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9BECF" w14:textId="6FC0A32D" w:rsidR="00924E60" w:rsidRPr="00341B7C" w:rsidRDefault="00924E60" w:rsidP="00924E60">
      <w:pPr>
        <w:tabs>
          <w:tab w:val="right" w:pos="10065"/>
        </w:tabs>
      </w:pPr>
      <w:r w:rsidRPr="00341B7C">
        <w:rPr>
          <w:rFonts w:cs="Arial"/>
          <w:b/>
          <w:bCs/>
        </w:rPr>
        <w:t>3GPP TSG-RAN WG2 meeting #</w:t>
      </w:r>
      <w:r w:rsidR="00567EA5" w:rsidRPr="00341B7C">
        <w:rPr>
          <w:rFonts w:cs="Arial"/>
          <w:b/>
          <w:bCs/>
        </w:rPr>
        <w:t>120</w:t>
      </w:r>
      <w:r w:rsidRPr="00341B7C">
        <w:rPr>
          <w:rFonts w:cs="Arial"/>
          <w:b/>
          <w:bCs/>
        </w:rPr>
        <w:tab/>
      </w:r>
      <w:hyperlink r:id="rId8" w:history="1">
        <w:r w:rsidR="00E61897">
          <w:rPr>
            <w:rStyle w:val="Hyperlink"/>
            <w:b/>
            <w:bCs/>
          </w:rPr>
          <w:t>R2-2211101</w:t>
        </w:r>
      </w:hyperlink>
    </w:p>
    <w:p w14:paraId="57D9D740" w14:textId="77777777" w:rsidR="00924E60" w:rsidRPr="00341B7C" w:rsidRDefault="00924E60" w:rsidP="00924E60">
      <w:pPr>
        <w:rPr>
          <w:rFonts w:cs="Arial"/>
        </w:rPr>
      </w:pPr>
      <w:r w:rsidRPr="00341B7C">
        <w:rPr>
          <w:rFonts w:cs="Arial"/>
          <w:b/>
          <w:bCs/>
        </w:rPr>
        <w:t>Agenda Item:</w:t>
      </w:r>
      <w:r w:rsidRPr="00341B7C">
        <w:rPr>
          <w:rFonts w:cs="Arial"/>
        </w:rPr>
        <w:tab/>
        <w:t>2.2</w:t>
      </w:r>
    </w:p>
    <w:p w14:paraId="5B239A19" w14:textId="77777777" w:rsidR="00924E60" w:rsidRPr="00341B7C" w:rsidRDefault="00924E60" w:rsidP="00924E60">
      <w:pPr>
        <w:rPr>
          <w:rFonts w:cs="Arial"/>
        </w:rPr>
      </w:pPr>
      <w:r w:rsidRPr="00341B7C">
        <w:rPr>
          <w:rFonts w:cs="Arial"/>
          <w:b/>
          <w:bCs/>
        </w:rPr>
        <w:t xml:space="preserve">Source: </w:t>
      </w:r>
      <w:r w:rsidRPr="00341B7C">
        <w:rPr>
          <w:rFonts w:cs="Arial"/>
        </w:rPr>
        <w:tab/>
        <w:t>ETSI MCC</w:t>
      </w:r>
    </w:p>
    <w:p w14:paraId="7FDBA7D7" w14:textId="2CB69C8D" w:rsidR="00924E60" w:rsidRPr="00341B7C" w:rsidRDefault="00924E60" w:rsidP="00924E60">
      <w:pPr>
        <w:rPr>
          <w:rFonts w:cs="Arial"/>
        </w:rPr>
      </w:pPr>
      <w:r w:rsidRPr="00341B7C">
        <w:rPr>
          <w:rFonts w:cs="Arial"/>
          <w:b/>
          <w:bCs/>
        </w:rPr>
        <w:t>Title:</w:t>
      </w:r>
      <w:r w:rsidRPr="00341B7C">
        <w:rPr>
          <w:rFonts w:cs="Arial"/>
        </w:rPr>
        <w:tab/>
      </w:r>
      <w:r w:rsidRPr="00341B7C">
        <w:rPr>
          <w:rFonts w:cs="Arial"/>
        </w:rPr>
        <w:tab/>
        <w:t xml:space="preserve">Report of 3GPP TSG </w:t>
      </w:r>
      <w:r w:rsidR="00292BD7" w:rsidRPr="00341B7C">
        <w:rPr>
          <w:rFonts w:cs="Arial"/>
        </w:rPr>
        <w:t>RAN WG2 meeting #11</w:t>
      </w:r>
      <w:r w:rsidR="00BD5BE1" w:rsidRPr="00341B7C">
        <w:rPr>
          <w:rFonts w:cs="Arial"/>
        </w:rPr>
        <w:t>9</w:t>
      </w:r>
      <w:r w:rsidR="00567EA5" w:rsidRPr="00341B7C">
        <w:rPr>
          <w:rFonts w:cs="Arial"/>
        </w:rPr>
        <w:t>bis</w:t>
      </w:r>
      <w:r w:rsidR="00292BD7" w:rsidRPr="00341B7C">
        <w:rPr>
          <w:rFonts w:cs="Arial"/>
        </w:rPr>
        <w:t>-e</w:t>
      </w:r>
      <w:r w:rsidRPr="00341B7C">
        <w:rPr>
          <w:rFonts w:cs="Arial"/>
        </w:rPr>
        <w:t>, Online</w:t>
      </w:r>
    </w:p>
    <w:p w14:paraId="28C2DF7D" w14:textId="77777777" w:rsidR="00924E60" w:rsidRPr="00341B7C" w:rsidRDefault="00924E60" w:rsidP="00924E60">
      <w:pPr>
        <w:rPr>
          <w:rFonts w:cs="Arial"/>
        </w:rPr>
      </w:pPr>
    </w:p>
    <w:p w14:paraId="570485F7" w14:textId="77777777" w:rsidR="00924E60" w:rsidRPr="00341B7C" w:rsidRDefault="00924E60" w:rsidP="00924E60">
      <w:pPr>
        <w:pStyle w:val="ZA"/>
        <w:framePr w:w="10227" w:h="725" w:hRule="exact" w:wrap="notBeside" w:hAnchor="page" w:x="802" w:y="5405"/>
        <w:pBdr>
          <w:top w:val="single" w:sz="12" w:space="1" w:color="auto"/>
          <w:bottom w:val="none" w:sz="0" w:space="0" w:color="auto"/>
        </w:pBdr>
      </w:pPr>
    </w:p>
    <w:p w14:paraId="6394407A" w14:textId="4C2A1855" w:rsidR="00924E60" w:rsidRPr="00341B7C" w:rsidRDefault="00924E60" w:rsidP="00924E60">
      <w:pPr>
        <w:pStyle w:val="ZT"/>
        <w:framePr w:wrap="notBeside" w:vAnchor="page" w:hAnchor="page" w:x="873" w:y="7205"/>
        <w:jc w:val="left"/>
      </w:pPr>
      <w:r w:rsidRPr="00341B7C">
        <w:t>Report of 3GPP TSG RAN WG2 meeting #11</w:t>
      </w:r>
      <w:r w:rsidR="00BD5BE1" w:rsidRPr="00341B7C">
        <w:t>9</w:t>
      </w:r>
      <w:r w:rsidR="00567EA5" w:rsidRPr="00341B7C">
        <w:t>bis</w:t>
      </w:r>
      <w:r w:rsidRPr="00341B7C">
        <w:t>-e</w:t>
      </w:r>
    </w:p>
    <w:p w14:paraId="497A69CD" w14:textId="77777777" w:rsidR="00924E60" w:rsidRPr="00341B7C" w:rsidRDefault="00924E60" w:rsidP="00924E60">
      <w:pPr>
        <w:pStyle w:val="ZT"/>
        <w:framePr w:wrap="notBeside" w:vAnchor="page" w:hAnchor="page" w:x="873" w:y="7205"/>
        <w:jc w:val="left"/>
      </w:pPr>
      <w:r w:rsidRPr="00341B7C">
        <w:t>Online</w:t>
      </w:r>
    </w:p>
    <w:p w14:paraId="7839C35F" w14:textId="7C81D19A" w:rsidR="00924E60" w:rsidRPr="00341B7C" w:rsidRDefault="005E1E82" w:rsidP="00924E60">
      <w:pPr>
        <w:pStyle w:val="ZT"/>
        <w:framePr w:wrap="notBeside" w:vAnchor="page" w:hAnchor="page" w:x="873" w:y="7205"/>
        <w:jc w:val="left"/>
        <w:rPr>
          <w:rFonts w:eastAsiaTheme="minorEastAsia"/>
        </w:rPr>
      </w:pPr>
      <w:r w:rsidRPr="00341B7C">
        <w:t>1</w:t>
      </w:r>
      <w:r w:rsidR="00567EA5" w:rsidRPr="00341B7C">
        <w:t>0</w:t>
      </w:r>
      <w:r w:rsidR="004D462F" w:rsidRPr="00341B7C">
        <w:t xml:space="preserve"> - </w:t>
      </w:r>
      <w:r w:rsidR="00567EA5" w:rsidRPr="00341B7C">
        <w:t>19</w:t>
      </w:r>
      <w:r w:rsidR="004D462F" w:rsidRPr="00341B7C">
        <w:t xml:space="preserve"> </w:t>
      </w:r>
      <w:r w:rsidR="00567EA5" w:rsidRPr="00341B7C">
        <w:t>October</w:t>
      </w:r>
      <w:r w:rsidR="00924E60" w:rsidRPr="00341B7C">
        <w:t>, 202</w:t>
      </w:r>
      <w:r w:rsidR="00CB72F1" w:rsidRPr="00341B7C">
        <w:t>2</w:t>
      </w:r>
    </w:p>
    <w:p w14:paraId="5B0914E9" w14:textId="77777777" w:rsidR="00924E60" w:rsidRPr="00341B7C" w:rsidRDefault="00924E60" w:rsidP="00924E60"/>
    <w:p w14:paraId="06742329" w14:textId="77777777" w:rsidR="00924E60" w:rsidRPr="00341B7C" w:rsidRDefault="00924E60" w:rsidP="00924E60"/>
    <w:p w14:paraId="3075A0AE" w14:textId="77777777" w:rsidR="00924E60" w:rsidRPr="00341B7C" w:rsidRDefault="00924E60" w:rsidP="00924E60"/>
    <w:p w14:paraId="2BA20350" w14:textId="77777777" w:rsidR="00924E60" w:rsidRPr="00341B7C" w:rsidRDefault="00924E60" w:rsidP="00924E60">
      <w:pPr>
        <w:rPr>
          <w:rFonts w:cs="Arial"/>
        </w:rPr>
        <w:sectPr w:rsidR="00924E60" w:rsidRPr="00341B7C" w:rsidSect="00647095">
          <w:footnotePr>
            <w:numRestart w:val="eachSect"/>
          </w:footnotePr>
          <w:pgSz w:w="11907" w:h="16840" w:code="9"/>
          <w:pgMar w:top="1418" w:right="851" w:bottom="1418" w:left="851" w:header="0" w:footer="0" w:gutter="0"/>
          <w:cols w:space="720"/>
        </w:sectPr>
      </w:pPr>
      <w:r w:rsidRPr="00341B7C">
        <w:rPr>
          <w:rFonts w:cs="Arial"/>
          <w:b/>
          <w:bCs/>
        </w:rPr>
        <w:t>Document for:</w:t>
      </w:r>
      <w:r w:rsidRPr="00341B7C">
        <w:rPr>
          <w:rFonts w:cs="Arial"/>
        </w:rPr>
        <w:t xml:space="preserve"> Approval</w:t>
      </w:r>
    </w:p>
    <w:p w14:paraId="39A49F4C" w14:textId="77777777" w:rsidR="00924E60" w:rsidRPr="00341B7C" w:rsidRDefault="00924E60" w:rsidP="00924E60">
      <w:pPr>
        <w:pStyle w:val="FP"/>
        <w:framePr w:wrap="notBeside" w:hAnchor="margin" w:yAlign="center"/>
        <w:spacing w:after="240"/>
        <w:ind w:left="2835" w:right="2835"/>
        <w:jc w:val="center"/>
        <w:rPr>
          <w:b/>
          <w:i/>
        </w:rPr>
      </w:pPr>
      <w:r w:rsidRPr="00341B7C">
        <w:rPr>
          <w:b/>
          <w:i/>
        </w:rPr>
        <w:lastRenderedPageBreak/>
        <w:t>3GPP</w:t>
      </w:r>
    </w:p>
    <w:p w14:paraId="7B7FEA7E" w14:textId="77777777" w:rsidR="00924E60" w:rsidRPr="00341B7C" w:rsidRDefault="00924E60" w:rsidP="00924E60">
      <w:pPr>
        <w:pStyle w:val="FP"/>
        <w:framePr w:wrap="notBeside" w:hAnchor="margin" w:yAlign="center"/>
        <w:pBdr>
          <w:bottom w:val="single" w:sz="6" w:space="1" w:color="auto"/>
        </w:pBdr>
        <w:ind w:left="2835" w:right="2835"/>
        <w:jc w:val="center"/>
      </w:pPr>
      <w:r w:rsidRPr="00341B7C">
        <w:t>Postal address</w:t>
      </w:r>
    </w:p>
    <w:p w14:paraId="7553DECE" w14:textId="77777777" w:rsidR="00924E60" w:rsidRPr="00341B7C" w:rsidRDefault="00924E60" w:rsidP="00924E60">
      <w:pPr>
        <w:pStyle w:val="FP"/>
        <w:framePr w:wrap="notBeside" w:hAnchor="margin" w:yAlign="center"/>
        <w:ind w:left="2835" w:right="2835"/>
        <w:jc w:val="center"/>
        <w:rPr>
          <w:sz w:val="18"/>
        </w:rPr>
      </w:pPr>
    </w:p>
    <w:p w14:paraId="2D976891" w14:textId="534784BD" w:rsidR="00924E60" w:rsidRPr="00341B7C" w:rsidRDefault="00924E60" w:rsidP="00924E60">
      <w:pPr>
        <w:pStyle w:val="FP"/>
        <w:framePr w:wrap="notBeside" w:hAnchor="margin" w:yAlign="center"/>
        <w:pBdr>
          <w:bottom w:val="single" w:sz="6" w:space="1" w:color="auto"/>
        </w:pBdr>
        <w:spacing w:before="240"/>
        <w:ind w:left="2835" w:right="2835"/>
        <w:jc w:val="center"/>
        <w:rPr>
          <w:lang w:val="fr-FR"/>
        </w:rPr>
      </w:pPr>
      <w:r w:rsidRPr="00341B7C">
        <w:rPr>
          <w:lang w:val="fr-FR"/>
        </w:rPr>
        <w:t>3GPP support office addres</w:t>
      </w:r>
      <w:r w:rsidR="00C23E53" w:rsidRPr="00341B7C">
        <w:rPr>
          <w:lang w:val="fr-FR"/>
        </w:rPr>
        <w:t>s</w:t>
      </w:r>
    </w:p>
    <w:p w14:paraId="24935387" w14:textId="77777777" w:rsidR="00924E60" w:rsidRPr="00341B7C" w:rsidRDefault="00924E60" w:rsidP="00924E60">
      <w:pPr>
        <w:pStyle w:val="FP"/>
        <w:framePr w:wrap="notBeside" w:hAnchor="margin" w:yAlign="center"/>
        <w:ind w:left="2835" w:right="2835"/>
        <w:jc w:val="center"/>
        <w:rPr>
          <w:sz w:val="18"/>
          <w:lang w:val="fr-FR"/>
        </w:rPr>
      </w:pPr>
      <w:r w:rsidRPr="00341B7C">
        <w:rPr>
          <w:sz w:val="18"/>
          <w:lang w:val="fr-FR"/>
        </w:rPr>
        <w:t>650 Route des Lucioles - Sophia Antipolis</w:t>
      </w:r>
    </w:p>
    <w:p w14:paraId="42F81525" w14:textId="77777777" w:rsidR="00924E60" w:rsidRPr="00341B7C" w:rsidRDefault="00924E60" w:rsidP="00924E60">
      <w:pPr>
        <w:pStyle w:val="FP"/>
        <w:framePr w:wrap="notBeside" w:hAnchor="margin" w:yAlign="center"/>
        <w:ind w:left="2835" w:right="2835"/>
        <w:jc w:val="center"/>
        <w:rPr>
          <w:sz w:val="18"/>
          <w:lang w:val="fr-FR"/>
        </w:rPr>
      </w:pPr>
      <w:r w:rsidRPr="00341B7C">
        <w:rPr>
          <w:sz w:val="18"/>
          <w:lang w:val="fr-FR"/>
        </w:rPr>
        <w:t>Valbonne - FRANCE</w:t>
      </w:r>
    </w:p>
    <w:p w14:paraId="425001A3" w14:textId="77777777" w:rsidR="00924E60" w:rsidRPr="00341B7C" w:rsidRDefault="00924E60" w:rsidP="00924E60">
      <w:pPr>
        <w:pStyle w:val="FP"/>
        <w:framePr w:wrap="notBeside" w:hAnchor="margin" w:yAlign="center"/>
        <w:spacing w:after="20"/>
        <w:ind w:left="2835" w:right="2835"/>
        <w:jc w:val="center"/>
        <w:rPr>
          <w:sz w:val="18"/>
          <w:lang w:val="en-US"/>
        </w:rPr>
      </w:pPr>
      <w:r w:rsidRPr="00341B7C">
        <w:rPr>
          <w:sz w:val="18"/>
          <w:lang w:val="en-US"/>
        </w:rPr>
        <w:t>Tel.: +33 4 92 94 42 00 Fax: +33 4 93 65 47 16</w:t>
      </w:r>
    </w:p>
    <w:p w14:paraId="125B91D9" w14:textId="77777777" w:rsidR="00924E60" w:rsidRPr="00341B7C" w:rsidRDefault="00924E60" w:rsidP="00924E60">
      <w:pPr>
        <w:pStyle w:val="FP"/>
        <w:framePr w:wrap="notBeside" w:hAnchor="margin" w:yAlign="center"/>
        <w:pBdr>
          <w:bottom w:val="single" w:sz="6" w:space="1" w:color="auto"/>
        </w:pBdr>
        <w:spacing w:before="240"/>
        <w:ind w:left="2835" w:right="2835"/>
        <w:jc w:val="center"/>
        <w:rPr>
          <w:lang w:val="en-US"/>
        </w:rPr>
      </w:pPr>
      <w:r w:rsidRPr="00341B7C">
        <w:rPr>
          <w:lang w:val="en-US"/>
        </w:rPr>
        <w:t>Internet</w:t>
      </w:r>
    </w:p>
    <w:p w14:paraId="5DF6FE2F" w14:textId="6AAAD1E4" w:rsidR="00924E60" w:rsidRPr="00341B7C" w:rsidRDefault="00924E60" w:rsidP="00924E60">
      <w:pPr>
        <w:pStyle w:val="FP"/>
        <w:framePr w:wrap="notBeside" w:hAnchor="margin" w:yAlign="center"/>
        <w:ind w:left="2835" w:right="2835"/>
        <w:jc w:val="center"/>
        <w:rPr>
          <w:sz w:val="18"/>
          <w:lang w:val="en-US"/>
        </w:rPr>
      </w:pPr>
      <w:r w:rsidRPr="00341B7C">
        <w:rPr>
          <w:sz w:val="18"/>
          <w:lang w:val="en-US"/>
        </w:rPr>
        <w:t>http://www.3gpp.org</w:t>
      </w:r>
    </w:p>
    <w:p w14:paraId="501D8FDA" w14:textId="77777777" w:rsidR="0032637E" w:rsidRPr="00341B7C" w:rsidRDefault="0032637E" w:rsidP="0032637E">
      <w:pPr>
        <w:framePr w:wrap="notBeside" w:hAnchor="margin" w:yAlign="bottom"/>
        <w:pBdr>
          <w:bottom w:val="single" w:sz="6" w:space="1" w:color="auto"/>
        </w:pBdr>
        <w:rPr>
          <w:lang w:val="en-US"/>
        </w:rPr>
      </w:pPr>
    </w:p>
    <w:p w14:paraId="2DAB74E2" w14:textId="77777777" w:rsidR="0032637E" w:rsidRPr="00341B7C" w:rsidRDefault="0032637E" w:rsidP="0032637E">
      <w:pPr>
        <w:pStyle w:val="FP"/>
        <w:framePr w:wrap="notBeside" w:hAnchor="margin" w:yAlign="bottom"/>
        <w:pBdr>
          <w:bottom w:val="single" w:sz="6" w:space="1" w:color="auto"/>
        </w:pBdr>
        <w:spacing w:after="240"/>
        <w:jc w:val="center"/>
        <w:rPr>
          <w:b/>
          <w:i/>
          <w:noProof/>
          <w:lang w:val="en-US"/>
        </w:rPr>
      </w:pPr>
    </w:p>
    <w:p w14:paraId="0B9605BF" w14:textId="14C4114E" w:rsidR="00FE4839" w:rsidRPr="00341B7C" w:rsidRDefault="00FE4839" w:rsidP="00FE4839">
      <w:pPr>
        <w:pStyle w:val="FP"/>
        <w:framePr w:wrap="notBeside" w:hAnchor="margin" w:yAlign="bottom"/>
        <w:jc w:val="center"/>
        <w:rPr>
          <w:noProof/>
          <w:sz w:val="18"/>
        </w:rPr>
      </w:pPr>
      <w:r w:rsidRPr="00341B7C">
        <w:rPr>
          <w:noProof/>
          <w:sz w:val="18"/>
        </w:rPr>
        <w:t>© 202</w:t>
      </w:r>
      <w:r w:rsidR="00C15136" w:rsidRPr="00341B7C">
        <w:rPr>
          <w:noProof/>
          <w:sz w:val="18"/>
        </w:rPr>
        <w:t>2</w:t>
      </w:r>
      <w:r w:rsidRPr="00341B7C">
        <w:rPr>
          <w:noProof/>
          <w:sz w:val="18"/>
        </w:rPr>
        <w:t>, 3GPP Organizational Partners (ARIB, ATIS, CCSA, ETSI, TSDSI, TTA, TTC).</w:t>
      </w:r>
    </w:p>
    <w:p w14:paraId="15671A46" w14:textId="77777777" w:rsidR="00FE4839" w:rsidRPr="00341B7C" w:rsidRDefault="00FE4839" w:rsidP="00FE4839">
      <w:pPr>
        <w:pStyle w:val="FP"/>
        <w:framePr w:wrap="notBeside" w:hAnchor="margin" w:yAlign="bottom"/>
        <w:jc w:val="center"/>
        <w:rPr>
          <w:noProof/>
          <w:sz w:val="18"/>
        </w:rPr>
      </w:pPr>
      <w:r w:rsidRPr="00341B7C">
        <w:rPr>
          <w:noProof/>
          <w:sz w:val="18"/>
        </w:rPr>
        <w:t>All rights reserved.</w:t>
      </w:r>
    </w:p>
    <w:p w14:paraId="49A704DB" w14:textId="77777777" w:rsidR="0063503E" w:rsidRPr="00341B7C" w:rsidRDefault="0063503E" w:rsidP="0063503E">
      <w:pPr>
        <w:pStyle w:val="TT"/>
        <w:ind w:left="0" w:firstLine="0"/>
        <w:outlineLvl w:val="0"/>
        <w:rPr>
          <w:noProof/>
        </w:rPr>
      </w:pPr>
      <w:r w:rsidRPr="00341B7C">
        <w:br w:type="page"/>
      </w:r>
      <w:r w:rsidRPr="00341B7C">
        <w:lastRenderedPageBreak/>
        <w:t>Table of Contents</w:t>
      </w:r>
    </w:p>
    <w:p w14:paraId="6FDD10E0" w14:textId="3726E8DF" w:rsidR="00E61897" w:rsidRDefault="00341B7C">
      <w:pPr>
        <w:pStyle w:val="TOC1"/>
        <w:rPr>
          <w:rFonts w:asciiTheme="minorHAnsi" w:eastAsiaTheme="minorEastAsia" w:hAnsiTheme="minorHAnsi" w:cstheme="minorBidi"/>
          <w:szCs w:val="22"/>
        </w:rPr>
      </w:pPr>
      <w:r w:rsidRPr="00341B7C">
        <w:fldChar w:fldCharType="begin" w:fldLock="1"/>
      </w:r>
      <w:r w:rsidRPr="00341B7C">
        <w:instrText xml:space="preserve"> TOC \o "3-3" \t "Heading 1;1;Heading 2;2;Heading 4;4;Heading 5;5;Heading 6;6;Heading 7;7;Heading 8;8;Heading 9;9" </w:instrText>
      </w:r>
      <w:r w:rsidRPr="00341B7C">
        <w:fldChar w:fldCharType="separate"/>
      </w:r>
      <w:r w:rsidR="00E61897">
        <w:t>Organisation of the meeting</w:t>
      </w:r>
      <w:r w:rsidR="00E61897">
        <w:tab/>
      </w:r>
      <w:r w:rsidR="00E61897">
        <w:fldChar w:fldCharType="begin" w:fldLock="1"/>
      </w:r>
      <w:r w:rsidR="00E61897">
        <w:instrText xml:space="preserve"> PAGEREF _Toc119259354 \h </w:instrText>
      </w:r>
      <w:r w:rsidR="00E61897">
        <w:fldChar w:fldCharType="separate"/>
      </w:r>
      <w:r w:rsidR="00E61897">
        <w:t>7</w:t>
      </w:r>
      <w:r w:rsidR="00E61897">
        <w:fldChar w:fldCharType="end"/>
      </w:r>
    </w:p>
    <w:p w14:paraId="0EDD4FAC" w14:textId="12A94AD9" w:rsidR="00E61897" w:rsidRDefault="00E61897">
      <w:pPr>
        <w:pStyle w:val="TOC1"/>
        <w:rPr>
          <w:rFonts w:asciiTheme="minorHAnsi" w:eastAsiaTheme="minorEastAsia" w:hAnsiTheme="minorHAnsi" w:cstheme="minorBidi"/>
          <w:szCs w:val="22"/>
        </w:rPr>
      </w:pPr>
      <w:r>
        <w:t>Statistics/Executive Summary</w:t>
      </w:r>
      <w:r>
        <w:tab/>
      </w:r>
      <w:r>
        <w:fldChar w:fldCharType="begin" w:fldLock="1"/>
      </w:r>
      <w:r>
        <w:instrText xml:space="preserve"> PAGEREF _Toc119259355 \h </w:instrText>
      </w:r>
      <w:r>
        <w:fldChar w:fldCharType="separate"/>
      </w:r>
      <w:r>
        <w:t>7</w:t>
      </w:r>
      <w:r>
        <w:fldChar w:fldCharType="end"/>
      </w:r>
    </w:p>
    <w:p w14:paraId="5B463B58" w14:textId="4CFC708A" w:rsidR="00E61897" w:rsidRDefault="00E61897">
      <w:pPr>
        <w:pStyle w:val="TOC1"/>
        <w:rPr>
          <w:rFonts w:asciiTheme="minorHAnsi" w:eastAsiaTheme="minorEastAsia" w:hAnsiTheme="minorHAnsi" w:cstheme="minorBidi"/>
          <w:szCs w:val="22"/>
        </w:rPr>
      </w:pPr>
      <w:r>
        <w:t>General</w:t>
      </w:r>
      <w:r>
        <w:tab/>
      </w:r>
      <w:r>
        <w:fldChar w:fldCharType="begin" w:fldLock="1"/>
      </w:r>
      <w:r>
        <w:instrText xml:space="preserve"> PAGEREF _Toc119259356 \h </w:instrText>
      </w:r>
      <w:r>
        <w:fldChar w:fldCharType="separate"/>
      </w:r>
      <w:r>
        <w:t>8</w:t>
      </w:r>
      <w:r>
        <w:fldChar w:fldCharType="end"/>
      </w:r>
    </w:p>
    <w:p w14:paraId="305F9236" w14:textId="30BB6A76" w:rsidR="00E61897" w:rsidRDefault="00E6189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Opening of the meeting</w:t>
      </w:r>
      <w:r>
        <w:tab/>
      </w:r>
      <w:r>
        <w:fldChar w:fldCharType="begin" w:fldLock="1"/>
      </w:r>
      <w:r>
        <w:instrText xml:space="preserve"> PAGEREF _Toc119259357 \h </w:instrText>
      </w:r>
      <w:r>
        <w:fldChar w:fldCharType="separate"/>
      </w:r>
      <w:r>
        <w:t>8</w:t>
      </w:r>
      <w:r>
        <w:fldChar w:fldCharType="end"/>
      </w:r>
    </w:p>
    <w:p w14:paraId="5D78E307" w14:textId="62B11F53" w:rsidR="00E61897" w:rsidRDefault="00E6189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Call for IPR</w:t>
      </w:r>
      <w:r>
        <w:tab/>
      </w:r>
      <w:r>
        <w:fldChar w:fldCharType="begin" w:fldLock="1"/>
      </w:r>
      <w:r>
        <w:instrText xml:space="preserve"> PAGEREF _Toc119259358 \h </w:instrText>
      </w:r>
      <w:r>
        <w:fldChar w:fldCharType="separate"/>
      </w:r>
      <w:r>
        <w:t>8</w:t>
      </w:r>
      <w:r>
        <w:fldChar w:fldCharType="end"/>
      </w:r>
    </w:p>
    <w:p w14:paraId="01AA7357" w14:textId="5EBCE7FC" w:rsidR="00E61897" w:rsidRDefault="00E6189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Network usage conditions</w:t>
      </w:r>
      <w:r>
        <w:tab/>
      </w:r>
      <w:r>
        <w:fldChar w:fldCharType="begin" w:fldLock="1"/>
      </w:r>
      <w:r>
        <w:instrText xml:space="preserve"> PAGEREF _Toc119259359 \h </w:instrText>
      </w:r>
      <w:r>
        <w:fldChar w:fldCharType="separate"/>
      </w:r>
      <w:r>
        <w:t>8</w:t>
      </w:r>
      <w:r>
        <w:fldChar w:fldCharType="end"/>
      </w:r>
    </w:p>
    <w:p w14:paraId="03178463" w14:textId="35B1B4EC" w:rsidR="00E61897" w:rsidRDefault="00E61897">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Other</w:t>
      </w:r>
      <w:r>
        <w:tab/>
      </w:r>
      <w:r>
        <w:fldChar w:fldCharType="begin" w:fldLock="1"/>
      </w:r>
      <w:r>
        <w:instrText xml:space="preserve"> PAGEREF _Toc119259360 \h </w:instrText>
      </w:r>
      <w:r>
        <w:fldChar w:fldCharType="separate"/>
      </w:r>
      <w:r>
        <w:t>8</w:t>
      </w:r>
      <w:r>
        <w:fldChar w:fldCharType="end"/>
      </w:r>
    </w:p>
    <w:p w14:paraId="383E6AC9" w14:textId="608F3DE1" w:rsidR="00E61897" w:rsidRDefault="00E6189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General</w:t>
      </w:r>
      <w:r>
        <w:tab/>
      </w:r>
      <w:r>
        <w:fldChar w:fldCharType="begin" w:fldLock="1"/>
      </w:r>
      <w:r>
        <w:instrText xml:space="preserve"> PAGEREF _Toc119259361 \h </w:instrText>
      </w:r>
      <w:r>
        <w:fldChar w:fldCharType="separate"/>
      </w:r>
      <w:r>
        <w:t>8</w:t>
      </w:r>
      <w:r>
        <w:fldChar w:fldCharType="end"/>
      </w:r>
    </w:p>
    <w:p w14:paraId="4D9380EC" w14:textId="17DF8384" w:rsidR="00E61897" w:rsidRDefault="00E61897">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fldLock="1"/>
      </w:r>
      <w:r>
        <w:instrText xml:space="preserve"> PAGEREF _Toc119259362 \h </w:instrText>
      </w:r>
      <w:r>
        <w:fldChar w:fldCharType="separate"/>
      </w:r>
      <w:r>
        <w:t>8</w:t>
      </w:r>
      <w:r>
        <w:fldChar w:fldCharType="end"/>
      </w:r>
    </w:p>
    <w:p w14:paraId="2EC5C31D" w14:textId="711705B5" w:rsidR="00E61897" w:rsidRDefault="00E61897">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Approval of the report of the previous meeting</w:t>
      </w:r>
      <w:r>
        <w:tab/>
      </w:r>
      <w:r>
        <w:fldChar w:fldCharType="begin" w:fldLock="1"/>
      </w:r>
      <w:r>
        <w:instrText xml:space="preserve"> PAGEREF _Toc119259363 \h </w:instrText>
      </w:r>
      <w:r>
        <w:fldChar w:fldCharType="separate"/>
      </w:r>
      <w:r>
        <w:t>9</w:t>
      </w:r>
      <w:r>
        <w:fldChar w:fldCharType="end"/>
      </w:r>
    </w:p>
    <w:p w14:paraId="73DB0028" w14:textId="1BB83546" w:rsidR="00E61897" w:rsidRDefault="00E61897">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Reporting from other meetings</w:t>
      </w:r>
      <w:r>
        <w:tab/>
      </w:r>
      <w:r>
        <w:fldChar w:fldCharType="begin" w:fldLock="1"/>
      </w:r>
      <w:r>
        <w:instrText xml:space="preserve"> PAGEREF _Toc119259364 \h </w:instrText>
      </w:r>
      <w:r>
        <w:fldChar w:fldCharType="separate"/>
      </w:r>
      <w:r>
        <w:t>9</w:t>
      </w:r>
      <w:r>
        <w:fldChar w:fldCharType="end"/>
      </w:r>
    </w:p>
    <w:p w14:paraId="33A1E974" w14:textId="1EA93F4C" w:rsidR="00E61897" w:rsidRDefault="00E61897">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Instructions</w:t>
      </w:r>
      <w:r>
        <w:tab/>
      </w:r>
      <w:r>
        <w:fldChar w:fldCharType="begin" w:fldLock="1"/>
      </w:r>
      <w:r>
        <w:instrText xml:space="preserve"> PAGEREF _Toc119259365 \h </w:instrText>
      </w:r>
      <w:r>
        <w:fldChar w:fldCharType="separate"/>
      </w:r>
      <w:r>
        <w:t>9</w:t>
      </w:r>
      <w:r>
        <w:fldChar w:fldCharType="end"/>
      </w:r>
    </w:p>
    <w:p w14:paraId="6585E8C5" w14:textId="0EB3995A" w:rsidR="00E61897" w:rsidRDefault="00E61897">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Others</w:t>
      </w:r>
      <w:r>
        <w:tab/>
      </w:r>
      <w:r>
        <w:fldChar w:fldCharType="begin" w:fldLock="1"/>
      </w:r>
      <w:r>
        <w:instrText xml:space="preserve"> PAGEREF _Toc119259366 \h </w:instrText>
      </w:r>
      <w:r>
        <w:fldChar w:fldCharType="separate"/>
      </w:r>
      <w:r>
        <w:t>9</w:t>
      </w:r>
      <w:r>
        <w:fldChar w:fldCharType="end"/>
      </w:r>
    </w:p>
    <w:p w14:paraId="5D3FC167" w14:textId="0AE3C368" w:rsidR="00E61897" w:rsidRDefault="00E6189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Incoming liaisons</w:t>
      </w:r>
      <w:r>
        <w:tab/>
      </w:r>
      <w:r>
        <w:fldChar w:fldCharType="begin" w:fldLock="1"/>
      </w:r>
      <w:r>
        <w:instrText xml:space="preserve"> PAGEREF _Toc119259367 \h </w:instrText>
      </w:r>
      <w:r>
        <w:fldChar w:fldCharType="separate"/>
      </w:r>
      <w:r>
        <w:t>10</w:t>
      </w:r>
      <w:r>
        <w:fldChar w:fldCharType="end"/>
      </w:r>
    </w:p>
    <w:p w14:paraId="71EB8593" w14:textId="5B5FBC7C" w:rsidR="00E61897" w:rsidRDefault="00E6189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 Rel-16 and earlier</w:t>
      </w:r>
      <w:r>
        <w:tab/>
      </w:r>
      <w:r>
        <w:fldChar w:fldCharType="begin" w:fldLock="1"/>
      </w:r>
      <w:r>
        <w:instrText xml:space="preserve"> PAGEREF _Toc119259368 \h </w:instrText>
      </w:r>
      <w:r>
        <w:fldChar w:fldCharType="separate"/>
      </w:r>
      <w:r>
        <w:t>10</w:t>
      </w:r>
      <w:r>
        <w:fldChar w:fldCharType="end"/>
      </w:r>
    </w:p>
    <w:p w14:paraId="73704D96" w14:textId="0694FC0C" w:rsidR="00E61897" w:rsidRDefault="00E6189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NR Rel-15 and Rel-16</w:t>
      </w:r>
      <w:r>
        <w:tab/>
      </w:r>
      <w:r>
        <w:fldChar w:fldCharType="begin" w:fldLock="1"/>
      </w:r>
      <w:r>
        <w:instrText xml:space="preserve"> PAGEREF _Toc119259369 \h </w:instrText>
      </w:r>
      <w:r>
        <w:fldChar w:fldCharType="separate"/>
      </w:r>
      <w:r>
        <w:t>10</w:t>
      </w:r>
      <w:r>
        <w:fldChar w:fldCharType="end"/>
      </w:r>
    </w:p>
    <w:p w14:paraId="365D76FE" w14:textId="015740F6" w:rsidR="00E61897" w:rsidRDefault="00E6189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NR Rel-17</w:t>
      </w:r>
      <w:r>
        <w:tab/>
      </w:r>
      <w:r>
        <w:fldChar w:fldCharType="begin" w:fldLock="1"/>
      </w:r>
      <w:r>
        <w:instrText xml:space="preserve"> PAGEREF _Toc119259370 \h </w:instrText>
      </w:r>
      <w:r>
        <w:fldChar w:fldCharType="separate"/>
      </w:r>
      <w:r>
        <w:t>10</w:t>
      </w:r>
      <w:r>
        <w:fldChar w:fldCharType="end"/>
      </w:r>
    </w:p>
    <w:p w14:paraId="3AAABFB9" w14:textId="7B3ACC3D" w:rsidR="00E61897" w:rsidRDefault="00E61897">
      <w:pPr>
        <w:pStyle w:val="TOC2"/>
        <w:rPr>
          <w:rFonts w:asciiTheme="minorHAnsi" w:eastAsiaTheme="minorEastAsia" w:hAnsiTheme="minorHAnsi" w:cstheme="minorBidi"/>
          <w:sz w:val="22"/>
          <w:szCs w:val="22"/>
        </w:rPr>
      </w:pPr>
      <w:r>
        <w:t>6.0</w:t>
      </w:r>
      <w:r>
        <w:rPr>
          <w:rFonts w:asciiTheme="minorHAnsi" w:eastAsiaTheme="minorEastAsia" w:hAnsiTheme="minorHAnsi" w:cstheme="minorBidi"/>
          <w:sz w:val="22"/>
          <w:szCs w:val="22"/>
        </w:rPr>
        <w:tab/>
      </w:r>
      <w:r>
        <w:t>General</w:t>
      </w:r>
      <w:r>
        <w:tab/>
      </w:r>
      <w:r>
        <w:fldChar w:fldCharType="begin" w:fldLock="1"/>
      </w:r>
      <w:r>
        <w:instrText xml:space="preserve"> PAGEREF _Toc119259371 \h </w:instrText>
      </w:r>
      <w:r>
        <w:fldChar w:fldCharType="separate"/>
      </w:r>
      <w:r>
        <w:t>10</w:t>
      </w:r>
      <w:r>
        <w:fldChar w:fldCharType="end"/>
      </w:r>
    </w:p>
    <w:p w14:paraId="4389E0B1" w14:textId="19E80A9B" w:rsidR="00E61897" w:rsidRDefault="00E61897">
      <w:pPr>
        <w:pStyle w:val="TOC3"/>
        <w:rPr>
          <w:rFonts w:asciiTheme="minorHAnsi" w:eastAsiaTheme="minorEastAsia" w:hAnsiTheme="minorHAnsi" w:cstheme="minorBidi"/>
          <w:sz w:val="22"/>
          <w:szCs w:val="22"/>
        </w:rPr>
      </w:pPr>
      <w:r>
        <w:t>6.0.1</w:t>
      </w:r>
      <w:r>
        <w:rPr>
          <w:rFonts w:asciiTheme="minorHAnsi" w:eastAsiaTheme="minorEastAsia" w:hAnsiTheme="minorHAnsi" w:cstheme="minorBidi"/>
          <w:sz w:val="22"/>
          <w:szCs w:val="22"/>
        </w:rPr>
        <w:tab/>
      </w:r>
      <w:r>
        <w:t>RRC</w:t>
      </w:r>
      <w:r>
        <w:tab/>
      </w:r>
      <w:r>
        <w:fldChar w:fldCharType="begin" w:fldLock="1"/>
      </w:r>
      <w:r>
        <w:instrText xml:space="preserve"> PAGEREF _Toc119259372 \h </w:instrText>
      </w:r>
      <w:r>
        <w:fldChar w:fldCharType="separate"/>
      </w:r>
      <w:r>
        <w:t>10</w:t>
      </w:r>
      <w:r>
        <w:fldChar w:fldCharType="end"/>
      </w:r>
    </w:p>
    <w:p w14:paraId="1B7DC0E4" w14:textId="10C0A12A" w:rsidR="00E61897" w:rsidRDefault="00E61897">
      <w:pPr>
        <w:pStyle w:val="TOC3"/>
        <w:rPr>
          <w:rFonts w:asciiTheme="minorHAnsi" w:eastAsiaTheme="minorEastAsia" w:hAnsiTheme="minorHAnsi" w:cstheme="minorBidi"/>
          <w:sz w:val="22"/>
          <w:szCs w:val="22"/>
        </w:rPr>
      </w:pPr>
      <w:r>
        <w:t>6.0.2</w:t>
      </w:r>
      <w:r>
        <w:rPr>
          <w:rFonts w:asciiTheme="minorHAnsi" w:eastAsiaTheme="minorEastAsia" w:hAnsiTheme="minorHAnsi" w:cstheme="minorBidi"/>
          <w:sz w:val="22"/>
          <w:szCs w:val="22"/>
        </w:rPr>
        <w:tab/>
      </w:r>
      <w:r>
        <w:t>UE capabilities</w:t>
      </w:r>
      <w:r>
        <w:tab/>
      </w:r>
      <w:r>
        <w:fldChar w:fldCharType="begin" w:fldLock="1"/>
      </w:r>
      <w:r>
        <w:instrText xml:space="preserve"> PAGEREF _Toc119259373 \h </w:instrText>
      </w:r>
      <w:r>
        <w:fldChar w:fldCharType="separate"/>
      </w:r>
      <w:r>
        <w:t>11</w:t>
      </w:r>
      <w:r>
        <w:fldChar w:fldCharType="end"/>
      </w:r>
    </w:p>
    <w:p w14:paraId="425DB575" w14:textId="3F3D56C7" w:rsidR="00E61897" w:rsidRDefault="00E61897">
      <w:pPr>
        <w:pStyle w:val="TOC3"/>
        <w:rPr>
          <w:rFonts w:asciiTheme="minorHAnsi" w:eastAsiaTheme="minorEastAsia" w:hAnsiTheme="minorHAnsi" w:cstheme="minorBidi"/>
          <w:sz w:val="22"/>
          <w:szCs w:val="22"/>
        </w:rPr>
      </w:pPr>
      <w:r>
        <w:t>6.0.3</w:t>
      </w:r>
      <w:r>
        <w:rPr>
          <w:rFonts w:asciiTheme="minorHAnsi" w:eastAsiaTheme="minorEastAsia" w:hAnsiTheme="minorHAnsi" w:cstheme="minorBidi"/>
          <w:sz w:val="22"/>
          <w:szCs w:val="22"/>
        </w:rPr>
        <w:tab/>
      </w:r>
      <w:r>
        <w:t>Void.</w:t>
      </w:r>
      <w:r>
        <w:tab/>
      </w:r>
      <w:r>
        <w:fldChar w:fldCharType="begin" w:fldLock="1"/>
      </w:r>
      <w:r>
        <w:instrText xml:space="preserve"> PAGEREF _Toc119259374 \h </w:instrText>
      </w:r>
      <w:r>
        <w:fldChar w:fldCharType="separate"/>
      </w:r>
      <w:r>
        <w:t>13</w:t>
      </w:r>
      <w:r>
        <w:fldChar w:fldCharType="end"/>
      </w:r>
    </w:p>
    <w:p w14:paraId="2007200C" w14:textId="01775B02" w:rsidR="00E61897" w:rsidRDefault="00E61897">
      <w:pPr>
        <w:pStyle w:val="TOC3"/>
        <w:rPr>
          <w:rFonts w:asciiTheme="minorHAnsi" w:eastAsiaTheme="minorEastAsia" w:hAnsiTheme="minorHAnsi" w:cstheme="minorBidi"/>
          <w:sz w:val="22"/>
          <w:szCs w:val="22"/>
        </w:rPr>
      </w:pPr>
      <w:r>
        <w:t>6.0.4</w:t>
      </w:r>
      <w:r>
        <w:rPr>
          <w:rFonts w:asciiTheme="minorHAnsi" w:eastAsiaTheme="minorEastAsia" w:hAnsiTheme="minorHAnsi" w:cstheme="minorBidi"/>
          <w:sz w:val="22"/>
          <w:szCs w:val="22"/>
        </w:rPr>
        <w:tab/>
      </w:r>
      <w:r>
        <w:t>Other</w:t>
      </w:r>
      <w:r>
        <w:tab/>
      </w:r>
      <w:r>
        <w:fldChar w:fldCharType="begin" w:fldLock="1"/>
      </w:r>
      <w:r>
        <w:instrText xml:space="preserve"> PAGEREF _Toc119259375 \h </w:instrText>
      </w:r>
      <w:r>
        <w:fldChar w:fldCharType="separate"/>
      </w:r>
      <w:r>
        <w:t>13</w:t>
      </w:r>
      <w:r>
        <w:fldChar w:fldCharType="end"/>
      </w:r>
    </w:p>
    <w:p w14:paraId="4C653E55" w14:textId="7115F44E" w:rsidR="00E61897" w:rsidRDefault="00E6189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NR Multicast</w:t>
      </w:r>
      <w:r>
        <w:tab/>
      </w:r>
      <w:r>
        <w:fldChar w:fldCharType="begin" w:fldLock="1"/>
      </w:r>
      <w:r>
        <w:instrText xml:space="preserve"> PAGEREF _Toc119259376 \h </w:instrText>
      </w:r>
      <w:r>
        <w:fldChar w:fldCharType="separate"/>
      </w:r>
      <w:r>
        <w:t>15</w:t>
      </w:r>
      <w:r>
        <w:fldChar w:fldCharType="end"/>
      </w:r>
    </w:p>
    <w:p w14:paraId="631511C7" w14:textId="78E75864" w:rsidR="00E61897" w:rsidRDefault="00E61897">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Organizational and Stage-2</w:t>
      </w:r>
      <w:r>
        <w:tab/>
      </w:r>
      <w:r>
        <w:fldChar w:fldCharType="begin" w:fldLock="1"/>
      </w:r>
      <w:r>
        <w:instrText xml:space="preserve"> PAGEREF _Toc119259377 \h </w:instrText>
      </w:r>
      <w:r>
        <w:fldChar w:fldCharType="separate"/>
      </w:r>
      <w:r>
        <w:t>15</w:t>
      </w:r>
      <w:r>
        <w:fldChar w:fldCharType="end"/>
      </w:r>
    </w:p>
    <w:p w14:paraId="3A57E366" w14:textId="43ED0D01" w:rsidR="00E61897" w:rsidRDefault="00E61897">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RRC corrections</w:t>
      </w:r>
      <w:r>
        <w:tab/>
      </w:r>
      <w:r>
        <w:fldChar w:fldCharType="begin" w:fldLock="1"/>
      </w:r>
      <w:r>
        <w:instrText xml:space="preserve"> PAGEREF _Toc119259378 \h </w:instrText>
      </w:r>
      <w:r>
        <w:fldChar w:fldCharType="separate"/>
      </w:r>
      <w:r>
        <w:t>16</w:t>
      </w:r>
      <w:r>
        <w:fldChar w:fldCharType="end"/>
      </w:r>
    </w:p>
    <w:p w14:paraId="58BB8D4E" w14:textId="42E019AB" w:rsidR="00E61897" w:rsidRDefault="00E61897">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Other CP corrections</w:t>
      </w:r>
      <w:r>
        <w:tab/>
      </w:r>
      <w:r>
        <w:fldChar w:fldCharType="begin" w:fldLock="1"/>
      </w:r>
      <w:r>
        <w:instrText xml:space="preserve"> PAGEREF _Toc119259379 \h </w:instrText>
      </w:r>
      <w:r>
        <w:fldChar w:fldCharType="separate"/>
      </w:r>
      <w:r>
        <w:t>17</w:t>
      </w:r>
      <w:r>
        <w:fldChar w:fldCharType="end"/>
      </w:r>
    </w:p>
    <w:p w14:paraId="2E28CD97" w14:textId="11C02EB2" w:rsidR="00E61897" w:rsidRDefault="00E61897">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UP corrections</w:t>
      </w:r>
      <w:r>
        <w:tab/>
      </w:r>
      <w:r>
        <w:fldChar w:fldCharType="begin" w:fldLock="1"/>
      </w:r>
      <w:r>
        <w:instrText xml:space="preserve"> PAGEREF _Toc119259380 \h </w:instrText>
      </w:r>
      <w:r>
        <w:fldChar w:fldCharType="separate"/>
      </w:r>
      <w:r>
        <w:t>19</w:t>
      </w:r>
      <w:r>
        <w:fldChar w:fldCharType="end"/>
      </w:r>
    </w:p>
    <w:p w14:paraId="6E63F50A" w14:textId="75940573" w:rsidR="00E61897" w:rsidRDefault="00E6189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MR DC CA further enhancements</w:t>
      </w:r>
      <w:r>
        <w:tab/>
      </w:r>
      <w:r>
        <w:fldChar w:fldCharType="begin" w:fldLock="1"/>
      </w:r>
      <w:r>
        <w:instrText xml:space="preserve"> PAGEREF _Toc119259381 \h </w:instrText>
      </w:r>
      <w:r>
        <w:fldChar w:fldCharType="separate"/>
      </w:r>
      <w:r>
        <w:t>22</w:t>
      </w:r>
      <w:r>
        <w:fldChar w:fldCharType="end"/>
      </w:r>
    </w:p>
    <w:p w14:paraId="0BBC8303" w14:textId="5215C53A" w:rsidR="00E61897" w:rsidRDefault="00E61897">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Organizational and Stage-2 corrections</w:t>
      </w:r>
      <w:r>
        <w:tab/>
      </w:r>
      <w:r>
        <w:fldChar w:fldCharType="begin" w:fldLock="1"/>
      </w:r>
      <w:r>
        <w:instrText xml:space="preserve"> PAGEREF _Toc119259382 \h </w:instrText>
      </w:r>
      <w:r>
        <w:fldChar w:fldCharType="separate"/>
      </w:r>
      <w:r>
        <w:t>22</w:t>
      </w:r>
      <w:r>
        <w:fldChar w:fldCharType="end"/>
      </w:r>
    </w:p>
    <w:p w14:paraId="59FABFAA" w14:textId="057CD8D5" w:rsidR="00E61897" w:rsidRDefault="00E61897">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SCG deactivation and Temporary RS for SCell activation Corrections</w:t>
      </w:r>
      <w:r>
        <w:tab/>
      </w:r>
      <w:r>
        <w:fldChar w:fldCharType="begin" w:fldLock="1"/>
      </w:r>
      <w:r>
        <w:instrText xml:space="preserve"> PAGEREF _Toc119259383 \h </w:instrText>
      </w:r>
      <w:r>
        <w:fldChar w:fldCharType="separate"/>
      </w:r>
      <w:r>
        <w:t>24</w:t>
      </w:r>
      <w:r>
        <w:fldChar w:fldCharType="end"/>
      </w:r>
    </w:p>
    <w:p w14:paraId="0397B1BB" w14:textId="62B289C5" w:rsidR="00E61897" w:rsidRDefault="00E6189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Conditional PSCell change addition Corrections</w:t>
      </w:r>
      <w:r>
        <w:tab/>
      </w:r>
      <w:r>
        <w:fldChar w:fldCharType="begin" w:fldLock="1"/>
      </w:r>
      <w:r>
        <w:instrText xml:space="preserve"> PAGEREF _Toc119259384 \h </w:instrText>
      </w:r>
      <w:r>
        <w:fldChar w:fldCharType="separate"/>
      </w:r>
      <w:r>
        <w:t>26</w:t>
      </w:r>
      <w:r>
        <w:fldChar w:fldCharType="end"/>
      </w:r>
    </w:p>
    <w:p w14:paraId="6D8A05A8" w14:textId="52852944" w:rsidR="00E61897" w:rsidRDefault="00E6189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Multi SIM</w:t>
      </w:r>
      <w:r>
        <w:tab/>
      </w:r>
      <w:r>
        <w:fldChar w:fldCharType="begin" w:fldLock="1"/>
      </w:r>
      <w:r>
        <w:instrText xml:space="preserve"> PAGEREF _Toc119259385 \h </w:instrText>
      </w:r>
      <w:r>
        <w:fldChar w:fldCharType="separate"/>
      </w:r>
      <w:r>
        <w:t>30</w:t>
      </w:r>
      <w:r>
        <w:fldChar w:fldCharType="end"/>
      </w:r>
    </w:p>
    <w:p w14:paraId="6307FD1C" w14:textId="57763C8D" w:rsidR="00E61897" w:rsidRDefault="00E6189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NR IAB enhancements</w:t>
      </w:r>
      <w:r>
        <w:tab/>
      </w:r>
      <w:r>
        <w:fldChar w:fldCharType="begin" w:fldLock="1"/>
      </w:r>
      <w:r>
        <w:instrText xml:space="preserve"> PAGEREF _Toc119259386 \h </w:instrText>
      </w:r>
      <w:r>
        <w:fldChar w:fldCharType="separate"/>
      </w:r>
      <w:r>
        <w:t>30</w:t>
      </w:r>
      <w:r>
        <w:fldChar w:fldCharType="end"/>
      </w:r>
    </w:p>
    <w:p w14:paraId="4485F769" w14:textId="43190A48" w:rsidR="00E61897" w:rsidRDefault="00E61897">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NR IIoT URLLC</w:t>
      </w:r>
      <w:r>
        <w:tab/>
      </w:r>
      <w:r>
        <w:fldChar w:fldCharType="begin" w:fldLock="1"/>
      </w:r>
      <w:r>
        <w:instrText xml:space="preserve"> PAGEREF _Toc119259387 \h </w:instrText>
      </w:r>
      <w:r>
        <w:fldChar w:fldCharType="separate"/>
      </w:r>
      <w:r>
        <w:t>30</w:t>
      </w:r>
      <w:r>
        <w:fldChar w:fldCharType="end"/>
      </w:r>
    </w:p>
    <w:p w14:paraId="6271419F" w14:textId="2472F023" w:rsidR="00E61897" w:rsidRDefault="00E61897">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Small Data enhancements</w:t>
      </w:r>
      <w:r>
        <w:tab/>
      </w:r>
      <w:r>
        <w:fldChar w:fldCharType="begin" w:fldLock="1"/>
      </w:r>
      <w:r>
        <w:instrText xml:space="preserve"> PAGEREF _Toc119259388 \h </w:instrText>
      </w:r>
      <w:r>
        <w:fldChar w:fldCharType="separate"/>
      </w:r>
      <w:r>
        <w:t>30</w:t>
      </w:r>
      <w:r>
        <w:fldChar w:fldCharType="end"/>
      </w:r>
    </w:p>
    <w:p w14:paraId="2DEF5FBB" w14:textId="3F5B148E" w:rsidR="00E61897" w:rsidRDefault="00E61897">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NR Sidelink relay</w:t>
      </w:r>
      <w:r>
        <w:tab/>
      </w:r>
      <w:r>
        <w:fldChar w:fldCharType="begin" w:fldLock="1"/>
      </w:r>
      <w:r>
        <w:instrText xml:space="preserve"> PAGEREF _Toc119259389 \h </w:instrText>
      </w:r>
      <w:r>
        <w:fldChar w:fldCharType="separate"/>
      </w:r>
      <w:r>
        <w:t>30</w:t>
      </w:r>
      <w:r>
        <w:fldChar w:fldCharType="end"/>
      </w:r>
    </w:p>
    <w:p w14:paraId="53386325" w14:textId="6FE52E56" w:rsidR="00E61897" w:rsidRDefault="00E61897">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Organizational</w:t>
      </w:r>
      <w:r>
        <w:tab/>
      </w:r>
      <w:r>
        <w:fldChar w:fldCharType="begin" w:fldLock="1"/>
      </w:r>
      <w:r>
        <w:instrText xml:space="preserve"> PAGEREF _Toc119259390 \h </w:instrText>
      </w:r>
      <w:r>
        <w:fldChar w:fldCharType="separate"/>
      </w:r>
      <w:r>
        <w:t>30</w:t>
      </w:r>
      <w:r>
        <w:fldChar w:fldCharType="end"/>
      </w:r>
    </w:p>
    <w:p w14:paraId="354076F5" w14:textId="446EF56D" w:rsidR="00E61897" w:rsidRDefault="00E61897">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Essential corrections</w:t>
      </w:r>
      <w:r>
        <w:tab/>
      </w:r>
      <w:r>
        <w:fldChar w:fldCharType="begin" w:fldLock="1"/>
      </w:r>
      <w:r>
        <w:instrText xml:space="preserve"> PAGEREF _Toc119259391 \h </w:instrText>
      </w:r>
      <w:r>
        <w:fldChar w:fldCharType="separate"/>
      </w:r>
      <w:r>
        <w:t>34</w:t>
      </w:r>
      <w:r>
        <w:fldChar w:fldCharType="end"/>
      </w:r>
    </w:p>
    <w:p w14:paraId="052059CB" w14:textId="4ED7FCB6" w:rsidR="00E61897" w:rsidRDefault="00E61897">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Stage 2 corrections</w:t>
      </w:r>
      <w:r>
        <w:tab/>
      </w:r>
      <w:r>
        <w:fldChar w:fldCharType="begin" w:fldLock="1"/>
      </w:r>
      <w:r>
        <w:instrText xml:space="preserve"> PAGEREF _Toc119259392 \h </w:instrText>
      </w:r>
      <w:r>
        <w:fldChar w:fldCharType="separate"/>
      </w:r>
      <w:r>
        <w:t>34</w:t>
      </w:r>
      <w:r>
        <w:fldChar w:fldCharType="end"/>
      </w:r>
    </w:p>
    <w:p w14:paraId="45216A7B" w14:textId="3A897BB8" w:rsidR="00E61897" w:rsidRDefault="00E61897">
      <w:pPr>
        <w:pStyle w:val="TOC4"/>
        <w:rPr>
          <w:rFonts w:asciiTheme="minorHAnsi" w:eastAsiaTheme="minorEastAsia" w:hAnsiTheme="minorHAnsi" w:cstheme="minorBidi"/>
          <w:sz w:val="22"/>
          <w:szCs w:val="22"/>
        </w:rPr>
      </w:pPr>
      <w:r>
        <w:t>6.7.2.2</w:t>
      </w:r>
      <w:r>
        <w:rPr>
          <w:rFonts w:asciiTheme="minorHAnsi" w:eastAsiaTheme="minorEastAsia" w:hAnsiTheme="minorHAnsi" w:cstheme="minorBidi"/>
          <w:sz w:val="22"/>
          <w:szCs w:val="22"/>
        </w:rPr>
        <w:tab/>
      </w:r>
      <w:r>
        <w:t>Control plane corrections</w:t>
      </w:r>
      <w:r>
        <w:tab/>
      </w:r>
      <w:r>
        <w:fldChar w:fldCharType="begin" w:fldLock="1"/>
      </w:r>
      <w:r>
        <w:instrText xml:space="preserve"> PAGEREF _Toc119259393 \h </w:instrText>
      </w:r>
      <w:r>
        <w:fldChar w:fldCharType="separate"/>
      </w:r>
      <w:r>
        <w:t>34</w:t>
      </w:r>
      <w:r>
        <w:fldChar w:fldCharType="end"/>
      </w:r>
    </w:p>
    <w:p w14:paraId="2DFED131" w14:textId="69F65BA8" w:rsidR="00E61897" w:rsidRDefault="00E61897">
      <w:pPr>
        <w:pStyle w:val="TOC4"/>
        <w:rPr>
          <w:rFonts w:asciiTheme="minorHAnsi" w:eastAsiaTheme="minorEastAsia" w:hAnsiTheme="minorHAnsi" w:cstheme="minorBidi"/>
          <w:sz w:val="22"/>
          <w:szCs w:val="22"/>
        </w:rPr>
      </w:pPr>
      <w:r>
        <w:t>6.7.2.3</w:t>
      </w:r>
      <w:r>
        <w:rPr>
          <w:rFonts w:asciiTheme="minorHAnsi" w:eastAsiaTheme="minorEastAsia" w:hAnsiTheme="minorHAnsi" w:cstheme="minorBidi"/>
          <w:sz w:val="22"/>
          <w:szCs w:val="22"/>
        </w:rPr>
        <w:tab/>
      </w:r>
      <w:r>
        <w:t>User plane corrections</w:t>
      </w:r>
      <w:r>
        <w:tab/>
      </w:r>
      <w:r>
        <w:fldChar w:fldCharType="begin" w:fldLock="1"/>
      </w:r>
      <w:r>
        <w:instrText xml:space="preserve"> PAGEREF _Toc119259394 \h </w:instrText>
      </w:r>
      <w:r>
        <w:fldChar w:fldCharType="separate"/>
      </w:r>
      <w:r>
        <w:t>39</w:t>
      </w:r>
      <w:r>
        <w:fldChar w:fldCharType="end"/>
      </w:r>
    </w:p>
    <w:p w14:paraId="23AC1CD8" w14:textId="4E9FD3CB" w:rsidR="00E61897" w:rsidRDefault="00E61897">
      <w:pPr>
        <w:pStyle w:val="TOC4"/>
        <w:rPr>
          <w:rFonts w:asciiTheme="minorHAnsi" w:eastAsiaTheme="minorEastAsia" w:hAnsiTheme="minorHAnsi" w:cstheme="minorBidi"/>
          <w:sz w:val="22"/>
          <w:szCs w:val="22"/>
        </w:rPr>
      </w:pPr>
      <w:r>
        <w:t>6.7.2.4</w:t>
      </w:r>
      <w:r>
        <w:rPr>
          <w:rFonts w:asciiTheme="minorHAnsi" w:eastAsiaTheme="minorEastAsia" w:hAnsiTheme="minorHAnsi" w:cstheme="minorBidi"/>
          <w:sz w:val="22"/>
          <w:szCs w:val="22"/>
        </w:rPr>
        <w:tab/>
      </w:r>
      <w:r>
        <w:t>Discovery and re- selection</w:t>
      </w:r>
      <w:r>
        <w:tab/>
      </w:r>
      <w:r>
        <w:fldChar w:fldCharType="begin" w:fldLock="1"/>
      </w:r>
      <w:r>
        <w:instrText xml:space="preserve"> PAGEREF _Toc119259395 \h </w:instrText>
      </w:r>
      <w:r>
        <w:fldChar w:fldCharType="separate"/>
      </w:r>
      <w:r>
        <w:t>40</w:t>
      </w:r>
      <w:r>
        <w:fldChar w:fldCharType="end"/>
      </w:r>
    </w:p>
    <w:p w14:paraId="1CDB4E5B" w14:textId="4E5346C1" w:rsidR="00E61897" w:rsidRDefault="00E61897">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RAN slicing</w:t>
      </w:r>
      <w:r>
        <w:tab/>
      </w:r>
      <w:r>
        <w:fldChar w:fldCharType="begin" w:fldLock="1"/>
      </w:r>
      <w:r>
        <w:instrText xml:space="preserve"> PAGEREF _Toc119259396 \h </w:instrText>
      </w:r>
      <w:r>
        <w:fldChar w:fldCharType="separate"/>
      </w:r>
      <w:r>
        <w:t>42</w:t>
      </w:r>
      <w:r>
        <w:fldChar w:fldCharType="end"/>
      </w:r>
    </w:p>
    <w:p w14:paraId="2459C244" w14:textId="015A28F3" w:rsidR="00E61897" w:rsidRDefault="00E61897">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UE Power Saving</w:t>
      </w:r>
      <w:r>
        <w:tab/>
      </w:r>
      <w:r>
        <w:fldChar w:fldCharType="begin" w:fldLock="1"/>
      </w:r>
      <w:r>
        <w:instrText xml:space="preserve"> PAGEREF _Toc119259397 \h </w:instrText>
      </w:r>
      <w:r>
        <w:fldChar w:fldCharType="separate"/>
      </w:r>
      <w:r>
        <w:t>43</w:t>
      </w:r>
      <w:r>
        <w:fldChar w:fldCharType="end"/>
      </w:r>
    </w:p>
    <w:p w14:paraId="227E6FF0" w14:textId="003ABFE8" w:rsidR="00E61897" w:rsidRDefault="00E61897">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Organizational</w:t>
      </w:r>
      <w:r>
        <w:tab/>
      </w:r>
      <w:r>
        <w:fldChar w:fldCharType="begin" w:fldLock="1"/>
      </w:r>
      <w:r>
        <w:instrText xml:space="preserve"> PAGEREF _Toc119259398 \h </w:instrText>
      </w:r>
      <w:r>
        <w:fldChar w:fldCharType="separate"/>
      </w:r>
      <w:r>
        <w:t>44</w:t>
      </w:r>
      <w:r>
        <w:fldChar w:fldCharType="end"/>
      </w:r>
    </w:p>
    <w:p w14:paraId="67991DBB" w14:textId="61821D5A" w:rsidR="00E61897" w:rsidRDefault="00E61897">
      <w:pPr>
        <w:pStyle w:val="TOC4"/>
        <w:rPr>
          <w:rFonts w:asciiTheme="minorHAnsi" w:eastAsiaTheme="minorEastAsia" w:hAnsiTheme="minorHAnsi" w:cstheme="minorBidi"/>
          <w:sz w:val="22"/>
          <w:szCs w:val="22"/>
        </w:rPr>
      </w:pPr>
      <w:r>
        <w:t>6.10.1.1</w:t>
      </w:r>
      <w:r>
        <w:rPr>
          <w:rFonts w:asciiTheme="minorHAnsi" w:eastAsiaTheme="minorEastAsia" w:hAnsiTheme="minorHAnsi" w:cstheme="minorBidi"/>
          <w:sz w:val="22"/>
          <w:szCs w:val="22"/>
        </w:rPr>
        <w:tab/>
      </w:r>
      <w:r>
        <w:t>LS in</w:t>
      </w:r>
      <w:r>
        <w:tab/>
      </w:r>
      <w:r>
        <w:fldChar w:fldCharType="begin" w:fldLock="1"/>
      </w:r>
      <w:r>
        <w:instrText xml:space="preserve"> PAGEREF _Toc119259399 \h </w:instrText>
      </w:r>
      <w:r>
        <w:fldChar w:fldCharType="separate"/>
      </w:r>
      <w:r>
        <w:t>44</w:t>
      </w:r>
      <w:r>
        <w:fldChar w:fldCharType="end"/>
      </w:r>
    </w:p>
    <w:p w14:paraId="78167D13" w14:textId="532B733A" w:rsidR="00E61897" w:rsidRDefault="00E61897">
      <w:pPr>
        <w:pStyle w:val="TOC4"/>
        <w:rPr>
          <w:rFonts w:asciiTheme="minorHAnsi" w:eastAsiaTheme="minorEastAsia" w:hAnsiTheme="minorHAnsi" w:cstheme="minorBidi"/>
          <w:sz w:val="22"/>
          <w:szCs w:val="22"/>
        </w:rPr>
      </w:pPr>
      <w:r>
        <w:t>6.10.1.2</w:t>
      </w:r>
      <w:r>
        <w:rPr>
          <w:rFonts w:asciiTheme="minorHAnsi" w:eastAsiaTheme="minorEastAsia" w:hAnsiTheme="minorHAnsi" w:cstheme="minorBidi"/>
          <w:sz w:val="22"/>
          <w:szCs w:val="22"/>
        </w:rPr>
        <w:tab/>
      </w:r>
      <w:r>
        <w:t>Rapporteur inputs</w:t>
      </w:r>
      <w:r>
        <w:tab/>
      </w:r>
      <w:r>
        <w:fldChar w:fldCharType="begin" w:fldLock="1"/>
      </w:r>
      <w:r>
        <w:instrText xml:space="preserve"> PAGEREF _Toc119259400 \h </w:instrText>
      </w:r>
      <w:r>
        <w:fldChar w:fldCharType="separate"/>
      </w:r>
      <w:r>
        <w:t>45</w:t>
      </w:r>
      <w:r>
        <w:fldChar w:fldCharType="end"/>
      </w:r>
    </w:p>
    <w:p w14:paraId="11C9428F" w14:textId="122C36B0" w:rsidR="00E61897" w:rsidRDefault="00E61897">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Stage 2 corrections</w:t>
      </w:r>
      <w:r>
        <w:tab/>
      </w:r>
      <w:r>
        <w:fldChar w:fldCharType="begin" w:fldLock="1"/>
      </w:r>
      <w:r>
        <w:instrText xml:space="preserve"> PAGEREF _Toc119259401 \h </w:instrText>
      </w:r>
      <w:r>
        <w:fldChar w:fldCharType="separate"/>
      </w:r>
      <w:r>
        <w:t>46</w:t>
      </w:r>
      <w:r>
        <w:fldChar w:fldCharType="end"/>
      </w:r>
    </w:p>
    <w:p w14:paraId="710B16C7" w14:textId="3266165D" w:rsidR="00E61897" w:rsidRDefault="00E61897">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UP corrections</w:t>
      </w:r>
      <w:r>
        <w:tab/>
      </w:r>
      <w:r>
        <w:fldChar w:fldCharType="begin" w:fldLock="1"/>
      </w:r>
      <w:r>
        <w:instrText xml:space="preserve"> PAGEREF _Toc119259402 \h </w:instrText>
      </w:r>
      <w:r>
        <w:fldChar w:fldCharType="separate"/>
      </w:r>
      <w:r>
        <w:t>47</w:t>
      </w:r>
      <w:r>
        <w:fldChar w:fldCharType="end"/>
      </w:r>
    </w:p>
    <w:p w14:paraId="5175BE49" w14:textId="03864699" w:rsidR="00E61897" w:rsidRDefault="00E61897">
      <w:pPr>
        <w:pStyle w:val="TOC3"/>
        <w:rPr>
          <w:rFonts w:asciiTheme="minorHAnsi" w:eastAsiaTheme="minorEastAsia" w:hAnsiTheme="minorHAnsi" w:cstheme="minorBidi"/>
          <w:sz w:val="22"/>
          <w:szCs w:val="22"/>
        </w:rPr>
      </w:pPr>
      <w:r>
        <w:t>6.10.4</w:t>
      </w:r>
      <w:r>
        <w:rPr>
          <w:rFonts w:asciiTheme="minorHAnsi" w:eastAsiaTheme="minorEastAsia" w:hAnsiTheme="minorHAnsi" w:cstheme="minorBidi"/>
          <w:sz w:val="22"/>
          <w:szCs w:val="22"/>
        </w:rPr>
        <w:tab/>
      </w:r>
      <w:r>
        <w:t>CP corrections</w:t>
      </w:r>
      <w:r>
        <w:tab/>
      </w:r>
      <w:r>
        <w:fldChar w:fldCharType="begin" w:fldLock="1"/>
      </w:r>
      <w:r>
        <w:instrText xml:space="preserve"> PAGEREF _Toc119259403 \h </w:instrText>
      </w:r>
      <w:r>
        <w:fldChar w:fldCharType="separate"/>
      </w:r>
      <w:r>
        <w:t>49</w:t>
      </w:r>
      <w:r>
        <w:fldChar w:fldCharType="end"/>
      </w:r>
    </w:p>
    <w:p w14:paraId="2D11E93C" w14:textId="43D3A711" w:rsidR="00E61897" w:rsidRDefault="00E61897">
      <w:pPr>
        <w:pStyle w:val="TOC4"/>
        <w:rPr>
          <w:rFonts w:asciiTheme="minorHAnsi" w:eastAsiaTheme="minorEastAsia" w:hAnsiTheme="minorHAnsi" w:cstheme="minorBidi"/>
          <w:sz w:val="22"/>
          <w:szCs w:val="22"/>
        </w:rPr>
      </w:pPr>
      <w:r>
        <w:t>6.10.4.1</w:t>
      </w:r>
      <w:r>
        <w:rPr>
          <w:rFonts w:asciiTheme="minorHAnsi" w:eastAsiaTheme="minorEastAsia" w:hAnsiTheme="minorHAnsi" w:cstheme="minorBidi"/>
          <w:sz w:val="22"/>
          <w:szCs w:val="22"/>
        </w:rPr>
        <w:tab/>
      </w:r>
      <w:r>
        <w:t>Idle/inactive mode corrections</w:t>
      </w:r>
      <w:r>
        <w:tab/>
      </w:r>
      <w:r>
        <w:fldChar w:fldCharType="begin" w:fldLock="1"/>
      </w:r>
      <w:r>
        <w:instrText xml:space="preserve"> PAGEREF _Toc119259404 \h </w:instrText>
      </w:r>
      <w:r>
        <w:fldChar w:fldCharType="separate"/>
      </w:r>
      <w:r>
        <w:t>49</w:t>
      </w:r>
      <w:r>
        <w:fldChar w:fldCharType="end"/>
      </w:r>
    </w:p>
    <w:p w14:paraId="232D8029" w14:textId="43EA5612" w:rsidR="00E61897" w:rsidRDefault="00E61897">
      <w:pPr>
        <w:pStyle w:val="TOC4"/>
        <w:rPr>
          <w:rFonts w:asciiTheme="minorHAnsi" w:eastAsiaTheme="minorEastAsia" w:hAnsiTheme="minorHAnsi" w:cstheme="minorBidi"/>
          <w:sz w:val="22"/>
          <w:szCs w:val="22"/>
        </w:rPr>
      </w:pPr>
      <w:r>
        <w:t>6.10.4.2</w:t>
      </w:r>
      <w:r>
        <w:rPr>
          <w:rFonts w:asciiTheme="minorHAnsi" w:eastAsiaTheme="minorEastAsia" w:hAnsiTheme="minorHAnsi" w:cstheme="minorBidi"/>
          <w:sz w:val="22"/>
          <w:szCs w:val="22"/>
        </w:rPr>
        <w:tab/>
      </w:r>
      <w:r>
        <w:t>RRC corrections</w:t>
      </w:r>
      <w:r>
        <w:tab/>
      </w:r>
      <w:r>
        <w:fldChar w:fldCharType="begin" w:fldLock="1"/>
      </w:r>
      <w:r>
        <w:instrText xml:space="preserve"> PAGEREF _Toc119259405 \h </w:instrText>
      </w:r>
      <w:r>
        <w:fldChar w:fldCharType="separate"/>
      </w:r>
      <w:r>
        <w:t>50</w:t>
      </w:r>
      <w:r>
        <w:fldChar w:fldCharType="end"/>
      </w:r>
    </w:p>
    <w:p w14:paraId="239A64CF" w14:textId="504AE04D" w:rsidR="00E61897" w:rsidRDefault="00E61897">
      <w:pPr>
        <w:pStyle w:val="TOC3"/>
        <w:rPr>
          <w:rFonts w:asciiTheme="minorHAnsi" w:eastAsiaTheme="minorEastAsia" w:hAnsiTheme="minorHAnsi" w:cstheme="minorBidi"/>
          <w:sz w:val="22"/>
          <w:szCs w:val="22"/>
        </w:rPr>
      </w:pPr>
      <w:r>
        <w:t>6.10.5</w:t>
      </w:r>
      <w:r>
        <w:rPr>
          <w:rFonts w:asciiTheme="minorHAnsi" w:eastAsiaTheme="minorEastAsia" w:hAnsiTheme="minorHAnsi" w:cstheme="minorBidi"/>
          <w:sz w:val="22"/>
          <w:szCs w:val="22"/>
        </w:rPr>
        <w:tab/>
      </w:r>
      <w:r>
        <w:t>UE capabilities corrections</w:t>
      </w:r>
      <w:r>
        <w:tab/>
      </w:r>
      <w:r>
        <w:fldChar w:fldCharType="begin" w:fldLock="1"/>
      </w:r>
      <w:r>
        <w:instrText xml:space="preserve"> PAGEREF _Toc119259406 \h </w:instrText>
      </w:r>
      <w:r>
        <w:fldChar w:fldCharType="separate"/>
      </w:r>
      <w:r>
        <w:t>59</w:t>
      </w:r>
      <w:r>
        <w:fldChar w:fldCharType="end"/>
      </w:r>
    </w:p>
    <w:p w14:paraId="751A30B6" w14:textId="4215CF7B" w:rsidR="00E61897" w:rsidRDefault="00E61897">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NR positioning enhancements</w:t>
      </w:r>
      <w:r>
        <w:tab/>
      </w:r>
      <w:r>
        <w:fldChar w:fldCharType="begin" w:fldLock="1"/>
      </w:r>
      <w:r>
        <w:instrText xml:space="preserve"> PAGEREF _Toc119259407 \h </w:instrText>
      </w:r>
      <w:r>
        <w:fldChar w:fldCharType="separate"/>
      </w:r>
      <w:r>
        <w:t>60</w:t>
      </w:r>
      <w:r>
        <w:fldChar w:fldCharType="end"/>
      </w:r>
    </w:p>
    <w:p w14:paraId="08CBBC51" w14:textId="14C4C770" w:rsidR="00E61897" w:rsidRDefault="00E61897">
      <w:pPr>
        <w:pStyle w:val="TOC3"/>
        <w:rPr>
          <w:rFonts w:asciiTheme="minorHAnsi" w:eastAsiaTheme="minorEastAsia" w:hAnsiTheme="minorHAnsi" w:cstheme="minorBidi"/>
          <w:sz w:val="22"/>
          <w:szCs w:val="22"/>
        </w:rPr>
      </w:pPr>
      <w:r>
        <w:lastRenderedPageBreak/>
        <w:t>6.11.1</w:t>
      </w:r>
      <w:r>
        <w:rPr>
          <w:rFonts w:asciiTheme="minorHAnsi" w:eastAsiaTheme="minorEastAsia" w:hAnsiTheme="minorHAnsi" w:cstheme="minorBidi"/>
          <w:sz w:val="22"/>
          <w:szCs w:val="22"/>
        </w:rPr>
        <w:tab/>
      </w:r>
      <w:r>
        <w:t>Organizational</w:t>
      </w:r>
      <w:r>
        <w:tab/>
      </w:r>
      <w:r>
        <w:fldChar w:fldCharType="begin" w:fldLock="1"/>
      </w:r>
      <w:r>
        <w:instrText xml:space="preserve"> PAGEREF _Toc119259408 \h </w:instrText>
      </w:r>
      <w:r>
        <w:fldChar w:fldCharType="separate"/>
      </w:r>
      <w:r>
        <w:t>60</w:t>
      </w:r>
      <w:r>
        <w:fldChar w:fldCharType="end"/>
      </w:r>
    </w:p>
    <w:p w14:paraId="0B042F31" w14:textId="52B4BB9B" w:rsidR="00E61897" w:rsidRDefault="00E61897">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Essential corrections</w:t>
      </w:r>
      <w:r>
        <w:tab/>
      </w:r>
      <w:r>
        <w:fldChar w:fldCharType="begin" w:fldLock="1"/>
      </w:r>
      <w:r>
        <w:instrText xml:space="preserve"> PAGEREF _Toc119259409 \h </w:instrText>
      </w:r>
      <w:r>
        <w:fldChar w:fldCharType="separate"/>
      </w:r>
      <w:r>
        <w:t>63</w:t>
      </w:r>
      <w:r>
        <w:fldChar w:fldCharType="end"/>
      </w:r>
    </w:p>
    <w:p w14:paraId="3A933462" w14:textId="3F982E7F" w:rsidR="00E61897" w:rsidRDefault="00E61897">
      <w:pPr>
        <w:pStyle w:val="TOC4"/>
        <w:rPr>
          <w:rFonts w:asciiTheme="minorHAnsi" w:eastAsiaTheme="minorEastAsia" w:hAnsiTheme="minorHAnsi" w:cstheme="minorBidi"/>
          <w:sz w:val="22"/>
          <w:szCs w:val="22"/>
        </w:rPr>
      </w:pPr>
      <w:r>
        <w:t>6.11.2.1</w:t>
      </w:r>
      <w:r>
        <w:rPr>
          <w:rFonts w:asciiTheme="minorHAnsi" w:eastAsiaTheme="minorEastAsia" w:hAnsiTheme="minorHAnsi" w:cstheme="minorBidi"/>
          <w:sz w:val="22"/>
          <w:szCs w:val="22"/>
        </w:rPr>
        <w:tab/>
      </w:r>
      <w:r>
        <w:t>Stage 2 corrections</w:t>
      </w:r>
      <w:r>
        <w:tab/>
      </w:r>
      <w:r>
        <w:fldChar w:fldCharType="begin" w:fldLock="1"/>
      </w:r>
      <w:r>
        <w:instrText xml:space="preserve"> PAGEREF _Toc119259410 \h </w:instrText>
      </w:r>
      <w:r>
        <w:fldChar w:fldCharType="separate"/>
      </w:r>
      <w:r>
        <w:t>63</w:t>
      </w:r>
      <w:r>
        <w:fldChar w:fldCharType="end"/>
      </w:r>
    </w:p>
    <w:p w14:paraId="3C4D5550" w14:textId="275AC276" w:rsidR="00E61897" w:rsidRDefault="00E61897">
      <w:pPr>
        <w:pStyle w:val="TOC4"/>
        <w:rPr>
          <w:rFonts w:asciiTheme="minorHAnsi" w:eastAsiaTheme="minorEastAsia" w:hAnsiTheme="minorHAnsi" w:cstheme="minorBidi"/>
          <w:sz w:val="22"/>
          <w:szCs w:val="22"/>
        </w:rPr>
      </w:pPr>
      <w:r>
        <w:t>6.11.2.2</w:t>
      </w:r>
      <w:r>
        <w:rPr>
          <w:rFonts w:asciiTheme="minorHAnsi" w:eastAsiaTheme="minorEastAsia" w:hAnsiTheme="minorHAnsi" w:cstheme="minorBidi"/>
          <w:sz w:val="22"/>
          <w:szCs w:val="22"/>
        </w:rPr>
        <w:tab/>
      </w:r>
      <w:r>
        <w:t>RRC corrections</w:t>
      </w:r>
      <w:r>
        <w:tab/>
      </w:r>
      <w:r>
        <w:fldChar w:fldCharType="begin" w:fldLock="1"/>
      </w:r>
      <w:r>
        <w:instrText xml:space="preserve"> PAGEREF _Toc119259411 \h </w:instrText>
      </w:r>
      <w:r>
        <w:fldChar w:fldCharType="separate"/>
      </w:r>
      <w:r>
        <w:t>63</w:t>
      </w:r>
      <w:r>
        <w:fldChar w:fldCharType="end"/>
      </w:r>
    </w:p>
    <w:p w14:paraId="7DCEC35D" w14:textId="4698C26A" w:rsidR="00E61897" w:rsidRDefault="00E61897">
      <w:pPr>
        <w:pStyle w:val="TOC4"/>
        <w:rPr>
          <w:rFonts w:asciiTheme="minorHAnsi" w:eastAsiaTheme="minorEastAsia" w:hAnsiTheme="minorHAnsi" w:cstheme="minorBidi"/>
          <w:sz w:val="22"/>
          <w:szCs w:val="22"/>
        </w:rPr>
      </w:pPr>
      <w:r>
        <w:t>6.11.2.3</w:t>
      </w:r>
      <w:r>
        <w:rPr>
          <w:rFonts w:asciiTheme="minorHAnsi" w:eastAsiaTheme="minorEastAsia" w:hAnsiTheme="minorHAnsi" w:cstheme="minorBidi"/>
          <w:sz w:val="22"/>
          <w:szCs w:val="22"/>
        </w:rPr>
        <w:tab/>
      </w:r>
      <w:r>
        <w:t>LPP corrections</w:t>
      </w:r>
      <w:r>
        <w:tab/>
      </w:r>
      <w:r>
        <w:fldChar w:fldCharType="begin" w:fldLock="1"/>
      </w:r>
      <w:r>
        <w:instrText xml:space="preserve"> PAGEREF _Toc119259412 \h </w:instrText>
      </w:r>
      <w:r>
        <w:fldChar w:fldCharType="separate"/>
      </w:r>
      <w:r>
        <w:t>64</w:t>
      </w:r>
      <w:r>
        <w:fldChar w:fldCharType="end"/>
      </w:r>
    </w:p>
    <w:p w14:paraId="0029B6CF" w14:textId="1CAC6EF9" w:rsidR="00E61897" w:rsidRDefault="00E61897">
      <w:pPr>
        <w:pStyle w:val="TOC4"/>
        <w:rPr>
          <w:rFonts w:asciiTheme="minorHAnsi" w:eastAsiaTheme="minorEastAsia" w:hAnsiTheme="minorHAnsi" w:cstheme="minorBidi"/>
          <w:sz w:val="22"/>
          <w:szCs w:val="22"/>
        </w:rPr>
      </w:pPr>
      <w:r>
        <w:t>6.11.2.4</w:t>
      </w:r>
      <w:r>
        <w:rPr>
          <w:rFonts w:asciiTheme="minorHAnsi" w:eastAsiaTheme="minorEastAsia" w:hAnsiTheme="minorHAnsi" w:cstheme="minorBidi"/>
          <w:sz w:val="22"/>
          <w:szCs w:val="22"/>
        </w:rPr>
        <w:tab/>
      </w:r>
      <w:r>
        <w:t>MAC corrections</w:t>
      </w:r>
      <w:r>
        <w:tab/>
      </w:r>
      <w:r>
        <w:fldChar w:fldCharType="begin" w:fldLock="1"/>
      </w:r>
      <w:r>
        <w:instrText xml:space="preserve"> PAGEREF _Toc119259413 \h </w:instrText>
      </w:r>
      <w:r>
        <w:fldChar w:fldCharType="separate"/>
      </w:r>
      <w:r>
        <w:t>68</w:t>
      </w:r>
      <w:r>
        <w:fldChar w:fldCharType="end"/>
      </w:r>
    </w:p>
    <w:p w14:paraId="5B56C597" w14:textId="66F81D06" w:rsidR="00E61897" w:rsidRDefault="00E61897">
      <w:pPr>
        <w:pStyle w:val="TOC4"/>
        <w:rPr>
          <w:rFonts w:asciiTheme="minorHAnsi" w:eastAsiaTheme="minorEastAsia" w:hAnsiTheme="minorHAnsi" w:cstheme="minorBidi"/>
          <w:sz w:val="22"/>
          <w:szCs w:val="22"/>
        </w:rPr>
      </w:pPr>
      <w:r>
        <w:t>6.11.2.5</w:t>
      </w:r>
      <w:r>
        <w:rPr>
          <w:rFonts w:asciiTheme="minorHAnsi" w:eastAsiaTheme="minorEastAsia" w:hAnsiTheme="minorHAnsi" w:cstheme="minorBidi"/>
          <w:sz w:val="22"/>
          <w:szCs w:val="22"/>
        </w:rPr>
        <w:tab/>
      </w:r>
      <w:r>
        <w:t>UE capabilities</w:t>
      </w:r>
      <w:r>
        <w:tab/>
      </w:r>
      <w:r>
        <w:fldChar w:fldCharType="begin" w:fldLock="1"/>
      </w:r>
      <w:r>
        <w:instrText xml:space="preserve"> PAGEREF _Toc119259414 \h </w:instrText>
      </w:r>
      <w:r>
        <w:fldChar w:fldCharType="separate"/>
      </w:r>
      <w:r>
        <w:t>69</w:t>
      </w:r>
      <w:r>
        <w:fldChar w:fldCharType="end"/>
      </w:r>
    </w:p>
    <w:p w14:paraId="2AE71A02" w14:textId="2E39802D" w:rsidR="00E61897" w:rsidRDefault="00E61897">
      <w:pPr>
        <w:pStyle w:val="TOC2"/>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Reduced Capability</w:t>
      </w:r>
      <w:r>
        <w:tab/>
      </w:r>
      <w:r>
        <w:fldChar w:fldCharType="begin" w:fldLock="1"/>
      </w:r>
      <w:r>
        <w:instrText xml:space="preserve"> PAGEREF _Toc119259415 \h </w:instrText>
      </w:r>
      <w:r>
        <w:fldChar w:fldCharType="separate"/>
      </w:r>
      <w:r>
        <w:t>69</w:t>
      </w:r>
      <w:r>
        <w:fldChar w:fldCharType="end"/>
      </w:r>
    </w:p>
    <w:p w14:paraId="7EDD9304" w14:textId="4AE18076" w:rsidR="00E61897" w:rsidRDefault="00E61897">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SON MDT</w:t>
      </w:r>
      <w:r>
        <w:tab/>
      </w:r>
      <w:r>
        <w:fldChar w:fldCharType="begin" w:fldLock="1"/>
      </w:r>
      <w:r>
        <w:instrText xml:space="preserve"> PAGEREF _Toc119259416 \h </w:instrText>
      </w:r>
      <w:r>
        <w:fldChar w:fldCharType="separate"/>
      </w:r>
      <w:r>
        <w:t>69</w:t>
      </w:r>
      <w:r>
        <w:fldChar w:fldCharType="end"/>
      </w:r>
    </w:p>
    <w:p w14:paraId="155E0DEC" w14:textId="4BD1C3EB" w:rsidR="00E61897" w:rsidRDefault="00E61897">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NR QoE</w:t>
      </w:r>
      <w:r>
        <w:tab/>
      </w:r>
      <w:r>
        <w:fldChar w:fldCharType="begin" w:fldLock="1"/>
      </w:r>
      <w:r>
        <w:instrText xml:space="preserve"> PAGEREF _Toc119259417 \h </w:instrText>
      </w:r>
      <w:r>
        <w:fldChar w:fldCharType="separate"/>
      </w:r>
      <w:r>
        <w:t>70</w:t>
      </w:r>
      <w:r>
        <w:fldChar w:fldCharType="end"/>
      </w:r>
    </w:p>
    <w:p w14:paraId="5448C7D0" w14:textId="12EACFD8" w:rsidR="00E61897" w:rsidRDefault="00E61897">
      <w:pPr>
        <w:pStyle w:val="TOC2"/>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NR Sidelink enhancements</w:t>
      </w:r>
      <w:r>
        <w:tab/>
      </w:r>
      <w:r>
        <w:fldChar w:fldCharType="begin" w:fldLock="1"/>
      </w:r>
      <w:r>
        <w:instrText xml:space="preserve"> PAGEREF _Toc119259418 \h </w:instrText>
      </w:r>
      <w:r>
        <w:fldChar w:fldCharType="separate"/>
      </w:r>
      <w:r>
        <w:t>70</w:t>
      </w:r>
      <w:r>
        <w:fldChar w:fldCharType="end"/>
      </w:r>
    </w:p>
    <w:p w14:paraId="07264F6E" w14:textId="54DD48F5" w:rsidR="00E61897" w:rsidRDefault="00E61897">
      <w:pPr>
        <w:pStyle w:val="TOC3"/>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Organizational</w:t>
      </w:r>
      <w:r>
        <w:tab/>
      </w:r>
      <w:r>
        <w:fldChar w:fldCharType="begin" w:fldLock="1"/>
      </w:r>
      <w:r>
        <w:instrText xml:space="preserve"> PAGEREF _Toc119259419 \h </w:instrText>
      </w:r>
      <w:r>
        <w:fldChar w:fldCharType="separate"/>
      </w:r>
      <w:r>
        <w:t>70</w:t>
      </w:r>
      <w:r>
        <w:fldChar w:fldCharType="end"/>
      </w:r>
    </w:p>
    <w:p w14:paraId="63C1F2C5" w14:textId="67C7950A" w:rsidR="00E61897" w:rsidRDefault="00E61897">
      <w:pPr>
        <w:pStyle w:val="TOC3"/>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Control plane corrections</w:t>
      </w:r>
      <w:r>
        <w:tab/>
      </w:r>
      <w:r>
        <w:fldChar w:fldCharType="begin" w:fldLock="1"/>
      </w:r>
      <w:r>
        <w:instrText xml:space="preserve"> PAGEREF _Toc119259420 \h </w:instrText>
      </w:r>
      <w:r>
        <w:fldChar w:fldCharType="separate"/>
      </w:r>
      <w:r>
        <w:t>70</w:t>
      </w:r>
      <w:r>
        <w:fldChar w:fldCharType="end"/>
      </w:r>
    </w:p>
    <w:p w14:paraId="228B582B" w14:textId="3199A6BC" w:rsidR="00E61897" w:rsidRDefault="00E61897">
      <w:pPr>
        <w:pStyle w:val="TOC3"/>
        <w:rPr>
          <w:rFonts w:asciiTheme="minorHAnsi" w:eastAsiaTheme="minorEastAsia" w:hAnsiTheme="minorHAnsi" w:cstheme="minorBidi"/>
          <w:sz w:val="22"/>
          <w:szCs w:val="22"/>
        </w:rPr>
      </w:pPr>
      <w:r>
        <w:t>6.15.3</w:t>
      </w:r>
      <w:r>
        <w:rPr>
          <w:rFonts w:asciiTheme="minorHAnsi" w:eastAsiaTheme="minorEastAsia" w:hAnsiTheme="minorHAnsi" w:cstheme="minorBidi"/>
          <w:sz w:val="22"/>
          <w:szCs w:val="22"/>
        </w:rPr>
        <w:tab/>
      </w:r>
      <w:r>
        <w:t>User plane corrections</w:t>
      </w:r>
      <w:r>
        <w:tab/>
      </w:r>
      <w:r>
        <w:fldChar w:fldCharType="begin" w:fldLock="1"/>
      </w:r>
      <w:r>
        <w:instrText xml:space="preserve"> PAGEREF _Toc119259421 \h </w:instrText>
      </w:r>
      <w:r>
        <w:fldChar w:fldCharType="separate"/>
      </w:r>
      <w:r>
        <w:t>74</w:t>
      </w:r>
      <w:r>
        <w:fldChar w:fldCharType="end"/>
      </w:r>
    </w:p>
    <w:p w14:paraId="56C232FA" w14:textId="56960997" w:rsidR="00E61897" w:rsidRDefault="00E61897">
      <w:pPr>
        <w:pStyle w:val="TOC2"/>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NR Non-Public Network enhancements</w:t>
      </w:r>
      <w:r>
        <w:tab/>
      </w:r>
      <w:r>
        <w:fldChar w:fldCharType="begin" w:fldLock="1"/>
      </w:r>
      <w:r>
        <w:instrText xml:space="preserve"> PAGEREF _Toc119259422 \h </w:instrText>
      </w:r>
      <w:r>
        <w:fldChar w:fldCharType="separate"/>
      </w:r>
      <w:r>
        <w:t>80</w:t>
      </w:r>
      <w:r>
        <w:fldChar w:fldCharType="end"/>
      </w:r>
    </w:p>
    <w:p w14:paraId="732A73FD" w14:textId="21881B4A" w:rsidR="00E61897" w:rsidRDefault="00E61897">
      <w:pPr>
        <w:pStyle w:val="TOC2"/>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NR feMIMO</w:t>
      </w:r>
      <w:r>
        <w:tab/>
      </w:r>
      <w:r>
        <w:fldChar w:fldCharType="begin" w:fldLock="1"/>
      </w:r>
      <w:r>
        <w:instrText xml:space="preserve"> PAGEREF _Toc119259423 \h </w:instrText>
      </w:r>
      <w:r>
        <w:fldChar w:fldCharType="separate"/>
      </w:r>
      <w:r>
        <w:t>80</w:t>
      </w:r>
      <w:r>
        <w:fldChar w:fldCharType="end"/>
      </w:r>
    </w:p>
    <w:p w14:paraId="3EB0A294" w14:textId="06A89546" w:rsidR="00E61897" w:rsidRDefault="00E61897">
      <w:pPr>
        <w:pStyle w:val="TOC3"/>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Organizational</w:t>
      </w:r>
      <w:r>
        <w:tab/>
      </w:r>
      <w:r>
        <w:fldChar w:fldCharType="begin" w:fldLock="1"/>
      </w:r>
      <w:r>
        <w:instrText xml:space="preserve"> PAGEREF _Toc119259424 \h </w:instrText>
      </w:r>
      <w:r>
        <w:fldChar w:fldCharType="separate"/>
      </w:r>
      <w:r>
        <w:t>80</w:t>
      </w:r>
      <w:r>
        <w:fldChar w:fldCharType="end"/>
      </w:r>
    </w:p>
    <w:p w14:paraId="1959D060" w14:textId="308B28A9" w:rsidR="00E61897" w:rsidRDefault="00E61897">
      <w:pPr>
        <w:pStyle w:val="TOC3"/>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RRC centric Corrections</w:t>
      </w:r>
      <w:r>
        <w:tab/>
      </w:r>
      <w:r>
        <w:fldChar w:fldCharType="begin" w:fldLock="1"/>
      </w:r>
      <w:r>
        <w:instrText xml:space="preserve"> PAGEREF _Toc119259425 \h </w:instrText>
      </w:r>
      <w:r>
        <w:fldChar w:fldCharType="separate"/>
      </w:r>
      <w:r>
        <w:t>80</w:t>
      </w:r>
      <w:r>
        <w:fldChar w:fldCharType="end"/>
      </w:r>
    </w:p>
    <w:p w14:paraId="259BA6BA" w14:textId="1180570F" w:rsidR="00E61897" w:rsidRDefault="00E61897">
      <w:pPr>
        <w:pStyle w:val="TOC3"/>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MAC centric Corrections</w:t>
      </w:r>
      <w:r>
        <w:tab/>
      </w:r>
      <w:r>
        <w:fldChar w:fldCharType="begin" w:fldLock="1"/>
      </w:r>
      <w:r>
        <w:instrText xml:space="preserve"> PAGEREF _Toc119259426 \h </w:instrText>
      </w:r>
      <w:r>
        <w:fldChar w:fldCharType="separate"/>
      </w:r>
      <w:r>
        <w:t>82</w:t>
      </w:r>
      <w:r>
        <w:fldChar w:fldCharType="end"/>
      </w:r>
    </w:p>
    <w:p w14:paraId="5F57FBB8" w14:textId="0712624F" w:rsidR="00E61897" w:rsidRDefault="00E61897">
      <w:pPr>
        <w:pStyle w:val="TOC2"/>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RACH indication and partitioning</w:t>
      </w:r>
      <w:r>
        <w:tab/>
      </w:r>
      <w:r>
        <w:fldChar w:fldCharType="begin" w:fldLock="1"/>
      </w:r>
      <w:r>
        <w:instrText xml:space="preserve"> PAGEREF _Toc119259427 \h </w:instrText>
      </w:r>
      <w:r>
        <w:fldChar w:fldCharType="separate"/>
      </w:r>
      <w:r>
        <w:t>84</w:t>
      </w:r>
      <w:r>
        <w:fldChar w:fldCharType="end"/>
      </w:r>
    </w:p>
    <w:p w14:paraId="4D60ACFE" w14:textId="436E6AE1" w:rsidR="00E61897" w:rsidRDefault="00E61897">
      <w:pPr>
        <w:pStyle w:val="TOC2"/>
        <w:rPr>
          <w:rFonts w:asciiTheme="minorHAnsi" w:eastAsiaTheme="minorEastAsia" w:hAnsiTheme="minorHAnsi" w:cstheme="minorBidi"/>
          <w:sz w:val="22"/>
          <w:szCs w:val="22"/>
        </w:rPr>
      </w:pPr>
      <w:r>
        <w:t>6.20</w:t>
      </w:r>
      <w:r>
        <w:rPr>
          <w:rFonts w:asciiTheme="minorHAnsi" w:eastAsiaTheme="minorEastAsia" w:hAnsiTheme="minorHAnsi" w:cstheme="minorBidi"/>
          <w:sz w:val="22"/>
          <w:szCs w:val="22"/>
        </w:rPr>
        <w:tab/>
      </w:r>
      <w:r>
        <w:t>Extending NR operation to 71GHz</w:t>
      </w:r>
      <w:r>
        <w:tab/>
      </w:r>
      <w:r>
        <w:fldChar w:fldCharType="begin" w:fldLock="1"/>
      </w:r>
      <w:r>
        <w:instrText xml:space="preserve"> PAGEREF _Toc119259428 \h </w:instrText>
      </w:r>
      <w:r>
        <w:fldChar w:fldCharType="separate"/>
      </w:r>
      <w:r>
        <w:t>84</w:t>
      </w:r>
      <w:r>
        <w:fldChar w:fldCharType="end"/>
      </w:r>
    </w:p>
    <w:p w14:paraId="10D95C60" w14:textId="33C14789" w:rsidR="00E61897" w:rsidRDefault="00E61897">
      <w:pPr>
        <w:pStyle w:val="TOC3"/>
        <w:rPr>
          <w:rFonts w:asciiTheme="minorHAnsi" w:eastAsiaTheme="minorEastAsia" w:hAnsiTheme="minorHAnsi" w:cstheme="minorBidi"/>
          <w:sz w:val="22"/>
          <w:szCs w:val="22"/>
        </w:rPr>
      </w:pPr>
      <w:r>
        <w:t>6.20.1</w:t>
      </w:r>
      <w:r>
        <w:rPr>
          <w:rFonts w:asciiTheme="minorHAnsi" w:eastAsiaTheme="minorEastAsia" w:hAnsiTheme="minorHAnsi" w:cstheme="minorBidi"/>
          <w:sz w:val="22"/>
          <w:szCs w:val="22"/>
        </w:rPr>
        <w:tab/>
      </w:r>
      <w:r>
        <w:t>Organizational</w:t>
      </w:r>
      <w:r>
        <w:tab/>
      </w:r>
      <w:r>
        <w:fldChar w:fldCharType="begin" w:fldLock="1"/>
      </w:r>
      <w:r>
        <w:instrText xml:space="preserve"> PAGEREF _Toc119259429 \h </w:instrText>
      </w:r>
      <w:r>
        <w:fldChar w:fldCharType="separate"/>
      </w:r>
      <w:r>
        <w:t>84</w:t>
      </w:r>
      <w:r>
        <w:fldChar w:fldCharType="end"/>
      </w:r>
    </w:p>
    <w:p w14:paraId="7DB98904" w14:textId="7BD43869" w:rsidR="00E61897" w:rsidRDefault="00E61897">
      <w:pPr>
        <w:pStyle w:val="TOC3"/>
        <w:rPr>
          <w:rFonts w:asciiTheme="minorHAnsi" w:eastAsiaTheme="minorEastAsia" w:hAnsiTheme="minorHAnsi" w:cstheme="minorBidi"/>
          <w:sz w:val="22"/>
          <w:szCs w:val="22"/>
        </w:rPr>
      </w:pPr>
      <w:r>
        <w:t>6.20.2</w:t>
      </w:r>
      <w:r>
        <w:rPr>
          <w:rFonts w:asciiTheme="minorHAnsi" w:eastAsiaTheme="minorEastAsia" w:hAnsiTheme="minorHAnsi" w:cstheme="minorBidi"/>
          <w:sz w:val="22"/>
          <w:szCs w:val="22"/>
        </w:rPr>
        <w:tab/>
      </w:r>
      <w:r>
        <w:t>Corrections to 71 GHz operation</w:t>
      </w:r>
      <w:r>
        <w:tab/>
      </w:r>
      <w:r>
        <w:fldChar w:fldCharType="begin" w:fldLock="1"/>
      </w:r>
      <w:r>
        <w:instrText xml:space="preserve"> PAGEREF _Toc119259430 \h </w:instrText>
      </w:r>
      <w:r>
        <w:fldChar w:fldCharType="separate"/>
      </w:r>
      <w:r>
        <w:t>84</w:t>
      </w:r>
      <w:r>
        <w:fldChar w:fldCharType="end"/>
      </w:r>
    </w:p>
    <w:p w14:paraId="51CA5CDB" w14:textId="4F390C05" w:rsidR="00E61897" w:rsidRDefault="00E61897">
      <w:pPr>
        <w:pStyle w:val="TOC2"/>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TEI17</w:t>
      </w:r>
      <w:r>
        <w:tab/>
      </w:r>
      <w:r>
        <w:fldChar w:fldCharType="begin" w:fldLock="1"/>
      </w:r>
      <w:r>
        <w:instrText xml:space="preserve"> PAGEREF _Toc119259431 \h </w:instrText>
      </w:r>
      <w:r>
        <w:fldChar w:fldCharType="separate"/>
      </w:r>
      <w:r>
        <w:t>87</w:t>
      </w:r>
      <w:r>
        <w:fldChar w:fldCharType="end"/>
      </w:r>
    </w:p>
    <w:p w14:paraId="5B5927E1" w14:textId="778C6A12" w:rsidR="00E61897" w:rsidRDefault="00E61897">
      <w:pPr>
        <w:pStyle w:val="TOC3"/>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TEI proposals</w:t>
      </w:r>
      <w:r>
        <w:tab/>
      </w:r>
      <w:r>
        <w:fldChar w:fldCharType="begin" w:fldLock="1"/>
      </w:r>
      <w:r>
        <w:instrText xml:space="preserve"> PAGEREF _Toc119259432 \h </w:instrText>
      </w:r>
      <w:r>
        <w:fldChar w:fldCharType="separate"/>
      </w:r>
      <w:r>
        <w:t>87</w:t>
      </w:r>
      <w:r>
        <w:fldChar w:fldCharType="end"/>
      </w:r>
    </w:p>
    <w:p w14:paraId="065BD947" w14:textId="542A4C25" w:rsidR="00E61897" w:rsidRDefault="00E61897">
      <w:pPr>
        <w:pStyle w:val="TOC3"/>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Corrections</w:t>
      </w:r>
      <w:r>
        <w:tab/>
      </w:r>
      <w:r>
        <w:fldChar w:fldCharType="begin" w:fldLock="1"/>
      </w:r>
      <w:r>
        <w:instrText xml:space="preserve"> PAGEREF _Toc119259433 \h </w:instrText>
      </w:r>
      <w:r>
        <w:fldChar w:fldCharType="separate"/>
      </w:r>
      <w:r>
        <w:t>90</w:t>
      </w:r>
      <w:r>
        <w:fldChar w:fldCharType="end"/>
      </w:r>
    </w:p>
    <w:p w14:paraId="0CAB39E9" w14:textId="671F0330" w:rsidR="00E61897" w:rsidRDefault="00E61897">
      <w:pPr>
        <w:pStyle w:val="TOC2"/>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NR and MR-DC measurement gap enhancements</w:t>
      </w:r>
      <w:r>
        <w:tab/>
      </w:r>
      <w:r>
        <w:fldChar w:fldCharType="begin" w:fldLock="1"/>
      </w:r>
      <w:r>
        <w:instrText xml:space="preserve"> PAGEREF _Toc119259434 \h </w:instrText>
      </w:r>
      <w:r>
        <w:fldChar w:fldCharType="separate"/>
      </w:r>
      <w:r>
        <w:t>90</w:t>
      </w:r>
      <w:r>
        <w:fldChar w:fldCharType="end"/>
      </w:r>
    </w:p>
    <w:p w14:paraId="1FD94D34" w14:textId="4AF3447C" w:rsidR="00E61897" w:rsidRDefault="00E61897">
      <w:pPr>
        <w:pStyle w:val="TOC2"/>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Uplink Data Compression (UDC)</w:t>
      </w:r>
      <w:r>
        <w:tab/>
      </w:r>
      <w:r>
        <w:fldChar w:fldCharType="begin" w:fldLock="1"/>
      </w:r>
      <w:r>
        <w:instrText xml:space="preserve"> PAGEREF _Toc119259435 \h </w:instrText>
      </w:r>
      <w:r>
        <w:fldChar w:fldCharType="separate"/>
      </w:r>
      <w:r>
        <w:t>90</w:t>
      </w:r>
      <w:r>
        <w:fldChar w:fldCharType="end"/>
      </w:r>
    </w:p>
    <w:p w14:paraId="6E738826" w14:textId="29D39184" w:rsidR="00E61897" w:rsidRDefault="00E61897">
      <w:pPr>
        <w:pStyle w:val="TOC2"/>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NR R17 Other</w:t>
      </w:r>
      <w:r>
        <w:tab/>
      </w:r>
      <w:r>
        <w:fldChar w:fldCharType="begin" w:fldLock="1"/>
      </w:r>
      <w:r>
        <w:instrText xml:space="preserve"> PAGEREF _Toc119259436 \h </w:instrText>
      </w:r>
      <w:r>
        <w:fldChar w:fldCharType="separate"/>
      </w:r>
      <w:r>
        <w:t>90</w:t>
      </w:r>
      <w:r>
        <w:fldChar w:fldCharType="end"/>
      </w:r>
    </w:p>
    <w:p w14:paraId="613B05D9" w14:textId="36DEF21A" w:rsidR="00E61897" w:rsidRDefault="00E61897">
      <w:pPr>
        <w:pStyle w:val="TOC3"/>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RAN4 led Items</w:t>
      </w:r>
      <w:r>
        <w:tab/>
      </w:r>
      <w:r>
        <w:fldChar w:fldCharType="begin" w:fldLock="1"/>
      </w:r>
      <w:r>
        <w:instrText xml:space="preserve"> PAGEREF _Toc119259437 \h </w:instrText>
      </w:r>
      <w:r>
        <w:fldChar w:fldCharType="separate"/>
      </w:r>
      <w:r>
        <w:t>90</w:t>
      </w:r>
      <w:r>
        <w:fldChar w:fldCharType="end"/>
      </w:r>
    </w:p>
    <w:p w14:paraId="305C5357" w14:textId="44CE3FA8" w:rsidR="00E61897" w:rsidRDefault="00E61897">
      <w:pPr>
        <w:pStyle w:val="TOC3"/>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RAN1 led Items</w:t>
      </w:r>
      <w:r>
        <w:tab/>
      </w:r>
      <w:r>
        <w:fldChar w:fldCharType="begin" w:fldLock="1"/>
      </w:r>
      <w:r>
        <w:instrText xml:space="preserve"> PAGEREF _Toc119259438 \h </w:instrText>
      </w:r>
      <w:r>
        <w:fldChar w:fldCharType="separate"/>
      </w:r>
      <w:r>
        <w:t>95</w:t>
      </w:r>
      <w:r>
        <w:fldChar w:fldCharType="end"/>
      </w:r>
    </w:p>
    <w:p w14:paraId="60F5ED98" w14:textId="156FE990" w:rsidR="00E61897" w:rsidRDefault="00E61897">
      <w:pPr>
        <w:pStyle w:val="TOC3"/>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Other</w:t>
      </w:r>
      <w:r>
        <w:tab/>
      </w:r>
      <w:r>
        <w:fldChar w:fldCharType="begin" w:fldLock="1"/>
      </w:r>
      <w:r>
        <w:instrText xml:space="preserve"> PAGEREF _Toc119259439 \h </w:instrText>
      </w:r>
      <w:r>
        <w:fldChar w:fldCharType="separate"/>
      </w:r>
      <w:r>
        <w:t>95</w:t>
      </w:r>
      <w:r>
        <w:fldChar w:fldCharType="end"/>
      </w:r>
    </w:p>
    <w:p w14:paraId="55A8DAE0" w14:textId="764BFC65" w:rsidR="00E61897" w:rsidRDefault="00E6189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Rel-17 EUTRA Work Items</w:t>
      </w:r>
      <w:r>
        <w:tab/>
      </w:r>
      <w:r>
        <w:fldChar w:fldCharType="begin" w:fldLock="1"/>
      </w:r>
      <w:r>
        <w:instrText xml:space="preserve"> PAGEREF _Toc119259440 \h </w:instrText>
      </w:r>
      <w:r>
        <w:fldChar w:fldCharType="separate"/>
      </w:r>
      <w:r>
        <w:t>96</w:t>
      </w:r>
      <w:r>
        <w:fldChar w:fldCharType="end"/>
      </w:r>
    </w:p>
    <w:p w14:paraId="49E1AA7A" w14:textId="7E760A7E" w:rsidR="00E61897" w:rsidRDefault="00E6189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Common</w:t>
      </w:r>
      <w:r>
        <w:tab/>
      </w:r>
      <w:r>
        <w:fldChar w:fldCharType="begin" w:fldLock="1"/>
      </w:r>
      <w:r>
        <w:instrText xml:space="preserve"> PAGEREF _Toc119259441 \h </w:instrText>
      </w:r>
      <w:r>
        <w:fldChar w:fldCharType="separate"/>
      </w:r>
      <w:r>
        <w:t>96</w:t>
      </w:r>
      <w:r>
        <w:fldChar w:fldCharType="end"/>
      </w:r>
    </w:p>
    <w:p w14:paraId="7155E1C2" w14:textId="002F971F" w:rsidR="00E61897" w:rsidRDefault="00E6189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NB-IoT and eMTC support for NTN</w:t>
      </w:r>
      <w:r>
        <w:tab/>
      </w:r>
      <w:r>
        <w:fldChar w:fldCharType="begin" w:fldLock="1"/>
      </w:r>
      <w:r>
        <w:instrText xml:space="preserve"> PAGEREF _Toc119259442 \h </w:instrText>
      </w:r>
      <w:r>
        <w:fldChar w:fldCharType="separate"/>
      </w:r>
      <w:r>
        <w:t>96</w:t>
      </w:r>
      <w:r>
        <w:fldChar w:fldCharType="end"/>
      </w:r>
    </w:p>
    <w:p w14:paraId="06C2CEB5" w14:textId="35C61C18" w:rsidR="00E61897" w:rsidRDefault="00E61897">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Organizational</w:t>
      </w:r>
      <w:r>
        <w:tab/>
      </w:r>
      <w:r>
        <w:fldChar w:fldCharType="begin" w:fldLock="1"/>
      </w:r>
      <w:r>
        <w:instrText xml:space="preserve"> PAGEREF _Toc119259443 \h </w:instrText>
      </w:r>
      <w:r>
        <w:fldChar w:fldCharType="separate"/>
      </w:r>
      <w:r>
        <w:t>96</w:t>
      </w:r>
      <w:r>
        <w:fldChar w:fldCharType="end"/>
      </w:r>
    </w:p>
    <w:p w14:paraId="7A80B9B6" w14:textId="5F4B2C2C" w:rsidR="00E61897" w:rsidRDefault="00E61897">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Stage 2 corrections</w:t>
      </w:r>
      <w:r>
        <w:tab/>
      </w:r>
      <w:r>
        <w:fldChar w:fldCharType="begin" w:fldLock="1"/>
      </w:r>
      <w:r>
        <w:instrText xml:space="preserve"> PAGEREF _Toc119259444 \h </w:instrText>
      </w:r>
      <w:r>
        <w:fldChar w:fldCharType="separate"/>
      </w:r>
      <w:r>
        <w:t>101</w:t>
      </w:r>
      <w:r>
        <w:fldChar w:fldCharType="end"/>
      </w:r>
    </w:p>
    <w:p w14:paraId="376171A8" w14:textId="1FEF8FA9" w:rsidR="00E61897" w:rsidRDefault="00E61897">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UP corrections</w:t>
      </w:r>
      <w:r>
        <w:tab/>
      </w:r>
      <w:r>
        <w:fldChar w:fldCharType="begin" w:fldLock="1"/>
      </w:r>
      <w:r>
        <w:instrText xml:space="preserve"> PAGEREF _Toc119259445 \h </w:instrText>
      </w:r>
      <w:r>
        <w:fldChar w:fldCharType="separate"/>
      </w:r>
      <w:r>
        <w:t>101</w:t>
      </w:r>
      <w:r>
        <w:fldChar w:fldCharType="end"/>
      </w:r>
    </w:p>
    <w:p w14:paraId="3051FB4C" w14:textId="68C08079" w:rsidR="00E61897" w:rsidRDefault="00E61897">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CP corrections</w:t>
      </w:r>
      <w:r>
        <w:tab/>
      </w:r>
      <w:r>
        <w:fldChar w:fldCharType="begin" w:fldLock="1"/>
      </w:r>
      <w:r>
        <w:instrText xml:space="preserve"> PAGEREF _Toc119259446 \h </w:instrText>
      </w:r>
      <w:r>
        <w:fldChar w:fldCharType="separate"/>
      </w:r>
      <w:r>
        <w:t>104</w:t>
      </w:r>
      <w:r>
        <w:fldChar w:fldCharType="end"/>
      </w:r>
    </w:p>
    <w:p w14:paraId="54224E1A" w14:textId="37CE5182" w:rsidR="00E61897" w:rsidRDefault="00E61897">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RRC corrections</w:t>
      </w:r>
      <w:r>
        <w:tab/>
      </w:r>
      <w:r>
        <w:fldChar w:fldCharType="begin" w:fldLock="1"/>
      </w:r>
      <w:r>
        <w:instrText xml:space="preserve"> PAGEREF _Toc119259447 \h </w:instrText>
      </w:r>
      <w:r>
        <w:fldChar w:fldCharType="separate"/>
      </w:r>
      <w:r>
        <w:t>104</w:t>
      </w:r>
      <w:r>
        <w:fldChar w:fldCharType="end"/>
      </w:r>
    </w:p>
    <w:p w14:paraId="431B1DD4" w14:textId="7A386B39" w:rsidR="00E61897" w:rsidRDefault="00E61897">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Idle/Inactive mode corrections</w:t>
      </w:r>
      <w:r>
        <w:tab/>
      </w:r>
      <w:r>
        <w:fldChar w:fldCharType="begin" w:fldLock="1"/>
      </w:r>
      <w:r>
        <w:instrText xml:space="preserve"> PAGEREF _Toc119259448 \h </w:instrText>
      </w:r>
      <w:r>
        <w:fldChar w:fldCharType="separate"/>
      </w:r>
      <w:r>
        <w:t>107</w:t>
      </w:r>
      <w:r>
        <w:fldChar w:fldCharType="end"/>
      </w:r>
    </w:p>
    <w:p w14:paraId="02541474" w14:textId="2080B7E9" w:rsidR="00E61897" w:rsidRDefault="00E61897">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UE capabilities corrections</w:t>
      </w:r>
      <w:r>
        <w:tab/>
      </w:r>
      <w:r>
        <w:fldChar w:fldCharType="begin" w:fldLock="1"/>
      </w:r>
      <w:r>
        <w:instrText xml:space="preserve"> PAGEREF _Toc119259449 \h </w:instrText>
      </w:r>
      <w:r>
        <w:fldChar w:fldCharType="separate"/>
      </w:r>
      <w:r>
        <w:t>107</w:t>
      </w:r>
      <w:r>
        <w:fldChar w:fldCharType="end"/>
      </w:r>
    </w:p>
    <w:p w14:paraId="6EA14FB9" w14:textId="5C16E34A" w:rsidR="00E61897" w:rsidRDefault="00E6189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Rel-18</w:t>
      </w:r>
      <w:r>
        <w:tab/>
      </w:r>
      <w:r>
        <w:fldChar w:fldCharType="begin" w:fldLock="1"/>
      </w:r>
      <w:r>
        <w:instrText xml:space="preserve"> PAGEREF _Toc119259450 \h </w:instrText>
      </w:r>
      <w:r>
        <w:fldChar w:fldCharType="separate"/>
      </w:r>
      <w:r>
        <w:t>108</w:t>
      </w:r>
      <w:r>
        <w:fldChar w:fldCharType="end"/>
      </w:r>
    </w:p>
    <w:p w14:paraId="3D7C6525" w14:textId="74A9BF7B" w:rsidR="00E61897" w:rsidRDefault="00E61897">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NR network-controlled repeaters</w:t>
      </w:r>
      <w:r>
        <w:tab/>
      </w:r>
      <w:r>
        <w:fldChar w:fldCharType="begin" w:fldLock="1"/>
      </w:r>
      <w:r>
        <w:instrText xml:space="preserve"> PAGEREF _Toc119259451 \h </w:instrText>
      </w:r>
      <w:r>
        <w:fldChar w:fldCharType="separate"/>
      </w:r>
      <w:r>
        <w:t>108</w:t>
      </w:r>
      <w:r>
        <w:fldChar w:fldCharType="end"/>
      </w:r>
    </w:p>
    <w:p w14:paraId="68410D70" w14:textId="526ACBF4" w:rsidR="00E61897" w:rsidRDefault="00E61897">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Organizational</w:t>
      </w:r>
      <w:r>
        <w:tab/>
      </w:r>
      <w:r>
        <w:fldChar w:fldCharType="begin" w:fldLock="1"/>
      </w:r>
      <w:r>
        <w:instrText xml:space="preserve"> PAGEREF _Toc119259452 \h </w:instrText>
      </w:r>
      <w:r>
        <w:fldChar w:fldCharType="separate"/>
      </w:r>
      <w:r>
        <w:t>108</w:t>
      </w:r>
      <w:r>
        <w:fldChar w:fldCharType="end"/>
      </w:r>
    </w:p>
    <w:p w14:paraId="22AD6917" w14:textId="463CA9FA" w:rsidR="00E61897" w:rsidRDefault="00E61897">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Signalling for side control information</w:t>
      </w:r>
      <w:r>
        <w:tab/>
      </w:r>
      <w:r>
        <w:fldChar w:fldCharType="begin" w:fldLock="1"/>
      </w:r>
      <w:r>
        <w:instrText xml:space="preserve"> PAGEREF _Toc119259453 \h </w:instrText>
      </w:r>
      <w:r>
        <w:fldChar w:fldCharType="separate"/>
      </w:r>
      <w:r>
        <w:t>108</w:t>
      </w:r>
      <w:r>
        <w:fldChar w:fldCharType="end"/>
      </w:r>
    </w:p>
    <w:p w14:paraId="71A5644E" w14:textId="281D4D2D" w:rsidR="00E61897" w:rsidRDefault="00E61897">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Repeater management</w:t>
      </w:r>
      <w:r>
        <w:tab/>
      </w:r>
      <w:r>
        <w:fldChar w:fldCharType="begin" w:fldLock="1"/>
      </w:r>
      <w:r>
        <w:instrText xml:space="preserve"> PAGEREF _Toc119259454 \h </w:instrText>
      </w:r>
      <w:r>
        <w:fldChar w:fldCharType="separate"/>
      </w:r>
      <w:r>
        <w:t>111</w:t>
      </w:r>
      <w:r>
        <w:fldChar w:fldCharType="end"/>
      </w:r>
    </w:p>
    <w:p w14:paraId="7105F314" w14:textId="57189E8C" w:rsidR="00E61897" w:rsidRDefault="00E61897">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Expanded and improved NR positioning</w:t>
      </w:r>
      <w:r>
        <w:tab/>
      </w:r>
      <w:r>
        <w:fldChar w:fldCharType="begin" w:fldLock="1"/>
      </w:r>
      <w:r>
        <w:instrText xml:space="preserve"> PAGEREF _Toc119259455 \h </w:instrText>
      </w:r>
      <w:r>
        <w:fldChar w:fldCharType="separate"/>
      </w:r>
      <w:r>
        <w:t>112</w:t>
      </w:r>
      <w:r>
        <w:fldChar w:fldCharType="end"/>
      </w:r>
    </w:p>
    <w:p w14:paraId="0C4B3217" w14:textId="2D7BFC62" w:rsidR="00E61897" w:rsidRDefault="00E61897">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Organizational</w:t>
      </w:r>
      <w:r>
        <w:tab/>
      </w:r>
      <w:r>
        <w:fldChar w:fldCharType="begin" w:fldLock="1"/>
      </w:r>
      <w:r>
        <w:instrText xml:space="preserve"> PAGEREF _Toc119259456 \h </w:instrText>
      </w:r>
      <w:r>
        <w:fldChar w:fldCharType="separate"/>
      </w:r>
      <w:r>
        <w:t>112</w:t>
      </w:r>
      <w:r>
        <w:fldChar w:fldCharType="end"/>
      </w:r>
    </w:p>
    <w:p w14:paraId="3BCD5E85" w14:textId="29EA2817" w:rsidR="00E61897" w:rsidRDefault="00E61897">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Sidelink positioning</w:t>
      </w:r>
      <w:r>
        <w:tab/>
      </w:r>
      <w:r>
        <w:fldChar w:fldCharType="begin" w:fldLock="1"/>
      </w:r>
      <w:r>
        <w:instrText xml:space="preserve"> PAGEREF _Toc119259457 \h </w:instrText>
      </w:r>
      <w:r>
        <w:fldChar w:fldCharType="separate"/>
      </w:r>
      <w:r>
        <w:t>115</w:t>
      </w:r>
      <w:r>
        <w:fldChar w:fldCharType="end"/>
      </w:r>
    </w:p>
    <w:p w14:paraId="50AFD6B4" w14:textId="0AF83F94" w:rsidR="00E61897" w:rsidRDefault="00E61897">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RAT-dependent integrity</w:t>
      </w:r>
      <w:r>
        <w:tab/>
      </w:r>
      <w:r>
        <w:fldChar w:fldCharType="begin" w:fldLock="1"/>
      </w:r>
      <w:r>
        <w:instrText xml:space="preserve"> PAGEREF _Toc119259458 \h </w:instrText>
      </w:r>
      <w:r>
        <w:fldChar w:fldCharType="separate"/>
      </w:r>
      <w:r>
        <w:t>122</w:t>
      </w:r>
      <w:r>
        <w:fldChar w:fldCharType="end"/>
      </w:r>
    </w:p>
    <w:p w14:paraId="04CC8EB0" w14:textId="600A59B5" w:rsidR="00E61897" w:rsidRDefault="00E61897">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LPHAP</w:t>
      </w:r>
      <w:r>
        <w:tab/>
      </w:r>
      <w:r>
        <w:fldChar w:fldCharType="begin" w:fldLock="1"/>
      </w:r>
      <w:r>
        <w:instrText xml:space="preserve"> PAGEREF _Toc119259459 \h </w:instrText>
      </w:r>
      <w:r>
        <w:fldChar w:fldCharType="separate"/>
      </w:r>
      <w:r>
        <w:t>126</w:t>
      </w:r>
      <w:r>
        <w:fldChar w:fldCharType="end"/>
      </w:r>
    </w:p>
    <w:p w14:paraId="368A9A81" w14:textId="2A5C3ED6" w:rsidR="00E61897" w:rsidRDefault="00E61897">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RedCap positioning</w:t>
      </w:r>
      <w:r>
        <w:tab/>
      </w:r>
      <w:r>
        <w:fldChar w:fldCharType="begin" w:fldLock="1"/>
      </w:r>
      <w:r>
        <w:instrText xml:space="preserve"> PAGEREF _Toc119259460 \h </w:instrText>
      </w:r>
      <w:r>
        <w:fldChar w:fldCharType="separate"/>
      </w:r>
      <w:r>
        <w:t>132</w:t>
      </w:r>
      <w:r>
        <w:fldChar w:fldCharType="end"/>
      </w:r>
    </w:p>
    <w:p w14:paraId="7E5612E9" w14:textId="17CFE5DA" w:rsidR="00E61897" w:rsidRDefault="00E61897">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Network energy savings for NR</w:t>
      </w:r>
      <w:r>
        <w:tab/>
      </w:r>
      <w:r>
        <w:fldChar w:fldCharType="begin" w:fldLock="1"/>
      </w:r>
      <w:r>
        <w:instrText xml:space="preserve"> PAGEREF _Toc119259461 \h </w:instrText>
      </w:r>
      <w:r>
        <w:fldChar w:fldCharType="separate"/>
      </w:r>
      <w:r>
        <w:t>133</w:t>
      </w:r>
      <w:r>
        <w:fldChar w:fldCharType="end"/>
      </w:r>
    </w:p>
    <w:p w14:paraId="472082DC" w14:textId="29372BE0" w:rsidR="00E61897" w:rsidRDefault="00E61897">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Organizational</w:t>
      </w:r>
      <w:r>
        <w:tab/>
      </w:r>
      <w:r>
        <w:fldChar w:fldCharType="begin" w:fldLock="1"/>
      </w:r>
      <w:r>
        <w:instrText xml:space="preserve"> PAGEREF _Toc119259462 \h </w:instrText>
      </w:r>
      <w:r>
        <w:fldChar w:fldCharType="separate"/>
      </w:r>
      <w:r>
        <w:t>133</w:t>
      </w:r>
      <w:r>
        <w:fldChar w:fldCharType="end"/>
      </w:r>
    </w:p>
    <w:p w14:paraId="45490278" w14:textId="705F38C3" w:rsidR="00E61897" w:rsidRDefault="00E61897">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gNB and UE supporting techniques</w:t>
      </w:r>
      <w:r>
        <w:tab/>
      </w:r>
      <w:r>
        <w:fldChar w:fldCharType="begin" w:fldLock="1"/>
      </w:r>
      <w:r>
        <w:instrText xml:space="preserve"> PAGEREF _Toc119259463 \h </w:instrText>
      </w:r>
      <w:r>
        <w:fldChar w:fldCharType="separate"/>
      </w:r>
      <w:r>
        <w:t>134</w:t>
      </w:r>
      <w:r>
        <w:fldChar w:fldCharType="end"/>
      </w:r>
    </w:p>
    <w:p w14:paraId="1CF0998D" w14:textId="20F4C2CC" w:rsidR="00E61897" w:rsidRDefault="00E61897">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Further NR mobility enhancements</w:t>
      </w:r>
      <w:r>
        <w:tab/>
      </w:r>
      <w:r>
        <w:fldChar w:fldCharType="begin" w:fldLock="1"/>
      </w:r>
      <w:r>
        <w:instrText xml:space="preserve"> PAGEREF _Toc119259464 \h </w:instrText>
      </w:r>
      <w:r>
        <w:fldChar w:fldCharType="separate"/>
      </w:r>
      <w:r>
        <w:t>140</w:t>
      </w:r>
      <w:r>
        <w:fldChar w:fldCharType="end"/>
      </w:r>
    </w:p>
    <w:p w14:paraId="553F7589" w14:textId="0E4EF663" w:rsidR="00E61897" w:rsidRDefault="00E61897">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Organizational</w:t>
      </w:r>
      <w:r>
        <w:tab/>
      </w:r>
      <w:r>
        <w:fldChar w:fldCharType="begin" w:fldLock="1"/>
      </w:r>
      <w:r>
        <w:instrText xml:space="preserve"> PAGEREF _Toc119259465 \h </w:instrText>
      </w:r>
      <w:r>
        <w:fldChar w:fldCharType="separate"/>
      </w:r>
      <w:r>
        <w:t>140</w:t>
      </w:r>
      <w:r>
        <w:fldChar w:fldCharType="end"/>
      </w:r>
    </w:p>
    <w:p w14:paraId="7E8CF543" w14:textId="2260AE24" w:rsidR="00E61897" w:rsidRDefault="00E61897">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L1 L2 Mobility</w:t>
      </w:r>
      <w:r>
        <w:tab/>
      </w:r>
      <w:r>
        <w:fldChar w:fldCharType="begin" w:fldLock="1"/>
      </w:r>
      <w:r>
        <w:instrText xml:space="preserve"> PAGEREF _Toc119259466 \h </w:instrText>
      </w:r>
      <w:r>
        <w:fldChar w:fldCharType="separate"/>
      </w:r>
      <w:r>
        <w:t>140</w:t>
      </w:r>
      <w:r>
        <w:fldChar w:fldCharType="end"/>
      </w:r>
    </w:p>
    <w:p w14:paraId="00AA0C25" w14:textId="090C7237" w:rsidR="00E61897" w:rsidRDefault="00E61897">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Target Performance Enhancements</w:t>
      </w:r>
      <w:r>
        <w:tab/>
      </w:r>
      <w:r>
        <w:fldChar w:fldCharType="begin" w:fldLock="1"/>
      </w:r>
      <w:r>
        <w:instrText xml:space="preserve"> PAGEREF _Toc119259467 \h </w:instrText>
      </w:r>
      <w:r>
        <w:fldChar w:fldCharType="separate"/>
      </w:r>
      <w:r>
        <w:t>140</w:t>
      </w:r>
      <w:r>
        <w:fldChar w:fldCharType="end"/>
      </w:r>
    </w:p>
    <w:p w14:paraId="16A0A436" w14:textId="7C8FE7C8" w:rsidR="00E61897" w:rsidRDefault="00E61897">
      <w:pPr>
        <w:pStyle w:val="TOC4"/>
        <w:rPr>
          <w:rFonts w:asciiTheme="minorHAnsi" w:eastAsiaTheme="minorEastAsia" w:hAnsiTheme="minorHAnsi" w:cstheme="minorBidi"/>
          <w:sz w:val="22"/>
          <w:szCs w:val="22"/>
        </w:rPr>
      </w:pPr>
      <w:r>
        <w:lastRenderedPageBreak/>
        <w:t>8.4.2.2</w:t>
      </w:r>
      <w:r>
        <w:rPr>
          <w:rFonts w:asciiTheme="minorHAnsi" w:eastAsiaTheme="minorEastAsia" w:hAnsiTheme="minorHAnsi" w:cstheme="minorBidi"/>
          <w:sz w:val="22"/>
          <w:szCs w:val="22"/>
        </w:rPr>
        <w:tab/>
      </w:r>
      <w:r>
        <w:t>RRC</w:t>
      </w:r>
      <w:r>
        <w:tab/>
      </w:r>
      <w:r>
        <w:fldChar w:fldCharType="begin" w:fldLock="1"/>
      </w:r>
      <w:r>
        <w:instrText xml:space="preserve"> PAGEREF _Toc119259468 \h </w:instrText>
      </w:r>
      <w:r>
        <w:fldChar w:fldCharType="separate"/>
      </w:r>
      <w:r>
        <w:t>142</w:t>
      </w:r>
      <w:r>
        <w:fldChar w:fldCharType="end"/>
      </w:r>
    </w:p>
    <w:p w14:paraId="2BC86B02" w14:textId="7F3A7AA9" w:rsidR="00E61897" w:rsidRDefault="00E61897">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Dynamic Switch</w:t>
      </w:r>
      <w:r>
        <w:tab/>
      </w:r>
      <w:r>
        <w:fldChar w:fldCharType="begin" w:fldLock="1"/>
      </w:r>
      <w:r>
        <w:instrText xml:space="preserve"> PAGEREF _Toc119259469 \h </w:instrText>
      </w:r>
      <w:r>
        <w:fldChar w:fldCharType="separate"/>
      </w:r>
      <w:r>
        <w:t>145</w:t>
      </w:r>
      <w:r>
        <w:fldChar w:fldCharType="end"/>
      </w:r>
    </w:p>
    <w:p w14:paraId="42BE0454" w14:textId="0BD1F4CB" w:rsidR="00E61897" w:rsidRDefault="00E61897">
      <w:pPr>
        <w:pStyle w:val="TOC4"/>
        <w:rPr>
          <w:rFonts w:asciiTheme="minorHAnsi" w:eastAsiaTheme="minorEastAsia" w:hAnsiTheme="minorHAnsi" w:cstheme="minorBidi"/>
          <w:sz w:val="22"/>
          <w:szCs w:val="22"/>
        </w:rPr>
      </w:pPr>
      <w:r>
        <w:t xml:space="preserve">8.4.2.4 </w:t>
      </w:r>
      <w:r>
        <w:rPr>
          <w:rFonts w:asciiTheme="minorHAnsi" w:eastAsiaTheme="minorEastAsia" w:hAnsiTheme="minorHAnsi" w:cstheme="minorBidi"/>
          <w:sz w:val="22"/>
          <w:szCs w:val="22"/>
        </w:rPr>
        <w:tab/>
      </w:r>
      <w:r>
        <w:t>Inter cell BM L1 measurements and beam ind</w:t>
      </w:r>
      <w:r>
        <w:tab/>
      </w:r>
      <w:r>
        <w:fldChar w:fldCharType="begin" w:fldLock="1"/>
      </w:r>
      <w:r>
        <w:instrText xml:space="preserve"> PAGEREF _Toc119259470 \h </w:instrText>
      </w:r>
      <w:r>
        <w:fldChar w:fldCharType="separate"/>
      </w:r>
      <w:r>
        <w:t>147</w:t>
      </w:r>
      <w:r>
        <w:fldChar w:fldCharType="end"/>
      </w:r>
    </w:p>
    <w:p w14:paraId="0EB8EF7C" w14:textId="31768B64" w:rsidR="00E61897" w:rsidRDefault="00E61897">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NR-DC with selective activation cell of groups</w:t>
      </w:r>
      <w:r>
        <w:tab/>
      </w:r>
      <w:r>
        <w:fldChar w:fldCharType="begin" w:fldLock="1"/>
      </w:r>
      <w:r>
        <w:instrText xml:space="preserve"> PAGEREF _Toc119259471 \h </w:instrText>
      </w:r>
      <w:r>
        <w:fldChar w:fldCharType="separate"/>
      </w:r>
      <w:r>
        <w:t>148</w:t>
      </w:r>
      <w:r>
        <w:fldChar w:fldCharType="end"/>
      </w:r>
    </w:p>
    <w:p w14:paraId="67C8257C" w14:textId="4E57FE6B" w:rsidR="00E61897" w:rsidRDefault="00E61897">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XR Enhancements for NR</w:t>
      </w:r>
      <w:r>
        <w:tab/>
      </w:r>
      <w:r>
        <w:fldChar w:fldCharType="begin" w:fldLock="1"/>
      </w:r>
      <w:r>
        <w:instrText xml:space="preserve"> PAGEREF _Toc119259472 \h </w:instrText>
      </w:r>
      <w:r>
        <w:fldChar w:fldCharType="separate"/>
      </w:r>
      <w:r>
        <w:t>150</w:t>
      </w:r>
      <w:r>
        <w:fldChar w:fldCharType="end"/>
      </w:r>
    </w:p>
    <w:p w14:paraId="04530428" w14:textId="50F2E7A0" w:rsidR="00E61897" w:rsidRDefault="00E61897">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Organizational</w:t>
      </w:r>
      <w:r>
        <w:tab/>
      </w:r>
      <w:r>
        <w:fldChar w:fldCharType="begin" w:fldLock="1"/>
      </w:r>
      <w:r>
        <w:instrText xml:space="preserve"> PAGEREF _Toc119259473 \h </w:instrText>
      </w:r>
      <w:r>
        <w:fldChar w:fldCharType="separate"/>
      </w:r>
      <w:r>
        <w:t>150</w:t>
      </w:r>
      <w:r>
        <w:fldChar w:fldCharType="end"/>
      </w:r>
    </w:p>
    <w:p w14:paraId="7FD31A8A" w14:textId="14576811" w:rsidR="00E61897" w:rsidRDefault="00E61897">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XR-awareness</w:t>
      </w:r>
      <w:r>
        <w:tab/>
      </w:r>
      <w:r>
        <w:fldChar w:fldCharType="begin" w:fldLock="1"/>
      </w:r>
      <w:r>
        <w:instrText xml:space="preserve"> PAGEREF _Toc119259474 \h </w:instrText>
      </w:r>
      <w:r>
        <w:fldChar w:fldCharType="separate"/>
      </w:r>
      <w:r>
        <w:t>151</w:t>
      </w:r>
      <w:r>
        <w:fldChar w:fldCharType="end"/>
      </w:r>
    </w:p>
    <w:p w14:paraId="60AE202F" w14:textId="52EDC646" w:rsidR="00E61897" w:rsidRDefault="00E61897">
      <w:pPr>
        <w:pStyle w:val="TOC4"/>
        <w:rPr>
          <w:rFonts w:asciiTheme="minorHAnsi" w:eastAsiaTheme="minorEastAsia" w:hAnsiTheme="minorHAnsi" w:cstheme="minorBidi"/>
          <w:sz w:val="22"/>
          <w:szCs w:val="22"/>
        </w:rPr>
      </w:pPr>
      <w:r>
        <w:t>8.5.2.1</w:t>
      </w:r>
      <w:r>
        <w:rPr>
          <w:rFonts w:asciiTheme="minorHAnsi" w:eastAsiaTheme="minorEastAsia" w:hAnsiTheme="minorHAnsi" w:cstheme="minorBidi"/>
          <w:sz w:val="22"/>
          <w:szCs w:val="22"/>
        </w:rPr>
        <w:tab/>
      </w:r>
      <w:r>
        <w:t>PDU sets and data bursts</w:t>
      </w:r>
      <w:r>
        <w:tab/>
      </w:r>
      <w:r>
        <w:fldChar w:fldCharType="begin" w:fldLock="1"/>
      </w:r>
      <w:r>
        <w:instrText xml:space="preserve"> PAGEREF _Toc119259475 \h </w:instrText>
      </w:r>
      <w:r>
        <w:fldChar w:fldCharType="separate"/>
      </w:r>
      <w:r>
        <w:t>151</w:t>
      </w:r>
      <w:r>
        <w:fldChar w:fldCharType="end"/>
      </w:r>
    </w:p>
    <w:p w14:paraId="13159540" w14:textId="513BD8DA" w:rsidR="00E61897" w:rsidRDefault="00E61897">
      <w:pPr>
        <w:pStyle w:val="TOC4"/>
        <w:rPr>
          <w:rFonts w:asciiTheme="minorHAnsi" w:eastAsiaTheme="minorEastAsia" w:hAnsiTheme="minorHAnsi" w:cstheme="minorBidi"/>
          <w:sz w:val="22"/>
          <w:szCs w:val="22"/>
        </w:rPr>
      </w:pPr>
      <w:r>
        <w:t>8.5.2.2</w:t>
      </w:r>
      <w:r>
        <w:rPr>
          <w:rFonts w:asciiTheme="minorHAnsi" w:eastAsiaTheme="minorEastAsia" w:hAnsiTheme="minorHAnsi" w:cstheme="minorBidi"/>
          <w:sz w:val="22"/>
          <w:szCs w:val="22"/>
        </w:rPr>
        <w:tab/>
      </w:r>
      <w:r>
        <w:t>PDU prioritization</w:t>
      </w:r>
      <w:r>
        <w:tab/>
      </w:r>
      <w:r>
        <w:fldChar w:fldCharType="begin" w:fldLock="1"/>
      </w:r>
      <w:r>
        <w:instrText xml:space="preserve"> PAGEREF _Toc119259476 \h </w:instrText>
      </w:r>
      <w:r>
        <w:fldChar w:fldCharType="separate"/>
      </w:r>
      <w:r>
        <w:t>156</w:t>
      </w:r>
      <w:r>
        <w:fldChar w:fldCharType="end"/>
      </w:r>
    </w:p>
    <w:p w14:paraId="3E0B7A7D" w14:textId="7D23D00A" w:rsidR="00E61897" w:rsidRDefault="00E61897">
      <w:pPr>
        <w:pStyle w:val="TOC4"/>
        <w:rPr>
          <w:rFonts w:asciiTheme="minorHAnsi" w:eastAsiaTheme="minorEastAsia" w:hAnsiTheme="minorHAnsi" w:cstheme="minorBidi"/>
          <w:sz w:val="22"/>
          <w:szCs w:val="22"/>
        </w:rPr>
      </w:pPr>
      <w:r>
        <w:t>8.5.2.3</w:t>
      </w:r>
      <w:r>
        <w:rPr>
          <w:rFonts w:asciiTheme="minorHAnsi" w:eastAsiaTheme="minorEastAsia" w:hAnsiTheme="minorHAnsi" w:cstheme="minorBidi"/>
          <w:sz w:val="22"/>
          <w:szCs w:val="22"/>
        </w:rPr>
        <w:tab/>
      </w:r>
      <w:r>
        <w:t>PDU discard</w:t>
      </w:r>
      <w:r>
        <w:tab/>
      </w:r>
      <w:r>
        <w:fldChar w:fldCharType="begin" w:fldLock="1"/>
      </w:r>
      <w:r>
        <w:instrText xml:space="preserve"> PAGEREF _Toc119259477 \h </w:instrText>
      </w:r>
      <w:r>
        <w:fldChar w:fldCharType="separate"/>
      </w:r>
      <w:r>
        <w:t>158</w:t>
      </w:r>
      <w:r>
        <w:fldChar w:fldCharType="end"/>
      </w:r>
    </w:p>
    <w:p w14:paraId="5966D6C4" w14:textId="614A25EC" w:rsidR="00E61897" w:rsidRDefault="00E61897">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XR-specific power saving</w:t>
      </w:r>
      <w:r>
        <w:tab/>
      </w:r>
      <w:r>
        <w:fldChar w:fldCharType="begin" w:fldLock="1"/>
      </w:r>
      <w:r>
        <w:instrText xml:space="preserve"> PAGEREF _Toc119259478 \h </w:instrText>
      </w:r>
      <w:r>
        <w:fldChar w:fldCharType="separate"/>
      </w:r>
      <w:r>
        <w:t>161</w:t>
      </w:r>
      <w:r>
        <w:fldChar w:fldCharType="end"/>
      </w:r>
    </w:p>
    <w:p w14:paraId="5949F05F" w14:textId="3DC4E3B5" w:rsidR="00E61897" w:rsidRDefault="00E61897">
      <w:pPr>
        <w:pStyle w:val="TOC4"/>
        <w:rPr>
          <w:rFonts w:asciiTheme="minorHAnsi" w:eastAsiaTheme="minorEastAsia" w:hAnsiTheme="minorHAnsi" w:cstheme="minorBidi"/>
          <w:sz w:val="22"/>
          <w:szCs w:val="22"/>
        </w:rPr>
      </w:pPr>
      <w:r>
        <w:t>8.5.3.1</w:t>
      </w:r>
      <w:r>
        <w:rPr>
          <w:rFonts w:asciiTheme="minorHAnsi" w:eastAsiaTheme="minorEastAsia" w:hAnsiTheme="minorHAnsi" w:cstheme="minorBidi"/>
          <w:sz w:val="22"/>
          <w:szCs w:val="22"/>
        </w:rPr>
        <w:tab/>
      </w:r>
      <w:r>
        <w:t>DRX enhancements</w:t>
      </w:r>
      <w:r>
        <w:tab/>
      </w:r>
      <w:r>
        <w:fldChar w:fldCharType="begin" w:fldLock="1"/>
      </w:r>
      <w:r>
        <w:instrText xml:space="preserve"> PAGEREF _Toc119259479 \h </w:instrText>
      </w:r>
      <w:r>
        <w:fldChar w:fldCharType="separate"/>
      </w:r>
      <w:r>
        <w:t>161</w:t>
      </w:r>
      <w:r>
        <w:fldChar w:fldCharType="end"/>
      </w:r>
    </w:p>
    <w:p w14:paraId="04975E2F" w14:textId="28682414" w:rsidR="00E61897" w:rsidRDefault="00E61897">
      <w:pPr>
        <w:pStyle w:val="TOC4"/>
        <w:rPr>
          <w:rFonts w:asciiTheme="minorHAnsi" w:eastAsiaTheme="minorEastAsia" w:hAnsiTheme="minorHAnsi" w:cstheme="minorBidi"/>
          <w:sz w:val="22"/>
          <w:szCs w:val="22"/>
        </w:rPr>
      </w:pPr>
      <w:r>
        <w:t>8.5.3.2</w:t>
      </w:r>
      <w:r>
        <w:rPr>
          <w:rFonts w:asciiTheme="minorHAnsi" w:eastAsiaTheme="minorEastAsia" w:hAnsiTheme="minorHAnsi" w:cstheme="minorBidi"/>
          <w:sz w:val="22"/>
          <w:szCs w:val="22"/>
        </w:rPr>
        <w:tab/>
      </w:r>
      <w:r>
        <w:t>Other enhancements</w:t>
      </w:r>
      <w:r>
        <w:tab/>
      </w:r>
      <w:r>
        <w:fldChar w:fldCharType="begin" w:fldLock="1"/>
      </w:r>
      <w:r>
        <w:instrText xml:space="preserve"> PAGEREF _Toc119259480 \h </w:instrText>
      </w:r>
      <w:r>
        <w:fldChar w:fldCharType="separate"/>
      </w:r>
      <w:r>
        <w:t>164</w:t>
      </w:r>
      <w:r>
        <w:fldChar w:fldCharType="end"/>
      </w:r>
    </w:p>
    <w:p w14:paraId="3E04D33E" w14:textId="3AD96051" w:rsidR="00E61897" w:rsidRDefault="00E61897">
      <w:pPr>
        <w:pStyle w:val="TOC3"/>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XR-specific capacity improvements</w:t>
      </w:r>
      <w:r>
        <w:tab/>
      </w:r>
      <w:r>
        <w:fldChar w:fldCharType="begin" w:fldLock="1"/>
      </w:r>
      <w:r>
        <w:instrText xml:space="preserve"> PAGEREF _Toc119259481 \h </w:instrText>
      </w:r>
      <w:r>
        <w:fldChar w:fldCharType="separate"/>
      </w:r>
      <w:r>
        <w:t>166</w:t>
      </w:r>
      <w:r>
        <w:fldChar w:fldCharType="end"/>
      </w:r>
    </w:p>
    <w:p w14:paraId="5A28C4C4" w14:textId="5D5E9174" w:rsidR="00E61897" w:rsidRDefault="00E61897">
      <w:pPr>
        <w:pStyle w:val="TOC4"/>
        <w:rPr>
          <w:rFonts w:asciiTheme="minorHAnsi" w:eastAsiaTheme="minorEastAsia" w:hAnsiTheme="minorHAnsi" w:cstheme="minorBidi"/>
          <w:sz w:val="22"/>
          <w:szCs w:val="22"/>
        </w:rPr>
      </w:pPr>
      <w:r>
        <w:t>8.5.4.1</w:t>
      </w:r>
      <w:r>
        <w:rPr>
          <w:rFonts w:asciiTheme="minorHAnsi" w:eastAsiaTheme="minorEastAsia" w:hAnsiTheme="minorHAnsi" w:cstheme="minorBidi"/>
          <w:sz w:val="22"/>
          <w:szCs w:val="22"/>
        </w:rPr>
        <w:tab/>
      </w:r>
      <w:r>
        <w:t>Feedback enhancements</w:t>
      </w:r>
      <w:r>
        <w:tab/>
      </w:r>
      <w:r>
        <w:fldChar w:fldCharType="begin" w:fldLock="1"/>
      </w:r>
      <w:r>
        <w:instrText xml:space="preserve"> PAGEREF _Toc119259482 \h </w:instrText>
      </w:r>
      <w:r>
        <w:fldChar w:fldCharType="separate"/>
      </w:r>
      <w:r>
        <w:t>166</w:t>
      </w:r>
      <w:r>
        <w:fldChar w:fldCharType="end"/>
      </w:r>
    </w:p>
    <w:p w14:paraId="69118BD6" w14:textId="33430EB5" w:rsidR="00E61897" w:rsidRDefault="00E61897">
      <w:pPr>
        <w:pStyle w:val="TOC4"/>
        <w:rPr>
          <w:rFonts w:asciiTheme="minorHAnsi" w:eastAsiaTheme="minorEastAsia" w:hAnsiTheme="minorHAnsi" w:cstheme="minorBidi"/>
          <w:sz w:val="22"/>
          <w:szCs w:val="22"/>
        </w:rPr>
      </w:pPr>
      <w:r>
        <w:t>8.5.4.2</w:t>
      </w:r>
      <w:r>
        <w:rPr>
          <w:rFonts w:asciiTheme="minorHAnsi" w:eastAsiaTheme="minorEastAsia" w:hAnsiTheme="minorHAnsi" w:cstheme="minorBidi"/>
          <w:sz w:val="22"/>
          <w:szCs w:val="22"/>
        </w:rPr>
        <w:tab/>
      </w:r>
      <w:r>
        <w:t>Scheduling enhancements</w:t>
      </w:r>
      <w:r>
        <w:tab/>
      </w:r>
      <w:r>
        <w:fldChar w:fldCharType="begin" w:fldLock="1"/>
      </w:r>
      <w:r>
        <w:instrText xml:space="preserve"> PAGEREF _Toc119259483 \h </w:instrText>
      </w:r>
      <w:r>
        <w:fldChar w:fldCharType="separate"/>
      </w:r>
      <w:r>
        <w:t>169</w:t>
      </w:r>
      <w:r>
        <w:fldChar w:fldCharType="end"/>
      </w:r>
    </w:p>
    <w:p w14:paraId="612E7B83" w14:textId="54EAB2EC" w:rsidR="00E61897" w:rsidRDefault="00E61897">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IoT NTN enhancements</w:t>
      </w:r>
      <w:r>
        <w:tab/>
      </w:r>
      <w:r>
        <w:fldChar w:fldCharType="begin" w:fldLock="1"/>
      </w:r>
      <w:r>
        <w:instrText xml:space="preserve"> PAGEREF _Toc119259484 \h </w:instrText>
      </w:r>
      <w:r>
        <w:fldChar w:fldCharType="separate"/>
      </w:r>
      <w:r>
        <w:t>171</w:t>
      </w:r>
      <w:r>
        <w:fldChar w:fldCharType="end"/>
      </w:r>
    </w:p>
    <w:p w14:paraId="4F454A93" w14:textId="4D4981C2" w:rsidR="00E61897" w:rsidRDefault="00E61897">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Organizational</w:t>
      </w:r>
      <w:r>
        <w:tab/>
      </w:r>
      <w:r>
        <w:fldChar w:fldCharType="begin" w:fldLock="1"/>
      </w:r>
      <w:r>
        <w:instrText xml:space="preserve"> PAGEREF _Toc119259485 \h </w:instrText>
      </w:r>
      <w:r>
        <w:fldChar w:fldCharType="separate"/>
      </w:r>
      <w:r>
        <w:t>171</w:t>
      </w:r>
      <w:r>
        <w:fldChar w:fldCharType="end"/>
      </w:r>
    </w:p>
    <w:p w14:paraId="304AB827" w14:textId="5C4BACC5" w:rsidR="00E61897" w:rsidRDefault="00E61897">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Performance Enhancements</w:t>
      </w:r>
      <w:r>
        <w:tab/>
      </w:r>
      <w:r>
        <w:fldChar w:fldCharType="begin" w:fldLock="1"/>
      </w:r>
      <w:r>
        <w:instrText xml:space="preserve"> PAGEREF _Toc119259486 \h </w:instrText>
      </w:r>
      <w:r>
        <w:fldChar w:fldCharType="separate"/>
      </w:r>
      <w:r>
        <w:t>172</w:t>
      </w:r>
      <w:r>
        <w:fldChar w:fldCharType="end"/>
      </w:r>
    </w:p>
    <w:p w14:paraId="3D878656" w14:textId="0980C7FC" w:rsidR="00E61897" w:rsidRDefault="00E61897">
      <w:pPr>
        <w:pStyle w:val="TOC4"/>
        <w:rPr>
          <w:rFonts w:asciiTheme="minorHAnsi" w:eastAsiaTheme="minorEastAsia" w:hAnsiTheme="minorHAnsi" w:cstheme="minorBidi"/>
          <w:sz w:val="22"/>
          <w:szCs w:val="22"/>
        </w:rPr>
      </w:pPr>
      <w:r>
        <w:t>8.6.2.1</w:t>
      </w:r>
      <w:r>
        <w:rPr>
          <w:rFonts w:asciiTheme="minorHAnsi" w:eastAsiaTheme="minorEastAsia" w:hAnsiTheme="minorHAnsi" w:cstheme="minorBidi"/>
          <w:sz w:val="22"/>
          <w:szCs w:val="22"/>
        </w:rPr>
        <w:tab/>
      </w:r>
      <w:r>
        <w:t>HARQ enhancements</w:t>
      </w:r>
      <w:r>
        <w:tab/>
      </w:r>
      <w:r>
        <w:fldChar w:fldCharType="begin" w:fldLock="1"/>
      </w:r>
      <w:r>
        <w:instrText xml:space="preserve"> PAGEREF _Toc119259487 \h </w:instrText>
      </w:r>
      <w:r>
        <w:fldChar w:fldCharType="separate"/>
      </w:r>
      <w:r>
        <w:t>172</w:t>
      </w:r>
      <w:r>
        <w:fldChar w:fldCharType="end"/>
      </w:r>
    </w:p>
    <w:p w14:paraId="133966BD" w14:textId="238C2EA0" w:rsidR="00E61897" w:rsidRDefault="00E61897">
      <w:pPr>
        <w:pStyle w:val="TOC4"/>
        <w:rPr>
          <w:rFonts w:asciiTheme="minorHAnsi" w:eastAsiaTheme="minorEastAsia" w:hAnsiTheme="minorHAnsi" w:cstheme="minorBidi"/>
          <w:sz w:val="22"/>
          <w:szCs w:val="22"/>
        </w:rPr>
      </w:pPr>
      <w:r>
        <w:t>8.6.2.2</w:t>
      </w:r>
      <w:r>
        <w:rPr>
          <w:rFonts w:asciiTheme="minorHAnsi" w:eastAsiaTheme="minorEastAsia" w:hAnsiTheme="minorHAnsi" w:cstheme="minorBidi"/>
          <w:sz w:val="22"/>
          <w:szCs w:val="22"/>
        </w:rPr>
        <w:tab/>
      </w:r>
      <w:r>
        <w:t>GNSS operation enhancements</w:t>
      </w:r>
      <w:r>
        <w:tab/>
      </w:r>
      <w:r>
        <w:fldChar w:fldCharType="begin" w:fldLock="1"/>
      </w:r>
      <w:r>
        <w:instrText xml:space="preserve"> PAGEREF _Toc119259488 \h </w:instrText>
      </w:r>
      <w:r>
        <w:fldChar w:fldCharType="separate"/>
      </w:r>
      <w:r>
        <w:t>175</w:t>
      </w:r>
      <w:r>
        <w:fldChar w:fldCharType="end"/>
      </w:r>
    </w:p>
    <w:p w14:paraId="1C271DCE" w14:textId="4AFD48CD" w:rsidR="00E61897" w:rsidRDefault="00E61897">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Mobility Enhancements</w:t>
      </w:r>
      <w:r>
        <w:tab/>
      </w:r>
      <w:r>
        <w:fldChar w:fldCharType="begin" w:fldLock="1"/>
      </w:r>
      <w:r>
        <w:instrText xml:space="preserve"> PAGEREF _Toc119259489 \h </w:instrText>
      </w:r>
      <w:r>
        <w:fldChar w:fldCharType="separate"/>
      </w:r>
      <w:r>
        <w:t>176</w:t>
      </w:r>
      <w:r>
        <w:fldChar w:fldCharType="end"/>
      </w:r>
    </w:p>
    <w:p w14:paraId="23AF23B5" w14:textId="63EE9EB9" w:rsidR="00E61897" w:rsidRDefault="00E61897">
      <w:pPr>
        <w:pStyle w:val="TOC3"/>
        <w:rPr>
          <w:rFonts w:asciiTheme="minorHAnsi" w:eastAsiaTheme="minorEastAsia" w:hAnsiTheme="minorHAnsi" w:cstheme="minorBidi"/>
          <w:sz w:val="22"/>
          <w:szCs w:val="22"/>
        </w:rPr>
      </w:pPr>
      <w:r>
        <w:t>8.6.4</w:t>
      </w:r>
      <w:r>
        <w:rPr>
          <w:rFonts w:asciiTheme="minorHAnsi" w:eastAsiaTheme="minorEastAsia" w:hAnsiTheme="minorHAnsi" w:cstheme="minorBidi"/>
          <w:sz w:val="22"/>
          <w:szCs w:val="22"/>
        </w:rPr>
        <w:tab/>
      </w:r>
      <w:r>
        <w:t>Enhancements to discontinuous coverage</w:t>
      </w:r>
      <w:r>
        <w:tab/>
      </w:r>
      <w:r>
        <w:fldChar w:fldCharType="begin" w:fldLock="1"/>
      </w:r>
      <w:r>
        <w:instrText xml:space="preserve"> PAGEREF _Toc119259490 \h </w:instrText>
      </w:r>
      <w:r>
        <w:fldChar w:fldCharType="separate"/>
      </w:r>
      <w:r>
        <w:t>179</w:t>
      </w:r>
      <w:r>
        <w:fldChar w:fldCharType="end"/>
      </w:r>
    </w:p>
    <w:p w14:paraId="10F98F41" w14:textId="12875AD9" w:rsidR="00E61897" w:rsidRDefault="00E61897">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NR NTN enhancements</w:t>
      </w:r>
      <w:r>
        <w:tab/>
      </w:r>
      <w:r>
        <w:fldChar w:fldCharType="begin" w:fldLock="1"/>
      </w:r>
      <w:r>
        <w:instrText xml:space="preserve"> PAGEREF _Toc119259491 \h </w:instrText>
      </w:r>
      <w:r>
        <w:fldChar w:fldCharType="separate"/>
      </w:r>
      <w:r>
        <w:t>179</w:t>
      </w:r>
      <w:r>
        <w:fldChar w:fldCharType="end"/>
      </w:r>
    </w:p>
    <w:p w14:paraId="50F96271" w14:textId="37C238F7" w:rsidR="00E61897" w:rsidRDefault="00E61897">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Organizational</w:t>
      </w:r>
      <w:r>
        <w:tab/>
      </w:r>
      <w:r>
        <w:fldChar w:fldCharType="begin" w:fldLock="1"/>
      </w:r>
      <w:r>
        <w:instrText xml:space="preserve"> PAGEREF _Toc119259492 \h </w:instrText>
      </w:r>
      <w:r>
        <w:fldChar w:fldCharType="separate"/>
      </w:r>
      <w:r>
        <w:t>180</w:t>
      </w:r>
      <w:r>
        <w:fldChar w:fldCharType="end"/>
      </w:r>
    </w:p>
    <w:p w14:paraId="0A425AE0" w14:textId="28B81187" w:rsidR="00E61897" w:rsidRDefault="00E61897">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Coverage Enhancements</w:t>
      </w:r>
      <w:r>
        <w:tab/>
      </w:r>
      <w:r>
        <w:fldChar w:fldCharType="begin" w:fldLock="1"/>
      </w:r>
      <w:r>
        <w:instrText xml:space="preserve"> PAGEREF _Toc119259493 \h </w:instrText>
      </w:r>
      <w:r>
        <w:fldChar w:fldCharType="separate"/>
      </w:r>
      <w:r>
        <w:t>180</w:t>
      </w:r>
      <w:r>
        <w:fldChar w:fldCharType="end"/>
      </w:r>
    </w:p>
    <w:p w14:paraId="2EA50457" w14:textId="6AAA9359" w:rsidR="00E61897" w:rsidRDefault="00E61897">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Network verified UE location</w:t>
      </w:r>
      <w:r>
        <w:tab/>
      </w:r>
      <w:r>
        <w:fldChar w:fldCharType="begin" w:fldLock="1"/>
      </w:r>
      <w:r>
        <w:instrText xml:space="preserve"> PAGEREF _Toc119259494 \h </w:instrText>
      </w:r>
      <w:r>
        <w:fldChar w:fldCharType="separate"/>
      </w:r>
      <w:r>
        <w:t>181</w:t>
      </w:r>
      <w:r>
        <w:fldChar w:fldCharType="end"/>
      </w:r>
    </w:p>
    <w:p w14:paraId="0BA44398" w14:textId="3C2F0970" w:rsidR="00E61897" w:rsidRDefault="00E61897">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NTN-TN and NTN-NTN mobility and service continuity enhancements</w:t>
      </w:r>
      <w:r>
        <w:tab/>
      </w:r>
      <w:r>
        <w:fldChar w:fldCharType="begin" w:fldLock="1"/>
      </w:r>
      <w:r>
        <w:instrText xml:space="preserve"> PAGEREF _Toc119259495 \h </w:instrText>
      </w:r>
      <w:r>
        <w:fldChar w:fldCharType="separate"/>
      </w:r>
      <w:r>
        <w:t>183</w:t>
      </w:r>
      <w:r>
        <w:fldChar w:fldCharType="end"/>
      </w:r>
    </w:p>
    <w:p w14:paraId="37C1C45C" w14:textId="2DF04EE7" w:rsidR="00E61897" w:rsidRDefault="00E61897">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NR support for UAV</w:t>
      </w:r>
      <w:r>
        <w:tab/>
      </w:r>
      <w:r>
        <w:fldChar w:fldCharType="begin" w:fldLock="1"/>
      </w:r>
      <w:r>
        <w:instrText xml:space="preserve"> PAGEREF _Toc119259496 \h </w:instrText>
      </w:r>
      <w:r>
        <w:fldChar w:fldCharType="separate"/>
      </w:r>
      <w:r>
        <w:t>191</w:t>
      </w:r>
      <w:r>
        <w:fldChar w:fldCharType="end"/>
      </w:r>
    </w:p>
    <w:p w14:paraId="1F96C25C" w14:textId="38E46CCD" w:rsidR="00E61897" w:rsidRDefault="00E61897">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Organizational</w:t>
      </w:r>
      <w:r>
        <w:tab/>
      </w:r>
      <w:r>
        <w:fldChar w:fldCharType="begin" w:fldLock="1"/>
      </w:r>
      <w:r>
        <w:instrText xml:space="preserve"> PAGEREF _Toc119259497 \h </w:instrText>
      </w:r>
      <w:r>
        <w:fldChar w:fldCharType="separate"/>
      </w:r>
      <w:r>
        <w:t>191</w:t>
      </w:r>
      <w:r>
        <w:fldChar w:fldCharType="end"/>
      </w:r>
    </w:p>
    <w:p w14:paraId="75AAFB17" w14:textId="4DDC8F34" w:rsidR="00E61897" w:rsidRDefault="00E61897">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Measurement reporting</w:t>
      </w:r>
      <w:r>
        <w:tab/>
      </w:r>
      <w:r>
        <w:fldChar w:fldCharType="begin" w:fldLock="1"/>
      </w:r>
      <w:r>
        <w:instrText xml:space="preserve"> PAGEREF _Toc119259498 \h </w:instrText>
      </w:r>
      <w:r>
        <w:fldChar w:fldCharType="separate"/>
      </w:r>
      <w:r>
        <w:t>191</w:t>
      </w:r>
      <w:r>
        <w:fldChar w:fldCharType="end"/>
      </w:r>
    </w:p>
    <w:p w14:paraId="3B6F9FFC" w14:textId="20F46C3C" w:rsidR="00E61897" w:rsidRDefault="00E61897">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Subscription-based aerial-UE identification</w:t>
      </w:r>
      <w:r>
        <w:tab/>
      </w:r>
      <w:r>
        <w:fldChar w:fldCharType="begin" w:fldLock="1"/>
      </w:r>
      <w:r>
        <w:instrText xml:space="preserve"> PAGEREF _Toc119259499 \h </w:instrText>
      </w:r>
      <w:r>
        <w:fldChar w:fldCharType="separate"/>
      </w:r>
      <w:r>
        <w:t>194</w:t>
      </w:r>
      <w:r>
        <w:fldChar w:fldCharType="end"/>
      </w:r>
    </w:p>
    <w:p w14:paraId="44595F7D" w14:textId="483ED273" w:rsidR="00E61897" w:rsidRDefault="00E61897">
      <w:pPr>
        <w:pStyle w:val="TOC3"/>
        <w:rPr>
          <w:rFonts w:asciiTheme="minorHAnsi" w:eastAsiaTheme="minorEastAsia" w:hAnsiTheme="minorHAnsi" w:cstheme="minorBidi"/>
          <w:sz w:val="22"/>
          <w:szCs w:val="22"/>
        </w:rPr>
      </w:pPr>
      <w:r>
        <w:t>8.8.4</w:t>
      </w:r>
      <w:r>
        <w:rPr>
          <w:rFonts w:asciiTheme="minorHAnsi" w:eastAsiaTheme="minorEastAsia" w:hAnsiTheme="minorHAnsi" w:cstheme="minorBidi"/>
          <w:sz w:val="22"/>
          <w:szCs w:val="22"/>
        </w:rPr>
        <w:tab/>
      </w:r>
      <w:r>
        <w:t>UAV identification broadcast</w:t>
      </w:r>
      <w:r>
        <w:tab/>
      </w:r>
      <w:r>
        <w:fldChar w:fldCharType="begin" w:fldLock="1"/>
      </w:r>
      <w:r>
        <w:instrText xml:space="preserve"> PAGEREF _Toc119259500 \h </w:instrText>
      </w:r>
      <w:r>
        <w:fldChar w:fldCharType="separate"/>
      </w:r>
      <w:r>
        <w:t>194</w:t>
      </w:r>
      <w:r>
        <w:fldChar w:fldCharType="end"/>
      </w:r>
    </w:p>
    <w:p w14:paraId="33B10931" w14:textId="6BC5DAEB" w:rsidR="00E61897" w:rsidRDefault="00E61897">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Enhanced NR Sidelink Relay</w:t>
      </w:r>
      <w:r>
        <w:tab/>
      </w:r>
      <w:r>
        <w:fldChar w:fldCharType="begin" w:fldLock="1"/>
      </w:r>
      <w:r>
        <w:instrText xml:space="preserve"> PAGEREF _Toc119259501 \h </w:instrText>
      </w:r>
      <w:r>
        <w:fldChar w:fldCharType="separate"/>
      </w:r>
      <w:r>
        <w:t>195</w:t>
      </w:r>
      <w:r>
        <w:fldChar w:fldCharType="end"/>
      </w:r>
    </w:p>
    <w:p w14:paraId="29BA5AEB" w14:textId="458A543E" w:rsidR="00E61897" w:rsidRDefault="00E61897">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Organizational</w:t>
      </w:r>
      <w:r>
        <w:tab/>
      </w:r>
      <w:r>
        <w:fldChar w:fldCharType="begin" w:fldLock="1"/>
      </w:r>
      <w:r>
        <w:instrText xml:space="preserve"> PAGEREF _Toc119259502 \h </w:instrText>
      </w:r>
      <w:r>
        <w:fldChar w:fldCharType="separate"/>
      </w:r>
      <w:r>
        <w:t>195</w:t>
      </w:r>
      <w:r>
        <w:fldChar w:fldCharType="end"/>
      </w:r>
    </w:p>
    <w:p w14:paraId="6D3EB319" w14:textId="345EB164" w:rsidR="00E61897" w:rsidRDefault="00E61897">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UE-to-UE relay</w:t>
      </w:r>
      <w:r>
        <w:tab/>
      </w:r>
      <w:r>
        <w:fldChar w:fldCharType="begin" w:fldLock="1"/>
      </w:r>
      <w:r>
        <w:instrText xml:space="preserve"> PAGEREF _Toc119259503 \h </w:instrText>
      </w:r>
      <w:r>
        <w:fldChar w:fldCharType="separate"/>
      </w:r>
      <w:r>
        <w:t>195</w:t>
      </w:r>
      <w:r>
        <w:fldChar w:fldCharType="end"/>
      </w:r>
    </w:p>
    <w:p w14:paraId="1969BC19" w14:textId="342F0816" w:rsidR="00E61897" w:rsidRDefault="00E61897">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Service continuity enhancements for L2 UE-to-network relay</w:t>
      </w:r>
      <w:r>
        <w:tab/>
      </w:r>
      <w:r>
        <w:fldChar w:fldCharType="begin" w:fldLock="1"/>
      </w:r>
      <w:r>
        <w:instrText xml:space="preserve"> PAGEREF _Toc119259504 \h </w:instrText>
      </w:r>
      <w:r>
        <w:fldChar w:fldCharType="separate"/>
      </w:r>
      <w:r>
        <w:t>200</w:t>
      </w:r>
      <w:r>
        <w:fldChar w:fldCharType="end"/>
      </w:r>
    </w:p>
    <w:p w14:paraId="0861C1DC" w14:textId="1C8FF253" w:rsidR="00E61897" w:rsidRDefault="00E61897">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Multi-path relaying</w:t>
      </w:r>
      <w:r>
        <w:tab/>
      </w:r>
      <w:r>
        <w:fldChar w:fldCharType="begin" w:fldLock="1"/>
      </w:r>
      <w:r>
        <w:instrText xml:space="preserve"> PAGEREF _Toc119259505 \h </w:instrText>
      </w:r>
      <w:r>
        <w:fldChar w:fldCharType="separate"/>
      </w:r>
      <w:r>
        <w:t>202</w:t>
      </w:r>
      <w:r>
        <w:fldChar w:fldCharType="end"/>
      </w:r>
    </w:p>
    <w:p w14:paraId="2956BFEF" w14:textId="012C2B3B" w:rsidR="00E61897" w:rsidRDefault="00E61897">
      <w:pPr>
        <w:pStyle w:val="TOC3"/>
        <w:rPr>
          <w:rFonts w:asciiTheme="minorHAnsi" w:eastAsiaTheme="minorEastAsia" w:hAnsiTheme="minorHAnsi" w:cstheme="minorBidi"/>
          <w:sz w:val="22"/>
          <w:szCs w:val="22"/>
        </w:rPr>
      </w:pPr>
      <w:r>
        <w:t>8.9.5</w:t>
      </w:r>
      <w:r>
        <w:rPr>
          <w:rFonts w:asciiTheme="minorHAnsi" w:eastAsiaTheme="minorEastAsia" w:hAnsiTheme="minorHAnsi" w:cstheme="minorBidi"/>
          <w:sz w:val="22"/>
          <w:szCs w:val="22"/>
        </w:rPr>
        <w:tab/>
      </w:r>
      <w:r>
        <w:t>DRX</w:t>
      </w:r>
      <w:r>
        <w:tab/>
      </w:r>
      <w:r>
        <w:fldChar w:fldCharType="begin" w:fldLock="1"/>
      </w:r>
      <w:r>
        <w:instrText xml:space="preserve"> PAGEREF _Toc119259506 \h </w:instrText>
      </w:r>
      <w:r>
        <w:fldChar w:fldCharType="separate"/>
      </w:r>
      <w:r>
        <w:t>216</w:t>
      </w:r>
      <w:r>
        <w:fldChar w:fldCharType="end"/>
      </w:r>
    </w:p>
    <w:p w14:paraId="000DF158" w14:textId="6DEF4FD6" w:rsidR="00E61897" w:rsidRDefault="00E61897">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IDC enhancements for NR and MR-DC</w:t>
      </w:r>
      <w:r>
        <w:tab/>
      </w:r>
      <w:r>
        <w:fldChar w:fldCharType="begin" w:fldLock="1"/>
      </w:r>
      <w:r>
        <w:instrText xml:space="preserve"> PAGEREF _Toc119259507 \h </w:instrText>
      </w:r>
      <w:r>
        <w:fldChar w:fldCharType="separate"/>
      </w:r>
      <w:r>
        <w:t>216</w:t>
      </w:r>
      <w:r>
        <w:fldChar w:fldCharType="end"/>
      </w:r>
    </w:p>
    <w:p w14:paraId="31F07551" w14:textId="5C1012CB" w:rsidR="00E61897" w:rsidRDefault="00E61897">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Enhancements of NR Multicast and Broadcast Services</w:t>
      </w:r>
      <w:r>
        <w:tab/>
      </w:r>
      <w:r>
        <w:fldChar w:fldCharType="begin" w:fldLock="1"/>
      </w:r>
      <w:r>
        <w:instrText xml:space="preserve"> PAGEREF _Toc119259508 \h </w:instrText>
      </w:r>
      <w:r>
        <w:fldChar w:fldCharType="separate"/>
      </w:r>
      <w:r>
        <w:t>216</w:t>
      </w:r>
      <w:r>
        <w:fldChar w:fldCharType="end"/>
      </w:r>
    </w:p>
    <w:p w14:paraId="70D16EAE" w14:textId="6E8AD581" w:rsidR="00E61897" w:rsidRDefault="00E61897">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Organizational</w:t>
      </w:r>
      <w:r>
        <w:tab/>
      </w:r>
      <w:r>
        <w:fldChar w:fldCharType="begin" w:fldLock="1"/>
      </w:r>
      <w:r>
        <w:instrText xml:space="preserve"> PAGEREF _Toc119259509 \h </w:instrText>
      </w:r>
      <w:r>
        <w:fldChar w:fldCharType="separate"/>
      </w:r>
      <w:r>
        <w:t>216</w:t>
      </w:r>
      <w:r>
        <w:fldChar w:fldCharType="end"/>
      </w:r>
    </w:p>
    <w:p w14:paraId="2D8FF0EA" w14:textId="5A86DF26" w:rsidR="00E61897" w:rsidRDefault="00E61897">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Multicast reception in RRC_INACTIVE</w:t>
      </w:r>
      <w:r>
        <w:tab/>
      </w:r>
      <w:r>
        <w:fldChar w:fldCharType="begin" w:fldLock="1"/>
      </w:r>
      <w:r>
        <w:instrText xml:space="preserve"> PAGEREF _Toc119259510 \h </w:instrText>
      </w:r>
      <w:r>
        <w:fldChar w:fldCharType="separate"/>
      </w:r>
      <w:r>
        <w:t>217</w:t>
      </w:r>
      <w:r>
        <w:fldChar w:fldCharType="end"/>
      </w:r>
    </w:p>
    <w:p w14:paraId="061A0379" w14:textId="7B5D9E80" w:rsidR="00E61897" w:rsidRDefault="00E61897">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Shared processing for MBS broadcast and Unicast reception</w:t>
      </w:r>
      <w:r>
        <w:tab/>
      </w:r>
      <w:r>
        <w:fldChar w:fldCharType="begin" w:fldLock="1"/>
      </w:r>
      <w:r>
        <w:instrText xml:space="preserve"> PAGEREF _Toc119259511 \h </w:instrText>
      </w:r>
      <w:r>
        <w:fldChar w:fldCharType="separate"/>
      </w:r>
      <w:r>
        <w:t>223</w:t>
      </w:r>
      <w:r>
        <w:fldChar w:fldCharType="end"/>
      </w:r>
    </w:p>
    <w:p w14:paraId="2F03F0DB" w14:textId="0F3F16C2" w:rsidR="00E61897" w:rsidRDefault="00E61897">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Mobile IAB (Integrated Access and Backhaul) for NR</w:t>
      </w:r>
      <w:r>
        <w:tab/>
      </w:r>
      <w:r>
        <w:fldChar w:fldCharType="begin" w:fldLock="1"/>
      </w:r>
      <w:r>
        <w:instrText xml:space="preserve"> PAGEREF _Toc119259512 \h </w:instrText>
      </w:r>
      <w:r>
        <w:fldChar w:fldCharType="separate"/>
      </w:r>
      <w:r>
        <w:t>224</w:t>
      </w:r>
      <w:r>
        <w:fldChar w:fldCharType="end"/>
      </w:r>
    </w:p>
    <w:p w14:paraId="453BC85E" w14:textId="799A55DE" w:rsidR="00E61897" w:rsidRDefault="00E61897">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Organizational</w:t>
      </w:r>
      <w:r>
        <w:tab/>
      </w:r>
      <w:r>
        <w:fldChar w:fldCharType="begin" w:fldLock="1"/>
      </w:r>
      <w:r>
        <w:instrText xml:space="preserve"> PAGEREF _Toc119259513 \h </w:instrText>
      </w:r>
      <w:r>
        <w:fldChar w:fldCharType="separate"/>
      </w:r>
      <w:r>
        <w:t>224</w:t>
      </w:r>
      <w:r>
        <w:fldChar w:fldCharType="end"/>
      </w:r>
    </w:p>
    <w:p w14:paraId="21828A94" w14:textId="4935924E" w:rsidR="00E61897" w:rsidRDefault="00E61897">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Mobility Enhancements</w:t>
      </w:r>
      <w:r>
        <w:tab/>
      </w:r>
      <w:r>
        <w:fldChar w:fldCharType="begin" w:fldLock="1"/>
      </w:r>
      <w:r>
        <w:instrText xml:space="preserve"> PAGEREF _Toc119259514 \h </w:instrText>
      </w:r>
      <w:r>
        <w:fldChar w:fldCharType="separate"/>
      </w:r>
      <w:r>
        <w:t>225</w:t>
      </w:r>
      <w:r>
        <w:fldChar w:fldCharType="end"/>
      </w:r>
    </w:p>
    <w:p w14:paraId="280B0DBC" w14:textId="17350138" w:rsidR="00E61897" w:rsidRDefault="00E61897">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Other</w:t>
      </w:r>
      <w:r>
        <w:tab/>
      </w:r>
      <w:r>
        <w:fldChar w:fldCharType="begin" w:fldLock="1"/>
      </w:r>
      <w:r>
        <w:instrText xml:space="preserve"> PAGEREF _Toc119259515 \h </w:instrText>
      </w:r>
      <w:r>
        <w:fldChar w:fldCharType="separate"/>
      </w:r>
      <w:r>
        <w:t>228</w:t>
      </w:r>
      <w:r>
        <w:fldChar w:fldCharType="end"/>
      </w:r>
    </w:p>
    <w:p w14:paraId="4B1AA117" w14:textId="3D4116B7" w:rsidR="00E61897" w:rsidRDefault="00E61897">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Further enhancement of data collection for SON MDT in NR and EN-DC</w:t>
      </w:r>
      <w:r>
        <w:tab/>
      </w:r>
      <w:r>
        <w:fldChar w:fldCharType="begin" w:fldLock="1"/>
      </w:r>
      <w:r>
        <w:instrText xml:space="preserve"> PAGEREF _Toc119259516 \h </w:instrText>
      </w:r>
      <w:r>
        <w:fldChar w:fldCharType="separate"/>
      </w:r>
      <w:r>
        <w:t>230</w:t>
      </w:r>
      <w:r>
        <w:fldChar w:fldCharType="end"/>
      </w:r>
    </w:p>
    <w:p w14:paraId="57A2C73F" w14:textId="5A72B8F8" w:rsidR="00E61897" w:rsidRDefault="00E61897">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Organizational</w:t>
      </w:r>
      <w:r>
        <w:tab/>
      </w:r>
      <w:r>
        <w:fldChar w:fldCharType="begin" w:fldLock="1"/>
      </w:r>
      <w:r>
        <w:instrText xml:space="preserve"> PAGEREF _Toc119259517 \h </w:instrText>
      </w:r>
      <w:r>
        <w:fldChar w:fldCharType="separate"/>
      </w:r>
      <w:r>
        <w:t>230</w:t>
      </w:r>
      <w:r>
        <w:fldChar w:fldCharType="end"/>
      </w:r>
    </w:p>
    <w:p w14:paraId="1AC29833" w14:textId="2F41E271" w:rsidR="00E61897" w:rsidRDefault="00E61897">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MRO for inter-system handover for voice fallback</w:t>
      </w:r>
      <w:r>
        <w:tab/>
      </w:r>
      <w:r>
        <w:fldChar w:fldCharType="begin" w:fldLock="1"/>
      </w:r>
      <w:r>
        <w:instrText xml:space="preserve"> PAGEREF _Toc119259518 \h </w:instrText>
      </w:r>
      <w:r>
        <w:fldChar w:fldCharType="separate"/>
      </w:r>
      <w:r>
        <w:t>230</w:t>
      </w:r>
      <w:r>
        <w:fldChar w:fldCharType="end"/>
      </w:r>
    </w:p>
    <w:p w14:paraId="3655ADFA" w14:textId="6FFDD89B" w:rsidR="00E61897" w:rsidRDefault="00E61897">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MDT override</w:t>
      </w:r>
      <w:r>
        <w:tab/>
      </w:r>
      <w:r>
        <w:fldChar w:fldCharType="begin" w:fldLock="1"/>
      </w:r>
      <w:r>
        <w:instrText xml:space="preserve"> PAGEREF _Toc119259519 \h </w:instrText>
      </w:r>
      <w:r>
        <w:fldChar w:fldCharType="separate"/>
      </w:r>
      <w:r>
        <w:t>231</w:t>
      </w:r>
      <w:r>
        <w:fldChar w:fldCharType="end"/>
      </w:r>
    </w:p>
    <w:p w14:paraId="1000144F" w14:textId="2A1F6D4C" w:rsidR="00E61897" w:rsidRDefault="00E61897">
      <w:pPr>
        <w:pStyle w:val="TOC3"/>
        <w:rPr>
          <w:rFonts w:asciiTheme="minorHAnsi" w:eastAsiaTheme="minorEastAsia" w:hAnsiTheme="minorHAnsi" w:cstheme="minorBidi"/>
          <w:sz w:val="22"/>
          <w:szCs w:val="22"/>
        </w:rPr>
      </w:pPr>
      <w:r>
        <w:t xml:space="preserve">8.13.4 </w:t>
      </w:r>
      <w:r>
        <w:rPr>
          <w:rFonts w:asciiTheme="minorHAnsi" w:eastAsiaTheme="minorEastAsia" w:hAnsiTheme="minorHAnsi" w:cstheme="minorBidi"/>
          <w:sz w:val="22"/>
          <w:szCs w:val="22"/>
        </w:rPr>
        <w:tab/>
      </w:r>
      <w:r>
        <w:t>SHR and SPCR</w:t>
      </w:r>
      <w:r>
        <w:tab/>
      </w:r>
      <w:r>
        <w:fldChar w:fldCharType="begin" w:fldLock="1"/>
      </w:r>
      <w:r>
        <w:instrText xml:space="preserve"> PAGEREF _Toc119259520 \h </w:instrText>
      </w:r>
      <w:r>
        <w:fldChar w:fldCharType="separate"/>
      </w:r>
      <w:r>
        <w:t>232</w:t>
      </w:r>
      <w:r>
        <w:fldChar w:fldCharType="end"/>
      </w:r>
    </w:p>
    <w:p w14:paraId="6E17CEEC" w14:textId="1567DA14" w:rsidR="00E61897" w:rsidRDefault="00E61897">
      <w:pPr>
        <w:pStyle w:val="TOC3"/>
        <w:rPr>
          <w:rFonts w:asciiTheme="minorHAnsi" w:eastAsiaTheme="minorEastAsia" w:hAnsiTheme="minorHAnsi" w:cstheme="minorBidi"/>
          <w:sz w:val="22"/>
          <w:szCs w:val="22"/>
        </w:rPr>
      </w:pPr>
      <w:r>
        <w:t>8.13.5</w:t>
      </w:r>
      <w:r>
        <w:rPr>
          <w:rFonts w:asciiTheme="minorHAnsi" w:eastAsiaTheme="minorEastAsia" w:hAnsiTheme="minorHAnsi" w:cstheme="minorBidi"/>
          <w:sz w:val="22"/>
          <w:szCs w:val="22"/>
        </w:rPr>
        <w:tab/>
      </w:r>
      <w:r>
        <w:t>SON for NR-U</w:t>
      </w:r>
      <w:r>
        <w:tab/>
      </w:r>
      <w:r>
        <w:fldChar w:fldCharType="begin" w:fldLock="1"/>
      </w:r>
      <w:r>
        <w:instrText xml:space="preserve"> PAGEREF _Toc119259521 \h </w:instrText>
      </w:r>
      <w:r>
        <w:fldChar w:fldCharType="separate"/>
      </w:r>
      <w:r>
        <w:t>233</w:t>
      </w:r>
      <w:r>
        <w:fldChar w:fldCharType="end"/>
      </w:r>
    </w:p>
    <w:p w14:paraId="226A24BA" w14:textId="43EB8C9E" w:rsidR="00E61897" w:rsidRDefault="00E61897">
      <w:pPr>
        <w:pStyle w:val="TOC3"/>
        <w:rPr>
          <w:rFonts w:asciiTheme="minorHAnsi" w:eastAsiaTheme="minorEastAsia" w:hAnsiTheme="minorHAnsi" w:cstheme="minorBidi"/>
          <w:sz w:val="22"/>
          <w:szCs w:val="22"/>
        </w:rPr>
      </w:pPr>
      <w:r>
        <w:t>8.13.6</w:t>
      </w:r>
      <w:r>
        <w:rPr>
          <w:rFonts w:asciiTheme="minorHAnsi" w:eastAsiaTheme="minorEastAsia" w:hAnsiTheme="minorHAnsi" w:cstheme="minorBidi"/>
          <w:sz w:val="22"/>
          <w:szCs w:val="22"/>
        </w:rPr>
        <w:tab/>
      </w:r>
      <w:r>
        <w:t>RACH enhancement</w:t>
      </w:r>
      <w:r>
        <w:tab/>
      </w:r>
      <w:r>
        <w:fldChar w:fldCharType="begin" w:fldLock="1"/>
      </w:r>
      <w:r>
        <w:instrText xml:space="preserve"> PAGEREF _Toc119259522 \h </w:instrText>
      </w:r>
      <w:r>
        <w:fldChar w:fldCharType="separate"/>
      </w:r>
      <w:r>
        <w:t>234</w:t>
      </w:r>
      <w:r>
        <w:fldChar w:fldCharType="end"/>
      </w:r>
    </w:p>
    <w:p w14:paraId="5D0FCA1C" w14:textId="22BA068B" w:rsidR="00E61897" w:rsidRDefault="00E61897">
      <w:pPr>
        <w:pStyle w:val="TOC3"/>
        <w:rPr>
          <w:rFonts w:asciiTheme="minorHAnsi" w:eastAsiaTheme="minorEastAsia" w:hAnsiTheme="minorHAnsi" w:cstheme="minorBidi"/>
          <w:sz w:val="22"/>
          <w:szCs w:val="22"/>
        </w:rPr>
      </w:pPr>
      <w:r>
        <w:t>8.13.7</w:t>
      </w:r>
      <w:r>
        <w:rPr>
          <w:rFonts w:asciiTheme="minorHAnsi" w:eastAsiaTheme="minorEastAsia" w:hAnsiTheme="minorHAnsi" w:cstheme="minorBidi"/>
          <w:sz w:val="22"/>
          <w:szCs w:val="22"/>
        </w:rPr>
        <w:tab/>
      </w:r>
      <w:r>
        <w:t>SON/MDT enhancements for Non-Public Networks</w:t>
      </w:r>
      <w:r>
        <w:tab/>
      </w:r>
      <w:r>
        <w:fldChar w:fldCharType="begin" w:fldLock="1"/>
      </w:r>
      <w:r>
        <w:instrText xml:space="preserve"> PAGEREF _Toc119259523 \h </w:instrText>
      </w:r>
      <w:r>
        <w:fldChar w:fldCharType="separate"/>
      </w:r>
      <w:r>
        <w:t>235</w:t>
      </w:r>
      <w:r>
        <w:fldChar w:fldCharType="end"/>
      </w:r>
    </w:p>
    <w:p w14:paraId="41C98C82" w14:textId="4B9AFA2B" w:rsidR="00E61897" w:rsidRDefault="00E61897">
      <w:pPr>
        <w:pStyle w:val="TOC3"/>
        <w:rPr>
          <w:rFonts w:asciiTheme="minorHAnsi" w:eastAsiaTheme="minorEastAsia" w:hAnsiTheme="minorHAnsi" w:cstheme="minorBidi"/>
          <w:sz w:val="22"/>
          <w:szCs w:val="22"/>
        </w:rPr>
      </w:pPr>
      <w:r>
        <w:t>8.13.8</w:t>
      </w:r>
      <w:r>
        <w:rPr>
          <w:rFonts w:asciiTheme="minorHAnsi" w:eastAsiaTheme="minorEastAsia" w:hAnsiTheme="minorHAnsi" w:cstheme="minorBidi"/>
          <w:sz w:val="22"/>
          <w:szCs w:val="22"/>
        </w:rPr>
        <w:tab/>
      </w:r>
      <w:r>
        <w:t>Other</w:t>
      </w:r>
      <w:r>
        <w:tab/>
      </w:r>
      <w:r>
        <w:fldChar w:fldCharType="begin" w:fldLock="1"/>
      </w:r>
      <w:r>
        <w:instrText xml:space="preserve"> PAGEREF _Toc119259524 \h </w:instrText>
      </w:r>
      <w:r>
        <w:fldChar w:fldCharType="separate"/>
      </w:r>
      <w:r>
        <w:t>236</w:t>
      </w:r>
      <w:r>
        <w:fldChar w:fldCharType="end"/>
      </w:r>
    </w:p>
    <w:p w14:paraId="6C202620" w14:textId="5D99B662" w:rsidR="00E61897" w:rsidRDefault="00E61897">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Enhancement on NR QoE management and optimizations for diverse services</w:t>
      </w:r>
      <w:r>
        <w:tab/>
      </w:r>
      <w:r>
        <w:fldChar w:fldCharType="begin" w:fldLock="1"/>
      </w:r>
      <w:r>
        <w:instrText xml:space="preserve"> PAGEREF _Toc119259525 \h </w:instrText>
      </w:r>
      <w:r>
        <w:fldChar w:fldCharType="separate"/>
      </w:r>
      <w:r>
        <w:t>236</w:t>
      </w:r>
      <w:r>
        <w:fldChar w:fldCharType="end"/>
      </w:r>
    </w:p>
    <w:p w14:paraId="28637DBB" w14:textId="6D70E602" w:rsidR="00E61897" w:rsidRDefault="00E61897">
      <w:pPr>
        <w:pStyle w:val="TOC3"/>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Organizational</w:t>
      </w:r>
      <w:r>
        <w:tab/>
      </w:r>
      <w:r>
        <w:fldChar w:fldCharType="begin" w:fldLock="1"/>
      </w:r>
      <w:r>
        <w:instrText xml:space="preserve"> PAGEREF _Toc119259526 \h </w:instrText>
      </w:r>
      <w:r>
        <w:fldChar w:fldCharType="separate"/>
      </w:r>
      <w:r>
        <w:t>236</w:t>
      </w:r>
      <w:r>
        <w:fldChar w:fldCharType="end"/>
      </w:r>
    </w:p>
    <w:p w14:paraId="0BDB3C30" w14:textId="06E0DF58" w:rsidR="00E61897" w:rsidRDefault="00E61897">
      <w:pPr>
        <w:pStyle w:val="TOC3"/>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QoE measurements in RRC_IDLE INACTIVE</w:t>
      </w:r>
      <w:r>
        <w:tab/>
      </w:r>
      <w:r>
        <w:fldChar w:fldCharType="begin" w:fldLock="1"/>
      </w:r>
      <w:r>
        <w:instrText xml:space="preserve"> PAGEREF _Toc119259527 \h </w:instrText>
      </w:r>
      <w:r>
        <w:fldChar w:fldCharType="separate"/>
      </w:r>
      <w:r>
        <w:t>237</w:t>
      </w:r>
      <w:r>
        <w:fldChar w:fldCharType="end"/>
      </w:r>
    </w:p>
    <w:p w14:paraId="74A0BB53" w14:textId="0C4CA8AC" w:rsidR="00E61897" w:rsidRDefault="00E61897">
      <w:pPr>
        <w:pStyle w:val="TOC3"/>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Rel-17 leftover topics for QoE</w:t>
      </w:r>
      <w:r>
        <w:tab/>
      </w:r>
      <w:r>
        <w:fldChar w:fldCharType="begin" w:fldLock="1"/>
      </w:r>
      <w:r>
        <w:instrText xml:space="preserve"> PAGEREF _Toc119259528 \h </w:instrText>
      </w:r>
      <w:r>
        <w:fldChar w:fldCharType="separate"/>
      </w:r>
      <w:r>
        <w:t>237</w:t>
      </w:r>
      <w:r>
        <w:fldChar w:fldCharType="end"/>
      </w:r>
    </w:p>
    <w:p w14:paraId="553F60B4" w14:textId="0DB35B77" w:rsidR="00E61897" w:rsidRDefault="00E61897">
      <w:pPr>
        <w:pStyle w:val="TOC3"/>
        <w:rPr>
          <w:rFonts w:asciiTheme="minorHAnsi" w:eastAsiaTheme="minorEastAsia" w:hAnsiTheme="minorHAnsi" w:cstheme="minorBidi"/>
          <w:sz w:val="22"/>
          <w:szCs w:val="22"/>
        </w:rPr>
      </w:pPr>
      <w:r>
        <w:t>8.14.4</w:t>
      </w:r>
      <w:r>
        <w:rPr>
          <w:rFonts w:asciiTheme="minorHAnsi" w:eastAsiaTheme="minorEastAsia" w:hAnsiTheme="minorHAnsi" w:cstheme="minorBidi"/>
          <w:sz w:val="22"/>
          <w:szCs w:val="22"/>
        </w:rPr>
        <w:tab/>
      </w:r>
      <w:r>
        <w:t>Support of QoE measurements for NR-DC</w:t>
      </w:r>
      <w:r>
        <w:tab/>
      </w:r>
      <w:r>
        <w:fldChar w:fldCharType="begin" w:fldLock="1"/>
      </w:r>
      <w:r>
        <w:instrText xml:space="preserve"> PAGEREF _Toc119259529 \h </w:instrText>
      </w:r>
      <w:r>
        <w:fldChar w:fldCharType="separate"/>
      </w:r>
      <w:r>
        <w:t>238</w:t>
      </w:r>
      <w:r>
        <w:fldChar w:fldCharType="end"/>
      </w:r>
    </w:p>
    <w:p w14:paraId="7B6DB579" w14:textId="55279D92" w:rsidR="00E61897" w:rsidRDefault="00E61897">
      <w:pPr>
        <w:pStyle w:val="TOC3"/>
        <w:rPr>
          <w:rFonts w:asciiTheme="minorHAnsi" w:eastAsiaTheme="minorEastAsia" w:hAnsiTheme="minorHAnsi" w:cstheme="minorBidi"/>
          <w:sz w:val="22"/>
          <w:szCs w:val="22"/>
        </w:rPr>
      </w:pPr>
      <w:r>
        <w:lastRenderedPageBreak/>
        <w:t>8.14.5</w:t>
      </w:r>
      <w:r>
        <w:rPr>
          <w:rFonts w:asciiTheme="minorHAnsi" w:eastAsiaTheme="minorEastAsia" w:hAnsiTheme="minorHAnsi" w:cstheme="minorBidi"/>
          <w:sz w:val="22"/>
          <w:szCs w:val="22"/>
        </w:rPr>
        <w:tab/>
      </w:r>
      <w:r>
        <w:t>Other topics</w:t>
      </w:r>
      <w:r>
        <w:tab/>
      </w:r>
      <w:r>
        <w:fldChar w:fldCharType="begin" w:fldLock="1"/>
      </w:r>
      <w:r>
        <w:instrText xml:space="preserve"> PAGEREF _Toc119259530 \h </w:instrText>
      </w:r>
      <w:r>
        <w:fldChar w:fldCharType="separate"/>
      </w:r>
      <w:r>
        <w:t>241</w:t>
      </w:r>
      <w:r>
        <w:fldChar w:fldCharType="end"/>
      </w:r>
    </w:p>
    <w:p w14:paraId="3AD7EC3A" w14:textId="7CD22D60" w:rsidR="00E61897" w:rsidRDefault="00E61897">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NR Sidelink evolution</w:t>
      </w:r>
      <w:r>
        <w:tab/>
      </w:r>
      <w:r>
        <w:fldChar w:fldCharType="begin" w:fldLock="1"/>
      </w:r>
      <w:r>
        <w:instrText xml:space="preserve"> PAGEREF _Toc119259531 \h </w:instrText>
      </w:r>
      <w:r>
        <w:fldChar w:fldCharType="separate"/>
      </w:r>
      <w:r>
        <w:t>241</w:t>
      </w:r>
      <w:r>
        <w:fldChar w:fldCharType="end"/>
      </w:r>
    </w:p>
    <w:p w14:paraId="088E3DEC" w14:textId="7450367D" w:rsidR="00E61897" w:rsidRDefault="00E61897">
      <w:pPr>
        <w:pStyle w:val="TOC3"/>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Organizational</w:t>
      </w:r>
      <w:r>
        <w:tab/>
      </w:r>
      <w:r>
        <w:fldChar w:fldCharType="begin" w:fldLock="1"/>
      </w:r>
      <w:r>
        <w:instrText xml:space="preserve"> PAGEREF _Toc119259532 \h </w:instrText>
      </w:r>
      <w:r>
        <w:fldChar w:fldCharType="separate"/>
      </w:r>
      <w:r>
        <w:t>241</w:t>
      </w:r>
      <w:r>
        <w:fldChar w:fldCharType="end"/>
      </w:r>
    </w:p>
    <w:p w14:paraId="53EA39D6" w14:textId="476777DB" w:rsidR="00E61897" w:rsidRDefault="00E61897">
      <w:pPr>
        <w:pStyle w:val="TOC3"/>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SL-U: RAN2 scope</w:t>
      </w:r>
      <w:r>
        <w:tab/>
      </w:r>
      <w:r>
        <w:fldChar w:fldCharType="begin" w:fldLock="1"/>
      </w:r>
      <w:r>
        <w:instrText xml:space="preserve"> PAGEREF _Toc119259533 \h </w:instrText>
      </w:r>
      <w:r>
        <w:fldChar w:fldCharType="separate"/>
      </w:r>
      <w:r>
        <w:t>241</w:t>
      </w:r>
      <w:r>
        <w:fldChar w:fldCharType="end"/>
      </w:r>
    </w:p>
    <w:p w14:paraId="5BB99BEF" w14:textId="519C8924" w:rsidR="00E61897" w:rsidRDefault="00E61897">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Artificial Intelligence Machine Learning for NR air interface</w:t>
      </w:r>
      <w:r>
        <w:tab/>
      </w:r>
      <w:r>
        <w:fldChar w:fldCharType="begin" w:fldLock="1"/>
      </w:r>
      <w:r>
        <w:instrText xml:space="preserve"> PAGEREF _Toc119259534 \h </w:instrText>
      </w:r>
      <w:r>
        <w:fldChar w:fldCharType="separate"/>
      </w:r>
      <w:r>
        <w:t>248</w:t>
      </w:r>
      <w:r>
        <w:fldChar w:fldCharType="end"/>
      </w:r>
    </w:p>
    <w:p w14:paraId="7AA00DD1" w14:textId="65C8E52B" w:rsidR="00E61897" w:rsidRDefault="00E61897">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Organizational</w:t>
      </w:r>
      <w:r>
        <w:tab/>
      </w:r>
      <w:r>
        <w:fldChar w:fldCharType="begin" w:fldLock="1"/>
      </w:r>
      <w:r>
        <w:instrText xml:space="preserve"> PAGEREF _Toc119259535 \h </w:instrText>
      </w:r>
      <w:r>
        <w:fldChar w:fldCharType="separate"/>
      </w:r>
      <w:r>
        <w:t>248</w:t>
      </w:r>
      <w:r>
        <w:fldChar w:fldCharType="end"/>
      </w:r>
    </w:p>
    <w:p w14:paraId="693EFDA4" w14:textId="5AB62366" w:rsidR="00E61897" w:rsidRDefault="00E61897">
      <w:pPr>
        <w:pStyle w:val="TOC3"/>
        <w:rPr>
          <w:rFonts w:asciiTheme="minorHAnsi" w:eastAsiaTheme="minorEastAsia" w:hAnsiTheme="minorHAnsi" w:cstheme="minorBidi"/>
          <w:sz w:val="22"/>
          <w:szCs w:val="22"/>
        </w:rPr>
      </w:pPr>
      <w:r>
        <w:t xml:space="preserve">8.16.2 </w:t>
      </w:r>
      <w:r>
        <w:rPr>
          <w:rFonts w:asciiTheme="minorHAnsi" w:eastAsiaTheme="minorEastAsia" w:hAnsiTheme="minorHAnsi" w:cstheme="minorBidi"/>
          <w:sz w:val="22"/>
          <w:szCs w:val="22"/>
        </w:rPr>
        <w:tab/>
      </w:r>
      <w:r>
        <w:t>AIML methods</w:t>
      </w:r>
      <w:r>
        <w:tab/>
      </w:r>
      <w:r>
        <w:fldChar w:fldCharType="begin" w:fldLock="1"/>
      </w:r>
      <w:r>
        <w:instrText xml:space="preserve"> PAGEREF _Toc119259536 \h </w:instrText>
      </w:r>
      <w:r>
        <w:fldChar w:fldCharType="separate"/>
      </w:r>
      <w:r>
        <w:t>249</w:t>
      </w:r>
      <w:r>
        <w:fldChar w:fldCharType="end"/>
      </w:r>
    </w:p>
    <w:p w14:paraId="30955A04" w14:textId="7B4134EF" w:rsidR="00E61897" w:rsidRDefault="00E61897">
      <w:pPr>
        <w:pStyle w:val="TOC3"/>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Use case specific aspects</w:t>
      </w:r>
      <w:r>
        <w:tab/>
      </w:r>
      <w:r>
        <w:fldChar w:fldCharType="begin" w:fldLock="1"/>
      </w:r>
      <w:r>
        <w:instrText xml:space="preserve"> PAGEREF _Toc119259537 \h </w:instrText>
      </w:r>
      <w:r>
        <w:fldChar w:fldCharType="separate"/>
      </w:r>
      <w:r>
        <w:t>251</w:t>
      </w:r>
      <w:r>
        <w:fldChar w:fldCharType="end"/>
      </w:r>
    </w:p>
    <w:p w14:paraId="6CAB1255" w14:textId="5ED83A52" w:rsidR="00E61897" w:rsidRDefault="00E61897">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Dual Transmission/Reception (Tx/Rx) Multi-SIM for NR</w:t>
      </w:r>
      <w:r>
        <w:tab/>
      </w:r>
      <w:r>
        <w:fldChar w:fldCharType="begin" w:fldLock="1"/>
      </w:r>
      <w:r>
        <w:instrText xml:space="preserve"> PAGEREF _Toc119259538 \h </w:instrText>
      </w:r>
      <w:r>
        <w:fldChar w:fldCharType="separate"/>
      </w:r>
      <w:r>
        <w:t>251</w:t>
      </w:r>
      <w:r>
        <w:fldChar w:fldCharType="end"/>
      </w:r>
    </w:p>
    <w:p w14:paraId="79EB40A2" w14:textId="773D48BA" w:rsidR="00E61897" w:rsidRDefault="00E61897">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Organizational</w:t>
      </w:r>
      <w:r>
        <w:tab/>
      </w:r>
      <w:r>
        <w:fldChar w:fldCharType="begin" w:fldLock="1"/>
      </w:r>
      <w:r>
        <w:instrText xml:space="preserve"> PAGEREF _Toc119259539 \h </w:instrText>
      </w:r>
      <w:r>
        <w:fldChar w:fldCharType="separate"/>
      </w:r>
      <w:r>
        <w:t>251</w:t>
      </w:r>
      <w:r>
        <w:fldChar w:fldCharType="end"/>
      </w:r>
    </w:p>
    <w:p w14:paraId="511B8D7F" w14:textId="4190F977" w:rsidR="00E61897" w:rsidRDefault="00E61897">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Temporary capability restriction for MUSIM</w:t>
      </w:r>
      <w:r>
        <w:tab/>
      </w:r>
      <w:r>
        <w:fldChar w:fldCharType="begin" w:fldLock="1"/>
      </w:r>
      <w:r>
        <w:instrText xml:space="preserve"> PAGEREF _Toc119259540 \h </w:instrText>
      </w:r>
      <w:r>
        <w:fldChar w:fldCharType="separate"/>
      </w:r>
      <w:r>
        <w:t>252</w:t>
      </w:r>
      <w:r>
        <w:fldChar w:fldCharType="end"/>
      </w:r>
    </w:p>
    <w:p w14:paraId="29102AB6" w14:textId="252018AC" w:rsidR="00E61897" w:rsidRDefault="00E61897">
      <w:pPr>
        <w:pStyle w:val="TOC4"/>
        <w:rPr>
          <w:rFonts w:asciiTheme="minorHAnsi" w:eastAsiaTheme="minorEastAsia" w:hAnsiTheme="minorHAnsi" w:cstheme="minorBidi"/>
          <w:sz w:val="22"/>
          <w:szCs w:val="22"/>
        </w:rPr>
      </w:pPr>
      <w:r>
        <w:t>8.17.2.1</w:t>
      </w:r>
      <w:r>
        <w:rPr>
          <w:rFonts w:asciiTheme="minorHAnsi" w:eastAsiaTheme="minorEastAsia" w:hAnsiTheme="minorHAnsi" w:cstheme="minorBidi"/>
          <w:sz w:val="22"/>
          <w:szCs w:val="22"/>
        </w:rPr>
        <w:tab/>
      </w:r>
      <w:r>
        <w:t>Scenarios</w:t>
      </w:r>
      <w:r>
        <w:tab/>
      </w:r>
      <w:r>
        <w:fldChar w:fldCharType="begin" w:fldLock="1"/>
      </w:r>
      <w:r>
        <w:instrText xml:space="preserve"> PAGEREF _Toc119259541 \h </w:instrText>
      </w:r>
      <w:r>
        <w:fldChar w:fldCharType="separate"/>
      </w:r>
      <w:r>
        <w:t>252</w:t>
      </w:r>
      <w:r>
        <w:fldChar w:fldCharType="end"/>
      </w:r>
    </w:p>
    <w:p w14:paraId="6C435F55" w14:textId="3A562E44" w:rsidR="00E61897" w:rsidRDefault="00E61897">
      <w:pPr>
        <w:pStyle w:val="TOC4"/>
        <w:rPr>
          <w:rFonts w:asciiTheme="minorHAnsi" w:eastAsiaTheme="minorEastAsia" w:hAnsiTheme="minorHAnsi" w:cstheme="minorBidi"/>
          <w:sz w:val="22"/>
          <w:szCs w:val="22"/>
        </w:rPr>
      </w:pPr>
      <w:r>
        <w:t>8.17.2.2</w:t>
      </w:r>
      <w:r>
        <w:rPr>
          <w:rFonts w:asciiTheme="minorHAnsi" w:eastAsiaTheme="minorEastAsia" w:hAnsiTheme="minorHAnsi" w:cstheme="minorBidi"/>
          <w:sz w:val="22"/>
          <w:szCs w:val="22"/>
        </w:rPr>
        <w:tab/>
      </w:r>
      <w:r>
        <w:t>Solutions</w:t>
      </w:r>
      <w:r>
        <w:tab/>
      </w:r>
      <w:r>
        <w:fldChar w:fldCharType="begin" w:fldLock="1"/>
      </w:r>
      <w:r>
        <w:instrText xml:space="preserve"> PAGEREF _Toc119259542 \h </w:instrText>
      </w:r>
      <w:r>
        <w:fldChar w:fldCharType="separate"/>
      </w:r>
      <w:r>
        <w:t>255</w:t>
      </w:r>
      <w:r>
        <w:fldChar w:fldCharType="end"/>
      </w:r>
    </w:p>
    <w:p w14:paraId="6FAD2A33" w14:textId="29709A24" w:rsidR="00E61897" w:rsidRDefault="00E61897">
      <w:pPr>
        <w:pStyle w:val="TOC3"/>
        <w:rPr>
          <w:rFonts w:asciiTheme="minorHAnsi" w:eastAsiaTheme="minorEastAsia" w:hAnsiTheme="minorHAnsi" w:cstheme="minorBidi"/>
          <w:sz w:val="22"/>
          <w:szCs w:val="22"/>
        </w:rPr>
      </w:pPr>
      <w:r>
        <w:t>8.17.3</w:t>
      </w:r>
      <w:r>
        <w:rPr>
          <w:rFonts w:asciiTheme="minorHAnsi" w:eastAsiaTheme="minorEastAsia" w:hAnsiTheme="minorHAnsi" w:cstheme="minorBidi"/>
          <w:sz w:val="22"/>
          <w:szCs w:val="22"/>
        </w:rPr>
        <w:tab/>
      </w:r>
      <w:r>
        <w:t>Other</w:t>
      </w:r>
      <w:r>
        <w:tab/>
      </w:r>
      <w:r>
        <w:fldChar w:fldCharType="begin" w:fldLock="1"/>
      </w:r>
      <w:r>
        <w:instrText xml:space="preserve"> PAGEREF _Toc119259543 \h </w:instrText>
      </w:r>
      <w:r>
        <w:fldChar w:fldCharType="separate"/>
      </w:r>
      <w:r>
        <w:t>261</w:t>
      </w:r>
      <w:r>
        <w:fldChar w:fldCharType="end"/>
      </w:r>
    </w:p>
    <w:p w14:paraId="6138DD23" w14:textId="6706D4F6" w:rsidR="00E61897" w:rsidRDefault="00E61897">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R18 Other</w:t>
      </w:r>
      <w:r>
        <w:tab/>
      </w:r>
      <w:r>
        <w:fldChar w:fldCharType="begin" w:fldLock="1"/>
      </w:r>
      <w:r>
        <w:instrText xml:space="preserve"> PAGEREF _Toc119259544 \h </w:instrText>
      </w:r>
      <w:r>
        <w:fldChar w:fldCharType="separate"/>
      </w:r>
      <w:r>
        <w:t>262</w:t>
      </w:r>
      <w:r>
        <w:fldChar w:fldCharType="end"/>
      </w:r>
    </w:p>
    <w:p w14:paraId="5D88763C" w14:textId="7A7F3858" w:rsidR="00E61897" w:rsidRDefault="00E61897">
      <w:pPr>
        <w:pStyle w:val="TOC1"/>
        <w:rPr>
          <w:rFonts w:asciiTheme="minorHAnsi" w:eastAsiaTheme="minorEastAsia" w:hAnsiTheme="minorHAnsi" w:cstheme="minorBidi"/>
          <w:szCs w:val="22"/>
        </w:rPr>
      </w:pPr>
      <w:r w:rsidRPr="001D46ED">
        <w:rPr>
          <w:iCs/>
        </w:rPr>
        <w:t>9</w:t>
      </w:r>
      <w:r>
        <w:rPr>
          <w:rFonts w:asciiTheme="minorHAnsi" w:eastAsiaTheme="minorEastAsia" w:hAnsiTheme="minorHAnsi" w:cstheme="minorBidi"/>
          <w:szCs w:val="22"/>
        </w:rPr>
        <w:tab/>
      </w:r>
      <w:r>
        <w:t>Breakout session reports</w:t>
      </w:r>
      <w:r>
        <w:tab/>
      </w:r>
      <w:r>
        <w:fldChar w:fldCharType="begin" w:fldLock="1"/>
      </w:r>
      <w:r>
        <w:instrText xml:space="preserve"> PAGEREF _Toc119259545 \h </w:instrText>
      </w:r>
      <w:r>
        <w:fldChar w:fldCharType="separate"/>
      </w:r>
      <w:r>
        <w:t>268</w:t>
      </w:r>
      <w:r>
        <w:fldChar w:fldCharType="end"/>
      </w:r>
    </w:p>
    <w:p w14:paraId="572CB290" w14:textId="0EB9C56E" w:rsidR="00E61897" w:rsidRDefault="00E61897">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Session on NTN, IoT NTN, RedCap and CE</w:t>
      </w:r>
      <w:r>
        <w:tab/>
      </w:r>
      <w:r>
        <w:fldChar w:fldCharType="begin" w:fldLock="1"/>
      </w:r>
      <w:r>
        <w:instrText xml:space="preserve"> PAGEREF _Toc119259546 \h </w:instrText>
      </w:r>
      <w:r>
        <w:fldChar w:fldCharType="separate"/>
      </w:r>
      <w:r>
        <w:t>268</w:t>
      </w:r>
      <w:r>
        <w:fldChar w:fldCharType="end"/>
      </w:r>
    </w:p>
    <w:p w14:paraId="68CB2530" w14:textId="0AFC71EC" w:rsidR="00E61897" w:rsidRDefault="00E61897">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Session on LTE legacy, 71 GHz, DCCA, Multi-SIM, RAN slicing, QoE and XR</w:t>
      </w:r>
      <w:r>
        <w:tab/>
      </w:r>
      <w:r>
        <w:fldChar w:fldCharType="begin" w:fldLock="1"/>
      </w:r>
      <w:r>
        <w:instrText xml:space="preserve"> PAGEREF _Toc119259547 \h </w:instrText>
      </w:r>
      <w:r>
        <w:fldChar w:fldCharType="separate"/>
      </w:r>
      <w:r>
        <w:t>268</w:t>
      </w:r>
      <w:r>
        <w:fldChar w:fldCharType="end"/>
      </w:r>
    </w:p>
    <w:p w14:paraId="545E8B56" w14:textId="6B945FC5" w:rsidR="00E61897" w:rsidRDefault="00E61897">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Session on UP, Small data, URLLC/IIoT, RACH indication, NWES and UAV</w:t>
      </w:r>
      <w:r>
        <w:tab/>
      </w:r>
      <w:r>
        <w:fldChar w:fldCharType="begin" w:fldLock="1"/>
      </w:r>
      <w:r>
        <w:instrText xml:space="preserve"> PAGEREF _Toc119259548 \h </w:instrText>
      </w:r>
      <w:r>
        <w:fldChar w:fldCharType="separate"/>
      </w:r>
      <w:r>
        <w:t>268</w:t>
      </w:r>
      <w:r>
        <w:fldChar w:fldCharType="end"/>
      </w:r>
    </w:p>
    <w:p w14:paraId="4A144778" w14:textId="1CBC3BC4" w:rsidR="00E61897" w:rsidRDefault="00E61897">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Session on positioning and sidelink relay</w:t>
      </w:r>
      <w:r>
        <w:tab/>
      </w:r>
      <w:r>
        <w:fldChar w:fldCharType="begin" w:fldLock="1"/>
      </w:r>
      <w:r>
        <w:instrText xml:space="preserve"> PAGEREF _Toc119259549 \h </w:instrText>
      </w:r>
      <w:r>
        <w:fldChar w:fldCharType="separate"/>
      </w:r>
      <w:r>
        <w:t>269</w:t>
      </w:r>
      <w:r>
        <w:fldChar w:fldCharType="end"/>
      </w:r>
    </w:p>
    <w:p w14:paraId="0706AFA6" w14:textId="51902857" w:rsidR="00E61897" w:rsidRDefault="00E61897">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Session on LTE V2X and NR SL</w:t>
      </w:r>
      <w:r>
        <w:tab/>
      </w:r>
      <w:r>
        <w:fldChar w:fldCharType="begin" w:fldLock="1"/>
      </w:r>
      <w:r>
        <w:instrText xml:space="preserve"> PAGEREF _Toc119259550 \h </w:instrText>
      </w:r>
      <w:r>
        <w:fldChar w:fldCharType="separate"/>
      </w:r>
      <w:r>
        <w:t>269</w:t>
      </w:r>
      <w:r>
        <w:fldChar w:fldCharType="end"/>
      </w:r>
    </w:p>
    <w:p w14:paraId="268D19BF" w14:textId="19D43070" w:rsidR="00E61897" w:rsidRDefault="00E61897">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Session on SON/MDT</w:t>
      </w:r>
      <w:r>
        <w:tab/>
      </w:r>
      <w:r>
        <w:fldChar w:fldCharType="begin" w:fldLock="1"/>
      </w:r>
      <w:r>
        <w:instrText xml:space="preserve"> PAGEREF _Toc119259551 \h </w:instrText>
      </w:r>
      <w:r>
        <w:fldChar w:fldCharType="separate"/>
      </w:r>
      <w:r>
        <w:t>269</w:t>
      </w:r>
      <w:r>
        <w:fldChar w:fldCharType="end"/>
      </w:r>
    </w:p>
    <w:p w14:paraId="0E216ED6" w14:textId="3655A831" w:rsidR="00E61897" w:rsidRDefault="00E61897">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Session on MBS</w:t>
      </w:r>
      <w:r>
        <w:tab/>
      </w:r>
      <w:r>
        <w:fldChar w:fldCharType="begin" w:fldLock="1"/>
      </w:r>
      <w:r>
        <w:instrText xml:space="preserve"> PAGEREF _Toc119259552 \h </w:instrText>
      </w:r>
      <w:r>
        <w:fldChar w:fldCharType="separate"/>
      </w:r>
      <w:r>
        <w:t>269</w:t>
      </w:r>
      <w:r>
        <w:fldChar w:fldCharType="end"/>
      </w:r>
    </w:p>
    <w:p w14:paraId="33A5AEEE" w14:textId="1BD84A31" w:rsidR="00E61897" w:rsidRDefault="00E61897">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Session on NC Repeater</w:t>
      </w:r>
      <w:r>
        <w:tab/>
      </w:r>
      <w:r>
        <w:fldChar w:fldCharType="begin" w:fldLock="1"/>
      </w:r>
      <w:r>
        <w:instrText xml:space="preserve"> PAGEREF _Toc119259553 \h </w:instrText>
      </w:r>
      <w:r>
        <w:fldChar w:fldCharType="separate"/>
      </w:r>
      <w:r>
        <w:t>269</w:t>
      </w:r>
      <w:r>
        <w:fldChar w:fldCharType="end"/>
      </w:r>
    </w:p>
    <w:p w14:paraId="7634BA39" w14:textId="03692D51" w:rsidR="00E61897" w:rsidRDefault="00E61897">
      <w:pPr>
        <w:pStyle w:val="TOC1"/>
        <w:rPr>
          <w:rFonts w:asciiTheme="minorHAnsi" w:eastAsiaTheme="minorEastAsia" w:hAnsiTheme="minorHAnsi" w:cstheme="minorBidi"/>
          <w:szCs w:val="22"/>
        </w:rPr>
      </w:pPr>
      <w:r>
        <w:t>Closing of the meeting</w:t>
      </w:r>
      <w:r>
        <w:tab/>
      </w:r>
      <w:r>
        <w:fldChar w:fldCharType="begin" w:fldLock="1"/>
      </w:r>
      <w:r>
        <w:instrText xml:space="preserve"> PAGEREF _Toc119259554 \h </w:instrText>
      </w:r>
      <w:r>
        <w:fldChar w:fldCharType="separate"/>
      </w:r>
      <w:r>
        <w:t>269</w:t>
      </w:r>
      <w:r>
        <w:fldChar w:fldCharType="end"/>
      </w:r>
    </w:p>
    <w:p w14:paraId="5FD90DC6" w14:textId="56A05AB6" w:rsidR="00E61897" w:rsidRDefault="00E61897">
      <w:pPr>
        <w:pStyle w:val="TOC1"/>
        <w:tabs>
          <w:tab w:val="left" w:pos="1134"/>
        </w:tabs>
        <w:rPr>
          <w:rFonts w:asciiTheme="minorHAnsi" w:eastAsiaTheme="minorEastAsia" w:hAnsiTheme="minorHAnsi" w:cstheme="minorBidi"/>
          <w:szCs w:val="22"/>
        </w:rPr>
      </w:pPr>
      <w:r>
        <w:t>Annex A:</w:t>
      </w:r>
      <w:r>
        <w:rPr>
          <w:rFonts w:asciiTheme="minorHAnsi" w:eastAsiaTheme="minorEastAsia" w:hAnsiTheme="minorHAnsi" w:cstheme="minorBidi"/>
          <w:szCs w:val="22"/>
        </w:rPr>
        <w:tab/>
      </w:r>
      <w:r>
        <w:t>List of participants</w:t>
      </w:r>
      <w:r>
        <w:tab/>
      </w:r>
      <w:r>
        <w:fldChar w:fldCharType="begin" w:fldLock="1"/>
      </w:r>
      <w:r>
        <w:instrText xml:space="preserve"> PAGEREF _Toc119259555 \h </w:instrText>
      </w:r>
      <w:r>
        <w:fldChar w:fldCharType="separate"/>
      </w:r>
      <w:r>
        <w:t>269</w:t>
      </w:r>
      <w:r>
        <w:fldChar w:fldCharType="end"/>
      </w:r>
    </w:p>
    <w:p w14:paraId="24F24284" w14:textId="6C7EE1F9" w:rsidR="00E61897" w:rsidRDefault="00E61897">
      <w:pPr>
        <w:pStyle w:val="TOC1"/>
        <w:tabs>
          <w:tab w:val="left" w:pos="1134"/>
        </w:tabs>
        <w:rPr>
          <w:rFonts w:asciiTheme="minorHAnsi" w:eastAsiaTheme="minorEastAsia" w:hAnsiTheme="minorHAnsi" w:cstheme="minorBidi"/>
          <w:szCs w:val="22"/>
        </w:rPr>
      </w:pPr>
      <w:r w:rsidRPr="001D46ED">
        <w:rPr>
          <w:lang w:val="en-US"/>
        </w:rPr>
        <w:t>Annex B:</w:t>
      </w:r>
      <w:r>
        <w:rPr>
          <w:rFonts w:asciiTheme="minorHAnsi" w:eastAsiaTheme="minorEastAsia" w:hAnsiTheme="minorHAnsi" w:cstheme="minorBidi"/>
          <w:szCs w:val="22"/>
        </w:rPr>
        <w:tab/>
      </w:r>
      <w:r w:rsidRPr="001D46ED">
        <w:rPr>
          <w:lang w:val="en-US"/>
        </w:rPr>
        <w:t>List of Tdocs</w:t>
      </w:r>
      <w:r>
        <w:tab/>
      </w:r>
      <w:r>
        <w:fldChar w:fldCharType="begin" w:fldLock="1"/>
      </w:r>
      <w:r>
        <w:instrText xml:space="preserve"> PAGEREF _Toc119259556 \h </w:instrText>
      </w:r>
      <w:r>
        <w:fldChar w:fldCharType="separate"/>
      </w:r>
      <w:r>
        <w:t>269</w:t>
      </w:r>
      <w:r>
        <w:fldChar w:fldCharType="end"/>
      </w:r>
    </w:p>
    <w:p w14:paraId="7CEE96C5" w14:textId="08700C0F" w:rsidR="00E61897" w:rsidRDefault="00E61897">
      <w:pPr>
        <w:pStyle w:val="TOC1"/>
        <w:tabs>
          <w:tab w:val="left" w:pos="1134"/>
        </w:tabs>
        <w:rPr>
          <w:rFonts w:asciiTheme="minorHAnsi" w:eastAsiaTheme="minorEastAsia" w:hAnsiTheme="minorHAnsi" w:cstheme="minorBidi"/>
          <w:szCs w:val="22"/>
        </w:rPr>
      </w:pPr>
      <w:r>
        <w:t>Annex C:</w:t>
      </w:r>
      <w:r>
        <w:rPr>
          <w:rFonts w:asciiTheme="minorHAnsi" w:eastAsiaTheme="minorEastAsia" w:hAnsiTheme="minorHAnsi" w:cstheme="minorBidi"/>
          <w:szCs w:val="22"/>
        </w:rPr>
        <w:tab/>
      </w:r>
      <w:r>
        <w:t>Incoming liaison statements</w:t>
      </w:r>
      <w:r>
        <w:tab/>
      </w:r>
      <w:r>
        <w:fldChar w:fldCharType="begin" w:fldLock="1"/>
      </w:r>
      <w:r>
        <w:instrText xml:space="preserve"> PAGEREF _Toc119259557 \h </w:instrText>
      </w:r>
      <w:r>
        <w:fldChar w:fldCharType="separate"/>
      </w:r>
      <w:r>
        <w:t>269</w:t>
      </w:r>
      <w:r>
        <w:fldChar w:fldCharType="end"/>
      </w:r>
    </w:p>
    <w:p w14:paraId="681AF515" w14:textId="5827D40D" w:rsidR="00E61897" w:rsidRDefault="00E61897">
      <w:pPr>
        <w:pStyle w:val="TOC1"/>
        <w:tabs>
          <w:tab w:val="left" w:pos="1134"/>
        </w:tabs>
        <w:rPr>
          <w:rFonts w:asciiTheme="minorHAnsi" w:eastAsiaTheme="minorEastAsia" w:hAnsiTheme="minorHAnsi" w:cstheme="minorBidi"/>
          <w:szCs w:val="22"/>
        </w:rPr>
      </w:pPr>
      <w:r w:rsidRPr="001D46ED">
        <w:rPr>
          <w:lang w:val="en-US"/>
        </w:rPr>
        <w:t>Annex D:</w:t>
      </w:r>
      <w:r>
        <w:rPr>
          <w:rFonts w:asciiTheme="minorHAnsi" w:eastAsiaTheme="minorEastAsia" w:hAnsiTheme="minorHAnsi" w:cstheme="minorBidi"/>
          <w:szCs w:val="22"/>
        </w:rPr>
        <w:tab/>
      </w:r>
      <w:r>
        <w:t>Outgoing liaison statements</w:t>
      </w:r>
      <w:r>
        <w:tab/>
      </w:r>
      <w:r>
        <w:fldChar w:fldCharType="begin" w:fldLock="1"/>
      </w:r>
      <w:r>
        <w:instrText xml:space="preserve"> PAGEREF _Toc119259558 \h </w:instrText>
      </w:r>
      <w:r>
        <w:fldChar w:fldCharType="separate"/>
      </w:r>
      <w:r>
        <w:t>276</w:t>
      </w:r>
      <w:r>
        <w:fldChar w:fldCharType="end"/>
      </w:r>
    </w:p>
    <w:p w14:paraId="6D3907A9" w14:textId="7B389940" w:rsidR="00E61897" w:rsidRDefault="00E61897">
      <w:pPr>
        <w:pStyle w:val="TOC1"/>
        <w:tabs>
          <w:tab w:val="left" w:pos="1134"/>
        </w:tabs>
        <w:rPr>
          <w:rFonts w:asciiTheme="minorHAnsi" w:eastAsiaTheme="minorEastAsia" w:hAnsiTheme="minorHAnsi" w:cstheme="minorBidi"/>
          <w:szCs w:val="22"/>
        </w:rPr>
      </w:pPr>
      <w:r>
        <w:t>Annex E:</w:t>
      </w:r>
      <w:r>
        <w:rPr>
          <w:rFonts w:asciiTheme="minorHAnsi" w:eastAsiaTheme="minorEastAsia" w:hAnsiTheme="minorHAnsi" w:cstheme="minorBidi"/>
          <w:szCs w:val="22"/>
        </w:rPr>
        <w:tab/>
      </w:r>
      <w:r>
        <w:t>List of agreed-in-principle CRs</w:t>
      </w:r>
      <w:r>
        <w:tab/>
      </w:r>
      <w:r>
        <w:fldChar w:fldCharType="begin" w:fldLock="1"/>
      </w:r>
      <w:r>
        <w:instrText xml:space="preserve"> PAGEREF _Toc119259559 \h </w:instrText>
      </w:r>
      <w:r>
        <w:fldChar w:fldCharType="separate"/>
      </w:r>
      <w:r>
        <w:t>277</w:t>
      </w:r>
      <w:r>
        <w:fldChar w:fldCharType="end"/>
      </w:r>
    </w:p>
    <w:p w14:paraId="3FE7C0DA" w14:textId="3AEC653A" w:rsidR="00E61897" w:rsidRDefault="00E61897">
      <w:pPr>
        <w:pStyle w:val="TOC1"/>
        <w:tabs>
          <w:tab w:val="left" w:pos="1134"/>
        </w:tabs>
        <w:rPr>
          <w:rFonts w:asciiTheme="minorHAnsi" w:eastAsiaTheme="minorEastAsia" w:hAnsiTheme="minorHAnsi" w:cstheme="minorBidi"/>
          <w:szCs w:val="22"/>
        </w:rPr>
      </w:pPr>
      <w:r>
        <w:t>Annex F:</w:t>
      </w:r>
      <w:r>
        <w:rPr>
          <w:rFonts w:asciiTheme="minorHAnsi" w:eastAsiaTheme="minorEastAsia" w:hAnsiTheme="minorHAnsi" w:cstheme="minorBidi"/>
          <w:szCs w:val="22"/>
        </w:rPr>
        <w:tab/>
      </w:r>
      <w:r>
        <w:t>List of email discussions during the meeting</w:t>
      </w:r>
      <w:r>
        <w:tab/>
      </w:r>
      <w:r>
        <w:fldChar w:fldCharType="begin" w:fldLock="1"/>
      </w:r>
      <w:r>
        <w:instrText xml:space="preserve"> PAGEREF _Toc119259560 \h </w:instrText>
      </w:r>
      <w:r>
        <w:fldChar w:fldCharType="separate"/>
      </w:r>
      <w:r>
        <w:t>280</w:t>
      </w:r>
      <w:r>
        <w:fldChar w:fldCharType="end"/>
      </w:r>
    </w:p>
    <w:p w14:paraId="38DE38BF" w14:textId="2374A9D0" w:rsidR="00E61897" w:rsidRDefault="00E61897">
      <w:pPr>
        <w:pStyle w:val="TOC2"/>
        <w:rPr>
          <w:rFonts w:asciiTheme="minorHAnsi" w:eastAsiaTheme="minorEastAsia" w:hAnsiTheme="minorHAnsi" w:cstheme="minorBidi"/>
          <w:sz w:val="22"/>
          <w:szCs w:val="22"/>
        </w:rPr>
      </w:pPr>
      <w:r>
        <w:t>Pre discussions before R2-119-e:</w:t>
      </w:r>
      <w:r>
        <w:tab/>
      </w:r>
      <w:r>
        <w:fldChar w:fldCharType="begin" w:fldLock="1"/>
      </w:r>
      <w:r>
        <w:instrText xml:space="preserve"> PAGEREF _Toc119259561 \h </w:instrText>
      </w:r>
      <w:r>
        <w:fldChar w:fldCharType="separate"/>
      </w:r>
      <w:r>
        <w:t>280</w:t>
      </w:r>
      <w:r>
        <w:fldChar w:fldCharType="end"/>
      </w:r>
    </w:p>
    <w:p w14:paraId="4033D127" w14:textId="6EB313AF" w:rsidR="00E61897" w:rsidRDefault="00E61897">
      <w:pPr>
        <w:pStyle w:val="TOC1"/>
        <w:tabs>
          <w:tab w:val="left" w:pos="1134"/>
        </w:tabs>
        <w:rPr>
          <w:rFonts w:asciiTheme="minorHAnsi" w:eastAsiaTheme="minorEastAsia" w:hAnsiTheme="minorHAnsi" w:cstheme="minorBidi"/>
          <w:szCs w:val="22"/>
        </w:rPr>
      </w:pPr>
      <w:r>
        <w:t>Annex G:</w:t>
      </w:r>
      <w:r>
        <w:rPr>
          <w:rFonts w:asciiTheme="minorHAnsi" w:eastAsiaTheme="minorEastAsia" w:hAnsiTheme="minorHAnsi" w:cstheme="minorBidi"/>
          <w:szCs w:val="22"/>
        </w:rPr>
        <w:tab/>
      </w:r>
      <w:r>
        <w:t>Post-meeting email discussions</w:t>
      </w:r>
      <w:r>
        <w:tab/>
      </w:r>
      <w:r>
        <w:fldChar w:fldCharType="begin" w:fldLock="1"/>
      </w:r>
      <w:r>
        <w:instrText xml:space="preserve"> PAGEREF _Toc119259562 \h </w:instrText>
      </w:r>
      <w:r>
        <w:fldChar w:fldCharType="separate"/>
      </w:r>
      <w:r>
        <w:t>292</w:t>
      </w:r>
      <w:r>
        <w:fldChar w:fldCharType="end"/>
      </w:r>
    </w:p>
    <w:p w14:paraId="1EEB8FE0" w14:textId="2FC203B6" w:rsidR="00E61897" w:rsidRDefault="00E61897">
      <w:pPr>
        <w:pStyle w:val="TOC2"/>
        <w:rPr>
          <w:rFonts w:asciiTheme="minorHAnsi" w:eastAsiaTheme="minorEastAsia" w:hAnsiTheme="minorHAnsi" w:cstheme="minorBidi"/>
          <w:sz w:val="22"/>
          <w:szCs w:val="22"/>
        </w:rPr>
      </w:pPr>
      <w:r>
        <w:t>Inactive periods</w:t>
      </w:r>
      <w:r>
        <w:tab/>
      </w:r>
      <w:r>
        <w:fldChar w:fldCharType="begin" w:fldLock="1"/>
      </w:r>
      <w:r>
        <w:instrText xml:space="preserve"> PAGEREF _Toc119259563 \h </w:instrText>
      </w:r>
      <w:r>
        <w:fldChar w:fldCharType="separate"/>
      </w:r>
      <w:r>
        <w:t>293</w:t>
      </w:r>
      <w:r>
        <w:fldChar w:fldCharType="end"/>
      </w:r>
    </w:p>
    <w:p w14:paraId="4DFB3B86" w14:textId="325565C9" w:rsidR="00E61897" w:rsidRDefault="00E61897">
      <w:pPr>
        <w:pStyle w:val="TOC2"/>
        <w:rPr>
          <w:rFonts w:asciiTheme="minorHAnsi" w:eastAsiaTheme="minorEastAsia" w:hAnsiTheme="minorHAnsi" w:cstheme="minorBidi"/>
          <w:sz w:val="22"/>
          <w:szCs w:val="22"/>
        </w:rPr>
      </w:pPr>
      <w:r>
        <w:t>Short email discussions, Deadline Friday Oct 21</w:t>
      </w:r>
      <w:r w:rsidRPr="001D46ED">
        <w:rPr>
          <w:vertAlign w:val="superscript"/>
        </w:rPr>
        <w:t>st</w:t>
      </w:r>
      <w:r>
        <w:t>, 1000 UTC (if not otherwise stated)</w:t>
      </w:r>
      <w:r>
        <w:tab/>
      </w:r>
      <w:r>
        <w:fldChar w:fldCharType="begin" w:fldLock="1"/>
      </w:r>
      <w:r>
        <w:instrText xml:space="preserve"> PAGEREF _Toc119259564 \h </w:instrText>
      </w:r>
      <w:r>
        <w:fldChar w:fldCharType="separate"/>
      </w:r>
      <w:r>
        <w:t>293</w:t>
      </w:r>
      <w:r>
        <w:fldChar w:fldCharType="end"/>
      </w:r>
    </w:p>
    <w:p w14:paraId="3A275188" w14:textId="4A167160" w:rsidR="00E61897" w:rsidRDefault="00E61897">
      <w:pPr>
        <w:pStyle w:val="TOC2"/>
        <w:rPr>
          <w:rFonts w:asciiTheme="minorHAnsi" w:eastAsiaTheme="minorEastAsia" w:hAnsiTheme="minorHAnsi" w:cstheme="minorBidi"/>
          <w:sz w:val="22"/>
          <w:szCs w:val="22"/>
        </w:rPr>
      </w:pPr>
      <w:r>
        <w:t>Long email discussions, Deadline: Nov 3</w:t>
      </w:r>
      <w:r w:rsidRPr="001D46ED">
        <w:rPr>
          <w:vertAlign w:val="superscript"/>
        </w:rPr>
        <w:t>rd</w:t>
      </w:r>
      <w:r>
        <w:tab/>
      </w:r>
      <w:r>
        <w:fldChar w:fldCharType="begin" w:fldLock="1"/>
      </w:r>
      <w:r>
        <w:instrText xml:space="preserve"> PAGEREF _Toc119259565 \h </w:instrText>
      </w:r>
      <w:r>
        <w:fldChar w:fldCharType="separate"/>
      </w:r>
      <w:r>
        <w:t>295</w:t>
      </w:r>
      <w:r>
        <w:fldChar w:fldCharType="end"/>
      </w:r>
    </w:p>
    <w:p w14:paraId="116F9DAF" w14:textId="5F08F154" w:rsidR="00E61897" w:rsidRDefault="00E61897">
      <w:pPr>
        <w:pStyle w:val="TOC2"/>
        <w:rPr>
          <w:rFonts w:asciiTheme="minorHAnsi" w:eastAsiaTheme="minorEastAsia" w:hAnsiTheme="minorHAnsi" w:cstheme="minorBidi"/>
          <w:sz w:val="22"/>
          <w:szCs w:val="22"/>
        </w:rPr>
      </w:pPr>
      <w:r>
        <w:t>Extra Long email discussions, for R2-121, Deadline: TBD</w:t>
      </w:r>
      <w:r>
        <w:tab/>
      </w:r>
      <w:r>
        <w:fldChar w:fldCharType="begin" w:fldLock="1"/>
      </w:r>
      <w:r>
        <w:instrText xml:space="preserve"> PAGEREF _Toc119259566 \h </w:instrText>
      </w:r>
      <w:r>
        <w:fldChar w:fldCharType="separate"/>
      </w:r>
      <w:r>
        <w:t>295</w:t>
      </w:r>
      <w:r>
        <w:fldChar w:fldCharType="end"/>
      </w:r>
    </w:p>
    <w:p w14:paraId="0200FCCC" w14:textId="22A6EF47" w:rsidR="00E61897" w:rsidRDefault="00E61897">
      <w:pPr>
        <w:pStyle w:val="TOC1"/>
        <w:tabs>
          <w:tab w:val="left" w:pos="1134"/>
        </w:tabs>
        <w:rPr>
          <w:rFonts w:asciiTheme="minorHAnsi" w:eastAsiaTheme="minorEastAsia" w:hAnsiTheme="minorHAnsi" w:cstheme="minorBidi"/>
          <w:szCs w:val="22"/>
        </w:rPr>
      </w:pPr>
      <w:r>
        <w:t>Annex H:</w:t>
      </w:r>
      <w:r>
        <w:rPr>
          <w:rFonts w:asciiTheme="minorHAnsi" w:eastAsiaTheme="minorEastAsia" w:hAnsiTheme="minorHAnsi" w:cstheme="minorBidi"/>
          <w:szCs w:val="22"/>
        </w:rPr>
        <w:tab/>
      </w:r>
      <w:r>
        <w:t>History</w:t>
      </w:r>
      <w:r>
        <w:tab/>
      </w:r>
      <w:r>
        <w:fldChar w:fldCharType="begin" w:fldLock="1"/>
      </w:r>
      <w:r>
        <w:instrText xml:space="preserve"> PAGEREF _Toc119259567 \h </w:instrText>
      </w:r>
      <w:r>
        <w:fldChar w:fldCharType="separate"/>
      </w:r>
      <w:r>
        <w:t>296</w:t>
      </w:r>
      <w:r>
        <w:fldChar w:fldCharType="end"/>
      </w:r>
    </w:p>
    <w:p w14:paraId="449DF456" w14:textId="7AEED6C0" w:rsidR="00FD1E85" w:rsidRPr="00341B7C" w:rsidRDefault="00341B7C">
      <w:pPr>
        <w:pStyle w:val="TOC1"/>
        <w:rPr>
          <w:rFonts w:asciiTheme="minorHAnsi" w:eastAsiaTheme="minorEastAsia" w:hAnsiTheme="minorHAnsi" w:cstheme="minorBidi"/>
          <w:szCs w:val="22"/>
        </w:rPr>
      </w:pPr>
      <w:r w:rsidRPr="00341B7C">
        <w:fldChar w:fldCharType="end"/>
      </w:r>
    </w:p>
    <w:p w14:paraId="15FACBF3" w14:textId="7EE3F939" w:rsidR="00924E60" w:rsidRPr="00341B7C" w:rsidRDefault="00924E60" w:rsidP="00A92BA2">
      <w:pPr>
        <w:pStyle w:val="TOC1"/>
        <w:sectPr w:rsidR="00924E60" w:rsidRPr="00341B7C" w:rsidSect="00647095">
          <w:headerReference w:type="default" r:id="rId9"/>
          <w:footerReference w:type="default" r:id="rId10"/>
          <w:footnotePr>
            <w:numRestart w:val="eachSect"/>
          </w:footnotePr>
          <w:pgSz w:w="11907" w:h="16840" w:code="9"/>
          <w:pgMar w:top="1416" w:right="1133" w:bottom="1133" w:left="1133" w:header="850" w:footer="340" w:gutter="0"/>
          <w:cols w:space="720"/>
          <w:formProt w:val="0"/>
        </w:sectPr>
      </w:pPr>
    </w:p>
    <w:p w14:paraId="516EF0E8" w14:textId="77777777" w:rsidR="00924E60" w:rsidRPr="00341B7C"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4719552"/>
      <w:bookmarkStart w:id="24" w:name="_Toc102494784"/>
      <w:bookmarkStart w:id="25" w:name="_Toc105622120"/>
      <w:bookmarkStart w:id="26" w:name="_Toc113876854"/>
      <w:bookmarkStart w:id="27" w:name="_Toc115768765"/>
      <w:bookmarkStart w:id="28" w:name="_Toc119259354"/>
      <w:r w:rsidRPr="00341B7C">
        <w:lastRenderedPageBreak/>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81CE700" w14:textId="515AEB7C" w:rsidR="00924E60" w:rsidRPr="00341B7C" w:rsidRDefault="00924E60" w:rsidP="00C15136">
      <w:pPr>
        <w:tabs>
          <w:tab w:val="left" w:pos="3544"/>
        </w:tabs>
        <w:spacing w:before="60"/>
      </w:pPr>
      <w:r w:rsidRPr="00341B7C">
        <w:t>Meeting:</w:t>
      </w:r>
      <w:r w:rsidRPr="00341B7C">
        <w:tab/>
        <w:t>3GPP TSG RAN2#11</w:t>
      </w:r>
      <w:r w:rsidR="00AD5670" w:rsidRPr="00341B7C">
        <w:t>9</w:t>
      </w:r>
      <w:r w:rsidR="00567EA5" w:rsidRPr="00341B7C">
        <w:t>bis</w:t>
      </w:r>
      <w:r w:rsidRPr="00341B7C">
        <w:t>-e</w:t>
      </w:r>
    </w:p>
    <w:p w14:paraId="77D6A1FF" w14:textId="19C303C1" w:rsidR="00924E60" w:rsidRPr="00341B7C" w:rsidRDefault="00924E60" w:rsidP="00C15136">
      <w:pPr>
        <w:tabs>
          <w:tab w:val="left" w:pos="3544"/>
        </w:tabs>
        <w:spacing w:before="60"/>
      </w:pPr>
      <w:r w:rsidRPr="00341B7C">
        <w:t>Meeting location:</w:t>
      </w:r>
      <w:r w:rsidRPr="00341B7C">
        <w:tab/>
        <w:t>Online</w:t>
      </w:r>
    </w:p>
    <w:p w14:paraId="001199EB" w14:textId="5FB8C51D" w:rsidR="00924E60" w:rsidRPr="00341B7C" w:rsidRDefault="00924E60" w:rsidP="00C15136">
      <w:pPr>
        <w:tabs>
          <w:tab w:val="left" w:pos="3544"/>
        </w:tabs>
        <w:spacing w:before="60"/>
      </w:pPr>
      <w:r w:rsidRPr="00341B7C">
        <w:t>Duration:</w:t>
      </w:r>
      <w:r w:rsidRPr="00341B7C">
        <w:tab/>
      </w:r>
      <w:r w:rsidR="00AD5670" w:rsidRPr="00341B7C">
        <w:t>1</w:t>
      </w:r>
      <w:r w:rsidR="00567EA5" w:rsidRPr="00341B7C">
        <w:t>0</w:t>
      </w:r>
      <w:r w:rsidRPr="00341B7C">
        <w:t xml:space="preserve"> - </w:t>
      </w:r>
      <w:r w:rsidR="00567EA5" w:rsidRPr="00341B7C">
        <w:t>19</w:t>
      </w:r>
      <w:r w:rsidR="009363E2" w:rsidRPr="00341B7C">
        <w:t>.</w:t>
      </w:r>
      <w:r w:rsidR="00567EA5" w:rsidRPr="00341B7C">
        <w:t>10</w:t>
      </w:r>
      <w:r w:rsidRPr="00341B7C">
        <w:t>.202</w:t>
      </w:r>
      <w:r w:rsidR="00C15136" w:rsidRPr="00341B7C">
        <w:t>2</w:t>
      </w:r>
    </w:p>
    <w:p w14:paraId="3E4A7D99" w14:textId="78007ADD" w:rsidR="00924E60" w:rsidRPr="00341B7C" w:rsidRDefault="00924E60" w:rsidP="00C15136">
      <w:pPr>
        <w:tabs>
          <w:tab w:val="left" w:pos="3544"/>
        </w:tabs>
        <w:spacing w:before="60"/>
        <w:rPr>
          <w:lang w:val="en-US"/>
        </w:rPr>
      </w:pPr>
      <w:r w:rsidRPr="00341B7C">
        <w:t>Host:</w:t>
      </w:r>
      <w:r w:rsidRPr="00341B7C">
        <w:tab/>
        <w:t>ETSI</w:t>
      </w:r>
    </w:p>
    <w:p w14:paraId="4AC13D62" w14:textId="451BB891" w:rsidR="00924E60" w:rsidRPr="00341B7C" w:rsidRDefault="00924E60" w:rsidP="00C15136">
      <w:pPr>
        <w:tabs>
          <w:tab w:val="left" w:pos="3544"/>
        </w:tabs>
        <w:spacing w:before="60"/>
      </w:pPr>
      <w:r w:rsidRPr="00341B7C">
        <w:t>TSG RAN WG2 Chair</w:t>
      </w:r>
      <w:r w:rsidRPr="00341B7C">
        <w:tab/>
        <w:t>Johan Johansson (MediaTek) (johan.johansson@mediatek.com)</w:t>
      </w:r>
    </w:p>
    <w:p w14:paraId="725CC82B" w14:textId="000FCAE2" w:rsidR="00924E60" w:rsidRPr="00341B7C" w:rsidRDefault="00924E60" w:rsidP="00C15136">
      <w:pPr>
        <w:tabs>
          <w:tab w:val="left" w:pos="3544"/>
        </w:tabs>
      </w:pPr>
      <w:r w:rsidRPr="00341B7C">
        <w:t>TSG RAN WG2 Vice chair:</w:t>
      </w:r>
      <w:r w:rsidRPr="00341B7C">
        <w:tab/>
        <w:t>Tero Henttonen (Nokia) (tero.henttonen@nokia.com)</w:t>
      </w:r>
    </w:p>
    <w:p w14:paraId="6C780537" w14:textId="156BC0BF" w:rsidR="00924E60" w:rsidRPr="00341B7C" w:rsidRDefault="00924E60" w:rsidP="00C15136">
      <w:pPr>
        <w:tabs>
          <w:tab w:val="left" w:pos="3544"/>
        </w:tabs>
        <w:spacing w:before="60"/>
      </w:pPr>
      <w:r w:rsidRPr="00341B7C">
        <w:t>TSG RAN WG2 Vice chair:</w:t>
      </w:r>
      <w:r w:rsidRPr="00341B7C">
        <w:tab/>
        <w:t>Sergio Parolari (ZTE) (sergio.parolari@zte.com.cn)</w:t>
      </w:r>
    </w:p>
    <w:p w14:paraId="536D08E3" w14:textId="36EB307C" w:rsidR="00924E60" w:rsidRPr="00341B7C" w:rsidRDefault="00924E60" w:rsidP="00C15136">
      <w:pPr>
        <w:tabs>
          <w:tab w:val="left" w:pos="3544"/>
        </w:tabs>
        <w:spacing w:before="60"/>
        <w:rPr>
          <w:lang w:val="fi-FI"/>
        </w:rPr>
      </w:pPr>
      <w:r w:rsidRPr="00341B7C">
        <w:rPr>
          <w:lang w:val="fi-FI"/>
        </w:rPr>
        <w:t>TSG RAN WG2 MCC Support:</w:t>
      </w:r>
      <w:r w:rsidRPr="00341B7C">
        <w:rPr>
          <w:lang w:val="fi-FI"/>
        </w:rPr>
        <w:tab/>
        <w:t>Juha Korhonen (ETSI MCC) (juha.korhonen@etsi.org)</w:t>
      </w:r>
    </w:p>
    <w:p w14:paraId="18FADAB0" w14:textId="0429334C" w:rsidR="00924E60" w:rsidRPr="00341B7C" w:rsidRDefault="00924E60" w:rsidP="00C15136">
      <w:pPr>
        <w:tabs>
          <w:tab w:val="left" w:pos="3544"/>
        </w:tabs>
        <w:spacing w:before="60"/>
      </w:pPr>
      <w:r w:rsidRPr="00341B7C">
        <w:t>Email reflector:</w:t>
      </w:r>
      <w:r w:rsidRPr="00341B7C">
        <w:tab/>
        <w:t>3GPP_TSG_RAN_WG2@LIST.ETSI.ORG</w:t>
      </w:r>
    </w:p>
    <w:p w14:paraId="6AA44CD4" w14:textId="4E25C77A" w:rsidR="00924E60" w:rsidRPr="00341B7C" w:rsidRDefault="00924E60" w:rsidP="00C15136">
      <w:pPr>
        <w:tabs>
          <w:tab w:val="left" w:pos="3544"/>
        </w:tabs>
        <w:spacing w:before="60"/>
      </w:pPr>
      <w:r w:rsidRPr="00341B7C">
        <w:t>Technical documents:</w:t>
      </w:r>
      <w:r w:rsidRPr="00341B7C">
        <w:tab/>
        <w:t>ftp://ftp.3gpp.org/tsg_ran/WG2_RL2/TSGR2_11</w:t>
      </w:r>
      <w:r w:rsidR="00AD5670" w:rsidRPr="00341B7C">
        <w:t>9</w:t>
      </w:r>
      <w:r w:rsidRPr="00341B7C">
        <w:t>-e/Docs</w:t>
      </w:r>
    </w:p>
    <w:p w14:paraId="1416BB28" w14:textId="36C07C57" w:rsidR="00AF1050" w:rsidRPr="00341B7C" w:rsidRDefault="00924E60" w:rsidP="00C15136">
      <w:pPr>
        <w:tabs>
          <w:tab w:val="left" w:pos="3544"/>
          <w:tab w:val="left" w:pos="5670"/>
        </w:tabs>
        <w:spacing w:before="60"/>
      </w:pPr>
      <w:r w:rsidRPr="00341B7C">
        <w:t>Next meetings:</w:t>
      </w:r>
      <w:r w:rsidRPr="00341B7C">
        <w:tab/>
      </w:r>
      <w:r w:rsidR="00AF1050" w:rsidRPr="00341B7C">
        <w:t>TSG RAN2#1</w:t>
      </w:r>
      <w:r w:rsidR="00AD5670" w:rsidRPr="00341B7C">
        <w:t>20</w:t>
      </w:r>
      <w:r w:rsidR="00AF1050" w:rsidRPr="00341B7C">
        <w:t>,</w:t>
      </w:r>
      <w:r w:rsidR="00AF1050" w:rsidRPr="00341B7C">
        <w:tab/>
        <w:t>1</w:t>
      </w:r>
      <w:r w:rsidR="00AD5670" w:rsidRPr="00341B7C">
        <w:t>4</w:t>
      </w:r>
      <w:r w:rsidR="00AF1050" w:rsidRPr="00341B7C">
        <w:t xml:space="preserve"> - 1</w:t>
      </w:r>
      <w:r w:rsidR="00AD5670" w:rsidRPr="00341B7C">
        <w:t>8</w:t>
      </w:r>
      <w:r w:rsidR="00AF1050" w:rsidRPr="00341B7C">
        <w:t>.1</w:t>
      </w:r>
      <w:r w:rsidR="00AD5670" w:rsidRPr="00341B7C">
        <w:t>1</w:t>
      </w:r>
      <w:r w:rsidR="00AF1050" w:rsidRPr="00341B7C">
        <w:t xml:space="preserve">.2022, </w:t>
      </w:r>
      <w:r w:rsidR="00BD620C" w:rsidRPr="00341B7C">
        <w:t>Toulouse</w:t>
      </w:r>
    </w:p>
    <w:p w14:paraId="0C602253" w14:textId="76192CB6" w:rsidR="00567EA5" w:rsidRPr="00341B7C" w:rsidRDefault="00567EA5" w:rsidP="00C15136">
      <w:pPr>
        <w:tabs>
          <w:tab w:val="left" w:pos="3544"/>
          <w:tab w:val="left" w:pos="5670"/>
        </w:tabs>
        <w:spacing w:before="60"/>
      </w:pPr>
      <w:r w:rsidRPr="00341B7C">
        <w:tab/>
        <w:t>TSG RAN2#121,</w:t>
      </w:r>
      <w:r w:rsidRPr="00341B7C">
        <w:tab/>
        <w:t xml:space="preserve">27.02 - 03.03.2023, </w:t>
      </w:r>
      <w:r w:rsidR="00BD620C" w:rsidRPr="00341B7C">
        <w:t>Athens</w:t>
      </w:r>
    </w:p>
    <w:p w14:paraId="367E6ABF" w14:textId="77777777" w:rsidR="00924E60" w:rsidRPr="00341B7C" w:rsidRDefault="00924E60" w:rsidP="00924E60">
      <w:pPr>
        <w:pStyle w:val="Heading1"/>
      </w:pPr>
      <w:bookmarkStart w:id="29" w:name="_Toc24896287"/>
      <w:bookmarkStart w:id="30" w:name="_Toc25783417"/>
      <w:bookmarkStart w:id="31" w:name="_Toc33399197"/>
      <w:bookmarkStart w:id="32" w:name="_Toc35189265"/>
      <w:bookmarkStart w:id="33" w:name="_Toc35213414"/>
      <w:bookmarkStart w:id="34" w:name="_Toc39528183"/>
      <w:bookmarkStart w:id="35" w:name="_Toc40051038"/>
      <w:bookmarkStart w:id="36" w:name="_Toc41695752"/>
      <w:bookmarkStart w:id="37" w:name="_Toc44503541"/>
      <w:bookmarkStart w:id="38" w:name="_Toc50895212"/>
      <w:bookmarkStart w:id="39" w:name="_Toc57284169"/>
      <w:bookmarkStart w:id="40" w:name="_Toc57677029"/>
      <w:bookmarkStart w:id="41" w:name="_Toc63611156"/>
      <w:bookmarkStart w:id="42" w:name="_Toc63611406"/>
      <w:bookmarkStart w:id="43" w:name="_Toc63704607"/>
      <w:bookmarkStart w:id="44" w:name="_Toc64749427"/>
      <w:bookmarkStart w:id="45" w:name="_Toc68990624"/>
      <w:bookmarkStart w:id="46" w:name="_Toc70673256"/>
      <w:bookmarkStart w:id="47" w:name="_Toc74844871"/>
      <w:bookmarkStart w:id="48" w:name="_Toc78991605"/>
      <w:bookmarkStart w:id="49" w:name="_Toc78991854"/>
      <w:bookmarkStart w:id="50" w:name="_Toc82647027"/>
      <w:bookmarkStart w:id="51" w:name="_Toc88676212"/>
      <w:bookmarkStart w:id="52" w:name="_Toc94719553"/>
      <w:bookmarkStart w:id="53" w:name="_Toc102494785"/>
      <w:bookmarkStart w:id="54" w:name="_Toc105622121"/>
      <w:bookmarkStart w:id="55" w:name="_Toc113876855"/>
      <w:bookmarkStart w:id="56" w:name="_Toc115768766"/>
      <w:bookmarkStart w:id="57" w:name="_Toc119259355"/>
      <w:r w:rsidRPr="00341B7C">
        <w:t>Statistics/Executive Summary</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AD1E9C5" w14:textId="549A1364" w:rsidR="00924E60" w:rsidRPr="00341B7C" w:rsidRDefault="00924E60" w:rsidP="00AB00E1">
      <w:pPr>
        <w:spacing w:after="60"/>
        <w:rPr>
          <w:rFonts w:cs="Arial"/>
        </w:rPr>
      </w:pPr>
      <w:r w:rsidRPr="00341B7C">
        <w:rPr>
          <w:rFonts w:cs="Arial"/>
        </w:rPr>
        <w:t>TSG RAN2#11</w:t>
      </w:r>
      <w:r w:rsidR="00AD5670" w:rsidRPr="00341B7C">
        <w:rPr>
          <w:rFonts w:cs="Arial"/>
        </w:rPr>
        <w:t>9</w:t>
      </w:r>
      <w:r w:rsidR="005A2F29" w:rsidRPr="00341B7C">
        <w:rPr>
          <w:rFonts w:cs="Arial"/>
        </w:rPr>
        <w:t>bis</w:t>
      </w:r>
      <w:r w:rsidRPr="00341B7C">
        <w:rPr>
          <w:rFonts w:cs="Arial"/>
        </w:rPr>
        <w:t xml:space="preserve">-e was an all </w:t>
      </w:r>
      <w:r w:rsidR="00E707B5" w:rsidRPr="00341B7C">
        <w:rPr>
          <w:rFonts w:cs="Arial"/>
        </w:rPr>
        <w:t>online</w:t>
      </w:r>
      <w:r w:rsidRPr="00341B7C">
        <w:rPr>
          <w:rFonts w:cs="Arial"/>
        </w:rPr>
        <w:t xml:space="preserve"> meeting, consisting of email discussions and Internet webinars, hosted by ETSI. There were </w:t>
      </w:r>
      <w:r w:rsidR="005A2F29" w:rsidRPr="00341B7C">
        <w:rPr>
          <w:rFonts w:cs="Arial"/>
        </w:rPr>
        <w:t>92</w:t>
      </w:r>
      <w:r w:rsidRPr="00341B7C">
        <w:rPr>
          <w:rFonts w:cs="Arial"/>
        </w:rPr>
        <w:t xml:space="preserve"> numbered email discussions and </w:t>
      </w:r>
      <w:r w:rsidR="005A2F29" w:rsidRPr="00341B7C">
        <w:rPr>
          <w:rFonts w:cs="Arial"/>
        </w:rPr>
        <w:t>63</w:t>
      </w:r>
      <w:r w:rsidR="005A2F29" w:rsidRPr="00341B7C">
        <w:rPr>
          <w:rFonts w:eastAsiaTheme="minorEastAsia" w:cs="Arial" w:hint="eastAsia"/>
        </w:rPr>
        <w:t>+</w:t>
      </w:r>
      <w:r w:rsidRPr="00341B7C">
        <w:rPr>
          <w:rFonts w:cs="Arial"/>
        </w:rPr>
        <w:t xml:space="preserve"> hours of webinars during this meeting. The webinars were typically arranged so that there were three parallel sessions held simulta</w:t>
      </w:r>
      <w:r w:rsidR="008F4D83" w:rsidRPr="00341B7C">
        <w:rPr>
          <w:rFonts w:cs="Arial"/>
        </w:rPr>
        <w:t>n</w:t>
      </w:r>
      <w:r w:rsidRPr="00341B7C">
        <w:rPr>
          <w:rFonts w:cs="Arial"/>
        </w:rPr>
        <w:t>eously.</w:t>
      </w:r>
    </w:p>
    <w:p w14:paraId="5201EFE0" w14:textId="77777777" w:rsidR="00924E60" w:rsidRPr="00341B7C" w:rsidRDefault="00924E60" w:rsidP="00AB00E1">
      <w:pPr>
        <w:spacing w:after="60"/>
        <w:rPr>
          <w:rFonts w:cs="Arial"/>
        </w:rPr>
      </w:pPr>
      <w:r w:rsidRPr="00341B7C">
        <w:rPr>
          <w:rFonts w:cs="Arial"/>
        </w:rPr>
        <w:t>The topics discussed were:</w:t>
      </w:r>
    </w:p>
    <w:p w14:paraId="2F5C3EE4" w14:textId="473EDE09" w:rsidR="00924E60" w:rsidRPr="00341B7C" w:rsidRDefault="00924E60" w:rsidP="009363E2">
      <w:pPr>
        <w:pStyle w:val="B1"/>
        <w:spacing w:after="120"/>
        <w:rPr>
          <w:rFonts w:cs="Arial"/>
        </w:rPr>
      </w:pPr>
      <w:r w:rsidRPr="00341B7C">
        <w:rPr>
          <w:rFonts w:cs="Arial"/>
        </w:rPr>
        <w:t>-</w:t>
      </w:r>
      <w:r w:rsidRPr="00341B7C">
        <w:rPr>
          <w:rFonts w:cs="Arial"/>
        </w:rPr>
        <w:tab/>
      </w:r>
      <w:r w:rsidR="00A435EC" w:rsidRPr="00341B7C">
        <w:rPr>
          <w:rFonts w:cs="Arial"/>
        </w:rPr>
        <w:t xml:space="preserve">NR Rel-17, </w:t>
      </w:r>
      <w:r w:rsidRPr="00341B7C">
        <w:rPr>
          <w:rFonts w:cs="Arial"/>
        </w:rPr>
        <w:t xml:space="preserve">NR Feature Lists and UE Capabilities, </w:t>
      </w:r>
      <w:r w:rsidR="00F1240B" w:rsidRPr="00341B7C">
        <w:rPr>
          <w:rFonts w:cs="Arial"/>
        </w:rPr>
        <w:t>UE</w:t>
      </w:r>
      <w:r w:rsidRPr="00341B7C">
        <w:rPr>
          <w:rFonts w:cs="Arial"/>
        </w:rPr>
        <w:t xml:space="preserve"> Power Saving,</w:t>
      </w:r>
      <w:r w:rsidR="00005809" w:rsidRPr="00341B7C">
        <w:rPr>
          <w:rFonts w:cs="Arial"/>
        </w:rPr>
        <w:t xml:space="preserve"> </w:t>
      </w:r>
      <w:r w:rsidR="00B33434" w:rsidRPr="00341B7C">
        <w:t xml:space="preserve">NR feMIMO, TEI17, </w:t>
      </w:r>
      <w:r w:rsidR="00980395" w:rsidRPr="00341B7C">
        <w:t>NR R17 Other</w:t>
      </w:r>
      <w:r w:rsidR="00A435EC" w:rsidRPr="00341B7C">
        <w:t xml:space="preserve">, </w:t>
      </w:r>
      <w:r w:rsidR="00005809" w:rsidRPr="00341B7C">
        <w:t xml:space="preserve">Further NR mobility enhancements, Mobile IAB for NR, </w:t>
      </w:r>
      <w:r w:rsidR="00246844" w:rsidRPr="00341B7C">
        <w:t xml:space="preserve">Artificial Intelligence Machine Learning for NR air interface </w:t>
      </w:r>
      <w:r w:rsidR="00005809" w:rsidRPr="00341B7C">
        <w:t>NR</w:t>
      </w:r>
      <w:r w:rsidR="00246844" w:rsidRPr="00341B7C">
        <w:t>,</w:t>
      </w:r>
      <w:r w:rsidR="00005809" w:rsidRPr="00341B7C">
        <w:t xml:space="preserve"> R18 Other</w:t>
      </w:r>
      <w:r w:rsidR="00211C68" w:rsidRPr="00341B7C">
        <w:t xml:space="preserve"> </w:t>
      </w:r>
      <w:r w:rsidRPr="00341B7C">
        <w:rPr>
          <w:rFonts w:cs="Arial"/>
        </w:rPr>
        <w:t>- Johan Johansson (Chair)</w:t>
      </w:r>
    </w:p>
    <w:p w14:paraId="00E5747E" w14:textId="0AF24639" w:rsidR="00924E60" w:rsidRPr="00341B7C" w:rsidRDefault="00CC2C5C" w:rsidP="009363E2">
      <w:pPr>
        <w:pStyle w:val="B1"/>
        <w:spacing w:before="60" w:after="120"/>
        <w:rPr>
          <w:rFonts w:cs="Arial"/>
        </w:rPr>
      </w:pPr>
      <w:r w:rsidRPr="00341B7C">
        <w:rPr>
          <w:rFonts w:cs="Arial"/>
        </w:rPr>
        <w:t>-</w:t>
      </w:r>
      <w:r w:rsidR="00924E60" w:rsidRPr="00341B7C">
        <w:rPr>
          <w:rFonts w:cs="Arial"/>
        </w:rPr>
        <w:tab/>
      </w:r>
      <w:r w:rsidR="009F3552" w:rsidRPr="00341B7C">
        <w:rPr>
          <w:rFonts w:cs="Arial"/>
        </w:rPr>
        <w:t>MR DC/CA further enhancements,</w:t>
      </w:r>
      <w:r w:rsidR="003E4AC6" w:rsidRPr="00341B7C">
        <w:rPr>
          <w:rFonts w:cs="Arial"/>
        </w:rPr>
        <w:t xml:space="preserve"> RAN slicing, Extending NR operation to 71GHz</w:t>
      </w:r>
      <w:r w:rsidR="00246844" w:rsidRPr="00341B7C">
        <w:rPr>
          <w:rFonts w:cs="Arial"/>
        </w:rPr>
        <w:t>,</w:t>
      </w:r>
      <w:r w:rsidR="00924E60" w:rsidRPr="00341B7C">
        <w:rPr>
          <w:rFonts w:cs="Arial"/>
        </w:rPr>
        <w:t xml:space="preserve"> </w:t>
      </w:r>
      <w:r w:rsidR="00246844" w:rsidRPr="00341B7C">
        <w:rPr>
          <w:rFonts w:cs="Arial"/>
        </w:rPr>
        <w:t>XR Enhancements for NR, Enhancement on NR QoE management and optimizations for diverse services, Dual Transmission/Reception (Tx/Rx) Multi-SIM for NR,</w:t>
      </w:r>
      <w:r w:rsidR="00246844" w:rsidRPr="00341B7C">
        <w:t xml:space="preserve"> </w:t>
      </w:r>
      <w:r w:rsidR="00246844" w:rsidRPr="00341B7C">
        <w:rPr>
          <w:rFonts w:cs="Arial"/>
        </w:rPr>
        <w:t xml:space="preserve">R18 Other </w:t>
      </w:r>
      <w:r w:rsidR="00924E60" w:rsidRPr="00341B7C">
        <w:rPr>
          <w:rFonts w:cs="Arial"/>
        </w:rPr>
        <w:t>- Tero Henttonen (VC)</w:t>
      </w:r>
    </w:p>
    <w:p w14:paraId="7DB2BA12" w14:textId="2FF2EF13" w:rsidR="00924E60" w:rsidRPr="00341B7C" w:rsidRDefault="00CC2C5C" w:rsidP="009363E2">
      <w:pPr>
        <w:pStyle w:val="B1"/>
        <w:spacing w:before="60" w:after="120"/>
        <w:rPr>
          <w:rFonts w:cs="Arial"/>
        </w:rPr>
      </w:pPr>
      <w:r w:rsidRPr="00341B7C">
        <w:rPr>
          <w:rFonts w:cs="Arial"/>
        </w:rPr>
        <w:t>-</w:t>
      </w:r>
      <w:r w:rsidR="00924E60" w:rsidRPr="00341B7C">
        <w:rPr>
          <w:rFonts w:cs="Arial"/>
        </w:rPr>
        <w:tab/>
      </w:r>
      <w:r w:rsidR="00B33434" w:rsidRPr="00341B7C">
        <w:rPr>
          <w:rFonts w:cs="Arial"/>
        </w:rPr>
        <w:t>NR Non-Terrestrial Networks</w:t>
      </w:r>
      <w:r w:rsidR="00F73FD8" w:rsidRPr="00341B7C">
        <w:rPr>
          <w:rFonts w:cs="Arial"/>
        </w:rPr>
        <w:t>,</w:t>
      </w:r>
      <w:r w:rsidR="00B33434" w:rsidRPr="00341B7C">
        <w:rPr>
          <w:rFonts w:cs="Arial"/>
        </w:rPr>
        <w:t xml:space="preserve"> </w:t>
      </w:r>
      <w:r w:rsidR="002828BE" w:rsidRPr="00341B7C">
        <w:rPr>
          <w:rFonts w:cs="Arial"/>
        </w:rPr>
        <w:t>NB-IoT and eMTC support for NTN, IoT NTN enhancements, NR NTN enhancements</w:t>
      </w:r>
      <w:r w:rsidR="00A435EC" w:rsidRPr="00341B7C">
        <w:rPr>
          <w:rFonts w:cs="Arial"/>
        </w:rPr>
        <w:t xml:space="preserve"> </w:t>
      </w:r>
      <w:r w:rsidR="00924E60" w:rsidRPr="00341B7C">
        <w:rPr>
          <w:rFonts w:cs="Arial"/>
        </w:rPr>
        <w:t>- Sergio Parolari (VC)</w:t>
      </w:r>
    </w:p>
    <w:p w14:paraId="2DB2D889" w14:textId="3A716F08" w:rsidR="00924E60" w:rsidRPr="00341B7C" w:rsidRDefault="00CC2C5C" w:rsidP="009363E2">
      <w:pPr>
        <w:pStyle w:val="B1"/>
        <w:spacing w:before="60" w:after="120"/>
        <w:rPr>
          <w:rFonts w:cs="Arial"/>
        </w:rPr>
      </w:pPr>
      <w:r w:rsidRPr="00341B7C">
        <w:rPr>
          <w:rFonts w:cs="Arial"/>
        </w:rPr>
        <w:t>-</w:t>
      </w:r>
      <w:r w:rsidR="00924E60" w:rsidRPr="00341B7C">
        <w:rPr>
          <w:rFonts w:cs="Arial"/>
        </w:rPr>
        <w:tab/>
      </w:r>
      <w:r w:rsidR="00A435EC" w:rsidRPr="00341B7C">
        <w:rPr>
          <w:rFonts w:cs="Arial"/>
        </w:rPr>
        <w:t xml:space="preserve">Network energy savings for NR, </w:t>
      </w:r>
      <w:r w:rsidR="002828BE" w:rsidRPr="00341B7C">
        <w:rPr>
          <w:rFonts w:cs="Arial"/>
        </w:rPr>
        <w:t>NR support for UAV</w:t>
      </w:r>
      <w:r w:rsidR="00924E60" w:rsidRPr="00341B7C">
        <w:rPr>
          <w:rFonts w:cs="Arial"/>
        </w:rPr>
        <w:t xml:space="preserve"> - Diana Pani</w:t>
      </w:r>
    </w:p>
    <w:p w14:paraId="4129D809" w14:textId="3B381EB6" w:rsidR="00924E60" w:rsidRPr="00341B7C" w:rsidRDefault="00CC2C5C" w:rsidP="009363E2">
      <w:pPr>
        <w:pStyle w:val="B1"/>
        <w:spacing w:before="60" w:after="120"/>
        <w:rPr>
          <w:rFonts w:cs="Arial"/>
        </w:rPr>
      </w:pPr>
      <w:r w:rsidRPr="00341B7C">
        <w:rPr>
          <w:rFonts w:cs="Arial"/>
        </w:rPr>
        <w:t>-</w:t>
      </w:r>
      <w:r w:rsidR="00924E60" w:rsidRPr="00341B7C">
        <w:rPr>
          <w:rFonts w:cs="Arial"/>
        </w:rPr>
        <w:tab/>
      </w:r>
      <w:r w:rsidR="00B33434" w:rsidRPr="00341B7C">
        <w:rPr>
          <w:rFonts w:cs="Arial"/>
        </w:rPr>
        <w:t xml:space="preserve">NR </w:t>
      </w:r>
      <w:r w:rsidR="00924E60" w:rsidRPr="00341B7C">
        <w:rPr>
          <w:rFonts w:cs="Arial"/>
        </w:rPr>
        <w:t>sidelink relay</w:t>
      </w:r>
      <w:r w:rsidR="00A435EC" w:rsidRPr="00341B7C">
        <w:rPr>
          <w:rFonts w:cs="Arial"/>
        </w:rPr>
        <w:t>,</w:t>
      </w:r>
      <w:r w:rsidR="00A435EC" w:rsidRPr="00341B7C">
        <w:t xml:space="preserve"> </w:t>
      </w:r>
      <w:r w:rsidR="002828BE" w:rsidRPr="00341B7C">
        <w:t xml:space="preserve">NR positioning enhancements, </w:t>
      </w:r>
      <w:r w:rsidR="00A435EC" w:rsidRPr="00341B7C">
        <w:rPr>
          <w:rFonts w:cs="Arial"/>
        </w:rPr>
        <w:t>Expanded and improved NR positioning</w:t>
      </w:r>
      <w:r w:rsidR="002828BE" w:rsidRPr="00341B7C">
        <w:rPr>
          <w:rFonts w:cs="Arial"/>
        </w:rPr>
        <w:t>, Enhanced NR Sidelink Relay</w:t>
      </w:r>
      <w:r w:rsidR="00924E60" w:rsidRPr="00341B7C">
        <w:rPr>
          <w:rFonts w:cs="Arial"/>
        </w:rPr>
        <w:t xml:space="preserve"> - Nathan Tenny</w:t>
      </w:r>
    </w:p>
    <w:p w14:paraId="7D51AA0E" w14:textId="0DE64645" w:rsidR="00924E60" w:rsidRPr="00341B7C" w:rsidRDefault="00CC2C5C" w:rsidP="009363E2">
      <w:pPr>
        <w:pStyle w:val="B1"/>
        <w:spacing w:before="60" w:after="120"/>
        <w:rPr>
          <w:rFonts w:cs="Arial"/>
        </w:rPr>
      </w:pPr>
      <w:r w:rsidRPr="00341B7C">
        <w:rPr>
          <w:rFonts w:cs="Arial"/>
        </w:rPr>
        <w:t>-</w:t>
      </w:r>
      <w:r w:rsidR="00924E60" w:rsidRPr="00341B7C">
        <w:rPr>
          <w:rFonts w:cs="Arial"/>
        </w:rPr>
        <w:tab/>
      </w:r>
      <w:r w:rsidR="002828BE" w:rsidRPr="00341B7C">
        <w:rPr>
          <w:rFonts w:cs="Arial"/>
        </w:rPr>
        <w:t>Further enhancement of data collection for SON MDT in NR and EN-DC</w:t>
      </w:r>
      <w:r w:rsidR="00924E60" w:rsidRPr="00341B7C">
        <w:rPr>
          <w:rFonts w:cs="Arial"/>
        </w:rPr>
        <w:t xml:space="preserve"> - Hu Nan</w:t>
      </w:r>
    </w:p>
    <w:p w14:paraId="3451C764" w14:textId="7CCF5DB2" w:rsidR="00924E60" w:rsidRPr="00341B7C" w:rsidRDefault="00CC2C5C" w:rsidP="009363E2">
      <w:pPr>
        <w:pStyle w:val="B1"/>
        <w:spacing w:before="60" w:after="120"/>
        <w:rPr>
          <w:rFonts w:cs="Arial"/>
        </w:rPr>
      </w:pPr>
      <w:r w:rsidRPr="00341B7C">
        <w:rPr>
          <w:rFonts w:cs="Arial"/>
        </w:rPr>
        <w:t>-</w:t>
      </w:r>
      <w:r w:rsidR="00924E60" w:rsidRPr="00341B7C">
        <w:rPr>
          <w:rFonts w:cs="Arial"/>
        </w:rPr>
        <w:tab/>
      </w:r>
      <w:r w:rsidR="00B33434" w:rsidRPr="00341B7C">
        <w:rPr>
          <w:rFonts w:cs="Arial"/>
        </w:rPr>
        <w:t>NR Sidelink enhancements</w:t>
      </w:r>
      <w:r w:rsidR="002828BE" w:rsidRPr="00341B7C">
        <w:rPr>
          <w:rFonts w:cs="Arial"/>
        </w:rPr>
        <w:t>,</w:t>
      </w:r>
      <w:r w:rsidR="002828BE" w:rsidRPr="00341B7C">
        <w:t xml:space="preserve"> </w:t>
      </w:r>
      <w:r w:rsidR="002828BE" w:rsidRPr="00341B7C">
        <w:rPr>
          <w:rFonts w:cs="Arial"/>
        </w:rPr>
        <w:t>NR Sidelink evolution</w:t>
      </w:r>
      <w:r w:rsidR="00924E60" w:rsidRPr="00341B7C">
        <w:rPr>
          <w:rFonts w:cs="Arial"/>
        </w:rPr>
        <w:t xml:space="preserve"> - Kyeongin Jeong</w:t>
      </w:r>
    </w:p>
    <w:p w14:paraId="385249CD" w14:textId="18ED2984" w:rsidR="000F7D37" w:rsidRPr="00341B7C" w:rsidRDefault="000F7D37" w:rsidP="009363E2">
      <w:pPr>
        <w:pStyle w:val="B1"/>
        <w:spacing w:before="60" w:after="120"/>
        <w:rPr>
          <w:rFonts w:cs="Arial"/>
        </w:rPr>
      </w:pPr>
      <w:r w:rsidRPr="00341B7C">
        <w:rPr>
          <w:rFonts w:cs="Arial"/>
        </w:rPr>
        <w:t>-</w:t>
      </w:r>
      <w:r w:rsidRPr="00341B7C">
        <w:rPr>
          <w:rFonts w:cs="Arial"/>
        </w:rPr>
        <w:tab/>
        <w:t>NR17 MBS</w:t>
      </w:r>
      <w:r w:rsidR="00246844" w:rsidRPr="00341B7C">
        <w:rPr>
          <w:rFonts w:cs="Arial"/>
        </w:rPr>
        <w:t>,</w:t>
      </w:r>
      <w:r w:rsidR="00246844" w:rsidRPr="00341B7C">
        <w:t xml:space="preserve"> Enhancements of NR Multicast and Broadcast Services</w:t>
      </w:r>
      <w:r w:rsidRPr="00341B7C">
        <w:rPr>
          <w:rFonts w:cs="Arial"/>
        </w:rPr>
        <w:t xml:space="preserve"> - Dawid Koziol</w:t>
      </w:r>
    </w:p>
    <w:p w14:paraId="5780F6E4" w14:textId="6AA0CBAD" w:rsidR="000F7D37" w:rsidRPr="00341B7C" w:rsidRDefault="000F7D37" w:rsidP="009363E2">
      <w:pPr>
        <w:pStyle w:val="B1"/>
        <w:spacing w:before="60" w:after="120"/>
        <w:rPr>
          <w:rFonts w:cs="Arial"/>
        </w:rPr>
      </w:pPr>
      <w:r w:rsidRPr="00341B7C">
        <w:rPr>
          <w:rFonts w:cs="Arial"/>
        </w:rPr>
        <w:t>-</w:t>
      </w:r>
      <w:r w:rsidRPr="00341B7C">
        <w:rPr>
          <w:rFonts w:cs="Arial"/>
        </w:rPr>
        <w:tab/>
        <w:t>NR18 NC repeater</w:t>
      </w:r>
      <w:r w:rsidR="00A435EC" w:rsidRPr="00341B7C">
        <w:rPr>
          <w:rFonts w:cs="Arial"/>
        </w:rPr>
        <w:t>s</w:t>
      </w:r>
      <w:r w:rsidRPr="00341B7C">
        <w:rPr>
          <w:rFonts w:cs="Arial"/>
        </w:rPr>
        <w:t xml:space="preserve"> - Sasha Sirotkin</w:t>
      </w:r>
    </w:p>
    <w:p w14:paraId="405B104F" w14:textId="76B109A3" w:rsidR="00924E60" w:rsidRPr="00341B7C" w:rsidRDefault="00924E60" w:rsidP="00924E60">
      <w:pPr>
        <w:spacing w:before="60"/>
        <w:rPr>
          <w:rFonts w:cs="Arial"/>
        </w:rPr>
      </w:pPr>
      <w:r w:rsidRPr="00341B7C">
        <w:rPr>
          <w:rFonts w:cs="Arial"/>
        </w:rPr>
        <w:t>The statistics from this meeting are:</w:t>
      </w:r>
    </w:p>
    <w:p w14:paraId="008D7D65" w14:textId="0F402A54" w:rsidR="00924E60" w:rsidRPr="00341B7C" w:rsidRDefault="00924E60" w:rsidP="009363E2">
      <w:pPr>
        <w:pStyle w:val="B1"/>
        <w:spacing w:before="60" w:after="120"/>
        <w:rPr>
          <w:rFonts w:cs="Arial"/>
          <w:lang w:val="en-US"/>
        </w:rPr>
      </w:pPr>
      <w:r w:rsidRPr="00341B7C">
        <w:rPr>
          <w:rFonts w:cs="Arial"/>
          <w:lang w:val="en-US"/>
        </w:rPr>
        <w:t>-</w:t>
      </w:r>
      <w:r w:rsidRPr="00341B7C">
        <w:rPr>
          <w:rFonts w:cs="Arial"/>
          <w:lang w:val="en-US"/>
        </w:rPr>
        <w:tab/>
      </w:r>
      <w:r w:rsidR="00885B61" w:rsidRPr="00341B7C">
        <w:rPr>
          <w:rFonts w:cs="Arial"/>
          <w:lang w:val="en-US"/>
        </w:rPr>
        <w:t>4</w:t>
      </w:r>
      <w:r w:rsidR="00A57775" w:rsidRPr="00341B7C">
        <w:rPr>
          <w:rFonts w:cs="Arial"/>
          <w:lang w:val="en-US"/>
        </w:rPr>
        <w:t>61</w:t>
      </w:r>
      <w:r w:rsidRPr="00341B7C">
        <w:rPr>
          <w:rFonts w:cs="Arial"/>
          <w:lang w:val="en-US"/>
        </w:rPr>
        <w:t xml:space="preserve"> participant</w:t>
      </w:r>
      <w:r w:rsidR="006539A9" w:rsidRPr="00341B7C">
        <w:rPr>
          <w:rFonts w:cs="Arial"/>
          <w:lang w:val="en-US"/>
        </w:rPr>
        <w:t>s</w:t>
      </w:r>
    </w:p>
    <w:p w14:paraId="4F10453C" w14:textId="37CC57BA" w:rsidR="00924E60" w:rsidRPr="00341B7C" w:rsidRDefault="00924E60" w:rsidP="009363E2">
      <w:pPr>
        <w:pStyle w:val="B1"/>
        <w:spacing w:before="60" w:after="120"/>
        <w:rPr>
          <w:rFonts w:cs="Arial"/>
          <w:lang w:val="en-US"/>
        </w:rPr>
      </w:pPr>
      <w:r w:rsidRPr="00341B7C">
        <w:rPr>
          <w:rFonts w:cs="Arial"/>
          <w:lang w:val="en-US"/>
        </w:rPr>
        <w:t>-</w:t>
      </w:r>
      <w:r w:rsidRPr="00341B7C">
        <w:rPr>
          <w:rFonts w:cs="Arial"/>
          <w:lang w:val="en-US"/>
        </w:rPr>
        <w:tab/>
      </w:r>
      <w:r w:rsidR="00A57775" w:rsidRPr="00341B7C">
        <w:rPr>
          <w:rFonts w:cs="Arial"/>
          <w:lang w:val="en-US"/>
        </w:rPr>
        <w:t>1709</w:t>
      </w:r>
      <w:r w:rsidRPr="00341B7C">
        <w:rPr>
          <w:rFonts w:cs="Arial"/>
          <w:lang w:val="en-US"/>
        </w:rPr>
        <w:t xml:space="preserve"> Tdoc numbers allocated with </w:t>
      </w:r>
      <w:r w:rsidR="002828BE" w:rsidRPr="00341B7C">
        <w:rPr>
          <w:rFonts w:cs="Arial"/>
          <w:lang w:val="en-US"/>
        </w:rPr>
        <w:t>1684</w:t>
      </w:r>
      <w:r w:rsidRPr="00341B7C">
        <w:rPr>
          <w:rFonts w:cs="Arial"/>
          <w:lang w:val="en-US"/>
        </w:rPr>
        <w:t xml:space="preserve"> available contributions. (See the attached tdoc list)</w:t>
      </w:r>
    </w:p>
    <w:p w14:paraId="3E3CFBD2" w14:textId="6F3FE701" w:rsidR="00924E60" w:rsidRPr="00341B7C" w:rsidRDefault="00924E60" w:rsidP="009363E2">
      <w:pPr>
        <w:pStyle w:val="B1"/>
        <w:spacing w:before="60" w:after="120"/>
        <w:rPr>
          <w:rFonts w:cs="Arial"/>
        </w:rPr>
      </w:pPr>
      <w:r w:rsidRPr="00341B7C">
        <w:rPr>
          <w:rFonts w:cs="Arial"/>
        </w:rPr>
        <w:t>-</w:t>
      </w:r>
      <w:r w:rsidR="00F51B5C" w:rsidRPr="00341B7C">
        <w:rPr>
          <w:rFonts w:cs="Arial"/>
        </w:rPr>
        <w:tab/>
      </w:r>
      <w:r w:rsidR="00BD620C" w:rsidRPr="00341B7C">
        <w:rPr>
          <w:rFonts w:cs="Arial"/>
        </w:rPr>
        <w:t>8</w:t>
      </w:r>
      <w:r w:rsidR="00F51B5C" w:rsidRPr="00341B7C">
        <w:rPr>
          <w:rFonts w:cs="Arial"/>
        </w:rPr>
        <w:t>1</w:t>
      </w:r>
      <w:r w:rsidRPr="00341B7C">
        <w:rPr>
          <w:rFonts w:cs="Arial"/>
        </w:rPr>
        <w:t xml:space="preserve"> incoming liaison statements, out of which </w:t>
      </w:r>
      <w:r w:rsidR="00BD620C" w:rsidRPr="00341B7C">
        <w:rPr>
          <w:rFonts w:cs="Arial"/>
        </w:rPr>
        <w:t>43</w:t>
      </w:r>
      <w:r w:rsidRPr="00341B7C">
        <w:rPr>
          <w:rFonts w:cs="Arial"/>
        </w:rPr>
        <w:t xml:space="preserve"> were treated. The remaining non-treated liaisons will be treated in RAN2#1</w:t>
      </w:r>
      <w:r w:rsidR="00BD620C" w:rsidRPr="00341B7C">
        <w:rPr>
          <w:rFonts w:cs="Arial"/>
        </w:rPr>
        <w:t>20</w:t>
      </w:r>
      <w:r w:rsidRPr="00341B7C">
        <w:rPr>
          <w:rFonts w:cs="Arial"/>
        </w:rPr>
        <w:t xml:space="preserve"> meeting.</w:t>
      </w:r>
    </w:p>
    <w:p w14:paraId="4495713E" w14:textId="3EA4431F" w:rsidR="00924E60" w:rsidRPr="00341B7C" w:rsidRDefault="00924E60" w:rsidP="009363E2">
      <w:pPr>
        <w:pStyle w:val="B1"/>
        <w:spacing w:before="60" w:after="120"/>
        <w:rPr>
          <w:rFonts w:cs="Arial"/>
        </w:rPr>
      </w:pPr>
      <w:r w:rsidRPr="00341B7C">
        <w:rPr>
          <w:rFonts w:cs="Arial"/>
        </w:rPr>
        <w:t>-</w:t>
      </w:r>
      <w:r w:rsidRPr="00341B7C">
        <w:rPr>
          <w:rFonts w:cs="Arial"/>
        </w:rPr>
        <w:tab/>
      </w:r>
      <w:r w:rsidR="00BA34D1" w:rsidRPr="00341B7C">
        <w:rPr>
          <w:rFonts w:cs="Arial"/>
        </w:rPr>
        <w:t>2</w:t>
      </w:r>
      <w:r w:rsidR="00BD620C" w:rsidRPr="00341B7C">
        <w:rPr>
          <w:rFonts w:cs="Arial"/>
        </w:rPr>
        <w:t>1</w:t>
      </w:r>
      <w:r w:rsidRPr="00341B7C">
        <w:rPr>
          <w:rFonts w:cs="Arial"/>
        </w:rPr>
        <w:t xml:space="preserve"> outgoing liaison statements.</w:t>
      </w:r>
    </w:p>
    <w:p w14:paraId="1329FDA4" w14:textId="736592CE" w:rsidR="00CC2C5C" w:rsidRPr="00341B7C" w:rsidRDefault="00CC2C5C" w:rsidP="009363E2">
      <w:pPr>
        <w:pStyle w:val="B1"/>
        <w:spacing w:before="60" w:after="120"/>
        <w:rPr>
          <w:rFonts w:cs="Arial"/>
        </w:rPr>
      </w:pPr>
      <w:r w:rsidRPr="00341B7C">
        <w:rPr>
          <w:rFonts w:cs="Arial"/>
        </w:rPr>
        <w:t>-</w:t>
      </w:r>
      <w:r w:rsidRPr="00341B7C">
        <w:rPr>
          <w:rFonts w:cs="Arial"/>
        </w:rPr>
        <w:tab/>
      </w:r>
      <w:r w:rsidR="00BD620C" w:rsidRPr="00341B7C">
        <w:rPr>
          <w:rFonts w:cs="Arial"/>
        </w:rPr>
        <w:t>14</w:t>
      </w:r>
      <w:r w:rsidRPr="00341B7C">
        <w:rPr>
          <w:rFonts w:cs="Arial"/>
        </w:rPr>
        <w:t xml:space="preserve"> scheduled pre-meeting email discussions</w:t>
      </w:r>
    </w:p>
    <w:p w14:paraId="138F781B" w14:textId="1EA88879" w:rsidR="006539A9" w:rsidRPr="00341B7C" w:rsidRDefault="006539A9" w:rsidP="009363E2">
      <w:pPr>
        <w:pStyle w:val="B1"/>
        <w:spacing w:before="60" w:after="120"/>
        <w:rPr>
          <w:rFonts w:cs="Arial"/>
        </w:rPr>
      </w:pPr>
      <w:r w:rsidRPr="00341B7C">
        <w:rPr>
          <w:rFonts w:cs="Arial"/>
        </w:rPr>
        <w:t>-</w:t>
      </w:r>
      <w:r w:rsidRPr="00341B7C">
        <w:rPr>
          <w:rFonts w:cs="Arial"/>
        </w:rPr>
        <w:tab/>
      </w:r>
      <w:r w:rsidR="00BD620C" w:rsidRPr="00341B7C">
        <w:rPr>
          <w:rFonts w:cs="Arial"/>
        </w:rPr>
        <w:t>92</w:t>
      </w:r>
      <w:r w:rsidRPr="00341B7C">
        <w:rPr>
          <w:rFonts w:cs="Arial"/>
        </w:rPr>
        <w:t xml:space="preserve"> at</w:t>
      </w:r>
      <w:r w:rsidR="00BA34D1" w:rsidRPr="00341B7C">
        <w:rPr>
          <w:rFonts w:cs="Arial"/>
        </w:rPr>
        <w:t>-</w:t>
      </w:r>
      <w:r w:rsidRPr="00341B7C">
        <w:rPr>
          <w:rFonts w:cs="Arial"/>
        </w:rPr>
        <w:t>meeting email discussions</w:t>
      </w:r>
    </w:p>
    <w:p w14:paraId="34263C14" w14:textId="164107E6" w:rsidR="00924E60" w:rsidRPr="00341B7C" w:rsidRDefault="00924E60" w:rsidP="009363E2">
      <w:pPr>
        <w:pStyle w:val="B1"/>
        <w:spacing w:before="60" w:after="120"/>
        <w:rPr>
          <w:rFonts w:cs="Arial"/>
        </w:rPr>
      </w:pPr>
      <w:r w:rsidRPr="00341B7C">
        <w:rPr>
          <w:rFonts w:cs="Arial"/>
        </w:rPr>
        <w:t>-</w:t>
      </w:r>
      <w:r w:rsidRPr="00341B7C">
        <w:rPr>
          <w:rFonts w:cs="Arial"/>
        </w:rPr>
        <w:tab/>
      </w:r>
      <w:r w:rsidR="005A2F29" w:rsidRPr="00341B7C">
        <w:rPr>
          <w:rFonts w:cs="Arial"/>
        </w:rPr>
        <w:t>20</w:t>
      </w:r>
      <w:r w:rsidRPr="00341B7C">
        <w:rPr>
          <w:rFonts w:cs="Arial"/>
        </w:rPr>
        <w:t xml:space="preserve"> email approvals/discussions scheduled after the RAN2#11</w:t>
      </w:r>
      <w:r w:rsidR="00BA34D1" w:rsidRPr="00341B7C">
        <w:rPr>
          <w:rFonts w:cs="Arial"/>
        </w:rPr>
        <w:t>9</w:t>
      </w:r>
      <w:r w:rsidR="005A2F29" w:rsidRPr="00341B7C">
        <w:rPr>
          <w:rFonts w:cs="Arial"/>
        </w:rPr>
        <w:t>bis</w:t>
      </w:r>
      <w:r w:rsidRPr="00341B7C">
        <w:rPr>
          <w:rFonts w:cs="Arial"/>
        </w:rPr>
        <w:t>-e meeting, see Annex G for details.</w:t>
      </w:r>
    </w:p>
    <w:p w14:paraId="14C4A76A" w14:textId="7828C7F2" w:rsidR="00924E60" w:rsidRPr="00341B7C" w:rsidRDefault="00924E60" w:rsidP="009363E2">
      <w:pPr>
        <w:pStyle w:val="B1"/>
        <w:spacing w:before="60" w:after="120"/>
        <w:rPr>
          <w:rFonts w:cs="Arial"/>
        </w:rPr>
      </w:pPr>
      <w:r w:rsidRPr="00341B7C">
        <w:rPr>
          <w:rFonts w:cs="Arial"/>
        </w:rPr>
        <w:tab/>
        <w:t xml:space="preserve">Number of CRs submitted: </w:t>
      </w:r>
      <w:r w:rsidR="00BD620C" w:rsidRPr="00341B7C">
        <w:rPr>
          <w:rFonts w:cs="Arial"/>
        </w:rPr>
        <w:t>259</w:t>
      </w:r>
      <w:r w:rsidRPr="00341B7C">
        <w:rPr>
          <w:rFonts w:cs="Arial"/>
        </w:rPr>
        <w:t xml:space="preserve">. Out of these, </w:t>
      </w:r>
      <w:r w:rsidR="00BD620C" w:rsidRPr="00341B7C">
        <w:rPr>
          <w:rFonts w:cs="Arial"/>
        </w:rPr>
        <w:t>40</w:t>
      </w:r>
      <w:r w:rsidRPr="00341B7C">
        <w:rPr>
          <w:rFonts w:cs="Arial"/>
        </w:rPr>
        <w:t xml:space="preserve"> were agreed</w:t>
      </w:r>
      <w:r w:rsidR="00BD620C" w:rsidRPr="00341B7C">
        <w:rPr>
          <w:rFonts w:cs="Arial"/>
        </w:rPr>
        <w:t xml:space="preserve"> in principle</w:t>
      </w:r>
      <w:r w:rsidRPr="00341B7C">
        <w:rPr>
          <w:rFonts w:cs="Arial"/>
        </w:rPr>
        <w:t>. See Annex E for details.</w:t>
      </w:r>
    </w:p>
    <w:p w14:paraId="57575464" w14:textId="77777777" w:rsidR="00924E60" w:rsidRPr="00341B7C" w:rsidRDefault="00924E60" w:rsidP="00924E60">
      <w:pPr>
        <w:rPr>
          <w:lang w:val="en-US"/>
        </w:rPr>
      </w:pPr>
    </w:p>
    <w:p w14:paraId="618226F2" w14:textId="77777777" w:rsidR="005A6DA8" w:rsidRPr="00341B7C" w:rsidRDefault="005A6DA8" w:rsidP="009A52EF">
      <w:pPr>
        <w:pStyle w:val="Heading1"/>
      </w:pPr>
      <w:bookmarkStart w:id="58" w:name="_Toc88676213"/>
      <w:bookmarkStart w:id="59" w:name="_Toc94719554"/>
      <w:bookmarkStart w:id="60" w:name="_Toc102494786"/>
      <w:bookmarkStart w:id="61" w:name="_Toc105622122"/>
      <w:bookmarkStart w:id="62" w:name="_Toc113876856"/>
      <w:bookmarkStart w:id="63" w:name="_Toc115768767"/>
      <w:bookmarkStart w:id="64" w:name="_Toc63611158"/>
      <w:bookmarkStart w:id="65" w:name="_Toc63611408"/>
      <w:bookmarkStart w:id="66" w:name="_Toc63704608"/>
      <w:bookmarkStart w:id="67" w:name="_Toc64749428"/>
      <w:bookmarkStart w:id="68" w:name="_Toc68990625"/>
      <w:bookmarkStart w:id="69" w:name="_Toc119259356"/>
      <w:r w:rsidRPr="00341B7C">
        <w:lastRenderedPageBreak/>
        <w:t>General</w:t>
      </w:r>
      <w:bookmarkEnd w:id="58"/>
      <w:bookmarkEnd w:id="59"/>
      <w:bookmarkEnd w:id="60"/>
      <w:bookmarkEnd w:id="61"/>
      <w:bookmarkEnd w:id="62"/>
      <w:bookmarkEnd w:id="63"/>
      <w:bookmarkEnd w:id="69"/>
    </w:p>
    <w:p w14:paraId="591CFB56" w14:textId="32CED957" w:rsidR="005A6DA8" w:rsidRPr="00341B7C" w:rsidRDefault="005A6DA8" w:rsidP="005A6DA8">
      <w:r w:rsidRPr="00341B7C">
        <w:t>This meeting is electronic and has full decision power, i.e. full decision power to make agreements and approvals according to RAN WG2 terms of reference, without any need to ratify decisions at a later RAN2 or other meeting.</w:t>
      </w:r>
    </w:p>
    <w:p w14:paraId="247C273D" w14:textId="77777777" w:rsidR="00E0756E" w:rsidRPr="00341B7C" w:rsidRDefault="00E0756E" w:rsidP="00E0756E">
      <w:pPr>
        <w:pStyle w:val="Header"/>
        <w:rPr>
          <w:i/>
        </w:rPr>
      </w:pPr>
      <w:bookmarkStart w:id="70" w:name="_Toc198546512"/>
      <w:bookmarkStart w:id="71" w:name="_Toc82647028"/>
      <w:bookmarkStart w:id="72" w:name="_Toc74844872"/>
      <w:bookmarkStart w:id="73" w:name="_Toc78991606"/>
      <w:bookmarkStart w:id="74" w:name="_Toc78991855"/>
      <w:bookmarkStart w:id="75" w:name="_Toc70673257"/>
    </w:p>
    <w:p w14:paraId="0BC7FDDD" w14:textId="77777777" w:rsidR="00767C52" w:rsidRPr="00341B7C" w:rsidRDefault="00767C52" w:rsidP="00767C52">
      <w:pPr>
        <w:pStyle w:val="Heading1"/>
      </w:pPr>
      <w:bookmarkStart w:id="76" w:name="_Toc24896518"/>
      <w:bookmarkStart w:id="77" w:name="_Toc25783667"/>
      <w:bookmarkStart w:id="78" w:name="_Toc33399561"/>
      <w:bookmarkStart w:id="79" w:name="_Toc35189499"/>
      <w:bookmarkStart w:id="80" w:name="_Toc35213648"/>
      <w:bookmarkStart w:id="81" w:name="_Toc39528403"/>
      <w:bookmarkStart w:id="82" w:name="_Toc40051250"/>
      <w:bookmarkStart w:id="83" w:name="_Toc41695964"/>
      <w:bookmarkStart w:id="84" w:name="_Toc44503776"/>
      <w:bookmarkStart w:id="85" w:name="_Toc50895418"/>
      <w:bookmarkStart w:id="86" w:name="_Toc57284390"/>
      <w:bookmarkStart w:id="87" w:name="_Toc57677260"/>
      <w:bookmarkStart w:id="88" w:name="_Toc63611394"/>
      <w:bookmarkStart w:id="89" w:name="_Toc63611644"/>
      <w:bookmarkStart w:id="90" w:name="_Toc63704834"/>
      <w:bookmarkStart w:id="91" w:name="_Toc64749661"/>
      <w:bookmarkStart w:id="92" w:name="_Toc68990858"/>
      <w:bookmarkStart w:id="93" w:name="_Toc70673478"/>
      <w:bookmarkStart w:id="94" w:name="_Toc74845107"/>
      <w:bookmarkStart w:id="95" w:name="_Toc78991840"/>
      <w:bookmarkStart w:id="96" w:name="_Toc78992089"/>
      <w:bookmarkStart w:id="97" w:name="_Toc82647268"/>
      <w:bookmarkStart w:id="98" w:name="_Toc88676455"/>
      <w:bookmarkStart w:id="99" w:name="_Toc94719748"/>
      <w:bookmarkStart w:id="100" w:name="_Toc102495093"/>
      <w:bookmarkStart w:id="101" w:name="_Toc105622383"/>
      <w:bookmarkStart w:id="102" w:name="_Toc113877108"/>
      <w:bookmarkStart w:id="103" w:name="_Toc115769019"/>
      <w:bookmarkStart w:id="104" w:name="_Toc119259357"/>
      <w:bookmarkEnd w:id="64"/>
      <w:bookmarkEnd w:id="65"/>
      <w:bookmarkEnd w:id="66"/>
      <w:bookmarkEnd w:id="67"/>
      <w:bookmarkEnd w:id="68"/>
      <w:bookmarkEnd w:id="70"/>
      <w:bookmarkEnd w:id="71"/>
      <w:bookmarkEnd w:id="72"/>
      <w:bookmarkEnd w:id="73"/>
      <w:bookmarkEnd w:id="74"/>
      <w:bookmarkEnd w:id="75"/>
      <w:r w:rsidRPr="00341B7C">
        <w:t>1</w:t>
      </w:r>
      <w:r w:rsidRPr="00341B7C">
        <w:tab/>
        <w:t>Opening of the meeting</w:t>
      </w:r>
      <w:bookmarkEnd w:id="104"/>
    </w:p>
    <w:p w14:paraId="1262C508" w14:textId="77777777" w:rsidR="00767C52" w:rsidRPr="00341B7C" w:rsidRDefault="00767C52" w:rsidP="00767C52">
      <w:pPr>
        <w:pStyle w:val="Doc-text2"/>
        <w:pBdr>
          <w:top w:val="single" w:sz="4" w:space="1" w:color="auto"/>
          <w:left w:val="single" w:sz="4" w:space="4" w:color="auto"/>
          <w:bottom w:val="single" w:sz="4" w:space="1" w:color="auto"/>
          <w:right w:val="single" w:sz="4" w:space="4" w:color="auto"/>
        </w:pBdr>
        <w:ind w:right="706" w:hanging="488"/>
        <w:rPr>
          <w:b/>
        </w:rPr>
      </w:pPr>
      <w:r w:rsidRPr="00341B7C">
        <w:rPr>
          <w:b/>
        </w:rPr>
        <w:t>This e-Meeting</w:t>
      </w:r>
    </w:p>
    <w:p w14:paraId="722D81C9" w14:textId="77777777" w:rsidR="00767C52" w:rsidRPr="00341B7C" w:rsidRDefault="00767C52" w:rsidP="00767C52">
      <w:pPr>
        <w:pStyle w:val="Doc-text2"/>
        <w:pBdr>
          <w:top w:val="single" w:sz="4" w:space="1" w:color="auto"/>
          <w:left w:val="single" w:sz="4" w:space="4" w:color="auto"/>
          <w:bottom w:val="single" w:sz="4" w:space="1" w:color="auto"/>
          <w:right w:val="single" w:sz="4" w:space="4" w:color="auto"/>
        </w:pBdr>
        <w:ind w:right="706" w:hanging="488"/>
        <w:rPr>
          <w:lang w:val="en-US"/>
        </w:rPr>
      </w:pPr>
      <w:r w:rsidRPr="00341B7C">
        <w:rPr>
          <w:lang w:val="en-US"/>
        </w:rPr>
        <w:t xml:space="preserve">- </w:t>
      </w:r>
      <w:r w:rsidRPr="00341B7C">
        <w:rPr>
          <w:lang w:val="en-US"/>
        </w:rPr>
        <w:tab/>
        <w:t xml:space="preserve">This e-Meeting follows 3GPP principles for e-Meetings. </w:t>
      </w:r>
    </w:p>
    <w:p w14:paraId="56D8EE52" w14:textId="77777777" w:rsidR="00767C52" w:rsidRPr="00341B7C" w:rsidRDefault="00767C52" w:rsidP="00767C52">
      <w:pPr>
        <w:pStyle w:val="Doc-text2"/>
        <w:pBdr>
          <w:top w:val="single" w:sz="4" w:space="1" w:color="auto"/>
          <w:left w:val="single" w:sz="4" w:space="4" w:color="auto"/>
          <w:bottom w:val="single" w:sz="4" w:space="1" w:color="auto"/>
          <w:right w:val="single" w:sz="4" w:space="4" w:color="auto"/>
        </w:pBdr>
        <w:ind w:right="706" w:hanging="488"/>
        <w:rPr>
          <w:lang w:val="en-US"/>
        </w:rPr>
      </w:pPr>
      <w:r w:rsidRPr="00341B7C">
        <w:rPr>
          <w:lang w:val="en-US"/>
        </w:rPr>
        <w:t xml:space="preserve">- </w:t>
      </w:r>
      <w:r w:rsidRPr="00341B7C">
        <w:rPr>
          <w:lang w:val="en-US"/>
        </w:rPr>
        <w:tab/>
        <w:t>RAN2 119bis electronic has full decision power, i.e. full decision power to make agreements and approvals according to RAN WG2 terms of reference, without any need to ratify decisions at a later RAN2 or other meeting</w:t>
      </w:r>
      <w:r w:rsidRPr="00341B7C">
        <w:t xml:space="preserve">. </w:t>
      </w:r>
    </w:p>
    <w:p w14:paraId="5B3BB068" w14:textId="77777777" w:rsidR="00767C52" w:rsidRPr="00341B7C" w:rsidRDefault="00767C52" w:rsidP="00767C52">
      <w:pPr>
        <w:pStyle w:val="Doc-title"/>
        <w:rPr>
          <w:lang w:val="en-US"/>
        </w:rPr>
      </w:pPr>
    </w:p>
    <w:p w14:paraId="1BEB5FD9" w14:textId="77777777" w:rsidR="00767C52" w:rsidRPr="00341B7C" w:rsidRDefault="00767C52" w:rsidP="00767C52">
      <w:pPr>
        <w:pStyle w:val="Heading2"/>
      </w:pPr>
      <w:bookmarkStart w:id="105" w:name="_Toc119259358"/>
      <w:r w:rsidRPr="00341B7C">
        <w:t>1.1</w:t>
      </w:r>
      <w:r w:rsidRPr="00341B7C">
        <w:tab/>
        <w:t>Call for IPR</w:t>
      </w:r>
      <w:bookmarkEnd w:id="105"/>
    </w:p>
    <w:p w14:paraId="2FC8C80C" w14:textId="77777777" w:rsidR="00767C52" w:rsidRPr="00341B7C" w:rsidRDefault="00767C52" w:rsidP="00767C52">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341B7C" w:rsidRPr="00341B7C" w14:paraId="7659CF3C" w14:textId="77777777" w:rsidTr="00E451F1">
        <w:tc>
          <w:tcPr>
            <w:tcW w:w="8640" w:type="dxa"/>
            <w:shd w:val="clear" w:color="auto" w:fill="D9D9D9"/>
          </w:tcPr>
          <w:p w14:paraId="44AF4163" w14:textId="77777777" w:rsidR="00767C52" w:rsidRPr="00341B7C" w:rsidRDefault="00767C52" w:rsidP="00E451F1">
            <w:pPr>
              <w:widowControl w:val="0"/>
            </w:pPr>
            <w:r w:rsidRPr="00341B7C">
              <w:t xml:space="preserve">The attention of the delegates of this Working Group is drawn to the fact that </w:t>
            </w:r>
            <w:r w:rsidRPr="00341B7C">
              <w:rPr>
                <w:b/>
              </w:rPr>
              <w:t>3GPP Individual Members have the obligation</w:t>
            </w:r>
            <w:r w:rsidRPr="00341B7C">
              <w:t xml:space="preserve"> under the IPR Policies of their respective Organizational Partners </w:t>
            </w:r>
            <w:r w:rsidRPr="00341B7C">
              <w:rPr>
                <w:b/>
              </w:rPr>
              <w:t>to inform their respective Organizational Partners of Essential IPRs</w:t>
            </w:r>
            <w:r w:rsidRPr="00341B7C">
              <w:t xml:space="preserve"> they become aware of. </w:t>
            </w:r>
          </w:p>
          <w:p w14:paraId="126C4251" w14:textId="77777777" w:rsidR="00767C52" w:rsidRPr="00341B7C" w:rsidRDefault="00767C52" w:rsidP="00E451F1">
            <w:pPr>
              <w:widowControl w:val="0"/>
            </w:pPr>
            <w:r w:rsidRPr="00341B7C">
              <w:t>The delegates were asked to take note that they were hereby invited:</w:t>
            </w:r>
          </w:p>
          <w:p w14:paraId="5E38DE9D" w14:textId="77777777" w:rsidR="00767C52" w:rsidRPr="00341B7C" w:rsidRDefault="00767C52" w:rsidP="00767C52">
            <w:pPr>
              <w:widowControl w:val="0"/>
              <w:numPr>
                <w:ilvl w:val="0"/>
                <w:numId w:val="21"/>
              </w:numPr>
              <w:overflowPunct/>
              <w:autoSpaceDE/>
              <w:autoSpaceDN/>
              <w:adjustRightInd/>
              <w:textAlignment w:val="auto"/>
            </w:pPr>
            <w:r w:rsidRPr="00341B7C">
              <w:t>to investigate whether their organization or any other organization owns IPRs which were, or were likely to become Essential in respect of the work of 3GPP.</w:t>
            </w:r>
          </w:p>
          <w:p w14:paraId="46C107EC" w14:textId="77777777" w:rsidR="00767C52" w:rsidRPr="00341B7C" w:rsidRDefault="00767C52" w:rsidP="00767C52">
            <w:pPr>
              <w:widowControl w:val="0"/>
              <w:numPr>
                <w:ilvl w:val="0"/>
                <w:numId w:val="21"/>
              </w:numPr>
              <w:overflowPunct/>
              <w:autoSpaceDE/>
              <w:autoSpaceDN/>
              <w:adjustRightInd/>
              <w:textAlignment w:val="auto"/>
            </w:pPr>
            <w:r w:rsidRPr="00341B7C">
              <w:t>to notify their respective Organizational Partners of all potential IPRs, e.g., for ETSI, by means of the IPR Statement and the Licensing declaration forms (https://www.etsi.org/images/files/IPR/etsi-ipr-form.doc)</w:t>
            </w:r>
          </w:p>
        </w:tc>
      </w:tr>
    </w:tbl>
    <w:p w14:paraId="6E701D37" w14:textId="77777777" w:rsidR="00767C52" w:rsidRPr="00341B7C" w:rsidRDefault="00767C52" w:rsidP="00767C52">
      <w:pPr>
        <w:pStyle w:val="Comments"/>
      </w:pPr>
      <w:r w:rsidRPr="00341B7C">
        <w:t>NOTE:</w:t>
      </w:r>
      <w:r w:rsidRPr="00341B7C">
        <w:tab/>
        <w:t>IPRs may be declared to the Director-General or Chairman of the SDO, but not to the RAN WG2 Chairman.</w:t>
      </w:r>
    </w:p>
    <w:p w14:paraId="5E1DC0E3" w14:textId="77777777" w:rsidR="00767C52" w:rsidRPr="00341B7C" w:rsidRDefault="00767C52" w:rsidP="00767C52">
      <w:pPr>
        <w:pStyle w:val="Comments"/>
      </w:pPr>
    </w:p>
    <w:p w14:paraId="367DB2AF" w14:textId="77777777" w:rsidR="00767C52" w:rsidRPr="00341B7C" w:rsidRDefault="00767C52" w:rsidP="00767C52">
      <w:pPr>
        <w:pStyle w:val="Heading2"/>
      </w:pPr>
      <w:bookmarkStart w:id="106" w:name="_Toc119259359"/>
      <w:r w:rsidRPr="00341B7C">
        <w:t>1.2</w:t>
      </w:r>
      <w:r w:rsidRPr="00341B7C">
        <w:tab/>
        <w:t>Network usage conditions</w:t>
      </w:r>
      <w:bookmarkEnd w:id="106"/>
    </w:p>
    <w:p w14:paraId="0F3CC4D6" w14:textId="77777777" w:rsidR="00767C52" w:rsidRPr="00341B7C" w:rsidRDefault="00767C52" w:rsidP="00767C52">
      <w:pPr>
        <w:pStyle w:val="Doc-text2"/>
      </w:pPr>
      <w:r w:rsidRPr="00341B7C">
        <w:t xml:space="preserve">1/ </w:t>
      </w:r>
      <w:r w:rsidRPr="00341B7C">
        <w:tab/>
        <w:t xml:space="preserve">To avoid email system overload, please don’t attach files and documents to emails e.g. for offline email discussions, but instead use files placed on the ftp server instead. Inbox/Drafts folder is used for AT-meeting offline discussions. </w:t>
      </w:r>
    </w:p>
    <w:p w14:paraId="2957F061" w14:textId="77777777" w:rsidR="00767C52" w:rsidRPr="00341B7C" w:rsidRDefault="00767C52" w:rsidP="00767C52">
      <w:pPr>
        <w:pStyle w:val="Comments"/>
      </w:pPr>
    </w:p>
    <w:p w14:paraId="2DAD7A47" w14:textId="77777777" w:rsidR="00767C52" w:rsidRPr="00341B7C" w:rsidRDefault="00767C52" w:rsidP="00767C52">
      <w:pPr>
        <w:pStyle w:val="Heading2"/>
      </w:pPr>
      <w:bookmarkStart w:id="107" w:name="_Toc119259360"/>
      <w:r w:rsidRPr="00341B7C">
        <w:t>1.3</w:t>
      </w:r>
      <w:r w:rsidRPr="00341B7C">
        <w:tab/>
        <w:t>Other</w:t>
      </w:r>
      <w:bookmarkEnd w:id="107"/>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341B7C" w:rsidRPr="00341B7C" w14:paraId="6AFC2044" w14:textId="77777777" w:rsidTr="00E451F1">
        <w:tc>
          <w:tcPr>
            <w:tcW w:w="8640" w:type="dxa"/>
            <w:shd w:val="clear" w:color="auto" w:fill="D9D9D9"/>
          </w:tcPr>
          <w:p w14:paraId="7338C2BE" w14:textId="77777777" w:rsidR="00767C52" w:rsidRPr="00341B7C" w:rsidRDefault="00767C52" w:rsidP="00E451F1">
            <w:pPr>
              <w:pStyle w:val="Doc-title"/>
              <w:rPr>
                <w:noProof w:val="0"/>
              </w:rPr>
            </w:pPr>
            <w:r w:rsidRPr="00341B7C">
              <w:rPr>
                <w:noProof w:val="0"/>
              </w:rPr>
              <w:t xml:space="preserve">In accordance with the Working Procedures it is reaffirmed that: </w:t>
            </w:r>
          </w:p>
          <w:p w14:paraId="6393E1C4" w14:textId="77777777" w:rsidR="00767C52" w:rsidRPr="00341B7C" w:rsidRDefault="00767C52" w:rsidP="00E451F1">
            <w:pPr>
              <w:widowControl w:val="0"/>
            </w:pPr>
            <w:r w:rsidRPr="00341B7C">
              <w:t xml:space="preserve">(i) compliance with all applicable antitrust and competition laws is required; </w:t>
            </w:r>
          </w:p>
          <w:p w14:paraId="3B490807" w14:textId="77777777" w:rsidR="00767C52" w:rsidRPr="00341B7C" w:rsidRDefault="00767C52" w:rsidP="00E451F1">
            <w:pPr>
              <w:widowControl w:val="0"/>
            </w:pPr>
            <w:r w:rsidRPr="00341B7C">
              <w:t xml:space="preserve">(ii) timely submissions of work items in advance of TSG or WG meetings are important to allow for full and fair consideration of such matters; and </w:t>
            </w:r>
          </w:p>
          <w:p w14:paraId="7BC5B6A0" w14:textId="77777777" w:rsidR="00767C52" w:rsidRPr="00341B7C" w:rsidRDefault="00767C52" w:rsidP="00E451F1">
            <w:pPr>
              <w:widowControl w:val="0"/>
            </w:pPr>
            <w:r w:rsidRPr="00341B7C">
              <w:t>(iii) the chairman will conduct the meeting with strict impartiality and in the interests of 3GPP</w:t>
            </w:r>
          </w:p>
        </w:tc>
      </w:tr>
    </w:tbl>
    <w:p w14:paraId="656ED28D" w14:textId="77777777" w:rsidR="00767C52" w:rsidRPr="00341B7C" w:rsidRDefault="00767C52" w:rsidP="00767C52">
      <w:pPr>
        <w:pStyle w:val="Comments"/>
        <w:rPr>
          <w:noProof w:val="0"/>
        </w:rPr>
      </w:pPr>
      <w:r w:rsidRPr="00341B7C">
        <w:rPr>
          <w:noProof w:val="0"/>
        </w:rPr>
        <w:t>Note on (i): In case of question please contact your legal counsel.</w:t>
      </w:r>
    </w:p>
    <w:p w14:paraId="6790632E" w14:textId="77777777" w:rsidR="00767C52" w:rsidRPr="00341B7C" w:rsidRDefault="00767C52" w:rsidP="00767C52">
      <w:pPr>
        <w:pStyle w:val="Comments"/>
        <w:rPr>
          <w:noProof w:val="0"/>
        </w:rPr>
      </w:pPr>
      <w:r w:rsidRPr="00341B7C">
        <w:rPr>
          <w:noProof w:val="0"/>
        </w:rPr>
        <w:t>Note on (ii): WIDs don’t need to be submitted to the RAN2 meeting and will typically not be discussed here either.</w:t>
      </w:r>
    </w:p>
    <w:p w14:paraId="2939D47F" w14:textId="77777777" w:rsidR="00767C52" w:rsidRPr="00341B7C" w:rsidRDefault="00767C52" w:rsidP="00767C52">
      <w:pPr>
        <w:pStyle w:val="Comments"/>
        <w:rPr>
          <w:noProof w:val="0"/>
        </w:rPr>
      </w:pPr>
    </w:p>
    <w:p w14:paraId="2A99DE7C"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[000] Chair: no comments or questions received in response to email announcement of items in Agenda items 1, 1.1, 1.2 and 1.3. </w:t>
      </w:r>
    </w:p>
    <w:p w14:paraId="6BF9066C" w14:textId="77777777" w:rsidR="00767C52" w:rsidRPr="00341B7C" w:rsidRDefault="00767C52" w:rsidP="00767C52">
      <w:pPr>
        <w:pStyle w:val="Heading1"/>
      </w:pPr>
      <w:bookmarkStart w:id="108" w:name="_Toc119259361"/>
      <w:r w:rsidRPr="00341B7C">
        <w:t>2</w:t>
      </w:r>
      <w:r w:rsidRPr="00341B7C">
        <w:tab/>
        <w:t>General</w:t>
      </w:r>
      <w:bookmarkEnd w:id="108"/>
    </w:p>
    <w:p w14:paraId="4B785319" w14:textId="77777777" w:rsidR="00767C52" w:rsidRPr="00341B7C" w:rsidRDefault="00767C52" w:rsidP="00767C52">
      <w:pPr>
        <w:pStyle w:val="Heading2"/>
      </w:pPr>
      <w:bookmarkStart w:id="109" w:name="_Hlk116988469"/>
      <w:bookmarkStart w:id="110" w:name="_Toc119259362"/>
      <w:r w:rsidRPr="00341B7C">
        <w:t>2.1</w:t>
      </w:r>
      <w:r w:rsidRPr="00341B7C">
        <w:tab/>
        <w:t>Approval of the agenda</w:t>
      </w:r>
      <w:bookmarkEnd w:id="110"/>
    </w:p>
    <w:p w14:paraId="6218B548" w14:textId="22E15882" w:rsidR="00767C52" w:rsidRPr="00341B7C" w:rsidRDefault="00E61897" w:rsidP="00767C52">
      <w:pPr>
        <w:pStyle w:val="Doc-title"/>
      </w:pPr>
      <w:hyperlink r:id="rId11" w:history="1">
        <w:r>
          <w:rPr>
            <w:rStyle w:val="Hyperlink"/>
          </w:rPr>
          <w:t>R2-2209300</w:t>
        </w:r>
      </w:hyperlink>
      <w:r w:rsidR="00767C52" w:rsidRPr="00341B7C">
        <w:tab/>
        <w:t>Agenda for RAN2#119bis-e</w:t>
      </w:r>
      <w:r w:rsidR="00767C52" w:rsidRPr="00341B7C">
        <w:tab/>
        <w:t>Chairman</w:t>
      </w:r>
      <w:r w:rsidR="00767C52" w:rsidRPr="00341B7C">
        <w:tab/>
        <w:t>agenda</w:t>
      </w:r>
      <w:r w:rsidR="00767C52" w:rsidRPr="00341B7C">
        <w:tab/>
        <w:t>Late</w:t>
      </w:r>
    </w:p>
    <w:p w14:paraId="68EF64C5"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lastRenderedPageBreak/>
        <w:t>[000] Approved</w:t>
      </w:r>
    </w:p>
    <w:p w14:paraId="42F9BCB2" w14:textId="77777777" w:rsidR="00767C52" w:rsidRPr="00341B7C" w:rsidRDefault="00767C52" w:rsidP="00767C52">
      <w:pPr>
        <w:pStyle w:val="Heading2"/>
      </w:pPr>
      <w:bookmarkStart w:id="111" w:name="_Toc119259363"/>
      <w:r w:rsidRPr="00341B7C">
        <w:t>2.2</w:t>
      </w:r>
      <w:r w:rsidRPr="00341B7C">
        <w:tab/>
        <w:t>Approval of the report of the previous meeting</w:t>
      </w:r>
      <w:bookmarkEnd w:id="111"/>
    </w:p>
    <w:p w14:paraId="01C8DE6C" w14:textId="64C282E7" w:rsidR="00767C52" w:rsidRPr="00341B7C" w:rsidRDefault="00E61897" w:rsidP="00767C52">
      <w:pPr>
        <w:pStyle w:val="Doc-title"/>
      </w:pPr>
      <w:hyperlink r:id="rId12" w:history="1">
        <w:r>
          <w:rPr>
            <w:rStyle w:val="Hyperlink"/>
          </w:rPr>
          <w:t>R2-2209301</w:t>
        </w:r>
      </w:hyperlink>
      <w:r w:rsidR="00767C52" w:rsidRPr="00341B7C">
        <w:tab/>
        <w:t>RAN2#119-e Meeting Report</w:t>
      </w:r>
      <w:r w:rsidR="00767C52" w:rsidRPr="00341B7C">
        <w:tab/>
        <w:t>MCC</w:t>
      </w:r>
      <w:r w:rsidR="00767C52" w:rsidRPr="00341B7C">
        <w:tab/>
        <w:t>report</w:t>
      </w:r>
      <w:r w:rsidR="00767C52" w:rsidRPr="00341B7C">
        <w:tab/>
        <w:t>Late</w:t>
      </w:r>
    </w:p>
    <w:bookmarkEnd w:id="109"/>
    <w:p w14:paraId="12097BFA"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[000] Approved</w:t>
      </w:r>
    </w:p>
    <w:p w14:paraId="10E5D5C8" w14:textId="77777777" w:rsidR="00767C52" w:rsidRPr="00341B7C" w:rsidRDefault="00767C52" w:rsidP="00767C52">
      <w:pPr>
        <w:pStyle w:val="Doc-text2"/>
      </w:pPr>
    </w:p>
    <w:p w14:paraId="5C47075C" w14:textId="77777777" w:rsidR="00767C52" w:rsidRPr="00341B7C" w:rsidRDefault="00767C52" w:rsidP="00767C52">
      <w:pPr>
        <w:pStyle w:val="Heading2"/>
      </w:pPr>
      <w:bookmarkStart w:id="112" w:name="_Toc119259364"/>
      <w:r w:rsidRPr="00341B7C">
        <w:t>2.3</w:t>
      </w:r>
      <w:r w:rsidRPr="00341B7C">
        <w:tab/>
        <w:t>Reporting from other meetings</w:t>
      </w:r>
      <w:bookmarkEnd w:id="112"/>
    </w:p>
    <w:p w14:paraId="2BF24CFC" w14:textId="77777777" w:rsidR="00767C52" w:rsidRPr="00341B7C" w:rsidRDefault="00767C52" w:rsidP="00767C52">
      <w:pPr>
        <w:pStyle w:val="Heading2"/>
      </w:pPr>
      <w:bookmarkStart w:id="113" w:name="_Toc119259365"/>
      <w:r w:rsidRPr="00341B7C">
        <w:t>2.4</w:t>
      </w:r>
      <w:r w:rsidRPr="00341B7C">
        <w:tab/>
        <w:t>Instructions</w:t>
      </w:r>
      <w:bookmarkEnd w:id="113"/>
    </w:p>
    <w:p w14:paraId="09801CFE" w14:textId="77777777" w:rsidR="00767C52" w:rsidRPr="00341B7C" w:rsidRDefault="00767C52" w:rsidP="00767C52">
      <w:pPr>
        <w:pStyle w:val="BoldComments"/>
      </w:pPr>
      <w:r w:rsidRPr="00341B7C">
        <w:t>Not Treated Agenda Items</w:t>
      </w:r>
    </w:p>
    <w:p w14:paraId="12E4EDA7" w14:textId="77777777" w:rsidR="00767C52" w:rsidRPr="00341B7C" w:rsidRDefault="00767C52" w:rsidP="00767C52">
      <w:pPr>
        <w:pStyle w:val="Doc-text2"/>
      </w:pPr>
      <w:r w:rsidRPr="00341B7C">
        <w:t>-</w:t>
      </w:r>
      <w:r w:rsidRPr="00341B7C">
        <w:tab/>
        <w:t xml:space="preserve">The current agenda has a number of items marked tdoc limitation: 0 and Not treated. Such Agenda items may have LS ins, and they are also not expected to be treated, but exceptions could be considered if needed. </w:t>
      </w:r>
    </w:p>
    <w:p w14:paraId="737DEE0A" w14:textId="77777777" w:rsidR="00767C52" w:rsidRPr="00341B7C" w:rsidRDefault="00767C52" w:rsidP="00767C52">
      <w:pPr>
        <w:pStyle w:val="BoldComments"/>
      </w:pPr>
      <w:r w:rsidRPr="00341B7C">
        <w:t>Tdoc limitations (reminder)</w:t>
      </w:r>
    </w:p>
    <w:p w14:paraId="4121F5AF" w14:textId="77777777" w:rsidR="00767C52" w:rsidRPr="00341B7C" w:rsidRDefault="00767C52" w:rsidP="00767C52">
      <w:pPr>
        <w:pStyle w:val="Doc-text2"/>
      </w:pPr>
      <w:r w:rsidRPr="00341B7C">
        <w:t>Tdoc limitations doesn’t apply to Rapporteur Input, i.e.</w:t>
      </w:r>
    </w:p>
    <w:p w14:paraId="4EDB24BF" w14:textId="77777777" w:rsidR="00767C52" w:rsidRPr="00341B7C" w:rsidRDefault="00767C52" w:rsidP="00767C52">
      <w:pPr>
        <w:pStyle w:val="Doc-text2"/>
      </w:pPr>
      <w:r w:rsidRPr="00341B7C">
        <w:t>-</w:t>
      </w:r>
      <w:r w:rsidRPr="00341B7C">
        <w:tab/>
        <w:t xml:space="preserve">Assigned summary rapporteur input of the summary. </w:t>
      </w:r>
    </w:p>
    <w:p w14:paraId="481D9BFD" w14:textId="77777777" w:rsidR="00767C52" w:rsidRPr="00341B7C" w:rsidRDefault="00767C52" w:rsidP="00767C52">
      <w:pPr>
        <w:pStyle w:val="Doc-text2"/>
      </w:pPr>
      <w:r w:rsidRPr="00341B7C">
        <w:t>-</w:t>
      </w:r>
      <w:r w:rsidRPr="00341B7C">
        <w:tab/>
        <w:t xml:space="preserve">Email / offline discussions outcomes by discussion rapporteur, </w:t>
      </w:r>
    </w:p>
    <w:p w14:paraId="32F60244" w14:textId="77777777" w:rsidR="00767C52" w:rsidRPr="00341B7C" w:rsidRDefault="00767C52" w:rsidP="00767C52">
      <w:pPr>
        <w:pStyle w:val="Doc-text2"/>
      </w:pPr>
      <w:r w:rsidRPr="00341B7C">
        <w:t>-</w:t>
      </w:r>
      <w:r w:rsidRPr="00341B7C">
        <w:tab/>
        <w:t xml:space="preserve">WI rapporteurs input for WI planning etc, </w:t>
      </w:r>
    </w:p>
    <w:p w14:paraId="22C1BDE0" w14:textId="77777777" w:rsidR="00767C52" w:rsidRPr="00341B7C" w:rsidRDefault="00767C52" w:rsidP="00767C52">
      <w:pPr>
        <w:pStyle w:val="Doc-text2"/>
      </w:pPr>
      <w:r w:rsidRPr="00341B7C">
        <w:t>-</w:t>
      </w:r>
      <w:r w:rsidRPr="00341B7C">
        <w:tab/>
        <w:t>TS rapporteur input for TS maintenance</w:t>
      </w:r>
    </w:p>
    <w:p w14:paraId="7D9E05AD" w14:textId="77777777" w:rsidR="00767C52" w:rsidRPr="00341B7C" w:rsidRDefault="00767C52" w:rsidP="00767C52">
      <w:pPr>
        <w:pStyle w:val="Doc-text2"/>
      </w:pPr>
      <w:r w:rsidRPr="00341B7C">
        <w:t>-</w:t>
      </w:r>
      <w:r w:rsidRPr="00341B7C">
        <w:tab/>
        <w:t xml:space="preserve">Assigned Editor of Running CRs input to update the running CR and input of one tdoc to facilitate addressing of CR open issues. </w:t>
      </w:r>
    </w:p>
    <w:p w14:paraId="324CACBE" w14:textId="77777777" w:rsidR="00767C52" w:rsidRPr="00341B7C" w:rsidRDefault="00767C52" w:rsidP="00767C52">
      <w:pPr>
        <w:pStyle w:val="Doc-text2"/>
      </w:pPr>
      <w:r w:rsidRPr="00341B7C">
        <w:t>-</w:t>
      </w:r>
      <w:r w:rsidRPr="00341B7C">
        <w:tab/>
        <w:t xml:space="preserve">Contact Company of a LSin that triggers RAN2 action may submit one tdoc to facilitate the LS reply. This only applies to one of the contact companies in case there are several (default the first).  </w:t>
      </w:r>
    </w:p>
    <w:p w14:paraId="428BC845" w14:textId="77777777" w:rsidR="00767C52" w:rsidRPr="00341B7C" w:rsidRDefault="00767C52" w:rsidP="00767C52">
      <w:pPr>
        <w:pStyle w:val="Doc-text2"/>
      </w:pPr>
      <w:r w:rsidRPr="00341B7C">
        <w:t>Tdoc limitations doesn’t apply to Input created at the meeting, revisions, assigned documents etc.</w:t>
      </w:r>
    </w:p>
    <w:p w14:paraId="078ED157" w14:textId="77777777" w:rsidR="00767C52" w:rsidRPr="00341B7C" w:rsidRDefault="00767C52" w:rsidP="00767C52">
      <w:pPr>
        <w:pStyle w:val="Doc-text2"/>
      </w:pPr>
      <w:r w:rsidRPr="00341B7C">
        <w:t xml:space="preserve">Tdoc limitations doesn’t apply to shadow / mirror CRs (Cat A). </w:t>
      </w:r>
    </w:p>
    <w:p w14:paraId="0D01BB05" w14:textId="77777777" w:rsidR="00767C52" w:rsidRPr="00341B7C" w:rsidRDefault="00767C52" w:rsidP="00767C52">
      <w:pPr>
        <w:pStyle w:val="Doc-text2"/>
      </w:pPr>
      <w:r w:rsidRPr="00341B7C">
        <w:t xml:space="preserve">Tdoc limitations applies to all other submitted tdocs. </w:t>
      </w:r>
    </w:p>
    <w:p w14:paraId="16705C13" w14:textId="77777777" w:rsidR="00767C52" w:rsidRPr="00341B7C" w:rsidRDefault="00767C52" w:rsidP="00767C52">
      <w:pPr>
        <w:pStyle w:val="BoldComments"/>
      </w:pPr>
      <w:r w:rsidRPr="00341B7C">
        <w:t xml:space="preserve">Rel-17 CR </w:t>
      </w:r>
    </w:p>
    <w:p w14:paraId="6F8913A6" w14:textId="77777777" w:rsidR="00767C52" w:rsidRPr="00341B7C" w:rsidRDefault="00767C52" w:rsidP="00767C52">
      <w:pPr>
        <w:pStyle w:val="Doc-text2"/>
      </w:pPr>
      <w:r w:rsidRPr="00341B7C">
        <w:t xml:space="preserve">General, all correction CRs / draft CRs: </w:t>
      </w:r>
    </w:p>
    <w:p w14:paraId="78C3C3D5" w14:textId="77777777" w:rsidR="00767C52" w:rsidRPr="00341B7C" w:rsidRDefault="00767C52" w:rsidP="00767C52">
      <w:pPr>
        <w:pStyle w:val="Doc-text2"/>
      </w:pPr>
      <w:r w:rsidRPr="00341B7C">
        <w:t>1.</w:t>
      </w:r>
      <w:r w:rsidRPr="00341B7C">
        <w:tab/>
        <w:t xml:space="preserve">Rapporteurs of Rel-17 WI CRs are asked to continue their volunteer responsibility. </w:t>
      </w:r>
    </w:p>
    <w:p w14:paraId="093CBE64" w14:textId="77777777" w:rsidR="00767C52" w:rsidRPr="00341B7C" w:rsidRDefault="00767C52" w:rsidP="00767C52">
      <w:pPr>
        <w:pStyle w:val="Doc-text2"/>
      </w:pPr>
      <w:r w:rsidRPr="00341B7C">
        <w:t>2.</w:t>
      </w:r>
      <w:r w:rsidRPr="00341B7C">
        <w:tab/>
        <w:t xml:space="preserve">Unless otherwise explicitly agreed/indicated, max one Cat F CR per TS per WI shall be produced as outcome of the Q4 meetings. Exception: NBC aspects, if any, may need to be in a separate CR per WI (decided case by case). Note that Impact analysis is required per CR. </w:t>
      </w:r>
    </w:p>
    <w:p w14:paraId="7A60A71D" w14:textId="77777777" w:rsidR="00767C52" w:rsidRPr="00341B7C" w:rsidRDefault="00767C52" w:rsidP="00767C52">
      <w:pPr>
        <w:pStyle w:val="Doc-text2"/>
      </w:pPr>
      <w:r w:rsidRPr="00341B7C">
        <w:t>3.</w:t>
      </w:r>
      <w:r w:rsidRPr="00341B7C">
        <w:tab/>
        <w:t>No editorial corrections for this meeting</w:t>
      </w:r>
    </w:p>
    <w:p w14:paraId="68F80ADA" w14:textId="77777777" w:rsidR="00767C52" w:rsidRPr="00341B7C" w:rsidRDefault="00767C52" w:rsidP="00767C52">
      <w:pPr>
        <w:pStyle w:val="BoldComments"/>
      </w:pPr>
      <w:r w:rsidRPr="00341B7C">
        <w:t>Rel-17 UE capabilities</w:t>
      </w:r>
    </w:p>
    <w:p w14:paraId="0EC54F33" w14:textId="77777777" w:rsidR="00767C52" w:rsidRPr="00341B7C" w:rsidRDefault="00767C52" w:rsidP="00767C52">
      <w:pPr>
        <w:pStyle w:val="Doc-text2"/>
      </w:pPr>
      <w:r w:rsidRPr="00341B7C">
        <w:t xml:space="preserve">For NR UE capabilities the following applies: </w:t>
      </w:r>
    </w:p>
    <w:p w14:paraId="427C109F" w14:textId="77777777" w:rsidR="00767C52" w:rsidRPr="00341B7C" w:rsidRDefault="00767C52" w:rsidP="00767C52">
      <w:pPr>
        <w:pStyle w:val="Doc-text2"/>
      </w:pPr>
      <w:r w:rsidRPr="00341B7C">
        <w:t xml:space="preserve">1: </w:t>
      </w:r>
      <w:r w:rsidRPr="00341B7C">
        <w:tab/>
        <w:t>As previously, work on mega CRs (one mega CR for TS 38.306 and one for TS 38.331). This work is done under Agenda Item AI 6.0.2</w:t>
      </w:r>
    </w:p>
    <w:p w14:paraId="2C968D56" w14:textId="77777777" w:rsidR="00767C52" w:rsidRPr="00341B7C" w:rsidRDefault="00767C52" w:rsidP="00767C52">
      <w:pPr>
        <w:pStyle w:val="Doc-text2"/>
      </w:pPr>
      <w:r w:rsidRPr="00341B7C">
        <w:t xml:space="preserve">2: </w:t>
      </w:r>
      <w:r w:rsidRPr="00341B7C">
        <w:tab/>
        <w:t xml:space="preserve">Coordinate centrally incorporation in CRs of RAN1 / RAN4 features for all Rel17 WIs. This work is done under Agenda Item AI 6.0.2 and changes are done directly to the mega CRs. There could be exceptions, case by case, where RAN1 / RAN4 features are treated under a WI-specific Agenda Item instead. </w:t>
      </w:r>
    </w:p>
    <w:p w14:paraId="26B8F376" w14:textId="77777777" w:rsidR="00767C52" w:rsidRPr="00341B7C" w:rsidRDefault="00767C52" w:rsidP="00767C52">
      <w:pPr>
        <w:pStyle w:val="Doc-text2"/>
      </w:pPr>
      <w:r w:rsidRPr="00341B7C">
        <w:t xml:space="preserve">3 </w:t>
      </w:r>
      <w:r w:rsidRPr="00341B7C">
        <w:tab/>
        <w:t xml:space="preserve">At the end of R2 120, endorsed WI specific UE capability CRs will have been merged into the mega CRs, and the mega CRs will be provided to TSG RAN. Any exception to this need to be decided case by case.  </w:t>
      </w:r>
    </w:p>
    <w:p w14:paraId="2060B9D4" w14:textId="77777777" w:rsidR="00767C52" w:rsidRPr="00341B7C" w:rsidRDefault="00767C52" w:rsidP="00767C52">
      <w:pPr>
        <w:pStyle w:val="Heading2"/>
      </w:pPr>
      <w:bookmarkStart w:id="114" w:name="_Toc119259366"/>
      <w:r w:rsidRPr="00341B7C">
        <w:t>2.5</w:t>
      </w:r>
      <w:r w:rsidRPr="00341B7C">
        <w:tab/>
        <w:t>Others</w:t>
      </w:r>
      <w:bookmarkEnd w:id="114"/>
    </w:p>
    <w:p w14:paraId="39C5CA31" w14:textId="77777777" w:rsidR="00767C52" w:rsidRPr="00341B7C" w:rsidRDefault="00767C52" w:rsidP="00767C52">
      <w:pPr>
        <w:pStyle w:val="BoldComments"/>
      </w:pPr>
      <w:r w:rsidRPr="00341B7C">
        <w:t>Rel-17 RRC TS version recommendation on 3GPP web site</w:t>
      </w:r>
    </w:p>
    <w:p w14:paraId="73EA7AE9" w14:textId="77777777" w:rsidR="00767C52" w:rsidRPr="00341B7C" w:rsidRDefault="00767C52" w:rsidP="00767C52">
      <w:pPr>
        <w:pStyle w:val="Doc-text2"/>
      </w:pPr>
      <w:r w:rsidRPr="00341B7C">
        <w:t>-</w:t>
      </w:r>
      <w:r w:rsidRPr="00341B7C">
        <w:tab/>
        <w:t>[000] It is proposed by RAN2 Chair and vice-chairs that the following text is captured on the 3GPP web-site for the RRC TS: “</w:t>
      </w:r>
      <w:r w:rsidRPr="00341B7C">
        <w:rPr>
          <w:i/>
          <w:iCs/>
        </w:rPr>
        <w:t>A UE or network vendor wishing to support Rel-17 are recommended to use version 17.2.0 or later of TS 38.331</w:t>
      </w:r>
      <w:r w:rsidRPr="00341B7C">
        <w:t>.”</w:t>
      </w:r>
    </w:p>
    <w:p w14:paraId="057A36EE" w14:textId="77777777" w:rsidR="00767C52" w:rsidRPr="00341B7C" w:rsidRDefault="00767C52" w:rsidP="00767C52">
      <w:pPr>
        <w:pStyle w:val="Doc-text2"/>
      </w:pPr>
      <w:r w:rsidRPr="00341B7C">
        <w:lastRenderedPageBreak/>
        <w:t>-</w:t>
      </w:r>
      <w:r w:rsidRPr="00341B7C">
        <w:tab/>
        <w:t xml:space="preserve">[000] There were reflector comments that TSG RAN should decide this, taking wider view into considerations. Chair: think this is mainly related to the state of the Rel-17 RRC TS, which is RAN2 expertise, so suggest RAN2 to briefly discuss. </w:t>
      </w:r>
    </w:p>
    <w:p w14:paraId="3C9A0CB9" w14:textId="77777777" w:rsidR="00767C52" w:rsidRPr="00341B7C" w:rsidRDefault="00767C52" w:rsidP="00767C52">
      <w:pPr>
        <w:pStyle w:val="Doc-text2"/>
      </w:pPr>
    </w:p>
    <w:p w14:paraId="7CE6DAE3" w14:textId="77777777" w:rsidR="00767C52" w:rsidRPr="00341B7C" w:rsidRDefault="00767C52" w:rsidP="00767C52">
      <w:pPr>
        <w:pStyle w:val="Doc-text2"/>
      </w:pPr>
      <w:r w:rsidRPr="00341B7C">
        <w:t xml:space="preserve">On-Line DISCUSSION: </w:t>
      </w:r>
    </w:p>
    <w:p w14:paraId="3F6833D2" w14:textId="77777777" w:rsidR="00767C52" w:rsidRPr="00341B7C" w:rsidRDefault="00767C52" w:rsidP="00767C52">
      <w:pPr>
        <w:pStyle w:val="Doc-text2"/>
      </w:pPr>
      <w:r w:rsidRPr="00341B7C">
        <w:t>-</w:t>
      </w:r>
      <w:r w:rsidRPr="00341B7C">
        <w:tab/>
        <w:t>Samsung support. Think that for rel-16 we have a stronger statement. Intel as well. Nokia support as well, are worried that otherwise wed need a capability indicator. AT&amp;T support as well</w:t>
      </w:r>
    </w:p>
    <w:p w14:paraId="1B98D4C9" w14:textId="77777777" w:rsidR="00767C52" w:rsidRPr="00341B7C" w:rsidRDefault="00767C52" w:rsidP="00767C52">
      <w:pPr>
        <w:pStyle w:val="Doc-text2"/>
      </w:pPr>
      <w:r w:rsidRPr="00341B7C">
        <w:t>-</w:t>
      </w:r>
      <w:r w:rsidRPr="00341B7C">
        <w:tab/>
        <w:t>CATT support and think this is 100% aligned with TSG RAN status and has been PCG. HW vivo ericsson ZTE support. LG MTK support. Apple and CMCC as well</w:t>
      </w:r>
    </w:p>
    <w:p w14:paraId="5127E029" w14:textId="77777777" w:rsidR="00767C52" w:rsidRPr="00341B7C" w:rsidRDefault="00767C52" w:rsidP="00767C52">
      <w:pPr>
        <w:pStyle w:val="Doc-text2"/>
      </w:pPr>
      <w:r w:rsidRPr="00341B7C">
        <w:t>-</w:t>
      </w:r>
      <w:r w:rsidRPr="00341B7C">
        <w:tab/>
        <w:t xml:space="preserve">TMO can accept the majority view. </w:t>
      </w:r>
    </w:p>
    <w:p w14:paraId="01CF6721" w14:textId="77777777" w:rsidR="00767C52" w:rsidRPr="00341B7C" w:rsidRDefault="00767C52" w:rsidP="00767C52">
      <w:pPr>
        <w:pStyle w:val="Doc-text2"/>
      </w:pPr>
    </w:p>
    <w:p w14:paraId="0CB4157D"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Will capture the text on the 3GPP website.</w:t>
      </w:r>
    </w:p>
    <w:p w14:paraId="73A90E3D" w14:textId="77777777" w:rsidR="00767C52" w:rsidRPr="00341B7C" w:rsidRDefault="00767C52" w:rsidP="00767C52">
      <w:pPr>
        <w:pStyle w:val="Heading1"/>
      </w:pPr>
      <w:bookmarkStart w:id="115" w:name="_Toc119259367"/>
      <w:r w:rsidRPr="00341B7C">
        <w:t>3</w:t>
      </w:r>
      <w:r w:rsidRPr="00341B7C">
        <w:tab/>
        <w:t>Incoming liaisons</w:t>
      </w:r>
      <w:bookmarkEnd w:id="115"/>
    </w:p>
    <w:p w14:paraId="379422FA" w14:textId="77777777" w:rsidR="00767C52" w:rsidRPr="00341B7C" w:rsidRDefault="00767C52" w:rsidP="00767C52">
      <w:pPr>
        <w:pStyle w:val="Comments"/>
      </w:pPr>
      <w:r w:rsidRPr="00341B7C">
        <w:t>Note: LSs are moved to the respective agenda items if any.</w:t>
      </w:r>
    </w:p>
    <w:p w14:paraId="490E9FDF" w14:textId="138C5B47" w:rsidR="00767C52" w:rsidRPr="00341B7C" w:rsidRDefault="00E61897" w:rsidP="00767C52">
      <w:pPr>
        <w:pStyle w:val="Doc-title"/>
      </w:pPr>
      <w:hyperlink r:id="rId13" w:history="1">
        <w:r>
          <w:rPr>
            <w:rStyle w:val="Hyperlink"/>
          </w:rPr>
          <w:t>R2-2210786</w:t>
        </w:r>
      </w:hyperlink>
      <w:r w:rsidR="00767C52" w:rsidRPr="00341B7C">
        <w:tab/>
        <w:t>LS on the application of SCHC protocol on NB IOT (contact: Cisco)</w:t>
      </w:r>
      <w:r w:rsidR="001E5C9D" w:rsidRPr="00341B7C">
        <w:tab/>
      </w:r>
      <w:r w:rsidR="00767C52" w:rsidRPr="00341B7C">
        <w:t>IETF LPWAN WG</w:t>
      </w:r>
    </w:p>
    <w:p w14:paraId="5117F9B0" w14:textId="77777777" w:rsidR="00767C52" w:rsidRPr="00341B7C" w:rsidRDefault="00767C52" w:rsidP="00767C52">
      <w:pPr>
        <w:pStyle w:val="Doc-comment"/>
      </w:pPr>
      <w:r w:rsidRPr="00341B7C">
        <w:t>Treat online</w:t>
      </w:r>
    </w:p>
    <w:p w14:paraId="1FD2C050" w14:textId="77777777" w:rsidR="00767C52" w:rsidRPr="00341B7C" w:rsidRDefault="00767C52" w:rsidP="00767C52">
      <w:pPr>
        <w:pStyle w:val="Doc-text2"/>
      </w:pPr>
      <w:r w:rsidRPr="00341B7C">
        <w:t>DISCUSSION</w:t>
      </w:r>
    </w:p>
    <w:p w14:paraId="73287BB3" w14:textId="77777777" w:rsidR="00767C52" w:rsidRPr="00341B7C" w:rsidRDefault="00767C52" w:rsidP="00767C52">
      <w:pPr>
        <w:pStyle w:val="Doc-text2"/>
      </w:pPr>
      <w:r w:rsidRPr="00341B7C">
        <w:t>-</w:t>
      </w:r>
      <w:r w:rsidRPr="00341B7C">
        <w:tab/>
        <w:t xml:space="preserve">Ericsson presented and think we can simply Note this. Huawei agrees. </w:t>
      </w:r>
    </w:p>
    <w:p w14:paraId="731E7C88" w14:textId="77777777" w:rsidR="00767C52" w:rsidRPr="00341B7C" w:rsidRDefault="00767C52" w:rsidP="00767C52">
      <w:pPr>
        <w:pStyle w:val="Doc-text2"/>
      </w:pPr>
      <w:r w:rsidRPr="00341B7C">
        <w:t>-</w:t>
      </w:r>
      <w:r w:rsidRPr="00341B7C">
        <w:tab/>
        <w:t xml:space="preserve">Chair: No need to reply, but if a need is found for a RAN2 reply, we can if needed revisit W2. </w:t>
      </w:r>
    </w:p>
    <w:p w14:paraId="739C6D02"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Noted</w:t>
      </w:r>
    </w:p>
    <w:p w14:paraId="530ECC74" w14:textId="77777777" w:rsidR="00767C52" w:rsidRPr="00341B7C" w:rsidRDefault="00767C52" w:rsidP="00767C52">
      <w:pPr>
        <w:pStyle w:val="Doc-text2"/>
      </w:pPr>
    </w:p>
    <w:p w14:paraId="79C6592D" w14:textId="77777777" w:rsidR="00767C52" w:rsidRPr="00341B7C" w:rsidRDefault="00767C52" w:rsidP="00767C52">
      <w:pPr>
        <w:pStyle w:val="Heading1"/>
      </w:pPr>
      <w:bookmarkStart w:id="116" w:name="_Toc119259368"/>
      <w:r w:rsidRPr="00341B7C">
        <w:t>4</w:t>
      </w:r>
      <w:r w:rsidRPr="00341B7C">
        <w:tab/>
        <w:t>EUTRA Rel-16 and earlier</w:t>
      </w:r>
      <w:bookmarkEnd w:id="116"/>
    </w:p>
    <w:p w14:paraId="495807C9" w14:textId="77777777" w:rsidR="00767C52" w:rsidRPr="00341B7C" w:rsidRDefault="00767C52" w:rsidP="00767C52">
      <w:pPr>
        <w:pStyle w:val="Comments"/>
      </w:pPr>
      <w:r w:rsidRPr="00341B7C">
        <w:t xml:space="preserve">Tdoc Limitation: 0 tdocs </w:t>
      </w:r>
    </w:p>
    <w:p w14:paraId="512F8E59" w14:textId="77777777" w:rsidR="00767C52" w:rsidRPr="00341B7C" w:rsidRDefault="00767C52" w:rsidP="00767C52">
      <w:pPr>
        <w:pStyle w:val="Comments"/>
      </w:pPr>
      <w:r w:rsidRPr="00341B7C">
        <w:t>Not treated</w:t>
      </w:r>
    </w:p>
    <w:p w14:paraId="2874CE7D" w14:textId="77777777" w:rsidR="00767C52" w:rsidRPr="00341B7C" w:rsidRDefault="00767C52" w:rsidP="00767C52">
      <w:pPr>
        <w:pStyle w:val="Heading1"/>
      </w:pPr>
      <w:bookmarkStart w:id="117" w:name="_Toc119259369"/>
      <w:r w:rsidRPr="00341B7C">
        <w:t>5</w:t>
      </w:r>
      <w:r w:rsidRPr="00341B7C">
        <w:tab/>
        <w:t>NR Rel-15 and Rel-16</w:t>
      </w:r>
      <w:bookmarkEnd w:id="117"/>
      <w:r w:rsidRPr="00341B7C">
        <w:t xml:space="preserve"> </w:t>
      </w:r>
    </w:p>
    <w:p w14:paraId="2422694E" w14:textId="77777777" w:rsidR="00767C52" w:rsidRPr="00341B7C" w:rsidRDefault="00767C52" w:rsidP="00767C52">
      <w:pPr>
        <w:pStyle w:val="Comments"/>
      </w:pPr>
      <w:r w:rsidRPr="00341B7C">
        <w:t xml:space="preserve">Tdoc Limitation: 0 tdocs </w:t>
      </w:r>
    </w:p>
    <w:p w14:paraId="572E8B49" w14:textId="77777777" w:rsidR="00767C52" w:rsidRPr="00341B7C" w:rsidRDefault="00767C52" w:rsidP="00767C52">
      <w:pPr>
        <w:pStyle w:val="Comments"/>
      </w:pPr>
      <w:r w:rsidRPr="00341B7C">
        <w:t>Not treated</w:t>
      </w:r>
    </w:p>
    <w:p w14:paraId="2FA240F8" w14:textId="5A2A681D" w:rsidR="00767C52" w:rsidRPr="00341B7C" w:rsidRDefault="00E61897" w:rsidP="00767C52">
      <w:pPr>
        <w:pStyle w:val="Doc-title"/>
      </w:pPr>
      <w:hyperlink r:id="rId14" w:history="1">
        <w:r>
          <w:rPr>
            <w:rStyle w:val="Hyperlink"/>
          </w:rPr>
          <w:t>R2-2209319</w:t>
        </w:r>
      </w:hyperlink>
      <w:r w:rsidR="00767C52" w:rsidRPr="00341B7C">
        <w:tab/>
        <w:t>Reply LS on eMIMO features defined in different granularity with prerequisite (R1-2208250; contact: Huawei)</w:t>
      </w:r>
      <w:r w:rsidR="00767C52" w:rsidRPr="00341B7C">
        <w:tab/>
        <w:t>RAN1</w:t>
      </w:r>
      <w:r w:rsidR="00767C52" w:rsidRPr="00341B7C">
        <w:tab/>
        <w:t>LS in</w:t>
      </w:r>
      <w:r w:rsidR="00767C52" w:rsidRPr="00341B7C">
        <w:tab/>
        <w:t>Rel-16</w:t>
      </w:r>
      <w:r w:rsidR="00767C52" w:rsidRPr="00341B7C">
        <w:tab/>
        <w:t>NR_eMIMO-Core</w:t>
      </w:r>
      <w:r w:rsidR="00767C52" w:rsidRPr="00341B7C">
        <w:tab/>
        <w:t>To:RAN2</w:t>
      </w:r>
    </w:p>
    <w:p w14:paraId="7EA32E93" w14:textId="0B51C8AB" w:rsidR="00767C52" w:rsidRPr="00341B7C" w:rsidRDefault="00E61897" w:rsidP="00767C52">
      <w:pPr>
        <w:pStyle w:val="Doc-title"/>
      </w:pPr>
      <w:hyperlink r:id="rId15" w:history="1">
        <w:r>
          <w:rPr>
            <w:rStyle w:val="Hyperlink"/>
          </w:rPr>
          <w:t>R2-2209320</w:t>
        </w:r>
      </w:hyperlink>
      <w:r w:rsidR="00767C52" w:rsidRPr="00341B7C">
        <w:tab/>
        <w:t>Reply LS on the CSI periodic reporting for Dormant SCell state (R1-2208258; contact: Samsung)</w:t>
      </w:r>
      <w:r w:rsidR="00767C52" w:rsidRPr="00341B7C">
        <w:tab/>
        <w:t>RAN1</w:t>
      </w:r>
      <w:r w:rsidR="00767C52" w:rsidRPr="00341B7C">
        <w:tab/>
        <w:t>LS in</w:t>
      </w:r>
      <w:r w:rsidR="00767C52" w:rsidRPr="00341B7C">
        <w:tab/>
        <w:t>Rel-15</w:t>
      </w:r>
      <w:r w:rsidR="00767C52" w:rsidRPr="00341B7C">
        <w:tab/>
        <w:t>LTE_euCA-Core</w:t>
      </w:r>
      <w:r w:rsidR="00767C52" w:rsidRPr="00341B7C">
        <w:tab/>
        <w:t>To:RAN2</w:t>
      </w:r>
    </w:p>
    <w:p w14:paraId="553EBE5A" w14:textId="34C42945" w:rsidR="00767C52" w:rsidRPr="00341B7C" w:rsidRDefault="00E61897" w:rsidP="00767C52">
      <w:pPr>
        <w:pStyle w:val="Doc-title"/>
      </w:pPr>
      <w:hyperlink r:id="rId16" w:history="1">
        <w:r>
          <w:rPr>
            <w:rStyle w:val="Hyperlink"/>
          </w:rPr>
          <w:t>R2-2209335</w:t>
        </w:r>
      </w:hyperlink>
      <w:r w:rsidR="00767C52" w:rsidRPr="00341B7C">
        <w:tab/>
        <w:t>LS on Pemax,c of S-SSB transmission when multiple resource pool is configured in a carrier (R4-2214421; contact: vivo)</w:t>
      </w:r>
      <w:r w:rsidR="00767C52" w:rsidRPr="00341B7C">
        <w:tab/>
        <w:t>RAN4</w:t>
      </w:r>
      <w:r w:rsidR="00767C52" w:rsidRPr="00341B7C">
        <w:tab/>
        <w:t>LS in</w:t>
      </w:r>
      <w:r w:rsidR="00767C52" w:rsidRPr="00341B7C">
        <w:tab/>
        <w:t>Rel-16</w:t>
      </w:r>
      <w:r w:rsidR="00767C52" w:rsidRPr="00341B7C">
        <w:tab/>
        <w:t>5G_V2X_NRSL-Core</w:t>
      </w:r>
      <w:r w:rsidR="00767C52" w:rsidRPr="00341B7C">
        <w:tab/>
        <w:t>To:RAN2</w:t>
      </w:r>
    </w:p>
    <w:p w14:paraId="631973C3" w14:textId="77777777" w:rsidR="00767C52" w:rsidRPr="00341B7C" w:rsidRDefault="00767C52" w:rsidP="00767C52">
      <w:pPr>
        <w:pStyle w:val="Doc-text2"/>
      </w:pPr>
    </w:p>
    <w:p w14:paraId="627ADD59" w14:textId="77777777" w:rsidR="00767C52" w:rsidRPr="00341B7C" w:rsidRDefault="00767C52" w:rsidP="00767C52">
      <w:pPr>
        <w:pStyle w:val="Heading1"/>
      </w:pPr>
      <w:bookmarkStart w:id="118" w:name="_Toc119259370"/>
      <w:r w:rsidRPr="00341B7C">
        <w:t>6</w:t>
      </w:r>
      <w:r w:rsidRPr="00341B7C">
        <w:tab/>
        <w:t>NR Rel-17</w:t>
      </w:r>
      <w:bookmarkEnd w:id="118"/>
      <w:r w:rsidRPr="00341B7C">
        <w:t xml:space="preserve"> </w:t>
      </w:r>
    </w:p>
    <w:p w14:paraId="1E8A938C" w14:textId="77777777" w:rsidR="00767C52" w:rsidRPr="00341B7C" w:rsidRDefault="00767C52" w:rsidP="00767C52">
      <w:pPr>
        <w:pStyle w:val="Heading2"/>
      </w:pPr>
      <w:bookmarkStart w:id="119" w:name="_Toc119259371"/>
      <w:r w:rsidRPr="00341B7C">
        <w:t>6.0</w:t>
      </w:r>
      <w:r w:rsidRPr="00341B7C">
        <w:tab/>
        <w:t>General</w:t>
      </w:r>
      <w:bookmarkEnd w:id="119"/>
    </w:p>
    <w:p w14:paraId="454B3122" w14:textId="77777777" w:rsidR="00767C52" w:rsidRPr="00341B7C" w:rsidRDefault="00767C52" w:rsidP="00767C52">
      <w:pPr>
        <w:pStyle w:val="Comments"/>
      </w:pPr>
      <w:r w:rsidRPr="00341B7C">
        <w:t xml:space="preserve">These AIs includes Aspects that does not fit under other morre specific AIs, multi-WI aspects, </w:t>
      </w:r>
    </w:p>
    <w:p w14:paraId="70A8C5EE" w14:textId="77777777" w:rsidR="00767C52" w:rsidRPr="00341B7C" w:rsidRDefault="00767C52" w:rsidP="00767C52">
      <w:pPr>
        <w:pStyle w:val="Comments"/>
      </w:pPr>
      <w:r w:rsidRPr="00341B7C">
        <w:t>Tdoc limitation: 2 tdoc (in addition to rapporteur input)</w:t>
      </w:r>
    </w:p>
    <w:p w14:paraId="15BE40D6" w14:textId="77777777" w:rsidR="00767C52" w:rsidRPr="00341B7C" w:rsidRDefault="00767C52" w:rsidP="00767C52">
      <w:pPr>
        <w:pStyle w:val="Heading3"/>
      </w:pPr>
      <w:bookmarkStart w:id="120" w:name="_Toc119259372"/>
      <w:r w:rsidRPr="00341B7C">
        <w:t>6.0.1</w:t>
      </w:r>
      <w:r w:rsidRPr="00341B7C">
        <w:tab/>
        <w:t>RRC</w:t>
      </w:r>
      <w:bookmarkEnd w:id="120"/>
    </w:p>
    <w:p w14:paraId="3ECA1182" w14:textId="77777777" w:rsidR="00767C52" w:rsidRPr="00341B7C" w:rsidRDefault="00767C52" w:rsidP="00767C52">
      <w:pPr>
        <w:pStyle w:val="Comments"/>
      </w:pPr>
      <w:r w:rsidRPr="00341B7C">
        <w:t xml:space="preserve">Including general or multi-WI aspects, if any </w:t>
      </w:r>
    </w:p>
    <w:p w14:paraId="690E71CE" w14:textId="77777777" w:rsidR="00767C52" w:rsidRPr="00341B7C" w:rsidRDefault="00767C52" w:rsidP="00767C52">
      <w:pPr>
        <w:pStyle w:val="Doc-text2"/>
      </w:pPr>
    </w:p>
    <w:p w14:paraId="6A30D3E9" w14:textId="77777777" w:rsidR="00767C52" w:rsidRPr="00341B7C" w:rsidRDefault="00767C52" w:rsidP="00767C52">
      <w:pPr>
        <w:pStyle w:val="EmailDiscussion"/>
        <w:overflowPunct/>
        <w:autoSpaceDE/>
        <w:autoSpaceDN/>
        <w:adjustRightInd/>
        <w:ind w:left="1619" w:hanging="360"/>
        <w:textAlignment w:val="auto"/>
      </w:pPr>
      <w:r w:rsidRPr="00341B7C">
        <w:t>[AT119bis-e][003][NR17] RRC corrections (Huawei)</w:t>
      </w:r>
    </w:p>
    <w:p w14:paraId="6E3E76F2" w14:textId="740C0CA3" w:rsidR="00767C52" w:rsidRPr="00341B7C" w:rsidRDefault="00767C52" w:rsidP="00767C52">
      <w:pPr>
        <w:pStyle w:val="EmailDiscussion2"/>
      </w:pPr>
      <w:r w:rsidRPr="00341B7C">
        <w:tab/>
        <w:t xml:space="preserve">Scope: Treat </w:t>
      </w:r>
      <w:hyperlink r:id="rId17" w:history="1">
        <w:r w:rsidR="00E61897">
          <w:rPr>
            <w:rStyle w:val="Hyperlink"/>
          </w:rPr>
          <w:t>R2-2209466</w:t>
        </w:r>
      </w:hyperlink>
      <w:r w:rsidRPr="00341B7C">
        <w:t xml:space="preserve">, </w:t>
      </w:r>
      <w:hyperlink r:id="rId18" w:history="1">
        <w:r w:rsidR="00E61897">
          <w:rPr>
            <w:rStyle w:val="Hyperlink"/>
          </w:rPr>
          <w:t>R2-2210238</w:t>
        </w:r>
      </w:hyperlink>
      <w:r w:rsidRPr="00341B7C">
        <w:t xml:space="preserve">, R2-22-9925, </w:t>
      </w:r>
      <w:hyperlink r:id="rId19" w:history="1">
        <w:r w:rsidR="00E61897">
          <w:rPr>
            <w:rStyle w:val="Hyperlink"/>
          </w:rPr>
          <w:t>R2-2209926</w:t>
        </w:r>
      </w:hyperlink>
      <w:r w:rsidRPr="00341B7C">
        <w:t>. Determine agreeable parts. For Agreeable parts progress CRs</w:t>
      </w:r>
    </w:p>
    <w:p w14:paraId="6D6611EE" w14:textId="77777777" w:rsidR="00767C52" w:rsidRPr="00341B7C" w:rsidRDefault="00767C52" w:rsidP="00767C52">
      <w:pPr>
        <w:pStyle w:val="EmailDiscussion2"/>
      </w:pPr>
      <w:r w:rsidRPr="00341B7C">
        <w:tab/>
        <w:t xml:space="preserve">Intended outcome: Report, Agreed-in-principle CRs. </w:t>
      </w:r>
    </w:p>
    <w:p w14:paraId="7FCAC693" w14:textId="77777777" w:rsidR="00767C52" w:rsidRPr="00341B7C" w:rsidRDefault="00767C52" w:rsidP="00767C52">
      <w:pPr>
        <w:pStyle w:val="EmailDiscussion2"/>
      </w:pPr>
      <w:r w:rsidRPr="00341B7C">
        <w:tab/>
        <w:t>Deadline: Schedule 1</w:t>
      </w:r>
    </w:p>
    <w:p w14:paraId="213103FE" w14:textId="77777777" w:rsidR="00767C52" w:rsidRPr="00341B7C" w:rsidRDefault="00767C52" w:rsidP="00767C52">
      <w:pPr>
        <w:pStyle w:val="EmailDiscussion2"/>
        <w:rPr>
          <w:rFonts w:eastAsia="MS PGothic"/>
        </w:rPr>
      </w:pPr>
    </w:p>
    <w:p w14:paraId="7072F439" w14:textId="372254EF" w:rsidR="00767C52" w:rsidRPr="00341B7C" w:rsidRDefault="00E61897" w:rsidP="00767C52">
      <w:pPr>
        <w:pStyle w:val="Doc-title"/>
        <w:rPr>
          <w:lang w:val="en-US"/>
        </w:rPr>
      </w:pPr>
      <w:hyperlink r:id="rId20" w:history="1">
        <w:r>
          <w:rPr>
            <w:rStyle w:val="Hyperlink"/>
            <w:lang w:val="en-US"/>
          </w:rPr>
          <w:t>R2-2211051</w:t>
        </w:r>
      </w:hyperlink>
      <w:r w:rsidR="00A57775" w:rsidRPr="00341B7C">
        <w:rPr>
          <w:lang w:val="en-US"/>
        </w:rPr>
        <w:tab/>
      </w:r>
      <w:r w:rsidR="00767C52" w:rsidRPr="00341B7C">
        <w:rPr>
          <w:lang w:val="en-US"/>
        </w:rPr>
        <w:t>Report for [AT119bis-e][003][NR17] RRC corrections</w:t>
      </w:r>
      <w:r w:rsidR="00A57775" w:rsidRPr="00341B7C">
        <w:rPr>
          <w:lang w:val="en-US"/>
        </w:rPr>
        <w:tab/>
      </w:r>
      <w:r w:rsidR="00767C52" w:rsidRPr="00341B7C">
        <w:rPr>
          <w:lang w:val="en-US"/>
        </w:rPr>
        <w:t>Huawei, HiSilicon</w:t>
      </w:r>
    </w:p>
    <w:p w14:paraId="05101D74" w14:textId="77777777" w:rsidR="00767C52" w:rsidRPr="00341B7C" w:rsidRDefault="00767C52" w:rsidP="00767C52">
      <w:pPr>
        <w:pStyle w:val="Agreement"/>
        <w:tabs>
          <w:tab w:val="clear" w:pos="9990"/>
        </w:tabs>
        <w:overflowPunct/>
        <w:autoSpaceDE/>
        <w:autoSpaceDN/>
        <w:adjustRightInd/>
        <w:ind w:left="1619" w:hanging="360"/>
        <w:textAlignment w:val="auto"/>
        <w:rPr>
          <w:lang w:val="en-US" w:eastAsia="zh-CN"/>
        </w:rPr>
      </w:pPr>
      <w:r w:rsidRPr="00341B7C">
        <w:rPr>
          <w:lang w:val="en-US" w:eastAsia="zh-CN"/>
        </w:rPr>
        <w:t>[003] noted, agreements reflected below</w:t>
      </w:r>
    </w:p>
    <w:p w14:paraId="5646B099" w14:textId="77777777" w:rsidR="00767C52" w:rsidRPr="00341B7C" w:rsidRDefault="00767C52" w:rsidP="00767C52">
      <w:pPr>
        <w:pStyle w:val="BoldComments"/>
      </w:pPr>
      <w:r w:rsidRPr="00341B7C">
        <w:t>TEI + other</w:t>
      </w:r>
    </w:p>
    <w:p w14:paraId="70F1C608" w14:textId="6247F3AE" w:rsidR="00767C52" w:rsidRPr="00341B7C" w:rsidRDefault="00E61897" w:rsidP="00767C52">
      <w:pPr>
        <w:pStyle w:val="Doc-title"/>
      </w:pPr>
      <w:hyperlink r:id="rId21" w:history="1">
        <w:r>
          <w:rPr>
            <w:rStyle w:val="Hyperlink"/>
          </w:rPr>
          <w:t>R2-2209466</w:t>
        </w:r>
      </w:hyperlink>
      <w:r w:rsidR="00767C52" w:rsidRPr="00341B7C">
        <w:tab/>
        <w:t>Correction to explicit Indication of SI Scheduling window position [SI-SCHEDULING]</w:t>
      </w:r>
      <w:r w:rsidR="00767C52" w:rsidRPr="00341B7C">
        <w:tab/>
        <w:t>Huawei, HiSilicon</w:t>
      </w:r>
      <w:r w:rsidR="00767C52" w:rsidRPr="00341B7C">
        <w:tab/>
        <w:t>CR</w:t>
      </w:r>
      <w:r w:rsidR="00767C52" w:rsidRPr="00341B7C">
        <w:tab/>
        <w:t>Rel-17</w:t>
      </w:r>
      <w:r w:rsidR="00767C52" w:rsidRPr="00341B7C">
        <w:tab/>
        <w:t>38.331</w:t>
      </w:r>
      <w:r w:rsidR="00767C52" w:rsidRPr="00341B7C">
        <w:tab/>
        <w:t>17.2.0</w:t>
      </w:r>
      <w:r w:rsidR="00767C52" w:rsidRPr="00341B7C">
        <w:tab/>
        <w:t>3486</w:t>
      </w:r>
      <w:r w:rsidR="00767C52" w:rsidRPr="00341B7C">
        <w:tab/>
        <w:t>-</w:t>
      </w:r>
      <w:r w:rsidR="00767C52" w:rsidRPr="00341B7C">
        <w:tab/>
        <w:t>F</w:t>
      </w:r>
      <w:r w:rsidR="00767C52" w:rsidRPr="00341B7C">
        <w:tab/>
        <w:t>TEI17, NR_pos-Core</w:t>
      </w:r>
    </w:p>
    <w:p w14:paraId="064702B1" w14:textId="77777777" w:rsidR="00767C52" w:rsidRPr="00341B7C" w:rsidRDefault="00767C52" w:rsidP="00767C52">
      <w:pPr>
        <w:pStyle w:val="Doc-comment"/>
      </w:pPr>
      <w:r w:rsidRPr="00341B7C">
        <w:t>Moved from 6.21.2</w:t>
      </w:r>
    </w:p>
    <w:p w14:paraId="6D3EF56C" w14:textId="482EB189" w:rsidR="00767C52" w:rsidRPr="00341B7C" w:rsidRDefault="00E61897" w:rsidP="00767C52">
      <w:pPr>
        <w:pStyle w:val="Doc-title"/>
      </w:pPr>
      <w:hyperlink r:id="rId22" w:history="1">
        <w:r>
          <w:rPr>
            <w:rStyle w:val="Hyperlink"/>
          </w:rPr>
          <w:t>R2-2210997</w:t>
        </w:r>
      </w:hyperlink>
      <w:r w:rsidR="00767C52" w:rsidRPr="00341B7C">
        <w:tab/>
        <w:t>Correction to explicit Indication of SI Scheduling window position [SI-SCHEDULING]</w:t>
      </w:r>
      <w:r w:rsidR="00767C52" w:rsidRPr="00341B7C">
        <w:tab/>
        <w:t>Huawei, HiSilicon</w:t>
      </w:r>
      <w:r w:rsidR="00767C52" w:rsidRPr="00341B7C">
        <w:tab/>
        <w:t>CR</w:t>
      </w:r>
      <w:r w:rsidR="00767C52" w:rsidRPr="00341B7C">
        <w:tab/>
        <w:t>Rel-17</w:t>
      </w:r>
      <w:r w:rsidR="00767C52" w:rsidRPr="00341B7C">
        <w:tab/>
        <w:t>38.331</w:t>
      </w:r>
      <w:r w:rsidR="00767C52" w:rsidRPr="00341B7C">
        <w:tab/>
        <w:t>17.2.0</w:t>
      </w:r>
      <w:r w:rsidR="00767C52" w:rsidRPr="00341B7C">
        <w:tab/>
        <w:t>3486</w:t>
      </w:r>
      <w:r w:rsidR="00767C52" w:rsidRPr="00341B7C">
        <w:tab/>
        <w:t>1</w:t>
      </w:r>
      <w:r w:rsidR="00767C52" w:rsidRPr="00341B7C">
        <w:tab/>
        <w:t>F</w:t>
      </w:r>
      <w:r w:rsidR="00767C52" w:rsidRPr="00341B7C">
        <w:tab/>
        <w:t>TEI17, NR_pos-Core</w:t>
      </w:r>
    </w:p>
    <w:p w14:paraId="235A281F"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[003] In-principle agreed</w:t>
      </w:r>
    </w:p>
    <w:p w14:paraId="54C1F8B7" w14:textId="77777777" w:rsidR="00767C52" w:rsidRPr="00341B7C" w:rsidRDefault="00767C52" w:rsidP="00767C52">
      <w:pPr>
        <w:pStyle w:val="Doc-text2"/>
      </w:pPr>
    </w:p>
    <w:p w14:paraId="306F5AF3" w14:textId="09D359D0" w:rsidR="00767C52" w:rsidRPr="00341B7C" w:rsidRDefault="00E61897" w:rsidP="00767C52">
      <w:pPr>
        <w:pStyle w:val="Doc-title"/>
      </w:pPr>
      <w:hyperlink r:id="rId23" w:history="1">
        <w:r>
          <w:rPr>
            <w:rStyle w:val="Hyperlink"/>
          </w:rPr>
          <w:t>R2-2210238</w:t>
        </w:r>
      </w:hyperlink>
      <w:r w:rsidR="00767C52" w:rsidRPr="00341B7C">
        <w:tab/>
        <w:t>Correction to T331 handling</w:t>
      </w:r>
      <w:r w:rsidR="00767C52" w:rsidRPr="00341B7C">
        <w:tab/>
        <w:t>Nokia, Nokia Shanghai Bell</w:t>
      </w:r>
      <w:r w:rsidR="00767C52" w:rsidRPr="00341B7C">
        <w:tab/>
        <w:t>CR</w:t>
      </w:r>
      <w:r w:rsidR="00767C52" w:rsidRPr="00341B7C">
        <w:tab/>
        <w:t>Rel-17</w:t>
      </w:r>
      <w:r w:rsidR="00767C52" w:rsidRPr="00341B7C">
        <w:tab/>
        <w:t>38.331</w:t>
      </w:r>
      <w:r w:rsidR="00767C52" w:rsidRPr="00341B7C">
        <w:tab/>
        <w:t>17.2.0</w:t>
      </w:r>
      <w:r w:rsidR="00767C52" w:rsidRPr="00341B7C">
        <w:tab/>
        <w:t>3529</w:t>
      </w:r>
      <w:r w:rsidR="00767C52" w:rsidRPr="00341B7C">
        <w:tab/>
        <w:t>-</w:t>
      </w:r>
      <w:r w:rsidR="00767C52" w:rsidRPr="00341B7C">
        <w:tab/>
        <w:t>F</w:t>
      </w:r>
      <w:r w:rsidR="00767C52" w:rsidRPr="00341B7C">
        <w:tab/>
        <w:t>TEI17, LTE_NR_DC_CA_enh-Core</w:t>
      </w:r>
    </w:p>
    <w:p w14:paraId="3B00E748" w14:textId="77777777" w:rsidR="00767C52" w:rsidRPr="00341B7C" w:rsidRDefault="00767C52" w:rsidP="00767C52">
      <w:pPr>
        <w:pStyle w:val="Doc-comment"/>
      </w:pPr>
      <w:r w:rsidRPr="00341B7C">
        <w:t>Moved from 6.21.2</w:t>
      </w:r>
    </w:p>
    <w:p w14:paraId="2CB5882E"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[003] postponed</w:t>
      </w:r>
    </w:p>
    <w:p w14:paraId="4B360A14" w14:textId="77777777" w:rsidR="00767C52" w:rsidRPr="00341B7C" w:rsidRDefault="00767C52" w:rsidP="00767C52">
      <w:pPr>
        <w:pStyle w:val="BoldComments"/>
      </w:pPr>
      <w:bookmarkStart w:id="121" w:name="_Hlk116205292"/>
      <w:r w:rsidRPr="00341B7C">
        <w:t>SDT + NTN</w:t>
      </w:r>
    </w:p>
    <w:p w14:paraId="732D7209" w14:textId="0983DE71" w:rsidR="00767C52" w:rsidRPr="00341B7C" w:rsidRDefault="00E61897" w:rsidP="00767C52">
      <w:pPr>
        <w:pStyle w:val="Doc-title"/>
      </w:pPr>
      <w:hyperlink r:id="rId24" w:history="1">
        <w:r>
          <w:rPr>
            <w:rStyle w:val="Hyperlink"/>
          </w:rPr>
          <w:t>R2-2209925</w:t>
        </w:r>
      </w:hyperlink>
      <w:r w:rsidR="00767C52" w:rsidRPr="00341B7C">
        <w:tab/>
        <w:t>Issues on Small Data Transmission under TN &amp; NTN Mobility</w:t>
      </w:r>
      <w:r w:rsidR="00767C52" w:rsidRPr="00341B7C">
        <w:tab/>
        <w:t>FGI</w:t>
      </w:r>
      <w:r w:rsidR="00767C52" w:rsidRPr="00341B7C">
        <w:tab/>
        <w:t>discussion</w:t>
      </w:r>
    </w:p>
    <w:p w14:paraId="317CBC21"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[003] noted</w:t>
      </w:r>
    </w:p>
    <w:p w14:paraId="194A1761"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[003] On whether to support RNA configuration across TN and NTN cells, there is no consensus and companies are encouraged to bring this discussion to next RAN2 (also possibly RAN3) meetings to reach a consensus</w:t>
      </w:r>
    </w:p>
    <w:p w14:paraId="4A6FB277" w14:textId="7F5903CC" w:rsidR="00767C52" w:rsidRPr="00341B7C" w:rsidRDefault="00E61897" w:rsidP="00767C52">
      <w:pPr>
        <w:pStyle w:val="Doc-title"/>
      </w:pPr>
      <w:hyperlink r:id="rId25" w:history="1">
        <w:r>
          <w:rPr>
            <w:rStyle w:val="Hyperlink"/>
          </w:rPr>
          <w:t>R2-2209926</w:t>
        </w:r>
      </w:hyperlink>
      <w:r w:rsidR="00767C52" w:rsidRPr="00341B7C">
        <w:tab/>
        <w:t>Corrections for Small Data Transmission under TN &amp; NTN Mobility</w:t>
      </w:r>
      <w:r w:rsidR="00767C52" w:rsidRPr="00341B7C">
        <w:tab/>
        <w:t>FGI</w:t>
      </w:r>
      <w:r w:rsidR="00767C52" w:rsidRPr="00341B7C">
        <w:tab/>
        <w:t>CR</w:t>
      </w:r>
      <w:r w:rsidR="00767C52" w:rsidRPr="00341B7C">
        <w:tab/>
        <w:t>Rel-17</w:t>
      </w:r>
      <w:r w:rsidR="00767C52" w:rsidRPr="00341B7C">
        <w:tab/>
        <w:t>38.331</w:t>
      </w:r>
      <w:r w:rsidR="00767C52" w:rsidRPr="00341B7C">
        <w:tab/>
        <w:t>17.2.0</w:t>
      </w:r>
      <w:r w:rsidR="00767C52" w:rsidRPr="00341B7C">
        <w:tab/>
        <w:t>3518</w:t>
      </w:r>
      <w:r w:rsidR="00767C52" w:rsidRPr="00341B7C">
        <w:tab/>
        <w:t>-</w:t>
      </w:r>
      <w:r w:rsidR="00767C52" w:rsidRPr="00341B7C">
        <w:tab/>
        <w:t>F</w:t>
      </w:r>
      <w:r w:rsidR="00767C52" w:rsidRPr="00341B7C">
        <w:tab/>
        <w:t>NR_SmallData_INACTIVE-Core</w:t>
      </w:r>
    </w:p>
    <w:p w14:paraId="3A1E4AFC"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[003] Not pursued</w:t>
      </w:r>
    </w:p>
    <w:bookmarkEnd w:id="121"/>
    <w:p w14:paraId="372F7186" w14:textId="77777777" w:rsidR="00767C52" w:rsidRPr="00341B7C" w:rsidRDefault="00767C52" w:rsidP="00767C52">
      <w:pPr>
        <w:pStyle w:val="BoldComments"/>
      </w:pPr>
      <w:r w:rsidRPr="00341B7C">
        <w:t>ASN.1 General</w:t>
      </w:r>
    </w:p>
    <w:bookmarkStart w:id="122" w:name="_Hlk116988684"/>
    <w:bookmarkStart w:id="123" w:name="_Hlk115812882"/>
    <w:p w14:paraId="32230290" w14:textId="7C14C275" w:rsidR="00767C52" w:rsidRPr="00341B7C" w:rsidRDefault="00E61897" w:rsidP="00767C52">
      <w:pPr>
        <w:pStyle w:val="Doc-title"/>
      </w:pPr>
      <w:r>
        <w:fldChar w:fldCharType="begin"/>
      </w:r>
      <w:r>
        <w:instrText xml:space="preserve"> HYPERLINK "https://www.3gpp.org/ftp/TSG_RAN/WG2_RL2/TSGR2_119bis-e/Docs/R2-2210639.zip" </w:instrText>
      </w:r>
      <w:r>
        <w:fldChar w:fldCharType="separate"/>
      </w:r>
      <w:r>
        <w:rPr>
          <w:rStyle w:val="Hyperlink"/>
        </w:rPr>
        <w:t>R2-2210639</w:t>
      </w:r>
      <w:r>
        <w:fldChar w:fldCharType="end"/>
      </w:r>
      <w:r w:rsidR="00767C52" w:rsidRPr="00341B7C">
        <w:tab/>
      </w:r>
      <w:bookmarkStart w:id="124" w:name="_Hlk115812758"/>
      <w:r w:rsidR="00767C52" w:rsidRPr="00341B7C">
        <w:t xml:space="preserve">Setup Modify Release </w:t>
      </w:r>
      <w:bookmarkEnd w:id="124"/>
      <w:r w:rsidR="00767C52" w:rsidRPr="00341B7C">
        <w:t>structure for Rel-18 IEs</w:t>
      </w:r>
      <w:r w:rsidR="00767C52" w:rsidRPr="00341B7C">
        <w:tab/>
        <w:t>Ericsson</w:t>
      </w:r>
      <w:r w:rsidR="00767C52" w:rsidRPr="00341B7C">
        <w:tab/>
        <w:t>discussion</w:t>
      </w:r>
    </w:p>
    <w:p w14:paraId="042622D6" w14:textId="77777777" w:rsidR="00767C52" w:rsidRPr="00341B7C" w:rsidRDefault="00767C52" w:rsidP="00767C52">
      <w:pPr>
        <w:pStyle w:val="Doc-comment"/>
      </w:pPr>
      <w:r w:rsidRPr="00341B7C">
        <w:t xml:space="preserve">Chair: Has been discussed in the past. Assume that we can simply confirm the proposal as it is aligned with previous discussions. No need to re-discuss in general or for every release. </w:t>
      </w:r>
    </w:p>
    <w:bookmarkEnd w:id="122"/>
    <w:p w14:paraId="46131B06"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[000] Noted, and it is confirmed that RAN2 can consider adding the possibility to “release and add” larger IEs as required on case by case basis.</w:t>
      </w:r>
    </w:p>
    <w:p w14:paraId="66008041" w14:textId="77777777" w:rsidR="00767C52" w:rsidRPr="00341B7C" w:rsidRDefault="00767C52" w:rsidP="00767C52">
      <w:pPr>
        <w:pStyle w:val="Heading3"/>
      </w:pPr>
      <w:bookmarkStart w:id="125" w:name="_Toc119259373"/>
      <w:bookmarkEnd w:id="123"/>
      <w:r w:rsidRPr="00341B7C">
        <w:t>6.0.2</w:t>
      </w:r>
      <w:r w:rsidRPr="00341B7C">
        <w:tab/>
        <w:t>UE capabilities</w:t>
      </w:r>
      <w:bookmarkEnd w:id="125"/>
    </w:p>
    <w:p w14:paraId="3C453DF7" w14:textId="77777777" w:rsidR="00767C52" w:rsidRPr="00341B7C" w:rsidRDefault="00767C52" w:rsidP="00767C52">
      <w:pPr>
        <w:pStyle w:val="Comments"/>
      </w:pPr>
      <w:r w:rsidRPr="00341B7C">
        <w:t xml:space="preserve">Feature lists from other groups and UE cap Mega CRs will be treated under this AI. Specific issues may be reallocated to WI-specific AIs. </w:t>
      </w:r>
    </w:p>
    <w:p w14:paraId="47670C57" w14:textId="77777777" w:rsidR="00767C52" w:rsidRPr="00341B7C" w:rsidRDefault="00767C52" w:rsidP="00767C52">
      <w:pPr>
        <w:pStyle w:val="BoldComments"/>
      </w:pPr>
      <w:bookmarkStart w:id="126" w:name="_Hlk116322160"/>
      <w:r w:rsidRPr="00341B7C">
        <w:t>Intra-band EN-DC (RP-222513)</w:t>
      </w:r>
    </w:p>
    <w:p w14:paraId="575136C0" w14:textId="77777777" w:rsidR="00767C52" w:rsidRPr="00341B7C" w:rsidRDefault="00767C52" w:rsidP="00767C52">
      <w:pPr>
        <w:pStyle w:val="Comments"/>
      </w:pPr>
      <w:r w:rsidRPr="00341B7C">
        <w:t>Task by TSG RAN, Release TBD, in principle from R15.</w:t>
      </w:r>
    </w:p>
    <w:p w14:paraId="61AE5916" w14:textId="77777777" w:rsidR="00767C52" w:rsidRPr="00341B7C" w:rsidRDefault="00767C52" w:rsidP="00767C52">
      <w:pPr>
        <w:pStyle w:val="Comments"/>
      </w:pPr>
      <w:r w:rsidRPr="00341B7C">
        <w:t xml:space="preserve">Online: Can RAN2 conclude the following or similar: Case 3 and case 4 validity is up to RAN4, and if RAN4 concludes they are valid, RAN2 can find a signalling solution. </w:t>
      </w:r>
    </w:p>
    <w:p w14:paraId="789C8C10" w14:textId="77777777" w:rsidR="00767C52" w:rsidRPr="00341B7C" w:rsidRDefault="00767C52" w:rsidP="00767C52">
      <w:pPr>
        <w:pStyle w:val="Comments"/>
      </w:pPr>
      <w:r w:rsidRPr="00341B7C">
        <w:t xml:space="preserve">Chair:Discussion on specific signalling solutions is postponed to next meeting. </w:t>
      </w:r>
    </w:p>
    <w:p w14:paraId="28B6314F" w14:textId="77777777" w:rsidR="00767C52" w:rsidRPr="00341B7C" w:rsidRDefault="00767C52" w:rsidP="00767C52">
      <w:pPr>
        <w:pStyle w:val="Comments"/>
      </w:pPr>
    </w:p>
    <w:p w14:paraId="708E61F6" w14:textId="77777777" w:rsidR="00767C52" w:rsidRPr="00341B7C" w:rsidRDefault="00767C52" w:rsidP="00767C52">
      <w:pPr>
        <w:pStyle w:val="Doc-text2"/>
      </w:pPr>
      <w:r w:rsidRPr="00341B7C">
        <w:t>DISCUSSION on Intra-Band EN-DC</w:t>
      </w:r>
    </w:p>
    <w:p w14:paraId="21511866" w14:textId="77777777" w:rsidR="00767C52" w:rsidRPr="00341B7C" w:rsidRDefault="00767C52" w:rsidP="00767C52">
      <w:pPr>
        <w:pStyle w:val="Doc-text2"/>
      </w:pPr>
      <w:r w:rsidRPr="00341B7C">
        <w:t>-</w:t>
      </w:r>
      <w:r w:rsidRPr="00341B7C">
        <w:tab/>
        <w:t xml:space="preserve">Samsung support the organization proposal, but see no valid scenario. </w:t>
      </w:r>
    </w:p>
    <w:p w14:paraId="3F21C89D" w14:textId="77777777" w:rsidR="00767C52" w:rsidRPr="00341B7C" w:rsidRDefault="00767C52" w:rsidP="00767C52">
      <w:pPr>
        <w:pStyle w:val="Doc-text2"/>
      </w:pPr>
      <w:r w:rsidRPr="00341B7C">
        <w:t>-</w:t>
      </w:r>
      <w:r w:rsidRPr="00341B7C">
        <w:tab/>
        <w:t xml:space="preserve">VDF wonder about the release for signalling solution? Chair think this may be determined when solutions are discussed. VDF wonder if this can be supported today or not. Chair think not. This seems clear based on TSG RAN discussion. </w:t>
      </w:r>
    </w:p>
    <w:p w14:paraId="0E19F46C" w14:textId="77777777" w:rsidR="00767C52" w:rsidRPr="00341B7C" w:rsidRDefault="00767C52" w:rsidP="00767C52">
      <w:pPr>
        <w:pStyle w:val="Doc-text2"/>
      </w:pPr>
      <w:r w:rsidRPr="00341B7C">
        <w:t>-</w:t>
      </w:r>
      <w:r w:rsidRPr="00341B7C">
        <w:tab/>
        <w:t xml:space="preserve">vivo think we can leave the release to R4. </w:t>
      </w:r>
    </w:p>
    <w:p w14:paraId="14C28E5B" w14:textId="77777777" w:rsidR="00767C52" w:rsidRPr="00341B7C" w:rsidRDefault="00767C52" w:rsidP="00767C52">
      <w:pPr>
        <w:pStyle w:val="Doc-text2"/>
      </w:pPr>
      <w:r w:rsidRPr="00341B7C">
        <w:t>-</w:t>
      </w:r>
      <w:r w:rsidRPr="00341B7C">
        <w:tab/>
        <w:t xml:space="preserve">QC think BW compatibility is important and we can clarify this is not supported today. Think also that the cases are a mix of current cases and new cases. </w:t>
      </w:r>
    </w:p>
    <w:p w14:paraId="06DBF89A" w14:textId="77777777" w:rsidR="00767C52" w:rsidRPr="00341B7C" w:rsidRDefault="00767C52" w:rsidP="00767C52">
      <w:pPr>
        <w:pStyle w:val="Doc-text2"/>
      </w:pPr>
    </w:p>
    <w:p w14:paraId="3FDCE09F"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RAN2 concludes that the discussed cases are not currently supported by signalling and new signalling is needed. </w:t>
      </w:r>
    </w:p>
    <w:p w14:paraId="17A201D7"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lastRenderedPageBreak/>
        <w:t xml:space="preserve">Case validity is up to RAN4, and if RAN4 concludes they are valid, RAN2 can then attempt to find a signalling solution. RAN4 can also develop a preference as to what release should be applicable. </w:t>
      </w:r>
    </w:p>
    <w:bookmarkEnd w:id="126"/>
    <w:p w14:paraId="3D2D52EC" w14:textId="77777777" w:rsidR="00767C52" w:rsidRPr="00341B7C" w:rsidRDefault="00767C52" w:rsidP="00767C52">
      <w:pPr>
        <w:pStyle w:val="Doc-text2"/>
      </w:pPr>
    </w:p>
    <w:p w14:paraId="0ED2FBF5" w14:textId="77777777" w:rsidR="00767C52" w:rsidRPr="00341B7C" w:rsidRDefault="00767C52" w:rsidP="00767C52">
      <w:pPr>
        <w:pStyle w:val="Comments"/>
      </w:pPr>
      <w:r w:rsidRPr="00341B7C">
        <w:t>Not treated</w:t>
      </w:r>
    </w:p>
    <w:p w14:paraId="4F189FC6" w14:textId="2C80BFFA" w:rsidR="00767C52" w:rsidRPr="00341B7C" w:rsidRDefault="00E61897" w:rsidP="00767C52">
      <w:pPr>
        <w:pStyle w:val="Doc-title"/>
      </w:pPr>
      <w:hyperlink r:id="rId26" w:history="1">
        <w:r>
          <w:rPr>
            <w:rStyle w:val="Hyperlink"/>
          </w:rPr>
          <w:t>R2-2210538</w:t>
        </w:r>
      </w:hyperlink>
      <w:r w:rsidR="00767C52" w:rsidRPr="00341B7C">
        <w:tab/>
        <w:t>Discussion on intra-band EN-DC combination</w:t>
      </w:r>
      <w:r w:rsidR="00767C52" w:rsidRPr="00341B7C">
        <w:tab/>
        <w:t>Huawei, HiSilicon</w:t>
      </w:r>
      <w:r w:rsidR="00767C52" w:rsidRPr="00341B7C">
        <w:tab/>
        <w:t>discussion</w:t>
      </w:r>
      <w:r w:rsidR="00767C52" w:rsidRPr="00341B7C">
        <w:tab/>
        <w:t>Rel-17</w:t>
      </w:r>
      <w:r w:rsidR="00767C52" w:rsidRPr="00341B7C">
        <w:tab/>
        <w:t>TEI17</w:t>
      </w:r>
    </w:p>
    <w:p w14:paraId="7EB64A7D" w14:textId="6BC8348E" w:rsidR="00767C52" w:rsidRPr="00341B7C" w:rsidRDefault="00E61897" w:rsidP="00767C52">
      <w:pPr>
        <w:pStyle w:val="Doc-title"/>
      </w:pPr>
      <w:hyperlink r:id="rId27" w:history="1">
        <w:r>
          <w:rPr>
            <w:rStyle w:val="Hyperlink"/>
          </w:rPr>
          <w:t>R2-2210765</w:t>
        </w:r>
      </w:hyperlink>
      <w:r w:rsidR="00767C52" w:rsidRPr="00341B7C">
        <w:tab/>
        <w:t>Discussion on intra-band EN-DC combinations</w:t>
      </w:r>
      <w:r w:rsidR="00767C52" w:rsidRPr="00341B7C">
        <w:tab/>
        <w:t>Google Inc., Comcast, CableLabs</w:t>
      </w:r>
      <w:r w:rsidR="00767C52" w:rsidRPr="00341B7C">
        <w:tab/>
        <w:t>discussion</w:t>
      </w:r>
    </w:p>
    <w:p w14:paraId="32549C44" w14:textId="77777777" w:rsidR="00767C52" w:rsidRPr="00341B7C" w:rsidRDefault="00767C52" w:rsidP="00767C52">
      <w:pPr>
        <w:pStyle w:val="Doc-comment"/>
      </w:pPr>
      <w:r w:rsidRPr="00341B7C">
        <w:t>Moved from AI 3</w:t>
      </w:r>
    </w:p>
    <w:p w14:paraId="72FBA41B" w14:textId="77777777" w:rsidR="00767C52" w:rsidRPr="00341B7C" w:rsidRDefault="00767C52" w:rsidP="00767C52">
      <w:pPr>
        <w:pStyle w:val="BoldComments"/>
      </w:pPr>
      <w:r w:rsidRPr="00341B7C">
        <w:t>LS out</w:t>
      </w:r>
    </w:p>
    <w:p w14:paraId="3AD3A3FC" w14:textId="77777777" w:rsidR="00767C52" w:rsidRPr="00341B7C" w:rsidRDefault="00767C52" w:rsidP="00767C52">
      <w:pPr>
        <w:pStyle w:val="Comments"/>
      </w:pPr>
      <w:r w:rsidRPr="00341B7C">
        <w:t xml:space="preserve">Online (if time allows) </w:t>
      </w:r>
    </w:p>
    <w:p w14:paraId="6446BDE8" w14:textId="06825A36" w:rsidR="00767C52" w:rsidRPr="00341B7C" w:rsidRDefault="00E61897" w:rsidP="00767C52">
      <w:pPr>
        <w:pStyle w:val="Doc-title"/>
      </w:pPr>
      <w:hyperlink r:id="rId28" w:history="1">
        <w:r>
          <w:rPr>
            <w:rStyle w:val="Hyperlink"/>
          </w:rPr>
          <w:t>R2-2210638</w:t>
        </w:r>
      </w:hyperlink>
      <w:r w:rsidR="00767C52" w:rsidRPr="00341B7C">
        <w:tab/>
        <w:t>Further guidelines on UE capability definitions</w:t>
      </w:r>
      <w:r w:rsidR="00767C52" w:rsidRPr="00341B7C">
        <w:tab/>
        <w:t>Ericsson</w:t>
      </w:r>
      <w:r w:rsidR="00767C52" w:rsidRPr="00341B7C">
        <w:tab/>
        <w:t>discussion</w:t>
      </w:r>
    </w:p>
    <w:p w14:paraId="08F05270" w14:textId="77777777" w:rsidR="00767C52" w:rsidRPr="00341B7C" w:rsidRDefault="00767C52" w:rsidP="00767C52">
      <w:pPr>
        <w:pStyle w:val="Doc-text2"/>
        <w:rPr>
          <w:lang w:val="en-US"/>
        </w:rPr>
      </w:pPr>
      <w:r w:rsidRPr="00341B7C">
        <w:rPr>
          <w:lang w:val="en-US"/>
        </w:rPr>
        <w:t>DISCUSSION</w:t>
      </w:r>
    </w:p>
    <w:p w14:paraId="06974E69" w14:textId="77777777" w:rsidR="00767C52" w:rsidRPr="00341B7C" w:rsidRDefault="00767C52" w:rsidP="00767C52">
      <w:pPr>
        <w:pStyle w:val="Doc-text2"/>
        <w:rPr>
          <w:lang w:val="en-US"/>
        </w:rPr>
      </w:pPr>
      <w:r w:rsidRPr="00341B7C">
        <w:rPr>
          <w:lang w:val="en-US"/>
        </w:rPr>
        <w:t>-</w:t>
      </w:r>
      <w:r w:rsidRPr="00341B7C">
        <w:rPr>
          <w:lang w:val="en-US"/>
        </w:rPr>
        <w:tab/>
        <w:t xml:space="preserve">Huawei are not sure about the timing to send an LS. Think also that the proposals need to be worked on, e.g. for new UE types there could be mandatory features, and think details need to be elaborated regarding feature groups. </w:t>
      </w:r>
    </w:p>
    <w:p w14:paraId="75A7BCB3" w14:textId="77777777" w:rsidR="00767C52" w:rsidRPr="00341B7C" w:rsidRDefault="00767C52" w:rsidP="00767C52">
      <w:pPr>
        <w:pStyle w:val="Doc-text2"/>
        <w:rPr>
          <w:lang w:val="en-US"/>
        </w:rPr>
      </w:pPr>
      <w:r w:rsidRPr="00341B7C">
        <w:rPr>
          <w:lang w:val="en-US"/>
        </w:rPr>
        <w:t>-</w:t>
      </w:r>
      <w:r w:rsidRPr="00341B7C">
        <w:rPr>
          <w:lang w:val="en-US"/>
        </w:rPr>
        <w:tab/>
        <w:t xml:space="preserve">Apple agree with Huawei and think R1 and R4 are aware.  Can revisit for R18. VDF agrees as well. </w:t>
      </w:r>
    </w:p>
    <w:p w14:paraId="3EFF25D3" w14:textId="77777777" w:rsidR="00767C52" w:rsidRPr="00341B7C" w:rsidRDefault="00767C52" w:rsidP="00767C52">
      <w:pPr>
        <w:pStyle w:val="Doc-text2"/>
        <w:rPr>
          <w:lang w:val="en-US"/>
        </w:rPr>
      </w:pPr>
      <w:r w:rsidRPr="00341B7C">
        <w:rPr>
          <w:lang w:val="en-US"/>
        </w:rPr>
        <w:t>-</w:t>
      </w:r>
      <w:r w:rsidRPr="00341B7C">
        <w:rPr>
          <w:lang w:val="en-US"/>
        </w:rPr>
        <w:tab/>
        <w:t>Lenovo support the proposals. It is good to capture our findings after two releases. Think R2 handbook is maybe not the right place. Maybe better as info annex in 38306 or similar.</w:t>
      </w:r>
    </w:p>
    <w:p w14:paraId="5D5AE0CC" w14:textId="77777777" w:rsidR="00767C52" w:rsidRPr="00341B7C" w:rsidRDefault="00767C52" w:rsidP="00767C52">
      <w:pPr>
        <w:pStyle w:val="Doc-text2"/>
        <w:rPr>
          <w:lang w:val="en-US"/>
        </w:rPr>
      </w:pPr>
      <w:r w:rsidRPr="00341B7C">
        <w:rPr>
          <w:lang w:val="en-US"/>
        </w:rPr>
        <w:t>-</w:t>
      </w:r>
      <w:r w:rsidRPr="00341B7C">
        <w:rPr>
          <w:lang w:val="en-US"/>
        </w:rPr>
        <w:tab/>
        <w:t xml:space="preserve">intel are also supportive of the proposals, but no rush for Rel-18 right now. </w:t>
      </w:r>
    </w:p>
    <w:p w14:paraId="026EE773" w14:textId="77777777" w:rsidR="00767C52" w:rsidRPr="00341B7C" w:rsidRDefault="00767C52" w:rsidP="00767C52">
      <w:pPr>
        <w:pStyle w:val="Doc-text2"/>
        <w:rPr>
          <w:lang w:val="en-US"/>
        </w:rPr>
      </w:pPr>
      <w:r w:rsidRPr="00341B7C">
        <w:rPr>
          <w:lang w:val="en-US"/>
        </w:rPr>
        <w:t>-</w:t>
      </w:r>
      <w:r w:rsidRPr="00341B7C">
        <w:rPr>
          <w:lang w:val="en-US"/>
        </w:rPr>
        <w:tab/>
        <w:t xml:space="preserve">Chair: will not send an LS now (nor next meeting), possibly later for Rel-18. </w:t>
      </w:r>
    </w:p>
    <w:p w14:paraId="73B1EB7C" w14:textId="77777777" w:rsidR="00767C52" w:rsidRPr="00341B7C" w:rsidRDefault="00767C52" w:rsidP="00767C52">
      <w:pPr>
        <w:pStyle w:val="Doc-text2"/>
        <w:rPr>
          <w:lang w:val="en-US"/>
        </w:rPr>
      </w:pPr>
      <w:r w:rsidRPr="00341B7C">
        <w:rPr>
          <w:lang w:val="en-US"/>
        </w:rPr>
        <w:t>-</w:t>
      </w:r>
      <w:r w:rsidRPr="00341B7C">
        <w:rPr>
          <w:lang w:val="en-US"/>
        </w:rPr>
        <w:tab/>
        <w:t>Ericsson think we can do this a bit close to the feature list work for Rel-18. Nokia think May or Aug 2023 would be good.</w:t>
      </w:r>
    </w:p>
    <w:p w14:paraId="0BA3E38C" w14:textId="77777777" w:rsidR="00767C52" w:rsidRPr="00341B7C" w:rsidRDefault="00767C52" w:rsidP="00767C52">
      <w:pPr>
        <w:pStyle w:val="Agreement"/>
        <w:tabs>
          <w:tab w:val="clear" w:pos="9990"/>
        </w:tabs>
        <w:overflowPunct/>
        <w:autoSpaceDE/>
        <w:autoSpaceDN/>
        <w:adjustRightInd/>
        <w:ind w:left="1619" w:hanging="360"/>
        <w:textAlignment w:val="auto"/>
        <w:rPr>
          <w:lang w:val="en-US"/>
        </w:rPr>
      </w:pPr>
      <w:r w:rsidRPr="00341B7C">
        <w:rPr>
          <w:lang w:val="en-US"/>
        </w:rPr>
        <w:t>Noted, There is support to revisit and update UE caps guidelines for Rel-18, closer to the start of the feature list work, e.g. May – Aug 2023</w:t>
      </w:r>
    </w:p>
    <w:p w14:paraId="295D20D7" w14:textId="77777777" w:rsidR="00767C52" w:rsidRPr="00341B7C" w:rsidRDefault="00767C52" w:rsidP="00767C52">
      <w:pPr>
        <w:pStyle w:val="Doc-text2"/>
        <w:rPr>
          <w:lang w:val="en-US"/>
        </w:rPr>
      </w:pPr>
    </w:p>
    <w:p w14:paraId="74C1ADAC" w14:textId="77777777" w:rsidR="00767C52" w:rsidRPr="00341B7C" w:rsidRDefault="00767C52" w:rsidP="00767C52">
      <w:pPr>
        <w:pStyle w:val="Doc-text2"/>
        <w:rPr>
          <w:lang w:val="en-US"/>
        </w:rPr>
      </w:pPr>
    </w:p>
    <w:p w14:paraId="453089F5" w14:textId="77777777" w:rsidR="00767C52" w:rsidRPr="00341B7C" w:rsidRDefault="00767C52" w:rsidP="00767C52">
      <w:pPr>
        <w:pStyle w:val="EmailDiscussion"/>
        <w:overflowPunct/>
        <w:autoSpaceDE/>
        <w:autoSpaceDN/>
        <w:adjustRightInd/>
        <w:ind w:left="1619" w:hanging="360"/>
        <w:textAlignment w:val="auto"/>
        <w:rPr>
          <w:lang w:val="en-US"/>
        </w:rPr>
      </w:pPr>
      <w:bookmarkStart w:id="127" w:name="_Hlk116252689"/>
      <w:r w:rsidRPr="00341B7C">
        <w:rPr>
          <w:lang w:val="en-US"/>
        </w:rPr>
        <w:t>[AT119bis-e][004][NR17] UE caps Main (Intel)</w:t>
      </w:r>
    </w:p>
    <w:p w14:paraId="72295A30" w14:textId="693CDB29" w:rsidR="00767C52" w:rsidRPr="00341B7C" w:rsidRDefault="00767C52" w:rsidP="00767C52">
      <w:pPr>
        <w:pStyle w:val="EmailDiscussion2"/>
        <w:rPr>
          <w:lang w:val="en-US"/>
        </w:rPr>
      </w:pPr>
      <w:r w:rsidRPr="00341B7C">
        <w:rPr>
          <w:lang w:val="en-US"/>
        </w:rPr>
        <w:tab/>
        <w:t xml:space="preserve">Scope: Treat </w:t>
      </w:r>
      <w:hyperlink r:id="rId29" w:history="1">
        <w:r w:rsidR="00E61897">
          <w:rPr>
            <w:rStyle w:val="Hyperlink"/>
            <w:lang w:val="en-US"/>
          </w:rPr>
          <w:t>R2-2210660</w:t>
        </w:r>
      </w:hyperlink>
      <w:r w:rsidRPr="00341B7C">
        <w:rPr>
          <w:lang w:val="en-US"/>
        </w:rPr>
        <w:t xml:space="preserve">, </w:t>
      </w:r>
      <w:hyperlink r:id="rId30" w:history="1">
        <w:r w:rsidR="00E61897">
          <w:rPr>
            <w:rStyle w:val="Hyperlink"/>
            <w:lang w:val="en-US"/>
          </w:rPr>
          <w:t>R2-2210661</w:t>
        </w:r>
      </w:hyperlink>
      <w:r w:rsidRPr="00341B7C">
        <w:rPr>
          <w:lang w:val="en-US"/>
        </w:rPr>
        <w:t xml:space="preserve">, </w:t>
      </w:r>
      <w:hyperlink r:id="rId31" w:history="1">
        <w:r w:rsidR="00E61897">
          <w:rPr>
            <w:rStyle w:val="Hyperlink"/>
            <w:lang w:val="en-US"/>
          </w:rPr>
          <w:t>R2-2210565</w:t>
        </w:r>
      </w:hyperlink>
      <w:r w:rsidRPr="00341B7C">
        <w:rPr>
          <w:lang w:val="en-US"/>
        </w:rPr>
        <w:t xml:space="preserve">, </w:t>
      </w:r>
      <w:hyperlink r:id="rId32" w:history="1">
        <w:r w:rsidR="00E61897">
          <w:rPr>
            <w:rStyle w:val="Hyperlink"/>
            <w:lang w:val="en-US"/>
          </w:rPr>
          <w:t>R2-2210585</w:t>
        </w:r>
      </w:hyperlink>
      <w:r w:rsidRPr="00341B7C">
        <w:rPr>
          <w:lang w:val="en-US"/>
        </w:rPr>
        <w:t xml:space="preserve"> (if / when updated R1 feature list is available). Take into account updates to R1 and R4 feature lists, if they become available during the meeting. Determine agreeable parts, for agreeable parts capture in CRs,</w:t>
      </w:r>
    </w:p>
    <w:p w14:paraId="3775C9A4" w14:textId="77777777" w:rsidR="00767C52" w:rsidRPr="00341B7C" w:rsidRDefault="00767C52" w:rsidP="00767C52">
      <w:pPr>
        <w:pStyle w:val="EmailDiscussion2"/>
        <w:rPr>
          <w:lang w:val="en-US"/>
        </w:rPr>
      </w:pPr>
      <w:r w:rsidRPr="00341B7C">
        <w:rPr>
          <w:lang w:val="en-US"/>
        </w:rPr>
        <w:tab/>
        <w:t>Intended outcome: Report, Agreed-in-principle CRs (rapporteur can choose if to merge into mega CRs at current or next meeting).</w:t>
      </w:r>
    </w:p>
    <w:p w14:paraId="3CC56920" w14:textId="77777777" w:rsidR="00767C52" w:rsidRPr="00341B7C" w:rsidRDefault="00767C52" w:rsidP="00767C52">
      <w:pPr>
        <w:pStyle w:val="EmailDiscussion2"/>
        <w:rPr>
          <w:lang w:val="en-US"/>
        </w:rPr>
      </w:pPr>
      <w:r w:rsidRPr="00341B7C">
        <w:rPr>
          <w:lang w:val="en-US"/>
        </w:rPr>
        <w:tab/>
        <w:t xml:space="preserve">Deadline: Schedule 1, or modifications by Rapporteur </w:t>
      </w:r>
    </w:p>
    <w:p w14:paraId="7C5ED493" w14:textId="77777777" w:rsidR="00767C52" w:rsidRPr="00341B7C" w:rsidRDefault="00767C52" w:rsidP="00767C52">
      <w:pPr>
        <w:pStyle w:val="EmailDiscussion2"/>
        <w:ind w:left="0" w:firstLine="0"/>
      </w:pPr>
    </w:p>
    <w:p w14:paraId="5D0E1771" w14:textId="77777777" w:rsidR="00767C52" w:rsidRPr="00341B7C" w:rsidRDefault="00767C52" w:rsidP="00767C52">
      <w:pPr>
        <w:pStyle w:val="EmailDiscussion2"/>
        <w:ind w:left="0" w:firstLine="0"/>
      </w:pPr>
      <w:bookmarkStart w:id="128" w:name="_Hlk117083910"/>
    </w:p>
    <w:p w14:paraId="00A636A0" w14:textId="2420CCC6" w:rsidR="00767C52" w:rsidRPr="00341B7C" w:rsidRDefault="00E61897" w:rsidP="00767C52">
      <w:pPr>
        <w:pStyle w:val="Doc-title"/>
      </w:pPr>
      <w:hyperlink r:id="rId33" w:history="1">
        <w:r>
          <w:rPr>
            <w:rStyle w:val="Hyperlink"/>
          </w:rPr>
          <w:t>R2-2211001</w:t>
        </w:r>
      </w:hyperlink>
      <w:r w:rsidR="00767C52" w:rsidRPr="00341B7C">
        <w:tab/>
        <w:t>Report of [AT119b-e][004][NR17] UE caps Main (Intel)</w:t>
      </w:r>
      <w:r w:rsidR="00767C52" w:rsidRPr="00341B7C">
        <w:tab/>
        <w:t>Intel Cporporation</w:t>
      </w:r>
    </w:p>
    <w:p w14:paraId="038A532C"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[004] Noted, agreements reflected below</w:t>
      </w:r>
    </w:p>
    <w:p w14:paraId="6CA5778E" w14:textId="77777777" w:rsidR="00767C52" w:rsidRPr="00341B7C" w:rsidRDefault="00767C52" w:rsidP="00767C52">
      <w:pPr>
        <w:pStyle w:val="BoldComments"/>
      </w:pPr>
      <w:bookmarkStart w:id="129" w:name="_Hlk117024491"/>
      <w:bookmarkStart w:id="130" w:name="_Hlk116211846"/>
      <w:bookmarkEnd w:id="127"/>
      <w:r w:rsidRPr="00341B7C">
        <w:t xml:space="preserve">PowerClass </w:t>
      </w:r>
    </w:p>
    <w:p w14:paraId="22E86D3E" w14:textId="77777777" w:rsidR="00767C52" w:rsidRPr="00341B7C" w:rsidRDefault="00767C52" w:rsidP="00767C52">
      <w:pPr>
        <w:pStyle w:val="Comments"/>
      </w:pPr>
      <w:r w:rsidRPr="00341B7C">
        <w:t>offline</w:t>
      </w:r>
    </w:p>
    <w:p w14:paraId="49B3B844" w14:textId="57551DA8" w:rsidR="00767C52" w:rsidRPr="00341B7C" w:rsidRDefault="00E61897" w:rsidP="00767C52">
      <w:pPr>
        <w:pStyle w:val="Doc-title"/>
      </w:pPr>
      <w:hyperlink r:id="rId34" w:history="1">
        <w:r>
          <w:rPr>
            <w:rStyle w:val="Hyperlink"/>
          </w:rPr>
          <w:t>R2-2210660</w:t>
        </w:r>
      </w:hyperlink>
      <w:r w:rsidR="00767C52" w:rsidRPr="00341B7C">
        <w:tab/>
        <w:t>Clairificaiton on the ue-PowerClassPerBandPerBC-r17</w:t>
      </w:r>
      <w:r w:rsidR="00767C52" w:rsidRPr="00341B7C">
        <w:tab/>
        <w:t>ZTE Corporation, Sanechips</w:t>
      </w:r>
      <w:r w:rsidR="00767C52" w:rsidRPr="00341B7C">
        <w:tab/>
        <w:t>discussion</w:t>
      </w:r>
      <w:r w:rsidR="00767C52" w:rsidRPr="00341B7C">
        <w:tab/>
        <w:t>Rel-17</w:t>
      </w:r>
      <w:r w:rsidR="00767C52" w:rsidRPr="00341B7C">
        <w:tab/>
        <w:t>NR_RF_FR1_enh</w:t>
      </w:r>
    </w:p>
    <w:p w14:paraId="0EB0F341"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[004] Noted</w:t>
      </w:r>
    </w:p>
    <w:p w14:paraId="3570C354" w14:textId="77777777" w:rsidR="00767C52" w:rsidRPr="00341B7C" w:rsidRDefault="00767C52" w:rsidP="00767C52">
      <w:pPr>
        <w:pStyle w:val="Doc-text2"/>
        <w:ind w:left="0" w:firstLine="0"/>
      </w:pPr>
    </w:p>
    <w:p w14:paraId="420248A1" w14:textId="60A5465A" w:rsidR="00767C52" w:rsidRPr="00341B7C" w:rsidRDefault="00E61897" w:rsidP="00767C52">
      <w:pPr>
        <w:pStyle w:val="Doc-title"/>
      </w:pPr>
      <w:hyperlink r:id="rId35" w:history="1">
        <w:r>
          <w:rPr>
            <w:rStyle w:val="Hyperlink"/>
          </w:rPr>
          <w:t>R2-2210661</w:t>
        </w:r>
      </w:hyperlink>
      <w:r w:rsidR="00767C52" w:rsidRPr="00341B7C">
        <w:tab/>
        <w:t>CR on the ue-PowerClassPerBandPerBC-r17</w:t>
      </w:r>
      <w:r w:rsidR="00767C52" w:rsidRPr="00341B7C">
        <w:tab/>
        <w:t>ZTE Corporation, Sanechips</w:t>
      </w:r>
      <w:r w:rsidR="00767C52" w:rsidRPr="00341B7C">
        <w:tab/>
        <w:t>CR</w:t>
      </w:r>
      <w:r w:rsidR="00767C52" w:rsidRPr="00341B7C">
        <w:tab/>
        <w:t>Rel-17</w:t>
      </w:r>
      <w:r w:rsidR="00767C52" w:rsidRPr="00341B7C">
        <w:tab/>
        <w:t>38.306</w:t>
      </w:r>
      <w:r w:rsidR="00767C52" w:rsidRPr="00341B7C">
        <w:tab/>
        <w:t>17.2.0</w:t>
      </w:r>
      <w:r w:rsidR="00767C52" w:rsidRPr="00341B7C">
        <w:tab/>
        <w:t>0820</w:t>
      </w:r>
      <w:r w:rsidR="00767C52" w:rsidRPr="00341B7C">
        <w:tab/>
        <w:t>-</w:t>
      </w:r>
      <w:r w:rsidR="00767C52" w:rsidRPr="00341B7C">
        <w:tab/>
        <w:t>F</w:t>
      </w:r>
      <w:r w:rsidR="00767C52" w:rsidRPr="00341B7C">
        <w:tab/>
        <w:t>NR_RF_FR1_enh</w:t>
      </w:r>
    </w:p>
    <w:p w14:paraId="6CA91D88"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[004] Postponed</w:t>
      </w:r>
    </w:p>
    <w:p w14:paraId="2EDECA77"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[004] Send a LS to RAN4 to check the following for R4 16-8:</w:t>
      </w:r>
    </w:p>
    <w:p w14:paraId="340A0BFA" w14:textId="77777777" w:rsidR="00767C52" w:rsidRPr="00341B7C" w:rsidRDefault="00767C52" w:rsidP="00767C52">
      <w:pPr>
        <w:pStyle w:val="Agreement"/>
        <w:numPr>
          <w:ilvl w:val="0"/>
          <w:numId w:val="0"/>
        </w:numPr>
        <w:ind w:left="1619"/>
      </w:pPr>
      <w:r w:rsidRPr="00341B7C">
        <w:t>- Whether R4 16-8 is applicable to only inter-band CA?</w:t>
      </w:r>
    </w:p>
    <w:p w14:paraId="007A3A02" w14:textId="77777777" w:rsidR="00767C52" w:rsidRPr="00341B7C" w:rsidRDefault="00767C52" w:rsidP="00767C52">
      <w:pPr>
        <w:pStyle w:val="Agreement"/>
        <w:numPr>
          <w:ilvl w:val="0"/>
          <w:numId w:val="0"/>
        </w:numPr>
        <w:ind w:left="1619"/>
      </w:pPr>
      <w:r w:rsidRPr="00341B7C">
        <w:t>- What is the interaction between R4 16-8 with the existing power class capabilities (i.e. ue-PowerClass(-v1610/1700), powerClassNRPart-r16 &lt;if R4 16-8 is also applicable to other than inter-band CA&gt; and powerClass(powerClass-v1610))</w:t>
      </w:r>
    </w:p>
    <w:p w14:paraId="6C101D70" w14:textId="77777777" w:rsidR="00767C52" w:rsidRPr="00341B7C" w:rsidRDefault="00767C52" w:rsidP="00767C52">
      <w:pPr>
        <w:pStyle w:val="Agreement"/>
        <w:tabs>
          <w:tab w:val="clear" w:pos="9990"/>
        </w:tabs>
        <w:overflowPunct/>
        <w:autoSpaceDE/>
        <w:autoSpaceDN/>
        <w:adjustRightInd/>
        <w:ind w:left="1619" w:hanging="360"/>
        <w:textAlignment w:val="auto"/>
        <w:rPr>
          <w:bCs/>
          <w:i/>
          <w:iCs/>
        </w:rPr>
      </w:pPr>
      <w:r w:rsidRPr="00341B7C">
        <w:lastRenderedPageBreak/>
        <w:t xml:space="preserve">[004] Include in the mega CR (when it is created for the next meeting) on the removal of the note below in ue-PowerClassPerBandPerBC-r17 to align with R4 feature list: </w:t>
      </w:r>
      <w:r w:rsidRPr="00341B7C">
        <w:rPr>
          <w:bCs/>
          <w:i/>
          <w:iCs/>
        </w:rPr>
        <w:t>NOTE: It is not applicable to the case when UL-MIMO and intra-band UL CA are in operation at the same time.</w:t>
      </w:r>
    </w:p>
    <w:p w14:paraId="4146532A" w14:textId="77777777" w:rsidR="00767C52" w:rsidRPr="00341B7C" w:rsidRDefault="00767C52" w:rsidP="00767C52">
      <w:pPr>
        <w:pStyle w:val="Doc-text2"/>
      </w:pPr>
    </w:p>
    <w:p w14:paraId="41F152D7" w14:textId="2332C7BE" w:rsidR="00767C52" w:rsidRPr="00341B7C" w:rsidRDefault="00E61897" w:rsidP="00767C52">
      <w:pPr>
        <w:pStyle w:val="Doc-title"/>
        <w:rPr>
          <w:rFonts w:eastAsia="SimSun"/>
          <w:lang w:eastAsia="zh-CN"/>
        </w:rPr>
      </w:pPr>
      <w:hyperlink r:id="rId36" w:history="1">
        <w:r>
          <w:rPr>
            <w:rStyle w:val="Hyperlink"/>
          </w:rPr>
          <w:t>R2-2211023</w:t>
        </w:r>
      </w:hyperlink>
      <w:r w:rsidR="00767C52" w:rsidRPr="00341B7C">
        <w:tab/>
        <w:t xml:space="preserve">LS on </w:t>
      </w:r>
      <w:r w:rsidR="00767C52" w:rsidRPr="00341B7C">
        <w:rPr>
          <w:rFonts w:eastAsia="SimSun" w:hint="eastAsia"/>
          <w:lang w:eastAsia="zh-CN"/>
        </w:rPr>
        <w:t xml:space="preserve">the </w:t>
      </w:r>
      <w:r w:rsidR="00767C52" w:rsidRPr="00341B7C">
        <w:t>ue-PowerClassPerBandPerBC-r17</w:t>
      </w:r>
      <w:r w:rsidR="00767C52" w:rsidRPr="00341B7C">
        <w:rPr>
          <w:rFonts w:eastAsia="SimSun" w:hint="eastAsia"/>
          <w:lang w:eastAsia="zh-CN"/>
        </w:rPr>
        <w:t>(R4 16-8)</w:t>
      </w:r>
      <w:r w:rsidR="00767C52" w:rsidRPr="00341B7C">
        <w:rPr>
          <w:rFonts w:eastAsia="SimSun"/>
          <w:lang w:eastAsia="zh-CN"/>
        </w:rPr>
        <w:tab/>
        <w:t>RAN2</w:t>
      </w:r>
      <w:r w:rsidR="00767C52" w:rsidRPr="00341B7C">
        <w:rPr>
          <w:rFonts w:eastAsia="SimSun"/>
          <w:lang w:eastAsia="zh-CN"/>
        </w:rPr>
        <w:tab/>
        <w:t>LS out</w:t>
      </w:r>
      <w:r w:rsidR="00767C52" w:rsidRPr="00341B7C">
        <w:rPr>
          <w:rFonts w:eastAsia="SimSun"/>
          <w:lang w:eastAsia="zh-CN"/>
        </w:rPr>
        <w:tab/>
      </w:r>
      <w:r w:rsidR="00767C52" w:rsidRPr="00341B7C">
        <w:t>Rel-17</w:t>
      </w:r>
      <w:r w:rsidR="00767C52" w:rsidRPr="00341B7C">
        <w:tab/>
        <w:t>NR_RF_FR1_enh</w:t>
      </w:r>
      <w:r w:rsidR="00767C52" w:rsidRPr="00341B7C">
        <w:tab/>
        <w:t>To: RAN4</w:t>
      </w:r>
    </w:p>
    <w:p w14:paraId="6203E11D"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[004] LS out is approved</w:t>
      </w:r>
    </w:p>
    <w:p w14:paraId="49DFFBAA" w14:textId="77777777" w:rsidR="00767C52" w:rsidRPr="00341B7C" w:rsidRDefault="00767C52" w:rsidP="00767C52">
      <w:pPr>
        <w:pStyle w:val="Doc-text2"/>
      </w:pPr>
    </w:p>
    <w:p w14:paraId="30C67257" w14:textId="77777777" w:rsidR="00767C52" w:rsidRPr="00341B7C" w:rsidRDefault="00767C52" w:rsidP="00767C52">
      <w:pPr>
        <w:pStyle w:val="BoldComments"/>
      </w:pPr>
      <w:r w:rsidRPr="00341B7C">
        <w:t>NTN + Redcap</w:t>
      </w:r>
    </w:p>
    <w:p w14:paraId="481D3551" w14:textId="77777777" w:rsidR="00767C52" w:rsidRPr="00341B7C" w:rsidRDefault="00767C52" w:rsidP="00767C52">
      <w:pPr>
        <w:pStyle w:val="Comments"/>
      </w:pPr>
      <w:r w:rsidRPr="00341B7C">
        <w:t>offline</w:t>
      </w:r>
    </w:p>
    <w:p w14:paraId="239349BB" w14:textId="661ECA29" w:rsidR="00767C52" w:rsidRPr="00341B7C" w:rsidRDefault="00E61897" w:rsidP="00767C52">
      <w:pPr>
        <w:pStyle w:val="Doc-title"/>
      </w:pPr>
      <w:hyperlink r:id="rId37" w:history="1">
        <w:r>
          <w:rPr>
            <w:rStyle w:val="Hyperlink"/>
          </w:rPr>
          <w:t>R2-2210565</w:t>
        </w:r>
      </w:hyperlink>
      <w:r w:rsidR="00767C52" w:rsidRPr="00341B7C">
        <w:tab/>
        <w:t>Corrections to NTN capabilities</w:t>
      </w:r>
      <w:r w:rsidR="00767C52" w:rsidRPr="00341B7C">
        <w:tab/>
        <w:t>LG Electronics</w:t>
      </w:r>
      <w:r w:rsidR="00767C52" w:rsidRPr="00341B7C">
        <w:tab/>
        <w:t>CR</w:t>
      </w:r>
      <w:r w:rsidR="00767C52" w:rsidRPr="00341B7C">
        <w:tab/>
        <w:t>Rel-17</w:t>
      </w:r>
      <w:r w:rsidR="00767C52" w:rsidRPr="00341B7C">
        <w:tab/>
        <w:t>38.306</w:t>
      </w:r>
      <w:r w:rsidR="00767C52" w:rsidRPr="00341B7C">
        <w:tab/>
        <w:t>17.2.0</w:t>
      </w:r>
      <w:r w:rsidR="00767C52" w:rsidRPr="00341B7C">
        <w:tab/>
        <w:t>0817</w:t>
      </w:r>
      <w:r w:rsidR="00767C52" w:rsidRPr="00341B7C">
        <w:tab/>
        <w:t>-</w:t>
      </w:r>
      <w:r w:rsidR="00767C52" w:rsidRPr="00341B7C">
        <w:tab/>
        <w:t>F</w:t>
      </w:r>
      <w:r w:rsidR="00767C52" w:rsidRPr="00341B7C">
        <w:tab/>
        <w:t>NR_NTN_solutions-Core, NR_redcap-Core</w:t>
      </w:r>
    </w:p>
    <w:p w14:paraId="64805496"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[004] not pursued</w:t>
      </w:r>
    </w:p>
    <w:p w14:paraId="2A39ED8A" w14:textId="77777777" w:rsidR="00767C52" w:rsidRPr="00341B7C" w:rsidRDefault="00767C52" w:rsidP="00767C52">
      <w:pPr>
        <w:pStyle w:val="BoldComments"/>
      </w:pPr>
      <w:bookmarkStart w:id="131" w:name="_Hlk115787994"/>
      <w:r w:rsidRPr="00341B7C">
        <w:t>MBS R1 features</w:t>
      </w:r>
    </w:p>
    <w:bookmarkStart w:id="132" w:name="_Hlk115985708"/>
    <w:p w14:paraId="0B5A81F4" w14:textId="119DED86" w:rsidR="00767C52" w:rsidRPr="00341B7C" w:rsidRDefault="00E61897" w:rsidP="00767C52">
      <w:pPr>
        <w:pStyle w:val="Doc-title"/>
      </w:pPr>
      <w:r>
        <w:fldChar w:fldCharType="begin"/>
      </w:r>
      <w:r>
        <w:instrText xml:space="preserve"> HYPERLINK "https://www.3gpp.org/ftp/TSG_RAN/WG2_RL2/TSGR2_119bis-e/Docs/R2-2210585.zip" </w:instrText>
      </w:r>
      <w:r>
        <w:fldChar w:fldCharType="separate"/>
      </w:r>
      <w:r>
        <w:rPr>
          <w:rStyle w:val="Hyperlink"/>
        </w:rPr>
        <w:t>R2-2210585</w:t>
      </w:r>
      <w:r>
        <w:fldChar w:fldCharType="end"/>
      </w:r>
      <w:r w:rsidR="00767C52" w:rsidRPr="00341B7C">
        <w:tab/>
        <w:t>Clarification on the MBS feature 33-1-2 and 33-3-2</w:t>
      </w:r>
      <w:r w:rsidR="00767C52" w:rsidRPr="00341B7C">
        <w:tab/>
        <w:t>Xiaomi</w:t>
      </w:r>
      <w:r w:rsidR="00767C52" w:rsidRPr="00341B7C">
        <w:tab/>
        <w:t>draftCR</w:t>
      </w:r>
      <w:r w:rsidR="00767C52" w:rsidRPr="00341B7C">
        <w:tab/>
        <w:t>Rel-17</w:t>
      </w:r>
      <w:r w:rsidR="00767C52" w:rsidRPr="00341B7C">
        <w:tab/>
        <w:t>38.306</w:t>
      </w:r>
      <w:r w:rsidR="00767C52" w:rsidRPr="00341B7C">
        <w:tab/>
        <w:t>17.2.0</w:t>
      </w:r>
      <w:r w:rsidR="00767C52" w:rsidRPr="00341B7C">
        <w:tab/>
        <w:t>F</w:t>
      </w:r>
      <w:r w:rsidR="00767C52" w:rsidRPr="00341B7C">
        <w:tab/>
        <w:t>NR_MBS-Core</w:t>
      </w:r>
    </w:p>
    <w:p w14:paraId="2A3837AC"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[004] revised</w:t>
      </w:r>
    </w:p>
    <w:p w14:paraId="49BC86A5" w14:textId="77777777" w:rsidR="00767C52" w:rsidRPr="00341B7C" w:rsidRDefault="00767C52" w:rsidP="00767C52">
      <w:pPr>
        <w:pStyle w:val="Doc-text2"/>
      </w:pPr>
    </w:p>
    <w:p w14:paraId="60863484" w14:textId="4143A1A7" w:rsidR="00767C52" w:rsidRPr="00341B7C" w:rsidRDefault="00E61897" w:rsidP="00767C52">
      <w:pPr>
        <w:pStyle w:val="Doc-title"/>
      </w:pPr>
      <w:hyperlink r:id="rId38" w:history="1">
        <w:r>
          <w:rPr>
            <w:rStyle w:val="Hyperlink"/>
          </w:rPr>
          <w:t>R2-2211008</w:t>
        </w:r>
      </w:hyperlink>
      <w:r w:rsidR="00767C52" w:rsidRPr="00341B7C">
        <w:tab/>
        <w:t>Clarification on the MBS feature 33-1-2 and 33-3-2</w:t>
      </w:r>
      <w:r w:rsidR="00767C52" w:rsidRPr="00341B7C">
        <w:tab/>
        <w:t>Xiaomi</w:t>
      </w:r>
      <w:r w:rsidR="00767C52" w:rsidRPr="00341B7C">
        <w:tab/>
        <w:t>CR</w:t>
      </w:r>
      <w:r w:rsidR="00767C52" w:rsidRPr="00341B7C">
        <w:tab/>
        <w:t>Rel-17</w:t>
      </w:r>
      <w:r w:rsidR="00767C52" w:rsidRPr="00341B7C">
        <w:tab/>
        <w:t>38.306</w:t>
      </w:r>
      <w:r w:rsidR="00767C52" w:rsidRPr="00341B7C">
        <w:tab/>
        <w:t>17.2.0</w:t>
      </w:r>
      <w:r w:rsidR="00767C52" w:rsidRPr="00341B7C">
        <w:tab/>
        <w:t>0823</w:t>
      </w:r>
      <w:r w:rsidR="00767C52" w:rsidRPr="00341B7C">
        <w:tab/>
        <w:t>-</w:t>
      </w:r>
      <w:r w:rsidR="00767C52" w:rsidRPr="00341B7C">
        <w:tab/>
        <w:t>F</w:t>
      </w:r>
      <w:r w:rsidR="00767C52" w:rsidRPr="00341B7C">
        <w:tab/>
        <w:t>NR_MBS-Core</w:t>
      </w:r>
    </w:p>
    <w:p w14:paraId="17999E39"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[004] In-Principle Agreed (expect merge next meeting)</w:t>
      </w:r>
    </w:p>
    <w:bookmarkEnd w:id="128"/>
    <w:bookmarkEnd w:id="129"/>
    <w:p w14:paraId="7B57A441" w14:textId="77777777" w:rsidR="00767C52" w:rsidRPr="00341B7C" w:rsidRDefault="00767C52" w:rsidP="00767C52">
      <w:pPr>
        <w:pStyle w:val="Doc-text2"/>
      </w:pPr>
    </w:p>
    <w:bookmarkEnd w:id="130"/>
    <w:bookmarkEnd w:id="131"/>
    <w:bookmarkEnd w:id="132"/>
    <w:p w14:paraId="6C45509D" w14:textId="77777777" w:rsidR="00767C52" w:rsidRPr="00341B7C" w:rsidRDefault="00767C52" w:rsidP="00767C52">
      <w:pPr>
        <w:pStyle w:val="Comments"/>
      </w:pPr>
      <w:r w:rsidRPr="00341B7C">
        <w:t>Withdrawn</w:t>
      </w:r>
    </w:p>
    <w:p w14:paraId="3A3292BE" w14:textId="50F485F7" w:rsidR="00767C52" w:rsidRPr="00341B7C" w:rsidRDefault="00E61897" w:rsidP="00767C52">
      <w:pPr>
        <w:pStyle w:val="Doc-title"/>
      </w:pPr>
      <w:hyperlink r:id="rId39" w:history="1">
        <w:r>
          <w:rPr>
            <w:rStyle w:val="Hyperlink"/>
          </w:rPr>
          <w:t>R2-2209492</w:t>
        </w:r>
      </w:hyperlink>
      <w:r w:rsidR="00767C52" w:rsidRPr="00341B7C">
        <w:tab/>
        <w:t>Discussion on intra-ENDC band relevant UE capability</w:t>
      </w:r>
      <w:r w:rsidR="00767C52" w:rsidRPr="00341B7C">
        <w:tab/>
        <w:t>OPPO</w:t>
      </w:r>
      <w:r w:rsidR="00767C52" w:rsidRPr="00341B7C">
        <w:tab/>
        <w:t>discussion</w:t>
      </w:r>
      <w:r w:rsidR="00767C52" w:rsidRPr="00341B7C">
        <w:tab/>
        <w:t>Rel-17</w:t>
      </w:r>
      <w:r w:rsidR="00767C52" w:rsidRPr="00341B7C">
        <w:tab/>
        <w:t>Withdrawn</w:t>
      </w:r>
    </w:p>
    <w:p w14:paraId="413458AB" w14:textId="77777777" w:rsidR="00767C52" w:rsidRPr="00341B7C" w:rsidRDefault="00767C52" w:rsidP="00767C52">
      <w:pPr>
        <w:pStyle w:val="Doc-text2"/>
        <w:ind w:left="0" w:firstLine="0"/>
      </w:pPr>
    </w:p>
    <w:p w14:paraId="103A6334" w14:textId="77777777" w:rsidR="00767C52" w:rsidRPr="00341B7C" w:rsidRDefault="00767C52" w:rsidP="00767C52">
      <w:pPr>
        <w:pStyle w:val="Heading3"/>
      </w:pPr>
      <w:bookmarkStart w:id="133" w:name="_Toc119259374"/>
      <w:r w:rsidRPr="00341B7C">
        <w:t>6.0.3</w:t>
      </w:r>
      <w:r w:rsidRPr="00341B7C">
        <w:tab/>
        <w:t>Void.</w:t>
      </w:r>
      <w:bookmarkEnd w:id="133"/>
      <w:r w:rsidRPr="00341B7C">
        <w:t xml:space="preserve"> </w:t>
      </w:r>
    </w:p>
    <w:p w14:paraId="2AFC7585" w14:textId="77777777" w:rsidR="00767C52" w:rsidRPr="00341B7C" w:rsidRDefault="00767C52" w:rsidP="00767C52">
      <w:pPr>
        <w:pStyle w:val="Heading3"/>
      </w:pPr>
      <w:bookmarkStart w:id="134" w:name="_Toc119259375"/>
      <w:r w:rsidRPr="00341B7C">
        <w:t>6.0.4</w:t>
      </w:r>
      <w:r w:rsidRPr="00341B7C">
        <w:tab/>
        <w:t>Other</w:t>
      </w:r>
      <w:bookmarkEnd w:id="134"/>
    </w:p>
    <w:p w14:paraId="32352890" w14:textId="77777777" w:rsidR="00767C52" w:rsidRPr="00341B7C" w:rsidRDefault="00767C52" w:rsidP="00767C52">
      <w:pPr>
        <w:pStyle w:val="BoldComments"/>
      </w:pPr>
      <w:bookmarkStart w:id="135" w:name="_Hlk116206998"/>
      <w:r w:rsidRPr="00341B7C">
        <w:t xml:space="preserve">Rel-17 impacts to Cell Reselection Frequency Prioritization </w:t>
      </w:r>
    </w:p>
    <w:p w14:paraId="3C61ED76" w14:textId="77777777" w:rsidR="00767C52" w:rsidRPr="00341B7C" w:rsidRDefault="00767C52" w:rsidP="00767C52">
      <w:pPr>
        <w:pStyle w:val="Comments"/>
      </w:pPr>
      <w:r w:rsidRPr="00341B7C">
        <w:t>Offline</w:t>
      </w:r>
    </w:p>
    <w:p w14:paraId="13DF96D8" w14:textId="77777777" w:rsidR="00767C52" w:rsidRPr="00341B7C" w:rsidRDefault="00767C52" w:rsidP="00767C52">
      <w:pPr>
        <w:pStyle w:val="EmailDiscussion"/>
        <w:overflowPunct/>
        <w:autoSpaceDE/>
        <w:autoSpaceDN/>
        <w:adjustRightInd/>
        <w:ind w:left="1619" w:hanging="360"/>
        <w:textAlignment w:val="auto"/>
        <w:rPr>
          <w:lang w:val="en-US"/>
        </w:rPr>
      </w:pPr>
      <w:bookmarkStart w:id="136" w:name="_Hlk116252710"/>
      <w:r w:rsidRPr="00341B7C">
        <w:rPr>
          <w:lang w:val="en-US"/>
        </w:rPr>
        <w:t xml:space="preserve">[AT119bis-e][005][NR17] </w:t>
      </w:r>
      <w:r w:rsidRPr="00341B7C">
        <w:t>Cell Reselection Frequency Prioritization</w:t>
      </w:r>
      <w:r w:rsidRPr="00341B7C">
        <w:rPr>
          <w:lang w:val="en-US"/>
        </w:rPr>
        <w:t xml:space="preserve"> (Kyocera)</w:t>
      </w:r>
    </w:p>
    <w:p w14:paraId="03AAA12F" w14:textId="647FAFD9" w:rsidR="00767C52" w:rsidRPr="00341B7C" w:rsidRDefault="00767C52" w:rsidP="00767C52">
      <w:pPr>
        <w:pStyle w:val="EmailDiscussion2"/>
        <w:rPr>
          <w:lang w:val="en-US"/>
        </w:rPr>
      </w:pPr>
      <w:r w:rsidRPr="00341B7C">
        <w:rPr>
          <w:lang w:val="en-US"/>
        </w:rPr>
        <w:tab/>
        <w:t xml:space="preserve">Scope: Treat </w:t>
      </w:r>
      <w:hyperlink r:id="rId40" w:history="1">
        <w:r w:rsidR="00E61897">
          <w:rPr>
            <w:rStyle w:val="Hyperlink"/>
            <w:lang w:val="en-US"/>
          </w:rPr>
          <w:t>R2-2210459</w:t>
        </w:r>
      </w:hyperlink>
      <w:r w:rsidRPr="00341B7C">
        <w:rPr>
          <w:lang w:val="en-US"/>
        </w:rPr>
        <w:t xml:space="preserve">, </w:t>
      </w:r>
      <w:hyperlink r:id="rId41" w:history="1">
        <w:r w:rsidR="00E61897">
          <w:rPr>
            <w:rStyle w:val="Hyperlink"/>
            <w:lang w:val="en-US"/>
          </w:rPr>
          <w:t>R2-2210126</w:t>
        </w:r>
      </w:hyperlink>
      <w:r w:rsidRPr="00341B7C">
        <w:rPr>
          <w:lang w:val="en-US"/>
        </w:rPr>
        <w:t xml:space="preserve">, </w:t>
      </w:r>
      <w:hyperlink r:id="rId42" w:history="1">
        <w:r w:rsidR="00E61897">
          <w:rPr>
            <w:rStyle w:val="Hyperlink"/>
            <w:lang w:val="en-US"/>
          </w:rPr>
          <w:t>R2-2209415</w:t>
        </w:r>
      </w:hyperlink>
      <w:r w:rsidRPr="00341B7C">
        <w:rPr>
          <w:lang w:val="en-US"/>
        </w:rPr>
        <w:t xml:space="preserve">, </w:t>
      </w:r>
      <w:hyperlink r:id="rId43" w:history="1">
        <w:r w:rsidR="00E61897">
          <w:rPr>
            <w:rStyle w:val="Hyperlink"/>
            <w:lang w:val="en-US"/>
          </w:rPr>
          <w:t>R2-2209548</w:t>
        </w:r>
      </w:hyperlink>
      <w:r w:rsidRPr="00341B7C">
        <w:rPr>
          <w:lang w:val="en-US"/>
        </w:rPr>
        <w:t>. Determine agreeable parts, for agreeable parts capture in CR,</w:t>
      </w:r>
    </w:p>
    <w:p w14:paraId="43F62AD7" w14:textId="77777777" w:rsidR="00767C52" w:rsidRPr="00341B7C" w:rsidRDefault="00767C52" w:rsidP="00767C52">
      <w:pPr>
        <w:pStyle w:val="EmailDiscussion2"/>
        <w:rPr>
          <w:lang w:val="en-US"/>
        </w:rPr>
      </w:pPr>
      <w:r w:rsidRPr="00341B7C">
        <w:rPr>
          <w:lang w:val="en-US"/>
        </w:rPr>
        <w:tab/>
        <w:t>Intended outcome: Report, Agreed-in-principle CR.</w:t>
      </w:r>
    </w:p>
    <w:p w14:paraId="55D65EBC" w14:textId="77777777" w:rsidR="00767C52" w:rsidRPr="00341B7C" w:rsidRDefault="00767C52" w:rsidP="00767C52">
      <w:pPr>
        <w:pStyle w:val="EmailDiscussion2"/>
        <w:rPr>
          <w:lang w:val="en-US"/>
        </w:rPr>
      </w:pPr>
      <w:r w:rsidRPr="00341B7C">
        <w:rPr>
          <w:lang w:val="en-US"/>
        </w:rPr>
        <w:tab/>
        <w:t>Deadline: Schedule 1</w:t>
      </w:r>
    </w:p>
    <w:p w14:paraId="1BFD29F7" w14:textId="77777777" w:rsidR="00767C52" w:rsidRPr="00341B7C" w:rsidRDefault="00767C52" w:rsidP="00767C52">
      <w:pPr>
        <w:pStyle w:val="EmailDiscussion2"/>
        <w:rPr>
          <w:lang w:val="en-US"/>
        </w:rPr>
      </w:pPr>
      <w:r w:rsidRPr="00341B7C">
        <w:rPr>
          <w:lang w:val="en-US"/>
        </w:rPr>
        <w:tab/>
        <w:t>CLOSED</w:t>
      </w:r>
    </w:p>
    <w:p w14:paraId="5A3FB023" w14:textId="77777777" w:rsidR="00767C52" w:rsidRPr="00341B7C" w:rsidRDefault="00767C52" w:rsidP="00767C52">
      <w:pPr>
        <w:pStyle w:val="EmailDiscussion2"/>
        <w:rPr>
          <w:lang w:val="en-US"/>
        </w:rPr>
      </w:pPr>
    </w:p>
    <w:bookmarkEnd w:id="136"/>
    <w:p w14:paraId="58550C86" w14:textId="3AF857C2" w:rsidR="00767C52" w:rsidRPr="00341B7C" w:rsidRDefault="00E61897" w:rsidP="00767C52">
      <w:pPr>
        <w:pStyle w:val="Doc-title"/>
      </w:pPr>
      <w:r>
        <w:fldChar w:fldCharType="begin"/>
      </w:r>
      <w:r>
        <w:instrText xml:space="preserve"> HYPERLINK "https://www.3gpp.org/ftp/TSG_RAN/WG2_RL2/TSGR2_119bis-e/Docs/R2-2211025.zip" </w:instrText>
      </w:r>
      <w:r>
        <w:fldChar w:fldCharType="separate"/>
      </w:r>
      <w:r>
        <w:rPr>
          <w:rStyle w:val="Hyperlink"/>
        </w:rPr>
        <w:t>R2-2211025</w:t>
      </w:r>
      <w:r>
        <w:fldChar w:fldCharType="end"/>
      </w:r>
      <w:r w:rsidR="00767C52" w:rsidRPr="00341B7C">
        <w:tab/>
        <w:t>Report of [AT119bis-e][005][NR17] Cell Reselection Frequency Prioritization (Kyocera)</w:t>
      </w:r>
      <w:r w:rsidR="00767C52" w:rsidRPr="00341B7C">
        <w:tab/>
        <w:t>Kyocera</w:t>
      </w:r>
    </w:p>
    <w:p w14:paraId="51CE5A67"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noted</w:t>
      </w:r>
    </w:p>
    <w:p w14:paraId="746F0691" w14:textId="77777777" w:rsidR="00767C52" w:rsidRPr="00341B7C" w:rsidRDefault="00767C52" w:rsidP="00767C52">
      <w:pPr>
        <w:pStyle w:val="Comments"/>
      </w:pPr>
    </w:p>
    <w:p w14:paraId="625BF11E" w14:textId="77777777" w:rsidR="00767C52" w:rsidRPr="00341B7C" w:rsidRDefault="00767C52" w:rsidP="00767C52">
      <w:pPr>
        <w:pStyle w:val="Doc-text2"/>
      </w:pPr>
      <w:r w:rsidRPr="00341B7C">
        <w:t>DISCUSSION (online)</w:t>
      </w:r>
    </w:p>
    <w:p w14:paraId="7C3E0341" w14:textId="77777777" w:rsidR="00767C52" w:rsidRPr="00341B7C" w:rsidRDefault="00767C52" w:rsidP="00767C52">
      <w:pPr>
        <w:pStyle w:val="Doc-text2"/>
      </w:pPr>
      <w:r w:rsidRPr="00341B7C">
        <w:t>-</w:t>
      </w:r>
      <w:r w:rsidRPr="00341B7C">
        <w:tab/>
        <w:t xml:space="preserve">vivo agree with intentions, think terminology is non-accurate. </w:t>
      </w:r>
    </w:p>
    <w:p w14:paraId="720FE260" w14:textId="77777777" w:rsidR="00767C52" w:rsidRPr="00341B7C" w:rsidRDefault="00767C52" w:rsidP="00767C52">
      <w:pPr>
        <w:pStyle w:val="Doc-text2"/>
      </w:pPr>
      <w:r w:rsidRPr="00341B7C">
        <w:t>-</w:t>
      </w:r>
      <w:r w:rsidRPr="00341B7C">
        <w:tab/>
        <w:t xml:space="preserve">LG support P1-P4 but not sure about P5. For HSDN and Slice reselection Shall are used, but for MBS and V2X may is used .. </w:t>
      </w:r>
    </w:p>
    <w:p w14:paraId="666C7030" w14:textId="77777777" w:rsidR="00767C52" w:rsidRPr="00341B7C" w:rsidRDefault="00767C52" w:rsidP="00767C52">
      <w:pPr>
        <w:pStyle w:val="Doc-text2"/>
      </w:pPr>
      <w:r w:rsidRPr="00341B7C">
        <w:t>-</w:t>
      </w:r>
      <w:r w:rsidRPr="00341B7C">
        <w:tab/>
        <w:t xml:space="preserve">TMO wonder about P3 whether this shall be configurable. V2X is likely to be a slice. Nokia agrees with TMO, and think in the discussion that V2X, MBS, HSDN may have priority over slice priority, and think that if UE applies slice based priority then nothing else is considered. </w:t>
      </w:r>
    </w:p>
    <w:p w14:paraId="6918D041" w14:textId="77777777" w:rsidR="00767C52" w:rsidRPr="00341B7C" w:rsidRDefault="00767C52" w:rsidP="00767C52">
      <w:pPr>
        <w:pStyle w:val="Doc-text2"/>
      </w:pPr>
      <w:r w:rsidRPr="00341B7C">
        <w:t>-</w:t>
      </w:r>
      <w:r w:rsidRPr="00341B7C">
        <w:tab/>
        <w:t xml:space="preserve">QC: MBS and V2X freq shall be prioritized related to user pref on a phone, better to leave to UE impl. </w:t>
      </w:r>
    </w:p>
    <w:p w14:paraId="77FA4040" w14:textId="77777777" w:rsidR="00767C52" w:rsidRPr="00341B7C" w:rsidRDefault="00767C52" w:rsidP="00767C52">
      <w:pPr>
        <w:pStyle w:val="Doc-text2"/>
      </w:pPr>
      <w:r w:rsidRPr="00341B7C">
        <w:t>-</w:t>
      </w:r>
      <w:r w:rsidRPr="00341B7C">
        <w:tab/>
        <w:t xml:space="preserve">MTK agrees with TMO and think P3 is not needed, can further check is CR is needed or not. </w:t>
      </w:r>
    </w:p>
    <w:p w14:paraId="567FD401" w14:textId="77777777" w:rsidR="00767C52" w:rsidRPr="00341B7C" w:rsidRDefault="00767C52" w:rsidP="00767C52">
      <w:pPr>
        <w:pStyle w:val="Doc-text2"/>
      </w:pPr>
      <w:r w:rsidRPr="00341B7C">
        <w:t>-</w:t>
      </w:r>
      <w:r w:rsidRPr="00341B7C">
        <w:tab/>
        <w:t xml:space="preserve">Apple think we can leave to UE impl except for HSDN that should be prioritized. </w:t>
      </w:r>
    </w:p>
    <w:p w14:paraId="00F514D7" w14:textId="77777777" w:rsidR="00767C52" w:rsidRPr="00341B7C" w:rsidRDefault="00767C52" w:rsidP="00767C52">
      <w:pPr>
        <w:pStyle w:val="Doc-text2"/>
      </w:pPr>
      <w:r w:rsidRPr="00341B7C">
        <w:lastRenderedPageBreak/>
        <w:t>-</w:t>
      </w:r>
      <w:r w:rsidRPr="00341B7C">
        <w:tab/>
        <w:t>TMO: would expect that the UE follow slice priorities. Chair wonder if not the UE would be handed over / redirected to the right cell if needed. TMO think yes, but with higher failure rate.</w:t>
      </w:r>
    </w:p>
    <w:p w14:paraId="552D33DA" w14:textId="77777777" w:rsidR="00767C52" w:rsidRPr="00341B7C" w:rsidRDefault="00767C52" w:rsidP="00767C52">
      <w:pPr>
        <w:pStyle w:val="Doc-text2"/>
      </w:pPr>
      <w:r w:rsidRPr="00341B7C">
        <w:t>-</w:t>
      </w:r>
      <w:r w:rsidRPr="00341B7C">
        <w:tab/>
        <w:t>CMCC are ok with the proposals. For V2X UEs a good network impl would be slice based, so these should not be in conflict, and if the conflict occurs, this can be resolved by UE impl.</w:t>
      </w:r>
    </w:p>
    <w:p w14:paraId="422B116E" w14:textId="77777777" w:rsidR="00767C52" w:rsidRPr="00341B7C" w:rsidRDefault="00767C52" w:rsidP="00767C52">
      <w:pPr>
        <w:pStyle w:val="Doc-text2"/>
      </w:pPr>
      <w:r w:rsidRPr="00341B7C">
        <w:t>-</w:t>
      </w:r>
      <w:r w:rsidRPr="00341B7C">
        <w:tab/>
        <w:t xml:space="preserve">Chair think it seems like P1, P4 are agreeable. FFS P3 and also FFS whether there is TS impacts. Nokia would like to have same handling for MBS broadcast and V2X vs slicing. </w:t>
      </w:r>
    </w:p>
    <w:p w14:paraId="09488919" w14:textId="77777777" w:rsidR="00767C52" w:rsidRPr="00341B7C" w:rsidRDefault="00767C52" w:rsidP="00767C52">
      <w:pPr>
        <w:pStyle w:val="Doc-text2"/>
      </w:pPr>
      <w:r w:rsidRPr="00341B7C">
        <w:t>-</w:t>
      </w:r>
      <w:r w:rsidRPr="00341B7C">
        <w:tab/>
        <w:t xml:space="preserve">QC point out that Users interest in MBS and V2X is quite dynamic .. can the network really handle this? Chair: there is a lot of support for this view. Samsung agrees. Ericsson also agrees. </w:t>
      </w:r>
    </w:p>
    <w:p w14:paraId="3EC03948" w14:textId="77777777" w:rsidR="00767C52" w:rsidRPr="00341B7C" w:rsidRDefault="00767C52" w:rsidP="00767C52">
      <w:pPr>
        <w:pStyle w:val="Doc-text2"/>
      </w:pPr>
      <w:r w:rsidRPr="00341B7C">
        <w:t>-</w:t>
      </w:r>
      <w:r w:rsidRPr="00341B7C">
        <w:tab/>
        <w:t xml:space="preserve">TMO think that slice based prioritization shall replace all old V2X prioritization .. </w:t>
      </w:r>
    </w:p>
    <w:p w14:paraId="6F6257A5" w14:textId="77777777" w:rsidR="00767C52" w:rsidRPr="00341B7C" w:rsidRDefault="00767C52" w:rsidP="00767C52">
      <w:pPr>
        <w:pStyle w:val="Doc-text2"/>
      </w:pPr>
      <w:r w:rsidRPr="00341B7C">
        <w:t>-</w:t>
      </w:r>
      <w:r w:rsidRPr="00341B7C">
        <w:tab/>
        <w:t xml:space="preserve">Ericsson think slicing shall not be a prerequisite for V2X or MBS. </w:t>
      </w:r>
    </w:p>
    <w:p w14:paraId="2AC942A3" w14:textId="77777777" w:rsidR="00767C52" w:rsidRPr="00341B7C" w:rsidRDefault="00767C52" w:rsidP="00767C52">
      <w:pPr>
        <w:pStyle w:val="Doc-text2"/>
      </w:pPr>
      <w:r w:rsidRPr="00341B7C">
        <w:t>-</w:t>
      </w:r>
      <w:r w:rsidRPr="00341B7C">
        <w:tab/>
        <w:t xml:space="preserve">Chair: on TS impact, chair reminds that Notes are placed below paragraphs for which they are applicable, or at the end of a subclause, if they apply to the whole subclause, so e.g. it is not clear that current Note 0c should be considered applicable to MBS additions below it. </w:t>
      </w:r>
    </w:p>
    <w:p w14:paraId="060E3E10" w14:textId="77777777" w:rsidR="00767C52" w:rsidRPr="00341B7C" w:rsidRDefault="00767C52" w:rsidP="00767C52">
      <w:pPr>
        <w:pStyle w:val="Doc-text2"/>
      </w:pPr>
    </w:p>
    <w:p w14:paraId="6B6F8CEE" w14:textId="77777777" w:rsidR="00767C52" w:rsidRPr="00341B7C" w:rsidRDefault="00767C52" w:rsidP="00767C52">
      <w:pPr>
        <w:pStyle w:val="Agreement"/>
        <w:numPr>
          <w:ilvl w:val="0"/>
          <w:numId w:val="0"/>
        </w:numPr>
        <w:ind w:left="1619" w:hanging="360"/>
      </w:pPr>
      <w:r w:rsidRPr="00341B7C">
        <w:t xml:space="preserve">P1, P3, P4 are agreed: </w:t>
      </w:r>
    </w:p>
    <w:p w14:paraId="317E6B3E"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rPr>
          <w:bCs/>
        </w:rPr>
        <w:t>P1:</w:t>
      </w:r>
      <w:r w:rsidRPr="00341B7C">
        <w:t xml:space="preserve"> For the cell reselection frequency prioritization, the MBS frequency may be considered as the highest priority even if the slice specific frequency priority is configured (i.e., it is up to UE implementation).</w:t>
      </w:r>
    </w:p>
    <w:p w14:paraId="59E4E8D6"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rPr>
          <w:bCs/>
        </w:rPr>
        <w:t>P3’:</w:t>
      </w:r>
      <w:r w:rsidRPr="00341B7C">
        <w:t xml:space="preserve"> For the cell reselection frequency prioritization, the frequency providing V2X/NR sidelink may be considered as the highest priority even if the slice specific frequency priority is configured (i.e., it is up to UE implementation).</w:t>
      </w:r>
    </w:p>
    <w:p w14:paraId="3DC5463D"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rPr>
          <w:rFonts w:hint="eastAsia"/>
          <w:bCs/>
        </w:rPr>
        <w:t>P4:</w:t>
      </w:r>
      <w:r w:rsidRPr="00341B7C">
        <w:rPr>
          <w:rFonts w:hint="eastAsia"/>
        </w:rPr>
        <w:t xml:space="preserve"> For the cell reselection frequency prioritization, the HSDN cell shall be always considered as the highest priority, i.e., higher than the slice specific cell reselection priority even if configured </w:t>
      </w:r>
      <w:r w:rsidRPr="00341B7C">
        <w:rPr>
          <w:rFonts w:hint="eastAsia"/>
          <w:bCs/>
        </w:rPr>
        <w:t>and higher than MBS/V2X sidelink/NR sidelink frequency priority even if considered as the highest priority.</w:t>
      </w:r>
      <w:r w:rsidRPr="00341B7C">
        <w:rPr>
          <w:rFonts w:hint="eastAsia"/>
        </w:rPr>
        <w:t xml:space="preserve"> It</w:t>
      </w:r>
      <w:r w:rsidRPr="00341B7C">
        <w:t>’</w:t>
      </w:r>
      <w:r w:rsidRPr="00341B7C">
        <w:rPr>
          <w:rFonts w:hint="eastAsia"/>
        </w:rPr>
        <w:t>s only applicable when the HSDN-capable UE is in High-mobility state, as it is today.</w:t>
      </w:r>
    </w:p>
    <w:p w14:paraId="54246C99" w14:textId="77777777" w:rsidR="00767C52" w:rsidRPr="00341B7C" w:rsidRDefault="00767C52" w:rsidP="00767C52">
      <w:pPr>
        <w:pStyle w:val="Doc-text2"/>
        <w:ind w:left="0" w:firstLine="0"/>
      </w:pPr>
    </w:p>
    <w:p w14:paraId="14670CA4" w14:textId="77777777" w:rsidR="00767C52" w:rsidRPr="00341B7C" w:rsidRDefault="00767C52" w:rsidP="00767C52">
      <w:pPr>
        <w:pStyle w:val="Doc-comment"/>
      </w:pPr>
      <w:r w:rsidRPr="00341B7C">
        <w:t xml:space="preserve">Chair: Postpone finalization (checking of TS impact) to next meeting. If issues are found with the agreements, we can come back. </w:t>
      </w:r>
    </w:p>
    <w:p w14:paraId="505CA800" w14:textId="77777777" w:rsidR="00767C52" w:rsidRPr="00341B7C" w:rsidRDefault="00767C52" w:rsidP="00767C52">
      <w:pPr>
        <w:pStyle w:val="Comments"/>
      </w:pPr>
    </w:p>
    <w:p w14:paraId="0DA5D93A" w14:textId="12421900" w:rsidR="00767C52" w:rsidRPr="00341B7C" w:rsidRDefault="00E61897" w:rsidP="00767C52">
      <w:pPr>
        <w:pStyle w:val="Doc-title"/>
      </w:pPr>
      <w:hyperlink r:id="rId44" w:history="1">
        <w:r>
          <w:rPr>
            <w:rStyle w:val="Hyperlink"/>
          </w:rPr>
          <w:t>R2-2210459</w:t>
        </w:r>
      </w:hyperlink>
      <w:r w:rsidR="00767C52" w:rsidRPr="00341B7C">
        <w:tab/>
        <w:t xml:space="preserve">Coexistence between the highest priority and slice specific cell reselection priority </w:t>
      </w:r>
      <w:r w:rsidR="00767C52" w:rsidRPr="00341B7C">
        <w:tab/>
        <w:t>Kyocera Corporation</w:t>
      </w:r>
      <w:r w:rsidR="00767C52" w:rsidRPr="00341B7C">
        <w:tab/>
        <w:t>discussion</w:t>
      </w:r>
    </w:p>
    <w:p w14:paraId="2E8B35A7" w14:textId="77777777" w:rsidR="00767C52" w:rsidRPr="00341B7C" w:rsidRDefault="00767C52" w:rsidP="00767C52">
      <w:pPr>
        <w:pStyle w:val="Doc-comment"/>
      </w:pPr>
      <w:r w:rsidRPr="00341B7C">
        <w:t>Moved from 6.1.3</w:t>
      </w:r>
    </w:p>
    <w:p w14:paraId="2D960842" w14:textId="6F056EC3" w:rsidR="00767C52" w:rsidRPr="00341B7C" w:rsidRDefault="00E61897" w:rsidP="00767C52">
      <w:pPr>
        <w:pStyle w:val="Doc-title"/>
      </w:pPr>
      <w:hyperlink r:id="rId45" w:history="1">
        <w:r>
          <w:rPr>
            <w:rStyle w:val="Hyperlink"/>
          </w:rPr>
          <w:t>R2-2210126</w:t>
        </w:r>
      </w:hyperlink>
      <w:r w:rsidR="00767C52" w:rsidRPr="00341B7C">
        <w:tab/>
        <w:t>Reselection prioritization in release-17</w:t>
      </w:r>
      <w:r w:rsidR="00767C52" w:rsidRPr="00341B7C">
        <w:tab/>
        <w:t>Nokia, Nokia Shanghai Bell</w:t>
      </w:r>
      <w:r w:rsidR="00767C52" w:rsidRPr="00341B7C">
        <w:tab/>
        <w:t>CR</w:t>
      </w:r>
      <w:r w:rsidR="00767C52" w:rsidRPr="00341B7C">
        <w:tab/>
        <w:t>Rel-17</w:t>
      </w:r>
      <w:r w:rsidR="00767C52" w:rsidRPr="00341B7C">
        <w:tab/>
        <w:t>38.304</w:t>
      </w:r>
      <w:r w:rsidR="00767C52" w:rsidRPr="00341B7C">
        <w:tab/>
        <w:t>17.2.0</w:t>
      </w:r>
      <w:r w:rsidR="00767C52" w:rsidRPr="00341B7C">
        <w:tab/>
        <w:t>0287</w:t>
      </w:r>
      <w:r w:rsidR="00767C52" w:rsidRPr="00341B7C">
        <w:tab/>
        <w:t>-</w:t>
      </w:r>
      <w:r w:rsidR="00767C52" w:rsidRPr="00341B7C">
        <w:tab/>
        <w:t>F</w:t>
      </w:r>
      <w:r w:rsidR="00767C52" w:rsidRPr="00341B7C">
        <w:tab/>
        <w:t>NR_MBS-Core, NR_slice-Core</w:t>
      </w:r>
    </w:p>
    <w:p w14:paraId="6FC7957B" w14:textId="77777777" w:rsidR="00767C52" w:rsidRPr="00341B7C" w:rsidRDefault="00767C52" w:rsidP="00767C52">
      <w:pPr>
        <w:pStyle w:val="Doc-comment"/>
      </w:pPr>
      <w:r w:rsidRPr="00341B7C">
        <w:t>Moved from 6.0.1</w:t>
      </w:r>
    </w:p>
    <w:p w14:paraId="56BE70CA" w14:textId="72521099" w:rsidR="00767C52" w:rsidRPr="00341B7C" w:rsidRDefault="00E61897" w:rsidP="00767C52">
      <w:pPr>
        <w:pStyle w:val="Doc-title"/>
      </w:pPr>
      <w:hyperlink r:id="rId46" w:history="1">
        <w:r>
          <w:rPr>
            <w:rStyle w:val="Hyperlink"/>
          </w:rPr>
          <w:t>R2-2209415</w:t>
        </w:r>
      </w:hyperlink>
      <w:r w:rsidR="00767C52" w:rsidRPr="00341B7C">
        <w:tab/>
        <w:t>Discussion on MBS Frequency Prioritization and Slice-specific Reselection</w:t>
      </w:r>
      <w:r w:rsidR="00767C52" w:rsidRPr="00341B7C">
        <w:tab/>
        <w:t>vivo</w:t>
      </w:r>
      <w:r w:rsidR="00767C52" w:rsidRPr="00341B7C">
        <w:tab/>
        <w:t>discussion</w:t>
      </w:r>
      <w:r w:rsidR="00767C52" w:rsidRPr="00341B7C">
        <w:tab/>
        <w:t>Rel-17</w:t>
      </w:r>
      <w:r w:rsidR="00767C52" w:rsidRPr="00341B7C">
        <w:tab/>
        <w:t>NR_MBS-Core</w:t>
      </w:r>
    </w:p>
    <w:p w14:paraId="62F9DECE" w14:textId="77777777" w:rsidR="00767C52" w:rsidRPr="00341B7C" w:rsidRDefault="00767C52" w:rsidP="00767C52">
      <w:pPr>
        <w:pStyle w:val="Doc-comment"/>
      </w:pPr>
      <w:r w:rsidRPr="00341B7C">
        <w:t>Moved from 6.1.3</w:t>
      </w:r>
    </w:p>
    <w:p w14:paraId="26E5747B" w14:textId="71FF3883" w:rsidR="00767C52" w:rsidRPr="00341B7C" w:rsidRDefault="00E61897" w:rsidP="00767C52">
      <w:pPr>
        <w:pStyle w:val="Doc-title"/>
      </w:pPr>
      <w:hyperlink r:id="rId47" w:history="1">
        <w:r>
          <w:rPr>
            <w:rStyle w:val="Hyperlink"/>
          </w:rPr>
          <w:t>R2-2209548</w:t>
        </w:r>
      </w:hyperlink>
      <w:r w:rsidR="00767C52" w:rsidRPr="00341B7C">
        <w:tab/>
        <w:t>Corrections to TS 38.304 for MBS</w:t>
      </w:r>
      <w:r w:rsidR="00767C52" w:rsidRPr="00341B7C">
        <w:tab/>
        <w:t>CATT, CBN</w:t>
      </w:r>
      <w:r w:rsidR="00767C52" w:rsidRPr="00341B7C">
        <w:tab/>
        <w:t>CR</w:t>
      </w:r>
      <w:r w:rsidR="00767C52" w:rsidRPr="00341B7C">
        <w:tab/>
        <w:t>Rel-17</w:t>
      </w:r>
      <w:r w:rsidR="00767C52" w:rsidRPr="00341B7C">
        <w:tab/>
        <w:t>38.304</w:t>
      </w:r>
      <w:r w:rsidR="00767C52" w:rsidRPr="00341B7C">
        <w:tab/>
        <w:t>17.2.0</w:t>
      </w:r>
      <w:r w:rsidR="00767C52" w:rsidRPr="00341B7C">
        <w:tab/>
        <w:t>0284</w:t>
      </w:r>
      <w:r w:rsidR="00767C52" w:rsidRPr="00341B7C">
        <w:tab/>
        <w:t>-</w:t>
      </w:r>
      <w:r w:rsidR="00767C52" w:rsidRPr="00341B7C">
        <w:tab/>
        <w:t>F</w:t>
      </w:r>
      <w:r w:rsidR="00767C52" w:rsidRPr="00341B7C">
        <w:tab/>
        <w:t>NR_MBS-Core</w:t>
      </w:r>
      <w:r w:rsidR="00767C52" w:rsidRPr="00341B7C">
        <w:tab/>
        <w:t>Late</w:t>
      </w:r>
    </w:p>
    <w:p w14:paraId="4BB25EE3" w14:textId="77777777" w:rsidR="00767C52" w:rsidRPr="00341B7C" w:rsidRDefault="00767C52" w:rsidP="00767C52">
      <w:pPr>
        <w:pStyle w:val="Doc-comment"/>
      </w:pPr>
      <w:r w:rsidRPr="00341B7C">
        <w:t>Moved from 6.1.3 (only the part related to freq priority to be treated here)</w:t>
      </w:r>
    </w:p>
    <w:p w14:paraId="14EEF9E4"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[005] 4 tdocs above are noted</w:t>
      </w:r>
    </w:p>
    <w:p w14:paraId="2EF567FC" w14:textId="77777777" w:rsidR="00767C52" w:rsidRPr="00341B7C" w:rsidRDefault="00767C52" w:rsidP="00767C52">
      <w:pPr>
        <w:pStyle w:val="Doc-text2"/>
      </w:pPr>
    </w:p>
    <w:bookmarkEnd w:id="135"/>
    <w:p w14:paraId="17A30551" w14:textId="77777777" w:rsidR="00767C52" w:rsidRPr="00341B7C" w:rsidRDefault="00767C52" w:rsidP="00767C52">
      <w:pPr>
        <w:pStyle w:val="BoldComments"/>
      </w:pPr>
      <w:r w:rsidRPr="00341B7C">
        <w:t>BWP operation without restriction</w:t>
      </w:r>
    </w:p>
    <w:p w14:paraId="640FB4F0" w14:textId="77777777" w:rsidR="00767C52" w:rsidRPr="00341B7C" w:rsidRDefault="00767C52" w:rsidP="00767C52">
      <w:pPr>
        <w:pStyle w:val="Comments"/>
      </w:pPr>
      <w:r w:rsidRPr="00341B7C">
        <w:t xml:space="preserve">This topic is postponed until new TSG RAN conclusions, or relevant RAN4 progress. </w:t>
      </w:r>
    </w:p>
    <w:p w14:paraId="499D4416" w14:textId="77777777" w:rsidR="00767C52" w:rsidRPr="00341B7C" w:rsidRDefault="00767C52" w:rsidP="00767C52">
      <w:pPr>
        <w:pStyle w:val="Comments"/>
      </w:pPr>
      <w:r w:rsidRPr="00341B7C">
        <w:t xml:space="preserve">RAN2 LS out was for Rel-16. TSG RAN tasked RAN4 to analyze and report to meeting 98. </w:t>
      </w:r>
    </w:p>
    <w:bookmarkStart w:id="137" w:name="_Hlk116988730"/>
    <w:p w14:paraId="3149E539" w14:textId="5184FEFE" w:rsidR="00767C52" w:rsidRPr="00341B7C" w:rsidRDefault="00E61897" w:rsidP="00767C52">
      <w:pPr>
        <w:pStyle w:val="Doc-title"/>
      </w:pPr>
      <w:r>
        <w:fldChar w:fldCharType="begin"/>
      </w:r>
      <w:r>
        <w:instrText xml:space="preserve"> HYPERLINK "https://www.3gpp.org/ftp/TSG_RAN/WG2_RL2/TSGR2_119bis-e/Docs/R2-2209333.zip" </w:instrText>
      </w:r>
      <w:r>
        <w:fldChar w:fldCharType="separate"/>
      </w:r>
      <w:r>
        <w:rPr>
          <w:rStyle w:val="Hyperlink"/>
        </w:rPr>
        <w:t>R2-2209333</w:t>
      </w:r>
      <w:r>
        <w:fldChar w:fldCharType="end"/>
      </w:r>
      <w:r w:rsidR="00767C52" w:rsidRPr="00341B7C">
        <w:tab/>
        <w:t>LS on Feature Group 6-1a “bwp-WithoutRestriction” (R4-2214355; contact: Qualcomm)</w:t>
      </w:r>
      <w:r w:rsidR="00767C52" w:rsidRPr="00341B7C">
        <w:tab/>
        <w:t>RAN4</w:t>
      </w:r>
      <w:r w:rsidR="00767C52" w:rsidRPr="00341B7C">
        <w:tab/>
        <w:t>LS in</w:t>
      </w:r>
      <w:r w:rsidR="00767C52" w:rsidRPr="00341B7C">
        <w:tab/>
        <w:t>To:RAN, RAN1, RAN2</w:t>
      </w:r>
    </w:p>
    <w:p w14:paraId="7AEB7E64" w14:textId="77777777" w:rsidR="00767C52" w:rsidRPr="00341B7C" w:rsidRDefault="00767C52" w:rsidP="00767C52">
      <w:pPr>
        <w:pStyle w:val="Doc-comment"/>
      </w:pPr>
      <w:r w:rsidRPr="00341B7C">
        <w:t xml:space="preserve">Chair: No action in 2022Q4. When / if topic is resumed, RAN2 can take into account relevant parts of this reply LS if any. </w:t>
      </w:r>
    </w:p>
    <w:p w14:paraId="375CB57E"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[000] Noted </w:t>
      </w:r>
    </w:p>
    <w:p w14:paraId="7AAB83A7" w14:textId="40875594" w:rsidR="00767C52" w:rsidRPr="00341B7C" w:rsidRDefault="00E61897" w:rsidP="00767C52">
      <w:pPr>
        <w:pStyle w:val="Doc-title"/>
      </w:pPr>
      <w:hyperlink r:id="rId48" w:history="1">
        <w:r>
          <w:rPr>
            <w:rStyle w:val="Hyperlink"/>
          </w:rPr>
          <w:t>R2-2209313</w:t>
        </w:r>
      </w:hyperlink>
      <w:r w:rsidR="00767C52" w:rsidRPr="00341B7C">
        <w:tab/>
        <w:t>LS on BWP operation without restriction (R1-2208168; contact: Qualcomm)</w:t>
      </w:r>
      <w:r w:rsidR="00767C52" w:rsidRPr="00341B7C">
        <w:tab/>
        <w:t xml:space="preserve"> RAN1</w:t>
      </w:r>
      <w:r w:rsidR="00767C52" w:rsidRPr="00341B7C">
        <w:tab/>
        <w:t>LS in</w:t>
      </w:r>
      <w:r w:rsidR="00767C52" w:rsidRPr="00341B7C">
        <w:tab/>
        <w:t>Rel-17</w:t>
      </w:r>
      <w:r w:rsidR="00767C52" w:rsidRPr="00341B7C">
        <w:tab/>
        <w:t>NR_newRAT-Core, TEI17</w:t>
      </w:r>
      <w:r w:rsidR="00767C52" w:rsidRPr="00341B7C">
        <w:tab/>
        <w:t>To:RAN, RAN2, RAN4</w:t>
      </w:r>
    </w:p>
    <w:p w14:paraId="20E6988D" w14:textId="77777777" w:rsidR="00767C52" w:rsidRPr="00341B7C" w:rsidRDefault="00767C52" w:rsidP="00767C52">
      <w:pPr>
        <w:pStyle w:val="Doc-comment"/>
      </w:pPr>
      <w:r w:rsidRPr="00341B7C">
        <w:t xml:space="preserve">Chair: No action in 2022Q4. When / if topic is resumed, RAN2 can take into account relevant parts of this reply LS if any. </w:t>
      </w:r>
    </w:p>
    <w:bookmarkEnd w:id="137"/>
    <w:p w14:paraId="49772EDE"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[000] Noted </w:t>
      </w:r>
    </w:p>
    <w:p w14:paraId="7C4DC5B9" w14:textId="77777777" w:rsidR="00767C52" w:rsidRPr="00341B7C" w:rsidRDefault="00767C52" w:rsidP="00767C52">
      <w:pPr>
        <w:pStyle w:val="Doc-text2"/>
      </w:pPr>
    </w:p>
    <w:p w14:paraId="4EA74A8F" w14:textId="77777777" w:rsidR="00767C52" w:rsidRPr="00341B7C" w:rsidRDefault="00767C52" w:rsidP="00767C52">
      <w:pPr>
        <w:pStyle w:val="Comments"/>
      </w:pPr>
      <w:r w:rsidRPr="00341B7C">
        <w:t>Withdrawn</w:t>
      </w:r>
    </w:p>
    <w:p w14:paraId="02E42FA3" w14:textId="17CF3D72" w:rsidR="00767C52" w:rsidRPr="00341B7C" w:rsidRDefault="00E61897" w:rsidP="00767C52">
      <w:pPr>
        <w:pStyle w:val="Doc-title"/>
      </w:pPr>
      <w:hyperlink r:id="rId49" w:history="1">
        <w:r>
          <w:rPr>
            <w:rStyle w:val="Hyperlink"/>
          </w:rPr>
          <w:t>R2-2209477</w:t>
        </w:r>
      </w:hyperlink>
      <w:r w:rsidR="00767C52" w:rsidRPr="00341B7C">
        <w:tab/>
        <w:t>Discussion on EHC for DAPS</w:t>
      </w:r>
      <w:r w:rsidR="00767C52" w:rsidRPr="00341B7C">
        <w:tab/>
        <w:t>CATT</w:t>
      </w:r>
      <w:r w:rsidR="00767C52" w:rsidRPr="00341B7C">
        <w:tab/>
        <w:t>discussion</w:t>
      </w:r>
      <w:r w:rsidR="00767C52" w:rsidRPr="00341B7C">
        <w:tab/>
        <w:t>Rel-17</w:t>
      </w:r>
      <w:r w:rsidR="00767C52" w:rsidRPr="00341B7C">
        <w:tab/>
        <w:t>Withdrawn</w:t>
      </w:r>
    </w:p>
    <w:p w14:paraId="070431F9" w14:textId="5EA3D101" w:rsidR="00767C52" w:rsidRPr="00341B7C" w:rsidRDefault="00E61897" w:rsidP="00767C52">
      <w:pPr>
        <w:pStyle w:val="Doc-title"/>
      </w:pPr>
      <w:hyperlink r:id="rId50" w:history="1">
        <w:r>
          <w:rPr>
            <w:rStyle w:val="Hyperlink"/>
          </w:rPr>
          <w:t>R2-2209829</w:t>
        </w:r>
      </w:hyperlink>
      <w:r w:rsidR="00767C52" w:rsidRPr="00341B7C">
        <w:tab/>
        <w:t>Configuration EHC for DAPS</w:t>
      </w:r>
      <w:r w:rsidR="00767C52" w:rsidRPr="00341B7C">
        <w:tab/>
        <w:t>CATT</w:t>
      </w:r>
      <w:r w:rsidR="00767C52" w:rsidRPr="00341B7C">
        <w:tab/>
        <w:t>CR</w:t>
      </w:r>
      <w:r w:rsidR="00767C52" w:rsidRPr="00341B7C">
        <w:tab/>
        <w:t>Rel-17</w:t>
      </w:r>
      <w:r w:rsidR="00767C52" w:rsidRPr="00341B7C">
        <w:tab/>
        <w:t>38.323</w:t>
      </w:r>
      <w:r w:rsidR="00767C52" w:rsidRPr="00341B7C">
        <w:tab/>
        <w:t>17.2.0</w:t>
      </w:r>
      <w:r w:rsidR="00767C52" w:rsidRPr="00341B7C">
        <w:tab/>
        <w:t>0101</w:t>
      </w:r>
      <w:r w:rsidR="00767C52" w:rsidRPr="00341B7C">
        <w:tab/>
        <w:t>-</w:t>
      </w:r>
      <w:r w:rsidR="00767C52" w:rsidRPr="00341B7C">
        <w:tab/>
        <w:t>F</w:t>
      </w:r>
      <w:r w:rsidR="00767C52" w:rsidRPr="00341B7C">
        <w:tab/>
        <w:t>NR_IIOT_URLLC_enh-Core</w:t>
      </w:r>
      <w:r w:rsidR="00767C52" w:rsidRPr="00341B7C">
        <w:tab/>
        <w:t>Withdrawn</w:t>
      </w:r>
    </w:p>
    <w:p w14:paraId="46FDC1F3" w14:textId="130AC7AB" w:rsidR="00767C52" w:rsidRPr="00341B7C" w:rsidRDefault="00E61897" w:rsidP="00767C52">
      <w:pPr>
        <w:pStyle w:val="Doc-title"/>
      </w:pPr>
      <w:hyperlink r:id="rId51" w:history="1">
        <w:r>
          <w:rPr>
            <w:rStyle w:val="Hyperlink"/>
          </w:rPr>
          <w:t>R2-2209924</w:t>
        </w:r>
      </w:hyperlink>
      <w:r w:rsidR="00767C52" w:rsidRPr="00341B7C">
        <w:tab/>
        <w:t>Configuration EHC for DAPS</w:t>
      </w:r>
      <w:r w:rsidR="00767C52" w:rsidRPr="00341B7C">
        <w:tab/>
        <w:t>CATT</w:t>
      </w:r>
      <w:r w:rsidR="00767C52" w:rsidRPr="00341B7C">
        <w:tab/>
        <w:t>CR</w:t>
      </w:r>
      <w:r w:rsidR="00767C52" w:rsidRPr="00341B7C">
        <w:tab/>
        <w:t>Rel-17</w:t>
      </w:r>
      <w:r w:rsidR="00767C52" w:rsidRPr="00341B7C">
        <w:tab/>
        <w:t>38.331</w:t>
      </w:r>
      <w:r w:rsidR="00767C52" w:rsidRPr="00341B7C">
        <w:tab/>
        <w:t>17.2.0</w:t>
      </w:r>
      <w:r w:rsidR="00767C52" w:rsidRPr="00341B7C">
        <w:tab/>
        <w:t>3517</w:t>
      </w:r>
      <w:r w:rsidR="00767C52" w:rsidRPr="00341B7C">
        <w:tab/>
        <w:t>-</w:t>
      </w:r>
      <w:r w:rsidR="00767C52" w:rsidRPr="00341B7C">
        <w:tab/>
        <w:t>F</w:t>
      </w:r>
      <w:r w:rsidR="00767C52" w:rsidRPr="00341B7C">
        <w:tab/>
        <w:t>NR_IIOT_URLLC_enh-Core</w:t>
      </w:r>
      <w:r w:rsidR="00767C52" w:rsidRPr="00341B7C">
        <w:tab/>
        <w:t>Withdrawn</w:t>
      </w:r>
    </w:p>
    <w:p w14:paraId="1006635C" w14:textId="77777777" w:rsidR="00767C52" w:rsidRPr="00341B7C" w:rsidRDefault="00767C52" w:rsidP="00767C52">
      <w:pPr>
        <w:pStyle w:val="Doc-text2"/>
      </w:pPr>
    </w:p>
    <w:p w14:paraId="601E6DAD" w14:textId="77777777" w:rsidR="00767C52" w:rsidRPr="00341B7C" w:rsidRDefault="00767C52" w:rsidP="00767C52">
      <w:pPr>
        <w:pStyle w:val="Heading2"/>
      </w:pPr>
      <w:bookmarkStart w:id="138" w:name="_Toc119259376"/>
      <w:r w:rsidRPr="00341B7C">
        <w:t>6.1</w:t>
      </w:r>
      <w:r w:rsidRPr="00341B7C">
        <w:tab/>
        <w:t>NR Multicast</w:t>
      </w:r>
      <w:bookmarkEnd w:id="138"/>
    </w:p>
    <w:p w14:paraId="0A627AF7" w14:textId="77777777" w:rsidR="00767C52" w:rsidRPr="00341B7C" w:rsidRDefault="00767C52" w:rsidP="00767C52">
      <w:pPr>
        <w:pStyle w:val="Comments"/>
      </w:pPr>
      <w:r w:rsidRPr="00341B7C">
        <w:t>(NR_MBS-Core; leading WG: RAN2; REL-17; WID: RP-201038)</w:t>
      </w:r>
    </w:p>
    <w:p w14:paraId="7F140588" w14:textId="77777777" w:rsidR="00767C52" w:rsidRPr="00341B7C" w:rsidRDefault="00767C52" w:rsidP="00767C52">
      <w:pPr>
        <w:pStyle w:val="Comments"/>
      </w:pPr>
      <w:r w:rsidRPr="00341B7C">
        <w:t>Tdoc Limitation: 4 tdocs</w:t>
      </w:r>
    </w:p>
    <w:p w14:paraId="3E252E43" w14:textId="77777777" w:rsidR="00767C52" w:rsidRPr="00341B7C" w:rsidRDefault="00767C52" w:rsidP="00767C52">
      <w:pPr>
        <w:pStyle w:val="Comments"/>
      </w:pPr>
      <w:r w:rsidRPr="00341B7C">
        <w:t>It is encouraged to contribute with draft CRs or provide TP(s) for the affected specifications in the Annex of the contribution to facilitate the inclusion in the rapporteur CR.</w:t>
      </w:r>
    </w:p>
    <w:p w14:paraId="0911341D" w14:textId="77777777" w:rsidR="00BB3D50" w:rsidRPr="00341B7C" w:rsidRDefault="00BB3D50" w:rsidP="00BB3D50">
      <w:pPr>
        <w:pStyle w:val="Heading3"/>
      </w:pPr>
      <w:bookmarkStart w:id="139" w:name="_Toc119259377"/>
      <w:r w:rsidRPr="00341B7C">
        <w:t>6.1.1</w:t>
      </w:r>
      <w:r w:rsidRPr="00341B7C">
        <w:tab/>
        <w:t>Organizational and Stage-2</w:t>
      </w:r>
      <w:bookmarkEnd w:id="139"/>
    </w:p>
    <w:p w14:paraId="7408EA3D" w14:textId="77777777" w:rsidR="00BB3D50" w:rsidRPr="00341B7C" w:rsidRDefault="00BB3D50" w:rsidP="00BB3D50">
      <w:pPr>
        <w:pStyle w:val="Comments"/>
      </w:pPr>
      <w:r w:rsidRPr="00341B7C">
        <w:t xml:space="preserve">LS ins. CR Rapporteurs baseline correction CRs. For smaller corrections, text clarifications etc please contact CR Rapporteur before/instead of submitting a separate Tdoc. </w:t>
      </w:r>
    </w:p>
    <w:p w14:paraId="150F1EB9" w14:textId="77777777" w:rsidR="00BB3D50" w:rsidRPr="00341B7C" w:rsidRDefault="00BB3D50" w:rsidP="00BB3D50">
      <w:pPr>
        <w:pStyle w:val="Comments"/>
      </w:pPr>
      <w:r w:rsidRPr="00341B7C">
        <w:t>Impact to stage-2 TS, and discussions on system level issues that need resolution, if any.</w:t>
      </w:r>
    </w:p>
    <w:p w14:paraId="001A5CBA" w14:textId="77777777" w:rsidR="00BB3D50" w:rsidRPr="00341B7C" w:rsidRDefault="00BB3D50" w:rsidP="00BB3D50">
      <w:pPr>
        <w:pStyle w:val="Comments"/>
      </w:pPr>
    </w:p>
    <w:p w14:paraId="0E6403EB" w14:textId="77777777" w:rsidR="00BB3D50" w:rsidRPr="00341B7C" w:rsidRDefault="00BB3D50" w:rsidP="00BB3D50">
      <w:pPr>
        <w:pStyle w:val="Comments"/>
        <w:rPr>
          <w:sz w:val="20"/>
        </w:rPr>
      </w:pPr>
      <w:r w:rsidRPr="00341B7C">
        <w:rPr>
          <w:sz w:val="20"/>
        </w:rPr>
        <w:t>LSin, online W1</w:t>
      </w:r>
    </w:p>
    <w:p w14:paraId="2DF718A1" w14:textId="6E36D452" w:rsidR="00BB3D50" w:rsidRPr="00341B7C" w:rsidRDefault="00E61897" w:rsidP="00BB3D50">
      <w:pPr>
        <w:pStyle w:val="Doc-title"/>
      </w:pPr>
      <w:hyperlink r:id="rId52" w:history="1">
        <w:r>
          <w:rPr>
            <w:rStyle w:val="Hyperlink"/>
          </w:rPr>
          <w:t>R2-2209302</w:t>
        </w:r>
      </w:hyperlink>
      <w:r w:rsidR="00BB3D50" w:rsidRPr="00341B7C">
        <w:tab/>
        <w:t>Reply LS on AS-NAS layer interactions for MBS (C1-225249; contact: Huawei)</w:t>
      </w:r>
      <w:r w:rsidR="00BB3D50" w:rsidRPr="00341B7C">
        <w:tab/>
        <w:t>CT1</w:t>
      </w:r>
      <w:r w:rsidR="00BB3D50" w:rsidRPr="00341B7C">
        <w:tab/>
        <w:t>LS in</w:t>
      </w:r>
      <w:r w:rsidR="00BB3D50" w:rsidRPr="00341B7C">
        <w:tab/>
        <w:t>Rel-15</w:t>
      </w:r>
      <w:r w:rsidR="00BB3D50" w:rsidRPr="00341B7C">
        <w:tab/>
        <w:t>5MBS</w:t>
      </w:r>
      <w:r w:rsidR="00BB3D50" w:rsidRPr="00341B7C">
        <w:tab/>
        <w:t>To:RAN2, SA2</w:t>
      </w:r>
    </w:p>
    <w:p w14:paraId="7B789A8E"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Noted</w:t>
      </w:r>
    </w:p>
    <w:p w14:paraId="5CCE233C" w14:textId="6E6761A0" w:rsidR="00BB3D50" w:rsidRPr="00341B7C" w:rsidRDefault="00E61897" w:rsidP="00BB3D50">
      <w:pPr>
        <w:pStyle w:val="Doc-title"/>
      </w:pPr>
      <w:hyperlink r:id="rId53" w:history="1">
        <w:r>
          <w:rPr>
            <w:rStyle w:val="Hyperlink"/>
          </w:rPr>
          <w:t>R2-2209353</w:t>
        </w:r>
      </w:hyperlink>
      <w:r w:rsidR="00BB3D50" w:rsidRPr="00341B7C">
        <w:tab/>
        <w:t>LS on AS-NAS layer interactions for MBS (S2-2207409; contact: Huawei)</w:t>
      </w:r>
      <w:r w:rsidR="00BB3D50" w:rsidRPr="00341B7C">
        <w:tab/>
        <w:t>SA2</w:t>
      </w:r>
      <w:r w:rsidR="00BB3D50" w:rsidRPr="00341B7C">
        <w:tab/>
        <w:t>LS in</w:t>
      </w:r>
      <w:r w:rsidR="00BB3D50" w:rsidRPr="00341B7C">
        <w:tab/>
        <w:t>Rel-17</w:t>
      </w:r>
      <w:r w:rsidR="00BB3D50" w:rsidRPr="00341B7C">
        <w:tab/>
        <w:t>5MBS, NR_MBS-Core</w:t>
      </w:r>
      <w:r w:rsidR="00BB3D50" w:rsidRPr="00341B7C">
        <w:tab/>
        <w:t>To:RAN2, CT1</w:t>
      </w:r>
    </w:p>
    <w:p w14:paraId="6B2A9321"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Noted</w:t>
      </w:r>
    </w:p>
    <w:p w14:paraId="5B5B4D20" w14:textId="77777777" w:rsidR="00BB3D50" w:rsidRPr="00341B7C" w:rsidRDefault="00BB3D50" w:rsidP="00BB3D50">
      <w:pPr>
        <w:pStyle w:val="Doc-text2"/>
      </w:pPr>
    </w:p>
    <w:p w14:paraId="58AAB371" w14:textId="77777777" w:rsidR="00BB3D50" w:rsidRPr="00341B7C" w:rsidRDefault="00BB3D50">
      <w:pPr>
        <w:pStyle w:val="Doc-text2"/>
        <w:numPr>
          <w:ilvl w:val="0"/>
          <w:numId w:val="80"/>
        </w:numPr>
        <w:overflowPunct/>
        <w:autoSpaceDE/>
        <w:autoSpaceDN/>
        <w:adjustRightInd/>
        <w:textAlignment w:val="auto"/>
      </w:pPr>
      <w:r w:rsidRPr="00341B7C">
        <w:t>Huawei clarifies that some indications we have in our specs might not be needed.</w:t>
      </w:r>
    </w:p>
    <w:p w14:paraId="27B2E8B1" w14:textId="77777777" w:rsidR="00BB3D50" w:rsidRPr="00341B7C" w:rsidRDefault="00BB3D50">
      <w:pPr>
        <w:pStyle w:val="Doc-text2"/>
        <w:numPr>
          <w:ilvl w:val="0"/>
          <w:numId w:val="80"/>
        </w:numPr>
        <w:overflowPunct/>
        <w:autoSpaceDE/>
        <w:autoSpaceDN/>
        <w:adjustRightInd/>
        <w:textAlignment w:val="auto"/>
      </w:pPr>
      <w:r w:rsidRPr="00341B7C">
        <w:t>OPPO asks what is the meaning of “</w:t>
      </w:r>
      <w:r w:rsidRPr="00341B7C">
        <w:rPr>
          <w:rFonts w:cs="Arial"/>
          <w:bCs/>
        </w:rPr>
        <w:t xml:space="preserve">The NAS is not aware of broadcast MBS sessions.”. Huawei thinks </w:t>
      </w:r>
    </w:p>
    <w:p w14:paraId="1595A4B2" w14:textId="77777777" w:rsidR="00BB3D50" w:rsidRPr="00341B7C" w:rsidRDefault="00BB3D50">
      <w:pPr>
        <w:pStyle w:val="Doc-text2"/>
        <w:numPr>
          <w:ilvl w:val="0"/>
          <w:numId w:val="80"/>
        </w:numPr>
        <w:overflowPunct/>
        <w:autoSpaceDE/>
        <w:autoSpaceDN/>
        <w:adjustRightInd/>
        <w:textAlignment w:val="auto"/>
      </w:pPr>
      <w:r w:rsidRPr="00341B7C">
        <w:t>CATT think Paging needs to be updated.</w:t>
      </w:r>
    </w:p>
    <w:p w14:paraId="28DC04B3" w14:textId="77777777" w:rsidR="00BB3D50" w:rsidRPr="00341B7C" w:rsidRDefault="00BB3D50" w:rsidP="00BB3D50">
      <w:pPr>
        <w:pStyle w:val="Doc-text2"/>
      </w:pPr>
    </w:p>
    <w:p w14:paraId="1BAD1E2C"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RRC specs needs to be updated based on the reply LS. To be treated offline ([601]).</w:t>
      </w:r>
    </w:p>
    <w:p w14:paraId="5B6B3AFA" w14:textId="77777777" w:rsidR="00BB3D50" w:rsidRPr="00341B7C" w:rsidRDefault="00BB3D50" w:rsidP="00BB3D50">
      <w:pPr>
        <w:pStyle w:val="Doc-text2"/>
        <w:ind w:left="0" w:firstLine="0"/>
      </w:pPr>
    </w:p>
    <w:p w14:paraId="3BC25D1D" w14:textId="27E02B50" w:rsidR="00BB3D50" w:rsidRPr="00341B7C" w:rsidRDefault="00E61897" w:rsidP="00BB3D50">
      <w:pPr>
        <w:pStyle w:val="Doc-title"/>
      </w:pPr>
      <w:hyperlink r:id="rId54" w:history="1">
        <w:r>
          <w:rPr>
            <w:rStyle w:val="Hyperlink"/>
          </w:rPr>
          <w:t>R2-2209352</w:t>
        </w:r>
      </w:hyperlink>
      <w:r w:rsidR="00BB3D50" w:rsidRPr="00341B7C">
        <w:tab/>
        <w:t>Response LS on further outstanding issues in TS 23.247 (S2-2207389; contact: Huawei)</w:t>
      </w:r>
      <w:r w:rsidR="00BB3D50" w:rsidRPr="00341B7C">
        <w:tab/>
        <w:t>SA2</w:t>
      </w:r>
      <w:r w:rsidR="00BB3D50" w:rsidRPr="00341B7C">
        <w:tab/>
        <w:t>LS in</w:t>
      </w:r>
      <w:r w:rsidR="00BB3D50" w:rsidRPr="00341B7C">
        <w:tab/>
        <w:t>Rel-17</w:t>
      </w:r>
      <w:r w:rsidR="00BB3D50" w:rsidRPr="00341B7C">
        <w:tab/>
        <w:t>5MBS, NR_MBS-Core</w:t>
      </w:r>
      <w:r w:rsidR="00BB3D50" w:rsidRPr="00341B7C">
        <w:tab/>
        <w:t>To:RAN3, RAN2</w:t>
      </w:r>
      <w:r w:rsidR="00BB3D50" w:rsidRPr="00341B7C">
        <w:tab/>
        <w:t>Late</w:t>
      </w:r>
    </w:p>
    <w:p w14:paraId="2A7B08A3"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Noted</w:t>
      </w:r>
    </w:p>
    <w:p w14:paraId="4D072CA8" w14:textId="112E2749" w:rsidR="00BB3D50" w:rsidRPr="00341B7C" w:rsidRDefault="00E61897" w:rsidP="00BB3D50">
      <w:pPr>
        <w:pStyle w:val="Doc-title"/>
      </w:pPr>
      <w:hyperlink r:id="rId55" w:history="1">
        <w:r>
          <w:rPr>
            <w:rStyle w:val="Hyperlink"/>
          </w:rPr>
          <w:t>R2-2209360</w:t>
        </w:r>
      </w:hyperlink>
      <w:r w:rsidR="00BB3D50" w:rsidRPr="00341B7C">
        <w:tab/>
        <w:t>LS on response to LS on parameters preconfigured in the UE to receive MBS service (S2-2207888; contact: Huawei)</w:t>
      </w:r>
      <w:r w:rsidR="00BB3D50" w:rsidRPr="00341B7C">
        <w:tab/>
        <w:t>SA2</w:t>
      </w:r>
      <w:r w:rsidR="00BB3D50" w:rsidRPr="00341B7C">
        <w:tab/>
        <w:t>LS in</w:t>
      </w:r>
      <w:r w:rsidR="00BB3D50" w:rsidRPr="00341B7C">
        <w:tab/>
        <w:t>Rel-17</w:t>
      </w:r>
      <w:r w:rsidR="00BB3D50" w:rsidRPr="00341B7C">
        <w:tab/>
        <w:t>5MBS</w:t>
      </w:r>
      <w:r w:rsidR="00BB3D50" w:rsidRPr="00341B7C">
        <w:tab/>
        <w:t>To:CT, CT1</w:t>
      </w:r>
      <w:r w:rsidR="00BB3D50" w:rsidRPr="00341B7C">
        <w:tab/>
        <w:t>Cc:CT4, SA4, RAN2, SA, CT6</w:t>
      </w:r>
    </w:p>
    <w:p w14:paraId="274901E6"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Noted</w:t>
      </w:r>
    </w:p>
    <w:p w14:paraId="36DA985E" w14:textId="77777777" w:rsidR="00BB3D50" w:rsidRPr="00341B7C" w:rsidRDefault="00BB3D50" w:rsidP="00BB3D50">
      <w:pPr>
        <w:pStyle w:val="Doc-text2"/>
        <w:ind w:left="0" w:firstLine="0"/>
      </w:pPr>
    </w:p>
    <w:p w14:paraId="7B141062" w14:textId="77777777" w:rsidR="00BB3D50" w:rsidRPr="00341B7C" w:rsidRDefault="00BB3D50" w:rsidP="00BB3D50">
      <w:pPr>
        <w:pStyle w:val="Doc-text2"/>
        <w:ind w:left="0" w:firstLine="0"/>
        <w:rPr>
          <w:i/>
        </w:rPr>
      </w:pPr>
      <w:r w:rsidRPr="00341B7C">
        <w:rPr>
          <w:i/>
        </w:rPr>
        <w:t>Stage-2 CR, online W1</w:t>
      </w:r>
    </w:p>
    <w:p w14:paraId="4BC56F52" w14:textId="68620A6B" w:rsidR="00BB3D50" w:rsidRPr="00341B7C" w:rsidRDefault="00E61897" w:rsidP="00BB3D50">
      <w:pPr>
        <w:pStyle w:val="Doc-title"/>
      </w:pPr>
      <w:hyperlink r:id="rId56" w:history="1">
        <w:r>
          <w:rPr>
            <w:rStyle w:val="Hyperlink"/>
          </w:rPr>
          <w:t>R2-2209866</w:t>
        </w:r>
      </w:hyperlink>
      <w:r w:rsidR="00BB3D50" w:rsidRPr="00341B7C">
        <w:tab/>
        <w:t>Corrections on MBS</w:t>
      </w:r>
      <w:r w:rsidR="00BB3D50" w:rsidRPr="00341B7C">
        <w:tab/>
        <w:t>Nokia, Nokia Shanghai Bell</w:t>
      </w:r>
      <w:r w:rsidR="00BB3D50" w:rsidRPr="00341B7C">
        <w:tab/>
        <w:t>CR</w:t>
      </w:r>
      <w:r w:rsidR="00BB3D50" w:rsidRPr="00341B7C">
        <w:tab/>
        <w:t>Rel-17</w:t>
      </w:r>
      <w:r w:rsidR="00BB3D50" w:rsidRPr="00341B7C">
        <w:tab/>
        <w:t>38.300</w:t>
      </w:r>
      <w:r w:rsidR="00BB3D50" w:rsidRPr="00341B7C">
        <w:tab/>
        <w:t>17.2.0</w:t>
      </w:r>
      <w:r w:rsidR="00BB3D50" w:rsidRPr="00341B7C">
        <w:tab/>
        <w:t>0564</w:t>
      </w:r>
      <w:r w:rsidR="00BB3D50" w:rsidRPr="00341B7C">
        <w:tab/>
        <w:t>-</w:t>
      </w:r>
      <w:r w:rsidR="00BB3D50" w:rsidRPr="00341B7C">
        <w:tab/>
        <w:t>F</w:t>
      </w:r>
      <w:r w:rsidR="00BB3D50" w:rsidRPr="00341B7C">
        <w:tab/>
        <w:t>NR_MBS-Core</w:t>
      </w:r>
    </w:p>
    <w:p w14:paraId="704C7008" w14:textId="77777777" w:rsidR="00BB3D50" w:rsidRPr="00341B7C" w:rsidRDefault="00BB3D50">
      <w:pPr>
        <w:pStyle w:val="Doc-text2"/>
        <w:numPr>
          <w:ilvl w:val="0"/>
          <w:numId w:val="81"/>
        </w:numPr>
        <w:overflowPunct/>
        <w:autoSpaceDE/>
        <w:autoSpaceDN/>
        <w:adjustRightInd/>
        <w:textAlignment w:val="auto"/>
      </w:pPr>
      <w:r w:rsidRPr="00341B7C">
        <w:t>Nokia clarifies that previously agreed CR was not implemented due to violation of drafting rules (clause numbering change). The CR is the same as previously agreed one plus the change agreed during the RAN plenary.</w:t>
      </w:r>
    </w:p>
    <w:p w14:paraId="3F72DB8B" w14:textId="77777777" w:rsidR="00BB3D50" w:rsidRPr="00341B7C" w:rsidRDefault="00BB3D50">
      <w:pPr>
        <w:pStyle w:val="Doc-text2"/>
        <w:numPr>
          <w:ilvl w:val="0"/>
          <w:numId w:val="81"/>
        </w:numPr>
        <w:overflowPunct/>
        <w:autoSpaceDE/>
        <w:autoSpaceDN/>
        <w:adjustRightInd/>
        <w:textAlignment w:val="auto"/>
      </w:pPr>
      <w:r w:rsidRPr="00341B7C">
        <w:t>Huawei wonders if we need to update conclusion/minutes from the RAN plenary? Nokia clarifies this happened in the past and there is no need to update the minutes.</w:t>
      </w:r>
    </w:p>
    <w:p w14:paraId="345D280E" w14:textId="77777777" w:rsidR="00BB3D50" w:rsidRPr="00341B7C" w:rsidRDefault="00BB3D50">
      <w:pPr>
        <w:pStyle w:val="Doc-text2"/>
        <w:numPr>
          <w:ilvl w:val="0"/>
          <w:numId w:val="81"/>
        </w:numPr>
        <w:overflowPunct/>
        <w:autoSpaceDE/>
        <w:autoSpaceDN/>
        <w:adjustRightInd/>
        <w:textAlignment w:val="auto"/>
      </w:pPr>
      <w:r w:rsidRPr="00341B7C">
        <w:t xml:space="preserve">Juha (MCC) clarifies that RAN leadership is aware of the situation and we can just re-agree the CR. </w:t>
      </w:r>
    </w:p>
    <w:p w14:paraId="74D682A4" w14:textId="77777777" w:rsidR="00BB3D50" w:rsidRPr="00341B7C" w:rsidRDefault="00BB3D50" w:rsidP="00BB3D50">
      <w:pPr>
        <w:pStyle w:val="Doc-text2"/>
        <w:ind w:left="0" w:firstLine="0"/>
      </w:pPr>
    </w:p>
    <w:p w14:paraId="645EBA72"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Might consider updating based on the agreements from this meeting, if any.</w:t>
      </w:r>
    </w:p>
    <w:p w14:paraId="2123A4C5" w14:textId="5A6C25C5" w:rsidR="00BB3D50" w:rsidRPr="00341B7C" w:rsidRDefault="00BB3D50" w:rsidP="00BB3D50">
      <w:pPr>
        <w:pStyle w:val="Agreement"/>
        <w:tabs>
          <w:tab w:val="clear" w:pos="9990"/>
        </w:tabs>
        <w:overflowPunct/>
        <w:autoSpaceDE/>
        <w:autoSpaceDN/>
        <w:adjustRightInd/>
        <w:ind w:left="1619" w:hanging="360"/>
        <w:textAlignment w:val="auto"/>
      </w:pPr>
      <w:r w:rsidRPr="00341B7C">
        <w:t xml:space="preserve">Revised in </w:t>
      </w:r>
      <w:hyperlink r:id="rId57" w:history="1">
        <w:r w:rsidR="00E61897">
          <w:rPr>
            <w:rStyle w:val="Hyperlink"/>
          </w:rPr>
          <w:t>R2-2211024</w:t>
        </w:r>
      </w:hyperlink>
    </w:p>
    <w:p w14:paraId="6F74EEFB" w14:textId="77777777" w:rsidR="00BB3D50" w:rsidRPr="00341B7C" w:rsidRDefault="00BB3D50" w:rsidP="00BB3D50">
      <w:pPr>
        <w:pStyle w:val="Doc-text2"/>
      </w:pPr>
    </w:p>
    <w:p w14:paraId="74011615" w14:textId="1F26DA41" w:rsidR="00BB3D50" w:rsidRPr="00341B7C" w:rsidRDefault="00BB3D50">
      <w:pPr>
        <w:pStyle w:val="Doc-text2"/>
        <w:numPr>
          <w:ilvl w:val="0"/>
          <w:numId w:val="81"/>
        </w:numPr>
        <w:overflowPunct/>
        <w:autoSpaceDE/>
        <w:autoSpaceDN/>
        <w:adjustRightInd/>
        <w:textAlignment w:val="auto"/>
      </w:pPr>
      <w:r w:rsidRPr="00341B7C">
        <w:t xml:space="preserve">Chair: The status of </w:t>
      </w:r>
      <w:hyperlink r:id="rId58" w:history="1">
        <w:r w:rsidR="00E61897">
          <w:rPr>
            <w:rStyle w:val="Hyperlink"/>
          </w:rPr>
          <w:t>R2-2209866</w:t>
        </w:r>
      </w:hyperlink>
      <w:r w:rsidRPr="00341B7C">
        <w:t xml:space="preserve"> was changed from “in-principle agreed” to “revised” based on the agreements made via offline discussion [602].</w:t>
      </w:r>
    </w:p>
    <w:p w14:paraId="68B90A0E" w14:textId="77777777" w:rsidR="00BB3D50" w:rsidRPr="00341B7C" w:rsidRDefault="00BB3D50" w:rsidP="00BB3D50">
      <w:pPr>
        <w:pStyle w:val="EmailDiscussion2"/>
        <w:ind w:left="0" w:firstLine="0"/>
      </w:pPr>
    </w:p>
    <w:p w14:paraId="1DC3A09E" w14:textId="77777777" w:rsidR="00BB3D50" w:rsidRPr="00341B7C" w:rsidRDefault="00BB3D50" w:rsidP="00BB3D50">
      <w:pPr>
        <w:pStyle w:val="Doc-text2"/>
        <w:ind w:left="0" w:firstLine="0"/>
        <w:rPr>
          <w:i/>
        </w:rPr>
      </w:pPr>
      <w:r w:rsidRPr="00341B7C">
        <w:rPr>
          <w:i/>
        </w:rPr>
        <w:t>Rapporteur CRs – treated together with corresponding offlines</w:t>
      </w:r>
    </w:p>
    <w:p w14:paraId="74F58597" w14:textId="6B188515" w:rsidR="00BB3D50" w:rsidRPr="00341B7C" w:rsidRDefault="00E61897" w:rsidP="00BB3D50">
      <w:pPr>
        <w:pStyle w:val="Doc-title"/>
      </w:pPr>
      <w:hyperlink r:id="rId59" w:history="1">
        <w:r>
          <w:rPr>
            <w:rStyle w:val="Hyperlink"/>
          </w:rPr>
          <w:t>R2-2209653</w:t>
        </w:r>
      </w:hyperlink>
      <w:r w:rsidR="00BB3D50" w:rsidRPr="00341B7C">
        <w:tab/>
        <w:t>Rapporteur corrections on RRC</w:t>
      </w:r>
      <w:r w:rsidR="00BB3D50" w:rsidRPr="00341B7C">
        <w:tab/>
        <w:t>Huawei,  HiSilicon</w:t>
      </w:r>
      <w:r w:rsidR="00BB3D50" w:rsidRPr="00341B7C">
        <w:tab/>
        <w:t>CR</w:t>
      </w:r>
      <w:r w:rsidR="00BB3D50" w:rsidRPr="00341B7C">
        <w:tab/>
        <w:t>Rel-17</w:t>
      </w:r>
      <w:r w:rsidR="00BB3D50" w:rsidRPr="00341B7C">
        <w:tab/>
        <w:t>38.331</w:t>
      </w:r>
      <w:r w:rsidR="00BB3D50" w:rsidRPr="00341B7C">
        <w:tab/>
        <w:t>17.2.0</w:t>
      </w:r>
      <w:r w:rsidR="00BB3D50" w:rsidRPr="00341B7C">
        <w:tab/>
        <w:t>3500</w:t>
      </w:r>
      <w:r w:rsidR="00BB3D50" w:rsidRPr="00341B7C">
        <w:tab/>
        <w:t>-</w:t>
      </w:r>
      <w:r w:rsidR="00BB3D50" w:rsidRPr="00341B7C">
        <w:tab/>
        <w:t>F</w:t>
      </w:r>
      <w:r w:rsidR="00BB3D50" w:rsidRPr="00341B7C">
        <w:tab/>
        <w:t>NR_MBS-Core</w:t>
      </w:r>
    </w:p>
    <w:p w14:paraId="0A12FAE7" w14:textId="74682504" w:rsidR="00BB3D50" w:rsidRPr="00341B7C" w:rsidRDefault="00E61897" w:rsidP="00BB3D50">
      <w:pPr>
        <w:pStyle w:val="Doc-title"/>
      </w:pPr>
      <w:hyperlink r:id="rId60" w:history="1">
        <w:r>
          <w:rPr>
            <w:rStyle w:val="Hyperlink"/>
          </w:rPr>
          <w:t>R2-2210051</w:t>
        </w:r>
      </w:hyperlink>
      <w:r w:rsidR="00BB3D50" w:rsidRPr="00341B7C">
        <w:tab/>
        <w:t>Miscellaneous corrections for MBS 38.323</w:t>
      </w:r>
      <w:r w:rsidR="00BB3D50" w:rsidRPr="00341B7C">
        <w:tab/>
        <w:t>Xiaomi</w:t>
      </w:r>
      <w:r w:rsidR="00BB3D50" w:rsidRPr="00341B7C">
        <w:tab/>
        <w:t>CR</w:t>
      </w:r>
      <w:r w:rsidR="00BB3D50" w:rsidRPr="00341B7C">
        <w:tab/>
        <w:t>Rel-17</w:t>
      </w:r>
      <w:r w:rsidR="00BB3D50" w:rsidRPr="00341B7C">
        <w:tab/>
        <w:t>38.323</w:t>
      </w:r>
      <w:r w:rsidR="00BB3D50" w:rsidRPr="00341B7C">
        <w:tab/>
        <w:t>17.2.0</w:t>
      </w:r>
      <w:r w:rsidR="00BB3D50" w:rsidRPr="00341B7C">
        <w:tab/>
        <w:t>0102</w:t>
      </w:r>
      <w:r w:rsidR="00BB3D50" w:rsidRPr="00341B7C">
        <w:tab/>
        <w:t>-</w:t>
      </w:r>
      <w:r w:rsidR="00BB3D50" w:rsidRPr="00341B7C">
        <w:tab/>
        <w:t>F</w:t>
      </w:r>
      <w:r w:rsidR="00BB3D50" w:rsidRPr="00341B7C">
        <w:tab/>
        <w:t>NR_MBS-Core</w:t>
      </w:r>
    </w:p>
    <w:p w14:paraId="15302BF0" w14:textId="77777777" w:rsidR="00BB3D50" w:rsidRPr="00341B7C" w:rsidRDefault="00BB3D50" w:rsidP="00BB3D50">
      <w:pPr>
        <w:pStyle w:val="Doc-text2"/>
        <w:ind w:left="0" w:firstLine="0"/>
        <w:rPr>
          <w:b/>
          <w:i/>
        </w:rPr>
      </w:pPr>
    </w:p>
    <w:p w14:paraId="74125C9E" w14:textId="77777777" w:rsidR="00BB3D50" w:rsidRPr="00341B7C" w:rsidRDefault="00BB3D50" w:rsidP="00BB3D50">
      <w:pPr>
        <w:pStyle w:val="Doc-text2"/>
        <w:ind w:left="0" w:firstLine="0"/>
        <w:rPr>
          <w:b/>
          <w:i/>
        </w:rPr>
      </w:pPr>
      <w:r w:rsidRPr="00341B7C">
        <w:rPr>
          <w:b/>
          <w:i/>
        </w:rPr>
        <w:t>Week 2</w:t>
      </w:r>
    </w:p>
    <w:p w14:paraId="7F780FB5" w14:textId="59CCBD97" w:rsidR="00BB3D50" w:rsidRPr="00341B7C" w:rsidRDefault="00E61897" w:rsidP="00BB3D50">
      <w:pPr>
        <w:pStyle w:val="Doc-title"/>
      </w:pPr>
      <w:hyperlink r:id="rId61" w:history="1">
        <w:r>
          <w:rPr>
            <w:rStyle w:val="Hyperlink"/>
          </w:rPr>
          <w:t>R2-2211024</w:t>
        </w:r>
      </w:hyperlink>
      <w:r w:rsidR="00BB3D50" w:rsidRPr="00341B7C">
        <w:tab/>
        <w:t>Corrections on MBS</w:t>
      </w:r>
      <w:r w:rsidR="00BB3D50" w:rsidRPr="00341B7C">
        <w:tab/>
        <w:t>Nokia, Nokia Shanghai Bell</w:t>
      </w:r>
      <w:r w:rsidR="00BB3D50" w:rsidRPr="00341B7C">
        <w:tab/>
        <w:t>CR</w:t>
      </w:r>
      <w:r w:rsidR="00BB3D50" w:rsidRPr="00341B7C">
        <w:tab/>
        <w:t>Rel-17</w:t>
      </w:r>
      <w:r w:rsidR="00BB3D50" w:rsidRPr="00341B7C">
        <w:tab/>
        <w:t>38.300</w:t>
      </w:r>
      <w:r w:rsidR="00BB3D50" w:rsidRPr="00341B7C">
        <w:tab/>
        <w:t>17.2.0</w:t>
      </w:r>
      <w:r w:rsidR="00BB3D50" w:rsidRPr="00341B7C">
        <w:tab/>
        <w:t>0564</w:t>
      </w:r>
      <w:r w:rsidR="00BB3D50" w:rsidRPr="00341B7C">
        <w:tab/>
        <w:t>1</w:t>
      </w:r>
      <w:r w:rsidR="00BB3D50" w:rsidRPr="00341B7C">
        <w:tab/>
        <w:t>F</w:t>
      </w:r>
      <w:r w:rsidR="00BB3D50" w:rsidRPr="00341B7C">
        <w:tab/>
        <w:t>NR_MBS-Core</w:t>
      </w:r>
    </w:p>
    <w:p w14:paraId="3BFF8BC4"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In-principle agreed</w:t>
      </w:r>
    </w:p>
    <w:p w14:paraId="55A19F2A" w14:textId="77777777" w:rsidR="00BB3D50" w:rsidRPr="00341B7C" w:rsidRDefault="00BB3D50" w:rsidP="00BB3D50">
      <w:pPr>
        <w:pStyle w:val="Heading3"/>
      </w:pPr>
      <w:bookmarkStart w:id="140" w:name="_Toc119259378"/>
      <w:r w:rsidRPr="00341B7C">
        <w:t>6.1.2</w:t>
      </w:r>
      <w:r w:rsidRPr="00341B7C">
        <w:tab/>
        <w:t>RRC corrections</w:t>
      </w:r>
      <w:bookmarkEnd w:id="140"/>
    </w:p>
    <w:p w14:paraId="3463FA9B" w14:textId="77777777" w:rsidR="00BB3D50" w:rsidRPr="00341B7C" w:rsidRDefault="00BB3D50" w:rsidP="00BB3D50">
      <w:pPr>
        <w:pStyle w:val="Doc-text2"/>
        <w:ind w:left="0" w:firstLine="0"/>
      </w:pPr>
    </w:p>
    <w:p w14:paraId="7A91D8CF" w14:textId="77777777" w:rsidR="00BB3D50" w:rsidRPr="00341B7C" w:rsidRDefault="00BB3D50" w:rsidP="00BB3D50">
      <w:pPr>
        <w:pStyle w:val="Doc-text2"/>
        <w:ind w:left="0" w:firstLine="0"/>
        <w:rPr>
          <w:i/>
        </w:rPr>
      </w:pPr>
      <w:r w:rsidRPr="00341B7C">
        <w:rPr>
          <w:i/>
        </w:rPr>
        <w:t>Withdrawn</w:t>
      </w:r>
    </w:p>
    <w:p w14:paraId="4837687F" w14:textId="12ED9949" w:rsidR="00BB3D50" w:rsidRPr="00341B7C" w:rsidRDefault="00E61897" w:rsidP="00BB3D50">
      <w:pPr>
        <w:pStyle w:val="Doc-title"/>
      </w:pPr>
      <w:hyperlink r:id="rId62" w:history="1">
        <w:r>
          <w:rPr>
            <w:rStyle w:val="Hyperlink"/>
          </w:rPr>
          <w:t>R2-2209748</w:t>
        </w:r>
      </w:hyperlink>
      <w:r w:rsidR="00BB3D50" w:rsidRPr="00341B7C">
        <w:tab/>
        <w:t>CR to TS 38.331 on MRB configuration</w:t>
      </w:r>
      <w:r w:rsidR="00BB3D50" w:rsidRPr="00341B7C">
        <w:tab/>
        <w:t>ZTE, Sanechips</w:t>
      </w:r>
      <w:r w:rsidR="00BB3D50" w:rsidRPr="00341B7C">
        <w:tab/>
        <w:t>CR</w:t>
      </w:r>
      <w:r w:rsidR="00BB3D50" w:rsidRPr="00341B7C">
        <w:tab/>
        <w:t>Rel-17</w:t>
      </w:r>
      <w:r w:rsidR="00BB3D50" w:rsidRPr="00341B7C">
        <w:tab/>
        <w:t>38.331</w:t>
      </w:r>
      <w:r w:rsidR="00BB3D50" w:rsidRPr="00341B7C">
        <w:tab/>
        <w:t>17.2.0</w:t>
      </w:r>
      <w:r w:rsidR="00BB3D50" w:rsidRPr="00341B7C">
        <w:tab/>
        <w:t>3504</w:t>
      </w:r>
      <w:r w:rsidR="00BB3D50" w:rsidRPr="00341B7C">
        <w:tab/>
        <w:t>-</w:t>
      </w:r>
      <w:r w:rsidR="00BB3D50" w:rsidRPr="00341B7C">
        <w:tab/>
        <w:t>F</w:t>
      </w:r>
      <w:r w:rsidR="00BB3D50" w:rsidRPr="00341B7C">
        <w:tab/>
        <w:t>NR_MBS-Core</w:t>
      </w:r>
      <w:r w:rsidR="00BB3D50" w:rsidRPr="00341B7C">
        <w:tab/>
        <w:t>Withdrawn</w:t>
      </w:r>
    </w:p>
    <w:p w14:paraId="10B0AE2D" w14:textId="77777777" w:rsidR="00BB3D50" w:rsidRPr="00341B7C" w:rsidRDefault="00BB3D50" w:rsidP="00BB3D50">
      <w:pPr>
        <w:pStyle w:val="Doc-text2"/>
        <w:ind w:left="0" w:firstLine="0"/>
        <w:rPr>
          <w:b/>
          <w:i/>
        </w:rPr>
      </w:pPr>
    </w:p>
    <w:p w14:paraId="6516A63F" w14:textId="77777777" w:rsidR="00BB3D50" w:rsidRPr="00341B7C" w:rsidRDefault="00BB3D50" w:rsidP="00BB3D50">
      <w:pPr>
        <w:pStyle w:val="Doc-text2"/>
        <w:ind w:left="0" w:firstLine="0"/>
        <w:rPr>
          <w:b/>
          <w:i/>
        </w:rPr>
      </w:pPr>
      <w:r w:rsidRPr="00341B7C">
        <w:rPr>
          <w:b/>
          <w:i/>
        </w:rPr>
        <w:t>Treated directly via offline [601]</w:t>
      </w:r>
    </w:p>
    <w:p w14:paraId="30F4BE0B" w14:textId="77777777" w:rsidR="00BB3D50" w:rsidRPr="00341B7C" w:rsidRDefault="00BB3D50" w:rsidP="00BB3D50">
      <w:pPr>
        <w:pStyle w:val="Doc-title"/>
        <w:rPr>
          <w:i/>
        </w:rPr>
      </w:pPr>
      <w:r w:rsidRPr="00341B7C">
        <w:rPr>
          <w:i/>
        </w:rPr>
        <w:t>LCH re-association</w:t>
      </w:r>
    </w:p>
    <w:p w14:paraId="382B68D7" w14:textId="3B7BD180" w:rsidR="00BB3D50" w:rsidRPr="00341B7C" w:rsidRDefault="00E61897" w:rsidP="00BB3D50">
      <w:pPr>
        <w:pStyle w:val="Doc-title"/>
      </w:pPr>
      <w:hyperlink r:id="rId63" w:history="1">
        <w:r>
          <w:rPr>
            <w:rStyle w:val="Hyperlink"/>
          </w:rPr>
          <w:t>R2-2209654</w:t>
        </w:r>
      </w:hyperlink>
      <w:r w:rsidR="00BB3D50" w:rsidRPr="00341B7C">
        <w:tab/>
        <w:t>Discussion on LCH re-association for MRB</w:t>
      </w:r>
      <w:r w:rsidR="00BB3D50" w:rsidRPr="00341B7C">
        <w:tab/>
        <w:t>Huawei,  HiSilicon</w:t>
      </w:r>
      <w:r w:rsidR="00BB3D50" w:rsidRPr="00341B7C">
        <w:tab/>
        <w:t>discussion</w:t>
      </w:r>
      <w:r w:rsidR="00BB3D50" w:rsidRPr="00341B7C">
        <w:tab/>
        <w:t>Rel-17</w:t>
      </w:r>
      <w:r w:rsidR="00BB3D50" w:rsidRPr="00341B7C">
        <w:tab/>
        <w:t>NR_MBS-Core</w:t>
      </w:r>
    </w:p>
    <w:p w14:paraId="7461C676" w14:textId="02A8D933" w:rsidR="00BB3D50" w:rsidRPr="00341B7C" w:rsidRDefault="00E61897" w:rsidP="00BB3D50">
      <w:pPr>
        <w:pStyle w:val="Doc-title"/>
      </w:pPr>
      <w:hyperlink r:id="rId64" w:history="1">
        <w:r>
          <w:rPr>
            <w:rStyle w:val="Hyperlink"/>
          </w:rPr>
          <w:t>R2-2209399</w:t>
        </w:r>
      </w:hyperlink>
      <w:r w:rsidR="00BB3D50" w:rsidRPr="00341B7C">
        <w:tab/>
        <w:t>RRC Corrections on MBS</w:t>
      </w:r>
      <w:r w:rsidR="00BB3D50" w:rsidRPr="00341B7C">
        <w:tab/>
        <w:t>vivo</w:t>
      </w:r>
      <w:r w:rsidR="00BB3D50" w:rsidRPr="00341B7C">
        <w:tab/>
        <w:t>CR</w:t>
      </w:r>
      <w:r w:rsidR="00BB3D50" w:rsidRPr="00341B7C">
        <w:tab/>
        <w:t>Rel-17</w:t>
      </w:r>
      <w:r w:rsidR="00BB3D50" w:rsidRPr="00341B7C">
        <w:tab/>
        <w:t>38.331</w:t>
      </w:r>
      <w:r w:rsidR="00BB3D50" w:rsidRPr="00341B7C">
        <w:tab/>
        <w:t>17.2.0</w:t>
      </w:r>
      <w:r w:rsidR="00BB3D50" w:rsidRPr="00341B7C">
        <w:tab/>
        <w:t>3484</w:t>
      </w:r>
      <w:r w:rsidR="00BB3D50" w:rsidRPr="00341B7C">
        <w:tab/>
        <w:t>-</w:t>
      </w:r>
      <w:r w:rsidR="00BB3D50" w:rsidRPr="00341B7C">
        <w:tab/>
        <w:t>F</w:t>
      </w:r>
      <w:r w:rsidR="00BB3D50" w:rsidRPr="00341B7C">
        <w:tab/>
        <w:t>NR_MBS-Core</w:t>
      </w:r>
    </w:p>
    <w:p w14:paraId="66078C35" w14:textId="77777777" w:rsidR="00BB3D50" w:rsidRPr="00341B7C" w:rsidRDefault="00BB3D50" w:rsidP="00BB3D50">
      <w:pPr>
        <w:pStyle w:val="Doc-text2"/>
        <w:ind w:left="0" w:firstLine="0"/>
        <w:rPr>
          <w:i/>
        </w:rPr>
      </w:pPr>
      <w:r w:rsidRPr="00341B7C">
        <w:rPr>
          <w:i/>
        </w:rPr>
        <w:t>Misc</w:t>
      </w:r>
    </w:p>
    <w:p w14:paraId="4A9ACA75" w14:textId="126D1382" w:rsidR="00BB3D50" w:rsidRPr="00341B7C" w:rsidRDefault="00E61897" w:rsidP="00BB3D50">
      <w:pPr>
        <w:pStyle w:val="Doc-title"/>
      </w:pPr>
      <w:hyperlink r:id="rId65" w:history="1">
        <w:r>
          <w:rPr>
            <w:rStyle w:val="Hyperlink"/>
          </w:rPr>
          <w:t>R2-2209547</w:t>
        </w:r>
      </w:hyperlink>
      <w:r w:rsidR="00BB3D50" w:rsidRPr="00341B7C">
        <w:tab/>
        <w:t>Miscellaneous Corrections to TS 38.331 for MBS</w:t>
      </w:r>
      <w:r w:rsidR="00BB3D50" w:rsidRPr="00341B7C">
        <w:tab/>
        <w:t>CATT, CBN</w:t>
      </w:r>
      <w:r w:rsidR="00BB3D50" w:rsidRPr="00341B7C">
        <w:tab/>
        <w:t>CR</w:t>
      </w:r>
      <w:r w:rsidR="00BB3D50" w:rsidRPr="00341B7C">
        <w:tab/>
        <w:t>Rel-17</w:t>
      </w:r>
      <w:r w:rsidR="00BB3D50" w:rsidRPr="00341B7C">
        <w:tab/>
        <w:t>38.331</w:t>
      </w:r>
      <w:r w:rsidR="00BB3D50" w:rsidRPr="00341B7C">
        <w:tab/>
        <w:t>17.2.0</w:t>
      </w:r>
      <w:r w:rsidR="00BB3D50" w:rsidRPr="00341B7C">
        <w:tab/>
        <w:t>3494</w:t>
      </w:r>
      <w:r w:rsidR="00BB3D50" w:rsidRPr="00341B7C">
        <w:tab/>
        <w:t>-</w:t>
      </w:r>
      <w:r w:rsidR="00BB3D50" w:rsidRPr="00341B7C">
        <w:tab/>
        <w:t>F</w:t>
      </w:r>
      <w:r w:rsidR="00BB3D50" w:rsidRPr="00341B7C">
        <w:tab/>
        <w:t>NR_MBS-Core</w:t>
      </w:r>
      <w:r w:rsidR="00BB3D50" w:rsidRPr="00341B7C">
        <w:tab/>
        <w:t>Late</w:t>
      </w:r>
    </w:p>
    <w:p w14:paraId="2F55D85A" w14:textId="6DF72499" w:rsidR="00BB3D50" w:rsidRPr="00341B7C" w:rsidRDefault="00E61897" w:rsidP="00BB3D50">
      <w:pPr>
        <w:pStyle w:val="Doc-title"/>
      </w:pPr>
      <w:hyperlink r:id="rId66" w:history="1">
        <w:r>
          <w:rPr>
            <w:rStyle w:val="Hyperlink"/>
          </w:rPr>
          <w:t>R2-2209908</w:t>
        </w:r>
      </w:hyperlink>
      <w:r w:rsidR="00BB3D50" w:rsidRPr="00341B7C">
        <w:tab/>
        <w:t>RRC corrections for MBS</w:t>
      </w:r>
      <w:r w:rsidR="00BB3D50" w:rsidRPr="00341B7C">
        <w:tab/>
        <w:t>Intel Corporation</w:t>
      </w:r>
      <w:r w:rsidR="00BB3D50" w:rsidRPr="00341B7C">
        <w:tab/>
        <w:t>discussion</w:t>
      </w:r>
      <w:r w:rsidR="00BB3D50" w:rsidRPr="00341B7C">
        <w:tab/>
        <w:t>Rel-17</w:t>
      </w:r>
      <w:r w:rsidR="00BB3D50" w:rsidRPr="00341B7C">
        <w:tab/>
        <w:t>NR_MBS-Core</w:t>
      </w:r>
    </w:p>
    <w:p w14:paraId="0B59B31D" w14:textId="2CE9A19A" w:rsidR="00BB3D50" w:rsidRPr="00341B7C" w:rsidRDefault="00E61897" w:rsidP="00BB3D50">
      <w:pPr>
        <w:pStyle w:val="Doc-title"/>
      </w:pPr>
      <w:hyperlink r:id="rId67" w:history="1">
        <w:r>
          <w:rPr>
            <w:rStyle w:val="Hyperlink"/>
          </w:rPr>
          <w:t>R2-2210050</w:t>
        </w:r>
      </w:hyperlink>
      <w:r w:rsidR="00BB3D50" w:rsidRPr="00341B7C">
        <w:tab/>
        <w:t>Broadcast MRB retention upon T300 expiry</w:t>
      </w:r>
      <w:r w:rsidR="00BB3D50" w:rsidRPr="00341B7C">
        <w:tab/>
        <w:t>Samsung</w:t>
      </w:r>
      <w:r w:rsidR="00BB3D50" w:rsidRPr="00341B7C">
        <w:tab/>
        <w:t>CR</w:t>
      </w:r>
      <w:r w:rsidR="00BB3D50" w:rsidRPr="00341B7C">
        <w:tab/>
        <w:t>Rel-17</w:t>
      </w:r>
      <w:r w:rsidR="00BB3D50" w:rsidRPr="00341B7C">
        <w:tab/>
        <w:t>38.331</w:t>
      </w:r>
      <w:r w:rsidR="00BB3D50" w:rsidRPr="00341B7C">
        <w:tab/>
        <w:t>17.2.0</w:t>
      </w:r>
      <w:r w:rsidR="00BB3D50" w:rsidRPr="00341B7C">
        <w:tab/>
        <w:t>3521</w:t>
      </w:r>
      <w:r w:rsidR="00BB3D50" w:rsidRPr="00341B7C">
        <w:tab/>
        <w:t>-</w:t>
      </w:r>
      <w:r w:rsidR="00BB3D50" w:rsidRPr="00341B7C">
        <w:tab/>
        <w:t>F</w:t>
      </w:r>
      <w:r w:rsidR="00BB3D50" w:rsidRPr="00341B7C">
        <w:tab/>
        <w:t>NR_MBS-Core</w:t>
      </w:r>
    </w:p>
    <w:p w14:paraId="0B391EC7" w14:textId="3B6D3711" w:rsidR="00BB3D50" w:rsidRPr="00341B7C" w:rsidRDefault="00E61897" w:rsidP="00BB3D50">
      <w:pPr>
        <w:pStyle w:val="Doc-title"/>
      </w:pPr>
      <w:hyperlink r:id="rId68" w:history="1">
        <w:r>
          <w:rPr>
            <w:rStyle w:val="Hyperlink"/>
          </w:rPr>
          <w:t>R2-2210130</w:t>
        </w:r>
      </w:hyperlink>
      <w:r w:rsidR="00BB3D50" w:rsidRPr="00341B7C">
        <w:tab/>
        <w:t>Various small corrections to 38.331</w:t>
      </w:r>
      <w:r w:rsidR="00BB3D50" w:rsidRPr="00341B7C">
        <w:tab/>
        <w:t>Nokia, Nokia Shanghai Bell</w:t>
      </w:r>
      <w:r w:rsidR="00BB3D50" w:rsidRPr="00341B7C">
        <w:tab/>
        <w:t>CR</w:t>
      </w:r>
      <w:r w:rsidR="00BB3D50" w:rsidRPr="00341B7C">
        <w:tab/>
        <w:t>Rel-17</w:t>
      </w:r>
      <w:r w:rsidR="00BB3D50" w:rsidRPr="00341B7C">
        <w:tab/>
        <w:t>38.331</w:t>
      </w:r>
      <w:r w:rsidR="00BB3D50" w:rsidRPr="00341B7C">
        <w:tab/>
        <w:t>17.2.0</w:t>
      </w:r>
      <w:r w:rsidR="00BB3D50" w:rsidRPr="00341B7C">
        <w:tab/>
        <w:t>3524</w:t>
      </w:r>
      <w:r w:rsidR="00BB3D50" w:rsidRPr="00341B7C">
        <w:tab/>
        <w:t>-</w:t>
      </w:r>
      <w:r w:rsidR="00BB3D50" w:rsidRPr="00341B7C">
        <w:tab/>
        <w:t>F</w:t>
      </w:r>
      <w:r w:rsidR="00BB3D50" w:rsidRPr="00341B7C">
        <w:tab/>
        <w:t>NR_MBS-Core</w:t>
      </w:r>
    </w:p>
    <w:p w14:paraId="295E7776" w14:textId="284FF056" w:rsidR="00BB3D50" w:rsidRPr="00341B7C" w:rsidRDefault="00E61897" w:rsidP="00BB3D50">
      <w:pPr>
        <w:pStyle w:val="Doc-title"/>
      </w:pPr>
      <w:hyperlink r:id="rId69" w:history="1">
        <w:r>
          <w:rPr>
            <w:rStyle w:val="Hyperlink"/>
          </w:rPr>
          <w:t>R2-2210576</w:t>
        </w:r>
      </w:hyperlink>
      <w:r w:rsidR="00BB3D50" w:rsidRPr="00341B7C">
        <w:tab/>
        <w:t>38.331 CR Correction on the ASN.1 violation or encoding error handling for MCCH message</w:t>
      </w:r>
      <w:r w:rsidR="00BB3D50" w:rsidRPr="00341B7C">
        <w:tab/>
        <w:t>Beijing Xiaomi Software Tech</w:t>
      </w:r>
      <w:r w:rsidR="00BB3D50" w:rsidRPr="00341B7C">
        <w:tab/>
        <w:t>draftCR</w:t>
      </w:r>
      <w:r w:rsidR="00BB3D50" w:rsidRPr="00341B7C">
        <w:tab/>
        <w:t>Rel-17</w:t>
      </w:r>
      <w:r w:rsidR="00BB3D50" w:rsidRPr="00341B7C">
        <w:tab/>
        <w:t>38.331</w:t>
      </w:r>
      <w:r w:rsidR="00BB3D50" w:rsidRPr="00341B7C">
        <w:tab/>
        <w:t>17.2.0</w:t>
      </w:r>
      <w:r w:rsidR="00BB3D50" w:rsidRPr="00341B7C">
        <w:tab/>
        <w:t>F</w:t>
      </w:r>
      <w:r w:rsidR="00BB3D50" w:rsidRPr="00341B7C">
        <w:tab/>
        <w:t>NR_MBS-Core</w:t>
      </w:r>
    </w:p>
    <w:p w14:paraId="2819A211" w14:textId="62387A94" w:rsidR="00BB3D50" w:rsidRPr="00341B7C" w:rsidRDefault="00E61897" w:rsidP="00BB3D50">
      <w:pPr>
        <w:pStyle w:val="Doc-title"/>
      </w:pPr>
      <w:hyperlink r:id="rId70" w:history="1">
        <w:r>
          <w:rPr>
            <w:rStyle w:val="Hyperlink"/>
          </w:rPr>
          <w:t>R2-2210682</w:t>
        </w:r>
      </w:hyperlink>
      <w:r w:rsidR="00BB3D50" w:rsidRPr="00341B7C">
        <w:tab/>
        <w:t>CR to TS 38.331 on MRB configuration</w:t>
      </w:r>
      <w:r w:rsidR="00BB3D50" w:rsidRPr="00341B7C">
        <w:tab/>
        <w:t>ZTE, Sanechips</w:t>
      </w:r>
      <w:r w:rsidR="00BB3D50" w:rsidRPr="00341B7C">
        <w:tab/>
        <w:t>CR</w:t>
      </w:r>
      <w:r w:rsidR="00BB3D50" w:rsidRPr="00341B7C">
        <w:tab/>
        <w:t>Rel-17</w:t>
      </w:r>
      <w:r w:rsidR="00BB3D50" w:rsidRPr="00341B7C">
        <w:tab/>
        <w:t>38.331</w:t>
      </w:r>
      <w:r w:rsidR="00BB3D50" w:rsidRPr="00341B7C">
        <w:tab/>
        <w:t>17.2.0</w:t>
      </w:r>
      <w:r w:rsidR="00BB3D50" w:rsidRPr="00341B7C">
        <w:tab/>
        <w:t>3560</w:t>
      </w:r>
      <w:r w:rsidR="00BB3D50" w:rsidRPr="00341B7C">
        <w:tab/>
        <w:t>-</w:t>
      </w:r>
      <w:r w:rsidR="00BB3D50" w:rsidRPr="00341B7C">
        <w:tab/>
        <w:t>F</w:t>
      </w:r>
      <w:r w:rsidR="00BB3D50" w:rsidRPr="00341B7C">
        <w:tab/>
        <w:t>NR_MBS-Core</w:t>
      </w:r>
    </w:p>
    <w:p w14:paraId="7A6B227D" w14:textId="45A8C031" w:rsidR="00BB3D50" w:rsidRPr="00341B7C" w:rsidRDefault="00E61897" w:rsidP="00BB3D50">
      <w:pPr>
        <w:pStyle w:val="Doc-title"/>
      </w:pPr>
      <w:hyperlink r:id="rId71" w:history="1">
        <w:r>
          <w:rPr>
            <w:rStyle w:val="Hyperlink"/>
          </w:rPr>
          <w:t>R2-2210712</w:t>
        </w:r>
      </w:hyperlink>
      <w:r w:rsidR="00BB3D50" w:rsidRPr="00341B7C">
        <w:tab/>
        <w:t>MBS service area and MCCH acquisition</w:t>
      </w:r>
      <w:r w:rsidR="00BB3D50" w:rsidRPr="00341B7C">
        <w:tab/>
        <w:t>Ericsson</w:t>
      </w:r>
      <w:r w:rsidR="00BB3D50" w:rsidRPr="00341B7C">
        <w:tab/>
        <w:t>discussion</w:t>
      </w:r>
      <w:r w:rsidR="00BB3D50" w:rsidRPr="00341B7C">
        <w:tab/>
        <w:t>Rel-17</w:t>
      </w:r>
      <w:r w:rsidR="00BB3D50" w:rsidRPr="00341B7C">
        <w:tab/>
        <w:t>NR_MBS-Core</w:t>
      </w:r>
    </w:p>
    <w:p w14:paraId="7B171E13" w14:textId="7A744F1E" w:rsidR="00BB3D50" w:rsidRPr="00341B7C" w:rsidRDefault="00E61897" w:rsidP="00BB3D50">
      <w:pPr>
        <w:pStyle w:val="Doc-title"/>
      </w:pPr>
      <w:hyperlink r:id="rId72" w:history="1">
        <w:r>
          <w:rPr>
            <w:rStyle w:val="Hyperlink"/>
          </w:rPr>
          <w:t>R2-2210713</w:t>
        </w:r>
      </w:hyperlink>
      <w:r w:rsidR="00BB3D50" w:rsidRPr="00341B7C">
        <w:tab/>
        <w:t>A closer look at the MBS broadcast neighbours</w:t>
      </w:r>
      <w:r w:rsidR="00BB3D50" w:rsidRPr="00341B7C">
        <w:tab/>
        <w:t>Ericsson</w:t>
      </w:r>
      <w:r w:rsidR="00BB3D50" w:rsidRPr="00341B7C">
        <w:tab/>
        <w:t>discussion</w:t>
      </w:r>
      <w:r w:rsidR="00BB3D50" w:rsidRPr="00341B7C">
        <w:tab/>
        <w:t>Rel-17</w:t>
      </w:r>
      <w:r w:rsidR="00BB3D50" w:rsidRPr="00341B7C">
        <w:tab/>
        <w:t>NR_MBS-Core</w:t>
      </w:r>
    </w:p>
    <w:p w14:paraId="40E9CB18" w14:textId="0EA5743F" w:rsidR="00BB3D50" w:rsidRPr="00341B7C" w:rsidRDefault="00E61897" w:rsidP="00BB3D50">
      <w:pPr>
        <w:pStyle w:val="Doc-title"/>
      </w:pPr>
      <w:hyperlink r:id="rId73" w:history="1">
        <w:r>
          <w:rPr>
            <w:rStyle w:val="Hyperlink"/>
          </w:rPr>
          <w:t>R2-2210717</w:t>
        </w:r>
      </w:hyperlink>
      <w:r w:rsidR="00BB3D50" w:rsidRPr="00341B7C">
        <w:tab/>
        <w:t>Correction to full configuration for MBS</w:t>
      </w:r>
      <w:r w:rsidR="00BB3D50" w:rsidRPr="00341B7C">
        <w:tab/>
        <w:t>Google Inc.</w:t>
      </w:r>
      <w:r w:rsidR="00BB3D50" w:rsidRPr="00341B7C">
        <w:tab/>
        <w:t>CR</w:t>
      </w:r>
      <w:r w:rsidR="00BB3D50" w:rsidRPr="00341B7C">
        <w:tab/>
        <w:t>Rel-17</w:t>
      </w:r>
      <w:r w:rsidR="00BB3D50" w:rsidRPr="00341B7C">
        <w:tab/>
        <w:t>38.331</w:t>
      </w:r>
      <w:r w:rsidR="00BB3D50" w:rsidRPr="00341B7C">
        <w:tab/>
        <w:t>17.2.0</w:t>
      </w:r>
      <w:r w:rsidR="00BB3D50" w:rsidRPr="00341B7C">
        <w:tab/>
        <w:t>3562</w:t>
      </w:r>
      <w:r w:rsidR="00BB3D50" w:rsidRPr="00341B7C">
        <w:tab/>
        <w:t>-</w:t>
      </w:r>
      <w:r w:rsidR="00BB3D50" w:rsidRPr="00341B7C">
        <w:tab/>
        <w:t>F</w:t>
      </w:r>
      <w:r w:rsidR="00BB3D50" w:rsidRPr="00341B7C">
        <w:tab/>
        <w:t>NR_MBS-Core</w:t>
      </w:r>
    </w:p>
    <w:p w14:paraId="64212BDD" w14:textId="77777777" w:rsidR="00BB3D50" w:rsidRPr="00341B7C" w:rsidRDefault="00BB3D50" w:rsidP="00BB3D50">
      <w:pPr>
        <w:pStyle w:val="Doc-text2"/>
        <w:ind w:left="0" w:firstLine="0"/>
      </w:pPr>
    </w:p>
    <w:p w14:paraId="679C9673" w14:textId="77777777" w:rsidR="00BB3D50" w:rsidRPr="00341B7C" w:rsidRDefault="00BB3D50" w:rsidP="00BB3D50">
      <w:pPr>
        <w:pStyle w:val="Doc-text2"/>
        <w:ind w:left="0" w:firstLine="0"/>
        <w:rPr>
          <w:b/>
          <w:i/>
        </w:rPr>
      </w:pPr>
      <w:bookmarkStart w:id="141" w:name="_Hlk116570355"/>
      <w:r w:rsidRPr="00341B7C">
        <w:rPr>
          <w:b/>
          <w:i/>
        </w:rPr>
        <w:t>Week 2</w:t>
      </w:r>
    </w:p>
    <w:p w14:paraId="7D449975" w14:textId="4B28084E" w:rsidR="00BB3D50" w:rsidRPr="00341B7C" w:rsidRDefault="00E61897" w:rsidP="00BB3D50">
      <w:pPr>
        <w:pStyle w:val="Doc-title"/>
      </w:pPr>
      <w:hyperlink r:id="rId74" w:history="1">
        <w:r>
          <w:rPr>
            <w:rStyle w:val="Hyperlink"/>
          </w:rPr>
          <w:t>R2-2210870</w:t>
        </w:r>
      </w:hyperlink>
      <w:r w:rsidR="00BB3D50" w:rsidRPr="00341B7C">
        <w:t xml:space="preserve">   Report of [AT119bis-e][601][MBS-R17] RRC corrections Huawei, HiSilicon discussion Rel-17 NR_MBS-Core</w:t>
      </w:r>
    </w:p>
    <w:p w14:paraId="4BC01BFC" w14:textId="77777777" w:rsidR="00BB3D50" w:rsidRPr="00341B7C" w:rsidRDefault="00BB3D50" w:rsidP="00BB3D50">
      <w:pPr>
        <w:pStyle w:val="Doc-text2"/>
        <w:ind w:left="0" w:firstLine="0"/>
        <w:rPr>
          <w:b/>
        </w:rPr>
      </w:pPr>
    </w:p>
    <w:p w14:paraId="23FE5D67" w14:textId="77777777" w:rsidR="00BB3D50" w:rsidRPr="00341B7C" w:rsidRDefault="00BB3D50" w:rsidP="00BB3D50">
      <w:pPr>
        <w:pStyle w:val="Doc-text2"/>
        <w:ind w:left="0" w:firstLine="0"/>
        <w:rPr>
          <w:b/>
        </w:rPr>
      </w:pPr>
      <w:r w:rsidRPr="00341B7C">
        <w:rPr>
          <w:b/>
        </w:rPr>
        <w:t>Offline agreements (discussion [601]):</w:t>
      </w:r>
    </w:p>
    <w:p w14:paraId="7051FD80" w14:textId="77777777" w:rsidR="00BB3D50" w:rsidRPr="00341B7C" w:rsidRDefault="00BB3D50" w:rsidP="00BB3D50">
      <w:pPr>
        <w:pStyle w:val="Agreement"/>
        <w:tabs>
          <w:tab w:val="clear" w:pos="9990"/>
        </w:tabs>
        <w:overflowPunct/>
        <w:autoSpaceDE/>
        <w:autoSpaceDN/>
        <w:adjustRightInd/>
        <w:ind w:left="1619" w:hanging="360"/>
        <w:textAlignment w:val="auto"/>
        <w:rPr>
          <w:rFonts w:ascii="Malgun Gothic" w:eastAsia="Malgun Gothic" w:hAnsi="Malgun Gothic"/>
          <w:lang w:eastAsia="zh-CN"/>
        </w:rPr>
      </w:pPr>
      <w:r w:rsidRPr="00341B7C">
        <w:rPr>
          <w:lang w:eastAsia="zh-CN"/>
        </w:rPr>
        <w:t>Clarify the NOTE as follows:</w:t>
      </w:r>
    </w:p>
    <w:p w14:paraId="1477037A" w14:textId="77777777" w:rsidR="00BB3D50" w:rsidRPr="00341B7C" w:rsidRDefault="00BB3D50" w:rsidP="00BB3D50">
      <w:pPr>
        <w:spacing w:after="120"/>
        <w:ind w:leftChars="600" w:left="1200"/>
        <w:rPr>
          <w:rFonts w:cs="Arial"/>
          <w:b/>
          <w:lang w:eastAsia="zh-CN"/>
        </w:rPr>
      </w:pPr>
      <w:r w:rsidRPr="00341B7C">
        <w:rPr>
          <w:rFonts w:cs="Arial"/>
          <w:b/>
          <w:lang w:eastAsia="zh-CN"/>
        </w:rPr>
        <w:t xml:space="preserve"> NOTE 1:  For DRB and SRB, the network does not re-associate an already configured logical channel with another radio bearer. </w:t>
      </w:r>
      <w:r w:rsidRPr="00341B7C">
        <w:rPr>
          <w:rFonts w:cs="Arial"/>
          <w:b/>
          <w:u w:val="single"/>
          <w:lang w:eastAsia="zh-CN"/>
        </w:rPr>
        <w:t xml:space="preserve">Hence </w:t>
      </w:r>
      <w:r w:rsidRPr="00341B7C">
        <w:rPr>
          <w:rFonts w:cs="Arial"/>
          <w:b/>
          <w:i/>
          <w:iCs/>
          <w:u w:val="single"/>
          <w:lang w:eastAsia="zh-CN"/>
        </w:rPr>
        <w:t>servedRadioBearer</w:t>
      </w:r>
      <w:r w:rsidRPr="00341B7C">
        <w:rPr>
          <w:rFonts w:cs="Arial"/>
          <w:b/>
          <w:u w:val="single"/>
          <w:lang w:eastAsia="zh-CN"/>
        </w:rPr>
        <w:t xml:space="preserve"> is not present in this case.</w:t>
      </w:r>
      <w:r w:rsidRPr="00341B7C">
        <w:rPr>
          <w:rFonts w:cs="Arial"/>
          <w:b/>
          <w:lang w:eastAsia="zh-CN"/>
        </w:rPr>
        <w:t xml:space="preserve"> For MRB, the network does not re-associate an already configured logical channel with DRB or SRB </w:t>
      </w:r>
      <w:r w:rsidRPr="00341B7C">
        <w:rPr>
          <w:rFonts w:cs="Arial"/>
          <w:b/>
          <w:u w:val="single"/>
          <w:lang w:eastAsia="zh-CN"/>
        </w:rPr>
        <w:t>or another MRB (i.e. MRB with another PDCP entity)</w:t>
      </w:r>
      <w:r w:rsidRPr="00341B7C">
        <w:rPr>
          <w:rFonts w:cs="Arial"/>
          <w:b/>
          <w:lang w:eastAsia="zh-CN"/>
        </w:rPr>
        <w:t>. </w:t>
      </w:r>
      <w:r w:rsidRPr="00341B7C">
        <w:rPr>
          <w:rFonts w:cs="Arial"/>
          <w:b/>
          <w:strike/>
          <w:lang w:eastAsia="zh-CN"/>
        </w:rPr>
        <w:t xml:space="preserve">Hence </w:t>
      </w:r>
      <w:r w:rsidRPr="00341B7C">
        <w:rPr>
          <w:rFonts w:cs="Arial"/>
          <w:b/>
          <w:i/>
          <w:iCs/>
          <w:strike/>
          <w:lang w:eastAsia="zh-CN"/>
        </w:rPr>
        <w:t>servedRadioBearer</w:t>
      </w:r>
      <w:r w:rsidRPr="00341B7C">
        <w:rPr>
          <w:rFonts w:cs="Arial"/>
          <w:b/>
          <w:strike/>
          <w:lang w:eastAsia="zh-CN"/>
        </w:rPr>
        <w:t xml:space="preserve"> is not present in this case.</w:t>
      </w:r>
    </w:p>
    <w:p w14:paraId="34CD090E"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Add the following sentence at the end of NOTE 1:</w:t>
      </w:r>
    </w:p>
    <w:p w14:paraId="38E13E98" w14:textId="77777777" w:rsidR="00BB3D50" w:rsidRPr="00341B7C" w:rsidRDefault="00BB3D50" w:rsidP="00BB3D50">
      <w:pPr>
        <w:pStyle w:val="Doc-text2"/>
        <w:ind w:left="0" w:firstLine="0"/>
        <w:rPr>
          <w:b/>
        </w:rPr>
      </w:pPr>
      <w:r w:rsidRPr="00341B7C">
        <w:rPr>
          <w:b/>
        </w:rPr>
        <w:tab/>
        <w:t xml:space="preserve"> “Hence multicastRLC-BearerConfig is not present in this case”</w:t>
      </w:r>
    </w:p>
    <w:p w14:paraId="342B2543" w14:textId="77777777" w:rsidR="00BB3D50" w:rsidRPr="00341B7C" w:rsidRDefault="00BB3D50" w:rsidP="00BB3D50">
      <w:pPr>
        <w:pStyle w:val="Agreement"/>
        <w:tabs>
          <w:tab w:val="clear" w:pos="9990"/>
        </w:tabs>
        <w:overflowPunct/>
        <w:autoSpaceDE/>
        <w:autoSpaceDN/>
        <w:adjustRightInd/>
        <w:ind w:left="1619" w:hanging="360"/>
        <w:textAlignment w:val="auto"/>
        <w:rPr>
          <w:rFonts w:ascii="Malgun Gothic" w:eastAsia="Malgun Gothic" w:hAnsi="Malgun Gothic"/>
          <w:lang w:eastAsia="zh-CN"/>
        </w:rPr>
      </w:pPr>
      <w:r w:rsidRPr="00341B7C">
        <w:rPr>
          <w:lang w:eastAsia="sv-SE"/>
        </w:rPr>
        <w:lastRenderedPageBreak/>
        <w:t xml:space="preserve">Add a condition to the IE of </w:t>
      </w:r>
      <w:r w:rsidRPr="00341B7C">
        <w:rPr>
          <w:i/>
          <w:iCs/>
          <w:lang w:eastAsia="sv-SE"/>
        </w:rPr>
        <w:t>mtch-SSB-MappingWindowIndex-r17</w:t>
      </w:r>
      <w:r w:rsidRPr="00341B7C">
        <w:rPr>
          <w:lang w:eastAsia="zh-CN"/>
        </w:rPr>
        <w:t xml:space="preserve"> in RRC as follows:</w:t>
      </w:r>
    </w:p>
    <w:p w14:paraId="76413F39" w14:textId="77777777" w:rsidR="00BB3D50" w:rsidRPr="00341B7C" w:rsidRDefault="00BB3D50" w:rsidP="00BB3D50">
      <w:pPr>
        <w:spacing w:after="120"/>
        <w:ind w:leftChars="600" w:left="1200"/>
        <w:rPr>
          <w:rFonts w:cs="Arial"/>
          <w:b/>
          <w:lang w:eastAsia="zh-CN"/>
        </w:rPr>
      </w:pPr>
      <w:r w:rsidRPr="00341B7C">
        <w:rPr>
          <w:rFonts w:cs="Arial"/>
          <w:b/>
          <w:lang w:eastAsia="zh-CN"/>
        </w:rPr>
        <w:t> </w:t>
      </w:r>
      <w:r w:rsidRPr="00341B7C">
        <w:rPr>
          <w:rFonts w:cs="Arial"/>
          <w:b/>
          <w:i/>
          <w:iCs/>
          <w:lang w:eastAsia="sv-SE"/>
        </w:rPr>
        <w:t>MTCH-Mapping</w:t>
      </w:r>
      <w:r w:rsidRPr="00341B7C">
        <w:rPr>
          <w:rFonts w:cs="Arial"/>
          <w:b/>
          <w:lang w:eastAsia="sv-SE"/>
        </w:rPr>
        <w:t xml:space="preserve">: The field is mandatory present if </w:t>
      </w:r>
      <w:r w:rsidRPr="00341B7C">
        <w:rPr>
          <w:rFonts w:cs="Arial"/>
          <w:b/>
          <w:lang w:eastAsia="zh-CN"/>
        </w:rPr>
        <w:t xml:space="preserve">the number of actual transmitted SSBs determined according to </w:t>
      </w:r>
      <w:r w:rsidRPr="00341B7C">
        <w:rPr>
          <w:rFonts w:cs="Arial"/>
          <w:b/>
          <w:i/>
          <w:iCs/>
          <w:lang w:eastAsia="zh-CN"/>
        </w:rPr>
        <w:t>ssb-PositionsInBurst</w:t>
      </w:r>
      <w:r w:rsidRPr="00341B7C">
        <w:rPr>
          <w:rFonts w:cs="Arial"/>
          <w:b/>
          <w:lang w:eastAsia="zh-CN"/>
        </w:rPr>
        <w:t xml:space="preserve"> in </w:t>
      </w:r>
      <w:r w:rsidRPr="00341B7C">
        <w:rPr>
          <w:rFonts w:cs="Arial"/>
          <w:b/>
          <w:i/>
          <w:iCs/>
          <w:lang w:eastAsia="zh-CN"/>
        </w:rPr>
        <w:t>SIB1</w:t>
      </w:r>
      <w:r w:rsidRPr="00341B7C">
        <w:rPr>
          <w:rFonts w:cs="Arial"/>
          <w:b/>
          <w:lang w:eastAsia="zh-CN"/>
        </w:rPr>
        <w:t xml:space="preserve"> is more than 1, and </w:t>
      </w:r>
      <w:r w:rsidRPr="00341B7C">
        <w:rPr>
          <w:rFonts w:cs="Arial"/>
          <w:b/>
          <w:i/>
          <w:iCs/>
          <w:lang w:eastAsia="zh-CN"/>
        </w:rPr>
        <w:t xml:space="preserve">searchspaceMTCH </w:t>
      </w:r>
      <w:r w:rsidRPr="00341B7C">
        <w:rPr>
          <w:rFonts w:cs="Arial"/>
          <w:b/>
          <w:lang w:eastAsia="zh-CN"/>
        </w:rPr>
        <w:t xml:space="preserve">is not set to zero (including the case where </w:t>
      </w:r>
      <w:r w:rsidRPr="00341B7C">
        <w:rPr>
          <w:rFonts w:cs="Arial"/>
          <w:b/>
          <w:i/>
          <w:iCs/>
          <w:lang w:eastAsia="zh-CN"/>
        </w:rPr>
        <w:t>searchSpaceMTCH</w:t>
      </w:r>
      <w:r w:rsidRPr="00341B7C">
        <w:rPr>
          <w:rFonts w:cs="Arial"/>
          <w:b/>
          <w:lang w:eastAsia="zh-CN"/>
        </w:rPr>
        <w:t xml:space="preserve"> is absent and </w:t>
      </w:r>
      <w:r w:rsidRPr="00341B7C">
        <w:rPr>
          <w:rFonts w:cs="Arial"/>
          <w:b/>
          <w:i/>
          <w:iCs/>
          <w:lang w:eastAsia="zh-CN"/>
        </w:rPr>
        <w:t xml:space="preserve">searchSpaceMCCH </w:t>
      </w:r>
      <w:r w:rsidRPr="00341B7C">
        <w:rPr>
          <w:rFonts w:cs="Arial"/>
          <w:b/>
          <w:lang w:eastAsia="zh-CN"/>
        </w:rPr>
        <w:t>is not set to zero). Otherwise</w:t>
      </w:r>
      <w:r w:rsidRPr="00341B7C">
        <w:rPr>
          <w:rFonts w:cs="Arial"/>
          <w:b/>
          <w:lang w:eastAsia="sv-SE"/>
        </w:rPr>
        <w:t xml:space="preserve">, it is </w:t>
      </w:r>
      <w:r w:rsidRPr="00341B7C">
        <w:rPr>
          <w:rFonts w:cs="Arial"/>
          <w:b/>
        </w:rPr>
        <w:t>absent,</w:t>
      </w:r>
      <w:r w:rsidRPr="00341B7C">
        <w:rPr>
          <w:rFonts w:cs="Arial"/>
          <w:b/>
          <w:lang w:eastAsia="sv-SE"/>
        </w:rPr>
        <w:t xml:space="preserve"> Need R.</w:t>
      </w:r>
    </w:p>
    <w:p w14:paraId="40235D47" w14:textId="033A258C" w:rsidR="00BB3D50" w:rsidRPr="00341B7C" w:rsidRDefault="00BB3D50" w:rsidP="00BB3D50">
      <w:pPr>
        <w:pStyle w:val="Agreement"/>
        <w:tabs>
          <w:tab w:val="clear" w:pos="9990"/>
        </w:tabs>
        <w:overflowPunct/>
        <w:autoSpaceDE/>
        <w:autoSpaceDN/>
        <w:adjustRightInd/>
        <w:ind w:left="1619" w:hanging="360"/>
        <w:textAlignment w:val="auto"/>
      </w:pPr>
      <w:r w:rsidRPr="00341B7C">
        <w:t xml:space="preserve">The correction of clause 5.3.2.3 in </w:t>
      </w:r>
      <w:hyperlink r:id="rId75" w:history="1">
        <w:r w:rsidR="00E61897">
          <w:rPr>
            <w:rStyle w:val="Hyperlink"/>
          </w:rPr>
          <w:t>R2-2209547</w:t>
        </w:r>
      </w:hyperlink>
      <w:r w:rsidRPr="00341B7C">
        <w:t xml:space="preserve"> is agreed.</w:t>
      </w:r>
    </w:p>
    <w:p w14:paraId="27BE321A" w14:textId="421D600D" w:rsidR="00BB3D50" w:rsidRPr="00341B7C" w:rsidRDefault="00BB3D50" w:rsidP="00BB3D50">
      <w:pPr>
        <w:pStyle w:val="Agreement"/>
        <w:tabs>
          <w:tab w:val="clear" w:pos="9990"/>
        </w:tabs>
        <w:overflowPunct/>
        <w:autoSpaceDE/>
        <w:autoSpaceDN/>
        <w:adjustRightInd/>
        <w:ind w:left="1619" w:hanging="360"/>
        <w:textAlignment w:val="auto"/>
        <w:rPr>
          <w:rFonts w:ascii="Malgun Gothic" w:eastAsia="Malgun Gothic" w:hAnsi="Malgun Gothic"/>
          <w:lang w:eastAsia="zh-CN"/>
        </w:rPr>
      </w:pPr>
      <w:r w:rsidRPr="00341B7C">
        <w:rPr>
          <w:lang w:eastAsia="sv-SE"/>
        </w:rPr>
        <w:t xml:space="preserve">The correction of clause 5.3.5.6.1 in </w:t>
      </w:r>
      <w:hyperlink r:id="rId76" w:history="1">
        <w:r w:rsidR="00E61897">
          <w:rPr>
            <w:rStyle w:val="Hyperlink"/>
            <w:lang w:eastAsia="sv-SE"/>
          </w:rPr>
          <w:t>R2-2209547</w:t>
        </w:r>
      </w:hyperlink>
      <w:r w:rsidRPr="00341B7C">
        <w:rPr>
          <w:lang w:eastAsia="sv-SE"/>
        </w:rPr>
        <w:t xml:space="preserve"> is agreed after being revised as follows:  </w:t>
      </w:r>
    </w:p>
    <w:p w14:paraId="4694E9F5" w14:textId="77777777" w:rsidR="00BB3D50" w:rsidRPr="00341B7C" w:rsidRDefault="00BB3D50" w:rsidP="00BB3D50">
      <w:pPr>
        <w:pStyle w:val="Agreement"/>
        <w:numPr>
          <w:ilvl w:val="0"/>
          <w:numId w:val="0"/>
        </w:numPr>
        <w:ind w:left="1619"/>
        <w:rPr>
          <w:lang w:eastAsia="zh-CN"/>
        </w:rPr>
      </w:pPr>
      <w:r w:rsidRPr="00341B7C">
        <w:rPr>
          <w:lang w:eastAsia="zh-CN"/>
        </w:rPr>
        <w:t xml:space="preserve">1&gt;    release all SDAP entities </w:t>
      </w:r>
      <w:r w:rsidRPr="00341B7C">
        <w:rPr>
          <w:u w:val="single"/>
          <w:lang w:eastAsia="zh-CN"/>
        </w:rPr>
        <w:t>established for the PDU sessions</w:t>
      </w:r>
      <w:r w:rsidRPr="00341B7C">
        <w:rPr>
          <w:lang w:eastAsia="zh-CN"/>
        </w:rPr>
        <w:t>, if any, that have no associated DRB as specified in TS 37.324 [24] clause 5.1.2, and indicate the release of the user plane resources for PDU Sessions associated with the released SDAP entities to upper layers;</w:t>
      </w:r>
    </w:p>
    <w:p w14:paraId="59E04607" w14:textId="77777777" w:rsidR="00BB3D50" w:rsidRPr="00341B7C" w:rsidRDefault="00BB3D50" w:rsidP="00BB3D50">
      <w:pPr>
        <w:pStyle w:val="Agreement"/>
        <w:numPr>
          <w:ilvl w:val="0"/>
          <w:numId w:val="0"/>
        </w:numPr>
        <w:ind w:left="1619"/>
        <w:rPr>
          <w:lang w:eastAsia="zh-CN"/>
        </w:rPr>
      </w:pPr>
      <w:r w:rsidRPr="00341B7C">
        <w:rPr>
          <w:lang w:eastAsia="zh-CN"/>
        </w:rPr>
        <w:t xml:space="preserve">1&gt;    release all SDAP entities </w:t>
      </w:r>
      <w:r w:rsidRPr="00341B7C">
        <w:rPr>
          <w:u w:val="single"/>
          <w:lang w:eastAsia="zh-CN"/>
        </w:rPr>
        <w:t>established for the MBS multicast sessions, if any, </w:t>
      </w:r>
      <w:r w:rsidRPr="00341B7C">
        <w:rPr>
          <w:lang w:eastAsia="zh-CN"/>
        </w:rPr>
        <w:t>that have no associated multicast MRB as specified in TS 37.324 [24] clause 5.1.2, and indicate the release of user plane resources for these MBS multicast sessions to upper layers</w:t>
      </w:r>
      <w:r w:rsidRPr="00341B7C">
        <w:rPr>
          <w:i/>
          <w:iCs/>
          <w:lang w:eastAsia="zh-CN"/>
        </w:rPr>
        <w:t> </w:t>
      </w:r>
    </w:p>
    <w:p w14:paraId="0BEB5536" w14:textId="03E72083" w:rsidR="00BB3D50" w:rsidRPr="00341B7C" w:rsidRDefault="00BB3D50" w:rsidP="00BB3D50">
      <w:pPr>
        <w:pStyle w:val="Agreement"/>
        <w:tabs>
          <w:tab w:val="clear" w:pos="9990"/>
        </w:tabs>
        <w:overflowPunct/>
        <w:autoSpaceDE/>
        <w:autoSpaceDN/>
        <w:adjustRightInd/>
        <w:ind w:left="1619" w:hanging="360"/>
        <w:textAlignment w:val="auto"/>
        <w:rPr>
          <w:lang w:eastAsia="zh-CN"/>
        </w:rPr>
      </w:pPr>
      <w:r w:rsidRPr="00341B7C">
        <w:rPr>
          <w:lang w:eastAsia="sv-SE"/>
        </w:rPr>
        <w:t xml:space="preserve">The correction of clause 5.3.5.6.6 in </w:t>
      </w:r>
      <w:hyperlink r:id="rId77" w:history="1">
        <w:r w:rsidR="00E61897">
          <w:rPr>
            <w:rStyle w:val="Hyperlink"/>
            <w:lang w:eastAsia="sv-SE"/>
          </w:rPr>
          <w:t>R2-2209547</w:t>
        </w:r>
      </w:hyperlink>
      <w:r w:rsidRPr="00341B7C">
        <w:rPr>
          <w:lang w:eastAsia="sv-SE"/>
        </w:rPr>
        <w:t xml:space="preserve"> is agreed.</w:t>
      </w:r>
    </w:p>
    <w:p w14:paraId="5E30A3D9" w14:textId="7749EA63" w:rsidR="00BB3D50" w:rsidRPr="00341B7C" w:rsidRDefault="00BB3D50" w:rsidP="00BB3D50">
      <w:pPr>
        <w:pStyle w:val="Agreement"/>
        <w:tabs>
          <w:tab w:val="clear" w:pos="9990"/>
        </w:tabs>
        <w:overflowPunct/>
        <w:autoSpaceDE/>
        <w:autoSpaceDN/>
        <w:adjustRightInd/>
        <w:ind w:left="1619" w:hanging="360"/>
        <w:textAlignment w:val="auto"/>
        <w:rPr>
          <w:lang w:eastAsia="zh-CN"/>
        </w:rPr>
      </w:pPr>
      <w:r w:rsidRPr="00341B7C">
        <w:rPr>
          <w:lang w:eastAsia="sv-SE"/>
        </w:rPr>
        <w:t xml:space="preserve">The correction of clause 5.9.1.1 in </w:t>
      </w:r>
      <w:hyperlink r:id="rId78" w:history="1">
        <w:r w:rsidR="00E61897">
          <w:rPr>
            <w:rStyle w:val="Hyperlink"/>
            <w:lang w:eastAsia="sv-SE"/>
          </w:rPr>
          <w:t>R2-2209547</w:t>
        </w:r>
      </w:hyperlink>
      <w:r w:rsidRPr="00341B7C">
        <w:rPr>
          <w:lang w:eastAsia="sv-SE"/>
        </w:rPr>
        <w:t xml:space="preserve"> is agreed after being revised as follows:  </w:t>
      </w:r>
    </w:p>
    <w:p w14:paraId="0B0AB49F" w14:textId="77777777" w:rsidR="00BB3D50" w:rsidRPr="00341B7C" w:rsidRDefault="00BB3D50" w:rsidP="00BB3D50">
      <w:pPr>
        <w:pStyle w:val="Agreement"/>
        <w:numPr>
          <w:ilvl w:val="0"/>
          <w:numId w:val="0"/>
        </w:numPr>
        <w:ind w:left="1619"/>
        <w:rPr>
          <w:lang w:eastAsia="zh-CN"/>
        </w:rPr>
      </w:pPr>
      <w:r w:rsidRPr="00341B7C">
        <w:rPr>
          <w:lang w:eastAsia="zh-CN"/>
        </w:rPr>
        <w:t>MBS broadcast configuration information</w:t>
      </w:r>
      <w:r w:rsidRPr="00341B7C">
        <w:rPr>
          <w:u w:val="single"/>
          <w:lang w:eastAsia="zh-CN"/>
        </w:rPr>
        <w:t xml:space="preserve">, except CFR configuration for MCCH/MTCH, </w:t>
      </w:r>
      <w:r w:rsidRPr="00341B7C">
        <w:rPr>
          <w:lang w:eastAsia="zh-CN"/>
        </w:rPr>
        <w:t>is provided on MCCH logical channel.</w:t>
      </w:r>
    </w:p>
    <w:p w14:paraId="34BFE3BF" w14:textId="75AFE3C9" w:rsidR="00BB3D50" w:rsidRPr="00341B7C" w:rsidRDefault="00BB3D50" w:rsidP="00BB3D50">
      <w:pPr>
        <w:pStyle w:val="Agreement"/>
        <w:tabs>
          <w:tab w:val="clear" w:pos="9990"/>
        </w:tabs>
        <w:overflowPunct/>
        <w:autoSpaceDE/>
        <w:autoSpaceDN/>
        <w:adjustRightInd/>
        <w:ind w:left="1619" w:hanging="360"/>
        <w:textAlignment w:val="auto"/>
        <w:rPr>
          <w:lang w:eastAsia="sv-SE"/>
        </w:rPr>
      </w:pPr>
      <w:r w:rsidRPr="00341B7C">
        <w:rPr>
          <w:lang w:eastAsia="sv-SE"/>
        </w:rPr>
        <w:t xml:space="preserve">The correction of clause 6.2.2 in </w:t>
      </w:r>
      <w:hyperlink r:id="rId79" w:history="1">
        <w:r w:rsidR="00E61897">
          <w:rPr>
            <w:rStyle w:val="Hyperlink"/>
            <w:lang w:eastAsia="sv-SE"/>
          </w:rPr>
          <w:t>R2-2209547</w:t>
        </w:r>
      </w:hyperlink>
      <w:r w:rsidRPr="00341B7C">
        <w:rPr>
          <w:lang w:eastAsia="sv-SE"/>
        </w:rPr>
        <w:t xml:space="preserve"> is agreed.</w:t>
      </w:r>
    </w:p>
    <w:p w14:paraId="4090E1C4" w14:textId="3019D027" w:rsidR="00BB3D50" w:rsidRPr="00341B7C" w:rsidRDefault="00BB3D50" w:rsidP="00BB3D50">
      <w:pPr>
        <w:pStyle w:val="Agreement"/>
        <w:tabs>
          <w:tab w:val="clear" w:pos="9990"/>
        </w:tabs>
        <w:overflowPunct/>
        <w:autoSpaceDE/>
        <w:autoSpaceDN/>
        <w:adjustRightInd/>
        <w:ind w:left="1619" w:hanging="360"/>
        <w:textAlignment w:val="auto"/>
        <w:rPr>
          <w:lang w:eastAsia="sv-SE"/>
        </w:rPr>
      </w:pPr>
      <w:r w:rsidRPr="00341B7C">
        <w:rPr>
          <w:lang w:eastAsia="sv-SE"/>
        </w:rPr>
        <w:t xml:space="preserve">The correction in </w:t>
      </w:r>
      <w:hyperlink r:id="rId80" w:history="1">
        <w:r w:rsidR="00E61897">
          <w:rPr>
            <w:rStyle w:val="Hyperlink"/>
            <w:lang w:eastAsia="sv-SE"/>
          </w:rPr>
          <w:t>R2-2210717</w:t>
        </w:r>
      </w:hyperlink>
      <w:r w:rsidRPr="00341B7C">
        <w:rPr>
          <w:lang w:eastAsia="sv-SE"/>
        </w:rPr>
        <w:t xml:space="preserve"> is agreed.  </w:t>
      </w:r>
    </w:p>
    <w:p w14:paraId="1131EBB5" w14:textId="77777777" w:rsidR="00BB3D50" w:rsidRPr="00341B7C" w:rsidRDefault="00BB3D50" w:rsidP="00BB3D50">
      <w:pPr>
        <w:pStyle w:val="Doc-text2"/>
      </w:pPr>
    </w:p>
    <w:p w14:paraId="432C2784" w14:textId="77777777" w:rsidR="00BB3D50" w:rsidRPr="00341B7C" w:rsidRDefault="00BB3D50" w:rsidP="00BB3D50">
      <w:pPr>
        <w:pStyle w:val="Doc-text2"/>
        <w:ind w:left="0" w:firstLine="0"/>
        <w:rPr>
          <w:b/>
        </w:rPr>
      </w:pPr>
    </w:p>
    <w:p w14:paraId="0FF4C59A" w14:textId="70418213" w:rsidR="00BB3D50" w:rsidRPr="00341B7C" w:rsidRDefault="00E61897" w:rsidP="00BB3D50">
      <w:pPr>
        <w:pStyle w:val="Doc-title"/>
      </w:pPr>
      <w:hyperlink r:id="rId81" w:history="1">
        <w:r>
          <w:rPr>
            <w:rStyle w:val="Hyperlink"/>
          </w:rPr>
          <w:t>R2-2210871</w:t>
        </w:r>
      </w:hyperlink>
      <w:r w:rsidR="00A57775" w:rsidRPr="00341B7C">
        <w:tab/>
      </w:r>
      <w:r w:rsidR="00BB3D50" w:rsidRPr="00341B7C">
        <w:t>MBS corrections for RRC</w:t>
      </w:r>
      <w:r w:rsidR="00BB3D50" w:rsidRPr="00341B7C">
        <w:tab/>
        <w:t>Huawei,  HiSilicon</w:t>
      </w:r>
      <w:r w:rsidR="00BB3D50" w:rsidRPr="00341B7C">
        <w:tab/>
        <w:t>CR</w:t>
      </w:r>
      <w:r w:rsidR="00BB3D50" w:rsidRPr="00341B7C">
        <w:tab/>
        <w:t>Rel-17</w:t>
      </w:r>
      <w:r w:rsidR="00BB3D50" w:rsidRPr="00341B7C">
        <w:tab/>
        <w:t>38.331</w:t>
      </w:r>
      <w:r w:rsidR="00BB3D50" w:rsidRPr="00341B7C">
        <w:tab/>
        <w:t>17.2.0</w:t>
      </w:r>
      <w:r w:rsidR="00BB3D50" w:rsidRPr="00341B7C">
        <w:tab/>
        <w:t>3500</w:t>
      </w:r>
      <w:r w:rsidR="00BB3D50" w:rsidRPr="00341B7C">
        <w:tab/>
        <w:t>1</w:t>
      </w:r>
      <w:r w:rsidR="00BB3D50" w:rsidRPr="00341B7C">
        <w:tab/>
        <w:t>F</w:t>
      </w:r>
      <w:r w:rsidR="00BB3D50" w:rsidRPr="00341B7C">
        <w:tab/>
        <w:t>NR_MBS-Core</w:t>
      </w:r>
    </w:p>
    <w:p w14:paraId="3C4D65D5" w14:textId="7E46D99B" w:rsidR="00BB3D50" w:rsidRPr="00341B7C" w:rsidRDefault="00BB3D50" w:rsidP="00BB3D50">
      <w:pPr>
        <w:pStyle w:val="Agreement"/>
        <w:tabs>
          <w:tab w:val="clear" w:pos="9990"/>
        </w:tabs>
        <w:overflowPunct/>
        <w:autoSpaceDE/>
        <w:autoSpaceDN/>
        <w:adjustRightInd/>
        <w:ind w:left="1619" w:hanging="360"/>
        <w:textAlignment w:val="auto"/>
      </w:pPr>
      <w:r w:rsidRPr="00341B7C">
        <w:t xml:space="preserve">Revised in </w:t>
      </w:r>
      <w:hyperlink r:id="rId82" w:history="1">
        <w:r w:rsidR="00E61897">
          <w:rPr>
            <w:rStyle w:val="Hyperlink"/>
          </w:rPr>
          <w:t>R2-2210883</w:t>
        </w:r>
      </w:hyperlink>
    </w:p>
    <w:p w14:paraId="004881C3" w14:textId="77777777" w:rsidR="00BB3D50" w:rsidRPr="00341B7C" w:rsidRDefault="00BB3D50" w:rsidP="00BB3D50">
      <w:pPr>
        <w:pStyle w:val="Doc-text2"/>
        <w:ind w:left="0" w:firstLine="0"/>
      </w:pPr>
    </w:p>
    <w:p w14:paraId="78A6C019" w14:textId="41ABC7E2" w:rsidR="00BB3D50" w:rsidRPr="00341B7C" w:rsidRDefault="00E61897" w:rsidP="00BB3D50">
      <w:pPr>
        <w:pStyle w:val="Doc-title"/>
      </w:pPr>
      <w:hyperlink r:id="rId83" w:history="1">
        <w:r>
          <w:rPr>
            <w:rStyle w:val="Hyperlink"/>
          </w:rPr>
          <w:t>R2-2210883</w:t>
        </w:r>
      </w:hyperlink>
      <w:r w:rsidR="00BB3D50" w:rsidRPr="00341B7C">
        <w:tab/>
        <w:t>MBS corrections for RRC</w:t>
      </w:r>
      <w:r w:rsidR="00BB3D50" w:rsidRPr="00341B7C">
        <w:tab/>
        <w:t>Huawei,  HiSilicon</w:t>
      </w:r>
      <w:r w:rsidR="00BB3D50" w:rsidRPr="00341B7C">
        <w:tab/>
        <w:t>CR</w:t>
      </w:r>
      <w:r w:rsidR="00BB3D50" w:rsidRPr="00341B7C">
        <w:tab/>
        <w:t>Rel-17</w:t>
      </w:r>
      <w:r w:rsidR="00BB3D50" w:rsidRPr="00341B7C">
        <w:tab/>
        <w:t>38.331</w:t>
      </w:r>
      <w:r w:rsidR="00BB3D50" w:rsidRPr="00341B7C">
        <w:tab/>
        <w:t>17.2.0</w:t>
      </w:r>
      <w:r w:rsidR="00BB3D50" w:rsidRPr="00341B7C">
        <w:tab/>
        <w:t>3500</w:t>
      </w:r>
      <w:r w:rsidR="00BB3D50" w:rsidRPr="00341B7C">
        <w:tab/>
        <w:t>2</w:t>
      </w:r>
      <w:r w:rsidR="00BB3D50" w:rsidRPr="00341B7C">
        <w:tab/>
        <w:t>F</w:t>
      </w:r>
      <w:r w:rsidR="00BB3D50" w:rsidRPr="00341B7C">
        <w:tab/>
        <w:t>NR_MBS-Core</w:t>
      </w:r>
    </w:p>
    <w:p w14:paraId="30246A02"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In-principle agreed</w:t>
      </w:r>
    </w:p>
    <w:p w14:paraId="00039863" w14:textId="77777777" w:rsidR="00BB3D50" w:rsidRPr="00341B7C" w:rsidRDefault="00BB3D50" w:rsidP="00BB3D50">
      <w:pPr>
        <w:pStyle w:val="Heading3"/>
      </w:pPr>
      <w:bookmarkStart w:id="142" w:name="_Toc119259379"/>
      <w:bookmarkEnd w:id="141"/>
      <w:r w:rsidRPr="00341B7C">
        <w:t>6.1.3</w:t>
      </w:r>
      <w:r w:rsidRPr="00341B7C">
        <w:tab/>
        <w:t>Other CP corrections</w:t>
      </w:r>
      <w:bookmarkEnd w:id="142"/>
    </w:p>
    <w:p w14:paraId="24F9B049" w14:textId="77777777" w:rsidR="00BB3D50" w:rsidRPr="00341B7C" w:rsidRDefault="00BB3D50" w:rsidP="00BB3D50">
      <w:pPr>
        <w:pStyle w:val="Comments"/>
      </w:pPr>
      <w:r w:rsidRPr="00341B7C">
        <w:t>Including corrections to TS 38.304, features / UE caps developed in RAN2 (complementary to AI 6.0.2).</w:t>
      </w:r>
    </w:p>
    <w:p w14:paraId="19EC9B58" w14:textId="77777777" w:rsidR="00BB3D50" w:rsidRPr="00341B7C" w:rsidRDefault="00BB3D50" w:rsidP="00BB3D50">
      <w:pPr>
        <w:pStyle w:val="Doc-title"/>
      </w:pPr>
    </w:p>
    <w:p w14:paraId="25103076" w14:textId="77777777" w:rsidR="00BB3D50" w:rsidRPr="00341B7C" w:rsidRDefault="00BB3D50" w:rsidP="00BB3D50">
      <w:pPr>
        <w:pStyle w:val="Doc-text2"/>
        <w:ind w:left="0" w:firstLine="0"/>
        <w:rPr>
          <w:i/>
        </w:rPr>
      </w:pPr>
      <w:r w:rsidRPr="00341B7C">
        <w:rPr>
          <w:i/>
        </w:rPr>
        <w:t>FG 33-1-1 handling, online W1</w:t>
      </w:r>
    </w:p>
    <w:p w14:paraId="791FE483" w14:textId="1754BC3D" w:rsidR="00BB3D50" w:rsidRPr="00341B7C" w:rsidRDefault="00E61897" w:rsidP="00BB3D50">
      <w:pPr>
        <w:pStyle w:val="Doc-title"/>
      </w:pPr>
      <w:hyperlink r:id="rId84" w:history="1">
        <w:r>
          <w:rPr>
            <w:rStyle w:val="Hyperlink"/>
          </w:rPr>
          <w:t>R2-2209909</w:t>
        </w:r>
      </w:hyperlink>
      <w:r w:rsidR="00BB3D50" w:rsidRPr="00341B7C">
        <w:tab/>
        <w:t>Remaining MBS UE capability open issues</w:t>
      </w:r>
      <w:r w:rsidR="00BB3D50" w:rsidRPr="00341B7C">
        <w:tab/>
        <w:t>Intel Corporation</w:t>
      </w:r>
      <w:r w:rsidR="00BB3D50" w:rsidRPr="00341B7C">
        <w:tab/>
        <w:t>discussion</w:t>
      </w:r>
      <w:r w:rsidR="00BB3D50" w:rsidRPr="00341B7C">
        <w:tab/>
        <w:t>Rel-17</w:t>
      </w:r>
      <w:r w:rsidR="00BB3D50" w:rsidRPr="00341B7C">
        <w:tab/>
        <w:t>NR_MBS-Core</w:t>
      </w:r>
    </w:p>
    <w:p w14:paraId="578E5C47" w14:textId="44609960" w:rsidR="00BB3D50" w:rsidRPr="00341B7C" w:rsidRDefault="00BB3D50" w:rsidP="00BB3D50">
      <w:r w:rsidRPr="00341B7C">
        <w:t>Proposal 1: FG 33-1-1 (DCI indicated slot-level repetition for broadcast) is implemented in TS 38.306 clause 5.10 as an optional feature without UE capability signalling. FG 33-1-1 is optional for UEs supporting FG 33-1.</w:t>
      </w:r>
    </w:p>
    <w:p w14:paraId="0B76FA92" w14:textId="527EA39E" w:rsidR="00BB3D50" w:rsidRPr="00341B7C" w:rsidRDefault="00BB3D50" w:rsidP="00BB3D50">
      <w:r w:rsidRPr="00341B7C">
        <w:t>Proposal 2: RAN1 components of FG 33-1 Broadcast should be captured in TS 38.306 clause 5.10.</w:t>
      </w:r>
    </w:p>
    <w:p w14:paraId="6E77604B" w14:textId="3CF65DF0" w:rsidR="00BB3D50" w:rsidRPr="00341B7C" w:rsidRDefault="00BB3D50" w:rsidP="00BB3D50"/>
    <w:p w14:paraId="74B6125B" w14:textId="44C1127B" w:rsidR="00BB3D50" w:rsidRPr="00341B7C" w:rsidRDefault="00E61897" w:rsidP="00BB3D50">
      <w:hyperlink r:id="rId85" w:history="1">
        <w:r>
          <w:rPr>
            <w:rStyle w:val="Hyperlink"/>
          </w:rPr>
          <w:t>R2-2210029</w:t>
        </w:r>
      </w:hyperlink>
      <w:r w:rsidR="00BB3D50" w:rsidRPr="00341B7C">
        <w:tab/>
        <w:t>Correction on MBS capabilities</w:t>
      </w:r>
      <w:r w:rsidR="00BB3D50" w:rsidRPr="00341B7C">
        <w:tab/>
        <w:t>MediaTek inc.</w:t>
      </w:r>
      <w:r w:rsidR="00BB3D50" w:rsidRPr="00341B7C">
        <w:tab/>
        <w:t>discussion</w:t>
      </w:r>
      <w:r w:rsidR="00BB3D50" w:rsidRPr="00341B7C">
        <w:tab/>
        <w:t>Rel-17</w:t>
      </w:r>
      <w:r w:rsidR="00BB3D50" w:rsidRPr="00341B7C">
        <w:tab/>
        <w:t>NR_MBS-Core</w:t>
      </w:r>
    </w:p>
    <w:p w14:paraId="07EB29AB" w14:textId="77777777" w:rsidR="00BB3D50" w:rsidRPr="00341B7C" w:rsidRDefault="00BB3D50" w:rsidP="00BB3D50">
      <w:r w:rsidRPr="00341B7C">
        <w:t>Proposal 1: Introduce the UE capability with capability bit for FG33-1-1 and add to the specs.</w:t>
      </w:r>
    </w:p>
    <w:p w14:paraId="63AA3B4B" w14:textId="77777777" w:rsidR="00BB3D50" w:rsidRPr="00341B7C" w:rsidRDefault="00BB3D50" w:rsidP="00BB3D50"/>
    <w:p w14:paraId="14B1929A" w14:textId="1C5F6169" w:rsidR="00BB3D50" w:rsidRPr="00341B7C" w:rsidRDefault="00E61897" w:rsidP="00BB3D50">
      <w:pPr>
        <w:pStyle w:val="Doc-title"/>
      </w:pPr>
      <w:hyperlink r:id="rId86" w:history="1">
        <w:r>
          <w:rPr>
            <w:rStyle w:val="Hyperlink"/>
          </w:rPr>
          <w:t>R2-2210714</w:t>
        </w:r>
      </w:hyperlink>
      <w:r w:rsidR="00BB3D50" w:rsidRPr="00341B7C">
        <w:tab/>
        <w:t>DCI indicated repetitions for MBS broadcast</w:t>
      </w:r>
      <w:r w:rsidR="00BB3D50" w:rsidRPr="00341B7C">
        <w:tab/>
        <w:t>Ericsson</w:t>
      </w:r>
      <w:r w:rsidR="00BB3D50" w:rsidRPr="00341B7C">
        <w:tab/>
        <w:t>discussion</w:t>
      </w:r>
      <w:r w:rsidR="00BB3D50" w:rsidRPr="00341B7C">
        <w:tab/>
        <w:t>Rel-17</w:t>
      </w:r>
      <w:r w:rsidR="00BB3D50" w:rsidRPr="00341B7C">
        <w:tab/>
        <w:t>NR_MBS-Core</w:t>
      </w:r>
    </w:p>
    <w:p w14:paraId="7B51D610" w14:textId="77777777" w:rsidR="00BB3D50" w:rsidRPr="00341B7C" w:rsidRDefault="00BB3D50" w:rsidP="00BB3D50">
      <w:pPr>
        <w:pStyle w:val="Doc-text2"/>
        <w:ind w:left="0" w:firstLine="0"/>
      </w:pPr>
      <w:r w:rsidRPr="00341B7C">
        <w:t>Proposal: If the UE supports broadcast reception the UE also supports up to 8 DCI indicated repetitions.</w:t>
      </w:r>
    </w:p>
    <w:p w14:paraId="0D8E25E4" w14:textId="77777777" w:rsidR="00BB3D50" w:rsidRPr="00341B7C" w:rsidRDefault="00BB3D50" w:rsidP="00BB3D50">
      <w:pPr>
        <w:pStyle w:val="Doc-text2"/>
        <w:ind w:left="0" w:firstLine="0"/>
      </w:pPr>
    </w:p>
    <w:p w14:paraId="21505BE5" w14:textId="77777777" w:rsidR="00BB3D50" w:rsidRPr="00341B7C" w:rsidRDefault="00BB3D50" w:rsidP="00BB3D50">
      <w:pPr>
        <w:pStyle w:val="Doc-text2"/>
        <w:ind w:left="0" w:firstLine="0"/>
      </w:pPr>
    </w:p>
    <w:p w14:paraId="22E21F48" w14:textId="77777777" w:rsidR="00BB3D50" w:rsidRPr="00341B7C" w:rsidRDefault="00BB3D50" w:rsidP="00BB3D50">
      <w:pPr>
        <w:pStyle w:val="Doc-text2"/>
        <w:ind w:left="0" w:firstLine="0"/>
      </w:pPr>
      <w:r w:rsidRPr="00341B7C">
        <w:t>DISCUSSION (common for the three Tdocs above):</w:t>
      </w:r>
    </w:p>
    <w:p w14:paraId="57D6E4BF" w14:textId="77777777" w:rsidR="00BB3D50" w:rsidRPr="00341B7C" w:rsidRDefault="00BB3D50">
      <w:pPr>
        <w:pStyle w:val="Doc-text2"/>
        <w:numPr>
          <w:ilvl w:val="0"/>
          <w:numId w:val="79"/>
        </w:numPr>
        <w:overflowPunct/>
        <w:autoSpaceDE/>
        <w:autoSpaceDN/>
        <w:adjustRightInd/>
        <w:textAlignment w:val="auto"/>
      </w:pPr>
      <w:r w:rsidRPr="00341B7C">
        <w:t>QCM thinks that RRC configured and DCI configured repetitions are two different things and we should not merge. QCM thinks capability bit is useful as it can be used when UE is in RRC Connected.</w:t>
      </w:r>
    </w:p>
    <w:p w14:paraId="6A125A30" w14:textId="77777777" w:rsidR="00BB3D50" w:rsidRPr="00341B7C" w:rsidRDefault="00BB3D50">
      <w:pPr>
        <w:pStyle w:val="Doc-text2"/>
        <w:numPr>
          <w:ilvl w:val="0"/>
          <w:numId w:val="79"/>
        </w:numPr>
        <w:overflowPunct/>
        <w:autoSpaceDE/>
        <w:autoSpaceDN/>
        <w:adjustRightInd/>
        <w:textAlignment w:val="auto"/>
      </w:pPr>
      <w:r w:rsidRPr="00341B7C">
        <w:t>Xiaomi thinks DCI based repetitions has additional complexity so we need a capability bit.</w:t>
      </w:r>
    </w:p>
    <w:p w14:paraId="5D1AC55E" w14:textId="77777777" w:rsidR="00BB3D50" w:rsidRPr="00341B7C" w:rsidRDefault="00BB3D50">
      <w:pPr>
        <w:pStyle w:val="Doc-text2"/>
        <w:numPr>
          <w:ilvl w:val="0"/>
          <w:numId w:val="79"/>
        </w:numPr>
        <w:overflowPunct/>
        <w:autoSpaceDE/>
        <w:autoSpaceDN/>
        <w:adjustRightInd/>
        <w:textAlignment w:val="auto"/>
      </w:pPr>
      <w:r w:rsidRPr="00341B7C">
        <w:t>Nokia agrees 8 DCI based repetitions should be mandatory for broadcast UEs and 16 can be optional with capability signalling.</w:t>
      </w:r>
    </w:p>
    <w:p w14:paraId="6712907F" w14:textId="77777777" w:rsidR="00BB3D50" w:rsidRPr="00341B7C" w:rsidRDefault="00BB3D50">
      <w:pPr>
        <w:pStyle w:val="Doc-text2"/>
        <w:numPr>
          <w:ilvl w:val="0"/>
          <w:numId w:val="79"/>
        </w:numPr>
        <w:overflowPunct/>
        <w:autoSpaceDE/>
        <w:autoSpaceDN/>
        <w:adjustRightInd/>
        <w:textAlignment w:val="auto"/>
      </w:pPr>
      <w:r w:rsidRPr="00341B7C">
        <w:lastRenderedPageBreak/>
        <w:t>LG does not see a value of capability bit for 33-1-1 as we do not have capability for 33-1 as well. LG prefers optional with no capability bit. Samsung agrees. Samsung indicates transmission is common for UEs in all RRC states. OPPO agrees.</w:t>
      </w:r>
    </w:p>
    <w:p w14:paraId="4E3E40D0" w14:textId="77777777" w:rsidR="00BB3D50" w:rsidRPr="00341B7C" w:rsidRDefault="00BB3D50">
      <w:pPr>
        <w:pStyle w:val="Doc-text2"/>
        <w:numPr>
          <w:ilvl w:val="0"/>
          <w:numId w:val="79"/>
        </w:numPr>
        <w:overflowPunct/>
        <w:autoSpaceDE/>
        <w:autoSpaceDN/>
        <w:adjustRightInd/>
        <w:textAlignment w:val="auto"/>
      </w:pPr>
      <w:r w:rsidRPr="00341B7C">
        <w:t xml:space="preserve">Lenovo supports having a capability bit. </w:t>
      </w:r>
    </w:p>
    <w:p w14:paraId="45493BE3" w14:textId="77777777" w:rsidR="00BB3D50" w:rsidRPr="00341B7C" w:rsidRDefault="00BB3D50">
      <w:pPr>
        <w:pStyle w:val="Doc-text2"/>
        <w:numPr>
          <w:ilvl w:val="0"/>
          <w:numId w:val="79"/>
        </w:numPr>
        <w:overflowPunct/>
        <w:autoSpaceDE/>
        <w:autoSpaceDN/>
        <w:adjustRightInd/>
        <w:textAlignment w:val="auto"/>
      </w:pPr>
      <w:r w:rsidRPr="00341B7C">
        <w:t xml:space="preserve">QCM thinks we can use FG 33-1-2 as an example. In case we have a capability bit, it can be used at least for Connected. MTK agrees. </w:t>
      </w:r>
    </w:p>
    <w:p w14:paraId="258B4284" w14:textId="77777777" w:rsidR="00BB3D50" w:rsidRPr="00341B7C" w:rsidRDefault="00BB3D50">
      <w:pPr>
        <w:pStyle w:val="Doc-text2"/>
        <w:numPr>
          <w:ilvl w:val="0"/>
          <w:numId w:val="79"/>
        </w:numPr>
        <w:overflowPunct/>
        <w:autoSpaceDE/>
        <w:autoSpaceDN/>
        <w:adjustRightInd/>
        <w:textAlignment w:val="auto"/>
      </w:pPr>
      <w:r w:rsidRPr="00341B7C">
        <w:t>Ericsson thinks the feature will be practically unusable (DCI-based repetitions).</w:t>
      </w:r>
    </w:p>
    <w:p w14:paraId="6A838DA1" w14:textId="77777777" w:rsidR="00BB3D50" w:rsidRPr="00341B7C" w:rsidRDefault="00BB3D50" w:rsidP="00BB3D50">
      <w:pPr>
        <w:pStyle w:val="Doc-text2"/>
        <w:ind w:left="0" w:firstLine="0"/>
      </w:pPr>
    </w:p>
    <w:p w14:paraId="53DD44DC"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No agreement to include DCI based repetitions as part of FG 33-1</w:t>
      </w:r>
    </w:p>
    <w:p w14:paraId="6AA790EC"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We have a capability bit for FG 33-1-1</w:t>
      </w:r>
    </w:p>
    <w:p w14:paraId="396FA83E" w14:textId="77777777" w:rsidR="00BB3D50" w:rsidRPr="00341B7C" w:rsidRDefault="00BB3D50" w:rsidP="00BB3D50">
      <w:pPr>
        <w:pStyle w:val="Doc-text2"/>
      </w:pPr>
    </w:p>
    <w:p w14:paraId="0B962BB1" w14:textId="77777777" w:rsidR="00BB3D50" w:rsidRPr="00341B7C" w:rsidRDefault="00BB3D50" w:rsidP="00BB3D50">
      <w:pPr>
        <w:pStyle w:val="Doc-text2"/>
      </w:pPr>
    </w:p>
    <w:p w14:paraId="1B16DEA0" w14:textId="77777777" w:rsidR="00BB3D50" w:rsidRPr="00341B7C" w:rsidRDefault="00BB3D50" w:rsidP="00BB3D50">
      <w:pPr>
        <w:pStyle w:val="Doc-text2"/>
        <w:ind w:left="0" w:firstLine="0"/>
        <w:rPr>
          <w:b/>
          <w:i/>
        </w:rPr>
      </w:pPr>
    </w:p>
    <w:p w14:paraId="576751E0" w14:textId="77777777" w:rsidR="00BB3D50" w:rsidRPr="00341B7C" w:rsidRDefault="00BB3D50" w:rsidP="00BB3D50">
      <w:pPr>
        <w:pStyle w:val="Doc-text2"/>
        <w:ind w:left="0" w:firstLine="0"/>
        <w:rPr>
          <w:i/>
        </w:rPr>
      </w:pPr>
      <w:r w:rsidRPr="00341B7C">
        <w:rPr>
          <w:i/>
        </w:rPr>
        <w:t>Withdrawn</w:t>
      </w:r>
    </w:p>
    <w:p w14:paraId="31BCEF98" w14:textId="0F0CB11E" w:rsidR="00BB3D50" w:rsidRPr="00341B7C" w:rsidRDefault="00E61897" w:rsidP="00BB3D50">
      <w:pPr>
        <w:pStyle w:val="Doc-title"/>
      </w:pPr>
      <w:hyperlink r:id="rId87" w:history="1">
        <w:r>
          <w:rPr>
            <w:rStyle w:val="Hyperlink"/>
          </w:rPr>
          <w:t>R2-2210549</w:t>
        </w:r>
      </w:hyperlink>
      <w:r w:rsidR="00BB3D50" w:rsidRPr="00341B7C">
        <w:tab/>
        <w:t>CR to TS 38.304 on NR  MBS</w:t>
      </w:r>
      <w:r w:rsidR="00BB3D50" w:rsidRPr="00341B7C">
        <w:tab/>
        <w:t>ZTE, Sanechips</w:t>
      </w:r>
      <w:r w:rsidR="00BB3D50" w:rsidRPr="00341B7C">
        <w:tab/>
        <w:t>CR</w:t>
      </w:r>
      <w:r w:rsidR="00BB3D50" w:rsidRPr="00341B7C">
        <w:tab/>
        <w:t>Rel-17</w:t>
      </w:r>
      <w:r w:rsidR="00BB3D50" w:rsidRPr="00341B7C">
        <w:tab/>
        <w:t>38.304</w:t>
      </w:r>
      <w:r w:rsidR="00BB3D50" w:rsidRPr="00341B7C">
        <w:tab/>
        <w:t>17.2.0</w:t>
      </w:r>
      <w:r w:rsidR="00BB3D50" w:rsidRPr="00341B7C">
        <w:tab/>
        <w:t>0290</w:t>
      </w:r>
      <w:r w:rsidR="00BB3D50" w:rsidRPr="00341B7C">
        <w:tab/>
        <w:t>-</w:t>
      </w:r>
      <w:r w:rsidR="00BB3D50" w:rsidRPr="00341B7C">
        <w:tab/>
        <w:t>F</w:t>
      </w:r>
      <w:r w:rsidR="00BB3D50" w:rsidRPr="00341B7C">
        <w:tab/>
        <w:t>NR_MBS-Core</w:t>
      </w:r>
      <w:r w:rsidR="00BB3D50" w:rsidRPr="00341B7C">
        <w:tab/>
        <w:t>Withdrawn</w:t>
      </w:r>
    </w:p>
    <w:p w14:paraId="38405F4E" w14:textId="77777777" w:rsidR="00BB3D50" w:rsidRPr="00341B7C" w:rsidRDefault="00BB3D50" w:rsidP="00BB3D50">
      <w:pPr>
        <w:pStyle w:val="Doc-text2"/>
        <w:ind w:left="0" w:firstLine="0"/>
        <w:rPr>
          <w:b/>
          <w:i/>
        </w:rPr>
      </w:pPr>
    </w:p>
    <w:p w14:paraId="1894F8F2" w14:textId="77777777" w:rsidR="00BB3D50" w:rsidRPr="00341B7C" w:rsidRDefault="00BB3D50" w:rsidP="00BB3D50">
      <w:pPr>
        <w:pStyle w:val="Doc-text2"/>
        <w:ind w:left="0" w:firstLine="0"/>
        <w:rPr>
          <w:b/>
          <w:i/>
        </w:rPr>
      </w:pPr>
      <w:r w:rsidRPr="00341B7C">
        <w:rPr>
          <w:b/>
          <w:i/>
        </w:rPr>
        <w:t>Treated directly via offline [602]</w:t>
      </w:r>
    </w:p>
    <w:p w14:paraId="261F2BF0" w14:textId="77777777" w:rsidR="00BB3D50" w:rsidRPr="00341B7C" w:rsidRDefault="00BB3D50" w:rsidP="00BB3D50">
      <w:pPr>
        <w:pStyle w:val="Doc-text2"/>
        <w:ind w:left="0" w:firstLine="0"/>
        <w:rPr>
          <w:i/>
        </w:rPr>
      </w:pPr>
      <w:r w:rsidRPr="00341B7C">
        <w:rPr>
          <w:i/>
        </w:rPr>
        <w:t>Misc</w:t>
      </w:r>
    </w:p>
    <w:p w14:paraId="14E56FBB" w14:textId="0EDEC9FC" w:rsidR="00BB3D50" w:rsidRPr="00341B7C" w:rsidRDefault="00E61897" w:rsidP="00BB3D50">
      <w:pPr>
        <w:pStyle w:val="Doc-title"/>
      </w:pPr>
      <w:hyperlink r:id="rId88" w:history="1">
        <w:r>
          <w:rPr>
            <w:rStyle w:val="Hyperlink"/>
          </w:rPr>
          <w:t>R2-2209548</w:t>
        </w:r>
      </w:hyperlink>
      <w:r w:rsidR="00BB3D50" w:rsidRPr="00341B7C">
        <w:tab/>
        <w:t>Corrections to TS 38.304 for MBS</w:t>
      </w:r>
      <w:r w:rsidR="00BB3D50" w:rsidRPr="00341B7C">
        <w:tab/>
        <w:t>CATT, CBN</w:t>
      </w:r>
      <w:r w:rsidR="00BB3D50" w:rsidRPr="00341B7C">
        <w:tab/>
        <w:t>CR</w:t>
      </w:r>
      <w:r w:rsidR="00BB3D50" w:rsidRPr="00341B7C">
        <w:tab/>
        <w:t>Rel-17</w:t>
      </w:r>
      <w:r w:rsidR="00BB3D50" w:rsidRPr="00341B7C">
        <w:tab/>
        <w:t>38.304</w:t>
      </w:r>
      <w:r w:rsidR="00BB3D50" w:rsidRPr="00341B7C">
        <w:tab/>
        <w:t>17.2.0</w:t>
      </w:r>
      <w:r w:rsidR="00BB3D50" w:rsidRPr="00341B7C">
        <w:tab/>
        <w:t>0284</w:t>
      </w:r>
      <w:r w:rsidR="00BB3D50" w:rsidRPr="00341B7C">
        <w:tab/>
        <w:t>-</w:t>
      </w:r>
      <w:r w:rsidR="00BB3D50" w:rsidRPr="00341B7C">
        <w:tab/>
        <w:t>F</w:t>
      </w:r>
      <w:r w:rsidR="00BB3D50" w:rsidRPr="00341B7C">
        <w:tab/>
        <w:t>NR_MBS-Core</w:t>
      </w:r>
      <w:r w:rsidR="00BB3D50" w:rsidRPr="00341B7C">
        <w:tab/>
        <w:t>Late</w:t>
      </w:r>
    </w:p>
    <w:p w14:paraId="40FC0EBB" w14:textId="77777777" w:rsidR="00BB3D50" w:rsidRPr="00341B7C" w:rsidRDefault="00BB3D50" w:rsidP="00BB3D50">
      <w:pPr>
        <w:pStyle w:val="Doc-text2"/>
        <w:rPr>
          <w:i/>
        </w:rPr>
      </w:pPr>
      <w:r w:rsidRPr="00341B7C">
        <w:rPr>
          <w:i/>
        </w:rPr>
        <w:t>(the aspects related to MBS and Slicing frequency prioritization co-existence of this Tdoc are handled via [AT119bis-e][005][NR17] offline discussion in the Main session)</w:t>
      </w:r>
    </w:p>
    <w:p w14:paraId="20CE05CF" w14:textId="2C6B25B5" w:rsidR="00BB3D50" w:rsidRPr="00341B7C" w:rsidRDefault="00E61897" w:rsidP="00BB3D50">
      <w:pPr>
        <w:pStyle w:val="Doc-title"/>
      </w:pPr>
      <w:hyperlink r:id="rId89" w:history="1">
        <w:r>
          <w:rPr>
            <w:rStyle w:val="Hyperlink"/>
          </w:rPr>
          <w:t>R2-2209655</w:t>
        </w:r>
      </w:hyperlink>
      <w:r w:rsidR="00BB3D50" w:rsidRPr="00341B7C">
        <w:tab/>
        <w:t>Correction on UE capability for MBS</w:t>
      </w:r>
      <w:r w:rsidR="00BB3D50" w:rsidRPr="00341B7C">
        <w:tab/>
        <w:t>Huawei, CBN, HiSilicon</w:t>
      </w:r>
      <w:r w:rsidR="00BB3D50" w:rsidRPr="00341B7C">
        <w:tab/>
        <w:t>CR</w:t>
      </w:r>
      <w:r w:rsidR="00BB3D50" w:rsidRPr="00341B7C">
        <w:tab/>
        <w:t>Rel-17</w:t>
      </w:r>
      <w:r w:rsidR="00BB3D50" w:rsidRPr="00341B7C">
        <w:tab/>
        <w:t>38.306</w:t>
      </w:r>
      <w:r w:rsidR="00BB3D50" w:rsidRPr="00341B7C">
        <w:tab/>
        <w:t>17.2.0</w:t>
      </w:r>
      <w:r w:rsidR="00BB3D50" w:rsidRPr="00341B7C">
        <w:tab/>
        <w:t>0809</w:t>
      </w:r>
      <w:r w:rsidR="00BB3D50" w:rsidRPr="00341B7C">
        <w:tab/>
        <w:t>-</w:t>
      </w:r>
      <w:r w:rsidR="00BB3D50" w:rsidRPr="00341B7C">
        <w:tab/>
        <w:t>F</w:t>
      </w:r>
      <w:r w:rsidR="00BB3D50" w:rsidRPr="00341B7C">
        <w:tab/>
        <w:t>NR_MBS-Core</w:t>
      </w:r>
    </w:p>
    <w:p w14:paraId="1AC1A2EE" w14:textId="5785F4A8" w:rsidR="00BB3D50" w:rsidRPr="00341B7C" w:rsidRDefault="00E61897" w:rsidP="00BB3D50">
      <w:pPr>
        <w:pStyle w:val="Doc-title"/>
      </w:pPr>
      <w:hyperlink r:id="rId90" w:history="1">
        <w:r>
          <w:rPr>
            <w:rStyle w:val="Hyperlink"/>
          </w:rPr>
          <w:t>R2-2210069</w:t>
        </w:r>
      </w:hyperlink>
      <w:r w:rsidR="00BB3D50" w:rsidRPr="00341B7C">
        <w:tab/>
        <w:t>Correction to PEI monitoring for group notification</w:t>
      </w:r>
      <w:r w:rsidR="00BB3D50" w:rsidRPr="00341B7C">
        <w:tab/>
        <w:t>Samsung</w:t>
      </w:r>
      <w:r w:rsidR="00BB3D50" w:rsidRPr="00341B7C">
        <w:tab/>
        <w:t>CR</w:t>
      </w:r>
      <w:r w:rsidR="00BB3D50" w:rsidRPr="00341B7C">
        <w:tab/>
        <w:t>Rel-17</w:t>
      </w:r>
      <w:r w:rsidR="00BB3D50" w:rsidRPr="00341B7C">
        <w:tab/>
        <w:t>38.304</w:t>
      </w:r>
      <w:r w:rsidR="00BB3D50" w:rsidRPr="00341B7C">
        <w:tab/>
        <w:t>17.2.0</w:t>
      </w:r>
      <w:r w:rsidR="00BB3D50" w:rsidRPr="00341B7C">
        <w:tab/>
        <w:t>0285</w:t>
      </w:r>
      <w:r w:rsidR="00BB3D50" w:rsidRPr="00341B7C">
        <w:tab/>
        <w:t>-</w:t>
      </w:r>
      <w:r w:rsidR="00BB3D50" w:rsidRPr="00341B7C">
        <w:tab/>
        <w:t>F</w:t>
      </w:r>
      <w:r w:rsidR="00BB3D50" w:rsidRPr="00341B7C">
        <w:tab/>
        <w:t>NR_MBS-Core</w:t>
      </w:r>
    </w:p>
    <w:p w14:paraId="119437F1" w14:textId="49BED2B6" w:rsidR="00BB3D50" w:rsidRPr="00341B7C" w:rsidRDefault="00E61897" w:rsidP="00BB3D50">
      <w:pPr>
        <w:pStyle w:val="Doc-title"/>
      </w:pPr>
      <w:hyperlink r:id="rId91" w:history="1">
        <w:r>
          <w:rPr>
            <w:rStyle w:val="Hyperlink"/>
          </w:rPr>
          <w:t>R2-2210131</w:t>
        </w:r>
      </w:hyperlink>
      <w:r w:rsidR="00BB3D50" w:rsidRPr="00341B7C">
        <w:tab/>
        <w:t>Various small corrections to 38.304</w:t>
      </w:r>
      <w:r w:rsidR="00BB3D50" w:rsidRPr="00341B7C">
        <w:tab/>
        <w:t>Nokia, Nokia Shanghai Bell</w:t>
      </w:r>
      <w:r w:rsidR="00BB3D50" w:rsidRPr="00341B7C">
        <w:tab/>
        <w:t>CR</w:t>
      </w:r>
      <w:r w:rsidR="00BB3D50" w:rsidRPr="00341B7C">
        <w:tab/>
        <w:t>Rel-17</w:t>
      </w:r>
      <w:r w:rsidR="00BB3D50" w:rsidRPr="00341B7C">
        <w:tab/>
        <w:t>38.331</w:t>
      </w:r>
      <w:r w:rsidR="00BB3D50" w:rsidRPr="00341B7C">
        <w:tab/>
        <w:t>17.2.0</w:t>
      </w:r>
      <w:r w:rsidR="00BB3D50" w:rsidRPr="00341B7C">
        <w:tab/>
        <w:t>3525</w:t>
      </w:r>
      <w:r w:rsidR="00BB3D50" w:rsidRPr="00341B7C">
        <w:tab/>
        <w:t>-</w:t>
      </w:r>
      <w:r w:rsidR="00BB3D50" w:rsidRPr="00341B7C">
        <w:tab/>
        <w:t>F</w:t>
      </w:r>
      <w:r w:rsidR="00BB3D50" w:rsidRPr="00341B7C">
        <w:tab/>
        <w:t>NR_MBS-Core</w:t>
      </w:r>
    </w:p>
    <w:p w14:paraId="7E32C3DB" w14:textId="5F8DDEFC" w:rsidR="00BB3D50" w:rsidRPr="00341B7C" w:rsidRDefault="00E61897" w:rsidP="00BB3D50">
      <w:pPr>
        <w:pStyle w:val="Doc-title"/>
      </w:pPr>
      <w:hyperlink r:id="rId92" w:history="1">
        <w:r>
          <w:rPr>
            <w:rStyle w:val="Hyperlink"/>
          </w:rPr>
          <w:t>R2-2210683</w:t>
        </w:r>
      </w:hyperlink>
      <w:r w:rsidR="00BB3D50" w:rsidRPr="00341B7C">
        <w:tab/>
        <w:t>CR to TS 38.304 on NR MBS</w:t>
      </w:r>
      <w:r w:rsidR="00BB3D50" w:rsidRPr="00341B7C">
        <w:tab/>
        <w:t>ZTE, Sanechips</w:t>
      </w:r>
      <w:r w:rsidR="00BB3D50" w:rsidRPr="00341B7C">
        <w:tab/>
        <w:t>CR</w:t>
      </w:r>
      <w:r w:rsidR="00BB3D50" w:rsidRPr="00341B7C">
        <w:tab/>
        <w:t>Rel-17</w:t>
      </w:r>
      <w:r w:rsidR="00BB3D50" w:rsidRPr="00341B7C">
        <w:tab/>
        <w:t>38.304</w:t>
      </w:r>
      <w:r w:rsidR="00BB3D50" w:rsidRPr="00341B7C">
        <w:tab/>
        <w:t>17.2.0</w:t>
      </w:r>
      <w:r w:rsidR="00BB3D50" w:rsidRPr="00341B7C">
        <w:tab/>
        <w:t>0294</w:t>
      </w:r>
      <w:r w:rsidR="00BB3D50" w:rsidRPr="00341B7C">
        <w:tab/>
        <w:t>-</w:t>
      </w:r>
      <w:r w:rsidR="00BB3D50" w:rsidRPr="00341B7C">
        <w:tab/>
        <w:t>F</w:t>
      </w:r>
      <w:r w:rsidR="00BB3D50" w:rsidRPr="00341B7C">
        <w:tab/>
        <w:t>NR_MBS-Core</w:t>
      </w:r>
    </w:p>
    <w:p w14:paraId="7C90A84F" w14:textId="1A50ECE3" w:rsidR="00BB3D50" w:rsidRPr="00341B7C" w:rsidRDefault="00E61897" w:rsidP="00BB3D50">
      <w:pPr>
        <w:pStyle w:val="Doc-title"/>
      </w:pPr>
      <w:hyperlink r:id="rId93" w:history="1">
        <w:r>
          <w:rPr>
            <w:rStyle w:val="Hyperlink"/>
          </w:rPr>
          <w:t>R2-2210711</w:t>
        </w:r>
      </w:hyperlink>
      <w:r w:rsidR="00BB3D50" w:rsidRPr="00341B7C">
        <w:tab/>
        <w:t>When to monitor the MCCH on the MBS frequency</w:t>
      </w:r>
      <w:r w:rsidR="00BB3D50" w:rsidRPr="00341B7C">
        <w:tab/>
        <w:t>Ericsson, Nokia, Nokia Shanghai Bell</w:t>
      </w:r>
      <w:r w:rsidR="00BB3D50" w:rsidRPr="00341B7C">
        <w:tab/>
        <w:t>discussion</w:t>
      </w:r>
      <w:r w:rsidR="00BB3D50" w:rsidRPr="00341B7C">
        <w:tab/>
        <w:t>Rel-17</w:t>
      </w:r>
      <w:r w:rsidR="00BB3D50" w:rsidRPr="00341B7C">
        <w:tab/>
        <w:t>NR_MBS-Core</w:t>
      </w:r>
    </w:p>
    <w:p w14:paraId="5495D35D" w14:textId="77777777" w:rsidR="00BB3D50" w:rsidRPr="00341B7C" w:rsidRDefault="00BB3D50" w:rsidP="00BB3D50">
      <w:pPr>
        <w:pStyle w:val="Doc-text2"/>
        <w:ind w:left="0" w:firstLine="0"/>
        <w:rPr>
          <w:i/>
        </w:rPr>
      </w:pPr>
      <w:r w:rsidRPr="00341B7C">
        <w:tab/>
      </w:r>
      <w:r w:rsidRPr="00341B7C">
        <w:rPr>
          <w:i/>
        </w:rPr>
        <w:t>(moved from 6.1.1)</w:t>
      </w:r>
    </w:p>
    <w:p w14:paraId="12DA6996" w14:textId="77777777" w:rsidR="00BB3D50" w:rsidRPr="00341B7C" w:rsidRDefault="00BB3D50" w:rsidP="00BB3D50">
      <w:pPr>
        <w:pStyle w:val="Doc-text2"/>
        <w:ind w:left="0" w:firstLine="0"/>
        <w:rPr>
          <w:b/>
          <w:i/>
        </w:rPr>
      </w:pPr>
    </w:p>
    <w:p w14:paraId="601147F4" w14:textId="77777777" w:rsidR="00BB3D50" w:rsidRPr="00341B7C" w:rsidRDefault="00BB3D50" w:rsidP="00BB3D50">
      <w:pPr>
        <w:pStyle w:val="Doc-text2"/>
        <w:ind w:left="0" w:firstLine="0"/>
        <w:rPr>
          <w:b/>
          <w:i/>
        </w:rPr>
      </w:pPr>
      <w:r w:rsidRPr="00341B7C">
        <w:rPr>
          <w:b/>
          <w:i/>
        </w:rPr>
        <w:t>Week 2</w:t>
      </w:r>
    </w:p>
    <w:p w14:paraId="120238C8" w14:textId="6BABCED8" w:rsidR="00BB3D50" w:rsidRPr="00341B7C" w:rsidRDefault="00E61897" w:rsidP="00BB3D50">
      <w:pPr>
        <w:pStyle w:val="Doc-title"/>
      </w:pPr>
      <w:hyperlink r:id="rId94" w:history="1">
        <w:r>
          <w:rPr>
            <w:rStyle w:val="Hyperlink"/>
          </w:rPr>
          <w:t>R2-2210872</w:t>
        </w:r>
      </w:hyperlink>
      <w:r w:rsidR="00BB3D50" w:rsidRPr="00341B7C">
        <w:tab/>
        <w:t>Summary of offline discussion: [AT119bis-e][602][MBS-R17] Other CP corrections (CATT) CATT discussion Rel-17 NR_MBS-Core</w:t>
      </w:r>
    </w:p>
    <w:p w14:paraId="7A48FBA9" w14:textId="77777777" w:rsidR="00BB3D50" w:rsidRPr="00341B7C" w:rsidRDefault="00BB3D50" w:rsidP="00BB3D50">
      <w:pPr>
        <w:pStyle w:val="Doc-text2"/>
        <w:ind w:left="0" w:firstLine="0"/>
        <w:rPr>
          <w:b/>
        </w:rPr>
      </w:pPr>
    </w:p>
    <w:p w14:paraId="5CEB8CA3" w14:textId="77777777" w:rsidR="00BB3D50" w:rsidRPr="00341B7C" w:rsidRDefault="00BB3D50" w:rsidP="00BB3D50">
      <w:pPr>
        <w:pStyle w:val="Doc-text2"/>
        <w:ind w:left="0" w:firstLine="0"/>
        <w:rPr>
          <w:b/>
        </w:rPr>
      </w:pPr>
      <w:bookmarkStart w:id="143" w:name="_Hlk117005080"/>
      <w:r w:rsidRPr="00341B7C">
        <w:rPr>
          <w:b/>
        </w:rPr>
        <w:t>Offline agreements (discussion [602]):</w:t>
      </w:r>
    </w:p>
    <w:p w14:paraId="537F2800" w14:textId="77777777" w:rsidR="00BB3D50" w:rsidRPr="00341B7C" w:rsidRDefault="00BB3D50" w:rsidP="00BB3D50">
      <w:pPr>
        <w:pStyle w:val="Agreement"/>
        <w:tabs>
          <w:tab w:val="clear" w:pos="9990"/>
        </w:tabs>
        <w:overflowPunct/>
        <w:autoSpaceDE/>
        <w:autoSpaceDN/>
        <w:adjustRightInd/>
        <w:ind w:left="1619" w:hanging="360"/>
        <w:textAlignment w:val="auto"/>
        <w:rPr>
          <w:rStyle w:val="Strong"/>
          <w:rFonts w:eastAsia="SimSun" w:cs="Arial"/>
          <w:b/>
        </w:rPr>
      </w:pPr>
      <w:r w:rsidRPr="00341B7C">
        <w:rPr>
          <w:rStyle w:val="Strong"/>
          <w:lang w:eastAsia="zh-CN"/>
        </w:rPr>
        <w:t>Do not add NOTE( i.e., “It is up to NW implementation to redirect UE to the broadcast frequency upon leaving connected mode if UE was configured to receive broadcast on scell in RRC_CONNECTED”) in section 5.2.6 of TS 38.304.</w:t>
      </w:r>
    </w:p>
    <w:p w14:paraId="502E5939" w14:textId="77777777" w:rsidR="00BB3D50" w:rsidRPr="00341B7C" w:rsidRDefault="00BB3D50" w:rsidP="00BB3D50">
      <w:pPr>
        <w:pStyle w:val="Agreement"/>
        <w:tabs>
          <w:tab w:val="clear" w:pos="9990"/>
        </w:tabs>
        <w:overflowPunct/>
        <w:autoSpaceDE/>
        <w:autoSpaceDN/>
        <w:adjustRightInd/>
        <w:ind w:left="1619" w:hanging="360"/>
        <w:textAlignment w:val="auto"/>
        <w:rPr>
          <w:rStyle w:val="Strong"/>
          <w:b/>
          <w:lang w:val="en-US" w:eastAsia="zh-CN"/>
        </w:rPr>
      </w:pPr>
      <w:r w:rsidRPr="00341B7C">
        <w:rPr>
          <w:rStyle w:val="Strong"/>
          <w:lang w:eastAsia="zh-CN"/>
        </w:rPr>
        <w:t>Change “the UEs expecting multicast session activation notification” to “the UEs expecting MBS group notification” in section 7.2.1 of TS 38.304.</w:t>
      </w:r>
    </w:p>
    <w:p w14:paraId="1D21B5A7" w14:textId="77777777" w:rsidR="00BB3D50" w:rsidRPr="00341B7C" w:rsidRDefault="00BB3D50" w:rsidP="00BB3D50">
      <w:pPr>
        <w:pStyle w:val="Agreement"/>
        <w:tabs>
          <w:tab w:val="clear" w:pos="9990"/>
        </w:tabs>
        <w:overflowPunct/>
        <w:autoSpaceDE/>
        <w:autoSpaceDN/>
        <w:adjustRightInd/>
        <w:ind w:left="1619" w:hanging="360"/>
        <w:textAlignment w:val="auto"/>
        <w:rPr>
          <w:rStyle w:val="Strong"/>
          <w:b/>
          <w:lang w:eastAsia="zh-CN"/>
        </w:rPr>
      </w:pPr>
      <w:r w:rsidRPr="00341B7C">
        <w:rPr>
          <w:rStyle w:val="Strong"/>
          <w:lang w:eastAsia="zh-CN"/>
        </w:rPr>
        <w:t>Change “SIB20 is provided by the cell” to “SIB1 scheduling information of the cell contains SIB20” in section 5.2.4.1 of TS 38.304.</w:t>
      </w:r>
    </w:p>
    <w:p w14:paraId="31428842" w14:textId="77777777" w:rsidR="00BB3D50" w:rsidRPr="00341B7C" w:rsidRDefault="00BB3D50" w:rsidP="00BB3D50">
      <w:pPr>
        <w:pStyle w:val="Agreement"/>
        <w:tabs>
          <w:tab w:val="clear" w:pos="9990"/>
        </w:tabs>
        <w:overflowPunct/>
        <w:autoSpaceDE/>
        <w:autoSpaceDN/>
        <w:adjustRightInd/>
        <w:ind w:left="1619" w:hanging="360"/>
        <w:textAlignment w:val="auto"/>
        <w:rPr>
          <w:rStyle w:val="Strong"/>
          <w:b/>
          <w:lang w:eastAsia="zh-CN"/>
        </w:rPr>
      </w:pPr>
      <w:r w:rsidRPr="00341B7C">
        <w:rPr>
          <w:rStyle w:val="Strong"/>
          <w:lang w:eastAsia="zh-CN"/>
        </w:rPr>
        <w:t>Do not add “via PTM” after “MBS broadcast service” or “MBS broadcast service(s)” in section 5.2.4.1 of TS 38.304.</w:t>
      </w:r>
    </w:p>
    <w:p w14:paraId="6072157B" w14:textId="77777777" w:rsidR="00BB3D50" w:rsidRPr="00341B7C" w:rsidRDefault="00BB3D50" w:rsidP="00BB3D50">
      <w:pPr>
        <w:pStyle w:val="Agreement"/>
        <w:tabs>
          <w:tab w:val="clear" w:pos="9990"/>
        </w:tabs>
        <w:overflowPunct/>
        <w:autoSpaceDE/>
        <w:autoSpaceDN/>
        <w:adjustRightInd/>
        <w:ind w:left="1619" w:hanging="360"/>
        <w:textAlignment w:val="auto"/>
        <w:rPr>
          <w:rStyle w:val="Strong"/>
          <w:b/>
          <w:lang w:eastAsia="zh-CN"/>
        </w:rPr>
      </w:pPr>
      <w:r w:rsidRPr="00341B7C">
        <w:rPr>
          <w:rStyle w:val="Strong"/>
          <w:lang w:eastAsia="zh-CN"/>
        </w:rPr>
        <w:t>Do not change “MBS frequency” to “frequency” in section 5.2.4.1 of TS 38.304.</w:t>
      </w:r>
    </w:p>
    <w:p w14:paraId="13AEF0CB" w14:textId="77777777" w:rsidR="00BB3D50" w:rsidRPr="00341B7C" w:rsidRDefault="00BB3D50" w:rsidP="00BB3D50">
      <w:pPr>
        <w:pStyle w:val="Agreement"/>
        <w:tabs>
          <w:tab w:val="clear" w:pos="9990"/>
        </w:tabs>
        <w:overflowPunct/>
        <w:autoSpaceDE/>
        <w:autoSpaceDN/>
        <w:adjustRightInd/>
        <w:ind w:left="1619" w:hanging="360"/>
        <w:textAlignment w:val="auto"/>
        <w:rPr>
          <w:rStyle w:val="Strong"/>
          <w:b/>
          <w:lang w:eastAsia="zh-CN"/>
        </w:rPr>
      </w:pPr>
      <w:r w:rsidRPr="00341B7C">
        <w:rPr>
          <w:rStyle w:val="Strong"/>
          <w:lang w:eastAsia="zh-CN"/>
        </w:rPr>
        <w:t>Change “to receive notification of multicast session activation as specified in TS 23.247 [21]” to “when the UE expects MBS group notification as specified in clause 16.10.5.2 in TS 38.300 [2]” in section 6.2 of TS 38.304.</w:t>
      </w:r>
    </w:p>
    <w:p w14:paraId="39585ECF" w14:textId="77777777" w:rsidR="00BB3D50" w:rsidRPr="00341B7C" w:rsidRDefault="00BB3D50" w:rsidP="00BB3D50">
      <w:pPr>
        <w:pStyle w:val="Agreement"/>
        <w:tabs>
          <w:tab w:val="clear" w:pos="9990"/>
        </w:tabs>
        <w:overflowPunct/>
        <w:autoSpaceDE/>
        <w:autoSpaceDN/>
        <w:adjustRightInd/>
        <w:ind w:left="1619" w:hanging="360"/>
        <w:textAlignment w:val="auto"/>
        <w:rPr>
          <w:rStyle w:val="Strong"/>
          <w:b/>
          <w:lang w:eastAsia="zh-CN"/>
        </w:rPr>
      </w:pPr>
      <w:r w:rsidRPr="00341B7C">
        <w:rPr>
          <w:rStyle w:val="Strong"/>
          <w:lang w:eastAsia="zh-CN"/>
        </w:rPr>
        <w:t>Change NOTE 4 in section 8 of TS 38.306 to “NOTE 4:  The value of parameter #DRBs defines the total number of multicast MRBs and DRBs, and each split-MRB is counted as two RBs”.</w:t>
      </w:r>
    </w:p>
    <w:p w14:paraId="0E39F47C" w14:textId="77777777" w:rsidR="00BB3D50" w:rsidRPr="00341B7C" w:rsidRDefault="00BB3D50" w:rsidP="00BB3D50">
      <w:pPr>
        <w:pStyle w:val="Agreement"/>
        <w:tabs>
          <w:tab w:val="clear" w:pos="9990"/>
        </w:tabs>
        <w:overflowPunct/>
        <w:autoSpaceDE/>
        <w:autoSpaceDN/>
        <w:adjustRightInd/>
        <w:ind w:left="1619" w:hanging="360"/>
        <w:textAlignment w:val="auto"/>
        <w:rPr>
          <w:rStyle w:val="Strong"/>
          <w:b/>
          <w:lang w:eastAsia="zh-CN"/>
        </w:rPr>
      </w:pPr>
      <w:r w:rsidRPr="00341B7C">
        <w:rPr>
          <w:rStyle w:val="Strong"/>
          <w:lang w:eastAsia="zh-CN"/>
        </w:rPr>
        <w:lastRenderedPageBreak/>
        <w:t>Add “Supports long DRX cycle for multicast reception as specified in TS 38.321 [8].” in the definition for parameter dynamicMulticastPCell-r17 in section 4.2.7.5 of TS 38.306.</w:t>
      </w:r>
    </w:p>
    <w:p w14:paraId="6064DEE2" w14:textId="77777777" w:rsidR="00BB3D50" w:rsidRPr="00341B7C" w:rsidRDefault="00BB3D50" w:rsidP="00BB3D50">
      <w:pPr>
        <w:pStyle w:val="Agreement"/>
        <w:tabs>
          <w:tab w:val="clear" w:pos="9990"/>
        </w:tabs>
        <w:overflowPunct/>
        <w:autoSpaceDE/>
        <w:autoSpaceDN/>
        <w:adjustRightInd/>
        <w:ind w:left="1619" w:hanging="360"/>
        <w:textAlignment w:val="auto"/>
        <w:rPr>
          <w:rStyle w:val="Strong"/>
          <w:b/>
          <w:lang w:eastAsia="zh-CN"/>
        </w:rPr>
      </w:pPr>
      <w:r w:rsidRPr="00341B7C">
        <w:rPr>
          <w:rStyle w:val="Strong"/>
          <w:lang w:eastAsia="zh-CN"/>
        </w:rPr>
        <w:t>Change “DRX with long DRX cycle” to “DRX with long DRX cycle for broadcast” in section 5.10 of TS 38.306.</w:t>
      </w:r>
    </w:p>
    <w:p w14:paraId="18C779E4" w14:textId="77777777" w:rsidR="00BB3D50" w:rsidRPr="00341B7C" w:rsidRDefault="00BB3D50" w:rsidP="00BB3D50">
      <w:pPr>
        <w:pStyle w:val="Agreement"/>
        <w:tabs>
          <w:tab w:val="clear" w:pos="9990"/>
        </w:tabs>
        <w:overflowPunct/>
        <w:autoSpaceDE/>
        <w:autoSpaceDN/>
        <w:adjustRightInd/>
        <w:ind w:left="1619" w:hanging="360"/>
        <w:textAlignment w:val="auto"/>
        <w:rPr>
          <w:rStyle w:val="Strong"/>
          <w:b/>
          <w:lang w:eastAsia="zh-CN"/>
        </w:rPr>
      </w:pPr>
      <w:r w:rsidRPr="00341B7C">
        <w:rPr>
          <w:rStyle w:val="Strong"/>
          <w:lang w:eastAsia="zh-CN"/>
        </w:rPr>
        <w:t>Capture RAN1 components of FG 33-1 in section 5.10 of TS 38.306.</w:t>
      </w:r>
    </w:p>
    <w:p w14:paraId="379BE7FC" w14:textId="77777777" w:rsidR="00BB3D50" w:rsidRPr="00341B7C" w:rsidRDefault="00BB3D50" w:rsidP="00BB3D50">
      <w:pPr>
        <w:pStyle w:val="Agreement"/>
        <w:tabs>
          <w:tab w:val="clear" w:pos="9990"/>
        </w:tabs>
        <w:overflowPunct/>
        <w:autoSpaceDE/>
        <w:autoSpaceDN/>
        <w:adjustRightInd/>
        <w:ind w:left="1619" w:hanging="360"/>
        <w:textAlignment w:val="auto"/>
        <w:rPr>
          <w:rStyle w:val="Strong"/>
          <w:b/>
          <w:lang w:eastAsia="zh-CN"/>
        </w:rPr>
      </w:pPr>
      <w:r w:rsidRPr="00341B7C">
        <w:rPr>
          <w:rStyle w:val="Strong"/>
          <w:lang w:eastAsia="zh-CN"/>
        </w:rPr>
        <w:t>Add NOTE(i.e., “It is up to UE implementation to use the start and stop times in the USD to determine when to start monitoring the MCCH for the session the UE is interested in.”) in section 16.10.6.2 of TS 38.300.</w:t>
      </w:r>
    </w:p>
    <w:bookmarkEnd w:id="143"/>
    <w:p w14:paraId="731F8550" w14:textId="77777777" w:rsidR="00BB3D50" w:rsidRPr="00341B7C" w:rsidRDefault="00BB3D50" w:rsidP="00BB3D50">
      <w:pPr>
        <w:pStyle w:val="Doc-text2"/>
        <w:ind w:left="0" w:firstLine="0"/>
        <w:rPr>
          <w:b/>
        </w:rPr>
      </w:pPr>
    </w:p>
    <w:p w14:paraId="1B4A34F1" w14:textId="77777777" w:rsidR="00BB3D50" w:rsidRPr="00341B7C" w:rsidRDefault="00BB3D50" w:rsidP="00BB3D50">
      <w:pPr>
        <w:pStyle w:val="Doc-text2"/>
        <w:ind w:left="0" w:firstLine="0"/>
        <w:rPr>
          <w:b/>
        </w:rPr>
      </w:pPr>
    </w:p>
    <w:p w14:paraId="08DDC42A" w14:textId="1E3F2B17" w:rsidR="00BB3D50" w:rsidRPr="00341B7C" w:rsidRDefault="00E61897" w:rsidP="00BB3D50">
      <w:pPr>
        <w:pStyle w:val="Doc-title"/>
      </w:pPr>
      <w:hyperlink r:id="rId95" w:history="1">
        <w:r>
          <w:rPr>
            <w:rStyle w:val="Hyperlink"/>
          </w:rPr>
          <w:t>R2-2210876</w:t>
        </w:r>
      </w:hyperlink>
      <w:r w:rsidR="00BB3D50" w:rsidRPr="00341B7C">
        <w:t xml:space="preserve"> </w:t>
      </w:r>
      <w:r w:rsidR="00BB3D50" w:rsidRPr="00341B7C">
        <w:tab/>
        <w:t>Draft 38.306 CR for MBS UE capability corrections MediaTek Inc. draftCR Rel-17 38.306 17.2.0 NR_MBS-Core</w:t>
      </w:r>
    </w:p>
    <w:p w14:paraId="3EBB4517"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Endorsed (to be included in the capabilities mega CR)</w:t>
      </w:r>
    </w:p>
    <w:p w14:paraId="31566849" w14:textId="77777777" w:rsidR="00BB3D50" w:rsidRPr="00341B7C" w:rsidRDefault="00BB3D50" w:rsidP="00BB3D50">
      <w:pPr>
        <w:pStyle w:val="Doc-text2"/>
      </w:pPr>
    </w:p>
    <w:p w14:paraId="5AEB85B2" w14:textId="23CFE9C0" w:rsidR="00BB3D50" w:rsidRPr="00341B7C" w:rsidRDefault="00E61897" w:rsidP="00BB3D50">
      <w:pPr>
        <w:pStyle w:val="Doc-title"/>
      </w:pPr>
      <w:hyperlink r:id="rId96" w:history="1">
        <w:r>
          <w:rPr>
            <w:rStyle w:val="Hyperlink"/>
          </w:rPr>
          <w:t>R2-2210877</w:t>
        </w:r>
      </w:hyperlink>
      <w:r w:rsidR="00BB3D50" w:rsidRPr="00341B7C">
        <w:t xml:space="preserve"> </w:t>
      </w:r>
      <w:r w:rsidR="00BB3D50" w:rsidRPr="00341B7C">
        <w:tab/>
        <w:t>Draft 38.331 CR for MBS UE capability corrections MediaTek Inc. draftCR Rel-17 38.331 17.2.0 NR_MBS-Core</w:t>
      </w:r>
    </w:p>
    <w:p w14:paraId="1874DAF4"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Endorsed (to be included in the capabilities mega CR)</w:t>
      </w:r>
    </w:p>
    <w:p w14:paraId="56007B96" w14:textId="77777777" w:rsidR="00BB3D50" w:rsidRPr="00341B7C" w:rsidRDefault="00BB3D50" w:rsidP="00BB3D50">
      <w:pPr>
        <w:pStyle w:val="Doc-text2"/>
      </w:pPr>
    </w:p>
    <w:p w14:paraId="6B920521" w14:textId="006C6CB7" w:rsidR="00BB3D50" w:rsidRPr="00341B7C" w:rsidRDefault="00E61897" w:rsidP="00BB3D50">
      <w:pPr>
        <w:pStyle w:val="Doc-title"/>
      </w:pPr>
      <w:hyperlink r:id="rId97" w:history="1">
        <w:r>
          <w:rPr>
            <w:rStyle w:val="Hyperlink"/>
          </w:rPr>
          <w:t>R2-2210881</w:t>
        </w:r>
      </w:hyperlink>
      <w:r w:rsidR="00BB3D50" w:rsidRPr="00341B7C">
        <w:tab/>
        <w:t>MBS corrections for 38.304</w:t>
      </w:r>
      <w:r w:rsidR="00BB3D50" w:rsidRPr="00341B7C">
        <w:tab/>
        <w:t>CATT</w:t>
      </w:r>
      <w:r w:rsidR="00BB3D50" w:rsidRPr="00341B7C">
        <w:tab/>
        <w:t>CR</w:t>
      </w:r>
      <w:r w:rsidR="00BB3D50" w:rsidRPr="00341B7C">
        <w:tab/>
        <w:t>Rel-17</w:t>
      </w:r>
      <w:r w:rsidR="00BB3D50" w:rsidRPr="00341B7C">
        <w:tab/>
        <w:t>38.304</w:t>
      </w:r>
      <w:r w:rsidR="00BB3D50" w:rsidRPr="00341B7C">
        <w:tab/>
        <w:t>17.2.0</w:t>
      </w:r>
      <w:r w:rsidR="00BB3D50" w:rsidRPr="00341B7C">
        <w:tab/>
        <w:t>0297</w:t>
      </w:r>
      <w:r w:rsidR="00BB3D50" w:rsidRPr="00341B7C">
        <w:tab/>
        <w:t>-</w:t>
      </w:r>
      <w:r w:rsidR="00BB3D50" w:rsidRPr="00341B7C">
        <w:tab/>
        <w:t>F</w:t>
      </w:r>
      <w:r w:rsidR="00BB3D50" w:rsidRPr="00341B7C">
        <w:tab/>
        <w:t>NR_MBS-Core</w:t>
      </w:r>
    </w:p>
    <w:p w14:paraId="5BDBA272"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In-principle agreed</w:t>
      </w:r>
    </w:p>
    <w:p w14:paraId="13F3D924" w14:textId="77777777" w:rsidR="00BB3D50" w:rsidRPr="00341B7C" w:rsidRDefault="00BB3D50" w:rsidP="00BB3D50">
      <w:pPr>
        <w:pStyle w:val="Heading3"/>
      </w:pPr>
      <w:bookmarkStart w:id="144" w:name="_Toc119259380"/>
      <w:r w:rsidRPr="00341B7C">
        <w:t>6.1.4</w:t>
      </w:r>
      <w:r w:rsidRPr="00341B7C">
        <w:tab/>
        <w:t>UP corrections</w:t>
      </w:r>
      <w:bookmarkEnd w:id="144"/>
    </w:p>
    <w:p w14:paraId="0CDDF8DF" w14:textId="77777777" w:rsidR="00BB3D50" w:rsidRPr="00341B7C" w:rsidRDefault="00BB3D50" w:rsidP="00BB3D50">
      <w:pPr>
        <w:pStyle w:val="Comments"/>
      </w:pPr>
      <w:r w:rsidRPr="00341B7C">
        <w:t>Including corrections to MAC, PDCP, RLC and SDAP.</w:t>
      </w:r>
    </w:p>
    <w:p w14:paraId="3AA13EBB" w14:textId="77777777" w:rsidR="00BB3D50" w:rsidRPr="00341B7C" w:rsidRDefault="00BB3D50" w:rsidP="00BB3D50">
      <w:pPr>
        <w:pStyle w:val="Comments"/>
      </w:pPr>
    </w:p>
    <w:p w14:paraId="56F05CDB" w14:textId="77777777" w:rsidR="00BB3D50" w:rsidRPr="00341B7C" w:rsidRDefault="00BB3D50" w:rsidP="00BB3D50">
      <w:pPr>
        <w:pStyle w:val="Comments"/>
        <w:rPr>
          <w:sz w:val="20"/>
        </w:rPr>
      </w:pPr>
      <w:r w:rsidRPr="00341B7C">
        <w:rPr>
          <w:sz w:val="20"/>
        </w:rPr>
        <w:t>HARQ buffers, online W1</w:t>
      </w:r>
    </w:p>
    <w:p w14:paraId="5E271DFD" w14:textId="6108B88E" w:rsidR="00BB3D50" w:rsidRPr="00341B7C" w:rsidRDefault="00E61897" w:rsidP="00BB3D50">
      <w:pPr>
        <w:pStyle w:val="Doc-title"/>
      </w:pPr>
      <w:hyperlink r:id="rId98" w:history="1">
        <w:r>
          <w:rPr>
            <w:rStyle w:val="Hyperlink"/>
          </w:rPr>
          <w:t>R2-2209416</w:t>
        </w:r>
      </w:hyperlink>
      <w:r w:rsidR="00BB3D50" w:rsidRPr="00341B7C">
        <w:tab/>
        <w:t>UP Corrections on MBS</w:t>
      </w:r>
      <w:r w:rsidR="00BB3D50" w:rsidRPr="00341B7C">
        <w:tab/>
        <w:t>vivo</w:t>
      </w:r>
      <w:r w:rsidR="00BB3D50" w:rsidRPr="00341B7C">
        <w:tab/>
        <w:t>discussion</w:t>
      </w:r>
      <w:r w:rsidR="00BB3D50" w:rsidRPr="00341B7C">
        <w:tab/>
        <w:t>Rel-17</w:t>
      </w:r>
      <w:r w:rsidR="00BB3D50" w:rsidRPr="00341B7C">
        <w:tab/>
        <w:t>NR_MBS-Core</w:t>
      </w:r>
    </w:p>
    <w:p w14:paraId="1DB66A59" w14:textId="77777777" w:rsidR="00BB3D50" w:rsidRPr="00341B7C" w:rsidRDefault="00BB3D50" w:rsidP="00BB3D50">
      <w:pPr>
        <w:rPr>
          <w:lang w:eastAsia="zh-CN"/>
        </w:rPr>
      </w:pPr>
      <w:r w:rsidRPr="00341B7C">
        <w:rPr>
          <w:rFonts w:hint="eastAsia"/>
          <w:lang w:eastAsia="zh-CN"/>
        </w:rPr>
        <w:t>P</w:t>
      </w:r>
      <w:r w:rsidRPr="00341B7C">
        <w:rPr>
          <w:lang w:eastAsia="zh-CN"/>
        </w:rPr>
        <w:t>roposal 2</w:t>
      </w:r>
      <w:r w:rsidRPr="00341B7C">
        <w:rPr>
          <w:rFonts w:hint="eastAsia"/>
          <w:lang w:eastAsia="zh-CN"/>
        </w:rPr>
        <w:t>:</w:t>
      </w:r>
      <w:r w:rsidRPr="00341B7C">
        <w:rPr>
          <w:lang w:eastAsia="zh-CN"/>
        </w:rPr>
        <w:t xml:space="preserve"> HARQ buffer(s) being used for MBS broadcast is not flushed upon uplink time alignment loss.</w:t>
      </w:r>
    </w:p>
    <w:p w14:paraId="7A1AA056" w14:textId="77777777" w:rsidR="00BB3D50" w:rsidRPr="00341B7C" w:rsidRDefault="00BB3D50" w:rsidP="00BB3D50">
      <w:pPr>
        <w:pStyle w:val="Doc-text2"/>
      </w:pPr>
    </w:p>
    <w:p w14:paraId="6A85F26F" w14:textId="4E9EC6EC" w:rsidR="00BB3D50" w:rsidRPr="00341B7C" w:rsidRDefault="00E61897" w:rsidP="00BB3D50">
      <w:pPr>
        <w:pStyle w:val="Doc-title"/>
      </w:pPr>
      <w:hyperlink r:id="rId99" w:history="1">
        <w:r>
          <w:rPr>
            <w:rStyle w:val="Hyperlink"/>
          </w:rPr>
          <w:t>R2-2210594</w:t>
        </w:r>
      </w:hyperlink>
      <w:r w:rsidR="00BB3D50" w:rsidRPr="00341B7C">
        <w:tab/>
        <w:t>Discussion on flushing HARQ buffers for MBS broadcast</w:t>
      </w:r>
      <w:r w:rsidR="00BB3D50" w:rsidRPr="00341B7C">
        <w:tab/>
        <w:t>LG Electronics Inc.</w:t>
      </w:r>
      <w:r w:rsidR="00BB3D50" w:rsidRPr="00341B7C">
        <w:tab/>
        <w:t>discussion</w:t>
      </w:r>
      <w:r w:rsidR="00BB3D50" w:rsidRPr="00341B7C">
        <w:tab/>
        <w:t>Rel-17</w:t>
      </w:r>
      <w:r w:rsidR="00BB3D50" w:rsidRPr="00341B7C">
        <w:tab/>
        <w:t>NR_MBS-Core</w:t>
      </w:r>
    </w:p>
    <w:p w14:paraId="2FB27B72" w14:textId="77777777" w:rsidR="00BB3D50" w:rsidRPr="00341B7C" w:rsidRDefault="00BB3D50" w:rsidP="00BB3D50">
      <w:pPr>
        <w:rPr>
          <w:lang w:eastAsia="zh-CN"/>
        </w:rPr>
      </w:pPr>
      <w:r w:rsidRPr="00341B7C">
        <w:rPr>
          <w:lang w:eastAsia="zh-CN"/>
        </w:rPr>
        <w:t>Proposal 1. Remove the exception part for MBS broadcast in flushing the soft buffers for all DL HARQ processes at MAR reset.</w:t>
      </w:r>
    </w:p>
    <w:p w14:paraId="6D368633" w14:textId="77777777" w:rsidR="00BB3D50" w:rsidRPr="00341B7C" w:rsidRDefault="00BB3D50" w:rsidP="00BB3D50">
      <w:pPr>
        <w:rPr>
          <w:lang w:eastAsia="zh-CN"/>
        </w:rPr>
      </w:pPr>
      <w:r w:rsidRPr="00341B7C">
        <w:rPr>
          <w:lang w:eastAsia="zh-CN"/>
        </w:rPr>
        <w:t>Proposal 2. Confirm that no change is needed for flushing HARQ buffers for MBS broadcast at TAT expiry.</w:t>
      </w:r>
    </w:p>
    <w:p w14:paraId="5FC73ECC" w14:textId="77777777" w:rsidR="00BB3D50" w:rsidRPr="00341B7C" w:rsidRDefault="00BB3D50" w:rsidP="00BB3D50">
      <w:pPr>
        <w:rPr>
          <w:lang w:eastAsia="zh-CN"/>
        </w:rPr>
      </w:pPr>
      <w:r w:rsidRPr="00341B7C">
        <w:rPr>
          <w:lang w:eastAsia="zh-CN"/>
        </w:rPr>
        <w:t>Proposal 3. Check whether the term of HARQ buffer in MAC spec. indicates only HARQ buffer for UL HP or both HARQ buffer for UL HP and soft buffer for DL HP.</w:t>
      </w:r>
    </w:p>
    <w:p w14:paraId="79C10414" w14:textId="77777777" w:rsidR="00BB3D50" w:rsidRPr="00341B7C" w:rsidRDefault="00BB3D50" w:rsidP="00BB3D50">
      <w:pPr>
        <w:pStyle w:val="Doc-text2"/>
        <w:ind w:left="0" w:firstLine="0"/>
      </w:pPr>
    </w:p>
    <w:p w14:paraId="7CC669A6" w14:textId="77777777" w:rsidR="00BB3D50" w:rsidRPr="00341B7C" w:rsidRDefault="00BB3D50" w:rsidP="00BB3D50">
      <w:pPr>
        <w:pStyle w:val="Doc-text2"/>
        <w:ind w:left="0" w:firstLine="0"/>
      </w:pPr>
      <w:r w:rsidRPr="00341B7C">
        <w:t>DISCUSSION (common for the two Tdocs above):</w:t>
      </w:r>
    </w:p>
    <w:p w14:paraId="62D00535" w14:textId="77777777" w:rsidR="00BB3D50" w:rsidRPr="00341B7C" w:rsidRDefault="00BB3D50">
      <w:pPr>
        <w:pStyle w:val="Doc-text2"/>
        <w:numPr>
          <w:ilvl w:val="0"/>
          <w:numId w:val="79"/>
        </w:numPr>
        <w:overflowPunct/>
        <w:autoSpaceDE/>
        <w:autoSpaceDN/>
        <w:adjustRightInd/>
        <w:textAlignment w:val="auto"/>
      </w:pPr>
      <w:r w:rsidRPr="00341B7C">
        <w:t>After reading Tdocs, vivo agrees HARQ buffer refers to UL only (similar as LG).</w:t>
      </w:r>
    </w:p>
    <w:p w14:paraId="61649E7D" w14:textId="77777777" w:rsidR="00BB3D50" w:rsidRPr="00341B7C" w:rsidRDefault="00BB3D50">
      <w:pPr>
        <w:pStyle w:val="Doc-text2"/>
        <w:numPr>
          <w:ilvl w:val="0"/>
          <w:numId w:val="79"/>
        </w:numPr>
        <w:overflowPunct/>
        <w:autoSpaceDE/>
        <w:autoSpaceDN/>
        <w:adjustRightInd/>
        <w:textAlignment w:val="auto"/>
      </w:pPr>
      <w:r w:rsidRPr="00341B7C">
        <w:t>Huawei has a concern with P1 from LG Tdoc, as it can impact processing of MBS PDU. Prefers not to agree P1, but agrees with P2, i.e. no change is needed. Samsung agrees. vivo agrees. Intel, Lenovo as well.</w:t>
      </w:r>
    </w:p>
    <w:p w14:paraId="6C211240" w14:textId="77777777" w:rsidR="00BB3D50" w:rsidRPr="00341B7C" w:rsidRDefault="00BB3D50">
      <w:pPr>
        <w:pStyle w:val="Doc-text2"/>
        <w:numPr>
          <w:ilvl w:val="0"/>
          <w:numId w:val="79"/>
        </w:numPr>
        <w:overflowPunct/>
        <w:autoSpaceDE/>
        <w:autoSpaceDN/>
        <w:adjustRightInd/>
        <w:textAlignment w:val="auto"/>
      </w:pPr>
      <w:r w:rsidRPr="00341B7C">
        <w:t>OPPO supports all proposals from LG, including removal of MBS exception. CATT agrees with LGE.</w:t>
      </w:r>
    </w:p>
    <w:p w14:paraId="4BC61038" w14:textId="77777777" w:rsidR="00BB3D50" w:rsidRPr="00341B7C" w:rsidRDefault="00BB3D50">
      <w:pPr>
        <w:pStyle w:val="Doc-text2"/>
        <w:numPr>
          <w:ilvl w:val="0"/>
          <w:numId w:val="79"/>
        </w:numPr>
        <w:overflowPunct/>
        <w:autoSpaceDE/>
        <w:autoSpaceDN/>
        <w:adjustRightInd/>
        <w:textAlignment w:val="auto"/>
      </w:pPr>
      <w:r w:rsidRPr="00341B7C">
        <w:t>QCM does not want to remove the exception.</w:t>
      </w:r>
    </w:p>
    <w:p w14:paraId="08690EA3" w14:textId="77777777" w:rsidR="00BB3D50" w:rsidRPr="00341B7C" w:rsidRDefault="00BB3D50">
      <w:pPr>
        <w:pStyle w:val="Doc-text2"/>
        <w:numPr>
          <w:ilvl w:val="0"/>
          <w:numId w:val="79"/>
        </w:numPr>
        <w:overflowPunct/>
        <w:autoSpaceDE/>
        <w:autoSpaceDN/>
        <w:adjustRightInd/>
        <w:textAlignment w:val="auto"/>
      </w:pPr>
      <w:r w:rsidRPr="00341B7C">
        <w:t xml:space="preserve">LG thinks soft combining cannot be achieved anyway acc to current specs. QCM thinks this should be clarified in the specifications to make it possible. Samsung agrees with QCM. </w:t>
      </w:r>
    </w:p>
    <w:p w14:paraId="416331F8" w14:textId="77777777" w:rsidR="00BB3D50" w:rsidRPr="00341B7C" w:rsidRDefault="00BB3D50" w:rsidP="00BB3D50">
      <w:pPr>
        <w:pStyle w:val="Doc-text2"/>
        <w:ind w:left="360" w:firstLine="0"/>
      </w:pPr>
    </w:p>
    <w:p w14:paraId="1580DE20"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Do not remove the exception for MBS for flushing soft buffers.</w:t>
      </w:r>
    </w:p>
    <w:p w14:paraId="0BD61BBD"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Clarify that the transmission after MAC reset should not (always) be treated as a new transmission for MBS broadcast soft buffer. E.g. add “except for MBS broadcast” for the relevant bullet.</w:t>
      </w:r>
    </w:p>
    <w:p w14:paraId="2FF2D849"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DL HARQ buffers (soft buffers) are not flushed due to TAT expiry. No change needed for HARQ buffers flushing due to TAT expiry.</w:t>
      </w:r>
    </w:p>
    <w:p w14:paraId="12602BF5" w14:textId="77777777" w:rsidR="00BB3D50" w:rsidRPr="00341B7C" w:rsidRDefault="00BB3D50" w:rsidP="00BB3D50">
      <w:pPr>
        <w:pStyle w:val="Doc-text2"/>
        <w:ind w:left="0" w:firstLine="0"/>
      </w:pPr>
    </w:p>
    <w:p w14:paraId="0E831BC4" w14:textId="0BD56BE3" w:rsidR="00BB3D50" w:rsidRPr="00341B7C" w:rsidRDefault="00E61897" w:rsidP="00BB3D50">
      <w:pPr>
        <w:pStyle w:val="Doc-title"/>
      </w:pPr>
      <w:hyperlink r:id="rId100" w:history="1">
        <w:r>
          <w:rPr>
            <w:rStyle w:val="Hyperlink"/>
          </w:rPr>
          <w:t>R2-2209948</w:t>
        </w:r>
      </w:hyperlink>
      <w:r w:rsidR="00BB3D50" w:rsidRPr="00341B7C">
        <w:tab/>
        <w:t>Correction on HARQ buffer flushing of MBS broadcast</w:t>
      </w:r>
      <w:r w:rsidR="00BB3D50" w:rsidRPr="00341B7C">
        <w:tab/>
        <w:t>Lenovo</w:t>
      </w:r>
      <w:r w:rsidR="00BB3D50" w:rsidRPr="00341B7C">
        <w:tab/>
        <w:t>discussion</w:t>
      </w:r>
      <w:r w:rsidR="00BB3D50" w:rsidRPr="00341B7C">
        <w:tab/>
        <w:t>Rel-17</w:t>
      </w:r>
    </w:p>
    <w:p w14:paraId="56CCE5CD" w14:textId="6A86BD4B" w:rsidR="00BB3D50" w:rsidRPr="00341B7C" w:rsidRDefault="00E61897" w:rsidP="00BB3D50">
      <w:pPr>
        <w:pStyle w:val="Doc-title"/>
      </w:pPr>
      <w:hyperlink r:id="rId101" w:history="1">
        <w:r>
          <w:rPr>
            <w:rStyle w:val="Hyperlink"/>
          </w:rPr>
          <w:t>R2-2210575</w:t>
        </w:r>
      </w:hyperlink>
      <w:r w:rsidR="00BB3D50" w:rsidRPr="00341B7C">
        <w:tab/>
        <w:t>38.321 CR Correction on the HARQ buffer flush for the MBS broadcast</w:t>
      </w:r>
      <w:r w:rsidR="00BB3D50" w:rsidRPr="00341B7C">
        <w:tab/>
        <w:t>Beijing Xiaomi Software Tech</w:t>
      </w:r>
      <w:r w:rsidR="00BB3D50" w:rsidRPr="00341B7C">
        <w:tab/>
        <w:t>draftCR</w:t>
      </w:r>
      <w:r w:rsidR="00BB3D50" w:rsidRPr="00341B7C">
        <w:tab/>
        <w:t>Rel-17</w:t>
      </w:r>
      <w:r w:rsidR="00BB3D50" w:rsidRPr="00341B7C">
        <w:tab/>
        <w:t>38.321</w:t>
      </w:r>
      <w:r w:rsidR="00BB3D50" w:rsidRPr="00341B7C">
        <w:tab/>
        <w:t>17.2.0</w:t>
      </w:r>
      <w:r w:rsidR="00BB3D50" w:rsidRPr="00341B7C">
        <w:tab/>
        <w:t>F</w:t>
      </w:r>
      <w:r w:rsidR="00BB3D50" w:rsidRPr="00341B7C">
        <w:tab/>
        <w:t>NR_MBS-Core</w:t>
      </w:r>
    </w:p>
    <w:p w14:paraId="0D98BAC6" w14:textId="77777777" w:rsidR="00BB3D50" w:rsidRPr="00341B7C" w:rsidRDefault="00BB3D50" w:rsidP="00BB3D50">
      <w:pPr>
        <w:pStyle w:val="Doc-text2"/>
        <w:ind w:left="0" w:firstLine="0"/>
      </w:pPr>
    </w:p>
    <w:p w14:paraId="3741F47A" w14:textId="77777777" w:rsidR="00BB3D50" w:rsidRPr="00341B7C" w:rsidRDefault="00BB3D50" w:rsidP="00BB3D50">
      <w:pPr>
        <w:pStyle w:val="Doc-text2"/>
        <w:ind w:left="0" w:firstLine="0"/>
        <w:rPr>
          <w:i/>
        </w:rPr>
      </w:pPr>
      <w:r w:rsidRPr="00341B7C">
        <w:rPr>
          <w:i/>
        </w:rPr>
        <w:t>MRB type changes, online W1</w:t>
      </w:r>
    </w:p>
    <w:p w14:paraId="784CCF26" w14:textId="4896AC4C" w:rsidR="00BB3D50" w:rsidRPr="00341B7C" w:rsidRDefault="00E61897" w:rsidP="00BB3D50">
      <w:pPr>
        <w:pStyle w:val="Doc-text2"/>
        <w:ind w:left="0" w:firstLine="0"/>
      </w:pPr>
      <w:hyperlink r:id="rId102" w:history="1">
        <w:r>
          <w:rPr>
            <w:rStyle w:val="Hyperlink"/>
          </w:rPr>
          <w:t>R2-2210052</w:t>
        </w:r>
      </w:hyperlink>
      <w:r w:rsidR="00BB3D50" w:rsidRPr="00341B7C">
        <w:tab/>
        <w:t>Clarification on the PDCP state variables</w:t>
      </w:r>
      <w:r w:rsidR="00BB3D50" w:rsidRPr="00341B7C">
        <w:tab/>
        <w:t>Xiaomi</w:t>
      </w:r>
      <w:r w:rsidR="00BB3D50" w:rsidRPr="00341B7C">
        <w:tab/>
        <w:t>discussion</w:t>
      </w:r>
      <w:r w:rsidR="00BB3D50" w:rsidRPr="00341B7C">
        <w:tab/>
        <w:t>Rel-17</w:t>
      </w:r>
      <w:r w:rsidR="00BB3D50" w:rsidRPr="00341B7C">
        <w:tab/>
        <w:t>NR_MBS-Core</w:t>
      </w:r>
    </w:p>
    <w:p w14:paraId="35B3D50C" w14:textId="77777777" w:rsidR="00BB3D50" w:rsidRPr="00341B7C" w:rsidRDefault="00BB3D50" w:rsidP="00BB3D50">
      <w:pPr>
        <w:rPr>
          <w:lang w:eastAsia="zh-CN"/>
        </w:rPr>
      </w:pPr>
      <w:r w:rsidRPr="00341B7C">
        <w:rPr>
          <w:lang w:eastAsia="zh-CN"/>
        </w:rPr>
        <w:t>Proposal 1: RAN2 is kindly requested to discuss whether a NOTE in the PDCP specification is needed to clarify that the MRB type is determined by the target configuration when the RLC entity associated to the PDCP entity is changed between UM and AM:</w:t>
      </w:r>
    </w:p>
    <w:p w14:paraId="4F010B18" w14:textId="77777777" w:rsidR="00BB3D50" w:rsidRPr="00341B7C" w:rsidRDefault="00BB3D50" w:rsidP="00BB3D50">
      <w:pPr>
        <w:rPr>
          <w:lang w:eastAsia="zh-CN"/>
        </w:rPr>
      </w:pPr>
      <w:r w:rsidRPr="00341B7C">
        <w:rPr>
          <w:lang w:eastAsia="zh-CN"/>
        </w:rPr>
        <w:t>NOTE x:</w:t>
      </w:r>
      <w:r w:rsidRPr="00341B7C">
        <w:rPr>
          <w:lang w:eastAsia="zh-CN"/>
        </w:rPr>
        <w:tab/>
        <w:t>At PDCP re-establishment, the MRB type (i.e. UM MRB or AM MRB) is determined by the target configuration.‎</w:t>
      </w:r>
    </w:p>
    <w:p w14:paraId="76137A79" w14:textId="77777777" w:rsidR="00BB3D50" w:rsidRPr="00341B7C" w:rsidRDefault="00BB3D50" w:rsidP="00BB3D50">
      <w:pPr>
        <w:pStyle w:val="Doc-text2"/>
        <w:ind w:left="0" w:firstLine="0"/>
      </w:pPr>
    </w:p>
    <w:p w14:paraId="644E5D3B" w14:textId="39552E5D" w:rsidR="00BB3D50" w:rsidRPr="00341B7C" w:rsidRDefault="00E61897" w:rsidP="00BB3D50">
      <w:pPr>
        <w:pStyle w:val="Doc-title"/>
      </w:pPr>
      <w:hyperlink r:id="rId103" w:history="1">
        <w:r>
          <w:rPr>
            <w:rStyle w:val="Hyperlink"/>
          </w:rPr>
          <w:t>R2-2210519</w:t>
        </w:r>
      </w:hyperlink>
      <w:r w:rsidR="00BB3D50" w:rsidRPr="00341B7C">
        <w:tab/>
        <w:t>Removal of concept of UM MRB and AM MRB</w:t>
      </w:r>
      <w:r w:rsidR="00BB3D50" w:rsidRPr="00341B7C">
        <w:tab/>
        <w:t>LG Electronics Inc.</w:t>
      </w:r>
      <w:r w:rsidR="00BB3D50" w:rsidRPr="00341B7C">
        <w:tab/>
        <w:t>discussion</w:t>
      </w:r>
      <w:r w:rsidR="00BB3D50" w:rsidRPr="00341B7C">
        <w:tab/>
        <w:t>Rel-17</w:t>
      </w:r>
      <w:r w:rsidR="00BB3D50" w:rsidRPr="00341B7C">
        <w:tab/>
        <w:t>NR_MBS-Core</w:t>
      </w:r>
    </w:p>
    <w:p w14:paraId="2D5B8237" w14:textId="77777777" w:rsidR="00BB3D50" w:rsidRPr="00341B7C" w:rsidRDefault="00BB3D50" w:rsidP="00BB3D50">
      <w:pPr>
        <w:rPr>
          <w:lang w:eastAsia="zh-CN"/>
        </w:rPr>
      </w:pPr>
      <w:r w:rsidRPr="00341B7C">
        <w:rPr>
          <w:rFonts w:hint="eastAsia"/>
          <w:lang w:eastAsia="zh-CN"/>
        </w:rPr>
        <w:t xml:space="preserve">Proposal 1: </w:t>
      </w:r>
      <w:r w:rsidRPr="00341B7C">
        <w:rPr>
          <w:lang w:eastAsia="zh-CN"/>
        </w:rPr>
        <w:t>Remove the concept of UM MRB and AM MRB, and only use MRB in the PDCP specification.</w:t>
      </w:r>
    </w:p>
    <w:p w14:paraId="2A9F5365" w14:textId="77777777" w:rsidR="00BB3D50" w:rsidRPr="00341B7C" w:rsidRDefault="00BB3D50" w:rsidP="00BB3D50">
      <w:pPr>
        <w:pStyle w:val="Doc-text2"/>
      </w:pPr>
    </w:p>
    <w:p w14:paraId="3D4F143F" w14:textId="77777777" w:rsidR="00BB3D50" w:rsidRPr="00341B7C" w:rsidRDefault="00BB3D50" w:rsidP="00BB3D50">
      <w:pPr>
        <w:pStyle w:val="Doc-text2"/>
        <w:ind w:left="0" w:firstLine="0"/>
      </w:pPr>
    </w:p>
    <w:p w14:paraId="1DC88477" w14:textId="77777777" w:rsidR="00BB3D50" w:rsidRPr="00341B7C" w:rsidRDefault="00BB3D50" w:rsidP="00BB3D50">
      <w:pPr>
        <w:pStyle w:val="Doc-text2"/>
        <w:ind w:left="0" w:firstLine="0"/>
      </w:pPr>
      <w:r w:rsidRPr="00341B7C">
        <w:t>DISCUSSION (common for the two Tdocs above):</w:t>
      </w:r>
    </w:p>
    <w:p w14:paraId="308E78F6" w14:textId="77777777" w:rsidR="00BB3D50" w:rsidRPr="00341B7C" w:rsidRDefault="00BB3D50">
      <w:pPr>
        <w:pStyle w:val="Doc-text2"/>
        <w:numPr>
          <w:ilvl w:val="0"/>
          <w:numId w:val="79"/>
        </w:numPr>
        <w:overflowPunct/>
        <w:autoSpaceDE/>
        <w:autoSpaceDN/>
        <w:adjustRightInd/>
        <w:textAlignment w:val="auto"/>
      </w:pPr>
      <w:r w:rsidRPr="00341B7C">
        <w:t xml:space="preserve">Samsung agrees with Xiaomi’s observations, but think no clarification is needed (as it is obvious already). Samsung think removing MRB types concept from PDCP would require too extensive changes. Huawei agrees and think there can be additional unexpected issues. vivo, ZTE agree. </w:t>
      </w:r>
    </w:p>
    <w:p w14:paraId="64C343E4" w14:textId="77777777" w:rsidR="00BB3D50" w:rsidRPr="00341B7C" w:rsidRDefault="00BB3D50">
      <w:pPr>
        <w:pStyle w:val="Doc-text2"/>
        <w:numPr>
          <w:ilvl w:val="0"/>
          <w:numId w:val="79"/>
        </w:numPr>
        <w:overflowPunct/>
        <w:autoSpaceDE/>
        <w:autoSpaceDN/>
        <w:adjustRightInd/>
        <w:textAlignment w:val="auto"/>
      </w:pPr>
      <w:r w:rsidRPr="00341B7C">
        <w:t>ZTE indicates LG’s proposal would also impact RAN3 specifications. QCM agrees</w:t>
      </w:r>
    </w:p>
    <w:p w14:paraId="32106975" w14:textId="77777777" w:rsidR="00BB3D50" w:rsidRPr="00341B7C" w:rsidRDefault="00BB3D50">
      <w:pPr>
        <w:pStyle w:val="Doc-text2"/>
        <w:numPr>
          <w:ilvl w:val="0"/>
          <w:numId w:val="79"/>
        </w:numPr>
        <w:overflowPunct/>
        <w:autoSpaceDE/>
        <w:autoSpaceDN/>
        <w:adjustRightInd/>
        <w:textAlignment w:val="auto"/>
      </w:pPr>
      <w:r w:rsidRPr="00341B7C">
        <w:t>QCM has sympathy for Xiaomi’s note.</w:t>
      </w:r>
    </w:p>
    <w:p w14:paraId="3AAA68FF" w14:textId="77777777" w:rsidR="00BB3D50" w:rsidRPr="00341B7C" w:rsidRDefault="00BB3D50" w:rsidP="00BB3D50">
      <w:pPr>
        <w:pStyle w:val="Doc-text2"/>
        <w:ind w:left="720" w:firstLine="0"/>
      </w:pPr>
    </w:p>
    <w:p w14:paraId="368AE105" w14:textId="77777777" w:rsidR="00BB3D50" w:rsidRPr="00341B7C" w:rsidRDefault="00BB3D50" w:rsidP="00BB3D50">
      <w:pPr>
        <w:pStyle w:val="Agreement"/>
        <w:tabs>
          <w:tab w:val="clear" w:pos="9990"/>
        </w:tabs>
        <w:overflowPunct/>
        <w:autoSpaceDE/>
        <w:autoSpaceDN/>
        <w:adjustRightInd/>
        <w:ind w:left="1619" w:hanging="360"/>
        <w:textAlignment w:val="auto"/>
        <w:rPr>
          <w:lang w:eastAsia="zh-CN"/>
        </w:rPr>
      </w:pPr>
      <w:r w:rsidRPr="00341B7C">
        <w:rPr>
          <w:lang w:eastAsia="zh-CN"/>
        </w:rPr>
        <w:t>We keep the principle of UM MRB and AM MRB in PDCP specs (no change to PDCP specs).</w:t>
      </w:r>
    </w:p>
    <w:p w14:paraId="08E74341"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rPr>
          <w:lang w:eastAsia="zh-CN"/>
        </w:rPr>
        <w:t xml:space="preserve">For PDCP procedures, MRB type is determined by the target/latest/received configuration when the RLC entity associated to the PDCP entity is changed between UM and AM. (capture as a NOTE at least in PDCP specs, the exact wording discussed as part of CR update, can consider adding a NOTE in RRC specs as well). </w:t>
      </w:r>
    </w:p>
    <w:p w14:paraId="2B0BBE33" w14:textId="77777777" w:rsidR="00BB3D50" w:rsidRPr="00341B7C" w:rsidRDefault="00BB3D50" w:rsidP="00BB3D50">
      <w:pPr>
        <w:pStyle w:val="Doc-text2"/>
        <w:ind w:left="0" w:firstLine="0"/>
        <w:rPr>
          <w:b/>
          <w:i/>
        </w:rPr>
      </w:pPr>
    </w:p>
    <w:p w14:paraId="7C8C7D18" w14:textId="77777777" w:rsidR="00BB3D50" w:rsidRPr="00341B7C" w:rsidRDefault="00BB3D50" w:rsidP="00BB3D50">
      <w:pPr>
        <w:pStyle w:val="Doc-text2"/>
        <w:ind w:left="0" w:firstLine="0"/>
        <w:rPr>
          <w:b/>
          <w:i/>
        </w:rPr>
      </w:pPr>
    </w:p>
    <w:p w14:paraId="34A8085E" w14:textId="77777777" w:rsidR="00BB3D50" w:rsidRPr="00341B7C" w:rsidRDefault="00BB3D50" w:rsidP="00BB3D50">
      <w:pPr>
        <w:pStyle w:val="Doc-text2"/>
        <w:ind w:left="0" w:firstLine="0"/>
      </w:pPr>
      <w:r w:rsidRPr="00341B7C">
        <w:rPr>
          <w:i/>
        </w:rPr>
        <w:t>PDCP state variables handling, online W1</w:t>
      </w:r>
    </w:p>
    <w:p w14:paraId="2D55C15C" w14:textId="1CB35763" w:rsidR="00BB3D50" w:rsidRPr="00341B7C" w:rsidRDefault="00E61897" w:rsidP="00BB3D50">
      <w:pPr>
        <w:pStyle w:val="Doc-title"/>
      </w:pPr>
      <w:hyperlink r:id="rId104" w:history="1">
        <w:r>
          <w:rPr>
            <w:rStyle w:val="Hyperlink"/>
          </w:rPr>
          <w:t>R2-2209551</w:t>
        </w:r>
      </w:hyperlink>
      <w:r w:rsidR="00BB3D50" w:rsidRPr="00341B7C">
        <w:tab/>
        <w:t>Remaining PDCP issues for MBS</w:t>
      </w:r>
      <w:r w:rsidR="00BB3D50" w:rsidRPr="00341B7C">
        <w:tab/>
        <w:t>Nokia, Nokia Shanghai Bell</w:t>
      </w:r>
      <w:r w:rsidR="00BB3D50" w:rsidRPr="00341B7C">
        <w:tab/>
        <w:t>discussion</w:t>
      </w:r>
      <w:r w:rsidR="00BB3D50" w:rsidRPr="00341B7C">
        <w:tab/>
        <w:t>Rel-17</w:t>
      </w:r>
      <w:r w:rsidR="00BB3D50" w:rsidRPr="00341B7C">
        <w:tab/>
        <w:t>NR_MBS-Core</w:t>
      </w:r>
    </w:p>
    <w:p w14:paraId="4DE7BDA3" w14:textId="77777777" w:rsidR="00BB3D50" w:rsidRPr="00341B7C" w:rsidRDefault="00BB3D50" w:rsidP="00BB3D50">
      <w:pPr>
        <w:rPr>
          <w:lang w:eastAsia="zh-CN"/>
        </w:rPr>
      </w:pPr>
      <w:r w:rsidRPr="00341B7C">
        <w:rPr>
          <w:lang w:eastAsia="zh-CN"/>
        </w:rPr>
        <w:t>Proposal 1: Do not reset TX_NEXT, RX_NEXT and RX_DELIV to the initial value when MRB PDCP is suspended.</w:t>
      </w:r>
    </w:p>
    <w:p w14:paraId="4E63008A" w14:textId="77777777" w:rsidR="00BB3D50" w:rsidRPr="00341B7C" w:rsidRDefault="00BB3D50" w:rsidP="00BB3D50">
      <w:pPr>
        <w:rPr>
          <w:lang w:eastAsia="zh-CN"/>
        </w:rPr>
      </w:pPr>
      <w:r w:rsidRPr="00341B7C">
        <w:rPr>
          <w:lang w:eastAsia="zh-CN"/>
        </w:rPr>
        <w:t>Proposal 2: Continue PDCP COUNT when a deactivated MBS multicast session is activated.</w:t>
      </w:r>
    </w:p>
    <w:p w14:paraId="47187E4E" w14:textId="77777777" w:rsidR="00BB3D50" w:rsidRPr="00341B7C" w:rsidRDefault="00BB3D50" w:rsidP="00BB3D50">
      <w:pPr>
        <w:rPr>
          <w:lang w:eastAsia="zh-CN"/>
        </w:rPr>
      </w:pPr>
      <w:r w:rsidRPr="00341B7C">
        <w:rPr>
          <w:lang w:eastAsia="zh-CN"/>
        </w:rPr>
        <w:t>Proposal 3: There is no need for configuration of initial value of RX_DELIV when PDCP is re-established for AM MRB.</w:t>
      </w:r>
    </w:p>
    <w:p w14:paraId="11B25DD1" w14:textId="77777777" w:rsidR="00BB3D50" w:rsidRPr="00341B7C" w:rsidRDefault="00BB3D50" w:rsidP="00BB3D50">
      <w:pPr>
        <w:pStyle w:val="Doc-text2"/>
      </w:pPr>
    </w:p>
    <w:p w14:paraId="02C5C87C" w14:textId="334CC161" w:rsidR="00BB3D50" w:rsidRPr="00341B7C" w:rsidRDefault="00E61897" w:rsidP="00BB3D50">
      <w:pPr>
        <w:pStyle w:val="Doc-title"/>
      </w:pPr>
      <w:hyperlink r:id="rId105" w:history="1">
        <w:r>
          <w:rPr>
            <w:rStyle w:val="Hyperlink"/>
          </w:rPr>
          <w:t>R2-2209746</w:t>
        </w:r>
      </w:hyperlink>
      <w:r w:rsidR="00BB3D50" w:rsidRPr="00341B7C">
        <w:tab/>
        <w:t>PDCP initialisation for multicast MRB</w:t>
      </w:r>
      <w:r w:rsidR="00BB3D50" w:rsidRPr="00341B7C">
        <w:tab/>
        <w:t>ZTE, Sanechips</w:t>
      </w:r>
      <w:r w:rsidR="00BB3D50" w:rsidRPr="00341B7C">
        <w:tab/>
        <w:t>discussion</w:t>
      </w:r>
      <w:r w:rsidR="00BB3D50" w:rsidRPr="00341B7C">
        <w:tab/>
        <w:t>Rel-17</w:t>
      </w:r>
      <w:r w:rsidR="00BB3D50" w:rsidRPr="00341B7C">
        <w:tab/>
        <w:t>NR_MBS-Core</w:t>
      </w:r>
    </w:p>
    <w:p w14:paraId="78A9014E" w14:textId="77777777" w:rsidR="00BB3D50" w:rsidRPr="00341B7C" w:rsidRDefault="00BB3D50" w:rsidP="00BB3D50">
      <w:pPr>
        <w:pStyle w:val="Doc-title"/>
        <w:rPr>
          <w:lang w:val="en-US"/>
        </w:rPr>
      </w:pPr>
      <w:r w:rsidRPr="00341B7C">
        <w:rPr>
          <w:lang w:val="en-US"/>
        </w:rPr>
        <w:t>Proposal 1</w:t>
      </w:r>
      <w:r w:rsidRPr="00341B7C">
        <w:rPr>
          <w:lang w:val="en-US"/>
        </w:rPr>
        <w:tab/>
        <w:t>Change initialRXDELIV to an optional Need N parameter in RRC reconfiguration without condition limit.</w:t>
      </w:r>
    </w:p>
    <w:p w14:paraId="06A3F964" w14:textId="77777777" w:rsidR="00BB3D50" w:rsidRPr="00341B7C" w:rsidRDefault="00BB3D50" w:rsidP="00BB3D50">
      <w:pPr>
        <w:pStyle w:val="Doc-text2"/>
        <w:ind w:left="0" w:firstLine="0"/>
        <w:rPr>
          <w:lang w:val="en-US"/>
        </w:rPr>
      </w:pPr>
    </w:p>
    <w:p w14:paraId="5BA312AB" w14:textId="77777777" w:rsidR="00BB3D50" w:rsidRPr="00341B7C" w:rsidRDefault="00BB3D50" w:rsidP="00BB3D50">
      <w:pPr>
        <w:pStyle w:val="Doc-text2"/>
        <w:ind w:left="0" w:firstLine="0"/>
      </w:pPr>
      <w:r w:rsidRPr="00341B7C">
        <w:t>DISCUSSION (common for the two Tdocs above):</w:t>
      </w:r>
    </w:p>
    <w:p w14:paraId="1A1023CF" w14:textId="574C6756" w:rsidR="00BB3D50" w:rsidRPr="00341B7C" w:rsidRDefault="00BB3D50">
      <w:pPr>
        <w:pStyle w:val="Doc-text2"/>
        <w:numPr>
          <w:ilvl w:val="0"/>
          <w:numId w:val="79"/>
        </w:numPr>
        <w:overflowPunct/>
        <w:autoSpaceDE/>
        <w:autoSpaceDN/>
        <w:adjustRightInd/>
        <w:textAlignment w:val="auto"/>
      </w:pPr>
      <w:r w:rsidRPr="00341B7C">
        <w:t xml:space="preserve">Xiaomi thinks ZTE’s solution does not resolve the issue as suspension happens during RRC Release, not during RRC Reconfiguration. Xiaomi prefers Nokia’s way. Samsung, LG, Lenovo as well. LG thinks simplest change is proposed by Xiaomi in </w:t>
      </w:r>
      <w:hyperlink r:id="rId106" w:history="1">
        <w:r w:rsidR="00E61897">
          <w:rPr>
            <w:rStyle w:val="Hyperlink"/>
          </w:rPr>
          <w:t>R2-2210052</w:t>
        </w:r>
      </w:hyperlink>
      <w:r w:rsidRPr="00341B7C">
        <w:t xml:space="preserve">. </w:t>
      </w:r>
    </w:p>
    <w:p w14:paraId="783A6F13" w14:textId="77777777" w:rsidR="00BB3D50" w:rsidRPr="00341B7C" w:rsidRDefault="00BB3D50">
      <w:pPr>
        <w:pStyle w:val="Doc-text2"/>
        <w:numPr>
          <w:ilvl w:val="0"/>
          <w:numId w:val="79"/>
        </w:numPr>
        <w:overflowPunct/>
        <w:autoSpaceDE/>
        <w:autoSpaceDN/>
        <w:adjustRightInd/>
        <w:textAlignment w:val="auto"/>
      </w:pPr>
      <w:r w:rsidRPr="00341B7C">
        <w:t>QCM asks whether P2 excludes network configuration update? Nokia clarifies this is not allowed by this proposal.</w:t>
      </w:r>
    </w:p>
    <w:p w14:paraId="74C4128D" w14:textId="77777777" w:rsidR="00BB3D50" w:rsidRPr="00341B7C" w:rsidRDefault="00BB3D50">
      <w:pPr>
        <w:pStyle w:val="Doc-text2"/>
        <w:numPr>
          <w:ilvl w:val="0"/>
          <w:numId w:val="79"/>
        </w:numPr>
        <w:overflowPunct/>
        <w:autoSpaceDE/>
        <w:autoSpaceDN/>
        <w:adjustRightInd/>
        <w:textAlignment w:val="auto"/>
      </w:pPr>
      <w:r w:rsidRPr="00341B7C">
        <w:t>Mediatek agrees with P2, but it is not clear how it is realized in specifications, perhaps we need some additional clarification for RRC Resume procedure.</w:t>
      </w:r>
    </w:p>
    <w:p w14:paraId="2108A5BC" w14:textId="77777777" w:rsidR="00BB3D50" w:rsidRPr="00341B7C" w:rsidRDefault="00BB3D50" w:rsidP="00BB3D50">
      <w:pPr>
        <w:pStyle w:val="Doc-text2"/>
      </w:pPr>
    </w:p>
    <w:p w14:paraId="63CAD02C"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rPr>
          <w:lang w:eastAsia="zh-CN"/>
        </w:rPr>
        <w:t>Do not reset RX_NEXT and RX_DELIV to the initial value when MRB PDCP is suspended unless a serious issue is found.</w:t>
      </w:r>
    </w:p>
    <w:p w14:paraId="76A10EA2"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Continue offline with other proposals</w:t>
      </w:r>
    </w:p>
    <w:p w14:paraId="1BBB5736" w14:textId="77777777" w:rsidR="00BB3D50" w:rsidRPr="00341B7C" w:rsidRDefault="00BB3D50" w:rsidP="00BB3D50">
      <w:pPr>
        <w:pStyle w:val="Doc-text2"/>
        <w:ind w:left="0" w:firstLine="0"/>
        <w:rPr>
          <w:lang w:val="en-US"/>
        </w:rPr>
      </w:pPr>
    </w:p>
    <w:p w14:paraId="7D0D7DEB" w14:textId="1D6DB5A2" w:rsidR="00BB3D50" w:rsidRPr="00341B7C" w:rsidRDefault="00E61897" w:rsidP="00BB3D50">
      <w:pPr>
        <w:pStyle w:val="Doc-title"/>
      </w:pPr>
      <w:hyperlink r:id="rId107" w:history="1">
        <w:r>
          <w:rPr>
            <w:rStyle w:val="Hyperlink"/>
          </w:rPr>
          <w:t>R2-2209417</w:t>
        </w:r>
      </w:hyperlink>
      <w:r w:rsidR="00BB3D50" w:rsidRPr="00341B7C">
        <w:tab/>
        <w:t>Handling of PDCP State Variables</w:t>
      </w:r>
      <w:r w:rsidR="00BB3D50" w:rsidRPr="00341B7C">
        <w:tab/>
        <w:t>vivo</w:t>
      </w:r>
      <w:r w:rsidR="00BB3D50" w:rsidRPr="00341B7C">
        <w:tab/>
        <w:t>discussion</w:t>
      </w:r>
      <w:r w:rsidR="00BB3D50" w:rsidRPr="00341B7C">
        <w:tab/>
        <w:t>Rel-17</w:t>
      </w:r>
      <w:r w:rsidR="00BB3D50" w:rsidRPr="00341B7C">
        <w:tab/>
        <w:t>NR_MBS-Core</w:t>
      </w:r>
    </w:p>
    <w:p w14:paraId="09A48F45" w14:textId="2D7F34CC" w:rsidR="00BB3D50" w:rsidRPr="00341B7C" w:rsidRDefault="00E61897" w:rsidP="00BB3D50">
      <w:pPr>
        <w:pStyle w:val="Doc-title"/>
      </w:pPr>
      <w:hyperlink r:id="rId108" w:history="1">
        <w:r>
          <w:rPr>
            <w:rStyle w:val="Hyperlink"/>
          </w:rPr>
          <w:t>R2-2209550</w:t>
        </w:r>
      </w:hyperlink>
      <w:r w:rsidR="00BB3D50" w:rsidRPr="00341B7C">
        <w:tab/>
        <w:t>Discussion on RX_DELIV for AM MRB</w:t>
      </w:r>
      <w:r w:rsidR="00BB3D50" w:rsidRPr="00341B7C">
        <w:tab/>
        <w:t>CATT</w:t>
      </w:r>
      <w:r w:rsidR="00BB3D50" w:rsidRPr="00341B7C">
        <w:tab/>
        <w:t>discussion</w:t>
      </w:r>
      <w:r w:rsidR="00BB3D50" w:rsidRPr="00341B7C">
        <w:tab/>
        <w:t>Rel-17</w:t>
      </w:r>
      <w:r w:rsidR="00BB3D50" w:rsidRPr="00341B7C">
        <w:tab/>
        <w:t>NR_MBS-Core</w:t>
      </w:r>
      <w:r w:rsidR="00BB3D50" w:rsidRPr="00341B7C">
        <w:tab/>
        <w:t>Late</w:t>
      </w:r>
    </w:p>
    <w:p w14:paraId="0918F6F4" w14:textId="2AF249B5" w:rsidR="00BB3D50" w:rsidRPr="00341B7C" w:rsidRDefault="00E61897" w:rsidP="00BB3D50">
      <w:pPr>
        <w:pStyle w:val="Doc-title"/>
      </w:pPr>
      <w:hyperlink r:id="rId109" w:history="1">
        <w:r>
          <w:rPr>
            <w:rStyle w:val="Hyperlink"/>
          </w:rPr>
          <w:t>R2-2209657</w:t>
        </w:r>
      </w:hyperlink>
      <w:r w:rsidR="00BB3D50" w:rsidRPr="00341B7C">
        <w:tab/>
        <w:t>Discussion on PDCP window handling during PDCP suspend and AM PDCP re-establishment</w:t>
      </w:r>
      <w:r w:rsidR="00BB3D50" w:rsidRPr="00341B7C">
        <w:tab/>
        <w:t>Huawei, HiSilicon</w:t>
      </w:r>
      <w:r w:rsidR="00BB3D50" w:rsidRPr="00341B7C">
        <w:tab/>
        <w:t>discussion</w:t>
      </w:r>
      <w:r w:rsidR="00BB3D50" w:rsidRPr="00341B7C">
        <w:tab/>
        <w:t>Rel-17</w:t>
      </w:r>
      <w:r w:rsidR="00BB3D50" w:rsidRPr="00341B7C">
        <w:tab/>
        <w:t>NR_MBS-Core</w:t>
      </w:r>
    </w:p>
    <w:p w14:paraId="1DC69A8D" w14:textId="0F1212C4" w:rsidR="00BB3D50" w:rsidRPr="00341B7C" w:rsidRDefault="00E61897" w:rsidP="00BB3D50">
      <w:pPr>
        <w:pStyle w:val="Doc-title"/>
      </w:pPr>
      <w:hyperlink r:id="rId110" w:history="1">
        <w:r>
          <w:rPr>
            <w:rStyle w:val="Hyperlink"/>
          </w:rPr>
          <w:t>R2-2209875</w:t>
        </w:r>
      </w:hyperlink>
      <w:r w:rsidR="00BB3D50" w:rsidRPr="00341B7C">
        <w:tab/>
        <w:t>PDCP initialization for multicast MRB</w:t>
      </w:r>
      <w:r w:rsidR="00BB3D50" w:rsidRPr="00341B7C">
        <w:tab/>
        <w:t>MediaTek inc.</w:t>
      </w:r>
      <w:r w:rsidR="00BB3D50" w:rsidRPr="00341B7C">
        <w:tab/>
        <w:t>discussion</w:t>
      </w:r>
      <w:r w:rsidR="00BB3D50" w:rsidRPr="00341B7C">
        <w:tab/>
        <w:t>Rel-17</w:t>
      </w:r>
      <w:r w:rsidR="00BB3D50" w:rsidRPr="00341B7C">
        <w:tab/>
        <w:t>NR_MBS-Core</w:t>
      </w:r>
    </w:p>
    <w:p w14:paraId="6723D7A1" w14:textId="6A43651A" w:rsidR="00BB3D50" w:rsidRPr="00341B7C" w:rsidRDefault="00E61897" w:rsidP="00BB3D50">
      <w:pPr>
        <w:pStyle w:val="Doc-title"/>
      </w:pPr>
      <w:hyperlink r:id="rId111" w:history="1">
        <w:r>
          <w:rPr>
            <w:rStyle w:val="Hyperlink"/>
          </w:rPr>
          <w:t>R2-2209910</w:t>
        </w:r>
      </w:hyperlink>
      <w:r w:rsidR="00BB3D50" w:rsidRPr="00341B7C">
        <w:tab/>
        <w:t>UP corrections for MBS</w:t>
      </w:r>
      <w:r w:rsidR="00BB3D50" w:rsidRPr="00341B7C">
        <w:tab/>
        <w:t>Intel Corporation</w:t>
      </w:r>
      <w:r w:rsidR="00BB3D50" w:rsidRPr="00341B7C">
        <w:tab/>
        <w:t>discussion</w:t>
      </w:r>
      <w:r w:rsidR="00BB3D50" w:rsidRPr="00341B7C">
        <w:tab/>
        <w:t>Rel-17</w:t>
      </w:r>
      <w:r w:rsidR="00BB3D50" w:rsidRPr="00341B7C">
        <w:tab/>
        <w:t>NR_MBS-Core</w:t>
      </w:r>
    </w:p>
    <w:p w14:paraId="65143578" w14:textId="4958255B" w:rsidR="00BB3D50" w:rsidRPr="00341B7C" w:rsidRDefault="00E61897" w:rsidP="00BB3D50">
      <w:pPr>
        <w:pStyle w:val="Doc-title"/>
      </w:pPr>
      <w:hyperlink r:id="rId112" w:history="1">
        <w:r>
          <w:rPr>
            <w:rStyle w:val="Hyperlink"/>
          </w:rPr>
          <w:t>R2-2209949</w:t>
        </w:r>
      </w:hyperlink>
      <w:r w:rsidR="00BB3D50" w:rsidRPr="00341B7C">
        <w:tab/>
        <w:t>Discussion on PDCP initial values handling</w:t>
      </w:r>
      <w:r w:rsidR="00BB3D50" w:rsidRPr="00341B7C">
        <w:tab/>
        <w:t>Lenovo</w:t>
      </w:r>
      <w:r w:rsidR="00BB3D50" w:rsidRPr="00341B7C">
        <w:tab/>
        <w:t>discussion</w:t>
      </w:r>
      <w:r w:rsidR="00BB3D50" w:rsidRPr="00341B7C">
        <w:tab/>
        <w:t>Rel-17</w:t>
      </w:r>
    </w:p>
    <w:p w14:paraId="535431B5" w14:textId="3ACE8204" w:rsidR="00BB3D50" w:rsidRPr="00341B7C" w:rsidRDefault="00E61897" w:rsidP="00BB3D50">
      <w:pPr>
        <w:pStyle w:val="Doc-title"/>
      </w:pPr>
      <w:hyperlink r:id="rId113" w:history="1">
        <w:r>
          <w:rPr>
            <w:rStyle w:val="Hyperlink"/>
          </w:rPr>
          <w:t>R2-2210609</w:t>
        </w:r>
      </w:hyperlink>
      <w:r w:rsidR="00BB3D50" w:rsidRPr="00341B7C">
        <w:tab/>
        <w:t>PDCP Variable Handling for Multicast</w:t>
      </w:r>
      <w:r w:rsidR="00BB3D50" w:rsidRPr="00341B7C">
        <w:tab/>
        <w:t>Samsung</w:t>
      </w:r>
      <w:r w:rsidR="00BB3D50" w:rsidRPr="00341B7C">
        <w:tab/>
        <w:t>discussion</w:t>
      </w:r>
      <w:r w:rsidR="00BB3D50" w:rsidRPr="00341B7C">
        <w:tab/>
        <w:t>Rel-17</w:t>
      </w:r>
      <w:r w:rsidR="00BB3D50" w:rsidRPr="00341B7C">
        <w:tab/>
        <w:t>NR_MBS-Core</w:t>
      </w:r>
    </w:p>
    <w:p w14:paraId="6003C2EB" w14:textId="1FD545F9" w:rsidR="00BB3D50" w:rsidRPr="00341B7C" w:rsidRDefault="00E61897" w:rsidP="00BB3D50">
      <w:pPr>
        <w:pStyle w:val="Doc-title"/>
      </w:pPr>
      <w:hyperlink r:id="rId114" w:history="1">
        <w:r>
          <w:rPr>
            <w:rStyle w:val="Hyperlink"/>
          </w:rPr>
          <w:t>R2-2210681</w:t>
        </w:r>
      </w:hyperlink>
      <w:r w:rsidR="00BB3D50" w:rsidRPr="00341B7C">
        <w:tab/>
        <w:t>CR to TS 38.323 on PDCP initialisation</w:t>
      </w:r>
      <w:r w:rsidR="00BB3D50" w:rsidRPr="00341B7C">
        <w:tab/>
        <w:t>ZTE, Sanechips</w:t>
      </w:r>
      <w:r w:rsidR="00BB3D50" w:rsidRPr="00341B7C">
        <w:tab/>
        <w:t>CR</w:t>
      </w:r>
      <w:r w:rsidR="00BB3D50" w:rsidRPr="00341B7C">
        <w:tab/>
        <w:t>Rel-17</w:t>
      </w:r>
      <w:r w:rsidR="00BB3D50" w:rsidRPr="00341B7C">
        <w:tab/>
        <w:t>38.323</w:t>
      </w:r>
      <w:r w:rsidR="00BB3D50" w:rsidRPr="00341B7C">
        <w:tab/>
        <w:t>17.2.0</w:t>
      </w:r>
      <w:r w:rsidR="00BB3D50" w:rsidRPr="00341B7C">
        <w:tab/>
        <w:t>0103</w:t>
      </w:r>
      <w:r w:rsidR="00BB3D50" w:rsidRPr="00341B7C">
        <w:tab/>
        <w:t>-</w:t>
      </w:r>
      <w:r w:rsidR="00BB3D50" w:rsidRPr="00341B7C">
        <w:tab/>
        <w:t>F</w:t>
      </w:r>
      <w:r w:rsidR="00BB3D50" w:rsidRPr="00341B7C">
        <w:tab/>
        <w:t>NR_MBS-Core</w:t>
      </w:r>
    </w:p>
    <w:p w14:paraId="0B59AD3B" w14:textId="77777777" w:rsidR="00BB3D50" w:rsidRPr="00341B7C" w:rsidRDefault="00BB3D50" w:rsidP="00BB3D50">
      <w:pPr>
        <w:pStyle w:val="Doc-title"/>
        <w:rPr>
          <w:i/>
        </w:rPr>
      </w:pPr>
      <w:r w:rsidRPr="00341B7C">
        <w:rPr>
          <w:i/>
        </w:rPr>
        <w:t>Withdrawn</w:t>
      </w:r>
    </w:p>
    <w:p w14:paraId="0A576D94" w14:textId="6194497F" w:rsidR="00BB3D50" w:rsidRPr="00341B7C" w:rsidRDefault="00E61897" w:rsidP="00BB3D50">
      <w:pPr>
        <w:pStyle w:val="Doc-title"/>
      </w:pPr>
      <w:hyperlink r:id="rId115" w:history="1">
        <w:r>
          <w:rPr>
            <w:rStyle w:val="Hyperlink"/>
          </w:rPr>
          <w:t>R2-2209747</w:t>
        </w:r>
      </w:hyperlink>
      <w:r w:rsidR="00BB3D50" w:rsidRPr="00341B7C">
        <w:tab/>
        <w:t>CR to TS 38.323 on PDCP initialisation</w:t>
      </w:r>
      <w:r w:rsidR="00BB3D50" w:rsidRPr="00341B7C">
        <w:tab/>
        <w:t>ZTE, Sanechips</w:t>
      </w:r>
      <w:r w:rsidR="00BB3D50" w:rsidRPr="00341B7C">
        <w:tab/>
        <w:t>CR</w:t>
      </w:r>
      <w:r w:rsidR="00BB3D50" w:rsidRPr="00341B7C">
        <w:tab/>
        <w:t>Rel-17</w:t>
      </w:r>
      <w:r w:rsidR="00BB3D50" w:rsidRPr="00341B7C">
        <w:tab/>
        <w:t>38.323</w:t>
      </w:r>
      <w:r w:rsidR="00BB3D50" w:rsidRPr="00341B7C">
        <w:tab/>
        <w:t>17.2.0</w:t>
      </w:r>
      <w:r w:rsidR="00BB3D50" w:rsidRPr="00341B7C">
        <w:tab/>
        <w:t>0100</w:t>
      </w:r>
      <w:r w:rsidR="00BB3D50" w:rsidRPr="00341B7C">
        <w:tab/>
        <w:t>-</w:t>
      </w:r>
      <w:r w:rsidR="00BB3D50" w:rsidRPr="00341B7C">
        <w:tab/>
        <w:t>F</w:t>
      </w:r>
      <w:r w:rsidR="00BB3D50" w:rsidRPr="00341B7C">
        <w:tab/>
        <w:t>NR_MBS-Core</w:t>
      </w:r>
      <w:r w:rsidR="00BB3D50" w:rsidRPr="00341B7C">
        <w:tab/>
        <w:t>Withdrawn</w:t>
      </w:r>
    </w:p>
    <w:p w14:paraId="571382A2" w14:textId="77777777" w:rsidR="00BB3D50" w:rsidRPr="00341B7C" w:rsidRDefault="00BB3D50" w:rsidP="00BB3D50">
      <w:pPr>
        <w:pStyle w:val="Doc-text2"/>
        <w:ind w:left="0" w:firstLine="0"/>
      </w:pPr>
    </w:p>
    <w:p w14:paraId="22875FB7" w14:textId="77777777" w:rsidR="00BB3D50" w:rsidRPr="00341B7C" w:rsidRDefault="00BB3D50" w:rsidP="00BB3D50">
      <w:pPr>
        <w:pStyle w:val="Doc-text2"/>
        <w:ind w:left="0" w:firstLine="0"/>
        <w:rPr>
          <w:b/>
          <w:i/>
        </w:rPr>
      </w:pPr>
      <w:r w:rsidRPr="00341B7C">
        <w:rPr>
          <w:b/>
          <w:i/>
        </w:rPr>
        <w:t>Treated directly via offline [603]</w:t>
      </w:r>
    </w:p>
    <w:p w14:paraId="3E6FA14F" w14:textId="77777777" w:rsidR="00BB3D50" w:rsidRPr="00341B7C" w:rsidRDefault="00BB3D50" w:rsidP="00BB3D50">
      <w:pPr>
        <w:pStyle w:val="Doc-text2"/>
        <w:ind w:left="0" w:firstLine="0"/>
        <w:rPr>
          <w:i/>
        </w:rPr>
      </w:pPr>
      <w:r w:rsidRPr="00341B7C">
        <w:rPr>
          <w:i/>
        </w:rPr>
        <w:t>CSI masking</w:t>
      </w:r>
    </w:p>
    <w:p w14:paraId="5B8C2585" w14:textId="770A06EE" w:rsidR="00BB3D50" w:rsidRPr="00341B7C" w:rsidRDefault="00E61897" w:rsidP="00BB3D50">
      <w:pPr>
        <w:pStyle w:val="Doc-title"/>
      </w:pPr>
      <w:hyperlink r:id="rId116" w:history="1">
        <w:r>
          <w:rPr>
            <w:rStyle w:val="Hyperlink"/>
          </w:rPr>
          <w:t>R2-2209438</w:t>
        </w:r>
      </w:hyperlink>
      <w:r w:rsidR="00BB3D50" w:rsidRPr="00341B7C">
        <w:tab/>
        <w:t>Considerations on HARQ buffer flushing and CSI masking</w:t>
      </w:r>
      <w:r w:rsidR="00BB3D50" w:rsidRPr="00341B7C">
        <w:tab/>
        <w:t>Samsung</w:t>
      </w:r>
      <w:r w:rsidR="00BB3D50" w:rsidRPr="00341B7C">
        <w:tab/>
        <w:t>discussion</w:t>
      </w:r>
      <w:r w:rsidR="00BB3D50" w:rsidRPr="00341B7C">
        <w:tab/>
        <w:t>Rel-17</w:t>
      </w:r>
      <w:r w:rsidR="00BB3D50" w:rsidRPr="00341B7C">
        <w:tab/>
        <w:t>38.321</w:t>
      </w:r>
    </w:p>
    <w:p w14:paraId="2A8846A5" w14:textId="77777777" w:rsidR="00BB3D50" w:rsidRPr="00341B7C" w:rsidRDefault="00BB3D50" w:rsidP="00BB3D50">
      <w:pPr>
        <w:pStyle w:val="Doc-text2"/>
        <w:ind w:left="0" w:firstLine="0"/>
        <w:rPr>
          <w:b/>
          <w:i/>
        </w:rPr>
      </w:pPr>
    </w:p>
    <w:p w14:paraId="490AEDED" w14:textId="77777777" w:rsidR="00BB3D50" w:rsidRPr="00341B7C" w:rsidRDefault="00BB3D50" w:rsidP="00BB3D50">
      <w:pPr>
        <w:pStyle w:val="Doc-text2"/>
        <w:ind w:left="0" w:firstLine="0"/>
        <w:rPr>
          <w:i/>
        </w:rPr>
      </w:pPr>
      <w:r w:rsidRPr="00341B7C">
        <w:rPr>
          <w:i/>
        </w:rPr>
        <w:t>DRX</w:t>
      </w:r>
    </w:p>
    <w:p w14:paraId="43566999" w14:textId="3F3E3BF2" w:rsidR="00BB3D50" w:rsidRPr="00341B7C" w:rsidRDefault="00E61897" w:rsidP="00BB3D50">
      <w:pPr>
        <w:pStyle w:val="Doc-text2"/>
        <w:ind w:left="0" w:firstLine="0"/>
      </w:pPr>
      <w:hyperlink r:id="rId117" w:history="1">
        <w:r>
          <w:rPr>
            <w:rStyle w:val="Hyperlink"/>
          </w:rPr>
          <w:t>R2-2209656</w:t>
        </w:r>
      </w:hyperlink>
      <w:r w:rsidR="00BB3D50" w:rsidRPr="00341B7C">
        <w:tab/>
        <w:t>Clarifications on DRX and HARQ buffer handling</w:t>
      </w:r>
      <w:r w:rsidR="00BB3D50" w:rsidRPr="00341B7C">
        <w:tab/>
        <w:t>Huawei, CBN, HiSilicon</w:t>
      </w:r>
      <w:r w:rsidR="00BB3D50" w:rsidRPr="00341B7C">
        <w:tab/>
        <w:t>discussion</w:t>
      </w:r>
      <w:r w:rsidR="00BB3D50" w:rsidRPr="00341B7C">
        <w:tab/>
        <w:t>Rel-17</w:t>
      </w:r>
      <w:r w:rsidR="00BB3D50" w:rsidRPr="00341B7C">
        <w:tab/>
        <w:t>NR_MBS-Core</w:t>
      </w:r>
    </w:p>
    <w:p w14:paraId="651DFDE1" w14:textId="11FCDCE0" w:rsidR="00BB3D50" w:rsidRPr="00341B7C" w:rsidRDefault="00E61897" w:rsidP="00BB3D50">
      <w:pPr>
        <w:pStyle w:val="Doc-title"/>
      </w:pPr>
      <w:hyperlink r:id="rId118" w:history="1">
        <w:r>
          <w:rPr>
            <w:rStyle w:val="Hyperlink"/>
          </w:rPr>
          <w:t>R2-2210592</w:t>
        </w:r>
      </w:hyperlink>
      <w:r w:rsidR="00BB3D50" w:rsidRPr="00341B7C">
        <w:tab/>
        <w:t>Clarification on reception of DRX Command MAC CE</w:t>
      </w:r>
      <w:r w:rsidR="00BB3D50" w:rsidRPr="00341B7C">
        <w:tab/>
        <w:t>LG Electronics Inc.</w:t>
      </w:r>
      <w:r w:rsidR="00BB3D50" w:rsidRPr="00341B7C">
        <w:tab/>
        <w:t>CR</w:t>
      </w:r>
      <w:r w:rsidR="00BB3D50" w:rsidRPr="00341B7C">
        <w:tab/>
        <w:t>Rel-17</w:t>
      </w:r>
      <w:r w:rsidR="00BB3D50" w:rsidRPr="00341B7C">
        <w:tab/>
        <w:t>38.321</w:t>
      </w:r>
      <w:r w:rsidR="00BB3D50" w:rsidRPr="00341B7C">
        <w:tab/>
        <w:t>17.2.0</w:t>
      </w:r>
      <w:r w:rsidR="00BB3D50" w:rsidRPr="00341B7C">
        <w:tab/>
        <w:t>1437</w:t>
      </w:r>
      <w:r w:rsidR="00BB3D50" w:rsidRPr="00341B7C">
        <w:tab/>
        <w:t>-</w:t>
      </w:r>
      <w:r w:rsidR="00BB3D50" w:rsidRPr="00341B7C">
        <w:tab/>
        <w:t>F</w:t>
      </w:r>
      <w:r w:rsidR="00BB3D50" w:rsidRPr="00341B7C">
        <w:tab/>
        <w:t>NR_MBS-Core</w:t>
      </w:r>
    </w:p>
    <w:p w14:paraId="4AA17EC6" w14:textId="0F2842E8" w:rsidR="00BB3D50" w:rsidRPr="00341B7C" w:rsidRDefault="00E61897" w:rsidP="00BB3D50">
      <w:pPr>
        <w:pStyle w:val="Doc-title"/>
      </w:pPr>
      <w:hyperlink r:id="rId119" w:history="1">
        <w:r>
          <w:rPr>
            <w:rStyle w:val="Hyperlink"/>
          </w:rPr>
          <w:t>R2-2210684</w:t>
        </w:r>
      </w:hyperlink>
      <w:r w:rsidR="00BB3D50" w:rsidRPr="00341B7C">
        <w:tab/>
        <w:t>Correction to DRX command reception</w:t>
      </w:r>
      <w:r w:rsidR="00BB3D50" w:rsidRPr="00341B7C">
        <w:tab/>
        <w:t>Google Inc.</w:t>
      </w:r>
      <w:r w:rsidR="00BB3D50" w:rsidRPr="00341B7C">
        <w:tab/>
        <w:t>CR</w:t>
      </w:r>
      <w:r w:rsidR="00BB3D50" w:rsidRPr="00341B7C">
        <w:tab/>
        <w:t>Rel-17</w:t>
      </w:r>
      <w:r w:rsidR="00BB3D50" w:rsidRPr="00341B7C">
        <w:tab/>
        <w:t>38.321</w:t>
      </w:r>
      <w:r w:rsidR="00BB3D50" w:rsidRPr="00341B7C">
        <w:tab/>
        <w:t>17.2.0</w:t>
      </w:r>
      <w:r w:rsidR="00BB3D50" w:rsidRPr="00341B7C">
        <w:tab/>
        <w:t>1441</w:t>
      </w:r>
      <w:r w:rsidR="00BB3D50" w:rsidRPr="00341B7C">
        <w:tab/>
        <w:t>-</w:t>
      </w:r>
      <w:r w:rsidR="00BB3D50" w:rsidRPr="00341B7C">
        <w:tab/>
        <w:t>F</w:t>
      </w:r>
      <w:r w:rsidR="00BB3D50" w:rsidRPr="00341B7C">
        <w:tab/>
        <w:t>NR_MBS-Core</w:t>
      </w:r>
    </w:p>
    <w:p w14:paraId="30894A32" w14:textId="77777777" w:rsidR="00BB3D50" w:rsidRPr="00341B7C" w:rsidRDefault="00BB3D50" w:rsidP="00BB3D50">
      <w:pPr>
        <w:pStyle w:val="Doc-text2"/>
        <w:ind w:left="0" w:firstLine="0"/>
        <w:rPr>
          <w:b/>
        </w:rPr>
      </w:pPr>
    </w:p>
    <w:p w14:paraId="1DF038F5" w14:textId="77777777" w:rsidR="00BB3D50" w:rsidRPr="00341B7C" w:rsidRDefault="00BB3D50" w:rsidP="00BB3D50">
      <w:pPr>
        <w:pStyle w:val="Doc-text2"/>
        <w:ind w:left="0" w:firstLine="0"/>
        <w:rPr>
          <w:i/>
        </w:rPr>
      </w:pPr>
      <w:r w:rsidRPr="00341B7C">
        <w:rPr>
          <w:i/>
        </w:rPr>
        <w:t>Misc</w:t>
      </w:r>
    </w:p>
    <w:p w14:paraId="23C5CBD9" w14:textId="627ED0AB" w:rsidR="00BB3D50" w:rsidRPr="00341B7C" w:rsidRDefault="00E61897" w:rsidP="00BB3D50">
      <w:pPr>
        <w:pStyle w:val="Doc-title"/>
      </w:pPr>
      <w:hyperlink r:id="rId120" w:history="1">
        <w:r>
          <w:rPr>
            <w:rStyle w:val="Hyperlink"/>
          </w:rPr>
          <w:t>R2-2209549</w:t>
        </w:r>
      </w:hyperlink>
      <w:r w:rsidR="00BB3D50" w:rsidRPr="00341B7C">
        <w:tab/>
        <w:t>Corrections to TS 38.321 for MBS</w:t>
      </w:r>
      <w:r w:rsidR="00BB3D50" w:rsidRPr="00341B7C">
        <w:tab/>
        <w:t>CATT</w:t>
      </w:r>
      <w:r w:rsidR="00BB3D50" w:rsidRPr="00341B7C">
        <w:tab/>
        <w:t>CR</w:t>
      </w:r>
      <w:r w:rsidR="00BB3D50" w:rsidRPr="00341B7C">
        <w:tab/>
        <w:t>Rel-17</w:t>
      </w:r>
      <w:r w:rsidR="00BB3D50" w:rsidRPr="00341B7C">
        <w:tab/>
        <w:t>38.321</w:t>
      </w:r>
      <w:r w:rsidR="00BB3D50" w:rsidRPr="00341B7C">
        <w:tab/>
        <w:t>17.2.0</w:t>
      </w:r>
      <w:r w:rsidR="00BB3D50" w:rsidRPr="00341B7C">
        <w:tab/>
        <w:t>1413</w:t>
      </w:r>
      <w:r w:rsidR="00BB3D50" w:rsidRPr="00341B7C">
        <w:tab/>
        <w:t>-</w:t>
      </w:r>
      <w:r w:rsidR="00BB3D50" w:rsidRPr="00341B7C">
        <w:tab/>
        <w:t>F</w:t>
      </w:r>
      <w:r w:rsidR="00BB3D50" w:rsidRPr="00341B7C">
        <w:tab/>
        <w:t>NR_MBS-Core</w:t>
      </w:r>
      <w:r w:rsidR="00BB3D50" w:rsidRPr="00341B7C">
        <w:tab/>
        <w:t>Late</w:t>
      </w:r>
    </w:p>
    <w:p w14:paraId="762A0A30" w14:textId="77777777" w:rsidR="00BB3D50" w:rsidRPr="00341B7C" w:rsidRDefault="00BB3D50" w:rsidP="00BB3D50">
      <w:pPr>
        <w:pStyle w:val="Doc-text2"/>
        <w:ind w:left="0" w:firstLine="0"/>
      </w:pPr>
    </w:p>
    <w:p w14:paraId="45D5C2C8" w14:textId="77777777" w:rsidR="00BB3D50" w:rsidRPr="00341B7C" w:rsidRDefault="00BB3D50" w:rsidP="00BB3D50">
      <w:pPr>
        <w:pStyle w:val="Doc-text2"/>
        <w:ind w:left="0" w:firstLine="0"/>
        <w:rPr>
          <w:b/>
          <w:i/>
        </w:rPr>
      </w:pPr>
      <w:r w:rsidRPr="00341B7C">
        <w:rPr>
          <w:b/>
          <w:i/>
        </w:rPr>
        <w:t>Week 2</w:t>
      </w:r>
    </w:p>
    <w:p w14:paraId="349E4980" w14:textId="438D03B7" w:rsidR="00BB3D50" w:rsidRPr="00341B7C" w:rsidRDefault="00E61897" w:rsidP="00BB3D50">
      <w:pPr>
        <w:pStyle w:val="Doc-title"/>
      </w:pPr>
      <w:hyperlink r:id="rId121" w:history="1">
        <w:r>
          <w:rPr>
            <w:rStyle w:val="Hyperlink"/>
          </w:rPr>
          <w:t>R2-2210873</w:t>
        </w:r>
      </w:hyperlink>
      <w:r w:rsidR="00BB3D50" w:rsidRPr="00341B7C">
        <w:t xml:space="preserve">   Report of Offline 603: UP Correction for Rel-17 MBS Samsung discussion Rel-17 NR_MBS-Core</w:t>
      </w:r>
    </w:p>
    <w:p w14:paraId="37767AFC" w14:textId="77777777" w:rsidR="00BB3D50" w:rsidRPr="00341B7C" w:rsidRDefault="00BB3D50" w:rsidP="00BB3D50">
      <w:pPr>
        <w:pStyle w:val="Doc-text2"/>
        <w:ind w:left="0" w:firstLine="0"/>
        <w:rPr>
          <w:b/>
        </w:rPr>
      </w:pPr>
    </w:p>
    <w:p w14:paraId="5758D3F6" w14:textId="77777777" w:rsidR="00BB3D50" w:rsidRPr="00341B7C" w:rsidRDefault="00BB3D50">
      <w:pPr>
        <w:pStyle w:val="Doc-text2"/>
        <w:numPr>
          <w:ilvl w:val="0"/>
          <w:numId w:val="79"/>
        </w:numPr>
        <w:overflowPunct/>
        <w:autoSpaceDE/>
        <w:autoSpaceDN/>
        <w:adjustRightInd/>
        <w:textAlignment w:val="auto"/>
        <w:rPr>
          <w:b/>
        </w:rPr>
      </w:pPr>
      <w:bookmarkStart w:id="145" w:name="_Hlk117007525"/>
      <w:r w:rsidRPr="00341B7C">
        <w:t xml:space="preserve">Chair: Based on the discussion within [603] e-mail thread, companies are encouraged to coordinate with their RAN3 colleagues to understand whether any changes are </w:t>
      </w:r>
      <w:r w:rsidRPr="00341B7C">
        <w:rPr>
          <w:rFonts w:hint="eastAsia"/>
        </w:rPr>
        <w:t>necessary</w:t>
      </w:r>
      <w:r w:rsidRPr="00341B7C">
        <w:t xml:space="preserve"> in RAN2 for the initial RX_DELIV configuration, e.g. to address a situation when CU-UP does not have data available for activated MBS session.</w:t>
      </w:r>
    </w:p>
    <w:bookmarkEnd w:id="145"/>
    <w:p w14:paraId="05C869F9" w14:textId="77777777" w:rsidR="00BB3D50" w:rsidRPr="00341B7C" w:rsidRDefault="00BB3D50" w:rsidP="00BB3D50">
      <w:pPr>
        <w:pStyle w:val="Doc-text2"/>
        <w:ind w:left="0" w:firstLine="0"/>
        <w:rPr>
          <w:b/>
        </w:rPr>
      </w:pPr>
    </w:p>
    <w:p w14:paraId="7496349E" w14:textId="77777777" w:rsidR="00BB3D50" w:rsidRPr="00341B7C" w:rsidRDefault="00BB3D50" w:rsidP="00BB3D50">
      <w:pPr>
        <w:pStyle w:val="Doc-text2"/>
        <w:ind w:left="0" w:firstLine="0"/>
        <w:rPr>
          <w:b/>
        </w:rPr>
      </w:pPr>
      <w:bookmarkStart w:id="146" w:name="_Hlk117007466"/>
      <w:r w:rsidRPr="00341B7C">
        <w:rPr>
          <w:b/>
        </w:rPr>
        <w:t>Offline agreements (discussion [603]):</w:t>
      </w:r>
    </w:p>
    <w:p w14:paraId="416D9652" w14:textId="3A6D4CAF" w:rsidR="00BB3D50" w:rsidRPr="00341B7C" w:rsidRDefault="00BB3D50" w:rsidP="00BB3D50">
      <w:pPr>
        <w:pStyle w:val="Agreement"/>
        <w:tabs>
          <w:tab w:val="clear" w:pos="9990"/>
        </w:tabs>
        <w:overflowPunct/>
        <w:autoSpaceDE/>
        <w:autoSpaceDN/>
        <w:adjustRightInd/>
        <w:ind w:left="1619" w:hanging="360"/>
        <w:textAlignment w:val="auto"/>
        <w:rPr>
          <w:rFonts w:ascii="Times New Roman" w:eastAsia="SimSun" w:hAnsi="Times New Roman"/>
          <w:lang w:eastAsia="ko-KR"/>
        </w:rPr>
      </w:pPr>
      <w:r w:rsidRPr="00341B7C">
        <w:rPr>
          <w:rFonts w:hint="eastAsia"/>
          <w:lang w:eastAsia="ko-KR"/>
        </w:rPr>
        <w:t xml:space="preserve">Editorial change of </w:t>
      </w:r>
      <w:hyperlink r:id="rId122" w:history="1">
        <w:r w:rsidR="00E61897">
          <w:rPr>
            <w:rStyle w:val="Hyperlink"/>
            <w:lang w:eastAsia="ko-KR"/>
          </w:rPr>
          <w:t>R2-2210051</w:t>
        </w:r>
      </w:hyperlink>
      <w:r w:rsidRPr="00341B7C">
        <w:rPr>
          <w:rFonts w:hint="eastAsia"/>
          <w:lang w:eastAsia="ko-KR"/>
        </w:rPr>
        <w:t xml:space="preserve"> is agreed.</w:t>
      </w:r>
    </w:p>
    <w:p w14:paraId="242CAA9F" w14:textId="1E585963" w:rsidR="00BB3D50" w:rsidRPr="00341B7C" w:rsidRDefault="00BB3D50" w:rsidP="00BB3D50">
      <w:pPr>
        <w:pStyle w:val="Agreement"/>
        <w:tabs>
          <w:tab w:val="clear" w:pos="9990"/>
        </w:tabs>
        <w:overflowPunct/>
        <w:autoSpaceDE/>
        <w:autoSpaceDN/>
        <w:adjustRightInd/>
        <w:ind w:left="1619" w:hanging="360"/>
        <w:textAlignment w:val="auto"/>
        <w:rPr>
          <w:rFonts w:ascii="SimSun" w:hAnsi="SimSun" w:cs="Calibri"/>
          <w:sz w:val="24"/>
          <w:lang w:eastAsia="ko-KR"/>
        </w:rPr>
      </w:pPr>
      <w:r w:rsidRPr="00341B7C">
        <w:rPr>
          <w:rFonts w:hint="eastAsia"/>
          <w:lang w:eastAsia="ko-KR"/>
        </w:rPr>
        <w:t xml:space="preserve">“multicast assignments” is removed from the running condition of </w:t>
      </w:r>
      <w:r w:rsidRPr="00341B7C">
        <w:rPr>
          <w:rFonts w:hint="eastAsia"/>
          <w:i/>
          <w:iCs/>
          <w:lang w:eastAsia="ko-KR"/>
        </w:rPr>
        <w:t>drx-onDurationTimerPTM</w:t>
      </w:r>
      <w:r w:rsidRPr="00341B7C">
        <w:rPr>
          <w:rFonts w:hint="eastAsia"/>
          <w:lang w:eastAsia="ko-KR"/>
        </w:rPr>
        <w:t xml:space="preserve"> (as proposed by </w:t>
      </w:r>
      <w:hyperlink r:id="rId123" w:history="1">
        <w:r w:rsidR="00E61897">
          <w:rPr>
            <w:rStyle w:val="Hyperlink"/>
            <w:lang w:eastAsia="ko-KR"/>
          </w:rPr>
          <w:t>R2-2209438</w:t>
        </w:r>
      </w:hyperlink>
      <w:r w:rsidRPr="00341B7C">
        <w:rPr>
          <w:rFonts w:hint="eastAsia"/>
          <w:lang w:eastAsia="ko-KR"/>
        </w:rPr>
        <w:t>).</w:t>
      </w:r>
    </w:p>
    <w:p w14:paraId="609A5FA4" w14:textId="77777777" w:rsidR="00BB3D50" w:rsidRPr="00341B7C" w:rsidRDefault="00BB3D50" w:rsidP="00BB3D50">
      <w:pPr>
        <w:pStyle w:val="Agreement"/>
        <w:tabs>
          <w:tab w:val="clear" w:pos="9990"/>
        </w:tabs>
        <w:overflowPunct/>
        <w:autoSpaceDE/>
        <w:autoSpaceDN/>
        <w:adjustRightInd/>
        <w:ind w:left="1619" w:hanging="360"/>
        <w:textAlignment w:val="auto"/>
        <w:rPr>
          <w:lang w:eastAsia="ko-KR"/>
        </w:rPr>
      </w:pPr>
      <w:r w:rsidRPr="00341B7C">
        <w:rPr>
          <w:lang w:eastAsia="ko-KR"/>
        </w:rPr>
        <w:t>Conditions “or when unicast DRX is configured” and “if multicast DRX is not configured (FFS: and unicast DRX is configured)” are added in subclause 5.7b, to start and stop –PTM timers. The FFS and the exact wording (e.g. a note vs a procedural change) to be resolved during MAC CR review.</w:t>
      </w:r>
    </w:p>
    <w:p w14:paraId="1D53F42A" w14:textId="77777777" w:rsidR="00BB3D50" w:rsidRPr="00341B7C" w:rsidRDefault="00BB3D50" w:rsidP="00BB3D50">
      <w:pPr>
        <w:pStyle w:val="Agreement"/>
        <w:tabs>
          <w:tab w:val="clear" w:pos="9990"/>
        </w:tabs>
        <w:overflowPunct/>
        <w:autoSpaceDE/>
        <w:autoSpaceDN/>
        <w:adjustRightInd/>
        <w:ind w:left="1619" w:hanging="360"/>
        <w:textAlignment w:val="auto"/>
        <w:rPr>
          <w:lang w:eastAsia="ko-KR"/>
        </w:rPr>
      </w:pPr>
      <w:r w:rsidRPr="00341B7C">
        <w:rPr>
          <w:lang w:eastAsia="ko-KR"/>
        </w:rPr>
        <w:t>Conditions “or when multicast DRX is configured” and “if DRX is not configured (FFS: and multicast DRX is configured)” are added in subclause 5.7, to start and stop unicast timers. The FFS and the exact wording (e.g. a note vs a procedural change) to be resolved during MAC CR review.</w:t>
      </w:r>
    </w:p>
    <w:p w14:paraId="38CAC414" w14:textId="77777777" w:rsidR="00BB3D50" w:rsidRPr="00341B7C" w:rsidRDefault="00BB3D50" w:rsidP="00BB3D50">
      <w:pPr>
        <w:pStyle w:val="Agreement"/>
        <w:tabs>
          <w:tab w:val="clear" w:pos="9990"/>
        </w:tabs>
        <w:overflowPunct/>
        <w:autoSpaceDE/>
        <w:autoSpaceDN/>
        <w:adjustRightInd/>
        <w:ind w:left="1619" w:hanging="360"/>
        <w:textAlignment w:val="auto"/>
        <w:rPr>
          <w:lang w:eastAsia="ko-KR"/>
        </w:rPr>
      </w:pPr>
      <w:r w:rsidRPr="00341B7C">
        <w:rPr>
          <w:rFonts w:hint="eastAsia"/>
          <w:lang w:eastAsia="ko-KR"/>
        </w:rPr>
        <w:t>RAN2 will try to clarify</w:t>
      </w:r>
      <w:r w:rsidRPr="00341B7C">
        <w:rPr>
          <w:rFonts w:hint="eastAsia"/>
        </w:rPr>
        <w:t xml:space="preserve"> the MAC entity does not start </w:t>
      </w:r>
      <w:r w:rsidRPr="00341B7C">
        <w:rPr>
          <w:rFonts w:hint="eastAsia"/>
          <w:i/>
          <w:iCs/>
          <w:lang w:eastAsia="ko-KR"/>
        </w:rPr>
        <w:t>drx-HARQ-RTT-TimerDL</w:t>
      </w:r>
      <w:r w:rsidRPr="00341B7C">
        <w:rPr>
          <w:rFonts w:hint="eastAsia"/>
        </w:rPr>
        <w:t xml:space="preserve"> after receiving a PTM transmission if the UE does not support PTP retransmission via C-RNTI for the initial PTM transmission. FFS: Detail (to be discussed in RAN2#120)</w:t>
      </w:r>
    </w:p>
    <w:p w14:paraId="55D0FE6B" w14:textId="77777777" w:rsidR="00BB3D50" w:rsidRPr="00341B7C" w:rsidRDefault="00BB3D50" w:rsidP="00BB3D50">
      <w:pPr>
        <w:pStyle w:val="Agreement"/>
        <w:tabs>
          <w:tab w:val="clear" w:pos="9990"/>
        </w:tabs>
        <w:overflowPunct/>
        <w:autoSpaceDE/>
        <w:autoSpaceDN/>
        <w:adjustRightInd/>
        <w:ind w:left="1619" w:hanging="360"/>
        <w:textAlignment w:val="auto"/>
        <w:rPr>
          <w:lang w:eastAsia="ko-KR"/>
        </w:rPr>
      </w:pPr>
      <w:r w:rsidRPr="00341B7C">
        <w:rPr>
          <w:rFonts w:hint="eastAsia"/>
          <w:lang w:eastAsia="ko-KR"/>
        </w:rPr>
        <w:t>“</w:t>
      </w:r>
      <w:r w:rsidRPr="00341B7C">
        <w:rPr>
          <w:rFonts w:hint="eastAsia"/>
        </w:rPr>
        <w:t xml:space="preserve">a DRX Command MAC </w:t>
      </w:r>
      <w:r w:rsidRPr="00341B7C">
        <w:rPr>
          <w:rFonts w:hint="eastAsia"/>
          <w:lang w:eastAsia="ko-KR"/>
        </w:rPr>
        <w:t>CE</w:t>
      </w:r>
      <w:r w:rsidRPr="00341B7C">
        <w:rPr>
          <w:rFonts w:hint="eastAsia"/>
        </w:rPr>
        <w:t xml:space="preserve"> with DCI scrambled with C-RNTI/G-RNTI” is modified </w:t>
      </w:r>
      <w:r w:rsidRPr="00341B7C">
        <w:t>to</w:t>
      </w:r>
      <w:r w:rsidRPr="00341B7C">
        <w:rPr>
          <w:rFonts w:hint="eastAsia"/>
        </w:rPr>
        <w:t xml:space="preserve"> “a DRX Command MAC </w:t>
      </w:r>
      <w:r w:rsidRPr="00341B7C">
        <w:rPr>
          <w:rFonts w:hint="eastAsia"/>
          <w:lang w:eastAsia="ko-KR"/>
        </w:rPr>
        <w:t>CE</w:t>
      </w:r>
      <w:r w:rsidRPr="00341B7C">
        <w:rPr>
          <w:rFonts w:hint="eastAsia"/>
        </w:rPr>
        <w:t xml:space="preserve"> indicated by PDCCH addressed to C-RNTI/G-RNTI”.</w:t>
      </w:r>
    </w:p>
    <w:p w14:paraId="4DBD2FD4" w14:textId="77777777" w:rsidR="00BB3D50" w:rsidRPr="00341B7C" w:rsidRDefault="00BB3D50" w:rsidP="00BB3D50">
      <w:pPr>
        <w:pStyle w:val="Agreement"/>
        <w:tabs>
          <w:tab w:val="clear" w:pos="9990"/>
        </w:tabs>
        <w:overflowPunct/>
        <w:autoSpaceDE/>
        <w:autoSpaceDN/>
        <w:adjustRightInd/>
        <w:ind w:left="1619" w:hanging="360"/>
        <w:textAlignment w:val="auto"/>
        <w:rPr>
          <w:lang w:val="en-US" w:eastAsia="ko-KR"/>
        </w:rPr>
      </w:pPr>
      <w:r w:rsidRPr="00341B7C">
        <w:rPr>
          <w:rFonts w:hint="eastAsia"/>
          <w:lang w:eastAsia="ko-KR"/>
        </w:rPr>
        <w:t>NW ensures that the unicast transmission does not contain a MAC SDU for MTCH logical channel (no specification change)</w:t>
      </w:r>
    </w:p>
    <w:p w14:paraId="6DE0B380" w14:textId="71D0C11C" w:rsidR="00BB3D50" w:rsidRPr="00341B7C" w:rsidRDefault="00BB3D50" w:rsidP="00BB3D50">
      <w:pPr>
        <w:pStyle w:val="Agreement"/>
        <w:tabs>
          <w:tab w:val="clear" w:pos="9990"/>
        </w:tabs>
        <w:overflowPunct/>
        <w:autoSpaceDE/>
        <w:autoSpaceDN/>
        <w:adjustRightInd/>
        <w:ind w:left="1619" w:hanging="360"/>
        <w:textAlignment w:val="auto"/>
        <w:rPr>
          <w:lang w:eastAsia="ko-KR"/>
        </w:rPr>
      </w:pPr>
      <w:r w:rsidRPr="00341B7C">
        <w:rPr>
          <w:rFonts w:hint="eastAsia"/>
          <w:lang w:eastAsia="ko-KR"/>
        </w:rPr>
        <w:lastRenderedPageBreak/>
        <w:t xml:space="preserve">Multiplexing block is added to Figure 16.10.3-2 in TS 38.300, according to </w:t>
      </w:r>
      <w:hyperlink r:id="rId124" w:history="1">
        <w:r w:rsidR="00E61897">
          <w:rPr>
            <w:rStyle w:val="Hyperlink"/>
            <w:lang w:eastAsia="ko-KR"/>
          </w:rPr>
          <w:t>R2-2209416</w:t>
        </w:r>
      </w:hyperlink>
      <w:r w:rsidRPr="00341B7C">
        <w:rPr>
          <w:rFonts w:hint="eastAsia"/>
          <w:lang w:eastAsia="ko-KR"/>
        </w:rPr>
        <w:t>.</w:t>
      </w:r>
    </w:p>
    <w:p w14:paraId="60532D62" w14:textId="77777777" w:rsidR="00BB3D50" w:rsidRPr="00341B7C" w:rsidRDefault="00BB3D50" w:rsidP="00BB3D50">
      <w:pPr>
        <w:pStyle w:val="Agreement"/>
        <w:tabs>
          <w:tab w:val="clear" w:pos="9990"/>
        </w:tabs>
        <w:overflowPunct/>
        <w:autoSpaceDE/>
        <w:autoSpaceDN/>
        <w:adjustRightInd/>
        <w:ind w:left="1619" w:hanging="360"/>
        <w:textAlignment w:val="auto"/>
        <w:rPr>
          <w:lang w:eastAsia="ko-KR"/>
        </w:rPr>
      </w:pPr>
      <w:r w:rsidRPr="00341B7C">
        <w:rPr>
          <w:rFonts w:hint="eastAsia"/>
          <w:lang w:eastAsia="ko-KR"/>
        </w:rPr>
        <w:t>“except for the DL HARQ process being used for MBS broadcast” is added for not considering the next transmission as the very first transmission.</w:t>
      </w:r>
    </w:p>
    <w:p w14:paraId="7200FA6A" w14:textId="77777777" w:rsidR="00BB3D50" w:rsidRPr="00341B7C" w:rsidRDefault="00BB3D50" w:rsidP="00BB3D50">
      <w:pPr>
        <w:pStyle w:val="Agreement"/>
        <w:tabs>
          <w:tab w:val="clear" w:pos="9990"/>
        </w:tabs>
        <w:overflowPunct/>
        <w:autoSpaceDE/>
        <w:autoSpaceDN/>
        <w:adjustRightInd/>
        <w:ind w:left="1619" w:hanging="360"/>
        <w:textAlignment w:val="auto"/>
        <w:rPr>
          <w:lang w:eastAsia="ko-KR"/>
        </w:rPr>
      </w:pPr>
      <w:r w:rsidRPr="00341B7C">
        <w:rPr>
          <w:rFonts w:hint="eastAsia"/>
          <w:lang w:eastAsia="ko-KR"/>
        </w:rPr>
        <w:t>Only PDCP spec will have the following note:</w:t>
      </w:r>
    </w:p>
    <w:p w14:paraId="2A93B157" w14:textId="77777777" w:rsidR="00BB3D50" w:rsidRPr="00341B7C" w:rsidRDefault="00BB3D50" w:rsidP="00BB3D50">
      <w:pPr>
        <w:pStyle w:val="Agreement"/>
        <w:numPr>
          <w:ilvl w:val="0"/>
          <w:numId w:val="0"/>
        </w:numPr>
        <w:ind w:left="1619"/>
        <w:rPr>
          <w:lang w:eastAsia="ko-KR"/>
        </w:rPr>
      </w:pPr>
      <w:r w:rsidRPr="00341B7C">
        <w:rPr>
          <w:rFonts w:hint="eastAsia"/>
        </w:rPr>
        <w:t>NOTE x: At PDCP re-establishment, the MRB type (i.e. UM MRB or AM MRB) is determined by the target configuration</w:t>
      </w:r>
    </w:p>
    <w:p w14:paraId="7F0721C1" w14:textId="77777777" w:rsidR="00BB3D50" w:rsidRPr="00341B7C" w:rsidRDefault="00BB3D50" w:rsidP="00BB3D50">
      <w:pPr>
        <w:pStyle w:val="Agreement"/>
        <w:tabs>
          <w:tab w:val="clear" w:pos="9990"/>
        </w:tabs>
        <w:overflowPunct/>
        <w:autoSpaceDE/>
        <w:autoSpaceDN/>
        <w:adjustRightInd/>
        <w:ind w:left="1619" w:hanging="360"/>
        <w:textAlignment w:val="auto"/>
        <w:rPr>
          <w:lang w:eastAsia="ko-KR"/>
        </w:rPr>
      </w:pPr>
      <w:r w:rsidRPr="00341B7C">
        <w:rPr>
          <w:rFonts w:hint="eastAsia"/>
          <w:lang w:eastAsia="ko-KR"/>
        </w:rPr>
        <w:t>RAN2 confirms no serious issue on “</w:t>
      </w:r>
      <w:r w:rsidRPr="00341B7C">
        <w:rPr>
          <w:rFonts w:hint="eastAsia"/>
        </w:rPr>
        <w:t>Do not reset RX_NEXT and RX_DELIV to the initial value when MRB PDCP is suspended”</w:t>
      </w:r>
    </w:p>
    <w:p w14:paraId="4FA6F06F" w14:textId="77777777" w:rsidR="00BB3D50" w:rsidRPr="00341B7C" w:rsidRDefault="00BB3D50" w:rsidP="00BB3D50">
      <w:pPr>
        <w:pStyle w:val="Agreement"/>
        <w:tabs>
          <w:tab w:val="clear" w:pos="9990"/>
        </w:tabs>
        <w:overflowPunct/>
        <w:autoSpaceDE/>
        <w:autoSpaceDN/>
        <w:adjustRightInd/>
        <w:ind w:left="1619" w:hanging="360"/>
        <w:textAlignment w:val="auto"/>
        <w:rPr>
          <w:lang w:eastAsia="en-US"/>
        </w:rPr>
      </w:pPr>
      <w:r w:rsidRPr="00341B7C">
        <w:rPr>
          <w:rFonts w:hint="eastAsia"/>
        </w:rPr>
        <w:t>There is no need for configuration of initial value of RX_DELIV when PDCP is re-established for AM MRB (no specification change)</w:t>
      </w:r>
    </w:p>
    <w:p w14:paraId="5262ADF6" w14:textId="77777777" w:rsidR="00BB3D50" w:rsidRPr="00341B7C" w:rsidRDefault="00BB3D50" w:rsidP="00BB3D50">
      <w:pPr>
        <w:pStyle w:val="Agreement"/>
        <w:tabs>
          <w:tab w:val="clear" w:pos="9990"/>
        </w:tabs>
        <w:overflowPunct/>
        <w:autoSpaceDE/>
        <w:autoSpaceDN/>
        <w:adjustRightInd/>
        <w:ind w:left="1619" w:hanging="360"/>
        <w:textAlignment w:val="auto"/>
        <w:rPr>
          <w:lang w:val="en-US" w:eastAsia="ko-KR"/>
        </w:rPr>
      </w:pPr>
      <w:r w:rsidRPr="00341B7C">
        <w:rPr>
          <w:rFonts w:hint="eastAsia"/>
        </w:rPr>
        <w:t>NW may configure to continue PDCP COUNT when a deactivated MBS multicast session is activated. (no specification change only for this proposal)</w:t>
      </w:r>
    </w:p>
    <w:bookmarkEnd w:id="146"/>
    <w:p w14:paraId="2EB895D4" w14:textId="77777777" w:rsidR="00BB3D50" w:rsidRPr="00341B7C" w:rsidRDefault="00BB3D50" w:rsidP="00BB3D50">
      <w:pPr>
        <w:pStyle w:val="Doc-text2"/>
        <w:ind w:left="0" w:firstLine="0"/>
        <w:rPr>
          <w:b/>
        </w:rPr>
      </w:pPr>
    </w:p>
    <w:p w14:paraId="7A58A939" w14:textId="13429B2E" w:rsidR="00BB3D50" w:rsidRPr="00341B7C" w:rsidRDefault="00E61897" w:rsidP="00BB3D50">
      <w:pPr>
        <w:pStyle w:val="Doc-title"/>
      </w:pPr>
      <w:hyperlink r:id="rId125" w:history="1">
        <w:r>
          <w:rPr>
            <w:rStyle w:val="Hyperlink"/>
          </w:rPr>
          <w:t>R2-2210874</w:t>
        </w:r>
      </w:hyperlink>
      <w:r w:rsidR="00BB3D50" w:rsidRPr="00341B7C">
        <w:tab/>
        <w:t>Miscellaneous corrections for MBS 38.323</w:t>
      </w:r>
      <w:r w:rsidR="00BB3D50" w:rsidRPr="00341B7C">
        <w:tab/>
        <w:t>Xiaomi</w:t>
      </w:r>
      <w:r w:rsidR="00BB3D50" w:rsidRPr="00341B7C">
        <w:tab/>
        <w:t>CR</w:t>
      </w:r>
      <w:r w:rsidR="00BB3D50" w:rsidRPr="00341B7C">
        <w:tab/>
        <w:t>Rel-17</w:t>
      </w:r>
      <w:r w:rsidR="00BB3D50" w:rsidRPr="00341B7C">
        <w:tab/>
        <w:t>38.323</w:t>
      </w:r>
      <w:r w:rsidR="00BB3D50" w:rsidRPr="00341B7C">
        <w:tab/>
        <w:t>17.2.0</w:t>
      </w:r>
      <w:r w:rsidR="00BB3D50" w:rsidRPr="00341B7C">
        <w:tab/>
        <w:t>0102</w:t>
      </w:r>
      <w:r w:rsidR="00BB3D50" w:rsidRPr="00341B7C">
        <w:tab/>
        <w:t>1</w:t>
      </w:r>
      <w:r w:rsidR="00BB3D50" w:rsidRPr="00341B7C">
        <w:tab/>
        <w:t>F</w:t>
      </w:r>
      <w:r w:rsidR="00BB3D50" w:rsidRPr="00341B7C">
        <w:tab/>
        <w:t>NR_MBS-Core</w:t>
      </w:r>
    </w:p>
    <w:p w14:paraId="3660ED4A"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In-principle agreed</w:t>
      </w:r>
    </w:p>
    <w:p w14:paraId="3F7BF3D8" w14:textId="77777777" w:rsidR="00BB3D50" w:rsidRPr="00341B7C" w:rsidRDefault="00BB3D50" w:rsidP="00BB3D50">
      <w:pPr>
        <w:pStyle w:val="Doc-text2"/>
      </w:pPr>
    </w:p>
    <w:p w14:paraId="114675A5" w14:textId="0A3ED12C" w:rsidR="00BB3D50" w:rsidRPr="00341B7C" w:rsidRDefault="00E61897" w:rsidP="00BB3D50">
      <w:pPr>
        <w:pStyle w:val="Doc-title"/>
      </w:pPr>
      <w:hyperlink r:id="rId126" w:history="1">
        <w:r>
          <w:rPr>
            <w:rStyle w:val="Hyperlink"/>
          </w:rPr>
          <w:t>R2-2210875</w:t>
        </w:r>
      </w:hyperlink>
      <w:r w:rsidR="00BB3D50" w:rsidRPr="00341B7C">
        <w:t xml:space="preserve">  </w:t>
      </w:r>
      <w:r w:rsidR="00BB3D50" w:rsidRPr="00341B7C">
        <w:tab/>
        <w:t>MBS corrections for 38.321</w:t>
      </w:r>
      <w:r w:rsidR="00BB3D50" w:rsidRPr="00341B7C">
        <w:tab/>
        <w:t>OPPO</w:t>
      </w:r>
      <w:r w:rsidR="00BB3D50" w:rsidRPr="00341B7C">
        <w:tab/>
        <w:t>CR</w:t>
      </w:r>
      <w:r w:rsidR="00BB3D50" w:rsidRPr="00341B7C">
        <w:tab/>
        <w:t>Rel-17</w:t>
      </w:r>
      <w:r w:rsidR="00BB3D50" w:rsidRPr="00341B7C">
        <w:tab/>
        <w:t>38.321</w:t>
      </w:r>
      <w:r w:rsidR="00BB3D50" w:rsidRPr="00341B7C">
        <w:tab/>
        <w:t>17.2.0</w:t>
      </w:r>
      <w:r w:rsidR="00BB3D50" w:rsidRPr="00341B7C">
        <w:tab/>
        <w:t>1447</w:t>
      </w:r>
      <w:r w:rsidR="00BB3D50" w:rsidRPr="00341B7C">
        <w:tab/>
        <w:t>-</w:t>
      </w:r>
      <w:r w:rsidR="00BB3D50" w:rsidRPr="00341B7C">
        <w:tab/>
        <w:t>F</w:t>
      </w:r>
      <w:r w:rsidR="00BB3D50" w:rsidRPr="00341B7C">
        <w:tab/>
        <w:t>NR_MBS-Core</w:t>
      </w:r>
    </w:p>
    <w:p w14:paraId="571BFC0E" w14:textId="3A49D160" w:rsidR="00BB3D50" w:rsidRPr="00341B7C" w:rsidRDefault="00BB3D50" w:rsidP="00BB3D50">
      <w:pPr>
        <w:pStyle w:val="Agreement"/>
        <w:tabs>
          <w:tab w:val="clear" w:pos="9990"/>
        </w:tabs>
        <w:overflowPunct/>
        <w:autoSpaceDE/>
        <w:autoSpaceDN/>
        <w:adjustRightInd/>
        <w:ind w:left="1619" w:hanging="360"/>
        <w:textAlignment w:val="auto"/>
      </w:pPr>
      <w:r w:rsidRPr="00341B7C">
        <w:t xml:space="preserve">Revised in </w:t>
      </w:r>
      <w:hyperlink r:id="rId127" w:history="1">
        <w:r w:rsidR="00E61897">
          <w:rPr>
            <w:rStyle w:val="Hyperlink"/>
          </w:rPr>
          <w:t>R2-2211060</w:t>
        </w:r>
      </w:hyperlink>
    </w:p>
    <w:p w14:paraId="67A17901" w14:textId="77777777" w:rsidR="00BB3D50" w:rsidRPr="00341B7C" w:rsidRDefault="00BB3D50" w:rsidP="00BB3D50">
      <w:pPr>
        <w:pStyle w:val="Doc-text2"/>
      </w:pPr>
    </w:p>
    <w:p w14:paraId="38AC05FD" w14:textId="25A85E47" w:rsidR="00BB3D50" w:rsidRPr="00341B7C" w:rsidRDefault="00E61897" w:rsidP="001E5C9D">
      <w:pPr>
        <w:pStyle w:val="Doc-title"/>
      </w:pPr>
      <w:hyperlink r:id="rId128" w:history="1">
        <w:r>
          <w:rPr>
            <w:rStyle w:val="Hyperlink"/>
          </w:rPr>
          <w:t>R2-2211060</w:t>
        </w:r>
      </w:hyperlink>
      <w:r w:rsidR="00BB3D50" w:rsidRPr="00341B7C">
        <w:tab/>
        <w:t>MBS corrections for 38.321</w:t>
      </w:r>
      <w:r w:rsidR="00BB3D50" w:rsidRPr="00341B7C">
        <w:tab/>
        <w:t>OPPO</w:t>
      </w:r>
      <w:r w:rsidR="00BB3D50" w:rsidRPr="00341B7C">
        <w:tab/>
        <w:t>CR</w:t>
      </w:r>
      <w:r w:rsidR="00BB3D50" w:rsidRPr="00341B7C">
        <w:tab/>
        <w:t>Rel-17</w:t>
      </w:r>
      <w:r w:rsidR="00BB3D50" w:rsidRPr="00341B7C">
        <w:tab/>
        <w:t>38.321</w:t>
      </w:r>
      <w:r w:rsidR="00BB3D50" w:rsidRPr="00341B7C">
        <w:tab/>
        <w:t>17.2.0</w:t>
      </w:r>
      <w:r w:rsidR="00BB3D50" w:rsidRPr="00341B7C">
        <w:tab/>
        <w:t>1447</w:t>
      </w:r>
      <w:r w:rsidR="00BB3D50" w:rsidRPr="00341B7C">
        <w:tab/>
        <w:t>1</w:t>
      </w:r>
      <w:r w:rsidR="00BB3D50" w:rsidRPr="00341B7C">
        <w:tab/>
        <w:t>F</w:t>
      </w:r>
      <w:r w:rsidR="00BB3D50" w:rsidRPr="00341B7C">
        <w:tab/>
        <w:t>NR_MBS-Core</w:t>
      </w:r>
    </w:p>
    <w:p w14:paraId="3A6E8098" w14:textId="77777777" w:rsidR="00BB3D50" w:rsidRPr="00341B7C" w:rsidRDefault="00BB3D50" w:rsidP="00BB3D50">
      <w:pPr>
        <w:pStyle w:val="Doc-text2"/>
        <w:ind w:left="0" w:firstLine="0"/>
      </w:pPr>
    </w:p>
    <w:p w14:paraId="3C481E36" w14:textId="77777777" w:rsidR="00BB3D50" w:rsidRPr="00341B7C" w:rsidRDefault="00BB3D50" w:rsidP="00BB3D50">
      <w:pPr>
        <w:pStyle w:val="EmailDiscussion"/>
        <w:overflowPunct/>
        <w:autoSpaceDE/>
        <w:autoSpaceDN/>
        <w:adjustRightInd/>
        <w:ind w:left="1619" w:hanging="360"/>
        <w:textAlignment w:val="auto"/>
      </w:pPr>
      <w:r w:rsidRPr="00341B7C">
        <w:t>[Post119bis-e][606][MBS-R17] MAC CR review (OPPO)</w:t>
      </w:r>
    </w:p>
    <w:p w14:paraId="35BBD309" w14:textId="77777777" w:rsidR="00BB3D50" w:rsidRPr="00341B7C" w:rsidRDefault="00BB3D50" w:rsidP="00BB3D50">
      <w:pPr>
        <w:pStyle w:val="EmailDiscussion2"/>
      </w:pPr>
      <w:r w:rsidRPr="00341B7C">
        <w:tab/>
        <w:t>Scope: Finalize the MAC CR according to the agreements from the meeting</w:t>
      </w:r>
    </w:p>
    <w:p w14:paraId="019BDCCF" w14:textId="77777777" w:rsidR="00BB3D50" w:rsidRPr="00341B7C" w:rsidRDefault="00BB3D50" w:rsidP="00BB3D50">
      <w:pPr>
        <w:pStyle w:val="EmailDiscussion2"/>
      </w:pPr>
      <w:r w:rsidRPr="00341B7C">
        <w:tab/>
        <w:t>Outcome: In-principle agreed MAC CR</w:t>
      </w:r>
    </w:p>
    <w:p w14:paraId="5372B130" w14:textId="77777777" w:rsidR="00BB3D50" w:rsidRPr="00341B7C" w:rsidRDefault="00BB3D50" w:rsidP="001E5C9D">
      <w:pPr>
        <w:pStyle w:val="EmailDiscussion2"/>
        <w:ind w:left="1619" w:hanging="343"/>
      </w:pPr>
      <w:r w:rsidRPr="00341B7C">
        <w:tab/>
        <w:t>Deadline: Oct 21st 1000 UTC (agreeable CR available)</w:t>
      </w:r>
    </w:p>
    <w:p w14:paraId="75EE4F7B" w14:textId="77777777" w:rsidR="00767C52" w:rsidRPr="00341B7C" w:rsidRDefault="00767C52" w:rsidP="00767C52">
      <w:pPr>
        <w:pStyle w:val="Doc-text2"/>
      </w:pPr>
    </w:p>
    <w:p w14:paraId="526C2961" w14:textId="77777777" w:rsidR="00767C52" w:rsidRPr="00341B7C" w:rsidRDefault="00767C52" w:rsidP="00767C52">
      <w:pPr>
        <w:pStyle w:val="Heading2"/>
      </w:pPr>
      <w:bookmarkStart w:id="147" w:name="_Toc119259381"/>
      <w:r w:rsidRPr="00341B7C">
        <w:t>6.2</w:t>
      </w:r>
      <w:r w:rsidRPr="00341B7C">
        <w:tab/>
        <w:t>MR DC CA further enhancements</w:t>
      </w:r>
      <w:bookmarkEnd w:id="147"/>
    </w:p>
    <w:p w14:paraId="1A7C4648" w14:textId="77777777" w:rsidR="00767C52" w:rsidRPr="00341B7C" w:rsidRDefault="00767C52" w:rsidP="00767C52">
      <w:pPr>
        <w:pStyle w:val="Comments"/>
      </w:pPr>
      <w:r w:rsidRPr="00341B7C">
        <w:t>(LTE_NR_DC_enh2-Core; leading WG: RAN2; REL-17; WID: RP-201040)</w:t>
      </w:r>
    </w:p>
    <w:p w14:paraId="2CA0FC0B" w14:textId="77777777" w:rsidR="00767C52" w:rsidRPr="00341B7C" w:rsidRDefault="00767C52" w:rsidP="00767C52">
      <w:pPr>
        <w:pStyle w:val="Comments"/>
      </w:pPr>
      <w:r w:rsidRPr="00341B7C">
        <w:t>Tdoc Limitation: 3 tdocs</w:t>
      </w:r>
    </w:p>
    <w:p w14:paraId="36F1FB34" w14:textId="77777777" w:rsidR="00767C52" w:rsidRPr="00341B7C" w:rsidRDefault="00767C52" w:rsidP="00767C52">
      <w:pPr>
        <w:pStyle w:val="Comments"/>
      </w:pPr>
      <w:r w:rsidRPr="00341B7C">
        <w:t xml:space="preserve">No documents should be submitted to 6.2. Please submit to.6.2.x </w:t>
      </w:r>
    </w:p>
    <w:p w14:paraId="7C3EBF1F" w14:textId="77777777" w:rsidR="00767C52" w:rsidRPr="00341B7C" w:rsidRDefault="00767C52" w:rsidP="00767C52">
      <w:pPr>
        <w:pStyle w:val="Comments"/>
      </w:pPr>
      <w:r w:rsidRPr="00341B7C">
        <w:t xml:space="preserve">Rapporteurs may provide baseline correction CRs containing smaller corrections, text clarifications etc - please contact the Rapporteur before providing contributions on those aspects.  </w:t>
      </w:r>
    </w:p>
    <w:p w14:paraId="5C00B678" w14:textId="77777777" w:rsidR="00567EA5" w:rsidRPr="00341B7C" w:rsidRDefault="00567EA5" w:rsidP="00567EA5">
      <w:pPr>
        <w:pStyle w:val="Heading3"/>
      </w:pPr>
      <w:bookmarkStart w:id="148" w:name="_Toc119259382"/>
      <w:r w:rsidRPr="00341B7C">
        <w:t>6.2.1</w:t>
      </w:r>
      <w:r w:rsidRPr="00341B7C">
        <w:tab/>
        <w:t>Organizational and Stage-2 corrections</w:t>
      </w:r>
      <w:bookmarkEnd w:id="148"/>
    </w:p>
    <w:p w14:paraId="2265003F" w14:textId="77777777" w:rsidR="00567EA5" w:rsidRPr="00341B7C" w:rsidRDefault="00567EA5" w:rsidP="00567EA5">
      <w:pPr>
        <w:pStyle w:val="Comments"/>
      </w:pPr>
      <w:r w:rsidRPr="00341B7C">
        <w:t>Including LSs and any rapporteur inputs.</w:t>
      </w:r>
    </w:p>
    <w:p w14:paraId="17C744E2" w14:textId="77777777" w:rsidR="00567EA5" w:rsidRPr="00341B7C" w:rsidRDefault="00567EA5" w:rsidP="00567EA5">
      <w:pPr>
        <w:pStyle w:val="Comments"/>
      </w:pPr>
      <w:r w:rsidRPr="00341B7C">
        <w:t>Including Stage-2 corrections related to DCCA WI.</w:t>
      </w:r>
    </w:p>
    <w:p w14:paraId="52AA5D54" w14:textId="77777777" w:rsidR="00567EA5" w:rsidRPr="00341B7C" w:rsidRDefault="00567EA5" w:rsidP="00567EA5">
      <w:pPr>
        <w:pStyle w:val="Comments"/>
      </w:pPr>
      <w:r w:rsidRPr="00341B7C">
        <w:t>Including report of email discussion [Post119-e][224][DCCA] Stage-2 description of CHO with MR-DC (ZTE)</w:t>
      </w:r>
    </w:p>
    <w:p w14:paraId="6CCB4770" w14:textId="77777777" w:rsidR="00567EA5" w:rsidRPr="00341B7C" w:rsidRDefault="00567EA5" w:rsidP="00567EA5">
      <w:pPr>
        <w:pStyle w:val="BoldComments"/>
      </w:pPr>
      <w:r w:rsidRPr="00341B7C">
        <w:t>By Web Conf (1st Week Monday) (1+1)</w:t>
      </w:r>
    </w:p>
    <w:p w14:paraId="4D80916B" w14:textId="3E66FF86" w:rsidR="00567EA5" w:rsidRPr="00341B7C" w:rsidRDefault="00E61897" w:rsidP="00567EA5">
      <w:pPr>
        <w:pStyle w:val="Doc-title"/>
      </w:pPr>
      <w:hyperlink r:id="rId129" w:history="1">
        <w:r>
          <w:rPr>
            <w:rStyle w:val="Hyperlink"/>
          </w:rPr>
          <w:t>R2-2210177</w:t>
        </w:r>
      </w:hyperlink>
      <w:r w:rsidR="00567EA5" w:rsidRPr="00341B7C">
        <w:tab/>
        <w:t>Report of [Post119-e][224][DCCA] Stage-2 description of CHO with MR-DC (ZTE)</w:t>
      </w:r>
      <w:r w:rsidR="00567EA5" w:rsidRPr="00341B7C">
        <w:tab/>
        <w:t>ZTE Corporation, Sanechips</w:t>
      </w:r>
      <w:r w:rsidR="00567EA5" w:rsidRPr="00341B7C">
        <w:tab/>
        <w:t>discussion</w:t>
      </w:r>
      <w:r w:rsidR="00567EA5" w:rsidRPr="00341B7C">
        <w:tab/>
        <w:t>Rel-17</w:t>
      </w:r>
      <w:r w:rsidR="00567EA5" w:rsidRPr="00341B7C">
        <w:tab/>
        <w:t>LTE_NR_DC_enh2-Core</w:t>
      </w:r>
    </w:p>
    <w:p w14:paraId="585787EB" w14:textId="77777777" w:rsidR="00567EA5" w:rsidRPr="00341B7C" w:rsidRDefault="00567EA5" w:rsidP="00567EA5">
      <w:pPr>
        <w:pStyle w:val="Doc-text2"/>
        <w:rPr>
          <w:i/>
          <w:iCs/>
        </w:rPr>
      </w:pPr>
      <w:r w:rsidRPr="00341B7C">
        <w:rPr>
          <w:i/>
          <w:iCs/>
        </w:rPr>
        <w:t></w:t>
      </w:r>
      <w:r w:rsidRPr="00341B7C">
        <w:rPr>
          <w:i/>
          <w:iCs/>
        </w:rPr>
        <w:tab/>
        <w:t>Option 1: Add some notes on SN release handling and data forwarding handling for CHO with MR-DC in section 10.7 Inter-Master Node handover with/without Secondary Node change, as that for section 10.8 Master Node to eNB/gNB Change [1] [4].</w:t>
      </w:r>
    </w:p>
    <w:p w14:paraId="3106183D" w14:textId="77777777" w:rsidR="00567EA5" w:rsidRPr="00341B7C" w:rsidRDefault="00567EA5" w:rsidP="00567EA5">
      <w:pPr>
        <w:pStyle w:val="Doc-text2"/>
        <w:rPr>
          <w:i/>
          <w:iCs/>
        </w:rPr>
      </w:pPr>
      <w:r w:rsidRPr="00341B7C">
        <w:rPr>
          <w:i/>
          <w:iCs/>
        </w:rPr>
        <w:t></w:t>
      </w:r>
      <w:r w:rsidRPr="00341B7C">
        <w:rPr>
          <w:i/>
          <w:iCs/>
        </w:rPr>
        <w:tab/>
        <w:t>Option 2: Introduce a new signalling procedure for CHO with MR-DC:</w:t>
      </w:r>
    </w:p>
    <w:p w14:paraId="51DCBC24" w14:textId="77777777" w:rsidR="00567EA5" w:rsidRPr="00341B7C" w:rsidRDefault="00567EA5" w:rsidP="00567EA5">
      <w:pPr>
        <w:pStyle w:val="Doc-text2"/>
        <w:rPr>
          <w:i/>
          <w:iCs/>
        </w:rPr>
      </w:pPr>
      <w:r w:rsidRPr="00341B7C">
        <w:rPr>
          <w:i/>
          <w:iCs/>
        </w:rPr>
        <w:t></w:t>
      </w:r>
      <w:r w:rsidRPr="00341B7C">
        <w:rPr>
          <w:i/>
          <w:iCs/>
        </w:rPr>
        <w:tab/>
        <w:t xml:space="preserve">Option 2a: Add the corresponding signaling procedure of CHO with MR-DC for MR-DC case in section 10.7.2. And similar changes are needed also in section 10.7.1, 10.8.1,10.8.2, 10.9.1,10.9.2 for other cases [2]. </w:t>
      </w:r>
    </w:p>
    <w:p w14:paraId="1C2AA512" w14:textId="77777777" w:rsidR="00567EA5" w:rsidRPr="00341B7C" w:rsidRDefault="00567EA5" w:rsidP="00567EA5">
      <w:pPr>
        <w:pStyle w:val="Doc-text2"/>
        <w:rPr>
          <w:i/>
          <w:iCs/>
        </w:rPr>
      </w:pPr>
      <w:r w:rsidRPr="00341B7C">
        <w:rPr>
          <w:i/>
          <w:iCs/>
        </w:rPr>
        <w:t></w:t>
      </w:r>
      <w:r w:rsidRPr="00341B7C">
        <w:rPr>
          <w:i/>
          <w:iCs/>
        </w:rPr>
        <w:tab/>
        <w:t>Option 2b: Introduce a new section with signaling flows for the co-existence of conditional handover and MR-DC [3].</w:t>
      </w:r>
    </w:p>
    <w:p w14:paraId="2B0B5DE9" w14:textId="77777777" w:rsidR="00567EA5" w:rsidRPr="00341B7C" w:rsidRDefault="00567EA5" w:rsidP="00567EA5">
      <w:pPr>
        <w:pStyle w:val="Doc-text2"/>
        <w:rPr>
          <w:i/>
          <w:iCs/>
        </w:rPr>
      </w:pPr>
      <w:r w:rsidRPr="00341B7C">
        <w:rPr>
          <w:i/>
          <w:iCs/>
        </w:rPr>
        <w:lastRenderedPageBreak/>
        <w:t>Note: Regarding the issue on when to perform early data forwarding, it should be in RAN3 scope. So this issue would not be handled in this email discussion. As indicated by Chair, companies can raise RAN3-specific issues on this directly in RAN3 (no need for an LS).</w:t>
      </w:r>
    </w:p>
    <w:p w14:paraId="6E1E7A39" w14:textId="77777777" w:rsidR="00567EA5" w:rsidRPr="00341B7C" w:rsidRDefault="00567EA5" w:rsidP="00567EA5">
      <w:pPr>
        <w:pStyle w:val="Doc-text2"/>
        <w:rPr>
          <w:i/>
          <w:iCs/>
        </w:rPr>
      </w:pPr>
      <w:r w:rsidRPr="00341B7C">
        <w:rPr>
          <w:i/>
          <w:iCs/>
        </w:rPr>
        <w:t>Proposal 1: RAN2 introduces a new section with signaling flows to capture procedures for CHO with MR-DC in TS 37.340.</w:t>
      </w:r>
    </w:p>
    <w:p w14:paraId="2243E0F5" w14:textId="77777777" w:rsidR="00567EA5" w:rsidRPr="00341B7C" w:rsidRDefault="00567EA5" w:rsidP="00567EA5">
      <w:pPr>
        <w:pStyle w:val="Doc-text2"/>
        <w:rPr>
          <w:i/>
          <w:iCs/>
        </w:rPr>
      </w:pPr>
    </w:p>
    <w:p w14:paraId="2119E169" w14:textId="77777777" w:rsidR="00567EA5" w:rsidRPr="00341B7C" w:rsidRDefault="00567EA5" w:rsidP="00567EA5">
      <w:pPr>
        <w:pStyle w:val="Doc-text2"/>
      </w:pPr>
      <w:r w:rsidRPr="00341B7C">
        <w:t>-</w:t>
      </w:r>
      <w:r w:rsidRPr="00341B7C">
        <w:tab/>
        <w:t>vivo is fine with separate section but thinks the current procedure in the draft CR may not be enough. We should capture the case with SCG addition, too. Chair thinks we could consider that for the next meeting. ZTE also things we could have a baseline now and improve the wording in next meeting.</w:t>
      </w:r>
    </w:p>
    <w:p w14:paraId="78E93AC7" w14:textId="77777777" w:rsidR="00567EA5" w:rsidRPr="00341B7C" w:rsidRDefault="00567EA5" w:rsidP="00567EA5">
      <w:pPr>
        <w:pStyle w:val="Doc-text2"/>
      </w:pPr>
      <w:r w:rsidRPr="00341B7C">
        <w:t>-</w:t>
      </w:r>
      <w:r w:rsidRPr="00341B7C">
        <w:tab/>
        <w:t>ZTE thinks we also need to handle the RAN3 input. But it seems this is not required anymore. Do we need LS to RAN3?</w:t>
      </w:r>
    </w:p>
    <w:p w14:paraId="2680E8FE"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1: RAN2 introduces a new section with signaling flows to capture procedures for CHO with MR-DC in TS 37.340.</w:t>
      </w:r>
    </w:p>
    <w:p w14:paraId="3A772620"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FFS how to handle SCG addition with CHO. Can be discussed in [201].</w:t>
      </w:r>
    </w:p>
    <w:p w14:paraId="07FE68E7"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FFS if we need to send LS to RAN3 (can be checked once the CR has converged)</w:t>
      </w:r>
    </w:p>
    <w:p w14:paraId="460B2023" w14:textId="77777777" w:rsidR="00567EA5" w:rsidRPr="00341B7C" w:rsidRDefault="00567EA5" w:rsidP="00567EA5">
      <w:pPr>
        <w:pStyle w:val="Doc-text2"/>
      </w:pPr>
    </w:p>
    <w:p w14:paraId="33DCBDBA" w14:textId="77777777" w:rsidR="00567EA5" w:rsidRPr="00341B7C" w:rsidRDefault="00567EA5" w:rsidP="00567EA5">
      <w:pPr>
        <w:pStyle w:val="BoldComments"/>
      </w:pPr>
      <w:r w:rsidRPr="00341B7C">
        <w:t>By Email [201] (1)</w:t>
      </w:r>
    </w:p>
    <w:p w14:paraId="36674856" w14:textId="1E2D77A3" w:rsidR="00567EA5" w:rsidRPr="00341B7C" w:rsidRDefault="00E61897" w:rsidP="00567EA5">
      <w:pPr>
        <w:pStyle w:val="Doc-title"/>
      </w:pPr>
      <w:hyperlink r:id="rId130" w:history="1">
        <w:r>
          <w:rPr>
            <w:rStyle w:val="Hyperlink"/>
          </w:rPr>
          <w:t>R2-2210524</w:t>
        </w:r>
      </w:hyperlink>
      <w:r w:rsidR="00567EA5" w:rsidRPr="00341B7C">
        <w:tab/>
        <w:t>Corrections for CHO with MR-DC</w:t>
      </w:r>
      <w:r w:rsidR="00567EA5" w:rsidRPr="00341B7C">
        <w:tab/>
        <w:t>ZTE Corporation (Rapporteur), Sanechips; Ericsson; CATT</w:t>
      </w:r>
      <w:r w:rsidR="00567EA5" w:rsidRPr="00341B7C">
        <w:tab/>
        <w:t>CR</w:t>
      </w:r>
      <w:r w:rsidR="00567EA5" w:rsidRPr="00341B7C">
        <w:tab/>
        <w:t>Rel-17</w:t>
      </w:r>
      <w:r w:rsidR="00567EA5" w:rsidRPr="00341B7C">
        <w:tab/>
        <w:t>37.340</w:t>
      </w:r>
      <w:r w:rsidR="00567EA5" w:rsidRPr="00341B7C">
        <w:tab/>
        <w:t>17.2.0</w:t>
      </w:r>
      <w:r w:rsidR="00567EA5" w:rsidRPr="00341B7C">
        <w:tab/>
        <w:t>0350</w:t>
      </w:r>
      <w:r w:rsidR="00567EA5" w:rsidRPr="00341B7C">
        <w:tab/>
        <w:t>-</w:t>
      </w:r>
      <w:r w:rsidR="00567EA5" w:rsidRPr="00341B7C">
        <w:tab/>
        <w:t>F</w:t>
      </w:r>
      <w:r w:rsidR="00567EA5" w:rsidRPr="00341B7C">
        <w:tab/>
        <w:t>TEI17, LTE_NR_DC_enh2-Core</w:t>
      </w:r>
    </w:p>
    <w:p w14:paraId="334ED4D3"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[201] The changes are agreeable with some modifications, e.g. update the section name, modify the texts related to CHO evaluation, etc. The updated changes could be further checked during CR review phase.</w:t>
      </w:r>
    </w:p>
    <w:p w14:paraId="7247645D" w14:textId="25872C6A"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Revised in </w:t>
      </w:r>
      <w:hyperlink r:id="rId131" w:history="1">
        <w:r w:rsidR="00E61897">
          <w:rPr>
            <w:rStyle w:val="Hyperlink"/>
          </w:rPr>
          <w:t>R2-2210826</w:t>
        </w:r>
      </w:hyperlink>
      <w:r w:rsidRPr="00341B7C">
        <w:t xml:space="preserve"> (CR to be finalized under [201])</w:t>
      </w:r>
    </w:p>
    <w:p w14:paraId="37E22917" w14:textId="77777777" w:rsidR="00567EA5" w:rsidRPr="00341B7C" w:rsidRDefault="00567EA5" w:rsidP="00567EA5">
      <w:pPr>
        <w:pStyle w:val="Doc-text2"/>
      </w:pPr>
    </w:p>
    <w:bookmarkStart w:id="149" w:name="_Hlk117004013"/>
    <w:bookmarkStart w:id="150" w:name="_Hlk117062999"/>
    <w:p w14:paraId="7A4F2102" w14:textId="2FB8323A" w:rsidR="00567EA5" w:rsidRPr="00341B7C" w:rsidRDefault="00E61897" w:rsidP="00567EA5">
      <w:pPr>
        <w:pStyle w:val="Doc-title"/>
      </w:pPr>
      <w:r>
        <w:fldChar w:fldCharType="begin"/>
      </w:r>
      <w:r>
        <w:instrText xml:space="preserve"> HYPERLINK "https://www.3gpp.org/ftp/TSG_RAN/WG2_RL2/TSGR2_119bis-e/Docs/R2-2210826.zip" </w:instrText>
      </w:r>
      <w:r>
        <w:fldChar w:fldCharType="separate"/>
      </w:r>
      <w:r>
        <w:rPr>
          <w:rStyle w:val="Hyperlink"/>
        </w:rPr>
        <w:t>R2-2210826</w:t>
      </w:r>
      <w:r>
        <w:fldChar w:fldCharType="end"/>
      </w:r>
      <w:r w:rsidR="00567EA5" w:rsidRPr="00341B7C">
        <w:tab/>
        <w:t>Corrections for DCCA enhancement</w:t>
      </w:r>
      <w:r w:rsidR="00567EA5" w:rsidRPr="00341B7C">
        <w:tab/>
        <w:t>ZTE Corporation (Rapporteur), Sanechips; Ericsson; CATT</w:t>
      </w:r>
      <w:r w:rsidR="00567EA5" w:rsidRPr="00341B7C">
        <w:tab/>
        <w:t>CR</w:t>
      </w:r>
      <w:r w:rsidR="00567EA5" w:rsidRPr="00341B7C">
        <w:tab/>
        <w:t>Rel-17</w:t>
      </w:r>
      <w:r w:rsidR="00567EA5" w:rsidRPr="00341B7C">
        <w:tab/>
        <w:t>37.340</w:t>
      </w:r>
      <w:r w:rsidR="00567EA5" w:rsidRPr="00341B7C">
        <w:tab/>
        <w:t>17.2.0</w:t>
      </w:r>
      <w:r w:rsidR="00567EA5" w:rsidRPr="00341B7C">
        <w:tab/>
        <w:t>0350</w:t>
      </w:r>
      <w:r w:rsidR="00567EA5" w:rsidRPr="00341B7C">
        <w:tab/>
        <w:t>1</w:t>
      </w:r>
      <w:r w:rsidR="00567EA5" w:rsidRPr="00341B7C">
        <w:tab/>
        <w:t>F</w:t>
      </w:r>
      <w:r w:rsidR="00567EA5" w:rsidRPr="00341B7C">
        <w:tab/>
        <w:t>LTE_NR_DC_enh2-Core, TEI17</w:t>
      </w:r>
      <w:r w:rsidR="00567EA5" w:rsidRPr="00341B7C">
        <w:tab/>
      </w:r>
      <w:hyperlink r:id="rId132" w:history="1">
        <w:r>
          <w:rPr>
            <w:rStyle w:val="Hyperlink"/>
          </w:rPr>
          <w:t>R2-2210524</w:t>
        </w:r>
      </w:hyperlink>
    </w:p>
    <w:bookmarkEnd w:id="149"/>
    <w:p w14:paraId="48B238C5"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[201] Agreed in principle</w:t>
      </w:r>
    </w:p>
    <w:bookmarkEnd w:id="150"/>
    <w:p w14:paraId="7838BEE5" w14:textId="77777777" w:rsidR="00567EA5" w:rsidRPr="00341B7C" w:rsidRDefault="00567EA5" w:rsidP="00567EA5">
      <w:pPr>
        <w:pStyle w:val="Doc-text2"/>
      </w:pPr>
    </w:p>
    <w:p w14:paraId="34005586" w14:textId="77777777" w:rsidR="00567EA5" w:rsidRPr="00341B7C" w:rsidRDefault="00567EA5" w:rsidP="00567EA5">
      <w:pPr>
        <w:pStyle w:val="BoldComments"/>
      </w:pPr>
      <w:r w:rsidRPr="00341B7C">
        <w:t>By Email [202] (1)</w:t>
      </w:r>
    </w:p>
    <w:p w14:paraId="0BDDB2C0" w14:textId="68442542" w:rsidR="00567EA5" w:rsidRPr="00341B7C" w:rsidRDefault="00E61897" w:rsidP="00567EA5">
      <w:pPr>
        <w:pStyle w:val="Doc-title"/>
      </w:pPr>
      <w:hyperlink r:id="rId133" w:history="1">
        <w:r>
          <w:rPr>
            <w:rStyle w:val="Hyperlink"/>
          </w:rPr>
          <w:t>R2-2210721</w:t>
        </w:r>
      </w:hyperlink>
      <w:r w:rsidR="00567EA5" w:rsidRPr="00341B7C">
        <w:tab/>
        <w:t>Corrections for further MR-DC enhancements</w:t>
      </w:r>
      <w:r w:rsidR="00567EA5" w:rsidRPr="00341B7C">
        <w:tab/>
        <w:t>Huawei, HiSilicon</w:t>
      </w:r>
      <w:r w:rsidR="00567EA5" w:rsidRPr="00341B7C">
        <w:tab/>
        <w:t>CR</w:t>
      </w:r>
      <w:r w:rsidR="00567EA5" w:rsidRPr="00341B7C">
        <w:tab/>
        <w:t>Rel-17</w:t>
      </w:r>
      <w:r w:rsidR="00567EA5" w:rsidRPr="00341B7C">
        <w:tab/>
        <w:t>38.331</w:t>
      </w:r>
      <w:r w:rsidR="00567EA5" w:rsidRPr="00341B7C">
        <w:tab/>
        <w:t>17.2.0</w:t>
      </w:r>
      <w:r w:rsidR="00567EA5" w:rsidRPr="00341B7C">
        <w:tab/>
        <w:t>3563</w:t>
      </w:r>
      <w:r w:rsidR="00567EA5" w:rsidRPr="00341B7C">
        <w:tab/>
        <w:t>-</w:t>
      </w:r>
      <w:r w:rsidR="00567EA5" w:rsidRPr="00341B7C">
        <w:tab/>
        <w:t>F</w:t>
      </w:r>
      <w:r w:rsidR="00567EA5" w:rsidRPr="00341B7C">
        <w:tab/>
        <w:t>LTE_NR_DC_enh2-Core</w:t>
      </w:r>
    </w:p>
    <w:p w14:paraId="531F24A6" w14:textId="6A17B6A9"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Revised in </w:t>
      </w:r>
      <w:hyperlink r:id="rId134" w:history="1">
        <w:r w:rsidR="00E61897">
          <w:rPr>
            <w:rStyle w:val="Hyperlink"/>
          </w:rPr>
          <w:t>R2-2210828</w:t>
        </w:r>
      </w:hyperlink>
      <w:r w:rsidRPr="00341B7C">
        <w:t xml:space="preserve"> (CR to be finalized under [202])</w:t>
      </w:r>
    </w:p>
    <w:p w14:paraId="6CCDD748" w14:textId="77777777" w:rsidR="00567EA5" w:rsidRPr="00341B7C" w:rsidRDefault="00567EA5" w:rsidP="00567EA5">
      <w:pPr>
        <w:pStyle w:val="Doc-text2"/>
        <w:rPr>
          <w:i/>
          <w:iCs/>
        </w:rPr>
      </w:pPr>
    </w:p>
    <w:bookmarkStart w:id="151" w:name="_Hlk117072310"/>
    <w:p w14:paraId="2FC8E356" w14:textId="32F046E5" w:rsidR="00567EA5" w:rsidRPr="00341B7C" w:rsidRDefault="00E61897" w:rsidP="00567EA5">
      <w:pPr>
        <w:pStyle w:val="Doc-title"/>
      </w:pPr>
      <w:r>
        <w:fldChar w:fldCharType="begin"/>
      </w:r>
      <w:r>
        <w:instrText xml:space="preserve"> HYPERLINK "https://www.3gpp.org/ftp/TSG_RAN/WG2_RL2/TSGR2_119bis-e/Docs/R2-2210828.zip" </w:instrText>
      </w:r>
      <w:r>
        <w:fldChar w:fldCharType="separate"/>
      </w:r>
      <w:r>
        <w:rPr>
          <w:rStyle w:val="Hyperlink"/>
        </w:rPr>
        <w:t>R2-2210828</w:t>
      </w:r>
      <w:r>
        <w:fldChar w:fldCharType="end"/>
      </w:r>
      <w:r w:rsidR="00567EA5" w:rsidRPr="00341B7C">
        <w:tab/>
        <w:t>Corrections for further MR-DC enhancements</w:t>
      </w:r>
      <w:r w:rsidR="00567EA5" w:rsidRPr="00341B7C">
        <w:tab/>
        <w:t>Huawei, HiSilicon</w:t>
      </w:r>
      <w:r w:rsidR="00567EA5" w:rsidRPr="00341B7C">
        <w:tab/>
        <w:t>CR</w:t>
      </w:r>
      <w:r w:rsidR="00567EA5" w:rsidRPr="00341B7C">
        <w:tab/>
        <w:t>Rel-17</w:t>
      </w:r>
      <w:r w:rsidR="00567EA5" w:rsidRPr="00341B7C">
        <w:tab/>
        <w:t>38.331</w:t>
      </w:r>
      <w:r w:rsidR="00567EA5" w:rsidRPr="00341B7C">
        <w:tab/>
        <w:t>17.2.0</w:t>
      </w:r>
      <w:r w:rsidR="00567EA5" w:rsidRPr="00341B7C">
        <w:tab/>
        <w:t>3563</w:t>
      </w:r>
      <w:r w:rsidR="00567EA5" w:rsidRPr="00341B7C">
        <w:tab/>
        <w:t>1</w:t>
      </w:r>
      <w:r w:rsidR="00567EA5" w:rsidRPr="00341B7C">
        <w:tab/>
        <w:t>F</w:t>
      </w:r>
      <w:r w:rsidR="00567EA5" w:rsidRPr="00341B7C">
        <w:tab/>
        <w:t>LTE_NR_DC_enh2-Core</w:t>
      </w:r>
      <w:r w:rsidR="00567EA5" w:rsidRPr="00341B7C">
        <w:tab/>
      </w:r>
      <w:hyperlink r:id="rId135" w:history="1">
        <w:r>
          <w:rPr>
            <w:rStyle w:val="Hyperlink"/>
          </w:rPr>
          <w:t>R2-2210721</w:t>
        </w:r>
      </w:hyperlink>
    </w:p>
    <w:p w14:paraId="48C62F96"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[202] Agreed in principle</w:t>
      </w:r>
    </w:p>
    <w:bookmarkEnd w:id="151"/>
    <w:p w14:paraId="761C630F" w14:textId="77777777" w:rsidR="00567EA5" w:rsidRPr="00341B7C" w:rsidRDefault="00567EA5" w:rsidP="00567EA5">
      <w:pPr>
        <w:pStyle w:val="Doc-text2"/>
      </w:pPr>
    </w:p>
    <w:p w14:paraId="3A1120EC" w14:textId="77777777" w:rsidR="00567EA5" w:rsidRPr="00341B7C" w:rsidRDefault="00567EA5" w:rsidP="00567EA5">
      <w:pPr>
        <w:pStyle w:val="BoldComments"/>
      </w:pPr>
      <w:r w:rsidRPr="00341B7C">
        <w:t>Email discussions ([201])</w:t>
      </w:r>
    </w:p>
    <w:p w14:paraId="3E28DBEB" w14:textId="77777777" w:rsidR="00567EA5" w:rsidRPr="00341B7C" w:rsidRDefault="00567EA5" w:rsidP="00567EA5">
      <w:pPr>
        <w:pStyle w:val="EmailDiscussion"/>
        <w:overflowPunct/>
        <w:autoSpaceDE/>
        <w:autoSpaceDN/>
        <w:adjustRightInd/>
        <w:ind w:left="1619" w:hanging="360"/>
        <w:textAlignment w:val="auto"/>
      </w:pPr>
      <w:r w:rsidRPr="00341B7C">
        <w:t>[AT119bis-e][201][DCCA] Stage-2 Corrections to DCCA (ZTE)</w:t>
      </w:r>
    </w:p>
    <w:p w14:paraId="4089AC93" w14:textId="77777777" w:rsidR="00567EA5" w:rsidRPr="00341B7C" w:rsidRDefault="00567EA5" w:rsidP="00567EA5">
      <w:pPr>
        <w:pStyle w:val="EmailDiscussion2"/>
      </w:pPr>
      <w:r w:rsidRPr="00341B7C">
        <w:t>      Scope: Discuss the documents marked for this discussion under AI 6.2.x and provide agreeable versions of CRs (if any) for endorsement.</w:t>
      </w:r>
    </w:p>
    <w:p w14:paraId="7CAE53F2" w14:textId="4B16C239" w:rsidR="00567EA5" w:rsidRPr="00341B7C" w:rsidRDefault="00567EA5" w:rsidP="00567EA5">
      <w:pPr>
        <w:pStyle w:val="EmailDiscussion2"/>
      </w:pPr>
      <w:r w:rsidRPr="00341B7C">
        <w:tab/>
        <w:t xml:space="preserve">Intended outcome: Report in in </w:t>
      </w:r>
      <w:hyperlink r:id="rId136" w:history="1">
        <w:r w:rsidR="00E61897">
          <w:rPr>
            <w:rStyle w:val="Hyperlink"/>
          </w:rPr>
          <w:t>R2-2210810</w:t>
        </w:r>
      </w:hyperlink>
      <w:r w:rsidRPr="00341B7C">
        <w:t xml:space="preserve">. </w:t>
      </w:r>
    </w:p>
    <w:p w14:paraId="46D7753B" w14:textId="77777777" w:rsidR="00567EA5" w:rsidRPr="00341B7C" w:rsidRDefault="00567EA5" w:rsidP="00567EA5">
      <w:pPr>
        <w:pStyle w:val="EmailDiscussion2"/>
      </w:pPr>
      <w:r w:rsidRPr="00341B7C">
        <w:tab/>
        <w:t>Deadline: Deadline 2 (report) / Deadline 3 (CRs)</w:t>
      </w:r>
    </w:p>
    <w:p w14:paraId="52B93E43" w14:textId="77777777" w:rsidR="00567EA5" w:rsidRPr="00341B7C" w:rsidRDefault="00567EA5" w:rsidP="00567EA5">
      <w:pPr>
        <w:pStyle w:val="BoldComments"/>
      </w:pPr>
      <w:r w:rsidRPr="00341B7C">
        <w:t>By Email or By Web Conf (2nd Week Monday) (1)</w:t>
      </w:r>
    </w:p>
    <w:p w14:paraId="27966469" w14:textId="43CFED8B" w:rsidR="00567EA5" w:rsidRPr="00341B7C" w:rsidRDefault="00E61897" w:rsidP="00567EA5">
      <w:pPr>
        <w:pStyle w:val="Doc-title"/>
      </w:pPr>
      <w:hyperlink r:id="rId137" w:history="1">
        <w:r>
          <w:rPr>
            <w:rStyle w:val="Hyperlink"/>
          </w:rPr>
          <w:t>R2-2210810</w:t>
        </w:r>
      </w:hyperlink>
      <w:r w:rsidR="00567EA5" w:rsidRPr="00341B7C">
        <w:tab/>
        <w:t>Report of [AT119bis-e][201][DCCA] Stage-2 Corrections to DCCA (ZTE)</w:t>
      </w:r>
      <w:r w:rsidR="00567EA5" w:rsidRPr="00341B7C">
        <w:tab/>
        <w:t>ZTE</w:t>
      </w:r>
      <w:r w:rsidR="00567EA5" w:rsidRPr="00341B7C">
        <w:tab/>
        <w:t>report</w:t>
      </w:r>
    </w:p>
    <w:p w14:paraId="4F96E257" w14:textId="77777777" w:rsidR="00567EA5" w:rsidRPr="00341B7C" w:rsidRDefault="00567EA5" w:rsidP="00567EA5">
      <w:pPr>
        <w:pStyle w:val="Doc-text2"/>
        <w:rPr>
          <w:u w:val="single"/>
        </w:rPr>
      </w:pPr>
      <w:r w:rsidRPr="00341B7C">
        <w:rPr>
          <w:u w:val="single"/>
        </w:rPr>
        <w:t>Bulk agreement (P1, 2, 4, 5)</w:t>
      </w:r>
    </w:p>
    <w:p w14:paraId="6A760768"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1: For Rel-17 CHO with MR-DC, RAN2 introduces one common procedure text and signalling flow for both CHO with/without SN change and CHO with SN addition procedures, with some notes and specific text descriptions to distinguish the different parts between these two procedures.</w:t>
      </w:r>
    </w:p>
    <w:p w14:paraId="4D071EE3" w14:textId="58754D17" w:rsidR="00567EA5" w:rsidRPr="00341B7C" w:rsidRDefault="00567EA5" w:rsidP="00567EA5">
      <w:pPr>
        <w:pStyle w:val="Agreement"/>
        <w:tabs>
          <w:tab w:val="clear" w:pos="9990"/>
        </w:tabs>
        <w:overflowPunct/>
        <w:autoSpaceDE/>
        <w:autoSpaceDN/>
        <w:adjustRightInd/>
        <w:ind w:left="1619" w:hanging="360"/>
        <w:textAlignment w:val="auto"/>
      </w:pPr>
      <w:r w:rsidRPr="00341B7C">
        <w:lastRenderedPageBreak/>
        <w:t xml:space="preserve">2: The changes in </w:t>
      </w:r>
      <w:hyperlink r:id="rId138" w:history="1">
        <w:r w:rsidR="00E61897">
          <w:rPr>
            <w:rStyle w:val="Hyperlink"/>
          </w:rPr>
          <w:t>R2-2210524</w:t>
        </w:r>
      </w:hyperlink>
      <w:r w:rsidRPr="00341B7C">
        <w:t xml:space="preserve"> are agreeable with some modifications, e.g. update the section name, modify the texts related to CHO evaluation, etc. The updated changes could be further checked during CR review phase.</w:t>
      </w:r>
    </w:p>
    <w:p w14:paraId="2538B8D8" w14:textId="2D193B2A"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4: The changes in </w:t>
      </w:r>
      <w:hyperlink r:id="rId139" w:history="1">
        <w:r w:rsidR="00E61897">
          <w:rPr>
            <w:rStyle w:val="Hyperlink"/>
          </w:rPr>
          <w:t>R2-2209478</w:t>
        </w:r>
      </w:hyperlink>
      <w:r w:rsidRPr="00341B7C">
        <w:t xml:space="preserve"> are not pursued.</w:t>
      </w:r>
    </w:p>
    <w:p w14:paraId="0C17E9CC" w14:textId="19289E09"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5: The changes in </w:t>
      </w:r>
      <w:hyperlink r:id="rId140" w:history="1">
        <w:r w:rsidR="00E61897">
          <w:rPr>
            <w:rStyle w:val="Hyperlink"/>
          </w:rPr>
          <w:t>R2-2210305</w:t>
        </w:r>
      </w:hyperlink>
      <w:r w:rsidRPr="00341B7C">
        <w:t xml:space="preserve"> are agreeable (merge them into the combined CR). I.e. while executing CPA/CPC, the UE is not required to continue evaluating the execution condition of other candidate PSCell(s) or PCell(s).</w:t>
      </w:r>
    </w:p>
    <w:p w14:paraId="0C70FAD9" w14:textId="77777777" w:rsidR="00567EA5" w:rsidRPr="00341B7C" w:rsidRDefault="00567EA5" w:rsidP="00567EA5">
      <w:pPr>
        <w:pStyle w:val="Doc-text2"/>
        <w:rPr>
          <w:i/>
          <w:iCs/>
        </w:rPr>
      </w:pPr>
    </w:p>
    <w:p w14:paraId="65541219" w14:textId="77777777" w:rsidR="00567EA5" w:rsidRPr="00341B7C" w:rsidRDefault="00567EA5" w:rsidP="00567EA5">
      <w:pPr>
        <w:pStyle w:val="Doc-text2"/>
      </w:pPr>
      <w:r w:rsidRPr="00341B7C">
        <w:t>P1</w:t>
      </w:r>
    </w:p>
    <w:p w14:paraId="65473CEB" w14:textId="77777777" w:rsidR="00567EA5" w:rsidRPr="00341B7C" w:rsidRDefault="00567EA5" w:rsidP="00567EA5">
      <w:pPr>
        <w:pStyle w:val="Doc-text2"/>
      </w:pPr>
      <w:r w:rsidRPr="00341B7C">
        <w:t>-</w:t>
      </w:r>
      <w:r w:rsidRPr="00341B7C">
        <w:tab/>
        <w:t xml:space="preserve">vivo thinks majority thinks current procedure is enough but is fine to accept this as compromise. </w:t>
      </w:r>
    </w:p>
    <w:p w14:paraId="78F8FC87" w14:textId="77777777" w:rsidR="00567EA5" w:rsidRPr="00341B7C" w:rsidRDefault="00567EA5" w:rsidP="00567EA5">
      <w:pPr>
        <w:pStyle w:val="Doc-text2"/>
        <w:rPr>
          <w:i/>
          <w:iCs/>
        </w:rPr>
      </w:pPr>
    </w:p>
    <w:p w14:paraId="02FCBC3C" w14:textId="77777777" w:rsidR="00567EA5" w:rsidRPr="00341B7C" w:rsidRDefault="00567EA5" w:rsidP="00567EA5">
      <w:pPr>
        <w:pStyle w:val="Doc-text2"/>
        <w:rPr>
          <w:u w:val="single"/>
        </w:rPr>
      </w:pPr>
      <w:r w:rsidRPr="00341B7C">
        <w:rPr>
          <w:u w:val="single"/>
        </w:rPr>
        <w:t>Discussion on P3</w:t>
      </w:r>
    </w:p>
    <w:p w14:paraId="34CE0092" w14:textId="77777777" w:rsidR="00567EA5" w:rsidRPr="00341B7C" w:rsidRDefault="00567EA5" w:rsidP="00567EA5">
      <w:pPr>
        <w:pStyle w:val="Doc-text2"/>
        <w:rPr>
          <w:i/>
          <w:iCs/>
        </w:rPr>
      </w:pPr>
    </w:p>
    <w:p w14:paraId="5DF8B269" w14:textId="77777777" w:rsidR="00567EA5" w:rsidRPr="00341B7C" w:rsidRDefault="00567EA5" w:rsidP="00567EA5">
      <w:pPr>
        <w:pStyle w:val="Doc-text2"/>
        <w:rPr>
          <w:i/>
          <w:iCs/>
        </w:rPr>
      </w:pPr>
      <w:r w:rsidRPr="00341B7C">
        <w:rPr>
          <w:i/>
          <w:iCs/>
        </w:rPr>
        <w:t>Proposal 3: Discuss whether there can be a target SN without SCG in CHO with SN procedure:</w:t>
      </w:r>
    </w:p>
    <w:p w14:paraId="28E16107" w14:textId="77777777" w:rsidR="00567EA5" w:rsidRPr="00341B7C" w:rsidRDefault="00567EA5" w:rsidP="00567EA5">
      <w:pPr>
        <w:pStyle w:val="Doc-text2"/>
        <w:rPr>
          <w:i/>
          <w:iCs/>
        </w:rPr>
      </w:pPr>
      <w:r w:rsidRPr="00341B7C">
        <w:rPr>
          <w:i/>
          <w:iCs/>
        </w:rPr>
        <w:t>− Yes, i.e. as the legacy HO with SN procedure;</w:t>
      </w:r>
    </w:p>
    <w:p w14:paraId="69541F2F" w14:textId="77777777" w:rsidR="00567EA5" w:rsidRPr="00341B7C" w:rsidRDefault="00567EA5" w:rsidP="00567EA5">
      <w:pPr>
        <w:pStyle w:val="Doc-text2"/>
        <w:rPr>
          <w:i/>
          <w:iCs/>
        </w:rPr>
      </w:pPr>
      <w:r w:rsidRPr="00341B7C">
        <w:rPr>
          <w:i/>
          <w:iCs/>
        </w:rPr>
        <w:t>− No, i.e. there must be an SCG in CHO.</w:t>
      </w:r>
    </w:p>
    <w:p w14:paraId="5B3D3F84" w14:textId="77777777" w:rsidR="00567EA5" w:rsidRPr="00341B7C" w:rsidRDefault="00567EA5" w:rsidP="00567EA5">
      <w:pPr>
        <w:pStyle w:val="Doc-text2"/>
        <w:rPr>
          <w:i/>
          <w:iCs/>
        </w:rPr>
      </w:pPr>
    </w:p>
    <w:p w14:paraId="57BA84F1" w14:textId="77777777" w:rsidR="00567EA5" w:rsidRPr="00341B7C" w:rsidRDefault="00567EA5" w:rsidP="00567EA5">
      <w:pPr>
        <w:pStyle w:val="Doc-text2"/>
      </w:pPr>
      <w:r w:rsidRPr="00341B7C">
        <w:t>-</w:t>
      </w:r>
      <w:r w:rsidRPr="00341B7C">
        <w:tab/>
        <w:t>Huawei thinks there is no time to discuss this now. Lenovo raised this issue and thinks if we do not resolve it, the answer is ”no”. ZTE thinks this may be related to the CR and wonders how to proceed.</w:t>
      </w:r>
    </w:p>
    <w:p w14:paraId="298AF129" w14:textId="77777777" w:rsidR="00567EA5" w:rsidRPr="00341B7C" w:rsidRDefault="00567EA5" w:rsidP="00567EA5">
      <w:pPr>
        <w:pStyle w:val="Doc-text2"/>
      </w:pPr>
      <w:r w:rsidRPr="00341B7C">
        <w:t>-</w:t>
      </w:r>
      <w:r w:rsidRPr="00341B7C">
        <w:tab/>
        <w:t>ZTE wonders if RAN3 input is not required any more. No strong opinion and thinks RAN3 could be informed.</w:t>
      </w:r>
    </w:p>
    <w:p w14:paraId="5252830B"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Postponed. Can be discussed based on contributions in the next meeting (if time allows and use case can be made clear). CRs should be progressed based on “No” for now, we will decide in the next meeting.</w:t>
      </w:r>
    </w:p>
    <w:p w14:paraId="427A0BF8"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No need to send LS to RAN3. Companies can coordinate with their RAN3 delegates on RAN2 decisions (including how the RAN3 Stage-2 CR was resolved).</w:t>
      </w:r>
    </w:p>
    <w:p w14:paraId="5F2A142A" w14:textId="77777777" w:rsidR="00567EA5" w:rsidRPr="00341B7C" w:rsidRDefault="00567EA5" w:rsidP="00567EA5">
      <w:pPr>
        <w:pStyle w:val="Doc-text2"/>
      </w:pPr>
    </w:p>
    <w:p w14:paraId="6C547EC0" w14:textId="77777777" w:rsidR="00567EA5" w:rsidRPr="00341B7C" w:rsidRDefault="00567EA5" w:rsidP="00567EA5">
      <w:pPr>
        <w:pStyle w:val="Doc-text2"/>
      </w:pPr>
    </w:p>
    <w:p w14:paraId="008F7062" w14:textId="77777777" w:rsidR="00567EA5" w:rsidRPr="00341B7C" w:rsidRDefault="00567EA5" w:rsidP="00567EA5">
      <w:pPr>
        <w:pStyle w:val="Heading3"/>
      </w:pPr>
      <w:bookmarkStart w:id="152" w:name="_Toc119259383"/>
      <w:r w:rsidRPr="00341B7C">
        <w:t>6.2.2</w:t>
      </w:r>
      <w:r w:rsidRPr="00341B7C">
        <w:tab/>
        <w:t>SCG deactivation and Temporary RS for SCell activation Corrections</w:t>
      </w:r>
      <w:bookmarkEnd w:id="152"/>
    </w:p>
    <w:p w14:paraId="19D710FB" w14:textId="77777777" w:rsidR="00567EA5" w:rsidRPr="00341B7C" w:rsidRDefault="00567EA5" w:rsidP="00567EA5">
      <w:pPr>
        <w:pStyle w:val="Comments"/>
      </w:pPr>
      <w:r w:rsidRPr="00341B7C">
        <w:t>Including essential corrections to deactivated SCG and temporary RS for SCell activation..</w:t>
      </w:r>
    </w:p>
    <w:p w14:paraId="6AB33B8F" w14:textId="77777777" w:rsidR="00567EA5" w:rsidRPr="00341B7C" w:rsidRDefault="00567EA5" w:rsidP="00567EA5">
      <w:pPr>
        <w:pStyle w:val="BoldComments"/>
      </w:pPr>
      <w:r w:rsidRPr="00341B7C">
        <w:t>By Web Conf (1st Week Monday) (2+2)</w:t>
      </w:r>
    </w:p>
    <w:p w14:paraId="7900C223" w14:textId="3518116E" w:rsidR="00567EA5" w:rsidRPr="00341B7C" w:rsidRDefault="00E61897" w:rsidP="00567EA5">
      <w:pPr>
        <w:pStyle w:val="Doc-title"/>
      </w:pPr>
      <w:hyperlink r:id="rId141" w:history="1">
        <w:r>
          <w:rPr>
            <w:rStyle w:val="Hyperlink"/>
          </w:rPr>
          <w:t>R2-2210674</w:t>
        </w:r>
      </w:hyperlink>
      <w:r w:rsidR="00567EA5" w:rsidRPr="00341B7C">
        <w:tab/>
        <w:t>Handling of BWP during SCG deactivation</w:t>
      </w:r>
      <w:r w:rsidR="00567EA5" w:rsidRPr="00341B7C">
        <w:tab/>
        <w:t>Ericsson</w:t>
      </w:r>
      <w:r w:rsidR="00567EA5" w:rsidRPr="00341B7C">
        <w:tab/>
        <w:t>discussion</w:t>
      </w:r>
    </w:p>
    <w:p w14:paraId="2D24B180" w14:textId="77777777" w:rsidR="00567EA5" w:rsidRPr="00341B7C" w:rsidRDefault="00567EA5" w:rsidP="00567EA5">
      <w:pPr>
        <w:pStyle w:val="Doc-text2"/>
        <w:rPr>
          <w:i/>
          <w:iCs/>
        </w:rPr>
      </w:pPr>
      <w:r w:rsidRPr="00341B7C">
        <w:rPr>
          <w:i/>
          <w:iCs/>
        </w:rPr>
        <w:t>Proposal 1</w:t>
      </w:r>
      <w:r w:rsidRPr="00341B7C">
        <w:rPr>
          <w:i/>
          <w:iCs/>
        </w:rPr>
        <w:tab/>
        <w:t>The BWP handling for PSCell of deactivated SCG is corrected in 5.15.1.</w:t>
      </w:r>
    </w:p>
    <w:p w14:paraId="73BA4DD8" w14:textId="1645AC9D" w:rsidR="00567EA5" w:rsidRPr="00341B7C" w:rsidRDefault="00567EA5" w:rsidP="00567EA5">
      <w:pPr>
        <w:pStyle w:val="Doc-text2"/>
        <w:rPr>
          <w:i/>
          <w:iCs/>
        </w:rPr>
      </w:pPr>
      <w:r w:rsidRPr="00341B7C">
        <w:rPr>
          <w:i/>
          <w:iCs/>
        </w:rPr>
        <w:t>Proposal 2</w:t>
      </w:r>
      <w:r w:rsidRPr="00341B7C">
        <w:rPr>
          <w:i/>
          <w:iCs/>
        </w:rPr>
        <w:tab/>
        <w:t xml:space="preserve">RAN2 to agree the CR in </w:t>
      </w:r>
      <w:hyperlink r:id="rId142" w:history="1">
        <w:r w:rsidR="00E61897">
          <w:rPr>
            <w:rStyle w:val="Hyperlink"/>
            <w:i/>
            <w:iCs/>
          </w:rPr>
          <w:t>R2-2210672</w:t>
        </w:r>
      </w:hyperlink>
      <w:r w:rsidRPr="00341B7C">
        <w:rPr>
          <w:i/>
          <w:iCs/>
        </w:rPr>
        <w:t>.</w:t>
      </w:r>
    </w:p>
    <w:p w14:paraId="4D494936" w14:textId="14365C10" w:rsidR="00567EA5" w:rsidRPr="00341B7C" w:rsidRDefault="00E61897" w:rsidP="00567EA5">
      <w:pPr>
        <w:pStyle w:val="Doc-title"/>
      </w:pPr>
      <w:hyperlink r:id="rId143" w:history="1">
        <w:r>
          <w:rPr>
            <w:rStyle w:val="Hyperlink"/>
          </w:rPr>
          <w:t>R2-2210469</w:t>
        </w:r>
      </w:hyperlink>
      <w:r w:rsidR="00567EA5" w:rsidRPr="00341B7C">
        <w:tab/>
        <w:t>Remaining issues for BWP operation in deactivated SCG</w:t>
      </w:r>
      <w:r w:rsidR="00567EA5" w:rsidRPr="00341B7C">
        <w:tab/>
        <w:t>Sharp</w:t>
      </w:r>
      <w:r w:rsidR="00567EA5" w:rsidRPr="00341B7C">
        <w:tab/>
        <w:t>discussion</w:t>
      </w:r>
      <w:r w:rsidR="00567EA5" w:rsidRPr="00341B7C">
        <w:tab/>
        <w:t>Rel-17</w:t>
      </w:r>
      <w:r w:rsidR="00567EA5" w:rsidRPr="00341B7C">
        <w:tab/>
        <w:t>LTE_NR_DC_enh2-Core</w:t>
      </w:r>
    </w:p>
    <w:p w14:paraId="0F8A6C45" w14:textId="77777777" w:rsidR="00567EA5" w:rsidRPr="00341B7C" w:rsidRDefault="00567EA5" w:rsidP="00567EA5">
      <w:pPr>
        <w:pStyle w:val="Doc-text2"/>
        <w:rPr>
          <w:i/>
          <w:iCs/>
        </w:rPr>
      </w:pPr>
      <w:r w:rsidRPr="00341B7C">
        <w:rPr>
          <w:i/>
          <w:iCs/>
        </w:rPr>
        <w:t>Observation 1 There is no issue on the current MAC procedure for the PSCell in deactivated SCG.</w:t>
      </w:r>
    </w:p>
    <w:p w14:paraId="4C6849C3" w14:textId="77777777" w:rsidR="00567EA5" w:rsidRPr="00341B7C" w:rsidRDefault="00567EA5" w:rsidP="00567EA5">
      <w:pPr>
        <w:pStyle w:val="Doc-text2"/>
        <w:rPr>
          <w:i/>
          <w:iCs/>
        </w:rPr>
      </w:pPr>
      <w:r w:rsidRPr="00341B7C">
        <w:rPr>
          <w:i/>
          <w:iCs/>
        </w:rPr>
        <w:t>Observation 2 According to MAC and RRC specs, the role of BWP for deactivated PSCell is to perform RLM, BFD and other measurements.</w:t>
      </w:r>
    </w:p>
    <w:p w14:paraId="57E2AE9B" w14:textId="77777777" w:rsidR="00567EA5" w:rsidRPr="00341B7C" w:rsidRDefault="00567EA5" w:rsidP="00567EA5">
      <w:pPr>
        <w:pStyle w:val="Doc-text2"/>
        <w:rPr>
          <w:i/>
          <w:iCs/>
        </w:rPr>
      </w:pPr>
      <w:r w:rsidRPr="00341B7C">
        <w:rPr>
          <w:i/>
          <w:iCs/>
        </w:rPr>
        <w:t>Observation 3 According to the PHY spec, UE is not required to perform RLM on DL BWPs other than the active DL BWP on the PSCell.</w:t>
      </w:r>
    </w:p>
    <w:p w14:paraId="2E51584F" w14:textId="77777777" w:rsidR="00567EA5" w:rsidRPr="00341B7C" w:rsidRDefault="00567EA5" w:rsidP="00567EA5">
      <w:pPr>
        <w:pStyle w:val="Doc-text2"/>
        <w:rPr>
          <w:i/>
          <w:iCs/>
        </w:rPr>
      </w:pPr>
      <w:r w:rsidRPr="00341B7C">
        <w:rPr>
          <w:i/>
          <w:iCs/>
        </w:rPr>
        <w:t>Proposal 1</w:t>
      </w:r>
      <w:r w:rsidRPr="00341B7C">
        <w:rPr>
          <w:i/>
          <w:iCs/>
        </w:rPr>
        <w:tab/>
        <w:t>BWP indicated in firstActiveDownlinkBWP-Id for deactivated PSCell is considered as an active DL BWP.</w:t>
      </w:r>
    </w:p>
    <w:p w14:paraId="01B5AD0A" w14:textId="77777777" w:rsidR="00567EA5" w:rsidRPr="00341B7C" w:rsidRDefault="00567EA5" w:rsidP="00567EA5">
      <w:pPr>
        <w:pStyle w:val="Doc-text2"/>
        <w:rPr>
          <w:i/>
          <w:iCs/>
        </w:rPr>
      </w:pPr>
      <w:r w:rsidRPr="00341B7C">
        <w:rPr>
          <w:i/>
          <w:iCs/>
        </w:rPr>
        <w:t>Proposal 2</w:t>
      </w:r>
      <w:r w:rsidRPr="00341B7C">
        <w:rPr>
          <w:i/>
          <w:iCs/>
        </w:rPr>
        <w:tab/>
        <w:t>RAN2 should confirm that there is no need to change additionally in MAC and RRC specs to support UE behaviour for deactivated PSCell configured with BWP if Proposal 1 is agreeable.</w:t>
      </w:r>
    </w:p>
    <w:p w14:paraId="31BC000C" w14:textId="77777777" w:rsidR="00567EA5" w:rsidRPr="00341B7C" w:rsidRDefault="00567EA5" w:rsidP="00567EA5">
      <w:pPr>
        <w:pStyle w:val="Doc-text2"/>
      </w:pPr>
    </w:p>
    <w:p w14:paraId="145A94AC" w14:textId="77777777" w:rsidR="00567EA5" w:rsidRPr="00341B7C" w:rsidRDefault="00567EA5" w:rsidP="00567EA5">
      <w:pPr>
        <w:pStyle w:val="Doc-text2"/>
      </w:pPr>
      <w:r w:rsidRPr="00341B7C">
        <w:t>Above discussed jointly</w:t>
      </w:r>
    </w:p>
    <w:p w14:paraId="72063976" w14:textId="77777777" w:rsidR="00567EA5" w:rsidRPr="00341B7C" w:rsidRDefault="00567EA5" w:rsidP="00567EA5">
      <w:pPr>
        <w:pStyle w:val="Doc-text2"/>
      </w:pPr>
      <w:r w:rsidRPr="00341B7C">
        <w:t>-</w:t>
      </w:r>
      <w:r w:rsidRPr="00341B7C">
        <w:tab/>
        <w:t>Nokia thinks the Sharp contribution is correct but this requires very careful reading and it’s easier to misinterpret the specifications. Could be fine to clarify as Ericsson proposes and this doesn’t conflict with the Sharp proposal.</w:t>
      </w:r>
    </w:p>
    <w:p w14:paraId="73D75FCC" w14:textId="77777777" w:rsidR="00567EA5" w:rsidRPr="00341B7C" w:rsidRDefault="00567EA5" w:rsidP="00567EA5">
      <w:pPr>
        <w:pStyle w:val="Doc-text2"/>
      </w:pPr>
      <w:r w:rsidRPr="00341B7C">
        <w:t>-</w:t>
      </w:r>
      <w:r w:rsidRPr="00341B7C">
        <w:tab/>
        <w:t>Lenovo thinks the intention is indeed that UE does not perform meas (RLM, BFD, CSI) on a BWP of a deactivated SCG - can we confirm that? Thinks Sharp conclusions are OK. Ericsson points out that if configured, RLM and BFD is still performed on BWP of PSCell of deactivated SCG.</w:t>
      </w:r>
    </w:p>
    <w:p w14:paraId="2882FFBC" w14:textId="77777777" w:rsidR="00567EA5" w:rsidRPr="00341B7C" w:rsidRDefault="00567EA5" w:rsidP="00567EA5">
      <w:pPr>
        <w:pStyle w:val="Doc-text2"/>
      </w:pPr>
      <w:r w:rsidRPr="00341B7C">
        <w:t>-</w:t>
      </w:r>
      <w:r w:rsidRPr="00341B7C">
        <w:tab/>
        <w:t>Apple thinks UE does RRM but this is up to network configuration. Apple agrees with Sharp that specs is incomplete even if it’s not crystal clear.</w:t>
      </w:r>
    </w:p>
    <w:p w14:paraId="4499950E" w14:textId="77777777" w:rsidR="00567EA5" w:rsidRPr="00341B7C" w:rsidRDefault="00567EA5" w:rsidP="00567EA5">
      <w:pPr>
        <w:pStyle w:val="Doc-text2"/>
      </w:pPr>
      <w:r w:rsidRPr="00341B7C">
        <w:lastRenderedPageBreak/>
        <w:t>-</w:t>
      </w:r>
      <w:r w:rsidRPr="00341B7C">
        <w:tab/>
        <w:t>Vodafone, Huawei, Qualcomm, LGE, ZTE and Samsung think the Ericsson proposals look OK.</w:t>
      </w:r>
    </w:p>
    <w:p w14:paraId="52F8180C" w14:textId="77777777" w:rsidR="00567EA5" w:rsidRPr="00341B7C" w:rsidRDefault="00567EA5" w:rsidP="00567EA5">
      <w:pPr>
        <w:pStyle w:val="Doc-text2"/>
      </w:pPr>
      <w:r w:rsidRPr="00341B7C">
        <w:t>-</w:t>
      </w:r>
      <w:r w:rsidRPr="00341B7C">
        <w:tab/>
        <w:t>CATT thinks BWP should not be active in deactivated SCG. Otherwise we introduce potential impacts to other specifications. It’s not clear in the state of PSCell how UE uses the SCG state.</w:t>
      </w:r>
    </w:p>
    <w:p w14:paraId="12BF55A9" w14:textId="77777777" w:rsidR="00567EA5" w:rsidRPr="00341B7C" w:rsidRDefault="00567EA5" w:rsidP="00567EA5">
      <w:pPr>
        <w:pStyle w:val="Doc-text2"/>
      </w:pPr>
      <w:r w:rsidRPr="00341B7C">
        <w:t>-</w:t>
      </w:r>
      <w:r w:rsidRPr="00341B7C">
        <w:tab/>
        <w:t>Huawei is not sure about CATT concern since SCells are deactivated when SCG is deactivated. thinks Ericsson correction could help. We never had PSCell as deactivated.</w:t>
      </w:r>
    </w:p>
    <w:p w14:paraId="5145EAF1" w14:textId="77777777" w:rsidR="00567EA5" w:rsidRPr="00341B7C" w:rsidRDefault="00567EA5" w:rsidP="00567EA5">
      <w:pPr>
        <w:pStyle w:val="Doc-text2"/>
      </w:pPr>
      <w:r w:rsidRPr="00341B7C">
        <w:t>-</w:t>
      </w:r>
      <w:r w:rsidRPr="00341B7C">
        <w:tab/>
        <w:t>CATT agrees with Ericsson intent but wording should be enhanced.</w:t>
      </w:r>
    </w:p>
    <w:p w14:paraId="02530263" w14:textId="77777777" w:rsidR="00567EA5" w:rsidRPr="00341B7C" w:rsidRDefault="00567EA5" w:rsidP="00567EA5">
      <w:pPr>
        <w:pStyle w:val="Doc-text2"/>
      </w:pPr>
    </w:p>
    <w:p w14:paraId="458F337B"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1</w:t>
      </w:r>
      <w:r w:rsidRPr="00341B7C">
        <w:tab/>
        <w:t>The BWP handling for PSCell of deactivated SCG is corrected in MAC specification 5.15.1. Exact wording discussed in offline [205] (Ericsson) (DL 2).</w:t>
      </w:r>
    </w:p>
    <w:p w14:paraId="21B6D346" w14:textId="77777777" w:rsidR="00567EA5" w:rsidRPr="00341B7C" w:rsidRDefault="00567EA5" w:rsidP="00567EA5">
      <w:pPr>
        <w:pStyle w:val="Doc-text2"/>
      </w:pPr>
    </w:p>
    <w:p w14:paraId="7DD3E9E3" w14:textId="77777777" w:rsidR="00567EA5" w:rsidRPr="00341B7C" w:rsidRDefault="00567EA5" w:rsidP="00567EA5">
      <w:pPr>
        <w:pStyle w:val="BoldComments"/>
      </w:pPr>
      <w:bookmarkStart w:id="153" w:name="_Hlk116374160"/>
      <w:r w:rsidRPr="00341B7C">
        <w:t>By Email [205] (4)</w:t>
      </w:r>
    </w:p>
    <w:p w14:paraId="45C091EA" w14:textId="192F484A" w:rsidR="00567EA5" w:rsidRPr="00341B7C" w:rsidRDefault="00E61897" w:rsidP="00567EA5">
      <w:pPr>
        <w:pStyle w:val="Doc-title"/>
      </w:pPr>
      <w:hyperlink r:id="rId144" w:history="1">
        <w:r>
          <w:rPr>
            <w:rStyle w:val="Hyperlink"/>
          </w:rPr>
          <w:t>R2-2210127</w:t>
        </w:r>
      </w:hyperlink>
      <w:r w:rsidR="00567EA5" w:rsidRPr="00341B7C">
        <w:tab/>
        <w:t>BWP handling for deactivated SCG</w:t>
      </w:r>
      <w:r w:rsidR="00567EA5" w:rsidRPr="00341B7C">
        <w:tab/>
        <w:t>Nokia, Nokia Shanghai Bell</w:t>
      </w:r>
      <w:r w:rsidR="00567EA5" w:rsidRPr="00341B7C">
        <w:tab/>
        <w:t>CR</w:t>
      </w:r>
      <w:r w:rsidR="00567EA5" w:rsidRPr="00341B7C">
        <w:tab/>
        <w:t>Rel-17</w:t>
      </w:r>
      <w:r w:rsidR="00567EA5" w:rsidRPr="00341B7C">
        <w:tab/>
        <w:t>38.321</w:t>
      </w:r>
      <w:r w:rsidR="00567EA5" w:rsidRPr="00341B7C">
        <w:tab/>
        <w:t>17.2.0</w:t>
      </w:r>
      <w:r w:rsidR="00567EA5" w:rsidRPr="00341B7C">
        <w:tab/>
        <w:t>1425</w:t>
      </w:r>
      <w:r w:rsidR="00567EA5" w:rsidRPr="00341B7C">
        <w:tab/>
        <w:t>-</w:t>
      </w:r>
      <w:r w:rsidR="00567EA5" w:rsidRPr="00341B7C">
        <w:tab/>
        <w:t>F</w:t>
      </w:r>
      <w:r w:rsidR="00567EA5" w:rsidRPr="00341B7C">
        <w:tab/>
        <w:t>LTE_NR_DC_enh2-Core</w:t>
      </w:r>
    </w:p>
    <w:p w14:paraId="07AA9FF1" w14:textId="6BB0665F"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[205] Not pursued (superseded by </w:t>
      </w:r>
      <w:hyperlink r:id="rId145" w:history="1">
        <w:r w:rsidR="00E61897">
          <w:rPr>
            <w:rStyle w:val="Hyperlink"/>
          </w:rPr>
          <w:t>R2-2210819</w:t>
        </w:r>
      </w:hyperlink>
      <w:r w:rsidRPr="00341B7C">
        <w:t>)</w:t>
      </w:r>
    </w:p>
    <w:p w14:paraId="37C6A38A" w14:textId="77777777" w:rsidR="00567EA5" w:rsidRPr="00341B7C" w:rsidRDefault="00567EA5" w:rsidP="00567EA5">
      <w:pPr>
        <w:pStyle w:val="Doc-text2"/>
      </w:pPr>
    </w:p>
    <w:p w14:paraId="5A7CA771" w14:textId="5C7C8194" w:rsidR="00567EA5" w:rsidRPr="00341B7C" w:rsidRDefault="00E61897" w:rsidP="00567EA5">
      <w:pPr>
        <w:pStyle w:val="Doc-title"/>
      </w:pPr>
      <w:hyperlink r:id="rId146" w:history="1">
        <w:r>
          <w:rPr>
            <w:rStyle w:val="Hyperlink"/>
          </w:rPr>
          <w:t>R2-2210672</w:t>
        </w:r>
      </w:hyperlink>
      <w:r w:rsidR="00567EA5" w:rsidRPr="00341B7C">
        <w:tab/>
        <w:t>Correction on BWP handling for deactivated SCG</w:t>
      </w:r>
      <w:r w:rsidR="00567EA5" w:rsidRPr="00341B7C">
        <w:tab/>
        <w:t>Ericsson</w:t>
      </w:r>
      <w:r w:rsidR="00567EA5" w:rsidRPr="00341B7C">
        <w:tab/>
        <w:t>CR</w:t>
      </w:r>
      <w:r w:rsidR="00567EA5" w:rsidRPr="00341B7C">
        <w:tab/>
        <w:t>Rel-17</w:t>
      </w:r>
      <w:r w:rsidR="00567EA5" w:rsidRPr="00341B7C">
        <w:tab/>
        <w:t>38.321</w:t>
      </w:r>
      <w:r w:rsidR="00567EA5" w:rsidRPr="00341B7C">
        <w:tab/>
        <w:t>17.2.0</w:t>
      </w:r>
      <w:r w:rsidR="00567EA5" w:rsidRPr="00341B7C">
        <w:tab/>
        <w:t>1439</w:t>
      </w:r>
      <w:r w:rsidR="00567EA5" w:rsidRPr="00341B7C">
        <w:tab/>
        <w:t>-</w:t>
      </w:r>
      <w:r w:rsidR="00567EA5" w:rsidRPr="00341B7C">
        <w:tab/>
        <w:t>F</w:t>
      </w:r>
      <w:r w:rsidR="00567EA5" w:rsidRPr="00341B7C">
        <w:tab/>
        <w:t>LTE_NR_DC_enh2-Core</w:t>
      </w:r>
    </w:p>
    <w:p w14:paraId="7B3090BC"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[205] Intent is agreed with the following changes:</w:t>
      </w:r>
    </w:p>
    <w:p w14:paraId="112D71B6" w14:textId="77777777" w:rsidR="00567EA5" w:rsidRPr="00341B7C" w:rsidRDefault="00567EA5" w:rsidP="00567EA5">
      <w:pPr>
        <w:pStyle w:val="Agreement"/>
        <w:numPr>
          <w:ilvl w:val="0"/>
          <w:numId w:val="0"/>
        </w:numPr>
        <w:ind w:left="1619"/>
      </w:pPr>
      <w:r w:rsidRPr="00341B7C">
        <w:t xml:space="preserve">- the interoperability analysis is updated to capture the inconsistency between 5.15.1 and 5.29 </w:t>
      </w:r>
    </w:p>
    <w:p w14:paraId="17701EDF" w14:textId="77777777" w:rsidR="00567EA5" w:rsidRPr="00341B7C" w:rsidRDefault="00567EA5" w:rsidP="00567EA5">
      <w:pPr>
        <w:pStyle w:val="Agreement"/>
        <w:numPr>
          <w:ilvl w:val="0"/>
          <w:numId w:val="0"/>
        </w:numPr>
        <w:ind w:left="1619"/>
      </w:pPr>
      <w:r w:rsidRPr="00341B7C">
        <w:t>- 3GPP styles are to be fixed</w:t>
      </w:r>
    </w:p>
    <w:p w14:paraId="435D1CFD" w14:textId="5BDFA2DE"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[205] Revised in </w:t>
      </w:r>
      <w:hyperlink r:id="rId147" w:history="1">
        <w:r w:rsidR="00E61897">
          <w:rPr>
            <w:rStyle w:val="Hyperlink"/>
          </w:rPr>
          <w:t>R2-2210819</w:t>
        </w:r>
      </w:hyperlink>
    </w:p>
    <w:p w14:paraId="662DF6CA" w14:textId="77777777" w:rsidR="00567EA5" w:rsidRPr="00341B7C" w:rsidRDefault="00567EA5" w:rsidP="00567EA5">
      <w:pPr>
        <w:pStyle w:val="Doc-text2"/>
      </w:pPr>
    </w:p>
    <w:p w14:paraId="0C619E45" w14:textId="40F622D7" w:rsidR="00567EA5" w:rsidRPr="00341B7C" w:rsidRDefault="00E61897" w:rsidP="00567EA5">
      <w:pPr>
        <w:pStyle w:val="Doc-title"/>
      </w:pPr>
      <w:hyperlink r:id="rId148" w:history="1">
        <w:r>
          <w:rPr>
            <w:rStyle w:val="Hyperlink"/>
          </w:rPr>
          <w:t>R2-2210455</w:t>
        </w:r>
      </w:hyperlink>
      <w:r w:rsidR="00567EA5" w:rsidRPr="00341B7C">
        <w:tab/>
        <w:t>Correction on the BWP for PSCell in deactivation SCG and the timing requirement for SCG activation</w:t>
      </w:r>
      <w:r w:rsidR="00567EA5" w:rsidRPr="00341B7C">
        <w:tab/>
        <w:t>CATT</w:t>
      </w:r>
      <w:r w:rsidR="00567EA5" w:rsidRPr="00341B7C">
        <w:tab/>
        <w:t>CR</w:t>
      </w:r>
      <w:r w:rsidR="00567EA5" w:rsidRPr="00341B7C">
        <w:tab/>
        <w:t>Rel-17</w:t>
      </w:r>
      <w:r w:rsidR="00567EA5" w:rsidRPr="00341B7C">
        <w:tab/>
        <w:t>38.321</w:t>
      </w:r>
      <w:r w:rsidR="00567EA5" w:rsidRPr="00341B7C">
        <w:tab/>
        <w:t>17.2.0</w:t>
      </w:r>
      <w:r w:rsidR="00567EA5" w:rsidRPr="00341B7C">
        <w:tab/>
        <w:t>1432</w:t>
      </w:r>
      <w:r w:rsidR="00567EA5" w:rsidRPr="00341B7C">
        <w:tab/>
        <w:t>-</w:t>
      </w:r>
      <w:r w:rsidR="00567EA5" w:rsidRPr="00341B7C">
        <w:tab/>
        <w:t>F</w:t>
      </w:r>
      <w:r w:rsidR="00567EA5" w:rsidRPr="00341B7C">
        <w:tab/>
        <w:t>LTE_NR_DC_enh2-Core</w:t>
      </w:r>
    </w:p>
    <w:p w14:paraId="18016C59"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[205]</w:t>
      </w:r>
      <w:r w:rsidRPr="00341B7C">
        <w:tab/>
        <w:t>The 2nd change on SCG activation timing is agreed</w:t>
      </w:r>
    </w:p>
    <w:p w14:paraId="09A65D6A" w14:textId="63328AA2"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[205] Agreed changes merged to </w:t>
      </w:r>
      <w:hyperlink r:id="rId149" w:history="1">
        <w:r w:rsidR="00E61897">
          <w:rPr>
            <w:rStyle w:val="Hyperlink"/>
          </w:rPr>
          <w:t>R2-2210819</w:t>
        </w:r>
      </w:hyperlink>
    </w:p>
    <w:p w14:paraId="4E5A5F22" w14:textId="77777777" w:rsidR="00567EA5" w:rsidRPr="00341B7C" w:rsidRDefault="00567EA5" w:rsidP="00567EA5">
      <w:pPr>
        <w:pStyle w:val="Doc-text2"/>
      </w:pPr>
    </w:p>
    <w:p w14:paraId="7C007AF5" w14:textId="2207C311" w:rsidR="00567EA5" w:rsidRPr="00341B7C" w:rsidRDefault="00E61897" w:rsidP="00567EA5">
      <w:pPr>
        <w:pStyle w:val="Doc-title"/>
      </w:pPr>
      <w:hyperlink r:id="rId150" w:history="1">
        <w:r>
          <w:rPr>
            <w:rStyle w:val="Hyperlink"/>
          </w:rPr>
          <w:t>R2-2210456</w:t>
        </w:r>
      </w:hyperlink>
      <w:r w:rsidR="00567EA5" w:rsidRPr="00341B7C">
        <w:tab/>
        <w:t>Correction on ASN.1 for sCellState and scg-State</w:t>
      </w:r>
      <w:r w:rsidR="00567EA5" w:rsidRPr="00341B7C">
        <w:tab/>
        <w:t>CATT</w:t>
      </w:r>
      <w:r w:rsidR="00567EA5" w:rsidRPr="00341B7C">
        <w:tab/>
        <w:t>CR</w:t>
      </w:r>
      <w:r w:rsidR="00567EA5" w:rsidRPr="00341B7C">
        <w:tab/>
        <w:t>Rel-17</w:t>
      </w:r>
      <w:r w:rsidR="00567EA5" w:rsidRPr="00341B7C">
        <w:tab/>
        <w:t>38.331</w:t>
      </w:r>
      <w:r w:rsidR="00567EA5" w:rsidRPr="00341B7C">
        <w:tab/>
        <w:t>17.2.0</w:t>
      </w:r>
      <w:r w:rsidR="00567EA5" w:rsidRPr="00341B7C">
        <w:tab/>
        <w:t>3546</w:t>
      </w:r>
      <w:r w:rsidR="00567EA5" w:rsidRPr="00341B7C">
        <w:tab/>
        <w:t>-</w:t>
      </w:r>
      <w:r w:rsidR="00567EA5" w:rsidRPr="00341B7C">
        <w:tab/>
        <w:t>F</w:t>
      </w:r>
      <w:r w:rsidR="00567EA5" w:rsidRPr="00341B7C">
        <w:tab/>
        <w:t>LTE_NR_DC_enh2-Core</w:t>
      </w:r>
    </w:p>
    <w:bookmarkEnd w:id="153"/>
    <w:p w14:paraId="397A0084" w14:textId="09F24790"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[205] For the first change on direct SCG SCell activation during SCG activation, the cases where </w:t>
      </w:r>
      <w:r w:rsidRPr="00341B7C">
        <w:rPr>
          <w:i/>
          <w:iCs/>
        </w:rPr>
        <w:t>sCellState</w:t>
      </w:r>
      <w:r w:rsidRPr="00341B7C">
        <w:t xml:space="preserve"> can be included in </w:t>
      </w:r>
      <w:r w:rsidRPr="00341B7C">
        <w:rPr>
          <w:i/>
          <w:iCs/>
        </w:rPr>
        <w:t>SCellConfig</w:t>
      </w:r>
      <w:r w:rsidRPr="00341B7C">
        <w:t xml:space="preserve"> shall be updated in the field condition </w:t>
      </w:r>
      <w:r w:rsidRPr="00341B7C">
        <w:rPr>
          <w:i/>
          <w:iCs/>
        </w:rPr>
        <w:t>SCellAddSync</w:t>
      </w:r>
      <w:r w:rsidRPr="00341B7C">
        <w:t>. Then the modified if sentence in the procedural text becomes obsolete and can be removed. Final wordings to be polished during CR drafting in phase 2.</w:t>
      </w:r>
    </w:p>
    <w:p w14:paraId="18729701"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[205] The 2nd change on the need code change for scg-State is not agreed.</w:t>
      </w:r>
    </w:p>
    <w:p w14:paraId="7F17CD0A" w14:textId="3882A1DD"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[205] Agreed changes merged to </w:t>
      </w:r>
      <w:hyperlink r:id="rId151" w:history="1">
        <w:r w:rsidR="00E61897">
          <w:rPr>
            <w:rStyle w:val="Hyperlink"/>
          </w:rPr>
          <w:t>R2-2210819</w:t>
        </w:r>
      </w:hyperlink>
    </w:p>
    <w:p w14:paraId="4F21E401" w14:textId="77777777" w:rsidR="00567EA5" w:rsidRPr="00341B7C" w:rsidRDefault="00567EA5" w:rsidP="00567EA5">
      <w:pPr>
        <w:pStyle w:val="Doc-text2"/>
      </w:pPr>
    </w:p>
    <w:p w14:paraId="6234DF71" w14:textId="77777777" w:rsidR="00567EA5" w:rsidRPr="00341B7C" w:rsidRDefault="00567EA5" w:rsidP="00567EA5">
      <w:pPr>
        <w:pStyle w:val="Doc-text2"/>
      </w:pPr>
    </w:p>
    <w:p w14:paraId="216CCD2A" w14:textId="77777777" w:rsidR="00567EA5" w:rsidRPr="00341B7C" w:rsidRDefault="00567EA5" w:rsidP="00567EA5">
      <w:pPr>
        <w:pStyle w:val="BoldComments"/>
      </w:pPr>
      <w:r w:rsidRPr="00341B7C">
        <w:t>Email discussions ([205])</w:t>
      </w:r>
    </w:p>
    <w:p w14:paraId="6607994D" w14:textId="77777777" w:rsidR="00567EA5" w:rsidRPr="00341B7C" w:rsidRDefault="00567EA5" w:rsidP="00567EA5">
      <w:pPr>
        <w:pStyle w:val="EmailDiscussion"/>
        <w:overflowPunct/>
        <w:autoSpaceDE/>
        <w:autoSpaceDN/>
        <w:adjustRightInd/>
        <w:ind w:left="1619" w:hanging="360"/>
        <w:textAlignment w:val="auto"/>
      </w:pPr>
      <w:r w:rsidRPr="00341B7C">
        <w:t>[AT119bis-e][205][DCCA] BWP handling for deactivated SCG (Ericsson)</w:t>
      </w:r>
    </w:p>
    <w:p w14:paraId="4C90FF08" w14:textId="5D3BE743" w:rsidR="00567EA5" w:rsidRPr="00341B7C" w:rsidRDefault="001E5C9D" w:rsidP="00567EA5">
      <w:pPr>
        <w:pStyle w:val="EmailDiscussion2"/>
        <w:rPr>
          <w:rFonts w:eastAsiaTheme="minorHAnsi"/>
        </w:rPr>
      </w:pPr>
      <w:r w:rsidRPr="00341B7C">
        <w:tab/>
      </w:r>
      <w:r w:rsidR="00567EA5" w:rsidRPr="00341B7C">
        <w:t>Scope: Discuss the CRs to BWP handling and other CRs under AI 6.2.2 and provide agreeable CR for endorsement.</w:t>
      </w:r>
    </w:p>
    <w:p w14:paraId="7194AA7F" w14:textId="009BE52A" w:rsidR="00567EA5" w:rsidRPr="00341B7C" w:rsidRDefault="001E5C9D" w:rsidP="00567EA5">
      <w:pPr>
        <w:pStyle w:val="EmailDiscussion2"/>
      </w:pPr>
      <w:r w:rsidRPr="00341B7C">
        <w:tab/>
      </w:r>
      <w:r w:rsidR="00567EA5" w:rsidRPr="00341B7C">
        <w:t xml:space="preserve">Intended outcome: Report in in </w:t>
      </w:r>
      <w:hyperlink r:id="rId152" w:history="1">
        <w:r w:rsidR="00E61897">
          <w:rPr>
            <w:rStyle w:val="Hyperlink"/>
          </w:rPr>
          <w:t>R2-2210818</w:t>
        </w:r>
      </w:hyperlink>
      <w:r w:rsidR="00567EA5" w:rsidRPr="00341B7C">
        <w:t xml:space="preserve"> and CR for BWP handling in </w:t>
      </w:r>
      <w:hyperlink r:id="rId153" w:history="1">
        <w:r w:rsidR="00E61897">
          <w:rPr>
            <w:rStyle w:val="Hyperlink"/>
          </w:rPr>
          <w:t>R2-2210819</w:t>
        </w:r>
      </w:hyperlink>
      <w:r w:rsidR="00567EA5" w:rsidRPr="00341B7C">
        <w:t>.</w:t>
      </w:r>
    </w:p>
    <w:p w14:paraId="6F5DCD1C" w14:textId="77777777" w:rsidR="00567EA5" w:rsidRPr="00341B7C" w:rsidRDefault="00567EA5" w:rsidP="00567EA5">
      <w:pPr>
        <w:pStyle w:val="EmailDiscussion2"/>
      </w:pPr>
      <w:r w:rsidRPr="00341B7C">
        <w:tab/>
        <w:t>Deadline: Deadline 2 (report) / Deadline 3 (CRs)</w:t>
      </w:r>
    </w:p>
    <w:p w14:paraId="7C92987D" w14:textId="77777777" w:rsidR="00567EA5" w:rsidRPr="00341B7C" w:rsidRDefault="00567EA5" w:rsidP="00567EA5">
      <w:pPr>
        <w:pStyle w:val="Doc-text2"/>
      </w:pPr>
    </w:p>
    <w:p w14:paraId="1EF0F437" w14:textId="77777777" w:rsidR="00567EA5" w:rsidRPr="00341B7C" w:rsidRDefault="00567EA5" w:rsidP="00567EA5">
      <w:pPr>
        <w:pStyle w:val="Doc-text2"/>
      </w:pPr>
    </w:p>
    <w:p w14:paraId="1CD59EC0" w14:textId="77777777" w:rsidR="00567EA5" w:rsidRPr="00341B7C" w:rsidRDefault="00567EA5" w:rsidP="00567EA5">
      <w:pPr>
        <w:pStyle w:val="BoldComments"/>
      </w:pPr>
      <w:r w:rsidRPr="00341B7C">
        <w:t>By Web Conf (2nd Week Monday) (2)</w:t>
      </w:r>
    </w:p>
    <w:p w14:paraId="4A37EB24" w14:textId="5B5C9472" w:rsidR="00567EA5" w:rsidRPr="00341B7C" w:rsidRDefault="00E61897" w:rsidP="00567EA5">
      <w:pPr>
        <w:pStyle w:val="Doc-title"/>
      </w:pPr>
      <w:hyperlink r:id="rId154" w:history="1">
        <w:r>
          <w:rPr>
            <w:rStyle w:val="Hyperlink"/>
          </w:rPr>
          <w:t>R2-2210818</w:t>
        </w:r>
      </w:hyperlink>
      <w:r w:rsidR="00567EA5" w:rsidRPr="00341B7C">
        <w:tab/>
        <w:t>Report of [AT119bis-e][205][DCCA] BWP handling for deactivated SCG (Ericsson)</w:t>
      </w:r>
      <w:r w:rsidR="00567EA5" w:rsidRPr="00341B7C">
        <w:tab/>
        <w:t>Ericsson</w:t>
      </w:r>
      <w:r w:rsidR="00567EA5" w:rsidRPr="00341B7C">
        <w:tab/>
        <w:t>report</w:t>
      </w:r>
    </w:p>
    <w:p w14:paraId="5E44912E" w14:textId="77777777" w:rsidR="00567EA5" w:rsidRPr="00341B7C" w:rsidRDefault="00567EA5" w:rsidP="00567EA5">
      <w:pPr>
        <w:pStyle w:val="Doc-text2"/>
      </w:pPr>
      <w:r w:rsidRPr="00341B7C">
        <w:t>Bulk agreement</w:t>
      </w:r>
    </w:p>
    <w:p w14:paraId="07826808" w14:textId="0FF1A8D0" w:rsidR="00567EA5" w:rsidRPr="00341B7C" w:rsidRDefault="00567EA5" w:rsidP="00567EA5">
      <w:pPr>
        <w:pStyle w:val="Agreement"/>
        <w:tabs>
          <w:tab w:val="clear" w:pos="9990"/>
        </w:tabs>
        <w:overflowPunct/>
        <w:autoSpaceDE/>
        <w:autoSpaceDN/>
        <w:adjustRightInd/>
        <w:ind w:left="1619" w:hanging="360"/>
        <w:textAlignment w:val="auto"/>
      </w:pPr>
      <w:r w:rsidRPr="00341B7C">
        <w:t>1</w:t>
      </w:r>
      <w:r w:rsidRPr="00341B7C">
        <w:tab/>
        <w:t xml:space="preserve">The changes in </w:t>
      </w:r>
      <w:hyperlink r:id="rId155" w:history="1">
        <w:r w:rsidR="00E61897">
          <w:rPr>
            <w:rStyle w:val="Hyperlink"/>
          </w:rPr>
          <w:t>R2-2210672</w:t>
        </w:r>
      </w:hyperlink>
      <w:r w:rsidRPr="00341B7C">
        <w:t xml:space="preserve"> are agreed with following changes; </w:t>
      </w:r>
    </w:p>
    <w:p w14:paraId="30DDB7F9" w14:textId="77777777" w:rsidR="00567EA5" w:rsidRPr="00341B7C" w:rsidRDefault="00567EA5" w:rsidP="00567EA5">
      <w:pPr>
        <w:pStyle w:val="Agreement"/>
        <w:numPr>
          <w:ilvl w:val="0"/>
          <w:numId w:val="0"/>
        </w:numPr>
        <w:ind w:left="1619"/>
      </w:pPr>
      <w:r w:rsidRPr="00341B7C">
        <w:t xml:space="preserve">- the interoperability analysis is updated to capture the inconsistency between 5.15.1 and 5.29 </w:t>
      </w:r>
    </w:p>
    <w:p w14:paraId="44E7A6B8" w14:textId="77777777" w:rsidR="00567EA5" w:rsidRPr="00341B7C" w:rsidRDefault="00567EA5" w:rsidP="00567EA5">
      <w:pPr>
        <w:pStyle w:val="Agreement"/>
        <w:numPr>
          <w:ilvl w:val="0"/>
          <w:numId w:val="0"/>
        </w:numPr>
        <w:ind w:left="1619"/>
      </w:pPr>
      <w:r w:rsidRPr="00341B7C">
        <w:lastRenderedPageBreak/>
        <w:t>- 3GPP styles are to be fixed</w:t>
      </w:r>
    </w:p>
    <w:p w14:paraId="05F3C3D4" w14:textId="4AD2B86F" w:rsidR="00567EA5" w:rsidRPr="00341B7C" w:rsidRDefault="00567EA5" w:rsidP="00567EA5">
      <w:pPr>
        <w:pStyle w:val="Agreement"/>
        <w:tabs>
          <w:tab w:val="clear" w:pos="9990"/>
        </w:tabs>
        <w:overflowPunct/>
        <w:autoSpaceDE/>
        <w:autoSpaceDN/>
        <w:adjustRightInd/>
        <w:ind w:left="1619" w:hanging="360"/>
        <w:textAlignment w:val="auto"/>
      </w:pPr>
      <w:r w:rsidRPr="00341B7C">
        <w:t>2</w:t>
      </w:r>
      <w:r w:rsidRPr="00341B7C">
        <w:tab/>
        <w:t xml:space="preserve">The 2nd change in </w:t>
      </w:r>
      <w:hyperlink r:id="rId156" w:history="1">
        <w:r w:rsidR="00E61897">
          <w:rPr>
            <w:rStyle w:val="Hyperlink"/>
          </w:rPr>
          <w:t>R2-2210455</w:t>
        </w:r>
      </w:hyperlink>
      <w:r w:rsidRPr="00341B7C">
        <w:t xml:space="preserve"> on SCG activation timing is agreed.</w:t>
      </w:r>
    </w:p>
    <w:p w14:paraId="73AC4D77" w14:textId="6E072FF6" w:rsidR="00567EA5" w:rsidRPr="00341B7C" w:rsidRDefault="00567EA5" w:rsidP="00567EA5">
      <w:pPr>
        <w:pStyle w:val="Agreement"/>
        <w:tabs>
          <w:tab w:val="clear" w:pos="9990"/>
        </w:tabs>
        <w:overflowPunct/>
        <w:autoSpaceDE/>
        <w:autoSpaceDN/>
        <w:adjustRightInd/>
        <w:ind w:left="1619" w:hanging="360"/>
        <w:textAlignment w:val="auto"/>
      </w:pPr>
      <w:r w:rsidRPr="00341B7C">
        <w:t>4</w:t>
      </w:r>
      <w:r w:rsidRPr="00341B7C">
        <w:tab/>
        <w:t xml:space="preserve">For the first change in CR </w:t>
      </w:r>
      <w:hyperlink r:id="rId157" w:history="1">
        <w:r w:rsidR="00E61897">
          <w:rPr>
            <w:rStyle w:val="Hyperlink"/>
          </w:rPr>
          <w:t>R2-2210456</w:t>
        </w:r>
      </w:hyperlink>
      <w:r w:rsidRPr="00341B7C">
        <w:t xml:space="preserve"> on direct SCG SCell activation during SCG activation, the cases where </w:t>
      </w:r>
      <w:r w:rsidRPr="00341B7C">
        <w:rPr>
          <w:i/>
          <w:iCs/>
        </w:rPr>
        <w:t>sCellState</w:t>
      </w:r>
      <w:r w:rsidRPr="00341B7C">
        <w:t xml:space="preserve"> can be included in </w:t>
      </w:r>
      <w:r w:rsidRPr="00341B7C">
        <w:rPr>
          <w:i/>
          <w:iCs/>
        </w:rPr>
        <w:t>SCellConfig</w:t>
      </w:r>
      <w:r w:rsidRPr="00341B7C">
        <w:t xml:space="preserve"> shall be updated in the field condition </w:t>
      </w:r>
      <w:r w:rsidRPr="00341B7C">
        <w:rPr>
          <w:i/>
          <w:iCs/>
        </w:rPr>
        <w:t>SCellAddSync</w:t>
      </w:r>
      <w:r w:rsidRPr="00341B7C">
        <w:t>. Then the modified if sentence in the procedural text becomes obsolete and can be removed. Final wordings to be polished during CR drafting in phase 2.</w:t>
      </w:r>
    </w:p>
    <w:p w14:paraId="3424C9F0" w14:textId="5D0B261F" w:rsidR="00567EA5" w:rsidRPr="00341B7C" w:rsidRDefault="00567EA5" w:rsidP="00567EA5">
      <w:pPr>
        <w:pStyle w:val="Agreement"/>
        <w:tabs>
          <w:tab w:val="clear" w:pos="9990"/>
        </w:tabs>
        <w:overflowPunct/>
        <w:autoSpaceDE/>
        <w:autoSpaceDN/>
        <w:adjustRightInd/>
        <w:ind w:left="1619" w:hanging="360"/>
        <w:textAlignment w:val="auto"/>
      </w:pPr>
      <w:r w:rsidRPr="00341B7C">
        <w:t>6</w:t>
      </w:r>
      <w:r w:rsidRPr="00341B7C">
        <w:tab/>
        <w:t xml:space="preserve">The 2nd change in </w:t>
      </w:r>
      <w:hyperlink r:id="rId158" w:history="1">
        <w:r w:rsidR="00E61897">
          <w:rPr>
            <w:rStyle w:val="Hyperlink"/>
          </w:rPr>
          <w:t>R2-2210456</w:t>
        </w:r>
      </w:hyperlink>
      <w:r w:rsidRPr="00341B7C">
        <w:t xml:space="preserve"> on the need code change for scg-State is not agreed.</w:t>
      </w:r>
    </w:p>
    <w:p w14:paraId="0263D1D6" w14:textId="77777777" w:rsidR="00567EA5" w:rsidRPr="00341B7C" w:rsidRDefault="00567EA5" w:rsidP="00567EA5">
      <w:pPr>
        <w:pStyle w:val="Doc-text2"/>
      </w:pPr>
    </w:p>
    <w:p w14:paraId="4A75A375" w14:textId="77777777" w:rsidR="00567EA5" w:rsidRPr="00341B7C" w:rsidRDefault="00567EA5" w:rsidP="00567EA5">
      <w:pPr>
        <w:pStyle w:val="Doc-text2"/>
      </w:pPr>
      <w:r w:rsidRPr="00341B7C">
        <w:t>P4</w:t>
      </w:r>
    </w:p>
    <w:p w14:paraId="1E0C997F" w14:textId="77777777" w:rsidR="00567EA5" w:rsidRPr="00341B7C" w:rsidRDefault="00567EA5" w:rsidP="00567EA5">
      <w:pPr>
        <w:pStyle w:val="Doc-text2"/>
      </w:pPr>
      <w:r w:rsidRPr="00341B7C">
        <w:t>-</w:t>
      </w:r>
      <w:r w:rsidRPr="00341B7C">
        <w:tab/>
        <w:t>Ericsson clarifies that this change has been already included in the RRC rapporteur CR.</w:t>
      </w:r>
    </w:p>
    <w:p w14:paraId="64696D62" w14:textId="77777777" w:rsidR="00567EA5" w:rsidRPr="00341B7C" w:rsidRDefault="00567EA5" w:rsidP="00567EA5">
      <w:pPr>
        <w:pStyle w:val="Doc-text2"/>
        <w:rPr>
          <w:i/>
          <w:iCs/>
        </w:rPr>
      </w:pPr>
    </w:p>
    <w:p w14:paraId="3B96370C" w14:textId="77777777" w:rsidR="00567EA5" w:rsidRPr="00341B7C" w:rsidRDefault="00567EA5" w:rsidP="00567EA5">
      <w:pPr>
        <w:pStyle w:val="Doc-text2"/>
      </w:pPr>
      <w:r w:rsidRPr="00341B7C">
        <w:t>P3</w:t>
      </w:r>
    </w:p>
    <w:p w14:paraId="0CCA9729" w14:textId="7E8F536C" w:rsidR="00567EA5" w:rsidRPr="00341B7C" w:rsidRDefault="00567EA5" w:rsidP="00567EA5">
      <w:pPr>
        <w:pStyle w:val="Agreement"/>
        <w:tabs>
          <w:tab w:val="clear" w:pos="9990"/>
        </w:tabs>
        <w:overflowPunct/>
        <w:autoSpaceDE/>
        <w:autoSpaceDN/>
        <w:adjustRightInd/>
        <w:ind w:left="1619" w:hanging="360"/>
        <w:textAlignment w:val="auto"/>
      </w:pPr>
      <w:r w:rsidRPr="00341B7C">
        <w:t>3</w:t>
      </w:r>
      <w:r w:rsidRPr="00341B7C">
        <w:tab/>
        <w:t xml:space="preserve">The 2nd change in </w:t>
      </w:r>
      <w:hyperlink r:id="rId159" w:history="1">
        <w:r w:rsidR="00E61897">
          <w:rPr>
            <w:rStyle w:val="Hyperlink"/>
          </w:rPr>
          <w:t>R2-2210455</w:t>
        </w:r>
      </w:hyperlink>
      <w:r w:rsidRPr="00341B7C">
        <w:t xml:space="preserve"> is merged into </w:t>
      </w:r>
      <w:hyperlink r:id="rId160" w:history="1">
        <w:r w:rsidR="00E61897">
          <w:rPr>
            <w:rStyle w:val="Hyperlink"/>
          </w:rPr>
          <w:t>R2-2210819</w:t>
        </w:r>
      </w:hyperlink>
      <w:r w:rsidRPr="00341B7C">
        <w:t>.</w:t>
      </w:r>
    </w:p>
    <w:p w14:paraId="5315C487" w14:textId="77777777" w:rsidR="00567EA5" w:rsidRPr="00341B7C" w:rsidRDefault="00567EA5" w:rsidP="00567EA5">
      <w:pPr>
        <w:pStyle w:val="Doc-text2"/>
      </w:pPr>
      <w:r w:rsidRPr="00341B7C">
        <w:t>-</w:t>
      </w:r>
      <w:r w:rsidRPr="00341B7C">
        <w:tab/>
        <w:t>Intel, CATT are OK to merge.</w:t>
      </w:r>
    </w:p>
    <w:p w14:paraId="05215792" w14:textId="77777777" w:rsidR="00567EA5" w:rsidRPr="00341B7C" w:rsidRDefault="00567EA5" w:rsidP="00567EA5">
      <w:pPr>
        <w:pStyle w:val="Doc-text2"/>
        <w:rPr>
          <w:i/>
          <w:iCs/>
        </w:rPr>
      </w:pPr>
    </w:p>
    <w:p w14:paraId="6B293E6C" w14:textId="77777777" w:rsidR="00567EA5" w:rsidRPr="00341B7C" w:rsidRDefault="00567EA5" w:rsidP="00567EA5">
      <w:pPr>
        <w:pStyle w:val="Doc-text2"/>
      </w:pPr>
      <w:r w:rsidRPr="00341B7C">
        <w:t>P5</w:t>
      </w:r>
    </w:p>
    <w:p w14:paraId="284CB2E4" w14:textId="77777777" w:rsidR="00567EA5" w:rsidRPr="00341B7C" w:rsidRDefault="00567EA5" w:rsidP="00567EA5">
      <w:pPr>
        <w:pStyle w:val="Doc-text2"/>
        <w:rPr>
          <w:i/>
          <w:iCs/>
        </w:rPr>
      </w:pPr>
      <w:r w:rsidRPr="00341B7C">
        <w:rPr>
          <w:i/>
          <w:iCs/>
        </w:rPr>
        <w:t>Proposal 5</w:t>
      </w:r>
      <w:r w:rsidRPr="00341B7C">
        <w:rPr>
          <w:i/>
          <w:iCs/>
        </w:rPr>
        <w:tab/>
        <w:t>RAN2 to discuss whether an LS is needed to inform RAN4 of the case of direct SCell activation during SCG activation without reconfigurationWithSync</w:t>
      </w:r>
    </w:p>
    <w:p w14:paraId="21779FD5" w14:textId="77777777" w:rsidR="00567EA5" w:rsidRPr="00341B7C" w:rsidRDefault="00567EA5" w:rsidP="00567EA5">
      <w:pPr>
        <w:pStyle w:val="Doc-text2"/>
      </w:pPr>
      <w:r w:rsidRPr="00341B7C">
        <w:t>-</w:t>
      </w:r>
      <w:r w:rsidRPr="00341B7C">
        <w:tab/>
        <w:t>Nokia thinks RAN4 can figure this out by themselves.</w:t>
      </w:r>
    </w:p>
    <w:p w14:paraId="053B8167"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No need to send LS to RAN4. Companies can raise issues directly in RAN4 based on RAN2 agreements if there is a need to do so.</w:t>
      </w:r>
    </w:p>
    <w:p w14:paraId="56E009C8" w14:textId="77777777" w:rsidR="00567EA5" w:rsidRPr="00341B7C" w:rsidRDefault="00567EA5" w:rsidP="00567EA5">
      <w:pPr>
        <w:pStyle w:val="Doc-text2"/>
      </w:pPr>
    </w:p>
    <w:bookmarkStart w:id="154" w:name="_Hlk117068131"/>
    <w:p w14:paraId="6BE434CA" w14:textId="489C486F" w:rsidR="00567EA5" w:rsidRPr="00341B7C" w:rsidRDefault="00E61897" w:rsidP="00567EA5">
      <w:pPr>
        <w:pStyle w:val="Doc-title"/>
      </w:pPr>
      <w:r>
        <w:fldChar w:fldCharType="begin"/>
      </w:r>
      <w:r>
        <w:instrText xml:space="preserve"> HYPERLINK "https://www.3gpp.org/ftp/TSG_RAN/WG2_RL2/TSGR2_119bis-e/Docs/R2-2210819.zip" </w:instrText>
      </w:r>
      <w:r>
        <w:fldChar w:fldCharType="separate"/>
      </w:r>
      <w:r>
        <w:rPr>
          <w:rStyle w:val="Hyperlink"/>
        </w:rPr>
        <w:t>R2-2210819</w:t>
      </w:r>
      <w:r>
        <w:fldChar w:fldCharType="end"/>
      </w:r>
      <w:r w:rsidR="00567EA5" w:rsidRPr="00341B7C">
        <w:tab/>
        <w:t>Correction on BWP handling for deactivated SCG and the timing requirement for SCG</w:t>
      </w:r>
      <w:r w:rsidR="00567EA5" w:rsidRPr="00341B7C">
        <w:tab/>
        <w:t>Ericsson, CATT</w:t>
      </w:r>
      <w:r w:rsidR="00567EA5" w:rsidRPr="00341B7C">
        <w:tab/>
        <w:t>CR</w:t>
      </w:r>
      <w:r w:rsidR="00567EA5" w:rsidRPr="00341B7C">
        <w:tab/>
        <w:t>Rel-17</w:t>
      </w:r>
      <w:r w:rsidR="00567EA5" w:rsidRPr="00341B7C">
        <w:tab/>
        <w:t>38.321</w:t>
      </w:r>
      <w:r w:rsidR="00567EA5" w:rsidRPr="00341B7C">
        <w:tab/>
        <w:t>17.2.0</w:t>
      </w:r>
      <w:r w:rsidR="00567EA5" w:rsidRPr="00341B7C">
        <w:tab/>
        <w:t>1439</w:t>
      </w:r>
      <w:r w:rsidR="00567EA5" w:rsidRPr="00341B7C">
        <w:tab/>
        <w:t>1</w:t>
      </w:r>
      <w:r w:rsidR="00567EA5" w:rsidRPr="00341B7C">
        <w:tab/>
        <w:t>F</w:t>
      </w:r>
      <w:r w:rsidR="00567EA5" w:rsidRPr="00341B7C">
        <w:tab/>
        <w:t>LTE_NR_DC_enh2-Core</w:t>
      </w:r>
      <w:r w:rsidR="00567EA5" w:rsidRPr="00341B7C">
        <w:tab/>
      </w:r>
      <w:hyperlink r:id="rId161" w:history="1">
        <w:r>
          <w:rPr>
            <w:rStyle w:val="Hyperlink"/>
          </w:rPr>
          <w:t>R2-2210672</w:t>
        </w:r>
      </w:hyperlink>
    </w:p>
    <w:p w14:paraId="2CCA223E"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[205] Agreed in principle</w:t>
      </w:r>
    </w:p>
    <w:p w14:paraId="61907DE9" w14:textId="77777777" w:rsidR="00567EA5" w:rsidRPr="00341B7C" w:rsidRDefault="00567EA5" w:rsidP="00567EA5">
      <w:pPr>
        <w:pStyle w:val="Doc-text2"/>
      </w:pPr>
    </w:p>
    <w:bookmarkEnd w:id="154"/>
    <w:p w14:paraId="7F3B483B" w14:textId="77777777" w:rsidR="00567EA5" w:rsidRPr="00341B7C" w:rsidRDefault="00567EA5" w:rsidP="00567EA5">
      <w:pPr>
        <w:pStyle w:val="Doc-text2"/>
        <w:rPr>
          <w:lang w:val="en-US"/>
        </w:rPr>
      </w:pPr>
    </w:p>
    <w:p w14:paraId="204EF18D" w14:textId="77777777" w:rsidR="00567EA5" w:rsidRPr="00341B7C" w:rsidRDefault="00567EA5" w:rsidP="00567EA5">
      <w:pPr>
        <w:pStyle w:val="Heading3"/>
      </w:pPr>
      <w:bookmarkStart w:id="155" w:name="_Toc119259384"/>
      <w:r w:rsidRPr="00341B7C">
        <w:t>6.2.3</w:t>
      </w:r>
      <w:r w:rsidRPr="00341B7C">
        <w:tab/>
        <w:t>Conditional PSCell change addition Corrections</w:t>
      </w:r>
      <w:bookmarkEnd w:id="155"/>
    </w:p>
    <w:p w14:paraId="0F957A47" w14:textId="77777777" w:rsidR="00567EA5" w:rsidRPr="00341B7C" w:rsidRDefault="00567EA5" w:rsidP="00567EA5">
      <w:pPr>
        <w:pStyle w:val="Comments"/>
      </w:pPr>
      <w:r w:rsidRPr="00341B7C">
        <w:t xml:space="preserve">Including essential corrections to of CPAC on network aspects (e.g. network communication via inter-node messages) handled by RAN2 and any aspects that require RAN3 interaction. </w:t>
      </w:r>
    </w:p>
    <w:p w14:paraId="7480B747" w14:textId="77777777" w:rsidR="00567EA5" w:rsidRPr="00341B7C" w:rsidRDefault="00567EA5" w:rsidP="00567EA5">
      <w:pPr>
        <w:pStyle w:val="Comments"/>
      </w:pPr>
      <w:r w:rsidRPr="00341B7C">
        <w:t>Including essential corrections to CPAC that relate to RRC signalling between network and UE and related UE capabilities.</w:t>
      </w:r>
    </w:p>
    <w:p w14:paraId="0904158F" w14:textId="77777777" w:rsidR="00567EA5" w:rsidRPr="00341B7C" w:rsidRDefault="00567EA5" w:rsidP="00567EA5">
      <w:pPr>
        <w:pStyle w:val="Comments"/>
      </w:pPr>
      <w:r w:rsidRPr="00341B7C">
        <w:t>Including essential corrections to CHO + MR-DC (done as part of TEI17).</w:t>
      </w:r>
    </w:p>
    <w:p w14:paraId="7CBBBEAD" w14:textId="77777777" w:rsidR="00567EA5" w:rsidRPr="00341B7C" w:rsidRDefault="00567EA5" w:rsidP="00567EA5">
      <w:pPr>
        <w:pStyle w:val="Comments"/>
      </w:pPr>
    </w:p>
    <w:p w14:paraId="498EE7BC" w14:textId="77777777" w:rsidR="00567EA5" w:rsidRPr="00341B7C" w:rsidRDefault="00567EA5" w:rsidP="00567EA5">
      <w:pPr>
        <w:pStyle w:val="BoldComments"/>
      </w:pPr>
      <w:r w:rsidRPr="00341B7C">
        <w:t xml:space="preserve">By Web Conf (1st Week Monday) (1) </w:t>
      </w:r>
    </w:p>
    <w:p w14:paraId="0A5CFEED" w14:textId="77777777" w:rsidR="00567EA5" w:rsidRPr="00341B7C" w:rsidRDefault="00567EA5" w:rsidP="00567EA5">
      <w:pPr>
        <w:pStyle w:val="Comments"/>
      </w:pPr>
      <w:r w:rsidRPr="00341B7C">
        <w:t>Skipping measIDs not connected to any (conditional) RRC configurations:</w:t>
      </w:r>
    </w:p>
    <w:p w14:paraId="2CAC8598" w14:textId="3513B19A" w:rsidR="00567EA5" w:rsidRPr="00341B7C" w:rsidRDefault="00E61897" w:rsidP="00567EA5">
      <w:pPr>
        <w:pStyle w:val="Doc-title"/>
      </w:pPr>
      <w:hyperlink r:id="rId162" w:history="1">
        <w:r>
          <w:rPr>
            <w:rStyle w:val="Hyperlink"/>
          </w:rPr>
          <w:t>R2-2210457</w:t>
        </w:r>
      </w:hyperlink>
      <w:r w:rsidR="00567EA5" w:rsidRPr="00341B7C">
        <w:tab/>
        <w:t>Discussion on measurement for conditional reconfiguration</w:t>
      </w:r>
      <w:r w:rsidR="00567EA5" w:rsidRPr="00341B7C">
        <w:tab/>
        <w:t>CATT</w:t>
      </w:r>
      <w:r w:rsidR="00567EA5" w:rsidRPr="00341B7C">
        <w:tab/>
        <w:t>discussion</w:t>
      </w:r>
      <w:r w:rsidR="00567EA5" w:rsidRPr="00341B7C">
        <w:tab/>
        <w:t>Rel-17</w:t>
      </w:r>
      <w:r w:rsidR="00567EA5" w:rsidRPr="00341B7C">
        <w:tab/>
        <w:t>LTE_NR_DC_enh2-Core</w:t>
      </w:r>
    </w:p>
    <w:p w14:paraId="718DD43C" w14:textId="288362DB"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Revised in </w:t>
      </w:r>
      <w:hyperlink r:id="rId163" w:history="1">
        <w:r w:rsidR="00E61897">
          <w:rPr>
            <w:rStyle w:val="Hyperlink"/>
          </w:rPr>
          <w:t>R2-2210775</w:t>
        </w:r>
      </w:hyperlink>
    </w:p>
    <w:p w14:paraId="6913EE97" w14:textId="1A839667" w:rsidR="00567EA5" w:rsidRPr="00341B7C" w:rsidRDefault="00E61897" w:rsidP="00567EA5">
      <w:pPr>
        <w:pStyle w:val="Doc-title"/>
      </w:pPr>
      <w:hyperlink r:id="rId164" w:history="1">
        <w:r>
          <w:rPr>
            <w:rStyle w:val="Hyperlink"/>
          </w:rPr>
          <w:t>R2-2210775</w:t>
        </w:r>
      </w:hyperlink>
      <w:r w:rsidR="00567EA5" w:rsidRPr="00341B7C">
        <w:tab/>
        <w:t>Discussion on measurement for conditional reconfiguration</w:t>
      </w:r>
      <w:r w:rsidR="00567EA5" w:rsidRPr="00341B7C">
        <w:tab/>
        <w:t>CATT</w:t>
      </w:r>
      <w:r w:rsidR="00567EA5" w:rsidRPr="00341B7C">
        <w:tab/>
        <w:t>discussion</w:t>
      </w:r>
      <w:r w:rsidR="00567EA5" w:rsidRPr="00341B7C">
        <w:tab/>
        <w:t>Rel-17</w:t>
      </w:r>
      <w:r w:rsidR="00567EA5" w:rsidRPr="00341B7C">
        <w:tab/>
        <w:t>LTE_NR_DC_enh2-Core</w:t>
      </w:r>
    </w:p>
    <w:p w14:paraId="3CB50D2B" w14:textId="77777777" w:rsidR="00567EA5" w:rsidRPr="00341B7C" w:rsidRDefault="00567EA5" w:rsidP="00567EA5">
      <w:pPr>
        <w:pStyle w:val="Doc-text2"/>
        <w:rPr>
          <w:i/>
          <w:iCs/>
        </w:rPr>
      </w:pPr>
      <w:r w:rsidRPr="00341B7C">
        <w:rPr>
          <w:i/>
          <w:iCs/>
        </w:rPr>
        <w:t>Proposal 1: RAN2 to discuss and confirm which understanding is right on the restriction that UE is not required to perform the measurement on measIds that are configured for conditional reconfiguration, but are not linked with any candidate cell:</w:t>
      </w:r>
    </w:p>
    <w:p w14:paraId="08C6FD32" w14:textId="77777777" w:rsidR="00567EA5" w:rsidRPr="00341B7C" w:rsidRDefault="00567EA5" w:rsidP="00567EA5">
      <w:pPr>
        <w:pStyle w:val="Doc-text2"/>
        <w:rPr>
          <w:i/>
          <w:iCs/>
        </w:rPr>
      </w:pPr>
      <w:r w:rsidRPr="00341B7C">
        <w:rPr>
          <w:i/>
          <w:iCs/>
        </w:rPr>
        <w:t>-</w:t>
      </w:r>
      <w:r w:rsidRPr="00341B7C">
        <w:rPr>
          <w:i/>
          <w:iCs/>
        </w:rPr>
        <w:tab/>
        <w:t>Understanding 1: the restriction applies to SN initiated inter-SN CPC only;</w:t>
      </w:r>
    </w:p>
    <w:p w14:paraId="54EC2115" w14:textId="77777777" w:rsidR="00567EA5" w:rsidRPr="00341B7C" w:rsidRDefault="00567EA5" w:rsidP="00567EA5">
      <w:pPr>
        <w:pStyle w:val="Doc-text2"/>
        <w:rPr>
          <w:i/>
          <w:iCs/>
        </w:rPr>
      </w:pPr>
      <w:r w:rsidRPr="00341B7C">
        <w:rPr>
          <w:i/>
          <w:iCs/>
        </w:rPr>
        <w:t>-</w:t>
      </w:r>
      <w:r w:rsidRPr="00341B7C">
        <w:rPr>
          <w:i/>
          <w:iCs/>
        </w:rPr>
        <w:tab/>
        <w:t>Understanding 2: the restriction applies to all kind of conditional reconfiguration, i.e., CHO, CPA, intra-SN CPC, MN initiated inter-SN CPC, and SN initiated inter-SN CPC;</w:t>
      </w:r>
    </w:p>
    <w:p w14:paraId="01BE0C22" w14:textId="77777777" w:rsidR="00567EA5" w:rsidRPr="00341B7C" w:rsidRDefault="00567EA5" w:rsidP="00567EA5">
      <w:pPr>
        <w:pStyle w:val="Doc-text2"/>
      </w:pPr>
    </w:p>
    <w:p w14:paraId="72E41E3C" w14:textId="77777777" w:rsidR="00567EA5" w:rsidRPr="00341B7C" w:rsidRDefault="00567EA5" w:rsidP="00567EA5">
      <w:pPr>
        <w:pStyle w:val="Doc-text2"/>
      </w:pPr>
      <w:r w:rsidRPr="00341B7C">
        <w:t>-</w:t>
      </w:r>
      <w:r w:rsidRPr="00341B7C">
        <w:tab/>
        <w:t>Huawei thinks the distinction is not aligned with specification: This is about when UE is required to do measurements. It’s not possible to apply specification to understanding 1.</w:t>
      </w:r>
    </w:p>
    <w:p w14:paraId="3468D23F" w14:textId="77777777" w:rsidR="00567EA5" w:rsidRPr="00341B7C" w:rsidRDefault="00567EA5" w:rsidP="00567EA5">
      <w:pPr>
        <w:pStyle w:val="Doc-text2"/>
      </w:pPr>
      <w:r w:rsidRPr="00341B7C">
        <w:t>-</w:t>
      </w:r>
      <w:r w:rsidRPr="00341B7C">
        <w:tab/>
        <w:t>Nokia thinks that the background for this was for SN-initiated CPC due to mismatch between prepared cells by source and some not agreed by target SN, which could cause UE to have conditions not linked to configurations. So intent was understanding 1 but how to capture that is not so clear. Ericsson agrees with both Huawei and Nokia. There is no good way to restrict it to SN-initiated cases. ZTE agrees with Nokia and thinks we can consider how to capture it.</w:t>
      </w:r>
    </w:p>
    <w:p w14:paraId="34567B67" w14:textId="77777777" w:rsidR="00567EA5" w:rsidRPr="00341B7C" w:rsidRDefault="00567EA5" w:rsidP="00567EA5">
      <w:pPr>
        <w:pStyle w:val="Doc-text2"/>
      </w:pPr>
      <w:r w:rsidRPr="00341B7C">
        <w:lastRenderedPageBreak/>
        <w:t>-</w:t>
      </w:r>
      <w:r w:rsidRPr="00341B7C">
        <w:tab/>
        <w:t xml:space="preserve">Nokia wonders if understanding 2 is backwards compatible (i.e. does it impact Rel-16 CHO)? Huawei thinks there are no such issues but conditional event is not defined by its purpose. It’s only conditional reconfiguration and if UE cannot find the measurement configuration, it cannot measure. </w:t>
      </w:r>
    </w:p>
    <w:p w14:paraId="74C8E0F4" w14:textId="77777777" w:rsidR="00567EA5" w:rsidRPr="00341B7C" w:rsidRDefault="00567EA5" w:rsidP="00567EA5">
      <w:pPr>
        <w:pStyle w:val="Doc-text2"/>
      </w:pPr>
      <w:r w:rsidRPr="00341B7C">
        <w:t>-</w:t>
      </w:r>
      <w:r w:rsidRPr="00341B7C">
        <w:tab/>
        <w:t>QC agrees with background but thinks there was signalling in RAN3 about the accepted cells, and updated measConfig. So that could prevent the issue.</w:t>
      </w:r>
    </w:p>
    <w:p w14:paraId="596AD5DE" w14:textId="77777777" w:rsidR="00567EA5" w:rsidRPr="00341B7C" w:rsidRDefault="00567EA5" w:rsidP="00567EA5">
      <w:pPr>
        <w:pStyle w:val="Doc-text2"/>
      </w:pPr>
      <w:r w:rsidRPr="00341B7C">
        <w:t>-</w:t>
      </w:r>
      <w:r w:rsidRPr="00341B7C">
        <w:tab/>
        <w:t>Apple thinks we should not allow understanding 1.  Could just have a NOTE.</w:t>
      </w:r>
    </w:p>
    <w:p w14:paraId="729B8EC5"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Postponed. Consider until next meeting whether this is a transitory issue or not. </w:t>
      </w:r>
    </w:p>
    <w:p w14:paraId="54C115B3" w14:textId="77777777" w:rsidR="00567EA5" w:rsidRPr="00341B7C" w:rsidRDefault="00567EA5" w:rsidP="00567EA5">
      <w:pPr>
        <w:pStyle w:val="Doc-text2"/>
      </w:pPr>
    </w:p>
    <w:p w14:paraId="0E6A50DE" w14:textId="77777777" w:rsidR="00567EA5" w:rsidRPr="00341B7C" w:rsidRDefault="00567EA5" w:rsidP="00567EA5">
      <w:pPr>
        <w:pStyle w:val="Doc-text2"/>
        <w:rPr>
          <w:i/>
          <w:iCs/>
        </w:rPr>
      </w:pPr>
      <w:r w:rsidRPr="00341B7C">
        <w:rPr>
          <w:i/>
          <w:iCs/>
        </w:rPr>
        <w:t>Proposal 2: RAN2 to agree the TP in annex 1, if the understanding 1 is confirmed.</w:t>
      </w:r>
    </w:p>
    <w:p w14:paraId="1FAD0A26" w14:textId="77777777" w:rsidR="00567EA5" w:rsidRPr="00341B7C" w:rsidRDefault="00567EA5" w:rsidP="00567EA5">
      <w:pPr>
        <w:pStyle w:val="Doc-text2"/>
        <w:rPr>
          <w:i/>
          <w:iCs/>
        </w:rPr>
      </w:pPr>
      <w:r w:rsidRPr="00341B7C">
        <w:rPr>
          <w:i/>
          <w:iCs/>
        </w:rPr>
        <w:t>Proposal 3: RAN2 to agree the TP in annex 2, if the understanding 2 is confirmed.</w:t>
      </w:r>
    </w:p>
    <w:p w14:paraId="4C6B21CE" w14:textId="77777777" w:rsidR="00567EA5" w:rsidRPr="00341B7C" w:rsidRDefault="00567EA5" w:rsidP="00567EA5">
      <w:pPr>
        <w:pStyle w:val="Doc-text2"/>
      </w:pPr>
    </w:p>
    <w:p w14:paraId="44FCB90C"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Email discussion [209] (Huawei, DL2) to handle the 10719, 10720 and 10718</w:t>
      </w:r>
    </w:p>
    <w:p w14:paraId="2E53D9B4" w14:textId="77777777" w:rsidR="00567EA5" w:rsidRPr="00341B7C" w:rsidRDefault="00567EA5" w:rsidP="00567EA5">
      <w:pPr>
        <w:pStyle w:val="BoldComments"/>
      </w:pPr>
      <w:r w:rsidRPr="00341B7C">
        <w:t>By Email [209] (3)</w:t>
      </w:r>
    </w:p>
    <w:p w14:paraId="61D387C9" w14:textId="77777777" w:rsidR="00567EA5" w:rsidRPr="00341B7C" w:rsidRDefault="00567EA5" w:rsidP="00567EA5">
      <w:pPr>
        <w:pStyle w:val="Comments"/>
      </w:pPr>
      <w:r w:rsidRPr="00341B7C">
        <w:t>UE performing measurements for NR CPC:</w:t>
      </w:r>
    </w:p>
    <w:p w14:paraId="0B0D091B" w14:textId="03716B71" w:rsidR="00567EA5" w:rsidRPr="00341B7C" w:rsidRDefault="00E61897" w:rsidP="00567EA5">
      <w:pPr>
        <w:pStyle w:val="Doc-title"/>
      </w:pPr>
      <w:hyperlink r:id="rId165" w:history="1">
        <w:r>
          <w:rPr>
            <w:rStyle w:val="Hyperlink"/>
          </w:rPr>
          <w:t>R2-2210719</w:t>
        </w:r>
      </w:hyperlink>
      <w:r w:rsidR="00567EA5" w:rsidRPr="00341B7C">
        <w:tab/>
        <w:t>UE measurement requirements for conditional events in TS 38.331</w:t>
      </w:r>
      <w:r w:rsidR="00567EA5" w:rsidRPr="00341B7C">
        <w:tab/>
        <w:t>Huawei, HiSilicon</w:t>
      </w:r>
      <w:r w:rsidR="00567EA5" w:rsidRPr="00341B7C">
        <w:tab/>
        <w:t>discussion</w:t>
      </w:r>
      <w:r w:rsidR="00567EA5" w:rsidRPr="00341B7C">
        <w:tab/>
        <w:t>Rel-17</w:t>
      </w:r>
      <w:r w:rsidR="00567EA5" w:rsidRPr="00341B7C">
        <w:tab/>
        <w:t>LTE_NR_DC_enh2-Core</w:t>
      </w:r>
    </w:p>
    <w:p w14:paraId="0E23178B" w14:textId="77777777" w:rsidR="00567EA5" w:rsidRPr="00341B7C" w:rsidRDefault="00567EA5" w:rsidP="00567EA5">
      <w:pPr>
        <w:pStyle w:val="Doc-text2"/>
        <w:rPr>
          <w:i/>
          <w:iCs/>
        </w:rPr>
      </w:pPr>
      <w:r w:rsidRPr="00341B7C">
        <w:rPr>
          <w:i/>
          <w:iCs/>
        </w:rPr>
        <w:t>Observation 1: As 5.5.3.1 does not specify in which VarMeasConfig (MCG or SCG) a condExecutionCond indicates (depending whether it is in the MCG or the SCG VarConditionalReconfig), it is unclear for which conditional event the UE is required or not required to perform measurements.</w:t>
      </w:r>
    </w:p>
    <w:p w14:paraId="734AF4F4" w14:textId="77777777" w:rsidR="00567EA5" w:rsidRPr="00341B7C" w:rsidRDefault="00567EA5" w:rsidP="00567EA5">
      <w:pPr>
        <w:pStyle w:val="Doc-text2"/>
        <w:rPr>
          <w:i/>
          <w:iCs/>
        </w:rPr>
      </w:pPr>
      <w:r w:rsidRPr="00341B7C">
        <w:rPr>
          <w:i/>
          <w:iCs/>
        </w:rPr>
        <w:t>Observation 2: According to current RRC specifications, the UE is not required to perform any conditional measurement for SN-initiated CPC in EN-DC.</w:t>
      </w:r>
    </w:p>
    <w:p w14:paraId="1DA41D18" w14:textId="77777777" w:rsidR="00567EA5" w:rsidRPr="00341B7C" w:rsidRDefault="00567EA5" w:rsidP="00567EA5">
      <w:pPr>
        <w:pStyle w:val="Doc-text2"/>
        <w:rPr>
          <w:i/>
          <w:iCs/>
        </w:rPr>
      </w:pPr>
      <w:r w:rsidRPr="00341B7C">
        <w:rPr>
          <w:i/>
          <w:iCs/>
        </w:rPr>
        <w:t>Proposal 1: To unambiguously determine whether the UE is required to actually perform measurements. clarify which field(s), condExecutionCond and/or condExecutionCondSCG in which VarConditionalReconfig can indicate a measId of the MCG and or the SCG VarMeasConfig.</w:t>
      </w:r>
    </w:p>
    <w:p w14:paraId="3BFCDD4A" w14:textId="77777777" w:rsidR="00567EA5" w:rsidRPr="00341B7C" w:rsidRDefault="00567EA5" w:rsidP="00567EA5">
      <w:pPr>
        <w:pStyle w:val="Doc-text2"/>
        <w:rPr>
          <w:i/>
          <w:iCs/>
        </w:rPr>
      </w:pPr>
      <w:r w:rsidRPr="00341B7C">
        <w:rPr>
          <w:i/>
          <w:iCs/>
        </w:rPr>
        <w:t>Proposal 2: Capture in TS 38.331 clause 5.5.3.1 that the UE shall perform measurements for SCG measIds for conditional events whose ID is indicated in a an entry in VarConditionalReconfiguration as specified TS 36.331.</w:t>
      </w:r>
    </w:p>
    <w:p w14:paraId="6EC222DE" w14:textId="77777777" w:rsidR="00567EA5" w:rsidRPr="00341B7C" w:rsidRDefault="00567EA5" w:rsidP="00567EA5">
      <w:pPr>
        <w:pStyle w:val="Doc-text2"/>
        <w:rPr>
          <w:i/>
          <w:iCs/>
        </w:rPr>
      </w:pPr>
    </w:p>
    <w:p w14:paraId="28C08753" w14:textId="77777777" w:rsidR="00567EA5" w:rsidRPr="00341B7C" w:rsidRDefault="00567EA5" w:rsidP="00567EA5">
      <w:pPr>
        <w:pStyle w:val="Agreement"/>
        <w:tabs>
          <w:tab w:val="clear" w:pos="9990"/>
        </w:tabs>
        <w:overflowPunct/>
        <w:autoSpaceDE/>
        <w:autoSpaceDN/>
        <w:adjustRightInd/>
        <w:ind w:left="1619" w:hanging="360"/>
        <w:textAlignment w:val="auto"/>
        <w:rPr>
          <w:lang w:val="en-US"/>
        </w:rPr>
      </w:pPr>
      <w:r w:rsidRPr="00341B7C">
        <w:rPr>
          <w:lang w:val="en-US"/>
        </w:rPr>
        <w:t>[202] Capture which conditional event can be used as execution condition for which conditional reconfiguration type (CHO, CPA, MN-initiated CPC, SN-initiated inter-SN CPC, intra-SN CPC).</w:t>
      </w:r>
    </w:p>
    <w:p w14:paraId="7D144B8C"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[202] Noted</w:t>
      </w:r>
    </w:p>
    <w:p w14:paraId="0EA3363E" w14:textId="77777777" w:rsidR="00567EA5" w:rsidRPr="00341B7C" w:rsidRDefault="00567EA5" w:rsidP="00567EA5">
      <w:pPr>
        <w:pStyle w:val="Doc-text2"/>
        <w:rPr>
          <w:i/>
          <w:iCs/>
        </w:rPr>
      </w:pPr>
    </w:p>
    <w:p w14:paraId="2664B015" w14:textId="77777777" w:rsidR="00567EA5" w:rsidRPr="00341B7C" w:rsidRDefault="00567EA5" w:rsidP="00567EA5">
      <w:pPr>
        <w:pStyle w:val="Comments"/>
      </w:pPr>
      <w:r w:rsidRPr="00341B7C">
        <w:t>UE performing measurements for LTE CPC:</w:t>
      </w:r>
    </w:p>
    <w:p w14:paraId="7FC3DB02" w14:textId="29F97623" w:rsidR="00567EA5" w:rsidRPr="00341B7C" w:rsidRDefault="00E61897" w:rsidP="00567EA5">
      <w:pPr>
        <w:pStyle w:val="Doc-title"/>
      </w:pPr>
      <w:hyperlink r:id="rId166" w:history="1">
        <w:r>
          <w:rPr>
            <w:rStyle w:val="Hyperlink"/>
          </w:rPr>
          <w:t>R2-2210720</w:t>
        </w:r>
      </w:hyperlink>
      <w:r w:rsidR="00567EA5" w:rsidRPr="00341B7C">
        <w:tab/>
        <w:t>UE measurement requirements for conditional events in TS 36.331</w:t>
      </w:r>
      <w:r w:rsidR="00567EA5" w:rsidRPr="00341B7C">
        <w:tab/>
        <w:t>Huawei, HiSilicon</w:t>
      </w:r>
      <w:r w:rsidR="00567EA5" w:rsidRPr="00341B7C">
        <w:tab/>
        <w:t>discussion</w:t>
      </w:r>
      <w:r w:rsidR="00567EA5" w:rsidRPr="00341B7C">
        <w:tab/>
        <w:t>Rel-17</w:t>
      </w:r>
      <w:r w:rsidR="00567EA5" w:rsidRPr="00341B7C">
        <w:tab/>
        <w:t>LTE_NR_DC_enh2-Core</w:t>
      </w:r>
    </w:p>
    <w:p w14:paraId="17B5E393" w14:textId="77777777" w:rsidR="00567EA5" w:rsidRPr="00341B7C" w:rsidRDefault="00567EA5" w:rsidP="00567EA5">
      <w:pPr>
        <w:pStyle w:val="Doc-text2"/>
        <w:rPr>
          <w:i/>
          <w:iCs/>
        </w:rPr>
      </w:pPr>
      <w:r w:rsidRPr="00341B7C">
        <w:rPr>
          <w:i/>
          <w:iCs/>
        </w:rPr>
        <w:t>Observation 1: The motivation for the restriction to performing measurements for conditional events applies to TS 38.331 but does not apply to TS 36.331 (because it only affects SN-configured measurements).</w:t>
      </w:r>
    </w:p>
    <w:p w14:paraId="37E83E04" w14:textId="77777777" w:rsidR="00567EA5" w:rsidRPr="00341B7C" w:rsidRDefault="00567EA5" w:rsidP="00567EA5">
      <w:pPr>
        <w:pStyle w:val="Doc-text2"/>
        <w:rPr>
          <w:i/>
          <w:iCs/>
        </w:rPr>
      </w:pPr>
      <w:r w:rsidRPr="00341B7C">
        <w:rPr>
          <w:i/>
          <w:iCs/>
        </w:rPr>
        <w:t>Observation 2: A restriction to performing measurements for conditional event in TS 36.331 is not only unnecessary, but it may also affect Rel-16 UEs supporting CHO.</w:t>
      </w:r>
    </w:p>
    <w:p w14:paraId="63A00175" w14:textId="77777777" w:rsidR="00567EA5" w:rsidRPr="00341B7C" w:rsidRDefault="00567EA5" w:rsidP="00567EA5">
      <w:pPr>
        <w:pStyle w:val="Doc-text2"/>
        <w:rPr>
          <w:i/>
          <w:iCs/>
        </w:rPr>
      </w:pPr>
      <w:r w:rsidRPr="00341B7C">
        <w:rPr>
          <w:i/>
          <w:iCs/>
        </w:rPr>
        <w:t>Observation 3: Rel-17 is frozen and there is no need for any change to measurements in TS 36.331.</w:t>
      </w:r>
    </w:p>
    <w:p w14:paraId="0C64D5D3" w14:textId="77777777" w:rsidR="00567EA5" w:rsidRPr="00341B7C" w:rsidRDefault="00567EA5" w:rsidP="00567EA5">
      <w:pPr>
        <w:pStyle w:val="Doc-text2"/>
        <w:rPr>
          <w:i/>
          <w:iCs/>
        </w:rPr>
      </w:pPr>
      <w:r w:rsidRPr="00341B7C">
        <w:rPr>
          <w:i/>
          <w:iCs/>
        </w:rPr>
        <w:t>Proposal: Keep TS 36.331 as it is, i.e. no restriction on UE measurements for conditional events configured in TS 36.331 is introduced.</w:t>
      </w:r>
    </w:p>
    <w:p w14:paraId="136BBDD9" w14:textId="66E00B41"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[209] Noted (see agreements for </w:t>
      </w:r>
      <w:hyperlink r:id="rId167" w:history="1">
        <w:r w:rsidR="00E61897">
          <w:rPr>
            <w:rStyle w:val="Hyperlink"/>
          </w:rPr>
          <w:t>R2-2210820</w:t>
        </w:r>
      </w:hyperlink>
      <w:r w:rsidRPr="00341B7C">
        <w:t>)</w:t>
      </w:r>
    </w:p>
    <w:p w14:paraId="275ED82B" w14:textId="77777777" w:rsidR="00567EA5" w:rsidRPr="00341B7C" w:rsidRDefault="00567EA5" w:rsidP="00567EA5">
      <w:pPr>
        <w:pStyle w:val="BoldComments"/>
      </w:pPr>
      <w:r w:rsidRPr="00341B7C">
        <w:t xml:space="preserve">By Email [209] (1) </w:t>
      </w:r>
    </w:p>
    <w:p w14:paraId="7C97B525" w14:textId="77777777" w:rsidR="00567EA5" w:rsidRPr="00341B7C" w:rsidRDefault="00567EA5" w:rsidP="00567EA5">
      <w:pPr>
        <w:pStyle w:val="Comments"/>
      </w:pPr>
      <w:r w:rsidRPr="00341B7C">
        <w:t>Network should not exceed UE capabilities for measurements:</w:t>
      </w:r>
    </w:p>
    <w:p w14:paraId="630D503D" w14:textId="7E627363" w:rsidR="00567EA5" w:rsidRPr="00341B7C" w:rsidRDefault="00E61897" w:rsidP="00567EA5">
      <w:pPr>
        <w:pStyle w:val="Doc-title"/>
      </w:pPr>
      <w:hyperlink r:id="rId168" w:history="1">
        <w:r>
          <w:rPr>
            <w:rStyle w:val="Hyperlink"/>
          </w:rPr>
          <w:t>R2-2210718</w:t>
        </w:r>
      </w:hyperlink>
      <w:r w:rsidR="00567EA5" w:rsidRPr="00341B7C">
        <w:tab/>
        <w:t>UE measurement capability handling for conditional measurements without a corresponding conditional reconfiguration</w:t>
      </w:r>
      <w:r w:rsidR="00567EA5" w:rsidRPr="00341B7C">
        <w:tab/>
        <w:t>Huawei, HiSilicon</w:t>
      </w:r>
      <w:r w:rsidR="00567EA5" w:rsidRPr="00341B7C">
        <w:tab/>
        <w:t>discussion</w:t>
      </w:r>
      <w:r w:rsidR="00567EA5" w:rsidRPr="00341B7C">
        <w:tab/>
        <w:t>Rel-17</w:t>
      </w:r>
      <w:r w:rsidR="00567EA5" w:rsidRPr="00341B7C">
        <w:tab/>
        <w:t>LTE_NR_DC_enh2-Core</w:t>
      </w:r>
    </w:p>
    <w:p w14:paraId="10CC217C" w14:textId="77777777" w:rsidR="00567EA5" w:rsidRPr="00341B7C" w:rsidRDefault="00567EA5" w:rsidP="00567EA5">
      <w:pPr>
        <w:pStyle w:val="Doc-text2"/>
        <w:rPr>
          <w:i/>
          <w:iCs/>
        </w:rPr>
      </w:pPr>
      <w:r w:rsidRPr="00341B7C">
        <w:rPr>
          <w:i/>
          <w:iCs/>
        </w:rPr>
        <w:t>Observation 1: According to Rel-16 TS 38.331, the UE shall perform measurements for any conditional event that is configured, regardless whether a corresponding conditional reconfiguration is configured or not.</w:t>
      </w:r>
    </w:p>
    <w:p w14:paraId="022D460D" w14:textId="77777777" w:rsidR="00567EA5" w:rsidRPr="00341B7C" w:rsidRDefault="00567EA5" w:rsidP="00567EA5">
      <w:pPr>
        <w:pStyle w:val="Doc-text2"/>
        <w:rPr>
          <w:i/>
          <w:iCs/>
        </w:rPr>
      </w:pPr>
      <w:r w:rsidRPr="00341B7C">
        <w:rPr>
          <w:i/>
          <w:iCs/>
        </w:rPr>
        <w:lastRenderedPageBreak/>
        <w:t>Observation 2: According to Rel-17 TS 38.331, the UE is not required to perform measurements for a conditional event for which there is no corresponding conditional reconfiguration is configured or not.</w:t>
      </w:r>
    </w:p>
    <w:p w14:paraId="1DE51673" w14:textId="77777777" w:rsidR="00567EA5" w:rsidRPr="00341B7C" w:rsidRDefault="00567EA5" w:rsidP="00567EA5">
      <w:pPr>
        <w:pStyle w:val="Doc-text2"/>
        <w:rPr>
          <w:i/>
          <w:iCs/>
        </w:rPr>
      </w:pPr>
      <w:r w:rsidRPr="00341B7C">
        <w:rPr>
          <w:i/>
          <w:iCs/>
        </w:rPr>
        <w:t>Observation 3: It is unclear whether a conditional measurement for which no conditional reconfiguration is configured is to be counted in the UE capability for measurements or not.</w:t>
      </w:r>
    </w:p>
    <w:p w14:paraId="789AF652" w14:textId="77777777" w:rsidR="00567EA5" w:rsidRPr="00341B7C" w:rsidRDefault="00567EA5" w:rsidP="00567EA5">
      <w:pPr>
        <w:pStyle w:val="Doc-text2"/>
        <w:rPr>
          <w:i/>
          <w:iCs/>
        </w:rPr>
      </w:pPr>
      <w:r w:rsidRPr="00341B7C">
        <w:rPr>
          <w:i/>
          <w:iCs/>
        </w:rPr>
        <w:t>Proposal 1: The total number of configured L3 measurement events and frequencies, including all configured conditional measurements regardless whether there is an associated conditional reconfiguration or not, shall not exceed the applicable UE capabilities specified in TS 38.133.</w:t>
      </w:r>
    </w:p>
    <w:p w14:paraId="6BE88FA3" w14:textId="77777777" w:rsidR="00567EA5" w:rsidRPr="00341B7C" w:rsidRDefault="00567EA5" w:rsidP="00567EA5">
      <w:pPr>
        <w:pStyle w:val="Doc-text2"/>
        <w:rPr>
          <w:i/>
          <w:iCs/>
        </w:rPr>
      </w:pPr>
      <w:r w:rsidRPr="00341B7C">
        <w:rPr>
          <w:i/>
          <w:iCs/>
        </w:rPr>
        <w:t>Proposal 2: Discuss whether to capture this as note in TS 38.331 or to ask RAN4 to capture it.</w:t>
      </w:r>
    </w:p>
    <w:p w14:paraId="53DB5720" w14:textId="04253A74"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[209] Noted (see agreements for </w:t>
      </w:r>
      <w:hyperlink r:id="rId169" w:history="1">
        <w:r w:rsidR="00E61897">
          <w:rPr>
            <w:rStyle w:val="Hyperlink"/>
          </w:rPr>
          <w:t>R2-2210820</w:t>
        </w:r>
      </w:hyperlink>
      <w:r w:rsidRPr="00341B7C">
        <w:t>)</w:t>
      </w:r>
    </w:p>
    <w:p w14:paraId="20AA4AA8" w14:textId="77777777" w:rsidR="00567EA5" w:rsidRPr="00341B7C" w:rsidRDefault="00567EA5" w:rsidP="00567EA5">
      <w:pPr>
        <w:pStyle w:val="Comments"/>
      </w:pPr>
    </w:p>
    <w:p w14:paraId="3FFED550" w14:textId="77777777" w:rsidR="00567EA5" w:rsidRPr="00341B7C" w:rsidRDefault="00567EA5" w:rsidP="00567EA5">
      <w:pPr>
        <w:pStyle w:val="Doc-text2"/>
      </w:pPr>
    </w:p>
    <w:p w14:paraId="2E4A4670" w14:textId="77777777" w:rsidR="00567EA5" w:rsidRPr="00341B7C" w:rsidRDefault="00567EA5" w:rsidP="00567EA5">
      <w:pPr>
        <w:pStyle w:val="BoldComments"/>
      </w:pPr>
      <w:r w:rsidRPr="00341B7C">
        <w:t>Email discussions ([209])</w:t>
      </w:r>
    </w:p>
    <w:p w14:paraId="727D117F" w14:textId="77777777" w:rsidR="00567EA5" w:rsidRPr="00341B7C" w:rsidRDefault="00567EA5" w:rsidP="00567EA5">
      <w:pPr>
        <w:pStyle w:val="EmailDiscussion"/>
        <w:overflowPunct/>
        <w:autoSpaceDE/>
        <w:autoSpaceDN/>
        <w:adjustRightInd/>
        <w:ind w:left="1619" w:hanging="360"/>
        <w:textAlignment w:val="auto"/>
      </w:pPr>
      <w:r w:rsidRPr="00341B7C">
        <w:t>[AT119bis-e][209][DCCA] Corrections to measurements with CPAC (Huawei)</w:t>
      </w:r>
    </w:p>
    <w:p w14:paraId="43153B09" w14:textId="60DD9ED2" w:rsidR="00567EA5" w:rsidRPr="00341B7C" w:rsidRDefault="00567EA5" w:rsidP="00567EA5">
      <w:pPr>
        <w:pStyle w:val="EmailDiscussion2"/>
      </w:pPr>
      <w:r w:rsidRPr="00341B7C">
        <w:t xml:space="preserve">      Scope: Discuss the Tdocs </w:t>
      </w:r>
      <w:hyperlink r:id="rId170" w:history="1">
        <w:r w:rsidR="00E61897">
          <w:rPr>
            <w:rStyle w:val="Hyperlink"/>
          </w:rPr>
          <w:t>R2-2201071</w:t>
        </w:r>
      </w:hyperlink>
      <w:r w:rsidRPr="00341B7C">
        <w:t xml:space="preserve">9, </w:t>
      </w:r>
      <w:hyperlink r:id="rId171" w:history="1">
        <w:r w:rsidR="00E61897">
          <w:rPr>
            <w:rStyle w:val="Hyperlink"/>
          </w:rPr>
          <w:t>R2-2201072</w:t>
        </w:r>
      </w:hyperlink>
      <w:r w:rsidRPr="00341B7C">
        <w:t xml:space="preserve">0 and </w:t>
      </w:r>
      <w:hyperlink r:id="rId172" w:history="1">
        <w:r w:rsidR="00E61897">
          <w:rPr>
            <w:rStyle w:val="Hyperlink"/>
          </w:rPr>
          <w:t>R2-2201071</w:t>
        </w:r>
      </w:hyperlink>
      <w:r w:rsidRPr="00341B7C">
        <w:t>8 to determine agreeable proposals.</w:t>
      </w:r>
    </w:p>
    <w:p w14:paraId="20869287" w14:textId="104BEB81" w:rsidR="00567EA5" w:rsidRPr="00341B7C" w:rsidRDefault="00567EA5" w:rsidP="00567EA5">
      <w:pPr>
        <w:pStyle w:val="EmailDiscussion2"/>
      </w:pPr>
      <w:r w:rsidRPr="00341B7C">
        <w:tab/>
        <w:t xml:space="preserve">Intended outcome: Report in in </w:t>
      </w:r>
      <w:hyperlink r:id="rId173" w:history="1">
        <w:r w:rsidR="00E61897">
          <w:rPr>
            <w:rStyle w:val="Hyperlink"/>
          </w:rPr>
          <w:t>R2-2210820</w:t>
        </w:r>
      </w:hyperlink>
      <w:r w:rsidRPr="00341B7C">
        <w:t>.</w:t>
      </w:r>
    </w:p>
    <w:p w14:paraId="65AFF8BE" w14:textId="77777777" w:rsidR="00567EA5" w:rsidRPr="00341B7C" w:rsidRDefault="00567EA5" w:rsidP="00567EA5">
      <w:pPr>
        <w:pStyle w:val="EmailDiscussion2"/>
      </w:pPr>
      <w:r w:rsidRPr="00341B7C">
        <w:tab/>
        <w:t xml:space="preserve">Deadline: Deadline 2 (report) </w:t>
      </w:r>
    </w:p>
    <w:p w14:paraId="2AE6779A" w14:textId="77777777" w:rsidR="00567EA5" w:rsidRPr="00341B7C" w:rsidRDefault="00567EA5" w:rsidP="00567EA5">
      <w:pPr>
        <w:pStyle w:val="Doc-text2"/>
      </w:pPr>
    </w:p>
    <w:p w14:paraId="66871BF8" w14:textId="77777777" w:rsidR="00567EA5" w:rsidRPr="00341B7C" w:rsidRDefault="00567EA5" w:rsidP="00567EA5">
      <w:pPr>
        <w:pStyle w:val="BoldComments"/>
      </w:pPr>
      <w:r w:rsidRPr="00341B7C">
        <w:t>By Web Conf (2nd Week Monday) (2)</w:t>
      </w:r>
    </w:p>
    <w:p w14:paraId="6848EECE" w14:textId="5E174528" w:rsidR="00567EA5" w:rsidRPr="00341B7C" w:rsidRDefault="00E61897" w:rsidP="00567EA5">
      <w:pPr>
        <w:pStyle w:val="Doc-title"/>
      </w:pPr>
      <w:hyperlink r:id="rId174" w:history="1">
        <w:r>
          <w:rPr>
            <w:rStyle w:val="Hyperlink"/>
          </w:rPr>
          <w:t>R2-2210820</w:t>
        </w:r>
      </w:hyperlink>
      <w:r w:rsidR="00567EA5" w:rsidRPr="00341B7C">
        <w:tab/>
        <w:t>Report of [AT119bis-e][209][DCCA] Corrections to measurements with CPAC (Huawei)</w:t>
      </w:r>
      <w:r w:rsidR="00567EA5" w:rsidRPr="00341B7C">
        <w:tab/>
        <w:t>Huawei</w:t>
      </w:r>
      <w:r w:rsidR="00567EA5" w:rsidRPr="00341B7C">
        <w:tab/>
        <w:t>report</w:t>
      </w:r>
    </w:p>
    <w:p w14:paraId="50FE3C63" w14:textId="4744CD25"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1: Clarify the condition for the UE to perform measurements for conditional events, i.e. how to match which measId - MCG or SCG - with which field - CondExecutionCond or CondExecutionCondSCG - in entries of which VarConditionalReconfig - MCG or SCG, using </w:t>
      </w:r>
      <w:hyperlink r:id="rId175" w:history="1">
        <w:r w:rsidR="00E61897">
          <w:rPr>
            <w:rStyle w:val="Hyperlink"/>
          </w:rPr>
          <w:t>R2-2210719</w:t>
        </w:r>
      </w:hyperlink>
      <w:r w:rsidRPr="00341B7C">
        <w:t xml:space="preserve"> as baseline.</w:t>
      </w:r>
    </w:p>
    <w:p w14:paraId="445F7CDA" w14:textId="77777777" w:rsidR="00567EA5" w:rsidRPr="00341B7C" w:rsidRDefault="00567EA5" w:rsidP="00567EA5">
      <w:pPr>
        <w:pStyle w:val="Doc-text2"/>
      </w:pPr>
    </w:p>
    <w:p w14:paraId="1E459DB3" w14:textId="77777777" w:rsidR="00567EA5" w:rsidRPr="00341B7C" w:rsidRDefault="00567EA5" w:rsidP="00567EA5">
      <w:pPr>
        <w:pStyle w:val="Doc-text2"/>
      </w:pPr>
      <w:r w:rsidRPr="00341B7C">
        <w:t>-</w:t>
      </w:r>
      <w:r w:rsidRPr="00341B7C">
        <w:tab/>
        <w:t>Huawei clarifies that the only comment to the TP was to add brackets that explain which case is which, and that is being done for the draft CR. Nokia is fine with P1.</w:t>
      </w:r>
    </w:p>
    <w:p w14:paraId="6FBFA215" w14:textId="77777777" w:rsidR="00567EA5" w:rsidRPr="00341B7C" w:rsidRDefault="00567EA5" w:rsidP="00567EA5">
      <w:pPr>
        <w:pStyle w:val="Doc-text2"/>
      </w:pPr>
    </w:p>
    <w:p w14:paraId="25B9F977" w14:textId="5DA1D92E"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2: Add the missing case of condition referring to VarConditionalReconfiguration in TS 36.331 (for SN-initiated inter-SN CPC for EN-DC) using </w:t>
      </w:r>
      <w:hyperlink r:id="rId176" w:history="1">
        <w:r w:rsidR="00E61897">
          <w:rPr>
            <w:rStyle w:val="Hyperlink"/>
          </w:rPr>
          <w:t>R2-2210719</w:t>
        </w:r>
      </w:hyperlink>
      <w:r w:rsidRPr="00341B7C">
        <w:t xml:space="preserve"> as baseline.</w:t>
      </w:r>
    </w:p>
    <w:p w14:paraId="6AA40B31" w14:textId="77777777" w:rsidR="00567EA5" w:rsidRPr="00341B7C" w:rsidRDefault="00567EA5" w:rsidP="00567EA5">
      <w:pPr>
        <w:pStyle w:val="Doc-text2"/>
      </w:pPr>
    </w:p>
    <w:p w14:paraId="324E4326"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3: No change is needed to TS 36.331 for CPC.</w:t>
      </w:r>
    </w:p>
    <w:p w14:paraId="7F72D54E" w14:textId="77777777" w:rsidR="00567EA5" w:rsidRPr="00341B7C" w:rsidRDefault="00567EA5" w:rsidP="00567EA5">
      <w:pPr>
        <w:pStyle w:val="Doc-text2"/>
      </w:pPr>
      <w:r w:rsidRPr="00341B7C">
        <w:t>-</w:t>
      </w:r>
      <w:r w:rsidRPr="00341B7C">
        <w:tab/>
        <w:t>Huawei thinks measurements are only for CHO, CPA or MN-initiated CPC. that’s why we don’t need anything for this.</w:t>
      </w:r>
    </w:p>
    <w:p w14:paraId="736DFCA1" w14:textId="77777777" w:rsidR="00567EA5" w:rsidRPr="00341B7C" w:rsidRDefault="00567EA5" w:rsidP="00567EA5">
      <w:pPr>
        <w:pStyle w:val="Doc-text2"/>
      </w:pPr>
    </w:p>
    <w:p w14:paraId="5D81B0E3" w14:textId="77777777" w:rsidR="00567EA5" w:rsidRPr="00341B7C" w:rsidRDefault="00567EA5" w:rsidP="00567EA5">
      <w:pPr>
        <w:pStyle w:val="Doc-text2"/>
        <w:rPr>
          <w:i/>
          <w:iCs/>
        </w:rPr>
      </w:pPr>
      <w:r w:rsidRPr="00341B7C">
        <w:rPr>
          <w:i/>
          <w:iCs/>
        </w:rPr>
        <w:t>Proposal 4: Continue to discuss how to solve the situation that, unlike Rel-17 UEs, Rel-16 UEs are required to perform conditional measurements regardless whether there is an associated conditional reconfiguration, and the Rel-17 network is not aware of this.</w:t>
      </w:r>
    </w:p>
    <w:p w14:paraId="536BCCCE" w14:textId="77777777" w:rsidR="00567EA5" w:rsidRPr="00341B7C" w:rsidRDefault="00567EA5" w:rsidP="00567EA5">
      <w:pPr>
        <w:pStyle w:val="Doc-text2"/>
      </w:pPr>
    </w:p>
    <w:p w14:paraId="699CDA98" w14:textId="77777777" w:rsidR="00567EA5" w:rsidRPr="00341B7C" w:rsidRDefault="00567EA5" w:rsidP="00567EA5">
      <w:pPr>
        <w:pStyle w:val="Doc-text2"/>
      </w:pPr>
      <w:r w:rsidRPr="00341B7C">
        <w:t>-</w:t>
      </w:r>
      <w:r w:rsidRPr="00341B7C">
        <w:tab/>
        <w:t>Huawei clarifies that Rel-17 network doesn’t know what Rel-16 UEs do. Was proposing a NOTE but that was not agreeable. Could capture that Rel-16 UE is required to do the measurements to let network know.</w:t>
      </w:r>
    </w:p>
    <w:p w14:paraId="417AD84E" w14:textId="77777777" w:rsidR="00567EA5" w:rsidRPr="00341B7C" w:rsidRDefault="00567EA5" w:rsidP="00567EA5">
      <w:pPr>
        <w:pStyle w:val="Doc-text2"/>
      </w:pPr>
      <w:r w:rsidRPr="00341B7C">
        <w:t>-</w:t>
      </w:r>
      <w:r w:rsidRPr="00341B7C">
        <w:tab/>
        <w:t>Nokia thinks we can postpone this to next meeting and analyze it more thoroughly. Inter-operability needs checking and maybe we have no issue, but better to check.</w:t>
      </w:r>
    </w:p>
    <w:p w14:paraId="20C8EF12" w14:textId="77777777" w:rsidR="00567EA5" w:rsidRPr="00341B7C" w:rsidRDefault="00567EA5" w:rsidP="00567EA5">
      <w:pPr>
        <w:pStyle w:val="Doc-text2"/>
      </w:pPr>
      <w:r w:rsidRPr="00341B7C">
        <w:t>-</w:t>
      </w:r>
      <w:r w:rsidRPr="00341B7C">
        <w:tab/>
        <w:t>Intel has sympathy with Huawei since we defined separate UE capabilities for Rel-16 and Rel-17, so network can know what UE supports. If UE supports legacy CHO but not eventA4 CHO, network doesn’t know.</w:t>
      </w:r>
    </w:p>
    <w:p w14:paraId="57884AFF" w14:textId="77777777" w:rsidR="00567EA5" w:rsidRPr="00341B7C" w:rsidRDefault="00567EA5" w:rsidP="00567EA5">
      <w:pPr>
        <w:pStyle w:val="Doc-text2"/>
      </w:pPr>
      <w:r w:rsidRPr="00341B7C">
        <w:t>-</w:t>
      </w:r>
      <w:r w:rsidRPr="00341B7C">
        <w:tab/>
        <w:t>Ericsson thinks specification is already clear based on UE capabilities.</w:t>
      </w:r>
    </w:p>
    <w:p w14:paraId="22B20117" w14:textId="77777777" w:rsidR="00567EA5" w:rsidRPr="00341B7C" w:rsidRDefault="00567EA5" w:rsidP="00567EA5">
      <w:pPr>
        <w:pStyle w:val="Doc-text2"/>
      </w:pPr>
    </w:p>
    <w:p w14:paraId="21E08AC7"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4: Can continue to discuss in the November meeting how to solve the situation that, unlike Rel-17 UEs, Rel-16 UEs are required to perform conditional measurements regardless whether there is an associated conditional reconfiguration, and the Rel-17 network is not aware of this. Should provide inter-operability analysis and reasons why something could go wrong. RAN2 can consider minuting the expected behaviour in chair notes even if no CR is agreed.</w:t>
      </w:r>
    </w:p>
    <w:p w14:paraId="3E38A958" w14:textId="77777777" w:rsidR="00567EA5" w:rsidRPr="00341B7C" w:rsidRDefault="00567EA5" w:rsidP="00567EA5">
      <w:pPr>
        <w:pStyle w:val="Doc-text2"/>
      </w:pPr>
    </w:p>
    <w:p w14:paraId="1EC55F86" w14:textId="77777777" w:rsidR="00567EA5" w:rsidRPr="00341B7C" w:rsidRDefault="00567EA5" w:rsidP="00567EA5">
      <w:pPr>
        <w:pStyle w:val="BoldComments"/>
      </w:pPr>
      <w:r w:rsidRPr="00341B7C">
        <w:lastRenderedPageBreak/>
        <w:t>By Email [202] (2)</w:t>
      </w:r>
    </w:p>
    <w:p w14:paraId="14EE6742" w14:textId="77777777" w:rsidR="00567EA5" w:rsidRPr="00341B7C" w:rsidRDefault="00567EA5" w:rsidP="00567EA5">
      <w:pPr>
        <w:pStyle w:val="Comments"/>
      </w:pPr>
      <w:r w:rsidRPr="00341B7C">
        <w:t>Release of conditional configurations:</w:t>
      </w:r>
    </w:p>
    <w:p w14:paraId="18FBFEB5" w14:textId="0FF71885" w:rsidR="00567EA5" w:rsidRPr="00341B7C" w:rsidRDefault="00E61897" w:rsidP="00567EA5">
      <w:pPr>
        <w:pStyle w:val="Doc-title"/>
      </w:pPr>
      <w:hyperlink r:id="rId177" w:history="1">
        <w:r>
          <w:rPr>
            <w:rStyle w:val="Hyperlink"/>
          </w:rPr>
          <w:t>R2-2210343</w:t>
        </w:r>
      </w:hyperlink>
      <w:r w:rsidR="00567EA5" w:rsidRPr="00341B7C">
        <w:tab/>
        <w:t>On releasing conditional configurations when SCG is changed</w:t>
      </w:r>
      <w:r w:rsidR="00567EA5" w:rsidRPr="00341B7C">
        <w:tab/>
        <w:t>Nokia, Nokia Shanghai Bell</w:t>
      </w:r>
      <w:r w:rsidR="00567EA5" w:rsidRPr="00341B7C">
        <w:tab/>
        <w:t>discussion</w:t>
      </w:r>
      <w:r w:rsidR="00567EA5" w:rsidRPr="00341B7C">
        <w:tab/>
        <w:t>Rel-17</w:t>
      </w:r>
      <w:r w:rsidR="00567EA5" w:rsidRPr="00341B7C">
        <w:tab/>
        <w:t>LTE_NR_DC_enh2-Core</w:t>
      </w:r>
    </w:p>
    <w:p w14:paraId="16673448" w14:textId="77777777" w:rsidR="00567EA5" w:rsidRPr="00341B7C" w:rsidRDefault="00567EA5" w:rsidP="00567EA5">
      <w:pPr>
        <w:pStyle w:val="Agreement"/>
        <w:tabs>
          <w:tab w:val="clear" w:pos="9990"/>
        </w:tabs>
        <w:overflowPunct/>
        <w:autoSpaceDE/>
        <w:autoSpaceDN/>
        <w:adjustRightInd/>
        <w:ind w:left="1619" w:hanging="360"/>
        <w:textAlignment w:val="auto"/>
        <w:rPr>
          <w:lang w:val="en-US"/>
        </w:rPr>
      </w:pPr>
      <w:r w:rsidRPr="00341B7C">
        <w:rPr>
          <w:lang w:val="en-US"/>
        </w:rPr>
        <w:t>[202] The proposal about release of conditional reconfiguration is not pursued.</w:t>
      </w:r>
    </w:p>
    <w:p w14:paraId="104D6F6C" w14:textId="77777777" w:rsidR="00567EA5" w:rsidRPr="00341B7C" w:rsidRDefault="00567EA5" w:rsidP="00567EA5">
      <w:pPr>
        <w:pStyle w:val="Agreement"/>
        <w:tabs>
          <w:tab w:val="clear" w:pos="9990"/>
        </w:tabs>
        <w:overflowPunct/>
        <w:autoSpaceDE/>
        <w:autoSpaceDN/>
        <w:adjustRightInd/>
        <w:ind w:left="1619" w:hanging="360"/>
        <w:textAlignment w:val="auto"/>
        <w:rPr>
          <w:lang w:val="en-US"/>
        </w:rPr>
      </w:pPr>
      <w:r w:rsidRPr="00341B7C">
        <w:rPr>
          <w:lang w:val="en-US"/>
        </w:rPr>
        <w:t>Noted</w:t>
      </w:r>
    </w:p>
    <w:p w14:paraId="05B83DBB" w14:textId="77777777" w:rsidR="00567EA5" w:rsidRPr="00341B7C" w:rsidRDefault="00567EA5" w:rsidP="00567EA5">
      <w:pPr>
        <w:pStyle w:val="Doc-text2"/>
        <w:rPr>
          <w:lang w:val="en-US"/>
        </w:rPr>
      </w:pPr>
    </w:p>
    <w:p w14:paraId="0824EAF4" w14:textId="2A452B2D" w:rsidR="00567EA5" w:rsidRPr="00341B7C" w:rsidRDefault="00E61897" w:rsidP="00567EA5">
      <w:pPr>
        <w:pStyle w:val="Doc-title"/>
      </w:pPr>
      <w:hyperlink r:id="rId178" w:history="1">
        <w:r>
          <w:rPr>
            <w:rStyle w:val="Hyperlink"/>
          </w:rPr>
          <w:t>R2-2210344</w:t>
        </w:r>
      </w:hyperlink>
      <w:r w:rsidR="00567EA5" w:rsidRPr="00341B7C">
        <w:tab/>
        <w:t>Draft NR RRC CR on releasing conditional configurations when SCG is changed</w:t>
      </w:r>
      <w:r w:rsidR="00567EA5" w:rsidRPr="00341B7C">
        <w:tab/>
        <w:t>Nokia, Nokia Shanghai Bell</w:t>
      </w:r>
      <w:r w:rsidR="00567EA5" w:rsidRPr="00341B7C">
        <w:tab/>
        <w:t>CR</w:t>
      </w:r>
      <w:r w:rsidR="00567EA5" w:rsidRPr="00341B7C">
        <w:tab/>
        <w:t>Rel-17</w:t>
      </w:r>
      <w:r w:rsidR="00567EA5" w:rsidRPr="00341B7C">
        <w:tab/>
        <w:t>38.331</w:t>
      </w:r>
      <w:r w:rsidR="00567EA5" w:rsidRPr="00341B7C">
        <w:tab/>
        <w:t>17.2.0</w:t>
      </w:r>
      <w:r w:rsidR="00567EA5" w:rsidRPr="00341B7C">
        <w:tab/>
        <w:t>3537</w:t>
      </w:r>
      <w:r w:rsidR="00567EA5" w:rsidRPr="00341B7C">
        <w:tab/>
        <w:t>-</w:t>
      </w:r>
      <w:r w:rsidR="00567EA5" w:rsidRPr="00341B7C">
        <w:tab/>
        <w:t>F</w:t>
      </w:r>
      <w:r w:rsidR="00567EA5" w:rsidRPr="00341B7C">
        <w:tab/>
        <w:t>LTE_NR_DC_enh2-Core</w:t>
      </w:r>
    </w:p>
    <w:p w14:paraId="0B565914" w14:textId="77777777" w:rsidR="00567EA5" w:rsidRPr="00341B7C" w:rsidRDefault="00567EA5" w:rsidP="00567EA5">
      <w:pPr>
        <w:pStyle w:val="Agreement"/>
        <w:tabs>
          <w:tab w:val="clear" w:pos="9990"/>
        </w:tabs>
        <w:overflowPunct/>
        <w:autoSpaceDE/>
        <w:autoSpaceDN/>
        <w:adjustRightInd/>
        <w:ind w:left="1619" w:hanging="360"/>
        <w:textAlignment w:val="auto"/>
        <w:rPr>
          <w:lang w:val="en-US"/>
        </w:rPr>
      </w:pPr>
      <w:r w:rsidRPr="00341B7C">
        <w:rPr>
          <w:lang w:val="en-US"/>
        </w:rPr>
        <w:t>[202] Not pursued</w:t>
      </w:r>
    </w:p>
    <w:p w14:paraId="0AA3FDDB" w14:textId="77777777" w:rsidR="00567EA5" w:rsidRPr="00341B7C" w:rsidRDefault="00567EA5" w:rsidP="00567EA5">
      <w:pPr>
        <w:pStyle w:val="Doc-text2"/>
      </w:pPr>
    </w:p>
    <w:p w14:paraId="6AC94D7C" w14:textId="77777777" w:rsidR="00567EA5" w:rsidRPr="00341B7C" w:rsidRDefault="00567EA5" w:rsidP="00567EA5">
      <w:pPr>
        <w:pStyle w:val="BoldComments"/>
      </w:pPr>
      <w:r w:rsidRPr="00341B7C">
        <w:t>By Email [202] (1)</w:t>
      </w:r>
    </w:p>
    <w:p w14:paraId="47AE778C" w14:textId="0857EEF6" w:rsidR="00567EA5" w:rsidRPr="00341B7C" w:rsidRDefault="00E61897" w:rsidP="00567EA5">
      <w:pPr>
        <w:pStyle w:val="Doc-title"/>
      </w:pPr>
      <w:hyperlink r:id="rId179" w:history="1">
        <w:r>
          <w:rPr>
            <w:rStyle w:val="Hyperlink"/>
          </w:rPr>
          <w:t>R2-2210178</w:t>
        </w:r>
      </w:hyperlink>
      <w:r w:rsidR="00567EA5" w:rsidRPr="00341B7C">
        <w:tab/>
        <w:t>Clarification on conditionalReconfiguration</w:t>
      </w:r>
      <w:r w:rsidR="00567EA5" w:rsidRPr="00341B7C">
        <w:tab/>
        <w:t>ZTE Corporation, Sanechips</w:t>
      </w:r>
      <w:r w:rsidR="00567EA5" w:rsidRPr="00341B7C">
        <w:tab/>
        <w:t>CR</w:t>
      </w:r>
      <w:r w:rsidR="00567EA5" w:rsidRPr="00341B7C">
        <w:tab/>
        <w:t>Rel-17</w:t>
      </w:r>
      <w:r w:rsidR="00567EA5" w:rsidRPr="00341B7C">
        <w:tab/>
        <w:t>38.331</w:t>
      </w:r>
      <w:r w:rsidR="00567EA5" w:rsidRPr="00341B7C">
        <w:tab/>
        <w:t>17.2.0</w:t>
      </w:r>
      <w:r w:rsidR="00567EA5" w:rsidRPr="00341B7C">
        <w:tab/>
        <w:t>3528</w:t>
      </w:r>
      <w:r w:rsidR="00567EA5" w:rsidRPr="00341B7C">
        <w:tab/>
        <w:t>-</w:t>
      </w:r>
      <w:r w:rsidR="00567EA5" w:rsidRPr="00341B7C">
        <w:tab/>
        <w:t>F</w:t>
      </w:r>
      <w:r w:rsidR="00567EA5" w:rsidRPr="00341B7C">
        <w:tab/>
        <w:t>LTE_NR_DC_enh2-Core</w:t>
      </w:r>
    </w:p>
    <w:p w14:paraId="0B2D061C" w14:textId="77777777" w:rsidR="00567EA5" w:rsidRPr="00341B7C" w:rsidRDefault="00567EA5" w:rsidP="00567EA5">
      <w:pPr>
        <w:pStyle w:val="Agreement"/>
        <w:tabs>
          <w:tab w:val="clear" w:pos="9990"/>
        </w:tabs>
        <w:overflowPunct/>
        <w:autoSpaceDE/>
        <w:autoSpaceDN/>
        <w:adjustRightInd/>
        <w:ind w:left="1619" w:hanging="360"/>
        <w:textAlignment w:val="auto"/>
        <w:rPr>
          <w:lang w:val="en-US"/>
        </w:rPr>
      </w:pPr>
      <w:r w:rsidRPr="00341B7C">
        <w:rPr>
          <w:lang w:val="en-US"/>
        </w:rPr>
        <w:t>[202] Capture that in EN-DC, VarConditionalReconfig is associated with the SCG and when there is no SCG or in NE-DC, it is associated with the MCG.</w:t>
      </w:r>
    </w:p>
    <w:p w14:paraId="59502840" w14:textId="77777777" w:rsidR="00567EA5" w:rsidRPr="00341B7C" w:rsidRDefault="00567EA5" w:rsidP="00567EA5">
      <w:pPr>
        <w:pStyle w:val="Doc-text2"/>
        <w:rPr>
          <w:lang w:val="en-US"/>
        </w:rPr>
      </w:pPr>
    </w:p>
    <w:p w14:paraId="28E3759B" w14:textId="77777777" w:rsidR="00567EA5" w:rsidRPr="00341B7C" w:rsidRDefault="00567EA5" w:rsidP="00567EA5">
      <w:pPr>
        <w:pStyle w:val="Doc-text2"/>
      </w:pPr>
    </w:p>
    <w:p w14:paraId="39237DC5" w14:textId="77777777" w:rsidR="00567EA5" w:rsidRPr="00341B7C" w:rsidRDefault="00567EA5" w:rsidP="00567EA5">
      <w:pPr>
        <w:pStyle w:val="BoldComments"/>
      </w:pPr>
      <w:r w:rsidRPr="00341B7C">
        <w:t>By Email [201] (2)</w:t>
      </w:r>
    </w:p>
    <w:p w14:paraId="219CCCD4" w14:textId="1318C59B" w:rsidR="00567EA5" w:rsidRPr="00341B7C" w:rsidRDefault="00E61897" w:rsidP="00567EA5">
      <w:pPr>
        <w:pStyle w:val="Doc-title"/>
      </w:pPr>
      <w:hyperlink r:id="rId180" w:history="1">
        <w:r>
          <w:rPr>
            <w:rStyle w:val="Hyperlink"/>
          </w:rPr>
          <w:t>R2-2209478</w:t>
        </w:r>
      </w:hyperlink>
      <w:r w:rsidR="00567EA5" w:rsidRPr="00341B7C">
        <w:tab/>
        <w:t>Correction on CHO with MR-DC in TS 37.340</w:t>
      </w:r>
      <w:r w:rsidR="00567EA5" w:rsidRPr="00341B7C">
        <w:tab/>
        <w:t>vivo</w:t>
      </w:r>
      <w:r w:rsidR="00567EA5" w:rsidRPr="00341B7C">
        <w:tab/>
        <w:t>draftCR</w:t>
      </w:r>
      <w:r w:rsidR="00567EA5" w:rsidRPr="00341B7C">
        <w:tab/>
        <w:t>Rel-17</w:t>
      </w:r>
      <w:r w:rsidR="00567EA5" w:rsidRPr="00341B7C">
        <w:tab/>
        <w:t>37.340</w:t>
      </w:r>
      <w:r w:rsidR="00567EA5" w:rsidRPr="00341B7C">
        <w:tab/>
        <w:t>17.2.0</w:t>
      </w:r>
      <w:r w:rsidR="00567EA5" w:rsidRPr="00341B7C">
        <w:tab/>
        <w:t>F</w:t>
      </w:r>
      <w:r w:rsidR="00567EA5" w:rsidRPr="00341B7C">
        <w:tab/>
        <w:t>LTE_NR_DC_enh2-Core</w:t>
      </w:r>
    </w:p>
    <w:p w14:paraId="176AA7D3"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[201] Not pursued</w:t>
      </w:r>
    </w:p>
    <w:p w14:paraId="71B51614" w14:textId="77777777" w:rsidR="00567EA5" w:rsidRPr="00341B7C" w:rsidRDefault="00567EA5" w:rsidP="00567EA5">
      <w:pPr>
        <w:pStyle w:val="Doc-text2"/>
      </w:pPr>
    </w:p>
    <w:p w14:paraId="4B1CE198" w14:textId="2AC653D3" w:rsidR="00567EA5" w:rsidRPr="00341B7C" w:rsidRDefault="00E61897" w:rsidP="00567EA5">
      <w:pPr>
        <w:pStyle w:val="Doc-title"/>
      </w:pPr>
      <w:hyperlink r:id="rId181" w:history="1">
        <w:r>
          <w:rPr>
            <w:rStyle w:val="Hyperlink"/>
          </w:rPr>
          <w:t>R2-2210305</w:t>
        </w:r>
      </w:hyperlink>
      <w:r w:rsidR="00567EA5" w:rsidRPr="00341B7C">
        <w:tab/>
        <w:t>Correction on evaluations during CPAC execution</w:t>
      </w:r>
      <w:r w:rsidR="00567EA5" w:rsidRPr="00341B7C">
        <w:tab/>
        <w:t>Ericsson</w:t>
      </w:r>
      <w:r w:rsidR="00567EA5" w:rsidRPr="00341B7C">
        <w:tab/>
        <w:t>CR</w:t>
      </w:r>
      <w:r w:rsidR="00567EA5" w:rsidRPr="00341B7C">
        <w:tab/>
        <w:t>Rel-17</w:t>
      </w:r>
      <w:r w:rsidR="00567EA5" w:rsidRPr="00341B7C">
        <w:tab/>
        <w:t>37.340</w:t>
      </w:r>
      <w:r w:rsidR="00567EA5" w:rsidRPr="00341B7C">
        <w:tab/>
        <w:t>17.2.0</w:t>
      </w:r>
      <w:r w:rsidR="00567EA5" w:rsidRPr="00341B7C">
        <w:tab/>
        <w:t>0349</w:t>
      </w:r>
      <w:r w:rsidR="00567EA5" w:rsidRPr="00341B7C">
        <w:tab/>
        <w:t>-</w:t>
      </w:r>
      <w:r w:rsidR="00567EA5" w:rsidRPr="00341B7C">
        <w:tab/>
        <w:t>F</w:t>
      </w:r>
      <w:r w:rsidR="00567EA5" w:rsidRPr="00341B7C">
        <w:tab/>
        <w:t>LTE_NR_DC_enh2-Core</w:t>
      </w:r>
    </w:p>
    <w:p w14:paraId="2E076673"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[201] The changes are agreeable: I.e. while executing CPA/CPC, the UE is not required to continue evaluating the execution condition of other candidate PSCell(s) or PCell(s).</w:t>
      </w:r>
    </w:p>
    <w:p w14:paraId="6CF228A2" w14:textId="20EB516F" w:rsidR="00567EA5" w:rsidRPr="00341B7C" w:rsidRDefault="00567EA5" w:rsidP="00567EA5">
      <w:pPr>
        <w:pStyle w:val="Agreement"/>
        <w:tabs>
          <w:tab w:val="clear" w:pos="9990"/>
        </w:tabs>
        <w:overflowPunct/>
        <w:autoSpaceDE/>
        <w:autoSpaceDN/>
        <w:adjustRightInd/>
        <w:ind w:left="1619" w:hanging="360"/>
        <w:textAlignment w:val="auto"/>
      </w:pPr>
      <w:r w:rsidRPr="00341B7C">
        <w:t>[201] To be merged into the combined CR in R2-221xxxx</w:t>
      </w:r>
    </w:p>
    <w:p w14:paraId="298DE0AE" w14:textId="77777777" w:rsidR="00567EA5" w:rsidRPr="00341B7C" w:rsidRDefault="00567EA5" w:rsidP="00567EA5">
      <w:pPr>
        <w:pStyle w:val="Doc-text2"/>
      </w:pPr>
    </w:p>
    <w:p w14:paraId="42F13B24" w14:textId="77777777" w:rsidR="00567EA5" w:rsidRPr="00341B7C" w:rsidRDefault="00567EA5" w:rsidP="00567EA5">
      <w:pPr>
        <w:pStyle w:val="Doc-text2"/>
      </w:pPr>
    </w:p>
    <w:p w14:paraId="3B76BC4E" w14:textId="77777777" w:rsidR="00567EA5" w:rsidRPr="00341B7C" w:rsidRDefault="00567EA5" w:rsidP="00567EA5">
      <w:pPr>
        <w:pStyle w:val="BoldComments"/>
      </w:pPr>
      <w:r w:rsidRPr="00341B7C">
        <w:t>Email discussions ([202])</w:t>
      </w:r>
    </w:p>
    <w:p w14:paraId="5522C936" w14:textId="77777777" w:rsidR="00567EA5" w:rsidRPr="00341B7C" w:rsidRDefault="00567EA5" w:rsidP="00567EA5">
      <w:pPr>
        <w:pStyle w:val="EmailDiscussion"/>
        <w:overflowPunct/>
        <w:autoSpaceDE/>
        <w:autoSpaceDN/>
        <w:adjustRightInd/>
        <w:ind w:left="1619" w:hanging="360"/>
        <w:textAlignment w:val="auto"/>
      </w:pPr>
      <w:r w:rsidRPr="00341B7C">
        <w:t>[AT119bis-e][202][DCCA] Stage-3 Corrections to DCCA (Huawei)</w:t>
      </w:r>
    </w:p>
    <w:p w14:paraId="328E0465" w14:textId="633D8F82" w:rsidR="00567EA5" w:rsidRPr="00341B7C" w:rsidRDefault="00734E3A" w:rsidP="00567EA5">
      <w:pPr>
        <w:pStyle w:val="EmailDiscussion2"/>
      </w:pPr>
      <w:r w:rsidRPr="00341B7C">
        <w:tab/>
      </w:r>
      <w:r w:rsidR="00567EA5" w:rsidRPr="00341B7C">
        <w:t>Scope: Discuss the documents marked for this discussion under AI 6.2.x and provide agreeable versions of CRs (if any) for endorsement.</w:t>
      </w:r>
    </w:p>
    <w:p w14:paraId="0D4B6020" w14:textId="3D50D2AD" w:rsidR="00567EA5" w:rsidRPr="00341B7C" w:rsidRDefault="00567EA5" w:rsidP="00567EA5">
      <w:pPr>
        <w:pStyle w:val="EmailDiscussion2"/>
      </w:pPr>
      <w:r w:rsidRPr="00341B7C">
        <w:tab/>
        <w:t xml:space="preserve">Intended outcome: Report in in </w:t>
      </w:r>
      <w:hyperlink r:id="rId182" w:history="1">
        <w:r w:rsidR="00E61897">
          <w:rPr>
            <w:rStyle w:val="Hyperlink"/>
          </w:rPr>
          <w:t>R2-2210811</w:t>
        </w:r>
      </w:hyperlink>
      <w:r w:rsidRPr="00341B7C">
        <w:t>.</w:t>
      </w:r>
    </w:p>
    <w:p w14:paraId="1FB35F67" w14:textId="77777777" w:rsidR="00567EA5" w:rsidRPr="00341B7C" w:rsidRDefault="00567EA5" w:rsidP="00567EA5">
      <w:pPr>
        <w:pStyle w:val="EmailDiscussion2"/>
      </w:pPr>
      <w:r w:rsidRPr="00341B7C">
        <w:tab/>
        <w:t>Deadline: Deadline 2 (report) / Deadline 3 (CRs)</w:t>
      </w:r>
    </w:p>
    <w:p w14:paraId="3F5FB99A" w14:textId="77777777" w:rsidR="00567EA5" w:rsidRPr="00341B7C" w:rsidRDefault="00567EA5" w:rsidP="00567EA5">
      <w:pPr>
        <w:pStyle w:val="Doc-text2"/>
      </w:pPr>
    </w:p>
    <w:p w14:paraId="566011D9" w14:textId="77777777" w:rsidR="00567EA5" w:rsidRPr="00341B7C" w:rsidRDefault="00567EA5" w:rsidP="00567EA5">
      <w:pPr>
        <w:pStyle w:val="BoldComments"/>
      </w:pPr>
      <w:r w:rsidRPr="00341B7C">
        <w:t>By Email or By Web Conf (2nd Week Monday) (1)</w:t>
      </w:r>
    </w:p>
    <w:p w14:paraId="3E99A7EB" w14:textId="631A5AC4" w:rsidR="00567EA5" w:rsidRPr="00341B7C" w:rsidRDefault="00E61897" w:rsidP="00567EA5">
      <w:pPr>
        <w:pStyle w:val="Doc-title"/>
      </w:pPr>
      <w:hyperlink r:id="rId183" w:history="1">
        <w:r>
          <w:rPr>
            <w:rStyle w:val="Hyperlink"/>
          </w:rPr>
          <w:t>R2-2210811</w:t>
        </w:r>
      </w:hyperlink>
      <w:r w:rsidR="00567EA5" w:rsidRPr="00341B7C">
        <w:tab/>
        <w:t>Report of [AT119bis-e][202][DCCA] Stage-3 Corrections to DCCA (Huawei)</w:t>
      </w:r>
      <w:r w:rsidR="00567EA5" w:rsidRPr="00341B7C">
        <w:tab/>
        <w:t>Huawei</w:t>
      </w:r>
      <w:r w:rsidR="00567EA5" w:rsidRPr="00341B7C">
        <w:tab/>
        <w:t>report</w:t>
      </w:r>
    </w:p>
    <w:p w14:paraId="27CBC667" w14:textId="77777777" w:rsidR="00567EA5" w:rsidRPr="00341B7C" w:rsidRDefault="00567EA5" w:rsidP="00567EA5">
      <w:pPr>
        <w:pStyle w:val="Doc-text2"/>
      </w:pPr>
    </w:p>
    <w:p w14:paraId="4F8723B3" w14:textId="77777777" w:rsidR="00567EA5" w:rsidRPr="00341B7C" w:rsidRDefault="00567EA5" w:rsidP="00567EA5">
      <w:pPr>
        <w:pStyle w:val="Agreement"/>
        <w:tabs>
          <w:tab w:val="clear" w:pos="9990"/>
        </w:tabs>
        <w:overflowPunct/>
        <w:autoSpaceDE/>
        <w:autoSpaceDN/>
        <w:adjustRightInd/>
        <w:ind w:left="1619" w:hanging="360"/>
        <w:textAlignment w:val="auto"/>
        <w:rPr>
          <w:lang w:val="en-US"/>
        </w:rPr>
      </w:pPr>
      <w:r w:rsidRPr="00341B7C">
        <w:rPr>
          <w:lang w:val="en-US"/>
        </w:rPr>
        <w:t>1: "and the SCG is deactivated "is not added to 5.3.5.2.</w:t>
      </w:r>
    </w:p>
    <w:p w14:paraId="0E717268" w14:textId="6A383240" w:rsidR="00567EA5" w:rsidRPr="00341B7C" w:rsidRDefault="00567EA5" w:rsidP="00567EA5">
      <w:pPr>
        <w:pStyle w:val="Agreement"/>
        <w:tabs>
          <w:tab w:val="clear" w:pos="9990"/>
        </w:tabs>
        <w:overflowPunct/>
        <w:autoSpaceDE/>
        <w:autoSpaceDN/>
        <w:adjustRightInd/>
        <w:ind w:left="1619" w:hanging="360"/>
        <w:textAlignment w:val="auto"/>
        <w:rPr>
          <w:lang w:val="en-US"/>
        </w:rPr>
      </w:pPr>
      <w:r w:rsidRPr="00341B7C">
        <w:rPr>
          <w:lang w:val="en-US"/>
        </w:rPr>
        <w:t xml:space="preserve">2: Capture which conditional event can be used as execution condition for which conditional reconfiguration type (CHO, CPA, MN-initiated CPC, SN-initiated inter-SN CPC, intra-SN CPC) using </w:t>
      </w:r>
      <w:hyperlink r:id="rId184" w:history="1">
        <w:r w:rsidR="00E61897">
          <w:rPr>
            <w:rStyle w:val="Hyperlink"/>
            <w:lang w:val="en-US"/>
          </w:rPr>
          <w:t>R2-2210719</w:t>
        </w:r>
      </w:hyperlink>
      <w:r w:rsidRPr="00341B7C">
        <w:rPr>
          <w:lang w:val="en-US"/>
        </w:rPr>
        <w:t xml:space="preserve"> as baseline.</w:t>
      </w:r>
    </w:p>
    <w:p w14:paraId="313EB43B" w14:textId="18D47200" w:rsidR="00567EA5" w:rsidRPr="00341B7C" w:rsidRDefault="00567EA5" w:rsidP="00567EA5">
      <w:pPr>
        <w:pStyle w:val="Agreement"/>
        <w:tabs>
          <w:tab w:val="clear" w:pos="9990"/>
        </w:tabs>
        <w:overflowPunct/>
        <w:autoSpaceDE/>
        <w:autoSpaceDN/>
        <w:adjustRightInd/>
        <w:ind w:left="1619" w:hanging="360"/>
        <w:textAlignment w:val="auto"/>
        <w:rPr>
          <w:lang w:val="en-US"/>
        </w:rPr>
      </w:pPr>
      <w:r w:rsidRPr="00341B7C">
        <w:rPr>
          <w:lang w:val="en-US"/>
        </w:rPr>
        <w:t xml:space="preserve">3: The proposal in </w:t>
      </w:r>
      <w:hyperlink r:id="rId185" w:history="1">
        <w:r w:rsidR="00E61897">
          <w:rPr>
            <w:rStyle w:val="Hyperlink"/>
            <w:lang w:val="en-US"/>
          </w:rPr>
          <w:t>R2-2210343</w:t>
        </w:r>
      </w:hyperlink>
      <w:r w:rsidRPr="00341B7C">
        <w:rPr>
          <w:lang w:val="en-US"/>
        </w:rPr>
        <w:t xml:space="preserve"> about release of conditional reconfiguration is not pursued.</w:t>
      </w:r>
    </w:p>
    <w:p w14:paraId="4D951AF7" w14:textId="77777777" w:rsidR="00567EA5" w:rsidRPr="00341B7C" w:rsidRDefault="00567EA5" w:rsidP="00567EA5">
      <w:pPr>
        <w:pStyle w:val="Agreement"/>
        <w:tabs>
          <w:tab w:val="clear" w:pos="9990"/>
        </w:tabs>
        <w:overflowPunct/>
        <w:autoSpaceDE/>
        <w:autoSpaceDN/>
        <w:adjustRightInd/>
        <w:ind w:left="1619" w:hanging="360"/>
        <w:textAlignment w:val="auto"/>
        <w:rPr>
          <w:lang w:val="en-US"/>
        </w:rPr>
      </w:pPr>
      <w:r w:rsidRPr="00341B7C">
        <w:rPr>
          <w:lang w:val="en-US"/>
        </w:rPr>
        <w:t>4: Capture that in EN-DC, VarConditionalReconfig is associated with the SCG and when there is no SCG or in NE-DC, it is associated with the MCG.</w:t>
      </w:r>
    </w:p>
    <w:p w14:paraId="6C386645" w14:textId="77777777" w:rsidR="00567EA5" w:rsidRPr="00341B7C" w:rsidRDefault="00567EA5" w:rsidP="00567EA5">
      <w:pPr>
        <w:pStyle w:val="Doc-text2"/>
      </w:pPr>
    </w:p>
    <w:p w14:paraId="4AB85E86" w14:textId="77777777" w:rsidR="00567EA5" w:rsidRPr="00341B7C" w:rsidRDefault="00567EA5" w:rsidP="00567EA5">
      <w:pPr>
        <w:pStyle w:val="Doc-text2"/>
      </w:pPr>
      <w:r w:rsidRPr="00341B7C">
        <w:t>-</w:t>
      </w:r>
      <w:r w:rsidRPr="00341B7C">
        <w:tab/>
        <w:t>Qualcomm wonders why we added NE-DC to P4? Huawei clarifies that this was because we don’t support NE-DC in this WI. But the text otherwise would apply so we have to exclude it.</w:t>
      </w:r>
    </w:p>
    <w:p w14:paraId="65B84FFB" w14:textId="77777777" w:rsidR="00767C52" w:rsidRPr="00341B7C" w:rsidRDefault="00767C52" w:rsidP="00767C52">
      <w:pPr>
        <w:pStyle w:val="Doc-text2"/>
      </w:pPr>
    </w:p>
    <w:p w14:paraId="6AE14691" w14:textId="77777777" w:rsidR="00767C52" w:rsidRPr="00341B7C" w:rsidRDefault="00767C52" w:rsidP="00767C52">
      <w:pPr>
        <w:pStyle w:val="Heading2"/>
      </w:pPr>
      <w:bookmarkStart w:id="156" w:name="_Toc119259385"/>
      <w:r w:rsidRPr="00341B7C">
        <w:lastRenderedPageBreak/>
        <w:t>6.3</w:t>
      </w:r>
      <w:r w:rsidRPr="00341B7C">
        <w:tab/>
        <w:t>Multi SIM</w:t>
      </w:r>
      <w:bookmarkEnd w:id="156"/>
    </w:p>
    <w:p w14:paraId="5F5D2894" w14:textId="77777777" w:rsidR="00767C52" w:rsidRPr="00341B7C" w:rsidRDefault="00767C52" w:rsidP="00767C52">
      <w:pPr>
        <w:pStyle w:val="Comments"/>
      </w:pPr>
      <w:r w:rsidRPr="00341B7C">
        <w:t>(LTE_NR_MUSIM-Core; leading WG: RAN2; REL-17; WID: RP-212610)</w:t>
      </w:r>
    </w:p>
    <w:p w14:paraId="13EA9201" w14:textId="77777777" w:rsidR="00767C52" w:rsidRPr="00341B7C" w:rsidRDefault="00767C52" w:rsidP="00767C52">
      <w:pPr>
        <w:pStyle w:val="Comments"/>
      </w:pPr>
      <w:r w:rsidRPr="00341B7C">
        <w:t xml:space="preserve">Tdoc Limitation: 0 tdocs </w:t>
      </w:r>
    </w:p>
    <w:p w14:paraId="28EFFAD8" w14:textId="77777777" w:rsidR="00767C52" w:rsidRPr="00341B7C" w:rsidRDefault="00767C52" w:rsidP="00767C52">
      <w:pPr>
        <w:pStyle w:val="Comments"/>
      </w:pPr>
      <w:r w:rsidRPr="00341B7C">
        <w:t>Not treated</w:t>
      </w:r>
    </w:p>
    <w:p w14:paraId="35855CA5" w14:textId="77777777" w:rsidR="00567EA5" w:rsidRPr="00341B7C" w:rsidRDefault="00567EA5" w:rsidP="00567EA5">
      <w:pPr>
        <w:pStyle w:val="BoldComments"/>
      </w:pPr>
      <w:bookmarkStart w:id="157" w:name="_Hlk115989093"/>
      <w:r w:rsidRPr="00341B7C">
        <w:t>Postponed (3)</w:t>
      </w:r>
    </w:p>
    <w:p w14:paraId="584002C7" w14:textId="0ADA2461" w:rsidR="00567EA5" w:rsidRPr="00341B7C" w:rsidRDefault="00E61897" w:rsidP="00567EA5">
      <w:pPr>
        <w:pStyle w:val="Doc-title"/>
      </w:pPr>
      <w:hyperlink r:id="rId186" w:history="1">
        <w:r>
          <w:rPr>
            <w:rStyle w:val="Hyperlink"/>
          </w:rPr>
          <w:t>R2-2209348</w:t>
        </w:r>
      </w:hyperlink>
      <w:r w:rsidR="00567EA5" w:rsidRPr="00341B7C">
        <w:tab/>
        <w:t>Reply LS on NAS busy indication in RRC_INACTIVE (S2-2207029; contact: Samsung)</w:t>
      </w:r>
      <w:r w:rsidR="00567EA5" w:rsidRPr="00341B7C">
        <w:tab/>
        <w:t>SA2</w:t>
      </w:r>
      <w:r w:rsidR="00567EA5" w:rsidRPr="00341B7C">
        <w:tab/>
        <w:t>LS in</w:t>
      </w:r>
      <w:r w:rsidR="00567EA5" w:rsidRPr="00341B7C">
        <w:tab/>
        <w:t>Rel-17</w:t>
      </w:r>
      <w:r w:rsidR="00567EA5" w:rsidRPr="00341B7C">
        <w:tab/>
        <w:t>MUSIM</w:t>
      </w:r>
      <w:r w:rsidR="00567EA5" w:rsidRPr="00341B7C">
        <w:tab/>
        <w:t>To:RAN2</w:t>
      </w:r>
      <w:r w:rsidR="00567EA5" w:rsidRPr="00341B7C">
        <w:tab/>
        <w:t>Cc:CT1</w:t>
      </w:r>
    </w:p>
    <w:p w14:paraId="2AB76828"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Postponed (to be handled during RAN2#120)</w:t>
      </w:r>
    </w:p>
    <w:p w14:paraId="59239488" w14:textId="77777777" w:rsidR="00567EA5" w:rsidRPr="00341B7C" w:rsidRDefault="00567EA5" w:rsidP="00567EA5">
      <w:pPr>
        <w:pStyle w:val="Doc-text2"/>
      </w:pPr>
    </w:p>
    <w:p w14:paraId="4506029E" w14:textId="3E5E0C75" w:rsidR="00567EA5" w:rsidRPr="00341B7C" w:rsidRDefault="00E61897" w:rsidP="00567EA5">
      <w:pPr>
        <w:pStyle w:val="Doc-title"/>
      </w:pPr>
      <w:hyperlink r:id="rId187" w:history="1">
        <w:r>
          <w:rPr>
            <w:rStyle w:val="Hyperlink"/>
          </w:rPr>
          <w:t>R2-2209927</w:t>
        </w:r>
      </w:hyperlink>
      <w:r w:rsidR="00567EA5" w:rsidRPr="00341B7C">
        <w:t xml:space="preserve"> Conflict of UE Preferred RRC State Report                  FGI      discussion</w:t>
      </w:r>
    </w:p>
    <w:p w14:paraId="129F3FBE" w14:textId="77777777" w:rsidR="00567EA5" w:rsidRPr="00341B7C" w:rsidRDefault="00567EA5" w:rsidP="00567EA5">
      <w:pPr>
        <w:pStyle w:val="Doc-text2"/>
        <w:rPr>
          <w:i/>
          <w:iCs/>
        </w:rPr>
      </w:pPr>
      <w:r w:rsidRPr="00341B7C">
        <w:rPr>
          <w:i/>
          <w:iCs/>
        </w:rPr>
        <w:t>Moved from 6.24, not treated</w:t>
      </w:r>
    </w:p>
    <w:p w14:paraId="025D156C"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Postponed (over quota, may be deprioritized in the next meeting) </w:t>
      </w:r>
    </w:p>
    <w:p w14:paraId="480B88F4" w14:textId="77777777" w:rsidR="00567EA5" w:rsidRPr="00341B7C" w:rsidRDefault="00567EA5" w:rsidP="00567EA5">
      <w:pPr>
        <w:pStyle w:val="Doc-text2"/>
        <w:rPr>
          <w:i/>
          <w:iCs/>
        </w:rPr>
      </w:pPr>
    </w:p>
    <w:p w14:paraId="7D91E5BC" w14:textId="0AD46FAB" w:rsidR="00567EA5" w:rsidRPr="00341B7C" w:rsidRDefault="00E61897" w:rsidP="00567EA5">
      <w:pPr>
        <w:pStyle w:val="Doc-title"/>
      </w:pPr>
      <w:hyperlink r:id="rId188" w:history="1">
        <w:r>
          <w:rPr>
            <w:rStyle w:val="Hyperlink"/>
          </w:rPr>
          <w:t>R2-2209928</w:t>
        </w:r>
      </w:hyperlink>
      <w:r w:rsidR="00567EA5" w:rsidRPr="00341B7C">
        <w:t xml:space="preserve"> Corrections for the Conflict of UE Preferred RRC state Report           FGI   CR       Rel-17 38.331 17.2.0  3519    -           F          MUSIM</w:t>
      </w:r>
    </w:p>
    <w:p w14:paraId="6127601F" w14:textId="77777777" w:rsidR="00567EA5" w:rsidRPr="00341B7C" w:rsidRDefault="00567EA5" w:rsidP="00567EA5">
      <w:pPr>
        <w:ind w:left="539" w:firstLine="720"/>
        <w:rPr>
          <w:i/>
          <w:iCs/>
        </w:rPr>
      </w:pPr>
      <w:r w:rsidRPr="00341B7C">
        <w:rPr>
          <w:i/>
          <w:iCs/>
        </w:rPr>
        <w:t>Moved from 6.24, not treated</w:t>
      </w:r>
    </w:p>
    <w:p w14:paraId="3E9F64CC"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Postponed (over quota, may be deprioritized in the next meeting)</w:t>
      </w:r>
    </w:p>
    <w:bookmarkEnd w:id="157"/>
    <w:p w14:paraId="1B399670" w14:textId="3E08048B" w:rsidR="00767C52" w:rsidRPr="00341B7C" w:rsidRDefault="00767C52" w:rsidP="00767C52">
      <w:pPr>
        <w:pStyle w:val="Doc-text2"/>
      </w:pPr>
    </w:p>
    <w:p w14:paraId="54A33092" w14:textId="77777777" w:rsidR="00567EA5" w:rsidRPr="00341B7C" w:rsidRDefault="00567EA5" w:rsidP="00767C52">
      <w:pPr>
        <w:pStyle w:val="Doc-text2"/>
      </w:pPr>
    </w:p>
    <w:p w14:paraId="0B4D0A93" w14:textId="77777777" w:rsidR="00767C52" w:rsidRPr="00341B7C" w:rsidRDefault="00767C52" w:rsidP="00767C52">
      <w:pPr>
        <w:pStyle w:val="Heading2"/>
      </w:pPr>
      <w:bookmarkStart w:id="158" w:name="_Toc119259386"/>
      <w:r w:rsidRPr="00341B7C">
        <w:t>6.4</w:t>
      </w:r>
      <w:r w:rsidRPr="00341B7C">
        <w:tab/>
        <w:t>NR IAB enhancements</w:t>
      </w:r>
      <w:bookmarkEnd w:id="158"/>
    </w:p>
    <w:p w14:paraId="259B729C" w14:textId="77777777" w:rsidR="00767C52" w:rsidRPr="00341B7C" w:rsidRDefault="00767C52" w:rsidP="00767C52">
      <w:pPr>
        <w:pStyle w:val="Comments"/>
      </w:pPr>
      <w:r w:rsidRPr="00341B7C">
        <w:t>(NR_IAB_enh-Core; leading WG: RAN2; REL-17; WID: RP-211548)</w:t>
      </w:r>
    </w:p>
    <w:p w14:paraId="57888FE8" w14:textId="77777777" w:rsidR="00767C52" w:rsidRPr="00341B7C" w:rsidRDefault="00767C52" w:rsidP="00767C52">
      <w:pPr>
        <w:pStyle w:val="Comments"/>
      </w:pPr>
      <w:r w:rsidRPr="00341B7C">
        <w:t xml:space="preserve">Tdoc Limitation: 0 tdocs </w:t>
      </w:r>
    </w:p>
    <w:p w14:paraId="2D058AD4" w14:textId="77777777" w:rsidR="00767C52" w:rsidRPr="00341B7C" w:rsidRDefault="00767C52" w:rsidP="00767C52">
      <w:pPr>
        <w:pStyle w:val="Comments"/>
      </w:pPr>
      <w:r w:rsidRPr="00341B7C">
        <w:t>Not treated</w:t>
      </w:r>
    </w:p>
    <w:p w14:paraId="48ABAECC" w14:textId="77777777" w:rsidR="00767C52" w:rsidRPr="00341B7C" w:rsidRDefault="00767C52" w:rsidP="00767C52">
      <w:pPr>
        <w:pStyle w:val="Heading2"/>
      </w:pPr>
      <w:bookmarkStart w:id="159" w:name="_Toc119259387"/>
      <w:r w:rsidRPr="00341B7C">
        <w:t>6.5</w:t>
      </w:r>
      <w:r w:rsidRPr="00341B7C">
        <w:tab/>
        <w:t>NR IIoT URLLC</w:t>
      </w:r>
      <w:bookmarkEnd w:id="159"/>
    </w:p>
    <w:p w14:paraId="7D5DA265" w14:textId="77777777" w:rsidR="00767C52" w:rsidRPr="00341B7C" w:rsidRDefault="00767C52" w:rsidP="00767C52">
      <w:pPr>
        <w:pStyle w:val="Comments"/>
      </w:pPr>
      <w:r w:rsidRPr="00341B7C">
        <w:t>(NR_IIOT_URLLC_enh-Core; leading WG: RAN2; REL-17; WID: RP-210854)</w:t>
      </w:r>
    </w:p>
    <w:p w14:paraId="0C2BF82D" w14:textId="77777777" w:rsidR="00767C52" w:rsidRPr="00341B7C" w:rsidRDefault="00767C52" w:rsidP="00767C52">
      <w:pPr>
        <w:pStyle w:val="Comments"/>
      </w:pPr>
      <w:r w:rsidRPr="00341B7C">
        <w:t xml:space="preserve">Tdoc Limitation: 0 tdocs </w:t>
      </w:r>
    </w:p>
    <w:p w14:paraId="0DDC9704" w14:textId="77777777" w:rsidR="00767C52" w:rsidRPr="00341B7C" w:rsidRDefault="00767C52" w:rsidP="00767C52">
      <w:pPr>
        <w:pStyle w:val="Comments"/>
      </w:pPr>
      <w:r w:rsidRPr="00341B7C">
        <w:t>Not treated</w:t>
      </w:r>
    </w:p>
    <w:p w14:paraId="629A1E90" w14:textId="77777777" w:rsidR="00767C52" w:rsidRPr="00341B7C" w:rsidRDefault="00767C52" w:rsidP="00767C52">
      <w:pPr>
        <w:pStyle w:val="Heading2"/>
      </w:pPr>
      <w:bookmarkStart w:id="160" w:name="_Toc119259388"/>
      <w:r w:rsidRPr="00341B7C">
        <w:t>6.6</w:t>
      </w:r>
      <w:r w:rsidRPr="00341B7C">
        <w:tab/>
        <w:t>Small Data enhancements</w:t>
      </w:r>
      <w:bookmarkEnd w:id="160"/>
    </w:p>
    <w:p w14:paraId="4D93574C" w14:textId="77777777" w:rsidR="00767C52" w:rsidRPr="00341B7C" w:rsidRDefault="00767C52" w:rsidP="00767C52">
      <w:pPr>
        <w:pStyle w:val="Comments"/>
      </w:pPr>
      <w:r w:rsidRPr="00341B7C">
        <w:t>(NR_SmallData_INACTIVE-Core; leading WG: RAN2; REL-17; WID: RP-212594)</w:t>
      </w:r>
    </w:p>
    <w:p w14:paraId="2888E869" w14:textId="77777777" w:rsidR="00767C52" w:rsidRPr="00341B7C" w:rsidRDefault="00767C52" w:rsidP="00767C52">
      <w:pPr>
        <w:pStyle w:val="Comments"/>
      </w:pPr>
      <w:r w:rsidRPr="00341B7C">
        <w:t xml:space="preserve">Tdoc Limitation: 0 tdocs </w:t>
      </w:r>
    </w:p>
    <w:p w14:paraId="2748C9E8" w14:textId="77777777" w:rsidR="00767C52" w:rsidRPr="00341B7C" w:rsidRDefault="00767C52" w:rsidP="00767C52">
      <w:pPr>
        <w:pStyle w:val="Comments"/>
      </w:pPr>
      <w:r w:rsidRPr="00341B7C">
        <w:t>Not treated</w:t>
      </w:r>
    </w:p>
    <w:p w14:paraId="2E7680E1" w14:textId="77777777" w:rsidR="00767C52" w:rsidRPr="00341B7C" w:rsidRDefault="00767C52" w:rsidP="00767C52">
      <w:pPr>
        <w:pStyle w:val="Comments"/>
      </w:pPr>
    </w:p>
    <w:p w14:paraId="133B090A" w14:textId="7D96F4F4" w:rsidR="00767C52" w:rsidRPr="00341B7C" w:rsidRDefault="00E61897" w:rsidP="00767C52">
      <w:pPr>
        <w:pStyle w:val="Doc-title"/>
      </w:pPr>
      <w:hyperlink r:id="rId189" w:history="1">
        <w:r>
          <w:rPr>
            <w:rStyle w:val="Hyperlink"/>
          </w:rPr>
          <w:t>R2-2209312</w:t>
        </w:r>
      </w:hyperlink>
      <w:r w:rsidR="00767C52" w:rsidRPr="00341B7C">
        <w:tab/>
        <w:t>Reply LS on common search space for small data transmission (R1-2208107; contact: ZTE)</w:t>
      </w:r>
      <w:r w:rsidR="00767C52" w:rsidRPr="00341B7C">
        <w:tab/>
        <w:t>RAN1</w:t>
      </w:r>
      <w:r w:rsidR="00767C52" w:rsidRPr="00341B7C">
        <w:tab/>
        <w:t>LS in</w:t>
      </w:r>
      <w:r w:rsidR="00767C52" w:rsidRPr="00341B7C">
        <w:tab/>
        <w:t>Rel-17</w:t>
      </w:r>
      <w:r w:rsidR="00767C52" w:rsidRPr="00341B7C">
        <w:tab/>
        <w:t>NR_SmallData_INACTIVE-Core</w:t>
      </w:r>
      <w:r w:rsidR="00767C52" w:rsidRPr="00341B7C">
        <w:tab/>
        <w:t>To:RAN2</w:t>
      </w:r>
    </w:p>
    <w:p w14:paraId="5AD67B2E" w14:textId="7BD5462B" w:rsidR="00767C52" w:rsidRPr="00341B7C" w:rsidRDefault="00E61897" w:rsidP="00767C52">
      <w:pPr>
        <w:pStyle w:val="Doc-title"/>
      </w:pPr>
      <w:hyperlink r:id="rId190" w:history="1">
        <w:r>
          <w:rPr>
            <w:rStyle w:val="Hyperlink"/>
          </w:rPr>
          <w:t>R2-2210676</w:t>
        </w:r>
      </w:hyperlink>
      <w:r w:rsidR="00767C52" w:rsidRPr="00341B7C">
        <w:tab/>
        <w:t>Correction to CG-SDT</w:t>
      </w:r>
      <w:r w:rsidR="00767C52" w:rsidRPr="00341B7C">
        <w:tab/>
        <w:t>Google Inc.</w:t>
      </w:r>
      <w:r w:rsidR="00767C52" w:rsidRPr="00341B7C">
        <w:tab/>
        <w:t>CR</w:t>
      </w:r>
      <w:r w:rsidR="00767C52" w:rsidRPr="00341B7C">
        <w:tab/>
        <w:t>Rel-17</w:t>
      </w:r>
      <w:r w:rsidR="00767C52" w:rsidRPr="00341B7C">
        <w:tab/>
        <w:t>38.321</w:t>
      </w:r>
      <w:r w:rsidR="00767C52" w:rsidRPr="00341B7C">
        <w:tab/>
        <w:t>17.2.0</w:t>
      </w:r>
      <w:r w:rsidR="00767C52" w:rsidRPr="00341B7C">
        <w:tab/>
        <w:t>1440</w:t>
      </w:r>
      <w:r w:rsidR="00767C52" w:rsidRPr="00341B7C">
        <w:tab/>
        <w:t>-</w:t>
      </w:r>
      <w:r w:rsidR="00767C52" w:rsidRPr="00341B7C">
        <w:tab/>
        <w:t>F</w:t>
      </w:r>
      <w:r w:rsidR="00767C52" w:rsidRPr="00341B7C">
        <w:tab/>
        <w:t>NR_SmallData_INACTIVE-Core</w:t>
      </w:r>
    </w:p>
    <w:p w14:paraId="51107C60" w14:textId="77777777" w:rsidR="00767C52" w:rsidRPr="00341B7C" w:rsidRDefault="00767C52" w:rsidP="00767C52">
      <w:pPr>
        <w:pStyle w:val="Doc-text2"/>
      </w:pPr>
    </w:p>
    <w:p w14:paraId="00804C9D" w14:textId="77777777" w:rsidR="00767C52" w:rsidRPr="00341B7C" w:rsidRDefault="00767C52" w:rsidP="00767C52">
      <w:pPr>
        <w:pStyle w:val="Heading2"/>
      </w:pPr>
      <w:bookmarkStart w:id="161" w:name="_Toc119259389"/>
      <w:r w:rsidRPr="00341B7C">
        <w:t>6.7</w:t>
      </w:r>
      <w:r w:rsidRPr="00341B7C">
        <w:tab/>
        <w:t>NR Sidelink relay</w:t>
      </w:r>
      <w:bookmarkEnd w:id="161"/>
    </w:p>
    <w:p w14:paraId="5507DF6D" w14:textId="77777777" w:rsidR="00767C52" w:rsidRPr="00341B7C" w:rsidRDefault="00767C52" w:rsidP="00767C52">
      <w:pPr>
        <w:pStyle w:val="Comments"/>
      </w:pPr>
      <w:r w:rsidRPr="00341B7C">
        <w:t>(NR_SL_Relay-Core; leading WG: RAN2; REL-17; WID: RP-212601)</w:t>
      </w:r>
    </w:p>
    <w:p w14:paraId="2A1341E0" w14:textId="77777777" w:rsidR="00767C52" w:rsidRPr="00341B7C" w:rsidRDefault="00767C52" w:rsidP="00767C52">
      <w:pPr>
        <w:pStyle w:val="Comments"/>
      </w:pPr>
      <w:r w:rsidRPr="00341B7C">
        <w:t>Tdoc Limitation: 4 tdocs</w:t>
      </w:r>
    </w:p>
    <w:p w14:paraId="4BCD77F4" w14:textId="77777777" w:rsidR="00947995" w:rsidRPr="00341B7C" w:rsidRDefault="00947995" w:rsidP="00947995">
      <w:pPr>
        <w:pStyle w:val="Heading3"/>
      </w:pPr>
      <w:bookmarkStart w:id="162" w:name="_Toc119259390"/>
      <w:r w:rsidRPr="00341B7C">
        <w:t>6.7.1</w:t>
      </w:r>
      <w:r w:rsidRPr="00341B7C">
        <w:tab/>
        <w:t>Organizational</w:t>
      </w:r>
      <w:bookmarkEnd w:id="162"/>
    </w:p>
    <w:p w14:paraId="247FA867" w14:textId="77777777" w:rsidR="00947995" w:rsidRPr="00341B7C" w:rsidRDefault="00947995" w:rsidP="00947995">
      <w:pPr>
        <w:pStyle w:val="Comments"/>
      </w:pPr>
      <w:r w:rsidRPr="00341B7C">
        <w:t>Incoming LSs, TS updates, rapporteur inputs.  This AI is reserved for rapporteur and organizational inputs.  For LSes that need action or have impact beyond taking into account by CR rapporteurs: One tdoc by contact company (one company) to address the LS and potential reply is considered Rapporteur Input and may be provided.  Related documents and proposed responses from companies other than the contact company should be submitted to the corresponding technical agenda item.</w:t>
      </w:r>
    </w:p>
    <w:p w14:paraId="506C4C50" w14:textId="77777777" w:rsidR="00947995" w:rsidRPr="00341B7C" w:rsidRDefault="00947995" w:rsidP="00947995">
      <w:pPr>
        <w:pStyle w:val="Comments"/>
      </w:pPr>
    </w:p>
    <w:p w14:paraId="65B86B2F" w14:textId="77777777" w:rsidR="00947995" w:rsidRPr="00341B7C" w:rsidRDefault="00947995" w:rsidP="00947995">
      <w:pPr>
        <w:pStyle w:val="Comments"/>
      </w:pPr>
      <w:r w:rsidRPr="00341B7C">
        <w:t>Cause value</w:t>
      </w:r>
    </w:p>
    <w:p w14:paraId="6EF4C6E8" w14:textId="59F0F87D" w:rsidR="00947995" w:rsidRDefault="00E61897" w:rsidP="00947995">
      <w:pPr>
        <w:pStyle w:val="Doc-title"/>
      </w:pPr>
      <w:hyperlink r:id="rId191" w:history="1">
        <w:r>
          <w:rPr>
            <w:rStyle w:val="Hyperlink"/>
          </w:rPr>
          <w:t>R2-2209306</w:t>
        </w:r>
      </w:hyperlink>
      <w:r w:rsidR="00947995" w:rsidRPr="00341B7C">
        <w:tab/>
        <w:t>LS on setting RRC establishment cause value when relay UE has its own service (C1-225453; contact: vivo)</w:t>
      </w:r>
      <w:r w:rsidR="00947995" w:rsidRPr="00341B7C">
        <w:tab/>
        <w:t>CT1</w:t>
      </w:r>
      <w:r w:rsidR="00947995" w:rsidRPr="00341B7C">
        <w:tab/>
        <w:t>LS in</w:t>
      </w:r>
      <w:r w:rsidR="00947995" w:rsidRPr="00341B7C">
        <w:tab/>
        <w:t>Rel-17</w:t>
      </w:r>
      <w:r w:rsidR="00947995" w:rsidRPr="00341B7C">
        <w:tab/>
        <w:t>5G_ProSe</w:t>
      </w:r>
      <w:r w:rsidR="00947995" w:rsidRPr="00341B7C">
        <w:tab/>
        <w:t>To:RAN2</w:t>
      </w:r>
      <w:r w:rsidR="00947995" w:rsidRPr="00341B7C">
        <w:tab/>
        <w:t>Cc:SA2</w:t>
      </w:r>
    </w:p>
    <w:p w14:paraId="5855CB57" w14:textId="6650B464" w:rsidR="006778A1" w:rsidRPr="006778A1" w:rsidRDefault="006778A1" w:rsidP="00DC3DB8">
      <w:pPr>
        <w:pStyle w:val="Doc-text2"/>
      </w:pPr>
      <w:r>
        <w:t>=&gt; Noted</w:t>
      </w:r>
    </w:p>
    <w:p w14:paraId="3F7FB482" w14:textId="53DC8312" w:rsidR="00947995" w:rsidRPr="00341B7C" w:rsidRDefault="00E61897" w:rsidP="00947995">
      <w:pPr>
        <w:pStyle w:val="Doc-title"/>
      </w:pPr>
      <w:hyperlink r:id="rId192" w:history="1">
        <w:r>
          <w:rPr>
            <w:rStyle w:val="Hyperlink"/>
          </w:rPr>
          <w:t>R2-2209812</w:t>
        </w:r>
      </w:hyperlink>
      <w:r w:rsidR="00947995" w:rsidRPr="00341B7C">
        <w:tab/>
        <w:t>[Draft] LS reply on setting RRC establishment casue value when relay UE has its own service</w:t>
      </w:r>
      <w:r w:rsidR="00947995" w:rsidRPr="00341B7C">
        <w:tab/>
        <w:t>vivo</w:t>
      </w:r>
      <w:r w:rsidR="00947995" w:rsidRPr="00341B7C">
        <w:tab/>
        <w:t>LS out</w:t>
      </w:r>
      <w:r w:rsidR="00947995" w:rsidRPr="00341B7C">
        <w:tab/>
        <w:t>To:CT1</w:t>
      </w:r>
      <w:r w:rsidR="00947995" w:rsidRPr="00341B7C">
        <w:tab/>
        <w:t>Cc:SA2</w:t>
      </w:r>
    </w:p>
    <w:p w14:paraId="213CAD61" w14:textId="47C09DCA" w:rsidR="00947995" w:rsidRPr="00341B7C" w:rsidRDefault="00E61897" w:rsidP="00947995">
      <w:pPr>
        <w:pStyle w:val="Doc-title"/>
      </w:pPr>
      <w:hyperlink r:id="rId193" w:history="1">
        <w:r>
          <w:rPr>
            <w:rStyle w:val="Hyperlink"/>
          </w:rPr>
          <w:t>R2-2209813</w:t>
        </w:r>
      </w:hyperlink>
      <w:r w:rsidR="00947995" w:rsidRPr="00341B7C">
        <w:tab/>
        <w:t xml:space="preserve">Discussion on LS from </w:t>
      </w:r>
      <w:hyperlink r:id="rId194" w:history="1">
        <w:r>
          <w:rPr>
            <w:rStyle w:val="Hyperlink"/>
          </w:rPr>
          <w:t>R2-2209206</w:t>
        </w:r>
      </w:hyperlink>
      <w:r w:rsidR="00947995" w:rsidRPr="00341B7C">
        <w:t>(C1-225453)</w:t>
      </w:r>
      <w:r w:rsidR="00947995" w:rsidRPr="00341B7C">
        <w:tab/>
        <w:t>vivo</w:t>
      </w:r>
      <w:r w:rsidR="00947995" w:rsidRPr="00341B7C">
        <w:tab/>
        <w:t>discussion</w:t>
      </w:r>
    </w:p>
    <w:p w14:paraId="2FD42706" w14:textId="206EC195" w:rsidR="00947995" w:rsidRPr="00341B7C" w:rsidRDefault="00E61897" w:rsidP="00947995">
      <w:pPr>
        <w:pStyle w:val="Doc-title"/>
      </w:pPr>
      <w:hyperlink r:id="rId195" w:history="1">
        <w:r>
          <w:rPr>
            <w:rStyle w:val="Hyperlink"/>
          </w:rPr>
          <w:t>R2-2209814</w:t>
        </w:r>
      </w:hyperlink>
      <w:r w:rsidR="00947995" w:rsidRPr="00341B7C">
        <w:tab/>
        <w:t>Correction to the L2 U2N Relay UE’s cause value setting behaviour</w:t>
      </w:r>
      <w:r w:rsidR="00947995" w:rsidRPr="00341B7C">
        <w:tab/>
        <w:t>vivo</w:t>
      </w:r>
      <w:r w:rsidR="00947995" w:rsidRPr="00341B7C">
        <w:tab/>
        <w:t>CR</w:t>
      </w:r>
      <w:r w:rsidR="00947995" w:rsidRPr="00341B7C">
        <w:tab/>
        <w:t>Rel-17</w:t>
      </w:r>
      <w:r w:rsidR="00947995" w:rsidRPr="00341B7C">
        <w:tab/>
        <w:t>38.331</w:t>
      </w:r>
      <w:r w:rsidR="00947995" w:rsidRPr="00341B7C">
        <w:tab/>
        <w:t>17.2.0</w:t>
      </w:r>
      <w:r w:rsidR="00947995" w:rsidRPr="00341B7C">
        <w:tab/>
        <w:t>3509</w:t>
      </w:r>
      <w:r w:rsidR="00947995" w:rsidRPr="00341B7C">
        <w:tab/>
        <w:t>-</w:t>
      </w:r>
      <w:r w:rsidR="00947995" w:rsidRPr="00341B7C">
        <w:tab/>
        <w:t>F</w:t>
      </w:r>
      <w:r w:rsidR="00947995" w:rsidRPr="00341B7C">
        <w:tab/>
        <w:t>NR_SL_relay-Core</w:t>
      </w:r>
    </w:p>
    <w:p w14:paraId="78E9E146" w14:textId="77777777" w:rsidR="00947995" w:rsidRPr="00341B7C" w:rsidRDefault="00947995" w:rsidP="00947995">
      <w:pPr>
        <w:pStyle w:val="Doc-text2"/>
      </w:pPr>
    </w:p>
    <w:p w14:paraId="3F74414D" w14:textId="77777777" w:rsidR="00947995" w:rsidRPr="00341B7C" w:rsidRDefault="00947995" w:rsidP="00947995">
      <w:pPr>
        <w:pStyle w:val="Doc-text2"/>
      </w:pPr>
    </w:p>
    <w:p w14:paraId="69F9FF03" w14:textId="77777777" w:rsidR="00947995" w:rsidRPr="00341B7C" w:rsidRDefault="00947995" w:rsidP="00947995">
      <w:pPr>
        <w:pStyle w:val="EmailDiscussion"/>
        <w:overflowPunct/>
        <w:autoSpaceDE/>
        <w:autoSpaceDN/>
        <w:adjustRightInd/>
        <w:ind w:left="1619" w:hanging="360"/>
        <w:textAlignment w:val="auto"/>
      </w:pPr>
      <w:r w:rsidRPr="00341B7C">
        <w:t>[AT119bis-e][411][Relay] Relay cause value (vivo)</w:t>
      </w:r>
    </w:p>
    <w:p w14:paraId="36B90057" w14:textId="276BF441" w:rsidR="00947995" w:rsidRPr="00341B7C" w:rsidRDefault="00947995" w:rsidP="00947995">
      <w:pPr>
        <w:pStyle w:val="EmailDiscussion2"/>
      </w:pPr>
      <w:r w:rsidRPr="00341B7C">
        <w:tab/>
        <w:t xml:space="preserve">Scope: Discuss the LS in </w:t>
      </w:r>
      <w:hyperlink r:id="rId196" w:history="1">
        <w:r w:rsidR="00E61897">
          <w:rPr>
            <w:rStyle w:val="Hyperlink"/>
          </w:rPr>
          <w:t>R2-2209306</w:t>
        </w:r>
      </w:hyperlink>
      <w:r w:rsidRPr="00341B7C">
        <w:t xml:space="preserve"> and related documents (</w:t>
      </w:r>
      <w:hyperlink r:id="rId197" w:history="1">
        <w:r w:rsidR="00E61897">
          <w:rPr>
            <w:rStyle w:val="Hyperlink"/>
          </w:rPr>
          <w:t>R2-2209812</w:t>
        </w:r>
      </w:hyperlink>
      <w:r w:rsidRPr="00341B7C">
        <w:t xml:space="preserve"> / </w:t>
      </w:r>
      <w:hyperlink r:id="rId198" w:history="1">
        <w:r w:rsidR="00E61897">
          <w:rPr>
            <w:rStyle w:val="Hyperlink"/>
          </w:rPr>
          <w:t>R2-2209813</w:t>
        </w:r>
      </w:hyperlink>
      <w:r w:rsidRPr="00341B7C">
        <w:t xml:space="preserve"> / </w:t>
      </w:r>
      <w:hyperlink r:id="rId199" w:history="1">
        <w:r w:rsidR="00E61897">
          <w:rPr>
            <w:rStyle w:val="Hyperlink"/>
          </w:rPr>
          <w:t>R2-2209814</w:t>
        </w:r>
      </w:hyperlink>
      <w:r w:rsidRPr="00341B7C">
        <w:t xml:space="preserve"> + first change from </w:t>
      </w:r>
      <w:hyperlink r:id="rId200" w:history="1">
        <w:r w:rsidR="00E61897">
          <w:rPr>
            <w:rStyle w:val="Hyperlink"/>
          </w:rPr>
          <w:t>R2-2209903</w:t>
        </w:r>
      </w:hyperlink>
      <w:r w:rsidRPr="00341B7C">
        <w:t>), consider the proposed correction, and draft a reply.</w:t>
      </w:r>
    </w:p>
    <w:p w14:paraId="724ED2CF" w14:textId="5B1E9F6F" w:rsidR="00947995" w:rsidRPr="00341B7C" w:rsidRDefault="00947995" w:rsidP="00947995">
      <w:pPr>
        <w:pStyle w:val="EmailDiscussion2"/>
      </w:pPr>
      <w:r w:rsidRPr="00341B7C">
        <w:tab/>
        <w:t xml:space="preserve">Intended outcome: Report in </w:t>
      </w:r>
      <w:hyperlink r:id="rId201" w:history="1">
        <w:r w:rsidR="00E61897">
          <w:rPr>
            <w:rStyle w:val="Hyperlink"/>
          </w:rPr>
          <w:t>R2-2210900</w:t>
        </w:r>
      </w:hyperlink>
      <w:r w:rsidRPr="00341B7C">
        <w:t xml:space="preserve">, approvable LS, and agreeable CR if needed; report of extended discussion in </w:t>
      </w:r>
      <w:hyperlink r:id="rId202" w:history="1">
        <w:r w:rsidR="00E61897">
          <w:rPr>
            <w:rStyle w:val="Hyperlink"/>
          </w:rPr>
          <w:t>R2-2210978</w:t>
        </w:r>
      </w:hyperlink>
    </w:p>
    <w:p w14:paraId="54FA3ACC" w14:textId="77777777" w:rsidR="00947995" w:rsidRPr="00341B7C" w:rsidRDefault="00947995" w:rsidP="00947995">
      <w:pPr>
        <w:pStyle w:val="EmailDiscussion2"/>
      </w:pPr>
      <w:r w:rsidRPr="00341B7C">
        <w:tab/>
        <w:t>Deadline: Friday 2022-10-14 1000 UTC – extended to Wednesday 2022-10-19 0100 UTC</w:t>
      </w:r>
    </w:p>
    <w:p w14:paraId="1EAE77A8" w14:textId="77777777" w:rsidR="00947995" w:rsidRPr="00341B7C" w:rsidRDefault="00947995" w:rsidP="00947995">
      <w:pPr>
        <w:pStyle w:val="EmailDiscussion2"/>
      </w:pPr>
    </w:p>
    <w:p w14:paraId="26312FD1" w14:textId="0880F7AA" w:rsidR="00947995" w:rsidRPr="00341B7C" w:rsidRDefault="00E61897" w:rsidP="00947995">
      <w:pPr>
        <w:pStyle w:val="Doc-title"/>
      </w:pPr>
      <w:hyperlink r:id="rId203" w:history="1">
        <w:r>
          <w:rPr>
            <w:rStyle w:val="Hyperlink"/>
          </w:rPr>
          <w:t>R2-2210900</w:t>
        </w:r>
      </w:hyperlink>
      <w:r w:rsidR="00947995" w:rsidRPr="00341B7C">
        <w:tab/>
        <w:t>Summary of [AT119bis-e][411][Relay] Relay cause value</w:t>
      </w:r>
      <w:r w:rsidR="00947995" w:rsidRPr="00341B7C">
        <w:tab/>
        <w:t>vivo</w:t>
      </w:r>
      <w:r w:rsidR="00947995" w:rsidRPr="00341B7C">
        <w:tab/>
        <w:t>discussion</w:t>
      </w:r>
    </w:p>
    <w:p w14:paraId="480418DA" w14:textId="77777777" w:rsidR="00947995" w:rsidRPr="00341B7C" w:rsidRDefault="00947995" w:rsidP="00947995">
      <w:pPr>
        <w:pStyle w:val="Doc-text2"/>
      </w:pPr>
    </w:p>
    <w:p w14:paraId="603A3850" w14:textId="77777777" w:rsidR="00947995" w:rsidRPr="00341B7C" w:rsidRDefault="00947995" w:rsidP="00947995">
      <w:pPr>
        <w:pStyle w:val="Doc-text2"/>
      </w:pPr>
      <w:r w:rsidRPr="00341B7C">
        <w:t>Proposal 1: RAN2 to confirm that the current NOTE2 in RRC spec should cover both cases: 1) only triggered by a request from the L2 U2N Remote UE within the AS layer; 2) simultaneously triggered by both L2 U2N Relay UE’s own service and a request from the L2 U2N Remote UE.</w:t>
      </w:r>
    </w:p>
    <w:p w14:paraId="348F3C17" w14:textId="77777777" w:rsidR="00947995" w:rsidRPr="00341B7C" w:rsidRDefault="00947995" w:rsidP="00947995">
      <w:pPr>
        <w:pStyle w:val="Doc-text2"/>
      </w:pPr>
      <w:r w:rsidRPr="00341B7C">
        <w:t>Proposal 1a: For the simultaneously triggered case, RAN2 to clarify in the NOTE2 that: Only for the case when at least one of the cause values from L2 Relay UE’s NAS layer or from L2 U2N remote UE’s RRC message via SL-RLC0 is emergency, mps-PriorityAccess, or mcs-PriorityAccess, L2 U2N relay UE can set establishmentCause with emergency, mps-PriorityAccess, or mcs-PriorityAccess;</w:t>
      </w:r>
    </w:p>
    <w:p w14:paraId="76010ED3" w14:textId="77777777" w:rsidR="00947995" w:rsidRPr="00341B7C" w:rsidRDefault="00947995" w:rsidP="00947995">
      <w:pPr>
        <w:pStyle w:val="Doc-text2"/>
      </w:pPr>
      <w:r w:rsidRPr="00341B7C">
        <w:t>Proposal 2: RAN2 will decide whether/how some clarifications are made for the simultaneously triggered case (based on Proposal 1 and 1a), but not send LS reply to CT1 .</w:t>
      </w:r>
    </w:p>
    <w:p w14:paraId="21A2B801" w14:textId="77777777" w:rsidR="00947995" w:rsidRPr="00341B7C" w:rsidRDefault="00947995" w:rsidP="00947995">
      <w:pPr>
        <w:pStyle w:val="Doc-text2"/>
      </w:pPr>
    </w:p>
    <w:p w14:paraId="7A79C1DF" w14:textId="77777777" w:rsidR="00947995" w:rsidRPr="00341B7C" w:rsidRDefault="00947995" w:rsidP="00947995">
      <w:pPr>
        <w:pStyle w:val="Doc-text2"/>
      </w:pPr>
      <w:r w:rsidRPr="00341B7C">
        <w:t>Discussion:</w:t>
      </w:r>
    </w:p>
    <w:p w14:paraId="2C0F7B1A" w14:textId="77777777" w:rsidR="00947995" w:rsidRPr="00341B7C" w:rsidRDefault="00947995" w:rsidP="00947995">
      <w:pPr>
        <w:pStyle w:val="Doc-text2"/>
      </w:pPr>
      <w:r w:rsidRPr="00341B7C">
        <w:t>Ericsson think there is no confusion with the NOTE now and quite a few companies had a similar view.</w:t>
      </w:r>
    </w:p>
    <w:p w14:paraId="68F26E48" w14:textId="77777777" w:rsidR="00947995" w:rsidRPr="00341B7C" w:rsidRDefault="00947995" w:rsidP="00947995">
      <w:pPr>
        <w:pStyle w:val="Doc-text2"/>
      </w:pPr>
      <w:r w:rsidRPr="00341B7C">
        <w:t>Huawei also think the NOTE should not be updated for the simultaneous access case.  They understand that in the RRC there are two procedures specified, one for legacy access and one for the relay case, and we can rely on the CT1 specification to address the case that both triggers occur.</w:t>
      </w:r>
    </w:p>
    <w:p w14:paraId="377DB831" w14:textId="77777777" w:rsidR="00947995" w:rsidRPr="00341B7C" w:rsidRDefault="00947995" w:rsidP="00947995">
      <w:pPr>
        <w:pStyle w:val="Doc-text2"/>
      </w:pPr>
      <w:r w:rsidRPr="00341B7C">
        <w:t>CATT share the same view as Ericsson and Huawei.</w:t>
      </w:r>
    </w:p>
    <w:p w14:paraId="6D100930" w14:textId="77777777" w:rsidR="00947995" w:rsidRPr="00341B7C" w:rsidRDefault="00947995" w:rsidP="00947995">
      <w:pPr>
        <w:pStyle w:val="Doc-text2"/>
      </w:pPr>
      <w:r w:rsidRPr="00341B7C">
        <w:t>vivo think the current NOTE says that the relay UE can only set the emergency cause values if received from the remote UE, so in the simultaneous case, the upper-layer emergency cause value would not be used.</w:t>
      </w:r>
    </w:p>
    <w:p w14:paraId="1B3D6B07" w14:textId="77777777" w:rsidR="00947995" w:rsidRPr="00341B7C" w:rsidRDefault="00947995" w:rsidP="00947995">
      <w:pPr>
        <w:pStyle w:val="Doc-text2"/>
      </w:pPr>
    </w:p>
    <w:p w14:paraId="1E3FB74C" w14:textId="6CAB4BC6" w:rsidR="00947995" w:rsidRPr="00341B7C" w:rsidRDefault="00E61897" w:rsidP="00947995">
      <w:pPr>
        <w:pStyle w:val="Doc-title"/>
      </w:pPr>
      <w:hyperlink r:id="rId204" w:history="1">
        <w:r>
          <w:rPr>
            <w:rStyle w:val="Hyperlink"/>
          </w:rPr>
          <w:t>R2-2210978</w:t>
        </w:r>
      </w:hyperlink>
      <w:r w:rsidR="00947995" w:rsidRPr="00341B7C">
        <w:tab/>
        <w:t>Summary of [AT119bis-e][411][Relay] Relay cause value</w:t>
      </w:r>
      <w:r w:rsidR="00947995" w:rsidRPr="00341B7C">
        <w:tab/>
        <w:t>vivo</w:t>
      </w:r>
      <w:r w:rsidR="00947995" w:rsidRPr="00341B7C">
        <w:tab/>
        <w:t>discussion</w:t>
      </w:r>
    </w:p>
    <w:p w14:paraId="0D67AA97" w14:textId="77777777" w:rsidR="00947995" w:rsidRPr="00341B7C" w:rsidRDefault="00947995" w:rsidP="00947995">
      <w:pPr>
        <w:pStyle w:val="Doc-text2"/>
      </w:pPr>
    </w:p>
    <w:p w14:paraId="5D081D5F" w14:textId="77777777" w:rsidR="00947995" w:rsidRPr="00341B7C" w:rsidRDefault="00947995" w:rsidP="00947995">
      <w:pPr>
        <w:pStyle w:val="Doc-text2"/>
      </w:pPr>
      <w:r w:rsidRPr="00341B7C">
        <w:t>Proposal 1: RAN2 to confirm that “from RAN2 perspective it is up to Relay UE implementation how to handle the cause value in the message received from L2 remote UE and the cause value received from the upper layer in case simultaneously triggered by the L2 U2N Relay UE’s own service and the L2 remote UE.”</w:t>
      </w:r>
    </w:p>
    <w:p w14:paraId="1B5BC066" w14:textId="77777777" w:rsidR="00947995" w:rsidRPr="00341B7C" w:rsidRDefault="00947995" w:rsidP="00947995">
      <w:pPr>
        <w:pStyle w:val="Doc-text2"/>
      </w:pPr>
    </w:p>
    <w:p w14:paraId="29F0B856" w14:textId="77777777" w:rsidR="00947995" w:rsidRPr="00341B7C" w:rsidRDefault="00947995" w:rsidP="00947995">
      <w:pPr>
        <w:pStyle w:val="Doc-text2"/>
      </w:pPr>
      <w:r w:rsidRPr="00341B7C">
        <w:t>Discussion:</w:t>
      </w:r>
    </w:p>
    <w:p w14:paraId="12DC8653" w14:textId="77777777" w:rsidR="00947995" w:rsidRPr="00341B7C" w:rsidRDefault="00947995" w:rsidP="00947995">
      <w:pPr>
        <w:pStyle w:val="Doc-text2"/>
      </w:pPr>
      <w:r w:rsidRPr="00341B7C">
        <w:t>ZTE would like to indicate no spec change.</w:t>
      </w:r>
    </w:p>
    <w:p w14:paraId="3119D1C7" w14:textId="77777777" w:rsidR="00947995" w:rsidRPr="00341B7C" w:rsidRDefault="00947995" w:rsidP="00947995">
      <w:pPr>
        <w:pStyle w:val="Doc-text2"/>
      </w:pPr>
      <w:r w:rsidRPr="00341B7C">
        <w:t>vivo think we should say “no additional spec change”.  Nokia are not sure what “additional” means in this context.</w:t>
      </w:r>
    </w:p>
    <w:p w14:paraId="46919EE7" w14:textId="77777777" w:rsidR="00947995" w:rsidRPr="00341B7C" w:rsidRDefault="00947995" w:rsidP="00947995">
      <w:pPr>
        <w:pStyle w:val="Doc-text2"/>
      </w:pPr>
    </w:p>
    <w:p w14:paraId="5B89D510"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51BFBC26"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From RAN2 perspective it is up to Relay UE implementation how to handle the cause value in the message received from L2 remote UE and the cause value received from the upper layer in case simultaneously triggered by the L2 U2N Relay UE’s own service and the L2 remote UE.</w:t>
      </w:r>
    </w:p>
    <w:p w14:paraId="43A1E8E1"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No spec change over what we have in the current RRC to reflect this agreement.</w:t>
      </w:r>
    </w:p>
    <w:p w14:paraId="356FC8DF" w14:textId="77777777" w:rsidR="00947995" w:rsidRPr="00341B7C" w:rsidRDefault="00947995" w:rsidP="00947995">
      <w:pPr>
        <w:pStyle w:val="Doc-text2"/>
      </w:pPr>
    </w:p>
    <w:p w14:paraId="1C79D148" w14:textId="77777777" w:rsidR="00947995" w:rsidRPr="00341B7C" w:rsidRDefault="00947995" w:rsidP="00947995">
      <w:pPr>
        <w:pStyle w:val="Doc-text2"/>
      </w:pPr>
      <w:r w:rsidRPr="00341B7C">
        <w:lastRenderedPageBreak/>
        <w:t>Proposal 1a: If RAN2 could not make an agreement on Proposal 1, RAN2 to send an Ls reply to CT1 to notify them that “RAN2 relies on CT1 specification on Relay UE behavior for the case that: when simultaneously triggered by the L2 U2N Relay UE’s own service and the L2 remote UE, it is up to Relay UE implementation whether/how to consider the cause value in the message received from L2 remote UE and the cause value received from the upper layer.”</w:t>
      </w:r>
    </w:p>
    <w:p w14:paraId="085E6876" w14:textId="77777777" w:rsidR="00947995" w:rsidRPr="00341B7C" w:rsidRDefault="00947995" w:rsidP="00947995">
      <w:pPr>
        <w:pStyle w:val="Doc-text2"/>
      </w:pPr>
    </w:p>
    <w:p w14:paraId="28DA3E47" w14:textId="77777777" w:rsidR="00947995" w:rsidRPr="00341B7C" w:rsidRDefault="00947995" w:rsidP="00947995">
      <w:pPr>
        <w:pStyle w:val="Doc-text2"/>
      </w:pPr>
    </w:p>
    <w:p w14:paraId="5793E13D" w14:textId="77777777" w:rsidR="00947995" w:rsidRPr="00341B7C" w:rsidRDefault="00947995" w:rsidP="00947995">
      <w:pPr>
        <w:pStyle w:val="Comments"/>
      </w:pPr>
    </w:p>
    <w:p w14:paraId="5F34CAE2" w14:textId="77777777" w:rsidR="00947995" w:rsidRPr="00341B7C" w:rsidRDefault="00947995" w:rsidP="00947995">
      <w:pPr>
        <w:pStyle w:val="Comments"/>
      </w:pPr>
      <w:r w:rsidRPr="00341B7C">
        <w:t>Rapporteur CRs</w:t>
      </w:r>
    </w:p>
    <w:p w14:paraId="07582542" w14:textId="0E6E5D1C" w:rsidR="00947995" w:rsidRPr="00341B7C" w:rsidRDefault="00E61897" w:rsidP="00947995">
      <w:pPr>
        <w:pStyle w:val="Doc-title"/>
      </w:pPr>
      <w:hyperlink r:id="rId205" w:history="1">
        <w:r>
          <w:rPr>
            <w:rStyle w:val="Hyperlink"/>
          </w:rPr>
          <w:t>R2-2210011</w:t>
        </w:r>
      </w:hyperlink>
      <w:r w:rsidR="00947995" w:rsidRPr="00341B7C">
        <w:tab/>
        <w:t>RLC correction for SL relay</w:t>
      </w:r>
      <w:r w:rsidR="00947995" w:rsidRPr="00341B7C">
        <w:tab/>
        <w:t>Samsung</w:t>
      </w:r>
      <w:r w:rsidR="00947995" w:rsidRPr="00341B7C">
        <w:tab/>
        <w:t>draftCR</w:t>
      </w:r>
      <w:r w:rsidR="00947995" w:rsidRPr="00341B7C">
        <w:tab/>
        <w:t>Rel-17</w:t>
      </w:r>
      <w:r w:rsidR="00947995" w:rsidRPr="00341B7C">
        <w:tab/>
        <w:t>38.322</w:t>
      </w:r>
      <w:r w:rsidR="00947995" w:rsidRPr="00341B7C">
        <w:tab/>
        <w:t>17.1.0</w:t>
      </w:r>
      <w:r w:rsidR="00947995" w:rsidRPr="00341B7C">
        <w:tab/>
        <w:t>F</w:t>
      </w:r>
      <w:r w:rsidR="00947995" w:rsidRPr="00341B7C">
        <w:tab/>
        <w:t>NR_SL_relay-Core</w:t>
      </w:r>
    </w:p>
    <w:p w14:paraId="5B9A10B1" w14:textId="323E9C0D" w:rsidR="00947995" w:rsidRPr="00341B7C" w:rsidRDefault="00E61897" w:rsidP="00947995">
      <w:pPr>
        <w:pStyle w:val="Doc-title"/>
      </w:pPr>
      <w:hyperlink r:id="rId206" w:history="1">
        <w:r>
          <w:rPr>
            <w:rStyle w:val="Hyperlink"/>
          </w:rPr>
          <w:t>R2-2210012</w:t>
        </w:r>
      </w:hyperlink>
      <w:r w:rsidR="00947995" w:rsidRPr="00341B7C">
        <w:tab/>
        <w:t>PDCP correction for SL relay</w:t>
      </w:r>
      <w:r w:rsidR="00947995" w:rsidRPr="00341B7C">
        <w:tab/>
        <w:t>Samsung</w:t>
      </w:r>
      <w:r w:rsidR="00947995" w:rsidRPr="00341B7C">
        <w:tab/>
        <w:t>draftCR</w:t>
      </w:r>
      <w:r w:rsidR="00947995" w:rsidRPr="00341B7C">
        <w:tab/>
        <w:t>Rel-17</w:t>
      </w:r>
      <w:r w:rsidR="00947995" w:rsidRPr="00341B7C">
        <w:tab/>
        <w:t>38.323</w:t>
      </w:r>
      <w:r w:rsidR="00947995" w:rsidRPr="00341B7C">
        <w:tab/>
        <w:t>17.2.0</w:t>
      </w:r>
      <w:r w:rsidR="00947995" w:rsidRPr="00341B7C">
        <w:tab/>
        <w:t>F</w:t>
      </w:r>
      <w:r w:rsidR="00947995" w:rsidRPr="00341B7C">
        <w:tab/>
        <w:t>NR_SL_relay-Core</w:t>
      </w:r>
    </w:p>
    <w:p w14:paraId="407F4D96" w14:textId="77777777" w:rsidR="00947995" w:rsidRPr="00341B7C" w:rsidRDefault="00947995" w:rsidP="00947995">
      <w:pPr>
        <w:pStyle w:val="Doc-text2"/>
      </w:pPr>
    </w:p>
    <w:p w14:paraId="6ED053EC" w14:textId="77777777" w:rsidR="00947995" w:rsidRPr="00341B7C" w:rsidRDefault="00947995" w:rsidP="00947995">
      <w:pPr>
        <w:pStyle w:val="Doc-text2"/>
      </w:pPr>
    </w:p>
    <w:p w14:paraId="49307C2B" w14:textId="77777777" w:rsidR="00947995" w:rsidRPr="00341B7C" w:rsidRDefault="00947995" w:rsidP="00947995">
      <w:pPr>
        <w:pStyle w:val="EmailDiscussion"/>
        <w:overflowPunct/>
        <w:autoSpaceDE/>
        <w:autoSpaceDN/>
        <w:adjustRightInd/>
        <w:ind w:left="1619" w:hanging="360"/>
        <w:textAlignment w:val="auto"/>
      </w:pPr>
      <w:r w:rsidRPr="00341B7C">
        <w:t>[AT119bis-e][412][Relay] Rel-17 relay RLC and PDCP CRs (Samsung)</w:t>
      </w:r>
    </w:p>
    <w:p w14:paraId="64186C23" w14:textId="5179279F" w:rsidR="00947995" w:rsidRPr="00341B7C" w:rsidRDefault="00947995" w:rsidP="00947995">
      <w:pPr>
        <w:pStyle w:val="EmailDiscussion2"/>
      </w:pPr>
      <w:r w:rsidRPr="00341B7C">
        <w:tab/>
        <w:t xml:space="preserve">Scope: Check the rapporteur CRs in </w:t>
      </w:r>
      <w:hyperlink r:id="rId207" w:history="1">
        <w:r w:rsidR="00E61897">
          <w:rPr>
            <w:rStyle w:val="Hyperlink"/>
          </w:rPr>
          <w:t>R2-2210011</w:t>
        </w:r>
      </w:hyperlink>
      <w:r w:rsidRPr="00341B7C">
        <w:t xml:space="preserve"> and </w:t>
      </w:r>
      <w:hyperlink r:id="rId208" w:history="1">
        <w:r w:rsidR="00E61897">
          <w:rPr>
            <w:rStyle w:val="Hyperlink"/>
          </w:rPr>
          <w:t>R2-2210012</w:t>
        </w:r>
      </w:hyperlink>
      <w:r w:rsidRPr="00341B7C">
        <w:t xml:space="preserve"> and update them with decisions of this meeting.</w:t>
      </w:r>
    </w:p>
    <w:p w14:paraId="17F977D9" w14:textId="5F3BC7EE" w:rsidR="00947995" w:rsidRPr="00341B7C" w:rsidRDefault="00947995" w:rsidP="00947995">
      <w:pPr>
        <w:pStyle w:val="EmailDiscussion2"/>
      </w:pPr>
      <w:r w:rsidRPr="00341B7C">
        <w:tab/>
        <w:t xml:space="preserve">Intended outcome: Agreed in principle CRs (without CB if possible) in </w:t>
      </w:r>
      <w:hyperlink r:id="rId209" w:history="1">
        <w:r w:rsidR="00E61897">
          <w:rPr>
            <w:rStyle w:val="Hyperlink"/>
          </w:rPr>
          <w:t>R2-2210915</w:t>
        </w:r>
      </w:hyperlink>
      <w:r w:rsidRPr="00341B7C">
        <w:t xml:space="preserve"> and R2-220916</w:t>
      </w:r>
    </w:p>
    <w:p w14:paraId="58778058" w14:textId="77777777" w:rsidR="00947995" w:rsidRPr="00341B7C" w:rsidRDefault="00947995" w:rsidP="00947995">
      <w:pPr>
        <w:pStyle w:val="EmailDiscussion2"/>
      </w:pPr>
      <w:r w:rsidRPr="00341B7C">
        <w:tab/>
        <w:t>Deadline: Friday 2022-10-14 1000 UTC</w:t>
      </w:r>
    </w:p>
    <w:p w14:paraId="7B8398DD" w14:textId="77777777" w:rsidR="00947995" w:rsidRPr="00341B7C" w:rsidRDefault="00947995" w:rsidP="00947995">
      <w:pPr>
        <w:pStyle w:val="EmailDiscussion2"/>
      </w:pPr>
    </w:p>
    <w:p w14:paraId="028C61E1" w14:textId="5399E601" w:rsidR="00947995" w:rsidRPr="00341B7C" w:rsidRDefault="00E61897" w:rsidP="00947995">
      <w:pPr>
        <w:pStyle w:val="Doc-title"/>
      </w:pPr>
      <w:hyperlink r:id="rId210" w:history="1">
        <w:r>
          <w:rPr>
            <w:rStyle w:val="Hyperlink"/>
          </w:rPr>
          <w:t>R2-2210915</w:t>
        </w:r>
      </w:hyperlink>
      <w:r w:rsidR="00947995" w:rsidRPr="00341B7C">
        <w:tab/>
        <w:t>RLC correction for SL relay</w:t>
      </w:r>
      <w:r w:rsidR="00947995" w:rsidRPr="00341B7C">
        <w:tab/>
        <w:t>Samsung</w:t>
      </w:r>
      <w:r w:rsidR="00947995" w:rsidRPr="00341B7C">
        <w:tab/>
        <w:t>CR</w:t>
      </w:r>
      <w:r w:rsidR="00947995" w:rsidRPr="00341B7C">
        <w:tab/>
        <w:t>Rel-17</w:t>
      </w:r>
      <w:r w:rsidR="00947995" w:rsidRPr="00341B7C">
        <w:tab/>
        <w:t>38.322</w:t>
      </w:r>
      <w:r w:rsidR="00947995" w:rsidRPr="00341B7C">
        <w:tab/>
        <w:t>17.1.0</w:t>
      </w:r>
      <w:r w:rsidR="00947995" w:rsidRPr="00341B7C">
        <w:tab/>
        <w:t>0050</w:t>
      </w:r>
      <w:r w:rsidR="00947995" w:rsidRPr="00341B7C">
        <w:tab/>
        <w:t>-</w:t>
      </w:r>
      <w:r w:rsidR="00947995" w:rsidRPr="00341B7C">
        <w:tab/>
        <w:t>F</w:t>
      </w:r>
      <w:r w:rsidR="00947995" w:rsidRPr="00341B7C">
        <w:tab/>
        <w:t>NR_SL_relay-Core</w:t>
      </w:r>
    </w:p>
    <w:p w14:paraId="5E93B77F" w14:textId="77777777" w:rsidR="00947995" w:rsidRPr="00341B7C" w:rsidRDefault="00947995">
      <w:pPr>
        <w:pStyle w:val="Doc-text2"/>
        <w:numPr>
          <w:ilvl w:val="0"/>
          <w:numId w:val="71"/>
        </w:numPr>
        <w:overflowPunct/>
        <w:autoSpaceDE/>
        <w:autoSpaceDN/>
        <w:adjustRightInd/>
        <w:textAlignment w:val="auto"/>
      </w:pPr>
      <w:r w:rsidRPr="00341B7C">
        <w:t>Agreed in principle (email discussion [AT119bis-e][412])</w:t>
      </w:r>
    </w:p>
    <w:p w14:paraId="63F37D45" w14:textId="77777777" w:rsidR="00947995" w:rsidRPr="00341B7C" w:rsidRDefault="00947995" w:rsidP="00947995">
      <w:pPr>
        <w:pStyle w:val="Doc-title"/>
      </w:pPr>
    </w:p>
    <w:p w14:paraId="0F19B3C2" w14:textId="3EBFCA9C" w:rsidR="00947995" w:rsidRPr="00341B7C" w:rsidRDefault="00E61897" w:rsidP="00947995">
      <w:pPr>
        <w:pStyle w:val="Doc-title"/>
      </w:pPr>
      <w:hyperlink r:id="rId211" w:history="1">
        <w:r>
          <w:rPr>
            <w:rStyle w:val="Hyperlink"/>
          </w:rPr>
          <w:t>R2-2210916</w:t>
        </w:r>
      </w:hyperlink>
      <w:r w:rsidR="00947995" w:rsidRPr="00341B7C">
        <w:tab/>
        <w:t>PDCP correction for SL relay</w:t>
      </w:r>
      <w:r w:rsidR="00947995" w:rsidRPr="00341B7C">
        <w:tab/>
        <w:t>Samsung</w:t>
      </w:r>
      <w:r w:rsidR="00947995" w:rsidRPr="00341B7C">
        <w:tab/>
        <w:t>CR</w:t>
      </w:r>
      <w:r w:rsidR="00947995" w:rsidRPr="00341B7C">
        <w:tab/>
        <w:t>Rel-17</w:t>
      </w:r>
      <w:r w:rsidR="00947995" w:rsidRPr="00341B7C">
        <w:tab/>
        <w:t>38.323</w:t>
      </w:r>
      <w:r w:rsidR="00947995" w:rsidRPr="00341B7C">
        <w:tab/>
        <w:t>17.2.0</w:t>
      </w:r>
      <w:r w:rsidR="00947995" w:rsidRPr="00341B7C">
        <w:tab/>
        <w:t>0104</w:t>
      </w:r>
      <w:r w:rsidR="00947995" w:rsidRPr="00341B7C">
        <w:tab/>
        <w:t>-</w:t>
      </w:r>
      <w:r w:rsidR="00947995" w:rsidRPr="00341B7C">
        <w:tab/>
        <w:t>F</w:t>
      </w:r>
      <w:r w:rsidR="00947995" w:rsidRPr="00341B7C">
        <w:tab/>
        <w:t>NR_SL_relay-Core</w:t>
      </w:r>
    </w:p>
    <w:p w14:paraId="6811DE55" w14:textId="77777777" w:rsidR="00947995" w:rsidRPr="00341B7C" w:rsidRDefault="00947995">
      <w:pPr>
        <w:pStyle w:val="Doc-text2"/>
        <w:numPr>
          <w:ilvl w:val="0"/>
          <w:numId w:val="71"/>
        </w:numPr>
        <w:overflowPunct/>
        <w:autoSpaceDE/>
        <w:autoSpaceDN/>
        <w:adjustRightInd/>
        <w:textAlignment w:val="auto"/>
      </w:pPr>
      <w:r w:rsidRPr="00341B7C">
        <w:t>Agreed in principle (email discussion [AT119bis-e][412])</w:t>
      </w:r>
    </w:p>
    <w:p w14:paraId="108B6050" w14:textId="77777777" w:rsidR="00947995" w:rsidRPr="00341B7C" w:rsidRDefault="00947995" w:rsidP="00947995">
      <w:pPr>
        <w:pStyle w:val="Doc-text2"/>
      </w:pPr>
    </w:p>
    <w:p w14:paraId="4DFA9316" w14:textId="77777777" w:rsidR="00947995" w:rsidRPr="00341B7C" w:rsidRDefault="00947995" w:rsidP="00947995">
      <w:pPr>
        <w:pStyle w:val="Doc-text2"/>
      </w:pPr>
    </w:p>
    <w:p w14:paraId="20E98B69" w14:textId="03E4DB6A" w:rsidR="00947995" w:rsidRPr="00341B7C" w:rsidRDefault="00E61897" w:rsidP="00947995">
      <w:pPr>
        <w:pStyle w:val="Doc-title"/>
      </w:pPr>
      <w:hyperlink r:id="rId212" w:history="1">
        <w:r>
          <w:rPr>
            <w:rStyle w:val="Hyperlink"/>
          </w:rPr>
          <w:t>R2-2210324</w:t>
        </w:r>
      </w:hyperlink>
      <w:r w:rsidR="00947995" w:rsidRPr="00341B7C">
        <w:tab/>
        <w:t>Misc correction in 38.304 for SL relay</w:t>
      </w:r>
      <w:r w:rsidR="00947995" w:rsidRPr="00341B7C">
        <w:tab/>
        <w:t>Ericsson (Rapporteur)</w:t>
      </w:r>
      <w:r w:rsidR="00947995" w:rsidRPr="00341B7C">
        <w:tab/>
        <w:t>CR</w:t>
      </w:r>
      <w:r w:rsidR="00947995" w:rsidRPr="00341B7C">
        <w:tab/>
        <w:t>Rel-17</w:t>
      </w:r>
      <w:r w:rsidR="00947995" w:rsidRPr="00341B7C">
        <w:tab/>
        <w:t>38.304</w:t>
      </w:r>
      <w:r w:rsidR="00947995" w:rsidRPr="00341B7C">
        <w:tab/>
        <w:t>17.2.0</w:t>
      </w:r>
      <w:r w:rsidR="00947995" w:rsidRPr="00341B7C">
        <w:tab/>
        <w:t>0288</w:t>
      </w:r>
      <w:r w:rsidR="00947995" w:rsidRPr="00341B7C">
        <w:tab/>
        <w:t>-</w:t>
      </w:r>
      <w:r w:rsidR="00947995" w:rsidRPr="00341B7C">
        <w:tab/>
        <w:t>F</w:t>
      </w:r>
      <w:r w:rsidR="00947995" w:rsidRPr="00341B7C">
        <w:tab/>
        <w:t>NR_SL_relay-Core</w:t>
      </w:r>
    </w:p>
    <w:p w14:paraId="3A95FB82" w14:textId="13A22785" w:rsidR="00947995" w:rsidRPr="00341B7C" w:rsidRDefault="00947995">
      <w:pPr>
        <w:pStyle w:val="Doc-text2"/>
        <w:numPr>
          <w:ilvl w:val="0"/>
          <w:numId w:val="70"/>
        </w:numPr>
        <w:overflowPunct/>
        <w:autoSpaceDE/>
        <w:autoSpaceDN/>
        <w:adjustRightInd/>
        <w:textAlignment w:val="auto"/>
      </w:pPr>
      <w:r w:rsidRPr="00341B7C">
        <w:t xml:space="preserve">Revised in </w:t>
      </w:r>
      <w:hyperlink r:id="rId213" w:history="1">
        <w:r w:rsidR="00E61897">
          <w:rPr>
            <w:rStyle w:val="Hyperlink"/>
          </w:rPr>
          <w:t>R2-2210970</w:t>
        </w:r>
      </w:hyperlink>
      <w:r w:rsidRPr="00341B7C">
        <w:t xml:space="preserve"> (email discussion [413])</w:t>
      </w:r>
    </w:p>
    <w:p w14:paraId="41A86FE8" w14:textId="77777777" w:rsidR="00947995" w:rsidRPr="00341B7C" w:rsidRDefault="00947995" w:rsidP="00947995">
      <w:pPr>
        <w:pStyle w:val="Doc-text2"/>
      </w:pPr>
    </w:p>
    <w:p w14:paraId="75D9FF94" w14:textId="77777777" w:rsidR="00947995" w:rsidRPr="00341B7C" w:rsidRDefault="00947995" w:rsidP="00947995">
      <w:pPr>
        <w:pStyle w:val="EmailDiscussion"/>
        <w:overflowPunct/>
        <w:autoSpaceDE/>
        <w:autoSpaceDN/>
        <w:adjustRightInd/>
        <w:ind w:left="1619" w:hanging="360"/>
        <w:textAlignment w:val="auto"/>
      </w:pPr>
      <w:r w:rsidRPr="00341B7C">
        <w:t>[AT119bis-e][413][Relay] Rel-17 relay 38.304 CR (Ericsson)</w:t>
      </w:r>
    </w:p>
    <w:p w14:paraId="472ECAF9" w14:textId="55DE69CC" w:rsidR="00947995" w:rsidRPr="00341B7C" w:rsidRDefault="00947995" w:rsidP="00947995">
      <w:pPr>
        <w:pStyle w:val="EmailDiscussion2"/>
      </w:pPr>
      <w:r w:rsidRPr="00341B7C">
        <w:tab/>
        <w:t xml:space="preserve">Scope: Check the rapporteur CR in </w:t>
      </w:r>
      <w:hyperlink r:id="rId214" w:history="1">
        <w:r w:rsidR="00E61897">
          <w:rPr>
            <w:rStyle w:val="Hyperlink"/>
          </w:rPr>
          <w:t>R2-2210324</w:t>
        </w:r>
      </w:hyperlink>
      <w:r w:rsidRPr="00341B7C">
        <w:t xml:space="preserve"> and update it with decisions of this meeting.</w:t>
      </w:r>
    </w:p>
    <w:p w14:paraId="692D962F" w14:textId="4A9A8D66" w:rsidR="00947995" w:rsidRPr="00341B7C" w:rsidRDefault="00947995" w:rsidP="00947995">
      <w:pPr>
        <w:pStyle w:val="EmailDiscussion2"/>
      </w:pPr>
      <w:r w:rsidRPr="00341B7C">
        <w:tab/>
        <w:t xml:space="preserve">Intended outcome: Agreeable CR in </w:t>
      </w:r>
      <w:hyperlink r:id="rId215" w:history="1">
        <w:r w:rsidR="00E61897">
          <w:rPr>
            <w:rStyle w:val="Hyperlink"/>
          </w:rPr>
          <w:t>R2-2210970</w:t>
        </w:r>
      </w:hyperlink>
    </w:p>
    <w:p w14:paraId="14E78037" w14:textId="77777777" w:rsidR="00947995" w:rsidRPr="00341B7C" w:rsidRDefault="00947995" w:rsidP="00947995">
      <w:pPr>
        <w:pStyle w:val="EmailDiscussion2"/>
      </w:pPr>
      <w:r w:rsidRPr="00341B7C">
        <w:tab/>
        <w:t>Deadline: Friday 2022-10-14 1000 UTC</w:t>
      </w:r>
    </w:p>
    <w:p w14:paraId="102E6A1E" w14:textId="77777777" w:rsidR="00947995" w:rsidRPr="00341B7C" w:rsidRDefault="00947995" w:rsidP="00947995">
      <w:pPr>
        <w:pStyle w:val="EmailDiscussion2"/>
      </w:pPr>
    </w:p>
    <w:p w14:paraId="5FA9B3D9" w14:textId="08794412" w:rsidR="00947995" w:rsidRPr="00341B7C" w:rsidRDefault="00E61897" w:rsidP="00947995">
      <w:pPr>
        <w:pStyle w:val="Doc-title"/>
      </w:pPr>
      <w:hyperlink r:id="rId216" w:history="1">
        <w:r>
          <w:rPr>
            <w:rStyle w:val="Hyperlink"/>
          </w:rPr>
          <w:t>R2-2210970</w:t>
        </w:r>
      </w:hyperlink>
      <w:r w:rsidR="00947995" w:rsidRPr="00341B7C">
        <w:tab/>
        <w:t>Misc correction in 38.304 for SL relay</w:t>
      </w:r>
      <w:r w:rsidR="00947995" w:rsidRPr="00341B7C">
        <w:tab/>
        <w:t>Ericsson (Rapporteur)</w:t>
      </w:r>
      <w:r w:rsidR="00947995" w:rsidRPr="00341B7C">
        <w:tab/>
        <w:t>CR</w:t>
      </w:r>
      <w:r w:rsidR="00947995" w:rsidRPr="00341B7C">
        <w:tab/>
        <w:t>Rel-17</w:t>
      </w:r>
      <w:r w:rsidR="00947995" w:rsidRPr="00341B7C">
        <w:tab/>
        <w:t>38.304</w:t>
      </w:r>
      <w:r w:rsidR="00947995" w:rsidRPr="00341B7C">
        <w:tab/>
        <w:t>17.2.0</w:t>
      </w:r>
      <w:r w:rsidR="00947995" w:rsidRPr="00341B7C">
        <w:tab/>
        <w:t>0288</w:t>
      </w:r>
      <w:r w:rsidR="00947995" w:rsidRPr="00341B7C">
        <w:tab/>
        <w:t>1</w:t>
      </w:r>
      <w:r w:rsidR="00947995" w:rsidRPr="00341B7C">
        <w:tab/>
        <w:t>F</w:t>
      </w:r>
      <w:r w:rsidR="00947995" w:rsidRPr="00341B7C">
        <w:tab/>
        <w:t>NR_SL_relay-Core</w:t>
      </w:r>
    </w:p>
    <w:p w14:paraId="0C657975" w14:textId="77777777" w:rsidR="00947995" w:rsidRPr="00341B7C" w:rsidRDefault="00947995">
      <w:pPr>
        <w:pStyle w:val="Doc-text2"/>
        <w:numPr>
          <w:ilvl w:val="0"/>
          <w:numId w:val="70"/>
        </w:numPr>
        <w:overflowPunct/>
        <w:autoSpaceDE/>
        <w:autoSpaceDN/>
        <w:adjustRightInd/>
        <w:textAlignment w:val="auto"/>
      </w:pPr>
      <w:r w:rsidRPr="00341B7C">
        <w:t>Agreed in principle</w:t>
      </w:r>
    </w:p>
    <w:p w14:paraId="2BF12704" w14:textId="77777777" w:rsidR="00947995" w:rsidRPr="00341B7C" w:rsidRDefault="00947995" w:rsidP="00947995">
      <w:pPr>
        <w:pStyle w:val="Doc-text2"/>
      </w:pPr>
    </w:p>
    <w:p w14:paraId="5D72900E" w14:textId="77777777" w:rsidR="00947995" w:rsidRPr="00341B7C" w:rsidRDefault="00947995" w:rsidP="00947995">
      <w:pPr>
        <w:pStyle w:val="Doc-text2"/>
      </w:pPr>
    </w:p>
    <w:p w14:paraId="0F0D4D7E" w14:textId="5E893A9B" w:rsidR="00947995" w:rsidRPr="00341B7C" w:rsidRDefault="00E61897" w:rsidP="00947995">
      <w:pPr>
        <w:pStyle w:val="Doc-title"/>
      </w:pPr>
      <w:hyperlink r:id="rId217" w:history="1">
        <w:r>
          <w:rPr>
            <w:rStyle w:val="Hyperlink"/>
          </w:rPr>
          <w:t>R2-2210493</w:t>
        </w:r>
      </w:hyperlink>
      <w:r w:rsidR="00947995" w:rsidRPr="00341B7C">
        <w:tab/>
        <w:t>Misc RRC CR for SL relay</w:t>
      </w:r>
      <w:r w:rsidR="00947995" w:rsidRPr="00341B7C">
        <w:tab/>
        <w:t>Huawei, HiSilicon</w:t>
      </w:r>
      <w:r w:rsidR="00947995" w:rsidRPr="00341B7C">
        <w:tab/>
        <w:t>CR</w:t>
      </w:r>
      <w:r w:rsidR="00947995" w:rsidRPr="00341B7C">
        <w:tab/>
        <w:t>Rel-17</w:t>
      </w:r>
      <w:r w:rsidR="00947995" w:rsidRPr="00341B7C">
        <w:tab/>
        <w:t>38.331</w:t>
      </w:r>
      <w:r w:rsidR="00947995" w:rsidRPr="00341B7C">
        <w:tab/>
        <w:t>17.2.0</w:t>
      </w:r>
      <w:r w:rsidR="00947995" w:rsidRPr="00341B7C">
        <w:tab/>
        <w:t>3549</w:t>
      </w:r>
      <w:r w:rsidR="00947995" w:rsidRPr="00341B7C">
        <w:tab/>
        <w:t>-</w:t>
      </w:r>
      <w:r w:rsidR="00947995" w:rsidRPr="00341B7C">
        <w:tab/>
        <w:t>F</w:t>
      </w:r>
      <w:r w:rsidR="00947995" w:rsidRPr="00341B7C">
        <w:tab/>
        <w:t>NR_SL_relay-Core</w:t>
      </w:r>
    </w:p>
    <w:p w14:paraId="0C629D8A" w14:textId="77777777" w:rsidR="00947995" w:rsidRPr="00341B7C" w:rsidRDefault="00947995" w:rsidP="00947995">
      <w:pPr>
        <w:pStyle w:val="Doc-text2"/>
      </w:pPr>
    </w:p>
    <w:p w14:paraId="3E42648A" w14:textId="77777777" w:rsidR="00947995" w:rsidRPr="00341B7C" w:rsidRDefault="00947995" w:rsidP="00947995">
      <w:pPr>
        <w:pStyle w:val="Doc-text2"/>
      </w:pPr>
    </w:p>
    <w:p w14:paraId="1417DED2" w14:textId="77777777" w:rsidR="00947995" w:rsidRPr="00341B7C" w:rsidRDefault="00947995" w:rsidP="00947995">
      <w:pPr>
        <w:pStyle w:val="EmailDiscussion"/>
        <w:overflowPunct/>
        <w:autoSpaceDE/>
        <w:autoSpaceDN/>
        <w:adjustRightInd/>
        <w:ind w:left="1619" w:hanging="360"/>
        <w:textAlignment w:val="auto"/>
      </w:pPr>
      <w:bookmarkStart w:id="163" w:name="_Hlk116255588"/>
      <w:r w:rsidRPr="00341B7C">
        <w:t>[AT119bis-e][414][Relay] Rel-17 relay RRC CR (Huawei)</w:t>
      </w:r>
    </w:p>
    <w:p w14:paraId="72CBEC36" w14:textId="28F2D048" w:rsidR="00947995" w:rsidRPr="00341B7C" w:rsidRDefault="00947995" w:rsidP="00947995">
      <w:pPr>
        <w:pStyle w:val="EmailDiscussion2"/>
      </w:pPr>
      <w:r w:rsidRPr="00341B7C">
        <w:tab/>
        <w:t xml:space="preserve">Scope: Check the rapporteur CR in </w:t>
      </w:r>
      <w:hyperlink r:id="rId218" w:history="1">
        <w:r w:rsidR="00E61897">
          <w:rPr>
            <w:rStyle w:val="Hyperlink"/>
          </w:rPr>
          <w:t>R2-2210493</w:t>
        </w:r>
      </w:hyperlink>
      <w:r w:rsidRPr="00341B7C">
        <w:t>, consider related proposals on RRC, and merge in decisions of this meeting.  Checkpoint at Rel-17 CB second week; discussion can be extended for merging of the CR.</w:t>
      </w:r>
    </w:p>
    <w:p w14:paraId="1431D03A" w14:textId="46C5880F" w:rsidR="00947995" w:rsidRPr="00341B7C" w:rsidRDefault="00947995" w:rsidP="00947995">
      <w:pPr>
        <w:pStyle w:val="EmailDiscussion2"/>
      </w:pPr>
      <w:r w:rsidRPr="00341B7C">
        <w:tab/>
        <w:t xml:space="preserve">Intended outcome: Report in </w:t>
      </w:r>
      <w:hyperlink r:id="rId219" w:history="1">
        <w:r w:rsidR="00E61897">
          <w:rPr>
            <w:rStyle w:val="Hyperlink"/>
          </w:rPr>
          <w:t>R2-2210901</w:t>
        </w:r>
      </w:hyperlink>
      <w:r w:rsidRPr="00341B7C">
        <w:t xml:space="preserve"> and agreeable CR in </w:t>
      </w:r>
      <w:hyperlink r:id="rId220" w:history="1">
        <w:r w:rsidR="00E61897">
          <w:rPr>
            <w:rStyle w:val="Hyperlink"/>
          </w:rPr>
          <w:t>R2-2210902</w:t>
        </w:r>
      </w:hyperlink>
    </w:p>
    <w:p w14:paraId="560DF73E" w14:textId="77777777" w:rsidR="00947995" w:rsidRPr="00341B7C" w:rsidRDefault="00947995" w:rsidP="00947995">
      <w:pPr>
        <w:pStyle w:val="EmailDiscussion2"/>
      </w:pPr>
      <w:r w:rsidRPr="00341B7C">
        <w:tab/>
        <w:t>Deadline: Friday 2022-10-14 1000 UTC (for initial checkpoint) – extended to Wednesday 2022-10-19 0100 UTC for final checking</w:t>
      </w:r>
    </w:p>
    <w:p w14:paraId="70D2EBDF" w14:textId="77777777" w:rsidR="00947995" w:rsidRPr="00341B7C" w:rsidRDefault="00947995" w:rsidP="00947995">
      <w:pPr>
        <w:pStyle w:val="EmailDiscussion2"/>
      </w:pPr>
    </w:p>
    <w:bookmarkEnd w:id="163"/>
    <w:p w14:paraId="66AFCEDC" w14:textId="6FA2CFB4" w:rsidR="00947995" w:rsidRPr="00341B7C" w:rsidRDefault="00E61897" w:rsidP="00947995">
      <w:pPr>
        <w:pStyle w:val="Doc-title"/>
      </w:pPr>
      <w:r>
        <w:fldChar w:fldCharType="begin"/>
      </w:r>
      <w:r>
        <w:instrText xml:space="preserve"> HYPERLINK "https://www.3gpp.org/ftp/TSG_RAN/WG2_RL2/TSGR2_119bis-e/Docs/R2-2210901.zip" </w:instrText>
      </w:r>
      <w:r>
        <w:fldChar w:fldCharType="separate"/>
      </w:r>
      <w:r>
        <w:rPr>
          <w:rStyle w:val="Hyperlink"/>
        </w:rPr>
        <w:t>R2-2210901</w:t>
      </w:r>
      <w:r>
        <w:fldChar w:fldCharType="end"/>
      </w:r>
      <w:r w:rsidR="00947995" w:rsidRPr="00341B7C">
        <w:tab/>
        <w:t>Report of</w:t>
      </w:r>
      <w:r w:rsidR="00947995" w:rsidRPr="00341B7C">
        <w:tab/>
        <w:t>[AT119bis-e][414][Relay] Rel-17 relay RRC CR (Huawei)</w:t>
      </w:r>
      <w:r w:rsidR="00947995" w:rsidRPr="00341B7C">
        <w:tab/>
        <w:t>Huawei, HiSilicon</w:t>
      </w:r>
      <w:r w:rsidR="00947995" w:rsidRPr="00341B7C">
        <w:tab/>
        <w:t>discussion</w:t>
      </w:r>
      <w:r w:rsidR="00947995" w:rsidRPr="00341B7C">
        <w:tab/>
        <w:t>Rel-17</w:t>
      </w:r>
      <w:r w:rsidR="00947995" w:rsidRPr="00341B7C">
        <w:tab/>
        <w:t>NR_SL_relay-Core</w:t>
      </w:r>
    </w:p>
    <w:p w14:paraId="019FA9B7" w14:textId="77777777" w:rsidR="00947995" w:rsidRPr="00341B7C" w:rsidRDefault="00947995" w:rsidP="00947995">
      <w:pPr>
        <w:pStyle w:val="Doc-text2"/>
      </w:pPr>
    </w:p>
    <w:p w14:paraId="653E7226" w14:textId="77777777" w:rsidR="00947995" w:rsidRPr="00341B7C" w:rsidRDefault="00947995" w:rsidP="00947995">
      <w:pPr>
        <w:pStyle w:val="Doc-text2"/>
      </w:pPr>
      <w:r w:rsidRPr="00341B7C">
        <w:lastRenderedPageBreak/>
        <w:t>RLC handling</w:t>
      </w:r>
    </w:p>
    <w:p w14:paraId="27ADFD24" w14:textId="77777777" w:rsidR="00947995" w:rsidRPr="00341B7C" w:rsidRDefault="00947995" w:rsidP="00947995">
      <w:pPr>
        <w:pStyle w:val="Doc-text2"/>
      </w:pPr>
      <w:r w:rsidRPr="00341B7C">
        <w:t xml:space="preserve">[12/13]Proposal 5: RAN2 confirm default SL_RLC1 configuration is used to establish Rx RLC channels for SRB1 messages without Tx UE’s indication. Whether this requires clarifications in RRC spec can be double checked in CR update. </w:t>
      </w:r>
    </w:p>
    <w:p w14:paraId="58D50B25" w14:textId="77777777" w:rsidR="00947995" w:rsidRPr="00341B7C" w:rsidRDefault="00947995" w:rsidP="00947995">
      <w:pPr>
        <w:pStyle w:val="Doc-text2"/>
      </w:pPr>
      <w:r w:rsidRPr="00341B7C">
        <w:t>[10/11]Proposal 6: RAN2 confirm that each PC5 Relay RLC channel configuration provided by network to Relay UE is uniquely associated with one Remote UE. Whether this requires clarifications in RRC spec can be double checked in CR update.</w:t>
      </w:r>
    </w:p>
    <w:p w14:paraId="001965B5" w14:textId="77777777" w:rsidR="00947995" w:rsidRPr="00341B7C" w:rsidRDefault="00947995" w:rsidP="00947995">
      <w:pPr>
        <w:pStyle w:val="Doc-text2"/>
      </w:pPr>
    </w:p>
    <w:p w14:paraId="695F8D5E"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Agreements:</w:t>
      </w:r>
    </w:p>
    <w:p w14:paraId="11BF4D55"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 xml:space="preserve">[12/13]Proposal 5: RAN2 confirm default SL_RLC1 configuration is used to establish Rx RLC channels for SRB1 messages without Tx UE’s indication. Whether this requires clarifications in RRC spec can be double checked in CR update. </w:t>
      </w:r>
    </w:p>
    <w:p w14:paraId="7306727E"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[10/11]Proposal 6: RAN2 confirm that each PC5 Relay RLC channel configuration provided by network to Relay UE is uniquely associated with one Remote UE. Whether this requires clarifications in RRC spec can be double checked in CR update.</w:t>
      </w:r>
    </w:p>
    <w:p w14:paraId="596349F4" w14:textId="77777777" w:rsidR="00947995" w:rsidRPr="00341B7C" w:rsidRDefault="00947995" w:rsidP="00947995">
      <w:pPr>
        <w:pStyle w:val="Doc-text2"/>
      </w:pPr>
    </w:p>
    <w:p w14:paraId="5118EAFC" w14:textId="77777777" w:rsidR="00947995" w:rsidRPr="00341B7C" w:rsidRDefault="00947995" w:rsidP="00947995">
      <w:pPr>
        <w:pStyle w:val="Doc-text2"/>
      </w:pPr>
      <w:r w:rsidRPr="00341B7C">
        <w:t>AS-layer condition for discovery reception</w:t>
      </w:r>
    </w:p>
    <w:p w14:paraId="43FB9B1D" w14:textId="77777777" w:rsidR="00947995" w:rsidRPr="00341B7C" w:rsidRDefault="00947995" w:rsidP="00947995">
      <w:pPr>
        <w:pStyle w:val="Doc-text2"/>
      </w:pPr>
      <w:r w:rsidRPr="00341B7C">
        <w:t>[10/13]Proposal 1.1: RAN2 confirm that the UE is not allowed to be acting as a remote UE (i.e. perform relaying operation) if not met the Uu threshold condition configured by NWs (even by discovery Model A). Can discuss the need of RRC change in next meeting.</w:t>
      </w:r>
    </w:p>
    <w:p w14:paraId="267A9203" w14:textId="4623D225" w:rsidR="00947995" w:rsidRPr="00341B7C" w:rsidRDefault="00947995" w:rsidP="00947995">
      <w:pPr>
        <w:pStyle w:val="Doc-text2"/>
      </w:pPr>
      <w:r w:rsidRPr="00341B7C">
        <w:t xml:space="preserve">[8/11]Proposal 1.2: The intention of the change #4 in </w:t>
      </w:r>
      <w:hyperlink r:id="rId221" w:history="1">
        <w:r w:rsidR="00E61897">
          <w:rPr>
            <w:rStyle w:val="Hyperlink"/>
          </w:rPr>
          <w:t>R2-2210625</w:t>
        </w:r>
      </w:hyperlink>
      <w:r w:rsidRPr="00341B7C">
        <w:t xml:space="preserve"> (to TS 38.304) is agreeable. And can consider with the discussion on RRC change jointly in next meeting.</w:t>
      </w:r>
    </w:p>
    <w:p w14:paraId="474034D6" w14:textId="77777777" w:rsidR="00947995" w:rsidRPr="00341B7C" w:rsidRDefault="00947995" w:rsidP="00947995">
      <w:pPr>
        <w:pStyle w:val="Doc-text2"/>
      </w:pPr>
    </w:p>
    <w:p w14:paraId="0537D4FB" w14:textId="77777777" w:rsidR="00947995" w:rsidRPr="00341B7C" w:rsidRDefault="00947995" w:rsidP="00947995">
      <w:pPr>
        <w:pStyle w:val="Doc-text2"/>
      </w:pPr>
      <w:r w:rsidRPr="00341B7C">
        <w:t>Discussion:</w:t>
      </w:r>
    </w:p>
    <w:p w14:paraId="49F24F7D" w14:textId="77777777" w:rsidR="00947995" w:rsidRPr="00341B7C" w:rsidRDefault="00947995" w:rsidP="00947995">
      <w:pPr>
        <w:pStyle w:val="Doc-text2"/>
      </w:pPr>
      <w:r w:rsidRPr="00341B7C">
        <w:t>Apple wonder if P1.1 means we forbid monitoring.  Huawei indicate the intention was that we do not forbid monitoring, but we would not allow the UE to start communicating as a remote UE by responding to discovery in this case.</w:t>
      </w:r>
    </w:p>
    <w:p w14:paraId="6FE051FD" w14:textId="77777777" w:rsidR="00947995" w:rsidRPr="00341B7C" w:rsidRDefault="00947995" w:rsidP="00947995">
      <w:pPr>
        <w:pStyle w:val="Doc-text2"/>
      </w:pPr>
    </w:p>
    <w:p w14:paraId="0BB6401D"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Agreements:</w:t>
      </w:r>
    </w:p>
    <w:p w14:paraId="69C64CE8"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[10/13]Proposal 1.1 (modified): RAN2 confirm that the UE is not allowed to be acting as a remote UE (i.e. perform relaying operation) if not met the Uu threshold condition configured by NWs (even by discovery Model A). This does not imply that monitoring is forbidden. Can discuss the need of RRC change in next meeting.</w:t>
      </w:r>
    </w:p>
    <w:p w14:paraId="77815F35" w14:textId="25BDFB29"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 xml:space="preserve">[8/11]Proposal 1.2: The intention of the change #4 in </w:t>
      </w:r>
      <w:hyperlink r:id="rId222" w:history="1">
        <w:r w:rsidR="00E61897">
          <w:rPr>
            <w:rStyle w:val="Hyperlink"/>
          </w:rPr>
          <w:t>R2-2210625</w:t>
        </w:r>
      </w:hyperlink>
      <w:r w:rsidRPr="00341B7C">
        <w:t xml:space="preserve"> (to TS 38.304) is agreeable. And can consider with the discussion on RRC change jointly in next meeting.</w:t>
      </w:r>
    </w:p>
    <w:p w14:paraId="392E68EB" w14:textId="77777777" w:rsidR="00947995" w:rsidRPr="00341B7C" w:rsidRDefault="00947995" w:rsidP="00947995">
      <w:pPr>
        <w:pStyle w:val="Doc-text2"/>
      </w:pPr>
    </w:p>
    <w:p w14:paraId="447BD22B" w14:textId="77777777" w:rsidR="00947995" w:rsidRPr="00341B7C" w:rsidRDefault="00947995" w:rsidP="00947995">
      <w:pPr>
        <w:pStyle w:val="Doc-text2"/>
      </w:pPr>
      <w:r w:rsidRPr="00341B7C">
        <w:t>Emergency service support/limited service state</w:t>
      </w:r>
    </w:p>
    <w:p w14:paraId="5D3A8A72" w14:textId="5865F863" w:rsidR="00947995" w:rsidRPr="00341B7C" w:rsidRDefault="00947995" w:rsidP="00947995">
      <w:pPr>
        <w:pStyle w:val="Doc-text2"/>
      </w:pPr>
      <w:r w:rsidRPr="00341B7C">
        <w:t xml:space="preserve">Proposal 2: </w:t>
      </w:r>
      <w:hyperlink r:id="rId223" w:history="1">
        <w:r w:rsidR="00E61897">
          <w:rPr>
            <w:rStyle w:val="Hyperlink"/>
          </w:rPr>
          <w:t>R2-2209892</w:t>
        </w:r>
      </w:hyperlink>
      <w:r w:rsidRPr="00341B7C">
        <w:t xml:space="preserve"> and </w:t>
      </w:r>
      <w:hyperlink r:id="rId224" w:history="1">
        <w:r w:rsidR="00E61897">
          <w:rPr>
            <w:rStyle w:val="Hyperlink"/>
          </w:rPr>
          <w:t>R2-2210625</w:t>
        </w:r>
      </w:hyperlink>
      <w:r w:rsidRPr="00341B7C">
        <w:t xml:space="preserve"> (change #2) are noted.</w:t>
      </w:r>
    </w:p>
    <w:p w14:paraId="29DE148D" w14:textId="77777777" w:rsidR="00947995" w:rsidRPr="00341B7C" w:rsidRDefault="00947995" w:rsidP="00947995">
      <w:pPr>
        <w:pStyle w:val="Doc-text2"/>
      </w:pPr>
    </w:p>
    <w:p w14:paraId="47C73698" w14:textId="77777777" w:rsidR="00947995" w:rsidRPr="00341B7C" w:rsidRDefault="00947995" w:rsidP="00947995">
      <w:pPr>
        <w:pStyle w:val="Doc-text2"/>
      </w:pPr>
      <w:r w:rsidRPr="00341B7C">
        <w:t>Discussion:</w:t>
      </w:r>
    </w:p>
    <w:p w14:paraId="40864919" w14:textId="77777777" w:rsidR="00947995" w:rsidRPr="00341B7C" w:rsidRDefault="00947995" w:rsidP="00947995">
      <w:pPr>
        <w:pStyle w:val="Doc-text2"/>
      </w:pPr>
      <w:r w:rsidRPr="00341B7C">
        <w:t>CATT think there is a gap between SA2 and RAN2, and we should get the whole picture on emergency service support in Rel-17, but they think it is not a key issue.</w:t>
      </w:r>
    </w:p>
    <w:p w14:paraId="7AAF22CA" w14:textId="77777777" w:rsidR="00947995" w:rsidRPr="00341B7C" w:rsidRDefault="00947995" w:rsidP="00947995">
      <w:pPr>
        <w:pStyle w:val="Doc-text2"/>
      </w:pPr>
    </w:p>
    <w:p w14:paraId="2BD69000"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615F2A23"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RAN2 do not take any decision on documenting limits on support of emergency service and limited service state at this meeting.  Can be revisited next meeting if companies see that there is a gap between SA2 and RAN2 that needs to be filled.</w:t>
      </w:r>
    </w:p>
    <w:p w14:paraId="1AE06E43" w14:textId="77777777" w:rsidR="00947995" w:rsidRPr="00341B7C" w:rsidRDefault="00947995" w:rsidP="00947995">
      <w:pPr>
        <w:pStyle w:val="Doc-text2"/>
      </w:pPr>
    </w:p>
    <w:p w14:paraId="2EF2C93F" w14:textId="77777777" w:rsidR="00947995" w:rsidRPr="00341B7C" w:rsidRDefault="00947995" w:rsidP="00947995">
      <w:pPr>
        <w:pStyle w:val="Doc-text2"/>
      </w:pPr>
      <w:r w:rsidRPr="00341B7C">
        <w:t>NotificationMessageSidelink handling during I2D path</w:t>
      </w:r>
    </w:p>
    <w:p w14:paraId="331F459D" w14:textId="77777777" w:rsidR="00947995" w:rsidRPr="00341B7C" w:rsidRDefault="00947995" w:rsidP="00947995">
      <w:pPr>
        <w:pStyle w:val="Doc-text2"/>
      </w:pPr>
      <w:r w:rsidRPr="00341B7C">
        <w:t>Proposal 3: Add a NOTE in 5.8.9.10.4 “The UE may ignore the NotificationMessageSidelink if it does not release the PC5 unicast link in source side yet during an I2D path switch, i.e. T304 is running.”</w:t>
      </w:r>
    </w:p>
    <w:p w14:paraId="51BE55B3" w14:textId="77777777" w:rsidR="00947995" w:rsidRPr="00341B7C" w:rsidRDefault="00947995" w:rsidP="00947995">
      <w:pPr>
        <w:pStyle w:val="Doc-text2"/>
      </w:pPr>
    </w:p>
    <w:p w14:paraId="0DEAA0AD"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7D22CEDB"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3: Add a NOTE in 5.8.9.10.4 “The UE may ignore the NotificationMessageSidelink if it does not release the PC5 unicast link in source side yet during an I2D path switch, i.e. T304 is running.”</w:t>
      </w:r>
    </w:p>
    <w:p w14:paraId="3B66A8BC" w14:textId="77777777" w:rsidR="00947995" w:rsidRPr="00341B7C" w:rsidRDefault="00947995" w:rsidP="00947995">
      <w:pPr>
        <w:pStyle w:val="Doc-text2"/>
      </w:pPr>
    </w:p>
    <w:p w14:paraId="6C6413D4" w14:textId="77777777" w:rsidR="00947995" w:rsidRPr="00341B7C" w:rsidRDefault="00947995" w:rsidP="00947995">
      <w:pPr>
        <w:pStyle w:val="Doc-text2"/>
      </w:pPr>
      <w:r w:rsidRPr="00341B7C">
        <w:t>Relay (re)selection</w:t>
      </w:r>
    </w:p>
    <w:p w14:paraId="56599C8F" w14:textId="2836638C" w:rsidR="00947995" w:rsidRPr="00341B7C" w:rsidRDefault="00947995" w:rsidP="00947995">
      <w:pPr>
        <w:pStyle w:val="Doc-text2"/>
      </w:pPr>
      <w:r w:rsidRPr="00341B7C">
        <w:t xml:space="preserve">Proposal 4: </w:t>
      </w:r>
      <w:hyperlink r:id="rId225" w:history="1">
        <w:r w:rsidR="00E61897">
          <w:rPr>
            <w:rStyle w:val="Hyperlink"/>
          </w:rPr>
          <w:t>R2-2209894</w:t>
        </w:r>
      </w:hyperlink>
      <w:r w:rsidRPr="00341B7C">
        <w:t xml:space="preserve"> is noted.</w:t>
      </w:r>
    </w:p>
    <w:p w14:paraId="46D7ED32" w14:textId="77777777" w:rsidR="00947995" w:rsidRPr="00341B7C" w:rsidRDefault="00947995" w:rsidP="00947995">
      <w:pPr>
        <w:pStyle w:val="Doc-text2"/>
      </w:pPr>
    </w:p>
    <w:p w14:paraId="64B3696F" w14:textId="77777777" w:rsidR="00947995" w:rsidRPr="00341B7C" w:rsidRDefault="00947995" w:rsidP="00947995">
      <w:pPr>
        <w:pStyle w:val="Doc-text2"/>
      </w:pPr>
      <w:r w:rsidRPr="00341B7C">
        <w:t>Discussion:</w:t>
      </w:r>
    </w:p>
    <w:p w14:paraId="51E0B219" w14:textId="77777777" w:rsidR="00947995" w:rsidRPr="00341B7C" w:rsidRDefault="00947995" w:rsidP="00947995">
      <w:pPr>
        <w:pStyle w:val="Doc-text2"/>
      </w:pPr>
      <w:r w:rsidRPr="00341B7C">
        <w:lastRenderedPageBreak/>
        <w:t>CATT understand that there are two branches in the procedure, one to check whether a candidate relay UE can be selected and one to check if there is no selectable candidate, and the second branch does not consider the upper-layer criteria.  So they consider that the proposed change is still needed.</w:t>
      </w:r>
    </w:p>
    <w:p w14:paraId="341D3CB4" w14:textId="77777777" w:rsidR="00947995" w:rsidRPr="00341B7C" w:rsidRDefault="00947995" w:rsidP="00947995">
      <w:pPr>
        <w:pStyle w:val="Doc-text2"/>
      </w:pPr>
      <w:r w:rsidRPr="00341B7C">
        <w:t>OPPO think the existing note is sufficient.  Apple think NOTE 2 leaves it to UE implementation, and this resolves any confusion.</w:t>
      </w:r>
    </w:p>
    <w:p w14:paraId="60AE9423" w14:textId="77777777" w:rsidR="00947995" w:rsidRPr="00341B7C" w:rsidRDefault="00947995" w:rsidP="00947995">
      <w:pPr>
        <w:pStyle w:val="Doc-text2"/>
      </w:pPr>
      <w:r w:rsidRPr="00341B7C">
        <w:t>Huawei think the reason for change in the CR is not entirely clear, but they read the intention as being that the last branch (no selectable relay UE) does not consider the upper-layer criteria.  They support the change and think it makes the specification clearer, but the discussion had a half-and-half split, so they think it could be postponed to next meeting.</w:t>
      </w:r>
    </w:p>
    <w:p w14:paraId="2475FF3F" w14:textId="77777777" w:rsidR="00947995" w:rsidRPr="00341B7C" w:rsidRDefault="00947995" w:rsidP="00947995">
      <w:pPr>
        <w:pStyle w:val="Doc-title"/>
      </w:pPr>
    </w:p>
    <w:p w14:paraId="5DCDE961" w14:textId="589E5339" w:rsidR="00947995" w:rsidRPr="00341B7C" w:rsidRDefault="00E61897" w:rsidP="00947995">
      <w:pPr>
        <w:pStyle w:val="Doc-title"/>
      </w:pPr>
      <w:hyperlink r:id="rId226" w:history="1">
        <w:r>
          <w:rPr>
            <w:rStyle w:val="Hyperlink"/>
          </w:rPr>
          <w:t>R2-2210902</w:t>
        </w:r>
      </w:hyperlink>
      <w:r w:rsidR="00947995" w:rsidRPr="00341B7C">
        <w:tab/>
        <w:t>Misc RRC CR for SL relay</w:t>
      </w:r>
      <w:r w:rsidR="00947995" w:rsidRPr="00341B7C">
        <w:tab/>
        <w:t>Huawei, HiSilicon</w:t>
      </w:r>
      <w:r w:rsidR="00947995" w:rsidRPr="00341B7C">
        <w:tab/>
        <w:t>CR</w:t>
      </w:r>
      <w:r w:rsidR="00947995" w:rsidRPr="00341B7C">
        <w:tab/>
        <w:t>Rel-17</w:t>
      </w:r>
      <w:r w:rsidR="00947995" w:rsidRPr="00341B7C">
        <w:tab/>
        <w:t>38.331</w:t>
      </w:r>
      <w:r w:rsidR="00947995" w:rsidRPr="00341B7C">
        <w:tab/>
        <w:t>17.2.0</w:t>
      </w:r>
      <w:r w:rsidR="00947995" w:rsidRPr="00341B7C">
        <w:tab/>
        <w:t>3549</w:t>
      </w:r>
      <w:r w:rsidR="00947995" w:rsidRPr="00341B7C">
        <w:tab/>
        <w:t>1</w:t>
      </w:r>
      <w:r w:rsidR="00947995" w:rsidRPr="00341B7C">
        <w:tab/>
        <w:t>F</w:t>
      </w:r>
      <w:r w:rsidR="00947995" w:rsidRPr="00341B7C">
        <w:tab/>
        <w:t>NR_SL_relay-Core</w:t>
      </w:r>
    </w:p>
    <w:p w14:paraId="3F7F11BE" w14:textId="77777777" w:rsidR="00947995" w:rsidRPr="00341B7C" w:rsidRDefault="00947995">
      <w:pPr>
        <w:pStyle w:val="Doc-text2"/>
        <w:numPr>
          <w:ilvl w:val="0"/>
          <w:numId w:val="70"/>
        </w:numPr>
        <w:overflowPunct/>
        <w:autoSpaceDE/>
        <w:autoSpaceDN/>
        <w:adjustRightInd/>
        <w:textAlignment w:val="auto"/>
      </w:pPr>
      <w:r w:rsidRPr="00341B7C">
        <w:t>Agreed in principle</w:t>
      </w:r>
    </w:p>
    <w:p w14:paraId="08D88842" w14:textId="77777777" w:rsidR="00947995" w:rsidRPr="00341B7C" w:rsidRDefault="00947995" w:rsidP="00947995">
      <w:pPr>
        <w:pStyle w:val="Doc-text2"/>
      </w:pPr>
    </w:p>
    <w:p w14:paraId="56D679B3" w14:textId="77777777" w:rsidR="00947995" w:rsidRPr="00341B7C" w:rsidRDefault="00947995" w:rsidP="00947995">
      <w:pPr>
        <w:pStyle w:val="Doc-text2"/>
      </w:pPr>
    </w:p>
    <w:p w14:paraId="7D07B652" w14:textId="77777777" w:rsidR="00947995" w:rsidRPr="00341B7C" w:rsidRDefault="00947995" w:rsidP="00947995">
      <w:pPr>
        <w:pStyle w:val="Heading3"/>
      </w:pPr>
      <w:bookmarkStart w:id="164" w:name="_Toc119259391"/>
      <w:r w:rsidRPr="00341B7C">
        <w:t>6.7.2</w:t>
      </w:r>
      <w:r w:rsidRPr="00341B7C">
        <w:tab/>
        <w:t>Essential corrections</w:t>
      </w:r>
      <w:bookmarkEnd w:id="164"/>
    </w:p>
    <w:p w14:paraId="2BEA5004" w14:textId="77777777" w:rsidR="00947995" w:rsidRPr="00341B7C" w:rsidRDefault="00947995" w:rsidP="00947995">
      <w:pPr>
        <w:pStyle w:val="Comments"/>
      </w:pPr>
      <w:r w:rsidRPr="00341B7C">
        <w:t>No documents should be submitted to 6.7.2.  Please submit to 6.7.2.x.</w:t>
      </w:r>
    </w:p>
    <w:p w14:paraId="570C7667" w14:textId="77777777" w:rsidR="00947995" w:rsidRPr="00341B7C" w:rsidRDefault="00947995" w:rsidP="00947995">
      <w:pPr>
        <w:pStyle w:val="Heading4"/>
      </w:pPr>
      <w:bookmarkStart w:id="165" w:name="_Toc119259392"/>
      <w:r w:rsidRPr="00341B7C">
        <w:t>6.7.2.1</w:t>
      </w:r>
      <w:r w:rsidRPr="00341B7C">
        <w:tab/>
        <w:t>Stage 2 corrections</w:t>
      </w:r>
      <w:bookmarkEnd w:id="165"/>
    </w:p>
    <w:p w14:paraId="14273C2A" w14:textId="77777777" w:rsidR="00947995" w:rsidRPr="00341B7C" w:rsidRDefault="00947995" w:rsidP="00947995">
      <w:pPr>
        <w:pStyle w:val="Comments"/>
      </w:pPr>
      <w:r w:rsidRPr="00341B7C">
        <w:t>Including impact to 38.300.</w:t>
      </w:r>
    </w:p>
    <w:p w14:paraId="403BDC91" w14:textId="43DD1E12" w:rsidR="00947995" w:rsidRPr="00341B7C" w:rsidRDefault="00E61897" w:rsidP="00947995">
      <w:pPr>
        <w:pStyle w:val="Doc-title"/>
      </w:pPr>
      <w:hyperlink r:id="rId227" w:history="1">
        <w:r>
          <w:rPr>
            <w:rStyle w:val="Hyperlink"/>
          </w:rPr>
          <w:t>R2-2209815</w:t>
        </w:r>
      </w:hyperlink>
      <w:r w:rsidR="00947995" w:rsidRPr="00341B7C">
        <w:tab/>
        <w:t>Correction on Sidelink based U2N Relay</w:t>
      </w:r>
      <w:r w:rsidR="00947995" w:rsidRPr="00341B7C">
        <w:tab/>
        <w:t>vivo</w:t>
      </w:r>
      <w:r w:rsidR="00947995" w:rsidRPr="00341B7C">
        <w:tab/>
        <w:t>CR</w:t>
      </w:r>
      <w:r w:rsidR="00947995" w:rsidRPr="00341B7C">
        <w:tab/>
        <w:t>Rel-17</w:t>
      </w:r>
      <w:r w:rsidR="00947995" w:rsidRPr="00341B7C">
        <w:tab/>
        <w:t>37.340</w:t>
      </w:r>
      <w:r w:rsidR="00947995" w:rsidRPr="00341B7C">
        <w:tab/>
        <w:t>17.2.0</w:t>
      </w:r>
      <w:r w:rsidR="00947995" w:rsidRPr="00341B7C">
        <w:tab/>
        <w:t>0348</w:t>
      </w:r>
      <w:r w:rsidR="00947995" w:rsidRPr="00341B7C">
        <w:tab/>
        <w:t>-</w:t>
      </w:r>
      <w:r w:rsidR="00947995" w:rsidRPr="00341B7C">
        <w:tab/>
        <w:t>F</w:t>
      </w:r>
      <w:r w:rsidR="00947995" w:rsidRPr="00341B7C">
        <w:tab/>
        <w:t>NR_SL_relay-Core</w:t>
      </w:r>
    </w:p>
    <w:p w14:paraId="53898130" w14:textId="5D13D838" w:rsidR="00947995" w:rsidRPr="00341B7C" w:rsidRDefault="00E61897" w:rsidP="00947995">
      <w:pPr>
        <w:pStyle w:val="Doc-title"/>
      </w:pPr>
      <w:hyperlink r:id="rId228" w:history="1">
        <w:r>
          <w:rPr>
            <w:rStyle w:val="Hyperlink"/>
          </w:rPr>
          <w:t>R2-2210110</w:t>
        </w:r>
      </w:hyperlink>
      <w:r w:rsidR="00947995" w:rsidRPr="00341B7C">
        <w:tab/>
        <w:t>Corrections on SL relay</w:t>
      </w:r>
      <w:r w:rsidR="00947995" w:rsidRPr="00341B7C">
        <w:tab/>
        <w:t>ZTE, Sanechips</w:t>
      </w:r>
      <w:r w:rsidR="00947995" w:rsidRPr="00341B7C">
        <w:tab/>
        <w:t>CR</w:t>
      </w:r>
      <w:r w:rsidR="00947995" w:rsidRPr="00341B7C">
        <w:tab/>
        <w:t>Rel-17</w:t>
      </w:r>
      <w:r w:rsidR="00947995" w:rsidRPr="00341B7C">
        <w:tab/>
        <w:t>38.300</w:t>
      </w:r>
      <w:r w:rsidR="00947995" w:rsidRPr="00341B7C">
        <w:tab/>
        <w:t>17.2.0</w:t>
      </w:r>
      <w:r w:rsidR="00947995" w:rsidRPr="00341B7C">
        <w:tab/>
        <w:t>0569</w:t>
      </w:r>
      <w:r w:rsidR="00947995" w:rsidRPr="00341B7C">
        <w:tab/>
        <w:t>-</w:t>
      </w:r>
      <w:r w:rsidR="00947995" w:rsidRPr="00341B7C">
        <w:tab/>
        <w:t>F</w:t>
      </w:r>
      <w:r w:rsidR="00947995" w:rsidRPr="00341B7C">
        <w:tab/>
        <w:t>NR_SL_relay-Core</w:t>
      </w:r>
    </w:p>
    <w:p w14:paraId="47A1A188" w14:textId="4BB761B1" w:rsidR="00947995" w:rsidRPr="00341B7C" w:rsidRDefault="00947995" w:rsidP="00947995">
      <w:pPr>
        <w:pStyle w:val="Doc-text2"/>
      </w:pPr>
    </w:p>
    <w:p w14:paraId="552B999E" w14:textId="77777777" w:rsidR="00734E3A" w:rsidRPr="00341B7C" w:rsidRDefault="00734E3A" w:rsidP="00947995">
      <w:pPr>
        <w:pStyle w:val="Doc-text2"/>
      </w:pPr>
    </w:p>
    <w:p w14:paraId="1EBEB001" w14:textId="77777777" w:rsidR="00947995" w:rsidRPr="00341B7C" w:rsidRDefault="00947995" w:rsidP="00947995">
      <w:pPr>
        <w:pStyle w:val="Heading4"/>
      </w:pPr>
      <w:bookmarkStart w:id="166" w:name="_Toc119259393"/>
      <w:r w:rsidRPr="00341B7C">
        <w:t>6.7.2.2</w:t>
      </w:r>
      <w:r w:rsidRPr="00341B7C">
        <w:tab/>
        <w:t>Control plane corrections</w:t>
      </w:r>
      <w:bookmarkEnd w:id="166"/>
    </w:p>
    <w:p w14:paraId="1472E8CA" w14:textId="77777777" w:rsidR="00947995" w:rsidRPr="00341B7C" w:rsidRDefault="00947995" w:rsidP="00947995">
      <w:pPr>
        <w:pStyle w:val="Comments"/>
      </w:pPr>
      <w:r w:rsidRPr="00341B7C">
        <w:t>Including connection management, SI delivery, paging, access control for remote UE, and service continuity.</w:t>
      </w:r>
    </w:p>
    <w:p w14:paraId="1759395E" w14:textId="77777777" w:rsidR="00947995" w:rsidRPr="00341B7C" w:rsidRDefault="00947995" w:rsidP="00947995">
      <w:pPr>
        <w:pStyle w:val="Comments"/>
      </w:pPr>
    </w:p>
    <w:p w14:paraId="54FA9686" w14:textId="77777777" w:rsidR="00947995" w:rsidRPr="00341B7C" w:rsidRDefault="00947995" w:rsidP="00947995">
      <w:pPr>
        <w:pStyle w:val="Comments"/>
      </w:pPr>
      <w:r w:rsidRPr="00341B7C">
        <w:t>Summary document</w:t>
      </w:r>
    </w:p>
    <w:p w14:paraId="2C6D888B" w14:textId="3CD0261C" w:rsidR="00947995" w:rsidRPr="00341B7C" w:rsidRDefault="00E61897" w:rsidP="00947995">
      <w:pPr>
        <w:pStyle w:val="Doc-title"/>
      </w:pPr>
      <w:hyperlink r:id="rId229" w:history="1">
        <w:r>
          <w:rPr>
            <w:rStyle w:val="Hyperlink"/>
          </w:rPr>
          <w:t>R2-2210890</w:t>
        </w:r>
      </w:hyperlink>
      <w:r w:rsidR="00947995" w:rsidRPr="00341B7C">
        <w:tab/>
        <w:t>[Pre119bis-e][401] Summary of AI 6.7.2.2 on relay control plane (Huawei)</w:t>
      </w:r>
      <w:r w:rsidR="00947995" w:rsidRPr="00341B7C">
        <w:tab/>
        <w:t>Huawei, HiSilicon</w:t>
      </w:r>
      <w:r w:rsidR="00947995" w:rsidRPr="00341B7C">
        <w:tab/>
        <w:t>discussion</w:t>
      </w:r>
      <w:r w:rsidR="00947995" w:rsidRPr="00341B7C">
        <w:tab/>
        <w:t>Rel-17</w:t>
      </w:r>
      <w:r w:rsidR="00947995" w:rsidRPr="00341B7C">
        <w:tab/>
        <w:t>NR_SL_relay-Core</w:t>
      </w:r>
    </w:p>
    <w:p w14:paraId="011C0BA0" w14:textId="77777777" w:rsidR="00947995" w:rsidRPr="00341B7C" w:rsidRDefault="00947995" w:rsidP="00947995">
      <w:pPr>
        <w:pStyle w:val="Doc-text2"/>
      </w:pPr>
    </w:p>
    <w:p w14:paraId="2BF6A569" w14:textId="77777777" w:rsidR="00947995" w:rsidRPr="00341B7C" w:rsidRDefault="00947995" w:rsidP="00947995">
      <w:pPr>
        <w:pStyle w:val="Doc-text2"/>
      </w:pPr>
      <w:r w:rsidRPr="00341B7C">
        <w:t>Easy proposals:</w:t>
      </w:r>
    </w:p>
    <w:p w14:paraId="30346E09" w14:textId="77777777" w:rsidR="00947995" w:rsidRPr="00341B7C" w:rsidRDefault="00947995" w:rsidP="00947995">
      <w:pPr>
        <w:pStyle w:val="Doc-text2"/>
      </w:pPr>
      <w:r w:rsidRPr="00341B7C">
        <w:t>Small corrections:</w:t>
      </w:r>
    </w:p>
    <w:p w14:paraId="666E19C9" w14:textId="77777777" w:rsidR="00947995" w:rsidRPr="00341B7C" w:rsidRDefault="00947995" w:rsidP="00947995">
      <w:pPr>
        <w:pStyle w:val="Doc-text2"/>
      </w:pPr>
      <w:r w:rsidRPr="00341B7C">
        <w:t>[Easy] Proposal 0: For the changes/proposals suggested to agree in Table 1, merge the changes in RRC Rapp CR and further check the wording in CR update. [No inter-operability issue]</w:t>
      </w:r>
    </w:p>
    <w:p w14:paraId="28E0134B" w14:textId="77777777" w:rsidR="00947995" w:rsidRPr="00341B7C" w:rsidRDefault="00947995" w:rsidP="00947995">
      <w:pPr>
        <w:pStyle w:val="Doc-text2"/>
      </w:pPr>
    </w:p>
    <w:p w14:paraId="3750E92E" w14:textId="77777777" w:rsidR="00947995" w:rsidRPr="00341B7C" w:rsidRDefault="00947995" w:rsidP="00947995">
      <w:pPr>
        <w:pStyle w:val="Doc-text2"/>
      </w:pPr>
      <w:r w:rsidRPr="00341B7C">
        <w:t>Discussion:</w:t>
      </w:r>
    </w:p>
    <w:p w14:paraId="360E67BF" w14:textId="030D4153" w:rsidR="00947995" w:rsidRPr="00341B7C" w:rsidRDefault="00947995" w:rsidP="00947995">
      <w:pPr>
        <w:pStyle w:val="Doc-text2"/>
      </w:pPr>
      <w:r w:rsidRPr="00341B7C">
        <w:t xml:space="preserve">Nokia had a comment on P2 of </w:t>
      </w:r>
      <w:hyperlink r:id="rId230" w:history="1">
        <w:r w:rsidR="00E61897">
          <w:rPr>
            <w:rStyle w:val="Hyperlink"/>
          </w:rPr>
          <w:t>R2-2209377</w:t>
        </w:r>
      </w:hyperlink>
      <w:r w:rsidRPr="00341B7C">
        <w:t xml:space="preserve"> offline; it is not clear to them that this change is really needed.</w:t>
      </w:r>
    </w:p>
    <w:p w14:paraId="61AEE2A7" w14:textId="77777777" w:rsidR="00947995" w:rsidRPr="00341B7C" w:rsidRDefault="00947995" w:rsidP="00947995">
      <w:pPr>
        <w:pStyle w:val="Doc-text2"/>
      </w:pPr>
      <w:r w:rsidRPr="00341B7C">
        <w:t>OPPO indicate that we agreed last meeting to introduce this condition into the discovery message transmission, but we missed including it in the SUI conditions.  Huawei have the same understanding as OPPO.</w:t>
      </w:r>
    </w:p>
    <w:p w14:paraId="0D39F976" w14:textId="77777777" w:rsidR="00947995" w:rsidRPr="00341B7C" w:rsidRDefault="00947995" w:rsidP="00947995">
      <w:pPr>
        <w:pStyle w:val="Doc-text2"/>
      </w:pPr>
    </w:p>
    <w:p w14:paraId="0423E0B7"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6F706C79" w14:textId="6AAA3423"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 xml:space="preserve">For the changes/proposals suggested to agree in Table 1 of </w:t>
      </w:r>
      <w:hyperlink r:id="rId231" w:history="1">
        <w:r w:rsidR="00E61897">
          <w:rPr>
            <w:rStyle w:val="Hyperlink"/>
          </w:rPr>
          <w:t>R2-2210890</w:t>
        </w:r>
      </w:hyperlink>
      <w:r w:rsidRPr="00341B7C">
        <w:t>, merge the changes in RRC Rapp CR and further check the wording in CR update.</w:t>
      </w:r>
    </w:p>
    <w:p w14:paraId="46FE4D4D" w14:textId="77777777" w:rsidR="00947995" w:rsidRPr="00341B7C" w:rsidRDefault="00947995" w:rsidP="00947995">
      <w:pPr>
        <w:pStyle w:val="Doc-text2"/>
      </w:pPr>
    </w:p>
    <w:p w14:paraId="24E859D1" w14:textId="77777777" w:rsidR="00947995" w:rsidRPr="00341B7C" w:rsidRDefault="00947995" w:rsidP="00947995">
      <w:pPr>
        <w:pStyle w:val="Doc-text2"/>
      </w:pPr>
      <w:r w:rsidRPr="00341B7C">
        <w:t>RLC handling:</w:t>
      </w:r>
    </w:p>
    <w:p w14:paraId="00CA6E69" w14:textId="77777777" w:rsidR="00947995" w:rsidRPr="00341B7C" w:rsidRDefault="00947995" w:rsidP="00947995">
      <w:pPr>
        <w:pStyle w:val="Doc-text2"/>
      </w:pPr>
      <w:r w:rsidRPr="00341B7C">
        <w:t>[Easy]Proposal 1: RAN2 confirms that the Tx-UE ensures alignment between sl-RLC-ChannelID-PC5-r17 (Generated by Tx-UE to configure Rx-UE via PC5-RRC) and sl-EgressRLC-ChannelPC5-r17 (Received by Tx-UE via Uu-RRC), and network ensures alignment on sl-EgressRLC-ChannelPC5-r17 configured to remote UE and relay UE for the same E2E bearer. [NW and UEs need to align the understanding]</w:t>
      </w:r>
    </w:p>
    <w:p w14:paraId="70FA708F" w14:textId="77777777" w:rsidR="00947995" w:rsidRPr="00341B7C" w:rsidRDefault="00947995" w:rsidP="00947995">
      <w:pPr>
        <w:pStyle w:val="Doc-text2"/>
      </w:pPr>
      <w:r w:rsidRPr="00341B7C">
        <w:lastRenderedPageBreak/>
        <w:t>[Easy]Proposal 2.1: RAN2 confirms the specified SL_RLC0- configuration is used to establish Tx and Rx RLC channels for SRB0 messages without peer UE’s indication. [UEs need to align the understanding]</w:t>
      </w:r>
    </w:p>
    <w:p w14:paraId="52BD038D" w14:textId="77777777" w:rsidR="00947995" w:rsidRPr="00341B7C" w:rsidRDefault="00947995" w:rsidP="00947995">
      <w:pPr>
        <w:pStyle w:val="Doc-text2"/>
      </w:pPr>
    </w:p>
    <w:p w14:paraId="383E294A"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Agreements:</w:t>
      </w:r>
    </w:p>
    <w:p w14:paraId="43C2D965"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[Easy]Proposal 1: RAN2 confirms that the Tx-UE ensures alignment between sl-RLC-ChannelID-PC5-r17 (Generated by Tx-UE to configure Rx-UE via PC5-RRC) and sl-EgressRLC-ChannelPC5-r17 (Received by Tx-UE via Uu-RRC), and network ensures alignment on sl-EgressRLC-ChannelPC5-r17 configured to remote UE and relay UE for the same E2E bearer. [NW and UEs need to align the understanding]</w:t>
      </w:r>
    </w:p>
    <w:p w14:paraId="251AC58B"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[Easy]Proposal 2.1: RAN2 confirms the specified SL_RLC0- configuration is used to establish Tx and Rx RLC channels for SRB0 messages without peer UE’s indication. [UEs need to align the understanding]</w:t>
      </w:r>
    </w:p>
    <w:p w14:paraId="0F1934C6" w14:textId="77777777" w:rsidR="00947995" w:rsidRPr="00341B7C" w:rsidRDefault="00947995" w:rsidP="00947995">
      <w:pPr>
        <w:pStyle w:val="Doc-text2"/>
      </w:pPr>
    </w:p>
    <w:p w14:paraId="550A4A26" w14:textId="77777777" w:rsidR="00947995" w:rsidRPr="00341B7C" w:rsidRDefault="00947995" w:rsidP="00947995">
      <w:pPr>
        <w:pStyle w:val="Doc-text2"/>
      </w:pPr>
    </w:p>
    <w:p w14:paraId="06CB72D1" w14:textId="77777777" w:rsidR="00947995" w:rsidRPr="00341B7C" w:rsidRDefault="00947995" w:rsidP="00947995">
      <w:pPr>
        <w:pStyle w:val="Doc-text2"/>
      </w:pPr>
      <w:r w:rsidRPr="00341B7C">
        <w:t>MAC handling:</w:t>
      </w:r>
    </w:p>
    <w:p w14:paraId="46007BB1" w14:textId="77777777" w:rsidR="00947995" w:rsidRPr="00341B7C" w:rsidRDefault="00947995" w:rsidP="00947995">
      <w:pPr>
        <w:pStyle w:val="Doc-text2"/>
      </w:pPr>
      <w:r w:rsidRPr="00341B7C">
        <w:t>[Easy]Proposal 4: RAN2 confirms the MAC is reset by L2 U2N Remote UE upon reception of D2I path switch command. [No inter-operability issue]</w:t>
      </w:r>
    </w:p>
    <w:p w14:paraId="1B95FEE2" w14:textId="77777777" w:rsidR="00947995" w:rsidRPr="00341B7C" w:rsidRDefault="00947995" w:rsidP="00947995">
      <w:pPr>
        <w:pStyle w:val="Doc-text2"/>
      </w:pPr>
    </w:p>
    <w:p w14:paraId="645FE5D0"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4E0041DD"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[Easy]Proposal 4: RAN2 confirms the MAC is reset by L2 U2N Remote UE upon reception of D2I path switch command. [No inter-operability issue]</w:t>
      </w:r>
    </w:p>
    <w:p w14:paraId="7AEBAB4D" w14:textId="77777777" w:rsidR="00947995" w:rsidRPr="00341B7C" w:rsidRDefault="00947995" w:rsidP="00947995">
      <w:pPr>
        <w:pStyle w:val="Doc-text2"/>
      </w:pPr>
    </w:p>
    <w:p w14:paraId="3E179804" w14:textId="77777777" w:rsidR="00947995" w:rsidRPr="00341B7C" w:rsidRDefault="00947995" w:rsidP="00947995">
      <w:pPr>
        <w:pStyle w:val="Doc-text2"/>
      </w:pPr>
    </w:p>
    <w:p w14:paraId="2A2FB2C9" w14:textId="77777777" w:rsidR="00947995" w:rsidRPr="00341B7C" w:rsidRDefault="00947995" w:rsidP="00947995">
      <w:pPr>
        <w:pStyle w:val="Doc-text2"/>
      </w:pPr>
      <w:r w:rsidRPr="00341B7C">
        <w:t>Exceptional resource pool during D2I path switch:</w:t>
      </w:r>
    </w:p>
    <w:p w14:paraId="02EAA0FD" w14:textId="77777777" w:rsidR="00947995" w:rsidRPr="00341B7C" w:rsidRDefault="00947995" w:rsidP="00947995">
      <w:pPr>
        <w:pStyle w:val="Doc-text2"/>
      </w:pPr>
      <w:r w:rsidRPr="00341B7C">
        <w:t>[Easy]Proposal 6: RAN2 to revise the previous agreement as “RAN2 confirms during path switch (T420 is running), UE can use exceptional pool for sidelink communication”, and confirm that this agreement can already be realized via existing NR SL communication procedure with no extra Spec impact. [No inter-operability issue]</w:t>
      </w:r>
    </w:p>
    <w:p w14:paraId="7E2EC6D3" w14:textId="77777777" w:rsidR="00947995" w:rsidRPr="00341B7C" w:rsidRDefault="00947995" w:rsidP="00947995">
      <w:pPr>
        <w:pStyle w:val="Doc-text2"/>
      </w:pPr>
    </w:p>
    <w:p w14:paraId="638E8058" w14:textId="77777777" w:rsidR="00947995" w:rsidRPr="00341B7C" w:rsidRDefault="00947995" w:rsidP="00947995">
      <w:pPr>
        <w:pStyle w:val="Doc-text2"/>
      </w:pPr>
      <w:r w:rsidRPr="00341B7C">
        <w:t>Discussion:</w:t>
      </w:r>
    </w:p>
    <w:p w14:paraId="6CDE8BE7" w14:textId="77777777" w:rsidR="00947995" w:rsidRPr="00341B7C" w:rsidRDefault="00947995" w:rsidP="00947995">
      <w:pPr>
        <w:pStyle w:val="Doc-text2"/>
      </w:pPr>
      <w:r w:rsidRPr="00341B7C">
        <w:t>Apple want to understand what the change from default behaviour is; they understand that for mode 1, the UE will receive an RRCReconfiguration with a dedicated configuration, and if the exceptional pool is not there, the UE just uses the dedicated pool for mode 2.</w:t>
      </w:r>
    </w:p>
    <w:p w14:paraId="30AA1840" w14:textId="77777777" w:rsidR="00947995" w:rsidRPr="00341B7C" w:rsidRDefault="00947995" w:rsidP="00947995">
      <w:pPr>
        <w:pStyle w:val="Doc-text2"/>
      </w:pPr>
      <w:r w:rsidRPr="00341B7C">
        <w:t>Huawei indicate that the UE will not be configured with mode 1 when switching to a relay, and the reason for the rewording is that in the current spec, when the UE is configured with mode 2 and there is no sensing result, the UE can fall back to use the exceptional pool; i.e., the UE is allowed to use the exceptional pool and we do not need any change for the relay case.</w:t>
      </w:r>
    </w:p>
    <w:p w14:paraId="0871287E" w14:textId="77777777" w:rsidR="00947995" w:rsidRPr="00341B7C" w:rsidRDefault="00947995" w:rsidP="00947995">
      <w:pPr>
        <w:pStyle w:val="Doc-text2"/>
      </w:pPr>
      <w:r w:rsidRPr="00341B7C">
        <w:t>Ericsson wonder if during the transition period, the UE initially uses mode 1 or mode 2.  They understand that the UE cannot switch between mode 1 and mode 2.  Huawei indicate that the target will necessarily configure mode 2.</w:t>
      </w:r>
    </w:p>
    <w:p w14:paraId="782B2A0F" w14:textId="77777777" w:rsidR="00947995" w:rsidRPr="00341B7C" w:rsidRDefault="00947995" w:rsidP="00947995">
      <w:pPr>
        <w:pStyle w:val="Doc-text2"/>
      </w:pPr>
    </w:p>
    <w:p w14:paraId="2AF97BCF"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400F7F81"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[Easy]Proposal 6: RAN2 to revise the previous agreement as “RAN2 confirms during path switch (T420 is running), UE can use exceptional pool for sidelink communication”, and confirm that this agreement can already be realized via existing NR SL communication procedure with no extra Spec impact. [No inter-operability issue]</w:t>
      </w:r>
    </w:p>
    <w:p w14:paraId="2D9B4065" w14:textId="77777777" w:rsidR="00947995" w:rsidRPr="00341B7C" w:rsidRDefault="00947995" w:rsidP="00947995">
      <w:pPr>
        <w:pStyle w:val="Doc-text2"/>
      </w:pPr>
    </w:p>
    <w:p w14:paraId="380235F0" w14:textId="77777777" w:rsidR="00947995" w:rsidRPr="00341B7C" w:rsidRDefault="00947995" w:rsidP="00947995">
      <w:pPr>
        <w:pStyle w:val="Doc-text2"/>
      </w:pPr>
      <w:r w:rsidRPr="00341B7C">
        <w:t>38.304 corrections:</w:t>
      </w:r>
    </w:p>
    <w:p w14:paraId="47DC0A75" w14:textId="77777777" w:rsidR="00947995" w:rsidRPr="00341B7C" w:rsidRDefault="00947995" w:rsidP="00947995">
      <w:pPr>
        <w:pStyle w:val="Doc-text2"/>
      </w:pPr>
      <w:r w:rsidRPr="00341B7C">
        <w:t>[Easy]Proposal 7: The intention of change in 9500 and the change #1 and #3 in 0625 can be agreed, and how to capture them is up to TS 38.304 rapporteur in CR update. [No inter-operability issue]</w:t>
      </w:r>
    </w:p>
    <w:p w14:paraId="5F8A1546" w14:textId="77777777" w:rsidR="00947995" w:rsidRPr="00341B7C" w:rsidRDefault="00947995" w:rsidP="00947995">
      <w:pPr>
        <w:pStyle w:val="Doc-text2"/>
      </w:pPr>
    </w:p>
    <w:p w14:paraId="4F5F186A" w14:textId="77777777" w:rsidR="00947995" w:rsidRPr="00341B7C" w:rsidRDefault="00947995" w:rsidP="00947995">
      <w:pPr>
        <w:pStyle w:val="Doc-text2"/>
      </w:pPr>
      <w:r w:rsidRPr="00341B7C">
        <w:t>Discussion:</w:t>
      </w:r>
    </w:p>
    <w:p w14:paraId="0E386943" w14:textId="77777777" w:rsidR="00947995" w:rsidRPr="00341B7C" w:rsidRDefault="00947995" w:rsidP="00947995">
      <w:pPr>
        <w:pStyle w:val="Doc-text2"/>
      </w:pPr>
      <w:r w:rsidRPr="00341B7C">
        <w:t>Huawei clarify the tdoc numbers are wrong in the proposal.</w:t>
      </w:r>
    </w:p>
    <w:p w14:paraId="252ADF25" w14:textId="77777777" w:rsidR="00947995" w:rsidRPr="00341B7C" w:rsidRDefault="00947995" w:rsidP="00947995">
      <w:pPr>
        <w:pStyle w:val="Doc-text2"/>
      </w:pPr>
    </w:p>
    <w:p w14:paraId="78BF63EE"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6169AB54" w14:textId="5F15B3E6"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 xml:space="preserve">The intention of change in </w:t>
      </w:r>
      <w:hyperlink r:id="rId232" w:history="1">
        <w:r w:rsidR="00E61897">
          <w:rPr>
            <w:rStyle w:val="Hyperlink"/>
          </w:rPr>
          <w:t>R2-2209500</w:t>
        </w:r>
      </w:hyperlink>
      <w:r w:rsidRPr="00341B7C">
        <w:t xml:space="preserve"> and the change #1 and #3 in </w:t>
      </w:r>
      <w:hyperlink r:id="rId233" w:history="1">
        <w:r w:rsidR="00E61897">
          <w:rPr>
            <w:rStyle w:val="Hyperlink"/>
          </w:rPr>
          <w:t>R2-2210625</w:t>
        </w:r>
      </w:hyperlink>
      <w:r w:rsidRPr="00341B7C">
        <w:t xml:space="preserve"> can be agreed, and how to capture them is up to TS 38.304 rapporteur in CR update (email discussion [413]).</w:t>
      </w:r>
    </w:p>
    <w:p w14:paraId="2DDE97C0" w14:textId="77777777" w:rsidR="00947995" w:rsidRPr="00341B7C" w:rsidRDefault="00947995" w:rsidP="00947995">
      <w:pPr>
        <w:pStyle w:val="Doc-text2"/>
      </w:pPr>
    </w:p>
    <w:p w14:paraId="4F70593F" w14:textId="77777777" w:rsidR="00947995" w:rsidRPr="00341B7C" w:rsidRDefault="00947995" w:rsidP="00947995">
      <w:pPr>
        <w:pStyle w:val="Doc-text2"/>
      </w:pPr>
      <w:r w:rsidRPr="00341B7C">
        <w:t>Others:</w:t>
      </w:r>
    </w:p>
    <w:p w14:paraId="241C9E14" w14:textId="77777777" w:rsidR="00947995" w:rsidRPr="00341B7C" w:rsidRDefault="00947995" w:rsidP="00947995">
      <w:pPr>
        <w:pStyle w:val="Doc-text2"/>
      </w:pPr>
      <w:r w:rsidRPr="00341B7C">
        <w:t xml:space="preserve">[Easy]Proposal 11: RAN2 confirms SRB4 and application layer measurement are not supported for L2 U2N Remote UE, which means sl-L2RemoteUE-Config cannot be configured to a UE if </w:t>
      </w:r>
      <w:r w:rsidRPr="00341B7C">
        <w:lastRenderedPageBreak/>
        <w:t>appLayerMeasConfig and SRB4 are configured/not released. [NW and remote UE need to align the understanding]</w:t>
      </w:r>
    </w:p>
    <w:p w14:paraId="78E93716" w14:textId="77777777" w:rsidR="00947995" w:rsidRPr="00341B7C" w:rsidRDefault="00947995" w:rsidP="00947995">
      <w:pPr>
        <w:pStyle w:val="Doc-text2"/>
      </w:pPr>
    </w:p>
    <w:p w14:paraId="25F32E52"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7D44C5D8"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[Easy]Proposal 11: RAN2 confirms SRB4 and application layer measurement are not supported for L2 U2N Remote UE, which means sl-L2RemoteUE-Config cannot be configured to a UE if appLayerMeasConfig and SRB4 are configured/not released. [NW and remote UE need to align the understanding]</w:t>
      </w:r>
    </w:p>
    <w:p w14:paraId="5266E94D" w14:textId="77777777" w:rsidR="00947995" w:rsidRPr="00341B7C" w:rsidRDefault="00947995" w:rsidP="00947995">
      <w:pPr>
        <w:pStyle w:val="Doc-text2"/>
      </w:pPr>
    </w:p>
    <w:p w14:paraId="5111164C" w14:textId="77777777" w:rsidR="00947995" w:rsidRPr="00341B7C" w:rsidRDefault="00947995" w:rsidP="00947995">
      <w:pPr>
        <w:pStyle w:val="Doc-text2"/>
      </w:pPr>
      <w:r w:rsidRPr="00341B7C">
        <w:t>Proposals for essential corrections:</w:t>
      </w:r>
    </w:p>
    <w:p w14:paraId="17914DF5" w14:textId="77777777" w:rsidR="00947995" w:rsidRPr="00341B7C" w:rsidRDefault="00947995" w:rsidP="00947995">
      <w:pPr>
        <w:pStyle w:val="Doc-text2"/>
      </w:pPr>
      <w:r w:rsidRPr="00341B7C">
        <w:t>RLC handling:</w:t>
      </w:r>
    </w:p>
    <w:p w14:paraId="3C687C82" w14:textId="77777777" w:rsidR="00947995" w:rsidRPr="00341B7C" w:rsidRDefault="00947995" w:rsidP="00947995">
      <w:pPr>
        <w:pStyle w:val="Doc-text2"/>
      </w:pPr>
      <w:r w:rsidRPr="00341B7C">
        <w:t>[To be discussed] Proposal 2.2: RAN2 to discuss if the default SL_RLC1 configuration is used to establish Rx RLC channels for SRB1 messages without Tx UE’s indication, or to adopt PC5-RRC from Tx to Rx for the default SL_RLC1 configuration. [UEs need to align the understanding]</w:t>
      </w:r>
    </w:p>
    <w:p w14:paraId="0F7D4C2A" w14:textId="77777777" w:rsidR="00947995" w:rsidRPr="00341B7C" w:rsidRDefault="00947995" w:rsidP="00947995">
      <w:pPr>
        <w:pStyle w:val="Doc-text2"/>
      </w:pPr>
    </w:p>
    <w:p w14:paraId="54DF9EEE" w14:textId="77777777" w:rsidR="00947995" w:rsidRPr="00341B7C" w:rsidRDefault="00947995" w:rsidP="00947995">
      <w:pPr>
        <w:pStyle w:val="Doc-text2"/>
      </w:pPr>
      <w:r w:rsidRPr="00341B7C">
        <w:t>Discussion:</w:t>
      </w:r>
    </w:p>
    <w:p w14:paraId="21E0E8BB" w14:textId="77777777" w:rsidR="00947995" w:rsidRPr="00341B7C" w:rsidRDefault="00947995" w:rsidP="00947995">
      <w:pPr>
        <w:pStyle w:val="Doc-text2"/>
      </w:pPr>
      <w:r w:rsidRPr="00341B7C">
        <w:t>Apple think when we defined SL-RLC1 as a default configuration, we meant that no explicit signalling was needed; so they think we should take the first option.</w:t>
      </w:r>
    </w:p>
    <w:p w14:paraId="4C4D005C" w14:textId="77777777" w:rsidR="00947995" w:rsidRPr="00341B7C" w:rsidRDefault="00947995" w:rsidP="00947995">
      <w:pPr>
        <w:pStyle w:val="Doc-text2"/>
      </w:pPr>
      <w:r w:rsidRPr="00341B7C">
        <w:t>OPPO think some detailed discussion would be useful before concluding; they see some issue if we do not have the PC5-RRC signalling, e.g., if we change from default to dedicated but later fall back to default, but also some issues with the PC5-RRC signalling regarding aligning IDs.  So they would like to go offline with this proposal.</w:t>
      </w:r>
    </w:p>
    <w:p w14:paraId="4113ACA1" w14:textId="77777777" w:rsidR="00947995" w:rsidRPr="00341B7C" w:rsidRDefault="00947995" w:rsidP="00947995">
      <w:pPr>
        <w:pStyle w:val="Doc-text2"/>
      </w:pPr>
      <w:r w:rsidRPr="00341B7C">
        <w:t>To be handled in email discussion [414]</w:t>
      </w:r>
    </w:p>
    <w:p w14:paraId="2AD262D9" w14:textId="77777777" w:rsidR="00947995" w:rsidRPr="00341B7C" w:rsidRDefault="00947995" w:rsidP="00947995">
      <w:pPr>
        <w:pStyle w:val="Doc-text2"/>
      </w:pPr>
    </w:p>
    <w:p w14:paraId="6426E7CF" w14:textId="77777777" w:rsidR="00947995" w:rsidRPr="00341B7C" w:rsidRDefault="00947995" w:rsidP="00947995">
      <w:pPr>
        <w:pStyle w:val="Doc-text2"/>
      </w:pPr>
      <w:r w:rsidRPr="00341B7C">
        <w:t>[To be discussed] Proposal 3.1: RAN2 confirms that overriding the SL-RLC1 by dedicated configuration means “changing SRAP mapping of SRB1 from ‘without PC5 RLC channel configured for SRB1’ to ‘with PC5 RLC channel configured to SRB1’”. [NW and UEs need to align the understanding]</w:t>
      </w:r>
    </w:p>
    <w:p w14:paraId="4397ED41" w14:textId="77777777" w:rsidR="00947995" w:rsidRPr="00341B7C" w:rsidRDefault="00947995" w:rsidP="00947995">
      <w:pPr>
        <w:pStyle w:val="Doc-text2"/>
      </w:pPr>
    </w:p>
    <w:p w14:paraId="3675B686" w14:textId="77777777" w:rsidR="00947995" w:rsidRPr="00341B7C" w:rsidRDefault="00947995" w:rsidP="00947995">
      <w:pPr>
        <w:pStyle w:val="Doc-text2"/>
      </w:pPr>
      <w:r w:rsidRPr="00341B7C">
        <w:t>Discussion:</w:t>
      </w:r>
    </w:p>
    <w:p w14:paraId="5CE7F956" w14:textId="77777777" w:rsidR="00947995" w:rsidRPr="00341B7C" w:rsidRDefault="00947995" w:rsidP="00947995">
      <w:pPr>
        <w:pStyle w:val="Doc-text2"/>
      </w:pPr>
      <w:r w:rsidRPr="00341B7C">
        <w:t>MediaTek see some connection to P2.2 and think they should be discussed together.  Huawei think the connection is only for how the Tx UE handles the overriding; if a different option is selected by P2.2, the Tx UE behaviour may change, but we can agree for the Rx UE.</w:t>
      </w:r>
    </w:p>
    <w:p w14:paraId="4A553D18" w14:textId="77777777" w:rsidR="00947995" w:rsidRPr="00341B7C" w:rsidRDefault="00947995" w:rsidP="00947995">
      <w:pPr>
        <w:pStyle w:val="Doc-text2"/>
      </w:pPr>
      <w:r w:rsidRPr="00341B7C">
        <w:t>Apple have the same understanding as Huawei, and they think the proposal is the only possibility for the Rx side.</w:t>
      </w:r>
    </w:p>
    <w:p w14:paraId="4315AE4A" w14:textId="77777777" w:rsidR="00947995" w:rsidRPr="00341B7C" w:rsidRDefault="00947995" w:rsidP="00947995">
      <w:pPr>
        <w:pStyle w:val="Doc-text2"/>
      </w:pPr>
    </w:p>
    <w:p w14:paraId="31CC2E4A"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0118ABD2"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3.1: RAN2 confirms that overriding the SL-RLC1 by dedicated configuration means “changing SRAP mapping of SRB1 from ‘without PC5 RLC channel configured for SRB1’ to ‘with PC5 RLC channel configured to SRB1’”. [NW and UEs need to align the understanding]</w:t>
      </w:r>
    </w:p>
    <w:p w14:paraId="2A845016" w14:textId="77777777" w:rsidR="00947995" w:rsidRPr="00341B7C" w:rsidRDefault="00947995" w:rsidP="00947995">
      <w:pPr>
        <w:pStyle w:val="Doc-text2"/>
      </w:pPr>
    </w:p>
    <w:p w14:paraId="310129B2" w14:textId="77777777" w:rsidR="00947995" w:rsidRPr="00341B7C" w:rsidRDefault="00947995" w:rsidP="00947995">
      <w:pPr>
        <w:pStyle w:val="Doc-text2"/>
      </w:pPr>
      <w:r w:rsidRPr="00341B7C">
        <w:t>[To be discussed] Proposal 3.2: RAN2 confirms the remote UE establishes SL_RLC1 using default configuration for SRB1 upon full configuration, and network can explicitly provide PC5 Relay RLC channel configurations to override SL_RLC1. [NW and UEs need to align the understanding]</w:t>
      </w:r>
    </w:p>
    <w:p w14:paraId="14A95E82" w14:textId="77777777" w:rsidR="00947995" w:rsidRPr="00341B7C" w:rsidRDefault="00947995" w:rsidP="00947995">
      <w:pPr>
        <w:pStyle w:val="Doc-text2"/>
      </w:pPr>
    </w:p>
    <w:p w14:paraId="409B4BF9" w14:textId="77777777" w:rsidR="00947995" w:rsidRPr="00341B7C" w:rsidRDefault="00947995" w:rsidP="00947995">
      <w:pPr>
        <w:pStyle w:val="Doc-text2"/>
      </w:pPr>
      <w:r w:rsidRPr="00341B7C">
        <w:t>Discussion:</w:t>
      </w:r>
    </w:p>
    <w:p w14:paraId="20BE6E22" w14:textId="77777777" w:rsidR="00947995" w:rsidRPr="00341B7C" w:rsidRDefault="00947995" w:rsidP="00947995">
      <w:pPr>
        <w:pStyle w:val="Doc-text2"/>
      </w:pPr>
      <w:r w:rsidRPr="00341B7C">
        <w:t>OPPO agree with the intention, but they want to clarify if “establishes SL-RLC1” means applying the default configuration.  They think there might be a case where we do not establish a new SL-RLC1 although the remote UE receives a full configuration.</w:t>
      </w:r>
    </w:p>
    <w:p w14:paraId="4493C1E7" w14:textId="77777777" w:rsidR="00947995" w:rsidRPr="00341B7C" w:rsidRDefault="00947995" w:rsidP="00947995">
      <w:pPr>
        <w:pStyle w:val="Doc-text2"/>
      </w:pPr>
      <w:r w:rsidRPr="00341B7C">
        <w:t>MediaTek want to understand how big the spec impact will be.  They are concerned that there may be additional signalling over Uu and/or PC5 and a risk of an NBC change.</w:t>
      </w:r>
    </w:p>
    <w:p w14:paraId="7382938E" w14:textId="77777777" w:rsidR="00947995" w:rsidRPr="00341B7C" w:rsidRDefault="00947995" w:rsidP="00947995">
      <w:pPr>
        <w:pStyle w:val="Doc-text2"/>
      </w:pPr>
      <w:r w:rsidRPr="00341B7C">
        <w:t>Huawei indicate that they do not see any need for an ASN.1 change, because the channel IDs and RLC configurations are already there on Uu and PC5; we just need to clarify how the network and Tx UE provide them.</w:t>
      </w:r>
    </w:p>
    <w:p w14:paraId="7363AA37" w14:textId="77777777" w:rsidR="00947995" w:rsidRPr="00341B7C" w:rsidRDefault="00947995" w:rsidP="00947995">
      <w:pPr>
        <w:pStyle w:val="Doc-text2"/>
      </w:pPr>
    </w:p>
    <w:p w14:paraId="5185F518"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1B186FF7"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[To be discussed] Proposal 3.2: RAN2 confirms the remote UE establishes SL_RLC1 using default configuration for SRB1 upon full configuration, and network can explicitly provide PC5 Relay RLC channel configurations to override SL_RLC1. [NW and UEs need to align the understanding]</w:t>
      </w:r>
    </w:p>
    <w:p w14:paraId="138C0CD5"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Wording and impact to be checked in email discussion [414].</w:t>
      </w:r>
    </w:p>
    <w:p w14:paraId="7ED50065" w14:textId="77777777" w:rsidR="00947995" w:rsidRPr="00341B7C" w:rsidRDefault="00947995" w:rsidP="00947995">
      <w:pPr>
        <w:pStyle w:val="Doc-text2"/>
      </w:pPr>
    </w:p>
    <w:p w14:paraId="4C7D2BA9" w14:textId="77777777" w:rsidR="00947995" w:rsidRPr="00341B7C" w:rsidRDefault="00947995" w:rsidP="00947995">
      <w:pPr>
        <w:pStyle w:val="Doc-text2"/>
      </w:pPr>
    </w:p>
    <w:p w14:paraId="7900CDBB" w14:textId="77777777" w:rsidR="00947995" w:rsidRPr="00341B7C" w:rsidRDefault="00947995" w:rsidP="00947995">
      <w:pPr>
        <w:pStyle w:val="Doc-text2"/>
      </w:pPr>
      <w:r w:rsidRPr="00341B7C">
        <w:t>[To be discussed] Proposal 13: RAN2 confirms that each PC5 Relay RLC channel configuration provided by network to Relay UE is uniquely associated with one Remote UE. [NW and UEs need to align the understanding]</w:t>
      </w:r>
    </w:p>
    <w:p w14:paraId="2EE168E2" w14:textId="77777777" w:rsidR="00947995" w:rsidRPr="00341B7C" w:rsidRDefault="00947995" w:rsidP="00947995">
      <w:pPr>
        <w:pStyle w:val="Doc-text2"/>
      </w:pPr>
    </w:p>
    <w:p w14:paraId="188179F3" w14:textId="77777777" w:rsidR="00947995" w:rsidRPr="00341B7C" w:rsidRDefault="00947995" w:rsidP="00947995">
      <w:pPr>
        <w:pStyle w:val="Doc-text2"/>
      </w:pPr>
      <w:r w:rsidRPr="00341B7C">
        <w:t>Discussion:</w:t>
      </w:r>
    </w:p>
    <w:p w14:paraId="3A301C92" w14:textId="77777777" w:rsidR="00947995" w:rsidRPr="00341B7C" w:rsidRDefault="00947995" w:rsidP="00947995">
      <w:pPr>
        <w:pStyle w:val="Doc-text2"/>
      </w:pPr>
      <w:r w:rsidRPr="00341B7C">
        <w:t>vivo do not understand why we need such a restriction, since the SRAP header includes a local ID; they think it is technically feasible to have a PC5 relay RLC channel used by multiple remote UEs.</w:t>
      </w:r>
    </w:p>
    <w:p w14:paraId="62C4D6D7" w14:textId="77777777" w:rsidR="00947995" w:rsidRPr="00341B7C" w:rsidRDefault="00947995" w:rsidP="00947995">
      <w:pPr>
        <w:pStyle w:val="Doc-text2"/>
      </w:pPr>
      <w:r w:rsidRPr="00341B7C">
        <w:t>Huawei intend the proposal to exclude the case that the relay UE uses one configuration to create two RLC channels that communicate with different remote UEs; this aligns with Rel-16, and they understand that if we allow such usage, we will create problems if we want to release or modify one of the configurations but not the other.</w:t>
      </w:r>
    </w:p>
    <w:p w14:paraId="3472F316" w14:textId="77777777" w:rsidR="00947995" w:rsidRPr="00341B7C" w:rsidRDefault="00947995" w:rsidP="00947995">
      <w:pPr>
        <w:pStyle w:val="Doc-text2"/>
      </w:pPr>
      <w:r w:rsidRPr="00341B7C">
        <w:t>OPPO understand the point is to check if a single RLC channel configuration can be used to establish the entities for different remote UEs; if there is then a modification or release, would it then apply to the multiple established RLC channels?  They find this a bit weird and think further offline discussion might be useful.</w:t>
      </w:r>
    </w:p>
    <w:p w14:paraId="38E46BEF" w14:textId="77777777" w:rsidR="00947995" w:rsidRPr="00341B7C" w:rsidRDefault="00947995" w:rsidP="00947995">
      <w:pPr>
        <w:pStyle w:val="Doc-text2"/>
      </w:pPr>
      <w:r w:rsidRPr="00341B7C">
        <w:t>Apple support the proposal and think it is challenging to have the procedures handle both channels if we do not have it.</w:t>
      </w:r>
    </w:p>
    <w:p w14:paraId="2E0D7A9B" w14:textId="77777777" w:rsidR="00947995" w:rsidRPr="00341B7C" w:rsidRDefault="00947995" w:rsidP="00947995">
      <w:pPr>
        <w:pStyle w:val="Doc-text2"/>
      </w:pPr>
      <w:r w:rsidRPr="00341B7C">
        <w:t>Ericsson understand the proposal has no spec impact, and they are a bit uncertain of the intention.  MediaTek think we do not need to mandate network behaviour.</w:t>
      </w:r>
    </w:p>
    <w:p w14:paraId="56254A6C" w14:textId="77777777" w:rsidR="00947995" w:rsidRPr="00341B7C" w:rsidRDefault="00947995" w:rsidP="00947995">
      <w:pPr>
        <w:pStyle w:val="Doc-text2"/>
      </w:pPr>
      <w:r w:rsidRPr="00341B7C">
        <w:t>Samsung had not considered that this could be done with multiple remote UEs, but they are also a bit concerned about specifying network implementations.  They understand that there is a remote UE ID in the configuration and are not clear how it could be used for multiple remote UEs, so they do not see Huawei’s concern as being a real problem.</w:t>
      </w:r>
    </w:p>
    <w:p w14:paraId="6FA50153" w14:textId="77777777" w:rsidR="00947995" w:rsidRPr="00341B7C" w:rsidRDefault="00947995" w:rsidP="00947995">
      <w:pPr>
        <w:pStyle w:val="Doc-text2"/>
      </w:pPr>
      <w:r w:rsidRPr="00341B7C">
        <w:t>Huawei indicate that the RLC channel list was originally inherited from Rel-16, and one configuration for multiple RLC channels was not considered.  They agree that the current specification does not allow such UE behaviour, but there was some concern indicated that the spec is not clear and it could be good to clarify.  They do not understand that it is a limit to currently allowed network behaviour, only a clarification.</w:t>
      </w:r>
    </w:p>
    <w:p w14:paraId="2830C32B" w14:textId="77777777" w:rsidR="00947995" w:rsidRPr="00341B7C" w:rsidRDefault="00947995" w:rsidP="00947995">
      <w:pPr>
        <w:pStyle w:val="Doc-text2"/>
      </w:pPr>
      <w:r w:rsidRPr="00341B7C">
        <w:t>Apple see that the problem is that the remote UE ID is not in the PC5 relay RLC channel configuration, only in the bearer mapping.</w:t>
      </w:r>
    </w:p>
    <w:p w14:paraId="71BBFF64" w14:textId="77777777" w:rsidR="00947995" w:rsidRPr="00341B7C" w:rsidRDefault="00947995" w:rsidP="00947995">
      <w:pPr>
        <w:pStyle w:val="Doc-text2"/>
      </w:pPr>
      <w:r w:rsidRPr="00341B7C">
        <w:t>To be further discussed in email discussion [414].</w:t>
      </w:r>
    </w:p>
    <w:p w14:paraId="54419710" w14:textId="77777777" w:rsidR="00947995" w:rsidRPr="00341B7C" w:rsidRDefault="00947995" w:rsidP="00947995">
      <w:pPr>
        <w:pStyle w:val="Doc-text2"/>
      </w:pPr>
    </w:p>
    <w:p w14:paraId="734D24D7" w14:textId="77777777" w:rsidR="00947995" w:rsidRPr="00341B7C" w:rsidRDefault="00947995" w:rsidP="00947995">
      <w:pPr>
        <w:pStyle w:val="Doc-text2"/>
      </w:pPr>
      <w:r w:rsidRPr="00341B7C">
        <w:t>Left proposals:</w:t>
      </w:r>
    </w:p>
    <w:p w14:paraId="718B38C0" w14:textId="77777777" w:rsidR="00947995" w:rsidRPr="00341B7C" w:rsidRDefault="00947995" w:rsidP="00947995">
      <w:pPr>
        <w:pStyle w:val="Doc-text2"/>
      </w:pPr>
      <w:r w:rsidRPr="00341B7C">
        <w:t>Entering RRC_IDLE/RRC_INACTIVE:</w:t>
      </w:r>
    </w:p>
    <w:p w14:paraId="050D0647" w14:textId="77777777" w:rsidR="00947995" w:rsidRPr="00341B7C" w:rsidRDefault="00947995" w:rsidP="00947995">
      <w:pPr>
        <w:pStyle w:val="Doc-text2"/>
      </w:pPr>
      <w:r w:rsidRPr="00341B7C">
        <w:t>[To be discussed] Proposal 5: RAN2 confirms upon entering RRC_IDLE/INACTIVE, the Remote UE releases the PC5 unicast link. After that, it is up to UE implementation whether to perform cell selection, relay selection or both. [No inter-operability issue]</w:t>
      </w:r>
    </w:p>
    <w:p w14:paraId="5FB69441" w14:textId="77777777" w:rsidR="00947995" w:rsidRPr="00341B7C" w:rsidRDefault="00947995" w:rsidP="00947995">
      <w:pPr>
        <w:pStyle w:val="Doc-text2"/>
      </w:pPr>
    </w:p>
    <w:p w14:paraId="7A625FDF" w14:textId="77777777" w:rsidR="00947995" w:rsidRPr="00341B7C" w:rsidRDefault="00947995" w:rsidP="00947995">
      <w:pPr>
        <w:pStyle w:val="Doc-text2"/>
      </w:pPr>
      <w:r w:rsidRPr="00341B7C">
        <w:t>Discussion:</w:t>
      </w:r>
    </w:p>
    <w:p w14:paraId="2B04DB2F" w14:textId="77777777" w:rsidR="00947995" w:rsidRPr="00341B7C" w:rsidRDefault="00947995" w:rsidP="00947995">
      <w:pPr>
        <w:pStyle w:val="Doc-text2"/>
      </w:pPr>
      <w:r w:rsidRPr="00341B7C">
        <w:t>Qualcomm agree with the UE implementation aspect, but think it is not clear what the spec impact would be.  In the current spec they understand that we already have triggering events for the relay UE to trigger the release, so they think this may not be necessary.</w:t>
      </w:r>
    </w:p>
    <w:p w14:paraId="74596693" w14:textId="77777777" w:rsidR="00947995" w:rsidRPr="00341B7C" w:rsidRDefault="00947995" w:rsidP="00947995">
      <w:pPr>
        <w:pStyle w:val="Doc-text2"/>
      </w:pPr>
      <w:r w:rsidRPr="00341B7C">
        <w:t>vivo tend to disagree with the proposal and have a similar view to Qualcomm; they see it as a remote UE implementation decision whether to keep or release the link.  They indicate that in 23.304, the current requirement is that when in CM-IDLE, the UE may either release the link or not.</w:t>
      </w:r>
    </w:p>
    <w:p w14:paraId="24C100B4" w14:textId="77777777" w:rsidR="00947995" w:rsidRPr="00341B7C" w:rsidRDefault="00947995" w:rsidP="00947995">
      <w:pPr>
        <w:pStyle w:val="Doc-text2"/>
      </w:pPr>
      <w:r w:rsidRPr="00341B7C">
        <w:t>Xiaomi think the current spec is clear enough about the UE behaviour.  MediaTek and Nokia have the same view.</w:t>
      </w:r>
    </w:p>
    <w:p w14:paraId="1B44B111" w14:textId="77777777" w:rsidR="00947995" w:rsidRPr="00341B7C" w:rsidRDefault="00947995" w:rsidP="00947995">
      <w:pPr>
        <w:pStyle w:val="Doc-text2"/>
      </w:pPr>
      <w:r w:rsidRPr="00341B7C">
        <w:t>ZTE agree with Qualcomm and think there is not a requirement to release the link.</w:t>
      </w:r>
    </w:p>
    <w:p w14:paraId="35498B14" w14:textId="77777777" w:rsidR="00947995" w:rsidRPr="00341B7C" w:rsidRDefault="00947995" w:rsidP="00947995">
      <w:pPr>
        <w:pStyle w:val="Doc-text2"/>
      </w:pPr>
      <w:r w:rsidRPr="00341B7C">
        <w:t>OPPO had the understanding that the current spec required the UE to release the link but possibly re-establish afterwards.  If we have no spec change, does it mean companies agree the link has to be released, or it is up to UE implementation?</w:t>
      </w:r>
    </w:p>
    <w:p w14:paraId="6169570E" w14:textId="77777777" w:rsidR="00947995" w:rsidRPr="00341B7C" w:rsidRDefault="00947995" w:rsidP="00947995">
      <w:pPr>
        <w:pStyle w:val="Doc-text2"/>
      </w:pPr>
      <w:r w:rsidRPr="00341B7C">
        <w:t>Huawei think we could add a description to leave it to UE implementation whether to perform cell selection, relay selection, or both.</w:t>
      </w:r>
    </w:p>
    <w:p w14:paraId="213D974B" w14:textId="77777777" w:rsidR="00947995" w:rsidRPr="00341B7C" w:rsidRDefault="00947995" w:rsidP="00947995">
      <w:pPr>
        <w:pStyle w:val="Doc-text2"/>
      </w:pPr>
      <w:r w:rsidRPr="00341B7C">
        <w:t>OPPO are in agreement that it is up to UE implementation for cell reselection, relay reselection, or both, but they are wondering about the link release.  Huawei clarify that if the relay will anyway perform the release procedure, then we do not need to trigger the remote UE to do it.</w:t>
      </w:r>
    </w:p>
    <w:p w14:paraId="52E1DE9A" w14:textId="77777777" w:rsidR="00947995" w:rsidRPr="00341B7C" w:rsidRDefault="00947995" w:rsidP="00947995">
      <w:pPr>
        <w:pStyle w:val="Doc-text2"/>
      </w:pPr>
    </w:p>
    <w:p w14:paraId="3E25A94A"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45DC5293"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lastRenderedPageBreak/>
        <w:t>Upon entering RRC_IDLE/RRC_INACTIVE, whether to release the PC5 unicast link is left to remote UE implementation (in the absence of any other triggering event that requires it to release the link), and it is up to UE implementation whether to perform cell selection, relay selection or both.</w:t>
      </w:r>
    </w:p>
    <w:p w14:paraId="3058B150"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Wording to be discussed in email discussion [414].</w:t>
      </w:r>
    </w:p>
    <w:p w14:paraId="559710B8" w14:textId="77777777" w:rsidR="00947995" w:rsidRPr="00341B7C" w:rsidRDefault="00947995" w:rsidP="00947995">
      <w:pPr>
        <w:pStyle w:val="Doc-text2"/>
      </w:pPr>
    </w:p>
    <w:p w14:paraId="1F6947B3" w14:textId="77777777" w:rsidR="00947995" w:rsidRPr="00341B7C" w:rsidRDefault="00947995" w:rsidP="00947995">
      <w:pPr>
        <w:pStyle w:val="Doc-text2"/>
      </w:pPr>
      <w:r w:rsidRPr="00341B7C">
        <w:rPr>
          <w:rFonts w:hint="eastAsia"/>
        </w:rPr>
        <w:t>Others：</w:t>
      </w:r>
    </w:p>
    <w:p w14:paraId="24F0643D" w14:textId="77777777" w:rsidR="00947995" w:rsidRPr="00341B7C" w:rsidRDefault="00947995" w:rsidP="00947995">
      <w:pPr>
        <w:pStyle w:val="Doc-text2"/>
      </w:pPr>
      <w:r w:rsidRPr="00341B7C">
        <w:t>[To be discussed] Proposal 8: RAN2 confirms for sidelink discovery reception the remote UE also needs to check remote UE AS-layer condition. [No inter-operability issue]</w:t>
      </w:r>
    </w:p>
    <w:p w14:paraId="35423334" w14:textId="77777777" w:rsidR="00947995" w:rsidRPr="00341B7C" w:rsidRDefault="00947995" w:rsidP="00947995">
      <w:pPr>
        <w:pStyle w:val="Doc-text2"/>
      </w:pPr>
      <w:r w:rsidRPr="00341B7C">
        <w:t>[To be discussed] Proposal 10: RAN2 to discuss whether to clarify in AS specifications that emergency services/limited service level is not supported by remote UE in Rel-17. [No inter-operability issue]</w:t>
      </w:r>
    </w:p>
    <w:p w14:paraId="47B330D3" w14:textId="3B16B3A6" w:rsidR="00947995" w:rsidRPr="00341B7C" w:rsidRDefault="00947995" w:rsidP="00947995">
      <w:pPr>
        <w:pStyle w:val="Doc-text2"/>
      </w:pPr>
      <w:r w:rsidRPr="00341B7C">
        <w:t xml:space="preserve">[To be discussed] Proposal 12: RAN2 to discuss the change in </w:t>
      </w:r>
      <w:hyperlink r:id="rId234" w:history="1">
        <w:r w:rsidR="00E61897">
          <w:rPr>
            <w:rStyle w:val="Hyperlink"/>
          </w:rPr>
          <w:t>R2-2210170</w:t>
        </w:r>
      </w:hyperlink>
      <w:r w:rsidRPr="00341B7C">
        <w:t>, i.e. “if T301 and T304 is are not running, initiate the RRC connection re-establishment procedure as specified in 5.3.7”. [No inter-operability issue]</w:t>
      </w:r>
    </w:p>
    <w:p w14:paraId="4064EDD0" w14:textId="77777777" w:rsidR="00947995" w:rsidRPr="00341B7C" w:rsidRDefault="00947995" w:rsidP="00947995">
      <w:pPr>
        <w:pStyle w:val="Doc-text2"/>
      </w:pPr>
      <w:r w:rsidRPr="00341B7C">
        <w:t>P8/P10/P12 to be discussed in email discussion [414].</w:t>
      </w:r>
    </w:p>
    <w:p w14:paraId="7B041243" w14:textId="77777777" w:rsidR="00947995" w:rsidRPr="00341B7C" w:rsidRDefault="00947995" w:rsidP="00947995">
      <w:pPr>
        <w:pStyle w:val="Doc-text2"/>
      </w:pPr>
    </w:p>
    <w:p w14:paraId="663D7C0A" w14:textId="77777777" w:rsidR="00947995" w:rsidRPr="00341B7C" w:rsidRDefault="00947995" w:rsidP="00947995">
      <w:pPr>
        <w:pStyle w:val="Doc-text2"/>
      </w:pPr>
      <w:r w:rsidRPr="00341B7C">
        <w:t>Optimizations/low priority issues (can discuss if time left)</w:t>
      </w:r>
    </w:p>
    <w:p w14:paraId="5FCC7475" w14:textId="77777777" w:rsidR="00947995" w:rsidRPr="00341B7C" w:rsidRDefault="00947995" w:rsidP="00947995">
      <w:pPr>
        <w:pStyle w:val="Doc-text2"/>
      </w:pPr>
      <w:r w:rsidRPr="00341B7C">
        <w:t>Proposal 9: To discuss if the Remote UE can use pre-config for sidelink communication before acquisition of dedicated configuration of resource pool from network. [No inter-operability issue]</w:t>
      </w:r>
    </w:p>
    <w:p w14:paraId="419C8AC4" w14:textId="77777777" w:rsidR="00947995" w:rsidRPr="00341B7C" w:rsidRDefault="00947995" w:rsidP="00947995">
      <w:pPr>
        <w:pStyle w:val="Doc-text2"/>
      </w:pPr>
      <w:r w:rsidRPr="00341B7C">
        <w:t>Proposal 14: To discuss if relay UE cannot send NotificationMessageSidelink message for intra-cell HO. [No inter-operability issue]</w:t>
      </w:r>
    </w:p>
    <w:p w14:paraId="2D844803" w14:textId="77777777" w:rsidR="00947995" w:rsidRPr="00341B7C" w:rsidRDefault="00947995" w:rsidP="00947995">
      <w:pPr>
        <w:pStyle w:val="Doc-text2"/>
      </w:pPr>
      <w:r w:rsidRPr="00341B7C">
        <w:t>Proposal 15:</w:t>
      </w:r>
      <w:r w:rsidRPr="00341B7C">
        <w:tab/>
        <w:t>To discuss if to reduce the delay of receiving remote UE’s paging message by connected Relay UE without CSS configured in active BWP, and the potential two options: [NW and UEs need to align the understanding]</w:t>
      </w:r>
    </w:p>
    <w:p w14:paraId="46CB6784" w14:textId="77777777" w:rsidR="00947995" w:rsidRPr="00341B7C" w:rsidRDefault="00947995" w:rsidP="00947995">
      <w:pPr>
        <w:pStyle w:val="Doc-text2"/>
      </w:pPr>
      <w:r w:rsidRPr="00341B7C">
        <w:t>a.</w:t>
      </w:r>
      <w:r w:rsidRPr="00341B7C">
        <w:tab/>
        <w:t>Option 1: leave up to relay UE implementation to determine whether relay UE in RRC CONNECTED needs to be active at remote UE’s POs</w:t>
      </w:r>
    </w:p>
    <w:p w14:paraId="044F1749" w14:textId="77777777" w:rsidR="00947995" w:rsidRPr="00341B7C" w:rsidRDefault="00947995" w:rsidP="00947995">
      <w:pPr>
        <w:pStyle w:val="Doc-text2"/>
      </w:pPr>
      <w:r w:rsidRPr="00341B7C">
        <w:t>b.</w:t>
      </w:r>
      <w:r w:rsidRPr="00341B7C">
        <w:tab/>
        <w:t>Option 2: remote UE’s POs are defined as DRX active time for relay UE in RRC CONNECTED</w:t>
      </w:r>
    </w:p>
    <w:p w14:paraId="693D074F" w14:textId="77777777" w:rsidR="00947995" w:rsidRPr="00341B7C" w:rsidRDefault="00947995" w:rsidP="00947995">
      <w:pPr>
        <w:pStyle w:val="Doc-text2"/>
      </w:pPr>
      <w:r w:rsidRPr="00341B7C">
        <w:t>Proposal 16:</w:t>
      </w:r>
      <w:r w:rsidRPr="00341B7C">
        <w:tab/>
        <w:t>To discuss whether to trigger RAN1 to discuss a new solution in Rel-17 for relay scenario in order to allow OoC Remote UE select synchronization source other than cell if the network configures cell as reference source in SIB12.</w:t>
      </w:r>
    </w:p>
    <w:p w14:paraId="654E5FF4" w14:textId="77777777" w:rsidR="00947995" w:rsidRPr="00341B7C" w:rsidRDefault="00947995" w:rsidP="00947995">
      <w:pPr>
        <w:pStyle w:val="Comments"/>
      </w:pPr>
    </w:p>
    <w:p w14:paraId="0AC3EFF5" w14:textId="77777777" w:rsidR="00947995" w:rsidRPr="00341B7C" w:rsidRDefault="00947995" w:rsidP="00947995">
      <w:pPr>
        <w:pStyle w:val="Comments"/>
      </w:pPr>
      <w:r w:rsidRPr="00341B7C">
        <w:t>The following documents will not be individually treated</w:t>
      </w:r>
    </w:p>
    <w:p w14:paraId="19D93517" w14:textId="0061BF4A" w:rsidR="00947995" w:rsidRPr="00341B7C" w:rsidRDefault="00E61897" w:rsidP="00947995">
      <w:pPr>
        <w:pStyle w:val="Doc-title"/>
      </w:pPr>
      <w:hyperlink r:id="rId235" w:history="1">
        <w:r>
          <w:rPr>
            <w:rStyle w:val="Hyperlink"/>
          </w:rPr>
          <w:t>R2-2209377</w:t>
        </w:r>
      </w:hyperlink>
      <w:r w:rsidR="00947995" w:rsidRPr="00341B7C">
        <w:tab/>
        <w:t>Correction for U2N Relay</w:t>
      </w:r>
      <w:r w:rsidR="00947995" w:rsidRPr="00341B7C">
        <w:tab/>
        <w:t>OPPO</w:t>
      </w:r>
      <w:r w:rsidR="00947995" w:rsidRPr="00341B7C">
        <w:tab/>
        <w:t>draftCR</w:t>
      </w:r>
      <w:r w:rsidR="00947995" w:rsidRPr="00341B7C">
        <w:tab/>
        <w:t>Rel-17</w:t>
      </w:r>
      <w:r w:rsidR="00947995" w:rsidRPr="00341B7C">
        <w:tab/>
        <w:t>38.331</w:t>
      </w:r>
      <w:r w:rsidR="00947995" w:rsidRPr="00341B7C">
        <w:tab/>
        <w:t>17.2.0</w:t>
      </w:r>
      <w:r w:rsidR="00947995" w:rsidRPr="00341B7C">
        <w:tab/>
        <w:t>F</w:t>
      </w:r>
      <w:r w:rsidR="00947995" w:rsidRPr="00341B7C">
        <w:tab/>
        <w:t>NR_SL_relay-Core</w:t>
      </w:r>
    </w:p>
    <w:p w14:paraId="3CD677D7" w14:textId="34FE1020" w:rsidR="00947995" w:rsidRPr="00341B7C" w:rsidRDefault="00E61897" w:rsidP="00947995">
      <w:pPr>
        <w:pStyle w:val="Doc-title"/>
      </w:pPr>
      <w:hyperlink r:id="rId236" w:history="1">
        <w:r>
          <w:rPr>
            <w:rStyle w:val="Hyperlink"/>
          </w:rPr>
          <w:t>R2-2209378</w:t>
        </w:r>
      </w:hyperlink>
      <w:r w:rsidR="00947995" w:rsidRPr="00341B7C">
        <w:tab/>
        <w:t>Discussion on left issues for CP</w:t>
      </w:r>
      <w:r w:rsidR="00947995" w:rsidRPr="00341B7C">
        <w:tab/>
        <w:t>OPPO</w:t>
      </w:r>
      <w:r w:rsidR="00947995" w:rsidRPr="00341B7C">
        <w:tab/>
        <w:t>discussion</w:t>
      </w:r>
      <w:r w:rsidR="00947995" w:rsidRPr="00341B7C">
        <w:tab/>
        <w:t>Rel-17</w:t>
      </w:r>
      <w:r w:rsidR="00947995" w:rsidRPr="00341B7C">
        <w:tab/>
        <w:t>NR_SL_relay-Core</w:t>
      </w:r>
    </w:p>
    <w:p w14:paraId="0AC04DB3" w14:textId="5D43FE41" w:rsidR="00947995" w:rsidRPr="00341B7C" w:rsidRDefault="00E61897" w:rsidP="00947995">
      <w:pPr>
        <w:pStyle w:val="Doc-title"/>
      </w:pPr>
      <w:hyperlink r:id="rId237" w:history="1">
        <w:r>
          <w:rPr>
            <w:rStyle w:val="Hyperlink"/>
          </w:rPr>
          <w:t>R2-2209500</w:t>
        </w:r>
      </w:hyperlink>
      <w:r w:rsidR="00947995" w:rsidRPr="00341B7C">
        <w:tab/>
        <w:t>Miscellaneous corrections for NR sidelink Relay in TS 38.304</w:t>
      </w:r>
      <w:r w:rsidR="00947995" w:rsidRPr="00341B7C">
        <w:tab/>
        <w:t>OPPO</w:t>
      </w:r>
      <w:r w:rsidR="00947995" w:rsidRPr="00341B7C">
        <w:tab/>
        <w:t>draftCR</w:t>
      </w:r>
      <w:r w:rsidR="00947995" w:rsidRPr="00341B7C">
        <w:tab/>
        <w:t>Rel-17</w:t>
      </w:r>
      <w:r w:rsidR="00947995" w:rsidRPr="00341B7C">
        <w:tab/>
        <w:t>38.304</w:t>
      </w:r>
      <w:r w:rsidR="00947995" w:rsidRPr="00341B7C">
        <w:tab/>
        <w:t>17.2.0</w:t>
      </w:r>
      <w:r w:rsidR="00947995" w:rsidRPr="00341B7C">
        <w:tab/>
        <w:t>NR_SL_relay-Core</w:t>
      </w:r>
    </w:p>
    <w:p w14:paraId="0E71704C" w14:textId="6AC73D18" w:rsidR="00947995" w:rsidRPr="00341B7C" w:rsidRDefault="00E61897" w:rsidP="00947995">
      <w:pPr>
        <w:pStyle w:val="Doc-title"/>
      </w:pPr>
      <w:hyperlink r:id="rId238" w:history="1">
        <w:r>
          <w:rPr>
            <w:rStyle w:val="Hyperlink"/>
          </w:rPr>
          <w:t>R2-2209545</w:t>
        </w:r>
      </w:hyperlink>
      <w:r w:rsidR="00947995" w:rsidRPr="00341B7C">
        <w:tab/>
        <w:t>Correction on relay UE RRC connection establishment failure</w:t>
      </w:r>
      <w:r w:rsidR="00947995" w:rsidRPr="00341B7C">
        <w:tab/>
        <w:t>SHARP Corporation</w:t>
      </w:r>
      <w:r w:rsidR="00947995" w:rsidRPr="00341B7C">
        <w:tab/>
        <w:t>discussion</w:t>
      </w:r>
      <w:r w:rsidR="00947995" w:rsidRPr="00341B7C">
        <w:tab/>
        <w:t>NR_SL_relay-Core</w:t>
      </w:r>
    </w:p>
    <w:p w14:paraId="30EDC3CA" w14:textId="29A16D81" w:rsidR="00947995" w:rsidRPr="00341B7C" w:rsidRDefault="00E61897" w:rsidP="00947995">
      <w:pPr>
        <w:pStyle w:val="Doc-title"/>
      </w:pPr>
      <w:hyperlink r:id="rId239" w:history="1">
        <w:r>
          <w:rPr>
            <w:rStyle w:val="Hyperlink"/>
          </w:rPr>
          <w:t>R2-2209775</w:t>
        </w:r>
      </w:hyperlink>
      <w:r w:rsidR="00947995" w:rsidRPr="00341B7C">
        <w:tab/>
        <w:t>Discussion on remaining issues on CP procedure for SL Relay</w:t>
      </w:r>
      <w:r w:rsidR="00947995" w:rsidRPr="00341B7C">
        <w:tab/>
        <w:t>Apple</w:t>
      </w:r>
      <w:r w:rsidR="00947995" w:rsidRPr="00341B7C">
        <w:tab/>
        <w:t>discussion</w:t>
      </w:r>
      <w:r w:rsidR="00947995" w:rsidRPr="00341B7C">
        <w:tab/>
        <w:t>Rel-17</w:t>
      </w:r>
      <w:r w:rsidR="00947995" w:rsidRPr="00341B7C">
        <w:tab/>
        <w:t>NR_SL_relay-Core</w:t>
      </w:r>
    </w:p>
    <w:p w14:paraId="2C7CEE5B" w14:textId="4C2F0662" w:rsidR="00947995" w:rsidRPr="00341B7C" w:rsidRDefault="00E61897" w:rsidP="00947995">
      <w:pPr>
        <w:pStyle w:val="Doc-title"/>
      </w:pPr>
      <w:hyperlink r:id="rId240" w:history="1">
        <w:r>
          <w:rPr>
            <w:rStyle w:val="Hyperlink"/>
          </w:rPr>
          <w:t>R2-2209776</w:t>
        </w:r>
      </w:hyperlink>
      <w:r w:rsidR="00947995" w:rsidRPr="00341B7C">
        <w:tab/>
        <w:t>Correction on PC5 Relay RLC Channel configuration for L2 Relay UE and L2 Remote UE</w:t>
      </w:r>
      <w:r w:rsidR="00947995" w:rsidRPr="00341B7C">
        <w:tab/>
        <w:t>Apple</w:t>
      </w:r>
      <w:r w:rsidR="00947995" w:rsidRPr="00341B7C">
        <w:tab/>
        <w:t>CR</w:t>
      </w:r>
      <w:r w:rsidR="00947995" w:rsidRPr="00341B7C">
        <w:tab/>
        <w:t>Rel-17</w:t>
      </w:r>
      <w:r w:rsidR="00947995" w:rsidRPr="00341B7C">
        <w:tab/>
        <w:t>38.331</w:t>
      </w:r>
      <w:r w:rsidR="00947995" w:rsidRPr="00341B7C">
        <w:tab/>
        <w:t>17.2.0</w:t>
      </w:r>
      <w:r w:rsidR="00947995" w:rsidRPr="00341B7C">
        <w:tab/>
        <w:t>3506</w:t>
      </w:r>
      <w:r w:rsidR="00947995" w:rsidRPr="00341B7C">
        <w:tab/>
        <w:t>-</w:t>
      </w:r>
      <w:r w:rsidR="00947995" w:rsidRPr="00341B7C">
        <w:tab/>
        <w:t>F</w:t>
      </w:r>
      <w:r w:rsidR="00947995" w:rsidRPr="00341B7C">
        <w:tab/>
        <w:t>NR_SL_relay-Core</w:t>
      </w:r>
    </w:p>
    <w:p w14:paraId="4FD0E7F5" w14:textId="10DA8525" w:rsidR="00947995" w:rsidRPr="00341B7C" w:rsidRDefault="00E61897" w:rsidP="00947995">
      <w:pPr>
        <w:pStyle w:val="Doc-title"/>
      </w:pPr>
      <w:hyperlink r:id="rId241" w:history="1">
        <w:r>
          <w:rPr>
            <w:rStyle w:val="Hyperlink"/>
          </w:rPr>
          <w:t>R2-2209816</w:t>
        </w:r>
      </w:hyperlink>
      <w:r w:rsidR="00947995" w:rsidRPr="00341B7C">
        <w:tab/>
        <w:t>Discussion on NR SL communication transmission using exception pool during D2I path switch</w:t>
      </w:r>
      <w:r w:rsidR="00947995" w:rsidRPr="00341B7C">
        <w:tab/>
        <w:t>vivo</w:t>
      </w:r>
      <w:r w:rsidR="00947995" w:rsidRPr="00341B7C">
        <w:tab/>
        <w:t>discussion</w:t>
      </w:r>
    </w:p>
    <w:p w14:paraId="1C5F861C" w14:textId="17AF6C56" w:rsidR="00947995" w:rsidRPr="00341B7C" w:rsidRDefault="00E61897" w:rsidP="00947995">
      <w:pPr>
        <w:pStyle w:val="Doc-title"/>
      </w:pPr>
      <w:hyperlink r:id="rId242" w:history="1">
        <w:r>
          <w:rPr>
            <w:rStyle w:val="Hyperlink"/>
          </w:rPr>
          <w:t>R2-2209817</w:t>
        </w:r>
      </w:hyperlink>
      <w:r w:rsidR="00947995" w:rsidRPr="00341B7C">
        <w:tab/>
        <w:t>Corrections to MAC and RLC handling for L2 U2N Relay</w:t>
      </w:r>
      <w:r w:rsidR="00947995" w:rsidRPr="00341B7C">
        <w:tab/>
        <w:t>vivo</w:t>
      </w:r>
      <w:r w:rsidR="00947995" w:rsidRPr="00341B7C">
        <w:tab/>
        <w:t>CR</w:t>
      </w:r>
      <w:r w:rsidR="00947995" w:rsidRPr="00341B7C">
        <w:tab/>
        <w:t>Rel-17</w:t>
      </w:r>
      <w:r w:rsidR="00947995" w:rsidRPr="00341B7C">
        <w:tab/>
        <w:t>38.331</w:t>
      </w:r>
      <w:r w:rsidR="00947995" w:rsidRPr="00341B7C">
        <w:tab/>
        <w:t>17.2.0</w:t>
      </w:r>
      <w:r w:rsidR="00947995" w:rsidRPr="00341B7C">
        <w:tab/>
        <w:t>3510</w:t>
      </w:r>
      <w:r w:rsidR="00947995" w:rsidRPr="00341B7C">
        <w:tab/>
        <w:t>-</w:t>
      </w:r>
      <w:r w:rsidR="00947995" w:rsidRPr="00341B7C">
        <w:tab/>
        <w:t>F</w:t>
      </w:r>
      <w:r w:rsidR="00947995" w:rsidRPr="00341B7C">
        <w:tab/>
        <w:t>NR_SL_relay-Core</w:t>
      </w:r>
    </w:p>
    <w:p w14:paraId="17A8AD6D" w14:textId="3F9EEAE1" w:rsidR="00947995" w:rsidRPr="00341B7C" w:rsidRDefault="00E61897" w:rsidP="00947995">
      <w:pPr>
        <w:pStyle w:val="Doc-title"/>
      </w:pPr>
      <w:hyperlink r:id="rId243" w:history="1">
        <w:r>
          <w:rPr>
            <w:rStyle w:val="Hyperlink"/>
          </w:rPr>
          <w:t>R2-2209818</w:t>
        </w:r>
      </w:hyperlink>
      <w:r w:rsidR="00947995" w:rsidRPr="00341B7C">
        <w:tab/>
        <w:t>Correction to SL-RLC1</w:t>
      </w:r>
      <w:r w:rsidR="00947995" w:rsidRPr="00341B7C">
        <w:tab/>
        <w:t>vivo</w:t>
      </w:r>
      <w:r w:rsidR="00947995" w:rsidRPr="00341B7C">
        <w:tab/>
        <w:t>CR</w:t>
      </w:r>
      <w:r w:rsidR="00947995" w:rsidRPr="00341B7C">
        <w:tab/>
        <w:t>Rel-17</w:t>
      </w:r>
      <w:r w:rsidR="00947995" w:rsidRPr="00341B7C">
        <w:tab/>
        <w:t>38.331</w:t>
      </w:r>
      <w:r w:rsidR="00947995" w:rsidRPr="00341B7C">
        <w:tab/>
        <w:t>17.2.0</w:t>
      </w:r>
      <w:r w:rsidR="00947995" w:rsidRPr="00341B7C">
        <w:tab/>
        <w:t>3511</w:t>
      </w:r>
      <w:r w:rsidR="00947995" w:rsidRPr="00341B7C">
        <w:tab/>
        <w:t>-</w:t>
      </w:r>
      <w:r w:rsidR="00947995" w:rsidRPr="00341B7C">
        <w:tab/>
        <w:t>F</w:t>
      </w:r>
      <w:r w:rsidR="00947995" w:rsidRPr="00341B7C">
        <w:tab/>
        <w:t>NR_SL_relay-Core</w:t>
      </w:r>
    </w:p>
    <w:p w14:paraId="3D11EC7D" w14:textId="369106D4" w:rsidR="00947995" w:rsidRPr="00341B7C" w:rsidRDefault="00E61897" w:rsidP="00947995">
      <w:pPr>
        <w:pStyle w:val="Doc-title"/>
      </w:pPr>
      <w:hyperlink r:id="rId244" w:history="1">
        <w:r>
          <w:rPr>
            <w:rStyle w:val="Hyperlink"/>
          </w:rPr>
          <w:t>R2-2209847</w:t>
        </w:r>
      </w:hyperlink>
      <w:r w:rsidR="00947995" w:rsidRPr="00341B7C">
        <w:tab/>
        <w:t>Clarification on SL DRX operation for U2N Remote UE</w:t>
      </w:r>
      <w:r w:rsidR="00947995" w:rsidRPr="00341B7C">
        <w:tab/>
        <w:t>ASUSTeK</w:t>
      </w:r>
      <w:r w:rsidR="00947995" w:rsidRPr="00341B7C">
        <w:tab/>
        <w:t>CR</w:t>
      </w:r>
      <w:r w:rsidR="00947995" w:rsidRPr="00341B7C">
        <w:tab/>
        <w:t>Rel-17</w:t>
      </w:r>
      <w:r w:rsidR="00947995" w:rsidRPr="00341B7C">
        <w:tab/>
        <w:t>38.331</w:t>
      </w:r>
      <w:r w:rsidR="00947995" w:rsidRPr="00341B7C">
        <w:tab/>
        <w:t>17.2.0</w:t>
      </w:r>
      <w:r w:rsidR="00947995" w:rsidRPr="00341B7C">
        <w:tab/>
        <w:t>3512</w:t>
      </w:r>
      <w:r w:rsidR="00947995" w:rsidRPr="00341B7C">
        <w:tab/>
        <w:t>-</w:t>
      </w:r>
      <w:r w:rsidR="00947995" w:rsidRPr="00341B7C">
        <w:tab/>
        <w:t>F</w:t>
      </w:r>
      <w:r w:rsidR="00947995" w:rsidRPr="00341B7C">
        <w:tab/>
        <w:t>NR_SL_relay-Core</w:t>
      </w:r>
    </w:p>
    <w:p w14:paraId="73AA5298" w14:textId="27F1AB5C" w:rsidR="00947995" w:rsidRPr="00341B7C" w:rsidRDefault="00E61897" w:rsidP="00947995">
      <w:pPr>
        <w:pStyle w:val="Doc-title"/>
      </w:pPr>
      <w:hyperlink r:id="rId245" w:history="1">
        <w:r>
          <w:rPr>
            <w:rStyle w:val="Hyperlink"/>
          </w:rPr>
          <w:t>R2-2209848</w:t>
        </w:r>
      </w:hyperlink>
      <w:r w:rsidR="00947995" w:rsidRPr="00341B7C">
        <w:tab/>
        <w:t>Correction on RRC connection re-establishment procedure</w:t>
      </w:r>
      <w:r w:rsidR="00947995" w:rsidRPr="00341B7C">
        <w:tab/>
        <w:t>ASUSTeK</w:t>
      </w:r>
      <w:r w:rsidR="00947995" w:rsidRPr="00341B7C">
        <w:tab/>
        <w:t>CR</w:t>
      </w:r>
      <w:r w:rsidR="00947995" w:rsidRPr="00341B7C">
        <w:tab/>
        <w:t>Rel-17</w:t>
      </w:r>
      <w:r w:rsidR="00947995" w:rsidRPr="00341B7C">
        <w:tab/>
        <w:t>38.331</w:t>
      </w:r>
      <w:r w:rsidR="00947995" w:rsidRPr="00341B7C">
        <w:tab/>
        <w:t>17.2.0</w:t>
      </w:r>
      <w:r w:rsidR="00947995" w:rsidRPr="00341B7C">
        <w:tab/>
        <w:t>3513</w:t>
      </w:r>
      <w:r w:rsidR="00947995" w:rsidRPr="00341B7C">
        <w:tab/>
        <w:t>-</w:t>
      </w:r>
      <w:r w:rsidR="00947995" w:rsidRPr="00341B7C">
        <w:tab/>
        <w:t>F</w:t>
      </w:r>
      <w:r w:rsidR="00947995" w:rsidRPr="00341B7C">
        <w:tab/>
        <w:t>NR_SL_relay-Core</w:t>
      </w:r>
    </w:p>
    <w:p w14:paraId="682F9398" w14:textId="26CA7A87" w:rsidR="00947995" w:rsidRPr="00341B7C" w:rsidRDefault="00E61897" w:rsidP="00947995">
      <w:pPr>
        <w:pStyle w:val="Doc-title"/>
      </w:pPr>
      <w:hyperlink r:id="rId246" w:history="1">
        <w:r>
          <w:rPr>
            <w:rStyle w:val="Hyperlink"/>
          </w:rPr>
          <w:t>R2-2209860</w:t>
        </w:r>
      </w:hyperlink>
      <w:r w:rsidR="00947995" w:rsidRPr="00341B7C">
        <w:tab/>
        <w:t>Alignment between remote UE paging DRX and relay UE Uu DRX</w:t>
      </w:r>
      <w:r w:rsidR="00947995" w:rsidRPr="00341B7C">
        <w:tab/>
        <w:t>Ericsson</w:t>
      </w:r>
      <w:r w:rsidR="00947995" w:rsidRPr="00341B7C">
        <w:tab/>
        <w:t>discussion</w:t>
      </w:r>
      <w:r w:rsidR="00947995" w:rsidRPr="00341B7C">
        <w:tab/>
        <w:t>Rel-17</w:t>
      </w:r>
      <w:r w:rsidR="00947995" w:rsidRPr="00341B7C">
        <w:tab/>
        <w:t>NR_SL_relay-Core</w:t>
      </w:r>
    </w:p>
    <w:p w14:paraId="043E0A29" w14:textId="3F1109A7" w:rsidR="00947995" w:rsidRPr="00341B7C" w:rsidRDefault="00E61897" w:rsidP="00947995">
      <w:pPr>
        <w:pStyle w:val="Doc-title"/>
      </w:pPr>
      <w:hyperlink r:id="rId247" w:history="1">
        <w:r>
          <w:rPr>
            <w:rStyle w:val="Hyperlink"/>
          </w:rPr>
          <w:t>R2-2209861</w:t>
        </w:r>
      </w:hyperlink>
      <w:r w:rsidR="00947995" w:rsidRPr="00341B7C">
        <w:tab/>
        <w:t>Corrections to 38321 on alignment between remote UE paging DRX and relay UE Uu DRX</w:t>
      </w:r>
      <w:r w:rsidR="00947995" w:rsidRPr="00341B7C">
        <w:tab/>
        <w:t>Ericsson</w:t>
      </w:r>
      <w:r w:rsidR="00947995" w:rsidRPr="00341B7C">
        <w:tab/>
        <w:t>CR</w:t>
      </w:r>
      <w:r w:rsidR="00947995" w:rsidRPr="00341B7C">
        <w:tab/>
        <w:t>Rel-17</w:t>
      </w:r>
      <w:r w:rsidR="00947995" w:rsidRPr="00341B7C">
        <w:tab/>
        <w:t>38.321</w:t>
      </w:r>
      <w:r w:rsidR="00947995" w:rsidRPr="00341B7C">
        <w:tab/>
        <w:t>17.2.0</w:t>
      </w:r>
      <w:r w:rsidR="00947995" w:rsidRPr="00341B7C">
        <w:tab/>
        <w:t>1417</w:t>
      </w:r>
      <w:r w:rsidR="00947995" w:rsidRPr="00341B7C">
        <w:tab/>
        <w:t>-</w:t>
      </w:r>
      <w:r w:rsidR="00947995" w:rsidRPr="00341B7C">
        <w:tab/>
        <w:t>F</w:t>
      </w:r>
      <w:r w:rsidR="00947995" w:rsidRPr="00341B7C">
        <w:tab/>
        <w:t>NR_SL_relay-Core</w:t>
      </w:r>
    </w:p>
    <w:p w14:paraId="5B187580" w14:textId="4D3881FE" w:rsidR="00947995" w:rsidRPr="00341B7C" w:rsidRDefault="00E61897" w:rsidP="00947995">
      <w:pPr>
        <w:pStyle w:val="Doc-title"/>
      </w:pPr>
      <w:hyperlink r:id="rId248" w:history="1">
        <w:r>
          <w:rPr>
            <w:rStyle w:val="Hyperlink"/>
          </w:rPr>
          <w:t>R2-2209879</w:t>
        </w:r>
      </w:hyperlink>
      <w:r w:rsidR="00947995" w:rsidRPr="00341B7C">
        <w:tab/>
        <w:t>Correction on handover notification forwarding</w:t>
      </w:r>
      <w:r w:rsidR="00947995" w:rsidRPr="00341B7C">
        <w:tab/>
        <w:t>Xiaomi</w:t>
      </w:r>
      <w:r w:rsidR="00947995" w:rsidRPr="00341B7C">
        <w:tab/>
        <w:t>draftCR</w:t>
      </w:r>
      <w:r w:rsidR="00947995" w:rsidRPr="00341B7C">
        <w:tab/>
        <w:t>Rel-17</w:t>
      </w:r>
      <w:r w:rsidR="00947995" w:rsidRPr="00341B7C">
        <w:tab/>
        <w:t>38.331</w:t>
      </w:r>
      <w:r w:rsidR="00947995" w:rsidRPr="00341B7C">
        <w:tab/>
        <w:t>17.2.0</w:t>
      </w:r>
      <w:r w:rsidR="00947995" w:rsidRPr="00341B7C">
        <w:tab/>
        <w:t>F</w:t>
      </w:r>
      <w:r w:rsidR="00947995" w:rsidRPr="00341B7C">
        <w:tab/>
        <w:t>NR_SL_relay-Core</w:t>
      </w:r>
    </w:p>
    <w:p w14:paraId="54608897" w14:textId="7E65369A" w:rsidR="00947995" w:rsidRPr="00341B7C" w:rsidRDefault="00E61897" w:rsidP="00947995">
      <w:pPr>
        <w:pStyle w:val="Doc-title"/>
      </w:pPr>
      <w:hyperlink r:id="rId249" w:history="1">
        <w:r>
          <w:rPr>
            <w:rStyle w:val="Hyperlink"/>
          </w:rPr>
          <w:t>R2-2209880</w:t>
        </w:r>
      </w:hyperlink>
      <w:r w:rsidR="00947995" w:rsidRPr="00341B7C">
        <w:tab/>
        <w:t>Miscelleneous correction on 38.331</w:t>
      </w:r>
      <w:r w:rsidR="00947995" w:rsidRPr="00341B7C">
        <w:tab/>
        <w:t>Xiaomi</w:t>
      </w:r>
      <w:r w:rsidR="00947995" w:rsidRPr="00341B7C">
        <w:tab/>
        <w:t>draftCR</w:t>
      </w:r>
      <w:r w:rsidR="00947995" w:rsidRPr="00341B7C">
        <w:tab/>
        <w:t>Rel-17</w:t>
      </w:r>
      <w:r w:rsidR="00947995" w:rsidRPr="00341B7C">
        <w:tab/>
        <w:t>38.331</w:t>
      </w:r>
      <w:r w:rsidR="00947995" w:rsidRPr="00341B7C">
        <w:tab/>
        <w:t>17.2.0</w:t>
      </w:r>
      <w:r w:rsidR="00947995" w:rsidRPr="00341B7C">
        <w:tab/>
        <w:t>F</w:t>
      </w:r>
      <w:r w:rsidR="00947995" w:rsidRPr="00341B7C">
        <w:tab/>
        <w:t>NR_SL_relay-Core</w:t>
      </w:r>
    </w:p>
    <w:p w14:paraId="1664E193" w14:textId="76F03629" w:rsidR="00947995" w:rsidRPr="00341B7C" w:rsidRDefault="00E61897" w:rsidP="00947995">
      <w:pPr>
        <w:pStyle w:val="Doc-title"/>
      </w:pPr>
      <w:hyperlink r:id="rId250" w:history="1">
        <w:r>
          <w:rPr>
            <w:rStyle w:val="Hyperlink"/>
          </w:rPr>
          <w:t>R2-2209885</w:t>
        </w:r>
      </w:hyperlink>
      <w:r w:rsidR="00947995" w:rsidRPr="00341B7C">
        <w:tab/>
        <w:t>Correction on remote UE's resource allocation</w:t>
      </w:r>
      <w:r w:rsidR="00947995" w:rsidRPr="00341B7C">
        <w:tab/>
        <w:t>Xiaomi</w:t>
      </w:r>
      <w:r w:rsidR="00947995" w:rsidRPr="00341B7C">
        <w:tab/>
        <w:t>draftCR</w:t>
      </w:r>
      <w:r w:rsidR="00947995" w:rsidRPr="00341B7C">
        <w:tab/>
        <w:t>Rel-17</w:t>
      </w:r>
      <w:r w:rsidR="00947995" w:rsidRPr="00341B7C">
        <w:tab/>
        <w:t>38.331</w:t>
      </w:r>
      <w:r w:rsidR="00947995" w:rsidRPr="00341B7C">
        <w:tab/>
        <w:t>17.2.0</w:t>
      </w:r>
      <w:r w:rsidR="00947995" w:rsidRPr="00341B7C">
        <w:tab/>
        <w:t>F</w:t>
      </w:r>
      <w:r w:rsidR="00947995" w:rsidRPr="00341B7C">
        <w:tab/>
        <w:t>NR_SL_relay-Core</w:t>
      </w:r>
    </w:p>
    <w:p w14:paraId="372E7A47" w14:textId="35840572" w:rsidR="00947995" w:rsidRPr="00341B7C" w:rsidRDefault="00E61897" w:rsidP="00947995">
      <w:pPr>
        <w:pStyle w:val="Doc-title"/>
      </w:pPr>
      <w:hyperlink r:id="rId251" w:history="1">
        <w:r>
          <w:rPr>
            <w:rStyle w:val="Hyperlink"/>
          </w:rPr>
          <w:t>R2-2209892</w:t>
        </w:r>
      </w:hyperlink>
      <w:r w:rsidR="00947995" w:rsidRPr="00341B7C">
        <w:tab/>
        <w:t>Calarification on emergency service support in Rel-17 U2N relay</w:t>
      </w:r>
      <w:r w:rsidR="00947995" w:rsidRPr="00341B7C">
        <w:tab/>
        <w:t>CATT</w:t>
      </w:r>
      <w:r w:rsidR="00947995" w:rsidRPr="00341B7C">
        <w:tab/>
        <w:t>CR</w:t>
      </w:r>
      <w:r w:rsidR="00947995" w:rsidRPr="00341B7C">
        <w:tab/>
        <w:t>Rel-17</w:t>
      </w:r>
      <w:r w:rsidR="00947995" w:rsidRPr="00341B7C">
        <w:tab/>
        <w:t>38.331</w:t>
      </w:r>
      <w:r w:rsidR="00947995" w:rsidRPr="00341B7C">
        <w:tab/>
        <w:t>17.2.0</w:t>
      </w:r>
      <w:r w:rsidR="00947995" w:rsidRPr="00341B7C">
        <w:tab/>
        <w:t>3515</w:t>
      </w:r>
      <w:r w:rsidR="00947995" w:rsidRPr="00341B7C">
        <w:tab/>
        <w:t>-</w:t>
      </w:r>
      <w:r w:rsidR="00947995" w:rsidRPr="00341B7C">
        <w:tab/>
        <w:t>F</w:t>
      </w:r>
      <w:r w:rsidR="00947995" w:rsidRPr="00341B7C">
        <w:tab/>
        <w:t>NR_SL_relay-Core</w:t>
      </w:r>
    </w:p>
    <w:p w14:paraId="0D15C046" w14:textId="24E6DF0C" w:rsidR="00947995" w:rsidRPr="00341B7C" w:rsidRDefault="00E61897" w:rsidP="00947995">
      <w:pPr>
        <w:pStyle w:val="Doc-title"/>
      </w:pPr>
      <w:hyperlink r:id="rId252" w:history="1">
        <w:r>
          <w:rPr>
            <w:rStyle w:val="Hyperlink"/>
          </w:rPr>
          <w:t>R2-2209902</w:t>
        </w:r>
      </w:hyperlink>
      <w:r w:rsidR="00947995" w:rsidRPr="00341B7C">
        <w:tab/>
        <w:t>Discussion on SL synchronization for SL relay</w:t>
      </w:r>
      <w:r w:rsidR="00947995" w:rsidRPr="00341B7C">
        <w:tab/>
        <w:t>ZTE, Sanechips</w:t>
      </w:r>
      <w:r w:rsidR="00947995" w:rsidRPr="00341B7C">
        <w:tab/>
        <w:t>discussion</w:t>
      </w:r>
      <w:r w:rsidR="00947995" w:rsidRPr="00341B7C">
        <w:tab/>
        <w:t>Rel-17</w:t>
      </w:r>
      <w:r w:rsidR="00947995" w:rsidRPr="00341B7C">
        <w:tab/>
        <w:t>NR_SL_relay-Core</w:t>
      </w:r>
    </w:p>
    <w:p w14:paraId="167E060A" w14:textId="5A44F294" w:rsidR="00947995" w:rsidRPr="00341B7C" w:rsidRDefault="00E61897" w:rsidP="00947995">
      <w:pPr>
        <w:pStyle w:val="Doc-title"/>
      </w:pPr>
      <w:hyperlink r:id="rId253" w:history="1">
        <w:r>
          <w:rPr>
            <w:rStyle w:val="Hyperlink"/>
          </w:rPr>
          <w:t>R2-2209903</w:t>
        </w:r>
      </w:hyperlink>
      <w:r w:rsidR="00947995" w:rsidRPr="00341B7C">
        <w:tab/>
        <w:t>Correction on control plane for L2 U2N relay</w:t>
      </w:r>
      <w:r w:rsidR="00947995" w:rsidRPr="00341B7C">
        <w:tab/>
        <w:t>ZTE, Sanechips</w:t>
      </w:r>
      <w:r w:rsidR="00947995" w:rsidRPr="00341B7C">
        <w:tab/>
        <w:t>draftCR</w:t>
      </w:r>
      <w:r w:rsidR="00947995" w:rsidRPr="00341B7C">
        <w:tab/>
        <w:t>Rel-17</w:t>
      </w:r>
      <w:r w:rsidR="00947995" w:rsidRPr="00341B7C">
        <w:tab/>
        <w:t>38.331</w:t>
      </w:r>
      <w:r w:rsidR="00947995" w:rsidRPr="00341B7C">
        <w:tab/>
        <w:t>17.2.0</w:t>
      </w:r>
      <w:r w:rsidR="00947995" w:rsidRPr="00341B7C">
        <w:tab/>
        <w:t>F</w:t>
      </w:r>
      <w:r w:rsidR="00947995" w:rsidRPr="00341B7C">
        <w:tab/>
        <w:t>NR_SL_relay-Core</w:t>
      </w:r>
    </w:p>
    <w:p w14:paraId="7BBA617B" w14:textId="5527DEC8" w:rsidR="00947995" w:rsidRPr="00341B7C" w:rsidRDefault="00E61897" w:rsidP="00947995">
      <w:pPr>
        <w:pStyle w:val="Doc-title"/>
      </w:pPr>
      <w:hyperlink r:id="rId254" w:history="1">
        <w:r>
          <w:rPr>
            <w:rStyle w:val="Hyperlink"/>
          </w:rPr>
          <w:t>R2-2210170</w:t>
        </w:r>
      </w:hyperlink>
      <w:r w:rsidR="00947995" w:rsidRPr="00341B7C">
        <w:tab/>
        <w:t>Correction for receiving notification message during path switching</w:t>
      </w:r>
      <w:r w:rsidR="00947995" w:rsidRPr="00341B7C">
        <w:tab/>
        <w:t>Lenovo Information Technology</w:t>
      </w:r>
      <w:r w:rsidR="00947995" w:rsidRPr="00341B7C">
        <w:tab/>
        <w:t>CR</w:t>
      </w:r>
      <w:r w:rsidR="00947995" w:rsidRPr="00341B7C">
        <w:tab/>
        <w:t>Rel-17</w:t>
      </w:r>
      <w:r w:rsidR="00947995" w:rsidRPr="00341B7C">
        <w:tab/>
        <w:t>38.331</w:t>
      </w:r>
      <w:r w:rsidR="00947995" w:rsidRPr="00341B7C">
        <w:tab/>
        <w:t>17.2.0</w:t>
      </w:r>
      <w:r w:rsidR="00947995" w:rsidRPr="00341B7C">
        <w:tab/>
        <w:t>3527</w:t>
      </w:r>
      <w:r w:rsidR="00947995" w:rsidRPr="00341B7C">
        <w:tab/>
        <w:t>-</w:t>
      </w:r>
      <w:r w:rsidR="00947995" w:rsidRPr="00341B7C">
        <w:tab/>
        <w:t>F</w:t>
      </w:r>
      <w:r w:rsidR="00947995" w:rsidRPr="00341B7C">
        <w:tab/>
        <w:t>NR_SL_relay-Core</w:t>
      </w:r>
    </w:p>
    <w:p w14:paraId="383AA033" w14:textId="6C1461C7" w:rsidR="00947995" w:rsidRPr="00341B7C" w:rsidRDefault="00E61897" w:rsidP="00947995">
      <w:pPr>
        <w:pStyle w:val="Doc-title"/>
      </w:pPr>
      <w:hyperlink r:id="rId255" w:history="1">
        <w:r>
          <w:rPr>
            <w:rStyle w:val="Hyperlink"/>
          </w:rPr>
          <w:t>R2-2210325</w:t>
        </w:r>
      </w:hyperlink>
      <w:r w:rsidR="00947995" w:rsidRPr="00341B7C">
        <w:tab/>
        <w:t>Clarification on UAC procedure for U2N Relay UE</w:t>
      </w:r>
      <w:r w:rsidR="00947995" w:rsidRPr="00341B7C">
        <w:tab/>
        <w:t>Ericsson</w:t>
      </w:r>
      <w:r w:rsidR="00947995" w:rsidRPr="00341B7C">
        <w:tab/>
        <w:t>CR</w:t>
      </w:r>
      <w:r w:rsidR="00947995" w:rsidRPr="00341B7C">
        <w:tab/>
        <w:t>Rel-17</w:t>
      </w:r>
      <w:r w:rsidR="00947995" w:rsidRPr="00341B7C">
        <w:tab/>
        <w:t>38.331</w:t>
      </w:r>
      <w:r w:rsidR="00947995" w:rsidRPr="00341B7C">
        <w:tab/>
        <w:t>17.2.0</w:t>
      </w:r>
      <w:r w:rsidR="00947995" w:rsidRPr="00341B7C">
        <w:tab/>
        <w:t>3535</w:t>
      </w:r>
      <w:r w:rsidR="00947995" w:rsidRPr="00341B7C">
        <w:tab/>
        <w:t>-</w:t>
      </w:r>
      <w:r w:rsidR="00947995" w:rsidRPr="00341B7C">
        <w:tab/>
        <w:t>F</w:t>
      </w:r>
      <w:r w:rsidR="00947995" w:rsidRPr="00341B7C">
        <w:tab/>
        <w:t>NR_SL_relay-Core</w:t>
      </w:r>
    </w:p>
    <w:p w14:paraId="3C208963" w14:textId="5A5C4280" w:rsidR="00947995" w:rsidRPr="00341B7C" w:rsidRDefault="00E61897" w:rsidP="00947995">
      <w:pPr>
        <w:pStyle w:val="Doc-title"/>
      </w:pPr>
      <w:hyperlink r:id="rId256" w:history="1">
        <w:r>
          <w:rPr>
            <w:rStyle w:val="Hyperlink"/>
          </w:rPr>
          <w:t>R2-2210326</w:t>
        </w:r>
      </w:hyperlink>
      <w:r w:rsidR="00947995" w:rsidRPr="00341B7C">
        <w:tab/>
        <w:t>Clarification on setting the transaction identifier for sidelink</w:t>
      </w:r>
      <w:r w:rsidR="00947995" w:rsidRPr="00341B7C">
        <w:tab/>
        <w:t>Ericsson</w:t>
      </w:r>
      <w:r w:rsidR="00947995" w:rsidRPr="00341B7C">
        <w:tab/>
        <w:t>CR</w:t>
      </w:r>
      <w:r w:rsidR="00947995" w:rsidRPr="00341B7C">
        <w:tab/>
        <w:t>Rel-17</w:t>
      </w:r>
      <w:r w:rsidR="00947995" w:rsidRPr="00341B7C">
        <w:tab/>
        <w:t>38.331</w:t>
      </w:r>
      <w:r w:rsidR="00947995" w:rsidRPr="00341B7C">
        <w:tab/>
        <w:t>17.2.0</w:t>
      </w:r>
      <w:r w:rsidR="00947995" w:rsidRPr="00341B7C">
        <w:tab/>
        <w:t>3536</w:t>
      </w:r>
      <w:r w:rsidR="00947995" w:rsidRPr="00341B7C">
        <w:tab/>
        <w:t>-</w:t>
      </w:r>
      <w:r w:rsidR="00947995" w:rsidRPr="00341B7C">
        <w:tab/>
        <w:t>F</w:t>
      </w:r>
      <w:r w:rsidR="00947995" w:rsidRPr="00341B7C">
        <w:tab/>
        <w:t>NR_SL_relay-Core</w:t>
      </w:r>
    </w:p>
    <w:p w14:paraId="47437208" w14:textId="501175AE" w:rsidR="00947995" w:rsidRPr="00341B7C" w:rsidRDefault="00E61897" w:rsidP="00947995">
      <w:pPr>
        <w:pStyle w:val="Doc-title"/>
      </w:pPr>
      <w:hyperlink r:id="rId257" w:history="1">
        <w:r>
          <w:rPr>
            <w:rStyle w:val="Hyperlink"/>
          </w:rPr>
          <w:t>R2-2210378</w:t>
        </w:r>
      </w:hyperlink>
      <w:r w:rsidR="00947995" w:rsidRPr="00341B7C">
        <w:tab/>
        <w:t>Correction on SRAP handling for NR sidelink relay</w:t>
      </w:r>
      <w:r w:rsidR="00947995" w:rsidRPr="00341B7C">
        <w:tab/>
        <w:t>Xiaomi</w:t>
      </w:r>
      <w:r w:rsidR="00947995" w:rsidRPr="00341B7C">
        <w:tab/>
        <w:t>CR</w:t>
      </w:r>
      <w:r w:rsidR="00947995" w:rsidRPr="00341B7C">
        <w:tab/>
        <w:t>Rel-17</w:t>
      </w:r>
      <w:r w:rsidR="00947995" w:rsidRPr="00341B7C">
        <w:tab/>
        <w:t>38.331</w:t>
      </w:r>
      <w:r w:rsidR="00947995" w:rsidRPr="00341B7C">
        <w:tab/>
        <w:t>17.2.0</w:t>
      </w:r>
      <w:r w:rsidR="00947995" w:rsidRPr="00341B7C">
        <w:tab/>
        <w:t>3542</w:t>
      </w:r>
      <w:r w:rsidR="00947995" w:rsidRPr="00341B7C">
        <w:tab/>
        <w:t>-</w:t>
      </w:r>
      <w:r w:rsidR="00947995" w:rsidRPr="00341B7C">
        <w:tab/>
        <w:t>F</w:t>
      </w:r>
      <w:r w:rsidR="00947995" w:rsidRPr="00341B7C">
        <w:tab/>
        <w:t>NR_SL_relay-Core</w:t>
      </w:r>
    </w:p>
    <w:p w14:paraId="017A794C" w14:textId="2D850002" w:rsidR="00947995" w:rsidRPr="00341B7C" w:rsidRDefault="00E61897" w:rsidP="00947995">
      <w:pPr>
        <w:pStyle w:val="Doc-title"/>
      </w:pPr>
      <w:hyperlink r:id="rId258" w:history="1">
        <w:r>
          <w:rPr>
            <w:rStyle w:val="Hyperlink"/>
          </w:rPr>
          <w:t>R2-2210432</w:t>
        </w:r>
      </w:hyperlink>
      <w:r w:rsidR="00947995" w:rsidRPr="00341B7C">
        <w:tab/>
        <w:t>Correction on derivation of serving Relay UE measurement results</w:t>
      </w:r>
      <w:r w:rsidR="00947995" w:rsidRPr="00341B7C">
        <w:tab/>
        <w:t>Sharp</w:t>
      </w:r>
      <w:r w:rsidR="00947995" w:rsidRPr="00341B7C">
        <w:tab/>
        <w:t>discussion</w:t>
      </w:r>
    </w:p>
    <w:p w14:paraId="528C0AA9" w14:textId="3BFA594F" w:rsidR="00947995" w:rsidRPr="00341B7C" w:rsidRDefault="00E61897" w:rsidP="00947995">
      <w:pPr>
        <w:pStyle w:val="Doc-title"/>
      </w:pPr>
      <w:hyperlink r:id="rId259" w:history="1">
        <w:r>
          <w:rPr>
            <w:rStyle w:val="Hyperlink"/>
          </w:rPr>
          <w:t>R2-2210433</w:t>
        </w:r>
      </w:hyperlink>
      <w:r w:rsidR="00947995" w:rsidRPr="00341B7C">
        <w:tab/>
        <w:t>Correction on full configuration for remote UE</w:t>
      </w:r>
      <w:r w:rsidR="00947995" w:rsidRPr="00341B7C">
        <w:tab/>
        <w:t>Sharp</w:t>
      </w:r>
      <w:r w:rsidR="00947995" w:rsidRPr="00341B7C">
        <w:tab/>
        <w:t>discussion</w:t>
      </w:r>
    </w:p>
    <w:p w14:paraId="6181DC1F" w14:textId="7126CCB0" w:rsidR="00947995" w:rsidRPr="00341B7C" w:rsidRDefault="00E61897" w:rsidP="00947995">
      <w:pPr>
        <w:pStyle w:val="Doc-title"/>
      </w:pPr>
      <w:hyperlink r:id="rId260" w:history="1">
        <w:r>
          <w:rPr>
            <w:rStyle w:val="Hyperlink"/>
          </w:rPr>
          <w:t>R2-2210434</w:t>
        </w:r>
      </w:hyperlink>
      <w:r w:rsidR="00947995" w:rsidRPr="00341B7C">
        <w:tab/>
        <w:t>Correction on RRC connection suspension of remote UE</w:t>
      </w:r>
      <w:r w:rsidR="00947995" w:rsidRPr="00341B7C">
        <w:tab/>
        <w:t>Sharp</w:t>
      </w:r>
      <w:r w:rsidR="00947995" w:rsidRPr="00341B7C">
        <w:tab/>
        <w:t>discussion</w:t>
      </w:r>
    </w:p>
    <w:p w14:paraId="4DE677B0" w14:textId="012B4B48" w:rsidR="00947995" w:rsidRPr="00341B7C" w:rsidRDefault="00E61897" w:rsidP="00947995">
      <w:pPr>
        <w:pStyle w:val="Doc-title"/>
      </w:pPr>
      <w:hyperlink r:id="rId261" w:history="1">
        <w:r>
          <w:rPr>
            <w:rStyle w:val="Hyperlink"/>
          </w:rPr>
          <w:t>R2-2210494</w:t>
        </w:r>
      </w:hyperlink>
      <w:r w:rsidR="00947995" w:rsidRPr="00341B7C">
        <w:tab/>
        <w:t>Remaining CP correction for sidelink relay</w:t>
      </w:r>
      <w:r w:rsidR="00947995" w:rsidRPr="00341B7C">
        <w:tab/>
        <w:t>Huawei, HiSilicon</w:t>
      </w:r>
      <w:r w:rsidR="00947995" w:rsidRPr="00341B7C">
        <w:tab/>
        <w:t>discussion</w:t>
      </w:r>
      <w:r w:rsidR="00947995" w:rsidRPr="00341B7C">
        <w:tab/>
        <w:t>Rel-17</w:t>
      </w:r>
      <w:r w:rsidR="00947995" w:rsidRPr="00341B7C">
        <w:tab/>
        <w:t>NR_SL_relay-Core</w:t>
      </w:r>
    </w:p>
    <w:p w14:paraId="1D8A8065" w14:textId="0C3242E2" w:rsidR="00947995" w:rsidRPr="00341B7C" w:rsidRDefault="00E61897" w:rsidP="00947995">
      <w:pPr>
        <w:pStyle w:val="Doc-title"/>
      </w:pPr>
      <w:hyperlink r:id="rId262" w:history="1">
        <w:r>
          <w:rPr>
            <w:rStyle w:val="Hyperlink"/>
          </w:rPr>
          <w:t>R2-2210495</w:t>
        </w:r>
      </w:hyperlink>
      <w:r w:rsidR="00947995" w:rsidRPr="00341B7C">
        <w:tab/>
        <w:t>Discussion on support of QoE in L2 U2N relay</w:t>
      </w:r>
      <w:r w:rsidR="00947995" w:rsidRPr="00341B7C">
        <w:tab/>
        <w:t>Huawei, HiSilicon</w:t>
      </w:r>
      <w:r w:rsidR="00947995" w:rsidRPr="00341B7C">
        <w:tab/>
        <w:t>discussion</w:t>
      </w:r>
      <w:r w:rsidR="00947995" w:rsidRPr="00341B7C">
        <w:tab/>
        <w:t>Rel-17</w:t>
      </w:r>
      <w:r w:rsidR="00947995" w:rsidRPr="00341B7C">
        <w:tab/>
        <w:t>NR_SL_relay-Core</w:t>
      </w:r>
    </w:p>
    <w:p w14:paraId="656C53EB" w14:textId="50F9F5CC" w:rsidR="00947995" w:rsidRPr="00341B7C" w:rsidRDefault="00E61897" w:rsidP="00947995">
      <w:pPr>
        <w:pStyle w:val="Doc-title"/>
      </w:pPr>
      <w:hyperlink r:id="rId263" w:history="1">
        <w:r>
          <w:rPr>
            <w:rStyle w:val="Hyperlink"/>
          </w:rPr>
          <w:t>R2-2210496</w:t>
        </w:r>
      </w:hyperlink>
      <w:r w:rsidR="00947995" w:rsidRPr="00341B7C">
        <w:tab/>
        <w:t>RRC CR for clarification on no support of QoE for L2 U2N Remote UE</w:t>
      </w:r>
      <w:r w:rsidR="00947995" w:rsidRPr="00341B7C">
        <w:tab/>
        <w:t>Huawei, HiSilicon</w:t>
      </w:r>
      <w:r w:rsidR="00947995" w:rsidRPr="00341B7C">
        <w:tab/>
        <w:t>CR</w:t>
      </w:r>
      <w:r w:rsidR="00947995" w:rsidRPr="00341B7C">
        <w:tab/>
        <w:t>Rel-17</w:t>
      </w:r>
      <w:r w:rsidR="00947995" w:rsidRPr="00341B7C">
        <w:tab/>
        <w:t>38.331</w:t>
      </w:r>
      <w:r w:rsidR="00947995" w:rsidRPr="00341B7C">
        <w:tab/>
        <w:t>17.2.0</w:t>
      </w:r>
      <w:r w:rsidR="00947995" w:rsidRPr="00341B7C">
        <w:tab/>
        <w:t>3550</w:t>
      </w:r>
      <w:r w:rsidR="00947995" w:rsidRPr="00341B7C">
        <w:tab/>
        <w:t>-</w:t>
      </w:r>
      <w:r w:rsidR="00947995" w:rsidRPr="00341B7C">
        <w:tab/>
        <w:t>F</w:t>
      </w:r>
      <w:r w:rsidR="00947995" w:rsidRPr="00341B7C">
        <w:tab/>
        <w:t>NR_SL_relay-Core</w:t>
      </w:r>
    </w:p>
    <w:p w14:paraId="07DC452D" w14:textId="4A2116BA" w:rsidR="00947995" w:rsidRPr="00341B7C" w:rsidRDefault="00E61897" w:rsidP="00947995">
      <w:pPr>
        <w:pStyle w:val="Doc-title"/>
      </w:pPr>
      <w:hyperlink r:id="rId264" w:history="1">
        <w:r>
          <w:rPr>
            <w:rStyle w:val="Hyperlink"/>
          </w:rPr>
          <w:t>R2-2210625</w:t>
        </w:r>
      </w:hyperlink>
      <w:r w:rsidR="00947995" w:rsidRPr="00341B7C">
        <w:tab/>
        <w:t>U2N relay related clarifications</w:t>
      </w:r>
      <w:r w:rsidR="00947995" w:rsidRPr="00341B7C">
        <w:tab/>
        <w:t>Nokia, Nokia Shanghai Bell</w:t>
      </w:r>
      <w:r w:rsidR="00947995" w:rsidRPr="00341B7C">
        <w:tab/>
        <w:t>draftCR</w:t>
      </w:r>
      <w:r w:rsidR="00947995" w:rsidRPr="00341B7C">
        <w:tab/>
        <w:t>Rel-17</w:t>
      </w:r>
      <w:r w:rsidR="00947995" w:rsidRPr="00341B7C">
        <w:tab/>
        <w:t>38.304</w:t>
      </w:r>
      <w:r w:rsidR="00947995" w:rsidRPr="00341B7C">
        <w:tab/>
        <w:t>17.2.0</w:t>
      </w:r>
      <w:r w:rsidR="00947995" w:rsidRPr="00341B7C">
        <w:tab/>
        <w:t>F</w:t>
      </w:r>
      <w:r w:rsidR="00947995" w:rsidRPr="00341B7C">
        <w:tab/>
        <w:t>NR_SL_relay-Core</w:t>
      </w:r>
    </w:p>
    <w:p w14:paraId="1B1C1C5C" w14:textId="04B125D5" w:rsidR="00947995" w:rsidRPr="00341B7C" w:rsidRDefault="00947995" w:rsidP="00947995">
      <w:pPr>
        <w:pStyle w:val="Doc-text2"/>
      </w:pPr>
    </w:p>
    <w:p w14:paraId="1B051148" w14:textId="77777777" w:rsidR="00734E3A" w:rsidRPr="00341B7C" w:rsidRDefault="00734E3A" w:rsidP="00947995">
      <w:pPr>
        <w:pStyle w:val="Doc-text2"/>
      </w:pPr>
    </w:p>
    <w:p w14:paraId="2078B7BC" w14:textId="77777777" w:rsidR="00947995" w:rsidRPr="00341B7C" w:rsidRDefault="00947995" w:rsidP="00947995">
      <w:pPr>
        <w:pStyle w:val="Heading4"/>
      </w:pPr>
      <w:bookmarkStart w:id="167" w:name="_Toc119259394"/>
      <w:r w:rsidRPr="00341B7C">
        <w:t>6.7.2.3</w:t>
      </w:r>
      <w:r w:rsidRPr="00341B7C">
        <w:tab/>
        <w:t>User plane corrections</w:t>
      </w:r>
      <w:bookmarkEnd w:id="167"/>
    </w:p>
    <w:p w14:paraId="522D779F" w14:textId="77777777" w:rsidR="00947995" w:rsidRPr="00341B7C" w:rsidRDefault="00947995" w:rsidP="00947995">
      <w:pPr>
        <w:pStyle w:val="Comments"/>
      </w:pPr>
      <w:r w:rsidRPr="00341B7C">
        <w:t>Including SRAP aspects and QoS.</w:t>
      </w:r>
    </w:p>
    <w:p w14:paraId="3552DDD0" w14:textId="77777777" w:rsidR="00947995" w:rsidRPr="00341B7C" w:rsidRDefault="00947995" w:rsidP="00947995">
      <w:pPr>
        <w:pStyle w:val="Comments"/>
      </w:pPr>
    </w:p>
    <w:p w14:paraId="4714403D" w14:textId="77777777" w:rsidR="00947995" w:rsidRPr="00341B7C" w:rsidRDefault="00947995" w:rsidP="00947995">
      <w:pPr>
        <w:pStyle w:val="Comments"/>
      </w:pPr>
      <w:r w:rsidRPr="00341B7C">
        <w:t>Summary document</w:t>
      </w:r>
    </w:p>
    <w:p w14:paraId="6EF14F88" w14:textId="416A00A3" w:rsidR="00947995" w:rsidRPr="00341B7C" w:rsidRDefault="00E61897" w:rsidP="00947995">
      <w:pPr>
        <w:pStyle w:val="Doc-title"/>
      </w:pPr>
      <w:hyperlink r:id="rId265" w:history="1">
        <w:r>
          <w:rPr>
            <w:rStyle w:val="Hyperlink"/>
          </w:rPr>
          <w:t>R2-2210770</w:t>
        </w:r>
      </w:hyperlink>
      <w:r w:rsidR="00947995" w:rsidRPr="00341B7C">
        <w:tab/>
        <w:t>Summary of AI 6.7.2.3</w:t>
      </w:r>
      <w:r w:rsidR="00947995" w:rsidRPr="00341B7C">
        <w:tab/>
        <w:t>OPPO</w:t>
      </w:r>
      <w:r w:rsidR="00947995" w:rsidRPr="00341B7C">
        <w:tab/>
        <w:t>discussion</w:t>
      </w:r>
      <w:r w:rsidR="00947995" w:rsidRPr="00341B7C">
        <w:tab/>
        <w:t>Rel-17</w:t>
      </w:r>
      <w:r w:rsidR="00947995" w:rsidRPr="00341B7C">
        <w:tab/>
        <w:t>NR_SL_relay-Core</w:t>
      </w:r>
    </w:p>
    <w:p w14:paraId="3A84F969" w14:textId="77777777" w:rsidR="00947995" w:rsidRPr="00341B7C" w:rsidRDefault="00947995" w:rsidP="00947995">
      <w:pPr>
        <w:pStyle w:val="Doc-text2"/>
      </w:pPr>
    </w:p>
    <w:p w14:paraId="1A61054B" w14:textId="5AE7F20D" w:rsidR="00947995" w:rsidRPr="00341B7C" w:rsidRDefault="00947995" w:rsidP="00947995">
      <w:pPr>
        <w:pStyle w:val="Doc-text2"/>
      </w:pPr>
      <w:r w:rsidRPr="00341B7C">
        <w:t>Proposal 1</w:t>
      </w:r>
      <w:r w:rsidRPr="00341B7C">
        <w:tab/>
        <w:t xml:space="preserve">R2 agree with the intention of change-4/5/7/8 of </w:t>
      </w:r>
      <w:hyperlink r:id="rId266" w:history="1">
        <w:r w:rsidR="00E61897">
          <w:rPr>
            <w:rStyle w:val="Hyperlink"/>
          </w:rPr>
          <w:t>R2-2209904</w:t>
        </w:r>
      </w:hyperlink>
      <w:r w:rsidRPr="00341B7C">
        <w:t xml:space="preserve">, change-1/2/3/5/7 of </w:t>
      </w:r>
      <w:hyperlink r:id="rId267" w:history="1">
        <w:r w:rsidR="00E61897">
          <w:rPr>
            <w:rStyle w:val="Hyperlink"/>
          </w:rPr>
          <w:t>R2-2210043</w:t>
        </w:r>
      </w:hyperlink>
      <w:r w:rsidRPr="00341B7C">
        <w:t xml:space="preserve"> and change in </w:t>
      </w:r>
      <w:hyperlink r:id="rId268" w:history="1">
        <w:r w:rsidR="00E61897">
          <w:rPr>
            <w:rStyle w:val="Hyperlink"/>
          </w:rPr>
          <w:t>R2-2210673</w:t>
        </w:r>
      </w:hyperlink>
      <w:r w:rsidRPr="00341B7C">
        <w:t>. Detailed wording can be further checked.</w:t>
      </w:r>
    </w:p>
    <w:p w14:paraId="1714C10D" w14:textId="77777777" w:rsidR="00947995" w:rsidRPr="00341B7C" w:rsidRDefault="00947995" w:rsidP="00947995">
      <w:pPr>
        <w:pStyle w:val="Doc-text2"/>
      </w:pPr>
    </w:p>
    <w:p w14:paraId="123EC90C" w14:textId="77777777" w:rsidR="00947995" w:rsidRPr="00341B7C" w:rsidRDefault="00947995" w:rsidP="00947995">
      <w:pPr>
        <w:pStyle w:val="Doc-text2"/>
      </w:pPr>
      <w:r w:rsidRPr="00341B7C">
        <w:t>Discussion:</w:t>
      </w:r>
    </w:p>
    <w:p w14:paraId="0DB3831D" w14:textId="77777777" w:rsidR="00947995" w:rsidRPr="00341B7C" w:rsidRDefault="00947995" w:rsidP="00947995">
      <w:pPr>
        <w:pStyle w:val="Doc-text2"/>
      </w:pPr>
      <w:r w:rsidRPr="00341B7C">
        <w:t>Huawei think the second part of change 4 in the ZTE CR is not correct, because the clause is for DL transmission and there should be no data received from the relay UE.</w:t>
      </w:r>
    </w:p>
    <w:p w14:paraId="3AB9BA64" w14:textId="77777777" w:rsidR="00947995" w:rsidRPr="00341B7C" w:rsidRDefault="00947995" w:rsidP="00947995">
      <w:pPr>
        <w:pStyle w:val="Doc-text2"/>
      </w:pPr>
      <w:r w:rsidRPr="00341B7C">
        <w:t>OPPO tend to agree that the wording of change 4 is not ideal, but think it can be checked offline.</w:t>
      </w:r>
    </w:p>
    <w:p w14:paraId="0230536B" w14:textId="77777777" w:rsidR="00947995" w:rsidRPr="00341B7C" w:rsidRDefault="00947995" w:rsidP="00947995">
      <w:pPr>
        <w:pStyle w:val="Doc-text2"/>
      </w:pPr>
      <w:r w:rsidRPr="00341B7C">
        <w:t>Samsung agree with OPPO; they think the ZTE CR is in the right direction but think this will not lead to a major issue.</w:t>
      </w:r>
    </w:p>
    <w:p w14:paraId="12FCCF1F" w14:textId="77777777" w:rsidR="00947995" w:rsidRPr="00341B7C" w:rsidRDefault="00947995" w:rsidP="00947995">
      <w:pPr>
        <w:pStyle w:val="Doc-text2"/>
      </w:pPr>
    </w:p>
    <w:p w14:paraId="07A281EE"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005F2B48" w14:textId="6005509C"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 xml:space="preserve">R2 agree with the intention of change-4/5/7/8 of </w:t>
      </w:r>
      <w:hyperlink r:id="rId269" w:history="1">
        <w:r w:rsidR="00E61897">
          <w:rPr>
            <w:rStyle w:val="Hyperlink"/>
          </w:rPr>
          <w:t>R2-2209904</w:t>
        </w:r>
      </w:hyperlink>
      <w:r w:rsidRPr="00341B7C">
        <w:t xml:space="preserve">, change-1/2/3/5/7 of </w:t>
      </w:r>
      <w:hyperlink r:id="rId270" w:history="1">
        <w:r w:rsidR="00E61897">
          <w:rPr>
            <w:rStyle w:val="Hyperlink"/>
          </w:rPr>
          <w:t>R2-2210043</w:t>
        </w:r>
      </w:hyperlink>
      <w:r w:rsidRPr="00341B7C">
        <w:t xml:space="preserve"> and change in </w:t>
      </w:r>
      <w:hyperlink r:id="rId271" w:history="1">
        <w:r w:rsidR="00E61897">
          <w:rPr>
            <w:rStyle w:val="Hyperlink"/>
          </w:rPr>
          <w:t>R2-2210673</w:t>
        </w:r>
      </w:hyperlink>
      <w:r w:rsidRPr="00341B7C">
        <w:t>. Detailed wording can be further checked in email discussion [420].</w:t>
      </w:r>
    </w:p>
    <w:p w14:paraId="5E0C15E3" w14:textId="77777777" w:rsidR="00947995" w:rsidRPr="00341B7C" w:rsidRDefault="00947995" w:rsidP="00947995">
      <w:pPr>
        <w:pStyle w:val="Doc-text2"/>
      </w:pPr>
    </w:p>
    <w:p w14:paraId="10B0902B" w14:textId="6B71872B" w:rsidR="00947995" w:rsidRPr="00341B7C" w:rsidRDefault="00947995" w:rsidP="00947995">
      <w:pPr>
        <w:pStyle w:val="Doc-text2"/>
      </w:pPr>
      <w:r w:rsidRPr="00341B7C">
        <w:t>Proposal 2</w:t>
      </w:r>
      <w:r w:rsidRPr="00341B7C">
        <w:tab/>
        <w:t xml:space="preserve">R2 discuss on change-4/6 of </w:t>
      </w:r>
      <w:hyperlink r:id="rId272" w:history="1">
        <w:r w:rsidR="00E61897">
          <w:rPr>
            <w:rStyle w:val="Hyperlink"/>
          </w:rPr>
          <w:t>R2-2210043</w:t>
        </w:r>
      </w:hyperlink>
      <w:r w:rsidRPr="00341B7C">
        <w:t xml:space="preserve">, </w:t>
      </w:r>
      <w:hyperlink r:id="rId273" w:history="1">
        <w:r w:rsidR="00E61897">
          <w:rPr>
            <w:rStyle w:val="Hyperlink"/>
          </w:rPr>
          <w:t>R2-2209893</w:t>
        </w:r>
      </w:hyperlink>
      <w:r w:rsidRPr="00341B7C">
        <w:t xml:space="preserve"> and change-1/2/3/6 of </w:t>
      </w:r>
      <w:hyperlink r:id="rId274" w:history="1">
        <w:r w:rsidR="00E61897">
          <w:rPr>
            <w:rStyle w:val="Hyperlink"/>
          </w:rPr>
          <w:t>R2-2209904</w:t>
        </w:r>
      </w:hyperlink>
      <w:r w:rsidRPr="00341B7C">
        <w:t>.</w:t>
      </w:r>
    </w:p>
    <w:p w14:paraId="6097764B" w14:textId="77777777" w:rsidR="00947995" w:rsidRPr="00341B7C" w:rsidRDefault="00947995" w:rsidP="00947995">
      <w:pPr>
        <w:pStyle w:val="Doc-text2"/>
      </w:pPr>
      <w:r w:rsidRPr="00341B7C">
        <w:t>To be discussed in email discussion [420].</w:t>
      </w:r>
    </w:p>
    <w:p w14:paraId="2DA20FB0" w14:textId="77777777" w:rsidR="00947995" w:rsidRPr="00341B7C" w:rsidRDefault="00947995" w:rsidP="00947995">
      <w:pPr>
        <w:pStyle w:val="Doc-text2"/>
      </w:pPr>
    </w:p>
    <w:p w14:paraId="3D4090C1" w14:textId="77777777" w:rsidR="00947995" w:rsidRPr="00341B7C" w:rsidRDefault="00947995" w:rsidP="00947995">
      <w:pPr>
        <w:pStyle w:val="Doc-text2"/>
      </w:pPr>
    </w:p>
    <w:p w14:paraId="70FE1054" w14:textId="77777777" w:rsidR="00947995" w:rsidRPr="00341B7C" w:rsidRDefault="00947995" w:rsidP="00947995">
      <w:pPr>
        <w:pStyle w:val="EmailDiscussion"/>
        <w:overflowPunct/>
        <w:autoSpaceDE/>
        <w:autoSpaceDN/>
        <w:adjustRightInd/>
        <w:ind w:left="1619" w:hanging="360"/>
        <w:textAlignment w:val="auto"/>
      </w:pPr>
      <w:r w:rsidRPr="00341B7C">
        <w:lastRenderedPageBreak/>
        <w:t>[AT119bis-e][420][Relay] Rel-17 SRAP CR (OPPO)</w:t>
      </w:r>
    </w:p>
    <w:p w14:paraId="5DC56D03" w14:textId="2A95CE9F" w:rsidR="00947995" w:rsidRPr="00341B7C" w:rsidRDefault="00947995" w:rsidP="00947995">
      <w:pPr>
        <w:pStyle w:val="EmailDiscussion2"/>
      </w:pPr>
      <w:r w:rsidRPr="00341B7C">
        <w:tab/>
        <w:t xml:space="preserve">Scope: Check the wording of P1 from </w:t>
      </w:r>
      <w:hyperlink r:id="rId275" w:history="1">
        <w:r w:rsidR="00E61897">
          <w:rPr>
            <w:rStyle w:val="Hyperlink"/>
          </w:rPr>
          <w:t>R2-2210770</w:t>
        </w:r>
      </w:hyperlink>
      <w:r w:rsidRPr="00341B7C">
        <w:t xml:space="preserve"> and the content of P2, and develop a CR to 38.351.</w:t>
      </w:r>
    </w:p>
    <w:p w14:paraId="79F3E7B9" w14:textId="06F5E2F9" w:rsidR="00947995" w:rsidRPr="00341B7C" w:rsidRDefault="00947995" w:rsidP="00947995">
      <w:pPr>
        <w:pStyle w:val="EmailDiscussion2"/>
      </w:pPr>
      <w:r w:rsidRPr="00341B7C">
        <w:tab/>
        <w:t xml:space="preserve">Intended outcome: Report in </w:t>
      </w:r>
      <w:hyperlink r:id="rId276" w:history="1">
        <w:r w:rsidR="00E61897">
          <w:rPr>
            <w:rStyle w:val="Hyperlink"/>
          </w:rPr>
          <w:t>R2-2210971</w:t>
        </w:r>
      </w:hyperlink>
      <w:r w:rsidRPr="00341B7C">
        <w:t xml:space="preserve"> and agreeable CR in </w:t>
      </w:r>
      <w:hyperlink r:id="rId277" w:history="1">
        <w:r w:rsidR="00E61897">
          <w:rPr>
            <w:rStyle w:val="Hyperlink"/>
          </w:rPr>
          <w:t>R2-2210972</w:t>
        </w:r>
      </w:hyperlink>
    </w:p>
    <w:p w14:paraId="1D0DAA08" w14:textId="77777777" w:rsidR="00947995" w:rsidRPr="00341B7C" w:rsidRDefault="00947995" w:rsidP="00947995">
      <w:pPr>
        <w:pStyle w:val="EmailDiscussion2"/>
      </w:pPr>
      <w:r w:rsidRPr="00341B7C">
        <w:tab/>
        <w:t>Deadline: Friday 2022-10-14 1000 UTC</w:t>
      </w:r>
    </w:p>
    <w:p w14:paraId="3040B845" w14:textId="77777777" w:rsidR="00947995" w:rsidRPr="00341B7C" w:rsidRDefault="00947995" w:rsidP="00947995">
      <w:pPr>
        <w:pStyle w:val="EmailDiscussion2"/>
      </w:pPr>
    </w:p>
    <w:p w14:paraId="3DE9EDDB" w14:textId="1B928276" w:rsidR="00947995" w:rsidRPr="00341B7C" w:rsidRDefault="00E61897" w:rsidP="00947995">
      <w:pPr>
        <w:pStyle w:val="Doc-title"/>
      </w:pPr>
      <w:hyperlink r:id="rId278" w:history="1">
        <w:r>
          <w:rPr>
            <w:rStyle w:val="Hyperlink"/>
          </w:rPr>
          <w:t>R2-2210971</w:t>
        </w:r>
      </w:hyperlink>
      <w:r w:rsidR="00947995" w:rsidRPr="00341B7C">
        <w:tab/>
        <w:t>Report of [420]</w:t>
      </w:r>
      <w:r w:rsidR="00947995" w:rsidRPr="00341B7C">
        <w:tab/>
        <w:t>OPPO</w:t>
      </w:r>
      <w:r w:rsidR="00947995" w:rsidRPr="00341B7C">
        <w:tab/>
        <w:t>discussion</w:t>
      </w:r>
      <w:r w:rsidR="00947995" w:rsidRPr="00341B7C">
        <w:tab/>
        <w:t>Rel-17</w:t>
      </w:r>
      <w:r w:rsidR="00947995" w:rsidRPr="00341B7C">
        <w:tab/>
        <w:t>NR_SL_relay-Core</w:t>
      </w:r>
    </w:p>
    <w:p w14:paraId="5256CCA4" w14:textId="77777777" w:rsidR="00947995" w:rsidRPr="00341B7C" w:rsidRDefault="00947995">
      <w:pPr>
        <w:pStyle w:val="Doc-text2"/>
        <w:numPr>
          <w:ilvl w:val="0"/>
          <w:numId w:val="70"/>
        </w:numPr>
        <w:overflowPunct/>
        <w:autoSpaceDE/>
        <w:autoSpaceDN/>
        <w:adjustRightInd/>
        <w:textAlignment w:val="auto"/>
      </w:pPr>
      <w:r w:rsidRPr="00341B7C">
        <w:t>Noted</w:t>
      </w:r>
    </w:p>
    <w:p w14:paraId="66F58080" w14:textId="77777777" w:rsidR="00947995" w:rsidRPr="00341B7C" w:rsidRDefault="00947995" w:rsidP="00947995">
      <w:pPr>
        <w:pStyle w:val="Doc-title"/>
      </w:pPr>
    </w:p>
    <w:p w14:paraId="734F8EEE" w14:textId="5A6CE2F2" w:rsidR="00947995" w:rsidRPr="00341B7C" w:rsidRDefault="00E61897" w:rsidP="00947995">
      <w:pPr>
        <w:pStyle w:val="Doc-title"/>
      </w:pPr>
      <w:hyperlink r:id="rId279" w:history="1">
        <w:r>
          <w:rPr>
            <w:rStyle w:val="Hyperlink"/>
          </w:rPr>
          <w:t>R2-2210972</w:t>
        </w:r>
      </w:hyperlink>
      <w:r w:rsidR="00947995" w:rsidRPr="00341B7C">
        <w:tab/>
        <w:t>Corrections for L2 U2N Relay</w:t>
      </w:r>
      <w:r w:rsidR="00947995" w:rsidRPr="00341B7C">
        <w:tab/>
        <w:t>OPPO</w:t>
      </w:r>
      <w:r w:rsidR="00947995" w:rsidRPr="00341B7C">
        <w:tab/>
        <w:t>CR</w:t>
      </w:r>
      <w:r w:rsidR="00947995" w:rsidRPr="00341B7C">
        <w:tab/>
        <w:t>Rel-17</w:t>
      </w:r>
      <w:r w:rsidR="00947995" w:rsidRPr="00341B7C">
        <w:tab/>
        <w:t>38.351</w:t>
      </w:r>
      <w:r w:rsidR="00947995" w:rsidRPr="00341B7C">
        <w:tab/>
        <w:t>17.2.0</w:t>
      </w:r>
      <w:r w:rsidR="00947995" w:rsidRPr="00341B7C">
        <w:tab/>
        <w:t>0012</w:t>
      </w:r>
      <w:r w:rsidR="00947995" w:rsidRPr="00341B7C">
        <w:tab/>
        <w:t>-</w:t>
      </w:r>
      <w:r w:rsidR="00947995" w:rsidRPr="00341B7C">
        <w:tab/>
        <w:t>F</w:t>
      </w:r>
      <w:r w:rsidR="00947995" w:rsidRPr="00341B7C">
        <w:tab/>
        <w:t>NR_SL_relay_enh-Core</w:t>
      </w:r>
    </w:p>
    <w:p w14:paraId="4E2B37E5" w14:textId="77777777" w:rsidR="00947995" w:rsidRPr="00341B7C" w:rsidRDefault="00947995">
      <w:pPr>
        <w:pStyle w:val="Doc-text2"/>
        <w:numPr>
          <w:ilvl w:val="0"/>
          <w:numId w:val="70"/>
        </w:numPr>
        <w:overflowPunct/>
        <w:autoSpaceDE/>
        <w:autoSpaceDN/>
        <w:adjustRightInd/>
        <w:textAlignment w:val="auto"/>
      </w:pPr>
      <w:r w:rsidRPr="00341B7C">
        <w:t>Agreed in principle</w:t>
      </w:r>
    </w:p>
    <w:p w14:paraId="6B0C3AB5" w14:textId="77777777" w:rsidR="00947995" w:rsidRPr="00341B7C" w:rsidRDefault="00947995" w:rsidP="00947995">
      <w:pPr>
        <w:pStyle w:val="Doc-text2"/>
      </w:pPr>
    </w:p>
    <w:p w14:paraId="4F352EE2" w14:textId="77777777" w:rsidR="00947995" w:rsidRPr="00341B7C" w:rsidRDefault="00947995" w:rsidP="00947995">
      <w:pPr>
        <w:pStyle w:val="Comments"/>
      </w:pPr>
    </w:p>
    <w:p w14:paraId="46547B21" w14:textId="77777777" w:rsidR="00947995" w:rsidRPr="00341B7C" w:rsidRDefault="00947995" w:rsidP="00947995">
      <w:pPr>
        <w:pStyle w:val="Comments"/>
      </w:pPr>
      <w:r w:rsidRPr="00341B7C">
        <w:t>The following documents will not be individually treated</w:t>
      </w:r>
    </w:p>
    <w:p w14:paraId="32047176" w14:textId="6318C889" w:rsidR="00947995" w:rsidRPr="00341B7C" w:rsidRDefault="00E61897" w:rsidP="00947995">
      <w:pPr>
        <w:pStyle w:val="Doc-title"/>
      </w:pPr>
      <w:hyperlink r:id="rId280" w:history="1">
        <w:r>
          <w:rPr>
            <w:rStyle w:val="Hyperlink"/>
          </w:rPr>
          <w:t>R2-2209893</w:t>
        </w:r>
      </w:hyperlink>
      <w:r w:rsidR="00947995" w:rsidRPr="00341B7C">
        <w:tab/>
        <w:t>Correction on SRAP for L2 U2N Relay</w:t>
      </w:r>
      <w:r w:rsidR="00947995" w:rsidRPr="00341B7C">
        <w:tab/>
        <w:t>CATT</w:t>
      </w:r>
      <w:r w:rsidR="00947995" w:rsidRPr="00341B7C">
        <w:tab/>
        <w:t>CR</w:t>
      </w:r>
      <w:r w:rsidR="00947995" w:rsidRPr="00341B7C">
        <w:tab/>
        <w:t>Rel-17</w:t>
      </w:r>
      <w:r w:rsidR="00947995" w:rsidRPr="00341B7C">
        <w:tab/>
        <w:t>38.351</w:t>
      </w:r>
      <w:r w:rsidR="00947995" w:rsidRPr="00341B7C">
        <w:tab/>
        <w:t>17.2.0</w:t>
      </w:r>
      <w:r w:rsidR="00947995" w:rsidRPr="00341B7C">
        <w:tab/>
        <w:t>0010</w:t>
      </w:r>
      <w:r w:rsidR="00947995" w:rsidRPr="00341B7C">
        <w:tab/>
        <w:t>-</w:t>
      </w:r>
      <w:r w:rsidR="00947995" w:rsidRPr="00341B7C">
        <w:tab/>
        <w:t>F</w:t>
      </w:r>
      <w:r w:rsidR="00947995" w:rsidRPr="00341B7C">
        <w:tab/>
        <w:t>NR_SL_relay_enh-Core</w:t>
      </w:r>
    </w:p>
    <w:p w14:paraId="6F8198DA" w14:textId="10BDC5E6" w:rsidR="00947995" w:rsidRPr="00341B7C" w:rsidRDefault="00E61897" w:rsidP="00947995">
      <w:pPr>
        <w:pStyle w:val="Doc-title"/>
      </w:pPr>
      <w:hyperlink r:id="rId281" w:history="1">
        <w:r>
          <w:rPr>
            <w:rStyle w:val="Hyperlink"/>
          </w:rPr>
          <w:t>R2-2209904</w:t>
        </w:r>
      </w:hyperlink>
      <w:r w:rsidR="00947995" w:rsidRPr="00341B7C">
        <w:tab/>
        <w:t>Correction on SRAP for L2 U2N relay</w:t>
      </w:r>
      <w:r w:rsidR="00947995" w:rsidRPr="00341B7C">
        <w:tab/>
        <w:t>ZTE, Sanechips</w:t>
      </w:r>
      <w:r w:rsidR="00947995" w:rsidRPr="00341B7C">
        <w:tab/>
        <w:t>draftCR</w:t>
      </w:r>
      <w:r w:rsidR="00947995" w:rsidRPr="00341B7C">
        <w:tab/>
        <w:t>Rel-17</w:t>
      </w:r>
      <w:r w:rsidR="00947995" w:rsidRPr="00341B7C">
        <w:tab/>
        <w:t>38.351</w:t>
      </w:r>
      <w:r w:rsidR="00947995" w:rsidRPr="00341B7C">
        <w:tab/>
        <w:t>17.2.0</w:t>
      </w:r>
      <w:r w:rsidR="00947995" w:rsidRPr="00341B7C">
        <w:tab/>
        <w:t>F</w:t>
      </w:r>
      <w:r w:rsidR="00947995" w:rsidRPr="00341B7C">
        <w:tab/>
        <w:t>NR_SL_relay-Core</w:t>
      </w:r>
    </w:p>
    <w:p w14:paraId="59D1CCFE" w14:textId="20A02BC8" w:rsidR="00947995" w:rsidRPr="00341B7C" w:rsidRDefault="00E61897" w:rsidP="00947995">
      <w:pPr>
        <w:pStyle w:val="Doc-title"/>
      </w:pPr>
      <w:hyperlink r:id="rId282" w:history="1">
        <w:r>
          <w:rPr>
            <w:rStyle w:val="Hyperlink"/>
          </w:rPr>
          <w:t>R2-2210043</w:t>
        </w:r>
      </w:hyperlink>
      <w:r w:rsidR="00947995" w:rsidRPr="00341B7C">
        <w:tab/>
        <w:t>Miscellaneous corrections to 38.351</w:t>
      </w:r>
      <w:r w:rsidR="00947995" w:rsidRPr="00341B7C">
        <w:tab/>
        <w:t>Samsung R&amp;D Institute UK</w:t>
      </w:r>
      <w:r w:rsidR="00947995" w:rsidRPr="00341B7C">
        <w:tab/>
        <w:t>CR</w:t>
      </w:r>
      <w:r w:rsidR="00947995" w:rsidRPr="00341B7C">
        <w:tab/>
        <w:t>Rel-17</w:t>
      </w:r>
      <w:r w:rsidR="00947995" w:rsidRPr="00341B7C">
        <w:tab/>
        <w:t>38.351</w:t>
      </w:r>
      <w:r w:rsidR="00947995" w:rsidRPr="00341B7C">
        <w:tab/>
        <w:t>17.2.0</w:t>
      </w:r>
      <w:r w:rsidR="00947995" w:rsidRPr="00341B7C">
        <w:tab/>
        <w:t>0011</w:t>
      </w:r>
      <w:r w:rsidR="00947995" w:rsidRPr="00341B7C">
        <w:tab/>
        <w:t>-</w:t>
      </w:r>
      <w:r w:rsidR="00947995" w:rsidRPr="00341B7C">
        <w:tab/>
        <w:t>F</w:t>
      </w:r>
      <w:r w:rsidR="00947995" w:rsidRPr="00341B7C">
        <w:tab/>
        <w:t>NR_SL_relay-Core</w:t>
      </w:r>
    </w:p>
    <w:p w14:paraId="60B21865" w14:textId="72DD0603" w:rsidR="00947995" w:rsidRPr="00341B7C" w:rsidRDefault="00E61897" w:rsidP="00947995">
      <w:pPr>
        <w:pStyle w:val="Doc-title"/>
      </w:pPr>
      <w:hyperlink r:id="rId283" w:history="1">
        <w:r>
          <w:rPr>
            <w:rStyle w:val="Hyperlink"/>
          </w:rPr>
          <w:t>R2-2210673</w:t>
        </w:r>
      </w:hyperlink>
      <w:r w:rsidR="00947995" w:rsidRPr="00341B7C">
        <w:tab/>
        <w:t>DraftCR 38.351 Miscellaneous SRAP changes</w:t>
      </w:r>
      <w:r w:rsidR="00947995" w:rsidRPr="00341B7C">
        <w:tab/>
        <w:t>Nokia, Nokia Shanghai Bell</w:t>
      </w:r>
      <w:r w:rsidR="00947995" w:rsidRPr="00341B7C">
        <w:tab/>
        <w:t>draftCR</w:t>
      </w:r>
      <w:r w:rsidR="00947995" w:rsidRPr="00341B7C">
        <w:tab/>
        <w:t>Rel-17</w:t>
      </w:r>
      <w:r w:rsidR="00947995" w:rsidRPr="00341B7C">
        <w:tab/>
        <w:t>38.351</w:t>
      </w:r>
      <w:r w:rsidR="00947995" w:rsidRPr="00341B7C">
        <w:tab/>
        <w:t>17.2.0</w:t>
      </w:r>
      <w:r w:rsidR="00947995" w:rsidRPr="00341B7C">
        <w:tab/>
        <w:t>NR_SL_relay-Core</w:t>
      </w:r>
    </w:p>
    <w:p w14:paraId="6BDEAFF6" w14:textId="2C74B3C6" w:rsidR="00947995" w:rsidRPr="00341B7C" w:rsidRDefault="00947995" w:rsidP="00947995">
      <w:pPr>
        <w:pStyle w:val="Doc-text2"/>
      </w:pPr>
    </w:p>
    <w:p w14:paraId="14218AC0" w14:textId="77777777" w:rsidR="00734E3A" w:rsidRPr="00341B7C" w:rsidRDefault="00734E3A" w:rsidP="00947995">
      <w:pPr>
        <w:pStyle w:val="Doc-text2"/>
      </w:pPr>
    </w:p>
    <w:p w14:paraId="591173A4" w14:textId="77777777" w:rsidR="00947995" w:rsidRPr="00341B7C" w:rsidRDefault="00947995" w:rsidP="00947995">
      <w:pPr>
        <w:pStyle w:val="Heading4"/>
      </w:pPr>
      <w:bookmarkStart w:id="168" w:name="_Toc119259395"/>
      <w:r w:rsidRPr="00341B7C">
        <w:t>6.7.2.4</w:t>
      </w:r>
      <w:r w:rsidRPr="00341B7C">
        <w:tab/>
        <w:t>Discovery and re- selection</w:t>
      </w:r>
      <w:bookmarkEnd w:id="168"/>
    </w:p>
    <w:p w14:paraId="0D8E3D69" w14:textId="77777777" w:rsidR="00947995" w:rsidRPr="00341B7C" w:rsidRDefault="00947995" w:rsidP="00947995">
      <w:pPr>
        <w:pStyle w:val="Comments"/>
      </w:pPr>
      <w:r w:rsidRPr="00341B7C">
        <w:t>Including 5G ProSe Direct Discovery for the non-relaying case.  Re-using LTE discovery and re/selection as baseline.</w:t>
      </w:r>
    </w:p>
    <w:p w14:paraId="24D6AF07" w14:textId="77777777" w:rsidR="00947995" w:rsidRPr="00341B7C" w:rsidRDefault="00947995" w:rsidP="00947995">
      <w:pPr>
        <w:pStyle w:val="Comments"/>
      </w:pPr>
    </w:p>
    <w:p w14:paraId="5B0556C4" w14:textId="77777777" w:rsidR="00947995" w:rsidRPr="00341B7C" w:rsidRDefault="00947995" w:rsidP="00947995">
      <w:pPr>
        <w:pStyle w:val="Comments"/>
      </w:pPr>
      <w:r w:rsidRPr="00341B7C">
        <w:t>Summary document</w:t>
      </w:r>
    </w:p>
    <w:p w14:paraId="76DE7205" w14:textId="62F7ADC3" w:rsidR="00947995" w:rsidRPr="00341B7C" w:rsidRDefault="00E61897" w:rsidP="00947995">
      <w:pPr>
        <w:pStyle w:val="Doc-title"/>
      </w:pPr>
      <w:hyperlink r:id="rId284" w:history="1">
        <w:r>
          <w:rPr>
            <w:rStyle w:val="Hyperlink"/>
          </w:rPr>
          <w:t>R2-2210777</w:t>
        </w:r>
      </w:hyperlink>
      <w:r w:rsidR="00947995" w:rsidRPr="00341B7C">
        <w:tab/>
        <w:t>Summary of AI 6.7.2.4 on discovery and reselection</w:t>
      </w:r>
      <w:r w:rsidR="00947995" w:rsidRPr="00341B7C">
        <w:tab/>
        <w:t>CATT</w:t>
      </w:r>
      <w:r w:rsidR="00947995" w:rsidRPr="00341B7C">
        <w:tab/>
        <w:t>discussion</w:t>
      </w:r>
      <w:r w:rsidR="00947995" w:rsidRPr="00341B7C">
        <w:tab/>
        <w:t>Rel-17</w:t>
      </w:r>
      <w:r w:rsidR="00947995" w:rsidRPr="00341B7C">
        <w:tab/>
        <w:t>NR_SL_relay-Core</w:t>
      </w:r>
    </w:p>
    <w:p w14:paraId="4EC91B55" w14:textId="77777777" w:rsidR="00947995" w:rsidRPr="00341B7C" w:rsidRDefault="00947995" w:rsidP="00947995">
      <w:pPr>
        <w:pStyle w:val="Doc-text2"/>
      </w:pPr>
    </w:p>
    <w:p w14:paraId="142A6CEA" w14:textId="77777777" w:rsidR="00947995" w:rsidRPr="00341B7C" w:rsidRDefault="00947995" w:rsidP="00947995">
      <w:pPr>
        <w:pStyle w:val="Doc-text2"/>
      </w:pPr>
      <w:r w:rsidRPr="00341B7C">
        <w:t>[Easy decision]</w:t>
      </w:r>
    </w:p>
    <w:p w14:paraId="3AA1091A" w14:textId="52DB505D" w:rsidR="00947995" w:rsidRPr="00341B7C" w:rsidRDefault="00947995" w:rsidP="00947995">
      <w:pPr>
        <w:pStyle w:val="Doc-text2"/>
      </w:pPr>
      <w:r w:rsidRPr="00341B7C">
        <w:t xml:space="preserve">Proposal 1: Merge </w:t>
      </w:r>
      <w:hyperlink r:id="rId285" w:history="1">
        <w:r w:rsidR="00E61897">
          <w:rPr>
            <w:rStyle w:val="Hyperlink"/>
          </w:rPr>
          <w:t>R2-2209501</w:t>
        </w:r>
      </w:hyperlink>
      <w:r w:rsidRPr="00341B7C">
        <w:t xml:space="preserve"> into MAC rapporteur’s discussion for further discussion.</w:t>
      </w:r>
    </w:p>
    <w:p w14:paraId="4EE6F7D8" w14:textId="5FE8507B" w:rsidR="00947995" w:rsidRPr="00341B7C" w:rsidRDefault="00947995" w:rsidP="00947995">
      <w:pPr>
        <w:pStyle w:val="Doc-text2"/>
      </w:pPr>
      <w:r w:rsidRPr="00341B7C">
        <w:t xml:space="preserve">Proposal 2: Merge </w:t>
      </w:r>
      <w:hyperlink r:id="rId286" w:history="1">
        <w:r w:rsidR="00E61897">
          <w:rPr>
            <w:rStyle w:val="Hyperlink"/>
          </w:rPr>
          <w:t>R2-2209894</w:t>
        </w:r>
      </w:hyperlink>
      <w:r w:rsidRPr="00341B7C">
        <w:t xml:space="preserve"> into RRC rapporteur’s discussion for further discussion.</w:t>
      </w:r>
    </w:p>
    <w:p w14:paraId="0DBF0BAA" w14:textId="7AE27E71" w:rsidR="00947995" w:rsidRPr="00341B7C" w:rsidRDefault="00947995" w:rsidP="00947995">
      <w:pPr>
        <w:pStyle w:val="Doc-text2"/>
      </w:pPr>
      <w:r w:rsidRPr="00341B7C">
        <w:t xml:space="preserve">Proposal 4: Merge </w:t>
      </w:r>
      <w:hyperlink r:id="rId287" w:history="1">
        <w:r w:rsidR="00E61897">
          <w:rPr>
            <w:rStyle w:val="Hyperlink"/>
          </w:rPr>
          <w:t>R2-2210169</w:t>
        </w:r>
      </w:hyperlink>
      <w:r w:rsidRPr="00341B7C">
        <w:t xml:space="preserve"> into RRC rapporteur’s discussion for further discussion.</w:t>
      </w:r>
    </w:p>
    <w:p w14:paraId="752F2556" w14:textId="77777777" w:rsidR="00947995" w:rsidRPr="00341B7C" w:rsidRDefault="00947995" w:rsidP="00947995">
      <w:pPr>
        <w:pStyle w:val="Doc-text2"/>
      </w:pPr>
    </w:p>
    <w:p w14:paraId="2CB8575E" w14:textId="77777777" w:rsidR="00947995" w:rsidRPr="00341B7C" w:rsidRDefault="00947995" w:rsidP="00947995">
      <w:pPr>
        <w:pStyle w:val="Doc-text2"/>
      </w:pPr>
      <w:r w:rsidRPr="00341B7C">
        <w:t>Discussion:</w:t>
      </w:r>
    </w:p>
    <w:p w14:paraId="36FC8631" w14:textId="77777777" w:rsidR="00947995" w:rsidRPr="00341B7C" w:rsidRDefault="00947995" w:rsidP="00947995">
      <w:pPr>
        <w:pStyle w:val="Doc-text2"/>
      </w:pPr>
      <w:r w:rsidRPr="00341B7C">
        <w:t>OPPO do not have a strong view on P2 but are unsure of the motivation; they understand that it is already mentioned that both AS layer and upper layer criteria are considered.  They also understand that P4 is covered by the control plane discussion.</w:t>
      </w:r>
    </w:p>
    <w:p w14:paraId="10B4E5DD" w14:textId="77777777" w:rsidR="00947995" w:rsidRPr="00341B7C" w:rsidRDefault="00947995" w:rsidP="00947995">
      <w:pPr>
        <w:pStyle w:val="Doc-text2"/>
      </w:pPr>
      <w:r w:rsidRPr="00341B7C">
        <w:t>Apple observe that there is no MAC rapporteur CR yet.</w:t>
      </w:r>
    </w:p>
    <w:p w14:paraId="06E2FD85" w14:textId="77777777" w:rsidR="00947995" w:rsidRPr="00341B7C" w:rsidRDefault="00947995" w:rsidP="00947995">
      <w:pPr>
        <w:pStyle w:val="Doc-text2"/>
      </w:pPr>
      <w:r w:rsidRPr="00341B7C">
        <w:t>CATT think P2 is needed; they understand the higher layer criteria may be met while the AS layer criteria are not.  It is for the branch where no candidate relay UE is selected.</w:t>
      </w:r>
    </w:p>
    <w:p w14:paraId="4D248D90" w14:textId="77777777" w:rsidR="00947995" w:rsidRPr="00341B7C" w:rsidRDefault="00947995" w:rsidP="00947995">
      <w:pPr>
        <w:pStyle w:val="Doc-text2"/>
      </w:pPr>
      <w:r w:rsidRPr="00341B7C">
        <w:t>P2 to be handled in email discussion [414].</w:t>
      </w:r>
    </w:p>
    <w:p w14:paraId="0E57BAA3" w14:textId="77777777" w:rsidR="00947995" w:rsidRPr="00341B7C" w:rsidRDefault="00947995" w:rsidP="00947995">
      <w:pPr>
        <w:pStyle w:val="Doc-text2"/>
      </w:pPr>
      <w:r w:rsidRPr="00341B7C">
        <w:t>Lenovo are not sure that P4 is already covered; it is related to P5 from the CP discussion, but they understand that only cell selection is allowed according to the current text.</w:t>
      </w:r>
    </w:p>
    <w:p w14:paraId="569FB337" w14:textId="77777777" w:rsidR="00947995" w:rsidRPr="00341B7C" w:rsidRDefault="00947995" w:rsidP="00947995">
      <w:pPr>
        <w:pStyle w:val="Doc-text2"/>
      </w:pPr>
    </w:p>
    <w:p w14:paraId="47AB2111" w14:textId="77777777" w:rsidR="00947995" w:rsidRPr="00341B7C" w:rsidRDefault="00947995" w:rsidP="00947995">
      <w:pPr>
        <w:pStyle w:val="Doc-text2"/>
      </w:pPr>
    </w:p>
    <w:p w14:paraId="0B206C16" w14:textId="77777777" w:rsidR="00947995" w:rsidRPr="00341B7C" w:rsidRDefault="00947995" w:rsidP="00947995">
      <w:pPr>
        <w:pStyle w:val="EmailDiscussion"/>
        <w:overflowPunct/>
        <w:autoSpaceDE/>
        <w:autoSpaceDN/>
        <w:adjustRightInd/>
        <w:ind w:left="1619" w:hanging="360"/>
        <w:textAlignment w:val="auto"/>
      </w:pPr>
      <w:r w:rsidRPr="00341B7C">
        <w:t>[AT119bis-e][421][Relay] Rel-17 relay MAC CR (Apple)</w:t>
      </w:r>
    </w:p>
    <w:p w14:paraId="75DF3279" w14:textId="156EF152" w:rsidR="00947995" w:rsidRPr="00341B7C" w:rsidRDefault="00947995" w:rsidP="00947995">
      <w:pPr>
        <w:pStyle w:val="EmailDiscussion2"/>
      </w:pPr>
      <w:r w:rsidRPr="00341B7C">
        <w:tab/>
        <w:t xml:space="preserve">Scope: Check the CR in </w:t>
      </w:r>
      <w:hyperlink r:id="rId288" w:history="1">
        <w:r w:rsidR="00E61897">
          <w:rPr>
            <w:rStyle w:val="Hyperlink"/>
          </w:rPr>
          <w:t>R2-2209501</w:t>
        </w:r>
      </w:hyperlink>
      <w:r w:rsidRPr="00341B7C">
        <w:t>.</w:t>
      </w:r>
    </w:p>
    <w:p w14:paraId="0EA04BCA" w14:textId="77777777" w:rsidR="00947995" w:rsidRPr="00341B7C" w:rsidRDefault="00947995" w:rsidP="00947995">
      <w:pPr>
        <w:pStyle w:val="EmailDiscussion2"/>
      </w:pPr>
      <w:r w:rsidRPr="00341B7C">
        <w:tab/>
        <w:t>Intended outcome: Agreed CR (without CB if possible)</w:t>
      </w:r>
    </w:p>
    <w:p w14:paraId="3688335D" w14:textId="77777777" w:rsidR="00947995" w:rsidRPr="00341B7C" w:rsidRDefault="00947995" w:rsidP="00947995">
      <w:pPr>
        <w:pStyle w:val="EmailDiscussion2"/>
      </w:pPr>
      <w:r w:rsidRPr="00341B7C">
        <w:tab/>
        <w:t>Deadline: Friday 2022-10-14 1000 UTC</w:t>
      </w:r>
    </w:p>
    <w:p w14:paraId="58A9032B" w14:textId="77777777" w:rsidR="00947995" w:rsidRPr="00341B7C" w:rsidRDefault="00947995" w:rsidP="00947995">
      <w:pPr>
        <w:pStyle w:val="Doc-text2"/>
      </w:pPr>
    </w:p>
    <w:p w14:paraId="66EB66BB" w14:textId="77777777" w:rsidR="00947995" w:rsidRPr="00341B7C" w:rsidRDefault="00947995" w:rsidP="00947995">
      <w:pPr>
        <w:pStyle w:val="Doc-text2"/>
      </w:pPr>
    </w:p>
    <w:p w14:paraId="6FD0F32A" w14:textId="77777777" w:rsidR="00947995" w:rsidRPr="00341B7C" w:rsidRDefault="00947995" w:rsidP="00947995">
      <w:pPr>
        <w:pStyle w:val="Doc-text2"/>
      </w:pPr>
      <w:r w:rsidRPr="00341B7C">
        <w:t>[To be discussed]</w:t>
      </w:r>
    </w:p>
    <w:p w14:paraId="3E0D8D4A" w14:textId="77777777" w:rsidR="00947995" w:rsidRPr="00341B7C" w:rsidRDefault="00947995" w:rsidP="00947995">
      <w:pPr>
        <w:pStyle w:val="Doc-text2"/>
      </w:pPr>
      <w:r w:rsidRPr="00341B7C">
        <w:t xml:space="preserve">Proposal 3a: RAN2 to discuss whether new assistance information similar to SL-TrafficPatternInfo should be introduced in UEAssistanceInformation message to assist gNB to configure SL CG type 1 for discovery. </w:t>
      </w:r>
    </w:p>
    <w:p w14:paraId="28F2339D" w14:textId="6E68A8AA" w:rsidR="00947995" w:rsidRPr="00341B7C" w:rsidRDefault="00947995" w:rsidP="00947995">
      <w:pPr>
        <w:pStyle w:val="Doc-text2"/>
      </w:pPr>
      <w:r w:rsidRPr="00341B7C">
        <w:lastRenderedPageBreak/>
        <w:t xml:space="preserve">Proposal 3b: If proposal 3a is agreed, RAN2 to discuss whether the assistance information can include Discovery message periodicity, Timing offset and the message size information. If yes, adopt TP in </w:t>
      </w:r>
      <w:hyperlink r:id="rId289" w:history="1">
        <w:r w:rsidR="00E61897">
          <w:rPr>
            <w:rStyle w:val="Hyperlink"/>
          </w:rPr>
          <w:t>R2-2210111</w:t>
        </w:r>
      </w:hyperlink>
      <w:r w:rsidRPr="00341B7C">
        <w:t xml:space="preserve"> as baseline.</w:t>
      </w:r>
    </w:p>
    <w:p w14:paraId="6EB2DECE" w14:textId="77777777" w:rsidR="00947995" w:rsidRPr="00341B7C" w:rsidRDefault="00947995" w:rsidP="00947995">
      <w:pPr>
        <w:pStyle w:val="Doc-text2"/>
      </w:pPr>
      <w:r w:rsidRPr="00341B7C">
        <w:t xml:space="preserve">Proposal 5a: RAN2 to discuss whether UE can use random selection on discovery/common pool, when the sensing result is not available, and random selection is also allowed by configuration. </w:t>
      </w:r>
    </w:p>
    <w:p w14:paraId="5F1A7DB2" w14:textId="3E254EA4" w:rsidR="00947995" w:rsidRPr="00341B7C" w:rsidRDefault="00947995" w:rsidP="00947995">
      <w:pPr>
        <w:pStyle w:val="Doc-text2"/>
      </w:pPr>
      <w:r w:rsidRPr="00341B7C">
        <w:t xml:space="preserve">Proposal 5b: If proposal 5a is agreed, RAN2 to discuss whether the procedure that UE can use random selection on discovery/common pool, when the sensing result is not available, and random selection is also allowed by configuration can be added. If yes, adopt TP in </w:t>
      </w:r>
      <w:hyperlink r:id="rId290" w:history="1">
        <w:r w:rsidR="00E61897">
          <w:rPr>
            <w:rStyle w:val="Hyperlink"/>
          </w:rPr>
          <w:t>R2-2210633</w:t>
        </w:r>
      </w:hyperlink>
      <w:r w:rsidRPr="00341B7C">
        <w:t xml:space="preserve"> as baseline.</w:t>
      </w:r>
    </w:p>
    <w:p w14:paraId="1654EF0E" w14:textId="77777777" w:rsidR="00947995" w:rsidRPr="00341B7C" w:rsidRDefault="00947995" w:rsidP="00947995">
      <w:pPr>
        <w:pStyle w:val="Doc-text2"/>
      </w:pPr>
    </w:p>
    <w:p w14:paraId="5363BA4F" w14:textId="77777777" w:rsidR="00947995" w:rsidRPr="00341B7C" w:rsidRDefault="00947995" w:rsidP="00947995">
      <w:pPr>
        <w:pStyle w:val="Doc-text2"/>
      </w:pPr>
      <w:r w:rsidRPr="00341B7C">
        <w:t>Discussion:</w:t>
      </w:r>
    </w:p>
    <w:p w14:paraId="33EF5AD1" w14:textId="77777777" w:rsidR="00947995" w:rsidRPr="00341B7C" w:rsidRDefault="00947995" w:rsidP="00947995">
      <w:pPr>
        <w:pStyle w:val="Doc-text2"/>
      </w:pPr>
      <w:r w:rsidRPr="00341B7C">
        <w:t>vivo and MediaTek think P3a/P3b are too late for Rel-17.  vivo also think the issue was previously discussed.  Ericsson agree.</w:t>
      </w:r>
    </w:p>
    <w:p w14:paraId="007BCFE8" w14:textId="77777777" w:rsidR="00947995" w:rsidRPr="00341B7C" w:rsidRDefault="00947995" w:rsidP="00947995">
      <w:pPr>
        <w:pStyle w:val="Doc-text2"/>
      </w:pPr>
      <w:r w:rsidRPr="00341B7C">
        <w:t>Huawei think the last time we had this discussion, the concern was whether discovery messages are periodic, and they now understand that they are.  They consider that P3a/P3b are really needed.</w:t>
      </w:r>
    </w:p>
    <w:p w14:paraId="28E3B1CD" w14:textId="77777777" w:rsidR="00947995" w:rsidRPr="00341B7C" w:rsidRDefault="00947995" w:rsidP="00947995">
      <w:pPr>
        <w:pStyle w:val="Doc-text2"/>
      </w:pPr>
    </w:p>
    <w:p w14:paraId="4228D9FE" w14:textId="77777777" w:rsidR="00947995" w:rsidRPr="00341B7C" w:rsidRDefault="00947995" w:rsidP="00947995">
      <w:pPr>
        <w:pStyle w:val="Doc-text2"/>
      </w:pPr>
    </w:p>
    <w:p w14:paraId="343FC66B" w14:textId="77777777" w:rsidR="00947995" w:rsidRPr="00341B7C" w:rsidRDefault="00947995" w:rsidP="00947995">
      <w:pPr>
        <w:pStyle w:val="EmailDiscussion"/>
        <w:overflowPunct/>
        <w:autoSpaceDE/>
        <w:autoSpaceDN/>
        <w:adjustRightInd/>
        <w:ind w:left="1619" w:hanging="360"/>
        <w:textAlignment w:val="auto"/>
      </w:pPr>
      <w:r w:rsidRPr="00341B7C">
        <w:t>[AT119bis-e][422][Relay] Remaining proposals on discovery and (re)selection (CATT)</w:t>
      </w:r>
    </w:p>
    <w:p w14:paraId="0DABD0A3" w14:textId="27D28BAF" w:rsidR="00947995" w:rsidRPr="00341B7C" w:rsidRDefault="00947995" w:rsidP="00947995">
      <w:pPr>
        <w:pStyle w:val="EmailDiscussion2"/>
      </w:pPr>
      <w:r w:rsidRPr="00341B7C">
        <w:tab/>
        <w:t xml:space="preserve">Scope: Discuss P3a/P3b/P5a/P5b of </w:t>
      </w:r>
      <w:hyperlink r:id="rId291" w:history="1">
        <w:r w:rsidR="00E61897">
          <w:rPr>
            <w:rStyle w:val="Hyperlink"/>
          </w:rPr>
          <w:t>R2-2210777</w:t>
        </w:r>
      </w:hyperlink>
      <w:r w:rsidRPr="00341B7C">
        <w:t>.</w:t>
      </w:r>
    </w:p>
    <w:p w14:paraId="136FC7EC" w14:textId="68ECBE62" w:rsidR="00947995" w:rsidRPr="00341B7C" w:rsidRDefault="00947995" w:rsidP="00947995">
      <w:pPr>
        <w:pStyle w:val="EmailDiscussion2"/>
      </w:pPr>
      <w:r w:rsidRPr="00341B7C">
        <w:tab/>
        <w:t xml:space="preserve">Intended outcome: Report to CB session in </w:t>
      </w:r>
      <w:hyperlink r:id="rId292" w:history="1">
        <w:r w:rsidR="00E61897">
          <w:rPr>
            <w:rStyle w:val="Hyperlink"/>
          </w:rPr>
          <w:t>R2-2210908</w:t>
        </w:r>
      </w:hyperlink>
    </w:p>
    <w:p w14:paraId="42555FE2" w14:textId="77777777" w:rsidR="00947995" w:rsidRPr="00341B7C" w:rsidRDefault="00947995" w:rsidP="00947995">
      <w:pPr>
        <w:pStyle w:val="EmailDiscussion2"/>
      </w:pPr>
      <w:r w:rsidRPr="00341B7C">
        <w:tab/>
        <w:t>Deadline: Friday 2022-10-14 1000 UTC</w:t>
      </w:r>
    </w:p>
    <w:p w14:paraId="604C2EF3" w14:textId="77777777" w:rsidR="00947995" w:rsidRPr="00341B7C" w:rsidRDefault="00947995" w:rsidP="00947995">
      <w:pPr>
        <w:pStyle w:val="EmailDiscussion2"/>
      </w:pPr>
    </w:p>
    <w:p w14:paraId="65B215EA" w14:textId="2CC8D3C1" w:rsidR="00947995" w:rsidRPr="00341B7C" w:rsidRDefault="00E61897" w:rsidP="00947995">
      <w:pPr>
        <w:pStyle w:val="Doc-title"/>
      </w:pPr>
      <w:hyperlink r:id="rId293" w:history="1">
        <w:r>
          <w:rPr>
            <w:rStyle w:val="Hyperlink"/>
          </w:rPr>
          <w:t>R2-2210908</w:t>
        </w:r>
      </w:hyperlink>
      <w:r w:rsidR="00947995" w:rsidRPr="00341B7C">
        <w:tab/>
        <w:t>[AT119bis-e][422][Relay] Remaining proposals on discovery and (re)selection (CATT)</w:t>
      </w:r>
      <w:r w:rsidR="00947995" w:rsidRPr="00341B7C">
        <w:tab/>
        <w:t>CATT</w:t>
      </w:r>
      <w:r w:rsidR="00947995" w:rsidRPr="00341B7C">
        <w:tab/>
        <w:t>discussion</w:t>
      </w:r>
      <w:r w:rsidR="00947995" w:rsidRPr="00341B7C">
        <w:tab/>
        <w:t>Rel-17</w:t>
      </w:r>
      <w:r w:rsidR="00947995" w:rsidRPr="00341B7C">
        <w:tab/>
        <w:t>NR_SL_relay-Core</w:t>
      </w:r>
    </w:p>
    <w:p w14:paraId="7BFF9296" w14:textId="77777777" w:rsidR="00947995" w:rsidRPr="00341B7C" w:rsidRDefault="00947995" w:rsidP="00947995">
      <w:pPr>
        <w:pStyle w:val="Doc-text2"/>
      </w:pPr>
    </w:p>
    <w:p w14:paraId="16A789DE" w14:textId="77777777" w:rsidR="00947995" w:rsidRPr="00341B7C" w:rsidRDefault="00947995" w:rsidP="00947995">
      <w:pPr>
        <w:pStyle w:val="Doc-text2"/>
      </w:pPr>
      <w:r w:rsidRPr="00341B7C">
        <w:t xml:space="preserve">Proposal 1(10/14): RAN2 not to agree to introduce the new assistance information to assist gNB to configure SL CG type 1 for discovery. </w:t>
      </w:r>
    </w:p>
    <w:p w14:paraId="3460C96A" w14:textId="77777777" w:rsidR="00947995" w:rsidRPr="00341B7C" w:rsidRDefault="00947995" w:rsidP="00947995">
      <w:pPr>
        <w:pStyle w:val="Doc-text2"/>
      </w:pPr>
      <w:r w:rsidRPr="00341B7C">
        <w:t>Proposal 2(12/14): RAN2 not to agree that UE can use random selection on the selected resource pool instead of using exceptional pool when the sensing result is not available.</w:t>
      </w:r>
    </w:p>
    <w:p w14:paraId="001BB117" w14:textId="77777777" w:rsidR="00947995" w:rsidRPr="00341B7C" w:rsidRDefault="00947995" w:rsidP="00947995">
      <w:pPr>
        <w:pStyle w:val="Doc-text2"/>
      </w:pPr>
    </w:p>
    <w:p w14:paraId="41658111" w14:textId="77777777" w:rsidR="00947995" w:rsidRPr="00341B7C" w:rsidRDefault="00947995" w:rsidP="00947995">
      <w:pPr>
        <w:pStyle w:val="Doc-text2"/>
      </w:pPr>
      <w:r w:rsidRPr="00341B7C">
        <w:t>Discussion:</w:t>
      </w:r>
    </w:p>
    <w:p w14:paraId="6E154E7A" w14:textId="77777777" w:rsidR="00947995" w:rsidRPr="00341B7C" w:rsidRDefault="00947995" w:rsidP="00947995">
      <w:pPr>
        <w:pStyle w:val="Doc-text2"/>
      </w:pPr>
      <w:r w:rsidRPr="00341B7C">
        <w:t>Huawei think we should add “in Rel-17” to P1.</w:t>
      </w:r>
    </w:p>
    <w:p w14:paraId="42709CB9" w14:textId="77777777" w:rsidR="00947995" w:rsidRPr="00341B7C" w:rsidRDefault="00947995" w:rsidP="00947995">
      <w:pPr>
        <w:pStyle w:val="Doc-text2"/>
      </w:pPr>
    </w:p>
    <w:p w14:paraId="75394F87"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Agreements:</w:t>
      </w:r>
    </w:p>
    <w:p w14:paraId="32ACE495"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 xml:space="preserve">Proposal 1(10/14) (modified): RAN2 not to agree to introduce the new assistance information in Rel-17 to assist gNB to configure SL CG type 1 for discovery. </w:t>
      </w:r>
    </w:p>
    <w:p w14:paraId="2DC9E965"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2(12/14): RAN2 not to agree that UE can use random selection on the selected resource pool instead of using exceptional pool when the sensing result is not available.</w:t>
      </w:r>
    </w:p>
    <w:p w14:paraId="360B832F" w14:textId="77777777" w:rsidR="00947995" w:rsidRPr="00341B7C" w:rsidRDefault="00947995" w:rsidP="00947995">
      <w:pPr>
        <w:pStyle w:val="Comments"/>
      </w:pPr>
    </w:p>
    <w:p w14:paraId="72B48474" w14:textId="77777777" w:rsidR="00947995" w:rsidRPr="00341B7C" w:rsidRDefault="00947995" w:rsidP="00947995">
      <w:pPr>
        <w:pStyle w:val="Comments"/>
      </w:pPr>
      <w:r w:rsidRPr="00341B7C">
        <w:t>The following documents will not be individually treated</w:t>
      </w:r>
    </w:p>
    <w:p w14:paraId="124A42F1" w14:textId="62EDB686" w:rsidR="00947995" w:rsidRPr="00341B7C" w:rsidRDefault="00E61897" w:rsidP="00947995">
      <w:pPr>
        <w:pStyle w:val="Doc-title"/>
      </w:pPr>
      <w:hyperlink r:id="rId294" w:history="1">
        <w:r>
          <w:rPr>
            <w:rStyle w:val="Hyperlink"/>
          </w:rPr>
          <w:t>R2-2209501</w:t>
        </w:r>
      </w:hyperlink>
      <w:r w:rsidR="00947995" w:rsidRPr="00341B7C">
        <w:tab/>
        <w:t>Miscellaneous corrections for NR sidelink Relay in TS 38.321</w:t>
      </w:r>
      <w:r w:rsidR="00947995" w:rsidRPr="00341B7C">
        <w:tab/>
        <w:t>OPPO</w:t>
      </w:r>
      <w:r w:rsidR="00947995" w:rsidRPr="00341B7C">
        <w:tab/>
        <w:t>draftCR</w:t>
      </w:r>
      <w:r w:rsidR="00947995" w:rsidRPr="00341B7C">
        <w:tab/>
        <w:t>Rel-17</w:t>
      </w:r>
      <w:r w:rsidR="00947995" w:rsidRPr="00341B7C">
        <w:tab/>
        <w:t>38.321</w:t>
      </w:r>
      <w:r w:rsidR="00947995" w:rsidRPr="00341B7C">
        <w:tab/>
        <w:t>17.2.0</w:t>
      </w:r>
      <w:r w:rsidR="00947995" w:rsidRPr="00341B7C">
        <w:tab/>
        <w:t>NR_SL_relay-Core</w:t>
      </w:r>
    </w:p>
    <w:p w14:paraId="45F6C123" w14:textId="77777777" w:rsidR="00947995" w:rsidRPr="00341B7C" w:rsidRDefault="00947995">
      <w:pPr>
        <w:pStyle w:val="Doc-text2"/>
        <w:numPr>
          <w:ilvl w:val="0"/>
          <w:numId w:val="70"/>
        </w:numPr>
        <w:overflowPunct/>
        <w:autoSpaceDE/>
        <w:autoSpaceDN/>
        <w:adjustRightInd/>
        <w:textAlignment w:val="auto"/>
      </w:pPr>
      <w:r w:rsidRPr="00341B7C">
        <w:t>Not pursued (email discussion [AT119bis-e][421])</w:t>
      </w:r>
    </w:p>
    <w:p w14:paraId="265C2E4A" w14:textId="77777777" w:rsidR="00947995" w:rsidRPr="00341B7C" w:rsidRDefault="00947995" w:rsidP="00947995">
      <w:pPr>
        <w:pStyle w:val="Doc-text2"/>
      </w:pPr>
    </w:p>
    <w:p w14:paraId="396886CE" w14:textId="129A35AF" w:rsidR="00947995" w:rsidRPr="00341B7C" w:rsidRDefault="00E61897" w:rsidP="00947995">
      <w:pPr>
        <w:pStyle w:val="Doc-title"/>
      </w:pPr>
      <w:hyperlink r:id="rId295" w:history="1">
        <w:r>
          <w:rPr>
            <w:rStyle w:val="Hyperlink"/>
          </w:rPr>
          <w:t>R2-2209894</w:t>
        </w:r>
      </w:hyperlink>
      <w:r w:rsidR="00947995" w:rsidRPr="00341B7C">
        <w:tab/>
        <w:t>Correction on relay (re-)selection for remote UE</w:t>
      </w:r>
      <w:r w:rsidR="00947995" w:rsidRPr="00341B7C">
        <w:tab/>
        <w:t>CATT</w:t>
      </w:r>
      <w:r w:rsidR="00947995" w:rsidRPr="00341B7C">
        <w:tab/>
        <w:t>CR</w:t>
      </w:r>
      <w:r w:rsidR="00947995" w:rsidRPr="00341B7C">
        <w:tab/>
        <w:t>Rel-17</w:t>
      </w:r>
      <w:r w:rsidR="00947995" w:rsidRPr="00341B7C">
        <w:tab/>
        <w:t>38.331</w:t>
      </w:r>
      <w:r w:rsidR="00947995" w:rsidRPr="00341B7C">
        <w:tab/>
        <w:t>17.2.0</w:t>
      </w:r>
      <w:r w:rsidR="00947995" w:rsidRPr="00341B7C">
        <w:tab/>
        <w:t>3516</w:t>
      </w:r>
      <w:r w:rsidR="00947995" w:rsidRPr="00341B7C">
        <w:tab/>
        <w:t>-</w:t>
      </w:r>
      <w:r w:rsidR="00947995" w:rsidRPr="00341B7C">
        <w:tab/>
        <w:t>F</w:t>
      </w:r>
      <w:r w:rsidR="00947995" w:rsidRPr="00341B7C">
        <w:tab/>
        <w:t>NR_SL_relay_enh-Core</w:t>
      </w:r>
    </w:p>
    <w:p w14:paraId="7A084FF8" w14:textId="4E77EEDB" w:rsidR="00947995" w:rsidRPr="00341B7C" w:rsidRDefault="00E61897" w:rsidP="00947995">
      <w:pPr>
        <w:pStyle w:val="Doc-title"/>
      </w:pPr>
      <w:hyperlink r:id="rId296" w:history="1">
        <w:r>
          <w:rPr>
            <w:rStyle w:val="Hyperlink"/>
          </w:rPr>
          <w:t>R2-2210111</w:t>
        </w:r>
      </w:hyperlink>
      <w:r w:rsidR="00947995" w:rsidRPr="00341B7C">
        <w:tab/>
        <w:t>Support of SL CG for discovery message</w:t>
      </w:r>
      <w:r w:rsidR="00947995" w:rsidRPr="00341B7C">
        <w:tab/>
        <w:t>Huawei, HiSilicon, Nokia, Kyocera</w:t>
      </w:r>
      <w:r w:rsidR="00947995" w:rsidRPr="00341B7C">
        <w:tab/>
        <w:t>discussion</w:t>
      </w:r>
      <w:r w:rsidR="00947995" w:rsidRPr="00341B7C">
        <w:tab/>
        <w:t>Rel-17</w:t>
      </w:r>
      <w:r w:rsidR="00947995" w:rsidRPr="00341B7C">
        <w:tab/>
        <w:t>NR_SL_relay-Core</w:t>
      </w:r>
    </w:p>
    <w:p w14:paraId="2BF0D3B5" w14:textId="79F09AF0" w:rsidR="00947995" w:rsidRPr="00341B7C" w:rsidRDefault="00E61897" w:rsidP="00947995">
      <w:pPr>
        <w:pStyle w:val="Doc-title"/>
      </w:pPr>
      <w:hyperlink r:id="rId297" w:history="1">
        <w:r>
          <w:rPr>
            <w:rStyle w:val="Hyperlink"/>
          </w:rPr>
          <w:t>R2-2210169</w:t>
        </w:r>
      </w:hyperlink>
      <w:r w:rsidR="00947995" w:rsidRPr="00341B7C">
        <w:tab/>
        <w:t xml:space="preserve">Correction for relay selection for entering IDLE or INACTIVE </w:t>
      </w:r>
      <w:r w:rsidR="00947995" w:rsidRPr="00341B7C">
        <w:tab/>
        <w:t>Lenovo Information Technology</w:t>
      </w:r>
      <w:r w:rsidR="00947995" w:rsidRPr="00341B7C">
        <w:tab/>
        <w:t>CR</w:t>
      </w:r>
      <w:r w:rsidR="00947995" w:rsidRPr="00341B7C">
        <w:tab/>
        <w:t>Rel-17</w:t>
      </w:r>
      <w:r w:rsidR="00947995" w:rsidRPr="00341B7C">
        <w:tab/>
        <w:t>38.331</w:t>
      </w:r>
      <w:r w:rsidR="00947995" w:rsidRPr="00341B7C">
        <w:tab/>
        <w:t>17.2.0</w:t>
      </w:r>
      <w:r w:rsidR="00947995" w:rsidRPr="00341B7C">
        <w:tab/>
        <w:t>3526</w:t>
      </w:r>
      <w:r w:rsidR="00947995" w:rsidRPr="00341B7C">
        <w:tab/>
        <w:t>-</w:t>
      </w:r>
      <w:r w:rsidR="00947995" w:rsidRPr="00341B7C">
        <w:tab/>
        <w:t>F</w:t>
      </w:r>
      <w:r w:rsidR="00947995" w:rsidRPr="00341B7C">
        <w:tab/>
        <w:t>NR_SL_relay-Core</w:t>
      </w:r>
    </w:p>
    <w:p w14:paraId="50F68EE9" w14:textId="6E34D14A" w:rsidR="00947995" w:rsidRPr="00341B7C" w:rsidRDefault="00E61897" w:rsidP="00947995">
      <w:pPr>
        <w:pStyle w:val="Doc-title"/>
      </w:pPr>
      <w:hyperlink r:id="rId298" w:history="1">
        <w:r>
          <w:rPr>
            <w:rStyle w:val="Hyperlink"/>
          </w:rPr>
          <w:t>R2-2210633</w:t>
        </w:r>
      </w:hyperlink>
      <w:r w:rsidR="00947995" w:rsidRPr="00341B7C">
        <w:tab/>
        <w:t>Discussion on Resource Allocation for Sidelink Discovery</w:t>
      </w:r>
      <w:r w:rsidR="00947995" w:rsidRPr="00341B7C">
        <w:tab/>
        <w:t>CATT</w:t>
      </w:r>
      <w:r w:rsidR="00947995" w:rsidRPr="00341B7C">
        <w:tab/>
        <w:t>discussion</w:t>
      </w:r>
      <w:r w:rsidR="00947995" w:rsidRPr="00341B7C">
        <w:tab/>
        <w:t>Rel-17</w:t>
      </w:r>
      <w:r w:rsidR="00947995" w:rsidRPr="00341B7C">
        <w:tab/>
        <w:t>NR_SL_relay-Core</w:t>
      </w:r>
    </w:p>
    <w:p w14:paraId="1DD5576A" w14:textId="77777777" w:rsidR="00947995" w:rsidRPr="00341B7C" w:rsidRDefault="00947995" w:rsidP="00947995">
      <w:pPr>
        <w:pStyle w:val="Doc-title"/>
      </w:pPr>
    </w:p>
    <w:p w14:paraId="1C873E06" w14:textId="77777777" w:rsidR="00947995" w:rsidRPr="00341B7C" w:rsidRDefault="00947995" w:rsidP="00947995">
      <w:pPr>
        <w:pStyle w:val="Comments"/>
      </w:pPr>
      <w:r w:rsidRPr="00341B7C">
        <w:t>Withdrawn/Not available</w:t>
      </w:r>
    </w:p>
    <w:p w14:paraId="0B632EB8" w14:textId="43159CF9" w:rsidR="00947995" w:rsidRPr="00341B7C" w:rsidRDefault="00E61897" w:rsidP="00947995">
      <w:pPr>
        <w:pStyle w:val="Doc-title"/>
      </w:pPr>
      <w:hyperlink r:id="rId299" w:history="1">
        <w:r>
          <w:rPr>
            <w:rStyle w:val="Hyperlink"/>
          </w:rPr>
          <w:t>R2-2209971</w:t>
        </w:r>
      </w:hyperlink>
      <w:r w:rsidR="00947995" w:rsidRPr="00341B7C">
        <w:tab/>
        <w:t>Correction on Sidelink discovery transmission</w:t>
      </w:r>
      <w:r w:rsidR="00947995" w:rsidRPr="00341B7C">
        <w:tab/>
        <w:t>CATT</w:t>
      </w:r>
      <w:r w:rsidR="00947995" w:rsidRPr="00341B7C">
        <w:tab/>
        <w:t>CR</w:t>
      </w:r>
      <w:r w:rsidR="00947995" w:rsidRPr="00341B7C">
        <w:tab/>
        <w:t>Rel-17</w:t>
      </w:r>
      <w:r w:rsidR="00947995" w:rsidRPr="00341B7C">
        <w:tab/>
        <w:t>38.331</w:t>
      </w:r>
      <w:r w:rsidR="00947995" w:rsidRPr="00341B7C">
        <w:tab/>
        <w:t>17.2.0</w:t>
      </w:r>
      <w:r w:rsidR="00947995" w:rsidRPr="00341B7C">
        <w:tab/>
        <w:t>3520</w:t>
      </w:r>
      <w:r w:rsidR="00947995" w:rsidRPr="00341B7C">
        <w:tab/>
        <w:t>-</w:t>
      </w:r>
      <w:r w:rsidR="00947995" w:rsidRPr="00341B7C">
        <w:tab/>
        <w:t>F</w:t>
      </w:r>
      <w:r w:rsidR="00947995" w:rsidRPr="00341B7C">
        <w:tab/>
        <w:t>NR_SL_relay-Core</w:t>
      </w:r>
      <w:r w:rsidR="00947995" w:rsidRPr="00341B7C">
        <w:tab/>
        <w:t>Withdrawn</w:t>
      </w:r>
    </w:p>
    <w:p w14:paraId="770407B5" w14:textId="77777777" w:rsidR="00947995" w:rsidRPr="00341B7C" w:rsidRDefault="00947995" w:rsidP="00947995">
      <w:pPr>
        <w:pStyle w:val="Comments"/>
      </w:pPr>
    </w:p>
    <w:p w14:paraId="2E54AC05" w14:textId="77777777" w:rsidR="00767C52" w:rsidRPr="00341B7C" w:rsidRDefault="00767C52" w:rsidP="00767C52">
      <w:pPr>
        <w:pStyle w:val="Heading2"/>
      </w:pPr>
      <w:bookmarkStart w:id="169" w:name="_Toc119259396"/>
      <w:r w:rsidRPr="00341B7C">
        <w:lastRenderedPageBreak/>
        <w:t>6.8</w:t>
      </w:r>
      <w:r w:rsidRPr="00341B7C">
        <w:tab/>
        <w:t>RAN slicing</w:t>
      </w:r>
      <w:bookmarkEnd w:id="169"/>
    </w:p>
    <w:p w14:paraId="015811FD" w14:textId="77777777" w:rsidR="00767C52" w:rsidRPr="00341B7C" w:rsidRDefault="00767C52" w:rsidP="00767C52">
      <w:pPr>
        <w:pStyle w:val="Comments"/>
      </w:pPr>
      <w:r w:rsidRPr="00341B7C">
        <w:t>(NR_Slice -Core; leading WG: RAN2; REL-17; WID: RP-212534)</w:t>
      </w:r>
    </w:p>
    <w:p w14:paraId="2AB6C60B" w14:textId="77777777" w:rsidR="00767C52" w:rsidRPr="00341B7C" w:rsidRDefault="00767C52" w:rsidP="00767C52">
      <w:pPr>
        <w:pStyle w:val="Comments"/>
      </w:pPr>
      <w:r w:rsidRPr="00341B7C">
        <w:t xml:space="preserve">Tdoc Limitation: 0 tdocs </w:t>
      </w:r>
    </w:p>
    <w:p w14:paraId="40D85124" w14:textId="77777777" w:rsidR="00767C52" w:rsidRPr="00341B7C" w:rsidRDefault="00767C52" w:rsidP="00767C52">
      <w:pPr>
        <w:pStyle w:val="Comments"/>
      </w:pPr>
      <w:r w:rsidRPr="00341B7C">
        <w:t xml:space="preserve">Only LS input from other WGs will be treated in this meeting. </w:t>
      </w:r>
    </w:p>
    <w:p w14:paraId="4F10419A" w14:textId="77777777" w:rsidR="00567EA5" w:rsidRPr="00341B7C" w:rsidRDefault="00567EA5" w:rsidP="00567EA5">
      <w:pPr>
        <w:pStyle w:val="BoldComments"/>
      </w:pPr>
      <w:r w:rsidRPr="00341B7C">
        <w:t>By Web Conf (1st Week Monday) (1+1)</w:t>
      </w:r>
    </w:p>
    <w:p w14:paraId="3DB19EB7" w14:textId="5E07BCFC" w:rsidR="00567EA5" w:rsidRPr="00341B7C" w:rsidRDefault="00E61897" w:rsidP="00567EA5">
      <w:pPr>
        <w:pStyle w:val="Doc-title"/>
      </w:pPr>
      <w:hyperlink r:id="rId300" w:history="1">
        <w:r>
          <w:rPr>
            <w:rStyle w:val="Hyperlink"/>
          </w:rPr>
          <w:t>R2-2209358</w:t>
        </w:r>
      </w:hyperlink>
      <w:r w:rsidR="00567EA5" w:rsidRPr="00341B7C">
        <w:tab/>
        <w:t>LS Out on LS on slice list and priority information for cell reselection and Random Access (S2-2207698; contact: ZTE)</w:t>
      </w:r>
      <w:r w:rsidR="00567EA5" w:rsidRPr="00341B7C">
        <w:tab/>
        <w:t>SA2</w:t>
      </w:r>
      <w:r w:rsidR="00567EA5" w:rsidRPr="00341B7C">
        <w:tab/>
        <w:t>LS in</w:t>
      </w:r>
      <w:r w:rsidR="00567EA5" w:rsidRPr="00341B7C">
        <w:tab/>
        <w:t>Rel-17</w:t>
      </w:r>
      <w:r w:rsidR="00567EA5" w:rsidRPr="00341B7C">
        <w:tab/>
        <w:t>NR_slice-Core, NRslice</w:t>
      </w:r>
      <w:r w:rsidR="00567EA5" w:rsidRPr="00341B7C">
        <w:tab/>
        <w:t>To:SA, CT, RAN, RAN2, RAN3, CT1</w:t>
      </w:r>
    </w:p>
    <w:p w14:paraId="6222B04A"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Noted</w:t>
      </w:r>
    </w:p>
    <w:p w14:paraId="67D1F09B" w14:textId="77777777" w:rsidR="00567EA5" w:rsidRPr="00341B7C" w:rsidRDefault="00567EA5" w:rsidP="00567EA5">
      <w:pPr>
        <w:pStyle w:val="Doc-text2"/>
      </w:pPr>
    </w:p>
    <w:bookmarkStart w:id="170" w:name="_Hlk115683113"/>
    <w:p w14:paraId="7C084F75" w14:textId="2B32BB33" w:rsidR="00567EA5" w:rsidRPr="00341B7C" w:rsidRDefault="00E61897" w:rsidP="00567EA5">
      <w:pPr>
        <w:pStyle w:val="Doc-title"/>
      </w:pPr>
      <w:r>
        <w:fldChar w:fldCharType="begin"/>
      </w:r>
      <w:r>
        <w:instrText xml:space="preserve"> HYPERLINK "https://www.3gpp.org/ftp/TSG_RAN/WG2_RL2/TSGR2_119bis-e/Docs/R2-2210749.zip" </w:instrText>
      </w:r>
      <w:r>
        <w:fldChar w:fldCharType="separate"/>
      </w:r>
      <w:r>
        <w:rPr>
          <w:rStyle w:val="Hyperlink"/>
        </w:rPr>
        <w:t>R2-2210749</w:t>
      </w:r>
      <w:r>
        <w:fldChar w:fldCharType="end"/>
      </w:r>
      <w:r w:rsidR="00567EA5" w:rsidRPr="00341B7C">
        <w:tab/>
        <w:t>Discussion on SA2 LS on slice list and priority information for cell reselection and Random Access</w:t>
      </w:r>
      <w:r w:rsidR="00567EA5" w:rsidRPr="00341B7C">
        <w:tab/>
        <w:t>ZTE Corporation, Sanechips</w:t>
      </w:r>
      <w:r w:rsidR="00567EA5" w:rsidRPr="00341B7C">
        <w:tab/>
        <w:t>discussion</w:t>
      </w:r>
      <w:r w:rsidR="00567EA5" w:rsidRPr="00341B7C">
        <w:tab/>
        <w:t>Rel-17</w:t>
      </w:r>
    </w:p>
    <w:p w14:paraId="65DD43F2" w14:textId="2F2B6757" w:rsidR="00567EA5" w:rsidRPr="00341B7C" w:rsidRDefault="00567EA5" w:rsidP="00567EA5">
      <w:pPr>
        <w:pStyle w:val="Agreement"/>
        <w:tabs>
          <w:tab w:val="clear" w:pos="9990"/>
        </w:tabs>
        <w:overflowPunct/>
        <w:autoSpaceDE/>
        <w:autoSpaceDN/>
        <w:adjustRightInd/>
        <w:ind w:left="1619" w:hanging="360"/>
        <w:textAlignment w:val="auto"/>
        <w:rPr>
          <w:rFonts w:ascii="Calibri" w:eastAsiaTheme="minorHAnsi" w:hAnsi="Calibri"/>
          <w:szCs w:val="22"/>
        </w:rPr>
      </w:pPr>
      <w:r w:rsidRPr="00341B7C">
        <w:t xml:space="preserve">Revised in </w:t>
      </w:r>
      <w:hyperlink r:id="rId301" w:history="1">
        <w:r w:rsidR="00E61897">
          <w:rPr>
            <w:rStyle w:val="Hyperlink"/>
          </w:rPr>
          <w:t>R2-2210783</w:t>
        </w:r>
      </w:hyperlink>
    </w:p>
    <w:p w14:paraId="74849246" w14:textId="04E06405" w:rsidR="00567EA5" w:rsidRPr="00341B7C" w:rsidRDefault="00E61897" w:rsidP="00567EA5">
      <w:pPr>
        <w:pStyle w:val="Doc-title"/>
      </w:pPr>
      <w:hyperlink r:id="rId302" w:history="1">
        <w:r>
          <w:rPr>
            <w:rStyle w:val="Hyperlink"/>
          </w:rPr>
          <w:t>R2-2210783</w:t>
        </w:r>
      </w:hyperlink>
      <w:r w:rsidR="00567EA5" w:rsidRPr="00341B7C">
        <w:tab/>
        <w:t>Discussion on SA2 LS on slice list and priority information for cell reselection and Random Access</w:t>
      </w:r>
      <w:r w:rsidR="00567EA5" w:rsidRPr="00341B7C">
        <w:tab/>
        <w:t>ZTE Corporation, Sanechips</w:t>
      </w:r>
      <w:r w:rsidR="00567EA5" w:rsidRPr="00341B7C">
        <w:tab/>
        <w:t>discussion</w:t>
      </w:r>
      <w:r w:rsidR="00567EA5" w:rsidRPr="00341B7C">
        <w:tab/>
        <w:t>Rel-17</w:t>
      </w:r>
      <w:r w:rsidR="00567EA5" w:rsidRPr="00341B7C">
        <w:tab/>
      </w:r>
      <w:hyperlink r:id="rId303" w:history="1">
        <w:r>
          <w:rPr>
            <w:rStyle w:val="Hyperlink"/>
          </w:rPr>
          <w:t>R2-2210749</w:t>
        </w:r>
      </w:hyperlink>
    </w:p>
    <w:p w14:paraId="1CEC6ED5" w14:textId="77777777" w:rsidR="00567EA5" w:rsidRPr="00341B7C" w:rsidRDefault="00567EA5" w:rsidP="00567EA5">
      <w:pPr>
        <w:pStyle w:val="Doc-text2"/>
        <w:rPr>
          <w:i/>
          <w:iCs/>
        </w:rPr>
      </w:pPr>
      <w:r w:rsidRPr="00341B7C">
        <w:rPr>
          <w:i/>
          <w:iCs/>
        </w:rPr>
        <w:t>Proposal 1: Based on the latest progress in SA2 and CT1, RAN2 understand AS layer is expected to filter the NSAG information based on the allowed/requested S-NSSAIs and only the NSAG information associated with the allowed/requested S-NSSAIs will be considered in slice based cell reselection.</w:t>
      </w:r>
    </w:p>
    <w:p w14:paraId="3564AE55" w14:textId="77777777" w:rsidR="00567EA5" w:rsidRPr="00341B7C" w:rsidRDefault="00567EA5" w:rsidP="00567EA5">
      <w:pPr>
        <w:pStyle w:val="Doc-text2"/>
        <w:rPr>
          <w:i/>
          <w:iCs/>
        </w:rPr>
      </w:pPr>
      <w:r w:rsidRPr="00341B7C">
        <w:rPr>
          <w:i/>
          <w:iCs/>
        </w:rPr>
        <w:t>Proposal 2: Agree the 38.304 text proposal in Annex to align with SA2 and CT1 understanding on the NAS-AS interaction in slice based cell reselection.</w:t>
      </w:r>
    </w:p>
    <w:p w14:paraId="7280BB42" w14:textId="77777777" w:rsidR="00567EA5" w:rsidRPr="00341B7C" w:rsidRDefault="00567EA5" w:rsidP="00567EA5">
      <w:pPr>
        <w:pStyle w:val="Doc-text2"/>
        <w:rPr>
          <w:i/>
          <w:iCs/>
        </w:rPr>
      </w:pPr>
      <w:r w:rsidRPr="00341B7C">
        <w:rPr>
          <w:i/>
          <w:iCs/>
        </w:rPr>
        <w:t>Proposal 3: Approve the draft reply LS in Annex to confirm RAN2 understanding with SA2 and CT1 and inform the update of 38.304.</w:t>
      </w:r>
    </w:p>
    <w:p w14:paraId="4F9CBEA6" w14:textId="77777777" w:rsidR="00567EA5" w:rsidRPr="00341B7C" w:rsidRDefault="00567EA5" w:rsidP="00567EA5">
      <w:pPr>
        <w:pStyle w:val="Doc-text2"/>
        <w:rPr>
          <w:i/>
          <w:iCs/>
        </w:rPr>
      </w:pPr>
    </w:p>
    <w:p w14:paraId="4B4AC0E5" w14:textId="77777777" w:rsidR="00567EA5" w:rsidRPr="00341B7C" w:rsidRDefault="00567EA5" w:rsidP="00567EA5">
      <w:pPr>
        <w:pStyle w:val="Doc-text2"/>
      </w:pPr>
      <w:r w:rsidRPr="00341B7C">
        <w:t>-</w:t>
      </w:r>
      <w:r w:rsidRPr="00341B7C">
        <w:tab/>
        <w:t>ZTE clarifies that SA2/CT1 assumes AS layer does the S-NSSAI filtering. QC is fine to follow the SA2/CT1 decision.</w:t>
      </w:r>
    </w:p>
    <w:p w14:paraId="0DD6DBD3" w14:textId="77777777" w:rsidR="00567EA5" w:rsidRPr="00341B7C" w:rsidRDefault="00567EA5" w:rsidP="00567EA5">
      <w:pPr>
        <w:pStyle w:val="Doc-text2"/>
      </w:pPr>
      <w:r w:rsidRPr="00341B7C">
        <w:t>-</w:t>
      </w:r>
      <w:r w:rsidRPr="00341B7C">
        <w:tab/>
        <w:t>QC wonders if RAN2 knows about requested NSSAI? We only support allowed NSSAI so this would need some changes to RAN2.</w:t>
      </w:r>
    </w:p>
    <w:p w14:paraId="06BBDDD6" w14:textId="77777777" w:rsidR="00567EA5" w:rsidRPr="00341B7C" w:rsidRDefault="00567EA5" w:rsidP="00567EA5">
      <w:pPr>
        <w:pStyle w:val="Doc-text2"/>
      </w:pPr>
      <w:r w:rsidRPr="00341B7C">
        <w:t>-</w:t>
      </w:r>
      <w:r w:rsidRPr="00341B7C">
        <w:tab/>
        <w:t>CMCC is fine with ZTE proposals. Thinks CT1 is discussing Stage-3 details in this meeting so we need to be aligned with them. Thinks NAS layer will indicate NSSAI information to AS.</w:t>
      </w:r>
    </w:p>
    <w:p w14:paraId="703A0659" w14:textId="77777777" w:rsidR="00567EA5" w:rsidRPr="00341B7C" w:rsidRDefault="00567EA5" w:rsidP="00567EA5">
      <w:pPr>
        <w:pStyle w:val="Doc-text2"/>
      </w:pPr>
      <w:r w:rsidRPr="00341B7C">
        <w:t>-</w:t>
      </w:r>
      <w:r w:rsidRPr="00341B7C">
        <w:tab/>
        <w:t>Nokia thinks we did not accept similar proposal earlier because AS layer should not do the filtering that is normally done in NAS. Thinks there is a problem with requested NSSAI and we shouldn’t go with CT1 approach. Samsung agrees with Nokia and thinks NAS should do the filtering. AS doesn’t need to care about anything else than the used information. Nokia thinks CT1 wanted to avoid additional work for NAS. Ericsson thinks we need to describe the UE behaviour and it doesn’t matter so much whether it’s in AS or NAS. Huawei agrees with Ericsson and thinks we need to check if RAN2 specifications need to be fixed further.</w:t>
      </w:r>
    </w:p>
    <w:p w14:paraId="7D127997" w14:textId="77777777" w:rsidR="00567EA5" w:rsidRPr="00341B7C" w:rsidRDefault="00567EA5" w:rsidP="00567EA5">
      <w:pPr>
        <w:pStyle w:val="Doc-text2"/>
      </w:pPr>
      <w:r w:rsidRPr="00341B7C">
        <w:t>-</w:t>
      </w:r>
      <w:r w:rsidRPr="00341B7C">
        <w:tab/>
        <w:t xml:space="preserve">CMCC thinks NAS layer don't know which NSAG is used for reselection and which NSAG is for RACH. So CT1 want AS do the filtering. </w:t>
      </w:r>
    </w:p>
    <w:p w14:paraId="48CFA066" w14:textId="77777777" w:rsidR="00567EA5" w:rsidRPr="00341B7C" w:rsidRDefault="00567EA5" w:rsidP="00567EA5">
      <w:pPr>
        <w:pStyle w:val="Doc-text2"/>
      </w:pPr>
      <w:r w:rsidRPr="00341B7C">
        <w:t>-</w:t>
      </w:r>
      <w:r w:rsidRPr="00341B7C">
        <w:tab/>
        <w:t>Ericsson wonders if we capture this feature is applicable from IDLE to CONNECTED only?</w:t>
      </w:r>
    </w:p>
    <w:p w14:paraId="60493D59"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Discuss the CRs (including whether they are needed) according to SA2/CT1 requests in RAN2#120 based on contributions. No LS sent to SA2/CT1 before then (i.e. RAN2 does not intend to change CT1/SA2 decision)</w:t>
      </w:r>
    </w:p>
    <w:p w14:paraId="74C3666E"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Can discuss how/if to capture applicability of slice-based RACH in RRC states in RAN2#120.</w:t>
      </w:r>
    </w:p>
    <w:p w14:paraId="073D87C5" w14:textId="77777777" w:rsidR="00567EA5" w:rsidRPr="00341B7C" w:rsidRDefault="00567EA5" w:rsidP="00567EA5">
      <w:pPr>
        <w:pStyle w:val="Doc-title"/>
      </w:pPr>
    </w:p>
    <w:p w14:paraId="5E8E4324" w14:textId="77777777" w:rsidR="00567EA5" w:rsidRPr="00341B7C" w:rsidRDefault="00567EA5" w:rsidP="00567EA5">
      <w:pPr>
        <w:pStyle w:val="Doc-title"/>
      </w:pPr>
    </w:p>
    <w:bookmarkStart w:id="171" w:name="_Hlk115681485"/>
    <w:p w14:paraId="12B2AD39" w14:textId="18C1FBF9" w:rsidR="00567EA5" w:rsidRPr="00341B7C" w:rsidRDefault="00E61897" w:rsidP="00567EA5">
      <w:pPr>
        <w:pStyle w:val="Doc-title"/>
      </w:pPr>
      <w:r>
        <w:fldChar w:fldCharType="begin"/>
      </w:r>
      <w:r>
        <w:instrText xml:space="preserve"> HYPERLINK "https://www.3gpp.org/ftp/TSG_RAN/WG2_RL2/TSGR2_119bis-e/Docs/R2-2210526.zip" </w:instrText>
      </w:r>
      <w:r>
        <w:fldChar w:fldCharType="separate"/>
      </w:r>
      <w:r>
        <w:rPr>
          <w:rStyle w:val="Hyperlink"/>
        </w:rPr>
        <w:t>R2-2210526</w:t>
      </w:r>
      <w:r>
        <w:fldChar w:fldCharType="end"/>
      </w:r>
      <w:r w:rsidR="00567EA5" w:rsidRPr="00341B7C">
        <w:tab/>
        <w:t>Clarification on the slice information for cell reselection</w:t>
      </w:r>
      <w:r w:rsidR="00567EA5" w:rsidRPr="00341B7C">
        <w:tab/>
        <w:t>OPPO</w:t>
      </w:r>
      <w:r w:rsidR="00567EA5" w:rsidRPr="00341B7C">
        <w:tab/>
        <w:t>draftCR</w:t>
      </w:r>
      <w:r w:rsidR="00567EA5" w:rsidRPr="00341B7C">
        <w:tab/>
        <w:t>Rel-17</w:t>
      </w:r>
      <w:r w:rsidR="00567EA5" w:rsidRPr="00341B7C">
        <w:tab/>
        <w:t>38.304</w:t>
      </w:r>
      <w:r w:rsidR="00567EA5" w:rsidRPr="00341B7C">
        <w:tab/>
        <w:t>17.2.0</w:t>
      </w:r>
      <w:r w:rsidR="00567EA5" w:rsidRPr="00341B7C">
        <w:tab/>
        <w:t>F</w:t>
      </w:r>
      <w:r w:rsidR="00567EA5" w:rsidRPr="00341B7C">
        <w:tab/>
        <w:t>NR_slice-Core</w:t>
      </w:r>
    </w:p>
    <w:p w14:paraId="6BAC21D2"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Withdrawn</w:t>
      </w:r>
    </w:p>
    <w:p w14:paraId="459A6562" w14:textId="77777777" w:rsidR="00567EA5" w:rsidRPr="00341B7C" w:rsidRDefault="00567EA5" w:rsidP="00567EA5">
      <w:pPr>
        <w:pStyle w:val="Doc-text2"/>
      </w:pPr>
    </w:p>
    <w:p w14:paraId="4F303040" w14:textId="4C5A3BE9" w:rsidR="00567EA5" w:rsidRPr="00341B7C" w:rsidRDefault="00E61897" w:rsidP="00567EA5">
      <w:pPr>
        <w:pStyle w:val="Doc-title"/>
      </w:pPr>
      <w:hyperlink r:id="rId304" w:history="1">
        <w:r>
          <w:rPr>
            <w:rStyle w:val="Hyperlink"/>
          </w:rPr>
          <w:t>R2-2210527</w:t>
        </w:r>
      </w:hyperlink>
      <w:r w:rsidR="00567EA5" w:rsidRPr="00341B7C">
        <w:tab/>
        <w:t>Clarification on the slice information for random access</w:t>
      </w:r>
      <w:r w:rsidR="00567EA5" w:rsidRPr="00341B7C">
        <w:tab/>
        <w:t>OPPO</w:t>
      </w:r>
      <w:r w:rsidR="00567EA5" w:rsidRPr="00341B7C">
        <w:tab/>
        <w:t>draftCR</w:t>
      </w:r>
      <w:r w:rsidR="00567EA5" w:rsidRPr="00341B7C">
        <w:tab/>
        <w:t>Rel-17</w:t>
      </w:r>
      <w:r w:rsidR="00567EA5" w:rsidRPr="00341B7C">
        <w:tab/>
        <w:t>38.331</w:t>
      </w:r>
      <w:r w:rsidR="00567EA5" w:rsidRPr="00341B7C">
        <w:tab/>
        <w:t>17.2.0</w:t>
      </w:r>
      <w:r w:rsidR="00567EA5" w:rsidRPr="00341B7C">
        <w:tab/>
        <w:t>F</w:t>
      </w:r>
      <w:r w:rsidR="00567EA5" w:rsidRPr="00341B7C">
        <w:tab/>
        <w:t>NR_slice-Core</w:t>
      </w:r>
    </w:p>
    <w:p w14:paraId="06B7E451"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Withdrawn</w:t>
      </w:r>
    </w:p>
    <w:p w14:paraId="57BE9B77" w14:textId="77777777" w:rsidR="00567EA5" w:rsidRPr="00341B7C" w:rsidRDefault="00567EA5" w:rsidP="00567EA5">
      <w:pPr>
        <w:pStyle w:val="Doc-text2"/>
      </w:pPr>
    </w:p>
    <w:bookmarkEnd w:id="171"/>
    <w:p w14:paraId="465F0C3B" w14:textId="1668D4A1" w:rsidR="00567EA5" w:rsidRPr="00341B7C" w:rsidRDefault="00E61897" w:rsidP="00567EA5">
      <w:pPr>
        <w:pStyle w:val="Doc-title"/>
      </w:pPr>
      <w:r>
        <w:lastRenderedPageBreak/>
        <w:fldChar w:fldCharType="begin"/>
      </w:r>
      <w:r>
        <w:instrText xml:space="preserve"> HYPERLINK "https://www.3gpp.org/ftp/TSG_RAN/WG2_RL2/TSGR2_119bis-e/Docs/R2-2210750.zip" </w:instrText>
      </w:r>
      <w:r>
        <w:fldChar w:fldCharType="separate"/>
      </w:r>
      <w:r>
        <w:rPr>
          <w:rStyle w:val="Hyperlink"/>
        </w:rPr>
        <w:t>R2-2210750</w:t>
      </w:r>
      <w:r>
        <w:fldChar w:fldCharType="end"/>
      </w:r>
      <w:r w:rsidR="00567EA5" w:rsidRPr="00341B7C">
        <w:tab/>
        <w:t>Correction on handling of the NSAG information in cell reselection</w:t>
      </w:r>
      <w:r w:rsidR="00567EA5" w:rsidRPr="00341B7C">
        <w:tab/>
        <w:t>ZTE Corporation, Sanechips</w:t>
      </w:r>
      <w:r w:rsidR="00567EA5" w:rsidRPr="00341B7C">
        <w:tab/>
        <w:t>CR</w:t>
      </w:r>
      <w:r w:rsidR="00567EA5" w:rsidRPr="00341B7C">
        <w:tab/>
        <w:t>Rel-17</w:t>
      </w:r>
      <w:r w:rsidR="00567EA5" w:rsidRPr="00341B7C">
        <w:tab/>
        <w:t>38.304</w:t>
      </w:r>
      <w:r w:rsidR="00567EA5" w:rsidRPr="00341B7C">
        <w:tab/>
        <w:t>17.2.0</w:t>
      </w:r>
      <w:r w:rsidR="00567EA5" w:rsidRPr="00341B7C">
        <w:tab/>
        <w:t>0295</w:t>
      </w:r>
      <w:r w:rsidR="00567EA5" w:rsidRPr="00341B7C">
        <w:tab/>
        <w:t>-</w:t>
      </w:r>
      <w:r w:rsidR="00567EA5" w:rsidRPr="00341B7C">
        <w:tab/>
        <w:t>F</w:t>
      </w:r>
      <w:r w:rsidR="00567EA5" w:rsidRPr="00341B7C">
        <w:tab/>
        <w:t>NR_slice-Core</w:t>
      </w:r>
    </w:p>
    <w:p w14:paraId="476511C5"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Withdrawn</w:t>
      </w:r>
    </w:p>
    <w:p w14:paraId="0B678058" w14:textId="77777777" w:rsidR="00567EA5" w:rsidRPr="00341B7C" w:rsidRDefault="00567EA5" w:rsidP="00567EA5">
      <w:pPr>
        <w:pStyle w:val="Doc-text2"/>
      </w:pPr>
    </w:p>
    <w:p w14:paraId="1CB37847" w14:textId="3FE0AFF8" w:rsidR="00567EA5" w:rsidRPr="00341B7C" w:rsidRDefault="00E61897" w:rsidP="00567EA5">
      <w:pPr>
        <w:pStyle w:val="Doc-title"/>
      </w:pPr>
      <w:hyperlink r:id="rId305" w:history="1">
        <w:r>
          <w:rPr>
            <w:rStyle w:val="Hyperlink"/>
          </w:rPr>
          <w:t>R2-2210751</w:t>
        </w:r>
      </w:hyperlink>
      <w:r w:rsidR="00567EA5" w:rsidRPr="00341B7C">
        <w:tab/>
        <w:t>[Draft] Reply LS on slice list and priority information for cell reselection and Random Access</w:t>
      </w:r>
      <w:r w:rsidR="00567EA5" w:rsidRPr="00341B7C">
        <w:tab/>
        <w:t>ZTE corporation, Sanechips</w:t>
      </w:r>
      <w:r w:rsidR="00567EA5" w:rsidRPr="00341B7C">
        <w:tab/>
        <w:t>LS out</w:t>
      </w:r>
      <w:r w:rsidR="00567EA5" w:rsidRPr="00341B7C">
        <w:tab/>
        <w:t>Rel-17</w:t>
      </w:r>
      <w:r w:rsidR="00567EA5" w:rsidRPr="00341B7C">
        <w:tab/>
        <w:t>To:SA2</w:t>
      </w:r>
      <w:r w:rsidR="00567EA5" w:rsidRPr="00341B7C">
        <w:tab/>
        <w:t>Cc:CT1</w:t>
      </w:r>
    </w:p>
    <w:p w14:paraId="2C19FA23"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Withdrawn</w:t>
      </w:r>
    </w:p>
    <w:bookmarkEnd w:id="170"/>
    <w:p w14:paraId="78AF2B36" w14:textId="77777777" w:rsidR="00767C52" w:rsidRPr="00341B7C" w:rsidRDefault="00767C52" w:rsidP="00767C52">
      <w:pPr>
        <w:pStyle w:val="Doc-text2"/>
      </w:pPr>
    </w:p>
    <w:p w14:paraId="7319BC83" w14:textId="77777777" w:rsidR="00767C52" w:rsidRPr="00341B7C" w:rsidRDefault="00767C52" w:rsidP="00767C52">
      <w:pPr>
        <w:pStyle w:val="Heading2"/>
      </w:pPr>
      <w:bookmarkStart w:id="172" w:name="_Toc119259397"/>
      <w:r w:rsidRPr="00341B7C">
        <w:t>6.9</w:t>
      </w:r>
      <w:r w:rsidRPr="00341B7C">
        <w:tab/>
        <w:t>UE Power Saving</w:t>
      </w:r>
      <w:bookmarkEnd w:id="172"/>
    </w:p>
    <w:p w14:paraId="3D61DE35" w14:textId="77777777" w:rsidR="00767C52" w:rsidRPr="00341B7C" w:rsidRDefault="00767C52" w:rsidP="00767C52">
      <w:pPr>
        <w:pStyle w:val="Comments"/>
      </w:pPr>
      <w:r w:rsidRPr="00341B7C">
        <w:t>(NR_UE_pow_sav_enh-Core; leading WG: RAN2; REL-17; WID: RP-212632)</w:t>
      </w:r>
    </w:p>
    <w:p w14:paraId="6E967164" w14:textId="77777777" w:rsidR="00767C52" w:rsidRPr="00341B7C" w:rsidRDefault="00767C52" w:rsidP="00767C52">
      <w:pPr>
        <w:pStyle w:val="Comments"/>
      </w:pPr>
      <w:r w:rsidRPr="00341B7C">
        <w:t>Tdoc Limitation: 0 tdocs</w:t>
      </w:r>
    </w:p>
    <w:p w14:paraId="1C88F6E0" w14:textId="77777777" w:rsidR="00767C52" w:rsidRPr="00341B7C" w:rsidRDefault="00767C52" w:rsidP="00767C52">
      <w:pPr>
        <w:pStyle w:val="Comments"/>
      </w:pPr>
      <w:r w:rsidRPr="00341B7C">
        <w:t xml:space="preserve">NOTE: Outcome of the following Email Discussion will be treated: [Post119-e][043][ePowSav] paging early indication with paging subgrouping during emergency call. </w:t>
      </w:r>
    </w:p>
    <w:p w14:paraId="4D73B86E" w14:textId="77777777" w:rsidR="00767C52" w:rsidRPr="00341B7C" w:rsidRDefault="00767C52" w:rsidP="00767C52">
      <w:pPr>
        <w:pStyle w:val="BoldComments"/>
      </w:pPr>
      <w:r w:rsidRPr="00341B7C">
        <w:t>Email Discussion</w:t>
      </w:r>
    </w:p>
    <w:p w14:paraId="6B77319E" w14:textId="77777777" w:rsidR="00767C52" w:rsidRPr="00341B7C" w:rsidRDefault="00767C52" w:rsidP="00767C52">
      <w:pPr>
        <w:pStyle w:val="Comments"/>
      </w:pPr>
      <w:r w:rsidRPr="00341B7C">
        <w:t>Treat online</w:t>
      </w:r>
    </w:p>
    <w:p w14:paraId="56B77C8C" w14:textId="2430CEEA" w:rsidR="00767C52" w:rsidRPr="00341B7C" w:rsidRDefault="00E61897" w:rsidP="00767C52">
      <w:pPr>
        <w:pStyle w:val="Doc-title"/>
      </w:pPr>
      <w:hyperlink r:id="rId306" w:history="1">
        <w:r>
          <w:rPr>
            <w:rStyle w:val="Hyperlink"/>
          </w:rPr>
          <w:t>R2-2210554</w:t>
        </w:r>
      </w:hyperlink>
      <w:r w:rsidR="00767C52" w:rsidRPr="00341B7C">
        <w:tab/>
        <w:t>Report of [Post119-e][043][ePowSav] paging early indication with paging subgrouping during emergency call</w:t>
      </w:r>
      <w:r w:rsidR="00767C52" w:rsidRPr="00341B7C">
        <w:tab/>
        <w:t>MediaTek Inc.</w:t>
      </w:r>
      <w:r w:rsidR="00767C52" w:rsidRPr="00341B7C">
        <w:tab/>
        <w:t>report</w:t>
      </w:r>
      <w:r w:rsidR="00767C52" w:rsidRPr="00341B7C">
        <w:tab/>
        <w:t>Rel-17</w:t>
      </w:r>
      <w:r w:rsidR="00767C52" w:rsidRPr="00341B7C">
        <w:tab/>
        <w:t>NR_UE_pow_sav_enh-Core</w:t>
      </w:r>
    </w:p>
    <w:p w14:paraId="5831F454" w14:textId="77777777" w:rsidR="00767C52" w:rsidRPr="00341B7C" w:rsidRDefault="00767C52" w:rsidP="00767C52">
      <w:pPr>
        <w:pStyle w:val="Doc-text2"/>
        <w:rPr>
          <w:rFonts w:eastAsia="Calibri" w:cs="Arial"/>
          <w:b/>
          <w:bCs/>
          <w:sz w:val="22"/>
          <w:szCs w:val="22"/>
        </w:rPr>
      </w:pPr>
    </w:p>
    <w:p w14:paraId="0F7722D2" w14:textId="77777777" w:rsidR="00767C52" w:rsidRPr="00341B7C" w:rsidRDefault="00767C52" w:rsidP="00767C52">
      <w:pPr>
        <w:pStyle w:val="Doc-text2"/>
      </w:pPr>
      <w:r w:rsidRPr="00341B7C">
        <w:t>DISCUSSION</w:t>
      </w:r>
    </w:p>
    <w:p w14:paraId="687F7FC5" w14:textId="77777777" w:rsidR="00767C52" w:rsidRPr="00341B7C" w:rsidRDefault="00767C52" w:rsidP="00767C52">
      <w:pPr>
        <w:pStyle w:val="Doc-text2"/>
      </w:pPr>
      <w:r w:rsidRPr="00341B7C">
        <w:t>-</w:t>
      </w:r>
      <w:r w:rsidRPr="00341B7C">
        <w:tab/>
        <w:t xml:space="preserve">MTK indicate that the reason for changes is that CN assigned subgrouping is not used during emergency service according to CT1 TS. </w:t>
      </w:r>
    </w:p>
    <w:p w14:paraId="7E558C38" w14:textId="77777777" w:rsidR="00767C52" w:rsidRPr="00341B7C" w:rsidRDefault="00767C52" w:rsidP="00767C52">
      <w:pPr>
        <w:pStyle w:val="Doc-text2"/>
      </w:pPr>
      <w:r w:rsidRPr="00341B7C">
        <w:t>-</w:t>
      </w:r>
      <w:r w:rsidRPr="00341B7C">
        <w:tab/>
        <w:t xml:space="preserve">VDF wonder if the CN subgrouping is optional. MTK think yes. VDF wonder if there is any problem with using RAN subgrouping during emergency service. MTK think it can be used. </w:t>
      </w:r>
    </w:p>
    <w:p w14:paraId="32F13083" w14:textId="77777777" w:rsidR="00767C52" w:rsidRPr="00341B7C" w:rsidRDefault="00767C52" w:rsidP="00767C52">
      <w:pPr>
        <w:pStyle w:val="Doc-text2"/>
      </w:pPr>
      <w:r w:rsidRPr="00341B7C">
        <w:t>-</w:t>
      </w:r>
      <w:r w:rsidRPr="00341B7C">
        <w:tab/>
        <w:t xml:space="preserve">HW think there is a mismatch between SA2 and RAN TS, and think we need a solution, can fix this for next meeting. </w:t>
      </w:r>
    </w:p>
    <w:p w14:paraId="69DEE848" w14:textId="77777777" w:rsidR="00767C52" w:rsidRPr="00341B7C" w:rsidRDefault="00767C52" w:rsidP="00767C52">
      <w:pPr>
        <w:pStyle w:val="Doc-text2"/>
      </w:pPr>
      <w:r w:rsidRPr="00341B7C">
        <w:t>-</w:t>
      </w:r>
      <w:r w:rsidRPr="00341B7C">
        <w:tab/>
        <w:t xml:space="preserve">Ericsson have problems following the discussion and think eDRX acc to P1 shall not be used during emergency call. Think that we can state that UE ID subgrouping can be used, but there is very little power saving in emergency calls, so we might as well not use it at all. Think that CN assigned subgrouping is not used during emergency call. </w:t>
      </w:r>
    </w:p>
    <w:p w14:paraId="2781F211" w14:textId="77777777" w:rsidR="00767C52" w:rsidRPr="00341B7C" w:rsidRDefault="00767C52" w:rsidP="00767C52">
      <w:pPr>
        <w:pStyle w:val="Doc-text2"/>
      </w:pPr>
      <w:r w:rsidRPr="00341B7C">
        <w:t>-</w:t>
      </w:r>
      <w:r w:rsidRPr="00341B7C">
        <w:tab/>
        <w:t xml:space="preserve">vivo think P1 is ok. </w:t>
      </w:r>
    </w:p>
    <w:p w14:paraId="3F303CD5" w14:textId="77777777" w:rsidR="00767C52" w:rsidRPr="00341B7C" w:rsidRDefault="00767C52" w:rsidP="00767C52">
      <w:pPr>
        <w:pStyle w:val="Doc-text2"/>
      </w:pPr>
      <w:r w:rsidRPr="00341B7C">
        <w:t>-</w:t>
      </w:r>
      <w:r w:rsidRPr="00341B7C">
        <w:tab/>
        <w:t xml:space="preserve">vivo think P2 Option 2 is the way to go, meaning that UE ID subgrouping can be applied. </w:t>
      </w:r>
    </w:p>
    <w:p w14:paraId="389A9C3C" w14:textId="77777777" w:rsidR="00767C52" w:rsidRPr="00341B7C" w:rsidRDefault="00767C52" w:rsidP="00767C52">
      <w:pPr>
        <w:pStyle w:val="Doc-text2"/>
      </w:pPr>
      <w:r w:rsidRPr="00341B7C">
        <w:t>-</w:t>
      </w:r>
      <w:r w:rsidRPr="00341B7C">
        <w:tab/>
        <w:t xml:space="preserve">Futurewei FW think that queueing delay is prolonged by UEID subgrouping and prefer to just turn off all of subgrouping for emergency call. Ericsson agrees and think that latency was the reason why WUS is not used for emergency call in LTE. Nokia think that the latency isn’t increased that much. FW think latency typically be increased by 10, 30 or 50ms dep on configuration.  </w:t>
      </w:r>
    </w:p>
    <w:p w14:paraId="1E687002" w14:textId="77777777" w:rsidR="00767C52" w:rsidRPr="00341B7C" w:rsidRDefault="00767C52" w:rsidP="00767C52">
      <w:pPr>
        <w:pStyle w:val="Doc-text2"/>
      </w:pPr>
      <w:r w:rsidRPr="00341B7C">
        <w:t>-</w:t>
      </w:r>
      <w:r w:rsidRPr="00341B7C">
        <w:tab/>
        <w:t xml:space="preserve">VDF think UE ID based subgrouping I ok </w:t>
      </w:r>
    </w:p>
    <w:p w14:paraId="279DB7C6" w14:textId="77777777" w:rsidR="00767C52" w:rsidRPr="00341B7C" w:rsidRDefault="00767C52" w:rsidP="00767C52">
      <w:pPr>
        <w:pStyle w:val="Doc-text2"/>
      </w:pPr>
      <w:r w:rsidRPr="00341B7C">
        <w:t>-</w:t>
      </w:r>
      <w:r w:rsidRPr="00341B7C">
        <w:tab/>
        <w:t xml:space="preserve">QC think O1 and O2 are ok,but think O2 can be phrased somewhat differently. </w:t>
      </w:r>
    </w:p>
    <w:p w14:paraId="689FDF80" w14:textId="77777777" w:rsidR="00767C52" w:rsidRPr="00341B7C" w:rsidRDefault="00767C52" w:rsidP="00767C52">
      <w:pPr>
        <w:pStyle w:val="Doc-text2"/>
      </w:pPr>
      <w:r w:rsidRPr="00341B7C">
        <w:t>-</w:t>
      </w:r>
      <w:r w:rsidRPr="00341B7C">
        <w:tab/>
        <w:t>Apple think the current statement is that PEI with CN subgrouping is not used but no time limit !</w:t>
      </w:r>
    </w:p>
    <w:p w14:paraId="584E10A8" w14:textId="77777777" w:rsidR="00767C52" w:rsidRPr="00341B7C" w:rsidRDefault="00767C52" w:rsidP="00767C52">
      <w:pPr>
        <w:pStyle w:val="Doc-text2"/>
      </w:pPr>
      <w:r w:rsidRPr="00341B7C">
        <w:t xml:space="preserve"> </w:t>
      </w:r>
    </w:p>
    <w:p w14:paraId="45E1F118"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R2 understands that the UE and network will not use CN assigned subgrouping for emergency call. This is captured in NAS TS already. </w:t>
      </w:r>
    </w:p>
    <w:p w14:paraId="07EB0D6C"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R2 understands that in principle UE ID based subgrouping can be used for emergency call but adds latency. </w:t>
      </w:r>
    </w:p>
    <w:p w14:paraId="5F6EAAB2"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R2 understands that UE impl should be able to handle this without inconsistency, without TS change. </w:t>
      </w:r>
    </w:p>
    <w:p w14:paraId="33974CED" w14:textId="77777777" w:rsidR="00767C52" w:rsidRPr="00341B7C" w:rsidRDefault="00767C52" w:rsidP="00767C52">
      <w:pPr>
        <w:pStyle w:val="Doc-text2"/>
      </w:pPr>
    </w:p>
    <w:p w14:paraId="4E6EE6E8" w14:textId="77777777" w:rsidR="00767C52" w:rsidRPr="00341B7C" w:rsidRDefault="00767C52" w:rsidP="00767C52">
      <w:pPr>
        <w:pStyle w:val="Doc-text2"/>
      </w:pPr>
      <w:r w:rsidRPr="00341B7C">
        <w:t>Chair: Companies can check until next meeting whether this works or not, or whether some clarification or some change (e.g. to avoid the latency) is needed</w:t>
      </w:r>
    </w:p>
    <w:p w14:paraId="0F9D1EB6" w14:textId="77777777" w:rsidR="00767C52" w:rsidRPr="00341B7C" w:rsidRDefault="00767C52" w:rsidP="00767C52">
      <w:pPr>
        <w:pStyle w:val="BoldComments"/>
      </w:pPr>
      <w:r w:rsidRPr="00341B7C">
        <w:t>LS in</w:t>
      </w:r>
    </w:p>
    <w:p w14:paraId="19AFEA16" w14:textId="77777777" w:rsidR="00767C52" w:rsidRPr="00341B7C" w:rsidRDefault="00767C52" w:rsidP="00767C52">
      <w:pPr>
        <w:pStyle w:val="Comments"/>
      </w:pPr>
      <w:r w:rsidRPr="00341B7C">
        <w:t xml:space="preserve">Chair: It seems the LS ins will require no change in R2, if time can check on-line whether they can be treated. </w:t>
      </w:r>
    </w:p>
    <w:p w14:paraId="0CB409CA" w14:textId="43803797" w:rsidR="00767C52" w:rsidRPr="00341B7C" w:rsidRDefault="00E61897" w:rsidP="00767C52">
      <w:pPr>
        <w:pStyle w:val="Doc-title"/>
      </w:pPr>
      <w:hyperlink r:id="rId307" w:history="1">
        <w:r>
          <w:rPr>
            <w:rStyle w:val="Hyperlink"/>
          </w:rPr>
          <w:t>R2-2209316</w:t>
        </w:r>
      </w:hyperlink>
      <w:r w:rsidR="00767C52" w:rsidRPr="00341B7C">
        <w:tab/>
        <w:t>LS on PDCCH skipping (R1-2208210; contact: MediaTek)</w:t>
      </w:r>
      <w:r w:rsidR="00767C52" w:rsidRPr="00341B7C">
        <w:tab/>
        <w:t>RAN1</w:t>
      </w:r>
      <w:r w:rsidR="00767C52" w:rsidRPr="00341B7C">
        <w:tab/>
        <w:t>LS in</w:t>
      </w:r>
      <w:r w:rsidR="00767C52" w:rsidRPr="00341B7C">
        <w:tab/>
        <w:t>Rel-17</w:t>
      </w:r>
      <w:r w:rsidR="00767C52" w:rsidRPr="00341B7C">
        <w:tab/>
        <w:t>NR_UE_pow_sav_enh-Core</w:t>
      </w:r>
      <w:r w:rsidR="00767C52" w:rsidRPr="00341B7C">
        <w:tab/>
        <w:t>To:RAN2</w:t>
      </w:r>
    </w:p>
    <w:p w14:paraId="71E83BE8" w14:textId="34D7EC69" w:rsidR="00767C52" w:rsidRPr="00341B7C" w:rsidRDefault="00E61897" w:rsidP="00767C52">
      <w:pPr>
        <w:pStyle w:val="Doc-title"/>
      </w:pPr>
      <w:hyperlink r:id="rId308" w:history="1">
        <w:r>
          <w:rPr>
            <w:rStyle w:val="Hyperlink"/>
          </w:rPr>
          <w:t>R2-2209338</w:t>
        </w:r>
      </w:hyperlink>
      <w:r w:rsidR="00767C52" w:rsidRPr="00341B7C">
        <w:tab/>
        <w:t>Reply LS to RAN2 on RLM/BFD relaxation (R4-2214475; contact: vivo)</w:t>
      </w:r>
      <w:r w:rsidR="00767C52" w:rsidRPr="00341B7C">
        <w:tab/>
        <w:t>RAN4</w:t>
      </w:r>
      <w:r w:rsidR="00767C52" w:rsidRPr="00341B7C">
        <w:tab/>
        <w:t>LS in</w:t>
      </w:r>
      <w:r w:rsidR="00767C52" w:rsidRPr="00341B7C">
        <w:tab/>
        <w:t>Rel-17</w:t>
      </w:r>
      <w:r w:rsidR="00767C52" w:rsidRPr="00341B7C">
        <w:tab/>
        <w:t>NR_UE_pow_sav_enh-Core</w:t>
      </w:r>
      <w:r w:rsidR="00767C52" w:rsidRPr="00341B7C">
        <w:tab/>
        <w:t>To:RAN2</w:t>
      </w:r>
    </w:p>
    <w:p w14:paraId="754F35F4" w14:textId="77777777" w:rsidR="00767C52" w:rsidRPr="00341B7C" w:rsidRDefault="00767C52" w:rsidP="00767C52">
      <w:pPr>
        <w:pStyle w:val="Doc-text2"/>
      </w:pPr>
    </w:p>
    <w:p w14:paraId="2E808707" w14:textId="77777777" w:rsidR="00567EA5" w:rsidRPr="00341B7C" w:rsidRDefault="00567EA5" w:rsidP="00567EA5">
      <w:pPr>
        <w:pStyle w:val="Heading3"/>
      </w:pPr>
      <w:bookmarkStart w:id="173" w:name="_Toc119259398"/>
      <w:r w:rsidRPr="00341B7C">
        <w:t>6.10.1</w:t>
      </w:r>
      <w:r w:rsidRPr="00341B7C">
        <w:tab/>
        <w:t>Organizational</w:t>
      </w:r>
      <w:bookmarkEnd w:id="173"/>
    </w:p>
    <w:p w14:paraId="13C8D237" w14:textId="77777777" w:rsidR="00567EA5" w:rsidRPr="00341B7C" w:rsidRDefault="00567EA5" w:rsidP="00567EA5">
      <w:pPr>
        <w:pStyle w:val="Comments"/>
      </w:pPr>
      <w:r w:rsidRPr="00341B7C">
        <w:t>LSs, rapporteur inputs and other organizational documents. Rapporteur inputs and other pre-assigned documents in this AI do not count towards the tdoc limitation.</w:t>
      </w:r>
    </w:p>
    <w:p w14:paraId="1A354413" w14:textId="77777777" w:rsidR="00567EA5" w:rsidRPr="00341B7C" w:rsidRDefault="00567EA5" w:rsidP="00567EA5">
      <w:pPr>
        <w:pStyle w:val="Heading4"/>
      </w:pPr>
      <w:bookmarkStart w:id="174" w:name="_Toc119259399"/>
      <w:r w:rsidRPr="00341B7C">
        <w:t>6.10.1.1</w:t>
      </w:r>
      <w:r w:rsidRPr="00341B7C">
        <w:tab/>
        <w:t>LS in</w:t>
      </w:r>
      <w:bookmarkEnd w:id="174"/>
    </w:p>
    <w:p w14:paraId="08815A4F" w14:textId="77777777" w:rsidR="00567EA5" w:rsidRPr="00341B7C" w:rsidRDefault="00567EA5" w:rsidP="00567EA5">
      <w:pPr>
        <w:pStyle w:val="Comments"/>
      </w:pPr>
      <w:r w:rsidRPr="00341B7C">
        <w:t>For LSes that need action: one tdoc by contact company to address the LS and potential reply is considered.</w:t>
      </w:r>
    </w:p>
    <w:p w14:paraId="65722E29" w14:textId="77777777" w:rsidR="00567EA5" w:rsidRPr="00341B7C" w:rsidRDefault="00567EA5" w:rsidP="00567EA5">
      <w:pPr>
        <w:pStyle w:val="Comments"/>
      </w:pPr>
      <w:r w:rsidRPr="00341B7C">
        <w:t>Rapporteur input may be provided.</w:t>
      </w:r>
    </w:p>
    <w:p w14:paraId="6861D434" w14:textId="4ED2367F" w:rsidR="00567EA5" w:rsidRPr="00341B7C" w:rsidRDefault="00E61897" w:rsidP="00567EA5">
      <w:pPr>
        <w:pStyle w:val="Doc-title"/>
      </w:pPr>
      <w:hyperlink r:id="rId309" w:history="1">
        <w:r>
          <w:rPr>
            <w:rStyle w:val="Hyperlink"/>
          </w:rPr>
          <w:t>R2-2209337</w:t>
        </w:r>
      </w:hyperlink>
      <w:r w:rsidR="00567EA5" w:rsidRPr="00341B7C">
        <w:tab/>
        <w:t>LS to RAN2 on Network indication for applying enhanced cell reselection requirements (R4-2214472; contact: Huawei)</w:t>
      </w:r>
      <w:r w:rsidR="00567EA5" w:rsidRPr="00341B7C">
        <w:tab/>
        <w:t>RAN4</w:t>
      </w:r>
      <w:r w:rsidR="00567EA5" w:rsidRPr="00341B7C">
        <w:tab/>
        <w:t>LS in</w:t>
      </w:r>
      <w:r w:rsidR="00567EA5" w:rsidRPr="00341B7C">
        <w:tab/>
        <w:t>Rel-17</w:t>
      </w:r>
      <w:r w:rsidR="00567EA5" w:rsidRPr="00341B7C">
        <w:tab/>
        <w:t>NR_NTN_solutions-Core</w:t>
      </w:r>
      <w:r w:rsidR="00567EA5" w:rsidRPr="00341B7C">
        <w:tab/>
        <w:t>To:RAN2</w:t>
      </w:r>
    </w:p>
    <w:p w14:paraId="0C16ABA8" w14:textId="77777777" w:rsidR="00567EA5" w:rsidRPr="00341B7C" w:rsidRDefault="00567EA5">
      <w:pPr>
        <w:pStyle w:val="Doc-text2"/>
        <w:numPr>
          <w:ilvl w:val="0"/>
          <w:numId w:val="35"/>
        </w:numPr>
        <w:overflowPunct/>
        <w:autoSpaceDE/>
        <w:autoSpaceDN/>
        <w:adjustRightInd/>
        <w:textAlignment w:val="auto"/>
      </w:pPr>
      <w:r w:rsidRPr="00341B7C">
        <w:t>Noted</w:t>
      </w:r>
    </w:p>
    <w:p w14:paraId="5CC3FA8F" w14:textId="77777777" w:rsidR="00567EA5" w:rsidRPr="00341B7C" w:rsidRDefault="00567EA5" w:rsidP="00567EA5">
      <w:pPr>
        <w:pStyle w:val="Doc-title"/>
        <w:rPr>
          <w:rStyle w:val="Hyperlink"/>
          <w:color w:val="auto"/>
          <w:u w:val="none"/>
        </w:rPr>
      </w:pPr>
    </w:p>
    <w:p w14:paraId="6570386F" w14:textId="63693379" w:rsidR="00567EA5" w:rsidRPr="00341B7C" w:rsidRDefault="00E61897" w:rsidP="00567EA5">
      <w:pPr>
        <w:pStyle w:val="Doc-title"/>
      </w:pPr>
      <w:hyperlink r:id="rId310" w:history="1">
        <w:r>
          <w:rPr>
            <w:rStyle w:val="Hyperlink"/>
          </w:rPr>
          <w:t>R2-2210408</w:t>
        </w:r>
      </w:hyperlink>
      <w:r w:rsidR="00567EA5" w:rsidRPr="00341B7C">
        <w:tab/>
        <w:t>Discussion on enhanced cell reselection requirements for NTN</w:t>
      </w:r>
      <w:r w:rsidR="00567EA5" w:rsidRPr="00341B7C">
        <w:tab/>
        <w:t>Huawei, HiSilicon</w:t>
      </w:r>
      <w:r w:rsidR="00567EA5" w:rsidRPr="00341B7C">
        <w:tab/>
        <w:t>discussion</w:t>
      </w:r>
      <w:r w:rsidR="00567EA5" w:rsidRPr="00341B7C">
        <w:tab/>
        <w:t>Rel-17</w:t>
      </w:r>
      <w:r w:rsidR="00567EA5" w:rsidRPr="00341B7C">
        <w:tab/>
        <w:t>NR_NTN_solutions-Core</w:t>
      </w:r>
    </w:p>
    <w:p w14:paraId="1D31D72A" w14:textId="77777777" w:rsidR="00567EA5" w:rsidRPr="00341B7C" w:rsidRDefault="00567EA5" w:rsidP="00567EA5">
      <w:pPr>
        <w:pStyle w:val="Comments"/>
      </w:pPr>
      <w:r w:rsidRPr="00341B7C">
        <w:t xml:space="preserve">Observation 1: The enhancement of cell reselection measurement for LEO has been specified in RAN4, while RAN2 signalling is not supported yet. </w:t>
      </w:r>
    </w:p>
    <w:p w14:paraId="1C181BC2" w14:textId="77777777" w:rsidR="00567EA5" w:rsidRPr="00341B7C" w:rsidRDefault="00567EA5" w:rsidP="00567EA5">
      <w:pPr>
        <w:pStyle w:val="Comments"/>
      </w:pPr>
      <w:r w:rsidRPr="00341B7C">
        <w:t>Proposal 1: Introduce one indication for cell reselection requirement enhancement for LEO in SIB1.</w:t>
      </w:r>
    </w:p>
    <w:p w14:paraId="63EDAF7A" w14:textId="77777777" w:rsidR="00567EA5" w:rsidRPr="00341B7C" w:rsidRDefault="00567EA5">
      <w:pPr>
        <w:pStyle w:val="Doc-text2"/>
        <w:numPr>
          <w:ilvl w:val="0"/>
          <w:numId w:val="34"/>
        </w:numPr>
        <w:overflowPunct/>
        <w:autoSpaceDE/>
        <w:autoSpaceDN/>
        <w:adjustRightInd/>
        <w:textAlignment w:val="auto"/>
      </w:pPr>
      <w:r w:rsidRPr="00341B7C">
        <w:t>Oppo wonders whether this should be in SIB1 or SIB19</w:t>
      </w:r>
    </w:p>
    <w:p w14:paraId="3071B888" w14:textId="77777777" w:rsidR="00567EA5" w:rsidRPr="00341B7C" w:rsidRDefault="00567EA5">
      <w:pPr>
        <w:pStyle w:val="Doc-text2"/>
        <w:numPr>
          <w:ilvl w:val="0"/>
          <w:numId w:val="32"/>
        </w:numPr>
        <w:overflowPunct/>
        <w:autoSpaceDE/>
        <w:autoSpaceDN/>
        <w:adjustRightInd/>
        <w:textAlignment w:val="auto"/>
      </w:pPr>
      <w:r w:rsidRPr="00341B7C">
        <w:t>Agree to have one indication for cell reselection requirement enhancement for LEO. FFS if in SIB1 or SIB19</w:t>
      </w:r>
    </w:p>
    <w:p w14:paraId="15C111C0" w14:textId="77777777" w:rsidR="00567EA5" w:rsidRPr="00341B7C" w:rsidRDefault="00567EA5" w:rsidP="00567EA5">
      <w:pPr>
        <w:pStyle w:val="Comments"/>
      </w:pPr>
      <w:r w:rsidRPr="00341B7C">
        <w:t>Observation 2: The relaxation of cell reselection measurement for GEO has been specified in RAN4, while RAN2 signalling is not supported yet.</w:t>
      </w:r>
    </w:p>
    <w:p w14:paraId="2AD2AC26" w14:textId="77777777" w:rsidR="00567EA5" w:rsidRPr="00341B7C" w:rsidRDefault="00567EA5" w:rsidP="00567EA5">
      <w:pPr>
        <w:pStyle w:val="Comments"/>
      </w:pPr>
      <w:r w:rsidRPr="00341B7C">
        <w:t>Proposal 2: Reuse the exiting relaxedMeasurement-r16 field to enable the relaxed cell reselection requirements for GEO.</w:t>
      </w:r>
    </w:p>
    <w:p w14:paraId="6F22E686" w14:textId="77777777" w:rsidR="00567EA5" w:rsidRPr="00341B7C" w:rsidRDefault="00567EA5">
      <w:pPr>
        <w:pStyle w:val="Doc-text2"/>
        <w:numPr>
          <w:ilvl w:val="0"/>
          <w:numId w:val="33"/>
        </w:numPr>
        <w:overflowPunct/>
        <w:autoSpaceDE/>
        <w:autoSpaceDN/>
        <w:adjustRightInd/>
        <w:textAlignment w:val="auto"/>
      </w:pPr>
      <w:r w:rsidRPr="00341B7C">
        <w:t>CATT has a concern with this. A new separate bit is better</w:t>
      </w:r>
    </w:p>
    <w:p w14:paraId="28F28FC7" w14:textId="77777777" w:rsidR="00567EA5" w:rsidRPr="00341B7C" w:rsidRDefault="00567EA5">
      <w:pPr>
        <w:pStyle w:val="Doc-text2"/>
        <w:numPr>
          <w:ilvl w:val="0"/>
          <w:numId w:val="33"/>
        </w:numPr>
        <w:overflowPunct/>
        <w:autoSpaceDE/>
        <w:autoSpaceDN/>
        <w:adjustRightInd/>
        <w:textAlignment w:val="auto"/>
      </w:pPr>
      <w:r w:rsidRPr="00341B7C">
        <w:t>QC is not sure the requirement is the same and wonders whether we can reuse the r16 field</w:t>
      </w:r>
    </w:p>
    <w:p w14:paraId="7C828AC0" w14:textId="77777777" w:rsidR="00567EA5" w:rsidRPr="00341B7C" w:rsidRDefault="00567EA5">
      <w:pPr>
        <w:pStyle w:val="Doc-text2"/>
        <w:numPr>
          <w:ilvl w:val="0"/>
          <w:numId w:val="33"/>
        </w:numPr>
        <w:overflowPunct/>
        <w:autoSpaceDE/>
        <w:autoSpaceDN/>
        <w:adjustRightInd/>
        <w:textAlignment w:val="auto"/>
      </w:pPr>
      <w:r w:rsidRPr="00341B7C">
        <w:t>Apple also prefer sot have a separate flag for this</w:t>
      </w:r>
    </w:p>
    <w:p w14:paraId="3711D033" w14:textId="77777777" w:rsidR="00567EA5" w:rsidRPr="00341B7C" w:rsidRDefault="00567EA5">
      <w:pPr>
        <w:pStyle w:val="Doc-text2"/>
        <w:numPr>
          <w:ilvl w:val="0"/>
          <w:numId w:val="33"/>
        </w:numPr>
        <w:overflowPunct/>
        <w:autoSpaceDE/>
        <w:autoSpaceDN/>
        <w:adjustRightInd/>
        <w:textAlignment w:val="auto"/>
      </w:pPr>
      <w:r w:rsidRPr="00341B7C">
        <w:t>Nokia has similar view as CATT, Apple as there is nothing in the incoming LS saying that we could reuse the r16 field</w:t>
      </w:r>
    </w:p>
    <w:p w14:paraId="416D1675" w14:textId="77777777" w:rsidR="00567EA5" w:rsidRPr="00341B7C" w:rsidRDefault="00567EA5">
      <w:pPr>
        <w:pStyle w:val="Doc-text2"/>
        <w:numPr>
          <w:ilvl w:val="0"/>
          <w:numId w:val="33"/>
        </w:numPr>
        <w:overflowPunct/>
        <w:autoSpaceDE/>
        <w:autoSpaceDN/>
        <w:adjustRightInd/>
        <w:textAlignment w:val="auto"/>
      </w:pPr>
      <w:r w:rsidRPr="00341B7C">
        <w:t>Samsung/Mediatek/ZTE/Lenovo thinks we could have two separate bits.</w:t>
      </w:r>
    </w:p>
    <w:p w14:paraId="11036FDB" w14:textId="77777777" w:rsidR="00567EA5" w:rsidRPr="00341B7C" w:rsidRDefault="00567EA5">
      <w:pPr>
        <w:pStyle w:val="Doc-text2"/>
        <w:numPr>
          <w:ilvl w:val="0"/>
          <w:numId w:val="32"/>
        </w:numPr>
        <w:overflowPunct/>
        <w:autoSpaceDE/>
        <w:autoSpaceDN/>
        <w:adjustRightInd/>
        <w:textAlignment w:val="auto"/>
      </w:pPr>
      <w:r w:rsidRPr="00341B7C">
        <w:t>Continue offline in offline 109</w:t>
      </w:r>
    </w:p>
    <w:p w14:paraId="4BE6E6DF" w14:textId="77777777" w:rsidR="00567EA5" w:rsidRPr="00341B7C" w:rsidRDefault="00567EA5" w:rsidP="00567EA5">
      <w:pPr>
        <w:pStyle w:val="Comments"/>
      </w:pPr>
      <w:r w:rsidRPr="00341B7C">
        <w:t>Proposal 3: Add the UE capability for relaxed monitoring in GEO scenario.</w:t>
      </w:r>
    </w:p>
    <w:p w14:paraId="7433C955" w14:textId="77777777" w:rsidR="00567EA5" w:rsidRPr="00341B7C" w:rsidRDefault="00567EA5">
      <w:pPr>
        <w:pStyle w:val="Doc-text2"/>
        <w:numPr>
          <w:ilvl w:val="0"/>
          <w:numId w:val="33"/>
        </w:numPr>
        <w:overflowPunct/>
        <w:autoSpaceDE/>
        <w:autoSpaceDN/>
        <w:adjustRightInd/>
        <w:textAlignment w:val="auto"/>
      </w:pPr>
      <w:r w:rsidRPr="00341B7C">
        <w:t>Huawei acknowledges this is not needed as already covered in the specs.</w:t>
      </w:r>
    </w:p>
    <w:p w14:paraId="01BFB74C" w14:textId="77777777" w:rsidR="00567EA5" w:rsidRPr="00341B7C" w:rsidRDefault="00567EA5" w:rsidP="00567EA5">
      <w:pPr>
        <w:pStyle w:val="Doc-text2"/>
      </w:pPr>
    </w:p>
    <w:p w14:paraId="32E78400" w14:textId="77777777" w:rsidR="00567EA5" w:rsidRPr="00341B7C" w:rsidRDefault="00567EA5" w:rsidP="00567EA5">
      <w:pPr>
        <w:pStyle w:val="Doc-text2"/>
      </w:pPr>
    </w:p>
    <w:p w14:paraId="76BFBFFA"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w:t>
      </w:r>
    </w:p>
    <w:p w14:paraId="3534D1B5" w14:textId="77777777" w:rsidR="00567EA5" w:rsidRPr="00341B7C" w:rsidRDefault="00567EA5">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Introduce one indication for cell reselection requirement enhancement for LEO. FFS if in SIB1 or SIB19</w:t>
      </w:r>
    </w:p>
    <w:p w14:paraId="465DD835" w14:textId="77777777" w:rsidR="00567EA5" w:rsidRPr="00341B7C" w:rsidRDefault="00567EA5" w:rsidP="00567EA5">
      <w:pPr>
        <w:pStyle w:val="Doc-text2"/>
        <w:ind w:left="1619" w:firstLine="0"/>
      </w:pPr>
    </w:p>
    <w:p w14:paraId="193C3FB9" w14:textId="77777777" w:rsidR="00567EA5" w:rsidRPr="00341B7C" w:rsidRDefault="00567EA5" w:rsidP="00567EA5">
      <w:pPr>
        <w:pStyle w:val="Doc-text2"/>
        <w:ind w:left="1619" w:firstLine="0"/>
      </w:pPr>
    </w:p>
    <w:p w14:paraId="37656736" w14:textId="370BEBA1" w:rsidR="00567EA5" w:rsidRPr="00341B7C" w:rsidRDefault="00E61897" w:rsidP="00567EA5">
      <w:pPr>
        <w:pStyle w:val="Doc-title"/>
      </w:pPr>
      <w:hyperlink r:id="rId311" w:history="1">
        <w:r>
          <w:rPr>
            <w:rStyle w:val="Hyperlink"/>
          </w:rPr>
          <w:t>R2-2210409</w:t>
        </w:r>
      </w:hyperlink>
      <w:r w:rsidR="00567EA5" w:rsidRPr="00341B7C">
        <w:tab/>
        <w:t>CR on enhanced cell reselection requirements for NTN</w:t>
      </w:r>
      <w:r w:rsidR="00567EA5" w:rsidRPr="00341B7C">
        <w:tab/>
        <w:t>Huawei, HiSilicon</w:t>
      </w:r>
      <w:r w:rsidR="00567EA5" w:rsidRPr="00341B7C">
        <w:tab/>
        <w:t>CR</w:t>
      </w:r>
      <w:r w:rsidR="00567EA5" w:rsidRPr="00341B7C">
        <w:tab/>
        <w:t>Rel-17</w:t>
      </w:r>
      <w:r w:rsidR="00567EA5" w:rsidRPr="00341B7C">
        <w:tab/>
        <w:t>38.331</w:t>
      </w:r>
      <w:r w:rsidR="00567EA5" w:rsidRPr="00341B7C">
        <w:tab/>
        <w:t>17.2.0</w:t>
      </w:r>
      <w:r w:rsidR="00567EA5" w:rsidRPr="00341B7C">
        <w:tab/>
        <w:t>3544</w:t>
      </w:r>
      <w:r w:rsidR="00567EA5" w:rsidRPr="00341B7C">
        <w:tab/>
        <w:t>-</w:t>
      </w:r>
      <w:r w:rsidR="00567EA5" w:rsidRPr="00341B7C">
        <w:tab/>
        <w:t>F</w:t>
      </w:r>
      <w:r w:rsidR="00567EA5" w:rsidRPr="00341B7C">
        <w:tab/>
        <w:t>NR_NTN_solutions-Core</w:t>
      </w:r>
    </w:p>
    <w:p w14:paraId="483555A3" w14:textId="77777777" w:rsidR="00567EA5" w:rsidRPr="00341B7C" w:rsidRDefault="00567EA5">
      <w:pPr>
        <w:pStyle w:val="Doc-text2"/>
        <w:numPr>
          <w:ilvl w:val="0"/>
          <w:numId w:val="32"/>
        </w:numPr>
        <w:overflowPunct/>
        <w:autoSpaceDE/>
        <w:autoSpaceDN/>
        <w:adjustRightInd/>
        <w:textAlignment w:val="auto"/>
      </w:pPr>
      <w:r w:rsidRPr="00341B7C">
        <w:t xml:space="preserve">(After offline 109) change the parameter name into enhancedMeasurementLEO-r17. </w:t>
      </w:r>
    </w:p>
    <w:p w14:paraId="412331F2" w14:textId="77777777" w:rsidR="00567EA5" w:rsidRPr="00341B7C" w:rsidRDefault="00567EA5" w:rsidP="00567EA5">
      <w:pPr>
        <w:pStyle w:val="Comments"/>
      </w:pPr>
      <w:r w:rsidRPr="00341B7C">
        <w:t>Further online discussion:</w:t>
      </w:r>
    </w:p>
    <w:p w14:paraId="7E3FE1AF" w14:textId="77777777" w:rsidR="00567EA5" w:rsidRPr="00341B7C" w:rsidRDefault="00567EA5">
      <w:pPr>
        <w:pStyle w:val="Doc-text2"/>
        <w:numPr>
          <w:ilvl w:val="0"/>
          <w:numId w:val="33"/>
        </w:numPr>
        <w:overflowPunct/>
        <w:autoSpaceDE/>
        <w:autoSpaceDN/>
        <w:adjustRightInd/>
        <w:textAlignment w:val="auto"/>
      </w:pPr>
      <w:r w:rsidRPr="00341B7C">
        <w:t>HW thinks it’s not appropriate for LEO satellite to configure relaxed measurements</w:t>
      </w:r>
    </w:p>
    <w:p w14:paraId="73C1EF6E" w14:textId="77777777" w:rsidR="00567EA5" w:rsidRPr="00341B7C" w:rsidRDefault="00567EA5">
      <w:pPr>
        <w:pStyle w:val="Doc-text2"/>
        <w:numPr>
          <w:ilvl w:val="0"/>
          <w:numId w:val="33"/>
        </w:numPr>
        <w:overflowPunct/>
        <w:autoSpaceDE/>
        <w:autoSpaceDN/>
        <w:adjustRightInd/>
        <w:textAlignment w:val="auto"/>
      </w:pPr>
      <w:r w:rsidRPr="00341B7C">
        <w:t>Oppo thinks we never discussed inter-orbit measurements in Rel-17</w:t>
      </w:r>
    </w:p>
    <w:p w14:paraId="720B4EB6" w14:textId="77777777" w:rsidR="00567EA5" w:rsidRPr="00341B7C" w:rsidRDefault="00567EA5">
      <w:pPr>
        <w:pStyle w:val="Doc-text2"/>
        <w:numPr>
          <w:ilvl w:val="0"/>
          <w:numId w:val="33"/>
        </w:numPr>
        <w:overflowPunct/>
        <w:autoSpaceDE/>
        <w:autoSpaceDN/>
        <w:adjustRightInd/>
        <w:textAlignment w:val="auto"/>
      </w:pPr>
      <w:r w:rsidRPr="00341B7C">
        <w:t xml:space="preserve">Apple thinks we should check this with RAN4 in the LS we are sending </w:t>
      </w:r>
    </w:p>
    <w:p w14:paraId="36D790C8" w14:textId="77777777" w:rsidR="00567EA5" w:rsidRPr="00341B7C" w:rsidRDefault="00567EA5">
      <w:pPr>
        <w:pStyle w:val="Doc-text2"/>
        <w:numPr>
          <w:ilvl w:val="0"/>
          <w:numId w:val="33"/>
        </w:numPr>
        <w:overflowPunct/>
        <w:autoSpaceDE/>
        <w:autoSpaceDN/>
        <w:adjustRightInd/>
        <w:textAlignment w:val="auto"/>
      </w:pPr>
      <w:r w:rsidRPr="00341B7C">
        <w:t>QC agrees with HW and thinks RAN4 specs are clear. It’s ok not to capture in the CR now, but not need to add this in the LS.</w:t>
      </w:r>
    </w:p>
    <w:p w14:paraId="06DA1B75" w14:textId="77777777" w:rsidR="00567EA5" w:rsidRPr="00341B7C" w:rsidRDefault="00567EA5">
      <w:pPr>
        <w:pStyle w:val="Doc-text2"/>
        <w:numPr>
          <w:ilvl w:val="0"/>
          <w:numId w:val="32"/>
        </w:numPr>
        <w:overflowPunct/>
        <w:autoSpaceDE/>
        <w:autoSpaceDN/>
        <w:adjustRightInd/>
        <w:textAlignment w:val="auto"/>
      </w:pPr>
      <w:r w:rsidRPr="00341B7C">
        <w:t>We postpone this part in the CR for now</w:t>
      </w:r>
    </w:p>
    <w:p w14:paraId="785BFFF6" w14:textId="77777777" w:rsidR="00567EA5" w:rsidRPr="00341B7C" w:rsidRDefault="00567EA5">
      <w:pPr>
        <w:pStyle w:val="Doc-text2"/>
        <w:numPr>
          <w:ilvl w:val="0"/>
          <w:numId w:val="32"/>
        </w:numPr>
        <w:overflowPunct/>
        <w:autoSpaceDE/>
        <w:autoSpaceDN/>
        <w:adjustRightInd/>
        <w:textAlignment w:val="auto"/>
      </w:pPr>
      <w:r w:rsidRPr="00341B7C">
        <w:t>Add something in the LS indicating RAN2 understanding that only GEO satellites configure relaxed measurements and ask RAN4 for confirmation</w:t>
      </w:r>
    </w:p>
    <w:p w14:paraId="7C7783DD" w14:textId="2519160A" w:rsidR="00567EA5" w:rsidRPr="00341B7C" w:rsidRDefault="00567EA5">
      <w:pPr>
        <w:pStyle w:val="Doc-text2"/>
        <w:numPr>
          <w:ilvl w:val="0"/>
          <w:numId w:val="32"/>
        </w:numPr>
        <w:overflowPunct/>
        <w:autoSpaceDE/>
        <w:autoSpaceDN/>
        <w:adjustRightInd/>
        <w:textAlignment w:val="auto"/>
      </w:pPr>
      <w:r w:rsidRPr="00341B7C">
        <w:t xml:space="preserve">Revised in </w:t>
      </w:r>
      <w:hyperlink r:id="rId312" w:history="1">
        <w:r w:rsidR="00E61897">
          <w:rPr>
            <w:rStyle w:val="Hyperlink"/>
          </w:rPr>
          <w:t>R2-2211045</w:t>
        </w:r>
      </w:hyperlink>
    </w:p>
    <w:p w14:paraId="100AAD19" w14:textId="6175D561" w:rsidR="00567EA5" w:rsidRPr="00341B7C" w:rsidRDefault="00E61897" w:rsidP="00567EA5">
      <w:pPr>
        <w:pStyle w:val="Doc-title"/>
      </w:pPr>
      <w:hyperlink r:id="rId313" w:history="1">
        <w:r>
          <w:rPr>
            <w:rStyle w:val="Hyperlink"/>
          </w:rPr>
          <w:t>R2-2211045</w:t>
        </w:r>
      </w:hyperlink>
      <w:r w:rsidR="00567EA5" w:rsidRPr="00341B7C">
        <w:tab/>
        <w:t>CR on enhanced cell reselection requirements for NTN</w:t>
      </w:r>
      <w:r w:rsidR="00567EA5" w:rsidRPr="00341B7C">
        <w:tab/>
        <w:t>Huawei, HiSilicon</w:t>
      </w:r>
      <w:r w:rsidR="00567EA5" w:rsidRPr="00341B7C">
        <w:tab/>
        <w:t>CR</w:t>
      </w:r>
      <w:r w:rsidR="00567EA5" w:rsidRPr="00341B7C">
        <w:tab/>
        <w:t>Rel-17</w:t>
      </w:r>
      <w:r w:rsidR="00567EA5" w:rsidRPr="00341B7C">
        <w:tab/>
        <w:t>38.331</w:t>
      </w:r>
      <w:r w:rsidR="00567EA5" w:rsidRPr="00341B7C">
        <w:tab/>
        <w:t>17.2.0</w:t>
      </w:r>
      <w:r w:rsidR="00567EA5" w:rsidRPr="00341B7C">
        <w:tab/>
        <w:t>3544</w:t>
      </w:r>
      <w:r w:rsidR="00567EA5" w:rsidRPr="00341B7C">
        <w:tab/>
        <w:t>1</w:t>
      </w:r>
      <w:r w:rsidR="00567EA5" w:rsidRPr="00341B7C">
        <w:tab/>
        <w:t>F</w:t>
      </w:r>
      <w:r w:rsidR="00567EA5" w:rsidRPr="00341B7C">
        <w:tab/>
        <w:t>NR_NTN_solutions-Core</w:t>
      </w:r>
    </w:p>
    <w:p w14:paraId="049F5CA5" w14:textId="77777777" w:rsidR="00567EA5" w:rsidRPr="00341B7C" w:rsidRDefault="00567EA5">
      <w:pPr>
        <w:pStyle w:val="Doc-text2"/>
        <w:numPr>
          <w:ilvl w:val="0"/>
          <w:numId w:val="32"/>
        </w:numPr>
        <w:overflowPunct/>
        <w:autoSpaceDE/>
        <w:autoSpaceDN/>
        <w:adjustRightInd/>
        <w:textAlignment w:val="auto"/>
      </w:pPr>
      <w:r w:rsidRPr="00341B7C">
        <w:t>Content is agreed. To be included in a rapporteur CR</w:t>
      </w:r>
    </w:p>
    <w:p w14:paraId="70B1E122" w14:textId="77777777" w:rsidR="00567EA5" w:rsidRPr="00341B7C" w:rsidRDefault="00567EA5" w:rsidP="00567EA5">
      <w:pPr>
        <w:pStyle w:val="Doc-text2"/>
      </w:pPr>
    </w:p>
    <w:p w14:paraId="7316C238" w14:textId="77777777" w:rsidR="00567EA5" w:rsidRPr="00341B7C" w:rsidRDefault="00567EA5" w:rsidP="00567EA5">
      <w:pPr>
        <w:pStyle w:val="Comments"/>
      </w:pPr>
      <w:r w:rsidRPr="00341B7C">
        <w:t>Moved here from 6.10.4</w:t>
      </w:r>
    </w:p>
    <w:p w14:paraId="4B25DBB3" w14:textId="6C8F0637" w:rsidR="00567EA5" w:rsidRPr="00341B7C" w:rsidRDefault="00E61897" w:rsidP="00567EA5">
      <w:pPr>
        <w:pStyle w:val="Doc-title"/>
      </w:pPr>
      <w:hyperlink r:id="rId314" w:history="1">
        <w:r>
          <w:rPr>
            <w:rStyle w:val="Hyperlink"/>
          </w:rPr>
          <w:t>R2-2210044</w:t>
        </w:r>
      </w:hyperlink>
      <w:r w:rsidR="00567EA5" w:rsidRPr="00341B7C">
        <w:tab/>
        <w:t xml:space="preserve">On LS Network indication for applying enhanced cell reselection requirements </w:t>
      </w:r>
      <w:r w:rsidR="00567EA5" w:rsidRPr="00341B7C">
        <w:tab/>
        <w:t>Ericsson</w:t>
      </w:r>
      <w:r w:rsidR="00567EA5" w:rsidRPr="00341B7C">
        <w:tab/>
        <w:t>discussion</w:t>
      </w:r>
      <w:r w:rsidR="00567EA5" w:rsidRPr="00341B7C">
        <w:tab/>
        <w:t>Rel-17</w:t>
      </w:r>
    </w:p>
    <w:p w14:paraId="066A3786" w14:textId="77777777" w:rsidR="00567EA5" w:rsidRPr="00341B7C" w:rsidRDefault="00567EA5" w:rsidP="00567EA5">
      <w:pPr>
        <w:pStyle w:val="Comments"/>
      </w:pPr>
      <w:r w:rsidRPr="00341B7C">
        <w:lastRenderedPageBreak/>
        <w:t>Proposal 1</w:t>
      </w:r>
      <w:r w:rsidRPr="00341B7C">
        <w:tab/>
        <w:t>Add parameter “cellReselectionRequirement” in SIB1 and discuss if LS to Ran4 is needed to ask if they have any objections</w:t>
      </w:r>
    </w:p>
    <w:p w14:paraId="33E0CCD2" w14:textId="77777777" w:rsidR="00567EA5" w:rsidRPr="00341B7C" w:rsidRDefault="00567EA5" w:rsidP="00567EA5">
      <w:pPr>
        <w:pStyle w:val="Comments"/>
      </w:pPr>
      <w:r w:rsidRPr="00341B7C">
        <w:t>Proposal 2</w:t>
      </w:r>
      <w:r w:rsidRPr="00341B7C">
        <w:tab/>
        <w:t>RAN2 to discuss to add capability related to the enhanced or relaxed cell reselection requirements for LEO/GEO without capability signalling.</w:t>
      </w:r>
    </w:p>
    <w:p w14:paraId="521E7685" w14:textId="77777777" w:rsidR="00567EA5" w:rsidRPr="00341B7C" w:rsidRDefault="00567EA5" w:rsidP="00567EA5">
      <w:pPr>
        <w:pStyle w:val="EmailDiscussion2"/>
        <w:ind w:left="0" w:firstLine="0"/>
      </w:pPr>
    </w:p>
    <w:p w14:paraId="75B5AB2C" w14:textId="77777777" w:rsidR="00567EA5" w:rsidRPr="00341B7C" w:rsidRDefault="00567EA5" w:rsidP="00567EA5">
      <w:pPr>
        <w:pStyle w:val="Doc-text2"/>
        <w:ind w:left="0" w:firstLine="0"/>
      </w:pPr>
    </w:p>
    <w:p w14:paraId="5574B58A" w14:textId="77777777" w:rsidR="00567EA5" w:rsidRPr="00341B7C" w:rsidRDefault="00567EA5" w:rsidP="00567EA5">
      <w:pPr>
        <w:pStyle w:val="Comments"/>
      </w:pPr>
      <w:r w:rsidRPr="00341B7C">
        <w:t>Moved here from 6.10.4.1</w:t>
      </w:r>
    </w:p>
    <w:p w14:paraId="79654107" w14:textId="6E659089" w:rsidR="00567EA5" w:rsidRPr="00341B7C" w:rsidRDefault="00E61897" w:rsidP="00567EA5">
      <w:pPr>
        <w:pStyle w:val="Doc-title"/>
      </w:pPr>
      <w:hyperlink r:id="rId315" w:history="1">
        <w:r>
          <w:rPr>
            <w:rStyle w:val="Hyperlink"/>
          </w:rPr>
          <w:t>R2-2210347</w:t>
        </w:r>
      </w:hyperlink>
      <w:r w:rsidR="00567EA5" w:rsidRPr="00341B7C">
        <w:tab/>
        <w:t>NR RRC CR: Introduction of enhanced and relaxed cell reselection for NTN</w:t>
      </w:r>
      <w:r w:rsidR="00567EA5" w:rsidRPr="00341B7C">
        <w:tab/>
        <w:t>Nokia, Nokia Shanghai Bell</w:t>
      </w:r>
      <w:r w:rsidR="00567EA5" w:rsidRPr="00341B7C">
        <w:tab/>
        <w:t>CR</w:t>
      </w:r>
      <w:r w:rsidR="00567EA5" w:rsidRPr="00341B7C">
        <w:tab/>
        <w:t>Rel-17</w:t>
      </w:r>
      <w:r w:rsidR="00567EA5" w:rsidRPr="00341B7C">
        <w:tab/>
        <w:t>38.331</w:t>
      </w:r>
      <w:r w:rsidR="00567EA5" w:rsidRPr="00341B7C">
        <w:tab/>
        <w:t>17.2.0</w:t>
      </w:r>
      <w:r w:rsidR="00567EA5" w:rsidRPr="00341B7C">
        <w:tab/>
        <w:t>3540</w:t>
      </w:r>
      <w:r w:rsidR="00567EA5" w:rsidRPr="00341B7C">
        <w:tab/>
        <w:t>-</w:t>
      </w:r>
      <w:r w:rsidR="00567EA5" w:rsidRPr="00341B7C">
        <w:tab/>
        <w:t>F</w:t>
      </w:r>
      <w:r w:rsidR="00567EA5" w:rsidRPr="00341B7C">
        <w:tab/>
        <w:t>NR_NTN_solutions-Core</w:t>
      </w:r>
    </w:p>
    <w:p w14:paraId="3C7C97D7" w14:textId="28F9E1F1" w:rsidR="00567EA5" w:rsidRPr="00341B7C" w:rsidRDefault="00E61897" w:rsidP="00567EA5">
      <w:pPr>
        <w:pStyle w:val="Doc-title"/>
      </w:pPr>
      <w:hyperlink r:id="rId316" w:history="1">
        <w:r>
          <w:rPr>
            <w:rStyle w:val="Hyperlink"/>
          </w:rPr>
          <w:t>R2-2210348</w:t>
        </w:r>
      </w:hyperlink>
      <w:r w:rsidR="00567EA5" w:rsidRPr="00341B7C">
        <w:tab/>
        <w:t>NR IDLE-mode CR: Introduction of enhanced and relaxed cell reselection for NTN</w:t>
      </w:r>
      <w:r w:rsidR="00567EA5" w:rsidRPr="00341B7C">
        <w:tab/>
        <w:t>Nokia, Nokia Shanghai Bell</w:t>
      </w:r>
      <w:r w:rsidR="00567EA5" w:rsidRPr="00341B7C">
        <w:tab/>
        <w:t>CR</w:t>
      </w:r>
      <w:r w:rsidR="00567EA5" w:rsidRPr="00341B7C">
        <w:tab/>
        <w:t>Rel-17</w:t>
      </w:r>
      <w:r w:rsidR="00567EA5" w:rsidRPr="00341B7C">
        <w:tab/>
        <w:t>38.304</w:t>
      </w:r>
      <w:r w:rsidR="00567EA5" w:rsidRPr="00341B7C">
        <w:tab/>
        <w:t>17.2.0</w:t>
      </w:r>
      <w:r w:rsidR="00567EA5" w:rsidRPr="00341B7C">
        <w:tab/>
        <w:t>0289</w:t>
      </w:r>
      <w:r w:rsidR="00567EA5" w:rsidRPr="00341B7C">
        <w:tab/>
        <w:t>-</w:t>
      </w:r>
      <w:r w:rsidR="00567EA5" w:rsidRPr="00341B7C">
        <w:tab/>
        <w:t>F</w:t>
      </w:r>
      <w:r w:rsidR="00567EA5" w:rsidRPr="00341B7C">
        <w:tab/>
        <w:t>NR_NTN_solutions-Core</w:t>
      </w:r>
    </w:p>
    <w:p w14:paraId="12D9D4F8" w14:textId="65D496BA" w:rsidR="00567EA5" w:rsidRPr="00341B7C" w:rsidRDefault="00567EA5">
      <w:pPr>
        <w:pStyle w:val="Doc-text2"/>
        <w:numPr>
          <w:ilvl w:val="0"/>
          <w:numId w:val="32"/>
        </w:numPr>
        <w:overflowPunct/>
        <w:autoSpaceDE/>
        <w:autoSpaceDN/>
        <w:adjustRightInd/>
        <w:textAlignment w:val="auto"/>
      </w:pPr>
      <w:r w:rsidRPr="00341B7C">
        <w:t>(After offline 109) Not pursued</w:t>
      </w:r>
    </w:p>
    <w:p w14:paraId="27A75981" w14:textId="5A216DF9" w:rsidR="00734E3A" w:rsidRPr="00341B7C" w:rsidRDefault="00734E3A" w:rsidP="00734E3A">
      <w:pPr>
        <w:pStyle w:val="Doc-text2"/>
        <w:overflowPunct/>
        <w:autoSpaceDE/>
        <w:autoSpaceDN/>
        <w:adjustRightInd/>
        <w:textAlignment w:val="auto"/>
      </w:pPr>
    </w:p>
    <w:p w14:paraId="4F84C791" w14:textId="77777777" w:rsidR="00734E3A" w:rsidRPr="00341B7C" w:rsidRDefault="00734E3A" w:rsidP="00734E3A">
      <w:pPr>
        <w:pStyle w:val="Doc-text2"/>
        <w:overflowPunct/>
        <w:autoSpaceDE/>
        <w:autoSpaceDN/>
        <w:adjustRightInd/>
        <w:textAlignment w:val="auto"/>
      </w:pPr>
    </w:p>
    <w:p w14:paraId="799DAB70" w14:textId="77777777" w:rsidR="00567EA5" w:rsidRPr="00341B7C" w:rsidRDefault="00567EA5" w:rsidP="00567EA5">
      <w:pPr>
        <w:pStyle w:val="EmailDiscussion"/>
        <w:overflowPunct/>
        <w:autoSpaceDE/>
        <w:autoSpaceDN/>
        <w:adjustRightInd/>
        <w:ind w:left="1619" w:hanging="360"/>
        <w:textAlignment w:val="auto"/>
      </w:pPr>
      <w:r w:rsidRPr="00341B7C">
        <w:t>[AT119bis-e][109][NR NTN] cell reselection requirements (Huawei)</w:t>
      </w:r>
    </w:p>
    <w:p w14:paraId="30C6E831" w14:textId="77777777" w:rsidR="00567EA5" w:rsidRPr="00341B7C" w:rsidRDefault="00567EA5" w:rsidP="00567EA5">
      <w:pPr>
        <w:pStyle w:val="EmailDiscussion2"/>
        <w:ind w:left="1619" w:firstLine="0"/>
      </w:pPr>
      <w:r w:rsidRPr="00341B7C">
        <w:t>Initial scope: Discuss the proposals for enhanced cell reselection requirements for NTN</w:t>
      </w:r>
    </w:p>
    <w:p w14:paraId="59C6670E" w14:textId="77777777" w:rsidR="00567EA5" w:rsidRPr="00341B7C" w:rsidRDefault="00567EA5" w:rsidP="00567EA5">
      <w:pPr>
        <w:pStyle w:val="EmailDiscussion2"/>
        <w:ind w:left="1619" w:firstLine="0"/>
      </w:pPr>
      <w:r w:rsidRPr="00341B7C">
        <w:t>Initial intended outcome: Summary of the offline discussion with e.g.:</w:t>
      </w:r>
    </w:p>
    <w:p w14:paraId="2B6C7A53" w14:textId="77777777" w:rsidR="00567EA5" w:rsidRPr="00341B7C" w:rsidRDefault="00567EA5">
      <w:pPr>
        <w:pStyle w:val="EmailDiscussion2"/>
        <w:numPr>
          <w:ilvl w:val="0"/>
          <w:numId w:val="24"/>
        </w:numPr>
        <w:overflowPunct/>
        <w:autoSpaceDE/>
        <w:autoSpaceDN/>
        <w:adjustRightInd/>
        <w:textAlignment w:val="auto"/>
      </w:pPr>
      <w:r w:rsidRPr="00341B7C">
        <w:t>List of proposals for agreement (if any)</w:t>
      </w:r>
    </w:p>
    <w:p w14:paraId="7B9D8DC0" w14:textId="77777777" w:rsidR="00567EA5" w:rsidRPr="00341B7C" w:rsidRDefault="00567EA5">
      <w:pPr>
        <w:pStyle w:val="EmailDiscussion2"/>
        <w:numPr>
          <w:ilvl w:val="0"/>
          <w:numId w:val="24"/>
        </w:numPr>
        <w:overflowPunct/>
        <w:autoSpaceDE/>
        <w:autoSpaceDN/>
        <w:adjustRightInd/>
        <w:textAlignment w:val="auto"/>
      </w:pPr>
      <w:r w:rsidRPr="00341B7C">
        <w:t>List of proposals that require online discussions</w:t>
      </w:r>
    </w:p>
    <w:p w14:paraId="66540984" w14:textId="77777777" w:rsidR="00567EA5" w:rsidRPr="00341B7C" w:rsidRDefault="00567EA5">
      <w:pPr>
        <w:pStyle w:val="EmailDiscussion2"/>
        <w:numPr>
          <w:ilvl w:val="0"/>
          <w:numId w:val="24"/>
        </w:numPr>
        <w:overflowPunct/>
        <w:autoSpaceDE/>
        <w:autoSpaceDN/>
        <w:adjustRightInd/>
        <w:textAlignment w:val="auto"/>
      </w:pPr>
      <w:r w:rsidRPr="00341B7C">
        <w:t>List of proposals that should not be pursued (if any)</w:t>
      </w:r>
    </w:p>
    <w:p w14:paraId="40FDF614" w14:textId="77777777" w:rsidR="00567EA5" w:rsidRPr="00341B7C" w:rsidRDefault="00567EA5" w:rsidP="00567EA5">
      <w:pPr>
        <w:pStyle w:val="EmailDiscussion2"/>
        <w:ind w:left="1619" w:firstLine="0"/>
      </w:pPr>
      <w:r w:rsidRPr="00341B7C">
        <w:t>Deadline (for companies' feedback):  Thursday 2022-10-13 14:00 UTC</w:t>
      </w:r>
    </w:p>
    <w:p w14:paraId="69D63109" w14:textId="6042F619" w:rsidR="00567EA5" w:rsidRPr="00341B7C" w:rsidRDefault="00567EA5" w:rsidP="00567EA5">
      <w:pPr>
        <w:pStyle w:val="EmailDiscussion2"/>
        <w:ind w:left="1619" w:firstLine="0"/>
      </w:pPr>
      <w:r w:rsidRPr="00341B7C">
        <w:t xml:space="preserve">Deadline (for rapporteur's summary in </w:t>
      </w:r>
      <w:hyperlink r:id="rId317" w:history="1">
        <w:r w:rsidR="00E61897">
          <w:rPr>
            <w:rStyle w:val="Hyperlink"/>
          </w:rPr>
          <w:t>R2-2210850</w:t>
        </w:r>
      </w:hyperlink>
      <w:r w:rsidRPr="00341B7C">
        <w:t>):  Thursday 2022-10-13 16:00 UTC</w:t>
      </w:r>
    </w:p>
    <w:p w14:paraId="592402F4" w14:textId="3772A726" w:rsidR="00567EA5" w:rsidRPr="00341B7C" w:rsidRDefault="00567EA5" w:rsidP="00567EA5">
      <w:pPr>
        <w:pStyle w:val="EmailDiscussion2"/>
        <w:ind w:left="1619" w:firstLine="0"/>
        <w:rPr>
          <w:u w:val="single"/>
        </w:rPr>
      </w:pPr>
      <w:r w:rsidRPr="00341B7C">
        <w:rPr>
          <w:u w:val="single"/>
        </w:rPr>
        <w:t xml:space="preserve">Proposals marked "for agreement" in </w:t>
      </w:r>
      <w:hyperlink r:id="rId318" w:history="1">
        <w:r w:rsidR="00E61897">
          <w:rPr>
            <w:rStyle w:val="Hyperlink"/>
          </w:rPr>
          <w:t>R2-2210850</w:t>
        </w:r>
      </w:hyperlink>
      <w:r w:rsidRPr="00341B7C">
        <w:rPr>
          <w:u w:val="single"/>
        </w:rPr>
        <w:t xml:space="preserve"> not challenged until Friday 2022-10-14 10:00 UTC will be declared as agreed via email by the session chair (for the rest the discussion might continue online).</w:t>
      </w:r>
    </w:p>
    <w:p w14:paraId="55923EEE" w14:textId="77777777" w:rsidR="00567EA5" w:rsidRPr="00341B7C" w:rsidRDefault="00567EA5" w:rsidP="00567EA5">
      <w:pPr>
        <w:pStyle w:val="EmailDiscussion2"/>
        <w:ind w:left="1619" w:firstLine="0"/>
      </w:pPr>
      <w:r w:rsidRPr="00341B7C">
        <w:t xml:space="preserve">Updated scope: Discuss a reply LS to RAN4 </w:t>
      </w:r>
    </w:p>
    <w:p w14:paraId="668506B4" w14:textId="77777777" w:rsidR="00567EA5" w:rsidRPr="00341B7C" w:rsidRDefault="00567EA5" w:rsidP="00567EA5">
      <w:pPr>
        <w:pStyle w:val="EmailDiscussion2"/>
        <w:ind w:left="1619" w:firstLine="0"/>
      </w:pPr>
      <w:r w:rsidRPr="00341B7C">
        <w:t xml:space="preserve">Updated intended outcome: Draft reply LS </w:t>
      </w:r>
    </w:p>
    <w:p w14:paraId="185F03DB" w14:textId="77777777" w:rsidR="00567EA5" w:rsidRPr="00341B7C" w:rsidRDefault="00567EA5" w:rsidP="00567EA5">
      <w:pPr>
        <w:pStyle w:val="EmailDiscussion2"/>
        <w:ind w:left="1619" w:firstLine="0"/>
      </w:pPr>
      <w:r w:rsidRPr="00341B7C">
        <w:t>Updated deadline (for companies' feedback): Tuesday 2022-10-18 0600 UTC</w:t>
      </w:r>
    </w:p>
    <w:p w14:paraId="1023A195" w14:textId="494DC966" w:rsidR="00567EA5" w:rsidRPr="00341B7C" w:rsidRDefault="00567EA5" w:rsidP="00567EA5">
      <w:pPr>
        <w:pStyle w:val="EmailDiscussion2"/>
        <w:ind w:left="1619" w:firstLine="0"/>
      </w:pPr>
      <w:r w:rsidRPr="00341B7C">
        <w:t>Updated deadline (for draft LS in </w:t>
      </w:r>
      <w:hyperlink r:id="rId319" w:history="1">
        <w:r w:rsidR="00E61897">
          <w:rPr>
            <w:rStyle w:val="Hyperlink"/>
          </w:rPr>
          <w:t>R2-2210866</w:t>
        </w:r>
      </w:hyperlink>
      <w:r w:rsidRPr="00341B7C">
        <w:t>): Tuesday 2022-10-18 0800 UTC</w:t>
      </w:r>
    </w:p>
    <w:p w14:paraId="08A29351" w14:textId="5FFA47A4" w:rsidR="00734E3A" w:rsidRPr="00341B7C" w:rsidRDefault="00734E3A" w:rsidP="00567EA5">
      <w:pPr>
        <w:pStyle w:val="EmailDiscussion2"/>
        <w:ind w:left="1619" w:firstLine="0"/>
      </w:pPr>
    </w:p>
    <w:p w14:paraId="1F9B47C8" w14:textId="77777777" w:rsidR="00734E3A" w:rsidRPr="00341B7C" w:rsidRDefault="00734E3A" w:rsidP="00567EA5">
      <w:pPr>
        <w:pStyle w:val="EmailDiscussion2"/>
        <w:ind w:left="1619" w:firstLine="0"/>
      </w:pPr>
    </w:p>
    <w:p w14:paraId="74407EC7" w14:textId="7CE1F625" w:rsidR="00567EA5" w:rsidRPr="00341B7C" w:rsidRDefault="00E61897" w:rsidP="00567EA5">
      <w:pPr>
        <w:pStyle w:val="Doc-title"/>
      </w:pPr>
      <w:hyperlink r:id="rId320" w:history="1">
        <w:r>
          <w:rPr>
            <w:rStyle w:val="Hyperlink"/>
          </w:rPr>
          <w:t>R2-2210850</w:t>
        </w:r>
      </w:hyperlink>
      <w:r w:rsidR="00567EA5" w:rsidRPr="00341B7C">
        <w:tab/>
        <w:t>[offline-109] cell reselection requirements</w:t>
      </w:r>
      <w:r w:rsidR="00567EA5" w:rsidRPr="00341B7C">
        <w:tab/>
        <w:t>Huawei</w:t>
      </w:r>
      <w:r w:rsidR="00567EA5" w:rsidRPr="00341B7C">
        <w:tab/>
        <w:t>discussion</w:t>
      </w:r>
      <w:r w:rsidR="00567EA5" w:rsidRPr="00341B7C">
        <w:tab/>
        <w:t>Rel-18</w:t>
      </w:r>
      <w:r w:rsidR="00567EA5" w:rsidRPr="00341B7C">
        <w:tab/>
        <w:t>NR_NTN_solutions-Core</w:t>
      </w:r>
    </w:p>
    <w:p w14:paraId="694C9259" w14:textId="77777777" w:rsidR="00567EA5" w:rsidRPr="00341B7C" w:rsidRDefault="00567EA5" w:rsidP="00567EA5">
      <w:pPr>
        <w:pStyle w:val="Comments"/>
      </w:pPr>
      <w:r w:rsidRPr="00341B7C">
        <w:t>Proposal 1: Introduce one indication for cell reselection requirement enhancement for LEO in SIB1.</w:t>
      </w:r>
    </w:p>
    <w:p w14:paraId="39975C7D" w14:textId="77777777" w:rsidR="00567EA5" w:rsidRPr="00341B7C" w:rsidRDefault="00567EA5">
      <w:pPr>
        <w:pStyle w:val="Doc-comment"/>
        <w:numPr>
          <w:ilvl w:val="0"/>
          <w:numId w:val="33"/>
        </w:numPr>
        <w:overflowPunct/>
        <w:autoSpaceDE/>
        <w:autoSpaceDN/>
        <w:adjustRightInd/>
        <w:textAlignment w:val="auto"/>
        <w:rPr>
          <w:i w:val="0"/>
        </w:rPr>
      </w:pPr>
      <w:r w:rsidRPr="00341B7C">
        <w:rPr>
          <w:i w:val="0"/>
        </w:rPr>
        <w:t>Ericsson suggests to change the parameter name from ntn-LEO-MeasFlag-r17 to enhancedMeasurementLEO-r17.</w:t>
      </w:r>
    </w:p>
    <w:p w14:paraId="7EC4006C" w14:textId="77777777" w:rsidR="00567EA5" w:rsidRPr="00341B7C" w:rsidRDefault="00567EA5">
      <w:pPr>
        <w:pStyle w:val="Doc-text2"/>
        <w:numPr>
          <w:ilvl w:val="0"/>
          <w:numId w:val="32"/>
        </w:numPr>
        <w:overflowPunct/>
        <w:autoSpaceDE/>
        <w:autoSpaceDN/>
        <w:adjustRightInd/>
        <w:textAlignment w:val="auto"/>
      </w:pPr>
      <w:r w:rsidRPr="00341B7C">
        <w:t>Agreed as “Introduce one indication for cell reselection requirement enhancement for LEO in SIB1. Parameter name is enhancedMeasurementLEO-r17”</w:t>
      </w:r>
    </w:p>
    <w:p w14:paraId="40512758" w14:textId="77777777" w:rsidR="00567EA5" w:rsidRPr="00341B7C" w:rsidRDefault="00567EA5" w:rsidP="00567EA5">
      <w:pPr>
        <w:pStyle w:val="Comments"/>
      </w:pPr>
      <w:r w:rsidRPr="00341B7C">
        <w:t>Proposal 2: Reuse the exiting relaxedMeasurement-r16 field to enable the relaxed cell reselection requirements for GEO.</w:t>
      </w:r>
    </w:p>
    <w:p w14:paraId="045F3B68" w14:textId="77777777" w:rsidR="00567EA5" w:rsidRPr="00341B7C" w:rsidRDefault="00567EA5">
      <w:pPr>
        <w:pStyle w:val="Doc-text2"/>
        <w:numPr>
          <w:ilvl w:val="0"/>
          <w:numId w:val="32"/>
        </w:numPr>
        <w:overflowPunct/>
        <w:autoSpaceDE/>
        <w:autoSpaceDN/>
        <w:adjustRightInd/>
        <w:textAlignment w:val="auto"/>
      </w:pPr>
      <w:r w:rsidRPr="00341B7C">
        <w:t>Agreed</w:t>
      </w:r>
    </w:p>
    <w:p w14:paraId="5476AF7D" w14:textId="4887299D" w:rsidR="00567EA5" w:rsidRPr="00341B7C" w:rsidRDefault="00567EA5" w:rsidP="00567EA5">
      <w:pPr>
        <w:pStyle w:val="Comments"/>
      </w:pPr>
      <w:r w:rsidRPr="00341B7C">
        <w:t xml:space="preserve">Proposal 3: Changes in </w:t>
      </w:r>
      <w:hyperlink r:id="rId321" w:history="1">
        <w:r w:rsidR="00E61897">
          <w:rPr>
            <w:rStyle w:val="Hyperlink"/>
          </w:rPr>
          <w:t>R2-2210348</w:t>
        </w:r>
      </w:hyperlink>
      <w:r w:rsidRPr="00341B7C">
        <w:t xml:space="preserve"> are not pursued.</w:t>
      </w:r>
    </w:p>
    <w:p w14:paraId="68373CC7" w14:textId="77777777" w:rsidR="00567EA5" w:rsidRPr="00341B7C" w:rsidRDefault="00567EA5">
      <w:pPr>
        <w:pStyle w:val="Doc-text2"/>
        <w:numPr>
          <w:ilvl w:val="0"/>
          <w:numId w:val="32"/>
        </w:numPr>
        <w:overflowPunct/>
        <w:autoSpaceDE/>
        <w:autoSpaceDN/>
        <w:adjustRightInd/>
        <w:textAlignment w:val="auto"/>
      </w:pPr>
      <w:r w:rsidRPr="00341B7C">
        <w:t>Agreed</w:t>
      </w:r>
    </w:p>
    <w:p w14:paraId="2A238D7D" w14:textId="77777777" w:rsidR="00567EA5" w:rsidRPr="00341B7C" w:rsidRDefault="00567EA5" w:rsidP="00567EA5">
      <w:pPr>
        <w:pStyle w:val="Comments"/>
      </w:pPr>
    </w:p>
    <w:p w14:paraId="30F7BD2B" w14:textId="77777777" w:rsidR="00567EA5" w:rsidRPr="00341B7C" w:rsidRDefault="00567EA5" w:rsidP="00567EA5">
      <w:pPr>
        <w:pStyle w:val="Comments"/>
      </w:pPr>
    </w:p>
    <w:p w14:paraId="2B20DC69"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 via email (from offline 109):</w:t>
      </w:r>
    </w:p>
    <w:p w14:paraId="26B46E0E" w14:textId="77777777" w:rsidR="00567EA5" w:rsidRPr="00341B7C" w:rsidRDefault="00567EA5">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Introduce one indication for cell reselection requirement enhancement for LEO in SIB1. Parameter name is enhancedMeasurementLEO-r17</w:t>
      </w:r>
    </w:p>
    <w:p w14:paraId="72EED49E" w14:textId="77777777" w:rsidR="00567EA5" w:rsidRPr="00341B7C" w:rsidRDefault="00567EA5">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Reuse the exiting relaxedMeasurement-r16 field to enable the relaxed cell reselection requirements for GEO.</w:t>
      </w:r>
    </w:p>
    <w:p w14:paraId="4F5FA0D1" w14:textId="7078C526" w:rsidR="00567EA5" w:rsidRPr="00341B7C" w:rsidRDefault="00567EA5">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Changes in </w:t>
      </w:r>
      <w:hyperlink r:id="rId322" w:history="1">
        <w:r w:rsidR="00E61897">
          <w:rPr>
            <w:rStyle w:val="Hyperlink"/>
          </w:rPr>
          <w:t>R2-2210348</w:t>
        </w:r>
      </w:hyperlink>
      <w:r w:rsidRPr="00341B7C">
        <w:t xml:space="preserve"> are not pursued.</w:t>
      </w:r>
    </w:p>
    <w:p w14:paraId="22A94FAA" w14:textId="77777777" w:rsidR="00567EA5" w:rsidRPr="00341B7C" w:rsidRDefault="00567EA5" w:rsidP="00567EA5">
      <w:pPr>
        <w:pStyle w:val="Doc-text2"/>
      </w:pPr>
    </w:p>
    <w:p w14:paraId="5461E926" w14:textId="77777777" w:rsidR="00567EA5" w:rsidRPr="00341B7C" w:rsidRDefault="00567EA5" w:rsidP="00567EA5">
      <w:pPr>
        <w:pStyle w:val="Doc-text2"/>
      </w:pPr>
    </w:p>
    <w:p w14:paraId="4B3A4014" w14:textId="4231F86E" w:rsidR="00567EA5" w:rsidRPr="00341B7C" w:rsidRDefault="00E61897" w:rsidP="00567EA5">
      <w:pPr>
        <w:pStyle w:val="Doc-title"/>
      </w:pPr>
      <w:hyperlink r:id="rId323" w:history="1">
        <w:r>
          <w:rPr>
            <w:rStyle w:val="Hyperlink"/>
          </w:rPr>
          <w:t>R2-2210866</w:t>
        </w:r>
      </w:hyperlink>
      <w:r w:rsidR="00567EA5" w:rsidRPr="00341B7C">
        <w:rPr>
          <w:rStyle w:val="Hyperlink"/>
          <w:color w:val="auto"/>
          <w:u w:val="none"/>
        </w:rPr>
        <w:tab/>
      </w:r>
      <w:r w:rsidR="00567EA5" w:rsidRPr="00341B7C">
        <w:t>Reply LS on Network indication for applying enhanced cell reselection requirements</w:t>
      </w:r>
      <w:r w:rsidR="00567EA5" w:rsidRPr="00341B7C">
        <w:tab/>
        <w:t>Huawei</w:t>
      </w:r>
      <w:r w:rsidR="00567EA5" w:rsidRPr="00341B7C">
        <w:tab/>
        <w:t>LS out</w:t>
      </w:r>
      <w:r w:rsidR="00567EA5" w:rsidRPr="00341B7C">
        <w:tab/>
        <w:t>Rel-17</w:t>
      </w:r>
      <w:r w:rsidR="00567EA5" w:rsidRPr="00341B7C">
        <w:tab/>
        <w:t>NR_NTN_solutions-Core</w:t>
      </w:r>
      <w:r w:rsidR="00567EA5" w:rsidRPr="00341B7C">
        <w:tab/>
        <w:t>To:RAN4</w:t>
      </w:r>
    </w:p>
    <w:p w14:paraId="14B920FA" w14:textId="77777777" w:rsidR="00567EA5" w:rsidRPr="00341B7C" w:rsidRDefault="00567EA5">
      <w:pPr>
        <w:pStyle w:val="Doc-text2"/>
        <w:numPr>
          <w:ilvl w:val="0"/>
          <w:numId w:val="32"/>
        </w:numPr>
        <w:overflowPunct/>
        <w:autoSpaceDE/>
        <w:autoSpaceDN/>
        <w:adjustRightInd/>
        <w:textAlignment w:val="auto"/>
      </w:pPr>
      <w:r w:rsidRPr="00341B7C">
        <w:t xml:space="preserve">Approved </w:t>
      </w:r>
    </w:p>
    <w:p w14:paraId="1D32C4E7" w14:textId="77777777" w:rsidR="00567EA5" w:rsidRPr="00341B7C" w:rsidRDefault="00567EA5" w:rsidP="00567EA5">
      <w:pPr>
        <w:pStyle w:val="Doc-text2"/>
      </w:pPr>
    </w:p>
    <w:p w14:paraId="3FB8A098" w14:textId="77777777" w:rsidR="00567EA5" w:rsidRPr="00341B7C" w:rsidRDefault="00567EA5" w:rsidP="00567EA5">
      <w:pPr>
        <w:pStyle w:val="Heading4"/>
      </w:pPr>
      <w:bookmarkStart w:id="175" w:name="_Toc119259400"/>
      <w:r w:rsidRPr="00341B7C">
        <w:t>6.10.1.2</w:t>
      </w:r>
      <w:r w:rsidRPr="00341B7C">
        <w:tab/>
        <w:t>Rapporteur inputs</w:t>
      </w:r>
      <w:bookmarkEnd w:id="175"/>
      <w:r w:rsidRPr="00341B7C">
        <w:t xml:space="preserve"> </w:t>
      </w:r>
    </w:p>
    <w:p w14:paraId="28F5B66B" w14:textId="77777777" w:rsidR="00567EA5" w:rsidRPr="00341B7C" w:rsidRDefault="00567EA5" w:rsidP="00567EA5">
      <w:pPr>
        <w:pStyle w:val="Comments"/>
      </w:pPr>
      <w:r w:rsidRPr="00341B7C">
        <w:t>CR Rapporteurs may provide baseline correction CRs containing smaller corrections, text clarifications, etc - please contact the CR rapporteurs before providing contributions on those aspects.</w:t>
      </w:r>
    </w:p>
    <w:p w14:paraId="7564007B" w14:textId="77777777" w:rsidR="00567EA5" w:rsidRPr="00341B7C" w:rsidRDefault="00567EA5" w:rsidP="00567EA5">
      <w:pPr>
        <w:pStyle w:val="Comments"/>
      </w:pPr>
    </w:p>
    <w:p w14:paraId="1873782E" w14:textId="77777777" w:rsidR="00567EA5" w:rsidRPr="00341B7C" w:rsidRDefault="00567EA5" w:rsidP="00567EA5">
      <w:pPr>
        <w:pStyle w:val="Comments"/>
      </w:pPr>
    </w:p>
    <w:p w14:paraId="20D63C2D" w14:textId="7004C5B1" w:rsidR="00567EA5" w:rsidRPr="00341B7C" w:rsidRDefault="00E61897" w:rsidP="00567EA5">
      <w:pPr>
        <w:pStyle w:val="Doc-title"/>
      </w:pPr>
      <w:hyperlink r:id="rId324" w:history="1">
        <w:r>
          <w:rPr>
            <w:rStyle w:val="Hyperlink"/>
          </w:rPr>
          <w:t>R2-2210868</w:t>
        </w:r>
      </w:hyperlink>
      <w:r w:rsidR="00567EA5" w:rsidRPr="00341B7C">
        <w:tab/>
        <w:t>MAC corrections for Rel-17 NR NTN</w:t>
      </w:r>
      <w:r w:rsidR="00567EA5" w:rsidRPr="00341B7C">
        <w:tab/>
        <w:t>Interdigital</w:t>
      </w:r>
      <w:r w:rsidR="00567EA5" w:rsidRPr="00341B7C">
        <w:tab/>
        <w:t>CR</w:t>
      </w:r>
      <w:r w:rsidR="00567EA5" w:rsidRPr="00341B7C">
        <w:tab/>
        <w:t>Rel-17</w:t>
      </w:r>
      <w:r w:rsidR="00567EA5" w:rsidRPr="00341B7C">
        <w:tab/>
        <w:t>38.321</w:t>
      </w:r>
      <w:r w:rsidR="00567EA5" w:rsidRPr="00341B7C">
        <w:tab/>
        <w:t>17.2.0</w:t>
      </w:r>
      <w:r w:rsidR="00567EA5" w:rsidRPr="00341B7C">
        <w:tab/>
        <w:t>1446</w:t>
      </w:r>
      <w:r w:rsidR="00567EA5" w:rsidRPr="00341B7C">
        <w:tab/>
        <w:t>-</w:t>
      </w:r>
      <w:r w:rsidR="00567EA5" w:rsidRPr="00341B7C">
        <w:tab/>
        <w:t>F</w:t>
      </w:r>
      <w:r w:rsidR="00567EA5" w:rsidRPr="00341B7C">
        <w:tab/>
        <w:t>NR_NTN_solutions-Core</w:t>
      </w:r>
    </w:p>
    <w:p w14:paraId="28318316" w14:textId="542C07B5" w:rsidR="00A57775" w:rsidRPr="00341B7C" w:rsidRDefault="00567EA5">
      <w:pPr>
        <w:pStyle w:val="Doc-text2"/>
        <w:numPr>
          <w:ilvl w:val="0"/>
          <w:numId w:val="32"/>
        </w:numPr>
        <w:overflowPunct/>
        <w:autoSpaceDE/>
        <w:autoSpaceDN/>
        <w:adjustRightInd/>
        <w:textAlignment w:val="auto"/>
      </w:pPr>
      <w:r w:rsidRPr="00341B7C">
        <w:t>In-principle agreed</w:t>
      </w:r>
    </w:p>
    <w:p w14:paraId="0F660112" w14:textId="3830862B" w:rsidR="00567EA5" w:rsidRPr="00341B7C" w:rsidRDefault="00567EA5" w:rsidP="00567EA5">
      <w:pPr>
        <w:pStyle w:val="Doc-title"/>
      </w:pPr>
    </w:p>
    <w:p w14:paraId="5743CCFB" w14:textId="43CD48AB" w:rsidR="00567EA5" w:rsidRPr="00341B7C" w:rsidRDefault="00E61897" w:rsidP="00567EA5">
      <w:pPr>
        <w:pStyle w:val="Doc-title"/>
      </w:pPr>
      <w:hyperlink r:id="rId325" w:history="1">
        <w:r>
          <w:rPr>
            <w:rStyle w:val="Hyperlink"/>
          </w:rPr>
          <w:t>R2-2210869</w:t>
        </w:r>
      </w:hyperlink>
      <w:r w:rsidR="00567EA5" w:rsidRPr="00341B7C">
        <w:tab/>
        <w:t>Idle mode corrections for Rel-17 NR NTN</w:t>
      </w:r>
      <w:r w:rsidR="00567EA5" w:rsidRPr="00341B7C">
        <w:tab/>
        <w:t>ZTE Corporation</w:t>
      </w:r>
      <w:r w:rsidR="00567EA5" w:rsidRPr="00341B7C">
        <w:tab/>
        <w:t>CR</w:t>
      </w:r>
      <w:r w:rsidR="00567EA5" w:rsidRPr="00341B7C">
        <w:tab/>
        <w:t>Rel-17</w:t>
      </w:r>
      <w:r w:rsidR="00567EA5" w:rsidRPr="00341B7C">
        <w:tab/>
        <w:t>38.304</w:t>
      </w:r>
      <w:r w:rsidR="00567EA5" w:rsidRPr="00341B7C">
        <w:tab/>
        <w:t>17.2.0</w:t>
      </w:r>
      <w:r w:rsidR="00567EA5" w:rsidRPr="00341B7C">
        <w:tab/>
      </w:r>
      <w:r w:rsidR="00734E3A" w:rsidRPr="00341B7C">
        <w:t>0296</w:t>
      </w:r>
      <w:r w:rsidR="00567EA5" w:rsidRPr="00341B7C">
        <w:tab/>
        <w:t>-</w:t>
      </w:r>
      <w:r w:rsidR="00567EA5" w:rsidRPr="00341B7C">
        <w:tab/>
        <w:t>F</w:t>
      </w:r>
      <w:r w:rsidR="00567EA5" w:rsidRPr="00341B7C">
        <w:tab/>
        <w:t>NR_NTN_solutions-Core</w:t>
      </w:r>
    </w:p>
    <w:p w14:paraId="5F1B90EC" w14:textId="77777777" w:rsidR="00567EA5" w:rsidRPr="00341B7C" w:rsidRDefault="00567EA5" w:rsidP="00567EA5">
      <w:pPr>
        <w:pStyle w:val="Comments"/>
      </w:pPr>
    </w:p>
    <w:p w14:paraId="3F93A279" w14:textId="69E731E7" w:rsidR="00567EA5" w:rsidRPr="00341B7C" w:rsidRDefault="00E61897" w:rsidP="00567EA5">
      <w:pPr>
        <w:pStyle w:val="Doc-title"/>
      </w:pPr>
      <w:hyperlink r:id="rId326" w:history="1">
        <w:r>
          <w:rPr>
            <w:rStyle w:val="Hyperlink"/>
          </w:rPr>
          <w:t>R2-2211018</w:t>
        </w:r>
      </w:hyperlink>
      <w:r w:rsidR="00567EA5" w:rsidRPr="00341B7C">
        <w:tab/>
        <w:t>RRC corrections for Rel-17 NR NTN</w:t>
      </w:r>
      <w:r w:rsidR="00567EA5" w:rsidRPr="00341B7C">
        <w:tab/>
        <w:t>Ericsson</w:t>
      </w:r>
      <w:r w:rsidR="00567EA5" w:rsidRPr="00341B7C">
        <w:tab/>
        <w:t>CR</w:t>
      </w:r>
      <w:r w:rsidR="00567EA5" w:rsidRPr="00341B7C">
        <w:tab/>
        <w:t>Rel-17</w:t>
      </w:r>
      <w:r w:rsidR="00567EA5" w:rsidRPr="00341B7C">
        <w:tab/>
        <w:t>38.331</w:t>
      </w:r>
      <w:r w:rsidR="00567EA5" w:rsidRPr="00341B7C">
        <w:tab/>
        <w:t>17.2.0</w:t>
      </w:r>
      <w:r w:rsidR="00567EA5" w:rsidRPr="00341B7C">
        <w:tab/>
      </w:r>
      <w:r w:rsidR="00734E3A" w:rsidRPr="00341B7C">
        <w:t>3570</w:t>
      </w:r>
      <w:r w:rsidR="00567EA5" w:rsidRPr="00341B7C">
        <w:tab/>
        <w:t>-</w:t>
      </w:r>
      <w:r w:rsidR="00567EA5" w:rsidRPr="00341B7C">
        <w:tab/>
        <w:t>F</w:t>
      </w:r>
      <w:r w:rsidR="00567EA5" w:rsidRPr="00341B7C">
        <w:tab/>
        <w:t>NR_NTN_solutions-Core</w:t>
      </w:r>
    </w:p>
    <w:p w14:paraId="1DCCD5A6" w14:textId="77777777" w:rsidR="00567EA5" w:rsidRPr="00341B7C" w:rsidRDefault="00567EA5" w:rsidP="00567EA5">
      <w:pPr>
        <w:pStyle w:val="Comments"/>
      </w:pPr>
    </w:p>
    <w:p w14:paraId="562D050A" w14:textId="77777777" w:rsidR="00567EA5" w:rsidRPr="00341B7C" w:rsidRDefault="00567EA5" w:rsidP="00567EA5">
      <w:pPr>
        <w:pStyle w:val="Heading3"/>
      </w:pPr>
      <w:bookmarkStart w:id="176" w:name="_Toc119259401"/>
      <w:r w:rsidRPr="00341B7C">
        <w:t>6.10.2</w:t>
      </w:r>
      <w:r w:rsidRPr="00341B7C">
        <w:tab/>
        <w:t>Stage 2 corrections</w:t>
      </w:r>
      <w:bookmarkEnd w:id="176"/>
    </w:p>
    <w:p w14:paraId="18273244" w14:textId="576B6244" w:rsidR="00567EA5" w:rsidRPr="00341B7C" w:rsidRDefault="00E61897" w:rsidP="00567EA5">
      <w:pPr>
        <w:pStyle w:val="Doc-title"/>
        <w:rPr>
          <w:rStyle w:val="Hyperlink"/>
          <w:color w:val="auto"/>
          <w:u w:val="none"/>
        </w:rPr>
      </w:pPr>
      <w:hyperlink r:id="rId327" w:history="1">
        <w:r>
          <w:rPr>
            <w:rStyle w:val="Hyperlink"/>
          </w:rPr>
          <w:t>R2-2210567</w:t>
        </w:r>
      </w:hyperlink>
      <w:r w:rsidR="00567EA5" w:rsidRPr="00341B7C">
        <w:tab/>
        <w:t>Corrections to TS 38.300 for Rel-17 NR NTN</w:t>
      </w:r>
      <w:r w:rsidR="00567EA5" w:rsidRPr="00341B7C">
        <w:tab/>
        <w:t>Samsung Research America</w:t>
      </w:r>
      <w:r w:rsidR="00567EA5" w:rsidRPr="00341B7C">
        <w:tab/>
        <w:t>CR</w:t>
      </w:r>
      <w:r w:rsidR="00567EA5" w:rsidRPr="00341B7C">
        <w:tab/>
        <w:t>Rel-17</w:t>
      </w:r>
      <w:r w:rsidR="00567EA5" w:rsidRPr="00341B7C">
        <w:tab/>
        <w:t>38.300</w:t>
      </w:r>
      <w:r w:rsidR="00567EA5" w:rsidRPr="00341B7C">
        <w:tab/>
        <w:t>17.2.0</w:t>
      </w:r>
      <w:r w:rsidR="00567EA5" w:rsidRPr="00341B7C">
        <w:tab/>
        <w:t>0568</w:t>
      </w:r>
      <w:r w:rsidR="00567EA5" w:rsidRPr="00341B7C">
        <w:tab/>
        <w:t>-</w:t>
      </w:r>
      <w:r w:rsidR="00567EA5" w:rsidRPr="00341B7C">
        <w:tab/>
        <w:t>F</w:t>
      </w:r>
      <w:r w:rsidR="00567EA5" w:rsidRPr="00341B7C">
        <w:tab/>
        <w:t>NR_NTN_solutions-Core</w:t>
      </w:r>
    </w:p>
    <w:p w14:paraId="32C0282E" w14:textId="77777777" w:rsidR="00567EA5" w:rsidRPr="00341B7C" w:rsidRDefault="00567EA5" w:rsidP="00567EA5">
      <w:pPr>
        <w:pStyle w:val="Doc-title"/>
        <w:rPr>
          <w:rStyle w:val="Hyperlink"/>
          <w:color w:val="auto"/>
          <w:u w:val="none"/>
        </w:rPr>
      </w:pPr>
    </w:p>
    <w:p w14:paraId="10D23F83" w14:textId="7B1F072D" w:rsidR="00567EA5" w:rsidRPr="00341B7C" w:rsidRDefault="00E61897" w:rsidP="00567EA5">
      <w:pPr>
        <w:pStyle w:val="Doc-title"/>
      </w:pPr>
      <w:hyperlink r:id="rId328" w:history="1">
        <w:r>
          <w:rPr>
            <w:rStyle w:val="Hyperlink"/>
          </w:rPr>
          <w:t>R2-2210759</w:t>
        </w:r>
      </w:hyperlink>
      <w:r w:rsidR="00567EA5" w:rsidRPr="00341B7C">
        <w:tab/>
        <w:t>R17 NR NTN Stage 2 corrections</w:t>
      </w:r>
      <w:r w:rsidR="00567EA5" w:rsidRPr="00341B7C">
        <w:tab/>
        <w:t>Ericsson</w:t>
      </w:r>
      <w:r w:rsidR="00567EA5" w:rsidRPr="00341B7C">
        <w:tab/>
        <w:t>discussion</w:t>
      </w:r>
      <w:r w:rsidR="00567EA5" w:rsidRPr="00341B7C">
        <w:tab/>
        <w:t>Rel-17</w:t>
      </w:r>
      <w:r w:rsidR="00567EA5" w:rsidRPr="00341B7C">
        <w:tab/>
        <w:t>NR_NTN_solutions</w:t>
      </w:r>
    </w:p>
    <w:p w14:paraId="6CDB2D0C" w14:textId="77777777" w:rsidR="00567EA5" w:rsidRPr="00341B7C" w:rsidRDefault="00567EA5" w:rsidP="00567EA5">
      <w:pPr>
        <w:pStyle w:val="Comments"/>
      </w:pPr>
      <w:r w:rsidRPr="00341B7C">
        <w:t>Proposal 1</w:t>
      </w:r>
      <w:r w:rsidRPr="00341B7C">
        <w:tab/>
        <w:t>Replace “/or” with “ optionally NTN-specific parameters for” in NTN part of stage 2 section 7.3.1.</w:t>
      </w:r>
    </w:p>
    <w:p w14:paraId="2F5C28DC" w14:textId="77777777" w:rsidR="00567EA5" w:rsidRPr="00341B7C" w:rsidRDefault="00567EA5" w:rsidP="00567EA5">
      <w:pPr>
        <w:pStyle w:val="Comments"/>
      </w:pPr>
      <w:r w:rsidRPr="00341B7C">
        <w:t>Proposal 2</w:t>
      </w:r>
      <w:r w:rsidRPr="00341B7C">
        <w:tab/>
        <w:t>In 16.14.2.1, change “kmac is a scheduling offset supported in NTN for MAC CE timing relationships enhancement.” to “kmac is a scheduling offset for MAC CE timing relationships enhancement and estimation of UE-gNB RTT.”</w:t>
      </w:r>
    </w:p>
    <w:p w14:paraId="7D98515E" w14:textId="77777777" w:rsidR="00567EA5" w:rsidRPr="00341B7C" w:rsidRDefault="00567EA5" w:rsidP="00567EA5">
      <w:pPr>
        <w:pStyle w:val="Comments"/>
      </w:pPr>
      <w:r w:rsidRPr="00341B7C">
        <w:t>Proposal 3</w:t>
      </w:r>
      <w:r w:rsidRPr="00341B7C">
        <w:tab/>
        <w:t>In 16.14.2.2 change “As illustrated in the Figure 16.14.2.2-1, the UE computes the frequency Doppler shift by considering UE position and the satellite ephemeris.” To “The UE computes the frequency Doppler shift of the service link, and autonomously pre-compensates for it in the uplink transmissions, by considering UE position and the satellite ephemeris.”</w:t>
      </w:r>
    </w:p>
    <w:p w14:paraId="57766DFF" w14:textId="77777777" w:rsidR="00567EA5" w:rsidRPr="00341B7C" w:rsidRDefault="00567EA5" w:rsidP="00567EA5">
      <w:pPr>
        <w:pStyle w:val="Comments"/>
      </w:pPr>
      <w:r w:rsidRPr="00341B7C">
        <w:t>Proposal 4</w:t>
      </w:r>
      <w:r w:rsidRPr="00341B7C">
        <w:tab/>
        <w:t>Change “While the pre-compensation of the instantaneous Doppler shift experienced on the service link is to be performed by the UE, the management of Doppler shift experienced over the feeder link and transponder frequency error is left to the satellite network implementation.” To “While the pre-compensation of the instantaneous Doppler shift experienced on the service link is to be performed by the UE, the management of Doppler shift experienced over the feeder link and transponder frequency error is outside 3GPP scope and left to the network implementation.”</w:t>
      </w:r>
    </w:p>
    <w:p w14:paraId="7566AA5F" w14:textId="77777777" w:rsidR="00567EA5" w:rsidRPr="00341B7C" w:rsidRDefault="00567EA5" w:rsidP="00567EA5">
      <w:pPr>
        <w:pStyle w:val="Comments"/>
      </w:pPr>
    </w:p>
    <w:p w14:paraId="7EA2FD70" w14:textId="3DE327F7" w:rsidR="00567EA5" w:rsidRPr="00341B7C" w:rsidRDefault="00E61897" w:rsidP="00567EA5">
      <w:pPr>
        <w:pStyle w:val="Doc-title"/>
      </w:pPr>
      <w:hyperlink r:id="rId329" w:history="1">
        <w:r>
          <w:rPr>
            <w:rStyle w:val="Hyperlink"/>
          </w:rPr>
          <w:t>R2-2209539</w:t>
        </w:r>
      </w:hyperlink>
      <w:r w:rsidR="00567EA5" w:rsidRPr="00341B7C">
        <w:tab/>
        <w:t>Correction on neighbour cells’ satellite ephemeris information (38.300)</w:t>
      </w:r>
      <w:r w:rsidR="00567EA5" w:rsidRPr="00341B7C">
        <w:tab/>
        <w:t>MediaTek Inc.</w:t>
      </w:r>
      <w:r w:rsidR="00567EA5" w:rsidRPr="00341B7C">
        <w:tab/>
        <w:t>CR</w:t>
      </w:r>
      <w:r w:rsidR="00567EA5" w:rsidRPr="00341B7C">
        <w:tab/>
        <w:t>Rel-17</w:t>
      </w:r>
      <w:r w:rsidR="00567EA5" w:rsidRPr="00341B7C">
        <w:tab/>
        <w:t>38.300</w:t>
      </w:r>
      <w:r w:rsidR="00567EA5" w:rsidRPr="00341B7C">
        <w:tab/>
        <w:t>17.2.0</w:t>
      </w:r>
      <w:r w:rsidR="00567EA5" w:rsidRPr="00341B7C">
        <w:tab/>
        <w:t>0562</w:t>
      </w:r>
      <w:r w:rsidR="00567EA5" w:rsidRPr="00341B7C">
        <w:tab/>
        <w:t>-</w:t>
      </w:r>
      <w:r w:rsidR="00567EA5" w:rsidRPr="00341B7C">
        <w:tab/>
        <w:t>F</w:t>
      </w:r>
      <w:r w:rsidR="00567EA5" w:rsidRPr="00341B7C">
        <w:tab/>
        <w:t>NR_NTN_solutions-Core</w:t>
      </w:r>
    </w:p>
    <w:p w14:paraId="4DE1A680" w14:textId="133CE819" w:rsidR="00567EA5" w:rsidRPr="00341B7C" w:rsidRDefault="00E61897" w:rsidP="00567EA5">
      <w:pPr>
        <w:pStyle w:val="Doc-title"/>
      </w:pPr>
      <w:hyperlink r:id="rId330" w:history="1">
        <w:r>
          <w:rPr>
            <w:rStyle w:val="Hyperlink"/>
          </w:rPr>
          <w:t>R2-2209658</w:t>
        </w:r>
      </w:hyperlink>
      <w:r w:rsidR="00567EA5" w:rsidRPr="00341B7C">
        <w:tab/>
        <w:t>Correction on user consent for UE coarse location request</w:t>
      </w:r>
      <w:r w:rsidR="00567EA5" w:rsidRPr="00341B7C">
        <w:tab/>
        <w:t>Huawei, HiSilicon</w:t>
      </w:r>
      <w:r w:rsidR="00567EA5" w:rsidRPr="00341B7C">
        <w:tab/>
        <w:t>CR</w:t>
      </w:r>
      <w:r w:rsidR="00567EA5" w:rsidRPr="00341B7C">
        <w:tab/>
        <w:t>Rel-17</w:t>
      </w:r>
      <w:r w:rsidR="00567EA5" w:rsidRPr="00341B7C">
        <w:tab/>
        <w:t>38.300</w:t>
      </w:r>
      <w:r w:rsidR="00567EA5" w:rsidRPr="00341B7C">
        <w:tab/>
        <w:t>17.2.0</w:t>
      </w:r>
      <w:r w:rsidR="00567EA5" w:rsidRPr="00341B7C">
        <w:tab/>
        <w:t>0563</w:t>
      </w:r>
      <w:r w:rsidR="00567EA5" w:rsidRPr="00341B7C">
        <w:tab/>
        <w:t>-</w:t>
      </w:r>
      <w:r w:rsidR="00567EA5" w:rsidRPr="00341B7C">
        <w:tab/>
        <w:t>F</w:t>
      </w:r>
      <w:r w:rsidR="00567EA5" w:rsidRPr="00341B7C">
        <w:tab/>
        <w:t>NR_NTN_solutions-Core</w:t>
      </w:r>
    </w:p>
    <w:p w14:paraId="64BD5D3B" w14:textId="1FAF6398" w:rsidR="00567EA5" w:rsidRPr="00341B7C" w:rsidRDefault="00E61897" w:rsidP="00567EA5">
      <w:pPr>
        <w:pStyle w:val="Doc-title"/>
      </w:pPr>
      <w:hyperlink r:id="rId331" w:history="1">
        <w:r>
          <w:rPr>
            <w:rStyle w:val="Hyperlink"/>
          </w:rPr>
          <w:t>R2-2210086</w:t>
        </w:r>
      </w:hyperlink>
      <w:r w:rsidR="00567EA5" w:rsidRPr="00341B7C">
        <w:tab/>
        <w:t>NTN stage-2 correction</w:t>
      </w:r>
      <w:r w:rsidR="00567EA5" w:rsidRPr="00341B7C">
        <w:tab/>
        <w:t>OPPO</w:t>
      </w:r>
      <w:r w:rsidR="00567EA5" w:rsidRPr="00341B7C">
        <w:tab/>
        <w:t>CR</w:t>
      </w:r>
      <w:r w:rsidR="00567EA5" w:rsidRPr="00341B7C">
        <w:tab/>
        <w:t>Rel-17</w:t>
      </w:r>
      <w:r w:rsidR="00567EA5" w:rsidRPr="00341B7C">
        <w:tab/>
        <w:t>38.300</w:t>
      </w:r>
      <w:r w:rsidR="00567EA5" w:rsidRPr="00341B7C">
        <w:tab/>
        <w:t>17.2.0</w:t>
      </w:r>
      <w:r w:rsidR="00567EA5" w:rsidRPr="00341B7C">
        <w:tab/>
        <w:t>0565</w:t>
      </w:r>
      <w:r w:rsidR="00567EA5" w:rsidRPr="00341B7C">
        <w:tab/>
        <w:t>-</w:t>
      </w:r>
      <w:r w:rsidR="00567EA5" w:rsidRPr="00341B7C">
        <w:tab/>
        <w:t>F</w:t>
      </w:r>
      <w:r w:rsidR="00567EA5" w:rsidRPr="00341B7C">
        <w:tab/>
        <w:t>NR_NTN_solutions-Core</w:t>
      </w:r>
    </w:p>
    <w:p w14:paraId="4FAE8D61" w14:textId="765B26AD" w:rsidR="00567EA5" w:rsidRPr="00341B7C" w:rsidRDefault="00E61897" w:rsidP="00567EA5">
      <w:pPr>
        <w:pStyle w:val="Doc-title"/>
      </w:pPr>
      <w:hyperlink r:id="rId332" w:history="1">
        <w:r>
          <w:rPr>
            <w:rStyle w:val="Hyperlink"/>
          </w:rPr>
          <w:t>R2-2210634</w:t>
        </w:r>
      </w:hyperlink>
      <w:r w:rsidR="00567EA5" w:rsidRPr="00341B7C">
        <w:tab/>
        <w:t>Corrections to the UE-Based SMTC Adjustment in NTN</w:t>
      </w:r>
      <w:r w:rsidR="00567EA5" w:rsidRPr="00341B7C">
        <w:tab/>
        <w:t>Google Inc.</w:t>
      </w:r>
      <w:r w:rsidR="00567EA5" w:rsidRPr="00341B7C">
        <w:tab/>
        <w:t>CR</w:t>
      </w:r>
      <w:r w:rsidR="00567EA5" w:rsidRPr="00341B7C">
        <w:tab/>
        <w:t>Rel-17</w:t>
      </w:r>
      <w:r w:rsidR="00567EA5" w:rsidRPr="00341B7C">
        <w:tab/>
        <w:t>38.300</w:t>
      </w:r>
      <w:r w:rsidR="00567EA5" w:rsidRPr="00341B7C">
        <w:tab/>
        <w:t>17.2.0</w:t>
      </w:r>
      <w:r w:rsidR="00567EA5" w:rsidRPr="00341B7C">
        <w:tab/>
        <w:t>0570</w:t>
      </w:r>
      <w:r w:rsidR="00567EA5" w:rsidRPr="00341B7C">
        <w:tab/>
        <w:t>-</w:t>
      </w:r>
      <w:r w:rsidR="00567EA5" w:rsidRPr="00341B7C">
        <w:tab/>
        <w:t>F</w:t>
      </w:r>
      <w:r w:rsidR="00567EA5" w:rsidRPr="00341B7C">
        <w:tab/>
        <w:t>NR_NTN_solutions-Core</w:t>
      </w:r>
    </w:p>
    <w:p w14:paraId="7672A01F" w14:textId="4921BDE3" w:rsidR="00567EA5" w:rsidRPr="00341B7C" w:rsidRDefault="00E61897" w:rsidP="00567EA5">
      <w:pPr>
        <w:pStyle w:val="Doc-title"/>
      </w:pPr>
      <w:hyperlink r:id="rId333" w:history="1">
        <w:r>
          <w:rPr>
            <w:rStyle w:val="Hyperlink"/>
          </w:rPr>
          <w:t>R2-2210742</w:t>
        </w:r>
      </w:hyperlink>
      <w:r w:rsidR="00567EA5" w:rsidRPr="00341B7C">
        <w:tab/>
        <w:t>Corrections on CHO evaluation for NTN</w:t>
      </w:r>
      <w:r w:rsidR="00567EA5" w:rsidRPr="00341B7C">
        <w:tab/>
        <w:t>CATT</w:t>
      </w:r>
      <w:r w:rsidR="00567EA5" w:rsidRPr="00341B7C">
        <w:tab/>
        <w:t>CR</w:t>
      </w:r>
      <w:r w:rsidR="00567EA5" w:rsidRPr="00341B7C">
        <w:tab/>
        <w:t>Rel-17</w:t>
      </w:r>
      <w:r w:rsidR="00567EA5" w:rsidRPr="00341B7C">
        <w:tab/>
        <w:t>38.300</w:t>
      </w:r>
      <w:r w:rsidR="00567EA5" w:rsidRPr="00341B7C">
        <w:tab/>
        <w:t>17.2.0</w:t>
      </w:r>
      <w:r w:rsidR="00567EA5" w:rsidRPr="00341B7C">
        <w:tab/>
        <w:t>0571</w:t>
      </w:r>
      <w:r w:rsidR="00567EA5" w:rsidRPr="00341B7C">
        <w:tab/>
        <w:t>-</w:t>
      </w:r>
      <w:r w:rsidR="00567EA5" w:rsidRPr="00341B7C">
        <w:tab/>
        <w:t>F</w:t>
      </w:r>
      <w:r w:rsidR="00567EA5" w:rsidRPr="00341B7C">
        <w:tab/>
        <w:t>NR_NTN_solutions-Core</w:t>
      </w:r>
      <w:r w:rsidR="00567EA5" w:rsidRPr="00341B7C">
        <w:tab/>
        <w:t>Late</w:t>
      </w:r>
    </w:p>
    <w:p w14:paraId="2675B5F5" w14:textId="77777777" w:rsidR="00567EA5" w:rsidRPr="00341B7C" w:rsidRDefault="00567EA5" w:rsidP="00567EA5">
      <w:pPr>
        <w:pStyle w:val="Doc-text2"/>
        <w:ind w:left="0" w:firstLine="0"/>
      </w:pPr>
    </w:p>
    <w:p w14:paraId="0CD232AD" w14:textId="77777777" w:rsidR="00567EA5" w:rsidRPr="00341B7C" w:rsidRDefault="00567EA5" w:rsidP="00567EA5">
      <w:pPr>
        <w:pStyle w:val="Doc-text2"/>
        <w:ind w:left="0" w:firstLine="0"/>
      </w:pPr>
    </w:p>
    <w:p w14:paraId="76EED2F0" w14:textId="77777777" w:rsidR="00567EA5" w:rsidRPr="00341B7C" w:rsidRDefault="00567EA5" w:rsidP="00567EA5">
      <w:pPr>
        <w:pStyle w:val="EmailDiscussion"/>
        <w:overflowPunct/>
        <w:autoSpaceDE/>
        <w:autoSpaceDN/>
        <w:adjustRightInd/>
        <w:ind w:left="1619" w:hanging="360"/>
        <w:textAlignment w:val="auto"/>
      </w:pPr>
      <w:r w:rsidRPr="00341B7C">
        <w:t>[AT119bis-e][110][NR NTN] Stage-2 corrections (Thales)</w:t>
      </w:r>
    </w:p>
    <w:p w14:paraId="431F34F4" w14:textId="77777777" w:rsidR="00567EA5" w:rsidRPr="00341B7C" w:rsidRDefault="00567EA5" w:rsidP="00567EA5">
      <w:pPr>
        <w:pStyle w:val="EmailDiscussion2"/>
        <w:ind w:left="1619" w:firstLine="0"/>
      </w:pPr>
      <w:r w:rsidRPr="00341B7C">
        <w:t>Initial scope: Discuss the CRs/TPs in AI 6.10.2</w:t>
      </w:r>
    </w:p>
    <w:p w14:paraId="1F3F408C" w14:textId="77777777" w:rsidR="00567EA5" w:rsidRPr="00341B7C" w:rsidRDefault="00567EA5" w:rsidP="00567EA5">
      <w:pPr>
        <w:pStyle w:val="EmailDiscussion2"/>
        <w:ind w:left="1619" w:firstLine="0"/>
      </w:pPr>
      <w:r w:rsidRPr="00341B7C">
        <w:t>Initial intended outcome: Summary of the offline discussion and corresponding draft CR:</w:t>
      </w:r>
    </w:p>
    <w:p w14:paraId="589BEE69" w14:textId="77777777" w:rsidR="00567EA5" w:rsidRPr="00341B7C" w:rsidRDefault="00567EA5" w:rsidP="00567EA5">
      <w:pPr>
        <w:pStyle w:val="EmailDiscussion2"/>
        <w:ind w:left="1619" w:firstLine="0"/>
      </w:pPr>
      <w:r w:rsidRPr="00341B7C">
        <w:t>Deadline (for companies' feedback):  Tuesday 2022-10-18 16:00 UTC</w:t>
      </w:r>
    </w:p>
    <w:p w14:paraId="71160AC8" w14:textId="5C2C1F4B" w:rsidR="00567EA5" w:rsidRPr="00341B7C" w:rsidRDefault="00567EA5" w:rsidP="00567EA5">
      <w:pPr>
        <w:pStyle w:val="EmailDiscussion2"/>
        <w:ind w:left="1619" w:firstLine="0"/>
      </w:pPr>
      <w:r w:rsidRPr="00341B7C">
        <w:t xml:space="preserve">Deadline (for rapporteur's summary in </w:t>
      </w:r>
      <w:hyperlink r:id="rId334" w:history="1">
        <w:r w:rsidR="00E61897">
          <w:rPr>
            <w:rStyle w:val="Hyperlink"/>
          </w:rPr>
          <w:t>R2-2210851</w:t>
        </w:r>
      </w:hyperlink>
      <w:r w:rsidRPr="00341B7C">
        <w:t xml:space="preserve"> and draft CR in </w:t>
      </w:r>
      <w:hyperlink r:id="rId335" w:history="1">
        <w:r w:rsidR="00E61897">
          <w:rPr>
            <w:rStyle w:val="Hyperlink"/>
          </w:rPr>
          <w:t>R2-2210852</w:t>
        </w:r>
      </w:hyperlink>
      <w:r w:rsidRPr="00341B7C">
        <w:t>):  Tuesday 2022-10-18 20:00 UTC</w:t>
      </w:r>
    </w:p>
    <w:p w14:paraId="75A89649" w14:textId="77777777" w:rsidR="00567EA5" w:rsidRPr="00341B7C" w:rsidRDefault="00567EA5" w:rsidP="00567EA5">
      <w:pPr>
        <w:pStyle w:val="Doc-text2"/>
        <w:ind w:left="0" w:firstLine="0"/>
      </w:pPr>
    </w:p>
    <w:p w14:paraId="5F9A63A1" w14:textId="77777777" w:rsidR="00567EA5" w:rsidRPr="00341B7C" w:rsidRDefault="00567EA5" w:rsidP="00567EA5">
      <w:pPr>
        <w:pStyle w:val="Doc-text2"/>
        <w:ind w:left="0" w:firstLine="0"/>
      </w:pPr>
    </w:p>
    <w:p w14:paraId="40ED1418" w14:textId="78939012" w:rsidR="00567EA5" w:rsidRPr="00341B7C" w:rsidRDefault="00E61897" w:rsidP="00567EA5">
      <w:pPr>
        <w:pStyle w:val="Doc-title"/>
      </w:pPr>
      <w:hyperlink r:id="rId336" w:history="1">
        <w:r>
          <w:rPr>
            <w:rStyle w:val="Hyperlink"/>
          </w:rPr>
          <w:t>R2-2210851</w:t>
        </w:r>
      </w:hyperlink>
      <w:r w:rsidR="00567EA5" w:rsidRPr="00341B7C">
        <w:tab/>
        <w:t>[offline-110] Stage-2 corrections</w:t>
      </w:r>
      <w:r w:rsidR="00567EA5" w:rsidRPr="00341B7C">
        <w:tab/>
        <w:t>Thales</w:t>
      </w:r>
      <w:r w:rsidR="00567EA5" w:rsidRPr="00341B7C">
        <w:tab/>
        <w:t>discussion</w:t>
      </w:r>
      <w:r w:rsidR="00567EA5" w:rsidRPr="00341B7C">
        <w:tab/>
        <w:t>Rel-18</w:t>
      </w:r>
      <w:r w:rsidR="00567EA5" w:rsidRPr="00341B7C">
        <w:tab/>
        <w:t>NR_NTN_solutions-Core</w:t>
      </w:r>
    </w:p>
    <w:p w14:paraId="6228B92E" w14:textId="77777777" w:rsidR="00567EA5" w:rsidRPr="00341B7C" w:rsidRDefault="00567EA5" w:rsidP="00567EA5">
      <w:pPr>
        <w:pStyle w:val="Doc-text2"/>
      </w:pPr>
    </w:p>
    <w:p w14:paraId="4F54F918" w14:textId="319985BA" w:rsidR="00567EA5" w:rsidRPr="00341B7C" w:rsidRDefault="00E61897" w:rsidP="00567EA5">
      <w:pPr>
        <w:pStyle w:val="Doc-title"/>
      </w:pPr>
      <w:hyperlink r:id="rId337" w:history="1">
        <w:r>
          <w:rPr>
            <w:rStyle w:val="Hyperlink"/>
          </w:rPr>
          <w:t>R2-2210852</w:t>
        </w:r>
      </w:hyperlink>
      <w:r w:rsidR="00567EA5" w:rsidRPr="00341B7C">
        <w:tab/>
        <w:t>R17 NR NTN Stage 2 corrections</w:t>
      </w:r>
      <w:r w:rsidR="00567EA5" w:rsidRPr="00341B7C">
        <w:tab/>
        <w:t>Thales</w:t>
      </w:r>
      <w:r w:rsidR="00567EA5" w:rsidRPr="00341B7C">
        <w:tab/>
        <w:t>CR</w:t>
      </w:r>
      <w:r w:rsidR="00567EA5" w:rsidRPr="00341B7C">
        <w:tab/>
        <w:t>Rel-17</w:t>
      </w:r>
      <w:r w:rsidR="00567EA5" w:rsidRPr="00341B7C">
        <w:tab/>
        <w:t>38.300</w:t>
      </w:r>
      <w:r w:rsidR="00567EA5" w:rsidRPr="00341B7C">
        <w:tab/>
        <w:t>17.2.0</w:t>
      </w:r>
      <w:r w:rsidR="00567EA5" w:rsidRPr="00341B7C">
        <w:tab/>
      </w:r>
      <w:r w:rsidR="00341B7C">
        <w:t>0572</w:t>
      </w:r>
      <w:r w:rsidR="00567EA5" w:rsidRPr="00341B7C">
        <w:tab/>
        <w:t>-</w:t>
      </w:r>
      <w:r w:rsidR="00567EA5" w:rsidRPr="00341B7C">
        <w:tab/>
        <w:t>F</w:t>
      </w:r>
      <w:r w:rsidR="00567EA5" w:rsidRPr="00341B7C">
        <w:tab/>
        <w:t>NR_NTN_solutions-Core</w:t>
      </w:r>
    </w:p>
    <w:p w14:paraId="09E4F054" w14:textId="77777777" w:rsidR="00567EA5" w:rsidRPr="00341B7C" w:rsidRDefault="00567EA5">
      <w:pPr>
        <w:pStyle w:val="Doc-text2"/>
        <w:numPr>
          <w:ilvl w:val="0"/>
          <w:numId w:val="32"/>
        </w:numPr>
        <w:overflowPunct/>
        <w:autoSpaceDE/>
        <w:autoSpaceDN/>
        <w:adjustRightInd/>
        <w:textAlignment w:val="auto"/>
      </w:pPr>
      <w:r w:rsidRPr="00341B7C">
        <w:t>Continue the discussion in [Post119-e][110]</w:t>
      </w:r>
    </w:p>
    <w:p w14:paraId="2EE47B7E" w14:textId="69BFE326" w:rsidR="00567EA5" w:rsidRPr="00341B7C" w:rsidRDefault="00567EA5">
      <w:pPr>
        <w:pStyle w:val="Doc-text2"/>
        <w:numPr>
          <w:ilvl w:val="0"/>
          <w:numId w:val="32"/>
        </w:numPr>
        <w:overflowPunct/>
        <w:autoSpaceDE/>
        <w:autoSpaceDN/>
        <w:adjustRightInd/>
        <w:textAlignment w:val="auto"/>
      </w:pPr>
      <w:r w:rsidRPr="00341B7C">
        <w:t xml:space="preserve">Revised in </w:t>
      </w:r>
      <w:hyperlink r:id="rId338" w:history="1">
        <w:r w:rsidR="00E61897">
          <w:rPr>
            <w:rStyle w:val="Hyperlink"/>
          </w:rPr>
          <w:t>R2-2211046</w:t>
        </w:r>
      </w:hyperlink>
    </w:p>
    <w:p w14:paraId="0E62545D" w14:textId="1AF15747" w:rsidR="00567EA5" w:rsidRPr="00341B7C" w:rsidRDefault="00E61897" w:rsidP="00567EA5">
      <w:pPr>
        <w:pStyle w:val="Doc-title"/>
      </w:pPr>
      <w:hyperlink r:id="rId339" w:history="1">
        <w:r>
          <w:rPr>
            <w:rStyle w:val="Hyperlink"/>
          </w:rPr>
          <w:t>R2-2211046</w:t>
        </w:r>
      </w:hyperlink>
      <w:r w:rsidR="00567EA5" w:rsidRPr="00341B7C">
        <w:tab/>
        <w:t>R17 NR NTN Stage 2 corrections</w:t>
      </w:r>
      <w:r w:rsidR="00567EA5" w:rsidRPr="00341B7C">
        <w:tab/>
        <w:t>Thales</w:t>
      </w:r>
      <w:r w:rsidR="00567EA5" w:rsidRPr="00341B7C">
        <w:tab/>
        <w:t>CR</w:t>
      </w:r>
      <w:r w:rsidR="00567EA5" w:rsidRPr="00341B7C">
        <w:tab/>
        <w:t>Rel-17</w:t>
      </w:r>
      <w:r w:rsidR="00567EA5" w:rsidRPr="00341B7C">
        <w:tab/>
        <w:t>38.300</w:t>
      </w:r>
      <w:r w:rsidR="00567EA5" w:rsidRPr="00341B7C">
        <w:tab/>
        <w:t>17.2.0</w:t>
      </w:r>
      <w:r w:rsidR="00567EA5" w:rsidRPr="00341B7C">
        <w:tab/>
      </w:r>
      <w:r w:rsidR="00341B7C">
        <w:t>0572</w:t>
      </w:r>
      <w:r w:rsidR="00567EA5" w:rsidRPr="00341B7C">
        <w:tab/>
        <w:t>1</w:t>
      </w:r>
      <w:r w:rsidR="00567EA5" w:rsidRPr="00341B7C">
        <w:tab/>
        <w:t>F</w:t>
      </w:r>
      <w:r w:rsidR="00567EA5" w:rsidRPr="00341B7C">
        <w:tab/>
        <w:t>NR_NTN_solutions-Core</w:t>
      </w:r>
    </w:p>
    <w:p w14:paraId="6D4B211D" w14:textId="77777777" w:rsidR="00567EA5" w:rsidRPr="00341B7C" w:rsidRDefault="00567EA5" w:rsidP="00567EA5">
      <w:pPr>
        <w:pStyle w:val="Doc-text2"/>
        <w:ind w:left="0" w:firstLine="0"/>
      </w:pPr>
    </w:p>
    <w:p w14:paraId="7642519D" w14:textId="77777777" w:rsidR="00567EA5" w:rsidRPr="00341B7C" w:rsidRDefault="00567EA5" w:rsidP="00567EA5">
      <w:pPr>
        <w:pStyle w:val="Doc-text2"/>
        <w:ind w:left="0" w:firstLine="0"/>
      </w:pPr>
    </w:p>
    <w:p w14:paraId="6941EC71" w14:textId="77777777" w:rsidR="00567EA5" w:rsidRPr="00341B7C" w:rsidRDefault="00567EA5" w:rsidP="00567EA5">
      <w:pPr>
        <w:pStyle w:val="EmailDiscussion"/>
        <w:overflowPunct/>
        <w:autoSpaceDE/>
        <w:autoSpaceDN/>
        <w:adjustRightInd/>
        <w:ind w:left="1619" w:hanging="360"/>
        <w:textAlignment w:val="auto"/>
      </w:pPr>
      <w:r w:rsidRPr="00341B7C">
        <w:t>[Post119bis-e][110][NR NTN] Stage-2 corrections (Thales)</w:t>
      </w:r>
    </w:p>
    <w:p w14:paraId="2118A75C" w14:textId="77777777" w:rsidR="00567EA5" w:rsidRPr="00341B7C" w:rsidRDefault="00567EA5" w:rsidP="00567EA5">
      <w:pPr>
        <w:pStyle w:val="EmailDiscussion2"/>
        <w:ind w:left="1619" w:firstLine="0"/>
      </w:pPr>
      <w:r w:rsidRPr="00341B7C">
        <w:t>Scope: Update the Stage-2 CR</w:t>
      </w:r>
    </w:p>
    <w:p w14:paraId="49D93503" w14:textId="77777777" w:rsidR="00567EA5" w:rsidRPr="00341B7C" w:rsidRDefault="00567EA5" w:rsidP="00567EA5">
      <w:pPr>
        <w:pStyle w:val="EmailDiscussion2"/>
        <w:ind w:left="1619" w:firstLine="0"/>
      </w:pPr>
      <w:r w:rsidRPr="00341B7C">
        <w:t>Intended outcome: agreeable Stage-2 CR:</w:t>
      </w:r>
    </w:p>
    <w:p w14:paraId="2CD37D99" w14:textId="77777777" w:rsidR="00567EA5" w:rsidRPr="00341B7C" w:rsidRDefault="00567EA5" w:rsidP="00567EA5">
      <w:pPr>
        <w:pStyle w:val="EmailDiscussion2"/>
        <w:ind w:left="1619" w:firstLine="0"/>
      </w:pPr>
      <w:r w:rsidRPr="00341B7C">
        <w:t>Deadline (for companies' feedback): Thursday 2022-10-20 16:00 UTC</w:t>
      </w:r>
    </w:p>
    <w:p w14:paraId="48861153" w14:textId="2C1E7B6E" w:rsidR="00567EA5" w:rsidRPr="00341B7C" w:rsidRDefault="00567EA5" w:rsidP="00567EA5">
      <w:pPr>
        <w:pStyle w:val="EmailDiscussion2"/>
        <w:ind w:left="1619" w:firstLine="0"/>
      </w:pPr>
      <w:r w:rsidRPr="00341B7C">
        <w:t xml:space="preserve">Deadline (for rapporteur's CR in </w:t>
      </w:r>
      <w:hyperlink r:id="rId340" w:history="1">
        <w:r w:rsidR="00E61897">
          <w:rPr>
            <w:rStyle w:val="Hyperlink"/>
          </w:rPr>
          <w:t>R2-2211046</w:t>
        </w:r>
      </w:hyperlink>
      <w:r w:rsidRPr="00341B7C">
        <w:t>): Friday 2022-10-21 10:00 UTC</w:t>
      </w:r>
    </w:p>
    <w:p w14:paraId="5A538693" w14:textId="77777777" w:rsidR="00567EA5" w:rsidRPr="00341B7C" w:rsidRDefault="00567EA5" w:rsidP="00567EA5">
      <w:pPr>
        <w:pStyle w:val="Doc-text2"/>
        <w:ind w:left="0" w:firstLine="0"/>
      </w:pPr>
    </w:p>
    <w:p w14:paraId="515EA50B" w14:textId="77777777" w:rsidR="00567EA5" w:rsidRPr="00341B7C" w:rsidRDefault="00567EA5" w:rsidP="00567EA5">
      <w:pPr>
        <w:pStyle w:val="Doc-text2"/>
        <w:ind w:left="0" w:firstLine="0"/>
      </w:pPr>
    </w:p>
    <w:p w14:paraId="36EE8990" w14:textId="77777777" w:rsidR="00567EA5" w:rsidRPr="00341B7C" w:rsidRDefault="00567EA5" w:rsidP="00567EA5">
      <w:pPr>
        <w:pStyle w:val="Comments"/>
      </w:pPr>
      <w:r w:rsidRPr="00341B7C">
        <w:t>Withdrawn</w:t>
      </w:r>
    </w:p>
    <w:p w14:paraId="782028BC" w14:textId="3E524383" w:rsidR="00567EA5" w:rsidRPr="00341B7C" w:rsidRDefault="00E61897" w:rsidP="00567EA5">
      <w:pPr>
        <w:pStyle w:val="Doc-title"/>
      </w:pPr>
      <w:hyperlink r:id="rId341" w:history="1">
        <w:r>
          <w:rPr>
            <w:rStyle w:val="Hyperlink"/>
          </w:rPr>
          <w:t>R2-2210462</w:t>
        </w:r>
      </w:hyperlink>
      <w:r w:rsidR="00567EA5" w:rsidRPr="00341B7C">
        <w:tab/>
        <w:t>Corrections to TS 38.300 for Rel-17 NR NTN</w:t>
      </w:r>
      <w:r w:rsidR="00567EA5" w:rsidRPr="00341B7C">
        <w:tab/>
        <w:t>Samsung Research America</w:t>
      </w:r>
      <w:r w:rsidR="00567EA5" w:rsidRPr="00341B7C">
        <w:tab/>
        <w:t>draftCR</w:t>
      </w:r>
      <w:r w:rsidR="00567EA5" w:rsidRPr="00341B7C">
        <w:tab/>
        <w:t>Rel-17</w:t>
      </w:r>
      <w:r w:rsidR="00567EA5" w:rsidRPr="00341B7C">
        <w:tab/>
        <w:t>38.300</w:t>
      </w:r>
      <w:r w:rsidR="00567EA5" w:rsidRPr="00341B7C">
        <w:tab/>
        <w:t>17.2.0</w:t>
      </w:r>
      <w:r w:rsidR="00567EA5" w:rsidRPr="00341B7C">
        <w:tab/>
        <w:t>F</w:t>
      </w:r>
      <w:r w:rsidR="00567EA5" w:rsidRPr="00341B7C">
        <w:tab/>
        <w:t>NR_NTN_solutions-Core</w:t>
      </w:r>
      <w:r w:rsidR="00567EA5" w:rsidRPr="00341B7C">
        <w:tab/>
        <w:t>Withdrawn</w:t>
      </w:r>
    </w:p>
    <w:p w14:paraId="04C7A2D2" w14:textId="77777777" w:rsidR="00567EA5" w:rsidRPr="00341B7C" w:rsidRDefault="00567EA5" w:rsidP="00567EA5">
      <w:pPr>
        <w:pStyle w:val="Doc-text2"/>
        <w:ind w:left="0" w:firstLine="0"/>
      </w:pPr>
    </w:p>
    <w:p w14:paraId="79BE02C4" w14:textId="77777777" w:rsidR="00567EA5" w:rsidRPr="00341B7C" w:rsidRDefault="00567EA5" w:rsidP="00567EA5">
      <w:pPr>
        <w:pStyle w:val="Heading3"/>
        <w:rPr>
          <w:rStyle w:val="Hyperlink"/>
          <w:color w:val="auto"/>
          <w:u w:val="none"/>
        </w:rPr>
      </w:pPr>
      <w:bookmarkStart w:id="177" w:name="_Toc119259402"/>
      <w:r w:rsidRPr="00341B7C">
        <w:t>6.10.3</w:t>
      </w:r>
      <w:r w:rsidRPr="00341B7C">
        <w:tab/>
        <w:t>UP corrections</w:t>
      </w:r>
      <w:bookmarkEnd w:id="177"/>
    </w:p>
    <w:p w14:paraId="097D070D" w14:textId="77777777" w:rsidR="00567EA5" w:rsidRPr="00341B7C" w:rsidRDefault="00567EA5" w:rsidP="00567EA5">
      <w:pPr>
        <w:pStyle w:val="Comments"/>
        <w:rPr>
          <w:rStyle w:val="Hyperlink"/>
          <w:color w:val="auto"/>
          <w:u w:val="none"/>
        </w:rPr>
      </w:pPr>
      <w:r w:rsidRPr="00341B7C">
        <w:t>SR cancellation</w:t>
      </w:r>
    </w:p>
    <w:p w14:paraId="1C843C4A" w14:textId="08D7225B" w:rsidR="00567EA5" w:rsidRPr="00341B7C" w:rsidRDefault="00E61897" w:rsidP="00567EA5">
      <w:pPr>
        <w:pStyle w:val="Doc-title"/>
      </w:pPr>
      <w:hyperlink r:id="rId342" w:history="1">
        <w:r>
          <w:rPr>
            <w:rStyle w:val="Hyperlink"/>
          </w:rPr>
          <w:t>R2-2210087</w:t>
        </w:r>
      </w:hyperlink>
      <w:r w:rsidR="00567EA5" w:rsidRPr="00341B7C">
        <w:tab/>
        <w:t>Correction to TA report triggered SR and DRX</w:t>
      </w:r>
      <w:r w:rsidR="00567EA5" w:rsidRPr="00341B7C">
        <w:tab/>
        <w:t>OPPO</w:t>
      </w:r>
      <w:r w:rsidR="00567EA5" w:rsidRPr="00341B7C">
        <w:tab/>
        <w:t>CR</w:t>
      </w:r>
      <w:r w:rsidR="00567EA5" w:rsidRPr="00341B7C">
        <w:tab/>
        <w:t>Rel-17</w:t>
      </w:r>
      <w:r w:rsidR="00567EA5" w:rsidRPr="00341B7C">
        <w:tab/>
        <w:t>38.321</w:t>
      </w:r>
      <w:r w:rsidR="00567EA5" w:rsidRPr="00341B7C">
        <w:tab/>
        <w:t>17.2.0</w:t>
      </w:r>
      <w:r w:rsidR="00567EA5" w:rsidRPr="00341B7C">
        <w:tab/>
        <w:t>1423</w:t>
      </w:r>
      <w:r w:rsidR="00567EA5" w:rsidRPr="00341B7C">
        <w:tab/>
        <w:t>-</w:t>
      </w:r>
      <w:r w:rsidR="00567EA5" w:rsidRPr="00341B7C">
        <w:tab/>
        <w:t>F</w:t>
      </w:r>
      <w:r w:rsidR="00567EA5" w:rsidRPr="00341B7C">
        <w:tab/>
        <w:t>NR_NTN_solutions-Core</w:t>
      </w:r>
    </w:p>
    <w:p w14:paraId="1809B010" w14:textId="77777777" w:rsidR="00567EA5" w:rsidRPr="00341B7C" w:rsidRDefault="00567EA5" w:rsidP="00567EA5">
      <w:pPr>
        <w:pStyle w:val="Comments"/>
        <w:rPr>
          <w:lang w:eastAsia="ko-KR"/>
        </w:rPr>
      </w:pPr>
      <w:r w:rsidRPr="00341B7C">
        <w:rPr>
          <w:lang w:eastAsia="ko-KR"/>
        </w:rPr>
        <w:t>5.4.4</w:t>
      </w:r>
    </w:p>
    <w:p w14:paraId="46B40CBC" w14:textId="77777777" w:rsidR="00567EA5" w:rsidRPr="00341B7C" w:rsidRDefault="00567EA5" w:rsidP="00567EA5">
      <w:pPr>
        <w:pStyle w:val="Comments"/>
        <w:rPr>
          <w:lang w:eastAsia="ko-KR"/>
        </w:rPr>
      </w:pPr>
      <w:r w:rsidRPr="00341B7C">
        <w:rPr>
          <w:lang w:eastAsia="ko-KR"/>
        </w:rPr>
        <w:t>1&gt;</w:t>
      </w:r>
      <w:r w:rsidRPr="00341B7C">
        <w:rPr>
          <w:lang w:eastAsia="ko-KR"/>
        </w:rPr>
        <w:tab/>
        <w:t>if this SR was triggered by Timing Advance report (see clause 5.4.8) and a MAC PDU is transmitted and the MAC PDU includes a Timing Advance Report MAC CE:</w:t>
      </w:r>
    </w:p>
    <w:p w14:paraId="0459679C" w14:textId="77777777" w:rsidR="00567EA5" w:rsidRPr="00341B7C" w:rsidRDefault="00567EA5" w:rsidP="00567EA5">
      <w:pPr>
        <w:pStyle w:val="Comments"/>
        <w:rPr>
          <w:lang w:eastAsia="en-US"/>
        </w:rPr>
      </w:pPr>
      <w:r w:rsidRPr="00341B7C">
        <w:rPr>
          <w:lang w:eastAsia="ko-KR"/>
        </w:rPr>
        <w:t>2&gt;</w:t>
      </w:r>
      <w:r w:rsidRPr="00341B7C">
        <w:rPr>
          <w:lang w:eastAsia="ko-KR"/>
        </w:rPr>
        <w:tab/>
      </w:r>
      <w:r w:rsidRPr="00341B7C">
        <w:t xml:space="preserve">cancel the </w:t>
      </w:r>
      <w:r w:rsidRPr="00341B7C">
        <w:rPr>
          <w:lang w:eastAsia="ko-KR"/>
        </w:rPr>
        <w:t>pending SR and stop the corresponding sr-ProhibitTimer</w:t>
      </w:r>
      <w:r w:rsidRPr="00341B7C">
        <w:rPr>
          <w:iCs/>
          <w:lang w:eastAsia="ko-KR"/>
        </w:rPr>
        <w:t>, if running</w:t>
      </w:r>
      <w:r w:rsidRPr="00341B7C">
        <w:rPr>
          <w:lang w:eastAsia="ko-KR"/>
        </w:rPr>
        <w:t>.</w:t>
      </w:r>
    </w:p>
    <w:p w14:paraId="74E880F1" w14:textId="77777777" w:rsidR="00567EA5" w:rsidRPr="00341B7C" w:rsidRDefault="00567EA5" w:rsidP="00567EA5">
      <w:pPr>
        <w:pStyle w:val="Comments"/>
      </w:pPr>
      <w:r w:rsidRPr="00341B7C">
        <w:t>…</w:t>
      </w:r>
    </w:p>
    <w:p w14:paraId="16A7A360" w14:textId="77777777" w:rsidR="00567EA5" w:rsidRPr="00341B7C" w:rsidRDefault="00567EA5" w:rsidP="00567EA5">
      <w:pPr>
        <w:pStyle w:val="Comments"/>
      </w:pPr>
      <w:r w:rsidRPr="00341B7C">
        <w:t xml:space="preserve">The MAC entity may stop, if any, ongoing Random Access procedure due to a pending SR for </w:t>
      </w:r>
      <w:r w:rsidRPr="00341B7C">
        <w:rPr>
          <w:lang w:eastAsia="ko-KR"/>
        </w:rPr>
        <w:t>Timing Advance report</w:t>
      </w:r>
      <w:r w:rsidRPr="00341B7C">
        <w:t>, which has no valid PUCCH resources configured, if:</w:t>
      </w:r>
    </w:p>
    <w:p w14:paraId="38335D3D" w14:textId="77777777" w:rsidR="00567EA5" w:rsidRPr="00341B7C" w:rsidRDefault="00567EA5" w:rsidP="00567EA5">
      <w:pPr>
        <w:pStyle w:val="Comments"/>
        <w:rPr>
          <w:lang w:eastAsia="ko-KR"/>
        </w:rPr>
      </w:pPr>
      <w:r w:rsidRPr="00341B7C">
        <w:rPr>
          <w:lang w:eastAsia="ko-KR"/>
        </w:rPr>
        <w:t>-</w:t>
      </w:r>
      <w:r w:rsidRPr="00341B7C">
        <w:rPr>
          <w:lang w:eastAsia="ko-KR"/>
        </w:rPr>
        <w:tab/>
      </w:r>
      <w:r w:rsidRPr="00341B7C">
        <w:t>a MAC PDU is transmitted using a UL grant other than a UL grant provided by Random Access Response</w:t>
      </w:r>
      <w:r w:rsidRPr="00341B7C">
        <w:rPr>
          <w:lang w:eastAsia="ko-KR"/>
        </w:rPr>
        <w:t xml:space="preserve"> </w:t>
      </w:r>
      <w:r w:rsidRPr="00341B7C">
        <w:t xml:space="preserve">or a UL grant determined </w:t>
      </w:r>
      <w:r w:rsidRPr="00341B7C">
        <w:rPr>
          <w:lang w:eastAsia="ko-KR"/>
        </w:rPr>
        <w:t>as specified in clause 5.1.2a for the transmission of the MSGA payload, and</w:t>
      </w:r>
      <w:r w:rsidRPr="00341B7C">
        <w:t xml:space="preserve"> this PDU includes a </w:t>
      </w:r>
      <w:r w:rsidRPr="00341B7C">
        <w:rPr>
          <w:lang w:eastAsia="ko-KR"/>
        </w:rPr>
        <w:t>Timing Advance Report</w:t>
      </w:r>
      <w:r w:rsidRPr="00341B7C">
        <w:t xml:space="preserve"> MAC CE</w:t>
      </w:r>
      <w:r w:rsidRPr="00341B7C">
        <w:rPr>
          <w:lang w:eastAsia="ko-KR"/>
        </w:rPr>
        <w:t>.</w:t>
      </w:r>
    </w:p>
    <w:p w14:paraId="258CABF4" w14:textId="77777777" w:rsidR="00567EA5" w:rsidRPr="00341B7C" w:rsidRDefault="00567EA5" w:rsidP="00567EA5">
      <w:pPr>
        <w:pStyle w:val="Doc-text2"/>
      </w:pPr>
    </w:p>
    <w:p w14:paraId="20AD6B5C" w14:textId="77777777" w:rsidR="00567EA5" w:rsidRPr="00341B7C" w:rsidRDefault="00567EA5">
      <w:pPr>
        <w:pStyle w:val="Doc-text2"/>
        <w:numPr>
          <w:ilvl w:val="0"/>
          <w:numId w:val="32"/>
        </w:numPr>
        <w:overflowPunct/>
        <w:autoSpaceDE/>
        <w:autoSpaceDN/>
        <w:adjustRightInd/>
        <w:textAlignment w:val="auto"/>
      </w:pPr>
      <w:r w:rsidRPr="00341B7C">
        <w:t>First change is agreed as a baseline (detailed wording can be fine-tuned in the offline discussion)</w:t>
      </w:r>
    </w:p>
    <w:p w14:paraId="37FC7958" w14:textId="77777777" w:rsidR="00567EA5" w:rsidRPr="00341B7C" w:rsidRDefault="00567EA5">
      <w:pPr>
        <w:pStyle w:val="Doc-text2"/>
        <w:numPr>
          <w:ilvl w:val="0"/>
          <w:numId w:val="33"/>
        </w:numPr>
        <w:overflowPunct/>
        <w:autoSpaceDE/>
        <w:autoSpaceDN/>
        <w:adjustRightInd/>
        <w:textAlignment w:val="auto"/>
      </w:pPr>
      <w:r w:rsidRPr="00341B7C">
        <w:t>IDC/CATT are ok with the second change (on DRX)</w:t>
      </w:r>
    </w:p>
    <w:p w14:paraId="6BC80566" w14:textId="77777777" w:rsidR="00567EA5" w:rsidRPr="00341B7C" w:rsidRDefault="00567EA5">
      <w:pPr>
        <w:pStyle w:val="Doc-text2"/>
        <w:numPr>
          <w:ilvl w:val="0"/>
          <w:numId w:val="33"/>
        </w:numPr>
        <w:overflowPunct/>
        <w:autoSpaceDE/>
        <w:autoSpaceDN/>
        <w:adjustRightInd/>
        <w:textAlignment w:val="auto"/>
      </w:pPr>
      <w:r w:rsidRPr="00341B7C">
        <w:t>Ericsson thinks the parameters should still be listed in 5.7 as they affect DRX but are ok with the change.</w:t>
      </w:r>
    </w:p>
    <w:p w14:paraId="7384117D" w14:textId="77777777" w:rsidR="00567EA5" w:rsidRPr="00341B7C" w:rsidRDefault="00567EA5">
      <w:pPr>
        <w:pStyle w:val="Doc-text2"/>
        <w:numPr>
          <w:ilvl w:val="0"/>
          <w:numId w:val="32"/>
        </w:numPr>
        <w:overflowPunct/>
        <w:autoSpaceDE/>
        <w:autoSpaceDN/>
        <w:adjustRightInd/>
        <w:textAlignment w:val="auto"/>
      </w:pPr>
      <w:r w:rsidRPr="00341B7C">
        <w:t>Second change is agreed (to be merged in the rapporteur CR)</w:t>
      </w:r>
    </w:p>
    <w:p w14:paraId="2C9FD6EE" w14:textId="40CC4F1B" w:rsidR="00567EA5" w:rsidRPr="00341B7C" w:rsidRDefault="00E61897" w:rsidP="00567EA5">
      <w:pPr>
        <w:pStyle w:val="Doc-title"/>
      </w:pPr>
      <w:hyperlink r:id="rId343" w:history="1">
        <w:r>
          <w:rPr>
            <w:rStyle w:val="Hyperlink"/>
          </w:rPr>
          <w:t>R2-2210641</w:t>
        </w:r>
      </w:hyperlink>
      <w:r w:rsidR="00567EA5" w:rsidRPr="00341B7C">
        <w:tab/>
        <w:t>Correction on SR cancellation and Random Access procedure stop for NTN</w:t>
      </w:r>
      <w:r w:rsidR="00567EA5" w:rsidRPr="00341B7C">
        <w:tab/>
        <w:t>Nokia, Nokia Shanghai Bell</w:t>
      </w:r>
      <w:r w:rsidR="00567EA5" w:rsidRPr="00341B7C">
        <w:tab/>
        <w:t>CR</w:t>
      </w:r>
      <w:r w:rsidR="00567EA5" w:rsidRPr="00341B7C">
        <w:tab/>
        <w:t>Rel-17</w:t>
      </w:r>
      <w:r w:rsidR="00567EA5" w:rsidRPr="00341B7C">
        <w:tab/>
        <w:t>38.321</w:t>
      </w:r>
      <w:r w:rsidR="00567EA5" w:rsidRPr="00341B7C">
        <w:tab/>
        <w:t>17.2.0</w:t>
      </w:r>
      <w:r w:rsidR="00567EA5" w:rsidRPr="00341B7C">
        <w:tab/>
        <w:t>1438</w:t>
      </w:r>
      <w:r w:rsidR="00567EA5" w:rsidRPr="00341B7C">
        <w:tab/>
        <w:t>-</w:t>
      </w:r>
      <w:r w:rsidR="00567EA5" w:rsidRPr="00341B7C">
        <w:tab/>
        <w:t>F</w:t>
      </w:r>
      <w:r w:rsidR="00567EA5" w:rsidRPr="00341B7C">
        <w:tab/>
        <w:t>NR_NTN_solutions-Core</w:t>
      </w:r>
    </w:p>
    <w:p w14:paraId="0B053F4E" w14:textId="77777777" w:rsidR="00567EA5" w:rsidRPr="00341B7C" w:rsidRDefault="00567EA5" w:rsidP="00567EA5">
      <w:pPr>
        <w:pStyle w:val="Comments"/>
      </w:pPr>
      <w:r w:rsidRPr="00341B7C">
        <w:t>5.4.4</w:t>
      </w:r>
    </w:p>
    <w:p w14:paraId="635A5AD1" w14:textId="77777777" w:rsidR="00567EA5" w:rsidRPr="00341B7C" w:rsidRDefault="00567EA5" w:rsidP="00567EA5">
      <w:pPr>
        <w:pStyle w:val="Comments"/>
      </w:pPr>
      <w:r w:rsidRPr="00341B7C">
        <w:t>1&gt; if this SR was triggered by Timing Advance reporting (see clause 5.4.8) and all the triggered Timing Advance reports are cancelled:</w:t>
      </w:r>
    </w:p>
    <w:p w14:paraId="1C5AE8B5" w14:textId="77777777" w:rsidR="00567EA5" w:rsidRPr="00341B7C" w:rsidRDefault="00567EA5" w:rsidP="00567EA5">
      <w:pPr>
        <w:pStyle w:val="Comments"/>
      </w:pPr>
      <w:r w:rsidRPr="00341B7C">
        <w:t>2&gt;</w:t>
      </w:r>
      <w:r w:rsidRPr="00341B7C">
        <w:tab/>
        <w:t>cancel the pending SR and stop the corresponding sr-ProhibitTimer, if running.</w:t>
      </w:r>
    </w:p>
    <w:p w14:paraId="669E26FE" w14:textId="77777777" w:rsidR="00567EA5" w:rsidRPr="00341B7C" w:rsidRDefault="00567EA5" w:rsidP="00567EA5">
      <w:pPr>
        <w:pStyle w:val="Comments"/>
      </w:pPr>
      <w:r w:rsidRPr="00341B7C">
        <w:t>…</w:t>
      </w:r>
    </w:p>
    <w:p w14:paraId="5C4AC3CD" w14:textId="77777777" w:rsidR="00567EA5" w:rsidRPr="00341B7C" w:rsidRDefault="00567EA5" w:rsidP="00567EA5">
      <w:pPr>
        <w:pStyle w:val="Comments"/>
      </w:pPr>
      <w:r w:rsidRPr="00341B7C">
        <w:t>The MAC entity may stop, if any, ongoing Random Access procedure due to a pending SR for Timing Advance Report MAC CE, which has no valid PUCCH resources configured, if:</w:t>
      </w:r>
    </w:p>
    <w:p w14:paraId="3B466E08" w14:textId="77777777" w:rsidR="00567EA5" w:rsidRPr="00341B7C" w:rsidRDefault="00567EA5" w:rsidP="00567EA5">
      <w:pPr>
        <w:pStyle w:val="Comments"/>
        <w:rPr>
          <w:lang w:eastAsia="ko-KR"/>
        </w:rPr>
      </w:pPr>
      <w:r w:rsidRPr="00341B7C">
        <w:rPr>
          <w:lang w:eastAsia="ko-KR"/>
        </w:rPr>
        <w:t>-</w:t>
      </w:r>
      <w:r w:rsidRPr="00341B7C">
        <w:rPr>
          <w:lang w:eastAsia="ko-KR"/>
        </w:rPr>
        <w:tab/>
      </w:r>
      <w:r w:rsidRPr="00341B7C">
        <w:t xml:space="preserve">a MAC PDU is transmitted using a UL grant other than a UL grant provided by Random Access Response or a UL grant determined as specified in clause 5.1.2a for the transmission of the MSGA payload, and this PDU contains a Timing Advance Report MAC CE which includes the </w:t>
      </w:r>
      <w:r w:rsidRPr="00341B7C">
        <w:rPr>
          <w:lang w:eastAsia="ko-KR"/>
        </w:rPr>
        <w:t>latest available estimate of the UE’s Timing Advance value prior to the MAC PDU assembly</w:t>
      </w:r>
      <w:r w:rsidRPr="00341B7C">
        <w:t>.</w:t>
      </w:r>
    </w:p>
    <w:p w14:paraId="17F80B97" w14:textId="77777777" w:rsidR="00567EA5" w:rsidRPr="00341B7C" w:rsidRDefault="00567EA5" w:rsidP="00567EA5">
      <w:pPr>
        <w:pStyle w:val="Comments"/>
      </w:pPr>
    </w:p>
    <w:p w14:paraId="21E15BCD" w14:textId="76005B29" w:rsidR="00567EA5" w:rsidRPr="00341B7C" w:rsidRDefault="00E61897" w:rsidP="00567EA5">
      <w:pPr>
        <w:pStyle w:val="Doc-title"/>
      </w:pPr>
      <w:hyperlink r:id="rId344" w:history="1">
        <w:r>
          <w:rPr>
            <w:rStyle w:val="Hyperlink"/>
          </w:rPr>
          <w:t>R2-2210708</w:t>
        </w:r>
      </w:hyperlink>
      <w:r w:rsidR="00567EA5" w:rsidRPr="00341B7C">
        <w:tab/>
        <w:t>Correction on SR triggered by TAR</w:t>
      </w:r>
      <w:r w:rsidR="00567EA5" w:rsidRPr="00341B7C">
        <w:tab/>
        <w:t>ZTE Corporation, Sanechips</w:t>
      </w:r>
      <w:r w:rsidR="00567EA5" w:rsidRPr="00341B7C">
        <w:tab/>
        <w:t>CR</w:t>
      </w:r>
      <w:r w:rsidR="00567EA5" w:rsidRPr="00341B7C">
        <w:tab/>
        <w:t>Rel-17</w:t>
      </w:r>
      <w:r w:rsidR="00567EA5" w:rsidRPr="00341B7C">
        <w:tab/>
        <w:t>38.321</w:t>
      </w:r>
      <w:r w:rsidR="00567EA5" w:rsidRPr="00341B7C">
        <w:tab/>
        <w:t>17.2.0</w:t>
      </w:r>
      <w:r w:rsidR="00567EA5" w:rsidRPr="00341B7C">
        <w:tab/>
        <w:t>1442</w:t>
      </w:r>
      <w:r w:rsidR="00567EA5" w:rsidRPr="00341B7C">
        <w:tab/>
        <w:t>-</w:t>
      </w:r>
      <w:r w:rsidR="00567EA5" w:rsidRPr="00341B7C">
        <w:tab/>
        <w:t>F</w:t>
      </w:r>
      <w:r w:rsidR="00567EA5" w:rsidRPr="00341B7C">
        <w:tab/>
        <w:t>NR_NTN_solutions-Core</w:t>
      </w:r>
      <w:r w:rsidR="00567EA5" w:rsidRPr="00341B7C">
        <w:tab/>
        <w:t>Late</w:t>
      </w:r>
    </w:p>
    <w:p w14:paraId="5D8B86EF" w14:textId="77777777" w:rsidR="00567EA5" w:rsidRPr="00341B7C" w:rsidRDefault="00567EA5" w:rsidP="00567EA5">
      <w:pPr>
        <w:pStyle w:val="Comments"/>
      </w:pPr>
      <w:r w:rsidRPr="00341B7C">
        <w:t>5.4.4</w:t>
      </w:r>
    </w:p>
    <w:p w14:paraId="4CC47942" w14:textId="77777777" w:rsidR="00567EA5" w:rsidRPr="00341B7C" w:rsidRDefault="00567EA5" w:rsidP="00567EA5">
      <w:pPr>
        <w:pStyle w:val="Comments"/>
        <w:rPr>
          <w:u w:val="single"/>
        </w:rPr>
      </w:pPr>
      <w:r w:rsidRPr="00341B7C">
        <w:rPr>
          <w:u w:val="single"/>
        </w:rPr>
        <w:t>1&gt;</w:t>
      </w:r>
      <w:r w:rsidRPr="00341B7C">
        <w:rPr>
          <w:u w:val="single"/>
        </w:rPr>
        <w:tab/>
        <w:t>if this SR was triggered by Timing Advance Report procedure (see clause 5.4.8) prior to the MAC PDU assembly and a MAC PDU containing the relevant Timing Advance Report MAC CE is transmitted:</w:t>
      </w:r>
    </w:p>
    <w:p w14:paraId="286CAB2D" w14:textId="77777777" w:rsidR="00567EA5" w:rsidRPr="00341B7C" w:rsidRDefault="00567EA5" w:rsidP="00567EA5">
      <w:pPr>
        <w:pStyle w:val="Comments"/>
      </w:pPr>
      <w:r w:rsidRPr="00341B7C">
        <w:t>2&gt;</w:t>
      </w:r>
      <w:r w:rsidRPr="00341B7C">
        <w:tab/>
        <w:t>cancel the pending SR and stop the corresponding sr-ProhibitTimer, if running.</w:t>
      </w:r>
    </w:p>
    <w:p w14:paraId="6BEF9AC9" w14:textId="77777777" w:rsidR="00567EA5" w:rsidRPr="00341B7C" w:rsidRDefault="00567EA5" w:rsidP="00567EA5">
      <w:pPr>
        <w:pStyle w:val="Comments"/>
      </w:pPr>
      <w:r w:rsidRPr="00341B7C">
        <w:t>…</w:t>
      </w:r>
    </w:p>
    <w:p w14:paraId="62120F1F" w14:textId="77777777" w:rsidR="00567EA5" w:rsidRPr="00341B7C" w:rsidRDefault="00567EA5" w:rsidP="00567EA5">
      <w:pPr>
        <w:pStyle w:val="Comments"/>
        <w:rPr>
          <w:u w:val="single"/>
        </w:rPr>
      </w:pPr>
      <w:r w:rsidRPr="00341B7C">
        <w:rPr>
          <w:u w:val="single"/>
        </w:rPr>
        <w:t>The MAC entity may stop, if any, ongoing Random Access procedure due to a pending SR for Timing Advance report, which has no valid PUCCH resources configured, if:</w:t>
      </w:r>
    </w:p>
    <w:p w14:paraId="69DB0D13" w14:textId="77777777" w:rsidR="00567EA5" w:rsidRPr="00341B7C" w:rsidRDefault="00567EA5" w:rsidP="00567EA5">
      <w:pPr>
        <w:pStyle w:val="Comments"/>
        <w:rPr>
          <w:u w:val="single"/>
        </w:rPr>
      </w:pPr>
      <w:r w:rsidRPr="00341B7C">
        <w:rPr>
          <w:u w:val="single"/>
        </w:rPr>
        <w:t>-</w:t>
      </w:r>
      <w:r w:rsidRPr="00341B7C">
        <w:rPr>
          <w:u w:val="single"/>
        </w:rPr>
        <w:tab/>
        <w:t>the Timing Advance Report MAC CE that triggers the SR corresponding to the Random Access procedure has already been cancelled.</w:t>
      </w:r>
    </w:p>
    <w:p w14:paraId="13917290" w14:textId="77777777" w:rsidR="00567EA5" w:rsidRPr="00341B7C" w:rsidRDefault="00567EA5" w:rsidP="00567EA5">
      <w:pPr>
        <w:pStyle w:val="Comments"/>
        <w:rPr>
          <w:u w:val="single"/>
        </w:rPr>
      </w:pPr>
    </w:p>
    <w:p w14:paraId="4DE4BDED" w14:textId="1B9BF65B" w:rsidR="00567EA5" w:rsidRPr="00341B7C" w:rsidRDefault="00E61897" w:rsidP="00567EA5">
      <w:pPr>
        <w:pStyle w:val="Doc-title"/>
      </w:pPr>
      <w:hyperlink r:id="rId345" w:history="1">
        <w:r>
          <w:rPr>
            <w:rStyle w:val="Hyperlink"/>
          </w:rPr>
          <w:t>R2-2210768</w:t>
        </w:r>
      </w:hyperlink>
      <w:r w:rsidR="00567EA5" w:rsidRPr="00341B7C">
        <w:tab/>
        <w:t>Corrections to TS 38.321 for Rel-17 NR NTN</w:t>
      </w:r>
      <w:r w:rsidR="00567EA5" w:rsidRPr="00341B7C">
        <w:tab/>
        <w:t>Samsung Research America</w:t>
      </w:r>
      <w:r w:rsidR="00567EA5" w:rsidRPr="00341B7C">
        <w:tab/>
        <w:t>draftCR</w:t>
      </w:r>
      <w:r w:rsidR="00567EA5" w:rsidRPr="00341B7C">
        <w:tab/>
        <w:t>Rel-17</w:t>
      </w:r>
      <w:r w:rsidR="00567EA5" w:rsidRPr="00341B7C">
        <w:tab/>
        <w:t>38.321</w:t>
      </w:r>
      <w:r w:rsidR="00567EA5" w:rsidRPr="00341B7C">
        <w:tab/>
        <w:t>17.2.0</w:t>
      </w:r>
      <w:r w:rsidR="00567EA5" w:rsidRPr="00341B7C">
        <w:tab/>
        <w:t>F</w:t>
      </w:r>
      <w:r w:rsidR="00567EA5" w:rsidRPr="00341B7C">
        <w:tab/>
        <w:t>NR_NTN_solutions-Core</w:t>
      </w:r>
    </w:p>
    <w:p w14:paraId="5B570F1A" w14:textId="77777777" w:rsidR="00567EA5" w:rsidRPr="00341B7C" w:rsidRDefault="00567EA5" w:rsidP="00567EA5">
      <w:pPr>
        <w:pStyle w:val="Comments"/>
      </w:pPr>
      <w:r w:rsidRPr="00341B7C">
        <w:t>5.4.4</w:t>
      </w:r>
    </w:p>
    <w:p w14:paraId="35EB48C4" w14:textId="77777777" w:rsidR="00567EA5" w:rsidRPr="00341B7C" w:rsidRDefault="00567EA5" w:rsidP="00567EA5">
      <w:pPr>
        <w:pStyle w:val="Comments"/>
      </w:pPr>
      <w:r w:rsidRPr="00341B7C">
        <w:t>1&gt;</w:t>
      </w:r>
      <w:r w:rsidRPr="00341B7C">
        <w:tab/>
        <w:t>if the SR is triggered by Timing Advance Reporting (see clause 5.4.8) and the Timing Advance Report MAC CE that triggers the SR has already been cancelled; or</w:t>
      </w:r>
    </w:p>
    <w:p w14:paraId="1E534565" w14:textId="77777777" w:rsidR="00567EA5" w:rsidRPr="00341B7C" w:rsidRDefault="00567EA5" w:rsidP="00567EA5">
      <w:pPr>
        <w:pStyle w:val="Comments"/>
        <w:rPr>
          <w:lang w:eastAsia="en-US"/>
        </w:rPr>
      </w:pPr>
      <w:r w:rsidRPr="00341B7C">
        <w:rPr>
          <w:lang w:eastAsia="ko-KR"/>
        </w:rPr>
        <w:t>2&gt;</w:t>
      </w:r>
      <w:r w:rsidRPr="00341B7C">
        <w:rPr>
          <w:lang w:eastAsia="ko-KR"/>
        </w:rPr>
        <w:tab/>
      </w:r>
      <w:r w:rsidRPr="00341B7C">
        <w:t xml:space="preserve">cancel the </w:t>
      </w:r>
      <w:r w:rsidRPr="00341B7C">
        <w:rPr>
          <w:lang w:eastAsia="ko-KR"/>
        </w:rPr>
        <w:t>pending SR and stop the corresponding sr-ProhibitTimer</w:t>
      </w:r>
      <w:r w:rsidRPr="00341B7C">
        <w:rPr>
          <w:iCs/>
          <w:lang w:eastAsia="ko-KR"/>
        </w:rPr>
        <w:t>, if running</w:t>
      </w:r>
      <w:r w:rsidRPr="00341B7C">
        <w:rPr>
          <w:lang w:eastAsia="ko-KR"/>
        </w:rPr>
        <w:t>.</w:t>
      </w:r>
    </w:p>
    <w:p w14:paraId="7B9A0463" w14:textId="77777777" w:rsidR="00567EA5" w:rsidRPr="00341B7C" w:rsidRDefault="00567EA5" w:rsidP="00567EA5">
      <w:pPr>
        <w:pStyle w:val="Doc-text2"/>
        <w:ind w:left="0" w:firstLine="0"/>
      </w:pPr>
    </w:p>
    <w:p w14:paraId="5EA73BDB" w14:textId="21E0104E" w:rsidR="00567EA5" w:rsidRPr="00341B7C" w:rsidRDefault="00E61897" w:rsidP="00567EA5">
      <w:pPr>
        <w:pStyle w:val="Doc-title"/>
      </w:pPr>
      <w:hyperlink r:id="rId346" w:history="1">
        <w:r>
          <w:rPr>
            <w:rStyle w:val="Hyperlink"/>
          </w:rPr>
          <w:t>R2-2209503</w:t>
        </w:r>
      </w:hyperlink>
      <w:r w:rsidR="00567EA5" w:rsidRPr="00341B7C">
        <w:tab/>
        <w:t>On corrections on random access procedure in NR NTN</w:t>
      </w:r>
      <w:r w:rsidR="00567EA5" w:rsidRPr="00341B7C">
        <w:tab/>
        <w:t>vivo</w:t>
      </w:r>
      <w:r w:rsidR="00567EA5" w:rsidRPr="00341B7C">
        <w:tab/>
        <w:t>discussion</w:t>
      </w:r>
    </w:p>
    <w:p w14:paraId="50B01DFE" w14:textId="60D35EC0" w:rsidR="00567EA5" w:rsidRPr="00341B7C" w:rsidRDefault="00E61897" w:rsidP="00567EA5">
      <w:pPr>
        <w:pStyle w:val="Doc-title"/>
      </w:pPr>
      <w:hyperlink r:id="rId347" w:history="1">
        <w:r>
          <w:rPr>
            <w:rStyle w:val="Hyperlink"/>
          </w:rPr>
          <w:t>R2-2209849</w:t>
        </w:r>
      </w:hyperlink>
      <w:r w:rsidR="00567EA5" w:rsidRPr="00341B7C">
        <w:tab/>
        <w:t>Discussion on reported value for event-triggered TA report</w:t>
      </w:r>
      <w:r w:rsidR="00567EA5" w:rsidRPr="00341B7C">
        <w:tab/>
        <w:t>ASUSTeK</w:t>
      </w:r>
      <w:r w:rsidR="00567EA5" w:rsidRPr="00341B7C">
        <w:tab/>
        <w:t>discussion</w:t>
      </w:r>
      <w:r w:rsidR="00567EA5" w:rsidRPr="00341B7C">
        <w:tab/>
        <w:t>Rel-17</w:t>
      </w:r>
      <w:r w:rsidR="00567EA5" w:rsidRPr="00341B7C">
        <w:tab/>
        <w:t>38.321</w:t>
      </w:r>
      <w:r w:rsidR="00567EA5" w:rsidRPr="00341B7C">
        <w:tab/>
        <w:t>NR_NTN_solutions-Core</w:t>
      </w:r>
    </w:p>
    <w:p w14:paraId="0F7B8686" w14:textId="77777777" w:rsidR="00567EA5" w:rsidRPr="00341B7C" w:rsidRDefault="00567EA5" w:rsidP="00567EA5">
      <w:pPr>
        <w:pStyle w:val="Doc-text2"/>
      </w:pPr>
    </w:p>
    <w:p w14:paraId="10E46FB7" w14:textId="77777777" w:rsidR="00567EA5" w:rsidRPr="00341B7C" w:rsidRDefault="00567EA5" w:rsidP="00567EA5">
      <w:pPr>
        <w:pStyle w:val="Doc-text2"/>
      </w:pPr>
    </w:p>
    <w:p w14:paraId="269E7954" w14:textId="77777777" w:rsidR="00567EA5" w:rsidRPr="00341B7C" w:rsidRDefault="00567EA5" w:rsidP="00567EA5">
      <w:pPr>
        <w:pStyle w:val="EmailDiscussion"/>
        <w:overflowPunct/>
        <w:autoSpaceDE/>
        <w:autoSpaceDN/>
        <w:adjustRightInd/>
        <w:ind w:left="1619" w:hanging="360"/>
        <w:textAlignment w:val="auto"/>
      </w:pPr>
      <w:r w:rsidRPr="00341B7C">
        <w:t>[AT119bis-e][111][NR NTN] UP corrections (Interdigital)</w:t>
      </w:r>
    </w:p>
    <w:p w14:paraId="28A147AF" w14:textId="77777777" w:rsidR="00567EA5" w:rsidRPr="00341B7C" w:rsidRDefault="00567EA5" w:rsidP="00567EA5">
      <w:pPr>
        <w:pStyle w:val="EmailDiscussion2"/>
        <w:ind w:left="1619" w:firstLine="0"/>
      </w:pPr>
      <w:r w:rsidRPr="00341B7C">
        <w:t>Initial scope: Discuss UP corrections in AI 6.10.3</w:t>
      </w:r>
    </w:p>
    <w:p w14:paraId="4E47D8F1" w14:textId="77777777" w:rsidR="00567EA5" w:rsidRPr="00341B7C" w:rsidRDefault="00567EA5" w:rsidP="00567EA5">
      <w:pPr>
        <w:pStyle w:val="EmailDiscussion2"/>
        <w:ind w:left="1619" w:firstLine="0"/>
      </w:pPr>
      <w:r w:rsidRPr="00341B7C">
        <w:t>Initial intended outcome: Summary of the offline discussion with e.g.:</w:t>
      </w:r>
    </w:p>
    <w:p w14:paraId="355A839F" w14:textId="77777777" w:rsidR="00567EA5" w:rsidRPr="00341B7C" w:rsidRDefault="00567EA5">
      <w:pPr>
        <w:pStyle w:val="EmailDiscussion2"/>
        <w:numPr>
          <w:ilvl w:val="0"/>
          <w:numId w:val="24"/>
        </w:numPr>
        <w:overflowPunct/>
        <w:autoSpaceDE/>
        <w:autoSpaceDN/>
        <w:adjustRightInd/>
        <w:textAlignment w:val="auto"/>
      </w:pPr>
      <w:r w:rsidRPr="00341B7C">
        <w:t>List of proposals for agreement (if any)</w:t>
      </w:r>
    </w:p>
    <w:p w14:paraId="6C783E14" w14:textId="77777777" w:rsidR="00567EA5" w:rsidRPr="00341B7C" w:rsidRDefault="00567EA5">
      <w:pPr>
        <w:pStyle w:val="EmailDiscussion2"/>
        <w:numPr>
          <w:ilvl w:val="0"/>
          <w:numId w:val="24"/>
        </w:numPr>
        <w:overflowPunct/>
        <w:autoSpaceDE/>
        <w:autoSpaceDN/>
        <w:adjustRightInd/>
        <w:textAlignment w:val="auto"/>
      </w:pPr>
      <w:r w:rsidRPr="00341B7C">
        <w:t>List of proposals that require online discussions</w:t>
      </w:r>
    </w:p>
    <w:p w14:paraId="5BF284DE" w14:textId="77777777" w:rsidR="00567EA5" w:rsidRPr="00341B7C" w:rsidRDefault="00567EA5">
      <w:pPr>
        <w:pStyle w:val="EmailDiscussion2"/>
        <w:numPr>
          <w:ilvl w:val="0"/>
          <w:numId w:val="24"/>
        </w:numPr>
        <w:overflowPunct/>
        <w:autoSpaceDE/>
        <w:autoSpaceDN/>
        <w:adjustRightInd/>
        <w:textAlignment w:val="auto"/>
      </w:pPr>
      <w:r w:rsidRPr="00341B7C">
        <w:t>List of proposals that should not be pursued (if any)</w:t>
      </w:r>
    </w:p>
    <w:p w14:paraId="01E01F61" w14:textId="77777777" w:rsidR="00567EA5" w:rsidRPr="00341B7C" w:rsidRDefault="00567EA5" w:rsidP="00567EA5">
      <w:pPr>
        <w:pStyle w:val="EmailDiscussion2"/>
        <w:ind w:left="1619" w:firstLine="0"/>
      </w:pPr>
      <w:r w:rsidRPr="00341B7C">
        <w:t>Deadline (for companies' feedback):  Thursday 2022-10-13 18:00 UTC</w:t>
      </w:r>
    </w:p>
    <w:p w14:paraId="0E2080D7" w14:textId="75337D7C" w:rsidR="00567EA5" w:rsidRPr="00341B7C" w:rsidRDefault="00567EA5" w:rsidP="00567EA5">
      <w:pPr>
        <w:pStyle w:val="EmailDiscussion2"/>
        <w:ind w:left="1619" w:firstLine="0"/>
      </w:pPr>
      <w:r w:rsidRPr="00341B7C">
        <w:t xml:space="preserve">Deadline (for rapporteur's summary in </w:t>
      </w:r>
      <w:hyperlink r:id="rId348" w:history="1">
        <w:r w:rsidR="00E61897">
          <w:rPr>
            <w:rStyle w:val="Hyperlink"/>
          </w:rPr>
          <w:t>R2-2210853</w:t>
        </w:r>
      </w:hyperlink>
      <w:r w:rsidRPr="00341B7C">
        <w:t>):  Thursday 2022-10-13 22:00 UTC</w:t>
      </w:r>
    </w:p>
    <w:p w14:paraId="0FFB7F38" w14:textId="60312A93" w:rsidR="00567EA5" w:rsidRPr="00341B7C" w:rsidRDefault="00567EA5" w:rsidP="00567EA5">
      <w:pPr>
        <w:pStyle w:val="EmailDiscussion2"/>
        <w:ind w:left="1619" w:firstLine="0"/>
      </w:pPr>
      <w:r w:rsidRPr="00341B7C">
        <w:t xml:space="preserve">Proposals marked "for agreement" in </w:t>
      </w:r>
      <w:hyperlink r:id="rId349" w:history="1">
        <w:r w:rsidR="00E61897">
          <w:rPr>
            <w:rStyle w:val="Hyperlink"/>
          </w:rPr>
          <w:t>R2-2210853</w:t>
        </w:r>
      </w:hyperlink>
      <w:r w:rsidRPr="00341B7C">
        <w:t xml:space="preserve"> not challenged until Friday 2022-10-14 10:00 UTC will be declared as agreed via email by the session chair (for the rest the discussion might continue online).</w:t>
      </w:r>
    </w:p>
    <w:p w14:paraId="3E4C39EC" w14:textId="77777777" w:rsidR="00567EA5" w:rsidRPr="00341B7C" w:rsidRDefault="00567EA5" w:rsidP="00567EA5">
      <w:pPr>
        <w:pStyle w:val="EmailDiscussion2"/>
        <w:ind w:left="1619" w:firstLine="0"/>
      </w:pPr>
      <w:r w:rsidRPr="00341B7C">
        <w:t>Updated scope: Prepare a rapporteur CR based on the meeting decisions</w:t>
      </w:r>
    </w:p>
    <w:p w14:paraId="0D56DD84" w14:textId="77777777" w:rsidR="00567EA5" w:rsidRPr="00341B7C" w:rsidRDefault="00567EA5" w:rsidP="00567EA5">
      <w:pPr>
        <w:pStyle w:val="EmailDiscussion2"/>
        <w:ind w:left="1619" w:firstLine="0"/>
      </w:pPr>
      <w:r w:rsidRPr="00341B7C">
        <w:t xml:space="preserve">Updated intended outcome: Agreeable 38.321 CR </w:t>
      </w:r>
    </w:p>
    <w:p w14:paraId="587CCF11" w14:textId="77777777" w:rsidR="00567EA5" w:rsidRPr="00341B7C" w:rsidRDefault="00567EA5" w:rsidP="00567EA5">
      <w:pPr>
        <w:pStyle w:val="EmailDiscussion2"/>
        <w:ind w:left="1619" w:firstLine="0"/>
      </w:pPr>
      <w:r w:rsidRPr="00341B7C">
        <w:t>Updated deadline (for companies' feedback): Tuesday 2022-10-18 22:00 UTC</w:t>
      </w:r>
    </w:p>
    <w:p w14:paraId="4720AF45" w14:textId="71C21A5E" w:rsidR="00567EA5" w:rsidRPr="00341B7C" w:rsidRDefault="00567EA5" w:rsidP="00567EA5">
      <w:pPr>
        <w:pStyle w:val="EmailDiscussion2"/>
        <w:ind w:left="1619" w:firstLine="0"/>
      </w:pPr>
      <w:r w:rsidRPr="00341B7C">
        <w:t xml:space="preserve">Updated deadline (for rapporteur's CR in </w:t>
      </w:r>
      <w:hyperlink r:id="rId350" w:history="1">
        <w:r w:rsidR="00E61897">
          <w:rPr>
            <w:rStyle w:val="Hyperlink"/>
          </w:rPr>
          <w:t>R2-2210868</w:t>
        </w:r>
      </w:hyperlink>
      <w:r w:rsidRPr="00341B7C">
        <w:t>): Wednesday 2022-10-19 04:00 UTC</w:t>
      </w:r>
    </w:p>
    <w:p w14:paraId="4BF0B9B7" w14:textId="77777777" w:rsidR="00567EA5" w:rsidRPr="00341B7C" w:rsidRDefault="00567EA5" w:rsidP="00567EA5">
      <w:pPr>
        <w:pStyle w:val="Doc-text2"/>
      </w:pPr>
    </w:p>
    <w:p w14:paraId="6D117E8A" w14:textId="77777777" w:rsidR="00567EA5" w:rsidRPr="00341B7C" w:rsidRDefault="00567EA5" w:rsidP="00567EA5">
      <w:pPr>
        <w:pStyle w:val="Doc-text2"/>
      </w:pPr>
    </w:p>
    <w:p w14:paraId="533064E6" w14:textId="53D82DFE" w:rsidR="00567EA5" w:rsidRPr="00341B7C" w:rsidRDefault="00E61897" w:rsidP="00567EA5">
      <w:pPr>
        <w:pStyle w:val="Doc-title"/>
      </w:pPr>
      <w:hyperlink r:id="rId351" w:history="1">
        <w:r>
          <w:rPr>
            <w:rStyle w:val="Hyperlink"/>
          </w:rPr>
          <w:t>R2-2210853</w:t>
        </w:r>
      </w:hyperlink>
      <w:r w:rsidR="00567EA5" w:rsidRPr="00341B7C">
        <w:tab/>
        <w:t>[offline-111] UP corrections</w:t>
      </w:r>
      <w:r w:rsidR="00567EA5" w:rsidRPr="00341B7C">
        <w:tab/>
        <w:t>Interdigital</w:t>
      </w:r>
      <w:r w:rsidR="00567EA5" w:rsidRPr="00341B7C">
        <w:tab/>
        <w:t>discussion</w:t>
      </w:r>
      <w:r w:rsidR="00567EA5" w:rsidRPr="00341B7C">
        <w:tab/>
        <w:t>Rel-18</w:t>
      </w:r>
      <w:r w:rsidR="00567EA5" w:rsidRPr="00341B7C">
        <w:tab/>
        <w:t>NR_NTN_solutions-Core</w:t>
      </w:r>
    </w:p>
    <w:p w14:paraId="029BB3A2" w14:textId="1B383161" w:rsidR="00567EA5" w:rsidRPr="00341B7C" w:rsidRDefault="00567EA5" w:rsidP="00567EA5">
      <w:pPr>
        <w:pStyle w:val="Comments"/>
      </w:pPr>
      <w:r w:rsidRPr="00341B7C">
        <w:t xml:space="preserve">Proposal 1: </w:t>
      </w:r>
      <w:r w:rsidRPr="00341B7C">
        <w:tab/>
        <w:t xml:space="preserve">The Alt1 text proposal from </w:t>
      </w:r>
      <w:hyperlink r:id="rId352" w:history="1">
        <w:r w:rsidR="00E61897">
          <w:rPr>
            <w:rStyle w:val="Hyperlink"/>
          </w:rPr>
          <w:t>R2-2210641</w:t>
        </w:r>
      </w:hyperlink>
      <w:r w:rsidRPr="00341B7C">
        <w:t xml:space="preserve"> on cancellation of pending SR for TA report is agreed and included in NR NTN MAC rapporteur CR. (13/17)</w:t>
      </w:r>
    </w:p>
    <w:p w14:paraId="2A470CCB" w14:textId="77777777" w:rsidR="00567EA5" w:rsidRPr="00341B7C" w:rsidRDefault="00567EA5">
      <w:pPr>
        <w:pStyle w:val="Doc-text2"/>
        <w:numPr>
          <w:ilvl w:val="0"/>
          <w:numId w:val="32"/>
        </w:numPr>
        <w:overflowPunct/>
        <w:autoSpaceDE/>
        <w:autoSpaceDN/>
        <w:adjustRightInd/>
        <w:textAlignment w:val="auto"/>
      </w:pPr>
      <w:r w:rsidRPr="00341B7C">
        <w:t>Agreed</w:t>
      </w:r>
    </w:p>
    <w:p w14:paraId="02C29168" w14:textId="412BBFBE" w:rsidR="00567EA5" w:rsidRPr="00341B7C" w:rsidRDefault="00567EA5" w:rsidP="00567EA5">
      <w:pPr>
        <w:pStyle w:val="Comments"/>
      </w:pPr>
      <w:r w:rsidRPr="00341B7C">
        <w:t xml:space="preserve">Proposal 2: </w:t>
      </w:r>
      <w:r w:rsidRPr="00341B7C">
        <w:tab/>
        <w:t xml:space="preserve">The baseline text proposal from </w:t>
      </w:r>
      <w:hyperlink r:id="rId353" w:history="1">
        <w:r w:rsidR="00E61897">
          <w:rPr>
            <w:rStyle w:val="Hyperlink"/>
          </w:rPr>
          <w:t>R2-2210087</w:t>
        </w:r>
      </w:hyperlink>
      <w:r w:rsidRPr="00341B7C">
        <w:t xml:space="preserve"> on cancellation of  RACH due to pending SR for TA report is agreed and included in NR NTN MAC rapporteur CR. (consensus)</w:t>
      </w:r>
    </w:p>
    <w:p w14:paraId="7D50FC19" w14:textId="77777777" w:rsidR="00567EA5" w:rsidRPr="00341B7C" w:rsidRDefault="00567EA5">
      <w:pPr>
        <w:pStyle w:val="Doc-text2"/>
        <w:numPr>
          <w:ilvl w:val="0"/>
          <w:numId w:val="32"/>
        </w:numPr>
        <w:overflowPunct/>
        <w:autoSpaceDE/>
        <w:autoSpaceDN/>
        <w:adjustRightInd/>
        <w:textAlignment w:val="auto"/>
      </w:pPr>
      <w:r w:rsidRPr="00341B7C">
        <w:t>Agreed</w:t>
      </w:r>
    </w:p>
    <w:p w14:paraId="26E44991" w14:textId="77777777" w:rsidR="00567EA5" w:rsidRPr="00341B7C" w:rsidRDefault="00567EA5" w:rsidP="00567EA5">
      <w:pPr>
        <w:pStyle w:val="Comments"/>
      </w:pPr>
      <w:r w:rsidRPr="00341B7C">
        <w:t xml:space="preserve">Proposal 3: </w:t>
      </w:r>
      <w:r w:rsidRPr="00341B7C">
        <w:tab/>
        <w:t>The following editorial correction to TS 38.321 Section 6.1.3.57 is agreed and included in NR NTN MAC rapporteur CR:</w:t>
      </w:r>
    </w:p>
    <w:p w14:paraId="1EE6FB3F" w14:textId="77777777" w:rsidR="00567EA5" w:rsidRPr="00341B7C" w:rsidRDefault="00567EA5" w:rsidP="00567EA5">
      <w:pPr>
        <w:pStyle w:val="Comments"/>
      </w:pPr>
      <w:r w:rsidRPr="00341B7C">
        <w:t>-</w:t>
      </w:r>
      <w:r w:rsidRPr="00341B7C">
        <w:tab/>
        <w:t xml:space="preserve">Differential Koffset: This field </w:t>
      </w:r>
      <w:r w:rsidRPr="00341B7C">
        <w:rPr>
          <w:strike/>
        </w:rPr>
        <w:t>contains</w:t>
      </w:r>
      <w:r w:rsidRPr="00341B7C">
        <w:t xml:space="preserve"> </w:t>
      </w:r>
      <w:r w:rsidRPr="00341B7C">
        <w:rPr>
          <w:u w:val="single"/>
        </w:rPr>
        <w:t>indicates</w:t>
      </w:r>
      <w:r w:rsidRPr="00341B7C">
        <w:t xml:space="preserve"> the differential Koffset </w:t>
      </w:r>
      <w:r w:rsidRPr="00341B7C">
        <w:rPr>
          <w:u w:val="single"/>
        </w:rPr>
        <w:t>in the number of subframes (see clause 4.2 in TS 38.213 [6])</w:t>
      </w:r>
      <w:r w:rsidRPr="00341B7C">
        <w:t>. The length of the field is 6 bits.</w:t>
      </w:r>
    </w:p>
    <w:p w14:paraId="1E4162E0" w14:textId="77777777" w:rsidR="00567EA5" w:rsidRPr="00341B7C" w:rsidRDefault="00567EA5" w:rsidP="00567EA5">
      <w:pPr>
        <w:pStyle w:val="Doc-text2"/>
      </w:pPr>
      <w:r w:rsidRPr="00341B7C">
        <w:t>-</w:t>
      </w:r>
      <w:r w:rsidRPr="00341B7C">
        <w:tab/>
        <w:t>QC thinks we should just use “number of slots” in p3 and p4. Xiaomi agrees</w:t>
      </w:r>
    </w:p>
    <w:p w14:paraId="4D7AEDB0" w14:textId="77777777" w:rsidR="00567EA5" w:rsidRPr="00341B7C" w:rsidRDefault="00567EA5" w:rsidP="00567EA5">
      <w:pPr>
        <w:pStyle w:val="Doc-text2"/>
      </w:pPr>
      <w:r w:rsidRPr="00341B7C">
        <w:t>-</w:t>
      </w:r>
      <w:r w:rsidRPr="00341B7C">
        <w:tab/>
        <w:t>Ericsson thinks we should use “subframes”. Samsung agrees</w:t>
      </w:r>
    </w:p>
    <w:p w14:paraId="7FFD4942" w14:textId="77777777" w:rsidR="00567EA5" w:rsidRPr="00341B7C" w:rsidRDefault="00567EA5" w:rsidP="00567EA5">
      <w:pPr>
        <w:pStyle w:val="Doc-text2"/>
      </w:pPr>
      <w:r w:rsidRPr="00341B7C">
        <w:t>-</w:t>
      </w:r>
      <w:r w:rsidRPr="00341B7C">
        <w:tab/>
        <w:t>ZTE thinks we could use slots, adding “using subcarrier spacing of 15 kHz.''  after slots, then there shall be no room for ambiguity, and is also aligned with RRC</w:t>
      </w:r>
    </w:p>
    <w:p w14:paraId="32F05E64" w14:textId="77777777" w:rsidR="00567EA5" w:rsidRPr="00341B7C" w:rsidRDefault="00567EA5">
      <w:pPr>
        <w:pStyle w:val="Doc-text2"/>
        <w:numPr>
          <w:ilvl w:val="0"/>
          <w:numId w:val="32"/>
        </w:numPr>
        <w:overflowPunct/>
        <w:autoSpaceDE/>
        <w:autoSpaceDN/>
        <w:adjustRightInd/>
        <w:textAlignment w:val="auto"/>
      </w:pPr>
      <w:r w:rsidRPr="00341B7C">
        <w:t>Continue online</w:t>
      </w:r>
    </w:p>
    <w:p w14:paraId="4A61EE15" w14:textId="77777777" w:rsidR="00567EA5" w:rsidRPr="00341B7C" w:rsidRDefault="00567EA5">
      <w:pPr>
        <w:pStyle w:val="Doc-text2"/>
        <w:numPr>
          <w:ilvl w:val="0"/>
          <w:numId w:val="32"/>
        </w:numPr>
        <w:overflowPunct/>
        <w:autoSpaceDE/>
        <w:autoSpaceDN/>
        <w:adjustRightInd/>
        <w:textAlignment w:val="auto"/>
      </w:pPr>
      <w:r w:rsidRPr="00341B7C">
        <w:t>We stick to “slots”, adding “using subcarrier spacing of 15 kHz” after slots</w:t>
      </w:r>
    </w:p>
    <w:p w14:paraId="29F7679C" w14:textId="77777777" w:rsidR="00567EA5" w:rsidRPr="00341B7C" w:rsidRDefault="00567EA5">
      <w:pPr>
        <w:pStyle w:val="Comments"/>
        <w:numPr>
          <w:ilvl w:val="0"/>
          <w:numId w:val="32"/>
        </w:numPr>
        <w:overflowPunct/>
        <w:autoSpaceDE/>
        <w:autoSpaceDN/>
        <w:adjustRightInd/>
        <w:textAlignment w:val="auto"/>
        <w:rPr>
          <w:i w:val="0"/>
          <w:sz w:val="20"/>
        </w:rPr>
      </w:pPr>
      <w:r w:rsidRPr="00341B7C">
        <w:rPr>
          <w:i w:val="0"/>
          <w:sz w:val="20"/>
        </w:rPr>
        <w:t>Agreed as: “The following editorial correction to TS 38.321 Section 6.1.3.57 is agreed and included in NR NTN MAC rapporteur CR:</w:t>
      </w:r>
    </w:p>
    <w:p w14:paraId="134E8632" w14:textId="77777777" w:rsidR="00567EA5" w:rsidRPr="00341B7C" w:rsidRDefault="00567EA5" w:rsidP="00567EA5">
      <w:pPr>
        <w:pStyle w:val="Comments"/>
        <w:ind w:left="1619"/>
        <w:rPr>
          <w:i w:val="0"/>
          <w:sz w:val="20"/>
        </w:rPr>
      </w:pPr>
      <w:r w:rsidRPr="00341B7C">
        <w:rPr>
          <w:i w:val="0"/>
          <w:sz w:val="20"/>
        </w:rPr>
        <w:t>-</w:t>
      </w:r>
      <w:r w:rsidRPr="00341B7C">
        <w:rPr>
          <w:i w:val="0"/>
          <w:sz w:val="20"/>
        </w:rPr>
        <w:tab/>
        <w:t xml:space="preserve">Differential Koffset: This field </w:t>
      </w:r>
      <w:r w:rsidRPr="00341B7C">
        <w:rPr>
          <w:i w:val="0"/>
          <w:strike/>
          <w:sz w:val="20"/>
        </w:rPr>
        <w:t>contains</w:t>
      </w:r>
      <w:r w:rsidRPr="00341B7C">
        <w:rPr>
          <w:i w:val="0"/>
          <w:sz w:val="20"/>
        </w:rPr>
        <w:t xml:space="preserve"> </w:t>
      </w:r>
      <w:r w:rsidRPr="00341B7C">
        <w:rPr>
          <w:i w:val="0"/>
          <w:sz w:val="20"/>
          <w:u w:val="single"/>
        </w:rPr>
        <w:t>indicates</w:t>
      </w:r>
      <w:r w:rsidRPr="00341B7C">
        <w:rPr>
          <w:i w:val="0"/>
          <w:sz w:val="20"/>
        </w:rPr>
        <w:t xml:space="preserve"> the differential Koffset </w:t>
      </w:r>
      <w:r w:rsidRPr="00341B7C">
        <w:rPr>
          <w:i w:val="0"/>
          <w:sz w:val="20"/>
          <w:u w:val="single"/>
        </w:rPr>
        <w:t>in the number of slots (see clause 4.2 in TS 38.213 [6]), using subcarrier spacing of 15 kHz</w:t>
      </w:r>
      <w:r w:rsidRPr="00341B7C">
        <w:rPr>
          <w:i w:val="0"/>
          <w:sz w:val="20"/>
        </w:rPr>
        <w:t>. The length of the field is 6 bits.”</w:t>
      </w:r>
    </w:p>
    <w:p w14:paraId="467EDA52" w14:textId="77777777" w:rsidR="00567EA5" w:rsidRPr="00341B7C" w:rsidRDefault="00567EA5" w:rsidP="00567EA5">
      <w:pPr>
        <w:pStyle w:val="Comments"/>
      </w:pPr>
      <w:r w:rsidRPr="00341B7C">
        <w:t xml:space="preserve">Proposal 4: </w:t>
      </w:r>
      <w:r w:rsidRPr="00341B7C">
        <w:tab/>
        <w:t>The following editorial correction to TS 38.321 Section 6.1.3.56 is agreed and included in NR NTN MAC rapporteur CR:</w:t>
      </w:r>
    </w:p>
    <w:p w14:paraId="0B8A5170" w14:textId="77777777" w:rsidR="00567EA5" w:rsidRPr="00341B7C" w:rsidRDefault="00567EA5" w:rsidP="00567EA5">
      <w:pPr>
        <w:pStyle w:val="Comments"/>
      </w:pPr>
      <w:r w:rsidRPr="00341B7C">
        <w:t>-</w:t>
      </w:r>
      <w:r w:rsidRPr="00341B7C">
        <w:tab/>
        <w:t xml:space="preserve">Timing Advance: In FR1, the Timing Advance field indicates the least integer number of </w:t>
      </w:r>
      <w:r w:rsidRPr="00341B7C">
        <w:rPr>
          <w:strike/>
        </w:rPr>
        <w:t xml:space="preserve">slots </w:t>
      </w:r>
      <w:r w:rsidRPr="00341B7C">
        <w:rPr>
          <w:u w:val="single"/>
        </w:rPr>
        <w:t xml:space="preserve">subframes </w:t>
      </w:r>
      <w:r w:rsidRPr="00341B7C">
        <w:t>greater than or equal to the Timing Advance value (see TS 38.211 [8], clause 4.3.1). The length of the field is 14 bits.</w:t>
      </w:r>
    </w:p>
    <w:p w14:paraId="5462DA67" w14:textId="77777777" w:rsidR="00567EA5" w:rsidRPr="00341B7C" w:rsidRDefault="00567EA5">
      <w:pPr>
        <w:pStyle w:val="Doc-text2"/>
        <w:numPr>
          <w:ilvl w:val="0"/>
          <w:numId w:val="32"/>
        </w:numPr>
        <w:overflowPunct/>
        <w:autoSpaceDE/>
        <w:autoSpaceDN/>
        <w:adjustRightInd/>
        <w:textAlignment w:val="auto"/>
      </w:pPr>
      <w:r w:rsidRPr="00341B7C">
        <w:t>Continue online</w:t>
      </w:r>
    </w:p>
    <w:p w14:paraId="6F617B67" w14:textId="77777777" w:rsidR="00567EA5" w:rsidRPr="00341B7C" w:rsidRDefault="00567EA5">
      <w:pPr>
        <w:pStyle w:val="Doc-text2"/>
        <w:numPr>
          <w:ilvl w:val="0"/>
          <w:numId w:val="32"/>
        </w:numPr>
        <w:overflowPunct/>
        <w:autoSpaceDE/>
        <w:autoSpaceDN/>
        <w:adjustRightInd/>
        <w:textAlignment w:val="auto"/>
      </w:pPr>
      <w:r w:rsidRPr="00341B7C">
        <w:t>We stick to “slots”, adding “using subcarrier spacing of 15 kHz” after slots</w:t>
      </w:r>
    </w:p>
    <w:p w14:paraId="09C82465" w14:textId="77777777" w:rsidR="00567EA5" w:rsidRPr="00341B7C" w:rsidRDefault="00567EA5">
      <w:pPr>
        <w:pStyle w:val="Doc-text2"/>
        <w:numPr>
          <w:ilvl w:val="0"/>
          <w:numId w:val="32"/>
        </w:numPr>
        <w:overflowPunct/>
        <w:autoSpaceDE/>
        <w:autoSpaceDN/>
        <w:adjustRightInd/>
        <w:textAlignment w:val="auto"/>
      </w:pPr>
      <w:r w:rsidRPr="00341B7C">
        <w:t>Agreed as: “The following editorial correction to TS 38.321 Section 6.1.3.56 is agreed and included in NR NTN MAC rapporteur CR:</w:t>
      </w:r>
    </w:p>
    <w:p w14:paraId="5E28E179" w14:textId="77777777" w:rsidR="00567EA5" w:rsidRPr="00341B7C" w:rsidRDefault="00567EA5" w:rsidP="00567EA5">
      <w:pPr>
        <w:pStyle w:val="Doc-text2"/>
      </w:pPr>
      <w:r w:rsidRPr="00341B7C">
        <w:lastRenderedPageBreak/>
        <w:tab/>
        <w:t>-</w:t>
      </w:r>
      <w:r w:rsidRPr="00341B7C">
        <w:tab/>
        <w:t>Timing Advance: In FR1, the Timing Advance field indicates the least integer number of slots</w:t>
      </w:r>
      <w:r w:rsidRPr="00341B7C">
        <w:rPr>
          <w:u w:val="single"/>
        </w:rPr>
        <w:t>, using subcarrier spacing of 15 kHz,</w:t>
      </w:r>
      <w:r w:rsidRPr="00341B7C">
        <w:t xml:space="preserve"> greater than or equal to the Timing Advance value (see TS 38.211 [8], clause 4.3.1). The length of the field is 14 bits.”</w:t>
      </w:r>
    </w:p>
    <w:p w14:paraId="615ED44B" w14:textId="71E7C517" w:rsidR="00567EA5" w:rsidRPr="00341B7C" w:rsidRDefault="00567EA5" w:rsidP="00567EA5">
      <w:pPr>
        <w:pStyle w:val="Comments"/>
      </w:pPr>
      <w:r w:rsidRPr="00341B7C">
        <w:t xml:space="preserve">Proposal 5: </w:t>
      </w:r>
      <w:r w:rsidRPr="00341B7C">
        <w:tab/>
        <w:t xml:space="preserve">Editorial corrections to TS 38.321 Sections 5.4.8 and 5.7 from </w:t>
      </w:r>
      <w:hyperlink r:id="rId354" w:history="1">
        <w:r w:rsidR="00E61897">
          <w:rPr>
            <w:rStyle w:val="Hyperlink"/>
          </w:rPr>
          <w:t>R2-2210768</w:t>
        </w:r>
      </w:hyperlink>
      <w:r w:rsidRPr="00341B7C">
        <w:t xml:space="preserve"> are agreed and included in NR NTN MAC rapporteur CR. (consensus)</w:t>
      </w:r>
    </w:p>
    <w:p w14:paraId="0E032C52" w14:textId="77777777" w:rsidR="00567EA5" w:rsidRPr="00341B7C" w:rsidRDefault="00567EA5">
      <w:pPr>
        <w:pStyle w:val="Doc-text2"/>
        <w:numPr>
          <w:ilvl w:val="0"/>
          <w:numId w:val="32"/>
        </w:numPr>
        <w:overflowPunct/>
        <w:autoSpaceDE/>
        <w:autoSpaceDN/>
        <w:adjustRightInd/>
        <w:textAlignment w:val="auto"/>
      </w:pPr>
      <w:r w:rsidRPr="00341B7C">
        <w:t>Agreed</w:t>
      </w:r>
    </w:p>
    <w:p w14:paraId="2AC80EEC" w14:textId="77777777" w:rsidR="00567EA5" w:rsidRPr="00341B7C" w:rsidRDefault="00567EA5" w:rsidP="00567EA5">
      <w:pPr>
        <w:pStyle w:val="Comments"/>
      </w:pPr>
    </w:p>
    <w:p w14:paraId="57F13200" w14:textId="77777777" w:rsidR="00567EA5" w:rsidRPr="00341B7C" w:rsidRDefault="00567EA5" w:rsidP="00567EA5">
      <w:pPr>
        <w:pStyle w:val="Comments"/>
      </w:pPr>
    </w:p>
    <w:p w14:paraId="5B1801AA"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 via email (from offline 111):</w:t>
      </w:r>
    </w:p>
    <w:p w14:paraId="4304C487" w14:textId="16EEFDBA" w:rsidR="00567EA5" w:rsidRPr="00341B7C" w:rsidRDefault="00567EA5">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The Alt1 text proposal from </w:t>
      </w:r>
      <w:hyperlink r:id="rId355" w:history="1">
        <w:r w:rsidR="00E61897">
          <w:rPr>
            <w:rStyle w:val="Hyperlink"/>
          </w:rPr>
          <w:t>R2-2210641</w:t>
        </w:r>
      </w:hyperlink>
      <w:r w:rsidRPr="00341B7C">
        <w:t xml:space="preserve"> on cancellation of pending SR for TA report is agreed and included in NR NTN MAC rapporteur CR. (13/17)</w:t>
      </w:r>
    </w:p>
    <w:p w14:paraId="28F44CDB" w14:textId="09EB9558" w:rsidR="00567EA5" w:rsidRPr="00341B7C" w:rsidRDefault="00567EA5">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The baseline text proposal from </w:t>
      </w:r>
      <w:hyperlink r:id="rId356" w:history="1">
        <w:r w:rsidR="00E61897">
          <w:rPr>
            <w:rStyle w:val="Hyperlink"/>
          </w:rPr>
          <w:t>R2-2210087</w:t>
        </w:r>
      </w:hyperlink>
      <w:r w:rsidRPr="00341B7C">
        <w:t xml:space="preserve"> on cancellation of  RACH due to pending SR for TA report is agreed and included in NR NTN MAC rapporteur CR. (consensus)</w:t>
      </w:r>
    </w:p>
    <w:p w14:paraId="3F3530EB" w14:textId="49E0CCF2" w:rsidR="00567EA5" w:rsidRPr="00341B7C" w:rsidRDefault="00567EA5">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Editorial corrections to TS 38.321 Sections 5.4.8 and 5.7 from </w:t>
      </w:r>
      <w:hyperlink r:id="rId357" w:history="1">
        <w:r w:rsidR="00E61897">
          <w:rPr>
            <w:rStyle w:val="Hyperlink"/>
          </w:rPr>
          <w:t>R2-2210768</w:t>
        </w:r>
      </w:hyperlink>
      <w:r w:rsidRPr="00341B7C">
        <w:t xml:space="preserve"> are agreed and included in NR NTN MAC rapporteur CR. (consensus)</w:t>
      </w:r>
    </w:p>
    <w:p w14:paraId="76A28C85" w14:textId="77777777" w:rsidR="00567EA5" w:rsidRPr="00341B7C" w:rsidRDefault="00567EA5" w:rsidP="00567EA5">
      <w:pPr>
        <w:pStyle w:val="Comments"/>
      </w:pPr>
    </w:p>
    <w:p w14:paraId="54F5D2C3" w14:textId="77777777" w:rsidR="00567EA5" w:rsidRPr="00341B7C" w:rsidRDefault="00567EA5" w:rsidP="00567EA5">
      <w:pPr>
        <w:pStyle w:val="Comments"/>
      </w:pPr>
    </w:p>
    <w:p w14:paraId="75A353D6"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 online:</w:t>
      </w:r>
    </w:p>
    <w:p w14:paraId="15D42025" w14:textId="77777777" w:rsidR="00567EA5" w:rsidRPr="00341B7C" w:rsidRDefault="00567EA5">
      <w:pPr>
        <w:pStyle w:val="Doc-text2"/>
        <w:numPr>
          <w:ilvl w:val="0"/>
          <w:numId w:val="5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The following editorial correction to TS 38.321 Section 6.1.3.57 is agreed and included in NR NTN MAC rapporteur CR:</w:t>
      </w:r>
    </w:p>
    <w:p w14:paraId="05E1F866"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b/>
        <w:t xml:space="preserve">Differential Koffset: This field </w:t>
      </w:r>
      <w:r w:rsidRPr="00341B7C">
        <w:rPr>
          <w:strike/>
        </w:rPr>
        <w:t>contains</w:t>
      </w:r>
      <w:r w:rsidRPr="00341B7C">
        <w:rPr>
          <w:u w:val="single"/>
        </w:rPr>
        <w:t xml:space="preserve"> indicates </w:t>
      </w:r>
      <w:r w:rsidRPr="00341B7C">
        <w:t xml:space="preserve">the differential Koffset </w:t>
      </w:r>
      <w:r w:rsidRPr="00341B7C">
        <w:rPr>
          <w:u w:val="single"/>
        </w:rPr>
        <w:t>in the number of slots (see clause 4.2 in TS 38.213 [6]), using subcarrier spacing of 15 kHz</w:t>
      </w:r>
      <w:r w:rsidRPr="00341B7C">
        <w:t>. The length of the field is 6 bits.</w:t>
      </w:r>
    </w:p>
    <w:p w14:paraId="49030312" w14:textId="77777777" w:rsidR="00567EA5" w:rsidRPr="00341B7C" w:rsidRDefault="00567EA5">
      <w:pPr>
        <w:pStyle w:val="Doc-text2"/>
        <w:numPr>
          <w:ilvl w:val="0"/>
          <w:numId w:val="5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The following editorial correction to TS 38.321 Section 6.1.3.56 is agreed and included in NR NTN MAC rapporteur CR: </w:t>
      </w:r>
    </w:p>
    <w:p w14:paraId="1399B537"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b/>
        <w:t xml:space="preserve">Timing Advance: In FR1, the Timing Advance field indicates the least integer number of slots, </w:t>
      </w:r>
      <w:r w:rsidRPr="00341B7C">
        <w:rPr>
          <w:u w:val="single"/>
        </w:rPr>
        <w:t>using subcarrier spacing of 15 kHz,</w:t>
      </w:r>
      <w:r w:rsidRPr="00341B7C">
        <w:t xml:space="preserve"> greater than or equal to the Timing Advance value (see TS 38.211 [8], clause 4.3.1). The length of the field is 14 bits.</w:t>
      </w:r>
    </w:p>
    <w:p w14:paraId="0AC9B322" w14:textId="77777777" w:rsidR="00567EA5" w:rsidRPr="00341B7C" w:rsidRDefault="00567EA5" w:rsidP="00567EA5">
      <w:pPr>
        <w:pStyle w:val="Comments"/>
      </w:pPr>
    </w:p>
    <w:p w14:paraId="76E9E302" w14:textId="77777777" w:rsidR="00567EA5" w:rsidRPr="00341B7C" w:rsidRDefault="00567EA5" w:rsidP="00567EA5">
      <w:pPr>
        <w:pStyle w:val="Doc-text2"/>
      </w:pPr>
    </w:p>
    <w:p w14:paraId="05B6C4C2" w14:textId="77777777" w:rsidR="00567EA5" w:rsidRPr="00341B7C" w:rsidRDefault="00567EA5" w:rsidP="00567EA5">
      <w:pPr>
        <w:pStyle w:val="Comments"/>
      </w:pPr>
      <w:r w:rsidRPr="00341B7C">
        <w:t>Withdrawn</w:t>
      </w:r>
    </w:p>
    <w:p w14:paraId="4FA6F1DC" w14:textId="5820C257" w:rsidR="00567EA5" w:rsidRPr="00341B7C" w:rsidRDefault="00E61897" w:rsidP="00567EA5">
      <w:pPr>
        <w:pStyle w:val="Doc-title"/>
      </w:pPr>
      <w:hyperlink r:id="rId358" w:history="1">
        <w:r>
          <w:rPr>
            <w:rStyle w:val="Hyperlink"/>
          </w:rPr>
          <w:t>R2-2210463</w:t>
        </w:r>
      </w:hyperlink>
      <w:r w:rsidR="00567EA5" w:rsidRPr="00341B7C">
        <w:tab/>
        <w:t>Corrections to TS 38.321 for Rel-17 NR NTN</w:t>
      </w:r>
      <w:r w:rsidR="00567EA5" w:rsidRPr="00341B7C">
        <w:tab/>
        <w:t>Samsung Research America</w:t>
      </w:r>
      <w:r w:rsidR="00567EA5" w:rsidRPr="00341B7C">
        <w:tab/>
        <w:t>draftCR</w:t>
      </w:r>
      <w:r w:rsidR="00567EA5" w:rsidRPr="00341B7C">
        <w:tab/>
        <w:t>Rel-17</w:t>
      </w:r>
      <w:r w:rsidR="00567EA5" w:rsidRPr="00341B7C">
        <w:tab/>
        <w:t>38.321</w:t>
      </w:r>
      <w:r w:rsidR="00567EA5" w:rsidRPr="00341B7C">
        <w:tab/>
        <w:t>17.2.0</w:t>
      </w:r>
      <w:r w:rsidR="00567EA5" w:rsidRPr="00341B7C">
        <w:tab/>
        <w:t>F</w:t>
      </w:r>
      <w:r w:rsidR="00567EA5" w:rsidRPr="00341B7C">
        <w:tab/>
        <w:t>NR_NTN_solutions-Core</w:t>
      </w:r>
      <w:r w:rsidR="00567EA5" w:rsidRPr="00341B7C">
        <w:tab/>
        <w:t>Withdrawn</w:t>
      </w:r>
    </w:p>
    <w:p w14:paraId="52996547" w14:textId="2FD21219" w:rsidR="00567EA5" w:rsidRPr="00341B7C" w:rsidRDefault="00E61897" w:rsidP="00567EA5">
      <w:pPr>
        <w:pStyle w:val="Doc-title"/>
      </w:pPr>
      <w:hyperlink r:id="rId359" w:history="1">
        <w:r>
          <w:rPr>
            <w:rStyle w:val="Hyperlink"/>
          </w:rPr>
          <w:t>R2-2210568</w:t>
        </w:r>
      </w:hyperlink>
      <w:r w:rsidR="00567EA5" w:rsidRPr="00341B7C">
        <w:tab/>
        <w:t>Corrections to TS 38.321 for Rel-17 NR NTN</w:t>
      </w:r>
      <w:r w:rsidR="00567EA5" w:rsidRPr="00341B7C">
        <w:tab/>
        <w:t>Samsung Research America</w:t>
      </w:r>
      <w:r w:rsidR="00567EA5" w:rsidRPr="00341B7C">
        <w:tab/>
        <w:t>CR</w:t>
      </w:r>
      <w:r w:rsidR="00567EA5" w:rsidRPr="00341B7C">
        <w:tab/>
        <w:t>Rel-17</w:t>
      </w:r>
      <w:r w:rsidR="00567EA5" w:rsidRPr="00341B7C">
        <w:tab/>
        <w:t>38.321</w:t>
      </w:r>
      <w:r w:rsidR="00567EA5" w:rsidRPr="00341B7C">
        <w:tab/>
        <w:t>17.2.0</w:t>
      </w:r>
      <w:r w:rsidR="00567EA5" w:rsidRPr="00341B7C">
        <w:tab/>
        <w:t>1436</w:t>
      </w:r>
      <w:r w:rsidR="00567EA5" w:rsidRPr="00341B7C">
        <w:tab/>
        <w:t>-</w:t>
      </w:r>
      <w:r w:rsidR="00567EA5" w:rsidRPr="00341B7C">
        <w:tab/>
        <w:t>F</w:t>
      </w:r>
      <w:r w:rsidR="00567EA5" w:rsidRPr="00341B7C">
        <w:tab/>
        <w:t>NR_NTN_solutions-Core</w:t>
      </w:r>
      <w:r w:rsidR="00567EA5" w:rsidRPr="00341B7C">
        <w:tab/>
      </w:r>
      <w:r w:rsidR="00567EA5" w:rsidRPr="00341B7C">
        <w:tab/>
        <w:t>Withdrawn</w:t>
      </w:r>
    </w:p>
    <w:p w14:paraId="61CF4542" w14:textId="77777777" w:rsidR="00567EA5" w:rsidRPr="00341B7C" w:rsidRDefault="00567EA5" w:rsidP="00567EA5">
      <w:pPr>
        <w:pStyle w:val="Doc-text2"/>
      </w:pPr>
    </w:p>
    <w:p w14:paraId="67A0E777" w14:textId="77777777" w:rsidR="00567EA5" w:rsidRPr="00341B7C" w:rsidRDefault="00567EA5" w:rsidP="00567EA5">
      <w:pPr>
        <w:pStyle w:val="Heading3"/>
      </w:pPr>
      <w:bookmarkStart w:id="178" w:name="_Toc119259403"/>
      <w:r w:rsidRPr="00341B7C">
        <w:t>6.10.4</w:t>
      </w:r>
      <w:r w:rsidRPr="00341B7C">
        <w:tab/>
        <w:t>CP corrections</w:t>
      </w:r>
      <w:bookmarkEnd w:id="178"/>
      <w:r w:rsidRPr="00341B7C">
        <w:t xml:space="preserve"> </w:t>
      </w:r>
    </w:p>
    <w:p w14:paraId="22DCAF0D" w14:textId="77777777" w:rsidR="00567EA5" w:rsidRPr="00341B7C" w:rsidRDefault="00567EA5" w:rsidP="00567EA5">
      <w:pPr>
        <w:pStyle w:val="Heading4"/>
      </w:pPr>
      <w:bookmarkStart w:id="179" w:name="_Toc119259404"/>
      <w:r w:rsidRPr="00341B7C">
        <w:t>6.10.4.1</w:t>
      </w:r>
      <w:r w:rsidRPr="00341B7C">
        <w:tab/>
        <w:t>Idle/inactive mode corrections</w:t>
      </w:r>
      <w:bookmarkEnd w:id="179"/>
    </w:p>
    <w:p w14:paraId="07345201" w14:textId="5177DFE4" w:rsidR="00567EA5" w:rsidRPr="00341B7C" w:rsidRDefault="00E61897" w:rsidP="00567EA5">
      <w:pPr>
        <w:pStyle w:val="Doc-title"/>
      </w:pPr>
      <w:hyperlink r:id="rId360" w:history="1">
        <w:r>
          <w:rPr>
            <w:rStyle w:val="Hyperlink"/>
          </w:rPr>
          <w:t>R2-2209504</w:t>
        </w:r>
      </w:hyperlink>
      <w:r w:rsidR="00567EA5" w:rsidRPr="00341B7C">
        <w:tab/>
        <w:t>Correction on the list of "PLMNs not allowed to operate at the present UE location" in TS 38.304</w:t>
      </w:r>
      <w:r w:rsidR="00567EA5" w:rsidRPr="00341B7C">
        <w:tab/>
        <w:t>vivo</w:t>
      </w:r>
      <w:r w:rsidR="00567EA5" w:rsidRPr="00341B7C">
        <w:tab/>
        <w:t>CR</w:t>
      </w:r>
      <w:r w:rsidR="00567EA5" w:rsidRPr="00341B7C">
        <w:tab/>
        <w:t>Rel-17</w:t>
      </w:r>
      <w:r w:rsidR="00567EA5" w:rsidRPr="00341B7C">
        <w:tab/>
        <w:t>38.304</w:t>
      </w:r>
      <w:r w:rsidR="00567EA5" w:rsidRPr="00341B7C">
        <w:tab/>
        <w:t>17.2.0</w:t>
      </w:r>
      <w:r w:rsidR="00567EA5" w:rsidRPr="00341B7C">
        <w:tab/>
        <w:t>0283</w:t>
      </w:r>
      <w:r w:rsidR="00567EA5" w:rsidRPr="00341B7C">
        <w:tab/>
        <w:t>-</w:t>
      </w:r>
      <w:r w:rsidR="00567EA5" w:rsidRPr="00341B7C">
        <w:tab/>
        <w:t>F</w:t>
      </w:r>
      <w:r w:rsidR="00567EA5" w:rsidRPr="00341B7C">
        <w:tab/>
        <w:t>NR_NTN_solutions-Core</w:t>
      </w:r>
    </w:p>
    <w:p w14:paraId="7D3AA064" w14:textId="77777777" w:rsidR="00567EA5" w:rsidRPr="00341B7C" w:rsidRDefault="00567EA5">
      <w:pPr>
        <w:pStyle w:val="Doc-text2"/>
        <w:numPr>
          <w:ilvl w:val="0"/>
          <w:numId w:val="32"/>
        </w:numPr>
        <w:overflowPunct/>
        <w:autoSpaceDE/>
        <w:autoSpaceDN/>
        <w:adjustRightInd/>
        <w:textAlignment w:val="auto"/>
      </w:pPr>
      <w:r w:rsidRPr="00341B7C">
        <w:t>(After offline 112) Not pursued</w:t>
      </w:r>
    </w:p>
    <w:p w14:paraId="4D2806BA" w14:textId="35B6A2F7" w:rsidR="00567EA5" w:rsidRPr="00341B7C" w:rsidRDefault="00E61897" w:rsidP="00567EA5">
      <w:pPr>
        <w:pStyle w:val="Doc-title"/>
      </w:pPr>
      <w:hyperlink r:id="rId361" w:history="1">
        <w:r>
          <w:rPr>
            <w:rStyle w:val="Hyperlink"/>
          </w:rPr>
          <w:t>R2-2210569</w:t>
        </w:r>
      </w:hyperlink>
      <w:r w:rsidR="00567EA5" w:rsidRPr="00341B7C">
        <w:tab/>
        <w:t>Corrections to TS 38.304 for Rel-17 NR NTN</w:t>
      </w:r>
      <w:r w:rsidR="00567EA5" w:rsidRPr="00341B7C">
        <w:tab/>
        <w:t>Samsung Research America</w:t>
      </w:r>
      <w:r w:rsidR="00567EA5" w:rsidRPr="00341B7C">
        <w:tab/>
        <w:t>CR</w:t>
      </w:r>
      <w:r w:rsidR="00567EA5" w:rsidRPr="00341B7C">
        <w:tab/>
        <w:t>Rel-17</w:t>
      </w:r>
      <w:r w:rsidR="00567EA5" w:rsidRPr="00341B7C">
        <w:tab/>
        <w:t>38.304</w:t>
      </w:r>
      <w:r w:rsidR="00567EA5" w:rsidRPr="00341B7C">
        <w:tab/>
        <w:t>17.2.0</w:t>
      </w:r>
      <w:r w:rsidR="00567EA5" w:rsidRPr="00341B7C">
        <w:tab/>
        <w:t>0291</w:t>
      </w:r>
      <w:r w:rsidR="00567EA5" w:rsidRPr="00341B7C">
        <w:tab/>
        <w:t>-</w:t>
      </w:r>
      <w:r w:rsidR="00567EA5" w:rsidRPr="00341B7C">
        <w:tab/>
        <w:t>F</w:t>
      </w:r>
      <w:r w:rsidR="00567EA5" w:rsidRPr="00341B7C">
        <w:tab/>
        <w:t>NR_NTN_solutions-Core</w:t>
      </w:r>
    </w:p>
    <w:p w14:paraId="1396E4B7" w14:textId="77777777" w:rsidR="00567EA5" w:rsidRPr="00341B7C" w:rsidRDefault="00567EA5">
      <w:pPr>
        <w:pStyle w:val="Doc-text2"/>
        <w:numPr>
          <w:ilvl w:val="0"/>
          <w:numId w:val="32"/>
        </w:numPr>
        <w:overflowPunct/>
        <w:autoSpaceDE/>
        <w:autoSpaceDN/>
        <w:adjustRightInd/>
        <w:textAlignment w:val="auto"/>
      </w:pPr>
      <w:r w:rsidRPr="00341B7C">
        <w:t>(After offline 112) 2</w:t>
      </w:r>
      <w:r w:rsidRPr="00341B7C">
        <w:rPr>
          <w:vertAlign w:val="superscript"/>
        </w:rPr>
        <w:t>nd</w:t>
      </w:r>
      <w:r w:rsidRPr="00341B7C">
        <w:t xml:space="preserve"> and 3</w:t>
      </w:r>
      <w:r w:rsidRPr="00341B7C">
        <w:rPr>
          <w:vertAlign w:val="superscript"/>
        </w:rPr>
        <w:t>rd</w:t>
      </w:r>
      <w:r w:rsidRPr="00341B7C">
        <w:t xml:space="preserve"> changes are agreed. To be included in a rapporteur CR</w:t>
      </w:r>
    </w:p>
    <w:p w14:paraId="1ED0FD79" w14:textId="20B3B45D" w:rsidR="00567EA5" w:rsidRPr="00341B7C" w:rsidRDefault="00E61897" w:rsidP="00567EA5">
      <w:pPr>
        <w:pStyle w:val="Doc-title"/>
      </w:pPr>
      <w:hyperlink r:id="rId362" w:history="1">
        <w:r>
          <w:rPr>
            <w:rStyle w:val="Hyperlink"/>
          </w:rPr>
          <w:t>R2-2210584</w:t>
        </w:r>
      </w:hyperlink>
      <w:r w:rsidR="00567EA5" w:rsidRPr="00341B7C">
        <w:tab/>
        <w:t>Correction on cell status for NTN</w:t>
      </w:r>
      <w:r w:rsidR="00567EA5" w:rsidRPr="00341B7C">
        <w:tab/>
        <w:t>Google Inc.</w:t>
      </w:r>
      <w:r w:rsidR="00567EA5" w:rsidRPr="00341B7C">
        <w:tab/>
        <w:t>CR</w:t>
      </w:r>
      <w:r w:rsidR="00567EA5" w:rsidRPr="00341B7C">
        <w:tab/>
        <w:t>Rel-17</w:t>
      </w:r>
      <w:r w:rsidR="00567EA5" w:rsidRPr="00341B7C">
        <w:tab/>
        <w:t>38.304</w:t>
      </w:r>
      <w:r w:rsidR="00567EA5" w:rsidRPr="00341B7C">
        <w:tab/>
        <w:t>17.2.0</w:t>
      </w:r>
      <w:r w:rsidR="00567EA5" w:rsidRPr="00341B7C">
        <w:tab/>
        <w:t>0292</w:t>
      </w:r>
      <w:r w:rsidR="00567EA5" w:rsidRPr="00341B7C">
        <w:tab/>
        <w:t>-</w:t>
      </w:r>
      <w:r w:rsidR="00567EA5" w:rsidRPr="00341B7C">
        <w:tab/>
        <w:t>F</w:t>
      </w:r>
      <w:r w:rsidR="00567EA5" w:rsidRPr="00341B7C">
        <w:tab/>
        <w:t>NR_NTN_solutions-Core</w:t>
      </w:r>
    </w:p>
    <w:p w14:paraId="5298DF40" w14:textId="77777777" w:rsidR="00567EA5" w:rsidRPr="00341B7C" w:rsidRDefault="00567EA5">
      <w:pPr>
        <w:pStyle w:val="Doc-text2"/>
        <w:numPr>
          <w:ilvl w:val="0"/>
          <w:numId w:val="32"/>
        </w:numPr>
        <w:overflowPunct/>
        <w:autoSpaceDE/>
        <w:autoSpaceDN/>
        <w:adjustRightInd/>
        <w:textAlignment w:val="auto"/>
      </w:pPr>
      <w:r w:rsidRPr="00341B7C">
        <w:t>(After offline 112) Not pursued</w:t>
      </w:r>
    </w:p>
    <w:p w14:paraId="4DB9815A" w14:textId="2B50054B" w:rsidR="00567EA5" w:rsidRPr="00341B7C" w:rsidRDefault="00E61897" w:rsidP="00567EA5">
      <w:pPr>
        <w:pStyle w:val="Doc-title"/>
      </w:pPr>
      <w:hyperlink r:id="rId363" w:history="1">
        <w:r>
          <w:rPr>
            <w:rStyle w:val="Hyperlink"/>
          </w:rPr>
          <w:t>R2-2210640</w:t>
        </w:r>
      </w:hyperlink>
      <w:r w:rsidR="00567EA5" w:rsidRPr="00341B7C">
        <w:tab/>
        <w:t>Corrections to the Reselection Priorities Handling for NTN</w:t>
      </w:r>
      <w:r w:rsidR="00567EA5" w:rsidRPr="00341B7C">
        <w:tab/>
        <w:t>Google Inc.</w:t>
      </w:r>
      <w:r w:rsidR="00567EA5" w:rsidRPr="00341B7C">
        <w:tab/>
        <w:t>CR</w:t>
      </w:r>
      <w:r w:rsidR="00567EA5" w:rsidRPr="00341B7C">
        <w:tab/>
        <w:t>Rel-17</w:t>
      </w:r>
      <w:r w:rsidR="00567EA5" w:rsidRPr="00341B7C">
        <w:tab/>
        <w:t>38.304</w:t>
      </w:r>
      <w:r w:rsidR="00567EA5" w:rsidRPr="00341B7C">
        <w:tab/>
        <w:t>17.2.0</w:t>
      </w:r>
      <w:r w:rsidR="00567EA5" w:rsidRPr="00341B7C">
        <w:tab/>
        <w:t>0293</w:t>
      </w:r>
      <w:r w:rsidR="00567EA5" w:rsidRPr="00341B7C">
        <w:tab/>
        <w:t>-</w:t>
      </w:r>
      <w:r w:rsidR="00567EA5" w:rsidRPr="00341B7C">
        <w:tab/>
        <w:t>F</w:t>
      </w:r>
      <w:r w:rsidR="00567EA5" w:rsidRPr="00341B7C">
        <w:tab/>
        <w:t>NR_NTN_solutions-Core</w:t>
      </w:r>
    </w:p>
    <w:p w14:paraId="60A43123" w14:textId="77777777" w:rsidR="00567EA5" w:rsidRPr="00341B7C" w:rsidRDefault="00567EA5">
      <w:pPr>
        <w:pStyle w:val="Doc-text2"/>
        <w:numPr>
          <w:ilvl w:val="0"/>
          <w:numId w:val="32"/>
        </w:numPr>
        <w:overflowPunct/>
        <w:autoSpaceDE/>
        <w:autoSpaceDN/>
        <w:adjustRightInd/>
        <w:textAlignment w:val="auto"/>
      </w:pPr>
      <w:r w:rsidRPr="00341B7C">
        <w:t>(After offline 112) Not pursued</w:t>
      </w:r>
    </w:p>
    <w:p w14:paraId="15FDE495" w14:textId="77777777" w:rsidR="00567EA5" w:rsidRPr="00341B7C" w:rsidRDefault="00567EA5" w:rsidP="00567EA5">
      <w:pPr>
        <w:pStyle w:val="Doc-text2"/>
        <w:ind w:left="0" w:firstLine="0"/>
      </w:pPr>
    </w:p>
    <w:p w14:paraId="4836EBF0" w14:textId="77777777" w:rsidR="00567EA5" w:rsidRPr="00341B7C" w:rsidRDefault="00567EA5" w:rsidP="00567EA5">
      <w:pPr>
        <w:pStyle w:val="Doc-text2"/>
        <w:ind w:left="0" w:firstLine="0"/>
      </w:pPr>
    </w:p>
    <w:p w14:paraId="7E063EC9" w14:textId="77777777" w:rsidR="00567EA5" w:rsidRPr="00341B7C" w:rsidRDefault="00567EA5" w:rsidP="00567EA5">
      <w:pPr>
        <w:pStyle w:val="EmailDiscussion"/>
        <w:overflowPunct/>
        <w:autoSpaceDE/>
        <w:autoSpaceDN/>
        <w:adjustRightInd/>
        <w:ind w:left="1619" w:hanging="360"/>
        <w:textAlignment w:val="auto"/>
      </w:pPr>
      <w:r w:rsidRPr="00341B7C">
        <w:t>[AT119bis-e][112][NR NTN] idle mode corrections (ZTE)</w:t>
      </w:r>
    </w:p>
    <w:p w14:paraId="50A394BD" w14:textId="77777777" w:rsidR="00567EA5" w:rsidRPr="00341B7C" w:rsidRDefault="00567EA5" w:rsidP="00567EA5">
      <w:pPr>
        <w:pStyle w:val="EmailDiscussion2"/>
        <w:ind w:left="1619" w:firstLine="0"/>
      </w:pPr>
      <w:r w:rsidRPr="00341B7C">
        <w:t>Updated scope: Prepare a rapporteur CR based on the meeting decisions</w:t>
      </w:r>
    </w:p>
    <w:p w14:paraId="2E8DE9E8" w14:textId="77777777" w:rsidR="00567EA5" w:rsidRPr="00341B7C" w:rsidRDefault="00567EA5" w:rsidP="00567EA5">
      <w:pPr>
        <w:pStyle w:val="EmailDiscussion2"/>
        <w:ind w:left="1619" w:firstLine="0"/>
      </w:pPr>
      <w:r w:rsidRPr="00341B7C">
        <w:t xml:space="preserve">Updated intended outcome: Agreeable 38.304 CR </w:t>
      </w:r>
    </w:p>
    <w:p w14:paraId="15533B8E" w14:textId="77777777" w:rsidR="00567EA5" w:rsidRPr="00341B7C" w:rsidRDefault="00567EA5" w:rsidP="00567EA5">
      <w:pPr>
        <w:pStyle w:val="EmailDiscussion2"/>
        <w:ind w:left="1619" w:firstLine="0"/>
      </w:pPr>
      <w:r w:rsidRPr="00341B7C">
        <w:t>Updated deadline (for companies' feedback): Tuesday 2022-10-18 22:00 UTC</w:t>
      </w:r>
    </w:p>
    <w:p w14:paraId="35207AFF" w14:textId="1A34CFC4" w:rsidR="00567EA5" w:rsidRPr="00341B7C" w:rsidRDefault="00567EA5" w:rsidP="00567EA5">
      <w:pPr>
        <w:pStyle w:val="EmailDiscussion2"/>
        <w:ind w:left="1619" w:firstLine="0"/>
      </w:pPr>
      <w:r w:rsidRPr="00341B7C">
        <w:t xml:space="preserve">Updated deadline (for rapporteur's CR in </w:t>
      </w:r>
      <w:hyperlink r:id="rId364" w:history="1">
        <w:r w:rsidR="00E61897">
          <w:rPr>
            <w:rStyle w:val="Hyperlink"/>
          </w:rPr>
          <w:t>R2-2210869</w:t>
        </w:r>
      </w:hyperlink>
      <w:r w:rsidRPr="00341B7C">
        <w:t>): Wednesday 2022-10-19 04:00 UTC</w:t>
      </w:r>
    </w:p>
    <w:p w14:paraId="3A1B5C42" w14:textId="77777777" w:rsidR="00567EA5" w:rsidRPr="00341B7C" w:rsidRDefault="00567EA5" w:rsidP="00567EA5">
      <w:pPr>
        <w:pStyle w:val="Doc-text2"/>
      </w:pPr>
    </w:p>
    <w:p w14:paraId="46AF1EBA" w14:textId="77777777" w:rsidR="00567EA5" w:rsidRPr="00341B7C" w:rsidRDefault="00567EA5" w:rsidP="00567EA5">
      <w:pPr>
        <w:pStyle w:val="Doc-text2"/>
      </w:pPr>
    </w:p>
    <w:p w14:paraId="473A9BBD" w14:textId="34682349" w:rsidR="00567EA5" w:rsidRPr="00341B7C" w:rsidRDefault="00E61897" w:rsidP="00567EA5">
      <w:pPr>
        <w:pStyle w:val="Doc-title"/>
      </w:pPr>
      <w:hyperlink r:id="rId365" w:history="1">
        <w:r>
          <w:rPr>
            <w:rStyle w:val="Hyperlink"/>
          </w:rPr>
          <w:t>R2-2210854</w:t>
        </w:r>
      </w:hyperlink>
      <w:r w:rsidR="00567EA5" w:rsidRPr="00341B7C">
        <w:tab/>
        <w:t>[offline-112] Idle mode corrections</w:t>
      </w:r>
      <w:r w:rsidR="00567EA5" w:rsidRPr="00341B7C">
        <w:tab/>
        <w:t>ZTE</w:t>
      </w:r>
      <w:r w:rsidR="00567EA5" w:rsidRPr="00341B7C">
        <w:tab/>
        <w:t>discussion</w:t>
      </w:r>
      <w:r w:rsidR="00567EA5" w:rsidRPr="00341B7C">
        <w:tab/>
        <w:t>Rel-18</w:t>
      </w:r>
      <w:r w:rsidR="00567EA5" w:rsidRPr="00341B7C">
        <w:tab/>
        <w:t>NR_NTN_solutions-Core</w:t>
      </w:r>
    </w:p>
    <w:p w14:paraId="2E757728" w14:textId="0F7875D5" w:rsidR="00567EA5" w:rsidRPr="00341B7C" w:rsidRDefault="00567EA5" w:rsidP="00567EA5">
      <w:pPr>
        <w:pStyle w:val="Comments"/>
      </w:pPr>
      <w:r w:rsidRPr="00341B7C">
        <w:t xml:space="preserve">Proposal 1: The proposed changes in </w:t>
      </w:r>
      <w:hyperlink r:id="rId366" w:history="1">
        <w:r w:rsidR="00E61897">
          <w:rPr>
            <w:rStyle w:val="Hyperlink"/>
          </w:rPr>
          <w:t>R2-2209504</w:t>
        </w:r>
      </w:hyperlink>
      <w:r w:rsidRPr="00341B7C">
        <w:t xml:space="preserve"> are not pursued.</w:t>
      </w:r>
    </w:p>
    <w:p w14:paraId="6B68F6AC" w14:textId="77777777" w:rsidR="00567EA5" w:rsidRPr="00341B7C" w:rsidRDefault="00567EA5">
      <w:pPr>
        <w:pStyle w:val="Doc-text2"/>
        <w:numPr>
          <w:ilvl w:val="0"/>
          <w:numId w:val="32"/>
        </w:numPr>
        <w:overflowPunct/>
        <w:autoSpaceDE/>
        <w:autoSpaceDN/>
        <w:adjustRightInd/>
        <w:textAlignment w:val="auto"/>
      </w:pPr>
      <w:r w:rsidRPr="00341B7C">
        <w:t>Agreed</w:t>
      </w:r>
    </w:p>
    <w:p w14:paraId="34CC06B7" w14:textId="72C283BF" w:rsidR="00567EA5" w:rsidRPr="00341B7C" w:rsidRDefault="00567EA5" w:rsidP="00567EA5">
      <w:pPr>
        <w:pStyle w:val="Comments"/>
      </w:pPr>
      <w:r w:rsidRPr="00341B7C">
        <w:t xml:space="preserve">Proposal 2: Agree the 2nd an 3rd  changes from </w:t>
      </w:r>
      <w:hyperlink r:id="rId367" w:history="1">
        <w:r w:rsidR="00E61897">
          <w:rPr>
            <w:rStyle w:val="Hyperlink"/>
          </w:rPr>
          <w:t>R2-2210569</w:t>
        </w:r>
      </w:hyperlink>
      <w:r w:rsidRPr="00341B7C">
        <w:t>:</w:t>
      </w:r>
    </w:p>
    <w:p w14:paraId="122A796B" w14:textId="77777777" w:rsidR="00567EA5" w:rsidRPr="00341B7C" w:rsidRDefault="00567EA5" w:rsidP="00567EA5">
      <w:pPr>
        <w:pStyle w:val="Comments"/>
      </w:pPr>
      <w:r w:rsidRPr="00341B7C">
        <w:t>-</w:t>
      </w:r>
      <w:r w:rsidRPr="00341B7C">
        <w:tab/>
        <w:t>2nd change: Add parameters introduced for NTN cell reselection in 5.2.4.7.0</w:t>
      </w:r>
    </w:p>
    <w:p w14:paraId="0280B6AC" w14:textId="77777777" w:rsidR="00567EA5" w:rsidRPr="00341B7C" w:rsidRDefault="00567EA5" w:rsidP="00567EA5">
      <w:pPr>
        <w:pStyle w:val="Comments"/>
      </w:pPr>
      <w:r w:rsidRPr="00341B7C">
        <w:t>-</w:t>
      </w:r>
      <w:r w:rsidRPr="00341B7C">
        <w:tab/>
        <w:t>3rd : Editorial changes in 5.2.4.2.</w:t>
      </w:r>
    </w:p>
    <w:p w14:paraId="1EEC8BD3" w14:textId="77777777" w:rsidR="00567EA5" w:rsidRPr="00341B7C" w:rsidRDefault="00567EA5">
      <w:pPr>
        <w:pStyle w:val="Doc-text2"/>
        <w:numPr>
          <w:ilvl w:val="0"/>
          <w:numId w:val="32"/>
        </w:numPr>
        <w:overflowPunct/>
        <w:autoSpaceDE/>
        <w:autoSpaceDN/>
        <w:adjustRightInd/>
        <w:textAlignment w:val="auto"/>
      </w:pPr>
      <w:r w:rsidRPr="00341B7C">
        <w:t>Agreed</w:t>
      </w:r>
    </w:p>
    <w:p w14:paraId="73BCDEFD" w14:textId="4CCFDD36" w:rsidR="00567EA5" w:rsidRPr="00341B7C" w:rsidRDefault="00567EA5" w:rsidP="00567EA5">
      <w:pPr>
        <w:pStyle w:val="Comments"/>
      </w:pPr>
      <w:r w:rsidRPr="00341B7C">
        <w:t xml:space="preserve">Proposal 3: The proposed change in </w:t>
      </w:r>
      <w:hyperlink r:id="rId368" w:history="1">
        <w:r w:rsidR="00E61897">
          <w:rPr>
            <w:rStyle w:val="Hyperlink"/>
          </w:rPr>
          <w:t>R2-2210584</w:t>
        </w:r>
      </w:hyperlink>
      <w:r w:rsidRPr="00341B7C">
        <w:t xml:space="preserve"> is not pursued.</w:t>
      </w:r>
    </w:p>
    <w:p w14:paraId="2FC38FBD" w14:textId="77777777" w:rsidR="00567EA5" w:rsidRPr="00341B7C" w:rsidRDefault="00567EA5">
      <w:pPr>
        <w:pStyle w:val="Doc-text2"/>
        <w:numPr>
          <w:ilvl w:val="0"/>
          <w:numId w:val="32"/>
        </w:numPr>
        <w:overflowPunct/>
        <w:autoSpaceDE/>
        <w:autoSpaceDN/>
        <w:adjustRightInd/>
        <w:textAlignment w:val="auto"/>
      </w:pPr>
      <w:r w:rsidRPr="00341B7C">
        <w:t>Agreed</w:t>
      </w:r>
    </w:p>
    <w:p w14:paraId="7C6E1B00" w14:textId="4B60FE26" w:rsidR="00567EA5" w:rsidRPr="00341B7C" w:rsidRDefault="00567EA5" w:rsidP="00567EA5">
      <w:pPr>
        <w:pStyle w:val="Comments"/>
      </w:pPr>
      <w:r w:rsidRPr="00341B7C">
        <w:t xml:space="preserve">Proposal 4: The proposed change in </w:t>
      </w:r>
      <w:hyperlink r:id="rId369" w:history="1">
        <w:r w:rsidR="00E61897">
          <w:rPr>
            <w:rStyle w:val="Hyperlink"/>
          </w:rPr>
          <w:t>R2-2210640</w:t>
        </w:r>
      </w:hyperlink>
      <w:r w:rsidRPr="00341B7C">
        <w:t xml:space="preserve"> is not pursued.</w:t>
      </w:r>
    </w:p>
    <w:p w14:paraId="270ECAEF" w14:textId="77777777" w:rsidR="00567EA5" w:rsidRPr="00341B7C" w:rsidRDefault="00567EA5">
      <w:pPr>
        <w:pStyle w:val="Doc-text2"/>
        <w:numPr>
          <w:ilvl w:val="0"/>
          <w:numId w:val="32"/>
        </w:numPr>
        <w:overflowPunct/>
        <w:autoSpaceDE/>
        <w:autoSpaceDN/>
        <w:adjustRightInd/>
        <w:textAlignment w:val="auto"/>
      </w:pPr>
      <w:r w:rsidRPr="00341B7C">
        <w:t>Agreed</w:t>
      </w:r>
    </w:p>
    <w:p w14:paraId="7D8BF715" w14:textId="77777777" w:rsidR="00567EA5" w:rsidRPr="00341B7C" w:rsidRDefault="00567EA5" w:rsidP="00567EA5">
      <w:pPr>
        <w:pStyle w:val="Doc-text2"/>
      </w:pPr>
    </w:p>
    <w:p w14:paraId="7D92CCAC" w14:textId="77777777" w:rsidR="00567EA5" w:rsidRPr="00341B7C" w:rsidRDefault="00567EA5" w:rsidP="00567EA5">
      <w:pPr>
        <w:pStyle w:val="Doc-text2"/>
      </w:pPr>
    </w:p>
    <w:p w14:paraId="03C2DFFE"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 via email (from offline 112):</w:t>
      </w:r>
    </w:p>
    <w:p w14:paraId="6617D057" w14:textId="13C6CFF4" w:rsidR="00567EA5" w:rsidRPr="00341B7C" w:rsidRDefault="00567EA5">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The proposed changes in </w:t>
      </w:r>
      <w:hyperlink r:id="rId370" w:history="1">
        <w:r w:rsidR="00E61897">
          <w:rPr>
            <w:rStyle w:val="Hyperlink"/>
          </w:rPr>
          <w:t>R2-2209504</w:t>
        </w:r>
      </w:hyperlink>
      <w:r w:rsidRPr="00341B7C">
        <w:t xml:space="preserve"> are not pursued.</w:t>
      </w:r>
    </w:p>
    <w:p w14:paraId="3AA074DE" w14:textId="77DA8EB4"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2.</w:t>
      </w:r>
      <w:r w:rsidRPr="00341B7C">
        <w:tab/>
        <w:t xml:space="preserve">The 2nd an 3rd changes from </w:t>
      </w:r>
      <w:hyperlink r:id="rId371" w:history="1">
        <w:r w:rsidR="00E61897">
          <w:rPr>
            <w:rStyle w:val="Hyperlink"/>
          </w:rPr>
          <w:t>R2-2210569</w:t>
        </w:r>
      </w:hyperlink>
      <w:r w:rsidRPr="00341B7C">
        <w:t xml:space="preserve"> are agreed</w:t>
      </w:r>
    </w:p>
    <w:p w14:paraId="38B04BA1"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b/>
        <w:t>2nd change: Add parameters introduced for NTN cell reselection in 5.2.4.7.0</w:t>
      </w:r>
    </w:p>
    <w:p w14:paraId="5E52374D"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b/>
        <w:t>3rd : Editorial changes in 5.2.4.2.</w:t>
      </w:r>
    </w:p>
    <w:p w14:paraId="132080AF" w14:textId="12755B9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3.</w:t>
      </w:r>
      <w:r w:rsidRPr="00341B7C">
        <w:tab/>
        <w:t xml:space="preserve">The proposed change in </w:t>
      </w:r>
      <w:hyperlink r:id="rId372" w:history="1">
        <w:r w:rsidR="00E61897">
          <w:rPr>
            <w:rStyle w:val="Hyperlink"/>
          </w:rPr>
          <w:t>R2-2210584</w:t>
        </w:r>
      </w:hyperlink>
      <w:r w:rsidRPr="00341B7C">
        <w:t xml:space="preserve"> is not pursued.</w:t>
      </w:r>
    </w:p>
    <w:p w14:paraId="60F568C7" w14:textId="6AE31A1B"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4.</w:t>
      </w:r>
      <w:r w:rsidRPr="00341B7C">
        <w:tab/>
        <w:t xml:space="preserve">The proposed change in </w:t>
      </w:r>
      <w:hyperlink r:id="rId373" w:history="1">
        <w:r w:rsidR="00E61897">
          <w:rPr>
            <w:rStyle w:val="Hyperlink"/>
          </w:rPr>
          <w:t>R2-2210640</w:t>
        </w:r>
      </w:hyperlink>
      <w:r w:rsidRPr="00341B7C">
        <w:t xml:space="preserve"> is not pursued.</w:t>
      </w:r>
    </w:p>
    <w:p w14:paraId="41C184C4" w14:textId="77777777" w:rsidR="00567EA5" w:rsidRPr="00341B7C" w:rsidRDefault="00567EA5" w:rsidP="00567EA5">
      <w:pPr>
        <w:pStyle w:val="Comments"/>
      </w:pPr>
    </w:p>
    <w:p w14:paraId="380F3150" w14:textId="77777777" w:rsidR="00567EA5" w:rsidRPr="00341B7C" w:rsidRDefault="00567EA5" w:rsidP="00567EA5">
      <w:pPr>
        <w:pStyle w:val="Comments"/>
      </w:pPr>
    </w:p>
    <w:p w14:paraId="39E3A94C" w14:textId="77777777" w:rsidR="00567EA5" w:rsidRPr="00341B7C" w:rsidRDefault="00567EA5" w:rsidP="00567EA5">
      <w:pPr>
        <w:pStyle w:val="EmailDiscussion"/>
        <w:overflowPunct/>
        <w:autoSpaceDE/>
        <w:autoSpaceDN/>
        <w:adjustRightInd/>
        <w:ind w:left="1619" w:hanging="360"/>
        <w:textAlignment w:val="auto"/>
      </w:pPr>
      <w:r w:rsidRPr="00341B7C">
        <w:t>[Post119bis-e][112][NR NTN] idle mode corrections (ZTE)</w:t>
      </w:r>
    </w:p>
    <w:p w14:paraId="6DE29D47" w14:textId="77777777" w:rsidR="00567EA5" w:rsidRPr="00341B7C" w:rsidRDefault="00567EA5" w:rsidP="00567EA5">
      <w:pPr>
        <w:pStyle w:val="EmailDiscussion2"/>
        <w:ind w:left="1619" w:firstLine="0"/>
      </w:pPr>
      <w:r w:rsidRPr="00341B7C">
        <w:t>Scope: Prepare a rapporteur CR based on the meeting decisions</w:t>
      </w:r>
    </w:p>
    <w:p w14:paraId="29B89060" w14:textId="77777777" w:rsidR="00567EA5" w:rsidRPr="00341B7C" w:rsidRDefault="00567EA5" w:rsidP="00567EA5">
      <w:pPr>
        <w:pStyle w:val="EmailDiscussion2"/>
        <w:ind w:left="1619" w:firstLine="0"/>
      </w:pPr>
      <w:r w:rsidRPr="00341B7C">
        <w:t xml:space="preserve">Intended outcome: Agreeable 38.304 CR </w:t>
      </w:r>
    </w:p>
    <w:p w14:paraId="288775CA" w14:textId="77777777" w:rsidR="00567EA5" w:rsidRPr="00341B7C" w:rsidRDefault="00567EA5" w:rsidP="00567EA5">
      <w:pPr>
        <w:pStyle w:val="EmailDiscussion2"/>
        <w:ind w:left="1619" w:firstLine="0"/>
      </w:pPr>
      <w:r w:rsidRPr="00341B7C">
        <w:t>Deadline (for companies' feedback): Thursday 2022-10-20 16:00 UTC</w:t>
      </w:r>
    </w:p>
    <w:p w14:paraId="6FBE81B9" w14:textId="4A55E5F9" w:rsidR="00567EA5" w:rsidRPr="00341B7C" w:rsidRDefault="00567EA5" w:rsidP="00567EA5">
      <w:pPr>
        <w:pStyle w:val="EmailDiscussion2"/>
        <w:ind w:left="1619" w:firstLine="0"/>
      </w:pPr>
      <w:r w:rsidRPr="00341B7C">
        <w:t xml:space="preserve">Deadline (for rapporteur's CR in </w:t>
      </w:r>
      <w:hyperlink r:id="rId374" w:history="1">
        <w:r w:rsidR="00E61897">
          <w:rPr>
            <w:rStyle w:val="Hyperlink"/>
          </w:rPr>
          <w:t>R2-2210869</w:t>
        </w:r>
      </w:hyperlink>
      <w:r w:rsidRPr="00341B7C">
        <w:t>): Friday 2022-10-21 10:00 UTC</w:t>
      </w:r>
    </w:p>
    <w:p w14:paraId="7A839103" w14:textId="77777777" w:rsidR="00567EA5" w:rsidRPr="00341B7C" w:rsidRDefault="00567EA5" w:rsidP="00567EA5">
      <w:pPr>
        <w:pStyle w:val="Comments"/>
      </w:pPr>
    </w:p>
    <w:p w14:paraId="245F1534" w14:textId="77777777" w:rsidR="00567EA5" w:rsidRPr="00341B7C" w:rsidRDefault="00567EA5" w:rsidP="00567EA5">
      <w:pPr>
        <w:pStyle w:val="Comments"/>
      </w:pPr>
    </w:p>
    <w:p w14:paraId="6EBD4221" w14:textId="77777777" w:rsidR="00567EA5" w:rsidRPr="00341B7C" w:rsidRDefault="00567EA5" w:rsidP="00567EA5">
      <w:pPr>
        <w:pStyle w:val="Comments"/>
      </w:pPr>
      <w:r w:rsidRPr="00341B7C">
        <w:t>Withdrawn</w:t>
      </w:r>
    </w:p>
    <w:p w14:paraId="6D9EEED0" w14:textId="1C6ECCBD" w:rsidR="00567EA5" w:rsidRPr="00341B7C" w:rsidRDefault="00E61897" w:rsidP="00567EA5">
      <w:pPr>
        <w:pStyle w:val="Doc-title"/>
      </w:pPr>
      <w:hyperlink r:id="rId375" w:history="1">
        <w:r>
          <w:rPr>
            <w:rStyle w:val="Hyperlink"/>
          </w:rPr>
          <w:t>R2-2210464</w:t>
        </w:r>
      </w:hyperlink>
      <w:r w:rsidR="00567EA5" w:rsidRPr="00341B7C">
        <w:tab/>
        <w:t>Corrections to TS 38.304 for Rel-17 NR NTN</w:t>
      </w:r>
      <w:r w:rsidR="00567EA5" w:rsidRPr="00341B7C">
        <w:tab/>
        <w:t>Samsung Research America</w:t>
      </w:r>
      <w:r w:rsidR="00567EA5" w:rsidRPr="00341B7C">
        <w:tab/>
        <w:t>draftCR</w:t>
      </w:r>
      <w:r w:rsidR="00567EA5" w:rsidRPr="00341B7C">
        <w:tab/>
        <w:t>Rel-17</w:t>
      </w:r>
      <w:r w:rsidR="00567EA5" w:rsidRPr="00341B7C">
        <w:tab/>
        <w:t>38.304</w:t>
      </w:r>
      <w:r w:rsidR="00567EA5" w:rsidRPr="00341B7C">
        <w:tab/>
        <w:t>17.2.0</w:t>
      </w:r>
      <w:r w:rsidR="00567EA5" w:rsidRPr="00341B7C">
        <w:tab/>
        <w:t>F</w:t>
      </w:r>
      <w:r w:rsidR="00567EA5" w:rsidRPr="00341B7C">
        <w:tab/>
        <w:t>NR_NTN_solutions-Core</w:t>
      </w:r>
      <w:r w:rsidR="00567EA5" w:rsidRPr="00341B7C">
        <w:tab/>
        <w:t>Withdrawn</w:t>
      </w:r>
    </w:p>
    <w:p w14:paraId="053C811A" w14:textId="77777777" w:rsidR="00567EA5" w:rsidRPr="00341B7C" w:rsidRDefault="00567EA5" w:rsidP="00567EA5">
      <w:pPr>
        <w:pStyle w:val="Doc-text2"/>
      </w:pPr>
    </w:p>
    <w:p w14:paraId="7D316655" w14:textId="77777777" w:rsidR="00567EA5" w:rsidRPr="00341B7C" w:rsidRDefault="00567EA5" w:rsidP="00567EA5">
      <w:pPr>
        <w:pStyle w:val="Heading4"/>
        <w:rPr>
          <w:rStyle w:val="Hyperlink"/>
          <w:color w:val="auto"/>
          <w:u w:val="none"/>
        </w:rPr>
      </w:pPr>
      <w:bookmarkStart w:id="180" w:name="_Toc119259405"/>
      <w:r w:rsidRPr="00341B7C">
        <w:t>6.10.4.2</w:t>
      </w:r>
      <w:r w:rsidRPr="00341B7C">
        <w:tab/>
        <w:t>RRC corrections</w:t>
      </w:r>
      <w:bookmarkEnd w:id="180"/>
      <w:r w:rsidRPr="00341B7C">
        <w:t xml:space="preserve"> </w:t>
      </w:r>
    </w:p>
    <w:p w14:paraId="6B2FCB4E" w14:textId="77777777" w:rsidR="00567EA5" w:rsidRPr="00341B7C" w:rsidRDefault="00567EA5" w:rsidP="00567EA5">
      <w:pPr>
        <w:pStyle w:val="Comments"/>
      </w:pPr>
      <w:r w:rsidRPr="00341B7C">
        <w:t>Epoch time and validity timer handling</w:t>
      </w:r>
    </w:p>
    <w:p w14:paraId="23975611" w14:textId="368817AF" w:rsidR="00567EA5" w:rsidRPr="00341B7C" w:rsidRDefault="00E61897" w:rsidP="00567EA5">
      <w:pPr>
        <w:pStyle w:val="Doc-title"/>
      </w:pPr>
      <w:hyperlink r:id="rId376" w:history="1">
        <w:r>
          <w:rPr>
            <w:rStyle w:val="Hyperlink"/>
          </w:rPr>
          <w:t>R2-2210466</w:t>
        </w:r>
      </w:hyperlink>
      <w:r w:rsidR="00567EA5" w:rsidRPr="00341B7C">
        <w:tab/>
        <w:t>Discussion on Epoch Time</w:t>
      </w:r>
      <w:r w:rsidR="00567EA5" w:rsidRPr="00341B7C">
        <w:tab/>
        <w:t>Samsung Research America</w:t>
      </w:r>
      <w:r w:rsidR="00567EA5" w:rsidRPr="00341B7C">
        <w:tab/>
        <w:t>discussion</w:t>
      </w:r>
      <w:r w:rsidR="00567EA5" w:rsidRPr="00341B7C">
        <w:tab/>
        <w:t>Rel-17</w:t>
      </w:r>
      <w:r w:rsidR="00567EA5" w:rsidRPr="00341B7C">
        <w:tab/>
        <w:t>NR_NTN_solutions-Core</w:t>
      </w:r>
    </w:p>
    <w:p w14:paraId="7FCD7ED9" w14:textId="77777777" w:rsidR="00567EA5" w:rsidRPr="00341B7C" w:rsidRDefault="00567EA5" w:rsidP="00567EA5">
      <w:pPr>
        <w:pStyle w:val="Comments"/>
      </w:pPr>
      <w:r w:rsidRPr="00341B7C">
        <w:t>Proposal 1: In the field description of epochTime, include RAN1’s agreement on the interpretation of the SFN indicating the epoch time for serving cell and neighbor cell.</w:t>
      </w:r>
    </w:p>
    <w:p w14:paraId="09883F46" w14:textId="77777777" w:rsidR="00567EA5" w:rsidRPr="00341B7C" w:rsidRDefault="00567EA5">
      <w:pPr>
        <w:pStyle w:val="Doc-text2"/>
        <w:numPr>
          <w:ilvl w:val="0"/>
          <w:numId w:val="33"/>
        </w:numPr>
        <w:overflowPunct/>
        <w:autoSpaceDE/>
        <w:autoSpaceDN/>
        <w:adjustRightInd/>
        <w:textAlignment w:val="auto"/>
      </w:pPr>
      <w:r w:rsidRPr="00341B7C">
        <w:t>Oppo, Apple, ZTE, Intel agree</w:t>
      </w:r>
    </w:p>
    <w:p w14:paraId="4AF01E65" w14:textId="77777777" w:rsidR="00567EA5" w:rsidRPr="00341B7C" w:rsidRDefault="00567EA5">
      <w:pPr>
        <w:pStyle w:val="Doc-text2"/>
        <w:numPr>
          <w:ilvl w:val="0"/>
          <w:numId w:val="32"/>
        </w:numPr>
        <w:overflowPunct/>
        <w:autoSpaceDE/>
        <w:autoSpaceDN/>
        <w:adjustRightInd/>
        <w:textAlignment w:val="auto"/>
      </w:pPr>
      <w:r w:rsidRPr="00341B7C">
        <w:t>Agreed</w:t>
      </w:r>
    </w:p>
    <w:p w14:paraId="78CAEAD8" w14:textId="77777777" w:rsidR="00567EA5" w:rsidRPr="00341B7C" w:rsidRDefault="00567EA5" w:rsidP="00567EA5">
      <w:pPr>
        <w:pStyle w:val="Comments"/>
      </w:pPr>
      <w:r w:rsidRPr="00341B7C">
        <w:t>Proposal 2: How to interpret the SFN indicating the epoch time for the target cell received in dedicated RRC signaling needs to be clarified.</w:t>
      </w:r>
    </w:p>
    <w:p w14:paraId="1BA05EBA" w14:textId="77777777" w:rsidR="00567EA5" w:rsidRPr="00341B7C" w:rsidRDefault="00567EA5" w:rsidP="00567EA5">
      <w:pPr>
        <w:pStyle w:val="Comments"/>
      </w:pPr>
      <w:r w:rsidRPr="00341B7C">
        <w:t>Proposal 3: It is up to NW and UE implementation that the epoch time of the next validity duration acquired in SIB19 is before the current T430 expiry.</w:t>
      </w:r>
    </w:p>
    <w:p w14:paraId="725EBB97" w14:textId="77777777" w:rsidR="00567EA5" w:rsidRPr="00341B7C" w:rsidRDefault="00567EA5">
      <w:pPr>
        <w:pStyle w:val="Doc-text2"/>
        <w:numPr>
          <w:ilvl w:val="0"/>
          <w:numId w:val="33"/>
        </w:numPr>
        <w:overflowPunct/>
        <w:autoSpaceDE/>
        <w:autoSpaceDN/>
        <w:adjustRightInd/>
        <w:textAlignment w:val="auto"/>
      </w:pPr>
      <w:r w:rsidRPr="00341B7C">
        <w:t>Oppo thinks we cannot yet agree on this for now because it’s related to other discussions. QC also agrees.</w:t>
      </w:r>
    </w:p>
    <w:p w14:paraId="374F8EA3" w14:textId="77777777" w:rsidR="00567EA5" w:rsidRPr="00341B7C" w:rsidRDefault="00567EA5">
      <w:pPr>
        <w:pStyle w:val="Doc-text2"/>
        <w:numPr>
          <w:ilvl w:val="0"/>
          <w:numId w:val="32"/>
        </w:numPr>
        <w:overflowPunct/>
        <w:autoSpaceDE/>
        <w:autoSpaceDN/>
        <w:adjustRightInd/>
        <w:textAlignment w:val="auto"/>
      </w:pPr>
      <w:r w:rsidRPr="00341B7C">
        <w:t>Continue in offline 113</w:t>
      </w:r>
    </w:p>
    <w:p w14:paraId="021FC395" w14:textId="77777777" w:rsidR="00567EA5" w:rsidRPr="00341B7C" w:rsidRDefault="00567EA5" w:rsidP="00567EA5">
      <w:pPr>
        <w:pStyle w:val="Comments"/>
        <w:rPr>
          <w:rStyle w:val="Hyperlink"/>
          <w:color w:val="auto"/>
          <w:u w:val="none"/>
        </w:rPr>
      </w:pPr>
    </w:p>
    <w:p w14:paraId="179EDFBB" w14:textId="77777777" w:rsidR="00567EA5" w:rsidRPr="00341B7C" w:rsidRDefault="00567EA5" w:rsidP="00567EA5">
      <w:pPr>
        <w:pStyle w:val="Comments"/>
        <w:rPr>
          <w:rStyle w:val="Hyperlink"/>
          <w:color w:val="auto"/>
          <w:u w:val="none"/>
        </w:rPr>
      </w:pPr>
    </w:p>
    <w:p w14:paraId="44F9D00B"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w:t>
      </w:r>
    </w:p>
    <w:p w14:paraId="3EAF0EF0" w14:textId="77777777" w:rsidR="00567EA5" w:rsidRPr="00341B7C" w:rsidRDefault="00567EA5">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rPr>
          <w:rStyle w:val="Hyperlink"/>
          <w:color w:val="auto"/>
          <w:u w:val="none"/>
        </w:rPr>
      </w:pPr>
      <w:r w:rsidRPr="00341B7C">
        <w:t>In the field description of epochTime, include RAN1’s agreement on the interpretation of the SFN indicating the epoch time for serving cell and neighbor cell</w:t>
      </w:r>
    </w:p>
    <w:p w14:paraId="5CDCD7F7" w14:textId="77777777" w:rsidR="00567EA5" w:rsidRPr="00341B7C" w:rsidRDefault="00567EA5" w:rsidP="00567EA5">
      <w:pPr>
        <w:pStyle w:val="Comments"/>
        <w:rPr>
          <w:rStyle w:val="Hyperlink"/>
          <w:color w:val="auto"/>
          <w:u w:val="none"/>
        </w:rPr>
      </w:pPr>
    </w:p>
    <w:p w14:paraId="1F560336" w14:textId="77777777" w:rsidR="00567EA5" w:rsidRPr="00341B7C" w:rsidRDefault="00567EA5" w:rsidP="00567EA5">
      <w:pPr>
        <w:pStyle w:val="Comments"/>
        <w:rPr>
          <w:rStyle w:val="Hyperlink"/>
          <w:color w:val="auto"/>
          <w:u w:val="none"/>
        </w:rPr>
      </w:pPr>
    </w:p>
    <w:p w14:paraId="41C5F859" w14:textId="66545838" w:rsidR="00567EA5" w:rsidRPr="00341B7C" w:rsidRDefault="00E61897" w:rsidP="00567EA5">
      <w:pPr>
        <w:pStyle w:val="Doc-title"/>
      </w:pPr>
      <w:hyperlink r:id="rId377" w:history="1">
        <w:r>
          <w:rPr>
            <w:rStyle w:val="Hyperlink"/>
          </w:rPr>
          <w:t>R2-2209799</w:t>
        </w:r>
      </w:hyperlink>
      <w:r w:rsidR="00567EA5" w:rsidRPr="00341B7C">
        <w:tab/>
        <w:t>Clarification on validity of the UL sync info</w:t>
      </w:r>
      <w:r w:rsidR="00567EA5" w:rsidRPr="00341B7C">
        <w:tab/>
        <w:t>Apple</w:t>
      </w:r>
      <w:r w:rsidR="00567EA5" w:rsidRPr="00341B7C">
        <w:tab/>
        <w:t>discussion</w:t>
      </w:r>
      <w:r w:rsidR="00567EA5" w:rsidRPr="00341B7C">
        <w:tab/>
        <w:t>Rel-17</w:t>
      </w:r>
      <w:r w:rsidR="00567EA5" w:rsidRPr="00341B7C">
        <w:tab/>
        <w:t>NR_NTN_solutions-Core</w:t>
      </w:r>
    </w:p>
    <w:p w14:paraId="62D53DFB" w14:textId="77777777" w:rsidR="00567EA5" w:rsidRPr="00341B7C" w:rsidRDefault="00567EA5" w:rsidP="00567EA5">
      <w:pPr>
        <w:pStyle w:val="Comments"/>
        <w:rPr>
          <w:rStyle w:val="Hyperlink"/>
          <w:color w:val="auto"/>
          <w:u w:val="none"/>
        </w:rPr>
      </w:pPr>
      <w:r w:rsidRPr="00341B7C">
        <w:rPr>
          <w:rStyle w:val="Hyperlink"/>
          <w:color w:val="auto"/>
          <w:u w:val="none"/>
        </w:rPr>
        <w:lastRenderedPageBreak/>
        <w:t xml:space="preserve">Proposal 1: Clarify the reference SFN and subframe of the epoch time for the serving cell and the neighbor cell in the RRC spec. </w:t>
      </w:r>
    </w:p>
    <w:p w14:paraId="29B7A33F" w14:textId="77777777" w:rsidR="00567EA5" w:rsidRPr="00341B7C" w:rsidRDefault="00567EA5">
      <w:pPr>
        <w:pStyle w:val="Doc-text2"/>
        <w:numPr>
          <w:ilvl w:val="0"/>
          <w:numId w:val="32"/>
        </w:numPr>
        <w:overflowPunct/>
        <w:autoSpaceDE/>
        <w:autoSpaceDN/>
        <w:adjustRightInd/>
        <w:textAlignment w:val="auto"/>
        <w:rPr>
          <w:rStyle w:val="Hyperlink"/>
          <w:color w:val="auto"/>
          <w:u w:val="none"/>
        </w:rPr>
      </w:pPr>
      <w:r w:rsidRPr="00341B7C">
        <w:rPr>
          <w:rStyle w:val="Hyperlink"/>
          <w:color w:val="auto"/>
          <w:u w:val="none"/>
        </w:rPr>
        <w:t>Covered by p1 above</w:t>
      </w:r>
    </w:p>
    <w:p w14:paraId="04FE724B" w14:textId="77777777" w:rsidR="00567EA5" w:rsidRPr="00341B7C" w:rsidRDefault="00567EA5" w:rsidP="00567EA5">
      <w:pPr>
        <w:pStyle w:val="Comments"/>
        <w:rPr>
          <w:rStyle w:val="Hyperlink"/>
          <w:color w:val="auto"/>
          <w:u w:val="none"/>
        </w:rPr>
      </w:pPr>
      <w:r w:rsidRPr="00341B7C">
        <w:rPr>
          <w:rStyle w:val="Hyperlink"/>
          <w:color w:val="auto"/>
          <w:u w:val="none"/>
        </w:rPr>
        <w:t>Proposal 2: For the CONNECTED UE, it’s up to NW implementation to ensure the UE’s NTN UL sync validity by providing the NTN UL sync info to UE via dedicated signaling.</w:t>
      </w:r>
    </w:p>
    <w:p w14:paraId="307368E2" w14:textId="77777777" w:rsidR="00567EA5" w:rsidRPr="00341B7C" w:rsidRDefault="00567EA5">
      <w:pPr>
        <w:pStyle w:val="Doc-comment"/>
        <w:numPr>
          <w:ilvl w:val="0"/>
          <w:numId w:val="33"/>
        </w:numPr>
        <w:overflowPunct/>
        <w:autoSpaceDE/>
        <w:autoSpaceDN/>
        <w:adjustRightInd/>
        <w:textAlignment w:val="auto"/>
        <w:rPr>
          <w:rStyle w:val="Hyperlink"/>
          <w:color w:val="auto"/>
          <w:u w:val="none"/>
        </w:rPr>
      </w:pPr>
      <w:r w:rsidRPr="00341B7C">
        <w:rPr>
          <w:rStyle w:val="Hyperlink"/>
          <w:color w:val="auto"/>
          <w:u w:val="none"/>
        </w:rPr>
        <w:t>QC is fine with this. Huawei also agrees</w:t>
      </w:r>
    </w:p>
    <w:p w14:paraId="568B846F" w14:textId="77777777" w:rsidR="00567EA5" w:rsidRPr="00341B7C" w:rsidRDefault="00567EA5">
      <w:pPr>
        <w:pStyle w:val="Doc-text2"/>
        <w:numPr>
          <w:ilvl w:val="0"/>
          <w:numId w:val="33"/>
        </w:numPr>
        <w:overflowPunct/>
        <w:autoSpaceDE/>
        <w:autoSpaceDN/>
        <w:adjustRightInd/>
        <w:textAlignment w:val="auto"/>
      </w:pPr>
      <w:r w:rsidRPr="00341B7C">
        <w:t>Oppo wonders about the implications (spec impact) of p2. Apple thinks there would be no spec impact for this.</w:t>
      </w:r>
    </w:p>
    <w:p w14:paraId="41648A77" w14:textId="77777777" w:rsidR="00567EA5" w:rsidRPr="00341B7C" w:rsidRDefault="00567EA5">
      <w:pPr>
        <w:pStyle w:val="Doc-text2"/>
        <w:numPr>
          <w:ilvl w:val="0"/>
          <w:numId w:val="33"/>
        </w:numPr>
        <w:overflowPunct/>
        <w:autoSpaceDE/>
        <w:autoSpaceDN/>
        <w:adjustRightInd/>
        <w:textAlignment w:val="auto"/>
      </w:pPr>
      <w:r w:rsidRPr="00341B7C">
        <w:t>Mediatek agrees, provided that there is no spec impact.</w:t>
      </w:r>
    </w:p>
    <w:p w14:paraId="4920BF89" w14:textId="77777777" w:rsidR="00567EA5" w:rsidRPr="00341B7C" w:rsidRDefault="00567EA5">
      <w:pPr>
        <w:pStyle w:val="Doc-text2"/>
        <w:numPr>
          <w:ilvl w:val="0"/>
          <w:numId w:val="33"/>
        </w:numPr>
        <w:overflowPunct/>
        <w:autoSpaceDE/>
        <w:autoSpaceDN/>
        <w:adjustRightInd/>
        <w:textAlignment w:val="auto"/>
      </w:pPr>
      <w:r w:rsidRPr="00341B7C">
        <w:t>Ericsson thinks there is no need to send in dedicated signalling to each UE.</w:t>
      </w:r>
    </w:p>
    <w:p w14:paraId="0860CF7A" w14:textId="77777777" w:rsidR="00567EA5" w:rsidRPr="00341B7C" w:rsidRDefault="00567EA5">
      <w:pPr>
        <w:pStyle w:val="Doc-text2"/>
        <w:numPr>
          <w:ilvl w:val="0"/>
          <w:numId w:val="33"/>
        </w:numPr>
        <w:overflowPunct/>
        <w:autoSpaceDE/>
        <w:autoSpaceDN/>
        <w:adjustRightInd/>
        <w:textAlignment w:val="auto"/>
      </w:pPr>
      <w:r w:rsidRPr="00341B7C">
        <w:t>HW thinks this is for UEs that cannot acquire SIB19 by themselves.</w:t>
      </w:r>
    </w:p>
    <w:p w14:paraId="05043398" w14:textId="77777777" w:rsidR="00567EA5" w:rsidRPr="00341B7C" w:rsidRDefault="00567EA5">
      <w:pPr>
        <w:pStyle w:val="Doc-text2"/>
        <w:numPr>
          <w:ilvl w:val="0"/>
          <w:numId w:val="33"/>
        </w:numPr>
        <w:overflowPunct/>
        <w:autoSpaceDE/>
        <w:autoSpaceDN/>
        <w:adjustRightInd/>
        <w:textAlignment w:val="auto"/>
      </w:pPr>
      <w:r w:rsidRPr="00341B7C">
        <w:t>Nokia thinks we can remove ‘via dedicated signalling’ for now. Mediatek agrees</w:t>
      </w:r>
    </w:p>
    <w:p w14:paraId="0D3C1182" w14:textId="77777777" w:rsidR="00567EA5" w:rsidRPr="00341B7C" w:rsidRDefault="00567EA5">
      <w:pPr>
        <w:pStyle w:val="Doc-text2"/>
        <w:numPr>
          <w:ilvl w:val="0"/>
          <w:numId w:val="32"/>
        </w:numPr>
        <w:overflowPunct/>
        <w:autoSpaceDE/>
        <w:autoSpaceDN/>
        <w:adjustRightInd/>
        <w:textAlignment w:val="auto"/>
      </w:pPr>
      <w:r w:rsidRPr="00341B7C">
        <w:t>Continue in offline 113</w:t>
      </w:r>
    </w:p>
    <w:p w14:paraId="5478600C" w14:textId="77777777" w:rsidR="00567EA5" w:rsidRPr="00341B7C" w:rsidRDefault="00567EA5" w:rsidP="00567EA5">
      <w:pPr>
        <w:pStyle w:val="Comments"/>
        <w:rPr>
          <w:rStyle w:val="Hyperlink"/>
          <w:color w:val="auto"/>
          <w:u w:val="none"/>
        </w:rPr>
      </w:pPr>
      <w:r w:rsidRPr="00341B7C">
        <w:rPr>
          <w:rStyle w:val="Hyperlink"/>
          <w:color w:val="auto"/>
          <w:u w:val="none"/>
        </w:rPr>
        <w:t xml:space="preserve">Proposal 3: For the IDLE/INACTIVE UE, it’s up to UE implementation to acquire the SIB19 before T430 expiry.  </w:t>
      </w:r>
    </w:p>
    <w:p w14:paraId="29099290" w14:textId="77777777" w:rsidR="00567EA5" w:rsidRPr="00341B7C" w:rsidRDefault="00567EA5">
      <w:pPr>
        <w:pStyle w:val="Doc-text2"/>
        <w:numPr>
          <w:ilvl w:val="0"/>
          <w:numId w:val="32"/>
        </w:numPr>
        <w:overflowPunct/>
        <w:autoSpaceDE/>
        <w:autoSpaceDN/>
        <w:adjustRightInd/>
        <w:textAlignment w:val="auto"/>
        <w:rPr>
          <w:rStyle w:val="Hyperlink"/>
          <w:color w:val="auto"/>
          <w:u w:val="none"/>
        </w:rPr>
      </w:pPr>
      <w:r w:rsidRPr="00341B7C">
        <w:t>Continue in offline 113</w:t>
      </w:r>
    </w:p>
    <w:p w14:paraId="6F486EDC" w14:textId="77777777" w:rsidR="00567EA5" w:rsidRPr="00341B7C" w:rsidRDefault="00567EA5" w:rsidP="00567EA5">
      <w:pPr>
        <w:pStyle w:val="Comments"/>
        <w:rPr>
          <w:rStyle w:val="Hyperlink"/>
          <w:color w:val="auto"/>
          <w:u w:val="none"/>
        </w:rPr>
      </w:pPr>
      <w:r w:rsidRPr="00341B7C">
        <w:rPr>
          <w:rStyle w:val="Hyperlink"/>
          <w:color w:val="auto"/>
          <w:u w:val="none"/>
        </w:rPr>
        <w:t>Proposal 4: For handover case, the reference SFN/subframe of the epoch time for the target cell follows the interpretation of the neighbor cell, i.e., this frame to be the frame nearest to the frame where the message indicating the Epoch time is received.</w:t>
      </w:r>
    </w:p>
    <w:p w14:paraId="48D1D1E0" w14:textId="77777777" w:rsidR="00567EA5" w:rsidRPr="00341B7C" w:rsidRDefault="00567EA5">
      <w:pPr>
        <w:pStyle w:val="Doc-text2"/>
        <w:numPr>
          <w:ilvl w:val="0"/>
          <w:numId w:val="32"/>
        </w:numPr>
        <w:overflowPunct/>
        <w:autoSpaceDE/>
        <w:autoSpaceDN/>
        <w:adjustRightInd/>
        <w:textAlignment w:val="auto"/>
        <w:rPr>
          <w:rStyle w:val="Hyperlink"/>
          <w:color w:val="auto"/>
          <w:u w:val="none"/>
        </w:rPr>
      </w:pPr>
      <w:r w:rsidRPr="00341B7C">
        <w:t>Continue in offline 113</w:t>
      </w:r>
    </w:p>
    <w:p w14:paraId="346D6434" w14:textId="77777777" w:rsidR="00567EA5" w:rsidRPr="00341B7C" w:rsidRDefault="00567EA5" w:rsidP="00567EA5">
      <w:pPr>
        <w:pStyle w:val="Comments"/>
        <w:rPr>
          <w:rStyle w:val="Hyperlink"/>
          <w:color w:val="auto"/>
          <w:u w:val="none"/>
        </w:rPr>
      </w:pPr>
    </w:p>
    <w:p w14:paraId="63A9F2F5" w14:textId="11FFFFEC" w:rsidR="00567EA5" w:rsidRPr="00341B7C" w:rsidRDefault="00E61897" w:rsidP="00567EA5">
      <w:pPr>
        <w:pStyle w:val="Doc-title"/>
      </w:pPr>
      <w:hyperlink r:id="rId378" w:history="1">
        <w:r>
          <w:rPr>
            <w:rStyle w:val="Hyperlink"/>
          </w:rPr>
          <w:t>R2-2210411</w:t>
        </w:r>
      </w:hyperlink>
      <w:r w:rsidR="00567EA5" w:rsidRPr="00341B7C">
        <w:tab/>
        <w:t>Discussion on epoch time</w:t>
      </w:r>
      <w:r w:rsidR="00567EA5" w:rsidRPr="00341B7C">
        <w:tab/>
        <w:t>Huawei, HiSilicon</w:t>
      </w:r>
      <w:r w:rsidR="00567EA5" w:rsidRPr="00341B7C">
        <w:tab/>
        <w:t>discussion</w:t>
      </w:r>
      <w:r w:rsidR="00567EA5" w:rsidRPr="00341B7C">
        <w:tab/>
        <w:t>Rel-17</w:t>
      </w:r>
      <w:r w:rsidR="00567EA5" w:rsidRPr="00341B7C">
        <w:tab/>
        <w:t>NR_NTN_solutions-Core</w:t>
      </w:r>
    </w:p>
    <w:p w14:paraId="09DA9991" w14:textId="77777777" w:rsidR="00567EA5" w:rsidRPr="00341B7C" w:rsidRDefault="00567EA5" w:rsidP="00567EA5">
      <w:pPr>
        <w:pStyle w:val="Comments"/>
      </w:pPr>
      <w:r w:rsidRPr="00341B7C">
        <w:t>Proposal 1: If both epoch time for serving cell and epoch time for neighbor cell are absent, the epoch time for neighbor cell is the end of SI window where this SIB19 is scheduled.</w:t>
      </w:r>
    </w:p>
    <w:p w14:paraId="22420D1E" w14:textId="77777777" w:rsidR="00567EA5" w:rsidRPr="00341B7C" w:rsidRDefault="00567EA5" w:rsidP="00567EA5">
      <w:pPr>
        <w:pStyle w:val="Comments"/>
      </w:pPr>
      <w:r w:rsidRPr="00341B7C">
        <w:t>Proposal 2: If epoch time for neighbor cell is absent, and the serving cell epoch time is reused for neighbor cell, UE considers the indicated SFN to be current SFN or the next upcoming SFN after the frame where the message indicating the Epoch time is received.</w:t>
      </w:r>
    </w:p>
    <w:p w14:paraId="5AFE0FA3" w14:textId="77777777" w:rsidR="00567EA5" w:rsidRPr="00341B7C" w:rsidRDefault="00567EA5" w:rsidP="00567EA5">
      <w:pPr>
        <w:pStyle w:val="Comments"/>
      </w:pPr>
      <w:r w:rsidRPr="00341B7C">
        <w:t>Proposal 3: In case of handover, for the epoch time indicated explicitly by an SFN and subframe number, discuss the intended UE behaviour:</w:t>
      </w:r>
    </w:p>
    <w:p w14:paraId="5FAAD4F4" w14:textId="77777777" w:rsidR="00567EA5" w:rsidRPr="00341B7C" w:rsidRDefault="00567EA5" w:rsidP="00567EA5">
      <w:pPr>
        <w:pStyle w:val="Comments"/>
      </w:pPr>
      <w:r w:rsidRPr="00341B7C">
        <w:t>-</w:t>
      </w:r>
      <w:r w:rsidRPr="00341B7C">
        <w:tab/>
        <w:t>Option 1: the UE considers this frame to be the current SFN or the next upcoming SFN after the frame where the MIB of target cell is firstly acquired.</w:t>
      </w:r>
    </w:p>
    <w:p w14:paraId="37B86E55" w14:textId="77777777" w:rsidR="00567EA5" w:rsidRPr="00341B7C" w:rsidRDefault="00567EA5" w:rsidP="00567EA5">
      <w:pPr>
        <w:pStyle w:val="Comments"/>
      </w:pPr>
      <w:r w:rsidRPr="00341B7C">
        <w:t>-</w:t>
      </w:r>
      <w:r w:rsidRPr="00341B7C">
        <w:tab/>
        <w:t>Option 2: the UE considers this frame to be the current SFN or the previous SFN before the frame where the MIB of target cell is firstly acquired</w:t>
      </w:r>
    </w:p>
    <w:p w14:paraId="396D769D" w14:textId="77777777" w:rsidR="00567EA5" w:rsidRPr="00341B7C" w:rsidRDefault="00567EA5" w:rsidP="00567EA5">
      <w:pPr>
        <w:pStyle w:val="Comments"/>
      </w:pPr>
      <w:r w:rsidRPr="00341B7C">
        <w:t>-</w:t>
      </w:r>
      <w:r w:rsidRPr="00341B7C">
        <w:tab/>
        <w:t>Option 3: the UE considers this frame to be the frame nearest to the frame where the MIB of target cell is firstly acquired.</w:t>
      </w:r>
    </w:p>
    <w:p w14:paraId="376C46AB" w14:textId="77777777" w:rsidR="00567EA5" w:rsidRPr="00341B7C" w:rsidRDefault="00567EA5" w:rsidP="00567EA5">
      <w:pPr>
        <w:pStyle w:val="Comments"/>
      </w:pPr>
      <w:r w:rsidRPr="00341B7C">
        <w:t>-</w:t>
      </w:r>
      <w:r w:rsidRPr="00341B7C">
        <w:tab/>
        <w:t>Option 4: the UE directly read the SIB19 of the target cell and ignore the epoch time in HO command.</w:t>
      </w:r>
    </w:p>
    <w:p w14:paraId="4FDFDB99" w14:textId="77777777" w:rsidR="00567EA5" w:rsidRPr="00341B7C" w:rsidRDefault="00567EA5" w:rsidP="00567EA5">
      <w:pPr>
        <w:pStyle w:val="Comments"/>
      </w:pPr>
      <w:r w:rsidRPr="00341B7C">
        <w:t>Proposal 4: In case of CHO, for the epoch time indicated explicitly by an SFN and subframe number, discuss the intended UE behaviour:</w:t>
      </w:r>
    </w:p>
    <w:p w14:paraId="59F84F60" w14:textId="77777777" w:rsidR="00567EA5" w:rsidRPr="00341B7C" w:rsidRDefault="00567EA5" w:rsidP="00567EA5">
      <w:pPr>
        <w:pStyle w:val="Comments"/>
      </w:pPr>
      <w:r w:rsidRPr="00341B7C">
        <w:t>-</w:t>
      </w:r>
      <w:r w:rsidRPr="00341B7C">
        <w:tab/>
        <w:t>Option 1: the UE considers this frame to be the current SFN or the next upcoming SFN after the frame where the MIB of target cell is firstly acquired.</w:t>
      </w:r>
    </w:p>
    <w:p w14:paraId="260A0B11" w14:textId="77777777" w:rsidR="00567EA5" w:rsidRPr="00341B7C" w:rsidRDefault="00567EA5" w:rsidP="00567EA5">
      <w:pPr>
        <w:pStyle w:val="Comments"/>
      </w:pPr>
      <w:r w:rsidRPr="00341B7C">
        <w:t>-</w:t>
      </w:r>
      <w:r w:rsidRPr="00341B7C">
        <w:tab/>
        <w:t>Option 2: the UE considers this frame to be the current SFN or the previous SFN before the frame where the MIB of target cell is firstly acquired</w:t>
      </w:r>
    </w:p>
    <w:p w14:paraId="6A5741F2" w14:textId="77777777" w:rsidR="00567EA5" w:rsidRPr="00341B7C" w:rsidRDefault="00567EA5" w:rsidP="00567EA5">
      <w:pPr>
        <w:pStyle w:val="Comments"/>
      </w:pPr>
      <w:r w:rsidRPr="00341B7C">
        <w:t>-</w:t>
      </w:r>
      <w:r w:rsidRPr="00341B7C">
        <w:tab/>
        <w:t>Option 3: the UE considers this frame to be the frame nearest to the frame where the MIB of target cell is firstly acquired.</w:t>
      </w:r>
    </w:p>
    <w:p w14:paraId="3089D8A7" w14:textId="77777777" w:rsidR="00567EA5" w:rsidRPr="00341B7C" w:rsidRDefault="00567EA5" w:rsidP="00567EA5">
      <w:pPr>
        <w:pStyle w:val="Comments"/>
      </w:pPr>
      <w:r w:rsidRPr="00341B7C">
        <w:t>-</w:t>
      </w:r>
      <w:r w:rsidRPr="00341B7C">
        <w:tab/>
        <w:t>Option 4: the UE directly read the SIB19 of the target cell and ignore the epoch time in HO command.</w:t>
      </w:r>
    </w:p>
    <w:p w14:paraId="33493C2F" w14:textId="77777777" w:rsidR="00567EA5" w:rsidRPr="00341B7C" w:rsidRDefault="00567EA5" w:rsidP="00567EA5">
      <w:pPr>
        <w:pStyle w:val="Doc-text2"/>
      </w:pPr>
    </w:p>
    <w:p w14:paraId="1B96B5C9" w14:textId="77777777" w:rsidR="00567EA5" w:rsidRPr="00341B7C" w:rsidRDefault="00567EA5">
      <w:pPr>
        <w:pStyle w:val="Doc-text2"/>
        <w:numPr>
          <w:ilvl w:val="0"/>
          <w:numId w:val="32"/>
        </w:numPr>
        <w:overflowPunct/>
        <w:autoSpaceDE/>
        <w:autoSpaceDN/>
        <w:adjustRightInd/>
        <w:textAlignment w:val="auto"/>
      </w:pPr>
      <w:r w:rsidRPr="00341B7C">
        <w:t>Continue in offline 113</w:t>
      </w:r>
    </w:p>
    <w:p w14:paraId="7FC8AA45" w14:textId="77777777" w:rsidR="00567EA5" w:rsidRPr="00341B7C" w:rsidRDefault="00567EA5" w:rsidP="00567EA5">
      <w:pPr>
        <w:pStyle w:val="Doc-text2"/>
      </w:pPr>
    </w:p>
    <w:p w14:paraId="5039197E" w14:textId="6FDD5010" w:rsidR="00567EA5" w:rsidRPr="00341B7C" w:rsidRDefault="00E61897" w:rsidP="00567EA5">
      <w:pPr>
        <w:pStyle w:val="Doc-title"/>
      </w:pPr>
      <w:hyperlink r:id="rId379" w:history="1">
        <w:r>
          <w:rPr>
            <w:rStyle w:val="Hyperlink"/>
          </w:rPr>
          <w:t>R2-2210729</w:t>
        </w:r>
      </w:hyperlink>
      <w:r w:rsidR="00567EA5" w:rsidRPr="00341B7C">
        <w:tab/>
        <w:t>NTN Configuration at Handover and CHO</w:t>
      </w:r>
      <w:r w:rsidR="00567EA5" w:rsidRPr="00341B7C">
        <w:tab/>
        <w:t>Sequans Communications</w:t>
      </w:r>
      <w:r w:rsidR="00567EA5" w:rsidRPr="00341B7C">
        <w:tab/>
        <w:t>discussion</w:t>
      </w:r>
      <w:r w:rsidR="00567EA5" w:rsidRPr="00341B7C">
        <w:tab/>
        <w:t>Rel-17</w:t>
      </w:r>
      <w:r w:rsidR="00567EA5" w:rsidRPr="00341B7C">
        <w:tab/>
        <w:t>38.331</w:t>
      </w:r>
      <w:r w:rsidR="00567EA5" w:rsidRPr="00341B7C">
        <w:tab/>
        <w:t>NR_NTN_solutions-Core</w:t>
      </w:r>
      <w:r w:rsidR="00567EA5" w:rsidRPr="00341B7C">
        <w:tab/>
      </w:r>
      <w:hyperlink r:id="rId380" w:history="1">
        <w:r>
          <w:rPr>
            <w:rStyle w:val="Hyperlink"/>
          </w:rPr>
          <w:t>R2-2208659</w:t>
        </w:r>
      </w:hyperlink>
    </w:p>
    <w:p w14:paraId="3993DD80" w14:textId="77777777" w:rsidR="00567EA5" w:rsidRPr="00341B7C" w:rsidRDefault="00567EA5" w:rsidP="00567EA5">
      <w:pPr>
        <w:pStyle w:val="Comments"/>
      </w:pPr>
      <w:r w:rsidRPr="00341B7C">
        <w:t>Proposal 1: UE should be able to use the target cell NTN-config IE from SIB19 for HO purpose</w:t>
      </w:r>
    </w:p>
    <w:p w14:paraId="78A55276" w14:textId="77777777" w:rsidR="00567EA5" w:rsidRPr="00341B7C" w:rsidRDefault="00567EA5" w:rsidP="00567EA5">
      <w:pPr>
        <w:pStyle w:val="Comments"/>
      </w:pPr>
      <w:r w:rsidRPr="00341B7C">
        <w:t>Proposal 2: It is up to NW/UE implementation to provide/keep SIB19 up to date so that the target NTN-config is valid at the time of CHO execution</w:t>
      </w:r>
    </w:p>
    <w:p w14:paraId="79596656" w14:textId="77777777" w:rsidR="00567EA5" w:rsidRPr="00341B7C" w:rsidRDefault="00567EA5" w:rsidP="00567EA5">
      <w:pPr>
        <w:pStyle w:val="Comments"/>
      </w:pPr>
      <w:r w:rsidRPr="00341B7C">
        <w:t>Proposal 3: If target cell NTN-config from SIB19 is used, (re)start validity timer upon reception of CHO execution according to the target cell NTN-config EpochTime/validity duration</w:t>
      </w:r>
    </w:p>
    <w:p w14:paraId="75B7D99D" w14:textId="77777777" w:rsidR="00567EA5" w:rsidRPr="00341B7C" w:rsidRDefault="00567EA5" w:rsidP="00567EA5">
      <w:pPr>
        <w:pStyle w:val="Doc-text2"/>
      </w:pPr>
    </w:p>
    <w:p w14:paraId="29245D4A" w14:textId="77777777" w:rsidR="00567EA5" w:rsidRPr="00341B7C" w:rsidRDefault="00567EA5">
      <w:pPr>
        <w:pStyle w:val="Doc-text2"/>
        <w:numPr>
          <w:ilvl w:val="0"/>
          <w:numId w:val="32"/>
        </w:numPr>
        <w:overflowPunct/>
        <w:autoSpaceDE/>
        <w:autoSpaceDN/>
        <w:adjustRightInd/>
        <w:textAlignment w:val="auto"/>
      </w:pPr>
      <w:r w:rsidRPr="00341B7C">
        <w:t>Continue in offline 113</w:t>
      </w:r>
    </w:p>
    <w:p w14:paraId="731BA018" w14:textId="77777777" w:rsidR="00567EA5" w:rsidRPr="00341B7C" w:rsidRDefault="00567EA5" w:rsidP="00567EA5">
      <w:pPr>
        <w:pStyle w:val="Doc-text2"/>
      </w:pPr>
    </w:p>
    <w:p w14:paraId="05D9AC1D" w14:textId="415FB311" w:rsidR="00567EA5" w:rsidRPr="00341B7C" w:rsidRDefault="00E61897" w:rsidP="00567EA5">
      <w:pPr>
        <w:pStyle w:val="Doc-title"/>
      </w:pPr>
      <w:hyperlink r:id="rId381" w:history="1">
        <w:r>
          <w:rPr>
            <w:rStyle w:val="Hyperlink"/>
          </w:rPr>
          <w:t>R2-2209528</w:t>
        </w:r>
      </w:hyperlink>
      <w:r w:rsidR="00567EA5" w:rsidRPr="00341B7C">
        <w:tab/>
        <w:t>On timer T430 for Rel-17 NR NTN</w:t>
      </w:r>
      <w:r w:rsidR="00567EA5" w:rsidRPr="00341B7C">
        <w:tab/>
        <w:t>Ericsson</w:t>
      </w:r>
      <w:r w:rsidR="00567EA5" w:rsidRPr="00341B7C">
        <w:tab/>
        <w:t>discussion</w:t>
      </w:r>
      <w:r w:rsidR="00567EA5" w:rsidRPr="00341B7C">
        <w:tab/>
        <w:t>Rel-17</w:t>
      </w:r>
    </w:p>
    <w:p w14:paraId="0AAC7D86" w14:textId="77777777" w:rsidR="00567EA5" w:rsidRPr="00341B7C" w:rsidRDefault="00567EA5">
      <w:pPr>
        <w:pStyle w:val="Doc-text2"/>
        <w:numPr>
          <w:ilvl w:val="0"/>
          <w:numId w:val="32"/>
        </w:numPr>
        <w:overflowPunct/>
        <w:autoSpaceDE/>
        <w:autoSpaceDN/>
        <w:adjustRightInd/>
        <w:textAlignment w:val="auto"/>
      </w:pPr>
      <w:r w:rsidRPr="00341B7C">
        <w:t>Continue in offline 113</w:t>
      </w:r>
    </w:p>
    <w:p w14:paraId="16583EDF" w14:textId="5F7B63A9" w:rsidR="00567EA5" w:rsidRPr="00341B7C" w:rsidRDefault="00E61897" w:rsidP="00567EA5">
      <w:pPr>
        <w:pStyle w:val="Doc-title"/>
      </w:pPr>
      <w:hyperlink r:id="rId382" w:history="1">
        <w:r>
          <w:rPr>
            <w:rStyle w:val="Hyperlink"/>
          </w:rPr>
          <w:t>R2-2209850</w:t>
        </w:r>
      </w:hyperlink>
      <w:r w:rsidR="00567EA5" w:rsidRPr="00341B7C">
        <w:tab/>
        <w:t>Discussion on configuration of satellite information for handover</w:t>
      </w:r>
      <w:r w:rsidR="00567EA5" w:rsidRPr="00341B7C">
        <w:tab/>
        <w:t>ASUSTeK</w:t>
      </w:r>
      <w:r w:rsidR="00567EA5" w:rsidRPr="00341B7C">
        <w:tab/>
        <w:t>discussion</w:t>
      </w:r>
      <w:r w:rsidR="00567EA5" w:rsidRPr="00341B7C">
        <w:tab/>
        <w:t>Rel-17</w:t>
      </w:r>
      <w:r w:rsidR="00567EA5" w:rsidRPr="00341B7C">
        <w:tab/>
        <w:t>38.331</w:t>
      </w:r>
      <w:r w:rsidR="00567EA5" w:rsidRPr="00341B7C">
        <w:tab/>
        <w:t>NR_NTN_solutions-Core</w:t>
      </w:r>
    </w:p>
    <w:p w14:paraId="5270A589" w14:textId="77777777" w:rsidR="00567EA5" w:rsidRPr="00341B7C" w:rsidRDefault="00567EA5">
      <w:pPr>
        <w:pStyle w:val="Doc-text2"/>
        <w:numPr>
          <w:ilvl w:val="0"/>
          <w:numId w:val="32"/>
        </w:numPr>
        <w:overflowPunct/>
        <w:autoSpaceDE/>
        <w:autoSpaceDN/>
        <w:adjustRightInd/>
        <w:textAlignment w:val="auto"/>
      </w:pPr>
      <w:r w:rsidRPr="00341B7C">
        <w:t>Continue in offline 113</w:t>
      </w:r>
    </w:p>
    <w:p w14:paraId="468B5F45" w14:textId="697E650D" w:rsidR="00567EA5" w:rsidRPr="00341B7C" w:rsidRDefault="00E61897" w:rsidP="00567EA5">
      <w:pPr>
        <w:pStyle w:val="Doc-title"/>
      </w:pPr>
      <w:hyperlink r:id="rId383" w:history="1">
        <w:r>
          <w:rPr>
            <w:rStyle w:val="Hyperlink"/>
          </w:rPr>
          <w:t>R2-2209851</w:t>
        </w:r>
      </w:hyperlink>
      <w:r w:rsidR="00567EA5" w:rsidRPr="00341B7C">
        <w:tab/>
        <w:t>Discussion on T430 handling upon going to RRC_IDLE</w:t>
      </w:r>
      <w:r w:rsidR="00567EA5" w:rsidRPr="00341B7C">
        <w:tab/>
        <w:t>ASUSTeK</w:t>
      </w:r>
      <w:r w:rsidR="00567EA5" w:rsidRPr="00341B7C">
        <w:tab/>
        <w:t>discussion</w:t>
      </w:r>
      <w:r w:rsidR="00567EA5" w:rsidRPr="00341B7C">
        <w:tab/>
        <w:t>Rel-17</w:t>
      </w:r>
      <w:r w:rsidR="00567EA5" w:rsidRPr="00341B7C">
        <w:tab/>
        <w:t>38.331</w:t>
      </w:r>
      <w:r w:rsidR="00567EA5" w:rsidRPr="00341B7C">
        <w:tab/>
        <w:t>NR_NTN_solutions-Core</w:t>
      </w:r>
    </w:p>
    <w:p w14:paraId="6BD2C67C" w14:textId="77777777" w:rsidR="00567EA5" w:rsidRPr="00341B7C" w:rsidRDefault="00567EA5">
      <w:pPr>
        <w:pStyle w:val="Doc-text2"/>
        <w:numPr>
          <w:ilvl w:val="0"/>
          <w:numId w:val="32"/>
        </w:numPr>
        <w:overflowPunct/>
        <w:autoSpaceDE/>
        <w:autoSpaceDN/>
        <w:adjustRightInd/>
        <w:textAlignment w:val="auto"/>
      </w:pPr>
      <w:r w:rsidRPr="00341B7C">
        <w:t>Continue in offline 113</w:t>
      </w:r>
    </w:p>
    <w:p w14:paraId="10157CE2" w14:textId="372C5DEA" w:rsidR="00567EA5" w:rsidRPr="00341B7C" w:rsidRDefault="00E61897" w:rsidP="00567EA5">
      <w:pPr>
        <w:pStyle w:val="Doc-title"/>
      </w:pPr>
      <w:hyperlink r:id="rId384" w:history="1">
        <w:r>
          <w:rPr>
            <w:rStyle w:val="Hyperlink"/>
          </w:rPr>
          <w:t>R2-2209852</w:t>
        </w:r>
      </w:hyperlink>
      <w:r w:rsidR="00567EA5" w:rsidRPr="00341B7C">
        <w:tab/>
        <w:t>Clarification on validity timer for serving cell</w:t>
      </w:r>
      <w:r w:rsidR="00567EA5" w:rsidRPr="00341B7C">
        <w:tab/>
        <w:t>ASUSTeK</w:t>
      </w:r>
      <w:r w:rsidR="00567EA5" w:rsidRPr="00341B7C">
        <w:tab/>
        <w:t>discussion</w:t>
      </w:r>
      <w:r w:rsidR="00567EA5" w:rsidRPr="00341B7C">
        <w:tab/>
        <w:t>Rel-17</w:t>
      </w:r>
      <w:r w:rsidR="00567EA5" w:rsidRPr="00341B7C">
        <w:tab/>
        <w:t>38.331</w:t>
      </w:r>
      <w:r w:rsidR="00567EA5" w:rsidRPr="00341B7C">
        <w:tab/>
        <w:t>NR_NTN_solutions-Core</w:t>
      </w:r>
    </w:p>
    <w:p w14:paraId="2364AB11" w14:textId="77777777" w:rsidR="00567EA5" w:rsidRPr="00341B7C" w:rsidRDefault="00567EA5">
      <w:pPr>
        <w:pStyle w:val="Doc-text2"/>
        <w:numPr>
          <w:ilvl w:val="0"/>
          <w:numId w:val="32"/>
        </w:numPr>
        <w:overflowPunct/>
        <w:autoSpaceDE/>
        <w:autoSpaceDN/>
        <w:adjustRightInd/>
        <w:textAlignment w:val="auto"/>
      </w:pPr>
      <w:r w:rsidRPr="00341B7C">
        <w:t>Continue in offline 113</w:t>
      </w:r>
    </w:p>
    <w:p w14:paraId="68037128" w14:textId="77777777" w:rsidR="00567EA5" w:rsidRPr="00341B7C" w:rsidRDefault="00567EA5" w:rsidP="00567EA5">
      <w:pPr>
        <w:pStyle w:val="Comments"/>
        <w:rPr>
          <w:rStyle w:val="Hyperlink"/>
          <w:color w:val="auto"/>
          <w:u w:val="none"/>
        </w:rPr>
      </w:pPr>
    </w:p>
    <w:p w14:paraId="6718FE65" w14:textId="52B05AE0" w:rsidR="00567EA5" w:rsidRPr="00341B7C" w:rsidRDefault="00E61897" w:rsidP="00567EA5">
      <w:pPr>
        <w:pStyle w:val="Doc-title"/>
      </w:pPr>
      <w:hyperlink r:id="rId385" w:history="1">
        <w:r>
          <w:rPr>
            <w:rStyle w:val="Hyperlink"/>
          </w:rPr>
          <w:t>R2-2209507</w:t>
        </w:r>
      </w:hyperlink>
      <w:r w:rsidR="00567EA5" w:rsidRPr="00341B7C">
        <w:tab/>
        <w:t>Correction on UE behavior on T430 in TS 38.331</w:t>
      </w:r>
      <w:r w:rsidR="00567EA5" w:rsidRPr="00341B7C">
        <w:tab/>
        <w:t>vivo</w:t>
      </w:r>
      <w:r w:rsidR="00567EA5" w:rsidRPr="00341B7C">
        <w:tab/>
        <w:t>CR</w:t>
      </w:r>
      <w:r w:rsidR="00567EA5" w:rsidRPr="00341B7C">
        <w:tab/>
        <w:t>Rel-17</w:t>
      </w:r>
      <w:r w:rsidR="00567EA5" w:rsidRPr="00341B7C">
        <w:tab/>
        <w:t>38.331</w:t>
      </w:r>
      <w:r w:rsidR="00567EA5" w:rsidRPr="00341B7C">
        <w:tab/>
        <w:t>17.2.0</w:t>
      </w:r>
      <w:r w:rsidR="00567EA5" w:rsidRPr="00341B7C">
        <w:tab/>
        <w:t>3490</w:t>
      </w:r>
      <w:r w:rsidR="00567EA5" w:rsidRPr="00341B7C">
        <w:tab/>
        <w:t>-</w:t>
      </w:r>
      <w:r w:rsidR="00567EA5" w:rsidRPr="00341B7C">
        <w:tab/>
        <w:t>F</w:t>
      </w:r>
      <w:r w:rsidR="00567EA5" w:rsidRPr="00341B7C">
        <w:tab/>
        <w:t>NR_NTN_solutions-Core</w:t>
      </w:r>
    </w:p>
    <w:p w14:paraId="44E453FD" w14:textId="076776A3" w:rsidR="00567EA5" w:rsidRPr="00341B7C" w:rsidRDefault="00E61897" w:rsidP="00567EA5">
      <w:pPr>
        <w:pStyle w:val="Doc-title"/>
      </w:pPr>
      <w:hyperlink r:id="rId386" w:history="1">
        <w:r>
          <w:rPr>
            <w:rStyle w:val="Hyperlink"/>
          </w:rPr>
          <w:t>R2-2209527</w:t>
        </w:r>
      </w:hyperlink>
      <w:r w:rsidR="00567EA5" w:rsidRPr="00341B7C">
        <w:tab/>
        <w:t>Correction for Release 17 NTN</w:t>
      </w:r>
      <w:r w:rsidR="00567EA5" w:rsidRPr="00341B7C">
        <w:tab/>
        <w:t>Ericsson</w:t>
      </w:r>
      <w:r w:rsidR="00567EA5" w:rsidRPr="00341B7C">
        <w:tab/>
        <w:t>CR</w:t>
      </w:r>
      <w:r w:rsidR="00567EA5" w:rsidRPr="00341B7C">
        <w:tab/>
        <w:t>Rel-17</w:t>
      </w:r>
      <w:r w:rsidR="00567EA5" w:rsidRPr="00341B7C">
        <w:tab/>
        <w:t>38.331</w:t>
      </w:r>
      <w:r w:rsidR="00567EA5" w:rsidRPr="00341B7C">
        <w:tab/>
        <w:t>17.2.0</w:t>
      </w:r>
      <w:r w:rsidR="00567EA5" w:rsidRPr="00341B7C">
        <w:tab/>
        <w:t>3533</w:t>
      </w:r>
      <w:r w:rsidR="00567EA5" w:rsidRPr="00341B7C">
        <w:tab/>
        <w:t>-</w:t>
      </w:r>
      <w:r w:rsidR="00567EA5" w:rsidRPr="00341B7C">
        <w:tab/>
        <w:t>F</w:t>
      </w:r>
      <w:r w:rsidR="00567EA5" w:rsidRPr="00341B7C">
        <w:tab/>
        <w:t>NR_NTN_enh-Core</w:t>
      </w:r>
    </w:p>
    <w:p w14:paraId="0676EEF3" w14:textId="2A5702FF" w:rsidR="00567EA5" w:rsidRPr="00341B7C" w:rsidRDefault="00E61897" w:rsidP="00567EA5">
      <w:pPr>
        <w:pStyle w:val="Doc-title"/>
      </w:pPr>
      <w:hyperlink r:id="rId387" w:history="1">
        <w:r>
          <w:rPr>
            <w:rStyle w:val="Hyperlink"/>
          </w:rPr>
          <w:t>R2-2210091</w:t>
        </w:r>
      </w:hyperlink>
      <w:r w:rsidR="00567EA5" w:rsidRPr="00341B7C">
        <w:tab/>
        <w:t>RRC correction on valid timer and SIB19 acquisition</w:t>
      </w:r>
      <w:r w:rsidR="00567EA5" w:rsidRPr="00341B7C">
        <w:tab/>
        <w:t>OPPO</w:t>
      </w:r>
      <w:r w:rsidR="00567EA5" w:rsidRPr="00341B7C">
        <w:tab/>
        <w:t>CR</w:t>
      </w:r>
      <w:r w:rsidR="00567EA5" w:rsidRPr="00341B7C">
        <w:tab/>
        <w:t>Rel-17</w:t>
      </w:r>
      <w:r w:rsidR="00567EA5" w:rsidRPr="00341B7C">
        <w:tab/>
        <w:t>38.331</w:t>
      </w:r>
      <w:r w:rsidR="00567EA5" w:rsidRPr="00341B7C">
        <w:tab/>
        <w:t>17.2.0</w:t>
      </w:r>
      <w:r w:rsidR="00567EA5" w:rsidRPr="00341B7C">
        <w:tab/>
        <w:t>3523</w:t>
      </w:r>
      <w:r w:rsidR="00567EA5" w:rsidRPr="00341B7C">
        <w:tab/>
        <w:t>-</w:t>
      </w:r>
      <w:r w:rsidR="00567EA5" w:rsidRPr="00341B7C">
        <w:tab/>
        <w:t>F</w:t>
      </w:r>
      <w:r w:rsidR="00567EA5" w:rsidRPr="00341B7C">
        <w:tab/>
        <w:t>NR_NTN_solutions-Core</w:t>
      </w:r>
    </w:p>
    <w:p w14:paraId="1BB9922F" w14:textId="5A3E97B6" w:rsidR="00567EA5" w:rsidRPr="00341B7C" w:rsidRDefault="00E61897" w:rsidP="00567EA5">
      <w:pPr>
        <w:pStyle w:val="Doc-title"/>
      </w:pPr>
      <w:hyperlink r:id="rId388" w:history="1">
        <w:r>
          <w:rPr>
            <w:rStyle w:val="Hyperlink"/>
          </w:rPr>
          <w:t>R2-2210345</w:t>
        </w:r>
      </w:hyperlink>
      <w:r w:rsidR="00567EA5" w:rsidRPr="00341B7C">
        <w:tab/>
        <w:t>NR RRC CR on epochTime and validity timer</w:t>
      </w:r>
      <w:r w:rsidR="00567EA5" w:rsidRPr="00341B7C">
        <w:tab/>
        <w:t>Nokia, Nokia Shanghai Bell</w:t>
      </w:r>
      <w:r w:rsidR="00567EA5" w:rsidRPr="00341B7C">
        <w:tab/>
        <w:t>CR</w:t>
      </w:r>
      <w:r w:rsidR="00567EA5" w:rsidRPr="00341B7C">
        <w:tab/>
        <w:t>Rel-17</w:t>
      </w:r>
      <w:r w:rsidR="00567EA5" w:rsidRPr="00341B7C">
        <w:tab/>
        <w:t>38.331</w:t>
      </w:r>
      <w:r w:rsidR="00567EA5" w:rsidRPr="00341B7C">
        <w:tab/>
        <w:t>17.2.0</w:t>
      </w:r>
      <w:r w:rsidR="00567EA5" w:rsidRPr="00341B7C">
        <w:tab/>
        <w:t>3538</w:t>
      </w:r>
      <w:r w:rsidR="00567EA5" w:rsidRPr="00341B7C">
        <w:tab/>
        <w:t>-</w:t>
      </w:r>
      <w:r w:rsidR="00567EA5" w:rsidRPr="00341B7C">
        <w:tab/>
        <w:t>F</w:t>
      </w:r>
      <w:r w:rsidR="00567EA5" w:rsidRPr="00341B7C">
        <w:tab/>
        <w:t>NR_NTN_solutions-Core</w:t>
      </w:r>
    </w:p>
    <w:p w14:paraId="3929C780" w14:textId="0D44D8F3" w:rsidR="00567EA5" w:rsidRPr="00341B7C" w:rsidRDefault="00E61897" w:rsidP="00567EA5">
      <w:pPr>
        <w:pStyle w:val="Doc-title"/>
      </w:pPr>
      <w:hyperlink r:id="rId389" w:history="1">
        <w:r>
          <w:rPr>
            <w:rStyle w:val="Hyperlink"/>
          </w:rPr>
          <w:t>R2-2210410</w:t>
        </w:r>
      </w:hyperlink>
      <w:r w:rsidR="00567EA5" w:rsidRPr="00341B7C">
        <w:tab/>
        <w:t>CR on validity duration</w:t>
      </w:r>
      <w:r w:rsidR="00567EA5" w:rsidRPr="00341B7C">
        <w:tab/>
        <w:t>Huawei, HiSilicon</w:t>
      </w:r>
      <w:r w:rsidR="00567EA5" w:rsidRPr="00341B7C">
        <w:tab/>
        <w:t>CR</w:t>
      </w:r>
      <w:r w:rsidR="00567EA5" w:rsidRPr="00341B7C">
        <w:tab/>
        <w:t>Rel-17</w:t>
      </w:r>
      <w:r w:rsidR="00567EA5" w:rsidRPr="00341B7C">
        <w:tab/>
        <w:t>38.331</w:t>
      </w:r>
      <w:r w:rsidR="00567EA5" w:rsidRPr="00341B7C">
        <w:tab/>
        <w:t>17.2.0</w:t>
      </w:r>
      <w:r w:rsidR="00567EA5" w:rsidRPr="00341B7C">
        <w:tab/>
        <w:t>3545</w:t>
      </w:r>
      <w:r w:rsidR="00567EA5" w:rsidRPr="00341B7C">
        <w:tab/>
        <w:t>-</w:t>
      </w:r>
      <w:r w:rsidR="00567EA5" w:rsidRPr="00341B7C">
        <w:tab/>
        <w:t>F</w:t>
      </w:r>
      <w:r w:rsidR="00567EA5" w:rsidRPr="00341B7C">
        <w:tab/>
        <w:t>NR_NTN_solutions-Core</w:t>
      </w:r>
    </w:p>
    <w:p w14:paraId="12D75CB5" w14:textId="4D89C0FB" w:rsidR="00567EA5" w:rsidRPr="00341B7C" w:rsidRDefault="00E61897" w:rsidP="00567EA5">
      <w:pPr>
        <w:pStyle w:val="Doc-title"/>
      </w:pPr>
      <w:hyperlink r:id="rId390" w:history="1">
        <w:r>
          <w:rPr>
            <w:rStyle w:val="Hyperlink"/>
          </w:rPr>
          <w:t>R2-2210740</w:t>
        </w:r>
      </w:hyperlink>
      <w:r w:rsidR="00567EA5" w:rsidRPr="00341B7C">
        <w:tab/>
        <w:t>Corrections on validity of SIB19</w:t>
      </w:r>
      <w:r w:rsidR="00567EA5" w:rsidRPr="00341B7C">
        <w:tab/>
        <w:t>CATT</w:t>
      </w:r>
      <w:r w:rsidR="00567EA5" w:rsidRPr="00341B7C">
        <w:tab/>
        <w:t>CR</w:t>
      </w:r>
      <w:r w:rsidR="00567EA5" w:rsidRPr="00341B7C">
        <w:tab/>
        <w:t>Rel-17</w:t>
      </w:r>
      <w:r w:rsidR="00567EA5" w:rsidRPr="00341B7C">
        <w:tab/>
        <w:t>38.331</w:t>
      </w:r>
      <w:r w:rsidR="00567EA5" w:rsidRPr="00341B7C">
        <w:tab/>
        <w:t>17.2.0</w:t>
      </w:r>
      <w:r w:rsidR="00567EA5" w:rsidRPr="00341B7C">
        <w:tab/>
        <w:t>3565</w:t>
      </w:r>
      <w:r w:rsidR="00567EA5" w:rsidRPr="00341B7C">
        <w:tab/>
        <w:t>-</w:t>
      </w:r>
      <w:r w:rsidR="00567EA5" w:rsidRPr="00341B7C">
        <w:tab/>
        <w:t>F</w:t>
      </w:r>
      <w:r w:rsidR="00567EA5" w:rsidRPr="00341B7C">
        <w:tab/>
        <w:t>NR_NTN_solutions-Core</w:t>
      </w:r>
      <w:r w:rsidR="00567EA5" w:rsidRPr="00341B7C">
        <w:tab/>
        <w:t>Late</w:t>
      </w:r>
    </w:p>
    <w:p w14:paraId="6B0C521C" w14:textId="492171DF" w:rsidR="00567EA5" w:rsidRPr="00341B7C" w:rsidRDefault="00E61897" w:rsidP="00567EA5">
      <w:pPr>
        <w:pStyle w:val="Doc-title"/>
      </w:pPr>
      <w:hyperlink r:id="rId391" w:history="1">
        <w:r>
          <w:rPr>
            <w:rStyle w:val="Hyperlink"/>
          </w:rPr>
          <w:t>R2-2210741</w:t>
        </w:r>
      </w:hyperlink>
      <w:r w:rsidR="00567EA5" w:rsidRPr="00341B7C">
        <w:tab/>
        <w:t>Corrections on related issues of epoch time</w:t>
      </w:r>
      <w:r w:rsidR="00567EA5" w:rsidRPr="00341B7C">
        <w:tab/>
        <w:t>CATT</w:t>
      </w:r>
      <w:r w:rsidR="00567EA5" w:rsidRPr="00341B7C">
        <w:tab/>
        <w:t>CR</w:t>
      </w:r>
      <w:r w:rsidR="00567EA5" w:rsidRPr="00341B7C">
        <w:tab/>
        <w:t>Rel-17</w:t>
      </w:r>
      <w:r w:rsidR="00567EA5" w:rsidRPr="00341B7C">
        <w:tab/>
        <w:t>38.331</w:t>
      </w:r>
      <w:r w:rsidR="00567EA5" w:rsidRPr="00341B7C">
        <w:tab/>
        <w:t>17.2.0</w:t>
      </w:r>
      <w:r w:rsidR="00567EA5" w:rsidRPr="00341B7C">
        <w:tab/>
        <w:t>3566</w:t>
      </w:r>
      <w:r w:rsidR="00567EA5" w:rsidRPr="00341B7C">
        <w:tab/>
        <w:t>-</w:t>
      </w:r>
      <w:r w:rsidR="00567EA5" w:rsidRPr="00341B7C">
        <w:tab/>
        <w:t>F</w:t>
      </w:r>
      <w:r w:rsidR="00567EA5" w:rsidRPr="00341B7C">
        <w:tab/>
        <w:t>NR_NTN_solutions-Core</w:t>
      </w:r>
      <w:r w:rsidR="00567EA5" w:rsidRPr="00341B7C">
        <w:tab/>
        <w:t>Late</w:t>
      </w:r>
    </w:p>
    <w:p w14:paraId="52B6EB84" w14:textId="77777777" w:rsidR="00567EA5" w:rsidRPr="00341B7C" w:rsidRDefault="00567EA5" w:rsidP="00567EA5">
      <w:pPr>
        <w:pStyle w:val="Doc-text2"/>
      </w:pPr>
    </w:p>
    <w:p w14:paraId="4E75FDCB" w14:textId="77777777" w:rsidR="00567EA5" w:rsidRPr="00341B7C" w:rsidRDefault="00567EA5" w:rsidP="00567EA5">
      <w:pPr>
        <w:pStyle w:val="Doc-text2"/>
      </w:pPr>
    </w:p>
    <w:p w14:paraId="1F964298" w14:textId="77777777" w:rsidR="00567EA5" w:rsidRPr="00341B7C" w:rsidRDefault="00567EA5" w:rsidP="00567EA5">
      <w:pPr>
        <w:pStyle w:val="EmailDiscussion"/>
        <w:overflowPunct/>
        <w:autoSpaceDE/>
        <w:autoSpaceDN/>
        <w:adjustRightInd/>
        <w:ind w:left="1619" w:hanging="360"/>
        <w:textAlignment w:val="auto"/>
      </w:pPr>
      <w:r w:rsidRPr="00341B7C">
        <w:t>[AT119bis-e][113][NR NTN] epoch time and validity timer (Samsung)</w:t>
      </w:r>
    </w:p>
    <w:p w14:paraId="62857FA2" w14:textId="77777777" w:rsidR="00567EA5" w:rsidRPr="00341B7C" w:rsidRDefault="00567EA5" w:rsidP="00567EA5">
      <w:pPr>
        <w:pStyle w:val="EmailDiscussion2"/>
        <w:ind w:left="1619" w:firstLine="0"/>
      </w:pPr>
      <w:r w:rsidRPr="00341B7C">
        <w:t>Initial scope: Discuss proposals on Epoch time and validity timer handling, apart from those handled in offline 114</w:t>
      </w:r>
    </w:p>
    <w:p w14:paraId="367E4F75" w14:textId="77777777" w:rsidR="00567EA5" w:rsidRPr="00341B7C" w:rsidRDefault="00567EA5" w:rsidP="00567EA5">
      <w:pPr>
        <w:pStyle w:val="EmailDiscussion2"/>
        <w:ind w:left="1619" w:firstLine="0"/>
      </w:pPr>
      <w:r w:rsidRPr="00341B7C">
        <w:t>Initial intended outcome: Summary of the offline discussion with e.g.:</w:t>
      </w:r>
    </w:p>
    <w:p w14:paraId="26BAFAAC" w14:textId="77777777" w:rsidR="00567EA5" w:rsidRPr="00341B7C" w:rsidRDefault="00567EA5">
      <w:pPr>
        <w:pStyle w:val="EmailDiscussion2"/>
        <w:numPr>
          <w:ilvl w:val="0"/>
          <w:numId w:val="24"/>
        </w:numPr>
        <w:overflowPunct/>
        <w:autoSpaceDE/>
        <w:autoSpaceDN/>
        <w:adjustRightInd/>
        <w:textAlignment w:val="auto"/>
      </w:pPr>
      <w:r w:rsidRPr="00341B7C">
        <w:t>List of proposals for agreement (if any)</w:t>
      </w:r>
    </w:p>
    <w:p w14:paraId="6E2F50AE" w14:textId="77777777" w:rsidR="00567EA5" w:rsidRPr="00341B7C" w:rsidRDefault="00567EA5">
      <w:pPr>
        <w:pStyle w:val="EmailDiscussion2"/>
        <w:numPr>
          <w:ilvl w:val="0"/>
          <w:numId w:val="24"/>
        </w:numPr>
        <w:overflowPunct/>
        <w:autoSpaceDE/>
        <w:autoSpaceDN/>
        <w:adjustRightInd/>
        <w:textAlignment w:val="auto"/>
      </w:pPr>
      <w:r w:rsidRPr="00341B7C">
        <w:t>List of proposals that require online discussions</w:t>
      </w:r>
    </w:p>
    <w:p w14:paraId="283705E5" w14:textId="77777777" w:rsidR="00567EA5" w:rsidRPr="00341B7C" w:rsidRDefault="00567EA5">
      <w:pPr>
        <w:pStyle w:val="EmailDiscussion2"/>
        <w:numPr>
          <w:ilvl w:val="0"/>
          <w:numId w:val="24"/>
        </w:numPr>
        <w:overflowPunct/>
        <w:autoSpaceDE/>
        <w:autoSpaceDN/>
        <w:adjustRightInd/>
        <w:textAlignment w:val="auto"/>
      </w:pPr>
      <w:r w:rsidRPr="00341B7C">
        <w:t>List of proposals that should not be pursued (if any)</w:t>
      </w:r>
    </w:p>
    <w:p w14:paraId="61E9DE35" w14:textId="77777777" w:rsidR="00567EA5" w:rsidRPr="00341B7C" w:rsidRDefault="00567EA5" w:rsidP="00567EA5">
      <w:pPr>
        <w:pStyle w:val="EmailDiscussion2"/>
        <w:ind w:left="1619" w:firstLine="0"/>
      </w:pPr>
      <w:r w:rsidRPr="00341B7C">
        <w:t>Deadline (for companies' feedback):  Thursday 2022-10-13 14:00 UTC</w:t>
      </w:r>
    </w:p>
    <w:p w14:paraId="63FE840C" w14:textId="5D698129" w:rsidR="00567EA5" w:rsidRPr="00341B7C" w:rsidRDefault="00567EA5" w:rsidP="00567EA5">
      <w:pPr>
        <w:pStyle w:val="EmailDiscussion2"/>
        <w:ind w:left="1619" w:firstLine="0"/>
      </w:pPr>
      <w:r w:rsidRPr="00341B7C">
        <w:t xml:space="preserve">Deadline (for rapporteur's summary in </w:t>
      </w:r>
      <w:hyperlink r:id="rId392" w:history="1">
        <w:r w:rsidR="00E61897">
          <w:rPr>
            <w:rStyle w:val="Hyperlink"/>
          </w:rPr>
          <w:t>R2-2210855</w:t>
        </w:r>
      </w:hyperlink>
      <w:r w:rsidRPr="00341B7C">
        <w:t>):  Thursday 2022-10-13 16:00 UTC</w:t>
      </w:r>
    </w:p>
    <w:p w14:paraId="361CB6AC" w14:textId="2D90DE83" w:rsidR="00567EA5" w:rsidRPr="00341B7C" w:rsidRDefault="00567EA5" w:rsidP="00567EA5">
      <w:pPr>
        <w:pStyle w:val="EmailDiscussion2"/>
        <w:ind w:left="1619" w:firstLine="0"/>
        <w:rPr>
          <w:u w:val="single"/>
        </w:rPr>
      </w:pPr>
      <w:r w:rsidRPr="00341B7C">
        <w:rPr>
          <w:u w:val="single"/>
        </w:rPr>
        <w:t xml:space="preserve">Proposals marked "for agreement" in </w:t>
      </w:r>
      <w:hyperlink r:id="rId393" w:history="1">
        <w:r w:rsidR="00E61897">
          <w:rPr>
            <w:rStyle w:val="Hyperlink"/>
          </w:rPr>
          <w:t>R2-2210855</w:t>
        </w:r>
      </w:hyperlink>
      <w:r w:rsidRPr="00341B7C">
        <w:rPr>
          <w:u w:val="single"/>
        </w:rPr>
        <w:t xml:space="preserve"> not challenged until Friday 2022-10-14 10:00 UTC will be declared as agreed via email by the session chair (for the rest the discussion might continue online).</w:t>
      </w:r>
    </w:p>
    <w:p w14:paraId="0698B70F" w14:textId="77777777" w:rsidR="00567EA5" w:rsidRPr="00341B7C" w:rsidRDefault="00567EA5" w:rsidP="00567EA5">
      <w:pPr>
        <w:pStyle w:val="Doc-text2"/>
      </w:pPr>
    </w:p>
    <w:p w14:paraId="2BB3745F" w14:textId="77777777" w:rsidR="00567EA5" w:rsidRPr="00341B7C" w:rsidRDefault="00567EA5" w:rsidP="00567EA5">
      <w:pPr>
        <w:pStyle w:val="Doc-text2"/>
      </w:pPr>
    </w:p>
    <w:p w14:paraId="1E8423A6" w14:textId="0B554E9F" w:rsidR="00567EA5" w:rsidRPr="00341B7C" w:rsidRDefault="00E61897" w:rsidP="00567EA5">
      <w:pPr>
        <w:pStyle w:val="Doc-title"/>
      </w:pPr>
      <w:hyperlink r:id="rId394" w:history="1">
        <w:r>
          <w:rPr>
            <w:rStyle w:val="Hyperlink"/>
          </w:rPr>
          <w:t>R2-2210855</w:t>
        </w:r>
      </w:hyperlink>
      <w:r w:rsidR="00567EA5" w:rsidRPr="00341B7C">
        <w:tab/>
        <w:t>[offline-113] epoch time and validity timer</w:t>
      </w:r>
      <w:r w:rsidR="00567EA5" w:rsidRPr="00341B7C">
        <w:tab/>
        <w:t>Samsung</w:t>
      </w:r>
      <w:r w:rsidR="00567EA5" w:rsidRPr="00341B7C">
        <w:tab/>
        <w:t>discussion</w:t>
      </w:r>
      <w:r w:rsidR="00567EA5" w:rsidRPr="00341B7C">
        <w:tab/>
        <w:t>Rel-18</w:t>
      </w:r>
      <w:r w:rsidR="00567EA5" w:rsidRPr="00341B7C">
        <w:tab/>
        <w:t>NR_NTN_solutions-Core</w:t>
      </w:r>
    </w:p>
    <w:p w14:paraId="4E58678D" w14:textId="77777777" w:rsidR="00567EA5" w:rsidRPr="00341B7C" w:rsidRDefault="00567EA5" w:rsidP="00567EA5">
      <w:pPr>
        <w:pStyle w:val="Comments"/>
      </w:pPr>
      <w:r w:rsidRPr="00341B7C">
        <w:t>For agreement:</w:t>
      </w:r>
    </w:p>
    <w:p w14:paraId="30897AAB" w14:textId="77777777" w:rsidR="00567EA5" w:rsidRPr="00341B7C" w:rsidRDefault="00567EA5" w:rsidP="00567EA5">
      <w:pPr>
        <w:pStyle w:val="Comments"/>
      </w:pPr>
      <w:r w:rsidRPr="00341B7C">
        <w:t>Proposal 1: (16) For the CONNECTED UE, if the UE cannot acquire SIB19 due to no configured common search space with an active BWP, it is up to the NW implementation to provide valid UL sync info to UE via dedicated signalling.</w:t>
      </w:r>
    </w:p>
    <w:p w14:paraId="2533C1EC" w14:textId="77777777" w:rsidR="00567EA5" w:rsidRPr="00341B7C" w:rsidRDefault="00567EA5">
      <w:pPr>
        <w:pStyle w:val="Doc-text2"/>
        <w:numPr>
          <w:ilvl w:val="0"/>
          <w:numId w:val="33"/>
        </w:numPr>
        <w:overflowPunct/>
        <w:autoSpaceDE/>
        <w:autoSpaceDN/>
        <w:adjustRightInd/>
        <w:textAlignment w:val="auto"/>
      </w:pPr>
      <w:r w:rsidRPr="00341B7C">
        <w:t>Ericsson suggests to add “(no spec impacts)” to p1 and p8 (similarly to p4)</w:t>
      </w:r>
    </w:p>
    <w:p w14:paraId="4DA33F5E" w14:textId="77777777" w:rsidR="00567EA5" w:rsidRPr="00341B7C" w:rsidRDefault="00567EA5">
      <w:pPr>
        <w:pStyle w:val="Doc-text2"/>
        <w:numPr>
          <w:ilvl w:val="0"/>
          <w:numId w:val="33"/>
        </w:numPr>
        <w:shd w:val="clear" w:color="auto" w:fill="FFFFFF"/>
        <w:overflowPunct/>
        <w:autoSpaceDE/>
        <w:autoSpaceDN/>
        <w:adjustRightInd/>
        <w:textAlignment w:val="auto"/>
      </w:pPr>
      <w:r w:rsidRPr="00341B7C">
        <w:t>Ericsson also suggests to reformulate as:</w:t>
      </w:r>
      <w:r w:rsidRPr="00341B7C">
        <w:rPr>
          <w:rFonts w:ascii="Calibri" w:hAnsi="Calibri" w:cs="Calibri"/>
          <w:b/>
          <w:bCs/>
          <w:sz w:val="22"/>
          <w:szCs w:val="22"/>
          <w:lang w:val="en-US" w:eastAsia="en-US"/>
        </w:rPr>
        <w:t xml:space="preserve"> </w:t>
      </w:r>
      <w:r w:rsidRPr="00341B7C">
        <w:t>“For </w:t>
      </w:r>
      <w:r w:rsidRPr="00341B7C">
        <w:rPr>
          <w:u w:val="single"/>
        </w:rPr>
        <w:t>UEs in RRC_</w:t>
      </w:r>
      <w:r w:rsidRPr="00341B7C">
        <w:t>CONNECTED </w:t>
      </w:r>
      <w:r w:rsidRPr="00341B7C">
        <w:rPr>
          <w:u w:val="single"/>
        </w:rPr>
        <w:t>state </w:t>
      </w:r>
      <w:r w:rsidRPr="00341B7C">
        <w:rPr>
          <w:strike/>
        </w:rPr>
        <w:t>UE</w:t>
      </w:r>
      <w:r w:rsidRPr="00341B7C">
        <w:t xml:space="preserve">, if the UE cannot acquire SIB19 due to no configured common search space </w:t>
      </w:r>
      <w:r w:rsidRPr="00341B7C">
        <w:rPr>
          <w:strike/>
        </w:rPr>
        <w:t>with an</w:t>
      </w:r>
      <w:r w:rsidRPr="00341B7C">
        <w:t> </w:t>
      </w:r>
      <w:r w:rsidRPr="00341B7C">
        <w:rPr>
          <w:u w:val="single"/>
        </w:rPr>
        <w:t>in the</w:t>
      </w:r>
      <w:r w:rsidRPr="00341B7C">
        <w:t> active BWP, it is up to the NW implementation to provide valid UL sync info to </w:t>
      </w:r>
      <w:r w:rsidRPr="00341B7C">
        <w:rPr>
          <w:u w:val="single"/>
        </w:rPr>
        <w:t>the</w:t>
      </w:r>
      <w:r w:rsidRPr="00341B7C">
        <w:t> UE via dedicated signalling (no spec impacts)”</w:t>
      </w:r>
    </w:p>
    <w:p w14:paraId="0AC2E1AD" w14:textId="77777777" w:rsidR="00567EA5" w:rsidRPr="00341B7C" w:rsidRDefault="00567EA5">
      <w:pPr>
        <w:pStyle w:val="Doc-text2"/>
        <w:numPr>
          <w:ilvl w:val="0"/>
          <w:numId w:val="32"/>
        </w:numPr>
        <w:shd w:val="clear" w:color="auto" w:fill="FFFFFF"/>
        <w:overflowPunct/>
        <w:autoSpaceDE/>
        <w:autoSpaceDN/>
        <w:adjustRightInd/>
        <w:textAlignment w:val="auto"/>
      </w:pPr>
      <w:r w:rsidRPr="00341B7C">
        <w:t>Agreed as “For UEs in RRC_CONNECTED state UE, if the UE cannot acquire SIB19 due to no configured common search space with an in the active BWP, it is up to the NW implementation to provide valid UL sync info to the UE via dedicated signalling (no spec impacts)”</w:t>
      </w:r>
    </w:p>
    <w:p w14:paraId="71586C3B" w14:textId="42C1A882" w:rsidR="00567EA5" w:rsidRPr="00341B7C" w:rsidRDefault="00567EA5" w:rsidP="00567EA5">
      <w:pPr>
        <w:pStyle w:val="Comments"/>
      </w:pPr>
      <w:r w:rsidRPr="00341B7C">
        <w:t xml:space="preserve">Proposal 2: (12/16) In TS 38.331 clause 5.2.2.4.21, clarification is needed that ntn-UlSyncValidityDuration and epochTime for the serving cell are applied for serving cell T430. TP in </w:t>
      </w:r>
      <w:hyperlink r:id="rId395" w:history="1">
        <w:r w:rsidR="00E61897">
          <w:rPr>
            <w:rStyle w:val="Hyperlink"/>
          </w:rPr>
          <w:t>R2-2209852</w:t>
        </w:r>
      </w:hyperlink>
      <w:r w:rsidRPr="00341B7C">
        <w:t xml:space="preserve"> is considered as the baseline for CR.</w:t>
      </w:r>
    </w:p>
    <w:p w14:paraId="683D1116" w14:textId="77777777" w:rsidR="00567EA5" w:rsidRPr="00341B7C" w:rsidRDefault="00567EA5">
      <w:pPr>
        <w:pStyle w:val="Doc-text2"/>
        <w:numPr>
          <w:ilvl w:val="0"/>
          <w:numId w:val="32"/>
        </w:numPr>
        <w:overflowPunct/>
        <w:autoSpaceDE/>
        <w:autoSpaceDN/>
        <w:adjustRightInd/>
        <w:textAlignment w:val="auto"/>
      </w:pPr>
      <w:r w:rsidRPr="00341B7C">
        <w:t>Agreed</w:t>
      </w:r>
    </w:p>
    <w:p w14:paraId="09C56A5D" w14:textId="77777777" w:rsidR="00567EA5" w:rsidRPr="00341B7C" w:rsidRDefault="00567EA5" w:rsidP="00567EA5">
      <w:pPr>
        <w:pStyle w:val="Comments"/>
      </w:pPr>
      <w:r w:rsidRPr="00341B7C">
        <w:t>Proposal 4: (15/16) If both epoch time for serving cell and epoch time for neighbor cell are absent, the epoch time for neighbor cell is the implicit serving cell epoch time, i.e. the end of SI window where this SIB19 is scheduled. (no spec impact)</w:t>
      </w:r>
    </w:p>
    <w:p w14:paraId="758E1E71" w14:textId="77777777" w:rsidR="00567EA5" w:rsidRPr="00341B7C" w:rsidRDefault="00567EA5">
      <w:pPr>
        <w:pStyle w:val="Doc-text2"/>
        <w:numPr>
          <w:ilvl w:val="0"/>
          <w:numId w:val="32"/>
        </w:numPr>
        <w:overflowPunct/>
        <w:autoSpaceDE/>
        <w:autoSpaceDN/>
        <w:adjustRightInd/>
        <w:textAlignment w:val="auto"/>
      </w:pPr>
      <w:r w:rsidRPr="00341B7C">
        <w:t>Agreed</w:t>
      </w:r>
    </w:p>
    <w:p w14:paraId="6832B8C7" w14:textId="77777777" w:rsidR="00567EA5" w:rsidRPr="00341B7C" w:rsidRDefault="00567EA5" w:rsidP="00567EA5">
      <w:pPr>
        <w:pStyle w:val="Comments"/>
      </w:pPr>
      <w:r w:rsidRPr="00341B7C">
        <w:t>Proposal 5: (16/16) if epoch time for neighbor cell is absent, and the serving cell epoch time is reused for neighbor cell, UE considers the indicated SFN to be current SFN or the next upcoming SFN after the frame where the message indicating the Epoch time is received.</w:t>
      </w:r>
    </w:p>
    <w:p w14:paraId="7CE7A180" w14:textId="77777777" w:rsidR="00567EA5" w:rsidRPr="00341B7C" w:rsidRDefault="00567EA5">
      <w:pPr>
        <w:pStyle w:val="Doc-text2"/>
        <w:numPr>
          <w:ilvl w:val="0"/>
          <w:numId w:val="33"/>
        </w:numPr>
        <w:overflowPunct/>
        <w:autoSpaceDE/>
        <w:autoSpaceDN/>
        <w:adjustRightInd/>
        <w:textAlignment w:val="auto"/>
      </w:pPr>
      <w:r w:rsidRPr="00341B7C">
        <w:t>For P5, P6, P7, Ericsson what is the exact agreed spec impact, if any?</w:t>
      </w:r>
    </w:p>
    <w:p w14:paraId="5D2BAB54" w14:textId="77777777" w:rsidR="00567EA5" w:rsidRPr="00341B7C" w:rsidRDefault="00567EA5">
      <w:pPr>
        <w:pStyle w:val="Doc-text2"/>
        <w:numPr>
          <w:ilvl w:val="0"/>
          <w:numId w:val="33"/>
        </w:numPr>
        <w:overflowPunct/>
        <w:autoSpaceDE/>
        <w:autoSpaceDN/>
        <w:adjustRightInd/>
        <w:textAlignment w:val="auto"/>
      </w:pPr>
      <w:r w:rsidRPr="00341B7C">
        <w:lastRenderedPageBreak/>
        <w:t>For P5, Samsung thinks this derives from the agreement to capture RAN1 agreement in epochTime field description and the existing text there, so it’s sufficient to follow the agreement, i.e. capture RAN1 agreement on the interpretation of the SFN indicating the epoch time for serving cell and neighbor cell.</w:t>
      </w:r>
    </w:p>
    <w:p w14:paraId="6F588ADB" w14:textId="77777777" w:rsidR="00567EA5" w:rsidRPr="00341B7C" w:rsidRDefault="00567EA5">
      <w:pPr>
        <w:pStyle w:val="Doc-text2"/>
        <w:numPr>
          <w:ilvl w:val="0"/>
          <w:numId w:val="32"/>
        </w:numPr>
        <w:overflowPunct/>
        <w:autoSpaceDE/>
        <w:autoSpaceDN/>
        <w:adjustRightInd/>
        <w:textAlignment w:val="auto"/>
      </w:pPr>
      <w:r w:rsidRPr="00341B7C">
        <w:t>Agreed as: “if epoch time for neighbor cell is absent, and the serving cell epoch time is reused for neighbor cell, UE considers the indicated SFN to be current SFN or the next upcoming SFN after the frame where the message indicating the Epoch time is received.</w:t>
      </w:r>
      <w:r w:rsidRPr="00341B7C">
        <w:rPr>
          <w:rStyle w:val="apple-converted-space"/>
        </w:rPr>
        <w:t> </w:t>
      </w:r>
      <w:r w:rsidRPr="00341B7C">
        <w:t>(implication of the agreement to include in</w:t>
      </w:r>
      <w:r w:rsidRPr="00341B7C">
        <w:rPr>
          <w:rStyle w:val="apple-converted-space"/>
        </w:rPr>
        <w:t> </w:t>
      </w:r>
      <w:r w:rsidRPr="00341B7C">
        <w:t>epochTime</w:t>
      </w:r>
      <w:r w:rsidRPr="00341B7C">
        <w:rPr>
          <w:rStyle w:val="apple-converted-space"/>
        </w:rPr>
        <w:t> </w:t>
      </w:r>
      <w:r w:rsidRPr="00341B7C">
        <w:t>field description the interpretation of the SFN indicating the epoch time for serving cell and neighbor cell, no other spec impact).”</w:t>
      </w:r>
    </w:p>
    <w:p w14:paraId="32D3EF7E" w14:textId="77777777" w:rsidR="00567EA5" w:rsidRPr="00341B7C" w:rsidRDefault="00567EA5" w:rsidP="00567EA5">
      <w:pPr>
        <w:pStyle w:val="Comments"/>
      </w:pPr>
      <w:r w:rsidRPr="00341B7C">
        <w:t>Proposal 6: (13/16) In case of HO, the UE considers the target cell epoch time (i.e., indicated explicitly by a SFN and subframe number) to be the frame nearest to the target cell’s frame where the message indicating the Epoch time is received.</w:t>
      </w:r>
    </w:p>
    <w:p w14:paraId="07977909" w14:textId="77777777" w:rsidR="00567EA5" w:rsidRPr="00341B7C" w:rsidRDefault="00567EA5">
      <w:pPr>
        <w:pStyle w:val="Doc-text2"/>
        <w:numPr>
          <w:ilvl w:val="0"/>
          <w:numId w:val="33"/>
        </w:numPr>
        <w:overflowPunct/>
        <w:autoSpaceDE/>
        <w:autoSpaceDN/>
        <w:adjustRightInd/>
        <w:textAlignment w:val="auto"/>
      </w:pPr>
      <w:r w:rsidRPr="00341B7C">
        <w:t>For P6 and P7, Samsung thinks they can be captured in one sentence (i.e., no difference to HO and CHO) in epochTime field description, similar as we agreed for the serving/neighbor cell case.</w:t>
      </w:r>
    </w:p>
    <w:p w14:paraId="590B13F4" w14:textId="77777777" w:rsidR="00567EA5" w:rsidRPr="00341B7C" w:rsidRDefault="00567EA5">
      <w:pPr>
        <w:pStyle w:val="Doc-text2"/>
        <w:numPr>
          <w:ilvl w:val="0"/>
          <w:numId w:val="32"/>
        </w:numPr>
        <w:overflowPunct/>
        <w:autoSpaceDE/>
        <w:autoSpaceDN/>
        <w:adjustRightInd/>
        <w:textAlignment w:val="auto"/>
      </w:pPr>
      <w:r w:rsidRPr="00341B7C">
        <w:t>Agreed as: “In case of HO, the UE considers the target cell epoch time (i.e., indicated explicitly by a SFN and subframe number) to be the frame nearest to the target cell’s frame where the message indicating the Epoch time is received. (to be captured in epochTime field description)”</w:t>
      </w:r>
    </w:p>
    <w:p w14:paraId="19094EA3" w14:textId="77777777" w:rsidR="00567EA5" w:rsidRPr="00341B7C" w:rsidRDefault="00567EA5" w:rsidP="00567EA5">
      <w:pPr>
        <w:pStyle w:val="Comments"/>
      </w:pPr>
      <w:r w:rsidRPr="00341B7C">
        <w:t>Proposal 7: (13/16) In case of CHO, the UE considers the target cell epoch time (i.e., indicated explicitly by a SFN and subframe number) to be the frame nearest to the target cell’s frame where the message indicating the Epoch time is received.</w:t>
      </w:r>
    </w:p>
    <w:p w14:paraId="151A7246" w14:textId="77777777" w:rsidR="00567EA5" w:rsidRPr="00341B7C" w:rsidRDefault="00567EA5">
      <w:pPr>
        <w:pStyle w:val="Doc-text2"/>
        <w:numPr>
          <w:ilvl w:val="0"/>
          <w:numId w:val="32"/>
        </w:numPr>
        <w:overflowPunct/>
        <w:autoSpaceDE/>
        <w:autoSpaceDN/>
        <w:adjustRightInd/>
        <w:textAlignment w:val="auto"/>
      </w:pPr>
      <w:r w:rsidRPr="00341B7C">
        <w:t>Agreed as: “In case of CHO, the UE considers the target cell epoch time (i.e., indicated explicitly by a SFN and subframe number) to be the frame nearest to the target cell’s frame where the message indicating the Epoch time is received. (to be captured in epochTime field description)”</w:t>
      </w:r>
    </w:p>
    <w:p w14:paraId="329E9D9B" w14:textId="77777777" w:rsidR="00567EA5" w:rsidRPr="00341B7C" w:rsidRDefault="00567EA5" w:rsidP="00567EA5">
      <w:pPr>
        <w:pStyle w:val="Comments"/>
      </w:pPr>
      <w:r w:rsidRPr="00341B7C">
        <w:t>Proposal 8: (13/16) NW provides target cell validity duration in dedicated configuration by NW implementation.</w:t>
      </w:r>
    </w:p>
    <w:p w14:paraId="0A11034D" w14:textId="77777777" w:rsidR="00567EA5" w:rsidRPr="00341B7C" w:rsidRDefault="00567EA5">
      <w:pPr>
        <w:pStyle w:val="Doc-text2"/>
        <w:numPr>
          <w:ilvl w:val="0"/>
          <w:numId w:val="32"/>
        </w:numPr>
        <w:overflowPunct/>
        <w:autoSpaceDE/>
        <w:autoSpaceDN/>
        <w:adjustRightInd/>
        <w:textAlignment w:val="auto"/>
      </w:pPr>
      <w:r w:rsidRPr="00341B7C">
        <w:t>Agreed, with the addition of (“no spec impacts)” at the end</w:t>
      </w:r>
    </w:p>
    <w:p w14:paraId="49B85918" w14:textId="77777777" w:rsidR="00567EA5" w:rsidRPr="00341B7C" w:rsidRDefault="00567EA5" w:rsidP="00567EA5">
      <w:pPr>
        <w:pStyle w:val="Comments"/>
      </w:pPr>
      <w:r w:rsidRPr="00341B7C">
        <w:t>Proposal 9: (14/16) UE does not use the target cell NTN-config IE from SIB19 for HO or CHO.</w:t>
      </w:r>
    </w:p>
    <w:p w14:paraId="403EC96E" w14:textId="77777777" w:rsidR="00567EA5" w:rsidRPr="00341B7C" w:rsidRDefault="00567EA5">
      <w:pPr>
        <w:pStyle w:val="Doc-text2"/>
        <w:numPr>
          <w:ilvl w:val="0"/>
          <w:numId w:val="33"/>
        </w:numPr>
        <w:overflowPunct/>
        <w:autoSpaceDE/>
        <w:autoSpaceDN/>
        <w:adjustRightInd/>
        <w:textAlignment w:val="auto"/>
      </w:pPr>
      <w:r w:rsidRPr="00341B7C">
        <w:t>Ericsson wonders how this relates to Question 15 which is not summarized? Also isn’t this conflicting with Proposal 10 in Offline 115?</w:t>
      </w:r>
    </w:p>
    <w:p w14:paraId="43C26763" w14:textId="77777777" w:rsidR="00567EA5" w:rsidRPr="00341B7C" w:rsidRDefault="00567EA5">
      <w:pPr>
        <w:pStyle w:val="Doc-text2"/>
        <w:numPr>
          <w:ilvl w:val="0"/>
          <w:numId w:val="33"/>
        </w:numPr>
        <w:overflowPunct/>
        <w:autoSpaceDE/>
        <w:autoSpaceDN/>
        <w:adjustRightInd/>
        <w:textAlignment w:val="auto"/>
      </w:pPr>
      <w:r w:rsidRPr="00341B7C">
        <w:t>Ericsson thinks the intention was: “</w:t>
      </w:r>
      <w:r w:rsidRPr="00341B7C">
        <w:rPr>
          <w:u w:val="single"/>
        </w:rPr>
        <w:t>The</w:t>
      </w:r>
      <w:r w:rsidRPr="00341B7C">
        <w:t> UE does not use the target cell NTN-config </w:t>
      </w:r>
      <w:r w:rsidRPr="00341B7C">
        <w:rPr>
          <w:u w:val="single"/>
        </w:rPr>
        <w:t>in NTN-NeighCellConfig-r17</w:t>
      </w:r>
      <w:r w:rsidRPr="00341B7C">
        <w:t> IE from </w:t>
      </w:r>
      <w:r w:rsidRPr="00341B7C">
        <w:rPr>
          <w:u w:val="single"/>
        </w:rPr>
        <w:t>source cell</w:t>
      </w:r>
      <w:r w:rsidRPr="00341B7C">
        <w:t> SIB19 for HO or CHO.” However, they don’t agree to this proposal. The point is that a neighbor cell is a serving cell somewhere else. From an implementation perspective, the NCC has to make the calculations of the ephemeris with the same accuracy for all satellites anyways, i.e. the information is available, and we expect within a fairly close epoch time (parallel computing). The gNB needs to update SIB19 contents to refresh the serving cell ephemeris continuously. Thus, if an update is needed and information is available, we understand that the best is that everything is updated at once.</w:t>
      </w:r>
    </w:p>
    <w:p w14:paraId="1405266C" w14:textId="77777777" w:rsidR="00567EA5" w:rsidRPr="00341B7C" w:rsidRDefault="00567EA5">
      <w:pPr>
        <w:pStyle w:val="Doc-text2"/>
        <w:numPr>
          <w:ilvl w:val="0"/>
          <w:numId w:val="33"/>
        </w:numPr>
        <w:overflowPunct/>
        <w:autoSpaceDE/>
        <w:autoSpaceDN/>
        <w:adjustRightInd/>
        <w:textAlignment w:val="auto"/>
      </w:pPr>
      <w:r w:rsidRPr="00341B7C">
        <w:t>Also Sequans does not agree with this proposal. They have the following comments on companies feedback:</w:t>
      </w:r>
    </w:p>
    <w:p w14:paraId="249FAE77" w14:textId="77777777" w:rsidR="00567EA5" w:rsidRPr="00341B7C" w:rsidRDefault="00567EA5" w:rsidP="00567EA5">
      <w:pPr>
        <w:pStyle w:val="Doc-text2"/>
      </w:pPr>
      <w:r w:rsidRPr="00341B7C">
        <w:tab/>
        <w:t>1) It is argued that “target cell ntn-config from CHO configuration is invalid is rare” because validity duration is up to 900s and CHO time window up to 600s.</w:t>
      </w:r>
    </w:p>
    <w:p w14:paraId="1CF4CBAC" w14:textId="77777777" w:rsidR="00567EA5" w:rsidRPr="00341B7C" w:rsidRDefault="00567EA5" w:rsidP="00567EA5">
      <w:pPr>
        <w:pStyle w:val="Doc-text2"/>
      </w:pPr>
      <w:r w:rsidRPr="00341B7C">
        <w:tab/>
        <w:t>But 900s was added only for GEO: “Add one additional NTN validity duration value for GEO i.e. 900 seconds. X = 4 bits.”. For LEO max is 240s and typical values likely lower.</w:t>
      </w:r>
    </w:p>
    <w:p w14:paraId="7636410D" w14:textId="77777777" w:rsidR="00567EA5" w:rsidRPr="00341B7C" w:rsidRDefault="00567EA5" w:rsidP="00567EA5">
      <w:pPr>
        <w:pStyle w:val="Doc-text2"/>
      </w:pPr>
      <w:r w:rsidRPr="00341B7C">
        <w:tab/>
        <w:t>CHO is mostly useful for LEO, and the 600s was linked to the visibility time in LEO case.</w:t>
      </w:r>
    </w:p>
    <w:p w14:paraId="1A6A7913" w14:textId="77777777" w:rsidR="00567EA5" w:rsidRPr="00341B7C" w:rsidRDefault="00567EA5" w:rsidP="00567EA5">
      <w:pPr>
        <w:pStyle w:val="Doc-text2"/>
      </w:pPr>
      <w:r w:rsidRPr="00341B7C">
        <w:tab/>
        <w:t>2) The NW can indeed modify/update the CHO config.</w:t>
      </w:r>
    </w:p>
    <w:p w14:paraId="01B3905E" w14:textId="77777777" w:rsidR="00567EA5" w:rsidRPr="00341B7C" w:rsidRDefault="00567EA5" w:rsidP="00567EA5">
      <w:pPr>
        <w:pStyle w:val="Doc-text2"/>
      </w:pPr>
      <w:r w:rsidRPr="00341B7C">
        <w:tab/>
        <w:t>But this means resending the whole RRCconfig to update an IE that was already available to the UE (when broadcasted in SIB19).</w:t>
      </w:r>
    </w:p>
    <w:p w14:paraId="60B61E0B" w14:textId="77777777" w:rsidR="00567EA5" w:rsidRPr="00341B7C" w:rsidRDefault="00567EA5">
      <w:pPr>
        <w:pStyle w:val="Doc-text2"/>
        <w:numPr>
          <w:ilvl w:val="0"/>
          <w:numId w:val="33"/>
        </w:numPr>
        <w:overflowPunct/>
        <w:autoSpaceDE/>
        <w:autoSpaceDN/>
        <w:adjustRightInd/>
        <w:textAlignment w:val="auto"/>
      </w:pPr>
      <w:r w:rsidRPr="00341B7C">
        <w:t>Samsung thinks we need online discussion for this. Ericsson formulation can be used and the following proposals are added to be discussed together with P9.</w:t>
      </w:r>
    </w:p>
    <w:p w14:paraId="45AB792B" w14:textId="77777777" w:rsidR="00567EA5" w:rsidRPr="00341B7C" w:rsidRDefault="00567EA5" w:rsidP="00567EA5">
      <w:pPr>
        <w:pStyle w:val="Comments"/>
      </w:pPr>
      <w:r w:rsidRPr="00341B7C">
        <w:t>Updated Proposal 9: The UE does not use the target cell NTN-config in NTN-NeighCellConfig-r17 IE from source cell SIB19 for HO or CHO.</w:t>
      </w:r>
    </w:p>
    <w:p w14:paraId="5E544A0D" w14:textId="77777777" w:rsidR="00567EA5" w:rsidRPr="00341B7C" w:rsidRDefault="00567EA5">
      <w:pPr>
        <w:pStyle w:val="Doc-text2"/>
        <w:numPr>
          <w:ilvl w:val="0"/>
          <w:numId w:val="32"/>
        </w:numPr>
        <w:overflowPunct/>
        <w:autoSpaceDE/>
        <w:autoSpaceDN/>
        <w:adjustRightInd/>
        <w:textAlignment w:val="auto"/>
      </w:pPr>
      <w:r w:rsidRPr="00341B7C">
        <w:t>Continue online</w:t>
      </w:r>
    </w:p>
    <w:p w14:paraId="62A9AFFC" w14:textId="77777777" w:rsidR="00567EA5" w:rsidRPr="00341B7C" w:rsidRDefault="00567EA5">
      <w:pPr>
        <w:pStyle w:val="Doc-text2"/>
        <w:numPr>
          <w:ilvl w:val="0"/>
          <w:numId w:val="33"/>
        </w:numPr>
        <w:overflowPunct/>
        <w:autoSpaceDE/>
        <w:autoSpaceDN/>
        <w:adjustRightInd/>
        <w:textAlignment w:val="auto"/>
      </w:pPr>
      <w:r w:rsidRPr="00341B7C">
        <w:t>QC assumes that NTN-config is mandatory present in dedicated signalling and there is no intention to change this. MTK agrees</w:t>
      </w:r>
    </w:p>
    <w:p w14:paraId="22D13987" w14:textId="77777777" w:rsidR="00567EA5" w:rsidRPr="00341B7C" w:rsidRDefault="00567EA5">
      <w:pPr>
        <w:pStyle w:val="Doc-text2"/>
        <w:numPr>
          <w:ilvl w:val="0"/>
          <w:numId w:val="33"/>
        </w:numPr>
        <w:overflowPunct/>
        <w:autoSpaceDE/>
        <w:autoSpaceDN/>
        <w:adjustRightInd/>
        <w:textAlignment w:val="auto"/>
      </w:pPr>
      <w:r w:rsidRPr="00341B7C">
        <w:t>Sequans thinks this is reverting previous agreements</w:t>
      </w:r>
    </w:p>
    <w:p w14:paraId="4F98C7DC" w14:textId="77777777" w:rsidR="00567EA5" w:rsidRPr="00341B7C" w:rsidRDefault="00567EA5">
      <w:pPr>
        <w:pStyle w:val="Doc-text2"/>
        <w:numPr>
          <w:ilvl w:val="0"/>
          <w:numId w:val="33"/>
        </w:numPr>
        <w:overflowPunct/>
        <w:autoSpaceDE/>
        <w:autoSpaceDN/>
        <w:adjustRightInd/>
        <w:textAlignment w:val="auto"/>
      </w:pPr>
      <w:r w:rsidRPr="00341B7C">
        <w:t>Nokia thinks for CHO the info from dedicated may expire, so allowing to use what is in SIB19 is important. Ericsson agrees</w:t>
      </w:r>
    </w:p>
    <w:p w14:paraId="33381844" w14:textId="77777777" w:rsidR="00567EA5" w:rsidRPr="00341B7C" w:rsidRDefault="00567EA5">
      <w:pPr>
        <w:pStyle w:val="Doc-text2"/>
        <w:numPr>
          <w:ilvl w:val="0"/>
          <w:numId w:val="33"/>
        </w:numPr>
        <w:overflowPunct/>
        <w:autoSpaceDE/>
        <w:autoSpaceDN/>
        <w:adjustRightInd/>
        <w:textAlignment w:val="auto"/>
      </w:pPr>
      <w:r w:rsidRPr="00341B7C">
        <w:t>Oppo thinks we should not have a UE requirement for this. MTK agrees</w:t>
      </w:r>
    </w:p>
    <w:p w14:paraId="0A07BE46" w14:textId="77777777" w:rsidR="00567EA5" w:rsidRPr="00341B7C" w:rsidRDefault="00567EA5">
      <w:pPr>
        <w:pStyle w:val="Doc-text2"/>
        <w:numPr>
          <w:ilvl w:val="0"/>
          <w:numId w:val="33"/>
        </w:numPr>
        <w:overflowPunct/>
        <w:autoSpaceDE/>
        <w:autoSpaceDN/>
        <w:adjustRightInd/>
        <w:textAlignment w:val="auto"/>
      </w:pPr>
      <w:r w:rsidRPr="00341B7C">
        <w:t>Ericsson suggest to have “may use”</w:t>
      </w:r>
    </w:p>
    <w:p w14:paraId="661B478A" w14:textId="77777777" w:rsidR="00567EA5" w:rsidRPr="00341B7C" w:rsidRDefault="00567EA5">
      <w:pPr>
        <w:pStyle w:val="Doc-text2"/>
        <w:numPr>
          <w:ilvl w:val="0"/>
          <w:numId w:val="33"/>
        </w:numPr>
        <w:overflowPunct/>
        <w:autoSpaceDE/>
        <w:autoSpaceDN/>
        <w:adjustRightInd/>
        <w:textAlignment w:val="auto"/>
      </w:pPr>
      <w:r w:rsidRPr="00341B7C">
        <w:t>Huawei prefers to leave this to implementation and not capture anything.</w:t>
      </w:r>
    </w:p>
    <w:p w14:paraId="3F94573E" w14:textId="77777777" w:rsidR="00567EA5" w:rsidRPr="00341B7C" w:rsidRDefault="00567EA5">
      <w:pPr>
        <w:pStyle w:val="Doc-text2"/>
        <w:numPr>
          <w:ilvl w:val="0"/>
          <w:numId w:val="32"/>
        </w:numPr>
        <w:overflowPunct/>
        <w:autoSpaceDE/>
        <w:autoSpaceDN/>
        <w:adjustRightInd/>
        <w:textAlignment w:val="auto"/>
      </w:pPr>
      <w:r w:rsidRPr="00341B7C">
        <w:t>Whether the UE uses the target cell NTN-config in NTN-NeighCellConfig-r17 IE from source cell SIB19 for HO or CHO is up to UE implementation (FFS on spec impact)</w:t>
      </w:r>
    </w:p>
    <w:p w14:paraId="38E3C4C2" w14:textId="77777777" w:rsidR="00567EA5" w:rsidRPr="00341B7C" w:rsidRDefault="00567EA5" w:rsidP="00567EA5">
      <w:pPr>
        <w:pStyle w:val="Comments"/>
      </w:pPr>
      <w:r w:rsidRPr="00341B7C">
        <w:t>Proposal 9-1: If “The UE can use the target cell NTN-config in NTN-NeighCellConfig-r17 IE from source cell SIB19 for HO or CHO” is agreed, it is up to NW/UE implementation to provide/keep SIB19 up to date so that the target cell NTN-config in SIB19 is valid at the time of CHO execution. (no spec impact)</w:t>
      </w:r>
    </w:p>
    <w:p w14:paraId="15001B26" w14:textId="77777777" w:rsidR="00567EA5" w:rsidRPr="00341B7C" w:rsidRDefault="00567EA5">
      <w:pPr>
        <w:pStyle w:val="Doc-text2"/>
        <w:numPr>
          <w:ilvl w:val="0"/>
          <w:numId w:val="32"/>
        </w:numPr>
        <w:overflowPunct/>
        <w:autoSpaceDE/>
        <w:autoSpaceDN/>
        <w:adjustRightInd/>
        <w:textAlignment w:val="auto"/>
      </w:pPr>
      <w:r w:rsidRPr="00341B7C">
        <w:lastRenderedPageBreak/>
        <w:t>Continue online</w:t>
      </w:r>
    </w:p>
    <w:p w14:paraId="401E3E05" w14:textId="290A5FAC" w:rsidR="00567EA5" w:rsidRPr="00341B7C" w:rsidRDefault="00567EA5" w:rsidP="00567EA5">
      <w:pPr>
        <w:pStyle w:val="Comments"/>
      </w:pPr>
      <w:r w:rsidRPr="00341B7C">
        <w:t xml:space="preserve">Proposal 9-2: If “The UE can use the target cell NTN-config in NTN-NeighCellConfig-r17 IE from source cell SIB19 for HO or CHO” is agreed, adopt TP in </w:t>
      </w:r>
      <w:hyperlink r:id="rId396" w:history="1">
        <w:r w:rsidR="00E61897">
          <w:rPr>
            <w:rStyle w:val="Hyperlink"/>
          </w:rPr>
          <w:t>R2-2210729</w:t>
        </w:r>
      </w:hyperlink>
      <w:r w:rsidRPr="00341B7C">
        <w:t xml:space="preserve"> as baseline for 5.3.5.5.2 with the consideration to combine the note into the normative text and the conclusion related to 5.3.5.5.2 in Offline-115.</w:t>
      </w:r>
    </w:p>
    <w:p w14:paraId="633E2F04" w14:textId="77777777" w:rsidR="00567EA5" w:rsidRPr="00341B7C" w:rsidRDefault="00567EA5">
      <w:pPr>
        <w:pStyle w:val="Doc-text2"/>
        <w:numPr>
          <w:ilvl w:val="0"/>
          <w:numId w:val="32"/>
        </w:numPr>
        <w:overflowPunct/>
        <w:autoSpaceDE/>
        <w:autoSpaceDN/>
        <w:adjustRightInd/>
        <w:textAlignment w:val="auto"/>
      </w:pPr>
      <w:r w:rsidRPr="00341B7C">
        <w:t>Continue online</w:t>
      </w:r>
    </w:p>
    <w:p w14:paraId="639E8730" w14:textId="77777777" w:rsidR="00567EA5" w:rsidRPr="00341B7C" w:rsidRDefault="00567EA5" w:rsidP="00567EA5">
      <w:pPr>
        <w:pStyle w:val="Doc-text2"/>
      </w:pPr>
    </w:p>
    <w:p w14:paraId="53B53B5D" w14:textId="77777777" w:rsidR="00567EA5" w:rsidRPr="00341B7C" w:rsidRDefault="00567EA5" w:rsidP="00567EA5">
      <w:pPr>
        <w:pStyle w:val="Comments"/>
      </w:pPr>
      <w:r w:rsidRPr="00341B7C">
        <w:t>Proposal 10: (11/15) When initiating the re-establishment procedure due to HO failure, UE does not stop the current T430.</w:t>
      </w:r>
    </w:p>
    <w:p w14:paraId="6AB35372" w14:textId="10181D61" w:rsidR="00567EA5" w:rsidRPr="00341B7C" w:rsidRDefault="00567EA5">
      <w:pPr>
        <w:pStyle w:val="Doc-text2"/>
        <w:numPr>
          <w:ilvl w:val="0"/>
          <w:numId w:val="33"/>
        </w:numPr>
        <w:overflowPunct/>
        <w:autoSpaceDE/>
        <w:autoSpaceDN/>
        <w:adjustRightInd/>
        <w:textAlignment w:val="auto"/>
      </w:pPr>
      <w:r w:rsidRPr="00341B7C">
        <w:t xml:space="preserve">Ericsson wonders if this means same as “Do not pursue with </w:t>
      </w:r>
      <w:hyperlink r:id="rId397" w:history="1">
        <w:r w:rsidR="00E61897">
          <w:rPr>
            <w:rStyle w:val="Hyperlink"/>
          </w:rPr>
          <w:t>R2-2209528</w:t>
        </w:r>
      </w:hyperlink>
      <w:r w:rsidRPr="00341B7C">
        <w:t>” and no further spec changes are due, right?</w:t>
      </w:r>
    </w:p>
    <w:p w14:paraId="7C95357F" w14:textId="37A780F3" w:rsidR="00567EA5" w:rsidRPr="00341B7C" w:rsidRDefault="00567EA5">
      <w:pPr>
        <w:pStyle w:val="Doc-text2"/>
        <w:numPr>
          <w:ilvl w:val="0"/>
          <w:numId w:val="33"/>
        </w:numPr>
        <w:overflowPunct/>
        <w:autoSpaceDE/>
        <w:autoSpaceDN/>
        <w:adjustRightInd/>
        <w:textAlignment w:val="auto"/>
      </w:pPr>
      <w:r w:rsidRPr="00341B7C">
        <w:t xml:space="preserve">Samsung agrees that there is no spec change and to add that this means that “proposal in </w:t>
      </w:r>
      <w:hyperlink r:id="rId398" w:history="1">
        <w:r w:rsidR="00E61897">
          <w:rPr>
            <w:rStyle w:val="Hyperlink"/>
          </w:rPr>
          <w:t>R2-2209528</w:t>
        </w:r>
      </w:hyperlink>
      <w:r w:rsidRPr="00341B7C">
        <w:t xml:space="preserve"> regarding T430 stop upon RRC re-establishment is not pursued.”</w:t>
      </w:r>
    </w:p>
    <w:p w14:paraId="0332375C" w14:textId="5E265DC1" w:rsidR="00567EA5" w:rsidRPr="00341B7C" w:rsidRDefault="00567EA5">
      <w:pPr>
        <w:pStyle w:val="Doc-text2"/>
        <w:numPr>
          <w:ilvl w:val="0"/>
          <w:numId w:val="32"/>
        </w:numPr>
        <w:overflowPunct/>
        <w:autoSpaceDE/>
        <w:autoSpaceDN/>
        <w:adjustRightInd/>
        <w:textAlignment w:val="auto"/>
      </w:pPr>
      <w:r w:rsidRPr="00341B7C">
        <w:t xml:space="preserve">Agreed as “When initiating the re-establishment procedure due to HO failure, UE does not stop the current T430 (no spec change; proposal in </w:t>
      </w:r>
      <w:hyperlink r:id="rId399" w:history="1">
        <w:r w:rsidR="00E61897">
          <w:rPr>
            <w:rStyle w:val="Hyperlink"/>
          </w:rPr>
          <w:t>R2-2209528</w:t>
        </w:r>
      </w:hyperlink>
      <w:r w:rsidRPr="00341B7C">
        <w:t xml:space="preserve"> regarding T430 stop upon RRC re-establishment is not pursued)”</w:t>
      </w:r>
    </w:p>
    <w:p w14:paraId="38827F64" w14:textId="77777777" w:rsidR="00567EA5" w:rsidRPr="00341B7C" w:rsidRDefault="00567EA5" w:rsidP="00567EA5">
      <w:pPr>
        <w:pStyle w:val="Comments"/>
      </w:pPr>
      <w:r w:rsidRPr="00341B7C">
        <w:t>Proposal 12: (14/14) RAN2 to update the start and stop conditions in the timer table for T430 (FFS exact wording).</w:t>
      </w:r>
    </w:p>
    <w:p w14:paraId="015DF74D" w14:textId="77777777" w:rsidR="00567EA5" w:rsidRPr="00341B7C" w:rsidRDefault="00567EA5">
      <w:pPr>
        <w:pStyle w:val="Doc-text2"/>
        <w:numPr>
          <w:ilvl w:val="0"/>
          <w:numId w:val="32"/>
        </w:numPr>
        <w:overflowPunct/>
        <w:autoSpaceDE/>
        <w:autoSpaceDN/>
        <w:adjustRightInd/>
        <w:textAlignment w:val="auto"/>
      </w:pPr>
      <w:r w:rsidRPr="00341B7C">
        <w:t>Agreed</w:t>
      </w:r>
    </w:p>
    <w:p w14:paraId="0CE4F288" w14:textId="77777777" w:rsidR="00567EA5" w:rsidRPr="00341B7C" w:rsidRDefault="00567EA5" w:rsidP="00567EA5">
      <w:pPr>
        <w:pStyle w:val="Comments"/>
      </w:pPr>
    </w:p>
    <w:p w14:paraId="46390FAB" w14:textId="77777777" w:rsidR="00567EA5" w:rsidRPr="00341B7C" w:rsidRDefault="00567EA5" w:rsidP="00567EA5">
      <w:pPr>
        <w:pStyle w:val="Comments"/>
      </w:pPr>
      <w:r w:rsidRPr="00341B7C">
        <w:t>For discussion:</w:t>
      </w:r>
    </w:p>
    <w:p w14:paraId="161AE44F" w14:textId="77777777" w:rsidR="00567EA5" w:rsidRPr="00341B7C" w:rsidRDefault="00567EA5" w:rsidP="00567EA5">
      <w:pPr>
        <w:pStyle w:val="Comments"/>
      </w:pPr>
      <w:r w:rsidRPr="00341B7C">
        <w:t xml:space="preserve">Proposal 3: (12/16) UE should not stop T430 upon going to RRC_IDLE. </w:t>
      </w:r>
    </w:p>
    <w:p w14:paraId="20B569F1" w14:textId="77777777" w:rsidR="00567EA5" w:rsidRPr="00341B7C" w:rsidRDefault="00567EA5">
      <w:pPr>
        <w:pStyle w:val="Doc-text2"/>
        <w:numPr>
          <w:ilvl w:val="0"/>
          <w:numId w:val="32"/>
        </w:numPr>
        <w:overflowPunct/>
        <w:autoSpaceDE/>
        <w:autoSpaceDN/>
        <w:adjustRightInd/>
        <w:textAlignment w:val="auto"/>
      </w:pPr>
      <w:r w:rsidRPr="00341B7C">
        <w:t>Continue online</w:t>
      </w:r>
    </w:p>
    <w:p w14:paraId="6AAE01B7" w14:textId="77777777" w:rsidR="00567EA5" w:rsidRPr="00341B7C" w:rsidRDefault="00567EA5">
      <w:pPr>
        <w:pStyle w:val="Doc-text2"/>
        <w:numPr>
          <w:ilvl w:val="0"/>
          <w:numId w:val="33"/>
        </w:numPr>
        <w:overflowPunct/>
        <w:autoSpaceDE/>
        <w:autoSpaceDN/>
        <w:adjustRightInd/>
        <w:textAlignment w:val="auto"/>
      </w:pPr>
      <w:r w:rsidRPr="00341B7C">
        <w:t>Samsung thinks that based on the discussion we could leave this to UE implementation and the discussion is on whether to capture this</w:t>
      </w:r>
    </w:p>
    <w:p w14:paraId="3084A80B" w14:textId="77777777" w:rsidR="00567EA5" w:rsidRPr="00341B7C" w:rsidRDefault="00567EA5">
      <w:pPr>
        <w:pStyle w:val="Doc-text2"/>
        <w:numPr>
          <w:ilvl w:val="0"/>
          <w:numId w:val="33"/>
        </w:numPr>
        <w:overflowPunct/>
        <w:autoSpaceDE/>
        <w:autoSpaceDN/>
        <w:adjustRightInd/>
        <w:textAlignment w:val="auto"/>
      </w:pPr>
      <w:r w:rsidRPr="00341B7C">
        <w:t>Oppo thinks there is no value to run the timer in idle mode.</w:t>
      </w:r>
    </w:p>
    <w:p w14:paraId="6C2F6A50" w14:textId="77777777" w:rsidR="00567EA5" w:rsidRPr="00341B7C" w:rsidRDefault="00567EA5">
      <w:pPr>
        <w:pStyle w:val="Doc-text2"/>
        <w:numPr>
          <w:ilvl w:val="0"/>
          <w:numId w:val="32"/>
        </w:numPr>
        <w:overflowPunct/>
        <w:autoSpaceDE/>
        <w:autoSpaceDN/>
        <w:adjustRightInd/>
        <w:textAlignment w:val="auto"/>
      </w:pPr>
      <w:r w:rsidRPr="00341B7C">
        <w:t>It’s up to UE implementation what to do with T430 when going to IDLE.</w:t>
      </w:r>
    </w:p>
    <w:p w14:paraId="720E615E" w14:textId="77777777" w:rsidR="00567EA5" w:rsidRPr="00341B7C" w:rsidRDefault="00567EA5" w:rsidP="00567EA5">
      <w:pPr>
        <w:pStyle w:val="Comments"/>
      </w:pPr>
      <w:r w:rsidRPr="00341B7C">
        <w:t>Proposal 11: (8/15) added “NOTE: SIB19 is essential system information.”  in 5.2.2.5.</w:t>
      </w:r>
    </w:p>
    <w:p w14:paraId="2CBA38FA" w14:textId="77777777" w:rsidR="00567EA5" w:rsidRPr="00341B7C" w:rsidRDefault="00567EA5">
      <w:pPr>
        <w:pStyle w:val="Doc-text2"/>
        <w:numPr>
          <w:ilvl w:val="0"/>
          <w:numId w:val="33"/>
        </w:numPr>
        <w:overflowPunct/>
        <w:autoSpaceDE/>
        <w:autoSpaceDN/>
        <w:adjustRightInd/>
        <w:textAlignment w:val="auto"/>
      </w:pPr>
      <w:r w:rsidRPr="00341B7C">
        <w:t>Ericsson thinks this is different from p4 in offline 115</w:t>
      </w:r>
    </w:p>
    <w:p w14:paraId="7F28A2F6" w14:textId="77777777" w:rsidR="00567EA5" w:rsidRPr="00341B7C" w:rsidRDefault="00567EA5">
      <w:pPr>
        <w:pStyle w:val="Doc-text2"/>
        <w:numPr>
          <w:ilvl w:val="0"/>
          <w:numId w:val="33"/>
        </w:numPr>
        <w:overflowPunct/>
        <w:autoSpaceDE/>
        <w:autoSpaceDN/>
        <w:adjustRightInd/>
        <w:textAlignment w:val="auto"/>
      </w:pPr>
      <w:r w:rsidRPr="00341B7C">
        <w:t>Samsung thinks the intention for discussion was to consider the conclusion in Offline-115. Since the conclusion is made not to pursue of this, we don’t need P11 anymore.</w:t>
      </w:r>
    </w:p>
    <w:p w14:paraId="5500B6E5" w14:textId="77777777" w:rsidR="00567EA5" w:rsidRPr="00341B7C" w:rsidRDefault="00567EA5">
      <w:pPr>
        <w:pStyle w:val="Doc-text2"/>
        <w:numPr>
          <w:ilvl w:val="0"/>
          <w:numId w:val="32"/>
        </w:numPr>
        <w:overflowPunct/>
        <w:autoSpaceDE/>
        <w:autoSpaceDN/>
        <w:adjustRightInd/>
        <w:textAlignment w:val="auto"/>
      </w:pPr>
      <w:r w:rsidRPr="00341B7C">
        <w:t>No need to discuss this</w:t>
      </w:r>
    </w:p>
    <w:p w14:paraId="17754F07" w14:textId="77777777" w:rsidR="00567EA5" w:rsidRPr="00341B7C" w:rsidRDefault="00567EA5" w:rsidP="00567EA5">
      <w:pPr>
        <w:pStyle w:val="Comments"/>
      </w:pPr>
    </w:p>
    <w:p w14:paraId="0A657F3C" w14:textId="77777777" w:rsidR="00567EA5" w:rsidRPr="00341B7C" w:rsidRDefault="00567EA5" w:rsidP="00567EA5">
      <w:pPr>
        <w:pStyle w:val="Comments"/>
      </w:pPr>
    </w:p>
    <w:p w14:paraId="72CEE368"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 via email (from offline 113):</w:t>
      </w:r>
    </w:p>
    <w:p w14:paraId="05F6F8FB" w14:textId="77777777" w:rsidR="00567EA5" w:rsidRPr="00341B7C" w:rsidRDefault="00567EA5">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For UEs in RRC_CONNECTED state UE, if the UE cannot acquire SIB19 due to no configured common search space with an in the active BWP, it is up to the NW implementation to provide valid UL sync info to the UE via dedicated signalling (no spec impacts)</w:t>
      </w:r>
    </w:p>
    <w:p w14:paraId="6EBA73BF" w14:textId="59E4E1ED" w:rsidR="00567EA5" w:rsidRPr="00341B7C" w:rsidRDefault="00567EA5">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In TS 38.331 clause 5.2.2.4.21, clarification is needed that ntn-UlSyncValidityDuration and epochTime for the serving cell are applied for serving cell T430. TP in </w:t>
      </w:r>
      <w:hyperlink r:id="rId400" w:history="1">
        <w:r w:rsidR="00E61897">
          <w:rPr>
            <w:rStyle w:val="Hyperlink"/>
          </w:rPr>
          <w:t>R2-2209852</w:t>
        </w:r>
      </w:hyperlink>
      <w:r w:rsidRPr="00341B7C">
        <w:t xml:space="preserve"> is considered as the baseline for CR.</w:t>
      </w:r>
    </w:p>
    <w:p w14:paraId="01F759EE" w14:textId="77777777" w:rsidR="00567EA5" w:rsidRPr="00341B7C" w:rsidRDefault="00567EA5">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If both epoch time for serving cell and epoch time for neighbor cell are absent, the epoch time for neighbor cell is the implicit serving cell epoch time, i.e. the end of SI window where this SIB19 is scheduled. (no spec impact)</w:t>
      </w:r>
    </w:p>
    <w:p w14:paraId="0941B689" w14:textId="77777777" w:rsidR="00567EA5" w:rsidRPr="00341B7C" w:rsidRDefault="00567EA5">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if epoch time for neighbor cell is absent, and the serving cell epoch time is reused for neighbor cell, UE considers the indicated SFN to be current SFN or the next upcoming SFN after the frame where the message indicating the Epoch time is received.</w:t>
      </w:r>
      <w:r w:rsidRPr="00341B7C">
        <w:rPr>
          <w:rStyle w:val="apple-converted-space"/>
        </w:rPr>
        <w:t> </w:t>
      </w:r>
      <w:r w:rsidRPr="00341B7C">
        <w:t>(implication of the agreement to include in</w:t>
      </w:r>
      <w:r w:rsidRPr="00341B7C">
        <w:rPr>
          <w:rStyle w:val="apple-converted-space"/>
        </w:rPr>
        <w:t> </w:t>
      </w:r>
      <w:r w:rsidRPr="00341B7C">
        <w:t>epochTime</w:t>
      </w:r>
      <w:r w:rsidRPr="00341B7C">
        <w:rPr>
          <w:rStyle w:val="apple-converted-space"/>
        </w:rPr>
        <w:t> </w:t>
      </w:r>
      <w:r w:rsidRPr="00341B7C">
        <w:t>field description the interpretation of the SFN indicating the epoch time for serving cell and neighbor cell, no other spec impact).</w:t>
      </w:r>
    </w:p>
    <w:p w14:paraId="39046CA8" w14:textId="77777777" w:rsidR="00567EA5" w:rsidRPr="00341B7C" w:rsidRDefault="00567EA5">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In case of HO, the UE considers the target cell epoch time (i.e., indicated explicitly by a SFN and subframe number) to be the frame nearest to the target cell’s frame where the message indicating the Epoch time is received. (to be captured in epochTime field description)</w:t>
      </w:r>
    </w:p>
    <w:p w14:paraId="79C92D0E" w14:textId="77777777" w:rsidR="00567EA5" w:rsidRPr="00341B7C" w:rsidRDefault="00567EA5">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In case of CHO, the UE considers the target cell epoch time (i.e., indicated explicitly by a SFN and subframe number) to be the frame nearest to the target cell’s frame where the message indicating the Epoch time is received. (to be captured in epochTime field description)</w:t>
      </w:r>
    </w:p>
    <w:p w14:paraId="35D2604E" w14:textId="77777777" w:rsidR="00567EA5" w:rsidRPr="00341B7C" w:rsidRDefault="00567EA5">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NW provides target cell validity duration in dedicated configuration by NW implementation (no spec impact)</w:t>
      </w:r>
    </w:p>
    <w:p w14:paraId="62C571AA" w14:textId="7ACFEA68" w:rsidR="00567EA5" w:rsidRPr="00341B7C" w:rsidRDefault="00567EA5">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When initiating the re-establishment procedure due to HO failure, UE does not stop the current T430 (no spec change; proposal in </w:t>
      </w:r>
      <w:hyperlink r:id="rId401" w:history="1">
        <w:r w:rsidR="00E61897">
          <w:rPr>
            <w:rStyle w:val="Hyperlink"/>
          </w:rPr>
          <w:t>R2-2209528</w:t>
        </w:r>
      </w:hyperlink>
      <w:r w:rsidRPr="00341B7C">
        <w:t xml:space="preserve"> regarding T430 stop upon RRC re-establishment is not pursued)</w:t>
      </w:r>
    </w:p>
    <w:p w14:paraId="4BA68516" w14:textId="77777777" w:rsidR="00567EA5" w:rsidRPr="00341B7C" w:rsidRDefault="00567EA5">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RAN2 to update the start and stop conditions in the timer table for T430 (FFS exact wording)</w:t>
      </w:r>
    </w:p>
    <w:p w14:paraId="4E4C8046" w14:textId="77777777" w:rsidR="00567EA5" w:rsidRPr="00341B7C" w:rsidRDefault="00567EA5" w:rsidP="00567EA5">
      <w:pPr>
        <w:pStyle w:val="Doc-text2"/>
      </w:pPr>
    </w:p>
    <w:p w14:paraId="67E1CAC1" w14:textId="77777777" w:rsidR="00567EA5" w:rsidRPr="00341B7C" w:rsidRDefault="00567EA5" w:rsidP="00567EA5">
      <w:pPr>
        <w:pStyle w:val="Doc-text2"/>
      </w:pPr>
    </w:p>
    <w:p w14:paraId="5C2C3956" w14:textId="77777777" w:rsidR="00567EA5" w:rsidRPr="00341B7C" w:rsidRDefault="00567EA5" w:rsidP="00567EA5">
      <w:pPr>
        <w:pStyle w:val="Doc-text2"/>
        <w:pBdr>
          <w:top w:val="single" w:sz="4" w:space="1" w:color="auto"/>
          <w:left w:val="single" w:sz="4" w:space="1" w:color="auto"/>
          <w:bottom w:val="single" w:sz="4" w:space="1" w:color="auto"/>
          <w:right w:val="single" w:sz="4" w:space="1" w:color="auto"/>
        </w:pBdr>
      </w:pPr>
      <w:r w:rsidRPr="00341B7C">
        <w:t>Agreements online:</w:t>
      </w:r>
    </w:p>
    <w:p w14:paraId="27A06F50" w14:textId="77777777" w:rsidR="00567EA5" w:rsidRPr="00341B7C" w:rsidRDefault="00567EA5">
      <w:pPr>
        <w:pStyle w:val="Doc-text2"/>
        <w:numPr>
          <w:ilvl w:val="0"/>
          <w:numId w:val="61"/>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341B7C">
        <w:lastRenderedPageBreak/>
        <w:t>Whether the UE uses the target cell NTN-config in NTN-NeighCellConfig-r17 IE from source cell SIB19 for HO or CHO is up to UE implementation (FFS on spec impact)</w:t>
      </w:r>
    </w:p>
    <w:p w14:paraId="50DB0616" w14:textId="77777777" w:rsidR="00567EA5" w:rsidRPr="00341B7C" w:rsidRDefault="00567EA5">
      <w:pPr>
        <w:pStyle w:val="Doc-text2"/>
        <w:numPr>
          <w:ilvl w:val="0"/>
          <w:numId w:val="61"/>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341B7C">
        <w:t>It’s up to UE implementation what to do with T430 when going to IDLE.</w:t>
      </w:r>
    </w:p>
    <w:p w14:paraId="7D855267" w14:textId="77777777" w:rsidR="00567EA5" w:rsidRPr="00341B7C" w:rsidRDefault="00567EA5" w:rsidP="00567EA5">
      <w:pPr>
        <w:pStyle w:val="Doc-text2"/>
      </w:pPr>
    </w:p>
    <w:p w14:paraId="7EB74681" w14:textId="77777777" w:rsidR="00567EA5" w:rsidRPr="00341B7C" w:rsidRDefault="00567EA5" w:rsidP="00567EA5">
      <w:pPr>
        <w:pStyle w:val="Doc-text2"/>
      </w:pPr>
    </w:p>
    <w:p w14:paraId="5818C443" w14:textId="77777777" w:rsidR="00567EA5" w:rsidRPr="00341B7C" w:rsidRDefault="00567EA5" w:rsidP="00567EA5">
      <w:pPr>
        <w:pStyle w:val="Comments"/>
      </w:pPr>
      <w:r w:rsidRPr="00341B7C">
        <w:t>Validity of assistance information</w:t>
      </w:r>
    </w:p>
    <w:p w14:paraId="492E32DA" w14:textId="223986FE" w:rsidR="00567EA5" w:rsidRPr="00341B7C" w:rsidRDefault="00E61897" w:rsidP="00567EA5">
      <w:pPr>
        <w:pStyle w:val="Doc-title"/>
        <w:ind w:left="0" w:firstLine="0"/>
      </w:pPr>
      <w:hyperlink r:id="rId402" w:history="1">
        <w:r>
          <w:rPr>
            <w:rStyle w:val="Hyperlink"/>
          </w:rPr>
          <w:t>R2-2210092</w:t>
        </w:r>
      </w:hyperlink>
      <w:r w:rsidR="00567EA5" w:rsidRPr="00341B7C">
        <w:tab/>
        <w:t>Discussion on validity issue of satellite assistance information</w:t>
      </w:r>
      <w:r w:rsidR="00567EA5" w:rsidRPr="00341B7C">
        <w:tab/>
        <w:t>OPPO</w:t>
      </w:r>
      <w:r w:rsidR="00567EA5" w:rsidRPr="00341B7C">
        <w:tab/>
        <w:t>discussion</w:t>
      </w:r>
      <w:r w:rsidR="00567EA5" w:rsidRPr="00341B7C">
        <w:tab/>
        <w:t>Rel-17</w:t>
      </w:r>
      <w:r w:rsidR="00567EA5" w:rsidRPr="00341B7C">
        <w:tab/>
        <w:t>NR_NTN_solutions-Core</w:t>
      </w:r>
    </w:p>
    <w:p w14:paraId="0C61C059" w14:textId="77777777" w:rsidR="00567EA5" w:rsidRPr="00341B7C" w:rsidRDefault="00567EA5" w:rsidP="00567EA5">
      <w:pPr>
        <w:pStyle w:val="Comments"/>
      </w:pPr>
      <w:r w:rsidRPr="00341B7C">
        <w:t>Observation 1: The current RRC spec presumes that backward propagation of the orbit and Common TA is supported, which is however not agreed by RAN1 yet.</w:t>
      </w:r>
    </w:p>
    <w:p w14:paraId="1D1CC012" w14:textId="77777777" w:rsidR="00567EA5" w:rsidRPr="00341B7C" w:rsidRDefault="00567EA5" w:rsidP="00567EA5">
      <w:pPr>
        <w:pStyle w:val="Comments"/>
      </w:pPr>
      <w:r w:rsidRPr="00341B7C">
        <w:t>Observation 2: RRC spec might need to be changed no matter whether RAN1 decides to support BP or not.</w:t>
      </w:r>
    </w:p>
    <w:p w14:paraId="73012CAE" w14:textId="77777777" w:rsidR="00567EA5" w:rsidRPr="00341B7C" w:rsidRDefault="00567EA5" w:rsidP="00567EA5">
      <w:pPr>
        <w:pStyle w:val="Comments"/>
      </w:pPr>
      <w:r w:rsidRPr="00341B7C">
        <w:t>Proposal 1</w:t>
      </w:r>
      <w:r w:rsidRPr="00341B7C">
        <w:tab/>
        <w:t>Send LS to RAN1 asking whether backword propagation is supported or not.</w:t>
      </w:r>
    </w:p>
    <w:p w14:paraId="0F1C0D9E" w14:textId="77777777" w:rsidR="00567EA5" w:rsidRPr="00341B7C" w:rsidRDefault="00567EA5">
      <w:pPr>
        <w:pStyle w:val="Doc-text2"/>
        <w:numPr>
          <w:ilvl w:val="0"/>
          <w:numId w:val="32"/>
        </w:numPr>
        <w:overflowPunct/>
        <w:autoSpaceDE/>
        <w:autoSpaceDN/>
        <w:adjustRightInd/>
        <w:textAlignment w:val="auto"/>
      </w:pPr>
      <w:r w:rsidRPr="00341B7C">
        <w:t>Continue in offline 114</w:t>
      </w:r>
    </w:p>
    <w:p w14:paraId="42432A5C" w14:textId="77777777" w:rsidR="00567EA5" w:rsidRPr="00341B7C" w:rsidRDefault="00567EA5" w:rsidP="00567EA5">
      <w:pPr>
        <w:pStyle w:val="Comments"/>
      </w:pPr>
    </w:p>
    <w:p w14:paraId="25BCDB99" w14:textId="7521BB4F" w:rsidR="00567EA5" w:rsidRPr="00341B7C" w:rsidRDefault="00E61897" w:rsidP="00567EA5">
      <w:pPr>
        <w:pStyle w:val="Doc-title"/>
      </w:pPr>
      <w:hyperlink r:id="rId403" w:history="1">
        <w:r>
          <w:rPr>
            <w:rStyle w:val="Hyperlink"/>
          </w:rPr>
          <w:t>R2-2210093</w:t>
        </w:r>
      </w:hyperlink>
      <w:r w:rsidR="00567EA5" w:rsidRPr="00341B7C">
        <w:tab/>
        <w:t>DRAFT LS on the support of backward propagation in NTN</w:t>
      </w:r>
      <w:r w:rsidR="00567EA5" w:rsidRPr="00341B7C">
        <w:tab/>
        <w:t>OPPO</w:t>
      </w:r>
      <w:r w:rsidR="00567EA5" w:rsidRPr="00341B7C">
        <w:tab/>
        <w:t>LS out</w:t>
      </w:r>
      <w:r w:rsidR="00567EA5" w:rsidRPr="00341B7C">
        <w:tab/>
        <w:t>Rel-17</w:t>
      </w:r>
      <w:r w:rsidR="00567EA5" w:rsidRPr="00341B7C">
        <w:tab/>
        <w:t>NR_NTN_solutions-Core</w:t>
      </w:r>
      <w:r w:rsidR="00567EA5" w:rsidRPr="00341B7C">
        <w:tab/>
        <w:t>To:RAN1</w:t>
      </w:r>
    </w:p>
    <w:p w14:paraId="59413DB2" w14:textId="77777777" w:rsidR="00567EA5" w:rsidRPr="00341B7C" w:rsidRDefault="00567EA5" w:rsidP="00567EA5">
      <w:pPr>
        <w:pStyle w:val="Comments"/>
      </w:pPr>
    </w:p>
    <w:p w14:paraId="36E8A996" w14:textId="77777777" w:rsidR="00567EA5" w:rsidRPr="00341B7C" w:rsidRDefault="00567EA5" w:rsidP="00567EA5">
      <w:pPr>
        <w:pStyle w:val="Comments"/>
      </w:pPr>
      <w:r w:rsidRPr="00341B7C">
        <w:t>Moved here from 6.10.3</w:t>
      </w:r>
    </w:p>
    <w:p w14:paraId="16BEA3C1" w14:textId="1CFBEDB9" w:rsidR="00567EA5" w:rsidRPr="00341B7C" w:rsidRDefault="00E61897" w:rsidP="00567EA5">
      <w:pPr>
        <w:pStyle w:val="Doc-title"/>
      </w:pPr>
      <w:hyperlink r:id="rId404" w:history="1">
        <w:r>
          <w:rPr>
            <w:rStyle w:val="Hyperlink"/>
          </w:rPr>
          <w:t>R2-2210760</w:t>
        </w:r>
      </w:hyperlink>
      <w:r w:rsidR="00567EA5" w:rsidRPr="00341B7C">
        <w:tab/>
        <w:t>R17 NR NTN epoch time and validity</w:t>
      </w:r>
      <w:r w:rsidR="00567EA5" w:rsidRPr="00341B7C">
        <w:tab/>
        <w:t>Ericsson</w:t>
      </w:r>
      <w:r w:rsidR="00567EA5" w:rsidRPr="00341B7C">
        <w:tab/>
        <w:t>discussion</w:t>
      </w:r>
      <w:r w:rsidR="00567EA5" w:rsidRPr="00341B7C">
        <w:tab/>
        <w:t>Rel-17</w:t>
      </w:r>
      <w:r w:rsidR="00567EA5" w:rsidRPr="00341B7C">
        <w:tab/>
        <w:t>NR_NTN_solutions</w:t>
      </w:r>
    </w:p>
    <w:p w14:paraId="2A9CE8CC" w14:textId="77777777" w:rsidR="00567EA5" w:rsidRPr="00341B7C" w:rsidRDefault="00567EA5" w:rsidP="00567EA5">
      <w:pPr>
        <w:pStyle w:val="Comments"/>
      </w:pPr>
      <w:r w:rsidRPr="00341B7C">
        <w:t>Proposal 1</w:t>
      </w:r>
      <w:r w:rsidRPr="00341B7C">
        <w:tab/>
        <w:t>The UE should consider assistance information valid as soon as it is received.</w:t>
      </w:r>
    </w:p>
    <w:p w14:paraId="609BB119" w14:textId="77777777" w:rsidR="00567EA5" w:rsidRPr="00341B7C" w:rsidRDefault="00567EA5" w:rsidP="00567EA5">
      <w:pPr>
        <w:pStyle w:val="Comments"/>
      </w:pPr>
      <w:r w:rsidRPr="00341B7C">
        <w:t>Proposal 2</w:t>
      </w:r>
      <w:r w:rsidRPr="00341B7C">
        <w:tab/>
        <w:t>Consider the text proposals below for 38.331:</w:t>
      </w:r>
    </w:p>
    <w:p w14:paraId="4FE607DD" w14:textId="77777777" w:rsidR="00567EA5" w:rsidRPr="00341B7C" w:rsidRDefault="00567EA5" w:rsidP="00567EA5">
      <w:pPr>
        <w:pStyle w:val="Comments"/>
      </w:pPr>
      <w:r w:rsidRPr="00341B7C">
        <w:t>Proposal 3</w:t>
      </w:r>
      <w:r w:rsidRPr="00341B7C">
        <w:tab/>
        <w:t>Send an LS to RAN1 to inform them of the agreement that the UE should consider assistance information valid as soon as it is received. Due to parallel RAN1/RAN2 meetings, the LS should be sent as soon as possible during the RAN2 meeting.</w:t>
      </w:r>
    </w:p>
    <w:p w14:paraId="46C885D2" w14:textId="77777777" w:rsidR="00567EA5" w:rsidRPr="00341B7C" w:rsidRDefault="00567EA5">
      <w:pPr>
        <w:pStyle w:val="Doc-text2"/>
        <w:numPr>
          <w:ilvl w:val="0"/>
          <w:numId w:val="32"/>
        </w:numPr>
        <w:overflowPunct/>
        <w:autoSpaceDE/>
        <w:autoSpaceDN/>
        <w:adjustRightInd/>
        <w:textAlignment w:val="auto"/>
      </w:pPr>
      <w:r w:rsidRPr="00341B7C">
        <w:t>Continue in offline 114</w:t>
      </w:r>
    </w:p>
    <w:p w14:paraId="15C2AFA5" w14:textId="77777777" w:rsidR="00567EA5" w:rsidRPr="00341B7C" w:rsidRDefault="00567EA5" w:rsidP="00567EA5">
      <w:pPr>
        <w:pStyle w:val="Comments"/>
      </w:pPr>
    </w:p>
    <w:p w14:paraId="68D9050F" w14:textId="77777777" w:rsidR="00567EA5" w:rsidRPr="00341B7C" w:rsidRDefault="00567EA5" w:rsidP="00567EA5">
      <w:pPr>
        <w:pStyle w:val="Comments"/>
      </w:pPr>
    </w:p>
    <w:p w14:paraId="68A41286" w14:textId="77777777" w:rsidR="00567EA5" w:rsidRPr="00341B7C" w:rsidRDefault="00567EA5" w:rsidP="00567EA5">
      <w:pPr>
        <w:pStyle w:val="EmailDiscussion"/>
        <w:overflowPunct/>
        <w:autoSpaceDE/>
        <w:autoSpaceDN/>
        <w:adjustRightInd/>
        <w:ind w:left="1619" w:hanging="360"/>
        <w:textAlignment w:val="auto"/>
      </w:pPr>
      <w:r w:rsidRPr="00341B7C">
        <w:t>[AT119bis-e][114][NR NTN] Validity of assistance information (Oppo)</w:t>
      </w:r>
    </w:p>
    <w:p w14:paraId="7967851A" w14:textId="408C3B51" w:rsidR="00567EA5" w:rsidRPr="00341B7C" w:rsidRDefault="00567EA5" w:rsidP="00567EA5">
      <w:pPr>
        <w:pStyle w:val="EmailDiscussion2"/>
        <w:ind w:left="1619" w:firstLine="0"/>
      </w:pPr>
      <w:r w:rsidRPr="00341B7C">
        <w:t xml:space="preserve">Initial scope: Discuss proposals in </w:t>
      </w:r>
      <w:hyperlink r:id="rId405" w:history="1">
        <w:r w:rsidR="00E61897">
          <w:rPr>
            <w:rStyle w:val="Hyperlink"/>
          </w:rPr>
          <w:t>R2-2210092</w:t>
        </w:r>
      </w:hyperlink>
      <w:r w:rsidRPr="00341B7C">
        <w:rPr>
          <w:rStyle w:val="Hyperlink"/>
          <w:color w:val="auto"/>
          <w:u w:val="none"/>
        </w:rPr>
        <w:t xml:space="preserve"> </w:t>
      </w:r>
      <w:r w:rsidRPr="00341B7C">
        <w:t xml:space="preserve">and </w:t>
      </w:r>
      <w:hyperlink r:id="rId406" w:history="1">
        <w:r w:rsidR="00E61897">
          <w:rPr>
            <w:rStyle w:val="Hyperlink"/>
          </w:rPr>
          <w:t>R2-2210760</w:t>
        </w:r>
      </w:hyperlink>
    </w:p>
    <w:p w14:paraId="136A4244" w14:textId="77777777" w:rsidR="00567EA5" w:rsidRPr="00341B7C" w:rsidRDefault="00567EA5" w:rsidP="00567EA5">
      <w:pPr>
        <w:pStyle w:val="EmailDiscussion2"/>
        <w:ind w:left="1619" w:firstLine="0"/>
      </w:pPr>
      <w:r w:rsidRPr="00341B7C">
        <w:t>Initial intended outcome: Summary of the offline discussion and possible draft LS to RAN1</w:t>
      </w:r>
    </w:p>
    <w:p w14:paraId="6E7CDC14" w14:textId="77777777" w:rsidR="00567EA5" w:rsidRPr="00341B7C" w:rsidRDefault="00567EA5" w:rsidP="00567EA5">
      <w:pPr>
        <w:pStyle w:val="EmailDiscussion2"/>
        <w:ind w:left="1619" w:firstLine="0"/>
      </w:pPr>
      <w:r w:rsidRPr="00341B7C">
        <w:t>Deadline (for companies' feedback):  Thursday 2022-10-13 14:00 UTC</w:t>
      </w:r>
    </w:p>
    <w:p w14:paraId="4713E001" w14:textId="65B50E6A" w:rsidR="00567EA5" w:rsidRPr="00341B7C" w:rsidRDefault="00567EA5" w:rsidP="00567EA5">
      <w:pPr>
        <w:pStyle w:val="EmailDiscussion2"/>
        <w:ind w:left="1619" w:firstLine="0"/>
      </w:pPr>
      <w:r w:rsidRPr="00341B7C">
        <w:t xml:space="preserve">Deadline (for rapporteur's summary in </w:t>
      </w:r>
      <w:hyperlink r:id="rId407" w:history="1">
        <w:r w:rsidR="00E61897">
          <w:rPr>
            <w:rStyle w:val="Hyperlink"/>
          </w:rPr>
          <w:t>R2-2210856</w:t>
        </w:r>
      </w:hyperlink>
      <w:r w:rsidRPr="00341B7C">
        <w:t xml:space="preserve"> and draft LS in </w:t>
      </w:r>
      <w:hyperlink r:id="rId408" w:history="1">
        <w:r w:rsidR="00E61897">
          <w:rPr>
            <w:rStyle w:val="Hyperlink"/>
          </w:rPr>
          <w:t>R2-2210857</w:t>
        </w:r>
      </w:hyperlink>
      <w:r w:rsidRPr="00341B7C">
        <w:t>):  Thursday 2022-10-13 16:00 UTC</w:t>
      </w:r>
    </w:p>
    <w:p w14:paraId="60856033" w14:textId="77777777" w:rsidR="00567EA5" w:rsidRPr="00341B7C" w:rsidRDefault="00567EA5" w:rsidP="00567EA5">
      <w:pPr>
        <w:pStyle w:val="EmailDiscussion2"/>
        <w:ind w:left="1619" w:firstLine="0"/>
      </w:pPr>
      <w:r w:rsidRPr="00341B7C">
        <w:t xml:space="preserve">Updated scope: Discuss the content of an LS to RAN1 based on the outcome of the online discussion </w:t>
      </w:r>
    </w:p>
    <w:p w14:paraId="77C87C8F" w14:textId="77777777" w:rsidR="00567EA5" w:rsidRPr="00341B7C" w:rsidRDefault="00567EA5" w:rsidP="00567EA5">
      <w:pPr>
        <w:pStyle w:val="EmailDiscussion2"/>
        <w:ind w:left="1619" w:firstLine="0"/>
      </w:pPr>
      <w:r w:rsidRPr="00341B7C">
        <w:t>Updated intended outcome: Draft LS to RAN1</w:t>
      </w:r>
    </w:p>
    <w:p w14:paraId="615F79B3" w14:textId="77777777" w:rsidR="00567EA5" w:rsidRPr="00341B7C" w:rsidRDefault="00567EA5" w:rsidP="00567EA5">
      <w:pPr>
        <w:pStyle w:val="EmailDiscussion2"/>
        <w:ind w:left="1619" w:firstLine="0"/>
      </w:pPr>
      <w:r w:rsidRPr="00341B7C">
        <w:t>Updated deadline (for companies' feedback):  Tuesday 2022-10-18 22:00 UTC</w:t>
      </w:r>
    </w:p>
    <w:p w14:paraId="26CCBCB1" w14:textId="12CE23E3" w:rsidR="00567EA5" w:rsidRPr="00341B7C" w:rsidRDefault="00567EA5" w:rsidP="00567EA5">
      <w:pPr>
        <w:pStyle w:val="EmailDiscussion2"/>
        <w:ind w:left="1619" w:firstLine="0"/>
      </w:pPr>
      <w:r w:rsidRPr="00341B7C">
        <w:t xml:space="preserve">Updated deadline (for draft LS in </w:t>
      </w:r>
      <w:hyperlink r:id="rId409" w:history="1">
        <w:r w:rsidR="00E61897">
          <w:rPr>
            <w:rStyle w:val="Hyperlink"/>
          </w:rPr>
          <w:t>R2-2210857</w:t>
        </w:r>
      </w:hyperlink>
      <w:r w:rsidRPr="00341B7C">
        <w:t>):  Wednesday 2022-10-19 02:00 UTC</w:t>
      </w:r>
    </w:p>
    <w:p w14:paraId="176FA506" w14:textId="77777777" w:rsidR="00567EA5" w:rsidRPr="00341B7C" w:rsidRDefault="00567EA5" w:rsidP="00567EA5">
      <w:pPr>
        <w:pStyle w:val="Comments"/>
      </w:pPr>
    </w:p>
    <w:p w14:paraId="311A9F0A" w14:textId="77777777" w:rsidR="00567EA5" w:rsidRPr="00341B7C" w:rsidRDefault="00567EA5" w:rsidP="00567EA5">
      <w:pPr>
        <w:pStyle w:val="EmailDiscussion2"/>
        <w:ind w:left="0" w:firstLine="0"/>
      </w:pPr>
    </w:p>
    <w:p w14:paraId="6553FD86" w14:textId="3B402616" w:rsidR="00567EA5" w:rsidRPr="00341B7C" w:rsidRDefault="00E61897" w:rsidP="00567EA5">
      <w:pPr>
        <w:pStyle w:val="Doc-title"/>
      </w:pPr>
      <w:hyperlink r:id="rId410" w:history="1">
        <w:r>
          <w:rPr>
            <w:rStyle w:val="Hyperlink"/>
          </w:rPr>
          <w:t>R2-2210856</w:t>
        </w:r>
      </w:hyperlink>
      <w:r w:rsidR="00567EA5" w:rsidRPr="00341B7C">
        <w:tab/>
        <w:t>[offline-114] validity of assistance information</w:t>
      </w:r>
      <w:r w:rsidR="00567EA5" w:rsidRPr="00341B7C">
        <w:tab/>
        <w:t>Oppo</w:t>
      </w:r>
      <w:r w:rsidR="00567EA5" w:rsidRPr="00341B7C">
        <w:tab/>
        <w:t>discussion</w:t>
      </w:r>
      <w:r w:rsidR="00567EA5" w:rsidRPr="00341B7C">
        <w:tab/>
        <w:t>Rel-18</w:t>
      </w:r>
      <w:r w:rsidR="00567EA5" w:rsidRPr="00341B7C">
        <w:tab/>
        <w:t>NR_NTN_solutions-Core</w:t>
      </w:r>
    </w:p>
    <w:p w14:paraId="6231F50A" w14:textId="77777777" w:rsidR="00567EA5" w:rsidRPr="00341B7C" w:rsidRDefault="00567EA5" w:rsidP="00567EA5">
      <w:pPr>
        <w:pStyle w:val="Comments"/>
      </w:pPr>
      <w:r w:rsidRPr="00341B7C">
        <w:t>Proposal 1: (12/17) Send LS to RAN1 asking whether backword propagation is supported or not.</w:t>
      </w:r>
    </w:p>
    <w:p w14:paraId="31926809" w14:textId="77777777" w:rsidR="00567EA5" w:rsidRPr="00341B7C" w:rsidRDefault="00567EA5">
      <w:pPr>
        <w:pStyle w:val="Doc-text2"/>
        <w:numPr>
          <w:ilvl w:val="0"/>
          <w:numId w:val="33"/>
        </w:numPr>
        <w:overflowPunct/>
        <w:autoSpaceDE/>
        <w:autoSpaceDN/>
        <w:adjustRightInd/>
        <w:textAlignment w:val="auto"/>
      </w:pPr>
      <w:r w:rsidRPr="00341B7C">
        <w:t>Ericsson does not agree to send an LS asking “whether backword propagation is supported or not”. The LS shall at least state the RAN2 benefits and RAN2 implications of not supporting it.</w:t>
      </w:r>
    </w:p>
    <w:p w14:paraId="58ADEE38" w14:textId="77777777" w:rsidR="00567EA5" w:rsidRPr="00341B7C" w:rsidRDefault="00567EA5">
      <w:pPr>
        <w:pStyle w:val="Doc-text2"/>
        <w:numPr>
          <w:ilvl w:val="0"/>
          <w:numId w:val="33"/>
        </w:numPr>
        <w:overflowPunct/>
        <w:autoSpaceDE/>
        <w:autoSpaceDN/>
        <w:adjustRightInd/>
        <w:textAlignment w:val="auto"/>
      </w:pPr>
      <w:r w:rsidRPr="00341B7C">
        <w:t>QC thinks it is not agreeable to include unnecessary details without agreement. The network can simply mitigate any delay issue by properly setting epoch time. No issue for UE as validity duration can be long. Network can just update the epoch time every SI window. This has nothing to do with SI window length, SI periodicity, these are as regular configuration. Furthermore, if backward propagation is used, at which SFN UE will start validity duration? Does it mean autonomously extending configured value of the validity duration length? If the issue is because the epoch time can only be indicated in future for serving cell (as you indicated the reason), then lets ask RAN1 to make it nearest frame so epoch time can also be in past.</w:t>
      </w:r>
    </w:p>
    <w:p w14:paraId="2398C917" w14:textId="77777777" w:rsidR="00567EA5" w:rsidRPr="00341B7C" w:rsidRDefault="00567EA5">
      <w:pPr>
        <w:pStyle w:val="Doc-text2"/>
        <w:numPr>
          <w:ilvl w:val="0"/>
          <w:numId w:val="33"/>
        </w:numPr>
        <w:overflowPunct/>
        <w:autoSpaceDE/>
        <w:autoSpaceDN/>
        <w:adjustRightInd/>
        <w:textAlignment w:val="auto"/>
      </w:pPr>
      <w:r w:rsidRPr="00341B7C">
        <w:t>Oppo agrees with Qualcomm that the simplest way is to ask RAN1 to make epoch time the nearest frame for serving cell, which can resolve all concerns raised by Ericsson. Not sure if this can be agreed by all companies. We can also discuss this option during CB session.</w:t>
      </w:r>
    </w:p>
    <w:p w14:paraId="37673CAA" w14:textId="77777777" w:rsidR="00567EA5" w:rsidRPr="00341B7C" w:rsidRDefault="00567EA5">
      <w:pPr>
        <w:pStyle w:val="Doc-text2"/>
        <w:numPr>
          <w:ilvl w:val="0"/>
          <w:numId w:val="33"/>
        </w:numPr>
        <w:overflowPunct/>
        <w:autoSpaceDE/>
        <w:autoSpaceDN/>
        <w:adjustRightInd/>
        <w:textAlignment w:val="auto"/>
      </w:pPr>
      <w:r w:rsidRPr="00341B7C">
        <w:t xml:space="preserve">Huawei thinks RAN1 is already discussing the backward propagation issue in this meeting. The moderator’s recommendation in RAN1 is to not discuss this issue. Actually the issue was brought up in last RAN1 meeting, but so far no conclusion is made. RAN2 cannot force RAN1 to repeatedly discussing something they’re not interested in. We think either RAN2 discuss the </w:t>
      </w:r>
      <w:r w:rsidRPr="00341B7C">
        <w:lastRenderedPageBreak/>
        <w:t>issue ourselves, or at least we include in the LS RAN2 benefits and RAN2 implications of not supporting it (as suggested by Ericsson).</w:t>
      </w:r>
    </w:p>
    <w:p w14:paraId="0E8F2046" w14:textId="77777777" w:rsidR="00567EA5" w:rsidRPr="00341B7C" w:rsidRDefault="00567EA5">
      <w:pPr>
        <w:pStyle w:val="Doc-text2"/>
        <w:numPr>
          <w:ilvl w:val="0"/>
          <w:numId w:val="32"/>
        </w:numPr>
        <w:overflowPunct/>
        <w:autoSpaceDE/>
        <w:autoSpaceDN/>
        <w:adjustRightInd/>
        <w:textAlignment w:val="auto"/>
      </w:pPr>
      <w:r w:rsidRPr="00341B7C">
        <w:t>Continue online</w:t>
      </w:r>
    </w:p>
    <w:p w14:paraId="23D5E118" w14:textId="77777777" w:rsidR="00567EA5" w:rsidRPr="00341B7C" w:rsidRDefault="00567EA5">
      <w:pPr>
        <w:pStyle w:val="Doc-text2"/>
        <w:numPr>
          <w:ilvl w:val="0"/>
          <w:numId w:val="33"/>
        </w:numPr>
        <w:overflowPunct/>
        <w:autoSpaceDE/>
        <w:autoSpaceDN/>
        <w:adjustRightInd/>
        <w:textAlignment w:val="auto"/>
      </w:pPr>
      <w:r w:rsidRPr="00341B7C">
        <w:t>VC suggests to send a LS to RAN1 saying that RAN2 thinks there could be an issue with latency (e.g. initial access) and ask them whether backwards propagation would be needed or whether the problem could be mitigated by making Epoch time the nearest frame for serving cell or if this can be addressed by simply setting the Epoch time properly (i.e. no spec changes)</w:t>
      </w:r>
    </w:p>
    <w:p w14:paraId="5F290A04" w14:textId="77777777" w:rsidR="00567EA5" w:rsidRPr="00341B7C" w:rsidRDefault="00567EA5">
      <w:pPr>
        <w:pStyle w:val="Doc-text2"/>
        <w:numPr>
          <w:ilvl w:val="0"/>
          <w:numId w:val="33"/>
        </w:numPr>
        <w:overflowPunct/>
        <w:autoSpaceDE/>
        <w:autoSpaceDN/>
        <w:adjustRightInd/>
        <w:textAlignment w:val="auto"/>
      </w:pPr>
      <w:r w:rsidRPr="00341B7C">
        <w:t>Nokia agrees with the suggestion from Chair - let's ask RAN1 if they think this scenario can be problematic</w:t>
      </w:r>
    </w:p>
    <w:p w14:paraId="4472336A" w14:textId="77777777" w:rsidR="00567EA5" w:rsidRPr="00341B7C" w:rsidRDefault="00567EA5">
      <w:pPr>
        <w:pStyle w:val="Doc-text2"/>
        <w:numPr>
          <w:ilvl w:val="0"/>
          <w:numId w:val="32"/>
        </w:numPr>
        <w:overflowPunct/>
        <w:autoSpaceDE/>
        <w:autoSpaceDN/>
        <w:adjustRightInd/>
        <w:textAlignment w:val="auto"/>
      </w:pPr>
      <w:r w:rsidRPr="00341B7C">
        <w:t>Continue offline to draft a possible LS to RAN1 along the lines of the VC proposal above.</w:t>
      </w:r>
    </w:p>
    <w:p w14:paraId="6C2B3BED" w14:textId="77777777" w:rsidR="00567EA5" w:rsidRPr="00341B7C" w:rsidRDefault="00567EA5" w:rsidP="00567EA5">
      <w:pPr>
        <w:pStyle w:val="Doc-text2"/>
        <w:ind w:left="1619" w:firstLine="0"/>
      </w:pPr>
    </w:p>
    <w:p w14:paraId="51A6EBCE" w14:textId="5EC77B88" w:rsidR="00567EA5" w:rsidRPr="00341B7C" w:rsidRDefault="00567EA5" w:rsidP="00567EA5">
      <w:pPr>
        <w:pStyle w:val="Comments"/>
      </w:pPr>
      <w:r w:rsidRPr="00341B7C">
        <w:t xml:space="preserve">Proposal 2: The draft LS in </w:t>
      </w:r>
      <w:hyperlink r:id="rId411" w:history="1">
        <w:r w:rsidR="00E61897">
          <w:rPr>
            <w:rStyle w:val="Hyperlink"/>
          </w:rPr>
          <w:t>R2-2210093</w:t>
        </w:r>
      </w:hyperlink>
      <w:r w:rsidRPr="00341B7C">
        <w:t xml:space="preserve"> is taken as baseline.</w:t>
      </w:r>
    </w:p>
    <w:p w14:paraId="0BB12FA8" w14:textId="77777777" w:rsidR="00567EA5" w:rsidRPr="00341B7C" w:rsidRDefault="00567EA5">
      <w:pPr>
        <w:pStyle w:val="Doc-text2"/>
        <w:numPr>
          <w:ilvl w:val="0"/>
          <w:numId w:val="32"/>
        </w:numPr>
        <w:overflowPunct/>
        <w:autoSpaceDE/>
        <w:autoSpaceDN/>
        <w:adjustRightInd/>
        <w:textAlignment w:val="auto"/>
      </w:pPr>
      <w:r w:rsidRPr="00341B7C">
        <w:t>Continue online</w:t>
      </w:r>
    </w:p>
    <w:p w14:paraId="277DF023" w14:textId="77777777" w:rsidR="00567EA5" w:rsidRPr="00341B7C" w:rsidRDefault="00567EA5" w:rsidP="00567EA5">
      <w:pPr>
        <w:pStyle w:val="EmailDiscussion2"/>
        <w:ind w:left="0" w:firstLine="0"/>
      </w:pPr>
    </w:p>
    <w:p w14:paraId="257239B8" w14:textId="2133FB5C" w:rsidR="00567EA5" w:rsidRPr="00341B7C" w:rsidRDefault="00E61897" w:rsidP="00567EA5">
      <w:pPr>
        <w:pStyle w:val="Doc-title"/>
      </w:pPr>
      <w:hyperlink r:id="rId412" w:history="1">
        <w:r>
          <w:rPr>
            <w:rStyle w:val="Hyperlink"/>
          </w:rPr>
          <w:t>R2-2210857</w:t>
        </w:r>
      </w:hyperlink>
      <w:r w:rsidR="00567EA5" w:rsidRPr="00341B7C">
        <w:tab/>
        <w:t>[DRAFT] LS on validity of assistance information</w:t>
      </w:r>
      <w:r w:rsidR="00567EA5" w:rsidRPr="00341B7C">
        <w:tab/>
        <w:t>OPPO</w:t>
      </w:r>
      <w:r w:rsidR="00567EA5" w:rsidRPr="00341B7C">
        <w:tab/>
        <w:t>LS out</w:t>
      </w:r>
      <w:r w:rsidR="00567EA5" w:rsidRPr="00341B7C">
        <w:tab/>
        <w:t>Rel-17</w:t>
      </w:r>
      <w:r w:rsidR="00567EA5" w:rsidRPr="00341B7C">
        <w:tab/>
        <w:t>NR_NTN_solutions-Core</w:t>
      </w:r>
      <w:r w:rsidR="00567EA5" w:rsidRPr="00341B7C">
        <w:tab/>
        <w:t>To:RAN1</w:t>
      </w:r>
    </w:p>
    <w:p w14:paraId="2A1D1ADE" w14:textId="77777777" w:rsidR="00567EA5" w:rsidRPr="00341B7C" w:rsidRDefault="00567EA5">
      <w:pPr>
        <w:pStyle w:val="Doc-text2"/>
        <w:numPr>
          <w:ilvl w:val="0"/>
          <w:numId w:val="32"/>
        </w:numPr>
        <w:overflowPunct/>
        <w:autoSpaceDE/>
        <w:autoSpaceDN/>
        <w:adjustRightInd/>
        <w:textAlignment w:val="auto"/>
      </w:pPr>
      <w:r w:rsidRPr="00341B7C">
        <w:t>Continue the discussion in [Post119bis-e][114]</w:t>
      </w:r>
    </w:p>
    <w:p w14:paraId="399C7404" w14:textId="6718FB76" w:rsidR="00567EA5" w:rsidRPr="00341B7C" w:rsidRDefault="00567EA5">
      <w:pPr>
        <w:pStyle w:val="Doc-text2"/>
        <w:numPr>
          <w:ilvl w:val="0"/>
          <w:numId w:val="32"/>
        </w:numPr>
        <w:overflowPunct/>
        <w:autoSpaceDE/>
        <w:autoSpaceDN/>
        <w:adjustRightInd/>
        <w:textAlignment w:val="auto"/>
      </w:pPr>
      <w:r w:rsidRPr="00341B7C">
        <w:t xml:space="preserve">Revised in </w:t>
      </w:r>
      <w:hyperlink r:id="rId413" w:history="1">
        <w:r w:rsidR="00E61897">
          <w:rPr>
            <w:rStyle w:val="Hyperlink"/>
          </w:rPr>
          <w:t>R2-2211047</w:t>
        </w:r>
      </w:hyperlink>
    </w:p>
    <w:p w14:paraId="421B8E3A" w14:textId="45F06C84" w:rsidR="00567EA5" w:rsidRPr="00341B7C" w:rsidRDefault="00E61897" w:rsidP="00567EA5">
      <w:pPr>
        <w:pStyle w:val="Doc-title"/>
      </w:pPr>
      <w:hyperlink r:id="rId414" w:history="1">
        <w:r>
          <w:rPr>
            <w:rStyle w:val="Hyperlink"/>
          </w:rPr>
          <w:t>R2-2211047</w:t>
        </w:r>
      </w:hyperlink>
      <w:r w:rsidR="00567EA5" w:rsidRPr="00341B7C">
        <w:tab/>
        <w:t>LS on validity of assistance information</w:t>
      </w:r>
      <w:r w:rsidR="00567EA5" w:rsidRPr="00341B7C">
        <w:tab/>
        <w:t>OPPO</w:t>
      </w:r>
      <w:r w:rsidR="00567EA5" w:rsidRPr="00341B7C">
        <w:tab/>
        <w:t>LS out</w:t>
      </w:r>
      <w:r w:rsidR="00567EA5" w:rsidRPr="00341B7C">
        <w:tab/>
        <w:t>Rel-17</w:t>
      </w:r>
      <w:r w:rsidR="00567EA5" w:rsidRPr="00341B7C">
        <w:tab/>
        <w:t>NR_NTN_solutions-Core</w:t>
      </w:r>
      <w:r w:rsidR="00567EA5" w:rsidRPr="00341B7C">
        <w:tab/>
        <w:t>To:RAN1</w:t>
      </w:r>
    </w:p>
    <w:p w14:paraId="362C1991" w14:textId="77777777" w:rsidR="00567EA5" w:rsidRPr="00341B7C" w:rsidRDefault="00567EA5" w:rsidP="00567EA5">
      <w:pPr>
        <w:pStyle w:val="EmailDiscussion2"/>
        <w:ind w:left="0" w:firstLine="0"/>
      </w:pPr>
    </w:p>
    <w:p w14:paraId="54DDA8FD" w14:textId="77777777" w:rsidR="00567EA5" w:rsidRPr="00341B7C" w:rsidRDefault="00567EA5" w:rsidP="00567EA5">
      <w:pPr>
        <w:pStyle w:val="EmailDiscussion2"/>
        <w:ind w:left="0" w:firstLine="0"/>
      </w:pPr>
    </w:p>
    <w:p w14:paraId="56A8DF87" w14:textId="77777777" w:rsidR="00567EA5" w:rsidRPr="00341B7C" w:rsidRDefault="00567EA5" w:rsidP="00567EA5">
      <w:pPr>
        <w:pStyle w:val="EmailDiscussion"/>
        <w:overflowPunct/>
        <w:autoSpaceDE/>
        <w:autoSpaceDN/>
        <w:adjustRightInd/>
        <w:ind w:left="1619" w:hanging="360"/>
        <w:textAlignment w:val="auto"/>
      </w:pPr>
      <w:r w:rsidRPr="00341B7C">
        <w:t>[Post119bis-e][114][NR NTN] LS on validity of assistance information (Oppo)</w:t>
      </w:r>
    </w:p>
    <w:p w14:paraId="27943448" w14:textId="77777777" w:rsidR="00567EA5" w:rsidRPr="00341B7C" w:rsidRDefault="00567EA5" w:rsidP="00567EA5">
      <w:pPr>
        <w:pStyle w:val="EmailDiscussion2"/>
        <w:ind w:left="1619" w:firstLine="0"/>
      </w:pPr>
      <w:r w:rsidRPr="00341B7C">
        <w:t>Scope: Discuss a possible revision of the LS to RAN1</w:t>
      </w:r>
    </w:p>
    <w:p w14:paraId="7BA679C1" w14:textId="77777777" w:rsidR="00567EA5" w:rsidRPr="00341B7C" w:rsidRDefault="00567EA5" w:rsidP="00567EA5">
      <w:pPr>
        <w:pStyle w:val="EmailDiscussion2"/>
        <w:ind w:left="1619" w:firstLine="0"/>
      </w:pPr>
      <w:r w:rsidRPr="00341B7C">
        <w:t>Intended outcome: LS to RAN1</w:t>
      </w:r>
    </w:p>
    <w:p w14:paraId="3C99EBE2" w14:textId="77777777" w:rsidR="00567EA5" w:rsidRPr="00341B7C" w:rsidRDefault="00567EA5" w:rsidP="00567EA5">
      <w:pPr>
        <w:pStyle w:val="EmailDiscussion2"/>
        <w:ind w:left="1619" w:firstLine="0"/>
      </w:pPr>
      <w:r w:rsidRPr="00341B7C">
        <w:t>Deadline (for companies' feedback): Thursday 2022-10-20 16:00 UTC</w:t>
      </w:r>
    </w:p>
    <w:p w14:paraId="77FAFFDC" w14:textId="5F674994" w:rsidR="00567EA5" w:rsidRPr="00341B7C" w:rsidRDefault="00567EA5" w:rsidP="00567EA5">
      <w:pPr>
        <w:pStyle w:val="EmailDiscussion2"/>
        <w:ind w:left="1619" w:firstLine="0"/>
      </w:pPr>
      <w:r w:rsidRPr="00341B7C">
        <w:t xml:space="preserve">Deadline (for LS in </w:t>
      </w:r>
      <w:hyperlink r:id="rId415" w:history="1">
        <w:r w:rsidR="00E61897">
          <w:rPr>
            <w:rStyle w:val="Hyperlink"/>
          </w:rPr>
          <w:t>R2-2211047</w:t>
        </w:r>
      </w:hyperlink>
      <w:r w:rsidRPr="00341B7C">
        <w:t>): Friday 2022-10-21 10:00 UTC</w:t>
      </w:r>
    </w:p>
    <w:p w14:paraId="7336950D" w14:textId="77777777" w:rsidR="00567EA5" w:rsidRPr="00341B7C" w:rsidRDefault="00567EA5" w:rsidP="00567EA5">
      <w:pPr>
        <w:pStyle w:val="EmailDiscussion2"/>
        <w:ind w:left="0" w:firstLine="0"/>
      </w:pPr>
    </w:p>
    <w:p w14:paraId="100116ED" w14:textId="77777777" w:rsidR="00567EA5" w:rsidRPr="00341B7C" w:rsidRDefault="00567EA5" w:rsidP="00567EA5">
      <w:pPr>
        <w:pStyle w:val="Doc-text2"/>
      </w:pPr>
    </w:p>
    <w:p w14:paraId="14D937AD" w14:textId="77777777" w:rsidR="00567EA5" w:rsidRPr="00341B7C" w:rsidRDefault="00567EA5" w:rsidP="00567EA5">
      <w:pPr>
        <w:pStyle w:val="Comments"/>
      </w:pPr>
      <w:r w:rsidRPr="00341B7C">
        <w:t>Neighbour cell list</w:t>
      </w:r>
    </w:p>
    <w:p w14:paraId="6C399673" w14:textId="43F8E1F1" w:rsidR="00567EA5" w:rsidRPr="00341B7C" w:rsidRDefault="00E61897" w:rsidP="00567EA5">
      <w:pPr>
        <w:pStyle w:val="Doc-title"/>
      </w:pPr>
      <w:hyperlink r:id="rId416" w:history="1">
        <w:r>
          <w:rPr>
            <w:rStyle w:val="Hyperlink"/>
          </w:rPr>
          <w:t>R2-2209526</w:t>
        </w:r>
      </w:hyperlink>
      <w:r w:rsidR="00567EA5" w:rsidRPr="00341B7C">
        <w:tab/>
        <w:t>On neighbour cell SI</w:t>
      </w:r>
      <w:r w:rsidR="00567EA5" w:rsidRPr="00341B7C">
        <w:tab/>
        <w:t>Ericsson</w:t>
      </w:r>
      <w:r w:rsidR="00567EA5" w:rsidRPr="00341B7C">
        <w:tab/>
        <w:t>discussion</w:t>
      </w:r>
      <w:r w:rsidR="00567EA5" w:rsidRPr="00341B7C">
        <w:tab/>
        <w:t>Rel-17</w:t>
      </w:r>
    </w:p>
    <w:p w14:paraId="784DB93A" w14:textId="77777777" w:rsidR="00567EA5" w:rsidRPr="00341B7C" w:rsidRDefault="00567EA5" w:rsidP="00567EA5">
      <w:pPr>
        <w:pStyle w:val="Comments"/>
      </w:pPr>
      <w:r w:rsidRPr="00341B7C">
        <w:t>Proposal 1</w:t>
      </w:r>
      <w:r w:rsidRPr="00341B7C">
        <w:tab/>
        <w:t>RAN2 does not enhance further the release 17 neighbour cell SI broadcasting</w:t>
      </w:r>
    </w:p>
    <w:p w14:paraId="58C7E539" w14:textId="77777777" w:rsidR="00567EA5" w:rsidRPr="00341B7C" w:rsidRDefault="00567EA5" w:rsidP="00567EA5">
      <w:pPr>
        <w:pStyle w:val="Doc-title"/>
        <w:rPr>
          <w:rStyle w:val="Hyperlink"/>
          <w:color w:val="auto"/>
          <w:u w:val="none"/>
        </w:rPr>
      </w:pPr>
    </w:p>
    <w:p w14:paraId="07B19EFE" w14:textId="1A01D545" w:rsidR="00567EA5" w:rsidRPr="00341B7C" w:rsidRDefault="00E61897" w:rsidP="00567EA5">
      <w:pPr>
        <w:pStyle w:val="Doc-title"/>
      </w:pPr>
      <w:hyperlink r:id="rId417" w:history="1">
        <w:r>
          <w:rPr>
            <w:rStyle w:val="Hyperlink"/>
          </w:rPr>
          <w:t>R2-2210663</w:t>
        </w:r>
      </w:hyperlink>
      <w:r w:rsidR="00567EA5" w:rsidRPr="00341B7C">
        <w:tab/>
        <w:t>Further consideration on NTN neighbour cell list in SIB19</w:t>
      </w:r>
      <w:r w:rsidR="00567EA5" w:rsidRPr="00341B7C">
        <w:tab/>
        <w:t>ZTE Corporation, Sanechips</w:t>
      </w:r>
      <w:r w:rsidR="00567EA5" w:rsidRPr="00341B7C">
        <w:tab/>
        <w:t>discussion</w:t>
      </w:r>
      <w:r w:rsidR="00567EA5" w:rsidRPr="00341B7C">
        <w:tab/>
        <w:t>Rel-17</w:t>
      </w:r>
    </w:p>
    <w:p w14:paraId="442D1D3C" w14:textId="77777777" w:rsidR="00567EA5" w:rsidRPr="00341B7C" w:rsidRDefault="00567EA5" w:rsidP="00567EA5">
      <w:pPr>
        <w:pStyle w:val="Comments"/>
        <w:rPr>
          <w:rStyle w:val="Hyperlink"/>
          <w:color w:val="auto"/>
          <w:u w:val="none"/>
        </w:rPr>
      </w:pPr>
      <w:r w:rsidRPr="00341B7C">
        <w:rPr>
          <w:rStyle w:val="Hyperlink"/>
          <w:color w:val="auto"/>
          <w:u w:val="none"/>
        </w:rPr>
        <w:t>Proposal 1: The following interpretation of the ntn-NeighCellConfigList and ntn-NeighCellConfigListExt in SIB19 should be agreed to allow more flexible configuration.</w:t>
      </w:r>
    </w:p>
    <w:p w14:paraId="11C77206" w14:textId="77777777" w:rsidR="00567EA5" w:rsidRPr="00341B7C" w:rsidRDefault="00567EA5" w:rsidP="00567EA5">
      <w:pPr>
        <w:pStyle w:val="Comments"/>
        <w:rPr>
          <w:rStyle w:val="Hyperlink"/>
          <w:color w:val="auto"/>
          <w:u w:val="none"/>
        </w:rPr>
      </w:pPr>
      <w:r w:rsidRPr="00341B7C">
        <w:rPr>
          <w:rStyle w:val="Hyperlink"/>
          <w:color w:val="auto"/>
          <w:u w:val="none"/>
        </w:rPr>
        <w:t>SIB19 field descriptions</w:t>
      </w:r>
    </w:p>
    <w:p w14:paraId="2B6E00E2" w14:textId="77777777" w:rsidR="00567EA5" w:rsidRPr="00341B7C" w:rsidRDefault="00567EA5" w:rsidP="00567EA5">
      <w:pPr>
        <w:pStyle w:val="Comments"/>
        <w:rPr>
          <w:rStyle w:val="Hyperlink"/>
          <w:color w:val="auto"/>
          <w:u w:val="none"/>
        </w:rPr>
      </w:pPr>
      <w:r w:rsidRPr="00341B7C">
        <w:rPr>
          <w:rStyle w:val="Hyperlink"/>
          <w:color w:val="auto"/>
          <w:u w:val="none"/>
        </w:rPr>
        <w:t>ntn-NeighCellConfigList, ntn-NeighCellConfigListExt</w:t>
      </w:r>
    </w:p>
    <w:p w14:paraId="3624BA7D" w14:textId="77777777" w:rsidR="00567EA5" w:rsidRPr="00341B7C" w:rsidRDefault="00567EA5" w:rsidP="00567EA5">
      <w:pPr>
        <w:pStyle w:val="Comments"/>
        <w:rPr>
          <w:rStyle w:val="Hyperlink"/>
          <w:color w:val="auto"/>
          <w:u w:val="none"/>
        </w:rPr>
      </w:pPr>
      <w:r w:rsidRPr="00341B7C">
        <w:rPr>
          <w:rStyle w:val="Hyperlink"/>
          <w:color w:val="auto"/>
          <w:u w:val="none"/>
        </w:rPr>
        <w:t xml:space="preserve">Provides a list of NTN neighbour cells including their ntn-Config, carrier frequency and PhysCellId. This set includes all elements of ntn-NeighCellConfigList (without suffix) and all elements of ntn-NeighCellConfigListExt-v1720. If ntn-Config is absent for an entry in ntn-NeighCellConfigList or ntn-NeighCellConfigListExt, the ntn-Config provided in the previous entry </w:t>
      </w:r>
      <w:r w:rsidRPr="00341B7C">
        <w:rPr>
          <w:rStyle w:val="Hyperlink"/>
          <w:strike/>
          <w:color w:val="auto"/>
          <w:u w:val="none"/>
        </w:rPr>
        <w:t>at the same position</w:t>
      </w:r>
      <w:r w:rsidRPr="00341B7C">
        <w:rPr>
          <w:rStyle w:val="Hyperlink"/>
          <w:color w:val="auto"/>
          <w:u w:val="none"/>
        </w:rPr>
        <w:t xml:space="preserve"> in ntn-NeighCellConfigList or ntn-NeighCellConfigListExt applies.</w:t>
      </w:r>
    </w:p>
    <w:p w14:paraId="3A1325D4" w14:textId="77777777" w:rsidR="00567EA5" w:rsidRPr="00341B7C" w:rsidRDefault="00567EA5" w:rsidP="00567EA5">
      <w:pPr>
        <w:pStyle w:val="Comments"/>
        <w:rPr>
          <w:rStyle w:val="Hyperlink"/>
          <w:color w:val="auto"/>
          <w:u w:val="none"/>
        </w:rPr>
      </w:pPr>
    </w:p>
    <w:p w14:paraId="0B9EF662" w14:textId="7E235AE3" w:rsidR="00567EA5" w:rsidRPr="00341B7C" w:rsidRDefault="00E61897" w:rsidP="00567EA5">
      <w:pPr>
        <w:pStyle w:val="Doc-title"/>
      </w:pPr>
      <w:hyperlink r:id="rId418" w:history="1">
        <w:r>
          <w:rPr>
            <w:rStyle w:val="Hyperlink"/>
          </w:rPr>
          <w:t>R2-2210412</w:t>
        </w:r>
      </w:hyperlink>
      <w:r w:rsidR="00567EA5" w:rsidRPr="00341B7C">
        <w:tab/>
        <w:t>Remaining issues on neighbour cell ephemeris</w:t>
      </w:r>
      <w:r w:rsidR="00567EA5" w:rsidRPr="00341B7C">
        <w:tab/>
        <w:t>Huawei, HiSilicon</w:t>
      </w:r>
      <w:r w:rsidR="00567EA5" w:rsidRPr="00341B7C">
        <w:tab/>
        <w:t>discussion</w:t>
      </w:r>
      <w:r w:rsidR="00567EA5" w:rsidRPr="00341B7C">
        <w:tab/>
        <w:t>Rel-17</w:t>
      </w:r>
      <w:r w:rsidR="00567EA5" w:rsidRPr="00341B7C">
        <w:tab/>
        <w:t>NR_NTN_solutions-Core</w:t>
      </w:r>
    </w:p>
    <w:p w14:paraId="6C5EC233" w14:textId="77777777" w:rsidR="00567EA5" w:rsidRPr="00341B7C" w:rsidRDefault="00567EA5" w:rsidP="00567EA5">
      <w:pPr>
        <w:pStyle w:val="Comments"/>
      </w:pPr>
      <w:r w:rsidRPr="00341B7C">
        <w:t>Proposal 1: Add the carrier frequency list and the neighbour cell list in SIB19.</w:t>
      </w:r>
    </w:p>
    <w:p w14:paraId="0A4D0C00" w14:textId="77777777" w:rsidR="00567EA5" w:rsidRPr="00341B7C" w:rsidRDefault="00567EA5" w:rsidP="00567EA5">
      <w:pPr>
        <w:pStyle w:val="Comments"/>
      </w:pPr>
      <w:r w:rsidRPr="00341B7C">
        <w:t>Proposal 2: The neighbour cells not included in SIB19 can be neglected by UE implementation when performing measurements.</w:t>
      </w:r>
    </w:p>
    <w:p w14:paraId="48D21E03" w14:textId="77777777" w:rsidR="00567EA5" w:rsidRPr="00341B7C" w:rsidRDefault="00567EA5" w:rsidP="00567EA5">
      <w:pPr>
        <w:pStyle w:val="Comments"/>
      </w:pPr>
      <w:r w:rsidRPr="00341B7C">
        <w:t>Proposal 3: Capture in Stage 2 spec that UE can use assistance information of neighbour cells in SIB19 for mobility purposes in all RRC states.</w:t>
      </w:r>
    </w:p>
    <w:p w14:paraId="3FD633E7" w14:textId="77777777" w:rsidR="00567EA5" w:rsidRPr="00341B7C" w:rsidRDefault="00567EA5" w:rsidP="00567EA5">
      <w:pPr>
        <w:pStyle w:val="Comments"/>
        <w:rPr>
          <w:rStyle w:val="Hyperlink"/>
          <w:color w:val="auto"/>
          <w:u w:val="none"/>
        </w:rPr>
      </w:pPr>
    </w:p>
    <w:p w14:paraId="17920474" w14:textId="28C72B27" w:rsidR="00567EA5" w:rsidRPr="00341B7C" w:rsidRDefault="00E61897" w:rsidP="00567EA5">
      <w:pPr>
        <w:pStyle w:val="Doc-title"/>
      </w:pPr>
      <w:hyperlink r:id="rId419" w:history="1">
        <w:r>
          <w:rPr>
            <w:rStyle w:val="Hyperlink"/>
          </w:rPr>
          <w:t>R2-2209538</w:t>
        </w:r>
      </w:hyperlink>
      <w:r w:rsidR="00567EA5" w:rsidRPr="00341B7C">
        <w:tab/>
        <w:t>Correction on neighbour cells’ satellite ephemeris information (38.331)</w:t>
      </w:r>
      <w:r w:rsidR="00567EA5" w:rsidRPr="00341B7C">
        <w:tab/>
        <w:t>MediaTek Inc.</w:t>
      </w:r>
      <w:r w:rsidR="00567EA5" w:rsidRPr="00341B7C">
        <w:tab/>
        <w:t>CR</w:t>
      </w:r>
      <w:r w:rsidR="00567EA5" w:rsidRPr="00341B7C">
        <w:tab/>
        <w:t>Rel-17</w:t>
      </w:r>
      <w:r w:rsidR="00567EA5" w:rsidRPr="00341B7C">
        <w:tab/>
        <w:t>38.331</w:t>
      </w:r>
      <w:r w:rsidR="00567EA5" w:rsidRPr="00341B7C">
        <w:tab/>
        <w:t>17.2.0</w:t>
      </w:r>
      <w:r w:rsidR="00567EA5" w:rsidRPr="00341B7C">
        <w:tab/>
        <w:t>3492</w:t>
      </w:r>
      <w:r w:rsidR="00567EA5" w:rsidRPr="00341B7C">
        <w:tab/>
        <w:t>-</w:t>
      </w:r>
      <w:r w:rsidR="00567EA5" w:rsidRPr="00341B7C">
        <w:tab/>
        <w:t>F</w:t>
      </w:r>
      <w:r w:rsidR="00567EA5" w:rsidRPr="00341B7C">
        <w:tab/>
        <w:t>NR_NTN_solutions-Core</w:t>
      </w:r>
    </w:p>
    <w:p w14:paraId="57C1A052" w14:textId="14A8E591" w:rsidR="00567EA5" w:rsidRPr="00341B7C" w:rsidRDefault="00E61897" w:rsidP="00567EA5">
      <w:pPr>
        <w:pStyle w:val="Doc-title"/>
      </w:pPr>
      <w:hyperlink r:id="rId420" w:history="1">
        <w:r>
          <w:rPr>
            <w:rStyle w:val="Hyperlink"/>
          </w:rPr>
          <w:t>R2-2210346</w:t>
        </w:r>
      </w:hyperlink>
      <w:r w:rsidR="00567EA5" w:rsidRPr="00341B7C">
        <w:tab/>
        <w:t>NR RRC CR on neighbour cell ephemeris signalling</w:t>
      </w:r>
      <w:r w:rsidR="00567EA5" w:rsidRPr="00341B7C">
        <w:tab/>
        <w:t>Nokia, Nokia Shanghai Bell</w:t>
      </w:r>
      <w:r w:rsidR="00567EA5" w:rsidRPr="00341B7C">
        <w:tab/>
        <w:t>CR</w:t>
      </w:r>
      <w:r w:rsidR="00567EA5" w:rsidRPr="00341B7C">
        <w:tab/>
        <w:t>Rel-17</w:t>
      </w:r>
      <w:r w:rsidR="00567EA5" w:rsidRPr="00341B7C">
        <w:tab/>
        <w:t>38.331</w:t>
      </w:r>
      <w:r w:rsidR="00567EA5" w:rsidRPr="00341B7C">
        <w:tab/>
        <w:t>17.2.0</w:t>
      </w:r>
      <w:r w:rsidR="00567EA5" w:rsidRPr="00341B7C">
        <w:tab/>
        <w:t>3539</w:t>
      </w:r>
      <w:r w:rsidR="00567EA5" w:rsidRPr="00341B7C">
        <w:tab/>
        <w:t>-</w:t>
      </w:r>
      <w:r w:rsidR="00567EA5" w:rsidRPr="00341B7C">
        <w:tab/>
        <w:t>F</w:t>
      </w:r>
      <w:r w:rsidR="00567EA5" w:rsidRPr="00341B7C">
        <w:tab/>
        <w:t>NR_NTN_solutions-Core</w:t>
      </w:r>
    </w:p>
    <w:p w14:paraId="3A303CE3" w14:textId="0903F1E4" w:rsidR="00567EA5" w:rsidRPr="00341B7C" w:rsidRDefault="00E61897" w:rsidP="00567EA5">
      <w:pPr>
        <w:pStyle w:val="Doc-title"/>
      </w:pPr>
      <w:hyperlink r:id="rId421" w:history="1">
        <w:r>
          <w:rPr>
            <w:rStyle w:val="Hyperlink"/>
          </w:rPr>
          <w:t>R2-2210664</w:t>
        </w:r>
      </w:hyperlink>
      <w:r w:rsidR="00567EA5" w:rsidRPr="00341B7C">
        <w:tab/>
        <w:t>Clarification on the NTN neighbour cell list in SIB19</w:t>
      </w:r>
      <w:r w:rsidR="00567EA5" w:rsidRPr="00341B7C">
        <w:tab/>
        <w:t>ZTE Corporation, Sanechips</w:t>
      </w:r>
      <w:r w:rsidR="00567EA5" w:rsidRPr="00341B7C">
        <w:tab/>
        <w:t>CR</w:t>
      </w:r>
      <w:r w:rsidR="00567EA5" w:rsidRPr="00341B7C">
        <w:tab/>
        <w:t>Rel-17</w:t>
      </w:r>
      <w:r w:rsidR="00567EA5" w:rsidRPr="00341B7C">
        <w:tab/>
        <w:t>38.331</w:t>
      </w:r>
      <w:r w:rsidR="00567EA5" w:rsidRPr="00341B7C">
        <w:tab/>
        <w:t>17.2.0</w:t>
      </w:r>
      <w:r w:rsidR="00567EA5" w:rsidRPr="00341B7C">
        <w:tab/>
        <w:t>3559</w:t>
      </w:r>
      <w:r w:rsidR="00567EA5" w:rsidRPr="00341B7C">
        <w:tab/>
        <w:t>-</w:t>
      </w:r>
      <w:r w:rsidR="00567EA5" w:rsidRPr="00341B7C">
        <w:tab/>
        <w:t>F</w:t>
      </w:r>
      <w:r w:rsidR="00567EA5" w:rsidRPr="00341B7C">
        <w:tab/>
        <w:t>NR_NTN_solutions-Core</w:t>
      </w:r>
    </w:p>
    <w:p w14:paraId="679C94CC" w14:textId="77777777" w:rsidR="00567EA5" w:rsidRPr="00341B7C" w:rsidRDefault="00567EA5" w:rsidP="00567EA5">
      <w:pPr>
        <w:pStyle w:val="Comments"/>
      </w:pPr>
    </w:p>
    <w:p w14:paraId="7D05491F" w14:textId="77777777" w:rsidR="00567EA5" w:rsidRPr="00341B7C" w:rsidRDefault="00567EA5" w:rsidP="00567EA5">
      <w:pPr>
        <w:pStyle w:val="Comments"/>
        <w:rPr>
          <w:rStyle w:val="Hyperlink"/>
          <w:color w:val="auto"/>
          <w:u w:val="none"/>
        </w:rPr>
      </w:pPr>
      <w:r w:rsidRPr="00341B7C">
        <w:t>SMTC</w:t>
      </w:r>
    </w:p>
    <w:p w14:paraId="4ED3237F" w14:textId="2564194B" w:rsidR="00567EA5" w:rsidRPr="00341B7C" w:rsidRDefault="00E61897" w:rsidP="00567EA5">
      <w:pPr>
        <w:pStyle w:val="Doc-title"/>
      </w:pPr>
      <w:hyperlink r:id="rId422" w:history="1">
        <w:r>
          <w:rPr>
            <w:rStyle w:val="Hyperlink"/>
          </w:rPr>
          <w:t>R2-2209505</w:t>
        </w:r>
      </w:hyperlink>
      <w:r w:rsidR="00567EA5" w:rsidRPr="00341B7C">
        <w:tab/>
        <w:t>Correction on UE behavior on SMTC in TS 38.331</w:t>
      </w:r>
      <w:r w:rsidR="00567EA5" w:rsidRPr="00341B7C">
        <w:tab/>
        <w:t>vivo</w:t>
      </w:r>
      <w:r w:rsidR="00567EA5" w:rsidRPr="00341B7C">
        <w:tab/>
        <w:t>CR</w:t>
      </w:r>
      <w:r w:rsidR="00567EA5" w:rsidRPr="00341B7C">
        <w:tab/>
        <w:t>Rel-17</w:t>
      </w:r>
      <w:r w:rsidR="00567EA5" w:rsidRPr="00341B7C">
        <w:tab/>
        <w:t>38.331</w:t>
      </w:r>
      <w:r w:rsidR="00567EA5" w:rsidRPr="00341B7C">
        <w:tab/>
        <w:t>17.2.0</w:t>
      </w:r>
      <w:r w:rsidR="00567EA5" w:rsidRPr="00341B7C">
        <w:tab/>
        <w:t>3488</w:t>
      </w:r>
      <w:r w:rsidR="00567EA5" w:rsidRPr="00341B7C">
        <w:tab/>
        <w:t>-</w:t>
      </w:r>
      <w:r w:rsidR="00567EA5" w:rsidRPr="00341B7C">
        <w:tab/>
        <w:t>F</w:t>
      </w:r>
      <w:r w:rsidR="00567EA5" w:rsidRPr="00341B7C">
        <w:tab/>
        <w:t>NR_NTN_solutions-Core</w:t>
      </w:r>
    </w:p>
    <w:p w14:paraId="15059515" w14:textId="77777777" w:rsidR="00567EA5" w:rsidRPr="00341B7C" w:rsidRDefault="00567EA5">
      <w:pPr>
        <w:pStyle w:val="Doc-text2"/>
        <w:numPr>
          <w:ilvl w:val="0"/>
          <w:numId w:val="32"/>
        </w:numPr>
        <w:overflowPunct/>
        <w:autoSpaceDE/>
        <w:autoSpaceDN/>
        <w:adjustRightInd/>
        <w:textAlignment w:val="auto"/>
      </w:pPr>
      <w:r w:rsidRPr="00341B7C">
        <w:t>(After offline 115) Not pursued</w:t>
      </w:r>
    </w:p>
    <w:p w14:paraId="12350738" w14:textId="0FEE0CB3" w:rsidR="00567EA5" w:rsidRPr="00341B7C" w:rsidRDefault="00E61897" w:rsidP="00567EA5">
      <w:pPr>
        <w:pStyle w:val="Doc-title"/>
      </w:pPr>
      <w:hyperlink r:id="rId423" w:history="1">
        <w:r>
          <w:rPr>
            <w:rStyle w:val="Hyperlink"/>
          </w:rPr>
          <w:t>R2-2210646</w:t>
        </w:r>
      </w:hyperlink>
      <w:r w:rsidR="00567EA5" w:rsidRPr="00341B7C">
        <w:tab/>
        <w:t>Corrections to the SMTC Field Description in System Information</w:t>
      </w:r>
      <w:r w:rsidR="00567EA5" w:rsidRPr="00341B7C">
        <w:tab/>
        <w:t>Google Inc.</w:t>
      </w:r>
      <w:r w:rsidR="00567EA5" w:rsidRPr="00341B7C">
        <w:tab/>
        <w:t>CR</w:t>
      </w:r>
      <w:r w:rsidR="00567EA5" w:rsidRPr="00341B7C">
        <w:tab/>
        <w:t>Rel-17</w:t>
      </w:r>
      <w:r w:rsidR="00567EA5" w:rsidRPr="00341B7C">
        <w:tab/>
        <w:t>38.331</w:t>
      </w:r>
      <w:r w:rsidR="00567EA5" w:rsidRPr="00341B7C">
        <w:tab/>
        <w:t>17.2.0</w:t>
      </w:r>
      <w:r w:rsidR="00567EA5" w:rsidRPr="00341B7C">
        <w:tab/>
        <w:t>3555</w:t>
      </w:r>
      <w:r w:rsidR="00567EA5" w:rsidRPr="00341B7C">
        <w:tab/>
        <w:t>-</w:t>
      </w:r>
      <w:r w:rsidR="00567EA5" w:rsidRPr="00341B7C">
        <w:tab/>
        <w:t>F</w:t>
      </w:r>
      <w:r w:rsidR="00567EA5" w:rsidRPr="00341B7C">
        <w:tab/>
        <w:t>NR_NTN_solutions-Core</w:t>
      </w:r>
    </w:p>
    <w:p w14:paraId="1762B8DA" w14:textId="77777777" w:rsidR="00567EA5" w:rsidRPr="00341B7C" w:rsidRDefault="00567EA5" w:rsidP="00567EA5">
      <w:pPr>
        <w:pStyle w:val="Comments"/>
        <w:rPr>
          <w:rStyle w:val="Hyperlink"/>
          <w:i w:val="0"/>
          <w:color w:val="auto"/>
          <w:sz w:val="20"/>
          <w:u w:val="none"/>
        </w:rPr>
      </w:pPr>
    </w:p>
    <w:p w14:paraId="415A3DF0" w14:textId="77777777" w:rsidR="00567EA5" w:rsidRPr="00341B7C" w:rsidRDefault="00567EA5" w:rsidP="00567EA5">
      <w:pPr>
        <w:pStyle w:val="Comments"/>
        <w:rPr>
          <w:rStyle w:val="Hyperlink"/>
          <w:color w:val="auto"/>
          <w:u w:val="none"/>
        </w:rPr>
      </w:pPr>
      <w:r w:rsidRPr="00341B7C">
        <w:rPr>
          <w:rStyle w:val="Hyperlink"/>
          <w:color w:val="auto"/>
          <w:u w:val="none"/>
        </w:rPr>
        <w:t>UE behaviour if not able to acquire SIB19</w:t>
      </w:r>
    </w:p>
    <w:p w14:paraId="3E07099D" w14:textId="77777777" w:rsidR="00567EA5" w:rsidRPr="00341B7C" w:rsidRDefault="00567EA5" w:rsidP="00567EA5">
      <w:pPr>
        <w:pStyle w:val="Comments"/>
      </w:pPr>
      <w:r w:rsidRPr="00341B7C">
        <w:rPr>
          <w:rStyle w:val="Hyperlink"/>
          <w:color w:val="auto"/>
          <w:u w:val="none"/>
        </w:rPr>
        <w:t>Moved here from 6.10.4.1</w:t>
      </w:r>
    </w:p>
    <w:p w14:paraId="2F089551" w14:textId="133C8A34" w:rsidR="00567EA5" w:rsidRPr="00341B7C" w:rsidRDefault="00E61897" w:rsidP="00567EA5">
      <w:pPr>
        <w:pStyle w:val="Doc-title"/>
      </w:pPr>
      <w:hyperlink r:id="rId424" w:history="1">
        <w:r>
          <w:rPr>
            <w:rStyle w:val="Hyperlink"/>
          </w:rPr>
          <w:t>R2-2210034</w:t>
        </w:r>
      </w:hyperlink>
      <w:r w:rsidR="00567EA5" w:rsidRPr="00341B7C">
        <w:tab/>
        <w:t>Discussion on not being able to acquire SIB 19 for NR NTN</w:t>
      </w:r>
      <w:r w:rsidR="00567EA5" w:rsidRPr="00341B7C">
        <w:tab/>
        <w:t>Xiaomi, CAICT</w:t>
      </w:r>
      <w:r w:rsidR="00567EA5" w:rsidRPr="00341B7C">
        <w:tab/>
        <w:t>discussion</w:t>
      </w:r>
      <w:r w:rsidR="00567EA5" w:rsidRPr="00341B7C">
        <w:tab/>
        <w:t>Rel-17</w:t>
      </w:r>
    </w:p>
    <w:p w14:paraId="775510A0" w14:textId="3005A1A4" w:rsidR="00567EA5" w:rsidRPr="00341B7C" w:rsidRDefault="00E61897" w:rsidP="00567EA5">
      <w:pPr>
        <w:pStyle w:val="Doc-title"/>
      </w:pPr>
      <w:hyperlink r:id="rId425" w:history="1">
        <w:r>
          <w:rPr>
            <w:rStyle w:val="Hyperlink"/>
          </w:rPr>
          <w:t>R2-2210035</w:t>
        </w:r>
      </w:hyperlink>
      <w:r w:rsidR="00567EA5" w:rsidRPr="00341B7C">
        <w:tab/>
        <w:t>Correction on the action upon not being able to acquire SIB19 for NR NTN</w:t>
      </w:r>
      <w:r w:rsidR="00567EA5" w:rsidRPr="00341B7C">
        <w:tab/>
        <w:t>Xiaomi, CAICT</w:t>
      </w:r>
      <w:r w:rsidR="00567EA5" w:rsidRPr="00341B7C">
        <w:tab/>
        <w:t>CR</w:t>
      </w:r>
      <w:r w:rsidR="00567EA5" w:rsidRPr="00341B7C">
        <w:tab/>
        <w:t>Rel-17</w:t>
      </w:r>
      <w:r w:rsidR="00567EA5" w:rsidRPr="00341B7C">
        <w:tab/>
        <w:t>36.331</w:t>
      </w:r>
      <w:r w:rsidR="00567EA5" w:rsidRPr="00341B7C">
        <w:tab/>
        <w:t>17.2.0</w:t>
      </w:r>
      <w:r w:rsidR="00567EA5" w:rsidRPr="00341B7C">
        <w:tab/>
        <w:t>4875</w:t>
      </w:r>
      <w:r w:rsidR="00567EA5" w:rsidRPr="00341B7C">
        <w:tab/>
        <w:t>-</w:t>
      </w:r>
      <w:r w:rsidR="00567EA5" w:rsidRPr="00341B7C">
        <w:tab/>
        <w:t>F</w:t>
      </w:r>
      <w:r w:rsidR="00567EA5" w:rsidRPr="00341B7C">
        <w:tab/>
        <w:t>NR_NTN_solutions-Core</w:t>
      </w:r>
    </w:p>
    <w:p w14:paraId="156BBFEA" w14:textId="77777777" w:rsidR="00567EA5" w:rsidRPr="00341B7C" w:rsidRDefault="00567EA5" w:rsidP="00567EA5">
      <w:pPr>
        <w:pStyle w:val="Doc-title"/>
        <w:rPr>
          <w:rStyle w:val="Hyperlink"/>
          <w:color w:val="auto"/>
          <w:u w:val="none"/>
        </w:rPr>
      </w:pPr>
    </w:p>
    <w:p w14:paraId="61AE3C29" w14:textId="2C54C6A9" w:rsidR="00567EA5" w:rsidRPr="00341B7C" w:rsidRDefault="00E61897" w:rsidP="00567EA5">
      <w:pPr>
        <w:pStyle w:val="Doc-title"/>
      </w:pPr>
      <w:hyperlink r:id="rId426" w:history="1">
        <w:r>
          <w:rPr>
            <w:rStyle w:val="Hyperlink"/>
          </w:rPr>
          <w:t>R2-2210484</w:t>
        </w:r>
      </w:hyperlink>
      <w:r w:rsidR="00567EA5" w:rsidRPr="00341B7C">
        <w:tab/>
        <w:t>Clarification on the necessity of SIB19 in NTN cell</w:t>
      </w:r>
      <w:r w:rsidR="00567EA5" w:rsidRPr="00341B7C">
        <w:tab/>
        <w:t>Apple</w:t>
      </w:r>
      <w:r w:rsidR="00567EA5" w:rsidRPr="00341B7C">
        <w:tab/>
        <w:t>CR</w:t>
      </w:r>
      <w:r w:rsidR="00567EA5" w:rsidRPr="00341B7C">
        <w:tab/>
        <w:t>Rel-17</w:t>
      </w:r>
      <w:r w:rsidR="00567EA5" w:rsidRPr="00341B7C">
        <w:tab/>
        <w:t>38.331</w:t>
      </w:r>
      <w:r w:rsidR="00567EA5" w:rsidRPr="00341B7C">
        <w:tab/>
        <w:t>17.2.0</w:t>
      </w:r>
      <w:r w:rsidR="00567EA5" w:rsidRPr="00341B7C">
        <w:tab/>
        <w:t>3547</w:t>
      </w:r>
      <w:r w:rsidR="00567EA5" w:rsidRPr="00341B7C">
        <w:tab/>
        <w:t>-</w:t>
      </w:r>
      <w:r w:rsidR="00567EA5" w:rsidRPr="00341B7C">
        <w:tab/>
        <w:t>F</w:t>
      </w:r>
      <w:r w:rsidR="00567EA5" w:rsidRPr="00341B7C">
        <w:tab/>
        <w:t>NR_NTN_solutions-Core</w:t>
      </w:r>
    </w:p>
    <w:p w14:paraId="7446EE06" w14:textId="77777777" w:rsidR="00567EA5" w:rsidRPr="00341B7C" w:rsidRDefault="00567EA5" w:rsidP="00567EA5">
      <w:pPr>
        <w:pStyle w:val="Comments"/>
        <w:rPr>
          <w:rStyle w:val="Hyperlink"/>
          <w:i w:val="0"/>
          <w:color w:val="auto"/>
          <w:sz w:val="20"/>
          <w:u w:val="none"/>
        </w:rPr>
      </w:pPr>
    </w:p>
    <w:p w14:paraId="6026430E" w14:textId="77777777" w:rsidR="00567EA5" w:rsidRPr="00341B7C" w:rsidRDefault="00567EA5" w:rsidP="00567EA5">
      <w:pPr>
        <w:pStyle w:val="Comments"/>
        <w:rPr>
          <w:rStyle w:val="Hyperlink"/>
          <w:color w:val="auto"/>
          <w:u w:val="none"/>
        </w:rPr>
      </w:pPr>
      <w:r w:rsidRPr="00341B7C">
        <w:t>Ephemeris</w:t>
      </w:r>
    </w:p>
    <w:p w14:paraId="36E75910" w14:textId="5B29A150" w:rsidR="00567EA5" w:rsidRPr="00341B7C" w:rsidRDefault="00E61897" w:rsidP="00567EA5">
      <w:pPr>
        <w:pStyle w:val="Doc-title"/>
      </w:pPr>
      <w:hyperlink r:id="rId427" w:history="1">
        <w:r>
          <w:rPr>
            <w:rStyle w:val="Hyperlink"/>
          </w:rPr>
          <w:t>R2-2209537</w:t>
        </w:r>
      </w:hyperlink>
      <w:r w:rsidR="00567EA5" w:rsidRPr="00341B7C">
        <w:tab/>
        <w:t>Correction on the coincidence of ECI and ECEF</w:t>
      </w:r>
      <w:r w:rsidR="00567EA5" w:rsidRPr="00341B7C">
        <w:tab/>
        <w:t>MediaTek Inc.</w:t>
      </w:r>
      <w:r w:rsidR="00567EA5" w:rsidRPr="00341B7C">
        <w:tab/>
        <w:t>CR</w:t>
      </w:r>
      <w:r w:rsidR="00567EA5" w:rsidRPr="00341B7C">
        <w:tab/>
        <w:t>Rel-17</w:t>
      </w:r>
      <w:r w:rsidR="00567EA5" w:rsidRPr="00341B7C">
        <w:tab/>
        <w:t>38.331</w:t>
      </w:r>
      <w:r w:rsidR="00567EA5" w:rsidRPr="00341B7C">
        <w:tab/>
        <w:t>17.2.0</w:t>
      </w:r>
      <w:r w:rsidR="00567EA5" w:rsidRPr="00341B7C">
        <w:tab/>
        <w:t>3491</w:t>
      </w:r>
      <w:r w:rsidR="00567EA5" w:rsidRPr="00341B7C">
        <w:tab/>
        <w:t>-</w:t>
      </w:r>
      <w:r w:rsidR="00567EA5" w:rsidRPr="00341B7C">
        <w:tab/>
        <w:t>F</w:t>
      </w:r>
      <w:r w:rsidR="00567EA5" w:rsidRPr="00341B7C">
        <w:tab/>
        <w:t>NR_NTN_solutions-Core</w:t>
      </w:r>
    </w:p>
    <w:p w14:paraId="645080A5" w14:textId="77777777" w:rsidR="00567EA5" w:rsidRPr="00341B7C" w:rsidRDefault="00567EA5">
      <w:pPr>
        <w:pStyle w:val="Doc-text2"/>
        <w:numPr>
          <w:ilvl w:val="0"/>
          <w:numId w:val="32"/>
        </w:numPr>
        <w:overflowPunct/>
        <w:autoSpaceDE/>
        <w:autoSpaceDN/>
        <w:adjustRightInd/>
        <w:textAlignment w:val="auto"/>
      </w:pPr>
      <w:r w:rsidRPr="00341B7C">
        <w:t>(After offline 115) Content is agreed. To be included in a rapporteur CR</w:t>
      </w:r>
    </w:p>
    <w:p w14:paraId="7F641EDE" w14:textId="5D2EE60F" w:rsidR="00567EA5" w:rsidRPr="00341B7C" w:rsidRDefault="00E61897" w:rsidP="00567EA5">
      <w:pPr>
        <w:pStyle w:val="Doc-title"/>
      </w:pPr>
      <w:hyperlink r:id="rId428" w:history="1">
        <w:r>
          <w:rPr>
            <w:rStyle w:val="Hyperlink"/>
          </w:rPr>
          <w:t>R2-2209981</w:t>
        </w:r>
      </w:hyperlink>
      <w:r w:rsidR="00567EA5" w:rsidRPr="00341B7C">
        <w:tab/>
        <w:t>Discussion on the ephemeris information in CHO procedure</w:t>
      </w:r>
      <w:r w:rsidR="00567EA5" w:rsidRPr="00341B7C">
        <w:tab/>
        <w:t>Spreadtrum Communications</w:t>
      </w:r>
      <w:r w:rsidR="00567EA5" w:rsidRPr="00341B7C">
        <w:tab/>
        <w:t>discussion</w:t>
      </w:r>
      <w:r w:rsidR="00567EA5" w:rsidRPr="00341B7C">
        <w:tab/>
        <w:t>Rel-17</w:t>
      </w:r>
    </w:p>
    <w:p w14:paraId="3F011E30" w14:textId="77777777" w:rsidR="00567EA5" w:rsidRPr="00341B7C" w:rsidRDefault="00567EA5">
      <w:pPr>
        <w:pStyle w:val="Doc-text2"/>
        <w:numPr>
          <w:ilvl w:val="0"/>
          <w:numId w:val="32"/>
        </w:numPr>
        <w:overflowPunct/>
        <w:autoSpaceDE/>
        <w:autoSpaceDN/>
        <w:adjustRightInd/>
        <w:textAlignment w:val="auto"/>
      </w:pPr>
      <w:r w:rsidRPr="00341B7C">
        <w:t>(After offline 115) No further discuss this</w:t>
      </w:r>
    </w:p>
    <w:p w14:paraId="28EFF4E0" w14:textId="77777777" w:rsidR="00567EA5" w:rsidRPr="00341B7C" w:rsidRDefault="00567EA5" w:rsidP="00567EA5">
      <w:pPr>
        <w:pStyle w:val="Comments"/>
      </w:pPr>
    </w:p>
    <w:p w14:paraId="1891FC43" w14:textId="77777777" w:rsidR="00567EA5" w:rsidRPr="00341B7C" w:rsidRDefault="00567EA5" w:rsidP="00567EA5">
      <w:pPr>
        <w:pStyle w:val="Comments"/>
      </w:pPr>
      <w:r w:rsidRPr="00341B7C">
        <w:t>Measurement gap configuration</w:t>
      </w:r>
    </w:p>
    <w:p w14:paraId="3387435F" w14:textId="197B8522" w:rsidR="00567EA5" w:rsidRPr="00341B7C" w:rsidRDefault="00E61897" w:rsidP="00567EA5">
      <w:pPr>
        <w:pStyle w:val="Doc-title"/>
      </w:pPr>
      <w:hyperlink r:id="rId429" w:history="1">
        <w:r>
          <w:rPr>
            <w:rStyle w:val="Hyperlink"/>
          </w:rPr>
          <w:t>R2-2209800</w:t>
        </w:r>
      </w:hyperlink>
      <w:r w:rsidR="00567EA5" w:rsidRPr="00341B7C">
        <w:tab/>
        <w:t>Clarification on the concurrent measurement gap configuration</w:t>
      </w:r>
      <w:r w:rsidR="00567EA5" w:rsidRPr="00341B7C">
        <w:tab/>
        <w:t>Apple</w:t>
      </w:r>
      <w:r w:rsidR="00567EA5" w:rsidRPr="00341B7C">
        <w:tab/>
        <w:t>CR</w:t>
      </w:r>
      <w:r w:rsidR="00567EA5" w:rsidRPr="00341B7C">
        <w:tab/>
        <w:t>Rel-17</w:t>
      </w:r>
      <w:r w:rsidR="00567EA5" w:rsidRPr="00341B7C">
        <w:tab/>
        <w:t>38.331</w:t>
      </w:r>
      <w:r w:rsidR="00567EA5" w:rsidRPr="00341B7C">
        <w:tab/>
        <w:t>17.2.0</w:t>
      </w:r>
      <w:r w:rsidR="00567EA5" w:rsidRPr="00341B7C">
        <w:tab/>
        <w:t>3508</w:t>
      </w:r>
      <w:r w:rsidR="00567EA5" w:rsidRPr="00341B7C">
        <w:tab/>
        <w:t>-</w:t>
      </w:r>
      <w:r w:rsidR="00567EA5" w:rsidRPr="00341B7C">
        <w:tab/>
        <w:t>F</w:t>
      </w:r>
      <w:r w:rsidR="00567EA5" w:rsidRPr="00341B7C">
        <w:tab/>
        <w:t>NR_NTN_solutions-Core</w:t>
      </w:r>
    </w:p>
    <w:p w14:paraId="673073B8" w14:textId="77777777" w:rsidR="00567EA5" w:rsidRPr="00341B7C" w:rsidRDefault="00567EA5">
      <w:pPr>
        <w:pStyle w:val="Doc-text2"/>
        <w:numPr>
          <w:ilvl w:val="0"/>
          <w:numId w:val="32"/>
        </w:numPr>
        <w:overflowPunct/>
        <w:autoSpaceDE/>
        <w:autoSpaceDN/>
        <w:adjustRightInd/>
        <w:textAlignment w:val="auto"/>
      </w:pPr>
      <w:r w:rsidRPr="00341B7C">
        <w:t>(After offline 115) Not pursued</w:t>
      </w:r>
    </w:p>
    <w:p w14:paraId="48D43C60" w14:textId="77777777" w:rsidR="00567EA5" w:rsidRPr="00341B7C" w:rsidRDefault="00567EA5" w:rsidP="00567EA5">
      <w:pPr>
        <w:pStyle w:val="Comments"/>
        <w:rPr>
          <w:rStyle w:val="Hyperlink"/>
          <w:color w:val="auto"/>
          <w:u w:val="none"/>
        </w:rPr>
      </w:pPr>
    </w:p>
    <w:p w14:paraId="111D033F" w14:textId="77777777" w:rsidR="00567EA5" w:rsidRPr="00341B7C" w:rsidRDefault="00567EA5" w:rsidP="00567EA5">
      <w:pPr>
        <w:pStyle w:val="Comments"/>
        <w:rPr>
          <w:rStyle w:val="Hyperlink"/>
          <w:color w:val="auto"/>
          <w:u w:val="none"/>
        </w:rPr>
      </w:pPr>
      <w:r w:rsidRPr="00341B7C">
        <w:t xml:space="preserve">Coarse UE location </w:t>
      </w:r>
    </w:p>
    <w:p w14:paraId="21124F98" w14:textId="6C86BD06" w:rsidR="00567EA5" w:rsidRPr="00341B7C" w:rsidRDefault="00E61897" w:rsidP="00567EA5">
      <w:pPr>
        <w:pStyle w:val="Doc-title"/>
      </w:pPr>
      <w:hyperlink r:id="rId430" w:history="1">
        <w:r>
          <w:rPr>
            <w:rStyle w:val="Hyperlink"/>
          </w:rPr>
          <w:t>R2-2209506</w:t>
        </w:r>
      </w:hyperlink>
      <w:r w:rsidR="00567EA5" w:rsidRPr="00341B7C">
        <w:tab/>
        <w:t>Correction on UE coarse location  reporting in TS 38.331</w:t>
      </w:r>
      <w:r w:rsidR="00567EA5" w:rsidRPr="00341B7C">
        <w:tab/>
        <w:t>vivo</w:t>
      </w:r>
      <w:r w:rsidR="00567EA5" w:rsidRPr="00341B7C">
        <w:tab/>
        <w:t>CR</w:t>
      </w:r>
      <w:r w:rsidR="00567EA5" w:rsidRPr="00341B7C">
        <w:tab/>
        <w:t>Rel-17</w:t>
      </w:r>
      <w:r w:rsidR="00567EA5" w:rsidRPr="00341B7C">
        <w:tab/>
        <w:t>38.331</w:t>
      </w:r>
      <w:r w:rsidR="00567EA5" w:rsidRPr="00341B7C">
        <w:tab/>
        <w:t>17.2.0</w:t>
      </w:r>
      <w:r w:rsidR="00567EA5" w:rsidRPr="00341B7C">
        <w:tab/>
        <w:t>3489</w:t>
      </w:r>
      <w:r w:rsidR="00567EA5" w:rsidRPr="00341B7C">
        <w:tab/>
        <w:t>-</w:t>
      </w:r>
      <w:r w:rsidR="00567EA5" w:rsidRPr="00341B7C">
        <w:tab/>
        <w:t>F</w:t>
      </w:r>
      <w:r w:rsidR="00567EA5" w:rsidRPr="00341B7C">
        <w:tab/>
        <w:t>NR_NTN_solutions-Core</w:t>
      </w:r>
    </w:p>
    <w:p w14:paraId="56844D8A" w14:textId="77777777" w:rsidR="00567EA5" w:rsidRPr="00341B7C" w:rsidRDefault="00567EA5">
      <w:pPr>
        <w:pStyle w:val="Doc-text2"/>
        <w:numPr>
          <w:ilvl w:val="0"/>
          <w:numId w:val="32"/>
        </w:numPr>
        <w:overflowPunct/>
        <w:autoSpaceDE/>
        <w:autoSpaceDN/>
        <w:adjustRightInd/>
        <w:textAlignment w:val="auto"/>
      </w:pPr>
      <w:r w:rsidRPr="00341B7C">
        <w:t>(After offline 115) Not pursued</w:t>
      </w:r>
    </w:p>
    <w:p w14:paraId="2C9F8060" w14:textId="77777777" w:rsidR="00567EA5" w:rsidRPr="00341B7C" w:rsidRDefault="00567EA5" w:rsidP="00567EA5">
      <w:pPr>
        <w:pStyle w:val="Doc-text2"/>
      </w:pPr>
    </w:p>
    <w:p w14:paraId="7E0CA329" w14:textId="77777777" w:rsidR="00567EA5" w:rsidRPr="00341B7C" w:rsidRDefault="00567EA5" w:rsidP="00567EA5">
      <w:pPr>
        <w:pStyle w:val="Comments"/>
      </w:pPr>
      <w:r w:rsidRPr="00341B7C">
        <w:t>Misc</w:t>
      </w:r>
    </w:p>
    <w:p w14:paraId="45DC5641" w14:textId="3BF2F3F7" w:rsidR="00567EA5" w:rsidRPr="00341B7C" w:rsidRDefault="00E61897" w:rsidP="00567EA5">
      <w:pPr>
        <w:pStyle w:val="Doc-title"/>
      </w:pPr>
      <w:hyperlink r:id="rId431" w:history="1">
        <w:r>
          <w:rPr>
            <w:rStyle w:val="Hyperlink"/>
          </w:rPr>
          <w:t>R2-2210197</w:t>
        </w:r>
      </w:hyperlink>
      <w:r w:rsidR="00567EA5" w:rsidRPr="00341B7C">
        <w:tab/>
        <w:t>Draft 331 CR – Addition of missing descriptions of Event D1 and CondEvent T1</w:t>
      </w:r>
      <w:r w:rsidR="00567EA5" w:rsidRPr="00341B7C">
        <w:tab/>
        <w:t>Interdigital, Inc.</w:t>
      </w:r>
      <w:r w:rsidR="00567EA5" w:rsidRPr="00341B7C">
        <w:tab/>
        <w:t>draftCR</w:t>
      </w:r>
      <w:r w:rsidR="00567EA5" w:rsidRPr="00341B7C">
        <w:tab/>
        <w:t>Rel-17</w:t>
      </w:r>
      <w:r w:rsidR="00567EA5" w:rsidRPr="00341B7C">
        <w:tab/>
        <w:t>38.331</w:t>
      </w:r>
      <w:r w:rsidR="00567EA5" w:rsidRPr="00341B7C">
        <w:tab/>
        <w:t>17.2.0</w:t>
      </w:r>
      <w:r w:rsidR="00567EA5" w:rsidRPr="00341B7C">
        <w:tab/>
        <w:t>NR_NTN_solutions-Core</w:t>
      </w:r>
    </w:p>
    <w:p w14:paraId="30E5C6EB" w14:textId="5D30E557" w:rsidR="00567EA5" w:rsidRPr="00341B7C" w:rsidRDefault="00567EA5">
      <w:pPr>
        <w:pStyle w:val="Doc-text2"/>
        <w:numPr>
          <w:ilvl w:val="0"/>
          <w:numId w:val="32"/>
        </w:numPr>
        <w:overflowPunct/>
        <w:autoSpaceDE/>
        <w:autoSpaceDN/>
        <w:adjustRightInd/>
        <w:textAlignment w:val="auto"/>
      </w:pPr>
      <w:r w:rsidRPr="00341B7C">
        <w:t xml:space="preserve">(After offline 115) Agreed to add event descriptions and use CR in </w:t>
      </w:r>
      <w:hyperlink r:id="rId432" w:history="1">
        <w:r w:rsidR="00E61897">
          <w:rPr>
            <w:rStyle w:val="Hyperlink"/>
          </w:rPr>
          <w:t>R2-2210197</w:t>
        </w:r>
      </w:hyperlink>
    </w:p>
    <w:p w14:paraId="7A0CEDE6" w14:textId="192A6D78" w:rsidR="00567EA5" w:rsidRPr="00341B7C" w:rsidRDefault="00E61897" w:rsidP="00567EA5">
      <w:pPr>
        <w:pStyle w:val="Doc-title"/>
      </w:pPr>
      <w:hyperlink r:id="rId433" w:history="1">
        <w:r>
          <w:rPr>
            <w:rStyle w:val="Hyperlink"/>
          </w:rPr>
          <w:t>R2-2210570</w:t>
        </w:r>
      </w:hyperlink>
      <w:r w:rsidR="00567EA5" w:rsidRPr="00341B7C">
        <w:tab/>
        <w:t>Corrections to TS 38.331 for Rel-17 NR NTN</w:t>
      </w:r>
      <w:r w:rsidR="00567EA5" w:rsidRPr="00341B7C">
        <w:tab/>
        <w:t>Samsung Research America</w:t>
      </w:r>
      <w:r w:rsidR="00567EA5" w:rsidRPr="00341B7C">
        <w:tab/>
        <w:t>CR</w:t>
      </w:r>
      <w:r w:rsidR="00567EA5" w:rsidRPr="00341B7C">
        <w:tab/>
        <w:t>Rel-17</w:t>
      </w:r>
      <w:r w:rsidR="00567EA5" w:rsidRPr="00341B7C">
        <w:tab/>
        <w:t>38.331</w:t>
      </w:r>
      <w:r w:rsidR="00567EA5" w:rsidRPr="00341B7C">
        <w:tab/>
        <w:t>17.2.0</w:t>
      </w:r>
      <w:r w:rsidR="00567EA5" w:rsidRPr="00341B7C">
        <w:tab/>
        <w:t>3554</w:t>
      </w:r>
      <w:r w:rsidR="00567EA5" w:rsidRPr="00341B7C">
        <w:tab/>
        <w:t>-</w:t>
      </w:r>
      <w:r w:rsidR="00567EA5" w:rsidRPr="00341B7C">
        <w:tab/>
        <w:t>F</w:t>
      </w:r>
      <w:r w:rsidR="00567EA5" w:rsidRPr="00341B7C">
        <w:tab/>
        <w:t>NR_NTN_solutions-Core</w:t>
      </w:r>
    </w:p>
    <w:p w14:paraId="5D0F8A29" w14:textId="77777777" w:rsidR="00567EA5" w:rsidRPr="00341B7C" w:rsidRDefault="00567EA5">
      <w:pPr>
        <w:pStyle w:val="Doc-text2"/>
        <w:numPr>
          <w:ilvl w:val="0"/>
          <w:numId w:val="32"/>
        </w:numPr>
        <w:overflowPunct/>
        <w:autoSpaceDE/>
        <w:autoSpaceDN/>
        <w:adjustRightInd/>
        <w:textAlignment w:val="auto"/>
      </w:pPr>
      <w:r w:rsidRPr="00341B7C">
        <w:t xml:space="preserve">(After offline 115) Third change is agreed </w:t>
      </w:r>
    </w:p>
    <w:p w14:paraId="38343F9B" w14:textId="19A84E1B" w:rsidR="00567EA5" w:rsidRPr="00341B7C" w:rsidRDefault="00E61897" w:rsidP="00567EA5">
      <w:pPr>
        <w:pStyle w:val="Doc-title"/>
      </w:pPr>
      <w:hyperlink r:id="rId434" w:history="1">
        <w:r>
          <w:rPr>
            <w:rStyle w:val="Hyperlink"/>
          </w:rPr>
          <w:t>R2-2210743</w:t>
        </w:r>
      </w:hyperlink>
      <w:r w:rsidR="00567EA5" w:rsidRPr="00341B7C">
        <w:tab/>
        <w:t>Discussion on leftover issues</w:t>
      </w:r>
      <w:r w:rsidR="00567EA5" w:rsidRPr="00341B7C">
        <w:tab/>
        <w:t>CATT</w:t>
      </w:r>
      <w:r w:rsidR="00567EA5" w:rsidRPr="00341B7C">
        <w:tab/>
        <w:t>discussion</w:t>
      </w:r>
      <w:r w:rsidR="00567EA5" w:rsidRPr="00341B7C">
        <w:tab/>
        <w:t>Rel-17</w:t>
      </w:r>
      <w:r w:rsidR="00567EA5" w:rsidRPr="00341B7C">
        <w:tab/>
        <w:t>NR_NTN_solutions-Core</w:t>
      </w:r>
      <w:r w:rsidR="00567EA5" w:rsidRPr="00341B7C">
        <w:tab/>
        <w:t>Late</w:t>
      </w:r>
    </w:p>
    <w:p w14:paraId="4778E8B0" w14:textId="77777777" w:rsidR="00567EA5" w:rsidRPr="00341B7C" w:rsidRDefault="00567EA5" w:rsidP="00567EA5">
      <w:pPr>
        <w:pStyle w:val="Doc-title"/>
      </w:pPr>
    </w:p>
    <w:p w14:paraId="04837771" w14:textId="77777777" w:rsidR="00567EA5" w:rsidRPr="00341B7C" w:rsidRDefault="00567EA5" w:rsidP="00567EA5">
      <w:pPr>
        <w:pStyle w:val="Doc-text2"/>
      </w:pPr>
    </w:p>
    <w:p w14:paraId="4289D2D0" w14:textId="77777777" w:rsidR="00567EA5" w:rsidRPr="00341B7C" w:rsidRDefault="00567EA5" w:rsidP="00567EA5">
      <w:pPr>
        <w:pStyle w:val="EmailDiscussion"/>
        <w:overflowPunct/>
        <w:autoSpaceDE/>
        <w:autoSpaceDN/>
        <w:adjustRightInd/>
        <w:ind w:left="1619" w:hanging="360"/>
        <w:textAlignment w:val="auto"/>
      </w:pPr>
      <w:r w:rsidRPr="00341B7C">
        <w:t>[AT119bis-e][115][NR NTN] RRC corrections (Ericsson)</w:t>
      </w:r>
    </w:p>
    <w:p w14:paraId="3C694835" w14:textId="77777777" w:rsidR="00567EA5" w:rsidRPr="00341B7C" w:rsidRDefault="00567EA5" w:rsidP="00567EA5">
      <w:pPr>
        <w:pStyle w:val="EmailDiscussion2"/>
        <w:ind w:left="1619" w:firstLine="0"/>
      </w:pPr>
      <w:r w:rsidRPr="00341B7C">
        <w:t xml:space="preserve">Initial scope: Discuss remaining RRC corrections </w:t>
      </w:r>
    </w:p>
    <w:p w14:paraId="2E040082" w14:textId="77777777" w:rsidR="00567EA5" w:rsidRPr="00341B7C" w:rsidRDefault="00567EA5" w:rsidP="00567EA5">
      <w:pPr>
        <w:pStyle w:val="EmailDiscussion2"/>
        <w:ind w:left="1619" w:firstLine="0"/>
      </w:pPr>
      <w:r w:rsidRPr="00341B7C">
        <w:t>Initial intended outcome: Summary of the offline discussion with e.g.:</w:t>
      </w:r>
    </w:p>
    <w:p w14:paraId="6A943A3D" w14:textId="77777777" w:rsidR="00567EA5" w:rsidRPr="00341B7C" w:rsidRDefault="00567EA5">
      <w:pPr>
        <w:pStyle w:val="EmailDiscussion2"/>
        <w:numPr>
          <w:ilvl w:val="0"/>
          <w:numId w:val="24"/>
        </w:numPr>
        <w:overflowPunct/>
        <w:autoSpaceDE/>
        <w:autoSpaceDN/>
        <w:adjustRightInd/>
        <w:textAlignment w:val="auto"/>
      </w:pPr>
      <w:r w:rsidRPr="00341B7C">
        <w:t>List of proposals for agreement (if any)</w:t>
      </w:r>
    </w:p>
    <w:p w14:paraId="538B2D25" w14:textId="77777777" w:rsidR="00567EA5" w:rsidRPr="00341B7C" w:rsidRDefault="00567EA5">
      <w:pPr>
        <w:pStyle w:val="EmailDiscussion2"/>
        <w:numPr>
          <w:ilvl w:val="0"/>
          <w:numId w:val="24"/>
        </w:numPr>
        <w:overflowPunct/>
        <w:autoSpaceDE/>
        <w:autoSpaceDN/>
        <w:adjustRightInd/>
        <w:textAlignment w:val="auto"/>
      </w:pPr>
      <w:r w:rsidRPr="00341B7C">
        <w:t>List of proposals that require online discussions</w:t>
      </w:r>
    </w:p>
    <w:p w14:paraId="1D4FCF5E" w14:textId="77777777" w:rsidR="00567EA5" w:rsidRPr="00341B7C" w:rsidRDefault="00567EA5">
      <w:pPr>
        <w:pStyle w:val="EmailDiscussion2"/>
        <w:numPr>
          <w:ilvl w:val="0"/>
          <w:numId w:val="24"/>
        </w:numPr>
        <w:overflowPunct/>
        <w:autoSpaceDE/>
        <w:autoSpaceDN/>
        <w:adjustRightInd/>
        <w:textAlignment w:val="auto"/>
      </w:pPr>
      <w:r w:rsidRPr="00341B7C">
        <w:t>List of proposals that should not be pursued (if any)</w:t>
      </w:r>
    </w:p>
    <w:p w14:paraId="19D30458" w14:textId="77777777" w:rsidR="00567EA5" w:rsidRPr="00341B7C" w:rsidRDefault="00567EA5" w:rsidP="00567EA5">
      <w:pPr>
        <w:pStyle w:val="EmailDiscussion2"/>
        <w:ind w:left="1619" w:firstLine="0"/>
      </w:pPr>
      <w:r w:rsidRPr="00341B7C">
        <w:t>Deadline (for companies' feedback):  Thursday 2022-10-13 18:00 UTC</w:t>
      </w:r>
    </w:p>
    <w:p w14:paraId="4F5A6A7A" w14:textId="2BA85103" w:rsidR="00567EA5" w:rsidRPr="00341B7C" w:rsidRDefault="00567EA5" w:rsidP="00567EA5">
      <w:pPr>
        <w:pStyle w:val="EmailDiscussion2"/>
        <w:ind w:left="1619" w:firstLine="0"/>
      </w:pPr>
      <w:r w:rsidRPr="00341B7C">
        <w:t xml:space="preserve">Deadline (for rapporteur's summary in </w:t>
      </w:r>
      <w:hyperlink r:id="rId435" w:history="1">
        <w:r w:rsidR="00E61897">
          <w:rPr>
            <w:rStyle w:val="Hyperlink"/>
          </w:rPr>
          <w:t>R2-2210858</w:t>
        </w:r>
      </w:hyperlink>
      <w:r w:rsidRPr="00341B7C">
        <w:t>):  Thursday 2022-10-13 22:00 UTC</w:t>
      </w:r>
    </w:p>
    <w:p w14:paraId="5AB3A13C" w14:textId="65EB26FD" w:rsidR="00567EA5" w:rsidRPr="00341B7C" w:rsidRDefault="00567EA5" w:rsidP="00567EA5">
      <w:pPr>
        <w:pStyle w:val="EmailDiscussion2"/>
        <w:ind w:left="1619" w:firstLine="0"/>
        <w:rPr>
          <w:u w:val="single"/>
        </w:rPr>
      </w:pPr>
      <w:r w:rsidRPr="00341B7C">
        <w:rPr>
          <w:u w:val="single"/>
        </w:rPr>
        <w:t xml:space="preserve">Proposals marked "for agreement" in </w:t>
      </w:r>
      <w:hyperlink r:id="rId436" w:history="1">
        <w:r w:rsidR="00E61897">
          <w:rPr>
            <w:rStyle w:val="Hyperlink"/>
          </w:rPr>
          <w:t>R2-2210858</w:t>
        </w:r>
      </w:hyperlink>
      <w:r w:rsidRPr="00341B7C">
        <w:rPr>
          <w:u w:val="single"/>
        </w:rPr>
        <w:t xml:space="preserve"> not challenged until Friday 2022-10-14 10:00 UTC will be declared as agreed via email by the session chair (for the rest the discussion might continue online).</w:t>
      </w:r>
    </w:p>
    <w:p w14:paraId="383D6F9C" w14:textId="77777777" w:rsidR="00567EA5" w:rsidRPr="00341B7C" w:rsidRDefault="00567EA5" w:rsidP="00567EA5">
      <w:pPr>
        <w:pStyle w:val="Doc-text2"/>
      </w:pPr>
    </w:p>
    <w:p w14:paraId="27EF9455" w14:textId="77777777" w:rsidR="00567EA5" w:rsidRPr="00341B7C" w:rsidRDefault="00567EA5" w:rsidP="00567EA5">
      <w:pPr>
        <w:pStyle w:val="Doc-text2"/>
      </w:pPr>
    </w:p>
    <w:p w14:paraId="2D1A407F" w14:textId="01B4DB59" w:rsidR="00567EA5" w:rsidRPr="00341B7C" w:rsidRDefault="00E61897" w:rsidP="00567EA5">
      <w:pPr>
        <w:pStyle w:val="Doc-title"/>
      </w:pPr>
      <w:hyperlink r:id="rId437" w:history="1">
        <w:r>
          <w:rPr>
            <w:rStyle w:val="Hyperlink"/>
          </w:rPr>
          <w:t>R2-2210858</w:t>
        </w:r>
      </w:hyperlink>
      <w:r w:rsidR="00567EA5" w:rsidRPr="00341B7C">
        <w:tab/>
        <w:t>[offline-115] RRC corrections</w:t>
      </w:r>
      <w:r w:rsidR="00567EA5" w:rsidRPr="00341B7C">
        <w:tab/>
        <w:t>Ericsson</w:t>
      </w:r>
      <w:r w:rsidR="00567EA5" w:rsidRPr="00341B7C">
        <w:tab/>
        <w:t>discussion</w:t>
      </w:r>
      <w:r w:rsidR="00567EA5" w:rsidRPr="00341B7C">
        <w:tab/>
        <w:t>Rel-18</w:t>
      </w:r>
      <w:r w:rsidR="00567EA5" w:rsidRPr="00341B7C">
        <w:tab/>
        <w:t>NR_NTN_solutions-Core</w:t>
      </w:r>
    </w:p>
    <w:p w14:paraId="632903C7" w14:textId="3A4B047B" w:rsidR="00567EA5" w:rsidRPr="00341B7C" w:rsidRDefault="00567EA5" w:rsidP="00567EA5">
      <w:pPr>
        <w:pStyle w:val="Comments"/>
      </w:pPr>
      <w:r w:rsidRPr="00341B7C">
        <w:t xml:space="preserve">Proposal 1 Discuss online whether CR </w:t>
      </w:r>
      <w:hyperlink r:id="rId438" w:history="1">
        <w:r w:rsidR="00E61897">
          <w:rPr>
            <w:rStyle w:val="Hyperlink"/>
          </w:rPr>
          <w:t>R2-2210412</w:t>
        </w:r>
      </w:hyperlink>
      <w:r w:rsidRPr="00341B7C">
        <w:t xml:space="preserve"> (HW proposal) is adopted or no further enhancements are made to neighbor cell SI.</w:t>
      </w:r>
    </w:p>
    <w:p w14:paraId="3782D99C" w14:textId="3D946DA6" w:rsidR="00567EA5" w:rsidRPr="00341B7C" w:rsidRDefault="00567EA5">
      <w:pPr>
        <w:pStyle w:val="Doc-text2"/>
        <w:numPr>
          <w:ilvl w:val="0"/>
          <w:numId w:val="33"/>
        </w:numPr>
        <w:overflowPunct/>
        <w:autoSpaceDE/>
        <w:autoSpaceDN/>
        <w:adjustRightInd/>
        <w:textAlignment w:val="auto"/>
        <w:rPr>
          <w:noProof/>
        </w:rPr>
      </w:pPr>
      <w:r w:rsidRPr="00341B7C">
        <w:rPr>
          <w:noProof/>
        </w:rPr>
        <w:t>Although it is kept for online discussion, MediaTek would like to say that they do not understand how to link SIB3/4/measobject and SIB19, especially when PCI is not configured. That is what they explained in our CR (</w:t>
      </w:r>
      <w:hyperlink r:id="rId439" w:history="1">
        <w:r w:rsidR="00E61897">
          <w:rPr>
            <w:rStyle w:val="Hyperlink"/>
            <w:noProof/>
          </w:rPr>
          <w:t>R2-2209538</w:t>
        </w:r>
      </w:hyperlink>
      <w:r w:rsidRPr="00341B7C">
        <w:rPr>
          <w:noProof/>
        </w:rPr>
        <w:t xml:space="preserve">) with pretty minor changes and specification impacts. They don’t see this in </w:t>
      </w:r>
      <w:hyperlink r:id="rId440" w:history="1">
        <w:r w:rsidR="00E61897">
          <w:rPr>
            <w:rStyle w:val="Hyperlink"/>
            <w:noProof/>
          </w:rPr>
          <w:t>R2-2210664</w:t>
        </w:r>
      </w:hyperlink>
      <w:r w:rsidRPr="00341B7C">
        <w:rPr>
          <w:noProof/>
        </w:rPr>
        <w:t>.</w:t>
      </w:r>
    </w:p>
    <w:p w14:paraId="31E31A3A" w14:textId="77777777" w:rsidR="00567EA5" w:rsidRPr="00341B7C" w:rsidRDefault="00567EA5">
      <w:pPr>
        <w:pStyle w:val="Doc-text2"/>
        <w:numPr>
          <w:ilvl w:val="0"/>
          <w:numId w:val="32"/>
        </w:numPr>
        <w:overflowPunct/>
        <w:autoSpaceDE/>
        <w:autoSpaceDN/>
        <w:adjustRightInd/>
        <w:textAlignment w:val="auto"/>
        <w:rPr>
          <w:noProof/>
        </w:rPr>
      </w:pPr>
      <w:r w:rsidRPr="00341B7C">
        <w:rPr>
          <w:noProof/>
        </w:rPr>
        <w:t>Continue online</w:t>
      </w:r>
    </w:p>
    <w:p w14:paraId="7071F3C4" w14:textId="77777777" w:rsidR="00567EA5" w:rsidRPr="00341B7C" w:rsidRDefault="00567EA5">
      <w:pPr>
        <w:pStyle w:val="Doc-text2"/>
        <w:numPr>
          <w:ilvl w:val="0"/>
          <w:numId w:val="33"/>
        </w:numPr>
        <w:overflowPunct/>
        <w:autoSpaceDE/>
        <w:autoSpaceDN/>
        <w:adjustRightInd/>
        <w:textAlignment w:val="auto"/>
        <w:rPr>
          <w:noProof/>
        </w:rPr>
      </w:pPr>
      <w:r w:rsidRPr="00341B7C">
        <w:rPr>
          <w:noProof/>
        </w:rPr>
        <w:t>MTK thinks what they suggested is a correction, not an enhancement and this needs to be address somehow</w:t>
      </w:r>
    </w:p>
    <w:p w14:paraId="5EA19818" w14:textId="77777777" w:rsidR="00567EA5" w:rsidRPr="00341B7C" w:rsidRDefault="00567EA5">
      <w:pPr>
        <w:pStyle w:val="Doc-text2"/>
        <w:numPr>
          <w:ilvl w:val="0"/>
          <w:numId w:val="33"/>
        </w:numPr>
        <w:overflowPunct/>
        <w:autoSpaceDE/>
        <w:autoSpaceDN/>
        <w:adjustRightInd/>
        <w:textAlignment w:val="auto"/>
        <w:rPr>
          <w:noProof/>
        </w:rPr>
      </w:pPr>
      <w:r w:rsidRPr="00341B7C">
        <w:rPr>
          <w:noProof/>
        </w:rPr>
        <w:t xml:space="preserve">QC thinks MTK clarification would be good to have </w:t>
      </w:r>
    </w:p>
    <w:p w14:paraId="7854AE27" w14:textId="77777777" w:rsidR="00567EA5" w:rsidRPr="00341B7C" w:rsidRDefault="00567EA5">
      <w:pPr>
        <w:pStyle w:val="Doc-text2"/>
        <w:numPr>
          <w:ilvl w:val="0"/>
          <w:numId w:val="33"/>
        </w:numPr>
        <w:overflowPunct/>
        <w:autoSpaceDE/>
        <w:autoSpaceDN/>
        <w:adjustRightInd/>
        <w:textAlignment w:val="auto"/>
        <w:rPr>
          <w:noProof/>
        </w:rPr>
      </w:pPr>
      <w:r w:rsidRPr="00341B7C">
        <w:rPr>
          <w:noProof/>
        </w:rPr>
        <w:t>Ericsson is ok to go for MTK proposal if we don’t have other corrections</w:t>
      </w:r>
    </w:p>
    <w:p w14:paraId="63A9FB69" w14:textId="77777777" w:rsidR="00567EA5" w:rsidRPr="00341B7C" w:rsidRDefault="00567EA5">
      <w:pPr>
        <w:pStyle w:val="Doc-text2"/>
        <w:numPr>
          <w:ilvl w:val="0"/>
          <w:numId w:val="33"/>
        </w:numPr>
        <w:overflowPunct/>
        <w:autoSpaceDE/>
        <w:autoSpaceDN/>
        <w:adjustRightInd/>
        <w:textAlignment w:val="auto"/>
        <w:rPr>
          <w:noProof/>
        </w:rPr>
      </w:pPr>
      <w:r w:rsidRPr="00341B7C">
        <w:rPr>
          <w:noProof/>
        </w:rPr>
        <w:t xml:space="preserve">Google thinks the MTK proposal is not needed </w:t>
      </w:r>
    </w:p>
    <w:p w14:paraId="0B1EE50E" w14:textId="77777777" w:rsidR="00567EA5" w:rsidRPr="00341B7C" w:rsidRDefault="00567EA5">
      <w:pPr>
        <w:pStyle w:val="Doc-text2"/>
        <w:numPr>
          <w:ilvl w:val="0"/>
          <w:numId w:val="33"/>
        </w:numPr>
        <w:overflowPunct/>
        <w:autoSpaceDE/>
        <w:autoSpaceDN/>
        <w:adjustRightInd/>
        <w:textAlignment w:val="auto"/>
        <w:rPr>
          <w:noProof/>
        </w:rPr>
      </w:pPr>
      <w:r w:rsidRPr="00341B7C">
        <w:rPr>
          <w:noProof/>
        </w:rPr>
        <w:t>Samsung thinks we don’t need further clarification</w:t>
      </w:r>
    </w:p>
    <w:p w14:paraId="3B4611DE" w14:textId="77777777" w:rsidR="00567EA5" w:rsidRPr="00341B7C" w:rsidRDefault="00567EA5">
      <w:pPr>
        <w:pStyle w:val="Doc-text2"/>
        <w:numPr>
          <w:ilvl w:val="0"/>
          <w:numId w:val="33"/>
        </w:numPr>
        <w:overflowPunct/>
        <w:autoSpaceDE/>
        <w:autoSpaceDN/>
        <w:adjustRightInd/>
        <w:textAlignment w:val="auto"/>
        <w:rPr>
          <w:noProof/>
        </w:rPr>
      </w:pPr>
      <w:r w:rsidRPr="00341B7C">
        <w:rPr>
          <w:noProof/>
        </w:rPr>
        <w:t>HW thinks that for the frequency part it’s obvious; for the PCI part the UE will use all possible PCIs so they prefer not to mention PCI. Nokia agrees.</w:t>
      </w:r>
    </w:p>
    <w:p w14:paraId="0A284BF1" w14:textId="77777777" w:rsidR="00567EA5" w:rsidRPr="00341B7C" w:rsidRDefault="00567EA5">
      <w:pPr>
        <w:pStyle w:val="Doc-text2"/>
        <w:numPr>
          <w:ilvl w:val="0"/>
          <w:numId w:val="32"/>
        </w:numPr>
        <w:overflowPunct/>
        <w:autoSpaceDE/>
        <w:autoSpaceDN/>
        <w:adjustRightInd/>
        <w:textAlignment w:val="auto"/>
        <w:rPr>
          <w:noProof/>
        </w:rPr>
      </w:pPr>
      <w:r w:rsidRPr="00341B7C">
        <w:rPr>
          <w:noProof/>
        </w:rPr>
        <w:t>RAN2 understands that the NW needs to configure the NTN neighbour cell frequencies in SIB19 if it wants the UE to measure them</w:t>
      </w:r>
    </w:p>
    <w:p w14:paraId="46F60B4E" w14:textId="7B44D9C3" w:rsidR="00567EA5" w:rsidRPr="00341B7C" w:rsidRDefault="00567EA5">
      <w:pPr>
        <w:pStyle w:val="Doc-text2"/>
        <w:numPr>
          <w:ilvl w:val="0"/>
          <w:numId w:val="32"/>
        </w:numPr>
        <w:overflowPunct/>
        <w:autoSpaceDE/>
        <w:autoSpaceDN/>
        <w:adjustRightInd/>
        <w:textAlignment w:val="auto"/>
        <w:rPr>
          <w:noProof/>
        </w:rPr>
      </w:pPr>
      <w:r w:rsidRPr="00341B7C">
        <w:rPr>
          <w:noProof/>
        </w:rPr>
        <w:t xml:space="preserve">Come back in the next meeting to see whether we can converge on some enhancements (e.g as in </w:t>
      </w:r>
      <w:hyperlink r:id="rId441" w:history="1">
        <w:r w:rsidR="00E61897">
          <w:rPr>
            <w:rStyle w:val="Hyperlink"/>
            <w:noProof/>
          </w:rPr>
          <w:t>R2-2210412</w:t>
        </w:r>
      </w:hyperlink>
      <w:r w:rsidRPr="00341B7C">
        <w:rPr>
          <w:noProof/>
        </w:rPr>
        <w:t>)</w:t>
      </w:r>
    </w:p>
    <w:p w14:paraId="681C965C" w14:textId="521C2176" w:rsidR="00567EA5" w:rsidRPr="00341B7C" w:rsidRDefault="00567EA5" w:rsidP="00567EA5">
      <w:pPr>
        <w:pStyle w:val="Comments"/>
      </w:pPr>
      <w:r w:rsidRPr="00341B7C">
        <w:t xml:space="preserve">Proposal 2 Do not pursue with </w:t>
      </w:r>
      <w:hyperlink r:id="rId442" w:history="1">
        <w:r w:rsidR="00E61897">
          <w:rPr>
            <w:rStyle w:val="Hyperlink"/>
          </w:rPr>
          <w:t>R2-2209505</w:t>
        </w:r>
      </w:hyperlink>
    </w:p>
    <w:p w14:paraId="2BC13E42" w14:textId="77777777" w:rsidR="00567EA5" w:rsidRPr="00341B7C" w:rsidRDefault="00567EA5">
      <w:pPr>
        <w:pStyle w:val="Doc-text2"/>
        <w:numPr>
          <w:ilvl w:val="0"/>
          <w:numId w:val="32"/>
        </w:numPr>
        <w:overflowPunct/>
        <w:autoSpaceDE/>
        <w:autoSpaceDN/>
        <w:adjustRightInd/>
        <w:textAlignment w:val="auto"/>
      </w:pPr>
      <w:r w:rsidRPr="00341B7C">
        <w:t>Agreed</w:t>
      </w:r>
    </w:p>
    <w:p w14:paraId="2F7E46F7" w14:textId="5BE2EA9A" w:rsidR="00567EA5" w:rsidRPr="00341B7C" w:rsidRDefault="00567EA5" w:rsidP="00567EA5">
      <w:pPr>
        <w:pStyle w:val="Comments"/>
      </w:pPr>
      <w:r w:rsidRPr="00341B7C">
        <w:t xml:space="preserve">Proposal 3 Discuss online CR </w:t>
      </w:r>
      <w:hyperlink r:id="rId443" w:history="1">
        <w:r w:rsidR="00E61897">
          <w:rPr>
            <w:rStyle w:val="Hyperlink"/>
          </w:rPr>
          <w:t>R2-2210646</w:t>
        </w:r>
      </w:hyperlink>
      <w:r w:rsidRPr="00341B7C">
        <w:t>.</w:t>
      </w:r>
    </w:p>
    <w:p w14:paraId="1A75352B" w14:textId="77777777" w:rsidR="00567EA5" w:rsidRPr="00341B7C" w:rsidRDefault="00567EA5">
      <w:pPr>
        <w:pStyle w:val="Doc-text2"/>
        <w:numPr>
          <w:ilvl w:val="0"/>
          <w:numId w:val="32"/>
        </w:numPr>
        <w:overflowPunct/>
        <w:autoSpaceDE/>
        <w:autoSpaceDN/>
        <w:adjustRightInd/>
        <w:textAlignment w:val="auto"/>
        <w:rPr>
          <w:noProof/>
        </w:rPr>
      </w:pPr>
      <w:r w:rsidRPr="00341B7C">
        <w:rPr>
          <w:noProof/>
        </w:rPr>
        <w:t>Continue online</w:t>
      </w:r>
    </w:p>
    <w:p w14:paraId="1D857862" w14:textId="77777777" w:rsidR="00567EA5" w:rsidRPr="00341B7C" w:rsidRDefault="00567EA5">
      <w:pPr>
        <w:pStyle w:val="Doc-text2"/>
        <w:numPr>
          <w:ilvl w:val="0"/>
          <w:numId w:val="32"/>
        </w:numPr>
        <w:overflowPunct/>
        <w:autoSpaceDE/>
        <w:autoSpaceDN/>
        <w:adjustRightInd/>
        <w:textAlignment w:val="auto"/>
        <w:rPr>
          <w:noProof/>
        </w:rPr>
      </w:pPr>
      <w:r w:rsidRPr="00341B7C">
        <w:rPr>
          <w:noProof/>
        </w:rPr>
        <w:t>Come back in the next meeting</w:t>
      </w:r>
    </w:p>
    <w:p w14:paraId="2467FF33" w14:textId="1F5698EB" w:rsidR="00567EA5" w:rsidRPr="00341B7C" w:rsidRDefault="00567EA5" w:rsidP="00567EA5">
      <w:pPr>
        <w:pStyle w:val="Comments"/>
      </w:pPr>
      <w:r w:rsidRPr="00341B7C">
        <w:t xml:space="preserve">Proposal 4 Do not pursue with </w:t>
      </w:r>
      <w:hyperlink r:id="rId444" w:history="1">
        <w:r w:rsidR="00E61897">
          <w:rPr>
            <w:rStyle w:val="Hyperlink"/>
          </w:rPr>
          <w:t>R2-2210034</w:t>
        </w:r>
      </w:hyperlink>
      <w:r w:rsidRPr="00341B7C">
        <w:t xml:space="preserve">, </w:t>
      </w:r>
      <w:hyperlink r:id="rId445" w:history="1">
        <w:r w:rsidR="00E61897">
          <w:rPr>
            <w:rStyle w:val="Hyperlink"/>
          </w:rPr>
          <w:t>R2-2210035</w:t>
        </w:r>
      </w:hyperlink>
      <w:r w:rsidRPr="00341B7C">
        <w:t xml:space="preserve">, </w:t>
      </w:r>
      <w:hyperlink r:id="rId446" w:history="1">
        <w:r w:rsidR="00E61897">
          <w:rPr>
            <w:rStyle w:val="Hyperlink"/>
          </w:rPr>
          <w:t>R2-2210484</w:t>
        </w:r>
      </w:hyperlink>
      <w:r w:rsidRPr="00341B7C">
        <w:t xml:space="preserve"> or </w:t>
      </w:r>
      <w:hyperlink r:id="rId447" w:history="1">
        <w:r w:rsidR="00E61897">
          <w:rPr>
            <w:rStyle w:val="Hyperlink"/>
          </w:rPr>
          <w:t>R2-2210743</w:t>
        </w:r>
      </w:hyperlink>
      <w:r w:rsidRPr="00341B7C">
        <w:t>. Consider capturing in chairnotes a note on SIB19 being essential for NTN access.</w:t>
      </w:r>
    </w:p>
    <w:p w14:paraId="44B618D3" w14:textId="77777777" w:rsidR="00567EA5" w:rsidRPr="00341B7C" w:rsidRDefault="00567EA5">
      <w:pPr>
        <w:pStyle w:val="Doc-text2"/>
        <w:numPr>
          <w:ilvl w:val="0"/>
          <w:numId w:val="33"/>
        </w:numPr>
        <w:overflowPunct/>
        <w:autoSpaceDE/>
        <w:autoSpaceDN/>
        <w:adjustRightInd/>
        <w:textAlignment w:val="auto"/>
      </w:pPr>
      <w:r w:rsidRPr="00341B7C">
        <w:t>Xiaomi has a different view and would like to consider the alternative proposals:</w:t>
      </w:r>
    </w:p>
    <w:p w14:paraId="18E33391" w14:textId="77777777" w:rsidR="00567EA5" w:rsidRPr="00341B7C" w:rsidRDefault="00567EA5" w:rsidP="00567EA5">
      <w:pPr>
        <w:pStyle w:val="Doc-text2"/>
      </w:pPr>
      <w:r w:rsidRPr="00341B7C">
        <w:tab/>
        <w:t>Proposal: TS38.331 shall say in somewhere that SIB19 is essential.</w:t>
      </w:r>
    </w:p>
    <w:p w14:paraId="5F3DFE24" w14:textId="77777777" w:rsidR="00567EA5" w:rsidRPr="00341B7C" w:rsidRDefault="00567EA5" w:rsidP="00567EA5">
      <w:pPr>
        <w:pStyle w:val="Doc-text2"/>
      </w:pPr>
      <w:r w:rsidRPr="00341B7C">
        <w:tab/>
        <w:t>Proposal: Clarification in the spec that if UE is not be able to acquire SIB19, it is up to UE implementation whether to bar the cell or reselect to another cell.</w:t>
      </w:r>
    </w:p>
    <w:p w14:paraId="684B9B52" w14:textId="77777777" w:rsidR="00567EA5" w:rsidRPr="00341B7C" w:rsidRDefault="00567EA5">
      <w:pPr>
        <w:pStyle w:val="Doc-text2"/>
        <w:numPr>
          <w:ilvl w:val="0"/>
          <w:numId w:val="33"/>
        </w:numPr>
        <w:overflowPunct/>
        <w:autoSpaceDE/>
        <w:autoSpaceDN/>
        <w:adjustRightInd/>
        <w:textAlignment w:val="auto"/>
      </w:pPr>
      <w:r w:rsidRPr="00341B7C">
        <w:t>Ericsson thinks we can discuss online this whether SIB19 is essential SI or not. Actually, during the release they tried to bring this up and have proper discussion which items of NTN should be in SIB1 and which in NTN SIB. Companies wanted all NTN items in one SIB. (That is not true now as there is some in SIB2/4 btw). Anyhow, there are many parameters in SIB19 that are not essential SI.</w:t>
      </w:r>
    </w:p>
    <w:p w14:paraId="37927660" w14:textId="77777777" w:rsidR="00567EA5" w:rsidRPr="00341B7C" w:rsidRDefault="00567EA5">
      <w:pPr>
        <w:pStyle w:val="Doc-text2"/>
        <w:numPr>
          <w:ilvl w:val="0"/>
          <w:numId w:val="32"/>
        </w:numPr>
        <w:overflowPunct/>
        <w:autoSpaceDE/>
        <w:autoSpaceDN/>
        <w:adjustRightInd/>
        <w:textAlignment w:val="auto"/>
      </w:pPr>
      <w:r w:rsidRPr="00341B7C">
        <w:t>Continue online</w:t>
      </w:r>
    </w:p>
    <w:p w14:paraId="08D415B3" w14:textId="77777777" w:rsidR="00567EA5" w:rsidRPr="00341B7C" w:rsidRDefault="00567EA5">
      <w:pPr>
        <w:pStyle w:val="Doc-text2"/>
        <w:numPr>
          <w:ilvl w:val="0"/>
          <w:numId w:val="33"/>
        </w:numPr>
        <w:overflowPunct/>
        <w:autoSpaceDE/>
        <w:autoSpaceDN/>
        <w:adjustRightInd/>
        <w:textAlignment w:val="auto"/>
      </w:pPr>
      <w:r w:rsidRPr="00341B7C">
        <w:t xml:space="preserve">Nokia thinks we should have normative text for this. </w:t>
      </w:r>
    </w:p>
    <w:p w14:paraId="4B5118D1" w14:textId="77777777" w:rsidR="00567EA5" w:rsidRPr="00341B7C" w:rsidRDefault="00567EA5">
      <w:pPr>
        <w:pStyle w:val="Doc-text2"/>
        <w:numPr>
          <w:ilvl w:val="0"/>
          <w:numId w:val="32"/>
        </w:numPr>
        <w:overflowPunct/>
        <w:autoSpaceDE/>
        <w:autoSpaceDN/>
        <w:adjustRightInd/>
        <w:textAlignment w:val="auto"/>
      </w:pPr>
      <w:r w:rsidRPr="00341B7C">
        <w:t>Come back in the next meeting to see whether we can have a note or some normative text</w:t>
      </w:r>
    </w:p>
    <w:p w14:paraId="0131EAE3" w14:textId="26E1256D" w:rsidR="00567EA5" w:rsidRPr="00341B7C" w:rsidRDefault="00567EA5" w:rsidP="00567EA5">
      <w:pPr>
        <w:pStyle w:val="Comments"/>
      </w:pPr>
      <w:r w:rsidRPr="00341B7C">
        <w:t xml:space="preserve">Proposal 5 Agree </w:t>
      </w:r>
      <w:hyperlink r:id="rId448" w:history="1">
        <w:r w:rsidR="00E61897">
          <w:rPr>
            <w:rStyle w:val="Hyperlink"/>
          </w:rPr>
          <w:t>R2-2209537</w:t>
        </w:r>
      </w:hyperlink>
    </w:p>
    <w:p w14:paraId="730CBB96" w14:textId="77777777" w:rsidR="00567EA5" w:rsidRPr="00341B7C" w:rsidRDefault="00567EA5">
      <w:pPr>
        <w:pStyle w:val="Doc-text2"/>
        <w:numPr>
          <w:ilvl w:val="0"/>
          <w:numId w:val="32"/>
        </w:numPr>
        <w:overflowPunct/>
        <w:autoSpaceDE/>
        <w:autoSpaceDN/>
        <w:adjustRightInd/>
        <w:textAlignment w:val="auto"/>
      </w:pPr>
      <w:r w:rsidRPr="00341B7C">
        <w:t>Agreed</w:t>
      </w:r>
    </w:p>
    <w:p w14:paraId="4A856161" w14:textId="32F8BC68" w:rsidR="00567EA5" w:rsidRPr="00341B7C" w:rsidRDefault="00567EA5" w:rsidP="00567EA5">
      <w:pPr>
        <w:pStyle w:val="Comments"/>
      </w:pPr>
      <w:r w:rsidRPr="00341B7C">
        <w:t xml:space="preserve">Proposal 6 Do not discuss further </w:t>
      </w:r>
      <w:hyperlink r:id="rId449" w:history="1">
        <w:r w:rsidR="00E61897">
          <w:rPr>
            <w:rStyle w:val="Hyperlink"/>
          </w:rPr>
          <w:t>R2-2209981</w:t>
        </w:r>
      </w:hyperlink>
    </w:p>
    <w:p w14:paraId="79F59D3A" w14:textId="77777777" w:rsidR="00567EA5" w:rsidRPr="00341B7C" w:rsidRDefault="00567EA5">
      <w:pPr>
        <w:pStyle w:val="Doc-text2"/>
        <w:numPr>
          <w:ilvl w:val="0"/>
          <w:numId w:val="32"/>
        </w:numPr>
        <w:overflowPunct/>
        <w:autoSpaceDE/>
        <w:autoSpaceDN/>
        <w:adjustRightInd/>
        <w:textAlignment w:val="auto"/>
      </w:pPr>
      <w:r w:rsidRPr="00341B7C">
        <w:t>Agreed</w:t>
      </w:r>
    </w:p>
    <w:p w14:paraId="5E9DB5DA" w14:textId="73710DA8" w:rsidR="00567EA5" w:rsidRPr="00341B7C" w:rsidRDefault="00567EA5" w:rsidP="00567EA5">
      <w:pPr>
        <w:pStyle w:val="Comments"/>
      </w:pPr>
      <w:r w:rsidRPr="00341B7C">
        <w:t xml:space="preserve">Proposal 7 Do not pursue with </w:t>
      </w:r>
      <w:hyperlink r:id="rId450" w:history="1">
        <w:r w:rsidR="00E61897">
          <w:rPr>
            <w:rStyle w:val="Hyperlink"/>
          </w:rPr>
          <w:t>R2-2209800</w:t>
        </w:r>
      </w:hyperlink>
    </w:p>
    <w:p w14:paraId="635648BB" w14:textId="77777777" w:rsidR="00567EA5" w:rsidRPr="00341B7C" w:rsidRDefault="00567EA5">
      <w:pPr>
        <w:pStyle w:val="Doc-text2"/>
        <w:numPr>
          <w:ilvl w:val="0"/>
          <w:numId w:val="32"/>
        </w:numPr>
        <w:overflowPunct/>
        <w:autoSpaceDE/>
        <w:autoSpaceDN/>
        <w:adjustRightInd/>
        <w:textAlignment w:val="auto"/>
      </w:pPr>
      <w:r w:rsidRPr="00341B7C">
        <w:t>Agreed</w:t>
      </w:r>
    </w:p>
    <w:p w14:paraId="0031144A" w14:textId="12687172" w:rsidR="00567EA5" w:rsidRPr="00341B7C" w:rsidRDefault="00567EA5" w:rsidP="00567EA5">
      <w:pPr>
        <w:pStyle w:val="Comments"/>
      </w:pPr>
      <w:r w:rsidRPr="00341B7C">
        <w:t xml:space="preserve">Proposal 8 Do not pursue with </w:t>
      </w:r>
      <w:hyperlink r:id="rId451" w:history="1">
        <w:r w:rsidR="00E61897">
          <w:rPr>
            <w:rStyle w:val="Hyperlink"/>
          </w:rPr>
          <w:t>R2-2209506</w:t>
        </w:r>
      </w:hyperlink>
    </w:p>
    <w:p w14:paraId="75E41300" w14:textId="77777777" w:rsidR="00567EA5" w:rsidRPr="00341B7C" w:rsidRDefault="00567EA5">
      <w:pPr>
        <w:pStyle w:val="Doc-text2"/>
        <w:numPr>
          <w:ilvl w:val="0"/>
          <w:numId w:val="32"/>
        </w:numPr>
        <w:overflowPunct/>
        <w:autoSpaceDE/>
        <w:autoSpaceDN/>
        <w:adjustRightInd/>
        <w:textAlignment w:val="auto"/>
      </w:pPr>
      <w:r w:rsidRPr="00341B7C">
        <w:t>Agreed</w:t>
      </w:r>
    </w:p>
    <w:p w14:paraId="49B9E914" w14:textId="3A65E4DD" w:rsidR="00567EA5" w:rsidRPr="00341B7C" w:rsidRDefault="00567EA5" w:rsidP="00567EA5">
      <w:pPr>
        <w:pStyle w:val="Comments"/>
      </w:pPr>
      <w:r w:rsidRPr="00341B7C">
        <w:t xml:space="preserve">Proposal 9 Agree to add event descriptions and use CR in </w:t>
      </w:r>
      <w:hyperlink r:id="rId452" w:history="1">
        <w:r w:rsidR="00E61897">
          <w:rPr>
            <w:rStyle w:val="Hyperlink"/>
          </w:rPr>
          <w:t>R2-2210197</w:t>
        </w:r>
      </w:hyperlink>
      <w:r w:rsidRPr="00341B7C">
        <w:t>. Modify further in final RRC CR review.</w:t>
      </w:r>
    </w:p>
    <w:p w14:paraId="7C2F72B6" w14:textId="77777777" w:rsidR="00567EA5" w:rsidRPr="00341B7C" w:rsidRDefault="00567EA5">
      <w:pPr>
        <w:pStyle w:val="Doc-text2"/>
        <w:numPr>
          <w:ilvl w:val="0"/>
          <w:numId w:val="32"/>
        </w:numPr>
        <w:overflowPunct/>
        <w:autoSpaceDE/>
        <w:autoSpaceDN/>
        <w:adjustRightInd/>
        <w:textAlignment w:val="auto"/>
      </w:pPr>
      <w:r w:rsidRPr="00341B7C">
        <w:t>Agreed</w:t>
      </w:r>
    </w:p>
    <w:p w14:paraId="4350B723" w14:textId="0CD38C8F" w:rsidR="00567EA5" w:rsidRPr="00341B7C" w:rsidRDefault="00567EA5" w:rsidP="00567EA5">
      <w:pPr>
        <w:pStyle w:val="Comments"/>
      </w:pPr>
      <w:r w:rsidRPr="00341B7C">
        <w:t xml:space="preserve">Proposal 10 Agree second change modified and third change of CR </w:t>
      </w:r>
      <w:hyperlink r:id="rId453" w:history="1">
        <w:r w:rsidR="00E61897">
          <w:rPr>
            <w:rStyle w:val="Hyperlink"/>
          </w:rPr>
          <w:t>R2-2210570</w:t>
        </w:r>
      </w:hyperlink>
    </w:p>
    <w:p w14:paraId="0A8E9FD8" w14:textId="77777777" w:rsidR="00567EA5" w:rsidRPr="00341B7C" w:rsidRDefault="00567EA5">
      <w:pPr>
        <w:pStyle w:val="Doc-text2"/>
        <w:numPr>
          <w:ilvl w:val="0"/>
          <w:numId w:val="33"/>
        </w:numPr>
        <w:overflowPunct/>
        <w:autoSpaceDE/>
        <w:autoSpaceDN/>
        <w:adjustRightInd/>
        <w:textAlignment w:val="auto"/>
      </w:pPr>
      <w:r w:rsidRPr="00341B7C">
        <w:t>Ericsson thinks the second change in P10 needs to be discussed online due to having conflicting outcome in Offline 113.</w:t>
      </w:r>
    </w:p>
    <w:p w14:paraId="1C96EB0D" w14:textId="234A2A16" w:rsidR="00567EA5" w:rsidRPr="00341B7C" w:rsidRDefault="00567EA5">
      <w:pPr>
        <w:pStyle w:val="Doc-text2"/>
        <w:numPr>
          <w:ilvl w:val="0"/>
          <w:numId w:val="32"/>
        </w:numPr>
        <w:overflowPunct/>
        <w:autoSpaceDE/>
        <w:autoSpaceDN/>
        <w:adjustRightInd/>
        <w:textAlignment w:val="auto"/>
      </w:pPr>
      <w:r w:rsidRPr="00341B7C">
        <w:t xml:space="preserve">Agree third change of CR </w:t>
      </w:r>
      <w:hyperlink r:id="rId454" w:history="1">
        <w:r w:rsidR="00E61897">
          <w:rPr>
            <w:rStyle w:val="Hyperlink"/>
          </w:rPr>
          <w:t>R2-2210570</w:t>
        </w:r>
      </w:hyperlink>
    </w:p>
    <w:p w14:paraId="64C4136F" w14:textId="6F45C5E0" w:rsidR="00567EA5" w:rsidRPr="00341B7C" w:rsidRDefault="00567EA5">
      <w:pPr>
        <w:pStyle w:val="Doc-text2"/>
        <w:numPr>
          <w:ilvl w:val="0"/>
          <w:numId w:val="32"/>
        </w:numPr>
        <w:overflowPunct/>
        <w:autoSpaceDE/>
        <w:autoSpaceDN/>
        <w:adjustRightInd/>
        <w:textAlignment w:val="auto"/>
      </w:pPr>
      <w:r w:rsidRPr="00341B7C">
        <w:t xml:space="preserve">Continue online on second change of CR </w:t>
      </w:r>
      <w:hyperlink r:id="rId455" w:history="1">
        <w:r w:rsidR="00E61897">
          <w:rPr>
            <w:rStyle w:val="Hyperlink"/>
          </w:rPr>
          <w:t>R2-2210570</w:t>
        </w:r>
      </w:hyperlink>
    </w:p>
    <w:p w14:paraId="512A6EA0" w14:textId="77777777" w:rsidR="00567EA5" w:rsidRPr="00341B7C" w:rsidRDefault="00567EA5">
      <w:pPr>
        <w:pStyle w:val="Doc-text2"/>
        <w:numPr>
          <w:ilvl w:val="0"/>
          <w:numId w:val="32"/>
        </w:numPr>
        <w:overflowPunct/>
        <w:autoSpaceDE/>
        <w:autoSpaceDN/>
        <w:adjustRightInd/>
        <w:textAlignment w:val="auto"/>
      </w:pPr>
      <w:r w:rsidRPr="00341B7C">
        <w:t>Continue to discuss in online 113</w:t>
      </w:r>
    </w:p>
    <w:p w14:paraId="63E2E024" w14:textId="190BF94F" w:rsidR="00567EA5" w:rsidRPr="00341B7C" w:rsidRDefault="00567EA5" w:rsidP="00567EA5">
      <w:pPr>
        <w:pStyle w:val="Comments"/>
      </w:pPr>
      <w:r w:rsidRPr="00341B7C">
        <w:t xml:space="preserve">Proposal11  RAN2 may discuss CR </w:t>
      </w:r>
      <w:hyperlink r:id="rId456" w:history="1">
        <w:r w:rsidR="00E61897">
          <w:rPr>
            <w:rStyle w:val="Hyperlink"/>
          </w:rPr>
          <w:t>R2-2210740</w:t>
        </w:r>
      </w:hyperlink>
      <w:r w:rsidRPr="00341B7C">
        <w:t xml:space="preserve"> online or postpone to next meeting</w:t>
      </w:r>
    </w:p>
    <w:p w14:paraId="11BDB420" w14:textId="77777777" w:rsidR="00567EA5" w:rsidRPr="00341B7C" w:rsidRDefault="00567EA5">
      <w:pPr>
        <w:pStyle w:val="Doc-text2"/>
        <w:numPr>
          <w:ilvl w:val="0"/>
          <w:numId w:val="32"/>
        </w:numPr>
        <w:overflowPunct/>
        <w:autoSpaceDE/>
        <w:autoSpaceDN/>
        <w:adjustRightInd/>
        <w:textAlignment w:val="auto"/>
      </w:pPr>
      <w:r w:rsidRPr="00341B7C">
        <w:t>Continue online (if time allows)</w:t>
      </w:r>
    </w:p>
    <w:p w14:paraId="35B3EA72" w14:textId="77777777" w:rsidR="00567EA5" w:rsidRPr="00341B7C" w:rsidRDefault="00567EA5">
      <w:pPr>
        <w:pStyle w:val="Doc-text2"/>
        <w:numPr>
          <w:ilvl w:val="0"/>
          <w:numId w:val="32"/>
        </w:numPr>
        <w:overflowPunct/>
        <w:autoSpaceDE/>
        <w:autoSpaceDN/>
        <w:adjustRightInd/>
        <w:textAlignment w:val="auto"/>
      </w:pPr>
      <w:r w:rsidRPr="00341B7C">
        <w:t>Come back in the next meeting</w:t>
      </w:r>
    </w:p>
    <w:p w14:paraId="5235E171" w14:textId="77777777" w:rsidR="00567EA5" w:rsidRPr="00341B7C" w:rsidRDefault="00567EA5" w:rsidP="00567EA5">
      <w:pPr>
        <w:pStyle w:val="Comments"/>
      </w:pPr>
    </w:p>
    <w:p w14:paraId="78169792" w14:textId="77777777" w:rsidR="00567EA5" w:rsidRPr="00341B7C" w:rsidRDefault="00567EA5" w:rsidP="00567EA5">
      <w:pPr>
        <w:pStyle w:val="Comments"/>
      </w:pPr>
    </w:p>
    <w:p w14:paraId="15C1AEFB"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 via email (from offline 115):</w:t>
      </w:r>
    </w:p>
    <w:p w14:paraId="42629F3C" w14:textId="425E4390" w:rsidR="00567EA5" w:rsidRPr="00341B7C" w:rsidRDefault="00567EA5">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Do not pursue with </w:t>
      </w:r>
      <w:hyperlink r:id="rId457" w:history="1">
        <w:r w:rsidR="00E61897">
          <w:rPr>
            <w:rStyle w:val="Hyperlink"/>
          </w:rPr>
          <w:t>R2-2209505</w:t>
        </w:r>
      </w:hyperlink>
    </w:p>
    <w:p w14:paraId="5C83A8A5" w14:textId="4BBEC77F" w:rsidR="00567EA5" w:rsidRPr="00341B7C" w:rsidRDefault="00567EA5">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lastRenderedPageBreak/>
        <w:t xml:space="preserve">Agree </w:t>
      </w:r>
      <w:hyperlink r:id="rId458" w:history="1">
        <w:r w:rsidR="00E61897">
          <w:rPr>
            <w:rStyle w:val="Hyperlink"/>
          </w:rPr>
          <w:t>R2-2209537</w:t>
        </w:r>
      </w:hyperlink>
    </w:p>
    <w:p w14:paraId="41E9B8B4" w14:textId="38FBC9F2" w:rsidR="00567EA5" w:rsidRPr="00341B7C" w:rsidRDefault="00567EA5">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Do not discuss further </w:t>
      </w:r>
      <w:hyperlink r:id="rId459" w:history="1">
        <w:r w:rsidR="00E61897">
          <w:rPr>
            <w:rStyle w:val="Hyperlink"/>
          </w:rPr>
          <w:t>R2-2209981</w:t>
        </w:r>
      </w:hyperlink>
    </w:p>
    <w:p w14:paraId="3E5FA769" w14:textId="19ED3BE5" w:rsidR="00567EA5" w:rsidRPr="00341B7C" w:rsidRDefault="00567EA5">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Do not pursue with </w:t>
      </w:r>
      <w:hyperlink r:id="rId460" w:history="1">
        <w:r w:rsidR="00E61897">
          <w:rPr>
            <w:rStyle w:val="Hyperlink"/>
          </w:rPr>
          <w:t>R2-2209800</w:t>
        </w:r>
      </w:hyperlink>
    </w:p>
    <w:p w14:paraId="76A62EB3" w14:textId="33EB7F12" w:rsidR="00567EA5" w:rsidRPr="00341B7C" w:rsidRDefault="00567EA5">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Do not pursue with </w:t>
      </w:r>
      <w:hyperlink r:id="rId461" w:history="1">
        <w:r w:rsidR="00E61897">
          <w:rPr>
            <w:rStyle w:val="Hyperlink"/>
          </w:rPr>
          <w:t>R2-2209506</w:t>
        </w:r>
      </w:hyperlink>
    </w:p>
    <w:p w14:paraId="605A74C6" w14:textId="2D52FAAF" w:rsidR="00567EA5" w:rsidRPr="00341B7C" w:rsidRDefault="00567EA5">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Agree to add event descriptions and use CR in </w:t>
      </w:r>
      <w:hyperlink r:id="rId462" w:history="1">
        <w:r w:rsidR="00E61897">
          <w:rPr>
            <w:rStyle w:val="Hyperlink"/>
          </w:rPr>
          <w:t>R2-2210197</w:t>
        </w:r>
      </w:hyperlink>
      <w:r w:rsidRPr="00341B7C">
        <w:t>. Modify further in final RRC CR review.</w:t>
      </w:r>
    </w:p>
    <w:p w14:paraId="093EB191" w14:textId="3C5EA9B4" w:rsidR="00567EA5" w:rsidRPr="00341B7C" w:rsidRDefault="00567EA5">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Agree third change of CR </w:t>
      </w:r>
      <w:hyperlink r:id="rId463" w:history="1">
        <w:r w:rsidR="00E61897">
          <w:rPr>
            <w:rStyle w:val="Hyperlink"/>
          </w:rPr>
          <w:t>R2-2210570</w:t>
        </w:r>
      </w:hyperlink>
    </w:p>
    <w:p w14:paraId="452EAECA" w14:textId="77777777" w:rsidR="00567EA5" w:rsidRPr="00341B7C" w:rsidRDefault="00567EA5" w:rsidP="00567EA5">
      <w:pPr>
        <w:pStyle w:val="Comments"/>
      </w:pPr>
    </w:p>
    <w:p w14:paraId="2AF44E2E" w14:textId="77777777" w:rsidR="00567EA5" w:rsidRPr="00341B7C" w:rsidRDefault="00567EA5" w:rsidP="00567EA5">
      <w:pPr>
        <w:pStyle w:val="Comments"/>
      </w:pPr>
    </w:p>
    <w:p w14:paraId="79680988"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rPr>
          <w:noProof/>
        </w:rPr>
      </w:pPr>
      <w:r w:rsidRPr="00341B7C">
        <w:rPr>
          <w:noProof/>
        </w:rPr>
        <w:t>Agreements online:</w:t>
      </w:r>
    </w:p>
    <w:p w14:paraId="2742A9E8" w14:textId="77777777" w:rsidR="00567EA5" w:rsidRPr="00341B7C" w:rsidRDefault="00567EA5">
      <w:pPr>
        <w:pStyle w:val="Doc-text2"/>
        <w:numPr>
          <w:ilvl w:val="0"/>
          <w:numId w:val="60"/>
        </w:numPr>
        <w:pBdr>
          <w:top w:val="single" w:sz="4" w:space="1" w:color="auto"/>
          <w:left w:val="single" w:sz="4" w:space="4" w:color="auto"/>
          <w:bottom w:val="single" w:sz="4" w:space="1" w:color="auto"/>
          <w:right w:val="single" w:sz="4" w:space="4" w:color="auto"/>
        </w:pBdr>
        <w:overflowPunct/>
        <w:autoSpaceDE/>
        <w:autoSpaceDN/>
        <w:adjustRightInd/>
        <w:textAlignment w:val="auto"/>
        <w:rPr>
          <w:noProof/>
        </w:rPr>
      </w:pPr>
      <w:r w:rsidRPr="00341B7C">
        <w:rPr>
          <w:noProof/>
        </w:rPr>
        <w:t>RAN2 understands that the NW needs to configure the NTN neighbour cell frequencies in SIB19 if it wants the UE to measure them</w:t>
      </w:r>
    </w:p>
    <w:p w14:paraId="437CFABA" w14:textId="77777777" w:rsidR="00567EA5" w:rsidRPr="00341B7C" w:rsidRDefault="00567EA5" w:rsidP="00567EA5">
      <w:pPr>
        <w:pStyle w:val="Comments"/>
      </w:pPr>
    </w:p>
    <w:p w14:paraId="2CAB9C6B" w14:textId="77777777" w:rsidR="00567EA5" w:rsidRPr="00341B7C" w:rsidRDefault="00567EA5" w:rsidP="00567EA5">
      <w:pPr>
        <w:pStyle w:val="Comments"/>
      </w:pPr>
    </w:p>
    <w:p w14:paraId="4E9C8F75" w14:textId="77777777" w:rsidR="00567EA5" w:rsidRPr="00341B7C" w:rsidRDefault="00567EA5" w:rsidP="00567EA5">
      <w:pPr>
        <w:pStyle w:val="EmailDiscussion"/>
        <w:overflowPunct/>
        <w:autoSpaceDE/>
        <w:autoSpaceDN/>
        <w:adjustRightInd/>
        <w:ind w:left="1619" w:hanging="360"/>
        <w:textAlignment w:val="auto"/>
      </w:pPr>
      <w:r w:rsidRPr="00341B7C">
        <w:t>[Post119bis-e][115][NR NTN] RRC CR (Ericsson)</w:t>
      </w:r>
    </w:p>
    <w:p w14:paraId="67386C7E" w14:textId="77777777" w:rsidR="00567EA5" w:rsidRPr="00341B7C" w:rsidRDefault="00567EA5" w:rsidP="00567EA5">
      <w:pPr>
        <w:pStyle w:val="EmailDiscussion2"/>
        <w:ind w:left="1619" w:firstLine="0"/>
      </w:pPr>
      <w:r w:rsidRPr="00341B7C">
        <w:t>Scope: Prepare a rapporteur CR based on the meeting decisions</w:t>
      </w:r>
    </w:p>
    <w:p w14:paraId="7AA71AAD" w14:textId="77777777" w:rsidR="00567EA5" w:rsidRPr="00341B7C" w:rsidRDefault="00567EA5" w:rsidP="00567EA5">
      <w:pPr>
        <w:pStyle w:val="EmailDiscussion2"/>
        <w:ind w:left="1619" w:firstLine="0"/>
      </w:pPr>
      <w:r w:rsidRPr="00341B7C">
        <w:t xml:space="preserve">Intended outcome: Agreeable 38.331 CR </w:t>
      </w:r>
    </w:p>
    <w:p w14:paraId="77B7572E" w14:textId="77777777" w:rsidR="00567EA5" w:rsidRPr="00341B7C" w:rsidRDefault="00567EA5" w:rsidP="00567EA5">
      <w:pPr>
        <w:pStyle w:val="EmailDiscussion2"/>
        <w:ind w:left="1619" w:firstLine="0"/>
      </w:pPr>
      <w:r w:rsidRPr="00341B7C">
        <w:t>Deadline (for companies' feedback): Thursday 2022-10-20 16:00 UTC</w:t>
      </w:r>
    </w:p>
    <w:p w14:paraId="4F98751F" w14:textId="4BD40773" w:rsidR="00567EA5" w:rsidRPr="00341B7C" w:rsidRDefault="00567EA5" w:rsidP="00567EA5">
      <w:pPr>
        <w:pStyle w:val="EmailDiscussion2"/>
        <w:ind w:left="1619" w:firstLine="0"/>
      </w:pPr>
      <w:r w:rsidRPr="00341B7C">
        <w:t xml:space="preserve">Deadline (for rapporteur's CR in </w:t>
      </w:r>
      <w:hyperlink r:id="rId464" w:history="1">
        <w:r w:rsidR="00E61897">
          <w:rPr>
            <w:rStyle w:val="Hyperlink"/>
          </w:rPr>
          <w:t>R2-2211018</w:t>
        </w:r>
      </w:hyperlink>
      <w:r w:rsidRPr="00341B7C">
        <w:t>): Friday 2022-10-21 10:00 UTC</w:t>
      </w:r>
    </w:p>
    <w:p w14:paraId="26D21861" w14:textId="77777777" w:rsidR="00567EA5" w:rsidRPr="00341B7C" w:rsidRDefault="00567EA5" w:rsidP="00567EA5">
      <w:pPr>
        <w:pStyle w:val="EmailDiscussion2"/>
        <w:ind w:left="1619" w:firstLine="0"/>
      </w:pPr>
    </w:p>
    <w:p w14:paraId="64FE0D37" w14:textId="77777777" w:rsidR="00567EA5" w:rsidRPr="00341B7C" w:rsidRDefault="00567EA5" w:rsidP="00567EA5">
      <w:pPr>
        <w:pStyle w:val="Comments"/>
      </w:pPr>
    </w:p>
    <w:p w14:paraId="014DD7DE" w14:textId="77777777" w:rsidR="00567EA5" w:rsidRPr="00341B7C" w:rsidRDefault="00567EA5" w:rsidP="00567EA5">
      <w:pPr>
        <w:pStyle w:val="Comments"/>
      </w:pPr>
      <w:r w:rsidRPr="00341B7C">
        <w:t>Withdrawn</w:t>
      </w:r>
    </w:p>
    <w:p w14:paraId="225F0DCE" w14:textId="2F1901CB" w:rsidR="00567EA5" w:rsidRPr="00341B7C" w:rsidRDefault="00E61897" w:rsidP="00567EA5">
      <w:pPr>
        <w:pStyle w:val="Doc-title"/>
      </w:pPr>
      <w:hyperlink r:id="rId465" w:history="1">
        <w:r>
          <w:rPr>
            <w:rStyle w:val="Hyperlink"/>
          </w:rPr>
          <w:t>R2-2209803</w:t>
        </w:r>
      </w:hyperlink>
      <w:r w:rsidR="00567EA5" w:rsidRPr="00341B7C">
        <w:tab/>
        <w:t>Clarification on the necessity of SIB19 in NTN cell</w:t>
      </w:r>
      <w:r w:rsidR="00567EA5" w:rsidRPr="00341B7C">
        <w:tab/>
        <w:t>Apple</w:t>
      </w:r>
      <w:r w:rsidR="00567EA5" w:rsidRPr="00341B7C">
        <w:tab/>
        <w:t>discussion</w:t>
      </w:r>
      <w:r w:rsidR="00567EA5" w:rsidRPr="00341B7C">
        <w:tab/>
        <w:t>Rel-17</w:t>
      </w:r>
      <w:r w:rsidR="00567EA5" w:rsidRPr="00341B7C">
        <w:tab/>
        <w:t>38.331</w:t>
      </w:r>
      <w:r w:rsidR="00567EA5" w:rsidRPr="00341B7C">
        <w:tab/>
        <w:t>NR_NTN_solutions-Core</w:t>
      </w:r>
      <w:r w:rsidR="00567EA5" w:rsidRPr="00341B7C">
        <w:tab/>
        <w:t>Withdrawn</w:t>
      </w:r>
    </w:p>
    <w:p w14:paraId="33A16D7B" w14:textId="6326EB46" w:rsidR="00567EA5" w:rsidRPr="00341B7C" w:rsidRDefault="00E61897" w:rsidP="00567EA5">
      <w:pPr>
        <w:pStyle w:val="Doc-title"/>
      </w:pPr>
      <w:hyperlink r:id="rId466" w:history="1">
        <w:r>
          <w:rPr>
            <w:rStyle w:val="Hyperlink"/>
          </w:rPr>
          <w:t>R2-2210465</w:t>
        </w:r>
      </w:hyperlink>
      <w:r w:rsidR="00567EA5" w:rsidRPr="00341B7C">
        <w:tab/>
        <w:t>Corrections to TS 38.331 for Rel-17 NR NTN</w:t>
      </w:r>
      <w:r w:rsidR="00567EA5" w:rsidRPr="00341B7C">
        <w:tab/>
        <w:t>Samsung Research America</w:t>
      </w:r>
      <w:r w:rsidR="00567EA5" w:rsidRPr="00341B7C">
        <w:tab/>
        <w:t>draftCR</w:t>
      </w:r>
      <w:r w:rsidR="00567EA5" w:rsidRPr="00341B7C">
        <w:tab/>
        <w:t>Rel-17</w:t>
      </w:r>
      <w:r w:rsidR="00567EA5" w:rsidRPr="00341B7C">
        <w:tab/>
        <w:t>38.331</w:t>
      </w:r>
      <w:r w:rsidR="00567EA5" w:rsidRPr="00341B7C">
        <w:tab/>
        <w:t>17.2.0</w:t>
      </w:r>
      <w:r w:rsidR="00567EA5" w:rsidRPr="00341B7C">
        <w:tab/>
        <w:t>F</w:t>
      </w:r>
      <w:r w:rsidR="00567EA5" w:rsidRPr="00341B7C">
        <w:tab/>
        <w:t>NR_NTN_solutions-Core</w:t>
      </w:r>
      <w:r w:rsidR="00567EA5" w:rsidRPr="00341B7C">
        <w:tab/>
        <w:t>Withdrawn</w:t>
      </w:r>
    </w:p>
    <w:p w14:paraId="52F1DE43" w14:textId="77777777" w:rsidR="00567EA5" w:rsidRPr="00341B7C" w:rsidRDefault="00567EA5" w:rsidP="00567EA5">
      <w:pPr>
        <w:pStyle w:val="Doc-text2"/>
      </w:pPr>
    </w:p>
    <w:p w14:paraId="23E898FB" w14:textId="77777777" w:rsidR="00567EA5" w:rsidRPr="00341B7C" w:rsidRDefault="00567EA5" w:rsidP="00567EA5">
      <w:pPr>
        <w:pStyle w:val="Heading3"/>
      </w:pPr>
      <w:bookmarkStart w:id="181" w:name="_Toc119259406"/>
      <w:r w:rsidRPr="00341B7C">
        <w:t>6.10.5</w:t>
      </w:r>
      <w:r w:rsidRPr="00341B7C">
        <w:tab/>
        <w:t>UE capabilities corrections</w:t>
      </w:r>
      <w:bookmarkEnd w:id="181"/>
      <w:r w:rsidRPr="00341B7C">
        <w:t xml:space="preserve"> </w:t>
      </w:r>
    </w:p>
    <w:p w14:paraId="2D418EE1" w14:textId="77777777" w:rsidR="00567EA5" w:rsidRPr="00341B7C" w:rsidRDefault="00567EA5" w:rsidP="00567EA5">
      <w:pPr>
        <w:pStyle w:val="Comments"/>
      </w:pPr>
    </w:p>
    <w:p w14:paraId="47132255" w14:textId="77777777" w:rsidR="00567EA5" w:rsidRPr="00341B7C" w:rsidRDefault="00567EA5" w:rsidP="00567EA5">
      <w:pPr>
        <w:pStyle w:val="Comments"/>
      </w:pPr>
      <w:r w:rsidRPr="00341B7C">
        <w:t>IOT bit for inter-satellite measurements</w:t>
      </w:r>
    </w:p>
    <w:p w14:paraId="4418F37E" w14:textId="77777777" w:rsidR="00567EA5" w:rsidRPr="00341B7C" w:rsidRDefault="00567EA5" w:rsidP="00567EA5">
      <w:pPr>
        <w:pStyle w:val="Comments"/>
      </w:pPr>
      <w:r w:rsidRPr="00341B7C">
        <w:t>Moved here from 6.10.4.1</w:t>
      </w:r>
    </w:p>
    <w:p w14:paraId="0C41EFBC" w14:textId="1DDD089E" w:rsidR="00567EA5" w:rsidRPr="00341B7C" w:rsidRDefault="00E61897" w:rsidP="00567EA5">
      <w:pPr>
        <w:pStyle w:val="Doc-title"/>
      </w:pPr>
      <w:hyperlink r:id="rId467" w:history="1">
        <w:r>
          <w:rPr>
            <w:rStyle w:val="Hyperlink"/>
          </w:rPr>
          <w:t>R2-2209540</w:t>
        </w:r>
      </w:hyperlink>
      <w:r w:rsidR="00567EA5" w:rsidRPr="00341B7C">
        <w:tab/>
        <w:t>IOT bit for inter satellite measurement (38.331)</w:t>
      </w:r>
      <w:r w:rsidR="00567EA5" w:rsidRPr="00341B7C">
        <w:tab/>
        <w:t>MediaTek Inc.</w:t>
      </w:r>
      <w:r w:rsidR="00567EA5" w:rsidRPr="00341B7C">
        <w:tab/>
        <w:t>CR</w:t>
      </w:r>
      <w:r w:rsidR="00567EA5" w:rsidRPr="00341B7C">
        <w:tab/>
        <w:t>Rel-17</w:t>
      </w:r>
      <w:r w:rsidR="00567EA5" w:rsidRPr="00341B7C">
        <w:tab/>
        <w:t>38.331</w:t>
      </w:r>
      <w:r w:rsidR="00567EA5" w:rsidRPr="00341B7C">
        <w:tab/>
        <w:t>17.2.0</w:t>
      </w:r>
      <w:r w:rsidR="00567EA5" w:rsidRPr="00341B7C">
        <w:tab/>
        <w:t>3493</w:t>
      </w:r>
      <w:r w:rsidR="00567EA5" w:rsidRPr="00341B7C">
        <w:tab/>
        <w:t>-</w:t>
      </w:r>
      <w:r w:rsidR="00567EA5" w:rsidRPr="00341B7C">
        <w:tab/>
        <w:t>F</w:t>
      </w:r>
      <w:r w:rsidR="00567EA5" w:rsidRPr="00341B7C">
        <w:tab/>
        <w:t>NR_NTN_solutions-Core</w:t>
      </w:r>
    </w:p>
    <w:p w14:paraId="5896B34C" w14:textId="55203D53" w:rsidR="00567EA5" w:rsidRPr="00341B7C" w:rsidRDefault="00E61897" w:rsidP="00567EA5">
      <w:pPr>
        <w:pStyle w:val="Doc-title"/>
      </w:pPr>
      <w:hyperlink r:id="rId468" w:history="1">
        <w:r>
          <w:rPr>
            <w:rStyle w:val="Hyperlink"/>
          </w:rPr>
          <w:t>R2-2209541</w:t>
        </w:r>
      </w:hyperlink>
      <w:r w:rsidR="00567EA5" w:rsidRPr="00341B7C">
        <w:tab/>
        <w:t>IOT bit for inter satellite measurement (38.306)</w:t>
      </w:r>
      <w:r w:rsidR="00567EA5" w:rsidRPr="00341B7C">
        <w:tab/>
        <w:t>MediaTek Inc.</w:t>
      </w:r>
      <w:r w:rsidR="00567EA5" w:rsidRPr="00341B7C">
        <w:tab/>
        <w:t>CR</w:t>
      </w:r>
      <w:r w:rsidR="00567EA5" w:rsidRPr="00341B7C">
        <w:tab/>
        <w:t>Rel-17</w:t>
      </w:r>
      <w:r w:rsidR="00567EA5" w:rsidRPr="00341B7C">
        <w:tab/>
        <w:t>38.306</w:t>
      </w:r>
      <w:r w:rsidR="00567EA5" w:rsidRPr="00341B7C">
        <w:tab/>
        <w:t>17.2.0</w:t>
      </w:r>
      <w:r w:rsidR="00567EA5" w:rsidRPr="00341B7C">
        <w:tab/>
        <w:t>0807</w:t>
      </w:r>
      <w:r w:rsidR="00567EA5" w:rsidRPr="00341B7C">
        <w:tab/>
        <w:t>-</w:t>
      </w:r>
      <w:r w:rsidR="00567EA5" w:rsidRPr="00341B7C">
        <w:tab/>
        <w:t>F</w:t>
      </w:r>
      <w:r w:rsidR="00567EA5" w:rsidRPr="00341B7C">
        <w:tab/>
        <w:t>NR_NTN_solutions-Core</w:t>
      </w:r>
    </w:p>
    <w:p w14:paraId="286946B3" w14:textId="77777777" w:rsidR="00567EA5" w:rsidRPr="00341B7C" w:rsidRDefault="00567EA5">
      <w:pPr>
        <w:pStyle w:val="Doc-text2"/>
        <w:numPr>
          <w:ilvl w:val="0"/>
          <w:numId w:val="33"/>
        </w:numPr>
        <w:overflowPunct/>
        <w:autoSpaceDE/>
        <w:autoSpaceDN/>
        <w:adjustRightInd/>
        <w:textAlignment w:val="auto"/>
      </w:pPr>
      <w:r w:rsidRPr="00341B7C">
        <w:t>Intel thinks this should be a mandatory feature, possibly with signalling</w:t>
      </w:r>
    </w:p>
    <w:p w14:paraId="69C9FD91" w14:textId="77777777" w:rsidR="00567EA5" w:rsidRPr="00341B7C" w:rsidRDefault="00567EA5">
      <w:pPr>
        <w:pStyle w:val="Doc-text2"/>
        <w:numPr>
          <w:ilvl w:val="0"/>
          <w:numId w:val="33"/>
        </w:numPr>
        <w:overflowPunct/>
        <w:autoSpaceDE/>
        <w:autoSpaceDN/>
        <w:adjustRightInd/>
        <w:textAlignment w:val="auto"/>
      </w:pPr>
      <w:r w:rsidRPr="00341B7C">
        <w:t>QC wonders if this related to RAN4 agreements</w:t>
      </w:r>
    </w:p>
    <w:p w14:paraId="05119AE4" w14:textId="77777777" w:rsidR="00567EA5" w:rsidRPr="00341B7C" w:rsidRDefault="00567EA5">
      <w:pPr>
        <w:pStyle w:val="Doc-text2"/>
        <w:numPr>
          <w:ilvl w:val="0"/>
          <w:numId w:val="33"/>
        </w:numPr>
        <w:overflowPunct/>
        <w:autoSpaceDE/>
        <w:autoSpaceDN/>
        <w:adjustRightInd/>
        <w:textAlignment w:val="auto"/>
      </w:pPr>
      <w:r w:rsidRPr="00341B7C">
        <w:t>Nokia also wonders where this comes from and think it would be a large limitation is the UE relies on a single satellite.</w:t>
      </w:r>
    </w:p>
    <w:p w14:paraId="0F6FCFEF" w14:textId="77777777" w:rsidR="00567EA5" w:rsidRPr="00341B7C" w:rsidRDefault="00567EA5">
      <w:pPr>
        <w:pStyle w:val="Doc-text2"/>
        <w:numPr>
          <w:ilvl w:val="0"/>
          <w:numId w:val="32"/>
        </w:numPr>
        <w:overflowPunct/>
        <w:autoSpaceDE/>
        <w:autoSpaceDN/>
        <w:adjustRightInd/>
        <w:textAlignment w:val="auto"/>
      </w:pPr>
      <w:r w:rsidRPr="00341B7C">
        <w:t>Continue in offline 116</w:t>
      </w:r>
    </w:p>
    <w:p w14:paraId="4F88B2A7" w14:textId="77777777" w:rsidR="00567EA5" w:rsidRPr="00341B7C" w:rsidRDefault="00567EA5" w:rsidP="00567EA5">
      <w:pPr>
        <w:pStyle w:val="Doc-text2"/>
        <w:ind w:left="0" w:firstLine="0"/>
      </w:pPr>
    </w:p>
    <w:p w14:paraId="4A3A9EAA" w14:textId="77777777" w:rsidR="00567EA5" w:rsidRPr="00341B7C" w:rsidRDefault="00567EA5" w:rsidP="00567EA5">
      <w:pPr>
        <w:pStyle w:val="Comments"/>
      </w:pPr>
      <w:r w:rsidRPr="00341B7C">
        <w:t>Capability event forD1</w:t>
      </w:r>
    </w:p>
    <w:p w14:paraId="45E5AC1C" w14:textId="79E10AFE" w:rsidR="00567EA5" w:rsidRPr="00341B7C" w:rsidRDefault="00E61897" w:rsidP="00567EA5">
      <w:pPr>
        <w:pStyle w:val="Doc-title"/>
      </w:pPr>
      <w:hyperlink r:id="rId469" w:history="1">
        <w:r>
          <w:rPr>
            <w:rStyle w:val="Hyperlink"/>
          </w:rPr>
          <w:t>R2-2209707</w:t>
        </w:r>
      </w:hyperlink>
      <w:r w:rsidR="00567EA5" w:rsidRPr="00341B7C">
        <w:tab/>
        <w:t>Missing UE capability for eventD1</w:t>
      </w:r>
      <w:r w:rsidR="00567EA5" w:rsidRPr="00341B7C">
        <w:tab/>
        <w:t>Qualcomm Incorporated</w:t>
      </w:r>
      <w:r w:rsidR="00567EA5" w:rsidRPr="00341B7C">
        <w:tab/>
        <w:t>CR</w:t>
      </w:r>
      <w:r w:rsidR="00567EA5" w:rsidRPr="00341B7C">
        <w:tab/>
        <w:t>Rel-17</w:t>
      </w:r>
      <w:r w:rsidR="00567EA5" w:rsidRPr="00341B7C">
        <w:tab/>
        <w:t>38.331</w:t>
      </w:r>
      <w:r w:rsidR="00567EA5" w:rsidRPr="00341B7C">
        <w:tab/>
        <w:t>17.2.0</w:t>
      </w:r>
      <w:r w:rsidR="00567EA5" w:rsidRPr="00341B7C">
        <w:tab/>
        <w:t>3501</w:t>
      </w:r>
      <w:r w:rsidR="00567EA5" w:rsidRPr="00341B7C">
        <w:tab/>
        <w:t>-</w:t>
      </w:r>
      <w:r w:rsidR="00567EA5" w:rsidRPr="00341B7C">
        <w:tab/>
        <w:t>F</w:t>
      </w:r>
      <w:r w:rsidR="00567EA5" w:rsidRPr="00341B7C">
        <w:tab/>
        <w:t>NR_NTN_solutions-Core</w:t>
      </w:r>
    </w:p>
    <w:p w14:paraId="17088B89" w14:textId="77777777" w:rsidR="00567EA5" w:rsidRPr="00341B7C" w:rsidRDefault="00567EA5">
      <w:pPr>
        <w:pStyle w:val="Doc-text2"/>
        <w:numPr>
          <w:ilvl w:val="0"/>
          <w:numId w:val="33"/>
        </w:numPr>
        <w:overflowPunct/>
        <w:autoSpaceDE/>
        <w:autoSpaceDN/>
        <w:adjustRightInd/>
        <w:textAlignment w:val="auto"/>
      </w:pPr>
      <w:r w:rsidRPr="00341B7C">
        <w:t>Intel/Mediatek/Apple/Ericsson/Nokia agree</w:t>
      </w:r>
    </w:p>
    <w:p w14:paraId="3DDDC6AF" w14:textId="77777777" w:rsidR="00567EA5" w:rsidRPr="00341B7C" w:rsidRDefault="00567EA5">
      <w:pPr>
        <w:pStyle w:val="Doc-text2"/>
        <w:numPr>
          <w:ilvl w:val="0"/>
          <w:numId w:val="32"/>
        </w:numPr>
        <w:overflowPunct/>
        <w:autoSpaceDE/>
        <w:autoSpaceDN/>
        <w:adjustRightInd/>
        <w:textAlignment w:val="auto"/>
      </w:pPr>
      <w:r w:rsidRPr="00341B7C">
        <w:t>Agreed (to be merged with the rapporteur CR)</w:t>
      </w:r>
    </w:p>
    <w:p w14:paraId="001BFF18" w14:textId="6E21B2D7" w:rsidR="00567EA5" w:rsidRPr="00341B7C" w:rsidRDefault="00E61897" w:rsidP="00567EA5">
      <w:pPr>
        <w:pStyle w:val="Doc-title"/>
      </w:pPr>
      <w:hyperlink r:id="rId470" w:history="1">
        <w:r>
          <w:rPr>
            <w:rStyle w:val="Hyperlink"/>
          </w:rPr>
          <w:t>R2-2209708</w:t>
        </w:r>
      </w:hyperlink>
      <w:r w:rsidR="00567EA5" w:rsidRPr="00341B7C">
        <w:tab/>
        <w:t>Missing UE capability for eventD1</w:t>
      </w:r>
      <w:r w:rsidR="00567EA5" w:rsidRPr="00341B7C">
        <w:tab/>
        <w:t>Qualcomm Incorporated</w:t>
      </w:r>
      <w:r w:rsidR="00567EA5" w:rsidRPr="00341B7C">
        <w:tab/>
        <w:t>CR</w:t>
      </w:r>
      <w:r w:rsidR="00567EA5" w:rsidRPr="00341B7C">
        <w:tab/>
        <w:t>Rel-17</w:t>
      </w:r>
      <w:r w:rsidR="00567EA5" w:rsidRPr="00341B7C">
        <w:tab/>
        <w:t>38.306</w:t>
      </w:r>
      <w:r w:rsidR="00567EA5" w:rsidRPr="00341B7C">
        <w:tab/>
        <w:t>17.2.0</w:t>
      </w:r>
      <w:r w:rsidR="00567EA5" w:rsidRPr="00341B7C">
        <w:tab/>
        <w:t>0810</w:t>
      </w:r>
      <w:r w:rsidR="00567EA5" w:rsidRPr="00341B7C">
        <w:tab/>
        <w:t>-</w:t>
      </w:r>
      <w:r w:rsidR="00567EA5" w:rsidRPr="00341B7C">
        <w:tab/>
        <w:t>F</w:t>
      </w:r>
      <w:r w:rsidR="00567EA5" w:rsidRPr="00341B7C">
        <w:tab/>
        <w:t>NR_NTN_solutions-Core</w:t>
      </w:r>
    </w:p>
    <w:p w14:paraId="4D15F530" w14:textId="77777777" w:rsidR="00567EA5" w:rsidRPr="00341B7C" w:rsidRDefault="00567EA5">
      <w:pPr>
        <w:pStyle w:val="Doc-text2"/>
        <w:numPr>
          <w:ilvl w:val="0"/>
          <w:numId w:val="32"/>
        </w:numPr>
        <w:overflowPunct/>
        <w:autoSpaceDE/>
        <w:autoSpaceDN/>
        <w:adjustRightInd/>
        <w:textAlignment w:val="auto"/>
      </w:pPr>
      <w:r w:rsidRPr="00341B7C">
        <w:t>Agreed (to be merged with the rapporteur CR)</w:t>
      </w:r>
    </w:p>
    <w:p w14:paraId="5E6C187D" w14:textId="77777777" w:rsidR="00567EA5" w:rsidRPr="00341B7C" w:rsidRDefault="00567EA5" w:rsidP="00567EA5">
      <w:pPr>
        <w:pStyle w:val="Doc-text2"/>
      </w:pPr>
    </w:p>
    <w:p w14:paraId="73F46AC5" w14:textId="679B91CF" w:rsidR="00567EA5" w:rsidRPr="00341B7C" w:rsidRDefault="00E61897" w:rsidP="00567EA5">
      <w:pPr>
        <w:pStyle w:val="Doc-title"/>
      </w:pPr>
      <w:hyperlink r:id="rId471" w:history="1">
        <w:r>
          <w:rPr>
            <w:rStyle w:val="Hyperlink"/>
          </w:rPr>
          <w:t>R2-2209801</w:t>
        </w:r>
      </w:hyperlink>
      <w:r w:rsidR="00567EA5" w:rsidRPr="00341B7C">
        <w:tab/>
        <w:t>Capability of the UE coarse location report</w:t>
      </w:r>
      <w:r w:rsidR="00567EA5" w:rsidRPr="00341B7C">
        <w:tab/>
        <w:t>Apple</w:t>
      </w:r>
      <w:r w:rsidR="00567EA5" w:rsidRPr="00341B7C">
        <w:tab/>
        <w:t>discussion</w:t>
      </w:r>
      <w:r w:rsidR="00567EA5" w:rsidRPr="00341B7C">
        <w:tab/>
        <w:t>Rel-17</w:t>
      </w:r>
      <w:r w:rsidR="00567EA5" w:rsidRPr="00341B7C">
        <w:tab/>
        <w:t>NR_NTN_solutions-Core</w:t>
      </w:r>
    </w:p>
    <w:p w14:paraId="02B0EEF9" w14:textId="77777777" w:rsidR="00567EA5" w:rsidRPr="00341B7C" w:rsidRDefault="00567EA5">
      <w:pPr>
        <w:pStyle w:val="Doc-text2"/>
        <w:numPr>
          <w:ilvl w:val="0"/>
          <w:numId w:val="32"/>
        </w:numPr>
        <w:overflowPunct/>
        <w:autoSpaceDE/>
        <w:autoSpaceDN/>
        <w:adjustRightInd/>
        <w:textAlignment w:val="auto"/>
      </w:pPr>
      <w:r w:rsidRPr="00341B7C">
        <w:t>Continue in offline 116</w:t>
      </w:r>
    </w:p>
    <w:p w14:paraId="58CC6D0B" w14:textId="77777777" w:rsidR="00567EA5" w:rsidRPr="00341B7C" w:rsidRDefault="00567EA5">
      <w:pPr>
        <w:pStyle w:val="Doc-text2"/>
        <w:numPr>
          <w:ilvl w:val="0"/>
          <w:numId w:val="32"/>
        </w:numPr>
        <w:overflowPunct/>
        <w:autoSpaceDE/>
        <w:autoSpaceDN/>
        <w:adjustRightInd/>
        <w:textAlignment w:val="auto"/>
      </w:pPr>
      <w:r w:rsidRPr="00341B7C">
        <w:t>(After offline 116) Not pursued</w:t>
      </w:r>
    </w:p>
    <w:p w14:paraId="35802DBE" w14:textId="0643E470" w:rsidR="00567EA5" w:rsidRPr="00341B7C" w:rsidRDefault="00E61897" w:rsidP="00567EA5">
      <w:pPr>
        <w:pStyle w:val="Doc-title"/>
      </w:pPr>
      <w:hyperlink r:id="rId472" w:history="1">
        <w:r>
          <w:rPr>
            <w:rStyle w:val="Hyperlink"/>
          </w:rPr>
          <w:t>R2-2209802</w:t>
        </w:r>
      </w:hyperlink>
      <w:r w:rsidR="00567EA5" w:rsidRPr="00341B7C">
        <w:tab/>
        <w:t>Clarification on the support of DCCA in NTN network</w:t>
      </w:r>
      <w:r w:rsidR="00567EA5" w:rsidRPr="00341B7C">
        <w:tab/>
        <w:t>Apple</w:t>
      </w:r>
      <w:r w:rsidR="00567EA5" w:rsidRPr="00341B7C">
        <w:tab/>
        <w:t>discussion</w:t>
      </w:r>
      <w:r w:rsidR="00567EA5" w:rsidRPr="00341B7C">
        <w:tab/>
        <w:t>Rel-17</w:t>
      </w:r>
      <w:r w:rsidR="00567EA5" w:rsidRPr="00341B7C">
        <w:tab/>
        <w:t>NR_NTN_solutions-Core</w:t>
      </w:r>
    </w:p>
    <w:p w14:paraId="1167AE57" w14:textId="77777777" w:rsidR="00567EA5" w:rsidRPr="00341B7C" w:rsidRDefault="00567EA5">
      <w:pPr>
        <w:pStyle w:val="Doc-text2"/>
        <w:numPr>
          <w:ilvl w:val="0"/>
          <w:numId w:val="32"/>
        </w:numPr>
        <w:overflowPunct/>
        <w:autoSpaceDE/>
        <w:autoSpaceDN/>
        <w:adjustRightInd/>
        <w:textAlignment w:val="auto"/>
      </w:pPr>
      <w:r w:rsidRPr="00341B7C">
        <w:t>Continue in offline 116</w:t>
      </w:r>
    </w:p>
    <w:p w14:paraId="5197EAB0" w14:textId="77777777" w:rsidR="00567EA5" w:rsidRPr="00341B7C" w:rsidRDefault="00567EA5">
      <w:pPr>
        <w:pStyle w:val="Doc-text2"/>
        <w:numPr>
          <w:ilvl w:val="0"/>
          <w:numId w:val="32"/>
        </w:numPr>
        <w:overflowPunct/>
        <w:autoSpaceDE/>
        <w:autoSpaceDN/>
        <w:adjustRightInd/>
        <w:textAlignment w:val="auto"/>
      </w:pPr>
      <w:r w:rsidRPr="00341B7C">
        <w:t>RAN2 understands that CA and DC are not supported in NTN</w:t>
      </w:r>
    </w:p>
    <w:p w14:paraId="4C134CC9" w14:textId="77777777" w:rsidR="00567EA5" w:rsidRPr="00341B7C" w:rsidRDefault="00567EA5" w:rsidP="00567EA5">
      <w:pPr>
        <w:pStyle w:val="Doc-text2"/>
        <w:ind w:left="0" w:firstLine="0"/>
      </w:pPr>
    </w:p>
    <w:p w14:paraId="1B75959C" w14:textId="77777777" w:rsidR="00567EA5" w:rsidRPr="00341B7C" w:rsidRDefault="00567EA5" w:rsidP="00567EA5">
      <w:pPr>
        <w:pStyle w:val="Doc-title"/>
      </w:pPr>
    </w:p>
    <w:p w14:paraId="08F94C4E" w14:textId="77777777" w:rsidR="00567EA5" w:rsidRPr="00341B7C" w:rsidRDefault="00567EA5" w:rsidP="00567EA5">
      <w:pPr>
        <w:pStyle w:val="EmailDiscussion"/>
        <w:overflowPunct/>
        <w:autoSpaceDE/>
        <w:autoSpaceDN/>
        <w:adjustRightInd/>
        <w:ind w:left="1619" w:hanging="360"/>
        <w:textAlignment w:val="auto"/>
      </w:pPr>
      <w:r w:rsidRPr="00341B7C">
        <w:t>[AT119bis-e][116][NR NTN] UE capabilities (Mediatek)</w:t>
      </w:r>
    </w:p>
    <w:p w14:paraId="5EF0FC83" w14:textId="77777777" w:rsidR="00567EA5" w:rsidRPr="00341B7C" w:rsidRDefault="00567EA5" w:rsidP="00567EA5">
      <w:pPr>
        <w:pStyle w:val="EmailDiscussion2"/>
        <w:ind w:left="1619" w:firstLine="0"/>
      </w:pPr>
      <w:r w:rsidRPr="00341B7C">
        <w:t>Initial scope: Discuss proposals in AI 6.10.5</w:t>
      </w:r>
    </w:p>
    <w:p w14:paraId="5E1425EC" w14:textId="77777777" w:rsidR="00567EA5" w:rsidRPr="00341B7C" w:rsidRDefault="00567EA5" w:rsidP="00567EA5">
      <w:pPr>
        <w:pStyle w:val="EmailDiscussion2"/>
        <w:ind w:left="1619" w:firstLine="0"/>
      </w:pPr>
      <w:r w:rsidRPr="00341B7C">
        <w:t>Initial intended outcome: Summary of the offline discussion with e.g.:</w:t>
      </w:r>
    </w:p>
    <w:p w14:paraId="45FFC3FF" w14:textId="77777777" w:rsidR="00567EA5" w:rsidRPr="00341B7C" w:rsidRDefault="00567EA5">
      <w:pPr>
        <w:pStyle w:val="EmailDiscussion2"/>
        <w:numPr>
          <w:ilvl w:val="0"/>
          <w:numId w:val="24"/>
        </w:numPr>
        <w:overflowPunct/>
        <w:autoSpaceDE/>
        <w:autoSpaceDN/>
        <w:adjustRightInd/>
        <w:textAlignment w:val="auto"/>
      </w:pPr>
      <w:r w:rsidRPr="00341B7C">
        <w:t>List of proposals for agreement (if any)</w:t>
      </w:r>
    </w:p>
    <w:p w14:paraId="000EF1BF" w14:textId="77777777" w:rsidR="00567EA5" w:rsidRPr="00341B7C" w:rsidRDefault="00567EA5">
      <w:pPr>
        <w:pStyle w:val="EmailDiscussion2"/>
        <w:numPr>
          <w:ilvl w:val="0"/>
          <w:numId w:val="24"/>
        </w:numPr>
        <w:overflowPunct/>
        <w:autoSpaceDE/>
        <w:autoSpaceDN/>
        <w:adjustRightInd/>
        <w:textAlignment w:val="auto"/>
      </w:pPr>
      <w:r w:rsidRPr="00341B7C">
        <w:t>List of proposals that require online discussions</w:t>
      </w:r>
    </w:p>
    <w:p w14:paraId="585CD346" w14:textId="77777777" w:rsidR="00567EA5" w:rsidRPr="00341B7C" w:rsidRDefault="00567EA5">
      <w:pPr>
        <w:pStyle w:val="EmailDiscussion2"/>
        <w:numPr>
          <w:ilvl w:val="0"/>
          <w:numId w:val="24"/>
        </w:numPr>
        <w:overflowPunct/>
        <w:autoSpaceDE/>
        <w:autoSpaceDN/>
        <w:adjustRightInd/>
        <w:textAlignment w:val="auto"/>
      </w:pPr>
      <w:r w:rsidRPr="00341B7C">
        <w:t>List of proposals that should not be pursued (if any)</w:t>
      </w:r>
    </w:p>
    <w:p w14:paraId="7C2208AF" w14:textId="77777777" w:rsidR="00567EA5" w:rsidRPr="00341B7C" w:rsidRDefault="00567EA5" w:rsidP="00567EA5">
      <w:pPr>
        <w:pStyle w:val="EmailDiscussion2"/>
        <w:ind w:left="1619" w:firstLine="0"/>
      </w:pPr>
      <w:r w:rsidRPr="00341B7C">
        <w:t>Deadline (for companies' feedback):  Thursday 2022-10-13 18:00 UTC</w:t>
      </w:r>
    </w:p>
    <w:p w14:paraId="40B40A66" w14:textId="6A034F29" w:rsidR="00567EA5" w:rsidRPr="00341B7C" w:rsidRDefault="00567EA5" w:rsidP="00567EA5">
      <w:pPr>
        <w:pStyle w:val="EmailDiscussion2"/>
        <w:ind w:left="1619" w:firstLine="0"/>
      </w:pPr>
      <w:r w:rsidRPr="00341B7C">
        <w:t xml:space="preserve">Deadline (for rapporteur's summary in </w:t>
      </w:r>
      <w:hyperlink r:id="rId473" w:history="1">
        <w:r w:rsidR="00E61897">
          <w:rPr>
            <w:rStyle w:val="Hyperlink"/>
          </w:rPr>
          <w:t>R2-2210859</w:t>
        </w:r>
      </w:hyperlink>
      <w:r w:rsidRPr="00341B7C">
        <w:t>):  Thursday 2022-10-13 22:00 UTC</w:t>
      </w:r>
    </w:p>
    <w:p w14:paraId="55FFC963" w14:textId="1B8FB48B" w:rsidR="00567EA5" w:rsidRPr="00341B7C" w:rsidRDefault="00567EA5" w:rsidP="00567EA5">
      <w:pPr>
        <w:pStyle w:val="EmailDiscussion2"/>
        <w:ind w:left="1619" w:firstLine="0"/>
      </w:pPr>
      <w:r w:rsidRPr="00341B7C">
        <w:t xml:space="preserve">Proposals marked "for agreement" in </w:t>
      </w:r>
      <w:hyperlink r:id="rId474" w:history="1">
        <w:r w:rsidR="00E61897">
          <w:rPr>
            <w:rStyle w:val="Hyperlink"/>
          </w:rPr>
          <w:t>R2-2210859</w:t>
        </w:r>
      </w:hyperlink>
      <w:r w:rsidRPr="00341B7C">
        <w:t xml:space="preserve"> not challenged until Friday 2022-10-14 10:00 UTC will be declared as agreed via email by the session chair (for the rest the discussion might continue online).</w:t>
      </w:r>
    </w:p>
    <w:p w14:paraId="50DDCF1A" w14:textId="77777777" w:rsidR="00567EA5" w:rsidRPr="00341B7C" w:rsidRDefault="00567EA5" w:rsidP="00567EA5">
      <w:pPr>
        <w:pStyle w:val="Doc-text2"/>
      </w:pPr>
    </w:p>
    <w:p w14:paraId="685F071D" w14:textId="77777777" w:rsidR="00567EA5" w:rsidRPr="00341B7C" w:rsidRDefault="00567EA5" w:rsidP="00567EA5">
      <w:pPr>
        <w:pStyle w:val="Doc-text2"/>
        <w:ind w:left="0" w:firstLine="0"/>
      </w:pPr>
    </w:p>
    <w:p w14:paraId="20A0C83E" w14:textId="64C9B8C7" w:rsidR="00567EA5" w:rsidRPr="00341B7C" w:rsidRDefault="00E61897" w:rsidP="00567EA5">
      <w:pPr>
        <w:pStyle w:val="Doc-title"/>
      </w:pPr>
      <w:hyperlink r:id="rId475" w:history="1">
        <w:r>
          <w:rPr>
            <w:rStyle w:val="Hyperlink"/>
          </w:rPr>
          <w:t>R2-2210859</w:t>
        </w:r>
      </w:hyperlink>
      <w:r w:rsidR="00567EA5" w:rsidRPr="00341B7C">
        <w:tab/>
        <w:t>[offline-116] UE capabilities</w:t>
      </w:r>
      <w:r w:rsidR="00567EA5" w:rsidRPr="00341B7C">
        <w:tab/>
        <w:t>Mediatek</w:t>
      </w:r>
      <w:r w:rsidR="00567EA5" w:rsidRPr="00341B7C">
        <w:tab/>
        <w:t>discussion</w:t>
      </w:r>
      <w:r w:rsidR="00567EA5" w:rsidRPr="00341B7C">
        <w:tab/>
        <w:t>Rel-18</w:t>
      </w:r>
      <w:r w:rsidR="00567EA5" w:rsidRPr="00341B7C">
        <w:tab/>
        <w:t>NR_NTN_solutions-Core</w:t>
      </w:r>
    </w:p>
    <w:p w14:paraId="532EAACB" w14:textId="77777777" w:rsidR="00567EA5" w:rsidRPr="00341B7C" w:rsidRDefault="00567EA5" w:rsidP="00567EA5">
      <w:pPr>
        <w:pStyle w:val="Doc-text2"/>
      </w:pPr>
      <w:r w:rsidRPr="00341B7C">
        <w:t>For Agreements</w:t>
      </w:r>
    </w:p>
    <w:p w14:paraId="405B1765" w14:textId="67A53458" w:rsidR="00567EA5" w:rsidRPr="00341B7C" w:rsidRDefault="00567EA5" w:rsidP="00567EA5">
      <w:pPr>
        <w:pStyle w:val="Comments"/>
      </w:pPr>
      <w:r w:rsidRPr="00341B7C">
        <w:t xml:space="preserve">Proposal 2 (6/7): The changes in </w:t>
      </w:r>
      <w:hyperlink r:id="rId476" w:history="1">
        <w:r w:rsidR="00E61897">
          <w:rPr>
            <w:rStyle w:val="Hyperlink"/>
          </w:rPr>
          <w:t>R2-2209801</w:t>
        </w:r>
      </w:hyperlink>
      <w:r w:rsidRPr="00341B7C">
        <w:t>, regarding introducing tUE specific capability for the UE coarse location report, are not pursued.</w:t>
      </w:r>
    </w:p>
    <w:p w14:paraId="019D5BE1" w14:textId="77777777" w:rsidR="00567EA5" w:rsidRPr="00341B7C" w:rsidRDefault="00567EA5">
      <w:pPr>
        <w:pStyle w:val="Doc-text2"/>
        <w:numPr>
          <w:ilvl w:val="0"/>
          <w:numId w:val="32"/>
        </w:numPr>
        <w:overflowPunct/>
        <w:autoSpaceDE/>
        <w:autoSpaceDN/>
        <w:adjustRightInd/>
        <w:textAlignment w:val="auto"/>
      </w:pPr>
      <w:r w:rsidRPr="00341B7C">
        <w:t>Agreed</w:t>
      </w:r>
    </w:p>
    <w:p w14:paraId="0CDA8695" w14:textId="77777777" w:rsidR="00567EA5" w:rsidRPr="00341B7C" w:rsidRDefault="00567EA5" w:rsidP="00567EA5">
      <w:pPr>
        <w:pStyle w:val="Comments"/>
      </w:pPr>
      <w:r w:rsidRPr="00341B7C">
        <w:t>Proposal 3 (9/11): RAN2 captures in Chairman Notes that CA and DC are not supported in NTN</w:t>
      </w:r>
    </w:p>
    <w:p w14:paraId="3669AC51" w14:textId="77777777" w:rsidR="00567EA5" w:rsidRPr="00341B7C" w:rsidRDefault="00567EA5">
      <w:pPr>
        <w:pStyle w:val="Doc-text2"/>
        <w:numPr>
          <w:ilvl w:val="0"/>
          <w:numId w:val="32"/>
        </w:numPr>
        <w:overflowPunct/>
        <w:autoSpaceDE/>
        <w:autoSpaceDN/>
        <w:adjustRightInd/>
        <w:textAlignment w:val="auto"/>
      </w:pPr>
      <w:r w:rsidRPr="00341B7C">
        <w:t>Agreed</w:t>
      </w:r>
    </w:p>
    <w:p w14:paraId="0F046886" w14:textId="77777777" w:rsidR="00567EA5" w:rsidRPr="00341B7C" w:rsidRDefault="00567EA5" w:rsidP="00567EA5">
      <w:pPr>
        <w:pStyle w:val="Comments"/>
      </w:pPr>
      <w:r w:rsidRPr="00341B7C">
        <w:t>For Further Discussion</w:t>
      </w:r>
    </w:p>
    <w:p w14:paraId="372A843E" w14:textId="77777777" w:rsidR="00567EA5" w:rsidRPr="00341B7C" w:rsidRDefault="00567EA5" w:rsidP="00567EA5">
      <w:pPr>
        <w:pStyle w:val="Comments"/>
      </w:pPr>
      <w:r w:rsidRPr="00341B7C">
        <w:t>Proposal 1 (7/10): RAN2 to further discuss regarding the capability interSatMeas-r17 for 38.331 and in 38.306.</w:t>
      </w:r>
    </w:p>
    <w:p w14:paraId="752014C3" w14:textId="77777777" w:rsidR="00567EA5" w:rsidRPr="00341B7C" w:rsidRDefault="00567EA5">
      <w:pPr>
        <w:pStyle w:val="Doc-text2"/>
        <w:numPr>
          <w:ilvl w:val="0"/>
          <w:numId w:val="32"/>
        </w:numPr>
        <w:overflowPunct/>
        <w:autoSpaceDE/>
        <w:autoSpaceDN/>
        <w:adjustRightInd/>
        <w:textAlignment w:val="auto"/>
      </w:pPr>
      <w:r w:rsidRPr="00341B7C">
        <w:t>Continue online</w:t>
      </w:r>
    </w:p>
    <w:p w14:paraId="6AC97FAA" w14:textId="77777777" w:rsidR="00567EA5" w:rsidRPr="00341B7C" w:rsidRDefault="00567EA5">
      <w:pPr>
        <w:pStyle w:val="Doc-text2"/>
        <w:numPr>
          <w:ilvl w:val="0"/>
          <w:numId w:val="33"/>
        </w:numPr>
        <w:overflowPunct/>
        <w:autoSpaceDE/>
        <w:autoSpaceDN/>
        <w:adjustRightInd/>
        <w:textAlignment w:val="auto"/>
      </w:pPr>
      <w:r w:rsidRPr="00341B7C">
        <w:t>Ericsson does not agree to it, even if CY</w:t>
      </w:r>
    </w:p>
    <w:p w14:paraId="4F337C4A" w14:textId="77777777" w:rsidR="00567EA5" w:rsidRPr="00341B7C" w:rsidRDefault="00567EA5">
      <w:pPr>
        <w:pStyle w:val="Doc-text2"/>
        <w:numPr>
          <w:ilvl w:val="0"/>
          <w:numId w:val="33"/>
        </w:numPr>
        <w:overflowPunct/>
        <w:autoSpaceDE/>
        <w:autoSpaceDN/>
        <w:adjustRightInd/>
        <w:textAlignment w:val="auto"/>
      </w:pPr>
      <w:r w:rsidRPr="00341B7C">
        <w:t>MTK thinks this will pose limitations to the initial deployments</w:t>
      </w:r>
    </w:p>
    <w:p w14:paraId="05341381" w14:textId="77777777" w:rsidR="00567EA5" w:rsidRPr="00341B7C" w:rsidRDefault="00567EA5">
      <w:pPr>
        <w:pStyle w:val="Doc-text2"/>
        <w:numPr>
          <w:ilvl w:val="0"/>
          <w:numId w:val="33"/>
        </w:numPr>
        <w:overflowPunct/>
        <w:autoSpaceDE/>
        <w:autoSpaceDN/>
        <w:adjustRightInd/>
        <w:textAlignment w:val="auto"/>
      </w:pPr>
      <w:r w:rsidRPr="00341B7C">
        <w:t xml:space="preserve">Huawei thinks this comes late and RAN4 is not discussing this. Inter-satellite mobility is an essential feature. Nokia agrees: if there are not enough satellites, the UE measures only on those available. But no need to define a separate capability. </w:t>
      </w:r>
    </w:p>
    <w:p w14:paraId="39DCEF91" w14:textId="77777777" w:rsidR="00567EA5" w:rsidRPr="00341B7C" w:rsidRDefault="00567EA5">
      <w:pPr>
        <w:pStyle w:val="Doc-text2"/>
        <w:numPr>
          <w:ilvl w:val="0"/>
          <w:numId w:val="32"/>
        </w:numPr>
        <w:overflowPunct/>
        <w:autoSpaceDE/>
        <w:autoSpaceDN/>
        <w:adjustRightInd/>
        <w:textAlignment w:val="auto"/>
      </w:pPr>
      <w:r w:rsidRPr="00341B7C">
        <w:t>No agreement to introduce a separate capability for now (but we can come back in the next meeting)</w:t>
      </w:r>
    </w:p>
    <w:p w14:paraId="6BDF4DE3" w14:textId="77777777" w:rsidR="00567EA5" w:rsidRPr="00341B7C" w:rsidRDefault="00567EA5" w:rsidP="00567EA5">
      <w:pPr>
        <w:pStyle w:val="Doc-text2"/>
        <w:ind w:left="0" w:firstLine="0"/>
      </w:pPr>
    </w:p>
    <w:p w14:paraId="70BBF0DA" w14:textId="77777777" w:rsidR="00567EA5" w:rsidRPr="00341B7C" w:rsidRDefault="00567EA5" w:rsidP="00567EA5">
      <w:pPr>
        <w:pStyle w:val="Doc-text2"/>
        <w:ind w:left="0" w:firstLine="0"/>
      </w:pPr>
    </w:p>
    <w:p w14:paraId="7513D0E8"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 via email (from offline 116):</w:t>
      </w:r>
    </w:p>
    <w:p w14:paraId="14423BE9" w14:textId="4FEB8690" w:rsidR="00567EA5" w:rsidRPr="00341B7C" w:rsidRDefault="00567EA5">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The changes in </w:t>
      </w:r>
      <w:hyperlink r:id="rId477" w:history="1">
        <w:r w:rsidR="00E61897">
          <w:rPr>
            <w:rStyle w:val="Hyperlink"/>
          </w:rPr>
          <w:t>R2-2209801</w:t>
        </w:r>
      </w:hyperlink>
      <w:r w:rsidRPr="00341B7C">
        <w:t>, regarding introducing tUE specific capability for the UE coarse location report, are not pursued.</w:t>
      </w:r>
    </w:p>
    <w:p w14:paraId="4C011536" w14:textId="77777777" w:rsidR="00567EA5" w:rsidRPr="00341B7C" w:rsidRDefault="00567EA5">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RAN2 understands that CA and DC are not supported in NTN</w:t>
      </w:r>
    </w:p>
    <w:p w14:paraId="6097A1F7" w14:textId="69F04C97" w:rsidR="00567EA5" w:rsidRPr="00341B7C" w:rsidRDefault="00567EA5" w:rsidP="00567EA5">
      <w:pPr>
        <w:pStyle w:val="Doc-text2"/>
      </w:pPr>
    </w:p>
    <w:p w14:paraId="09670BFC" w14:textId="77777777" w:rsidR="00767C52" w:rsidRPr="00341B7C" w:rsidRDefault="00767C52" w:rsidP="00767C52">
      <w:pPr>
        <w:pStyle w:val="Doc-title"/>
      </w:pPr>
    </w:p>
    <w:p w14:paraId="51436C6E" w14:textId="77777777" w:rsidR="00767C52" w:rsidRPr="00341B7C" w:rsidRDefault="00767C52" w:rsidP="00767C52">
      <w:pPr>
        <w:pStyle w:val="Heading2"/>
      </w:pPr>
      <w:bookmarkStart w:id="182" w:name="_Toc119259407"/>
      <w:r w:rsidRPr="00341B7C">
        <w:t>6.11</w:t>
      </w:r>
      <w:r w:rsidRPr="00341B7C">
        <w:tab/>
        <w:t>NR positioning enhancements</w:t>
      </w:r>
      <w:bookmarkEnd w:id="182"/>
    </w:p>
    <w:p w14:paraId="22A3A668" w14:textId="77777777" w:rsidR="00767C52" w:rsidRPr="00341B7C" w:rsidRDefault="00767C52" w:rsidP="00767C52">
      <w:pPr>
        <w:pStyle w:val="Comments"/>
      </w:pPr>
      <w:r w:rsidRPr="00341B7C">
        <w:t>(NR_pos_enh-Core; leading WG: RAN1; REL-17; WID: RP-210903)</w:t>
      </w:r>
    </w:p>
    <w:p w14:paraId="7B33B394" w14:textId="77777777" w:rsidR="00767C52" w:rsidRPr="00341B7C" w:rsidRDefault="00767C52" w:rsidP="00767C52">
      <w:pPr>
        <w:pStyle w:val="Comments"/>
      </w:pPr>
      <w:r w:rsidRPr="00341B7C">
        <w:t xml:space="preserve">Tdoc Limitation: 5 tdocs </w:t>
      </w:r>
    </w:p>
    <w:p w14:paraId="0B95A93F" w14:textId="77777777" w:rsidR="00947995" w:rsidRPr="00341B7C" w:rsidRDefault="00947995" w:rsidP="00947995">
      <w:pPr>
        <w:pStyle w:val="Heading3"/>
      </w:pPr>
      <w:bookmarkStart w:id="183" w:name="_Toc119259408"/>
      <w:r w:rsidRPr="00341B7C">
        <w:t>6.11.1</w:t>
      </w:r>
      <w:r w:rsidRPr="00341B7C">
        <w:tab/>
        <w:t>Organizational</w:t>
      </w:r>
      <w:bookmarkEnd w:id="183"/>
    </w:p>
    <w:p w14:paraId="078A8518" w14:textId="77777777" w:rsidR="00947995" w:rsidRPr="00341B7C" w:rsidRDefault="00947995" w:rsidP="00947995">
      <w:pPr>
        <w:pStyle w:val="Comments"/>
      </w:pPr>
      <w:r w:rsidRPr="00341B7C">
        <w:t>Rapporteur input. Incoming LS etc. This AI is reserved for rapporteur and organizational inputs.  For LSes that need action or have impact beyond taking into account by CR rapporteurs: One tdoc by contact company (one company) to address the LS and potential reply is considered Rapporteur Input and may be provided.  Related documents and proposed responses from companies other than the contact company should be submitted to the corresponding technical agenda item.</w:t>
      </w:r>
    </w:p>
    <w:p w14:paraId="6820ADD4" w14:textId="77777777" w:rsidR="00947995" w:rsidRPr="00341B7C" w:rsidRDefault="00947995" w:rsidP="00947995">
      <w:pPr>
        <w:pStyle w:val="Comments"/>
      </w:pPr>
    </w:p>
    <w:p w14:paraId="48B97C20" w14:textId="77777777" w:rsidR="00947995" w:rsidRPr="00341B7C" w:rsidRDefault="00947995" w:rsidP="00947995">
      <w:pPr>
        <w:pStyle w:val="Comments"/>
      </w:pPr>
      <w:r w:rsidRPr="00341B7C">
        <w:t>LS with “take into account” action</w:t>
      </w:r>
    </w:p>
    <w:p w14:paraId="0EDBB6DD" w14:textId="315579C2" w:rsidR="00947995" w:rsidRPr="00341B7C" w:rsidRDefault="00E61897" w:rsidP="00947995">
      <w:pPr>
        <w:pStyle w:val="Doc-title"/>
      </w:pPr>
      <w:hyperlink r:id="rId478" w:history="1">
        <w:r>
          <w:rPr>
            <w:rStyle w:val="Hyperlink"/>
          </w:rPr>
          <w:t>R2-2209332</w:t>
        </w:r>
      </w:hyperlink>
      <w:r w:rsidR="00947995" w:rsidRPr="00341B7C">
        <w:tab/>
        <w:t>LS on Tx TEG framework (R4-2210603; contact: CATT)</w:t>
      </w:r>
      <w:r w:rsidR="00947995" w:rsidRPr="00341B7C">
        <w:tab/>
        <w:t>RAN4</w:t>
      </w:r>
      <w:r w:rsidR="00947995" w:rsidRPr="00341B7C">
        <w:tab/>
        <w:t>LS in</w:t>
      </w:r>
      <w:r w:rsidR="00947995" w:rsidRPr="00341B7C">
        <w:tab/>
        <w:t>Rel-17</w:t>
      </w:r>
      <w:r w:rsidR="00947995" w:rsidRPr="00341B7C">
        <w:tab/>
        <w:t>NR_pos_enh-Core</w:t>
      </w:r>
      <w:r w:rsidR="00947995" w:rsidRPr="00341B7C">
        <w:tab/>
        <w:t>To:RAN1, RAN2, RAN3</w:t>
      </w:r>
    </w:p>
    <w:p w14:paraId="1E02EA98" w14:textId="77777777" w:rsidR="00947995" w:rsidRPr="00341B7C" w:rsidRDefault="00947995">
      <w:pPr>
        <w:pStyle w:val="Doc-text2"/>
        <w:numPr>
          <w:ilvl w:val="0"/>
          <w:numId w:val="73"/>
        </w:numPr>
        <w:overflowPunct/>
        <w:autoSpaceDE/>
        <w:autoSpaceDN/>
        <w:adjustRightInd/>
        <w:textAlignment w:val="auto"/>
      </w:pPr>
      <w:r w:rsidRPr="00341B7C">
        <w:t>Noted (email discussion [AT119bis-e][400])</w:t>
      </w:r>
    </w:p>
    <w:p w14:paraId="70EE866F" w14:textId="77777777" w:rsidR="00947995" w:rsidRPr="00341B7C" w:rsidRDefault="00947995" w:rsidP="00947995">
      <w:pPr>
        <w:pStyle w:val="Comments"/>
      </w:pPr>
    </w:p>
    <w:p w14:paraId="09A83987" w14:textId="77777777" w:rsidR="00947995" w:rsidRPr="00341B7C" w:rsidRDefault="00947995" w:rsidP="00947995">
      <w:pPr>
        <w:pStyle w:val="Comments"/>
      </w:pPr>
      <w:r w:rsidRPr="00341B7C">
        <w:t>LS on SRS-PosRRC-InactiveConfig and related documents</w:t>
      </w:r>
    </w:p>
    <w:p w14:paraId="15B3A46C" w14:textId="39F9439E" w:rsidR="00947995" w:rsidRDefault="00E61897" w:rsidP="00947995">
      <w:pPr>
        <w:pStyle w:val="Doc-title"/>
      </w:pPr>
      <w:hyperlink r:id="rId479" w:history="1">
        <w:r>
          <w:rPr>
            <w:rStyle w:val="Hyperlink"/>
          </w:rPr>
          <w:t>R2-2209331</w:t>
        </w:r>
      </w:hyperlink>
      <w:r w:rsidR="00947995" w:rsidRPr="00341B7C">
        <w:tab/>
        <w:t>LS on SRS-PosRRC-InactiveConfig configuration signalling (R3-225268; contact: Intel)</w:t>
      </w:r>
      <w:r w:rsidR="00947995" w:rsidRPr="00341B7C">
        <w:tab/>
        <w:t>RAN3</w:t>
      </w:r>
      <w:r w:rsidR="00947995" w:rsidRPr="00341B7C">
        <w:tab/>
        <w:t>LS in</w:t>
      </w:r>
      <w:r w:rsidR="00947995" w:rsidRPr="00341B7C">
        <w:tab/>
        <w:t>Rel-17</w:t>
      </w:r>
      <w:r w:rsidR="00947995" w:rsidRPr="00341B7C">
        <w:tab/>
        <w:t>NR_pos_enh-Core</w:t>
      </w:r>
      <w:r w:rsidR="00947995" w:rsidRPr="00341B7C">
        <w:tab/>
        <w:t>To:RAN2</w:t>
      </w:r>
    </w:p>
    <w:p w14:paraId="77430F34" w14:textId="20E838B5" w:rsidR="00080D6A" w:rsidRPr="00080D6A" w:rsidRDefault="00080D6A" w:rsidP="00DC3DB8">
      <w:pPr>
        <w:pStyle w:val="Doc-text2"/>
      </w:pPr>
      <w:r>
        <w:t>=&gt; Noted</w:t>
      </w:r>
    </w:p>
    <w:p w14:paraId="27B77570" w14:textId="263E9383" w:rsidR="00947995" w:rsidRPr="00341B7C" w:rsidRDefault="00E61897" w:rsidP="00947995">
      <w:pPr>
        <w:pStyle w:val="Doc-title"/>
      </w:pPr>
      <w:hyperlink r:id="rId480" w:history="1">
        <w:r>
          <w:rPr>
            <w:rStyle w:val="Hyperlink"/>
          </w:rPr>
          <w:t>R2-2209611</w:t>
        </w:r>
      </w:hyperlink>
      <w:r w:rsidR="00947995" w:rsidRPr="00341B7C">
        <w:tab/>
        <w:t>Draft Reply LS on SRS-PosRRC-InactiveConfig configuration signalling</w:t>
      </w:r>
      <w:r w:rsidR="00947995" w:rsidRPr="00341B7C">
        <w:tab/>
        <w:t>Intel Corporation</w:t>
      </w:r>
      <w:r w:rsidR="00947995" w:rsidRPr="00341B7C">
        <w:tab/>
        <w:t>LS out</w:t>
      </w:r>
      <w:r w:rsidR="00947995" w:rsidRPr="00341B7C">
        <w:tab/>
        <w:t>Rel-17</w:t>
      </w:r>
      <w:r w:rsidR="00947995" w:rsidRPr="00341B7C">
        <w:tab/>
        <w:t>NR_pos_enh-Core</w:t>
      </w:r>
      <w:r w:rsidR="00947995" w:rsidRPr="00341B7C">
        <w:tab/>
        <w:t>To:RAN3</w:t>
      </w:r>
    </w:p>
    <w:p w14:paraId="442117FD" w14:textId="7FC1CBF7" w:rsidR="00947995" w:rsidRPr="00341B7C" w:rsidRDefault="00E61897" w:rsidP="00947995">
      <w:pPr>
        <w:pStyle w:val="Doc-title"/>
      </w:pPr>
      <w:hyperlink r:id="rId481" w:history="1">
        <w:r>
          <w:rPr>
            <w:rStyle w:val="Hyperlink"/>
          </w:rPr>
          <w:t>R2-2209610</w:t>
        </w:r>
      </w:hyperlink>
      <w:r w:rsidR="00947995" w:rsidRPr="00341B7C">
        <w:tab/>
        <w:t>UE RRC state transition during the positioning session for RAN3 LS (</w:t>
      </w:r>
      <w:hyperlink r:id="rId482" w:history="1">
        <w:r>
          <w:rPr>
            <w:rStyle w:val="Hyperlink"/>
          </w:rPr>
          <w:t>R2-2209331</w:t>
        </w:r>
      </w:hyperlink>
      <w:r w:rsidR="00947995" w:rsidRPr="00341B7C">
        <w:t>)</w:t>
      </w:r>
      <w:r w:rsidR="00947995" w:rsidRPr="00341B7C">
        <w:tab/>
        <w:t>Intel Corporation</w:t>
      </w:r>
      <w:r w:rsidR="00947995" w:rsidRPr="00341B7C">
        <w:tab/>
        <w:t>discussion</w:t>
      </w:r>
      <w:r w:rsidR="00947995" w:rsidRPr="00341B7C">
        <w:tab/>
        <w:t>Rel-17</w:t>
      </w:r>
      <w:r w:rsidR="00947995" w:rsidRPr="00341B7C">
        <w:tab/>
        <w:t>NR_pos_enh-Core</w:t>
      </w:r>
    </w:p>
    <w:p w14:paraId="44A217A2" w14:textId="1DC80D37" w:rsidR="00947995" w:rsidRPr="00341B7C" w:rsidRDefault="00E61897" w:rsidP="00947995">
      <w:pPr>
        <w:pStyle w:val="Doc-title"/>
      </w:pPr>
      <w:hyperlink r:id="rId483" w:history="1">
        <w:r>
          <w:rPr>
            <w:rStyle w:val="Hyperlink"/>
          </w:rPr>
          <w:t>R2-2210119</w:t>
        </w:r>
      </w:hyperlink>
      <w:r w:rsidR="00947995" w:rsidRPr="00341B7C">
        <w:tab/>
        <w:t>Discussion on the LS on SRS-PosRRC-InactiveConfig configuration signalling</w:t>
      </w:r>
      <w:r w:rsidR="00947995" w:rsidRPr="00341B7C">
        <w:tab/>
        <w:t>Xiaomi</w:t>
      </w:r>
      <w:r w:rsidR="00947995" w:rsidRPr="00341B7C">
        <w:tab/>
        <w:t>discussion</w:t>
      </w:r>
    </w:p>
    <w:p w14:paraId="197169B6" w14:textId="60E65C97" w:rsidR="00947995" w:rsidRPr="00341B7C" w:rsidRDefault="00E61897" w:rsidP="00947995">
      <w:pPr>
        <w:pStyle w:val="Doc-title"/>
      </w:pPr>
      <w:hyperlink r:id="rId484" w:history="1">
        <w:r>
          <w:rPr>
            <w:rStyle w:val="Hyperlink"/>
          </w:rPr>
          <w:t>R2-2209437</w:t>
        </w:r>
      </w:hyperlink>
      <w:r w:rsidR="00947995" w:rsidRPr="00341B7C">
        <w:tab/>
        <w:t>Discussion on LS on SRS-PosRRC-InactiveConfig configuration signalling</w:t>
      </w:r>
      <w:r w:rsidR="00947995" w:rsidRPr="00341B7C">
        <w:tab/>
        <w:t>CATT</w:t>
      </w:r>
      <w:r w:rsidR="00947995" w:rsidRPr="00341B7C">
        <w:tab/>
        <w:t>discussion</w:t>
      </w:r>
      <w:r w:rsidR="00947995" w:rsidRPr="00341B7C">
        <w:tab/>
        <w:t>Rel-17</w:t>
      </w:r>
      <w:r w:rsidR="00947995" w:rsidRPr="00341B7C">
        <w:tab/>
        <w:t>NR_pos_enh-Core</w:t>
      </w:r>
    </w:p>
    <w:p w14:paraId="2EF12603" w14:textId="77777777" w:rsidR="00947995" w:rsidRPr="00341B7C" w:rsidRDefault="00947995" w:rsidP="00947995">
      <w:pPr>
        <w:pStyle w:val="Doc-text2"/>
      </w:pPr>
    </w:p>
    <w:p w14:paraId="744C1216" w14:textId="77777777" w:rsidR="00947995" w:rsidRPr="00341B7C" w:rsidRDefault="00947995" w:rsidP="00947995">
      <w:pPr>
        <w:pStyle w:val="EmailDiscussion"/>
        <w:overflowPunct/>
        <w:autoSpaceDE/>
        <w:autoSpaceDN/>
        <w:adjustRightInd/>
        <w:ind w:left="1619" w:hanging="360"/>
        <w:textAlignment w:val="auto"/>
      </w:pPr>
      <w:r w:rsidRPr="00341B7C">
        <w:t>[AT119bis-e][408][POS] State change during positioning (Intel)</w:t>
      </w:r>
    </w:p>
    <w:p w14:paraId="255EBD65" w14:textId="7FB3DCEF" w:rsidR="00947995" w:rsidRPr="00341B7C" w:rsidRDefault="00947995" w:rsidP="00947995">
      <w:pPr>
        <w:pStyle w:val="EmailDiscussion2"/>
      </w:pPr>
      <w:r w:rsidRPr="00341B7C">
        <w:tab/>
        <w:t xml:space="preserve">Scope: Discuss the LS in </w:t>
      </w:r>
      <w:hyperlink r:id="rId485" w:history="1">
        <w:r w:rsidR="00E61897">
          <w:rPr>
            <w:rStyle w:val="Hyperlink"/>
          </w:rPr>
          <w:t>R2-2209331</w:t>
        </w:r>
      </w:hyperlink>
      <w:r w:rsidRPr="00341B7C">
        <w:t xml:space="preserve"> and related contributions (</w:t>
      </w:r>
      <w:hyperlink r:id="rId486" w:history="1">
        <w:r w:rsidR="00E61897">
          <w:rPr>
            <w:rStyle w:val="Hyperlink"/>
          </w:rPr>
          <w:t>R2-2209611</w:t>
        </w:r>
      </w:hyperlink>
      <w:r w:rsidRPr="00341B7C">
        <w:t xml:space="preserve"> / </w:t>
      </w:r>
      <w:hyperlink r:id="rId487" w:history="1">
        <w:r w:rsidR="00E61897">
          <w:rPr>
            <w:rStyle w:val="Hyperlink"/>
          </w:rPr>
          <w:t>R2-2209610</w:t>
        </w:r>
      </w:hyperlink>
      <w:r w:rsidRPr="00341B7C">
        <w:t xml:space="preserve"> / </w:t>
      </w:r>
      <w:hyperlink r:id="rId488" w:history="1">
        <w:r w:rsidR="00E61897">
          <w:rPr>
            <w:rStyle w:val="Hyperlink"/>
          </w:rPr>
          <w:t>R2-2210119</w:t>
        </w:r>
      </w:hyperlink>
      <w:r w:rsidRPr="00341B7C">
        <w:t xml:space="preserve"> / </w:t>
      </w:r>
      <w:hyperlink r:id="rId489" w:history="1">
        <w:r w:rsidR="00E61897">
          <w:rPr>
            <w:rStyle w:val="Hyperlink"/>
          </w:rPr>
          <w:t>R2-2209437</w:t>
        </w:r>
      </w:hyperlink>
      <w:r w:rsidRPr="00341B7C">
        <w:t>), conclude on whether the state transition needs to be supported, and draft a reply.</w:t>
      </w:r>
    </w:p>
    <w:p w14:paraId="3E9498A5" w14:textId="0A6D7CA1" w:rsidR="00947995" w:rsidRPr="00341B7C" w:rsidRDefault="00947995" w:rsidP="00947995">
      <w:pPr>
        <w:pStyle w:val="EmailDiscussion2"/>
      </w:pPr>
      <w:r w:rsidRPr="00341B7C">
        <w:tab/>
        <w:t xml:space="preserve">Intended outcome: Report in </w:t>
      </w:r>
      <w:hyperlink r:id="rId490" w:history="1">
        <w:r w:rsidR="00E61897">
          <w:rPr>
            <w:rStyle w:val="Hyperlink"/>
          </w:rPr>
          <w:t>R2-2210895</w:t>
        </w:r>
      </w:hyperlink>
      <w:r w:rsidRPr="00341B7C">
        <w:t xml:space="preserve"> and approvable LS in </w:t>
      </w:r>
      <w:hyperlink r:id="rId491" w:history="1">
        <w:r w:rsidR="00E61897">
          <w:rPr>
            <w:rStyle w:val="Hyperlink"/>
          </w:rPr>
          <w:t>R2-2210896</w:t>
        </w:r>
      </w:hyperlink>
    </w:p>
    <w:p w14:paraId="65B0BA52" w14:textId="77777777" w:rsidR="00947995" w:rsidRPr="00341B7C" w:rsidRDefault="00947995" w:rsidP="00947995">
      <w:pPr>
        <w:pStyle w:val="EmailDiscussion2"/>
      </w:pPr>
      <w:r w:rsidRPr="00341B7C">
        <w:tab/>
        <w:t>Deadline: Friday 2022-10-14 1000 UTC</w:t>
      </w:r>
    </w:p>
    <w:p w14:paraId="47E8C776" w14:textId="77777777" w:rsidR="00947995" w:rsidRPr="00341B7C" w:rsidRDefault="00947995" w:rsidP="00947995">
      <w:pPr>
        <w:pStyle w:val="EmailDiscussion2"/>
      </w:pPr>
    </w:p>
    <w:p w14:paraId="4838D461" w14:textId="49F0E78C" w:rsidR="00947995" w:rsidRPr="00341B7C" w:rsidRDefault="00E61897" w:rsidP="00947995">
      <w:pPr>
        <w:pStyle w:val="Doc-title"/>
      </w:pPr>
      <w:hyperlink r:id="rId492" w:history="1">
        <w:r>
          <w:rPr>
            <w:rStyle w:val="Hyperlink"/>
          </w:rPr>
          <w:t>R2-2210895</w:t>
        </w:r>
      </w:hyperlink>
      <w:r w:rsidR="00947995" w:rsidRPr="00341B7C">
        <w:tab/>
        <w:t>Report of [AT119bis-e][408][POS] State change during positioning (Intel)</w:t>
      </w:r>
      <w:r w:rsidR="00947995" w:rsidRPr="00341B7C">
        <w:tab/>
        <w:t>Intel Corporation</w:t>
      </w:r>
      <w:r w:rsidR="00947995" w:rsidRPr="00341B7C">
        <w:tab/>
        <w:t>discussion</w:t>
      </w:r>
      <w:r w:rsidR="00947995" w:rsidRPr="00341B7C">
        <w:tab/>
        <w:t>Rel-17</w:t>
      </w:r>
      <w:r w:rsidR="00947995" w:rsidRPr="00341B7C">
        <w:tab/>
        <w:t>NR_pos_enh-Core</w:t>
      </w:r>
    </w:p>
    <w:p w14:paraId="47387743" w14:textId="77777777" w:rsidR="00947995" w:rsidRPr="00341B7C" w:rsidRDefault="00947995">
      <w:pPr>
        <w:pStyle w:val="Doc-text2"/>
        <w:numPr>
          <w:ilvl w:val="0"/>
          <w:numId w:val="73"/>
        </w:numPr>
        <w:overflowPunct/>
        <w:autoSpaceDE/>
        <w:autoSpaceDN/>
        <w:adjustRightInd/>
        <w:textAlignment w:val="auto"/>
      </w:pPr>
      <w:r w:rsidRPr="00341B7C">
        <w:t>Noted</w:t>
      </w:r>
    </w:p>
    <w:p w14:paraId="5C442000" w14:textId="77777777" w:rsidR="00947995" w:rsidRPr="00341B7C" w:rsidRDefault="00947995" w:rsidP="00947995">
      <w:pPr>
        <w:pStyle w:val="Doc-text2"/>
      </w:pPr>
    </w:p>
    <w:p w14:paraId="3C8C97F6" w14:textId="2D862CE0" w:rsidR="00947995" w:rsidRPr="00341B7C" w:rsidRDefault="00E61897" w:rsidP="00947995">
      <w:pPr>
        <w:pStyle w:val="Doc-title"/>
      </w:pPr>
      <w:hyperlink r:id="rId493" w:history="1">
        <w:r>
          <w:rPr>
            <w:rStyle w:val="Hyperlink"/>
          </w:rPr>
          <w:t>R2-2210896</w:t>
        </w:r>
      </w:hyperlink>
      <w:r w:rsidR="00947995" w:rsidRPr="00341B7C">
        <w:tab/>
        <w:t>Draft Reply LS on SRS-PosRRC-InactiveConfig configuration signalling</w:t>
      </w:r>
      <w:r w:rsidR="00947995" w:rsidRPr="00341B7C">
        <w:tab/>
        <w:t>Intel Corporation</w:t>
      </w:r>
      <w:r w:rsidR="00947995" w:rsidRPr="00341B7C">
        <w:tab/>
        <w:t>LS out</w:t>
      </w:r>
      <w:r w:rsidR="00947995" w:rsidRPr="00341B7C">
        <w:tab/>
        <w:t>Rel-17</w:t>
      </w:r>
      <w:r w:rsidR="00947995" w:rsidRPr="00341B7C">
        <w:tab/>
        <w:t>NR_pos_enh-Core</w:t>
      </w:r>
      <w:r w:rsidR="00947995" w:rsidRPr="00341B7C">
        <w:tab/>
        <w:t>To:RAN3</w:t>
      </w:r>
    </w:p>
    <w:p w14:paraId="78AE8AC9" w14:textId="70CEB613" w:rsidR="00947995" w:rsidRPr="00341B7C" w:rsidRDefault="00947995">
      <w:pPr>
        <w:pStyle w:val="Doc-text2"/>
        <w:numPr>
          <w:ilvl w:val="0"/>
          <w:numId w:val="73"/>
        </w:numPr>
        <w:overflowPunct/>
        <w:autoSpaceDE/>
        <w:autoSpaceDN/>
        <w:adjustRightInd/>
        <w:textAlignment w:val="auto"/>
      </w:pPr>
      <w:r w:rsidRPr="00341B7C">
        <w:t xml:space="preserve">Approved as </w:t>
      </w:r>
      <w:hyperlink r:id="rId494" w:history="1">
        <w:r w:rsidR="00E61897">
          <w:rPr>
            <w:rStyle w:val="Hyperlink"/>
          </w:rPr>
          <w:t>R2-2210976</w:t>
        </w:r>
      </w:hyperlink>
    </w:p>
    <w:p w14:paraId="5B0F39BA" w14:textId="77777777" w:rsidR="00947995" w:rsidRPr="00341B7C" w:rsidRDefault="00947995" w:rsidP="00947995">
      <w:pPr>
        <w:pStyle w:val="Doc-text2"/>
      </w:pPr>
    </w:p>
    <w:p w14:paraId="72268662" w14:textId="77777777" w:rsidR="00947995" w:rsidRPr="00341B7C" w:rsidRDefault="00947995" w:rsidP="00947995">
      <w:pPr>
        <w:pStyle w:val="Doc-text2"/>
      </w:pPr>
      <w:r w:rsidRPr="00341B7C">
        <w:t>Discussion:</w:t>
      </w:r>
    </w:p>
    <w:p w14:paraId="4AFE5A6F" w14:textId="77777777" w:rsidR="00947995" w:rsidRPr="00341B7C" w:rsidRDefault="00947995" w:rsidP="00947995">
      <w:pPr>
        <w:pStyle w:val="Doc-text2"/>
      </w:pPr>
      <w:r w:rsidRPr="00341B7C">
        <w:t>Xiaomi understand the answer suggests that we have studied this in Rel-17 and concluded that it is possible, but they think this is not accurate and we have not looked at it.</w:t>
      </w:r>
    </w:p>
    <w:p w14:paraId="1AE01F7B" w14:textId="77777777" w:rsidR="00947995" w:rsidRPr="00341B7C" w:rsidRDefault="00947995" w:rsidP="00947995">
      <w:pPr>
        <w:pStyle w:val="Doc-text2"/>
      </w:pPr>
      <w:r w:rsidRPr="00341B7C">
        <w:t>Intel think to Xiaomi’s comment, all companies understand that the state transition is up to network implementation.  It is true that we didn’t discuss it in Rel-17 explicitly, but we have no restriction that stops the network from changing the state.</w:t>
      </w:r>
    </w:p>
    <w:p w14:paraId="23246C48" w14:textId="77777777" w:rsidR="00947995" w:rsidRPr="00341B7C" w:rsidRDefault="00947995" w:rsidP="00947995">
      <w:pPr>
        <w:pStyle w:val="Doc-text2"/>
      </w:pPr>
      <w:r w:rsidRPr="00341B7C">
        <w:t>Xiaomi agree that the state transition is based on network implementation, but they think there are cases where it may interrupt the positioning procedure and so there may be impact that should be indicated in our reply.</w:t>
      </w:r>
    </w:p>
    <w:p w14:paraId="475ABB48" w14:textId="77777777" w:rsidR="00947995" w:rsidRPr="00341B7C" w:rsidRDefault="00947995" w:rsidP="00947995">
      <w:pPr>
        <w:pStyle w:val="Doc-text2"/>
      </w:pPr>
      <w:r w:rsidRPr="00341B7C">
        <w:t>Intel point out that the gNB normally is not aware of whether positioning is going on, so it may cause a state transition that causes a failure, but this is a consequence of having the network be able to change the state.</w:t>
      </w:r>
    </w:p>
    <w:p w14:paraId="7ECF8AAD" w14:textId="77777777" w:rsidR="00947995" w:rsidRPr="00341B7C" w:rsidRDefault="00947995" w:rsidP="00947995">
      <w:pPr>
        <w:pStyle w:val="Doc-text2"/>
      </w:pPr>
      <w:r w:rsidRPr="00341B7C">
        <w:t>Nokia think the first part is fine in the reply, but they think we should mention that we have not explicitly discussed the scenarios that RAN3 identified.</w:t>
      </w:r>
    </w:p>
    <w:p w14:paraId="7B0800A9" w14:textId="77777777" w:rsidR="00947995" w:rsidRPr="00341B7C" w:rsidRDefault="00947995" w:rsidP="00947995">
      <w:pPr>
        <w:pStyle w:val="Doc-text2"/>
      </w:pPr>
      <w:r w:rsidRPr="00341B7C">
        <w:t>Intel think we could fall back to the original version of the LS that says there is no restriction but we have not discussed the issue.</w:t>
      </w:r>
    </w:p>
    <w:p w14:paraId="7D0E504C" w14:textId="77777777" w:rsidR="00947995" w:rsidRPr="00341B7C" w:rsidRDefault="00947995" w:rsidP="00947995">
      <w:pPr>
        <w:pStyle w:val="Doc-text2"/>
      </w:pPr>
      <w:r w:rsidRPr="00341B7C">
        <w:t>CATT are fine with the current version of the LS and think it focusses on the question from RAN3.  They also point out that positioning in RRC_INACTIVE may be improved in Rel-18, but here we should just give an answer to RAN3.</w:t>
      </w:r>
    </w:p>
    <w:p w14:paraId="292B6C05" w14:textId="77777777" w:rsidR="00947995" w:rsidRPr="00341B7C" w:rsidRDefault="00947995" w:rsidP="00947995">
      <w:pPr>
        <w:pStyle w:val="Doc-text2"/>
      </w:pPr>
      <w:r w:rsidRPr="00341B7C">
        <w:t>Ericsson are fine with the current LS.</w:t>
      </w:r>
    </w:p>
    <w:p w14:paraId="01DBD1C3" w14:textId="77777777" w:rsidR="00947995" w:rsidRPr="00341B7C" w:rsidRDefault="00947995" w:rsidP="00947995">
      <w:pPr>
        <w:pStyle w:val="Doc-text2"/>
      </w:pPr>
      <w:r w:rsidRPr="00341B7C">
        <w:t>ZTE think the current LS is fine and this was adequately discussed in the offline.</w:t>
      </w:r>
    </w:p>
    <w:p w14:paraId="690AE66D" w14:textId="77777777" w:rsidR="00947995" w:rsidRPr="00341B7C" w:rsidRDefault="00947995" w:rsidP="00947995">
      <w:pPr>
        <w:pStyle w:val="Doc-text2"/>
      </w:pPr>
      <w:r w:rsidRPr="00341B7C">
        <w:t>Huawei are fine with the current LS.  OPPO also.</w:t>
      </w:r>
    </w:p>
    <w:p w14:paraId="6236D377" w14:textId="77777777" w:rsidR="00947995" w:rsidRPr="00341B7C" w:rsidRDefault="00947995" w:rsidP="00947995">
      <w:pPr>
        <w:pStyle w:val="Doc-text2"/>
      </w:pPr>
      <w:r w:rsidRPr="00341B7C">
        <w:t>Nokia think the LS from RAN3 asked explicitly if the scenarios had been discussed or not.  Intel indicate this was not part of the RAN3 question but given as background information.</w:t>
      </w:r>
    </w:p>
    <w:p w14:paraId="6C5B7457" w14:textId="77777777" w:rsidR="00947995" w:rsidRPr="00341B7C" w:rsidRDefault="00947995" w:rsidP="00947995">
      <w:pPr>
        <w:pStyle w:val="Doc-text2"/>
      </w:pPr>
      <w:r w:rsidRPr="00341B7C">
        <w:t>Nokia can agree to the LS.</w:t>
      </w:r>
    </w:p>
    <w:p w14:paraId="0B8B0DF7" w14:textId="77777777" w:rsidR="00947995" w:rsidRPr="00341B7C" w:rsidRDefault="00947995" w:rsidP="00947995">
      <w:pPr>
        <w:pStyle w:val="Comments"/>
      </w:pPr>
    </w:p>
    <w:p w14:paraId="70A386FB" w14:textId="77777777" w:rsidR="00947995" w:rsidRPr="00341B7C" w:rsidRDefault="00947995" w:rsidP="00947995">
      <w:pPr>
        <w:pStyle w:val="Comments"/>
      </w:pPr>
      <w:r w:rsidRPr="00341B7C">
        <w:t>LS on TEG framework and related documents</w:t>
      </w:r>
    </w:p>
    <w:p w14:paraId="4C7E4B9C" w14:textId="43D1FA73" w:rsidR="00947995" w:rsidRDefault="00E61897" w:rsidP="00947995">
      <w:pPr>
        <w:pStyle w:val="Doc-title"/>
      </w:pPr>
      <w:hyperlink r:id="rId495" w:history="1">
        <w:r>
          <w:rPr>
            <w:rStyle w:val="Hyperlink"/>
          </w:rPr>
          <w:t>R2-2209342</w:t>
        </w:r>
      </w:hyperlink>
      <w:r w:rsidR="00947995" w:rsidRPr="00341B7C">
        <w:tab/>
        <w:t>Reply LS on the UE/TRP TEG framework (R4-2214493; contact: CATT)</w:t>
      </w:r>
      <w:r w:rsidR="00947995" w:rsidRPr="00341B7C">
        <w:tab/>
        <w:t>RAN4</w:t>
      </w:r>
      <w:r w:rsidR="00947995" w:rsidRPr="00341B7C">
        <w:tab/>
        <w:t>LS in</w:t>
      </w:r>
      <w:r w:rsidR="00947995" w:rsidRPr="00341B7C">
        <w:tab/>
        <w:t>Rel-17</w:t>
      </w:r>
      <w:r w:rsidR="00947995" w:rsidRPr="00341B7C">
        <w:tab/>
        <w:t>NR_pos_enh-Core</w:t>
      </w:r>
      <w:r w:rsidR="00947995" w:rsidRPr="00341B7C">
        <w:tab/>
        <w:t>To:RAN1, RAN2, RAN3</w:t>
      </w:r>
    </w:p>
    <w:p w14:paraId="203A8610" w14:textId="2318B6C5" w:rsidR="00080D6A" w:rsidRPr="00080D6A" w:rsidRDefault="00080D6A" w:rsidP="00DC3DB8">
      <w:pPr>
        <w:pStyle w:val="Doc-text2"/>
      </w:pPr>
      <w:r>
        <w:t>=&gt; Noted</w:t>
      </w:r>
    </w:p>
    <w:p w14:paraId="24278667" w14:textId="63B6B42D" w:rsidR="00947995" w:rsidRPr="00341B7C" w:rsidRDefault="00E61897" w:rsidP="00947995">
      <w:pPr>
        <w:pStyle w:val="Doc-title"/>
      </w:pPr>
      <w:hyperlink r:id="rId496" w:history="1">
        <w:r>
          <w:rPr>
            <w:rStyle w:val="Hyperlink"/>
          </w:rPr>
          <w:t>R2-2209432</w:t>
        </w:r>
      </w:hyperlink>
      <w:r w:rsidR="00947995" w:rsidRPr="00341B7C">
        <w:tab/>
        <w:t>Discussion on the “Reply LS on the UE/TRP TEG framework” from RAN4 (R4-2214493)</w:t>
      </w:r>
      <w:r w:rsidR="00947995" w:rsidRPr="00341B7C">
        <w:tab/>
        <w:t>CATT</w:t>
      </w:r>
      <w:r w:rsidR="00947995" w:rsidRPr="00341B7C">
        <w:tab/>
        <w:t>discussion</w:t>
      </w:r>
      <w:r w:rsidR="00947995" w:rsidRPr="00341B7C">
        <w:tab/>
        <w:t>Rel-17</w:t>
      </w:r>
      <w:r w:rsidR="00947995" w:rsidRPr="00341B7C">
        <w:tab/>
        <w:t>NR_pos_enh-Core</w:t>
      </w:r>
    </w:p>
    <w:p w14:paraId="1B5BD205" w14:textId="4B35FEF9" w:rsidR="00947995" w:rsidRPr="00341B7C" w:rsidRDefault="00E61897" w:rsidP="00947995">
      <w:pPr>
        <w:pStyle w:val="Doc-title"/>
      </w:pPr>
      <w:hyperlink r:id="rId497" w:history="1">
        <w:r>
          <w:rPr>
            <w:rStyle w:val="Hyperlink"/>
          </w:rPr>
          <w:t>R2-2209433</w:t>
        </w:r>
      </w:hyperlink>
      <w:r w:rsidR="00947995" w:rsidRPr="00341B7C">
        <w:tab/>
        <w:t>[DRAFT] Reply LS on applicability of timing error margin of Rx TEG</w:t>
      </w:r>
      <w:r w:rsidR="00947995" w:rsidRPr="00341B7C">
        <w:tab/>
        <w:t>CATT</w:t>
      </w:r>
      <w:r w:rsidR="00947995" w:rsidRPr="00341B7C">
        <w:tab/>
        <w:t>LS out</w:t>
      </w:r>
      <w:r w:rsidR="00947995" w:rsidRPr="00341B7C">
        <w:tab/>
        <w:t>Rel-17</w:t>
      </w:r>
      <w:r w:rsidR="00947995" w:rsidRPr="00341B7C">
        <w:tab/>
        <w:t>NR_pos_enh-Core</w:t>
      </w:r>
      <w:r w:rsidR="00947995" w:rsidRPr="00341B7C">
        <w:tab/>
        <w:t>To:RAN4</w:t>
      </w:r>
      <w:r w:rsidR="00947995" w:rsidRPr="00341B7C">
        <w:tab/>
        <w:t>Cc:RAN1, RAN3</w:t>
      </w:r>
    </w:p>
    <w:p w14:paraId="2C94D0ED" w14:textId="77777777" w:rsidR="00947995" w:rsidRPr="00341B7C" w:rsidRDefault="00947995" w:rsidP="00947995">
      <w:pPr>
        <w:pStyle w:val="Doc-text2"/>
      </w:pPr>
    </w:p>
    <w:p w14:paraId="641FD608" w14:textId="77777777" w:rsidR="00947995" w:rsidRPr="00341B7C" w:rsidRDefault="00947995" w:rsidP="00947995">
      <w:pPr>
        <w:pStyle w:val="Doc-text2"/>
      </w:pPr>
    </w:p>
    <w:p w14:paraId="3462EB1E" w14:textId="77777777" w:rsidR="00947995" w:rsidRPr="00341B7C" w:rsidRDefault="00947995" w:rsidP="00947995">
      <w:pPr>
        <w:pStyle w:val="EmailDiscussion"/>
        <w:overflowPunct/>
        <w:autoSpaceDE/>
        <w:autoSpaceDN/>
        <w:adjustRightInd/>
        <w:ind w:left="1619" w:hanging="360"/>
        <w:textAlignment w:val="auto"/>
      </w:pPr>
      <w:r w:rsidRPr="00341B7C">
        <w:lastRenderedPageBreak/>
        <w:t>[AT119bis-e][409][POS] LS on TEG framework (CATT)</w:t>
      </w:r>
    </w:p>
    <w:p w14:paraId="51E29B30" w14:textId="317F707E" w:rsidR="00947995" w:rsidRPr="00341B7C" w:rsidRDefault="00947995" w:rsidP="00947995">
      <w:pPr>
        <w:pStyle w:val="EmailDiscussion2"/>
      </w:pPr>
      <w:r w:rsidRPr="00341B7C">
        <w:tab/>
        <w:t xml:space="preserve">Scope: Discuss the LS in </w:t>
      </w:r>
      <w:hyperlink r:id="rId498" w:history="1">
        <w:r w:rsidR="00E61897">
          <w:rPr>
            <w:rStyle w:val="Hyperlink"/>
          </w:rPr>
          <w:t>R2-2209342</w:t>
        </w:r>
      </w:hyperlink>
      <w:r w:rsidRPr="00341B7C">
        <w:t xml:space="preserve"> and related contributions in </w:t>
      </w:r>
      <w:hyperlink r:id="rId499" w:history="1">
        <w:r w:rsidR="00E61897">
          <w:rPr>
            <w:rStyle w:val="Hyperlink"/>
          </w:rPr>
          <w:t>R2-2209432</w:t>
        </w:r>
      </w:hyperlink>
      <w:r w:rsidRPr="00341B7C">
        <w:t xml:space="preserve"> and </w:t>
      </w:r>
      <w:hyperlink r:id="rId500" w:history="1">
        <w:r w:rsidR="00E61897">
          <w:rPr>
            <w:rStyle w:val="Hyperlink"/>
          </w:rPr>
          <w:t>R2-2209433</w:t>
        </w:r>
      </w:hyperlink>
      <w:r w:rsidRPr="00341B7C">
        <w:t>, and draft a reply.</w:t>
      </w:r>
    </w:p>
    <w:p w14:paraId="7D68709A" w14:textId="462B563A" w:rsidR="00947995" w:rsidRPr="00341B7C" w:rsidRDefault="00947995" w:rsidP="00947995">
      <w:pPr>
        <w:pStyle w:val="EmailDiscussion2"/>
      </w:pPr>
      <w:r w:rsidRPr="00341B7C">
        <w:tab/>
        <w:t xml:space="preserve">Intended outcome: Report in </w:t>
      </w:r>
      <w:hyperlink r:id="rId501" w:history="1">
        <w:r w:rsidR="00E61897">
          <w:rPr>
            <w:rStyle w:val="Hyperlink"/>
          </w:rPr>
          <w:t>R2-2210897</w:t>
        </w:r>
      </w:hyperlink>
      <w:r w:rsidRPr="00341B7C">
        <w:t xml:space="preserve"> and approvable LS in </w:t>
      </w:r>
      <w:hyperlink r:id="rId502" w:history="1">
        <w:r w:rsidR="00E61897">
          <w:rPr>
            <w:rStyle w:val="Hyperlink"/>
          </w:rPr>
          <w:t>R2-2210898</w:t>
        </w:r>
      </w:hyperlink>
    </w:p>
    <w:p w14:paraId="2AB4C0ED" w14:textId="77777777" w:rsidR="00947995" w:rsidRPr="00341B7C" w:rsidRDefault="00947995" w:rsidP="00947995">
      <w:pPr>
        <w:pStyle w:val="EmailDiscussion2"/>
      </w:pPr>
      <w:r w:rsidRPr="00341B7C">
        <w:tab/>
        <w:t>Deadline: Friday 2022-10-14 1000 UTC</w:t>
      </w:r>
    </w:p>
    <w:p w14:paraId="735A1D09" w14:textId="77777777" w:rsidR="00947995" w:rsidRPr="00341B7C" w:rsidRDefault="00947995" w:rsidP="00947995">
      <w:pPr>
        <w:pStyle w:val="EmailDiscussion2"/>
      </w:pPr>
    </w:p>
    <w:p w14:paraId="6318D369" w14:textId="4A450FBF" w:rsidR="00947995" w:rsidRPr="00341B7C" w:rsidRDefault="00E61897" w:rsidP="00947995">
      <w:pPr>
        <w:pStyle w:val="Doc-title"/>
      </w:pPr>
      <w:hyperlink r:id="rId503" w:history="1">
        <w:r>
          <w:rPr>
            <w:rStyle w:val="Hyperlink"/>
          </w:rPr>
          <w:t>R2-2210897</w:t>
        </w:r>
      </w:hyperlink>
      <w:r w:rsidR="00947995" w:rsidRPr="00341B7C">
        <w:tab/>
      </w:r>
      <w:r w:rsidR="00947995" w:rsidRPr="00341B7C">
        <w:tab/>
        <w:t>[AT119bis-e][409][POS] LS on TEG framework (CATT)</w:t>
      </w:r>
      <w:r w:rsidR="00947995" w:rsidRPr="00341B7C">
        <w:tab/>
        <w:t>CATT</w:t>
      </w:r>
      <w:r w:rsidR="00947995" w:rsidRPr="00341B7C">
        <w:tab/>
        <w:t>discussion</w:t>
      </w:r>
      <w:r w:rsidR="00947995" w:rsidRPr="00341B7C">
        <w:tab/>
        <w:t>Rel-17</w:t>
      </w:r>
      <w:r w:rsidR="00947995" w:rsidRPr="00341B7C">
        <w:tab/>
        <w:t>NR_pos_enh-Core</w:t>
      </w:r>
    </w:p>
    <w:p w14:paraId="4A7347C6" w14:textId="77777777" w:rsidR="00947995" w:rsidRPr="00341B7C" w:rsidRDefault="00947995">
      <w:pPr>
        <w:pStyle w:val="Doc-text2"/>
        <w:numPr>
          <w:ilvl w:val="0"/>
          <w:numId w:val="73"/>
        </w:numPr>
        <w:overflowPunct/>
        <w:autoSpaceDE/>
        <w:autoSpaceDN/>
        <w:adjustRightInd/>
        <w:textAlignment w:val="auto"/>
      </w:pPr>
      <w:r w:rsidRPr="00341B7C">
        <w:t>Noted</w:t>
      </w:r>
    </w:p>
    <w:p w14:paraId="43954E99" w14:textId="77777777" w:rsidR="00947995" w:rsidRPr="00341B7C" w:rsidRDefault="00947995" w:rsidP="00947995">
      <w:pPr>
        <w:pStyle w:val="Doc-title"/>
      </w:pPr>
    </w:p>
    <w:p w14:paraId="51F50AFD" w14:textId="410FCA0B" w:rsidR="00947995" w:rsidRPr="00341B7C" w:rsidRDefault="00E61897" w:rsidP="00947995">
      <w:pPr>
        <w:pStyle w:val="Doc-title"/>
      </w:pPr>
      <w:hyperlink r:id="rId504" w:history="1">
        <w:r>
          <w:rPr>
            <w:rStyle w:val="Hyperlink"/>
          </w:rPr>
          <w:t>R2-2210898</w:t>
        </w:r>
      </w:hyperlink>
      <w:r w:rsidR="00947995" w:rsidRPr="00341B7C">
        <w:tab/>
        <w:t>Draft Reply LS on applicability of timing error margin of Rx TEG</w:t>
      </w:r>
      <w:r w:rsidR="00947995" w:rsidRPr="00341B7C">
        <w:tab/>
        <w:t>CATT</w:t>
      </w:r>
      <w:r w:rsidR="00947995" w:rsidRPr="00341B7C">
        <w:tab/>
        <w:t>LS out</w:t>
      </w:r>
      <w:r w:rsidR="00947995" w:rsidRPr="00341B7C">
        <w:tab/>
        <w:t>Rel-17</w:t>
      </w:r>
      <w:r w:rsidR="00947995" w:rsidRPr="00341B7C">
        <w:tab/>
        <w:t>NR_pos_enh-Core</w:t>
      </w:r>
      <w:r w:rsidR="00947995" w:rsidRPr="00341B7C">
        <w:tab/>
        <w:t>To:RAN4</w:t>
      </w:r>
      <w:r w:rsidR="00947995" w:rsidRPr="00341B7C">
        <w:tab/>
        <w:t>Cc:RAN1, RAN3</w:t>
      </w:r>
    </w:p>
    <w:p w14:paraId="40B369B8" w14:textId="00C8D1EF" w:rsidR="00947995" w:rsidRPr="00341B7C" w:rsidRDefault="00947995">
      <w:pPr>
        <w:pStyle w:val="Doc-text2"/>
        <w:numPr>
          <w:ilvl w:val="0"/>
          <w:numId w:val="73"/>
        </w:numPr>
        <w:overflowPunct/>
        <w:autoSpaceDE/>
        <w:autoSpaceDN/>
        <w:adjustRightInd/>
        <w:textAlignment w:val="auto"/>
      </w:pPr>
      <w:r w:rsidRPr="00341B7C">
        <w:t xml:space="preserve">Approved as </w:t>
      </w:r>
      <w:hyperlink r:id="rId505" w:history="1">
        <w:r w:rsidR="00E61897">
          <w:rPr>
            <w:rStyle w:val="Hyperlink"/>
          </w:rPr>
          <w:t>R2-2210977</w:t>
        </w:r>
      </w:hyperlink>
    </w:p>
    <w:p w14:paraId="3DEBA191" w14:textId="77777777" w:rsidR="00947995" w:rsidRPr="00341B7C" w:rsidRDefault="00947995" w:rsidP="00947995">
      <w:pPr>
        <w:pStyle w:val="Doc-text2"/>
      </w:pPr>
    </w:p>
    <w:p w14:paraId="13A21CD5" w14:textId="77777777" w:rsidR="00947995" w:rsidRPr="00341B7C" w:rsidRDefault="00947995" w:rsidP="00947995">
      <w:pPr>
        <w:pStyle w:val="Doc-text2"/>
      </w:pPr>
    </w:p>
    <w:p w14:paraId="4D38D319" w14:textId="77777777" w:rsidR="00947995" w:rsidRPr="00341B7C" w:rsidRDefault="00947995" w:rsidP="00947995">
      <w:pPr>
        <w:pStyle w:val="Comments"/>
      </w:pPr>
      <w:r w:rsidRPr="00341B7C">
        <w:t>Rapporteur CR</w:t>
      </w:r>
    </w:p>
    <w:p w14:paraId="18073702" w14:textId="7E0DE726" w:rsidR="00947995" w:rsidRPr="00341B7C" w:rsidRDefault="00E61897" w:rsidP="00947995">
      <w:pPr>
        <w:pStyle w:val="Doc-title"/>
      </w:pPr>
      <w:hyperlink r:id="rId506" w:history="1">
        <w:r>
          <w:rPr>
            <w:rStyle w:val="Hyperlink"/>
          </w:rPr>
          <w:t>R2-2210312</w:t>
        </w:r>
      </w:hyperlink>
      <w:r w:rsidR="00947995" w:rsidRPr="00341B7C">
        <w:tab/>
        <w:t>Miscellaneous correction for Positioning</w:t>
      </w:r>
      <w:r w:rsidR="00947995" w:rsidRPr="00341B7C">
        <w:tab/>
        <w:t>Ericsson</w:t>
      </w:r>
      <w:r w:rsidR="00947995" w:rsidRPr="00341B7C">
        <w:tab/>
        <w:t>CR</w:t>
      </w:r>
      <w:r w:rsidR="00947995" w:rsidRPr="00341B7C">
        <w:tab/>
        <w:t>Rel-17</w:t>
      </w:r>
      <w:r w:rsidR="00947995" w:rsidRPr="00341B7C">
        <w:tab/>
        <w:t>38.331</w:t>
      </w:r>
      <w:r w:rsidR="00947995" w:rsidRPr="00341B7C">
        <w:tab/>
        <w:t>17.2.0</w:t>
      </w:r>
      <w:r w:rsidR="00947995" w:rsidRPr="00341B7C">
        <w:tab/>
        <w:t>3534</w:t>
      </w:r>
      <w:r w:rsidR="00947995" w:rsidRPr="00341B7C">
        <w:tab/>
        <w:t>-</w:t>
      </w:r>
      <w:r w:rsidR="00947995" w:rsidRPr="00341B7C">
        <w:tab/>
        <w:t>F</w:t>
      </w:r>
      <w:r w:rsidR="00947995" w:rsidRPr="00341B7C">
        <w:tab/>
        <w:t>NR_pos_enh-Core</w:t>
      </w:r>
    </w:p>
    <w:p w14:paraId="67D601CB" w14:textId="77777777" w:rsidR="00947995" w:rsidRPr="00341B7C" w:rsidRDefault="00947995" w:rsidP="00947995">
      <w:pPr>
        <w:pStyle w:val="Doc-text2"/>
      </w:pPr>
    </w:p>
    <w:p w14:paraId="180FC02F" w14:textId="77777777" w:rsidR="00947995" w:rsidRPr="00341B7C" w:rsidRDefault="00947995" w:rsidP="00947995">
      <w:pPr>
        <w:pStyle w:val="Doc-text2"/>
      </w:pPr>
    </w:p>
    <w:p w14:paraId="2F4C9315" w14:textId="77777777" w:rsidR="00947995" w:rsidRPr="00341B7C" w:rsidRDefault="00947995" w:rsidP="00947995">
      <w:pPr>
        <w:pStyle w:val="EmailDiscussion"/>
        <w:overflowPunct/>
        <w:autoSpaceDE/>
        <w:autoSpaceDN/>
        <w:adjustRightInd/>
        <w:ind w:left="1619" w:hanging="360"/>
        <w:textAlignment w:val="auto"/>
      </w:pPr>
      <w:r w:rsidRPr="00341B7C">
        <w:t>[AT119bis-e][410][POS] Rel-17 positioning RRC CR (Ericsson)</w:t>
      </w:r>
    </w:p>
    <w:p w14:paraId="27B35576" w14:textId="6A50BC18" w:rsidR="00947995" w:rsidRPr="00341B7C" w:rsidRDefault="00947995" w:rsidP="00947995">
      <w:pPr>
        <w:pStyle w:val="EmailDiscussion2"/>
      </w:pPr>
      <w:r w:rsidRPr="00341B7C">
        <w:tab/>
        <w:t xml:space="preserve">Scope: Check the rapporteur CR in </w:t>
      </w:r>
      <w:hyperlink r:id="rId507" w:history="1">
        <w:r w:rsidR="00E61897">
          <w:rPr>
            <w:rStyle w:val="Hyperlink"/>
          </w:rPr>
          <w:t>R2-2210312</w:t>
        </w:r>
      </w:hyperlink>
      <w:r w:rsidRPr="00341B7C">
        <w:t xml:space="preserve"> and update it with decisions of this meeting.</w:t>
      </w:r>
    </w:p>
    <w:p w14:paraId="25E258A0" w14:textId="44FACF5A" w:rsidR="00947995" w:rsidRPr="00341B7C" w:rsidRDefault="00947995" w:rsidP="00947995">
      <w:pPr>
        <w:pStyle w:val="EmailDiscussion2"/>
      </w:pPr>
      <w:r w:rsidRPr="00341B7C">
        <w:tab/>
        <w:t xml:space="preserve">Intended outcome: Report in </w:t>
      </w:r>
      <w:hyperlink r:id="rId508" w:history="1">
        <w:r w:rsidR="00E61897">
          <w:rPr>
            <w:rStyle w:val="Hyperlink"/>
          </w:rPr>
          <w:t>R2-2210919</w:t>
        </w:r>
      </w:hyperlink>
      <w:r w:rsidRPr="00341B7C">
        <w:t xml:space="preserve"> and agreeable CR in </w:t>
      </w:r>
      <w:hyperlink r:id="rId509" w:history="1">
        <w:r w:rsidR="00E61897">
          <w:rPr>
            <w:rStyle w:val="Hyperlink"/>
          </w:rPr>
          <w:t>R2-2210899</w:t>
        </w:r>
      </w:hyperlink>
    </w:p>
    <w:p w14:paraId="776EB3E9" w14:textId="77777777" w:rsidR="00947995" w:rsidRPr="00341B7C" w:rsidRDefault="00947995" w:rsidP="00947995">
      <w:pPr>
        <w:pStyle w:val="EmailDiscussion2"/>
      </w:pPr>
      <w:r w:rsidRPr="00341B7C">
        <w:tab/>
        <w:t>Deadline: Friday 2022-10-14 1000 UTC – extended to Wednesday 2022-10-19 0100 UTC</w:t>
      </w:r>
    </w:p>
    <w:p w14:paraId="6CF8DDEA" w14:textId="77777777" w:rsidR="00947995" w:rsidRPr="00341B7C" w:rsidRDefault="00947995" w:rsidP="00947995">
      <w:pPr>
        <w:pStyle w:val="EmailDiscussion2"/>
      </w:pPr>
    </w:p>
    <w:p w14:paraId="226645FB" w14:textId="5BBAA0A2" w:rsidR="00947995" w:rsidRPr="00341B7C" w:rsidRDefault="00E61897" w:rsidP="00947995">
      <w:pPr>
        <w:pStyle w:val="Doc-title"/>
      </w:pPr>
      <w:hyperlink r:id="rId510" w:history="1">
        <w:r>
          <w:rPr>
            <w:rStyle w:val="Hyperlink"/>
          </w:rPr>
          <w:t>R2-2210919</w:t>
        </w:r>
      </w:hyperlink>
      <w:r w:rsidR="00947995" w:rsidRPr="00341B7C">
        <w:tab/>
        <w:t>[AT119bis-e][410][POS] Rel-17 positioning RRC CR (Ericsson)</w:t>
      </w:r>
      <w:r w:rsidR="00947995" w:rsidRPr="00341B7C">
        <w:tab/>
        <w:t>Ericsson</w:t>
      </w:r>
      <w:r w:rsidR="00947995" w:rsidRPr="00341B7C">
        <w:tab/>
        <w:t>discussion</w:t>
      </w:r>
      <w:r w:rsidR="00947995" w:rsidRPr="00341B7C">
        <w:tab/>
        <w:t>Rel-17</w:t>
      </w:r>
      <w:r w:rsidR="00947995" w:rsidRPr="00341B7C">
        <w:tab/>
        <w:t>NR_pos_enh-Core</w:t>
      </w:r>
    </w:p>
    <w:p w14:paraId="48977E48" w14:textId="77777777" w:rsidR="00947995" w:rsidRPr="00341B7C" w:rsidRDefault="00947995" w:rsidP="00947995">
      <w:pPr>
        <w:pStyle w:val="Doc-text2"/>
      </w:pPr>
    </w:p>
    <w:p w14:paraId="76D470A9" w14:textId="77777777" w:rsidR="00947995" w:rsidRPr="00341B7C" w:rsidRDefault="00947995" w:rsidP="00947995">
      <w:pPr>
        <w:pStyle w:val="Doc-text2"/>
      </w:pPr>
      <w:r w:rsidRPr="00341B7C">
        <w:t>Discussion 1: Cancellation of UL MAC CE for MG activation/deactivation</w:t>
      </w:r>
    </w:p>
    <w:p w14:paraId="4EF301CC" w14:textId="39C31EE0" w:rsidR="00947995" w:rsidRPr="00341B7C" w:rsidRDefault="00947995" w:rsidP="00947995">
      <w:pPr>
        <w:pStyle w:val="Doc-text2"/>
      </w:pPr>
      <w:r w:rsidRPr="00341B7C">
        <w:t>Proposal 1</w:t>
      </w:r>
      <w:r w:rsidRPr="00341B7C">
        <w:tab/>
        <w:t xml:space="preserve">RRC specification captures the agreement to cancel the triggered UL MAC CE for MG activation and deactivation for the condition “When an indication from upper layers that the gaps are not needed any more or a gap with a new id needs to be activated is received” as specified in CR </w:t>
      </w:r>
      <w:hyperlink r:id="rId511" w:history="1">
        <w:r w:rsidR="00E61897">
          <w:rPr>
            <w:rStyle w:val="Hyperlink"/>
          </w:rPr>
          <w:t>R2-2210480</w:t>
        </w:r>
      </w:hyperlink>
    </w:p>
    <w:p w14:paraId="5B98D96E" w14:textId="77777777" w:rsidR="00947995" w:rsidRPr="00341B7C" w:rsidRDefault="00947995" w:rsidP="00947995">
      <w:pPr>
        <w:pStyle w:val="Doc-text2"/>
      </w:pPr>
    </w:p>
    <w:p w14:paraId="11DA4780" w14:textId="77777777" w:rsidR="00947995" w:rsidRPr="00341B7C" w:rsidRDefault="00947995" w:rsidP="00947995">
      <w:pPr>
        <w:pStyle w:val="Doc-text2"/>
      </w:pPr>
      <w:r w:rsidRPr="00341B7C">
        <w:t>Discussion:</w:t>
      </w:r>
    </w:p>
    <w:p w14:paraId="7DF5BA9C" w14:textId="77777777" w:rsidR="00947995" w:rsidRPr="00341B7C" w:rsidRDefault="00947995" w:rsidP="00947995">
      <w:pPr>
        <w:pStyle w:val="Doc-text2"/>
      </w:pPr>
      <w:r w:rsidRPr="00341B7C">
        <w:t>Qualcomm do not see a mistake in the current spec and do not see this as a correction.</w:t>
      </w:r>
    </w:p>
    <w:p w14:paraId="5704ECF4" w14:textId="77777777" w:rsidR="00947995" w:rsidRPr="00341B7C" w:rsidRDefault="00947995" w:rsidP="00947995">
      <w:pPr>
        <w:pStyle w:val="Doc-text2"/>
      </w:pPr>
      <w:r w:rsidRPr="00341B7C">
        <w:t>Samsung think we already agreed to handle this scenario at a previous meeting.  They agree it is a corner case but think the impact can be large due to the UE and the gNB getting out of sync.</w:t>
      </w:r>
    </w:p>
    <w:p w14:paraId="73033743" w14:textId="77777777" w:rsidR="00947995" w:rsidRPr="00341B7C" w:rsidRDefault="00947995" w:rsidP="00947995">
      <w:pPr>
        <w:pStyle w:val="Doc-text2"/>
      </w:pPr>
      <w:r w:rsidRPr="00341B7C">
        <w:t>Ericsson understand that the scenario of concern is that the upper layer indicates to MAC to stop performing measurements, but the gap activation request is already requested from lower layers.  They are not sure the upper layer will change its mind this quickly.  They agree it is a corner case, but a number of companies want to support it and we have discussed for some time.</w:t>
      </w:r>
    </w:p>
    <w:p w14:paraId="5D6BF163" w14:textId="77777777" w:rsidR="00947995" w:rsidRPr="00341B7C" w:rsidRDefault="00947995" w:rsidP="00947995">
      <w:pPr>
        <w:pStyle w:val="Doc-text2"/>
      </w:pPr>
      <w:r w:rsidRPr="00341B7C">
        <w:t>Intel agree with Samsung and think we support the equivalent behaviour for RRC-based activation/deactivation, so it makes sense to support it in MAC.  They do not see why it is a problem to do the same thing here.</w:t>
      </w:r>
    </w:p>
    <w:p w14:paraId="11183A1C" w14:textId="77777777" w:rsidR="00947995" w:rsidRPr="00341B7C" w:rsidRDefault="00947995" w:rsidP="00947995">
      <w:pPr>
        <w:pStyle w:val="Doc-text2"/>
      </w:pPr>
      <w:r w:rsidRPr="00341B7C">
        <w:t>Qualcomm can accept the change, but they find it to be out of the blue when added to the LocationMeasurementInformation procedure.  They think this might be better captured in MAC.</w:t>
      </w:r>
    </w:p>
    <w:p w14:paraId="697A0129" w14:textId="77777777" w:rsidR="00947995" w:rsidRPr="00341B7C" w:rsidRDefault="00947995" w:rsidP="00947995">
      <w:pPr>
        <w:pStyle w:val="Doc-text2"/>
      </w:pPr>
    </w:p>
    <w:p w14:paraId="088B7C8E"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6A361452" w14:textId="608D2044"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1</w:t>
      </w:r>
      <w:r w:rsidRPr="00341B7C">
        <w:tab/>
        <w:t xml:space="preserve">RRC specification captures the agreement to cancel the triggered UL MAC CE for MG activation and deactivation for the condition “When an indication from upper layers that the gaps are not needed any more or a gap with a new id needs to be activated is received” as specified in CR </w:t>
      </w:r>
      <w:hyperlink r:id="rId512" w:history="1">
        <w:r w:rsidR="00E61897">
          <w:rPr>
            <w:rStyle w:val="Hyperlink"/>
          </w:rPr>
          <w:t>R2-2210480</w:t>
        </w:r>
      </w:hyperlink>
    </w:p>
    <w:p w14:paraId="37B68B98" w14:textId="77777777" w:rsidR="00947995" w:rsidRPr="00341B7C" w:rsidRDefault="00947995" w:rsidP="00947995">
      <w:pPr>
        <w:pStyle w:val="Doc-text2"/>
      </w:pPr>
    </w:p>
    <w:p w14:paraId="71161F15" w14:textId="77777777" w:rsidR="00947995" w:rsidRPr="00341B7C" w:rsidRDefault="00947995" w:rsidP="00947995">
      <w:pPr>
        <w:pStyle w:val="Doc-text2"/>
      </w:pPr>
    </w:p>
    <w:p w14:paraId="78B352CD" w14:textId="77777777" w:rsidR="00947995" w:rsidRPr="00341B7C" w:rsidRDefault="00947995" w:rsidP="00947995">
      <w:pPr>
        <w:pStyle w:val="Doc-text2"/>
      </w:pPr>
    </w:p>
    <w:p w14:paraId="127C6B27" w14:textId="77777777" w:rsidR="00947995" w:rsidRPr="00341B7C" w:rsidRDefault="00947995" w:rsidP="00947995">
      <w:pPr>
        <w:pStyle w:val="Doc-text2"/>
      </w:pPr>
      <w:r w:rsidRPr="00341B7C">
        <w:t>Discussion 2: gNB support of UL MAC CE Optional or Mandatory</w:t>
      </w:r>
    </w:p>
    <w:p w14:paraId="4A276134" w14:textId="77777777" w:rsidR="00947995" w:rsidRPr="00341B7C" w:rsidRDefault="00947995" w:rsidP="00947995">
      <w:pPr>
        <w:pStyle w:val="Doc-text2"/>
      </w:pPr>
      <w:r w:rsidRPr="00341B7C">
        <w:t>Proposal 2</w:t>
      </w:r>
      <w:r w:rsidRPr="00341B7C">
        <w:tab/>
        <w:t>RAN2 to acknowledge that supporting UL MAC CE for preconfigured measurement gap request for activation/deactivation is Optional from gNB perspective and provide the signaling needed to reflect the optionality.</w:t>
      </w:r>
    </w:p>
    <w:p w14:paraId="63C8DDE8" w14:textId="77777777" w:rsidR="00947995" w:rsidRPr="00341B7C" w:rsidRDefault="00947995" w:rsidP="00947995">
      <w:pPr>
        <w:pStyle w:val="Doc-text2"/>
      </w:pPr>
    </w:p>
    <w:p w14:paraId="2BF5FB34" w14:textId="77777777" w:rsidR="00947995" w:rsidRPr="00341B7C" w:rsidRDefault="00947995" w:rsidP="00947995">
      <w:pPr>
        <w:pStyle w:val="Doc-text2"/>
      </w:pPr>
      <w:r w:rsidRPr="00341B7C">
        <w:lastRenderedPageBreak/>
        <w:t>Discussion:</w:t>
      </w:r>
    </w:p>
    <w:p w14:paraId="16B2BF47" w14:textId="77777777" w:rsidR="00947995" w:rsidRPr="00341B7C" w:rsidRDefault="00947995" w:rsidP="00947995">
      <w:pPr>
        <w:pStyle w:val="Doc-text2"/>
      </w:pPr>
      <w:r w:rsidRPr="00341B7C">
        <w:t>Ericsson see that there could be interoperability issues if we do not have this.</w:t>
      </w:r>
    </w:p>
    <w:p w14:paraId="6260C1E9" w14:textId="77777777" w:rsidR="00947995" w:rsidRPr="00341B7C" w:rsidRDefault="00947995" w:rsidP="00947995">
      <w:pPr>
        <w:pStyle w:val="Doc-text2"/>
      </w:pPr>
      <w:r w:rsidRPr="00341B7C">
        <w:t>Qualcomm think this issue was not discussed in the offline; the original question was about the dedicated SR configuration, and they think this is a new proposal to have a gNB support indication.</w:t>
      </w:r>
    </w:p>
    <w:p w14:paraId="34FBED8C" w14:textId="77777777" w:rsidR="00947995" w:rsidRPr="00341B7C" w:rsidRDefault="00947995" w:rsidP="00947995">
      <w:pPr>
        <w:pStyle w:val="Doc-text2"/>
      </w:pPr>
      <w:r w:rsidRPr="00341B7C">
        <w:t>Xiaomi understand that the LMF may request activation/deactivation from the gNB, and support of the MAC CE is needed.  So it should not be optional.</w:t>
      </w:r>
    </w:p>
    <w:p w14:paraId="3FD4EEE6" w14:textId="77777777" w:rsidR="00947995" w:rsidRPr="00341B7C" w:rsidRDefault="00947995" w:rsidP="00947995">
      <w:pPr>
        <w:pStyle w:val="Doc-text2"/>
      </w:pPr>
      <w:r w:rsidRPr="00341B7C">
        <w:t>ZTE think gNB supporting UL MAC CE is optional.  However, they have concern about the gNB signalling support explicitly to the UE; they think another option would be to add a NOTE in stage 2.</w:t>
      </w:r>
    </w:p>
    <w:p w14:paraId="66DDBBA1" w14:textId="77777777" w:rsidR="00947995" w:rsidRPr="00341B7C" w:rsidRDefault="00947995" w:rsidP="00947995">
      <w:pPr>
        <w:pStyle w:val="Doc-text2"/>
      </w:pPr>
      <w:r w:rsidRPr="00341B7C">
        <w:t>Ericsson understand RAN1 agreed it is optional for the gNB.</w:t>
      </w:r>
    </w:p>
    <w:p w14:paraId="6373F3AA" w14:textId="77777777" w:rsidR="00947995" w:rsidRPr="00341B7C" w:rsidRDefault="00947995" w:rsidP="00947995">
      <w:pPr>
        <w:pStyle w:val="Doc-text2"/>
      </w:pPr>
    </w:p>
    <w:p w14:paraId="7257BB56"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2ABAD8BD"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Optionality of activation/deactivation UL MAC CE for the gNB is postponed to next meeting.</w:t>
      </w:r>
    </w:p>
    <w:p w14:paraId="5D19A64C" w14:textId="77777777" w:rsidR="00947995" w:rsidRPr="00341B7C" w:rsidRDefault="00947995" w:rsidP="00947995">
      <w:pPr>
        <w:pStyle w:val="EmailDiscussion2"/>
      </w:pPr>
    </w:p>
    <w:p w14:paraId="3C0D9112" w14:textId="77F78626" w:rsidR="00947995" w:rsidRPr="00341B7C" w:rsidRDefault="00E61897" w:rsidP="00947995">
      <w:pPr>
        <w:pStyle w:val="Doc-title"/>
      </w:pPr>
      <w:hyperlink r:id="rId513" w:history="1">
        <w:r>
          <w:rPr>
            <w:rStyle w:val="Hyperlink"/>
          </w:rPr>
          <w:t>R2-2210899</w:t>
        </w:r>
      </w:hyperlink>
      <w:r w:rsidR="00947995" w:rsidRPr="00341B7C">
        <w:tab/>
        <w:t>Miscellaneous correction for Positioning</w:t>
      </w:r>
      <w:r w:rsidR="00947995" w:rsidRPr="00341B7C">
        <w:tab/>
        <w:t>Ericsson</w:t>
      </w:r>
      <w:r w:rsidR="00947995" w:rsidRPr="00341B7C">
        <w:tab/>
        <w:t>CR</w:t>
      </w:r>
      <w:r w:rsidR="00947995" w:rsidRPr="00341B7C">
        <w:tab/>
        <w:t>Rel-17</w:t>
      </w:r>
      <w:r w:rsidR="00947995" w:rsidRPr="00341B7C">
        <w:tab/>
        <w:t>38.331</w:t>
      </w:r>
      <w:r w:rsidR="00947995" w:rsidRPr="00341B7C">
        <w:tab/>
        <w:t>17.2.0</w:t>
      </w:r>
      <w:r w:rsidR="00947995" w:rsidRPr="00341B7C">
        <w:tab/>
        <w:t>3534</w:t>
      </w:r>
      <w:r w:rsidR="00947995" w:rsidRPr="00341B7C">
        <w:tab/>
        <w:t>1</w:t>
      </w:r>
      <w:r w:rsidR="00947995" w:rsidRPr="00341B7C">
        <w:tab/>
        <w:t>F</w:t>
      </w:r>
      <w:r w:rsidR="00947995" w:rsidRPr="00341B7C">
        <w:tab/>
        <w:t>NR_pos_enh-Core</w:t>
      </w:r>
    </w:p>
    <w:p w14:paraId="6F8322BF" w14:textId="31770ADA" w:rsidR="00947995" w:rsidRPr="00341B7C" w:rsidRDefault="00947995">
      <w:pPr>
        <w:pStyle w:val="Doc-text2"/>
        <w:numPr>
          <w:ilvl w:val="0"/>
          <w:numId w:val="73"/>
        </w:numPr>
        <w:overflowPunct/>
        <w:autoSpaceDE/>
        <w:autoSpaceDN/>
        <w:adjustRightInd/>
        <w:textAlignment w:val="auto"/>
      </w:pPr>
      <w:r w:rsidRPr="00341B7C">
        <w:t xml:space="preserve">Revised in </w:t>
      </w:r>
      <w:hyperlink r:id="rId514" w:history="1">
        <w:r w:rsidR="00E61897">
          <w:rPr>
            <w:rStyle w:val="Hyperlink"/>
          </w:rPr>
          <w:t>R2-2210980</w:t>
        </w:r>
      </w:hyperlink>
    </w:p>
    <w:p w14:paraId="14D8F6F8" w14:textId="0B286A31" w:rsidR="00947995" w:rsidRPr="00341B7C" w:rsidRDefault="00E61897" w:rsidP="00947995">
      <w:pPr>
        <w:pStyle w:val="Doc-title"/>
      </w:pPr>
      <w:hyperlink r:id="rId515" w:history="1">
        <w:r>
          <w:rPr>
            <w:rStyle w:val="Hyperlink"/>
          </w:rPr>
          <w:t>R2-2210980</w:t>
        </w:r>
      </w:hyperlink>
      <w:r w:rsidR="00947995" w:rsidRPr="00341B7C">
        <w:tab/>
        <w:t>Miscellaneous correction for Positioning</w:t>
      </w:r>
      <w:r w:rsidR="00947995" w:rsidRPr="00341B7C">
        <w:tab/>
        <w:t>Ericsson</w:t>
      </w:r>
      <w:r w:rsidR="00947995" w:rsidRPr="00341B7C">
        <w:tab/>
        <w:t>CR</w:t>
      </w:r>
      <w:r w:rsidR="00947995" w:rsidRPr="00341B7C">
        <w:tab/>
        <w:t>Rel-17</w:t>
      </w:r>
      <w:r w:rsidR="00947995" w:rsidRPr="00341B7C">
        <w:tab/>
        <w:t>38.331</w:t>
      </w:r>
      <w:r w:rsidR="00947995" w:rsidRPr="00341B7C">
        <w:tab/>
        <w:t>17.2.0</w:t>
      </w:r>
      <w:r w:rsidR="00947995" w:rsidRPr="00341B7C">
        <w:tab/>
        <w:t>3534</w:t>
      </w:r>
      <w:r w:rsidR="00947995" w:rsidRPr="00341B7C">
        <w:tab/>
        <w:t>2</w:t>
      </w:r>
      <w:r w:rsidR="00947995" w:rsidRPr="00341B7C">
        <w:tab/>
        <w:t>F</w:t>
      </w:r>
      <w:r w:rsidR="00947995" w:rsidRPr="00341B7C">
        <w:tab/>
        <w:t>NR_pos_enh-Core</w:t>
      </w:r>
    </w:p>
    <w:p w14:paraId="62874C0D" w14:textId="77777777" w:rsidR="00947995" w:rsidRPr="00341B7C" w:rsidRDefault="00947995">
      <w:pPr>
        <w:pStyle w:val="Doc-text2"/>
        <w:numPr>
          <w:ilvl w:val="0"/>
          <w:numId w:val="73"/>
        </w:numPr>
        <w:overflowPunct/>
        <w:autoSpaceDE/>
        <w:autoSpaceDN/>
        <w:adjustRightInd/>
        <w:textAlignment w:val="auto"/>
      </w:pPr>
      <w:r w:rsidRPr="00341B7C">
        <w:t>IE name SRS-PosRRC-InactiveConfig to be replaced with the field name srs-PosRRC-Inactive</w:t>
      </w:r>
    </w:p>
    <w:p w14:paraId="7B7D8542" w14:textId="77777777" w:rsidR="00947995" w:rsidRPr="00341B7C" w:rsidRDefault="00947995">
      <w:pPr>
        <w:pStyle w:val="Doc-text2"/>
        <w:numPr>
          <w:ilvl w:val="0"/>
          <w:numId w:val="73"/>
        </w:numPr>
        <w:overflowPunct/>
        <w:autoSpaceDE/>
        <w:autoSpaceDN/>
        <w:adjustRightInd/>
        <w:textAlignment w:val="auto"/>
      </w:pPr>
      <w:r w:rsidRPr="00341B7C">
        <w:t>Typos on coversheet to be fixed</w:t>
      </w:r>
    </w:p>
    <w:p w14:paraId="196E1C75" w14:textId="68A417DC" w:rsidR="00947995" w:rsidRPr="00341B7C" w:rsidRDefault="00947995">
      <w:pPr>
        <w:pStyle w:val="Doc-text2"/>
        <w:numPr>
          <w:ilvl w:val="0"/>
          <w:numId w:val="73"/>
        </w:numPr>
        <w:overflowPunct/>
        <w:autoSpaceDE/>
        <w:autoSpaceDN/>
        <w:adjustRightInd/>
        <w:textAlignment w:val="auto"/>
      </w:pPr>
      <w:r w:rsidRPr="00341B7C">
        <w:t xml:space="preserve">Agreed in principle with these changes as </w:t>
      </w:r>
      <w:hyperlink r:id="rId516" w:history="1">
        <w:r w:rsidR="00E61897">
          <w:rPr>
            <w:rStyle w:val="Hyperlink"/>
          </w:rPr>
          <w:t>R2-2210983</w:t>
        </w:r>
      </w:hyperlink>
    </w:p>
    <w:p w14:paraId="30466223" w14:textId="77777777" w:rsidR="00947995" w:rsidRPr="00341B7C" w:rsidRDefault="00947995" w:rsidP="00947995">
      <w:pPr>
        <w:pStyle w:val="Doc-text2"/>
      </w:pPr>
    </w:p>
    <w:p w14:paraId="172FA3F2" w14:textId="77777777" w:rsidR="00947995" w:rsidRPr="00341B7C" w:rsidRDefault="00947995" w:rsidP="00947995">
      <w:pPr>
        <w:pStyle w:val="Doc-text2"/>
      </w:pPr>
      <w:r w:rsidRPr="00341B7C">
        <w:t>Discussion:</w:t>
      </w:r>
    </w:p>
    <w:p w14:paraId="19B13C7B" w14:textId="77777777" w:rsidR="00947995" w:rsidRPr="00341B7C" w:rsidRDefault="00947995" w:rsidP="00947995">
      <w:pPr>
        <w:pStyle w:val="Doc-text2"/>
      </w:pPr>
      <w:r w:rsidRPr="00341B7C">
        <w:t>vivo think there is a misused IE name that should be a field name: SRS-PosRRC-InactiveConfig should be the field instead of the IE.  Ericsson think vivo are correct.</w:t>
      </w:r>
    </w:p>
    <w:p w14:paraId="3F69EBB0" w14:textId="77777777" w:rsidR="00947995" w:rsidRPr="00341B7C" w:rsidRDefault="00947995" w:rsidP="00947995">
      <w:pPr>
        <w:pStyle w:val="Doc-text2"/>
      </w:pPr>
      <w:r w:rsidRPr="00341B7C">
        <w:t>Nokia think there are typos on the coversheet for the first change that could be corrected as well.</w:t>
      </w:r>
    </w:p>
    <w:p w14:paraId="5D8390D5" w14:textId="77777777" w:rsidR="00947995" w:rsidRPr="00341B7C" w:rsidRDefault="00947995" w:rsidP="00947995">
      <w:pPr>
        <w:pStyle w:val="Doc-text2"/>
      </w:pPr>
    </w:p>
    <w:p w14:paraId="1B5829AD" w14:textId="09E23EE9" w:rsidR="00947995" w:rsidRPr="00341B7C" w:rsidRDefault="00E61897" w:rsidP="00947995">
      <w:pPr>
        <w:pStyle w:val="Doc-title"/>
      </w:pPr>
      <w:hyperlink r:id="rId517" w:history="1">
        <w:r>
          <w:rPr>
            <w:rStyle w:val="Hyperlink"/>
          </w:rPr>
          <w:t>R2-2210983</w:t>
        </w:r>
      </w:hyperlink>
      <w:r w:rsidR="00947995" w:rsidRPr="00341B7C">
        <w:tab/>
        <w:t>Miscellaneous correction for Positioning</w:t>
      </w:r>
      <w:r w:rsidR="00947995" w:rsidRPr="00341B7C">
        <w:tab/>
        <w:t>Ericsson</w:t>
      </w:r>
      <w:r w:rsidR="00947995" w:rsidRPr="00341B7C">
        <w:tab/>
        <w:t>CR</w:t>
      </w:r>
      <w:r w:rsidR="00947995" w:rsidRPr="00341B7C">
        <w:tab/>
        <w:t>Rel-17</w:t>
      </w:r>
      <w:r w:rsidR="00947995" w:rsidRPr="00341B7C">
        <w:tab/>
        <w:t>38.331</w:t>
      </w:r>
      <w:r w:rsidR="00947995" w:rsidRPr="00341B7C">
        <w:tab/>
        <w:t>17.2.0</w:t>
      </w:r>
      <w:r w:rsidR="00947995" w:rsidRPr="00341B7C">
        <w:tab/>
        <w:t>3534</w:t>
      </w:r>
      <w:r w:rsidR="00947995" w:rsidRPr="00341B7C">
        <w:tab/>
        <w:t>3</w:t>
      </w:r>
      <w:r w:rsidR="00947995" w:rsidRPr="00341B7C">
        <w:tab/>
        <w:t>F</w:t>
      </w:r>
      <w:r w:rsidR="00947995" w:rsidRPr="00341B7C">
        <w:tab/>
        <w:t>NR_pos_enh-Core</w:t>
      </w:r>
    </w:p>
    <w:p w14:paraId="204393B6" w14:textId="77777777" w:rsidR="00947995" w:rsidRPr="00341B7C" w:rsidRDefault="00947995">
      <w:pPr>
        <w:pStyle w:val="Doc-text2"/>
        <w:numPr>
          <w:ilvl w:val="0"/>
          <w:numId w:val="73"/>
        </w:numPr>
        <w:overflowPunct/>
        <w:autoSpaceDE/>
        <w:autoSpaceDN/>
        <w:adjustRightInd/>
        <w:textAlignment w:val="auto"/>
      </w:pPr>
      <w:r w:rsidRPr="00341B7C">
        <w:t>Agreed in principle</w:t>
      </w:r>
    </w:p>
    <w:p w14:paraId="5B8679FE" w14:textId="77777777" w:rsidR="00947995" w:rsidRPr="00341B7C" w:rsidRDefault="00947995" w:rsidP="00947995">
      <w:pPr>
        <w:pStyle w:val="Doc-title"/>
      </w:pPr>
    </w:p>
    <w:p w14:paraId="5102ED0C" w14:textId="77777777" w:rsidR="00947995" w:rsidRPr="00341B7C" w:rsidRDefault="00947995" w:rsidP="00947995">
      <w:pPr>
        <w:pStyle w:val="Doc-text2"/>
      </w:pPr>
    </w:p>
    <w:p w14:paraId="784CD526" w14:textId="77777777" w:rsidR="00947995" w:rsidRPr="00341B7C" w:rsidRDefault="00947995" w:rsidP="00947995">
      <w:pPr>
        <w:pStyle w:val="Heading3"/>
      </w:pPr>
      <w:bookmarkStart w:id="184" w:name="_Toc119259409"/>
      <w:r w:rsidRPr="00341B7C">
        <w:t>6.11.2</w:t>
      </w:r>
      <w:r w:rsidRPr="00341B7C">
        <w:tab/>
        <w:t>Essential corrections</w:t>
      </w:r>
      <w:bookmarkEnd w:id="184"/>
    </w:p>
    <w:p w14:paraId="369A134F" w14:textId="77777777" w:rsidR="00947995" w:rsidRPr="00341B7C" w:rsidRDefault="00947995" w:rsidP="00947995">
      <w:pPr>
        <w:pStyle w:val="Comments"/>
      </w:pPr>
      <w:r w:rsidRPr="00341B7C">
        <w:t>No documents should be submitted to 6.11.2.  Please submit to 6.11.2.x.</w:t>
      </w:r>
    </w:p>
    <w:p w14:paraId="4FE384F5" w14:textId="77777777" w:rsidR="00947995" w:rsidRPr="00341B7C" w:rsidRDefault="00947995" w:rsidP="00947995">
      <w:pPr>
        <w:pStyle w:val="Heading4"/>
      </w:pPr>
      <w:bookmarkStart w:id="185" w:name="_Toc119259410"/>
      <w:r w:rsidRPr="00341B7C">
        <w:t>6.11.2.1</w:t>
      </w:r>
      <w:r w:rsidRPr="00341B7C">
        <w:tab/>
        <w:t>Stage 2 corrections</w:t>
      </w:r>
      <w:bookmarkEnd w:id="185"/>
    </w:p>
    <w:p w14:paraId="66707AE0" w14:textId="77777777" w:rsidR="00947995" w:rsidRPr="00341B7C" w:rsidRDefault="00947995" w:rsidP="00947995">
      <w:pPr>
        <w:pStyle w:val="Comments"/>
      </w:pPr>
      <w:r w:rsidRPr="00341B7C">
        <w:t>Including impact to 36.305 and 38.305.  Stage 2 corrections without functional impact will be treated at lower priority or not at all.</w:t>
      </w:r>
    </w:p>
    <w:p w14:paraId="0426D558" w14:textId="175BC3A1" w:rsidR="00947995" w:rsidRPr="00341B7C" w:rsidRDefault="00E61897" w:rsidP="00947995">
      <w:pPr>
        <w:pStyle w:val="Doc-title"/>
      </w:pPr>
      <w:hyperlink r:id="rId518" w:history="1">
        <w:r>
          <w:rPr>
            <w:rStyle w:val="Hyperlink"/>
          </w:rPr>
          <w:t>R2-2210313</w:t>
        </w:r>
      </w:hyperlink>
      <w:r w:rsidR="00947995" w:rsidRPr="00341B7C">
        <w:tab/>
        <w:t>Missing Functional Impacts for UE TxTEG association</w:t>
      </w:r>
      <w:r w:rsidR="00947995" w:rsidRPr="00341B7C">
        <w:tab/>
        <w:t>Ericsson</w:t>
      </w:r>
      <w:r w:rsidR="00947995" w:rsidRPr="00341B7C">
        <w:tab/>
        <w:t>CR</w:t>
      </w:r>
      <w:r w:rsidR="00947995" w:rsidRPr="00341B7C">
        <w:tab/>
        <w:t>Rel-17</w:t>
      </w:r>
      <w:r w:rsidR="00947995" w:rsidRPr="00341B7C">
        <w:tab/>
        <w:t>38.305</w:t>
      </w:r>
      <w:r w:rsidR="00947995" w:rsidRPr="00341B7C">
        <w:tab/>
        <w:t>17.2.0</w:t>
      </w:r>
      <w:r w:rsidR="00947995" w:rsidRPr="00341B7C">
        <w:tab/>
        <w:t>0108</w:t>
      </w:r>
      <w:r w:rsidR="00947995" w:rsidRPr="00341B7C">
        <w:tab/>
        <w:t>-</w:t>
      </w:r>
      <w:r w:rsidR="00947995" w:rsidRPr="00341B7C">
        <w:tab/>
        <w:t>F</w:t>
      </w:r>
      <w:r w:rsidR="00947995" w:rsidRPr="00341B7C">
        <w:tab/>
        <w:t>NR_pos_enh-Core</w:t>
      </w:r>
    </w:p>
    <w:p w14:paraId="60D34F02" w14:textId="5E529640" w:rsidR="00947995" w:rsidRPr="00341B7C" w:rsidRDefault="00E61897" w:rsidP="00947995">
      <w:pPr>
        <w:pStyle w:val="Doc-title"/>
      </w:pPr>
      <w:hyperlink r:id="rId519" w:history="1">
        <w:r>
          <w:rPr>
            <w:rStyle w:val="Hyperlink"/>
          </w:rPr>
          <w:t>R2-2210314</w:t>
        </w:r>
      </w:hyperlink>
      <w:r w:rsidR="00947995" w:rsidRPr="00341B7C">
        <w:tab/>
        <w:t>Missing Functional Impacts for RRC Inactive Positioning</w:t>
      </w:r>
      <w:r w:rsidR="00947995" w:rsidRPr="00341B7C">
        <w:tab/>
        <w:t>Ericsson</w:t>
      </w:r>
      <w:r w:rsidR="00947995" w:rsidRPr="00341B7C">
        <w:tab/>
        <w:t>CR</w:t>
      </w:r>
      <w:r w:rsidR="00947995" w:rsidRPr="00341B7C">
        <w:tab/>
        <w:t>Rel-17</w:t>
      </w:r>
      <w:r w:rsidR="00947995" w:rsidRPr="00341B7C">
        <w:tab/>
        <w:t>38.305</w:t>
      </w:r>
      <w:r w:rsidR="00947995" w:rsidRPr="00341B7C">
        <w:tab/>
        <w:t>17.2.0</w:t>
      </w:r>
      <w:r w:rsidR="00947995" w:rsidRPr="00341B7C">
        <w:tab/>
        <w:t>0109</w:t>
      </w:r>
      <w:r w:rsidR="00947995" w:rsidRPr="00341B7C">
        <w:tab/>
        <w:t>-</w:t>
      </w:r>
      <w:r w:rsidR="00947995" w:rsidRPr="00341B7C">
        <w:tab/>
        <w:t>F</w:t>
      </w:r>
      <w:r w:rsidR="00947995" w:rsidRPr="00341B7C">
        <w:tab/>
        <w:t>NR_pos_enh-Core</w:t>
      </w:r>
    </w:p>
    <w:p w14:paraId="258AE8DA" w14:textId="6279D08E" w:rsidR="00947995" w:rsidRPr="00341B7C" w:rsidRDefault="00E61897" w:rsidP="00947995">
      <w:pPr>
        <w:pStyle w:val="Doc-title"/>
      </w:pPr>
      <w:hyperlink r:id="rId520" w:history="1">
        <w:r>
          <w:rPr>
            <w:rStyle w:val="Hyperlink"/>
          </w:rPr>
          <w:t>R2-2210315</w:t>
        </w:r>
      </w:hyperlink>
      <w:r w:rsidR="00947995" w:rsidRPr="00341B7C">
        <w:tab/>
        <w:t>Addition of Signaling of SRS Port Index when SRS resource for MIMO is used</w:t>
      </w:r>
      <w:r w:rsidR="00947995" w:rsidRPr="00341B7C">
        <w:tab/>
        <w:t>Ericsson</w:t>
      </w:r>
      <w:r w:rsidR="00947995" w:rsidRPr="00341B7C">
        <w:tab/>
        <w:t>CR</w:t>
      </w:r>
      <w:r w:rsidR="00947995" w:rsidRPr="00341B7C">
        <w:tab/>
        <w:t>Rel-17</w:t>
      </w:r>
      <w:r w:rsidR="00947995" w:rsidRPr="00341B7C">
        <w:tab/>
        <w:t>38.305</w:t>
      </w:r>
      <w:r w:rsidR="00947995" w:rsidRPr="00341B7C">
        <w:tab/>
        <w:t>17.2.0</w:t>
      </w:r>
      <w:r w:rsidR="00947995" w:rsidRPr="00341B7C">
        <w:tab/>
        <w:t>0110</w:t>
      </w:r>
      <w:r w:rsidR="00947995" w:rsidRPr="00341B7C">
        <w:tab/>
        <w:t>-</w:t>
      </w:r>
      <w:r w:rsidR="00947995" w:rsidRPr="00341B7C">
        <w:tab/>
        <w:t>F</w:t>
      </w:r>
      <w:r w:rsidR="00947995" w:rsidRPr="00341B7C">
        <w:tab/>
        <w:t>NR_pos_enh-Core</w:t>
      </w:r>
    </w:p>
    <w:p w14:paraId="5D13C6F7" w14:textId="73885C46" w:rsidR="00947995" w:rsidRPr="00341B7C" w:rsidRDefault="00E61897" w:rsidP="00947995">
      <w:pPr>
        <w:pStyle w:val="Doc-title"/>
      </w:pPr>
      <w:hyperlink r:id="rId521" w:history="1">
        <w:r>
          <w:rPr>
            <w:rStyle w:val="Hyperlink"/>
          </w:rPr>
          <w:t>R2-2210605</w:t>
        </w:r>
      </w:hyperlink>
      <w:r w:rsidR="00947995" w:rsidRPr="00341B7C">
        <w:tab/>
        <w:t>Miscellaneous corrections to TS 38.305</w:t>
      </w:r>
      <w:r w:rsidR="00947995" w:rsidRPr="00341B7C">
        <w:tab/>
        <w:t>vivo</w:t>
      </w:r>
      <w:r w:rsidR="00947995" w:rsidRPr="00341B7C">
        <w:tab/>
        <w:t>draftCR</w:t>
      </w:r>
      <w:r w:rsidR="00947995" w:rsidRPr="00341B7C">
        <w:tab/>
        <w:t>Rel-17</w:t>
      </w:r>
      <w:r w:rsidR="00947995" w:rsidRPr="00341B7C">
        <w:tab/>
        <w:t>38.305</w:t>
      </w:r>
      <w:r w:rsidR="00947995" w:rsidRPr="00341B7C">
        <w:tab/>
        <w:t>17.2.0</w:t>
      </w:r>
      <w:r w:rsidR="00947995" w:rsidRPr="00341B7C">
        <w:tab/>
        <w:t>D</w:t>
      </w:r>
      <w:r w:rsidR="00947995" w:rsidRPr="00341B7C">
        <w:tab/>
        <w:t>NR_pos_enh-Core</w:t>
      </w:r>
    </w:p>
    <w:p w14:paraId="5AC4CE6A" w14:textId="77777777" w:rsidR="00947995" w:rsidRPr="00341B7C" w:rsidRDefault="00947995" w:rsidP="00947995">
      <w:pPr>
        <w:pStyle w:val="Doc-title"/>
      </w:pPr>
    </w:p>
    <w:p w14:paraId="4B2FACCC" w14:textId="77777777" w:rsidR="00947995" w:rsidRPr="00341B7C" w:rsidRDefault="00947995" w:rsidP="00947995">
      <w:pPr>
        <w:pStyle w:val="Doc-text2"/>
      </w:pPr>
    </w:p>
    <w:p w14:paraId="7F04E459" w14:textId="77777777" w:rsidR="00947995" w:rsidRPr="00341B7C" w:rsidRDefault="00947995" w:rsidP="00947995">
      <w:pPr>
        <w:pStyle w:val="Heading4"/>
      </w:pPr>
      <w:bookmarkStart w:id="186" w:name="_Toc119259411"/>
      <w:r w:rsidRPr="00341B7C">
        <w:t>6.11.2.2</w:t>
      </w:r>
      <w:r w:rsidRPr="00341B7C">
        <w:tab/>
        <w:t>RRC corrections</w:t>
      </w:r>
      <w:bookmarkEnd w:id="186"/>
    </w:p>
    <w:p w14:paraId="79B92D27" w14:textId="77777777" w:rsidR="00947995" w:rsidRPr="00341B7C" w:rsidRDefault="00947995" w:rsidP="00947995">
      <w:pPr>
        <w:pStyle w:val="Comments"/>
      </w:pPr>
      <w:r w:rsidRPr="00341B7C">
        <w:t>Corrections to 38.331, except for UE capability issues which are handled under the UE capability agenda item.</w:t>
      </w:r>
    </w:p>
    <w:p w14:paraId="50063710" w14:textId="35584443" w:rsidR="00947995" w:rsidRPr="00341B7C" w:rsidRDefault="00E61897" w:rsidP="00947995">
      <w:pPr>
        <w:pStyle w:val="Doc-title"/>
      </w:pPr>
      <w:hyperlink r:id="rId522" w:history="1">
        <w:r>
          <w:rPr>
            <w:rStyle w:val="Hyperlink"/>
          </w:rPr>
          <w:t>R2-2209429</w:t>
        </w:r>
      </w:hyperlink>
      <w:r w:rsidR="00947995" w:rsidRPr="00341B7C">
        <w:tab/>
        <w:t>Correction to RRC spec for RRC_INACTIVE positioning</w:t>
      </w:r>
      <w:r w:rsidR="00947995" w:rsidRPr="00341B7C">
        <w:tab/>
        <w:t>Huawei, HiSilicon</w:t>
      </w:r>
      <w:r w:rsidR="00947995" w:rsidRPr="00341B7C">
        <w:tab/>
        <w:t>CR</w:t>
      </w:r>
      <w:r w:rsidR="00947995" w:rsidRPr="00341B7C">
        <w:tab/>
        <w:t>Rel-17</w:t>
      </w:r>
      <w:r w:rsidR="00947995" w:rsidRPr="00341B7C">
        <w:tab/>
        <w:t>38.331</w:t>
      </w:r>
      <w:r w:rsidR="00947995" w:rsidRPr="00341B7C">
        <w:tab/>
        <w:t>17.2.0</w:t>
      </w:r>
      <w:r w:rsidR="00947995" w:rsidRPr="00341B7C">
        <w:tab/>
        <w:t>3485</w:t>
      </w:r>
      <w:r w:rsidR="00947995" w:rsidRPr="00341B7C">
        <w:tab/>
        <w:t>-</w:t>
      </w:r>
      <w:r w:rsidR="00947995" w:rsidRPr="00341B7C">
        <w:tab/>
        <w:t>F</w:t>
      </w:r>
      <w:r w:rsidR="00947995" w:rsidRPr="00341B7C">
        <w:tab/>
        <w:t>NR_pos_enh-Core</w:t>
      </w:r>
    </w:p>
    <w:p w14:paraId="197B516F" w14:textId="77777777" w:rsidR="00947995" w:rsidRPr="00341B7C" w:rsidRDefault="00947995">
      <w:pPr>
        <w:pStyle w:val="Doc-text2"/>
        <w:numPr>
          <w:ilvl w:val="0"/>
          <w:numId w:val="72"/>
        </w:numPr>
        <w:overflowPunct/>
        <w:autoSpaceDE/>
        <w:autoSpaceDN/>
        <w:adjustRightInd/>
        <w:textAlignment w:val="auto"/>
      </w:pPr>
      <w:r w:rsidRPr="00341B7C">
        <w:t>Endorsed (to be merged into the RRC rapporteur CR in email discussion [410])</w:t>
      </w:r>
    </w:p>
    <w:p w14:paraId="2AEFC307" w14:textId="77777777" w:rsidR="00947995" w:rsidRPr="00341B7C" w:rsidRDefault="00947995" w:rsidP="00947995">
      <w:pPr>
        <w:pStyle w:val="Doc-text2"/>
      </w:pPr>
    </w:p>
    <w:p w14:paraId="4B19A3C2" w14:textId="77777777" w:rsidR="00947995" w:rsidRPr="00341B7C" w:rsidRDefault="00947995" w:rsidP="00947995">
      <w:pPr>
        <w:pStyle w:val="Doc-text2"/>
      </w:pPr>
      <w:r w:rsidRPr="00341B7C">
        <w:lastRenderedPageBreak/>
        <w:t>Discussion:</w:t>
      </w:r>
    </w:p>
    <w:p w14:paraId="31AC1681" w14:textId="77777777" w:rsidR="00947995" w:rsidRPr="00341B7C" w:rsidRDefault="00947995" w:rsidP="00947995">
      <w:pPr>
        <w:pStyle w:val="Doc-text2"/>
      </w:pPr>
      <w:r w:rsidRPr="00341B7C">
        <w:t>Ericsson do not see this as an alignment to SDT but an enhancement to the field description; they think it could be captured as a procedural description in MAC.  Huawei have no strong view but think the RRC change is enough.</w:t>
      </w:r>
    </w:p>
    <w:p w14:paraId="31E82237" w14:textId="77777777" w:rsidR="00947995" w:rsidRPr="00341B7C" w:rsidRDefault="00947995" w:rsidP="00947995">
      <w:pPr>
        <w:pStyle w:val="Doc-text2"/>
      </w:pPr>
      <w:r w:rsidRPr="00341B7C">
        <w:t>Ericsson think the “if not configured” behaviour is already implied in MAC.  Huawei think in any case the second change is needed.</w:t>
      </w:r>
    </w:p>
    <w:p w14:paraId="3175592B" w14:textId="77777777" w:rsidR="00947995" w:rsidRPr="00341B7C" w:rsidRDefault="00947995" w:rsidP="00947995">
      <w:pPr>
        <w:pStyle w:val="Doc-text2"/>
      </w:pPr>
      <w:r w:rsidRPr="00341B7C">
        <w:t>Intel do not see the problem with copying the same sentence for SRS that is used for SDT.</w:t>
      </w:r>
    </w:p>
    <w:p w14:paraId="7DEAA181" w14:textId="77777777" w:rsidR="00947995" w:rsidRPr="00341B7C" w:rsidRDefault="00947995" w:rsidP="00947995">
      <w:pPr>
        <w:pStyle w:val="Doc-text2"/>
      </w:pPr>
    </w:p>
    <w:p w14:paraId="2D42DEBB" w14:textId="4B08A60E" w:rsidR="00947995" w:rsidRPr="00341B7C" w:rsidRDefault="00E61897" w:rsidP="00947995">
      <w:pPr>
        <w:pStyle w:val="Doc-title"/>
      </w:pPr>
      <w:hyperlink r:id="rId523" w:history="1">
        <w:r>
          <w:rPr>
            <w:rStyle w:val="Hyperlink"/>
          </w:rPr>
          <w:t>R2-2210480</w:t>
        </w:r>
      </w:hyperlink>
      <w:r w:rsidR="00947995" w:rsidRPr="00341B7C">
        <w:tab/>
        <w:t>Cancellation of UL MAC CE for MG activation/deactivation</w:t>
      </w:r>
      <w:r w:rsidR="00947995" w:rsidRPr="00341B7C">
        <w:tab/>
        <w:t>Samsung</w:t>
      </w:r>
      <w:r w:rsidR="00947995" w:rsidRPr="00341B7C">
        <w:tab/>
        <w:t>draftCR</w:t>
      </w:r>
      <w:r w:rsidR="00947995" w:rsidRPr="00341B7C">
        <w:tab/>
        <w:t>Rel-17</w:t>
      </w:r>
      <w:r w:rsidR="00947995" w:rsidRPr="00341B7C">
        <w:tab/>
        <w:t>38.331</w:t>
      </w:r>
      <w:r w:rsidR="00947995" w:rsidRPr="00341B7C">
        <w:tab/>
        <w:t>17.2.0</w:t>
      </w:r>
      <w:r w:rsidR="00947995" w:rsidRPr="00341B7C">
        <w:tab/>
        <w:t>NR_pos_enh-Core</w:t>
      </w:r>
    </w:p>
    <w:p w14:paraId="796771FD" w14:textId="77777777" w:rsidR="00947995" w:rsidRPr="00341B7C" w:rsidRDefault="00947995">
      <w:pPr>
        <w:pStyle w:val="Doc-text2"/>
        <w:numPr>
          <w:ilvl w:val="0"/>
          <w:numId w:val="72"/>
        </w:numPr>
        <w:overflowPunct/>
        <w:autoSpaceDE/>
        <w:autoSpaceDN/>
        <w:adjustRightInd/>
        <w:textAlignment w:val="auto"/>
      </w:pPr>
      <w:r w:rsidRPr="00341B7C">
        <w:t>To be considered in email discussion [410]</w:t>
      </w:r>
    </w:p>
    <w:p w14:paraId="108CF0BF" w14:textId="77777777" w:rsidR="00947995" w:rsidRPr="00341B7C" w:rsidRDefault="00947995" w:rsidP="00947995">
      <w:pPr>
        <w:pStyle w:val="Doc-text2"/>
      </w:pPr>
    </w:p>
    <w:p w14:paraId="09FC905A" w14:textId="77777777" w:rsidR="00947995" w:rsidRPr="00341B7C" w:rsidRDefault="00947995" w:rsidP="00947995">
      <w:pPr>
        <w:pStyle w:val="Doc-text2"/>
      </w:pPr>
      <w:r w:rsidRPr="00341B7C">
        <w:t>Discussion:</w:t>
      </w:r>
    </w:p>
    <w:p w14:paraId="393A92AE" w14:textId="77777777" w:rsidR="00947995" w:rsidRPr="00341B7C" w:rsidRDefault="00947995" w:rsidP="00947995">
      <w:pPr>
        <w:pStyle w:val="Doc-text2"/>
      </w:pPr>
      <w:r w:rsidRPr="00341B7C">
        <w:t>Samsung indicate that this was discussed last meeting and there was an understanding that this case was not captured in the current specification, but there was not time to agree on a fix then.</w:t>
      </w:r>
    </w:p>
    <w:p w14:paraId="1719E9B7" w14:textId="77777777" w:rsidR="00947995" w:rsidRPr="00341B7C" w:rsidRDefault="00947995" w:rsidP="00947995">
      <w:pPr>
        <w:pStyle w:val="Doc-text2"/>
      </w:pPr>
      <w:r w:rsidRPr="00341B7C">
        <w:t>Huawei have the same understanding as Samsung.</w:t>
      </w:r>
    </w:p>
    <w:p w14:paraId="5827D66A" w14:textId="77777777" w:rsidR="00947995" w:rsidRPr="00341B7C" w:rsidRDefault="00947995" w:rsidP="00947995">
      <w:pPr>
        <w:pStyle w:val="Doc-text2"/>
      </w:pPr>
      <w:r w:rsidRPr="00341B7C">
        <w:t>vivo think the RRC does not need to be aware of the status of the MG in real time; it can consider the MG activated once it triggers the MAC to send the request.  So they see the CR as not essential.</w:t>
      </w:r>
    </w:p>
    <w:p w14:paraId="0B597E8C" w14:textId="77777777" w:rsidR="00947995" w:rsidRPr="00341B7C" w:rsidRDefault="00947995" w:rsidP="00947995">
      <w:pPr>
        <w:pStyle w:val="Doc-text2"/>
      </w:pPr>
      <w:r w:rsidRPr="00341B7C">
        <w:t>ZTE understand that this is already handled in the MAC spec, but they can accept the CR in RRC.</w:t>
      </w:r>
    </w:p>
    <w:p w14:paraId="035872C4" w14:textId="77777777" w:rsidR="00947995" w:rsidRPr="00341B7C" w:rsidRDefault="00947995" w:rsidP="00947995">
      <w:pPr>
        <w:pStyle w:val="Doc-text2"/>
      </w:pPr>
      <w:r w:rsidRPr="00341B7C">
        <w:t>Qualcomm have the same view as vivo and see the text as a bit misplaced in the RRC spec.</w:t>
      </w:r>
    </w:p>
    <w:p w14:paraId="73377BA1" w14:textId="77777777" w:rsidR="00947995" w:rsidRPr="00341B7C" w:rsidRDefault="00947995" w:rsidP="00947995">
      <w:pPr>
        <w:pStyle w:val="Doc-text2"/>
      </w:pPr>
      <w:r w:rsidRPr="00341B7C">
        <w:t>CATT also think this is not essential because it covers a corner case.</w:t>
      </w:r>
    </w:p>
    <w:p w14:paraId="328EB2B2" w14:textId="77777777" w:rsidR="00947995" w:rsidRPr="00341B7C" w:rsidRDefault="00947995" w:rsidP="00947995">
      <w:pPr>
        <w:pStyle w:val="Doc-text2"/>
      </w:pPr>
      <w:r w:rsidRPr="00341B7C">
        <w:t>Intel agree with Samsung and think the MAC layer does not currently know if LPP still needs the measurement gap or not.  They understand that LPP indicates to the RRC layer, but we need to pass the indication on to MAC.</w:t>
      </w:r>
    </w:p>
    <w:p w14:paraId="276A1D06" w14:textId="77777777" w:rsidR="00947995" w:rsidRPr="00341B7C" w:rsidRDefault="00947995" w:rsidP="00947995">
      <w:pPr>
        <w:pStyle w:val="Doc-text2"/>
      </w:pPr>
      <w:r w:rsidRPr="00341B7C">
        <w:t>Nokia understand the RRC is not the right place to make this change and they would prefer to have it captured in MAC.</w:t>
      </w:r>
    </w:p>
    <w:p w14:paraId="2CE83829" w14:textId="77777777" w:rsidR="00947995" w:rsidRPr="00341B7C" w:rsidRDefault="00947995" w:rsidP="00947995">
      <w:pPr>
        <w:pStyle w:val="Doc-text2"/>
      </w:pPr>
      <w:r w:rsidRPr="00341B7C">
        <w:t>Apple think this is not essential.</w:t>
      </w:r>
    </w:p>
    <w:p w14:paraId="63BF5396" w14:textId="77777777" w:rsidR="00947995" w:rsidRPr="00341B7C" w:rsidRDefault="00947995" w:rsidP="00947995">
      <w:pPr>
        <w:pStyle w:val="Doc-text2"/>
      </w:pPr>
      <w:r w:rsidRPr="00341B7C">
        <w:t>OPPO agree with the intention and think this was effectively agreed in RAN2#117-e.</w:t>
      </w:r>
    </w:p>
    <w:p w14:paraId="3DF68167" w14:textId="77777777" w:rsidR="00947995" w:rsidRPr="00341B7C" w:rsidRDefault="00947995" w:rsidP="00947995">
      <w:pPr>
        <w:pStyle w:val="Doc-text2"/>
      </w:pPr>
    </w:p>
    <w:p w14:paraId="34CF1314" w14:textId="77777777" w:rsidR="00947995" w:rsidRPr="00341B7C" w:rsidRDefault="00947995" w:rsidP="00947995">
      <w:pPr>
        <w:pStyle w:val="Doc-title"/>
      </w:pPr>
    </w:p>
    <w:p w14:paraId="071BA4C2" w14:textId="77777777" w:rsidR="00947995" w:rsidRPr="00341B7C" w:rsidRDefault="00947995" w:rsidP="00947995">
      <w:pPr>
        <w:pStyle w:val="Doc-text2"/>
      </w:pPr>
    </w:p>
    <w:p w14:paraId="4A8C6CAF" w14:textId="77777777" w:rsidR="00947995" w:rsidRPr="00341B7C" w:rsidRDefault="00947995" w:rsidP="00947995">
      <w:pPr>
        <w:pStyle w:val="Heading4"/>
      </w:pPr>
      <w:bookmarkStart w:id="187" w:name="_Toc119259412"/>
      <w:r w:rsidRPr="00341B7C">
        <w:t>6.11.2.3</w:t>
      </w:r>
      <w:r w:rsidRPr="00341B7C">
        <w:tab/>
        <w:t>LPP corrections</w:t>
      </w:r>
      <w:bookmarkEnd w:id="187"/>
    </w:p>
    <w:p w14:paraId="083256FC" w14:textId="77777777" w:rsidR="00947995" w:rsidRPr="00341B7C" w:rsidRDefault="00947995" w:rsidP="00947995">
      <w:pPr>
        <w:pStyle w:val="Comments"/>
      </w:pPr>
      <w:r w:rsidRPr="00341B7C">
        <w:t>Corrections to 37.355.</w:t>
      </w:r>
    </w:p>
    <w:p w14:paraId="0E3FBA1F" w14:textId="77777777" w:rsidR="00947995" w:rsidRPr="00341B7C" w:rsidRDefault="00947995" w:rsidP="00947995">
      <w:pPr>
        <w:pStyle w:val="Comments"/>
      </w:pPr>
    </w:p>
    <w:p w14:paraId="3DD3F00F" w14:textId="77777777" w:rsidR="00947995" w:rsidRPr="00341B7C" w:rsidRDefault="00947995" w:rsidP="00947995">
      <w:pPr>
        <w:pStyle w:val="Comments"/>
      </w:pPr>
      <w:r w:rsidRPr="00341B7C">
        <w:t>Summary document</w:t>
      </w:r>
    </w:p>
    <w:p w14:paraId="06AD3D27" w14:textId="4723F260" w:rsidR="00947995" w:rsidRPr="00341B7C" w:rsidRDefault="00E61897" w:rsidP="00947995">
      <w:pPr>
        <w:pStyle w:val="Doc-title"/>
      </w:pPr>
      <w:hyperlink r:id="rId524" w:history="1">
        <w:r>
          <w:rPr>
            <w:rStyle w:val="Hyperlink"/>
          </w:rPr>
          <w:t>R2-2210784</w:t>
        </w:r>
      </w:hyperlink>
      <w:r w:rsidR="00947995" w:rsidRPr="00341B7C">
        <w:tab/>
        <w:t>Summary of AI 6.11.2.3: LPP corrections</w:t>
      </w:r>
      <w:r w:rsidR="00947995" w:rsidRPr="00341B7C">
        <w:tab/>
        <w:t>Qualcomm Incorporated</w:t>
      </w:r>
      <w:r w:rsidR="00947995" w:rsidRPr="00341B7C">
        <w:tab/>
        <w:t>discussion</w:t>
      </w:r>
      <w:r w:rsidR="00947995" w:rsidRPr="00341B7C">
        <w:tab/>
        <w:t>Rel-17</w:t>
      </w:r>
      <w:r w:rsidR="00947995" w:rsidRPr="00341B7C">
        <w:tab/>
        <w:t>NR_pos_enh-Core</w:t>
      </w:r>
    </w:p>
    <w:p w14:paraId="3F0FC281" w14:textId="77777777" w:rsidR="00947995" w:rsidRPr="00341B7C" w:rsidRDefault="00947995" w:rsidP="00947995">
      <w:pPr>
        <w:pStyle w:val="Doc-text2"/>
      </w:pPr>
    </w:p>
    <w:p w14:paraId="5AA5B7B0" w14:textId="77777777" w:rsidR="00947995" w:rsidRPr="00341B7C" w:rsidRDefault="00947995" w:rsidP="00947995">
      <w:pPr>
        <w:pStyle w:val="Doc-text2"/>
      </w:pPr>
      <w:r w:rsidRPr="00341B7C">
        <w:t>[Proposed to agree with cleanup]</w:t>
      </w:r>
    </w:p>
    <w:p w14:paraId="2284B933" w14:textId="29A591CE" w:rsidR="00947995" w:rsidRPr="00341B7C" w:rsidRDefault="00947995" w:rsidP="00947995">
      <w:pPr>
        <w:pStyle w:val="Doc-text2"/>
      </w:pPr>
      <w:r w:rsidRPr="00341B7C">
        <w:t>Proposal 1:</w:t>
      </w:r>
      <w:r w:rsidRPr="00341B7C">
        <w:tab/>
        <w:t>The CR in '</w:t>
      </w:r>
      <w:hyperlink r:id="rId525" w:history="1">
        <w:r w:rsidR="00E61897">
          <w:rPr>
            <w:rStyle w:val="Hyperlink"/>
          </w:rPr>
          <w:t>R2-2209430</w:t>
        </w:r>
      </w:hyperlink>
      <w:r w:rsidRPr="00341B7C">
        <w:t>, "Correction to UE capability for DL-AoD", Huawei, HiSilicon' is an essential correction. Agree a revision of the CR with the editorial issues fixed.</w:t>
      </w:r>
    </w:p>
    <w:p w14:paraId="58C1A055" w14:textId="2A2742FF" w:rsidR="00947995" w:rsidRPr="00341B7C" w:rsidRDefault="00947995" w:rsidP="00947995">
      <w:pPr>
        <w:pStyle w:val="Doc-text2"/>
      </w:pPr>
      <w:r w:rsidRPr="00341B7C">
        <w:t>Proposal 3:</w:t>
      </w:r>
      <w:r w:rsidRPr="00341B7C">
        <w:tab/>
        <w:t>The changes related to capability indices 23-3-3, 27-12,  and 27-4-1 in '</w:t>
      </w:r>
      <w:hyperlink r:id="rId526" w:history="1">
        <w:r w:rsidR="00E61897">
          <w:rPr>
            <w:rStyle w:val="Hyperlink"/>
          </w:rPr>
          <w:t>R2-2209436</w:t>
        </w:r>
      </w:hyperlink>
      <w:r w:rsidRPr="00341B7C">
        <w:t>, "Corrections on the LPP capabilities", CATT ' are essential corrections. Agree a revision of the CR with the change for 27-20 removed, and with the Note for 27-4-1 removed from DL-AoD.</w:t>
      </w:r>
    </w:p>
    <w:p w14:paraId="1730CFAC" w14:textId="152AB58C" w:rsidR="00947995" w:rsidRPr="00341B7C" w:rsidRDefault="00947995" w:rsidP="00947995">
      <w:pPr>
        <w:pStyle w:val="Doc-text2"/>
      </w:pPr>
      <w:r w:rsidRPr="00341B7C">
        <w:t>Proposal 6:</w:t>
      </w:r>
      <w:r w:rsidRPr="00341B7C">
        <w:tab/>
        <w:t>The CR in '</w:t>
      </w:r>
      <w:hyperlink r:id="rId527" w:history="1">
        <w:r w:rsidR="00E61897">
          <w:rPr>
            <w:rStyle w:val="Hyperlink"/>
          </w:rPr>
          <w:t>R2-2209683</w:t>
        </w:r>
      </w:hyperlink>
      <w:r w:rsidRPr="00341B7C">
        <w:t>, "NR-DL-AoD-SignalMeasurementInformation corrections", Nokia, Nokia Shanghai Bell' is an essential correction. Revise the CR using the latest version of the specification.</w:t>
      </w:r>
    </w:p>
    <w:p w14:paraId="469BB773" w14:textId="78CA6722" w:rsidR="00947995" w:rsidRPr="00341B7C" w:rsidRDefault="00947995" w:rsidP="00947995">
      <w:pPr>
        <w:pStyle w:val="Doc-text2"/>
      </w:pPr>
      <w:r w:rsidRPr="00341B7C">
        <w:t>Proposal 7:</w:t>
      </w:r>
      <w:r w:rsidRPr="00341B7C">
        <w:tab/>
        <w:t>The CR in '</w:t>
      </w:r>
      <w:hyperlink r:id="rId528" w:history="1">
        <w:r w:rsidR="00E61897">
          <w:rPr>
            <w:rStyle w:val="Hyperlink"/>
          </w:rPr>
          <w:t>R2-2210199</w:t>
        </w:r>
      </w:hyperlink>
      <w:r w:rsidRPr="00341B7C">
        <w:t>, "Correction on the maximum number of SRS and TxTEG association", ZTE, Sanechips' is an essential correction. Convert the CR into a backwards compatible change by clarifying in an ASN.1 comment that the applicable value is 64. Add the "Isolated Impact" statement to the CR cover sheet.</w:t>
      </w:r>
    </w:p>
    <w:p w14:paraId="5ED998EF" w14:textId="77777777" w:rsidR="00947995" w:rsidRPr="00341B7C" w:rsidRDefault="00947995" w:rsidP="00947995">
      <w:pPr>
        <w:pStyle w:val="Doc-text2"/>
      </w:pPr>
    </w:p>
    <w:p w14:paraId="5CCCE0B7" w14:textId="77777777" w:rsidR="00947995" w:rsidRPr="00341B7C" w:rsidRDefault="00947995" w:rsidP="00947995">
      <w:pPr>
        <w:pStyle w:val="Doc-text2"/>
      </w:pPr>
      <w:r w:rsidRPr="00341B7C">
        <w:t>Discussion:</w:t>
      </w:r>
    </w:p>
    <w:p w14:paraId="3AD5A8CB" w14:textId="77777777" w:rsidR="00947995" w:rsidRPr="00341B7C" w:rsidRDefault="00947995" w:rsidP="00947995">
      <w:pPr>
        <w:pStyle w:val="Doc-text2"/>
      </w:pPr>
      <w:r w:rsidRPr="00341B7C">
        <w:t>Lenovo think on P7, the change as proposed is one way to do it, but it could also be in the field description.  Intel think we should take a BC change and are OK with the ASN.1 comment.</w:t>
      </w:r>
    </w:p>
    <w:p w14:paraId="31B94532" w14:textId="77777777" w:rsidR="00947995" w:rsidRPr="00341B7C" w:rsidRDefault="00947995" w:rsidP="00947995">
      <w:pPr>
        <w:pStyle w:val="Doc-text2"/>
      </w:pPr>
      <w:r w:rsidRPr="00341B7C">
        <w:t xml:space="preserve">Huawei agree with Lenovo that the field description would be a better place.  On P1, Huawei indicate the proposal is BC, but they think there might be a need for a separate CR for visibility </w:t>
      </w:r>
      <w:r w:rsidRPr="00341B7C">
        <w:lastRenderedPageBreak/>
        <w:t>due to interoperability considerations.  On P6, Huawei wonder if there is Rel-16 impact; they are OK with a Rel-17 CR but think we could consider a Rel-16 version next meeting.</w:t>
      </w:r>
    </w:p>
    <w:p w14:paraId="2BA053A6" w14:textId="77777777" w:rsidR="00947995" w:rsidRPr="00341B7C" w:rsidRDefault="00947995" w:rsidP="00947995">
      <w:pPr>
        <w:pStyle w:val="Doc-text2"/>
      </w:pPr>
      <w:r w:rsidRPr="00341B7C">
        <w:t>CATT think on P6, “associated with a single TRP” should be deleted in the description, because the IE is already per-TRP.  Nokia think this may be clear from the ASN.1, but an explicit clarification is useful.</w:t>
      </w:r>
    </w:p>
    <w:p w14:paraId="40B5E1E5" w14:textId="77777777" w:rsidR="00947995" w:rsidRPr="00341B7C" w:rsidRDefault="00947995" w:rsidP="00947995">
      <w:pPr>
        <w:pStyle w:val="Doc-text2"/>
      </w:pPr>
    </w:p>
    <w:p w14:paraId="1CA7D8D3"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Agreements:</w:t>
      </w:r>
    </w:p>
    <w:p w14:paraId="6E35C6D4" w14:textId="2CA45D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1:</w:t>
      </w:r>
      <w:r w:rsidRPr="00341B7C">
        <w:tab/>
        <w:t>The CR in '</w:t>
      </w:r>
      <w:hyperlink r:id="rId529" w:history="1">
        <w:r w:rsidR="00E61897">
          <w:rPr>
            <w:rStyle w:val="Hyperlink"/>
          </w:rPr>
          <w:t>R2-2209430</w:t>
        </w:r>
      </w:hyperlink>
      <w:r w:rsidRPr="00341B7C">
        <w:t>, "Correction to UE capability for DL-AoD", Huawei, HiSilicon' is an essential correction. Agree a revision of the CR with the editorial issues fixed.</w:t>
      </w:r>
    </w:p>
    <w:p w14:paraId="2019AB5A" w14:textId="5F8ABCBE"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3:</w:t>
      </w:r>
      <w:r w:rsidRPr="00341B7C">
        <w:tab/>
        <w:t>The changes related to capability indices 23-3-3, 27-12,  and 27-4-1 in '</w:t>
      </w:r>
      <w:hyperlink r:id="rId530" w:history="1">
        <w:r w:rsidR="00E61897">
          <w:rPr>
            <w:rStyle w:val="Hyperlink"/>
          </w:rPr>
          <w:t>R2-2209436</w:t>
        </w:r>
      </w:hyperlink>
      <w:r w:rsidRPr="00341B7C">
        <w:t>, "Corrections on the LPP capabilities", CATT ' are essential corrections. Agree a revision of the CR with the change for 27-20 removed, and with the Note for 27-4-1 removed from DL-AoD.</w:t>
      </w:r>
    </w:p>
    <w:p w14:paraId="13CF6ABF" w14:textId="5BB48331"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6:</w:t>
      </w:r>
      <w:r w:rsidRPr="00341B7C">
        <w:tab/>
        <w:t>The CR in '</w:t>
      </w:r>
      <w:hyperlink r:id="rId531" w:history="1">
        <w:r w:rsidR="00E61897">
          <w:rPr>
            <w:rStyle w:val="Hyperlink"/>
          </w:rPr>
          <w:t>R2-2209683</w:t>
        </w:r>
      </w:hyperlink>
      <w:r w:rsidRPr="00341B7C">
        <w:t>, "NR-DL-AoD-SignalMeasurementInformation corrections", Nokia, Nokia Shanghai Bell' is an essential correction. Revise the CR using the latest version of the specification.</w:t>
      </w:r>
    </w:p>
    <w:p w14:paraId="173EED11" w14:textId="76B4420C"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7:</w:t>
      </w:r>
      <w:r w:rsidRPr="00341B7C">
        <w:tab/>
        <w:t>The CR in '</w:t>
      </w:r>
      <w:hyperlink r:id="rId532" w:history="1">
        <w:r w:rsidR="00E61897">
          <w:rPr>
            <w:rStyle w:val="Hyperlink"/>
          </w:rPr>
          <w:t>R2-2210199</w:t>
        </w:r>
      </w:hyperlink>
      <w:r w:rsidRPr="00341B7C">
        <w:t>, "Correction on the maximum number of SRS and TxTEG association", ZTE, Sanechips' is an essential correction. Convert the CR into a backwards compatible change by clarifying in an ASN.1 comment that the applicable value is 64. Add the "Isolated Impact" statement to the CR cover sheet.</w:t>
      </w:r>
    </w:p>
    <w:p w14:paraId="64196A2F"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Details of all proposals to be checked in email discussion [416].</w:t>
      </w:r>
    </w:p>
    <w:p w14:paraId="3E0B7214" w14:textId="77777777" w:rsidR="00947995" w:rsidRPr="00341B7C" w:rsidRDefault="00947995" w:rsidP="00947995">
      <w:pPr>
        <w:pStyle w:val="Doc-text2"/>
      </w:pPr>
    </w:p>
    <w:p w14:paraId="58243D69" w14:textId="77777777" w:rsidR="00947995" w:rsidRPr="00341B7C" w:rsidRDefault="00947995" w:rsidP="00947995">
      <w:pPr>
        <w:pStyle w:val="Doc-text2"/>
      </w:pPr>
      <w:r w:rsidRPr="00341B7C">
        <w:t>[Proposed non-essential]</w:t>
      </w:r>
    </w:p>
    <w:p w14:paraId="0154BE50" w14:textId="0CA0498B" w:rsidR="00947995" w:rsidRPr="00341B7C" w:rsidRDefault="00947995" w:rsidP="00947995">
      <w:pPr>
        <w:pStyle w:val="Doc-text2"/>
      </w:pPr>
      <w:r w:rsidRPr="00341B7C">
        <w:t>Proposal 2:</w:t>
      </w:r>
      <w:r w:rsidRPr="00341B7C">
        <w:tab/>
        <w:t>The CR in '</w:t>
      </w:r>
      <w:hyperlink r:id="rId533" w:history="1">
        <w:r w:rsidR="00E61897">
          <w:rPr>
            <w:rStyle w:val="Hyperlink"/>
          </w:rPr>
          <w:t>R2-2209435</w:t>
        </w:r>
      </w:hyperlink>
      <w:r w:rsidRPr="00341B7C">
        <w:t xml:space="preserve">, "Change Request of missing UE capabilities", CATT ' is not an essential correction. </w:t>
      </w:r>
    </w:p>
    <w:p w14:paraId="2B15BC62" w14:textId="77777777" w:rsidR="00947995" w:rsidRPr="00341B7C" w:rsidRDefault="00947995" w:rsidP="00947995">
      <w:pPr>
        <w:pStyle w:val="Doc-text2"/>
      </w:pPr>
    </w:p>
    <w:p w14:paraId="7BE8D3B7"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2E0F1033" w14:textId="00E441F2"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2:</w:t>
      </w:r>
      <w:r w:rsidRPr="00341B7C">
        <w:tab/>
        <w:t>The CR in '</w:t>
      </w:r>
      <w:hyperlink r:id="rId534" w:history="1">
        <w:r w:rsidR="00E61897">
          <w:rPr>
            <w:rStyle w:val="Hyperlink"/>
          </w:rPr>
          <w:t>R2-2209435</w:t>
        </w:r>
      </w:hyperlink>
      <w:r w:rsidRPr="00341B7C">
        <w:t xml:space="preserve">, "Change Request of missing UE capabilities", CATT ' is not an essential correction. </w:t>
      </w:r>
    </w:p>
    <w:p w14:paraId="12ED4860" w14:textId="77777777" w:rsidR="00947995" w:rsidRPr="00341B7C" w:rsidRDefault="00947995" w:rsidP="00947995">
      <w:pPr>
        <w:pStyle w:val="Doc-text2"/>
      </w:pPr>
    </w:p>
    <w:p w14:paraId="33FE482B" w14:textId="77777777" w:rsidR="00947995" w:rsidRPr="00341B7C" w:rsidRDefault="00947995" w:rsidP="00947995">
      <w:pPr>
        <w:pStyle w:val="Doc-text2"/>
      </w:pPr>
    </w:p>
    <w:p w14:paraId="3D23636D" w14:textId="77777777" w:rsidR="00947995" w:rsidRPr="00341B7C" w:rsidRDefault="00947995" w:rsidP="00947995">
      <w:pPr>
        <w:pStyle w:val="Doc-text2"/>
      </w:pPr>
      <w:r w:rsidRPr="00341B7C">
        <w:t>[To discuss—related to email discussion [AT119bis-e][409]]</w:t>
      </w:r>
    </w:p>
    <w:p w14:paraId="11AA2338" w14:textId="24150B93" w:rsidR="00947995" w:rsidRPr="00341B7C" w:rsidRDefault="00947995" w:rsidP="00947995">
      <w:pPr>
        <w:pStyle w:val="Doc-text2"/>
      </w:pPr>
      <w:r w:rsidRPr="00341B7C">
        <w:t>Proposal 4a:</w:t>
      </w:r>
      <w:r w:rsidRPr="00341B7C">
        <w:tab/>
        <w:t xml:space="preserve">RAN2 to discuss whether the "Applicability of timing error margin of Rx TEG" as included in the RAN4 LS </w:t>
      </w:r>
      <w:hyperlink r:id="rId535" w:history="1">
        <w:r w:rsidR="00E61897">
          <w:rPr>
            <w:rStyle w:val="Hyperlink"/>
          </w:rPr>
          <w:t>R2-2209168</w:t>
        </w:r>
      </w:hyperlink>
      <w:r w:rsidRPr="00341B7C">
        <w:t xml:space="preserve"> (R4-2214493) needs to be specified in LPP.</w:t>
      </w:r>
    </w:p>
    <w:p w14:paraId="4715CDEC" w14:textId="77777777" w:rsidR="00947995" w:rsidRPr="00341B7C" w:rsidRDefault="00947995" w:rsidP="00947995">
      <w:pPr>
        <w:pStyle w:val="Doc-text2"/>
      </w:pPr>
      <w:r w:rsidRPr="00341B7C">
        <w:t>If yes, discuss whether the specification is applicable to both, NR-DL-TDOA-SignalMeasurementInformation and NR-Multi-RTT-SignalMeasurementInformation [2] or only applicable to NR-DL-TDOA-SignalMeasurementInformation [3].</w:t>
      </w:r>
    </w:p>
    <w:p w14:paraId="2A89A184" w14:textId="592AE361" w:rsidR="00947995" w:rsidRPr="00341B7C" w:rsidRDefault="00947995" w:rsidP="00947995">
      <w:pPr>
        <w:pStyle w:val="Doc-text2"/>
      </w:pPr>
      <w:r w:rsidRPr="00341B7C">
        <w:t>Proposal 4b:</w:t>
      </w:r>
      <w:r w:rsidRPr="00341B7C">
        <w:tab/>
        <w:t xml:space="preserve">Ask RAN4 whether the "Applicability of timing error margin of Rx TEG" as included in the RAN4 LS </w:t>
      </w:r>
      <w:hyperlink r:id="rId536" w:history="1">
        <w:r w:rsidR="00E61897">
          <w:rPr>
            <w:rStyle w:val="Hyperlink"/>
          </w:rPr>
          <w:t>R2-2209168</w:t>
        </w:r>
      </w:hyperlink>
      <w:r w:rsidRPr="00341B7C">
        <w:t xml:space="preserve"> (R4-2214493) needs to be specified in LPP.</w:t>
      </w:r>
    </w:p>
    <w:p w14:paraId="7D060311" w14:textId="77777777" w:rsidR="00947995" w:rsidRPr="00341B7C" w:rsidRDefault="00947995" w:rsidP="00947995">
      <w:pPr>
        <w:pStyle w:val="Doc-text2"/>
      </w:pPr>
    </w:p>
    <w:p w14:paraId="6AB09344" w14:textId="77777777" w:rsidR="00947995" w:rsidRPr="00341B7C" w:rsidRDefault="00947995" w:rsidP="00947995">
      <w:pPr>
        <w:pStyle w:val="Doc-text2"/>
      </w:pPr>
      <w:r w:rsidRPr="00341B7C">
        <w:t>Discussion:</w:t>
      </w:r>
    </w:p>
    <w:p w14:paraId="130E8DB8" w14:textId="77777777" w:rsidR="00947995" w:rsidRPr="00341B7C" w:rsidRDefault="00947995" w:rsidP="00947995">
      <w:pPr>
        <w:pStyle w:val="Doc-text2"/>
      </w:pPr>
      <w:r w:rsidRPr="00341B7C">
        <w:t>CATT clarify that these issues have already been captured in email discussion [409].</w:t>
      </w:r>
    </w:p>
    <w:p w14:paraId="305F828B" w14:textId="77777777" w:rsidR="00947995" w:rsidRPr="00341B7C" w:rsidRDefault="00947995" w:rsidP="00947995">
      <w:pPr>
        <w:pStyle w:val="Doc-text2"/>
      </w:pPr>
      <w:r w:rsidRPr="00341B7C">
        <w:t>Huawei think we do not need to ask RAN4 whether to capture it; we either indicate that we are capturing it in our spec or ask RAN4 to capture it in theirs.  They see the important question as whether the sentence is applicable to multi-RTT.</w:t>
      </w:r>
    </w:p>
    <w:p w14:paraId="5B1FD8E6" w14:textId="77777777" w:rsidR="00947995" w:rsidRPr="00341B7C" w:rsidRDefault="00947995" w:rsidP="00947995">
      <w:pPr>
        <w:pStyle w:val="Doc-text2"/>
      </w:pPr>
      <w:r w:rsidRPr="00341B7C">
        <w:t>Qualcomm indicate that the TPs include a reference to 38.133, but it has been clarified that this is not specified in 38.133 and we cannot meaningfully reference it; so some clarification is needed.</w:t>
      </w:r>
    </w:p>
    <w:p w14:paraId="6FD0D78D" w14:textId="77777777" w:rsidR="00947995" w:rsidRPr="00341B7C" w:rsidRDefault="00947995" w:rsidP="00947995">
      <w:pPr>
        <w:pStyle w:val="Doc-text2"/>
      </w:pPr>
      <w:r w:rsidRPr="00341B7C">
        <w:t>CATT have a similar view to Qualcomm that there is no frequency drift margin or group delay margin in the RAN4 spec, so they see that an LS to RAN4 is needed.  They think we need further clarification from RAN4 on what to capture in the multi-RTT case.</w:t>
      </w:r>
    </w:p>
    <w:p w14:paraId="39EA40EC" w14:textId="77777777" w:rsidR="00947995" w:rsidRPr="00341B7C" w:rsidRDefault="00947995" w:rsidP="00947995">
      <w:pPr>
        <w:pStyle w:val="Doc-text2"/>
      </w:pPr>
      <w:r w:rsidRPr="00341B7C">
        <w:t>To be discussed under email discussion [409].</w:t>
      </w:r>
    </w:p>
    <w:p w14:paraId="6AC96B95" w14:textId="77777777" w:rsidR="00947995" w:rsidRPr="00341B7C" w:rsidRDefault="00947995" w:rsidP="00947995">
      <w:pPr>
        <w:pStyle w:val="Doc-text2"/>
      </w:pPr>
    </w:p>
    <w:p w14:paraId="4C3128C4" w14:textId="77777777" w:rsidR="00947995" w:rsidRPr="00341B7C" w:rsidRDefault="00947995" w:rsidP="00947995">
      <w:pPr>
        <w:pStyle w:val="Doc-text2"/>
      </w:pPr>
      <w:r w:rsidRPr="00341B7C">
        <w:t>[To discuss—other]</w:t>
      </w:r>
    </w:p>
    <w:p w14:paraId="14F5C7F0" w14:textId="77777777" w:rsidR="00947995" w:rsidRPr="00341B7C" w:rsidRDefault="00947995" w:rsidP="00947995">
      <w:pPr>
        <w:pStyle w:val="Doc-text2"/>
      </w:pPr>
      <w:r w:rsidRPr="00341B7C">
        <w:t>Proposal 5:</w:t>
      </w:r>
      <w:r w:rsidRPr="00341B7C">
        <w:tab/>
        <w:t>RAN2 to discuss whether the additional text proposed in [4]:</w:t>
      </w:r>
    </w:p>
    <w:p w14:paraId="340408C5" w14:textId="77777777" w:rsidR="00947995" w:rsidRPr="00341B7C" w:rsidRDefault="00947995" w:rsidP="00947995">
      <w:pPr>
        <w:pStyle w:val="Doc-text2"/>
      </w:pPr>
      <w:r w:rsidRPr="00341B7C">
        <w:t>"In this version of the specification, the field is mandatory present…"</w:t>
      </w:r>
    </w:p>
    <w:p w14:paraId="19D14B74" w14:textId="77777777" w:rsidR="00947995" w:rsidRPr="00341B7C" w:rsidRDefault="00947995" w:rsidP="00947995">
      <w:pPr>
        <w:pStyle w:val="Doc-text2"/>
      </w:pPr>
      <w:r w:rsidRPr="00341B7C">
        <w:t>for the field nr-UE-RxTEG-TimingErrorMargin in IE NR-DL-TDOA-SignalMeasurementInformation, and for the fields nr-UE-TxTEG-TimingErrorMargin and nr-UE-RxTxTEG-TimingErrorMargin in IE NR-Multi-RTT-SignalMeasurementInformation is an essential correction or not.</w:t>
      </w:r>
    </w:p>
    <w:p w14:paraId="0D486B79" w14:textId="77777777" w:rsidR="00947995" w:rsidRPr="00341B7C" w:rsidRDefault="00947995" w:rsidP="00947995">
      <w:pPr>
        <w:pStyle w:val="Doc-text2"/>
      </w:pPr>
    </w:p>
    <w:p w14:paraId="2E4FBBA1" w14:textId="77777777" w:rsidR="00947995" w:rsidRPr="00341B7C" w:rsidRDefault="00947995" w:rsidP="00947995">
      <w:pPr>
        <w:pStyle w:val="Doc-text2"/>
      </w:pPr>
      <w:r w:rsidRPr="00341B7C">
        <w:t>Discussion:</w:t>
      </w:r>
    </w:p>
    <w:p w14:paraId="43DDCB95" w14:textId="77777777" w:rsidR="00947995" w:rsidRPr="00341B7C" w:rsidRDefault="00947995" w:rsidP="00947995">
      <w:pPr>
        <w:pStyle w:val="Doc-text2"/>
      </w:pPr>
      <w:r w:rsidRPr="00341B7C">
        <w:t xml:space="preserve">CATT understand that for a UE that supports version 17.2.0, the absence means “maximum applicable value”.  However, they point out there is an LS from RAN4 saying that the margin is </w:t>
      </w:r>
      <w:r w:rsidRPr="00341B7C">
        <w:lastRenderedPageBreak/>
        <w:t>provided as LPP signalling parameters, and they think in light of the LS absence does not now make sense.</w:t>
      </w:r>
    </w:p>
    <w:p w14:paraId="2ED7E088" w14:textId="77777777" w:rsidR="00947995" w:rsidRPr="00341B7C" w:rsidRDefault="00947995" w:rsidP="00947995">
      <w:pPr>
        <w:pStyle w:val="Doc-text2"/>
      </w:pPr>
      <w:r w:rsidRPr="00341B7C">
        <w:t>Huawei think the added text is contradictory to the current text, because we already have “if absent” behaviour and the new text makes it mandatory present.  They understand that RAN4’s intention is that the UE must report the TEG margin, but they did not say it has to be included explicitly; we can define a default value.</w:t>
      </w:r>
    </w:p>
    <w:p w14:paraId="2ACD8D3C" w14:textId="77777777" w:rsidR="00947995" w:rsidRPr="00341B7C" w:rsidRDefault="00947995" w:rsidP="00947995">
      <w:pPr>
        <w:pStyle w:val="Doc-text2"/>
      </w:pPr>
      <w:r w:rsidRPr="00341B7C">
        <w:t>ZTE agree with Huawei and think we discussed whether this field was mandatory or optional last meeting, and we settled on the current behaviour to avoid an NBC change.  So they see no need for the change.</w:t>
      </w:r>
    </w:p>
    <w:p w14:paraId="2AB009BE" w14:textId="77777777" w:rsidR="00947995" w:rsidRPr="00341B7C" w:rsidRDefault="00947995" w:rsidP="00947995">
      <w:pPr>
        <w:pStyle w:val="Doc-text2"/>
      </w:pPr>
      <w:r w:rsidRPr="00341B7C">
        <w:t>vivo agree that the CR is not needed.</w:t>
      </w:r>
    </w:p>
    <w:p w14:paraId="3E729AC9" w14:textId="77777777" w:rsidR="00947995" w:rsidRPr="00341B7C" w:rsidRDefault="00947995" w:rsidP="00947995">
      <w:pPr>
        <w:pStyle w:val="Doc-text2"/>
      </w:pPr>
      <w:r w:rsidRPr="00341B7C">
        <w:t>Nokia think the RAN4 spec has section 10.1.23.2 where they identify the maximum value, and if we need a clarification in LPP we should revisit the issue next meeting and consider whether a change is needed in light of the RAN4 spec.  They do not see the CR as needed now.</w:t>
      </w:r>
    </w:p>
    <w:p w14:paraId="4DA8E5EA" w14:textId="77777777" w:rsidR="00947995" w:rsidRPr="00341B7C" w:rsidRDefault="00947995" w:rsidP="00947995">
      <w:pPr>
        <w:pStyle w:val="Doc-text2"/>
      </w:pPr>
      <w:r w:rsidRPr="00341B7C">
        <w:t>Intel agree with Huawei.</w:t>
      </w:r>
    </w:p>
    <w:p w14:paraId="63891421" w14:textId="77777777" w:rsidR="00947995" w:rsidRPr="00341B7C" w:rsidRDefault="00947995" w:rsidP="00947995">
      <w:pPr>
        <w:pStyle w:val="Doc-text2"/>
      </w:pPr>
      <w:r w:rsidRPr="00341B7C">
        <w:t>Qualcomm understand it is true that the RAN4 spec captures the measurement accuracy requirement margins in a table, but not the TEG margins, which capture the group delay errors.  They think we are discussing two separate issues and the reference to 38.133 may be inappropriate at the moment, but this aspect can be discussed in email discussion [409].  On the signalling of the value, they agree with other companies that absence means maximum value.</w:t>
      </w:r>
    </w:p>
    <w:p w14:paraId="1CD612D4" w14:textId="77777777" w:rsidR="00947995" w:rsidRPr="00341B7C" w:rsidRDefault="00947995" w:rsidP="00947995">
      <w:pPr>
        <w:pStyle w:val="Doc-text2"/>
      </w:pPr>
    </w:p>
    <w:p w14:paraId="5B9D0483"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31C309F4"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RAN2 confirm that for the field nr-UE-RxTEG-TimingErrorMargin in IE NR-DL-TDOA-SignalMeasurementInformation, and for the fields nr-UE-TxTEG-TimingErrorMargin and nr-UE-RxTxTEG-TimingErrorMargin in IE NR-Multi-RTT-SignalMeasurementInformation, absence of the fields indicates the maximum value and the fields do not need to be made mandatory.</w:t>
      </w:r>
    </w:p>
    <w:p w14:paraId="2261B2DB" w14:textId="77777777" w:rsidR="00947995" w:rsidRPr="00341B7C" w:rsidRDefault="00947995" w:rsidP="00947995">
      <w:pPr>
        <w:pStyle w:val="Doc-text2"/>
      </w:pPr>
    </w:p>
    <w:p w14:paraId="19172D8A" w14:textId="6891A89B" w:rsidR="00947995" w:rsidRPr="00341B7C" w:rsidRDefault="00947995" w:rsidP="00947995">
      <w:pPr>
        <w:pStyle w:val="Doc-text2"/>
      </w:pPr>
      <w:r w:rsidRPr="00341B7C">
        <w:t>Proposal 8:</w:t>
      </w:r>
      <w:r w:rsidRPr="00341B7C">
        <w:tab/>
        <w:t>RAN2 to discuss whether the following Proposal in '</w:t>
      </w:r>
      <w:hyperlink r:id="rId537" w:history="1">
        <w:r w:rsidR="00E61897">
          <w:rPr>
            <w:rStyle w:val="Hyperlink"/>
          </w:rPr>
          <w:t>R2-2210606</w:t>
        </w:r>
      </w:hyperlink>
      <w:r w:rsidRPr="00341B7C">
        <w:t>, "Discussion on the provision of AL for achievable TIR calculation", vivo.' is an essential correction or not:</w:t>
      </w:r>
    </w:p>
    <w:p w14:paraId="293AC088" w14:textId="77777777" w:rsidR="00947995" w:rsidRPr="00341B7C" w:rsidRDefault="00947995" w:rsidP="00947995">
      <w:pPr>
        <w:pStyle w:val="Doc-text2"/>
      </w:pPr>
      <w:r w:rsidRPr="00341B7C">
        <w:t>"Alert Limit (AL) should be provided to the UE to optionally obtain the achievable TIR."</w:t>
      </w:r>
    </w:p>
    <w:p w14:paraId="4DF8DA20" w14:textId="77777777" w:rsidR="00947995" w:rsidRPr="00341B7C" w:rsidRDefault="00947995" w:rsidP="00947995">
      <w:pPr>
        <w:pStyle w:val="Doc-text2"/>
      </w:pPr>
    </w:p>
    <w:p w14:paraId="5ED4EAB8" w14:textId="77777777" w:rsidR="00947995" w:rsidRPr="00341B7C" w:rsidRDefault="00947995" w:rsidP="00947995">
      <w:pPr>
        <w:pStyle w:val="Doc-text2"/>
      </w:pPr>
      <w:r w:rsidRPr="00341B7C">
        <w:t>Discussion:</w:t>
      </w:r>
    </w:p>
    <w:p w14:paraId="293D80AB" w14:textId="77777777" w:rsidR="00947995" w:rsidRPr="00341B7C" w:rsidRDefault="00947995" w:rsidP="00947995">
      <w:pPr>
        <w:pStyle w:val="Doc-text2"/>
      </w:pPr>
      <w:r w:rsidRPr="00341B7C">
        <w:t>Qualcomm think this is new functionality and could be discussed in Rel-18; they do not see it as a correction and think a capability would be needed.</w:t>
      </w:r>
    </w:p>
    <w:p w14:paraId="377DE235" w14:textId="77777777" w:rsidR="00947995" w:rsidRPr="00341B7C" w:rsidRDefault="00947995" w:rsidP="00947995">
      <w:pPr>
        <w:pStyle w:val="Doc-text2"/>
      </w:pPr>
      <w:r w:rsidRPr="00341B7C">
        <w:t>CATT agree with Qualcomm and think there is no clear definition today of “achievable TIR”.  They would prefer that we look at this in Rel-18.</w:t>
      </w:r>
    </w:p>
    <w:p w14:paraId="735BED08" w14:textId="77777777" w:rsidR="00947995" w:rsidRPr="00341B7C" w:rsidRDefault="00947995" w:rsidP="00947995">
      <w:pPr>
        <w:pStyle w:val="Doc-text2"/>
      </w:pPr>
      <w:r w:rsidRPr="00341B7C">
        <w:t>Ericsson support the proposal from vivo and think if we do not provide the AL, the UE should be able to indicate if it can achieve some other TIR.  They also consider that the use cases provided last meeting are valid.</w:t>
      </w:r>
    </w:p>
    <w:p w14:paraId="28A14DAF" w14:textId="77777777" w:rsidR="00947995" w:rsidRPr="00341B7C" w:rsidRDefault="00947995" w:rsidP="00947995">
      <w:pPr>
        <w:pStyle w:val="Doc-text2"/>
      </w:pPr>
      <w:r w:rsidRPr="00341B7C">
        <w:t>ZTE think the AL is not needed to compute achievable TIR; it is also possible that the UE reports PL&gt;AL.</w:t>
      </w:r>
    </w:p>
    <w:p w14:paraId="4F2DFD21" w14:textId="77777777" w:rsidR="00947995" w:rsidRPr="00341B7C" w:rsidRDefault="00947995" w:rsidP="00947995">
      <w:pPr>
        <w:pStyle w:val="Doc-text2"/>
      </w:pPr>
      <w:r w:rsidRPr="00341B7C">
        <w:t>vivo intended to clarify the achievable TIR; they understand that there is a mathematical relationship between PL and IR, and the UE is not able to provide meaningful information to the LMF without the AL.</w:t>
      </w:r>
    </w:p>
    <w:p w14:paraId="3254AA90" w14:textId="77777777" w:rsidR="00947995" w:rsidRPr="00341B7C" w:rsidRDefault="00947995" w:rsidP="00947995">
      <w:pPr>
        <w:pStyle w:val="Doc-text2"/>
      </w:pPr>
      <w:r w:rsidRPr="00341B7C">
        <w:t>Apple think this can be discussed in Rel-18.</w:t>
      </w:r>
    </w:p>
    <w:p w14:paraId="75202C67" w14:textId="77777777" w:rsidR="00947995" w:rsidRPr="00341B7C" w:rsidRDefault="00947995" w:rsidP="00947995">
      <w:pPr>
        <w:pStyle w:val="Doc-text2"/>
      </w:pPr>
      <w:r w:rsidRPr="00341B7C">
        <w:t>OPPO agree the AL should be signalled to the UE; the UE should receive the TIR and respond by calculating the PL, and the UE may need to indicate the achievable TIR with that PL.</w:t>
      </w:r>
    </w:p>
    <w:p w14:paraId="6E54604E" w14:textId="77777777" w:rsidR="00947995" w:rsidRPr="00341B7C" w:rsidRDefault="00947995" w:rsidP="00947995">
      <w:pPr>
        <w:pStyle w:val="Doc-text2"/>
      </w:pPr>
      <w:r w:rsidRPr="00341B7C">
        <w:t>Swift think there are valid points in the tdoc and a short email discussion might help.</w:t>
      </w:r>
    </w:p>
    <w:p w14:paraId="35FF77F6" w14:textId="77777777" w:rsidR="00947995" w:rsidRPr="00341B7C" w:rsidRDefault="00947995" w:rsidP="00947995">
      <w:pPr>
        <w:pStyle w:val="Doc-text2"/>
      </w:pPr>
    </w:p>
    <w:p w14:paraId="24A9FA4D" w14:textId="77777777" w:rsidR="00947995" w:rsidRPr="00341B7C" w:rsidRDefault="00947995" w:rsidP="00947995">
      <w:pPr>
        <w:pStyle w:val="Doc-text2"/>
      </w:pPr>
    </w:p>
    <w:p w14:paraId="27F41EF6" w14:textId="77777777" w:rsidR="00947995" w:rsidRPr="00341B7C" w:rsidRDefault="00947995" w:rsidP="00947995">
      <w:pPr>
        <w:pStyle w:val="EmailDiscussion"/>
        <w:overflowPunct/>
        <w:autoSpaceDE/>
        <w:autoSpaceDN/>
        <w:adjustRightInd/>
        <w:ind w:left="1619" w:hanging="360"/>
        <w:textAlignment w:val="auto"/>
      </w:pPr>
      <w:r w:rsidRPr="00341B7C">
        <w:t>[AT119bis-e][416][POS] LPP CR (Qualcomm)</w:t>
      </w:r>
    </w:p>
    <w:p w14:paraId="5B5485AD" w14:textId="77777777" w:rsidR="00947995" w:rsidRPr="00341B7C" w:rsidRDefault="00947995" w:rsidP="00947995">
      <w:pPr>
        <w:pStyle w:val="EmailDiscussion2"/>
      </w:pPr>
      <w:r w:rsidRPr="00341B7C">
        <w:tab/>
        <w:t>Scope: Merge the agreed LPP changes into a rapporteur CR.</w:t>
      </w:r>
    </w:p>
    <w:p w14:paraId="54993488" w14:textId="58F0230F" w:rsidR="00947995" w:rsidRPr="00341B7C" w:rsidRDefault="00947995" w:rsidP="00947995">
      <w:pPr>
        <w:pStyle w:val="EmailDiscussion2"/>
      </w:pPr>
      <w:r w:rsidRPr="00341B7C">
        <w:tab/>
        <w:t xml:space="preserve">Intended outcome: Report in </w:t>
      </w:r>
      <w:hyperlink r:id="rId538" w:history="1">
        <w:r w:rsidR="00E61897">
          <w:rPr>
            <w:rStyle w:val="Hyperlink"/>
          </w:rPr>
          <w:t>R2-2210905</w:t>
        </w:r>
      </w:hyperlink>
      <w:r w:rsidRPr="00341B7C">
        <w:t xml:space="preserve"> and agreeable CR in </w:t>
      </w:r>
      <w:hyperlink r:id="rId539" w:history="1">
        <w:r w:rsidR="00E61897">
          <w:rPr>
            <w:rStyle w:val="Hyperlink"/>
          </w:rPr>
          <w:t>R2-2210904</w:t>
        </w:r>
      </w:hyperlink>
    </w:p>
    <w:p w14:paraId="14813AD2" w14:textId="77777777" w:rsidR="00947995" w:rsidRPr="00341B7C" w:rsidRDefault="00947995" w:rsidP="00947995">
      <w:pPr>
        <w:pStyle w:val="EmailDiscussion2"/>
      </w:pPr>
      <w:r w:rsidRPr="00341B7C">
        <w:tab/>
        <w:t>Deadline: Friday 2022-10-14 1000 UTC</w:t>
      </w:r>
    </w:p>
    <w:p w14:paraId="3CBA55F8" w14:textId="77777777" w:rsidR="00947995" w:rsidRPr="00341B7C" w:rsidRDefault="00947995" w:rsidP="00947995">
      <w:pPr>
        <w:pStyle w:val="EmailDiscussion2"/>
      </w:pPr>
    </w:p>
    <w:p w14:paraId="5380D01A" w14:textId="77777777" w:rsidR="00947995" w:rsidRPr="00341B7C" w:rsidRDefault="00947995" w:rsidP="00947995">
      <w:pPr>
        <w:pStyle w:val="Doc-text2"/>
      </w:pPr>
    </w:p>
    <w:p w14:paraId="0FBC5A74" w14:textId="77777777" w:rsidR="00947995" w:rsidRPr="00341B7C" w:rsidRDefault="00947995" w:rsidP="00947995">
      <w:pPr>
        <w:pStyle w:val="EmailDiscussion"/>
        <w:overflowPunct/>
        <w:autoSpaceDE/>
        <w:autoSpaceDN/>
        <w:adjustRightInd/>
        <w:ind w:left="1619" w:hanging="360"/>
        <w:textAlignment w:val="auto"/>
      </w:pPr>
      <w:r w:rsidRPr="00341B7C">
        <w:t>[AT119bis-e][417][POS] Calculation of TIR and provision of AL to UE (vivo)</w:t>
      </w:r>
    </w:p>
    <w:p w14:paraId="47E6C1EC" w14:textId="0BFE37B3" w:rsidR="00947995" w:rsidRPr="00341B7C" w:rsidRDefault="00947995" w:rsidP="00947995">
      <w:pPr>
        <w:pStyle w:val="EmailDiscussion2"/>
      </w:pPr>
      <w:r w:rsidRPr="00341B7C">
        <w:tab/>
        <w:t xml:space="preserve">Scope: Discuss the proposal from </w:t>
      </w:r>
      <w:hyperlink r:id="rId540" w:history="1">
        <w:r w:rsidR="00E61897">
          <w:rPr>
            <w:rStyle w:val="Hyperlink"/>
          </w:rPr>
          <w:t>R2-2210606</w:t>
        </w:r>
      </w:hyperlink>
      <w:r w:rsidRPr="00341B7C">
        <w:t xml:space="preserve"> and conclude on a way forward.</w:t>
      </w:r>
    </w:p>
    <w:p w14:paraId="7AAA53E5" w14:textId="3800F119" w:rsidR="00947995" w:rsidRPr="00341B7C" w:rsidRDefault="00947995" w:rsidP="00947995">
      <w:pPr>
        <w:pStyle w:val="EmailDiscussion2"/>
      </w:pPr>
      <w:r w:rsidRPr="00341B7C">
        <w:tab/>
        <w:t xml:space="preserve">Intended outcome: Report to CB session in </w:t>
      </w:r>
      <w:hyperlink r:id="rId541" w:history="1">
        <w:r w:rsidR="00E61897">
          <w:rPr>
            <w:rStyle w:val="Hyperlink"/>
          </w:rPr>
          <w:t>R2-2210906</w:t>
        </w:r>
      </w:hyperlink>
    </w:p>
    <w:p w14:paraId="73617E3C" w14:textId="77777777" w:rsidR="00947995" w:rsidRPr="00341B7C" w:rsidRDefault="00947995" w:rsidP="00947995">
      <w:pPr>
        <w:pStyle w:val="EmailDiscussion2"/>
      </w:pPr>
      <w:r w:rsidRPr="00341B7C">
        <w:tab/>
        <w:t>Deadline: Friday 2022-10-14 1000 UTC</w:t>
      </w:r>
    </w:p>
    <w:p w14:paraId="7E34C259" w14:textId="77777777" w:rsidR="00947995" w:rsidRPr="00341B7C" w:rsidRDefault="00947995" w:rsidP="00947995">
      <w:pPr>
        <w:pStyle w:val="EmailDiscussion2"/>
      </w:pPr>
    </w:p>
    <w:p w14:paraId="4910C897" w14:textId="3ED36CB0" w:rsidR="00947995" w:rsidRPr="00341B7C" w:rsidRDefault="00E61897" w:rsidP="00947995">
      <w:pPr>
        <w:pStyle w:val="Doc-title"/>
      </w:pPr>
      <w:hyperlink r:id="rId542" w:history="1">
        <w:r>
          <w:rPr>
            <w:rStyle w:val="Hyperlink"/>
          </w:rPr>
          <w:t>R2-2210905</w:t>
        </w:r>
      </w:hyperlink>
      <w:r w:rsidR="00947995" w:rsidRPr="00341B7C">
        <w:tab/>
        <w:t>Summary of [AT119bis-e][416][POS] LPP CR (Qualcomm)</w:t>
      </w:r>
      <w:r w:rsidR="00947995" w:rsidRPr="00341B7C">
        <w:tab/>
        <w:t>Qualcomm Incorporated</w:t>
      </w:r>
      <w:r w:rsidR="00947995" w:rsidRPr="00341B7C">
        <w:tab/>
        <w:t>discussion</w:t>
      </w:r>
      <w:r w:rsidR="00947995" w:rsidRPr="00341B7C">
        <w:tab/>
        <w:t>Rel-17</w:t>
      </w:r>
      <w:r w:rsidR="00947995" w:rsidRPr="00341B7C">
        <w:tab/>
        <w:t>37.355</w:t>
      </w:r>
      <w:r w:rsidR="00947995" w:rsidRPr="00341B7C">
        <w:tab/>
        <w:t>NR_pos_enh-Core</w:t>
      </w:r>
    </w:p>
    <w:p w14:paraId="23EC373A" w14:textId="77777777" w:rsidR="00947995" w:rsidRPr="00341B7C" w:rsidRDefault="00947995">
      <w:pPr>
        <w:pStyle w:val="Doc-text2"/>
        <w:numPr>
          <w:ilvl w:val="0"/>
          <w:numId w:val="72"/>
        </w:numPr>
        <w:overflowPunct/>
        <w:autoSpaceDE/>
        <w:autoSpaceDN/>
        <w:adjustRightInd/>
        <w:textAlignment w:val="auto"/>
      </w:pPr>
      <w:r w:rsidRPr="00341B7C">
        <w:lastRenderedPageBreak/>
        <w:t>Noted</w:t>
      </w:r>
    </w:p>
    <w:p w14:paraId="380F74E7" w14:textId="77777777" w:rsidR="00947995" w:rsidRPr="00341B7C" w:rsidRDefault="00947995" w:rsidP="00947995">
      <w:pPr>
        <w:pStyle w:val="EmailDiscussion2"/>
      </w:pPr>
    </w:p>
    <w:p w14:paraId="44048AAC" w14:textId="0A5BB964" w:rsidR="00947995" w:rsidRPr="00341B7C" w:rsidRDefault="00E61897" w:rsidP="00947995">
      <w:pPr>
        <w:pStyle w:val="Doc-title"/>
      </w:pPr>
      <w:hyperlink r:id="rId543" w:history="1">
        <w:r>
          <w:rPr>
            <w:rStyle w:val="Hyperlink"/>
          </w:rPr>
          <w:t>R2-2210904</w:t>
        </w:r>
      </w:hyperlink>
      <w:r w:rsidR="00947995" w:rsidRPr="00341B7C">
        <w:tab/>
        <w:t>Various LPP Corrections</w:t>
      </w:r>
      <w:r w:rsidR="00947995" w:rsidRPr="00341B7C">
        <w:tab/>
        <w:t>Qualcomm Incorporated</w:t>
      </w:r>
      <w:r w:rsidR="00947995" w:rsidRPr="00341B7C">
        <w:tab/>
        <w:t>CR</w:t>
      </w:r>
      <w:r w:rsidR="00947995" w:rsidRPr="00341B7C">
        <w:tab/>
        <w:t>Rel-17</w:t>
      </w:r>
      <w:r w:rsidR="00947995" w:rsidRPr="00341B7C">
        <w:tab/>
        <w:t>37.355</w:t>
      </w:r>
      <w:r w:rsidR="00947995" w:rsidRPr="00341B7C">
        <w:tab/>
        <w:t>17.2.0</w:t>
      </w:r>
      <w:r w:rsidR="00947995" w:rsidRPr="00341B7C">
        <w:tab/>
        <w:t>0386</w:t>
      </w:r>
      <w:r w:rsidR="00947995" w:rsidRPr="00341B7C">
        <w:tab/>
        <w:t>-</w:t>
      </w:r>
      <w:r w:rsidR="00947995" w:rsidRPr="00341B7C">
        <w:tab/>
        <w:t>F</w:t>
      </w:r>
      <w:r w:rsidR="00947995" w:rsidRPr="00341B7C">
        <w:tab/>
        <w:t>NR_pos_enh-Core</w:t>
      </w:r>
    </w:p>
    <w:p w14:paraId="7D48D0A2" w14:textId="77777777" w:rsidR="00947995" w:rsidRPr="00341B7C" w:rsidRDefault="00947995">
      <w:pPr>
        <w:pStyle w:val="Doc-text2"/>
        <w:numPr>
          <w:ilvl w:val="0"/>
          <w:numId w:val="72"/>
        </w:numPr>
        <w:overflowPunct/>
        <w:autoSpaceDE/>
        <w:autoSpaceDN/>
        <w:adjustRightInd/>
        <w:textAlignment w:val="auto"/>
      </w:pPr>
      <w:r w:rsidRPr="00341B7C">
        <w:t>Agreed in principle</w:t>
      </w:r>
    </w:p>
    <w:p w14:paraId="6D78C31F" w14:textId="77777777" w:rsidR="00947995" w:rsidRPr="00341B7C" w:rsidRDefault="00947995" w:rsidP="00947995">
      <w:pPr>
        <w:pStyle w:val="Doc-text2"/>
      </w:pPr>
    </w:p>
    <w:p w14:paraId="4CE2683C" w14:textId="5E1820A9" w:rsidR="00947995" w:rsidRPr="00341B7C" w:rsidRDefault="00E61897" w:rsidP="00947995">
      <w:pPr>
        <w:pStyle w:val="Doc-title"/>
      </w:pPr>
      <w:hyperlink r:id="rId544" w:history="1">
        <w:r>
          <w:rPr>
            <w:rStyle w:val="Hyperlink"/>
          </w:rPr>
          <w:t>R2-2210906</w:t>
        </w:r>
      </w:hyperlink>
      <w:r w:rsidR="00947995" w:rsidRPr="00341B7C">
        <w:tab/>
        <w:t>Summary of [Offline-417][POS] Calculation of TIR and provision of AL to UE</w:t>
      </w:r>
      <w:r w:rsidR="00947995" w:rsidRPr="00341B7C">
        <w:tab/>
        <w:t>vivo</w:t>
      </w:r>
      <w:r w:rsidR="00947995" w:rsidRPr="00341B7C">
        <w:tab/>
        <w:t>discussion</w:t>
      </w:r>
      <w:r w:rsidR="00947995" w:rsidRPr="00341B7C">
        <w:tab/>
        <w:t>Rel-17</w:t>
      </w:r>
      <w:r w:rsidR="00947995" w:rsidRPr="00341B7C">
        <w:tab/>
        <w:t>NR_pos_enh-Core</w:t>
      </w:r>
    </w:p>
    <w:p w14:paraId="24C595E6" w14:textId="77777777" w:rsidR="00947995" w:rsidRPr="00341B7C" w:rsidRDefault="00947995" w:rsidP="00947995">
      <w:pPr>
        <w:pStyle w:val="Doc-text2"/>
      </w:pPr>
    </w:p>
    <w:p w14:paraId="4B1452B3" w14:textId="77777777" w:rsidR="00947995" w:rsidRPr="00341B7C" w:rsidRDefault="00947995" w:rsidP="00947995">
      <w:pPr>
        <w:pStyle w:val="Doc-text2"/>
      </w:pPr>
      <w:r w:rsidRPr="00341B7C">
        <w:t>Proposal 1: No need to provide AL to UE to optionally obtain the achievable TIR.</w:t>
      </w:r>
    </w:p>
    <w:p w14:paraId="65B57511" w14:textId="77777777" w:rsidR="00947995" w:rsidRPr="00341B7C" w:rsidRDefault="00947995" w:rsidP="00947995">
      <w:pPr>
        <w:pStyle w:val="Doc-text2"/>
      </w:pPr>
      <w:r w:rsidRPr="00341B7C">
        <w:t>Proposal 2: When the achievable TIR does not equal the requested TIR, how UE sets the value of achievableTargetIntegrityRisk is up to the UE implementation, i.e., the value can be larger or smaller than that of the requested TIR.</w:t>
      </w:r>
    </w:p>
    <w:p w14:paraId="7D58F76C" w14:textId="77777777" w:rsidR="00947995" w:rsidRPr="00341B7C" w:rsidRDefault="00947995" w:rsidP="00947995">
      <w:pPr>
        <w:pStyle w:val="Doc-text2"/>
      </w:pPr>
      <w:r w:rsidRPr="00341B7C">
        <w:t>Proposal 3: Capture the definition of Achievable TIR in 38.305, the following can be considered as a baseline:</w:t>
      </w:r>
    </w:p>
    <w:p w14:paraId="5918D9CD" w14:textId="77777777" w:rsidR="00947995" w:rsidRPr="00341B7C" w:rsidRDefault="00947995" w:rsidP="00947995">
      <w:pPr>
        <w:pStyle w:val="Doc-text2"/>
      </w:pPr>
      <w:r w:rsidRPr="00341B7C">
        <w:t>Achievable Target Integrity Risk: An integrity risk that can be achieved corresponding to the computed protection level. The Achievable Target Integrity Risk should be explicitly indicated when its value does not equal the requested Target Integrity Risk. How UE sets the value is up to the implementation.</w:t>
      </w:r>
    </w:p>
    <w:p w14:paraId="29687925" w14:textId="77777777" w:rsidR="00947995" w:rsidRPr="00341B7C" w:rsidRDefault="00947995" w:rsidP="00947995">
      <w:pPr>
        <w:pStyle w:val="Doc-text2"/>
      </w:pPr>
    </w:p>
    <w:p w14:paraId="27FC5AF5" w14:textId="77777777" w:rsidR="00947995" w:rsidRPr="00341B7C" w:rsidRDefault="00947995" w:rsidP="00947995">
      <w:pPr>
        <w:pStyle w:val="Doc-text2"/>
      </w:pPr>
      <w:r w:rsidRPr="00341B7C">
        <w:t>Discussion:</w:t>
      </w:r>
    </w:p>
    <w:p w14:paraId="173A2CAB" w14:textId="77777777" w:rsidR="00947995" w:rsidRPr="00341B7C" w:rsidRDefault="00947995" w:rsidP="00947995">
      <w:pPr>
        <w:pStyle w:val="Doc-text2"/>
      </w:pPr>
      <w:r w:rsidRPr="00341B7C">
        <w:t>Nokia wonder if this definition makes the achievable TIR conditionally mandatory rather than purely optional.  vivo indicate that it is mandatory present in the report if it is not equal to the requested TIR.  Chair thinks this would normally be captured in LPP (field description table).</w:t>
      </w:r>
    </w:p>
    <w:p w14:paraId="2DD0506C" w14:textId="77777777" w:rsidR="00947995" w:rsidRPr="00341B7C" w:rsidRDefault="00947995" w:rsidP="00947995">
      <w:pPr>
        <w:pStyle w:val="Doc-text2"/>
      </w:pPr>
      <w:r w:rsidRPr="00341B7C">
        <w:t>CATT disagree with P3 and think this is different from the other integrity definitions captured in stage 2.  They do not consider that the proposed definition is accurate.</w:t>
      </w:r>
    </w:p>
    <w:p w14:paraId="2BAA10D5" w14:textId="77777777" w:rsidR="00947995" w:rsidRPr="00341B7C" w:rsidRDefault="00947995" w:rsidP="00947995">
      <w:pPr>
        <w:pStyle w:val="Doc-text2"/>
      </w:pPr>
      <w:r w:rsidRPr="00341B7C">
        <w:t>Qualcomm indicate that it is already conditionally mandatory in the field description table; they have no strong view on the stage 2 change.</w:t>
      </w:r>
    </w:p>
    <w:p w14:paraId="36548DCD" w14:textId="77777777" w:rsidR="00947995" w:rsidRPr="00341B7C" w:rsidRDefault="00947995" w:rsidP="00947995">
      <w:pPr>
        <w:pStyle w:val="Doc-text2"/>
      </w:pPr>
    </w:p>
    <w:p w14:paraId="64D0C3D1"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Agreements:</w:t>
      </w:r>
    </w:p>
    <w:p w14:paraId="37F51AAB"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1: No need to provide AL to UE to optionally obtain the achievable TIR.</w:t>
      </w:r>
    </w:p>
    <w:p w14:paraId="510CE19F"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2: When the achievable TIR does not equal the requested TIR, how UE sets the value of achievableTargetIntegrityRisk is up to the UE implementation, i.e., the value can be larger or smaller than that of the requested TIR.</w:t>
      </w:r>
    </w:p>
    <w:p w14:paraId="76385FE2"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Can be considered next meeting if some impact to stage 2 is needed to reflect these agreements.</w:t>
      </w:r>
    </w:p>
    <w:p w14:paraId="6BC35A1C" w14:textId="77777777" w:rsidR="00947995" w:rsidRPr="00341B7C" w:rsidRDefault="00947995" w:rsidP="00947995">
      <w:pPr>
        <w:pStyle w:val="Comments"/>
      </w:pPr>
    </w:p>
    <w:p w14:paraId="4064CB80" w14:textId="77777777" w:rsidR="00947995" w:rsidRPr="00341B7C" w:rsidRDefault="00947995" w:rsidP="00947995">
      <w:pPr>
        <w:pStyle w:val="Comments"/>
      </w:pPr>
      <w:r w:rsidRPr="00341B7C">
        <w:t>The following documents will not be individually treated</w:t>
      </w:r>
    </w:p>
    <w:p w14:paraId="75DFB38E" w14:textId="6791CB77" w:rsidR="00947995" w:rsidRPr="00341B7C" w:rsidRDefault="00E61897" w:rsidP="00947995">
      <w:pPr>
        <w:pStyle w:val="Doc-title"/>
      </w:pPr>
      <w:hyperlink r:id="rId545" w:history="1">
        <w:r>
          <w:rPr>
            <w:rStyle w:val="Hyperlink"/>
          </w:rPr>
          <w:t>R2-2209430</w:t>
        </w:r>
      </w:hyperlink>
      <w:r w:rsidR="00947995" w:rsidRPr="00341B7C">
        <w:tab/>
        <w:t>Correction to UE capability for DL-AoD</w:t>
      </w:r>
      <w:r w:rsidR="00947995" w:rsidRPr="00341B7C">
        <w:tab/>
        <w:t>Huawei, HiSilicon</w:t>
      </w:r>
      <w:r w:rsidR="00947995" w:rsidRPr="00341B7C">
        <w:tab/>
        <w:t>CR</w:t>
      </w:r>
      <w:r w:rsidR="00947995" w:rsidRPr="00341B7C">
        <w:tab/>
        <w:t>Rel-17</w:t>
      </w:r>
      <w:r w:rsidR="00947995" w:rsidRPr="00341B7C">
        <w:tab/>
        <w:t>37.355</w:t>
      </w:r>
      <w:r w:rsidR="00947995" w:rsidRPr="00341B7C">
        <w:tab/>
        <w:t>17.2.0</w:t>
      </w:r>
      <w:r w:rsidR="00947995" w:rsidRPr="00341B7C">
        <w:tab/>
        <w:t>0379</w:t>
      </w:r>
      <w:r w:rsidR="00947995" w:rsidRPr="00341B7C">
        <w:tab/>
        <w:t>-</w:t>
      </w:r>
      <w:r w:rsidR="00947995" w:rsidRPr="00341B7C">
        <w:tab/>
        <w:t>F</w:t>
      </w:r>
      <w:r w:rsidR="00947995" w:rsidRPr="00341B7C">
        <w:tab/>
        <w:t>NR_pos_enh-Core</w:t>
      </w:r>
    </w:p>
    <w:p w14:paraId="21F8486C" w14:textId="6341F18D" w:rsidR="00947995" w:rsidRPr="00341B7C" w:rsidRDefault="00947995">
      <w:pPr>
        <w:pStyle w:val="Doc-text2"/>
        <w:numPr>
          <w:ilvl w:val="0"/>
          <w:numId w:val="72"/>
        </w:numPr>
        <w:overflowPunct/>
        <w:autoSpaceDE/>
        <w:autoSpaceDN/>
        <w:adjustRightInd/>
        <w:textAlignment w:val="auto"/>
      </w:pPr>
      <w:r w:rsidRPr="00341B7C">
        <w:t xml:space="preserve">Revised in </w:t>
      </w:r>
      <w:hyperlink r:id="rId546" w:history="1">
        <w:r w:rsidR="00E61897">
          <w:rPr>
            <w:rStyle w:val="Hyperlink"/>
          </w:rPr>
          <w:t>R2-2210975</w:t>
        </w:r>
      </w:hyperlink>
    </w:p>
    <w:p w14:paraId="4CFF1832" w14:textId="779D77E4" w:rsidR="00947995" w:rsidRPr="00341B7C" w:rsidRDefault="00E61897" w:rsidP="00947995">
      <w:pPr>
        <w:pStyle w:val="Doc-title"/>
      </w:pPr>
      <w:hyperlink r:id="rId547" w:history="1">
        <w:r>
          <w:rPr>
            <w:rStyle w:val="Hyperlink"/>
          </w:rPr>
          <w:t>R2-2210975</w:t>
        </w:r>
      </w:hyperlink>
      <w:r w:rsidR="00947995" w:rsidRPr="00341B7C">
        <w:tab/>
        <w:t>Correction to UE capability for DL-AoD</w:t>
      </w:r>
      <w:r w:rsidR="00947995" w:rsidRPr="00341B7C">
        <w:tab/>
        <w:t>Huawei, HiSilicon</w:t>
      </w:r>
      <w:r w:rsidR="00947995" w:rsidRPr="00341B7C">
        <w:tab/>
        <w:t>CR</w:t>
      </w:r>
      <w:r w:rsidR="00947995" w:rsidRPr="00341B7C">
        <w:tab/>
        <w:t>Rel-17</w:t>
      </w:r>
      <w:r w:rsidR="00947995" w:rsidRPr="00341B7C">
        <w:tab/>
        <w:t>37.355</w:t>
      </w:r>
      <w:r w:rsidR="00947995" w:rsidRPr="00341B7C">
        <w:tab/>
        <w:t>17.2.0</w:t>
      </w:r>
      <w:r w:rsidR="00947995" w:rsidRPr="00341B7C">
        <w:tab/>
        <w:t>0379</w:t>
      </w:r>
      <w:r w:rsidR="00947995" w:rsidRPr="00341B7C">
        <w:tab/>
        <w:t>1</w:t>
      </w:r>
      <w:r w:rsidR="00947995" w:rsidRPr="00341B7C">
        <w:tab/>
        <w:t>F</w:t>
      </w:r>
      <w:r w:rsidR="00947995" w:rsidRPr="00341B7C">
        <w:tab/>
        <w:t>NR_pos_enh-Core</w:t>
      </w:r>
    </w:p>
    <w:p w14:paraId="71502282" w14:textId="77777777" w:rsidR="00947995" w:rsidRPr="00341B7C" w:rsidRDefault="00947995">
      <w:pPr>
        <w:pStyle w:val="Doc-text2"/>
        <w:numPr>
          <w:ilvl w:val="0"/>
          <w:numId w:val="72"/>
        </w:numPr>
        <w:overflowPunct/>
        <w:autoSpaceDE/>
        <w:autoSpaceDN/>
        <w:adjustRightInd/>
        <w:textAlignment w:val="auto"/>
      </w:pPr>
      <w:r w:rsidRPr="00341B7C">
        <w:t>Agreed in principle</w:t>
      </w:r>
    </w:p>
    <w:p w14:paraId="2A48C818" w14:textId="77777777" w:rsidR="00947995" w:rsidRPr="00341B7C" w:rsidRDefault="00947995" w:rsidP="00947995">
      <w:pPr>
        <w:pStyle w:val="Doc-text2"/>
      </w:pPr>
    </w:p>
    <w:p w14:paraId="453105BA" w14:textId="5F2CE3E6" w:rsidR="00947995" w:rsidRPr="00341B7C" w:rsidRDefault="00E61897" w:rsidP="00947995">
      <w:pPr>
        <w:pStyle w:val="Doc-title"/>
      </w:pPr>
      <w:hyperlink r:id="rId548" w:history="1">
        <w:r>
          <w:rPr>
            <w:rStyle w:val="Hyperlink"/>
          </w:rPr>
          <w:t>R2-2209431</w:t>
        </w:r>
      </w:hyperlink>
      <w:r w:rsidR="00947995" w:rsidRPr="00341B7C">
        <w:tab/>
        <w:t>Correction to TEG margin reporting</w:t>
      </w:r>
      <w:r w:rsidR="00947995" w:rsidRPr="00341B7C">
        <w:tab/>
        <w:t>Huawei, HiSilicon</w:t>
      </w:r>
      <w:r w:rsidR="00947995" w:rsidRPr="00341B7C">
        <w:tab/>
        <w:t>CR</w:t>
      </w:r>
      <w:r w:rsidR="00947995" w:rsidRPr="00341B7C">
        <w:tab/>
        <w:t>Rel-17</w:t>
      </w:r>
      <w:r w:rsidR="00947995" w:rsidRPr="00341B7C">
        <w:tab/>
        <w:t>37.355</w:t>
      </w:r>
      <w:r w:rsidR="00947995" w:rsidRPr="00341B7C">
        <w:tab/>
        <w:t>17.2.0</w:t>
      </w:r>
      <w:r w:rsidR="00947995" w:rsidRPr="00341B7C">
        <w:tab/>
        <w:t>0380</w:t>
      </w:r>
      <w:r w:rsidR="00947995" w:rsidRPr="00341B7C">
        <w:tab/>
        <w:t>-</w:t>
      </w:r>
      <w:r w:rsidR="00947995" w:rsidRPr="00341B7C">
        <w:tab/>
        <w:t>F</w:t>
      </w:r>
      <w:r w:rsidR="00947995" w:rsidRPr="00341B7C">
        <w:tab/>
        <w:t>NR_pos_enh-Core</w:t>
      </w:r>
    </w:p>
    <w:p w14:paraId="04B59594" w14:textId="51104A04" w:rsidR="00947995" w:rsidRPr="00341B7C" w:rsidRDefault="00E61897" w:rsidP="00947995">
      <w:pPr>
        <w:pStyle w:val="Doc-title"/>
      </w:pPr>
      <w:hyperlink r:id="rId549" w:history="1">
        <w:r>
          <w:rPr>
            <w:rStyle w:val="Hyperlink"/>
          </w:rPr>
          <w:t>R2-2209434</w:t>
        </w:r>
      </w:hyperlink>
      <w:r w:rsidR="00947995" w:rsidRPr="00341B7C">
        <w:tab/>
        <w:t>Corrections on the timing error margins</w:t>
      </w:r>
      <w:r w:rsidR="00947995" w:rsidRPr="00341B7C">
        <w:tab/>
        <w:t>CATT</w:t>
      </w:r>
      <w:r w:rsidR="00947995" w:rsidRPr="00341B7C">
        <w:tab/>
        <w:t>discussion</w:t>
      </w:r>
      <w:r w:rsidR="00947995" w:rsidRPr="00341B7C">
        <w:tab/>
        <w:t>Rel-17</w:t>
      </w:r>
      <w:r w:rsidR="00947995" w:rsidRPr="00341B7C">
        <w:tab/>
        <w:t>37.355</w:t>
      </w:r>
      <w:r w:rsidR="00947995" w:rsidRPr="00341B7C">
        <w:tab/>
        <w:t>NR_pos_enh-Core</w:t>
      </w:r>
      <w:r w:rsidR="00947995" w:rsidRPr="00341B7C">
        <w:tab/>
        <w:t>Late</w:t>
      </w:r>
    </w:p>
    <w:p w14:paraId="4537FC8C" w14:textId="14BDDC1C" w:rsidR="00947995" w:rsidRPr="00341B7C" w:rsidRDefault="00E61897" w:rsidP="00947995">
      <w:pPr>
        <w:pStyle w:val="Doc-title"/>
      </w:pPr>
      <w:hyperlink r:id="rId550" w:history="1">
        <w:r>
          <w:rPr>
            <w:rStyle w:val="Hyperlink"/>
          </w:rPr>
          <w:t>R2-2209435</w:t>
        </w:r>
      </w:hyperlink>
      <w:r w:rsidR="00947995" w:rsidRPr="00341B7C">
        <w:tab/>
        <w:t>Change Request of missing UE capabilities</w:t>
      </w:r>
      <w:r w:rsidR="00947995" w:rsidRPr="00341B7C">
        <w:tab/>
        <w:t>CATT</w:t>
      </w:r>
      <w:r w:rsidR="00947995" w:rsidRPr="00341B7C">
        <w:tab/>
        <w:t>discussion</w:t>
      </w:r>
      <w:r w:rsidR="00947995" w:rsidRPr="00341B7C">
        <w:tab/>
        <w:t>Rel-17</w:t>
      </w:r>
      <w:r w:rsidR="00947995" w:rsidRPr="00341B7C">
        <w:tab/>
        <w:t>37.355</w:t>
      </w:r>
      <w:r w:rsidR="00947995" w:rsidRPr="00341B7C">
        <w:tab/>
        <w:t>NR_pos_enh-Core</w:t>
      </w:r>
      <w:r w:rsidR="00947995" w:rsidRPr="00341B7C">
        <w:tab/>
        <w:t>Late</w:t>
      </w:r>
    </w:p>
    <w:p w14:paraId="0FE06007" w14:textId="1661404A" w:rsidR="00947995" w:rsidRPr="00341B7C" w:rsidRDefault="00E61897" w:rsidP="00947995">
      <w:pPr>
        <w:pStyle w:val="Doc-title"/>
      </w:pPr>
      <w:hyperlink r:id="rId551" w:history="1">
        <w:r>
          <w:rPr>
            <w:rStyle w:val="Hyperlink"/>
          </w:rPr>
          <w:t>R2-2209436</w:t>
        </w:r>
      </w:hyperlink>
      <w:r w:rsidR="00947995" w:rsidRPr="00341B7C">
        <w:tab/>
        <w:t>Corrections on the LPP capabilities</w:t>
      </w:r>
      <w:r w:rsidR="00947995" w:rsidRPr="00341B7C">
        <w:tab/>
        <w:t>CATT</w:t>
      </w:r>
      <w:r w:rsidR="00947995" w:rsidRPr="00341B7C">
        <w:tab/>
        <w:t>discussion</w:t>
      </w:r>
      <w:r w:rsidR="00947995" w:rsidRPr="00341B7C">
        <w:tab/>
        <w:t>Rel-17</w:t>
      </w:r>
      <w:r w:rsidR="00947995" w:rsidRPr="00341B7C">
        <w:tab/>
        <w:t>37.355</w:t>
      </w:r>
      <w:r w:rsidR="00947995" w:rsidRPr="00341B7C">
        <w:tab/>
        <w:t>NR_pos_enh-Core</w:t>
      </w:r>
      <w:r w:rsidR="00947995" w:rsidRPr="00341B7C">
        <w:tab/>
        <w:t>Late</w:t>
      </w:r>
    </w:p>
    <w:p w14:paraId="2DD0A5DD" w14:textId="5AE5A501" w:rsidR="00947995" w:rsidRPr="00341B7C" w:rsidRDefault="00E61897" w:rsidP="00947995">
      <w:pPr>
        <w:pStyle w:val="Doc-title"/>
      </w:pPr>
      <w:hyperlink r:id="rId552" w:history="1">
        <w:r>
          <w:rPr>
            <w:rStyle w:val="Hyperlink"/>
          </w:rPr>
          <w:t>R2-2209683</w:t>
        </w:r>
      </w:hyperlink>
      <w:r w:rsidR="00947995" w:rsidRPr="00341B7C">
        <w:tab/>
        <w:t>NR-DL-AoD-SignalMeasurementInformation corrections</w:t>
      </w:r>
      <w:r w:rsidR="00947995" w:rsidRPr="00341B7C">
        <w:tab/>
        <w:t>Nokia, Nokia Shanghai Bell</w:t>
      </w:r>
      <w:r w:rsidR="00947995" w:rsidRPr="00341B7C">
        <w:tab/>
        <w:t>CR</w:t>
      </w:r>
      <w:r w:rsidR="00947995" w:rsidRPr="00341B7C">
        <w:tab/>
        <w:t>Rel-17</w:t>
      </w:r>
      <w:r w:rsidR="00947995" w:rsidRPr="00341B7C">
        <w:tab/>
        <w:t>37.355</w:t>
      </w:r>
      <w:r w:rsidR="00947995" w:rsidRPr="00341B7C">
        <w:tab/>
        <w:t>17.2.0</w:t>
      </w:r>
      <w:r w:rsidR="00947995" w:rsidRPr="00341B7C">
        <w:tab/>
        <w:t>0381</w:t>
      </w:r>
      <w:r w:rsidR="00947995" w:rsidRPr="00341B7C">
        <w:tab/>
        <w:t>-</w:t>
      </w:r>
      <w:r w:rsidR="00947995" w:rsidRPr="00341B7C">
        <w:tab/>
        <w:t>F</w:t>
      </w:r>
      <w:r w:rsidR="00947995" w:rsidRPr="00341B7C">
        <w:tab/>
        <w:t>NR_pos_enh-Core</w:t>
      </w:r>
    </w:p>
    <w:p w14:paraId="3877E767" w14:textId="306FBC2D" w:rsidR="00947995" w:rsidRPr="00341B7C" w:rsidRDefault="00E61897" w:rsidP="00947995">
      <w:pPr>
        <w:pStyle w:val="Doc-title"/>
      </w:pPr>
      <w:hyperlink r:id="rId553" w:history="1">
        <w:r>
          <w:rPr>
            <w:rStyle w:val="Hyperlink"/>
          </w:rPr>
          <w:t>R2-2210199</w:t>
        </w:r>
      </w:hyperlink>
      <w:r w:rsidR="00947995" w:rsidRPr="00341B7C">
        <w:tab/>
        <w:t>Correction on the maximum number of SRS and TxTEG association</w:t>
      </w:r>
      <w:r w:rsidR="00947995" w:rsidRPr="00341B7C">
        <w:tab/>
        <w:t>ZTE, Sanechips</w:t>
      </w:r>
      <w:r w:rsidR="00947995" w:rsidRPr="00341B7C">
        <w:tab/>
        <w:t>CR</w:t>
      </w:r>
      <w:r w:rsidR="00947995" w:rsidRPr="00341B7C">
        <w:tab/>
        <w:t>Rel-17</w:t>
      </w:r>
      <w:r w:rsidR="00947995" w:rsidRPr="00341B7C">
        <w:tab/>
        <w:t>37.355</w:t>
      </w:r>
      <w:r w:rsidR="00947995" w:rsidRPr="00341B7C">
        <w:tab/>
        <w:t>17.2.0</w:t>
      </w:r>
      <w:r w:rsidR="00947995" w:rsidRPr="00341B7C">
        <w:tab/>
        <w:t>0382</w:t>
      </w:r>
      <w:r w:rsidR="00947995" w:rsidRPr="00341B7C">
        <w:tab/>
        <w:t>-</w:t>
      </w:r>
      <w:r w:rsidR="00947995" w:rsidRPr="00341B7C">
        <w:tab/>
        <w:t>F</w:t>
      </w:r>
      <w:r w:rsidR="00947995" w:rsidRPr="00341B7C">
        <w:tab/>
        <w:t>NR_pos_enh-Core</w:t>
      </w:r>
    </w:p>
    <w:p w14:paraId="6AF52545" w14:textId="371E7065" w:rsidR="00947995" w:rsidRPr="00341B7C" w:rsidRDefault="00E61897" w:rsidP="00947995">
      <w:pPr>
        <w:pStyle w:val="Doc-title"/>
      </w:pPr>
      <w:hyperlink r:id="rId554" w:history="1">
        <w:r>
          <w:rPr>
            <w:rStyle w:val="Hyperlink"/>
          </w:rPr>
          <w:t>R2-2210606</w:t>
        </w:r>
      </w:hyperlink>
      <w:r w:rsidR="00947995" w:rsidRPr="00341B7C">
        <w:tab/>
        <w:t>Discussion on the provision of AL for achievable TIR calculation</w:t>
      </w:r>
      <w:r w:rsidR="00947995" w:rsidRPr="00341B7C">
        <w:tab/>
        <w:t>vivo</w:t>
      </w:r>
      <w:r w:rsidR="00947995" w:rsidRPr="00341B7C">
        <w:tab/>
        <w:t>discussion</w:t>
      </w:r>
      <w:r w:rsidR="00947995" w:rsidRPr="00341B7C">
        <w:tab/>
        <w:t>Rel-17</w:t>
      </w:r>
      <w:r w:rsidR="00947995" w:rsidRPr="00341B7C">
        <w:tab/>
        <w:t>NR_pos_enh-Core</w:t>
      </w:r>
    </w:p>
    <w:p w14:paraId="59A3B383" w14:textId="77777777" w:rsidR="00947995" w:rsidRPr="00341B7C" w:rsidRDefault="00947995" w:rsidP="00947995">
      <w:pPr>
        <w:pStyle w:val="Doc-title"/>
      </w:pPr>
    </w:p>
    <w:p w14:paraId="782A94B5" w14:textId="77777777" w:rsidR="00947995" w:rsidRPr="00341B7C" w:rsidRDefault="00947995" w:rsidP="00947995">
      <w:pPr>
        <w:pStyle w:val="Doc-text2"/>
      </w:pPr>
    </w:p>
    <w:p w14:paraId="1497E815" w14:textId="77777777" w:rsidR="00947995" w:rsidRPr="00341B7C" w:rsidRDefault="00947995" w:rsidP="00947995">
      <w:pPr>
        <w:pStyle w:val="Heading4"/>
      </w:pPr>
      <w:bookmarkStart w:id="188" w:name="_Toc119259413"/>
      <w:r w:rsidRPr="00341B7C">
        <w:t>6.11.2.4</w:t>
      </w:r>
      <w:r w:rsidRPr="00341B7C">
        <w:tab/>
        <w:t>MAC corrections</w:t>
      </w:r>
      <w:bookmarkEnd w:id="188"/>
    </w:p>
    <w:p w14:paraId="22AF18B7" w14:textId="77777777" w:rsidR="00947995" w:rsidRPr="00341B7C" w:rsidRDefault="00947995" w:rsidP="00947995">
      <w:pPr>
        <w:pStyle w:val="Comments"/>
      </w:pPr>
      <w:r w:rsidRPr="00341B7C">
        <w:t>Corrections to 38.321.</w:t>
      </w:r>
    </w:p>
    <w:p w14:paraId="3253E8F7" w14:textId="6EC0A8F8" w:rsidR="00947995" w:rsidRPr="00341B7C" w:rsidRDefault="00E61897" w:rsidP="00947995">
      <w:pPr>
        <w:pStyle w:val="Doc-title"/>
      </w:pPr>
      <w:hyperlink r:id="rId555" w:history="1">
        <w:r>
          <w:rPr>
            <w:rStyle w:val="Hyperlink"/>
          </w:rPr>
          <w:t>R2-2209427</w:t>
        </w:r>
      </w:hyperlink>
      <w:r w:rsidR="00947995" w:rsidRPr="00341B7C">
        <w:tab/>
        <w:t>Correction to MAC spec for Positioning enhancement</w:t>
      </w:r>
      <w:r w:rsidR="00947995" w:rsidRPr="00341B7C">
        <w:tab/>
        <w:t>Huawei, HiSilicon</w:t>
      </w:r>
      <w:r w:rsidR="00947995" w:rsidRPr="00341B7C">
        <w:tab/>
        <w:t>CR</w:t>
      </w:r>
      <w:r w:rsidR="00947995" w:rsidRPr="00341B7C">
        <w:tab/>
        <w:t>Rel-17</w:t>
      </w:r>
      <w:r w:rsidR="00947995" w:rsidRPr="00341B7C">
        <w:tab/>
        <w:t>38.321</w:t>
      </w:r>
      <w:r w:rsidR="00947995" w:rsidRPr="00341B7C">
        <w:tab/>
        <w:t>17.2.0</w:t>
      </w:r>
      <w:r w:rsidR="00947995" w:rsidRPr="00341B7C">
        <w:tab/>
        <w:t>1408</w:t>
      </w:r>
      <w:r w:rsidR="00947995" w:rsidRPr="00341B7C">
        <w:tab/>
        <w:t>-</w:t>
      </w:r>
      <w:r w:rsidR="00947995" w:rsidRPr="00341B7C">
        <w:tab/>
        <w:t>F</w:t>
      </w:r>
      <w:r w:rsidR="00947995" w:rsidRPr="00341B7C">
        <w:tab/>
        <w:t>NR_pos_enh-Core</w:t>
      </w:r>
    </w:p>
    <w:p w14:paraId="581D2651" w14:textId="77777777" w:rsidR="00947995" w:rsidRPr="00341B7C" w:rsidRDefault="00947995" w:rsidP="00947995">
      <w:pPr>
        <w:pStyle w:val="Doc-text2"/>
      </w:pPr>
    </w:p>
    <w:p w14:paraId="7153E26A" w14:textId="77777777" w:rsidR="00947995" w:rsidRPr="00341B7C" w:rsidRDefault="00947995" w:rsidP="00947995">
      <w:pPr>
        <w:pStyle w:val="Doc-text2"/>
      </w:pPr>
      <w:r w:rsidRPr="00341B7C">
        <w:t>Discussion:</w:t>
      </w:r>
    </w:p>
    <w:p w14:paraId="3A21F96A" w14:textId="77777777" w:rsidR="00947995" w:rsidRPr="00341B7C" w:rsidRDefault="00947995" w:rsidP="00947995">
      <w:pPr>
        <w:pStyle w:val="Doc-text2"/>
      </w:pPr>
      <w:r w:rsidRPr="00341B7C">
        <w:t>Huawei indicate this CR intends to align with the CG-SDT agreements.  When contention resolution is successful with 2-step RACH, the CG-SDT TAT shall be restarted, while for SRSp, it might happen that during the SRS transmission there is a 2-step RACH in parallel and the TAT should be updated.</w:t>
      </w:r>
    </w:p>
    <w:p w14:paraId="446A298E" w14:textId="77777777" w:rsidR="00947995" w:rsidRPr="00341B7C" w:rsidRDefault="00947995" w:rsidP="00947995">
      <w:pPr>
        <w:pStyle w:val="Doc-text2"/>
      </w:pPr>
      <w:r w:rsidRPr="00341B7C">
        <w:t>Ericsson agree with the CR, but they wonder if the network will always configure this timer, and if so, whether we should have something in the field description to this effect in RRC.  Can be discussed by email.</w:t>
      </w:r>
    </w:p>
    <w:p w14:paraId="37C90274" w14:textId="77777777" w:rsidR="00947995" w:rsidRPr="00341B7C" w:rsidRDefault="00947995" w:rsidP="00947995">
      <w:pPr>
        <w:pStyle w:val="Doc-text2"/>
      </w:pPr>
    </w:p>
    <w:p w14:paraId="356FFC20" w14:textId="77777777" w:rsidR="00947995" w:rsidRPr="00341B7C" w:rsidRDefault="00947995" w:rsidP="00947995">
      <w:pPr>
        <w:pStyle w:val="Doc-text2"/>
      </w:pPr>
    </w:p>
    <w:p w14:paraId="24282541" w14:textId="77777777" w:rsidR="00947995" w:rsidRPr="00341B7C" w:rsidRDefault="00947995" w:rsidP="00947995">
      <w:pPr>
        <w:pStyle w:val="EmailDiscussion"/>
        <w:overflowPunct/>
        <w:autoSpaceDE/>
        <w:autoSpaceDN/>
        <w:adjustRightInd/>
        <w:ind w:left="1619" w:hanging="360"/>
        <w:textAlignment w:val="auto"/>
      </w:pPr>
      <w:r w:rsidRPr="00341B7C">
        <w:t>[AT119bis-e][418][POS] Positioning MAC CR (Huawei)</w:t>
      </w:r>
    </w:p>
    <w:p w14:paraId="3329E8FC" w14:textId="77777777" w:rsidR="00947995" w:rsidRPr="00341B7C" w:rsidRDefault="00947995" w:rsidP="00947995">
      <w:pPr>
        <w:pStyle w:val="EmailDiscussion2"/>
      </w:pPr>
      <w:r w:rsidRPr="00341B7C">
        <w:tab/>
        <w:t>Scope: Merge agreed MAC changes for Rel-17 positioning into a rapporteur CR.</w:t>
      </w:r>
    </w:p>
    <w:p w14:paraId="69DBD221" w14:textId="206CD8B5" w:rsidR="00947995" w:rsidRPr="00341B7C" w:rsidRDefault="00947995" w:rsidP="00947995">
      <w:pPr>
        <w:pStyle w:val="EmailDiscussion2"/>
      </w:pPr>
      <w:r w:rsidRPr="00341B7C">
        <w:tab/>
        <w:t xml:space="preserve">Intended outcome: Report in </w:t>
      </w:r>
      <w:hyperlink r:id="rId556" w:history="1">
        <w:r w:rsidR="00E61897">
          <w:rPr>
            <w:rStyle w:val="Hyperlink"/>
          </w:rPr>
          <w:t>R2-2210891</w:t>
        </w:r>
      </w:hyperlink>
      <w:r w:rsidRPr="00341B7C">
        <w:t xml:space="preserve"> and agreeable CR in </w:t>
      </w:r>
      <w:hyperlink r:id="rId557" w:history="1">
        <w:r w:rsidR="00E61897">
          <w:rPr>
            <w:rStyle w:val="Hyperlink"/>
          </w:rPr>
          <w:t>R2-2210894</w:t>
        </w:r>
      </w:hyperlink>
    </w:p>
    <w:p w14:paraId="311919E0" w14:textId="77777777" w:rsidR="00947995" w:rsidRPr="00341B7C" w:rsidRDefault="00947995" w:rsidP="00947995">
      <w:pPr>
        <w:pStyle w:val="EmailDiscussion2"/>
      </w:pPr>
      <w:r w:rsidRPr="00341B7C">
        <w:tab/>
        <w:t>Deadline: Friday 2022-10-14 1000 UTC</w:t>
      </w:r>
    </w:p>
    <w:p w14:paraId="2B0270B5" w14:textId="77777777" w:rsidR="00947995" w:rsidRPr="00341B7C" w:rsidRDefault="00947995" w:rsidP="00947995">
      <w:pPr>
        <w:pStyle w:val="EmailDiscussion2"/>
      </w:pPr>
    </w:p>
    <w:p w14:paraId="17AA8A6D" w14:textId="535F2E76" w:rsidR="00947995" w:rsidRPr="00341B7C" w:rsidRDefault="00E61897" w:rsidP="00947995">
      <w:pPr>
        <w:pStyle w:val="Doc-title"/>
      </w:pPr>
      <w:hyperlink r:id="rId558" w:history="1">
        <w:r>
          <w:rPr>
            <w:rStyle w:val="Hyperlink"/>
          </w:rPr>
          <w:t>R2-2210891</w:t>
        </w:r>
      </w:hyperlink>
      <w:r w:rsidR="00947995" w:rsidRPr="00341B7C">
        <w:tab/>
        <w:t>[Offline-418][POS] Positioning MAC CR (Huawei)</w:t>
      </w:r>
      <w:r w:rsidR="00947995" w:rsidRPr="00341B7C">
        <w:tab/>
        <w:t>Huawei, HiSilicon</w:t>
      </w:r>
      <w:r w:rsidR="00947995" w:rsidRPr="00341B7C">
        <w:tab/>
        <w:t>discussion</w:t>
      </w:r>
      <w:r w:rsidR="00947995" w:rsidRPr="00341B7C">
        <w:tab/>
        <w:t>Rel-17</w:t>
      </w:r>
      <w:r w:rsidR="00947995" w:rsidRPr="00341B7C">
        <w:tab/>
        <w:t>NR_pos_enh-Core</w:t>
      </w:r>
    </w:p>
    <w:p w14:paraId="048D33B2" w14:textId="77777777" w:rsidR="00947995" w:rsidRPr="00341B7C" w:rsidRDefault="00947995">
      <w:pPr>
        <w:pStyle w:val="Doc-text2"/>
        <w:numPr>
          <w:ilvl w:val="0"/>
          <w:numId w:val="72"/>
        </w:numPr>
        <w:overflowPunct/>
        <w:autoSpaceDE/>
        <w:autoSpaceDN/>
        <w:adjustRightInd/>
        <w:textAlignment w:val="auto"/>
      </w:pPr>
      <w:r w:rsidRPr="00341B7C">
        <w:t>Noted</w:t>
      </w:r>
    </w:p>
    <w:p w14:paraId="3804DAB4" w14:textId="77777777" w:rsidR="00947995" w:rsidRPr="00341B7C" w:rsidRDefault="00947995" w:rsidP="00947995">
      <w:pPr>
        <w:pStyle w:val="Doc-text2"/>
      </w:pPr>
    </w:p>
    <w:p w14:paraId="2D46F738" w14:textId="480F1045" w:rsidR="00947995" w:rsidRPr="00341B7C" w:rsidRDefault="00E61897" w:rsidP="00947995">
      <w:pPr>
        <w:pStyle w:val="Doc-title"/>
      </w:pPr>
      <w:hyperlink r:id="rId559" w:history="1">
        <w:r>
          <w:rPr>
            <w:rStyle w:val="Hyperlink"/>
          </w:rPr>
          <w:t>R2-2210894</w:t>
        </w:r>
      </w:hyperlink>
      <w:r w:rsidR="00947995" w:rsidRPr="00341B7C">
        <w:tab/>
        <w:t>Correction to MAC spec for Positioning enhancement</w:t>
      </w:r>
      <w:r w:rsidR="00947995" w:rsidRPr="00341B7C">
        <w:tab/>
        <w:t>Huawei, HiSilicon</w:t>
      </w:r>
      <w:r w:rsidR="00947995" w:rsidRPr="00341B7C">
        <w:tab/>
        <w:t>CR</w:t>
      </w:r>
      <w:r w:rsidR="00947995" w:rsidRPr="00341B7C">
        <w:tab/>
        <w:t>Rel-17</w:t>
      </w:r>
      <w:r w:rsidR="00947995" w:rsidRPr="00341B7C">
        <w:tab/>
        <w:t>38.321</w:t>
      </w:r>
      <w:r w:rsidR="00947995" w:rsidRPr="00341B7C">
        <w:tab/>
        <w:t>17.2.0</w:t>
      </w:r>
      <w:r w:rsidR="00947995" w:rsidRPr="00341B7C">
        <w:tab/>
        <w:t>1408</w:t>
      </w:r>
      <w:r w:rsidR="00947995" w:rsidRPr="00341B7C">
        <w:tab/>
        <w:t>1</w:t>
      </w:r>
      <w:r w:rsidR="00947995" w:rsidRPr="00341B7C">
        <w:tab/>
        <w:t>F</w:t>
      </w:r>
      <w:r w:rsidR="00947995" w:rsidRPr="00341B7C">
        <w:tab/>
        <w:t>NR_pos_enh-Core</w:t>
      </w:r>
    </w:p>
    <w:p w14:paraId="1686F24B" w14:textId="77777777" w:rsidR="00947995" w:rsidRPr="00341B7C" w:rsidRDefault="00947995">
      <w:pPr>
        <w:pStyle w:val="Doc-text2"/>
        <w:numPr>
          <w:ilvl w:val="0"/>
          <w:numId w:val="72"/>
        </w:numPr>
        <w:overflowPunct/>
        <w:autoSpaceDE/>
        <w:autoSpaceDN/>
        <w:adjustRightInd/>
        <w:textAlignment w:val="auto"/>
      </w:pPr>
      <w:r w:rsidRPr="00341B7C">
        <w:t>Agreed in principle</w:t>
      </w:r>
    </w:p>
    <w:p w14:paraId="5209DDA5" w14:textId="77777777" w:rsidR="00947995" w:rsidRPr="00341B7C" w:rsidRDefault="00947995" w:rsidP="00947995">
      <w:pPr>
        <w:pStyle w:val="Doc-text2"/>
      </w:pPr>
    </w:p>
    <w:p w14:paraId="5F88D7D5" w14:textId="77777777" w:rsidR="00947995" w:rsidRPr="00341B7C" w:rsidRDefault="00947995" w:rsidP="00947995">
      <w:pPr>
        <w:pStyle w:val="Doc-text2"/>
      </w:pPr>
    </w:p>
    <w:p w14:paraId="1FCCFEDE" w14:textId="77777777" w:rsidR="00947995" w:rsidRPr="00341B7C" w:rsidRDefault="00947995" w:rsidP="00947995">
      <w:pPr>
        <w:pStyle w:val="Doc-text2"/>
      </w:pPr>
    </w:p>
    <w:p w14:paraId="165A4120" w14:textId="000EB5D5" w:rsidR="00947995" w:rsidRPr="00341B7C" w:rsidRDefault="00E61897" w:rsidP="00947995">
      <w:pPr>
        <w:pStyle w:val="Doc-title"/>
      </w:pPr>
      <w:hyperlink r:id="rId560" w:history="1">
        <w:r>
          <w:rPr>
            <w:rStyle w:val="Hyperlink"/>
          </w:rPr>
          <w:t>R2-2210311</w:t>
        </w:r>
      </w:hyperlink>
      <w:r w:rsidR="00947995" w:rsidRPr="00341B7C">
        <w:tab/>
        <w:t>Positioning Measurement Gap Activation/Deactivation Request MAC CE based upon Scheduling Request Configuration</w:t>
      </w:r>
      <w:r w:rsidR="00947995" w:rsidRPr="00341B7C">
        <w:tab/>
        <w:t>Ericsson</w:t>
      </w:r>
      <w:r w:rsidR="00947995" w:rsidRPr="00341B7C">
        <w:tab/>
        <w:t>CR</w:t>
      </w:r>
      <w:r w:rsidR="00947995" w:rsidRPr="00341B7C">
        <w:tab/>
        <w:t>Rel-17</w:t>
      </w:r>
      <w:r w:rsidR="00947995" w:rsidRPr="00341B7C">
        <w:tab/>
        <w:t>38.321</w:t>
      </w:r>
      <w:r w:rsidR="00947995" w:rsidRPr="00341B7C">
        <w:tab/>
        <w:t>17.2.0</w:t>
      </w:r>
      <w:r w:rsidR="00947995" w:rsidRPr="00341B7C">
        <w:tab/>
        <w:t>1429</w:t>
      </w:r>
      <w:r w:rsidR="00947995" w:rsidRPr="00341B7C">
        <w:tab/>
        <w:t>-</w:t>
      </w:r>
      <w:r w:rsidR="00947995" w:rsidRPr="00341B7C">
        <w:tab/>
        <w:t>F</w:t>
      </w:r>
      <w:r w:rsidR="00947995" w:rsidRPr="00341B7C">
        <w:tab/>
        <w:t>NR_pos_enh-Core</w:t>
      </w:r>
    </w:p>
    <w:p w14:paraId="1F811E20" w14:textId="77777777" w:rsidR="00947995" w:rsidRPr="00341B7C" w:rsidRDefault="00947995">
      <w:pPr>
        <w:pStyle w:val="Doc-text2"/>
        <w:numPr>
          <w:ilvl w:val="0"/>
          <w:numId w:val="72"/>
        </w:numPr>
        <w:overflowPunct/>
        <w:autoSpaceDE/>
        <w:autoSpaceDN/>
        <w:adjustRightInd/>
        <w:textAlignment w:val="auto"/>
      </w:pPr>
      <w:r w:rsidRPr="00341B7C">
        <w:t>Not pursued</w:t>
      </w:r>
    </w:p>
    <w:p w14:paraId="376D7FA0" w14:textId="77777777" w:rsidR="00947995" w:rsidRPr="00341B7C" w:rsidRDefault="00947995" w:rsidP="00947995">
      <w:pPr>
        <w:pStyle w:val="Doc-text2"/>
      </w:pPr>
    </w:p>
    <w:p w14:paraId="7EC5FA55" w14:textId="77777777" w:rsidR="00947995" w:rsidRPr="00341B7C" w:rsidRDefault="00947995" w:rsidP="00947995">
      <w:pPr>
        <w:pStyle w:val="Doc-text2"/>
      </w:pPr>
      <w:r w:rsidRPr="00341B7C">
        <w:t>Discussion:</w:t>
      </w:r>
    </w:p>
    <w:p w14:paraId="0C218D96" w14:textId="77777777" w:rsidR="00947995" w:rsidRPr="00341B7C" w:rsidRDefault="00947995" w:rsidP="00947995">
      <w:pPr>
        <w:pStyle w:val="Doc-text2"/>
      </w:pPr>
      <w:r w:rsidRPr="00341B7C">
        <w:t>Samsung do not support the CR; they think the correction implies that the UE can transmit the MAC CE only when there is a dedicated SR configuration, which is not in line with what we agreed.</w:t>
      </w:r>
    </w:p>
    <w:p w14:paraId="7E416CF5" w14:textId="77777777" w:rsidR="00947995" w:rsidRPr="00341B7C" w:rsidRDefault="00947995" w:rsidP="00947995">
      <w:pPr>
        <w:pStyle w:val="Doc-text2"/>
      </w:pPr>
      <w:r w:rsidRPr="00341B7C">
        <w:t>Huawei have the same view as Samsung.  Also Intel and CATT.</w:t>
      </w:r>
    </w:p>
    <w:p w14:paraId="2EFDFF6C" w14:textId="77777777" w:rsidR="00947995" w:rsidRPr="00341B7C" w:rsidRDefault="00947995" w:rsidP="00947995">
      <w:pPr>
        <w:pStyle w:val="Doc-text2"/>
      </w:pPr>
      <w:r w:rsidRPr="00341B7C">
        <w:t>OPPO have a similar view that the UE can RACH if there is no dedicated SR.  ZTE agree with Samsung.</w:t>
      </w:r>
    </w:p>
    <w:p w14:paraId="613C94FE" w14:textId="77777777" w:rsidR="00947995" w:rsidRPr="00341B7C" w:rsidRDefault="00947995" w:rsidP="00947995">
      <w:pPr>
        <w:pStyle w:val="Doc-text2"/>
      </w:pPr>
      <w:r w:rsidRPr="00341B7C">
        <w:t>Ericsson think we agreed last meeting that this is needed, and they think the RACH is something different.  They understand that having the preconfigured MG is not enough; the network should also have provided the dedicated SR configuration.</w:t>
      </w:r>
    </w:p>
    <w:p w14:paraId="6C2CCE67" w14:textId="77777777" w:rsidR="00947995" w:rsidRPr="00341B7C" w:rsidRDefault="00947995" w:rsidP="00947995">
      <w:pPr>
        <w:pStyle w:val="Doc-text2"/>
      </w:pPr>
    </w:p>
    <w:p w14:paraId="0DF74879" w14:textId="5A877EC5" w:rsidR="00947995" w:rsidRPr="00341B7C" w:rsidRDefault="00E61897" w:rsidP="00947995">
      <w:pPr>
        <w:pStyle w:val="Doc-title"/>
      </w:pPr>
      <w:hyperlink r:id="rId561" w:history="1">
        <w:r>
          <w:rPr>
            <w:rStyle w:val="Hyperlink"/>
          </w:rPr>
          <w:t>R2-2210607</w:t>
        </w:r>
      </w:hyperlink>
      <w:r w:rsidR="00947995" w:rsidRPr="00341B7C">
        <w:tab/>
        <w:t>Clarification on the PPW index</w:t>
      </w:r>
      <w:r w:rsidR="00947995" w:rsidRPr="00341B7C">
        <w:tab/>
        <w:t>vivo</w:t>
      </w:r>
      <w:r w:rsidR="00947995" w:rsidRPr="00341B7C">
        <w:tab/>
        <w:t>draftCR</w:t>
      </w:r>
      <w:r w:rsidR="00947995" w:rsidRPr="00341B7C">
        <w:tab/>
        <w:t>Rel-17</w:t>
      </w:r>
      <w:r w:rsidR="00947995" w:rsidRPr="00341B7C">
        <w:tab/>
        <w:t>38.321</w:t>
      </w:r>
      <w:r w:rsidR="00947995" w:rsidRPr="00341B7C">
        <w:tab/>
        <w:t>17.2.0</w:t>
      </w:r>
      <w:r w:rsidR="00947995" w:rsidRPr="00341B7C">
        <w:tab/>
        <w:t>D</w:t>
      </w:r>
      <w:r w:rsidR="00947995" w:rsidRPr="00341B7C">
        <w:tab/>
        <w:t>NR_pos_enh-Core</w:t>
      </w:r>
    </w:p>
    <w:p w14:paraId="62A3F198" w14:textId="77777777" w:rsidR="00947995" w:rsidRPr="00341B7C" w:rsidRDefault="00947995" w:rsidP="00947995">
      <w:pPr>
        <w:pStyle w:val="Doc-text2"/>
      </w:pPr>
    </w:p>
    <w:p w14:paraId="4678316E" w14:textId="77777777" w:rsidR="00947995" w:rsidRPr="00341B7C" w:rsidRDefault="00947995" w:rsidP="00947995">
      <w:pPr>
        <w:pStyle w:val="Doc-text2"/>
      </w:pPr>
      <w:r w:rsidRPr="00341B7C">
        <w:t>Discussion:</w:t>
      </w:r>
    </w:p>
    <w:p w14:paraId="0C0D214E" w14:textId="77777777" w:rsidR="00947995" w:rsidRPr="00341B7C" w:rsidRDefault="00947995" w:rsidP="00947995">
      <w:pPr>
        <w:pStyle w:val="Doc-text2"/>
      </w:pPr>
      <w:r w:rsidRPr="00341B7C">
        <w:t>Huawei think this addresses an editorial issue; they partially agree with the change but think it can be discussed in the email discussion.</w:t>
      </w:r>
    </w:p>
    <w:p w14:paraId="6EC366BA" w14:textId="77777777" w:rsidR="00947995" w:rsidRPr="00341B7C" w:rsidRDefault="00947995" w:rsidP="00947995">
      <w:pPr>
        <w:pStyle w:val="Doc-text2"/>
      </w:pPr>
      <w:r w:rsidRPr="00341B7C">
        <w:t>CATT wonder if the second correction really is common understanding in our specification; they did not find the term “addition time” elsewhere.  They think this part is not an essential correction.</w:t>
      </w:r>
    </w:p>
    <w:p w14:paraId="5948F304" w14:textId="77777777" w:rsidR="00947995" w:rsidRPr="00341B7C" w:rsidRDefault="00947995" w:rsidP="00947995">
      <w:pPr>
        <w:pStyle w:val="Doc-text2"/>
      </w:pPr>
      <w:r w:rsidRPr="00341B7C">
        <w:t>Ericsson thought that based on serving cell ID we have some indexing, and the “addition time” is confusing.  They would prefer a different phrasing.</w:t>
      </w:r>
    </w:p>
    <w:p w14:paraId="5E9FCD9F" w14:textId="77777777" w:rsidR="00947995" w:rsidRPr="00341B7C" w:rsidRDefault="00947995" w:rsidP="00947995">
      <w:pPr>
        <w:pStyle w:val="Doc-text2"/>
      </w:pPr>
      <w:r w:rsidRPr="00341B7C">
        <w:t>Nokia think this list management behaviour should be in RRC, not MAC.</w:t>
      </w:r>
    </w:p>
    <w:p w14:paraId="33A03F8E" w14:textId="77777777" w:rsidR="00947995" w:rsidRPr="00341B7C" w:rsidRDefault="00947995" w:rsidP="00947995">
      <w:pPr>
        <w:pStyle w:val="Doc-text2"/>
      </w:pPr>
      <w:r w:rsidRPr="00341B7C">
        <w:t>To be considered in email discussion [418].</w:t>
      </w:r>
    </w:p>
    <w:p w14:paraId="25B2E88E" w14:textId="77777777" w:rsidR="00947995" w:rsidRPr="00341B7C" w:rsidRDefault="00947995" w:rsidP="00947995">
      <w:pPr>
        <w:pStyle w:val="Doc-title"/>
      </w:pPr>
    </w:p>
    <w:p w14:paraId="5B904B61" w14:textId="77777777" w:rsidR="00947995" w:rsidRPr="00341B7C" w:rsidRDefault="00947995" w:rsidP="00947995">
      <w:pPr>
        <w:pStyle w:val="Doc-text2"/>
      </w:pPr>
    </w:p>
    <w:p w14:paraId="49A8A021" w14:textId="77777777" w:rsidR="00947995" w:rsidRPr="00341B7C" w:rsidRDefault="00947995" w:rsidP="00947995">
      <w:pPr>
        <w:pStyle w:val="Heading4"/>
      </w:pPr>
      <w:bookmarkStart w:id="189" w:name="_Toc119259414"/>
      <w:r w:rsidRPr="00341B7C">
        <w:t>6.11.2.5</w:t>
      </w:r>
      <w:r w:rsidRPr="00341B7C">
        <w:tab/>
        <w:t>UE capabilities</w:t>
      </w:r>
      <w:bookmarkEnd w:id="189"/>
    </w:p>
    <w:p w14:paraId="6513EE4C" w14:textId="77777777" w:rsidR="00947995" w:rsidRPr="00341B7C" w:rsidRDefault="00947995" w:rsidP="00947995">
      <w:pPr>
        <w:pStyle w:val="Comments"/>
      </w:pPr>
      <w:r w:rsidRPr="00341B7C">
        <w:t>Including impact to 38.306 and any UE-capability-specific impact to 38.331.</w:t>
      </w:r>
    </w:p>
    <w:p w14:paraId="48A9D16B" w14:textId="77777777" w:rsidR="00947995" w:rsidRPr="00341B7C" w:rsidRDefault="00947995" w:rsidP="00947995">
      <w:pPr>
        <w:pStyle w:val="Comments"/>
      </w:pPr>
    </w:p>
    <w:p w14:paraId="35D3E0B8" w14:textId="790D07F7" w:rsidR="00947995" w:rsidRPr="00341B7C" w:rsidRDefault="00E61897" w:rsidP="00947995">
      <w:pPr>
        <w:pStyle w:val="Doc-title"/>
      </w:pPr>
      <w:hyperlink r:id="rId562" w:history="1">
        <w:r>
          <w:rPr>
            <w:rStyle w:val="Hyperlink"/>
          </w:rPr>
          <w:t>R2-2209428</w:t>
        </w:r>
      </w:hyperlink>
      <w:r w:rsidR="00947995" w:rsidRPr="00341B7C">
        <w:tab/>
        <w:t>Correction on PRS processing window capability</w:t>
      </w:r>
      <w:r w:rsidR="00947995" w:rsidRPr="00341B7C">
        <w:tab/>
        <w:t>Huawei, HiSilicon</w:t>
      </w:r>
      <w:r w:rsidR="00947995" w:rsidRPr="00341B7C">
        <w:tab/>
        <w:t>CR</w:t>
      </w:r>
      <w:r w:rsidR="00947995" w:rsidRPr="00341B7C">
        <w:tab/>
        <w:t>Rel-17</w:t>
      </w:r>
      <w:r w:rsidR="00947995" w:rsidRPr="00341B7C">
        <w:tab/>
        <w:t>38.306</w:t>
      </w:r>
      <w:r w:rsidR="00947995" w:rsidRPr="00341B7C">
        <w:tab/>
        <w:t>17.2.0</w:t>
      </w:r>
      <w:r w:rsidR="00947995" w:rsidRPr="00341B7C">
        <w:tab/>
        <w:t>0806</w:t>
      </w:r>
      <w:r w:rsidR="00947995" w:rsidRPr="00341B7C">
        <w:tab/>
        <w:t>-</w:t>
      </w:r>
      <w:r w:rsidR="00947995" w:rsidRPr="00341B7C">
        <w:tab/>
        <w:t>F</w:t>
      </w:r>
      <w:r w:rsidR="00947995" w:rsidRPr="00341B7C">
        <w:tab/>
        <w:t>NR_pos_enh-Core</w:t>
      </w:r>
    </w:p>
    <w:p w14:paraId="1C60CD6F" w14:textId="77777777" w:rsidR="00947995" w:rsidRPr="00341B7C" w:rsidRDefault="00947995">
      <w:pPr>
        <w:pStyle w:val="Doc-text2"/>
        <w:numPr>
          <w:ilvl w:val="0"/>
          <w:numId w:val="72"/>
        </w:numPr>
        <w:overflowPunct/>
        <w:autoSpaceDE/>
        <w:autoSpaceDN/>
        <w:adjustRightInd/>
        <w:textAlignment w:val="auto"/>
      </w:pPr>
      <w:r w:rsidRPr="00341B7C">
        <w:t>Postponed</w:t>
      </w:r>
    </w:p>
    <w:p w14:paraId="48B5E5F4" w14:textId="77777777" w:rsidR="00947995" w:rsidRPr="00341B7C" w:rsidRDefault="00947995" w:rsidP="00947995">
      <w:pPr>
        <w:pStyle w:val="Doc-text2"/>
      </w:pPr>
    </w:p>
    <w:p w14:paraId="05439830" w14:textId="77777777" w:rsidR="00947995" w:rsidRPr="00341B7C" w:rsidRDefault="00947995" w:rsidP="00947995">
      <w:pPr>
        <w:pStyle w:val="Doc-text2"/>
      </w:pPr>
      <w:r w:rsidRPr="00341B7C">
        <w:t>Discussion:</w:t>
      </w:r>
    </w:p>
    <w:p w14:paraId="0D32150D" w14:textId="77777777" w:rsidR="00947995" w:rsidRPr="00341B7C" w:rsidRDefault="00947995" w:rsidP="00947995">
      <w:pPr>
        <w:pStyle w:val="Doc-text2"/>
      </w:pPr>
      <w:r w:rsidRPr="00341B7C">
        <w:t>Lenovo think the CR makes a significant change, and they wonder if RAN1 will update the feature list to reflect the agreement.  Huawei are not sure if RAN1 will update the list, but the intention of the CR is to align with RAN1’s description.</w:t>
      </w:r>
    </w:p>
    <w:p w14:paraId="555E3C42" w14:textId="77777777" w:rsidR="00947995" w:rsidRPr="00341B7C" w:rsidRDefault="00947995" w:rsidP="00947995">
      <w:pPr>
        <w:pStyle w:val="Doc-text2"/>
      </w:pPr>
      <w:r w:rsidRPr="00341B7C">
        <w:t>Intel agree with the intention of the CR but also see Lenovo’s point and would like to postpone and check internally.</w:t>
      </w:r>
    </w:p>
    <w:p w14:paraId="1B3A9415" w14:textId="77777777" w:rsidR="00947995" w:rsidRPr="00341B7C" w:rsidRDefault="00947995" w:rsidP="00947995">
      <w:pPr>
        <w:pStyle w:val="Doc-text2"/>
      </w:pPr>
      <w:r w:rsidRPr="00341B7C">
        <w:t>Nokia understand this is also being discussed in RAN1.</w:t>
      </w:r>
    </w:p>
    <w:p w14:paraId="314FB6E2" w14:textId="77777777" w:rsidR="00947995" w:rsidRPr="00341B7C" w:rsidRDefault="00947995" w:rsidP="00947995">
      <w:pPr>
        <w:pStyle w:val="Doc-text2"/>
      </w:pPr>
    </w:p>
    <w:p w14:paraId="5A27B9FE" w14:textId="11B9CAE1" w:rsidR="00947995" w:rsidRPr="00341B7C" w:rsidRDefault="00E61897" w:rsidP="00947995">
      <w:pPr>
        <w:pStyle w:val="Doc-title"/>
      </w:pPr>
      <w:hyperlink r:id="rId563" w:history="1">
        <w:r>
          <w:rPr>
            <w:rStyle w:val="Hyperlink"/>
          </w:rPr>
          <w:t>R2-2210310</w:t>
        </w:r>
      </w:hyperlink>
      <w:r w:rsidR="00947995" w:rsidRPr="00341B7C">
        <w:tab/>
        <w:t>Correcting PRS capability information reported to gNB</w:t>
      </w:r>
      <w:r w:rsidR="00947995" w:rsidRPr="00341B7C">
        <w:tab/>
        <w:t>Ericsson</w:t>
      </w:r>
      <w:r w:rsidR="00947995" w:rsidRPr="00341B7C">
        <w:tab/>
        <w:t>CR</w:t>
      </w:r>
      <w:r w:rsidR="00947995" w:rsidRPr="00341B7C">
        <w:tab/>
        <w:t>Rel-17</w:t>
      </w:r>
      <w:r w:rsidR="00947995" w:rsidRPr="00341B7C">
        <w:tab/>
        <w:t>38.306</w:t>
      </w:r>
      <w:r w:rsidR="00947995" w:rsidRPr="00341B7C">
        <w:tab/>
        <w:t>17.2.0</w:t>
      </w:r>
      <w:r w:rsidR="00947995" w:rsidRPr="00341B7C">
        <w:tab/>
        <w:t>0815</w:t>
      </w:r>
      <w:r w:rsidR="00947995" w:rsidRPr="00341B7C">
        <w:tab/>
        <w:t>-</w:t>
      </w:r>
      <w:r w:rsidR="00947995" w:rsidRPr="00341B7C">
        <w:tab/>
        <w:t>F</w:t>
      </w:r>
      <w:r w:rsidR="00947995" w:rsidRPr="00341B7C">
        <w:tab/>
        <w:t>NR_pos_enh-Core</w:t>
      </w:r>
    </w:p>
    <w:p w14:paraId="41172076" w14:textId="77777777" w:rsidR="00947995" w:rsidRPr="00341B7C" w:rsidRDefault="00947995" w:rsidP="00947995">
      <w:pPr>
        <w:pStyle w:val="Doc-text2"/>
      </w:pPr>
    </w:p>
    <w:p w14:paraId="2F452AE1" w14:textId="77777777" w:rsidR="00947995" w:rsidRPr="00341B7C" w:rsidRDefault="00947995" w:rsidP="00947995">
      <w:pPr>
        <w:pStyle w:val="Doc-text2"/>
      </w:pPr>
      <w:r w:rsidRPr="00341B7C">
        <w:t>Discussion:</w:t>
      </w:r>
    </w:p>
    <w:p w14:paraId="0B8AD5AE" w14:textId="77777777" w:rsidR="00947995" w:rsidRPr="00341B7C" w:rsidRDefault="00947995" w:rsidP="00947995">
      <w:pPr>
        <w:pStyle w:val="Doc-text2"/>
      </w:pPr>
      <w:r w:rsidRPr="00341B7C">
        <w:t>Qualcomm do not follow why NOTE 3 is voided in the CR.  They understand that table NOTEs are normative.  Intel have the same understanding.  Lenovo have the same view, and they agree the current description is a bit confusing, but think it can be discussed offline.</w:t>
      </w:r>
    </w:p>
    <w:p w14:paraId="683422D0" w14:textId="77777777" w:rsidR="00947995" w:rsidRPr="00341B7C" w:rsidRDefault="00947995" w:rsidP="00947995">
      <w:pPr>
        <w:pStyle w:val="Doc-text2"/>
      </w:pPr>
      <w:r w:rsidRPr="00341B7C">
        <w:t>Nokia have the same view as Qualcomm, so they do not see the deletion of NOTE 3 as essential.</w:t>
      </w:r>
    </w:p>
    <w:p w14:paraId="33288504" w14:textId="77777777" w:rsidR="00947995" w:rsidRPr="00341B7C" w:rsidRDefault="00947995" w:rsidP="00947995">
      <w:pPr>
        <w:pStyle w:val="Doc-title"/>
      </w:pPr>
    </w:p>
    <w:p w14:paraId="3483C32B" w14:textId="77777777" w:rsidR="00947995" w:rsidRPr="00341B7C" w:rsidRDefault="00947995" w:rsidP="00947995">
      <w:pPr>
        <w:pStyle w:val="Doc-text2"/>
      </w:pPr>
    </w:p>
    <w:p w14:paraId="3DE324DC" w14:textId="77777777" w:rsidR="00947995" w:rsidRPr="00341B7C" w:rsidRDefault="00947995" w:rsidP="00947995">
      <w:pPr>
        <w:pStyle w:val="EmailDiscussion"/>
        <w:overflowPunct/>
        <w:autoSpaceDE/>
        <w:autoSpaceDN/>
        <w:adjustRightInd/>
        <w:ind w:left="1619" w:hanging="360"/>
        <w:textAlignment w:val="auto"/>
      </w:pPr>
      <w:r w:rsidRPr="00341B7C">
        <w:t>[AT119bis-e][419][POS] PRS capability information (Ericsson)</w:t>
      </w:r>
    </w:p>
    <w:p w14:paraId="4E09D666" w14:textId="0860F7BE" w:rsidR="00947995" w:rsidRPr="00341B7C" w:rsidRDefault="00947995" w:rsidP="00947995">
      <w:pPr>
        <w:pStyle w:val="EmailDiscussion2"/>
      </w:pPr>
      <w:r w:rsidRPr="00341B7C">
        <w:tab/>
        <w:t xml:space="preserve">Scope: Check and update the CR in </w:t>
      </w:r>
      <w:hyperlink r:id="rId564" w:history="1">
        <w:r w:rsidR="00E61897">
          <w:rPr>
            <w:rStyle w:val="Hyperlink"/>
          </w:rPr>
          <w:t>R2-2210310</w:t>
        </w:r>
      </w:hyperlink>
      <w:r w:rsidRPr="00341B7C">
        <w:t>.</w:t>
      </w:r>
    </w:p>
    <w:p w14:paraId="6A72F605" w14:textId="7DADD35A" w:rsidR="00947995" w:rsidRPr="00341B7C" w:rsidRDefault="00947995" w:rsidP="00947995">
      <w:pPr>
        <w:pStyle w:val="EmailDiscussion2"/>
      </w:pPr>
      <w:r w:rsidRPr="00341B7C">
        <w:tab/>
        <w:t xml:space="preserve">Intended outcome: Agreeable CR in </w:t>
      </w:r>
      <w:hyperlink r:id="rId565" w:history="1">
        <w:r w:rsidR="00E61897">
          <w:rPr>
            <w:rStyle w:val="Hyperlink"/>
          </w:rPr>
          <w:t>R2-2210907</w:t>
        </w:r>
      </w:hyperlink>
    </w:p>
    <w:p w14:paraId="57551E64" w14:textId="77777777" w:rsidR="00947995" w:rsidRPr="00341B7C" w:rsidRDefault="00947995" w:rsidP="00947995">
      <w:pPr>
        <w:pStyle w:val="EmailDiscussion2"/>
      </w:pPr>
      <w:r w:rsidRPr="00341B7C">
        <w:tab/>
        <w:t>Deadline: Friday 2022-10-14 1000 UTC</w:t>
      </w:r>
    </w:p>
    <w:p w14:paraId="777BD6D7" w14:textId="77777777" w:rsidR="00947995" w:rsidRPr="00341B7C" w:rsidRDefault="00947995" w:rsidP="00947995">
      <w:pPr>
        <w:pStyle w:val="EmailDiscussion2"/>
      </w:pPr>
    </w:p>
    <w:p w14:paraId="64EDE140" w14:textId="717C2143" w:rsidR="00947995" w:rsidRPr="00341B7C" w:rsidRDefault="00E61897" w:rsidP="00947995">
      <w:pPr>
        <w:pStyle w:val="Doc-title"/>
      </w:pPr>
      <w:hyperlink r:id="rId566" w:history="1">
        <w:r>
          <w:rPr>
            <w:rStyle w:val="Hyperlink"/>
          </w:rPr>
          <w:t>R2-2210907</w:t>
        </w:r>
      </w:hyperlink>
      <w:r w:rsidR="00947995" w:rsidRPr="00341B7C">
        <w:tab/>
        <w:t>Correcting PRS capability information reported to gNB</w:t>
      </w:r>
      <w:r w:rsidR="00947995" w:rsidRPr="00341B7C">
        <w:tab/>
        <w:t>Ericsson, Nokia, Nokia Shanghai Bell, Lenovo</w:t>
      </w:r>
      <w:r w:rsidR="00947995" w:rsidRPr="00341B7C">
        <w:tab/>
        <w:t>CR</w:t>
      </w:r>
      <w:r w:rsidR="00947995" w:rsidRPr="00341B7C">
        <w:tab/>
        <w:t>Rel-17</w:t>
      </w:r>
      <w:r w:rsidR="00947995" w:rsidRPr="00341B7C">
        <w:tab/>
        <w:t>38.306</w:t>
      </w:r>
      <w:r w:rsidR="00947995" w:rsidRPr="00341B7C">
        <w:tab/>
        <w:t>17.2.0</w:t>
      </w:r>
      <w:r w:rsidR="00947995" w:rsidRPr="00341B7C">
        <w:tab/>
        <w:t>0815</w:t>
      </w:r>
      <w:r w:rsidR="00947995" w:rsidRPr="00341B7C">
        <w:tab/>
        <w:t>1</w:t>
      </w:r>
      <w:r w:rsidR="00947995" w:rsidRPr="00341B7C">
        <w:tab/>
        <w:t>F</w:t>
      </w:r>
      <w:r w:rsidR="00947995" w:rsidRPr="00341B7C">
        <w:tab/>
        <w:t>NR_pos_enh-Core</w:t>
      </w:r>
    </w:p>
    <w:p w14:paraId="14E74ADD" w14:textId="77777777" w:rsidR="00947995" w:rsidRPr="00341B7C" w:rsidRDefault="00947995">
      <w:pPr>
        <w:pStyle w:val="Doc-text2"/>
        <w:numPr>
          <w:ilvl w:val="0"/>
          <w:numId w:val="72"/>
        </w:numPr>
        <w:overflowPunct/>
        <w:autoSpaceDE/>
        <w:autoSpaceDN/>
        <w:adjustRightInd/>
        <w:textAlignment w:val="auto"/>
      </w:pPr>
      <w:r w:rsidRPr="00341B7C">
        <w:t>Agreed in principle</w:t>
      </w:r>
    </w:p>
    <w:p w14:paraId="082FC85F" w14:textId="77777777" w:rsidR="00947995" w:rsidRPr="00341B7C" w:rsidRDefault="00947995" w:rsidP="00947995">
      <w:pPr>
        <w:pStyle w:val="Doc-text2"/>
      </w:pPr>
    </w:p>
    <w:p w14:paraId="2AAECC63" w14:textId="77777777" w:rsidR="00767C52" w:rsidRPr="00341B7C" w:rsidRDefault="00767C52" w:rsidP="00767C52">
      <w:pPr>
        <w:pStyle w:val="Doc-text2"/>
      </w:pPr>
    </w:p>
    <w:p w14:paraId="0EE3C9DC" w14:textId="77777777" w:rsidR="00767C52" w:rsidRPr="00341B7C" w:rsidRDefault="00767C52" w:rsidP="00767C52">
      <w:pPr>
        <w:pStyle w:val="Heading2"/>
      </w:pPr>
      <w:bookmarkStart w:id="190" w:name="_Toc119259415"/>
      <w:r w:rsidRPr="00341B7C">
        <w:t>6.12</w:t>
      </w:r>
      <w:r w:rsidRPr="00341B7C">
        <w:tab/>
        <w:t>Reduced Capability</w:t>
      </w:r>
      <w:bookmarkEnd w:id="190"/>
      <w:r w:rsidRPr="00341B7C">
        <w:t xml:space="preserve"> </w:t>
      </w:r>
    </w:p>
    <w:p w14:paraId="53C3B2DF" w14:textId="77777777" w:rsidR="00767C52" w:rsidRPr="00341B7C" w:rsidRDefault="00767C52" w:rsidP="00767C52">
      <w:pPr>
        <w:pStyle w:val="Comments"/>
      </w:pPr>
      <w:r w:rsidRPr="00341B7C">
        <w:t>(NR_redcap-Core; leading WG: RAN1; REL-17; WID: RP-211574)</w:t>
      </w:r>
    </w:p>
    <w:p w14:paraId="15B1E676" w14:textId="77777777" w:rsidR="00767C52" w:rsidRPr="00341B7C" w:rsidRDefault="00767C52" w:rsidP="00767C52">
      <w:pPr>
        <w:pStyle w:val="Comments"/>
      </w:pPr>
      <w:r w:rsidRPr="00341B7C">
        <w:t xml:space="preserve">Tdoc Limitation: 0 tdocs </w:t>
      </w:r>
    </w:p>
    <w:p w14:paraId="64E3015A" w14:textId="77777777" w:rsidR="00767C52" w:rsidRPr="00341B7C" w:rsidRDefault="00767C52" w:rsidP="00767C52">
      <w:pPr>
        <w:pStyle w:val="Comments"/>
      </w:pPr>
      <w:r w:rsidRPr="00341B7C">
        <w:t>Not treated</w:t>
      </w:r>
    </w:p>
    <w:p w14:paraId="73B7B448" w14:textId="6C9F1BE9" w:rsidR="00767C52" w:rsidRPr="00341B7C" w:rsidRDefault="00E61897" w:rsidP="00767C52">
      <w:pPr>
        <w:pStyle w:val="Doc-title"/>
      </w:pPr>
      <w:hyperlink r:id="rId567" w:history="1">
        <w:r>
          <w:rPr>
            <w:rStyle w:val="Hyperlink"/>
          </w:rPr>
          <w:t>R2-2209340</w:t>
        </w:r>
      </w:hyperlink>
      <w:r w:rsidR="00767C52" w:rsidRPr="00341B7C">
        <w:tab/>
        <w:t>Reply LS on configuring margin for 1 Rx RedCap Ues (R4-2214484; contact: Ericsson)</w:t>
      </w:r>
      <w:r w:rsidR="00767C52" w:rsidRPr="00341B7C">
        <w:tab/>
        <w:t>RAN4</w:t>
      </w:r>
      <w:r w:rsidR="00767C52" w:rsidRPr="00341B7C">
        <w:tab/>
        <w:t>LS in</w:t>
      </w:r>
      <w:r w:rsidR="00767C52" w:rsidRPr="00341B7C">
        <w:tab/>
        <w:t>Rel-17</w:t>
      </w:r>
      <w:r w:rsidR="00767C52" w:rsidRPr="00341B7C">
        <w:tab/>
        <w:t>NR_redcap-Core</w:t>
      </w:r>
      <w:r w:rsidR="00767C52" w:rsidRPr="00341B7C">
        <w:tab/>
        <w:t>To:RAN2</w:t>
      </w:r>
    </w:p>
    <w:p w14:paraId="698C1F25" w14:textId="664F66C0" w:rsidR="00767C52" w:rsidRPr="00341B7C" w:rsidRDefault="00E61897" w:rsidP="00767C52">
      <w:pPr>
        <w:pStyle w:val="Doc-title"/>
      </w:pPr>
      <w:hyperlink r:id="rId568" w:history="1">
        <w:r>
          <w:rPr>
            <w:rStyle w:val="Hyperlink"/>
          </w:rPr>
          <w:t>R2-2209341</w:t>
        </w:r>
      </w:hyperlink>
      <w:r w:rsidR="00767C52" w:rsidRPr="00341B7C">
        <w:tab/>
        <w:t>Reply LS on RRM relaxation for Redcap (R4-2214487; contact: vivo)</w:t>
      </w:r>
      <w:r w:rsidR="00767C52" w:rsidRPr="00341B7C">
        <w:tab/>
        <w:t>RAN4</w:t>
      </w:r>
      <w:r w:rsidR="00767C52" w:rsidRPr="00341B7C">
        <w:tab/>
        <w:t>LS in</w:t>
      </w:r>
      <w:r w:rsidR="00767C52" w:rsidRPr="00341B7C">
        <w:tab/>
        <w:t>Rel-17</w:t>
      </w:r>
      <w:r w:rsidR="00767C52" w:rsidRPr="00341B7C">
        <w:tab/>
        <w:t>NR_redcap-Core</w:t>
      </w:r>
      <w:r w:rsidR="00767C52" w:rsidRPr="00341B7C">
        <w:tab/>
        <w:t>To:RAN2</w:t>
      </w:r>
    </w:p>
    <w:p w14:paraId="3F93CB59" w14:textId="77777777" w:rsidR="00767C52" w:rsidRPr="00341B7C" w:rsidRDefault="00767C52" w:rsidP="00767C52">
      <w:pPr>
        <w:pStyle w:val="Doc-text2"/>
      </w:pPr>
    </w:p>
    <w:p w14:paraId="23ECE74E" w14:textId="77777777" w:rsidR="00767C52" w:rsidRPr="00341B7C" w:rsidRDefault="00767C52" w:rsidP="00767C52">
      <w:pPr>
        <w:pStyle w:val="Heading2"/>
      </w:pPr>
      <w:bookmarkStart w:id="191" w:name="_Toc119259416"/>
      <w:r w:rsidRPr="00341B7C">
        <w:t>6.13</w:t>
      </w:r>
      <w:r w:rsidRPr="00341B7C">
        <w:tab/>
        <w:t>SON MDT</w:t>
      </w:r>
      <w:bookmarkEnd w:id="191"/>
    </w:p>
    <w:p w14:paraId="52726A3C" w14:textId="77777777" w:rsidR="00767C52" w:rsidRPr="00341B7C" w:rsidRDefault="00767C52" w:rsidP="00767C52">
      <w:pPr>
        <w:pStyle w:val="Comments"/>
      </w:pPr>
      <w:r w:rsidRPr="00341B7C">
        <w:t>(NR_ENDC_SON_MDT_enh-Core; leading WG: RAN3; REL-17; WID: RP-201281)</w:t>
      </w:r>
    </w:p>
    <w:p w14:paraId="0A6263E8" w14:textId="77777777" w:rsidR="00767C52" w:rsidRPr="00341B7C" w:rsidRDefault="00767C52" w:rsidP="00767C52">
      <w:pPr>
        <w:pStyle w:val="Comments"/>
      </w:pPr>
      <w:r w:rsidRPr="00341B7C">
        <w:t xml:space="preserve">Tdoc Limitation: 0 tdocs </w:t>
      </w:r>
    </w:p>
    <w:p w14:paraId="7B9F622A" w14:textId="77777777" w:rsidR="00767C52" w:rsidRPr="00341B7C" w:rsidRDefault="00767C52" w:rsidP="00767C52">
      <w:pPr>
        <w:pStyle w:val="Comments"/>
      </w:pPr>
      <w:r w:rsidRPr="00341B7C">
        <w:t>Not treated</w:t>
      </w:r>
    </w:p>
    <w:p w14:paraId="3F931F27" w14:textId="018E7E3C" w:rsidR="00F525EA" w:rsidRPr="00341B7C" w:rsidRDefault="00E61897" w:rsidP="00F525EA">
      <w:pPr>
        <w:pStyle w:val="Doc-title"/>
      </w:pPr>
      <w:hyperlink r:id="rId569" w:history="1">
        <w:r>
          <w:rPr>
            <w:rStyle w:val="Hyperlink"/>
          </w:rPr>
          <w:t>R2-2209321</w:t>
        </w:r>
      </w:hyperlink>
      <w:r w:rsidR="00F525EA" w:rsidRPr="00341B7C">
        <w:tab/>
        <w:t>LS on M6 Delay Threshold (R3-224079; contact: CATT)</w:t>
      </w:r>
      <w:r w:rsidR="00F525EA" w:rsidRPr="00341B7C">
        <w:tab/>
        <w:t>RAN3</w:t>
      </w:r>
      <w:r w:rsidR="00F525EA" w:rsidRPr="00341B7C">
        <w:tab/>
        <w:t>LS in</w:t>
      </w:r>
      <w:r w:rsidR="00F525EA" w:rsidRPr="00341B7C">
        <w:tab/>
        <w:t>Rel-17</w:t>
      </w:r>
      <w:r w:rsidR="00F525EA" w:rsidRPr="00341B7C">
        <w:tab/>
        <w:t>NR_ENDC_SON_MDT_enh</w:t>
      </w:r>
      <w:r w:rsidR="00F525EA" w:rsidRPr="00341B7C">
        <w:tab/>
        <w:t>To:SA5</w:t>
      </w:r>
      <w:r w:rsidR="00F525EA" w:rsidRPr="00341B7C">
        <w:tab/>
        <w:t>Cc:RAN2</w:t>
      </w:r>
    </w:p>
    <w:p w14:paraId="0A1EF2D6" w14:textId="73CC0301" w:rsidR="00F525EA" w:rsidRPr="00341B7C" w:rsidRDefault="00E61897" w:rsidP="00F525EA">
      <w:pPr>
        <w:pStyle w:val="Doc-title"/>
      </w:pPr>
      <w:hyperlink r:id="rId570" w:history="1">
        <w:r>
          <w:rPr>
            <w:rStyle w:val="Hyperlink"/>
          </w:rPr>
          <w:t>R2-2209327</w:t>
        </w:r>
      </w:hyperlink>
      <w:r w:rsidR="00F525EA" w:rsidRPr="00341B7C">
        <w:tab/>
        <w:t>Reply LS on the user consent for trace reporting (R3-225250; contact: Nokia)</w:t>
      </w:r>
      <w:r w:rsidR="00F525EA" w:rsidRPr="00341B7C">
        <w:tab/>
        <w:t>RAN3</w:t>
      </w:r>
      <w:r w:rsidR="00F525EA" w:rsidRPr="00341B7C">
        <w:tab/>
        <w:t>LS in</w:t>
      </w:r>
      <w:r w:rsidR="00F525EA" w:rsidRPr="00341B7C">
        <w:tab/>
        <w:t>Rel-17</w:t>
      </w:r>
      <w:r w:rsidR="00F525EA" w:rsidRPr="00341B7C">
        <w:tab/>
        <w:t>NR_ENDC_SON_MDT_enh-Core</w:t>
      </w:r>
      <w:r w:rsidR="00F525EA" w:rsidRPr="00341B7C">
        <w:tab/>
        <w:t>To:SA3</w:t>
      </w:r>
      <w:r w:rsidR="00F525EA" w:rsidRPr="00341B7C">
        <w:tab/>
        <w:t>Cc:RAN2, SA5, SA1, RAN</w:t>
      </w:r>
    </w:p>
    <w:p w14:paraId="6056C326" w14:textId="52DCCD11" w:rsidR="00F525EA" w:rsidRPr="00341B7C" w:rsidRDefault="00E61897" w:rsidP="00F525EA">
      <w:pPr>
        <w:pStyle w:val="Doc-title"/>
      </w:pPr>
      <w:hyperlink r:id="rId571" w:history="1">
        <w:r>
          <w:rPr>
            <w:rStyle w:val="Hyperlink"/>
          </w:rPr>
          <w:t>R2-2209363</w:t>
        </w:r>
      </w:hyperlink>
      <w:r w:rsidR="00F525EA" w:rsidRPr="00341B7C">
        <w:tab/>
        <w:t>LS on Reply LS on beam measurement reports (S5-223524; contact: Ericsson)</w:t>
      </w:r>
      <w:r w:rsidR="00F525EA" w:rsidRPr="00341B7C">
        <w:tab/>
        <w:t>SA5</w:t>
      </w:r>
      <w:r w:rsidR="00F525EA" w:rsidRPr="00341B7C">
        <w:tab/>
        <w:t>LS in</w:t>
      </w:r>
      <w:r w:rsidR="00F525EA" w:rsidRPr="00341B7C">
        <w:tab/>
        <w:t>Rel-17</w:t>
      </w:r>
      <w:r w:rsidR="00F525EA" w:rsidRPr="00341B7C">
        <w:tab/>
        <w:t>NR_ENDC_SON_MDT_enh</w:t>
      </w:r>
      <w:r w:rsidR="00F525EA" w:rsidRPr="00341B7C">
        <w:tab/>
        <w:t>To:RAN3, RAN2</w:t>
      </w:r>
    </w:p>
    <w:p w14:paraId="7B89669D" w14:textId="594658D8" w:rsidR="00F525EA" w:rsidRPr="00341B7C" w:rsidRDefault="00E61897" w:rsidP="00F525EA">
      <w:pPr>
        <w:pStyle w:val="Doc-title"/>
      </w:pPr>
      <w:hyperlink r:id="rId572" w:history="1">
        <w:r>
          <w:rPr>
            <w:rStyle w:val="Hyperlink"/>
          </w:rPr>
          <w:t>R2-2209366</w:t>
        </w:r>
      </w:hyperlink>
      <w:r w:rsidR="00F525EA" w:rsidRPr="00341B7C">
        <w:tab/>
        <w:t>Reply LS on beam measurement reports (R3-225273; contact: Ericsson)</w:t>
      </w:r>
      <w:r w:rsidR="00F525EA" w:rsidRPr="00341B7C">
        <w:tab/>
        <w:t>RAN3</w:t>
      </w:r>
      <w:r w:rsidR="00F525EA" w:rsidRPr="00341B7C">
        <w:tab/>
        <w:t>LS in</w:t>
      </w:r>
      <w:r w:rsidR="00F525EA" w:rsidRPr="00341B7C">
        <w:tab/>
        <w:t>Rel-17</w:t>
      </w:r>
      <w:r w:rsidR="00F525EA" w:rsidRPr="00341B7C">
        <w:tab/>
        <w:t>NR_ENDC_SON_MDT_enh</w:t>
      </w:r>
      <w:r w:rsidR="00F525EA" w:rsidRPr="00341B7C">
        <w:tab/>
        <w:t>To:SA5</w:t>
      </w:r>
      <w:r w:rsidR="00F525EA" w:rsidRPr="00341B7C">
        <w:tab/>
        <w:t>Cc:RAN2</w:t>
      </w:r>
    </w:p>
    <w:p w14:paraId="72A4AEBA" w14:textId="77777777" w:rsidR="00767C52" w:rsidRPr="00341B7C" w:rsidRDefault="00767C52" w:rsidP="00767C52">
      <w:pPr>
        <w:pStyle w:val="Heading2"/>
      </w:pPr>
      <w:bookmarkStart w:id="192" w:name="_Toc119259417"/>
      <w:r w:rsidRPr="00341B7C">
        <w:t>6.14</w:t>
      </w:r>
      <w:r w:rsidRPr="00341B7C">
        <w:tab/>
        <w:t>NR QoE</w:t>
      </w:r>
      <w:bookmarkEnd w:id="192"/>
    </w:p>
    <w:p w14:paraId="32D00DFB" w14:textId="77777777" w:rsidR="00767C52" w:rsidRPr="00341B7C" w:rsidRDefault="00767C52" w:rsidP="00767C52">
      <w:pPr>
        <w:pStyle w:val="Comments"/>
      </w:pPr>
      <w:r w:rsidRPr="00341B7C">
        <w:t>(NR_QoE-Core; leading WG: RAN3; REL-17; WID: RP-211406)</w:t>
      </w:r>
    </w:p>
    <w:p w14:paraId="72B52C20" w14:textId="77777777" w:rsidR="00767C52" w:rsidRPr="00341B7C" w:rsidRDefault="00767C52" w:rsidP="00767C52">
      <w:pPr>
        <w:pStyle w:val="Comments"/>
      </w:pPr>
      <w:r w:rsidRPr="00341B7C">
        <w:t xml:space="preserve">Tdoc Limitation: 0 tdocs </w:t>
      </w:r>
    </w:p>
    <w:p w14:paraId="2B6AAE94" w14:textId="77777777" w:rsidR="00767C52" w:rsidRPr="00341B7C" w:rsidRDefault="00767C52" w:rsidP="00767C52">
      <w:pPr>
        <w:pStyle w:val="Comments"/>
      </w:pPr>
      <w:r w:rsidRPr="00341B7C">
        <w:t>Not treated</w:t>
      </w:r>
    </w:p>
    <w:p w14:paraId="4224CB67" w14:textId="77777777" w:rsidR="00567EA5" w:rsidRPr="00341B7C" w:rsidRDefault="00567EA5" w:rsidP="00567EA5">
      <w:pPr>
        <w:pStyle w:val="BoldComments"/>
      </w:pPr>
      <w:r w:rsidRPr="00341B7C">
        <w:t>By Email [200] (1)</w:t>
      </w:r>
    </w:p>
    <w:p w14:paraId="189BFE85" w14:textId="2F03D8B4" w:rsidR="00567EA5" w:rsidRPr="00341B7C" w:rsidRDefault="00E61897" w:rsidP="00567EA5">
      <w:pPr>
        <w:pStyle w:val="Doc-title"/>
      </w:pPr>
      <w:hyperlink r:id="rId573" w:history="1">
        <w:r>
          <w:rPr>
            <w:rStyle w:val="Hyperlink"/>
          </w:rPr>
          <w:t>R2-2209361</w:t>
        </w:r>
      </w:hyperlink>
      <w:r w:rsidR="00567EA5" w:rsidRPr="00341B7C">
        <w:tab/>
        <w:t>Reply LS to SA5 on TS 28.404/TS 28.405 Clarification (S4-221121; contact: Qualcomm)</w:t>
      </w:r>
      <w:r w:rsidR="00567EA5" w:rsidRPr="00341B7C">
        <w:tab/>
        <w:t>SA4</w:t>
      </w:r>
      <w:r w:rsidR="00567EA5" w:rsidRPr="00341B7C">
        <w:tab/>
        <w:t>LS in</w:t>
      </w:r>
      <w:r w:rsidR="00567EA5" w:rsidRPr="00341B7C">
        <w:tab/>
        <w:t>Rel-17</w:t>
      </w:r>
      <w:r w:rsidR="00567EA5" w:rsidRPr="00341B7C">
        <w:tab/>
        <w:t>eQoE</w:t>
      </w:r>
      <w:r w:rsidR="00567EA5" w:rsidRPr="00341B7C">
        <w:tab/>
        <w:t>To:SA4</w:t>
      </w:r>
      <w:r w:rsidR="00567EA5" w:rsidRPr="00341B7C">
        <w:tab/>
        <w:t>Cc:RAN2, RAN3</w:t>
      </w:r>
    </w:p>
    <w:p w14:paraId="337FEE76"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[200] Noted [RAN2 in CC with no actions)</w:t>
      </w:r>
    </w:p>
    <w:p w14:paraId="4DEBFCE8" w14:textId="77777777" w:rsidR="00567EA5" w:rsidRPr="00341B7C" w:rsidRDefault="00567EA5" w:rsidP="00567EA5">
      <w:pPr>
        <w:pStyle w:val="BoldComments"/>
      </w:pPr>
      <w:r w:rsidRPr="00341B7C">
        <w:t>Postponed (1)</w:t>
      </w:r>
    </w:p>
    <w:p w14:paraId="71523A87" w14:textId="6DF57818" w:rsidR="00567EA5" w:rsidRPr="00341B7C" w:rsidRDefault="00E61897" w:rsidP="00567EA5">
      <w:pPr>
        <w:pStyle w:val="Doc-title"/>
      </w:pPr>
      <w:hyperlink r:id="rId574" w:history="1">
        <w:r>
          <w:rPr>
            <w:rStyle w:val="Hyperlink"/>
          </w:rPr>
          <w:t>R2-2209362</w:t>
        </w:r>
      </w:hyperlink>
      <w:r w:rsidR="00567EA5" w:rsidRPr="00341B7C">
        <w:tab/>
        <w:t>Reply LS on questions on RAN visible QoE (S4-221129; contact: Huawei)</w:t>
      </w:r>
      <w:r w:rsidR="00567EA5" w:rsidRPr="00341B7C">
        <w:tab/>
        <w:t>SA4</w:t>
      </w:r>
      <w:r w:rsidR="00567EA5" w:rsidRPr="00341B7C">
        <w:tab/>
        <w:t>LS in</w:t>
      </w:r>
      <w:r w:rsidR="00567EA5" w:rsidRPr="00341B7C">
        <w:tab/>
        <w:t>Rel-17</w:t>
      </w:r>
      <w:r w:rsidR="00567EA5" w:rsidRPr="00341B7C">
        <w:tab/>
        <w:t>NR_QoE-Core</w:t>
      </w:r>
      <w:r w:rsidR="00567EA5" w:rsidRPr="00341B7C">
        <w:tab/>
        <w:t>To:RAN2, RAN3</w:t>
      </w:r>
    </w:p>
    <w:p w14:paraId="7A9C3C9C"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Postponed (to RAN2#120, wherein company contributions can be provided for answering the questions) </w:t>
      </w:r>
    </w:p>
    <w:p w14:paraId="44340231" w14:textId="77777777" w:rsidR="00767C52" w:rsidRPr="00341B7C" w:rsidRDefault="00767C52" w:rsidP="00767C52">
      <w:pPr>
        <w:pStyle w:val="Doc-text2"/>
      </w:pPr>
    </w:p>
    <w:p w14:paraId="1A44DBD5" w14:textId="77777777" w:rsidR="00767C52" w:rsidRPr="00341B7C" w:rsidRDefault="00767C52" w:rsidP="00767C52">
      <w:pPr>
        <w:pStyle w:val="Heading2"/>
      </w:pPr>
      <w:bookmarkStart w:id="193" w:name="_Toc119259418"/>
      <w:r w:rsidRPr="00341B7C">
        <w:t>6.15</w:t>
      </w:r>
      <w:r w:rsidRPr="00341B7C">
        <w:tab/>
        <w:t>NR Sidelink enhancements</w:t>
      </w:r>
      <w:bookmarkEnd w:id="193"/>
    </w:p>
    <w:p w14:paraId="5EB23F89" w14:textId="77777777" w:rsidR="00767C52" w:rsidRPr="00341B7C" w:rsidRDefault="00767C52" w:rsidP="00767C52">
      <w:pPr>
        <w:pStyle w:val="Comments"/>
      </w:pPr>
      <w:r w:rsidRPr="00341B7C">
        <w:t>(NR_SL_enh-Core; leading WG: RAN1; REL-17; WID: RP-202846)</w:t>
      </w:r>
    </w:p>
    <w:p w14:paraId="773C5DB5" w14:textId="77777777" w:rsidR="00767C52" w:rsidRPr="00341B7C" w:rsidRDefault="00767C52" w:rsidP="00767C52">
      <w:pPr>
        <w:pStyle w:val="Comments"/>
      </w:pPr>
      <w:r w:rsidRPr="00341B7C">
        <w:t>Tdoc Limitation: 3 tdocs</w:t>
      </w:r>
    </w:p>
    <w:p w14:paraId="61E3DB05" w14:textId="77777777" w:rsidR="00767C52" w:rsidRPr="00341B7C" w:rsidRDefault="00767C52" w:rsidP="00767C52">
      <w:pPr>
        <w:pStyle w:val="Comments"/>
      </w:pPr>
      <w:r w:rsidRPr="00341B7C">
        <w:t>Note some agenda item(s) may use pre-meeting discussion based on a summary document.</w:t>
      </w:r>
    </w:p>
    <w:p w14:paraId="02644474" w14:textId="77777777" w:rsidR="00BB3D50" w:rsidRPr="00341B7C" w:rsidRDefault="00BB3D50" w:rsidP="00BB3D50">
      <w:pPr>
        <w:pStyle w:val="Heading3"/>
      </w:pPr>
      <w:bookmarkStart w:id="194" w:name="_Toc119259419"/>
      <w:r w:rsidRPr="00341B7C">
        <w:t>6.15.1</w:t>
      </w:r>
      <w:r w:rsidRPr="00341B7C">
        <w:tab/>
        <w:t>Organizational</w:t>
      </w:r>
      <w:bookmarkEnd w:id="194"/>
    </w:p>
    <w:p w14:paraId="5BA2DAC6" w14:textId="77777777" w:rsidR="00BB3D50" w:rsidRPr="00341B7C" w:rsidRDefault="00BB3D50" w:rsidP="00BB3D50">
      <w:pPr>
        <w:pStyle w:val="Comments"/>
      </w:pPr>
      <w:r w:rsidRPr="00341B7C">
        <w:t>Including incoming LSs, rapporteur inputs, etc.</w:t>
      </w:r>
    </w:p>
    <w:p w14:paraId="11AFC676" w14:textId="67AE7A7A" w:rsidR="00BB3D50" w:rsidRPr="00341B7C" w:rsidRDefault="00E61897" w:rsidP="00BB3D50">
      <w:pPr>
        <w:pStyle w:val="Doc-title"/>
      </w:pPr>
      <w:hyperlink r:id="rId575" w:history="1">
        <w:r>
          <w:rPr>
            <w:rStyle w:val="Hyperlink"/>
          </w:rPr>
          <w:t>R2-2209310</w:t>
        </w:r>
      </w:hyperlink>
      <w:r w:rsidR="00BB3D50" w:rsidRPr="00341B7C">
        <w:tab/>
        <w:t>Reply LS to RAN2 on RRC parameters for IUC Scheme 1 and default CBR configuration (R1-2208090; contact: Huawei)</w:t>
      </w:r>
      <w:r w:rsidR="00BB3D50" w:rsidRPr="00341B7C">
        <w:tab/>
        <w:t>RAN1</w:t>
      </w:r>
      <w:r w:rsidR="00BB3D50" w:rsidRPr="00341B7C">
        <w:tab/>
        <w:t>LS in</w:t>
      </w:r>
      <w:r w:rsidR="00BB3D50" w:rsidRPr="00341B7C">
        <w:tab/>
        <w:t>Rel-17</w:t>
      </w:r>
      <w:r w:rsidR="00BB3D50" w:rsidRPr="00341B7C">
        <w:tab/>
        <w:t>NR_SL_enh-Core</w:t>
      </w:r>
      <w:r w:rsidR="00BB3D50" w:rsidRPr="00341B7C">
        <w:tab/>
        <w:t>To:RAN2</w:t>
      </w:r>
    </w:p>
    <w:p w14:paraId="1F5D4FE5" w14:textId="3B3E5A00" w:rsidR="00BB3D50" w:rsidRPr="00341B7C" w:rsidRDefault="00E61897" w:rsidP="00BB3D50">
      <w:pPr>
        <w:pStyle w:val="Doc-title"/>
      </w:pPr>
      <w:hyperlink r:id="rId576" w:history="1">
        <w:r>
          <w:rPr>
            <w:rStyle w:val="Hyperlink"/>
          </w:rPr>
          <w:t>R2-2209311</w:t>
        </w:r>
      </w:hyperlink>
      <w:r w:rsidR="00BB3D50" w:rsidRPr="00341B7C">
        <w:tab/>
        <w:t>Reply LS on power-saving resource allocation with absent sl-AllowedResourceSelectionConfig (R1-2208097; contact: vivo)</w:t>
      </w:r>
      <w:r w:rsidR="00BB3D50" w:rsidRPr="00341B7C">
        <w:tab/>
        <w:t>RAN1</w:t>
      </w:r>
      <w:r w:rsidR="00BB3D50" w:rsidRPr="00341B7C">
        <w:tab/>
        <w:t>LS in</w:t>
      </w:r>
      <w:r w:rsidR="00BB3D50" w:rsidRPr="00341B7C">
        <w:tab/>
        <w:t>Rel-17</w:t>
      </w:r>
      <w:r w:rsidR="00BB3D50" w:rsidRPr="00341B7C">
        <w:tab/>
        <w:t>NR_SL_enh-Core</w:t>
      </w:r>
      <w:r w:rsidR="00BB3D50" w:rsidRPr="00341B7C">
        <w:tab/>
        <w:t>To:RAN2</w:t>
      </w:r>
    </w:p>
    <w:p w14:paraId="59CED26A" w14:textId="4E02427C" w:rsidR="00BB3D50" w:rsidRPr="00341B7C" w:rsidRDefault="00E61897" w:rsidP="00BB3D50">
      <w:pPr>
        <w:pStyle w:val="Doc-title"/>
      </w:pPr>
      <w:hyperlink r:id="rId577" w:history="1">
        <w:r>
          <w:rPr>
            <w:rStyle w:val="Hyperlink"/>
          </w:rPr>
          <w:t>R2-2209349</w:t>
        </w:r>
      </w:hyperlink>
      <w:r w:rsidR="00BB3D50" w:rsidRPr="00341B7C">
        <w:tab/>
        <w:t>Reply LS to RAN2 on Tx profile (S2-2207033; contact: vivo)</w:t>
      </w:r>
      <w:r w:rsidR="00BB3D50" w:rsidRPr="00341B7C">
        <w:tab/>
        <w:t>SA2</w:t>
      </w:r>
      <w:r w:rsidR="00BB3D50" w:rsidRPr="00341B7C">
        <w:tab/>
        <w:t>LS in</w:t>
      </w:r>
      <w:r w:rsidR="00BB3D50" w:rsidRPr="00341B7C">
        <w:tab/>
        <w:t>Rel-17</w:t>
      </w:r>
      <w:r w:rsidR="00BB3D50" w:rsidRPr="00341B7C">
        <w:tab/>
        <w:t>eV2XARC_Ph2, 5G_ProSe, NR_SL_enh-Core</w:t>
      </w:r>
      <w:r w:rsidR="00BB3D50" w:rsidRPr="00341B7C">
        <w:tab/>
        <w:t>To:RAN2</w:t>
      </w:r>
      <w:r w:rsidR="00BB3D50" w:rsidRPr="00341B7C">
        <w:tab/>
        <w:t>Cc:CT1</w:t>
      </w:r>
    </w:p>
    <w:p w14:paraId="6E6B1E9F" w14:textId="77777777" w:rsidR="00BB3D50" w:rsidRPr="00341B7C" w:rsidRDefault="00BB3D50" w:rsidP="00BB3D50">
      <w:pPr>
        <w:pStyle w:val="Doc-text2"/>
      </w:pPr>
    </w:p>
    <w:p w14:paraId="1E82AC1B" w14:textId="28DE2A78" w:rsidR="00BB3D50" w:rsidRPr="00341B7C" w:rsidRDefault="00BB3D50" w:rsidP="00BB3D50">
      <w:pPr>
        <w:pStyle w:val="Doc-text2"/>
        <w:ind w:left="1253" w:firstLine="0"/>
      </w:pPr>
      <w:r w:rsidRPr="00341B7C">
        <w:t xml:space="preserve">[Apple]: For </w:t>
      </w:r>
      <w:hyperlink r:id="rId578" w:history="1">
        <w:r w:rsidR="00E61897">
          <w:rPr>
            <w:rStyle w:val="Hyperlink"/>
          </w:rPr>
          <w:t>R2-2209310</w:t>
        </w:r>
      </w:hyperlink>
      <w:r w:rsidRPr="00341B7C">
        <w:t xml:space="preserve">, we need correction for the corresponding field description for the first RAN1 response. [Session chair]: Let’s discuss as part of email discussion [501]. Apple will contact RRC CR rapporteur with suggested change. </w:t>
      </w:r>
    </w:p>
    <w:p w14:paraId="1611427B" w14:textId="77777777" w:rsidR="00BB3D50" w:rsidRPr="00341B7C" w:rsidRDefault="00BB3D50" w:rsidP="00BB3D50">
      <w:pPr>
        <w:pStyle w:val="Doc-text2"/>
        <w:ind w:left="1253" w:firstLine="0"/>
      </w:pPr>
    </w:p>
    <w:p w14:paraId="2F3024C7" w14:textId="77777777" w:rsidR="00BB3D50" w:rsidRPr="00341B7C" w:rsidRDefault="00BB3D50">
      <w:pPr>
        <w:pStyle w:val="Doc-title"/>
        <w:numPr>
          <w:ilvl w:val="0"/>
          <w:numId w:val="78"/>
        </w:numPr>
        <w:overflowPunct/>
        <w:autoSpaceDE/>
        <w:autoSpaceDN/>
        <w:adjustRightInd/>
        <w:textAlignment w:val="auto"/>
      </w:pPr>
      <w:r w:rsidRPr="00341B7C">
        <w:t>All LSs above are noted.</w:t>
      </w:r>
    </w:p>
    <w:p w14:paraId="64FFB3B1" w14:textId="455CBFA8" w:rsidR="00BB3D50" w:rsidRPr="00341B7C" w:rsidRDefault="00BB3D50" w:rsidP="00BB3D50">
      <w:pPr>
        <w:pStyle w:val="Heading3"/>
      </w:pPr>
      <w:bookmarkStart w:id="195" w:name="_Toc119259420"/>
      <w:r w:rsidRPr="00341B7C">
        <w:t>6.15.2</w:t>
      </w:r>
      <w:r w:rsidR="004E1576">
        <w:tab/>
      </w:r>
      <w:r w:rsidRPr="00341B7C">
        <w:t>Control plane corrections</w:t>
      </w:r>
      <w:bookmarkEnd w:id="195"/>
      <w:r w:rsidRPr="00341B7C">
        <w:t xml:space="preserve"> </w:t>
      </w:r>
    </w:p>
    <w:p w14:paraId="409D7F7E" w14:textId="61532D22" w:rsidR="00BB3D50" w:rsidRPr="00341B7C" w:rsidRDefault="00E61897" w:rsidP="00BB3D50">
      <w:pPr>
        <w:pStyle w:val="Doc-title"/>
      </w:pPr>
      <w:hyperlink r:id="rId579" w:history="1">
        <w:r>
          <w:rPr>
            <w:rStyle w:val="Hyperlink"/>
          </w:rPr>
          <w:t>R2-2209462</w:t>
        </w:r>
      </w:hyperlink>
      <w:r w:rsidR="00BB3D50" w:rsidRPr="00341B7C">
        <w:tab/>
        <w:t>Discussion on the LS in R1-2208121 on open-loop power control (OLPC) parameters for NR sidelink</w:t>
      </w:r>
      <w:r w:rsidR="00BB3D50" w:rsidRPr="00341B7C">
        <w:tab/>
        <w:t>vivo</w:t>
      </w:r>
      <w:r w:rsidR="00BB3D50" w:rsidRPr="00341B7C">
        <w:tab/>
        <w:t>discussion</w:t>
      </w:r>
      <w:r w:rsidR="00BB3D50" w:rsidRPr="00341B7C">
        <w:tab/>
        <w:t>Rel-17</w:t>
      </w:r>
      <w:r w:rsidR="00BB3D50" w:rsidRPr="00341B7C">
        <w:tab/>
        <w:t>NR_SL_enh-Core</w:t>
      </w:r>
    </w:p>
    <w:p w14:paraId="7530D7B7" w14:textId="77777777" w:rsidR="00BB3D50" w:rsidRPr="00341B7C" w:rsidRDefault="00BB3D50" w:rsidP="00BB3D50">
      <w:pPr>
        <w:pStyle w:val="Doc-title"/>
        <w:ind w:firstLine="0"/>
      </w:pPr>
      <w:r w:rsidRPr="00341B7C">
        <w:t>Proposal 1a (modified): For each Tx pool configuration in SIB12 and dedicated signalling, legacy Rel-16 OLPC parameters for NR SL with suffix “-r16” are not used in Rel-17 Spec (and later release on), meaning:</w:t>
      </w:r>
    </w:p>
    <w:p w14:paraId="6DD08A9A" w14:textId="77777777" w:rsidR="00BB3D50" w:rsidRPr="00341B7C" w:rsidRDefault="00BB3D50">
      <w:pPr>
        <w:pStyle w:val="Doc-title"/>
        <w:numPr>
          <w:ilvl w:val="0"/>
          <w:numId w:val="76"/>
        </w:numPr>
        <w:overflowPunct/>
        <w:autoSpaceDE/>
        <w:autoSpaceDN/>
        <w:adjustRightInd/>
        <w:textAlignment w:val="auto"/>
      </w:pPr>
      <w:r w:rsidRPr="00341B7C">
        <w:t xml:space="preserve">A Rel-17 OLPC capable UE will ignore the legacy Rel-16 OLPC parameters for NR SL with suffix “-r16” if Rel-17 OLPC parameters are configured for NR SL with suffix “-r17”. FFS whether UE capability aspect need to be specified in FD. </w:t>
      </w:r>
    </w:p>
    <w:p w14:paraId="74623159" w14:textId="77777777" w:rsidR="00BB3D50" w:rsidRPr="00341B7C" w:rsidRDefault="00BB3D50">
      <w:pPr>
        <w:pStyle w:val="Doc-title"/>
        <w:numPr>
          <w:ilvl w:val="0"/>
          <w:numId w:val="78"/>
        </w:numPr>
        <w:overflowPunct/>
        <w:autoSpaceDE/>
        <w:autoSpaceDN/>
        <w:adjustRightInd/>
        <w:textAlignment w:val="auto"/>
      </w:pPr>
      <w:r w:rsidRPr="00341B7C">
        <w:t>Agreed.</w:t>
      </w:r>
    </w:p>
    <w:p w14:paraId="760C29D3" w14:textId="77777777" w:rsidR="00BB3D50" w:rsidRPr="00341B7C" w:rsidRDefault="00BB3D50" w:rsidP="00BB3D50">
      <w:pPr>
        <w:pStyle w:val="Doc-text2"/>
      </w:pPr>
    </w:p>
    <w:p w14:paraId="4BAD85A7" w14:textId="77777777" w:rsidR="00BB3D50" w:rsidRPr="00341B7C" w:rsidRDefault="00BB3D50" w:rsidP="00BB3D50">
      <w:pPr>
        <w:pStyle w:val="Doc-text2"/>
        <w:ind w:left="1253" w:firstLine="0"/>
      </w:pPr>
      <w:r w:rsidRPr="00341B7C">
        <w:t xml:space="preserve">[Ericsson]: We can only agree with the first bullet. Second bullet is up to network implementation. [OPPO]: For UE dedicated reconfiguration, the network already knows UE release, so it does not </w:t>
      </w:r>
      <w:r w:rsidRPr="00341B7C">
        <w:lastRenderedPageBreak/>
        <w:t xml:space="preserve">happen. [Nokia]: Agree with Ericsson. [Vivo]: It may happen for UE dedicated reconfiguration because this parameter is defined as need code ‘M’ and ‘S’. [ZTE]: Is this a RAN1 issue? [Ericsson]: Do we really need to capture the UE capability aspect? We don’t capture all UE capability aspects in FD. However, it’s ok with capturing it as agreement in session minutes. [Huawei]: Agree with Ericsson. [Vivo]: For SIB, we may need to capture UE capability aspect since NW does not know UE capability. For UE dedicated reconfiguration, agree with Ericsson. [Session chair]: Let’s discuss wordings as part of email discussion.  </w:t>
      </w:r>
    </w:p>
    <w:p w14:paraId="5AED3733" w14:textId="77777777" w:rsidR="00BB3D50" w:rsidRPr="00341B7C" w:rsidRDefault="00BB3D50" w:rsidP="00BB3D50">
      <w:pPr>
        <w:pStyle w:val="Doc-text2"/>
      </w:pPr>
    </w:p>
    <w:p w14:paraId="596B9012" w14:textId="77777777" w:rsidR="00BB3D50" w:rsidRPr="00341B7C" w:rsidRDefault="00BB3D50" w:rsidP="00BB3D50">
      <w:pPr>
        <w:pStyle w:val="Doc-title"/>
        <w:ind w:firstLine="0"/>
      </w:pPr>
      <w:r w:rsidRPr="00341B7C">
        <w:t>Proposal 2: Dummify the Rel-16 OLPC parameters for NR SL in Rel-17 Spec, and capture in the field description for each of the dummified field that “This field is not used in the specification. If received it shall be ignored by the UE.”</w:t>
      </w:r>
    </w:p>
    <w:p w14:paraId="0E82D5A3" w14:textId="77777777" w:rsidR="00BB3D50" w:rsidRPr="00341B7C" w:rsidRDefault="00BB3D50">
      <w:pPr>
        <w:pStyle w:val="Doc-title"/>
        <w:numPr>
          <w:ilvl w:val="0"/>
          <w:numId w:val="78"/>
        </w:numPr>
        <w:overflowPunct/>
        <w:autoSpaceDE/>
        <w:autoSpaceDN/>
        <w:adjustRightInd/>
        <w:textAlignment w:val="auto"/>
      </w:pPr>
      <w:r w:rsidRPr="00341B7C">
        <w:t>Not pursued.</w:t>
      </w:r>
    </w:p>
    <w:p w14:paraId="4C4A928D" w14:textId="77777777" w:rsidR="00BB3D50" w:rsidRPr="00341B7C" w:rsidRDefault="00BB3D50" w:rsidP="00BB3D50">
      <w:pPr>
        <w:pStyle w:val="Doc-text2"/>
      </w:pPr>
    </w:p>
    <w:p w14:paraId="63E4F7DF" w14:textId="77777777" w:rsidR="00BB3D50" w:rsidRPr="00341B7C" w:rsidRDefault="00BB3D50" w:rsidP="00BB3D50">
      <w:pPr>
        <w:pStyle w:val="Doc-title"/>
        <w:ind w:firstLine="0"/>
      </w:pPr>
      <w:r w:rsidRPr="00341B7C">
        <w:t>Proposal 3: Capture in the field description for each of the new Rel-17 OLPC parameters that for the UE capable of the new OLPC feature for NR SL, indicates the P0 value used for the corresponding OLPC mechanism on the corresponding channel. If not configured, the corresponding OLPC mechanism for NR SL is disabled.</w:t>
      </w:r>
    </w:p>
    <w:p w14:paraId="62061F3E" w14:textId="77777777" w:rsidR="00BB3D50" w:rsidRPr="00341B7C" w:rsidRDefault="00BB3D50">
      <w:pPr>
        <w:pStyle w:val="Doc-title"/>
        <w:numPr>
          <w:ilvl w:val="0"/>
          <w:numId w:val="78"/>
        </w:numPr>
        <w:overflowPunct/>
        <w:autoSpaceDE/>
        <w:autoSpaceDN/>
        <w:adjustRightInd/>
        <w:textAlignment w:val="auto"/>
      </w:pPr>
      <w:r w:rsidRPr="00341B7C">
        <w:t>Not pursued.</w:t>
      </w:r>
    </w:p>
    <w:p w14:paraId="1FE989AF" w14:textId="77777777" w:rsidR="00BB3D50" w:rsidRPr="00341B7C" w:rsidRDefault="00BB3D50" w:rsidP="00BB3D50">
      <w:pPr>
        <w:pStyle w:val="Doc-text2"/>
      </w:pPr>
    </w:p>
    <w:p w14:paraId="5D53B139" w14:textId="77777777" w:rsidR="00BB3D50" w:rsidRPr="00341B7C" w:rsidRDefault="00BB3D50" w:rsidP="00BB3D50">
      <w:pPr>
        <w:pStyle w:val="Doc-title"/>
        <w:ind w:firstLine="0"/>
      </w:pPr>
      <w:r w:rsidRPr="00341B7C">
        <w:t>Proposal 4: For the UE incapable of the new Rel-17 OLPC feature for NR SL, confirm that it follows the default operation as if the related OLPC features not configured, i.e. corresponding OLPC mechanism is disabled on the corresponding channel. Capture this in the field description of the new Rel-17 OLPC parameters for NR SL.</w:t>
      </w:r>
    </w:p>
    <w:p w14:paraId="6EC2CFD1" w14:textId="77777777" w:rsidR="00BB3D50" w:rsidRPr="00341B7C" w:rsidRDefault="00BB3D50">
      <w:pPr>
        <w:pStyle w:val="Doc-text2"/>
        <w:numPr>
          <w:ilvl w:val="0"/>
          <w:numId w:val="78"/>
        </w:numPr>
        <w:overflowPunct/>
        <w:autoSpaceDE/>
        <w:autoSpaceDN/>
        <w:adjustRightInd/>
        <w:textAlignment w:val="auto"/>
      </w:pPr>
      <w:r w:rsidRPr="00341B7C">
        <w:t>Not pursued.</w:t>
      </w:r>
    </w:p>
    <w:p w14:paraId="42AB6549" w14:textId="77777777" w:rsidR="00BB3D50" w:rsidRPr="00341B7C" w:rsidRDefault="00BB3D50" w:rsidP="00BB3D50">
      <w:pPr>
        <w:pStyle w:val="Doc-text2"/>
      </w:pPr>
    </w:p>
    <w:p w14:paraId="44596BC6" w14:textId="5D397428" w:rsidR="00BB3D50" w:rsidRPr="00341B7C" w:rsidRDefault="00E61897" w:rsidP="00BB3D50">
      <w:pPr>
        <w:pStyle w:val="Doc-title"/>
      </w:pPr>
      <w:hyperlink r:id="rId580" w:history="1">
        <w:r>
          <w:rPr>
            <w:rStyle w:val="Hyperlink"/>
          </w:rPr>
          <w:t>R2-2209858</w:t>
        </w:r>
      </w:hyperlink>
      <w:r w:rsidR="00BB3D50" w:rsidRPr="00341B7C">
        <w:tab/>
        <w:t>Corrections to 38331 on OLPC parameters</w:t>
      </w:r>
      <w:r w:rsidR="00BB3D50" w:rsidRPr="00341B7C">
        <w:tab/>
        <w:t>Ericsson</w:t>
      </w:r>
      <w:r w:rsidR="00BB3D50" w:rsidRPr="00341B7C">
        <w:tab/>
        <w:t>CR</w:t>
      </w:r>
      <w:r w:rsidR="00BB3D50" w:rsidRPr="00341B7C">
        <w:tab/>
        <w:t>Rel-17</w:t>
      </w:r>
      <w:r w:rsidR="00BB3D50" w:rsidRPr="00341B7C">
        <w:tab/>
        <w:t>38.331</w:t>
      </w:r>
      <w:r w:rsidR="00BB3D50" w:rsidRPr="00341B7C">
        <w:tab/>
        <w:t>17.2.0</w:t>
      </w:r>
      <w:r w:rsidR="00BB3D50" w:rsidRPr="00341B7C">
        <w:tab/>
        <w:t>3514</w:t>
      </w:r>
      <w:r w:rsidR="00BB3D50" w:rsidRPr="00341B7C">
        <w:tab/>
        <w:t>-</w:t>
      </w:r>
      <w:r w:rsidR="00BB3D50" w:rsidRPr="00341B7C">
        <w:tab/>
        <w:t>F</w:t>
      </w:r>
      <w:r w:rsidR="00BB3D50" w:rsidRPr="00341B7C">
        <w:tab/>
        <w:t>NR_SL_enh-Core</w:t>
      </w:r>
    </w:p>
    <w:p w14:paraId="358864FF"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[501]. </w:t>
      </w:r>
    </w:p>
    <w:p w14:paraId="4C974ADA" w14:textId="77777777" w:rsidR="00BB3D50" w:rsidRPr="00341B7C" w:rsidRDefault="00BB3D50" w:rsidP="00BB3D50">
      <w:pPr>
        <w:pStyle w:val="Doc-title"/>
      </w:pPr>
    </w:p>
    <w:p w14:paraId="631F5A38" w14:textId="72ED08F2" w:rsidR="00BB3D50" w:rsidRPr="00341B7C" w:rsidRDefault="00E61897" w:rsidP="00BB3D50">
      <w:pPr>
        <w:pStyle w:val="Doc-title"/>
      </w:pPr>
      <w:hyperlink r:id="rId581" w:history="1">
        <w:r>
          <w:rPr>
            <w:rStyle w:val="Hyperlink"/>
          </w:rPr>
          <w:t>R2-2209380</w:t>
        </w:r>
      </w:hyperlink>
      <w:r w:rsidR="00BB3D50" w:rsidRPr="00341B7C">
        <w:tab/>
        <w:t>Discussion on left issues on control plane procedure</w:t>
      </w:r>
      <w:r w:rsidR="00BB3D50" w:rsidRPr="00341B7C">
        <w:tab/>
        <w:t>OPPO</w:t>
      </w:r>
      <w:r w:rsidR="00BB3D50" w:rsidRPr="00341B7C">
        <w:tab/>
        <w:t>discussion</w:t>
      </w:r>
      <w:r w:rsidR="00BB3D50" w:rsidRPr="00341B7C">
        <w:tab/>
        <w:t>Rel-17</w:t>
      </w:r>
      <w:r w:rsidR="00BB3D50" w:rsidRPr="00341B7C">
        <w:tab/>
        <w:t>NR_SL_enh-Core</w:t>
      </w:r>
    </w:p>
    <w:p w14:paraId="44D50C0E" w14:textId="435E03DD" w:rsidR="00BB3D50" w:rsidRPr="00341B7C" w:rsidRDefault="00BB3D50" w:rsidP="00BB3D50">
      <w:pPr>
        <w:pStyle w:val="Doc-text2"/>
      </w:pPr>
      <w:r w:rsidRPr="00341B7C">
        <w:t xml:space="preserve">=&gt; Revised in </w:t>
      </w:r>
      <w:hyperlink r:id="rId582" w:history="1">
        <w:r w:rsidR="00E61897">
          <w:rPr>
            <w:rStyle w:val="Hyperlink"/>
          </w:rPr>
          <w:t>R2-2210779</w:t>
        </w:r>
      </w:hyperlink>
    </w:p>
    <w:p w14:paraId="3C3C5CA3" w14:textId="2F80A082" w:rsidR="00BB3D50" w:rsidRPr="00341B7C" w:rsidRDefault="00E61897" w:rsidP="00BB3D50">
      <w:pPr>
        <w:pStyle w:val="Doc-title"/>
      </w:pPr>
      <w:hyperlink r:id="rId583" w:history="1">
        <w:r>
          <w:rPr>
            <w:rStyle w:val="Hyperlink"/>
          </w:rPr>
          <w:t>R2-2210779</w:t>
        </w:r>
      </w:hyperlink>
      <w:r w:rsidR="00BB3D50" w:rsidRPr="00341B7C">
        <w:tab/>
        <w:t>Discussion on left issues on control plane procedure</w:t>
      </w:r>
      <w:r w:rsidR="00BB3D50" w:rsidRPr="00341B7C">
        <w:tab/>
        <w:t>OPPO</w:t>
      </w:r>
      <w:r w:rsidR="00BB3D50" w:rsidRPr="00341B7C">
        <w:tab/>
        <w:t>discussion</w:t>
      </w:r>
      <w:r w:rsidR="00BB3D50" w:rsidRPr="00341B7C">
        <w:tab/>
        <w:t>Rel-17</w:t>
      </w:r>
      <w:r w:rsidR="00BB3D50" w:rsidRPr="00341B7C">
        <w:tab/>
        <w:t>NR_SL_enh-Core</w:t>
      </w:r>
    </w:p>
    <w:p w14:paraId="72BAB41A" w14:textId="77777777" w:rsidR="00BB3D50" w:rsidRPr="00341B7C" w:rsidRDefault="00BB3D50" w:rsidP="00BB3D50">
      <w:pPr>
        <w:pStyle w:val="Doc-text2"/>
        <w:ind w:left="1253" w:firstLine="0"/>
      </w:pPr>
      <w:r w:rsidRPr="00341B7C">
        <w:t>Proposal 1</w:t>
      </w:r>
      <w:r w:rsidRPr="00341B7C">
        <w:tab/>
        <w:t>For sl-Condition1-A-2, it is up to UE implementation to evaluate “when it is intended receiver of UE-B”, e.g., it may be judged by the existence of unicast connection. No further specification impact.</w:t>
      </w:r>
    </w:p>
    <w:p w14:paraId="7F9C2FF2" w14:textId="77777777" w:rsidR="00BB3D50" w:rsidRPr="00341B7C" w:rsidRDefault="00BB3D50">
      <w:pPr>
        <w:pStyle w:val="Doc-text2"/>
        <w:numPr>
          <w:ilvl w:val="0"/>
          <w:numId w:val="78"/>
        </w:numPr>
        <w:overflowPunct/>
        <w:autoSpaceDE/>
        <w:autoSpaceDN/>
        <w:adjustRightInd/>
        <w:ind w:left="1253" w:firstLine="0"/>
        <w:textAlignment w:val="auto"/>
      </w:pPr>
      <w:r w:rsidRPr="00341B7C">
        <w:t>Agreed.</w:t>
      </w:r>
    </w:p>
    <w:p w14:paraId="25E84356" w14:textId="77777777" w:rsidR="00BB3D50" w:rsidRPr="00341B7C" w:rsidRDefault="00BB3D50" w:rsidP="00BB3D50">
      <w:pPr>
        <w:pStyle w:val="Doc-text2"/>
        <w:ind w:left="1253" w:firstLine="0"/>
      </w:pPr>
    </w:p>
    <w:p w14:paraId="5A6C0DC9" w14:textId="77777777" w:rsidR="00BB3D50" w:rsidRPr="00341B7C" w:rsidRDefault="00BB3D50" w:rsidP="00BB3D50">
      <w:pPr>
        <w:pStyle w:val="Doc-text2"/>
        <w:ind w:left="1253" w:firstLine="0"/>
      </w:pPr>
      <w:r w:rsidRPr="00341B7C">
        <w:t xml:space="preserve">[Apple]: RAN1 didn’t respond our question well. How does UE-A determine it is intended receiver of UE-B? For example, if UE-A has unicast link with UE-B. [Vivo, ZTE, Qualcomm, Ericsson, CATT, Intl, Xiaomi]: Ok to leave it to UE implementation. </w:t>
      </w:r>
    </w:p>
    <w:p w14:paraId="7E59C629" w14:textId="77777777" w:rsidR="00BB3D50" w:rsidRPr="00341B7C" w:rsidRDefault="00BB3D50" w:rsidP="00BB3D50">
      <w:pPr>
        <w:pStyle w:val="Doc-text2"/>
      </w:pPr>
    </w:p>
    <w:p w14:paraId="5514138C" w14:textId="207285A5" w:rsidR="00BB3D50" w:rsidRPr="00341B7C" w:rsidRDefault="00E61897" w:rsidP="00BB3D50">
      <w:pPr>
        <w:pStyle w:val="Doc-title"/>
      </w:pPr>
      <w:hyperlink r:id="rId584" w:history="1">
        <w:r>
          <w:rPr>
            <w:rStyle w:val="Hyperlink"/>
          </w:rPr>
          <w:t>R2-2210373</w:t>
        </w:r>
      </w:hyperlink>
      <w:r w:rsidR="00BB3D50" w:rsidRPr="00341B7C">
        <w:tab/>
        <w:t>Rapporteur CR on TS 38.331 for SL enhancements</w:t>
      </w:r>
      <w:r w:rsidR="00BB3D50" w:rsidRPr="00341B7C">
        <w:tab/>
        <w:t>Huawei, HiSilicon</w:t>
      </w:r>
      <w:r w:rsidR="00BB3D50" w:rsidRPr="00341B7C">
        <w:tab/>
        <w:t>CR</w:t>
      </w:r>
      <w:r w:rsidR="00BB3D50" w:rsidRPr="00341B7C">
        <w:tab/>
        <w:t>Rel-17</w:t>
      </w:r>
      <w:r w:rsidR="00BB3D50" w:rsidRPr="00341B7C">
        <w:tab/>
        <w:t>38.331</w:t>
      </w:r>
      <w:r w:rsidR="00BB3D50" w:rsidRPr="00341B7C">
        <w:tab/>
        <w:t>17.2.0</w:t>
      </w:r>
      <w:r w:rsidR="00BB3D50" w:rsidRPr="00341B7C">
        <w:tab/>
        <w:t>3541</w:t>
      </w:r>
      <w:r w:rsidR="00BB3D50" w:rsidRPr="00341B7C">
        <w:tab/>
        <w:t>-</w:t>
      </w:r>
      <w:r w:rsidR="00BB3D50" w:rsidRPr="00341B7C">
        <w:tab/>
        <w:t>F</w:t>
      </w:r>
      <w:r w:rsidR="00BB3D50" w:rsidRPr="00341B7C">
        <w:tab/>
        <w:t>NR_SL_enh-Core</w:t>
      </w:r>
      <w:r w:rsidR="00BB3D50" w:rsidRPr="00341B7C">
        <w:tab/>
        <w:t>Late</w:t>
      </w:r>
    </w:p>
    <w:p w14:paraId="7E3EB70D"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[501]. </w:t>
      </w:r>
    </w:p>
    <w:p w14:paraId="47015BB8" w14:textId="77777777" w:rsidR="00BB3D50" w:rsidRPr="00341B7C" w:rsidRDefault="00BB3D50" w:rsidP="00BB3D50">
      <w:pPr>
        <w:pStyle w:val="Doc-text2"/>
      </w:pPr>
    </w:p>
    <w:p w14:paraId="1A286E33" w14:textId="1726BDE2" w:rsidR="00BB3D50" w:rsidRPr="00341B7C" w:rsidRDefault="00E61897" w:rsidP="00BB3D50">
      <w:pPr>
        <w:pStyle w:val="Doc-title"/>
      </w:pPr>
      <w:hyperlink r:id="rId585" w:history="1">
        <w:r>
          <w:rPr>
            <w:rStyle w:val="Hyperlink"/>
          </w:rPr>
          <w:t>R2-2209739</w:t>
        </w:r>
      </w:hyperlink>
      <w:r w:rsidR="00BB3D50" w:rsidRPr="00341B7C">
        <w:tab/>
        <w:t>Miscellaneous corrections on TS 38.331 for SL DRX</w:t>
      </w:r>
      <w:r w:rsidR="00BB3D50" w:rsidRPr="00341B7C">
        <w:tab/>
        <w:t>CATT</w:t>
      </w:r>
      <w:r w:rsidR="00BB3D50" w:rsidRPr="00341B7C">
        <w:tab/>
        <w:t>CR</w:t>
      </w:r>
      <w:r w:rsidR="00BB3D50" w:rsidRPr="00341B7C">
        <w:tab/>
        <w:t>Rel-17</w:t>
      </w:r>
      <w:r w:rsidR="00BB3D50" w:rsidRPr="00341B7C">
        <w:tab/>
        <w:t>38.331</w:t>
      </w:r>
      <w:r w:rsidR="00BB3D50" w:rsidRPr="00341B7C">
        <w:tab/>
        <w:t>17.2.0</w:t>
      </w:r>
      <w:r w:rsidR="00BB3D50" w:rsidRPr="00341B7C">
        <w:tab/>
        <w:t>3502</w:t>
      </w:r>
      <w:r w:rsidR="00BB3D50" w:rsidRPr="00341B7C">
        <w:tab/>
        <w:t>-</w:t>
      </w:r>
      <w:r w:rsidR="00BB3D50" w:rsidRPr="00341B7C">
        <w:tab/>
        <w:t>F</w:t>
      </w:r>
      <w:r w:rsidR="00BB3D50" w:rsidRPr="00341B7C">
        <w:tab/>
        <w:t>NR_SL_enh-Core</w:t>
      </w:r>
    </w:p>
    <w:p w14:paraId="1C185187"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[501]. </w:t>
      </w:r>
    </w:p>
    <w:p w14:paraId="6BFC67F4" w14:textId="77777777" w:rsidR="00BB3D50" w:rsidRPr="00341B7C" w:rsidRDefault="00BB3D50" w:rsidP="00BB3D50">
      <w:pPr>
        <w:pStyle w:val="Doc-text2"/>
      </w:pPr>
    </w:p>
    <w:p w14:paraId="4D2CF985" w14:textId="73CC55E9" w:rsidR="00BB3D50" w:rsidRPr="00341B7C" w:rsidRDefault="00E61897" w:rsidP="00BB3D50">
      <w:pPr>
        <w:pStyle w:val="Doc-title"/>
      </w:pPr>
      <w:hyperlink r:id="rId586" w:history="1">
        <w:r>
          <w:rPr>
            <w:rStyle w:val="Hyperlink"/>
          </w:rPr>
          <w:t>R2-2209740</w:t>
        </w:r>
      </w:hyperlink>
      <w:r w:rsidR="00BB3D50" w:rsidRPr="00341B7C">
        <w:tab/>
        <w:t>Miscellaneous corrections on TS 38.331 for SL enhancement</w:t>
      </w:r>
      <w:r w:rsidR="00BB3D50" w:rsidRPr="00341B7C">
        <w:tab/>
        <w:t>CATT</w:t>
      </w:r>
      <w:r w:rsidR="00BB3D50" w:rsidRPr="00341B7C">
        <w:tab/>
        <w:t>CR</w:t>
      </w:r>
      <w:r w:rsidR="00BB3D50" w:rsidRPr="00341B7C">
        <w:tab/>
        <w:t>Rel-17</w:t>
      </w:r>
      <w:r w:rsidR="00BB3D50" w:rsidRPr="00341B7C">
        <w:tab/>
        <w:t>38.331</w:t>
      </w:r>
      <w:r w:rsidR="00BB3D50" w:rsidRPr="00341B7C">
        <w:tab/>
        <w:t>17.2.0</w:t>
      </w:r>
      <w:r w:rsidR="00BB3D50" w:rsidRPr="00341B7C">
        <w:tab/>
        <w:t>3503</w:t>
      </w:r>
      <w:r w:rsidR="00BB3D50" w:rsidRPr="00341B7C">
        <w:tab/>
        <w:t>-</w:t>
      </w:r>
      <w:r w:rsidR="00BB3D50" w:rsidRPr="00341B7C">
        <w:tab/>
        <w:t>F</w:t>
      </w:r>
      <w:r w:rsidR="00BB3D50" w:rsidRPr="00341B7C">
        <w:tab/>
        <w:t>NR_SL_enh-Core</w:t>
      </w:r>
    </w:p>
    <w:p w14:paraId="516D4326"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[501]. </w:t>
      </w:r>
    </w:p>
    <w:p w14:paraId="67B5EEDB" w14:textId="77777777" w:rsidR="00BB3D50" w:rsidRPr="00341B7C" w:rsidRDefault="00BB3D50" w:rsidP="00BB3D50">
      <w:pPr>
        <w:pStyle w:val="Doc-text2"/>
      </w:pPr>
    </w:p>
    <w:p w14:paraId="49993088" w14:textId="3A0C48CD" w:rsidR="00BB3D50" w:rsidRPr="00341B7C" w:rsidRDefault="00E61897" w:rsidP="00BB3D50">
      <w:pPr>
        <w:pStyle w:val="Doc-title"/>
      </w:pPr>
      <w:hyperlink r:id="rId587" w:history="1">
        <w:r>
          <w:rPr>
            <w:rStyle w:val="Hyperlink"/>
          </w:rPr>
          <w:t>R2-2210542</w:t>
        </w:r>
      </w:hyperlink>
      <w:r w:rsidR="00BB3D50" w:rsidRPr="00341B7C">
        <w:tab/>
        <w:t>Miscellaneous corrections on 38.331</w:t>
      </w:r>
      <w:r w:rsidR="00BB3D50" w:rsidRPr="00341B7C">
        <w:tab/>
        <w:t>vivo</w:t>
      </w:r>
      <w:r w:rsidR="00BB3D50" w:rsidRPr="00341B7C">
        <w:tab/>
        <w:t>CR</w:t>
      </w:r>
      <w:r w:rsidR="00BB3D50" w:rsidRPr="00341B7C">
        <w:tab/>
        <w:t>Rel-17</w:t>
      </w:r>
      <w:r w:rsidR="00BB3D50" w:rsidRPr="00341B7C">
        <w:tab/>
        <w:t>38.331</w:t>
      </w:r>
      <w:r w:rsidR="00BB3D50" w:rsidRPr="00341B7C">
        <w:tab/>
        <w:t>17.2.0</w:t>
      </w:r>
      <w:r w:rsidR="00BB3D50" w:rsidRPr="00341B7C">
        <w:tab/>
        <w:t>3551</w:t>
      </w:r>
      <w:r w:rsidR="00BB3D50" w:rsidRPr="00341B7C">
        <w:tab/>
        <w:t>-</w:t>
      </w:r>
      <w:r w:rsidR="00BB3D50" w:rsidRPr="00341B7C">
        <w:tab/>
        <w:t>F</w:t>
      </w:r>
      <w:r w:rsidR="00BB3D50" w:rsidRPr="00341B7C">
        <w:tab/>
        <w:t>NR_SL_enh-Core</w:t>
      </w:r>
    </w:p>
    <w:p w14:paraId="14E7BD9B"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[501]. </w:t>
      </w:r>
    </w:p>
    <w:p w14:paraId="1961A1E0" w14:textId="77777777" w:rsidR="00BB3D50" w:rsidRPr="00341B7C" w:rsidRDefault="00BB3D50" w:rsidP="00BB3D50">
      <w:pPr>
        <w:pStyle w:val="Doc-text2"/>
      </w:pPr>
    </w:p>
    <w:p w14:paraId="518BDB8D" w14:textId="2B998111" w:rsidR="00BB3D50" w:rsidRPr="00341B7C" w:rsidRDefault="00E61897" w:rsidP="00BB3D50">
      <w:pPr>
        <w:pStyle w:val="Doc-title"/>
      </w:pPr>
      <w:hyperlink r:id="rId588" w:history="1">
        <w:r>
          <w:rPr>
            <w:rStyle w:val="Hyperlink"/>
          </w:rPr>
          <w:t>R2-2209878</w:t>
        </w:r>
      </w:hyperlink>
      <w:r w:rsidR="00BB3D50" w:rsidRPr="00341B7C">
        <w:tab/>
        <w:t>Correction on 38.331</w:t>
      </w:r>
      <w:r w:rsidR="00BB3D50" w:rsidRPr="00341B7C">
        <w:tab/>
        <w:t>Xiaomi</w:t>
      </w:r>
      <w:r w:rsidR="00BB3D50" w:rsidRPr="00341B7C">
        <w:tab/>
        <w:t>draftCR</w:t>
      </w:r>
      <w:r w:rsidR="00BB3D50" w:rsidRPr="00341B7C">
        <w:tab/>
        <w:t>Rel-17</w:t>
      </w:r>
      <w:r w:rsidR="00BB3D50" w:rsidRPr="00341B7C">
        <w:tab/>
        <w:t>38.331</w:t>
      </w:r>
      <w:r w:rsidR="00BB3D50" w:rsidRPr="00341B7C">
        <w:tab/>
        <w:t>17.2.0</w:t>
      </w:r>
      <w:r w:rsidR="00BB3D50" w:rsidRPr="00341B7C">
        <w:tab/>
        <w:t>F</w:t>
      </w:r>
      <w:r w:rsidR="00BB3D50" w:rsidRPr="00341B7C">
        <w:tab/>
        <w:t>NR_SL_enh-Core</w:t>
      </w:r>
    </w:p>
    <w:p w14:paraId="7D728D81"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[501]. </w:t>
      </w:r>
    </w:p>
    <w:p w14:paraId="2EAB9389" w14:textId="77777777" w:rsidR="00BB3D50" w:rsidRPr="00341B7C" w:rsidRDefault="00BB3D50" w:rsidP="00BB3D50">
      <w:pPr>
        <w:pStyle w:val="Doc-text2"/>
      </w:pPr>
    </w:p>
    <w:p w14:paraId="0747CA69" w14:textId="1B00E5B9" w:rsidR="00BB3D50" w:rsidRPr="00341B7C" w:rsidRDefault="00E61897" w:rsidP="00BB3D50">
      <w:pPr>
        <w:pStyle w:val="Doc-title"/>
      </w:pPr>
      <w:hyperlink r:id="rId589" w:history="1">
        <w:r>
          <w:rPr>
            <w:rStyle w:val="Hyperlink"/>
          </w:rPr>
          <w:t>R2-2209772</w:t>
        </w:r>
      </w:hyperlink>
      <w:r w:rsidR="00BB3D50" w:rsidRPr="00341B7C">
        <w:tab/>
        <w:t>Correction on SL transmission by OOC UE for SL communication and SL discovery</w:t>
      </w:r>
      <w:r w:rsidR="00BB3D50" w:rsidRPr="00341B7C">
        <w:tab/>
        <w:t>Apple</w:t>
      </w:r>
      <w:r w:rsidR="00BB3D50" w:rsidRPr="00341B7C">
        <w:tab/>
        <w:t>CR</w:t>
      </w:r>
      <w:r w:rsidR="00BB3D50" w:rsidRPr="00341B7C">
        <w:tab/>
        <w:t>Rel-17</w:t>
      </w:r>
      <w:r w:rsidR="00BB3D50" w:rsidRPr="00341B7C">
        <w:tab/>
        <w:t>38.331</w:t>
      </w:r>
      <w:r w:rsidR="00BB3D50" w:rsidRPr="00341B7C">
        <w:tab/>
        <w:t>17.2.0</w:t>
      </w:r>
      <w:r w:rsidR="00BB3D50" w:rsidRPr="00341B7C">
        <w:tab/>
        <w:t>3505</w:t>
      </w:r>
      <w:r w:rsidR="00BB3D50" w:rsidRPr="00341B7C">
        <w:tab/>
        <w:t>-</w:t>
      </w:r>
      <w:r w:rsidR="00BB3D50" w:rsidRPr="00341B7C">
        <w:tab/>
        <w:t>F</w:t>
      </w:r>
      <w:r w:rsidR="00BB3D50" w:rsidRPr="00341B7C">
        <w:tab/>
        <w:t>NR_SL_enh-Core</w:t>
      </w:r>
    </w:p>
    <w:p w14:paraId="682CD73D"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[501]. </w:t>
      </w:r>
    </w:p>
    <w:p w14:paraId="1B4A28BD" w14:textId="77777777" w:rsidR="00BB3D50" w:rsidRPr="00341B7C" w:rsidRDefault="00BB3D50" w:rsidP="00BB3D50">
      <w:pPr>
        <w:pStyle w:val="Doc-text2"/>
      </w:pPr>
    </w:p>
    <w:p w14:paraId="07098B84" w14:textId="35F08B31" w:rsidR="00BB3D50" w:rsidRPr="00341B7C" w:rsidRDefault="00E61897" w:rsidP="00BB3D50">
      <w:pPr>
        <w:pStyle w:val="Doc-title"/>
      </w:pPr>
      <w:hyperlink r:id="rId590" w:history="1">
        <w:r>
          <w:rPr>
            <w:rStyle w:val="Hyperlink"/>
          </w:rPr>
          <w:t>R2-2209857</w:t>
        </w:r>
      </w:hyperlink>
      <w:r w:rsidR="00BB3D50" w:rsidRPr="00341B7C">
        <w:tab/>
        <w:t>Discussion on RAN1 LS R1-2208090</w:t>
      </w:r>
      <w:r w:rsidR="00BB3D50" w:rsidRPr="00341B7C">
        <w:tab/>
        <w:t>Ericsson</w:t>
      </w:r>
      <w:r w:rsidR="00BB3D50" w:rsidRPr="00341B7C">
        <w:tab/>
        <w:t>discussion</w:t>
      </w:r>
      <w:r w:rsidR="00BB3D50" w:rsidRPr="00341B7C">
        <w:tab/>
        <w:t>Rel-17</w:t>
      </w:r>
      <w:r w:rsidR="00BB3D50" w:rsidRPr="00341B7C">
        <w:tab/>
        <w:t>NR_SL_enh-Core</w:t>
      </w:r>
    </w:p>
    <w:p w14:paraId="143A0AEB"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[501]. </w:t>
      </w:r>
    </w:p>
    <w:p w14:paraId="11C1832F" w14:textId="77777777" w:rsidR="00BB3D50" w:rsidRPr="00341B7C" w:rsidRDefault="00BB3D50" w:rsidP="00BB3D50">
      <w:pPr>
        <w:pStyle w:val="Doc-text2"/>
      </w:pPr>
    </w:p>
    <w:p w14:paraId="47D26330" w14:textId="7ACA2367" w:rsidR="00BB3D50" w:rsidRPr="00341B7C" w:rsidRDefault="00E61897" w:rsidP="00BB3D50">
      <w:pPr>
        <w:pStyle w:val="Doc-title"/>
      </w:pPr>
      <w:hyperlink r:id="rId591" w:history="1">
        <w:r>
          <w:rPr>
            <w:rStyle w:val="Hyperlink"/>
          </w:rPr>
          <w:t>R2-2210555</w:t>
        </w:r>
      </w:hyperlink>
      <w:r w:rsidR="00BB3D50" w:rsidRPr="00341B7C">
        <w:tab/>
        <w:t>Clarification of default CBR parameters</w:t>
      </w:r>
      <w:r w:rsidR="00BB3D50" w:rsidRPr="00341B7C">
        <w:tab/>
        <w:t>Samsung Research America</w:t>
      </w:r>
      <w:r w:rsidR="00BB3D50" w:rsidRPr="00341B7C">
        <w:tab/>
        <w:t>CR</w:t>
      </w:r>
      <w:r w:rsidR="00BB3D50" w:rsidRPr="00341B7C">
        <w:tab/>
        <w:t>Rel-17</w:t>
      </w:r>
      <w:r w:rsidR="00BB3D50" w:rsidRPr="00341B7C">
        <w:tab/>
        <w:t>38.331</w:t>
      </w:r>
      <w:r w:rsidR="00BB3D50" w:rsidRPr="00341B7C">
        <w:tab/>
        <w:t>17.2.0</w:t>
      </w:r>
      <w:r w:rsidR="00BB3D50" w:rsidRPr="00341B7C">
        <w:tab/>
        <w:t>3553</w:t>
      </w:r>
      <w:r w:rsidR="00BB3D50" w:rsidRPr="00341B7C">
        <w:tab/>
        <w:t>-</w:t>
      </w:r>
      <w:r w:rsidR="00BB3D50" w:rsidRPr="00341B7C">
        <w:tab/>
        <w:t>F</w:t>
      </w:r>
      <w:r w:rsidR="00BB3D50" w:rsidRPr="00341B7C">
        <w:tab/>
        <w:t>NR_SL_enh-Core</w:t>
      </w:r>
    </w:p>
    <w:p w14:paraId="6D33FC5B"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[501]. </w:t>
      </w:r>
    </w:p>
    <w:p w14:paraId="7E6519AE" w14:textId="77777777" w:rsidR="00BB3D50" w:rsidRPr="00341B7C" w:rsidRDefault="00BB3D50" w:rsidP="00BB3D50">
      <w:pPr>
        <w:pStyle w:val="Doc-text2"/>
      </w:pPr>
    </w:p>
    <w:p w14:paraId="07971456" w14:textId="48AD2775" w:rsidR="00BB3D50" w:rsidRPr="00341B7C" w:rsidRDefault="00E61897" w:rsidP="00BB3D50">
      <w:pPr>
        <w:pStyle w:val="Doc-title"/>
      </w:pPr>
      <w:hyperlink r:id="rId592" w:history="1">
        <w:r>
          <w:rPr>
            <w:rStyle w:val="Hyperlink"/>
          </w:rPr>
          <w:t>R2-2209463</w:t>
        </w:r>
      </w:hyperlink>
      <w:r w:rsidR="00BB3D50" w:rsidRPr="00341B7C">
        <w:tab/>
        <w:t xml:space="preserve">Discussion on the LS in </w:t>
      </w:r>
      <w:hyperlink r:id="rId593" w:history="1">
        <w:r>
          <w:rPr>
            <w:rStyle w:val="Hyperlink"/>
          </w:rPr>
          <w:t>R2-2209311</w:t>
        </w:r>
      </w:hyperlink>
      <w:r w:rsidR="00BB3D50" w:rsidRPr="00341B7C">
        <w:t xml:space="preserve"> for default resource selection scheme</w:t>
      </w:r>
      <w:r w:rsidR="00BB3D50" w:rsidRPr="00341B7C">
        <w:tab/>
        <w:t>vivo</w:t>
      </w:r>
      <w:r w:rsidR="00BB3D50" w:rsidRPr="00341B7C">
        <w:tab/>
        <w:t>discussion</w:t>
      </w:r>
    </w:p>
    <w:p w14:paraId="49F3DEEA"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[501]. </w:t>
      </w:r>
    </w:p>
    <w:p w14:paraId="2BBB8F46" w14:textId="77777777" w:rsidR="00BB3D50" w:rsidRPr="00341B7C" w:rsidRDefault="00BB3D50" w:rsidP="00BB3D50">
      <w:pPr>
        <w:pStyle w:val="Doc-text2"/>
      </w:pPr>
    </w:p>
    <w:p w14:paraId="55744938" w14:textId="6503F974" w:rsidR="00BB3D50" w:rsidRPr="00341B7C" w:rsidRDefault="00E61897" w:rsidP="00BB3D50">
      <w:pPr>
        <w:pStyle w:val="Doc-title"/>
      </w:pPr>
      <w:hyperlink r:id="rId594" w:history="1">
        <w:r>
          <w:rPr>
            <w:rStyle w:val="Hyperlink"/>
          </w:rPr>
          <w:t>R2-2209379</w:t>
        </w:r>
      </w:hyperlink>
      <w:r w:rsidR="00BB3D50" w:rsidRPr="00341B7C">
        <w:tab/>
        <w:t>Correction for SL DRX</w:t>
      </w:r>
      <w:r w:rsidR="00BB3D50" w:rsidRPr="00341B7C">
        <w:tab/>
        <w:t>OPPO</w:t>
      </w:r>
      <w:r w:rsidR="00BB3D50" w:rsidRPr="00341B7C">
        <w:tab/>
        <w:t>draftCR</w:t>
      </w:r>
      <w:r w:rsidR="00BB3D50" w:rsidRPr="00341B7C">
        <w:tab/>
        <w:t>Rel-17</w:t>
      </w:r>
      <w:r w:rsidR="00BB3D50" w:rsidRPr="00341B7C">
        <w:tab/>
        <w:t>38.331</w:t>
      </w:r>
      <w:r w:rsidR="00BB3D50" w:rsidRPr="00341B7C">
        <w:tab/>
        <w:t>17.2.0</w:t>
      </w:r>
      <w:r w:rsidR="00BB3D50" w:rsidRPr="00341B7C">
        <w:tab/>
        <w:t>F</w:t>
      </w:r>
      <w:r w:rsidR="00BB3D50" w:rsidRPr="00341B7C">
        <w:tab/>
        <w:t>NR_SL_enh-Core</w:t>
      </w:r>
    </w:p>
    <w:p w14:paraId="6929CC8C"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[501]. </w:t>
      </w:r>
    </w:p>
    <w:p w14:paraId="03990396" w14:textId="77777777" w:rsidR="00BB3D50" w:rsidRPr="00341B7C" w:rsidRDefault="00BB3D50" w:rsidP="00BB3D50">
      <w:pPr>
        <w:pStyle w:val="Doc-text2"/>
      </w:pPr>
    </w:p>
    <w:p w14:paraId="202B341D" w14:textId="6361283B" w:rsidR="00BB3D50" w:rsidRPr="00341B7C" w:rsidRDefault="00E61897" w:rsidP="00BB3D50">
      <w:pPr>
        <w:pStyle w:val="Doc-title"/>
      </w:pPr>
      <w:hyperlink r:id="rId595" w:history="1">
        <w:r>
          <w:rPr>
            <w:rStyle w:val="Hyperlink"/>
          </w:rPr>
          <w:t>R2-2209674</w:t>
        </w:r>
      </w:hyperlink>
      <w:r w:rsidR="00BB3D50" w:rsidRPr="00341B7C">
        <w:tab/>
        <w:t>correction on RRC spec for SUI initiation and IUC parameter</w:t>
      </w:r>
      <w:r w:rsidR="00BB3D50" w:rsidRPr="00341B7C">
        <w:tab/>
        <w:t>ZTE Corporation, Sanechips</w:t>
      </w:r>
      <w:r w:rsidR="00BB3D50" w:rsidRPr="00341B7C">
        <w:tab/>
        <w:t>draftCR</w:t>
      </w:r>
      <w:r w:rsidR="00BB3D50" w:rsidRPr="00341B7C">
        <w:tab/>
        <w:t>Rel-17</w:t>
      </w:r>
      <w:r w:rsidR="00BB3D50" w:rsidRPr="00341B7C">
        <w:tab/>
        <w:t>38.331</w:t>
      </w:r>
      <w:r w:rsidR="00BB3D50" w:rsidRPr="00341B7C">
        <w:tab/>
        <w:t>17.2.0</w:t>
      </w:r>
      <w:r w:rsidR="00BB3D50" w:rsidRPr="00341B7C">
        <w:tab/>
        <w:t>F</w:t>
      </w:r>
      <w:r w:rsidR="00BB3D50" w:rsidRPr="00341B7C">
        <w:tab/>
        <w:t>NR_SL_enh-Core</w:t>
      </w:r>
    </w:p>
    <w:p w14:paraId="347AECDD"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[501]. </w:t>
      </w:r>
    </w:p>
    <w:p w14:paraId="6ADDBA31" w14:textId="77777777" w:rsidR="00BB3D50" w:rsidRPr="00341B7C" w:rsidRDefault="00BB3D50" w:rsidP="00BB3D50">
      <w:pPr>
        <w:pStyle w:val="Doc-text2"/>
      </w:pPr>
    </w:p>
    <w:p w14:paraId="573CD6D2" w14:textId="77777777" w:rsidR="00BB3D50" w:rsidRPr="00341B7C" w:rsidRDefault="00BB3D50" w:rsidP="00BB3D50">
      <w:pPr>
        <w:pStyle w:val="Doc-text2"/>
      </w:pPr>
    </w:p>
    <w:p w14:paraId="540A1B37" w14:textId="77777777" w:rsidR="00BB3D50" w:rsidRPr="00341B7C" w:rsidRDefault="00BB3D50" w:rsidP="00BB3D50">
      <w:pPr>
        <w:pStyle w:val="EmailDiscussion"/>
        <w:overflowPunct/>
        <w:autoSpaceDE/>
        <w:autoSpaceDN/>
        <w:adjustRightInd/>
        <w:ind w:left="1619" w:hanging="360"/>
        <w:textAlignment w:val="auto"/>
      </w:pPr>
      <w:r w:rsidRPr="00341B7C">
        <w:t>[AT119bis-e][501][V2X/SL] 38.331 corrections (Huawei)</w:t>
      </w:r>
    </w:p>
    <w:p w14:paraId="22C30086" w14:textId="4CB5BDBE" w:rsidR="00BB3D50" w:rsidRPr="00341B7C" w:rsidRDefault="00BB3D50" w:rsidP="00BB3D50">
      <w:pPr>
        <w:pStyle w:val="EmailDiscussion2"/>
        <w:rPr>
          <w:rFonts w:eastAsia="Malgun Gothic"/>
          <w:lang w:eastAsia="ko-KR"/>
        </w:rPr>
      </w:pPr>
      <w:r w:rsidRPr="00341B7C">
        <w:tab/>
      </w:r>
      <w:r w:rsidRPr="00341B7C">
        <w:rPr>
          <w:b/>
        </w:rPr>
        <w:t>Scope:</w:t>
      </w:r>
      <w:r w:rsidRPr="00341B7C">
        <w:t xml:space="preserve"> Discuss proposed corrections in </w:t>
      </w:r>
      <w:hyperlink r:id="rId596" w:history="1">
        <w:r w:rsidR="00E61897">
          <w:rPr>
            <w:rStyle w:val="Hyperlink"/>
          </w:rPr>
          <w:t>R2-2210373</w:t>
        </w:r>
      </w:hyperlink>
      <w:r w:rsidRPr="00341B7C">
        <w:t xml:space="preserve">, </w:t>
      </w:r>
      <w:hyperlink r:id="rId597" w:history="1">
        <w:r w:rsidR="00E61897">
          <w:rPr>
            <w:rStyle w:val="Hyperlink"/>
          </w:rPr>
          <w:t>R2-2209739</w:t>
        </w:r>
      </w:hyperlink>
      <w:r w:rsidRPr="00341B7C">
        <w:t xml:space="preserve">, </w:t>
      </w:r>
      <w:hyperlink r:id="rId598" w:history="1">
        <w:r w:rsidR="00E61897">
          <w:rPr>
            <w:rStyle w:val="Hyperlink"/>
          </w:rPr>
          <w:t>R2-2209740</w:t>
        </w:r>
      </w:hyperlink>
      <w:r w:rsidRPr="00341B7C">
        <w:t xml:space="preserve">, </w:t>
      </w:r>
      <w:hyperlink r:id="rId599" w:history="1">
        <w:r w:rsidR="00E61897">
          <w:rPr>
            <w:rStyle w:val="Hyperlink"/>
          </w:rPr>
          <w:t>R2-2210542</w:t>
        </w:r>
      </w:hyperlink>
      <w:r w:rsidRPr="00341B7C">
        <w:t xml:space="preserve">, </w:t>
      </w:r>
      <w:hyperlink r:id="rId600" w:history="1">
        <w:r w:rsidR="00E61897">
          <w:rPr>
            <w:rStyle w:val="Hyperlink"/>
          </w:rPr>
          <w:t>R2-2209878</w:t>
        </w:r>
      </w:hyperlink>
      <w:r w:rsidRPr="00341B7C">
        <w:t xml:space="preserve">, </w:t>
      </w:r>
      <w:hyperlink r:id="rId601" w:history="1">
        <w:r w:rsidR="00E61897">
          <w:rPr>
            <w:rStyle w:val="Hyperlink"/>
          </w:rPr>
          <w:t>R2-2209772</w:t>
        </w:r>
      </w:hyperlink>
      <w:r w:rsidRPr="00341B7C">
        <w:t xml:space="preserve">, </w:t>
      </w:r>
      <w:hyperlink r:id="rId602" w:history="1">
        <w:r w:rsidR="00E61897">
          <w:rPr>
            <w:rStyle w:val="Hyperlink"/>
          </w:rPr>
          <w:t>R2-2209857</w:t>
        </w:r>
      </w:hyperlink>
      <w:r w:rsidRPr="00341B7C">
        <w:t xml:space="preserve">, </w:t>
      </w:r>
      <w:hyperlink r:id="rId603" w:history="1">
        <w:r w:rsidR="00E61897">
          <w:rPr>
            <w:rStyle w:val="Hyperlink"/>
          </w:rPr>
          <w:t>R2-2201055</w:t>
        </w:r>
      </w:hyperlink>
      <w:r w:rsidRPr="00341B7C">
        <w:t xml:space="preserve">5, </w:t>
      </w:r>
      <w:hyperlink r:id="rId604" w:history="1">
        <w:r w:rsidR="00E61897">
          <w:rPr>
            <w:rStyle w:val="Hyperlink"/>
          </w:rPr>
          <w:t>R2-2209463</w:t>
        </w:r>
      </w:hyperlink>
      <w:r w:rsidRPr="00341B7C">
        <w:t xml:space="preserve">, </w:t>
      </w:r>
      <w:hyperlink r:id="rId605" w:history="1">
        <w:r w:rsidR="00E61897">
          <w:rPr>
            <w:rStyle w:val="Hyperlink"/>
          </w:rPr>
          <w:t>R2-2209674</w:t>
        </w:r>
      </w:hyperlink>
      <w:r w:rsidRPr="00341B7C">
        <w:t xml:space="preserve">, and P4 and P5 in </w:t>
      </w:r>
      <w:hyperlink r:id="rId606" w:history="1">
        <w:r w:rsidR="00E61897">
          <w:rPr>
            <w:rStyle w:val="Hyperlink"/>
          </w:rPr>
          <w:t>R2-2210779</w:t>
        </w:r>
      </w:hyperlink>
      <w:r w:rsidRPr="00341B7C">
        <w:t xml:space="preserve"> (corresponding CR in </w:t>
      </w:r>
      <w:hyperlink r:id="rId607" w:history="1">
        <w:r w:rsidR="00E61897">
          <w:rPr>
            <w:rStyle w:val="Hyperlink"/>
          </w:rPr>
          <w:t>R2-2209379</w:t>
        </w:r>
      </w:hyperlink>
      <w:r w:rsidRPr="00341B7C">
        <w:t xml:space="preserve">). Merge agreeable corrections in a CR as much as possible (we may have separate CR if required, it’s up to rapporteur). </w:t>
      </w:r>
    </w:p>
    <w:p w14:paraId="2DF7CB9B" w14:textId="0BCBC209" w:rsidR="00BB3D50" w:rsidRPr="00341B7C" w:rsidRDefault="00BB3D50" w:rsidP="00BB3D50">
      <w:pPr>
        <w:pStyle w:val="EmailDiscussion2"/>
      </w:pPr>
      <w:r w:rsidRPr="00341B7C">
        <w:tab/>
      </w:r>
      <w:r w:rsidRPr="00341B7C">
        <w:rPr>
          <w:b/>
        </w:rPr>
        <w:t>Intended outcome:</w:t>
      </w:r>
      <w:r w:rsidRPr="00341B7C">
        <w:t xml:space="preserve"> 38.331 CR in </w:t>
      </w:r>
      <w:hyperlink r:id="rId608" w:history="1">
        <w:r w:rsidR="00E61897">
          <w:rPr>
            <w:rStyle w:val="Hyperlink"/>
          </w:rPr>
          <w:t>R2-2210930</w:t>
        </w:r>
      </w:hyperlink>
      <w:r w:rsidRPr="00341B7C">
        <w:t xml:space="preserve"> and discussion summary in </w:t>
      </w:r>
      <w:hyperlink r:id="rId609" w:history="1">
        <w:r w:rsidR="00E61897">
          <w:rPr>
            <w:rStyle w:val="Hyperlink"/>
          </w:rPr>
          <w:t>R2-2210931</w:t>
        </w:r>
      </w:hyperlink>
      <w:r w:rsidRPr="00341B7C">
        <w:t xml:space="preserve"> (if needed). Email approval. </w:t>
      </w:r>
    </w:p>
    <w:p w14:paraId="164AB242" w14:textId="77777777" w:rsidR="00BB3D50" w:rsidRPr="00341B7C" w:rsidRDefault="00BB3D50" w:rsidP="00BB3D50">
      <w:pPr>
        <w:ind w:left="1608"/>
      </w:pPr>
      <w:r w:rsidRPr="00341B7C">
        <w:rPr>
          <w:b/>
        </w:rPr>
        <w:t xml:space="preserve">Deadline: </w:t>
      </w:r>
      <w:r w:rsidRPr="00341B7C">
        <w:t>10/17 12:00 (UTC) =&gt; extended to 10/21 10:00 (UTC) for 38.331 CR</w:t>
      </w:r>
    </w:p>
    <w:p w14:paraId="4AA54340" w14:textId="77777777" w:rsidR="00BB3D50" w:rsidRPr="00341B7C" w:rsidRDefault="00BB3D50" w:rsidP="00BB3D50">
      <w:pPr>
        <w:pStyle w:val="Doc-text2"/>
      </w:pPr>
    </w:p>
    <w:p w14:paraId="4111CDB5" w14:textId="7893F0E3" w:rsidR="00BB3D50" w:rsidRPr="00341B7C" w:rsidRDefault="00E61897" w:rsidP="00BB3D50">
      <w:pPr>
        <w:pStyle w:val="Doc-title"/>
      </w:pPr>
      <w:hyperlink r:id="rId610" w:history="1">
        <w:r>
          <w:rPr>
            <w:rStyle w:val="Hyperlink"/>
          </w:rPr>
          <w:t>R2-2210931</w:t>
        </w:r>
      </w:hyperlink>
      <w:r w:rsidR="00BB3D50" w:rsidRPr="00341B7C">
        <w:tab/>
        <w:t>Summary of [AT119bis-e][501][V2X/SL] 38.331 corrections (Huawei)</w:t>
      </w:r>
      <w:r w:rsidR="00BB3D50" w:rsidRPr="00341B7C">
        <w:tab/>
        <w:t>Huawei</w:t>
      </w:r>
      <w:r w:rsidR="00BB3D50" w:rsidRPr="00341B7C">
        <w:tab/>
        <w:t>discussion</w:t>
      </w:r>
      <w:r w:rsidR="00BB3D50" w:rsidRPr="00341B7C">
        <w:tab/>
        <w:t>Rel-17</w:t>
      </w:r>
      <w:r w:rsidR="00BB3D50" w:rsidRPr="00341B7C">
        <w:tab/>
        <w:t>NR_SL_enh-Core</w:t>
      </w:r>
    </w:p>
    <w:p w14:paraId="630D8253" w14:textId="71CD95F8" w:rsidR="00BB3D50" w:rsidRPr="00341B7C" w:rsidRDefault="00BB3D50" w:rsidP="00BB3D50">
      <w:pPr>
        <w:pStyle w:val="Doc-text2"/>
        <w:ind w:left="1253" w:firstLine="0"/>
        <w:rPr>
          <w:lang w:val="en-US"/>
        </w:rPr>
      </w:pPr>
      <w:r w:rsidRPr="00341B7C">
        <w:rPr>
          <w:lang w:val="en-US"/>
        </w:rPr>
        <w:t xml:space="preserve">[Proposal 2] First change in </w:t>
      </w:r>
      <w:hyperlink r:id="rId611" w:history="1">
        <w:r w:rsidR="00E61897">
          <w:rPr>
            <w:rStyle w:val="Hyperlink"/>
            <w:lang w:val="en-US"/>
          </w:rPr>
          <w:t>R2-2210373</w:t>
        </w:r>
      </w:hyperlink>
      <w:r w:rsidRPr="00341B7C">
        <w:rPr>
          <w:lang w:val="en-US"/>
        </w:rPr>
        <w:t xml:space="preserve"> is agreed. (6/6)</w:t>
      </w:r>
    </w:p>
    <w:p w14:paraId="184DA7BC" w14:textId="509ABA93" w:rsidR="00BB3D50" w:rsidRPr="00341B7C" w:rsidRDefault="00BB3D50" w:rsidP="00BB3D50">
      <w:pPr>
        <w:pStyle w:val="Doc-text2"/>
        <w:ind w:left="1253" w:firstLine="0"/>
        <w:rPr>
          <w:lang w:val="en-US"/>
        </w:rPr>
      </w:pPr>
      <w:r w:rsidRPr="00341B7C">
        <w:rPr>
          <w:lang w:val="en-US"/>
        </w:rPr>
        <w:t xml:space="preserve">[Proposal 3] The second change proposed in </w:t>
      </w:r>
      <w:hyperlink r:id="rId612" w:history="1">
        <w:r w:rsidR="00E61897">
          <w:rPr>
            <w:rStyle w:val="Hyperlink"/>
            <w:lang w:val="en-US"/>
          </w:rPr>
          <w:t>R2-2210373</w:t>
        </w:r>
      </w:hyperlink>
      <w:r w:rsidRPr="00341B7C">
        <w:rPr>
          <w:lang w:val="en-US"/>
        </w:rPr>
        <w:t xml:space="preserve"> is not agreed. (5/11)</w:t>
      </w:r>
    </w:p>
    <w:p w14:paraId="76289B41" w14:textId="77777777" w:rsidR="00BB3D50" w:rsidRPr="00341B7C" w:rsidRDefault="00BB3D50" w:rsidP="00BB3D50">
      <w:pPr>
        <w:pStyle w:val="Doc-text2"/>
        <w:ind w:left="1253" w:firstLine="0"/>
        <w:rPr>
          <w:lang w:val="en-US"/>
        </w:rPr>
      </w:pPr>
      <w:r w:rsidRPr="00341B7C">
        <w:rPr>
          <w:lang w:val="en-US"/>
        </w:rPr>
        <w:t>[Proposal 4] For GC case, change FDs as: " sl-DRX-GC-HARQ-RTT-Timer1 is used for HARQ feedback enabled sidelink retransmission if SCI does not indicate retransmission resource(s). sl-DRX-GC-HARQ-RTT-Timer2 is used for HARQ feedback disabled sidelink retransmission in resource pool configured with PSFCH if SCI does not indicate retransmission resource(s). ". Similiar changes to be done for UC case. (8/11)</w:t>
      </w:r>
    </w:p>
    <w:p w14:paraId="0ED90327" w14:textId="77777777" w:rsidR="00BB3D50" w:rsidRPr="00341B7C" w:rsidRDefault="00BB3D50" w:rsidP="00BB3D50">
      <w:pPr>
        <w:pStyle w:val="Doc-text2"/>
        <w:ind w:left="1253" w:firstLine="0"/>
        <w:rPr>
          <w:lang w:val="en-US"/>
        </w:rPr>
      </w:pPr>
      <w:r w:rsidRPr="00341B7C">
        <w:rPr>
          <w:lang w:val="en-US"/>
        </w:rPr>
        <w:t>[Proposal 5] UE capability aspect not to be specified in FD of OLPC parameters. (7/11 for SIB and dedicated signalling. 9/11 for dedicated signalling)</w:t>
      </w:r>
    </w:p>
    <w:p w14:paraId="365AB06E" w14:textId="55FA56BA" w:rsidR="00BB3D50" w:rsidRPr="00341B7C" w:rsidRDefault="00BB3D50" w:rsidP="00BB3D50">
      <w:pPr>
        <w:pStyle w:val="Doc-text2"/>
        <w:ind w:left="1253" w:firstLine="0"/>
        <w:rPr>
          <w:lang w:val="en-US"/>
        </w:rPr>
      </w:pPr>
      <w:r w:rsidRPr="00341B7C">
        <w:rPr>
          <w:lang w:val="en-US"/>
        </w:rPr>
        <w:t xml:space="preserve">[Proposal 6] Editorial changes in </w:t>
      </w:r>
      <w:hyperlink r:id="rId613" w:history="1">
        <w:r w:rsidR="00E61897">
          <w:rPr>
            <w:rStyle w:val="Hyperlink"/>
            <w:lang w:val="en-US"/>
          </w:rPr>
          <w:t>R2-2210373</w:t>
        </w:r>
      </w:hyperlink>
      <w:r w:rsidRPr="00341B7C">
        <w:rPr>
          <w:lang w:val="en-US"/>
        </w:rPr>
        <w:t xml:space="preserve"> are agreed. </w:t>
      </w:r>
    </w:p>
    <w:p w14:paraId="502F4DD1" w14:textId="4C4C22D9" w:rsidR="00BB3D50" w:rsidRPr="00341B7C" w:rsidRDefault="00BB3D50" w:rsidP="00BB3D50">
      <w:pPr>
        <w:pStyle w:val="Doc-text2"/>
        <w:ind w:left="1253" w:firstLine="0"/>
        <w:rPr>
          <w:lang w:val="en-US"/>
        </w:rPr>
      </w:pPr>
      <w:r w:rsidRPr="00341B7C">
        <w:rPr>
          <w:lang w:val="en-US"/>
        </w:rPr>
        <w:t xml:space="preserve">[Proposal 7] Change regarding gNB not supporting SL DRX in </w:t>
      </w:r>
      <w:hyperlink r:id="rId614" w:history="1">
        <w:r w:rsidR="00E61897">
          <w:rPr>
            <w:rStyle w:val="Hyperlink"/>
            <w:lang w:val="en-US"/>
          </w:rPr>
          <w:t>R2-2209878</w:t>
        </w:r>
      </w:hyperlink>
      <w:r w:rsidRPr="00341B7C">
        <w:rPr>
          <w:lang w:val="en-US"/>
        </w:rPr>
        <w:t xml:space="preserve"> is not agreed. (8/11)</w:t>
      </w:r>
    </w:p>
    <w:p w14:paraId="41C92D4F" w14:textId="1B62B9BB" w:rsidR="00BB3D50" w:rsidRPr="00341B7C" w:rsidRDefault="00BB3D50" w:rsidP="00BB3D50">
      <w:pPr>
        <w:pStyle w:val="Doc-text2"/>
        <w:ind w:left="1253" w:firstLine="0"/>
        <w:rPr>
          <w:lang w:val="en-US"/>
        </w:rPr>
      </w:pPr>
      <w:r w:rsidRPr="00341B7C">
        <w:rPr>
          <w:lang w:val="en-US"/>
        </w:rPr>
        <w:t xml:space="preserve">[Proposal 8] Change for clause 5.8.3.1 in </w:t>
      </w:r>
      <w:hyperlink r:id="rId615" w:history="1">
        <w:r w:rsidR="00E61897">
          <w:rPr>
            <w:rStyle w:val="Hyperlink"/>
            <w:lang w:val="en-US"/>
          </w:rPr>
          <w:t>R2-2209878</w:t>
        </w:r>
      </w:hyperlink>
      <w:r w:rsidRPr="00341B7C">
        <w:rPr>
          <w:lang w:val="en-US"/>
        </w:rPr>
        <w:t xml:space="preserve"> is not agreed. (5/11)</w:t>
      </w:r>
    </w:p>
    <w:p w14:paraId="5DDBF621" w14:textId="6CDEB32B" w:rsidR="00BB3D50" w:rsidRPr="00341B7C" w:rsidRDefault="00BB3D50" w:rsidP="00BB3D50">
      <w:pPr>
        <w:pStyle w:val="Doc-text2"/>
        <w:ind w:left="1253" w:firstLine="0"/>
        <w:rPr>
          <w:lang w:val="en-US"/>
        </w:rPr>
      </w:pPr>
      <w:r w:rsidRPr="00341B7C">
        <w:rPr>
          <w:lang w:val="en-US"/>
        </w:rPr>
        <w:t xml:space="preserve">[Proposal 9] “gNB supporting SL DRX” condition for clause 5.8.3.1 “General” in </w:t>
      </w:r>
      <w:hyperlink r:id="rId616" w:history="1">
        <w:r w:rsidR="00E61897">
          <w:rPr>
            <w:rStyle w:val="Hyperlink"/>
            <w:lang w:val="en-US"/>
          </w:rPr>
          <w:t>R2-2209379</w:t>
        </w:r>
      </w:hyperlink>
      <w:r w:rsidRPr="00341B7C">
        <w:rPr>
          <w:lang w:val="en-US"/>
        </w:rPr>
        <w:t xml:space="preserve"> is not agreed. (6/9)</w:t>
      </w:r>
    </w:p>
    <w:p w14:paraId="5A7E464C" w14:textId="6C677CEA" w:rsidR="00BB3D50" w:rsidRPr="00341B7C" w:rsidRDefault="00BB3D50" w:rsidP="00BB3D50">
      <w:pPr>
        <w:pStyle w:val="Doc-text2"/>
        <w:ind w:left="1253" w:firstLine="0"/>
        <w:rPr>
          <w:lang w:val="en-US"/>
        </w:rPr>
      </w:pPr>
      <w:r w:rsidRPr="00341B7C">
        <w:rPr>
          <w:lang w:val="en-US"/>
        </w:rPr>
        <w:t xml:space="preserve">[Proposal 11] Remove "RRC_CONNECTED" condition for UC, as proposed for clause 5.8.3.2 " Initiation" in </w:t>
      </w:r>
      <w:hyperlink r:id="rId617" w:history="1">
        <w:r w:rsidR="00E61897">
          <w:rPr>
            <w:rStyle w:val="Hyperlink"/>
            <w:lang w:val="en-US"/>
          </w:rPr>
          <w:t>R2-2209878</w:t>
        </w:r>
      </w:hyperlink>
      <w:r w:rsidRPr="00341B7C">
        <w:rPr>
          <w:lang w:val="en-US"/>
        </w:rPr>
        <w:t>. (6/9)</w:t>
      </w:r>
    </w:p>
    <w:p w14:paraId="395BCA8B" w14:textId="77E163A7" w:rsidR="00BB3D50" w:rsidRPr="00341B7C" w:rsidRDefault="00BB3D50" w:rsidP="00BB3D50">
      <w:pPr>
        <w:pStyle w:val="Doc-text2"/>
        <w:ind w:left="1253" w:firstLine="0"/>
        <w:rPr>
          <w:lang w:val="en-US"/>
        </w:rPr>
      </w:pPr>
      <w:r w:rsidRPr="00341B7C">
        <w:rPr>
          <w:lang w:val="en-US"/>
        </w:rPr>
        <w:t xml:space="preserve">[Proposal 12] Change for clause 5.3.5.14 in </w:t>
      </w:r>
      <w:hyperlink r:id="rId618" w:history="1">
        <w:r w:rsidR="00E61897">
          <w:rPr>
            <w:rStyle w:val="Hyperlink"/>
            <w:lang w:val="en-US"/>
          </w:rPr>
          <w:t>R2-2209739</w:t>
        </w:r>
      </w:hyperlink>
      <w:r w:rsidRPr="00341B7C">
        <w:rPr>
          <w:lang w:val="en-US"/>
        </w:rPr>
        <w:t xml:space="preserve"> is not agreed. (8/10)</w:t>
      </w:r>
    </w:p>
    <w:p w14:paraId="117616C8" w14:textId="0CAE07F0" w:rsidR="00BB3D50" w:rsidRPr="00341B7C" w:rsidRDefault="00BB3D50" w:rsidP="00BB3D50">
      <w:pPr>
        <w:pStyle w:val="Doc-text2"/>
        <w:ind w:left="1253" w:firstLine="0"/>
        <w:rPr>
          <w:lang w:val="en-US"/>
        </w:rPr>
      </w:pPr>
      <w:r w:rsidRPr="00341B7C">
        <w:rPr>
          <w:lang w:val="en-US"/>
        </w:rPr>
        <w:t xml:space="preserve">[Proposal 13] Change for clause 5.8.9.1.3 in </w:t>
      </w:r>
      <w:hyperlink r:id="rId619" w:history="1">
        <w:r w:rsidR="00E61897">
          <w:rPr>
            <w:rStyle w:val="Hyperlink"/>
            <w:lang w:val="en-US"/>
          </w:rPr>
          <w:t>R2-2209739</w:t>
        </w:r>
      </w:hyperlink>
      <w:r w:rsidRPr="00341B7C">
        <w:rPr>
          <w:lang w:val="en-US"/>
        </w:rPr>
        <w:t xml:space="preserve"> is not agreed. (9/11)</w:t>
      </w:r>
    </w:p>
    <w:p w14:paraId="7A54B9CA" w14:textId="77777777" w:rsidR="00BB3D50" w:rsidRPr="00341B7C" w:rsidRDefault="00BB3D50" w:rsidP="00BB3D50">
      <w:pPr>
        <w:pStyle w:val="Doc-text2"/>
        <w:ind w:left="1253" w:firstLine="0"/>
        <w:rPr>
          <w:lang w:val="en-US"/>
        </w:rPr>
      </w:pPr>
      <w:r w:rsidRPr="00341B7C">
        <w:rPr>
          <w:lang w:val="en-US"/>
        </w:rPr>
        <w:t xml:space="preserve">[Proposal 14] Change FD of sl-CSI-SchedulingRequestId to " If present, it indicates the scheduling request configuration applicable for Sidelink CSI reporting MAC CE and Sidelink DRX Command MAC CE, as specified in TS 38.321 [3]." </w:t>
      </w:r>
    </w:p>
    <w:p w14:paraId="1F6870FF" w14:textId="0556D456" w:rsidR="00BB3D50" w:rsidRPr="00341B7C" w:rsidRDefault="00BB3D50" w:rsidP="00BB3D50">
      <w:pPr>
        <w:pStyle w:val="Doc-text2"/>
        <w:ind w:left="1253" w:firstLine="0"/>
        <w:rPr>
          <w:lang w:val="en-US"/>
        </w:rPr>
      </w:pPr>
      <w:r w:rsidRPr="00341B7C">
        <w:rPr>
          <w:lang w:val="en-US"/>
        </w:rPr>
        <w:t xml:space="preserve">[Proposal 15] Change on FD of sl-IUC-condition in </w:t>
      </w:r>
      <w:hyperlink r:id="rId620" w:history="1">
        <w:r w:rsidR="00E61897">
          <w:rPr>
            <w:rStyle w:val="Hyperlink"/>
            <w:lang w:val="en-US"/>
          </w:rPr>
          <w:t>R2-2209740</w:t>
        </w:r>
      </w:hyperlink>
      <w:r w:rsidRPr="00341B7C">
        <w:rPr>
          <w:lang w:val="en-US"/>
        </w:rPr>
        <w:t xml:space="preserve"> is not agreed. (6/10)</w:t>
      </w:r>
    </w:p>
    <w:p w14:paraId="04C3AECC" w14:textId="77051311" w:rsidR="00BB3D50" w:rsidRPr="00341B7C" w:rsidRDefault="00BB3D50" w:rsidP="00BB3D50">
      <w:pPr>
        <w:pStyle w:val="Doc-text2"/>
        <w:ind w:left="1253" w:firstLine="0"/>
        <w:rPr>
          <w:lang w:val="en-US"/>
        </w:rPr>
      </w:pPr>
      <w:r w:rsidRPr="00341B7C">
        <w:rPr>
          <w:lang w:val="en-US"/>
        </w:rPr>
        <w:t xml:space="preserve">[Proposal 16] Change for clause 5.8.9.1.2 in </w:t>
      </w:r>
      <w:hyperlink r:id="rId621" w:history="1">
        <w:r w:rsidR="00E61897">
          <w:rPr>
            <w:rStyle w:val="Hyperlink"/>
            <w:lang w:val="en-US"/>
          </w:rPr>
          <w:t>R2-2210542</w:t>
        </w:r>
      </w:hyperlink>
      <w:r w:rsidRPr="00341B7C">
        <w:rPr>
          <w:lang w:val="en-US"/>
        </w:rPr>
        <w:t xml:space="preserve"> is agreed. (9/9)</w:t>
      </w:r>
    </w:p>
    <w:p w14:paraId="62157883" w14:textId="77777777" w:rsidR="00BB3D50" w:rsidRPr="00341B7C" w:rsidRDefault="00BB3D50" w:rsidP="00BB3D50">
      <w:pPr>
        <w:pStyle w:val="Doc-text2"/>
        <w:ind w:left="1253" w:firstLine="0"/>
        <w:rPr>
          <w:lang w:val="en-US"/>
        </w:rPr>
      </w:pPr>
      <w:r w:rsidRPr="00341B7C">
        <w:rPr>
          <w:lang w:val="en-US"/>
        </w:rPr>
        <w:lastRenderedPageBreak/>
        <w:t>[Proposal 17] Add in FD of sl-AllowedResourceSelectionConfig : " If this field is not configured for a resource pool included in sl-TxPoolSelectedNormal, only full sensing is allowed in the corresponding resource pool." (10/10)</w:t>
      </w:r>
    </w:p>
    <w:p w14:paraId="6CBD2077" w14:textId="51F9180A" w:rsidR="00BB3D50" w:rsidRPr="00341B7C" w:rsidRDefault="00BB3D50" w:rsidP="00BB3D50">
      <w:pPr>
        <w:pStyle w:val="Doc-text2"/>
        <w:ind w:left="1253" w:firstLine="0"/>
        <w:rPr>
          <w:lang w:val="en-US"/>
        </w:rPr>
      </w:pPr>
      <w:r w:rsidRPr="00341B7C">
        <w:rPr>
          <w:lang w:val="en-US"/>
        </w:rPr>
        <w:t xml:space="preserve">[Proposal 19] NOTE based on P4 in </w:t>
      </w:r>
      <w:hyperlink r:id="rId622" w:history="1">
        <w:r w:rsidR="00E61897">
          <w:rPr>
            <w:rStyle w:val="Hyperlink"/>
            <w:lang w:val="en-US"/>
          </w:rPr>
          <w:t>R2-2210779</w:t>
        </w:r>
      </w:hyperlink>
      <w:r w:rsidRPr="00341B7C">
        <w:rPr>
          <w:lang w:val="en-US"/>
        </w:rPr>
        <w:t xml:space="preserve"> is to be merged. (9/10)</w:t>
      </w:r>
    </w:p>
    <w:p w14:paraId="2E935E22" w14:textId="593E0150" w:rsidR="00BB3D50" w:rsidRPr="00341B7C" w:rsidRDefault="00BB3D50" w:rsidP="00BB3D50">
      <w:pPr>
        <w:pStyle w:val="Doc-text2"/>
        <w:ind w:left="1253" w:firstLine="0"/>
        <w:rPr>
          <w:lang w:val="en-US"/>
        </w:rPr>
      </w:pPr>
      <w:r w:rsidRPr="00341B7C">
        <w:rPr>
          <w:lang w:val="en-US"/>
        </w:rPr>
        <w:t xml:space="preserve">[Proposal 20] The change on FD of  sl-RxInterestedGC-BC-DestList in </w:t>
      </w:r>
      <w:hyperlink r:id="rId623" w:history="1">
        <w:r w:rsidR="00E61897">
          <w:rPr>
            <w:rStyle w:val="Hyperlink"/>
            <w:lang w:val="en-US"/>
          </w:rPr>
          <w:t>R2-2210779</w:t>
        </w:r>
      </w:hyperlink>
      <w:r w:rsidRPr="00341B7C">
        <w:rPr>
          <w:lang w:val="en-US"/>
        </w:rPr>
        <w:t xml:space="preserve"> is agreed. (8/9)</w:t>
      </w:r>
    </w:p>
    <w:p w14:paraId="668EFD37" w14:textId="531C225A" w:rsidR="00BB3D50" w:rsidRPr="00341B7C" w:rsidRDefault="00BB3D50" w:rsidP="00BB3D50">
      <w:pPr>
        <w:pStyle w:val="Doc-text2"/>
        <w:ind w:left="1253" w:firstLine="0"/>
        <w:rPr>
          <w:lang w:val="en-US"/>
        </w:rPr>
      </w:pPr>
      <w:r w:rsidRPr="00341B7C">
        <w:rPr>
          <w:lang w:val="en-US"/>
        </w:rPr>
        <w:t xml:space="preserve">[Proposal 21] Changes on the additional conditions for UE to report assistance information and DRX on/off indication in </w:t>
      </w:r>
      <w:hyperlink r:id="rId624" w:history="1">
        <w:r w:rsidR="00E61897">
          <w:rPr>
            <w:rStyle w:val="Hyperlink"/>
            <w:lang w:val="en-US"/>
          </w:rPr>
          <w:t>R2-2209674</w:t>
        </w:r>
      </w:hyperlink>
      <w:r w:rsidRPr="00341B7C">
        <w:rPr>
          <w:lang w:val="en-US"/>
        </w:rPr>
        <w:t xml:space="preserve"> are not agreed. (7/9)</w:t>
      </w:r>
    </w:p>
    <w:p w14:paraId="16951008" w14:textId="7ECFE776" w:rsidR="00BB3D50" w:rsidRPr="00341B7C" w:rsidRDefault="00BB3D50" w:rsidP="00BB3D50">
      <w:pPr>
        <w:pStyle w:val="Doc-text2"/>
        <w:ind w:left="1253" w:firstLine="0"/>
        <w:rPr>
          <w:lang w:val="en-US"/>
        </w:rPr>
      </w:pPr>
      <w:r w:rsidRPr="00341B7C">
        <w:rPr>
          <w:lang w:val="en-US"/>
        </w:rPr>
        <w:t xml:space="preserve">(modified) [Proposal 22] Change related to Q1 of RAN1 LS </w:t>
      </w:r>
      <w:hyperlink r:id="rId625" w:history="1">
        <w:r w:rsidR="00E61897">
          <w:rPr>
            <w:rStyle w:val="Hyperlink"/>
            <w:lang w:val="en-US"/>
          </w:rPr>
          <w:t>R2-2209310</w:t>
        </w:r>
      </w:hyperlink>
      <w:r w:rsidRPr="00341B7C">
        <w:rPr>
          <w:lang w:val="en-US"/>
        </w:rPr>
        <w:t>/R1-2208090 is postponed (if needed). (5/10)</w:t>
      </w:r>
    </w:p>
    <w:p w14:paraId="6F94CFB5" w14:textId="77777777" w:rsidR="00BB3D50" w:rsidRPr="00341B7C" w:rsidRDefault="00BB3D50" w:rsidP="00BB3D50">
      <w:pPr>
        <w:pStyle w:val="Doc-text2"/>
        <w:ind w:left="1253" w:firstLine="0"/>
        <w:rPr>
          <w:lang w:val="en-US"/>
        </w:rPr>
      </w:pPr>
    </w:p>
    <w:p w14:paraId="3AF13390" w14:textId="77777777" w:rsidR="00BB3D50" w:rsidRPr="00341B7C" w:rsidRDefault="00BB3D50">
      <w:pPr>
        <w:pStyle w:val="Doc-text2"/>
        <w:numPr>
          <w:ilvl w:val="0"/>
          <w:numId w:val="78"/>
        </w:numPr>
        <w:overflowPunct/>
        <w:autoSpaceDE/>
        <w:autoSpaceDN/>
        <w:adjustRightInd/>
        <w:textAlignment w:val="auto"/>
        <w:rPr>
          <w:lang w:val="en-US"/>
        </w:rPr>
      </w:pPr>
      <w:r w:rsidRPr="00341B7C">
        <w:rPr>
          <w:lang w:val="en-US"/>
        </w:rPr>
        <w:t>All proposals above are agreed.</w:t>
      </w:r>
    </w:p>
    <w:p w14:paraId="5253E8DD" w14:textId="77777777" w:rsidR="00BB3D50" w:rsidRPr="00341B7C" w:rsidRDefault="00BB3D50" w:rsidP="00BB3D50">
      <w:pPr>
        <w:pStyle w:val="Doc-text2"/>
        <w:ind w:left="1253" w:firstLine="0"/>
        <w:rPr>
          <w:lang w:val="en-US"/>
        </w:rPr>
      </w:pPr>
    </w:p>
    <w:p w14:paraId="7819400C" w14:textId="2C622722" w:rsidR="00BB3D50" w:rsidRPr="00341B7C" w:rsidRDefault="00BB3D50" w:rsidP="00BB3D50">
      <w:pPr>
        <w:pStyle w:val="Doc-text2"/>
        <w:ind w:left="1253" w:firstLine="0"/>
        <w:rPr>
          <w:lang w:val="en-US"/>
        </w:rPr>
      </w:pPr>
      <w:r w:rsidRPr="00341B7C">
        <w:rPr>
          <w:lang w:val="en-US"/>
        </w:rPr>
        <w:t xml:space="preserve">[Proposal 1]: Changes regarding the sensing results are not available for OOC scenario in </w:t>
      </w:r>
      <w:hyperlink r:id="rId626" w:history="1">
        <w:r w:rsidR="00E61897">
          <w:rPr>
            <w:rStyle w:val="Hyperlink"/>
            <w:lang w:val="en-US"/>
          </w:rPr>
          <w:t>R2-2209772</w:t>
        </w:r>
      </w:hyperlink>
      <w:r w:rsidRPr="00341B7C">
        <w:rPr>
          <w:lang w:val="en-US"/>
        </w:rPr>
        <w:t xml:space="preserve"> is not agreed. (6/8)</w:t>
      </w:r>
    </w:p>
    <w:p w14:paraId="7BBAFD6C" w14:textId="77777777" w:rsidR="00BB3D50" w:rsidRPr="00341B7C" w:rsidRDefault="00BB3D50" w:rsidP="00BB3D50">
      <w:pPr>
        <w:pStyle w:val="Doc-text2"/>
        <w:ind w:left="1253" w:firstLine="0"/>
        <w:rPr>
          <w:lang w:val="en-US"/>
        </w:rPr>
      </w:pPr>
    </w:p>
    <w:p w14:paraId="4F991C2F" w14:textId="77777777" w:rsidR="00BB3D50" w:rsidRPr="00341B7C" w:rsidRDefault="00BB3D50">
      <w:pPr>
        <w:pStyle w:val="Doc-text2"/>
        <w:numPr>
          <w:ilvl w:val="0"/>
          <w:numId w:val="78"/>
        </w:numPr>
        <w:overflowPunct/>
        <w:autoSpaceDE/>
        <w:autoSpaceDN/>
        <w:adjustRightInd/>
        <w:textAlignment w:val="auto"/>
        <w:rPr>
          <w:lang w:val="en-US"/>
        </w:rPr>
      </w:pPr>
      <w:r w:rsidRPr="00341B7C">
        <w:rPr>
          <w:lang w:val="en-US"/>
        </w:rPr>
        <w:t xml:space="preserve">Agreed.  </w:t>
      </w:r>
    </w:p>
    <w:p w14:paraId="3FDB0BF8" w14:textId="77777777" w:rsidR="00BB3D50" w:rsidRPr="00341B7C" w:rsidRDefault="00BB3D50" w:rsidP="00BB3D50">
      <w:pPr>
        <w:pStyle w:val="Doc-text2"/>
        <w:ind w:left="1253" w:firstLine="0"/>
        <w:rPr>
          <w:lang w:val="en-US"/>
        </w:rPr>
      </w:pPr>
    </w:p>
    <w:p w14:paraId="5166FB37" w14:textId="77777777" w:rsidR="00BB3D50" w:rsidRPr="00341B7C" w:rsidRDefault="00BB3D50" w:rsidP="00BB3D50">
      <w:pPr>
        <w:pStyle w:val="Doc-text2"/>
        <w:ind w:left="1253" w:firstLine="0"/>
        <w:rPr>
          <w:lang w:val="en-US"/>
        </w:rPr>
      </w:pPr>
      <w:r w:rsidRPr="00341B7C">
        <w:rPr>
          <w:lang w:val="en-US"/>
        </w:rPr>
        <w:t xml:space="preserve">[Apple]: Since the RRC spec indicates that there is an exceptional pool in pre-configuration. The same UE behavior can be adopted for OOC UE. [OPPO]: We discussed it in Rel-14, but it was concluded UE behavior on exceptional pool is specified only for IC UE. [OPPO]: In NR, zone concept was excluded so there would be no real case to use exceptional resource pool in OOC. [Vivo]: Agree with OPPO. [Apple]: With companies’ understanding, do we remove this IE from pre-configuration? [OPPO]: Currently, this IE is common to SIB and pre-configuration. We can consider some clarification if needed. We may also need to update CBR measurement part for OOC. </w:t>
      </w:r>
    </w:p>
    <w:p w14:paraId="76C049D0" w14:textId="77777777" w:rsidR="00BB3D50" w:rsidRPr="00341B7C" w:rsidRDefault="00BB3D50" w:rsidP="00BB3D50">
      <w:pPr>
        <w:pStyle w:val="Doc-text2"/>
        <w:ind w:left="1253" w:firstLine="0"/>
        <w:rPr>
          <w:lang w:val="en-US"/>
        </w:rPr>
      </w:pPr>
    </w:p>
    <w:p w14:paraId="49DCB2CA" w14:textId="77777777" w:rsidR="00BB3D50" w:rsidRPr="00341B7C" w:rsidRDefault="00BB3D50" w:rsidP="00BB3D50">
      <w:pPr>
        <w:pStyle w:val="Doc-text2"/>
        <w:ind w:left="1253" w:firstLine="0"/>
        <w:rPr>
          <w:lang w:val="en-US"/>
        </w:rPr>
      </w:pPr>
    </w:p>
    <w:p w14:paraId="32C3BD89" w14:textId="77777777" w:rsidR="00BB3D50" w:rsidRPr="00341B7C" w:rsidRDefault="00BB3D50" w:rsidP="00BB3D50">
      <w:pPr>
        <w:pStyle w:val="Doc-text2"/>
        <w:ind w:left="1253" w:firstLine="0"/>
        <w:rPr>
          <w:lang w:val="en-US"/>
        </w:rPr>
      </w:pPr>
      <w:r w:rsidRPr="00341B7C">
        <w:rPr>
          <w:lang w:val="en-US"/>
        </w:rPr>
        <w:t>[Proposal 7b]: RAN2 to confirm UE behavior is not to perform SL DRX if gNB is incapable of SL DRX, in a NOTE or chairman minutes.</w:t>
      </w:r>
    </w:p>
    <w:p w14:paraId="1A4AF58E" w14:textId="77777777" w:rsidR="00BB3D50" w:rsidRPr="00341B7C" w:rsidRDefault="00BB3D50" w:rsidP="00BB3D50">
      <w:pPr>
        <w:pStyle w:val="Doc-text2"/>
        <w:ind w:left="1253" w:firstLine="0"/>
        <w:rPr>
          <w:lang w:val="en-US"/>
        </w:rPr>
      </w:pPr>
    </w:p>
    <w:p w14:paraId="48BB18AF" w14:textId="77777777" w:rsidR="00BB3D50" w:rsidRPr="00341B7C" w:rsidRDefault="00BB3D50">
      <w:pPr>
        <w:pStyle w:val="Doc-text2"/>
        <w:numPr>
          <w:ilvl w:val="0"/>
          <w:numId w:val="78"/>
        </w:numPr>
        <w:overflowPunct/>
        <w:autoSpaceDE/>
        <w:autoSpaceDN/>
        <w:adjustRightInd/>
        <w:textAlignment w:val="auto"/>
        <w:rPr>
          <w:lang w:val="en-US"/>
        </w:rPr>
      </w:pPr>
      <w:r w:rsidRPr="00341B7C">
        <w:rPr>
          <w:lang w:val="en-US"/>
        </w:rPr>
        <w:t>Noted.</w:t>
      </w:r>
    </w:p>
    <w:p w14:paraId="4CAED215" w14:textId="77777777" w:rsidR="00BB3D50" w:rsidRPr="00341B7C" w:rsidRDefault="00BB3D50" w:rsidP="00BB3D50">
      <w:pPr>
        <w:pStyle w:val="Doc-text2"/>
        <w:ind w:left="1253" w:firstLine="0"/>
        <w:rPr>
          <w:lang w:val="en-US"/>
        </w:rPr>
      </w:pPr>
    </w:p>
    <w:p w14:paraId="69BE47AB" w14:textId="77777777" w:rsidR="00BB3D50" w:rsidRPr="00341B7C" w:rsidRDefault="00BB3D50" w:rsidP="00BB3D50">
      <w:pPr>
        <w:pStyle w:val="Doc-text2"/>
        <w:ind w:left="1253" w:firstLine="0"/>
        <w:rPr>
          <w:lang w:val="en-US"/>
        </w:rPr>
      </w:pPr>
      <w:r w:rsidRPr="00341B7C">
        <w:rPr>
          <w:lang w:val="en-US"/>
        </w:rPr>
        <w:t xml:space="preserve">[Ericsson, OPPO, Lenovo, Huawei, Intel, Vivo, Qualcomm, CATT]: It should be enough to capture it in chairman minutes. [Xiaomi]: Prefer to capture it as note. [ZTE, Apple, Nokia]: Prefer not capturing it by neither note nor chairman minutes. One implementation would be the UE still applies SL DRX based on pre-configuration. [Apple]: If the UE is in IC and the SL communication itself is not supported by the serving gNB, the UE still can perform SL communication with SL DRX based on pre-configuration. [Session chair]: We need to understand R16 UE behavior, i.e. whether SL communication can be done based on pre-configuration if the serving gNB does not support SL.  </w:t>
      </w:r>
    </w:p>
    <w:p w14:paraId="43D0555F" w14:textId="77777777" w:rsidR="00BB3D50" w:rsidRPr="00341B7C" w:rsidRDefault="00BB3D50" w:rsidP="00BB3D50">
      <w:pPr>
        <w:pStyle w:val="Doc-text2"/>
        <w:ind w:left="1253" w:firstLine="0"/>
        <w:rPr>
          <w:lang w:val="en-US"/>
        </w:rPr>
      </w:pPr>
    </w:p>
    <w:p w14:paraId="2A67E6B8" w14:textId="77777777" w:rsidR="00BB3D50" w:rsidRPr="00341B7C" w:rsidRDefault="00BB3D50" w:rsidP="00BB3D50">
      <w:pPr>
        <w:pStyle w:val="Doc-text2"/>
        <w:ind w:left="1253" w:firstLine="0"/>
        <w:rPr>
          <w:lang w:val="en-US"/>
        </w:rPr>
      </w:pPr>
    </w:p>
    <w:p w14:paraId="6F0AE613" w14:textId="0777DDFA" w:rsidR="00BB3D50" w:rsidRPr="00341B7C" w:rsidRDefault="00BB3D50" w:rsidP="00BB3D50">
      <w:pPr>
        <w:pStyle w:val="Doc-text2"/>
        <w:ind w:left="1253" w:firstLine="0"/>
        <w:rPr>
          <w:lang w:val="en-US"/>
        </w:rPr>
      </w:pPr>
      <w:r w:rsidRPr="00341B7C">
        <w:rPr>
          <w:lang w:val="en-US"/>
        </w:rPr>
        <w:t xml:space="preserve">[Proposal 10] “Mode 1” condition for GC for clause 5.8.3.2 “ Initiation” in </w:t>
      </w:r>
      <w:hyperlink r:id="rId627" w:history="1">
        <w:r w:rsidR="00E61897">
          <w:rPr>
            <w:rStyle w:val="Hyperlink"/>
            <w:lang w:val="en-US"/>
          </w:rPr>
          <w:t>R2-2209878</w:t>
        </w:r>
      </w:hyperlink>
      <w:r w:rsidRPr="00341B7C">
        <w:rPr>
          <w:lang w:val="en-US"/>
        </w:rPr>
        <w:t xml:space="preserve"> is agreed. (9/11) </w:t>
      </w:r>
    </w:p>
    <w:p w14:paraId="102960D0" w14:textId="77777777" w:rsidR="00BB3D50" w:rsidRPr="00341B7C" w:rsidRDefault="00BB3D50" w:rsidP="00BB3D50">
      <w:pPr>
        <w:pStyle w:val="Doc-text2"/>
        <w:rPr>
          <w:lang w:val="en-US"/>
        </w:rPr>
      </w:pPr>
    </w:p>
    <w:p w14:paraId="1E73D36C" w14:textId="77777777" w:rsidR="00BB3D50" w:rsidRPr="00341B7C" w:rsidRDefault="00BB3D50" w:rsidP="00BB3D50">
      <w:pPr>
        <w:pStyle w:val="Doc-text2"/>
        <w:ind w:left="1253" w:firstLine="0"/>
        <w:rPr>
          <w:lang w:val="en-US"/>
        </w:rPr>
      </w:pPr>
      <w:r w:rsidRPr="00341B7C">
        <w:rPr>
          <w:lang w:val="en-US"/>
        </w:rPr>
        <w:t xml:space="preserve">[Apple]: There was no agreement to limit it to mode 1. [Session chair]: Understand for SL DRX configuration reporting, it is also required for mode 2 for RRC connected UE to align Uu DRX and SL DRX. [OPPO]: Prefer keeping the current text to have commonality between UC and GC/BC. [IDC]: Have same understanding as session chair. [Xiaomi, OPPO]: There is misalignment cross sections. With or without limitation of mode 1, anyway we need some correction for alignment cross sections.  </w:t>
      </w:r>
    </w:p>
    <w:p w14:paraId="5C829120" w14:textId="77777777" w:rsidR="00BB3D50" w:rsidRPr="00341B7C" w:rsidRDefault="00BB3D50" w:rsidP="00BB3D50">
      <w:pPr>
        <w:pStyle w:val="Doc-text2"/>
        <w:ind w:left="1253" w:firstLine="0"/>
        <w:rPr>
          <w:lang w:val="en-US"/>
        </w:rPr>
      </w:pPr>
    </w:p>
    <w:p w14:paraId="18066FFD" w14:textId="77777777" w:rsidR="00BB3D50" w:rsidRPr="00341B7C" w:rsidRDefault="00BB3D50">
      <w:pPr>
        <w:pStyle w:val="Doc-text2"/>
        <w:numPr>
          <w:ilvl w:val="0"/>
          <w:numId w:val="78"/>
        </w:numPr>
        <w:overflowPunct/>
        <w:autoSpaceDE/>
        <w:autoSpaceDN/>
        <w:adjustRightInd/>
        <w:textAlignment w:val="auto"/>
        <w:rPr>
          <w:lang w:val="en-US"/>
        </w:rPr>
      </w:pPr>
      <w:r w:rsidRPr="00341B7C">
        <w:rPr>
          <w:lang w:val="en-US"/>
        </w:rPr>
        <w:t xml:space="preserve">Postponed. </w:t>
      </w:r>
    </w:p>
    <w:p w14:paraId="4A02FDF3" w14:textId="77777777" w:rsidR="00BB3D50" w:rsidRPr="00341B7C" w:rsidRDefault="00BB3D50" w:rsidP="00BB3D50">
      <w:pPr>
        <w:pStyle w:val="Doc-text2"/>
        <w:ind w:left="1253" w:firstLine="0"/>
        <w:rPr>
          <w:lang w:val="en-US"/>
        </w:rPr>
      </w:pPr>
    </w:p>
    <w:p w14:paraId="6FD5203A" w14:textId="77777777" w:rsidR="00BB3D50" w:rsidRPr="00341B7C" w:rsidRDefault="00BB3D50" w:rsidP="00BB3D50">
      <w:pPr>
        <w:pStyle w:val="Doc-text2"/>
        <w:ind w:left="1253" w:firstLine="0"/>
        <w:rPr>
          <w:lang w:val="en-US"/>
        </w:rPr>
      </w:pPr>
    </w:p>
    <w:p w14:paraId="5E423FD0" w14:textId="77777777" w:rsidR="00BB3D50" w:rsidRPr="00341B7C" w:rsidRDefault="00BB3D50" w:rsidP="00BB3D50">
      <w:pPr>
        <w:pStyle w:val="Doc-text2"/>
        <w:ind w:left="1253" w:firstLine="0"/>
        <w:rPr>
          <w:lang w:val="en-US"/>
        </w:rPr>
      </w:pPr>
      <w:r w:rsidRPr="00341B7C">
        <w:rPr>
          <w:lang w:val="en-US"/>
        </w:rPr>
        <w:t>[Proposal 18] Changes related to default CBR parameters are postponed to next meeting. (6/10)</w:t>
      </w:r>
    </w:p>
    <w:p w14:paraId="2E96FA63" w14:textId="77777777" w:rsidR="00BB3D50" w:rsidRPr="00341B7C" w:rsidRDefault="00BB3D50" w:rsidP="00BB3D50">
      <w:pPr>
        <w:pStyle w:val="Doc-text2"/>
        <w:ind w:left="1253" w:firstLine="0"/>
        <w:rPr>
          <w:lang w:val="en-US"/>
        </w:rPr>
      </w:pPr>
    </w:p>
    <w:p w14:paraId="71106A0D" w14:textId="77777777" w:rsidR="00BB3D50" w:rsidRPr="00341B7C" w:rsidRDefault="00BB3D50" w:rsidP="00BB3D50">
      <w:pPr>
        <w:pStyle w:val="Doc-text2"/>
        <w:ind w:left="1253" w:firstLine="0"/>
        <w:rPr>
          <w:lang w:val="en-US"/>
        </w:rPr>
      </w:pPr>
      <w:r w:rsidRPr="00341B7C">
        <w:rPr>
          <w:lang w:val="en-US"/>
        </w:rPr>
        <w:t>[Session chair]: Check companies’ understanding (assuming R17 default CBR is configured)</w:t>
      </w:r>
    </w:p>
    <w:p w14:paraId="1DC15682" w14:textId="77777777" w:rsidR="00BB3D50" w:rsidRPr="00341B7C" w:rsidRDefault="00BB3D50">
      <w:pPr>
        <w:pStyle w:val="Doc-text2"/>
        <w:numPr>
          <w:ilvl w:val="0"/>
          <w:numId w:val="76"/>
        </w:numPr>
        <w:overflowPunct/>
        <w:autoSpaceDE/>
        <w:autoSpaceDN/>
        <w:adjustRightInd/>
        <w:textAlignment w:val="auto"/>
        <w:rPr>
          <w:lang w:val="en-US"/>
        </w:rPr>
      </w:pPr>
      <w:r w:rsidRPr="00341B7C">
        <w:rPr>
          <w:lang w:val="en-US"/>
        </w:rPr>
        <w:t>Case 1: partial sensing, R17 normal pool, R17 default CBR – partial</w:t>
      </w:r>
    </w:p>
    <w:p w14:paraId="1D206E5A" w14:textId="77777777" w:rsidR="00BB3D50" w:rsidRPr="00341B7C" w:rsidRDefault="00BB3D50">
      <w:pPr>
        <w:pStyle w:val="Doc-text2"/>
        <w:numPr>
          <w:ilvl w:val="0"/>
          <w:numId w:val="76"/>
        </w:numPr>
        <w:overflowPunct/>
        <w:autoSpaceDE/>
        <w:autoSpaceDN/>
        <w:adjustRightInd/>
        <w:textAlignment w:val="auto"/>
        <w:rPr>
          <w:lang w:val="en-US"/>
        </w:rPr>
      </w:pPr>
      <w:r w:rsidRPr="00341B7C">
        <w:rPr>
          <w:lang w:val="en-US"/>
        </w:rPr>
        <w:t>Case 2a: random selection, R17 normal pool, R17 default CBR – random</w:t>
      </w:r>
    </w:p>
    <w:p w14:paraId="00364439" w14:textId="77777777" w:rsidR="00BB3D50" w:rsidRPr="00341B7C" w:rsidRDefault="00BB3D50">
      <w:pPr>
        <w:pStyle w:val="Doc-text2"/>
        <w:numPr>
          <w:ilvl w:val="0"/>
          <w:numId w:val="76"/>
        </w:numPr>
        <w:overflowPunct/>
        <w:autoSpaceDE/>
        <w:autoSpaceDN/>
        <w:adjustRightInd/>
        <w:textAlignment w:val="auto"/>
        <w:rPr>
          <w:lang w:val="en-US"/>
        </w:rPr>
      </w:pPr>
      <w:r w:rsidRPr="00341B7C">
        <w:rPr>
          <w:lang w:val="en-US"/>
        </w:rPr>
        <w:t>Case 2b: random selection, R16/17 exceptional pool, R16 default CBR</w:t>
      </w:r>
    </w:p>
    <w:p w14:paraId="3CE3E3CC" w14:textId="77777777" w:rsidR="00BB3D50" w:rsidRPr="00341B7C" w:rsidRDefault="00BB3D50">
      <w:pPr>
        <w:pStyle w:val="Doc-text2"/>
        <w:numPr>
          <w:ilvl w:val="0"/>
          <w:numId w:val="76"/>
        </w:numPr>
        <w:overflowPunct/>
        <w:autoSpaceDE/>
        <w:autoSpaceDN/>
        <w:adjustRightInd/>
        <w:textAlignment w:val="auto"/>
        <w:rPr>
          <w:lang w:val="en-US"/>
        </w:rPr>
      </w:pPr>
      <w:r w:rsidRPr="00341B7C">
        <w:rPr>
          <w:lang w:val="en-US"/>
        </w:rPr>
        <w:t>Case 3: full sensing, R16/17 normal pool, R16 default CBR or invalid case?</w:t>
      </w:r>
    </w:p>
    <w:p w14:paraId="0DA6DF95" w14:textId="77777777" w:rsidR="00BB3D50" w:rsidRPr="00341B7C" w:rsidRDefault="00BB3D50" w:rsidP="00BB3D50">
      <w:pPr>
        <w:pStyle w:val="Doc-text2"/>
      </w:pPr>
    </w:p>
    <w:p w14:paraId="55DC0A27" w14:textId="77777777" w:rsidR="00BB3D50" w:rsidRPr="00341B7C" w:rsidRDefault="00BB3D50">
      <w:pPr>
        <w:pStyle w:val="Doc-text2"/>
        <w:numPr>
          <w:ilvl w:val="0"/>
          <w:numId w:val="78"/>
        </w:numPr>
        <w:overflowPunct/>
        <w:autoSpaceDE/>
        <w:autoSpaceDN/>
        <w:adjustRightInd/>
        <w:textAlignment w:val="auto"/>
      </w:pPr>
      <w:r w:rsidRPr="00341B7C">
        <w:t xml:space="preserve">Case 1, 2a, 2b are confirmed. Case 3 will be revisited next meeting. </w:t>
      </w:r>
    </w:p>
    <w:p w14:paraId="757E6EC1" w14:textId="77777777" w:rsidR="00BB3D50" w:rsidRPr="00341B7C" w:rsidRDefault="00BB3D50" w:rsidP="00BB3D50">
      <w:pPr>
        <w:pStyle w:val="Doc-text2"/>
      </w:pPr>
    </w:p>
    <w:p w14:paraId="0E6BD43C" w14:textId="77777777" w:rsidR="00BB3D50" w:rsidRPr="00341B7C" w:rsidRDefault="00BB3D50" w:rsidP="00BB3D50">
      <w:pPr>
        <w:pStyle w:val="Doc-text2"/>
        <w:ind w:left="1253" w:firstLine="0"/>
      </w:pPr>
      <w:r w:rsidRPr="00341B7C">
        <w:lastRenderedPageBreak/>
        <w:t>[OPPO]: For case 3, when full sensing result is available, CBR result is always available. When full sensing result is not available, anyway exceptional pool is used and R16 default CBR will be applied. [Ericsson, Qualcomm]: Sensing and CBR measurement are independent, so CBR measurement may not be available while sensing result is available. [Session chair]: What’s Rel-16 situation? Is default CBR applicable for normal resource pool also? [OPPO]: Due to common signalling design, default CBR can be also configured for normal pool, but we don’t have any corresponding UE procedure. [Vivo]: The UE requires CBR measurement in normal pool in the current specification, and it can be interpreted as the UE has always CBR measurement result. [Session chair]: Do need to send LS to RAN1? [OPPO, Ericsson, Intel, Vivo, Nokia]: It is enough each company to check with own RAN1 delegate. No LS is needed.</w:t>
      </w:r>
    </w:p>
    <w:p w14:paraId="59B9A77C" w14:textId="77777777" w:rsidR="00BB3D50" w:rsidRPr="00341B7C" w:rsidRDefault="00BB3D50" w:rsidP="00BB3D50">
      <w:pPr>
        <w:pStyle w:val="Doc-text2"/>
        <w:ind w:left="0" w:firstLine="0"/>
      </w:pPr>
    </w:p>
    <w:p w14:paraId="425B27E6" w14:textId="1BCCA8D0" w:rsidR="00BB3D50" w:rsidRPr="00341B7C" w:rsidRDefault="00E61897" w:rsidP="00BB3D50">
      <w:pPr>
        <w:pStyle w:val="Doc-title"/>
      </w:pPr>
      <w:hyperlink r:id="rId628" w:history="1">
        <w:r>
          <w:rPr>
            <w:rStyle w:val="Hyperlink"/>
          </w:rPr>
          <w:t>R2-2210259</w:t>
        </w:r>
      </w:hyperlink>
      <w:r w:rsidR="00BB3D50" w:rsidRPr="00341B7C">
        <w:tab/>
        <w:t>Correction on LCID Assignment for SL LCH</w:t>
      </w:r>
      <w:r w:rsidR="00BB3D50" w:rsidRPr="00341B7C">
        <w:tab/>
        <w:t>InterDigital, ASUSTek</w:t>
      </w:r>
      <w:r w:rsidR="00BB3D50" w:rsidRPr="00341B7C">
        <w:tab/>
        <w:t>CR</w:t>
      </w:r>
      <w:r w:rsidR="00BB3D50" w:rsidRPr="00341B7C">
        <w:tab/>
        <w:t>Rel-16</w:t>
      </w:r>
      <w:r w:rsidR="00BB3D50" w:rsidRPr="00341B7C">
        <w:tab/>
        <w:t>38.331</w:t>
      </w:r>
      <w:r w:rsidR="00BB3D50" w:rsidRPr="00341B7C">
        <w:tab/>
        <w:t>16.10.0</w:t>
      </w:r>
      <w:r w:rsidR="00BB3D50" w:rsidRPr="00341B7C">
        <w:tab/>
        <w:t>3531</w:t>
      </w:r>
      <w:r w:rsidR="00BB3D50" w:rsidRPr="00341B7C">
        <w:tab/>
        <w:t>-</w:t>
      </w:r>
      <w:r w:rsidR="00BB3D50" w:rsidRPr="00341B7C">
        <w:tab/>
        <w:t>F</w:t>
      </w:r>
      <w:r w:rsidR="00BB3D50" w:rsidRPr="00341B7C">
        <w:tab/>
        <w:t>5G_V2X_NRSL-Core</w:t>
      </w:r>
    </w:p>
    <w:p w14:paraId="3E1672F4" w14:textId="7A6F6BA6" w:rsidR="00BB3D50" w:rsidRPr="00341B7C" w:rsidRDefault="00E61897" w:rsidP="00BB3D50">
      <w:pPr>
        <w:pStyle w:val="Doc-title"/>
      </w:pPr>
      <w:hyperlink r:id="rId629" w:history="1">
        <w:r>
          <w:rPr>
            <w:rStyle w:val="Hyperlink"/>
          </w:rPr>
          <w:t>R2-2210260</w:t>
        </w:r>
      </w:hyperlink>
      <w:r w:rsidR="00BB3D50" w:rsidRPr="00341B7C">
        <w:tab/>
        <w:t>Correction on LCID Assignment for SL LCH</w:t>
      </w:r>
      <w:r w:rsidR="00BB3D50" w:rsidRPr="00341B7C">
        <w:tab/>
        <w:t>InterDigital, ASUSTek</w:t>
      </w:r>
      <w:r w:rsidR="00BB3D50" w:rsidRPr="00341B7C">
        <w:tab/>
        <w:t>CR</w:t>
      </w:r>
      <w:r w:rsidR="00BB3D50" w:rsidRPr="00341B7C">
        <w:tab/>
        <w:t>Rel-17</w:t>
      </w:r>
      <w:r w:rsidR="00BB3D50" w:rsidRPr="00341B7C">
        <w:tab/>
        <w:t>38.331</w:t>
      </w:r>
      <w:r w:rsidR="00BB3D50" w:rsidRPr="00341B7C">
        <w:tab/>
        <w:t>17.2.0</w:t>
      </w:r>
      <w:r w:rsidR="00BB3D50" w:rsidRPr="00341B7C">
        <w:tab/>
        <w:t>3532</w:t>
      </w:r>
      <w:r w:rsidR="00BB3D50" w:rsidRPr="00341B7C">
        <w:tab/>
        <w:t>-</w:t>
      </w:r>
      <w:r w:rsidR="00BB3D50" w:rsidRPr="00341B7C">
        <w:tab/>
        <w:t>A</w:t>
      </w:r>
      <w:r w:rsidR="00BB3D50" w:rsidRPr="00341B7C">
        <w:tab/>
        <w:t>NR_SL_enh-Core</w:t>
      </w:r>
    </w:p>
    <w:p w14:paraId="7E44D0A8" w14:textId="568D9738" w:rsidR="00BB3D50" w:rsidRPr="00341B7C" w:rsidRDefault="00E61897" w:rsidP="00BB3D50">
      <w:pPr>
        <w:pStyle w:val="Doc-title"/>
      </w:pPr>
      <w:hyperlink r:id="rId630" w:history="1">
        <w:r>
          <w:rPr>
            <w:rStyle w:val="Hyperlink"/>
          </w:rPr>
          <w:t>R2-2210544</w:t>
        </w:r>
      </w:hyperlink>
      <w:r w:rsidR="00BB3D50" w:rsidRPr="00341B7C">
        <w:tab/>
        <w:t>Discussion and TP on LS of TX profile</w:t>
      </w:r>
      <w:r w:rsidR="00BB3D50" w:rsidRPr="00341B7C">
        <w:tab/>
        <w:t>vivo</w:t>
      </w:r>
      <w:r w:rsidR="00BB3D50" w:rsidRPr="00341B7C">
        <w:tab/>
        <w:t>discussion</w:t>
      </w:r>
      <w:r w:rsidR="00BB3D50" w:rsidRPr="00341B7C">
        <w:tab/>
        <w:t>Rel-17</w:t>
      </w:r>
    </w:p>
    <w:p w14:paraId="3105AAF4" w14:textId="34C3C444" w:rsidR="00BB3D50" w:rsidRPr="00341B7C" w:rsidRDefault="00E61897" w:rsidP="00BB3D50">
      <w:pPr>
        <w:pStyle w:val="Doc-title"/>
      </w:pPr>
      <w:hyperlink r:id="rId631" w:history="1">
        <w:r>
          <w:rPr>
            <w:rStyle w:val="Hyperlink"/>
          </w:rPr>
          <w:t>R2-2210543</w:t>
        </w:r>
      </w:hyperlink>
      <w:r w:rsidR="00BB3D50" w:rsidRPr="00341B7C">
        <w:tab/>
        <w:t>Miscellaneous corrections to SL DRX</w:t>
      </w:r>
      <w:r w:rsidR="00BB3D50" w:rsidRPr="00341B7C">
        <w:tab/>
        <w:t>vivo</w:t>
      </w:r>
      <w:r w:rsidR="00BB3D50" w:rsidRPr="00341B7C">
        <w:tab/>
        <w:t>CR</w:t>
      </w:r>
      <w:r w:rsidR="00BB3D50" w:rsidRPr="00341B7C">
        <w:tab/>
        <w:t>Rel-17</w:t>
      </w:r>
      <w:r w:rsidR="00BB3D50" w:rsidRPr="00341B7C">
        <w:tab/>
        <w:t>38.300</w:t>
      </w:r>
      <w:r w:rsidR="00BB3D50" w:rsidRPr="00341B7C">
        <w:tab/>
        <w:t>17.2.0</w:t>
      </w:r>
      <w:r w:rsidR="00BB3D50" w:rsidRPr="00341B7C">
        <w:tab/>
        <w:t>0567</w:t>
      </w:r>
      <w:r w:rsidR="00BB3D50" w:rsidRPr="00341B7C">
        <w:tab/>
        <w:t>-</w:t>
      </w:r>
      <w:r w:rsidR="00BB3D50" w:rsidRPr="00341B7C">
        <w:tab/>
        <w:t>F</w:t>
      </w:r>
      <w:r w:rsidR="00BB3D50" w:rsidRPr="00341B7C">
        <w:tab/>
        <w:t>NR_SL_enh-Core</w:t>
      </w:r>
    </w:p>
    <w:p w14:paraId="417C1819" w14:textId="34F336C1" w:rsidR="00BB3D50" w:rsidRPr="00341B7C" w:rsidRDefault="00E61897" w:rsidP="00BB3D50">
      <w:pPr>
        <w:pStyle w:val="Doc-title"/>
      </w:pPr>
      <w:hyperlink r:id="rId632" w:history="1">
        <w:r>
          <w:rPr>
            <w:rStyle w:val="Hyperlink"/>
          </w:rPr>
          <w:t>R2-2209677</w:t>
        </w:r>
      </w:hyperlink>
      <w:r w:rsidR="00BB3D50" w:rsidRPr="00341B7C">
        <w:tab/>
        <w:t>Correction on Tx profile operation</w:t>
      </w:r>
      <w:r w:rsidR="00BB3D50" w:rsidRPr="00341B7C">
        <w:tab/>
        <w:t>ZTE Corporation, Sanechips</w:t>
      </w:r>
      <w:r w:rsidR="00BB3D50" w:rsidRPr="00341B7C">
        <w:tab/>
        <w:t>draftCR</w:t>
      </w:r>
      <w:r w:rsidR="00BB3D50" w:rsidRPr="00341B7C">
        <w:tab/>
        <w:t>Rel-17</w:t>
      </w:r>
      <w:r w:rsidR="00BB3D50" w:rsidRPr="00341B7C">
        <w:tab/>
        <w:t>38.300</w:t>
      </w:r>
      <w:r w:rsidR="00BB3D50" w:rsidRPr="00341B7C">
        <w:tab/>
        <w:t>17.2.0</w:t>
      </w:r>
      <w:r w:rsidR="00BB3D50" w:rsidRPr="00341B7C">
        <w:tab/>
        <w:t>F</w:t>
      </w:r>
      <w:r w:rsidR="00BB3D50" w:rsidRPr="00341B7C">
        <w:tab/>
        <w:t>NR_SL_enh-Core</w:t>
      </w:r>
    </w:p>
    <w:p w14:paraId="50B55F88" w14:textId="5093E317" w:rsidR="00BB3D50" w:rsidRPr="00341B7C" w:rsidRDefault="00E61897" w:rsidP="00BB3D50">
      <w:pPr>
        <w:pStyle w:val="Doc-title"/>
      </w:pPr>
      <w:hyperlink r:id="rId633" w:history="1">
        <w:r>
          <w:rPr>
            <w:rStyle w:val="Hyperlink"/>
          </w:rPr>
          <w:t>R2-2210376</w:t>
        </w:r>
      </w:hyperlink>
      <w:r w:rsidR="00BB3D50" w:rsidRPr="00341B7C">
        <w:tab/>
        <w:t>Miscellaneous corrections on TS 38.300 for NR sidelink</w:t>
      </w:r>
      <w:r w:rsidR="00BB3D50" w:rsidRPr="00341B7C">
        <w:tab/>
        <w:t>Xiaomi</w:t>
      </w:r>
      <w:r w:rsidR="00BB3D50" w:rsidRPr="00341B7C">
        <w:tab/>
        <w:t>CR</w:t>
      </w:r>
      <w:r w:rsidR="00BB3D50" w:rsidRPr="00341B7C">
        <w:tab/>
        <w:t>Rel-17</w:t>
      </w:r>
      <w:r w:rsidR="00BB3D50" w:rsidRPr="00341B7C">
        <w:tab/>
        <w:t>38.300</w:t>
      </w:r>
      <w:r w:rsidR="00BB3D50" w:rsidRPr="00341B7C">
        <w:tab/>
        <w:t>17.2.0</w:t>
      </w:r>
      <w:r w:rsidR="00BB3D50" w:rsidRPr="00341B7C">
        <w:tab/>
        <w:t>0566</w:t>
      </w:r>
      <w:r w:rsidR="00BB3D50" w:rsidRPr="00341B7C">
        <w:tab/>
        <w:t>-</w:t>
      </w:r>
      <w:r w:rsidR="00BB3D50" w:rsidRPr="00341B7C">
        <w:tab/>
        <w:t>F</w:t>
      </w:r>
      <w:r w:rsidR="00BB3D50" w:rsidRPr="00341B7C">
        <w:tab/>
        <w:t>NR_SL_enh-Core</w:t>
      </w:r>
    </w:p>
    <w:p w14:paraId="591EC630" w14:textId="04B8B00B" w:rsidR="00BB3D50" w:rsidRPr="00341B7C" w:rsidRDefault="00E61897" w:rsidP="00BB3D50">
      <w:pPr>
        <w:pStyle w:val="Doc-title"/>
      </w:pPr>
      <w:hyperlink r:id="rId634" w:history="1">
        <w:r>
          <w:rPr>
            <w:rStyle w:val="Hyperlink"/>
          </w:rPr>
          <w:t>R2-2209676</w:t>
        </w:r>
      </w:hyperlink>
      <w:r w:rsidR="00BB3D50" w:rsidRPr="00341B7C">
        <w:tab/>
        <w:t>correction on SUI message</w:t>
      </w:r>
      <w:r w:rsidR="00BB3D50" w:rsidRPr="00341B7C">
        <w:tab/>
        <w:t>ZTE Corporation, Sanechips</w:t>
      </w:r>
      <w:r w:rsidR="00BB3D50" w:rsidRPr="00341B7C">
        <w:tab/>
        <w:t>draftCR</w:t>
      </w:r>
      <w:r w:rsidR="00BB3D50" w:rsidRPr="00341B7C">
        <w:tab/>
        <w:t>Rel-17</w:t>
      </w:r>
      <w:r w:rsidR="00BB3D50" w:rsidRPr="00341B7C">
        <w:tab/>
        <w:t>38.331</w:t>
      </w:r>
      <w:r w:rsidR="00BB3D50" w:rsidRPr="00341B7C">
        <w:tab/>
        <w:t>17.2.0</w:t>
      </w:r>
      <w:r w:rsidR="00BB3D50" w:rsidRPr="00341B7C">
        <w:tab/>
        <w:t>F</w:t>
      </w:r>
      <w:r w:rsidR="00BB3D50" w:rsidRPr="00341B7C">
        <w:tab/>
        <w:t>NR_SL_enh-Core</w:t>
      </w:r>
      <w:r w:rsidR="00BB3D50" w:rsidRPr="00341B7C">
        <w:tab/>
        <w:t>Withdrawn</w:t>
      </w:r>
    </w:p>
    <w:p w14:paraId="0CA5FADA" w14:textId="0004A6FF" w:rsidR="00BB3D50" w:rsidRPr="00341B7C" w:rsidRDefault="00E61897" w:rsidP="00BB3D50">
      <w:pPr>
        <w:pStyle w:val="Doc-title"/>
      </w:pPr>
      <w:hyperlink r:id="rId635" w:history="1">
        <w:r>
          <w:rPr>
            <w:rStyle w:val="Hyperlink"/>
          </w:rPr>
          <w:t>R2-2210550</w:t>
        </w:r>
      </w:hyperlink>
      <w:r w:rsidR="00BB3D50" w:rsidRPr="00341B7C">
        <w:tab/>
        <w:t>Clarification of default CBR parameters</w:t>
      </w:r>
      <w:r w:rsidR="00BB3D50" w:rsidRPr="00341B7C">
        <w:tab/>
        <w:t>Samsung Research America</w:t>
      </w:r>
      <w:r w:rsidR="00BB3D50" w:rsidRPr="00341B7C">
        <w:tab/>
        <w:t>CR</w:t>
      </w:r>
      <w:r w:rsidR="00BB3D50" w:rsidRPr="00341B7C">
        <w:tab/>
        <w:t>Rel-17</w:t>
      </w:r>
      <w:r w:rsidR="00BB3D50" w:rsidRPr="00341B7C">
        <w:tab/>
        <w:t>38.331</w:t>
      </w:r>
      <w:r w:rsidR="00BB3D50" w:rsidRPr="00341B7C">
        <w:tab/>
        <w:t>17.2.0</w:t>
      </w:r>
      <w:r w:rsidR="00BB3D50" w:rsidRPr="00341B7C">
        <w:tab/>
        <w:t>3552</w:t>
      </w:r>
      <w:r w:rsidR="00BB3D50" w:rsidRPr="00341B7C">
        <w:tab/>
        <w:t>-</w:t>
      </w:r>
      <w:r w:rsidR="00BB3D50" w:rsidRPr="00341B7C">
        <w:tab/>
        <w:t>F</w:t>
      </w:r>
      <w:r w:rsidR="00BB3D50" w:rsidRPr="00341B7C">
        <w:tab/>
        <w:t>NR_SL_enh-Core</w:t>
      </w:r>
      <w:r w:rsidR="00BB3D50" w:rsidRPr="00341B7C">
        <w:tab/>
        <w:t>Withdrawn</w:t>
      </w:r>
    </w:p>
    <w:p w14:paraId="7C748961" w14:textId="77777777" w:rsidR="00734E3A" w:rsidRPr="00341B7C" w:rsidRDefault="00734E3A" w:rsidP="00734E3A">
      <w:pPr>
        <w:pStyle w:val="Doc-text2"/>
      </w:pPr>
    </w:p>
    <w:p w14:paraId="569547BF" w14:textId="348C0271" w:rsidR="00BB3D50" w:rsidRPr="00341B7C" w:rsidRDefault="00BB3D50" w:rsidP="00BB3D50">
      <w:pPr>
        <w:pStyle w:val="Heading3"/>
      </w:pPr>
      <w:bookmarkStart w:id="196" w:name="_Toc119259421"/>
      <w:r w:rsidRPr="00341B7C">
        <w:t>6.15.3</w:t>
      </w:r>
      <w:r w:rsidR="00734E3A" w:rsidRPr="00341B7C">
        <w:tab/>
      </w:r>
      <w:r w:rsidRPr="00341B7C">
        <w:t>User plane corrections</w:t>
      </w:r>
      <w:bookmarkEnd w:id="196"/>
      <w:r w:rsidRPr="00341B7C">
        <w:t xml:space="preserve"> </w:t>
      </w:r>
    </w:p>
    <w:p w14:paraId="37EE6053" w14:textId="77777777" w:rsidR="00BB3D50" w:rsidRPr="00341B7C" w:rsidRDefault="00BB3D50" w:rsidP="00BB3D50">
      <w:pPr>
        <w:pStyle w:val="Comments"/>
      </w:pPr>
    </w:p>
    <w:p w14:paraId="4EF2263F" w14:textId="712B00BD" w:rsidR="00BB3D50" w:rsidRPr="00341B7C" w:rsidRDefault="00E61897" w:rsidP="00BB3D50">
      <w:pPr>
        <w:pStyle w:val="Doc-title"/>
      </w:pPr>
      <w:hyperlink r:id="rId636" w:history="1">
        <w:r>
          <w:rPr>
            <w:rStyle w:val="Hyperlink"/>
          </w:rPr>
          <w:t>R2-2210258</w:t>
        </w:r>
      </w:hyperlink>
      <w:r w:rsidR="00BB3D50" w:rsidRPr="00341B7C">
        <w:tab/>
        <w:t>Summary of [Post119-e][512][V2X/SL] Remaining Corrections (InterDigital)</w:t>
      </w:r>
      <w:r w:rsidR="00BB3D50" w:rsidRPr="00341B7C">
        <w:tab/>
        <w:t>InterDigital</w:t>
      </w:r>
      <w:r w:rsidR="00BB3D50" w:rsidRPr="00341B7C">
        <w:tab/>
        <w:t>discussion</w:t>
      </w:r>
      <w:r w:rsidR="00BB3D50" w:rsidRPr="00341B7C">
        <w:tab/>
        <w:t>Rel-17</w:t>
      </w:r>
      <w:r w:rsidR="00BB3D50" w:rsidRPr="00341B7C">
        <w:tab/>
        <w:t>NR_SL_enh-Core</w:t>
      </w:r>
    </w:p>
    <w:p w14:paraId="3AB20D6A" w14:textId="77777777" w:rsidR="00BB3D50" w:rsidRPr="00341B7C" w:rsidRDefault="00BB3D50" w:rsidP="00BB3D50">
      <w:pPr>
        <w:pStyle w:val="Doc-title"/>
        <w:ind w:firstLine="0"/>
      </w:pPr>
      <w:r w:rsidRPr="00341B7C">
        <w:t xml:space="preserve">Proposal 1: Adopt the following formula for sl-drx-SlotOffset in the current MAC specifications: </w:t>
      </w:r>
    </w:p>
    <w:p w14:paraId="5BB95CC5" w14:textId="77777777" w:rsidR="00BB3D50" w:rsidRPr="00341B7C" w:rsidRDefault="00BB3D50">
      <w:pPr>
        <w:pStyle w:val="Doc-title"/>
        <w:numPr>
          <w:ilvl w:val="0"/>
          <w:numId w:val="76"/>
        </w:numPr>
        <w:overflowPunct/>
        <w:autoSpaceDE/>
        <w:autoSpaceDN/>
        <w:adjustRightInd/>
        <w:textAlignment w:val="auto"/>
      </w:pPr>
      <w:r w:rsidRPr="00341B7C">
        <w:t>sl-drx-SlotOffset (ms) = (Destination Layer-2 ID modulo the number of slots in one subframe)/(the number of slots in one subframe)</w:t>
      </w:r>
    </w:p>
    <w:p w14:paraId="7128D36C" w14:textId="77777777" w:rsidR="00BB3D50" w:rsidRPr="00341B7C" w:rsidRDefault="00BB3D50">
      <w:pPr>
        <w:pStyle w:val="Doc-text2"/>
        <w:numPr>
          <w:ilvl w:val="0"/>
          <w:numId w:val="78"/>
        </w:numPr>
        <w:overflowPunct/>
        <w:autoSpaceDE/>
        <w:autoSpaceDN/>
        <w:adjustRightInd/>
        <w:textAlignment w:val="auto"/>
      </w:pPr>
      <w:r w:rsidRPr="00341B7C">
        <w:t>Agreed.</w:t>
      </w:r>
    </w:p>
    <w:p w14:paraId="4643B89D" w14:textId="77777777" w:rsidR="00BB3D50" w:rsidRPr="00341B7C" w:rsidRDefault="00BB3D50" w:rsidP="00BB3D50">
      <w:pPr>
        <w:pStyle w:val="Doc-text2"/>
      </w:pPr>
    </w:p>
    <w:p w14:paraId="2F0E4BE8" w14:textId="0D1AE3EE" w:rsidR="00BB3D50" w:rsidRPr="00341B7C" w:rsidRDefault="00BB3D50" w:rsidP="00BB3D50">
      <w:pPr>
        <w:pStyle w:val="Doc-text2"/>
      </w:pPr>
      <w:r w:rsidRPr="00341B7C">
        <w:t xml:space="preserve">Proposal 2: Agree to first change in </w:t>
      </w:r>
      <w:hyperlink r:id="rId637" w:history="1">
        <w:r w:rsidR="00E61897">
          <w:rPr>
            <w:rStyle w:val="Hyperlink"/>
          </w:rPr>
          <w:t>R2-2208350</w:t>
        </w:r>
      </w:hyperlink>
      <w:r w:rsidRPr="00341B7C">
        <w:t xml:space="preserve"> and further discuss handling of 2nd change as part of an CR generated by the email rapporteur.</w:t>
      </w:r>
    </w:p>
    <w:p w14:paraId="5282DA32" w14:textId="77777777" w:rsidR="00BB3D50" w:rsidRPr="00341B7C" w:rsidRDefault="00BB3D50">
      <w:pPr>
        <w:pStyle w:val="Doc-text2"/>
        <w:numPr>
          <w:ilvl w:val="0"/>
          <w:numId w:val="77"/>
        </w:numPr>
        <w:overflowPunct/>
        <w:autoSpaceDE/>
        <w:autoSpaceDN/>
        <w:adjustRightInd/>
        <w:textAlignment w:val="auto"/>
      </w:pPr>
      <w:r w:rsidRPr="00341B7C">
        <w:t>Will be revisited next meeting.</w:t>
      </w:r>
    </w:p>
    <w:p w14:paraId="00F9A4FB" w14:textId="77777777" w:rsidR="00BB3D50" w:rsidRPr="00341B7C" w:rsidRDefault="00BB3D50" w:rsidP="00BB3D50">
      <w:pPr>
        <w:pStyle w:val="Doc-text2"/>
      </w:pPr>
    </w:p>
    <w:p w14:paraId="043AEB7B" w14:textId="77D3FCED" w:rsidR="00BB3D50" w:rsidRPr="00341B7C" w:rsidRDefault="00E61897" w:rsidP="00BB3D50">
      <w:pPr>
        <w:pStyle w:val="Doc-title"/>
      </w:pPr>
      <w:hyperlink r:id="rId638" w:history="1">
        <w:r>
          <w:rPr>
            <w:rStyle w:val="Hyperlink"/>
          </w:rPr>
          <w:t>R2-2210261</w:t>
        </w:r>
      </w:hyperlink>
      <w:r w:rsidR="00BB3D50" w:rsidRPr="00341B7C">
        <w:tab/>
        <w:t>Correction on SL DRX Offset Calculation</w:t>
      </w:r>
      <w:r w:rsidR="00BB3D50" w:rsidRPr="00341B7C">
        <w:tab/>
        <w:t>InterDigital, ASUSTek</w:t>
      </w:r>
      <w:r w:rsidR="00BB3D50" w:rsidRPr="00341B7C">
        <w:tab/>
        <w:t>CR</w:t>
      </w:r>
      <w:r w:rsidR="00BB3D50" w:rsidRPr="00341B7C">
        <w:tab/>
        <w:t>Rel-17</w:t>
      </w:r>
      <w:r w:rsidR="00BB3D50" w:rsidRPr="00341B7C">
        <w:tab/>
        <w:t>38.321</w:t>
      </w:r>
      <w:r w:rsidR="00BB3D50" w:rsidRPr="00341B7C">
        <w:tab/>
        <w:t>17.2.0</w:t>
      </w:r>
      <w:r w:rsidR="00BB3D50" w:rsidRPr="00341B7C">
        <w:tab/>
        <w:t>1428</w:t>
      </w:r>
      <w:r w:rsidR="00BB3D50" w:rsidRPr="00341B7C">
        <w:tab/>
        <w:t>-</w:t>
      </w:r>
      <w:r w:rsidR="00BB3D50" w:rsidRPr="00341B7C">
        <w:tab/>
        <w:t>F</w:t>
      </w:r>
      <w:r w:rsidR="00BB3D50" w:rsidRPr="00341B7C">
        <w:tab/>
        <w:t>NR_SL_enh-Core</w:t>
      </w:r>
    </w:p>
    <w:p w14:paraId="63688D4C" w14:textId="77777777" w:rsidR="00BB3D50" w:rsidRPr="00341B7C" w:rsidRDefault="00BB3D50">
      <w:pPr>
        <w:pStyle w:val="Doc-text2"/>
        <w:numPr>
          <w:ilvl w:val="0"/>
          <w:numId w:val="77"/>
        </w:numPr>
        <w:overflowPunct/>
        <w:autoSpaceDE/>
        <w:autoSpaceDN/>
        <w:adjustRightInd/>
        <w:textAlignment w:val="auto"/>
      </w:pPr>
      <w:r w:rsidRPr="00341B7C">
        <w:t>Agreed in principle.</w:t>
      </w:r>
    </w:p>
    <w:p w14:paraId="3D018A1D" w14:textId="77777777" w:rsidR="00BB3D50" w:rsidRPr="00341B7C" w:rsidRDefault="00BB3D50" w:rsidP="00BB3D50">
      <w:pPr>
        <w:pStyle w:val="Doc-text2"/>
      </w:pPr>
    </w:p>
    <w:p w14:paraId="7F1C4B87" w14:textId="18EA2407" w:rsidR="00BB3D50" w:rsidRPr="00341B7C" w:rsidRDefault="00E61897" w:rsidP="00BB3D50">
      <w:pPr>
        <w:pStyle w:val="Doc-title"/>
      </w:pPr>
      <w:hyperlink r:id="rId639" w:history="1">
        <w:r>
          <w:rPr>
            <w:rStyle w:val="Hyperlink"/>
          </w:rPr>
          <w:t>R2-2210262</w:t>
        </w:r>
      </w:hyperlink>
      <w:r w:rsidR="00BB3D50" w:rsidRPr="00341B7C">
        <w:tab/>
        <w:t>UL/SL Prioritization for SL Relay</w:t>
      </w:r>
      <w:r w:rsidR="00BB3D50" w:rsidRPr="00341B7C">
        <w:tab/>
        <w:t>InterDigital, Ericsson</w:t>
      </w:r>
      <w:r w:rsidR="00BB3D50" w:rsidRPr="00341B7C">
        <w:tab/>
        <w:t>discussion</w:t>
      </w:r>
      <w:r w:rsidR="00BB3D50" w:rsidRPr="00341B7C">
        <w:tab/>
        <w:t>Rel-17</w:t>
      </w:r>
      <w:r w:rsidR="00BB3D50" w:rsidRPr="00341B7C">
        <w:tab/>
        <w:t>NR_SL_enh-Core</w:t>
      </w:r>
    </w:p>
    <w:p w14:paraId="7B8A87CE" w14:textId="77777777" w:rsidR="00BB3D50" w:rsidRPr="00341B7C" w:rsidRDefault="00BB3D50" w:rsidP="00BB3D50">
      <w:pPr>
        <w:pStyle w:val="Doc-text2"/>
        <w:ind w:left="1253" w:firstLine="0"/>
      </w:pPr>
      <w:r w:rsidRPr="00341B7C">
        <w:t>Proposal 1:</w:t>
      </w:r>
      <w:r w:rsidRPr="00341B7C">
        <w:tab/>
        <w:t>For SL transmissions by a UE to NW relay UE, direct comparison of Uu priority of UL transmissions and equivalent Uu priority of relayed SL transmissions is used for UL/SL prioritization.</w:t>
      </w:r>
    </w:p>
    <w:p w14:paraId="0C88DD27" w14:textId="77777777" w:rsidR="00BB3D50" w:rsidRPr="00341B7C" w:rsidRDefault="00BB3D50" w:rsidP="00BB3D50">
      <w:pPr>
        <w:pStyle w:val="Doc-text2"/>
        <w:ind w:left="1253" w:firstLine="0"/>
      </w:pPr>
      <w:r w:rsidRPr="00341B7C">
        <w:t>Proposal 2:</w:t>
      </w:r>
      <w:r w:rsidRPr="00341B7C">
        <w:tab/>
        <w:t xml:space="preserve">For SL transmissions by a UE to NW relay UE, the equivalent Uu priority of relayed SL transmissions is the priority of Uu LCH corresponding to the received (in the adaptation layer header) remote UE’s bearer ID </w:t>
      </w:r>
    </w:p>
    <w:p w14:paraId="7998E99F" w14:textId="77777777" w:rsidR="00BB3D50" w:rsidRPr="00341B7C" w:rsidRDefault="00BB3D50" w:rsidP="00BB3D50">
      <w:pPr>
        <w:pStyle w:val="Doc-text2"/>
        <w:ind w:left="1253" w:firstLine="0"/>
      </w:pPr>
      <w:r w:rsidRPr="00341B7C">
        <w:t>Proposal 3:</w:t>
      </w:r>
      <w:r w:rsidRPr="00341B7C">
        <w:tab/>
        <w:t>Agree on changes to the MAC specification in the appendix.</w:t>
      </w:r>
    </w:p>
    <w:p w14:paraId="7A476B66" w14:textId="77777777" w:rsidR="00BB3D50" w:rsidRPr="00341B7C" w:rsidRDefault="00BB3D50" w:rsidP="00BB3D50">
      <w:pPr>
        <w:pStyle w:val="Doc-text2"/>
      </w:pPr>
    </w:p>
    <w:p w14:paraId="20F024F6" w14:textId="77777777" w:rsidR="00BB3D50" w:rsidRPr="00341B7C" w:rsidRDefault="00BB3D50" w:rsidP="00BB3D50">
      <w:pPr>
        <w:pStyle w:val="Doc-text2"/>
        <w:ind w:left="1253" w:firstLine="0"/>
      </w:pPr>
      <w:r w:rsidRPr="00341B7C">
        <w:t xml:space="preserve">[OPPO]: Current specification can work and it is optimization we should avoid at this late phase. [ZTE, LG, MediaTek, Intel, Apple]: Agree with OPPO. In addition, network can handle it by smart implementation. [IDC]: It is not optimization. Rel-16 prioritization is not perfect due to restriction (i.e. no direct comparison between Uu and SL). In SL UE2NW relay, since SL forwards Uu data that is </w:t>
      </w:r>
      <w:r w:rsidRPr="00341B7C">
        <w:lastRenderedPageBreak/>
        <w:t xml:space="preserve">associated Uu QoS, it is good to remove this restriction. [Huawei, Ericsson]: Supports the proposal. [Vivo]: Note proposal will bring an inter-operability issue. </w:t>
      </w:r>
    </w:p>
    <w:p w14:paraId="37C6C36A" w14:textId="77777777" w:rsidR="00BB3D50" w:rsidRPr="00341B7C" w:rsidRDefault="00BB3D50" w:rsidP="00BB3D50">
      <w:pPr>
        <w:pStyle w:val="Doc-text2"/>
      </w:pPr>
    </w:p>
    <w:p w14:paraId="5F438F60" w14:textId="77777777" w:rsidR="00BB3D50" w:rsidRPr="00341B7C" w:rsidRDefault="00BB3D50">
      <w:pPr>
        <w:pStyle w:val="Doc-text2"/>
        <w:numPr>
          <w:ilvl w:val="0"/>
          <w:numId w:val="77"/>
        </w:numPr>
        <w:overflowPunct/>
        <w:autoSpaceDE/>
        <w:autoSpaceDN/>
        <w:adjustRightInd/>
        <w:textAlignment w:val="auto"/>
      </w:pPr>
      <w:r w:rsidRPr="00341B7C">
        <w:t>Not agreed.</w:t>
      </w:r>
    </w:p>
    <w:p w14:paraId="3DE035DC" w14:textId="77777777" w:rsidR="00BB3D50" w:rsidRPr="00341B7C" w:rsidRDefault="00BB3D50" w:rsidP="00BB3D50">
      <w:pPr>
        <w:pStyle w:val="Doc-text2"/>
      </w:pPr>
    </w:p>
    <w:p w14:paraId="5D7F068C" w14:textId="6BCD8F5C" w:rsidR="00BB3D50" w:rsidRPr="00341B7C" w:rsidRDefault="00E61897" w:rsidP="00BB3D50">
      <w:pPr>
        <w:pStyle w:val="Doc-title"/>
      </w:pPr>
      <w:hyperlink r:id="rId640" w:history="1">
        <w:r>
          <w:rPr>
            <w:rStyle w:val="Hyperlink"/>
          </w:rPr>
          <w:t>R2-2210309</w:t>
        </w:r>
      </w:hyperlink>
      <w:r w:rsidR="00BB3D50" w:rsidRPr="00341B7C">
        <w:tab/>
        <w:t>IUC for random resource allocation</w:t>
      </w:r>
      <w:r w:rsidR="00BB3D50" w:rsidRPr="00341B7C">
        <w:tab/>
        <w:t>Nokia, Nokia Shanghai Bell</w:t>
      </w:r>
      <w:r w:rsidR="00BB3D50" w:rsidRPr="00341B7C">
        <w:tab/>
        <w:t>discussion</w:t>
      </w:r>
      <w:r w:rsidR="00BB3D50" w:rsidRPr="00341B7C">
        <w:tab/>
        <w:t>NR_SL_enh-Core</w:t>
      </w:r>
    </w:p>
    <w:p w14:paraId="6D2B0997" w14:textId="77777777" w:rsidR="00BB3D50" w:rsidRPr="00341B7C" w:rsidRDefault="00BB3D50" w:rsidP="00BB3D50">
      <w:pPr>
        <w:pStyle w:val="Doc-text2"/>
        <w:rPr>
          <w:lang w:val="en-US"/>
        </w:rPr>
      </w:pPr>
      <w:r w:rsidRPr="00341B7C">
        <w:rPr>
          <w:lang w:val="en-US"/>
        </w:rPr>
        <w:t>Proposal 1: RAN2 to discuss and select a procedure to avoid an unreasonable trigger of sensing;</w:t>
      </w:r>
    </w:p>
    <w:p w14:paraId="271BD2CE" w14:textId="77777777" w:rsidR="00BB3D50" w:rsidRPr="00341B7C" w:rsidRDefault="00BB3D50">
      <w:pPr>
        <w:pStyle w:val="Doc-text2"/>
        <w:numPr>
          <w:ilvl w:val="0"/>
          <w:numId w:val="76"/>
        </w:numPr>
        <w:overflowPunct/>
        <w:autoSpaceDE/>
        <w:autoSpaceDN/>
        <w:adjustRightInd/>
        <w:textAlignment w:val="auto"/>
        <w:rPr>
          <w:lang w:val="en-US"/>
        </w:rPr>
      </w:pPr>
      <w:r w:rsidRPr="00341B7C">
        <w:rPr>
          <w:lang w:val="en-US"/>
        </w:rPr>
        <w:t>Option A: Allow UE-A to discard IUC request in certain scenarios</w:t>
      </w:r>
    </w:p>
    <w:p w14:paraId="7172E081" w14:textId="77777777" w:rsidR="00BB3D50" w:rsidRPr="00341B7C" w:rsidRDefault="00BB3D50">
      <w:pPr>
        <w:pStyle w:val="Doc-text2"/>
        <w:numPr>
          <w:ilvl w:val="0"/>
          <w:numId w:val="76"/>
        </w:numPr>
        <w:overflowPunct/>
        <w:autoSpaceDE/>
        <w:autoSpaceDN/>
        <w:adjustRightInd/>
        <w:textAlignment w:val="auto"/>
        <w:rPr>
          <w:lang w:val="en-US"/>
        </w:rPr>
      </w:pPr>
      <w:r w:rsidRPr="00341B7C">
        <w:rPr>
          <w:lang w:val="en-US"/>
        </w:rPr>
        <w:t>Option B: Allow UE-A to send empty IUC information in certain scenarios</w:t>
      </w:r>
    </w:p>
    <w:p w14:paraId="5F1BB37E" w14:textId="77777777" w:rsidR="00BB3D50" w:rsidRPr="00341B7C" w:rsidRDefault="00BB3D50" w:rsidP="00BB3D50">
      <w:pPr>
        <w:pStyle w:val="Doc-text2"/>
        <w:rPr>
          <w:lang w:val="en-US"/>
        </w:rPr>
      </w:pPr>
    </w:p>
    <w:p w14:paraId="44C1C1B7" w14:textId="77777777" w:rsidR="00BB3D50" w:rsidRPr="00341B7C" w:rsidRDefault="00BB3D50" w:rsidP="00BB3D50">
      <w:pPr>
        <w:pStyle w:val="Doc-text2"/>
        <w:ind w:left="1253" w:firstLine="0"/>
        <w:rPr>
          <w:lang w:val="en-US"/>
        </w:rPr>
      </w:pPr>
      <w:r w:rsidRPr="00341B7C">
        <w:rPr>
          <w:lang w:val="en-US"/>
        </w:rPr>
        <w:t xml:space="preserve">[Vivo]: Understand the motivation. We need to first discuss whether the UE that performs random resource selection cannot perform sensing for IUC purpose. [OPPO]: Think the UE that perform random resource selection can perform sensing for IUC purpose. [Nokia]: It is not reasonable UE-A should perform sensing because of UE-B, e.g. UE-A selected random resource selection for power saving, but if it performs sensing because of UE-B IUC, power saving gain will be gone. [LG]: In RAN1, it was assumed UE-A performs sensing when generating IUC information. It’s up to UE-A whether to generate IUC information or not regardless of whether UE-A performs sensing or not (including random resource selection). [Lenovo, ZTE, CATT, Ericsson, Huawei, Qualcomm, Xiaomi]: Agree with LG. [Nokia]: Ok with LG’s comment, but we may need to capture in the spec, e.g. note. </w:t>
      </w:r>
    </w:p>
    <w:p w14:paraId="58315442" w14:textId="77777777" w:rsidR="00BB3D50" w:rsidRPr="00341B7C" w:rsidRDefault="00BB3D50" w:rsidP="00BB3D50">
      <w:pPr>
        <w:pStyle w:val="Doc-text2"/>
        <w:ind w:left="1253" w:firstLine="0"/>
        <w:rPr>
          <w:lang w:val="en-US"/>
        </w:rPr>
      </w:pPr>
    </w:p>
    <w:p w14:paraId="777A4C74" w14:textId="77777777" w:rsidR="00BB3D50" w:rsidRPr="00341B7C" w:rsidRDefault="00BB3D50">
      <w:pPr>
        <w:pStyle w:val="Doc-text2"/>
        <w:numPr>
          <w:ilvl w:val="0"/>
          <w:numId w:val="77"/>
        </w:numPr>
        <w:overflowPunct/>
        <w:autoSpaceDE/>
        <w:autoSpaceDN/>
        <w:adjustRightInd/>
        <w:textAlignment w:val="auto"/>
        <w:rPr>
          <w:lang w:val="en-US"/>
        </w:rPr>
      </w:pPr>
      <w:r w:rsidRPr="00341B7C">
        <w:rPr>
          <w:lang w:val="en-US"/>
        </w:rPr>
        <w:t xml:space="preserve">It’s up to UE-A implementation whether to generate IUC information or not. We can capture RAN1 agreement as note in MAC. Detailed wording will be handled in the email discussion [502]. </w:t>
      </w:r>
    </w:p>
    <w:p w14:paraId="29D3EE3C" w14:textId="77777777" w:rsidR="00BB3D50" w:rsidRPr="00341B7C" w:rsidRDefault="00BB3D50" w:rsidP="00BB3D50">
      <w:pPr>
        <w:pStyle w:val="Doc-text2"/>
        <w:rPr>
          <w:lang w:val="en-US"/>
        </w:rPr>
      </w:pPr>
    </w:p>
    <w:p w14:paraId="42674372" w14:textId="24BEF431" w:rsidR="00BB3D50" w:rsidRPr="00341B7C" w:rsidRDefault="00BB3D50" w:rsidP="00BB3D50">
      <w:pPr>
        <w:pStyle w:val="Doc-text2"/>
        <w:rPr>
          <w:lang w:val="en-US"/>
        </w:rPr>
      </w:pPr>
      <w:r w:rsidRPr="00341B7C">
        <w:rPr>
          <w:lang w:val="en-US"/>
        </w:rPr>
        <w:t xml:space="preserve">Proposal 2: In case option 2 is selected, RAN2 to agree on the CR in </w:t>
      </w:r>
      <w:hyperlink r:id="rId641" w:history="1">
        <w:r w:rsidR="00E61897">
          <w:rPr>
            <w:rStyle w:val="Hyperlink"/>
            <w:lang w:val="en-US"/>
          </w:rPr>
          <w:t>R2-2210335</w:t>
        </w:r>
      </w:hyperlink>
    </w:p>
    <w:p w14:paraId="0E93497A" w14:textId="77777777" w:rsidR="00BB3D50" w:rsidRPr="00341B7C" w:rsidRDefault="00BB3D50" w:rsidP="00BB3D50">
      <w:pPr>
        <w:pStyle w:val="Doc-title"/>
      </w:pPr>
      <w:r w:rsidRPr="00341B7C">
        <w:tab/>
      </w:r>
    </w:p>
    <w:p w14:paraId="437697B9" w14:textId="3B3D2635" w:rsidR="00BB3D50" w:rsidRPr="00341B7C" w:rsidRDefault="00E61897" w:rsidP="00BB3D50">
      <w:pPr>
        <w:pStyle w:val="Doc-title"/>
      </w:pPr>
      <w:hyperlink r:id="rId642" w:history="1">
        <w:r>
          <w:rPr>
            <w:rStyle w:val="Hyperlink"/>
          </w:rPr>
          <w:t>R2-2210335</w:t>
        </w:r>
      </w:hyperlink>
      <w:r w:rsidR="00BB3D50" w:rsidRPr="00341B7C">
        <w:tab/>
        <w:t>Draft CR on IUC information transmission considerations</w:t>
      </w:r>
      <w:r w:rsidR="00BB3D50" w:rsidRPr="00341B7C">
        <w:tab/>
        <w:t>Nokia, Nokia Shanghai Bell</w:t>
      </w:r>
      <w:r w:rsidR="00BB3D50" w:rsidRPr="00341B7C">
        <w:tab/>
        <w:t>draftCR</w:t>
      </w:r>
      <w:r w:rsidR="00BB3D50" w:rsidRPr="00341B7C">
        <w:tab/>
        <w:t>Rel-17</w:t>
      </w:r>
      <w:r w:rsidR="00BB3D50" w:rsidRPr="00341B7C">
        <w:tab/>
        <w:t>38.321</w:t>
      </w:r>
      <w:r w:rsidR="00BB3D50" w:rsidRPr="00341B7C">
        <w:tab/>
        <w:t>17.2.0</w:t>
      </w:r>
      <w:r w:rsidR="00BB3D50" w:rsidRPr="00341B7C">
        <w:tab/>
        <w:t>F</w:t>
      </w:r>
      <w:r w:rsidR="00BB3D50" w:rsidRPr="00341B7C">
        <w:tab/>
        <w:t>NR_SL_enh-Core</w:t>
      </w:r>
    </w:p>
    <w:p w14:paraId="37A77C35" w14:textId="77777777" w:rsidR="00BB3D50" w:rsidRPr="00341B7C" w:rsidRDefault="00BB3D50" w:rsidP="00BB3D50">
      <w:pPr>
        <w:pStyle w:val="Doc-text2"/>
        <w:rPr>
          <w:lang w:val="en-US"/>
        </w:rPr>
      </w:pPr>
    </w:p>
    <w:p w14:paraId="2F54DB97" w14:textId="47FE817E" w:rsidR="00BB3D50" w:rsidRPr="00341B7C" w:rsidRDefault="00E61897" w:rsidP="00BB3D50">
      <w:pPr>
        <w:pStyle w:val="Doc-title"/>
      </w:pPr>
      <w:hyperlink r:id="rId643" w:history="1">
        <w:r>
          <w:rPr>
            <w:rStyle w:val="Hyperlink"/>
          </w:rPr>
          <w:t>R2-2209387</w:t>
        </w:r>
      </w:hyperlink>
      <w:r w:rsidR="00BB3D50" w:rsidRPr="00341B7C">
        <w:tab/>
        <w:t>Discussion on left issues on user plane procedure</w:t>
      </w:r>
      <w:r w:rsidR="00BB3D50" w:rsidRPr="00341B7C">
        <w:tab/>
        <w:t>OPPO</w:t>
      </w:r>
      <w:r w:rsidR="00BB3D50" w:rsidRPr="00341B7C">
        <w:tab/>
        <w:t>discussion</w:t>
      </w:r>
      <w:r w:rsidR="00BB3D50" w:rsidRPr="00341B7C">
        <w:tab/>
        <w:t>Rel-17</w:t>
      </w:r>
      <w:r w:rsidR="00BB3D50" w:rsidRPr="00341B7C">
        <w:tab/>
        <w:t>NR_SL_enh-Core</w:t>
      </w:r>
    </w:p>
    <w:p w14:paraId="6578FDA1" w14:textId="77777777" w:rsidR="00BB3D50" w:rsidRPr="00341B7C" w:rsidRDefault="00BB3D50" w:rsidP="00BB3D50">
      <w:pPr>
        <w:pStyle w:val="Doc-text2"/>
        <w:ind w:left="1253" w:firstLine="0"/>
      </w:pPr>
      <w:r w:rsidRPr="00341B7C">
        <w:t>Proposal 2</w:t>
      </w:r>
      <w:r w:rsidRPr="00341B7C">
        <w:tab/>
        <w:t>RAN2 confirm when SL-RLF (TS 38.331 clause 5.8.9.3, due to max ARQ retransmission, T400 expiry, IP check failure, max DTX reception) happens, UE quits from active-time of the concerned unicast link.</w:t>
      </w:r>
    </w:p>
    <w:p w14:paraId="6DA6F828" w14:textId="77777777" w:rsidR="00BB3D50" w:rsidRPr="00341B7C" w:rsidRDefault="00BB3D50" w:rsidP="00BB3D50">
      <w:pPr>
        <w:pStyle w:val="Doc-text2"/>
        <w:ind w:left="1253" w:firstLine="0"/>
      </w:pPr>
      <w:r w:rsidRPr="00341B7C">
        <w:t>Proposal 3</w:t>
      </w:r>
      <w:r w:rsidRPr="00341B7C">
        <w:tab/>
        <w:t>RAN2 capture UE quits from active time of the concerned unicast link when SL-RLF happens via a NOTE as in appendix.</w:t>
      </w:r>
    </w:p>
    <w:p w14:paraId="398AFB3C" w14:textId="77777777" w:rsidR="00BB3D50" w:rsidRPr="00341B7C" w:rsidRDefault="00BB3D50" w:rsidP="00BB3D50">
      <w:pPr>
        <w:pStyle w:val="Doc-text2"/>
        <w:ind w:left="1253" w:firstLine="0"/>
      </w:pPr>
    </w:p>
    <w:p w14:paraId="23D50B6F" w14:textId="77777777" w:rsidR="00BB3D50" w:rsidRPr="00341B7C" w:rsidRDefault="00BB3D50" w:rsidP="00BB3D50">
      <w:pPr>
        <w:pStyle w:val="Doc-text2"/>
        <w:ind w:left="1253" w:firstLine="0"/>
      </w:pPr>
      <w:r w:rsidRPr="00341B7C">
        <w:t>[Ericsson]: When SL-RLF is declared, the corresponding UC link is released, and all timers and configurations will be released. It is already covered, so we don’t need any change. [Lenovo, Qualcomm, CATT, LG, Intel, Huawei, Apple, ZTE, Xiaomi, MediaTek]: Agree with Ericsson.</w:t>
      </w:r>
    </w:p>
    <w:p w14:paraId="3F24649C" w14:textId="77777777" w:rsidR="00BB3D50" w:rsidRPr="00341B7C" w:rsidRDefault="00BB3D50" w:rsidP="00BB3D50">
      <w:pPr>
        <w:pStyle w:val="Doc-text2"/>
        <w:ind w:left="1253" w:firstLine="0"/>
      </w:pPr>
    </w:p>
    <w:p w14:paraId="723492DB" w14:textId="77777777" w:rsidR="00BB3D50" w:rsidRPr="00341B7C" w:rsidRDefault="00BB3D50">
      <w:pPr>
        <w:pStyle w:val="Doc-text2"/>
        <w:numPr>
          <w:ilvl w:val="0"/>
          <w:numId w:val="77"/>
        </w:numPr>
        <w:overflowPunct/>
        <w:autoSpaceDE/>
        <w:autoSpaceDN/>
        <w:adjustRightInd/>
        <w:textAlignment w:val="auto"/>
      </w:pPr>
      <w:r w:rsidRPr="00341B7C">
        <w:t>Not pursued.</w:t>
      </w:r>
    </w:p>
    <w:p w14:paraId="65F2C1C2" w14:textId="77777777" w:rsidR="00BB3D50" w:rsidRPr="00341B7C" w:rsidRDefault="00BB3D50" w:rsidP="00BB3D50">
      <w:pPr>
        <w:pStyle w:val="Doc-text2"/>
      </w:pPr>
    </w:p>
    <w:p w14:paraId="2D002664" w14:textId="2AB1F75E" w:rsidR="00BB3D50" w:rsidRPr="00341B7C" w:rsidRDefault="00E61897" w:rsidP="00BB3D50">
      <w:pPr>
        <w:pStyle w:val="Doc-title"/>
      </w:pPr>
      <w:hyperlink r:id="rId644" w:history="1">
        <w:r>
          <w:rPr>
            <w:rStyle w:val="Hyperlink"/>
          </w:rPr>
          <w:t>R2-2209684</w:t>
        </w:r>
      </w:hyperlink>
      <w:r w:rsidR="00BB3D50" w:rsidRPr="00341B7C">
        <w:tab/>
        <w:t>Clarification on quitting from active time</w:t>
      </w:r>
      <w:r w:rsidR="00BB3D50" w:rsidRPr="00341B7C">
        <w:tab/>
        <w:t>Huawei, HiSilicon</w:t>
      </w:r>
      <w:r w:rsidR="00BB3D50" w:rsidRPr="00341B7C">
        <w:tab/>
        <w:t>discussion</w:t>
      </w:r>
      <w:r w:rsidR="00BB3D50" w:rsidRPr="00341B7C">
        <w:tab/>
        <w:t>Rel-17</w:t>
      </w:r>
      <w:r w:rsidR="00BB3D50" w:rsidRPr="00341B7C">
        <w:tab/>
        <w:t>NR_SL_enh-Core</w:t>
      </w:r>
      <w:r w:rsidR="00BB3D50" w:rsidRPr="00341B7C">
        <w:tab/>
        <w:t>Late</w:t>
      </w:r>
    </w:p>
    <w:p w14:paraId="79CD87EA" w14:textId="77777777" w:rsidR="00BB3D50" w:rsidRPr="00341B7C" w:rsidRDefault="00BB3D50" w:rsidP="00BB3D50">
      <w:pPr>
        <w:pStyle w:val="Doc-text2"/>
        <w:ind w:left="1253" w:firstLine="0"/>
      </w:pPr>
      <w:r w:rsidRPr="00341B7C">
        <w:t>Proposal 2: RAN2 discuss three following options for UE to quit from active time when the link establishment is failed, and select TP 1 or TP 2 for corresponding spec changes:</w:t>
      </w:r>
    </w:p>
    <w:p w14:paraId="5CE4280C" w14:textId="77777777" w:rsidR="00BB3D50" w:rsidRPr="00341B7C" w:rsidRDefault="00BB3D50">
      <w:pPr>
        <w:pStyle w:val="Doc-text2"/>
        <w:numPr>
          <w:ilvl w:val="0"/>
          <w:numId w:val="76"/>
        </w:numPr>
        <w:overflowPunct/>
        <w:autoSpaceDE/>
        <w:autoSpaceDN/>
        <w:adjustRightInd/>
        <w:textAlignment w:val="auto"/>
      </w:pPr>
      <w:r w:rsidRPr="00341B7C">
        <w:t xml:space="preserve">Option 1: UE quits from active time when the link establishment is failed, how to determine the link establishment is failed is up to UE implementation. </w:t>
      </w:r>
    </w:p>
    <w:p w14:paraId="37E140EE" w14:textId="77777777" w:rsidR="00BB3D50" w:rsidRPr="00341B7C" w:rsidRDefault="00BB3D50">
      <w:pPr>
        <w:pStyle w:val="Doc-text2"/>
        <w:numPr>
          <w:ilvl w:val="0"/>
          <w:numId w:val="76"/>
        </w:numPr>
        <w:overflowPunct/>
        <w:autoSpaceDE/>
        <w:autoSpaceDN/>
        <w:adjustRightInd/>
        <w:textAlignment w:val="auto"/>
      </w:pPr>
      <w:r w:rsidRPr="00341B7C">
        <w:t>Option 2: UE quits from active time when upper layer provided the indication of deactivation of the PC5 unicast security protection and deletion of security context for the PC5 unicast link, in case that link is not established.</w:t>
      </w:r>
    </w:p>
    <w:p w14:paraId="5784CBDE" w14:textId="77777777" w:rsidR="00BB3D50" w:rsidRPr="00341B7C" w:rsidRDefault="00BB3D50">
      <w:pPr>
        <w:pStyle w:val="Doc-text2"/>
        <w:numPr>
          <w:ilvl w:val="0"/>
          <w:numId w:val="76"/>
        </w:numPr>
        <w:overflowPunct/>
        <w:autoSpaceDE/>
        <w:autoSpaceDN/>
        <w:adjustRightInd/>
        <w:textAlignment w:val="auto"/>
      </w:pPr>
      <w:r w:rsidRPr="00341B7C">
        <w:t>Option 3: UE quit from active time when receiving the indication of link establishment failure from upper layer.</w:t>
      </w:r>
    </w:p>
    <w:p w14:paraId="1C8DE296" w14:textId="77777777" w:rsidR="00BB3D50" w:rsidRPr="00341B7C" w:rsidRDefault="00BB3D50" w:rsidP="00BB3D50">
      <w:pPr>
        <w:pStyle w:val="Doc-text2"/>
      </w:pPr>
    </w:p>
    <w:p w14:paraId="0A3A4D4B" w14:textId="77777777" w:rsidR="00BB3D50" w:rsidRPr="00341B7C" w:rsidRDefault="00BB3D50" w:rsidP="00BB3D50">
      <w:pPr>
        <w:pStyle w:val="Doc-text2"/>
        <w:ind w:left="1253" w:firstLine="0"/>
      </w:pPr>
      <w:r w:rsidRPr="00341B7C">
        <w:t xml:space="preserve">[Huawei]: Prefer option1 since no change is required in SA2. [OPPO]: Not sure why the current text is not enough. [Session chair]: The issue is whether we will use the specified indications from upper layer or we will leave it to UE implementation regarding how that indication is provided by upper layer. [Ericsson]: We can survive with the current text without note. No feature is broken. [Qualcomm]: It’s late contribution so it will be good to provide more time to think about. [LG. Lenovo]: Agree with Ericsson.  </w:t>
      </w:r>
    </w:p>
    <w:p w14:paraId="79B3DD95" w14:textId="77777777" w:rsidR="00BB3D50" w:rsidRPr="00341B7C" w:rsidRDefault="00BB3D50" w:rsidP="00BB3D50">
      <w:pPr>
        <w:pStyle w:val="Doc-text2"/>
        <w:ind w:left="1253" w:firstLine="0"/>
      </w:pPr>
    </w:p>
    <w:p w14:paraId="044884D5" w14:textId="77777777" w:rsidR="00BB3D50" w:rsidRPr="00341B7C" w:rsidRDefault="00BB3D50">
      <w:pPr>
        <w:pStyle w:val="Doc-text2"/>
        <w:numPr>
          <w:ilvl w:val="0"/>
          <w:numId w:val="77"/>
        </w:numPr>
        <w:overflowPunct/>
        <w:autoSpaceDE/>
        <w:autoSpaceDN/>
        <w:adjustRightInd/>
        <w:textAlignment w:val="auto"/>
      </w:pPr>
      <w:r w:rsidRPr="00341B7C">
        <w:t>Not pursued.</w:t>
      </w:r>
    </w:p>
    <w:p w14:paraId="6D1CA1D6" w14:textId="77777777" w:rsidR="00BB3D50" w:rsidRPr="00341B7C" w:rsidRDefault="00BB3D50" w:rsidP="00BB3D50">
      <w:pPr>
        <w:pStyle w:val="Doc-text2"/>
      </w:pPr>
    </w:p>
    <w:p w14:paraId="7E79935D" w14:textId="3A8EB227" w:rsidR="00BB3D50" w:rsidRPr="00341B7C" w:rsidRDefault="00E61897" w:rsidP="00BB3D50">
      <w:pPr>
        <w:pStyle w:val="Doc-title"/>
      </w:pPr>
      <w:hyperlink r:id="rId645" w:history="1">
        <w:r>
          <w:rPr>
            <w:rStyle w:val="Hyperlink"/>
          </w:rPr>
          <w:t>R2-2210188</w:t>
        </w:r>
      </w:hyperlink>
      <w:r w:rsidR="00BB3D50" w:rsidRPr="00341B7C">
        <w:tab/>
        <w:t>User plane corrections on NR Sidelink enhancements</w:t>
      </w:r>
      <w:r w:rsidR="00BB3D50" w:rsidRPr="00341B7C">
        <w:tab/>
        <w:t>LG Electronics France</w:t>
      </w:r>
      <w:r w:rsidR="00BB3D50" w:rsidRPr="00341B7C">
        <w:tab/>
        <w:t>CR</w:t>
      </w:r>
      <w:r w:rsidR="00BB3D50" w:rsidRPr="00341B7C">
        <w:tab/>
        <w:t>Rel-17</w:t>
      </w:r>
      <w:r w:rsidR="00BB3D50" w:rsidRPr="00341B7C">
        <w:tab/>
        <w:t>38.321</w:t>
      </w:r>
      <w:r w:rsidR="00BB3D50" w:rsidRPr="00341B7C">
        <w:tab/>
        <w:t>17.2.0</w:t>
      </w:r>
      <w:r w:rsidR="00BB3D50" w:rsidRPr="00341B7C">
        <w:tab/>
        <w:t>1426</w:t>
      </w:r>
      <w:r w:rsidR="00BB3D50" w:rsidRPr="00341B7C">
        <w:tab/>
        <w:t>-</w:t>
      </w:r>
      <w:r w:rsidR="00BB3D50" w:rsidRPr="00341B7C">
        <w:tab/>
        <w:t>F</w:t>
      </w:r>
      <w:r w:rsidR="00BB3D50" w:rsidRPr="00341B7C">
        <w:tab/>
        <w:t>NR_SL_enh-Core</w:t>
      </w:r>
      <w:r w:rsidR="00BB3D50" w:rsidRPr="00341B7C">
        <w:tab/>
        <w:t>Late</w:t>
      </w:r>
    </w:p>
    <w:p w14:paraId="1917441C"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[502]. </w:t>
      </w:r>
    </w:p>
    <w:p w14:paraId="2C9C9A40" w14:textId="77777777" w:rsidR="00BB3D50" w:rsidRPr="00341B7C" w:rsidRDefault="00BB3D50" w:rsidP="00BB3D50">
      <w:pPr>
        <w:pStyle w:val="Doc-text2"/>
      </w:pPr>
    </w:p>
    <w:p w14:paraId="0ED645F2" w14:textId="268C4092" w:rsidR="00BB3D50" w:rsidRPr="00341B7C" w:rsidRDefault="00E61897" w:rsidP="00BB3D50">
      <w:pPr>
        <w:pStyle w:val="Doc-title"/>
      </w:pPr>
      <w:hyperlink r:id="rId646" w:history="1">
        <w:r>
          <w:rPr>
            <w:rStyle w:val="Hyperlink"/>
          </w:rPr>
          <w:t>R2-2209388</w:t>
        </w:r>
      </w:hyperlink>
      <w:r w:rsidR="00BB3D50" w:rsidRPr="00341B7C">
        <w:tab/>
        <w:t>Miscellaneous corrections on TS 38.321 for SL enhancements</w:t>
      </w:r>
      <w:r w:rsidR="00BB3D50" w:rsidRPr="00341B7C">
        <w:tab/>
        <w:t>OPPO</w:t>
      </w:r>
      <w:r w:rsidR="00BB3D50" w:rsidRPr="00341B7C">
        <w:tab/>
        <w:t>draftCR</w:t>
      </w:r>
      <w:r w:rsidR="00BB3D50" w:rsidRPr="00341B7C">
        <w:tab/>
        <w:t>Rel-17</w:t>
      </w:r>
      <w:r w:rsidR="00BB3D50" w:rsidRPr="00341B7C">
        <w:tab/>
        <w:t>38.321</w:t>
      </w:r>
      <w:r w:rsidR="00BB3D50" w:rsidRPr="00341B7C">
        <w:tab/>
        <w:t>17.2.0</w:t>
      </w:r>
      <w:r w:rsidR="00BB3D50" w:rsidRPr="00341B7C">
        <w:tab/>
        <w:t>F</w:t>
      </w:r>
      <w:r w:rsidR="00BB3D50" w:rsidRPr="00341B7C">
        <w:tab/>
        <w:t>NR_SL_enh-Core</w:t>
      </w:r>
    </w:p>
    <w:p w14:paraId="4D460D56"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[502]. </w:t>
      </w:r>
    </w:p>
    <w:p w14:paraId="137A6D78" w14:textId="77777777" w:rsidR="00BB3D50" w:rsidRPr="00341B7C" w:rsidRDefault="00BB3D50" w:rsidP="00BB3D50">
      <w:pPr>
        <w:pStyle w:val="Doc-text2"/>
      </w:pPr>
    </w:p>
    <w:p w14:paraId="5AC6442C" w14:textId="1F1CFEDB" w:rsidR="00BB3D50" w:rsidRPr="00341B7C" w:rsidRDefault="00E61897" w:rsidP="00BB3D50">
      <w:pPr>
        <w:pStyle w:val="Doc-title"/>
      </w:pPr>
      <w:hyperlink r:id="rId647" w:history="1">
        <w:r>
          <w:rPr>
            <w:rStyle w:val="Hyperlink"/>
          </w:rPr>
          <w:t>R2-2209542</w:t>
        </w:r>
      </w:hyperlink>
      <w:r w:rsidR="00BB3D50" w:rsidRPr="00341B7C">
        <w:tab/>
        <w:t>Correction to resource (re-)selection for SL DRX</w:t>
      </w:r>
      <w:r w:rsidR="00BB3D50" w:rsidRPr="00341B7C">
        <w:tab/>
        <w:t>SHARP Corporation</w:t>
      </w:r>
      <w:r w:rsidR="00BB3D50" w:rsidRPr="00341B7C">
        <w:tab/>
        <w:t>CR</w:t>
      </w:r>
      <w:r w:rsidR="00BB3D50" w:rsidRPr="00341B7C">
        <w:tab/>
        <w:t>Rel-17</w:t>
      </w:r>
      <w:r w:rsidR="00BB3D50" w:rsidRPr="00341B7C">
        <w:tab/>
        <w:t>38.321</w:t>
      </w:r>
      <w:r w:rsidR="00BB3D50" w:rsidRPr="00341B7C">
        <w:tab/>
        <w:t>17.2.0</w:t>
      </w:r>
      <w:r w:rsidR="00BB3D50" w:rsidRPr="00341B7C">
        <w:tab/>
        <w:t>1410</w:t>
      </w:r>
      <w:r w:rsidR="00BB3D50" w:rsidRPr="00341B7C">
        <w:tab/>
        <w:t>-</w:t>
      </w:r>
      <w:r w:rsidR="00BB3D50" w:rsidRPr="00341B7C">
        <w:tab/>
        <w:t>F</w:t>
      </w:r>
      <w:r w:rsidR="00BB3D50" w:rsidRPr="00341B7C">
        <w:tab/>
        <w:t>NR_SL_enh-Core</w:t>
      </w:r>
    </w:p>
    <w:p w14:paraId="033232F1"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[502]. </w:t>
      </w:r>
    </w:p>
    <w:p w14:paraId="37D8EAB1" w14:textId="77777777" w:rsidR="00BB3D50" w:rsidRPr="00341B7C" w:rsidRDefault="00BB3D50" w:rsidP="00BB3D50">
      <w:pPr>
        <w:pStyle w:val="Doc-text2"/>
      </w:pPr>
    </w:p>
    <w:p w14:paraId="17B0696A" w14:textId="05888ACF" w:rsidR="00BB3D50" w:rsidRPr="00341B7C" w:rsidRDefault="00E61897" w:rsidP="00BB3D50">
      <w:pPr>
        <w:pStyle w:val="Doc-title"/>
      </w:pPr>
      <w:hyperlink r:id="rId648" w:history="1">
        <w:r>
          <w:rPr>
            <w:rStyle w:val="Hyperlink"/>
          </w:rPr>
          <w:t>R2-2209543</w:t>
        </w:r>
      </w:hyperlink>
      <w:r w:rsidR="00BB3D50" w:rsidRPr="00341B7C">
        <w:tab/>
        <w:t>Correction to resource (re-)selection for UE configured with neither SL DRX nor IUC</w:t>
      </w:r>
      <w:r w:rsidR="00BB3D50" w:rsidRPr="00341B7C">
        <w:tab/>
        <w:t>SHARP Corporation</w:t>
      </w:r>
      <w:r w:rsidR="00BB3D50" w:rsidRPr="00341B7C">
        <w:tab/>
        <w:t>CR</w:t>
      </w:r>
      <w:r w:rsidR="00BB3D50" w:rsidRPr="00341B7C">
        <w:tab/>
        <w:t>Rel-17</w:t>
      </w:r>
      <w:r w:rsidR="00BB3D50" w:rsidRPr="00341B7C">
        <w:tab/>
        <w:t>38.321</w:t>
      </w:r>
      <w:r w:rsidR="00BB3D50" w:rsidRPr="00341B7C">
        <w:tab/>
        <w:t>17.2.0</w:t>
      </w:r>
      <w:r w:rsidR="00BB3D50" w:rsidRPr="00341B7C">
        <w:tab/>
        <w:t>1411</w:t>
      </w:r>
      <w:r w:rsidR="00BB3D50" w:rsidRPr="00341B7C">
        <w:tab/>
        <w:t>-</w:t>
      </w:r>
      <w:r w:rsidR="00BB3D50" w:rsidRPr="00341B7C">
        <w:tab/>
        <w:t>F</w:t>
      </w:r>
      <w:r w:rsidR="00BB3D50" w:rsidRPr="00341B7C">
        <w:tab/>
        <w:t>NR_SL_enh-Core</w:t>
      </w:r>
    </w:p>
    <w:p w14:paraId="65C8BB35"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[502]. </w:t>
      </w:r>
    </w:p>
    <w:p w14:paraId="60C2C6D4" w14:textId="77777777" w:rsidR="00BB3D50" w:rsidRPr="00341B7C" w:rsidRDefault="00BB3D50" w:rsidP="00BB3D50">
      <w:pPr>
        <w:pStyle w:val="Doc-text2"/>
      </w:pPr>
    </w:p>
    <w:p w14:paraId="2B52A668" w14:textId="6DEA907E" w:rsidR="00BB3D50" w:rsidRPr="00341B7C" w:rsidRDefault="00E61897" w:rsidP="00BB3D50">
      <w:pPr>
        <w:pStyle w:val="Doc-title"/>
      </w:pPr>
      <w:hyperlink r:id="rId649" w:history="1">
        <w:r>
          <w:rPr>
            <w:rStyle w:val="Hyperlink"/>
          </w:rPr>
          <w:t>R2-2209544</w:t>
        </w:r>
      </w:hyperlink>
      <w:r w:rsidR="00BB3D50" w:rsidRPr="00341B7C">
        <w:tab/>
        <w:t>Corrections to resource (re-)selection for Inter-UE coordination</w:t>
      </w:r>
      <w:r w:rsidR="00BB3D50" w:rsidRPr="00341B7C">
        <w:tab/>
        <w:t>SHARP Corporation</w:t>
      </w:r>
      <w:r w:rsidR="00BB3D50" w:rsidRPr="00341B7C">
        <w:tab/>
        <w:t>CR</w:t>
      </w:r>
      <w:r w:rsidR="00BB3D50" w:rsidRPr="00341B7C">
        <w:tab/>
        <w:t>Rel-17</w:t>
      </w:r>
      <w:r w:rsidR="00BB3D50" w:rsidRPr="00341B7C">
        <w:tab/>
        <w:t>38.321</w:t>
      </w:r>
      <w:r w:rsidR="00BB3D50" w:rsidRPr="00341B7C">
        <w:tab/>
        <w:t>17.2.0</w:t>
      </w:r>
      <w:r w:rsidR="00BB3D50" w:rsidRPr="00341B7C">
        <w:tab/>
        <w:t>1412</w:t>
      </w:r>
      <w:r w:rsidR="00BB3D50" w:rsidRPr="00341B7C">
        <w:tab/>
        <w:t>-</w:t>
      </w:r>
      <w:r w:rsidR="00BB3D50" w:rsidRPr="00341B7C">
        <w:tab/>
        <w:t>F</w:t>
      </w:r>
      <w:r w:rsidR="00BB3D50" w:rsidRPr="00341B7C">
        <w:tab/>
        <w:t>NR_SL_enh-Core</w:t>
      </w:r>
    </w:p>
    <w:p w14:paraId="1CC6B322"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[502]. </w:t>
      </w:r>
    </w:p>
    <w:p w14:paraId="0DD2E08B" w14:textId="77777777" w:rsidR="00BB3D50" w:rsidRPr="00341B7C" w:rsidRDefault="00BB3D50" w:rsidP="00BB3D50">
      <w:pPr>
        <w:pStyle w:val="Doc-text2"/>
      </w:pPr>
    </w:p>
    <w:p w14:paraId="6DFCE905" w14:textId="4FB7BA2B" w:rsidR="00BB3D50" w:rsidRPr="00341B7C" w:rsidRDefault="00E61897" w:rsidP="00BB3D50">
      <w:pPr>
        <w:pStyle w:val="Doc-title"/>
      </w:pPr>
      <w:hyperlink r:id="rId650" w:history="1">
        <w:r>
          <w:rPr>
            <w:rStyle w:val="Hyperlink"/>
          </w:rPr>
          <w:t>R2-2209675</w:t>
        </w:r>
      </w:hyperlink>
      <w:r w:rsidR="00BB3D50" w:rsidRPr="00341B7C">
        <w:tab/>
        <w:t>Correction on MAC Spec for IUC</w:t>
      </w:r>
      <w:r w:rsidR="00BB3D50" w:rsidRPr="00341B7C">
        <w:tab/>
        <w:t>ZTE Corporation, Sanechips</w:t>
      </w:r>
      <w:r w:rsidR="00BB3D50" w:rsidRPr="00341B7C">
        <w:tab/>
        <w:t>draftCR</w:t>
      </w:r>
      <w:r w:rsidR="00BB3D50" w:rsidRPr="00341B7C">
        <w:tab/>
        <w:t>Rel-17</w:t>
      </w:r>
      <w:r w:rsidR="00BB3D50" w:rsidRPr="00341B7C">
        <w:tab/>
        <w:t>38.321</w:t>
      </w:r>
      <w:r w:rsidR="00BB3D50" w:rsidRPr="00341B7C">
        <w:tab/>
        <w:t>17.2.0</w:t>
      </w:r>
      <w:r w:rsidR="00BB3D50" w:rsidRPr="00341B7C">
        <w:tab/>
        <w:t>F</w:t>
      </w:r>
      <w:r w:rsidR="00BB3D50" w:rsidRPr="00341B7C">
        <w:tab/>
        <w:t>NR_SL_enh-Core</w:t>
      </w:r>
    </w:p>
    <w:p w14:paraId="1A844B52"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[502]. </w:t>
      </w:r>
    </w:p>
    <w:p w14:paraId="604A4ED8" w14:textId="77777777" w:rsidR="00BB3D50" w:rsidRPr="00341B7C" w:rsidRDefault="00BB3D50" w:rsidP="00BB3D50">
      <w:pPr>
        <w:pStyle w:val="Doc-text2"/>
      </w:pPr>
    </w:p>
    <w:p w14:paraId="1DBFAE4E" w14:textId="1B9061F8" w:rsidR="00BB3D50" w:rsidRPr="00341B7C" w:rsidRDefault="00E61897" w:rsidP="00BB3D50">
      <w:pPr>
        <w:pStyle w:val="Doc-title"/>
      </w:pPr>
      <w:hyperlink r:id="rId651" w:history="1">
        <w:r>
          <w:rPr>
            <w:rStyle w:val="Hyperlink"/>
          </w:rPr>
          <w:t>R2-2209741</w:t>
        </w:r>
      </w:hyperlink>
      <w:r w:rsidR="00BB3D50" w:rsidRPr="00341B7C">
        <w:tab/>
        <w:t>Miscellaneous corrections on TS 38.321 for NR sidelink</w:t>
      </w:r>
      <w:r w:rsidR="00BB3D50" w:rsidRPr="00341B7C">
        <w:tab/>
        <w:t>CATT</w:t>
      </w:r>
      <w:r w:rsidR="00BB3D50" w:rsidRPr="00341B7C">
        <w:tab/>
        <w:t>CR</w:t>
      </w:r>
      <w:r w:rsidR="00BB3D50" w:rsidRPr="00341B7C">
        <w:tab/>
        <w:t>Rel-17</w:t>
      </w:r>
      <w:r w:rsidR="00BB3D50" w:rsidRPr="00341B7C">
        <w:tab/>
        <w:t>38.321</w:t>
      </w:r>
      <w:r w:rsidR="00BB3D50" w:rsidRPr="00341B7C">
        <w:tab/>
        <w:t>17.2.0</w:t>
      </w:r>
      <w:r w:rsidR="00BB3D50" w:rsidRPr="00341B7C">
        <w:tab/>
        <w:t>1415</w:t>
      </w:r>
      <w:r w:rsidR="00BB3D50" w:rsidRPr="00341B7C">
        <w:tab/>
        <w:t>-</w:t>
      </w:r>
      <w:r w:rsidR="00BB3D50" w:rsidRPr="00341B7C">
        <w:tab/>
        <w:t>F</w:t>
      </w:r>
      <w:r w:rsidR="00BB3D50" w:rsidRPr="00341B7C">
        <w:tab/>
        <w:t>NR_SL_enh-Core</w:t>
      </w:r>
    </w:p>
    <w:p w14:paraId="5D8EA726"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[502]. </w:t>
      </w:r>
    </w:p>
    <w:p w14:paraId="44AF3B37" w14:textId="77777777" w:rsidR="00BB3D50" w:rsidRPr="00341B7C" w:rsidRDefault="00BB3D50" w:rsidP="00BB3D50">
      <w:pPr>
        <w:pStyle w:val="Doc-text2"/>
      </w:pPr>
    </w:p>
    <w:p w14:paraId="117F81BA" w14:textId="7BE36FAA" w:rsidR="00BB3D50" w:rsidRPr="00341B7C" w:rsidRDefault="00E61897" w:rsidP="00BB3D50">
      <w:pPr>
        <w:pStyle w:val="Doc-title"/>
      </w:pPr>
      <w:hyperlink r:id="rId652" w:history="1">
        <w:r>
          <w:rPr>
            <w:rStyle w:val="Hyperlink"/>
          </w:rPr>
          <w:t>R2-2209853</w:t>
        </w:r>
      </w:hyperlink>
      <w:r w:rsidR="00BB3D50" w:rsidRPr="00341B7C">
        <w:tab/>
        <w:t>Corrections on SL enhancements</w:t>
      </w:r>
      <w:r w:rsidR="00BB3D50" w:rsidRPr="00341B7C">
        <w:tab/>
        <w:t>ASUSTeK</w:t>
      </w:r>
      <w:r w:rsidR="00BB3D50" w:rsidRPr="00341B7C">
        <w:tab/>
        <w:t>CR</w:t>
      </w:r>
      <w:r w:rsidR="00BB3D50" w:rsidRPr="00341B7C">
        <w:tab/>
        <w:t>Rel-17</w:t>
      </w:r>
      <w:r w:rsidR="00BB3D50" w:rsidRPr="00341B7C">
        <w:tab/>
        <w:t>38.321</w:t>
      </w:r>
      <w:r w:rsidR="00BB3D50" w:rsidRPr="00341B7C">
        <w:tab/>
        <w:t>17.2.0</w:t>
      </w:r>
      <w:r w:rsidR="00BB3D50" w:rsidRPr="00341B7C">
        <w:tab/>
        <w:t>1416</w:t>
      </w:r>
      <w:r w:rsidR="00BB3D50" w:rsidRPr="00341B7C">
        <w:tab/>
        <w:t>-</w:t>
      </w:r>
      <w:r w:rsidR="00BB3D50" w:rsidRPr="00341B7C">
        <w:tab/>
        <w:t>F</w:t>
      </w:r>
      <w:r w:rsidR="00BB3D50" w:rsidRPr="00341B7C">
        <w:tab/>
        <w:t>NR_SL_enh-Core</w:t>
      </w:r>
    </w:p>
    <w:p w14:paraId="63A080C1"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[502]. </w:t>
      </w:r>
    </w:p>
    <w:p w14:paraId="1F785132" w14:textId="77777777" w:rsidR="00BB3D50" w:rsidRPr="00341B7C" w:rsidRDefault="00BB3D50" w:rsidP="00BB3D50">
      <w:pPr>
        <w:pStyle w:val="Doc-text2"/>
      </w:pPr>
    </w:p>
    <w:p w14:paraId="65CF9FE9" w14:textId="107897A2" w:rsidR="00BB3D50" w:rsidRPr="00341B7C" w:rsidRDefault="00E61897" w:rsidP="00BB3D50">
      <w:pPr>
        <w:pStyle w:val="Doc-title"/>
      </w:pPr>
      <w:hyperlink r:id="rId653" w:history="1">
        <w:r>
          <w:rPr>
            <w:rStyle w:val="Hyperlink"/>
          </w:rPr>
          <w:t>R2-2209859</w:t>
        </w:r>
      </w:hyperlink>
      <w:r w:rsidR="00BB3D50" w:rsidRPr="00341B7C">
        <w:tab/>
        <w:t>Capturing TX profile in the MAC spec</w:t>
      </w:r>
      <w:r w:rsidR="00BB3D50" w:rsidRPr="00341B7C">
        <w:tab/>
        <w:t>Ericsson</w:t>
      </w:r>
      <w:r w:rsidR="00BB3D50" w:rsidRPr="00341B7C">
        <w:tab/>
        <w:t>discussion</w:t>
      </w:r>
      <w:r w:rsidR="00BB3D50" w:rsidRPr="00341B7C">
        <w:tab/>
        <w:t>Rel-17</w:t>
      </w:r>
      <w:r w:rsidR="00BB3D50" w:rsidRPr="00341B7C">
        <w:tab/>
        <w:t>NR_SL_enh-Core</w:t>
      </w:r>
    </w:p>
    <w:p w14:paraId="6936A90D"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[502]. </w:t>
      </w:r>
    </w:p>
    <w:p w14:paraId="710037C7" w14:textId="77777777" w:rsidR="00BB3D50" w:rsidRPr="00341B7C" w:rsidRDefault="00BB3D50" w:rsidP="00BB3D50">
      <w:pPr>
        <w:pStyle w:val="Doc-text2"/>
      </w:pPr>
    </w:p>
    <w:p w14:paraId="3068C840" w14:textId="47F2FBC6" w:rsidR="00BB3D50" w:rsidRPr="00341B7C" w:rsidRDefault="00E61897" w:rsidP="00BB3D50">
      <w:pPr>
        <w:pStyle w:val="Doc-title"/>
      </w:pPr>
      <w:hyperlink r:id="rId654" w:history="1">
        <w:r>
          <w:rPr>
            <w:rStyle w:val="Hyperlink"/>
          </w:rPr>
          <w:t>R2-2209874</w:t>
        </w:r>
      </w:hyperlink>
      <w:r w:rsidR="00BB3D50" w:rsidRPr="00341B7C">
        <w:tab/>
        <w:t>Corrections to BWP inactivity timer handling for SL</w:t>
      </w:r>
      <w:r w:rsidR="00BB3D50" w:rsidRPr="00341B7C">
        <w:tab/>
        <w:t>Samsung Electronics</w:t>
      </w:r>
      <w:r w:rsidR="00BB3D50" w:rsidRPr="00341B7C">
        <w:tab/>
        <w:t>CR</w:t>
      </w:r>
      <w:r w:rsidR="00BB3D50" w:rsidRPr="00341B7C">
        <w:tab/>
        <w:t>Rel-17</w:t>
      </w:r>
      <w:r w:rsidR="00BB3D50" w:rsidRPr="00341B7C">
        <w:tab/>
        <w:t>38.321</w:t>
      </w:r>
      <w:r w:rsidR="00BB3D50" w:rsidRPr="00341B7C">
        <w:tab/>
        <w:t>17.2.0</w:t>
      </w:r>
      <w:r w:rsidR="00BB3D50" w:rsidRPr="00341B7C">
        <w:tab/>
        <w:t>1419</w:t>
      </w:r>
      <w:r w:rsidR="00BB3D50" w:rsidRPr="00341B7C">
        <w:tab/>
        <w:t>-</w:t>
      </w:r>
      <w:r w:rsidR="00BB3D50" w:rsidRPr="00341B7C">
        <w:tab/>
        <w:t>F</w:t>
      </w:r>
      <w:r w:rsidR="00BB3D50" w:rsidRPr="00341B7C">
        <w:tab/>
        <w:t>NR_SL_enh-Core</w:t>
      </w:r>
    </w:p>
    <w:p w14:paraId="3ED71BF0"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[502]. </w:t>
      </w:r>
    </w:p>
    <w:p w14:paraId="5D57941D" w14:textId="77777777" w:rsidR="00BB3D50" w:rsidRPr="00341B7C" w:rsidRDefault="00BB3D50" w:rsidP="00BB3D50">
      <w:pPr>
        <w:pStyle w:val="Doc-text2"/>
      </w:pPr>
    </w:p>
    <w:p w14:paraId="03D9F2C8" w14:textId="13B22D7B" w:rsidR="00BB3D50" w:rsidRPr="00341B7C" w:rsidRDefault="00E61897" w:rsidP="00BB3D50">
      <w:pPr>
        <w:pStyle w:val="Doc-title"/>
      </w:pPr>
      <w:hyperlink r:id="rId655" w:history="1">
        <w:r>
          <w:rPr>
            <w:rStyle w:val="Hyperlink"/>
          </w:rPr>
          <w:t>R2-2209895</w:t>
        </w:r>
      </w:hyperlink>
      <w:r w:rsidR="00BB3D50" w:rsidRPr="00341B7C">
        <w:tab/>
        <w:t>Clarification on destination UE(s) for SL DRX</w:t>
      </w:r>
      <w:r w:rsidR="00BB3D50" w:rsidRPr="00341B7C">
        <w:tab/>
        <w:t>Huawei, HiSilicon</w:t>
      </w:r>
      <w:r w:rsidR="00BB3D50" w:rsidRPr="00341B7C">
        <w:tab/>
        <w:t>CR</w:t>
      </w:r>
      <w:r w:rsidR="00BB3D50" w:rsidRPr="00341B7C">
        <w:tab/>
        <w:t>Rel-17</w:t>
      </w:r>
      <w:r w:rsidR="00BB3D50" w:rsidRPr="00341B7C">
        <w:tab/>
        <w:t>38.321</w:t>
      </w:r>
      <w:r w:rsidR="00BB3D50" w:rsidRPr="00341B7C">
        <w:tab/>
        <w:t>17.2.0</w:t>
      </w:r>
      <w:r w:rsidR="00BB3D50" w:rsidRPr="00341B7C">
        <w:tab/>
        <w:t>1421</w:t>
      </w:r>
      <w:r w:rsidR="00BB3D50" w:rsidRPr="00341B7C">
        <w:tab/>
        <w:t>-</w:t>
      </w:r>
      <w:r w:rsidR="00BB3D50" w:rsidRPr="00341B7C">
        <w:tab/>
        <w:t>F</w:t>
      </w:r>
      <w:r w:rsidR="00BB3D50" w:rsidRPr="00341B7C">
        <w:tab/>
        <w:t>NR_SL_enh-Core</w:t>
      </w:r>
      <w:r w:rsidR="00BB3D50" w:rsidRPr="00341B7C">
        <w:tab/>
        <w:t>Late</w:t>
      </w:r>
    </w:p>
    <w:p w14:paraId="5B4398C1"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[502]. </w:t>
      </w:r>
    </w:p>
    <w:p w14:paraId="4B48037F" w14:textId="77777777" w:rsidR="00BB3D50" w:rsidRPr="00341B7C" w:rsidRDefault="00BB3D50" w:rsidP="00BB3D50">
      <w:pPr>
        <w:pStyle w:val="Doc-text2"/>
      </w:pPr>
    </w:p>
    <w:p w14:paraId="24BB01BF" w14:textId="345D1D57" w:rsidR="00BB3D50" w:rsidRPr="00341B7C" w:rsidRDefault="00E61897" w:rsidP="00BB3D50">
      <w:pPr>
        <w:pStyle w:val="Doc-title"/>
      </w:pPr>
      <w:hyperlink r:id="rId656" w:history="1">
        <w:r>
          <w:rPr>
            <w:rStyle w:val="Hyperlink"/>
          </w:rPr>
          <w:t>R2-2210113</w:t>
        </w:r>
      </w:hyperlink>
      <w:r w:rsidR="00BB3D50" w:rsidRPr="00341B7C">
        <w:tab/>
        <w:t>Correction on resource re-selection in IUC scheme 2</w:t>
      </w:r>
      <w:r w:rsidR="00BB3D50" w:rsidRPr="00341B7C">
        <w:tab/>
        <w:t>NEC Corporation</w:t>
      </w:r>
      <w:r w:rsidR="00BB3D50" w:rsidRPr="00341B7C">
        <w:tab/>
        <w:t>CR</w:t>
      </w:r>
      <w:r w:rsidR="00BB3D50" w:rsidRPr="00341B7C">
        <w:tab/>
        <w:t>Rel-17</w:t>
      </w:r>
      <w:r w:rsidR="00BB3D50" w:rsidRPr="00341B7C">
        <w:tab/>
        <w:t>38.321</w:t>
      </w:r>
      <w:r w:rsidR="00BB3D50" w:rsidRPr="00341B7C">
        <w:tab/>
        <w:t>17.2.0</w:t>
      </w:r>
      <w:r w:rsidR="00BB3D50" w:rsidRPr="00341B7C">
        <w:tab/>
        <w:t>1424</w:t>
      </w:r>
      <w:r w:rsidR="00BB3D50" w:rsidRPr="00341B7C">
        <w:tab/>
        <w:t>-</w:t>
      </w:r>
      <w:r w:rsidR="00BB3D50" w:rsidRPr="00341B7C">
        <w:tab/>
        <w:t>F</w:t>
      </w:r>
      <w:r w:rsidR="00BB3D50" w:rsidRPr="00341B7C">
        <w:tab/>
        <w:t>NR_SL_enh-Core</w:t>
      </w:r>
    </w:p>
    <w:p w14:paraId="353EB15D"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[502]. </w:t>
      </w:r>
    </w:p>
    <w:p w14:paraId="4127005F" w14:textId="77777777" w:rsidR="00BB3D50" w:rsidRPr="00341B7C" w:rsidRDefault="00BB3D50" w:rsidP="00BB3D50">
      <w:pPr>
        <w:pStyle w:val="Doc-text2"/>
      </w:pPr>
    </w:p>
    <w:p w14:paraId="10461036" w14:textId="76C7CD87" w:rsidR="00BB3D50" w:rsidRPr="00341B7C" w:rsidRDefault="00E61897" w:rsidP="00BB3D50">
      <w:pPr>
        <w:pStyle w:val="Doc-title"/>
      </w:pPr>
      <w:hyperlink r:id="rId657" w:history="1">
        <w:r>
          <w:rPr>
            <w:rStyle w:val="Hyperlink"/>
          </w:rPr>
          <w:t>R2-2210374</w:t>
        </w:r>
      </w:hyperlink>
      <w:r w:rsidR="00BB3D50" w:rsidRPr="00341B7C">
        <w:tab/>
        <w:t>Handling the running SL DRX timers upon receiving the SL DRX reconfiguration</w:t>
      </w:r>
      <w:r w:rsidR="00BB3D50" w:rsidRPr="00341B7C">
        <w:tab/>
        <w:t>Huawei, HiSilicon</w:t>
      </w:r>
      <w:r w:rsidR="00BB3D50" w:rsidRPr="00341B7C">
        <w:tab/>
        <w:t>discussion</w:t>
      </w:r>
      <w:r w:rsidR="00BB3D50" w:rsidRPr="00341B7C">
        <w:tab/>
        <w:t>Rel-17</w:t>
      </w:r>
      <w:r w:rsidR="00BB3D50" w:rsidRPr="00341B7C">
        <w:tab/>
        <w:t>NR_SL_enh-Core</w:t>
      </w:r>
      <w:r w:rsidR="00BB3D50" w:rsidRPr="00341B7C">
        <w:tab/>
        <w:t>Late</w:t>
      </w:r>
    </w:p>
    <w:p w14:paraId="6AE896F8"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[502]. </w:t>
      </w:r>
    </w:p>
    <w:p w14:paraId="77F4A080" w14:textId="77777777" w:rsidR="00BB3D50" w:rsidRPr="00341B7C" w:rsidRDefault="00BB3D50" w:rsidP="00BB3D50">
      <w:pPr>
        <w:pStyle w:val="Doc-text2"/>
      </w:pPr>
    </w:p>
    <w:p w14:paraId="7EBE4ACD" w14:textId="02C28342" w:rsidR="00BB3D50" w:rsidRPr="00341B7C" w:rsidRDefault="00E61897" w:rsidP="00BB3D50">
      <w:pPr>
        <w:pStyle w:val="Doc-title"/>
      </w:pPr>
      <w:hyperlink r:id="rId658" w:history="1">
        <w:r>
          <w:rPr>
            <w:rStyle w:val="Hyperlink"/>
          </w:rPr>
          <w:t>R2-2210382</w:t>
        </w:r>
      </w:hyperlink>
      <w:r w:rsidR="00BB3D50" w:rsidRPr="00341B7C">
        <w:tab/>
        <w:t>Miscellaneous corrections on TS 38.321 for NR sidelink</w:t>
      </w:r>
      <w:r w:rsidR="00BB3D50" w:rsidRPr="00341B7C">
        <w:tab/>
        <w:t>Xiaomi</w:t>
      </w:r>
      <w:r w:rsidR="00BB3D50" w:rsidRPr="00341B7C">
        <w:tab/>
        <w:t>CR</w:t>
      </w:r>
      <w:r w:rsidR="00BB3D50" w:rsidRPr="00341B7C">
        <w:tab/>
        <w:t>Rel-17</w:t>
      </w:r>
      <w:r w:rsidR="00BB3D50" w:rsidRPr="00341B7C">
        <w:tab/>
        <w:t>38.321</w:t>
      </w:r>
      <w:r w:rsidR="00BB3D50" w:rsidRPr="00341B7C">
        <w:tab/>
        <w:t>17.2.0</w:t>
      </w:r>
      <w:r w:rsidR="00BB3D50" w:rsidRPr="00341B7C">
        <w:tab/>
        <w:t>1431</w:t>
      </w:r>
      <w:r w:rsidR="00BB3D50" w:rsidRPr="00341B7C">
        <w:tab/>
        <w:t>-</w:t>
      </w:r>
      <w:r w:rsidR="00BB3D50" w:rsidRPr="00341B7C">
        <w:tab/>
        <w:t>F</w:t>
      </w:r>
      <w:r w:rsidR="00BB3D50" w:rsidRPr="00341B7C">
        <w:tab/>
        <w:t>NR_SL_enh-Core</w:t>
      </w:r>
    </w:p>
    <w:p w14:paraId="6548A7DC"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[502]. </w:t>
      </w:r>
    </w:p>
    <w:p w14:paraId="2F5C99D6" w14:textId="77777777" w:rsidR="00BB3D50" w:rsidRPr="00341B7C" w:rsidRDefault="00BB3D50" w:rsidP="00BB3D50">
      <w:pPr>
        <w:pStyle w:val="Doc-text2"/>
      </w:pPr>
    </w:p>
    <w:p w14:paraId="0E866456" w14:textId="44C10452" w:rsidR="00BB3D50" w:rsidRPr="00341B7C" w:rsidRDefault="00E61897" w:rsidP="00BB3D50">
      <w:pPr>
        <w:pStyle w:val="Doc-title"/>
      </w:pPr>
      <w:hyperlink r:id="rId659" w:history="1">
        <w:r>
          <w:rPr>
            <w:rStyle w:val="Hyperlink"/>
          </w:rPr>
          <w:t>R2-2210545</w:t>
        </w:r>
      </w:hyperlink>
      <w:r w:rsidR="00BB3D50" w:rsidRPr="00341B7C">
        <w:tab/>
        <w:t>Miscellaneous corrections on 38.321</w:t>
      </w:r>
      <w:r w:rsidR="00BB3D50" w:rsidRPr="00341B7C">
        <w:tab/>
        <w:t>vivo</w:t>
      </w:r>
      <w:r w:rsidR="00BB3D50" w:rsidRPr="00341B7C">
        <w:tab/>
        <w:t>CR</w:t>
      </w:r>
      <w:r w:rsidR="00BB3D50" w:rsidRPr="00341B7C">
        <w:tab/>
        <w:t>Rel-17</w:t>
      </w:r>
      <w:r w:rsidR="00BB3D50" w:rsidRPr="00341B7C">
        <w:tab/>
        <w:t>38.321</w:t>
      </w:r>
      <w:r w:rsidR="00BB3D50" w:rsidRPr="00341B7C">
        <w:tab/>
        <w:t>17.2.0</w:t>
      </w:r>
      <w:r w:rsidR="00BB3D50" w:rsidRPr="00341B7C">
        <w:tab/>
        <w:t>1433</w:t>
      </w:r>
      <w:r w:rsidR="00BB3D50" w:rsidRPr="00341B7C">
        <w:tab/>
        <w:t>-</w:t>
      </w:r>
      <w:r w:rsidR="00BB3D50" w:rsidRPr="00341B7C">
        <w:tab/>
        <w:t>F</w:t>
      </w:r>
      <w:r w:rsidR="00BB3D50" w:rsidRPr="00341B7C">
        <w:tab/>
        <w:t>NR_SL_enh-Core</w:t>
      </w:r>
    </w:p>
    <w:p w14:paraId="54C3F68E"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[502]. </w:t>
      </w:r>
    </w:p>
    <w:p w14:paraId="7CD69214" w14:textId="77777777" w:rsidR="00BB3D50" w:rsidRPr="00341B7C" w:rsidRDefault="00BB3D50" w:rsidP="00BB3D50">
      <w:pPr>
        <w:pStyle w:val="Doc-text2"/>
      </w:pPr>
    </w:p>
    <w:p w14:paraId="4EAF0A11" w14:textId="4090469E" w:rsidR="00BB3D50" w:rsidRPr="00341B7C" w:rsidRDefault="00E61897" w:rsidP="00BB3D50">
      <w:pPr>
        <w:pStyle w:val="Doc-title"/>
      </w:pPr>
      <w:hyperlink r:id="rId660" w:history="1">
        <w:r>
          <w:rPr>
            <w:rStyle w:val="Hyperlink"/>
          </w:rPr>
          <w:t>R2-2210558</w:t>
        </w:r>
      </w:hyperlink>
      <w:r w:rsidR="00BB3D50" w:rsidRPr="00341B7C">
        <w:tab/>
        <w:t>Clarification of slot(s) associated with the announced periodic transmission(s)</w:t>
      </w:r>
      <w:r w:rsidR="00BB3D50" w:rsidRPr="00341B7C">
        <w:tab/>
        <w:t>Samsung Research America</w:t>
      </w:r>
      <w:r w:rsidR="00BB3D50" w:rsidRPr="00341B7C">
        <w:tab/>
        <w:t>CR</w:t>
      </w:r>
      <w:r w:rsidR="00BB3D50" w:rsidRPr="00341B7C">
        <w:tab/>
        <w:t>Rel-17</w:t>
      </w:r>
      <w:r w:rsidR="00BB3D50" w:rsidRPr="00341B7C">
        <w:tab/>
        <w:t>38.321</w:t>
      </w:r>
      <w:r w:rsidR="00BB3D50" w:rsidRPr="00341B7C">
        <w:tab/>
        <w:t>17.2.0</w:t>
      </w:r>
      <w:r w:rsidR="00BB3D50" w:rsidRPr="00341B7C">
        <w:tab/>
        <w:t>1435</w:t>
      </w:r>
      <w:r w:rsidR="00BB3D50" w:rsidRPr="00341B7C">
        <w:tab/>
        <w:t>-</w:t>
      </w:r>
      <w:r w:rsidR="00BB3D50" w:rsidRPr="00341B7C">
        <w:tab/>
        <w:t>F</w:t>
      </w:r>
      <w:r w:rsidR="00BB3D50" w:rsidRPr="00341B7C">
        <w:tab/>
        <w:t>NR_SL_enh-Core</w:t>
      </w:r>
    </w:p>
    <w:p w14:paraId="2C22114F"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[502]. </w:t>
      </w:r>
    </w:p>
    <w:p w14:paraId="31FEC317" w14:textId="77777777" w:rsidR="00BB3D50" w:rsidRPr="00341B7C" w:rsidRDefault="00BB3D50" w:rsidP="00BB3D50">
      <w:pPr>
        <w:pStyle w:val="Doc-text2"/>
      </w:pPr>
    </w:p>
    <w:p w14:paraId="158F1676" w14:textId="4AEB871A" w:rsidR="00BB3D50" w:rsidRPr="00341B7C" w:rsidRDefault="00E61897" w:rsidP="00BB3D50">
      <w:pPr>
        <w:pStyle w:val="Doc-title"/>
      </w:pPr>
      <w:hyperlink r:id="rId661" w:history="1">
        <w:r>
          <w:rPr>
            <w:rStyle w:val="Hyperlink"/>
          </w:rPr>
          <w:t>R2-2210608</w:t>
        </w:r>
      </w:hyperlink>
      <w:r w:rsidR="00BB3D50" w:rsidRPr="00341B7C">
        <w:tab/>
        <w:t>Correction to transmission of IUC information request</w:t>
      </w:r>
      <w:r w:rsidR="00BB3D50" w:rsidRPr="00341B7C">
        <w:tab/>
        <w:t>Nokia, Nokia Shanghai Bell</w:t>
      </w:r>
      <w:r w:rsidR="00BB3D50" w:rsidRPr="00341B7C">
        <w:tab/>
        <w:t>draftCR</w:t>
      </w:r>
      <w:r w:rsidR="00BB3D50" w:rsidRPr="00341B7C">
        <w:tab/>
        <w:t>Rel-17</w:t>
      </w:r>
      <w:r w:rsidR="00BB3D50" w:rsidRPr="00341B7C">
        <w:tab/>
        <w:t>38.321</w:t>
      </w:r>
      <w:r w:rsidR="00BB3D50" w:rsidRPr="00341B7C">
        <w:tab/>
        <w:t>17.2.0</w:t>
      </w:r>
      <w:r w:rsidR="00BB3D50" w:rsidRPr="00341B7C">
        <w:tab/>
        <w:t>F</w:t>
      </w:r>
      <w:r w:rsidR="00BB3D50" w:rsidRPr="00341B7C">
        <w:tab/>
        <w:t>NR_SL_enh-Core</w:t>
      </w:r>
    </w:p>
    <w:p w14:paraId="2D5D5CD3" w14:textId="77777777" w:rsidR="00BB3D50" w:rsidRPr="00341B7C" w:rsidRDefault="00BB3D50">
      <w:pPr>
        <w:pStyle w:val="Doc-text2"/>
        <w:numPr>
          <w:ilvl w:val="0"/>
          <w:numId w:val="78"/>
        </w:numPr>
        <w:overflowPunct/>
        <w:autoSpaceDE/>
        <w:autoSpaceDN/>
        <w:adjustRightInd/>
        <w:textAlignment w:val="auto"/>
      </w:pPr>
      <w:r w:rsidRPr="00341B7C">
        <w:t xml:space="preserve">Treated in email discussion [502]. </w:t>
      </w:r>
    </w:p>
    <w:p w14:paraId="71BEC7B7" w14:textId="77777777" w:rsidR="00BB3D50" w:rsidRPr="00341B7C" w:rsidRDefault="00BB3D50" w:rsidP="00BB3D50">
      <w:pPr>
        <w:pStyle w:val="Doc-text2"/>
      </w:pPr>
    </w:p>
    <w:p w14:paraId="3F00B91B" w14:textId="77777777" w:rsidR="00BB3D50" w:rsidRPr="00341B7C" w:rsidRDefault="00BB3D50" w:rsidP="00BB3D50">
      <w:pPr>
        <w:pStyle w:val="Doc-text2"/>
      </w:pPr>
    </w:p>
    <w:p w14:paraId="19CA23F1" w14:textId="77777777" w:rsidR="00BB3D50" w:rsidRPr="00341B7C" w:rsidRDefault="00BB3D50" w:rsidP="00BB3D50">
      <w:pPr>
        <w:pStyle w:val="EmailDiscussion"/>
        <w:overflowPunct/>
        <w:autoSpaceDE/>
        <w:autoSpaceDN/>
        <w:adjustRightInd/>
        <w:ind w:left="1619" w:hanging="360"/>
        <w:textAlignment w:val="auto"/>
      </w:pPr>
      <w:r w:rsidRPr="00341B7C">
        <w:t>[AT119bis-e][502][V2X/SL] 38.321 corrections (LG)</w:t>
      </w:r>
    </w:p>
    <w:p w14:paraId="7AD193F0" w14:textId="6C722E1A" w:rsidR="00BB3D50" w:rsidRPr="00341B7C" w:rsidRDefault="00BB3D50" w:rsidP="00BB3D50">
      <w:pPr>
        <w:pStyle w:val="EmailDiscussion2"/>
        <w:rPr>
          <w:rFonts w:eastAsia="Malgun Gothic"/>
          <w:lang w:eastAsia="ko-KR"/>
        </w:rPr>
      </w:pPr>
      <w:r w:rsidRPr="00341B7C">
        <w:tab/>
      </w:r>
      <w:r w:rsidRPr="00341B7C">
        <w:rPr>
          <w:b/>
        </w:rPr>
        <w:t>Scope:</w:t>
      </w:r>
      <w:r w:rsidRPr="00341B7C">
        <w:t xml:space="preserve"> Discuss proposed corrections in </w:t>
      </w:r>
      <w:hyperlink r:id="rId662" w:history="1">
        <w:r w:rsidR="00E61897">
          <w:rPr>
            <w:rStyle w:val="Hyperlink"/>
          </w:rPr>
          <w:t>R2-2210188</w:t>
        </w:r>
      </w:hyperlink>
      <w:r w:rsidRPr="00341B7C">
        <w:t xml:space="preserve">, </w:t>
      </w:r>
      <w:hyperlink r:id="rId663" w:history="1">
        <w:r w:rsidR="00E61897">
          <w:rPr>
            <w:rStyle w:val="Hyperlink"/>
          </w:rPr>
          <w:t>R2-2209388</w:t>
        </w:r>
      </w:hyperlink>
      <w:r w:rsidRPr="00341B7C">
        <w:t xml:space="preserve">, </w:t>
      </w:r>
      <w:hyperlink r:id="rId664" w:history="1">
        <w:r w:rsidR="00E61897">
          <w:rPr>
            <w:rStyle w:val="Hyperlink"/>
          </w:rPr>
          <w:t>R2-2209542</w:t>
        </w:r>
      </w:hyperlink>
      <w:r w:rsidRPr="00341B7C">
        <w:t xml:space="preserve">, </w:t>
      </w:r>
      <w:hyperlink r:id="rId665" w:history="1">
        <w:r w:rsidR="00E61897">
          <w:rPr>
            <w:rStyle w:val="Hyperlink"/>
          </w:rPr>
          <w:t>R2-2209543</w:t>
        </w:r>
      </w:hyperlink>
      <w:r w:rsidRPr="00341B7C">
        <w:t xml:space="preserve">, </w:t>
      </w:r>
      <w:hyperlink r:id="rId666" w:history="1">
        <w:r w:rsidR="00E61897">
          <w:rPr>
            <w:rStyle w:val="Hyperlink"/>
          </w:rPr>
          <w:t>R2-2209544</w:t>
        </w:r>
      </w:hyperlink>
      <w:r w:rsidRPr="00341B7C">
        <w:t xml:space="preserve">, </w:t>
      </w:r>
      <w:hyperlink r:id="rId667" w:history="1">
        <w:r w:rsidR="00E61897">
          <w:rPr>
            <w:rStyle w:val="Hyperlink"/>
          </w:rPr>
          <w:t>R2-2209675</w:t>
        </w:r>
      </w:hyperlink>
      <w:r w:rsidRPr="00341B7C">
        <w:t xml:space="preserve">, </w:t>
      </w:r>
      <w:hyperlink r:id="rId668" w:history="1">
        <w:r w:rsidR="00E61897">
          <w:rPr>
            <w:rStyle w:val="Hyperlink"/>
          </w:rPr>
          <w:t>R2-2209741</w:t>
        </w:r>
      </w:hyperlink>
      <w:r w:rsidRPr="00341B7C">
        <w:t xml:space="preserve">, </w:t>
      </w:r>
      <w:hyperlink r:id="rId669" w:history="1">
        <w:r w:rsidR="00E61897">
          <w:rPr>
            <w:rStyle w:val="Hyperlink"/>
          </w:rPr>
          <w:t>R2-2209853</w:t>
        </w:r>
      </w:hyperlink>
      <w:r w:rsidRPr="00341B7C">
        <w:t xml:space="preserve">, </w:t>
      </w:r>
      <w:hyperlink r:id="rId670" w:history="1">
        <w:r w:rsidR="00E61897">
          <w:rPr>
            <w:rStyle w:val="Hyperlink"/>
          </w:rPr>
          <w:t>R2-2209859</w:t>
        </w:r>
      </w:hyperlink>
      <w:r w:rsidRPr="00341B7C">
        <w:t xml:space="preserve">, </w:t>
      </w:r>
      <w:hyperlink r:id="rId671" w:history="1">
        <w:r w:rsidR="00E61897">
          <w:rPr>
            <w:rStyle w:val="Hyperlink"/>
          </w:rPr>
          <w:t>R2-2209874</w:t>
        </w:r>
      </w:hyperlink>
      <w:r w:rsidRPr="00341B7C">
        <w:t xml:space="preserve">, </w:t>
      </w:r>
      <w:hyperlink r:id="rId672" w:history="1">
        <w:r w:rsidR="00E61897">
          <w:rPr>
            <w:rStyle w:val="Hyperlink"/>
          </w:rPr>
          <w:t>R2-2209895</w:t>
        </w:r>
      </w:hyperlink>
      <w:r w:rsidRPr="00341B7C">
        <w:t xml:space="preserve">, </w:t>
      </w:r>
      <w:hyperlink r:id="rId673" w:history="1">
        <w:r w:rsidR="00E61897">
          <w:rPr>
            <w:rStyle w:val="Hyperlink"/>
          </w:rPr>
          <w:t>R2-2210113</w:t>
        </w:r>
      </w:hyperlink>
      <w:r w:rsidRPr="00341B7C">
        <w:t xml:space="preserve">, </w:t>
      </w:r>
      <w:hyperlink r:id="rId674" w:history="1">
        <w:r w:rsidR="00E61897">
          <w:rPr>
            <w:rStyle w:val="Hyperlink"/>
          </w:rPr>
          <w:t>R2-2210374</w:t>
        </w:r>
      </w:hyperlink>
      <w:r w:rsidRPr="00341B7C">
        <w:t xml:space="preserve">, </w:t>
      </w:r>
      <w:hyperlink r:id="rId675" w:history="1">
        <w:r w:rsidR="00E61897">
          <w:rPr>
            <w:rStyle w:val="Hyperlink"/>
          </w:rPr>
          <w:t>R2-2210382</w:t>
        </w:r>
      </w:hyperlink>
      <w:r w:rsidRPr="00341B7C">
        <w:t xml:space="preserve">, </w:t>
      </w:r>
      <w:hyperlink r:id="rId676" w:history="1">
        <w:r w:rsidR="00E61897">
          <w:rPr>
            <w:rStyle w:val="Hyperlink"/>
          </w:rPr>
          <w:t>R2-2210545</w:t>
        </w:r>
      </w:hyperlink>
      <w:r w:rsidRPr="00341B7C">
        <w:t xml:space="preserve">, </w:t>
      </w:r>
      <w:hyperlink r:id="rId677" w:history="1">
        <w:r w:rsidR="00E61897">
          <w:rPr>
            <w:rStyle w:val="Hyperlink"/>
          </w:rPr>
          <w:t>R2-2210558</w:t>
        </w:r>
      </w:hyperlink>
      <w:r w:rsidRPr="00341B7C">
        <w:t xml:space="preserve">, </w:t>
      </w:r>
      <w:hyperlink r:id="rId678" w:history="1">
        <w:r w:rsidR="00E61897">
          <w:rPr>
            <w:rStyle w:val="Hyperlink"/>
          </w:rPr>
          <w:t>R2-2210608</w:t>
        </w:r>
      </w:hyperlink>
      <w:r w:rsidRPr="00341B7C">
        <w:t xml:space="preserve">, P1 in </w:t>
      </w:r>
      <w:hyperlink r:id="rId679" w:history="1">
        <w:r w:rsidR="00E61897">
          <w:rPr>
            <w:rStyle w:val="Hyperlink"/>
          </w:rPr>
          <w:t>R2-2209387</w:t>
        </w:r>
      </w:hyperlink>
      <w:r w:rsidRPr="00341B7C">
        <w:t xml:space="preserve">, P1 in </w:t>
      </w:r>
      <w:hyperlink r:id="rId680" w:history="1">
        <w:r w:rsidR="00E61897">
          <w:rPr>
            <w:rStyle w:val="Hyperlink"/>
          </w:rPr>
          <w:t>R2-2209684</w:t>
        </w:r>
      </w:hyperlink>
      <w:r w:rsidRPr="00341B7C">
        <w:t xml:space="preserve">, and P2, P3 in </w:t>
      </w:r>
      <w:hyperlink r:id="rId681" w:history="1">
        <w:r w:rsidR="00E61897">
          <w:rPr>
            <w:rStyle w:val="Hyperlink"/>
          </w:rPr>
          <w:t>R2-2210779</w:t>
        </w:r>
      </w:hyperlink>
      <w:r w:rsidRPr="00341B7C">
        <w:t xml:space="preserve">. Merge agreeable corrections in a CR as much as possible (we may have separate CR if required, it’s up to rapporteur). </w:t>
      </w:r>
    </w:p>
    <w:p w14:paraId="552551A7" w14:textId="2F36ABB9" w:rsidR="00BB3D50" w:rsidRPr="00341B7C" w:rsidRDefault="00BB3D50" w:rsidP="00BB3D50">
      <w:pPr>
        <w:pStyle w:val="EmailDiscussion2"/>
      </w:pPr>
      <w:r w:rsidRPr="00341B7C">
        <w:tab/>
      </w:r>
      <w:r w:rsidRPr="00341B7C">
        <w:rPr>
          <w:b/>
        </w:rPr>
        <w:t>Intended outcome:</w:t>
      </w:r>
      <w:r w:rsidRPr="00341B7C">
        <w:t xml:space="preserve"> 38.321 CR in </w:t>
      </w:r>
      <w:hyperlink r:id="rId682" w:history="1">
        <w:r w:rsidR="00E61897">
          <w:rPr>
            <w:rStyle w:val="Hyperlink"/>
          </w:rPr>
          <w:t>R2-2210932</w:t>
        </w:r>
      </w:hyperlink>
      <w:r w:rsidRPr="00341B7C">
        <w:t xml:space="preserve"> and discussion summary in </w:t>
      </w:r>
      <w:hyperlink r:id="rId683" w:history="1">
        <w:r w:rsidR="00E61897">
          <w:rPr>
            <w:rStyle w:val="Hyperlink"/>
          </w:rPr>
          <w:t>R2-2210933</w:t>
        </w:r>
      </w:hyperlink>
      <w:r w:rsidRPr="00341B7C">
        <w:t xml:space="preserve"> (if needed). Email approval. </w:t>
      </w:r>
    </w:p>
    <w:p w14:paraId="13BA4A10" w14:textId="77777777" w:rsidR="00BB3D50" w:rsidRPr="00341B7C" w:rsidRDefault="00BB3D50" w:rsidP="00BB3D50">
      <w:pPr>
        <w:ind w:left="1608"/>
      </w:pPr>
      <w:r w:rsidRPr="00341B7C">
        <w:rPr>
          <w:b/>
        </w:rPr>
        <w:t xml:space="preserve">Deadline: </w:t>
      </w:r>
      <w:r w:rsidRPr="00341B7C">
        <w:t>10/17 12:00 (UTC) =&gt; extended to 10/21 10:00 (UTC) for 38.321 CR</w:t>
      </w:r>
    </w:p>
    <w:p w14:paraId="6CB80BD8" w14:textId="77777777" w:rsidR="00BB3D50" w:rsidRPr="00341B7C" w:rsidRDefault="00BB3D50" w:rsidP="00BB3D50">
      <w:pPr>
        <w:pStyle w:val="Doc-text2"/>
      </w:pPr>
    </w:p>
    <w:p w14:paraId="6BAB5AF9" w14:textId="56FACB14" w:rsidR="00BB3D50" w:rsidRPr="00341B7C" w:rsidRDefault="00E61897" w:rsidP="00BB3D50">
      <w:pPr>
        <w:pStyle w:val="Doc-title"/>
      </w:pPr>
      <w:hyperlink r:id="rId684" w:history="1">
        <w:r>
          <w:rPr>
            <w:rStyle w:val="Hyperlink"/>
          </w:rPr>
          <w:t>R2-2210933</w:t>
        </w:r>
      </w:hyperlink>
      <w:r w:rsidR="00BB3D50" w:rsidRPr="00341B7C">
        <w:tab/>
        <w:t>Summary of [AT119-e][502][V2X/SL] 38.321 corrections (LG)</w:t>
      </w:r>
      <w:r w:rsidR="00BB3D50" w:rsidRPr="00341B7C">
        <w:tab/>
        <w:t>LG</w:t>
      </w:r>
      <w:r w:rsidR="00BB3D50" w:rsidRPr="00341B7C">
        <w:tab/>
        <w:t>discussion</w:t>
      </w:r>
      <w:r w:rsidR="00BB3D50" w:rsidRPr="00341B7C">
        <w:tab/>
        <w:t>Rel-17</w:t>
      </w:r>
      <w:r w:rsidR="00BB3D50" w:rsidRPr="00341B7C">
        <w:tab/>
        <w:t>NR_SL_enh-Core</w:t>
      </w:r>
    </w:p>
    <w:p w14:paraId="27CDE5E4" w14:textId="77777777" w:rsidR="00BB3D50" w:rsidRPr="00341B7C" w:rsidRDefault="00BB3D50" w:rsidP="00BB3D50">
      <w:pPr>
        <w:pStyle w:val="Doc-text2"/>
      </w:pPr>
    </w:p>
    <w:p w14:paraId="20F910CE" w14:textId="29189688" w:rsidR="00BB3D50" w:rsidRPr="00341B7C" w:rsidRDefault="00BB3D50" w:rsidP="00BB3D50">
      <w:pPr>
        <w:pStyle w:val="Doc-text2"/>
        <w:ind w:left="1253" w:firstLine="0"/>
      </w:pPr>
      <w:r w:rsidRPr="00341B7C">
        <w:t xml:space="preserve">(16, 0) Proposal 2: RAN2 is to agree on the correction (“NOTE of 5.22.1.1 is modified to match TS 38.321 and TS 38.214”) in the </w:t>
      </w:r>
      <w:hyperlink r:id="rId685" w:history="1">
        <w:r w:rsidR="00E61897">
          <w:rPr>
            <w:rStyle w:val="Hyperlink"/>
          </w:rPr>
          <w:t>R2-2210188</w:t>
        </w:r>
      </w:hyperlink>
      <w:r w:rsidRPr="00341B7C">
        <w:t>.</w:t>
      </w:r>
    </w:p>
    <w:p w14:paraId="0E06726D" w14:textId="77777777" w:rsidR="00BB3D50" w:rsidRPr="00341B7C" w:rsidRDefault="00BB3D50" w:rsidP="00BB3D50">
      <w:pPr>
        <w:pStyle w:val="Doc-text2"/>
        <w:ind w:left="1253" w:firstLine="0"/>
      </w:pPr>
    </w:p>
    <w:p w14:paraId="28606CEE" w14:textId="7FC8950F" w:rsidR="00BB3D50" w:rsidRPr="00341B7C" w:rsidRDefault="00BB3D50" w:rsidP="00BB3D50">
      <w:pPr>
        <w:pStyle w:val="Doc-text2"/>
        <w:ind w:left="1253" w:firstLine="0"/>
      </w:pPr>
      <w:r w:rsidRPr="00341B7C">
        <w:t xml:space="preserve">(15, 0) Proposal 4: RAN2 is to agree on the correction (“In section 5.7, rewording the sentence as “if a HARQ NACK feedback for the corresponding HARQ process is generated but not transmitted on PUCCH” for clarification.”) in the </w:t>
      </w:r>
      <w:hyperlink r:id="rId686" w:history="1">
        <w:r w:rsidR="00E61897">
          <w:rPr>
            <w:rStyle w:val="Hyperlink"/>
          </w:rPr>
          <w:t>R2-2209388</w:t>
        </w:r>
      </w:hyperlink>
      <w:r w:rsidRPr="00341B7C">
        <w:t>.</w:t>
      </w:r>
    </w:p>
    <w:p w14:paraId="163FBC2F" w14:textId="77777777" w:rsidR="00BB3D50" w:rsidRPr="00341B7C" w:rsidRDefault="00BB3D50" w:rsidP="00BB3D50">
      <w:pPr>
        <w:pStyle w:val="Doc-text2"/>
        <w:ind w:left="1253" w:firstLine="0"/>
      </w:pPr>
    </w:p>
    <w:p w14:paraId="262302C2" w14:textId="13245933" w:rsidR="00BB3D50" w:rsidRPr="00341B7C" w:rsidRDefault="00BB3D50" w:rsidP="00BB3D50">
      <w:pPr>
        <w:pStyle w:val="Doc-text2"/>
        <w:ind w:left="1253" w:firstLine="0"/>
      </w:pPr>
      <w:r w:rsidRPr="00341B7C">
        <w:t>(12, 3) Proposal 5: RAN2 is to agree on the correction (“In section 5.22.1.1, change the condition “4&gt;</w:t>
      </w:r>
      <w:r w:rsidRPr="00341B7C">
        <w:tab/>
        <w:t>if there are available resources left in the intersection of the received preferred resource set and the resources indicated by the physical layer” and the following UE behavior “5&gt;</w:t>
      </w:r>
      <w:r w:rsidRPr="00341B7C">
        <w:tab/>
        <w:t xml:space="preserve">randomly select the time and frequency resources” to level 5&gt; and 6&gt;. And also remove the “and” in the original level 4&gt; condition;”) in the </w:t>
      </w:r>
      <w:hyperlink r:id="rId687" w:history="1">
        <w:r w:rsidR="00E61897">
          <w:rPr>
            <w:rStyle w:val="Hyperlink"/>
          </w:rPr>
          <w:t>R2-2209388</w:t>
        </w:r>
      </w:hyperlink>
      <w:r w:rsidRPr="00341B7C">
        <w:t>.</w:t>
      </w:r>
    </w:p>
    <w:p w14:paraId="282DA259" w14:textId="77777777" w:rsidR="00BB3D50" w:rsidRPr="00341B7C" w:rsidRDefault="00BB3D50" w:rsidP="00BB3D50">
      <w:pPr>
        <w:pStyle w:val="Doc-text2"/>
        <w:ind w:left="1253" w:firstLine="0"/>
      </w:pPr>
    </w:p>
    <w:p w14:paraId="79B9E9F3" w14:textId="1A60D9E2" w:rsidR="00BB3D50" w:rsidRPr="00341B7C" w:rsidRDefault="00BB3D50" w:rsidP="00BB3D50">
      <w:pPr>
        <w:pStyle w:val="Doc-text2"/>
        <w:ind w:left="1253" w:firstLine="0"/>
      </w:pPr>
      <w:r w:rsidRPr="00341B7C">
        <w:t xml:space="preserve">(16, 0) Proposal 6: RAN2 is to agree on the correction (“In section 5.22.1.3.1, add an “else” condition for the following procedure on “obtain the MAC PDU to transmit from the Multiplexing and assembly entity…”;”) in the </w:t>
      </w:r>
      <w:hyperlink r:id="rId688" w:history="1">
        <w:r w:rsidR="00E61897">
          <w:rPr>
            <w:rStyle w:val="Hyperlink"/>
          </w:rPr>
          <w:t>R2-2209388</w:t>
        </w:r>
      </w:hyperlink>
      <w:r w:rsidRPr="00341B7C">
        <w:t>.</w:t>
      </w:r>
    </w:p>
    <w:p w14:paraId="6C510344" w14:textId="77777777" w:rsidR="00BB3D50" w:rsidRPr="00341B7C" w:rsidRDefault="00BB3D50" w:rsidP="00BB3D50">
      <w:pPr>
        <w:pStyle w:val="Doc-text2"/>
        <w:ind w:left="1253" w:firstLine="0"/>
      </w:pPr>
    </w:p>
    <w:p w14:paraId="7AF7286F" w14:textId="31B5605D" w:rsidR="00BB3D50" w:rsidRPr="00341B7C" w:rsidRDefault="00BB3D50" w:rsidP="00BB3D50">
      <w:pPr>
        <w:pStyle w:val="Doc-text2"/>
        <w:ind w:left="1253" w:firstLine="0"/>
      </w:pPr>
      <w:r w:rsidRPr="00341B7C">
        <w:t xml:space="preserve">(17, 0) Proposal 8: RAN2 is to agree on the correction (“In section 5.28.2, change sl-drx-HARQ-RTT-Timer1 and sl-drx-HARQ-RTT-Timer2 in the procedure text for RTT timer start.”) in the </w:t>
      </w:r>
      <w:hyperlink r:id="rId689" w:history="1">
        <w:r w:rsidR="00E61897">
          <w:rPr>
            <w:rStyle w:val="Hyperlink"/>
          </w:rPr>
          <w:t>R2-2209388</w:t>
        </w:r>
      </w:hyperlink>
      <w:r w:rsidRPr="00341B7C">
        <w:t xml:space="preserve"> and and RAN2 is to agree on the correction (“The description of the setting of sl-drx-HARQ-RTT-Timer”) in the </w:t>
      </w:r>
      <w:hyperlink r:id="rId690" w:history="1">
        <w:r w:rsidR="00E61897">
          <w:rPr>
            <w:rStyle w:val="Hyperlink"/>
          </w:rPr>
          <w:t>R2-2209853</w:t>
        </w:r>
      </w:hyperlink>
      <w:r w:rsidRPr="00341B7C">
        <w:t>.</w:t>
      </w:r>
    </w:p>
    <w:p w14:paraId="76D71758" w14:textId="77777777" w:rsidR="00BB3D50" w:rsidRPr="00341B7C" w:rsidRDefault="00BB3D50" w:rsidP="00BB3D50">
      <w:pPr>
        <w:pStyle w:val="Doc-text2"/>
        <w:ind w:left="1253" w:firstLine="0"/>
      </w:pPr>
    </w:p>
    <w:p w14:paraId="34A76FE6" w14:textId="332B2EEE" w:rsidR="00BB3D50" w:rsidRPr="00341B7C" w:rsidRDefault="00BB3D50" w:rsidP="00BB3D50">
      <w:pPr>
        <w:pStyle w:val="Doc-text2"/>
        <w:ind w:left="1253" w:firstLine="0"/>
      </w:pPr>
      <w:r w:rsidRPr="00341B7C">
        <w:t xml:space="preserve">(16, 0) Proposal 9: RAN2 is to agree on the correction (“In section 5.28.2, split the down-selection of Cycle and on_duration timer into independent conditions.”) in the </w:t>
      </w:r>
      <w:hyperlink r:id="rId691" w:history="1">
        <w:r w:rsidR="00E61897">
          <w:rPr>
            <w:rStyle w:val="Hyperlink"/>
          </w:rPr>
          <w:t>R2-2209388</w:t>
        </w:r>
      </w:hyperlink>
      <w:r w:rsidRPr="00341B7C">
        <w:t>.</w:t>
      </w:r>
    </w:p>
    <w:p w14:paraId="167C97CF" w14:textId="77777777" w:rsidR="00BB3D50" w:rsidRPr="00341B7C" w:rsidRDefault="00BB3D50" w:rsidP="00BB3D50">
      <w:pPr>
        <w:pStyle w:val="Doc-text2"/>
        <w:ind w:left="1253" w:firstLine="0"/>
      </w:pPr>
    </w:p>
    <w:p w14:paraId="44D89E17" w14:textId="6B70C0BB" w:rsidR="00BB3D50" w:rsidRPr="00341B7C" w:rsidRDefault="00BB3D50" w:rsidP="00BB3D50">
      <w:pPr>
        <w:pStyle w:val="Doc-text2"/>
        <w:ind w:left="1253" w:firstLine="0"/>
      </w:pPr>
      <w:r w:rsidRPr="00341B7C">
        <w:t xml:space="preserve">(18, 0) Proposal 13: RAN2 is to agree on the correction (“Change the reference specification to clause 16.3.1 of TS38.213.”) in the </w:t>
      </w:r>
      <w:hyperlink r:id="rId692" w:history="1">
        <w:r w:rsidR="00E61897">
          <w:rPr>
            <w:rStyle w:val="Hyperlink"/>
          </w:rPr>
          <w:t>R2-2209544</w:t>
        </w:r>
      </w:hyperlink>
      <w:r w:rsidRPr="00341B7C">
        <w:t>.</w:t>
      </w:r>
    </w:p>
    <w:p w14:paraId="4535B38B" w14:textId="77777777" w:rsidR="00BB3D50" w:rsidRPr="00341B7C" w:rsidRDefault="00BB3D50" w:rsidP="00BB3D50">
      <w:pPr>
        <w:pStyle w:val="Doc-text2"/>
        <w:ind w:left="1253" w:firstLine="0"/>
      </w:pPr>
    </w:p>
    <w:p w14:paraId="3835B782" w14:textId="0B164870" w:rsidR="00BB3D50" w:rsidRPr="00341B7C" w:rsidRDefault="00BB3D50" w:rsidP="00BB3D50">
      <w:pPr>
        <w:pStyle w:val="Doc-text2"/>
        <w:ind w:left="1253" w:firstLine="0"/>
      </w:pPr>
      <w:r w:rsidRPr="00341B7C">
        <w:t xml:space="preserve">(11, 2) Proposal 15: RAN2 is to agree on the correction (“In clause 5.22.1.9 and 5.22.1.10, Add the description of how is IUC request MAC CE and IUC information MAC CE used.”) without redundant text (“If the … is triggered, UE transmit ...”) in the </w:t>
      </w:r>
      <w:hyperlink r:id="rId693" w:history="1">
        <w:r w:rsidR="00E61897">
          <w:rPr>
            <w:rStyle w:val="Hyperlink"/>
          </w:rPr>
          <w:t>R2-2209675</w:t>
        </w:r>
      </w:hyperlink>
      <w:r w:rsidRPr="00341B7C">
        <w:t>.</w:t>
      </w:r>
    </w:p>
    <w:p w14:paraId="7FCDD229" w14:textId="77777777" w:rsidR="00BB3D50" w:rsidRPr="00341B7C" w:rsidRDefault="00BB3D50" w:rsidP="00BB3D50">
      <w:pPr>
        <w:pStyle w:val="Doc-text2"/>
        <w:ind w:left="1253" w:firstLine="0"/>
      </w:pPr>
    </w:p>
    <w:p w14:paraId="16046A3B" w14:textId="6FBB9DA6" w:rsidR="00BB3D50" w:rsidRPr="00341B7C" w:rsidRDefault="00BB3D50" w:rsidP="00BB3D50">
      <w:pPr>
        <w:pStyle w:val="Doc-text2"/>
        <w:ind w:left="1253" w:firstLine="0"/>
      </w:pPr>
      <w:r w:rsidRPr="00341B7C">
        <w:t xml:space="preserve">(16, 0) Proposal 20: RAN2 is to agree on the correction (“Delete “SL-IUC Req” and “SL-IUC Info” in clause 5.22.1.9 and 5.22.1.10”) in the </w:t>
      </w:r>
      <w:hyperlink r:id="rId694" w:history="1">
        <w:r w:rsidR="00E61897">
          <w:rPr>
            <w:rStyle w:val="Hyperlink"/>
          </w:rPr>
          <w:t>R2-2209741</w:t>
        </w:r>
      </w:hyperlink>
      <w:r w:rsidRPr="00341B7C">
        <w:t>.</w:t>
      </w:r>
    </w:p>
    <w:p w14:paraId="426C0C4F" w14:textId="77777777" w:rsidR="00BB3D50" w:rsidRPr="00341B7C" w:rsidRDefault="00BB3D50" w:rsidP="00BB3D50">
      <w:pPr>
        <w:pStyle w:val="Doc-text2"/>
        <w:ind w:left="1253" w:firstLine="0"/>
      </w:pPr>
    </w:p>
    <w:p w14:paraId="4621195A" w14:textId="6185BD43" w:rsidR="00BB3D50" w:rsidRPr="00341B7C" w:rsidRDefault="00BB3D50" w:rsidP="00BB3D50">
      <w:pPr>
        <w:pStyle w:val="Doc-text2"/>
        <w:ind w:left="1253" w:firstLine="0"/>
      </w:pPr>
      <w:r w:rsidRPr="00341B7C">
        <w:t xml:space="preserve">(16, 1) Proposal 23: RAN2 is to agree on the correction (“(5.28.2) change the condition for determining cast type for a SL grant to include the cases where the corresponding SCI does not include a cast type indicator field.”) in the </w:t>
      </w:r>
      <w:hyperlink r:id="rId695" w:history="1">
        <w:r w:rsidR="00E61897">
          <w:rPr>
            <w:rStyle w:val="Hyperlink"/>
          </w:rPr>
          <w:t>R2-2209853</w:t>
        </w:r>
      </w:hyperlink>
      <w:r w:rsidRPr="00341B7C">
        <w:t>.</w:t>
      </w:r>
    </w:p>
    <w:p w14:paraId="7ED665B0" w14:textId="77777777" w:rsidR="00BB3D50" w:rsidRPr="00341B7C" w:rsidRDefault="00BB3D50" w:rsidP="00BB3D50">
      <w:pPr>
        <w:pStyle w:val="Doc-text2"/>
        <w:ind w:left="1253" w:firstLine="0"/>
      </w:pPr>
    </w:p>
    <w:p w14:paraId="02080288" w14:textId="5FD2D43C" w:rsidR="00BB3D50" w:rsidRPr="00341B7C" w:rsidRDefault="00BB3D50" w:rsidP="00BB3D50">
      <w:pPr>
        <w:pStyle w:val="Doc-text2"/>
        <w:ind w:left="1253" w:firstLine="0"/>
      </w:pPr>
      <w:r w:rsidRPr="00341B7C">
        <w:t xml:space="preserve">(17, 0) Proposal 29: RAN2 is to agree on the correction (“In clause 6.2.4, add the sentence that the Length field in MAC subheader for SL-SCH can indicate variable-sized MAC CE in bytes.”) in the </w:t>
      </w:r>
      <w:hyperlink r:id="rId696" w:history="1">
        <w:r w:rsidR="00E61897">
          <w:rPr>
            <w:rStyle w:val="Hyperlink"/>
          </w:rPr>
          <w:t>R2-2210545</w:t>
        </w:r>
      </w:hyperlink>
      <w:r w:rsidRPr="00341B7C">
        <w:t>.</w:t>
      </w:r>
    </w:p>
    <w:p w14:paraId="0855DCF9" w14:textId="77777777" w:rsidR="00BB3D50" w:rsidRPr="00341B7C" w:rsidRDefault="00BB3D50" w:rsidP="00BB3D50">
      <w:pPr>
        <w:pStyle w:val="Doc-text2"/>
      </w:pPr>
    </w:p>
    <w:p w14:paraId="610AED76" w14:textId="77777777" w:rsidR="00BB3D50" w:rsidRPr="00341B7C" w:rsidRDefault="00BB3D50">
      <w:pPr>
        <w:pStyle w:val="Doc-text2"/>
        <w:numPr>
          <w:ilvl w:val="0"/>
          <w:numId w:val="77"/>
        </w:numPr>
        <w:overflowPunct/>
        <w:autoSpaceDE/>
        <w:autoSpaceDN/>
        <w:adjustRightInd/>
        <w:textAlignment w:val="auto"/>
      </w:pPr>
      <w:r w:rsidRPr="00341B7C">
        <w:t>Proposal 2, 4, 5, 6, 8, 9, 13, 15, 20, 23, and 29 are agreed.</w:t>
      </w:r>
    </w:p>
    <w:p w14:paraId="7B44B0C1" w14:textId="77777777" w:rsidR="00BB3D50" w:rsidRPr="00341B7C" w:rsidRDefault="00BB3D50" w:rsidP="00BB3D50">
      <w:pPr>
        <w:pStyle w:val="Doc-text2"/>
      </w:pPr>
    </w:p>
    <w:p w14:paraId="153DD86C" w14:textId="77777777" w:rsidR="00BB3D50" w:rsidRPr="00341B7C" w:rsidRDefault="00BB3D50" w:rsidP="00BB3D50">
      <w:pPr>
        <w:pStyle w:val="Doc-text2"/>
        <w:ind w:left="1253" w:firstLine="0"/>
      </w:pPr>
    </w:p>
    <w:p w14:paraId="00A467E7" w14:textId="07126CB6" w:rsidR="00BB3D50" w:rsidRPr="00341B7C" w:rsidRDefault="00BB3D50" w:rsidP="00BB3D50">
      <w:pPr>
        <w:pStyle w:val="Doc-text2"/>
        <w:ind w:left="1253" w:firstLine="0"/>
      </w:pPr>
      <w:r w:rsidRPr="00341B7C">
        <w:t xml:space="preserve">(5, 12) Proposal 7: RAN2 is not to agree on the correction (“In section 5.22.1.5, add the sentence “The SL DRX Command indication is mapped to one SR configuration for all PC5-RRC connections.” to prevent the “zero SR configuration” available for SL DRX Command indication issue.”) in the </w:t>
      </w:r>
      <w:hyperlink r:id="rId697" w:history="1">
        <w:r w:rsidR="00E61897">
          <w:rPr>
            <w:rStyle w:val="Hyperlink"/>
          </w:rPr>
          <w:t>R2-2209388</w:t>
        </w:r>
      </w:hyperlink>
      <w:r w:rsidRPr="00341B7C">
        <w:t>.</w:t>
      </w:r>
    </w:p>
    <w:p w14:paraId="3E32B307" w14:textId="77777777" w:rsidR="00BB3D50" w:rsidRPr="00341B7C" w:rsidRDefault="00BB3D50" w:rsidP="00BB3D50">
      <w:pPr>
        <w:pStyle w:val="Doc-text2"/>
        <w:ind w:left="1253" w:firstLine="0"/>
      </w:pPr>
    </w:p>
    <w:p w14:paraId="3A0AF088" w14:textId="01D68527" w:rsidR="00BB3D50" w:rsidRPr="00341B7C" w:rsidRDefault="00BB3D50" w:rsidP="00BB3D50">
      <w:pPr>
        <w:pStyle w:val="Doc-text2"/>
        <w:ind w:left="1253" w:firstLine="0"/>
      </w:pPr>
      <w:r w:rsidRPr="00341B7C">
        <w:t xml:space="preserve">(3, 7) Proposal 16: RAN2 is not to agree on the correction (“In clause 5.22.1.9 and 5.22.1.10, add the description of how higher layer parameters (sl-TriggerConditionCoordInfo, sl-TriggerConditionRequest) influence the transmission procedure.”) in the </w:t>
      </w:r>
      <w:hyperlink r:id="rId698" w:history="1">
        <w:r w:rsidR="00E61897">
          <w:rPr>
            <w:rStyle w:val="Hyperlink"/>
          </w:rPr>
          <w:t>R2-2209675</w:t>
        </w:r>
      </w:hyperlink>
      <w:r w:rsidRPr="00341B7C">
        <w:t>.</w:t>
      </w:r>
    </w:p>
    <w:p w14:paraId="50BA604E" w14:textId="77777777" w:rsidR="00BB3D50" w:rsidRPr="00341B7C" w:rsidRDefault="00BB3D50" w:rsidP="00BB3D50">
      <w:pPr>
        <w:pStyle w:val="Doc-text2"/>
        <w:ind w:left="1253" w:firstLine="0"/>
      </w:pPr>
    </w:p>
    <w:p w14:paraId="190D7471" w14:textId="14B74BD6" w:rsidR="00BB3D50" w:rsidRPr="00341B7C" w:rsidRDefault="00BB3D50" w:rsidP="00BB3D50">
      <w:pPr>
        <w:pStyle w:val="Doc-text2"/>
        <w:ind w:left="1253" w:firstLine="0"/>
      </w:pPr>
      <w:r w:rsidRPr="00341B7C">
        <w:t xml:space="preserve">(modified) (9, 8) Proposal 17: RAN2 is not to agree on the correction (“In clause 6.1.3.53 and 6.1.3.54, add the description of restricting the priority 1 to LCP for IUC request and information MAC CE”) in the </w:t>
      </w:r>
      <w:hyperlink r:id="rId699" w:history="1">
        <w:r w:rsidR="00E61897">
          <w:rPr>
            <w:rStyle w:val="Hyperlink"/>
          </w:rPr>
          <w:t>R2-2209675</w:t>
        </w:r>
      </w:hyperlink>
      <w:r w:rsidRPr="00341B7C">
        <w:t>.</w:t>
      </w:r>
    </w:p>
    <w:p w14:paraId="3438E04E" w14:textId="77777777" w:rsidR="00BB3D50" w:rsidRPr="00341B7C" w:rsidRDefault="00BB3D50" w:rsidP="00BB3D50">
      <w:pPr>
        <w:pStyle w:val="Doc-text2"/>
        <w:ind w:left="1253" w:firstLine="0"/>
      </w:pPr>
    </w:p>
    <w:p w14:paraId="0501CE3B" w14:textId="77777777" w:rsidR="00BB3D50" w:rsidRPr="00341B7C" w:rsidRDefault="00BB3D50" w:rsidP="00BB3D50">
      <w:pPr>
        <w:pStyle w:val="Doc-text2"/>
        <w:ind w:left="1253" w:firstLine="0"/>
      </w:pPr>
      <w:r w:rsidRPr="00341B7C">
        <w:t xml:space="preserve">[Apple]: During the email discussion, multiple companies (8) indicated it is not needed. [Session chair]: Based on the number companies that disagreed during email discussion, let’s not agree it this meeting. If needed, we can revisit it next meeting. </w:t>
      </w:r>
    </w:p>
    <w:p w14:paraId="31516242" w14:textId="77777777" w:rsidR="00BB3D50" w:rsidRPr="00341B7C" w:rsidRDefault="00BB3D50" w:rsidP="00BB3D50">
      <w:pPr>
        <w:pStyle w:val="Doc-text2"/>
        <w:ind w:left="1253" w:firstLine="0"/>
      </w:pPr>
    </w:p>
    <w:p w14:paraId="1A3359FE" w14:textId="0EC5E966" w:rsidR="00BB3D50" w:rsidRPr="00341B7C" w:rsidRDefault="00BB3D50" w:rsidP="00BB3D50">
      <w:pPr>
        <w:pStyle w:val="Doc-text2"/>
        <w:ind w:left="1253" w:firstLine="0"/>
      </w:pPr>
      <w:r w:rsidRPr="00341B7C">
        <w:t xml:space="preserve">(9, 7) Proposal 18: RAN2 is not to agree on the correction (“In clause 5.22.1, change for using sl-AllowedResourceSelectionConfig”) in the </w:t>
      </w:r>
      <w:hyperlink r:id="rId700" w:history="1">
        <w:r w:rsidR="00E61897">
          <w:rPr>
            <w:rStyle w:val="Hyperlink"/>
          </w:rPr>
          <w:t>R2-2209741</w:t>
        </w:r>
      </w:hyperlink>
      <w:r w:rsidRPr="00341B7C">
        <w:t>.</w:t>
      </w:r>
    </w:p>
    <w:p w14:paraId="3F101AD9" w14:textId="77777777" w:rsidR="00BB3D50" w:rsidRPr="00341B7C" w:rsidRDefault="00BB3D50" w:rsidP="00BB3D50">
      <w:pPr>
        <w:pStyle w:val="Doc-text2"/>
        <w:ind w:left="1253" w:firstLine="0"/>
      </w:pPr>
    </w:p>
    <w:p w14:paraId="67E2CBCC" w14:textId="1CEC4210" w:rsidR="00BB3D50" w:rsidRPr="00341B7C" w:rsidRDefault="00BB3D50" w:rsidP="00BB3D50">
      <w:pPr>
        <w:pStyle w:val="Doc-text2"/>
        <w:ind w:left="1253" w:firstLine="0"/>
      </w:pPr>
      <w:r w:rsidRPr="00341B7C">
        <w:t xml:space="preserve">(3, 7) Proposal 25: RAN2 is not to agree on the correction (“Specified that MAC entity start or restart the bwp-InactivityTimer when a PDCCH addressed to SL-RNTI or SL-CS-RNTI indicating sidelink grant is received on the active BWP.”) in the </w:t>
      </w:r>
      <w:hyperlink r:id="rId701" w:history="1">
        <w:r w:rsidR="00E61897">
          <w:rPr>
            <w:rStyle w:val="Hyperlink"/>
          </w:rPr>
          <w:t>R2-2209874</w:t>
        </w:r>
      </w:hyperlink>
      <w:r w:rsidRPr="00341B7C">
        <w:t>.</w:t>
      </w:r>
    </w:p>
    <w:p w14:paraId="02B15091" w14:textId="77777777" w:rsidR="00BB3D50" w:rsidRPr="00341B7C" w:rsidRDefault="00BB3D50" w:rsidP="00BB3D50">
      <w:pPr>
        <w:pStyle w:val="Doc-text2"/>
        <w:ind w:left="1253" w:firstLine="0"/>
      </w:pPr>
    </w:p>
    <w:p w14:paraId="676C7D07" w14:textId="03297085" w:rsidR="00BB3D50" w:rsidRPr="00341B7C" w:rsidRDefault="00BB3D50" w:rsidP="00BB3D50">
      <w:pPr>
        <w:pStyle w:val="Doc-text2"/>
        <w:ind w:left="1253" w:firstLine="0"/>
      </w:pPr>
      <w:r w:rsidRPr="00341B7C">
        <w:t xml:space="preserve">(modified) (10, 6) Proposal 28: RAN2 is not to agree on the correction (“In clause 5.22.1.3.1, add a NOTE to clarify how to set the priority in Sidelink transmission information for IUC information MAC CE and IUC request MAC CE.”) in the </w:t>
      </w:r>
      <w:hyperlink r:id="rId702" w:history="1">
        <w:r w:rsidR="00E61897">
          <w:rPr>
            <w:rStyle w:val="Hyperlink"/>
          </w:rPr>
          <w:t>R2-2210545</w:t>
        </w:r>
      </w:hyperlink>
      <w:r w:rsidRPr="00341B7C">
        <w:t>.</w:t>
      </w:r>
    </w:p>
    <w:p w14:paraId="480551C8" w14:textId="77777777" w:rsidR="00BB3D50" w:rsidRPr="00341B7C" w:rsidRDefault="00BB3D50" w:rsidP="00BB3D50">
      <w:pPr>
        <w:pStyle w:val="Doc-text2"/>
        <w:ind w:left="1253" w:firstLine="0"/>
      </w:pPr>
    </w:p>
    <w:p w14:paraId="0F1F4724" w14:textId="77777777" w:rsidR="00BB3D50" w:rsidRPr="00341B7C" w:rsidRDefault="00BB3D50" w:rsidP="00BB3D50">
      <w:pPr>
        <w:pStyle w:val="Doc-text2"/>
        <w:ind w:left="1253" w:firstLine="0"/>
      </w:pPr>
      <w:r w:rsidRPr="00341B7C">
        <w:t xml:space="preserve">[Session chair]: Suggest not to agree with it this meeting since there is no clear majority companies view and it is also related to P17. [ZTE]: Support the original P28 and think it is independent proposal which is irrelevant to P17. [LG]: Agree with session chair. [ZTE]: Can we revisit and agree it next meeting? [Session chair]: Yes, we can agree it next meeting if majority companies support. </w:t>
      </w:r>
    </w:p>
    <w:p w14:paraId="3DF8EF9E" w14:textId="77777777" w:rsidR="00BB3D50" w:rsidRPr="00341B7C" w:rsidRDefault="00BB3D50" w:rsidP="00BB3D50">
      <w:pPr>
        <w:pStyle w:val="Doc-text2"/>
        <w:ind w:left="1253" w:firstLine="0"/>
      </w:pPr>
    </w:p>
    <w:p w14:paraId="120D5B70" w14:textId="24E70D37" w:rsidR="00BB3D50" w:rsidRPr="00341B7C" w:rsidRDefault="00BB3D50" w:rsidP="00BB3D50">
      <w:pPr>
        <w:pStyle w:val="Doc-text2"/>
        <w:ind w:left="1253" w:firstLine="0"/>
      </w:pPr>
      <w:r w:rsidRPr="00341B7C">
        <w:t xml:space="preserve">(6, 6) Proposal 30: RAN2 is not to agree on the correction (“Add a clarification it is indicated in SCI.”) in the </w:t>
      </w:r>
      <w:hyperlink r:id="rId703" w:history="1">
        <w:r w:rsidR="00E61897">
          <w:rPr>
            <w:rStyle w:val="Hyperlink"/>
          </w:rPr>
          <w:t>R2-2210558</w:t>
        </w:r>
      </w:hyperlink>
      <w:r w:rsidRPr="00341B7C">
        <w:t>.</w:t>
      </w:r>
    </w:p>
    <w:p w14:paraId="2579A5C4" w14:textId="77777777" w:rsidR="00BB3D50" w:rsidRPr="00341B7C" w:rsidRDefault="00BB3D50" w:rsidP="00BB3D50">
      <w:pPr>
        <w:pStyle w:val="Doc-text2"/>
      </w:pPr>
    </w:p>
    <w:p w14:paraId="46D90E05" w14:textId="77777777" w:rsidR="00BB3D50" w:rsidRPr="00341B7C" w:rsidRDefault="00BB3D50">
      <w:pPr>
        <w:pStyle w:val="Doc-text2"/>
        <w:numPr>
          <w:ilvl w:val="0"/>
          <w:numId w:val="77"/>
        </w:numPr>
        <w:overflowPunct/>
        <w:autoSpaceDE/>
        <w:autoSpaceDN/>
        <w:adjustRightInd/>
        <w:textAlignment w:val="auto"/>
      </w:pPr>
      <w:r w:rsidRPr="00341B7C">
        <w:t xml:space="preserve">Proposal 7, 16, 17, 18, 25, 28, and 30 are agreed. </w:t>
      </w:r>
    </w:p>
    <w:p w14:paraId="0FFBAA0A" w14:textId="77777777" w:rsidR="00BB3D50" w:rsidRPr="00341B7C" w:rsidRDefault="00BB3D50" w:rsidP="00BB3D50">
      <w:pPr>
        <w:pStyle w:val="Doc-text2"/>
      </w:pPr>
    </w:p>
    <w:p w14:paraId="44B6FB67" w14:textId="77777777" w:rsidR="00BB3D50" w:rsidRPr="00341B7C" w:rsidRDefault="00BB3D50" w:rsidP="00BB3D50">
      <w:pPr>
        <w:pStyle w:val="Doc-text2"/>
        <w:ind w:left="1253" w:firstLine="0"/>
      </w:pPr>
    </w:p>
    <w:p w14:paraId="3AD779FB" w14:textId="01CBED6F" w:rsidR="00BB3D50" w:rsidRPr="00341B7C" w:rsidRDefault="00BB3D50" w:rsidP="00BB3D50">
      <w:pPr>
        <w:pStyle w:val="Doc-text2"/>
        <w:ind w:left="1253" w:firstLine="0"/>
      </w:pPr>
      <w:r w:rsidRPr="00341B7C">
        <w:t xml:space="preserve">(modified) (1, 16) Proposal 10: RAN2 is not to pursue on the correction (“Further clarify that if HARQ retransmissions are selected, UE shall select time and frequency resources from the available resources such that the first resource in time domain occurs within the SL DRX active time.”) in the </w:t>
      </w:r>
      <w:hyperlink r:id="rId704" w:history="1">
        <w:r w:rsidR="00E61897">
          <w:rPr>
            <w:rStyle w:val="Hyperlink"/>
          </w:rPr>
          <w:t>R2-2209542</w:t>
        </w:r>
      </w:hyperlink>
      <w:r w:rsidRPr="00341B7C">
        <w:t>.</w:t>
      </w:r>
    </w:p>
    <w:p w14:paraId="776F6AAC" w14:textId="77777777" w:rsidR="00BB3D50" w:rsidRPr="00341B7C" w:rsidRDefault="00BB3D50" w:rsidP="00BB3D50">
      <w:pPr>
        <w:pStyle w:val="Doc-text2"/>
        <w:ind w:left="1253" w:firstLine="0"/>
      </w:pPr>
    </w:p>
    <w:p w14:paraId="085C362F" w14:textId="34648564" w:rsidR="00BB3D50" w:rsidRPr="00341B7C" w:rsidRDefault="00BB3D50" w:rsidP="00BB3D50">
      <w:pPr>
        <w:pStyle w:val="Doc-text2"/>
        <w:ind w:left="1253" w:firstLine="0"/>
      </w:pPr>
      <w:r w:rsidRPr="00341B7C">
        <w:t xml:space="preserve">(modified) (1, 17) Proposal 11: RAN2 is not to pursue on the correction (“Add resource (re-)selection procedures for UE configured with neither SL DRX nor IUC.”) in the </w:t>
      </w:r>
      <w:hyperlink r:id="rId705" w:history="1">
        <w:r w:rsidR="00E61897">
          <w:rPr>
            <w:rStyle w:val="Hyperlink"/>
          </w:rPr>
          <w:t>R2-2209542</w:t>
        </w:r>
      </w:hyperlink>
      <w:r w:rsidRPr="00341B7C">
        <w:t>. RAN2 is to agree to add “if configured” to the conditional statement where IUC is not supported.</w:t>
      </w:r>
    </w:p>
    <w:p w14:paraId="5497598D" w14:textId="77777777" w:rsidR="00BB3D50" w:rsidRPr="00341B7C" w:rsidRDefault="00BB3D50" w:rsidP="00BB3D50">
      <w:pPr>
        <w:pStyle w:val="Doc-text2"/>
        <w:ind w:left="1253" w:firstLine="0"/>
      </w:pPr>
    </w:p>
    <w:p w14:paraId="4D536411" w14:textId="64C474C5" w:rsidR="00BB3D50" w:rsidRPr="00341B7C" w:rsidRDefault="00BB3D50" w:rsidP="00BB3D50">
      <w:pPr>
        <w:pStyle w:val="Doc-text2"/>
        <w:ind w:left="1253" w:firstLine="0"/>
      </w:pPr>
      <w:r w:rsidRPr="00341B7C">
        <w:t xml:space="preserve">(modified) (1, 16) Proposal 14: RAN2 is not to pursue on the correction (“In clause 5.22.1.4.1.2, Add a Note to describe the LCP restriction for IUC request and information MAC CE.”) in the </w:t>
      </w:r>
      <w:hyperlink r:id="rId706" w:history="1">
        <w:r w:rsidR="00E61897">
          <w:rPr>
            <w:rStyle w:val="Hyperlink"/>
          </w:rPr>
          <w:t>R2-2209675</w:t>
        </w:r>
      </w:hyperlink>
      <w:r w:rsidRPr="00341B7C">
        <w:t>.</w:t>
      </w:r>
    </w:p>
    <w:p w14:paraId="1332C4F5" w14:textId="77777777" w:rsidR="00BB3D50" w:rsidRPr="00341B7C" w:rsidRDefault="00BB3D50" w:rsidP="00BB3D50">
      <w:pPr>
        <w:pStyle w:val="Doc-text2"/>
        <w:ind w:left="1253" w:firstLine="0"/>
      </w:pPr>
    </w:p>
    <w:p w14:paraId="1DBAAA3F" w14:textId="0AA41D0B" w:rsidR="00BB3D50" w:rsidRPr="00341B7C" w:rsidRDefault="00BB3D50" w:rsidP="00BB3D50">
      <w:pPr>
        <w:pStyle w:val="Doc-text2"/>
        <w:ind w:left="1253" w:firstLine="0"/>
      </w:pPr>
      <w:r w:rsidRPr="00341B7C">
        <w:lastRenderedPageBreak/>
        <w:t xml:space="preserve">(modified) (0, 16) Proposal 19: RAN2 is not to pursue on the correction (“Add the SR procedure triggered by SL IUC Request/Information MAC CE in clause 5.22.1.5.) in the </w:t>
      </w:r>
      <w:hyperlink r:id="rId707" w:history="1">
        <w:r w:rsidR="00E61897">
          <w:rPr>
            <w:rStyle w:val="Hyperlink"/>
          </w:rPr>
          <w:t>R2-2209741</w:t>
        </w:r>
      </w:hyperlink>
      <w:r w:rsidRPr="00341B7C">
        <w:t>.</w:t>
      </w:r>
    </w:p>
    <w:p w14:paraId="1D21F20E" w14:textId="77777777" w:rsidR="00BB3D50" w:rsidRPr="00341B7C" w:rsidRDefault="00BB3D50" w:rsidP="00BB3D50">
      <w:pPr>
        <w:pStyle w:val="Doc-text2"/>
        <w:ind w:left="1253" w:firstLine="0"/>
      </w:pPr>
    </w:p>
    <w:p w14:paraId="3A4FBB48" w14:textId="013C159F" w:rsidR="00BB3D50" w:rsidRPr="00341B7C" w:rsidRDefault="00BB3D50" w:rsidP="00BB3D50">
      <w:pPr>
        <w:pStyle w:val="Doc-text2"/>
        <w:ind w:left="1253" w:firstLine="0"/>
      </w:pPr>
      <w:r w:rsidRPr="00341B7C">
        <w:t xml:space="preserve">(modified) (1, 16) Proposal 21: RAN2 is not to pursue on the correction (“(5.22.1.1) added descrption so that the UE indicates the received non-preferred resource set to physical layer only when selecting resources for transmission to the UE provding the non-preferred resource set.”) in the </w:t>
      </w:r>
      <w:hyperlink r:id="rId708" w:history="1">
        <w:r w:rsidR="00E61897">
          <w:rPr>
            <w:rStyle w:val="Hyperlink"/>
          </w:rPr>
          <w:t>R2-2209853</w:t>
        </w:r>
      </w:hyperlink>
      <w:r w:rsidRPr="00341B7C">
        <w:t>.</w:t>
      </w:r>
    </w:p>
    <w:p w14:paraId="1FD09BD7" w14:textId="77777777" w:rsidR="00BB3D50" w:rsidRPr="00341B7C" w:rsidRDefault="00BB3D50" w:rsidP="00BB3D50">
      <w:pPr>
        <w:pStyle w:val="Doc-text2"/>
        <w:ind w:left="1253" w:firstLine="0"/>
      </w:pPr>
    </w:p>
    <w:p w14:paraId="20F7430D" w14:textId="57A31FBD" w:rsidR="00BB3D50" w:rsidRPr="00341B7C" w:rsidRDefault="00BB3D50" w:rsidP="00BB3D50">
      <w:pPr>
        <w:pStyle w:val="Doc-text2"/>
        <w:ind w:left="1253" w:firstLine="0"/>
      </w:pPr>
      <w:r w:rsidRPr="00341B7C">
        <w:t xml:space="preserve">(modified) (1, 16) Proposal 22: RAN2 is not to pursue on the correction (“(5.22.2.2.2) Simplify and clarify the condition check that if negative-only acknowledgement is not used, UE should generate ACK or NACK.”) in the </w:t>
      </w:r>
      <w:hyperlink r:id="rId709" w:history="1">
        <w:r w:rsidR="00E61897">
          <w:rPr>
            <w:rStyle w:val="Hyperlink"/>
          </w:rPr>
          <w:t>R2-2209853</w:t>
        </w:r>
      </w:hyperlink>
      <w:r w:rsidRPr="00341B7C">
        <w:t>.</w:t>
      </w:r>
    </w:p>
    <w:p w14:paraId="48D40930" w14:textId="77777777" w:rsidR="00BB3D50" w:rsidRPr="00341B7C" w:rsidRDefault="00BB3D50" w:rsidP="00BB3D50">
      <w:pPr>
        <w:pStyle w:val="Doc-text2"/>
        <w:ind w:left="1253" w:firstLine="0"/>
      </w:pPr>
    </w:p>
    <w:p w14:paraId="09714A83" w14:textId="531A25C6" w:rsidR="00BB3D50" w:rsidRPr="00341B7C" w:rsidRDefault="00BB3D50" w:rsidP="00BB3D50">
      <w:pPr>
        <w:pStyle w:val="Doc-text2"/>
        <w:ind w:left="1253" w:firstLine="0"/>
      </w:pPr>
      <w:r w:rsidRPr="00341B7C">
        <w:t xml:space="preserve">(modified) (3, 13) Proposal 24: RAN2 is not to pursue on the correction (“(5.28.2) Updata the MAC spec to refer to TX profiles for determining whether SL DRX can be supported for UE.”) in the </w:t>
      </w:r>
      <w:hyperlink r:id="rId710" w:history="1">
        <w:r w:rsidR="00E61897">
          <w:rPr>
            <w:rStyle w:val="Hyperlink"/>
          </w:rPr>
          <w:t>R2-2209859</w:t>
        </w:r>
      </w:hyperlink>
      <w:r w:rsidRPr="00341B7C">
        <w:t>.</w:t>
      </w:r>
    </w:p>
    <w:p w14:paraId="5A442F6C" w14:textId="77777777" w:rsidR="00BB3D50" w:rsidRPr="00341B7C" w:rsidRDefault="00BB3D50" w:rsidP="00BB3D50">
      <w:pPr>
        <w:pStyle w:val="Doc-text2"/>
        <w:ind w:left="1253" w:firstLine="0"/>
      </w:pPr>
    </w:p>
    <w:p w14:paraId="04DC260B" w14:textId="3D88A66D" w:rsidR="00BB3D50" w:rsidRPr="00341B7C" w:rsidRDefault="00BB3D50" w:rsidP="00BB3D50">
      <w:pPr>
        <w:pStyle w:val="Doc-text2"/>
        <w:ind w:left="1253" w:firstLine="0"/>
      </w:pPr>
      <w:r w:rsidRPr="00341B7C">
        <w:t xml:space="preserve">(1, 6) Proposal 26: RAN2 is not to agree on the correction (“Change destination UE(s)/destination UE into destination(s) in Claus 5.22.1.1 and Clause 5.22.1.2a.”) in the </w:t>
      </w:r>
      <w:hyperlink r:id="rId711" w:history="1">
        <w:r w:rsidR="00E61897">
          <w:rPr>
            <w:rStyle w:val="Hyperlink"/>
          </w:rPr>
          <w:t>R2-2209895</w:t>
        </w:r>
      </w:hyperlink>
      <w:r w:rsidRPr="00341B7C">
        <w:t>.</w:t>
      </w:r>
    </w:p>
    <w:p w14:paraId="0CAC2561" w14:textId="77777777" w:rsidR="00BB3D50" w:rsidRPr="00341B7C" w:rsidRDefault="00BB3D50" w:rsidP="00BB3D50">
      <w:pPr>
        <w:pStyle w:val="Doc-text2"/>
        <w:ind w:left="1253" w:firstLine="0"/>
      </w:pPr>
    </w:p>
    <w:p w14:paraId="4322A240" w14:textId="0594EA2C" w:rsidR="00BB3D50" w:rsidRPr="00341B7C" w:rsidRDefault="00BB3D50" w:rsidP="00BB3D50">
      <w:pPr>
        <w:pStyle w:val="Doc-text2"/>
        <w:ind w:left="1253" w:firstLine="0"/>
      </w:pPr>
      <w:r w:rsidRPr="00341B7C">
        <w:t xml:space="preserve">(modified) (1, 15) Proposal 27: RAN2 is not to pursue on the correction (“(section 5.11) Change in MAC reconfiguration”) in the </w:t>
      </w:r>
      <w:hyperlink r:id="rId712" w:history="1">
        <w:r w:rsidR="00E61897">
          <w:rPr>
            <w:rStyle w:val="Hyperlink"/>
          </w:rPr>
          <w:t>R2-2210374</w:t>
        </w:r>
      </w:hyperlink>
      <w:r w:rsidRPr="00341B7C">
        <w:t>.</w:t>
      </w:r>
    </w:p>
    <w:p w14:paraId="22B74AF1" w14:textId="77777777" w:rsidR="00BB3D50" w:rsidRPr="00341B7C" w:rsidRDefault="00BB3D50" w:rsidP="00BB3D50">
      <w:pPr>
        <w:pStyle w:val="Doc-text2"/>
        <w:ind w:left="1253" w:firstLine="0"/>
      </w:pPr>
    </w:p>
    <w:p w14:paraId="6CC2C349" w14:textId="746ED585" w:rsidR="00BB3D50" w:rsidRPr="00341B7C" w:rsidRDefault="00BB3D50" w:rsidP="00BB3D50">
      <w:pPr>
        <w:pStyle w:val="Doc-text2"/>
        <w:ind w:left="1253" w:firstLine="0"/>
      </w:pPr>
      <w:r w:rsidRPr="00341B7C">
        <w:t xml:space="preserve">(modified) (1, 16) Proposal 31: RAN2 is not to pursue on the correction (“UE-A is only allowed to trigger an IUC information request if it is expecting to utilise the received IUC information.”) in the </w:t>
      </w:r>
      <w:hyperlink r:id="rId713" w:history="1">
        <w:r w:rsidR="00E61897">
          <w:rPr>
            <w:rStyle w:val="Hyperlink"/>
          </w:rPr>
          <w:t>R2-2210608</w:t>
        </w:r>
      </w:hyperlink>
      <w:r w:rsidRPr="00341B7C">
        <w:t>.</w:t>
      </w:r>
    </w:p>
    <w:p w14:paraId="06CAA928" w14:textId="77777777" w:rsidR="00BB3D50" w:rsidRPr="00341B7C" w:rsidRDefault="00BB3D50" w:rsidP="00BB3D50">
      <w:pPr>
        <w:pStyle w:val="Doc-text2"/>
        <w:ind w:left="1253" w:firstLine="0"/>
      </w:pPr>
    </w:p>
    <w:p w14:paraId="27C80AB8" w14:textId="42BE0F0C" w:rsidR="00BB3D50" w:rsidRPr="00341B7C" w:rsidRDefault="00BB3D50" w:rsidP="00BB3D50">
      <w:pPr>
        <w:pStyle w:val="Doc-text2"/>
        <w:ind w:left="1253" w:firstLine="0"/>
      </w:pPr>
      <w:r w:rsidRPr="00341B7C">
        <w:t xml:space="preserve">(modified) (2, 13) Proposal 32: RAN2 is not to pursue on the correction (“RAN2 confirms that UE quits from active time when receiving the RRCReconfigurationSidelink message including initial DRX configuration and the initial DRX configuration is accepted.”) in the </w:t>
      </w:r>
      <w:hyperlink r:id="rId714" w:history="1">
        <w:r w:rsidR="00E61897">
          <w:rPr>
            <w:rStyle w:val="Hyperlink"/>
          </w:rPr>
          <w:t>R2-2209684</w:t>
        </w:r>
      </w:hyperlink>
      <w:r w:rsidRPr="00341B7C">
        <w:t>.</w:t>
      </w:r>
    </w:p>
    <w:p w14:paraId="40500E9C" w14:textId="77777777" w:rsidR="00BB3D50" w:rsidRPr="00341B7C" w:rsidRDefault="00BB3D50" w:rsidP="00BB3D50">
      <w:pPr>
        <w:pStyle w:val="Doc-text2"/>
      </w:pPr>
    </w:p>
    <w:p w14:paraId="5A4D4160" w14:textId="77777777" w:rsidR="00BB3D50" w:rsidRPr="00341B7C" w:rsidRDefault="00BB3D50" w:rsidP="00BB3D50">
      <w:pPr>
        <w:pStyle w:val="Doc-text2"/>
        <w:ind w:left="1253" w:firstLine="0"/>
      </w:pPr>
      <w:r w:rsidRPr="00341B7C">
        <w:t xml:space="preserve">[Huawei]: As RRC CR rapporteur, it is good to have the correction in P26. [Sharp]: Still think P10 may be needed. [Session chair]: For P10, 16 companies objected to the correction while only 1 company supported it. </w:t>
      </w:r>
    </w:p>
    <w:p w14:paraId="60D1DD62" w14:textId="77777777" w:rsidR="00BB3D50" w:rsidRPr="00341B7C" w:rsidRDefault="00BB3D50" w:rsidP="00BB3D50">
      <w:pPr>
        <w:pStyle w:val="Doc-text2"/>
      </w:pPr>
    </w:p>
    <w:p w14:paraId="6E26ECD0" w14:textId="77777777" w:rsidR="00BB3D50" w:rsidRPr="00341B7C" w:rsidRDefault="00BB3D50">
      <w:pPr>
        <w:pStyle w:val="Doc-text2"/>
        <w:numPr>
          <w:ilvl w:val="0"/>
          <w:numId w:val="77"/>
        </w:numPr>
        <w:overflowPunct/>
        <w:autoSpaceDE/>
        <w:autoSpaceDN/>
        <w:adjustRightInd/>
        <w:textAlignment w:val="auto"/>
      </w:pPr>
      <w:r w:rsidRPr="00341B7C">
        <w:t xml:space="preserve">Proposal 10, 11, 14, 19, 21, 22, 24, 26, 27, 31, and 32 are agreed. </w:t>
      </w:r>
    </w:p>
    <w:p w14:paraId="6657DD33" w14:textId="77777777" w:rsidR="00BB3D50" w:rsidRPr="00341B7C" w:rsidRDefault="00BB3D50" w:rsidP="00BB3D50">
      <w:pPr>
        <w:pStyle w:val="Doc-text2"/>
      </w:pPr>
    </w:p>
    <w:p w14:paraId="53CDCE42" w14:textId="77777777" w:rsidR="00BB3D50" w:rsidRPr="00341B7C" w:rsidRDefault="00BB3D50" w:rsidP="00BB3D50">
      <w:pPr>
        <w:pStyle w:val="Doc-text2"/>
        <w:ind w:left="1253" w:firstLine="0"/>
      </w:pPr>
    </w:p>
    <w:p w14:paraId="196EA6ED" w14:textId="776ADAD0" w:rsidR="00BB3D50" w:rsidRPr="00341B7C" w:rsidRDefault="00BB3D50" w:rsidP="00BB3D50">
      <w:pPr>
        <w:pStyle w:val="Doc-text2"/>
        <w:ind w:left="1253" w:firstLine="0"/>
      </w:pPr>
      <w:r w:rsidRPr="00341B7C">
        <w:t xml:space="preserve">(8, 8) Proposal 3: RAN2 discusses whether to support adding the NOTE for IUC cast type like the correction of </w:t>
      </w:r>
      <w:hyperlink r:id="rId715" w:history="1">
        <w:r w:rsidR="00E61897">
          <w:rPr>
            <w:rStyle w:val="Hyperlink"/>
          </w:rPr>
          <w:t>R2-2210188</w:t>
        </w:r>
      </w:hyperlink>
      <w:r w:rsidRPr="00341B7C">
        <w:t>.</w:t>
      </w:r>
    </w:p>
    <w:p w14:paraId="4506899F" w14:textId="77777777" w:rsidR="00BB3D50" w:rsidRPr="00341B7C" w:rsidRDefault="00BB3D50" w:rsidP="00BB3D50">
      <w:pPr>
        <w:pStyle w:val="Doc-text2"/>
        <w:ind w:left="1253" w:firstLine="0"/>
      </w:pPr>
    </w:p>
    <w:p w14:paraId="26DA6318" w14:textId="77777777" w:rsidR="00BB3D50" w:rsidRPr="00341B7C" w:rsidRDefault="00BB3D50">
      <w:pPr>
        <w:pStyle w:val="Doc-text2"/>
        <w:numPr>
          <w:ilvl w:val="0"/>
          <w:numId w:val="77"/>
        </w:numPr>
        <w:overflowPunct/>
        <w:autoSpaceDE/>
        <w:autoSpaceDN/>
        <w:adjustRightInd/>
        <w:textAlignment w:val="auto"/>
      </w:pPr>
      <w:r w:rsidRPr="00341B7C">
        <w:t>Noted.</w:t>
      </w:r>
    </w:p>
    <w:p w14:paraId="23184A64" w14:textId="77777777" w:rsidR="00BB3D50" w:rsidRPr="00341B7C" w:rsidRDefault="00BB3D50" w:rsidP="00BB3D50">
      <w:pPr>
        <w:pStyle w:val="Doc-text2"/>
        <w:ind w:left="1253" w:firstLine="0"/>
      </w:pPr>
    </w:p>
    <w:p w14:paraId="75EA9A6B" w14:textId="77777777" w:rsidR="00BB3D50" w:rsidRPr="00341B7C" w:rsidRDefault="00BB3D50" w:rsidP="00BB3D50">
      <w:pPr>
        <w:pStyle w:val="Doc-text2"/>
        <w:ind w:left="1253" w:firstLine="0"/>
      </w:pPr>
      <w:r w:rsidRPr="00341B7C">
        <w:t xml:space="preserve">[LG]: Companies have different understanding on RAN1 WA. In RAN1, WA automatically becomes actual agreement unless it was cancelled. Propose to send LS to RAN1. [OPPO, Intel]: This has not been confirmed in RAN1. [Apple]: Support sending LS to RAN1. If confirmed, we need to specify it instead of note. [Intel, Huawei, OPPO]: Interested companies can trigger the discussion in RAN1 and send it to RAN2. [Xiaomi]: It is clear for UC, so at least we can capture UC aspect. [OPPO]: We also have missing piece if we want to support GC/BC. So even though RAN1 decides supporting GC/BC, we should make a decision whether GC/BC is supported with the consideration of RAN2 impact.  </w:t>
      </w:r>
    </w:p>
    <w:p w14:paraId="4432EEA3" w14:textId="77777777" w:rsidR="00BB3D50" w:rsidRPr="00341B7C" w:rsidRDefault="00BB3D50" w:rsidP="00BB3D50">
      <w:pPr>
        <w:pStyle w:val="Doc-text2"/>
        <w:ind w:left="1253" w:firstLine="0"/>
      </w:pPr>
    </w:p>
    <w:p w14:paraId="70F9AF1D" w14:textId="77777777" w:rsidR="00BB3D50" w:rsidRPr="00341B7C" w:rsidRDefault="00BB3D50" w:rsidP="00BB3D50">
      <w:pPr>
        <w:pStyle w:val="Doc-text2"/>
        <w:ind w:left="1253" w:firstLine="0"/>
      </w:pPr>
    </w:p>
    <w:p w14:paraId="35BFEBD0" w14:textId="77777777" w:rsidR="00BB3D50" w:rsidRPr="00341B7C" w:rsidRDefault="00BB3D50" w:rsidP="00BB3D50">
      <w:pPr>
        <w:pStyle w:val="Doc-text2"/>
        <w:ind w:left="1253" w:firstLine="0"/>
      </w:pPr>
      <w:r w:rsidRPr="00341B7C">
        <w:t>(Phase-2: 3, 0) Proposal 1. RAN2 agree to add the NOTE for UE procedure for indicating an information to be used for physical layer to determine a set of preferred or non-preferred resources.</w:t>
      </w:r>
    </w:p>
    <w:p w14:paraId="1EC66334" w14:textId="77777777" w:rsidR="00BB3D50" w:rsidRPr="00341B7C" w:rsidRDefault="00BB3D50" w:rsidP="00BB3D50">
      <w:pPr>
        <w:pStyle w:val="Doc-text2"/>
        <w:ind w:left="1253" w:firstLine="0"/>
      </w:pPr>
    </w:p>
    <w:p w14:paraId="3BD89729" w14:textId="77777777" w:rsidR="00BB3D50" w:rsidRPr="00341B7C" w:rsidRDefault="00BB3D50">
      <w:pPr>
        <w:pStyle w:val="Doc-text2"/>
        <w:numPr>
          <w:ilvl w:val="0"/>
          <w:numId w:val="77"/>
        </w:numPr>
        <w:overflowPunct/>
        <w:autoSpaceDE/>
        <w:autoSpaceDN/>
        <w:adjustRightInd/>
        <w:textAlignment w:val="auto"/>
      </w:pPr>
      <w:r w:rsidRPr="00341B7C">
        <w:t>Noted.</w:t>
      </w:r>
    </w:p>
    <w:p w14:paraId="7F2BCE7E" w14:textId="77777777" w:rsidR="00BB3D50" w:rsidRPr="00341B7C" w:rsidRDefault="00BB3D50" w:rsidP="00BB3D50">
      <w:pPr>
        <w:pStyle w:val="Doc-text2"/>
        <w:ind w:left="1253" w:firstLine="0"/>
      </w:pPr>
    </w:p>
    <w:p w14:paraId="4E9DA65E" w14:textId="77777777" w:rsidR="00BB3D50" w:rsidRPr="00341B7C" w:rsidRDefault="00BB3D50" w:rsidP="00BB3D50">
      <w:pPr>
        <w:pStyle w:val="Doc-text2"/>
        <w:ind w:left="1253" w:firstLine="0"/>
      </w:pPr>
      <w:r w:rsidRPr="00341B7C">
        <w:t xml:space="preserve">[Apple]: Proposal 1 was proposed late (companies were not aware of it). We need more time to think. </w:t>
      </w:r>
    </w:p>
    <w:p w14:paraId="110441E3" w14:textId="77777777" w:rsidR="00BB3D50" w:rsidRPr="00341B7C" w:rsidRDefault="00BB3D50" w:rsidP="00BB3D50">
      <w:pPr>
        <w:pStyle w:val="Doc-text2"/>
        <w:ind w:left="1253" w:firstLine="0"/>
      </w:pPr>
    </w:p>
    <w:p w14:paraId="6B605DDB" w14:textId="77777777" w:rsidR="00BB3D50" w:rsidRPr="00341B7C" w:rsidRDefault="00BB3D50" w:rsidP="00BB3D50">
      <w:pPr>
        <w:pStyle w:val="Doc-text2"/>
        <w:ind w:left="1253" w:firstLine="0"/>
      </w:pPr>
    </w:p>
    <w:p w14:paraId="6AFD83D5" w14:textId="7566D999" w:rsidR="00BB3D50" w:rsidRPr="00341B7C" w:rsidRDefault="00BB3D50" w:rsidP="00BB3D50">
      <w:pPr>
        <w:pStyle w:val="Doc-text2"/>
        <w:ind w:left="1253" w:firstLine="0"/>
      </w:pPr>
      <w:r w:rsidRPr="00341B7C">
        <w:t xml:space="preserve">(modified) (13, 0) Proposal 12: RAN2 is to agree on the correction (“RAN2 to capture the missing UE behaviour on resource selection for the 2 cases: case 1) Scheme-1 IUC is configured and only non-preferred resource set is received, and case 2) Scheme-1 IUC is configured and both preferred and non-preferred resource set are received and both are used.”) in the </w:t>
      </w:r>
      <w:hyperlink r:id="rId716" w:history="1">
        <w:r w:rsidR="00E61897">
          <w:rPr>
            <w:rStyle w:val="Hyperlink"/>
          </w:rPr>
          <w:t>R2-2209387</w:t>
        </w:r>
      </w:hyperlink>
      <w:r w:rsidRPr="00341B7C">
        <w:t xml:space="preserve">. </w:t>
      </w:r>
    </w:p>
    <w:p w14:paraId="1AB7642A" w14:textId="77777777" w:rsidR="00BB3D50" w:rsidRPr="00341B7C" w:rsidRDefault="00BB3D50" w:rsidP="00BB3D50">
      <w:pPr>
        <w:pStyle w:val="Doc-text2"/>
        <w:ind w:left="1253" w:firstLine="0"/>
      </w:pPr>
    </w:p>
    <w:p w14:paraId="088A5463" w14:textId="77777777" w:rsidR="00BB3D50" w:rsidRPr="00341B7C" w:rsidRDefault="00BB3D50" w:rsidP="00BB3D50">
      <w:pPr>
        <w:pStyle w:val="Doc-text2"/>
        <w:ind w:left="1253" w:firstLine="0"/>
      </w:pPr>
      <w:r w:rsidRPr="00341B7C">
        <w:t>[Xiaomi]: For the second case, when both are received and used, since the handling of preferred and non-preferred resource set are independent, UE can just perform corresponding procedures independently and selects resources from the preferred resource set only or from resources delivered from PHY only or from both the preferred resource set and resources delivered from PHY. This can be left to UE implementation. So we are wondering if we really need to have explicit text procedure to cover this case. [LG]: As MAC CR rapporteur, think case 2) is already captured by Note 3B2 in MAC. [OPPO]: Note covered it’s up to UE implementation whether non-preferred resource set or preferred resource set is used when both are received, but the corresponding resource (re)selection aspect is not covered. [Qualcomm]: When both are used, the MAC procedure is to follow when preferred resource set is used since for non-preferred resource case, it indicates PHY and PHY will mainly handle it. [Session chair]: Suggest to agree with only case 1) this meeting, and companies will have time to think if we need to additionally specify the case 2) until next meeting. [Huawei]: Agree with session chair.</w:t>
      </w:r>
    </w:p>
    <w:p w14:paraId="3DD40520" w14:textId="77777777" w:rsidR="00BB3D50" w:rsidRPr="00341B7C" w:rsidRDefault="00BB3D50" w:rsidP="00BB3D50">
      <w:pPr>
        <w:pStyle w:val="Doc-text2"/>
        <w:ind w:left="1253" w:firstLine="0"/>
      </w:pPr>
    </w:p>
    <w:p w14:paraId="09D56815" w14:textId="77777777" w:rsidR="00BB3D50" w:rsidRPr="00341B7C" w:rsidRDefault="00BB3D50">
      <w:pPr>
        <w:pStyle w:val="Doc-text2"/>
        <w:numPr>
          <w:ilvl w:val="0"/>
          <w:numId w:val="77"/>
        </w:numPr>
        <w:overflowPunct/>
        <w:autoSpaceDE/>
        <w:autoSpaceDN/>
        <w:adjustRightInd/>
        <w:textAlignment w:val="auto"/>
      </w:pPr>
      <w:r w:rsidRPr="00341B7C">
        <w:t xml:space="preserve">Correction on case 1) is agreed. </w:t>
      </w:r>
    </w:p>
    <w:p w14:paraId="5B069DBB" w14:textId="77777777" w:rsidR="00BB3D50" w:rsidRPr="00341B7C" w:rsidRDefault="00BB3D50" w:rsidP="00BB3D50">
      <w:pPr>
        <w:pStyle w:val="Doc-text2"/>
        <w:ind w:left="1253" w:firstLine="0"/>
      </w:pPr>
    </w:p>
    <w:p w14:paraId="27DE004D" w14:textId="77777777" w:rsidR="00BB3D50" w:rsidRPr="00341B7C" w:rsidRDefault="00BB3D50" w:rsidP="00BB3D50">
      <w:pPr>
        <w:pStyle w:val="Doc-text2"/>
        <w:ind w:left="1253" w:firstLine="0"/>
      </w:pPr>
    </w:p>
    <w:p w14:paraId="0ABE5CFF" w14:textId="36BEB474" w:rsidR="00BB3D50" w:rsidRPr="00341B7C" w:rsidRDefault="00BB3D50" w:rsidP="00BB3D50">
      <w:pPr>
        <w:pStyle w:val="Doc-text2"/>
        <w:ind w:left="1253" w:firstLine="0"/>
      </w:pPr>
      <w:r w:rsidRPr="00341B7C">
        <w:t xml:space="preserve">(6, 0) Proposal 33: RAN2 discusses whether to support the correction (“1) for normal pool, R17 default CBR setting is used for partial-sensing and random-selection, R16 default CBR setting is not appliable; 2) for exceptional pool, R16 default CBR setting is used for all cases”) in the </w:t>
      </w:r>
      <w:hyperlink r:id="rId717" w:history="1">
        <w:r w:rsidR="00E61897">
          <w:rPr>
            <w:rStyle w:val="Hyperlink"/>
          </w:rPr>
          <w:t>R2-2210779</w:t>
        </w:r>
      </w:hyperlink>
      <w:r w:rsidRPr="00341B7C">
        <w:t>.</w:t>
      </w:r>
    </w:p>
    <w:p w14:paraId="44026001" w14:textId="77777777" w:rsidR="00BB3D50" w:rsidRPr="00341B7C" w:rsidRDefault="00BB3D50" w:rsidP="00BB3D50">
      <w:pPr>
        <w:pStyle w:val="Doc-text2"/>
        <w:ind w:left="1253" w:firstLine="0"/>
      </w:pPr>
    </w:p>
    <w:p w14:paraId="2A29D723" w14:textId="77777777" w:rsidR="00BB3D50" w:rsidRPr="00341B7C" w:rsidRDefault="00BB3D50">
      <w:pPr>
        <w:pStyle w:val="Doc-text2"/>
        <w:numPr>
          <w:ilvl w:val="0"/>
          <w:numId w:val="77"/>
        </w:numPr>
        <w:overflowPunct/>
        <w:autoSpaceDE/>
        <w:autoSpaceDN/>
        <w:adjustRightInd/>
        <w:textAlignment w:val="auto"/>
      </w:pPr>
      <w:r w:rsidRPr="00341B7C">
        <w:t>Noted.</w:t>
      </w:r>
    </w:p>
    <w:p w14:paraId="222F2C37" w14:textId="77777777" w:rsidR="00BB3D50" w:rsidRPr="00341B7C" w:rsidRDefault="00BB3D50" w:rsidP="00BB3D50">
      <w:pPr>
        <w:pStyle w:val="Doc-text2"/>
        <w:ind w:left="1253" w:firstLine="0"/>
      </w:pPr>
    </w:p>
    <w:p w14:paraId="06BFECEF" w14:textId="77777777" w:rsidR="00BB3D50" w:rsidRPr="00341B7C" w:rsidRDefault="00BB3D50" w:rsidP="00BB3D50">
      <w:pPr>
        <w:pStyle w:val="Doc-text2"/>
        <w:ind w:left="1253" w:firstLine="0"/>
      </w:pPr>
      <w:r w:rsidRPr="00341B7C">
        <w:t xml:space="preserve">[Ericsson]: </w:t>
      </w:r>
      <w:r w:rsidRPr="00341B7C">
        <w:rPr>
          <w:rFonts w:cs="Arial"/>
        </w:rPr>
        <w:t>For the statement, “Or the UE selects full sensing, only in case there is sensing result available, which means CBR result is also available (since CBR measurement window is shorter than sensing window), i.e., no need for default CBR value.”, we are uncertain on this, since CBR measurement and sensing are two independent operations. [Xiaomi]: We think in R17 normal pool, when UE performs full sensing, it is also possible the CBR result is not available, which is similar as that in Rel-16 normal pool. So in this case, the R16 CBR value should also applies when full sensing is performed in R17 normal pool. [Qualcomm]: This is also discussed in CRs for RRC spec. Need to decide where to put this.</w:t>
      </w:r>
    </w:p>
    <w:p w14:paraId="0BF15416" w14:textId="77777777" w:rsidR="00BB3D50" w:rsidRPr="00341B7C" w:rsidRDefault="00BB3D50" w:rsidP="00BB3D50">
      <w:pPr>
        <w:pStyle w:val="Doc-text2"/>
      </w:pPr>
    </w:p>
    <w:p w14:paraId="44337981" w14:textId="30EDC0D4" w:rsidR="00BB3D50" w:rsidRPr="00341B7C" w:rsidRDefault="00E61897" w:rsidP="00BB3D50">
      <w:pPr>
        <w:pStyle w:val="Doc-title"/>
      </w:pPr>
      <w:hyperlink r:id="rId718" w:history="1">
        <w:r>
          <w:rPr>
            <w:rStyle w:val="Hyperlink"/>
          </w:rPr>
          <w:t>R2-2210377</w:t>
        </w:r>
      </w:hyperlink>
      <w:r w:rsidR="00BB3D50" w:rsidRPr="00341B7C">
        <w:tab/>
        <w:t>Miscellaneous corrections on TS 38.320 for NR sidelink</w:t>
      </w:r>
      <w:r w:rsidR="00BB3D50" w:rsidRPr="00341B7C">
        <w:tab/>
        <w:t>Xiaomi</w:t>
      </w:r>
      <w:r w:rsidR="00BB3D50" w:rsidRPr="00341B7C">
        <w:tab/>
        <w:t>CR</w:t>
      </w:r>
      <w:r w:rsidR="00BB3D50" w:rsidRPr="00341B7C">
        <w:tab/>
        <w:t>Rel-17</w:t>
      </w:r>
      <w:r w:rsidR="00BB3D50" w:rsidRPr="00341B7C">
        <w:tab/>
        <w:t>38.321</w:t>
      </w:r>
      <w:r w:rsidR="00BB3D50" w:rsidRPr="00341B7C">
        <w:tab/>
        <w:t>17.2.0</w:t>
      </w:r>
      <w:r w:rsidR="00BB3D50" w:rsidRPr="00341B7C">
        <w:tab/>
        <w:t>1430</w:t>
      </w:r>
      <w:r w:rsidR="00BB3D50" w:rsidRPr="00341B7C">
        <w:tab/>
        <w:t>-</w:t>
      </w:r>
      <w:r w:rsidR="00BB3D50" w:rsidRPr="00341B7C">
        <w:tab/>
        <w:t>F</w:t>
      </w:r>
      <w:r w:rsidR="00BB3D50" w:rsidRPr="00341B7C">
        <w:tab/>
        <w:t>NR_SL_enh-Core</w:t>
      </w:r>
      <w:r w:rsidR="00BB3D50" w:rsidRPr="00341B7C">
        <w:tab/>
        <w:t>Withdrawn</w:t>
      </w:r>
    </w:p>
    <w:p w14:paraId="05C91578" w14:textId="7A15DF82" w:rsidR="00BB3D50" w:rsidRPr="00341B7C" w:rsidRDefault="00E61897" w:rsidP="00BB3D50">
      <w:pPr>
        <w:pStyle w:val="Doc-title"/>
      </w:pPr>
      <w:hyperlink r:id="rId719" w:history="1">
        <w:r>
          <w:rPr>
            <w:rStyle w:val="Hyperlink"/>
          </w:rPr>
          <w:t>R2-2210551</w:t>
        </w:r>
      </w:hyperlink>
      <w:r w:rsidR="00BB3D50" w:rsidRPr="00341B7C">
        <w:tab/>
        <w:t>Clarification of slot(s) associated with the announced periodic transmission(s)</w:t>
      </w:r>
      <w:r w:rsidR="00BB3D50" w:rsidRPr="00341B7C">
        <w:tab/>
        <w:t>Samsung Research America</w:t>
      </w:r>
      <w:r w:rsidR="00BB3D50" w:rsidRPr="00341B7C">
        <w:tab/>
        <w:t>CR</w:t>
      </w:r>
      <w:r w:rsidR="00BB3D50" w:rsidRPr="00341B7C">
        <w:tab/>
        <w:t>Rel-17</w:t>
      </w:r>
      <w:r w:rsidR="00BB3D50" w:rsidRPr="00341B7C">
        <w:tab/>
        <w:t>38.321</w:t>
      </w:r>
      <w:r w:rsidR="00BB3D50" w:rsidRPr="00341B7C">
        <w:tab/>
        <w:t>17.2.0</w:t>
      </w:r>
      <w:r w:rsidR="00BB3D50" w:rsidRPr="00341B7C">
        <w:tab/>
        <w:t>1434</w:t>
      </w:r>
      <w:r w:rsidR="00BB3D50" w:rsidRPr="00341B7C">
        <w:tab/>
        <w:t>-</w:t>
      </w:r>
      <w:r w:rsidR="00BB3D50" w:rsidRPr="00341B7C">
        <w:tab/>
        <w:t>F</w:t>
      </w:r>
      <w:r w:rsidR="00BB3D50" w:rsidRPr="00341B7C">
        <w:tab/>
        <w:t>NR_SL_enh-Core</w:t>
      </w:r>
      <w:r w:rsidR="00BB3D50" w:rsidRPr="00341B7C">
        <w:tab/>
        <w:t>Withdrawn</w:t>
      </w:r>
    </w:p>
    <w:p w14:paraId="683EECA7" w14:textId="77777777" w:rsidR="00BB3D50" w:rsidRPr="00341B7C" w:rsidRDefault="00BB3D50" w:rsidP="00BB3D50">
      <w:pPr>
        <w:pStyle w:val="Doc-text2"/>
      </w:pPr>
    </w:p>
    <w:p w14:paraId="44350734" w14:textId="77777777" w:rsidR="00767C52" w:rsidRPr="00341B7C" w:rsidRDefault="00767C52" w:rsidP="00767C52">
      <w:pPr>
        <w:pStyle w:val="Heading2"/>
      </w:pPr>
      <w:bookmarkStart w:id="197" w:name="_Toc119259422"/>
      <w:r w:rsidRPr="00341B7C">
        <w:t>6.16</w:t>
      </w:r>
      <w:r w:rsidRPr="00341B7C">
        <w:tab/>
        <w:t>NR Non-Public Network enhancements</w:t>
      </w:r>
      <w:bookmarkEnd w:id="197"/>
    </w:p>
    <w:p w14:paraId="416221B8" w14:textId="77777777" w:rsidR="00767C52" w:rsidRPr="00341B7C" w:rsidRDefault="00767C52" w:rsidP="00767C52">
      <w:pPr>
        <w:pStyle w:val="Comments"/>
      </w:pPr>
      <w:r w:rsidRPr="00341B7C">
        <w:t>(WI NG_RAN_PRN_enh-Core; leading WG: RAN3; REL-17; WID: RP-202363)</w:t>
      </w:r>
    </w:p>
    <w:p w14:paraId="6CB462C9" w14:textId="77777777" w:rsidR="00767C52" w:rsidRPr="00341B7C" w:rsidRDefault="00767C52" w:rsidP="00767C52">
      <w:pPr>
        <w:pStyle w:val="Comments"/>
      </w:pPr>
      <w:r w:rsidRPr="00341B7C">
        <w:t xml:space="preserve">Tdoc Limitation: 0 tdocs </w:t>
      </w:r>
    </w:p>
    <w:p w14:paraId="5F3EBC24" w14:textId="77777777" w:rsidR="00767C52" w:rsidRPr="00341B7C" w:rsidRDefault="00767C52" w:rsidP="00767C52">
      <w:pPr>
        <w:pStyle w:val="Comments"/>
      </w:pPr>
      <w:r w:rsidRPr="00341B7C">
        <w:t>Not treated</w:t>
      </w:r>
    </w:p>
    <w:p w14:paraId="04C4AC7D" w14:textId="77777777" w:rsidR="00767C52" w:rsidRPr="00341B7C" w:rsidRDefault="00767C52" w:rsidP="00767C52">
      <w:pPr>
        <w:pStyle w:val="Heading2"/>
      </w:pPr>
      <w:bookmarkStart w:id="198" w:name="_Hlk115866658"/>
      <w:bookmarkStart w:id="199" w:name="_Toc119259423"/>
      <w:r w:rsidRPr="00341B7C">
        <w:t>6.17</w:t>
      </w:r>
      <w:r w:rsidRPr="00341B7C">
        <w:tab/>
        <w:t>NR feMIMO</w:t>
      </w:r>
      <w:bookmarkEnd w:id="199"/>
    </w:p>
    <w:p w14:paraId="0819F11C" w14:textId="77777777" w:rsidR="00767C52" w:rsidRPr="00341B7C" w:rsidRDefault="00767C52" w:rsidP="00767C52">
      <w:pPr>
        <w:pStyle w:val="Comments"/>
      </w:pPr>
      <w:r w:rsidRPr="00341B7C">
        <w:t>(NR_feMIMO-Core; leading WG: RAN1; REL-17; WID: RP-212535)</w:t>
      </w:r>
    </w:p>
    <w:p w14:paraId="66436D67" w14:textId="77777777" w:rsidR="00767C52" w:rsidRPr="00341B7C" w:rsidRDefault="00767C52" w:rsidP="00767C52">
      <w:pPr>
        <w:pStyle w:val="Comments"/>
      </w:pPr>
      <w:r w:rsidRPr="00341B7C">
        <w:t>Tdoc Limitation: 2 tdocs</w:t>
      </w:r>
    </w:p>
    <w:p w14:paraId="43C8E508" w14:textId="77777777" w:rsidR="00767C52" w:rsidRPr="00341B7C" w:rsidRDefault="00767C52" w:rsidP="00767C52">
      <w:pPr>
        <w:pStyle w:val="Heading3"/>
      </w:pPr>
      <w:bookmarkStart w:id="200" w:name="_Toc119259424"/>
      <w:r w:rsidRPr="00341B7C">
        <w:t>6.17.1</w:t>
      </w:r>
      <w:r w:rsidRPr="00341B7C">
        <w:tab/>
        <w:t>Organizational</w:t>
      </w:r>
      <w:bookmarkEnd w:id="200"/>
    </w:p>
    <w:p w14:paraId="0D072ADE" w14:textId="77777777" w:rsidR="00767C52" w:rsidRPr="00341B7C" w:rsidRDefault="00767C52" w:rsidP="00767C52">
      <w:pPr>
        <w:pStyle w:val="Comments"/>
      </w:pPr>
      <w:r w:rsidRPr="00341B7C">
        <w:t>LS in, CR Rapporteurs to provide baseline correction CRs. For smaller corrections, text clarifications etc please contact CR Rapporteur</w:t>
      </w:r>
    </w:p>
    <w:p w14:paraId="67043AA6" w14:textId="77777777" w:rsidR="00767C52" w:rsidRPr="00341B7C" w:rsidRDefault="00767C52" w:rsidP="00767C52">
      <w:pPr>
        <w:pStyle w:val="Heading3"/>
      </w:pPr>
      <w:bookmarkStart w:id="201" w:name="_Toc119259425"/>
      <w:r w:rsidRPr="00341B7C">
        <w:t>6.17.2</w:t>
      </w:r>
      <w:r w:rsidRPr="00341B7C">
        <w:tab/>
        <w:t>RRC centric Corrections</w:t>
      </w:r>
      <w:bookmarkEnd w:id="201"/>
    </w:p>
    <w:p w14:paraId="284ACE65" w14:textId="77777777" w:rsidR="00767C52" w:rsidRPr="00341B7C" w:rsidRDefault="00767C52" w:rsidP="00767C52">
      <w:pPr>
        <w:pStyle w:val="Comments"/>
      </w:pPr>
      <w:r w:rsidRPr="00341B7C">
        <w:t>Treat summary and LSin’s online first, then continue offline</w:t>
      </w:r>
    </w:p>
    <w:p w14:paraId="58DCB53B" w14:textId="4F3A6366" w:rsidR="00767C52" w:rsidRPr="00341B7C" w:rsidRDefault="00E61897" w:rsidP="00767C52">
      <w:pPr>
        <w:pStyle w:val="Doc-title"/>
      </w:pPr>
      <w:hyperlink r:id="rId720" w:history="1">
        <w:r>
          <w:rPr>
            <w:rStyle w:val="Hyperlink"/>
          </w:rPr>
          <w:t>R2-2210785</w:t>
        </w:r>
      </w:hyperlink>
      <w:r w:rsidR="00767C52" w:rsidRPr="00341B7C">
        <w:tab/>
        <w:t>[Pre119bis-e][002] Summary RRC MIMO Rel-17</w:t>
      </w:r>
      <w:r w:rsidR="00767C52" w:rsidRPr="00341B7C">
        <w:tab/>
        <w:t>Ericsson</w:t>
      </w:r>
    </w:p>
    <w:p w14:paraId="26218FA5" w14:textId="77777777" w:rsidR="00767C52" w:rsidRPr="00341B7C" w:rsidRDefault="00767C52" w:rsidP="00767C52">
      <w:pPr>
        <w:pStyle w:val="Doc-text2"/>
      </w:pPr>
    </w:p>
    <w:p w14:paraId="70908667" w14:textId="77777777" w:rsidR="00767C52" w:rsidRPr="00341B7C" w:rsidRDefault="00767C52" w:rsidP="00767C52">
      <w:pPr>
        <w:pStyle w:val="Doc-text2"/>
      </w:pPr>
      <w:r w:rsidRPr="00341B7C">
        <w:t>DISCUSSION</w:t>
      </w:r>
    </w:p>
    <w:p w14:paraId="738118F9" w14:textId="77777777" w:rsidR="00767C52" w:rsidRPr="00341B7C" w:rsidRDefault="00767C52" w:rsidP="00767C52">
      <w:pPr>
        <w:pStyle w:val="Doc-text2"/>
      </w:pPr>
      <w:r w:rsidRPr="00341B7C">
        <w:lastRenderedPageBreak/>
        <w:t>-</w:t>
      </w:r>
      <w:r w:rsidRPr="00341B7C">
        <w:tab/>
        <w:t xml:space="preserve">Ericsson think P2 P3 need review / to be scrutinized, to keep them correct. </w:t>
      </w:r>
    </w:p>
    <w:p w14:paraId="3AA7F687" w14:textId="77777777" w:rsidR="00767C52" w:rsidRPr="00341B7C" w:rsidRDefault="00767C52" w:rsidP="00767C52">
      <w:pPr>
        <w:pStyle w:val="Doc-text2"/>
      </w:pPr>
      <w:r w:rsidRPr="00341B7C">
        <w:t>P2</w:t>
      </w:r>
    </w:p>
    <w:p w14:paraId="58A96C70" w14:textId="77777777" w:rsidR="00767C52" w:rsidRPr="00341B7C" w:rsidRDefault="00767C52" w:rsidP="00767C52">
      <w:pPr>
        <w:pStyle w:val="Doc-text2"/>
      </w:pPr>
      <w:r w:rsidRPr="00341B7C">
        <w:t>-</w:t>
      </w:r>
      <w:r w:rsidRPr="00341B7C">
        <w:tab/>
        <w:t xml:space="preserve">ZTE think that just modifying the restriction is not good. OPPO think this has been discussed several times, think explicit indication is a clear way. </w:t>
      </w:r>
    </w:p>
    <w:p w14:paraId="76B1E4E4" w14:textId="77777777" w:rsidR="00767C52" w:rsidRPr="00341B7C" w:rsidRDefault="00767C52" w:rsidP="00767C52">
      <w:pPr>
        <w:pStyle w:val="Doc-text2"/>
      </w:pPr>
      <w:r w:rsidRPr="00341B7C">
        <w:t>-</w:t>
      </w:r>
      <w:r w:rsidRPr="00341B7C">
        <w:tab/>
        <w:t xml:space="preserve">Chair wonder if it is better to add new field and point out that clarity is better than overambitious overhead optimization. HW are ok with new field if BW compatible. </w:t>
      </w:r>
    </w:p>
    <w:p w14:paraId="21A707B9" w14:textId="77777777" w:rsidR="00767C52" w:rsidRPr="00341B7C" w:rsidRDefault="00767C52" w:rsidP="00767C52">
      <w:pPr>
        <w:pStyle w:val="Doc-text2"/>
      </w:pPr>
      <w:r w:rsidRPr="00341B7C">
        <w:t>P3</w:t>
      </w:r>
    </w:p>
    <w:p w14:paraId="1FE018A7" w14:textId="77777777" w:rsidR="00767C52" w:rsidRPr="00341B7C" w:rsidRDefault="00767C52" w:rsidP="00767C52">
      <w:pPr>
        <w:pStyle w:val="Doc-text2"/>
      </w:pPr>
      <w:r w:rsidRPr="00341B7C">
        <w:t>-</w:t>
      </w:r>
      <w:r w:rsidRPr="00341B7C">
        <w:tab/>
        <w:t xml:space="preserve">Huawei think what is proposed is not sufficient, PUSCH power control contains fields that are not supposed to be used, and there are need M fields, these need to be handled somehow, overall reusing this may be complex. Ericsson think that it is proposed to only use the fields that are applicable. Huawei think we should consider a separate new field, which may be simpler in the end. Vivo CATT, Nokia, SS support separate field. </w:t>
      </w:r>
    </w:p>
    <w:p w14:paraId="731E8D57" w14:textId="77777777" w:rsidR="00767C52" w:rsidRPr="00341B7C" w:rsidRDefault="00767C52" w:rsidP="00767C52">
      <w:pPr>
        <w:pStyle w:val="Doc-text2"/>
      </w:pPr>
      <w:r w:rsidRPr="00341B7C">
        <w:t>-</w:t>
      </w:r>
      <w:r w:rsidRPr="00341B7C">
        <w:tab/>
        <w:t xml:space="preserve">OPPO has concerns on backwards compatibility. Chair assumes that we introduce all new  things in Backwards compatible ways on ASN.1 level. OPPO think adding a new field is NBC on functional level. Chair point out that functional backwards compatibility is only interesting for functionality that works in the first place, in this case it seems that it doesn’t. </w:t>
      </w:r>
    </w:p>
    <w:p w14:paraId="7621382A" w14:textId="77777777" w:rsidR="00767C52" w:rsidRPr="00341B7C" w:rsidRDefault="00767C52" w:rsidP="00767C52">
      <w:pPr>
        <w:pStyle w:val="Doc-text2"/>
      </w:pPr>
      <w:r w:rsidRPr="00341B7C">
        <w:t>P4</w:t>
      </w:r>
    </w:p>
    <w:p w14:paraId="7374A34F" w14:textId="77777777" w:rsidR="00767C52" w:rsidRPr="00341B7C" w:rsidRDefault="00767C52" w:rsidP="00767C52">
      <w:pPr>
        <w:pStyle w:val="Doc-text2"/>
      </w:pPr>
      <w:r w:rsidRPr="00341B7C">
        <w:t>-</w:t>
      </w:r>
      <w:r w:rsidRPr="00341B7C">
        <w:tab/>
        <w:t xml:space="preserve">HW think indeed ZTE has found a problem. Xiaomi agrees there is an issue. To which TCI state is the reference? Think we may need to ask R1. ZTE agrees and think indeed there is an issue. Think Option 1 is a safe way (with need for LS). OPPO wonder if there is a problem for UL. ZTE think this is optjon 2. </w:t>
      </w:r>
    </w:p>
    <w:p w14:paraId="5CA9F7DF" w14:textId="77777777" w:rsidR="00767C52" w:rsidRPr="00341B7C" w:rsidRDefault="00767C52" w:rsidP="00767C52">
      <w:pPr>
        <w:pStyle w:val="Doc-text2"/>
      </w:pPr>
      <w:r w:rsidRPr="00341B7C">
        <w:t>P6</w:t>
      </w:r>
    </w:p>
    <w:p w14:paraId="7F970EAF" w14:textId="77777777" w:rsidR="00767C52" w:rsidRPr="00341B7C" w:rsidRDefault="00767C52" w:rsidP="00767C52">
      <w:pPr>
        <w:pStyle w:val="Doc-text2"/>
      </w:pPr>
      <w:r w:rsidRPr="00341B7C">
        <w:t>-</w:t>
      </w:r>
      <w:r w:rsidRPr="00341B7C">
        <w:tab/>
        <w:t>HW think we can leave this to R1. No need to reply. Nokia agrees and think R1 are discussing this, can see reply from R1 during the weekend.</w:t>
      </w:r>
    </w:p>
    <w:p w14:paraId="611B4642" w14:textId="77777777" w:rsidR="00767C52" w:rsidRPr="00341B7C" w:rsidRDefault="00767C52" w:rsidP="00767C52">
      <w:pPr>
        <w:pStyle w:val="Doc-text2"/>
      </w:pPr>
    </w:p>
    <w:p w14:paraId="6E634763"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P1: the proposal is agreed</w:t>
      </w:r>
    </w:p>
    <w:p w14:paraId="71B69301"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For P3, we assume to add separate fields</w:t>
      </w:r>
    </w:p>
    <w:p w14:paraId="043278E4"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Include tdoc of P4 in the discussion (P4 not agreed)</w:t>
      </w:r>
    </w:p>
    <w:p w14:paraId="1F54691E"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P6: We wait for R1 to reply (CB next week). </w:t>
      </w:r>
    </w:p>
    <w:p w14:paraId="045176C6" w14:textId="77777777" w:rsidR="00767C52" w:rsidRPr="00341B7C" w:rsidRDefault="00767C52" w:rsidP="00767C52">
      <w:pPr>
        <w:pStyle w:val="Doc-text2"/>
      </w:pPr>
    </w:p>
    <w:p w14:paraId="4446395C" w14:textId="77777777" w:rsidR="00767C52" w:rsidRPr="00341B7C" w:rsidRDefault="00767C52" w:rsidP="00767C52">
      <w:pPr>
        <w:pStyle w:val="Doc-text2"/>
      </w:pPr>
      <w:r w:rsidRPr="00341B7C">
        <w:t xml:space="preserve">Chair: continue offline. </w:t>
      </w:r>
    </w:p>
    <w:p w14:paraId="55135770" w14:textId="77777777" w:rsidR="00767C52" w:rsidRPr="00341B7C" w:rsidRDefault="00767C52" w:rsidP="00767C52">
      <w:pPr>
        <w:pStyle w:val="Doc-text2"/>
      </w:pPr>
    </w:p>
    <w:p w14:paraId="620E356F" w14:textId="77777777" w:rsidR="00767C52" w:rsidRPr="00341B7C" w:rsidRDefault="00767C52" w:rsidP="00767C52">
      <w:pPr>
        <w:pStyle w:val="Doc-text2"/>
      </w:pPr>
    </w:p>
    <w:p w14:paraId="5624C3AE" w14:textId="77777777" w:rsidR="00767C52" w:rsidRPr="00341B7C" w:rsidRDefault="00767C52" w:rsidP="00767C52">
      <w:pPr>
        <w:pStyle w:val="EmailDiscussion"/>
        <w:overflowPunct/>
        <w:autoSpaceDE/>
        <w:autoSpaceDN/>
        <w:adjustRightInd/>
        <w:ind w:left="1619" w:hanging="360"/>
        <w:textAlignment w:val="auto"/>
      </w:pPr>
      <w:r w:rsidRPr="00341B7C">
        <w:t>[AT119bis-e][018][feMIMO] RRC related Corrections (Ericsson)</w:t>
      </w:r>
    </w:p>
    <w:p w14:paraId="5B73DAAD" w14:textId="7E377A9F" w:rsidR="00767C52" w:rsidRPr="00341B7C" w:rsidRDefault="00767C52" w:rsidP="00767C52">
      <w:pPr>
        <w:pStyle w:val="EmailDiscussion2"/>
      </w:pPr>
      <w:r w:rsidRPr="00341B7C">
        <w:tab/>
        <w:t xml:space="preserve">Scope: Based on </w:t>
      </w:r>
      <w:hyperlink r:id="rId721" w:history="1">
        <w:r w:rsidR="00E61897">
          <w:rPr>
            <w:rStyle w:val="Hyperlink"/>
          </w:rPr>
          <w:t>R2-2210785</w:t>
        </w:r>
      </w:hyperlink>
      <w:r w:rsidRPr="00341B7C">
        <w:t>, referenced tdocs, online agreements and online comments, progress unclear points to determine agreeable parts. Capture agreeable parts in a CR</w:t>
      </w:r>
    </w:p>
    <w:p w14:paraId="06991158" w14:textId="77777777" w:rsidR="00767C52" w:rsidRPr="00341B7C" w:rsidRDefault="00767C52" w:rsidP="00767C52">
      <w:pPr>
        <w:pStyle w:val="EmailDiscussion2"/>
      </w:pPr>
      <w:r w:rsidRPr="00341B7C">
        <w:tab/>
        <w:t>Intended outcome: Report, In-principle-Agreed CR, PH2: Final approval LS out</w:t>
      </w:r>
    </w:p>
    <w:p w14:paraId="393AFF10" w14:textId="77777777" w:rsidR="00767C52" w:rsidRPr="00341B7C" w:rsidRDefault="00767C52" w:rsidP="00767C52">
      <w:pPr>
        <w:pStyle w:val="EmailDiscussion2"/>
      </w:pPr>
      <w:r w:rsidRPr="00341B7C">
        <w:tab/>
        <w:t>Deadline: PH2: EOM</w:t>
      </w:r>
    </w:p>
    <w:p w14:paraId="2757D517" w14:textId="77777777" w:rsidR="00767C52" w:rsidRPr="00341B7C" w:rsidRDefault="00767C52" w:rsidP="00767C52">
      <w:pPr>
        <w:pStyle w:val="Doc-text2"/>
      </w:pPr>
      <w:bookmarkStart w:id="202" w:name="_Hlk117081495"/>
    </w:p>
    <w:p w14:paraId="6F96A9BF" w14:textId="39F6BF3E" w:rsidR="00767C52" w:rsidRPr="00341B7C" w:rsidRDefault="00E61897" w:rsidP="00767C52">
      <w:pPr>
        <w:pStyle w:val="Doc-title"/>
      </w:pPr>
      <w:hyperlink r:id="rId722" w:history="1">
        <w:r>
          <w:rPr>
            <w:rStyle w:val="Hyperlink"/>
          </w:rPr>
          <w:t>R2-2211012</w:t>
        </w:r>
      </w:hyperlink>
      <w:r w:rsidR="00767C52" w:rsidRPr="00341B7C">
        <w:tab/>
        <w:t>Report of [AT119bis-e][018][feMIMO] RRC related Corrections (Ericsson)</w:t>
      </w:r>
      <w:r w:rsidR="00767C52" w:rsidRPr="00341B7C">
        <w:tab/>
        <w:t>Ericsson</w:t>
      </w:r>
    </w:p>
    <w:p w14:paraId="01FAEECA"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noted</w:t>
      </w:r>
    </w:p>
    <w:p w14:paraId="12A76C2A" w14:textId="77777777" w:rsidR="00767C52" w:rsidRPr="00341B7C" w:rsidRDefault="00767C52" w:rsidP="00767C52">
      <w:pPr>
        <w:pStyle w:val="Doc-text2"/>
      </w:pPr>
    </w:p>
    <w:p w14:paraId="3BED4441" w14:textId="62F99A21" w:rsidR="00767C52" w:rsidRPr="00341B7C" w:rsidRDefault="00E61897" w:rsidP="00767C52">
      <w:pPr>
        <w:pStyle w:val="Doc-title"/>
      </w:pPr>
      <w:hyperlink r:id="rId723" w:history="1">
        <w:r>
          <w:rPr>
            <w:rStyle w:val="Hyperlink"/>
          </w:rPr>
          <w:t>R2-2211011</w:t>
        </w:r>
      </w:hyperlink>
      <w:r w:rsidR="00767C52" w:rsidRPr="00341B7C">
        <w:tab/>
        <w:t xml:space="preserve">Corrections for Release-17 feMIMO </w:t>
      </w:r>
      <w:r w:rsidR="00767C52" w:rsidRPr="00341B7C">
        <w:tab/>
        <w:t>Ericsson</w:t>
      </w:r>
      <w:r w:rsidR="00767C52" w:rsidRPr="00341B7C">
        <w:tab/>
        <w:t>CR</w:t>
      </w:r>
      <w:r w:rsidR="00767C52" w:rsidRPr="00341B7C">
        <w:tab/>
        <w:t>Rel-17</w:t>
      </w:r>
      <w:r w:rsidR="00767C52" w:rsidRPr="00341B7C">
        <w:tab/>
        <w:t>38.331</w:t>
      </w:r>
      <w:r w:rsidR="00767C52" w:rsidRPr="00341B7C">
        <w:tab/>
        <w:t>17.2.0</w:t>
      </w:r>
      <w:r w:rsidR="00767C52" w:rsidRPr="00341B7C">
        <w:tab/>
        <w:t>3569</w:t>
      </w:r>
      <w:r w:rsidR="00767C52" w:rsidRPr="00341B7C">
        <w:tab/>
        <w:t>-</w:t>
      </w:r>
      <w:r w:rsidR="00767C52" w:rsidRPr="00341B7C">
        <w:tab/>
        <w:t>F</w:t>
      </w:r>
      <w:r w:rsidR="00767C52" w:rsidRPr="00341B7C">
        <w:tab/>
        <w:t>NR_FeMIMO-Core</w:t>
      </w:r>
    </w:p>
    <w:p w14:paraId="1860368D" w14:textId="77777777" w:rsidR="00767C52" w:rsidRPr="00341B7C" w:rsidRDefault="00767C52" w:rsidP="00767C52">
      <w:pPr>
        <w:pStyle w:val="Doc-text2"/>
      </w:pPr>
      <w:r w:rsidRPr="00341B7C">
        <w:t>Online DISCUSSION</w:t>
      </w:r>
    </w:p>
    <w:p w14:paraId="3E1976E5" w14:textId="1DC741DB" w:rsidR="00767C52" w:rsidRPr="00341B7C" w:rsidRDefault="00767C52" w:rsidP="00767C52">
      <w:pPr>
        <w:pStyle w:val="Doc-text2"/>
      </w:pPr>
      <w:r w:rsidRPr="00341B7C">
        <w:t>-</w:t>
      </w:r>
      <w:r w:rsidRPr="00341B7C">
        <w:tab/>
        <w:t>ON the pathloss ref, Nokia think that R1 just asked for 4 but the CR support 64, but the CR is acceptable, and we can clarify next meeting. HW think 64 is the number we had before and the draft CR doesn’t change anything to that. Intel think we can add our understanding in the LS to RAN1. Can ask to confirm. ZTE think we can just wait, 64 is the just the resource pool. LG think we can ask.</w:t>
      </w:r>
    </w:p>
    <w:p w14:paraId="71F30774" w14:textId="77777777" w:rsidR="00767C52" w:rsidRPr="00341B7C" w:rsidRDefault="00767C52" w:rsidP="00767C52">
      <w:pPr>
        <w:pStyle w:val="Doc-text2"/>
      </w:pPr>
      <w:r w:rsidRPr="00341B7C">
        <w:t>-</w:t>
      </w:r>
      <w:r w:rsidRPr="00341B7C">
        <w:tab/>
        <w:t xml:space="preserve">Chair: CR contents is agreeable, but there were late smaller comments that should be taken into account. </w:t>
      </w:r>
    </w:p>
    <w:p w14:paraId="1371EC4C"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CR is revised, and the revision is in-princple-agreed unseen (rapporteur is trusted to take into account the late comments, expect that further discussion may be needed at next meeting). </w:t>
      </w:r>
    </w:p>
    <w:p w14:paraId="1482DC87"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Include as info in the LS; the assumption from the CR on the pathloss reference no of instances (4 and 64). </w:t>
      </w:r>
    </w:p>
    <w:p w14:paraId="7B52F45E" w14:textId="77777777" w:rsidR="00767C52" w:rsidRPr="00341B7C" w:rsidRDefault="00767C52" w:rsidP="00767C52">
      <w:pPr>
        <w:pStyle w:val="Doc-text2"/>
      </w:pPr>
    </w:p>
    <w:p w14:paraId="3875A55F" w14:textId="0B895592" w:rsidR="00767C52" w:rsidRPr="00341B7C" w:rsidRDefault="00E61897" w:rsidP="00767C52">
      <w:pPr>
        <w:pStyle w:val="Doc-title"/>
      </w:pPr>
      <w:hyperlink r:id="rId724" w:history="1">
        <w:r>
          <w:rPr>
            <w:rStyle w:val="Hyperlink"/>
          </w:rPr>
          <w:t>R2-2211027</w:t>
        </w:r>
      </w:hyperlink>
      <w:r w:rsidR="00767C52" w:rsidRPr="00341B7C">
        <w:tab/>
        <w:t>Corrections for Release-17 feMIMO</w:t>
      </w:r>
      <w:r w:rsidR="00767C52" w:rsidRPr="00341B7C">
        <w:tab/>
        <w:t>Ericsson</w:t>
      </w:r>
      <w:r w:rsidR="00767C52" w:rsidRPr="00341B7C">
        <w:tab/>
        <w:t>CR</w:t>
      </w:r>
      <w:r w:rsidR="00767C52" w:rsidRPr="00341B7C">
        <w:tab/>
        <w:t>Rel-17</w:t>
      </w:r>
      <w:r w:rsidR="00767C52" w:rsidRPr="00341B7C">
        <w:tab/>
        <w:t>38.331</w:t>
      </w:r>
      <w:r w:rsidR="00767C52" w:rsidRPr="00341B7C">
        <w:tab/>
        <w:t>17.2.0</w:t>
      </w:r>
      <w:r w:rsidR="00767C52" w:rsidRPr="00341B7C">
        <w:tab/>
        <w:t>3569</w:t>
      </w:r>
      <w:r w:rsidR="00767C52" w:rsidRPr="00341B7C">
        <w:tab/>
        <w:t>1</w:t>
      </w:r>
      <w:r w:rsidR="00767C52" w:rsidRPr="00341B7C">
        <w:tab/>
        <w:t>F</w:t>
      </w:r>
      <w:r w:rsidR="00767C52" w:rsidRPr="00341B7C">
        <w:tab/>
        <w:t>NR_FeMIMO-Core</w:t>
      </w:r>
    </w:p>
    <w:p w14:paraId="145604A8"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[018] In-Principle Agreed</w:t>
      </w:r>
    </w:p>
    <w:p w14:paraId="42FD5E06" w14:textId="77777777" w:rsidR="00767C52" w:rsidRPr="00341B7C" w:rsidRDefault="00767C52" w:rsidP="00767C52">
      <w:pPr>
        <w:pStyle w:val="Doc-text2"/>
        <w:ind w:left="0" w:firstLine="0"/>
      </w:pPr>
    </w:p>
    <w:p w14:paraId="0D0CE07A" w14:textId="0397583C" w:rsidR="00767C52" w:rsidRPr="00341B7C" w:rsidRDefault="00E61897" w:rsidP="00767C52">
      <w:pPr>
        <w:pStyle w:val="Doc-title"/>
      </w:pPr>
      <w:hyperlink r:id="rId725" w:history="1">
        <w:r>
          <w:rPr>
            <w:rStyle w:val="Hyperlink"/>
          </w:rPr>
          <w:t>R2-2211013</w:t>
        </w:r>
      </w:hyperlink>
      <w:r w:rsidR="00767C52" w:rsidRPr="00341B7C">
        <w:tab/>
        <w:t>DRAFT LS on further further questions on feMIMO RRC parameters</w:t>
      </w:r>
      <w:r w:rsidR="00767C52" w:rsidRPr="00341B7C">
        <w:tab/>
        <w:t xml:space="preserve">Ericsson </w:t>
      </w:r>
      <w:r w:rsidR="00767C52" w:rsidRPr="00341B7C">
        <w:tab/>
        <w:t>LSout</w:t>
      </w:r>
    </w:p>
    <w:p w14:paraId="420C690F" w14:textId="77777777" w:rsidR="00767C52" w:rsidRPr="00341B7C" w:rsidRDefault="00767C52" w:rsidP="00767C52">
      <w:pPr>
        <w:pStyle w:val="Doc-text2"/>
      </w:pPr>
      <w:r w:rsidRPr="00341B7C">
        <w:t>-</w:t>
      </w:r>
      <w:r w:rsidRPr="00341B7C">
        <w:tab/>
        <w:t>CATT think that Q2 is for a b e. Should really c and d be included?</w:t>
      </w:r>
    </w:p>
    <w:p w14:paraId="71273BE3" w14:textId="77777777" w:rsidR="00767C52" w:rsidRPr="00341B7C" w:rsidRDefault="00767C52" w:rsidP="00767C52">
      <w:pPr>
        <w:pStyle w:val="Doc-text2"/>
      </w:pPr>
      <w:r w:rsidRPr="00341B7C">
        <w:t>-</w:t>
      </w:r>
      <w:r w:rsidRPr="00341B7C">
        <w:tab/>
        <w:t>Intel think the question is relevant but would be ok to remove.</w:t>
      </w:r>
    </w:p>
    <w:p w14:paraId="093172B2" w14:textId="77777777" w:rsidR="00767C52" w:rsidRPr="00341B7C" w:rsidRDefault="00767C52" w:rsidP="00767C52">
      <w:pPr>
        <w:pStyle w:val="Doc-text2"/>
      </w:pPr>
      <w:r w:rsidRPr="00341B7C">
        <w:t>-</w:t>
      </w:r>
      <w:r w:rsidRPr="00341B7C">
        <w:tab/>
        <w:t xml:space="preserve">Nokia think the question is the most important thing, and the details are less important. </w:t>
      </w:r>
    </w:p>
    <w:p w14:paraId="4909DAA0"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For Q2, remove sub-bullets c and d and add “for example”. </w:t>
      </w:r>
    </w:p>
    <w:p w14:paraId="1A14FC4D"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With this change, current contents is agreeable. </w:t>
      </w:r>
    </w:p>
    <w:p w14:paraId="321FD716" w14:textId="77777777" w:rsidR="00767C52" w:rsidRPr="00341B7C" w:rsidRDefault="00767C52" w:rsidP="00767C52">
      <w:pPr>
        <w:pStyle w:val="Doc-text2"/>
      </w:pPr>
    </w:p>
    <w:p w14:paraId="0A8B3AEA" w14:textId="77777777" w:rsidR="00767C52" w:rsidRPr="00341B7C" w:rsidRDefault="00767C52" w:rsidP="00767C52">
      <w:pPr>
        <w:pStyle w:val="Doc-text2"/>
        <w:rPr>
          <w:i/>
          <w:iCs/>
        </w:rPr>
      </w:pPr>
      <w:r w:rsidRPr="00341B7C">
        <w:rPr>
          <w:i/>
          <w:iCs/>
        </w:rPr>
        <w:t xml:space="preserve">Offline final approval, deadline EOM </w:t>
      </w:r>
    </w:p>
    <w:p w14:paraId="1A5FE745" w14:textId="77777777" w:rsidR="00767C52" w:rsidRPr="00341B7C" w:rsidRDefault="00767C52" w:rsidP="00767C52">
      <w:pPr>
        <w:pStyle w:val="Doc-text2"/>
      </w:pPr>
    </w:p>
    <w:p w14:paraId="6C3807BF" w14:textId="02501156" w:rsidR="00767C52" w:rsidRPr="00341B7C" w:rsidRDefault="00E61897" w:rsidP="00767C52">
      <w:pPr>
        <w:pStyle w:val="Doc-title"/>
      </w:pPr>
      <w:hyperlink r:id="rId726" w:history="1">
        <w:r>
          <w:rPr>
            <w:rStyle w:val="Hyperlink"/>
            <w:lang w:val="en-US" w:eastAsia="en-US"/>
          </w:rPr>
          <w:t>R2-2211028</w:t>
        </w:r>
      </w:hyperlink>
      <w:r w:rsidR="00767C52" w:rsidRPr="00341B7C">
        <w:rPr>
          <w:lang w:val="en-US" w:eastAsia="en-US"/>
        </w:rPr>
        <w:tab/>
      </w:r>
      <w:r w:rsidR="00767C52" w:rsidRPr="00341B7C">
        <w:t xml:space="preserve">LS on further further questions on feMIMO RRC parameters </w:t>
      </w:r>
      <w:r w:rsidR="00767C52" w:rsidRPr="00341B7C">
        <w:tab/>
        <w:t>RAN2</w:t>
      </w:r>
      <w:r w:rsidR="00767C52" w:rsidRPr="00341B7C">
        <w:tab/>
        <w:t>LS out</w:t>
      </w:r>
      <w:r w:rsidR="00767C52" w:rsidRPr="00341B7C">
        <w:tab/>
        <w:t>Rel-17</w:t>
      </w:r>
      <w:r w:rsidR="00767C52" w:rsidRPr="00341B7C">
        <w:tab/>
        <w:t>NR_FeMIMO-Core</w:t>
      </w:r>
      <w:r w:rsidR="00767C52" w:rsidRPr="00341B7C">
        <w:tab/>
        <w:t>To:RAN1</w:t>
      </w:r>
    </w:p>
    <w:p w14:paraId="3C8E27BE" w14:textId="77777777" w:rsidR="00767C52" w:rsidRPr="00341B7C" w:rsidRDefault="00767C52" w:rsidP="00767C52">
      <w:pPr>
        <w:pStyle w:val="Agreement"/>
        <w:tabs>
          <w:tab w:val="clear" w:pos="9990"/>
        </w:tabs>
        <w:overflowPunct/>
        <w:autoSpaceDE/>
        <w:autoSpaceDN/>
        <w:adjustRightInd/>
        <w:ind w:left="1619" w:hanging="360"/>
        <w:textAlignment w:val="auto"/>
        <w:rPr>
          <w:rFonts w:ascii="Calibri" w:eastAsiaTheme="minorEastAsia" w:hAnsi="Calibri"/>
          <w:szCs w:val="22"/>
          <w:lang w:val="en-US" w:eastAsia="en-US"/>
        </w:rPr>
      </w:pPr>
      <w:r w:rsidRPr="00341B7C">
        <w:t>[018] LS out is approved</w:t>
      </w:r>
    </w:p>
    <w:p w14:paraId="34977985" w14:textId="77777777" w:rsidR="00767C52" w:rsidRPr="00341B7C" w:rsidRDefault="00767C52" w:rsidP="00767C52">
      <w:pPr>
        <w:pStyle w:val="Doc-text2"/>
        <w:ind w:left="0" w:firstLine="0"/>
      </w:pPr>
    </w:p>
    <w:p w14:paraId="321DA076" w14:textId="623AC9B9" w:rsidR="00767C52" w:rsidRPr="00341B7C" w:rsidRDefault="00E61897" w:rsidP="00767C52">
      <w:pPr>
        <w:pStyle w:val="Doc-title"/>
      </w:pPr>
      <w:hyperlink r:id="rId727" w:history="1">
        <w:r>
          <w:rPr>
            <w:rStyle w:val="Hyperlink"/>
          </w:rPr>
          <w:t>R2-2209317</w:t>
        </w:r>
      </w:hyperlink>
      <w:r w:rsidR="00767C52" w:rsidRPr="00341B7C">
        <w:tab/>
        <w:t>Reply LS on LS on further questions on feMIMO RRC parameters (R1-2208224; contact: Ericsson)</w:t>
      </w:r>
      <w:r w:rsidR="00767C52" w:rsidRPr="00341B7C">
        <w:tab/>
        <w:t>RAN1</w:t>
      </w:r>
      <w:r w:rsidR="00767C52" w:rsidRPr="00341B7C">
        <w:tab/>
        <w:t>LS in</w:t>
      </w:r>
      <w:r w:rsidR="00767C52" w:rsidRPr="00341B7C">
        <w:tab/>
        <w:t>Rel-17</w:t>
      </w:r>
      <w:r w:rsidR="00767C52" w:rsidRPr="00341B7C">
        <w:tab/>
        <w:t>NR_FeMIMO-Core</w:t>
      </w:r>
      <w:r w:rsidR="00767C52" w:rsidRPr="00341B7C">
        <w:tab/>
        <w:t>To:RAN2</w:t>
      </w:r>
    </w:p>
    <w:p w14:paraId="35A18ABC"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[002][018] Noted</w:t>
      </w:r>
    </w:p>
    <w:p w14:paraId="11542D29" w14:textId="77777777" w:rsidR="00767C52" w:rsidRPr="00341B7C" w:rsidRDefault="00767C52" w:rsidP="00767C52">
      <w:pPr>
        <w:pStyle w:val="Doc-text2"/>
      </w:pPr>
    </w:p>
    <w:p w14:paraId="65552FB8" w14:textId="5C4190E2" w:rsidR="00767C52" w:rsidRPr="00341B7C" w:rsidRDefault="00E61897" w:rsidP="00767C52">
      <w:pPr>
        <w:pStyle w:val="Doc-title"/>
      </w:pPr>
      <w:hyperlink r:id="rId728" w:history="1">
        <w:r>
          <w:rPr>
            <w:rStyle w:val="Hyperlink"/>
          </w:rPr>
          <w:t>R2-2209345</w:t>
        </w:r>
      </w:hyperlink>
      <w:r w:rsidR="00767C52" w:rsidRPr="00341B7C">
        <w:tab/>
        <w:t>LS on active TCI state list for UL TCI (R4-2214972; contact: Nokia)</w:t>
      </w:r>
      <w:r w:rsidR="00767C52" w:rsidRPr="00341B7C">
        <w:tab/>
        <w:t>RAN4</w:t>
      </w:r>
      <w:r w:rsidR="00767C52" w:rsidRPr="00341B7C">
        <w:tab/>
        <w:t>LS in</w:t>
      </w:r>
      <w:r w:rsidR="00767C52" w:rsidRPr="00341B7C">
        <w:tab/>
        <w:t>Rel-17</w:t>
      </w:r>
      <w:r w:rsidR="00767C52" w:rsidRPr="00341B7C">
        <w:tab/>
        <w:t>NR_FeMIMO-Core</w:t>
      </w:r>
      <w:r w:rsidR="00767C52" w:rsidRPr="00341B7C">
        <w:tab/>
        <w:t>To:RAN1, RAN2</w:t>
      </w:r>
    </w:p>
    <w:p w14:paraId="10149E08"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[002][018] Noted</w:t>
      </w:r>
    </w:p>
    <w:p w14:paraId="01FF59E0" w14:textId="77777777" w:rsidR="00767C52" w:rsidRPr="00341B7C" w:rsidRDefault="00767C52" w:rsidP="00767C52">
      <w:pPr>
        <w:pStyle w:val="Doc-text2"/>
        <w:ind w:left="0" w:firstLine="0"/>
      </w:pPr>
    </w:p>
    <w:p w14:paraId="3C2785FF" w14:textId="75DF1956" w:rsidR="00767C52" w:rsidRPr="00341B7C" w:rsidRDefault="00E61897" w:rsidP="00767C52">
      <w:pPr>
        <w:pStyle w:val="Doc-title"/>
      </w:pPr>
      <w:hyperlink r:id="rId729" w:history="1">
        <w:r>
          <w:rPr>
            <w:rStyle w:val="Hyperlink"/>
          </w:rPr>
          <w:t>R2-2210124</w:t>
        </w:r>
      </w:hyperlink>
      <w:r w:rsidR="00767C52" w:rsidRPr="00341B7C">
        <w:tab/>
        <w:t>Discussion on configurations for Rel-17 unified TCI</w:t>
      </w:r>
      <w:r w:rsidR="00767C52" w:rsidRPr="00341B7C">
        <w:tab/>
        <w:t>CATT</w:t>
      </w:r>
      <w:r w:rsidR="00767C52" w:rsidRPr="00341B7C">
        <w:tab/>
        <w:t>discussion</w:t>
      </w:r>
      <w:r w:rsidR="00767C52" w:rsidRPr="00341B7C">
        <w:tab/>
        <w:t>Rel-17</w:t>
      </w:r>
      <w:r w:rsidR="00767C52" w:rsidRPr="00341B7C">
        <w:tab/>
        <w:t>NR_FeMIMO-Core</w:t>
      </w:r>
      <w:r w:rsidR="00767C52" w:rsidRPr="00341B7C">
        <w:tab/>
        <w:t>Late</w:t>
      </w:r>
    </w:p>
    <w:p w14:paraId="534C5424" w14:textId="7DDF59B6" w:rsidR="00767C52" w:rsidRPr="00341B7C" w:rsidRDefault="00E61897" w:rsidP="00767C52">
      <w:pPr>
        <w:pStyle w:val="Doc-title"/>
      </w:pPr>
      <w:hyperlink r:id="rId730" w:history="1">
        <w:r>
          <w:rPr>
            <w:rStyle w:val="Hyperlink"/>
          </w:rPr>
          <w:t>R2-2209493</w:t>
        </w:r>
      </w:hyperlink>
      <w:r w:rsidR="00767C52" w:rsidRPr="00341B7C">
        <w:tab/>
        <w:t>Discussion on pathloss reference signal</w:t>
      </w:r>
      <w:r w:rsidR="00767C52" w:rsidRPr="00341B7C">
        <w:tab/>
        <w:t>OPPO</w:t>
      </w:r>
      <w:r w:rsidR="00767C52" w:rsidRPr="00341B7C">
        <w:tab/>
        <w:t>discussion</w:t>
      </w:r>
      <w:r w:rsidR="00767C52" w:rsidRPr="00341B7C">
        <w:tab/>
        <w:t>Rel-17</w:t>
      </w:r>
      <w:r w:rsidR="00767C52" w:rsidRPr="00341B7C">
        <w:tab/>
        <w:t>NR_FeMIMO-Core</w:t>
      </w:r>
    </w:p>
    <w:p w14:paraId="3244C504" w14:textId="76298730" w:rsidR="00767C52" w:rsidRPr="00341B7C" w:rsidRDefault="00767C52" w:rsidP="00767C52">
      <w:pPr>
        <w:pStyle w:val="Doc-text2"/>
      </w:pPr>
      <w:r w:rsidRPr="00341B7C">
        <w:t xml:space="preserve">=&gt; Revised in </w:t>
      </w:r>
      <w:hyperlink r:id="rId731" w:history="1">
        <w:r w:rsidR="00E61897">
          <w:rPr>
            <w:rStyle w:val="Hyperlink"/>
          </w:rPr>
          <w:t>R2-2210790</w:t>
        </w:r>
      </w:hyperlink>
    </w:p>
    <w:p w14:paraId="1346FF6D" w14:textId="733529B7" w:rsidR="00767C52" w:rsidRPr="00341B7C" w:rsidRDefault="00E61897" w:rsidP="00767C52">
      <w:pPr>
        <w:pStyle w:val="Doc-title"/>
      </w:pPr>
      <w:hyperlink r:id="rId732" w:history="1">
        <w:r>
          <w:rPr>
            <w:rStyle w:val="Hyperlink"/>
          </w:rPr>
          <w:t>R2-2210790</w:t>
        </w:r>
      </w:hyperlink>
      <w:r w:rsidR="00767C52" w:rsidRPr="00341B7C">
        <w:tab/>
        <w:t>Discussion on pathloss reference signal</w:t>
      </w:r>
      <w:r w:rsidR="00767C52" w:rsidRPr="00341B7C">
        <w:tab/>
        <w:t>OPPO</w:t>
      </w:r>
      <w:r w:rsidR="00767C52" w:rsidRPr="00341B7C">
        <w:tab/>
        <w:t>discussion</w:t>
      </w:r>
      <w:r w:rsidR="00767C52" w:rsidRPr="00341B7C">
        <w:tab/>
        <w:t>Rel-17</w:t>
      </w:r>
      <w:r w:rsidR="00767C52" w:rsidRPr="00341B7C">
        <w:tab/>
        <w:t>NR_FeMIMO-Core</w:t>
      </w:r>
    </w:p>
    <w:p w14:paraId="25C1AB53" w14:textId="4DD7ED82" w:rsidR="00767C52" w:rsidRPr="00341B7C" w:rsidRDefault="00E61897" w:rsidP="00767C52">
      <w:pPr>
        <w:pStyle w:val="Doc-title"/>
      </w:pPr>
      <w:hyperlink r:id="rId733" w:history="1">
        <w:r>
          <w:rPr>
            <w:rStyle w:val="Hyperlink"/>
          </w:rPr>
          <w:t>R2-2209494</w:t>
        </w:r>
      </w:hyperlink>
      <w:r w:rsidR="00767C52" w:rsidRPr="00341B7C">
        <w:tab/>
        <w:t>Reply LS on pathloss reference signal</w:t>
      </w:r>
      <w:r w:rsidR="00767C52" w:rsidRPr="00341B7C">
        <w:tab/>
        <w:t>OPPO</w:t>
      </w:r>
      <w:r w:rsidR="00767C52" w:rsidRPr="00341B7C">
        <w:tab/>
        <w:t>LS out</w:t>
      </w:r>
      <w:r w:rsidR="00767C52" w:rsidRPr="00341B7C">
        <w:tab/>
        <w:t>Rel-17</w:t>
      </w:r>
      <w:r w:rsidR="00767C52" w:rsidRPr="00341B7C">
        <w:tab/>
        <w:t>NR_FeMIMO-Core</w:t>
      </w:r>
      <w:r w:rsidR="00767C52" w:rsidRPr="00341B7C">
        <w:tab/>
        <w:t>To:RAN4</w:t>
      </w:r>
      <w:r w:rsidR="00767C52" w:rsidRPr="00341B7C">
        <w:tab/>
        <w:t>Cc:RAN1</w:t>
      </w:r>
    </w:p>
    <w:p w14:paraId="11D667DF" w14:textId="6C840424" w:rsidR="00767C52" w:rsidRPr="00341B7C" w:rsidRDefault="00767C52" w:rsidP="00767C52">
      <w:pPr>
        <w:pStyle w:val="Doc-text2"/>
      </w:pPr>
      <w:r w:rsidRPr="00341B7C">
        <w:t xml:space="preserve">=&gt; Revised in </w:t>
      </w:r>
      <w:hyperlink r:id="rId734" w:history="1">
        <w:r w:rsidR="00E61897">
          <w:rPr>
            <w:rStyle w:val="Hyperlink"/>
          </w:rPr>
          <w:t>R2-2210791</w:t>
        </w:r>
      </w:hyperlink>
    </w:p>
    <w:p w14:paraId="695B8BE2" w14:textId="3083FAB2" w:rsidR="00767C52" w:rsidRPr="00341B7C" w:rsidRDefault="00E61897" w:rsidP="00767C52">
      <w:pPr>
        <w:pStyle w:val="Doc-title"/>
      </w:pPr>
      <w:hyperlink r:id="rId735" w:history="1">
        <w:r>
          <w:rPr>
            <w:rStyle w:val="Hyperlink"/>
          </w:rPr>
          <w:t>R2-2210791</w:t>
        </w:r>
      </w:hyperlink>
      <w:r w:rsidR="00767C52" w:rsidRPr="00341B7C">
        <w:tab/>
        <w:t>Reply LS on pathloss reference signal</w:t>
      </w:r>
      <w:r w:rsidR="00767C52" w:rsidRPr="00341B7C">
        <w:tab/>
        <w:t>OPPO</w:t>
      </w:r>
      <w:r w:rsidR="00767C52" w:rsidRPr="00341B7C">
        <w:tab/>
        <w:t>LS out</w:t>
      </w:r>
      <w:r w:rsidR="00767C52" w:rsidRPr="00341B7C">
        <w:tab/>
        <w:t>Rel-17</w:t>
      </w:r>
      <w:r w:rsidR="00767C52" w:rsidRPr="00341B7C">
        <w:tab/>
        <w:t>NR_FeMIMO-Core</w:t>
      </w:r>
      <w:r w:rsidR="00767C52" w:rsidRPr="00341B7C">
        <w:tab/>
        <w:t>To:RAN4</w:t>
      </w:r>
      <w:r w:rsidR="00767C52" w:rsidRPr="00341B7C">
        <w:tab/>
        <w:t>Cc:RAN1</w:t>
      </w:r>
    </w:p>
    <w:p w14:paraId="78124DF1" w14:textId="7073ECE4" w:rsidR="00767C52" w:rsidRPr="00341B7C" w:rsidRDefault="00E61897" w:rsidP="00767C52">
      <w:pPr>
        <w:pStyle w:val="Doc-title"/>
      </w:pPr>
      <w:hyperlink r:id="rId736" w:history="1">
        <w:r>
          <w:rPr>
            <w:rStyle w:val="Hyperlink"/>
          </w:rPr>
          <w:t>R2-2209529</w:t>
        </w:r>
      </w:hyperlink>
      <w:r w:rsidR="00767C52" w:rsidRPr="00341B7C">
        <w:tab/>
        <w:t>On LS on active TCI state list for UL TCI</w:t>
      </w:r>
      <w:r w:rsidR="00767C52" w:rsidRPr="00341B7C">
        <w:tab/>
        <w:t>Ericsson</w:t>
      </w:r>
      <w:r w:rsidR="00767C52" w:rsidRPr="00341B7C">
        <w:tab/>
        <w:t>discussion</w:t>
      </w:r>
      <w:r w:rsidR="00767C52" w:rsidRPr="00341B7C">
        <w:tab/>
        <w:t>Rel-17</w:t>
      </w:r>
    </w:p>
    <w:p w14:paraId="71450584" w14:textId="6E6AD427" w:rsidR="00767C52" w:rsidRPr="00341B7C" w:rsidRDefault="00E61897" w:rsidP="00767C52">
      <w:pPr>
        <w:pStyle w:val="Doc-title"/>
      </w:pPr>
      <w:hyperlink r:id="rId737" w:history="1">
        <w:r>
          <w:rPr>
            <w:rStyle w:val="Hyperlink"/>
          </w:rPr>
          <w:t>R2-2210236</w:t>
        </w:r>
      </w:hyperlink>
      <w:r w:rsidR="00767C52" w:rsidRPr="00341B7C">
        <w:tab/>
        <w:t>PL-RS handling for UL TCI states</w:t>
      </w:r>
      <w:r w:rsidR="00767C52" w:rsidRPr="00341B7C">
        <w:tab/>
        <w:t>Nokia, Nokia Shanghai Bell</w:t>
      </w:r>
      <w:r w:rsidR="00767C52" w:rsidRPr="00341B7C">
        <w:tab/>
        <w:t>discussion</w:t>
      </w:r>
      <w:r w:rsidR="00767C52" w:rsidRPr="00341B7C">
        <w:tab/>
        <w:t>Rel-17</w:t>
      </w:r>
      <w:r w:rsidR="00767C52" w:rsidRPr="00341B7C">
        <w:tab/>
        <w:t>NR_FeMIMO-Core</w:t>
      </w:r>
    </w:p>
    <w:p w14:paraId="7FF1999A" w14:textId="68AD1971" w:rsidR="00767C52" w:rsidRPr="00341B7C" w:rsidRDefault="00E61897" w:rsidP="00767C52">
      <w:pPr>
        <w:pStyle w:val="Doc-title"/>
      </w:pPr>
      <w:hyperlink r:id="rId738" w:history="1">
        <w:r>
          <w:rPr>
            <w:rStyle w:val="Hyperlink"/>
          </w:rPr>
          <w:t>R2-2210725</w:t>
        </w:r>
      </w:hyperlink>
      <w:r w:rsidR="00767C52" w:rsidRPr="00341B7C">
        <w:tab/>
        <w:t>FeMIMO RRC corrections</w:t>
      </w:r>
      <w:r w:rsidR="00767C52" w:rsidRPr="00341B7C">
        <w:tab/>
        <w:t>Huawei, HiSilicon</w:t>
      </w:r>
      <w:r w:rsidR="00767C52" w:rsidRPr="00341B7C">
        <w:tab/>
        <w:t>discussion</w:t>
      </w:r>
      <w:r w:rsidR="00767C52" w:rsidRPr="00341B7C">
        <w:tab/>
        <w:t>Rel-17</w:t>
      </w:r>
      <w:r w:rsidR="00767C52" w:rsidRPr="00341B7C">
        <w:tab/>
        <w:t>NR_FeMIMO-Core</w:t>
      </w:r>
    </w:p>
    <w:p w14:paraId="729EA480"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[002][018] 6 tdocs noted (excl revisions)</w:t>
      </w:r>
    </w:p>
    <w:p w14:paraId="4B19B092" w14:textId="77777777" w:rsidR="00767C52" w:rsidRPr="00341B7C" w:rsidRDefault="00767C52" w:rsidP="00767C52">
      <w:pPr>
        <w:pStyle w:val="Doc-text2"/>
      </w:pPr>
    </w:p>
    <w:p w14:paraId="3397A46F" w14:textId="4A24A103" w:rsidR="00767C52" w:rsidRPr="00341B7C" w:rsidRDefault="00E61897" w:rsidP="00767C52">
      <w:pPr>
        <w:pStyle w:val="Doc-title"/>
      </w:pPr>
      <w:hyperlink r:id="rId739" w:history="1">
        <w:r>
          <w:rPr>
            <w:rStyle w:val="Hyperlink"/>
          </w:rPr>
          <w:t>R2-2210655</w:t>
        </w:r>
      </w:hyperlink>
      <w:r w:rsidR="00767C52" w:rsidRPr="00341B7C">
        <w:tab/>
        <w:t>CR on 38.331 for unified TCI state in SRS-Config</w:t>
      </w:r>
      <w:r w:rsidR="00767C52" w:rsidRPr="00341B7C">
        <w:tab/>
        <w:t>ZTE Corporation, Sanechips</w:t>
      </w:r>
      <w:r w:rsidR="00767C52" w:rsidRPr="00341B7C">
        <w:tab/>
        <w:t>CR</w:t>
      </w:r>
      <w:r w:rsidR="00767C52" w:rsidRPr="00341B7C">
        <w:tab/>
        <w:t>Rel-17</w:t>
      </w:r>
      <w:r w:rsidR="00767C52" w:rsidRPr="00341B7C">
        <w:tab/>
        <w:t>38.331</w:t>
      </w:r>
      <w:r w:rsidR="00767C52" w:rsidRPr="00341B7C">
        <w:tab/>
        <w:t>17.2.0</w:t>
      </w:r>
      <w:r w:rsidR="00767C52" w:rsidRPr="00341B7C">
        <w:tab/>
        <w:t>3556</w:t>
      </w:r>
      <w:r w:rsidR="00767C52" w:rsidRPr="00341B7C">
        <w:tab/>
        <w:t>-</w:t>
      </w:r>
      <w:r w:rsidR="00767C52" w:rsidRPr="00341B7C">
        <w:tab/>
        <w:t>F</w:t>
      </w:r>
      <w:r w:rsidR="00767C52" w:rsidRPr="00341B7C">
        <w:tab/>
        <w:t>NR_FeMIMO-Core</w:t>
      </w:r>
    </w:p>
    <w:p w14:paraId="5B8C1688" w14:textId="0313BAD7" w:rsidR="00767C52" w:rsidRPr="00341B7C" w:rsidRDefault="00E61897" w:rsidP="00767C52">
      <w:pPr>
        <w:pStyle w:val="Doc-title"/>
      </w:pPr>
      <w:hyperlink r:id="rId740" w:history="1">
        <w:r>
          <w:rPr>
            <w:rStyle w:val="Hyperlink"/>
          </w:rPr>
          <w:t>R2-2210077</w:t>
        </w:r>
      </w:hyperlink>
      <w:r w:rsidR="00767C52" w:rsidRPr="00341B7C">
        <w:tab/>
        <w:t>Corrections for Release-17 feMIMO</w:t>
      </w:r>
      <w:r w:rsidR="00767C52" w:rsidRPr="00341B7C">
        <w:tab/>
        <w:t>Ericsson</w:t>
      </w:r>
      <w:r w:rsidR="00767C52" w:rsidRPr="00341B7C">
        <w:tab/>
        <w:t>CR</w:t>
      </w:r>
      <w:r w:rsidR="00767C52" w:rsidRPr="00341B7C">
        <w:tab/>
        <w:t>Rel-17</w:t>
      </w:r>
      <w:r w:rsidR="00767C52" w:rsidRPr="00341B7C">
        <w:tab/>
        <w:t>38.331</w:t>
      </w:r>
      <w:r w:rsidR="00767C52" w:rsidRPr="00341B7C">
        <w:tab/>
        <w:t>17.2.0</w:t>
      </w:r>
      <w:r w:rsidR="00767C52" w:rsidRPr="00341B7C">
        <w:tab/>
        <w:t>3522</w:t>
      </w:r>
      <w:r w:rsidR="00767C52" w:rsidRPr="00341B7C">
        <w:tab/>
        <w:t>-</w:t>
      </w:r>
      <w:r w:rsidR="00767C52" w:rsidRPr="00341B7C">
        <w:tab/>
        <w:t>F</w:t>
      </w:r>
      <w:r w:rsidR="00767C52" w:rsidRPr="00341B7C">
        <w:tab/>
        <w:t>NR_FeMIMO-Core</w:t>
      </w:r>
    </w:p>
    <w:p w14:paraId="284941F0"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[018] both not pursued</w:t>
      </w:r>
    </w:p>
    <w:p w14:paraId="1D73688F" w14:textId="77777777" w:rsidR="00767C52" w:rsidRPr="00341B7C" w:rsidRDefault="00767C52" w:rsidP="00767C52">
      <w:pPr>
        <w:pStyle w:val="Doc-text2"/>
        <w:ind w:left="0" w:firstLine="0"/>
      </w:pPr>
    </w:p>
    <w:p w14:paraId="6F7EFDA7" w14:textId="77777777" w:rsidR="00767C52" w:rsidRPr="00341B7C" w:rsidRDefault="00767C52" w:rsidP="00767C52">
      <w:pPr>
        <w:pStyle w:val="Heading3"/>
      </w:pPr>
      <w:bookmarkStart w:id="203" w:name="_Toc119259426"/>
      <w:bookmarkEnd w:id="202"/>
      <w:r w:rsidRPr="00341B7C">
        <w:t>6.17.3</w:t>
      </w:r>
      <w:r w:rsidRPr="00341B7C">
        <w:tab/>
        <w:t>MAC centric Corrections</w:t>
      </w:r>
      <w:bookmarkEnd w:id="203"/>
    </w:p>
    <w:p w14:paraId="75D5E959" w14:textId="77777777" w:rsidR="00767C52" w:rsidRPr="00341B7C" w:rsidRDefault="00767C52" w:rsidP="00767C52">
      <w:pPr>
        <w:pStyle w:val="Comments"/>
      </w:pPr>
      <w:r w:rsidRPr="00341B7C">
        <w:t>Treat summary and LSin’s online first, then continue offline</w:t>
      </w:r>
    </w:p>
    <w:p w14:paraId="2A65FAF0" w14:textId="0AB7CC1F" w:rsidR="00767C52" w:rsidRPr="00341B7C" w:rsidRDefault="00E61897" w:rsidP="00767C52">
      <w:pPr>
        <w:pStyle w:val="Doc-title"/>
      </w:pPr>
      <w:hyperlink r:id="rId741" w:history="1">
        <w:r>
          <w:rPr>
            <w:rStyle w:val="Hyperlink"/>
          </w:rPr>
          <w:t>R2-2210796</w:t>
        </w:r>
      </w:hyperlink>
      <w:r w:rsidR="00767C52" w:rsidRPr="00341B7C">
        <w:tab/>
        <w:t>[Pre119bis-e][001] Summary MAC centric corrections</w:t>
      </w:r>
      <w:r w:rsidR="00767C52" w:rsidRPr="00341B7C">
        <w:tab/>
        <w:t>Samsung</w:t>
      </w:r>
    </w:p>
    <w:p w14:paraId="2558898E" w14:textId="77777777" w:rsidR="00767C52" w:rsidRPr="00341B7C" w:rsidRDefault="00767C52" w:rsidP="00767C52">
      <w:pPr>
        <w:pStyle w:val="Doc-text2"/>
        <w:ind w:left="0" w:firstLine="0"/>
      </w:pPr>
    </w:p>
    <w:p w14:paraId="50A1C12F" w14:textId="77777777" w:rsidR="00767C52" w:rsidRPr="00341B7C" w:rsidRDefault="00767C52" w:rsidP="00767C52">
      <w:pPr>
        <w:pStyle w:val="Doc-text2"/>
      </w:pPr>
      <w:r w:rsidRPr="00341B7C">
        <w:t>DISCUSSION</w:t>
      </w:r>
    </w:p>
    <w:p w14:paraId="687D158B" w14:textId="77777777" w:rsidR="00767C52" w:rsidRPr="00341B7C" w:rsidRDefault="00767C52" w:rsidP="00767C52">
      <w:pPr>
        <w:pStyle w:val="Doc-text2"/>
      </w:pPr>
      <w:r w:rsidRPr="00341B7C">
        <w:t>P1</w:t>
      </w:r>
    </w:p>
    <w:p w14:paraId="21B05DCC" w14:textId="77777777" w:rsidR="00767C52" w:rsidRPr="00341B7C" w:rsidRDefault="00767C52" w:rsidP="00767C52">
      <w:pPr>
        <w:pStyle w:val="Doc-text2"/>
      </w:pPr>
      <w:r w:rsidRPr="00341B7C">
        <w:lastRenderedPageBreak/>
        <w:t>-</w:t>
      </w:r>
      <w:r w:rsidRPr="00341B7C">
        <w:tab/>
        <w:t xml:space="preserve">Ericsson think there additionally is a sentence that need to be removed. Samsung think capturing R1 agreement is simplest. Intel think that the sentence need to remain to cover other types of coreset 0. </w:t>
      </w:r>
    </w:p>
    <w:p w14:paraId="060B2EF5" w14:textId="77777777" w:rsidR="00767C52" w:rsidRPr="00341B7C" w:rsidRDefault="00767C52" w:rsidP="00767C52">
      <w:pPr>
        <w:pStyle w:val="Doc-text2"/>
      </w:pPr>
      <w:r w:rsidRPr="00341B7C">
        <w:t>P2</w:t>
      </w:r>
    </w:p>
    <w:p w14:paraId="76152A4B" w14:textId="77777777" w:rsidR="00767C52" w:rsidRPr="00341B7C" w:rsidRDefault="00767C52" w:rsidP="00767C52">
      <w:pPr>
        <w:pStyle w:val="Doc-text2"/>
      </w:pPr>
      <w:r w:rsidRPr="00341B7C">
        <w:t>-</w:t>
      </w:r>
      <w:r w:rsidRPr="00341B7C">
        <w:tab/>
        <w:t>HW think the TP is not 100% accurate, but cannot explain in detail what it should be - think this is complicated. Chair think we can look at details offline if needed.</w:t>
      </w:r>
    </w:p>
    <w:p w14:paraId="25046F6A" w14:textId="77777777" w:rsidR="00767C52" w:rsidRPr="00341B7C" w:rsidRDefault="00767C52" w:rsidP="00767C52">
      <w:pPr>
        <w:pStyle w:val="Doc-text2"/>
      </w:pPr>
      <w:r w:rsidRPr="00341B7C">
        <w:t>P3</w:t>
      </w:r>
    </w:p>
    <w:p w14:paraId="36330C33" w14:textId="77777777" w:rsidR="00767C52" w:rsidRPr="00341B7C" w:rsidRDefault="00767C52" w:rsidP="00767C52">
      <w:pPr>
        <w:pStyle w:val="Doc-text2"/>
      </w:pPr>
      <w:r w:rsidRPr="00341B7C">
        <w:t>-</w:t>
      </w:r>
      <w:r w:rsidRPr="00341B7C">
        <w:tab/>
        <w:t xml:space="preserve">HW think the current TS is ok. Intel agrees, and think there are other ways to cancel. Vivo agrees this in an opt. Xiaomi as well. Samsung see no use case to continue the SR. Chair has some sympathy for Samsungs view but observes that there is no support for this proposal, </w:t>
      </w:r>
    </w:p>
    <w:p w14:paraId="5F67E06F" w14:textId="77777777" w:rsidR="00767C52" w:rsidRPr="00341B7C" w:rsidRDefault="00767C52" w:rsidP="00767C52">
      <w:pPr>
        <w:pStyle w:val="Doc-text2"/>
      </w:pPr>
      <w:r w:rsidRPr="00341B7C">
        <w:t>P4</w:t>
      </w:r>
    </w:p>
    <w:p w14:paraId="2F19EF59" w14:textId="77777777" w:rsidR="00767C52" w:rsidRPr="00341B7C" w:rsidRDefault="00767C52" w:rsidP="00767C52">
      <w:pPr>
        <w:pStyle w:val="Doc-text2"/>
      </w:pPr>
      <w:r w:rsidRPr="00341B7C">
        <w:t>-</w:t>
      </w:r>
      <w:r w:rsidRPr="00341B7C">
        <w:tab/>
        <w:t>HW agrees. vivo, Intel agrees as well</w:t>
      </w:r>
    </w:p>
    <w:p w14:paraId="10FFE7D3" w14:textId="77777777" w:rsidR="00767C52" w:rsidRPr="00341B7C" w:rsidRDefault="00767C52" w:rsidP="00767C52">
      <w:pPr>
        <w:pStyle w:val="Doc-text2"/>
      </w:pPr>
      <w:r w:rsidRPr="00341B7C">
        <w:t>P5</w:t>
      </w:r>
    </w:p>
    <w:p w14:paraId="446D4FDC" w14:textId="77777777" w:rsidR="00767C52" w:rsidRPr="00341B7C" w:rsidRDefault="00767C52" w:rsidP="00767C52">
      <w:pPr>
        <w:pStyle w:val="Doc-text2"/>
      </w:pPr>
      <w:r w:rsidRPr="00341B7C">
        <w:t xml:space="preserve">- </w:t>
      </w:r>
      <w:r w:rsidRPr="00341B7C">
        <w:tab/>
        <w:t>Bullet 4 change involves a functional change (mistake), should not be changed. Intel agrees</w:t>
      </w:r>
    </w:p>
    <w:p w14:paraId="309D8C54" w14:textId="77777777" w:rsidR="00767C52" w:rsidRPr="00341B7C" w:rsidRDefault="00767C52" w:rsidP="00767C52">
      <w:pPr>
        <w:pStyle w:val="Doc-text2"/>
      </w:pPr>
      <w:r w:rsidRPr="00341B7C">
        <w:t>-</w:t>
      </w:r>
      <w:r w:rsidRPr="00341B7C">
        <w:tab/>
      </w:r>
    </w:p>
    <w:p w14:paraId="271D5174" w14:textId="77777777" w:rsidR="00767C52" w:rsidRPr="00341B7C" w:rsidRDefault="00767C52" w:rsidP="00767C52">
      <w:pPr>
        <w:pStyle w:val="Doc-text2"/>
      </w:pPr>
    </w:p>
    <w:p w14:paraId="2ACA87F0"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P1: agreed, P2 can discuss based on comments (if needed)</w:t>
      </w:r>
    </w:p>
    <w:p w14:paraId="36CDCFE4"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P3 not agreed</w:t>
      </w:r>
    </w:p>
    <w:p w14:paraId="10AD1F2B"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P4 agreed</w:t>
      </w:r>
    </w:p>
    <w:p w14:paraId="5C917715"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P5 agreed as baseline except bullet 4 (which can be discussed)</w:t>
      </w:r>
    </w:p>
    <w:p w14:paraId="53923EE3" w14:textId="77777777" w:rsidR="00767C52" w:rsidRPr="00341B7C" w:rsidRDefault="00767C52" w:rsidP="00767C52">
      <w:pPr>
        <w:pStyle w:val="Doc-text2"/>
      </w:pPr>
    </w:p>
    <w:p w14:paraId="2C8377A3" w14:textId="77777777" w:rsidR="00767C52" w:rsidRPr="00341B7C" w:rsidRDefault="00767C52" w:rsidP="00767C52">
      <w:pPr>
        <w:pStyle w:val="Doc-text2"/>
      </w:pPr>
      <w:r w:rsidRPr="00341B7C">
        <w:t>Continue offline</w:t>
      </w:r>
    </w:p>
    <w:p w14:paraId="4A9174A4" w14:textId="77777777" w:rsidR="00767C52" w:rsidRPr="00341B7C" w:rsidRDefault="00767C52" w:rsidP="00767C52">
      <w:pPr>
        <w:pStyle w:val="Doc-text2"/>
      </w:pPr>
    </w:p>
    <w:p w14:paraId="49349BE8" w14:textId="77777777" w:rsidR="00767C52" w:rsidRPr="00341B7C" w:rsidRDefault="00767C52" w:rsidP="00767C52">
      <w:pPr>
        <w:pStyle w:val="EmailDiscussion"/>
        <w:overflowPunct/>
        <w:autoSpaceDE/>
        <w:autoSpaceDN/>
        <w:adjustRightInd/>
        <w:ind w:left="1619" w:hanging="360"/>
        <w:textAlignment w:val="auto"/>
      </w:pPr>
      <w:r w:rsidRPr="00341B7C">
        <w:t>[AT119bis-e][019][feMIMO] MAC related Corrections (Samsung)</w:t>
      </w:r>
    </w:p>
    <w:p w14:paraId="024DF571" w14:textId="1F6E8C52" w:rsidR="00767C52" w:rsidRPr="00341B7C" w:rsidRDefault="00767C52" w:rsidP="00767C52">
      <w:pPr>
        <w:pStyle w:val="EmailDiscussion2"/>
      </w:pPr>
      <w:r w:rsidRPr="00341B7C">
        <w:tab/>
        <w:t xml:space="preserve">Scope: Based on </w:t>
      </w:r>
      <w:hyperlink r:id="rId742" w:history="1">
        <w:r w:rsidR="00E61897">
          <w:rPr>
            <w:rStyle w:val="Hyperlink"/>
          </w:rPr>
          <w:t>R2-2210796</w:t>
        </w:r>
      </w:hyperlink>
      <w:r w:rsidRPr="00341B7C">
        <w:t>, referenced tdocs, online agreements and online comments, progress unclear points to determine agreeable parts. Capture agreeable parts in a CR.</w:t>
      </w:r>
    </w:p>
    <w:p w14:paraId="03CDA195" w14:textId="77777777" w:rsidR="00767C52" w:rsidRPr="00341B7C" w:rsidRDefault="00767C52" w:rsidP="00767C52">
      <w:pPr>
        <w:pStyle w:val="EmailDiscussion2"/>
      </w:pPr>
      <w:r w:rsidRPr="00341B7C">
        <w:tab/>
        <w:t>Intended outcome: Report, In-principle-Agreed CR</w:t>
      </w:r>
    </w:p>
    <w:p w14:paraId="02BC8715" w14:textId="77777777" w:rsidR="00767C52" w:rsidRPr="00341B7C" w:rsidRDefault="00767C52" w:rsidP="00767C52">
      <w:pPr>
        <w:pStyle w:val="EmailDiscussion2"/>
      </w:pPr>
      <w:r w:rsidRPr="00341B7C">
        <w:tab/>
        <w:t>Deadline: Schedule 1 (possibility for CB W2 if needed)</w:t>
      </w:r>
    </w:p>
    <w:p w14:paraId="1596F2B6" w14:textId="77777777" w:rsidR="00767C52" w:rsidRPr="00341B7C" w:rsidRDefault="00767C52" w:rsidP="00767C52">
      <w:pPr>
        <w:pStyle w:val="Doc-text2"/>
        <w:ind w:left="0" w:firstLine="0"/>
      </w:pPr>
      <w:bookmarkStart w:id="204" w:name="_Hlk117082278"/>
    </w:p>
    <w:p w14:paraId="5AE9DC47" w14:textId="339F1CDC" w:rsidR="00767C52" w:rsidRPr="00341B7C" w:rsidRDefault="00E61897" w:rsidP="00767C52">
      <w:pPr>
        <w:pStyle w:val="Doc-title"/>
      </w:pPr>
      <w:hyperlink r:id="rId743" w:history="1">
        <w:r>
          <w:rPr>
            <w:rStyle w:val="Hyperlink"/>
            <w:shd w:val="clear" w:color="auto" w:fill="FFFFFF"/>
            <w:lang w:val="en-US"/>
          </w:rPr>
          <w:t>R2-2211006</w:t>
        </w:r>
      </w:hyperlink>
      <w:r w:rsidR="00767C52" w:rsidRPr="00341B7C">
        <w:rPr>
          <w:shd w:val="clear" w:color="auto" w:fill="FFFFFF"/>
          <w:lang w:val="en-US"/>
        </w:rPr>
        <w:tab/>
      </w:r>
      <w:r w:rsidR="00767C52" w:rsidRPr="00341B7C">
        <w:t>Summary of [AT119bis-e][019][feMIMO] MAC related Corrections (Samsung)</w:t>
      </w:r>
      <w:r w:rsidR="00767C52" w:rsidRPr="00341B7C">
        <w:tab/>
        <w:t>Samsung</w:t>
      </w:r>
    </w:p>
    <w:p w14:paraId="58B48782"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rPr>
          <w:noProof/>
          <w:shd w:val="clear" w:color="auto" w:fill="FFFFFF"/>
          <w:lang w:val="en-US"/>
        </w:rPr>
        <w:t>[019] noted</w:t>
      </w:r>
    </w:p>
    <w:p w14:paraId="20BF71FA" w14:textId="77777777" w:rsidR="00767C52" w:rsidRPr="00341B7C" w:rsidRDefault="00767C52" w:rsidP="00767C52">
      <w:pPr>
        <w:pStyle w:val="Doc-text2"/>
      </w:pPr>
    </w:p>
    <w:p w14:paraId="6B843EF0" w14:textId="6E9DA673" w:rsidR="00767C52" w:rsidRPr="00341B7C" w:rsidRDefault="00E61897" w:rsidP="00767C52">
      <w:pPr>
        <w:pStyle w:val="Doc-title"/>
      </w:pPr>
      <w:hyperlink r:id="rId744" w:history="1">
        <w:r>
          <w:rPr>
            <w:rStyle w:val="Hyperlink"/>
          </w:rPr>
          <w:t>R2-2209315</w:t>
        </w:r>
      </w:hyperlink>
      <w:r w:rsidR="00767C52" w:rsidRPr="00341B7C">
        <w:tab/>
        <w:t>LS on TCI state indication of CORESET#0 associated with SS#0 (R1-2208203; contact: Intel, vivo)</w:t>
      </w:r>
      <w:r w:rsidR="00767C52" w:rsidRPr="00341B7C">
        <w:tab/>
        <w:t>RAN1</w:t>
      </w:r>
      <w:r w:rsidR="00767C52" w:rsidRPr="00341B7C">
        <w:tab/>
        <w:t>LS in</w:t>
      </w:r>
      <w:r w:rsidR="00767C52" w:rsidRPr="00341B7C">
        <w:tab/>
        <w:t>Rel-17</w:t>
      </w:r>
      <w:r w:rsidR="00767C52" w:rsidRPr="00341B7C">
        <w:tab/>
        <w:t>NR_FeMIMO-Core</w:t>
      </w:r>
      <w:r w:rsidR="00767C52" w:rsidRPr="00341B7C">
        <w:tab/>
        <w:t>To:RAN2</w:t>
      </w:r>
    </w:p>
    <w:p w14:paraId="4B6F6317"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[001][019] noted</w:t>
      </w:r>
    </w:p>
    <w:p w14:paraId="0B394466" w14:textId="77777777" w:rsidR="00767C52" w:rsidRPr="00341B7C" w:rsidRDefault="00767C52" w:rsidP="00767C52">
      <w:pPr>
        <w:pStyle w:val="Doc-text2"/>
      </w:pPr>
    </w:p>
    <w:p w14:paraId="2F01A4C5" w14:textId="39B45949" w:rsidR="00767C52" w:rsidRPr="00341B7C" w:rsidRDefault="00E61897" w:rsidP="00767C52">
      <w:pPr>
        <w:pStyle w:val="Doc-title"/>
      </w:pPr>
      <w:hyperlink r:id="rId745" w:history="1">
        <w:r>
          <w:rPr>
            <w:rStyle w:val="Hyperlink"/>
          </w:rPr>
          <w:t>R2-2209868</w:t>
        </w:r>
      </w:hyperlink>
      <w:r w:rsidR="00767C52" w:rsidRPr="00341B7C">
        <w:tab/>
        <w:t>Miscellaneous MAC Corrections on feMIMO</w:t>
      </w:r>
      <w:r w:rsidR="00767C52" w:rsidRPr="00341B7C">
        <w:tab/>
        <w:t>Samsung</w:t>
      </w:r>
      <w:r w:rsidR="00767C52" w:rsidRPr="00341B7C">
        <w:tab/>
        <w:t>CR</w:t>
      </w:r>
      <w:r w:rsidR="00767C52" w:rsidRPr="00341B7C">
        <w:tab/>
        <w:t>Rel-17</w:t>
      </w:r>
      <w:r w:rsidR="00767C52" w:rsidRPr="00341B7C">
        <w:tab/>
        <w:t>38.321</w:t>
      </w:r>
      <w:r w:rsidR="00767C52" w:rsidRPr="00341B7C">
        <w:tab/>
        <w:t>17.2.0</w:t>
      </w:r>
      <w:r w:rsidR="00767C52" w:rsidRPr="00341B7C">
        <w:tab/>
        <w:t>1418</w:t>
      </w:r>
      <w:r w:rsidR="00767C52" w:rsidRPr="00341B7C">
        <w:tab/>
        <w:t>-</w:t>
      </w:r>
      <w:r w:rsidR="00767C52" w:rsidRPr="00341B7C">
        <w:tab/>
        <w:t>F</w:t>
      </w:r>
      <w:r w:rsidR="00767C52" w:rsidRPr="00341B7C">
        <w:tab/>
        <w:t>NR_FeMIMO-Core</w:t>
      </w:r>
    </w:p>
    <w:p w14:paraId="6D1AD761"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[019] revised</w:t>
      </w:r>
    </w:p>
    <w:p w14:paraId="39C59ED2" w14:textId="67F5B88E" w:rsidR="00767C52" w:rsidRPr="00341B7C" w:rsidRDefault="00E61897" w:rsidP="00767C52">
      <w:pPr>
        <w:pStyle w:val="Doc-title"/>
      </w:pPr>
      <w:hyperlink r:id="rId746" w:history="1">
        <w:r>
          <w:rPr>
            <w:rStyle w:val="Hyperlink"/>
            <w:lang w:val="en-US"/>
          </w:rPr>
          <w:t>R2-2211007</w:t>
        </w:r>
      </w:hyperlink>
      <w:r w:rsidR="00767C52" w:rsidRPr="00341B7C">
        <w:rPr>
          <w:lang w:val="en-US"/>
        </w:rPr>
        <w:tab/>
      </w:r>
      <w:r w:rsidR="00767C52" w:rsidRPr="00341B7C">
        <w:t>Miscellaneous MAC Corrections on feMIMO</w:t>
      </w:r>
      <w:r w:rsidR="00767C52" w:rsidRPr="00341B7C">
        <w:tab/>
        <w:t>Samsung</w:t>
      </w:r>
      <w:r w:rsidR="00767C52" w:rsidRPr="00341B7C">
        <w:tab/>
        <w:t>CR</w:t>
      </w:r>
      <w:r w:rsidR="00767C52" w:rsidRPr="00341B7C">
        <w:tab/>
        <w:t>Rel-17</w:t>
      </w:r>
      <w:r w:rsidR="00767C52" w:rsidRPr="00341B7C">
        <w:tab/>
        <w:t>38.321</w:t>
      </w:r>
      <w:r w:rsidR="00767C52" w:rsidRPr="00341B7C">
        <w:tab/>
        <w:t>17.2.0</w:t>
      </w:r>
      <w:r w:rsidR="00767C52" w:rsidRPr="00341B7C">
        <w:tab/>
        <w:t>1418</w:t>
      </w:r>
      <w:r w:rsidR="00767C52" w:rsidRPr="00341B7C">
        <w:tab/>
        <w:t>1</w:t>
      </w:r>
      <w:r w:rsidR="00767C52" w:rsidRPr="00341B7C">
        <w:tab/>
        <w:t>F</w:t>
      </w:r>
      <w:r w:rsidR="00767C52" w:rsidRPr="00341B7C">
        <w:tab/>
        <w:t>NR_FeMIMO-Core</w:t>
      </w:r>
    </w:p>
    <w:p w14:paraId="6D6ABE6B"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[019] In-Principle Agreed</w:t>
      </w:r>
    </w:p>
    <w:p w14:paraId="331810CC" w14:textId="77777777" w:rsidR="00767C52" w:rsidRPr="00341B7C" w:rsidRDefault="00767C52" w:rsidP="00767C52">
      <w:pPr>
        <w:pStyle w:val="Doc-text2"/>
        <w:rPr>
          <w:lang w:val="en-US"/>
        </w:rPr>
      </w:pPr>
    </w:p>
    <w:p w14:paraId="3D493AC0" w14:textId="076713D4" w:rsidR="00767C52" w:rsidRPr="00341B7C" w:rsidRDefault="00E61897" w:rsidP="00767C52">
      <w:pPr>
        <w:pStyle w:val="Doc-title"/>
      </w:pPr>
      <w:hyperlink r:id="rId747" w:history="1">
        <w:r>
          <w:rPr>
            <w:rStyle w:val="Hyperlink"/>
          </w:rPr>
          <w:t>R2-2209497</w:t>
        </w:r>
      </w:hyperlink>
      <w:r w:rsidR="00767C52" w:rsidRPr="00341B7C">
        <w:tab/>
        <w:t>Draft CR on TCI state indication of CORESET#0</w:t>
      </w:r>
      <w:r w:rsidR="00767C52" w:rsidRPr="00341B7C">
        <w:tab/>
        <w:t>OPPO</w:t>
      </w:r>
      <w:r w:rsidR="00767C52" w:rsidRPr="00341B7C">
        <w:tab/>
        <w:t>CR</w:t>
      </w:r>
      <w:r w:rsidR="00767C52" w:rsidRPr="00341B7C">
        <w:tab/>
        <w:t>Rel-17</w:t>
      </w:r>
      <w:r w:rsidR="00767C52" w:rsidRPr="00341B7C">
        <w:tab/>
        <w:t>38.321</w:t>
      </w:r>
      <w:r w:rsidR="00767C52" w:rsidRPr="00341B7C">
        <w:tab/>
        <w:t>17.2.0</w:t>
      </w:r>
      <w:r w:rsidR="00767C52" w:rsidRPr="00341B7C">
        <w:tab/>
        <w:t>1409</w:t>
      </w:r>
      <w:r w:rsidR="00767C52" w:rsidRPr="00341B7C">
        <w:tab/>
        <w:t>-</w:t>
      </w:r>
      <w:r w:rsidR="00767C52" w:rsidRPr="00341B7C">
        <w:tab/>
        <w:t>F</w:t>
      </w:r>
      <w:r w:rsidR="00767C52" w:rsidRPr="00341B7C">
        <w:tab/>
        <w:t>NR_FeMIMO-Core</w:t>
      </w:r>
    </w:p>
    <w:p w14:paraId="3D5FAD05" w14:textId="5910E337" w:rsidR="00767C52" w:rsidRPr="00341B7C" w:rsidRDefault="00E61897" w:rsidP="00767C52">
      <w:pPr>
        <w:pStyle w:val="Doc-title"/>
      </w:pPr>
      <w:hyperlink r:id="rId748" w:history="1">
        <w:r>
          <w:rPr>
            <w:rStyle w:val="Hyperlink"/>
          </w:rPr>
          <w:t>R2-2209479</w:t>
        </w:r>
      </w:hyperlink>
      <w:r w:rsidR="00767C52" w:rsidRPr="00341B7C">
        <w:tab/>
        <w:t>Correction on TCI state indication of CORESET#0 associated with SS#0</w:t>
      </w:r>
      <w:r w:rsidR="00767C52" w:rsidRPr="00341B7C">
        <w:tab/>
        <w:t>vivo, Intel Corporation</w:t>
      </w:r>
      <w:r w:rsidR="00767C52" w:rsidRPr="00341B7C">
        <w:tab/>
        <w:t>draftCR</w:t>
      </w:r>
      <w:r w:rsidR="00767C52" w:rsidRPr="00341B7C">
        <w:tab/>
        <w:t>Rel-17</w:t>
      </w:r>
      <w:r w:rsidR="00767C52" w:rsidRPr="00341B7C">
        <w:tab/>
        <w:t>38.321</w:t>
      </w:r>
      <w:r w:rsidR="00767C52" w:rsidRPr="00341B7C">
        <w:tab/>
        <w:t>17.2.0</w:t>
      </w:r>
      <w:r w:rsidR="00767C52" w:rsidRPr="00341B7C">
        <w:tab/>
        <w:t>F</w:t>
      </w:r>
      <w:r w:rsidR="00767C52" w:rsidRPr="00341B7C">
        <w:tab/>
        <w:t>NR_FeMIMO-Core</w:t>
      </w:r>
    </w:p>
    <w:p w14:paraId="1A7D676B" w14:textId="59162EE8" w:rsidR="00767C52" w:rsidRPr="00341B7C" w:rsidRDefault="00E61897" w:rsidP="00767C52">
      <w:pPr>
        <w:pStyle w:val="Doc-title"/>
      </w:pPr>
      <w:hyperlink r:id="rId749" w:history="1">
        <w:r>
          <w:rPr>
            <w:rStyle w:val="Hyperlink"/>
          </w:rPr>
          <w:t>R2-2209530</w:t>
        </w:r>
      </w:hyperlink>
      <w:r w:rsidR="00767C52" w:rsidRPr="00341B7C">
        <w:tab/>
        <w:t>On LS on activating two TCI states for CORESET#0</w:t>
      </w:r>
      <w:r w:rsidR="00767C52" w:rsidRPr="00341B7C">
        <w:tab/>
        <w:t>Ericsson</w:t>
      </w:r>
      <w:r w:rsidR="00767C52" w:rsidRPr="00341B7C">
        <w:tab/>
        <w:t>discussion</w:t>
      </w:r>
      <w:r w:rsidR="00767C52" w:rsidRPr="00341B7C">
        <w:tab/>
        <w:t>Rel-17</w:t>
      </w:r>
    </w:p>
    <w:p w14:paraId="57F53C1A" w14:textId="1A2F0B6A" w:rsidR="00767C52" w:rsidRPr="00341B7C" w:rsidRDefault="00E61897" w:rsidP="00767C52">
      <w:pPr>
        <w:pStyle w:val="Doc-title"/>
      </w:pPr>
      <w:hyperlink r:id="rId750" w:history="1">
        <w:r>
          <w:rPr>
            <w:rStyle w:val="Hyperlink"/>
          </w:rPr>
          <w:t>R2-2209887</w:t>
        </w:r>
      </w:hyperlink>
      <w:r w:rsidR="00767C52" w:rsidRPr="00341B7C">
        <w:tab/>
        <w:t>Corrections to M-TRP Beam Failure Recovery</w:t>
      </w:r>
      <w:r w:rsidR="00767C52" w:rsidRPr="00341B7C">
        <w:tab/>
        <w:t>Samsung Electronics</w:t>
      </w:r>
      <w:r w:rsidR="00767C52" w:rsidRPr="00341B7C">
        <w:tab/>
        <w:t>CR</w:t>
      </w:r>
      <w:r w:rsidR="00767C52" w:rsidRPr="00341B7C">
        <w:tab/>
        <w:t>Rel-17</w:t>
      </w:r>
      <w:r w:rsidR="00767C52" w:rsidRPr="00341B7C">
        <w:tab/>
        <w:t>38.321</w:t>
      </w:r>
      <w:r w:rsidR="00767C52" w:rsidRPr="00341B7C">
        <w:tab/>
        <w:t>17.2.0</w:t>
      </w:r>
      <w:r w:rsidR="00767C52" w:rsidRPr="00341B7C">
        <w:tab/>
        <w:t>1420</w:t>
      </w:r>
      <w:r w:rsidR="00767C52" w:rsidRPr="00341B7C">
        <w:tab/>
        <w:t>-</w:t>
      </w:r>
      <w:r w:rsidR="00767C52" w:rsidRPr="00341B7C">
        <w:tab/>
        <w:t>F</w:t>
      </w:r>
      <w:r w:rsidR="00767C52" w:rsidRPr="00341B7C">
        <w:tab/>
        <w:t>NR_FeMIMO-Core</w:t>
      </w:r>
    </w:p>
    <w:p w14:paraId="760F8F2D" w14:textId="03BC373F" w:rsidR="00767C52" w:rsidRPr="00341B7C" w:rsidRDefault="00E61897" w:rsidP="00767C52">
      <w:pPr>
        <w:pStyle w:val="Doc-title"/>
      </w:pPr>
      <w:hyperlink r:id="rId751" w:history="1">
        <w:r>
          <w:rPr>
            <w:rStyle w:val="Hyperlink"/>
          </w:rPr>
          <w:t>R2-2210080</w:t>
        </w:r>
      </w:hyperlink>
      <w:r w:rsidR="00767C52" w:rsidRPr="00341B7C">
        <w:tab/>
        <w:t>Correction on Enhanced TCI States Indication for UE-specific PDCCH MAC CE</w:t>
      </w:r>
      <w:r w:rsidR="00767C52" w:rsidRPr="00341B7C">
        <w:tab/>
        <w:t>Qualcomm Incorporated</w:t>
      </w:r>
      <w:r w:rsidR="00767C52" w:rsidRPr="00341B7C">
        <w:tab/>
        <w:t>CR</w:t>
      </w:r>
      <w:r w:rsidR="00767C52" w:rsidRPr="00341B7C">
        <w:tab/>
        <w:t>Rel-17</w:t>
      </w:r>
      <w:r w:rsidR="00767C52" w:rsidRPr="00341B7C">
        <w:tab/>
        <w:t>38.321</w:t>
      </w:r>
      <w:r w:rsidR="00767C52" w:rsidRPr="00341B7C">
        <w:tab/>
        <w:t>17.2.0</w:t>
      </w:r>
      <w:r w:rsidR="00767C52" w:rsidRPr="00341B7C">
        <w:tab/>
        <w:t>1422</w:t>
      </w:r>
      <w:r w:rsidR="00767C52" w:rsidRPr="00341B7C">
        <w:tab/>
        <w:t>-</w:t>
      </w:r>
      <w:r w:rsidR="00767C52" w:rsidRPr="00341B7C">
        <w:tab/>
        <w:t>F</w:t>
      </w:r>
      <w:r w:rsidR="00767C52" w:rsidRPr="00341B7C">
        <w:tab/>
        <w:t>NR_FeMIMO-Core</w:t>
      </w:r>
    </w:p>
    <w:p w14:paraId="4DF4BA77" w14:textId="79C447AA" w:rsidR="00767C52" w:rsidRPr="00341B7C" w:rsidRDefault="00E61897" w:rsidP="00767C52">
      <w:pPr>
        <w:pStyle w:val="Doc-title"/>
      </w:pPr>
      <w:hyperlink r:id="rId752" w:history="1">
        <w:r>
          <w:rPr>
            <w:rStyle w:val="Hyperlink"/>
          </w:rPr>
          <w:t>R2-2210125</w:t>
        </w:r>
      </w:hyperlink>
      <w:r w:rsidR="00767C52" w:rsidRPr="00341B7C">
        <w:tab/>
        <w:t>Miscellaneous Corrections to TS 38.321 for feMIMO</w:t>
      </w:r>
      <w:r w:rsidR="00767C52" w:rsidRPr="00341B7C">
        <w:tab/>
        <w:t>CATT</w:t>
      </w:r>
      <w:r w:rsidR="00767C52" w:rsidRPr="00341B7C">
        <w:tab/>
        <w:t>draftCR</w:t>
      </w:r>
      <w:r w:rsidR="00767C52" w:rsidRPr="00341B7C">
        <w:tab/>
        <w:t>Rel-17</w:t>
      </w:r>
      <w:r w:rsidR="00767C52" w:rsidRPr="00341B7C">
        <w:tab/>
        <w:t>38.321</w:t>
      </w:r>
      <w:r w:rsidR="00767C52" w:rsidRPr="00341B7C">
        <w:tab/>
        <w:t>17.2.0</w:t>
      </w:r>
      <w:r w:rsidR="00767C52" w:rsidRPr="00341B7C">
        <w:tab/>
        <w:t>F</w:t>
      </w:r>
      <w:r w:rsidR="00767C52" w:rsidRPr="00341B7C">
        <w:tab/>
        <w:t>NR_FeMIMO-Core</w:t>
      </w:r>
      <w:r w:rsidR="00767C52" w:rsidRPr="00341B7C">
        <w:tab/>
        <w:t>Late</w:t>
      </w:r>
    </w:p>
    <w:p w14:paraId="40A250A8" w14:textId="7D1126E6" w:rsidR="00767C52" w:rsidRPr="00341B7C" w:rsidRDefault="00E61897" w:rsidP="00767C52">
      <w:pPr>
        <w:pStyle w:val="Doc-title"/>
      </w:pPr>
      <w:hyperlink r:id="rId753" w:history="1">
        <w:r>
          <w:rPr>
            <w:rStyle w:val="Hyperlink"/>
          </w:rPr>
          <w:t>R2-2210190</w:t>
        </w:r>
      </w:hyperlink>
      <w:r w:rsidR="00767C52" w:rsidRPr="00341B7C">
        <w:tab/>
        <w:t>Miscellaneous MAC corrections for feMIMO</w:t>
      </w:r>
      <w:r w:rsidR="00767C52" w:rsidRPr="00341B7C">
        <w:tab/>
        <w:t>Nokia Germany</w:t>
      </w:r>
      <w:r w:rsidR="00767C52" w:rsidRPr="00341B7C">
        <w:tab/>
        <w:t>CR</w:t>
      </w:r>
      <w:r w:rsidR="00767C52" w:rsidRPr="00341B7C">
        <w:tab/>
        <w:t>Rel-17</w:t>
      </w:r>
      <w:r w:rsidR="00767C52" w:rsidRPr="00341B7C">
        <w:tab/>
        <w:t>38.321</w:t>
      </w:r>
      <w:r w:rsidR="00767C52" w:rsidRPr="00341B7C">
        <w:tab/>
        <w:t>17.2.0</w:t>
      </w:r>
      <w:r w:rsidR="00767C52" w:rsidRPr="00341B7C">
        <w:tab/>
        <w:t>1427</w:t>
      </w:r>
      <w:r w:rsidR="00767C52" w:rsidRPr="00341B7C">
        <w:tab/>
        <w:t>-</w:t>
      </w:r>
      <w:r w:rsidR="00767C52" w:rsidRPr="00341B7C">
        <w:tab/>
        <w:t>F</w:t>
      </w:r>
      <w:r w:rsidR="00767C52" w:rsidRPr="00341B7C">
        <w:tab/>
        <w:t>NR_FeMIMO-Core</w:t>
      </w:r>
    </w:p>
    <w:p w14:paraId="2DFD0650" w14:textId="2BEAE071" w:rsidR="00767C52" w:rsidRPr="00341B7C" w:rsidRDefault="00E61897" w:rsidP="00767C52">
      <w:pPr>
        <w:pStyle w:val="Doc-title"/>
      </w:pPr>
      <w:hyperlink r:id="rId754" w:history="1">
        <w:r>
          <w:rPr>
            <w:rStyle w:val="Hyperlink"/>
          </w:rPr>
          <w:t>R2-2210726</w:t>
        </w:r>
      </w:hyperlink>
      <w:r w:rsidR="00767C52" w:rsidRPr="00341B7C">
        <w:tab/>
        <w:t>Corrections to FeMIMO MAC</w:t>
      </w:r>
      <w:r w:rsidR="00767C52" w:rsidRPr="00341B7C">
        <w:tab/>
        <w:t>Huawei, HiSilicon</w:t>
      </w:r>
      <w:r w:rsidR="00767C52" w:rsidRPr="00341B7C">
        <w:tab/>
        <w:t>CR</w:t>
      </w:r>
      <w:r w:rsidR="00767C52" w:rsidRPr="00341B7C">
        <w:tab/>
        <w:t>Rel-17</w:t>
      </w:r>
      <w:r w:rsidR="00767C52" w:rsidRPr="00341B7C">
        <w:tab/>
        <w:t>38.321</w:t>
      </w:r>
      <w:r w:rsidR="00767C52" w:rsidRPr="00341B7C">
        <w:tab/>
        <w:t>17.2.0</w:t>
      </w:r>
      <w:r w:rsidR="00767C52" w:rsidRPr="00341B7C">
        <w:tab/>
        <w:t>1443</w:t>
      </w:r>
      <w:r w:rsidR="00767C52" w:rsidRPr="00341B7C">
        <w:tab/>
        <w:t>-</w:t>
      </w:r>
      <w:r w:rsidR="00767C52" w:rsidRPr="00341B7C">
        <w:tab/>
        <w:t>F</w:t>
      </w:r>
      <w:r w:rsidR="00767C52" w:rsidRPr="00341B7C">
        <w:tab/>
        <w:t>NR_FeMIMO-Core</w:t>
      </w:r>
    </w:p>
    <w:p w14:paraId="5EE7F743" w14:textId="2DA6697B" w:rsidR="00767C52" w:rsidRPr="00341B7C" w:rsidRDefault="00E61897" w:rsidP="00767C52">
      <w:pPr>
        <w:pStyle w:val="Doc-title"/>
      </w:pPr>
      <w:hyperlink r:id="rId755" w:history="1">
        <w:r>
          <w:rPr>
            <w:rStyle w:val="Hyperlink"/>
          </w:rPr>
          <w:t>R2-2210771</w:t>
        </w:r>
      </w:hyperlink>
      <w:r w:rsidR="00767C52" w:rsidRPr="00341B7C">
        <w:tab/>
        <w:t>CR on 38.321 for SPAP SRS TCI State Indication MAC CE</w:t>
      </w:r>
      <w:r w:rsidR="00767C52" w:rsidRPr="00341B7C">
        <w:tab/>
        <w:t>ZTE Corporation, Sanechips</w:t>
      </w:r>
      <w:r w:rsidR="00767C52" w:rsidRPr="00341B7C">
        <w:tab/>
        <w:t>CR</w:t>
      </w:r>
      <w:r w:rsidR="00767C52" w:rsidRPr="00341B7C">
        <w:tab/>
        <w:t>Rel-17</w:t>
      </w:r>
      <w:r w:rsidR="00767C52" w:rsidRPr="00341B7C">
        <w:tab/>
        <w:t>38.321</w:t>
      </w:r>
      <w:r w:rsidR="00767C52" w:rsidRPr="00341B7C">
        <w:tab/>
        <w:t>17.2.0</w:t>
      </w:r>
      <w:r w:rsidR="00767C52" w:rsidRPr="00341B7C">
        <w:tab/>
        <w:t>1444</w:t>
      </w:r>
      <w:r w:rsidR="00767C52" w:rsidRPr="00341B7C">
        <w:tab/>
        <w:t>-</w:t>
      </w:r>
      <w:r w:rsidR="00767C52" w:rsidRPr="00341B7C">
        <w:tab/>
        <w:t>F</w:t>
      </w:r>
      <w:r w:rsidR="00767C52" w:rsidRPr="00341B7C">
        <w:tab/>
        <w:t>NR_FeMIMO-Core</w:t>
      </w:r>
    </w:p>
    <w:p w14:paraId="0405BB22" w14:textId="00362C87" w:rsidR="00767C52" w:rsidRPr="00341B7C" w:rsidRDefault="00767C52" w:rsidP="00767C52">
      <w:pPr>
        <w:pStyle w:val="Agreement"/>
        <w:tabs>
          <w:tab w:val="clear" w:pos="9990"/>
        </w:tabs>
        <w:overflowPunct/>
        <w:autoSpaceDE/>
        <w:autoSpaceDN/>
        <w:adjustRightInd/>
        <w:ind w:left="1619" w:hanging="360"/>
        <w:textAlignment w:val="auto"/>
      </w:pPr>
      <w:r w:rsidRPr="00341B7C">
        <w:t>[019] 9 tdocs noted</w:t>
      </w:r>
    </w:p>
    <w:p w14:paraId="3956F2D6" w14:textId="77777777" w:rsidR="00734E3A" w:rsidRPr="00341B7C" w:rsidRDefault="00734E3A" w:rsidP="00734E3A">
      <w:pPr>
        <w:pStyle w:val="Doc-text2"/>
      </w:pPr>
    </w:p>
    <w:p w14:paraId="6AE8A924" w14:textId="77777777" w:rsidR="00767C52" w:rsidRPr="00341B7C" w:rsidRDefault="00767C52" w:rsidP="00767C52">
      <w:pPr>
        <w:pStyle w:val="Heading2"/>
      </w:pPr>
      <w:bookmarkStart w:id="205" w:name="_Toc119259427"/>
      <w:bookmarkEnd w:id="198"/>
      <w:bookmarkEnd w:id="204"/>
      <w:r w:rsidRPr="00341B7C">
        <w:t>6.18</w:t>
      </w:r>
      <w:r w:rsidRPr="00341B7C">
        <w:tab/>
        <w:t>RACH indication and partitioning</w:t>
      </w:r>
      <w:bookmarkEnd w:id="205"/>
    </w:p>
    <w:p w14:paraId="7AADC735" w14:textId="57AED3A2" w:rsidR="00767C52" w:rsidRPr="00341B7C" w:rsidRDefault="00767C52" w:rsidP="00767C52">
      <w:pPr>
        <w:pStyle w:val="Comments"/>
      </w:pPr>
      <w:r w:rsidRPr="00341B7C">
        <w:t>Tdoc Limitation: 0 tdocs</w:t>
      </w:r>
    </w:p>
    <w:p w14:paraId="77C02347" w14:textId="77777777" w:rsidR="00767C52" w:rsidRPr="00341B7C" w:rsidRDefault="00767C52" w:rsidP="00767C52">
      <w:pPr>
        <w:pStyle w:val="Comments"/>
      </w:pPr>
      <w:r w:rsidRPr="00341B7C">
        <w:t xml:space="preserve">Not treated. </w:t>
      </w:r>
    </w:p>
    <w:p w14:paraId="211651B5" w14:textId="77777777" w:rsidR="00767C52" w:rsidRPr="00341B7C" w:rsidRDefault="00767C52" w:rsidP="00767C52">
      <w:pPr>
        <w:pStyle w:val="Comments"/>
      </w:pPr>
      <w:r w:rsidRPr="00341B7C">
        <w:t>6.19</w:t>
      </w:r>
      <w:r w:rsidRPr="00341B7C">
        <w:tab/>
        <w:t>Coverage Enhancements</w:t>
      </w:r>
    </w:p>
    <w:p w14:paraId="70494A6B" w14:textId="77777777" w:rsidR="00767C52" w:rsidRPr="00341B7C" w:rsidRDefault="00767C52" w:rsidP="00767C52">
      <w:pPr>
        <w:pStyle w:val="Comments"/>
      </w:pPr>
      <w:r w:rsidRPr="00341B7C">
        <w:t>(NR_cov_enh-Core; leading WG: RAN1; REL-17; WID: RP-211566)</w:t>
      </w:r>
    </w:p>
    <w:p w14:paraId="46B8D784" w14:textId="77777777" w:rsidR="00767C52" w:rsidRPr="00341B7C" w:rsidRDefault="00767C52" w:rsidP="00767C52">
      <w:pPr>
        <w:pStyle w:val="Comments"/>
      </w:pPr>
      <w:r w:rsidRPr="00341B7C">
        <w:t xml:space="preserve">Tdoc Limitation: 0 tdocs </w:t>
      </w:r>
    </w:p>
    <w:p w14:paraId="3C30CB7B" w14:textId="77777777" w:rsidR="00767C52" w:rsidRPr="00341B7C" w:rsidRDefault="00767C52" w:rsidP="00767C52">
      <w:pPr>
        <w:pStyle w:val="Comments"/>
      </w:pPr>
      <w:r w:rsidRPr="00341B7C">
        <w:t>Not treated</w:t>
      </w:r>
    </w:p>
    <w:p w14:paraId="36FAF012" w14:textId="77777777" w:rsidR="00767C52" w:rsidRPr="00341B7C" w:rsidRDefault="00767C52" w:rsidP="00767C52">
      <w:pPr>
        <w:pStyle w:val="Comments"/>
      </w:pPr>
    </w:p>
    <w:p w14:paraId="53D8B9D4" w14:textId="77777777" w:rsidR="00767C52" w:rsidRPr="00341B7C" w:rsidRDefault="00767C52" w:rsidP="00767C52">
      <w:pPr>
        <w:pStyle w:val="Heading2"/>
      </w:pPr>
      <w:bookmarkStart w:id="206" w:name="_Toc119259428"/>
      <w:r w:rsidRPr="00341B7C">
        <w:t>6.20</w:t>
      </w:r>
      <w:r w:rsidRPr="00341B7C">
        <w:tab/>
        <w:t>Extending NR operation to 71GHz</w:t>
      </w:r>
      <w:bookmarkEnd w:id="206"/>
    </w:p>
    <w:p w14:paraId="3C5DEB4F" w14:textId="77777777" w:rsidR="00767C52" w:rsidRPr="00341B7C" w:rsidRDefault="00767C52" w:rsidP="00767C52">
      <w:pPr>
        <w:pStyle w:val="Comments"/>
      </w:pPr>
      <w:r w:rsidRPr="00341B7C">
        <w:t>(NR_ext_to_71GHz-Core; leading WG: RAN1; REL-17; WID: RP-212637)</w:t>
      </w:r>
    </w:p>
    <w:p w14:paraId="7A1901C0" w14:textId="77777777" w:rsidR="00767C52" w:rsidRPr="00341B7C" w:rsidRDefault="00767C52" w:rsidP="00767C52">
      <w:pPr>
        <w:pStyle w:val="Comments"/>
      </w:pPr>
      <w:r w:rsidRPr="00341B7C">
        <w:t xml:space="preserve">Tdoc Limitation: 2 tdocs </w:t>
      </w:r>
    </w:p>
    <w:p w14:paraId="2C650A9A" w14:textId="77777777" w:rsidR="00767C52" w:rsidRPr="00341B7C" w:rsidRDefault="00767C52" w:rsidP="00767C52">
      <w:pPr>
        <w:pStyle w:val="Comments"/>
      </w:pPr>
      <w:r w:rsidRPr="00341B7C">
        <w:t xml:space="preserve">Rapporteurs may provide baseline correction CRs containing smaller corrections, text clarifications etc - please contact the Rapporteur before providing contributions on those aspects.  </w:t>
      </w:r>
    </w:p>
    <w:p w14:paraId="613AE71E" w14:textId="77777777" w:rsidR="00567EA5" w:rsidRPr="00341B7C" w:rsidRDefault="00567EA5" w:rsidP="00567EA5">
      <w:pPr>
        <w:pStyle w:val="Heading3"/>
      </w:pPr>
      <w:bookmarkStart w:id="207" w:name="_Toc119259429"/>
      <w:r w:rsidRPr="00341B7C">
        <w:t>6.20.1</w:t>
      </w:r>
      <w:r w:rsidRPr="00341B7C">
        <w:tab/>
        <w:t>Organizational</w:t>
      </w:r>
      <w:bookmarkEnd w:id="207"/>
    </w:p>
    <w:p w14:paraId="2BC15E7D" w14:textId="77777777" w:rsidR="00567EA5" w:rsidRPr="00341B7C" w:rsidRDefault="00567EA5" w:rsidP="00567EA5">
      <w:pPr>
        <w:pStyle w:val="BoldComments"/>
      </w:pPr>
      <w:r w:rsidRPr="00341B7C">
        <w:t>By Web Conf (1st Week Monday) (1)</w:t>
      </w:r>
    </w:p>
    <w:p w14:paraId="3452AD2A" w14:textId="77777777" w:rsidR="00567EA5" w:rsidRPr="00341B7C" w:rsidRDefault="00567EA5" w:rsidP="00567EA5">
      <w:pPr>
        <w:pStyle w:val="Comments"/>
      </w:pPr>
      <w:r w:rsidRPr="00341B7C">
        <w:t>Including LSs and any rapporteur inputs.</w:t>
      </w:r>
    </w:p>
    <w:p w14:paraId="62C9F03C" w14:textId="31B9B10F" w:rsidR="00567EA5" w:rsidRPr="00341B7C" w:rsidRDefault="00E61897" w:rsidP="00567EA5">
      <w:pPr>
        <w:pStyle w:val="Doc-title"/>
      </w:pPr>
      <w:hyperlink r:id="rId756" w:history="1">
        <w:r>
          <w:rPr>
            <w:rStyle w:val="Hyperlink"/>
          </w:rPr>
          <w:t>R2-2209318</w:t>
        </w:r>
      </w:hyperlink>
      <w:r w:rsidR="00567EA5" w:rsidRPr="00341B7C">
        <w:tab/>
        <w:t>LS on condition to apply channel access procedure (R1-2208231; contact: OPPO)</w:t>
      </w:r>
      <w:r w:rsidR="00567EA5" w:rsidRPr="00341B7C">
        <w:tab/>
        <w:t>RAN1</w:t>
      </w:r>
      <w:r w:rsidR="00567EA5" w:rsidRPr="00341B7C">
        <w:tab/>
        <w:t>LS in</w:t>
      </w:r>
      <w:r w:rsidR="00567EA5" w:rsidRPr="00341B7C">
        <w:tab/>
        <w:t>Rel-17</w:t>
      </w:r>
      <w:r w:rsidR="00567EA5" w:rsidRPr="00341B7C">
        <w:tab/>
        <w:t>NR_ext_to_71GHz</w:t>
      </w:r>
      <w:r w:rsidR="00567EA5" w:rsidRPr="00341B7C">
        <w:tab/>
        <w:t>To:RAN2</w:t>
      </w:r>
    </w:p>
    <w:p w14:paraId="78120EAD"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Noted (actions discussed together with contributions)</w:t>
      </w:r>
    </w:p>
    <w:p w14:paraId="67C9FDBA" w14:textId="77777777" w:rsidR="00567EA5" w:rsidRPr="00341B7C" w:rsidRDefault="00567EA5" w:rsidP="00567EA5">
      <w:pPr>
        <w:pStyle w:val="Doc-text2"/>
      </w:pPr>
    </w:p>
    <w:p w14:paraId="4B17C494" w14:textId="77777777" w:rsidR="00567EA5" w:rsidRPr="00341B7C" w:rsidRDefault="00567EA5" w:rsidP="00567EA5">
      <w:pPr>
        <w:pStyle w:val="BoldComments"/>
      </w:pPr>
      <w:r w:rsidRPr="00341B7C">
        <w:t>By Email [200] (1)</w:t>
      </w:r>
    </w:p>
    <w:p w14:paraId="69DD2CD7" w14:textId="51139690" w:rsidR="00567EA5" w:rsidRPr="00341B7C" w:rsidRDefault="00E61897" w:rsidP="00567EA5">
      <w:pPr>
        <w:pStyle w:val="Doc-title"/>
      </w:pPr>
      <w:hyperlink r:id="rId757" w:history="1">
        <w:r>
          <w:rPr>
            <w:rStyle w:val="Hyperlink"/>
          </w:rPr>
          <w:t>R2-2209339</w:t>
        </w:r>
      </w:hyperlink>
      <w:r w:rsidR="00567EA5" w:rsidRPr="00341B7C">
        <w:tab/>
        <w:t>LS reply on TCI assumption for RSSI measurement for FR2-2 (R4-2214477; contact: Apple)</w:t>
      </w:r>
      <w:r w:rsidR="00567EA5" w:rsidRPr="00341B7C">
        <w:tab/>
        <w:t>RAN4</w:t>
      </w:r>
      <w:r w:rsidR="00567EA5" w:rsidRPr="00341B7C">
        <w:tab/>
        <w:t>LS in</w:t>
      </w:r>
      <w:r w:rsidR="00567EA5" w:rsidRPr="00341B7C">
        <w:tab/>
        <w:t>Rel-17</w:t>
      </w:r>
      <w:r w:rsidR="00567EA5" w:rsidRPr="00341B7C">
        <w:tab/>
        <w:t>NR_ext_to_71GHz-Core</w:t>
      </w:r>
      <w:r w:rsidR="00567EA5" w:rsidRPr="00341B7C">
        <w:tab/>
        <w:t>To:RAN1</w:t>
      </w:r>
      <w:r w:rsidR="00567EA5" w:rsidRPr="00341B7C">
        <w:tab/>
        <w:t>Cc:RAN2</w:t>
      </w:r>
    </w:p>
    <w:p w14:paraId="650E3475"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[200] Noted (RAN2 in CC, no action)</w:t>
      </w:r>
    </w:p>
    <w:p w14:paraId="6CFF4C1C" w14:textId="77777777" w:rsidR="00567EA5" w:rsidRPr="00341B7C" w:rsidRDefault="00567EA5" w:rsidP="00567EA5">
      <w:pPr>
        <w:pStyle w:val="Doc-text2"/>
      </w:pPr>
    </w:p>
    <w:p w14:paraId="1917C5AF" w14:textId="77777777" w:rsidR="00567EA5" w:rsidRPr="00341B7C" w:rsidRDefault="00567EA5" w:rsidP="00567EA5">
      <w:pPr>
        <w:pStyle w:val="Heading3"/>
      </w:pPr>
      <w:bookmarkStart w:id="208" w:name="_Toc119259430"/>
      <w:r w:rsidRPr="00341B7C">
        <w:t>6.20.2</w:t>
      </w:r>
      <w:r w:rsidRPr="00341B7C">
        <w:tab/>
        <w:t>Corrections to 71 GHz operation</w:t>
      </w:r>
      <w:bookmarkEnd w:id="208"/>
    </w:p>
    <w:p w14:paraId="400799A0" w14:textId="77777777" w:rsidR="00567EA5" w:rsidRPr="00341B7C" w:rsidRDefault="00567EA5" w:rsidP="00567EA5">
      <w:pPr>
        <w:pStyle w:val="Comments"/>
      </w:pPr>
      <w:r w:rsidRPr="00341B7C">
        <w:t xml:space="preserve">Including essential control plane corrections to NR operation up to 71GHz. </w:t>
      </w:r>
    </w:p>
    <w:p w14:paraId="7E9D5ACD" w14:textId="77777777" w:rsidR="00567EA5" w:rsidRPr="00341B7C" w:rsidRDefault="00567EA5" w:rsidP="00567EA5">
      <w:pPr>
        <w:pStyle w:val="Comments"/>
      </w:pPr>
    </w:p>
    <w:p w14:paraId="75B155D8" w14:textId="77777777" w:rsidR="00567EA5" w:rsidRPr="00341B7C" w:rsidRDefault="00567EA5" w:rsidP="00567EA5">
      <w:pPr>
        <w:pStyle w:val="BoldComments"/>
      </w:pPr>
      <w:r w:rsidRPr="00341B7C">
        <w:t>By Web Conf (1st Week Monday) (1+2)</w:t>
      </w:r>
    </w:p>
    <w:p w14:paraId="2F37248C" w14:textId="064FDE12" w:rsidR="00567EA5" w:rsidRPr="00341B7C" w:rsidRDefault="00567EA5" w:rsidP="00567EA5">
      <w:pPr>
        <w:pStyle w:val="Comments"/>
      </w:pPr>
      <w:r w:rsidRPr="00341B7C">
        <w:t xml:space="preserve">RAN2 actions due to the RAN1 LS on channel access procedures in </w:t>
      </w:r>
      <w:hyperlink r:id="rId758" w:history="1">
        <w:r w:rsidR="00E61897">
          <w:rPr>
            <w:rStyle w:val="Hyperlink"/>
          </w:rPr>
          <w:t>R2-2209318</w:t>
        </w:r>
      </w:hyperlink>
      <w:r w:rsidRPr="00341B7C">
        <w:rPr>
          <w:rStyle w:val="Hyperlink"/>
          <w:color w:val="auto"/>
        </w:rPr>
        <w:t>:</w:t>
      </w:r>
    </w:p>
    <w:p w14:paraId="7181EA0B" w14:textId="69307D1E" w:rsidR="00567EA5" w:rsidRPr="00341B7C" w:rsidRDefault="00E61897" w:rsidP="00567EA5">
      <w:pPr>
        <w:pStyle w:val="Doc-title"/>
      </w:pPr>
      <w:hyperlink r:id="rId759" w:history="1">
        <w:r>
          <w:rPr>
            <w:rStyle w:val="Hyperlink"/>
          </w:rPr>
          <w:t>R2-2209862</w:t>
        </w:r>
      </w:hyperlink>
      <w:r w:rsidR="00567EA5" w:rsidRPr="00341B7C">
        <w:tab/>
        <w:t>Discussion on RAN1 LS R1-2208231</w:t>
      </w:r>
      <w:r w:rsidR="00567EA5" w:rsidRPr="00341B7C">
        <w:tab/>
        <w:t>Ericsson</w:t>
      </w:r>
      <w:r w:rsidR="00567EA5" w:rsidRPr="00341B7C">
        <w:tab/>
        <w:t>discussion</w:t>
      </w:r>
      <w:r w:rsidR="00567EA5" w:rsidRPr="00341B7C">
        <w:tab/>
        <w:t>Rel-17</w:t>
      </w:r>
      <w:r w:rsidR="00567EA5" w:rsidRPr="00341B7C">
        <w:tab/>
        <w:t>NR_ext_to_71GHz-Core</w:t>
      </w:r>
    </w:p>
    <w:p w14:paraId="1FFCAA60" w14:textId="77777777" w:rsidR="00567EA5" w:rsidRPr="00341B7C" w:rsidRDefault="00567EA5" w:rsidP="00567EA5">
      <w:pPr>
        <w:pStyle w:val="Doc-text2"/>
        <w:rPr>
          <w:i/>
          <w:iCs/>
        </w:rPr>
      </w:pPr>
      <w:r w:rsidRPr="00341B7C">
        <w:rPr>
          <w:i/>
          <w:iCs/>
        </w:rPr>
        <w:t>Observation 1</w:t>
      </w:r>
      <w:r w:rsidRPr="00341B7C">
        <w:rPr>
          <w:i/>
          <w:iCs/>
        </w:rPr>
        <w:tab/>
        <w:t>RAN1 agreed that when LBT is mandated in a region, the parameter channelAccessMode2-r17 is expected to be configured by the network.</w:t>
      </w:r>
    </w:p>
    <w:p w14:paraId="3B20DA73" w14:textId="77777777" w:rsidR="00567EA5" w:rsidRPr="00341B7C" w:rsidRDefault="00567EA5" w:rsidP="00567EA5">
      <w:pPr>
        <w:pStyle w:val="Doc-text2"/>
        <w:rPr>
          <w:i/>
          <w:iCs/>
        </w:rPr>
      </w:pPr>
      <w:r w:rsidRPr="00341B7C">
        <w:rPr>
          <w:i/>
          <w:iCs/>
        </w:rPr>
        <w:t>Observation 2</w:t>
      </w:r>
      <w:r w:rsidRPr="00341B7C">
        <w:rPr>
          <w:i/>
          <w:iCs/>
        </w:rPr>
        <w:tab/>
        <w:t>RAN1 leaves RAN2 to decide how to capture the RAN1 agreement in RAN2 specification.</w:t>
      </w:r>
    </w:p>
    <w:p w14:paraId="766942BE" w14:textId="77777777" w:rsidR="00567EA5" w:rsidRPr="00341B7C" w:rsidRDefault="00567EA5" w:rsidP="00567EA5">
      <w:pPr>
        <w:pStyle w:val="Doc-text2"/>
        <w:rPr>
          <w:i/>
          <w:iCs/>
        </w:rPr>
      </w:pPr>
      <w:r w:rsidRPr="00341B7C">
        <w:rPr>
          <w:i/>
          <w:iCs/>
        </w:rPr>
        <w:t>Observation 3</w:t>
      </w:r>
      <w:r w:rsidRPr="00341B7C">
        <w:rPr>
          <w:i/>
          <w:iCs/>
        </w:rPr>
        <w:tab/>
        <w:t>The gNB has full knowledge of whether LBT is mandated in a certain region, therefore, it is sufficient to fully leave to gNB implementation to determine when and whether the parameter channelAccessMode2-r17 needs to be signaled to UE.</w:t>
      </w:r>
    </w:p>
    <w:p w14:paraId="3F32727A" w14:textId="77777777" w:rsidR="00567EA5" w:rsidRPr="00341B7C" w:rsidRDefault="00567EA5" w:rsidP="00567EA5">
      <w:pPr>
        <w:pStyle w:val="Doc-text2"/>
        <w:rPr>
          <w:i/>
          <w:iCs/>
        </w:rPr>
      </w:pPr>
    </w:p>
    <w:p w14:paraId="0D5E8B1D" w14:textId="77777777" w:rsidR="00567EA5" w:rsidRPr="00341B7C" w:rsidRDefault="00567EA5" w:rsidP="00567EA5">
      <w:pPr>
        <w:pStyle w:val="Doc-text2"/>
        <w:rPr>
          <w:i/>
          <w:iCs/>
        </w:rPr>
      </w:pPr>
      <w:r w:rsidRPr="00341B7C">
        <w:rPr>
          <w:i/>
          <w:iCs/>
        </w:rPr>
        <w:t>Proposal 1</w:t>
      </w:r>
      <w:r w:rsidRPr="00341B7C">
        <w:rPr>
          <w:i/>
          <w:iCs/>
        </w:rPr>
        <w:tab/>
        <w:t>it is sufficient to fully leave to gNB implementation to determine when and whether the parameter channelAccessMode2-r17 needs to be signaled to UE, therefore no spec change is needed for the RAN1 agreement.</w:t>
      </w:r>
    </w:p>
    <w:p w14:paraId="7F0B9460" w14:textId="77777777" w:rsidR="00567EA5" w:rsidRPr="00341B7C" w:rsidRDefault="00567EA5" w:rsidP="00567EA5">
      <w:pPr>
        <w:pStyle w:val="Doc-text2"/>
        <w:rPr>
          <w:i/>
          <w:iCs/>
        </w:rPr>
      </w:pPr>
      <w:r w:rsidRPr="00341B7C">
        <w:rPr>
          <w:i/>
          <w:iCs/>
        </w:rPr>
        <w:t>Proposal 2</w:t>
      </w:r>
      <w:r w:rsidRPr="00341B7C">
        <w:rPr>
          <w:i/>
          <w:iCs/>
        </w:rPr>
        <w:tab/>
        <w:t>RAN2 to send a LS reply to RAN1 to capture the following</w:t>
      </w:r>
    </w:p>
    <w:p w14:paraId="7A481398" w14:textId="77777777" w:rsidR="00567EA5" w:rsidRPr="00341B7C" w:rsidRDefault="00567EA5" w:rsidP="00567EA5">
      <w:pPr>
        <w:pStyle w:val="Doc-text2"/>
        <w:rPr>
          <w:i/>
          <w:iCs/>
        </w:rPr>
      </w:pPr>
      <w:r w:rsidRPr="00341B7C">
        <w:rPr>
          <w:i/>
          <w:iCs/>
        </w:rPr>
        <w:lastRenderedPageBreak/>
        <w:t>a.</w:t>
      </w:r>
      <w:r w:rsidRPr="00341B7C">
        <w:rPr>
          <w:i/>
          <w:iCs/>
        </w:rPr>
        <w:tab/>
        <w:t>it is sufficient to fully leave to gNB implementation to determine when and whether the parameter channelAccessMode2-r17 needs to be signaled to UE.</w:t>
      </w:r>
    </w:p>
    <w:p w14:paraId="3A249DA3" w14:textId="77777777" w:rsidR="00567EA5" w:rsidRPr="00341B7C" w:rsidRDefault="00567EA5" w:rsidP="00567EA5">
      <w:pPr>
        <w:pStyle w:val="Doc-text2"/>
        <w:rPr>
          <w:i/>
          <w:iCs/>
        </w:rPr>
      </w:pPr>
      <w:r w:rsidRPr="00341B7C">
        <w:rPr>
          <w:i/>
          <w:iCs/>
        </w:rPr>
        <w:t>b.</w:t>
      </w:r>
      <w:r w:rsidRPr="00341B7C">
        <w:rPr>
          <w:i/>
          <w:iCs/>
        </w:rPr>
        <w:tab/>
        <w:t>No spec change is needed for the RAN1 agreement indicated in the LS R1-2208231.</w:t>
      </w:r>
    </w:p>
    <w:p w14:paraId="29C053F4" w14:textId="77777777" w:rsidR="00567EA5" w:rsidRPr="00341B7C" w:rsidRDefault="00567EA5" w:rsidP="00567EA5">
      <w:pPr>
        <w:pStyle w:val="Doc-text2"/>
      </w:pPr>
    </w:p>
    <w:p w14:paraId="52617408" w14:textId="77777777" w:rsidR="00567EA5" w:rsidRPr="00341B7C" w:rsidRDefault="00567EA5" w:rsidP="00567EA5">
      <w:pPr>
        <w:pStyle w:val="Doc-text2"/>
      </w:pPr>
      <w:r w:rsidRPr="00341B7C">
        <w:t>-</w:t>
      </w:r>
      <w:r w:rsidRPr="00341B7C">
        <w:tab/>
        <w:t>Ericsson has a strong concern to capture this. It is not necessary.</w:t>
      </w:r>
    </w:p>
    <w:p w14:paraId="7FAD402D" w14:textId="77777777" w:rsidR="00567EA5" w:rsidRPr="00341B7C" w:rsidRDefault="00567EA5" w:rsidP="00567EA5">
      <w:pPr>
        <w:pStyle w:val="Doc-text2"/>
      </w:pPr>
      <w:r w:rsidRPr="00341B7C">
        <w:t>-</w:t>
      </w:r>
      <w:r w:rsidRPr="00341B7C">
        <w:tab/>
        <w:t>ZTE wonders if Ericsson agrees that network shall use LBT in needed bands. If network doesn’t configure this, then UE will not perform LBT. Q</w:t>
      </w:r>
      <w:r w:rsidRPr="00341B7C">
        <w:tab/>
        <w:t>C agrees.</w:t>
      </w:r>
    </w:p>
    <w:p w14:paraId="3484066B"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Use text saying “The network configures this field if channel access procedures are required for the serving cell band within this region.” to description of channelAccessMode-2. Can clarify whether this is only used in common signalling (e.g. ServingCellConfigCommon(SIB))</w:t>
      </w:r>
    </w:p>
    <w:p w14:paraId="47F70B51"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Offline discussion [203] to handle the CR details</w:t>
      </w:r>
    </w:p>
    <w:p w14:paraId="6B79F119" w14:textId="77777777" w:rsidR="00567EA5" w:rsidRPr="00341B7C" w:rsidRDefault="00567EA5" w:rsidP="00567EA5">
      <w:pPr>
        <w:pStyle w:val="Doc-text2"/>
      </w:pPr>
    </w:p>
    <w:p w14:paraId="402341A5" w14:textId="77777777" w:rsidR="00567EA5" w:rsidRPr="00341B7C" w:rsidRDefault="00567EA5" w:rsidP="00567EA5">
      <w:pPr>
        <w:pStyle w:val="Doc-text2"/>
      </w:pPr>
    </w:p>
    <w:p w14:paraId="239A30A2" w14:textId="0C8CE2DB" w:rsidR="00567EA5" w:rsidRPr="00341B7C" w:rsidRDefault="00E61897" w:rsidP="00567EA5">
      <w:pPr>
        <w:pStyle w:val="Doc-title"/>
      </w:pPr>
      <w:hyperlink r:id="rId760" w:history="1">
        <w:r>
          <w:rPr>
            <w:rStyle w:val="Hyperlink"/>
          </w:rPr>
          <w:t>R2-2209599</w:t>
        </w:r>
      </w:hyperlink>
      <w:r w:rsidR="00567EA5" w:rsidRPr="00341B7C">
        <w:tab/>
        <w:t>Clarification on channelAccessMode2</w:t>
      </w:r>
      <w:r w:rsidR="00567EA5" w:rsidRPr="00341B7C">
        <w:tab/>
        <w:t xml:space="preserve">vivo </w:t>
      </w:r>
      <w:r w:rsidR="00567EA5" w:rsidRPr="00341B7C">
        <w:tab/>
        <w:t>CR</w:t>
      </w:r>
      <w:r w:rsidR="00567EA5" w:rsidRPr="00341B7C">
        <w:tab/>
        <w:t>Rel-17</w:t>
      </w:r>
      <w:r w:rsidR="00567EA5" w:rsidRPr="00341B7C">
        <w:tab/>
        <w:t>38.331</w:t>
      </w:r>
      <w:r w:rsidR="00567EA5" w:rsidRPr="00341B7C">
        <w:tab/>
        <w:t>17.2.0</w:t>
      </w:r>
      <w:r w:rsidR="00567EA5" w:rsidRPr="00341B7C">
        <w:tab/>
        <w:t>3496</w:t>
      </w:r>
      <w:r w:rsidR="00567EA5" w:rsidRPr="00341B7C">
        <w:tab/>
        <w:t>-</w:t>
      </w:r>
      <w:r w:rsidR="00567EA5" w:rsidRPr="00341B7C">
        <w:tab/>
        <w:t>F</w:t>
      </w:r>
      <w:r w:rsidR="00567EA5" w:rsidRPr="00341B7C">
        <w:tab/>
        <w:t>NR_ext_to_71GHz-Core</w:t>
      </w:r>
    </w:p>
    <w:p w14:paraId="6D487A96" w14:textId="729A6E11" w:rsidR="00567EA5" w:rsidRPr="00341B7C" w:rsidRDefault="00567EA5" w:rsidP="00567EA5">
      <w:pPr>
        <w:pStyle w:val="Agreement"/>
        <w:tabs>
          <w:tab w:val="clear" w:pos="9990"/>
        </w:tabs>
        <w:overflowPunct/>
        <w:autoSpaceDE/>
        <w:autoSpaceDN/>
        <w:adjustRightInd/>
        <w:ind w:left="1619" w:hanging="360"/>
        <w:textAlignment w:val="auto"/>
      </w:pPr>
      <w:r w:rsidRPr="00341B7C">
        <w:t>[203] Not pursued (changes to this topic handled by merged CR R2-221xxxx)</w:t>
      </w:r>
    </w:p>
    <w:p w14:paraId="1093AE21" w14:textId="77777777" w:rsidR="00567EA5" w:rsidRPr="00341B7C" w:rsidRDefault="00567EA5" w:rsidP="00567EA5">
      <w:pPr>
        <w:pStyle w:val="Doc-text2"/>
      </w:pPr>
    </w:p>
    <w:p w14:paraId="0C8BCF2E" w14:textId="43CC5CAB" w:rsidR="00567EA5" w:rsidRPr="00341B7C" w:rsidRDefault="00E61897" w:rsidP="00567EA5">
      <w:pPr>
        <w:pStyle w:val="Doc-title"/>
      </w:pPr>
      <w:hyperlink r:id="rId761" w:history="1">
        <w:r>
          <w:rPr>
            <w:rStyle w:val="Hyperlink"/>
          </w:rPr>
          <w:t>R2-2209593</w:t>
        </w:r>
      </w:hyperlink>
      <w:r w:rsidR="00567EA5" w:rsidRPr="00341B7C">
        <w:tab/>
        <w:t>Correction for condition to apply channel access procedure</w:t>
      </w:r>
      <w:r w:rsidR="00567EA5" w:rsidRPr="00341B7C">
        <w:tab/>
        <w:t>OPPO</w:t>
      </w:r>
      <w:r w:rsidR="00567EA5" w:rsidRPr="00341B7C">
        <w:tab/>
        <w:t>CR</w:t>
      </w:r>
      <w:r w:rsidR="00567EA5" w:rsidRPr="00341B7C">
        <w:tab/>
        <w:t>Rel-17</w:t>
      </w:r>
      <w:r w:rsidR="00567EA5" w:rsidRPr="00341B7C">
        <w:tab/>
        <w:t>38.331</w:t>
      </w:r>
      <w:r w:rsidR="00567EA5" w:rsidRPr="00341B7C">
        <w:tab/>
        <w:t>17.2.0</w:t>
      </w:r>
      <w:r w:rsidR="00567EA5" w:rsidRPr="00341B7C">
        <w:tab/>
        <w:t>3495</w:t>
      </w:r>
      <w:r w:rsidR="00567EA5" w:rsidRPr="00341B7C">
        <w:tab/>
        <w:t>-</w:t>
      </w:r>
      <w:r w:rsidR="00567EA5" w:rsidRPr="00341B7C">
        <w:tab/>
        <w:t>F</w:t>
      </w:r>
      <w:r w:rsidR="00567EA5" w:rsidRPr="00341B7C">
        <w:tab/>
        <w:t>NR_ext_to_71GHz-Core</w:t>
      </w:r>
    </w:p>
    <w:p w14:paraId="6A97CB1C" w14:textId="34BEFF05" w:rsidR="00567EA5" w:rsidRPr="00341B7C" w:rsidRDefault="00567EA5" w:rsidP="00567EA5">
      <w:pPr>
        <w:pStyle w:val="Agreement"/>
        <w:tabs>
          <w:tab w:val="clear" w:pos="9990"/>
        </w:tabs>
        <w:overflowPunct/>
        <w:autoSpaceDE/>
        <w:autoSpaceDN/>
        <w:adjustRightInd/>
        <w:ind w:left="1619" w:hanging="360"/>
        <w:textAlignment w:val="auto"/>
      </w:pPr>
      <w:r w:rsidRPr="00341B7C">
        <w:t>[203] Not pursued (changes to this topic handled by merged CR R2-221xxxx)</w:t>
      </w:r>
    </w:p>
    <w:p w14:paraId="5C57E23D" w14:textId="77777777" w:rsidR="00567EA5" w:rsidRPr="00341B7C" w:rsidRDefault="00567EA5" w:rsidP="00567EA5">
      <w:pPr>
        <w:pStyle w:val="Doc-text2"/>
      </w:pPr>
    </w:p>
    <w:p w14:paraId="328F1BAC" w14:textId="77777777" w:rsidR="00567EA5" w:rsidRPr="00341B7C" w:rsidRDefault="00567EA5" w:rsidP="00567EA5">
      <w:pPr>
        <w:pStyle w:val="BoldComments"/>
      </w:pPr>
      <w:r w:rsidRPr="00341B7C">
        <w:t>By Web Conf (1st Week Monday) (2)</w:t>
      </w:r>
    </w:p>
    <w:p w14:paraId="37256356" w14:textId="77777777" w:rsidR="00567EA5" w:rsidRPr="00341B7C" w:rsidRDefault="00567EA5" w:rsidP="00567EA5">
      <w:pPr>
        <w:pStyle w:val="Comments"/>
      </w:pPr>
      <w:r w:rsidRPr="00341B7C">
        <w:t>Do we need to indicate TCI state for LTE UE RSSI measurements?</w:t>
      </w:r>
    </w:p>
    <w:p w14:paraId="3060A985" w14:textId="09DF2F9E" w:rsidR="00567EA5" w:rsidRPr="00341B7C" w:rsidRDefault="00E61897" w:rsidP="00567EA5">
      <w:pPr>
        <w:pStyle w:val="Doc-title"/>
      </w:pPr>
      <w:hyperlink r:id="rId762" w:history="1">
        <w:r>
          <w:rPr>
            <w:rStyle w:val="Hyperlink"/>
          </w:rPr>
          <w:t>R2-2209863</w:t>
        </w:r>
      </w:hyperlink>
      <w:r w:rsidR="00567EA5" w:rsidRPr="00341B7C">
        <w:tab/>
        <w:t>Discussion on inter-RAT RSSI measurement</w:t>
      </w:r>
      <w:r w:rsidR="00567EA5" w:rsidRPr="00341B7C">
        <w:tab/>
        <w:t>Ericsson</w:t>
      </w:r>
      <w:r w:rsidR="00567EA5" w:rsidRPr="00341B7C">
        <w:tab/>
        <w:t>discussion</w:t>
      </w:r>
      <w:r w:rsidR="00567EA5" w:rsidRPr="00341B7C">
        <w:tab/>
        <w:t>Rel-17</w:t>
      </w:r>
      <w:r w:rsidR="00567EA5" w:rsidRPr="00341B7C">
        <w:tab/>
        <w:t>NR_ext_to_71GHz-Core</w:t>
      </w:r>
    </w:p>
    <w:p w14:paraId="07540D8A" w14:textId="77777777" w:rsidR="00567EA5" w:rsidRPr="00341B7C" w:rsidRDefault="00567EA5" w:rsidP="00567EA5">
      <w:pPr>
        <w:pStyle w:val="Doc-text2"/>
        <w:rPr>
          <w:i/>
          <w:iCs/>
        </w:rPr>
      </w:pPr>
      <w:r w:rsidRPr="00341B7C">
        <w:rPr>
          <w:i/>
          <w:iCs/>
        </w:rPr>
        <w:t>Observation 1</w:t>
      </w:r>
      <w:r w:rsidRPr="00341B7C">
        <w:rPr>
          <w:i/>
          <w:iCs/>
        </w:rPr>
        <w:tab/>
        <w:t>the issue is regarding whether a LTE UE can measure NR neighbour cells according to a specific TCI state in the reference NR BWP of the rerence NR cell.</w:t>
      </w:r>
    </w:p>
    <w:p w14:paraId="3E981FC7" w14:textId="77777777" w:rsidR="00567EA5" w:rsidRPr="00341B7C" w:rsidRDefault="00567EA5" w:rsidP="00567EA5">
      <w:pPr>
        <w:pStyle w:val="Doc-text2"/>
        <w:rPr>
          <w:i/>
          <w:iCs/>
        </w:rPr>
      </w:pPr>
      <w:r w:rsidRPr="00341B7C">
        <w:rPr>
          <w:i/>
          <w:iCs/>
        </w:rPr>
        <w:t>Observation 2</w:t>
      </w:r>
      <w:r w:rsidRPr="00341B7C">
        <w:rPr>
          <w:i/>
          <w:iCs/>
        </w:rPr>
        <w:tab/>
        <w:t>TCI state based RSSI measurement is an NR feature. i.e., the feature is only feasible to be supported by an NR UE in RRC CONNECTED. If we support the changes for the inter-RAT RSSI measurement, it is meaning that we extend the feature to LTE UE, which was not in the scope of the R17 WI of 71 GHz.</w:t>
      </w:r>
    </w:p>
    <w:p w14:paraId="6D07FB6B" w14:textId="77777777" w:rsidR="00567EA5" w:rsidRPr="00341B7C" w:rsidRDefault="00567EA5" w:rsidP="00567EA5">
      <w:pPr>
        <w:pStyle w:val="Doc-text2"/>
        <w:rPr>
          <w:i/>
          <w:iCs/>
        </w:rPr>
      </w:pPr>
    </w:p>
    <w:p w14:paraId="664527D0" w14:textId="77777777" w:rsidR="00567EA5" w:rsidRPr="00341B7C" w:rsidRDefault="00567EA5" w:rsidP="00567EA5">
      <w:pPr>
        <w:pStyle w:val="Doc-text2"/>
        <w:rPr>
          <w:i/>
          <w:iCs/>
        </w:rPr>
      </w:pPr>
      <w:r w:rsidRPr="00341B7C">
        <w:rPr>
          <w:i/>
          <w:iCs/>
        </w:rPr>
        <w:t>Proposal 1</w:t>
      </w:r>
      <w:r w:rsidRPr="00341B7C">
        <w:rPr>
          <w:i/>
          <w:iCs/>
        </w:rPr>
        <w:tab/>
        <w:t>Don’t support TCI state based RSSI measurement for inter-RAT mobility from LTE to NR.</w:t>
      </w:r>
    </w:p>
    <w:p w14:paraId="06153ECB"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Noted</w:t>
      </w:r>
    </w:p>
    <w:p w14:paraId="78169842" w14:textId="77777777" w:rsidR="00567EA5" w:rsidRPr="00341B7C" w:rsidRDefault="00567EA5" w:rsidP="00567EA5">
      <w:pPr>
        <w:pStyle w:val="Doc-text2"/>
      </w:pPr>
    </w:p>
    <w:p w14:paraId="15DC03C1" w14:textId="2B401769" w:rsidR="00567EA5" w:rsidRPr="00341B7C" w:rsidRDefault="00E61897" w:rsidP="00567EA5">
      <w:pPr>
        <w:pStyle w:val="Doc-title"/>
      </w:pPr>
      <w:hyperlink r:id="rId763" w:history="1">
        <w:r>
          <w:rPr>
            <w:rStyle w:val="Hyperlink"/>
          </w:rPr>
          <w:t>R2-2209534</w:t>
        </w:r>
      </w:hyperlink>
      <w:r w:rsidR="00567EA5" w:rsidRPr="00341B7C">
        <w:tab/>
        <w:t>Discussion on TCI-state indication for inter-RAT HO from E-UTRA to FR2-2</w:t>
      </w:r>
      <w:r w:rsidR="00567EA5" w:rsidRPr="00341B7C">
        <w:tab/>
        <w:t>Huawei, HiSilicon</w:t>
      </w:r>
      <w:r w:rsidR="00567EA5" w:rsidRPr="00341B7C">
        <w:tab/>
        <w:t>discussion</w:t>
      </w:r>
      <w:r w:rsidR="00567EA5" w:rsidRPr="00341B7C">
        <w:tab/>
        <w:t>Rel-17</w:t>
      </w:r>
      <w:r w:rsidR="00567EA5" w:rsidRPr="00341B7C">
        <w:tab/>
        <w:t>NR_ext_to_71GHz-Core</w:t>
      </w:r>
      <w:r w:rsidR="00567EA5" w:rsidRPr="00341B7C">
        <w:tab/>
        <w:t>Late</w:t>
      </w:r>
    </w:p>
    <w:p w14:paraId="3488CC9E" w14:textId="77777777" w:rsidR="00567EA5" w:rsidRPr="00341B7C" w:rsidRDefault="00567EA5" w:rsidP="00567EA5">
      <w:pPr>
        <w:pStyle w:val="Doc-text2"/>
        <w:rPr>
          <w:i/>
          <w:iCs/>
        </w:rPr>
      </w:pPr>
      <w:r w:rsidRPr="00341B7C">
        <w:rPr>
          <w:i/>
          <w:iCs/>
        </w:rPr>
        <w:t xml:space="preserve">Proposal 1: TCI state indication is not needed for inter-RAT HO from E-UTRA to NR FR2-2. </w:t>
      </w:r>
    </w:p>
    <w:p w14:paraId="7F1EAA81" w14:textId="77777777" w:rsidR="00567EA5" w:rsidRPr="00341B7C" w:rsidRDefault="00567EA5" w:rsidP="00567EA5">
      <w:pPr>
        <w:pStyle w:val="Doc-text2"/>
        <w:rPr>
          <w:i/>
          <w:iCs/>
        </w:rPr>
      </w:pPr>
      <w:r w:rsidRPr="00341B7C">
        <w:rPr>
          <w:i/>
          <w:iCs/>
        </w:rPr>
        <w:t>Proposal 2: It is up to UE implementation to select the suitable beam to measure the RSSI for FR2-2 cell.</w:t>
      </w:r>
    </w:p>
    <w:p w14:paraId="56800049" w14:textId="77777777" w:rsidR="00567EA5" w:rsidRPr="00341B7C" w:rsidRDefault="00567EA5" w:rsidP="00567EA5">
      <w:pPr>
        <w:pStyle w:val="Doc-text2"/>
        <w:rPr>
          <w:i/>
          <w:iCs/>
        </w:rPr>
      </w:pPr>
    </w:p>
    <w:p w14:paraId="0797E03E" w14:textId="77777777" w:rsidR="00567EA5" w:rsidRPr="00341B7C" w:rsidRDefault="00567EA5" w:rsidP="00567EA5">
      <w:pPr>
        <w:pStyle w:val="Doc-text2"/>
      </w:pPr>
      <w:r w:rsidRPr="00341B7C">
        <w:t>-</w:t>
      </w:r>
      <w:r w:rsidRPr="00341B7C">
        <w:tab/>
        <w:t>ZTE thinks this was not discussed in RAN1. Should leave it to RAN1. QC agrees and thinks we can wait for RAN1.</w:t>
      </w:r>
    </w:p>
    <w:p w14:paraId="68825754"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Noted</w:t>
      </w:r>
    </w:p>
    <w:p w14:paraId="6B5D232E" w14:textId="77777777" w:rsidR="00567EA5" w:rsidRPr="00341B7C" w:rsidRDefault="00567EA5" w:rsidP="00567EA5">
      <w:pPr>
        <w:pStyle w:val="BoldComments"/>
      </w:pPr>
      <w:bookmarkStart w:id="209" w:name="_Hlk116648995"/>
      <w:r w:rsidRPr="00341B7C">
        <w:t>By Web Conf (2</w:t>
      </w:r>
      <w:r w:rsidRPr="00341B7C">
        <w:rPr>
          <w:vertAlign w:val="superscript"/>
        </w:rPr>
        <w:t>nd</w:t>
      </w:r>
      <w:r w:rsidRPr="00341B7C">
        <w:t xml:space="preserve"> Week Monday) (1)</w:t>
      </w:r>
    </w:p>
    <w:p w14:paraId="6F1B8A9A"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CB 2</w:t>
      </w:r>
      <w:r w:rsidRPr="00341B7C">
        <w:rPr>
          <w:vertAlign w:val="superscript"/>
        </w:rPr>
        <w:t>nd</w:t>
      </w:r>
      <w:r w:rsidRPr="00341B7C">
        <w:t xml:space="preserve"> week to check RAN1 status on TCI state for inter-RAT HO from E-UTRA to FR2-2. </w:t>
      </w:r>
    </w:p>
    <w:bookmarkEnd w:id="209"/>
    <w:p w14:paraId="0EA12F8F" w14:textId="77777777" w:rsidR="00567EA5" w:rsidRPr="00341B7C" w:rsidRDefault="00567EA5" w:rsidP="00567EA5">
      <w:pPr>
        <w:pStyle w:val="Doc-text2"/>
      </w:pPr>
    </w:p>
    <w:p w14:paraId="58AA2CEE" w14:textId="77777777" w:rsidR="00567EA5" w:rsidRPr="00341B7C" w:rsidRDefault="00567EA5" w:rsidP="00567EA5">
      <w:pPr>
        <w:pStyle w:val="Doc-text2"/>
        <w:rPr>
          <w:u w:val="single"/>
        </w:rPr>
      </w:pPr>
      <w:r w:rsidRPr="00341B7C">
        <w:rPr>
          <w:u w:val="single"/>
        </w:rPr>
        <w:t>RAN1 proposed agreement via email (15.10.2022, thread name “[110bis-e-R17-FR2-2-02] Email discussion on RAN4 LS in R1-2208349 on TCI assumption for RSSI measurement for FR2-2”)</w:t>
      </w:r>
    </w:p>
    <w:p w14:paraId="138A9835" w14:textId="77777777" w:rsidR="00567EA5" w:rsidRPr="00341B7C" w:rsidRDefault="00567EA5" w:rsidP="00567EA5">
      <w:pPr>
        <w:pStyle w:val="Doc-text2"/>
      </w:pPr>
    </w:p>
    <w:tbl>
      <w:tblPr>
        <w:tblStyle w:val="TableGrid"/>
        <w:tblW w:w="0" w:type="auto"/>
        <w:tblInd w:w="1622" w:type="dxa"/>
        <w:tblLook w:val="04A0" w:firstRow="1" w:lastRow="0" w:firstColumn="1" w:lastColumn="0" w:noHBand="0" w:noVBand="1"/>
      </w:tblPr>
      <w:tblGrid>
        <w:gridCol w:w="8572"/>
      </w:tblGrid>
      <w:tr w:rsidR="00567EA5" w:rsidRPr="00341B7C" w14:paraId="2390A772" w14:textId="77777777" w:rsidTr="00E451F1">
        <w:tc>
          <w:tcPr>
            <w:tcW w:w="10194" w:type="dxa"/>
          </w:tcPr>
          <w:p w14:paraId="46FDD264" w14:textId="77777777" w:rsidR="00567EA5" w:rsidRPr="00341B7C" w:rsidRDefault="00567EA5">
            <w:pPr>
              <w:numPr>
                <w:ilvl w:val="0"/>
                <w:numId w:val="66"/>
              </w:numPr>
              <w:overflowPunct/>
              <w:autoSpaceDE/>
              <w:autoSpaceDN/>
              <w:adjustRightInd/>
              <w:spacing w:before="100" w:beforeAutospacing="1" w:after="100" w:afterAutospacing="1"/>
              <w:textAlignment w:val="auto"/>
              <w:rPr>
                <w:rFonts w:ascii="Gulim" w:eastAsia="Gulim" w:hAnsi="Calibri"/>
                <w:lang w:val="en-US" w:eastAsia="ko-KR"/>
              </w:rPr>
            </w:pPr>
            <w:r w:rsidRPr="00341B7C">
              <w:rPr>
                <w:rFonts w:hint="eastAsia"/>
                <w:lang w:val="en-US" w:eastAsia="ko-KR"/>
              </w:rPr>
              <w:t>Proposed agreement:</w:t>
            </w:r>
            <w:r w:rsidRPr="00341B7C">
              <w:rPr>
                <w:rFonts w:ascii="SimSun" w:eastAsia="SimSun" w:hAnsi="SimSun" w:hint="eastAsia"/>
                <w:lang w:val="en-US" w:eastAsia="ko-KR"/>
              </w:rPr>
              <w:t> </w:t>
            </w:r>
            <w:r w:rsidRPr="00341B7C">
              <w:rPr>
                <w:rFonts w:hint="eastAsia"/>
                <w:lang w:val="en-US" w:eastAsia="zh-CN"/>
              </w:rPr>
              <w:t xml:space="preserve"> </w:t>
            </w:r>
          </w:p>
          <w:p w14:paraId="127D1575" w14:textId="77777777" w:rsidR="00567EA5" w:rsidRPr="00341B7C" w:rsidRDefault="00567EA5">
            <w:pPr>
              <w:numPr>
                <w:ilvl w:val="1"/>
                <w:numId w:val="66"/>
              </w:numPr>
              <w:overflowPunct/>
              <w:autoSpaceDE/>
              <w:autoSpaceDN/>
              <w:adjustRightInd/>
              <w:spacing w:before="100" w:beforeAutospacing="1" w:after="100" w:afterAutospacing="1"/>
              <w:textAlignment w:val="auto"/>
              <w:rPr>
                <w:lang w:val="en-US" w:eastAsia="ko-KR"/>
              </w:rPr>
            </w:pPr>
            <w:r w:rsidRPr="00341B7C">
              <w:rPr>
                <w:rFonts w:hint="eastAsia"/>
                <w:lang w:val="en-US" w:eastAsia="ko-KR"/>
              </w:rPr>
              <w:t xml:space="preserve">For RAN4 LS in R1-2208349, the following response is agreed: </w:t>
            </w:r>
            <w:r w:rsidRPr="00341B7C">
              <w:rPr>
                <w:rFonts w:ascii="SimSun" w:eastAsia="SimSun" w:hAnsi="SimSun" w:hint="eastAsia"/>
                <w:lang w:val="en-US" w:eastAsia="ko-KR"/>
              </w:rPr>
              <w:t> </w:t>
            </w:r>
            <w:r w:rsidRPr="00341B7C">
              <w:rPr>
                <w:rFonts w:hint="eastAsia"/>
                <w:lang w:val="en-US" w:eastAsia="zh-CN"/>
              </w:rPr>
              <w:t xml:space="preserve"> </w:t>
            </w:r>
          </w:p>
          <w:p w14:paraId="63ACD5C9" w14:textId="77777777" w:rsidR="00567EA5" w:rsidRPr="00341B7C" w:rsidRDefault="00567EA5">
            <w:pPr>
              <w:numPr>
                <w:ilvl w:val="2"/>
                <w:numId w:val="66"/>
              </w:numPr>
              <w:overflowPunct/>
              <w:autoSpaceDE/>
              <w:autoSpaceDN/>
              <w:adjustRightInd/>
              <w:spacing w:before="100" w:beforeAutospacing="1" w:after="100" w:afterAutospacing="1"/>
              <w:textAlignment w:val="auto"/>
              <w:rPr>
                <w:lang w:val="en-US" w:eastAsia="ko-KR"/>
              </w:rPr>
            </w:pPr>
            <w:r w:rsidRPr="00341B7C">
              <w:rPr>
                <w:rFonts w:cs="Arial"/>
                <w:sz w:val="22"/>
                <w:szCs w:val="22"/>
                <w:lang w:val="en-US" w:eastAsia="ko-KR"/>
              </w:rPr>
              <w:lastRenderedPageBreak/>
              <w:t>When a UE has no serving cell in FR2-2, the UE does not expect that a TCI-state is provided in RMTC-Config for inter-frequency RSSI measurement on FR2-2. </w:t>
            </w:r>
          </w:p>
          <w:p w14:paraId="78926745" w14:textId="77777777" w:rsidR="00567EA5" w:rsidRPr="00341B7C" w:rsidRDefault="00567EA5">
            <w:pPr>
              <w:numPr>
                <w:ilvl w:val="2"/>
                <w:numId w:val="66"/>
              </w:numPr>
              <w:overflowPunct/>
              <w:autoSpaceDE/>
              <w:autoSpaceDN/>
              <w:adjustRightInd/>
              <w:spacing w:before="100" w:beforeAutospacing="1" w:after="100" w:afterAutospacing="1"/>
              <w:textAlignment w:val="auto"/>
              <w:rPr>
                <w:lang w:val="en-US" w:eastAsia="ko-KR"/>
              </w:rPr>
            </w:pPr>
            <w:r w:rsidRPr="00341B7C">
              <w:rPr>
                <w:rFonts w:cs="Arial"/>
                <w:sz w:val="22"/>
                <w:szCs w:val="22"/>
                <w:lang w:val="en-US" w:eastAsia="ko-KR"/>
              </w:rPr>
              <w:t>For a UE that has no serving cell in FR2-2 and configured with inter-frequency RSSI measurement in FR2-2, it is up to UE implementation how to determine the spatial domain filter for the inter-frequency RSSI measurement in FR2-2.</w:t>
            </w:r>
          </w:p>
        </w:tc>
      </w:tr>
    </w:tbl>
    <w:p w14:paraId="7F74911C" w14:textId="77777777" w:rsidR="00567EA5" w:rsidRPr="00341B7C" w:rsidRDefault="00567EA5" w:rsidP="00567EA5">
      <w:pPr>
        <w:pStyle w:val="Doc-text2"/>
      </w:pPr>
    </w:p>
    <w:p w14:paraId="35EFD110"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1: TCI state indication is not needed for inter-RAT HO from E-UTRA to NR FR2-2. </w:t>
      </w:r>
    </w:p>
    <w:p w14:paraId="4C34303F"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2: If TCI state is absent, it is up to UE implementation to select the suitable beam to measure the RSSI for FR2-2 cell.</w:t>
      </w:r>
    </w:p>
    <w:p w14:paraId="092BCE23" w14:textId="77777777" w:rsidR="00567EA5" w:rsidRPr="00341B7C" w:rsidRDefault="00567EA5" w:rsidP="00567EA5">
      <w:pPr>
        <w:pStyle w:val="Doc-text2"/>
      </w:pPr>
    </w:p>
    <w:p w14:paraId="708FC1BE" w14:textId="77777777" w:rsidR="00567EA5" w:rsidRPr="00341B7C" w:rsidRDefault="00567EA5" w:rsidP="00567EA5">
      <w:pPr>
        <w:pStyle w:val="BoldComments"/>
      </w:pPr>
      <w:r w:rsidRPr="00341B7C">
        <w:t>By Email [203] (3)</w:t>
      </w:r>
    </w:p>
    <w:p w14:paraId="56089C98" w14:textId="398E5AA2" w:rsidR="00567EA5" w:rsidRPr="00341B7C" w:rsidRDefault="00E61897" w:rsidP="00567EA5">
      <w:pPr>
        <w:pStyle w:val="Doc-title"/>
      </w:pPr>
      <w:hyperlink r:id="rId764" w:history="1">
        <w:r>
          <w:rPr>
            <w:rStyle w:val="Hyperlink"/>
          </w:rPr>
          <w:t>R2-2209651</w:t>
        </w:r>
      </w:hyperlink>
      <w:r w:rsidR="00567EA5" w:rsidRPr="00341B7C">
        <w:tab/>
        <w:t>CP corrections for NR operation to 71GHz</w:t>
      </w:r>
      <w:r w:rsidR="00567EA5" w:rsidRPr="00341B7C">
        <w:tab/>
        <w:t>ZTE Wistron Telecom AB</w:t>
      </w:r>
      <w:r w:rsidR="00567EA5" w:rsidRPr="00341B7C">
        <w:tab/>
        <w:t>CR</w:t>
      </w:r>
      <w:r w:rsidR="00567EA5" w:rsidRPr="00341B7C">
        <w:tab/>
        <w:t>Rel-17</w:t>
      </w:r>
      <w:r w:rsidR="00567EA5" w:rsidRPr="00341B7C">
        <w:tab/>
        <w:t>38.331</w:t>
      </w:r>
      <w:r w:rsidR="00567EA5" w:rsidRPr="00341B7C">
        <w:tab/>
        <w:t>17.2.0</w:t>
      </w:r>
      <w:r w:rsidR="00567EA5" w:rsidRPr="00341B7C">
        <w:tab/>
        <w:t>3499</w:t>
      </w:r>
      <w:r w:rsidR="00567EA5" w:rsidRPr="00341B7C">
        <w:tab/>
        <w:t>-</w:t>
      </w:r>
      <w:r w:rsidR="00567EA5" w:rsidRPr="00341B7C">
        <w:tab/>
        <w:t>F</w:t>
      </w:r>
      <w:r w:rsidR="00567EA5" w:rsidRPr="00341B7C">
        <w:tab/>
        <w:t>NR_ext_to_71GHz-Core</w:t>
      </w:r>
    </w:p>
    <w:p w14:paraId="236C55C0" w14:textId="64BBF30F" w:rsidR="00567EA5" w:rsidRPr="00341B7C" w:rsidRDefault="00567EA5" w:rsidP="00567EA5">
      <w:pPr>
        <w:pStyle w:val="Agreement"/>
        <w:tabs>
          <w:tab w:val="clear" w:pos="9990"/>
        </w:tabs>
        <w:overflowPunct/>
        <w:autoSpaceDE/>
        <w:autoSpaceDN/>
        <w:adjustRightInd/>
        <w:ind w:left="1619" w:hanging="360"/>
        <w:textAlignment w:val="auto"/>
      </w:pPr>
      <w:r w:rsidRPr="00341B7C">
        <w:t>[203] Changes 1, 2, 4 and 5 are agreeable, to be merged into R2-221xxxx</w:t>
      </w:r>
    </w:p>
    <w:p w14:paraId="0E227B1F" w14:textId="77777777" w:rsidR="00567EA5" w:rsidRPr="00341B7C" w:rsidRDefault="00567EA5" w:rsidP="00567EA5">
      <w:pPr>
        <w:pStyle w:val="Doc-text2"/>
      </w:pPr>
    </w:p>
    <w:p w14:paraId="5BDA1BF7" w14:textId="589E5741" w:rsidR="00567EA5" w:rsidRPr="00341B7C" w:rsidRDefault="00E61897" w:rsidP="00567EA5">
      <w:pPr>
        <w:pStyle w:val="Doc-title"/>
      </w:pPr>
      <w:hyperlink r:id="rId765" w:history="1">
        <w:r>
          <w:rPr>
            <w:rStyle w:val="Hyperlink"/>
          </w:rPr>
          <w:t>R2-2209652</w:t>
        </w:r>
      </w:hyperlink>
      <w:r w:rsidR="00567EA5" w:rsidRPr="00341B7C">
        <w:tab/>
        <w:t>UP corrections for NR operation to 71GHz</w:t>
      </w:r>
      <w:r w:rsidR="00567EA5" w:rsidRPr="00341B7C">
        <w:tab/>
        <w:t>ZTE Wistron Telecom AB</w:t>
      </w:r>
      <w:r w:rsidR="00567EA5" w:rsidRPr="00341B7C">
        <w:tab/>
        <w:t>CR</w:t>
      </w:r>
      <w:r w:rsidR="00567EA5" w:rsidRPr="00341B7C">
        <w:tab/>
        <w:t>Rel-17</w:t>
      </w:r>
      <w:r w:rsidR="00567EA5" w:rsidRPr="00341B7C">
        <w:tab/>
        <w:t>38.321</w:t>
      </w:r>
      <w:r w:rsidR="00567EA5" w:rsidRPr="00341B7C">
        <w:tab/>
        <w:t>17.2.0</w:t>
      </w:r>
      <w:r w:rsidR="00567EA5" w:rsidRPr="00341B7C">
        <w:tab/>
        <w:t>1414</w:t>
      </w:r>
      <w:r w:rsidR="00567EA5" w:rsidRPr="00341B7C">
        <w:tab/>
        <w:t>-</w:t>
      </w:r>
      <w:r w:rsidR="00567EA5" w:rsidRPr="00341B7C">
        <w:tab/>
        <w:t>F</w:t>
      </w:r>
      <w:r w:rsidR="00567EA5" w:rsidRPr="00341B7C">
        <w:tab/>
        <w:t>NR_ext_to_71GHz-Core’</w:t>
      </w:r>
    </w:p>
    <w:p w14:paraId="596FCC6A"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[203] Not pursued</w:t>
      </w:r>
    </w:p>
    <w:p w14:paraId="3101D7C0" w14:textId="77777777" w:rsidR="00567EA5" w:rsidRPr="00341B7C" w:rsidRDefault="00567EA5" w:rsidP="00567EA5">
      <w:pPr>
        <w:pStyle w:val="Doc-text2"/>
      </w:pPr>
    </w:p>
    <w:p w14:paraId="2EBEA10A" w14:textId="2A9D47FC" w:rsidR="00567EA5" w:rsidRPr="00341B7C" w:rsidRDefault="00E61897" w:rsidP="00567EA5">
      <w:pPr>
        <w:pStyle w:val="Doc-title"/>
      </w:pPr>
      <w:hyperlink r:id="rId766" w:history="1">
        <w:r>
          <w:rPr>
            <w:rStyle w:val="Hyperlink"/>
          </w:rPr>
          <w:t>R2-2210727</w:t>
        </w:r>
      </w:hyperlink>
      <w:r w:rsidR="00567EA5" w:rsidRPr="00341B7C">
        <w:tab/>
        <w:t>Release FR2-2 related preference indication configurations in RRC resume</w:t>
      </w:r>
      <w:r w:rsidR="00567EA5" w:rsidRPr="00341B7C">
        <w:tab/>
        <w:t>Google Inc.</w:t>
      </w:r>
      <w:r w:rsidR="00567EA5" w:rsidRPr="00341B7C">
        <w:tab/>
        <w:t>CR</w:t>
      </w:r>
      <w:r w:rsidR="00567EA5" w:rsidRPr="00341B7C">
        <w:tab/>
        <w:t>Rel-17</w:t>
      </w:r>
      <w:r w:rsidR="00567EA5" w:rsidRPr="00341B7C">
        <w:tab/>
        <w:t>38.331</w:t>
      </w:r>
      <w:r w:rsidR="00567EA5" w:rsidRPr="00341B7C">
        <w:tab/>
        <w:t>17.2.0</w:t>
      </w:r>
      <w:r w:rsidR="00567EA5" w:rsidRPr="00341B7C">
        <w:tab/>
        <w:t>3564</w:t>
      </w:r>
      <w:r w:rsidR="00567EA5" w:rsidRPr="00341B7C">
        <w:tab/>
        <w:t>-</w:t>
      </w:r>
      <w:r w:rsidR="00567EA5" w:rsidRPr="00341B7C">
        <w:tab/>
        <w:t>F</w:t>
      </w:r>
      <w:r w:rsidR="00567EA5" w:rsidRPr="00341B7C">
        <w:tab/>
        <w:t>NR_ext_to_71GHz-Core</w:t>
      </w:r>
    </w:p>
    <w:p w14:paraId="6234D0A0" w14:textId="7E9C746A" w:rsidR="00567EA5" w:rsidRPr="00341B7C" w:rsidRDefault="00567EA5" w:rsidP="00567EA5">
      <w:pPr>
        <w:pStyle w:val="Agreement"/>
        <w:tabs>
          <w:tab w:val="clear" w:pos="9990"/>
        </w:tabs>
        <w:overflowPunct/>
        <w:autoSpaceDE/>
        <w:autoSpaceDN/>
        <w:adjustRightInd/>
        <w:ind w:left="1619" w:hanging="360"/>
        <w:textAlignment w:val="auto"/>
      </w:pPr>
      <w:r w:rsidRPr="00341B7C">
        <w:t>[203] Intent is agreed, to be merged into R2-221xxxx</w:t>
      </w:r>
    </w:p>
    <w:p w14:paraId="1F347BB8" w14:textId="77777777" w:rsidR="00567EA5" w:rsidRPr="00341B7C" w:rsidRDefault="00567EA5" w:rsidP="00567EA5">
      <w:pPr>
        <w:pStyle w:val="Doc-title"/>
      </w:pPr>
    </w:p>
    <w:p w14:paraId="3B7B0368" w14:textId="77777777" w:rsidR="00567EA5" w:rsidRPr="00341B7C" w:rsidRDefault="00567EA5" w:rsidP="00567EA5">
      <w:pPr>
        <w:pStyle w:val="BoldComments"/>
      </w:pPr>
      <w:r w:rsidRPr="00341B7C">
        <w:t>Email discussions ([203])</w:t>
      </w:r>
    </w:p>
    <w:p w14:paraId="793E8425" w14:textId="77777777" w:rsidR="00567EA5" w:rsidRPr="00341B7C" w:rsidRDefault="00567EA5" w:rsidP="00567EA5">
      <w:pPr>
        <w:pStyle w:val="EmailDiscussion"/>
        <w:overflowPunct/>
        <w:autoSpaceDE/>
        <w:autoSpaceDN/>
        <w:adjustRightInd/>
        <w:ind w:left="1619" w:hanging="360"/>
        <w:textAlignment w:val="auto"/>
      </w:pPr>
      <w:r w:rsidRPr="00341B7C">
        <w:t>[AT119bis-e][203][71 GHz] Corrections to 71 GHz (ZTE)</w:t>
      </w:r>
    </w:p>
    <w:p w14:paraId="6E6077B3" w14:textId="77777777" w:rsidR="00567EA5" w:rsidRPr="00341B7C" w:rsidRDefault="00567EA5" w:rsidP="00567EA5">
      <w:pPr>
        <w:pStyle w:val="EmailDiscussion2"/>
      </w:pPr>
      <w:r w:rsidRPr="00341B7C">
        <w:t>      Scope: Discuss the documents marked for this discussion under AI 6.20.x and provide agreeable versions of CRs (if any) for endorsement.</w:t>
      </w:r>
    </w:p>
    <w:p w14:paraId="05DCFC67" w14:textId="2208933A" w:rsidR="00567EA5" w:rsidRPr="00341B7C" w:rsidRDefault="00567EA5" w:rsidP="00567EA5">
      <w:pPr>
        <w:pStyle w:val="EmailDiscussion2"/>
      </w:pPr>
      <w:r w:rsidRPr="00341B7C">
        <w:tab/>
        <w:t xml:space="preserve">Intended outcome: Report in in </w:t>
      </w:r>
      <w:hyperlink r:id="rId767" w:history="1">
        <w:r w:rsidR="00E61897">
          <w:rPr>
            <w:rStyle w:val="Hyperlink"/>
          </w:rPr>
          <w:t>R2-2210812</w:t>
        </w:r>
      </w:hyperlink>
      <w:r w:rsidRPr="00341B7C">
        <w:t>.</w:t>
      </w:r>
    </w:p>
    <w:p w14:paraId="09CB9DF7" w14:textId="77777777" w:rsidR="00567EA5" w:rsidRPr="00341B7C" w:rsidRDefault="00567EA5" w:rsidP="00567EA5">
      <w:pPr>
        <w:pStyle w:val="EmailDiscussion2"/>
      </w:pPr>
      <w:r w:rsidRPr="00341B7C">
        <w:tab/>
        <w:t>Deadline: Deadline 2 (report) / Deadline 3 (CRs)</w:t>
      </w:r>
    </w:p>
    <w:p w14:paraId="6377B617" w14:textId="77777777" w:rsidR="00567EA5" w:rsidRPr="00341B7C" w:rsidRDefault="00567EA5" w:rsidP="00567EA5">
      <w:pPr>
        <w:pStyle w:val="EmailDiscussion2"/>
        <w:ind w:left="0" w:firstLine="0"/>
      </w:pPr>
    </w:p>
    <w:p w14:paraId="02917464" w14:textId="77777777" w:rsidR="00567EA5" w:rsidRPr="00341B7C" w:rsidRDefault="00567EA5" w:rsidP="00567EA5">
      <w:pPr>
        <w:pStyle w:val="BoldComments"/>
      </w:pPr>
      <w:r w:rsidRPr="00341B7C">
        <w:t>By Email [203] or By Web Conf (2nd Week Monday) (1)</w:t>
      </w:r>
    </w:p>
    <w:p w14:paraId="212AC040" w14:textId="5BBDC48E" w:rsidR="00567EA5" w:rsidRPr="00341B7C" w:rsidRDefault="00E61897" w:rsidP="00567EA5">
      <w:pPr>
        <w:pStyle w:val="Doc-title"/>
      </w:pPr>
      <w:hyperlink r:id="rId768" w:history="1">
        <w:r>
          <w:rPr>
            <w:rStyle w:val="Hyperlink"/>
          </w:rPr>
          <w:t>R2-2210812</w:t>
        </w:r>
      </w:hyperlink>
      <w:r w:rsidR="00567EA5" w:rsidRPr="00341B7C">
        <w:tab/>
        <w:t>Report of [AT119bis-e][203][71 GHz] Corrections to 71 GHz (ZTE)</w:t>
      </w:r>
      <w:r w:rsidR="00567EA5" w:rsidRPr="00341B7C">
        <w:tab/>
        <w:t>ZTE</w:t>
      </w:r>
      <w:r w:rsidR="00567EA5" w:rsidRPr="00341B7C">
        <w:tab/>
        <w:t>report</w:t>
      </w:r>
    </w:p>
    <w:p w14:paraId="001E1945" w14:textId="54791679" w:rsidR="00567EA5" w:rsidRPr="00341B7C" w:rsidRDefault="00567EA5" w:rsidP="00567EA5">
      <w:pPr>
        <w:pStyle w:val="Agreement"/>
        <w:tabs>
          <w:tab w:val="clear" w:pos="9990"/>
        </w:tabs>
        <w:overflowPunct/>
        <w:autoSpaceDE/>
        <w:autoSpaceDN/>
        <w:adjustRightInd/>
        <w:ind w:left="1619" w:hanging="360"/>
        <w:textAlignment w:val="auto"/>
      </w:pPr>
      <w:bookmarkStart w:id="210" w:name="_Hlk116648930"/>
      <w:r w:rsidRPr="00341B7C">
        <w:t xml:space="preserve">[203] 1: Changes 1, 2, 4 and 5 in </w:t>
      </w:r>
      <w:hyperlink r:id="rId769" w:history="1">
        <w:r w:rsidR="00E61897">
          <w:rPr>
            <w:rStyle w:val="Hyperlink"/>
          </w:rPr>
          <w:t>R2-2209651</w:t>
        </w:r>
      </w:hyperlink>
      <w:r w:rsidRPr="00341B7C">
        <w:t xml:space="preserve"> are agreeable (merge them into the combined CR)</w:t>
      </w:r>
    </w:p>
    <w:p w14:paraId="1DBC1129" w14:textId="720761DF"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[203] 2: Changes in </w:t>
      </w:r>
      <w:hyperlink r:id="rId770" w:history="1">
        <w:r w:rsidR="00E61897">
          <w:rPr>
            <w:rStyle w:val="Hyperlink"/>
          </w:rPr>
          <w:t>R2-2210727</w:t>
        </w:r>
      </w:hyperlink>
      <w:r w:rsidRPr="00341B7C">
        <w:t xml:space="preserve"> are agreeable (merge them into the combined CR)</w:t>
      </w:r>
    </w:p>
    <w:p w14:paraId="52EB0200" w14:textId="5E7AB4AF"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[203] 3: For the </w:t>
      </w:r>
      <w:hyperlink r:id="rId771" w:history="1">
        <w:r w:rsidR="00E61897">
          <w:rPr>
            <w:rStyle w:val="Hyperlink"/>
          </w:rPr>
          <w:t>R2-2209318</w:t>
        </w:r>
      </w:hyperlink>
      <w:r w:rsidRPr="00341B7C">
        <w:t xml:space="preserve"> (RAN1 LS), adopt the following wording for the text in the field descriptions: “</w:t>
      </w:r>
      <w:r w:rsidRPr="00341B7C">
        <w:rPr>
          <w:i/>
          <w:iCs/>
        </w:rPr>
        <w:t>The network always configures this field if channel access procedures are required for the serving cell within this region by regulations</w:t>
      </w:r>
      <w:r w:rsidRPr="00341B7C">
        <w:t>.”</w:t>
      </w:r>
    </w:p>
    <w:p w14:paraId="1CB89364"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[203] 4: The text according to P3 should be captured for the field description of channelAccessMode2 in </w:t>
      </w:r>
      <w:r w:rsidRPr="00341B7C">
        <w:rPr>
          <w:i/>
          <w:iCs/>
        </w:rPr>
        <w:t>ServingCellConfig</w:t>
      </w:r>
      <w:r w:rsidRPr="00341B7C">
        <w:t xml:space="preserve">, </w:t>
      </w:r>
      <w:r w:rsidRPr="00341B7C">
        <w:rPr>
          <w:i/>
          <w:iCs/>
        </w:rPr>
        <w:t>ServingCellConfigCommon</w:t>
      </w:r>
      <w:r w:rsidRPr="00341B7C">
        <w:t xml:space="preserve"> and </w:t>
      </w:r>
      <w:r w:rsidRPr="00341B7C">
        <w:rPr>
          <w:i/>
          <w:iCs/>
        </w:rPr>
        <w:t>ServingCellConfigCommonSIB</w:t>
      </w:r>
    </w:p>
    <w:p w14:paraId="6FFB318D" w14:textId="1E265D78"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[203] 5: Changes in </w:t>
      </w:r>
      <w:hyperlink r:id="rId772" w:history="1">
        <w:r w:rsidR="00E61897">
          <w:rPr>
            <w:rStyle w:val="Hyperlink"/>
          </w:rPr>
          <w:t>R2-2209652</w:t>
        </w:r>
      </w:hyperlink>
      <w:r w:rsidRPr="00341B7C">
        <w:t xml:space="preserve"> are not pursued</w:t>
      </w:r>
    </w:p>
    <w:bookmarkEnd w:id="210"/>
    <w:p w14:paraId="73B335A8" w14:textId="77777777" w:rsidR="00567EA5" w:rsidRPr="00341B7C" w:rsidRDefault="00567EA5" w:rsidP="00567EA5">
      <w:pPr>
        <w:pStyle w:val="Doc-text2"/>
      </w:pPr>
    </w:p>
    <w:bookmarkStart w:id="211" w:name="_Hlk117067259"/>
    <w:p w14:paraId="3D1E55E2" w14:textId="6AA98307" w:rsidR="00567EA5" w:rsidRPr="00341B7C" w:rsidRDefault="00E61897" w:rsidP="00567EA5">
      <w:pPr>
        <w:pStyle w:val="Doc-title"/>
      </w:pPr>
      <w:r>
        <w:fldChar w:fldCharType="begin"/>
      </w:r>
      <w:r>
        <w:instrText xml:space="preserve"> HYPERLINK "https://www.3gpp.org/ftp/TSG_RAN/WG2_RL2/TSGR2_119bis-e/Docs/R2-2211055.zip" </w:instrText>
      </w:r>
      <w:r>
        <w:fldChar w:fldCharType="separate"/>
      </w:r>
      <w:r>
        <w:rPr>
          <w:rStyle w:val="Hyperlink"/>
        </w:rPr>
        <w:t>R2-2211055</w:t>
      </w:r>
      <w:r>
        <w:fldChar w:fldCharType="end"/>
      </w:r>
      <w:r w:rsidR="00567EA5" w:rsidRPr="00341B7C">
        <w:tab/>
        <w:t>CP corrections for NR operation to 71GHz</w:t>
      </w:r>
      <w:r w:rsidR="00567EA5" w:rsidRPr="00341B7C">
        <w:tab/>
        <w:t>ZTE Corporation (Offline rapporteur)</w:t>
      </w:r>
      <w:r w:rsidR="00567EA5" w:rsidRPr="00341B7C">
        <w:tab/>
        <w:t>CR</w:t>
      </w:r>
      <w:r w:rsidR="00567EA5" w:rsidRPr="00341B7C">
        <w:tab/>
        <w:t>Rel-17</w:t>
      </w:r>
      <w:r w:rsidR="00567EA5" w:rsidRPr="00341B7C">
        <w:tab/>
        <w:t>38.331</w:t>
      </w:r>
      <w:r w:rsidR="00567EA5" w:rsidRPr="00341B7C">
        <w:tab/>
        <w:t>17.2.0</w:t>
      </w:r>
      <w:r w:rsidR="00567EA5" w:rsidRPr="00341B7C">
        <w:tab/>
        <w:t>3499</w:t>
      </w:r>
      <w:r w:rsidR="00567EA5" w:rsidRPr="00341B7C">
        <w:tab/>
        <w:t>1</w:t>
      </w:r>
      <w:r w:rsidR="00567EA5" w:rsidRPr="00341B7C">
        <w:tab/>
        <w:t>F</w:t>
      </w:r>
      <w:r w:rsidR="00567EA5" w:rsidRPr="00341B7C">
        <w:tab/>
        <w:t>NR_ext_to_71GHz-Core</w:t>
      </w:r>
      <w:r w:rsidR="00567EA5" w:rsidRPr="00341B7C">
        <w:tab/>
      </w:r>
      <w:hyperlink r:id="rId773" w:history="1">
        <w:r>
          <w:rPr>
            <w:rStyle w:val="Hyperlink"/>
          </w:rPr>
          <w:t>R2-2209651</w:t>
        </w:r>
      </w:hyperlink>
    </w:p>
    <w:p w14:paraId="4FD18FA6"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[203] Agreed in principle</w:t>
      </w:r>
    </w:p>
    <w:bookmarkEnd w:id="211"/>
    <w:p w14:paraId="3580B743" w14:textId="77777777" w:rsidR="00567EA5" w:rsidRPr="00341B7C" w:rsidRDefault="00567EA5" w:rsidP="00567EA5">
      <w:pPr>
        <w:pStyle w:val="Doc-text2"/>
      </w:pPr>
    </w:p>
    <w:p w14:paraId="10A9CDDE" w14:textId="77777777" w:rsidR="00767C52" w:rsidRPr="00341B7C" w:rsidRDefault="00767C52" w:rsidP="00767C52">
      <w:pPr>
        <w:pStyle w:val="Heading2"/>
      </w:pPr>
      <w:bookmarkStart w:id="212" w:name="_Toc119259431"/>
      <w:r w:rsidRPr="00341B7C">
        <w:lastRenderedPageBreak/>
        <w:t>6.21</w:t>
      </w:r>
      <w:r w:rsidRPr="00341B7C">
        <w:tab/>
        <w:t>TEI17</w:t>
      </w:r>
      <w:bookmarkEnd w:id="212"/>
    </w:p>
    <w:p w14:paraId="5D4B6E0D" w14:textId="68F9D88C" w:rsidR="00767C52" w:rsidRPr="00341B7C" w:rsidRDefault="00767C52" w:rsidP="00767C52">
      <w:pPr>
        <w:pStyle w:val="Heading3"/>
      </w:pPr>
      <w:bookmarkStart w:id="213" w:name="_Toc119259432"/>
      <w:r w:rsidRPr="00341B7C">
        <w:t>6.21.1</w:t>
      </w:r>
      <w:r w:rsidRPr="00341B7C">
        <w:tab/>
        <w:t>TEI proposals</w:t>
      </w:r>
      <w:bookmarkEnd w:id="213"/>
    </w:p>
    <w:p w14:paraId="31C9CF9A" w14:textId="77777777" w:rsidR="00767C52" w:rsidRPr="00341B7C" w:rsidRDefault="00767C52" w:rsidP="00767C52">
      <w:pPr>
        <w:pStyle w:val="Comments"/>
      </w:pPr>
      <w:r w:rsidRPr="00341B7C">
        <w:t xml:space="preserve">Including incoming LSes. </w:t>
      </w:r>
    </w:p>
    <w:p w14:paraId="262E097C" w14:textId="77777777" w:rsidR="00767C52" w:rsidRPr="00341B7C" w:rsidRDefault="00767C52" w:rsidP="00767C52">
      <w:pPr>
        <w:pStyle w:val="Comments"/>
      </w:pPr>
      <w:r w:rsidRPr="00341B7C">
        <w:t>Tdoc Limitation: 0 tdoc, No New proposals</w:t>
      </w:r>
    </w:p>
    <w:p w14:paraId="4F2E98E9" w14:textId="77777777" w:rsidR="00767C52" w:rsidRPr="00341B7C" w:rsidRDefault="00767C52" w:rsidP="00767C52">
      <w:pPr>
        <w:pStyle w:val="Comments"/>
      </w:pPr>
      <w:r w:rsidRPr="00341B7C">
        <w:t>Exception: Continuation of [119-e][037] Emergency Service Enhancement: 1 tdoc</w:t>
      </w:r>
    </w:p>
    <w:p w14:paraId="49AD0BB2" w14:textId="77777777" w:rsidR="00767C52" w:rsidRPr="00341B7C" w:rsidRDefault="00767C52" w:rsidP="00767C52">
      <w:pPr>
        <w:pStyle w:val="Comments"/>
      </w:pPr>
      <w:r w:rsidRPr="00341B7C">
        <w:t>Exception: Task from TSG RAN 97e Related to Per-FR Gaps: 1 tdoc</w:t>
      </w:r>
    </w:p>
    <w:p w14:paraId="0EA67878" w14:textId="77777777" w:rsidR="00767C52" w:rsidRPr="00341B7C" w:rsidRDefault="00767C52" w:rsidP="00767C52">
      <w:pPr>
        <w:pStyle w:val="BoldComments"/>
      </w:pPr>
      <w:r w:rsidRPr="00341B7C">
        <w:t>LS in</w:t>
      </w:r>
    </w:p>
    <w:bookmarkStart w:id="214" w:name="_Hlk116988761"/>
    <w:p w14:paraId="23684E0A" w14:textId="61A50554" w:rsidR="00767C52" w:rsidRPr="00341B7C" w:rsidRDefault="00E61897" w:rsidP="00767C52">
      <w:pPr>
        <w:pStyle w:val="Doc-title"/>
      </w:pPr>
      <w:r>
        <w:fldChar w:fldCharType="begin"/>
      </w:r>
      <w:r>
        <w:instrText xml:space="preserve"> HYPERLINK "https://www.3gpp.org/ftp/TSG_RAN/WG2_RL2/TSGR2_119bis-e/Docs/R2-2209326.zip" </w:instrText>
      </w:r>
      <w:r>
        <w:fldChar w:fldCharType="separate"/>
      </w:r>
      <w:r>
        <w:rPr>
          <w:rStyle w:val="Hyperlink"/>
        </w:rPr>
        <w:t>R2-2209326</w:t>
      </w:r>
      <w:r>
        <w:fldChar w:fldCharType="end"/>
      </w:r>
      <w:r w:rsidR="00767C52" w:rsidRPr="00341B7C">
        <w:tab/>
        <w:t>Reply LS on Flexible Global RAN Node ID (R3-225248; contact: Ericsson)</w:t>
      </w:r>
      <w:r w:rsidR="00767C52" w:rsidRPr="00341B7C">
        <w:tab/>
        <w:t>RAN3</w:t>
      </w:r>
      <w:r w:rsidR="00767C52" w:rsidRPr="00341B7C">
        <w:tab/>
        <w:t>LS in</w:t>
      </w:r>
      <w:r w:rsidR="00767C52" w:rsidRPr="00341B7C">
        <w:tab/>
        <w:t>Rel-17</w:t>
      </w:r>
      <w:r w:rsidR="00767C52" w:rsidRPr="00341B7C">
        <w:tab/>
        <w:t>TEI17</w:t>
      </w:r>
      <w:r w:rsidR="00767C52" w:rsidRPr="00341B7C">
        <w:tab/>
        <w:t>To:RAN2</w:t>
      </w:r>
    </w:p>
    <w:p w14:paraId="7386A32E" w14:textId="08521540" w:rsidR="00767C52" w:rsidRPr="00341B7C" w:rsidRDefault="00767C52" w:rsidP="00767C52">
      <w:pPr>
        <w:pStyle w:val="Doc-comment"/>
      </w:pPr>
      <w:r w:rsidRPr="00341B7C">
        <w:t>Chair assumes this has ben taken into account already.</w:t>
      </w:r>
    </w:p>
    <w:bookmarkEnd w:id="214"/>
    <w:p w14:paraId="0F2F1BD7" w14:textId="53F565E0" w:rsidR="00767C52" w:rsidRPr="00341B7C" w:rsidRDefault="00767C52" w:rsidP="00767C52">
      <w:pPr>
        <w:pStyle w:val="Agreement"/>
        <w:tabs>
          <w:tab w:val="clear" w:pos="9990"/>
        </w:tabs>
        <w:overflowPunct/>
        <w:autoSpaceDE/>
        <w:autoSpaceDN/>
        <w:adjustRightInd/>
        <w:ind w:left="1619" w:hanging="360"/>
        <w:textAlignment w:val="auto"/>
      </w:pPr>
      <w:r w:rsidRPr="00341B7C">
        <w:t>[000] Noted</w:t>
      </w:r>
    </w:p>
    <w:p w14:paraId="1D4BD1F6" w14:textId="77777777" w:rsidR="00767C52" w:rsidRPr="00341B7C" w:rsidRDefault="00767C52" w:rsidP="00767C52">
      <w:pPr>
        <w:pStyle w:val="BoldComments"/>
      </w:pPr>
      <w:r w:rsidRPr="00341B7C">
        <w:t>Per-FR Gap</w:t>
      </w:r>
    </w:p>
    <w:p w14:paraId="00C28F75" w14:textId="77777777" w:rsidR="00767C52" w:rsidRPr="00341B7C" w:rsidRDefault="00767C52" w:rsidP="00767C52">
      <w:pPr>
        <w:pStyle w:val="Comments"/>
      </w:pPr>
      <w:r w:rsidRPr="00341B7C">
        <w:t>Online first: Starting from Plenary Alts</w:t>
      </w:r>
    </w:p>
    <w:p w14:paraId="43061AC0" w14:textId="77777777" w:rsidR="00767C52" w:rsidRPr="00341B7C" w:rsidRDefault="00767C52" w:rsidP="00767C52">
      <w:pPr>
        <w:pStyle w:val="Comments"/>
      </w:pPr>
      <w:r w:rsidRPr="00341B7C">
        <w:t>Alt 1.1 (More fine grained capability for Per-FR-Gaps, 1 bit per BC),</w:t>
      </w:r>
    </w:p>
    <w:p w14:paraId="5C3D07C6" w14:textId="77777777" w:rsidR="00767C52" w:rsidRPr="00341B7C" w:rsidRDefault="00767C52" w:rsidP="00767C52">
      <w:pPr>
        <w:pStyle w:val="Comments"/>
      </w:pPr>
      <w:r w:rsidRPr="00341B7C">
        <w:t>Alt 1.3 (more fine grained capability for Per-FR-Gaps - limited by number of carriers), and</w:t>
      </w:r>
    </w:p>
    <w:p w14:paraId="2C601BEF" w14:textId="77777777" w:rsidR="00767C52" w:rsidRPr="00341B7C" w:rsidRDefault="00767C52" w:rsidP="00767C52">
      <w:pPr>
        <w:pStyle w:val="Comments"/>
      </w:pPr>
      <w:r w:rsidRPr="00341B7C">
        <w:t>Alt 2 (Use similar framework/procedure as for ”NeedForGap”).</w:t>
      </w:r>
    </w:p>
    <w:p w14:paraId="7E1C73F7" w14:textId="77777777" w:rsidR="00767C52" w:rsidRPr="00341B7C" w:rsidRDefault="00767C52" w:rsidP="00767C52">
      <w:pPr>
        <w:pStyle w:val="Comments"/>
      </w:pPr>
      <w:r w:rsidRPr="00341B7C">
        <w:t>Is there a need to substantially modify alts 1.1?, 1.3? Are there any aspects that makes any of the alts not acceptable? Will we need an LS out with questions?</w:t>
      </w:r>
    </w:p>
    <w:p w14:paraId="2499CA43" w14:textId="77777777" w:rsidR="00767C52" w:rsidRPr="00341B7C" w:rsidRDefault="00767C52" w:rsidP="00767C52">
      <w:pPr>
        <w:pStyle w:val="Comments"/>
      </w:pPr>
    </w:p>
    <w:p w14:paraId="3AF125CF" w14:textId="0F49B8ED" w:rsidR="00767C52" w:rsidRPr="00341B7C" w:rsidRDefault="00E61897" w:rsidP="00767C52">
      <w:pPr>
        <w:pStyle w:val="Doc-title"/>
      </w:pPr>
      <w:hyperlink r:id="rId774" w:history="1">
        <w:r>
          <w:rPr>
            <w:rStyle w:val="Hyperlink"/>
          </w:rPr>
          <w:t>R2-2209581</w:t>
        </w:r>
      </w:hyperlink>
      <w:r w:rsidR="00767C52" w:rsidRPr="00341B7C">
        <w:tab/>
        <w:t>Discussion on per-FR gap</w:t>
      </w:r>
      <w:r w:rsidR="00767C52" w:rsidRPr="00341B7C">
        <w:tab/>
        <w:t>Intel Corporation</w:t>
      </w:r>
      <w:r w:rsidR="00767C52" w:rsidRPr="00341B7C">
        <w:tab/>
        <w:t>discussion</w:t>
      </w:r>
      <w:r w:rsidR="00767C52" w:rsidRPr="00341B7C">
        <w:tab/>
        <w:t>Rel-17</w:t>
      </w:r>
      <w:r w:rsidR="00767C52" w:rsidRPr="00341B7C">
        <w:tab/>
        <w:t>TEI17</w:t>
      </w:r>
    </w:p>
    <w:p w14:paraId="50445C40" w14:textId="77777777" w:rsidR="00767C52" w:rsidRPr="00341B7C" w:rsidRDefault="00767C52" w:rsidP="00767C52">
      <w:pPr>
        <w:pStyle w:val="Doc-text2"/>
      </w:pPr>
      <w:r w:rsidRPr="00341B7C">
        <w:t>DISCUSSION</w:t>
      </w:r>
    </w:p>
    <w:p w14:paraId="6993EC39" w14:textId="77777777" w:rsidR="00767C52" w:rsidRPr="00341B7C" w:rsidRDefault="00767C52" w:rsidP="00767C52">
      <w:pPr>
        <w:pStyle w:val="Doc-text2"/>
      </w:pPr>
      <w:r w:rsidRPr="00341B7C">
        <w:t>-</w:t>
      </w:r>
      <w:r w:rsidRPr="00341B7C">
        <w:tab/>
        <w:t xml:space="preserve">Apple think we should determine root case of this issue, shall we include also other aspects mimo. Apple think that Alt 1.1 is not sufficient. </w:t>
      </w:r>
    </w:p>
    <w:p w14:paraId="6ADA32E7" w14:textId="77777777" w:rsidR="00767C52" w:rsidRPr="00341B7C" w:rsidRDefault="00767C52" w:rsidP="00767C52">
      <w:pPr>
        <w:pStyle w:val="Doc-text2"/>
      </w:pPr>
      <w:r w:rsidRPr="00341B7C">
        <w:t>P2</w:t>
      </w:r>
    </w:p>
    <w:p w14:paraId="4FDFACD9" w14:textId="77777777" w:rsidR="00767C52" w:rsidRPr="00341B7C" w:rsidRDefault="00767C52" w:rsidP="00767C52">
      <w:pPr>
        <w:pStyle w:val="Doc-text2"/>
      </w:pPr>
      <w:r w:rsidRPr="00341B7C">
        <w:t>-</w:t>
      </w:r>
      <w:r w:rsidRPr="00341B7C">
        <w:tab/>
        <w:t xml:space="preserve">Nokia wonder how P2 works. Intel explains that threshold is per BC, and if &lt; threshold then indp gap is support and &gt; threshold then UE doesn’t apply indep gap (per FR GAP). </w:t>
      </w:r>
    </w:p>
    <w:p w14:paraId="52F6CE15" w14:textId="77777777" w:rsidR="00767C52" w:rsidRPr="00341B7C" w:rsidRDefault="00767C52" w:rsidP="00767C52">
      <w:pPr>
        <w:pStyle w:val="Doc-text2"/>
      </w:pPr>
      <w:r w:rsidRPr="00341B7C">
        <w:t>-</w:t>
      </w:r>
      <w:r w:rsidRPr="00341B7C">
        <w:tab/>
        <w:t xml:space="preserve">Vivo wonder then that nu of CCs would impact this. Intel think that this is mainly based on the number of CCs. </w:t>
      </w:r>
    </w:p>
    <w:p w14:paraId="614CDFE2" w14:textId="77777777" w:rsidR="00767C52" w:rsidRPr="00341B7C" w:rsidRDefault="00767C52" w:rsidP="00767C52">
      <w:pPr>
        <w:pStyle w:val="Doc-text2"/>
      </w:pPr>
      <w:r w:rsidRPr="00341B7C">
        <w:t>P4</w:t>
      </w:r>
    </w:p>
    <w:p w14:paraId="5D35BC4A" w14:textId="77777777" w:rsidR="00767C52" w:rsidRPr="00341B7C" w:rsidRDefault="00767C52" w:rsidP="00767C52">
      <w:pPr>
        <w:pStyle w:val="Doc-text2"/>
      </w:pPr>
      <w:r w:rsidRPr="00341B7C">
        <w:t>-</w:t>
      </w:r>
      <w:r w:rsidRPr="00341B7C">
        <w:tab/>
        <w:t xml:space="preserve">ZTE wonder what the requested BC are. Intel think this is for NR DC case. Similar to cap inquiry, the BC that are intended to be configured. </w:t>
      </w:r>
    </w:p>
    <w:p w14:paraId="71853EE4"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Noted</w:t>
      </w:r>
    </w:p>
    <w:p w14:paraId="1FCAB321" w14:textId="77777777" w:rsidR="00767C52" w:rsidRPr="00341B7C" w:rsidRDefault="00767C52" w:rsidP="00767C52">
      <w:pPr>
        <w:pStyle w:val="Doc-text2"/>
        <w:ind w:left="0" w:firstLine="0"/>
      </w:pPr>
    </w:p>
    <w:p w14:paraId="3E46CE08" w14:textId="02CC2A50" w:rsidR="00767C52" w:rsidRPr="00341B7C" w:rsidRDefault="00E61897" w:rsidP="00767C52">
      <w:pPr>
        <w:pStyle w:val="Doc-title"/>
      </w:pPr>
      <w:hyperlink r:id="rId775" w:history="1">
        <w:r>
          <w:rPr>
            <w:rStyle w:val="Hyperlink"/>
          </w:rPr>
          <w:t>R2-2210450</w:t>
        </w:r>
      </w:hyperlink>
      <w:r w:rsidR="00767C52" w:rsidRPr="00341B7C">
        <w:tab/>
        <w:t>higher granularity for per-FR gap capability discussion</w:t>
      </w:r>
      <w:r w:rsidR="00767C52" w:rsidRPr="00341B7C">
        <w:tab/>
        <w:t>Qualcomm Incorporated</w:t>
      </w:r>
      <w:r w:rsidR="00767C52" w:rsidRPr="00341B7C">
        <w:tab/>
        <w:t>discussion</w:t>
      </w:r>
      <w:r w:rsidR="00767C52" w:rsidRPr="00341B7C">
        <w:tab/>
        <w:t>Rel-17</w:t>
      </w:r>
      <w:r w:rsidR="00767C52" w:rsidRPr="00341B7C">
        <w:tab/>
        <w:t>TEI17</w:t>
      </w:r>
      <w:r w:rsidR="00767C52" w:rsidRPr="00341B7C">
        <w:tab/>
        <w:t>Late</w:t>
      </w:r>
    </w:p>
    <w:p w14:paraId="3D5AE8F7"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Noted</w:t>
      </w:r>
    </w:p>
    <w:p w14:paraId="63A82053" w14:textId="77777777" w:rsidR="00767C52" w:rsidRPr="00341B7C" w:rsidRDefault="00767C52" w:rsidP="00767C52">
      <w:pPr>
        <w:pStyle w:val="Doc-text2"/>
      </w:pPr>
    </w:p>
    <w:p w14:paraId="43ECECC4" w14:textId="77777777" w:rsidR="00767C52" w:rsidRPr="00341B7C" w:rsidRDefault="00767C52" w:rsidP="00767C52">
      <w:pPr>
        <w:pStyle w:val="Doc-text2"/>
      </w:pPr>
      <w:r w:rsidRPr="00341B7C">
        <w:t>DISCUSSION</w:t>
      </w:r>
    </w:p>
    <w:p w14:paraId="7343E228" w14:textId="77777777" w:rsidR="00767C52" w:rsidRPr="00341B7C" w:rsidRDefault="00767C52" w:rsidP="00767C52">
      <w:pPr>
        <w:pStyle w:val="Doc-text2"/>
      </w:pPr>
      <w:r w:rsidRPr="00341B7C">
        <w:t>-</w:t>
      </w:r>
      <w:r w:rsidRPr="00341B7C">
        <w:tab/>
        <w:t xml:space="preserve">HW wonder if this would work for non-stand-alone. Inter node signalling may become too complex. </w:t>
      </w:r>
    </w:p>
    <w:p w14:paraId="0E481943" w14:textId="77777777" w:rsidR="00767C52" w:rsidRPr="00341B7C" w:rsidRDefault="00767C52" w:rsidP="00767C52">
      <w:pPr>
        <w:pStyle w:val="Doc-text2"/>
      </w:pPr>
      <w:r w:rsidRPr="00341B7C">
        <w:t>-</w:t>
      </w:r>
      <w:r w:rsidRPr="00341B7C">
        <w:tab/>
        <w:t xml:space="preserve">QC think we can go with SA for now and address Non-SA in the next release. </w:t>
      </w:r>
    </w:p>
    <w:p w14:paraId="7EFDD536" w14:textId="77777777" w:rsidR="00767C52" w:rsidRPr="00341B7C" w:rsidRDefault="00767C52" w:rsidP="00767C52">
      <w:pPr>
        <w:pStyle w:val="Doc-text2"/>
      </w:pPr>
      <w:r w:rsidRPr="00341B7C">
        <w:t>-</w:t>
      </w:r>
      <w:r w:rsidRPr="00341B7C">
        <w:tab/>
        <w:t>Nokia support this approach, think the main principle with Need For Gap is good, and think with simple approach, e.g. if only MN can ask also DC can be simple. Nokia think there should be some minimum performance. QC think that this can be combined with 1.3 UE capability.</w:t>
      </w:r>
    </w:p>
    <w:p w14:paraId="6AE96975" w14:textId="77777777" w:rsidR="00767C52" w:rsidRPr="00341B7C" w:rsidRDefault="00767C52" w:rsidP="00767C52">
      <w:pPr>
        <w:pStyle w:val="Doc-text2"/>
      </w:pPr>
      <w:r w:rsidRPr="00341B7C">
        <w:t>-</w:t>
      </w:r>
      <w:r w:rsidRPr="00341B7C">
        <w:tab/>
        <w:t xml:space="preserve">Oppo also support need for gap. Think DC can be supported. Think for 1.3 other aspects than nu of CCs need to be considered (similar to a cpl of other companies). </w:t>
      </w:r>
    </w:p>
    <w:p w14:paraId="177F9CA0" w14:textId="77777777" w:rsidR="00767C52" w:rsidRPr="00341B7C" w:rsidRDefault="00767C52" w:rsidP="00767C52">
      <w:pPr>
        <w:pStyle w:val="Doc-text2"/>
      </w:pPr>
      <w:r w:rsidRPr="00341B7C">
        <w:t>-</w:t>
      </w:r>
      <w:r w:rsidRPr="00341B7C">
        <w:tab/>
        <w:t xml:space="preserve">Ericsson think that the increased size for 1.1 was not only due to fallbacks. Don’t think that 1.3 could be simple and based on no of CCs, think that only in a few cases more would be needed. Think that alt 2 requires inter-node combination. </w:t>
      </w:r>
    </w:p>
    <w:p w14:paraId="15A867FD" w14:textId="77777777" w:rsidR="00767C52" w:rsidRPr="00341B7C" w:rsidRDefault="00767C52" w:rsidP="00767C52">
      <w:pPr>
        <w:pStyle w:val="Doc-text2"/>
      </w:pPr>
      <w:r w:rsidRPr="00341B7C">
        <w:t>-</w:t>
      </w:r>
      <w:r w:rsidRPr="00341B7C">
        <w:tab/>
        <w:t xml:space="preserve">VDF think that Alt 2 would be a good approach, would be interested to understand if DC can be supported. Think 1.1 is not a good approach. </w:t>
      </w:r>
    </w:p>
    <w:p w14:paraId="78AA21C9" w14:textId="77777777" w:rsidR="00767C52" w:rsidRPr="00341B7C" w:rsidRDefault="00767C52" w:rsidP="00767C52">
      <w:pPr>
        <w:pStyle w:val="Doc-text2"/>
      </w:pPr>
      <w:r w:rsidRPr="00341B7C">
        <w:t>-</w:t>
      </w:r>
      <w:r w:rsidRPr="00341B7C">
        <w:tab/>
        <w:t xml:space="preserve">MTK think this is TEI17 so we need a simple solutions, think number of CCs can be ok, and also the modified 1.3 from intel could be considered. MTK think it is interesting to support for NR-DC so that adds to work for Alt2. </w:t>
      </w:r>
    </w:p>
    <w:p w14:paraId="31DF03CC" w14:textId="77777777" w:rsidR="00767C52" w:rsidRPr="00341B7C" w:rsidRDefault="00767C52" w:rsidP="00767C52">
      <w:pPr>
        <w:pStyle w:val="Doc-text2"/>
      </w:pPr>
      <w:r w:rsidRPr="00341B7C">
        <w:t>Alt 1.3</w:t>
      </w:r>
    </w:p>
    <w:p w14:paraId="53A1729D" w14:textId="77777777" w:rsidR="00767C52" w:rsidRPr="00341B7C" w:rsidRDefault="00767C52" w:rsidP="00767C52">
      <w:pPr>
        <w:pStyle w:val="Doc-text2"/>
      </w:pPr>
      <w:r w:rsidRPr="00341B7C">
        <w:lastRenderedPageBreak/>
        <w:t>-</w:t>
      </w:r>
      <w:r w:rsidRPr="00341B7C">
        <w:tab/>
        <w:t xml:space="preserve">Apple has a different way of combining 1.3 and 2. </w:t>
      </w:r>
    </w:p>
    <w:p w14:paraId="73B6D224" w14:textId="77777777" w:rsidR="00767C52" w:rsidRPr="00341B7C" w:rsidRDefault="00767C52" w:rsidP="00767C52">
      <w:pPr>
        <w:pStyle w:val="Doc-text2"/>
      </w:pPr>
      <w:r w:rsidRPr="00341B7C">
        <w:t>Alt 2</w:t>
      </w:r>
    </w:p>
    <w:p w14:paraId="47A89881" w14:textId="77777777" w:rsidR="00767C52" w:rsidRPr="00341B7C" w:rsidRDefault="00767C52" w:rsidP="00767C52">
      <w:pPr>
        <w:pStyle w:val="Doc-text2"/>
      </w:pPr>
      <w:r w:rsidRPr="00341B7C">
        <w:t>-</w:t>
      </w:r>
      <w:r w:rsidRPr="00341B7C">
        <w:tab/>
        <w:t xml:space="preserve">ZTE has major concerns and would like to not include this. Could mean frequent change for the network and think this is not supported for NSA. QC think freq change is already the case for Rel16 need for gap. </w:t>
      </w:r>
    </w:p>
    <w:p w14:paraId="29EF5638" w14:textId="77777777" w:rsidR="00767C52" w:rsidRPr="00341B7C" w:rsidRDefault="00767C52" w:rsidP="00767C52">
      <w:pPr>
        <w:pStyle w:val="Doc-text2"/>
      </w:pPr>
      <w:r w:rsidRPr="00341B7C">
        <w:t>Way Forward</w:t>
      </w:r>
    </w:p>
    <w:p w14:paraId="5DCB7583" w14:textId="77777777" w:rsidR="00767C52" w:rsidRPr="00341B7C" w:rsidRDefault="00767C52" w:rsidP="00767C52">
      <w:pPr>
        <w:pStyle w:val="Doc-text2"/>
        <w:rPr>
          <w:lang w:val="en-US"/>
        </w:rPr>
      </w:pPr>
      <w:r w:rsidRPr="00341B7C">
        <w:rPr>
          <w:lang w:val="en-US"/>
        </w:rPr>
        <w:t xml:space="preserve">- </w:t>
      </w:r>
      <w:r w:rsidRPr="00341B7C">
        <w:rPr>
          <w:lang w:val="en-US"/>
        </w:rPr>
        <w:tab/>
        <w:t>Chair: Simplicity will be a decision criterion.</w:t>
      </w:r>
    </w:p>
    <w:p w14:paraId="61681441" w14:textId="355429A0" w:rsidR="00767C52" w:rsidRPr="00341B7C" w:rsidRDefault="00767C52" w:rsidP="00767C52">
      <w:pPr>
        <w:pStyle w:val="Doc-text2"/>
        <w:rPr>
          <w:lang w:val="en-US"/>
        </w:rPr>
      </w:pPr>
      <w:r w:rsidRPr="00341B7C">
        <w:rPr>
          <w:lang w:val="en-US"/>
        </w:rPr>
        <w:t xml:space="preserve">- </w:t>
      </w:r>
      <w:r w:rsidRPr="00341B7C">
        <w:rPr>
          <w:lang w:val="en-US"/>
        </w:rPr>
        <w:tab/>
        <w:t>Chair: at first agreed to go offline, which was reverted</w:t>
      </w:r>
    </w:p>
    <w:p w14:paraId="70DDF081" w14:textId="78CDAB40" w:rsidR="00767C52" w:rsidRPr="00341B7C" w:rsidRDefault="00767C52" w:rsidP="00767C52">
      <w:pPr>
        <w:pStyle w:val="Doc-text2"/>
        <w:rPr>
          <w:lang w:val="en-US"/>
        </w:rPr>
      </w:pPr>
      <w:r w:rsidRPr="00341B7C">
        <w:rPr>
          <w:lang w:val="en-US"/>
        </w:rPr>
        <w:t>-</w:t>
      </w:r>
      <w:r w:rsidRPr="00341B7C">
        <w:rPr>
          <w:lang w:val="en-US"/>
        </w:rPr>
        <w:tab/>
        <w:t>Chair: consider CRs/TPs for next meeting and finally decide then.</w:t>
      </w:r>
    </w:p>
    <w:p w14:paraId="052FA513" w14:textId="77777777" w:rsidR="00734E3A" w:rsidRPr="00341B7C" w:rsidRDefault="00734E3A" w:rsidP="00767C52">
      <w:pPr>
        <w:pStyle w:val="Doc-text2"/>
        <w:rPr>
          <w:lang w:val="en-US"/>
        </w:rPr>
      </w:pPr>
    </w:p>
    <w:p w14:paraId="49E0BA4E" w14:textId="0FDC6FE5" w:rsidR="00767C52" w:rsidRPr="00341B7C" w:rsidRDefault="00767C52" w:rsidP="00767C52">
      <w:pPr>
        <w:pStyle w:val="Agreement"/>
        <w:tabs>
          <w:tab w:val="clear" w:pos="9990"/>
        </w:tabs>
        <w:overflowPunct/>
        <w:autoSpaceDE/>
        <w:autoSpaceDN/>
        <w:adjustRightInd/>
        <w:ind w:left="1619" w:hanging="360"/>
        <w:textAlignment w:val="auto"/>
      </w:pPr>
      <w:r w:rsidRPr="00341B7C">
        <w:t>Exclude Alt 1.1 for now.</w:t>
      </w:r>
    </w:p>
    <w:p w14:paraId="4D580DB7" w14:textId="5005E7AE" w:rsidR="00767C52" w:rsidRPr="00341B7C" w:rsidRDefault="00767C52" w:rsidP="00767C52">
      <w:pPr>
        <w:pStyle w:val="Agreement"/>
        <w:tabs>
          <w:tab w:val="clear" w:pos="9990"/>
        </w:tabs>
        <w:overflowPunct/>
        <w:autoSpaceDE/>
        <w:autoSpaceDN/>
        <w:adjustRightInd/>
        <w:ind w:left="1619" w:hanging="360"/>
        <w:textAlignment w:val="auto"/>
        <w:rPr>
          <w:lang w:val="en-US"/>
        </w:rPr>
      </w:pPr>
      <w:r w:rsidRPr="00341B7C">
        <w:rPr>
          <w:lang w:val="en-US"/>
        </w:rPr>
        <w:t>On the table: Alt 1.3, Alt 1.3 per BC, Alt 2 (add info, based on current config as today, FFS excl/incl DC)</w:t>
      </w:r>
    </w:p>
    <w:p w14:paraId="0D95D73B" w14:textId="77777777" w:rsidR="00734E3A" w:rsidRPr="00341B7C" w:rsidRDefault="00734E3A" w:rsidP="00734E3A">
      <w:pPr>
        <w:pStyle w:val="Doc-text2"/>
        <w:rPr>
          <w:lang w:val="en-US"/>
        </w:rPr>
      </w:pPr>
    </w:p>
    <w:p w14:paraId="604D104E" w14:textId="77777777" w:rsidR="00767C52" w:rsidRPr="00341B7C" w:rsidRDefault="00767C52" w:rsidP="00767C52">
      <w:pPr>
        <w:pStyle w:val="Doc-text2"/>
      </w:pPr>
    </w:p>
    <w:p w14:paraId="07777959" w14:textId="66A31B20" w:rsidR="00767C52" w:rsidRPr="00341B7C" w:rsidRDefault="00E61897" w:rsidP="00767C52">
      <w:pPr>
        <w:pStyle w:val="Doc-title"/>
      </w:pPr>
      <w:hyperlink r:id="rId776" w:history="1">
        <w:r>
          <w:rPr>
            <w:rStyle w:val="Hyperlink"/>
          </w:rPr>
          <w:t>R2-2210448</w:t>
        </w:r>
      </w:hyperlink>
      <w:r w:rsidR="00767C52" w:rsidRPr="00341B7C">
        <w:tab/>
        <w:t>higher granularity for per-FR gap capability</w:t>
      </w:r>
      <w:r w:rsidR="00767C52" w:rsidRPr="00341B7C">
        <w:tab/>
        <w:t>Qualcomm Incorporated</w:t>
      </w:r>
      <w:r w:rsidR="00767C52" w:rsidRPr="00341B7C">
        <w:tab/>
        <w:t>CR</w:t>
      </w:r>
      <w:r w:rsidR="00767C52" w:rsidRPr="00341B7C">
        <w:tab/>
        <w:t>Rel-17</w:t>
      </w:r>
      <w:r w:rsidR="00767C52" w:rsidRPr="00341B7C">
        <w:tab/>
        <w:t>38.306</w:t>
      </w:r>
      <w:r w:rsidR="00767C52" w:rsidRPr="00341B7C">
        <w:tab/>
        <w:t>17.2.0</w:t>
      </w:r>
      <w:r w:rsidR="00767C52" w:rsidRPr="00341B7C">
        <w:tab/>
        <w:t>0816</w:t>
      </w:r>
      <w:r w:rsidR="00767C52" w:rsidRPr="00341B7C">
        <w:tab/>
        <w:t>-</w:t>
      </w:r>
      <w:r w:rsidR="00767C52" w:rsidRPr="00341B7C">
        <w:tab/>
        <w:t>F</w:t>
      </w:r>
      <w:r w:rsidR="00767C52" w:rsidRPr="00341B7C">
        <w:tab/>
        <w:t>TEI17</w:t>
      </w:r>
      <w:r w:rsidR="00767C52" w:rsidRPr="00341B7C">
        <w:tab/>
        <w:t>Late</w:t>
      </w:r>
    </w:p>
    <w:p w14:paraId="0D770C39" w14:textId="54D29FB3" w:rsidR="00767C52" w:rsidRPr="00341B7C" w:rsidRDefault="00E61897" w:rsidP="00767C52">
      <w:pPr>
        <w:pStyle w:val="Doc-title"/>
      </w:pPr>
      <w:hyperlink r:id="rId777" w:history="1">
        <w:r>
          <w:rPr>
            <w:rStyle w:val="Hyperlink"/>
          </w:rPr>
          <w:t>R2-2210449</w:t>
        </w:r>
      </w:hyperlink>
      <w:r w:rsidR="00767C52" w:rsidRPr="00341B7C">
        <w:tab/>
        <w:t>higher granularity for per-FR gap capability</w:t>
      </w:r>
      <w:r w:rsidR="00767C52" w:rsidRPr="00341B7C">
        <w:tab/>
        <w:t>Qualcomm Incorporated</w:t>
      </w:r>
      <w:r w:rsidR="00767C52" w:rsidRPr="00341B7C">
        <w:tab/>
        <w:t>CR</w:t>
      </w:r>
      <w:r w:rsidR="00767C52" w:rsidRPr="00341B7C">
        <w:tab/>
        <w:t>Rel-17</w:t>
      </w:r>
      <w:r w:rsidR="00767C52" w:rsidRPr="00341B7C">
        <w:tab/>
        <w:t>38.331</w:t>
      </w:r>
      <w:r w:rsidR="00767C52" w:rsidRPr="00341B7C">
        <w:tab/>
        <w:t>17.2.0</w:t>
      </w:r>
      <w:r w:rsidR="00767C52" w:rsidRPr="00341B7C">
        <w:tab/>
        <w:t>3543</w:t>
      </w:r>
      <w:r w:rsidR="00767C52" w:rsidRPr="00341B7C">
        <w:tab/>
        <w:t>-</w:t>
      </w:r>
      <w:r w:rsidR="00767C52" w:rsidRPr="00341B7C">
        <w:tab/>
        <w:t>F</w:t>
      </w:r>
      <w:r w:rsidR="00767C52" w:rsidRPr="00341B7C">
        <w:tab/>
        <w:t>TEI17</w:t>
      </w:r>
      <w:r w:rsidR="00767C52" w:rsidRPr="00341B7C">
        <w:tab/>
        <w:t>Late</w:t>
      </w:r>
    </w:p>
    <w:p w14:paraId="2B1CA5B9" w14:textId="2DB75C9E" w:rsidR="00767C52" w:rsidRPr="00341B7C" w:rsidRDefault="00E61897" w:rsidP="00767C52">
      <w:pPr>
        <w:pStyle w:val="Doc-title"/>
      </w:pPr>
      <w:hyperlink r:id="rId778" w:history="1">
        <w:r>
          <w:rPr>
            <w:rStyle w:val="Hyperlink"/>
          </w:rPr>
          <w:t>R2-2210635</w:t>
        </w:r>
      </w:hyperlink>
      <w:r w:rsidR="00767C52" w:rsidRPr="00341B7C">
        <w:tab/>
        <w:t>Capability for per-FR gaps</w:t>
      </w:r>
      <w:r w:rsidR="00767C52" w:rsidRPr="00341B7C">
        <w:tab/>
        <w:t>Ericsson</w:t>
      </w:r>
      <w:r w:rsidR="00767C52" w:rsidRPr="00341B7C">
        <w:tab/>
        <w:t>discussion</w:t>
      </w:r>
    </w:p>
    <w:p w14:paraId="050E7AD5" w14:textId="57DD4DE8" w:rsidR="00767C52" w:rsidRPr="00341B7C" w:rsidRDefault="00E61897" w:rsidP="00767C52">
      <w:pPr>
        <w:pStyle w:val="Doc-title"/>
      </w:pPr>
      <w:hyperlink r:id="rId779" w:history="1">
        <w:r>
          <w:rPr>
            <w:rStyle w:val="Hyperlink"/>
          </w:rPr>
          <w:t>R2-2209792</w:t>
        </w:r>
      </w:hyperlink>
      <w:r w:rsidR="00767C52" w:rsidRPr="00341B7C">
        <w:tab/>
        <w:t>Discussion on Per FR gap</w:t>
      </w:r>
      <w:r w:rsidR="00767C52" w:rsidRPr="00341B7C">
        <w:tab/>
        <w:t>Apple</w:t>
      </w:r>
      <w:r w:rsidR="00767C52" w:rsidRPr="00341B7C">
        <w:tab/>
        <w:t>discussion</w:t>
      </w:r>
      <w:r w:rsidR="00767C52" w:rsidRPr="00341B7C">
        <w:tab/>
        <w:t>Rel-17</w:t>
      </w:r>
      <w:r w:rsidR="00767C52" w:rsidRPr="00341B7C">
        <w:tab/>
        <w:t>TEI17</w:t>
      </w:r>
      <w:r w:rsidR="00767C52" w:rsidRPr="00341B7C">
        <w:tab/>
        <w:t>Late</w:t>
      </w:r>
    </w:p>
    <w:p w14:paraId="178B01F1" w14:textId="041E5A96" w:rsidR="00767C52" w:rsidRPr="00341B7C" w:rsidRDefault="00E61897" w:rsidP="00767C52">
      <w:pPr>
        <w:pStyle w:val="Doc-title"/>
      </w:pPr>
      <w:hyperlink r:id="rId780" w:history="1">
        <w:r>
          <w:rPr>
            <w:rStyle w:val="Hyperlink"/>
          </w:rPr>
          <w:t>R2-2209911</w:t>
        </w:r>
      </w:hyperlink>
      <w:r w:rsidR="00767C52" w:rsidRPr="00341B7C">
        <w:tab/>
        <w:t>Discussion on per-FR gap capability</w:t>
      </w:r>
      <w:r w:rsidR="00767C52" w:rsidRPr="00341B7C">
        <w:tab/>
        <w:t>vivo</w:t>
      </w:r>
      <w:r w:rsidR="00767C52" w:rsidRPr="00341B7C">
        <w:tab/>
        <w:t>discussion</w:t>
      </w:r>
      <w:r w:rsidR="00767C52" w:rsidRPr="00341B7C">
        <w:tab/>
        <w:t>Rel-17</w:t>
      </w:r>
      <w:r w:rsidR="00767C52" w:rsidRPr="00341B7C">
        <w:tab/>
        <w:t>TEI17</w:t>
      </w:r>
    </w:p>
    <w:p w14:paraId="4AD635BE" w14:textId="32B61930" w:rsidR="00767C52" w:rsidRPr="00341B7C" w:rsidRDefault="00E61897" w:rsidP="00767C52">
      <w:pPr>
        <w:pStyle w:val="Doc-title"/>
      </w:pPr>
      <w:hyperlink r:id="rId781" w:history="1">
        <w:r>
          <w:rPr>
            <w:rStyle w:val="Hyperlink"/>
          </w:rPr>
          <w:t>R2-2209912</w:t>
        </w:r>
      </w:hyperlink>
      <w:r w:rsidR="00767C52" w:rsidRPr="00341B7C">
        <w:tab/>
        <w:t>38.331 CR on per-RF gap capability</w:t>
      </w:r>
      <w:r w:rsidR="00767C52" w:rsidRPr="00341B7C">
        <w:tab/>
        <w:t>vivo</w:t>
      </w:r>
      <w:r w:rsidR="00767C52" w:rsidRPr="00341B7C">
        <w:tab/>
        <w:t>draftCR</w:t>
      </w:r>
      <w:r w:rsidR="00767C52" w:rsidRPr="00341B7C">
        <w:tab/>
        <w:t>Rel-17</w:t>
      </w:r>
      <w:r w:rsidR="00767C52" w:rsidRPr="00341B7C">
        <w:tab/>
        <w:t>38.331</w:t>
      </w:r>
      <w:r w:rsidR="00767C52" w:rsidRPr="00341B7C">
        <w:tab/>
        <w:t>17.2.0</w:t>
      </w:r>
      <w:r w:rsidR="00767C52" w:rsidRPr="00341B7C">
        <w:tab/>
        <w:t>F</w:t>
      </w:r>
      <w:r w:rsidR="00767C52" w:rsidRPr="00341B7C">
        <w:tab/>
        <w:t>TEI17</w:t>
      </w:r>
    </w:p>
    <w:p w14:paraId="16D8A6E6" w14:textId="3CD36E8F" w:rsidR="00767C52" w:rsidRPr="00341B7C" w:rsidRDefault="00E61897" w:rsidP="00767C52">
      <w:pPr>
        <w:pStyle w:val="Doc-title"/>
      </w:pPr>
      <w:hyperlink r:id="rId782" w:history="1">
        <w:r>
          <w:rPr>
            <w:rStyle w:val="Hyperlink"/>
          </w:rPr>
          <w:t>R2-2209913</w:t>
        </w:r>
      </w:hyperlink>
      <w:r w:rsidR="00767C52" w:rsidRPr="00341B7C">
        <w:tab/>
        <w:t>38.306 CR on per-RF gap capability</w:t>
      </w:r>
      <w:r w:rsidR="00767C52" w:rsidRPr="00341B7C">
        <w:tab/>
        <w:t>vivo</w:t>
      </w:r>
      <w:r w:rsidR="00767C52" w:rsidRPr="00341B7C">
        <w:tab/>
        <w:t>draftCR</w:t>
      </w:r>
      <w:r w:rsidR="00767C52" w:rsidRPr="00341B7C">
        <w:tab/>
        <w:t>Rel-17</w:t>
      </w:r>
      <w:r w:rsidR="00767C52" w:rsidRPr="00341B7C">
        <w:tab/>
        <w:t>38.306</w:t>
      </w:r>
      <w:r w:rsidR="00767C52" w:rsidRPr="00341B7C">
        <w:tab/>
        <w:t>17.2.0</w:t>
      </w:r>
      <w:r w:rsidR="00767C52" w:rsidRPr="00341B7C">
        <w:tab/>
        <w:t>F</w:t>
      </w:r>
      <w:r w:rsidR="00767C52" w:rsidRPr="00341B7C">
        <w:tab/>
        <w:t>TEI17</w:t>
      </w:r>
    </w:p>
    <w:p w14:paraId="1087761D" w14:textId="099E4471" w:rsidR="00767C52" w:rsidRPr="00341B7C" w:rsidRDefault="00E61897" w:rsidP="00767C52">
      <w:pPr>
        <w:pStyle w:val="Doc-title"/>
      </w:pPr>
      <w:hyperlink r:id="rId783" w:history="1">
        <w:r>
          <w:rPr>
            <w:rStyle w:val="Hyperlink"/>
          </w:rPr>
          <w:t>R2-2210006</w:t>
        </w:r>
      </w:hyperlink>
      <w:r w:rsidR="00767C52" w:rsidRPr="00341B7C">
        <w:tab/>
        <w:t>Discussion on per-FR-gaps</w:t>
      </w:r>
      <w:r w:rsidR="00767C52" w:rsidRPr="00341B7C">
        <w:tab/>
        <w:t>Huawei, HiSilicon</w:t>
      </w:r>
      <w:r w:rsidR="00767C52" w:rsidRPr="00341B7C">
        <w:tab/>
        <w:t>discussion</w:t>
      </w:r>
      <w:r w:rsidR="00767C52" w:rsidRPr="00341B7C">
        <w:tab/>
        <w:t>Rel-17</w:t>
      </w:r>
      <w:r w:rsidR="00767C52" w:rsidRPr="00341B7C">
        <w:tab/>
        <w:t>TEI17</w:t>
      </w:r>
    </w:p>
    <w:p w14:paraId="37CADE9F" w14:textId="3CD194DF" w:rsidR="00767C52" w:rsidRPr="00341B7C" w:rsidRDefault="00E61897" w:rsidP="00767C52">
      <w:pPr>
        <w:pStyle w:val="Doc-title"/>
      </w:pPr>
      <w:hyperlink r:id="rId784" w:history="1">
        <w:r>
          <w:rPr>
            <w:rStyle w:val="Hyperlink"/>
          </w:rPr>
          <w:t>R2-2210237</w:t>
        </w:r>
      </w:hyperlink>
      <w:r w:rsidR="00767C52" w:rsidRPr="00341B7C">
        <w:tab/>
        <w:t>Discussion on per-FR gaps</w:t>
      </w:r>
      <w:r w:rsidR="00767C52" w:rsidRPr="00341B7C">
        <w:tab/>
        <w:t>Nokia, Nokia Shanghai Bell</w:t>
      </w:r>
      <w:r w:rsidR="00767C52" w:rsidRPr="00341B7C">
        <w:tab/>
        <w:t>discussion</w:t>
      </w:r>
      <w:r w:rsidR="00767C52" w:rsidRPr="00341B7C">
        <w:tab/>
        <w:t>Rel-17</w:t>
      </w:r>
      <w:r w:rsidR="00767C52" w:rsidRPr="00341B7C">
        <w:tab/>
        <w:t>TEI17</w:t>
      </w:r>
    </w:p>
    <w:p w14:paraId="7CCB5A6A" w14:textId="2B2F821C" w:rsidR="00767C52" w:rsidRPr="00341B7C" w:rsidRDefault="00E61897" w:rsidP="00767C52">
      <w:pPr>
        <w:pStyle w:val="Doc-title"/>
      </w:pPr>
      <w:hyperlink r:id="rId785" w:history="1">
        <w:r>
          <w:rPr>
            <w:rStyle w:val="Hyperlink"/>
          </w:rPr>
          <w:t>R2-2210296</w:t>
        </w:r>
      </w:hyperlink>
      <w:r w:rsidR="00767C52" w:rsidRPr="00341B7C">
        <w:tab/>
        <w:t>Discussion on per-FR gap capability</w:t>
      </w:r>
      <w:r w:rsidR="00767C52" w:rsidRPr="00341B7C">
        <w:tab/>
        <w:t>ZTE Corporation, Sanechips</w:t>
      </w:r>
      <w:r w:rsidR="00767C52" w:rsidRPr="00341B7C">
        <w:tab/>
        <w:t>discussion</w:t>
      </w:r>
      <w:r w:rsidR="00767C52" w:rsidRPr="00341B7C">
        <w:tab/>
        <w:t>Rel-17</w:t>
      </w:r>
      <w:r w:rsidR="00767C52" w:rsidRPr="00341B7C">
        <w:tab/>
        <w:t>TEI17</w:t>
      </w:r>
    </w:p>
    <w:p w14:paraId="2058A0DA" w14:textId="4028EFE7" w:rsidR="00767C52" w:rsidRPr="00341B7C" w:rsidRDefault="00E61897" w:rsidP="00767C52">
      <w:pPr>
        <w:pStyle w:val="Doc-title"/>
      </w:pPr>
      <w:hyperlink r:id="rId786" w:history="1">
        <w:r>
          <w:rPr>
            <w:rStyle w:val="Hyperlink"/>
          </w:rPr>
          <w:t>R2-2210518</w:t>
        </w:r>
      </w:hyperlink>
      <w:r w:rsidR="00767C52" w:rsidRPr="00341B7C">
        <w:tab/>
        <w:t>Discussion on per-BC granularity of per-FR gap capability</w:t>
      </w:r>
      <w:r w:rsidR="00767C52" w:rsidRPr="00341B7C">
        <w:tab/>
        <w:t>MediaTek Inc.</w:t>
      </w:r>
      <w:r w:rsidR="00767C52" w:rsidRPr="00341B7C">
        <w:tab/>
        <w:t>discussion</w:t>
      </w:r>
    </w:p>
    <w:p w14:paraId="031F86EB" w14:textId="64BEB2DD" w:rsidR="00767C52" w:rsidRPr="00341B7C" w:rsidRDefault="00E61897" w:rsidP="00767C52">
      <w:pPr>
        <w:pStyle w:val="Doc-title"/>
      </w:pPr>
      <w:hyperlink r:id="rId787" w:history="1">
        <w:r>
          <w:rPr>
            <w:rStyle w:val="Hyperlink"/>
          </w:rPr>
          <w:t>R2-2209495</w:t>
        </w:r>
      </w:hyperlink>
      <w:r w:rsidR="00767C52" w:rsidRPr="00341B7C">
        <w:tab/>
        <w:t>Discussion on per FR gap UE capability</w:t>
      </w:r>
      <w:r w:rsidR="00767C52" w:rsidRPr="00341B7C">
        <w:tab/>
        <w:t>OPPO</w:t>
      </w:r>
      <w:r w:rsidR="00767C52" w:rsidRPr="00341B7C">
        <w:tab/>
        <w:t>discussion</w:t>
      </w:r>
      <w:r w:rsidR="00767C52" w:rsidRPr="00341B7C">
        <w:tab/>
        <w:t>Rel-17</w:t>
      </w:r>
      <w:r w:rsidR="00767C52" w:rsidRPr="00341B7C">
        <w:tab/>
        <w:t>NR_newRAT-Core</w:t>
      </w:r>
    </w:p>
    <w:p w14:paraId="6B878FEE" w14:textId="77777777" w:rsidR="00767C52" w:rsidRPr="00341B7C" w:rsidRDefault="00767C52" w:rsidP="00767C52">
      <w:pPr>
        <w:pStyle w:val="Doc-text2"/>
        <w:rPr>
          <w:i/>
          <w:iCs/>
        </w:rPr>
      </w:pPr>
      <w:r w:rsidRPr="00341B7C">
        <w:rPr>
          <w:i/>
          <w:iCs/>
        </w:rPr>
        <w:t>Moved from 6.0.2</w:t>
      </w:r>
    </w:p>
    <w:p w14:paraId="4AA97DE5" w14:textId="6208368B" w:rsidR="00767C52" w:rsidRPr="00341B7C" w:rsidRDefault="00E61897" w:rsidP="00767C52">
      <w:pPr>
        <w:pStyle w:val="Doc-title"/>
      </w:pPr>
      <w:hyperlink r:id="rId788" w:history="1">
        <w:r>
          <w:rPr>
            <w:rStyle w:val="Hyperlink"/>
          </w:rPr>
          <w:t>R2-2209496</w:t>
        </w:r>
      </w:hyperlink>
      <w:r w:rsidR="00767C52" w:rsidRPr="00341B7C">
        <w:tab/>
        <w:t>Draft CR on per FR gap report R17</w:t>
      </w:r>
      <w:r w:rsidR="00767C52" w:rsidRPr="00341B7C">
        <w:tab/>
        <w:t>OPPO</w:t>
      </w:r>
      <w:r w:rsidR="00767C52" w:rsidRPr="00341B7C">
        <w:tab/>
        <w:t>CR</w:t>
      </w:r>
      <w:r w:rsidR="00767C52" w:rsidRPr="00341B7C">
        <w:tab/>
        <w:t>Rel-17</w:t>
      </w:r>
      <w:r w:rsidR="00767C52" w:rsidRPr="00341B7C">
        <w:tab/>
        <w:t>38.331</w:t>
      </w:r>
      <w:r w:rsidR="00767C52" w:rsidRPr="00341B7C">
        <w:tab/>
        <w:t>17.2.0</w:t>
      </w:r>
      <w:r w:rsidR="00767C52" w:rsidRPr="00341B7C">
        <w:tab/>
        <w:t>3487</w:t>
      </w:r>
      <w:r w:rsidR="00767C52" w:rsidRPr="00341B7C">
        <w:tab/>
        <w:t>-</w:t>
      </w:r>
      <w:r w:rsidR="00767C52" w:rsidRPr="00341B7C">
        <w:tab/>
        <w:t>F</w:t>
      </w:r>
      <w:r w:rsidR="00767C52" w:rsidRPr="00341B7C">
        <w:tab/>
        <w:t>NR_newRAT-Core</w:t>
      </w:r>
    </w:p>
    <w:p w14:paraId="634FA244" w14:textId="77777777" w:rsidR="00767C52" w:rsidRPr="00341B7C" w:rsidRDefault="00767C52" w:rsidP="00767C52">
      <w:pPr>
        <w:pStyle w:val="Doc-text2"/>
        <w:rPr>
          <w:i/>
          <w:iCs/>
        </w:rPr>
      </w:pPr>
      <w:r w:rsidRPr="00341B7C">
        <w:rPr>
          <w:i/>
          <w:iCs/>
        </w:rPr>
        <w:t>Moved from 6.0.2</w:t>
      </w:r>
    </w:p>
    <w:p w14:paraId="0110F003" w14:textId="77777777" w:rsidR="00767C52" w:rsidRPr="00341B7C" w:rsidRDefault="00767C52" w:rsidP="00767C52">
      <w:pPr>
        <w:pStyle w:val="BoldComments"/>
      </w:pPr>
      <w:r w:rsidRPr="00341B7C">
        <w:t>Emergency Service Enhancement</w:t>
      </w:r>
    </w:p>
    <w:p w14:paraId="01D44663" w14:textId="6EC98963" w:rsidR="00767C52" w:rsidRPr="00341B7C" w:rsidRDefault="00E61897" w:rsidP="00767C52">
      <w:pPr>
        <w:pStyle w:val="Doc-title"/>
      </w:pPr>
      <w:hyperlink r:id="rId789" w:history="1">
        <w:r>
          <w:rPr>
            <w:rStyle w:val="Hyperlink"/>
          </w:rPr>
          <w:t>R2-2210491</w:t>
        </w:r>
      </w:hyperlink>
      <w:r w:rsidR="00767C52" w:rsidRPr="00341B7C">
        <w:tab/>
        <w:t>Updated report of [Post119-e][037][NRTEI17] Emergency Service Enhancement</w:t>
      </w:r>
      <w:r w:rsidR="00767C52" w:rsidRPr="00341B7C">
        <w:tab/>
        <w:t>Huawei, HiSilicon</w:t>
      </w:r>
      <w:r w:rsidR="00767C52" w:rsidRPr="00341B7C">
        <w:tab/>
        <w:t>report</w:t>
      </w:r>
      <w:r w:rsidR="00767C52" w:rsidRPr="00341B7C">
        <w:tab/>
        <w:t>Rel-17</w:t>
      </w:r>
      <w:r w:rsidR="00767C52" w:rsidRPr="00341B7C">
        <w:tab/>
        <w:t>TEI17</w:t>
      </w:r>
    </w:p>
    <w:p w14:paraId="479CE648" w14:textId="77777777" w:rsidR="00767C52" w:rsidRPr="00341B7C" w:rsidRDefault="00767C52" w:rsidP="00767C52">
      <w:pPr>
        <w:pStyle w:val="Doc-comment"/>
      </w:pPr>
      <w:r w:rsidRPr="00341B7C">
        <w:t>Treat online first</w:t>
      </w:r>
    </w:p>
    <w:p w14:paraId="693B44D6" w14:textId="77777777" w:rsidR="00767C52" w:rsidRPr="00341B7C" w:rsidRDefault="00767C52" w:rsidP="00767C52">
      <w:pPr>
        <w:pStyle w:val="Doc-text2"/>
      </w:pPr>
    </w:p>
    <w:p w14:paraId="21CCADD2" w14:textId="77777777" w:rsidR="00767C52" w:rsidRPr="00341B7C" w:rsidRDefault="00767C52" w:rsidP="00767C52">
      <w:pPr>
        <w:pStyle w:val="Doc-text2"/>
      </w:pPr>
      <w:r w:rsidRPr="00341B7C">
        <w:t xml:space="preserve">DISCUSSION </w:t>
      </w:r>
    </w:p>
    <w:p w14:paraId="4435103B" w14:textId="77777777" w:rsidR="00767C52" w:rsidRPr="00341B7C" w:rsidRDefault="00767C52" w:rsidP="00767C52">
      <w:pPr>
        <w:pStyle w:val="Doc-text2"/>
      </w:pPr>
      <w:r w:rsidRPr="00341B7C">
        <w:t>-</w:t>
      </w:r>
      <w:r w:rsidRPr="00341B7C">
        <w:tab/>
        <w:t xml:space="preserve">Lenovo think for P1 P2, the optionality is ok, but wonders whether there will be a cap bit. HW think no signalling is needed, and are ok to add as optional cap wo signalling. </w:t>
      </w:r>
    </w:p>
    <w:p w14:paraId="42BC7117" w14:textId="77777777" w:rsidR="00767C52" w:rsidRPr="00341B7C" w:rsidRDefault="00767C52" w:rsidP="00767C52">
      <w:pPr>
        <w:pStyle w:val="Doc-text2"/>
      </w:pPr>
      <w:r w:rsidRPr="00341B7C">
        <w:t>-</w:t>
      </w:r>
      <w:r w:rsidRPr="00341B7C">
        <w:tab/>
        <w:t>vivo think P1 and P2 can already be supported by existing TS. HW think that the wording on acceptable cells can be regarded suitable cells was intended for a different case, and is not sufficient for the current case. Vivo think that the intention was reestablishment but the text doesn’t limit to that .. vivo think we can have one sentence to cover all of this.</w:t>
      </w:r>
    </w:p>
    <w:p w14:paraId="524B4809" w14:textId="77777777" w:rsidR="00767C52" w:rsidRPr="00341B7C" w:rsidRDefault="00767C52" w:rsidP="00767C52">
      <w:pPr>
        <w:pStyle w:val="Doc-text2"/>
      </w:pPr>
      <w:r w:rsidRPr="00341B7C">
        <w:t>-</w:t>
      </w:r>
      <w:r w:rsidRPr="00341B7C">
        <w:tab/>
        <w:t xml:space="preserve">Ericsson think the sentence in 304 is not so celar, support to make this more explicit. VDF agrees, MTK too. </w:t>
      </w:r>
    </w:p>
    <w:p w14:paraId="2D176274" w14:textId="77777777" w:rsidR="00767C52" w:rsidRPr="00341B7C" w:rsidRDefault="00767C52" w:rsidP="00767C52">
      <w:pPr>
        <w:pStyle w:val="Doc-text2"/>
      </w:pPr>
      <w:r w:rsidRPr="00341B7C">
        <w:t>-</w:t>
      </w:r>
      <w:r w:rsidRPr="00341B7C">
        <w:tab/>
        <w:t>VDF wonder if this is before or after Emergency attach. HW think this As behaviour is not dep on emergency attach. Intel think this depends on where the UE has been, e.g. to what extent the UE is attached or not. Vivo think the confusion is the wording “ongoing emergency call”</w:t>
      </w:r>
    </w:p>
    <w:p w14:paraId="7528C62B" w14:textId="77777777" w:rsidR="00767C52" w:rsidRPr="00341B7C" w:rsidRDefault="00767C52" w:rsidP="00767C52">
      <w:pPr>
        <w:pStyle w:val="Agreement"/>
        <w:numPr>
          <w:ilvl w:val="0"/>
          <w:numId w:val="0"/>
        </w:numPr>
        <w:ind w:left="1619" w:hanging="360"/>
      </w:pPr>
    </w:p>
    <w:p w14:paraId="38474B25" w14:textId="77777777" w:rsidR="00767C52" w:rsidRPr="00341B7C" w:rsidRDefault="00767C52" w:rsidP="00767C52">
      <w:pPr>
        <w:pStyle w:val="Agreement"/>
        <w:numPr>
          <w:ilvl w:val="0"/>
          <w:numId w:val="0"/>
        </w:numPr>
        <w:ind w:left="1619" w:hanging="360"/>
      </w:pPr>
      <w:r w:rsidRPr="00341B7C">
        <w:t>P1, P2, P3 are agreed:</w:t>
      </w:r>
    </w:p>
    <w:p w14:paraId="221A9718" w14:textId="77777777" w:rsidR="00767C52" w:rsidRPr="00341B7C" w:rsidRDefault="00767C52" w:rsidP="00767C52">
      <w:pPr>
        <w:pStyle w:val="Agreement"/>
        <w:tabs>
          <w:tab w:val="clear" w:pos="9990"/>
        </w:tabs>
        <w:overflowPunct/>
        <w:autoSpaceDE/>
        <w:autoSpaceDN/>
        <w:adjustRightInd/>
        <w:ind w:left="1619" w:hanging="360"/>
        <w:textAlignment w:val="auto"/>
        <w:rPr>
          <w:rFonts w:eastAsia="Arial" w:cs="Tahoma"/>
          <w:i/>
          <w:iCs/>
        </w:rPr>
      </w:pPr>
      <w:r w:rsidRPr="00341B7C">
        <w:rPr>
          <w:rStyle w:val="Emphasis"/>
          <w:rFonts w:eastAsia="Arial" w:cs="Tahoma"/>
          <w:i w:val="0"/>
          <w:iCs w:val="0"/>
        </w:rPr>
        <w:t xml:space="preserve">During EPS fallback for emergency call, upon HO failure the UE is allowed to select an acceptable cell when there is no suitable cell found, i.e. UE shall perform suitable cell </w:t>
      </w:r>
      <w:r w:rsidRPr="00341B7C">
        <w:rPr>
          <w:rStyle w:val="Emphasis"/>
          <w:rFonts w:eastAsia="Arial" w:cs="Tahoma"/>
          <w:i w:val="0"/>
          <w:iCs w:val="0"/>
        </w:rPr>
        <w:lastRenderedPageBreak/>
        <w:t>search first, and may perform acceptable cell search only when no suitable cell is found. This is optional for Rel-17.</w:t>
      </w:r>
    </w:p>
    <w:p w14:paraId="71234696" w14:textId="77777777" w:rsidR="00767C52" w:rsidRPr="00341B7C" w:rsidRDefault="00767C52" w:rsidP="00767C52">
      <w:pPr>
        <w:pStyle w:val="Agreement"/>
        <w:tabs>
          <w:tab w:val="clear" w:pos="9990"/>
        </w:tabs>
        <w:overflowPunct/>
        <w:autoSpaceDE/>
        <w:autoSpaceDN/>
        <w:adjustRightInd/>
        <w:ind w:left="1619" w:hanging="360"/>
        <w:textAlignment w:val="auto"/>
        <w:rPr>
          <w:rFonts w:eastAsia="Arial" w:cs="Tahoma"/>
          <w:i/>
          <w:iCs/>
        </w:rPr>
      </w:pPr>
      <w:r w:rsidRPr="00341B7C">
        <w:rPr>
          <w:rStyle w:val="Emphasis"/>
          <w:rFonts w:eastAsia="Arial" w:cs="Tahoma"/>
          <w:i w:val="0"/>
          <w:iCs w:val="0"/>
        </w:rPr>
        <w:t>During Emergency service fallback, upon HO failure the UE is allowed to select an acceptable E-UTRA cell when there is no suitable E-UTRA cell found. This is optional for Rel-17.</w:t>
      </w:r>
    </w:p>
    <w:p w14:paraId="7157E4A5" w14:textId="77777777" w:rsidR="00767C52" w:rsidRPr="00341B7C" w:rsidRDefault="00767C52" w:rsidP="00767C52">
      <w:pPr>
        <w:pStyle w:val="Agreement"/>
        <w:tabs>
          <w:tab w:val="clear" w:pos="9990"/>
        </w:tabs>
        <w:overflowPunct/>
        <w:autoSpaceDE/>
        <w:autoSpaceDN/>
        <w:adjustRightInd/>
        <w:ind w:left="1619" w:hanging="360"/>
        <w:textAlignment w:val="auto"/>
        <w:rPr>
          <w:rFonts w:eastAsia="Arial" w:cs="Tahoma"/>
          <w:i/>
          <w:iCs/>
        </w:rPr>
      </w:pPr>
      <w:r w:rsidRPr="00341B7C">
        <w:rPr>
          <w:rStyle w:val="Emphasis"/>
          <w:rFonts w:eastAsia="Arial" w:cs="Tahoma"/>
          <w:i w:val="0"/>
          <w:iCs w:val="0"/>
        </w:rPr>
        <w:t>The specification is to be updated to allow a UE to select a suitable E-UTRA cell first, and may select an E-UTRA acceptable cell if no suitable cell found, upon HO failure during EPS fallback for emergency call or during Emergency service fallback.</w:t>
      </w:r>
    </w:p>
    <w:p w14:paraId="53EB8D65" w14:textId="77777777" w:rsidR="00767C52" w:rsidRPr="00341B7C" w:rsidRDefault="00767C52" w:rsidP="00767C52">
      <w:pPr>
        <w:pStyle w:val="Doc-text2"/>
      </w:pPr>
    </w:p>
    <w:p w14:paraId="0E9C347C" w14:textId="77777777" w:rsidR="00767C52" w:rsidRPr="00341B7C" w:rsidRDefault="00767C52" w:rsidP="00767C52">
      <w:pPr>
        <w:pStyle w:val="Doc-text2"/>
      </w:pPr>
    </w:p>
    <w:p w14:paraId="199635E4" w14:textId="6AD5B3E9" w:rsidR="00767C52" w:rsidRPr="00341B7C" w:rsidRDefault="00E61897" w:rsidP="00767C52">
      <w:pPr>
        <w:pStyle w:val="Doc-title"/>
      </w:pPr>
      <w:hyperlink r:id="rId790" w:history="1">
        <w:r>
          <w:rPr>
            <w:rStyle w:val="Hyperlink"/>
          </w:rPr>
          <w:t>R2-2210492</w:t>
        </w:r>
      </w:hyperlink>
      <w:r w:rsidR="00767C52" w:rsidRPr="00341B7C">
        <w:tab/>
        <w:t>Correction on E-UTRA cell selection during emergency service fallback and EPS fallback for emergency call [CellSelection_EmergencyFallback]</w:t>
      </w:r>
      <w:r w:rsidR="00767C52" w:rsidRPr="00341B7C">
        <w:tab/>
        <w:t>Huawei, HiSilicon, Ericsson, China Unicom, CATT, CMCC, BT, Telecom Italia, China Telecom</w:t>
      </w:r>
      <w:r w:rsidR="00767C52" w:rsidRPr="00341B7C">
        <w:tab/>
        <w:t>CR</w:t>
      </w:r>
      <w:r w:rsidR="00767C52" w:rsidRPr="00341B7C">
        <w:tab/>
        <w:t>Rel-17</w:t>
      </w:r>
      <w:r w:rsidR="00767C52" w:rsidRPr="00341B7C">
        <w:tab/>
        <w:t>38.331</w:t>
      </w:r>
      <w:r w:rsidR="00767C52" w:rsidRPr="00341B7C">
        <w:tab/>
        <w:t>17.2.0</w:t>
      </w:r>
      <w:r w:rsidR="00767C52" w:rsidRPr="00341B7C">
        <w:tab/>
        <w:t>3548</w:t>
      </w:r>
      <w:r w:rsidR="00767C52" w:rsidRPr="00341B7C">
        <w:tab/>
        <w:t>-</w:t>
      </w:r>
      <w:r w:rsidR="00767C52" w:rsidRPr="00341B7C">
        <w:tab/>
        <w:t>C</w:t>
      </w:r>
      <w:r w:rsidR="00767C52" w:rsidRPr="00341B7C">
        <w:tab/>
        <w:t>TEI17</w:t>
      </w:r>
    </w:p>
    <w:p w14:paraId="329E3230" w14:textId="77777777" w:rsidR="00767C52" w:rsidRPr="00341B7C" w:rsidRDefault="00767C52" w:rsidP="00767C52">
      <w:pPr>
        <w:pStyle w:val="Doc-text2"/>
      </w:pPr>
      <w:r w:rsidRPr="00341B7C">
        <w:t>-</w:t>
      </w:r>
      <w:r w:rsidRPr="00341B7C">
        <w:tab/>
        <w:t xml:space="preserve">ZTE has comments of the CR. Think that the Note may not be needed. If the note remains suggest to add reference to the Note. Chair think that if the Note is not there, likely next meeting there will be attempts to specify this. </w:t>
      </w:r>
    </w:p>
    <w:p w14:paraId="79F8246A" w14:textId="77777777" w:rsidR="00767C52" w:rsidRPr="00341B7C" w:rsidRDefault="00767C52" w:rsidP="00767C52">
      <w:pPr>
        <w:pStyle w:val="Doc-text2"/>
      </w:pPr>
      <w:r w:rsidRPr="00341B7C">
        <w:t>-</w:t>
      </w:r>
      <w:r w:rsidRPr="00341B7C">
        <w:tab/>
        <w:t xml:space="preserve">ZTE has some textual comment, and wonder about the intention to change legacy behaviour. HW think that this was not intended. </w:t>
      </w:r>
    </w:p>
    <w:p w14:paraId="3F99F390" w14:textId="77777777" w:rsidR="00767C52" w:rsidRPr="00341B7C" w:rsidRDefault="00767C52" w:rsidP="00767C52">
      <w:pPr>
        <w:pStyle w:val="Doc-text2"/>
      </w:pPr>
      <w:r w:rsidRPr="00341B7C">
        <w:t>-</w:t>
      </w:r>
      <w:r w:rsidRPr="00341B7C">
        <w:tab/>
        <w:t>Chair proposes to keep the note but attempt to simplify the text to comprise only what is intended to be changed.</w:t>
      </w:r>
    </w:p>
    <w:p w14:paraId="1021BB4D" w14:textId="77777777" w:rsidR="00767C52" w:rsidRPr="00341B7C" w:rsidRDefault="00767C52" w:rsidP="00767C52">
      <w:pPr>
        <w:pStyle w:val="Doc-text2"/>
      </w:pPr>
      <w:r w:rsidRPr="00341B7C">
        <w:t>-</w:t>
      </w:r>
      <w:r w:rsidRPr="00341B7C">
        <w:tab/>
        <w:t xml:space="preserve">MTK think the text optionally is strange, capture instead in 306 that this is optional. </w:t>
      </w:r>
    </w:p>
    <w:p w14:paraId="791B203B" w14:textId="77777777" w:rsidR="00767C52" w:rsidRPr="00341B7C" w:rsidRDefault="00767C52" w:rsidP="00767C52">
      <w:pPr>
        <w:pStyle w:val="Doc-comment"/>
      </w:pPr>
      <w:r w:rsidRPr="00341B7C">
        <w:t>Chair: Consider the comments above, continue offline (with the CR), can also attempt to clarify “ongoing emergency call”</w:t>
      </w:r>
    </w:p>
    <w:p w14:paraId="20B07E88" w14:textId="77777777" w:rsidR="00767C52" w:rsidRPr="00341B7C" w:rsidRDefault="00767C52" w:rsidP="00767C52">
      <w:pPr>
        <w:pStyle w:val="Doc-text2"/>
      </w:pPr>
    </w:p>
    <w:p w14:paraId="2DF2EE11" w14:textId="77777777" w:rsidR="00767C52" w:rsidRPr="00341B7C" w:rsidRDefault="00767C52" w:rsidP="00767C52">
      <w:pPr>
        <w:pStyle w:val="EmailDiscussion"/>
        <w:overflowPunct/>
        <w:autoSpaceDE/>
        <w:autoSpaceDN/>
        <w:adjustRightInd/>
        <w:ind w:left="1619" w:hanging="360"/>
        <w:textAlignment w:val="auto"/>
      </w:pPr>
      <w:r w:rsidRPr="00341B7C">
        <w:t>[AT119bis-e][017][NR17] CR Emergency Enh (Huawei)</w:t>
      </w:r>
    </w:p>
    <w:p w14:paraId="5BA3C0AA" w14:textId="2C3E1A64" w:rsidR="00767C52" w:rsidRPr="00341B7C" w:rsidRDefault="00767C52" w:rsidP="00767C52">
      <w:pPr>
        <w:pStyle w:val="EmailDiscussion2"/>
      </w:pPr>
      <w:r w:rsidRPr="00341B7C">
        <w:tab/>
        <w:t xml:space="preserve">Scope: Based on </w:t>
      </w:r>
      <w:hyperlink r:id="rId791" w:history="1">
        <w:r w:rsidR="00E61897">
          <w:rPr>
            <w:rStyle w:val="Hyperlink"/>
          </w:rPr>
          <w:t>R2-2210492</w:t>
        </w:r>
      </w:hyperlink>
      <w:r w:rsidRPr="00341B7C">
        <w:t xml:space="preserve">, take comments into account, </w:t>
      </w:r>
    </w:p>
    <w:p w14:paraId="34232654" w14:textId="77777777" w:rsidR="00767C52" w:rsidRPr="00341B7C" w:rsidRDefault="00767C52" w:rsidP="00767C52">
      <w:pPr>
        <w:pStyle w:val="EmailDiscussion2"/>
      </w:pPr>
      <w:r w:rsidRPr="00341B7C">
        <w:tab/>
        <w:t>Intended outcome: In-Principle Agreed CR 38331, and 38306 if agreeable. Report if applicable</w:t>
      </w:r>
    </w:p>
    <w:p w14:paraId="438245EC" w14:textId="77777777" w:rsidR="00767C52" w:rsidRPr="00341B7C" w:rsidRDefault="00767C52" w:rsidP="00767C52">
      <w:pPr>
        <w:pStyle w:val="EmailDiscussion2"/>
      </w:pPr>
      <w:r w:rsidRPr="00341B7C">
        <w:tab/>
        <w:t xml:space="preserve">Deadline: EOM (assume offline only, late CB only if needed). </w:t>
      </w:r>
    </w:p>
    <w:p w14:paraId="77C14DAA" w14:textId="77777777" w:rsidR="00767C52" w:rsidRPr="00341B7C" w:rsidRDefault="00767C52" w:rsidP="00767C52">
      <w:pPr>
        <w:pStyle w:val="EmailDiscussion2"/>
      </w:pPr>
    </w:p>
    <w:p w14:paraId="4DCD7848" w14:textId="77777777" w:rsidR="00767C52" w:rsidRPr="00341B7C" w:rsidRDefault="00767C52" w:rsidP="00767C52">
      <w:pPr>
        <w:pStyle w:val="EmailDiscussion2"/>
      </w:pPr>
    </w:p>
    <w:p w14:paraId="5E8C3001" w14:textId="77777777" w:rsidR="00767C52" w:rsidRPr="00341B7C" w:rsidRDefault="00767C52" w:rsidP="00767C52">
      <w:pPr>
        <w:pStyle w:val="Comments"/>
      </w:pPr>
      <w:r w:rsidRPr="00341B7C">
        <w:t>Online CB W2 Monday</w:t>
      </w:r>
    </w:p>
    <w:p w14:paraId="431A8C00" w14:textId="23C27F1B" w:rsidR="00767C52" w:rsidRPr="00341B7C" w:rsidRDefault="00E61897" w:rsidP="00767C52">
      <w:pPr>
        <w:pStyle w:val="Doc-title"/>
      </w:pPr>
      <w:hyperlink r:id="rId792" w:history="1">
        <w:r>
          <w:rPr>
            <w:rStyle w:val="Hyperlink"/>
          </w:rPr>
          <w:t>R2-2211004</w:t>
        </w:r>
      </w:hyperlink>
      <w:r w:rsidR="00767C52" w:rsidRPr="00341B7C">
        <w:t xml:space="preserve"> </w:t>
      </w:r>
      <w:r w:rsidR="00767C52" w:rsidRPr="00341B7C">
        <w:tab/>
      </w:r>
      <w:r w:rsidR="00767C52" w:rsidRPr="00341B7C">
        <w:rPr>
          <w:lang w:eastAsia="zh-CN"/>
        </w:rPr>
        <w:t>Adding optional feature without capability sigannaling for E-UTRA cell selection during EPS fallback for emergency call [CellSelection_EmergencyFallback]</w:t>
      </w:r>
      <w:r w:rsidR="00767C52" w:rsidRPr="00341B7C">
        <w:rPr>
          <w:lang w:eastAsia="zh-CN"/>
        </w:rPr>
        <w:tab/>
        <w:t>Huawei, HiSilicon, Ericsson</w:t>
      </w:r>
      <w:r w:rsidR="00767C52" w:rsidRPr="00341B7C">
        <w:rPr>
          <w:lang w:eastAsia="zh-CN"/>
        </w:rPr>
        <w:tab/>
      </w:r>
      <w:r w:rsidR="00767C52" w:rsidRPr="00341B7C">
        <w:t>CR</w:t>
      </w:r>
      <w:r w:rsidR="00767C52" w:rsidRPr="00341B7C">
        <w:tab/>
        <w:t>Rel-17</w:t>
      </w:r>
      <w:r w:rsidR="00767C52" w:rsidRPr="00341B7C">
        <w:tab/>
        <w:t>38.306</w:t>
      </w:r>
      <w:r w:rsidR="00767C52" w:rsidRPr="00341B7C">
        <w:tab/>
        <w:t>17.2.0</w:t>
      </w:r>
      <w:r w:rsidR="00767C52" w:rsidRPr="00341B7C">
        <w:tab/>
        <w:t>0821</w:t>
      </w:r>
      <w:r w:rsidR="00767C52" w:rsidRPr="00341B7C">
        <w:tab/>
        <w:t>-</w:t>
      </w:r>
      <w:r w:rsidR="00767C52" w:rsidRPr="00341B7C">
        <w:tab/>
        <w:t>C</w:t>
      </w:r>
      <w:r w:rsidR="00767C52" w:rsidRPr="00341B7C">
        <w:tab/>
        <w:t>TEI17</w:t>
      </w:r>
    </w:p>
    <w:p w14:paraId="6C79BC95" w14:textId="62CFC113" w:rsidR="00767C52" w:rsidRPr="00341B7C" w:rsidRDefault="00E61897" w:rsidP="00767C52">
      <w:pPr>
        <w:pStyle w:val="Doc-title"/>
      </w:pPr>
      <w:hyperlink r:id="rId793" w:history="1">
        <w:r>
          <w:rPr>
            <w:rStyle w:val="Hyperlink"/>
          </w:rPr>
          <w:t>R2-2211005</w:t>
        </w:r>
      </w:hyperlink>
      <w:r w:rsidR="00767C52" w:rsidRPr="00341B7C">
        <w:tab/>
      </w:r>
      <w:r w:rsidR="00767C52" w:rsidRPr="00341B7C">
        <w:rPr>
          <w:lang w:eastAsia="zh-CN"/>
        </w:rPr>
        <w:t xml:space="preserve">Adding optional features without capability sigannaling for E-UTRA cell selection during emergency service fallback and EPS fallback for emergency call [CellSelection_EmergencyFallback] </w:t>
      </w:r>
      <w:r w:rsidR="00767C52" w:rsidRPr="00341B7C">
        <w:rPr>
          <w:lang w:eastAsia="zh-CN"/>
        </w:rPr>
        <w:tab/>
        <w:t>Huawei, HiSilicon</w:t>
      </w:r>
      <w:r w:rsidR="00767C52" w:rsidRPr="00341B7C">
        <w:rPr>
          <w:lang w:eastAsia="zh-CN"/>
        </w:rPr>
        <w:tab/>
      </w:r>
      <w:r w:rsidR="00767C52" w:rsidRPr="00341B7C">
        <w:t>CR</w:t>
      </w:r>
      <w:r w:rsidR="00767C52" w:rsidRPr="00341B7C">
        <w:tab/>
        <w:t>Rel-17</w:t>
      </w:r>
      <w:r w:rsidR="00767C52" w:rsidRPr="00341B7C">
        <w:tab/>
        <w:t>38.306</w:t>
      </w:r>
      <w:r w:rsidR="00767C52" w:rsidRPr="00341B7C">
        <w:tab/>
        <w:t>17.2.0</w:t>
      </w:r>
      <w:r w:rsidR="00767C52" w:rsidRPr="00341B7C">
        <w:tab/>
        <w:t>0822</w:t>
      </w:r>
      <w:r w:rsidR="00767C52" w:rsidRPr="00341B7C">
        <w:tab/>
        <w:t>-</w:t>
      </w:r>
      <w:r w:rsidR="00767C52" w:rsidRPr="00341B7C">
        <w:tab/>
        <w:t>C</w:t>
      </w:r>
      <w:r w:rsidR="00767C52" w:rsidRPr="00341B7C">
        <w:tab/>
        <w:t>TEI17</w:t>
      </w:r>
    </w:p>
    <w:p w14:paraId="15447F24" w14:textId="77777777" w:rsidR="00767C52" w:rsidRPr="00341B7C" w:rsidRDefault="00767C52" w:rsidP="00767C52">
      <w:pPr>
        <w:pStyle w:val="Doc-text2"/>
      </w:pPr>
    </w:p>
    <w:p w14:paraId="7FCE47D7" w14:textId="77777777" w:rsidR="00767C52" w:rsidRPr="00341B7C" w:rsidRDefault="00767C52" w:rsidP="00767C52">
      <w:pPr>
        <w:pStyle w:val="Doc-text2"/>
      </w:pPr>
      <w:r w:rsidRPr="00341B7C">
        <w:t>DISCUSSION</w:t>
      </w:r>
    </w:p>
    <w:p w14:paraId="27A6F30D" w14:textId="77777777" w:rsidR="00767C52" w:rsidRPr="00341B7C" w:rsidRDefault="00767C52" w:rsidP="00767C52">
      <w:pPr>
        <w:pStyle w:val="Doc-text2"/>
      </w:pPr>
      <w:r w:rsidRPr="00341B7C">
        <w:t>-</w:t>
      </w:r>
      <w:r w:rsidRPr="00341B7C">
        <w:tab/>
        <w:t xml:space="preserve">ZTE think we should merge to one capability </w:t>
      </w:r>
    </w:p>
    <w:p w14:paraId="4AC6FB96" w14:textId="77777777" w:rsidR="00767C52" w:rsidRPr="00341B7C" w:rsidRDefault="00767C52" w:rsidP="00767C52">
      <w:pPr>
        <w:pStyle w:val="Doc-text2"/>
      </w:pPr>
      <w:r w:rsidRPr="00341B7C">
        <w:t>-</w:t>
      </w:r>
      <w:r w:rsidRPr="00341B7C">
        <w:tab/>
        <w:t xml:space="preserve">VDF think there is a difference between the capabilities. All of this is optional. </w:t>
      </w:r>
    </w:p>
    <w:p w14:paraId="4EAE765E" w14:textId="77777777" w:rsidR="00767C52" w:rsidRPr="00341B7C" w:rsidRDefault="00767C52" w:rsidP="00767C52">
      <w:pPr>
        <w:pStyle w:val="Doc-text2"/>
      </w:pPr>
      <w:r w:rsidRPr="00341B7C">
        <w:t>-</w:t>
      </w:r>
      <w:r w:rsidRPr="00341B7C">
        <w:tab/>
        <w:t xml:space="preserve">MTK prefer to have two capabilties also in 306. </w:t>
      </w:r>
    </w:p>
    <w:p w14:paraId="15FFDBED" w14:textId="77777777" w:rsidR="00767C52" w:rsidRPr="00341B7C" w:rsidRDefault="00767C52" w:rsidP="00767C52">
      <w:pPr>
        <w:pStyle w:val="Doc-text2"/>
      </w:pPr>
      <w:r w:rsidRPr="00341B7C">
        <w:t>-</w:t>
      </w:r>
      <w:r w:rsidRPr="00341B7C">
        <w:tab/>
        <w:t xml:space="preserve">QC prefer to have two capabilities in 306, not combine. There are differences, and earlier to implement.  </w:t>
      </w:r>
    </w:p>
    <w:p w14:paraId="13A4DC88" w14:textId="5F10051B"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We have two caps, pursue </w:t>
      </w:r>
      <w:hyperlink r:id="rId794" w:history="1">
        <w:r w:rsidR="00E61897">
          <w:rPr>
            <w:rStyle w:val="Hyperlink"/>
          </w:rPr>
          <w:t>R2-2211005</w:t>
        </w:r>
      </w:hyperlink>
      <w:r w:rsidRPr="00341B7C">
        <w:t xml:space="preserve"> (but revision e.g. for coversheet needed, check offline). </w:t>
      </w:r>
      <w:hyperlink r:id="rId795" w:history="1">
        <w:r w:rsidR="00E61897">
          <w:rPr>
            <w:rStyle w:val="Hyperlink"/>
          </w:rPr>
          <w:t>R2-2211004</w:t>
        </w:r>
      </w:hyperlink>
      <w:r w:rsidRPr="00341B7C">
        <w:t xml:space="preserve"> is not pursued.</w:t>
      </w:r>
    </w:p>
    <w:p w14:paraId="36AD012F" w14:textId="77777777" w:rsidR="00767C52" w:rsidRPr="00341B7C" w:rsidRDefault="00767C52" w:rsidP="00767C52">
      <w:pPr>
        <w:pStyle w:val="Doc-text2"/>
      </w:pPr>
    </w:p>
    <w:bookmarkStart w:id="215" w:name="_Hlk117080573"/>
    <w:p w14:paraId="26132F42" w14:textId="17D5CE80" w:rsidR="00767C52" w:rsidRPr="00341B7C" w:rsidRDefault="00E61897" w:rsidP="00767C52">
      <w:pPr>
        <w:pStyle w:val="Doc-title"/>
      </w:pPr>
      <w:r>
        <w:fldChar w:fldCharType="begin"/>
      </w:r>
      <w:r>
        <w:instrText xml:space="preserve"> HYPERLINK "https://www.3gpp.org/ftp/TSG_RAN/WG2_RL2/TSGR2_119bis-e/Docs/R2-2211058.zip" </w:instrText>
      </w:r>
      <w:r>
        <w:fldChar w:fldCharType="separate"/>
      </w:r>
      <w:r>
        <w:rPr>
          <w:rStyle w:val="Hyperlink"/>
        </w:rPr>
        <w:t>R2-2211058</w:t>
      </w:r>
      <w:r>
        <w:fldChar w:fldCharType="end"/>
      </w:r>
      <w:r w:rsidR="00767C52" w:rsidRPr="00341B7C">
        <w:tab/>
        <w:t>Correction</w:t>
      </w:r>
      <w:r w:rsidR="00767C52" w:rsidRPr="00341B7C">
        <w:rPr>
          <w:lang w:eastAsia="zh-CN"/>
        </w:rPr>
        <w:t xml:space="preserve"> for E-UTRA cell selection during emergency service fallback and EPS fallback for emergency call [CellSelection_EmergencyFallback] </w:t>
      </w:r>
      <w:r w:rsidR="00767C52" w:rsidRPr="00341B7C">
        <w:rPr>
          <w:lang w:eastAsia="zh-CN"/>
        </w:rPr>
        <w:tab/>
        <w:t>Huawei, HiSilicon, Ericsson, China Unicom, CATT, CMCC, BT, Telecom Italia, China Telecom</w:t>
      </w:r>
      <w:r w:rsidR="00767C52" w:rsidRPr="00341B7C">
        <w:rPr>
          <w:lang w:eastAsia="zh-CN"/>
        </w:rPr>
        <w:tab/>
      </w:r>
      <w:r w:rsidR="00767C52" w:rsidRPr="00341B7C">
        <w:t>CR</w:t>
      </w:r>
      <w:r w:rsidR="00767C52" w:rsidRPr="00341B7C">
        <w:tab/>
        <w:t>Rel-17</w:t>
      </w:r>
      <w:r w:rsidR="00767C52" w:rsidRPr="00341B7C">
        <w:tab/>
        <w:t>38.331</w:t>
      </w:r>
      <w:r w:rsidR="00767C52" w:rsidRPr="00341B7C">
        <w:tab/>
        <w:t>17.2.0</w:t>
      </w:r>
      <w:r w:rsidR="00767C52" w:rsidRPr="00341B7C">
        <w:tab/>
        <w:t>3548</w:t>
      </w:r>
      <w:r w:rsidR="00767C52" w:rsidRPr="00341B7C">
        <w:tab/>
        <w:t>2</w:t>
      </w:r>
      <w:r w:rsidR="00767C52" w:rsidRPr="00341B7C">
        <w:tab/>
        <w:t>C</w:t>
      </w:r>
      <w:r w:rsidR="00767C52" w:rsidRPr="00341B7C">
        <w:tab/>
        <w:t>TEI17</w:t>
      </w:r>
    </w:p>
    <w:p w14:paraId="4908BFE2"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[017] In-Principle agreed</w:t>
      </w:r>
    </w:p>
    <w:p w14:paraId="6FB610D3" w14:textId="77777777" w:rsidR="00767C52" w:rsidRPr="00341B7C" w:rsidRDefault="00767C52" w:rsidP="00767C52">
      <w:pPr>
        <w:pStyle w:val="Doc-text2"/>
      </w:pPr>
    </w:p>
    <w:p w14:paraId="36B052AF" w14:textId="731AFDCE" w:rsidR="00767C52" w:rsidRPr="00341B7C" w:rsidRDefault="00E61897" w:rsidP="00767C52">
      <w:pPr>
        <w:pStyle w:val="Doc-title"/>
      </w:pPr>
      <w:hyperlink r:id="rId796" w:history="1">
        <w:r>
          <w:rPr>
            <w:rStyle w:val="Hyperlink"/>
          </w:rPr>
          <w:t>R2-2211059</w:t>
        </w:r>
      </w:hyperlink>
      <w:r w:rsidR="00767C52" w:rsidRPr="00341B7C">
        <w:tab/>
      </w:r>
      <w:r w:rsidR="00767C52" w:rsidRPr="00341B7C">
        <w:rPr>
          <w:lang w:eastAsia="zh-CN"/>
        </w:rPr>
        <w:t xml:space="preserve">Introduction of capabilities for emergency service related fallback [CellSelection_EmergencyFallback] </w:t>
      </w:r>
      <w:r w:rsidR="00767C52" w:rsidRPr="00341B7C">
        <w:rPr>
          <w:lang w:eastAsia="zh-CN"/>
        </w:rPr>
        <w:tab/>
        <w:t>Huawei, HiSilicon, Ericsson, China Unicom, CATT, CMCC, BT, Telecom Italia, China Telecom</w:t>
      </w:r>
      <w:r w:rsidR="00767C52" w:rsidRPr="00341B7C">
        <w:rPr>
          <w:lang w:eastAsia="zh-CN"/>
        </w:rPr>
        <w:tab/>
      </w:r>
      <w:r w:rsidR="00767C52" w:rsidRPr="00341B7C">
        <w:t>CR</w:t>
      </w:r>
      <w:r w:rsidR="00767C52" w:rsidRPr="00341B7C">
        <w:tab/>
        <w:t>Rel-17</w:t>
      </w:r>
      <w:r w:rsidR="00767C52" w:rsidRPr="00341B7C">
        <w:tab/>
        <w:t>38.306</w:t>
      </w:r>
      <w:r w:rsidR="00767C52" w:rsidRPr="00341B7C">
        <w:tab/>
        <w:t>17.2.0</w:t>
      </w:r>
      <w:r w:rsidR="00767C52" w:rsidRPr="00341B7C">
        <w:tab/>
        <w:t>0822</w:t>
      </w:r>
      <w:r w:rsidR="00767C52" w:rsidRPr="00341B7C">
        <w:tab/>
        <w:t>1</w:t>
      </w:r>
      <w:r w:rsidR="00767C52" w:rsidRPr="00341B7C">
        <w:tab/>
        <w:t>C</w:t>
      </w:r>
      <w:r w:rsidR="00767C52" w:rsidRPr="00341B7C">
        <w:tab/>
        <w:t>TEI17</w:t>
      </w:r>
    </w:p>
    <w:p w14:paraId="2560C9EF"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[017] In-Principle agreed</w:t>
      </w:r>
    </w:p>
    <w:bookmarkEnd w:id="215"/>
    <w:p w14:paraId="0D2F9ECF" w14:textId="77777777" w:rsidR="00767C52" w:rsidRPr="00341B7C" w:rsidRDefault="00767C52" w:rsidP="00767C52">
      <w:pPr>
        <w:pStyle w:val="Doc-text2"/>
      </w:pPr>
    </w:p>
    <w:p w14:paraId="76EC1B86" w14:textId="4FB3F388" w:rsidR="00767C52" w:rsidRPr="00341B7C" w:rsidRDefault="00E61897" w:rsidP="00767C52">
      <w:pPr>
        <w:pStyle w:val="Doc-title"/>
      </w:pPr>
      <w:hyperlink r:id="rId797" w:history="1">
        <w:r>
          <w:rPr>
            <w:rStyle w:val="Hyperlink"/>
          </w:rPr>
          <w:t>R2-2209914</w:t>
        </w:r>
      </w:hyperlink>
      <w:r w:rsidR="00767C52" w:rsidRPr="00341B7C">
        <w:tab/>
        <w:t>Discussion on Emergency Service Enhancement</w:t>
      </w:r>
      <w:r w:rsidR="00767C52" w:rsidRPr="00341B7C">
        <w:tab/>
        <w:t>vivo</w:t>
      </w:r>
      <w:r w:rsidR="00767C52" w:rsidRPr="00341B7C">
        <w:tab/>
        <w:t>discussion</w:t>
      </w:r>
      <w:r w:rsidR="00767C52" w:rsidRPr="00341B7C">
        <w:tab/>
        <w:t>Rel-17</w:t>
      </w:r>
      <w:r w:rsidR="00767C52" w:rsidRPr="00341B7C">
        <w:tab/>
        <w:t>TEI17</w:t>
      </w:r>
    </w:p>
    <w:p w14:paraId="5AE8E9F3"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[017] Noted</w:t>
      </w:r>
    </w:p>
    <w:p w14:paraId="3463FC4D" w14:textId="77777777" w:rsidR="00767C52" w:rsidRPr="00341B7C" w:rsidRDefault="00767C52" w:rsidP="00767C52">
      <w:pPr>
        <w:pStyle w:val="Doc-text2"/>
      </w:pPr>
    </w:p>
    <w:p w14:paraId="7AD2D476" w14:textId="2480B257" w:rsidR="00767C52" w:rsidRPr="00341B7C" w:rsidRDefault="00E61897" w:rsidP="00767C52">
      <w:pPr>
        <w:pStyle w:val="Doc-title"/>
      </w:pPr>
      <w:hyperlink r:id="rId798" w:history="1">
        <w:r>
          <w:rPr>
            <w:rStyle w:val="Hyperlink"/>
          </w:rPr>
          <w:t>R2-2209915</w:t>
        </w:r>
      </w:hyperlink>
      <w:r w:rsidR="00767C52" w:rsidRPr="00341B7C">
        <w:tab/>
        <w:t>36.304 CR on  Emergency Service Enhancement</w:t>
      </w:r>
      <w:r w:rsidR="00767C52" w:rsidRPr="00341B7C">
        <w:tab/>
        <w:t>vivo</w:t>
      </w:r>
      <w:r w:rsidR="00767C52" w:rsidRPr="00341B7C">
        <w:tab/>
        <w:t>draftCR</w:t>
      </w:r>
      <w:r w:rsidR="00767C52" w:rsidRPr="00341B7C">
        <w:tab/>
        <w:t>Rel-17</w:t>
      </w:r>
      <w:r w:rsidR="00767C52" w:rsidRPr="00341B7C">
        <w:tab/>
        <w:t>36.304</w:t>
      </w:r>
      <w:r w:rsidR="00767C52" w:rsidRPr="00341B7C">
        <w:tab/>
        <w:t>17.2.0</w:t>
      </w:r>
      <w:r w:rsidR="00767C52" w:rsidRPr="00341B7C">
        <w:tab/>
        <w:t>F</w:t>
      </w:r>
      <w:r w:rsidR="00767C52" w:rsidRPr="00341B7C">
        <w:tab/>
        <w:t>TEI17</w:t>
      </w:r>
    </w:p>
    <w:p w14:paraId="052D9F71" w14:textId="189949B7" w:rsidR="00767C52" w:rsidRPr="00341B7C" w:rsidRDefault="00E61897" w:rsidP="00767C52">
      <w:pPr>
        <w:pStyle w:val="Doc-title"/>
      </w:pPr>
      <w:hyperlink r:id="rId799" w:history="1">
        <w:r>
          <w:rPr>
            <w:rStyle w:val="Hyperlink"/>
          </w:rPr>
          <w:t>R2-2209916</w:t>
        </w:r>
      </w:hyperlink>
      <w:r w:rsidR="00767C52" w:rsidRPr="00341B7C">
        <w:tab/>
        <w:t>38.331 CR on  Emergency Service Enhancement</w:t>
      </w:r>
      <w:r w:rsidR="00767C52" w:rsidRPr="00341B7C">
        <w:tab/>
        <w:t>vivo</w:t>
      </w:r>
      <w:r w:rsidR="00767C52" w:rsidRPr="00341B7C">
        <w:tab/>
        <w:t>draftCR</w:t>
      </w:r>
      <w:r w:rsidR="00767C52" w:rsidRPr="00341B7C">
        <w:tab/>
        <w:t>Rel-17</w:t>
      </w:r>
      <w:r w:rsidR="00767C52" w:rsidRPr="00341B7C">
        <w:tab/>
        <w:t>38.331</w:t>
      </w:r>
      <w:r w:rsidR="00767C52" w:rsidRPr="00341B7C">
        <w:tab/>
        <w:t>17.2.0</w:t>
      </w:r>
      <w:r w:rsidR="00767C52" w:rsidRPr="00341B7C">
        <w:tab/>
        <w:t>F</w:t>
      </w:r>
      <w:r w:rsidR="00767C52" w:rsidRPr="00341B7C">
        <w:tab/>
        <w:t>TEI17</w:t>
      </w:r>
    </w:p>
    <w:p w14:paraId="424A6D2B" w14:textId="16BD5B31" w:rsidR="00767C52" w:rsidRPr="00341B7C" w:rsidRDefault="00767C52" w:rsidP="00767C52">
      <w:pPr>
        <w:pStyle w:val="Agreement"/>
        <w:tabs>
          <w:tab w:val="clear" w:pos="9990"/>
        </w:tabs>
        <w:overflowPunct/>
        <w:autoSpaceDE/>
        <w:autoSpaceDN/>
        <w:adjustRightInd/>
        <w:ind w:left="1619" w:hanging="360"/>
        <w:textAlignment w:val="auto"/>
      </w:pPr>
      <w:r w:rsidRPr="00341B7C">
        <w:t>[017] 2 CRs not pursued</w:t>
      </w:r>
    </w:p>
    <w:p w14:paraId="796026B6" w14:textId="77777777" w:rsidR="00734E3A" w:rsidRPr="00341B7C" w:rsidRDefault="00734E3A" w:rsidP="00734E3A">
      <w:pPr>
        <w:pStyle w:val="Doc-text2"/>
      </w:pPr>
    </w:p>
    <w:p w14:paraId="3C4AF086" w14:textId="77777777" w:rsidR="00767C52" w:rsidRPr="00341B7C" w:rsidRDefault="00767C52" w:rsidP="00767C52">
      <w:pPr>
        <w:pStyle w:val="Heading3"/>
      </w:pPr>
      <w:bookmarkStart w:id="216" w:name="_Toc119259433"/>
      <w:r w:rsidRPr="00341B7C">
        <w:t>6.21.2</w:t>
      </w:r>
      <w:r w:rsidRPr="00341B7C">
        <w:tab/>
        <w:t>Corrections</w:t>
      </w:r>
      <w:bookmarkEnd w:id="216"/>
    </w:p>
    <w:p w14:paraId="21FA1FB8" w14:textId="77777777" w:rsidR="00767C52" w:rsidRPr="00341B7C" w:rsidRDefault="00767C52" w:rsidP="00767C52">
      <w:pPr>
        <w:pStyle w:val="Comments"/>
      </w:pPr>
      <w:r w:rsidRPr="00341B7C">
        <w:t>Corrections CRs (Correction to TEI or TEI + other WI code) or detailed modifications to agreed proposals</w:t>
      </w:r>
    </w:p>
    <w:p w14:paraId="139FA3EC" w14:textId="77777777" w:rsidR="00767C52" w:rsidRPr="00341B7C" w:rsidRDefault="00767C52" w:rsidP="00767C52">
      <w:pPr>
        <w:pStyle w:val="Comments"/>
      </w:pPr>
    </w:p>
    <w:p w14:paraId="6E60528C" w14:textId="77777777" w:rsidR="00767C52" w:rsidRPr="00341B7C" w:rsidRDefault="00767C52" w:rsidP="00767C52">
      <w:pPr>
        <w:pStyle w:val="Heading2"/>
      </w:pPr>
      <w:bookmarkStart w:id="217" w:name="_Toc119259434"/>
      <w:r w:rsidRPr="00341B7C">
        <w:t>6.22</w:t>
      </w:r>
      <w:r w:rsidRPr="00341B7C">
        <w:tab/>
        <w:t>NR and MR-DC measurement gap enhancements</w:t>
      </w:r>
      <w:bookmarkEnd w:id="217"/>
    </w:p>
    <w:p w14:paraId="004BBF72" w14:textId="77777777" w:rsidR="00767C52" w:rsidRPr="00341B7C" w:rsidRDefault="00767C52" w:rsidP="00767C52">
      <w:pPr>
        <w:pStyle w:val="Comments"/>
      </w:pPr>
      <w:r w:rsidRPr="00341B7C">
        <w:t>(NR_MG_enh-Core; leading WG: RAN4; REL-17; WID: RP-211591)</w:t>
      </w:r>
    </w:p>
    <w:p w14:paraId="74FC322E" w14:textId="77777777" w:rsidR="00767C52" w:rsidRPr="00341B7C" w:rsidRDefault="00767C52" w:rsidP="00767C52">
      <w:pPr>
        <w:pStyle w:val="Comments"/>
      </w:pPr>
      <w:r w:rsidRPr="00341B7C">
        <w:t xml:space="preserve">Tdoc Limitation: 0 tdocs </w:t>
      </w:r>
    </w:p>
    <w:p w14:paraId="0A1E10A4" w14:textId="77777777" w:rsidR="00767C52" w:rsidRPr="00341B7C" w:rsidRDefault="00767C52" w:rsidP="00767C52">
      <w:pPr>
        <w:pStyle w:val="Comments"/>
      </w:pPr>
      <w:r w:rsidRPr="00341B7C">
        <w:t>Not treated</w:t>
      </w:r>
    </w:p>
    <w:p w14:paraId="3E712418" w14:textId="7D617B1B" w:rsidR="00767C52" w:rsidRPr="00341B7C" w:rsidRDefault="00E61897" w:rsidP="00767C52">
      <w:pPr>
        <w:pStyle w:val="Doc-title"/>
      </w:pPr>
      <w:hyperlink r:id="rId800" w:history="1">
        <w:r>
          <w:rPr>
            <w:rStyle w:val="Hyperlink"/>
          </w:rPr>
          <w:t>R2-2209346</w:t>
        </w:r>
      </w:hyperlink>
      <w:r w:rsidR="00767C52" w:rsidRPr="00341B7C">
        <w:tab/>
        <w:t>LS on priority for legacy gaps (R4-2215132; contact: Nokia)</w:t>
      </w:r>
      <w:r w:rsidR="00767C52" w:rsidRPr="00341B7C">
        <w:tab/>
        <w:t>RAN4</w:t>
      </w:r>
      <w:r w:rsidR="00767C52" w:rsidRPr="00341B7C">
        <w:tab/>
        <w:t>LS in</w:t>
      </w:r>
      <w:r w:rsidR="00767C52" w:rsidRPr="00341B7C">
        <w:tab/>
        <w:t>Rel-17</w:t>
      </w:r>
      <w:r w:rsidR="00767C52" w:rsidRPr="00341B7C">
        <w:tab/>
        <w:t>NR_MG_enh-Core</w:t>
      </w:r>
      <w:r w:rsidR="00767C52" w:rsidRPr="00341B7C">
        <w:tab/>
        <w:t>To:RAN2</w:t>
      </w:r>
    </w:p>
    <w:p w14:paraId="15826F42" w14:textId="77777777" w:rsidR="00767C52" w:rsidRPr="00341B7C" w:rsidRDefault="00767C52" w:rsidP="00767C52">
      <w:pPr>
        <w:pStyle w:val="Doc-text2"/>
      </w:pPr>
    </w:p>
    <w:p w14:paraId="47F2F5D7" w14:textId="77777777" w:rsidR="00767C52" w:rsidRPr="00341B7C" w:rsidRDefault="00767C52" w:rsidP="00767C52">
      <w:pPr>
        <w:pStyle w:val="Heading2"/>
      </w:pPr>
      <w:bookmarkStart w:id="218" w:name="_Toc119259435"/>
      <w:r w:rsidRPr="00341B7C">
        <w:t>6.23</w:t>
      </w:r>
      <w:r w:rsidRPr="00341B7C">
        <w:tab/>
        <w:t>Uplink Data Compression (UDC)</w:t>
      </w:r>
      <w:bookmarkEnd w:id="218"/>
    </w:p>
    <w:p w14:paraId="4ECE2228" w14:textId="77777777" w:rsidR="00767C52" w:rsidRPr="00341B7C" w:rsidRDefault="00767C52" w:rsidP="00767C52">
      <w:pPr>
        <w:pStyle w:val="Comments"/>
      </w:pPr>
      <w:r w:rsidRPr="00341B7C">
        <w:t>(NR_UDC_enh-Core; leading WG: RAN2; REL-17; WID: RP-211203)</w:t>
      </w:r>
    </w:p>
    <w:p w14:paraId="55012555" w14:textId="77777777" w:rsidR="00767C52" w:rsidRPr="00341B7C" w:rsidRDefault="00767C52" w:rsidP="00767C52">
      <w:pPr>
        <w:pStyle w:val="Comments"/>
      </w:pPr>
      <w:r w:rsidRPr="00341B7C">
        <w:t xml:space="preserve">Tdoc Limitation: 0 tdocs </w:t>
      </w:r>
    </w:p>
    <w:p w14:paraId="28020EB0" w14:textId="77777777" w:rsidR="00767C52" w:rsidRPr="00341B7C" w:rsidRDefault="00767C52" w:rsidP="00767C52">
      <w:pPr>
        <w:pStyle w:val="Comments"/>
      </w:pPr>
      <w:r w:rsidRPr="00341B7C">
        <w:t>Not treated</w:t>
      </w:r>
    </w:p>
    <w:p w14:paraId="71FA437C" w14:textId="77777777" w:rsidR="00767C52" w:rsidRPr="00341B7C" w:rsidRDefault="00767C52" w:rsidP="00767C52">
      <w:pPr>
        <w:pStyle w:val="Comments"/>
      </w:pPr>
    </w:p>
    <w:p w14:paraId="28FBEC2D" w14:textId="77777777" w:rsidR="00767C52" w:rsidRPr="00341B7C" w:rsidRDefault="00767C52" w:rsidP="00767C52">
      <w:pPr>
        <w:pStyle w:val="Heading2"/>
      </w:pPr>
      <w:bookmarkStart w:id="219" w:name="_Toc119259436"/>
      <w:r w:rsidRPr="00341B7C">
        <w:t>6.24</w:t>
      </w:r>
      <w:r w:rsidRPr="00341B7C">
        <w:tab/>
        <w:t>NR R17 Other</w:t>
      </w:r>
      <w:bookmarkEnd w:id="219"/>
    </w:p>
    <w:p w14:paraId="15514379" w14:textId="430ADAC9" w:rsidR="00734E3A" w:rsidRPr="00341B7C" w:rsidRDefault="00767C52" w:rsidP="00767C52">
      <w:pPr>
        <w:pStyle w:val="Comments"/>
      </w:pPr>
      <w:r w:rsidRPr="00341B7C">
        <w:t>Includes items and topics without specific R2 Agenda Item. Includes LS in for R17 items not in a specific R2 Agenda Item.</w:t>
      </w:r>
    </w:p>
    <w:p w14:paraId="168BA0FA" w14:textId="77777777" w:rsidR="00767C52" w:rsidRPr="00341B7C" w:rsidRDefault="00767C52" w:rsidP="00767C52">
      <w:pPr>
        <w:pStyle w:val="Doc-text2"/>
      </w:pPr>
    </w:p>
    <w:p w14:paraId="05AB5C6F" w14:textId="77777777" w:rsidR="00767C52" w:rsidRPr="00341B7C" w:rsidRDefault="00767C52" w:rsidP="00767C52">
      <w:pPr>
        <w:pStyle w:val="Heading3"/>
      </w:pPr>
      <w:bookmarkStart w:id="220" w:name="_Toc119259437"/>
      <w:r w:rsidRPr="00341B7C">
        <w:t>6.24.1</w:t>
      </w:r>
      <w:r w:rsidRPr="00341B7C">
        <w:tab/>
        <w:t>RAN4 led Items</w:t>
      </w:r>
      <w:bookmarkEnd w:id="220"/>
    </w:p>
    <w:p w14:paraId="1A05B7FD" w14:textId="77777777" w:rsidR="00767C52" w:rsidRPr="00341B7C" w:rsidRDefault="00767C52" w:rsidP="00767C52">
      <w:pPr>
        <w:pStyle w:val="BoldComments"/>
      </w:pPr>
      <w:r w:rsidRPr="00341B7C">
        <w:t>FR2 UL Gap</w:t>
      </w:r>
    </w:p>
    <w:p w14:paraId="68701816" w14:textId="77777777" w:rsidR="00767C52" w:rsidRPr="00341B7C" w:rsidRDefault="00767C52" w:rsidP="00767C52">
      <w:pPr>
        <w:pStyle w:val="Comments"/>
      </w:pPr>
      <w:r w:rsidRPr="00341B7C">
        <w:t>Online first</w:t>
      </w:r>
    </w:p>
    <w:p w14:paraId="2F58E028" w14:textId="77777777" w:rsidR="00767C52" w:rsidRPr="00341B7C" w:rsidRDefault="00767C52" w:rsidP="00767C52">
      <w:pPr>
        <w:pStyle w:val="Doc-text2"/>
      </w:pPr>
    </w:p>
    <w:p w14:paraId="7F9C220A" w14:textId="77777777" w:rsidR="00767C52" w:rsidRPr="00341B7C" w:rsidRDefault="00767C52" w:rsidP="00767C52">
      <w:pPr>
        <w:pStyle w:val="EmailDiscussion"/>
        <w:overflowPunct/>
        <w:autoSpaceDE/>
        <w:autoSpaceDN/>
        <w:adjustRightInd/>
        <w:ind w:left="1619" w:hanging="360"/>
        <w:textAlignment w:val="auto"/>
      </w:pPr>
      <w:bookmarkStart w:id="221" w:name="_Hlk116252732"/>
      <w:r w:rsidRPr="00341B7C">
        <w:t>[AT119bis-e][006][NR17] FR2 UL Gap (Apple)</w:t>
      </w:r>
    </w:p>
    <w:p w14:paraId="23D2CCBA" w14:textId="77777777" w:rsidR="00767C52" w:rsidRPr="00341B7C" w:rsidRDefault="00767C52" w:rsidP="00767C52">
      <w:pPr>
        <w:pStyle w:val="EmailDiscussion2"/>
      </w:pPr>
      <w:r w:rsidRPr="00341B7C">
        <w:tab/>
        <w:t xml:space="preserve">Scope: Finalize LS out and MAC CR. </w:t>
      </w:r>
    </w:p>
    <w:p w14:paraId="6904AF0B" w14:textId="77777777" w:rsidR="00767C52" w:rsidRPr="00341B7C" w:rsidRDefault="00767C52" w:rsidP="00767C52">
      <w:pPr>
        <w:pStyle w:val="EmailDiscussion2"/>
      </w:pPr>
      <w:r w:rsidRPr="00341B7C">
        <w:tab/>
        <w:t xml:space="preserve">Intended outcome: Approved LS out, In-principle-Agreed CRs. </w:t>
      </w:r>
    </w:p>
    <w:p w14:paraId="73BC3107" w14:textId="77777777" w:rsidR="00767C52" w:rsidRPr="00341B7C" w:rsidRDefault="00767C52" w:rsidP="00767C52">
      <w:pPr>
        <w:pStyle w:val="EmailDiscussion2"/>
      </w:pPr>
      <w:r w:rsidRPr="00341B7C">
        <w:tab/>
        <w:t>Deadline: W1 Friday COB (offline only)</w:t>
      </w:r>
    </w:p>
    <w:p w14:paraId="15B1D94C" w14:textId="77777777" w:rsidR="00767C52" w:rsidRPr="00341B7C" w:rsidRDefault="00767C52" w:rsidP="00767C52">
      <w:pPr>
        <w:pStyle w:val="Doc-text2"/>
      </w:pPr>
      <w:bookmarkStart w:id="222" w:name="_Hlk117025439"/>
      <w:bookmarkEnd w:id="221"/>
    </w:p>
    <w:p w14:paraId="62EA06E8" w14:textId="7FBD38F8" w:rsidR="00767C52" w:rsidRPr="00341B7C" w:rsidRDefault="00E61897" w:rsidP="00767C52">
      <w:pPr>
        <w:pStyle w:val="Doc-title"/>
      </w:pPr>
      <w:hyperlink r:id="rId801" w:history="1">
        <w:r>
          <w:rPr>
            <w:rStyle w:val="Hyperlink"/>
          </w:rPr>
          <w:t>R2-2209796</w:t>
        </w:r>
      </w:hyperlink>
      <w:r w:rsidR="00767C52" w:rsidRPr="00341B7C">
        <w:tab/>
        <w:t>Correction on FR2 UL gap</w:t>
      </w:r>
      <w:r w:rsidR="00767C52" w:rsidRPr="00341B7C">
        <w:tab/>
        <w:t xml:space="preserve"> Apple</w:t>
      </w:r>
      <w:r w:rsidR="00767C52" w:rsidRPr="00341B7C">
        <w:tab/>
        <w:t>discussion</w:t>
      </w:r>
      <w:r w:rsidR="00767C52" w:rsidRPr="00341B7C">
        <w:tab/>
        <w:t>Rel-17</w:t>
      </w:r>
      <w:r w:rsidR="00767C52" w:rsidRPr="00341B7C">
        <w:tab/>
        <w:t>38.321</w:t>
      </w:r>
      <w:r w:rsidR="00767C52" w:rsidRPr="00341B7C">
        <w:tab/>
        <w:t>NR_RF_FR2_req_enh2</w:t>
      </w:r>
    </w:p>
    <w:p w14:paraId="4717EB5E" w14:textId="77777777" w:rsidR="00767C52" w:rsidRPr="00341B7C" w:rsidRDefault="00767C52" w:rsidP="00767C52">
      <w:pPr>
        <w:pStyle w:val="Doc-text2"/>
      </w:pPr>
      <w:r w:rsidRPr="00341B7C">
        <w:t>DISCUSSION online</w:t>
      </w:r>
    </w:p>
    <w:p w14:paraId="7BAD3D00" w14:textId="77777777" w:rsidR="00767C52" w:rsidRPr="00341B7C" w:rsidRDefault="00767C52" w:rsidP="00767C52">
      <w:pPr>
        <w:pStyle w:val="Doc-text2"/>
      </w:pPr>
      <w:r w:rsidRPr="00341B7C">
        <w:t>-</w:t>
      </w:r>
      <w:r w:rsidRPr="00341B7C">
        <w:tab/>
        <w:t>Lenovo agrees with capturing this in MAC, but should only capture conditions that relate to MAC. Chair think there is no rule, and UE AS TSes often cross refer without detailed specification of interaction.</w:t>
      </w:r>
    </w:p>
    <w:p w14:paraId="400A309F" w14:textId="77777777" w:rsidR="00767C52" w:rsidRPr="00341B7C" w:rsidRDefault="00767C52" w:rsidP="00767C52">
      <w:pPr>
        <w:pStyle w:val="Doc-text2"/>
      </w:pPr>
      <w:r w:rsidRPr="00341B7C">
        <w:t>-</w:t>
      </w:r>
      <w:r w:rsidRPr="00341B7C">
        <w:tab/>
        <w:t xml:space="preserve">OPPO think then there is redundancy. Think this may need to be negotiated between R4 and R2.Chair think this is addressed in the fdoc below. </w:t>
      </w:r>
    </w:p>
    <w:p w14:paraId="61F814E8" w14:textId="77777777" w:rsidR="00767C52" w:rsidRPr="00341B7C" w:rsidRDefault="00767C52" w:rsidP="00767C52">
      <w:pPr>
        <w:pStyle w:val="Doc-text2"/>
      </w:pPr>
      <w:r w:rsidRPr="00341B7C">
        <w:t xml:space="preserve">- </w:t>
      </w:r>
      <w:r w:rsidRPr="00341B7C">
        <w:tab/>
        <w:t xml:space="preserve">Chair: In case RAN4 should indicate an opinion different to the R2 decision then we can address that next meeting.  </w:t>
      </w:r>
    </w:p>
    <w:p w14:paraId="0546FD9F" w14:textId="77777777" w:rsidR="00767C52" w:rsidRPr="00341B7C" w:rsidRDefault="00767C52" w:rsidP="00767C52">
      <w:pPr>
        <w:pStyle w:val="Doc-text2"/>
      </w:pPr>
      <w:r w:rsidRPr="00341B7C">
        <w:t>-</w:t>
      </w:r>
      <w:r w:rsidRPr="00341B7C">
        <w:tab/>
        <w:t>Chair: The CR seems agreeable, can review offline for the details.</w:t>
      </w:r>
    </w:p>
    <w:p w14:paraId="0F7C8179"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The conditions for UL transmission are captured in MAC.  </w:t>
      </w:r>
    </w:p>
    <w:p w14:paraId="367FC817" w14:textId="77777777" w:rsidR="00767C52" w:rsidRPr="00341B7C" w:rsidRDefault="00767C52" w:rsidP="00767C52">
      <w:pPr>
        <w:pStyle w:val="Doc-text2"/>
      </w:pPr>
    </w:p>
    <w:p w14:paraId="5F2BD89F" w14:textId="2A8A9983" w:rsidR="00767C52" w:rsidRPr="00341B7C" w:rsidRDefault="00E61897" w:rsidP="00767C52">
      <w:pPr>
        <w:pStyle w:val="Doc-title"/>
      </w:pPr>
      <w:hyperlink r:id="rId802" w:history="1">
        <w:r>
          <w:rPr>
            <w:rStyle w:val="Hyperlink"/>
          </w:rPr>
          <w:t>R2-2210081</w:t>
        </w:r>
      </w:hyperlink>
      <w:r w:rsidR="00767C52" w:rsidRPr="00341B7C">
        <w:tab/>
        <w:t>Handling of FR2 UL gap</w:t>
      </w:r>
      <w:r w:rsidR="00767C52" w:rsidRPr="00341B7C">
        <w:tab/>
        <w:t>Samsung</w:t>
      </w:r>
      <w:r w:rsidR="00767C52" w:rsidRPr="00341B7C">
        <w:tab/>
        <w:t>discussion</w:t>
      </w:r>
    </w:p>
    <w:p w14:paraId="3022236E" w14:textId="77777777" w:rsidR="00767C52" w:rsidRPr="00341B7C" w:rsidRDefault="00767C52" w:rsidP="00767C52">
      <w:pPr>
        <w:pStyle w:val="Doc-text2"/>
      </w:pPr>
      <w:r w:rsidRPr="00341B7C">
        <w:t>DISCUSSION online</w:t>
      </w:r>
    </w:p>
    <w:p w14:paraId="28B5FA5F" w14:textId="77777777" w:rsidR="00767C52" w:rsidRPr="00341B7C" w:rsidRDefault="00767C52" w:rsidP="00767C52">
      <w:pPr>
        <w:pStyle w:val="Doc-text2"/>
      </w:pPr>
      <w:r w:rsidRPr="00341B7C">
        <w:lastRenderedPageBreak/>
        <w:t>-</w:t>
      </w:r>
      <w:r w:rsidRPr="00341B7C">
        <w:tab/>
        <w:t xml:space="preserve">Apple reports that the original proposal was to just refer to R4 TS, which is simplest. Then Ericsson commented that conditions for MAC operation, scheduler etc, should be kept in MAC (to avoid that other group can change the behaviour without R2 knowing), so Apple changed. </w:t>
      </w:r>
    </w:p>
    <w:p w14:paraId="6852C5F5" w14:textId="77777777" w:rsidR="00767C52" w:rsidRPr="00341B7C" w:rsidRDefault="00767C52" w:rsidP="00767C52">
      <w:pPr>
        <w:pStyle w:val="Doc-text2"/>
      </w:pPr>
      <w:r w:rsidRPr="00341B7C">
        <w:t>-</w:t>
      </w:r>
      <w:r w:rsidRPr="00341B7C">
        <w:tab/>
        <w:t xml:space="preserve">HW are ok to inform R4. </w:t>
      </w:r>
    </w:p>
    <w:p w14:paraId="4A8131BA"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We send LS to inform R4 and ask R4 to consider removing the redundancy.  </w:t>
      </w:r>
    </w:p>
    <w:p w14:paraId="595D91B9" w14:textId="77777777" w:rsidR="00767C52" w:rsidRPr="00341B7C" w:rsidRDefault="00767C52" w:rsidP="00767C52">
      <w:pPr>
        <w:pStyle w:val="Doc-text2"/>
        <w:ind w:left="0" w:firstLine="0"/>
      </w:pPr>
    </w:p>
    <w:p w14:paraId="75AC4849" w14:textId="60A3C338" w:rsidR="00767C52" w:rsidRPr="00341B7C" w:rsidRDefault="00E61897" w:rsidP="00767C52">
      <w:pPr>
        <w:pStyle w:val="Doc-title"/>
      </w:pPr>
      <w:hyperlink r:id="rId803" w:history="1">
        <w:r>
          <w:rPr>
            <w:rStyle w:val="Hyperlink"/>
          </w:rPr>
          <w:t>R2-2209797</w:t>
        </w:r>
      </w:hyperlink>
      <w:r w:rsidR="00767C52" w:rsidRPr="00341B7C">
        <w:tab/>
        <w:t>Draft LS to RAN4 on FR2 UL gap CR</w:t>
      </w:r>
      <w:r w:rsidR="00767C52" w:rsidRPr="00341B7C">
        <w:tab/>
        <w:t>Apple</w:t>
      </w:r>
      <w:r w:rsidR="00767C52" w:rsidRPr="00341B7C">
        <w:tab/>
        <w:t>discussion</w:t>
      </w:r>
      <w:r w:rsidR="00767C52" w:rsidRPr="00341B7C">
        <w:tab/>
        <w:t>Rel-17</w:t>
      </w:r>
      <w:r w:rsidR="00767C52" w:rsidRPr="00341B7C">
        <w:tab/>
        <w:t>NR_RF_FR2_req_enh2</w:t>
      </w:r>
    </w:p>
    <w:p w14:paraId="6D5E0FCE"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Revised, offline</w:t>
      </w:r>
    </w:p>
    <w:p w14:paraId="4C913245" w14:textId="5145A187" w:rsidR="00767C52" w:rsidRPr="00341B7C" w:rsidRDefault="00E61897" w:rsidP="00767C52">
      <w:pPr>
        <w:pStyle w:val="Doc-title"/>
      </w:pPr>
      <w:hyperlink r:id="rId804" w:history="1">
        <w:r>
          <w:rPr>
            <w:rStyle w:val="Hyperlink"/>
          </w:rPr>
          <w:t>R2-2211043</w:t>
        </w:r>
      </w:hyperlink>
      <w:r w:rsidR="00767C52" w:rsidRPr="00341B7C">
        <w:tab/>
        <w:t>Draft LS to RAN4 on FR2 UL gap CR</w:t>
      </w:r>
      <w:r w:rsidR="00767C52" w:rsidRPr="00341B7C">
        <w:tab/>
        <w:t>Apple</w:t>
      </w:r>
      <w:r w:rsidR="00767C52" w:rsidRPr="00341B7C">
        <w:tab/>
        <w:t>discussion</w:t>
      </w:r>
      <w:r w:rsidR="00767C52" w:rsidRPr="00341B7C">
        <w:tab/>
        <w:t>Rel-17</w:t>
      </w:r>
      <w:r w:rsidR="00767C52" w:rsidRPr="00341B7C">
        <w:tab/>
        <w:t>NR_RF_FR2_req_enh2</w:t>
      </w:r>
    </w:p>
    <w:p w14:paraId="79425236"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[006] LS out is approved</w:t>
      </w:r>
    </w:p>
    <w:p w14:paraId="0058D6F6" w14:textId="77777777" w:rsidR="00767C52" w:rsidRPr="00341B7C" w:rsidRDefault="00767C52" w:rsidP="00767C52">
      <w:pPr>
        <w:pStyle w:val="Doc-text2"/>
      </w:pPr>
    </w:p>
    <w:p w14:paraId="6B3B39DC" w14:textId="2E65CD09" w:rsidR="00767C52" w:rsidRPr="00341B7C" w:rsidRDefault="00E61897" w:rsidP="00767C52">
      <w:pPr>
        <w:pStyle w:val="Doc-title"/>
      </w:pPr>
      <w:hyperlink r:id="rId805" w:history="1">
        <w:r>
          <w:rPr>
            <w:rStyle w:val="Hyperlink"/>
          </w:rPr>
          <w:t>R2-2211042</w:t>
        </w:r>
      </w:hyperlink>
      <w:r w:rsidR="00767C52" w:rsidRPr="00341B7C">
        <w:tab/>
      </w:r>
      <w:r w:rsidR="00767C52" w:rsidRPr="00341B7C">
        <w:rPr>
          <w:lang w:val="en-US" w:eastAsia="zh-CN"/>
        </w:rPr>
        <w:t>Correction on</w:t>
      </w:r>
      <w:r w:rsidR="00767C52" w:rsidRPr="00341B7C">
        <w:rPr>
          <w:lang w:val="en-US"/>
        </w:rPr>
        <w:t xml:space="preserve"> FR2 UL </w:t>
      </w:r>
      <w:r w:rsidR="00767C52" w:rsidRPr="00341B7C">
        <w:rPr>
          <w:rFonts w:hint="eastAsia"/>
          <w:lang w:val="en-US" w:eastAsia="zh-CN"/>
        </w:rPr>
        <w:t>gap</w:t>
      </w:r>
      <w:r w:rsidR="00767C52" w:rsidRPr="00341B7C">
        <w:tab/>
        <w:t xml:space="preserve">Apple </w:t>
      </w:r>
      <w:r w:rsidR="00767C52" w:rsidRPr="00341B7C">
        <w:tab/>
        <w:t>CR</w:t>
      </w:r>
      <w:r w:rsidR="00767C52" w:rsidRPr="00341B7C">
        <w:tab/>
        <w:t>Rel-16</w:t>
      </w:r>
      <w:r w:rsidR="00767C52" w:rsidRPr="00341B7C">
        <w:tab/>
        <w:t>38.321</w:t>
      </w:r>
      <w:r w:rsidR="00767C52" w:rsidRPr="00341B7C">
        <w:tab/>
        <w:t>17.2.0</w:t>
      </w:r>
      <w:r w:rsidR="00767C52" w:rsidRPr="00341B7C">
        <w:tab/>
        <w:t>1399</w:t>
      </w:r>
      <w:r w:rsidR="00767C52" w:rsidRPr="00341B7C">
        <w:tab/>
        <w:t>1</w:t>
      </w:r>
      <w:r w:rsidR="00767C52" w:rsidRPr="00341B7C">
        <w:tab/>
        <w:t>F</w:t>
      </w:r>
      <w:r w:rsidR="00767C52" w:rsidRPr="00341B7C">
        <w:tab/>
        <w:t>NR_RF_FR2_req_enh2</w:t>
      </w:r>
    </w:p>
    <w:p w14:paraId="5A27AA5A"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[006] in-principle agreed</w:t>
      </w:r>
    </w:p>
    <w:bookmarkEnd w:id="222"/>
    <w:p w14:paraId="3EBF2978" w14:textId="77777777" w:rsidR="00767C52" w:rsidRPr="00341B7C" w:rsidRDefault="00767C52" w:rsidP="00767C52">
      <w:pPr>
        <w:pStyle w:val="BoldComments"/>
      </w:pPr>
      <w:r w:rsidRPr="00341B7C">
        <w:t>RACH prioritization</w:t>
      </w:r>
    </w:p>
    <w:p w14:paraId="46A6B437" w14:textId="77777777" w:rsidR="00767C52" w:rsidRPr="00341B7C" w:rsidRDefault="00767C52" w:rsidP="00767C52">
      <w:pPr>
        <w:pStyle w:val="Comments"/>
      </w:pPr>
      <w:r w:rsidRPr="00341B7C">
        <w:t>Offline</w:t>
      </w:r>
    </w:p>
    <w:p w14:paraId="045C70BC" w14:textId="77777777" w:rsidR="00767C52" w:rsidRPr="00341B7C" w:rsidRDefault="00767C52" w:rsidP="00767C52">
      <w:pPr>
        <w:pStyle w:val="EmailDiscussion"/>
        <w:overflowPunct/>
        <w:autoSpaceDE/>
        <w:autoSpaceDN/>
        <w:adjustRightInd/>
        <w:ind w:left="1619" w:hanging="360"/>
        <w:textAlignment w:val="auto"/>
      </w:pPr>
      <w:bookmarkStart w:id="223" w:name="_Hlk116252753"/>
      <w:r w:rsidRPr="00341B7C">
        <w:t>[AT119bis-e][007][NR17] RACH Prioritization (Ericsson)</w:t>
      </w:r>
    </w:p>
    <w:p w14:paraId="695D8C19" w14:textId="0EA627E0" w:rsidR="00767C52" w:rsidRPr="00341B7C" w:rsidRDefault="00767C52" w:rsidP="00767C52">
      <w:pPr>
        <w:pStyle w:val="EmailDiscussion2"/>
      </w:pPr>
      <w:r w:rsidRPr="00341B7C">
        <w:tab/>
        <w:t xml:space="preserve">Scope: Treat </w:t>
      </w:r>
      <w:hyperlink r:id="rId806" w:history="1">
        <w:r w:rsidR="00E61897">
          <w:rPr>
            <w:rStyle w:val="Hyperlink"/>
          </w:rPr>
          <w:t>R2-2209309</w:t>
        </w:r>
      </w:hyperlink>
      <w:r w:rsidRPr="00341B7C">
        <w:t xml:space="preserve">, </w:t>
      </w:r>
      <w:hyperlink r:id="rId807" w:history="1">
        <w:r w:rsidR="00E61897">
          <w:rPr>
            <w:rStyle w:val="Hyperlink"/>
          </w:rPr>
          <w:t>R2-2210695</w:t>
        </w:r>
      </w:hyperlink>
      <w:r w:rsidRPr="00341B7C">
        <w:t xml:space="preserve">, </w:t>
      </w:r>
      <w:hyperlink r:id="rId808" w:history="1">
        <w:r w:rsidR="00E61897">
          <w:rPr>
            <w:rStyle w:val="Hyperlink"/>
          </w:rPr>
          <w:t>R2-2210696</w:t>
        </w:r>
      </w:hyperlink>
      <w:r w:rsidRPr="00341B7C">
        <w:t xml:space="preserve">, </w:t>
      </w:r>
      <w:hyperlink r:id="rId809" w:history="1">
        <w:r w:rsidR="00E61897">
          <w:rPr>
            <w:rStyle w:val="Hyperlink"/>
          </w:rPr>
          <w:t>R2-2210322</w:t>
        </w:r>
      </w:hyperlink>
      <w:r w:rsidRPr="00341B7C">
        <w:t xml:space="preserve">, </w:t>
      </w:r>
      <w:hyperlink r:id="rId810" w:history="1">
        <w:r w:rsidR="00E61897">
          <w:rPr>
            <w:rStyle w:val="Hyperlink"/>
          </w:rPr>
          <w:t>R2-2210323</w:t>
        </w:r>
      </w:hyperlink>
      <w:r w:rsidRPr="00341B7C">
        <w:t>. Determine agreeable parts, confirm no R2 impact, confirm reply LS</w:t>
      </w:r>
    </w:p>
    <w:p w14:paraId="44D496F0" w14:textId="77777777" w:rsidR="00767C52" w:rsidRPr="00341B7C" w:rsidRDefault="00767C52" w:rsidP="00767C52">
      <w:pPr>
        <w:pStyle w:val="EmailDiscussion2"/>
      </w:pPr>
      <w:r w:rsidRPr="00341B7C">
        <w:tab/>
        <w:t xml:space="preserve">Intended outcome: Report, Approved LS out </w:t>
      </w:r>
    </w:p>
    <w:p w14:paraId="2AAF58B2" w14:textId="77777777" w:rsidR="00767C52" w:rsidRPr="00341B7C" w:rsidRDefault="00767C52" w:rsidP="00767C52">
      <w:pPr>
        <w:pStyle w:val="EmailDiscussion2"/>
      </w:pPr>
      <w:r w:rsidRPr="00341B7C">
        <w:tab/>
        <w:t>Deadline: Schedule 1</w:t>
      </w:r>
    </w:p>
    <w:bookmarkEnd w:id="223"/>
    <w:p w14:paraId="23EA6089" w14:textId="77777777" w:rsidR="00767C52" w:rsidRPr="00341B7C" w:rsidRDefault="00767C52" w:rsidP="00767C52">
      <w:pPr>
        <w:pStyle w:val="Comments"/>
        <w:rPr>
          <w:szCs w:val="18"/>
        </w:rPr>
      </w:pPr>
    </w:p>
    <w:p w14:paraId="71862043" w14:textId="4E7F0B72" w:rsidR="00767C52" w:rsidRPr="00341B7C" w:rsidRDefault="00E61897" w:rsidP="00767C52">
      <w:pPr>
        <w:pStyle w:val="Doc-title"/>
      </w:pPr>
      <w:hyperlink r:id="rId811" w:history="1">
        <w:r>
          <w:rPr>
            <w:rStyle w:val="Hyperlink"/>
          </w:rPr>
          <w:t>R2-2211014</w:t>
        </w:r>
      </w:hyperlink>
      <w:r w:rsidR="00734E3A" w:rsidRPr="00341B7C">
        <w:tab/>
      </w:r>
      <w:r w:rsidR="00767C52" w:rsidRPr="00341B7C">
        <w:t>Summary of [AT119bis-e][007][NR17] RACH Prioritization</w:t>
      </w:r>
      <w:r w:rsidR="00734E3A" w:rsidRPr="00341B7C">
        <w:tab/>
      </w:r>
      <w:r w:rsidR="00767C52" w:rsidRPr="00341B7C">
        <w:t>Ericsson</w:t>
      </w:r>
    </w:p>
    <w:p w14:paraId="4190A8E5" w14:textId="77777777" w:rsidR="00767C52" w:rsidRPr="00341B7C" w:rsidRDefault="00767C52" w:rsidP="00767C52">
      <w:pPr>
        <w:pStyle w:val="Agreement"/>
        <w:tabs>
          <w:tab w:val="clear" w:pos="1619"/>
          <w:tab w:val="clear" w:pos="9990"/>
          <w:tab w:val="num" w:pos="1352"/>
        </w:tabs>
        <w:overflowPunct/>
        <w:autoSpaceDE/>
        <w:autoSpaceDN/>
        <w:adjustRightInd/>
        <w:ind w:left="1619" w:hanging="360"/>
        <w:textAlignment w:val="auto"/>
      </w:pPr>
      <w:r w:rsidRPr="00341B7C">
        <w:t>[007] Noted, agreements reflected below</w:t>
      </w:r>
    </w:p>
    <w:p w14:paraId="65AC2B16"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[007] RAN2 confirm that for the case when the sum of the configured power on the LTE and NR legs is greater than the configured maximum transmission power for EN-DC, the LTE PRACH is always prioritized.</w:t>
      </w:r>
    </w:p>
    <w:p w14:paraId="18FDD94A" w14:textId="77777777" w:rsidR="00767C52" w:rsidRPr="00341B7C" w:rsidRDefault="00767C52" w:rsidP="00767C52">
      <w:pPr>
        <w:pStyle w:val="Comments"/>
      </w:pPr>
    </w:p>
    <w:p w14:paraId="5D85ADBE" w14:textId="565FF604" w:rsidR="00767C52" w:rsidRPr="00341B7C" w:rsidRDefault="00E61897" w:rsidP="00767C52">
      <w:pPr>
        <w:pStyle w:val="Doc-title"/>
      </w:pPr>
      <w:hyperlink r:id="rId812" w:history="1">
        <w:r>
          <w:rPr>
            <w:rStyle w:val="Hyperlink"/>
          </w:rPr>
          <w:t>R2-2209309</w:t>
        </w:r>
      </w:hyperlink>
      <w:r w:rsidR="00734E3A" w:rsidRPr="00341B7C">
        <w:tab/>
      </w:r>
      <w:r w:rsidR="00767C52" w:rsidRPr="00341B7C">
        <w:t>Reply LS on clarification of RACH prioritisation rules between LTE and NR-U (R1-2207935; contact: Ericsson)</w:t>
      </w:r>
      <w:r w:rsidR="00734E3A" w:rsidRPr="00341B7C">
        <w:tab/>
      </w:r>
      <w:r w:rsidR="00767C52" w:rsidRPr="00341B7C">
        <w:t>RAN1</w:t>
      </w:r>
      <w:r w:rsidR="00734E3A" w:rsidRPr="00341B7C">
        <w:tab/>
      </w:r>
      <w:r w:rsidR="00767C52" w:rsidRPr="00341B7C">
        <w:t>LS in</w:t>
      </w:r>
      <w:r w:rsidR="00734E3A" w:rsidRPr="00341B7C">
        <w:tab/>
      </w:r>
      <w:r w:rsidR="00767C52" w:rsidRPr="00341B7C">
        <w:t>Rel-17</w:t>
      </w:r>
      <w:r w:rsidR="00734E3A" w:rsidRPr="00341B7C">
        <w:tab/>
      </w:r>
      <w:r w:rsidR="00767C52" w:rsidRPr="00341B7C">
        <w:t>NR_RRM_enh2-Core</w:t>
      </w:r>
      <w:r w:rsidR="00734E3A" w:rsidRPr="00341B7C">
        <w:tab/>
      </w:r>
      <w:r w:rsidR="00767C52" w:rsidRPr="00341B7C">
        <w:t>To:RAN4</w:t>
      </w:r>
      <w:r w:rsidR="00734E3A" w:rsidRPr="00341B7C">
        <w:tab/>
      </w:r>
      <w:r w:rsidR="00767C52" w:rsidRPr="00341B7C">
        <w:t>Cc:RAN2</w:t>
      </w:r>
    </w:p>
    <w:p w14:paraId="6C674543"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[007] noted</w:t>
      </w:r>
    </w:p>
    <w:p w14:paraId="50D9031D" w14:textId="77777777" w:rsidR="00767C52" w:rsidRPr="00341B7C" w:rsidRDefault="00767C52" w:rsidP="00767C52">
      <w:pPr>
        <w:pStyle w:val="Doc-text2"/>
      </w:pPr>
    </w:p>
    <w:p w14:paraId="30595F68" w14:textId="73CDF8C9" w:rsidR="00767C52" w:rsidRPr="00341B7C" w:rsidRDefault="00E61897" w:rsidP="00767C52">
      <w:pPr>
        <w:pStyle w:val="Doc-title"/>
      </w:pPr>
      <w:hyperlink r:id="rId813" w:history="1">
        <w:r>
          <w:rPr>
            <w:rStyle w:val="Hyperlink"/>
          </w:rPr>
          <w:t>R2-2210695</w:t>
        </w:r>
      </w:hyperlink>
      <w:r w:rsidR="00734E3A" w:rsidRPr="00341B7C">
        <w:tab/>
      </w:r>
      <w:r w:rsidR="00767C52" w:rsidRPr="00341B7C">
        <w:t>Discussion on RACH prioritization rules between LTE and NR-U</w:t>
      </w:r>
      <w:r w:rsidR="00734E3A" w:rsidRPr="00341B7C">
        <w:tab/>
      </w:r>
      <w:r w:rsidR="00767C52" w:rsidRPr="00341B7C">
        <w:t>ZTE Corporation, Sanechips</w:t>
      </w:r>
      <w:r w:rsidR="00734E3A" w:rsidRPr="00341B7C">
        <w:tab/>
      </w:r>
      <w:r w:rsidR="00767C52" w:rsidRPr="00341B7C">
        <w:t>discussion</w:t>
      </w:r>
      <w:r w:rsidR="00734E3A" w:rsidRPr="00341B7C">
        <w:tab/>
      </w:r>
      <w:r w:rsidR="00767C52" w:rsidRPr="00341B7C">
        <w:t>Rel-17</w:t>
      </w:r>
      <w:r w:rsidR="00734E3A" w:rsidRPr="00341B7C">
        <w:tab/>
      </w:r>
      <w:r w:rsidR="00767C52" w:rsidRPr="00341B7C">
        <w:t>38.331</w:t>
      </w:r>
      <w:r w:rsidR="00734E3A" w:rsidRPr="00341B7C">
        <w:tab/>
      </w:r>
      <w:r w:rsidR="00767C52" w:rsidRPr="00341B7C">
        <w:t>NR_RRM_enh2-Core</w:t>
      </w:r>
    </w:p>
    <w:p w14:paraId="6FADD386" w14:textId="3D25C645" w:rsidR="00767C52" w:rsidRPr="00341B7C" w:rsidRDefault="00E61897" w:rsidP="00767C52">
      <w:pPr>
        <w:pStyle w:val="Doc-title"/>
      </w:pPr>
      <w:hyperlink r:id="rId814" w:history="1">
        <w:r>
          <w:rPr>
            <w:rStyle w:val="Hyperlink"/>
          </w:rPr>
          <w:t>R2-2210696</w:t>
        </w:r>
      </w:hyperlink>
      <w:r w:rsidR="00734E3A" w:rsidRPr="00341B7C">
        <w:tab/>
      </w:r>
      <w:r w:rsidR="00767C52" w:rsidRPr="00341B7C">
        <w:t>Reply LS to RAN1 on RACH prioritisation rules between LTE and NR-U</w:t>
      </w:r>
      <w:r w:rsidR="00734E3A" w:rsidRPr="00341B7C">
        <w:tab/>
      </w:r>
      <w:r w:rsidR="00767C52" w:rsidRPr="00341B7C">
        <w:t>ZTE Corporation, Sanechips</w:t>
      </w:r>
      <w:r w:rsidR="00734E3A" w:rsidRPr="00341B7C">
        <w:tab/>
      </w:r>
      <w:r w:rsidR="00767C52" w:rsidRPr="00341B7C">
        <w:t>LS out</w:t>
      </w:r>
      <w:r w:rsidR="00734E3A" w:rsidRPr="00341B7C">
        <w:tab/>
      </w:r>
      <w:r w:rsidR="00767C52" w:rsidRPr="00341B7C">
        <w:t>Rel-17</w:t>
      </w:r>
      <w:r w:rsidR="00734E3A" w:rsidRPr="00341B7C">
        <w:tab/>
      </w:r>
      <w:r w:rsidR="00767C52" w:rsidRPr="00341B7C">
        <w:t>NR_RRM_enh2-Core</w:t>
      </w:r>
      <w:r w:rsidR="00734E3A" w:rsidRPr="00341B7C">
        <w:tab/>
      </w:r>
      <w:r w:rsidR="00767C52" w:rsidRPr="00341B7C">
        <w:t>To:RAN1</w:t>
      </w:r>
    </w:p>
    <w:p w14:paraId="7A98A51A" w14:textId="2AB2C8FA" w:rsidR="00767C52" w:rsidRPr="00341B7C" w:rsidRDefault="00E61897" w:rsidP="00767C52">
      <w:pPr>
        <w:pStyle w:val="Doc-title"/>
      </w:pPr>
      <w:hyperlink r:id="rId815" w:history="1">
        <w:r>
          <w:rPr>
            <w:rStyle w:val="Hyperlink"/>
          </w:rPr>
          <w:t>R2-2210323</w:t>
        </w:r>
      </w:hyperlink>
      <w:r w:rsidR="00734E3A" w:rsidRPr="00341B7C">
        <w:tab/>
      </w:r>
      <w:r w:rsidR="00767C52" w:rsidRPr="00341B7C">
        <w:t>Discussion on RACH prioritisation rules between LTE and NR-U</w:t>
      </w:r>
      <w:r w:rsidR="00734E3A" w:rsidRPr="00341B7C">
        <w:tab/>
      </w:r>
      <w:r w:rsidR="00767C52" w:rsidRPr="00341B7C">
        <w:t>Ericsson</w:t>
      </w:r>
      <w:r w:rsidR="00734E3A" w:rsidRPr="00341B7C">
        <w:tab/>
      </w:r>
      <w:r w:rsidR="00767C52" w:rsidRPr="00341B7C">
        <w:t>discussion</w:t>
      </w:r>
      <w:r w:rsidR="00734E3A" w:rsidRPr="00341B7C">
        <w:tab/>
      </w:r>
      <w:r w:rsidR="00767C52" w:rsidRPr="00341B7C">
        <w:t>Rel-17</w:t>
      </w:r>
      <w:r w:rsidR="00734E3A" w:rsidRPr="00341B7C">
        <w:tab/>
      </w:r>
      <w:r w:rsidR="00767C52" w:rsidRPr="00341B7C">
        <w:t>NR_RRM_enh2-Core</w:t>
      </w:r>
    </w:p>
    <w:p w14:paraId="4D02C62A"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[007] 3 tdocs noted</w:t>
      </w:r>
    </w:p>
    <w:p w14:paraId="7E790C80" w14:textId="77777777" w:rsidR="00767C52" w:rsidRPr="00341B7C" w:rsidRDefault="00767C52" w:rsidP="00767C52">
      <w:pPr>
        <w:pStyle w:val="Doc-text2"/>
      </w:pPr>
    </w:p>
    <w:p w14:paraId="04E18323" w14:textId="77BED014" w:rsidR="00767C52" w:rsidRPr="00341B7C" w:rsidRDefault="00E61897" w:rsidP="00767C52">
      <w:pPr>
        <w:pStyle w:val="Doc-title"/>
      </w:pPr>
      <w:hyperlink r:id="rId816" w:history="1">
        <w:r>
          <w:rPr>
            <w:rStyle w:val="Hyperlink"/>
          </w:rPr>
          <w:t>R2-2210322</w:t>
        </w:r>
      </w:hyperlink>
      <w:r w:rsidR="00734E3A" w:rsidRPr="00341B7C">
        <w:tab/>
      </w:r>
      <w:r w:rsidR="00767C52" w:rsidRPr="00341B7C">
        <w:t>[Draft] Reply LS on clarification of RACH prioritisation rules between LTE and NR-U</w:t>
      </w:r>
      <w:r w:rsidR="00734E3A" w:rsidRPr="00341B7C">
        <w:tab/>
      </w:r>
      <w:r w:rsidR="00767C52" w:rsidRPr="00341B7C">
        <w:t>Ericsson</w:t>
      </w:r>
      <w:r w:rsidR="00734E3A" w:rsidRPr="00341B7C">
        <w:tab/>
      </w:r>
      <w:r w:rsidR="00767C52" w:rsidRPr="00341B7C">
        <w:t>LS out</w:t>
      </w:r>
      <w:r w:rsidR="00734E3A" w:rsidRPr="00341B7C">
        <w:tab/>
      </w:r>
      <w:r w:rsidR="00767C52" w:rsidRPr="00341B7C">
        <w:t>Rel-17</w:t>
      </w:r>
      <w:r w:rsidR="00734E3A" w:rsidRPr="00341B7C">
        <w:tab/>
      </w:r>
      <w:r w:rsidR="00767C52" w:rsidRPr="00341B7C">
        <w:t>NR_RRM_enh2-Core</w:t>
      </w:r>
      <w:r w:rsidR="00734E3A" w:rsidRPr="00341B7C">
        <w:tab/>
      </w:r>
      <w:r w:rsidR="00767C52" w:rsidRPr="00341B7C">
        <w:t>To:RAN1, RAN4</w:t>
      </w:r>
    </w:p>
    <w:p w14:paraId="5A709A46"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[007] revised</w:t>
      </w:r>
    </w:p>
    <w:p w14:paraId="2CDB50FD" w14:textId="3D281E72" w:rsidR="00767C52" w:rsidRPr="00341B7C" w:rsidRDefault="00E61897" w:rsidP="00767C52">
      <w:pPr>
        <w:pStyle w:val="Doc-title"/>
      </w:pPr>
      <w:hyperlink r:id="rId817" w:history="1">
        <w:r>
          <w:rPr>
            <w:rStyle w:val="Hyperlink"/>
          </w:rPr>
          <w:t>R2-2211015</w:t>
        </w:r>
      </w:hyperlink>
      <w:r w:rsidR="000E77A6" w:rsidRPr="00341B7C">
        <w:tab/>
      </w:r>
      <w:r w:rsidR="00767C52" w:rsidRPr="00341B7C">
        <w:t>Reply LS on clarification of RACH prioritisation rules between LTE and NR-U</w:t>
      </w:r>
      <w:r w:rsidR="000E77A6" w:rsidRPr="00341B7C">
        <w:tab/>
      </w:r>
      <w:r w:rsidR="00767C52" w:rsidRPr="00341B7C">
        <w:t>RAN2</w:t>
      </w:r>
      <w:r w:rsidR="000E77A6" w:rsidRPr="00341B7C">
        <w:tab/>
      </w:r>
      <w:r w:rsidR="00767C52" w:rsidRPr="00341B7C">
        <w:t>LS out</w:t>
      </w:r>
      <w:r w:rsidR="000E77A6" w:rsidRPr="00341B7C">
        <w:tab/>
      </w:r>
      <w:r w:rsidR="00767C52" w:rsidRPr="00341B7C">
        <w:t>Rel-17</w:t>
      </w:r>
      <w:r w:rsidR="000E77A6" w:rsidRPr="00341B7C">
        <w:tab/>
      </w:r>
      <w:r w:rsidR="00767C52" w:rsidRPr="00341B7C">
        <w:t>NR_RRM_enh2-Core</w:t>
      </w:r>
      <w:r w:rsidR="000E77A6" w:rsidRPr="00341B7C">
        <w:tab/>
      </w:r>
      <w:r w:rsidR="00767C52" w:rsidRPr="00341B7C">
        <w:t>To:RAN1, RAN4</w:t>
      </w:r>
    </w:p>
    <w:p w14:paraId="74BEC06A"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[007] LS out is approved</w:t>
      </w:r>
    </w:p>
    <w:p w14:paraId="54E89FC9" w14:textId="77777777" w:rsidR="00767C52" w:rsidRPr="00341B7C" w:rsidRDefault="00767C52" w:rsidP="00767C52">
      <w:pPr>
        <w:pStyle w:val="BoldComments"/>
      </w:pPr>
      <w:r w:rsidRPr="00341B7C">
        <w:t>Dual PA</w:t>
      </w:r>
    </w:p>
    <w:p w14:paraId="7B46D6D4" w14:textId="77777777" w:rsidR="00767C52" w:rsidRPr="00341B7C" w:rsidRDefault="00767C52" w:rsidP="00767C52">
      <w:pPr>
        <w:pStyle w:val="Comments"/>
      </w:pPr>
      <w:r w:rsidRPr="00341B7C">
        <w:t>Offline</w:t>
      </w:r>
    </w:p>
    <w:p w14:paraId="67AC8A09" w14:textId="77777777" w:rsidR="00767C52" w:rsidRPr="00341B7C" w:rsidRDefault="00767C52" w:rsidP="00767C52">
      <w:pPr>
        <w:pStyle w:val="EmailDiscussion"/>
        <w:overflowPunct/>
        <w:autoSpaceDE/>
        <w:autoSpaceDN/>
        <w:adjustRightInd/>
        <w:ind w:left="1619" w:hanging="360"/>
        <w:textAlignment w:val="auto"/>
      </w:pPr>
      <w:bookmarkStart w:id="224" w:name="_Hlk116252773"/>
      <w:r w:rsidRPr="00341B7C">
        <w:t>[AT119bis-e][008][NR17] Dual PA (Samsung)</w:t>
      </w:r>
    </w:p>
    <w:p w14:paraId="61386165" w14:textId="5B7228F7" w:rsidR="00767C52" w:rsidRPr="00341B7C" w:rsidRDefault="00767C52" w:rsidP="00767C52">
      <w:pPr>
        <w:pStyle w:val="EmailDiscussion2"/>
      </w:pPr>
      <w:r w:rsidRPr="00341B7C">
        <w:tab/>
        <w:t xml:space="preserve">Scope: Treat </w:t>
      </w:r>
      <w:hyperlink r:id="rId818" w:history="1">
        <w:r w:rsidR="00E61897">
          <w:rPr>
            <w:rStyle w:val="Hyperlink"/>
          </w:rPr>
          <w:t>R2-2209343</w:t>
        </w:r>
      </w:hyperlink>
      <w:r w:rsidRPr="00341B7C">
        <w:t xml:space="preserve">, </w:t>
      </w:r>
      <w:hyperlink r:id="rId819" w:history="1">
        <w:r w:rsidR="00E61897">
          <w:rPr>
            <w:rStyle w:val="Hyperlink"/>
          </w:rPr>
          <w:t>R2-2210134</w:t>
        </w:r>
      </w:hyperlink>
      <w:r w:rsidRPr="00341B7C">
        <w:t xml:space="preserve">, </w:t>
      </w:r>
      <w:hyperlink r:id="rId820" w:history="1">
        <w:r w:rsidR="00E61897">
          <w:rPr>
            <w:rStyle w:val="Hyperlink"/>
          </w:rPr>
          <w:t>R2-2209381</w:t>
        </w:r>
      </w:hyperlink>
      <w:r w:rsidRPr="00341B7C">
        <w:t xml:space="preserve">, </w:t>
      </w:r>
      <w:hyperlink r:id="rId821" w:history="1">
        <w:r w:rsidR="00E61897">
          <w:rPr>
            <w:rStyle w:val="Hyperlink"/>
          </w:rPr>
          <w:t>R2-2209382</w:t>
        </w:r>
      </w:hyperlink>
      <w:r w:rsidRPr="00341B7C">
        <w:t xml:space="preserve">, </w:t>
      </w:r>
      <w:hyperlink r:id="rId822" w:history="1">
        <w:r w:rsidR="00E61897">
          <w:rPr>
            <w:rStyle w:val="Hyperlink"/>
          </w:rPr>
          <w:t>R2-2210659</w:t>
        </w:r>
      </w:hyperlink>
      <w:r w:rsidRPr="00341B7C">
        <w:t>. Determine agreeable parts, Based on agreeable parts, progress CRs</w:t>
      </w:r>
    </w:p>
    <w:p w14:paraId="4AFD4FA2" w14:textId="77777777" w:rsidR="00767C52" w:rsidRPr="00341B7C" w:rsidRDefault="00767C52" w:rsidP="00767C52">
      <w:pPr>
        <w:pStyle w:val="EmailDiscussion2"/>
      </w:pPr>
      <w:r w:rsidRPr="00341B7C">
        <w:tab/>
        <w:t xml:space="preserve">Intended outcome: Report, Agreed-in-principle CRs </w:t>
      </w:r>
    </w:p>
    <w:p w14:paraId="72E4E1ED" w14:textId="77777777" w:rsidR="00767C52" w:rsidRPr="00341B7C" w:rsidRDefault="00767C52" w:rsidP="00767C52">
      <w:pPr>
        <w:pStyle w:val="EmailDiscussion2"/>
      </w:pPr>
      <w:r w:rsidRPr="00341B7C">
        <w:tab/>
        <w:t>Deadline: In time for CB W2 Mon (if CB is needed),</w:t>
      </w:r>
    </w:p>
    <w:p w14:paraId="51BC2666" w14:textId="77777777" w:rsidR="00767C52" w:rsidRPr="00341B7C" w:rsidRDefault="00767C52" w:rsidP="00767C52">
      <w:pPr>
        <w:pStyle w:val="EmailDiscussion2"/>
      </w:pPr>
      <w:r w:rsidRPr="00341B7C">
        <w:lastRenderedPageBreak/>
        <w:tab/>
        <w:t>CLOSED</w:t>
      </w:r>
    </w:p>
    <w:bookmarkEnd w:id="224"/>
    <w:p w14:paraId="3A1A0713" w14:textId="77777777" w:rsidR="00767C52" w:rsidRPr="00341B7C" w:rsidRDefault="00767C52" w:rsidP="00767C52">
      <w:pPr>
        <w:pStyle w:val="Comments"/>
      </w:pPr>
      <w:r w:rsidRPr="00341B7C">
        <w:t>CB online</w:t>
      </w:r>
    </w:p>
    <w:p w14:paraId="138E2C96" w14:textId="7558A64A" w:rsidR="00767C52" w:rsidRPr="00341B7C" w:rsidRDefault="00E61897" w:rsidP="00767C52">
      <w:pPr>
        <w:pStyle w:val="Doc-title"/>
      </w:pPr>
      <w:hyperlink r:id="rId823" w:history="1">
        <w:r>
          <w:rPr>
            <w:rStyle w:val="Hyperlink"/>
          </w:rPr>
          <w:t>R2-2211002</w:t>
        </w:r>
      </w:hyperlink>
      <w:r w:rsidR="00767C52" w:rsidRPr="00341B7C">
        <w:tab/>
        <w:t>Report of [AT119bis-e][008][NR17] Dual PA (Samsung)</w:t>
      </w:r>
      <w:r w:rsidR="00767C52" w:rsidRPr="00341B7C">
        <w:tab/>
        <w:t>Samsung</w:t>
      </w:r>
    </w:p>
    <w:p w14:paraId="5051314F" w14:textId="77777777" w:rsidR="00767C52" w:rsidRPr="00341B7C" w:rsidRDefault="00767C52" w:rsidP="00767C52">
      <w:pPr>
        <w:pStyle w:val="Doc-text2"/>
      </w:pPr>
      <w:r w:rsidRPr="00341B7C">
        <w:t xml:space="preserve">DISCUSSION </w:t>
      </w:r>
    </w:p>
    <w:p w14:paraId="55DD9417" w14:textId="77777777" w:rsidR="00767C52" w:rsidRPr="00341B7C" w:rsidRDefault="00767C52" w:rsidP="00767C52">
      <w:pPr>
        <w:pStyle w:val="Doc-text2"/>
      </w:pPr>
      <w:r w:rsidRPr="00341B7C">
        <w:t>-</w:t>
      </w:r>
      <w:r w:rsidRPr="00341B7C">
        <w:tab/>
        <w:t xml:space="preserve">Huawei think several things need to be checked, can check offline. </w:t>
      </w:r>
    </w:p>
    <w:p w14:paraId="308721E1" w14:textId="77777777" w:rsidR="00767C52" w:rsidRPr="00341B7C" w:rsidRDefault="00767C52" w:rsidP="00767C52">
      <w:pPr>
        <w:pStyle w:val="Doc-text2"/>
      </w:pPr>
      <w:r w:rsidRPr="00341B7C">
        <w:t>-</w:t>
      </w:r>
      <w:r w:rsidRPr="00341B7C">
        <w:tab/>
        <w:t>OPPO think that RAN4 has asked for change for dualPA, and now R4 replied on our questions. Apple agrees and think we can revert our agreements and just follow R4. Ericsson agrees, we should just implement R4 request. Ericsson had a CR to clarify that Dual DC location is up to UE impl. Which then seems to be needed. QC also agree with OPPO, have some sympathy for HW as RAN4 language is maybe not crystal clear.</w:t>
      </w:r>
    </w:p>
    <w:p w14:paraId="4B2B8151" w14:textId="77777777" w:rsidR="00767C52" w:rsidRPr="00341B7C" w:rsidRDefault="00767C52" w:rsidP="00767C52">
      <w:pPr>
        <w:pStyle w:val="Doc-text2"/>
      </w:pPr>
      <w:r w:rsidRPr="00341B7C">
        <w:t>-</w:t>
      </w:r>
      <w:r w:rsidRPr="00341B7C">
        <w:tab/>
        <w:t xml:space="preserve">Ericsson think that we may need the CR for the second DC location saying it is up to UE impl. </w:t>
      </w:r>
    </w:p>
    <w:p w14:paraId="5F0CCC54" w14:textId="77777777" w:rsidR="00767C52" w:rsidRPr="00341B7C" w:rsidRDefault="00767C52" w:rsidP="00767C52">
      <w:pPr>
        <w:pStyle w:val="Doc-text2"/>
      </w:pPr>
      <w:r w:rsidRPr="00341B7C">
        <w:t>-</w:t>
      </w:r>
      <w:r w:rsidRPr="00341B7C">
        <w:tab/>
        <w:t xml:space="preserve">Huawei think that dual LO freq is then not same as dual DC location. </w:t>
      </w:r>
    </w:p>
    <w:p w14:paraId="09078C6F" w14:textId="77777777" w:rsidR="00767C52" w:rsidRPr="00341B7C" w:rsidRDefault="00767C52" w:rsidP="00767C52">
      <w:pPr>
        <w:pStyle w:val="Doc-text2"/>
      </w:pPr>
    </w:p>
    <w:p w14:paraId="01A3309B"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Assume we follow RAN4 and revert previous RAN2 agreement. </w:t>
      </w:r>
    </w:p>
    <w:p w14:paraId="6C8C5936" w14:textId="77777777" w:rsidR="00767C52" w:rsidRPr="00341B7C" w:rsidRDefault="00767C52" w:rsidP="00767C52">
      <w:pPr>
        <w:pStyle w:val="Agreement"/>
        <w:tabs>
          <w:tab w:val="clear" w:pos="9990"/>
        </w:tabs>
        <w:overflowPunct/>
        <w:autoSpaceDE/>
        <w:autoSpaceDN/>
        <w:adjustRightInd/>
        <w:ind w:left="1619" w:hanging="360"/>
        <w:textAlignment w:val="auto"/>
        <w:rPr>
          <w:lang w:eastAsia="ko-KR"/>
        </w:rPr>
      </w:pPr>
      <w:r w:rsidRPr="00341B7C">
        <w:rPr>
          <w:lang w:eastAsia="ko-KR"/>
        </w:rPr>
        <w:t xml:space="preserve">RAN2 assumes that extending the meaning of dualPA-Architecture capability in TS 38.306 from Rel-15 as proposed in R4-2206503 is backward compatible (can be revisited if needed).    </w:t>
      </w:r>
    </w:p>
    <w:p w14:paraId="5F476194" w14:textId="7B1E968A" w:rsidR="00767C52" w:rsidRPr="00341B7C" w:rsidRDefault="00767C52" w:rsidP="00767C52">
      <w:pPr>
        <w:pStyle w:val="Agreement"/>
        <w:tabs>
          <w:tab w:val="clear" w:pos="9990"/>
        </w:tabs>
        <w:overflowPunct/>
        <w:autoSpaceDE/>
        <w:autoSpaceDN/>
        <w:adjustRightInd/>
        <w:ind w:left="1619" w:hanging="360"/>
        <w:textAlignment w:val="auto"/>
        <w:rPr>
          <w:lang w:eastAsia="ko-KR"/>
        </w:rPr>
      </w:pPr>
      <w:r w:rsidRPr="00341B7C">
        <w:rPr>
          <w:rFonts w:hint="eastAsia"/>
          <w:lang w:eastAsia="ko-KR"/>
        </w:rPr>
        <w:t xml:space="preserve">The CR </w:t>
      </w:r>
      <w:hyperlink r:id="rId824" w:history="1">
        <w:r w:rsidR="00E61897">
          <w:rPr>
            <w:rStyle w:val="Hyperlink"/>
            <w:lang w:eastAsia="ko-KR"/>
          </w:rPr>
          <w:t>R2-2210659</w:t>
        </w:r>
      </w:hyperlink>
      <w:r w:rsidRPr="00341B7C">
        <w:rPr>
          <w:lang w:eastAsia="ko-KR"/>
        </w:rPr>
        <w:t xml:space="preserve"> is postponed</w:t>
      </w:r>
    </w:p>
    <w:p w14:paraId="507764F9" w14:textId="77777777" w:rsidR="00767C52" w:rsidRPr="00341B7C" w:rsidRDefault="00767C52" w:rsidP="00767C52">
      <w:pPr>
        <w:pStyle w:val="Doc-text2"/>
        <w:rPr>
          <w:lang w:eastAsia="ko-KR"/>
        </w:rPr>
      </w:pPr>
    </w:p>
    <w:p w14:paraId="0F69881D" w14:textId="77777777" w:rsidR="00767C52" w:rsidRPr="00341B7C" w:rsidRDefault="00767C52" w:rsidP="00767C52">
      <w:pPr>
        <w:pStyle w:val="Doc-text2"/>
        <w:rPr>
          <w:i/>
          <w:iCs/>
          <w:lang w:eastAsia="ko-KR"/>
        </w:rPr>
      </w:pPr>
      <w:r w:rsidRPr="00341B7C">
        <w:rPr>
          <w:i/>
          <w:iCs/>
          <w:lang w:eastAsia="ko-KR"/>
        </w:rPr>
        <w:t>Chair: Continue next meeting.</w:t>
      </w:r>
    </w:p>
    <w:p w14:paraId="5E978A57" w14:textId="77777777" w:rsidR="00767C52" w:rsidRPr="00341B7C" w:rsidRDefault="00767C52" w:rsidP="00767C52">
      <w:pPr>
        <w:pStyle w:val="Comments"/>
      </w:pPr>
    </w:p>
    <w:p w14:paraId="76A30238" w14:textId="329C13A4" w:rsidR="00767C52" w:rsidRPr="00341B7C" w:rsidRDefault="00E61897" w:rsidP="00767C52">
      <w:pPr>
        <w:pStyle w:val="Doc-title"/>
      </w:pPr>
      <w:hyperlink r:id="rId825" w:history="1">
        <w:r>
          <w:rPr>
            <w:rStyle w:val="Hyperlink"/>
          </w:rPr>
          <w:t>R2-2209343</w:t>
        </w:r>
      </w:hyperlink>
      <w:r w:rsidR="00767C52" w:rsidRPr="00341B7C">
        <w:tab/>
        <w:t>Reply LS on clarification of dualPA-Architecture capability (R4-2214924; contact: Samsung)</w:t>
      </w:r>
      <w:r w:rsidR="00767C52" w:rsidRPr="00341B7C">
        <w:tab/>
        <w:t>RAN4</w:t>
      </w:r>
      <w:r w:rsidR="00767C52" w:rsidRPr="00341B7C">
        <w:tab/>
        <w:t>LS in</w:t>
      </w:r>
      <w:r w:rsidR="00767C52" w:rsidRPr="00341B7C">
        <w:tab/>
        <w:t>Rel-17</w:t>
      </w:r>
      <w:r w:rsidR="00767C52" w:rsidRPr="00341B7C">
        <w:tab/>
        <w:t>NR_RF_FR1_enh</w:t>
      </w:r>
      <w:r w:rsidR="00767C52" w:rsidRPr="00341B7C">
        <w:tab/>
        <w:t>To:RAN2</w:t>
      </w:r>
    </w:p>
    <w:p w14:paraId="66991DA5"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[008] Noted</w:t>
      </w:r>
    </w:p>
    <w:p w14:paraId="1B133429" w14:textId="77777777" w:rsidR="00767C52" w:rsidRPr="00341B7C" w:rsidRDefault="00767C52" w:rsidP="00767C52">
      <w:pPr>
        <w:pStyle w:val="Doc-text2"/>
      </w:pPr>
    </w:p>
    <w:p w14:paraId="4AC4CDFA" w14:textId="425C46BE" w:rsidR="00767C52" w:rsidRPr="00341B7C" w:rsidRDefault="00E61897" w:rsidP="00767C52">
      <w:pPr>
        <w:pStyle w:val="Doc-title"/>
      </w:pPr>
      <w:hyperlink r:id="rId826" w:history="1">
        <w:r>
          <w:rPr>
            <w:rStyle w:val="Hyperlink"/>
          </w:rPr>
          <w:t>R2-2210134</w:t>
        </w:r>
      </w:hyperlink>
      <w:r w:rsidR="00767C52" w:rsidRPr="00341B7C">
        <w:tab/>
        <w:t>Correction to definition of dualPA-Architecture capability indication</w:t>
      </w:r>
      <w:r w:rsidR="00767C52" w:rsidRPr="00341B7C">
        <w:tab/>
        <w:t>Ericsson, OPPO, Samsung</w:t>
      </w:r>
      <w:r w:rsidR="00767C52" w:rsidRPr="00341B7C">
        <w:tab/>
        <w:t>CR</w:t>
      </w:r>
      <w:r w:rsidR="00767C52" w:rsidRPr="00341B7C">
        <w:tab/>
        <w:t>Rel-15</w:t>
      </w:r>
      <w:r w:rsidR="00767C52" w:rsidRPr="00341B7C">
        <w:tab/>
        <w:t>38.306</w:t>
      </w:r>
      <w:r w:rsidR="00767C52" w:rsidRPr="00341B7C">
        <w:tab/>
        <w:t>15.18.0</w:t>
      </w:r>
      <w:r w:rsidR="00767C52" w:rsidRPr="00341B7C">
        <w:tab/>
        <w:t>0813</w:t>
      </w:r>
      <w:r w:rsidR="00767C52" w:rsidRPr="00341B7C">
        <w:tab/>
        <w:t>-</w:t>
      </w:r>
      <w:r w:rsidR="00767C52" w:rsidRPr="00341B7C">
        <w:tab/>
        <w:t>F</w:t>
      </w:r>
      <w:r w:rsidR="00767C52" w:rsidRPr="00341B7C">
        <w:tab/>
        <w:t>NR_RF_FR1_enh</w:t>
      </w:r>
    </w:p>
    <w:p w14:paraId="7B1EDBCA" w14:textId="7AC0F4F8" w:rsidR="00767C52" w:rsidRPr="00341B7C" w:rsidRDefault="00E61897" w:rsidP="00767C52">
      <w:pPr>
        <w:pStyle w:val="Doc-title"/>
      </w:pPr>
      <w:hyperlink r:id="rId827" w:history="1">
        <w:r>
          <w:rPr>
            <w:rStyle w:val="Hyperlink"/>
          </w:rPr>
          <w:t>R2-2209381</w:t>
        </w:r>
      </w:hyperlink>
      <w:r w:rsidR="00767C52" w:rsidRPr="00341B7C">
        <w:tab/>
        <w:t>Correction to definition of dualPA-Architecture capability indication</w:t>
      </w:r>
      <w:r w:rsidR="00767C52" w:rsidRPr="00341B7C">
        <w:tab/>
        <w:t>Ericsson, OPPO, Samsung</w:t>
      </w:r>
      <w:r w:rsidR="00767C52" w:rsidRPr="00341B7C">
        <w:tab/>
        <w:t>CR</w:t>
      </w:r>
      <w:r w:rsidR="00767C52" w:rsidRPr="00341B7C">
        <w:tab/>
        <w:t>Rel-16</w:t>
      </w:r>
      <w:r w:rsidR="00767C52" w:rsidRPr="00341B7C">
        <w:tab/>
        <w:t>38.306</w:t>
      </w:r>
      <w:r w:rsidR="00767C52" w:rsidRPr="00341B7C">
        <w:tab/>
        <w:t>16.10.0</w:t>
      </w:r>
      <w:r w:rsidR="00767C52" w:rsidRPr="00341B7C">
        <w:tab/>
        <w:t>0812</w:t>
      </w:r>
      <w:r w:rsidR="00767C52" w:rsidRPr="00341B7C">
        <w:tab/>
        <w:t>-</w:t>
      </w:r>
      <w:r w:rsidR="00767C52" w:rsidRPr="00341B7C">
        <w:tab/>
        <w:t>A</w:t>
      </w:r>
      <w:r w:rsidR="00767C52" w:rsidRPr="00341B7C">
        <w:tab/>
        <w:t>NR_RF_FR1_enh</w:t>
      </w:r>
    </w:p>
    <w:p w14:paraId="69E2CAC4" w14:textId="2CC703FA" w:rsidR="00767C52" w:rsidRPr="00341B7C" w:rsidRDefault="00E61897" w:rsidP="00767C52">
      <w:pPr>
        <w:pStyle w:val="Doc-title"/>
      </w:pPr>
      <w:hyperlink r:id="rId828" w:history="1">
        <w:r>
          <w:rPr>
            <w:rStyle w:val="Hyperlink"/>
          </w:rPr>
          <w:t>R2-2209382</w:t>
        </w:r>
      </w:hyperlink>
      <w:r w:rsidR="00767C52" w:rsidRPr="00341B7C">
        <w:tab/>
        <w:t>Correction to definition of dualPA-Architecture capability indication</w:t>
      </w:r>
      <w:r w:rsidR="00767C52" w:rsidRPr="00341B7C">
        <w:tab/>
        <w:t>Ericsson, OPPO, Samsung</w:t>
      </w:r>
      <w:r w:rsidR="00767C52" w:rsidRPr="00341B7C">
        <w:tab/>
        <w:t>CR</w:t>
      </w:r>
      <w:r w:rsidR="00767C52" w:rsidRPr="00341B7C">
        <w:tab/>
        <w:t>Rel-17</w:t>
      </w:r>
      <w:r w:rsidR="00767C52" w:rsidRPr="00341B7C">
        <w:tab/>
        <w:t>38.306</w:t>
      </w:r>
      <w:r w:rsidR="00767C52" w:rsidRPr="00341B7C">
        <w:tab/>
        <w:t>17.2.0</w:t>
      </w:r>
      <w:r w:rsidR="00767C52" w:rsidRPr="00341B7C">
        <w:tab/>
        <w:t>0811</w:t>
      </w:r>
      <w:r w:rsidR="00767C52" w:rsidRPr="00341B7C">
        <w:tab/>
        <w:t>-</w:t>
      </w:r>
      <w:r w:rsidR="00767C52" w:rsidRPr="00341B7C">
        <w:tab/>
        <w:t>A</w:t>
      </w:r>
      <w:r w:rsidR="00767C52" w:rsidRPr="00341B7C">
        <w:tab/>
        <w:t>NR_RF_FR1_enh</w:t>
      </w:r>
    </w:p>
    <w:p w14:paraId="3C89C11B"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CRs above postponed</w:t>
      </w:r>
    </w:p>
    <w:p w14:paraId="0BC204F9" w14:textId="77777777" w:rsidR="00767C52" w:rsidRPr="00341B7C" w:rsidRDefault="00767C52" w:rsidP="00767C52">
      <w:pPr>
        <w:pStyle w:val="Doc-text2"/>
      </w:pPr>
    </w:p>
    <w:p w14:paraId="2D4587F8" w14:textId="7424F1C0" w:rsidR="00767C52" w:rsidRPr="00341B7C" w:rsidRDefault="00E61897" w:rsidP="00767C52">
      <w:pPr>
        <w:pStyle w:val="Doc-title"/>
      </w:pPr>
      <w:hyperlink r:id="rId829" w:history="1">
        <w:r>
          <w:rPr>
            <w:rStyle w:val="Hyperlink"/>
          </w:rPr>
          <w:t>R2-2210659</w:t>
        </w:r>
      </w:hyperlink>
      <w:r w:rsidR="00767C52" w:rsidRPr="00341B7C">
        <w:tab/>
        <w:t>Correction to description of secondPA-TxDirectCurrent field</w:t>
      </w:r>
      <w:r w:rsidR="00767C52" w:rsidRPr="00341B7C">
        <w:tab/>
        <w:t>Ericsson, Samsung, OPPO</w:t>
      </w:r>
      <w:r w:rsidR="00767C52" w:rsidRPr="00341B7C">
        <w:tab/>
        <w:t>CR</w:t>
      </w:r>
      <w:r w:rsidR="00767C52" w:rsidRPr="00341B7C">
        <w:tab/>
        <w:t>Rel-17</w:t>
      </w:r>
      <w:r w:rsidR="00767C52" w:rsidRPr="00341B7C">
        <w:tab/>
        <w:t>38.331</w:t>
      </w:r>
      <w:r w:rsidR="00767C52" w:rsidRPr="00341B7C">
        <w:tab/>
        <w:t>17.2.0</w:t>
      </w:r>
      <w:r w:rsidR="00767C52" w:rsidRPr="00341B7C">
        <w:tab/>
        <w:t>3558</w:t>
      </w:r>
      <w:r w:rsidR="00767C52" w:rsidRPr="00341B7C">
        <w:tab/>
        <w:t>-</w:t>
      </w:r>
      <w:r w:rsidR="00767C52" w:rsidRPr="00341B7C">
        <w:tab/>
        <w:t>F</w:t>
      </w:r>
      <w:r w:rsidR="00767C52" w:rsidRPr="00341B7C">
        <w:tab/>
        <w:t>NR_RF_FR1_enh</w:t>
      </w:r>
    </w:p>
    <w:p w14:paraId="5F7E01D2" w14:textId="77777777" w:rsidR="00767C52" w:rsidRPr="00341B7C" w:rsidRDefault="00767C52" w:rsidP="00767C52">
      <w:pPr>
        <w:pStyle w:val="Doc-comment"/>
      </w:pPr>
      <w:r w:rsidRPr="00341B7C">
        <w:t>Moved from 6.24.2</w:t>
      </w:r>
    </w:p>
    <w:p w14:paraId="0018AF22"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postponed</w:t>
      </w:r>
    </w:p>
    <w:p w14:paraId="4E0356A9" w14:textId="77777777" w:rsidR="00767C52" w:rsidRPr="00341B7C" w:rsidRDefault="00767C52" w:rsidP="00767C52">
      <w:pPr>
        <w:pStyle w:val="Doc-text2"/>
      </w:pPr>
    </w:p>
    <w:p w14:paraId="71206AC8" w14:textId="711A692D" w:rsidR="00767C52" w:rsidRPr="00341B7C" w:rsidRDefault="00E61897" w:rsidP="00767C52">
      <w:pPr>
        <w:pStyle w:val="Doc-title"/>
      </w:pPr>
      <w:hyperlink r:id="rId830" w:history="1">
        <w:r>
          <w:rPr>
            <w:rStyle w:val="Hyperlink"/>
          </w:rPr>
          <w:t>R2-2210239</w:t>
        </w:r>
      </w:hyperlink>
      <w:r w:rsidR="00767C52" w:rsidRPr="00341B7C">
        <w:tab/>
        <w:t>Clarification to dualPA-Architecture capability</w:t>
      </w:r>
      <w:r w:rsidR="00767C52" w:rsidRPr="00341B7C">
        <w:tab/>
        <w:t>Nokia, Nokia Shanghai Bell</w:t>
      </w:r>
      <w:r w:rsidR="00767C52" w:rsidRPr="00341B7C">
        <w:tab/>
        <w:t>CR</w:t>
      </w:r>
      <w:r w:rsidR="00767C52" w:rsidRPr="00341B7C">
        <w:tab/>
        <w:t>Rel-17</w:t>
      </w:r>
      <w:r w:rsidR="00767C52" w:rsidRPr="00341B7C">
        <w:tab/>
        <w:t>38.306</w:t>
      </w:r>
      <w:r w:rsidR="00767C52" w:rsidRPr="00341B7C">
        <w:tab/>
        <w:t>17.2.0</w:t>
      </w:r>
      <w:r w:rsidR="00767C52" w:rsidRPr="00341B7C">
        <w:tab/>
        <w:t>0814</w:t>
      </w:r>
      <w:r w:rsidR="00767C52" w:rsidRPr="00341B7C">
        <w:tab/>
        <w:t>-</w:t>
      </w:r>
      <w:r w:rsidR="00767C52" w:rsidRPr="00341B7C">
        <w:tab/>
        <w:t>F</w:t>
      </w:r>
      <w:r w:rsidR="00767C52" w:rsidRPr="00341B7C">
        <w:tab/>
        <w:t>NR_RF_FR1_enh-Core</w:t>
      </w:r>
      <w:r w:rsidR="00767C52" w:rsidRPr="00341B7C">
        <w:tab/>
        <w:t>Withdrawn</w:t>
      </w:r>
    </w:p>
    <w:p w14:paraId="03AD7CE3" w14:textId="77777777" w:rsidR="00767C52" w:rsidRPr="00341B7C" w:rsidRDefault="00767C52" w:rsidP="00767C52">
      <w:pPr>
        <w:pStyle w:val="BoldComments"/>
      </w:pPr>
      <w:r w:rsidRPr="00341B7C">
        <w:t>DC Location Reporting</w:t>
      </w:r>
    </w:p>
    <w:p w14:paraId="319CB841" w14:textId="77777777" w:rsidR="00767C52" w:rsidRPr="00341B7C" w:rsidRDefault="00767C52" w:rsidP="00767C52">
      <w:pPr>
        <w:pStyle w:val="Comments"/>
      </w:pPr>
      <w:r w:rsidRPr="00341B7C">
        <w:t>Offline</w:t>
      </w:r>
    </w:p>
    <w:p w14:paraId="64555A65" w14:textId="77777777" w:rsidR="00767C52" w:rsidRPr="00341B7C" w:rsidRDefault="00767C52" w:rsidP="00767C52">
      <w:pPr>
        <w:pStyle w:val="EmailDiscussion"/>
        <w:overflowPunct/>
        <w:autoSpaceDE/>
        <w:autoSpaceDN/>
        <w:adjustRightInd/>
        <w:ind w:left="1619" w:hanging="360"/>
        <w:textAlignment w:val="auto"/>
      </w:pPr>
      <w:bookmarkStart w:id="225" w:name="_Hlk116252791"/>
      <w:r w:rsidRPr="00341B7C">
        <w:t>[AT119bis-e][009][NR17] DC Location Reporting (Apple)</w:t>
      </w:r>
    </w:p>
    <w:p w14:paraId="3979CB27" w14:textId="14DD6E32" w:rsidR="00767C52" w:rsidRPr="00341B7C" w:rsidRDefault="00767C52" w:rsidP="00767C52">
      <w:pPr>
        <w:pStyle w:val="EmailDiscussion2"/>
      </w:pPr>
      <w:r w:rsidRPr="00341B7C">
        <w:tab/>
        <w:t xml:space="preserve">Scope: Treat </w:t>
      </w:r>
      <w:hyperlink r:id="rId831" w:history="1">
        <w:r w:rsidR="00E61897">
          <w:rPr>
            <w:rStyle w:val="Hyperlink"/>
          </w:rPr>
          <w:t>R2-2209334</w:t>
        </w:r>
      </w:hyperlink>
      <w:r w:rsidRPr="00341B7C">
        <w:t xml:space="preserve">, </w:t>
      </w:r>
      <w:hyperlink r:id="rId832" w:history="1">
        <w:r w:rsidR="00E61897">
          <w:rPr>
            <w:rStyle w:val="Hyperlink"/>
          </w:rPr>
          <w:t>R2-2210693</w:t>
        </w:r>
      </w:hyperlink>
      <w:r w:rsidRPr="00341B7C">
        <w:t xml:space="preserve">, </w:t>
      </w:r>
      <w:hyperlink r:id="rId833" w:history="1">
        <w:r w:rsidR="00E61897">
          <w:rPr>
            <w:rStyle w:val="Hyperlink"/>
          </w:rPr>
          <w:t>R2-2210694</w:t>
        </w:r>
      </w:hyperlink>
      <w:r w:rsidRPr="00341B7C">
        <w:t xml:space="preserve">, </w:t>
      </w:r>
      <w:hyperlink r:id="rId834" w:history="1">
        <w:r w:rsidR="00E61897">
          <w:rPr>
            <w:rStyle w:val="Hyperlink"/>
          </w:rPr>
          <w:t>R2-2210240</w:t>
        </w:r>
      </w:hyperlink>
      <w:r w:rsidRPr="00341B7C">
        <w:t xml:space="preserve">, </w:t>
      </w:r>
      <w:hyperlink r:id="rId835" w:history="1">
        <w:r w:rsidR="00E61897">
          <w:rPr>
            <w:rStyle w:val="Hyperlink"/>
          </w:rPr>
          <w:t>R2-2210773</w:t>
        </w:r>
      </w:hyperlink>
      <w:r w:rsidRPr="00341B7C">
        <w:t xml:space="preserve">, </w:t>
      </w:r>
      <w:hyperlink r:id="rId836" w:history="1">
        <w:r w:rsidR="00E61897">
          <w:rPr>
            <w:rStyle w:val="Hyperlink"/>
          </w:rPr>
          <w:t>R2-2210788</w:t>
        </w:r>
      </w:hyperlink>
      <w:r w:rsidRPr="00341B7C">
        <w:t>. Determine agreeable parts, Based on agreeable parts, progress CRs</w:t>
      </w:r>
    </w:p>
    <w:p w14:paraId="107377AE" w14:textId="77777777" w:rsidR="00767C52" w:rsidRPr="00341B7C" w:rsidRDefault="00767C52" w:rsidP="00767C52">
      <w:pPr>
        <w:pStyle w:val="EmailDiscussion2"/>
      </w:pPr>
      <w:r w:rsidRPr="00341B7C">
        <w:tab/>
        <w:t xml:space="preserve">Intended outcome: Report, Agreed-in-principle CRs </w:t>
      </w:r>
    </w:p>
    <w:p w14:paraId="38C2FFE4" w14:textId="77777777" w:rsidR="00767C52" w:rsidRPr="00341B7C" w:rsidRDefault="00767C52" w:rsidP="00767C52">
      <w:pPr>
        <w:pStyle w:val="EmailDiscussion2"/>
      </w:pPr>
      <w:r w:rsidRPr="00341B7C">
        <w:tab/>
        <w:t>Deadline: In time for CB W2 Mon (if CB is needed),</w:t>
      </w:r>
      <w:bookmarkEnd w:id="225"/>
    </w:p>
    <w:p w14:paraId="2BDF91B7" w14:textId="77777777" w:rsidR="00767C52" w:rsidRPr="00341B7C" w:rsidRDefault="00767C52" w:rsidP="00767C52">
      <w:pPr>
        <w:pStyle w:val="Comments"/>
      </w:pPr>
    </w:p>
    <w:bookmarkStart w:id="226" w:name="_Hlk117117545"/>
    <w:bookmarkStart w:id="227" w:name="_Hlk117026377"/>
    <w:p w14:paraId="3AE5E2B0" w14:textId="23F05FC4" w:rsidR="00767C52" w:rsidRPr="00341B7C" w:rsidRDefault="00E61897" w:rsidP="00767C52">
      <w:pPr>
        <w:pStyle w:val="Doc-title"/>
      </w:pPr>
      <w:r>
        <w:fldChar w:fldCharType="begin"/>
      </w:r>
      <w:r>
        <w:instrText xml:space="preserve"> HYPERLINK "https://www.3gpp.org/ftp/TSG_RAN/WG2_RL2/TSGR2_119bis-e/Docs/R2-2210989.zip" </w:instrText>
      </w:r>
      <w:r>
        <w:fldChar w:fldCharType="separate"/>
      </w:r>
      <w:r>
        <w:rPr>
          <w:rStyle w:val="Hyperlink"/>
        </w:rPr>
        <w:t>R2-2210989</w:t>
      </w:r>
      <w:r>
        <w:fldChar w:fldCharType="end"/>
      </w:r>
      <w:r w:rsidR="00767C52" w:rsidRPr="00341B7C">
        <w:tab/>
        <w:t>Summary of email discussion [AT119bis-e][009][NR17] DC Location Reporting (Apple)</w:t>
      </w:r>
      <w:r w:rsidR="00767C52" w:rsidRPr="00341B7C">
        <w:tab/>
        <w:t xml:space="preserve">Apple Inc. </w:t>
      </w:r>
    </w:p>
    <w:p w14:paraId="20363F2C"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[009] Noted, agreements reflected below</w:t>
      </w:r>
    </w:p>
    <w:bookmarkEnd w:id="226"/>
    <w:p w14:paraId="5C224E87" w14:textId="77777777" w:rsidR="00767C52" w:rsidRPr="00341B7C" w:rsidRDefault="00767C52" w:rsidP="00767C52">
      <w:pPr>
        <w:pStyle w:val="Doc-text2"/>
      </w:pPr>
    </w:p>
    <w:p w14:paraId="2B2B7F30" w14:textId="73A1F4EC" w:rsidR="00767C52" w:rsidRPr="00341B7C" w:rsidRDefault="00E61897" w:rsidP="00767C52">
      <w:pPr>
        <w:pStyle w:val="Doc-title"/>
      </w:pPr>
      <w:hyperlink r:id="rId837" w:history="1">
        <w:r>
          <w:rPr>
            <w:rStyle w:val="Hyperlink"/>
          </w:rPr>
          <w:t>R2-2209334</w:t>
        </w:r>
      </w:hyperlink>
      <w:r w:rsidR="00767C52" w:rsidRPr="00341B7C">
        <w:tab/>
        <w:t>LS on intra-band UL CA DC default location clarification (R4-2214419; contact: Apple)</w:t>
      </w:r>
      <w:r w:rsidR="00767C52" w:rsidRPr="00341B7C">
        <w:tab/>
        <w:t>RAN4</w:t>
      </w:r>
      <w:r w:rsidR="00767C52" w:rsidRPr="00341B7C">
        <w:tab/>
        <w:t>LS in</w:t>
      </w:r>
      <w:r w:rsidR="00767C52" w:rsidRPr="00341B7C">
        <w:tab/>
        <w:t>Rel-17</w:t>
      </w:r>
      <w:r w:rsidR="00767C52" w:rsidRPr="00341B7C">
        <w:tab/>
        <w:t>NR_RF_FR2_req_enh2-Core</w:t>
      </w:r>
      <w:r w:rsidR="00767C52" w:rsidRPr="00341B7C">
        <w:tab/>
        <w:t>To:RAN2</w:t>
      </w:r>
    </w:p>
    <w:p w14:paraId="3EBB2EBA"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[009] Noted</w:t>
      </w:r>
    </w:p>
    <w:p w14:paraId="2DFC6AB1" w14:textId="5941D2A6" w:rsidR="00767C52" w:rsidRPr="00341B7C" w:rsidRDefault="00E61897" w:rsidP="00767C52">
      <w:pPr>
        <w:pStyle w:val="Doc-title"/>
      </w:pPr>
      <w:hyperlink r:id="rId838" w:history="1">
        <w:r>
          <w:rPr>
            <w:rStyle w:val="Hyperlink"/>
          </w:rPr>
          <w:t>R2-2210693</w:t>
        </w:r>
      </w:hyperlink>
      <w:r w:rsidR="00767C52" w:rsidRPr="00341B7C">
        <w:tab/>
        <w:t>Discussion on default DC location</w:t>
      </w:r>
      <w:r w:rsidR="00767C52" w:rsidRPr="00341B7C">
        <w:tab/>
        <w:t>ZTE Corporation, Sanechips</w:t>
      </w:r>
      <w:r w:rsidR="00767C52" w:rsidRPr="00341B7C">
        <w:tab/>
        <w:t>discussion</w:t>
      </w:r>
      <w:r w:rsidR="00767C52" w:rsidRPr="00341B7C">
        <w:tab/>
        <w:t>Rel-17</w:t>
      </w:r>
      <w:r w:rsidR="00767C52" w:rsidRPr="00341B7C">
        <w:tab/>
        <w:t>38.331</w:t>
      </w:r>
      <w:r w:rsidR="00767C52" w:rsidRPr="00341B7C">
        <w:tab/>
        <w:t>NR_RF_FR2_req_enh2-Core</w:t>
      </w:r>
    </w:p>
    <w:p w14:paraId="4795C8F7"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[009] Noted</w:t>
      </w:r>
    </w:p>
    <w:p w14:paraId="584B7C34" w14:textId="4E4AFDB8" w:rsidR="00767C52" w:rsidRPr="00341B7C" w:rsidRDefault="00E61897" w:rsidP="00767C52">
      <w:pPr>
        <w:pStyle w:val="Doc-title"/>
      </w:pPr>
      <w:hyperlink r:id="rId839" w:history="1">
        <w:r>
          <w:rPr>
            <w:rStyle w:val="Hyperlink"/>
          </w:rPr>
          <w:t>R2-2210240</w:t>
        </w:r>
      </w:hyperlink>
      <w:r w:rsidR="00767C52" w:rsidRPr="00341B7C">
        <w:tab/>
        <w:t>Clarification to intra-band UL CA DC default location clarification</w:t>
      </w:r>
      <w:r w:rsidR="00767C52" w:rsidRPr="00341B7C">
        <w:tab/>
        <w:t>Nokia, Nokia Shanghai Bell</w:t>
      </w:r>
      <w:r w:rsidR="00767C52" w:rsidRPr="00341B7C">
        <w:tab/>
        <w:t>CR</w:t>
      </w:r>
      <w:r w:rsidR="00767C52" w:rsidRPr="00341B7C">
        <w:tab/>
        <w:t>Rel-17</w:t>
      </w:r>
      <w:r w:rsidR="00767C52" w:rsidRPr="00341B7C">
        <w:tab/>
        <w:t>38.331</w:t>
      </w:r>
      <w:r w:rsidR="00767C52" w:rsidRPr="00341B7C">
        <w:tab/>
        <w:t>17.2.0</w:t>
      </w:r>
      <w:r w:rsidR="00767C52" w:rsidRPr="00341B7C">
        <w:tab/>
        <w:t>3530</w:t>
      </w:r>
      <w:r w:rsidR="00767C52" w:rsidRPr="00341B7C">
        <w:tab/>
        <w:t>-</w:t>
      </w:r>
      <w:r w:rsidR="00767C52" w:rsidRPr="00341B7C">
        <w:tab/>
        <w:t>F</w:t>
      </w:r>
      <w:r w:rsidR="00767C52" w:rsidRPr="00341B7C">
        <w:tab/>
        <w:t>NR_RF_FR2_req_enh2-Core</w:t>
      </w:r>
    </w:p>
    <w:p w14:paraId="62E8B3E0"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[009] not pursued</w:t>
      </w:r>
    </w:p>
    <w:p w14:paraId="1449822D" w14:textId="13AEC2E0" w:rsidR="00767C52" w:rsidRPr="00341B7C" w:rsidRDefault="00E61897" w:rsidP="00767C52">
      <w:pPr>
        <w:pStyle w:val="Doc-title"/>
      </w:pPr>
      <w:hyperlink r:id="rId840" w:history="1">
        <w:r>
          <w:rPr>
            <w:rStyle w:val="Hyperlink"/>
          </w:rPr>
          <w:t>R2-2210694</w:t>
        </w:r>
      </w:hyperlink>
      <w:r w:rsidR="00767C52" w:rsidRPr="00341B7C">
        <w:tab/>
        <w:t>38331_CR_Correction on DC location</w:t>
      </w:r>
      <w:r w:rsidR="00767C52" w:rsidRPr="00341B7C">
        <w:tab/>
        <w:t>ZTE Corporation, Sanechips</w:t>
      </w:r>
      <w:r w:rsidR="00767C52" w:rsidRPr="00341B7C">
        <w:tab/>
        <w:t>CR</w:t>
      </w:r>
      <w:r w:rsidR="00767C52" w:rsidRPr="00341B7C">
        <w:tab/>
        <w:t>Rel-17</w:t>
      </w:r>
      <w:r w:rsidR="00767C52" w:rsidRPr="00341B7C">
        <w:tab/>
        <w:t>38.331</w:t>
      </w:r>
      <w:r w:rsidR="00767C52" w:rsidRPr="00341B7C">
        <w:tab/>
        <w:t>17.2.0</w:t>
      </w:r>
      <w:r w:rsidR="00767C52" w:rsidRPr="00341B7C">
        <w:tab/>
        <w:t>3561</w:t>
      </w:r>
      <w:r w:rsidR="00767C52" w:rsidRPr="00341B7C">
        <w:tab/>
        <w:t>-</w:t>
      </w:r>
      <w:r w:rsidR="00767C52" w:rsidRPr="00341B7C">
        <w:tab/>
        <w:t>F</w:t>
      </w:r>
      <w:r w:rsidR="00767C52" w:rsidRPr="00341B7C">
        <w:tab/>
        <w:t>NR_RF_FR2_req_enh2-Core</w:t>
      </w:r>
    </w:p>
    <w:p w14:paraId="6313BE1B"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[009] merged with CR3568</w:t>
      </w:r>
    </w:p>
    <w:p w14:paraId="0770EFC6" w14:textId="010669F8" w:rsidR="00767C52" w:rsidRPr="00341B7C" w:rsidRDefault="00E61897" w:rsidP="00767C52">
      <w:pPr>
        <w:pStyle w:val="Doc-title"/>
        <w:rPr>
          <w:lang w:val="en-US"/>
        </w:rPr>
      </w:pPr>
      <w:hyperlink r:id="rId841" w:history="1">
        <w:r>
          <w:rPr>
            <w:rStyle w:val="Hyperlink"/>
            <w:lang w:val="en-US"/>
          </w:rPr>
          <w:t>R2-2210773</w:t>
        </w:r>
      </w:hyperlink>
      <w:r w:rsidR="00767C52" w:rsidRPr="00341B7C">
        <w:rPr>
          <w:lang w:val="en-US"/>
        </w:rPr>
        <w:t>   Addition of missing need codes in  CC-State-r17 and other corrections          Lenovo CR       Rel-17  38.331  17.2.0   3567    -           F          NR_RF_FR2_req_enh2-Core</w:t>
      </w:r>
      <w:r w:rsidR="00767C52" w:rsidRPr="00341B7C">
        <w:rPr>
          <w:lang w:val="en-US"/>
        </w:rPr>
        <w:tab/>
        <w:t>LATE</w:t>
      </w:r>
    </w:p>
    <w:p w14:paraId="12AB29DE" w14:textId="77777777" w:rsidR="00767C52" w:rsidRPr="00341B7C" w:rsidRDefault="00767C52" w:rsidP="00767C52">
      <w:pPr>
        <w:pStyle w:val="Agreement"/>
        <w:tabs>
          <w:tab w:val="clear" w:pos="9990"/>
        </w:tabs>
        <w:overflowPunct/>
        <w:autoSpaceDE/>
        <w:autoSpaceDN/>
        <w:adjustRightInd/>
        <w:ind w:left="1619" w:hanging="360"/>
        <w:textAlignment w:val="auto"/>
        <w:rPr>
          <w:lang w:val="en-US"/>
        </w:rPr>
      </w:pPr>
      <w:r w:rsidRPr="00341B7C">
        <w:rPr>
          <w:lang w:val="en-US"/>
        </w:rPr>
        <w:t>[009] merged with CR3568</w:t>
      </w:r>
    </w:p>
    <w:p w14:paraId="4B71E032" w14:textId="3D487BD9" w:rsidR="00767C52" w:rsidRPr="00341B7C" w:rsidRDefault="00E61897" w:rsidP="00767C52">
      <w:pPr>
        <w:pStyle w:val="Doc-title"/>
      </w:pPr>
      <w:hyperlink r:id="rId842" w:history="1">
        <w:r>
          <w:rPr>
            <w:rStyle w:val="Hyperlink"/>
            <w:lang w:val="en-US"/>
          </w:rPr>
          <w:t>R2-2210788</w:t>
        </w:r>
      </w:hyperlink>
      <w:r w:rsidR="00767C52" w:rsidRPr="00341B7C">
        <w:rPr>
          <w:lang w:val="en-US"/>
        </w:rPr>
        <w:tab/>
        <w:t>Clarification to intra-band UL CA DC default location clarification. </w:t>
      </w:r>
      <w:r w:rsidR="00767C52" w:rsidRPr="00341B7C">
        <w:rPr>
          <w:lang w:val="en-US"/>
        </w:rPr>
        <w:tab/>
        <w:t>Apple</w:t>
      </w:r>
      <w:r w:rsidR="00767C52" w:rsidRPr="00341B7C">
        <w:rPr>
          <w:lang w:val="en-US"/>
        </w:rPr>
        <w:tab/>
      </w:r>
      <w:r w:rsidR="00767C52" w:rsidRPr="00341B7C">
        <w:tab/>
        <w:t>CR</w:t>
      </w:r>
      <w:r w:rsidR="00767C52" w:rsidRPr="00341B7C">
        <w:tab/>
        <w:t>Rel-17</w:t>
      </w:r>
      <w:r w:rsidR="00767C52" w:rsidRPr="00341B7C">
        <w:tab/>
        <w:t>38.331</w:t>
      </w:r>
      <w:r w:rsidR="00767C52" w:rsidRPr="00341B7C">
        <w:tab/>
        <w:t>17.2.0</w:t>
      </w:r>
      <w:r w:rsidR="00767C52" w:rsidRPr="00341B7C">
        <w:tab/>
        <w:t>3568</w:t>
      </w:r>
      <w:r w:rsidR="00767C52" w:rsidRPr="00341B7C">
        <w:tab/>
        <w:t>-</w:t>
      </w:r>
      <w:r w:rsidR="00767C52" w:rsidRPr="00341B7C">
        <w:tab/>
        <w:t>F</w:t>
      </w:r>
      <w:r w:rsidR="00767C52" w:rsidRPr="00341B7C">
        <w:tab/>
        <w:t>NR_RF_FR2_req_enh2-Core</w:t>
      </w:r>
      <w:r w:rsidR="00767C52" w:rsidRPr="00341B7C">
        <w:tab/>
        <w:t>LATE</w:t>
      </w:r>
    </w:p>
    <w:p w14:paraId="6AB2C0FE"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[009] revised</w:t>
      </w:r>
    </w:p>
    <w:p w14:paraId="66A2C084" w14:textId="245C21AB" w:rsidR="00767C52" w:rsidRPr="00341B7C" w:rsidRDefault="00E61897" w:rsidP="00767C52">
      <w:pPr>
        <w:pStyle w:val="Doc-title"/>
      </w:pPr>
      <w:hyperlink r:id="rId843" w:history="1">
        <w:r>
          <w:rPr>
            <w:rStyle w:val="Hyperlink"/>
            <w:lang w:val="en-US"/>
          </w:rPr>
          <w:t>R2-2210991</w:t>
        </w:r>
      </w:hyperlink>
      <w:r w:rsidR="00767C52" w:rsidRPr="00341B7C">
        <w:rPr>
          <w:lang w:val="en-US"/>
        </w:rPr>
        <w:tab/>
        <w:t>Clarification to intra-band UL CA DC default location clarification. </w:t>
      </w:r>
      <w:r w:rsidR="00767C52" w:rsidRPr="00341B7C">
        <w:rPr>
          <w:lang w:val="en-US"/>
        </w:rPr>
        <w:tab/>
        <w:t>Apple. Lenovo</w:t>
      </w:r>
      <w:r w:rsidR="00767C52" w:rsidRPr="00341B7C">
        <w:rPr>
          <w:lang w:val="en-US"/>
        </w:rPr>
        <w:tab/>
      </w:r>
      <w:r w:rsidR="00767C52" w:rsidRPr="00341B7C">
        <w:tab/>
        <w:t>CR</w:t>
      </w:r>
      <w:r w:rsidR="00767C52" w:rsidRPr="00341B7C">
        <w:tab/>
        <w:t>Rel-17</w:t>
      </w:r>
      <w:r w:rsidR="00767C52" w:rsidRPr="00341B7C">
        <w:tab/>
        <w:t>38.331</w:t>
      </w:r>
      <w:r w:rsidR="00767C52" w:rsidRPr="00341B7C">
        <w:tab/>
        <w:t>17.2.0</w:t>
      </w:r>
      <w:r w:rsidR="00767C52" w:rsidRPr="00341B7C">
        <w:tab/>
        <w:t>3568</w:t>
      </w:r>
      <w:r w:rsidR="00767C52" w:rsidRPr="00341B7C">
        <w:tab/>
        <w:t>1</w:t>
      </w:r>
      <w:r w:rsidR="00767C52" w:rsidRPr="00341B7C">
        <w:tab/>
        <w:t>F</w:t>
      </w:r>
      <w:r w:rsidR="00767C52" w:rsidRPr="00341B7C">
        <w:tab/>
        <w:t>NR_RF_FR2_req_enh2-Core</w:t>
      </w:r>
      <w:r w:rsidR="00767C52" w:rsidRPr="00341B7C">
        <w:tab/>
        <w:t>LATE</w:t>
      </w:r>
    </w:p>
    <w:p w14:paraId="0CC0658B"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[009] in-principle agreed</w:t>
      </w:r>
    </w:p>
    <w:bookmarkEnd w:id="227"/>
    <w:p w14:paraId="4C0433F4" w14:textId="77777777" w:rsidR="00767C52" w:rsidRPr="00341B7C" w:rsidRDefault="00767C52" w:rsidP="00767C52">
      <w:pPr>
        <w:pStyle w:val="Doc-text2"/>
        <w:ind w:left="0" w:firstLine="0"/>
      </w:pPr>
    </w:p>
    <w:p w14:paraId="5849E2CB" w14:textId="77777777" w:rsidR="00767C52" w:rsidRPr="00341B7C" w:rsidRDefault="00767C52" w:rsidP="00767C52">
      <w:pPr>
        <w:pStyle w:val="BoldComments"/>
      </w:pPr>
      <w:r w:rsidRPr="00341B7C">
        <w:t>FBG2 BW Classes</w:t>
      </w:r>
    </w:p>
    <w:p w14:paraId="258E66B5" w14:textId="77777777" w:rsidR="00767C52" w:rsidRPr="00341B7C" w:rsidRDefault="00767C52" w:rsidP="00767C52">
      <w:pPr>
        <w:pStyle w:val="Comments"/>
      </w:pPr>
      <w:r w:rsidRPr="00341B7C">
        <w:t>Wait for RAN4</w:t>
      </w:r>
    </w:p>
    <w:p w14:paraId="6306E2E0" w14:textId="02653490" w:rsidR="00767C52" w:rsidRPr="00341B7C" w:rsidRDefault="00E61897" w:rsidP="00767C52">
      <w:pPr>
        <w:pStyle w:val="Doc-title"/>
      </w:pPr>
      <w:hyperlink r:id="rId844" w:history="1">
        <w:r>
          <w:rPr>
            <w:rStyle w:val="Hyperlink"/>
          </w:rPr>
          <w:t>R2-2210243</w:t>
        </w:r>
      </w:hyperlink>
      <w:r w:rsidR="00767C52" w:rsidRPr="00341B7C">
        <w:tab/>
        <w:t>Introduction of FR2 FBG2 CA BW classes</w:t>
      </w:r>
      <w:r w:rsidR="00767C52" w:rsidRPr="00341B7C">
        <w:tab/>
        <w:t>Nokia, Nokia Shanghai Bell, Huawei, HiSilicon, Ericsson, ZTE Corporation, Sanechips, Qualcomm, Xiaomi Communications</w:t>
      </w:r>
      <w:r w:rsidR="00767C52" w:rsidRPr="00341B7C">
        <w:tab/>
        <w:t>CR</w:t>
      </w:r>
      <w:r w:rsidR="00767C52" w:rsidRPr="00341B7C">
        <w:tab/>
        <w:t>Rel-17</w:t>
      </w:r>
      <w:r w:rsidR="00767C52" w:rsidRPr="00341B7C">
        <w:tab/>
        <w:t>38.331</w:t>
      </w:r>
      <w:r w:rsidR="00767C52" w:rsidRPr="00341B7C">
        <w:tab/>
        <w:t>17.2.0</w:t>
      </w:r>
      <w:r w:rsidR="00767C52" w:rsidRPr="00341B7C">
        <w:tab/>
        <w:t>2867</w:t>
      </w:r>
      <w:r w:rsidR="00767C52" w:rsidRPr="00341B7C">
        <w:tab/>
        <w:t>5</w:t>
      </w:r>
      <w:r w:rsidR="00767C52" w:rsidRPr="00341B7C">
        <w:tab/>
        <w:t>B</w:t>
      </w:r>
      <w:r w:rsidR="00767C52" w:rsidRPr="00341B7C">
        <w:tab/>
        <w:t>NR_RF_FR2_req_enh2-Core</w:t>
      </w:r>
      <w:r w:rsidR="00767C52" w:rsidRPr="00341B7C">
        <w:tab/>
      </w:r>
      <w:hyperlink r:id="rId845" w:history="1">
        <w:r>
          <w:rPr>
            <w:rStyle w:val="Hyperlink"/>
          </w:rPr>
          <w:t>R2-2207974</w:t>
        </w:r>
      </w:hyperlink>
    </w:p>
    <w:p w14:paraId="1A3AA343" w14:textId="7072B8A0" w:rsidR="00767C52" w:rsidRPr="00341B7C" w:rsidRDefault="00E61897" w:rsidP="00767C52">
      <w:pPr>
        <w:pStyle w:val="Doc-title"/>
      </w:pPr>
      <w:hyperlink r:id="rId846" w:history="1">
        <w:r>
          <w:rPr>
            <w:rStyle w:val="Hyperlink"/>
          </w:rPr>
          <w:t>R2-2210245</w:t>
        </w:r>
      </w:hyperlink>
      <w:r w:rsidR="00767C52" w:rsidRPr="00341B7C">
        <w:tab/>
        <w:t>Introduction of FR2 FBG2 CA BW classes</w:t>
      </w:r>
      <w:r w:rsidR="00767C52" w:rsidRPr="00341B7C">
        <w:tab/>
        <w:t>Nokia, Nokia Shanghai Bell, Huawei, HiSilicon, Ericsson, ZTE Corporation, Sanechips, Qualcomm, Xiaomi Communications</w:t>
      </w:r>
      <w:r w:rsidR="00767C52" w:rsidRPr="00341B7C">
        <w:tab/>
        <w:t>CR</w:t>
      </w:r>
      <w:r w:rsidR="00767C52" w:rsidRPr="00341B7C">
        <w:tab/>
        <w:t>Rel-17</w:t>
      </w:r>
      <w:r w:rsidR="00767C52" w:rsidRPr="00341B7C">
        <w:tab/>
        <w:t>38.306</w:t>
      </w:r>
      <w:r w:rsidR="00767C52" w:rsidRPr="00341B7C">
        <w:tab/>
        <w:t>17.2.0</w:t>
      </w:r>
      <w:r w:rsidR="00767C52" w:rsidRPr="00341B7C">
        <w:tab/>
        <w:t>0678</w:t>
      </w:r>
      <w:r w:rsidR="00767C52" w:rsidRPr="00341B7C">
        <w:tab/>
        <w:t>4</w:t>
      </w:r>
      <w:r w:rsidR="00767C52" w:rsidRPr="00341B7C">
        <w:tab/>
        <w:t>B</w:t>
      </w:r>
      <w:r w:rsidR="00767C52" w:rsidRPr="00341B7C">
        <w:tab/>
        <w:t>NR_RF_FR2_req_enh2-Core</w:t>
      </w:r>
      <w:r w:rsidR="00767C52" w:rsidRPr="00341B7C">
        <w:tab/>
      </w:r>
      <w:hyperlink r:id="rId847" w:history="1">
        <w:r>
          <w:rPr>
            <w:rStyle w:val="Hyperlink"/>
          </w:rPr>
          <w:t>R2-2207975</w:t>
        </w:r>
      </w:hyperlink>
    </w:p>
    <w:p w14:paraId="56960CCB" w14:textId="577A5FE8" w:rsidR="00767C52" w:rsidRPr="00341B7C" w:rsidRDefault="00E61897" w:rsidP="00767C52">
      <w:pPr>
        <w:pStyle w:val="Doc-title"/>
      </w:pPr>
      <w:hyperlink r:id="rId848" w:history="1">
        <w:r>
          <w:rPr>
            <w:rStyle w:val="Hyperlink"/>
          </w:rPr>
          <w:t>R2-2210241</w:t>
        </w:r>
      </w:hyperlink>
      <w:r w:rsidR="00767C52" w:rsidRPr="00341B7C">
        <w:tab/>
        <w:t>Reply LS on release independence aspects of newly introduced FR2 CA BW Classes and CBM/IBM UE capability</w:t>
      </w:r>
      <w:r w:rsidR="00767C52" w:rsidRPr="00341B7C">
        <w:tab/>
        <w:t>Nokia, Nokia Shanghai Bell</w:t>
      </w:r>
      <w:r w:rsidR="00767C52" w:rsidRPr="00341B7C">
        <w:tab/>
        <w:t>LS out</w:t>
      </w:r>
      <w:r w:rsidR="00767C52" w:rsidRPr="00341B7C">
        <w:tab/>
        <w:t>Rel-17</w:t>
      </w:r>
      <w:r w:rsidR="00767C52" w:rsidRPr="00341B7C">
        <w:tab/>
        <w:t>NR_RF_FR2_req_enh2-Core</w:t>
      </w:r>
      <w:r w:rsidR="00767C52" w:rsidRPr="00341B7C">
        <w:tab/>
      </w:r>
      <w:hyperlink r:id="rId849" w:history="1">
        <w:r>
          <w:rPr>
            <w:rStyle w:val="Hyperlink"/>
          </w:rPr>
          <w:t>R2-2207973</w:t>
        </w:r>
      </w:hyperlink>
      <w:r w:rsidR="00767C52" w:rsidRPr="00341B7C">
        <w:tab/>
        <w:t>To:RAN4</w:t>
      </w:r>
    </w:p>
    <w:p w14:paraId="55759E36" w14:textId="77777777" w:rsidR="00767C52" w:rsidRPr="00341B7C" w:rsidRDefault="00767C52" w:rsidP="00767C52">
      <w:pPr>
        <w:pStyle w:val="Doc-text2"/>
      </w:pPr>
    </w:p>
    <w:p w14:paraId="1C436EFC" w14:textId="77777777" w:rsidR="00767C52" w:rsidRPr="00341B7C" w:rsidRDefault="00767C52" w:rsidP="00767C52">
      <w:pPr>
        <w:pStyle w:val="BoldComments"/>
      </w:pPr>
      <w:r w:rsidRPr="00341B7C">
        <w:t>FBG5 BW Classes</w:t>
      </w:r>
    </w:p>
    <w:p w14:paraId="62058C91" w14:textId="77777777" w:rsidR="00767C52" w:rsidRPr="00341B7C" w:rsidRDefault="00767C52" w:rsidP="00767C52">
      <w:pPr>
        <w:pStyle w:val="Comments"/>
      </w:pPr>
      <w:r w:rsidRPr="00341B7C">
        <w:t>Offline first</w:t>
      </w:r>
    </w:p>
    <w:p w14:paraId="09EE7A69" w14:textId="77777777" w:rsidR="00767C52" w:rsidRPr="00341B7C" w:rsidRDefault="00767C52" w:rsidP="00767C52">
      <w:pPr>
        <w:pStyle w:val="EmailDiscussion"/>
        <w:overflowPunct/>
        <w:autoSpaceDE/>
        <w:autoSpaceDN/>
        <w:adjustRightInd/>
        <w:ind w:left="1619" w:hanging="360"/>
        <w:textAlignment w:val="auto"/>
      </w:pPr>
      <w:bookmarkStart w:id="228" w:name="_Hlk116252814"/>
      <w:r w:rsidRPr="00341B7C">
        <w:t>[AT119bis-e][010][NR17] FBG5 BW Classes (Qualcomm)</w:t>
      </w:r>
    </w:p>
    <w:p w14:paraId="1CDAB88E" w14:textId="6DCA97F5" w:rsidR="00767C52" w:rsidRPr="00341B7C" w:rsidRDefault="00767C52" w:rsidP="00767C52">
      <w:pPr>
        <w:pStyle w:val="EmailDiscussion2"/>
      </w:pPr>
      <w:r w:rsidRPr="00341B7C">
        <w:tab/>
        <w:t xml:space="preserve">Scope: Treat </w:t>
      </w:r>
      <w:hyperlink r:id="rId850" w:history="1">
        <w:r w:rsidR="00E61897">
          <w:rPr>
            <w:rStyle w:val="Hyperlink"/>
          </w:rPr>
          <w:t>R2-2209347</w:t>
        </w:r>
      </w:hyperlink>
      <w:r w:rsidRPr="00341B7C">
        <w:t xml:space="preserve">, </w:t>
      </w:r>
      <w:hyperlink r:id="rId851" w:history="1">
        <w:r w:rsidR="00E61897">
          <w:rPr>
            <w:rStyle w:val="Hyperlink"/>
          </w:rPr>
          <w:t>R2-2209621</w:t>
        </w:r>
      </w:hyperlink>
      <w:r w:rsidRPr="00341B7C">
        <w:t xml:space="preserve">, </w:t>
      </w:r>
      <w:hyperlink r:id="rId852" w:history="1">
        <w:r w:rsidR="00E61897">
          <w:rPr>
            <w:rStyle w:val="Hyperlink"/>
          </w:rPr>
          <w:t>R2-2209622</w:t>
        </w:r>
      </w:hyperlink>
      <w:r w:rsidRPr="00341B7C">
        <w:t xml:space="preserve">, </w:t>
      </w:r>
      <w:hyperlink r:id="rId853" w:history="1">
        <w:r w:rsidR="00E61897">
          <w:rPr>
            <w:rStyle w:val="Hyperlink"/>
          </w:rPr>
          <w:t>R2-2210540</w:t>
        </w:r>
      </w:hyperlink>
      <w:r w:rsidRPr="00341B7C">
        <w:t xml:space="preserve">, </w:t>
      </w:r>
      <w:hyperlink r:id="rId854" w:history="1">
        <w:r w:rsidR="00E61897">
          <w:rPr>
            <w:rStyle w:val="Hyperlink"/>
          </w:rPr>
          <w:t>R2-2210244</w:t>
        </w:r>
      </w:hyperlink>
      <w:r w:rsidRPr="00341B7C">
        <w:t xml:space="preserve">, </w:t>
      </w:r>
      <w:hyperlink r:id="rId855" w:history="1">
        <w:r w:rsidR="00E61897">
          <w:rPr>
            <w:rStyle w:val="Hyperlink"/>
          </w:rPr>
          <w:t>R2-2210662</w:t>
        </w:r>
      </w:hyperlink>
      <w:r w:rsidRPr="00341B7C">
        <w:t xml:space="preserve">, </w:t>
      </w:r>
      <w:hyperlink r:id="rId856" w:history="1">
        <w:r w:rsidR="00E61897">
          <w:rPr>
            <w:rStyle w:val="Hyperlink"/>
          </w:rPr>
          <w:t>R2-2210701</w:t>
        </w:r>
      </w:hyperlink>
      <w:r w:rsidRPr="00341B7C">
        <w:t xml:space="preserve">, </w:t>
      </w:r>
      <w:hyperlink r:id="rId857" w:history="1">
        <w:r w:rsidR="00E61897">
          <w:rPr>
            <w:rStyle w:val="Hyperlink"/>
          </w:rPr>
          <w:t>R2-2210539</w:t>
        </w:r>
      </w:hyperlink>
      <w:r w:rsidRPr="00341B7C">
        <w:t xml:space="preserve">, </w:t>
      </w:r>
      <w:hyperlink r:id="rId858" w:history="1">
        <w:r w:rsidR="00E61897">
          <w:rPr>
            <w:rStyle w:val="Hyperlink"/>
          </w:rPr>
          <w:t>R2-2209384</w:t>
        </w:r>
      </w:hyperlink>
      <w:r w:rsidRPr="00341B7C">
        <w:t>. Determine agreeable parts, Based on agreeable parts, progress CRs, LS out if applicable</w:t>
      </w:r>
    </w:p>
    <w:p w14:paraId="0DE6F216" w14:textId="77777777" w:rsidR="00767C52" w:rsidRPr="00341B7C" w:rsidRDefault="00767C52" w:rsidP="00767C52">
      <w:pPr>
        <w:pStyle w:val="EmailDiscussion2"/>
      </w:pPr>
      <w:r w:rsidRPr="00341B7C">
        <w:tab/>
        <w:t xml:space="preserve">Intended outcome: Report, Agreed-in-principle CRs, Approved LS out if applicable. </w:t>
      </w:r>
    </w:p>
    <w:p w14:paraId="6FE1E8F1" w14:textId="77777777" w:rsidR="00767C52" w:rsidRPr="00341B7C" w:rsidRDefault="00767C52" w:rsidP="00767C52">
      <w:pPr>
        <w:pStyle w:val="EmailDiscussion2"/>
      </w:pPr>
      <w:r w:rsidRPr="00341B7C">
        <w:tab/>
        <w:t xml:space="preserve">Deadline: In time for CB W2 Mon (if CB is needed), </w:t>
      </w:r>
    </w:p>
    <w:bookmarkEnd w:id="228"/>
    <w:p w14:paraId="48B2532C" w14:textId="77777777" w:rsidR="00767C52" w:rsidRPr="00341B7C" w:rsidRDefault="00767C52" w:rsidP="00767C52">
      <w:pPr>
        <w:pStyle w:val="Doc-title"/>
      </w:pPr>
    </w:p>
    <w:p w14:paraId="7C2D8EEE" w14:textId="04146496" w:rsidR="00767C52" w:rsidRPr="00341B7C" w:rsidRDefault="00E61897" w:rsidP="00767C52">
      <w:pPr>
        <w:pStyle w:val="Doc-title"/>
      </w:pPr>
      <w:hyperlink r:id="rId859" w:history="1">
        <w:r>
          <w:rPr>
            <w:rStyle w:val="Hyperlink"/>
          </w:rPr>
          <w:t>R2-2211009</w:t>
        </w:r>
      </w:hyperlink>
      <w:r w:rsidR="00767C52" w:rsidRPr="00341B7C">
        <w:tab/>
        <w:t>Summary of email discussion [AT119bis-e][010][NR17] FBG5 BW Classes (Qualcomm)</w:t>
      </w:r>
      <w:r w:rsidR="00767C52" w:rsidRPr="00341B7C">
        <w:tab/>
        <w:t>Qualcomm Incorporated</w:t>
      </w:r>
    </w:p>
    <w:p w14:paraId="7AD13964" w14:textId="77777777" w:rsidR="00767C52" w:rsidRPr="00341B7C" w:rsidRDefault="00767C52" w:rsidP="00767C52">
      <w:pPr>
        <w:pStyle w:val="Doc-text2"/>
      </w:pPr>
    </w:p>
    <w:p w14:paraId="4793B820" w14:textId="77777777" w:rsidR="00767C52" w:rsidRPr="00341B7C" w:rsidRDefault="00767C52" w:rsidP="00767C52">
      <w:pPr>
        <w:pStyle w:val="Doc-text2"/>
      </w:pPr>
      <w:r w:rsidRPr="00341B7C">
        <w:t>DISCUSSION online</w:t>
      </w:r>
    </w:p>
    <w:p w14:paraId="090B74C7" w14:textId="77777777" w:rsidR="00767C52" w:rsidRPr="00341B7C" w:rsidRDefault="00767C52" w:rsidP="00767C52">
      <w:pPr>
        <w:pStyle w:val="Doc-text2"/>
      </w:pPr>
      <w:r w:rsidRPr="00341B7C">
        <w:t>P1 – P4</w:t>
      </w:r>
    </w:p>
    <w:p w14:paraId="178B9EE8" w14:textId="7F610091" w:rsidR="00767C52" w:rsidRPr="00341B7C" w:rsidRDefault="00767C52" w:rsidP="00767C52">
      <w:pPr>
        <w:pStyle w:val="Doc-text2"/>
      </w:pPr>
      <w:r w:rsidRPr="00341B7C">
        <w:t>-</w:t>
      </w:r>
      <w:r w:rsidRPr="00341B7C">
        <w:tab/>
        <w:t>ZTE are ok except P3, should not be left to UE impl.</w:t>
      </w:r>
    </w:p>
    <w:p w14:paraId="625BEEFD" w14:textId="3EE8ADD1" w:rsidR="00767C52" w:rsidRPr="00341B7C" w:rsidRDefault="00767C52" w:rsidP="00767C52">
      <w:pPr>
        <w:pStyle w:val="Doc-text2"/>
      </w:pPr>
      <w:r w:rsidRPr="00341B7C">
        <w:t>-</w:t>
      </w:r>
      <w:r w:rsidRPr="00341B7C">
        <w:tab/>
        <w:t>QC think P3 is just that the UE should report something for legacy gNB.</w:t>
      </w:r>
    </w:p>
    <w:p w14:paraId="7BEC4F66" w14:textId="77777777" w:rsidR="00767C52" w:rsidRPr="00341B7C" w:rsidRDefault="00767C52" w:rsidP="00767C52">
      <w:pPr>
        <w:pStyle w:val="Doc-text2"/>
      </w:pPr>
      <w:r w:rsidRPr="00341B7C">
        <w:t>-</w:t>
      </w:r>
      <w:r w:rsidRPr="00341B7C">
        <w:tab/>
        <w:t xml:space="preserve">Apple agrees wit P3. </w:t>
      </w:r>
    </w:p>
    <w:p w14:paraId="33AF070C" w14:textId="7575AFDD" w:rsidR="00767C52" w:rsidRPr="00341B7C" w:rsidRDefault="00767C52" w:rsidP="00767C52">
      <w:pPr>
        <w:pStyle w:val="Doc-text2"/>
      </w:pPr>
      <w:r w:rsidRPr="00341B7C">
        <w:t>-</w:t>
      </w:r>
      <w:r w:rsidRPr="00341B7C">
        <w:tab/>
        <w:t>HW think P3 is consistent with previous agreement. MTK also think P3 is like an observation.</w:t>
      </w:r>
    </w:p>
    <w:p w14:paraId="5CAE2F19" w14:textId="77777777" w:rsidR="00767C52" w:rsidRPr="00341B7C" w:rsidRDefault="00767C52" w:rsidP="00767C52">
      <w:pPr>
        <w:pStyle w:val="Doc-text2"/>
      </w:pPr>
      <w:r w:rsidRPr="00341B7C">
        <w:t>-</w:t>
      </w:r>
      <w:r w:rsidRPr="00341B7C">
        <w:tab/>
        <w:t xml:space="preserve">Xiaomi are ok to leave to UE impl. </w:t>
      </w:r>
    </w:p>
    <w:p w14:paraId="2151C6D3" w14:textId="77777777" w:rsidR="00767C52" w:rsidRPr="00341B7C" w:rsidRDefault="00767C52" w:rsidP="00767C52">
      <w:pPr>
        <w:pStyle w:val="Doc-text2"/>
      </w:pPr>
      <w:r w:rsidRPr="00341B7C">
        <w:t>P5</w:t>
      </w:r>
    </w:p>
    <w:p w14:paraId="59453FFA" w14:textId="261457B6" w:rsidR="00767C52" w:rsidRPr="00341B7C" w:rsidRDefault="00767C52" w:rsidP="00767C52">
      <w:pPr>
        <w:pStyle w:val="Doc-text2"/>
      </w:pPr>
      <w:r w:rsidRPr="00341B7C">
        <w:t>-</w:t>
      </w:r>
      <w:r w:rsidRPr="00341B7C">
        <w:tab/>
        <w:t>Xiaomi think we should ask R4 something. Think that e.g. mimo-layer and BW is not clear for fallback cases. QC think this is a RAN2 question, and we need to make clear how our signalling is used. OPPO agree with QC, there is just different views exactly what signalling means.</w:t>
      </w:r>
    </w:p>
    <w:p w14:paraId="50B443EB" w14:textId="77777777" w:rsidR="00767C52" w:rsidRPr="00341B7C" w:rsidRDefault="00767C52" w:rsidP="00767C52">
      <w:pPr>
        <w:pStyle w:val="Doc-text2"/>
      </w:pPr>
      <w:r w:rsidRPr="00341B7C">
        <w:lastRenderedPageBreak/>
        <w:t>-</w:t>
      </w:r>
      <w:r w:rsidRPr="00341B7C">
        <w:tab/>
        <w:t xml:space="preserve">Chair think we can just address the issue of RAN4 proposal. HW think there there is no benefit as it is required that feature sets are identical for the fallbacks. HW think indeed we don’t have same understanding of legacy signalling. QC wonder if we can really signal different feature sets. </w:t>
      </w:r>
    </w:p>
    <w:p w14:paraId="2E9E7001" w14:textId="18704504" w:rsidR="00767C52" w:rsidRPr="00341B7C" w:rsidRDefault="00767C52" w:rsidP="00767C52">
      <w:pPr>
        <w:pStyle w:val="Doc-text2"/>
      </w:pPr>
      <w:r w:rsidRPr="00341B7C">
        <w:t>-</w:t>
      </w:r>
      <w:r w:rsidRPr="00341B7C">
        <w:tab/>
        <w:t>xiaomi and QC hs different view on where to signal the new parameter.</w:t>
      </w:r>
    </w:p>
    <w:p w14:paraId="0F3BA3D8" w14:textId="5B990561" w:rsidR="00767C52" w:rsidRPr="00341B7C" w:rsidRDefault="00767C52" w:rsidP="00767C52">
      <w:pPr>
        <w:pStyle w:val="Doc-text2"/>
      </w:pPr>
      <w:r w:rsidRPr="00341B7C">
        <w:t>-</w:t>
      </w:r>
      <w:r w:rsidRPr="00341B7C">
        <w:tab/>
        <w:t>ZTE think that with the new signalling, there is no benefit as feature sets would need to be signalled anyway.</w:t>
      </w:r>
    </w:p>
    <w:p w14:paraId="7E0941E6" w14:textId="77777777" w:rsidR="00767C52" w:rsidRPr="00341B7C" w:rsidRDefault="00767C52" w:rsidP="00767C52">
      <w:pPr>
        <w:pStyle w:val="Doc-text2"/>
      </w:pPr>
    </w:p>
    <w:p w14:paraId="443209BE" w14:textId="77777777" w:rsidR="00767C52" w:rsidRPr="00341B7C" w:rsidRDefault="00767C52" w:rsidP="00767C52">
      <w:pPr>
        <w:pStyle w:val="Agreement"/>
        <w:tabs>
          <w:tab w:val="clear" w:pos="9990"/>
        </w:tabs>
        <w:overflowPunct/>
        <w:autoSpaceDE/>
        <w:autoSpaceDN/>
        <w:adjustRightInd/>
        <w:ind w:left="1619" w:hanging="360"/>
        <w:textAlignment w:val="auto"/>
        <w:rPr>
          <w:lang w:val="en-US"/>
        </w:rPr>
      </w:pPr>
      <w:r w:rsidRPr="00341B7C">
        <w:rPr>
          <w:lang w:val="en-US"/>
        </w:rPr>
        <w:t>RAN2 confirms the following RAN4 requirement for bandwidth class Fallback Group applies to the new FBG5.</w:t>
      </w:r>
    </w:p>
    <w:p w14:paraId="4EAC9B29" w14:textId="77777777" w:rsidR="00767C52" w:rsidRPr="00341B7C" w:rsidRDefault="00767C52" w:rsidP="00767C52">
      <w:pPr>
        <w:pStyle w:val="Agreement"/>
        <w:numPr>
          <w:ilvl w:val="0"/>
          <w:numId w:val="0"/>
        </w:numPr>
        <w:ind w:left="1619"/>
      </w:pPr>
      <w:r w:rsidRPr="00341B7C">
        <w:t>It is not mandatory for a UE to be able to fallback to lower order CA bandwidth class configuration that belong to a different fallback group</w:t>
      </w:r>
    </w:p>
    <w:p w14:paraId="4EC94544" w14:textId="77777777" w:rsidR="00767C52" w:rsidRPr="00341B7C" w:rsidRDefault="00767C52" w:rsidP="00767C52">
      <w:pPr>
        <w:pStyle w:val="Agreement"/>
        <w:tabs>
          <w:tab w:val="clear" w:pos="9990"/>
        </w:tabs>
        <w:overflowPunct/>
        <w:autoSpaceDE/>
        <w:autoSpaceDN/>
        <w:adjustRightInd/>
        <w:ind w:left="1619" w:hanging="360"/>
        <w:textAlignment w:val="auto"/>
        <w:rPr>
          <w:lang w:val="en-US"/>
        </w:rPr>
      </w:pPr>
      <w:r w:rsidRPr="00341B7C">
        <w:rPr>
          <w:lang w:val="en-US"/>
        </w:rPr>
        <w:t>A legacy gNB not supporting FBG5 ignores band combinations with bandwidth class of FBG5 in the reported UE capability.</w:t>
      </w:r>
    </w:p>
    <w:p w14:paraId="1A732596" w14:textId="77777777" w:rsidR="00767C52" w:rsidRPr="00341B7C" w:rsidRDefault="00767C52" w:rsidP="00767C52">
      <w:pPr>
        <w:pStyle w:val="Agreement"/>
        <w:tabs>
          <w:tab w:val="clear" w:pos="9990"/>
        </w:tabs>
        <w:overflowPunct/>
        <w:autoSpaceDE/>
        <w:autoSpaceDN/>
        <w:adjustRightInd/>
        <w:ind w:left="1619" w:hanging="360"/>
        <w:textAlignment w:val="auto"/>
        <w:rPr>
          <w:lang w:val="en-US"/>
        </w:rPr>
      </w:pPr>
      <w:r w:rsidRPr="00341B7C">
        <w:rPr>
          <w:lang w:val="en-US"/>
        </w:rPr>
        <w:t xml:space="preserve">When the UE reports support for a band combination with FBG5 bandwidth class, it is up to the UE implementation to additionally report an entry of the same band combination with a legacy bandwidth class, e.g. FBG2 </w:t>
      </w:r>
    </w:p>
    <w:p w14:paraId="4E75A3D6" w14:textId="77777777" w:rsidR="00767C52" w:rsidRPr="00341B7C" w:rsidRDefault="00767C52" w:rsidP="00767C52">
      <w:pPr>
        <w:pStyle w:val="Agreement"/>
        <w:tabs>
          <w:tab w:val="clear" w:pos="9990"/>
        </w:tabs>
        <w:overflowPunct/>
        <w:autoSpaceDE/>
        <w:autoSpaceDN/>
        <w:adjustRightInd/>
        <w:ind w:left="1619" w:hanging="360"/>
        <w:textAlignment w:val="auto"/>
        <w:rPr>
          <w:lang w:val="en-US"/>
        </w:rPr>
      </w:pPr>
      <w:r w:rsidRPr="00341B7C">
        <w:rPr>
          <w:lang w:val="en-US"/>
        </w:rPr>
        <w:t>From RAN2’s perspective, the UE supporting a band combination (e.g. CA_n46O) is not always required to support the same band combination with a fallback bandwidth class of the same FBG (e.g. CA_n46N). However, the UE may support such fallback according to the existing fallback band combination requirement, e.g. when the combinations of CC BWs defined for the band combinations are the same. No RAN2 specification change is necessary on this.</w:t>
      </w:r>
    </w:p>
    <w:p w14:paraId="121B395D" w14:textId="77777777" w:rsidR="00767C52" w:rsidRPr="00341B7C" w:rsidRDefault="00767C52" w:rsidP="00767C52">
      <w:pPr>
        <w:pStyle w:val="Doc-text2"/>
      </w:pPr>
    </w:p>
    <w:p w14:paraId="3974587D" w14:textId="77777777" w:rsidR="00767C52" w:rsidRPr="00341B7C" w:rsidRDefault="00767C52" w:rsidP="00767C52">
      <w:pPr>
        <w:pStyle w:val="Doc-text2"/>
        <w:rPr>
          <w:i/>
          <w:iCs/>
        </w:rPr>
      </w:pPr>
      <w:r w:rsidRPr="00341B7C">
        <w:rPr>
          <w:i/>
          <w:iCs/>
        </w:rPr>
        <w:t xml:space="preserve">Chair: we postpone, continue next meeting. </w:t>
      </w:r>
    </w:p>
    <w:p w14:paraId="3F7373A0" w14:textId="77777777" w:rsidR="00767C52" w:rsidRPr="00341B7C" w:rsidRDefault="00767C52" w:rsidP="00767C52">
      <w:pPr>
        <w:pStyle w:val="Comments"/>
      </w:pPr>
    </w:p>
    <w:bookmarkStart w:id="229" w:name="_Hlk117026592"/>
    <w:p w14:paraId="4B278E27" w14:textId="097285B6" w:rsidR="00767C52" w:rsidRPr="00341B7C" w:rsidRDefault="00E61897" w:rsidP="00767C52">
      <w:pPr>
        <w:pStyle w:val="Doc-title"/>
      </w:pPr>
      <w:r>
        <w:fldChar w:fldCharType="begin"/>
      </w:r>
      <w:r>
        <w:instrText xml:space="preserve"> HYPERLINK "https://www.3gpp.org/ftp/TSG_RAN/WG2_RL2/TSGR2_119bis-e/Docs/R2-2209347.zip" </w:instrText>
      </w:r>
      <w:r>
        <w:fldChar w:fldCharType="separate"/>
      </w:r>
      <w:r>
        <w:rPr>
          <w:rStyle w:val="Hyperlink"/>
        </w:rPr>
        <w:t>R2-2209347</w:t>
      </w:r>
      <w:r>
        <w:fldChar w:fldCharType="end"/>
      </w:r>
      <w:r w:rsidR="00767C52" w:rsidRPr="00341B7C">
        <w:tab/>
        <w:t>LS on new contiguous BW classes for legacy networks (R4-2215160; contact: Qualcomm)</w:t>
      </w:r>
      <w:r w:rsidR="00767C52" w:rsidRPr="00341B7C">
        <w:tab/>
        <w:t>RAN4</w:t>
      </w:r>
      <w:r w:rsidR="00767C52" w:rsidRPr="00341B7C">
        <w:tab/>
        <w:t>LS in</w:t>
      </w:r>
      <w:r w:rsidR="00767C52" w:rsidRPr="00341B7C">
        <w:tab/>
        <w:t>Rel-17</w:t>
      </w:r>
      <w:r w:rsidR="00767C52" w:rsidRPr="00341B7C">
        <w:tab/>
        <w:t>NR_RF_FR2_req_enh2-Core</w:t>
      </w:r>
      <w:r w:rsidR="00767C52" w:rsidRPr="00341B7C">
        <w:tab/>
        <w:t>To:RAN2</w:t>
      </w:r>
    </w:p>
    <w:p w14:paraId="47853D84"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[010] noted</w:t>
      </w:r>
    </w:p>
    <w:p w14:paraId="5D95D881" w14:textId="77777777" w:rsidR="00767C52" w:rsidRPr="00341B7C" w:rsidRDefault="00767C52" w:rsidP="00767C52">
      <w:pPr>
        <w:pStyle w:val="Doc-text2"/>
      </w:pPr>
    </w:p>
    <w:p w14:paraId="589FA7C0" w14:textId="71D13DA9" w:rsidR="00767C52" w:rsidRPr="00341B7C" w:rsidRDefault="00E61897" w:rsidP="00767C52">
      <w:pPr>
        <w:pStyle w:val="Doc-title"/>
      </w:pPr>
      <w:hyperlink r:id="rId860" w:history="1">
        <w:r>
          <w:rPr>
            <w:rStyle w:val="Hyperlink"/>
          </w:rPr>
          <w:t>R2-2210244</w:t>
        </w:r>
      </w:hyperlink>
      <w:r w:rsidR="00767C52" w:rsidRPr="00341B7C">
        <w:tab/>
        <w:t>Signalling impacts due to FBG5</w:t>
      </w:r>
      <w:r w:rsidR="00767C52" w:rsidRPr="00341B7C">
        <w:tab/>
        <w:t>Nokia, Nokia Shanghai Bell</w:t>
      </w:r>
      <w:r w:rsidR="00767C52" w:rsidRPr="00341B7C">
        <w:tab/>
        <w:t>discussion</w:t>
      </w:r>
      <w:r w:rsidR="00767C52" w:rsidRPr="00341B7C">
        <w:tab/>
        <w:t>Rel-17</w:t>
      </w:r>
      <w:r w:rsidR="00767C52" w:rsidRPr="00341B7C">
        <w:tab/>
        <w:t>NR_RF_FR2_req_enh2-Core</w:t>
      </w:r>
    </w:p>
    <w:p w14:paraId="7FF35740" w14:textId="3C37A53A" w:rsidR="00767C52" w:rsidRPr="00341B7C" w:rsidRDefault="00E61897" w:rsidP="00767C52">
      <w:pPr>
        <w:pStyle w:val="Doc-title"/>
      </w:pPr>
      <w:hyperlink r:id="rId861" w:history="1">
        <w:r>
          <w:rPr>
            <w:rStyle w:val="Hyperlink"/>
          </w:rPr>
          <w:t>R2-2210662</w:t>
        </w:r>
      </w:hyperlink>
      <w:r w:rsidR="00767C52" w:rsidRPr="00341B7C">
        <w:tab/>
        <w:t>Consideration on the FR2 Fallback Group 5</w:t>
      </w:r>
      <w:r w:rsidR="00767C52" w:rsidRPr="00341B7C">
        <w:tab/>
        <w:t>ZTE Corporation, Sanechips</w:t>
      </w:r>
      <w:r w:rsidR="00767C52" w:rsidRPr="00341B7C">
        <w:tab/>
        <w:t>discussion</w:t>
      </w:r>
      <w:r w:rsidR="00767C52" w:rsidRPr="00341B7C">
        <w:tab/>
        <w:t>Rel-17</w:t>
      </w:r>
      <w:r w:rsidR="00767C52" w:rsidRPr="00341B7C">
        <w:tab/>
        <w:t>NR_RF_FR2_req_enh2-Core</w:t>
      </w:r>
    </w:p>
    <w:p w14:paraId="35671EAC" w14:textId="329A6E5D" w:rsidR="00767C52" w:rsidRPr="00341B7C" w:rsidRDefault="00E61897" w:rsidP="00767C52">
      <w:pPr>
        <w:pStyle w:val="Doc-title"/>
      </w:pPr>
      <w:hyperlink r:id="rId862" w:history="1">
        <w:r>
          <w:rPr>
            <w:rStyle w:val="Hyperlink"/>
          </w:rPr>
          <w:t>R2-2210701</w:t>
        </w:r>
      </w:hyperlink>
      <w:r w:rsidR="00767C52" w:rsidRPr="00341B7C">
        <w:tab/>
        <w:t>(Draft)Reply LS on new contiguous BW classes for legacy networks</w:t>
      </w:r>
      <w:r w:rsidR="00767C52" w:rsidRPr="00341B7C">
        <w:tab/>
        <w:t>ZTE Corporation, Sanechips</w:t>
      </w:r>
      <w:r w:rsidR="00767C52" w:rsidRPr="00341B7C">
        <w:tab/>
        <w:t>LS out</w:t>
      </w:r>
      <w:r w:rsidR="00767C52" w:rsidRPr="00341B7C">
        <w:tab/>
        <w:t>Rel-17</w:t>
      </w:r>
      <w:r w:rsidR="00767C52" w:rsidRPr="00341B7C">
        <w:tab/>
        <w:t>NR_RF_FR2_req_enh2-Core</w:t>
      </w:r>
      <w:r w:rsidR="00767C52" w:rsidRPr="00341B7C">
        <w:tab/>
        <w:t>To:RAN4</w:t>
      </w:r>
    </w:p>
    <w:p w14:paraId="50108007" w14:textId="24641AF3" w:rsidR="00767C52" w:rsidRPr="00341B7C" w:rsidRDefault="00E61897" w:rsidP="00767C52">
      <w:pPr>
        <w:pStyle w:val="Doc-title"/>
      </w:pPr>
      <w:hyperlink r:id="rId863" w:history="1">
        <w:r>
          <w:rPr>
            <w:rStyle w:val="Hyperlink"/>
          </w:rPr>
          <w:t>R2-2210539</w:t>
        </w:r>
      </w:hyperlink>
      <w:r w:rsidR="00767C52" w:rsidRPr="00341B7C">
        <w:tab/>
        <w:t>Discussion on the fallback of new contiguous BW classes</w:t>
      </w:r>
      <w:r w:rsidR="00767C52" w:rsidRPr="00341B7C">
        <w:tab/>
        <w:t>Huawei, HiSilicon</w:t>
      </w:r>
      <w:r w:rsidR="00767C52" w:rsidRPr="00341B7C">
        <w:tab/>
        <w:t>discussion</w:t>
      </w:r>
      <w:r w:rsidR="00767C52" w:rsidRPr="00341B7C">
        <w:tab/>
        <w:t>Rel-17</w:t>
      </w:r>
      <w:r w:rsidR="00767C52" w:rsidRPr="00341B7C">
        <w:tab/>
        <w:t>NR_RF_FR2_req_enh2-Core</w:t>
      </w:r>
    </w:p>
    <w:p w14:paraId="240C7AB1" w14:textId="098C6A2E" w:rsidR="00767C52" w:rsidRPr="00341B7C" w:rsidRDefault="00E61897" w:rsidP="00767C52">
      <w:pPr>
        <w:pStyle w:val="Doc-title"/>
      </w:pPr>
      <w:hyperlink r:id="rId864" w:history="1">
        <w:r>
          <w:rPr>
            <w:rStyle w:val="Hyperlink"/>
          </w:rPr>
          <w:t>R2-2209384</w:t>
        </w:r>
      </w:hyperlink>
      <w:r w:rsidR="00767C52" w:rsidRPr="00341B7C">
        <w:tab/>
        <w:t>Discussion on R4 LS on new FR2 BW Class</w:t>
      </w:r>
      <w:r w:rsidR="00767C52" w:rsidRPr="00341B7C">
        <w:tab/>
        <w:t>OPPO</w:t>
      </w:r>
      <w:r w:rsidR="00767C52" w:rsidRPr="00341B7C">
        <w:tab/>
        <w:t>discussion</w:t>
      </w:r>
      <w:r w:rsidR="00767C52" w:rsidRPr="00341B7C">
        <w:tab/>
        <w:t>Rel-17</w:t>
      </w:r>
      <w:r w:rsidR="00767C52" w:rsidRPr="00341B7C">
        <w:tab/>
        <w:t>NR_RF_FR2_req_enh2-Core</w:t>
      </w:r>
    </w:p>
    <w:p w14:paraId="0DCB8C3B"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[010] 5 tdocs are Noted</w:t>
      </w:r>
    </w:p>
    <w:p w14:paraId="54CF6230" w14:textId="77777777" w:rsidR="00767C52" w:rsidRPr="00341B7C" w:rsidRDefault="00767C52" w:rsidP="00767C52">
      <w:pPr>
        <w:pStyle w:val="Doc-text2"/>
      </w:pPr>
    </w:p>
    <w:p w14:paraId="32F6B277" w14:textId="72C37A7B" w:rsidR="00767C52" w:rsidRPr="00341B7C" w:rsidRDefault="00E61897" w:rsidP="00767C52">
      <w:pPr>
        <w:pStyle w:val="Doc-title"/>
      </w:pPr>
      <w:hyperlink r:id="rId865" w:history="1">
        <w:r>
          <w:rPr>
            <w:rStyle w:val="Hyperlink"/>
          </w:rPr>
          <w:t>R2-2209621</w:t>
        </w:r>
      </w:hyperlink>
      <w:r w:rsidR="00767C52" w:rsidRPr="00341B7C">
        <w:tab/>
        <w:t>Introduction of maximum aggregated BW for FBG5</w:t>
      </w:r>
      <w:r w:rsidR="00767C52" w:rsidRPr="00341B7C">
        <w:tab/>
        <w:t>Qualcomm Incorporated</w:t>
      </w:r>
      <w:r w:rsidR="00767C52" w:rsidRPr="00341B7C">
        <w:tab/>
        <w:t>CR</w:t>
      </w:r>
      <w:r w:rsidR="00767C52" w:rsidRPr="00341B7C">
        <w:tab/>
        <w:t>Rel-17</w:t>
      </w:r>
      <w:r w:rsidR="00767C52" w:rsidRPr="00341B7C">
        <w:tab/>
        <w:t>38.331</w:t>
      </w:r>
      <w:r w:rsidR="00767C52" w:rsidRPr="00341B7C">
        <w:tab/>
        <w:t>17.2.0</w:t>
      </w:r>
      <w:r w:rsidR="00767C52" w:rsidRPr="00341B7C">
        <w:tab/>
        <w:t>3498</w:t>
      </w:r>
      <w:r w:rsidR="00767C52" w:rsidRPr="00341B7C">
        <w:tab/>
        <w:t>-</w:t>
      </w:r>
      <w:r w:rsidR="00767C52" w:rsidRPr="00341B7C">
        <w:tab/>
        <w:t>C</w:t>
      </w:r>
      <w:r w:rsidR="00767C52" w:rsidRPr="00341B7C">
        <w:tab/>
        <w:t>NR_RF_FR2_req_enh2-Core</w:t>
      </w:r>
    </w:p>
    <w:p w14:paraId="3D294FB4" w14:textId="215D7D05" w:rsidR="00767C52" w:rsidRPr="00341B7C" w:rsidRDefault="00E61897" w:rsidP="00767C52">
      <w:pPr>
        <w:pStyle w:val="Doc-title"/>
      </w:pPr>
      <w:hyperlink r:id="rId866" w:history="1">
        <w:r>
          <w:rPr>
            <w:rStyle w:val="Hyperlink"/>
          </w:rPr>
          <w:t>R2-2209622</w:t>
        </w:r>
      </w:hyperlink>
      <w:r w:rsidR="00767C52" w:rsidRPr="00341B7C">
        <w:tab/>
        <w:t>Introduction of maximum aggregated BW for FBG5</w:t>
      </w:r>
      <w:r w:rsidR="00767C52" w:rsidRPr="00341B7C">
        <w:tab/>
        <w:t>Qualcomm Incorporated</w:t>
      </w:r>
      <w:r w:rsidR="00767C52" w:rsidRPr="00341B7C">
        <w:tab/>
        <w:t>CR</w:t>
      </w:r>
      <w:r w:rsidR="00767C52" w:rsidRPr="00341B7C">
        <w:tab/>
        <w:t>Rel-17</w:t>
      </w:r>
      <w:r w:rsidR="00767C52" w:rsidRPr="00341B7C">
        <w:tab/>
        <w:t>38.306</w:t>
      </w:r>
      <w:r w:rsidR="00767C52" w:rsidRPr="00341B7C">
        <w:tab/>
        <w:t>17.2.0</w:t>
      </w:r>
      <w:r w:rsidR="00767C52" w:rsidRPr="00341B7C">
        <w:tab/>
        <w:t>0808</w:t>
      </w:r>
      <w:r w:rsidR="00767C52" w:rsidRPr="00341B7C">
        <w:tab/>
        <w:t>-</w:t>
      </w:r>
      <w:r w:rsidR="00767C52" w:rsidRPr="00341B7C">
        <w:tab/>
        <w:t>C</w:t>
      </w:r>
      <w:r w:rsidR="00767C52" w:rsidRPr="00341B7C">
        <w:tab/>
        <w:t>NR_RF_FR2_req_enh2-Core</w:t>
      </w:r>
    </w:p>
    <w:p w14:paraId="74E38960" w14:textId="435BE98A" w:rsidR="00767C52" w:rsidRPr="00341B7C" w:rsidRDefault="00E61897" w:rsidP="00767C52">
      <w:pPr>
        <w:pStyle w:val="Doc-title"/>
      </w:pPr>
      <w:hyperlink r:id="rId867" w:history="1">
        <w:r>
          <w:rPr>
            <w:rStyle w:val="Hyperlink"/>
          </w:rPr>
          <w:t>R2-2210540</w:t>
        </w:r>
      </w:hyperlink>
      <w:r w:rsidR="00767C52" w:rsidRPr="00341B7C">
        <w:tab/>
        <w:t>Introduction of FR2 FBG5 CA BW classes</w:t>
      </w:r>
      <w:r w:rsidR="00767C52" w:rsidRPr="00341B7C">
        <w:tab/>
        <w:t>Huawei, HiSilicon</w:t>
      </w:r>
      <w:r w:rsidR="00767C52" w:rsidRPr="00341B7C">
        <w:tab/>
        <w:t>CR</w:t>
      </w:r>
      <w:r w:rsidR="00767C52" w:rsidRPr="00341B7C">
        <w:tab/>
        <w:t>Rel-17</w:t>
      </w:r>
      <w:r w:rsidR="00767C52" w:rsidRPr="00341B7C">
        <w:tab/>
        <w:t>38.331</w:t>
      </w:r>
      <w:r w:rsidR="00767C52" w:rsidRPr="00341B7C">
        <w:tab/>
        <w:t>17.2.0</w:t>
      </w:r>
      <w:r w:rsidR="00767C52" w:rsidRPr="00341B7C">
        <w:tab/>
        <w:t>3432</w:t>
      </w:r>
      <w:r w:rsidR="00767C52" w:rsidRPr="00341B7C">
        <w:tab/>
        <w:t>1</w:t>
      </w:r>
      <w:r w:rsidR="00767C52" w:rsidRPr="00341B7C">
        <w:tab/>
        <w:t>B</w:t>
      </w:r>
      <w:r w:rsidR="00767C52" w:rsidRPr="00341B7C">
        <w:tab/>
        <w:t>NR_RF_FR2_req_enh2-Core</w:t>
      </w:r>
      <w:r w:rsidR="00767C52" w:rsidRPr="00341B7C">
        <w:tab/>
      </w:r>
      <w:hyperlink r:id="rId868" w:history="1">
        <w:r>
          <w:rPr>
            <w:rStyle w:val="Hyperlink"/>
          </w:rPr>
          <w:t>R2-2208511</w:t>
        </w:r>
      </w:hyperlink>
    </w:p>
    <w:p w14:paraId="581A11AC"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[010] the CRs are postponed</w:t>
      </w:r>
    </w:p>
    <w:bookmarkEnd w:id="229"/>
    <w:p w14:paraId="7B24DF9A" w14:textId="77777777" w:rsidR="00767C52" w:rsidRPr="00341B7C" w:rsidRDefault="00767C52" w:rsidP="00767C52">
      <w:pPr>
        <w:pStyle w:val="BoldComments"/>
      </w:pPr>
      <w:r w:rsidRPr="00341B7C">
        <w:t>Miscellaneous</w:t>
      </w:r>
    </w:p>
    <w:p w14:paraId="50A31B45" w14:textId="77777777" w:rsidR="00767C52" w:rsidRPr="00341B7C" w:rsidRDefault="00767C52" w:rsidP="00767C52">
      <w:pPr>
        <w:pStyle w:val="Comments"/>
      </w:pPr>
      <w:r w:rsidRPr="00341B7C">
        <w:t>Offline</w:t>
      </w:r>
    </w:p>
    <w:p w14:paraId="1C59F784" w14:textId="77777777" w:rsidR="00767C52" w:rsidRPr="00341B7C" w:rsidRDefault="00767C52" w:rsidP="00767C52">
      <w:pPr>
        <w:pStyle w:val="EmailDiscussion"/>
        <w:overflowPunct/>
        <w:autoSpaceDE/>
        <w:autoSpaceDN/>
        <w:adjustRightInd/>
        <w:ind w:left="1619" w:hanging="360"/>
        <w:textAlignment w:val="auto"/>
      </w:pPr>
      <w:bookmarkStart w:id="230" w:name="_Hlk116252851"/>
      <w:r w:rsidRPr="00341B7C">
        <w:t>[AT119bis-e][011][NR17] Misc (Qualcomm)</w:t>
      </w:r>
    </w:p>
    <w:p w14:paraId="42794770" w14:textId="7DC2B90E" w:rsidR="00767C52" w:rsidRPr="00341B7C" w:rsidRDefault="00767C52" w:rsidP="00767C52">
      <w:pPr>
        <w:pStyle w:val="EmailDiscussion2"/>
      </w:pPr>
      <w:r w:rsidRPr="00341B7C">
        <w:tab/>
        <w:t xml:space="preserve">Scope: Treat </w:t>
      </w:r>
      <w:hyperlink r:id="rId869" w:history="1">
        <w:r w:rsidR="00E61897">
          <w:rPr>
            <w:rStyle w:val="Hyperlink"/>
          </w:rPr>
          <w:t>R2-2209620</w:t>
        </w:r>
      </w:hyperlink>
      <w:r w:rsidRPr="00341B7C">
        <w:t xml:space="preserve">, </w:t>
      </w:r>
      <w:hyperlink r:id="rId870" w:history="1">
        <w:r w:rsidR="00E61897">
          <w:rPr>
            <w:rStyle w:val="Hyperlink"/>
          </w:rPr>
          <w:t>R2-2209798</w:t>
        </w:r>
      </w:hyperlink>
      <w:r w:rsidRPr="00341B7C">
        <w:t xml:space="preserve">, Determine agreeable parts, Based on agreeable parts, progress CRs, </w:t>
      </w:r>
    </w:p>
    <w:p w14:paraId="41B66E47" w14:textId="77777777" w:rsidR="00767C52" w:rsidRPr="00341B7C" w:rsidRDefault="00767C52" w:rsidP="00767C52">
      <w:pPr>
        <w:pStyle w:val="EmailDiscussion2"/>
      </w:pPr>
      <w:r w:rsidRPr="00341B7C">
        <w:tab/>
        <w:t xml:space="preserve">Intended outcome: Report, Agreed-in-principle CRs, Approved LS out if applicable. </w:t>
      </w:r>
    </w:p>
    <w:p w14:paraId="0EB1646D" w14:textId="77777777" w:rsidR="00767C52" w:rsidRPr="00341B7C" w:rsidRDefault="00767C52" w:rsidP="00767C52">
      <w:pPr>
        <w:pStyle w:val="EmailDiscussion2"/>
      </w:pPr>
      <w:r w:rsidRPr="00341B7C">
        <w:tab/>
        <w:t xml:space="preserve">Deadline: In time for CB W2 Mon (if CB is needed), </w:t>
      </w:r>
    </w:p>
    <w:bookmarkEnd w:id="230"/>
    <w:p w14:paraId="466659C7" w14:textId="77777777" w:rsidR="00767C52" w:rsidRPr="00341B7C" w:rsidRDefault="00767C52" w:rsidP="00767C52">
      <w:pPr>
        <w:pStyle w:val="Comments"/>
      </w:pPr>
    </w:p>
    <w:p w14:paraId="5F8EF943" w14:textId="59C50EC3" w:rsidR="00767C52" w:rsidRPr="00341B7C" w:rsidRDefault="00E61897" w:rsidP="00767C52">
      <w:pPr>
        <w:pStyle w:val="Doc-title"/>
      </w:pPr>
      <w:hyperlink r:id="rId871" w:history="1">
        <w:r>
          <w:rPr>
            <w:rStyle w:val="Hyperlink"/>
          </w:rPr>
          <w:t>R2-2209620</w:t>
        </w:r>
      </w:hyperlink>
      <w:r w:rsidR="000E77A6" w:rsidRPr="00341B7C">
        <w:tab/>
      </w:r>
      <w:r w:rsidR="00767C52" w:rsidRPr="00341B7C">
        <w:t>CRS-IM default network configuration assumptions for MBSFN configuration in non-DSS scenario</w:t>
      </w:r>
      <w:r w:rsidR="000E77A6" w:rsidRPr="00341B7C">
        <w:tab/>
      </w:r>
      <w:r w:rsidR="00767C52" w:rsidRPr="00341B7C">
        <w:t>Qualcomm Incorporated</w:t>
      </w:r>
      <w:r w:rsidR="000E77A6" w:rsidRPr="00341B7C">
        <w:tab/>
      </w:r>
      <w:r w:rsidR="00767C52" w:rsidRPr="00341B7C">
        <w:t>CR</w:t>
      </w:r>
      <w:r w:rsidR="000E77A6" w:rsidRPr="00341B7C">
        <w:tab/>
      </w:r>
      <w:r w:rsidR="00767C52" w:rsidRPr="00341B7C">
        <w:t>Rel-17</w:t>
      </w:r>
      <w:r w:rsidR="000E77A6" w:rsidRPr="00341B7C">
        <w:tab/>
      </w:r>
      <w:r w:rsidR="00767C52" w:rsidRPr="00341B7C">
        <w:t>38.331</w:t>
      </w:r>
      <w:r w:rsidR="000E77A6" w:rsidRPr="00341B7C">
        <w:tab/>
      </w:r>
      <w:r w:rsidR="00767C52" w:rsidRPr="00341B7C">
        <w:t>17.2.0</w:t>
      </w:r>
      <w:r w:rsidR="000E77A6" w:rsidRPr="00341B7C">
        <w:tab/>
      </w:r>
      <w:r w:rsidR="00767C52" w:rsidRPr="00341B7C">
        <w:t>3497</w:t>
      </w:r>
      <w:r w:rsidR="000E77A6" w:rsidRPr="00341B7C">
        <w:tab/>
      </w:r>
      <w:r w:rsidR="00767C52" w:rsidRPr="00341B7C">
        <w:t>-</w:t>
      </w:r>
      <w:r w:rsidR="000E77A6" w:rsidRPr="00341B7C">
        <w:tab/>
      </w:r>
      <w:r w:rsidR="00767C52" w:rsidRPr="00341B7C">
        <w:t>F</w:t>
      </w:r>
      <w:r w:rsidR="000E77A6" w:rsidRPr="00341B7C">
        <w:tab/>
      </w:r>
      <w:r w:rsidR="00767C52" w:rsidRPr="00341B7C">
        <w:t>NR_demod_enh2-Core</w:t>
      </w:r>
    </w:p>
    <w:p w14:paraId="0AFD749B" w14:textId="77777777" w:rsidR="00767C52" w:rsidRPr="00341B7C" w:rsidRDefault="00767C52" w:rsidP="00767C52">
      <w:pPr>
        <w:pStyle w:val="Agreement"/>
        <w:tabs>
          <w:tab w:val="clear" w:pos="1619"/>
          <w:tab w:val="clear" w:pos="9990"/>
          <w:tab w:val="num" w:pos="1352"/>
        </w:tabs>
        <w:overflowPunct/>
        <w:autoSpaceDE/>
        <w:autoSpaceDN/>
        <w:adjustRightInd/>
        <w:ind w:left="1619" w:hanging="360"/>
        <w:textAlignment w:val="auto"/>
        <w:rPr>
          <w:lang w:val="en-US"/>
        </w:rPr>
      </w:pPr>
      <w:r w:rsidRPr="00341B7C">
        <w:rPr>
          <w:lang w:val="en-US"/>
        </w:rPr>
        <w:t>[011] Revised to address editorial comments.</w:t>
      </w:r>
    </w:p>
    <w:p w14:paraId="386F1C0D" w14:textId="1B5F16D0" w:rsidR="00767C52" w:rsidRPr="00341B7C" w:rsidRDefault="00767C52" w:rsidP="00767C52">
      <w:pPr>
        <w:pStyle w:val="Doc-title"/>
      </w:pPr>
      <w:r w:rsidRPr="00341B7C">
        <w:t>R2-2111010</w:t>
      </w:r>
      <w:r w:rsidR="000E77A6" w:rsidRPr="00341B7C">
        <w:tab/>
      </w:r>
      <w:r w:rsidRPr="00341B7C">
        <w:t>CRS-IM default network configuration assumptions for MBSFN configuration in non-DSS scenario</w:t>
      </w:r>
      <w:r w:rsidR="000E77A6" w:rsidRPr="00341B7C">
        <w:tab/>
      </w:r>
      <w:r w:rsidRPr="00341B7C">
        <w:t>Qualcomm Incorporated</w:t>
      </w:r>
      <w:r w:rsidR="000E77A6" w:rsidRPr="00341B7C">
        <w:tab/>
      </w:r>
      <w:r w:rsidRPr="00341B7C">
        <w:t>CR</w:t>
      </w:r>
      <w:r w:rsidR="000E77A6" w:rsidRPr="00341B7C">
        <w:tab/>
      </w:r>
      <w:r w:rsidRPr="00341B7C">
        <w:t>Rel-17</w:t>
      </w:r>
      <w:r w:rsidR="000E77A6" w:rsidRPr="00341B7C">
        <w:tab/>
      </w:r>
      <w:r w:rsidRPr="00341B7C">
        <w:t>38.331</w:t>
      </w:r>
      <w:r w:rsidR="000E77A6" w:rsidRPr="00341B7C">
        <w:tab/>
      </w:r>
      <w:r w:rsidRPr="00341B7C">
        <w:t>17.2.0</w:t>
      </w:r>
      <w:r w:rsidR="000E77A6" w:rsidRPr="00341B7C">
        <w:tab/>
      </w:r>
      <w:r w:rsidRPr="00341B7C">
        <w:t>3497</w:t>
      </w:r>
      <w:r w:rsidR="000E77A6" w:rsidRPr="00341B7C">
        <w:tab/>
      </w:r>
      <w:r w:rsidRPr="00341B7C">
        <w:t>1</w:t>
      </w:r>
      <w:r w:rsidR="000E77A6" w:rsidRPr="00341B7C">
        <w:tab/>
      </w:r>
      <w:r w:rsidRPr="00341B7C">
        <w:t>F</w:t>
      </w:r>
      <w:r w:rsidR="000E77A6" w:rsidRPr="00341B7C">
        <w:tab/>
      </w:r>
      <w:r w:rsidRPr="00341B7C">
        <w:t>NR_demod_enh2-Core</w:t>
      </w:r>
    </w:p>
    <w:p w14:paraId="1993EBFA" w14:textId="77777777" w:rsidR="00767C52" w:rsidRPr="00341B7C" w:rsidRDefault="00767C52" w:rsidP="00767C52">
      <w:pPr>
        <w:pStyle w:val="Agreement"/>
        <w:tabs>
          <w:tab w:val="clear" w:pos="1619"/>
          <w:tab w:val="clear" w:pos="9990"/>
          <w:tab w:val="num" w:pos="1352"/>
        </w:tabs>
        <w:overflowPunct/>
        <w:autoSpaceDE/>
        <w:autoSpaceDN/>
        <w:adjustRightInd/>
        <w:ind w:left="1619" w:hanging="360"/>
        <w:textAlignment w:val="auto"/>
        <w:rPr>
          <w:lang w:val="en-US"/>
        </w:rPr>
      </w:pPr>
      <w:r w:rsidRPr="00341B7C">
        <w:rPr>
          <w:lang w:val="en-US"/>
        </w:rPr>
        <w:t>[011] In-Principle Agreed</w:t>
      </w:r>
    </w:p>
    <w:p w14:paraId="5AD093B6" w14:textId="77777777" w:rsidR="00767C52" w:rsidRPr="00341B7C" w:rsidRDefault="00767C52" w:rsidP="00767C52">
      <w:pPr>
        <w:pStyle w:val="Doc-text2"/>
        <w:ind w:left="0" w:firstLine="0"/>
      </w:pPr>
    </w:p>
    <w:p w14:paraId="0EBF884F" w14:textId="0A46F587" w:rsidR="00767C52" w:rsidRPr="00341B7C" w:rsidRDefault="00E61897" w:rsidP="00767C52">
      <w:pPr>
        <w:pStyle w:val="Doc-title"/>
      </w:pPr>
      <w:hyperlink r:id="rId872" w:history="1">
        <w:r>
          <w:rPr>
            <w:rStyle w:val="Hyperlink"/>
          </w:rPr>
          <w:t>R2-2209798</w:t>
        </w:r>
      </w:hyperlink>
      <w:r w:rsidR="000E77A6" w:rsidRPr="00341B7C">
        <w:tab/>
      </w:r>
      <w:r w:rsidR="00767C52" w:rsidRPr="00341B7C">
        <w:t>Clarification on the NR HST configuration</w:t>
      </w:r>
      <w:r w:rsidR="000E77A6" w:rsidRPr="00341B7C">
        <w:tab/>
      </w:r>
      <w:r w:rsidR="00767C52" w:rsidRPr="00341B7C">
        <w:t>Apple</w:t>
      </w:r>
      <w:r w:rsidR="000E77A6" w:rsidRPr="00341B7C">
        <w:tab/>
      </w:r>
      <w:r w:rsidR="00767C52" w:rsidRPr="00341B7C">
        <w:t>CR</w:t>
      </w:r>
      <w:r w:rsidR="000E77A6" w:rsidRPr="00341B7C">
        <w:tab/>
      </w:r>
      <w:r w:rsidR="00767C52" w:rsidRPr="00341B7C">
        <w:t>Rel-17</w:t>
      </w:r>
      <w:r w:rsidR="000E77A6" w:rsidRPr="00341B7C">
        <w:tab/>
      </w:r>
      <w:r w:rsidR="00767C52" w:rsidRPr="00341B7C">
        <w:t>38.331</w:t>
      </w:r>
      <w:r w:rsidR="000E77A6" w:rsidRPr="00341B7C">
        <w:tab/>
      </w:r>
      <w:r w:rsidR="00767C52" w:rsidRPr="00341B7C">
        <w:t>17.2.0</w:t>
      </w:r>
      <w:r w:rsidR="000E77A6" w:rsidRPr="00341B7C">
        <w:tab/>
      </w:r>
      <w:r w:rsidR="00767C52" w:rsidRPr="00341B7C">
        <w:t>3507</w:t>
      </w:r>
      <w:r w:rsidR="000E77A6" w:rsidRPr="00341B7C">
        <w:tab/>
      </w:r>
      <w:r w:rsidR="00767C52" w:rsidRPr="00341B7C">
        <w:t>-</w:t>
      </w:r>
      <w:r w:rsidR="000E77A6" w:rsidRPr="00341B7C">
        <w:tab/>
      </w:r>
      <w:r w:rsidR="00767C52" w:rsidRPr="00341B7C">
        <w:t>F</w:t>
      </w:r>
      <w:r w:rsidR="000E77A6" w:rsidRPr="00341B7C">
        <w:tab/>
      </w:r>
      <w:r w:rsidR="00767C52" w:rsidRPr="00341B7C">
        <w:t>NR_HST_FR1_enh</w:t>
      </w:r>
    </w:p>
    <w:p w14:paraId="64DCF459" w14:textId="77777777" w:rsidR="00767C52" w:rsidRPr="00341B7C" w:rsidRDefault="00767C52" w:rsidP="00767C52">
      <w:pPr>
        <w:pStyle w:val="Doc-text2"/>
      </w:pPr>
      <w:r w:rsidRPr="00341B7C">
        <w:t xml:space="preserve">[011] Rapporteur report: </w:t>
      </w:r>
      <w:r w:rsidRPr="00341B7C">
        <w:rPr>
          <w:lang w:val="en-US"/>
        </w:rPr>
        <w:t>The following aspects should be addressed.</w:t>
      </w:r>
    </w:p>
    <w:p w14:paraId="0B96D646" w14:textId="77777777" w:rsidR="00767C52" w:rsidRPr="00341B7C" w:rsidRDefault="00767C52" w:rsidP="00767C52">
      <w:pPr>
        <w:pStyle w:val="Doc-text2"/>
        <w:ind w:left="1985"/>
        <w:rPr>
          <w:rFonts w:ascii="SimSun" w:eastAsia="SimSun" w:hAnsi="SimSun"/>
          <w:sz w:val="24"/>
          <w:lang w:val="en-US"/>
        </w:rPr>
      </w:pPr>
      <w:r w:rsidRPr="00341B7C">
        <w:rPr>
          <w:b/>
          <w:bCs/>
          <w:lang w:val="en-US"/>
        </w:rPr>
        <w:t>highSpeedMeasFlag</w:t>
      </w:r>
    </w:p>
    <w:p w14:paraId="34A6EA09" w14:textId="77777777" w:rsidR="00767C52" w:rsidRPr="00341B7C" w:rsidRDefault="00767C52" w:rsidP="00767C52">
      <w:pPr>
        <w:pStyle w:val="Doc-text2"/>
        <w:ind w:left="1985"/>
        <w:rPr>
          <w:rFonts w:ascii="SimSun" w:eastAsia="SimSun" w:hAnsi="SimSun"/>
          <w:lang w:val="en-US"/>
        </w:rPr>
      </w:pPr>
      <w:r w:rsidRPr="00341B7C">
        <w:rPr>
          <w:lang w:val="en-US"/>
        </w:rPr>
        <w:t>It is configured only in SpCell</w:t>
      </w:r>
      <w:r w:rsidRPr="00341B7C">
        <w:t>’</w:t>
      </w:r>
      <w:r w:rsidRPr="00341B7C">
        <w:rPr>
          <w:lang w:val="en-US"/>
        </w:rPr>
        <w:t>s</w:t>
      </w:r>
      <w:r w:rsidRPr="00341B7C">
        <w:rPr>
          <w:rStyle w:val="apple-converted-space"/>
          <w:rFonts w:ascii="Yu Gothic" w:eastAsia="Yu Gothic" w:hAnsi="Yu Gothic" w:hint="eastAsia"/>
          <w:lang w:val="en-US"/>
        </w:rPr>
        <w:t> </w:t>
      </w:r>
      <w:r w:rsidRPr="00341B7C">
        <w:rPr>
          <w:i/>
          <w:iCs/>
          <w:lang w:val="en-US"/>
        </w:rPr>
        <w:t>ServingCellConfigCommon or ServingCellConfigCommon SIB</w:t>
      </w:r>
      <w:r w:rsidRPr="00341B7C">
        <w:rPr>
          <w:lang w:val="en-US"/>
        </w:rPr>
        <w:t>.</w:t>
      </w:r>
    </w:p>
    <w:p w14:paraId="026D345D" w14:textId="77777777" w:rsidR="00767C52" w:rsidRPr="00341B7C" w:rsidRDefault="00767C52" w:rsidP="00767C52">
      <w:pPr>
        <w:pStyle w:val="Doc-text2"/>
        <w:ind w:left="1985"/>
        <w:rPr>
          <w:rFonts w:ascii="SimSun" w:eastAsia="SimSun" w:hAnsi="SimSun"/>
          <w:lang w:val="en-US"/>
        </w:rPr>
      </w:pPr>
      <w:r w:rsidRPr="00341B7C">
        <w:rPr>
          <w:lang w:val="en-US"/>
        </w:rPr>
        <w:t>It applies to the measurements on the SpCell frequency.</w:t>
      </w:r>
    </w:p>
    <w:p w14:paraId="327E8623" w14:textId="77777777" w:rsidR="00767C52" w:rsidRPr="00341B7C" w:rsidRDefault="00767C52" w:rsidP="00767C52">
      <w:pPr>
        <w:pStyle w:val="Doc-text2"/>
        <w:ind w:left="1985"/>
        <w:rPr>
          <w:rFonts w:ascii="SimSun" w:eastAsia="SimSun" w:hAnsi="SimSun"/>
          <w:lang w:val="en-US"/>
        </w:rPr>
      </w:pPr>
      <w:r w:rsidRPr="00341B7C">
        <w:rPr>
          <w:b/>
          <w:bCs/>
          <w:lang w:val="en-US"/>
        </w:rPr>
        <w:t>highSpeedMeasCA-Scell</w:t>
      </w:r>
    </w:p>
    <w:p w14:paraId="3AECC8F4" w14:textId="77777777" w:rsidR="00767C52" w:rsidRPr="00341B7C" w:rsidRDefault="00767C52" w:rsidP="00767C52">
      <w:pPr>
        <w:pStyle w:val="Doc-text2"/>
        <w:ind w:left="1985"/>
        <w:rPr>
          <w:rFonts w:ascii="SimSun" w:eastAsia="SimSun" w:hAnsi="SimSun"/>
          <w:lang w:val="en-US"/>
        </w:rPr>
      </w:pPr>
      <w:r w:rsidRPr="00341B7C">
        <w:rPr>
          <w:lang w:val="en-US"/>
        </w:rPr>
        <w:t>It is configured only in SCell</w:t>
      </w:r>
      <w:r w:rsidRPr="00341B7C">
        <w:t>’</w:t>
      </w:r>
      <w:r w:rsidRPr="00341B7C">
        <w:rPr>
          <w:lang w:val="en-US"/>
        </w:rPr>
        <w:t>s</w:t>
      </w:r>
      <w:r w:rsidRPr="00341B7C">
        <w:rPr>
          <w:rStyle w:val="apple-converted-space"/>
          <w:rFonts w:ascii="Yu Gothic" w:eastAsia="Yu Gothic" w:hAnsi="Yu Gothic" w:hint="eastAsia"/>
          <w:lang w:val="en-US"/>
        </w:rPr>
        <w:t> </w:t>
      </w:r>
      <w:r w:rsidRPr="00341B7C">
        <w:rPr>
          <w:i/>
          <w:iCs/>
          <w:lang w:val="en-US"/>
        </w:rPr>
        <w:t>ServingCellConfigCommon.</w:t>
      </w:r>
    </w:p>
    <w:p w14:paraId="28E61A20" w14:textId="77777777" w:rsidR="00767C52" w:rsidRPr="00341B7C" w:rsidRDefault="00767C52" w:rsidP="00767C52">
      <w:pPr>
        <w:pStyle w:val="Doc-text2"/>
        <w:ind w:left="1985"/>
        <w:rPr>
          <w:rFonts w:ascii="SimSun" w:eastAsia="SimSun" w:hAnsi="SimSun"/>
          <w:lang w:val="en-US"/>
        </w:rPr>
      </w:pPr>
      <w:r w:rsidRPr="00341B7C">
        <w:rPr>
          <w:lang w:val="en-US"/>
        </w:rPr>
        <w:t>It applies to the measurements on the SCell frequency.</w:t>
      </w:r>
    </w:p>
    <w:p w14:paraId="1E84FD2B" w14:textId="77777777" w:rsidR="00767C52" w:rsidRPr="00341B7C" w:rsidRDefault="00767C52" w:rsidP="00767C52">
      <w:pPr>
        <w:pStyle w:val="Doc-text2"/>
        <w:ind w:left="1985"/>
        <w:rPr>
          <w:rFonts w:ascii="SimSun" w:eastAsia="SimSun" w:hAnsi="SimSun"/>
          <w:lang w:val="en-US"/>
        </w:rPr>
      </w:pPr>
      <w:r w:rsidRPr="00341B7C">
        <w:rPr>
          <w:b/>
          <w:bCs/>
          <w:lang w:val="en-US"/>
        </w:rPr>
        <w:t>highSpeedMeasInterFreq</w:t>
      </w:r>
    </w:p>
    <w:p w14:paraId="6EF10F4B" w14:textId="77777777" w:rsidR="00767C52" w:rsidRPr="00341B7C" w:rsidRDefault="00767C52" w:rsidP="00767C52">
      <w:pPr>
        <w:pStyle w:val="Doc-text2"/>
        <w:ind w:left="1985"/>
        <w:rPr>
          <w:rFonts w:ascii="SimSun" w:eastAsia="SimSun" w:hAnsi="SimSun"/>
          <w:lang w:val="en-US"/>
        </w:rPr>
      </w:pPr>
      <w:r w:rsidRPr="00341B7C">
        <w:rPr>
          <w:rStyle w:val="apple-converted-space"/>
          <w:rFonts w:ascii="Times New Roman" w:hAnsi="Times New Roman"/>
          <w:sz w:val="14"/>
          <w:szCs w:val="14"/>
          <w:lang w:val="en-US"/>
        </w:rPr>
        <w:t> </w:t>
      </w:r>
      <w:r w:rsidRPr="00341B7C">
        <w:rPr>
          <w:lang w:val="en-US"/>
        </w:rPr>
        <w:t>It is configured only in SpCell</w:t>
      </w:r>
      <w:r w:rsidRPr="00341B7C">
        <w:t>’</w:t>
      </w:r>
      <w:r w:rsidRPr="00341B7C">
        <w:rPr>
          <w:lang w:val="en-US"/>
        </w:rPr>
        <w:t>s</w:t>
      </w:r>
      <w:r w:rsidRPr="00341B7C">
        <w:rPr>
          <w:rStyle w:val="apple-converted-space"/>
          <w:rFonts w:ascii="Yu Gothic" w:eastAsia="Yu Gothic" w:hAnsi="Yu Gothic" w:hint="eastAsia"/>
          <w:lang w:val="en-US"/>
        </w:rPr>
        <w:t> </w:t>
      </w:r>
      <w:r w:rsidRPr="00341B7C">
        <w:rPr>
          <w:i/>
          <w:iCs/>
          <w:lang w:val="en-US"/>
        </w:rPr>
        <w:t>ServingCellConfigCommon</w:t>
      </w:r>
      <w:r w:rsidRPr="00341B7C">
        <w:rPr>
          <w:lang w:val="en-US"/>
        </w:rPr>
        <w:t>.</w:t>
      </w:r>
    </w:p>
    <w:p w14:paraId="30E4A4B0" w14:textId="77777777" w:rsidR="00767C52" w:rsidRPr="00341B7C" w:rsidRDefault="00767C52" w:rsidP="00767C52">
      <w:pPr>
        <w:pStyle w:val="Doc-text2"/>
        <w:ind w:left="1985"/>
        <w:rPr>
          <w:rFonts w:ascii="SimSun" w:eastAsia="SimSun" w:hAnsi="SimSun"/>
          <w:lang w:val="en-US"/>
        </w:rPr>
      </w:pPr>
      <w:r w:rsidRPr="00341B7C">
        <w:rPr>
          <w:lang w:val="en-US"/>
        </w:rPr>
        <w:t>(It is already clear with the current field description that it applies to connected mode inter-frequency measurements)</w:t>
      </w:r>
    </w:p>
    <w:p w14:paraId="4E8EB1E7" w14:textId="77777777" w:rsidR="00767C52" w:rsidRPr="00341B7C" w:rsidRDefault="00767C52" w:rsidP="00767C52">
      <w:pPr>
        <w:pStyle w:val="Agreement"/>
        <w:tabs>
          <w:tab w:val="clear" w:pos="1619"/>
          <w:tab w:val="clear" w:pos="9990"/>
          <w:tab w:val="num" w:pos="1352"/>
        </w:tabs>
        <w:overflowPunct/>
        <w:autoSpaceDE/>
        <w:autoSpaceDN/>
        <w:adjustRightInd/>
        <w:ind w:left="1619" w:hanging="360"/>
        <w:textAlignment w:val="auto"/>
        <w:rPr>
          <w:rFonts w:eastAsiaTheme="minorEastAsia"/>
          <w:lang w:val="en-US"/>
        </w:rPr>
      </w:pPr>
      <w:r w:rsidRPr="00341B7C">
        <w:rPr>
          <w:lang w:val="en-US"/>
        </w:rPr>
        <w:t>[011] Revised</w:t>
      </w:r>
    </w:p>
    <w:p w14:paraId="534BCD13" w14:textId="77777777" w:rsidR="00767C52" w:rsidRPr="00341B7C" w:rsidRDefault="00767C52" w:rsidP="00767C52">
      <w:pPr>
        <w:pStyle w:val="Doc-text2"/>
        <w:rPr>
          <w:lang w:val="en-US"/>
        </w:rPr>
      </w:pPr>
    </w:p>
    <w:p w14:paraId="1E0729CC" w14:textId="0B642FFB" w:rsidR="00767C52" w:rsidRPr="00341B7C" w:rsidRDefault="00E61897" w:rsidP="00767C52">
      <w:pPr>
        <w:pStyle w:val="Doc-title"/>
      </w:pPr>
      <w:hyperlink r:id="rId873" w:history="1">
        <w:r>
          <w:rPr>
            <w:rStyle w:val="Hyperlink"/>
          </w:rPr>
          <w:t>R2-2211057</w:t>
        </w:r>
      </w:hyperlink>
      <w:r w:rsidR="000E77A6" w:rsidRPr="00341B7C">
        <w:tab/>
      </w:r>
      <w:r w:rsidR="00767C52" w:rsidRPr="00341B7C">
        <w:t>Clarification on the NR HST configuration</w:t>
      </w:r>
      <w:r w:rsidR="000E77A6" w:rsidRPr="00341B7C">
        <w:tab/>
      </w:r>
      <w:r w:rsidR="00767C52" w:rsidRPr="00341B7C">
        <w:t>Apple</w:t>
      </w:r>
      <w:r w:rsidR="000E77A6" w:rsidRPr="00341B7C">
        <w:tab/>
      </w:r>
      <w:r w:rsidR="00767C52" w:rsidRPr="00341B7C">
        <w:t>CR</w:t>
      </w:r>
      <w:r w:rsidR="000E77A6" w:rsidRPr="00341B7C">
        <w:tab/>
      </w:r>
      <w:r w:rsidR="00767C52" w:rsidRPr="00341B7C">
        <w:t>Rel-17</w:t>
      </w:r>
      <w:r w:rsidR="000E77A6" w:rsidRPr="00341B7C">
        <w:tab/>
      </w:r>
      <w:r w:rsidR="00767C52" w:rsidRPr="00341B7C">
        <w:t>38.331</w:t>
      </w:r>
      <w:r w:rsidR="000E77A6" w:rsidRPr="00341B7C">
        <w:tab/>
      </w:r>
      <w:r w:rsidR="00767C52" w:rsidRPr="00341B7C">
        <w:t>17.2.0</w:t>
      </w:r>
      <w:r w:rsidR="000E77A6" w:rsidRPr="00341B7C">
        <w:tab/>
      </w:r>
      <w:r w:rsidR="00767C52" w:rsidRPr="00341B7C">
        <w:t>3507</w:t>
      </w:r>
      <w:r w:rsidR="000E77A6" w:rsidRPr="00341B7C">
        <w:tab/>
      </w:r>
      <w:r w:rsidR="00767C52" w:rsidRPr="00341B7C">
        <w:t>1</w:t>
      </w:r>
      <w:r w:rsidR="000E77A6" w:rsidRPr="00341B7C">
        <w:tab/>
      </w:r>
      <w:r w:rsidR="00767C52" w:rsidRPr="00341B7C">
        <w:t>F</w:t>
      </w:r>
      <w:r w:rsidR="000E77A6" w:rsidRPr="00341B7C">
        <w:tab/>
      </w:r>
      <w:r w:rsidR="00767C52" w:rsidRPr="00341B7C">
        <w:t>NR_HST_FR1_enh</w:t>
      </w:r>
    </w:p>
    <w:p w14:paraId="13DB2D10" w14:textId="77777777" w:rsidR="00767C52" w:rsidRPr="00341B7C" w:rsidRDefault="00767C52" w:rsidP="00767C52">
      <w:pPr>
        <w:pStyle w:val="Agreement"/>
        <w:tabs>
          <w:tab w:val="clear" w:pos="1619"/>
          <w:tab w:val="clear" w:pos="9990"/>
          <w:tab w:val="num" w:pos="1352"/>
        </w:tabs>
        <w:overflowPunct/>
        <w:autoSpaceDE/>
        <w:autoSpaceDN/>
        <w:adjustRightInd/>
        <w:ind w:left="1619" w:hanging="360"/>
        <w:textAlignment w:val="auto"/>
        <w:rPr>
          <w:lang w:val="en-US"/>
        </w:rPr>
      </w:pPr>
      <w:r w:rsidRPr="00341B7C">
        <w:rPr>
          <w:lang w:val="en-US"/>
        </w:rPr>
        <w:t>[011] In-Principle Agreed</w:t>
      </w:r>
    </w:p>
    <w:p w14:paraId="5A5C69E5" w14:textId="77777777" w:rsidR="00767C52" w:rsidRPr="00341B7C" w:rsidRDefault="00767C52" w:rsidP="00767C52">
      <w:pPr>
        <w:pStyle w:val="Comments"/>
      </w:pPr>
    </w:p>
    <w:p w14:paraId="2657610B" w14:textId="77777777" w:rsidR="00767C52" w:rsidRPr="00341B7C" w:rsidRDefault="00767C52" w:rsidP="00767C52">
      <w:pPr>
        <w:pStyle w:val="BoldComments"/>
      </w:pPr>
      <w:r w:rsidRPr="00341B7C">
        <w:t>Simultaneous RxTx</w:t>
      </w:r>
    </w:p>
    <w:p w14:paraId="0132973A" w14:textId="77777777" w:rsidR="00767C52" w:rsidRPr="00341B7C" w:rsidRDefault="00767C52" w:rsidP="00767C52">
      <w:pPr>
        <w:pStyle w:val="Comments"/>
      </w:pPr>
      <w:r w:rsidRPr="00341B7C">
        <w:t>Await LS from RAN4</w:t>
      </w:r>
    </w:p>
    <w:p w14:paraId="0CE03057" w14:textId="581B61D5" w:rsidR="00767C52" w:rsidRPr="00341B7C" w:rsidRDefault="00E61897" w:rsidP="00767C52">
      <w:pPr>
        <w:pStyle w:val="Doc-title"/>
      </w:pPr>
      <w:hyperlink r:id="rId874" w:history="1">
        <w:r>
          <w:rPr>
            <w:rStyle w:val="Hyperlink"/>
          </w:rPr>
          <w:t>R2-2210396</w:t>
        </w:r>
      </w:hyperlink>
      <w:r w:rsidR="00767C52" w:rsidRPr="00341B7C">
        <w:tab/>
        <w:t>On UE capabilities for simultaneous Rx-Tx</w:t>
      </w:r>
      <w:r w:rsidR="00767C52" w:rsidRPr="00341B7C">
        <w:tab/>
        <w:t>Ericsson</w:t>
      </w:r>
      <w:r w:rsidR="00767C52" w:rsidRPr="00341B7C">
        <w:tab/>
        <w:t>discussion</w:t>
      </w:r>
      <w:r w:rsidR="00767C52" w:rsidRPr="00341B7C">
        <w:tab/>
        <w:t>TEI17</w:t>
      </w:r>
    </w:p>
    <w:p w14:paraId="0FAB29CA" w14:textId="77777777" w:rsidR="00767C52" w:rsidRPr="00341B7C" w:rsidRDefault="00767C52" w:rsidP="00767C52">
      <w:pPr>
        <w:pStyle w:val="Doc-text2"/>
      </w:pPr>
    </w:p>
    <w:p w14:paraId="346EE17E" w14:textId="77777777" w:rsidR="00767C52" w:rsidRPr="00341B7C" w:rsidRDefault="00767C52" w:rsidP="00767C52">
      <w:pPr>
        <w:pStyle w:val="Doc-text2"/>
        <w:ind w:left="0" w:firstLine="0"/>
      </w:pPr>
    </w:p>
    <w:p w14:paraId="1CCD7C53" w14:textId="77777777" w:rsidR="00767C52" w:rsidRPr="00341B7C" w:rsidRDefault="00767C52" w:rsidP="00767C52">
      <w:pPr>
        <w:pStyle w:val="Heading3"/>
      </w:pPr>
      <w:bookmarkStart w:id="231" w:name="_Toc119259438"/>
      <w:r w:rsidRPr="00341B7C">
        <w:t>6.24.2</w:t>
      </w:r>
      <w:r w:rsidRPr="00341B7C">
        <w:tab/>
        <w:t>RAN1 led Items</w:t>
      </w:r>
      <w:bookmarkEnd w:id="231"/>
    </w:p>
    <w:p w14:paraId="12273A4F" w14:textId="77777777" w:rsidR="00767C52" w:rsidRPr="00341B7C" w:rsidRDefault="00767C52" w:rsidP="00767C52">
      <w:pPr>
        <w:pStyle w:val="Heading3"/>
      </w:pPr>
      <w:bookmarkStart w:id="232" w:name="_Toc119259439"/>
      <w:r w:rsidRPr="00341B7C">
        <w:t>6.24.3</w:t>
      </w:r>
      <w:r w:rsidRPr="00341B7C">
        <w:tab/>
        <w:t>Other</w:t>
      </w:r>
      <w:bookmarkEnd w:id="232"/>
    </w:p>
    <w:p w14:paraId="05F4A2BC" w14:textId="77777777" w:rsidR="00767C52" w:rsidRPr="00341B7C" w:rsidRDefault="00767C52" w:rsidP="00767C52">
      <w:pPr>
        <w:pStyle w:val="BoldComments"/>
      </w:pPr>
      <w:r w:rsidRPr="00341B7C">
        <w:t>MINT</w:t>
      </w:r>
    </w:p>
    <w:p w14:paraId="1513C0B5" w14:textId="77777777" w:rsidR="00767C52" w:rsidRPr="00341B7C" w:rsidRDefault="00767C52" w:rsidP="00767C52">
      <w:pPr>
        <w:pStyle w:val="Comments"/>
        <w:rPr>
          <w:b/>
        </w:rPr>
      </w:pPr>
      <w:r w:rsidRPr="00341B7C">
        <w:t>Offline</w:t>
      </w:r>
    </w:p>
    <w:p w14:paraId="31D496A4" w14:textId="77777777" w:rsidR="00767C52" w:rsidRPr="00341B7C" w:rsidRDefault="00767C52" w:rsidP="00767C52">
      <w:pPr>
        <w:pStyle w:val="EmailDiscussion"/>
        <w:overflowPunct/>
        <w:autoSpaceDE/>
        <w:autoSpaceDN/>
        <w:adjustRightInd/>
        <w:ind w:left="1619" w:hanging="360"/>
        <w:textAlignment w:val="auto"/>
      </w:pPr>
      <w:bookmarkStart w:id="233" w:name="_Hlk116252872"/>
      <w:r w:rsidRPr="00341B7C">
        <w:t>[AT119bis-e][012][NR17] MINT (Ericsson)</w:t>
      </w:r>
    </w:p>
    <w:p w14:paraId="43A3DA39" w14:textId="7878FFD7" w:rsidR="00767C52" w:rsidRPr="00341B7C" w:rsidRDefault="00767C52" w:rsidP="00767C52">
      <w:pPr>
        <w:pStyle w:val="EmailDiscussion2"/>
      </w:pPr>
      <w:r w:rsidRPr="00341B7C">
        <w:tab/>
        <w:t xml:space="preserve">Scope: Treat </w:t>
      </w:r>
      <w:hyperlink r:id="rId875" w:history="1">
        <w:r w:rsidR="00E61897">
          <w:rPr>
            <w:rStyle w:val="Hyperlink"/>
          </w:rPr>
          <w:t>R2-2209305</w:t>
        </w:r>
      </w:hyperlink>
      <w:r w:rsidRPr="00341B7C">
        <w:t xml:space="preserve">, </w:t>
      </w:r>
      <w:hyperlink r:id="rId876" w:history="1">
        <w:r w:rsidR="00E61897">
          <w:rPr>
            <w:rStyle w:val="Hyperlink"/>
          </w:rPr>
          <w:t>R2-2210657</w:t>
        </w:r>
      </w:hyperlink>
      <w:r w:rsidRPr="00341B7C">
        <w:t xml:space="preserve">, </w:t>
      </w:r>
      <w:hyperlink r:id="rId877" w:history="1">
        <w:r w:rsidR="00E61897">
          <w:rPr>
            <w:rStyle w:val="Hyperlink"/>
          </w:rPr>
          <w:t>R2-2210658</w:t>
        </w:r>
      </w:hyperlink>
      <w:r w:rsidRPr="00341B7C">
        <w:t>. Determine agreeable parts, Based on agreeable parts, progress CRs</w:t>
      </w:r>
    </w:p>
    <w:p w14:paraId="7FF78738" w14:textId="77777777" w:rsidR="00767C52" w:rsidRPr="00341B7C" w:rsidRDefault="00767C52" w:rsidP="00767C52">
      <w:pPr>
        <w:pStyle w:val="EmailDiscussion2"/>
      </w:pPr>
      <w:r w:rsidRPr="00341B7C">
        <w:tab/>
        <w:t xml:space="preserve">Intended outcome: Report, Agreed-in-principle CRs. </w:t>
      </w:r>
    </w:p>
    <w:p w14:paraId="560B7504" w14:textId="77777777" w:rsidR="00767C52" w:rsidRPr="00341B7C" w:rsidRDefault="00767C52" w:rsidP="00767C52">
      <w:pPr>
        <w:pStyle w:val="EmailDiscussion2"/>
      </w:pPr>
      <w:r w:rsidRPr="00341B7C">
        <w:tab/>
        <w:t>Deadline: In time for CB W2 Mon (if CB is needed)</w:t>
      </w:r>
    </w:p>
    <w:p w14:paraId="1094F618" w14:textId="77777777" w:rsidR="00767C52" w:rsidRPr="00341B7C" w:rsidRDefault="00767C52" w:rsidP="00767C52">
      <w:pPr>
        <w:pStyle w:val="Comments"/>
        <w:rPr>
          <w:b/>
          <w:bCs/>
          <w:i w:val="0"/>
          <w:iCs/>
        </w:rPr>
      </w:pPr>
      <w:bookmarkStart w:id="234" w:name="_Hlk117026972"/>
      <w:bookmarkEnd w:id="233"/>
    </w:p>
    <w:p w14:paraId="3DB1AFD1" w14:textId="763C7D6C" w:rsidR="00767C52" w:rsidRPr="00341B7C" w:rsidRDefault="00E61897" w:rsidP="00767C52">
      <w:pPr>
        <w:pStyle w:val="Doc-title"/>
      </w:pPr>
      <w:hyperlink r:id="rId878" w:history="1">
        <w:r>
          <w:rPr>
            <w:rStyle w:val="Hyperlink"/>
          </w:rPr>
          <w:t>R2-2209305</w:t>
        </w:r>
      </w:hyperlink>
      <w:r w:rsidR="00767C52" w:rsidRPr="00341B7C">
        <w:tab/>
        <w:t>Reply LS on system information extensions for minimization of service interruption (MINT) (C1-225386; contact: Ericsson)</w:t>
      </w:r>
      <w:r w:rsidR="00767C52" w:rsidRPr="00341B7C">
        <w:tab/>
        <w:t>CT1</w:t>
      </w:r>
      <w:r w:rsidR="00767C52" w:rsidRPr="00341B7C">
        <w:tab/>
        <w:t>LS in</w:t>
      </w:r>
      <w:r w:rsidR="00767C52" w:rsidRPr="00341B7C">
        <w:tab/>
        <w:t>Rel-17</w:t>
      </w:r>
      <w:r w:rsidR="00767C52" w:rsidRPr="00341B7C">
        <w:tab/>
        <w:t>MINT</w:t>
      </w:r>
      <w:r w:rsidR="00767C52" w:rsidRPr="00341B7C">
        <w:tab/>
        <w:t>To:RAN2</w:t>
      </w:r>
      <w:r w:rsidR="00767C52" w:rsidRPr="00341B7C">
        <w:tab/>
        <w:t>Cc:SA2</w:t>
      </w:r>
    </w:p>
    <w:p w14:paraId="64B2A822"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[012] Noted</w:t>
      </w:r>
    </w:p>
    <w:p w14:paraId="34E91DEF" w14:textId="77777777" w:rsidR="00767C52" w:rsidRPr="00341B7C" w:rsidRDefault="00767C52" w:rsidP="00767C52">
      <w:pPr>
        <w:pStyle w:val="Doc-text2"/>
      </w:pPr>
    </w:p>
    <w:p w14:paraId="6E2E1DC8" w14:textId="2CA56970" w:rsidR="00767C52" w:rsidRPr="00341B7C" w:rsidRDefault="00E61897" w:rsidP="00767C52">
      <w:pPr>
        <w:pStyle w:val="Doc-title"/>
      </w:pPr>
      <w:hyperlink r:id="rId879" w:history="1">
        <w:r>
          <w:rPr>
            <w:rStyle w:val="Hyperlink"/>
          </w:rPr>
          <w:t>R2-2210657</w:t>
        </w:r>
      </w:hyperlink>
      <w:r w:rsidR="00767C52" w:rsidRPr="00341B7C">
        <w:tab/>
        <w:t>Correction to disasterRoamingFromAnyPLMN</w:t>
      </w:r>
      <w:r w:rsidR="00767C52" w:rsidRPr="00341B7C">
        <w:tab/>
        <w:t>Ericsson, Lenovo</w:t>
      </w:r>
      <w:r w:rsidR="00767C52" w:rsidRPr="00341B7C">
        <w:tab/>
        <w:t>CR</w:t>
      </w:r>
      <w:r w:rsidR="00767C52" w:rsidRPr="00341B7C">
        <w:tab/>
        <w:t>Rel-17</w:t>
      </w:r>
      <w:r w:rsidR="00767C52" w:rsidRPr="00341B7C">
        <w:tab/>
        <w:t>36.331</w:t>
      </w:r>
      <w:r w:rsidR="00767C52" w:rsidRPr="00341B7C">
        <w:tab/>
        <w:t>17.2.0</w:t>
      </w:r>
      <w:r w:rsidR="00767C52" w:rsidRPr="00341B7C">
        <w:tab/>
        <w:t>4878</w:t>
      </w:r>
      <w:r w:rsidR="00767C52" w:rsidRPr="00341B7C">
        <w:tab/>
        <w:t>-</w:t>
      </w:r>
      <w:r w:rsidR="00767C52" w:rsidRPr="00341B7C">
        <w:tab/>
        <w:t>F</w:t>
      </w:r>
      <w:r w:rsidR="00767C52" w:rsidRPr="00341B7C">
        <w:tab/>
        <w:t>TEI17</w:t>
      </w:r>
    </w:p>
    <w:p w14:paraId="7A397831"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[012] revised</w:t>
      </w:r>
    </w:p>
    <w:p w14:paraId="09C4D76E" w14:textId="6BDC15A1" w:rsidR="00767C52" w:rsidRPr="00341B7C" w:rsidRDefault="00E61897" w:rsidP="00767C52">
      <w:pPr>
        <w:pStyle w:val="Doc-title"/>
      </w:pPr>
      <w:hyperlink r:id="rId880" w:history="1">
        <w:r>
          <w:rPr>
            <w:rStyle w:val="Hyperlink"/>
          </w:rPr>
          <w:t>R2-2210658</w:t>
        </w:r>
      </w:hyperlink>
      <w:r w:rsidR="00767C52" w:rsidRPr="00341B7C">
        <w:tab/>
        <w:t>Correction to disasterRoamingFromAnyPLMN</w:t>
      </w:r>
      <w:r w:rsidR="00767C52" w:rsidRPr="00341B7C">
        <w:tab/>
        <w:t>Ericsson, Lenovo</w:t>
      </w:r>
      <w:r w:rsidR="00767C52" w:rsidRPr="00341B7C">
        <w:tab/>
        <w:t>CR</w:t>
      </w:r>
      <w:r w:rsidR="00767C52" w:rsidRPr="00341B7C">
        <w:tab/>
        <w:t>Rel-17</w:t>
      </w:r>
      <w:r w:rsidR="00767C52" w:rsidRPr="00341B7C">
        <w:tab/>
        <w:t>38.331</w:t>
      </w:r>
      <w:r w:rsidR="00767C52" w:rsidRPr="00341B7C">
        <w:tab/>
        <w:t>17.2.0</w:t>
      </w:r>
      <w:r w:rsidR="00767C52" w:rsidRPr="00341B7C">
        <w:tab/>
        <w:t>3557</w:t>
      </w:r>
      <w:r w:rsidR="00767C52" w:rsidRPr="00341B7C">
        <w:tab/>
        <w:t>-</w:t>
      </w:r>
      <w:r w:rsidR="00767C52" w:rsidRPr="00341B7C">
        <w:tab/>
        <w:t>F</w:t>
      </w:r>
      <w:r w:rsidR="00767C52" w:rsidRPr="00341B7C">
        <w:tab/>
        <w:t>TEI17</w:t>
      </w:r>
    </w:p>
    <w:p w14:paraId="5F895287"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lastRenderedPageBreak/>
        <w:t>[012] revised</w:t>
      </w:r>
    </w:p>
    <w:p w14:paraId="322FEE65" w14:textId="77777777" w:rsidR="00767C52" w:rsidRPr="00341B7C" w:rsidRDefault="00767C52" w:rsidP="00767C52">
      <w:pPr>
        <w:pStyle w:val="Doc-text2"/>
      </w:pPr>
    </w:p>
    <w:p w14:paraId="73D95B00" w14:textId="55688ACD" w:rsidR="00767C52" w:rsidRPr="00341B7C" w:rsidRDefault="00E61897" w:rsidP="00767C52">
      <w:pPr>
        <w:pStyle w:val="Doc-title"/>
      </w:pPr>
      <w:hyperlink r:id="rId881" w:history="1">
        <w:r>
          <w:rPr>
            <w:rStyle w:val="Hyperlink"/>
          </w:rPr>
          <w:t>R2-2210973</w:t>
        </w:r>
      </w:hyperlink>
      <w:r w:rsidR="00767C52" w:rsidRPr="00341B7C">
        <w:tab/>
        <w:t>Correction to disasterRoamingFromAnyPLMN</w:t>
      </w:r>
      <w:r w:rsidR="00767C52" w:rsidRPr="00341B7C">
        <w:tab/>
        <w:t>Ericsson, Lenovo</w:t>
      </w:r>
      <w:r w:rsidR="00767C52" w:rsidRPr="00341B7C">
        <w:tab/>
        <w:t>CR</w:t>
      </w:r>
      <w:r w:rsidR="00767C52" w:rsidRPr="00341B7C">
        <w:tab/>
        <w:t>Rel-17</w:t>
      </w:r>
      <w:r w:rsidR="00767C52" w:rsidRPr="00341B7C">
        <w:tab/>
        <w:t>36.331</w:t>
      </w:r>
      <w:r w:rsidR="00767C52" w:rsidRPr="00341B7C">
        <w:tab/>
        <w:t>17.2.0</w:t>
      </w:r>
      <w:r w:rsidR="00767C52" w:rsidRPr="00341B7C">
        <w:tab/>
        <w:t>4878</w:t>
      </w:r>
      <w:r w:rsidR="00767C52" w:rsidRPr="00341B7C">
        <w:tab/>
        <w:t>1</w:t>
      </w:r>
      <w:r w:rsidR="00767C52" w:rsidRPr="00341B7C">
        <w:tab/>
        <w:t>F</w:t>
      </w:r>
      <w:r w:rsidR="00767C52" w:rsidRPr="00341B7C">
        <w:tab/>
        <w:t>TEI17</w:t>
      </w:r>
    </w:p>
    <w:p w14:paraId="748505AF"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[012] in-principle agreed</w:t>
      </w:r>
    </w:p>
    <w:p w14:paraId="2E37FFFD" w14:textId="35185F87" w:rsidR="00767C52" w:rsidRPr="00341B7C" w:rsidRDefault="00E61897" w:rsidP="00767C52">
      <w:pPr>
        <w:pStyle w:val="Doc-title"/>
      </w:pPr>
      <w:hyperlink r:id="rId882" w:history="1">
        <w:r>
          <w:rPr>
            <w:rStyle w:val="Hyperlink"/>
          </w:rPr>
          <w:t>R2-2210974</w:t>
        </w:r>
      </w:hyperlink>
      <w:r w:rsidR="00767C52" w:rsidRPr="00341B7C">
        <w:tab/>
        <w:t>Correction to disasterRoamingFromAnyPLMN</w:t>
      </w:r>
      <w:r w:rsidR="00767C52" w:rsidRPr="00341B7C">
        <w:tab/>
        <w:t>Ericsson, Lenovo</w:t>
      </w:r>
      <w:r w:rsidR="00767C52" w:rsidRPr="00341B7C">
        <w:tab/>
        <w:t>CR</w:t>
      </w:r>
      <w:r w:rsidR="00767C52" w:rsidRPr="00341B7C">
        <w:tab/>
        <w:t>Rel-17</w:t>
      </w:r>
      <w:r w:rsidR="00767C52" w:rsidRPr="00341B7C">
        <w:tab/>
        <w:t>38.331</w:t>
      </w:r>
      <w:r w:rsidR="00767C52" w:rsidRPr="00341B7C">
        <w:tab/>
        <w:t>17.2.0</w:t>
      </w:r>
      <w:r w:rsidR="00767C52" w:rsidRPr="00341B7C">
        <w:tab/>
        <w:t>3557</w:t>
      </w:r>
      <w:r w:rsidR="00767C52" w:rsidRPr="00341B7C">
        <w:tab/>
        <w:t>1</w:t>
      </w:r>
      <w:r w:rsidR="00767C52" w:rsidRPr="00341B7C">
        <w:tab/>
        <w:t>F</w:t>
      </w:r>
      <w:r w:rsidR="00767C52" w:rsidRPr="00341B7C">
        <w:tab/>
        <w:t>TEI17</w:t>
      </w:r>
    </w:p>
    <w:p w14:paraId="356458AA"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[012] in-principle agreed</w:t>
      </w:r>
    </w:p>
    <w:p w14:paraId="65AA3DBC" w14:textId="77777777" w:rsidR="00767C52" w:rsidRPr="00341B7C" w:rsidRDefault="00767C52" w:rsidP="00767C52">
      <w:pPr>
        <w:pStyle w:val="Doc-text2"/>
      </w:pPr>
    </w:p>
    <w:bookmarkEnd w:id="234"/>
    <w:p w14:paraId="4F0F362E" w14:textId="77777777" w:rsidR="00767C52" w:rsidRPr="00341B7C" w:rsidRDefault="00767C52" w:rsidP="00767C52">
      <w:pPr>
        <w:pStyle w:val="Doc-text2"/>
      </w:pPr>
    </w:p>
    <w:p w14:paraId="159E573C" w14:textId="77777777" w:rsidR="00767C52" w:rsidRPr="00341B7C" w:rsidRDefault="00767C52" w:rsidP="00767C52">
      <w:pPr>
        <w:pStyle w:val="Heading1"/>
      </w:pPr>
      <w:bookmarkStart w:id="235" w:name="_Toc119259440"/>
      <w:r w:rsidRPr="00341B7C">
        <w:t>7</w:t>
      </w:r>
      <w:r w:rsidRPr="00341B7C">
        <w:tab/>
        <w:t>Rel-17 EUTRA Work Items</w:t>
      </w:r>
      <w:bookmarkEnd w:id="235"/>
    </w:p>
    <w:p w14:paraId="76854813" w14:textId="77777777" w:rsidR="00767C52" w:rsidRPr="00341B7C" w:rsidRDefault="00767C52" w:rsidP="00767C52">
      <w:pPr>
        <w:pStyle w:val="Heading2"/>
      </w:pPr>
      <w:bookmarkStart w:id="236" w:name="_Toc119259441"/>
      <w:r w:rsidRPr="00341B7C">
        <w:t>7.1</w:t>
      </w:r>
      <w:r w:rsidRPr="00341B7C">
        <w:tab/>
        <w:t>Common</w:t>
      </w:r>
      <w:bookmarkEnd w:id="236"/>
    </w:p>
    <w:p w14:paraId="722AF257" w14:textId="77777777" w:rsidR="00767C52" w:rsidRPr="00341B7C" w:rsidRDefault="00767C52" w:rsidP="00767C52">
      <w:pPr>
        <w:pStyle w:val="Comments"/>
      </w:pPr>
      <w:r w:rsidRPr="00341B7C">
        <w:t>(NB_IOTenh4_LTE_eMTC6-Core; leading WG: RAN1; REL-17; WID: RP-211340)</w:t>
      </w:r>
    </w:p>
    <w:p w14:paraId="749FF41B" w14:textId="77777777" w:rsidR="00767C52" w:rsidRPr="00341B7C" w:rsidRDefault="00767C52" w:rsidP="00767C52">
      <w:pPr>
        <w:pStyle w:val="Comments"/>
      </w:pPr>
      <w:r w:rsidRPr="00341B7C">
        <w:t>(UPIP_EN-DC_UE; leading WG: RAN3; REL-17; WID: RP</w:t>
      </w:r>
      <w:r w:rsidRPr="00341B7C">
        <w:rPr>
          <w:rFonts w:ascii="Cambria Math" w:hAnsi="Cambria Math" w:cs="Cambria Math"/>
        </w:rPr>
        <w:t>‑</w:t>
      </w:r>
      <w:r w:rsidRPr="00341B7C">
        <w:t>213669)</w:t>
      </w:r>
    </w:p>
    <w:p w14:paraId="37649D6E" w14:textId="77777777" w:rsidR="00767C52" w:rsidRPr="00341B7C" w:rsidRDefault="00767C52" w:rsidP="00767C52">
      <w:pPr>
        <w:pStyle w:val="Comments"/>
      </w:pPr>
      <w:r w:rsidRPr="00341B7C">
        <w:t xml:space="preserve">(LTE TEI17) </w:t>
      </w:r>
    </w:p>
    <w:p w14:paraId="29F854E9" w14:textId="77777777" w:rsidR="00767C52" w:rsidRPr="00341B7C" w:rsidRDefault="00767C52" w:rsidP="00767C52">
      <w:pPr>
        <w:pStyle w:val="Comments"/>
      </w:pPr>
      <w:r w:rsidRPr="00341B7C">
        <w:t>Tdoc limitation: 0</w:t>
      </w:r>
    </w:p>
    <w:p w14:paraId="36DE4137" w14:textId="77777777" w:rsidR="00767C52" w:rsidRPr="00341B7C" w:rsidRDefault="00767C52" w:rsidP="00767C52">
      <w:pPr>
        <w:pStyle w:val="Comments"/>
      </w:pPr>
      <w:r w:rsidRPr="00341B7C">
        <w:t>This agenda item will not be treated in this meeting.</w:t>
      </w:r>
    </w:p>
    <w:p w14:paraId="5DF0C70B" w14:textId="77777777" w:rsidR="00567EA5" w:rsidRPr="00341B7C" w:rsidRDefault="00567EA5" w:rsidP="00567EA5">
      <w:pPr>
        <w:pStyle w:val="BoldComments"/>
      </w:pPr>
      <w:r w:rsidRPr="00341B7C">
        <w:t>Postponed (1)</w:t>
      </w:r>
    </w:p>
    <w:p w14:paraId="7910E8A7" w14:textId="0A031AC0" w:rsidR="00567EA5" w:rsidRPr="00341B7C" w:rsidRDefault="00E61897" w:rsidP="00567EA5">
      <w:pPr>
        <w:pStyle w:val="Doc-title"/>
      </w:pPr>
      <w:hyperlink r:id="rId883" w:history="1">
        <w:r>
          <w:rPr>
            <w:rStyle w:val="Hyperlink"/>
          </w:rPr>
          <w:t>R2-2209308</w:t>
        </w:r>
      </w:hyperlink>
      <w:r w:rsidR="00567EA5" w:rsidRPr="00341B7C">
        <w:tab/>
        <w:t>LS on updated Rel-17 RAN1 UE features lists for LTE after RAN1#110 Thursday (R1-2207926; contact: NTT DOCOMO, AT&amp;T)</w:t>
      </w:r>
      <w:r w:rsidR="00567EA5" w:rsidRPr="00341B7C">
        <w:tab/>
        <w:t>RAN1</w:t>
      </w:r>
      <w:r w:rsidR="00567EA5" w:rsidRPr="00341B7C">
        <w:tab/>
        <w:t>LS in</w:t>
      </w:r>
      <w:r w:rsidR="00567EA5" w:rsidRPr="00341B7C">
        <w:tab/>
        <w:t>Rel-17</w:t>
      </w:r>
      <w:r w:rsidR="00567EA5" w:rsidRPr="00341B7C">
        <w:tab/>
        <w:t>NB_IOTenh4_LTE_eMTC6, LTE_NBIOT_eMTC_NTN, LTE_terr_bcast_bands_part1, NR_SL_enh</w:t>
      </w:r>
      <w:r w:rsidR="00567EA5" w:rsidRPr="00341B7C">
        <w:tab/>
        <w:t>To:RAN2</w:t>
      </w:r>
      <w:r w:rsidR="00567EA5" w:rsidRPr="00341B7C">
        <w:tab/>
        <w:t>Cc:RAN4</w:t>
      </w:r>
    </w:p>
    <w:p w14:paraId="18BA51F2"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Postponed (to be handled during RAN2#120)</w:t>
      </w:r>
    </w:p>
    <w:p w14:paraId="3EE66D62" w14:textId="77777777" w:rsidR="00567EA5" w:rsidRPr="00341B7C" w:rsidRDefault="00567EA5" w:rsidP="00567EA5">
      <w:pPr>
        <w:pStyle w:val="Doc-text2"/>
      </w:pPr>
    </w:p>
    <w:p w14:paraId="5F6F225A" w14:textId="77777777" w:rsidR="00767C52" w:rsidRPr="00341B7C" w:rsidRDefault="00767C52" w:rsidP="00767C52">
      <w:pPr>
        <w:pStyle w:val="Doc-text2"/>
      </w:pPr>
    </w:p>
    <w:p w14:paraId="4585C524" w14:textId="77777777" w:rsidR="00767C52" w:rsidRPr="00341B7C" w:rsidRDefault="00767C52" w:rsidP="00767C52">
      <w:pPr>
        <w:pStyle w:val="Heading2"/>
      </w:pPr>
      <w:bookmarkStart w:id="237" w:name="_Toc119259442"/>
      <w:r w:rsidRPr="00341B7C">
        <w:t>7.2</w:t>
      </w:r>
      <w:r w:rsidRPr="00341B7C">
        <w:tab/>
        <w:t>NB-IoT and eMTC support for NTN</w:t>
      </w:r>
      <w:bookmarkEnd w:id="237"/>
    </w:p>
    <w:p w14:paraId="37E8C5E1" w14:textId="77777777" w:rsidR="00767C52" w:rsidRPr="00341B7C" w:rsidRDefault="00767C52" w:rsidP="00767C52">
      <w:pPr>
        <w:pStyle w:val="Comments"/>
      </w:pPr>
      <w:r w:rsidRPr="00341B7C">
        <w:t xml:space="preserve">Tdoc Limitation: 5 tdocs </w:t>
      </w:r>
    </w:p>
    <w:p w14:paraId="4C0F3DB8" w14:textId="77777777" w:rsidR="00567EA5" w:rsidRPr="00341B7C" w:rsidRDefault="00567EA5" w:rsidP="00567EA5">
      <w:pPr>
        <w:pStyle w:val="Heading3"/>
      </w:pPr>
      <w:bookmarkStart w:id="238" w:name="_Toc119259443"/>
      <w:r w:rsidRPr="00341B7C">
        <w:t>7.2.1</w:t>
      </w:r>
      <w:r w:rsidRPr="00341B7C">
        <w:tab/>
        <w:t>Organizational</w:t>
      </w:r>
      <w:bookmarkEnd w:id="238"/>
    </w:p>
    <w:p w14:paraId="7FBF93CE" w14:textId="77777777" w:rsidR="00567EA5" w:rsidRPr="00341B7C" w:rsidRDefault="00567EA5" w:rsidP="00567EA5">
      <w:pPr>
        <w:pStyle w:val="Comments"/>
      </w:pPr>
      <w:r w:rsidRPr="00341B7C">
        <w:t>LSs, rapporteur inputs and other organizational documents. CR Rapporteurs may provide baseline correction CRs containing smaller corrections, text clarifications, etc - please contact the CR rapporteurs before providing contributions on those aspects.</w:t>
      </w:r>
    </w:p>
    <w:p w14:paraId="73964F7A" w14:textId="77777777" w:rsidR="00567EA5" w:rsidRPr="00341B7C" w:rsidRDefault="00567EA5" w:rsidP="00567EA5">
      <w:pPr>
        <w:pStyle w:val="Doc-text2"/>
        <w:ind w:left="0" w:firstLine="0"/>
      </w:pPr>
    </w:p>
    <w:p w14:paraId="6873EF15" w14:textId="77777777" w:rsidR="00567EA5" w:rsidRPr="00341B7C" w:rsidRDefault="00567EA5" w:rsidP="00567EA5">
      <w:pPr>
        <w:pStyle w:val="Comments"/>
      </w:pPr>
      <w:r w:rsidRPr="00341B7C">
        <w:t>Deactivation of access stratum</w:t>
      </w:r>
    </w:p>
    <w:p w14:paraId="42A7EAE5" w14:textId="77777777" w:rsidR="00567EA5" w:rsidRPr="00341B7C" w:rsidRDefault="00567EA5" w:rsidP="00567EA5">
      <w:pPr>
        <w:pStyle w:val="Comments"/>
      </w:pPr>
      <w:r w:rsidRPr="00341B7C">
        <w:t>Moved from 6.10.1.1</w:t>
      </w:r>
    </w:p>
    <w:p w14:paraId="3EEB2D1B" w14:textId="24C8D84A" w:rsidR="00567EA5" w:rsidRPr="00341B7C" w:rsidRDefault="00E61897" w:rsidP="00567EA5">
      <w:pPr>
        <w:pStyle w:val="Doc-title"/>
      </w:pPr>
      <w:hyperlink r:id="rId884" w:history="1">
        <w:r>
          <w:rPr>
            <w:rStyle w:val="Hyperlink"/>
          </w:rPr>
          <w:t>R2-2209354</w:t>
        </w:r>
      </w:hyperlink>
      <w:r w:rsidR="00567EA5" w:rsidRPr="00341B7C">
        <w:tab/>
        <w:t>Reply LS on the deactivation of access stratum due to discontinuous coverage (S2-2207420; contact: Qualcomm)</w:t>
      </w:r>
      <w:r w:rsidR="00567EA5" w:rsidRPr="00341B7C">
        <w:tab/>
        <w:t>SA2</w:t>
      </w:r>
      <w:r w:rsidR="00567EA5" w:rsidRPr="00341B7C">
        <w:tab/>
        <w:t>LS in</w:t>
      </w:r>
      <w:r w:rsidR="00567EA5" w:rsidRPr="00341B7C">
        <w:tab/>
        <w:t>Rel-17</w:t>
      </w:r>
      <w:r w:rsidR="00567EA5" w:rsidRPr="00341B7C">
        <w:tab/>
        <w:t>IoT_SAT_ARCH_EPS</w:t>
      </w:r>
      <w:r w:rsidR="00567EA5" w:rsidRPr="00341B7C">
        <w:tab/>
        <w:t>To:CT1, RAN2</w:t>
      </w:r>
      <w:r w:rsidR="00567EA5" w:rsidRPr="00341B7C">
        <w:tab/>
        <w:t>Cc:SA1</w:t>
      </w:r>
    </w:p>
    <w:p w14:paraId="5F2E3D72" w14:textId="77777777" w:rsidR="00567EA5" w:rsidRPr="00341B7C" w:rsidRDefault="00567EA5">
      <w:pPr>
        <w:pStyle w:val="Doc-text2"/>
        <w:numPr>
          <w:ilvl w:val="0"/>
          <w:numId w:val="32"/>
        </w:numPr>
        <w:overflowPunct/>
        <w:autoSpaceDE/>
        <w:autoSpaceDN/>
        <w:adjustRightInd/>
        <w:textAlignment w:val="auto"/>
      </w:pPr>
      <w:r w:rsidRPr="00341B7C">
        <w:t>Noted</w:t>
      </w:r>
    </w:p>
    <w:p w14:paraId="0BF83A0D" w14:textId="77777777" w:rsidR="00567EA5" w:rsidRPr="00341B7C" w:rsidRDefault="00567EA5" w:rsidP="00567EA5">
      <w:pPr>
        <w:pStyle w:val="Doc-title"/>
        <w:rPr>
          <w:rStyle w:val="Hyperlink"/>
          <w:color w:val="auto"/>
        </w:rPr>
      </w:pPr>
    </w:p>
    <w:p w14:paraId="4CD7ACF5" w14:textId="1D1645AF" w:rsidR="00567EA5" w:rsidRPr="00341B7C" w:rsidRDefault="00E61897" w:rsidP="00567EA5">
      <w:pPr>
        <w:pStyle w:val="Doc-title"/>
      </w:pPr>
      <w:hyperlink r:id="rId885" w:history="1">
        <w:r>
          <w:rPr>
            <w:rStyle w:val="Hyperlink"/>
          </w:rPr>
          <w:t>R2-2209715</w:t>
        </w:r>
      </w:hyperlink>
      <w:r w:rsidR="00567EA5" w:rsidRPr="00341B7C">
        <w:tab/>
        <w:t>[Draft] Reply LS on the deactivation of access stratum due to discontinuous coverage</w:t>
      </w:r>
      <w:r w:rsidR="00567EA5" w:rsidRPr="00341B7C">
        <w:tab/>
        <w:t>Qualcomm Incorporated</w:t>
      </w:r>
      <w:r w:rsidR="00567EA5" w:rsidRPr="00341B7C">
        <w:tab/>
        <w:t>LS out</w:t>
      </w:r>
      <w:r w:rsidR="00567EA5" w:rsidRPr="00341B7C">
        <w:tab/>
        <w:t>Rel-17</w:t>
      </w:r>
      <w:r w:rsidR="00567EA5" w:rsidRPr="00341B7C">
        <w:tab/>
        <w:t>LTE_NBIOT_eMTC_NTN</w:t>
      </w:r>
      <w:r w:rsidR="00567EA5" w:rsidRPr="00341B7C">
        <w:tab/>
        <w:t>To:SA2, CT1</w:t>
      </w:r>
      <w:r w:rsidR="00567EA5" w:rsidRPr="00341B7C">
        <w:tab/>
        <w:t>Cc:SA1</w:t>
      </w:r>
    </w:p>
    <w:p w14:paraId="0913219A" w14:textId="77777777" w:rsidR="00567EA5" w:rsidRPr="00341B7C" w:rsidRDefault="00567EA5" w:rsidP="00567EA5">
      <w:pPr>
        <w:pStyle w:val="Comments"/>
      </w:pPr>
      <w:r w:rsidRPr="00341B7C">
        <w:t>[RAN2 comment]: Support of discontinuous coverage while being in RRC_IDLE is an optional feature without capability signaling to the network. The UE is not required to perform any IDLE mode tasks during discontinuous coverage. RAN2 would like to clarify that it depends on UE implementation whether Access Stratum functions due to DC applies to satellite E-UTRAN access only.</w:t>
      </w:r>
    </w:p>
    <w:p w14:paraId="3DFCC851" w14:textId="77777777" w:rsidR="00567EA5" w:rsidRPr="00341B7C" w:rsidRDefault="00567EA5">
      <w:pPr>
        <w:pStyle w:val="Doc-text2"/>
        <w:numPr>
          <w:ilvl w:val="0"/>
          <w:numId w:val="30"/>
        </w:numPr>
        <w:overflowPunct/>
        <w:autoSpaceDE/>
        <w:autoSpaceDN/>
        <w:adjustRightInd/>
        <w:textAlignment w:val="auto"/>
      </w:pPr>
      <w:r w:rsidRPr="00341B7C">
        <w:t>QC thinks this is up to UE implementation. Mediatek agrees</w:t>
      </w:r>
    </w:p>
    <w:p w14:paraId="259DAE2F" w14:textId="77777777" w:rsidR="00567EA5" w:rsidRPr="00341B7C" w:rsidRDefault="00567EA5">
      <w:pPr>
        <w:pStyle w:val="Doc-text2"/>
        <w:numPr>
          <w:ilvl w:val="0"/>
          <w:numId w:val="30"/>
        </w:numPr>
        <w:overflowPunct/>
        <w:autoSpaceDE/>
        <w:autoSpaceDN/>
        <w:adjustRightInd/>
        <w:textAlignment w:val="auto"/>
      </w:pPr>
      <w:r w:rsidRPr="00341B7C">
        <w:t>Samsung thinks the text itself would imply that all the AS function would be deactivated</w:t>
      </w:r>
    </w:p>
    <w:p w14:paraId="2D3003FD" w14:textId="77777777" w:rsidR="00567EA5" w:rsidRPr="00341B7C" w:rsidRDefault="00567EA5">
      <w:pPr>
        <w:pStyle w:val="Doc-text2"/>
        <w:numPr>
          <w:ilvl w:val="0"/>
          <w:numId w:val="30"/>
        </w:numPr>
        <w:overflowPunct/>
        <w:autoSpaceDE/>
        <w:autoSpaceDN/>
        <w:adjustRightInd/>
        <w:textAlignment w:val="auto"/>
      </w:pPr>
      <w:r w:rsidRPr="00341B7C">
        <w:t>Nokia thinks it should be up to UE implementation for TN related AS functions.</w:t>
      </w:r>
    </w:p>
    <w:p w14:paraId="2615BC41" w14:textId="77777777" w:rsidR="00567EA5" w:rsidRPr="00341B7C" w:rsidRDefault="00567EA5">
      <w:pPr>
        <w:pStyle w:val="Doc-text2"/>
        <w:numPr>
          <w:ilvl w:val="0"/>
          <w:numId w:val="30"/>
        </w:numPr>
        <w:overflowPunct/>
        <w:autoSpaceDE/>
        <w:autoSpaceDN/>
        <w:adjustRightInd/>
        <w:textAlignment w:val="auto"/>
      </w:pPr>
      <w:r w:rsidRPr="00341B7C">
        <w:t>Huawei has a different view and think we could have an indication whether there is TN coverage in discontinuous NTN coverage but can accept to go for the majority view. CATT thinks we can have optimizations in Rel-18</w:t>
      </w:r>
    </w:p>
    <w:p w14:paraId="2AE3DE0F" w14:textId="77777777" w:rsidR="00567EA5" w:rsidRPr="00341B7C" w:rsidRDefault="00567EA5">
      <w:pPr>
        <w:pStyle w:val="Doc-text2"/>
        <w:numPr>
          <w:ilvl w:val="0"/>
          <w:numId w:val="30"/>
        </w:numPr>
        <w:overflowPunct/>
        <w:autoSpaceDE/>
        <w:autoSpaceDN/>
        <w:adjustRightInd/>
        <w:textAlignment w:val="auto"/>
      </w:pPr>
      <w:r w:rsidRPr="00341B7C">
        <w:t>ZTE thinks it would be better to deactivate all the AS functions. Samsung agrees. ZTE wonders what happens when coverage is resumed if we completely leave this to UE implementation</w:t>
      </w:r>
    </w:p>
    <w:p w14:paraId="02CAB421" w14:textId="77777777" w:rsidR="00567EA5" w:rsidRPr="00341B7C" w:rsidRDefault="00567EA5">
      <w:pPr>
        <w:pStyle w:val="Doc-text2"/>
        <w:numPr>
          <w:ilvl w:val="0"/>
          <w:numId w:val="30"/>
        </w:numPr>
        <w:overflowPunct/>
        <w:autoSpaceDE/>
        <w:autoSpaceDN/>
        <w:adjustRightInd/>
        <w:textAlignment w:val="auto"/>
      </w:pPr>
      <w:r w:rsidRPr="00341B7C">
        <w:lastRenderedPageBreak/>
        <w:t>QC thinks that also for satellite coverage there is no requirement (the text says the UE “is not required to…”)</w:t>
      </w:r>
    </w:p>
    <w:p w14:paraId="356CFED3" w14:textId="77777777" w:rsidR="00567EA5" w:rsidRPr="00341B7C" w:rsidRDefault="00567EA5">
      <w:pPr>
        <w:pStyle w:val="Doc-text2"/>
        <w:numPr>
          <w:ilvl w:val="0"/>
          <w:numId w:val="30"/>
        </w:numPr>
        <w:overflowPunct/>
        <w:autoSpaceDE/>
        <w:autoSpaceDN/>
        <w:adjustRightInd/>
        <w:textAlignment w:val="auto"/>
      </w:pPr>
      <w:r w:rsidRPr="00341B7C">
        <w:t>ZTE can accept to go for the majority view</w:t>
      </w:r>
    </w:p>
    <w:p w14:paraId="3178BE45" w14:textId="77777777" w:rsidR="00567EA5" w:rsidRPr="00341B7C" w:rsidRDefault="00567EA5">
      <w:pPr>
        <w:pStyle w:val="Doc-text2"/>
        <w:numPr>
          <w:ilvl w:val="0"/>
          <w:numId w:val="31"/>
        </w:numPr>
        <w:overflowPunct/>
        <w:autoSpaceDE/>
        <w:autoSpaceDN/>
        <w:adjustRightInd/>
        <w:textAlignment w:val="auto"/>
      </w:pPr>
      <w:r w:rsidRPr="00341B7C">
        <w:t>Continue in offline 104 to draft a reply LS indicating that this would be up to UE implementation and to check whether a clarification is needed in 38.304</w:t>
      </w:r>
    </w:p>
    <w:p w14:paraId="002830D7" w14:textId="77777777" w:rsidR="00567EA5" w:rsidRPr="00341B7C" w:rsidRDefault="00567EA5" w:rsidP="00567EA5">
      <w:pPr>
        <w:pStyle w:val="Doc-text2"/>
      </w:pPr>
    </w:p>
    <w:p w14:paraId="20E65E6E" w14:textId="77777777" w:rsidR="00567EA5" w:rsidRPr="00341B7C" w:rsidRDefault="00567EA5" w:rsidP="00567EA5">
      <w:pPr>
        <w:pStyle w:val="Doc-text2"/>
      </w:pPr>
    </w:p>
    <w:p w14:paraId="40C16FE3" w14:textId="2D7DAF46" w:rsidR="00567EA5" w:rsidRPr="00341B7C" w:rsidRDefault="00E61897" w:rsidP="00567EA5">
      <w:pPr>
        <w:pStyle w:val="Doc-title"/>
      </w:pPr>
      <w:hyperlink r:id="rId886" w:history="1">
        <w:r>
          <w:rPr>
            <w:rStyle w:val="Hyperlink"/>
          </w:rPr>
          <w:t>R2-2210246</w:t>
        </w:r>
      </w:hyperlink>
      <w:r w:rsidR="00567EA5" w:rsidRPr="00341B7C">
        <w:tab/>
        <w:t>Discussion on SA2 LS on the deactivation of access stratum due to discontinuous coverage</w:t>
      </w:r>
      <w:r w:rsidR="00567EA5" w:rsidRPr="00341B7C">
        <w:tab/>
        <w:t>Samsung R&amp;D Institute UK</w:t>
      </w:r>
      <w:r w:rsidR="00567EA5" w:rsidRPr="00341B7C">
        <w:tab/>
        <w:t>discussion</w:t>
      </w:r>
    </w:p>
    <w:p w14:paraId="57EE3C18" w14:textId="77777777" w:rsidR="00567EA5" w:rsidRPr="00341B7C" w:rsidRDefault="00567EA5" w:rsidP="00567EA5">
      <w:pPr>
        <w:pStyle w:val="Comments"/>
      </w:pPr>
      <w:r w:rsidRPr="00341B7C">
        <w:t>Proposal 1: RAN2 to send a reply LS to SA2/CT1 indicating that in discontinuous coverage UE may:</w:t>
      </w:r>
    </w:p>
    <w:p w14:paraId="69843C62" w14:textId="77777777" w:rsidR="00567EA5" w:rsidRPr="00341B7C" w:rsidRDefault="00567EA5" w:rsidP="00567EA5">
      <w:pPr>
        <w:pStyle w:val="Comments"/>
      </w:pPr>
      <w:r w:rsidRPr="00341B7C">
        <w:t>-</w:t>
      </w:r>
      <w:r w:rsidRPr="00341B7C">
        <w:tab/>
        <w:t>Completely deactivate all AS functions including other RATs, which incorporate functions such as searching for terrestrial or inter-RAT frequencies, or</w:t>
      </w:r>
    </w:p>
    <w:p w14:paraId="110D6960" w14:textId="77777777" w:rsidR="00567EA5" w:rsidRPr="00341B7C" w:rsidRDefault="00567EA5" w:rsidP="00567EA5">
      <w:pPr>
        <w:pStyle w:val="Doc-title"/>
        <w:rPr>
          <w:rStyle w:val="Hyperlink"/>
          <w:color w:val="auto"/>
        </w:rPr>
      </w:pPr>
    </w:p>
    <w:p w14:paraId="4A903F52" w14:textId="77777777" w:rsidR="00567EA5" w:rsidRPr="00341B7C" w:rsidRDefault="00567EA5" w:rsidP="00567EA5">
      <w:pPr>
        <w:pStyle w:val="Comments"/>
        <w:rPr>
          <w:rStyle w:val="Hyperlink"/>
          <w:color w:val="auto"/>
          <w:u w:val="none"/>
        </w:rPr>
      </w:pPr>
      <w:r w:rsidRPr="00341B7C">
        <w:t>Moved from 7.2.4.2</w:t>
      </w:r>
    </w:p>
    <w:p w14:paraId="1ADA1684" w14:textId="69BD8169" w:rsidR="00567EA5" w:rsidRPr="00341B7C" w:rsidRDefault="00E61897" w:rsidP="00567EA5">
      <w:pPr>
        <w:pStyle w:val="Doc-title"/>
      </w:pPr>
      <w:hyperlink r:id="rId887" w:history="1">
        <w:r>
          <w:rPr>
            <w:rStyle w:val="Hyperlink"/>
          </w:rPr>
          <w:t>R2-2210763</w:t>
        </w:r>
      </w:hyperlink>
      <w:r w:rsidR="00567EA5" w:rsidRPr="00341B7C">
        <w:tab/>
        <w:t>Deactivation of access stratum due to discontinuous coverage</w:t>
      </w:r>
      <w:r w:rsidR="00567EA5" w:rsidRPr="00341B7C">
        <w:tab/>
        <w:t>Ericsson</w:t>
      </w:r>
      <w:r w:rsidR="00567EA5" w:rsidRPr="00341B7C">
        <w:tab/>
        <w:t>discussion</w:t>
      </w:r>
      <w:r w:rsidR="00567EA5" w:rsidRPr="00341B7C">
        <w:tab/>
        <w:t>Rel-17</w:t>
      </w:r>
      <w:r w:rsidR="00567EA5" w:rsidRPr="00341B7C">
        <w:tab/>
        <w:t>LTE_NBIOT_eMTC_NTN-Core</w:t>
      </w:r>
    </w:p>
    <w:p w14:paraId="3B9E84BE" w14:textId="77777777" w:rsidR="00567EA5" w:rsidRPr="00341B7C" w:rsidRDefault="00567EA5" w:rsidP="00567EA5">
      <w:pPr>
        <w:pStyle w:val="Comments"/>
      </w:pPr>
      <w:r w:rsidRPr="00341B7C">
        <w:t>Proposal 1</w:t>
      </w:r>
      <w:r w:rsidRPr="00341B7C">
        <w:tab/>
        <w:t>RAN2 replies to CT1 and SA2 that the text below is captured in TS 36.304 indicating that the deactivation of the Access Stratum functions due to discontinuous coverage applies only to satellite E-UTRAN access.</w:t>
      </w:r>
    </w:p>
    <w:p w14:paraId="4B574F1B" w14:textId="77777777" w:rsidR="00567EA5" w:rsidRPr="00341B7C" w:rsidRDefault="00567EA5" w:rsidP="00567EA5">
      <w:pPr>
        <w:pStyle w:val="Comments"/>
      </w:pPr>
      <w:r w:rsidRPr="00341B7C">
        <w:tab/>
        <w:t>{…}</w:t>
      </w:r>
    </w:p>
    <w:p w14:paraId="6F828FBB" w14:textId="77777777" w:rsidR="00567EA5" w:rsidRPr="00341B7C" w:rsidRDefault="00567EA5" w:rsidP="00567EA5">
      <w:pPr>
        <w:pStyle w:val="Comments"/>
      </w:pPr>
      <w:r w:rsidRPr="00341B7C">
        <w:tab/>
        <w:t>The UE behaviour regarding the deactivation of the Access Stratum functions is not explicitly captured for any other types of accesses, leaving it up to UE implementation.</w:t>
      </w:r>
    </w:p>
    <w:p w14:paraId="7ED0D95D" w14:textId="77777777" w:rsidR="00567EA5" w:rsidRPr="00341B7C" w:rsidRDefault="00567EA5" w:rsidP="00567EA5">
      <w:pPr>
        <w:pStyle w:val="Doc-text2"/>
      </w:pPr>
    </w:p>
    <w:p w14:paraId="2D2FBC4C" w14:textId="64CBBA5F" w:rsidR="00567EA5" w:rsidRPr="00341B7C" w:rsidRDefault="00E61897" w:rsidP="00567EA5">
      <w:pPr>
        <w:pStyle w:val="Doc-title"/>
      </w:pPr>
      <w:hyperlink r:id="rId888" w:history="1">
        <w:r>
          <w:rPr>
            <w:rStyle w:val="Hyperlink"/>
          </w:rPr>
          <w:t>R2-2209659</w:t>
        </w:r>
      </w:hyperlink>
      <w:r w:rsidR="00567EA5" w:rsidRPr="00341B7C">
        <w:tab/>
        <w:t>Discussion of the LS on the deactivation of AS functions</w:t>
      </w:r>
      <w:r w:rsidR="00567EA5" w:rsidRPr="00341B7C">
        <w:tab/>
        <w:t>Huawei, HiSilicon</w:t>
      </w:r>
      <w:r w:rsidR="00567EA5" w:rsidRPr="00341B7C">
        <w:tab/>
        <w:t>discussion</w:t>
      </w:r>
      <w:r w:rsidR="00567EA5" w:rsidRPr="00341B7C">
        <w:tab/>
        <w:t>Rel-17</w:t>
      </w:r>
      <w:r w:rsidR="00567EA5" w:rsidRPr="00341B7C">
        <w:tab/>
        <w:t>LTE_NBIOT_eMTC_NTN</w:t>
      </w:r>
    </w:p>
    <w:p w14:paraId="1B577EA9" w14:textId="77777777" w:rsidR="00567EA5" w:rsidRPr="00341B7C" w:rsidRDefault="00567EA5" w:rsidP="00567EA5">
      <w:pPr>
        <w:pStyle w:val="Comments"/>
      </w:pPr>
      <w:r w:rsidRPr="00341B7C">
        <w:rPr>
          <w:rFonts w:hint="eastAsia"/>
        </w:rPr>
        <w:t>Proposal 1：If there is TN coverage in the discontinuous coverage of NTN, UE doesn</w:t>
      </w:r>
      <w:r w:rsidRPr="00341B7C">
        <w:t>’t</w:t>
      </w:r>
      <w:r w:rsidRPr="00341B7C">
        <w:rPr>
          <w:rFonts w:hint="eastAsia"/>
        </w:rPr>
        <w:t xml:space="preserve"> stop the AS function of TN.</w:t>
      </w:r>
    </w:p>
    <w:p w14:paraId="06A2E513" w14:textId="77777777" w:rsidR="00567EA5" w:rsidRPr="00341B7C" w:rsidRDefault="00567EA5" w:rsidP="00567EA5">
      <w:pPr>
        <w:pStyle w:val="Comments"/>
      </w:pPr>
      <w:r w:rsidRPr="00341B7C">
        <w:rPr>
          <w:rFonts w:hint="eastAsia"/>
        </w:rPr>
        <w:t>Proposal 2：Band information of the neighbor cells included in the system information can be used to determine whether there is TN coverage in the discontinuous coverage of NTN. FFS on other methods.</w:t>
      </w:r>
    </w:p>
    <w:p w14:paraId="323ACEEA" w14:textId="77777777" w:rsidR="00567EA5" w:rsidRPr="00341B7C" w:rsidRDefault="00567EA5" w:rsidP="00567EA5">
      <w:pPr>
        <w:pStyle w:val="Comments"/>
      </w:pPr>
    </w:p>
    <w:p w14:paraId="1520A5A7" w14:textId="5364EB52" w:rsidR="00567EA5" w:rsidRPr="00341B7C" w:rsidRDefault="00E61897" w:rsidP="00567EA5">
      <w:pPr>
        <w:pStyle w:val="Doc-title"/>
      </w:pPr>
      <w:hyperlink r:id="rId889" w:history="1">
        <w:r>
          <w:rPr>
            <w:rStyle w:val="Hyperlink"/>
          </w:rPr>
          <w:t>R2-2210525</w:t>
        </w:r>
      </w:hyperlink>
      <w:r w:rsidR="00567EA5" w:rsidRPr="00341B7C">
        <w:tab/>
        <w:t>Applicable cases of AS functions deactivation due to DC</w:t>
      </w:r>
      <w:r w:rsidR="00567EA5" w:rsidRPr="00341B7C">
        <w:tab/>
        <w:t>ZTE Corporation, Sanechips</w:t>
      </w:r>
      <w:r w:rsidR="00567EA5" w:rsidRPr="00341B7C">
        <w:tab/>
        <w:t>discussion</w:t>
      </w:r>
      <w:r w:rsidR="00567EA5" w:rsidRPr="00341B7C">
        <w:tab/>
        <w:t>Rel-17</w:t>
      </w:r>
      <w:r w:rsidR="00567EA5" w:rsidRPr="00341B7C">
        <w:tab/>
        <w:t>LTE_NBIOT_eMTC_NTN-Core</w:t>
      </w:r>
    </w:p>
    <w:p w14:paraId="207FA574" w14:textId="77777777" w:rsidR="00567EA5" w:rsidRPr="00341B7C" w:rsidRDefault="00567EA5" w:rsidP="00567EA5">
      <w:pPr>
        <w:pStyle w:val="Comments"/>
      </w:pPr>
      <w:r w:rsidRPr="00341B7C">
        <w:t>Proposal 1: At least for Rel-17, RAN2 can confirm a common assumption that deactivation of the Access Stratum functions due to DC is a complete deactivation of the AS functions for all the RATs supported by the UE. RAN2 needs to inform this assumption to SA2 and CT1 in the response LS.</w:t>
      </w:r>
    </w:p>
    <w:p w14:paraId="5BFB05F1" w14:textId="77777777" w:rsidR="00567EA5" w:rsidRPr="00341B7C" w:rsidRDefault="00567EA5" w:rsidP="00567EA5">
      <w:pPr>
        <w:pStyle w:val="Doc-text2"/>
      </w:pPr>
    </w:p>
    <w:p w14:paraId="481FCE3C" w14:textId="77777777" w:rsidR="00567EA5" w:rsidRPr="00341B7C" w:rsidRDefault="00567EA5" w:rsidP="00567EA5">
      <w:pPr>
        <w:pStyle w:val="Comments"/>
        <w:rPr>
          <w:rStyle w:val="Hyperlink"/>
          <w:color w:val="auto"/>
          <w:u w:val="none"/>
        </w:rPr>
      </w:pPr>
      <w:r w:rsidRPr="00341B7C">
        <w:t>Moved from 7.2.4.2</w:t>
      </w:r>
    </w:p>
    <w:p w14:paraId="0737ABEB" w14:textId="0F847EEA" w:rsidR="00567EA5" w:rsidRPr="00341B7C" w:rsidRDefault="00E61897" w:rsidP="00567EA5">
      <w:pPr>
        <w:pStyle w:val="Doc-title"/>
      </w:pPr>
      <w:hyperlink r:id="rId890" w:history="1">
        <w:r>
          <w:rPr>
            <w:rStyle w:val="Hyperlink"/>
          </w:rPr>
          <w:t>R2-2209716</w:t>
        </w:r>
      </w:hyperlink>
      <w:r w:rsidR="00567EA5" w:rsidRPr="00341B7C">
        <w:tab/>
        <w:t>Clarification on RAT search during discontinuous coverage</w:t>
      </w:r>
      <w:r w:rsidR="00567EA5" w:rsidRPr="00341B7C">
        <w:tab/>
        <w:t>Qualcomm Incorporated</w:t>
      </w:r>
      <w:r w:rsidR="00567EA5" w:rsidRPr="00341B7C">
        <w:tab/>
        <w:t>CR</w:t>
      </w:r>
      <w:r w:rsidR="00567EA5" w:rsidRPr="00341B7C">
        <w:tab/>
        <w:t>Rel-17</w:t>
      </w:r>
      <w:r w:rsidR="00567EA5" w:rsidRPr="00341B7C">
        <w:tab/>
        <w:t>36.304</w:t>
      </w:r>
      <w:r w:rsidR="00567EA5" w:rsidRPr="00341B7C">
        <w:tab/>
        <w:t>17.2.0</w:t>
      </w:r>
      <w:r w:rsidR="00567EA5" w:rsidRPr="00341B7C">
        <w:tab/>
        <w:t>0854</w:t>
      </w:r>
      <w:r w:rsidR="00567EA5" w:rsidRPr="00341B7C">
        <w:tab/>
        <w:t>-</w:t>
      </w:r>
      <w:r w:rsidR="00567EA5" w:rsidRPr="00341B7C">
        <w:tab/>
        <w:t>F</w:t>
      </w:r>
      <w:r w:rsidR="00567EA5" w:rsidRPr="00341B7C">
        <w:tab/>
        <w:t>LTE_NBIOT_eMTC_NTN</w:t>
      </w:r>
    </w:p>
    <w:p w14:paraId="7DCAFADC" w14:textId="77777777" w:rsidR="00567EA5" w:rsidRPr="00341B7C" w:rsidRDefault="00567EA5" w:rsidP="00567EA5">
      <w:pPr>
        <w:pStyle w:val="Doc-text2"/>
        <w:ind w:left="0" w:firstLine="0"/>
      </w:pPr>
    </w:p>
    <w:p w14:paraId="6F06B55E" w14:textId="77777777" w:rsidR="00567EA5" w:rsidRPr="00341B7C" w:rsidRDefault="00567EA5" w:rsidP="00567EA5">
      <w:pPr>
        <w:pStyle w:val="Doc-text2"/>
        <w:ind w:left="0" w:firstLine="0"/>
      </w:pPr>
    </w:p>
    <w:p w14:paraId="6F68C344" w14:textId="77777777" w:rsidR="00567EA5" w:rsidRPr="00341B7C" w:rsidRDefault="00567EA5" w:rsidP="00567EA5">
      <w:pPr>
        <w:pStyle w:val="EmailDiscussion"/>
        <w:overflowPunct/>
        <w:autoSpaceDE/>
        <w:autoSpaceDN/>
        <w:adjustRightInd/>
        <w:ind w:left="1619" w:hanging="360"/>
        <w:textAlignment w:val="auto"/>
      </w:pPr>
      <w:r w:rsidRPr="00341B7C">
        <w:t>[AT119bis-e][104][IoT NTN] AS deactivation (Qualcomm)</w:t>
      </w:r>
    </w:p>
    <w:p w14:paraId="21180C1B" w14:textId="77777777" w:rsidR="00567EA5" w:rsidRPr="00341B7C" w:rsidRDefault="00567EA5" w:rsidP="00567EA5">
      <w:pPr>
        <w:pStyle w:val="EmailDiscussion2"/>
        <w:ind w:left="1619" w:firstLine="0"/>
      </w:pPr>
      <w:r w:rsidRPr="00341B7C">
        <w:t>Initial scope: Discuss the reply LS to SA2/CT1 and check whether a clarification is needed in 38.304</w:t>
      </w:r>
    </w:p>
    <w:p w14:paraId="329519C9" w14:textId="77777777" w:rsidR="00567EA5" w:rsidRPr="00341B7C" w:rsidRDefault="00567EA5" w:rsidP="00567EA5">
      <w:pPr>
        <w:pStyle w:val="EmailDiscussion2"/>
        <w:ind w:left="1619" w:firstLine="0"/>
      </w:pPr>
      <w:r w:rsidRPr="00341B7C">
        <w:t xml:space="preserve">Initial intended outcome: offline summary and draft reply LS </w:t>
      </w:r>
    </w:p>
    <w:p w14:paraId="1D0B13C8" w14:textId="77777777" w:rsidR="00567EA5" w:rsidRPr="00341B7C" w:rsidRDefault="00567EA5" w:rsidP="00567EA5">
      <w:pPr>
        <w:pStyle w:val="EmailDiscussion2"/>
        <w:ind w:left="1619" w:firstLine="0"/>
      </w:pPr>
      <w:r w:rsidRPr="00341B7C">
        <w:t>Deadline (for companies' feedback):  Thursday 2022-10-13 18:00 UTC</w:t>
      </w:r>
    </w:p>
    <w:p w14:paraId="4D029860" w14:textId="5B58C14F" w:rsidR="00567EA5" w:rsidRPr="00341B7C" w:rsidRDefault="00567EA5" w:rsidP="00567EA5">
      <w:pPr>
        <w:pStyle w:val="EmailDiscussion2"/>
        <w:ind w:left="1619" w:firstLine="0"/>
      </w:pPr>
      <w:r w:rsidRPr="00341B7C">
        <w:t xml:space="preserve">Deadline (for rapporteur's summary in </w:t>
      </w:r>
      <w:hyperlink r:id="rId891" w:history="1">
        <w:r w:rsidR="00E61897">
          <w:rPr>
            <w:rStyle w:val="Hyperlink"/>
          </w:rPr>
          <w:t>R2-2210843</w:t>
        </w:r>
      </w:hyperlink>
      <w:r w:rsidRPr="00341B7C">
        <w:t xml:space="preserve"> and draft LS in </w:t>
      </w:r>
      <w:hyperlink r:id="rId892" w:history="1">
        <w:r w:rsidR="00E61897">
          <w:rPr>
            <w:rStyle w:val="Hyperlink"/>
          </w:rPr>
          <w:t>R2-2210844</w:t>
        </w:r>
      </w:hyperlink>
      <w:r w:rsidRPr="00341B7C">
        <w:t>):  Thursday 2022-10-13 22:00 UTC</w:t>
      </w:r>
    </w:p>
    <w:p w14:paraId="779C87F8" w14:textId="77777777" w:rsidR="00567EA5" w:rsidRPr="00341B7C" w:rsidRDefault="00567EA5" w:rsidP="00567EA5">
      <w:pPr>
        <w:pStyle w:val="Doc-text2"/>
        <w:ind w:left="0" w:firstLine="0"/>
      </w:pPr>
    </w:p>
    <w:p w14:paraId="4B1920EA" w14:textId="77777777" w:rsidR="00567EA5" w:rsidRPr="00341B7C" w:rsidRDefault="00567EA5" w:rsidP="00567EA5">
      <w:pPr>
        <w:pStyle w:val="Doc-text2"/>
        <w:ind w:left="0" w:firstLine="0"/>
      </w:pPr>
    </w:p>
    <w:p w14:paraId="1E109989" w14:textId="28F264F0" w:rsidR="00567EA5" w:rsidRPr="00341B7C" w:rsidRDefault="00E61897" w:rsidP="00567EA5">
      <w:pPr>
        <w:pStyle w:val="Doc-title"/>
      </w:pPr>
      <w:hyperlink r:id="rId893" w:history="1">
        <w:r>
          <w:rPr>
            <w:rStyle w:val="Hyperlink"/>
          </w:rPr>
          <w:t>R2-2210843</w:t>
        </w:r>
      </w:hyperlink>
      <w:r w:rsidR="00567EA5" w:rsidRPr="00341B7C">
        <w:tab/>
        <w:t>[offline-104] AS deactivation</w:t>
      </w:r>
      <w:r w:rsidR="00567EA5" w:rsidRPr="00341B7C">
        <w:tab/>
        <w:t>Qualcomm Incorporated</w:t>
      </w:r>
      <w:r w:rsidR="00567EA5" w:rsidRPr="00341B7C">
        <w:tab/>
        <w:t>discussion</w:t>
      </w:r>
      <w:r w:rsidR="00567EA5" w:rsidRPr="00341B7C">
        <w:tab/>
        <w:t>Rel-18</w:t>
      </w:r>
      <w:r w:rsidR="00567EA5" w:rsidRPr="00341B7C">
        <w:tab/>
        <w:t>LTE_NBIOT_eMTC_NTN-Core</w:t>
      </w:r>
    </w:p>
    <w:p w14:paraId="7DDEDF27" w14:textId="38DB08F5" w:rsidR="00567EA5" w:rsidRPr="00341B7C" w:rsidRDefault="00567EA5" w:rsidP="00567EA5">
      <w:pPr>
        <w:pStyle w:val="Comments"/>
      </w:pPr>
      <w:r w:rsidRPr="00341B7C">
        <w:t>Proposal 1</w:t>
      </w:r>
      <w:r w:rsidRPr="00341B7C">
        <w:tab/>
        <w:t xml:space="preserve">Use the draft LS in </w:t>
      </w:r>
      <w:hyperlink r:id="rId894" w:history="1">
        <w:r w:rsidR="00E61897">
          <w:rPr>
            <w:rStyle w:val="Hyperlink"/>
          </w:rPr>
          <w:t>R2-2210844</w:t>
        </w:r>
      </w:hyperlink>
      <w:r w:rsidRPr="00341B7C">
        <w:t xml:space="preserve"> to reply SA2 and CT1.</w:t>
      </w:r>
    </w:p>
    <w:p w14:paraId="6A23D8D2" w14:textId="77777777" w:rsidR="00567EA5" w:rsidRPr="00341B7C" w:rsidRDefault="00567EA5">
      <w:pPr>
        <w:pStyle w:val="Doc-text2"/>
        <w:numPr>
          <w:ilvl w:val="0"/>
          <w:numId w:val="31"/>
        </w:numPr>
        <w:overflowPunct/>
        <w:autoSpaceDE/>
        <w:autoSpaceDN/>
        <w:adjustRightInd/>
        <w:textAlignment w:val="auto"/>
      </w:pPr>
      <w:r w:rsidRPr="00341B7C">
        <w:t>Agreed</w:t>
      </w:r>
    </w:p>
    <w:p w14:paraId="7C41E1A7" w14:textId="77777777" w:rsidR="00567EA5" w:rsidRPr="00341B7C" w:rsidRDefault="00567EA5" w:rsidP="00567EA5">
      <w:pPr>
        <w:pStyle w:val="Comments"/>
      </w:pPr>
      <w:r w:rsidRPr="00341B7C">
        <w:t>Proposal 2</w:t>
      </w:r>
      <w:r w:rsidRPr="00341B7C">
        <w:tab/>
        <w:t>(12/15) Add clarification in the description of discontinuous coverage in TS 36.304 as “… but the UE need not perform any idle mode tasks</w:t>
      </w:r>
      <w:r w:rsidRPr="00341B7C">
        <w:rPr>
          <w:u w:val="single"/>
        </w:rPr>
        <w:t>, including performing intra-frequency, inter-frequency or inter-RAT measurements</w:t>
      </w:r>
      <w:r w:rsidRPr="00341B7C">
        <w:t>”</w:t>
      </w:r>
    </w:p>
    <w:p w14:paraId="067ABD0E" w14:textId="77777777" w:rsidR="00567EA5" w:rsidRPr="00341B7C" w:rsidRDefault="00567EA5">
      <w:pPr>
        <w:pStyle w:val="Doc-text2"/>
        <w:numPr>
          <w:ilvl w:val="0"/>
          <w:numId w:val="31"/>
        </w:numPr>
        <w:overflowPunct/>
        <w:autoSpaceDE/>
        <w:autoSpaceDN/>
        <w:adjustRightInd/>
        <w:textAlignment w:val="auto"/>
      </w:pPr>
      <w:r w:rsidRPr="00341B7C">
        <w:t>Agreed. Text to be included in the 36.304 rapporteur CR</w:t>
      </w:r>
    </w:p>
    <w:p w14:paraId="2DB37F74" w14:textId="77777777" w:rsidR="00567EA5" w:rsidRPr="00341B7C" w:rsidRDefault="00567EA5" w:rsidP="00567EA5">
      <w:pPr>
        <w:pStyle w:val="Comments"/>
      </w:pPr>
    </w:p>
    <w:p w14:paraId="5A2D55E9" w14:textId="77777777" w:rsidR="00567EA5" w:rsidRPr="00341B7C" w:rsidRDefault="00567EA5" w:rsidP="00567EA5">
      <w:pPr>
        <w:pStyle w:val="Comments"/>
      </w:pPr>
    </w:p>
    <w:p w14:paraId="1845C482"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 via email (from offline 104):</w:t>
      </w:r>
    </w:p>
    <w:p w14:paraId="4790622D" w14:textId="2C613F14" w:rsidR="00567EA5" w:rsidRPr="00341B7C" w:rsidRDefault="00567EA5">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Use the draft LS in </w:t>
      </w:r>
      <w:hyperlink r:id="rId895" w:history="1">
        <w:r w:rsidR="00E61897">
          <w:rPr>
            <w:rStyle w:val="Hyperlink"/>
          </w:rPr>
          <w:t>R2-2210844</w:t>
        </w:r>
      </w:hyperlink>
      <w:r w:rsidRPr="00341B7C">
        <w:t xml:space="preserve"> to reply SA2 and CT1.</w:t>
      </w:r>
    </w:p>
    <w:p w14:paraId="091345F9" w14:textId="77777777" w:rsidR="00567EA5" w:rsidRPr="00341B7C" w:rsidRDefault="00567EA5">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lastRenderedPageBreak/>
        <w:t>Add clarification in the description of discontinuous coverage in TS 36.304 as “… but the UE need not perform any idle mode tasks</w:t>
      </w:r>
      <w:r w:rsidRPr="00341B7C">
        <w:rPr>
          <w:u w:val="single"/>
        </w:rPr>
        <w:t>, including performing intra-frequency, inter-frequency or inter-RAT measurements</w:t>
      </w:r>
      <w:r w:rsidRPr="00341B7C">
        <w:t>”</w:t>
      </w:r>
    </w:p>
    <w:p w14:paraId="3C6197B2" w14:textId="24C8A79B" w:rsidR="00567EA5" w:rsidRPr="00341B7C" w:rsidRDefault="00567EA5" w:rsidP="00567EA5">
      <w:pPr>
        <w:pStyle w:val="Doc-text2"/>
      </w:pPr>
    </w:p>
    <w:p w14:paraId="40D29E7B" w14:textId="77777777" w:rsidR="00BC6C0E" w:rsidRPr="00341B7C" w:rsidRDefault="00BC6C0E" w:rsidP="00567EA5">
      <w:pPr>
        <w:pStyle w:val="Doc-text2"/>
      </w:pPr>
    </w:p>
    <w:p w14:paraId="07056C12" w14:textId="233660E1" w:rsidR="00567EA5" w:rsidRPr="00341B7C" w:rsidRDefault="00E61897" w:rsidP="00567EA5">
      <w:pPr>
        <w:pStyle w:val="Doc-title"/>
      </w:pPr>
      <w:hyperlink r:id="rId896" w:history="1">
        <w:r>
          <w:rPr>
            <w:rStyle w:val="Hyperlink"/>
          </w:rPr>
          <w:t>R2-2210844</w:t>
        </w:r>
      </w:hyperlink>
      <w:r w:rsidR="00567EA5" w:rsidRPr="00341B7C">
        <w:tab/>
        <w:t>[Draft] Reply LS on the deactivation of access stratum due to discontinuous coverage</w:t>
      </w:r>
      <w:r w:rsidR="00567EA5" w:rsidRPr="00341B7C">
        <w:tab/>
        <w:t>Qualcomm Incorporated</w:t>
      </w:r>
      <w:r w:rsidR="00567EA5" w:rsidRPr="00341B7C">
        <w:tab/>
        <w:t>LS out</w:t>
      </w:r>
      <w:r w:rsidR="00567EA5" w:rsidRPr="00341B7C">
        <w:tab/>
        <w:t>Rel-17</w:t>
      </w:r>
      <w:r w:rsidR="00567EA5" w:rsidRPr="00341B7C">
        <w:tab/>
        <w:t>LTE_NBIOT_eMTC_NTN</w:t>
      </w:r>
      <w:r w:rsidR="00567EA5" w:rsidRPr="00341B7C">
        <w:tab/>
        <w:t>To:SA2, CT1</w:t>
      </w:r>
      <w:r w:rsidR="00567EA5" w:rsidRPr="00341B7C">
        <w:tab/>
        <w:t>Cc:SA1</w:t>
      </w:r>
    </w:p>
    <w:p w14:paraId="760FB14C" w14:textId="77777777" w:rsidR="00567EA5" w:rsidRPr="00341B7C" w:rsidRDefault="00567EA5">
      <w:pPr>
        <w:pStyle w:val="Doc-text2"/>
        <w:numPr>
          <w:ilvl w:val="0"/>
          <w:numId w:val="31"/>
        </w:numPr>
        <w:overflowPunct/>
        <w:autoSpaceDE/>
        <w:autoSpaceDN/>
        <w:adjustRightInd/>
        <w:textAlignment w:val="auto"/>
      </w:pPr>
      <w:r w:rsidRPr="00341B7C">
        <w:t>Remove Draft, put RAN2 as Source</w:t>
      </w:r>
    </w:p>
    <w:p w14:paraId="5311AABE" w14:textId="142C2DA7" w:rsidR="00567EA5" w:rsidRPr="00341B7C" w:rsidRDefault="00567EA5">
      <w:pPr>
        <w:pStyle w:val="Doc-text2"/>
        <w:numPr>
          <w:ilvl w:val="0"/>
          <w:numId w:val="31"/>
        </w:numPr>
        <w:overflowPunct/>
        <w:autoSpaceDE/>
        <w:autoSpaceDN/>
        <w:adjustRightInd/>
        <w:textAlignment w:val="auto"/>
      </w:pPr>
      <w:r w:rsidRPr="00341B7C">
        <w:t xml:space="preserve">Revised in </w:t>
      </w:r>
      <w:hyperlink r:id="rId897" w:history="1">
        <w:r w:rsidR="00E61897">
          <w:rPr>
            <w:rStyle w:val="Hyperlink"/>
            <w:noProof/>
          </w:rPr>
          <w:t>R2-2210865</w:t>
        </w:r>
      </w:hyperlink>
    </w:p>
    <w:p w14:paraId="67D017DC" w14:textId="5E3A7D84" w:rsidR="00567EA5" w:rsidRPr="00341B7C" w:rsidRDefault="00E61897" w:rsidP="00567EA5">
      <w:pPr>
        <w:pStyle w:val="Doc-title"/>
      </w:pPr>
      <w:hyperlink r:id="rId898" w:history="1">
        <w:r>
          <w:rPr>
            <w:rStyle w:val="Hyperlink"/>
          </w:rPr>
          <w:t>R2-2210865</w:t>
        </w:r>
      </w:hyperlink>
      <w:r w:rsidR="00567EA5" w:rsidRPr="00341B7C">
        <w:tab/>
        <w:t>Reply LS on the deactivation of access stratum due to discontinuous coverage</w:t>
      </w:r>
      <w:r w:rsidR="00567EA5" w:rsidRPr="00341B7C">
        <w:tab/>
        <w:t>Qualcomm Incorporated</w:t>
      </w:r>
      <w:r w:rsidR="00567EA5" w:rsidRPr="00341B7C">
        <w:tab/>
        <w:t>LS out</w:t>
      </w:r>
      <w:r w:rsidR="00567EA5" w:rsidRPr="00341B7C">
        <w:tab/>
        <w:t>Rel-17</w:t>
      </w:r>
      <w:r w:rsidR="00567EA5" w:rsidRPr="00341B7C">
        <w:tab/>
        <w:t>LTE_NBIOT_eMTC_NTN</w:t>
      </w:r>
      <w:r w:rsidR="00567EA5" w:rsidRPr="00341B7C">
        <w:tab/>
        <w:t>To:SA2, CT1</w:t>
      </w:r>
      <w:r w:rsidR="00567EA5" w:rsidRPr="00341B7C">
        <w:tab/>
        <w:t>Cc:SA1</w:t>
      </w:r>
    </w:p>
    <w:p w14:paraId="35302EC9" w14:textId="475FAC1E" w:rsidR="00567EA5" w:rsidRPr="00341B7C" w:rsidRDefault="00567EA5">
      <w:pPr>
        <w:pStyle w:val="Doc-text2"/>
        <w:numPr>
          <w:ilvl w:val="0"/>
          <w:numId w:val="31"/>
        </w:numPr>
        <w:overflowPunct/>
        <w:autoSpaceDE/>
        <w:autoSpaceDN/>
        <w:adjustRightInd/>
        <w:textAlignment w:val="auto"/>
      </w:pPr>
      <w:r w:rsidRPr="00341B7C">
        <w:t>Approved</w:t>
      </w:r>
    </w:p>
    <w:p w14:paraId="3C5AD50A" w14:textId="77777777" w:rsidR="00734E3A" w:rsidRPr="00341B7C" w:rsidRDefault="00734E3A">
      <w:pPr>
        <w:pStyle w:val="Doc-text2"/>
        <w:numPr>
          <w:ilvl w:val="0"/>
          <w:numId w:val="31"/>
        </w:numPr>
        <w:overflowPunct/>
        <w:autoSpaceDE/>
        <w:autoSpaceDN/>
        <w:adjustRightInd/>
        <w:textAlignment w:val="auto"/>
      </w:pPr>
    </w:p>
    <w:p w14:paraId="7F9DD406" w14:textId="77777777" w:rsidR="00567EA5" w:rsidRPr="00341B7C" w:rsidRDefault="00567EA5" w:rsidP="00567EA5">
      <w:pPr>
        <w:pStyle w:val="Doc-text2"/>
      </w:pPr>
    </w:p>
    <w:p w14:paraId="64DBE8E2" w14:textId="77777777" w:rsidR="00567EA5" w:rsidRPr="00341B7C" w:rsidRDefault="00567EA5" w:rsidP="00567EA5">
      <w:pPr>
        <w:pStyle w:val="Comments"/>
      </w:pPr>
      <w:r w:rsidRPr="00341B7C">
        <w:t>Capability signalling for IoT-NTN</w:t>
      </w:r>
    </w:p>
    <w:p w14:paraId="638205EF" w14:textId="181AEDDE" w:rsidR="00567EA5" w:rsidRPr="00341B7C" w:rsidRDefault="00E61897" w:rsidP="00567EA5">
      <w:pPr>
        <w:pStyle w:val="Doc-title"/>
      </w:pPr>
      <w:hyperlink r:id="rId899" w:history="1">
        <w:r>
          <w:rPr>
            <w:rStyle w:val="Hyperlink"/>
          </w:rPr>
          <w:t>R2-2209359</w:t>
        </w:r>
      </w:hyperlink>
      <w:r w:rsidR="00567EA5" w:rsidRPr="00341B7C">
        <w:tab/>
        <w:t>Reply to LS on UE capability signalling for IoT-NTN (S2-2207839; contact: Vodafone)</w:t>
      </w:r>
      <w:r w:rsidR="00567EA5" w:rsidRPr="00341B7C">
        <w:tab/>
        <w:t>SA2</w:t>
      </w:r>
      <w:r w:rsidR="00567EA5" w:rsidRPr="00341B7C">
        <w:tab/>
        <w:t>LS in</w:t>
      </w:r>
      <w:r w:rsidR="00567EA5" w:rsidRPr="00341B7C">
        <w:tab/>
        <w:t>Rel-17</w:t>
      </w:r>
      <w:r w:rsidR="00567EA5" w:rsidRPr="00341B7C">
        <w:tab/>
        <w:t>LTE_NBIOT_eMTC_NTN</w:t>
      </w:r>
      <w:r w:rsidR="00567EA5" w:rsidRPr="00341B7C">
        <w:tab/>
        <w:t>To:RAN2</w:t>
      </w:r>
      <w:r w:rsidR="00567EA5" w:rsidRPr="00341B7C">
        <w:tab/>
        <w:t>Cc:CT1, RAN3</w:t>
      </w:r>
    </w:p>
    <w:p w14:paraId="0E2A87E1" w14:textId="77777777" w:rsidR="00567EA5" w:rsidRPr="00341B7C" w:rsidRDefault="00567EA5">
      <w:pPr>
        <w:pStyle w:val="Doc-text2"/>
        <w:numPr>
          <w:ilvl w:val="0"/>
          <w:numId w:val="31"/>
        </w:numPr>
        <w:overflowPunct/>
        <w:autoSpaceDE/>
        <w:autoSpaceDN/>
        <w:adjustRightInd/>
        <w:textAlignment w:val="auto"/>
      </w:pPr>
      <w:r w:rsidRPr="00341B7C">
        <w:t>Noted</w:t>
      </w:r>
    </w:p>
    <w:p w14:paraId="10AB855A" w14:textId="77777777" w:rsidR="00567EA5" w:rsidRPr="00341B7C" w:rsidRDefault="00567EA5" w:rsidP="00567EA5">
      <w:pPr>
        <w:pStyle w:val="Doc-text2"/>
      </w:pPr>
    </w:p>
    <w:p w14:paraId="1F279388" w14:textId="625CF5B7" w:rsidR="00567EA5" w:rsidRPr="00341B7C" w:rsidRDefault="00E61897" w:rsidP="00567EA5">
      <w:pPr>
        <w:pStyle w:val="Doc-title"/>
      </w:pPr>
      <w:hyperlink r:id="rId900" w:history="1">
        <w:r>
          <w:rPr>
            <w:rStyle w:val="Hyperlink"/>
          </w:rPr>
          <w:t>R2-2210075</w:t>
        </w:r>
      </w:hyperlink>
      <w:r w:rsidR="00567EA5" w:rsidRPr="00341B7C">
        <w:tab/>
        <w:t>Analysis on the CN impacts for TN and NTN capabilities based on SA2 LS</w:t>
      </w:r>
      <w:r w:rsidR="00567EA5" w:rsidRPr="00341B7C">
        <w:tab/>
        <w:t>Nokia, Nokia Shanghai Bell</w:t>
      </w:r>
      <w:r w:rsidR="00567EA5" w:rsidRPr="00341B7C">
        <w:tab/>
        <w:t>discussion</w:t>
      </w:r>
      <w:r w:rsidR="00567EA5" w:rsidRPr="00341B7C">
        <w:tab/>
        <w:t>Rel-17</w:t>
      </w:r>
    </w:p>
    <w:p w14:paraId="4C5386F9" w14:textId="77777777" w:rsidR="00567EA5" w:rsidRPr="00341B7C" w:rsidRDefault="00567EA5" w:rsidP="00567EA5">
      <w:pPr>
        <w:pStyle w:val="Comments"/>
      </w:pPr>
      <w:r w:rsidRPr="00341B7C">
        <w:t>Observation 1: Single container for TN and NTN capability requires high specification efforts for Rel-17 where TN-NTN mobility optimization was not considered in the work..</w:t>
      </w:r>
    </w:p>
    <w:p w14:paraId="3B6DCBA2" w14:textId="77777777" w:rsidR="00567EA5" w:rsidRPr="00341B7C" w:rsidRDefault="00567EA5" w:rsidP="00567EA5">
      <w:pPr>
        <w:pStyle w:val="Comments"/>
      </w:pPr>
      <w:r w:rsidRPr="00341B7C">
        <w:t>Observation 2: MME can acquire the UE capability for the current serving cell based on the cell type information (NTN or TN) received from gNB by using the available methods for re-acquiring UE capability in the new cell.</w:t>
      </w:r>
    </w:p>
    <w:p w14:paraId="7E29E322" w14:textId="77777777" w:rsidR="00567EA5" w:rsidRPr="00341B7C" w:rsidRDefault="00567EA5" w:rsidP="00567EA5">
      <w:pPr>
        <w:pStyle w:val="Comments"/>
      </w:pPr>
      <w:r w:rsidRPr="00341B7C">
        <w:t>Observation 3: Separate Radio paging capabilities for TN and NTN is not required for Rel-17 as the paging scenario covering both TN and NTN is not addressed in Rel-17.</w:t>
      </w:r>
    </w:p>
    <w:p w14:paraId="27FB9507" w14:textId="77777777" w:rsidR="00567EA5" w:rsidRPr="00341B7C" w:rsidRDefault="00567EA5" w:rsidP="00567EA5">
      <w:pPr>
        <w:pStyle w:val="Comments"/>
      </w:pPr>
      <w:r w:rsidRPr="00341B7C">
        <w:t>Observation 4: No connected mode impacts are foreseen for UE having separate capabilities for TN and NTN. In this case, MME can replace the latest capability obtained from UE in the target cell.</w:t>
      </w:r>
    </w:p>
    <w:p w14:paraId="7990E2D0" w14:textId="77777777" w:rsidR="00567EA5" w:rsidRPr="00341B7C" w:rsidRDefault="00567EA5" w:rsidP="00567EA5">
      <w:pPr>
        <w:pStyle w:val="Comments"/>
      </w:pPr>
      <w:r w:rsidRPr="00341B7C">
        <w:t>Proposal 1: It is possible for IoT-NTN UE can have separate UE capability for TN and NTN without additional impacts to MME for Rel-17 using Network configuration for TA across TN and NTN cells.  Draft LS response to SA2 in line with the above proposal is provided in [2].</w:t>
      </w:r>
    </w:p>
    <w:p w14:paraId="465A4B62" w14:textId="77777777" w:rsidR="00567EA5" w:rsidRPr="00341B7C" w:rsidRDefault="00567EA5">
      <w:pPr>
        <w:pStyle w:val="Doc-text2"/>
        <w:numPr>
          <w:ilvl w:val="0"/>
          <w:numId w:val="30"/>
        </w:numPr>
        <w:overflowPunct/>
        <w:autoSpaceDE/>
        <w:autoSpaceDN/>
        <w:adjustRightInd/>
        <w:textAlignment w:val="auto"/>
      </w:pPr>
      <w:r w:rsidRPr="00341B7C">
        <w:t>VDF thinks the MME only requests the RAC in a TAU procedure if it doesn't have a RAC stored, so some changes would be needed in the CN</w:t>
      </w:r>
    </w:p>
    <w:p w14:paraId="110AD854" w14:textId="77777777" w:rsidR="00567EA5" w:rsidRPr="00341B7C" w:rsidRDefault="00567EA5">
      <w:pPr>
        <w:pStyle w:val="Doc-text2"/>
        <w:numPr>
          <w:ilvl w:val="0"/>
          <w:numId w:val="30"/>
        </w:numPr>
        <w:overflowPunct/>
        <w:autoSpaceDE/>
        <w:autoSpaceDN/>
        <w:adjustRightInd/>
        <w:textAlignment w:val="auto"/>
      </w:pPr>
      <w:r w:rsidRPr="00341B7C">
        <w:t>QC also think there are some issues in this proposal, as UE triggering TAU doesn’t mean that capabilities are included.</w:t>
      </w:r>
    </w:p>
    <w:p w14:paraId="6819CD4E" w14:textId="77777777" w:rsidR="00567EA5" w:rsidRPr="00341B7C" w:rsidRDefault="00567EA5">
      <w:pPr>
        <w:pStyle w:val="Doc-text2"/>
        <w:numPr>
          <w:ilvl w:val="0"/>
          <w:numId w:val="30"/>
        </w:numPr>
        <w:overflowPunct/>
        <w:autoSpaceDE/>
        <w:autoSpaceDN/>
        <w:adjustRightInd/>
        <w:textAlignment w:val="auto"/>
      </w:pPr>
      <w:r w:rsidRPr="00341B7C">
        <w:t>Mediatek agrees with Nokia: already agreed in RAN2. Option 2 in SA2 LS will work with low spec impacts</w:t>
      </w:r>
    </w:p>
    <w:p w14:paraId="40E60B6B" w14:textId="77777777" w:rsidR="00567EA5" w:rsidRPr="00341B7C" w:rsidRDefault="00567EA5">
      <w:pPr>
        <w:pStyle w:val="Doc-text2"/>
        <w:numPr>
          <w:ilvl w:val="0"/>
          <w:numId w:val="30"/>
        </w:numPr>
        <w:overflowPunct/>
        <w:autoSpaceDE/>
        <w:autoSpaceDN/>
        <w:adjustRightInd/>
        <w:textAlignment w:val="auto"/>
      </w:pPr>
      <w:r w:rsidRPr="00341B7C">
        <w:t>HW thinks there is no time in R17 to adopt an NR NTN based solution. Intel agrees with Huawei, prefer the less optimal solution, and it's NBC to revert previous agreements</w:t>
      </w:r>
    </w:p>
    <w:p w14:paraId="5450D8CB" w14:textId="77777777" w:rsidR="00567EA5" w:rsidRPr="00341B7C" w:rsidRDefault="00567EA5">
      <w:pPr>
        <w:pStyle w:val="Doc-text2"/>
        <w:numPr>
          <w:ilvl w:val="0"/>
          <w:numId w:val="30"/>
        </w:numPr>
        <w:overflowPunct/>
        <w:autoSpaceDE/>
        <w:autoSpaceDN/>
        <w:adjustRightInd/>
        <w:textAlignment w:val="auto"/>
      </w:pPr>
      <w:r w:rsidRPr="00341B7C">
        <w:t>VDF wonders if a change in the CN would also be NBC</w:t>
      </w:r>
    </w:p>
    <w:p w14:paraId="3C99C42E" w14:textId="17BB16A1" w:rsidR="00567EA5" w:rsidRPr="00341B7C" w:rsidRDefault="00567EA5">
      <w:pPr>
        <w:pStyle w:val="Doc-text2"/>
        <w:numPr>
          <w:ilvl w:val="0"/>
          <w:numId w:val="30"/>
        </w:numPr>
        <w:overflowPunct/>
        <w:autoSpaceDE/>
        <w:autoSpaceDN/>
        <w:adjustRightInd/>
        <w:textAlignment w:val="auto"/>
      </w:pPr>
      <w:r w:rsidRPr="00341B7C">
        <w:t xml:space="preserve">Ericsson also think that alternative solutions (as in </w:t>
      </w:r>
      <w:hyperlink r:id="rId901" w:history="1">
        <w:r w:rsidR="00E61897">
          <w:rPr>
            <w:rStyle w:val="Hyperlink"/>
          </w:rPr>
          <w:t>R2-2209712</w:t>
        </w:r>
      </w:hyperlink>
      <w:r w:rsidRPr="00341B7C">
        <w:t>) are too late and it’s better to fix this on the NW side.</w:t>
      </w:r>
    </w:p>
    <w:p w14:paraId="7207E9C8" w14:textId="77777777" w:rsidR="00567EA5" w:rsidRPr="00341B7C" w:rsidRDefault="00567EA5">
      <w:pPr>
        <w:pStyle w:val="Doc-text2"/>
        <w:numPr>
          <w:ilvl w:val="0"/>
          <w:numId w:val="30"/>
        </w:numPr>
        <w:overflowPunct/>
        <w:autoSpaceDE/>
        <w:autoSpaceDN/>
        <w:adjustRightInd/>
        <w:textAlignment w:val="auto"/>
      </w:pPr>
      <w:r w:rsidRPr="00341B7C">
        <w:t>VDF thinks RAN 4 specs are not yet available for IoT NTN and it’s not fair to ask the CN to solve this problem.</w:t>
      </w:r>
    </w:p>
    <w:p w14:paraId="34A08C07" w14:textId="77777777" w:rsidR="00567EA5" w:rsidRPr="00341B7C" w:rsidRDefault="00567EA5">
      <w:pPr>
        <w:pStyle w:val="Doc-text2"/>
        <w:numPr>
          <w:ilvl w:val="0"/>
          <w:numId w:val="30"/>
        </w:numPr>
        <w:overflowPunct/>
        <w:autoSpaceDE/>
        <w:autoSpaceDN/>
        <w:adjustRightInd/>
        <w:textAlignment w:val="auto"/>
      </w:pPr>
      <w:r w:rsidRPr="00341B7C">
        <w:t>QC thinks this can be done in an ASN.1 BC way.</w:t>
      </w:r>
    </w:p>
    <w:p w14:paraId="0E28B174" w14:textId="77777777" w:rsidR="00567EA5" w:rsidRPr="00341B7C" w:rsidRDefault="00567EA5">
      <w:pPr>
        <w:pStyle w:val="Doc-text2"/>
        <w:numPr>
          <w:ilvl w:val="0"/>
          <w:numId w:val="31"/>
        </w:numPr>
        <w:overflowPunct/>
        <w:autoSpaceDE/>
        <w:autoSpaceDN/>
        <w:adjustRightInd/>
        <w:textAlignment w:val="auto"/>
      </w:pPr>
      <w:r w:rsidRPr="00341B7C">
        <w:t>Continue in offline 105</w:t>
      </w:r>
    </w:p>
    <w:p w14:paraId="4A2C5880" w14:textId="77777777" w:rsidR="00567EA5" w:rsidRPr="00341B7C" w:rsidRDefault="00567EA5" w:rsidP="00567EA5">
      <w:pPr>
        <w:pStyle w:val="Doc-text2"/>
      </w:pPr>
    </w:p>
    <w:p w14:paraId="224C0A88" w14:textId="77777777" w:rsidR="00567EA5" w:rsidRPr="00341B7C" w:rsidRDefault="00567EA5" w:rsidP="00567EA5">
      <w:pPr>
        <w:pStyle w:val="Comments"/>
      </w:pPr>
      <w:r w:rsidRPr="00341B7C">
        <w:t>Moved here from 7.2.5</w:t>
      </w:r>
    </w:p>
    <w:p w14:paraId="5A3CC9B0" w14:textId="7D00A3C9" w:rsidR="00567EA5" w:rsidRPr="00341B7C" w:rsidRDefault="00E61897" w:rsidP="00567EA5">
      <w:pPr>
        <w:pStyle w:val="Doc-title"/>
      </w:pPr>
      <w:hyperlink r:id="rId902" w:history="1">
        <w:r>
          <w:rPr>
            <w:rStyle w:val="Hyperlink"/>
          </w:rPr>
          <w:t>R2-2209712</w:t>
        </w:r>
      </w:hyperlink>
      <w:r w:rsidR="00567EA5" w:rsidRPr="00341B7C">
        <w:tab/>
        <w:t>Discussion on SA2 LS reply on UE capability for IoT NTN</w:t>
      </w:r>
      <w:r w:rsidR="00567EA5" w:rsidRPr="00341B7C">
        <w:tab/>
        <w:t>Qualcomm Incorporated</w:t>
      </w:r>
      <w:r w:rsidR="00567EA5" w:rsidRPr="00341B7C">
        <w:tab/>
        <w:t>discussion</w:t>
      </w:r>
      <w:r w:rsidR="00567EA5" w:rsidRPr="00341B7C">
        <w:tab/>
        <w:t>Rel-17</w:t>
      </w:r>
      <w:r w:rsidR="00567EA5" w:rsidRPr="00341B7C">
        <w:tab/>
        <w:t>LTE_NBIOT_eMTC_NTN</w:t>
      </w:r>
    </w:p>
    <w:p w14:paraId="69124D4F" w14:textId="77777777" w:rsidR="00567EA5" w:rsidRPr="00341B7C" w:rsidRDefault="00567EA5" w:rsidP="00567EA5">
      <w:pPr>
        <w:pStyle w:val="Comments"/>
      </w:pPr>
      <w:r w:rsidRPr="00341B7C">
        <w:t>Observation 1.</w:t>
      </w:r>
      <w:r w:rsidRPr="00341B7C">
        <w:tab/>
        <w:t>Current specification does not guarantee the UE triggering TAU update with capability update indication. So it is not current behavior.</w:t>
      </w:r>
    </w:p>
    <w:p w14:paraId="7E2CD0DF" w14:textId="77777777" w:rsidR="00567EA5" w:rsidRPr="00341B7C" w:rsidRDefault="00567EA5" w:rsidP="00567EA5">
      <w:pPr>
        <w:pStyle w:val="Comments"/>
      </w:pPr>
      <w:r w:rsidRPr="00341B7C">
        <w:t>Observation 2.</w:t>
      </w:r>
      <w:r w:rsidRPr="00341B7C">
        <w:tab/>
        <w:t>If MME does not store two different TN and NTN containers for a UE, then we have no choice but to update the specification which can lead to inter-operability issue.</w:t>
      </w:r>
    </w:p>
    <w:p w14:paraId="185600E9" w14:textId="77777777" w:rsidR="00567EA5" w:rsidRPr="00341B7C" w:rsidRDefault="00567EA5" w:rsidP="00567EA5">
      <w:pPr>
        <w:pStyle w:val="Comments"/>
      </w:pPr>
      <w:r w:rsidRPr="00341B7C">
        <w:t>Proposal 1</w:t>
      </w:r>
      <w:r w:rsidRPr="00341B7C">
        <w:tab/>
        <w:t>For eMTC, introduce a new RAT type “eutra-ntn” to be used for the EUTRA NTN container. CR is provided in [3].</w:t>
      </w:r>
    </w:p>
    <w:p w14:paraId="366DB4E6" w14:textId="77777777" w:rsidR="00567EA5" w:rsidRPr="00341B7C" w:rsidRDefault="00567EA5" w:rsidP="00567EA5">
      <w:pPr>
        <w:pStyle w:val="Comments"/>
      </w:pPr>
      <w:r w:rsidRPr="00341B7C">
        <w:t>Proposal 2</w:t>
      </w:r>
      <w:r w:rsidRPr="00341B7C">
        <w:tab/>
        <w:t>For NB-IoT, extended UECapabilityInformation-NB to include the NTN UE capabilities. CR is provided in [4].</w:t>
      </w:r>
    </w:p>
    <w:p w14:paraId="29C1B59F" w14:textId="77777777" w:rsidR="00567EA5" w:rsidRPr="00341B7C" w:rsidRDefault="00567EA5" w:rsidP="00567EA5">
      <w:pPr>
        <w:pStyle w:val="Comments"/>
      </w:pPr>
      <w:r w:rsidRPr="00341B7C">
        <w:t>Proposal 3</w:t>
      </w:r>
      <w:r w:rsidRPr="00341B7C">
        <w:tab/>
        <w:t>For NB-IoT, ask SA2 if RACS can be used for NB-IoT.</w:t>
      </w:r>
    </w:p>
    <w:p w14:paraId="076154FB" w14:textId="77777777" w:rsidR="00567EA5" w:rsidRPr="00341B7C" w:rsidRDefault="00567EA5" w:rsidP="00567EA5">
      <w:pPr>
        <w:pStyle w:val="Comments"/>
      </w:pPr>
      <w:r w:rsidRPr="00341B7C">
        <w:t>Proposal 4</w:t>
      </w:r>
      <w:r w:rsidRPr="00341B7C">
        <w:tab/>
        <w:t>For eMTC and NB-IoT, extend the ue-RadioPagingInfo to include NTN capabilities for IDLE mode paging.</w:t>
      </w:r>
    </w:p>
    <w:p w14:paraId="3C05C7D9" w14:textId="77777777" w:rsidR="00567EA5" w:rsidRPr="00341B7C" w:rsidRDefault="00567EA5" w:rsidP="00567EA5">
      <w:pPr>
        <w:pStyle w:val="Doc-text2"/>
      </w:pPr>
    </w:p>
    <w:p w14:paraId="44D09F2E" w14:textId="77777777" w:rsidR="00567EA5" w:rsidRPr="00341B7C" w:rsidRDefault="00567EA5" w:rsidP="00567EA5">
      <w:pPr>
        <w:pStyle w:val="Comments"/>
      </w:pPr>
      <w:r w:rsidRPr="00341B7C">
        <w:lastRenderedPageBreak/>
        <w:t>Moved here from 7.2.5</w:t>
      </w:r>
    </w:p>
    <w:p w14:paraId="12778F44" w14:textId="39112A46" w:rsidR="00567EA5" w:rsidRPr="00341B7C" w:rsidRDefault="00E61897" w:rsidP="00567EA5">
      <w:pPr>
        <w:pStyle w:val="Doc-title"/>
      </w:pPr>
      <w:hyperlink r:id="rId903" w:history="1">
        <w:r>
          <w:rPr>
            <w:rStyle w:val="Hyperlink"/>
          </w:rPr>
          <w:t>R2-2210734</w:t>
        </w:r>
      </w:hyperlink>
      <w:r w:rsidR="00567EA5" w:rsidRPr="00341B7C">
        <w:tab/>
        <w:t>UE capability signalling in IoT NTN</w:t>
      </w:r>
      <w:r w:rsidR="00567EA5" w:rsidRPr="00341B7C">
        <w:tab/>
        <w:t>Ericsson</w:t>
      </w:r>
      <w:r w:rsidR="00567EA5" w:rsidRPr="00341B7C">
        <w:tab/>
        <w:t>discussion</w:t>
      </w:r>
      <w:r w:rsidR="00567EA5" w:rsidRPr="00341B7C">
        <w:tab/>
        <w:t>Rel-17</w:t>
      </w:r>
      <w:r w:rsidR="00567EA5" w:rsidRPr="00341B7C">
        <w:tab/>
        <w:t>LTE_NBIOT_eMTC_NTN</w:t>
      </w:r>
    </w:p>
    <w:p w14:paraId="0FBFD83B" w14:textId="77777777" w:rsidR="00567EA5" w:rsidRPr="00341B7C" w:rsidRDefault="00567EA5" w:rsidP="00567EA5">
      <w:pPr>
        <w:pStyle w:val="Comments"/>
        <w:rPr>
          <w:rStyle w:val="Hyperlink"/>
          <w:color w:val="auto"/>
          <w:u w:val="none"/>
        </w:rPr>
      </w:pPr>
      <w:r w:rsidRPr="00341B7C">
        <w:rPr>
          <w:rStyle w:val="Hyperlink"/>
          <w:color w:val="auto"/>
          <w:u w:val="none"/>
        </w:rPr>
        <w:t>Proposal 1</w:t>
      </w:r>
      <w:r w:rsidRPr="00341B7C">
        <w:rPr>
          <w:rStyle w:val="Hyperlink"/>
          <w:color w:val="auto"/>
          <w:u w:val="none"/>
        </w:rPr>
        <w:tab/>
        <w:t>RAN2 prefers option 2 (no specification impact is expected).</w:t>
      </w:r>
    </w:p>
    <w:p w14:paraId="4DD70F92" w14:textId="77777777" w:rsidR="00567EA5" w:rsidRPr="00341B7C" w:rsidRDefault="00567EA5" w:rsidP="00567EA5">
      <w:pPr>
        <w:pStyle w:val="Doc-text2"/>
      </w:pPr>
    </w:p>
    <w:p w14:paraId="4E7D4076" w14:textId="77777777" w:rsidR="00567EA5" w:rsidRPr="00341B7C" w:rsidRDefault="00567EA5" w:rsidP="00567EA5">
      <w:pPr>
        <w:pStyle w:val="Comments"/>
      </w:pPr>
      <w:r w:rsidRPr="00341B7C">
        <w:t>Moved here from 7.2.5</w:t>
      </w:r>
    </w:p>
    <w:p w14:paraId="361EC257" w14:textId="7006E2A9" w:rsidR="00567EA5" w:rsidRPr="00341B7C" w:rsidRDefault="00E61897" w:rsidP="00567EA5">
      <w:pPr>
        <w:pStyle w:val="Doc-title"/>
      </w:pPr>
      <w:hyperlink r:id="rId904" w:history="1">
        <w:r>
          <w:rPr>
            <w:rStyle w:val="Hyperlink"/>
          </w:rPr>
          <w:t>R2-2210414</w:t>
        </w:r>
      </w:hyperlink>
      <w:r w:rsidR="00567EA5" w:rsidRPr="00341B7C">
        <w:tab/>
        <w:t>UE capability signalling for IoT-NTN</w:t>
      </w:r>
      <w:r w:rsidR="00567EA5" w:rsidRPr="00341B7C">
        <w:tab/>
        <w:t>Huawei, HiSilicon</w:t>
      </w:r>
      <w:r w:rsidR="00567EA5" w:rsidRPr="00341B7C">
        <w:tab/>
        <w:t>discussion</w:t>
      </w:r>
      <w:r w:rsidR="00567EA5" w:rsidRPr="00341B7C">
        <w:tab/>
        <w:t>Rel-17</w:t>
      </w:r>
      <w:r w:rsidR="00567EA5" w:rsidRPr="00341B7C">
        <w:tab/>
        <w:t>LTE_NBIOT_eMTC_NTN</w:t>
      </w:r>
    </w:p>
    <w:p w14:paraId="5512446B" w14:textId="77777777" w:rsidR="00567EA5" w:rsidRPr="00341B7C" w:rsidRDefault="00567EA5" w:rsidP="00567EA5">
      <w:pPr>
        <w:pStyle w:val="Comments"/>
      </w:pPr>
      <w:r w:rsidRPr="00341B7C">
        <w:t>Proposal 1: Stick to previous RAN2 agreements on UE capabilities reporting.</w:t>
      </w:r>
    </w:p>
    <w:p w14:paraId="38D79B48" w14:textId="77777777" w:rsidR="00567EA5" w:rsidRPr="00341B7C" w:rsidRDefault="00567EA5" w:rsidP="00567EA5">
      <w:pPr>
        <w:pStyle w:val="Doc-text2"/>
      </w:pPr>
    </w:p>
    <w:p w14:paraId="426CEDE6" w14:textId="6F5EF9FB" w:rsidR="00567EA5" w:rsidRPr="00341B7C" w:rsidRDefault="00E61897" w:rsidP="00567EA5">
      <w:pPr>
        <w:pStyle w:val="Doc-title"/>
      </w:pPr>
      <w:hyperlink r:id="rId905" w:history="1">
        <w:r>
          <w:rPr>
            <w:rStyle w:val="Hyperlink"/>
          </w:rPr>
          <w:t>R2-2210076</w:t>
        </w:r>
      </w:hyperlink>
      <w:r w:rsidR="00567EA5" w:rsidRPr="00341B7C">
        <w:tab/>
        <w:t>[draft] Reply to LS on SA2</w:t>
      </w:r>
      <w:r w:rsidR="00567EA5" w:rsidRPr="00341B7C">
        <w:tab/>
        <w:t>Nokia, Nokia Shanghai Bell</w:t>
      </w:r>
      <w:r w:rsidR="00567EA5" w:rsidRPr="00341B7C">
        <w:tab/>
        <w:t>LS out</w:t>
      </w:r>
      <w:r w:rsidR="00567EA5" w:rsidRPr="00341B7C">
        <w:tab/>
        <w:t>Rel-17</w:t>
      </w:r>
      <w:r w:rsidR="00567EA5" w:rsidRPr="00341B7C">
        <w:tab/>
        <w:t>LTE_NBIOT_eMTC_NTN</w:t>
      </w:r>
      <w:r w:rsidR="00567EA5" w:rsidRPr="00341B7C">
        <w:tab/>
        <w:t>To:SA2</w:t>
      </w:r>
      <w:r w:rsidR="00567EA5" w:rsidRPr="00341B7C">
        <w:tab/>
        <w:t>Cc:CT1, RAN3</w:t>
      </w:r>
    </w:p>
    <w:p w14:paraId="67EF7B1A" w14:textId="39F2FC49" w:rsidR="00567EA5" w:rsidRPr="00341B7C" w:rsidRDefault="00E61897" w:rsidP="00567EA5">
      <w:pPr>
        <w:pStyle w:val="Doc-title"/>
      </w:pPr>
      <w:hyperlink r:id="rId906" w:history="1">
        <w:r>
          <w:rPr>
            <w:rStyle w:val="Hyperlink"/>
          </w:rPr>
          <w:t>R2-2210528</w:t>
        </w:r>
      </w:hyperlink>
      <w:r w:rsidR="00567EA5" w:rsidRPr="00341B7C">
        <w:tab/>
        <w:t>[DRAFT] Reply LS on RAN feedback for UE capabilities signalling for IoT NTN</w:t>
      </w:r>
      <w:r w:rsidR="00567EA5" w:rsidRPr="00341B7C">
        <w:tab/>
        <w:t>ZTE Corporation, Sanechips</w:t>
      </w:r>
      <w:r w:rsidR="00567EA5" w:rsidRPr="00341B7C">
        <w:tab/>
        <w:t>LS out</w:t>
      </w:r>
      <w:r w:rsidR="00567EA5" w:rsidRPr="00341B7C">
        <w:tab/>
        <w:t>Rel-17</w:t>
      </w:r>
      <w:r w:rsidR="00567EA5" w:rsidRPr="00341B7C">
        <w:tab/>
        <w:t>LTE_NBIOT_eMTC_NTN-Core</w:t>
      </w:r>
      <w:r w:rsidR="00567EA5" w:rsidRPr="00341B7C">
        <w:tab/>
        <w:t>To:SA2</w:t>
      </w:r>
      <w:r w:rsidR="00567EA5" w:rsidRPr="00341B7C">
        <w:tab/>
        <w:t>Cc:RAN3</w:t>
      </w:r>
    </w:p>
    <w:p w14:paraId="69527985" w14:textId="77777777" w:rsidR="00567EA5" w:rsidRPr="00341B7C" w:rsidRDefault="00567EA5" w:rsidP="00567EA5">
      <w:pPr>
        <w:pStyle w:val="Doc-text2"/>
        <w:ind w:left="0" w:firstLine="0"/>
      </w:pPr>
    </w:p>
    <w:p w14:paraId="1C0CE4CC" w14:textId="77777777" w:rsidR="00567EA5" w:rsidRPr="00341B7C" w:rsidRDefault="00567EA5" w:rsidP="00567EA5">
      <w:pPr>
        <w:pStyle w:val="Comments"/>
      </w:pPr>
      <w:r w:rsidRPr="00341B7C">
        <w:t>Moved here from 7.2.4.1</w:t>
      </w:r>
    </w:p>
    <w:p w14:paraId="35B214CA" w14:textId="30C3CDFA" w:rsidR="00567EA5" w:rsidRPr="00341B7C" w:rsidRDefault="00E61897" w:rsidP="00567EA5">
      <w:pPr>
        <w:pStyle w:val="Doc-title"/>
      </w:pPr>
      <w:hyperlink r:id="rId907" w:history="1">
        <w:r>
          <w:rPr>
            <w:rStyle w:val="Hyperlink"/>
          </w:rPr>
          <w:t>R2-2210744</w:t>
        </w:r>
      </w:hyperlink>
      <w:r w:rsidR="00567EA5" w:rsidRPr="00341B7C">
        <w:tab/>
        <w:t>Corrections on HandoverPreparationInformation in 36.331</w:t>
      </w:r>
      <w:r w:rsidR="00567EA5" w:rsidRPr="00341B7C">
        <w:tab/>
        <w:t>CATT</w:t>
      </w:r>
      <w:r w:rsidR="00567EA5" w:rsidRPr="00341B7C">
        <w:tab/>
        <w:t>CR</w:t>
      </w:r>
      <w:r w:rsidR="00567EA5" w:rsidRPr="00341B7C">
        <w:tab/>
        <w:t>Rel-17</w:t>
      </w:r>
      <w:r w:rsidR="00567EA5" w:rsidRPr="00341B7C">
        <w:tab/>
        <w:t>36.331</w:t>
      </w:r>
      <w:r w:rsidR="00567EA5" w:rsidRPr="00341B7C">
        <w:tab/>
        <w:t>17.2.0</w:t>
      </w:r>
      <w:r w:rsidR="00567EA5" w:rsidRPr="00341B7C">
        <w:tab/>
        <w:t>4881</w:t>
      </w:r>
      <w:r w:rsidR="00567EA5" w:rsidRPr="00341B7C">
        <w:tab/>
        <w:t>-</w:t>
      </w:r>
      <w:r w:rsidR="00567EA5" w:rsidRPr="00341B7C">
        <w:tab/>
        <w:t>F</w:t>
      </w:r>
      <w:r w:rsidR="00567EA5" w:rsidRPr="00341B7C">
        <w:tab/>
        <w:t>LTE_NBIOT_eMTC_NTN</w:t>
      </w:r>
      <w:r w:rsidR="00567EA5" w:rsidRPr="00341B7C">
        <w:tab/>
        <w:t>Late</w:t>
      </w:r>
    </w:p>
    <w:p w14:paraId="0BD46972" w14:textId="77777777" w:rsidR="00567EA5" w:rsidRPr="00341B7C" w:rsidRDefault="00567EA5" w:rsidP="00567EA5">
      <w:pPr>
        <w:pStyle w:val="Doc-text2"/>
        <w:ind w:left="0" w:firstLine="0"/>
      </w:pPr>
    </w:p>
    <w:p w14:paraId="6EDDE8A4" w14:textId="77777777" w:rsidR="00567EA5" w:rsidRPr="00341B7C" w:rsidRDefault="00567EA5" w:rsidP="00567EA5">
      <w:pPr>
        <w:pStyle w:val="Doc-text2"/>
        <w:ind w:left="0" w:firstLine="0"/>
      </w:pPr>
    </w:p>
    <w:p w14:paraId="5232DE8D" w14:textId="77777777" w:rsidR="00567EA5" w:rsidRPr="00341B7C" w:rsidRDefault="00567EA5" w:rsidP="00567EA5">
      <w:pPr>
        <w:pStyle w:val="EmailDiscussion"/>
        <w:overflowPunct/>
        <w:autoSpaceDE/>
        <w:autoSpaceDN/>
        <w:adjustRightInd/>
        <w:ind w:left="1619" w:hanging="360"/>
        <w:textAlignment w:val="auto"/>
      </w:pPr>
      <w:r w:rsidRPr="00341B7C">
        <w:t>[AT119bis-e][105][IoT NTN] Capability signalling (Nokia)</w:t>
      </w:r>
    </w:p>
    <w:p w14:paraId="0490B48C" w14:textId="77777777" w:rsidR="00567EA5" w:rsidRPr="00341B7C" w:rsidRDefault="00567EA5" w:rsidP="00567EA5">
      <w:pPr>
        <w:pStyle w:val="EmailDiscussion2"/>
        <w:ind w:left="1619" w:firstLine="0"/>
      </w:pPr>
      <w:r w:rsidRPr="00341B7C">
        <w:t>Initial scope: Continue the discussion on the different alternatives and attempt to draft a reply LS to SA2 accordingly</w:t>
      </w:r>
    </w:p>
    <w:p w14:paraId="3E6B12DC" w14:textId="77777777" w:rsidR="00567EA5" w:rsidRPr="00341B7C" w:rsidRDefault="00567EA5" w:rsidP="00567EA5">
      <w:pPr>
        <w:pStyle w:val="EmailDiscussion2"/>
        <w:ind w:left="1619" w:firstLine="0"/>
      </w:pPr>
      <w:r w:rsidRPr="00341B7C">
        <w:t xml:space="preserve">Initial intended outcome: offline summary and draft reply LS </w:t>
      </w:r>
    </w:p>
    <w:p w14:paraId="2CBF5E03" w14:textId="77777777" w:rsidR="00567EA5" w:rsidRPr="00341B7C" w:rsidRDefault="00567EA5" w:rsidP="00567EA5">
      <w:pPr>
        <w:pStyle w:val="EmailDiscussion2"/>
        <w:ind w:left="1619" w:firstLine="0"/>
      </w:pPr>
      <w:r w:rsidRPr="00341B7C">
        <w:t>Deadline (for companies' feedback):  Thursday 2022-10-13 18:00 UTC</w:t>
      </w:r>
    </w:p>
    <w:p w14:paraId="448655A2" w14:textId="47F29716" w:rsidR="00567EA5" w:rsidRPr="00341B7C" w:rsidRDefault="00567EA5" w:rsidP="00567EA5">
      <w:pPr>
        <w:pStyle w:val="EmailDiscussion2"/>
        <w:ind w:left="1619" w:firstLine="0"/>
      </w:pPr>
      <w:r w:rsidRPr="00341B7C">
        <w:t xml:space="preserve">Deadline (for rapporteur's summary in </w:t>
      </w:r>
      <w:hyperlink r:id="rId908" w:history="1">
        <w:r w:rsidR="00E61897">
          <w:rPr>
            <w:rStyle w:val="Hyperlink"/>
          </w:rPr>
          <w:t>R2-2210845</w:t>
        </w:r>
      </w:hyperlink>
      <w:r w:rsidRPr="00341B7C">
        <w:t xml:space="preserve"> and draft LS in </w:t>
      </w:r>
      <w:hyperlink r:id="rId909" w:history="1">
        <w:r w:rsidR="00E61897">
          <w:rPr>
            <w:rStyle w:val="Hyperlink"/>
          </w:rPr>
          <w:t>R2-2210846</w:t>
        </w:r>
      </w:hyperlink>
      <w:r w:rsidRPr="00341B7C">
        <w:t>):  Thursday 2022-10-13 22:00 UTC</w:t>
      </w:r>
    </w:p>
    <w:p w14:paraId="708FF8B2" w14:textId="77777777" w:rsidR="00567EA5" w:rsidRPr="00341B7C" w:rsidRDefault="00567EA5" w:rsidP="00567EA5">
      <w:pPr>
        <w:pStyle w:val="EmailDiscussion2"/>
        <w:ind w:left="1619" w:firstLine="0"/>
      </w:pPr>
      <w:r w:rsidRPr="00341B7C">
        <w:t>Updated scope: Continue the discussion to understand what we need to achieve in terms of NTN-TN connected mode mobility in Rel-17 and, if needed, prepare a corresponding updated list of proposals. Also attempt to draft a reply LS to SA2 accordingly</w:t>
      </w:r>
    </w:p>
    <w:p w14:paraId="5E44C47D" w14:textId="77777777" w:rsidR="00567EA5" w:rsidRPr="00341B7C" w:rsidRDefault="00567EA5" w:rsidP="00567EA5">
      <w:pPr>
        <w:pStyle w:val="EmailDiscussion2"/>
        <w:ind w:left="1619" w:firstLine="0"/>
      </w:pPr>
      <w:r w:rsidRPr="00341B7C">
        <w:t xml:space="preserve">Updated intended outcome: offline summary and draft reply LS </w:t>
      </w:r>
    </w:p>
    <w:p w14:paraId="0F32EB1F" w14:textId="77777777" w:rsidR="00567EA5" w:rsidRPr="00341B7C" w:rsidRDefault="00567EA5" w:rsidP="00567EA5">
      <w:pPr>
        <w:pStyle w:val="EmailDiscussion2"/>
        <w:ind w:left="1619" w:firstLine="0"/>
      </w:pPr>
      <w:r w:rsidRPr="00341B7C">
        <w:t>Updated deadline (for companies' feedback):  Tuesday 2022-10-18 10:00 UTC</w:t>
      </w:r>
    </w:p>
    <w:p w14:paraId="2F72B378" w14:textId="2E4BFC3B" w:rsidR="00567EA5" w:rsidRPr="00341B7C" w:rsidRDefault="00567EA5" w:rsidP="00567EA5">
      <w:pPr>
        <w:pStyle w:val="EmailDiscussion2"/>
        <w:ind w:left="1619" w:firstLine="0"/>
      </w:pPr>
      <w:r w:rsidRPr="00341B7C">
        <w:t xml:space="preserve">Updated deadline (for rapporteur's summary in </w:t>
      </w:r>
      <w:hyperlink r:id="rId910" w:history="1">
        <w:r w:rsidR="00E61897">
          <w:rPr>
            <w:rStyle w:val="Hyperlink"/>
          </w:rPr>
          <w:t>R2-2210867</w:t>
        </w:r>
      </w:hyperlink>
      <w:r w:rsidRPr="00341B7C">
        <w:t xml:space="preserve"> and draft LS in </w:t>
      </w:r>
      <w:hyperlink r:id="rId911" w:history="1">
        <w:r w:rsidR="00E61897">
          <w:rPr>
            <w:rStyle w:val="Hyperlink"/>
          </w:rPr>
          <w:t>R2-2210846</w:t>
        </w:r>
      </w:hyperlink>
      <w:r w:rsidRPr="00341B7C">
        <w:t>):  Tuesday 2022-10-18 12:00 UTC</w:t>
      </w:r>
    </w:p>
    <w:p w14:paraId="5E5BC6B4" w14:textId="77777777" w:rsidR="00567EA5" w:rsidRPr="00341B7C" w:rsidRDefault="00567EA5" w:rsidP="00567EA5">
      <w:pPr>
        <w:pStyle w:val="Doc-text2"/>
        <w:ind w:left="0" w:firstLine="0"/>
      </w:pPr>
    </w:p>
    <w:p w14:paraId="01E2C581" w14:textId="77777777" w:rsidR="00567EA5" w:rsidRPr="00341B7C" w:rsidRDefault="00567EA5" w:rsidP="00567EA5">
      <w:pPr>
        <w:pStyle w:val="Doc-text2"/>
        <w:ind w:left="0" w:firstLine="0"/>
      </w:pPr>
    </w:p>
    <w:p w14:paraId="73BF9EBB" w14:textId="7D13E1FA" w:rsidR="00567EA5" w:rsidRPr="00341B7C" w:rsidRDefault="00E61897" w:rsidP="00567EA5">
      <w:pPr>
        <w:pStyle w:val="Doc-title"/>
      </w:pPr>
      <w:hyperlink r:id="rId912" w:history="1">
        <w:r>
          <w:rPr>
            <w:rStyle w:val="Hyperlink"/>
          </w:rPr>
          <w:t>R2-2210845</w:t>
        </w:r>
      </w:hyperlink>
      <w:r w:rsidR="00567EA5" w:rsidRPr="00341B7C">
        <w:tab/>
        <w:t>[offline-105] Capability signalling</w:t>
      </w:r>
      <w:r w:rsidR="00567EA5" w:rsidRPr="00341B7C">
        <w:tab/>
        <w:t>Nokia</w:t>
      </w:r>
      <w:r w:rsidR="00567EA5" w:rsidRPr="00341B7C">
        <w:tab/>
        <w:t>discussion</w:t>
      </w:r>
      <w:r w:rsidR="00567EA5" w:rsidRPr="00341B7C">
        <w:tab/>
        <w:t>Rel-18</w:t>
      </w:r>
      <w:r w:rsidR="00567EA5" w:rsidRPr="00341B7C">
        <w:tab/>
        <w:t>LTE_NBIOT_eMTC_NTN-Core</w:t>
      </w:r>
    </w:p>
    <w:p w14:paraId="193966F9" w14:textId="77777777" w:rsidR="00567EA5" w:rsidRPr="00341B7C" w:rsidRDefault="00567EA5" w:rsidP="00567EA5">
      <w:pPr>
        <w:pStyle w:val="Comments"/>
      </w:pPr>
      <w:r w:rsidRPr="00341B7C">
        <w:t>Proposals for Agreement</w:t>
      </w:r>
    </w:p>
    <w:p w14:paraId="4A300C63" w14:textId="77777777" w:rsidR="00567EA5" w:rsidRPr="00341B7C" w:rsidRDefault="00567EA5" w:rsidP="00567EA5">
      <w:pPr>
        <w:pStyle w:val="Comments"/>
      </w:pPr>
      <w:r w:rsidRPr="00341B7C">
        <w:t>Proposal 1: Based on overall specification impact analysis, RAN2 concludes that specification impacts to implement option 2 are lesser compared to option 1.</w:t>
      </w:r>
    </w:p>
    <w:p w14:paraId="30581911" w14:textId="77777777" w:rsidR="00567EA5" w:rsidRPr="00341B7C" w:rsidRDefault="00567EA5" w:rsidP="00567EA5">
      <w:pPr>
        <w:pStyle w:val="Comments"/>
      </w:pPr>
      <w:r w:rsidRPr="00341B7C">
        <w:t>Proposal 2:  From RAN2’s perspective option 2 does not have impacts on idle mode mobility.  With option 2 connected mode mobility works but with the additional interruption which RAN 2 earlier agreed not to optimize in Rel-17. (7/9).</w:t>
      </w:r>
    </w:p>
    <w:p w14:paraId="3EC6789E" w14:textId="77777777" w:rsidR="00567EA5" w:rsidRPr="00341B7C" w:rsidRDefault="00567EA5" w:rsidP="00567EA5">
      <w:pPr>
        <w:pStyle w:val="Comments"/>
      </w:pPr>
      <w:r w:rsidRPr="00341B7C">
        <w:t>Proposal 4:  Option 2 indicated in SA2 as feasible for implementation from the SA2 perspective is also aligned with previous RAN2 agreements without RAN specification impacts. (2/3)</w:t>
      </w:r>
    </w:p>
    <w:p w14:paraId="5F0E1E43" w14:textId="77777777" w:rsidR="00567EA5" w:rsidRPr="00341B7C" w:rsidRDefault="00567EA5" w:rsidP="00567EA5">
      <w:pPr>
        <w:pStyle w:val="Comments"/>
      </w:pPr>
      <w:r w:rsidRPr="00341B7C">
        <w:t>Proposal 5: Option 2 is preferred as the overall specification impacts are lower compared to Option 1 and the basic functionality is not impacted for option 1. (7/12)</w:t>
      </w:r>
    </w:p>
    <w:p w14:paraId="3BABDA84" w14:textId="77777777" w:rsidR="00567EA5" w:rsidRPr="00341B7C" w:rsidRDefault="00567EA5">
      <w:pPr>
        <w:pStyle w:val="Doc-text2"/>
        <w:numPr>
          <w:ilvl w:val="0"/>
          <w:numId w:val="30"/>
        </w:numPr>
        <w:overflowPunct/>
        <w:autoSpaceDE/>
        <w:autoSpaceDN/>
        <w:adjustRightInd/>
        <w:textAlignment w:val="auto"/>
      </w:pPr>
      <w:r w:rsidRPr="00341B7C">
        <w:t>QC still has concerns on option 2 (for the reasons already captured in the report)</w:t>
      </w:r>
    </w:p>
    <w:p w14:paraId="4AEABC30" w14:textId="77777777" w:rsidR="00567EA5" w:rsidRPr="00341B7C" w:rsidRDefault="00567EA5">
      <w:pPr>
        <w:pStyle w:val="Doc-text2"/>
        <w:numPr>
          <w:ilvl w:val="0"/>
          <w:numId w:val="30"/>
        </w:numPr>
        <w:overflowPunct/>
        <w:autoSpaceDE/>
        <w:autoSpaceDN/>
        <w:adjustRightInd/>
        <w:textAlignment w:val="auto"/>
      </w:pPr>
      <w:r w:rsidRPr="00341B7C">
        <w:t>For option 2, Nokia adds one comment to one of the open issues: How the new capability of UE in new cell be obtained when UE switches across TN and NTN as part of tracking area update?</w:t>
      </w:r>
    </w:p>
    <w:p w14:paraId="2A426D28" w14:textId="77777777" w:rsidR="00567EA5" w:rsidRPr="00341B7C" w:rsidRDefault="00567EA5" w:rsidP="00567EA5">
      <w:pPr>
        <w:pStyle w:val="Doc-text2"/>
        <w:ind w:left="1619" w:firstLine="0"/>
      </w:pPr>
      <w:r w:rsidRPr="00341B7C">
        <w:t>For this issue two possibilities are proposed in contribution and the discussion</w:t>
      </w:r>
    </w:p>
    <w:p w14:paraId="51626AB3" w14:textId="77777777" w:rsidR="00567EA5" w:rsidRPr="00341B7C" w:rsidRDefault="00567EA5">
      <w:pPr>
        <w:pStyle w:val="Doc-text2"/>
        <w:numPr>
          <w:ilvl w:val="1"/>
          <w:numId w:val="30"/>
        </w:numPr>
        <w:overflowPunct/>
        <w:autoSpaceDE/>
        <w:autoSpaceDN/>
        <w:adjustRightInd/>
        <w:textAlignment w:val="auto"/>
      </w:pPr>
      <w:r w:rsidRPr="00341B7C">
        <w:t>Option 1: MME to trigger the UE capability enquiry at RAN when it receives TAU for TN-NTN cell change. This requires spec change at MME for MME to trigger this procedure in this case. (Comments from Nokia).</w:t>
      </w:r>
    </w:p>
    <w:p w14:paraId="47A446B2" w14:textId="77777777" w:rsidR="00567EA5" w:rsidRPr="00341B7C" w:rsidRDefault="00567EA5">
      <w:pPr>
        <w:pStyle w:val="Doc-text2"/>
        <w:numPr>
          <w:ilvl w:val="1"/>
          <w:numId w:val="30"/>
        </w:numPr>
        <w:overflowPunct/>
        <w:autoSpaceDE/>
        <w:autoSpaceDN/>
        <w:adjustRightInd/>
        <w:textAlignment w:val="auto"/>
      </w:pPr>
      <w:r w:rsidRPr="00341B7C">
        <w:t>Option 2:  It is possible for UE to trigger capability enquiry when it detects capability change in E-UTRA. This is specified in 36.331 for UE capability enquiry procedure. If this part is clarified that UE may also trigger it when it changes from TN to NTN cell. (Comments from ZTE).</w:t>
      </w:r>
    </w:p>
    <w:p w14:paraId="0438E333" w14:textId="77777777" w:rsidR="00567EA5" w:rsidRPr="00341B7C" w:rsidRDefault="00567EA5" w:rsidP="00567EA5">
      <w:pPr>
        <w:pStyle w:val="Doc-text2"/>
        <w:ind w:left="1619" w:firstLine="0"/>
      </w:pPr>
      <w:r w:rsidRPr="00341B7C">
        <w:t xml:space="preserve">For option 2, in Nokia’s understanding it is sufficient if it is clarified in AS specification. The fields to support this is already available in NAS messages. </w:t>
      </w:r>
    </w:p>
    <w:p w14:paraId="1570C86A" w14:textId="77777777" w:rsidR="00567EA5" w:rsidRPr="00341B7C" w:rsidRDefault="00567EA5">
      <w:pPr>
        <w:pStyle w:val="Doc-text2"/>
        <w:numPr>
          <w:ilvl w:val="0"/>
          <w:numId w:val="31"/>
        </w:numPr>
        <w:overflowPunct/>
        <w:autoSpaceDE/>
        <w:autoSpaceDN/>
        <w:adjustRightInd/>
        <w:textAlignment w:val="auto"/>
      </w:pPr>
      <w:r w:rsidRPr="00341B7C">
        <w:t>Continue online</w:t>
      </w:r>
    </w:p>
    <w:p w14:paraId="22C5366B" w14:textId="77777777" w:rsidR="00567EA5" w:rsidRPr="00341B7C" w:rsidRDefault="00567EA5" w:rsidP="00567EA5">
      <w:pPr>
        <w:pStyle w:val="Comments"/>
      </w:pPr>
    </w:p>
    <w:p w14:paraId="02C56B49" w14:textId="77777777" w:rsidR="00567EA5" w:rsidRPr="00341B7C" w:rsidRDefault="00567EA5" w:rsidP="00567EA5">
      <w:pPr>
        <w:pStyle w:val="Comments"/>
      </w:pPr>
      <w:r w:rsidRPr="00341B7C">
        <w:lastRenderedPageBreak/>
        <w:t>Proposal for Further discussion</w:t>
      </w:r>
    </w:p>
    <w:p w14:paraId="6AB17CC6" w14:textId="77777777" w:rsidR="00567EA5" w:rsidRPr="00341B7C" w:rsidRDefault="00567EA5" w:rsidP="00567EA5">
      <w:pPr>
        <w:pStyle w:val="Comments"/>
      </w:pPr>
      <w:r w:rsidRPr="00341B7C">
        <w:t>Proposal 3:  For the solution proposed for RRC changes for option 1 following issue needs to be addressed for further consideration.(7/12)</w:t>
      </w:r>
    </w:p>
    <w:p w14:paraId="360CAD0C" w14:textId="77777777" w:rsidR="00567EA5" w:rsidRPr="00341B7C" w:rsidRDefault="00567EA5" w:rsidP="00567EA5">
      <w:pPr>
        <w:pStyle w:val="Comments"/>
      </w:pPr>
      <w:r w:rsidRPr="00341B7C">
        <w:t>•</w:t>
      </w:r>
      <w:r w:rsidRPr="00341B7C">
        <w:tab/>
        <w:t xml:space="preserve">Use of the parameter meant for RAT for Feature differentiation is not appropriate and not sustainable in long run. </w:t>
      </w:r>
    </w:p>
    <w:p w14:paraId="1F576C2B" w14:textId="77777777" w:rsidR="00567EA5" w:rsidRPr="00341B7C" w:rsidRDefault="00567EA5" w:rsidP="00567EA5">
      <w:pPr>
        <w:pStyle w:val="Comments"/>
      </w:pPr>
      <w:r w:rsidRPr="00341B7C">
        <w:t>•</w:t>
      </w:r>
      <w:r w:rsidRPr="00341B7C">
        <w:tab/>
        <w:t>Signaling overload to execute UE capability inquiry procedure two times for TN and NTN in this option.</w:t>
      </w:r>
    </w:p>
    <w:p w14:paraId="77DD7A0B" w14:textId="77777777" w:rsidR="00567EA5" w:rsidRPr="00341B7C" w:rsidRDefault="00567EA5" w:rsidP="00567EA5">
      <w:pPr>
        <w:pStyle w:val="Comments"/>
      </w:pPr>
      <w:r w:rsidRPr="00341B7C">
        <w:t>•</w:t>
      </w:r>
      <w:r w:rsidRPr="00341B7C">
        <w:tab/>
        <w:t>The changes will impact the legacy TN ENB implementation to acquire NTN capability from the UE. Otherwise, the solution will not work for TN to NTN mobility scenario.</w:t>
      </w:r>
    </w:p>
    <w:p w14:paraId="06A002B1" w14:textId="77777777" w:rsidR="00567EA5" w:rsidRPr="00341B7C" w:rsidRDefault="00567EA5" w:rsidP="00567EA5">
      <w:pPr>
        <w:pStyle w:val="Comments"/>
      </w:pPr>
    </w:p>
    <w:p w14:paraId="4393FC2B" w14:textId="77777777" w:rsidR="00567EA5" w:rsidRPr="00341B7C" w:rsidRDefault="00567EA5" w:rsidP="00567EA5">
      <w:pPr>
        <w:pStyle w:val="Comments"/>
      </w:pPr>
      <w:r w:rsidRPr="00341B7C">
        <w:t>Updated proposals for online discussions:</w:t>
      </w:r>
    </w:p>
    <w:p w14:paraId="1F3DDC7C" w14:textId="77777777" w:rsidR="00567EA5" w:rsidRPr="00341B7C" w:rsidRDefault="00567EA5" w:rsidP="00567EA5">
      <w:pPr>
        <w:pStyle w:val="Comments"/>
      </w:pPr>
      <w:r w:rsidRPr="00341B7C">
        <w:t xml:space="preserve">New Proposal 2: From RAN2’s perspective connected mode mobility for eMTC-NTN will work with option 2. The interruption time for the target node to retrieve the UE capability for TN-NTN mobility need not be optimised in Rel-17.  </w:t>
      </w:r>
    </w:p>
    <w:p w14:paraId="234032E0" w14:textId="77777777" w:rsidR="00567EA5" w:rsidRPr="00341B7C" w:rsidRDefault="00567EA5">
      <w:pPr>
        <w:pStyle w:val="Doc-text2"/>
        <w:numPr>
          <w:ilvl w:val="0"/>
          <w:numId w:val="30"/>
        </w:numPr>
        <w:overflowPunct/>
        <w:autoSpaceDE/>
        <w:autoSpaceDN/>
        <w:adjustRightInd/>
        <w:textAlignment w:val="auto"/>
      </w:pPr>
      <w:r w:rsidRPr="00341B7C">
        <w:t>QC still wonders how the capability signalling would work e.g. for the source to know which bands the UE supports. Also thinks that 2B would have CT1 impact, it’s not only RAN2 change</w:t>
      </w:r>
    </w:p>
    <w:p w14:paraId="70EC8D32" w14:textId="77777777" w:rsidR="00567EA5" w:rsidRPr="00341B7C" w:rsidRDefault="00567EA5">
      <w:pPr>
        <w:pStyle w:val="Doc-text2"/>
        <w:numPr>
          <w:ilvl w:val="0"/>
          <w:numId w:val="30"/>
        </w:numPr>
        <w:overflowPunct/>
        <w:autoSpaceDE/>
        <w:autoSpaceDN/>
        <w:adjustRightInd/>
        <w:textAlignment w:val="auto"/>
      </w:pPr>
      <w:r w:rsidRPr="00341B7C">
        <w:t>VDF agrees with QC and thinks that at least RAN (3) changes are needed for connected mode mobility</w:t>
      </w:r>
    </w:p>
    <w:p w14:paraId="3DF19E7E" w14:textId="77777777" w:rsidR="00567EA5" w:rsidRPr="00341B7C" w:rsidRDefault="00567EA5">
      <w:pPr>
        <w:pStyle w:val="Doc-text2"/>
        <w:numPr>
          <w:ilvl w:val="0"/>
          <w:numId w:val="30"/>
        </w:numPr>
        <w:overflowPunct/>
        <w:autoSpaceDE/>
        <w:autoSpaceDN/>
        <w:adjustRightInd/>
        <w:textAlignment w:val="auto"/>
      </w:pPr>
      <w:r w:rsidRPr="00341B7C">
        <w:t>Oppo thinks that it’s clear that option 1 only impacts RAN2 and wonders how much time we would need to fix this if we go for option 2. Samsung tends to agree.</w:t>
      </w:r>
    </w:p>
    <w:p w14:paraId="795A0DD4" w14:textId="77777777" w:rsidR="00567EA5" w:rsidRPr="00341B7C" w:rsidRDefault="00567EA5">
      <w:pPr>
        <w:pStyle w:val="Doc-text2"/>
        <w:numPr>
          <w:ilvl w:val="0"/>
          <w:numId w:val="30"/>
        </w:numPr>
        <w:overflowPunct/>
        <w:autoSpaceDE/>
        <w:autoSpaceDN/>
        <w:adjustRightInd/>
        <w:textAlignment w:val="auto"/>
      </w:pPr>
      <w:r w:rsidRPr="00341B7C">
        <w:t>ZTE thinks the impacts on other groups are unclear and we should focus on RAN2. MTK agrees</w:t>
      </w:r>
    </w:p>
    <w:p w14:paraId="0ED177DA" w14:textId="77777777" w:rsidR="00567EA5" w:rsidRPr="00341B7C" w:rsidRDefault="00567EA5">
      <w:pPr>
        <w:pStyle w:val="Doc-text2"/>
        <w:numPr>
          <w:ilvl w:val="0"/>
          <w:numId w:val="30"/>
        </w:numPr>
        <w:overflowPunct/>
        <w:autoSpaceDE/>
        <w:autoSpaceDN/>
        <w:adjustRightInd/>
        <w:textAlignment w:val="auto"/>
      </w:pPr>
      <w:r w:rsidRPr="00341B7C">
        <w:t xml:space="preserve">Ericsson thinks the impact on RAN2 it’s not simply about signalling. </w:t>
      </w:r>
    </w:p>
    <w:p w14:paraId="14EFA729" w14:textId="77777777" w:rsidR="00567EA5" w:rsidRPr="00341B7C" w:rsidRDefault="00567EA5">
      <w:pPr>
        <w:pStyle w:val="Doc-text2"/>
        <w:numPr>
          <w:ilvl w:val="0"/>
          <w:numId w:val="30"/>
        </w:numPr>
        <w:overflowPunct/>
        <w:autoSpaceDE/>
        <w:autoSpaceDN/>
        <w:adjustRightInd/>
        <w:textAlignment w:val="auto"/>
      </w:pPr>
      <w:r w:rsidRPr="00341B7C">
        <w:t>VDF wonders from RAN2 perspective, how does the NTN eNB get measurement reports from the TN eNBs? ZTE wonders why NTN eNB needs to get measurement reports from the TN eNBs?</w:t>
      </w:r>
    </w:p>
    <w:p w14:paraId="48EC95E1" w14:textId="77777777" w:rsidR="00567EA5" w:rsidRPr="00341B7C" w:rsidRDefault="00567EA5">
      <w:pPr>
        <w:pStyle w:val="Doc-text2"/>
        <w:numPr>
          <w:ilvl w:val="0"/>
          <w:numId w:val="30"/>
        </w:numPr>
        <w:overflowPunct/>
        <w:autoSpaceDE/>
        <w:autoSpaceDN/>
        <w:adjustRightInd/>
        <w:textAlignment w:val="auto"/>
      </w:pPr>
      <w:r w:rsidRPr="00341B7C">
        <w:t>HW thinks that even if we go for option 1 we still needs to discuss all the details</w:t>
      </w:r>
    </w:p>
    <w:p w14:paraId="373EA53E" w14:textId="77777777" w:rsidR="00567EA5" w:rsidRPr="00341B7C" w:rsidRDefault="00567EA5">
      <w:pPr>
        <w:pStyle w:val="Doc-text2"/>
        <w:numPr>
          <w:ilvl w:val="0"/>
          <w:numId w:val="30"/>
        </w:numPr>
        <w:overflowPunct/>
        <w:autoSpaceDE/>
        <w:autoSpaceDN/>
        <w:adjustRightInd/>
        <w:textAlignment w:val="auto"/>
      </w:pPr>
      <w:r w:rsidRPr="00341B7C">
        <w:t>HW thinks it’s still possible to configure measurement reports on other networks</w:t>
      </w:r>
    </w:p>
    <w:p w14:paraId="79560074" w14:textId="77777777" w:rsidR="00567EA5" w:rsidRPr="00341B7C" w:rsidRDefault="00567EA5">
      <w:pPr>
        <w:pStyle w:val="Doc-text2"/>
        <w:numPr>
          <w:ilvl w:val="0"/>
          <w:numId w:val="30"/>
        </w:numPr>
        <w:overflowPunct/>
        <w:autoSpaceDE/>
        <w:autoSpaceDN/>
        <w:adjustRightInd/>
        <w:textAlignment w:val="auto"/>
      </w:pPr>
      <w:r w:rsidRPr="00341B7C">
        <w:t>QC thinks this means that this implies the NW configures something randomly for the UE, even if it does not support it.</w:t>
      </w:r>
    </w:p>
    <w:p w14:paraId="735C6689" w14:textId="77777777" w:rsidR="00567EA5" w:rsidRPr="00341B7C" w:rsidRDefault="00567EA5">
      <w:pPr>
        <w:pStyle w:val="Doc-text2"/>
        <w:numPr>
          <w:ilvl w:val="0"/>
          <w:numId w:val="30"/>
        </w:numPr>
        <w:overflowPunct/>
        <w:autoSpaceDE/>
        <w:autoSpaceDN/>
        <w:adjustRightInd/>
        <w:textAlignment w:val="auto"/>
      </w:pPr>
      <w:r w:rsidRPr="00341B7C">
        <w:t>MTK thinks TN-NTN connected mode mobility is not in scope of R-17</w:t>
      </w:r>
    </w:p>
    <w:p w14:paraId="3AD69479" w14:textId="77777777" w:rsidR="00567EA5" w:rsidRPr="00341B7C" w:rsidRDefault="00567EA5">
      <w:pPr>
        <w:pStyle w:val="Doc-text2"/>
        <w:numPr>
          <w:ilvl w:val="0"/>
          <w:numId w:val="31"/>
        </w:numPr>
        <w:overflowPunct/>
        <w:autoSpaceDE/>
        <w:autoSpaceDN/>
        <w:adjustRightInd/>
        <w:textAlignment w:val="auto"/>
      </w:pPr>
      <w:r w:rsidRPr="00341B7C">
        <w:t>Continue offline to understand what we need to achieve in terms of NTN-TN connected mode mobility in Rel-17 and then, if needed, prepare a corresponding updated list of proposals</w:t>
      </w:r>
    </w:p>
    <w:p w14:paraId="550AC5CA" w14:textId="77777777" w:rsidR="00567EA5" w:rsidRPr="00341B7C" w:rsidRDefault="00567EA5" w:rsidP="00567EA5">
      <w:pPr>
        <w:pStyle w:val="Doc-text2"/>
        <w:ind w:left="1619" w:firstLine="0"/>
      </w:pPr>
    </w:p>
    <w:p w14:paraId="1952BC70" w14:textId="77777777" w:rsidR="00567EA5" w:rsidRPr="00341B7C" w:rsidRDefault="00567EA5" w:rsidP="00567EA5">
      <w:pPr>
        <w:pStyle w:val="Comments"/>
      </w:pPr>
      <w:r w:rsidRPr="00341B7C">
        <w:t>New Proposal 3: When UE changes across TN and NTN cells in idle mode in option 2, it is possible to retrieve the UE capability corresponds to new cell in any of the following way.</w:t>
      </w:r>
    </w:p>
    <w:p w14:paraId="1613D74D" w14:textId="77777777" w:rsidR="00567EA5" w:rsidRPr="00341B7C" w:rsidRDefault="00567EA5" w:rsidP="00567EA5">
      <w:pPr>
        <w:pStyle w:val="Comments"/>
      </w:pPr>
      <w:r w:rsidRPr="00341B7C">
        <w:t>2A :MME can trigger the UE capability enquiry procedure from RAN by not including the UE capability container in the context setup message. This implementation is followed in MME for other RAT switching scenarios.  This option requires SA2 specification changes.</w:t>
      </w:r>
    </w:p>
    <w:p w14:paraId="12376ACF" w14:textId="77777777" w:rsidR="00567EA5" w:rsidRPr="00341B7C" w:rsidRDefault="00567EA5" w:rsidP="00567EA5">
      <w:pPr>
        <w:pStyle w:val="Comments"/>
      </w:pPr>
      <w:r w:rsidRPr="00341B7C">
        <w:t>2B: UE detecting the tracking area change between TN and NTN cells, UE can initiate the capability enquiry procedure as specified in 36.331 clause for UE capability enquiry procedure. In this case the NAS message from UE will include parameter to trigger ‘capability enquiry’ from MME. This option requires minor specification changes to UE behaviour in RRC specification.</w:t>
      </w:r>
    </w:p>
    <w:p w14:paraId="730945C3" w14:textId="77777777" w:rsidR="00567EA5" w:rsidRPr="00341B7C" w:rsidRDefault="00567EA5" w:rsidP="00567EA5">
      <w:pPr>
        <w:pStyle w:val="Comments"/>
      </w:pPr>
      <w:r w:rsidRPr="00341B7C">
        <w:t>New Proposal 4:  RAN2 to indicate to SA2 that:</w:t>
      </w:r>
    </w:p>
    <w:p w14:paraId="45C63D61" w14:textId="77777777" w:rsidR="00567EA5" w:rsidRPr="00341B7C" w:rsidRDefault="00567EA5" w:rsidP="00567EA5">
      <w:pPr>
        <w:pStyle w:val="Comments"/>
      </w:pPr>
      <w:r w:rsidRPr="00341B7C">
        <w:t>Option 2 is preferred based on RAN2 analysis as it is aligned to previous RAN2 agreements and overall lesser specification impacts.</w:t>
      </w:r>
    </w:p>
    <w:p w14:paraId="612D8FAC" w14:textId="77777777" w:rsidR="00567EA5" w:rsidRPr="00341B7C" w:rsidRDefault="00567EA5" w:rsidP="00567EA5">
      <w:pPr>
        <w:pStyle w:val="Comments"/>
      </w:pPr>
      <w:r w:rsidRPr="00341B7C">
        <w:t>For capability retrieval during idle mode mobility between TN and NTN, From the RAN2 perspective two options are possible (2A and 2B)  as indicated above. SA2 to confirm one of the options. For option 2B some RAN2 specification changes will be required.</w:t>
      </w:r>
    </w:p>
    <w:p w14:paraId="2BEDA6BB" w14:textId="77777777" w:rsidR="00567EA5" w:rsidRPr="00341B7C" w:rsidRDefault="00567EA5" w:rsidP="00567EA5">
      <w:pPr>
        <w:pStyle w:val="Doc-text2"/>
      </w:pPr>
    </w:p>
    <w:p w14:paraId="57222754" w14:textId="77777777" w:rsidR="00567EA5" w:rsidRPr="00341B7C" w:rsidRDefault="00567EA5" w:rsidP="00567EA5">
      <w:pPr>
        <w:pStyle w:val="Doc-text2"/>
      </w:pPr>
    </w:p>
    <w:p w14:paraId="544BA1B9" w14:textId="533FB54F" w:rsidR="00567EA5" w:rsidRPr="00341B7C" w:rsidRDefault="00E61897" w:rsidP="00567EA5">
      <w:pPr>
        <w:pStyle w:val="Doc-title"/>
      </w:pPr>
      <w:hyperlink r:id="rId913" w:history="1">
        <w:r>
          <w:rPr>
            <w:rStyle w:val="Hyperlink"/>
          </w:rPr>
          <w:t>R2-2210867</w:t>
        </w:r>
      </w:hyperlink>
      <w:r w:rsidR="00567EA5" w:rsidRPr="00341B7C">
        <w:tab/>
        <w:t>[offline-105] Capability signalling – second round</w:t>
      </w:r>
      <w:r w:rsidR="00567EA5" w:rsidRPr="00341B7C">
        <w:tab/>
        <w:t>Nokia</w:t>
      </w:r>
      <w:r w:rsidR="00567EA5" w:rsidRPr="00341B7C">
        <w:tab/>
        <w:t>discussion</w:t>
      </w:r>
      <w:r w:rsidR="00567EA5" w:rsidRPr="00341B7C">
        <w:tab/>
        <w:t>Rel-18</w:t>
      </w:r>
      <w:r w:rsidR="00567EA5" w:rsidRPr="00341B7C">
        <w:tab/>
        <w:t>LTE_NBIOT_eMTC_NTN-Core</w:t>
      </w:r>
    </w:p>
    <w:p w14:paraId="748818BC" w14:textId="77777777" w:rsidR="00567EA5" w:rsidRPr="00341B7C" w:rsidRDefault="00567EA5" w:rsidP="00567EA5">
      <w:pPr>
        <w:pStyle w:val="Comments"/>
      </w:pPr>
      <w:r w:rsidRPr="00341B7C">
        <w:t xml:space="preserve">Proposal: R2 will not specify that HO is disallowed but expect it can only work in a restricted way (if at all). R2 </w:t>
      </w:r>
      <w:r w:rsidRPr="00341B7C">
        <w:rPr>
          <w:u w:val="single"/>
        </w:rPr>
        <w:t>need not</w:t>
      </w:r>
      <w:r w:rsidRPr="00341B7C">
        <w:t xml:space="preserve"> work further on inter [TN, NTN] – HO in Rel-17 </w:t>
      </w:r>
      <w:r w:rsidRPr="00341B7C">
        <w:rPr>
          <w:u w:val="single"/>
        </w:rPr>
        <w:t>as it is not scope of Rel-17 WID</w:t>
      </w:r>
      <w:r w:rsidRPr="00341B7C">
        <w:t>.</w:t>
      </w:r>
    </w:p>
    <w:p w14:paraId="2429DF08" w14:textId="77777777" w:rsidR="00567EA5" w:rsidRPr="00341B7C" w:rsidRDefault="00567EA5" w:rsidP="00567EA5">
      <w:pPr>
        <w:pStyle w:val="Comments"/>
      </w:pPr>
    </w:p>
    <w:p w14:paraId="755DFDC2" w14:textId="77777777" w:rsidR="00567EA5" w:rsidRPr="00341B7C" w:rsidRDefault="00567EA5" w:rsidP="00567EA5">
      <w:pPr>
        <w:pStyle w:val="Comments"/>
      </w:pPr>
      <w:r w:rsidRPr="00341B7C">
        <w:t>For reference: RAN2-118e Agreements for UE capability for TN and NTN:</w:t>
      </w:r>
    </w:p>
    <w:p w14:paraId="31DD0319" w14:textId="77777777" w:rsidR="00567EA5" w:rsidRPr="00341B7C" w:rsidRDefault="00567EA5" w:rsidP="00567EA5">
      <w:pPr>
        <w:pStyle w:val="Comments"/>
      </w:pPr>
      <w:r w:rsidRPr="00341B7C">
        <w:t>•</w:t>
      </w:r>
      <w:r w:rsidRPr="00341B7C">
        <w:tab/>
        <w:t>For NB-IoT, UE capability provided is only valid in the network type [TN, NTN] where it was provided.</w:t>
      </w:r>
    </w:p>
    <w:p w14:paraId="06CCA73C" w14:textId="77777777" w:rsidR="00567EA5" w:rsidRPr="00341B7C" w:rsidRDefault="00567EA5" w:rsidP="00567EA5">
      <w:pPr>
        <w:pStyle w:val="Comments"/>
      </w:pPr>
      <w:r w:rsidRPr="00341B7C">
        <w:t>•</w:t>
      </w:r>
      <w:r w:rsidRPr="00341B7C">
        <w:tab/>
        <w:t xml:space="preserve">For eMTC, UE capability provided is only valid in the network type [TN, NTN] where it was provided. </w:t>
      </w:r>
    </w:p>
    <w:p w14:paraId="74385168" w14:textId="77777777" w:rsidR="00567EA5" w:rsidRPr="00341B7C" w:rsidRDefault="00567EA5" w:rsidP="00567EA5">
      <w:pPr>
        <w:pStyle w:val="Comments"/>
      </w:pPr>
      <w:r w:rsidRPr="00341B7C">
        <w:t>•</w:t>
      </w:r>
      <w:r w:rsidRPr="00341B7C">
        <w:tab/>
        <w:t>For eMTC, Inter [TN, NTN] - redirection can work. For inter [TN, NTN] - HO, the target node will not know the UE caps of the target network type. R2 will not specify that HO is disallowed but expect it can only work in a restricted way (if at all). R2 does not expect to work further on inter [TN, NTN] – HO in Rel-17.</w:t>
      </w:r>
    </w:p>
    <w:p w14:paraId="2F97EDDB" w14:textId="77777777" w:rsidR="00567EA5" w:rsidRPr="00341B7C" w:rsidRDefault="00567EA5" w:rsidP="00567EA5">
      <w:pPr>
        <w:pStyle w:val="Comments"/>
      </w:pPr>
    </w:p>
    <w:p w14:paraId="728CB3C3" w14:textId="77777777" w:rsidR="00567EA5" w:rsidRPr="00341B7C" w:rsidRDefault="00567EA5" w:rsidP="00567EA5">
      <w:pPr>
        <w:pStyle w:val="Comments"/>
      </w:pPr>
      <w:r w:rsidRPr="00341B7C">
        <w:t>VC suggests to check whether, based on the discussion so far, companies would like go for “Option 1” (include both TN and NTN capabilities) or “Option 2” (use different TAs for TN and NTN) from the SA2 LS</w:t>
      </w:r>
    </w:p>
    <w:p w14:paraId="1AD92B71" w14:textId="77777777" w:rsidR="00567EA5" w:rsidRPr="00341B7C" w:rsidRDefault="00567EA5">
      <w:pPr>
        <w:pStyle w:val="Doc-text2"/>
        <w:numPr>
          <w:ilvl w:val="0"/>
          <w:numId w:val="30"/>
        </w:numPr>
        <w:overflowPunct/>
        <w:autoSpaceDE/>
        <w:autoSpaceDN/>
        <w:adjustRightInd/>
        <w:textAlignment w:val="auto"/>
      </w:pPr>
      <w:r w:rsidRPr="00341B7C">
        <w:lastRenderedPageBreak/>
        <w:t>QC thinks that if we don’t do anything more, then connected mode mobility does not work at all. VDF agrees, the solution for connected mode mobility would be very messy and would not really work</w:t>
      </w:r>
    </w:p>
    <w:p w14:paraId="18643B3C" w14:textId="77777777" w:rsidR="00567EA5" w:rsidRPr="00341B7C" w:rsidRDefault="00567EA5">
      <w:pPr>
        <w:pStyle w:val="Doc-text2"/>
        <w:numPr>
          <w:ilvl w:val="0"/>
          <w:numId w:val="30"/>
        </w:numPr>
        <w:overflowPunct/>
        <w:autoSpaceDE/>
        <w:autoSpaceDN/>
        <w:adjustRightInd/>
        <w:textAlignment w:val="auto"/>
      </w:pPr>
      <w:r w:rsidRPr="00341B7C">
        <w:t>Ericsson thinks that the UE would still indicate the supported bands in the other RAT</w:t>
      </w:r>
    </w:p>
    <w:p w14:paraId="58413494" w14:textId="77777777" w:rsidR="00567EA5" w:rsidRPr="00341B7C" w:rsidRDefault="00567EA5">
      <w:pPr>
        <w:pStyle w:val="Doc-text2"/>
        <w:numPr>
          <w:ilvl w:val="0"/>
          <w:numId w:val="30"/>
        </w:numPr>
        <w:overflowPunct/>
        <w:autoSpaceDE/>
        <w:autoSpaceDN/>
        <w:adjustRightInd/>
        <w:textAlignment w:val="auto"/>
      </w:pPr>
      <w:r w:rsidRPr="00341B7C">
        <w:t>Mediatek/Intel support not having further work on NTN-TN HO</w:t>
      </w:r>
    </w:p>
    <w:p w14:paraId="588AEC0E" w14:textId="77777777" w:rsidR="00567EA5" w:rsidRPr="00341B7C" w:rsidRDefault="00567EA5">
      <w:pPr>
        <w:pStyle w:val="Doc-text2"/>
        <w:numPr>
          <w:ilvl w:val="0"/>
          <w:numId w:val="30"/>
        </w:numPr>
        <w:overflowPunct/>
        <w:autoSpaceDE/>
        <w:autoSpaceDN/>
        <w:adjustRightInd/>
        <w:textAlignment w:val="auto"/>
      </w:pPr>
      <w:r w:rsidRPr="00341B7C">
        <w:t>QC thinks there is a problem on how to report band combinations</w:t>
      </w:r>
    </w:p>
    <w:p w14:paraId="648EAA34" w14:textId="77777777" w:rsidR="00567EA5" w:rsidRPr="00341B7C" w:rsidRDefault="00567EA5">
      <w:pPr>
        <w:pStyle w:val="Doc-text2"/>
        <w:numPr>
          <w:ilvl w:val="0"/>
          <w:numId w:val="30"/>
        </w:numPr>
        <w:overflowPunct/>
        <w:autoSpaceDE/>
        <w:autoSpaceDN/>
        <w:adjustRightInd/>
        <w:textAlignment w:val="auto"/>
      </w:pPr>
      <w:r w:rsidRPr="00341B7C">
        <w:t>Samsung thinks we could give ourselves another meeting to doublecheck with SA2/CT1 colleagues on Op1 or Op2</w:t>
      </w:r>
    </w:p>
    <w:p w14:paraId="502473EB" w14:textId="77777777" w:rsidR="00567EA5" w:rsidRPr="00341B7C" w:rsidRDefault="00567EA5">
      <w:pPr>
        <w:pStyle w:val="Doc-text2"/>
        <w:numPr>
          <w:ilvl w:val="0"/>
          <w:numId w:val="30"/>
        </w:numPr>
        <w:overflowPunct/>
        <w:autoSpaceDE/>
        <w:autoSpaceDN/>
        <w:adjustRightInd/>
        <w:textAlignment w:val="auto"/>
      </w:pPr>
      <w:r w:rsidRPr="00341B7C">
        <w:t>HW thinks that for per-band capabilities the UE is still allowed to report capabilities for NTN and TN</w:t>
      </w:r>
    </w:p>
    <w:p w14:paraId="217FCED9" w14:textId="77777777" w:rsidR="00567EA5" w:rsidRPr="00341B7C" w:rsidRDefault="00567EA5">
      <w:pPr>
        <w:pStyle w:val="Doc-text2"/>
        <w:numPr>
          <w:ilvl w:val="0"/>
          <w:numId w:val="31"/>
        </w:numPr>
        <w:overflowPunct/>
        <w:autoSpaceDE/>
        <w:autoSpaceDN/>
        <w:adjustRightInd/>
        <w:textAlignment w:val="auto"/>
      </w:pPr>
      <w:r w:rsidRPr="00341B7C">
        <w:t>Send a reply LS to SA2 (Cc: CT1, RAN3) saying RAN2 confirms the preference to go for “option 2”, acknowledging that there might be at least CT1 impact (e.g. for new TAU trigger for UE capability update) and indicating that RAN2 will further discuss at the next meeting whether any enhancements are needed for connected mode mobility (e.g. about the support of RACS for eMTC NTN IoT), implying that additional impacts to other groups might also be expected.</w:t>
      </w:r>
    </w:p>
    <w:p w14:paraId="3F2F1175" w14:textId="77777777" w:rsidR="00567EA5" w:rsidRPr="00341B7C" w:rsidRDefault="00567EA5">
      <w:pPr>
        <w:pStyle w:val="Doc-text2"/>
        <w:numPr>
          <w:ilvl w:val="0"/>
          <w:numId w:val="31"/>
        </w:numPr>
        <w:overflowPunct/>
        <w:autoSpaceDE/>
        <w:autoSpaceDN/>
        <w:adjustRightInd/>
        <w:textAlignment w:val="auto"/>
      </w:pPr>
      <w:r w:rsidRPr="00341B7C">
        <w:t>Discuss any needed changes for RAN2 specs in the next meeting</w:t>
      </w:r>
    </w:p>
    <w:p w14:paraId="0BBD78F1" w14:textId="77777777" w:rsidR="00567EA5" w:rsidRPr="00341B7C" w:rsidRDefault="00567EA5">
      <w:pPr>
        <w:pStyle w:val="Doc-text2"/>
        <w:numPr>
          <w:ilvl w:val="0"/>
          <w:numId w:val="31"/>
        </w:numPr>
        <w:overflowPunct/>
        <w:autoSpaceDE/>
        <w:autoSpaceDN/>
        <w:adjustRightInd/>
        <w:textAlignment w:val="auto"/>
      </w:pPr>
      <w:r w:rsidRPr="00341B7C">
        <w:t>Continue the discussion on the reply LS in a short post-meeting discussion</w:t>
      </w:r>
    </w:p>
    <w:p w14:paraId="7ED57B4E" w14:textId="77777777" w:rsidR="00567EA5" w:rsidRPr="00341B7C" w:rsidRDefault="00567EA5" w:rsidP="00567EA5">
      <w:pPr>
        <w:pStyle w:val="Comments"/>
      </w:pPr>
    </w:p>
    <w:p w14:paraId="5EE863A8" w14:textId="77777777" w:rsidR="00567EA5" w:rsidRPr="00341B7C" w:rsidRDefault="00567EA5" w:rsidP="00567EA5">
      <w:pPr>
        <w:pStyle w:val="Comments"/>
      </w:pPr>
      <w:r w:rsidRPr="00341B7C">
        <w:t>If we go for Option 2, we also need to take a RAN2 agreement whether:</w:t>
      </w:r>
    </w:p>
    <w:p w14:paraId="14441BD8" w14:textId="77777777" w:rsidR="00567EA5" w:rsidRPr="00341B7C" w:rsidRDefault="00567EA5" w:rsidP="00567EA5">
      <w:pPr>
        <w:pStyle w:val="Comments"/>
      </w:pPr>
      <w:r w:rsidRPr="00341B7C">
        <w:t>A) we want to further work on eMTC NTN-TN connected mode mobility in Rel-17: in this case we might need to ask CT1, RAN3, SA2 to check the impacts on their specification?</w:t>
      </w:r>
    </w:p>
    <w:p w14:paraId="13ECF1F5" w14:textId="77777777" w:rsidR="00567EA5" w:rsidRPr="00341B7C" w:rsidRDefault="00567EA5" w:rsidP="00567EA5">
      <w:pPr>
        <w:pStyle w:val="Comments"/>
      </w:pPr>
      <w:r w:rsidRPr="00341B7C">
        <w:t>B) we don’t want to further work on eMTC NTN-TN connected mode mobility in Rel-17 (meaning that it will work in a restricted way): in this case we might need to ask only CT1 to check the impacts on their specification (new trigger for TAU)?</w:t>
      </w:r>
    </w:p>
    <w:p w14:paraId="040AF83C" w14:textId="77777777" w:rsidR="00567EA5" w:rsidRPr="00341B7C" w:rsidRDefault="00567EA5" w:rsidP="00567EA5">
      <w:pPr>
        <w:pStyle w:val="Doc-text2"/>
      </w:pPr>
    </w:p>
    <w:p w14:paraId="33E1BA10" w14:textId="77777777" w:rsidR="00567EA5" w:rsidRPr="00341B7C" w:rsidRDefault="00567EA5" w:rsidP="00567EA5">
      <w:pPr>
        <w:pStyle w:val="Doc-text2"/>
      </w:pPr>
    </w:p>
    <w:p w14:paraId="75ABCE5A"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w:t>
      </w:r>
    </w:p>
    <w:p w14:paraId="5B184B07" w14:textId="77777777" w:rsidR="00567EA5" w:rsidRPr="00341B7C" w:rsidRDefault="00567EA5">
      <w:pPr>
        <w:pStyle w:val="Doc-text2"/>
        <w:numPr>
          <w:ilvl w:val="0"/>
          <w:numId w:val="6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Send a reply LS to SA2 (Cc: CT1, RAN3) saying RAN2 confirms the preference to go for “option 2”, acknowledging that there might be at least CT1 impact (e.g. for new TAU trigger for UE capability update) and indicating that RAN2 will further discuss at the next meeting whether any enhancements are needed for connected mode mobility (e.g. about the support of RACS for eMTC NTN IoT), implying that additional impacts to other groups might also be expected.</w:t>
      </w:r>
    </w:p>
    <w:p w14:paraId="4E0340F4" w14:textId="77777777" w:rsidR="00567EA5" w:rsidRPr="00341B7C" w:rsidRDefault="00567EA5" w:rsidP="00567EA5">
      <w:pPr>
        <w:pStyle w:val="Doc-text2"/>
      </w:pPr>
    </w:p>
    <w:p w14:paraId="6DDFC2AE" w14:textId="77777777" w:rsidR="00567EA5" w:rsidRPr="00341B7C" w:rsidRDefault="00567EA5" w:rsidP="00567EA5">
      <w:pPr>
        <w:pStyle w:val="Doc-text2"/>
      </w:pPr>
    </w:p>
    <w:p w14:paraId="3C3C7895" w14:textId="77777777" w:rsidR="00567EA5" w:rsidRPr="00341B7C" w:rsidRDefault="00567EA5" w:rsidP="00567EA5">
      <w:pPr>
        <w:pStyle w:val="EmailDiscussion"/>
        <w:overflowPunct/>
        <w:autoSpaceDE/>
        <w:autoSpaceDN/>
        <w:adjustRightInd/>
        <w:ind w:left="1619" w:hanging="360"/>
        <w:textAlignment w:val="auto"/>
      </w:pPr>
      <w:r w:rsidRPr="00341B7C">
        <w:t>[Post119bis-e][105][IoT NTN] Capability signalling (Nokia)</w:t>
      </w:r>
    </w:p>
    <w:p w14:paraId="76EAD134" w14:textId="77777777" w:rsidR="00567EA5" w:rsidRPr="00341B7C" w:rsidRDefault="00567EA5" w:rsidP="00567EA5">
      <w:pPr>
        <w:pStyle w:val="EmailDiscussion2"/>
        <w:ind w:left="1619" w:firstLine="0"/>
      </w:pPr>
      <w:r w:rsidRPr="00341B7C">
        <w:t xml:space="preserve">Scope: Draft a reply LS to SA2 based the meeting agreements </w:t>
      </w:r>
    </w:p>
    <w:p w14:paraId="2968B95E" w14:textId="77777777" w:rsidR="00567EA5" w:rsidRPr="00341B7C" w:rsidRDefault="00567EA5" w:rsidP="00567EA5">
      <w:pPr>
        <w:pStyle w:val="EmailDiscussion2"/>
        <w:ind w:left="1619" w:firstLine="0"/>
      </w:pPr>
      <w:r w:rsidRPr="00341B7C">
        <w:t>Intended outcome: Reply LS to SA2</w:t>
      </w:r>
    </w:p>
    <w:p w14:paraId="319C2031" w14:textId="77777777" w:rsidR="00567EA5" w:rsidRPr="00341B7C" w:rsidRDefault="00567EA5" w:rsidP="00567EA5">
      <w:pPr>
        <w:pStyle w:val="EmailDiscussion2"/>
        <w:ind w:left="1619" w:firstLine="0"/>
      </w:pPr>
      <w:r w:rsidRPr="00341B7C">
        <w:t>Deadline (for companies' feedback): Thursday 2022-10-20 16:00 UTC</w:t>
      </w:r>
    </w:p>
    <w:p w14:paraId="4D8BD7DC" w14:textId="50E6FBEF" w:rsidR="00567EA5" w:rsidRPr="00341B7C" w:rsidRDefault="00567EA5" w:rsidP="00567EA5">
      <w:pPr>
        <w:pStyle w:val="EmailDiscussion2"/>
        <w:ind w:left="1619" w:firstLine="0"/>
      </w:pPr>
      <w:r w:rsidRPr="00341B7C">
        <w:t xml:space="preserve">Deadline (for LS in </w:t>
      </w:r>
      <w:hyperlink r:id="rId914" w:history="1">
        <w:r w:rsidR="00E61897">
          <w:rPr>
            <w:rStyle w:val="Hyperlink"/>
          </w:rPr>
          <w:t>R2-2210846</w:t>
        </w:r>
      </w:hyperlink>
      <w:r w:rsidRPr="00341B7C">
        <w:t>): Friday 2022-10-21 10:00 UTC</w:t>
      </w:r>
    </w:p>
    <w:p w14:paraId="08E4E785" w14:textId="77777777" w:rsidR="00567EA5" w:rsidRPr="00341B7C" w:rsidRDefault="00567EA5" w:rsidP="00567EA5">
      <w:pPr>
        <w:pStyle w:val="Doc-text2"/>
      </w:pPr>
    </w:p>
    <w:p w14:paraId="50928F90" w14:textId="77777777" w:rsidR="00567EA5" w:rsidRPr="00341B7C" w:rsidRDefault="00567EA5" w:rsidP="00567EA5">
      <w:pPr>
        <w:pStyle w:val="Doc-text2"/>
      </w:pPr>
    </w:p>
    <w:p w14:paraId="219A74A3" w14:textId="6B1EFA39" w:rsidR="00567EA5" w:rsidRPr="00341B7C" w:rsidRDefault="00E61897" w:rsidP="00567EA5">
      <w:pPr>
        <w:pStyle w:val="Doc-title"/>
      </w:pPr>
      <w:hyperlink r:id="rId915" w:history="1">
        <w:r>
          <w:rPr>
            <w:rStyle w:val="Hyperlink"/>
          </w:rPr>
          <w:t>R2-2210829</w:t>
        </w:r>
      </w:hyperlink>
      <w:r w:rsidR="00567EA5" w:rsidRPr="00341B7C">
        <w:tab/>
        <w:t>Reply LS on UE capability signalling for IoT-NTN</w:t>
      </w:r>
      <w:r w:rsidR="00567EA5" w:rsidRPr="00341B7C">
        <w:tab/>
        <w:t>Nokia, Nokia Shanghai Bell</w:t>
      </w:r>
      <w:r w:rsidR="00567EA5" w:rsidRPr="00341B7C">
        <w:tab/>
        <w:t>LS out</w:t>
      </w:r>
      <w:r w:rsidR="00567EA5" w:rsidRPr="00341B7C">
        <w:tab/>
        <w:t>Rel-17</w:t>
      </w:r>
      <w:r w:rsidR="00567EA5" w:rsidRPr="00341B7C">
        <w:tab/>
        <w:t>LTE_NBIOT_eMTC_NTN</w:t>
      </w:r>
      <w:r w:rsidR="00567EA5" w:rsidRPr="00341B7C">
        <w:tab/>
        <w:t>To:SA2</w:t>
      </w:r>
      <w:r w:rsidR="00567EA5" w:rsidRPr="00341B7C">
        <w:tab/>
        <w:t>Cc:CT1, RAN3</w:t>
      </w:r>
    </w:p>
    <w:p w14:paraId="71DAB2D9" w14:textId="25546C18" w:rsidR="00A10DE9" w:rsidRPr="00341B7C" w:rsidRDefault="00A10DE9" w:rsidP="00A10DE9">
      <w:pPr>
        <w:pStyle w:val="Doc-text2"/>
      </w:pPr>
      <w:r w:rsidRPr="00341B7C">
        <w:t>=&gt; Approved</w:t>
      </w:r>
    </w:p>
    <w:p w14:paraId="3D794537" w14:textId="77777777" w:rsidR="00567EA5" w:rsidRPr="00341B7C" w:rsidRDefault="00567EA5" w:rsidP="00567EA5">
      <w:pPr>
        <w:pStyle w:val="Doc-text2"/>
        <w:ind w:left="0" w:firstLine="0"/>
      </w:pPr>
    </w:p>
    <w:p w14:paraId="70612B11" w14:textId="77777777" w:rsidR="00567EA5" w:rsidRPr="00341B7C" w:rsidRDefault="00567EA5" w:rsidP="00567EA5">
      <w:pPr>
        <w:pStyle w:val="Doc-text2"/>
        <w:ind w:left="0" w:firstLine="0"/>
      </w:pPr>
    </w:p>
    <w:p w14:paraId="5ABE0E14" w14:textId="77777777" w:rsidR="00567EA5" w:rsidRPr="00341B7C" w:rsidRDefault="00567EA5" w:rsidP="00567EA5">
      <w:pPr>
        <w:pStyle w:val="Heading3"/>
      </w:pPr>
      <w:bookmarkStart w:id="239" w:name="_Toc119259444"/>
      <w:r w:rsidRPr="00341B7C">
        <w:t>7.2.2</w:t>
      </w:r>
      <w:r w:rsidRPr="00341B7C">
        <w:tab/>
        <w:t>Stage 2 corrections</w:t>
      </w:r>
      <w:bookmarkEnd w:id="239"/>
    </w:p>
    <w:p w14:paraId="482F0C7A" w14:textId="2E0444A3" w:rsidR="00567EA5" w:rsidRPr="00341B7C" w:rsidRDefault="00E61897" w:rsidP="00567EA5">
      <w:pPr>
        <w:pStyle w:val="Doc-title"/>
      </w:pPr>
      <w:hyperlink r:id="rId916" w:history="1">
        <w:r>
          <w:rPr>
            <w:rStyle w:val="Hyperlink"/>
          </w:rPr>
          <w:t>R2-2209661</w:t>
        </w:r>
      </w:hyperlink>
      <w:r w:rsidR="00567EA5" w:rsidRPr="00341B7C">
        <w:tab/>
        <w:t>Correction on user consent for UE coarse location request</w:t>
      </w:r>
      <w:r w:rsidR="00567EA5" w:rsidRPr="00341B7C">
        <w:tab/>
        <w:t>Huawei, HiSilicon</w:t>
      </w:r>
      <w:r w:rsidR="00567EA5" w:rsidRPr="00341B7C">
        <w:tab/>
        <w:t>CR</w:t>
      </w:r>
      <w:r w:rsidR="00567EA5" w:rsidRPr="00341B7C">
        <w:tab/>
        <w:t>Rel-17</w:t>
      </w:r>
      <w:r w:rsidR="00567EA5" w:rsidRPr="00341B7C">
        <w:tab/>
        <w:t>36.300</w:t>
      </w:r>
      <w:r w:rsidR="00567EA5" w:rsidRPr="00341B7C">
        <w:tab/>
        <w:t>17.2.0</w:t>
      </w:r>
      <w:r w:rsidR="00567EA5" w:rsidRPr="00341B7C">
        <w:tab/>
        <w:t>1370</w:t>
      </w:r>
      <w:r w:rsidR="00567EA5" w:rsidRPr="00341B7C">
        <w:tab/>
        <w:t>-</w:t>
      </w:r>
      <w:r w:rsidR="00567EA5" w:rsidRPr="00341B7C">
        <w:tab/>
        <w:t>F</w:t>
      </w:r>
      <w:r w:rsidR="00567EA5" w:rsidRPr="00341B7C">
        <w:tab/>
        <w:t>LTE_NBIOT_eMTC_NTN</w:t>
      </w:r>
    </w:p>
    <w:p w14:paraId="4FFE7DC9" w14:textId="77777777" w:rsidR="00567EA5" w:rsidRPr="00341B7C" w:rsidRDefault="00567EA5" w:rsidP="00567EA5">
      <w:pPr>
        <w:pStyle w:val="Doc-text2"/>
        <w:ind w:left="0" w:firstLine="0"/>
      </w:pPr>
    </w:p>
    <w:p w14:paraId="712C5D36" w14:textId="77777777" w:rsidR="00567EA5" w:rsidRPr="00341B7C" w:rsidRDefault="00567EA5" w:rsidP="00567EA5">
      <w:pPr>
        <w:pStyle w:val="Heading3"/>
      </w:pPr>
      <w:bookmarkStart w:id="240" w:name="_Toc119259445"/>
      <w:r w:rsidRPr="00341B7C">
        <w:t>7.2.3</w:t>
      </w:r>
      <w:r w:rsidRPr="00341B7C">
        <w:tab/>
        <w:t>UP corrections</w:t>
      </w:r>
      <w:bookmarkEnd w:id="240"/>
    </w:p>
    <w:p w14:paraId="4E00CE9D" w14:textId="77777777" w:rsidR="00567EA5" w:rsidRPr="00341B7C" w:rsidRDefault="00567EA5" w:rsidP="00567EA5">
      <w:pPr>
        <w:pStyle w:val="Comments"/>
      </w:pPr>
      <w:r w:rsidRPr="00341B7C">
        <w:t>Impacts to 36.321, 36.322, 36.323, 37.324</w:t>
      </w:r>
    </w:p>
    <w:p w14:paraId="10032964" w14:textId="77777777" w:rsidR="00567EA5" w:rsidRPr="00341B7C" w:rsidRDefault="00567EA5" w:rsidP="00567EA5">
      <w:pPr>
        <w:pStyle w:val="Comments"/>
      </w:pPr>
    </w:p>
    <w:p w14:paraId="64579853" w14:textId="77777777" w:rsidR="00567EA5" w:rsidRPr="00341B7C" w:rsidRDefault="00567EA5" w:rsidP="00567EA5">
      <w:pPr>
        <w:pStyle w:val="Comments"/>
      </w:pPr>
      <w:r w:rsidRPr="00341B7C">
        <w:t xml:space="preserve">drx-RetransmissionTimer start / HARQ RTT timer value </w:t>
      </w:r>
    </w:p>
    <w:p w14:paraId="0F7B8E6F" w14:textId="4621E666" w:rsidR="00567EA5" w:rsidRPr="00341B7C" w:rsidRDefault="00E61897" w:rsidP="00567EA5">
      <w:pPr>
        <w:pStyle w:val="Doc-title"/>
      </w:pPr>
      <w:hyperlink r:id="rId917" w:history="1">
        <w:r>
          <w:rPr>
            <w:rStyle w:val="Hyperlink"/>
          </w:rPr>
          <w:t>R2-2209660</w:t>
        </w:r>
      </w:hyperlink>
      <w:r w:rsidR="00567EA5" w:rsidRPr="00341B7C">
        <w:tab/>
        <w:t>Discussion on the retransmission timer handling in IoT NTN</w:t>
      </w:r>
      <w:r w:rsidR="00567EA5" w:rsidRPr="00341B7C">
        <w:tab/>
        <w:t>Huawei, HiSilicon</w:t>
      </w:r>
      <w:r w:rsidR="00567EA5" w:rsidRPr="00341B7C">
        <w:tab/>
        <w:t>discussion</w:t>
      </w:r>
      <w:r w:rsidR="00567EA5" w:rsidRPr="00341B7C">
        <w:tab/>
        <w:t>Rel-17</w:t>
      </w:r>
      <w:r w:rsidR="00567EA5" w:rsidRPr="00341B7C">
        <w:tab/>
        <w:t>LTE_NBIOT_eMTC_NTN</w:t>
      </w:r>
    </w:p>
    <w:p w14:paraId="1213E97B" w14:textId="77777777" w:rsidR="00567EA5" w:rsidRPr="00341B7C" w:rsidRDefault="00567EA5" w:rsidP="00567EA5">
      <w:pPr>
        <w:pStyle w:val="Comments"/>
      </w:pPr>
      <w:r w:rsidRPr="00341B7C">
        <w:t>Proposal 1: Leave it to the NW implementation to solve the misalignment issue caused by early start of retransmission timer.</w:t>
      </w:r>
    </w:p>
    <w:p w14:paraId="20F0CD28" w14:textId="77777777" w:rsidR="00567EA5" w:rsidRPr="00341B7C" w:rsidRDefault="00567EA5" w:rsidP="00567EA5">
      <w:pPr>
        <w:pStyle w:val="Doc-text2"/>
      </w:pPr>
    </w:p>
    <w:p w14:paraId="50FB3738" w14:textId="0EEA8BF5" w:rsidR="00567EA5" w:rsidRPr="00341B7C" w:rsidRDefault="00E61897" w:rsidP="00567EA5">
      <w:pPr>
        <w:pStyle w:val="Doc-title"/>
      </w:pPr>
      <w:hyperlink r:id="rId918" w:history="1">
        <w:r>
          <w:rPr>
            <w:rStyle w:val="Hyperlink"/>
          </w:rPr>
          <w:t>R2-2210642</w:t>
        </w:r>
      </w:hyperlink>
      <w:r w:rsidR="00567EA5" w:rsidRPr="00341B7C">
        <w:tab/>
        <w:t>Discussion on DRX HARQ RTT timer for IoT NTN</w:t>
      </w:r>
      <w:r w:rsidR="00567EA5" w:rsidRPr="00341B7C">
        <w:tab/>
        <w:t>Nokia, Nokia Shanghai Bell</w:t>
      </w:r>
      <w:r w:rsidR="00567EA5" w:rsidRPr="00341B7C">
        <w:tab/>
        <w:t>discussion</w:t>
      </w:r>
      <w:r w:rsidR="00567EA5" w:rsidRPr="00341B7C">
        <w:tab/>
        <w:t>Rel-17</w:t>
      </w:r>
      <w:r w:rsidR="00567EA5" w:rsidRPr="00341B7C">
        <w:tab/>
        <w:t>LTE_NBIOT_eMTC_NTN</w:t>
      </w:r>
    </w:p>
    <w:p w14:paraId="50824851" w14:textId="77777777" w:rsidR="00567EA5" w:rsidRPr="00341B7C" w:rsidRDefault="00567EA5" w:rsidP="00567EA5">
      <w:pPr>
        <w:pStyle w:val="Comments"/>
      </w:pPr>
      <w:r w:rsidRPr="00341B7C">
        <w:t>Observation 1: UE may start the drx-RetransmissionTimer earlier than expected due to the gap between the cell-specific Koffset and UE-eNB RTT, which will waste UE’s power consumption.</w:t>
      </w:r>
    </w:p>
    <w:p w14:paraId="311D37A0" w14:textId="77777777" w:rsidR="00567EA5" w:rsidRPr="00341B7C" w:rsidRDefault="00567EA5" w:rsidP="00567EA5">
      <w:pPr>
        <w:pStyle w:val="Comments"/>
      </w:pPr>
      <w:r w:rsidRPr="00341B7C">
        <w:t>And proposed the following:</w:t>
      </w:r>
    </w:p>
    <w:p w14:paraId="48EBB3B1" w14:textId="77777777" w:rsidR="00567EA5" w:rsidRPr="00341B7C" w:rsidRDefault="00567EA5" w:rsidP="00567EA5">
      <w:pPr>
        <w:pStyle w:val="Comments"/>
      </w:pPr>
      <w:r w:rsidRPr="00341B7C">
        <w:t>Proposal 1: For IoT NTN,  the HARQ RTT timer value should be updated to Koffset + Kmac + legacy HARQ RTT timer in MAC specification.</w:t>
      </w:r>
    </w:p>
    <w:p w14:paraId="15595A7B" w14:textId="77777777" w:rsidR="00567EA5" w:rsidRPr="00341B7C" w:rsidRDefault="00567EA5">
      <w:pPr>
        <w:pStyle w:val="Doc-text2"/>
        <w:numPr>
          <w:ilvl w:val="0"/>
          <w:numId w:val="30"/>
        </w:numPr>
        <w:overflowPunct/>
        <w:autoSpaceDE/>
        <w:autoSpaceDN/>
        <w:adjustRightInd/>
        <w:textAlignment w:val="auto"/>
      </w:pPr>
      <w:r w:rsidRPr="00341B7C">
        <w:t>Ericsson support this.</w:t>
      </w:r>
    </w:p>
    <w:p w14:paraId="1FF0D79C" w14:textId="77777777" w:rsidR="00567EA5" w:rsidRPr="00341B7C" w:rsidRDefault="00567EA5">
      <w:pPr>
        <w:pStyle w:val="Doc-text2"/>
        <w:numPr>
          <w:ilvl w:val="0"/>
          <w:numId w:val="30"/>
        </w:numPr>
        <w:overflowPunct/>
        <w:autoSpaceDE/>
        <w:autoSpaceDN/>
        <w:adjustRightInd/>
        <w:textAlignment w:val="auto"/>
      </w:pPr>
      <w:r w:rsidRPr="00341B7C">
        <w:t>QC still thinks this is not needed.</w:t>
      </w:r>
    </w:p>
    <w:p w14:paraId="758C349D" w14:textId="77777777" w:rsidR="00567EA5" w:rsidRPr="00341B7C" w:rsidRDefault="00567EA5">
      <w:pPr>
        <w:pStyle w:val="Doc-text2"/>
        <w:numPr>
          <w:ilvl w:val="0"/>
          <w:numId w:val="30"/>
        </w:numPr>
        <w:overflowPunct/>
        <w:autoSpaceDE/>
        <w:autoSpaceDN/>
        <w:adjustRightInd/>
        <w:textAlignment w:val="auto"/>
      </w:pPr>
      <w:r w:rsidRPr="00341B7C">
        <w:t>Ericsson thinks this is a small change that fixes a current definition which is wrong. Google agrees</w:t>
      </w:r>
    </w:p>
    <w:p w14:paraId="1ECB6D0A" w14:textId="77777777" w:rsidR="00567EA5" w:rsidRPr="00341B7C" w:rsidRDefault="00567EA5">
      <w:pPr>
        <w:pStyle w:val="Doc-text2"/>
        <w:numPr>
          <w:ilvl w:val="0"/>
          <w:numId w:val="30"/>
        </w:numPr>
        <w:overflowPunct/>
        <w:autoSpaceDE/>
        <w:autoSpaceDN/>
        <w:adjustRightInd/>
        <w:textAlignment w:val="auto"/>
      </w:pPr>
      <w:r w:rsidRPr="00341B7C">
        <w:t>ZTE agrees with Nokia and Ericsson</w:t>
      </w:r>
    </w:p>
    <w:p w14:paraId="7D22D1CD" w14:textId="77777777" w:rsidR="00567EA5" w:rsidRPr="00341B7C" w:rsidRDefault="00567EA5">
      <w:pPr>
        <w:pStyle w:val="Doc-text2"/>
        <w:numPr>
          <w:ilvl w:val="0"/>
          <w:numId w:val="30"/>
        </w:numPr>
        <w:overflowPunct/>
        <w:autoSpaceDE/>
        <w:autoSpaceDN/>
        <w:adjustRightInd/>
        <w:textAlignment w:val="auto"/>
      </w:pPr>
      <w:r w:rsidRPr="00341B7C">
        <w:t>Nokia thinks we should also discuss whether this applies to NB-IoT as well.</w:t>
      </w:r>
    </w:p>
    <w:p w14:paraId="3BD79604" w14:textId="77777777" w:rsidR="00567EA5" w:rsidRPr="00341B7C" w:rsidRDefault="00567EA5">
      <w:pPr>
        <w:pStyle w:val="Doc-text2"/>
        <w:numPr>
          <w:ilvl w:val="0"/>
          <w:numId w:val="31"/>
        </w:numPr>
        <w:overflowPunct/>
        <w:autoSpaceDE/>
        <w:autoSpaceDN/>
        <w:adjustRightInd/>
        <w:textAlignment w:val="auto"/>
      </w:pPr>
      <w:r w:rsidRPr="00341B7C">
        <w:t>Continue in offline 106</w:t>
      </w:r>
    </w:p>
    <w:p w14:paraId="58A2EAB3" w14:textId="77777777" w:rsidR="00567EA5" w:rsidRPr="00341B7C" w:rsidRDefault="00567EA5" w:rsidP="00567EA5">
      <w:pPr>
        <w:pStyle w:val="Doc-text2"/>
      </w:pPr>
    </w:p>
    <w:p w14:paraId="7D12A74C" w14:textId="0081B749" w:rsidR="00567EA5" w:rsidRPr="00341B7C" w:rsidRDefault="00E61897" w:rsidP="00567EA5">
      <w:pPr>
        <w:pStyle w:val="Doc-title"/>
      </w:pPr>
      <w:hyperlink r:id="rId919" w:history="1">
        <w:r>
          <w:rPr>
            <w:rStyle w:val="Hyperlink"/>
          </w:rPr>
          <w:t>R2-2210756</w:t>
        </w:r>
      </w:hyperlink>
      <w:r w:rsidR="00567EA5" w:rsidRPr="00341B7C">
        <w:tab/>
        <w:t>R17 IoT NTN User Plane issues</w:t>
      </w:r>
      <w:r w:rsidR="00567EA5" w:rsidRPr="00341B7C">
        <w:tab/>
        <w:t>Ericsson</w:t>
      </w:r>
      <w:r w:rsidR="00567EA5" w:rsidRPr="00341B7C">
        <w:tab/>
        <w:t>discussion</w:t>
      </w:r>
      <w:r w:rsidR="00567EA5" w:rsidRPr="00341B7C">
        <w:tab/>
        <w:t>Rel-17</w:t>
      </w:r>
      <w:r w:rsidR="00567EA5" w:rsidRPr="00341B7C">
        <w:tab/>
        <w:t>LTE_NBIOT_eMTC_NTN</w:t>
      </w:r>
    </w:p>
    <w:p w14:paraId="4FA8F962" w14:textId="77777777" w:rsidR="00567EA5" w:rsidRPr="00341B7C" w:rsidRDefault="00567EA5" w:rsidP="00567EA5">
      <w:pPr>
        <w:pStyle w:val="Comments"/>
      </w:pPr>
      <w:r w:rsidRPr="00341B7C">
        <w:t>Observation 1</w:t>
      </w:r>
      <w:r w:rsidRPr="00341B7C">
        <w:tab/>
        <w:t>For UL, the start of UL HARQ RTT Timer is in the subframe of the last PUSCH transmission of the (scheduled/configured) grant. This is like the start of drx-HARQ-RTT-TimerUL in NR NTN.</w:t>
      </w:r>
    </w:p>
    <w:p w14:paraId="2073F84C" w14:textId="77777777" w:rsidR="00567EA5" w:rsidRPr="00341B7C" w:rsidRDefault="00567EA5" w:rsidP="00567EA5">
      <w:pPr>
        <w:pStyle w:val="Comments"/>
      </w:pPr>
      <w:r w:rsidRPr="00341B7C">
        <w:t>Observation 2</w:t>
      </w:r>
      <w:r w:rsidRPr="00341B7C">
        <w:tab/>
        <w:t>For DL, the UE start HARQ RTT Timer in the subframe of the last received PDSCH transmission of the (scheduled/configured) assignment. This is different compared to NR NTN where drx-HARQ-RTT-TimerDL is started based on when the HARQ feedback is transmitted.</w:t>
      </w:r>
    </w:p>
    <w:p w14:paraId="1C095154" w14:textId="77777777" w:rsidR="00567EA5" w:rsidRPr="00341B7C" w:rsidRDefault="00567EA5" w:rsidP="00567EA5">
      <w:pPr>
        <w:pStyle w:val="Comments"/>
      </w:pPr>
      <w:r w:rsidRPr="00341B7C">
        <w:t>Observation 3</w:t>
      </w:r>
      <w:r w:rsidRPr="00341B7C">
        <w:tab/>
        <w:t>The agreement “An offset equal to UE-eNB RTT is added to the formula used for calculating the (UL) HARQ RTT timer in IoT NTN.” has not been implemented in UL HARQ RTT Timer for eMTC.</w:t>
      </w:r>
    </w:p>
    <w:p w14:paraId="2C81D590" w14:textId="77777777" w:rsidR="00567EA5" w:rsidRPr="00341B7C" w:rsidRDefault="00567EA5" w:rsidP="00567EA5">
      <w:pPr>
        <w:pStyle w:val="Comments"/>
      </w:pPr>
      <w:r w:rsidRPr="00341B7C">
        <w:t>Observation 4</w:t>
      </w:r>
      <w:r w:rsidRPr="00341B7C">
        <w:tab/>
        <w:t>In NTNs for BL and CE UEs, the start of drx-RetransmissionTimer is independent of Koffset.</w:t>
      </w:r>
    </w:p>
    <w:p w14:paraId="0BEACB2F" w14:textId="77777777" w:rsidR="00567EA5" w:rsidRPr="00341B7C" w:rsidRDefault="00567EA5" w:rsidP="00567EA5">
      <w:pPr>
        <w:pStyle w:val="Comments"/>
      </w:pPr>
      <w:r w:rsidRPr="00341B7C">
        <w:t>Observation 5</w:t>
      </w:r>
      <w:r w:rsidRPr="00341B7C">
        <w:tab/>
        <w:t>In NTNs for NB-IoT UEs, the start of drx-InactivityTimer depends on Koffset. In NR NTN, the start of drx-RetransmissionTimerDL depends on Koffset.</w:t>
      </w:r>
    </w:p>
    <w:p w14:paraId="498183B2" w14:textId="77777777" w:rsidR="00567EA5" w:rsidRPr="00341B7C" w:rsidRDefault="00567EA5" w:rsidP="00567EA5">
      <w:pPr>
        <w:pStyle w:val="Comments"/>
      </w:pPr>
      <w:r w:rsidRPr="00341B7C">
        <w:t>Observation 6</w:t>
      </w:r>
      <w:r w:rsidRPr="00341B7C">
        <w:tab/>
        <w:t>UE specific Koffset shall never be lower than TA to ensure sufficient UE processing time between receiving a grant and the PUSCH transmission and between receiving PDSCH and the HARQ feedback transmission.</w:t>
      </w:r>
    </w:p>
    <w:p w14:paraId="08A6114B" w14:textId="77777777" w:rsidR="00567EA5" w:rsidRPr="00341B7C" w:rsidRDefault="00567EA5" w:rsidP="00567EA5">
      <w:pPr>
        <w:pStyle w:val="Comments"/>
      </w:pPr>
      <w:r w:rsidRPr="00341B7C">
        <w:t>Observation 7</w:t>
      </w:r>
      <w:r w:rsidRPr="00341B7C">
        <w:tab/>
        <w:t>The UE specific Koffset must always be configured larger or equal to reported TA + 1.</w:t>
      </w:r>
    </w:p>
    <w:p w14:paraId="65F2249D" w14:textId="77777777" w:rsidR="00567EA5" w:rsidRPr="00341B7C" w:rsidRDefault="00567EA5" w:rsidP="00567EA5">
      <w:pPr>
        <w:pStyle w:val="Comments"/>
      </w:pPr>
      <w:r w:rsidRPr="00341B7C">
        <w:t>Observation 8</w:t>
      </w:r>
      <w:r w:rsidRPr="00341B7C">
        <w:tab/>
        <w:t>To support all UEs, including UEs without TA reporting capability, the HARQ RTT Timer needs to be updated as in Proposal 3.</w:t>
      </w:r>
    </w:p>
    <w:p w14:paraId="157387FC" w14:textId="77777777" w:rsidR="00567EA5" w:rsidRPr="00341B7C" w:rsidRDefault="00567EA5" w:rsidP="00567EA5">
      <w:pPr>
        <w:pStyle w:val="Comments"/>
      </w:pPr>
    </w:p>
    <w:p w14:paraId="0C348612" w14:textId="77777777" w:rsidR="00567EA5" w:rsidRPr="00341B7C" w:rsidRDefault="00567EA5" w:rsidP="00567EA5">
      <w:pPr>
        <w:pStyle w:val="Comments"/>
      </w:pPr>
      <w:r w:rsidRPr="00341B7C">
        <w:t>Proposal 1</w:t>
      </w:r>
      <w:r w:rsidRPr="00341B7C">
        <w:tab/>
        <w:t>Add RTToffset to the UL HARQ RTT Timer for BL UEs and UEs in enhanced coverage, see text proposal below</w:t>
      </w:r>
    </w:p>
    <w:p w14:paraId="56082ADE" w14:textId="77777777" w:rsidR="00567EA5" w:rsidRPr="00341B7C" w:rsidRDefault="00567EA5" w:rsidP="00567EA5">
      <w:pPr>
        <w:pStyle w:val="Comments"/>
      </w:pPr>
      <w:r w:rsidRPr="00341B7C">
        <w:t>Proposal 2</w:t>
      </w:r>
      <w:r w:rsidRPr="00341B7C">
        <w:tab/>
        <w:t>For BL UEs and UEs in enhanced coverage in NTNs, RAN2 acknowledge that the start of drx-RetransmissionTimer does not minimize the monitoring of PDCCH.</w:t>
      </w:r>
    </w:p>
    <w:p w14:paraId="126167AF" w14:textId="77777777" w:rsidR="00567EA5" w:rsidRPr="00341B7C" w:rsidRDefault="00567EA5" w:rsidP="00567EA5">
      <w:pPr>
        <w:pStyle w:val="Comments"/>
      </w:pPr>
      <w:r w:rsidRPr="00341B7C">
        <w:t>Proposal 3</w:t>
      </w:r>
      <w:r w:rsidRPr="00341B7C">
        <w:tab/>
        <w:t>In NTNs for BL UEs and UEs in enhanced coverage, the offset added to the formula used for calculating the HARQ RTT timer shall be Koffset+Kmac instead of RTToffset, see text proposal below</w:t>
      </w:r>
    </w:p>
    <w:p w14:paraId="3DD360AB" w14:textId="77777777" w:rsidR="00567EA5" w:rsidRPr="00341B7C" w:rsidRDefault="00567EA5" w:rsidP="00567EA5">
      <w:pPr>
        <w:pStyle w:val="Comments"/>
      </w:pPr>
    </w:p>
    <w:p w14:paraId="71304D85" w14:textId="3E39E6B3" w:rsidR="00567EA5" w:rsidRPr="00341B7C" w:rsidRDefault="00E61897" w:rsidP="00567EA5">
      <w:pPr>
        <w:pStyle w:val="Doc-title"/>
      </w:pPr>
      <w:hyperlink r:id="rId920" w:history="1">
        <w:r>
          <w:rPr>
            <w:rStyle w:val="Hyperlink"/>
          </w:rPr>
          <w:t>R2-2210699</w:t>
        </w:r>
      </w:hyperlink>
      <w:r w:rsidR="00567EA5" w:rsidRPr="00341B7C">
        <w:tab/>
        <w:t>Correction on HARQ RTT timer with Koffset</w:t>
      </w:r>
      <w:r w:rsidR="00567EA5" w:rsidRPr="00341B7C">
        <w:tab/>
        <w:t>ZTE Corporation, Sanechips</w:t>
      </w:r>
      <w:r w:rsidR="00567EA5" w:rsidRPr="00341B7C">
        <w:tab/>
        <w:t>CR</w:t>
      </w:r>
      <w:r w:rsidR="00567EA5" w:rsidRPr="00341B7C">
        <w:tab/>
        <w:t>Rel-17</w:t>
      </w:r>
      <w:r w:rsidR="00567EA5" w:rsidRPr="00341B7C">
        <w:tab/>
        <w:t>36.321</w:t>
      </w:r>
      <w:r w:rsidR="00567EA5" w:rsidRPr="00341B7C">
        <w:tab/>
        <w:t>17.2.0</w:t>
      </w:r>
      <w:r w:rsidR="00567EA5" w:rsidRPr="00341B7C">
        <w:tab/>
        <w:t>1552</w:t>
      </w:r>
      <w:r w:rsidR="00567EA5" w:rsidRPr="00341B7C">
        <w:tab/>
        <w:t>-</w:t>
      </w:r>
      <w:r w:rsidR="00567EA5" w:rsidRPr="00341B7C">
        <w:tab/>
        <w:t>F</w:t>
      </w:r>
      <w:r w:rsidR="00567EA5" w:rsidRPr="00341B7C">
        <w:tab/>
        <w:t>LTE_NBIOT_eMTC_NTN-Core</w:t>
      </w:r>
    </w:p>
    <w:p w14:paraId="651AD981" w14:textId="0E18C29E" w:rsidR="00567EA5" w:rsidRPr="00341B7C" w:rsidRDefault="00E61897" w:rsidP="00567EA5">
      <w:pPr>
        <w:pStyle w:val="Doc-title"/>
      </w:pPr>
      <w:hyperlink r:id="rId921" w:history="1">
        <w:r>
          <w:rPr>
            <w:rStyle w:val="Hyperlink"/>
          </w:rPr>
          <w:t>R2-2210755</w:t>
        </w:r>
      </w:hyperlink>
      <w:r w:rsidR="00567EA5" w:rsidRPr="00341B7C">
        <w:tab/>
        <w:t>Correction to (UL) HARQ RTT Timer for eMTC in NTNs</w:t>
      </w:r>
      <w:r w:rsidR="00567EA5" w:rsidRPr="00341B7C">
        <w:tab/>
        <w:t>Ericsson</w:t>
      </w:r>
      <w:r w:rsidR="00567EA5" w:rsidRPr="00341B7C">
        <w:tab/>
        <w:t>CR</w:t>
      </w:r>
      <w:r w:rsidR="00567EA5" w:rsidRPr="00341B7C">
        <w:tab/>
        <w:t>Rel-17</w:t>
      </w:r>
      <w:r w:rsidR="00567EA5" w:rsidRPr="00341B7C">
        <w:tab/>
        <w:t>36.321</w:t>
      </w:r>
      <w:r w:rsidR="00567EA5" w:rsidRPr="00341B7C">
        <w:tab/>
        <w:t>17.2.0</w:t>
      </w:r>
      <w:r w:rsidR="00567EA5" w:rsidRPr="00341B7C">
        <w:tab/>
        <w:t>1553</w:t>
      </w:r>
      <w:r w:rsidR="00567EA5" w:rsidRPr="00341B7C">
        <w:tab/>
        <w:t>-</w:t>
      </w:r>
      <w:r w:rsidR="00567EA5" w:rsidRPr="00341B7C">
        <w:tab/>
        <w:t>F</w:t>
      </w:r>
      <w:r w:rsidR="00567EA5" w:rsidRPr="00341B7C">
        <w:tab/>
        <w:t>LTE_NBIOT_eMTC_NTN</w:t>
      </w:r>
    </w:p>
    <w:p w14:paraId="5217232C" w14:textId="77777777" w:rsidR="00567EA5" w:rsidRPr="00341B7C" w:rsidRDefault="00567EA5" w:rsidP="00567EA5">
      <w:pPr>
        <w:pStyle w:val="Comments"/>
      </w:pPr>
    </w:p>
    <w:p w14:paraId="5CAD2BBF" w14:textId="605F18A2" w:rsidR="00567EA5" w:rsidRPr="00341B7C" w:rsidRDefault="00E61897" w:rsidP="00567EA5">
      <w:pPr>
        <w:pStyle w:val="Doc-title"/>
      </w:pPr>
      <w:hyperlink r:id="rId922" w:history="1">
        <w:r>
          <w:rPr>
            <w:rStyle w:val="Hyperlink"/>
          </w:rPr>
          <w:t>R2-2210571</w:t>
        </w:r>
      </w:hyperlink>
      <w:r w:rsidR="00567EA5" w:rsidRPr="00341B7C">
        <w:tab/>
        <w:t>Correction on UE-eNB RTT calculation</w:t>
      </w:r>
      <w:r w:rsidR="00567EA5" w:rsidRPr="00341B7C">
        <w:tab/>
        <w:t>MediaTek Inc.</w:t>
      </w:r>
      <w:r w:rsidR="00567EA5" w:rsidRPr="00341B7C">
        <w:tab/>
        <w:t>CR</w:t>
      </w:r>
      <w:r w:rsidR="00567EA5" w:rsidRPr="00341B7C">
        <w:tab/>
        <w:t>Rel-17</w:t>
      </w:r>
      <w:r w:rsidR="00567EA5" w:rsidRPr="00341B7C">
        <w:tab/>
        <w:t>36.321</w:t>
      </w:r>
      <w:r w:rsidR="00567EA5" w:rsidRPr="00341B7C">
        <w:tab/>
        <w:t>17.2.0</w:t>
      </w:r>
      <w:r w:rsidR="00567EA5" w:rsidRPr="00341B7C">
        <w:tab/>
        <w:t>1550</w:t>
      </w:r>
      <w:r w:rsidR="00567EA5" w:rsidRPr="00341B7C">
        <w:tab/>
        <w:t>-</w:t>
      </w:r>
      <w:r w:rsidR="00567EA5" w:rsidRPr="00341B7C">
        <w:tab/>
        <w:t>F</w:t>
      </w:r>
      <w:r w:rsidR="00567EA5" w:rsidRPr="00341B7C">
        <w:tab/>
        <w:t>LTE_NBIOT_eMTC_NTN-Core</w:t>
      </w:r>
    </w:p>
    <w:p w14:paraId="7A741347" w14:textId="66A2EBFC" w:rsidR="00567EA5" w:rsidRPr="00341B7C" w:rsidRDefault="00E61897" w:rsidP="00567EA5">
      <w:pPr>
        <w:pStyle w:val="Doc-title"/>
      </w:pPr>
      <w:hyperlink r:id="rId923" w:history="1">
        <w:r>
          <w:rPr>
            <w:rStyle w:val="Hyperlink"/>
          </w:rPr>
          <w:t>R2-2210094</w:t>
        </w:r>
      </w:hyperlink>
      <w:r w:rsidR="00567EA5" w:rsidRPr="00341B7C">
        <w:tab/>
        <w:t>DRX correction for IoT NTN</w:t>
      </w:r>
      <w:r w:rsidR="00567EA5" w:rsidRPr="00341B7C">
        <w:tab/>
        <w:t>OPPO</w:t>
      </w:r>
      <w:r w:rsidR="00567EA5" w:rsidRPr="00341B7C">
        <w:tab/>
        <w:t>CR</w:t>
      </w:r>
      <w:r w:rsidR="00567EA5" w:rsidRPr="00341B7C">
        <w:tab/>
        <w:t>Rel-17</w:t>
      </w:r>
      <w:r w:rsidR="00567EA5" w:rsidRPr="00341B7C">
        <w:tab/>
        <w:t>36.321</w:t>
      </w:r>
      <w:r w:rsidR="00567EA5" w:rsidRPr="00341B7C">
        <w:tab/>
        <w:t>17.2.0</w:t>
      </w:r>
      <w:r w:rsidR="00567EA5" w:rsidRPr="00341B7C">
        <w:tab/>
        <w:t>1549</w:t>
      </w:r>
      <w:r w:rsidR="00567EA5" w:rsidRPr="00341B7C">
        <w:tab/>
        <w:t>-</w:t>
      </w:r>
      <w:r w:rsidR="00567EA5" w:rsidRPr="00341B7C">
        <w:tab/>
        <w:t>F</w:t>
      </w:r>
      <w:r w:rsidR="00567EA5" w:rsidRPr="00341B7C">
        <w:tab/>
        <w:t>LTE_NBIOT_eMTC_NTN</w:t>
      </w:r>
    </w:p>
    <w:p w14:paraId="52148347" w14:textId="77777777" w:rsidR="00567EA5" w:rsidRPr="00341B7C" w:rsidRDefault="00567EA5">
      <w:pPr>
        <w:pStyle w:val="Doc-text2"/>
        <w:numPr>
          <w:ilvl w:val="0"/>
          <w:numId w:val="31"/>
        </w:numPr>
        <w:overflowPunct/>
        <w:autoSpaceDE/>
        <w:autoSpaceDN/>
        <w:adjustRightInd/>
        <w:textAlignment w:val="auto"/>
      </w:pPr>
      <w:r w:rsidRPr="00341B7C">
        <w:t>(after offline 106) Content is agreed. To be included in a rapporteur CR</w:t>
      </w:r>
    </w:p>
    <w:p w14:paraId="77FD17A0" w14:textId="134A6074" w:rsidR="00567EA5" w:rsidRPr="00341B7C" w:rsidRDefault="00E61897" w:rsidP="00567EA5">
      <w:pPr>
        <w:pStyle w:val="Doc-title"/>
      </w:pPr>
      <w:hyperlink r:id="rId924" w:history="1">
        <w:r>
          <w:rPr>
            <w:rStyle w:val="Hyperlink"/>
          </w:rPr>
          <w:t>R2-2210697</w:t>
        </w:r>
      </w:hyperlink>
      <w:r w:rsidR="00567EA5" w:rsidRPr="00341B7C">
        <w:tab/>
        <w:t>Clarifications for IoT NTN MAC CEs</w:t>
      </w:r>
      <w:r w:rsidR="00567EA5" w:rsidRPr="00341B7C">
        <w:tab/>
        <w:t>Samsung R&amp;D Institute UK</w:t>
      </w:r>
      <w:r w:rsidR="00567EA5" w:rsidRPr="00341B7C">
        <w:tab/>
        <w:t>CR</w:t>
      </w:r>
      <w:r w:rsidR="00567EA5" w:rsidRPr="00341B7C">
        <w:tab/>
        <w:t>Rel-17</w:t>
      </w:r>
      <w:r w:rsidR="00567EA5" w:rsidRPr="00341B7C">
        <w:tab/>
        <w:t>36.321</w:t>
      </w:r>
      <w:r w:rsidR="00567EA5" w:rsidRPr="00341B7C">
        <w:tab/>
        <w:t>17.2.0</w:t>
      </w:r>
      <w:r w:rsidR="00567EA5" w:rsidRPr="00341B7C">
        <w:tab/>
        <w:t>1551</w:t>
      </w:r>
      <w:r w:rsidR="00567EA5" w:rsidRPr="00341B7C">
        <w:tab/>
        <w:t>-</w:t>
      </w:r>
      <w:r w:rsidR="00567EA5" w:rsidRPr="00341B7C">
        <w:tab/>
        <w:t>F</w:t>
      </w:r>
      <w:r w:rsidR="00567EA5" w:rsidRPr="00341B7C">
        <w:tab/>
        <w:t>LTE_NBIOT_eMTC_NTN</w:t>
      </w:r>
    </w:p>
    <w:p w14:paraId="4380575A" w14:textId="77777777" w:rsidR="00567EA5" w:rsidRPr="00341B7C" w:rsidRDefault="00567EA5">
      <w:pPr>
        <w:pStyle w:val="Doc-text2"/>
        <w:numPr>
          <w:ilvl w:val="0"/>
          <w:numId w:val="31"/>
        </w:numPr>
        <w:overflowPunct/>
        <w:autoSpaceDE/>
        <w:autoSpaceDN/>
        <w:adjustRightInd/>
        <w:textAlignment w:val="auto"/>
      </w:pPr>
      <w:r w:rsidRPr="00341B7C">
        <w:t>(after offline 106) Content is agreed. To be included in a rapporteur CR</w:t>
      </w:r>
    </w:p>
    <w:p w14:paraId="2DA3E5D9" w14:textId="77777777" w:rsidR="00567EA5" w:rsidRPr="00341B7C" w:rsidRDefault="00567EA5" w:rsidP="00567EA5">
      <w:pPr>
        <w:pStyle w:val="Doc-text2"/>
      </w:pPr>
    </w:p>
    <w:p w14:paraId="03B57A9F" w14:textId="77777777" w:rsidR="00567EA5" w:rsidRPr="00341B7C" w:rsidRDefault="00567EA5" w:rsidP="00567EA5">
      <w:pPr>
        <w:pStyle w:val="Doc-text2"/>
      </w:pPr>
    </w:p>
    <w:p w14:paraId="642DCF7F" w14:textId="77777777" w:rsidR="00567EA5" w:rsidRPr="00341B7C" w:rsidRDefault="00567EA5" w:rsidP="00567EA5">
      <w:pPr>
        <w:pStyle w:val="Doc-text2"/>
      </w:pPr>
    </w:p>
    <w:p w14:paraId="4C7E1BA5" w14:textId="77777777" w:rsidR="00567EA5" w:rsidRPr="00341B7C" w:rsidRDefault="00567EA5" w:rsidP="00567EA5">
      <w:pPr>
        <w:pStyle w:val="EmailDiscussion"/>
        <w:overflowPunct/>
        <w:autoSpaceDE/>
        <w:autoSpaceDN/>
        <w:adjustRightInd/>
        <w:ind w:left="1619" w:hanging="360"/>
        <w:textAlignment w:val="auto"/>
      </w:pPr>
      <w:r w:rsidRPr="00341B7C">
        <w:t>[AT119bis-e][106][IoT NTN] UP corrections (Ericsson)</w:t>
      </w:r>
    </w:p>
    <w:p w14:paraId="1CF760FC" w14:textId="77777777" w:rsidR="00567EA5" w:rsidRPr="00341B7C" w:rsidRDefault="00567EA5" w:rsidP="00567EA5">
      <w:pPr>
        <w:pStyle w:val="EmailDiscussion2"/>
        <w:ind w:left="1619" w:firstLine="0"/>
      </w:pPr>
      <w:r w:rsidRPr="00341B7C">
        <w:t>Initial scope: Discuss UP corrections in AI 7.2.3</w:t>
      </w:r>
    </w:p>
    <w:p w14:paraId="5950676E" w14:textId="77777777" w:rsidR="00567EA5" w:rsidRPr="00341B7C" w:rsidRDefault="00567EA5" w:rsidP="00567EA5">
      <w:pPr>
        <w:pStyle w:val="EmailDiscussion2"/>
        <w:ind w:left="1619" w:firstLine="0"/>
      </w:pPr>
      <w:r w:rsidRPr="00341B7C">
        <w:t>Initial intended outcome: Summary of the offline discussion with e.g.:</w:t>
      </w:r>
    </w:p>
    <w:p w14:paraId="7C9CD687" w14:textId="77777777" w:rsidR="00567EA5" w:rsidRPr="00341B7C" w:rsidRDefault="00567EA5">
      <w:pPr>
        <w:pStyle w:val="EmailDiscussion2"/>
        <w:numPr>
          <w:ilvl w:val="0"/>
          <w:numId w:val="24"/>
        </w:numPr>
        <w:overflowPunct/>
        <w:autoSpaceDE/>
        <w:autoSpaceDN/>
        <w:adjustRightInd/>
        <w:textAlignment w:val="auto"/>
      </w:pPr>
      <w:r w:rsidRPr="00341B7C">
        <w:t>List of proposals for agreement (if any)</w:t>
      </w:r>
    </w:p>
    <w:p w14:paraId="27DEE4A4" w14:textId="77777777" w:rsidR="00567EA5" w:rsidRPr="00341B7C" w:rsidRDefault="00567EA5">
      <w:pPr>
        <w:pStyle w:val="EmailDiscussion2"/>
        <w:numPr>
          <w:ilvl w:val="0"/>
          <w:numId w:val="24"/>
        </w:numPr>
        <w:overflowPunct/>
        <w:autoSpaceDE/>
        <w:autoSpaceDN/>
        <w:adjustRightInd/>
        <w:textAlignment w:val="auto"/>
      </w:pPr>
      <w:r w:rsidRPr="00341B7C">
        <w:t>List of proposals that require online discussions</w:t>
      </w:r>
    </w:p>
    <w:p w14:paraId="2CF63B20" w14:textId="77777777" w:rsidR="00567EA5" w:rsidRPr="00341B7C" w:rsidRDefault="00567EA5">
      <w:pPr>
        <w:pStyle w:val="EmailDiscussion2"/>
        <w:numPr>
          <w:ilvl w:val="0"/>
          <w:numId w:val="24"/>
        </w:numPr>
        <w:overflowPunct/>
        <w:autoSpaceDE/>
        <w:autoSpaceDN/>
        <w:adjustRightInd/>
        <w:textAlignment w:val="auto"/>
      </w:pPr>
      <w:r w:rsidRPr="00341B7C">
        <w:t>List of proposals that should not be pursued (if any)</w:t>
      </w:r>
    </w:p>
    <w:p w14:paraId="7D470267" w14:textId="77777777" w:rsidR="00567EA5" w:rsidRPr="00341B7C" w:rsidRDefault="00567EA5" w:rsidP="00567EA5">
      <w:pPr>
        <w:pStyle w:val="EmailDiscussion2"/>
        <w:ind w:left="1619" w:firstLine="0"/>
      </w:pPr>
      <w:r w:rsidRPr="00341B7C">
        <w:lastRenderedPageBreak/>
        <w:t>Deadline (for companies' feedback):  Thursday 2022-10-13 18:00 UTC</w:t>
      </w:r>
    </w:p>
    <w:p w14:paraId="28342A12" w14:textId="42790D23" w:rsidR="00567EA5" w:rsidRPr="00341B7C" w:rsidRDefault="00567EA5" w:rsidP="00567EA5">
      <w:pPr>
        <w:pStyle w:val="EmailDiscussion2"/>
        <w:ind w:left="1619" w:firstLine="0"/>
      </w:pPr>
      <w:r w:rsidRPr="00341B7C">
        <w:t xml:space="preserve">Deadline (for rapporteur's summary in </w:t>
      </w:r>
      <w:hyperlink r:id="rId925" w:history="1">
        <w:r w:rsidR="00E61897">
          <w:rPr>
            <w:rStyle w:val="Hyperlink"/>
          </w:rPr>
          <w:t>R2-2210847</w:t>
        </w:r>
      </w:hyperlink>
      <w:r w:rsidRPr="00341B7C">
        <w:t>):  Thursday 2022-10-13 22:00 UTC</w:t>
      </w:r>
    </w:p>
    <w:p w14:paraId="743EC9BB" w14:textId="68F91917" w:rsidR="00567EA5" w:rsidRPr="00341B7C" w:rsidRDefault="00567EA5" w:rsidP="00567EA5">
      <w:pPr>
        <w:pStyle w:val="EmailDiscussion2"/>
        <w:ind w:left="1619" w:firstLine="0"/>
        <w:rPr>
          <w:u w:val="single"/>
        </w:rPr>
      </w:pPr>
      <w:r w:rsidRPr="00341B7C">
        <w:rPr>
          <w:u w:val="single"/>
        </w:rPr>
        <w:t xml:space="preserve">Proposals marked "for agreement" in </w:t>
      </w:r>
      <w:hyperlink r:id="rId926" w:history="1">
        <w:r w:rsidR="00E61897">
          <w:rPr>
            <w:rStyle w:val="Hyperlink"/>
          </w:rPr>
          <w:t>R2-2210847</w:t>
        </w:r>
      </w:hyperlink>
      <w:r w:rsidRPr="00341B7C">
        <w:rPr>
          <w:u w:val="single"/>
        </w:rPr>
        <w:t xml:space="preserve"> not challenged until Friday 2022-10-14 10:00 UTC will be declared as agreed via email by the session chair (for the rest the discussion might continue online).</w:t>
      </w:r>
    </w:p>
    <w:p w14:paraId="27CDF8EE" w14:textId="77777777" w:rsidR="00567EA5" w:rsidRPr="00341B7C" w:rsidRDefault="00567EA5" w:rsidP="00567EA5">
      <w:pPr>
        <w:pStyle w:val="Doc-text2"/>
        <w:ind w:left="0" w:firstLine="0"/>
      </w:pPr>
    </w:p>
    <w:p w14:paraId="23D38ED1" w14:textId="77777777" w:rsidR="00567EA5" w:rsidRPr="00341B7C" w:rsidRDefault="00567EA5" w:rsidP="00567EA5">
      <w:pPr>
        <w:pStyle w:val="Doc-text2"/>
        <w:ind w:left="0" w:firstLine="0"/>
      </w:pPr>
    </w:p>
    <w:p w14:paraId="061A9EED" w14:textId="1695725F" w:rsidR="00567EA5" w:rsidRPr="00341B7C" w:rsidRDefault="00E61897" w:rsidP="00567EA5">
      <w:pPr>
        <w:pStyle w:val="Doc-title"/>
      </w:pPr>
      <w:hyperlink r:id="rId927" w:history="1">
        <w:r>
          <w:rPr>
            <w:rStyle w:val="Hyperlink"/>
          </w:rPr>
          <w:t>R2-2210847</w:t>
        </w:r>
      </w:hyperlink>
      <w:r w:rsidR="00567EA5" w:rsidRPr="00341B7C">
        <w:tab/>
        <w:t>[offline-106] UP corrections</w:t>
      </w:r>
      <w:r w:rsidR="00567EA5" w:rsidRPr="00341B7C">
        <w:tab/>
        <w:t>Ericsson</w:t>
      </w:r>
      <w:r w:rsidR="00567EA5" w:rsidRPr="00341B7C">
        <w:tab/>
        <w:t>discussion</w:t>
      </w:r>
      <w:r w:rsidR="00567EA5" w:rsidRPr="00341B7C">
        <w:tab/>
        <w:t>Rel-18</w:t>
      </w:r>
      <w:r w:rsidR="00567EA5" w:rsidRPr="00341B7C">
        <w:tab/>
        <w:t>LTE_NBIOT_eMTC_NTN-Core</w:t>
      </w:r>
    </w:p>
    <w:p w14:paraId="464FAA03" w14:textId="77777777" w:rsidR="00567EA5" w:rsidRPr="00341B7C" w:rsidRDefault="00567EA5" w:rsidP="00567EA5">
      <w:pPr>
        <w:pStyle w:val="Comments"/>
      </w:pPr>
      <w:r w:rsidRPr="00341B7C">
        <w:t>For agreement</w:t>
      </w:r>
    </w:p>
    <w:p w14:paraId="793A0C9A" w14:textId="51FC1640" w:rsidR="00567EA5" w:rsidRPr="00341B7C" w:rsidRDefault="00567EA5" w:rsidP="00567EA5">
      <w:pPr>
        <w:pStyle w:val="Comments"/>
      </w:pPr>
      <w:r w:rsidRPr="00341B7C">
        <w:t xml:space="preserve">Proposal 2 (10/10) The CR </w:t>
      </w:r>
      <w:hyperlink r:id="rId928" w:history="1">
        <w:r w:rsidR="00E61897">
          <w:rPr>
            <w:rStyle w:val="Hyperlink"/>
          </w:rPr>
          <w:t>R2-2210697</w:t>
        </w:r>
      </w:hyperlink>
      <w:r w:rsidRPr="00341B7C">
        <w:t xml:space="preserve"> is agreed to be included in a rapporteur CR (modifying TAR and Differential Koffset MAC CEs).</w:t>
      </w:r>
    </w:p>
    <w:p w14:paraId="43027624" w14:textId="77777777" w:rsidR="00567EA5" w:rsidRPr="00341B7C" w:rsidRDefault="00567EA5">
      <w:pPr>
        <w:pStyle w:val="Doc-text2"/>
        <w:numPr>
          <w:ilvl w:val="0"/>
          <w:numId w:val="31"/>
        </w:numPr>
        <w:overflowPunct/>
        <w:autoSpaceDE/>
        <w:autoSpaceDN/>
        <w:adjustRightInd/>
        <w:textAlignment w:val="auto"/>
      </w:pPr>
      <w:r w:rsidRPr="00341B7C">
        <w:t>Agreed</w:t>
      </w:r>
    </w:p>
    <w:p w14:paraId="507B2934" w14:textId="2C41014D" w:rsidR="00567EA5" w:rsidRPr="00341B7C" w:rsidRDefault="00567EA5" w:rsidP="00567EA5">
      <w:pPr>
        <w:pStyle w:val="Comments"/>
      </w:pPr>
      <w:r w:rsidRPr="00341B7C">
        <w:t xml:space="preserve">Proposal 3 (11/11) The CR </w:t>
      </w:r>
      <w:hyperlink r:id="rId929" w:history="1">
        <w:r w:rsidR="00E61897">
          <w:rPr>
            <w:rStyle w:val="Hyperlink"/>
          </w:rPr>
          <w:t>R2-2210094</w:t>
        </w:r>
      </w:hyperlink>
      <w:r w:rsidRPr="00341B7C">
        <w:t xml:space="preserve"> is agreed to be included in a rapporteur CR (update Active Time for mpdcch-UL-HARQ-ACK-Feedback).</w:t>
      </w:r>
    </w:p>
    <w:p w14:paraId="1FE89FD6" w14:textId="77777777" w:rsidR="00567EA5" w:rsidRPr="00341B7C" w:rsidRDefault="00567EA5">
      <w:pPr>
        <w:pStyle w:val="Doc-text2"/>
        <w:numPr>
          <w:ilvl w:val="0"/>
          <w:numId w:val="31"/>
        </w:numPr>
        <w:overflowPunct/>
        <w:autoSpaceDE/>
        <w:autoSpaceDN/>
        <w:adjustRightInd/>
        <w:textAlignment w:val="auto"/>
      </w:pPr>
      <w:r w:rsidRPr="00341B7C">
        <w:t>Agreed</w:t>
      </w:r>
    </w:p>
    <w:p w14:paraId="3A489674" w14:textId="77777777" w:rsidR="00567EA5" w:rsidRPr="00341B7C" w:rsidRDefault="00567EA5" w:rsidP="00567EA5">
      <w:pPr>
        <w:pStyle w:val="Comments"/>
      </w:pPr>
      <w:r w:rsidRPr="00341B7C">
        <w:t>Proposal 4 (11/11) RTToffset is added to the UL HARQ RTT Timer for eMTC. “Except for NB-IoT and for HARQ processes scheduled using Short Processing Time and for short TTI, UL HARQ RTT Timer length is set to 4 + RTToffset subframes for FDD and Frame Structure Type 3, and set to kULHARQRTT + RTToffset subframes for TDD, where kULHARQRTT equals to the kPHICH value indicated in Table 9.1.2-1 of TS 36.213 [2] if the UE is not configured with upper layer parameter symPUSCH-UpPts for the serving cell, otherwise the kPHICH value is indicated in Table 9.1.2-3.”</w:t>
      </w:r>
    </w:p>
    <w:p w14:paraId="0DC0C572" w14:textId="77777777" w:rsidR="00567EA5" w:rsidRPr="00341B7C" w:rsidRDefault="00567EA5">
      <w:pPr>
        <w:pStyle w:val="Doc-text2"/>
        <w:numPr>
          <w:ilvl w:val="0"/>
          <w:numId w:val="31"/>
        </w:numPr>
        <w:overflowPunct/>
        <w:autoSpaceDE/>
        <w:autoSpaceDN/>
        <w:adjustRightInd/>
        <w:textAlignment w:val="auto"/>
      </w:pPr>
      <w:r w:rsidRPr="00341B7C">
        <w:t>Agreed</w:t>
      </w:r>
    </w:p>
    <w:p w14:paraId="37637012" w14:textId="77777777" w:rsidR="00567EA5" w:rsidRPr="00341B7C" w:rsidRDefault="00567EA5" w:rsidP="00567EA5">
      <w:pPr>
        <w:pStyle w:val="Comments"/>
      </w:pPr>
      <w:r w:rsidRPr="00341B7C">
        <w:t>Proposal 6 (9/11) The HARQ RTT Timer for NB-IoT does not need further updates in NTNs.</w:t>
      </w:r>
    </w:p>
    <w:p w14:paraId="7CCF2B37" w14:textId="77777777" w:rsidR="00567EA5" w:rsidRPr="00341B7C" w:rsidRDefault="00567EA5">
      <w:pPr>
        <w:pStyle w:val="Doc-text2"/>
        <w:numPr>
          <w:ilvl w:val="0"/>
          <w:numId w:val="31"/>
        </w:numPr>
        <w:overflowPunct/>
        <w:autoSpaceDE/>
        <w:autoSpaceDN/>
        <w:adjustRightInd/>
        <w:textAlignment w:val="auto"/>
      </w:pPr>
      <w:r w:rsidRPr="00341B7C">
        <w:t>Agreed</w:t>
      </w:r>
    </w:p>
    <w:p w14:paraId="32B9E487" w14:textId="77777777" w:rsidR="00567EA5" w:rsidRPr="00341B7C" w:rsidRDefault="00567EA5" w:rsidP="00567EA5">
      <w:pPr>
        <w:pStyle w:val="Comments"/>
      </w:pPr>
    </w:p>
    <w:p w14:paraId="2080D926" w14:textId="77777777" w:rsidR="00567EA5" w:rsidRPr="00341B7C" w:rsidRDefault="00567EA5" w:rsidP="00567EA5">
      <w:pPr>
        <w:pStyle w:val="Comments"/>
      </w:pPr>
      <w:r w:rsidRPr="00341B7C">
        <w:t>Need further discussion</w:t>
      </w:r>
    </w:p>
    <w:p w14:paraId="0A1752EF" w14:textId="025591FB" w:rsidR="00567EA5" w:rsidRPr="00341B7C" w:rsidRDefault="00567EA5" w:rsidP="00567EA5">
      <w:pPr>
        <w:pStyle w:val="Comments"/>
      </w:pPr>
      <w:r w:rsidRPr="00341B7C">
        <w:t xml:space="preserve">Proposal 1 (6/10) The calculation of UE-eNB RTT is updated according to </w:t>
      </w:r>
      <w:hyperlink r:id="rId930" w:history="1">
        <w:r w:rsidR="00E61897">
          <w:rPr>
            <w:rStyle w:val="Hyperlink"/>
          </w:rPr>
          <w:t>R2-2210571</w:t>
        </w:r>
      </w:hyperlink>
      <w:r w:rsidRPr="00341B7C">
        <w:t>.</w:t>
      </w:r>
    </w:p>
    <w:p w14:paraId="3BD56348" w14:textId="77777777" w:rsidR="00567EA5" w:rsidRPr="00341B7C" w:rsidRDefault="00567EA5">
      <w:pPr>
        <w:pStyle w:val="Doc-text2"/>
        <w:numPr>
          <w:ilvl w:val="0"/>
          <w:numId w:val="31"/>
        </w:numPr>
        <w:overflowPunct/>
        <w:autoSpaceDE/>
        <w:autoSpaceDN/>
        <w:adjustRightInd/>
        <w:textAlignment w:val="auto"/>
      </w:pPr>
      <w:r w:rsidRPr="00341B7C">
        <w:t>Continue online</w:t>
      </w:r>
    </w:p>
    <w:p w14:paraId="044E8D70" w14:textId="77777777" w:rsidR="00567EA5" w:rsidRPr="00341B7C" w:rsidRDefault="00567EA5">
      <w:pPr>
        <w:pStyle w:val="Doc-text2"/>
        <w:numPr>
          <w:ilvl w:val="0"/>
          <w:numId w:val="31"/>
        </w:numPr>
        <w:overflowPunct/>
        <w:autoSpaceDE/>
        <w:autoSpaceDN/>
        <w:adjustRightInd/>
        <w:textAlignment w:val="auto"/>
      </w:pPr>
      <w:r w:rsidRPr="00341B7C">
        <w:t>Not pursued (Can come back depending on the outcome of the discussion in the next meeting on details for p5)</w:t>
      </w:r>
    </w:p>
    <w:p w14:paraId="5494B1B7" w14:textId="77777777" w:rsidR="00567EA5" w:rsidRPr="00341B7C" w:rsidRDefault="00567EA5" w:rsidP="00567EA5">
      <w:pPr>
        <w:pStyle w:val="Comments"/>
      </w:pPr>
      <w:r w:rsidRPr="00341B7C">
        <w:t>Proposal 5 (7/11) The eMTC HARQ RTT Timer is updated by changing the offset added from RTToffset to Koffset + k-Mac where Koffset is the UE specific Koffset defined in 36.213 section 4.2 and k-Mac is a RRC configured parameter.</w:t>
      </w:r>
    </w:p>
    <w:p w14:paraId="6772A3E0" w14:textId="77777777" w:rsidR="00567EA5" w:rsidRPr="00341B7C" w:rsidRDefault="00567EA5">
      <w:pPr>
        <w:pStyle w:val="Doc-text2"/>
        <w:numPr>
          <w:ilvl w:val="0"/>
          <w:numId w:val="31"/>
        </w:numPr>
        <w:overflowPunct/>
        <w:autoSpaceDE/>
        <w:autoSpaceDN/>
        <w:adjustRightInd/>
        <w:textAlignment w:val="auto"/>
      </w:pPr>
      <w:r w:rsidRPr="00341B7C">
        <w:t>Continue online</w:t>
      </w:r>
    </w:p>
    <w:p w14:paraId="3405C5E2" w14:textId="77777777" w:rsidR="00567EA5" w:rsidRPr="00341B7C" w:rsidRDefault="00567EA5">
      <w:pPr>
        <w:pStyle w:val="Doc-text2"/>
        <w:numPr>
          <w:ilvl w:val="0"/>
          <w:numId w:val="30"/>
        </w:numPr>
        <w:overflowPunct/>
        <w:autoSpaceDE/>
        <w:autoSpaceDN/>
        <w:adjustRightInd/>
        <w:textAlignment w:val="auto"/>
      </w:pPr>
      <w:r w:rsidRPr="00341B7C">
        <w:t>QC still thinks this is not needed and think we should rather change the definition of the start of the HARQ RTT timer</w:t>
      </w:r>
    </w:p>
    <w:p w14:paraId="5C852C17" w14:textId="77777777" w:rsidR="00567EA5" w:rsidRPr="00341B7C" w:rsidRDefault="00567EA5">
      <w:pPr>
        <w:pStyle w:val="Doc-text2"/>
        <w:numPr>
          <w:ilvl w:val="0"/>
          <w:numId w:val="30"/>
        </w:numPr>
        <w:overflowPunct/>
        <w:autoSpaceDE/>
        <w:autoSpaceDN/>
        <w:adjustRightInd/>
        <w:textAlignment w:val="auto"/>
      </w:pPr>
      <w:r w:rsidRPr="00341B7C">
        <w:t>MTK can agree p5 now</w:t>
      </w:r>
    </w:p>
    <w:p w14:paraId="7BF96902" w14:textId="77777777" w:rsidR="00567EA5" w:rsidRPr="00341B7C" w:rsidRDefault="00567EA5">
      <w:pPr>
        <w:pStyle w:val="Doc-text2"/>
        <w:numPr>
          <w:ilvl w:val="0"/>
          <w:numId w:val="30"/>
        </w:numPr>
        <w:overflowPunct/>
        <w:autoSpaceDE/>
        <w:autoSpaceDN/>
        <w:adjustRightInd/>
        <w:textAlignment w:val="auto"/>
      </w:pPr>
      <w:r w:rsidRPr="00341B7C">
        <w:t>Ericsson thinks we could also fix it as suggested by QC but it would require more changes.</w:t>
      </w:r>
    </w:p>
    <w:p w14:paraId="2A3E7F31" w14:textId="77777777" w:rsidR="00567EA5" w:rsidRPr="00341B7C" w:rsidRDefault="00567EA5">
      <w:pPr>
        <w:pStyle w:val="Doc-text2"/>
        <w:numPr>
          <w:ilvl w:val="0"/>
          <w:numId w:val="31"/>
        </w:numPr>
        <w:overflowPunct/>
        <w:autoSpaceDE/>
        <w:autoSpaceDN/>
        <w:adjustRightInd/>
        <w:textAlignment w:val="auto"/>
      </w:pPr>
      <w:r w:rsidRPr="00341B7C">
        <w:t>RAN2 agrees to align the behaviour to NR NTN, either by agreeing p5 or by changing the start of the HARQ RTT timer (to be based on UL feedback transmission timing, as for NR NTN). Come back in next meeting on the exact solution.</w:t>
      </w:r>
    </w:p>
    <w:p w14:paraId="3AA2523E" w14:textId="77777777" w:rsidR="00567EA5" w:rsidRPr="00341B7C" w:rsidRDefault="00567EA5" w:rsidP="00567EA5">
      <w:pPr>
        <w:pStyle w:val="Comments"/>
      </w:pPr>
    </w:p>
    <w:p w14:paraId="0039ED65" w14:textId="77777777" w:rsidR="00567EA5" w:rsidRPr="00341B7C" w:rsidRDefault="00567EA5" w:rsidP="00567EA5">
      <w:pPr>
        <w:pStyle w:val="Comments"/>
      </w:pPr>
    </w:p>
    <w:p w14:paraId="4954D923"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 via email (from offline 106):</w:t>
      </w:r>
    </w:p>
    <w:p w14:paraId="571AFC51" w14:textId="060326C4" w:rsidR="00567EA5" w:rsidRPr="00341B7C" w:rsidRDefault="00567EA5">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The CR </w:t>
      </w:r>
      <w:hyperlink r:id="rId931" w:history="1">
        <w:r w:rsidR="00E61897">
          <w:rPr>
            <w:rStyle w:val="Hyperlink"/>
          </w:rPr>
          <w:t>R2-2210697</w:t>
        </w:r>
      </w:hyperlink>
      <w:r w:rsidRPr="00341B7C">
        <w:t xml:space="preserve"> is agreed to be included in a rapporteur CR (modifying TAR and Differential Koffset MAC CEs).</w:t>
      </w:r>
    </w:p>
    <w:p w14:paraId="414E872B" w14:textId="7A90E8D9" w:rsidR="00567EA5" w:rsidRPr="00341B7C" w:rsidRDefault="00567EA5">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The CR </w:t>
      </w:r>
      <w:hyperlink r:id="rId932" w:history="1">
        <w:r w:rsidR="00E61897">
          <w:rPr>
            <w:rStyle w:val="Hyperlink"/>
          </w:rPr>
          <w:t>R2-2210094</w:t>
        </w:r>
      </w:hyperlink>
      <w:r w:rsidRPr="00341B7C">
        <w:t xml:space="preserve"> is agreed to be included in a rapporteur CR (update Active Time for mpdcch-UL-HARQ-ACK-Feedback).</w:t>
      </w:r>
    </w:p>
    <w:p w14:paraId="7CA44AFE" w14:textId="77777777" w:rsidR="00567EA5" w:rsidRPr="00341B7C" w:rsidRDefault="00567EA5">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RTToffset is added to the UL HARQ RTT Timer for eMTC. “Except for NB-IoT and for HARQ processes scheduled using Short Processing Time and for short TTI, UL HARQ RTT Timer length is set to 4 + RTToffset subframes for FDD and Frame Structure Type 3, and set to kULHARQRTT + RTToffset subframes for TDD, where kULHARQRTT equals to the kPHICH value indicated in Table 9.1.2-1 of TS 36.213 [2] if the UE is not configured with upper layer parameter symPUSCH-UpPts for the serving cell, otherwise the kPHICH value is indicated in Table 9.1.2-3.”</w:t>
      </w:r>
    </w:p>
    <w:p w14:paraId="45DDF253" w14:textId="77777777" w:rsidR="00567EA5" w:rsidRPr="00341B7C" w:rsidRDefault="00567EA5">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The HARQ RTT Timer for NB-IoT does not need further updates in NTNs.</w:t>
      </w:r>
    </w:p>
    <w:p w14:paraId="6EA64453" w14:textId="77777777" w:rsidR="00567EA5" w:rsidRPr="00341B7C" w:rsidRDefault="00567EA5" w:rsidP="00567EA5">
      <w:pPr>
        <w:pStyle w:val="Comments"/>
      </w:pPr>
    </w:p>
    <w:p w14:paraId="7B980CC0" w14:textId="77777777" w:rsidR="00567EA5" w:rsidRPr="00341B7C" w:rsidRDefault="00567EA5" w:rsidP="00567EA5">
      <w:pPr>
        <w:pStyle w:val="Comments"/>
      </w:pPr>
    </w:p>
    <w:p w14:paraId="132E1179"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 online:</w:t>
      </w:r>
    </w:p>
    <w:p w14:paraId="6960FBD6" w14:textId="77777777" w:rsidR="00567EA5" w:rsidRPr="00341B7C" w:rsidRDefault="00567EA5">
      <w:pPr>
        <w:pStyle w:val="Doc-text2"/>
        <w:numPr>
          <w:ilvl w:val="0"/>
          <w:numId w:val="5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RAN2 agrees to align the behaviour of eMTC HARQ RTT Timer to NR NTN, either by changing the offset added (from RTToffset to Koffset + k-Mac, where Koffset is the UE specific Koffset defined in 36.213 section 4.2 and k-Mac is a RRC configured parameter) or by changing the start </w:t>
      </w:r>
      <w:r w:rsidRPr="00341B7C">
        <w:lastRenderedPageBreak/>
        <w:t>of the HARQ RTT timer (to be based on UL feedback transmission timing, as for NR NTN). Come back in next meeting on the exact solution.</w:t>
      </w:r>
    </w:p>
    <w:p w14:paraId="48AA3960" w14:textId="77777777" w:rsidR="00567EA5" w:rsidRPr="00341B7C" w:rsidRDefault="00567EA5" w:rsidP="00567EA5">
      <w:pPr>
        <w:pStyle w:val="Comments"/>
      </w:pPr>
    </w:p>
    <w:p w14:paraId="456802A6" w14:textId="77777777" w:rsidR="00567EA5" w:rsidRPr="00341B7C" w:rsidRDefault="00567EA5" w:rsidP="00567EA5">
      <w:pPr>
        <w:pStyle w:val="Comments"/>
      </w:pPr>
    </w:p>
    <w:p w14:paraId="423A6DED" w14:textId="77777777" w:rsidR="00567EA5" w:rsidRPr="00341B7C" w:rsidRDefault="00567EA5" w:rsidP="00567EA5">
      <w:pPr>
        <w:pStyle w:val="EmailDiscussion"/>
        <w:overflowPunct/>
        <w:autoSpaceDE/>
        <w:autoSpaceDN/>
        <w:adjustRightInd/>
        <w:ind w:left="1619" w:hanging="360"/>
        <w:textAlignment w:val="auto"/>
      </w:pPr>
      <w:r w:rsidRPr="00341B7C">
        <w:t>[Post119bis-e][106][IoT NTN] MAC CR (Mediatek)</w:t>
      </w:r>
    </w:p>
    <w:p w14:paraId="5697EBD9" w14:textId="77777777" w:rsidR="00567EA5" w:rsidRPr="00341B7C" w:rsidRDefault="00567EA5" w:rsidP="00567EA5">
      <w:pPr>
        <w:pStyle w:val="EmailDiscussion2"/>
        <w:ind w:left="1619" w:firstLine="0"/>
      </w:pPr>
      <w:r w:rsidRPr="00341B7C">
        <w:t>Scope: Prepare a rapporteur CR based on the meeting decisions</w:t>
      </w:r>
    </w:p>
    <w:p w14:paraId="1D3FBA01" w14:textId="77777777" w:rsidR="00567EA5" w:rsidRPr="00341B7C" w:rsidRDefault="00567EA5" w:rsidP="00567EA5">
      <w:pPr>
        <w:pStyle w:val="EmailDiscussion2"/>
        <w:ind w:left="1619" w:firstLine="0"/>
      </w:pPr>
      <w:r w:rsidRPr="00341B7C">
        <w:t xml:space="preserve">Intended outcome: Agreeable 36.321 CR </w:t>
      </w:r>
    </w:p>
    <w:p w14:paraId="30CF677F" w14:textId="77777777" w:rsidR="00567EA5" w:rsidRPr="00341B7C" w:rsidRDefault="00567EA5" w:rsidP="00567EA5">
      <w:pPr>
        <w:pStyle w:val="EmailDiscussion2"/>
        <w:ind w:left="1619" w:firstLine="0"/>
      </w:pPr>
      <w:r w:rsidRPr="00341B7C">
        <w:t>Deadline (for companies' feedback): Thursday 2022-10-20 16:00 UTC</w:t>
      </w:r>
    </w:p>
    <w:p w14:paraId="1FC23048" w14:textId="1B751D03" w:rsidR="00567EA5" w:rsidRPr="00341B7C" w:rsidRDefault="00567EA5" w:rsidP="00567EA5">
      <w:pPr>
        <w:pStyle w:val="EmailDiscussion2"/>
        <w:ind w:left="1619" w:firstLine="0"/>
      </w:pPr>
      <w:r w:rsidRPr="00341B7C">
        <w:t xml:space="preserve">Deadline (for rapporteur's CR in </w:t>
      </w:r>
      <w:hyperlink r:id="rId933" w:history="1">
        <w:r w:rsidR="00E61897">
          <w:rPr>
            <w:rStyle w:val="Hyperlink"/>
          </w:rPr>
          <w:t>R2-2211019</w:t>
        </w:r>
      </w:hyperlink>
      <w:r w:rsidRPr="00341B7C">
        <w:t>): Friday 2022-10-21 10:00 UTC</w:t>
      </w:r>
    </w:p>
    <w:p w14:paraId="77C2F605" w14:textId="77777777" w:rsidR="00567EA5" w:rsidRPr="00341B7C" w:rsidRDefault="00567EA5" w:rsidP="00567EA5">
      <w:pPr>
        <w:pStyle w:val="Comments"/>
      </w:pPr>
    </w:p>
    <w:p w14:paraId="0D65230B" w14:textId="77777777" w:rsidR="00567EA5" w:rsidRPr="00341B7C" w:rsidRDefault="00567EA5" w:rsidP="00567EA5">
      <w:pPr>
        <w:pStyle w:val="Comments"/>
      </w:pPr>
    </w:p>
    <w:p w14:paraId="7BFE0EF8" w14:textId="15602133" w:rsidR="00567EA5" w:rsidRPr="00341B7C" w:rsidRDefault="00E61897" w:rsidP="00567EA5">
      <w:pPr>
        <w:pStyle w:val="Doc-title"/>
      </w:pPr>
      <w:hyperlink r:id="rId934" w:history="1">
        <w:r>
          <w:rPr>
            <w:rStyle w:val="Hyperlink"/>
          </w:rPr>
          <w:t>R2-2211019</w:t>
        </w:r>
      </w:hyperlink>
      <w:r w:rsidR="00567EA5" w:rsidRPr="00341B7C">
        <w:tab/>
        <w:t>MAC corrections for Rel-17 IoT NTN</w:t>
      </w:r>
      <w:r w:rsidR="00567EA5" w:rsidRPr="00341B7C">
        <w:tab/>
        <w:t>Mediatek</w:t>
      </w:r>
      <w:r w:rsidR="00567EA5" w:rsidRPr="00341B7C">
        <w:tab/>
        <w:t>CR</w:t>
      </w:r>
      <w:r w:rsidR="00567EA5" w:rsidRPr="00341B7C">
        <w:tab/>
        <w:t>Rel-17</w:t>
      </w:r>
      <w:r w:rsidR="00567EA5" w:rsidRPr="00341B7C">
        <w:tab/>
        <w:t>36.321</w:t>
      </w:r>
      <w:r w:rsidR="00567EA5" w:rsidRPr="00341B7C">
        <w:tab/>
        <w:t>17.2.0</w:t>
      </w:r>
      <w:r w:rsidR="00567EA5" w:rsidRPr="00341B7C">
        <w:tab/>
      </w:r>
      <w:r w:rsidR="00341B7C">
        <w:t>1554</w:t>
      </w:r>
      <w:r w:rsidR="00567EA5" w:rsidRPr="00341B7C">
        <w:tab/>
        <w:t>-</w:t>
      </w:r>
      <w:r w:rsidR="00567EA5" w:rsidRPr="00341B7C">
        <w:tab/>
        <w:t>F</w:t>
      </w:r>
      <w:r w:rsidR="00567EA5" w:rsidRPr="00341B7C">
        <w:tab/>
        <w:t>LTE_NBIOT_eMTC_NTN</w:t>
      </w:r>
    </w:p>
    <w:p w14:paraId="5C914637" w14:textId="77777777" w:rsidR="00567EA5" w:rsidRPr="00341B7C" w:rsidRDefault="00567EA5" w:rsidP="00567EA5">
      <w:pPr>
        <w:pStyle w:val="Comments"/>
      </w:pPr>
    </w:p>
    <w:p w14:paraId="4C3F8B37" w14:textId="77777777" w:rsidR="00567EA5" w:rsidRPr="00341B7C" w:rsidRDefault="00567EA5" w:rsidP="00567EA5">
      <w:pPr>
        <w:pStyle w:val="Comments"/>
      </w:pPr>
    </w:p>
    <w:p w14:paraId="3CCC91A6" w14:textId="77777777" w:rsidR="00567EA5" w:rsidRPr="00341B7C" w:rsidRDefault="00567EA5" w:rsidP="00567EA5">
      <w:pPr>
        <w:pStyle w:val="Comments"/>
      </w:pPr>
      <w:r w:rsidRPr="00341B7C">
        <w:t>Withdrawn</w:t>
      </w:r>
    </w:p>
    <w:p w14:paraId="0EFC70E3" w14:textId="4050BF8E" w:rsidR="00567EA5" w:rsidRPr="00341B7C" w:rsidRDefault="00E61897" w:rsidP="00567EA5">
      <w:pPr>
        <w:pStyle w:val="Doc-title"/>
      </w:pPr>
      <w:hyperlink r:id="rId935" w:history="1">
        <w:r>
          <w:rPr>
            <w:rStyle w:val="Hyperlink"/>
          </w:rPr>
          <w:t>R2-2209441</w:t>
        </w:r>
      </w:hyperlink>
      <w:r w:rsidR="00567EA5" w:rsidRPr="00341B7C">
        <w:tab/>
        <w:t>Correction on UE-eNB RTT calculation</w:t>
      </w:r>
      <w:r w:rsidR="00567EA5" w:rsidRPr="00341B7C">
        <w:tab/>
        <w:t>MediaTek Inc.</w:t>
      </w:r>
      <w:r w:rsidR="00567EA5" w:rsidRPr="00341B7C">
        <w:tab/>
        <w:t>CR</w:t>
      </w:r>
      <w:r w:rsidR="00567EA5" w:rsidRPr="00341B7C">
        <w:tab/>
        <w:t>Rel-17</w:t>
      </w:r>
      <w:r w:rsidR="00567EA5" w:rsidRPr="00341B7C">
        <w:tab/>
        <w:t>36.321</w:t>
      </w:r>
      <w:r w:rsidR="00567EA5" w:rsidRPr="00341B7C">
        <w:tab/>
        <w:t>17.2.0</w:t>
      </w:r>
      <w:r w:rsidR="00567EA5" w:rsidRPr="00341B7C">
        <w:tab/>
        <w:t>1548</w:t>
      </w:r>
      <w:r w:rsidR="00567EA5" w:rsidRPr="00341B7C">
        <w:tab/>
        <w:t>-</w:t>
      </w:r>
      <w:r w:rsidR="00567EA5" w:rsidRPr="00341B7C">
        <w:tab/>
        <w:t>F</w:t>
      </w:r>
      <w:r w:rsidR="00567EA5" w:rsidRPr="00341B7C">
        <w:tab/>
        <w:t>LTE_NBIOT_eMTC_NTN-Core</w:t>
      </w:r>
    </w:p>
    <w:p w14:paraId="0583774E" w14:textId="77777777" w:rsidR="00567EA5" w:rsidRPr="00341B7C" w:rsidRDefault="00567EA5">
      <w:pPr>
        <w:pStyle w:val="Doc-text2"/>
        <w:numPr>
          <w:ilvl w:val="0"/>
          <w:numId w:val="31"/>
        </w:numPr>
        <w:overflowPunct/>
        <w:autoSpaceDE/>
        <w:autoSpaceDN/>
        <w:adjustRightInd/>
        <w:textAlignment w:val="auto"/>
      </w:pPr>
      <w:r w:rsidRPr="00341B7C">
        <w:t>Withdrawn</w:t>
      </w:r>
    </w:p>
    <w:p w14:paraId="1F849FB7" w14:textId="77777777" w:rsidR="00567EA5" w:rsidRPr="00341B7C" w:rsidRDefault="00567EA5" w:rsidP="00567EA5">
      <w:pPr>
        <w:pStyle w:val="Doc-text2"/>
        <w:ind w:left="1619" w:firstLine="0"/>
      </w:pPr>
    </w:p>
    <w:p w14:paraId="3DEFE1AF" w14:textId="77777777" w:rsidR="00567EA5" w:rsidRPr="00341B7C" w:rsidRDefault="00567EA5" w:rsidP="00567EA5">
      <w:pPr>
        <w:pStyle w:val="Heading3"/>
      </w:pPr>
      <w:bookmarkStart w:id="241" w:name="_Toc119259446"/>
      <w:r w:rsidRPr="00341B7C">
        <w:t>7.2.4</w:t>
      </w:r>
      <w:r w:rsidRPr="00341B7C">
        <w:tab/>
        <w:t>CP corrections</w:t>
      </w:r>
      <w:bookmarkEnd w:id="241"/>
    </w:p>
    <w:p w14:paraId="36B1C4E0" w14:textId="77777777" w:rsidR="00567EA5" w:rsidRPr="00341B7C" w:rsidRDefault="00567EA5" w:rsidP="00567EA5">
      <w:pPr>
        <w:pStyle w:val="Heading4"/>
      </w:pPr>
      <w:bookmarkStart w:id="242" w:name="_Toc119259447"/>
      <w:r w:rsidRPr="00341B7C">
        <w:t>7.2.4.1</w:t>
      </w:r>
      <w:r w:rsidRPr="00341B7C">
        <w:tab/>
        <w:t>RRC corrections</w:t>
      </w:r>
      <w:bookmarkEnd w:id="242"/>
    </w:p>
    <w:p w14:paraId="5CDA9818" w14:textId="77777777" w:rsidR="00567EA5" w:rsidRPr="00341B7C" w:rsidRDefault="00567EA5" w:rsidP="00567EA5">
      <w:pPr>
        <w:pStyle w:val="Comments"/>
      </w:pPr>
      <w:r w:rsidRPr="00341B7C">
        <w:t>Impacts to 36.331</w:t>
      </w:r>
    </w:p>
    <w:p w14:paraId="4909BEF0" w14:textId="77777777" w:rsidR="00567EA5" w:rsidRPr="00341B7C" w:rsidRDefault="00567EA5" w:rsidP="00567EA5">
      <w:pPr>
        <w:pStyle w:val="Comments"/>
      </w:pPr>
    </w:p>
    <w:p w14:paraId="15EEDE73" w14:textId="77777777" w:rsidR="00567EA5" w:rsidRPr="00341B7C" w:rsidRDefault="00567EA5" w:rsidP="00567EA5">
      <w:pPr>
        <w:pStyle w:val="Comments"/>
      </w:pPr>
      <w:r w:rsidRPr="00341B7C">
        <w:t>Clarifications/corrections for SIB31</w:t>
      </w:r>
    </w:p>
    <w:p w14:paraId="07D88C6A" w14:textId="77777777" w:rsidR="00567EA5" w:rsidRPr="00341B7C" w:rsidRDefault="00567EA5" w:rsidP="00567EA5">
      <w:pPr>
        <w:pStyle w:val="Doc-title"/>
        <w:ind w:left="0" w:firstLine="0"/>
        <w:rPr>
          <w:rStyle w:val="Hyperlink"/>
          <w:color w:val="auto"/>
        </w:rPr>
      </w:pPr>
    </w:p>
    <w:p w14:paraId="198F7F8C" w14:textId="255506D4" w:rsidR="00567EA5" w:rsidRPr="00341B7C" w:rsidRDefault="00E61897" w:rsidP="00567EA5">
      <w:pPr>
        <w:pStyle w:val="Doc-title"/>
      </w:pPr>
      <w:hyperlink r:id="rId936" w:history="1">
        <w:r>
          <w:rPr>
            <w:rStyle w:val="Hyperlink"/>
          </w:rPr>
          <w:t>R2-2210736</w:t>
        </w:r>
      </w:hyperlink>
      <w:r w:rsidR="00567EA5" w:rsidRPr="00341B7C">
        <w:tab/>
        <w:t>Discussion on neighbour cell information</w:t>
      </w:r>
      <w:r w:rsidR="00567EA5" w:rsidRPr="00341B7C">
        <w:tab/>
        <w:t>Ericsson</w:t>
      </w:r>
      <w:r w:rsidR="00567EA5" w:rsidRPr="00341B7C">
        <w:tab/>
        <w:t>discussion</w:t>
      </w:r>
      <w:r w:rsidR="00567EA5" w:rsidRPr="00341B7C">
        <w:tab/>
        <w:t>Rel-17</w:t>
      </w:r>
      <w:r w:rsidR="00567EA5" w:rsidRPr="00341B7C">
        <w:tab/>
        <w:t>LTE_NBIOT_eMTC_NTN</w:t>
      </w:r>
    </w:p>
    <w:p w14:paraId="311CEAD0" w14:textId="77777777" w:rsidR="00567EA5" w:rsidRPr="00341B7C" w:rsidRDefault="00567EA5" w:rsidP="00567EA5">
      <w:pPr>
        <w:pStyle w:val="Comments"/>
      </w:pPr>
      <w:r w:rsidRPr="00341B7C">
        <w:t>Observation 1</w:t>
      </w:r>
      <w:r w:rsidRPr="00341B7C">
        <w:tab/>
        <w:t>Neighbour cell information helps to perform measurements more efficiently.</w:t>
      </w:r>
    </w:p>
    <w:p w14:paraId="3D68F5F2" w14:textId="77777777" w:rsidR="00567EA5" w:rsidRPr="00341B7C" w:rsidRDefault="00567EA5" w:rsidP="00567EA5">
      <w:pPr>
        <w:pStyle w:val="Comments"/>
      </w:pPr>
      <w:r w:rsidRPr="00341B7C">
        <w:t>Observation 2</w:t>
      </w:r>
      <w:r w:rsidRPr="00341B7C">
        <w:tab/>
        <w:t>RAN4’s UE RRM scope in IoT NTN is focused on Release 18 enhancements.</w:t>
      </w:r>
    </w:p>
    <w:p w14:paraId="7EB00A38" w14:textId="77777777" w:rsidR="00567EA5" w:rsidRPr="00341B7C" w:rsidRDefault="00567EA5" w:rsidP="00567EA5">
      <w:pPr>
        <w:pStyle w:val="Comments"/>
      </w:pPr>
      <w:r w:rsidRPr="00341B7C">
        <w:t>Observation 3</w:t>
      </w:r>
      <w:r w:rsidRPr="00341B7C">
        <w:tab/>
        <w:t>The maximum number of satellites for which assistance information can be provided in one SI is 3 for eMTC and 2 for NB-IoT, including serving cell satellite.</w:t>
      </w:r>
    </w:p>
    <w:p w14:paraId="42850738" w14:textId="77777777" w:rsidR="00567EA5" w:rsidRPr="00341B7C" w:rsidRDefault="00567EA5" w:rsidP="00567EA5">
      <w:pPr>
        <w:pStyle w:val="Comments"/>
      </w:pPr>
      <w:r w:rsidRPr="00341B7C">
        <w:t>Proposal 1</w:t>
      </w:r>
      <w:r w:rsidRPr="00341B7C">
        <w:tab/>
        <w:t>Neighbour cell ephemeris information is not broadcast in Rel-17 IoT NTN.</w:t>
      </w:r>
    </w:p>
    <w:p w14:paraId="0472D95F" w14:textId="77777777" w:rsidR="00567EA5" w:rsidRPr="00341B7C" w:rsidRDefault="00567EA5">
      <w:pPr>
        <w:pStyle w:val="Doc-text2"/>
        <w:numPr>
          <w:ilvl w:val="0"/>
          <w:numId w:val="30"/>
        </w:numPr>
        <w:overflowPunct/>
        <w:autoSpaceDE/>
        <w:autoSpaceDN/>
        <w:adjustRightInd/>
        <w:textAlignment w:val="auto"/>
      </w:pPr>
      <w:r w:rsidRPr="00341B7C">
        <w:t>Oppo agrees. Nokia and ZTE agree as well</w:t>
      </w:r>
    </w:p>
    <w:p w14:paraId="4509C5D0" w14:textId="77777777" w:rsidR="00567EA5" w:rsidRPr="00341B7C" w:rsidRDefault="00567EA5">
      <w:pPr>
        <w:pStyle w:val="Doc-text2"/>
        <w:numPr>
          <w:ilvl w:val="0"/>
          <w:numId w:val="30"/>
        </w:numPr>
        <w:overflowPunct/>
        <w:autoSpaceDE/>
        <w:autoSpaceDN/>
        <w:adjustRightInd/>
        <w:textAlignment w:val="auto"/>
      </w:pPr>
      <w:r w:rsidRPr="00341B7C">
        <w:t>Huawei/QC agree with MTK that neighbour cell ephemeris information need to be broadcast</w:t>
      </w:r>
    </w:p>
    <w:p w14:paraId="22F68E29" w14:textId="77777777" w:rsidR="00567EA5" w:rsidRPr="00341B7C" w:rsidRDefault="00567EA5">
      <w:pPr>
        <w:pStyle w:val="Doc-text2"/>
        <w:numPr>
          <w:ilvl w:val="0"/>
          <w:numId w:val="30"/>
        </w:numPr>
        <w:overflowPunct/>
        <w:autoSpaceDE/>
        <w:autoSpaceDN/>
        <w:adjustRightInd/>
        <w:textAlignment w:val="auto"/>
      </w:pPr>
      <w:r w:rsidRPr="00341B7C">
        <w:t>ZTE wonders about the RAN4 agreement mentioned by MTK</w:t>
      </w:r>
    </w:p>
    <w:p w14:paraId="67B88D50" w14:textId="77777777" w:rsidR="00567EA5" w:rsidRPr="00341B7C" w:rsidRDefault="00567EA5">
      <w:pPr>
        <w:pStyle w:val="Doc-text2"/>
        <w:numPr>
          <w:ilvl w:val="0"/>
          <w:numId w:val="31"/>
        </w:numPr>
        <w:overflowPunct/>
        <w:autoSpaceDE/>
        <w:autoSpaceDN/>
        <w:adjustRightInd/>
        <w:textAlignment w:val="auto"/>
      </w:pPr>
      <w:r w:rsidRPr="00341B7C">
        <w:t>Continue in offline 107</w:t>
      </w:r>
    </w:p>
    <w:p w14:paraId="2E122EC6" w14:textId="77777777" w:rsidR="00567EA5" w:rsidRPr="00341B7C" w:rsidRDefault="00567EA5" w:rsidP="00567EA5">
      <w:pPr>
        <w:pStyle w:val="Doc-text2"/>
      </w:pPr>
    </w:p>
    <w:p w14:paraId="0A992D50" w14:textId="646FB550" w:rsidR="00567EA5" w:rsidRPr="00341B7C" w:rsidRDefault="00E61897" w:rsidP="00567EA5">
      <w:pPr>
        <w:pStyle w:val="Doc-title"/>
      </w:pPr>
      <w:hyperlink r:id="rId937" w:history="1">
        <w:r>
          <w:rPr>
            <w:rStyle w:val="Hyperlink"/>
          </w:rPr>
          <w:t>R2-2209440</w:t>
        </w:r>
      </w:hyperlink>
      <w:r w:rsidR="00567EA5" w:rsidRPr="00341B7C">
        <w:tab/>
        <w:t>Miscellaneous corrections to TS 36.331 for IoT NTN</w:t>
      </w:r>
      <w:r w:rsidR="00567EA5" w:rsidRPr="00341B7C">
        <w:tab/>
        <w:t>MediaTek Inc.</w:t>
      </w:r>
      <w:r w:rsidR="00567EA5" w:rsidRPr="00341B7C">
        <w:tab/>
        <w:t>CR</w:t>
      </w:r>
      <w:r w:rsidR="00567EA5" w:rsidRPr="00341B7C">
        <w:tab/>
        <w:t>Rel-17</w:t>
      </w:r>
      <w:r w:rsidR="00567EA5" w:rsidRPr="00341B7C">
        <w:tab/>
        <w:t>36.331</w:t>
      </w:r>
      <w:r w:rsidR="00567EA5" w:rsidRPr="00341B7C">
        <w:tab/>
        <w:t>17.2.0</w:t>
      </w:r>
      <w:r w:rsidR="00567EA5" w:rsidRPr="00341B7C">
        <w:tab/>
        <w:t>4872</w:t>
      </w:r>
      <w:r w:rsidR="00567EA5" w:rsidRPr="00341B7C">
        <w:tab/>
        <w:t>-</w:t>
      </w:r>
      <w:r w:rsidR="00567EA5" w:rsidRPr="00341B7C">
        <w:tab/>
        <w:t>F</w:t>
      </w:r>
      <w:r w:rsidR="00567EA5" w:rsidRPr="00341B7C">
        <w:tab/>
        <w:t>LTE_NBIOT_eMTC_NTN-Core</w:t>
      </w:r>
    </w:p>
    <w:p w14:paraId="316BFF33" w14:textId="77777777" w:rsidR="00567EA5" w:rsidRPr="00341B7C" w:rsidRDefault="00567EA5" w:rsidP="00567EA5">
      <w:pPr>
        <w:pStyle w:val="Doc-text2"/>
      </w:pPr>
    </w:p>
    <w:p w14:paraId="172A16A8" w14:textId="230F4C6C" w:rsidR="00567EA5" w:rsidRPr="00341B7C" w:rsidRDefault="00E61897" w:rsidP="00567EA5">
      <w:pPr>
        <w:pStyle w:val="Doc-title"/>
      </w:pPr>
      <w:hyperlink r:id="rId938" w:history="1">
        <w:r>
          <w:rPr>
            <w:rStyle w:val="Hyperlink"/>
          </w:rPr>
          <w:t>R2-2210530</w:t>
        </w:r>
      </w:hyperlink>
      <w:r w:rsidR="00567EA5" w:rsidRPr="00341B7C">
        <w:tab/>
        <w:t>Clarification on epochTime in SIB31</w:t>
      </w:r>
      <w:r w:rsidR="00567EA5" w:rsidRPr="00341B7C">
        <w:tab/>
        <w:t>ZTE Corporation, Sanechips</w:t>
      </w:r>
      <w:r w:rsidR="00567EA5" w:rsidRPr="00341B7C">
        <w:tab/>
        <w:t>CR</w:t>
      </w:r>
      <w:r w:rsidR="00567EA5" w:rsidRPr="00341B7C">
        <w:tab/>
        <w:t>Rel-17</w:t>
      </w:r>
      <w:r w:rsidR="00567EA5" w:rsidRPr="00341B7C">
        <w:tab/>
        <w:t>36.331</w:t>
      </w:r>
      <w:r w:rsidR="00567EA5" w:rsidRPr="00341B7C">
        <w:tab/>
        <w:t>17.2.0</w:t>
      </w:r>
      <w:r w:rsidR="00567EA5" w:rsidRPr="00341B7C">
        <w:tab/>
        <w:t>4877</w:t>
      </w:r>
      <w:r w:rsidR="00567EA5" w:rsidRPr="00341B7C">
        <w:tab/>
        <w:t>-</w:t>
      </w:r>
      <w:r w:rsidR="00567EA5" w:rsidRPr="00341B7C">
        <w:tab/>
        <w:t>F</w:t>
      </w:r>
      <w:r w:rsidR="00567EA5" w:rsidRPr="00341B7C">
        <w:tab/>
        <w:t>LTE_NBIOT_eMTC_NTN-Core</w:t>
      </w:r>
    </w:p>
    <w:p w14:paraId="44B3D750" w14:textId="77777777" w:rsidR="00567EA5" w:rsidRPr="00341B7C" w:rsidRDefault="00567EA5" w:rsidP="00567EA5">
      <w:pPr>
        <w:pStyle w:val="Doc-text2"/>
      </w:pPr>
    </w:p>
    <w:p w14:paraId="4257FF50" w14:textId="0FBD501F" w:rsidR="00567EA5" w:rsidRPr="00341B7C" w:rsidRDefault="00E61897" w:rsidP="00567EA5">
      <w:pPr>
        <w:pStyle w:val="Doc-title"/>
      </w:pPr>
      <w:hyperlink r:id="rId939" w:history="1">
        <w:r>
          <w:rPr>
            <w:rStyle w:val="Hyperlink"/>
          </w:rPr>
          <w:t>R2-2210531</w:t>
        </w:r>
      </w:hyperlink>
      <w:r w:rsidR="00567EA5" w:rsidRPr="00341B7C">
        <w:tab/>
        <w:t>Clarification on dedicated SIB31</w:t>
      </w:r>
      <w:r w:rsidR="00567EA5" w:rsidRPr="00341B7C">
        <w:tab/>
        <w:t>ZTE Corporation, Sanechips</w:t>
      </w:r>
      <w:r w:rsidR="00567EA5" w:rsidRPr="00341B7C">
        <w:tab/>
        <w:t>discussion</w:t>
      </w:r>
      <w:r w:rsidR="00567EA5" w:rsidRPr="00341B7C">
        <w:tab/>
        <w:t>Rel-17</w:t>
      </w:r>
      <w:r w:rsidR="00567EA5" w:rsidRPr="00341B7C">
        <w:tab/>
        <w:t>LTE_NBIOT_eMTC_NTN-Core</w:t>
      </w:r>
    </w:p>
    <w:p w14:paraId="44EA8571" w14:textId="77777777" w:rsidR="00567EA5" w:rsidRPr="00341B7C" w:rsidRDefault="00567EA5" w:rsidP="00567EA5">
      <w:pPr>
        <w:pStyle w:val="Comments"/>
      </w:pPr>
      <w:r w:rsidRPr="00341B7C">
        <w:t>Proposal 1: We suggest to keep that, in the case of handover to a NTN cell, the dedicated SIB31 is mandatorily provided in RRC reconfiguration message.</w:t>
      </w:r>
    </w:p>
    <w:p w14:paraId="740E10AC" w14:textId="77777777" w:rsidR="00567EA5" w:rsidRPr="00341B7C" w:rsidRDefault="00567EA5" w:rsidP="00567EA5">
      <w:pPr>
        <w:pStyle w:val="Comments"/>
      </w:pPr>
      <w:r w:rsidRPr="00341B7C">
        <w:t>Proposal 2: It’s suggest to confirm the understanding that, when receving dedicated SIB31 in RRC reconfiguration message, UE also considers SFN in epochTime to be the current SFN or the next upcoming SFN after the frame where RRC reconfiguration message is received.</w:t>
      </w:r>
    </w:p>
    <w:p w14:paraId="5AA28168" w14:textId="77777777" w:rsidR="00567EA5" w:rsidRPr="00341B7C" w:rsidRDefault="00567EA5" w:rsidP="00567EA5">
      <w:pPr>
        <w:pStyle w:val="Doc-text2"/>
      </w:pPr>
    </w:p>
    <w:p w14:paraId="274B546A" w14:textId="0A4D4B57" w:rsidR="00567EA5" w:rsidRPr="00341B7C" w:rsidRDefault="00E61897" w:rsidP="00567EA5">
      <w:pPr>
        <w:pStyle w:val="Doc-title"/>
      </w:pPr>
      <w:hyperlink r:id="rId940" w:history="1">
        <w:r>
          <w:rPr>
            <w:rStyle w:val="Hyperlink"/>
          </w:rPr>
          <w:t>R2-2210747</w:t>
        </w:r>
      </w:hyperlink>
      <w:r w:rsidR="00567EA5" w:rsidRPr="00341B7C">
        <w:tab/>
        <w:t>Discussion on the NTN configuration at CHO</w:t>
      </w:r>
      <w:r w:rsidR="00567EA5" w:rsidRPr="00341B7C">
        <w:tab/>
        <w:t>CATT</w:t>
      </w:r>
      <w:r w:rsidR="00567EA5" w:rsidRPr="00341B7C">
        <w:tab/>
        <w:t>discussion</w:t>
      </w:r>
      <w:r w:rsidR="00567EA5" w:rsidRPr="00341B7C">
        <w:tab/>
        <w:t>Rel-17</w:t>
      </w:r>
      <w:r w:rsidR="00567EA5" w:rsidRPr="00341B7C">
        <w:tab/>
        <w:t>36.331</w:t>
      </w:r>
      <w:r w:rsidR="00567EA5" w:rsidRPr="00341B7C">
        <w:tab/>
        <w:t>LTE_NBIOT_eMTC_NTN</w:t>
      </w:r>
      <w:r w:rsidR="00567EA5" w:rsidRPr="00341B7C">
        <w:tab/>
        <w:t>Late</w:t>
      </w:r>
    </w:p>
    <w:p w14:paraId="0FF233FD" w14:textId="77777777" w:rsidR="00567EA5" w:rsidRPr="00341B7C" w:rsidRDefault="00567EA5" w:rsidP="00567EA5">
      <w:pPr>
        <w:pStyle w:val="Comments"/>
      </w:pPr>
      <w:r w:rsidRPr="00341B7C">
        <w:t>Proposal 1: In case of CHO, SystemInformationBlockType31 is always provided by the NW when handover to NTN cell.</w:t>
      </w:r>
    </w:p>
    <w:p w14:paraId="59C11D57" w14:textId="77777777" w:rsidR="00567EA5" w:rsidRPr="00341B7C" w:rsidRDefault="00567EA5" w:rsidP="00567EA5">
      <w:pPr>
        <w:pStyle w:val="Doc-text2"/>
      </w:pPr>
    </w:p>
    <w:p w14:paraId="608F87CB" w14:textId="77777777" w:rsidR="00567EA5" w:rsidRPr="00341B7C" w:rsidRDefault="00567EA5" w:rsidP="00567EA5">
      <w:pPr>
        <w:pStyle w:val="Comments"/>
      </w:pPr>
      <w:r w:rsidRPr="00341B7C">
        <w:t>Update of SIB32</w:t>
      </w:r>
    </w:p>
    <w:p w14:paraId="7D5953E1" w14:textId="31AE6425" w:rsidR="00567EA5" w:rsidRPr="00341B7C" w:rsidRDefault="00E61897" w:rsidP="00567EA5">
      <w:pPr>
        <w:pStyle w:val="Doc-title"/>
      </w:pPr>
      <w:hyperlink r:id="rId941" w:history="1">
        <w:r>
          <w:rPr>
            <w:rStyle w:val="Hyperlink"/>
          </w:rPr>
          <w:t>R2-2210413</w:t>
        </w:r>
      </w:hyperlink>
      <w:r w:rsidR="00567EA5" w:rsidRPr="00341B7C">
        <w:tab/>
        <w:t>Discussion on the update of SIB32</w:t>
      </w:r>
      <w:r w:rsidR="00567EA5" w:rsidRPr="00341B7C">
        <w:tab/>
        <w:t>Huawei, HiSilicon</w:t>
      </w:r>
      <w:r w:rsidR="00567EA5" w:rsidRPr="00341B7C">
        <w:tab/>
        <w:t>discussion</w:t>
      </w:r>
      <w:r w:rsidR="00567EA5" w:rsidRPr="00341B7C">
        <w:tab/>
        <w:t>Rel-17</w:t>
      </w:r>
      <w:r w:rsidR="00567EA5" w:rsidRPr="00341B7C">
        <w:tab/>
        <w:t>LTE_NBIOT_eMTC_NTN</w:t>
      </w:r>
    </w:p>
    <w:p w14:paraId="66F3D679" w14:textId="77777777" w:rsidR="00567EA5" w:rsidRPr="00341B7C" w:rsidRDefault="00567EA5" w:rsidP="00567EA5">
      <w:pPr>
        <w:pStyle w:val="Comments"/>
      </w:pPr>
      <w:r w:rsidRPr="00341B7C">
        <w:t>Proposal 1: RAN2 to discuss which option is better to re-acquire SIB32.</w:t>
      </w:r>
    </w:p>
    <w:p w14:paraId="3377C3FD" w14:textId="77777777" w:rsidR="00567EA5" w:rsidRPr="00341B7C" w:rsidRDefault="00567EA5" w:rsidP="00567EA5">
      <w:pPr>
        <w:pStyle w:val="Comments"/>
      </w:pPr>
      <w:r w:rsidRPr="00341B7C">
        <w:t>-</w:t>
      </w:r>
      <w:r w:rsidRPr="00341B7C">
        <w:tab/>
        <w:t xml:space="preserve">Option 1: Network uses the SI modification to update SIB32, but it is up to UE implementation whether to re-acquire the new SIB32. </w:t>
      </w:r>
    </w:p>
    <w:p w14:paraId="14A68732" w14:textId="77777777" w:rsidR="00567EA5" w:rsidRPr="00341B7C" w:rsidRDefault="00567EA5" w:rsidP="00567EA5">
      <w:pPr>
        <w:pStyle w:val="Comments"/>
      </w:pPr>
      <w:r w:rsidRPr="00341B7C">
        <w:t>-</w:t>
      </w:r>
      <w:r w:rsidRPr="00341B7C">
        <w:tab/>
        <w:t>Option 2: Network does not use the SI modification to update SIB32. Network can update SIB32 at any time (not bound to BCCH modification period). The UE decides whether and when to re-acquire SIB32.</w:t>
      </w:r>
    </w:p>
    <w:p w14:paraId="539D4B2D" w14:textId="77777777" w:rsidR="00567EA5" w:rsidRPr="00341B7C" w:rsidRDefault="00567EA5" w:rsidP="00567EA5">
      <w:pPr>
        <w:pStyle w:val="Doc-text2"/>
      </w:pPr>
    </w:p>
    <w:p w14:paraId="5459D829" w14:textId="7CB53056" w:rsidR="00567EA5" w:rsidRPr="00341B7C" w:rsidRDefault="00E61897" w:rsidP="00567EA5">
      <w:pPr>
        <w:pStyle w:val="Doc-title"/>
      </w:pPr>
      <w:hyperlink r:id="rId942" w:history="1">
        <w:r>
          <w:rPr>
            <w:rStyle w:val="Hyperlink"/>
          </w:rPr>
          <w:t>R2-2210746</w:t>
        </w:r>
      </w:hyperlink>
      <w:r w:rsidR="00567EA5" w:rsidRPr="00341B7C">
        <w:tab/>
        <w:t>Corrections on SIB32 update notification in 36.331</w:t>
      </w:r>
      <w:r w:rsidR="00567EA5" w:rsidRPr="00341B7C">
        <w:tab/>
        <w:t>CATT</w:t>
      </w:r>
      <w:r w:rsidR="00567EA5" w:rsidRPr="00341B7C">
        <w:tab/>
        <w:t>CR</w:t>
      </w:r>
      <w:r w:rsidR="00567EA5" w:rsidRPr="00341B7C">
        <w:tab/>
        <w:t>Rel-17</w:t>
      </w:r>
      <w:r w:rsidR="00567EA5" w:rsidRPr="00341B7C">
        <w:tab/>
        <w:t>36.331</w:t>
      </w:r>
      <w:r w:rsidR="00567EA5" w:rsidRPr="00341B7C">
        <w:tab/>
        <w:t>17.2.0</w:t>
      </w:r>
      <w:r w:rsidR="00567EA5" w:rsidRPr="00341B7C">
        <w:tab/>
        <w:t>4883</w:t>
      </w:r>
      <w:r w:rsidR="00567EA5" w:rsidRPr="00341B7C">
        <w:tab/>
        <w:t>-</w:t>
      </w:r>
      <w:r w:rsidR="00567EA5" w:rsidRPr="00341B7C">
        <w:tab/>
        <w:t>F</w:t>
      </w:r>
      <w:r w:rsidR="00567EA5" w:rsidRPr="00341B7C">
        <w:tab/>
        <w:t>LTE_NBIOT_eMTC_NTN</w:t>
      </w:r>
      <w:r w:rsidR="00567EA5" w:rsidRPr="00341B7C">
        <w:tab/>
        <w:t>Late</w:t>
      </w:r>
    </w:p>
    <w:p w14:paraId="15C67C6E" w14:textId="77777777" w:rsidR="00567EA5" w:rsidRPr="00341B7C" w:rsidRDefault="00567EA5" w:rsidP="00567EA5">
      <w:pPr>
        <w:pStyle w:val="Doc-text2"/>
        <w:ind w:left="0" w:firstLine="0"/>
      </w:pPr>
    </w:p>
    <w:p w14:paraId="7AA05223" w14:textId="1E0CD48D" w:rsidR="00567EA5" w:rsidRPr="00341B7C" w:rsidRDefault="00E61897" w:rsidP="00567EA5">
      <w:pPr>
        <w:pStyle w:val="Doc-title"/>
      </w:pPr>
      <w:hyperlink r:id="rId943" w:history="1">
        <w:r>
          <w:rPr>
            <w:rStyle w:val="Hyperlink"/>
          </w:rPr>
          <w:t>R2-2210079</w:t>
        </w:r>
      </w:hyperlink>
      <w:r w:rsidR="00567EA5" w:rsidRPr="00341B7C">
        <w:tab/>
        <w:t xml:space="preserve">Miscellaneous corrections for IoT-NTN </w:t>
      </w:r>
      <w:r w:rsidR="00567EA5" w:rsidRPr="00341B7C">
        <w:tab/>
        <w:t>Nokia Solutions &amp; Networks (I)</w:t>
      </w:r>
      <w:r w:rsidR="00567EA5" w:rsidRPr="00341B7C">
        <w:tab/>
        <w:t>CR</w:t>
      </w:r>
      <w:r w:rsidR="00567EA5" w:rsidRPr="00341B7C">
        <w:tab/>
        <w:t>Rel-17</w:t>
      </w:r>
      <w:r w:rsidR="00567EA5" w:rsidRPr="00341B7C">
        <w:tab/>
        <w:t>36.331</w:t>
      </w:r>
      <w:r w:rsidR="00567EA5" w:rsidRPr="00341B7C">
        <w:tab/>
        <w:t>17.2.0</w:t>
      </w:r>
      <w:r w:rsidR="00567EA5" w:rsidRPr="00341B7C">
        <w:tab/>
        <w:t>4876</w:t>
      </w:r>
      <w:r w:rsidR="00567EA5" w:rsidRPr="00341B7C">
        <w:tab/>
        <w:t>-</w:t>
      </w:r>
      <w:r w:rsidR="00567EA5" w:rsidRPr="00341B7C">
        <w:tab/>
        <w:t>D</w:t>
      </w:r>
      <w:r w:rsidR="00567EA5" w:rsidRPr="00341B7C">
        <w:tab/>
        <w:t>LTE_NBIOT_eMTC_NTN</w:t>
      </w:r>
    </w:p>
    <w:p w14:paraId="737C022C" w14:textId="77777777" w:rsidR="00567EA5" w:rsidRPr="00341B7C" w:rsidRDefault="00567EA5" w:rsidP="00567EA5">
      <w:pPr>
        <w:pStyle w:val="Doc-text2"/>
        <w:ind w:left="0" w:firstLine="0"/>
      </w:pPr>
    </w:p>
    <w:p w14:paraId="776C3CC1" w14:textId="77777777" w:rsidR="00567EA5" w:rsidRPr="00341B7C" w:rsidRDefault="00567EA5" w:rsidP="00567EA5">
      <w:pPr>
        <w:pStyle w:val="Comments"/>
      </w:pPr>
      <w:r w:rsidRPr="00341B7C">
        <w:t>Other</w:t>
      </w:r>
    </w:p>
    <w:p w14:paraId="0E63B22D" w14:textId="52660040" w:rsidR="00567EA5" w:rsidRPr="00341B7C" w:rsidRDefault="00E61897" w:rsidP="00567EA5">
      <w:pPr>
        <w:pStyle w:val="Doc-title"/>
      </w:pPr>
      <w:hyperlink r:id="rId944" w:history="1">
        <w:r>
          <w:rPr>
            <w:rStyle w:val="Hyperlink"/>
          </w:rPr>
          <w:t>R2-2210706</w:t>
        </w:r>
      </w:hyperlink>
      <w:r w:rsidR="00567EA5" w:rsidRPr="00341B7C">
        <w:tab/>
        <w:t>Discussion on RRC corrections for IoT NTN</w:t>
      </w:r>
      <w:r w:rsidR="00567EA5" w:rsidRPr="00341B7C">
        <w:tab/>
        <w:t>Samsung R&amp;D Institute UK</w:t>
      </w:r>
      <w:r w:rsidR="00567EA5" w:rsidRPr="00341B7C">
        <w:tab/>
        <w:t>discussion</w:t>
      </w:r>
      <w:r w:rsidR="00567EA5" w:rsidRPr="00341B7C">
        <w:tab/>
        <w:t>Rel-17</w:t>
      </w:r>
    </w:p>
    <w:p w14:paraId="21B717C8" w14:textId="77777777" w:rsidR="00567EA5" w:rsidRPr="00341B7C" w:rsidRDefault="00567EA5" w:rsidP="00567EA5">
      <w:pPr>
        <w:pStyle w:val="Comments"/>
      </w:pPr>
      <w:r w:rsidRPr="00341B7C">
        <w:t>Proposal 1: Clarify that leaving RRC_CONNECTED due to GNSS position out-of-date is specific to NTN.</w:t>
      </w:r>
    </w:p>
    <w:p w14:paraId="08180650" w14:textId="77777777" w:rsidR="00567EA5" w:rsidRPr="00341B7C" w:rsidRDefault="00567EA5" w:rsidP="00567EA5">
      <w:pPr>
        <w:pStyle w:val="Comments"/>
      </w:pPr>
      <w:r w:rsidRPr="00341B7C">
        <w:t>Proposal 2: Clarify that clause 5.3.3.21 refers to an “invalid GNSS position” or “GNSS position no longer being valid”.</w:t>
      </w:r>
    </w:p>
    <w:p w14:paraId="1CB6D673" w14:textId="30CB2BF9" w:rsidR="00567EA5" w:rsidRPr="00341B7C" w:rsidRDefault="00567EA5" w:rsidP="00567EA5">
      <w:pPr>
        <w:pStyle w:val="Comments"/>
      </w:pPr>
      <w:r w:rsidRPr="00341B7C">
        <w:t xml:space="preserve">Proposal 3: Agree to the text proposal in </w:t>
      </w:r>
      <w:hyperlink r:id="rId945" w:history="1">
        <w:r w:rsidR="00E61897">
          <w:rPr>
            <w:rStyle w:val="Hyperlink"/>
          </w:rPr>
          <w:t>R2-2210698</w:t>
        </w:r>
      </w:hyperlink>
      <w:r w:rsidRPr="00341B7C">
        <w:t>.</w:t>
      </w:r>
    </w:p>
    <w:p w14:paraId="2D4DB3C6" w14:textId="77777777" w:rsidR="00567EA5" w:rsidRPr="00341B7C" w:rsidRDefault="00567EA5" w:rsidP="00567EA5">
      <w:pPr>
        <w:pStyle w:val="Comments"/>
      </w:pPr>
      <w:r w:rsidRPr="00341B7C">
        <w:t>Proposal 4: At T317 expiry the UE shall “initiate the acquisition of SIB31 in accordance with 5.3.18”.</w:t>
      </w:r>
    </w:p>
    <w:p w14:paraId="18F67D09" w14:textId="33CC4913" w:rsidR="00567EA5" w:rsidRPr="00341B7C" w:rsidRDefault="00567EA5" w:rsidP="00567EA5">
      <w:pPr>
        <w:pStyle w:val="Comments"/>
      </w:pPr>
      <w:r w:rsidRPr="00341B7C">
        <w:t xml:space="preserve">Proposal 5: Agree to the text proposal on correcting the clause referenced at T317 expiry in </w:t>
      </w:r>
      <w:hyperlink r:id="rId946" w:history="1">
        <w:r w:rsidR="00E61897">
          <w:rPr>
            <w:rStyle w:val="Hyperlink"/>
          </w:rPr>
          <w:t>R2-2210698</w:t>
        </w:r>
      </w:hyperlink>
      <w:r w:rsidRPr="00341B7C">
        <w:t>.</w:t>
      </w:r>
    </w:p>
    <w:p w14:paraId="43278E66" w14:textId="77777777" w:rsidR="00567EA5" w:rsidRPr="00341B7C" w:rsidRDefault="00567EA5" w:rsidP="00567EA5">
      <w:pPr>
        <w:pStyle w:val="Doc-text2"/>
      </w:pPr>
    </w:p>
    <w:p w14:paraId="5F8EA782" w14:textId="40F8F3B8" w:rsidR="00567EA5" w:rsidRPr="00341B7C" w:rsidRDefault="00E61897" w:rsidP="00567EA5">
      <w:pPr>
        <w:pStyle w:val="Doc-title"/>
      </w:pPr>
      <w:hyperlink r:id="rId947" w:history="1">
        <w:r>
          <w:rPr>
            <w:rStyle w:val="Hyperlink"/>
          </w:rPr>
          <w:t>R2-2210698</w:t>
        </w:r>
      </w:hyperlink>
      <w:r w:rsidR="00567EA5" w:rsidRPr="00341B7C">
        <w:tab/>
        <w:t>CR for RRC corrections for IoT NTN</w:t>
      </w:r>
      <w:r w:rsidR="00567EA5" w:rsidRPr="00341B7C">
        <w:tab/>
        <w:t>Samsung R&amp;D Institute UK</w:t>
      </w:r>
      <w:r w:rsidR="00567EA5" w:rsidRPr="00341B7C">
        <w:tab/>
        <w:t>CR</w:t>
      </w:r>
      <w:r w:rsidR="00567EA5" w:rsidRPr="00341B7C">
        <w:tab/>
        <w:t>Rel-17</w:t>
      </w:r>
      <w:r w:rsidR="00567EA5" w:rsidRPr="00341B7C">
        <w:tab/>
        <w:t>36.331</w:t>
      </w:r>
      <w:r w:rsidR="00567EA5" w:rsidRPr="00341B7C">
        <w:tab/>
        <w:t>17.2.0</w:t>
      </w:r>
      <w:r w:rsidR="00567EA5" w:rsidRPr="00341B7C">
        <w:tab/>
        <w:t>4879</w:t>
      </w:r>
      <w:r w:rsidR="00567EA5" w:rsidRPr="00341B7C">
        <w:tab/>
        <w:t>-</w:t>
      </w:r>
      <w:r w:rsidR="00567EA5" w:rsidRPr="00341B7C">
        <w:tab/>
        <w:t>F</w:t>
      </w:r>
      <w:r w:rsidR="00567EA5" w:rsidRPr="00341B7C">
        <w:tab/>
        <w:t>FS_LTE_NBIOT_eMTC_NTN, LTE_NBIOT_eMTC_NTN</w:t>
      </w:r>
    </w:p>
    <w:p w14:paraId="7EBD18DD" w14:textId="77777777" w:rsidR="00567EA5" w:rsidRPr="00341B7C" w:rsidRDefault="00567EA5" w:rsidP="00567EA5">
      <w:pPr>
        <w:pStyle w:val="Doc-text2"/>
      </w:pPr>
    </w:p>
    <w:p w14:paraId="376FD30B" w14:textId="048D6643" w:rsidR="00567EA5" w:rsidRPr="00341B7C" w:rsidRDefault="00E61897" w:rsidP="00567EA5">
      <w:pPr>
        <w:pStyle w:val="Doc-title"/>
      </w:pPr>
      <w:hyperlink r:id="rId948" w:history="1">
        <w:r>
          <w:rPr>
            <w:rStyle w:val="Hyperlink"/>
          </w:rPr>
          <w:t>R2-2210704</w:t>
        </w:r>
      </w:hyperlink>
      <w:r w:rsidR="00567EA5" w:rsidRPr="00341B7C">
        <w:tab/>
        <w:t>Add a new field for access stratum release</w:t>
      </w:r>
      <w:r w:rsidR="00567EA5" w:rsidRPr="00341B7C">
        <w:tab/>
        <w:t>Google Inc.</w:t>
      </w:r>
      <w:r w:rsidR="00567EA5" w:rsidRPr="00341B7C">
        <w:tab/>
        <w:t>CR</w:t>
      </w:r>
      <w:r w:rsidR="00567EA5" w:rsidRPr="00341B7C">
        <w:tab/>
        <w:t>Rel-17</w:t>
      </w:r>
      <w:r w:rsidR="00567EA5" w:rsidRPr="00341B7C">
        <w:tab/>
        <w:t>36.331</w:t>
      </w:r>
      <w:r w:rsidR="00567EA5" w:rsidRPr="00341B7C">
        <w:tab/>
        <w:t>17.2.0</w:t>
      </w:r>
      <w:r w:rsidR="00567EA5" w:rsidRPr="00341B7C">
        <w:tab/>
        <w:t>4880</w:t>
      </w:r>
      <w:r w:rsidR="00567EA5" w:rsidRPr="00341B7C">
        <w:tab/>
        <w:t>-</w:t>
      </w:r>
      <w:r w:rsidR="00567EA5" w:rsidRPr="00341B7C">
        <w:tab/>
        <w:t>F</w:t>
      </w:r>
      <w:r w:rsidR="00567EA5" w:rsidRPr="00341B7C">
        <w:tab/>
        <w:t>NB_IOTenh4_LTE_eMTC6-Core</w:t>
      </w:r>
    </w:p>
    <w:p w14:paraId="5800111B" w14:textId="77777777" w:rsidR="00567EA5" w:rsidRPr="00341B7C" w:rsidRDefault="00567EA5" w:rsidP="00567EA5">
      <w:pPr>
        <w:pStyle w:val="Doc-text2"/>
        <w:ind w:left="0" w:firstLine="0"/>
      </w:pPr>
    </w:p>
    <w:p w14:paraId="159D16EC" w14:textId="77777777" w:rsidR="00567EA5" w:rsidRPr="00341B7C" w:rsidRDefault="00567EA5" w:rsidP="00567EA5">
      <w:pPr>
        <w:pStyle w:val="Doc-text2"/>
        <w:ind w:left="0" w:firstLine="0"/>
      </w:pPr>
    </w:p>
    <w:p w14:paraId="4685149B" w14:textId="77777777" w:rsidR="00567EA5" w:rsidRPr="00341B7C" w:rsidRDefault="00567EA5" w:rsidP="00567EA5">
      <w:pPr>
        <w:pStyle w:val="EmailDiscussion"/>
        <w:overflowPunct/>
        <w:autoSpaceDE/>
        <w:autoSpaceDN/>
        <w:adjustRightInd/>
        <w:ind w:left="1619" w:hanging="360"/>
        <w:textAlignment w:val="auto"/>
      </w:pPr>
      <w:r w:rsidRPr="00341B7C">
        <w:t>[AT119bis-e][107][IoT NTN] RRC corrections (Huawei)</w:t>
      </w:r>
    </w:p>
    <w:p w14:paraId="7A7452F9" w14:textId="77777777" w:rsidR="00567EA5" w:rsidRPr="00341B7C" w:rsidRDefault="00567EA5" w:rsidP="00567EA5">
      <w:pPr>
        <w:pStyle w:val="EmailDiscussion2"/>
        <w:ind w:left="1619" w:firstLine="0"/>
      </w:pPr>
      <w:r w:rsidRPr="00341B7C">
        <w:t>Initial scope: Discuss RRC corrections in AI 7.2.4.1</w:t>
      </w:r>
    </w:p>
    <w:p w14:paraId="5BA02466" w14:textId="77777777" w:rsidR="00567EA5" w:rsidRPr="00341B7C" w:rsidRDefault="00567EA5" w:rsidP="00567EA5">
      <w:pPr>
        <w:pStyle w:val="EmailDiscussion2"/>
        <w:ind w:left="1619" w:firstLine="0"/>
      </w:pPr>
      <w:r w:rsidRPr="00341B7C">
        <w:t>Initial intended outcome: Summary of the offline discussion with e.g.:</w:t>
      </w:r>
    </w:p>
    <w:p w14:paraId="29A14655" w14:textId="77777777" w:rsidR="00567EA5" w:rsidRPr="00341B7C" w:rsidRDefault="00567EA5">
      <w:pPr>
        <w:pStyle w:val="EmailDiscussion2"/>
        <w:numPr>
          <w:ilvl w:val="0"/>
          <w:numId w:val="24"/>
        </w:numPr>
        <w:overflowPunct/>
        <w:autoSpaceDE/>
        <w:autoSpaceDN/>
        <w:adjustRightInd/>
        <w:textAlignment w:val="auto"/>
      </w:pPr>
      <w:r w:rsidRPr="00341B7C">
        <w:t>List of proposals for agreement (if any)</w:t>
      </w:r>
    </w:p>
    <w:p w14:paraId="2B13E639" w14:textId="77777777" w:rsidR="00567EA5" w:rsidRPr="00341B7C" w:rsidRDefault="00567EA5">
      <w:pPr>
        <w:pStyle w:val="EmailDiscussion2"/>
        <w:numPr>
          <w:ilvl w:val="0"/>
          <w:numId w:val="24"/>
        </w:numPr>
        <w:overflowPunct/>
        <w:autoSpaceDE/>
        <w:autoSpaceDN/>
        <w:adjustRightInd/>
        <w:textAlignment w:val="auto"/>
      </w:pPr>
      <w:r w:rsidRPr="00341B7C">
        <w:t>List of proposals that require online discussions</w:t>
      </w:r>
    </w:p>
    <w:p w14:paraId="3573ED27" w14:textId="77777777" w:rsidR="00567EA5" w:rsidRPr="00341B7C" w:rsidRDefault="00567EA5">
      <w:pPr>
        <w:pStyle w:val="EmailDiscussion2"/>
        <w:numPr>
          <w:ilvl w:val="0"/>
          <w:numId w:val="24"/>
        </w:numPr>
        <w:overflowPunct/>
        <w:autoSpaceDE/>
        <w:autoSpaceDN/>
        <w:adjustRightInd/>
        <w:textAlignment w:val="auto"/>
      </w:pPr>
      <w:r w:rsidRPr="00341B7C">
        <w:t>List of proposals that should not be pursued (if any)</w:t>
      </w:r>
    </w:p>
    <w:p w14:paraId="3B5DBFD8" w14:textId="77777777" w:rsidR="00567EA5" w:rsidRPr="00341B7C" w:rsidRDefault="00567EA5" w:rsidP="00567EA5">
      <w:pPr>
        <w:pStyle w:val="EmailDiscussion2"/>
        <w:ind w:left="1619" w:firstLine="0"/>
      </w:pPr>
      <w:r w:rsidRPr="00341B7C">
        <w:t>Deadline (for companies' feedback):  Thursday 2022-10-13 14:00 UTC</w:t>
      </w:r>
    </w:p>
    <w:p w14:paraId="169590AC" w14:textId="2DDC772D" w:rsidR="00567EA5" w:rsidRPr="00341B7C" w:rsidRDefault="00567EA5" w:rsidP="00567EA5">
      <w:pPr>
        <w:pStyle w:val="EmailDiscussion2"/>
        <w:ind w:left="1619" w:firstLine="0"/>
      </w:pPr>
      <w:r w:rsidRPr="00341B7C">
        <w:t xml:space="preserve">Deadline (for rapporteur's summary in </w:t>
      </w:r>
      <w:hyperlink r:id="rId949" w:history="1">
        <w:r w:rsidR="00E61897">
          <w:rPr>
            <w:rStyle w:val="Hyperlink"/>
          </w:rPr>
          <w:t>R2-2210848</w:t>
        </w:r>
      </w:hyperlink>
      <w:r w:rsidRPr="00341B7C">
        <w:t>):  Thursday 2022-10-13 16:00 UTC</w:t>
      </w:r>
    </w:p>
    <w:p w14:paraId="02DBC9BD" w14:textId="44AB35B3" w:rsidR="00567EA5" w:rsidRPr="00341B7C" w:rsidRDefault="00567EA5" w:rsidP="00567EA5">
      <w:pPr>
        <w:pStyle w:val="EmailDiscussion2"/>
        <w:ind w:left="1619" w:firstLine="0"/>
        <w:rPr>
          <w:u w:val="single"/>
        </w:rPr>
      </w:pPr>
      <w:r w:rsidRPr="00341B7C">
        <w:rPr>
          <w:u w:val="single"/>
        </w:rPr>
        <w:t xml:space="preserve">Proposals marked "for agreement" in </w:t>
      </w:r>
      <w:hyperlink r:id="rId950" w:history="1">
        <w:r w:rsidR="00E61897">
          <w:rPr>
            <w:rStyle w:val="Hyperlink"/>
          </w:rPr>
          <w:t>R2-2210848</w:t>
        </w:r>
      </w:hyperlink>
      <w:r w:rsidRPr="00341B7C">
        <w:rPr>
          <w:u w:val="single"/>
        </w:rPr>
        <w:t xml:space="preserve"> not challenged until Friday 2022-10-14 10:00 UTC will be declared as agreed via email by the session chair (for the rest the discussion might continue online).</w:t>
      </w:r>
    </w:p>
    <w:p w14:paraId="44D7146D" w14:textId="77777777" w:rsidR="00567EA5" w:rsidRPr="00341B7C" w:rsidRDefault="00567EA5" w:rsidP="00567EA5">
      <w:pPr>
        <w:pStyle w:val="Doc-text2"/>
        <w:ind w:left="0" w:firstLine="0"/>
      </w:pPr>
    </w:p>
    <w:p w14:paraId="0A377F5B" w14:textId="77777777" w:rsidR="00567EA5" w:rsidRPr="00341B7C" w:rsidRDefault="00567EA5" w:rsidP="00567EA5">
      <w:pPr>
        <w:pStyle w:val="Doc-text2"/>
        <w:ind w:left="0" w:firstLine="0"/>
      </w:pPr>
    </w:p>
    <w:p w14:paraId="0E1D83CE" w14:textId="57FF0862" w:rsidR="00567EA5" w:rsidRPr="00341B7C" w:rsidRDefault="00E61897" w:rsidP="00567EA5">
      <w:pPr>
        <w:pStyle w:val="Doc-title"/>
      </w:pPr>
      <w:hyperlink r:id="rId951" w:history="1">
        <w:r>
          <w:rPr>
            <w:rStyle w:val="Hyperlink"/>
          </w:rPr>
          <w:t>R2-2210848</w:t>
        </w:r>
      </w:hyperlink>
      <w:r w:rsidR="00567EA5" w:rsidRPr="00341B7C">
        <w:tab/>
        <w:t>[offline-107] RRC corrections</w:t>
      </w:r>
      <w:r w:rsidR="00567EA5" w:rsidRPr="00341B7C">
        <w:tab/>
        <w:t>Huawei</w:t>
      </w:r>
      <w:r w:rsidR="00567EA5" w:rsidRPr="00341B7C">
        <w:tab/>
        <w:t>discussion</w:t>
      </w:r>
      <w:r w:rsidR="00567EA5" w:rsidRPr="00341B7C">
        <w:tab/>
        <w:t>Rel-18</w:t>
      </w:r>
      <w:r w:rsidR="00567EA5" w:rsidRPr="00341B7C">
        <w:tab/>
        <w:t>LTE_NBIOT_eMTC_NTN-Core</w:t>
      </w:r>
    </w:p>
    <w:p w14:paraId="1D561CBA" w14:textId="77777777" w:rsidR="00567EA5" w:rsidRPr="00341B7C" w:rsidRDefault="00567EA5" w:rsidP="00567EA5">
      <w:pPr>
        <w:pStyle w:val="Comments"/>
      </w:pPr>
      <w:r w:rsidRPr="00341B7C">
        <w:t>For email agreement:</w:t>
      </w:r>
    </w:p>
    <w:p w14:paraId="0B98C977" w14:textId="77777777" w:rsidR="00567EA5" w:rsidRPr="00341B7C" w:rsidRDefault="00567EA5" w:rsidP="00567EA5">
      <w:pPr>
        <w:pStyle w:val="Comments"/>
      </w:pPr>
      <w:r w:rsidRPr="00341B7C">
        <w:t>(14/14) Proposal 2: Add the following clarification to the field description of epochTime:</w:t>
      </w:r>
    </w:p>
    <w:p w14:paraId="7F758F0D" w14:textId="77777777" w:rsidR="00567EA5" w:rsidRPr="00341B7C" w:rsidRDefault="00567EA5" w:rsidP="00567EA5">
      <w:pPr>
        <w:pStyle w:val="Comments"/>
      </w:pPr>
      <w:r w:rsidRPr="00341B7C">
        <w:t>For serving cell, the startSFN indicates the current SFN or the next upcoming SFN after the frame where the message indicating the epochTime is received.</w:t>
      </w:r>
    </w:p>
    <w:p w14:paraId="5BFDE819" w14:textId="77777777" w:rsidR="00567EA5" w:rsidRPr="00341B7C" w:rsidRDefault="00567EA5">
      <w:pPr>
        <w:pStyle w:val="Doc-text2"/>
        <w:numPr>
          <w:ilvl w:val="0"/>
          <w:numId w:val="31"/>
        </w:numPr>
        <w:overflowPunct/>
        <w:autoSpaceDE/>
        <w:autoSpaceDN/>
        <w:adjustRightInd/>
        <w:textAlignment w:val="auto"/>
      </w:pPr>
      <w:r w:rsidRPr="00341B7C">
        <w:t>Agreed</w:t>
      </w:r>
    </w:p>
    <w:p w14:paraId="36BDE305" w14:textId="77777777" w:rsidR="00567EA5" w:rsidRPr="00341B7C" w:rsidRDefault="00567EA5" w:rsidP="00567EA5">
      <w:pPr>
        <w:pStyle w:val="Comments"/>
      </w:pPr>
      <w:r w:rsidRPr="00341B7C">
        <w:t>(14/14) Proposal 4: Keep the existing conditional presence for SIB31 in RRCConnectionReconfiguration (i.e., no spec change).</w:t>
      </w:r>
    </w:p>
    <w:p w14:paraId="2DBB0BC9" w14:textId="77777777" w:rsidR="00567EA5" w:rsidRPr="00341B7C" w:rsidRDefault="00567EA5">
      <w:pPr>
        <w:pStyle w:val="Doc-text2"/>
        <w:numPr>
          <w:ilvl w:val="0"/>
          <w:numId w:val="31"/>
        </w:numPr>
        <w:overflowPunct/>
        <w:autoSpaceDE/>
        <w:autoSpaceDN/>
        <w:adjustRightInd/>
        <w:textAlignment w:val="auto"/>
      </w:pPr>
      <w:r w:rsidRPr="00341B7C">
        <w:t>Agreed</w:t>
      </w:r>
    </w:p>
    <w:p w14:paraId="7BBFF71B" w14:textId="77777777" w:rsidR="00567EA5" w:rsidRPr="00341B7C" w:rsidRDefault="00567EA5" w:rsidP="00567EA5">
      <w:pPr>
        <w:pStyle w:val="Comments"/>
      </w:pPr>
      <w:r w:rsidRPr="00341B7C">
        <w:t xml:space="preserve">(13/13) Proposal 5: Network uses the SI modification to update SIB32, but it is up to UE implementation whether to re-acquire the new SIB32. </w:t>
      </w:r>
    </w:p>
    <w:p w14:paraId="0E77C5E4" w14:textId="77777777" w:rsidR="00567EA5" w:rsidRPr="00341B7C" w:rsidRDefault="00567EA5">
      <w:pPr>
        <w:pStyle w:val="Doc-text2"/>
        <w:numPr>
          <w:ilvl w:val="0"/>
          <w:numId w:val="31"/>
        </w:numPr>
        <w:overflowPunct/>
        <w:autoSpaceDE/>
        <w:autoSpaceDN/>
        <w:adjustRightInd/>
        <w:textAlignment w:val="auto"/>
      </w:pPr>
      <w:r w:rsidRPr="00341B7C">
        <w:t>Agreed</w:t>
      </w:r>
    </w:p>
    <w:p w14:paraId="23EF71B4" w14:textId="5922CD33" w:rsidR="00567EA5" w:rsidRPr="00341B7C" w:rsidRDefault="00567EA5" w:rsidP="00567EA5">
      <w:pPr>
        <w:pStyle w:val="Comments"/>
      </w:pPr>
      <w:r w:rsidRPr="00341B7C">
        <w:t xml:space="preserve">Proposal 6: Approve the following changes in </w:t>
      </w:r>
      <w:hyperlink r:id="rId952" w:history="1">
        <w:r w:rsidR="00E61897">
          <w:rPr>
            <w:rStyle w:val="Hyperlink"/>
          </w:rPr>
          <w:t>R2-2210079</w:t>
        </w:r>
      </w:hyperlink>
      <w:r w:rsidRPr="00341B7C">
        <w:t>:</w:t>
      </w:r>
    </w:p>
    <w:p w14:paraId="33E9D0DF" w14:textId="77777777" w:rsidR="00567EA5" w:rsidRPr="00341B7C" w:rsidRDefault="00567EA5" w:rsidP="00567EA5">
      <w:pPr>
        <w:pStyle w:val="Comments"/>
      </w:pPr>
      <w:r w:rsidRPr="00341B7C">
        <w:t>Change “earth moving satellite” to “earth moving cell” and “quasi-earth fixed satellite” to “quasi-earth fixed cell”.</w:t>
      </w:r>
    </w:p>
    <w:p w14:paraId="2BFEC39E" w14:textId="77777777" w:rsidR="00567EA5" w:rsidRPr="00341B7C" w:rsidRDefault="00567EA5">
      <w:pPr>
        <w:pStyle w:val="Doc-text2"/>
        <w:numPr>
          <w:ilvl w:val="0"/>
          <w:numId w:val="31"/>
        </w:numPr>
        <w:overflowPunct/>
        <w:autoSpaceDE/>
        <w:autoSpaceDN/>
        <w:adjustRightInd/>
        <w:textAlignment w:val="auto"/>
      </w:pPr>
      <w:r w:rsidRPr="00341B7C">
        <w:t>Agreed</w:t>
      </w:r>
    </w:p>
    <w:p w14:paraId="67A35E9C" w14:textId="77777777" w:rsidR="00567EA5" w:rsidRPr="00341B7C" w:rsidRDefault="00567EA5" w:rsidP="00567EA5">
      <w:pPr>
        <w:pStyle w:val="Comments"/>
      </w:pPr>
      <w:r w:rsidRPr="00341B7C">
        <w:t>(12/13) Proposal 7: Add the following note in the description of IE EphemerisOrbitalParameters:</w:t>
      </w:r>
    </w:p>
    <w:p w14:paraId="01717B31" w14:textId="77777777" w:rsidR="00567EA5" w:rsidRPr="00341B7C" w:rsidRDefault="00567EA5" w:rsidP="00567EA5">
      <w:pPr>
        <w:pStyle w:val="Comments"/>
      </w:pPr>
      <w:r w:rsidRPr="00341B7C">
        <w:t>NOTE:</w:t>
      </w:r>
      <w:r w:rsidRPr="00341B7C">
        <w:tab/>
        <w:t>The ECI and ECEF coincide at Epoch time (e.g. x,y,z axis in ECEF are aligned with x,y,z axis in ECI).</w:t>
      </w:r>
    </w:p>
    <w:p w14:paraId="798FA538" w14:textId="77777777" w:rsidR="00567EA5" w:rsidRPr="00341B7C" w:rsidRDefault="00567EA5">
      <w:pPr>
        <w:pStyle w:val="Doc-text2"/>
        <w:numPr>
          <w:ilvl w:val="0"/>
          <w:numId w:val="31"/>
        </w:numPr>
        <w:overflowPunct/>
        <w:autoSpaceDE/>
        <w:autoSpaceDN/>
        <w:adjustRightInd/>
        <w:textAlignment w:val="auto"/>
      </w:pPr>
      <w:r w:rsidRPr="00341B7C">
        <w:t>Agreed</w:t>
      </w:r>
    </w:p>
    <w:p w14:paraId="16C24BCF" w14:textId="77777777" w:rsidR="00567EA5" w:rsidRPr="00341B7C" w:rsidRDefault="00567EA5" w:rsidP="00567EA5">
      <w:pPr>
        <w:pStyle w:val="Comments"/>
      </w:pPr>
      <w:r w:rsidRPr="00341B7C">
        <w:lastRenderedPageBreak/>
        <w:t>(13/13) Proposal 8: Change the reference in T317 description from 5.3.3.21 to 5.3.18.</w:t>
      </w:r>
    </w:p>
    <w:p w14:paraId="36E309F5" w14:textId="77777777" w:rsidR="00567EA5" w:rsidRPr="00341B7C" w:rsidRDefault="00567EA5">
      <w:pPr>
        <w:pStyle w:val="Doc-text2"/>
        <w:numPr>
          <w:ilvl w:val="0"/>
          <w:numId w:val="31"/>
        </w:numPr>
        <w:overflowPunct/>
        <w:autoSpaceDE/>
        <w:autoSpaceDN/>
        <w:adjustRightInd/>
        <w:textAlignment w:val="auto"/>
      </w:pPr>
      <w:r w:rsidRPr="00341B7C">
        <w:t>Agreed</w:t>
      </w:r>
    </w:p>
    <w:p w14:paraId="3F01D9F7" w14:textId="77777777" w:rsidR="00567EA5" w:rsidRPr="00341B7C" w:rsidRDefault="00567EA5" w:rsidP="00567EA5">
      <w:pPr>
        <w:pStyle w:val="Comments"/>
      </w:pPr>
    </w:p>
    <w:p w14:paraId="4513AA07" w14:textId="77777777" w:rsidR="00567EA5" w:rsidRPr="00341B7C" w:rsidRDefault="00567EA5" w:rsidP="00567EA5">
      <w:pPr>
        <w:pStyle w:val="Comments"/>
      </w:pPr>
      <w:r w:rsidRPr="00341B7C">
        <w:t>For further discussion:</w:t>
      </w:r>
    </w:p>
    <w:p w14:paraId="1E6EAB75" w14:textId="77777777" w:rsidR="00567EA5" w:rsidRPr="00341B7C" w:rsidRDefault="00567EA5" w:rsidP="00567EA5">
      <w:pPr>
        <w:pStyle w:val="Comments"/>
      </w:pPr>
      <w:r w:rsidRPr="00341B7C">
        <w:t xml:space="preserve"> (8/14) Proposal 1: Introduce satellite assistance information (e.g. ephemeris, common TA parameters) for neighbour cells in SIB31 in a backward compatible manner.</w:t>
      </w:r>
    </w:p>
    <w:p w14:paraId="16B463F9" w14:textId="77777777" w:rsidR="00567EA5" w:rsidRPr="00341B7C" w:rsidRDefault="00567EA5">
      <w:pPr>
        <w:pStyle w:val="Doc-text2"/>
        <w:numPr>
          <w:ilvl w:val="0"/>
          <w:numId w:val="31"/>
        </w:numPr>
        <w:overflowPunct/>
        <w:autoSpaceDE/>
        <w:autoSpaceDN/>
        <w:adjustRightInd/>
        <w:textAlignment w:val="auto"/>
      </w:pPr>
      <w:r w:rsidRPr="00341B7C">
        <w:t>Continue online</w:t>
      </w:r>
    </w:p>
    <w:p w14:paraId="216C1157" w14:textId="77777777" w:rsidR="00567EA5" w:rsidRPr="00341B7C" w:rsidRDefault="00567EA5">
      <w:pPr>
        <w:pStyle w:val="Doc-text2"/>
        <w:numPr>
          <w:ilvl w:val="0"/>
          <w:numId w:val="31"/>
        </w:numPr>
        <w:overflowPunct/>
        <w:autoSpaceDE/>
        <w:autoSpaceDN/>
        <w:adjustRightInd/>
        <w:textAlignment w:val="auto"/>
      </w:pPr>
      <w:r w:rsidRPr="00341B7C">
        <w:t>Come back on Wednesday (as RAN4 might send a further LS related to this, see R4-2217265)</w:t>
      </w:r>
    </w:p>
    <w:p w14:paraId="49E1EDD4" w14:textId="77777777" w:rsidR="00567EA5" w:rsidRPr="00341B7C" w:rsidRDefault="00567EA5">
      <w:pPr>
        <w:pStyle w:val="Doc-text2"/>
        <w:numPr>
          <w:ilvl w:val="0"/>
          <w:numId w:val="30"/>
        </w:numPr>
        <w:overflowPunct/>
        <w:autoSpaceDE/>
        <w:autoSpaceDN/>
        <w:adjustRightInd/>
        <w:textAlignment w:val="auto"/>
      </w:pPr>
      <w:r w:rsidRPr="00341B7C">
        <w:t>ZTE thinks we should leave this discussion to Rel-18</w:t>
      </w:r>
    </w:p>
    <w:p w14:paraId="7B6DB2D5" w14:textId="77777777" w:rsidR="00567EA5" w:rsidRPr="00341B7C" w:rsidRDefault="00567EA5">
      <w:pPr>
        <w:pStyle w:val="Doc-text2"/>
        <w:numPr>
          <w:ilvl w:val="0"/>
          <w:numId w:val="30"/>
        </w:numPr>
        <w:overflowPunct/>
        <w:autoSpaceDE/>
        <w:autoSpaceDN/>
        <w:adjustRightInd/>
        <w:textAlignment w:val="auto"/>
      </w:pPr>
      <w:r w:rsidRPr="00341B7C">
        <w:t>HW thinks that if we don’t introduce assistance info for neighbour cells, the requirements will not apply</w:t>
      </w:r>
    </w:p>
    <w:p w14:paraId="3A7286E5" w14:textId="77777777" w:rsidR="00567EA5" w:rsidRPr="00341B7C" w:rsidRDefault="00567EA5">
      <w:pPr>
        <w:pStyle w:val="Doc-text2"/>
        <w:numPr>
          <w:ilvl w:val="0"/>
          <w:numId w:val="30"/>
        </w:numPr>
        <w:overflowPunct/>
        <w:autoSpaceDE/>
        <w:autoSpaceDN/>
        <w:adjustRightInd/>
        <w:textAlignment w:val="auto"/>
      </w:pPr>
      <w:r w:rsidRPr="00341B7C">
        <w:t>Ericsson agrees with ZTE</w:t>
      </w:r>
    </w:p>
    <w:p w14:paraId="56ADE039" w14:textId="77777777" w:rsidR="00567EA5" w:rsidRPr="00341B7C" w:rsidRDefault="00567EA5">
      <w:pPr>
        <w:pStyle w:val="Doc-text2"/>
        <w:numPr>
          <w:ilvl w:val="0"/>
          <w:numId w:val="30"/>
        </w:numPr>
        <w:overflowPunct/>
        <w:autoSpaceDE/>
        <w:autoSpaceDN/>
        <w:adjustRightInd/>
        <w:textAlignment w:val="auto"/>
      </w:pPr>
      <w:r w:rsidRPr="00341B7C">
        <w:t>QC thinks there is an agreement in RAN4 and we should follow that</w:t>
      </w:r>
    </w:p>
    <w:p w14:paraId="677FCD29" w14:textId="77777777" w:rsidR="00567EA5" w:rsidRPr="00341B7C" w:rsidRDefault="00567EA5">
      <w:pPr>
        <w:pStyle w:val="Doc-text2"/>
        <w:numPr>
          <w:ilvl w:val="0"/>
          <w:numId w:val="30"/>
        </w:numPr>
        <w:overflowPunct/>
        <w:autoSpaceDE/>
        <w:autoSpaceDN/>
        <w:adjustRightInd/>
        <w:textAlignment w:val="auto"/>
      </w:pPr>
      <w:r w:rsidRPr="00341B7C">
        <w:t>Nokia agrees with ZTE.</w:t>
      </w:r>
    </w:p>
    <w:p w14:paraId="2CEE91A9" w14:textId="77777777" w:rsidR="00567EA5" w:rsidRPr="00341B7C" w:rsidRDefault="00567EA5">
      <w:pPr>
        <w:pStyle w:val="Doc-text2"/>
        <w:numPr>
          <w:ilvl w:val="0"/>
          <w:numId w:val="30"/>
        </w:numPr>
        <w:overflowPunct/>
        <w:autoSpaceDE/>
        <w:autoSpaceDN/>
        <w:adjustRightInd/>
        <w:textAlignment w:val="auto"/>
      </w:pPr>
      <w:r w:rsidRPr="00341B7C">
        <w:t>Mediatek thinks the assistance information will be helpful</w:t>
      </w:r>
    </w:p>
    <w:p w14:paraId="5756CC39" w14:textId="77777777" w:rsidR="00567EA5" w:rsidRPr="00341B7C" w:rsidRDefault="00567EA5">
      <w:pPr>
        <w:pStyle w:val="Doc-text2"/>
        <w:numPr>
          <w:ilvl w:val="0"/>
          <w:numId w:val="31"/>
        </w:numPr>
        <w:overflowPunct/>
        <w:autoSpaceDE/>
        <w:autoSpaceDN/>
        <w:adjustRightInd/>
        <w:textAlignment w:val="auto"/>
      </w:pPr>
      <w:r w:rsidRPr="00341B7C">
        <w:t>Postponed to the next meeting</w:t>
      </w:r>
    </w:p>
    <w:p w14:paraId="37E579A7" w14:textId="77777777" w:rsidR="00567EA5" w:rsidRPr="00341B7C" w:rsidRDefault="00567EA5" w:rsidP="00567EA5">
      <w:pPr>
        <w:pStyle w:val="Comments"/>
      </w:pPr>
      <w:r w:rsidRPr="00341B7C">
        <w:t>Proposal 1a: Frequency list and cell list are added to the associated neighbour satellite ephemeris.</w:t>
      </w:r>
    </w:p>
    <w:p w14:paraId="7978D86D" w14:textId="77777777" w:rsidR="00567EA5" w:rsidRPr="00341B7C" w:rsidRDefault="00567EA5">
      <w:pPr>
        <w:pStyle w:val="Doc-text2"/>
        <w:numPr>
          <w:ilvl w:val="0"/>
          <w:numId w:val="31"/>
        </w:numPr>
        <w:overflowPunct/>
        <w:autoSpaceDE/>
        <w:autoSpaceDN/>
        <w:adjustRightInd/>
        <w:textAlignment w:val="auto"/>
      </w:pPr>
      <w:r w:rsidRPr="00341B7C">
        <w:t>Continue online</w:t>
      </w:r>
    </w:p>
    <w:p w14:paraId="2C13C8DB" w14:textId="77777777" w:rsidR="00567EA5" w:rsidRPr="00341B7C" w:rsidRDefault="00567EA5" w:rsidP="00567EA5">
      <w:pPr>
        <w:pStyle w:val="Comments"/>
      </w:pPr>
      <w:r w:rsidRPr="00341B7C">
        <w:t>Proposal 3: In case of HO/CHO, discuss the intended interpretation of the SFN indicate by epochTime:</w:t>
      </w:r>
    </w:p>
    <w:p w14:paraId="0E0D4BC2" w14:textId="77777777" w:rsidR="00567EA5" w:rsidRPr="00341B7C" w:rsidRDefault="00567EA5" w:rsidP="00567EA5">
      <w:pPr>
        <w:pStyle w:val="Comments"/>
      </w:pPr>
      <w:r w:rsidRPr="00341B7C">
        <w:t>-</w:t>
      </w:r>
      <w:r w:rsidRPr="00341B7C">
        <w:tab/>
        <w:t>(7/14) Option 2-1: the frame nearest to the frame where RRC reconfiguration message is received</w:t>
      </w:r>
    </w:p>
    <w:p w14:paraId="2F200EEB" w14:textId="77777777" w:rsidR="00567EA5" w:rsidRPr="00341B7C" w:rsidRDefault="00567EA5" w:rsidP="00567EA5">
      <w:pPr>
        <w:pStyle w:val="Comments"/>
      </w:pPr>
      <w:r w:rsidRPr="00341B7C">
        <w:t>-</w:t>
      </w:r>
      <w:r w:rsidRPr="00341B7C">
        <w:tab/>
        <w:t>(6/14) Option 2-2: the frame nearest to the frame where the MIB of target cell is firstly acquired</w:t>
      </w:r>
    </w:p>
    <w:p w14:paraId="7BE9251C" w14:textId="77777777" w:rsidR="00567EA5" w:rsidRPr="00341B7C" w:rsidRDefault="00567EA5">
      <w:pPr>
        <w:pStyle w:val="Doc-text2"/>
        <w:numPr>
          <w:ilvl w:val="0"/>
          <w:numId w:val="31"/>
        </w:numPr>
        <w:overflowPunct/>
        <w:autoSpaceDE/>
        <w:autoSpaceDN/>
        <w:adjustRightInd/>
        <w:textAlignment w:val="auto"/>
      </w:pPr>
      <w:r w:rsidRPr="00341B7C">
        <w:t>Continue online</w:t>
      </w:r>
    </w:p>
    <w:p w14:paraId="3A4197E9" w14:textId="77777777" w:rsidR="00567EA5" w:rsidRPr="00341B7C" w:rsidRDefault="00567EA5">
      <w:pPr>
        <w:pStyle w:val="Doc-text2"/>
        <w:numPr>
          <w:ilvl w:val="0"/>
          <w:numId w:val="30"/>
        </w:numPr>
        <w:overflowPunct/>
        <w:autoSpaceDE/>
        <w:autoSpaceDN/>
        <w:adjustRightInd/>
        <w:textAlignment w:val="auto"/>
      </w:pPr>
      <w:r w:rsidRPr="00341B7C">
        <w:t>HW thinks both options are feasible and since we adopted option 2-1 for NR NTN we could adopt it for IoT NTN as well</w:t>
      </w:r>
    </w:p>
    <w:p w14:paraId="016D9F7D" w14:textId="77777777" w:rsidR="00567EA5" w:rsidRPr="00341B7C" w:rsidRDefault="00567EA5">
      <w:pPr>
        <w:pStyle w:val="Doc-text2"/>
        <w:numPr>
          <w:ilvl w:val="0"/>
          <w:numId w:val="30"/>
        </w:numPr>
        <w:overflowPunct/>
        <w:autoSpaceDE/>
        <w:autoSpaceDN/>
        <w:adjustRightInd/>
        <w:textAlignment w:val="auto"/>
      </w:pPr>
      <w:r w:rsidRPr="00341B7C">
        <w:t>ZTE prefers 2-2 and 2-1 would be a bit complicated. But can also accept 2-1</w:t>
      </w:r>
    </w:p>
    <w:p w14:paraId="658C29B7" w14:textId="77777777" w:rsidR="00567EA5" w:rsidRPr="00341B7C" w:rsidRDefault="00567EA5">
      <w:pPr>
        <w:pStyle w:val="Doc-text2"/>
        <w:numPr>
          <w:ilvl w:val="0"/>
          <w:numId w:val="30"/>
        </w:numPr>
        <w:overflowPunct/>
        <w:autoSpaceDE/>
        <w:autoSpaceDN/>
        <w:adjustRightInd/>
        <w:textAlignment w:val="auto"/>
      </w:pPr>
      <w:r w:rsidRPr="00341B7C">
        <w:t>Oppo prefers 2-1</w:t>
      </w:r>
    </w:p>
    <w:p w14:paraId="4D29513C" w14:textId="77777777" w:rsidR="00567EA5" w:rsidRPr="00341B7C" w:rsidRDefault="00567EA5">
      <w:pPr>
        <w:pStyle w:val="Doc-text2"/>
        <w:numPr>
          <w:ilvl w:val="0"/>
          <w:numId w:val="31"/>
        </w:numPr>
        <w:overflowPunct/>
        <w:autoSpaceDE/>
        <w:autoSpaceDN/>
        <w:adjustRightInd/>
        <w:textAlignment w:val="auto"/>
      </w:pPr>
      <w:r w:rsidRPr="00341B7C">
        <w:t>In case of HO/CHO, the SFN indicated by epochTime is the frame nearest to the frame where RRC reconfiguration message is received</w:t>
      </w:r>
    </w:p>
    <w:p w14:paraId="451E447C" w14:textId="77777777" w:rsidR="00567EA5" w:rsidRPr="00341B7C" w:rsidRDefault="00567EA5" w:rsidP="00567EA5">
      <w:pPr>
        <w:pStyle w:val="Comments"/>
      </w:pPr>
    </w:p>
    <w:p w14:paraId="35363325" w14:textId="77777777" w:rsidR="00567EA5" w:rsidRPr="00341B7C" w:rsidRDefault="00567EA5" w:rsidP="00567EA5">
      <w:pPr>
        <w:pStyle w:val="Comments"/>
      </w:pPr>
    </w:p>
    <w:p w14:paraId="7B54F412"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 via email (from offline 107):</w:t>
      </w:r>
    </w:p>
    <w:p w14:paraId="05244A62" w14:textId="77777777" w:rsidR="00567EA5" w:rsidRPr="00341B7C" w:rsidRDefault="00567EA5">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Add the following clarification to the field description of epochTime:</w:t>
      </w:r>
    </w:p>
    <w:p w14:paraId="5C463E2F"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b/>
        <w:t>For serving cell, the startSFN indicates the current SFN or the next upcoming SFN after the frame where the message indicating the epochTime is received.</w:t>
      </w:r>
    </w:p>
    <w:p w14:paraId="0DCC6DD7" w14:textId="77777777" w:rsidR="00567EA5" w:rsidRPr="00341B7C" w:rsidRDefault="00567EA5">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Keep the existing conditional presence for SIB31 in RRCConnectionReconfiguration (i.e., no spec change).</w:t>
      </w:r>
    </w:p>
    <w:p w14:paraId="769E7FA2" w14:textId="77777777" w:rsidR="00567EA5" w:rsidRPr="00341B7C" w:rsidRDefault="00567EA5">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Network uses the SI modification to update SIB32, but it is up to UE implementation whether to re-acquire the new SIB32. </w:t>
      </w:r>
    </w:p>
    <w:p w14:paraId="39936256" w14:textId="69EC5D64" w:rsidR="00567EA5" w:rsidRPr="00341B7C" w:rsidRDefault="00567EA5">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Approve the following changes in </w:t>
      </w:r>
      <w:hyperlink r:id="rId953" w:history="1">
        <w:r w:rsidR="00E61897">
          <w:rPr>
            <w:rStyle w:val="Hyperlink"/>
          </w:rPr>
          <w:t>R2-2210079</w:t>
        </w:r>
      </w:hyperlink>
      <w:r w:rsidRPr="00341B7C">
        <w:t>:</w:t>
      </w:r>
    </w:p>
    <w:p w14:paraId="66305A14"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b/>
        <w:t>Change “earth moving satellite” to “earth moving cell” and “quasi-earth fixed satellite” to “quasi-earth fixed cell”.</w:t>
      </w:r>
    </w:p>
    <w:p w14:paraId="67FC8D20" w14:textId="77777777" w:rsidR="00567EA5" w:rsidRPr="00341B7C" w:rsidRDefault="00567EA5">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Add the following note in the description of IE EphemerisOrbitalParameters:</w:t>
      </w:r>
    </w:p>
    <w:p w14:paraId="5EBEF8FD"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b/>
        <w:t>NOTE:</w:t>
      </w:r>
      <w:r w:rsidRPr="00341B7C">
        <w:tab/>
        <w:t>The ECI and ECEF coincide at Epoch time (e.g. x,y,z axis in ECEF are aligned with x,y,z axis in ECI).</w:t>
      </w:r>
    </w:p>
    <w:p w14:paraId="5F62DF1F" w14:textId="77777777" w:rsidR="00567EA5" w:rsidRPr="00341B7C" w:rsidRDefault="00567EA5">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Change the reference in T317 description from 5.3.3.21 to 5.3.18.</w:t>
      </w:r>
    </w:p>
    <w:p w14:paraId="6F16809A" w14:textId="77777777" w:rsidR="00567EA5" w:rsidRPr="00341B7C" w:rsidRDefault="00567EA5" w:rsidP="00567EA5">
      <w:pPr>
        <w:pStyle w:val="Comments"/>
      </w:pPr>
    </w:p>
    <w:p w14:paraId="4D5073B4" w14:textId="77777777" w:rsidR="00567EA5" w:rsidRPr="00341B7C" w:rsidRDefault="00567EA5" w:rsidP="00567EA5">
      <w:pPr>
        <w:pStyle w:val="Comments"/>
      </w:pPr>
    </w:p>
    <w:p w14:paraId="22739FA0"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 online:</w:t>
      </w:r>
    </w:p>
    <w:p w14:paraId="48BF91CB" w14:textId="77777777" w:rsidR="00567EA5" w:rsidRPr="00341B7C" w:rsidRDefault="00567EA5">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In case of HO/CHO, the SFN indicated by epochTime is the frame nearest to the frame where RRC reconfiguration message is received</w:t>
      </w:r>
    </w:p>
    <w:p w14:paraId="7848FC53" w14:textId="77777777" w:rsidR="00567EA5" w:rsidRPr="00341B7C" w:rsidRDefault="00567EA5" w:rsidP="00567EA5">
      <w:pPr>
        <w:pStyle w:val="Comments"/>
      </w:pPr>
    </w:p>
    <w:p w14:paraId="2304E55B" w14:textId="77777777" w:rsidR="00567EA5" w:rsidRPr="00341B7C" w:rsidRDefault="00567EA5" w:rsidP="00567EA5">
      <w:pPr>
        <w:pStyle w:val="Comments"/>
      </w:pPr>
    </w:p>
    <w:p w14:paraId="0DDF8870" w14:textId="77777777" w:rsidR="00567EA5" w:rsidRPr="00341B7C" w:rsidRDefault="00567EA5" w:rsidP="00567EA5">
      <w:pPr>
        <w:pStyle w:val="EmailDiscussion"/>
        <w:overflowPunct/>
        <w:autoSpaceDE/>
        <w:autoSpaceDN/>
        <w:adjustRightInd/>
        <w:ind w:left="1619" w:hanging="360"/>
        <w:textAlignment w:val="auto"/>
      </w:pPr>
      <w:r w:rsidRPr="00341B7C">
        <w:t>[Post119bis-e][107][IoT NTN] RRC CR (Huawei)</w:t>
      </w:r>
    </w:p>
    <w:p w14:paraId="5381E2E3" w14:textId="77777777" w:rsidR="00567EA5" w:rsidRPr="00341B7C" w:rsidRDefault="00567EA5" w:rsidP="00567EA5">
      <w:pPr>
        <w:pStyle w:val="EmailDiscussion2"/>
        <w:ind w:left="1619" w:firstLine="0"/>
      </w:pPr>
      <w:r w:rsidRPr="00341B7C">
        <w:t>Scope: Prepare a rapporteur CR based on the meeting decisions</w:t>
      </w:r>
    </w:p>
    <w:p w14:paraId="38EA1321" w14:textId="77777777" w:rsidR="00567EA5" w:rsidRPr="00341B7C" w:rsidRDefault="00567EA5" w:rsidP="00567EA5">
      <w:pPr>
        <w:pStyle w:val="EmailDiscussion2"/>
        <w:ind w:left="1619" w:firstLine="0"/>
      </w:pPr>
      <w:r w:rsidRPr="00341B7C">
        <w:t xml:space="preserve">Intended outcome: Agreeable 36.331 CR </w:t>
      </w:r>
    </w:p>
    <w:p w14:paraId="06ECABB7" w14:textId="77777777" w:rsidR="00567EA5" w:rsidRPr="00341B7C" w:rsidRDefault="00567EA5" w:rsidP="00567EA5">
      <w:pPr>
        <w:pStyle w:val="EmailDiscussion2"/>
        <w:ind w:left="1619" w:firstLine="0"/>
      </w:pPr>
      <w:r w:rsidRPr="00341B7C">
        <w:t>Deadline (for companies' feedback): Thursday 2022-10-20 16:00 UTC</w:t>
      </w:r>
    </w:p>
    <w:p w14:paraId="40842CF9" w14:textId="3BE4141E" w:rsidR="00567EA5" w:rsidRPr="00341B7C" w:rsidRDefault="00567EA5" w:rsidP="00567EA5">
      <w:pPr>
        <w:pStyle w:val="EmailDiscussion2"/>
        <w:ind w:left="1619" w:firstLine="0"/>
      </w:pPr>
      <w:r w:rsidRPr="00341B7C">
        <w:t xml:space="preserve">Deadline (for rapporteur's CR in </w:t>
      </w:r>
      <w:hyperlink r:id="rId954" w:history="1">
        <w:r w:rsidR="00E61897">
          <w:rPr>
            <w:rStyle w:val="Hyperlink"/>
          </w:rPr>
          <w:t>R2-2211020</w:t>
        </w:r>
      </w:hyperlink>
      <w:r w:rsidRPr="00341B7C">
        <w:t>): Friday 2022-10-21 10:00 UTC</w:t>
      </w:r>
    </w:p>
    <w:p w14:paraId="29BE2DB7" w14:textId="77777777" w:rsidR="00567EA5" w:rsidRPr="00341B7C" w:rsidRDefault="00567EA5" w:rsidP="00567EA5">
      <w:pPr>
        <w:pStyle w:val="Comments"/>
      </w:pPr>
    </w:p>
    <w:p w14:paraId="7FEC9679" w14:textId="77777777" w:rsidR="00567EA5" w:rsidRPr="00341B7C" w:rsidRDefault="00567EA5" w:rsidP="00567EA5">
      <w:pPr>
        <w:pStyle w:val="Comments"/>
      </w:pPr>
    </w:p>
    <w:p w14:paraId="3255ADB9" w14:textId="2C3C38AB" w:rsidR="00567EA5" w:rsidRPr="00341B7C" w:rsidRDefault="00E61897" w:rsidP="00567EA5">
      <w:pPr>
        <w:pStyle w:val="Doc-title"/>
      </w:pPr>
      <w:hyperlink r:id="rId955" w:history="1">
        <w:r>
          <w:rPr>
            <w:rStyle w:val="Hyperlink"/>
          </w:rPr>
          <w:t>R2-2211020</w:t>
        </w:r>
      </w:hyperlink>
      <w:r w:rsidR="00567EA5" w:rsidRPr="00341B7C">
        <w:tab/>
        <w:t>RRC corrections for Rel-17 IoT NTN</w:t>
      </w:r>
      <w:r w:rsidR="00567EA5" w:rsidRPr="00341B7C">
        <w:tab/>
        <w:t>Huawei</w:t>
      </w:r>
      <w:r w:rsidR="00567EA5" w:rsidRPr="00341B7C">
        <w:tab/>
        <w:t>CR</w:t>
      </w:r>
      <w:r w:rsidR="00567EA5" w:rsidRPr="00341B7C">
        <w:tab/>
        <w:t>Rel-17</w:t>
      </w:r>
      <w:r w:rsidR="00567EA5" w:rsidRPr="00341B7C">
        <w:tab/>
        <w:t>36.331</w:t>
      </w:r>
      <w:r w:rsidR="00567EA5" w:rsidRPr="00341B7C">
        <w:tab/>
        <w:t>17.2.0</w:t>
      </w:r>
      <w:r w:rsidR="00567EA5" w:rsidRPr="00341B7C">
        <w:tab/>
      </w:r>
      <w:r w:rsidR="00341B7C">
        <w:t>4884</w:t>
      </w:r>
      <w:r w:rsidR="00567EA5" w:rsidRPr="00341B7C">
        <w:tab/>
        <w:t>-</w:t>
      </w:r>
      <w:r w:rsidR="00567EA5" w:rsidRPr="00341B7C">
        <w:tab/>
        <w:t>F</w:t>
      </w:r>
      <w:r w:rsidR="00567EA5" w:rsidRPr="00341B7C">
        <w:tab/>
        <w:t>LTE_NBIOT_eMTC_NTN</w:t>
      </w:r>
    </w:p>
    <w:p w14:paraId="1BF65F29" w14:textId="77777777" w:rsidR="00567EA5" w:rsidRPr="00341B7C" w:rsidRDefault="00567EA5" w:rsidP="00567EA5">
      <w:pPr>
        <w:pStyle w:val="Comments"/>
      </w:pPr>
    </w:p>
    <w:p w14:paraId="55AD7046" w14:textId="77777777" w:rsidR="00567EA5" w:rsidRPr="00341B7C" w:rsidRDefault="00567EA5" w:rsidP="00567EA5">
      <w:pPr>
        <w:pStyle w:val="Doc-text2"/>
        <w:ind w:left="0" w:firstLine="0"/>
      </w:pPr>
    </w:p>
    <w:p w14:paraId="79B91919" w14:textId="77777777" w:rsidR="00567EA5" w:rsidRPr="00341B7C" w:rsidRDefault="00567EA5" w:rsidP="00567EA5">
      <w:pPr>
        <w:pStyle w:val="Comments"/>
      </w:pPr>
      <w:r w:rsidRPr="00341B7C">
        <w:t>Withdrawn</w:t>
      </w:r>
    </w:p>
    <w:p w14:paraId="4D04D4F5" w14:textId="1100B32F" w:rsidR="00567EA5" w:rsidRPr="00341B7C" w:rsidRDefault="00E61897" w:rsidP="00567EA5">
      <w:pPr>
        <w:pStyle w:val="Doc-title"/>
      </w:pPr>
      <w:hyperlink r:id="rId956" w:history="1">
        <w:r>
          <w:rPr>
            <w:rStyle w:val="Hyperlink"/>
          </w:rPr>
          <w:t>R2-2210745</w:t>
        </w:r>
      </w:hyperlink>
      <w:r w:rsidR="00567EA5" w:rsidRPr="00341B7C">
        <w:tab/>
        <w:t>Corrections on introducing UL gap configuration in 36.331</w:t>
      </w:r>
      <w:r w:rsidR="00567EA5" w:rsidRPr="00341B7C">
        <w:tab/>
        <w:t>CATT</w:t>
      </w:r>
      <w:r w:rsidR="00567EA5" w:rsidRPr="00341B7C">
        <w:tab/>
        <w:t>CR</w:t>
      </w:r>
      <w:r w:rsidR="00567EA5" w:rsidRPr="00341B7C">
        <w:tab/>
        <w:t>Rel-17</w:t>
      </w:r>
      <w:r w:rsidR="00567EA5" w:rsidRPr="00341B7C">
        <w:tab/>
        <w:t>36.331</w:t>
      </w:r>
      <w:r w:rsidR="00567EA5" w:rsidRPr="00341B7C">
        <w:tab/>
        <w:t>17.2.0</w:t>
      </w:r>
      <w:r w:rsidR="00567EA5" w:rsidRPr="00341B7C">
        <w:tab/>
        <w:t>4882</w:t>
      </w:r>
      <w:r w:rsidR="00567EA5" w:rsidRPr="00341B7C">
        <w:tab/>
        <w:t>-</w:t>
      </w:r>
      <w:r w:rsidR="00567EA5" w:rsidRPr="00341B7C">
        <w:tab/>
        <w:t>F</w:t>
      </w:r>
      <w:r w:rsidR="00567EA5" w:rsidRPr="00341B7C">
        <w:tab/>
        <w:t>LTE_NBIOT_eMTC_NTN</w:t>
      </w:r>
      <w:r w:rsidR="00567EA5" w:rsidRPr="00341B7C">
        <w:tab/>
        <w:t>Late</w:t>
      </w:r>
    </w:p>
    <w:p w14:paraId="4D6AA507" w14:textId="77777777" w:rsidR="00567EA5" w:rsidRPr="00341B7C" w:rsidRDefault="00567EA5" w:rsidP="00567EA5">
      <w:pPr>
        <w:pStyle w:val="Doc-text2"/>
      </w:pPr>
    </w:p>
    <w:p w14:paraId="0F49D836" w14:textId="77777777" w:rsidR="00567EA5" w:rsidRPr="00341B7C" w:rsidRDefault="00567EA5" w:rsidP="00567EA5">
      <w:pPr>
        <w:pStyle w:val="Heading4"/>
      </w:pPr>
      <w:bookmarkStart w:id="243" w:name="_Toc119259448"/>
      <w:r w:rsidRPr="00341B7C">
        <w:t>7.2.4.2</w:t>
      </w:r>
      <w:r w:rsidRPr="00341B7C">
        <w:tab/>
        <w:t>Idle/Inactive mode corrections</w:t>
      </w:r>
      <w:bookmarkEnd w:id="243"/>
    </w:p>
    <w:p w14:paraId="1EF83ADA" w14:textId="77777777" w:rsidR="00567EA5" w:rsidRPr="00341B7C" w:rsidRDefault="00567EA5" w:rsidP="00567EA5">
      <w:pPr>
        <w:pStyle w:val="Comments"/>
      </w:pPr>
      <w:r w:rsidRPr="00341B7C">
        <w:t>Impacts to 36.304</w:t>
      </w:r>
    </w:p>
    <w:p w14:paraId="33F68F9E" w14:textId="000BEF40" w:rsidR="00567EA5" w:rsidRPr="00341B7C" w:rsidRDefault="00E61897" w:rsidP="00567EA5">
      <w:pPr>
        <w:pStyle w:val="Doc-title"/>
      </w:pPr>
      <w:hyperlink r:id="rId957" w:history="1">
        <w:r>
          <w:rPr>
            <w:rStyle w:val="Hyperlink"/>
          </w:rPr>
          <w:t>R2-2210700</w:t>
        </w:r>
      </w:hyperlink>
      <w:r w:rsidR="00567EA5" w:rsidRPr="00341B7C">
        <w:tab/>
        <w:t>Corrections on IoT NTN idle mode</w:t>
      </w:r>
      <w:r w:rsidR="00567EA5" w:rsidRPr="00341B7C">
        <w:tab/>
        <w:t>Samsung R&amp;D Institute UK</w:t>
      </w:r>
      <w:r w:rsidR="00567EA5" w:rsidRPr="00341B7C">
        <w:tab/>
        <w:t>CR</w:t>
      </w:r>
      <w:r w:rsidR="00567EA5" w:rsidRPr="00341B7C">
        <w:tab/>
        <w:t>Rel-17</w:t>
      </w:r>
      <w:r w:rsidR="00567EA5" w:rsidRPr="00341B7C">
        <w:tab/>
        <w:t>36.304</w:t>
      </w:r>
      <w:r w:rsidR="00567EA5" w:rsidRPr="00341B7C">
        <w:tab/>
        <w:t>17.2.0</w:t>
      </w:r>
      <w:r w:rsidR="00567EA5" w:rsidRPr="00341B7C">
        <w:tab/>
        <w:t>0856</w:t>
      </w:r>
      <w:r w:rsidR="00567EA5" w:rsidRPr="00341B7C">
        <w:tab/>
        <w:t>-</w:t>
      </w:r>
      <w:r w:rsidR="00567EA5" w:rsidRPr="00341B7C">
        <w:tab/>
        <w:t>F</w:t>
      </w:r>
      <w:r w:rsidR="00567EA5" w:rsidRPr="00341B7C">
        <w:tab/>
        <w:t>LTE_NBIOT_eMTC_NTN</w:t>
      </w:r>
    </w:p>
    <w:p w14:paraId="14F072BF" w14:textId="6AFA6930" w:rsidR="00567EA5" w:rsidRPr="00341B7C" w:rsidRDefault="00E61897" w:rsidP="00567EA5">
      <w:pPr>
        <w:pStyle w:val="Doc-title"/>
      </w:pPr>
      <w:hyperlink r:id="rId958" w:history="1">
        <w:r>
          <w:rPr>
            <w:rStyle w:val="Hyperlink"/>
          </w:rPr>
          <w:t>R2-2210731</w:t>
        </w:r>
      </w:hyperlink>
      <w:r w:rsidR="00567EA5" w:rsidRPr="00341B7C">
        <w:tab/>
        <w:t>Miscellaneous idle mode corrections</w:t>
      </w:r>
      <w:r w:rsidR="00567EA5" w:rsidRPr="00341B7C">
        <w:tab/>
        <w:t>Ericsson</w:t>
      </w:r>
      <w:r w:rsidR="00567EA5" w:rsidRPr="00341B7C">
        <w:tab/>
        <w:t>CR</w:t>
      </w:r>
      <w:r w:rsidR="00567EA5" w:rsidRPr="00341B7C">
        <w:tab/>
        <w:t>Rel-17</w:t>
      </w:r>
      <w:r w:rsidR="00567EA5" w:rsidRPr="00341B7C">
        <w:tab/>
        <w:t>36.304</w:t>
      </w:r>
      <w:r w:rsidR="00567EA5" w:rsidRPr="00341B7C">
        <w:tab/>
        <w:t>17.2.0</w:t>
      </w:r>
      <w:r w:rsidR="00567EA5" w:rsidRPr="00341B7C">
        <w:tab/>
        <w:t>0857</w:t>
      </w:r>
      <w:r w:rsidR="00567EA5" w:rsidRPr="00341B7C">
        <w:tab/>
        <w:t>-</w:t>
      </w:r>
      <w:r w:rsidR="00567EA5" w:rsidRPr="00341B7C">
        <w:tab/>
        <w:t>F</w:t>
      </w:r>
      <w:r w:rsidR="00567EA5" w:rsidRPr="00341B7C">
        <w:tab/>
        <w:t>LTE_NBIOT_eMTC_NTN</w:t>
      </w:r>
    </w:p>
    <w:p w14:paraId="676ED4C3" w14:textId="77777777" w:rsidR="00567EA5" w:rsidRPr="00341B7C" w:rsidRDefault="00567EA5" w:rsidP="00567EA5">
      <w:pPr>
        <w:pStyle w:val="Doc-text2"/>
        <w:ind w:left="0" w:firstLine="0"/>
      </w:pPr>
    </w:p>
    <w:p w14:paraId="21E532B4" w14:textId="77777777" w:rsidR="00567EA5" w:rsidRPr="00341B7C" w:rsidRDefault="00567EA5" w:rsidP="00567EA5">
      <w:pPr>
        <w:pStyle w:val="Doc-text2"/>
        <w:ind w:left="0" w:firstLine="0"/>
      </w:pPr>
    </w:p>
    <w:p w14:paraId="70D6F283" w14:textId="77777777" w:rsidR="00567EA5" w:rsidRPr="00341B7C" w:rsidRDefault="00567EA5" w:rsidP="00567EA5">
      <w:pPr>
        <w:pStyle w:val="EmailDiscussion"/>
        <w:overflowPunct/>
        <w:autoSpaceDE/>
        <w:autoSpaceDN/>
        <w:adjustRightInd/>
        <w:ind w:left="1619" w:hanging="360"/>
        <w:textAlignment w:val="auto"/>
      </w:pPr>
      <w:r w:rsidRPr="00341B7C">
        <w:t>[AT119bis-e][122][IoT NTN] idle mode corrections (Ericsson)</w:t>
      </w:r>
    </w:p>
    <w:p w14:paraId="0122849A" w14:textId="77777777" w:rsidR="00567EA5" w:rsidRPr="00341B7C" w:rsidRDefault="00567EA5" w:rsidP="00567EA5">
      <w:pPr>
        <w:pStyle w:val="EmailDiscussion2"/>
        <w:ind w:left="1619" w:firstLine="0"/>
      </w:pPr>
      <w:r w:rsidRPr="00341B7C">
        <w:t>Updated scope: Prepare a rapporteur CR based on the meeting decisions</w:t>
      </w:r>
    </w:p>
    <w:p w14:paraId="2445C8E9" w14:textId="77777777" w:rsidR="00567EA5" w:rsidRPr="00341B7C" w:rsidRDefault="00567EA5" w:rsidP="00567EA5">
      <w:pPr>
        <w:pStyle w:val="EmailDiscussion2"/>
        <w:ind w:left="1619" w:firstLine="0"/>
      </w:pPr>
      <w:r w:rsidRPr="00341B7C">
        <w:t xml:space="preserve">Updated intended outcome: Agreeable 36.304 CR </w:t>
      </w:r>
    </w:p>
    <w:p w14:paraId="243958A1" w14:textId="77777777" w:rsidR="00567EA5" w:rsidRPr="00341B7C" w:rsidRDefault="00567EA5" w:rsidP="00567EA5">
      <w:pPr>
        <w:pStyle w:val="EmailDiscussion2"/>
        <w:ind w:left="1619" w:firstLine="0"/>
      </w:pPr>
      <w:r w:rsidRPr="00341B7C">
        <w:t>Updated deadline (for companies' feedback): Tuesday 2022-10-18 22:00 UTC</w:t>
      </w:r>
    </w:p>
    <w:p w14:paraId="4709F07E" w14:textId="766B4030" w:rsidR="00567EA5" w:rsidRPr="00341B7C" w:rsidRDefault="00567EA5" w:rsidP="00567EA5">
      <w:pPr>
        <w:pStyle w:val="EmailDiscussion2"/>
        <w:ind w:left="1619" w:firstLine="0"/>
      </w:pPr>
      <w:r w:rsidRPr="00341B7C">
        <w:t xml:space="preserve">Updated deadline (for rapporteur's CR in </w:t>
      </w:r>
      <w:hyperlink r:id="rId959" w:history="1">
        <w:r w:rsidR="00E61897">
          <w:rPr>
            <w:rStyle w:val="Hyperlink"/>
          </w:rPr>
          <w:t>R2-2211016</w:t>
        </w:r>
      </w:hyperlink>
      <w:r w:rsidRPr="00341B7C">
        <w:t>): Wednesday 2022-10-19 08:00 UTC</w:t>
      </w:r>
    </w:p>
    <w:p w14:paraId="635BE55B" w14:textId="77777777" w:rsidR="00567EA5" w:rsidRPr="00341B7C" w:rsidRDefault="00567EA5" w:rsidP="00567EA5">
      <w:pPr>
        <w:pStyle w:val="Doc-text2"/>
        <w:ind w:left="0" w:firstLine="0"/>
      </w:pPr>
    </w:p>
    <w:p w14:paraId="577AB278" w14:textId="77777777" w:rsidR="00567EA5" w:rsidRPr="00341B7C" w:rsidRDefault="00567EA5" w:rsidP="00567EA5">
      <w:pPr>
        <w:pStyle w:val="Doc-text2"/>
        <w:ind w:left="0" w:firstLine="0"/>
      </w:pPr>
    </w:p>
    <w:p w14:paraId="191D7A57" w14:textId="1A8C22B6" w:rsidR="00567EA5" w:rsidRPr="00341B7C" w:rsidRDefault="00E61897" w:rsidP="00567EA5">
      <w:pPr>
        <w:pStyle w:val="Doc-title"/>
      </w:pPr>
      <w:hyperlink r:id="rId960" w:history="1">
        <w:r>
          <w:rPr>
            <w:rStyle w:val="Hyperlink"/>
          </w:rPr>
          <w:t>R2-2211016</w:t>
        </w:r>
      </w:hyperlink>
      <w:r w:rsidR="00567EA5" w:rsidRPr="00341B7C">
        <w:tab/>
        <w:t>Idle mode corrections for Rel-17 IoT NTN</w:t>
      </w:r>
      <w:r w:rsidR="00567EA5" w:rsidRPr="00341B7C">
        <w:tab/>
        <w:t>Ericsson</w:t>
      </w:r>
      <w:r w:rsidR="00567EA5" w:rsidRPr="00341B7C">
        <w:tab/>
        <w:t>CR</w:t>
      </w:r>
      <w:r w:rsidR="00567EA5" w:rsidRPr="00341B7C">
        <w:tab/>
        <w:t>Rel-17</w:t>
      </w:r>
      <w:r w:rsidR="00567EA5" w:rsidRPr="00341B7C">
        <w:tab/>
        <w:t>36.304</w:t>
      </w:r>
      <w:r w:rsidR="00567EA5" w:rsidRPr="00341B7C">
        <w:tab/>
        <w:t>17.2.0</w:t>
      </w:r>
      <w:r w:rsidR="00567EA5" w:rsidRPr="00341B7C">
        <w:tab/>
        <w:t>0858</w:t>
      </w:r>
      <w:r w:rsidR="00567EA5" w:rsidRPr="00341B7C">
        <w:tab/>
        <w:t>-</w:t>
      </w:r>
      <w:r w:rsidR="00567EA5" w:rsidRPr="00341B7C">
        <w:tab/>
        <w:t>F</w:t>
      </w:r>
      <w:r w:rsidR="00567EA5" w:rsidRPr="00341B7C">
        <w:tab/>
        <w:t>LTE_NBIOT_eMTC_NTN</w:t>
      </w:r>
    </w:p>
    <w:p w14:paraId="1AEB1FCB" w14:textId="77777777" w:rsidR="00567EA5" w:rsidRPr="00341B7C" w:rsidRDefault="00567EA5">
      <w:pPr>
        <w:pStyle w:val="Doc-text2"/>
        <w:numPr>
          <w:ilvl w:val="0"/>
          <w:numId w:val="32"/>
        </w:numPr>
        <w:overflowPunct/>
        <w:autoSpaceDE/>
        <w:autoSpaceDN/>
        <w:adjustRightInd/>
        <w:textAlignment w:val="auto"/>
      </w:pPr>
      <w:r w:rsidRPr="00341B7C">
        <w:t xml:space="preserve">In-principle agreed </w:t>
      </w:r>
    </w:p>
    <w:p w14:paraId="492F6D76" w14:textId="77777777" w:rsidR="00567EA5" w:rsidRPr="00341B7C" w:rsidRDefault="00567EA5" w:rsidP="00567EA5">
      <w:pPr>
        <w:pStyle w:val="Doc-text2"/>
        <w:ind w:left="0" w:firstLine="0"/>
      </w:pPr>
    </w:p>
    <w:p w14:paraId="3B8722FB" w14:textId="77777777" w:rsidR="00567EA5" w:rsidRPr="00341B7C" w:rsidRDefault="00567EA5" w:rsidP="00567EA5">
      <w:pPr>
        <w:pStyle w:val="Heading3"/>
      </w:pPr>
      <w:bookmarkStart w:id="244" w:name="_Toc119259449"/>
      <w:r w:rsidRPr="00341B7C">
        <w:t>7.2.5</w:t>
      </w:r>
      <w:r w:rsidRPr="00341B7C">
        <w:tab/>
        <w:t>UE capabilities corrections</w:t>
      </w:r>
      <w:bookmarkEnd w:id="244"/>
    </w:p>
    <w:p w14:paraId="4A55CC3A" w14:textId="77777777" w:rsidR="00567EA5" w:rsidRPr="00341B7C" w:rsidRDefault="00567EA5" w:rsidP="00567EA5">
      <w:pPr>
        <w:pStyle w:val="Comments"/>
      </w:pPr>
      <w:r w:rsidRPr="00341B7C">
        <w:t>Capability signalling for IoT-NTN</w:t>
      </w:r>
    </w:p>
    <w:p w14:paraId="5888AD21" w14:textId="70ED074B" w:rsidR="00567EA5" w:rsidRPr="00341B7C" w:rsidRDefault="00E61897" w:rsidP="00567EA5">
      <w:pPr>
        <w:pStyle w:val="Doc-title"/>
      </w:pPr>
      <w:hyperlink r:id="rId961" w:history="1">
        <w:r>
          <w:rPr>
            <w:rStyle w:val="Hyperlink"/>
          </w:rPr>
          <w:t>R2-2209713</w:t>
        </w:r>
      </w:hyperlink>
      <w:r w:rsidR="00567EA5" w:rsidRPr="00341B7C">
        <w:tab/>
        <w:t>NTN UE capability signaling modification for eMTC</w:t>
      </w:r>
      <w:r w:rsidR="00567EA5" w:rsidRPr="00341B7C">
        <w:tab/>
        <w:t>Qualcomm Incorporated</w:t>
      </w:r>
      <w:r w:rsidR="00567EA5" w:rsidRPr="00341B7C">
        <w:tab/>
        <w:t>CR</w:t>
      </w:r>
      <w:r w:rsidR="00567EA5" w:rsidRPr="00341B7C">
        <w:tab/>
        <w:t>Rel-17</w:t>
      </w:r>
      <w:r w:rsidR="00567EA5" w:rsidRPr="00341B7C">
        <w:tab/>
        <w:t>36.331</w:t>
      </w:r>
      <w:r w:rsidR="00567EA5" w:rsidRPr="00341B7C">
        <w:tab/>
        <w:t>17.2.0</w:t>
      </w:r>
      <w:r w:rsidR="00567EA5" w:rsidRPr="00341B7C">
        <w:tab/>
        <w:t>4873</w:t>
      </w:r>
      <w:r w:rsidR="00567EA5" w:rsidRPr="00341B7C">
        <w:tab/>
        <w:t>-</w:t>
      </w:r>
      <w:r w:rsidR="00567EA5" w:rsidRPr="00341B7C">
        <w:tab/>
        <w:t>F</w:t>
      </w:r>
      <w:r w:rsidR="00567EA5" w:rsidRPr="00341B7C">
        <w:tab/>
        <w:t>LTE_NBIOT_eMTC_NTN</w:t>
      </w:r>
    </w:p>
    <w:p w14:paraId="0E669F96" w14:textId="72C1B748" w:rsidR="00567EA5" w:rsidRPr="00341B7C" w:rsidRDefault="00E61897" w:rsidP="00567EA5">
      <w:pPr>
        <w:pStyle w:val="Doc-title"/>
      </w:pPr>
      <w:hyperlink r:id="rId962" w:history="1">
        <w:r>
          <w:rPr>
            <w:rStyle w:val="Hyperlink"/>
          </w:rPr>
          <w:t>R2-2209714</w:t>
        </w:r>
      </w:hyperlink>
      <w:r w:rsidR="00567EA5" w:rsidRPr="00341B7C">
        <w:tab/>
        <w:t>NTN UE capability signaling modification for NB-IoT</w:t>
      </w:r>
      <w:r w:rsidR="00567EA5" w:rsidRPr="00341B7C">
        <w:tab/>
        <w:t>Qualcomm Incorporated</w:t>
      </w:r>
      <w:r w:rsidR="00567EA5" w:rsidRPr="00341B7C">
        <w:tab/>
        <w:t>CR</w:t>
      </w:r>
      <w:r w:rsidR="00567EA5" w:rsidRPr="00341B7C">
        <w:tab/>
        <w:t>Rel-17</w:t>
      </w:r>
      <w:r w:rsidR="00567EA5" w:rsidRPr="00341B7C">
        <w:tab/>
        <w:t>36.331</w:t>
      </w:r>
      <w:r w:rsidR="00567EA5" w:rsidRPr="00341B7C">
        <w:tab/>
        <w:t>17.2.0</w:t>
      </w:r>
      <w:r w:rsidR="00567EA5" w:rsidRPr="00341B7C">
        <w:tab/>
        <w:t>4874</w:t>
      </w:r>
      <w:r w:rsidR="00567EA5" w:rsidRPr="00341B7C">
        <w:tab/>
        <w:t>-</w:t>
      </w:r>
      <w:r w:rsidR="00567EA5" w:rsidRPr="00341B7C">
        <w:tab/>
        <w:t>F</w:t>
      </w:r>
      <w:r w:rsidR="00567EA5" w:rsidRPr="00341B7C">
        <w:tab/>
        <w:t>LTE_NBIOT_eMTC_NTN</w:t>
      </w:r>
    </w:p>
    <w:p w14:paraId="1204F3BE" w14:textId="77777777" w:rsidR="00567EA5" w:rsidRPr="00341B7C" w:rsidRDefault="00567EA5" w:rsidP="00567EA5">
      <w:pPr>
        <w:pStyle w:val="Doc-text2"/>
      </w:pPr>
    </w:p>
    <w:p w14:paraId="630786FB" w14:textId="7FAE4FF8" w:rsidR="00567EA5" w:rsidRPr="00341B7C" w:rsidRDefault="00E61897" w:rsidP="00567EA5">
      <w:pPr>
        <w:pStyle w:val="Doc-title"/>
      </w:pPr>
      <w:hyperlink r:id="rId963" w:history="1">
        <w:r>
          <w:rPr>
            <w:rStyle w:val="Hyperlink"/>
          </w:rPr>
          <w:t>R2-2209439</w:t>
        </w:r>
      </w:hyperlink>
      <w:r w:rsidR="00567EA5" w:rsidRPr="00341B7C">
        <w:tab/>
        <w:t>Add support of reception of SIB32</w:t>
      </w:r>
      <w:r w:rsidR="00567EA5" w:rsidRPr="00341B7C">
        <w:tab/>
        <w:t>MediaTek Inc.</w:t>
      </w:r>
      <w:r w:rsidR="00567EA5" w:rsidRPr="00341B7C">
        <w:tab/>
        <w:t>CR</w:t>
      </w:r>
      <w:r w:rsidR="00567EA5" w:rsidRPr="00341B7C">
        <w:tab/>
        <w:t>Rel-17</w:t>
      </w:r>
      <w:r w:rsidR="00567EA5" w:rsidRPr="00341B7C">
        <w:tab/>
        <w:t>36.306</w:t>
      </w:r>
      <w:r w:rsidR="00567EA5" w:rsidRPr="00341B7C">
        <w:tab/>
        <w:t>17.2.0</w:t>
      </w:r>
      <w:r w:rsidR="00567EA5" w:rsidRPr="00341B7C">
        <w:tab/>
        <w:t>1860</w:t>
      </w:r>
      <w:r w:rsidR="00567EA5" w:rsidRPr="00341B7C">
        <w:tab/>
        <w:t>-</w:t>
      </w:r>
      <w:r w:rsidR="00567EA5" w:rsidRPr="00341B7C">
        <w:tab/>
        <w:t>F</w:t>
      </w:r>
      <w:r w:rsidR="00567EA5" w:rsidRPr="00341B7C">
        <w:tab/>
        <w:t>LTE_NBIOT_eMTC_NTN-Core</w:t>
      </w:r>
    </w:p>
    <w:p w14:paraId="32D2258C" w14:textId="77777777" w:rsidR="00567EA5" w:rsidRPr="00341B7C" w:rsidRDefault="00567EA5">
      <w:pPr>
        <w:pStyle w:val="Doc-text2"/>
        <w:numPr>
          <w:ilvl w:val="0"/>
          <w:numId w:val="31"/>
        </w:numPr>
        <w:overflowPunct/>
        <w:autoSpaceDE/>
        <w:autoSpaceDN/>
        <w:adjustRightInd/>
        <w:textAlignment w:val="auto"/>
      </w:pPr>
      <w:r w:rsidRPr="00341B7C">
        <w:t>Continue in offline 108</w:t>
      </w:r>
    </w:p>
    <w:p w14:paraId="42F747F2" w14:textId="77777777" w:rsidR="00567EA5" w:rsidRPr="00341B7C" w:rsidRDefault="00567EA5">
      <w:pPr>
        <w:pStyle w:val="Doc-text2"/>
        <w:numPr>
          <w:ilvl w:val="0"/>
          <w:numId w:val="31"/>
        </w:numPr>
        <w:overflowPunct/>
        <w:autoSpaceDE/>
        <w:autoSpaceDN/>
        <w:adjustRightInd/>
        <w:textAlignment w:val="auto"/>
      </w:pPr>
      <w:r w:rsidRPr="00341B7C">
        <w:t>(after offline 108) Not pursued</w:t>
      </w:r>
    </w:p>
    <w:p w14:paraId="238FF1D2" w14:textId="77777777" w:rsidR="00567EA5" w:rsidRPr="00341B7C" w:rsidRDefault="00567EA5" w:rsidP="00567EA5">
      <w:pPr>
        <w:pStyle w:val="Doc-text2"/>
        <w:ind w:left="1619" w:firstLine="0"/>
      </w:pPr>
    </w:p>
    <w:p w14:paraId="643CD623" w14:textId="207888AA" w:rsidR="00567EA5" w:rsidRPr="00341B7C" w:rsidRDefault="00E61897" w:rsidP="00567EA5">
      <w:pPr>
        <w:pStyle w:val="Doc-title"/>
      </w:pPr>
      <w:hyperlink r:id="rId964" w:history="1">
        <w:r>
          <w:rPr>
            <w:rStyle w:val="Hyperlink"/>
          </w:rPr>
          <w:t>R2-2210078</w:t>
        </w:r>
      </w:hyperlink>
      <w:r w:rsidR="00567EA5" w:rsidRPr="00341B7C">
        <w:tab/>
        <w:t>Corrections for capability for NPRACH segmentated Transmission</w:t>
      </w:r>
      <w:r w:rsidR="00567EA5" w:rsidRPr="00341B7C">
        <w:tab/>
        <w:t>Nokia Solutions &amp; Networks (I)</w:t>
      </w:r>
      <w:r w:rsidR="00567EA5" w:rsidRPr="00341B7C">
        <w:tab/>
        <w:t>CR</w:t>
      </w:r>
      <w:r w:rsidR="00567EA5" w:rsidRPr="00341B7C">
        <w:tab/>
        <w:t>Rel-17</w:t>
      </w:r>
      <w:r w:rsidR="00567EA5" w:rsidRPr="00341B7C">
        <w:tab/>
        <w:t>36.306</w:t>
      </w:r>
      <w:r w:rsidR="00567EA5" w:rsidRPr="00341B7C">
        <w:tab/>
        <w:t>17.2.0</w:t>
      </w:r>
      <w:r w:rsidR="00567EA5" w:rsidRPr="00341B7C">
        <w:tab/>
        <w:t>1861</w:t>
      </w:r>
      <w:r w:rsidR="00567EA5" w:rsidRPr="00341B7C">
        <w:tab/>
        <w:t>-</w:t>
      </w:r>
      <w:r w:rsidR="00567EA5" w:rsidRPr="00341B7C">
        <w:tab/>
        <w:t>F</w:t>
      </w:r>
      <w:r w:rsidR="00567EA5" w:rsidRPr="00341B7C">
        <w:tab/>
        <w:t>LTE_NBIOT_eMTC_NTN</w:t>
      </w:r>
    </w:p>
    <w:p w14:paraId="0CEFD62F" w14:textId="77777777" w:rsidR="00567EA5" w:rsidRPr="00341B7C" w:rsidRDefault="00567EA5">
      <w:pPr>
        <w:pStyle w:val="Doc-text2"/>
        <w:numPr>
          <w:ilvl w:val="0"/>
          <w:numId w:val="31"/>
        </w:numPr>
        <w:overflowPunct/>
        <w:autoSpaceDE/>
        <w:autoSpaceDN/>
        <w:adjustRightInd/>
        <w:textAlignment w:val="auto"/>
      </w:pPr>
      <w:r w:rsidRPr="00341B7C">
        <w:t>Continue in offline 108</w:t>
      </w:r>
    </w:p>
    <w:p w14:paraId="67F877E7" w14:textId="77777777" w:rsidR="00567EA5" w:rsidRPr="00341B7C" w:rsidRDefault="00567EA5">
      <w:pPr>
        <w:pStyle w:val="Doc-text2"/>
        <w:numPr>
          <w:ilvl w:val="0"/>
          <w:numId w:val="31"/>
        </w:numPr>
        <w:overflowPunct/>
        <w:autoSpaceDE/>
        <w:autoSpaceDN/>
        <w:adjustRightInd/>
        <w:textAlignment w:val="auto"/>
      </w:pPr>
      <w:r w:rsidRPr="00341B7C">
        <w:t>(After offline 108) Content is agreed. To be included in a rapporteur CR</w:t>
      </w:r>
    </w:p>
    <w:p w14:paraId="421CC6EA" w14:textId="54D679B6" w:rsidR="00567EA5" w:rsidRPr="00341B7C" w:rsidRDefault="00E61897" w:rsidP="00567EA5">
      <w:pPr>
        <w:pStyle w:val="Doc-title"/>
      </w:pPr>
      <w:hyperlink r:id="rId965" w:history="1">
        <w:r>
          <w:rPr>
            <w:rStyle w:val="Hyperlink"/>
          </w:rPr>
          <w:t>R2-2210776</w:t>
        </w:r>
      </w:hyperlink>
      <w:r w:rsidR="00567EA5" w:rsidRPr="00341B7C">
        <w:tab/>
        <w:t>Correction in the description of ntn-Connectivity-EPC-r17</w:t>
      </w:r>
      <w:r w:rsidR="00567EA5" w:rsidRPr="00341B7C">
        <w:tab/>
        <w:t>Lenovo, Motorola Mobility (rapporteur)</w:t>
      </w:r>
      <w:r w:rsidR="00567EA5" w:rsidRPr="00341B7C">
        <w:tab/>
        <w:t>CR</w:t>
      </w:r>
      <w:r w:rsidR="00567EA5" w:rsidRPr="00341B7C">
        <w:tab/>
        <w:t>Rel-17</w:t>
      </w:r>
      <w:r w:rsidR="00567EA5" w:rsidRPr="00341B7C">
        <w:tab/>
        <w:t>36.306</w:t>
      </w:r>
      <w:r w:rsidR="00567EA5" w:rsidRPr="00341B7C">
        <w:tab/>
        <w:t>17.2.0</w:t>
      </w:r>
      <w:r w:rsidR="00567EA5" w:rsidRPr="00341B7C">
        <w:tab/>
        <w:t>1862</w:t>
      </w:r>
      <w:r w:rsidR="00567EA5" w:rsidRPr="00341B7C">
        <w:tab/>
        <w:t>-</w:t>
      </w:r>
      <w:r w:rsidR="00567EA5" w:rsidRPr="00341B7C">
        <w:tab/>
        <w:t>F</w:t>
      </w:r>
      <w:r w:rsidR="00567EA5" w:rsidRPr="00341B7C">
        <w:tab/>
        <w:t>LTE_NBIOT_eMTC_NTN-Core</w:t>
      </w:r>
    </w:p>
    <w:p w14:paraId="6507CB5C" w14:textId="77777777" w:rsidR="00567EA5" w:rsidRPr="00341B7C" w:rsidRDefault="00567EA5">
      <w:pPr>
        <w:pStyle w:val="Doc-text2"/>
        <w:numPr>
          <w:ilvl w:val="0"/>
          <w:numId w:val="31"/>
        </w:numPr>
        <w:overflowPunct/>
        <w:autoSpaceDE/>
        <w:autoSpaceDN/>
        <w:adjustRightInd/>
        <w:textAlignment w:val="auto"/>
      </w:pPr>
      <w:r w:rsidRPr="00341B7C">
        <w:t>Continue in offline 108</w:t>
      </w:r>
    </w:p>
    <w:p w14:paraId="771165C8" w14:textId="77777777" w:rsidR="00567EA5" w:rsidRPr="00341B7C" w:rsidRDefault="00567EA5">
      <w:pPr>
        <w:pStyle w:val="Doc-text2"/>
        <w:numPr>
          <w:ilvl w:val="0"/>
          <w:numId w:val="31"/>
        </w:numPr>
        <w:overflowPunct/>
        <w:autoSpaceDE/>
        <w:autoSpaceDN/>
        <w:adjustRightInd/>
        <w:textAlignment w:val="auto"/>
      </w:pPr>
      <w:r w:rsidRPr="00341B7C">
        <w:t>(After offline 108) Content is agreed. To be included in a rapporteur CR</w:t>
      </w:r>
    </w:p>
    <w:p w14:paraId="717A8FEE" w14:textId="77777777" w:rsidR="00567EA5" w:rsidRPr="00341B7C" w:rsidRDefault="00567EA5" w:rsidP="00567EA5">
      <w:pPr>
        <w:pStyle w:val="Doc-text2"/>
        <w:ind w:left="0" w:firstLine="0"/>
      </w:pPr>
    </w:p>
    <w:p w14:paraId="05F09B6B" w14:textId="77777777" w:rsidR="00567EA5" w:rsidRPr="00341B7C" w:rsidRDefault="00567EA5" w:rsidP="00567EA5">
      <w:pPr>
        <w:pStyle w:val="Doc-text2"/>
        <w:ind w:left="0" w:firstLine="0"/>
      </w:pPr>
    </w:p>
    <w:p w14:paraId="7A871862" w14:textId="77777777" w:rsidR="00567EA5" w:rsidRPr="00341B7C" w:rsidRDefault="00567EA5" w:rsidP="00567EA5">
      <w:pPr>
        <w:pStyle w:val="EmailDiscussion"/>
        <w:overflowPunct/>
        <w:autoSpaceDE/>
        <w:autoSpaceDN/>
        <w:adjustRightInd/>
        <w:ind w:left="1619" w:hanging="360"/>
        <w:textAlignment w:val="auto"/>
      </w:pPr>
      <w:r w:rsidRPr="00341B7C">
        <w:t>[AT119bis-e][108][IoT NTN] UE capabilities (Mediatek)</w:t>
      </w:r>
    </w:p>
    <w:p w14:paraId="2BBF5081" w14:textId="77777777" w:rsidR="00567EA5" w:rsidRPr="00341B7C" w:rsidRDefault="00567EA5" w:rsidP="00567EA5">
      <w:pPr>
        <w:pStyle w:val="EmailDiscussion2"/>
        <w:ind w:left="1619" w:firstLine="0"/>
      </w:pPr>
      <w:r w:rsidRPr="00341B7C">
        <w:t>Initial scope: Discuss proposals in AI 7.2.5 (apart from those on capability signalling for IoT-NTN)</w:t>
      </w:r>
    </w:p>
    <w:p w14:paraId="658023BA" w14:textId="77777777" w:rsidR="00567EA5" w:rsidRPr="00341B7C" w:rsidRDefault="00567EA5" w:rsidP="00567EA5">
      <w:pPr>
        <w:pStyle w:val="EmailDiscussion2"/>
        <w:ind w:left="1619" w:firstLine="0"/>
      </w:pPr>
      <w:r w:rsidRPr="00341B7C">
        <w:t>Initial intended outcome: Summary of the offline discussion with e.g.:</w:t>
      </w:r>
    </w:p>
    <w:p w14:paraId="7FE77F9E" w14:textId="77777777" w:rsidR="00567EA5" w:rsidRPr="00341B7C" w:rsidRDefault="00567EA5">
      <w:pPr>
        <w:pStyle w:val="EmailDiscussion2"/>
        <w:numPr>
          <w:ilvl w:val="0"/>
          <w:numId w:val="24"/>
        </w:numPr>
        <w:overflowPunct/>
        <w:autoSpaceDE/>
        <w:autoSpaceDN/>
        <w:adjustRightInd/>
        <w:textAlignment w:val="auto"/>
      </w:pPr>
      <w:r w:rsidRPr="00341B7C">
        <w:t>List of proposals for agreement (if any)</w:t>
      </w:r>
    </w:p>
    <w:p w14:paraId="6F17C390" w14:textId="77777777" w:rsidR="00567EA5" w:rsidRPr="00341B7C" w:rsidRDefault="00567EA5">
      <w:pPr>
        <w:pStyle w:val="EmailDiscussion2"/>
        <w:numPr>
          <w:ilvl w:val="0"/>
          <w:numId w:val="24"/>
        </w:numPr>
        <w:overflowPunct/>
        <w:autoSpaceDE/>
        <w:autoSpaceDN/>
        <w:adjustRightInd/>
        <w:textAlignment w:val="auto"/>
      </w:pPr>
      <w:r w:rsidRPr="00341B7C">
        <w:t>List of proposals that require online discussions</w:t>
      </w:r>
    </w:p>
    <w:p w14:paraId="7DB64C31" w14:textId="77777777" w:rsidR="00567EA5" w:rsidRPr="00341B7C" w:rsidRDefault="00567EA5">
      <w:pPr>
        <w:pStyle w:val="EmailDiscussion2"/>
        <w:numPr>
          <w:ilvl w:val="0"/>
          <w:numId w:val="24"/>
        </w:numPr>
        <w:overflowPunct/>
        <w:autoSpaceDE/>
        <w:autoSpaceDN/>
        <w:adjustRightInd/>
        <w:textAlignment w:val="auto"/>
      </w:pPr>
      <w:r w:rsidRPr="00341B7C">
        <w:t>List of proposals that should not be pursued (if any)</w:t>
      </w:r>
    </w:p>
    <w:p w14:paraId="5595EEC2" w14:textId="77777777" w:rsidR="00567EA5" w:rsidRPr="00341B7C" w:rsidRDefault="00567EA5" w:rsidP="00567EA5">
      <w:pPr>
        <w:pStyle w:val="EmailDiscussion2"/>
        <w:ind w:left="1619" w:firstLine="0"/>
      </w:pPr>
      <w:r w:rsidRPr="00341B7C">
        <w:t>Deadline (for companies' feedback):  Thursday 2022-10-13 18:00 UTC</w:t>
      </w:r>
    </w:p>
    <w:p w14:paraId="73F56529" w14:textId="3BFF4C0F" w:rsidR="00567EA5" w:rsidRPr="00341B7C" w:rsidRDefault="00567EA5" w:rsidP="00567EA5">
      <w:pPr>
        <w:pStyle w:val="EmailDiscussion2"/>
        <w:ind w:left="1619" w:firstLine="0"/>
      </w:pPr>
      <w:r w:rsidRPr="00341B7C">
        <w:t xml:space="preserve">Deadline (for rapporteur's summary in </w:t>
      </w:r>
      <w:hyperlink r:id="rId966" w:history="1">
        <w:r w:rsidR="00E61897">
          <w:rPr>
            <w:rStyle w:val="Hyperlink"/>
          </w:rPr>
          <w:t>R2-2210849</w:t>
        </w:r>
      </w:hyperlink>
      <w:r w:rsidRPr="00341B7C">
        <w:t>):  Thursday 2022-10-13 22:00 UTC</w:t>
      </w:r>
    </w:p>
    <w:p w14:paraId="2836CA2F" w14:textId="37633FF7" w:rsidR="00567EA5" w:rsidRPr="00341B7C" w:rsidRDefault="00567EA5" w:rsidP="00567EA5">
      <w:pPr>
        <w:pStyle w:val="EmailDiscussion2"/>
        <w:ind w:left="1619" w:firstLine="0"/>
        <w:rPr>
          <w:u w:val="single"/>
        </w:rPr>
      </w:pPr>
      <w:r w:rsidRPr="00341B7C">
        <w:rPr>
          <w:u w:val="single"/>
        </w:rPr>
        <w:lastRenderedPageBreak/>
        <w:t xml:space="preserve">Proposals marked "for agreement" in </w:t>
      </w:r>
      <w:hyperlink r:id="rId967" w:history="1">
        <w:r w:rsidR="00E61897">
          <w:rPr>
            <w:rStyle w:val="Hyperlink"/>
          </w:rPr>
          <w:t>R2-2210849</w:t>
        </w:r>
      </w:hyperlink>
      <w:r w:rsidRPr="00341B7C">
        <w:rPr>
          <w:u w:val="single"/>
        </w:rPr>
        <w:t xml:space="preserve"> not challenged until Friday 2022-10-14 10:00 UTC will be declared as agreed via email by the session chair (for the rest the discussion might continue online).</w:t>
      </w:r>
    </w:p>
    <w:p w14:paraId="58F74351" w14:textId="77777777" w:rsidR="00567EA5" w:rsidRPr="00341B7C" w:rsidRDefault="00567EA5" w:rsidP="00567EA5">
      <w:pPr>
        <w:pStyle w:val="EmailDiscussion2"/>
      </w:pPr>
    </w:p>
    <w:p w14:paraId="20DE56E4" w14:textId="77777777" w:rsidR="00567EA5" w:rsidRPr="00341B7C" w:rsidRDefault="00567EA5" w:rsidP="00567EA5">
      <w:pPr>
        <w:pStyle w:val="Doc-text2"/>
      </w:pPr>
    </w:p>
    <w:p w14:paraId="0CB821DA" w14:textId="2F9E7958" w:rsidR="00567EA5" w:rsidRPr="00341B7C" w:rsidRDefault="00E61897" w:rsidP="00567EA5">
      <w:pPr>
        <w:pStyle w:val="Doc-title"/>
      </w:pPr>
      <w:hyperlink r:id="rId968" w:history="1">
        <w:r>
          <w:rPr>
            <w:rStyle w:val="Hyperlink"/>
            <w:noProof w:val="0"/>
          </w:rPr>
          <w:t>R2-2210849</w:t>
        </w:r>
      </w:hyperlink>
      <w:r w:rsidR="00567EA5" w:rsidRPr="00341B7C">
        <w:tab/>
        <w:t>[offline-108] UE capabilities</w:t>
      </w:r>
      <w:r w:rsidR="00567EA5" w:rsidRPr="00341B7C">
        <w:tab/>
        <w:t>Mediatek</w:t>
      </w:r>
      <w:r w:rsidR="00567EA5" w:rsidRPr="00341B7C">
        <w:tab/>
        <w:t>discussion</w:t>
      </w:r>
      <w:r w:rsidR="00567EA5" w:rsidRPr="00341B7C">
        <w:tab/>
        <w:t>Rel-18</w:t>
      </w:r>
      <w:r w:rsidR="00567EA5" w:rsidRPr="00341B7C">
        <w:tab/>
        <w:t>LTE_NBIOT_eMTC_NTN-Core</w:t>
      </w:r>
    </w:p>
    <w:p w14:paraId="0EF76471" w14:textId="07B32720" w:rsidR="00567EA5" w:rsidRPr="00341B7C" w:rsidRDefault="00567EA5" w:rsidP="00567EA5">
      <w:pPr>
        <w:pStyle w:val="Comments"/>
      </w:pPr>
      <w:r w:rsidRPr="00341B7C">
        <w:t xml:space="preserve">Proposal 1 (11/12): The changes regarding addition of a capability for Discontinuous Coverage, suggested in CR </w:t>
      </w:r>
      <w:hyperlink r:id="rId969" w:history="1">
        <w:r w:rsidR="00E61897">
          <w:rPr>
            <w:rStyle w:val="Hyperlink"/>
          </w:rPr>
          <w:t>R2-2209439</w:t>
        </w:r>
      </w:hyperlink>
      <w:r w:rsidRPr="00341B7C">
        <w:t>, are not pursued.</w:t>
      </w:r>
    </w:p>
    <w:p w14:paraId="43D4F806" w14:textId="77777777" w:rsidR="00567EA5" w:rsidRPr="00341B7C" w:rsidRDefault="00567EA5">
      <w:pPr>
        <w:pStyle w:val="Doc-text2"/>
        <w:numPr>
          <w:ilvl w:val="0"/>
          <w:numId w:val="31"/>
        </w:numPr>
        <w:overflowPunct/>
        <w:autoSpaceDE/>
        <w:autoSpaceDN/>
        <w:adjustRightInd/>
        <w:textAlignment w:val="auto"/>
      </w:pPr>
      <w:r w:rsidRPr="00341B7C">
        <w:t>Agreed</w:t>
      </w:r>
    </w:p>
    <w:p w14:paraId="5C3BE820" w14:textId="46716F62" w:rsidR="00567EA5" w:rsidRPr="00341B7C" w:rsidRDefault="00567EA5" w:rsidP="00567EA5">
      <w:pPr>
        <w:pStyle w:val="Comments"/>
      </w:pPr>
      <w:r w:rsidRPr="00341B7C">
        <w:t xml:space="preserve">Proposal 2 (12/12): The changes suggested in CR </w:t>
      </w:r>
      <w:hyperlink r:id="rId970" w:history="1">
        <w:r w:rsidR="00E61897">
          <w:rPr>
            <w:rStyle w:val="Hyperlink"/>
          </w:rPr>
          <w:t>R2-2210078</w:t>
        </w:r>
      </w:hyperlink>
      <w:r w:rsidRPr="00341B7C">
        <w:t xml:space="preserve"> are agreed for incorporation in TS 36.306.</w:t>
      </w:r>
    </w:p>
    <w:p w14:paraId="01450DB0" w14:textId="77777777" w:rsidR="00567EA5" w:rsidRPr="00341B7C" w:rsidRDefault="00567EA5">
      <w:pPr>
        <w:pStyle w:val="Doc-text2"/>
        <w:numPr>
          <w:ilvl w:val="0"/>
          <w:numId w:val="31"/>
        </w:numPr>
        <w:overflowPunct/>
        <w:autoSpaceDE/>
        <w:autoSpaceDN/>
        <w:adjustRightInd/>
        <w:textAlignment w:val="auto"/>
      </w:pPr>
      <w:r w:rsidRPr="00341B7C">
        <w:t>Agreed</w:t>
      </w:r>
    </w:p>
    <w:p w14:paraId="512AC84B" w14:textId="1EE5D70E" w:rsidR="00567EA5" w:rsidRPr="00341B7C" w:rsidRDefault="00567EA5" w:rsidP="00567EA5">
      <w:pPr>
        <w:pStyle w:val="Comments"/>
      </w:pPr>
      <w:r w:rsidRPr="00341B7C">
        <w:t xml:space="preserve">Proposal 3 (12/12): The changes suggested in CR </w:t>
      </w:r>
      <w:hyperlink r:id="rId971" w:history="1">
        <w:r w:rsidR="00E61897">
          <w:rPr>
            <w:rStyle w:val="Hyperlink"/>
          </w:rPr>
          <w:t>R2-2210776</w:t>
        </w:r>
      </w:hyperlink>
      <w:r w:rsidRPr="00341B7C">
        <w:t xml:space="preserve"> are agreed for incorporation in TS 36.306.</w:t>
      </w:r>
    </w:p>
    <w:p w14:paraId="7152B74B" w14:textId="77777777" w:rsidR="00567EA5" w:rsidRPr="00341B7C" w:rsidRDefault="00567EA5">
      <w:pPr>
        <w:pStyle w:val="Doc-text2"/>
        <w:numPr>
          <w:ilvl w:val="0"/>
          <w:numId w:val="31"/>
        </w:numPr>
        <w:overflowPunct/>
        <w:autoSpaceDE/>
        <w:autoSpaceDN/>
        <w:adjustRightInd/>
        <w:textAlignment w:val="auto"/>
      </w:pPr>
      <w:r w:rsidRPr="00341B7C">
        <w:t>Agreed</w:t>
      </w:r>
    </w:p>
    <w:p w14:paraId="0D4E9995" w14:textId="77777777" w:rsidR="00567EA5" w:rsidRPr="00341B7C" w:rsidRDefault="00567EA5" w:rsidP="00567EA5">
      <w:pPr>
        <w:pStyle w:val="Comments"/>
      </w:pPr>
    </w:p>
    <w:p w14:paraId="1B669ACF" w14:textId="77777777" w:rsidR="00567EA5" w:rsidRPr="00341B7C" w:rsidRDefault="00567EA5" w:rsidP="00567EA5">
      <w:pPr>
        <w:pStyle w:val="Doc-text2"/>
      </w:pPr>
    </w:p>
    <w:p w14:paraId="4A4DBB15"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 via email (from offline 108):</w:t>
      </w:r>
    </w:p>
    <w:p w14:paraId="230F0433" w14:textId="4135336C" w:rsidR="00567EA5" w:rsidRPr="00341B7C" w:rsidRDefault="00567EA5">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The changes regarding addition of a capability for Discontinuous Coverage, suggested in CR </w:t>
      </w:r>
      <w:hyperlink r:id="rId972" w:history="1">
        <w:r w:rsidR="00E61897">
          <w:rPr>
            <w:rStyle w:val="Hyperlink"/>
          </w:rPr>
          <w:t>R2-2209439</w:t>
        </w:r>
      </w:hyperlink>
      <w:r w:rsidRPr="00341B7C">
        <w:t>, are not pursued.</w:t>
      </w:r>
    </w:p>
    <w:p w14:paraId="1220DDC4" w14:textId="01129942" w:rsidR="00567EA5" w:rsidRPr="00341B7C" w:rsidRDefault="00567EA5">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The changes suggested in CR </w:t>
      </w:r>
      <w:hyperlink r:id="rId973" w:history="1">
        <w:r w:rsidR="00E61897">
          <w:rPr>
            <w:rStyle w:val="Hyperlink"/>
          </w:rPr>
          <w:t>R2-2210078</w:t>
        </w:r>
      </w:hyperlink>
      <w:r w:rsidRPr="00341B7C">
        <w:t xml:space="preserve"> are agreed for incorporation in TS 36.306.</w:t>
      </w:r>
    </w:p>
    <w:p w14:paraId="11E85563" w14:textId="46F499A5" w:rsidR="00567EA5" w:rsidRPr="00341B7C" w:rsidRDefault="00567EA5">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The changes suggested in CR </w:t>
      </w:r>
      <w:hyperlink r:id="rId974" w:history="1">
        <w:r w:rsidR="00E61897">
          <w:rPr>
            <w:rStyle w:val="Hyperlink"/>
          </w:rPr>
          <w:t>R2-2210776</w:t>
        </w:r>
      </w:hyperlink>
      <w:r w:rsidRPr="00341B7C">
        <w:t xml:space="preserve"> are agreed for incorporation in TS 36.306.</w:t>
      </w:r>
    </w:p>
    <w:p w14:paraId="19207EC0" w14:textId="77777777" w:rsidR="00567EA5" w:rsidRPr="00341B7C" w:rsidRDefault="00567EA5" w:rsidP="00567EA5">
      <w:pPr>
        <w:pStyle w:val="Doc-text2"/>
      </w:pPr>
    </w:p>
    <w:p w14:paraId="03275B5F" w14:textId="77777777" w:rsidR="00767C52" w:rsidRPr="00341B7C" w:rsidRDefault="00767C52" w:rsidP="00767C52">
      <w:pPr>
        <w:pStyle w:val="Heading1"/>
      </w:pPr>
      <w:bookmarkStart w:id="245" w:name="_Toc119259450"/>
      <w:r w:rsidRPr="00341B7C">
        <w:t>8</w:t>
      </w:r>
      <w:r w:rsidRPr="00341B7C">
        <w:tab/>
        <w:t>Rel-18</w:t>
      </w:r>
      <w:bookmarkEnd w:id="245"/>
      <w:r w:rsidRPr="00341B7C">
        <w:t xml:space="preserve"> </w:t>
      </w:r>
    </w:p>
    <w:p w14:paraId="17E9018A" w14:textId="77777777" w:rsidR="00767C52" w:rsidRPr="00341B7C" w:rsidRDefault="00767C52" w:rsidP="00767C52">
      <w:pPr>
        <w:pStyle w:val="Heading2"/>
      </w:pPr>
      <w:bookmarkStart w:id="246" w:name="_Toc119259451"/>
      <w:r w:rsidRPr="00341B7C">
        <w:t>8.1</w:t>
      </w:r>
      <w:r w:rsidRPr="00341B7C">
        <w:tab/>
        <w:t>NR network-controlled repeaters</w:t>
      </w:r>
      <w:bookmarkEnd w:id="246"/>
    </w:p>
    <w:p w14:paraId="60ECBD30" w14:textId="77777777" w:rsidR="00767C52" w:rsidRPr="00341B7C" w:rsidRDefault="00767C52" w:rsidP="00767C52">
      <w:pPr>
        <w:pStyle w:val="Comments"/>
      </w:pPr>
      <w:r w:rsidRPr="00341B7C">
        <w:t>(NR_NetConRepeater; leading WG: RAN1; REL-18; WID: RP-222673)</w:t>
      </w:r>
    </w:p>
    <w:p w14:paraId="7522B1CD" w14:textId="77777777" w:rsidR="00767C52" w:rsidRPr="00341B7C" w:rsidRDefault="00767C52" w:rsidP="00767C52">
      <w:pPr>
        <w:pStyle w:val="Comments"/>
      </w:pPr>
      <w:r w:rsidRPr="00341B7C">
        <w:t>Time budget: 0.5 TU</w:t>
      </w:r>
    </w:p>
    <w:p w14:paraId="4F0BFDBB" w14:textId="77777777" w:rsidR="00767C52" w:rsidRPr="00341B7C" w:rsidRDefault="00767C52" w:rsidP="00767C52">
      <w:pPr>
        <w:pStyle w:val="Comments"/>
      </w:pPr>
      <w:r w:rsidRPr="00341B7C">
        <w:t xml:space="preserve">Tdoc Limitation: 1 tdocs </w:t>
      </w:r>
    </w:p>
    <w:p w14:paraId="2E46C0F0" w14:textId="77777777" w:rsidR="00BB3D50" w:rsidRPr="00341B7C" w:rsidRDefault="00BB3D50" w:rsidP="00BB3D50">
      <w:pPr>
        <w:pStyle w:val="Heading3"/>
      </w:pPr>
      <w:bookmarkStart w:id="247" w:name="_Toc119259452"/>
      <w:r w:rsidRPr="00341B7C">
        <w:t>8.1.1</w:t>
      </w:r>
      <w:r w:rsidRPr="00341B7C">
        <w:tab/>
        <w:t>Organizational</w:t>
      </w:r>
      <w:bookmarkEnd w:id="247"/>
      <w:r w:rsidRPr="00341B7C">
        <w:t xml:space="preserve"> </w:t>
      </w:r>
    </w:p>
    <w:p w14:paraId="6B6491EC" w14:textId="77777777" w:rsidR="00BB3D50" w:rsidRPr="00341B7C" w:rsidRDefault="00BB3D50" w:rsidP="00BB3D50">
      <w:pPr>
        <w:pStyle w:val="Comments"/>
      </w:pPr>
      <w:r w:rsidRPr="00341B7C">
        <w:t>Including LSs and any rapporteur inputs.</w:t>
      </w:r>
    </w:p>
    <w:p w14:paraId="0C3F09AB" w14:textId="0C7EDED3" w:rsidR="00BB3D50" w:rsidRPr="00341B7C" w:rsidRDefault="00E61897" w:rsidP="00BB3D50">
      <w:pPr>
        <w:pStyle w:val="Doc-title"/>
      </w:pPr>
      <w:hyperlink r:id="rId975" w:history="1">
        <w:r>
          <w:rPr>
            <w:rStyle w:val="Hyperlink"/>
          </w:rPr>
          <w:t>R2-2209328</w:t>
        </w:r>
      </w:hyperlink>
      <w:r w:rsidR="00BB3D50" w:rsidRPr="00341B7C">
        <w:tab/>
        <w:t>LS on NCR Solutions (R3-225253; contact: ZTE)</w:t>
      </w:r>
      <w:r w:rsidR="00BB3D50" w:rsidRPr="00341B7C">
        <w:tab/>
        <w:t>RAN3</w:t>
      </w:r>
      <w:r w:rsidR="00BB3D50" w:rsidRPr="00341B7C">
        <w:tab/>
        <w:t>LS in</w:t>
      </w:r>
      <w:r w:rsidR="00BB3D50" w:rsidRPr="00341B7C">
        <w:tab/>
        <w:t>Rel-18</w:t>
      </w:r>
      <w:r w:rsidR="00BB3D50" w:rsidRPr="00341B7C">
        <w:tab/>
        <w:t>FS_NR_netcon_repeater</w:t>
      </w:r>
      <w:r w:rsidR="00BB3D50" w:rsidRPr="00341B7C">
        <w:tab/>
        <w:t>To:SA3, SA5</w:t>
      </w:r>
      <w:r w:rsidR="00BB3D50" w:rsidRPr="00341B7C">
        <w:tab/>
        <w:t>Cc:RAN2, SA2</w:t>
      </w:r>
    </w:p>
    <w:p w14:paraId="5DD95761" w14:textId="608AF6CE" w:rsidR="00BC6C0E" w:rsidRPr="00341B7C" w:rsidRDefault="00BC6C0E" w:rsidP="00BC6C0E">
      <w:pPr>
        <w:pStyle w:val="Doc-text2"/>
        <w:rPr>
          <w:rFonts w:eastAsiaTheme="minorEastAsia"/>
        </w:rPr>
      </w:pPr>
      <w:r w:rsidRPr="00341B7C">
        <w:rPr>
          <w:rFonts w:eastAsiaTheme="minorEastAsia" w:hint="eastAsia"/>
        </w:rPr>
        <w:t>=</w:t>
      </w:r>
      <w:r w:rsidRPr="00341B7C">
        <w:rPr>
          <w:rFonts w:eastAsiaTheme="minorEastAsia"/>
        </w:rPr>
        <w:t>&gt; Noted</w:t>
      </w:r>
    </w:p>
    <w:p w14:paraId="04D00AEA" w14:textId="1DD9D887" w:rsidR="00BB3D50" w:rsidRPr="00341B7C" w:rsidRDefault="00E61897" w:rsidP="00BB3D50">
      <w:pPr>
        <w:pStyle w:val="Doc-title"/>
      </w:pPr>
      <w:hyperlink r:id="rId976" w:history="1">
        <w:r>
          <w:rPr>
            <w:rStyle w:val="Hyperlink"/>
          </w:rPr>
          <w:t>R2-2209329</w:t>
        </w:r>
      </w:hyperlink>
      <w:r w:rsidR="00BB3D50" w:rsidRPr="00341B7C">
        <w:tab/>
        <w:t>Progress on NCR identification and authorization (R3-225254; contact: ZTE)</w:t>
      </w:r>
      <w:r w:rsidR="00BB3D50" w:rsidRPr="00341B7C">
        <w:tab/>
        <w:t>RAN3</w:t>
      </w:r>
      <w:r w:rsidR="00BB3D50" w:rsidRPr="00341B7C">
        <w:tab/>
        <w:t>LS in</w:t>
      </w:r>
      <w:r w:rsidR="00BB3D50" w:rsidRPr="00341B7C">
        <w:tab/>
        <w:t>Rel-18</w:t>
      </w:r>
      <w:r w:rsidR="00BB3D50" w:rsidRPr="00341B7C">
        <w:tab/>
        <w:t>FS_NR_netcon_repeater</w:t>
      </w:r>
      <w:r w:rsidR="00BB3D50" w:rsidRPr="00341B7C">
        <w:tab/>
        <w:t>To:RAN1</w:t>
      </w:r>
      <w:r w:rsidR="00BB3D50" w:rsidRPr="00341B7C">
        <w:tab/>
        <w:t>Cc:RAN2</w:t>
      </w:r>
    </w:p>
    <w:p w14:paraId="66B2B546" w14:textId="46E2D9C5" w:rsidR="00BC6C0E" w:rsidRPr="00341B7C" w:rsidRDefault="00BC6C0E" w:rsidP="00BC6C0E">
      <w:pPr>
        <w:pStyle w:val="Doc-text2"/>
      </w:pPr>
      <w:r w:rsidRPr="00341B7C">
        <w:t>=&gt; Noted</w:t>
      </w:r>
    </w:p>
    <w:p w14:paraId="691D1FC4" w14:textId="55952089" w:rsidR="00BB3D50" w:rsidRPr="00341B7C" w:rsidRDefault="00E61897" w:rsidP="00BB3D50">
      <w:pPr>
        <w:pStyle w:val="Doc-title"/>
      </w:pPr>
      <w:hyperlink r:id="rId977" w:history="1">
        <w:r>
          <w:rPr>
            <w:rStyle w:val="Hyperlink"/>
          </w:rPr>
          <w:t>R2-2210294</w:t>
        </w:r>
      </w:hyperlink>
      <w:r w:rsidR="00BB3D50" w:rsidRPr="00341B7C">
        <w:tab/>
        <w:t>Work plan for Network-controlled repeaters</w:t>
      </w:r>
      <w:r w:rsidR="00BB3D50" w:rsidRPr="00341B7C">
        <w:tab/>
        <w:t>ZTE Corporation, Sanechips</w:t>
      </w:r>
      <w:r w:rsidR="00BB3D50" w:rsidRPr="00341B7C">
        <w:tab/>
        <w:t>Work Plan</w:t>
      </w:r>
      <w:r w:rsidR="00BB3D50" w:rsidRPr="00341B7C">
        <w:tab/>
        <w:t>Rel-18</w:t>
      </w:r>
      <w:r w:rsidR="00BB3D50" w:rsidRPr="00341B7C">
        <w:tab/>
        <w:t>FS_NR_netcon_repeater</w:t>
      </w:r>
    </w:p>
    <w:p w14:paraId="1D589286" w14:textId="7AFD89B9" w:rsidR="00BB3D50" w:rsidRPr="00341B7C" w:rsidRDefault="00BC6C0E" w:rsidP="00BC6C0E">
      <w:pPr>
        <w:pStyle w:val="Doc-text2"/>
      </w:pPr>
      <w:r w:rsidRPr="00341B7C">
        <w:t>=&gt; Noted</w:t>
      </w:r>
    </w:p>
    <w:p w14:paraId="6B99829A" w14:textId="77777777" w:rsidR="00BC6C0E" w:rsidRPr="00341B7C" w:rsidRDefault="00BC6C0E" w:rsidP="00BC6C0E">
      <w:pPr>
        <w:pStyle w:val="Doc-text2"/>
      </w:pPr>
    </w:p>
    <w:p w14:paraId="284F3CA6" w14:textId="77777777" w:rsidR="00BB3D50" w:rsidRPr="00341B7C" w:rsidRDefault="00BB3D50" w:rsidP="00BB3D50">
      <w:pPr>
        <w:pStyle w:val="Heading3"/>
      </w:pPr>
      <w:bookmarkStart w:id="248" w:name="_Toc119259453"/>
      <w:r w:rsidRPr="00341B7C">
        <w:t>8.1.2</w:t>
      </w:r>
      <w:r w:rsidRPr="00341B7C">
        <w:tab/>
        <w:t>Signalling for side control information</w:t>
      </w:r>
      <w:bookmarkEnd w:id="248"/>
    </w:p>
    <w:p w14:paraId="02D66362" w14:textId="77777777" w:rsidR="00BB3D50" w:rsidRPr="00341B7C" w:rsidRDefault="00BB3D50" w:rsidP="00BB3D50">
      <w:pPr>
        <w:pStyle w:val="Comments"/>
      </w:pPr>
      <w:r w:rsidRPr="00341B7C">
        <w:t>Signalling and procedures for for side control information, based on RAN1 agreements. Additionally, any other RAN2 reletated aspects, if needed.</w:t>
      </w:r>
    </w:p>
    <w:p w14:paraId="75AF471E" w14:textId="77777777" w:rsidR="00BB3D50" w:rsidRPr="00341B7C" w:rsidRDefault="00BB3D50" w:rsidP="00BB3D50">
      <w:pPr>
        <w:pStyle w:val="Doc-title"/>
      </w:pPr>
    </w:p>
    <w:p w14:paraId="604843A8" w14:textId="1A74B747" w:rsidR="00BB3D50" w:rsidRPr="00341B7C" w:rsidRDefault="00E61897" w:rsidP="00BB3D50">
      <w:pPr>
        <w:pStyle w:val="Doc-text2"/>
        <w:ind w:left="0" w:firstLine="0"/>
      </w:pPr>
      <w:hyperlink r:id="rId978" w:history="1">
        <w:r>
          <w:rPr>
            <w:rStyle w:val="Hyperlink"/>
          </w:rPr>
          <w:t>R2-2210920</w:t>
        </w:r>
      </w:hyperlink>
      <w:r w:rsidR="00BC6C0E" w:rsidRPr="00341B7C">
        <w:tab/>
      </w:r>
      <w:r w:rsidR="00BB3D50" w:rsidRPr="00341B7C">
        <w:t>Report of [AT119bis-e][NCR] NCR open issues (ZTE)</w:t>
      </w:r>
    </w:p>
    <w:p w14:paraId="4F587B3E" w14:textId="77777777" w:rsidR="00BB3D50" w:rsidRPr="00341B7C" w:rsidRDefault="00BB3D50" w:rsidP="00BB3D50">
      <w:pPr>
        <w:pStyle w:val="Doc-text2"/>
        <w:ind w:left="0" w:firstLine="0"/>
      </w:pPr>
    </w:p>
    <w:p w14:paraId="107CD2FE" w14:textId="77777777" w:rsidR="00BB3D50" w:rsidRPr="00341B7C" w:rsidRDefault="00BB3D50" w:rsidP="00BB3D50">
      <w:pPr>
        <w:spacing w:before="60" w:line="259" w:lineRule="auto"/>
        <w:ind w:left="1259" w:hanging="1259"/>
        <w:rPr>
          <w:rFonts w:asciiTheme="minorBidi" w:hAnsiTheme="minorBidi" w:cstheme="minorBidi"/>
          <w:bCs/>
        </w:rPr>
      </w:pPr>
      <w:r w:rsidRPr="00341B7C">
        <w:rPr>
          <w:rFonts w:asciiTheme="minorBidi" w:hAnsiTheme="minorBidi" w:cstheme="minorBidi"/>
          <w:bCs/>
        </w:rPr>
        <w:t>Proposal 1</w:t>
      </w:r>
      <w:r w:rsidRPr="00341B7C">
        <w:rPr>
          <w:rFonts w:asciiTheme="minorBidi" w:hAnsiTheme="minorBidi" w:cstheme="minorBidi"/>
          <w:bCs/>
        </w:rPr>
        <w:tab/>
        <w:t xml:space="preserve">RAN2 confirms to use RRC signalling to configure NCR-MT to receive side control information. How the side control information itself is transmitted (e.g. via RRC or DCI or MAC CE) is up to RAN1. </w:t>
      </w:r>
    </w:p>
    <w:p w14:paraId="1FB7091B" w14:textId="77777777" w:rsidR="00BB3D50" w:rsidRPr="00341B7C" w:rsidRDefault="00BB3D50" w:rsidP="00BB3D50">
      <w:pPr>
        <w:spacing w:before="60" w:line="259" w:lineRule="auto"/>
        <w:ind w:left="1259" w:hanging="1259"/>
        <w:rPr>
          <w:rFonts w:asciiTheme="minorBidi" w:hAnsiTheme="minorBidi" w:cstheme="minorBidi"/>
          <w:bCs/>
        </w:rPr>
      </w:pPr>
      <w:r w:rsidRPr="00341B7C">
        <w:rPr>
          <w:rFonts w:asciiTheme="minorBidi" w:hAnsiTheme="minorBidi" w:cstheme="minorBidi"/>
          <w:bCs/>
        </w:rPr>
        <w:t>DISCUSSION</w:t>
      </w:r>
    </w:p>
    <w:p w14:paraId="4BE51871" w14:textId="77777777" w:rsidR="00BB3D50" w:rsidRPr="00341B7C" w:rsidRDefault="00BB3D50">
      <w:pPr>
        <w:pStyle w:val="ListParagraph"/>
        <w:numPr>
          <w:ilvl w:val="0"/>
          <w:numId w:val="84"/>
        </w:numPr>
        <w:spacing w:before="60" w:line="259" w:lineRule="auto"/>
        <w:rPr>
          <w:rFonts w:asciiTheme="minorBidi" w:hAnsiTheme="minorBidi" w:cstheme="minorBidi"/>
          <w:bCs/>
          <w:szCs w:val="20"/>
        </w:rPr>
      </w:pPr>
      <w:r w:rsidRPr="00341B7C">
        <w:rPr>
          <w:rFonts w:asciiTheme="minorBidi" w:hAnsiTheme="minorBidi" w:cstheme="minorBidi"/>
          <w:bCs/>
          <w:szCs w:val="20"/>
        </w:rPr>
        <w:t>E///: we have a concern about the side control information being up to RAN1; this should be up to RAN2 to decide</w:t>
      </w:r>
    </w:p>
    <w:p w14:paraId="2EE77367" w14:textId="77777777" w:rsidR="00BB3D50" w:rsidRPr="00341B7C" w:rsidRDefault="00BB3D50">
      <w:pPr>
        <w:pStyle w:val="ListParagraph"/>
        <w:numPr>
          <w:ilvl w:val="0"/>
          <w:numId w:val="84"/>
        </w:numPr>
        <w:spacing w:before="60" w:line="259" w:lineRule="auto"/>
        <w:rPr>
          <w:rFonts w:asciiTheme="minorBidi" w:hAnsiTheme="minorBidi" w:cstheme="minorBidi"/>
          <w:bCs/>
          <w:szCs w:val="20"/>
        </w:rPr>
      </w:pPr>
      <w:r w:rsidRPr="00341B7C">
        <w:rPr>
          <w:rFonts w:asciiTheme="minorBidi" w:hAnsiTheme="minorBidi" w:cstheme="minorBidi"/>
          <w:bCs/>
          <w:szCs w:val="20"/>
        </w:rPr>
        <w:lastRenderedPageBreak/>
        <w:t>Samsung: We are OK with P1, it is not unusual for RAN1 to decide on such matters and RAN2 can revise that decision if needed. OK to clarify that. ZTE agree. QCOM, Apple and Nokia agree.</w:t>
      </w:r>
    </w:p>
    <w:p w14:paraId="004313C8" w14:textId="77777777" w:rsidR="00BB3D50" w:rsidRPr="00341B7C" w:rsidRDefault="00BB3D50">
      <w:pPr>
        <w:pStyle w:val="ListParagraph"/>
        <w:numPr>
          <w:ilvl w:val="0"/>
          <w:numId w:val="84"/>
        </w:numPr>
        <w:spacing w:before="60" w:line="259" w:lineRule="auto"/>
        <w:rPr>
          <w:rFonts w:asciiTheme="minorBidi" w:hAnsiTheme="minorBidi" w:cstheme="minorBidi"/>
          <w:bCs/>
          <w:szCs w:val="20"/>
        </w:rPr>
      </w:pPr>
      <w:r w:rsidRPr="00341B7C">
        <w:rPr>
          <w:rFonts w:asciiTheme="minorBidi" w:hAnsiTheme="minorBidi" w:cstheme="minorBidi"/>
          <w:bCs/>
          <w:szCs w:val="20"/>
        </w:rPr>
        <w:t>CATT: isn’t it too premature to exclude option 3 (OAM)</w:t>
      </w:r>
    </w:p>
    <w:p w14:paraId="285A9F92" w14:textId="77777777" w:rsidR="00BB3D50" w:rsidRPr="00341B7C" w:rsidRDefault="00BB3D50">
      <w:pPr>
        <w:pStyle w:val="ListParagraph"/>
        <w:numPr>
          <w:ilvl w:val="0"/>
          <w:numId w:val="84"/>
        </w:numPr>
        <w:spacing w:before="60" w:line="259" w:lineRule="auto"/>
        <w:rPr>
          <w:rFonts w:asciiTheme="minorBidi" w:hAnsiTheme="minorBidi" w:cstheme="minorBidi"/>
          <w:bCs/>
          <w:szCs w:val="20"/>
        </w:rPr>
      </w:pPr>
      <w:r w:rsidRPr="00341B7C">
        <w:rPr>
          <w:rFonts w:asciiTheme="minorBidi" w:hAnsiTheme="minorBidi" w:cstheme="minorBidi"/>
          <w:bCs/>
          <w:szCs w:val="20"/>
        </w:rPr>
        <w:t>LGE: agree with Samsung and support P1</w:t>
      </w:r>
    </w:p>
    <w:tbl>
      <w:tblPr>
        <w:tblStyle w:val="TableGrid"/>
        <w:tblW w:w="0" w:type="auto"/>
        <w:tblInd w:w="720" w:type="dxa"/>
        <w:tblLook w:val="04A0" w:firstRow="1" w:lastRow="0" w:firstColumn="1" w:lastColumn="0" w:noHBand="0" w:noVBand="1"/>
      </w:tblPr>
      <w:tblGrid>
        <w:gridCol w:w="9474"/>
      </w:tblGrid>
      <w:tr w:rsidR="00BB3D50" w:rsidRPr="00341B7C" w14:paraId="658E9417" w14:textId="77777777" w:rsidTr="00E451F1">
        <w:tc>
          <w:tcPr>
            <w:tcW w:w="10194" w:type="dxa"/>
          </w:tcPr>
          <w:p w14:paraId="37A87B8F" w14:textId="77777777" w:rsidR="00BB3D50" w:rsidRPr="00341B7C" w:rsidRDefault="00BB3D50" w:rsidP="00E451F1">
            <w:pPr>
              <w:pStyle w:val="ListParagraph"/>
              <w:spacing w:before="60" w:line="259" w:lineRule="auto"/>
              <w:ind w:left="0"/>
              <w:rPr>
                <w:rFonts w:asciiTheme="minorBidi" w:hAnsiTheme="minorBidi" w:cstheme="minorBidi"/>
                <w:bCs/>
                <w:szCs w:val="20"/>
              </w:rPr>
            </w:pPr>
            <w:r w:rsidRPr="00341B7C">
              <w:rPr>
                <w:rFonts w:asciiTheme="minorBidi" w:hAnsiTheme="minorBidi" w:cstheme="minorBidi"/>
                <w:bCs/>
                <w:szCs w:val="20"/>
              </w:rPr>
              <w:t>Agreement:</w:t>
            </w:r>
          </w:p>
          <w:p w14:paraId="5598E4CE" w14:textId="77777777" w:rsidR="00BB3D50" w:rsidRPr="00341B7C" w:rsidRDefault="00BB3D50" w:rsidP="00E451F1">
            <w:pPr>
              <w:pStyle w:val="ListParagraph"/>
              <w:spacing w:before="60" w:line="259" w:lineRule="auto"/>
              <w:ind w:left="0"/>
              <w:rPr>
                <w:rFonts w:asciiTheme="minorBidi" w:hAnsiTheme="minorBidi" w:cstheme="minorBidi"/>
                <w:bCs/>
                <w:szCs w:val="20"/>
              </w:rPr>
            </w:pPr>
            <w:r w:rsidRPr="00341B7C">
              <w:rPr>
                <w:rFonts w:asciiTheme="minorBidi" w:hAnsiTheme="minorBidi" w:cstheme="minorBidi"/>
                <w:bCs/>
                <w:szCs w:val="20"/>
              </w:rPr>
              <w:t>RAN2 confirms to use RRC signalling to configure NCR-MT to receive side control information. How the side control information itself is transmitted (i.e. via RRC or DCI or MAC CE) is up to RAN1 (RAN2 may discussion the initial RAN1 decision and revisit if needed).</w:t>
            </w:r>
          </w:p>
        </w:tc>
      </w:tr>
    </w:tbl>
    <w:p w14:paraId="29D42DB8" w14:textId="77777777" w:rsidR="00BB3D50" w:rsidRPr="00341B7C" w:rsidRDefault="00BB3D50" w:rsidP="00BB3D50">
      <w:pPr>
        <w:pStyle w:val="ListParagraph"/>
        <w:spacing w:before="60" w:line="259" w:lineRule="auto"/>
        <w:rPr>
          <w:rFonts w:asciiTheme="minorBidi" w:hAnsiTheme="minorBidi" w:cstheme="minorBidi"/>
          <w:bCs/>
          <w:szCs w:val="20"/>
        </w:rPr>
      </w:pPr>
    </w:p>
    <w:p w14:paraId="4BEAACE2" w14:textId="77777777" w:rsidR="00BB3D50" w:rsidRPr="00341B7C" w:rsidRDefault="00BB3D50" w:rsidP="00BB3D50">
      <w:pPr>
        <w:spacing w:before="60" w:line="259" w:lineRule="auto"/>
        <w:ind w:left="1259" w:hanging="1259"/>
        <w:rPr>
          <w:rFonts w:asciiTheme="minorBidi" w:hAnsiTheme="minorBidi" w:cstheme="minorBidi"/>
          <w:bCs/>
        </w:rPr>
      </w:pPr>
      <w:r w:rsidRPr="00341B7C">
        <w:rPr>
          <w:rFonts w:asciiTheme="minorBidi" w:hAnsiTheme="minorBidi" w:cstheme="minorBidi"/>
          <w:bCs/>
        </w:rPr>
        <w:t>Proposal 2</w:t>
      </w:r>
      <w:r w:rsidRPr="00341B7C">
        <w:rPr>
          <w:rFonts w:asciiTheme="minorBidi" w:hAnsiTheme="minorBidi" w:cstheme="minorBidi"/>
          <w:bCs/>
        </w:rPr>
        <w:tab/>
        <w:t xml:space="preserve">NCR-MT supports RRC_CONNECTED and RRC_IDLE states, FFS on RRC_INACTIVE state (e.g. optional support or not support). </w:t>
      </w:r>
    </w:p>
    <w:p w14:paraId="04F7270F" w14:textId="77777777" w:rsidR="00BB3D50" w:rsidRPr="00341B7C" w:rsidRDefault="00BB3D50">
      <w:pPr>
        <w:pStyle w:val="ListParagraph"/>
        <w:numPr>
          <w:ilvl w:val="0"/>
          <w:numId w:val="84"/>
        </w:numPr>
        <w:spacing w:before="60" w:line="259" w:lineRule="auto"/>
        <w:rPr>
          <w:rFonts w:asciiTheme="minorBidi" w:hAnsiTheme="minorBidi" w:cstheme="minorBidi"/>
          <w:bCs/>
          <w:szCs w:val="20"/>
        </w:rPr>
      </w:pPr>
      <w:r w:rsidRPr="00341B7C">
        <w:rPr>
          <w:rFonts w:asciiTheme="minorBidi" w:hAnsiTheme="minorBidi" w:cstheme="minorBidi"/>
          <w:bCs/>
          <w:szCs w:val="20"/>
        </w:rPr>
        <w:t>LGE: should be revised as “NCR-MT can support…”, the issue is whether NCR-MT shall or shall not support RRC_INACTIVE. RRC_INACTIVE shall be optional</w:t>
      </w:r>
    </w:p>
    <w:p w14:paraId="18A20C78" w14:textId="77777777" w:rsidR="00BB3D50" w:rsidRPr="00341B7C" w:rsidRDefault="00BB3D50">
      <w:pPr>
        <w:pStyle w:val="ListParagraph"/>
        <w:numPr>
          <w:ilvl w:val="0"/>
          <w:numId w:val="84"/>
        </w:numPr>
        <w:spacing w:before="60" w:line="259" w:lineRule="auto"/>
        <w:rPr>
          <w:rFonts w:asciiTheme="minorBidi" w:hAnsiTheme="minorBidi" w:cstheme="minorBidi"/>
          <w:bCs/>
          <w:szCs w:val="20"/>
        </w:rPr>
      </w:pPr>
      <w:r w:rsidRPr="00341B7C">
        <w:rPr>
          <w:rFonts w:asciiTheme="minorBidi" w:hAnsiTheme="minorBidi" w:cstheme="minorBidi"/>
          <w:bCs/>
          <w:szCs w:val="20"/>
        </w:rPr>
        <w:t xml:space="preserve">ZTE: the majority supports the proposal </w:t>
      </w:r>
    </w:p>
    <w:p w14:paraId="1BC51CE8" w14:textId="77777777" w:rsidR="00BB3D50" w:rsidRPr="00341B7C" w:rsidRDefault="00BB3D50">
      <w:pPr>
        <w:pStyle w:val="ListParagraph"/>
        <w:numPr>
          <w:ilvl w:val="0"/>
          <w:numId w:val="84"/>
        </w:numPr>
        <w:spacing w:before="60" w:line="259" w:lineRule="auto"/>
        <w:rPr>
          <w:rFonts w:asciiTheme="minorBidi" w:hAnsiTheme="minorBidi" w:cstheme="minorBidi"/>
          <w:bCs/>
          <w:szCs w:val="20"/>
        </w:rPr>
      </w:pPr>
      <w:r w:rsidRPr="00341B7C">
        <w:rPr>
          <w:rFonts w:asciiTheme="minorBidi" w:hAnsiTheme="minorBidi" w:cstheme="minorBidi"/>
          <w:bCs/>
          <w:szCs w:val="20"/>
        </w:rPr>
        <w:t xml:space="preserve">Samsung: agree with ZTE, RRC_INACTIVE can be made optional </w:t>
      </w:r>
    </w:p>
    <w:p w14:paraId="73F2A46E" w14:textId="77777777" w:rsidR="00BB3D50" w:rsidRPr="00341B7C" w:rsidRDefault="00BB3D50">
      <w:pPr>
        <w:pStyle w:val="ListParagraph"/>
        <w:numPr>
          <w:ilvl w:val="0"/>
          <w:numId w:val="84"/>
        </w:numPr>
        <w:spacing w:before="60" w:line="259" w:lineRule="auto"/>
        <w:rPr>
          <w:rFonts w:asciiTheme="minorBidi" w:hAnsiTheme="minorBidi" w:cstheme="minorBidi"/>
          <w:bCs/>
          <w:szCs w:val="20"/>
        </w:rPr>
      </w:pPr>
      <w:r w:rsidRPr="00341B7C">
        <w:rPr>
          <w:rFonts w:asciiTheme="minorBidi" w:hAnsiTheme="minorBidi" w:cstheme="minorBidi"/>
          <w:bCs/>
          <w:szCs w:val="20"/>
        </w:rPr>
        <w:t xml:space="preserve">QCOM: RRC_INACTIVE is not really needed. Vivo agree. </w:t>
      </w:r>
    </w:p>
    <w:p w14:paraId="3E9AF9FC" w14:textId="77777777" w:rsidR="00BB3D50" w:rsidRPr="00341B7C" w:rsidRDefault="00BB3D50">
      <w:pPr>
        <w:pStyle w:val="ListParagraph"/>
        <w:numPr>
          <w:ilvl w:val="0"/>
          <w:numId w:val="84"/>
        </w:numPr>
        <w:spacing w:before="60" w:line="259" w:lineRule="auto"/>
        <w:rPr>
          <w:rFonts w:asciiTheme="minorBidi" w:hAnsiTheme="minorBidi" w:cstheme="minorBidi"/>
          <w:bCs/>
          <w:szCs w:val="20"/>
        </w:rPr>
      </w:pPr>
      <w:r w:rsidRPr="00341B7C">
        <w:rPr>
          <w:rFonts w:asciiTheme="minorBidi" w:hAnsiTheme="minorBidi" w:cstheme="minorBidi"/>
          <w:bCs/>
          <w:szCs w:val="20"/>
        </w:rPr>
        <w:t>Apple: there is no need for RRC_INACTIVE</w:t>
      </w:r>
    </w:p>
    <w:p w14:paraId="5A751349" w14:textId="77777777" w:rsidR="00BB3D50" w:rsidRPr="00341B7C" w:rsidRDefault="00BB3D50">
      <w:pPr>
        <w:pStyle w:val="ListParagraph"/>
        <w:numPr>
          <w:ilvl w:val="0"/>
          <w:numId w:val="84"/>
        </w:numPr>
        <w:spacing w:before="60" w:line="259" w:lineRule="auto"/>
        <w:rPr>
          <w:rFonts w:asciiTheme="minorBidi" w:hAnsiTheme="minorBidi" w:cstheme="minorBidi"/>
          <w:bCs/>
          <w:szCs w:val="20"/>
        </w:rPr>
      </w:pPr>
      <w:r w:rsidRPr="00341B7C">
        <w:rPr>
          <w:rFonts w:asciiTheme="minorBidi" w:hAnsiTheme="minorBidi" w:cstheme="minorBidi"/>
          <w:bCs/>
          <w:szCs w:val="20"/>
        </w:rPr>
        <w:t>Nokia: P2 is OK as it is</w:t>
      </w:r>
    </w:p>
    <w:p w14:paraId="5871B015" w14:textId="77777777" w:rsidR="00BB3D50" w:rsidRPr="00341B7C" w:rsidRDefault="00BB3D50">
      <w:pPr>
        <w:pStyle w:val="ListParagraph"/>
        <w:numPr>
          <w:ilvl w:val="0"/>
          <w:numId w:val="84"/>
        </w:numPr>
        <w:spacing w:before="60" w:line="259" w:lineRule="auto"/>
        <w:rPr>
          <w:rFonts w:asciiTheme="minorBidi" w:hAnsiTheme="minorBidi" w:cstheme="minorBidi"/>
          <w:bCs/>
          <w:szCs w:val="20"/>
        </w:rPr>
      </w:pPr>
      <w:r w:rsidRPr="00341B7C">
        <w:rPr>
          <w:rFonts w:asciiTheme="minorBidi" w:hAnsiTheme="minorBidi" w:cstheme="minorBidi"/>
          <w:bCs/>
          <w:szCs w:val="20"/>
        </w:rPr>
        <w:t>Huawei: we can accept the FFS</w:t>
      </w:r>
    </w:p>
    <w:tbl>
      <w:tblPr>
        <w:tblStyle w:val="TableGrid"/>
        <w:tblW w:w="0" w:type="auto"/>
        <w:tblInd w:w="360" w:type="dxa"/>
        <w:tblLook w:val="04A0" w:firstRow="1" w:lastRow="0" w:firstColumn="1" w:lastColumn="0" w:noHBand="0" w:noVBand="1"/>
      </w:tblPr>
      <w:tblGrid>
        <w:gridCol w:w="9834"/>
      </w:tblGrid>
      <w:tr w:rsidR="00BB3D50" w:rsidRPr="00341B7C" w14:paraId="29B83EF4" w14:textId="77777777" w:rsidTr="00E451F1">
        <w:tc>
          <w:tcPr>
            <w:tcW w:w="10194" w:type="dxa"/>
          </w:tcPr>
          <w:p w14:paraId="1C7D0A4B" w14:textId="77777777" w:rsidR="00BB3D50" w:rsidRPr="00341B7C" w:rsidRDefault="00BB3D50" w:rsidP="00E451F1">
            <w:pPr>
              <w:spacing w:before="60" w:line="259" w:lineRule="auto"/>
              <w:rPr>
                <w:rFonts w:asciiTheme="minorBidi" w:hAnsiTheme="minorBidi" w:cstheme="minorBidi"/>
                <w:bCs/>
              </w:rPr>
            </w:pPr>
            <w:r w:rsidRPr="00341B7C">
              <w:rPr>
                <w:rFonts w:asciiTheme="minorBidi" w:hAnsiTheme="minorBidi" w:cstheme="minorBidi"/>
                <w:bCs/>
              </w:rPr>
              <w:t>Agreement:</w:t>
            </w:r>
          </w:p>
          <w:p w14:paraId="0400B1F9" w14:textId="77777777" w:rsidR="00BB3D50" w:rsidRPr="00341B7C" w:rsidRDefault="00BB3D50" w:rsidP="00E451F1">
            <w:pPr>
              <w:spacing w:before="60" w:line="259" w:lineRule="auto"/>
              <w:rPr>
                <w:rFonts w:asciiTheme="minorBidi" w:hAnsiTheme="minorBidi" w:cstheme="minorBidi"/>
                <w:bCs/>
              </w:rPr>
            </w:pPr>
            <w:r w:rsidRPr="00341B7C">
              <w:rPr>
                <w:rFonts w:asciiTheme="minorBidi" w:hAnsiTheme="minorBidi" w:cstheme="minorBidi"/>
                <w:bCs/>
              </w:rPr>
              <w:t>NCR-MT supports RRC_CONNECTED and RRC_IDLE states, FFS on RRC_INACTIVE state (e.g. optional support or not support).</w:t>
            </w:r>
          </w:p>
        </w:tc>
      </w:tr>
    </w:tbl>
    <w:p w14:paraId="1C53D189" w14:textId="77777777" w:rsidR="00BB3D50" w:rsidRPr="00341B7C" w:rsidRDefault="00BB3D50" w:rsidP="00BB3D50">
      <w:pPr>
        <w:spacing w:before="60" w:line="259" w:lineRule="auto"/>
        <w:ind w:left="360"/>
        <w:rPr>
          <w:rFonts w:asciiTheme="minorBidi" w:hAnsiTheme="minorBidi" w:cstheme="minorBidi"/>
          <w:bCs/>
        </w:rPr>
      </w:pPr>
    </w:p>
    <w:p w14:paraId="569A45C4" w14:textId="77777777" w:rsidR="00BB3D50" w:rsidRPr="00341B7C" w:rsidRDefault="00BB3D50" w:rsidP="00BB3D50">
      <w:pPr>
        <w:spacing w:before="60" w:line="259" w:lineRule="auto"/>
        <w:ind w:left="1259" w:hanging="1259"/>
        <w:rPr>
          <w:rFonts w:asciiTheme="minorBidi" w:hAnsiTheme="minorBidi" w:cstheme="minorBidi"/>
          <w:bCs/>
        </w:rPr>
      </w:pPr>
      <w:r w:rsidRPr="00341B7C">
        <w:rPr>
          <w:rFonts w:asciiTheme="minorBidi" w:hAnsiTheme="minorBidi" w:cstheme="minorBidi"/>
          <w:bCs/>
        </w:rPr>
        <w:t>Proposal 3</w:t>
      </w:r>
      <w:r w:rsidRPr="00341B7C">
        <w:rPr>
          <w:rFonts w:asciiTheme="minorBidi" w:hAnsiTheme="minorBidi" w:cstheme="minorBidi"/>
          <w:bCs/>
        </w:rPr>
        <w:tab/>
        <w:t xml:space="preserve">NCR-MT supports SRB0/1/2 and DRB. FFS whether DRB is optional feature for NCR-MT. </w:t>
      </w:r>
    </w:p>
    <w:p w14:paraId="7773579A" w14:textId="77777777" w:rsidR="00BB3D50" w:rsidRPr="00341B7C" w:rsidRDefault="00BB3D50">
      <w:pPr>
        <w:pStyle w:val="ListParagraph"/>
        <w:numPr>
          <w:ilvl w:val="0"/>
          <w:numId w:val="84"/>
        </w:numPr>
        <w:spacing w:before="60" w:line="259" w:lineRule="auto"/>
        <w:rPr>
          <w:rFonts w:asciiTheme="minorBidi" w:hAnsiTheme="minorBidi" w:cstheme="minorBidi"/>
          <w:bCs/>
          <w:szCs w:val="20"/>
        </w:rPr>
      </w:pPr>
      <w:r w:rsidRPr="00341B7C">
        <w:rPr>
          <w:rFonts w:asciiTheme="minorBidi" w:hAnsiTheme="minorBidi" w:cstheme="minorBidi"/>
          <w:bCs/>
          <w:szCs w:val="20"/>
        </w:rPr>
        <w:t xml:space="preserve">Huawei: RAN3 have already agreed that NCR need to support OAM, but we are still not sure whether DRB is needed as there may be other ways to provide OAM connectivity. Mediate agree. </w:t>
      </w:r>
    </w:p>
    <w:p w14:paraId="1EF4A243" w14:textId="77777777" w:rsidR="00BB3D50" w:rsidRPr="00341B7C" w:rsidRDefault="00BB3D50">
      <w:pPr>
        <w:pStyle w:val="ListParagraph"/>
        <w:numPr>
          <w:ilvl w:val="0"/>
          <w:numId w:val="84"/>
        </w:numPr>
        <w:spacing w:before="60" w:line="259" w:lineRule="auto"/>
        <w:rPr>
          <w:rFonts w:asciiTheme="minorBidi" w:hAnsiTheme="minorBidi" w:cstheme="minorBidi"/>
          <w:bCs/>
          <w:szCs w:val="20"/>
        </w:rPr>
      </w:pPr>
      <w:r w:rsidRPr="00341B7C">
        <w:rPr>
          <w:rFonts w:asciiTheme="minorBidi" w:hAnsiTheme="minorBidi" w:cstheme="minorBidi"/>
          <w:bCs/>
          <w:szCs w:val="20"/>
        </w:rPr>
        <w:t xml:space="preserve">LGE: the question is whether NCR-MT can or shall support DRB, so it can be optional </w:t>
      </w:r>
    </w:p>
    <w:p w14:paraId="2A01ACCC" w14:textId="77777777" w:rsidR="00BB3D50" w:rsidRPr="00341B7C" w:rsidRDefault="00BB3D50">
      <w:pPr>
        <w:pStyle w:val="ListParagraph"/>
        <w:numPr>
          <w:ilvl w:val="0"/>
          <w:numId w:val="84"/>
        </w:numPr>
        <w:spacing w:before="60" w:line="259" w:lineRule="auto"/>
        <w:rPr>
          <w:rFonts w:asciiTheme="minorBidi" w:hAnsiTheme="minorBidi" w:cstheme="minorBidi"/>
          <w:bCs/>
          <w:szCs w:val="20"/>
        </w:rPr>
      </w:pPr>
      <w:r w:rsidRPr="00341B7C">
        <w:rPr>
          <w:rFonts w:asciiTheme="minorBidi" w:hAnsiTheme="minorBidi" w:cstheme="minorBidi"/>
          <w:bCs/>
          <w:szCs w:val="20"/>
        </w:rPr>
        <w:t xml:space="preserve">ZTE: the majority prefer to support DRB, “the other” solutions to transfer OAM traffic are not within 3GPP scope. DRB being optional is a reasonable way forward. </w:t>
      </w:r>
    </w:p>
    <w:p w14:paraId="1D4EDA64" w14:textId="77777777" w:rsidR="00BB3D50" w:rsidRPr="00341B7C" w:rsidRDefault="00BB3D50">
      <w:pPr>
        <w:pStyle w:val="ListParagraph"/>
        <w:numPr>
          <w:ilvl w:val="0"/>
          <w:numId w:val="84"/>
        </w:numPr>
        <w:spacing w:before="60" w:line="259" w:lineRule="auto"/>
        <w:rPr>
          <w:rFonts w:asciiTheme="minorBidi" w:hAnsiTheme="minorBidi" w:cstheme="minorBidi"/>
          <w:bCs/>
          <w:szCs w:val="20"/>
        </w:rPr>
      </w:pPr>
      <w:r w:rsidRPr="00341B7C">
        <w:rPr>
          <w:rFonts w:asciiTheme="minorBidi" w:hAnsiTheme="minorBidi" w:cstheme="minorBidi"/>
          <w:bCs/>
          <w:szCs w:val="20"/>
        </w:rPr>
        <w:t>Samsung: what’s the benefit of making it optional? Why not mandatory.</w:t>
      </w:r>
    </w:p>
    <w:p w14:paraId="751CDE5B" w14:textId="77777777" w:rsidR="00BB3D50" w:rsidRPr="00341B7C" w:rsidRDefault="00BB3D50">
      <w:pPr>
        <w:pStyle w:val="ListParagraph"/>
        <w:numPr>
          <w:ilvl w:val="0"/>
          <w:numId w:val="84"/>
        </w:numPr>
        <w:spacing w:before="60" w:line="259" w:lineRule="auto"/>
        <w:rPr>
          <w:rFonts w:asciiTheme="minorBidi" w:hAnsiTheme="minorBidi" w:cstheme="minorBidi"/>
          <w:bCs/>
          <w:szCs w:val="20"/>
        </w:rPr>
      </w:pPr>
      <w:r w:rsidRPr="00341B7C">
        <w:rPr>
          <w:rFonts w:asciiTheme="minorBidi" w:hAnsiTheme="minorBidi" w:cstheme="minorBidi"/>
          <w:bCs/>
          <w:szCs w:val="20"/>
        </w:rPr>
        <w:t xml:space="preserve">QCOM: disagree with Huawei, OAM can be supported in many different ways. The discussion should focus on DRB. Why would we want to explicitly preclude DRB. We prefer DRB being optional. </w:t>
      </w:r>
    </w:p>
    <w:p w14:paraId="6F8B3374" w14:textId="77777777" w:rsidR="00BB3D50" w:rsidRPr="00341B7C" w:rsidRDefault="00BB3D50">
      <w:pPr>
        <w:pStyle w:val="ListParagraph"/>
        <w:numPr>
          <w:ilvl w:val="0"/>
          <w:numId w:val="84"/>
        </w:numPr>
        <w:spacing w:before="60" w:line="259" w:lineRule="auto"/>
        <w:rPr>
          <w:rFonts w:asciiTheme="minorBidi" w:hAnsiTheme="minorBidi" w:cstheme="minorBidi"/>
          <w:bCs/>
          <w:szCs w:val="20"/>
        </w:rPr>
      </w:pPr>
      <w:r w:rsidRPr="00341B7C">
        <w:rPr>
          <w:rFonts w:asciiTheme="minorBidi" w:hAnsiTheme="minorBidi" w:cstheme="minorBidi"/>
          <w:bCs/>
          <w:szCs w:val="20"/>
        </w:rPr>
        <w:t xml:space="preserve">E///: we propose to have an FFS on number of DRBs. QCOM agree. </w:t>
      </w:r>
    </w:p>
    <w:p w14:paraId="4A41E6A5" w14:textId="77777777" w:rsidR="00BB3D50" w:rsidRPr="00341B7C" w:rsidRDefault="00BB3D50">
      <w:pPr>
        <w:pStyle w:val="ListParagraph"/>
        <w:numPr>
          <w:ilvl w:val="0"/>
          <w:numId w:val="84"/>
        </w:numPr>
        <w:spacing w:before="60" w:line="259" w:lineRule="auto"/>
        <w:rPr>
          <w:rFonts w:asciiTheme="minorBidi" w:hAnsiTheme="minorBidi" w:cstheme="minorBidi"/>
          <w:bCs/>
          <w:szCs w:val="20"/>
        </w:rPr>
      </w:pPr>
      <w:r w:rsidRPr="00341B7C">
        <w:rPr>
          <w:rFonts w:asciiTheme="minorBidi" w:hAnsiTheme="minorBidi" w:cstheme="minorBidi"/>
          <w:bCs/>
          <w:szCs w:val="20"/>
        </w:rPr>
        <w:t>Intel: agree with HW</w:t>
      </w:r>
    </w:p>
    <w:p w14:paraId="5D3A2B5F" w14:textId="77777777" w:rsidR="00BB3D50" w:rsidRPr="00341B7C" w:rsidRDefault="00BB3D50">
      <w:pPr>
        <w:pStyle w:val="ListParagraph"/>
        <w:numPr>
          <w:ilvl w:val="0"/>
          <w:numId w:val="84"/>
        </w:numPr>
        <w:spacing w:before="60" w:line="259" w:lineRule="auto"/>
        <w:rPr>
          <w:rFonts w:asciiTheme="minorBidi" w:hAnsiTheme="minorBidi" w:cstheme="minorBidi"/>
          <w:bCs/>
          <w:szCs w:val="20"/>
        </w:rPr>
      </w:pPr>
      <w:r w:rsidRPr="00341B7C">
        <w:rPr>
          <w:rFonts w:asciiTheme="minorBidi" w:hAnsiTheme="minorBidi" w:cstheme="minorBidi"/>
          <w:bCs/>
          <w:szCs w:val="20"/>
        </w:rPr>
        <w:t>Apple: agree with HW to make DRB optional</w:t>
      </w:r>
    </w:p>
    <w:tbl>
      <w:tblPr>
        <w:tblStyle w:val="TableGrid"/>
        <w:tblW w:w="0" w:type="auto"/>
        <w:tblInd w:w="360" w:type="dxa"/>
        <w:tblLook w:val="04A0" w:firstRow="1" w:lastRow="0" w:firstColumn="1" w:lastColumn="0" w:noHBand="0" w:noVBand="1"/>
      </w:tblPr>
      <w:tblGrid>
        <w:gridCol w:w="9834"/>
      </w:tblGrid>
      <w:tr w:rsidR="00BB3D50" w:rsidRPr="00341B7C" w14:paraId="70B43E75" w14:textId="77777777" w:rsidTr="00E451F1">
        <w:tc>
          <w:tcPr>
            <w:tcW w:w="10194" w:type="dxa"/>
          </w:tcPr>
          <w:p w14:paraId="1B9EB6C7" w14:textId="77777777" w:rsidR="00BB3D50" w:rsidRPr="00341B7C" w:rsidRDefault="00BB3D50" w:rsidP="00E451F1">
            <w:pPr>
              <w:spacing w:before="60" w:line="259" w:lineRule="auto"/>
              <w:rPr>
                <w:rFonts w:asciiTheme="minorBidi" w:hAnsiTheme="minorBidi" w:cstheme="minorBidi"/>
                <w:bCs/>
              </w:rPr>
            </w:pPr>
            <w:r w:rsidRPr="00341B7C">
              <w:rPr>
                <w:rFonts w:asciiTheme="minorBidi" w:hAnsiTheme="minorBidi" w:cstheme="minorBidi"/>
                <w:bCs/>
              </w:rPr>
              <w:t>Agreement</w:t>
            </w:r>
          </w:p>
          <w:p w14:paraId="32D6ACE9" w14:textId="77777777" w:rsidR="00BB3D50" w:rsidRPr="00341B7C" w:rsidRDefault="00BB3D50" w:rsidP="00E451F1">
            <w:pPr>
              <w:spacing w:before="60" w:line="259" w:lineRule="auto"/>
              <w:rPr>
                <w:rFonts w:asciiTheme="minorBidi" w:hAnsiTheme="minorBidi" w:cstheme="minorBidi"/>
                <w:bCs/>
              </w:rPr>
            </w:pPr>
            <w:r w:rsidRPr="00341B7C">
              <w:rPr>
                <w:rFonts w:asciiTheme="minorBidi" w:hAnsiTheme="minorBidi" w:cstheme="minorBidi"/>
                <w:bCs/>
              </w:rPr>
              <w:t>NCR-MT supports SRB0/1/2 and DRB is optional. FFS on maximum number of DRBs.</w:t>
            </w:r>
          </w:p>
        </w:tc>
      </w:tr>
    </w:tbl>
    <w:p w14:paraId="4DCD0A36" w14:textId="77777777" w:rsidR="00BB3D50" w:rsidRPr="00341B7C" w:rsidRDefault="00BB3D50" w:rsidP="00BB3D50">
      <w:pPr>
        <w:spacing w:before="60" w:line="259" w:lineRule="auto"/>
        <w:ind w:left="360"/>
        <w:rPr>
          <w:rFonts w:asciiTheme="minorBidi" w:hAnsiTheme="minorBidi" w:cstheme="minorBidi"/>
          <w:bCs/>
        </w:rPr>
      </w:pPr>
    </w:p>
    <w:p w14:paraId="4E0D8F42" w14:textId="77777777" w:rsidR="00BB3D50" w:rsidRPr="00341B7C" w:rsidRDefault="00BB3D50" w:rsidP="00BB3D50">
      <w:pPr>
        <w:spacing w:before="60" w:line="259" w:lineRule="auto"/>
        <w:ind w:left="1259" w:hanging="1259"/>
        <w:rPr>
          <w:rFonts w:asciiTheme="minorBidi" w:hAnsiTheme="minorBidi" w:cstheme="minorBidi"/>
          <w:bCs/>
        </w:rPr>
      </w:pPr>
      <w:r w:rsidRPr="00341B7C">
        <w:rPr>
          <w:rFonts w:asciiTheme="minorBidi" w:hAnsiTheme="minorBidi" w:cstheme="minorBidi"/>
          <w:bCs/>
        </w:rPr>
        <w:t>Proposal 4</w:t>
      </w:r>
      <w:r w:rsidRPr="00341B7C">
        <w:rPr>
          <w:rFonts w:asciiTheme="minorBidi" w:hAnsiTheme="minorBidi" w:cstheme="minorBidi"/>
          <w:bCs/>
        </w:rPr>
        <w:tab/>
        <w:t xml:space="preserve">The association between RRC states of NCR-MT and NCR-Fwd ON/OFF is pending RAN1 progress. </w:t>
      </w:r>
    </w:p>
    <w:p w14:paraId="793DC86A" w14:textId="77777777" w:rsidR="00BB3D50" w:rsidRPr="00341B7C" w:rsidRDefault="00BB3D50">
      <w:pPr>
        <w:pStyle w:val="ListParagraph"/>
        <w:numPr>
          <w:ilvl w:val="0"/>
          <w:numId w:val="84"/>
        </w:numPr>
        <w:spacing w:before="60" w:line="259" w:lineRule="auto"/>
        <w:rPr>
          <w:rFonts w:asciiTheme="minorBidi" w:hAnsiTheme="minorBidi" w:cstheme="minorBidi"/>
          <w:bCs/>
          <w:szCs w:val="20"/>
        </w:rPr>
      </w:pPr>
      <w:r w:rsidRPr="00341B7C">
        <w:rPr>
          <w:rFonts w:asciiTheme="minorBidi" w:hAnsiTheme="minorBidi" w:cstheme="minorBidi"/>
          <w:bCs/>
          <w:szCs w:val="20"/>
        </w:rPr>
        <w:t>LGE, Apple: support P4</w:t>
      </w:r>
    </w:p>
    <w:p w14:paraId="523E8ADC" w14:textId="77777777" w:rsidR="00BB3D50" w:rsidRPr="00341B7C" w:rsidRDefault="00BB3D50">
      <w:pPr>
        <w:pStyle w:val="ListParagraph"/>
        <w:numPr>
          <w:ilvl w:val="0"/>
          <w:numId w:val="84"/>
        </w:numPr>
        <w:spacing w:before="60" w:line="259" w:lineRule="auto"/>
        <w:rPr>
          <w:rFonts w:asciiTheme="minorBidi" w:hAnsiTheme="minorBidi" w:cstheme="minorBidi"/>
          <w:bCs/>
          <w:szCs w:val="20"/>
        </w:rPr>
      </w:pPr>
      <w:r w:rsidRPr="00341B7C">
        <w:rPr>
          <w:rFonts w:asciiTheme="minorBidi" w:hAnsiTheme="minorBidi" w:cstheme="minorBidi"/>
          <w:bCs/>
          <w:szCs w:val="20"/>
        </w:rPr>
        <w:t xml:space="preserve">QCOM: On/off is switched by side control, we are not sure about the association with RRC states. RRC states are semi-stationary. </w:t>
      </w:r>
    </w:p>
    <w:p w14:paraId="4461F99B" w14:textId="77777777" w:rsidR="00BB3D50" w:rsidRPr="00341B7C" w:rsidRDefault="00BB3D50">
      <w:pPr>
        <w:pStyle w:val="ListParagraph"/>
        <w:numPr>
          <w:ilvl w:val="0"/>
          <w:numId w:val="84"/>
        </w:numPr>
        <w:spacing w:before="60" w:line="259" w:lineRule="auto"/>
        <w:rPr>
          <w:rFonts w:asciiTheme="minorBidi" w:hAnsiTheme="minorBidi" w:cstheme="minorBidi"/>
          <w:bCs/>
          <w:szCs w:val="20"/>
        </w:rPr>
      </w:pPr>
      <w:r w:rsidRPr="00341B7C">
        <w:rPr>
          <w:rFonts w:asciiTheme="minorBidi" w:hAnsiTheme="minorBidi" w:cstheme="minorBidi"/>
          <w:bCs/>
          <w:szCs w:val="20"/>
        </w:rPr>
        <w:t xml:space="preserve">ZTE: RAN1 are discussing this issue. Agree with Samsung. </w:t>
      </w:r>
    </w:p>
    <w:p w14:paraId="7DB1876C" w14:textId="77777777" w:rsidR="00BB3D50" w:rsidRPr="00341B7C" w:rsidRDefault="00BB3D50">
      <w:pPr>
        <w:pStyle w:val="ListParagraph"/>
        <w:numPr>
          <w:ilvl w:val="0"/>
          <w:numId w:val="84"/>
        </w:numPr>
        <w:spacing w:before="60" w:line="259" w:lineRule="auto"/>
        <w:rPr>
          <w:rFonts w:asciiTheme="minorBidi" w:hAnsiTheme="minorBidi" w:cstheme="minorBidi"/>
          <w:bCs/>
          <w:szCs w:val="20"/>
        </w:rPr>
      </w:pPr>
      <w:r w:rsidRPr="00341B7C">
        <w:rPr>
          <w:rFonts w:asciiTheme="minorBidi" w:hAnsiTheme="minorBidi" w:cstheme="minorBidi"/>
          <w:bCs/>
          <w:szCs w:val="20"/>
        </w:rPr>
        <w:t>Mediatek: we share the concerns raised by QCOM</w:t>
      </w:r>
    </w:p>
    <w:p w14:paraId="1EA52B74" w14:textId="77777777" w:rsidR="00BB3D50" w:rsidRPr="00341B7C" w:rsidRDefault="00BB3D50" w:rsidP="00BB3D50">
      <w:pPr>
        <w:spacing w:before="60" w:line="259" w:lineRule="auto"/>
        <w:ind w:left="360"/>
        <w:rPr>
          <w:rFonts w:asciiTheme="minorBidi" w:hAnsiTheme="minorBidi" w:cstheme="minorBidi"/>
          <w:bCs/>
        </w:rPr>
      </w:pPr>
    </w:p>
    <w:p w14:paraId="4180C64D"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P4 is Noted</w:t>
      </w:r>
    </w:p>
    <w:p w14:paraId="0444448E" w14:textId="77777777" w:rsidR="00BB3D50" w:rsidRPr="00341B7C" w:rsidRDefault="00BB3D50" w:rsidP="00BB3D50">
      <w:pPr>
        <w:spacing w:before="60" w:line="259" w:lineRule="auto"/>
        <w:ind w:left="1259" w:hanging="1259"/>
        <w:rPr>
          <w:rFonts w:asciiTheme="minorBidi" w:hAnsiTheme="minorBidi" w:cstheme="minorBidi"/>
          <w:bCs/>
        </w:rPr>
      </w:pPr>
    </w:p>
    <w:p w14:paraId="4A06A120" w14:textId="77777777" w:rsidR="00BB3D50" w:rsidRPr="00341B7C" w:rsidRDefault="00BB3D50" w:rsidP="00BB3D50">
      <w:pPr>
        <w:spacing w:before="60" w:line="259" w:lineRule="auto"/>
        <w:ind w:left="1259" w:hanging="1259"/>
        <w:rPr>
          <w:rFonts w:asciiTheme="minorBidi" w:hAnsiTheme="minorBidi" w:cstheme="minorBidi"/>
          <w:bCs/>
        </w:rPr>
      </w:pPr>
      <w:r w:rsidRPr="00341B7C">
        <w:rPr>
          <w:rFonts w:asciiTheme="minorBidi" w:hAnsiTheme="minorBidi" w:cstheme="minorBidi"/>
          <w:bCs/>
        </w:rPr>
        <w:t>Proposal 5</w:t>
      </w:r>
      <w:r w:rsidRPr="00341B7C">
        <w:rPr>
          <w:rFonts w:asciiTheme="minorBidi" w:hAnsiTheme="minorBidi" w:cstheme="minorBidi"/>
          <w:bCs/>
        </w:rPr>
        <w:tab/>
        <w:t>NCR-MT should ignore cellBarred, cellReservedForOperatorUse, cellReservedForFutureUse，cellReservedForOtherUse, intraFreqReselection indications and UAC configuration if broadcast in system information.</w:t>
      </w:r>
    </w:p>
    <w:p w14:paraId="7B602289" w14:textId="77777777" w:rsidR="00BB3D50" w:rsidRPr="00341B7C" w:rsidRDefault="00BB3D50" w:rsidP="00BB3D50">
      <w:pPr>
        <w:pStyle w:val="ListParagraph"/>
        <w:spacing w:before="60" w:line="259" w:lineRule="auto"/>
        <w:rPr>
          <w:rFonts w:asciiTheme="minorBidi" w:hAnsiTheme="minorBidi" w:cstheme="minorBidi"/>
          <w:bCs/>
          <w:szCs w:val="20"/>
        </w:rPr>
      </w:pPr>
    </w:p>
    <w:p w14:paraId="3219E0C6"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P5 is agreed</w:t>
      </w:r>
    </w:p>
    <w:p w14:paraId="25D0E146" w14:textId="77777777" w:rsidR="00BB3D50" w:rsidRPr="00341B7C" w:rsidRDefault="00BB3D50" w:rsidP="00BB3D50">
      <w:pPr>
        <w:spacing w:before="60" w:line="259" w:lineRule="auto"/>
        <w:ind w:left="1259" w:hanging="1259"/>
        <w:rPr>
          <w:rFonts w:asciiTheme="minorBidi" w:hAnsiTheme="minorBidi" w:cstheme="minorBidi"/>
          <w:bCs/>
        </w:rPr>
      </w:pPr>
      <w:r w:rsidRPr="00341B7C">
        <w:rPr>
          <w:rFonts w:asciiTheme="minorBidi" w:hAnsiTheme="minorBidi" w:cstheme="minorBidi"/>
          <w:bCs/>
        </w:rPr>
        <w:t>Proposal 6</w:t>
      </w:r>
      <w:r w:rsidRPr="00341B7C">
        <w:rPr>
          <w:rFonts w:asciiTheme="minorBidi" w:hAnsiTheme="minorBidi" w:cstheme="minorBidi"/>
          <w:bCs/>
        </w:rPr>
        <w:tab/>
        <w:t xml:space="preserve">From RAN2 perspective, the following RRM functions are applicable to NCR-MT: </w:t>
      </w:r>
    </w:p>
    <w:p w14:paraId="595F0FFF" w14:textId="77777777" w:rsidR="00BB3D50" w:rsidRPr="00341B7C" w:rsidRDefault="00BB3D50">
      <w:pPr>
        <w:pStyle w:val="ListParagraph"/>
        <w:numPr>
          <w:ilvl w:val="0"/>
          <w:numId w:val="82"/>
        </w:numPr>
        <w:spacing w:before="60"/>
        <w:ind w:firstLine="856"/>
        <w:rPr>
          <w:rFonts w:asciiTheme="minorBidi" w:eastAsia="MS Mincho" w:hAnsiTheme="minorBidi" w:cstheme="minorBidi"/>
          <w:bCs/>
          <w:sz w:val="20"/>
          <w:szCs w:val="20"/>
        </w:rPr>
      </w:pPr>
      <w:r w:rsidRPr="00341B7C">
        <w:rPr>
          <w:rFonts w:asciiTheme="minorBidi" w:hAnsiTheme="minorBidi" w:cstheme="minorBidi"/>
          <w:bCs/>
          <w:sz w:val="20"/>
          <w:szCs w:val="20"/>
        </w:rPr>
        <w:t>Cell (re)selection;</w:t>
      </w:r>
    </w:p>
    <w:p w14:paraId="2EF5941C" w14:textId="77777777" w:rsidR="00BB3D50" w:rsidRPr="00341B7C" w:rsidRDefault="00BB3D50">
      <w:pPr>
        <w:pStyle w:val="ListParagraph"/>
        <w:numPr>
          <w:ilvl w:val="0"/>
          <w:numId w:val="82"/>
        </w:numPr>
        <w:spacing w:before="60"/>
        <w:ind w:firstLine="856"/>
        <w:rPr>
          <w:rFonts w:asciiTheme="minorBidi" w:eastAsia="MS Mincho" w:hAnsiTheme="minorBidi" w:cstheme="minorBidi"/>
          <w:bCs/>
          <w:sz w:val="20"/>
          <w:szCs w:val="20"/>
        </w:rPr>
      </w:pPr>
      <w:r w:rsidRPr="00341B7C">
        <w:rPr>
          <w:rFonts w:asciiTheme="minorBidi" w:eastAsia="MS Mincho" w:hAnsiTheme="minorBidi" w:cstheme="minorBidi"/>
          <w:bCs/>
          <w:sz w:val="20"/>
          <w:szCs w:val="20"/>
        </w:rPr>
        <w:t>RLM;</w:t>
      </w:r>
    </w:p>
    <w:p w14:paraId="1E3FD449" w14:textId="77777777" w:rsidR="00BB3D50" w:rsidRPr="00341B7C" w:rsidRDefault="00BB3D50">
      <w:pPr>
        <w:pStyle w:val="ListParagraph"/>
        <w:numPr>
          <w:ilvl w:val="0"/>
          <w:numId w:val="82"/>
        </w:numPr>
        <w:spacing w:before="60"/>
        <w:ind w:firstLine="856"/>
        <w:rPr>
          <w:rFonts w:asciiTheme="minorBidi" w:eastAsia="MS Mincho" w:hAnsiTheme="minorBidi" w:cstheme="minorBidi"/>
          <w:bCs/>
          <w:sz w:val="20"/>
          <w:szCs w:val="20"/>
        </w:rPr>
      </w:pPr>
      <w:r w:rsidRPr="00341B7C">
        <w:rPr>
          <w:rFonts w:asciiTheme="minorBidi" w:eastAsia="MS Mincho" w:hAnsiTheme="minorBidi" w:cstheme="minorBidi"/>
          <w:bCs/>
          <w:sz w:val="20"/>
          <w:szCs w:val="20"/>
        </w:rPr>
        <w:t xml:space="preserve">BFD, BFR; </w:t>
      </w:r>
    </w:p>
    <w:p w14:paraId="11BFAD65" w14:textId="77777777" w:rsidR="00BB3D50" w:rsidRPr="00341B7C" w:rsidRDefault="00BB3D50">
      <w:pPr>
        <w:pStyle w:val="ListParagraph"/>
        <w:numPr>
          <w:ilvl w:val="0"/>
          <w:numId w:val="82"/>
        </w:numPr>
        <w:spacing w:before="60"/>
        <w:ind w:firstLine="856"/>
        <w:rPr>
          <w:rFonts w:asciiTheme="minorBidi" w:eastAsia="MS Mincho" w:hAnsiTheme="minorBidi" w:cstheme="minorBidi"/>
          <w:bCs/>
          <w:sz w:val="20"/>
          <w:szCs w:val="20"/>
        </w:rPr>
      </w:pPr>
      <w:r w:rsidRPr="00341B7C">
        <w:rPr>
          <w:rFonts w:asciiTheme="minorBidi" w:hAnsiTheme="minorBidi" w:cstheme="minorBidi"/>
          <w:bCs/>
          <w:sz w:val="20"/>
          <w:szCs w:val="20"/>
        </w:rPr>
        <w:t>FFS the applicable features are mandatory or optional</w:t>
      </w:r>
    </w:p>
    <w:p w14:paraId="016BAA00" w14:textId="77777777" w:rsidR="00BB3D50" w:rsidRPr="00341B7C" w:rsidRDefault="00BB3D50">
      <w:pPr>
        <w:pStyle w:val="ListParagraph"/>
        <w:numPr>
          <w:ilvl w:val="0"/>
          <w:numId w:val="84"/>
        </w:numPr>
        <w:spacing w:before="60"/>
        <w:rPr>
          <w:rFonts w:asciiTheme="minorBidi" w:hAnsiTheme="minorBidi" w:cstheme="minorBidi"/>
          <w:bCs/>
          <w:szCs w:val="20"/>
        </w:rPr>
      </w:pPr>
      <w:r w:rsidRPr="00341B7C">
        <w:rPr>
          <w:rFonts w:asciiTheme="minorBidi" w:hAnsiTheme="minorBidi" w:cstheme="minorBidi"/>
          <w:bCs/>
          <w:szCs w:val="20"/>
        </w:rPr>
        <w:t>Huawei: support cell selection but not cell reselection, for other functions (RLM, BFD, BFR) need to wait for RAN1</w:t>
      </w:r>
    </w:p>
    <w:p w14:paraId="1A657F38" w14:textId="77777777" w:rsidR="00BB3D50" w:rsidRPr="00341B7C" w:rsidRDefault="00BB3D50">
      <w:pPr>
        <w:pStyle w:val="ListParagraph"/>
        <w:numPr>
          <w:ilvl w:val="0"/>
          <w:numId w:val="84"/>
        </w:numPr>
        <w:spacing w:before="60"/>
        <w:rPr>
          <w:rFonts w:asciiTheme="minorBidi" w:hAnsiTheme="minorBidi" w:cstheme="minorBidi"/>
          <w:bCs/>
          <w:szCs w:val="20"/>
        </w:rPr>
      </w:pPr>
      <w:r w:rsidRPr="00341B7C">
        <w:rPr>
          <w:rFonts w:asciiTheme="minorBidi" w:hAnsiTheme="minorBidi" w:cstheme="minorBidi"/>
          <w:bCs/>
          <w:szCs w:val="20"/>
        </w:rPr>
        <w:t>Apple: agree with Huawei</w:t>
      </w:r>
    </w:p>
    <w:p w14:paraId="42CE4A2E" w14:textId="77777777" w:rsidR="00BB3D50" w:rsidRPr="00341B7C" w:rsidRDefault="00BB3D50">
      <w:pPr>
        <w:pStyle w:val="ListParagraph"/>
        <w:numPr>
          <w:ilvl w:val="0"/>
          <w:numId w:val="84"/>
        </w:numPr>
        <w:spacing w:before="60"/>
        <w:rPr>
          <w:rFonts w:asciiTheme="minorBidi" w:hAnsiTheme="minorBidi" w:cstheme="minorBidi"/>
          <w:bCs/>
          <w:szCs w:val="20"/>
        </w:rPr>
      </w:pPr>
      <w:r w:rsidRPr="00341B7C">
        <w:rPr>
          <w:rFonts w:asciiTheme="minorBidi" w:hAnsiTheme="minorBidi" w:cstheme="minorBidi"/>
          <w:bCs/>
          <w:szCs w:val="20"/>
        </w:rPr>
        <w:t>LGE: we support P6, RLF/BFD/BFR are essential without them it would be hard to control NCR-FWD</w:t>
      </w:r>
    </w:p>
    <w:p w14:paraId="7F00ACF2" w14:textId="77777777" w:rsidR="00BB3D50" w:rsidRPr="00341B7C" w:rsidRDefault="00BB3D50">
      <w:pPr>
        <w:pStyle w:val="ListParagraph"/>
        <w:numPr>
          <w:ilvl w:val="0"/>
          <w:numId w:val="84"/>
        </w:numPr>
        <w:spacing w:before="60"/>
        <w:rPr>
          <w:rFonts w:asciiTheme="minorBidi" w:hAnsiTheme="minorBidi" w:cstheme="minorBidi"/>
          <w:bCs/>
          <w:szCs w:val="20"/>
        </w:rPr>
      </w:pPr>
      <w:r w:rsidRPr="00341B7C">
        <w:rPr>
          <w:rFonts w:asciiTheme="minorBidi" w:hAnsiTheme="minorBidi" w:cstheme="minorBidi"/>
          <w:bCs/>
          <w:szCs w:val="20"/>
        </w:rPr>
        <w:t xml:space="preserve">E///: we only support cell selection and reselection, the reset might be needed but it is too early to decide </w:t>
      </w:r>
    </w:p>
    <w:p w14:paraId="57F7CD87" w14:textId="77777777" w:rsidR="00BB3D50" w:rsidRPr="00341B7C" w:rsidRDefault="00BB3D50">
      <w:pPr>
        <w:pStyle w:val="ListParagraph"/>
        <w:numPr>
          <w:ilvl w:val="0"/>
          <w:numId w:val="84"/>
        </w:numPr>
        <w:spacing w:before="60"/>
        <w:rPr>
          <w:rFonts w:asciiTheme="minorBidi" w:hAnsiTheme="minorBidi" w:cstheme="minorBidi"/>
          <w:bCs/>
          <w:szCs w:val="20"/>
        </w:rPr>
      </w:pPr>
      <w:r w:rsidRPr="00341B7C">
        <w:rPr>
          <w:rFonts w:asciiTheme="minorBidi" w:hAnsiTheme="minorBidi" w:cstheme="minorBidi"/>
          <w:bCs/>
          <w:szCs w:val="20"/>
        </w:rPr>
        <w:t>ZTE: we think that even though NCR-MT is stationary some changes in the environment may block the signal; what’s the benefit of precluding support for cell reselection. Regarding the other functions, RAN1 is not responsible for the RRM objective according to the WID.</w:t>
      </w:r>
    </w:p>
    <w:p w14:paraId="58949992" w14:textId="77777777" w:rsidR="00BB3D50" w:rsidRPr="00341B7C" w:rsidRDefault="00BB3D50">
      <w:pPr>
        <w:pStyle w:val="ListParagraph"/>
        <w:numPr>
          <w:ilvl w:val="0"/>
          <w:numId w:val="84"/>
        </w:numPr>
        <w:spacing w:before="60"/>
        <w:rPr>
          <w:rFonts w:asciiTheme="minorBidi" w:hAnsiTheme="minorBidi" w:cstheme="minorBidi"/>
          <w:bCs/>
          <w:szCs w:val="20"/>
        </w:rPr>
      </w:pPr>
      <w:r w:rsidRPr="00341B7C">
        <w:rPr>
          <w:rFonts w:asciiTheme="minorBidi" w:hAnsiTheme="minorBidi" w:cstheme="minorBidi"/>
          <w:bCs/>
          <w:szCs w:val="20"/>
        </w:rPr>
        <w:t xml:space="preserve">AT&amp;T: For RLM/BFD/BFR RAN2 agree from RAN2 perspective and ask RAN1 to confirm. Reselection may not be frequent but still beneficial from operational point of view. </w:t>
      </w:r>
    </w:p>
    <w:p w14:paraId="57D45499" w14:textId="77777777" w:rsidR="00BB3D50" w:rsidRPr="00341B7C" w:rsidRDefault="00BB3D50">
      <w:pPr>
        <w:pStyle w:val="ListParagraph"/>
        <w:numPr>
          <w:ilvl w:val="0"/>
          <w:numId w:val="84"/>
        </w:numPr>
        <w:spacing w:before="60"/>
        <w:rPr>
          <w:rFonts w:asciiTheme="minorBidi" w:hAnsiTheme="minorBidi" w:cstheme="minorBidi"/>
          <w:bCs/>
          <w:szCs w:val="20"/>
        </w:rPr>
      </w:pPr>
      <w:r w:rsidRPr="00341B7C">
        <w:rPr>
          <w:rFonts w:asciiTheme="minorBidi" w:hAnsiTheme="minorBidi" w:cstheme="minorBidi"/>
          <w:bCs/>
          <w:szCs w:val="20"/>
        </w:rPr>
        <w:t xml:space="preserve">QCOM: agree with AT&amp;T. We do not need to preclude these functions. </w:t>
      </w:r>
    </w:p>
    <w:p w14:paraId="07BE5444" w14:textId="77777777" w:rsidR="00BB3D50" w:rsidRPr="00341B7C" w:rsidRDefault="00BB3D50">
      <w:pPr>
        <w:pStyle w:val="ListParagraph"/>
        <w:numPr>
          <w:ilvl w:val="0"/>
          <w:numId w:val="84"/>
        </w:numPr>
        <w:spacing w:before="60"/>
        <w:rPr>
          <w:rFonts w:asciiTheme="minorBidi" w:hAnsiTheme="minorBidi" w:cstheme="minorBidi"/>
          <w:bCs/>
          <w:szCs w:val="20"/>
        </w:rPr>
      </w:pPr>
      <w:r w:rsidRPr="00341B7C">
        <w:rPr>
          <w:rFonts w:asciiTheme="minorBidi" w:hAnsiTheme="minorBidi" w:cstheme="minorBidi"/>
          <w:bCs/>
          <w:szCs w:val="20"/>
        </w:rPr>
        <w:t>Samsung: OK to have these functions optional</w:t>
      </w:r>
    </w:p>
    <w:p w14:paraId="2BB370A6" w14:textId="77777777" w:rsidR="00BB3D50" w:rsidRPr="00341B7C" w:rsidRDefault="00BB3D50">
      <w:pPr>
        <w:pStyle w:val="ListParagraph"/>
        <w:numPr>
          <w:ilvl w:val="0"/>
          <w:numId w:val="84"/>
        </w:numPr>
        <w:spacing w:before="60"/>
        <w:rPr>
          <w:rFonts w:asciiTheme="minorBidi" w:hAnsiTheme="minorBidi" w:cstheme="minorBidi"/>
          <w:bCs/>
          <w:szCs w:val="20"/>
        </w:rPr>
      </w:pPr>
      <w:r w:rsidRPr="00341B7C">
        <w:rPr>
          <w:rFonts w:asciiTheme="minorBidi" w:hAnsiTheme="minorBidi" w:cstheme="minorBidi"/>
          <w:bCs/>
          <w:szCs w:val="20"/>
        </w:rPr>
        <w:t xml:space="preserve">Intel: agree with Huawei, reselection may not be needed. The relationship between NCR-MT and NCR-FWD is not clear yet. </w:t>
      </w:r>
    </w:p>
    <w:p w14:paraId="1DF54FC5" w14:textId="77777777" w:rsidR="00BB3D50" w:rsidRPr="00341B7C" w:rsidRDefault="00BB3D50">
      <w:pPr>
        <w:pStyle w:val="ListParagraph"/>
        <w:numPr>
          <w:ilvl w:val="0"/>
          <w:numId w:val="84"/>
        </w:numPr>
        <w:spacing w:before="60"/>
        <w:rPr>
          <w:rFonts w:asciiTheme="minorBidi" w:hAnsiTheme="minorBidi" w:cstheme="minorBidi"/>
          <w:bCs/>
          <w:szCs w:val="20"/>
        </w:rPr>
      </w:pPr>
      <w:r w:rsidRPr="00341B7C">
        <w:rPr>
          <w:rFonts w:asciiTheme="minorBidi" w:hAnsiTheme="minorBidi" w:cstheme="minorBidi"/>
          <w:bCs/>
          <w:szCs w:val="20"/>
        </w:rPr>
        <w:t>Nokia: RLF/BFD/BFR should be considered</w:t>
      </w:r>
    </w:p>
    <w:p w14:paraId="67020CA2" w14:textId="77777777" w:rsidR="00BB3D50" w:rsidRPr="00341B7C" w:rsidRDefault="00BB3D50">
      <w:pPr>
        <w:pStyle w:val="ListParagraph"/>
        <w:numPr>
          <w:ilvl w:val="0"/>
          <w:numId w:val="84"/>
        </w:numPr>
        <w:spacing w:before="60"/>
        <w:rPr>
          <w:rFonts w:asciiTheme="minorBidi" w:hAnsiTheme="minorBidi" w:cstheme="minorBidi"/>
          <w:bCs/>
          <w:szCs w:val="20"/>
        </w:rPr>
      </w:pPr>
      <w:r w:rsidRPr="00341B7C">
        <w:rPr>
          <w:rFonts w:asciiTheme="minorBidi" w:hAnsiTheme="minorBidi" w:cstheme="minorBidi"/>
          <w:bCs/>
          <w:szCs w:val="20"/>
        </w:rPr>
        <w:t>Sony: we think we are overoptimizing, so for us it is OK to have them optional</w:t>
      </w:r>
    </w:p>
    <w:p w14:paraId="54AB9B69" w14:textId="77777777" w:rsidR="00BB3D50" w:rsidRPr="00341B7C" w:rsidRDefault="00BB3D50">
      <w:pPr>
        <w:pStyle w:val="ListParagraph"/>
        <w:numPr>
          <w:ilvl w:val="0"/>
          <w:numId w:val="84"/>
        </w:numPr>
        <w:spacing w:before="60"/>
        <w:rPr>
          <w:rFonts w:asciiTheme="minorBidi" w:hAnsiTheme="minorBidi" w:cstheme="minorBidi"/>
          <w:bCs/>
          <w:szCs w:val="20"/>
        </w:rPr>
      </w:pPr>
      <w:r w:rsidRPr="00341B7C">
        <w:rPr>
          <w:rFonts w:asciiTheme="minorBidi" w:hAnsiTheme="minorBidi" w:cstheme="minorBidi"/>
          <w:bCs/>
          <w:szCs w:val="20"/>
        </w:rPr>
        <w:t>QCOM: in IAB we have many features as optional which are normally mandatory for a regular UE</w:t>
      </w:r>
    </w:p>
    <w:p w14:paraId="5675EEF3" w14:textId="77777777" w:rsidR="00BB3D50" w:rsidRPr="00341B7C" w:rsidRDefault="00BB3D50">
      <w:pPr>
        <w:pStyle w:val="ListParagraph"/>
        <w:numPr>
          <w:ilvl w:val="0"/>
          <w:numId w:val="84"/>
        </w:numPr>
        <w:spacing w:before="60"/>
        <w:rPr>
          <w:rFonts w:asciiTheme="minorBidi" w:hAnsiTheme="minorBidi" w:cstheme="minorBidi"/>
          <w:bCs/>
          <w:szCs w:val="20"/>
        </w:rPr>
      </w:pPr>
      <w:r w:rsidRPr="00341B7C">
        <w:rPr>
          <w:rFonts w:asciiTheme="minorBidi" w:hAnsiTheme="minorBidi" w:cstheme="minorBidi"/>
          <w:bCs/>
          <w:szCs w:val="20"/>
        </w:rPr>
        <w:t>NEC: RLM/BFD/BFR are essential and making them optional would make network implementation more complex</w:t>
      </w:r>
    </w:p>
    <w:p w14:paraId="055CB806" w14:textId="77777777" w:rsidR="00BB3D50" w:rsidRPr="00341B7C" w:rsidRDefault="00BB3D50">
      <w:pPr>
        <w:pStyle w:val="ListParagraph"/>
        <w:numPr>
          <w:ilvl w:val="0"/>
          <w:numId w:val="84"/>
        </w:numPr>
        <w:spacing w:before="60"/>
        <w:rPr>
          <w:rFonts w:asciiTheme="minorBidi" w:hAnsiTheme="minorBidi" w:cstheme="minorBidi"/>
          <w:bCs/>
          <w:szCs w:val="20"/>
        </w:rPr>
      </w:pPr>
      <w:r w:rsidRPr="00341B7C">
        <w:rPr>
          <w:rFonts w:asciiTheme="minorBidi" w:hAnsiTheme="minorBidi" w:cstheme="minorBidi"/>
          <w:bCs/>
          <w:szCs w:val="20"/>
        </w:rPr>
        <w:t>E///: the discussion is going towards capabilities but we think we should first discuss what features NCR should support</w:t>
      </w:r>
    </w:p>
    <w:p w14:paraId="510C6631" w14:textId="77777777" w:rsidR="00BB3D50" w:rsidRPr="00341B7C" w:rsidRDefault="00BB3D50">
      <w:pPr>
        <w:pStyle w:val="ListParagraph"/>
        <w:numPr>
          <w:ilvl w:val="0"/>
          <w:numId w:val="84"/>
        </w:numPr>
        <w:spacing w:before="60"/>
        <w:rPr>
          <w:rFonts w:asciiTheme="minorBidi" w:hAnsiTheme="minorBidi" w:cstheme="minorBidi"/>
          <w:bCs/>
          <w:szCs w:val="20"/>
        </w:rPr>
      </w:pPr>
      <w:r w:rsidRPr="00341B7C">
        <w:rPr>
          <w:rFonts w:asciiTheme="minorBidi" w:hAnsiTheme="minorBidi" w:cstheme="minorBidi"/>
          <w:bCs/>
          <w:szCs w:val="20"/>
        </w:rPr>
        <w:t>Apple: have concerns about cell reselection being optional</w:t>
      </w:r>
    </w:p>
    <w:p w14:paraId="63B93F7D" w14:textId="77777777" w:rsidR="00BB3D50" w:rsidRPr="00341B7C" w:rsidRDefault="00BB3D50">
      <w:pPr>
        <w:pStyle w:val="ListParagraph"/>
        <w:numPr>
          <w:ilvl w:val="0"/>
          <w:numId w:val="84"/>
        </w:numPr>
        <w:spacing w:before="60"/>
        <w:rPr>
          <w:rFonts w:asciiTheme="minorBidi" w:hAnsiTheme="minorBidi" w:cstheme="minorBidi"/>
          <w:bCs/>
          <w:szCs w:val="20"/>
        </w:rPr>
      </w:pPr>
      <w:r w:rsidRPr="00341B7C">
        <w:rPr>
          <w:rFonts w:asciiTheme="minorBidi" w:hAnsiTheme="minorBidi" w:cstheme="minorBidi"/>
          <w:bCs/>
          <w:szCs w:val="20"/>
        </w:rPr>
        <w:t>ZTE: RAN4 is waiting for this decision; the majority support RLF, BFD, BFR</w:t>
      </w:r>
    </w:p>
    <w:p w14:paraId="54C58882" w14:textId="77777777" w:rsidR="00BB3D50" w:rsidRPr="00341B7C" w:rsidRDefault="00BB3D50">
      <w:pPr>
        <w:pStyle w:val="ListParagraph"/>
        <w:numPr>
          <w:ilvl w:val="0"/>
          <w:numId w:val="84"/>
        </w:numPr>
        <w:spacing w:before="60"/>
        <w:rPr>
          <w:rFonts w:asciiTheme="minorBidi" w:hAnsiTheme="minorBidi" w:cstheme="minorBidi"/>
          <w:bCs/>
          <w:szCs w:val="20"/>
        </w:rPr>
      </w:pPr>
      <w:r w:rsidRPr="00341B7C">
        <w:rPr>
          <w:rFonts w:asciiTheme="minorBidi" w:hAnsiTheme="minorBidi" w:cstheme="minorBidi"/>
          <w:bCs/>
          <w:szCs w:val="20"/>
        </w:rPr>
        <w:t>QCOM: stripping down features from a UE makes NCR more complex. LGE, AT&amp;T, Sony, vivo, ZTE agree with QCOM.</w:t>
      </w:r>
    </w:p>
    <w:p w14:paraId="3912C4DC" w14:textId="77777777" w:rsidR="00BB3D50" w:rsidRPr="00341B7C" w:rsidRDefault="00BB3D50">
      <w:pPr>
        <w:pStyle w:val="ListParagraph"/>
        <w:numPr>
          <w:ilvl w:val="0"/>
          <w:numId w:val="84"/>
        </w:numPr>
        <w:spacing w:before="60"/>
        <w:rPr>
          <w:rFonts w:asciiTheme="minorBidi" w:hAnsiTheme="minorBidi" w:cstheme="minorBidi"/>
          <w:bCs/>
          <w:szCs w:val="20"/>
        </w:rPr>
      </w:pPr>
      <w:r w:rsidRPr="00341B7C">
        <w:rPr>
          <w:rFonts w:asciiTheme="minorBidi" w:hAnsiTheme="minorBidi" w:cstheme="minorBidi"/>
          <w:bCs/>
          <w:szCs w:val="20"/>
        </w:rPr>
        <w:t>AT&amp;T: we should follow the same approach as we did for IAB</w:t>
      </w:r>
    </w:p>
    <w:p w14:paraId="2016F966" w14:textId="77777777" w:rsidR="00BB3D50" w:rsidRPr="00341B7C" w:rsidRDefault="00BB3D50">
      <w:pPr>
        <w:pStyle w:val="ListParagraph"/>
        <w:numPr>
          <w:ilvl w:val="0"/>
          <w:numId w:val="84"/>
        </w:numPr>
        <w:spacing w:before="60"/>
        <w:rPr>
          <w:rFonts w:asciiTheme="minorBidi" w:hAnsiTheme="minorBidi" w:cstheme="minorBidi"/>
          <w:bCs/>
          <w:szCs w:val="20"/>
        </w:rPr>
      </w:pPr>
      <w:r w:rsidRPr="00341B7C">
        <w:rPr>
          <w:rFonts w:asciiTheme="minorBidi" w:hAnsiTheme="minorBidi" w:cstheme="minorBidi"/>
          <w:bCs/>
          <w:szCs w:val="20"/>
        </w:rPr>
        <w:t xml:space="preserve">Intel: don’t understand the urgency, prefer to keep RLF, BFD, BFR FFS. Samsung agree. </w:t>
      </w:r>
    </w:p>
    <w:tbl>
      <w:tblPr>
        <w:tblStyle w:val="TableGrid"/>
        <w:tblW w:w="0" w:type="auto"/>
        <w:tblInd w:w="720" w:type="dxa"/>
        <w:tblLook w:val="04A0" w:firstRow="1" w:lastRow="0" w:firstColumn="1" w:lastColumn="0" w:noHBand="0" w:noVBand="1"/>
      </w:tblPr>
      <w:tblGrid>
        <w:gridCol w:w="9474"/>
      </w:tblGrid>
      <w:tr w:rsidR="00BB3D50" w:rsidRPr="00341B7C" w14:paraId="10B02ECE" w14:textId="77777777" w:rsidTr="00E451F1">
        <w:tc>
          <w:tcPr>
            <w:tcW w:w="10194" w:type="dxa"/>
          </w:tcPr>
          <w:p w14:paraId="2C6A90DA" w14:textId="77777777" w:rsidR="00BB3D50" w:rsidRPr="00341B7C" w:rsidRDefault="00BB3D50" w:rsidP="00E451F1">
            <w:pPr>
              <w:pStyle w:val="ListParagraph"/>
              <w:spacing w:before="60"/>
              <w:ind w:left="0"/>
              <w:rPr>
                <w:rFonts w:asciiTheme="minorBidi" w:hAnsiTheme="minorBidi" w:cstheme="minorBidi"/>
                <w:bCs/>
                <w:szCs w:val="20"/>
              </w:rPr>
            </w:pPr>
            <w:r w:rsidRPr="00341B7C">
              <w:rPr>
                <w:rFonts w:asciiTheme="minorBidi" w:hAnsiTheme="minorBidi" w:cstheme="minorBidi"/>
                <w:bCs/>
                <w:szCs w:val="20"/>
              </w:rPr>
              <w:t>Agreements</w:t>
            </w:r>
          </w:p>
          <w:p w14:paraId="0F43CA06" w14:textId="77777777" w:rsidR="00BB3D50" w:rsidRPr="00341B7C" w:rsidRDefault="00BB3D50" w:rsidP="00E451F1">
            <w:pPr>
              <w:pStyle w:val="ListParagraph"/>
              <w:spacing w:before="60"/>
              <w:ind w:left="0"/>
              <w:rPr>
                <w:rFonts w:asciiTheme="minorBidi" w:hAnsiTheme="minorBidi" w:cstheme="minorBidi"/>
                <w:bCs/>
                <w:szCs w:val="20"/>
              </w:rPr>
            </w:pPr>
            <w:r w:rsidRPr="00341B7C">
              <w:rPr>
                <w:rFonts w:asciiTheme="minorBidi" w:hAnsiTheme="minorBidi" w:cstheme="minorBidi"/>
                <w:bCs/>
                <w:szCs w:val="20"/>
              </w:rPr>
              <w:t>RRM functions supported by NCR-MR:</w:t>
            </w:r>
          </w:p>
          <w:p w14:paraId="36A9FEF4" w14:textId="77777777" w:rsidR="00BB3D50" w:rsidRPr="00341B7C" w:rsidRDefault="00BB3D50">
            <w:pPr>
              <w:pStyle w:val="ListParagraph"/>
              <w:numPr>
                <w:ilvl w:val="0"/>
                <w:numId w:val="82"/>
              </w:numPr>
              <w:spacing w:before="60"/>
              <w:ind w:firstLine="856"/>
              <w:rPr>
                <w:rFonts w:asciiTheme="minorBidi" w:eastAsia="MS Mincho" w:hAnsiTheme="minorBidi" w:cstheme="minorBidi"/>
                <w:bCs/>
                <w:sz w:val="20"/>
                <w:szCs w:val="20"/>
              </w:rPr>
            </w:pPr>
            <w:r w:rsidRPr="00341B7C">
              <w:rPr>
                <w:rFonts w:asciiTheme="minorBidi" w:hAnsiTheme="minorBidi" w:cstheme="minorBidi"/>
                <w:bCs/>
                <w:sz w:val="20"/>
                <w:szCs w:val="20"/>
              </w:rPr>
              <w:t>Cell selection is mandatory</w:t>
            </w:r>
          </w:p>
          <w:p w14:paraId="32A6A804" w14:textId="77777777" w:rsidR="00BB3D50" w:rsidRPr="00341B7C" w:rsidRDefault="00BB3D50">
            <w:pPr>
              <w:pStyle w:val="ListParagraph"/>
              <w:numPr>
                <w:ilvl w:val="0"/>
                <w:numId w:val="82"/>
              </w:numPr>
              <w:spacing w:before="60"/>
              <w:ind w:firstLine="856"/>
              <w:rPr>
                <w:rFonts w:asciiTheme="minorBidi" w:hAnsiTheme="minorBidi" w:cstheme="minorBidi"/>
                <w:bCs/>
                <w:szCs w:val="20"/>
              </w:rPr>
            </w:pPr>
            <w:r w:rsidRPr="00341B7C">
              <w:rPr>
                <w:rFonts w:asciiTheme="minorBidi" w:hAnsiTheme="minorBidi" w:cstheme="minorBidi"/>
                <w:bCs/>
                <w:sz w:val="20"/>
                <w:szCs w:val="20"/>
              </w:rPr>
              <w:t>Cell reselection, RLM, BFD, BFR are FFS</w:t>
            </w:r>
          </w:p>
          <w:p w14:paraId="3E885EF8" w14:textId="77777777" w:rsidR="00BB3D50" w:rsidRPr="00341B7C" w:rsidRDefault="00BB3D50" w:rsidP="00E451F1">
            <w:pPr>
              <w:spacing w:before="60"/>
              <w:rPr>
                <w:rFonts w:asciiTheme="minorBidi" w:hAnsiTheme="minorBidi" w:cstheme="minorBidi"/>
                <w:bCs/>
              </w:rPr>
            </w:pPr>
          </w:p>
        </w:tc>
      </w:tr>
    </w:tbl>
    <w:p w14:paraId="52005F17" w14:textId="77777777" w:rsidR="00BB3D50" w:rsidRPr="00341B7C" w:rsidRDefault="00BB3D50" w:rsidP="00BB3D50">
      <w:pPr>
        <w:pStyle w:val="ListParagraph"/>
        <w:spacing w:before="60"/>
        <w:rPr>
          <w:rFonts w:asciiTheme="minorBidi" w:hAnsiTheme="minorBidi" w:cstheme="minorBidi"/>
          <w:bCs/>
          <w:szCs w:val="20"/>
        </w:rPr>
      </w:pPr>
    </w:p>
    <w:p w14:paraId="734CCF6B" w14:textId="77777777" w:rsidR="00BB3D50" w:rsidRPr="00341B7C" w:rsidRDefault="00BB3D50" w:rsidP="00BB3D50">
      <w:pPr>
        <w:spacing w:before="60" w:line="259" w:lineRule="auto"/>
        <w:ind w:left="1259" w:hanging="1259"/>
        <w:rPr>
          <w:rFonts w:asciiTheme="minorBidi" w:hAnsiTheme="minorBidi" w:cstheme="minorBidi"/>
          <w:bCs/>
        </w:rPr>
      </w:pPr>
      <w:r w:rsidRPr="00341B7C">
        <w:rPr>
          <w:rFonts w:asciiTheme="minorBidi" w:hAnsiTheme="minorBidi" w:cstheme="minorBidi"/>
          <w:bCs/>
        </w:rPr>
        <w:t>Proposal 7</w:t>
      </w:r>
      <w:r w:rsidRPr="00341B7C">
        <w:rPr>
          <w:rFonts w:asciiTheme="minorBidi" w:hAnsiTheme="minorBidi" w:cstheme="minorBidi"/>
          <w:bCs/>
        </w:rPr>
        <w:tab/>
        <w:t xml:space="preserve">To discuss whether the following RRM functions are applicable to NCR-MT: </w:t>
      </w:r>
    </w:p>
    <w:p w14:paraId="64BE2272" w14:textId="77777777" w:rsidR="00BB3D50" w:rsidRPr="00341B7C" w:rsidRDefault="00BB3D50">
      <w:pPr>
        <w:pStyle w:val="ListParagraph"/>
        <w:numPr>
          <w:ilvl w:val="0"/>
          <w:numId w:val="82"/>
        </w:numPr>
        <w:spacing w:before="60"/>
        <w:ind w:firstLine="856"/>
        <w:rPr>
          <w:rFonts w:asciiTheme="minorBidi" w:eastAsia="MS Mincho" w:hAnsiTheme="minorBidi" w:cstheme="minorBidi"/>
          <w:bCs/>
          <w:sz w:val="20"/>
          <w:szCs w:val="20"/>
        </w:rPr>
      </w:pPr>
      <w:r w:rsidRPr="00341B7C">
        <w:rPr>
          <w:rFonts w:asciiTheme="minorBidi" w:hAnsiTheme="minorBidi" w:cstheme="minorBidi"/>
          <w:bCs/>
          <w:sz w:val="20"/>
          <w:szCs w:val="20"/>
        </w:rPr>
        <w:t>RRM measurements in RRC_IDLE and RRC_INACTIVE (if supported);</w:t>
      </w:r>
    </w:p>
    <w:p w14:paraId="6D3C62E0" w14:textId="77777777" w:rsidR="00BB3D50" w:rsidRPr="00341B7C" w:rsidRDefault="00BB3D50">
      <w:pPr>
        <w:pStyle w:val="ListParagraph"/>
        <w:numPr>
          <w:ilvl w:val="0"/>
          <w:numId w:val="82"/>
        </w:numPr>
        <w:spacing w:before="60"/>
        <w:ind w:firstLine="856"/>
        <w:rPr>
          <w:rFonts w:asciiTheme="minorBidi" w:eastAsia="MS Mincho" w:hAnsiTheme="minorBidi" w:cstheme="minorBidi"/>
          <w:bCs/>
          <w:sz w:val="20"/>
          <w:szCs w:val="20"/>
        </w:rPr>
      </w:pPr>
      <w:r w:rsidRPr="00341B7C">
        <w:rPr>
          <w:rFonts w:asciiTheme="minorBidi" w:eastAsia="MS Mincho" w:hAnsiTheme="minorBidi" w:cstheme="minorBidi"/>
          <w:bCs/>
          <w:sz w:val="20"/>
          <w:szCs w:val="20"/>
        </w:rPr>
        <w:t>RRM measurements in RRC_CONNECTED;</w:t>
      </w:r>
    </w:p>
    <w:p w14:paraId="40AA280E" w14:textId="77777777" w:rsidR="00BB3D50" w:rsidRPr="00341B7C" w:rsidRDefault="00BB3D50">
      <w:pPr>
        <w:pStyle w:val="ListParagraph"/>
        <w:numPr>
          <w:ilvl w:val="0"/>
          <w:numId w:val="82"/>
        </w:numPr>
        <w:spacing w:before="60"/>
        <w:ind w:firstLine="856"/>
        <w:rPr>
          <w:rFonts w:asciiTheme="minorBidi" w:eastAsia="MS Mincho" w:hAnsiTheme="minorBidi" w:cstheme="minorBidi"/>
          <w:bCs/>
          <w:sz w:val="20"/>
          <w:szCs w:val="20"/>
        </w:rPr>
      </w:pPr>
      <w:r w:rsidRPr="00341B7C">
        <w:rPr>
          <w:rFonts w:asciiTheme="minorBidi" w:hAnsiTheme="minorBidi" w:cstheme="minorBidi"/>
          <w:bCs/>
          <w:sz w:val="20"/>
          <w:szCs w:val="20"/>
        </w:rPr>
        <w:t>Handover</w:t>
      </w:r>
    </w:p>
    <w:p w14:paraId="5ACF8484" w14:textId="77777777" w:rsidR="00BB3D50" w:rsidRPr="00341B7C" w:rsidRDefault="00BB3D50">
      <w:pPr>
        <w:pStyle w:val="Doc-title"/>
        <w:numPr>
          <w:ilvl w:val="0"/>
          <w:numId w:val="84"/>
        </w:numPr>
        <w:overflowPunct/>
        <w:autoSpaceDE/>
        <w:autoSpaceDN/>
        <w:adjustRightInd/>
        <w:textAlignment w:val="auto"/>
      </w:pPr>
      <w:r w:rsidRPr="00341B7C">
        <w:t xml:space="preserve">QCOM: not point in discussing P7 withput P6, AT&amp;T, Samsung, and LGE agree. </w:t>
      </w:r>
    </w:p>
    <w:p w14:paraId="661B9737" w14:textId="77777777" w:rsidR="00BB3D50" w:rsidRPr="00341B7C" w:rsidRDefault="00BB3D50">
      <w:pPr>
        <w:pStyle w:val="Doc-text2"/>
        <w:numPr>
          <w:ilvl w:val="0"/>
          <w:numId w:val="84"/>
        </w:numPr>
        <w:overflowPunct/>
        <w:autoSpaceDE/>
        <w:autoSpaceDN/>
        <w:adjustRightInd/>
        <w:textAlignment w:val="auto"/>
      </w:pPr>
      <w:r w:rsidRPr="00341B7C">
        <w:lastRenderedPageBreak/>
        <w:t>ZTE: considering we only agreed cell selection there is no need to send LS. QCOM and CATT agree.</w:t>
      </w:r>
    </w:p>
    <w:p w14:paraId="4B84FBF6"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P4 is Noted</w:t>
      </w:r>
    </w:p>
    <w:p w14:paraId="47C2E42F" w14:textId="77777777" w:rsidR="00BB3D50" w:rsidRPr="00341B7C" w:rsidRDefault="00BB3D50" w:rsidP="00BB3D50">
      <w:pPr>
        <w:pStyle w:val="Doc-text2"/>
        <w:ind w:left="0" w:firstLine="0"/>
      </w:pPr>
    </w:p>
    <w:p w14:paraId="1AB8B46C" w14:textId="77777777" w:rsidR="00BB3D50" w:rsidRPr="00341B7C" w:rsidRDefault="00BB3D50" w:rsidP="00BB3D50">
      <w:pPr>
        <w:pStyle w:val="Doc-text2"/>
        <w:ind w:left="0" w:firstLine="0"/>
      </w:pPr>
    </w:p>
    <w:p w14:paraId="3AEE4271" w14:textId="77777777" w:rsidR="00BB3D50" w:rsidRPr="00341B7C" w:rsidRDefault="00BB3D50" w:rsidP="00BB3D50">
      <w:pPr>
        <w:pStyle w:val="EmailDiscussion2"/>
        <w:ind w:left="0" w:firstLine="0"/>
      </w:pPr>
      <w:r w:rsidRPr="00341B7C">
        <w:t>Tdocs below were not discussed individually.</w:t>
      </w:r>
    </w:p>
    <w:p w14:paraId="6177AD29" w14:textId="77777777" w:rsidR="00BB3D50" w:rsidRPr="00341B7C" w:rsidRDefault="00BB3D50" w:rsidP="00BB3D50">
      <w:pPr>
        <w:pStyle w:val="Doc-text2"/>
      </w:pPr>
    </w:p>
    <w:p w14:paraId="473ADC01" w14:textId="6BA0CBE2" w:rsidR="00BB3D50" w:rsidRPr="00341B7C" w:rsidRDefault="00E61897" w:rsidP="00BB3D50">
      <w:pPr>
        <w:pStyle w:val="Doc-title"/>
      </w:pPr>
      <w:hyperlink r:id="rId979" w:history="1">
        <w:r>
          <w:rPr>
            <w:rStyle w:val="Hyperlink"/>
          </w:rPr>
          <w:t>R2-2210155</w:t>
        </w:r>
      </w:hyperlink>
      <w:r w:rsidR="00BB3D50" w:rsidRPr="00341B7C">
        <w:tab/>
        <w:t>Discussion on signalling for side control information</w:t>
      </w:r>
      <w:r w:rsidR="00BB3D50" w:rsidRPr="00341B7C">
        <w:tab/>
        <w:t>CMCC</w:t>
      </w:r>
      <w:r w:rsidR="00BB3D50" w:rsidRPr="00341B7C">
        <w:tab/>
        <w:t>discussion</w:t>
      </w:r>
      <w:r w:rsidR="00BB3D50" w:rsidRPr="00341B7C">
        <w:tab/>
        <w:t>Rel-18</w:t>
      </w:r>
      <w:r w:rsidR="00BB3D50" w:rsidRPr="00341B7C">
        <w:tab/>
        <w:t>NR_netcon_repeater</w:t>
      </w:r>
    </w:p>
    <w:p w14:paraId="3816F199" w14:textId="10A7ED74" w:rsidR="00BB3D50" w:rsidRPr="00341B7C" w:rsidRDefault="00E61897" w:rsidP="00BB3D50">
      <w:pPr>
        <w:pStyle w:val="Doc-title"/>
      </w:pPr>
      <w:hyperlink r:id="rId980" w:history="1">
        <w:r>
          <w:rPr>
            <w:rStyle w:val="Hyperlink"/>
          </w:rPr>
          <w:t>R2-2210279</w:t>
        </w:r>
      </w:hyperlink>
      <w:r w:rsidR="00BB3D50" w:rsidRPr="00341B7C">
        <w:tab/>
        <w:t>Signalling for NCR side control information</w:t>
      </w:r>
      <w:r w:rsidR="00BB3D50" w:rsidRPr="00341B7C">
        <w:tab/>
        <w:t>MediaTek Inc.</w:t>
      </w:r>
      <w:r w:rsidR="00BB3D50" w:rsidRPr="00341B7C">
        <w:tab/>
        <w:t>discussion</w:t>
      </w:r>
      <w:r w:rsidR="00BB3D50" w:rsidRPr="00341B7C">
        <w:tab/>
        <w:t>Rel-18</w:t>
      </w:r>
    </w:p>
    <w:p w14:paraId="633F4F40" w14:textId="28A4F6C6" w:rsidR="00BB3D50" w:rsidRPr="00341B7C" w:rsidRDefault="00E61897" w:rsidP="00BB3D50">
      <w:pPr>
        <w:pStyle w:val="Doc-title"/>
      </w:pPr>
      <w:hyperlink r:id="rId981" w:history="1">
        <w:r>
          <w:rPr>
            <w:rStyle w:val="Hyperlink"/>
          </w:rPr>
          <w:t>R2-2210334</w:t>
        </w:r>
      </w:hyperlink>
      <w:r w:rsidR="00BB3D50" w:rsidRPr="00341B7C">
        <w:tab/>
        <w:t>Discussion on RAN2 topics for NCR</w:t>
      </w:r>
      <w:r w:rsidR="00BB3D50" w:rsidRPr="00341B7C">
        <w:tab/>
        <w:t>Ericsson</w:t>
      </w:r>
      <w:r w:rsidR="00BB3D50" w:rsidRPr="00341B7C">
        <w:tab/>
        <w:t>discussion</w:t>
      </w:r>
      <w:r w:rsidR="00BB3D50" w:rsidRPr="00341B7C">
        <w:tab/>
        <w:t>Rel-18</w:t>
      </w:r>
      <w:r w:rsidR="00BB3D50" w:rsidRPr="00341B7C">
        <w:tab/>
        <w:t>FS_NR_netcon_repeater</w:t>
      </w:r>
    </w:p>
    <w:p w14:paraId="0ED02DD5" w14:textId="25DF240D" w:rsidR="00BB3D50" w:rsidRPr="00341B7C" w:rsidRDefault="00E61897" w:rsidP="00BB3D50">
      <w:pPr>
        <w:pStyle w:val="Doc-title"/>
      </w:pPr>
      <w:hyperlink r:id="rId982" w:history="1">
        <w:r>
          <w:rPr>
            <w:rStyle w:val="Hyperlink"/>
          </w:rPr>
          <w:t>R2-2210295</w:t>
        </w:r>
      </w:hyperlink>
      <w:r w:rsidR="00BB3D50" w:rsidRPr="00341B7C">
        <w:tab/>
        <w:t>Consideration on NCR signalling and RRM functions</w:t>
      </w:r>
      <w:r w:rsidR="00BB3D50" w:rsidRPr="00341B7C">
        <w:tab/>
        <w:t>ZTE Corporation, Sanechips</w:t>
      </w:r>
      <w:r w:rsidR="00BB3D50" w:rsidRPr="00341B7C">
        <w:tab/>
        <w:t>discussion</w:t>
      </w:r>
      <w:r w:rsidR="00BB3D50" w:rsidRPr="00341B7C">
        <w:tab/>
        <w:t>Rel-18</w:t>
      </w:r>
      <w:r w:rsidR="00BB3D50" w:rsidRPr="00341B7C">
        <w:tab/>
        <w:t>FS_NR_netcon_repeater</w:t>
      </w:r>
    </w:p>
    <w:p w14:paraId="637B0737" w14:textId="3FC2CF82" w:rsidR="00BB3D50" w:rsidRPr="00341B7C" w:rsidRDefault="00E61897" w:rsidP="00BB3D50">
      <w:pPr>
        <w:pStyle w:val="Doc-title"/>
      </w:pPr>
      <w:hyperlink r:id="rId983" w:history="1">
        <w:r>
          <w:rPr>
            <w:rStyle w:val="Hyperlink"/>
          </w:rPr>
          <w:t>R2-2210454</w:t>
        </w:r>
      </w:hyperlink>
      <w:r w:rsidR="00BB3D50" w:rsidRPr="00341B7C">
        <w:tab/>
        <w:t>Discussion on NCR capability framework</w:t>
      </w:r>
      <w:r w:rsidR="00BB3D50" w:rsidRPr="00341B7C">
        <w:tab/>
        <w:t>Philips International B.V.</w:t>
      </w:r>
      <w:r w:rsidR="00BB3D50" w:rsidRPr="00341B7C">
        <w:tab/>
        <w:t>discussion</w:t>
      </w:r>
      <w:r w:rsidR="00BB3D50" w:rsidRPr="00341B7C">
        <w:tab/>
        <w:t>Rel-18</w:t>
      </w:r>
      <w:r w:rsidR="00BB3D50" w:rsidRPr="00341B7C">
        <w:tab/>
        <w:t>FS_NR_netcon_repeater</w:t>
      </w:r>
    </w:p>
    <w:p w14:paraId="01D0A3B9" w14:textId="1249031C" w:rsidR="00BB3D50" w:rsidRPr="00341B7C" w:rsidRDefault="00E61897" w:rsidP="00BB3D50">
      <w:pPr>
        <w:pStyle w:val="Doc-title"/>
      </w:pPr>
      <w:hyperlink r:id="rId984" w:history="1">
        <w:r>
          <w:rPr>
            <w:rStyle w:val="Hyperlink"/>
          </w:rPr>
          <w:t>R2-2209367</w:t>
        </w:r>
      </w:hyperlink>
      <w:r w:rsidR="00BB3D50" w:rsidRPr="00341B7C">
        <w:tab/>
        <w:t>Signaling for side control information and RRM functions</w:t>
      </w:r>
      <w:r w:rsidR="00BB3D50" w:rsidRPr="00341B7C">
        <w:tab/>
        <w:t>CATT</w:t>
      </w:r>
      <w:r w:rsidR="00BB3D50" w:rsidRPr="00341B7C">
        <w:tab/>
        <w:t>discussion</w:t>
      </w:r>
      <w:r w:rsidR="00BB3D50" w:rsidRPr="00341B7C">
        <w:tab/>
        <w:t>Rel-18</w:t>
      </w:r>
      <w:r w:rsidR="00BB3D50" w:rsidRPr="00341B7C">
        <w:tab/>
        <w:t>FS_NR_netcon_repeater</w:t>
      </w:r>
    </w:p>
    <w:p w14:paraId="3C25A269" w14:textId="431C3637" w:rsidR="00BB3D50" w:rsidRPr="00341B7C" w:rsidRDefault="00E61897" w:rsidP="00BB3D50">
      <w:pPr>
        <w:pStyle w:val="Doc-title"/>
      </w:pPr>
      <w:hyperlink r:id="rId985" w:history="1">
        <w:r>
          <w:rPr>
            <w:rStyle w:val="Hyperlink"/>
          </w:rPr>
          <w:t>R2-2209630</w:t>
        </w:r>
      </w:hyperlink>
      <w:r w:rsidR="00BB3D50" w:rsidRPr="00341B7C">
        <w:tab/>
        <w:t>Discussion on C-plane aspects for NCR-MT</w:t>
      </w:r>
      <w:r w:rsidR="00BB3D50" w:rsidRPr="00341B7C">
        <w:tab/>
        <w:t>Fujitsu</w:t>
      </w:r>
      <w:r w:rsidR="00BB3D50" w:rsidRPr="00341B7C">
        <w:tab/>
        <w:t>discussion</w:t>
      </w:r>
      <w:r w:rsidR="00BB3D50" w:rsidRPr="00341B7C">
        <w:tab/>
        <w:t>Rel-18</w:t>
      </w:r>
      <w:r w:rsidR="00BB3D50" w:rsidRPr="00341B7C">
        <w:tab/>
        <w:t>NR_netcon_repeater</w:t>
      </w:r>
    </w:p>
    <w:p w14:paraId="0AD46473" w14:textId="2EFE4DA4" w:rsidR="00BB3D50" w:rsidRPr="00341B7C" w:rsidRDefault="00E61897" w:rsidP="00BB3D50">
      <w:pPr>
        <w:pStyle w:val="Doc-title"/>
      </w:pPr>
      <w:hyperlink r:id="rId986" w:history="1">
        <w:r>
          <w:rPr>
            <w:rStyle w:val="Hyperlink"/>
          </w:rPr>
          <w:t>R2-2209639</w:t>
        </w:r>
      </w:hyperlink>
      <w:r w:rsidR="00BB3D50" w:rsidRPr="00341B7C">
        <w:tab/>
        <w:t>Signalling of side control information for NCR</w:t>
      </w:r>
      <w:r w:rsidR="00BB3D50" w:rsidRPr="00341B7C">
        <w:tab/>
        <w:t>Intel Corporation</w:t>
      </w:r>
      <w:r w:rsidR="00BB3D50" w:rsidRPr="00341B7C">
        <w:tab/>
        <w:t>discussion</w:t>
      </w:r>
      <w:r w:rsidR="00BB3D50" w:rsidRPr="00341B7C">
        <w:tab/>
        <w:t>Rel-18</w:t>
      </w:r>
      <w:r w:rsidR="00BB3D50" w:rsidRPr="00341B7C">
        <w:tab/>
        <w:t>NR_netcon_repeater</w:t>
      </w:r>
    </w:p>
    <w:p w14:paraId="111E5324" w14:textId="29DD4B57" w:rsidR="00BB3D50" w:rsidRPr="00341B7C" w:rsidRDefault="00E61897" w:rsidP="00BB3D50">
      <w:pPr>
        <w:pStyle w:val="Doc-title"/>
      </w:pPr>
      <w:hyperlink r:id="rId987" w:history="1">
        <w:r>
          <w:rPr>
            <w:rStyle w:val="Hyperlink"/>
          </w:rPr>
          <w:t>R2-2209667</w:t>
        </w:r>
      </w:hyperlink>
      <w:r w:rsidR="00BB3D50" w:rsidRPr="00341B7C">
        <w:tab/>
        <w:t>Discussion on NCR configuration signaling and RRM functions</w:t>
      </w:r>
      <w:r w:rsidR="00BB3D50" w:rsidRPr="00341B7C">
        <w:tab/>
        <w:t>Huawei, HiSilicon</w:t>
      </w:r>
      <w:r w:rsidR="00BB3D50" w:rsidRPr="00341B7C">
        <w:tab/>
        <w:t>discussion</w:t>
      </w:r>
      <w:r w:rsidR="00BB3D50" w:rsidRPr="00341B7C">
        <w:tab/>
        <w:t>Rel-18</w:t>
      </w:r>
      <w:r w:rsidR="00BB3D50" w:rsidRPr="00341B7C">
        <w:tab/>
        <w:t>NR_netcon_repeater</w:t>
      </w:r>
    </w:p>
    <w:p w14:paraId="53684ADE" w14:textId="000CB53E" w:rsidR="00BB3D50" w:rsidRPr="00341B7C" w:rsidRDefault="00E61897" w:rsidP="00BB3D50">
      <w:pPr>
        <w:pStyle w:val="Doc-title"/>
      </w:pPr>
      <w:hyperlink r:id="rId988" w:history="1">
        <w:r>
          <w:rPr>
            <w:rStyle w:val="Hyperlink"/>
          </w:rPr>
          <w:t>R2-2209680</w:t>
        </w:r>
      </w:hyperlink>
      <w:r w:rsidR="00BB3D50" w:rsidRPr="00341B7C">
        <w:tab/>
        <w:t>NCR side control signalling and other RRC and RRM aspects</w:t>
      </w:r>
      <w:r w:rsidR="00BB3D50" w:rsidRPr="00341B7C">
        <w:tab/>
        <w:t>Nokia, Nokia Shanghai Bell</w:t>
      </w:r>
      <w:r w:rsidR="00BB3D50" w:rsidRPr="00341B7C">
        <w:tab/>
        <w:t>discussion</w:t>
      </w:r>
      <w:r w:rsidR="00BB3D50" w:rsidRPr="00341B7C">
        <w:tab/>
        <w:t>NR_netcon_repeater</w:t>
      </w:r>
    </w:p>
    <w:p w14:paraId="630D08BA" w14:textId="1BB2B9D2" w:rsidR="00BB3D50" w:rsidRPr="00341B7C" w:rsidRDefault="00E61897" w:rsidP="00BB3D50">
      <w:pPr>
        <w:pStyle w:val="Doc-title"/>
      </w:pPr>
      <w:hyperlink r:id="rId989" w:history="1">
        <w:r>
          <w:rPr>
            <w:rStyle w:val="Hyperlink"/>
          </w:rPr>
          <w:t>R2-2209697</w:t>
        </w:r>
      </w:hyperlink>
      <w:r w:rsidR="00BB3D50" w:rsidRPr="00341B7C">
        <w:tab/>
        <w:t>Signalling for side control information to support NR network-controlled repeaters</w:t>
      </w:r>
      <w:r w:rsidR="00BB3D50" w:rsidRPr="00341B7C">
        <w:tab/>
        <w:t>AT&amp;T, FirstNet</w:t>
      </w:r>
      <w:r w:rsidR="00BB3D50" w:rsidRPr="00341B7C">
        <w:tab/>
        <w:t>discussion</w:t>
      </w:r>
    </w:p>
    <w:p w14:paraId="0614BEDC" w14:textId="272F855E" w:rsidR="00BB3D50" w:rsidRPr="00341B7C" w:rsidRDefault="00E61897" w:rsidP="00BB3D50">
      <w:pPr>
        <w:pStyle w:val="Doc-title"/>
      </w:pPr>
      <w:hyperlink r:id="rId990" w:history="1">
        <w:r>
          <w:rPr>
            <w:rStyle w:val="Hyperlink"/>
          </w:rPr>
          <w:t>R2-2209705</w:t>
        </w:r>
      </w:hyperlink>
      <w:r w:rsidR="00BB3D50" w:rsidRPr="00341B7C">
        <w:tab/>
        <w:t>Configuration of signaling for side control information</w:t>
      </w:r>
      <w:r w:rsidR="00BB3D50" w:rsidRPr="00341B7C">
        <w:tab/>
        <w:t>Qualcomm Inc.</w:t>
      </w:r>
      <w:r w:rsidR="00BB3D50" w:rsidRPr="00341B7C">
        <w:tab/>
        <w:t>discussion</w:t>
      </w:r>
      <w:r w:rsidR="00BB3D50" w:rsidRPr="00341B7C">
        <w:tab/>
        <w:t>Rel-18</w:t>
      </w:r>
      <w:r w:rsidR="00BB3D50" w:rsidRPr="00341B7C">
        <w:tab/>
        <w:t>FS_NR_netcon_repeater</w:t>
      </w:r>
    </w:p>
    <w:p w14:paraId="64EAB7FD" w14:textId="7B8CFB7C" w:rsidR="00BB3D50" w:rsidRPr="00341B7C" w:rsidRDefault="00E61897" w:rsidP="00BB3D50">
      <w:pPr>
        <w:pStyle w:val="Doc-title"/>
      </w:pPr>
      <w:hyperlink r:id="rId991" w:history="1">
        <w:r>
          <w:rPr>
            <w:rStyle w:val="Hyperlink"/>
          </w:rPr>
          <w:t>R2-2209773</w:t>
        </w:r>
      </w:hyperlink>
      <w:r w:rsidR="00BB3D50" w:rsidRPr="00341B7C">
        <w:tab/>
        <w:t>Discussion on Signaling for Side Control Information</w:t>
      </w:r>
      <w:r w:rsidR="00BB3D50" w:rsidRPr="00341B7C">
        <w:tab/>
        <w:t>Apple</w:t>
      </w:r>
      <w:r w:rsidR="00BB3D50" w:rsidRPr="00341B7C">
        <w:tab/>
        <w:t>discussion</w:t>
      </w:r>
      <w:r w:rsidR="00BB3D50" w:rsidRPr="00341B7C">
        <w:tab/>
        <w:t>Rel-18</w:t>
      </w:r>
      <w:r w:rsidR="00BB3D50" w:rsidRPr="00341B7C">
        <w:tab/>
        <w:t>DUMMY</w:t>
      </w:r>
    </w:p>
    <w:p w14:paraId="1BA15C59" w14:textId="1596756A" w:rsidR="00BB3D50" w:rsidRPr="00341B7C" w:rsidRDefault="00E61897" w:rsidP="00BB3D50">
      <w:pPr>
        <w:pStyle w:val="Doc-title"/>
      </w:pPr>
      <w:hyperlink r:id="rId992" w:history="1">
        <w:r>
          <w:rPr>
            <w:rStyle w:val="Hyperlink"/>
          </w:rPr>
          <w:t>R2-2209933</w:t>
        </w:r>
      </w:hyperlink>
      <w:r w:rsidR="00BB3D50" w:rsidRPr="00341B7C">
        <w:tab/>
        <w:t>Discussion on Signaling and procedures for side control information</w:t>
      </w:r>
      <w:r w:rsidR="00BB3D50" w:rsidRPr="00341B7C">
        <w:tab/>
        <w:t>Lenovo</w:t>
      </w:r>
      <w:r w:rsidR="00BB3D50" w:rsidRPr="00341B7C">
        <w:tab/>
        <w:t>discussion</w:t>
      </w:r>
      <w:r w:rsidR="00BB3D50" w:rsidRPr="00341B7C">
        <w:tab/>
        <w:t>Rel-18</w:t>
      </w:r>
    </w:p>
    <w:p w14:paraId="18608A57" w14:textId="15C2843A" w:rsidR="00BB3D50" w:rsidRPr="00341B7C" w:rsidRDefault="00E61897" w:rsidP="00BB3D50">
      <w:pPr>
        <w:pStyle w:val="Doc-title"/>
      </w:pPr>
      <w:hyperlink r:id="rId993" w:history="1">
        <w:r>
          <w:rPr>
            <w:rStyle w:val="Hyperlink"/>
          </w:rPr>
          <w:t>R2-2210135</w:t>
        </w:r>
      </w:hyperlink>
      <w:r w:rsidR="00BB3D50" w:rsidRPr="00341B7C">
        <w:tab/>
        <w:t>Control plane signaling and procedures of network-controlled repeater</w:t>
      </w:r>
      <w:r w:rsidR="00BB3D50" w:rsidRPr="00341B7C">
        <w:tab/>
        <w:t>NEC Corporation</w:t>
      </w:r>
      <w:r w:rsidR="00BB3D50" w:rsidRPr="00341B7C">
        <w:tab/>
        <w:t>discussion</w:t>
      </w:r>
    </w:p>
    <w:p w14:paraId="4AA7F46F" w14:textId="4F8FF244" w:rsidR="00BB3D50" w:rsidRPr="00341B7C" w:rsidRDefault="00E61897" w:rsidP="00BB3D50">
      <w:pPr>
        <w:pStyle w:val="Doc-title"/>
      </w:pPr>
      <w:hyperlink r:id="rId994" w:history="1">
        <w:r>
          <w:rPr>
            <w:rStyle w:val="Hyperlink"/>
          </w:rPr>
          <w:t>R2-2210155</w:t>
        </w:r>
      </w:hyperlink>
      <w:r w:rsidR="00BB3D50" w:rsidRPr="00341B7C">
        <w:tab/>
        <w:t>Discussion on signalling for side control information</w:t>
      </w:r>
      <w:r w:rsidR="00BB3D50" w:rsidRPr="00341B7C">
        <w:tab/>
        <w:t>CMCC</w:t>
      </w:r>
      <w:r w:rsidR="00BB3D50" w:rsidRPr="00341B7C">
        <w:tab/>
        <w:t>discussion</w:t>
      </w:r>
      <w:r w:rsidR="00BB3D50" w:rsidRPr="00341B7C">
        <w:tab/>
        <w:t>Rel-18</w:t>
      </w:r>
      <w:r w:rsidR="00BB3D50" w:rsidRPr="00341B7C">
        <w:tab/>
        <w:t>NR_netcon_repeater</w:t>
      </w:r>
    </w:p>
    <w:p w14:paraId="28593572" w14:textId="2CCEF9E5" w:rsidR="00BB3D50" w:rsidRPr="00341B7C" w:rsidRDefault="00E61897" w:rsidP="00BB3D50">
      <w:pPr>
        <w:pStyle w:val="Doc-title"/>
      </w:pPr>
      <w:hyperlink r:id="rId995" w:history="1">
        <w:r>
          <w:rPr>
            <w:rStyle w:val="Hyperlink"/>
          </w:rPr>
          <w:t>R2-2210200</w:t>
        </w:r>
      </w:hyperlink>
      <w:r w:rsidR="00BB3D50" w:rsidRPr="00341B7C">
        <w:tab/>
        <w:t>Network-controlled repeaters - key issues</w:t>
      </w:r>
      <w:r w:rsidR="00BB3D50" w:rsidRPr="00341B7C">
        <w:tab/>
        <w:t>Samsung R&amp;D Institute UK</w:t>
      </w:r>
      <w:r w:rsidR="00BB3D50" w:rsidRPr="00341B7C">
        <w:tab/>
        <w:t>discussion</w:t>
      </w:r>
    </w:p>
    <w:p w14:paraId="01641835" w14:textId="518FBC0A" w:rsidR="00BB3D50" w:rsidRPr="00341B7C" w:rsidRDefault="00E61897" w:rsidP="00BB3D50">
      <w:pPr>
        <w:pStyle w:val="Doc-title"/>
      </w:pPr>
      <w:hyperlink r:id="rId996" w:history="1">
        <w:r>
          <w:rPr>
            <w:rStyle w:val="Hyperlink"/>
          </w:rPr>
          <w:t>R2-2210207</w:t>
        </w:r>
      </w:hyperlink>
      <w:r w:rsidR="00BB3D50" w:rsidRPr="00341B7C">
        <w:tab/>
        <w:t>Considerations on NCR fwd link config</w:t>
      </w:r>
      <w:r w:rsidR="00BB3D50" w:rsidRPr="00341B7C">
        <w:tab/>
        <w:t>Sony</w:t>
      </w:r>
      <w:r w:rsidR="00BB3D50" w:rsidRPr="00341B7C">
        <w:tab/>
        <w:t>discussion</w:t>
      </w:r>
      <w:r w:rsidR="00BB3D50" w:rsidRPr="00341B7C">
        <w:tab/>
        <w:t>Rel-18</w:t>
      </w:r>
      <w:r w:rsidR="00BB3D50" w:rsidRPr="00341B7C">
        <w:tab/>
        <w:t>NR_netcon_repeater</w:t>
      </w:r>
    </w:p>
    <w:p w14:paraId="780148CC" w14:textId="03296E43" w:rsidR="00BB3D50" w:rsidRPr="00341B7C" w:rsidRDefault="00E61897" w:rsidP="00BB3D50">
      <w:pPr>
        <w:pStyle w:val="Doc-title"/>
      </w:pPr>
      <w:hyperlink r:id="rId997" w:history="1">
        <w:r>
          <w:rPr>
            <w:rStyle w:val="Hyperlink"/>
          </w:rPr>
          <w:t>R2-2210386</w:t>
        </w:r>
      </w:hyperlink>
      <w:r w:rsidR="00BB3D50" w:rsidRPr="00341B7C">
        <w:tab/>
        <w:t>Discussion on NCR Related Procedures</w:t>
      </w:r>
      <w:r w:rsidR="00BB3D50" w:rsidRPr="00341B7C">
        <w:tab/>
        <w:t>vivo</w:t>
      </w:r>
      <w:r w:rsidR="00BB3D50" w:rsidRPr="00341B7C">
        <w:tab/>
        <w:t>discussion</w:t>
      </w:r>
      <w:r w:rsidR="00BB3D50" w:rsidRPr="00341B7C">
        <w:tab/>
        <w:t>Rel-18</w:t>
      </w:r>
    </w:p>
    <w:p w14:paraId="6452A601" w14:textId="7F01712C" w:rsidR="00BB3D50" w:rsidRPr="00341B7C" w:rsidRDefault="00E61897" w:rsidP="00BB3D50">
      <w:pPr>
        <w:pStyle w:val="Doc-title"/>
      </w:pPr>
      <w:hyperlink r:id="rId998" w:history="1">
        <w:r>
          <w:rPr>
            <w:rStyle w:val="Hyperlink"/>
          </w:rPr>
          <w:t>R2-2210431</w:t>
        </w:r>
      </w:hyperlink>
      <w:r w:rsidR="00BB3D50" w:rsidRPr="00341B7C">
        <w:tab/>
        <w:t xml:space="preserve">Consideration of network-controlled repeaters </w:t>
      </w:r>
      <w:r w:rsidR="00BB3D50" w:rsidRPr="00341B7C">
        <w:tab/>
        <w:t xml:space="preserve">Kyocera </w:t>
      </w:r>
      <w:r w:rsidR="00BB3D50" w:rsidRPr="00341B7C">
        <w:tab/>
        <w:t>discussion</w:t>
      </w:r>
      <w:r w:rsidR="00BB3D50" w:rsidRPr="00341B7C">
        <w:tab/>
        <w:t>Rel-18</w:t>
      </w:r>
      <w:r w:rsidR="00BB3D50" w:rsidRPr="00341B7C">
        <w:tab/>
      </w:r>
      <w:hyperlink r:id="rId999" w:history="1">
        <w:r>
          <w:rPr>
            <w:rStyle w:val="Hyperlink"/>
          </w:rPr>
          <w:t>R2-2208293</w:t>
        </w:r>
      </w:hyperlink>
    </w:p>
    <w:p w14:paraId="51B76F52" w14:textId="50F2CF67" w:rsidR="00BB3D50" w:rsidRPr="00341B7C" w:rsidRDefault="00E61897" w:rsidP="00BB3D50">
      <w:pPr>
        <w:pStyle w:val="Doc-title"/>
      </w:pPr>
      <w:hyperlink r:id="rId1000" w:history="1">
        <w:r>
          <w:rPr>
            <w:rStyle w:val="Hyperlink"/>
          </w:rPr>
          <w:t>R2-2210563</w:t>
        </w:r>
      </w:hyperlink>
      <w:r w:rsidR="00BB3D50" w:rsidRPr="00341B7C">
        <w:tab/>
        <w:t>Discussion on RAN2 issues for NCR</w:t>
      </w:r>
      <w:r w:rsidR="00BB3D50" w:rsidRPr="00341B7C">
        <w:tab/>
        <w:t>LG Electronics</w:t>
      </w:r>
      <w:r w:rsidR="00BB3D50" w:rsidRPr="00341B7C">
        <w:tab/>
        <w:t>discussion</w:t>
      </w:r>
      <w:r w:rsidR="00BB3D50" w:rsidRPr="00341B7C">
        <w:tab/>
        <w:t>Rel-18</w:t>
      </w:r>
      <w:r w:rsidR="00BB3D50" w:rsidRPr="00341B7C">
        <w:tab/>
        <w:t>NR_netcon_repeater</w:t>
      </w:r>
    </w:p>
    <w:p w14:paraId="05367968" w14:textId="4660D330" w:rsidR="00BB3D50" w:rsidRPr="00341B7C" w:rsidRDefault="00E61897" w:rsidP="00BB3D50">
      <w:pPr>
        <w:pStyle w:val="Doc-title"/>
      </w:pPr>
      <w:hyperlink r:id="rId1001" w:history="1">
        <w:r>
          <w:rPr>
            <w:rStyle w:val="Hyperlink"/>
          </w:rPr>
          <w:t>R2-2210572</w:t>
        </w:r>
      </w:hyperlink>
      <w:r w:rsidR="00BB3D50" w:rsidRPr="00341B7C">
        <w:tab/>
        <w:t>On RAN2 impact of Network-Controlled Repeaters</w:t>
      </w:r>
      <w:r w:rsidR="00BB3D50" w:rsidRPr="00341B7C">
        <w:tab/>
        <w:t>China Telecom Corporation Ltd.</w:t>
      </w:r>
      <w:r w:rsidR="00BB3D50" w:rsidRPr="00341B7C">
        <w:tab/>
        <w:t>discussion</w:t>
      </w:r>
    </w:p>
    <w:p w14:paraId="3A78DC3D" w14:textId="77777777" w:rsidR="00BB3D50" w:rsidRPr="00341B7C" w:rsidRDefault="00BB3D50" w:rsidP="00BB3D50">
      <w:pPr>
        <w:pStyle w:val="Doc-text2"/>
      </w:pPr>
    </w:p>
    <w:p w14:paraId="49A5EC3F" w14:textId="22481C3D" w:rsidR="00BB3D50" w:rsidRPr="00341B7C" w:rsidRDefault="00BB3D50" w:rsidP="00BB3D50">
      <w:pPr>
        <w:pStyle w:val="Heading3"/>
      </w:pPr>
      <w:bookmarkStart w:id="249" w:name="_Toc119259454"/>
      <w:r w:rsidRPr="00341B7C">
        <w:t>8.1.3</w:t>
      </w:r>
      <w:r w:rsidRPr="00341B7C">
        <w:tab/>
        <w:t>Repeater management</w:t>
      </w:r>
      <w:bookmarkEnd w:id="249"/>
    </w:p>
    <w:p w14:paraId="7D650FCA" w14:textId="77777777" w:rsidR="00BB3D50" w:rsidRPr="00341B7C" w:rsidRDefault="00BB3D50" w:rsidP="00BB3D50">
      <w:pPr>
        <w:pStyle w:val="Comments"/>
      </w:pPr>
      <w:r w:rsidRPr="00341B7C">
        <w:t xml:space="preserve">Including Identification and authorization of network-controlled repeaters, taking into accout feedback from SA3. </w:t>
      </w:r>
    </w:p>
    <w:p w14:paraId="291BAF98" w14:textId="77777777" w:rsidR="00BB3D50" w:rsidRPr="00341B7C" w:rsidRDefault="00BB3D50" w:rsidP="00BB3D50">
      <w:pPr>
        <w:pStyle w:val="Comments"/>
      </w:pPr>
      <w:r w:rsidRPr="00341B7C">
        <w:t>Note: we will wait for SA3 reply, so no contributions are expected to be treated in RAN2#119-bis.</w:t>
      </w:r>
    </w:p>
    <w:p w14:paraId="262C33C3" w14:textId="77777777" w:rsidR="00BB3D50" w:rsidRPr="00341B7C" w:rsidRDefault="00BB3D50" w:rsidP="00BB3D50">
      <w:pPr>
        <w:pStyle w:val="Comments"/>
      </w:pPr>
    </w:p>
    <w:p w14:paraId="08CA75A4" w14:textId="6B461C36" w:rsidR="00BB3D50" w:rsidRPr="00341B7C" w:rsidRDefault="00E61897" w:rsidP="00BB3D50">
      <w:pPr>
        <w:pStyle w:val="Doc-title"/>
      </w:pPr>
      <w:hyperlink r:id="rId1002" w:history="1">
        <w:r>
          <w:rPr>
            <w:rStyle w:val="Hyperlink"/>
          </w:rPr>
          <w:t>R2-2209706</w:t>
        </w:r>
      </w:hyperlink>
      <w:r w:rsidR="00BB3D50" w:rsidRPr="00341B7C">
        <w:tab/>
        <w:t>Management of Network-Controlled Repeater</w:t>
      </w:r>
      <w:r w:rsidR="00BB3D50" w:rsidRPr="00341B7C">
        <w:tab/>
        <w:t>Qualcomm Inc.</w:t>
      </w:r>
      <w:r w:rsidR="00BB3D50" w:rsidRPr="00341B7C">
        <w:tab/>
        <w:t>discussion</w:t>
      </w:r>
      <w:r w:rsidR="00BB3D50" w:rsidRPr="00341B7C">
        <w:tab/>
        <w:t>Rel-18</w:t>
      </w:r>
      <w:r w:rsidR="00BB3D50" w:rsidRPr="00341B7C">
        <w:tab/>
        <w:t>FS_NR_netcon_repeater</w:t>
      </w:r>
    </w:p>
    <w:p w14:paraId="0E8D0391" w14:textId="77777777" w:rsidR="00767C52" w:rsidRPr="00341B7C" w:rsidRDefault="00767C52" w:rsidP="00767C52">
      <w:pPr>
        <w:pStyle w:val="Doc-text2"/>
      </w:pPr>
    </w:p>
    <w:p w14:paraId="52CE7DCF" w14:textId="77777777" w:rsidR="00767C52" w:rsidRPr="00341B7C" w:rsidRDefault="00767C52" w:rsidP="00767C52">
      <w:pPr>
        <w:pStyle w:val="Heading2"/>
      </w:pPr>
      <w:bookmarkStart w:id="250" w:name="_Toc119259455"/>
      <w:r w:rsidRPr="00341B7C">
        <w:lastRenderedPageBreak/>
        <w:t>8.2</w:t>
      </w:r>
      <w:r w:rsidRPr="00341B7C">
        <w:tab/>
        <w:t>Expanded and improved NR positioning</w:t>
      </w:r>
      <w:bookmarkEnd w:id="250"/>
    </w:p>
    <w:p w14:paraId="56BD4783" w14:textId="77777777" w:rsidR="00767C52" w:rsidRPr="00341B7C" w:rsidRDefault="00767C52" w:rsidP="00767C52">
      <w:pPr>
        <w:pStyle w:val="Comments"/>
      </w:pPr>
      <w:r w:rsidRPr="00341B7C">
        <w:t>(FS_NR_pos_enh2; leading WG: RAN1; REL-18; WID: RP-221814)</w:t>
      </w:r>
    </w:p>
    <w:p w14:paraId="366D5A36" w14:textId="77777777" w:rsidR="00767C52" w:rsidRPr="00341B7C" w:rsidRDefault="00767C52" w:rsidP="00767C52">
      <w:pPr>
        <w:pStyle w:val="Comments"/>
      </w:pPr>
      <w:r w:rsidRPr="00341B7C">
        <w:t xml:space="preserve">Time budget: 2 TU </w:t>
      </w:r>
    </w:p>
    <w:p w14:paraId="1C2A997E" w14:textId="77777777" w:rsidR="00767C52" w:rsidRPr="00341B7C" w:rsidRDefault="00767C52" w:rsidP="00767C52">
      <w:pPr>
        <w:pStyle w:val="Comments"/>
      </w:pPr>
      <w:r w:rsidRPr="00341B7C">
        <w:t>Tdoc Limitation: 4 tdocs</w:t>
      </w:r>
    </w:p>
    <w:p w14:paraId="6D2DAC70" w14:textId="77777777" w:rsidR="00947995" w:rsidRPr="00341B7C" w:rsidRDefault="00947995" w:rsidP="00947995">
      <w:pPr>
        <w:pStyle w:val="Heading3"/>
      </w:pPr>
      <w:bookmarkStart w:id="251" w:name="_Toc119259456"/>
      <w:r w:rsidRPr="00341B7C">
        <w:t>8.2.1</w:t>
      </w:r>
      <w:r w:rsidRPr="00341B7C">
        <w:tab/>
        <w:t>Organizational</w:t>
      </w:r>
      <w:bookmarkEnd w:id="251"/>
    </w:p>
    <w:p w14:paraId="0C3D2400" w14:textId="77777777" w:rsidR="00947995" w:rsidRPr="00341B7C" w:rsidRDefault="00947995" w:rsidP="00947995">
      <w:pPr>
        <w:pStyle w:val="Comments"/>
      </w:pPr>
      <w:r w:rsidRPr="00341B7C">
        <w:t>Including incoming LSs and rapporteur inputs.</w:t>
      </w:r>
    </w:p>
    <w:p w14:paraId="209AC947" w14:textId="77777777" w:rsidR="00947995" w:rsidRPr="00341B7C" w:rsidRDefault="00947995" w:rsidP="00947995">
      <w:pPr>
        <w:pStyle w:val="Comments"/>
      </w:pPr>
    </w:p>
    <w:p w14:paraId="6D2861E3" w14:textId="77777777" w:rsidR="00947995" w:rsidRPr="00341B7C" w:rsidRDefault="00947995" w:rsidP="00947995">
      <w:pPr>
        <w:pStyle w:val="Comments"/>
      </w:pPr>
      <w:r w:rsidRPr="00341B7C">
        <w:t>Workplan</w:t>
      </w:r>
    </w:p>
    <w:p w14:paraId="41402B0A" w14:textId="5CCECE39" w:rsidR="00947995" w:rsidRPr="00341B7C" w:rsidRDefault="00E61897" w:rsidP="00947995">
      <w:pPr>
        <w:pStyle w:val="Doc-title"/>
      </w:pPr>
      <w:hyperlink r:id="rId1003" w:history="1">
        <w:r>
          <w:rPr>
            <w:rStyle w:val="Hyperlink"/>
          </w:rPr>
          <w:t>R2-2209588</w:t>
        </w:r>
      </w:hyperlink>
      <w:r w:rsidR="00947995" w:rsidRPr="00341B7C">
        <w:tab/>
        <w:t>Work Plan for Study Item on Expanded and Improved NR Positioning</w:t>
      </w:r>
      <w:r w:rsidR="00947995" w:rsidRPr="00341B7C">
        <w:tab/>
        <w:t>CATT, Intel Corporation, Ericsson</w:t>
      </w:r>
      <w:r w:rsidR="00947995" w:rsidRPr="00341B7C">
        <w:tab/>
        <w:t>Work Plan</w:t>
      </w:r>
      <w:r w:rsidR="00947995" w:rsidRPr="00341B7C">
        <w:tab/>
        <w:t>FS_NR_pos_enh2</w:t>
      </w:r>
    </w:p>
    <w:p w14:paraId="55BFF5EC" w14:textId="77777777" w:rsidR="00947995" w:rsidRPr="00341B7C" w:rsidRDefault="00947995">
      <w:pPr>
        <w:pStyle w:val="Doc-text2"/>
        <w:numPr>
          <w:ilvl w:val="0"/>
          <w:numId w:val="72"/>
        </w:numPr>
        <w:overflowPunct/>
        <w:autoSpaceDE/>
        <w:autoSpaceDN/>
        <w:adjustRightInd/>
        <w:textAlignment w:val="auto"/>
      </w:pPr>
      <w:r w:rsidRPr="00341B7C">
        <w:t>Noted (email discussion [AT119bis-e][400])</w:t>
      </w:r>
    </w:p>
    <w:p w14:paraId="404A5007" w14:textId="77777777" w:rsidR="00947995" w:rsidRPr="00341B7C" w:rsidRDefault="00947995" w:rsidP="00947995">
      <w:pPr>
        <w:pStyle w:val="Comments"/>
      </w:pPr>
    </w:p>
    <w:p w14:paraId="7DECE897" w14:textId="77777777" w:rsidR="00947995" w:rsidRPr="00341B7C" w:rsidRDefault="00947995" w:rsidP="00947995">
      <w:pPr>
        <w:pStyle w:val="Comments"/>
      </w:pPr>
      <w:r w:rsidRPr="00341B7C">
        <w:t>Terminology alignment LS and related documents</w:t>
      </w:r>
    </w:p>
    <w:p w14:paraId="04A3F713" w14:textId="0BFC6CBB" w:rsidR="00947995" w:rsidRPr="00341B7C" w:rsidRDefault="00E61897" w:rsidP="00947995">
      <w:pPr>
        <w:pStyle w:val="Doc-title"/>
      </w:pPr>
      <w:hyperlink r:id="rId1004" w:history="1">
        <w:r>
          <w:rPr>
            <w:rStyle w:val="Hyperlink"/>
          </w:rPr>
          <w:t>R2-2209351</w:t>
        </w:r>
      </w:hyperlink>
      <w:r w:rsidR="00947995" w:rsidRPr="00341B7C">
        <w:tab/>
        <w:t>LS on Terminology Alignment for Ranging/Sidelink Positioning (S2-2207129; contact: Xiaomi)</w:t>
      </w:r>
      <w:r w:rsidR="00947995" w:rsidRPr="00341B7C">
        <w:tab/>
        <w:t>SA2</w:t>
      </w:r>
      <w:r w:rsidR="00947995" w:rsidRPr="00341B7C">
        <w:tab/>
        <w:t>LS in</w:t>
      </w:r>
      <w:r w:rsidR="00947995" w:rsidRPr="00341B7C">
        <w:tab/>
        <w:t>Rel-18</w:t>
      </w:r>
      <w:r w:rsidR="00947995" w:rsidRPr="00341B7C">
        <w:tab/>
        <w:t>FS_Ranging_SL</w:t>
      </w:r>
      <w:r w:rsidR="00947995" w:rsidRPr="00341B7C">
        <w:tab/>
        <w:t>To:RAN1, RAN2, RAN3</w:t>
      </w:r>
      <w:r w:rsidR="00947995" w:rsidRPr="00341B7C">
        <w:tab/>
        <w:t>Late</w:t>
      </w:r>
    </w:p>
    <w:p w14:paraId="214A3E17" w14:textId="77777777" w:rsidR="00947995" w:rsidRPr="00341B7C" w:rsidRDefault="00947995" w:rsidP="00947995">
      <w:pPr>
        <w:pStyle w:val="Doc-text2"/>
      </w:pPr>
    </w:p>
    <w:p w14:paraId="383CB5F3" w14:textId="77777777" w:rsidR="00947995" w:rsidRPr="00341B7C" w:rsidRDefault="00947995" w:rsidP="00947995">
      <w:pPr>
        <w:pStyle w:val="Doc-text2"/>
      </w:pPr>
      <w:r w:rsidRPr="00341B7C">
        <w:t>[Terms defined in SA2 “</w:t>
      </w:r>
      <w:r w:rsidRPr="00341B7C">
        <w:rPr>
          <w:rFonts w:cs="Arial" w:hint="eastAsia"/>
          <w:lang w:eastAsia="zh-CN"/>
        </w:rPr>
        <w:t xml:space="preserve">and some of them are either </w:t>
      </w:r>
      <w:r w:rsidRPr="00341B7C">
        <w:rPr>
          <w:rFonts w:cs="Arial"/>
          <w:lang w:eastAsia="zh-CN"/>
        </w:rPr>
        <w:t>aligned or</w:t>
      </w:r>
      <w:r w:rsidRPr="00341B7C">
        <w:rPr>
          <w:rFonts w:cs="Arial" w:hint="eastAsia"/>
          <w:lang w:eastAsia="zh-CN"/>
        </w:rPr>
        <w:t xml:space="preserve"> </w:t>
      </w:r>
      <w:r w:rsidRPr="00341B7C">
        <w:rPr>
          <w:rFonts w:cs="Arial"/>
          <w:lang w:eastAsia="zh-CN"/>
        </w:rPr>
        <w:t>mapped with RAN definitions”]</w:t>
      </w:r>
    </w:p>
    <w:p w14:paraId="0C1CEA98" w14:textId="77777777" w:rsidR="00947995" w:rsidRPr="00341B7C" w:rsidRDefault="00947995" w:rsidP="00947995">
      <w:pPr>
        <w:pStyle w:val="Doc-text2"/>
      </w:pPr>
      <w:r w:rsidRPr="00341B7C">
        <w:t>Ranging, SL Reference UE, Target UE, Assistant UE, Located UE, Sidelink Positioning, Positioning, Relative position</w:t>
      </w:r>
    </w:p>
    <w:p w14:paraId="4C608F5A" w14:textId="77777777" w:rsidR="00947995" w:rsidRPr="00341B7C" w:rsidRDefault="00947995" w:rsidP="00947995">
      <w:pPr>
        <w:pStyle w:val="Doc-text2"/>
      </w:pPr>
    </w:p>
    <w:p w14:paraId="2F684A23" w14:textId="77777777" w:rsidR="00947995" w:rsidRPr="00341B7C" w:rsidRDefault="00947995" w:rsidP="00947995">
      <w:pPr>
        <w:pStyle w:val="Doc-text2"/>
      </w:pPr>
      <w:r w:rsidRPr="00341B7C">
        <w:t>[Additional terms defined in SA2]</w:t>
      </w:r>
    </w:p>
    <w:p w14:paraId="4EF0DD68" w14:textId="77777777" w:rsidR="00947995" w:rsidRPr="00341B7C" w:rsidRDefault="00947995" w:rsidP="00947995">
      <w:pPr>
        <w:pStyle w:val="Doc-text2"/>
      </w:pPr>
      <w:r w:rsidRPr="00341B7C">
        <w:t>SL Positioning Server UE, SL Positioning Client UE, Network-assisted Operation, and UE-only Operation</w:t>
      </w:r>
    </w:p>
    <w:p w14:paraId="096ABD92" w14:textId="77777777" w:rsidR="00947995" w:rsidRPr="00341B7C" w:rsidRDefault="00947995" w:rsidP="00947995">
      <w:pPr>
        <w:pStyle w:val="Doc-text2"/>
      </w:pPr>
    </w:p>
    <w:p w14:paraId="5EF734E6" w14:textId="77777777" w:rsidR="00947995" w:rsidRPr="00341B7C" w:rsidRDefault="00947995" w:rsidP="00947995">
      <w:pPr>
        <w:pStyle w:val="Doc-text2"/>
      </w:pPr>
      <w:r w:rsidRPr="00341B7C">
        <w:t>Discussion:</w:t>
      </w:r>
    </w:p>
    <w:p w14:paraId="4CB5317F" w14:textId="77777777" w:rsidR="00947995" w:rsidRPr="00341B7C" w:rsidRDefault="00947995" w:rsidP="00947995">
      <w:pPr>
        <w:pStyle w:val="Doc-text2"/>
      </w:pPr>
      <w:r w:rsidRPr="00341B7C">
        <w:t>Xiaomi think there is some misalignment between RAN2 and SA2 terminology, and for the terms that are not defined in RAN2, we have to decide what we adopt from SA2 and where/whether we ask them to change.</w:t>
      </w:r>
    </w:p>
    <w:p w14:paraId="5E38BC16" w14:textId="77777777" w:rsidR="00947995" w:rsidRPr="00341B7C" w:rsidRDefault="00947995" w:rsidP="00947995">
      <w:pPr>
        <w:pStyle w:val="Doc-text2"/>
      </w:pPr>
      <w:r w:rsidRPr="00341B7C">
        <w:t>CATT think RAN2 can focus on the terms in RAN SI scope, and they would prefer to keep the terms that are already agreed in RAN1/RAN2 (e.g., target and anchor UEs).  For the new terms from SA2, they do not want to introduce them (e.g., located UE can be integrated into anchor UE).</w:t>
      </w:r>
    </w:p>
    <w:p w14:paraId="419487DC" w14:textId="77777777" w:rsidR="00947995" w:rsidRPr="00341B7C" w:rsidRDefault="00947995" w:rsidP="00947995">
      <w:pPr>
        <w:pStyle w:val="Doc-text2"/>
      </w:pPr>
      <w:r w:rsidRPr="00341B7C">
        <w:t>Huawei think we can continue using the RAN1/RAN2 terms, but for SA2’s terminology, we can tell them what the corresponding RAN term is rather than ask them to correct their terms (this is up to them).  They see the reference UE corresponding to the anchor UE in relative positioning, and the located UE corresponding to the anchor UE in absolute positioning, and they see this as a mistake in the SA2 TR.</w:t>
      </w:r>
    </w:p>
    <w:p w14:paraId="7A2CE407" w14:textId="77777777" w:rsidR="00947995" w:rsidRPr="00341B7C" w:rsidRDefault="00947995" w:rsidP="00947995">
      <w:pPr>
        <w:pStyle w:val="Doc-text2"/>
      </w:pPr>
      <w:r w:rsidRPr="00341B7C">
        <w:t>Intel indicate that multiple groups are working on these issues and we should avoid duplicated discussions; last meeting we agreed to follow SA2/RAN1 on the terminology and SA2 on the architecture.  They think we could ask for clarification of terms that are unclear, but we can leave the selection of terminology itself to RAN1 and SA2 and not discuss in parallel.</w:t>
      </w:r>
    </w:p>
    <w:p w14:paraId="2734C9F8" w14:textId="77777777" w:rsidR="00947995" w:rsidRPr="00341B7C" w:rsidRDefault="00947995" w:rsidP="00947995">
      <w:pPr>
        <w:pStyle w:val="Doc-text2"/>
      </w:pPr>
      <w:r w:rsidRPr="00341B7C">
        <w:t>Ericsson agree with CATT that we should try to consolidate terms.  On the SL Positioning Server UE, they understand that SA2 do not have a use case or a justification for why it is needed, and they do not see the need.  Chair points out that we agreed last meeting to follow SA2 on this.</w:t>
      </w:r>
    </w:p>
    <w:p w14:paraId="2F34F873" w14:textId="77777777" w:rsidR="00947995" w:rsidRPr="00341B7C" w:rsidRDefault="00947995" w:rsidP="00947995">
      <w:pPr>
        <w:pStyle w:val="Doc-text2"/>
      </w:pPr>
      <w:r w:rsidRPr="00341B7C">
        <w:t>Xiaomi also understand that we have agreed to follow SA2 on the server UE.  They also agree with Intel that we should avoid parallel discussions, but they think RAN2 can provide our views on the terminologies that are related only to RAN2 procedures, without coming into conflict with RAN1, and indicate what functionalities we understand are needed.</w:t>
      </w:r>
    </w:p>
    <w:p w14:paraId="1E2C26F3" w14:textId="77777777" w:rsidR="00947995" w:rsidRPr="00341B7C" w:rsidRDefault="00947995" w:rsidP="00947995">
      <w:pPr>
        <w:pStyle w:val="Doc-text2"/>
      </w:pPr>
      <w:r w:rsidRPr="00341B7C">
        <w:t>Lenovo share Ericsson and CATT’s view about focussing on the RAN-defined and -agreed concepts, and they see that some of these UE types may be combined (e.g. reference UE==anchor UE).  For the “network-assisted” and “UE-only” operation, they think we need clarification about whether mixed scenarios are supported: e.g., configuration at the network and computation at the UE.</w:t>
      </w:r>
    </w:p>
    <w:p w14:paraId="1EDF0395" w14:textId="77777777" w:rsidR="00947995" w:rsidRPr="00341B7C" w:rsidRDefault="00947995" w:rsidP="00947995">
      <w:pPr>
        <w:pStyle w:val="Doc-text2"/>
      </w:pPr>
      <w:r w:rsidRPr="00341B7C">
        <w:t>Vodafone agree with Intel’s comment and think the worst outcome would be that everyone defines their own terminology for the same thing.  If there are technical questions related to the terminology, they can be asked, but we should not push a general view from RAN2.</w:t>
      </w:r>
    </w:p>
    <w:p w14:paraId="6C9933A8" w14:textId="77777777" w:rsidR="00947995" w:rsidRPr="00341B7C" w:rsidRDefault="00947995" w:rsidP="00947995">
      <w:pPr>
        <w:pStyle w:val="Doc-text2"/>
      </w:pPr>
      <w:r w:rsidRPr="00341B7C">
        <w:t>CATT think we could discuss the use case for the assistant UE, but the technical details may be out of our scope since it concerns two UEs without a direct sidelink connection.</w:t>
      </w:r>
    </w:p>
    <w:p w14:paraId="4C5FADA4" w14:textId="77777777" w:rsidR="00947995" w:rsidRPr="00341B7C" w:rsidRDefault="00947995" w:rsidP="00947995">
      <w:pPr>
        <w:pStyle w:val="Doc-text2"/>
      </w:pPr>
      <w:r w:rsidRPr="00341B7C">
        <w:lastRenderedPageBreak/>
        <w:t>vivo think RAN2 can focus on target/anchor/server UEs and on the functionalities related to RAN2.  On Intel’s concern about misalignment, they think the description of the terminologies can be aligned between different WGs in combination.</w:t>
      </w:r>
    </w:p>
    <w:p w14:paraId="0D953EED" w14:textId="77777777" w:rsidR="00947995" w:rsidRPr="00341B7C" w:rsidRDefault="00947995" w:rsidP="00947995">
      <w:pPr>
        <w:pStyle w:val="Doc-text2"/>
      </w:pPr>
      <w:r w:rsidRPr="00341B7C">
        <w:t>OPPO think we should follow last meeting’s agreement to follow SA2 definitions, and based on this, they think we could investigate the UE roles case by case.  They think the assistant UE may need to be discussed in RAN2 since it involves SL measurement configuration from the assistant UE towards the other involved UEs.</w:t>
      </w:r>
    </w:p>
    <w:p w14:paraId="319BD57A" w14:textId="77777777" w:rsidR="00947995" w:rsidRPr="00341B7C" w:rsidRDefault="00947995" w:rsidP="00947995">
      <w:pPr>
        <w:pStyle w:val="Doc-text2"/>
      </w:pPr>
    </w:p>
    <w:p w14:paraId="425978D2" w14:textId="77777777" w:rsidR="00947995" w:rsidRPr="00341B7C" w:rsidRDefault="00947995" w:rsidP="00947995">
      <w:pPr>
        <w:pStyle w:val="Doc-text2"/>
      </w:pPr>
    </w:p>
    <w:p w14:paraId="7D7CDF69" w14:textId="77777777" w:rsidR="00947995" w:rsidRPr="00341B7C" w:rsidRDefault="00947995" w:rsidP="00947995">
      <w:pPr>
        <w:pStyle w:val="EmailDiscussion"/>
        <w:overflowPunct/>
        <w:autoSpaceDE/>
        <w:autoSpaceDN/>
        <w:adjustRightInd/>
        <w:ind w:left="1619" w:hanging="360"/>
        <w:textAlignment w:val="auto"/>
      </w:pPr>
      <w:r w:rsidRPr="00341B7C">
        <w:t>[AT119bis-e][423][POS] LS to SA2 on SL positioning terminology (Xiaomi)</w:t>
      </w:r>
    </w:p>
    <w:p w14:paraId="3A93B828" w14:textId="241640D9" w:rsidR="00947995" w:rsidRPr="00341B7C" w:rsidRDefault="00947995" w:rsidP="00947995">
      <w:pPr>
        <w:pStyle w:val="EmailDiscussion2"/>
      </w:pPr>
      <w:r w:rsidRPr="00341B7C">
        <w:tab/>
        <w:t xml:space="preserve">Scope: Discuss the LS in document </w:t>
      </w:r>
      <w:hyperlink r:id="rId1005" w:history="1">
        <w:r w:rsidR="00E61897">
          <w:rPr>
            <w:rStyle w:val="Hyperlink"/>
          </w:rPr>
          <w:t>R2-2209351</w:t>
        </w:r>
      </w:hyperlink>
      <w:r w:rsidRPr="00341B7C">
        <w:t xml:space="preserve"> and develop a response.</w:t>
      </w:r>
    </w:p>
    <w:p w14:paraId="500C977E" w14:textId="3C11C1C2" w:rsidR="00947995" w:rsidRPr="00341B7C" w:rsidRDefault="00947995" w:rsidP="00947995">
      <w:pPr>
        <w:pStyle w:val="EmailDiscussion2"/>
      </w:pPr>
      <w:r w:rsidRPr="00341B7C">
        <w:tab/>
        <w:t xml:space="preserve">Intended outcome: Report in </w:t>
      </w:r>
      <w:hyperlink r:id="rId1006" w:history="1">
        <w:r w:rsidR="00E61897">
          <w:rPr>
            <w:rStyle w:val="Hyperlink"/>
          </w:rPr>
          <w:t>R2-2210909</w:t>
        </w:r>
      </w:hyperlink>
      <w:r w:rsidRPr="00341B7C">
        <w:t xml:space="preserve"> and agreeable LS in </w:t>
      </w:r>
      <w:hyperlink r:id="rId1007" w:history="1">
        <w:r w:rsidR="00E61897">
          <w:rPr>
            <w:rStyle w:val="Hyperlink"/>
          </w:rPr>
          <w:t>R2-2210910</w:t>
        </w:r>
      </w:hyperlink>
    </w:p>
    <w:p w14:paraId="0E1CA920" w14:textId="77777777" w:rsidR="00947995" w:rsidRPr="00341B7C" w:rsidRDefault="00947995" w:rsidP="00947995">
      <w:pPr>
        <w:pStyle w:val="EmailDiscussion2"/>
      </w:pPr>
      <w:r w:rsidRPr="00341B7C">
        <w:tab/>
        <w:t>Deadline: Friday 2022-10-14 1000 UTC (for comments) – extended to Wednesday 2022-10-19 0100 UTC to finalise LS wording</w:t>
      </w:r>
    </w:p>
    <w:p w14:paraId="7C90D6C3" w14:textId="77777777" w:rsidR="00947995" w:rsidRPr="00341B7C" w:rsidRDefault="00947995" w:rsidP="00947995">
      <w:pPr>
        <w:pStyle w:val="EmailDiscussion2"/>
      </w:pPr>
    </w:p>
    <w:p w14:paraId="5B8BE223" w14:textId="179A952A" w:rsidR="00947995" w:rsidRPr="00341B7C" w:rsidRDefault="00E61897" w:rsidP="00947995">
      <w:pPr>
        <w:pStyle w:val="Doc-title"/>
      </w:pPr>
      <w:hyperlink r:id="rId1008" w:history="1">
        <w:r>
          <w:rPr>
            <w:rStyle w:val="Hyperlink"/>
          </w:rPr>
          <w:t>R2-2210909</w:t>
        </w:r>
      </w:hyperlink>
      <w:r w:rsidR="00947995" w:rsidRPr="00341B7C">
        <w:tab/>
        <w:t>Report of [AT119bis-e][423][POS] LS to SA2 on SL positioning terminology (Xiaomi)</w:t>
      </w:r>
      <w:r w:rsidR="00947995" w:rsidRPr="00341B7C">
        <w:tab/>
        <w:t>Xiaomi</w:t>
      </w:r>
      <w:r w:rsidR="00947995" w:rsidRPr="00341B7C">
        <w:tab/>
        <w:t>discussion</w:t>
      </w:r>
      <w:r w:rsidR="00947995" w:rsidRPr="00341B7C">
        <w:tab/>
        <w:t>Rel-18</w:t>
      </w:r>
    </w:p>
    <w:p w14:paraId="206F36C1" w14:textId="77777777" w:rsidR="00947995" w:rsidRPr="00341B7C" w:rsidRDefault="00947995" w:rsidP="00947995">
      <w:pPr>
        <w:pStyle w:val="Doc-text2"/>
      </w:pPr>
    </w:p>
    <w:p w14:paraId="65943C03" w14:textId="77777777" w:rsidR="00947995" w:rsidRPr="00341B7C" w:rsidRDefault="00947995" w:rsidP="00947995">
      <w:pPr>
        <w:pStyle w:val="Doc-text2"/>
      </w:pPr>
      <w:r w:rsidRPr="00341B7C">
        <w:t>Proposals for easy agreement:</w:t>
      </w:r>
    </w:p>
    <w:p w14:paraId="02CF3E3F" w14:textId="77777777" w:rsidR="00947995" w:rsidRPr="00341B7C" w:rsidRDefault="00947995" w:rsidP="00947995">
      <w:pPr>
        <w:pStyle w:val="Doc-text2"/>
      </w:pPr>
      <w:r w:rsidRPr="00341B7C">
        <w:t>Proposal 1(20/20): RAN2 adopts the RAN1 definition of ranging: determination of the distance and/or the direction between a UE and another entity, e.g., anchor UE. SA2 definition is not conflicted with RAN2 definition, there is no need to ask SA2 to follow RAN2 definition.</w:t>
      </w:r>
    </w:p>
    <w:p w14:paraId="6393B3BA" w14:textId="77777777" w:rsidR="00947995" w:rsidRPr="00341B7C" w:rsidRDefault="00947995" w:rsidP="00947995">
      <w:pPr>
        <w:pStyle w:val="Doc-text2"/>
      </w:pPr>
      <w:r w:rsidRPr="00341B7C">
        <w:t>Proposal 2.1 (16/20): RAN2 wait for RAN1 conclusion on the FFS part of anchor UE definition, and adopt whatever agreed by RAN1.</w:t>
      </w:r>
    </w:p>
    <w:p w14:paraId="3462D34B" w14:textId="77777777" w:rsidR="00947995" w:rsidRPr="00341B7C" w:rsidRDefault="00947995" w:rsidP="00947995">
      <w:pPr>
        <w:pStyle w:val="Doc-text2"/>
      </w:pPr>
      <w:r w:rsidRPr="00341B7C">
        <w:t>Proposal 2.2 (16/20): RAN2 does not introduce the definition of located UE of SA2 for now. If there is a need to introduce it later (e.g. in the normative work), we can introduce it then.</w:t>
      </w:r>
    </w:p>
    <w:p w14:paraId="4E50C43B" w14:textId="77777777" w:rsidR="00947995" w:rsidRPr="00341B7C" w:rsidRDefault="00947995" w:rsidP="00947995">
      <w:pPr>
        <w:pStyle w:val="Doc-text2"/>
      </w:pPr>
      <w:r w:rsidRPr="00341B7C">
        <w:t>Proposal 2.3 (18/20): RAN2 understands that SL reference UE refers to and is aligned with anchor UE, which can be reflected in the reply LS. SL reference UE can be used in absolute positioning, relative positioning and ranging, no clarification on this from SA2 is needed.</w:t>
      </w:r>
    </w:p>
    <w:p w14:paraId="0B84D910" w14:textId="77777777" w:rsidR="00947995" w:rsidRPr="00341B7C" w:rsidRDefault="00947995" w:rsidP="00947995">
      <w:pPr>
        <w:pStyle w:val="Doc-text2"/>
      </w:pPr>
      <w:r w:rsidRPr="00341B7C">
        <w:t>Proposal 5.1(18/20): RAN2 do not consider RAT-independent SL positioning in this release.</w:t>
      </w:r>
    </w:p>
    <w:p w14:paraId="0287F530" w14:textId="77777777" w:rsidR="00947995" w:rsidRPr="00341B7C" w:rsidRDefault="00947995" w:rsidP="00947995">
      <w:pPr>
        <w:pStyle w:val="Doc-text2"/>
      </w:pPr>
      <w:r w:rsidRPr="00341B7C">
        <w:t>Proposal 5.2(17/20): RAN2 adopts RAN1 definition on SL positioning: Positioning UE using reference signals transmitted over SL, i.e., PC5 interface, to obtain absolute position, relative position, or ranging information. There is no need to ask SA2 to follow RAN2 definition(i.e. introduce reference signal into the definition).</w:t>
      </w:r>
    </w:p>
    <w:p w14:paraId="34D5D2A8" w14:textId="77777777" w:rsidR="00947995" w:rsidRPr="00341B7C" w:rsidRDefault="00947995" w:rsidP="00947995">
      <w:pPr>
        <w:pStyle w:val="Doc-text2"/>
      </w:pPr>
      <w:r w:rsidRPr="00341B7C">
        <w:t>Proposal 7(20/20) RAN2 do not introduce SL positioning client UE for now.</w:t>
      </w:r>
    </w:p>
    <w:p w14:paraId="09FF54EC" w14:textId="77777777" w:rsidR="00947995" w:rsidRPr="00341B7C" w:rsidRDefault="00947995" w:rsidP="00947995">
      <w:pPr>
        <w:pStyle w:val="Doc-text2"/>
      </w:pPr>
    </w:p>
    <w:p w14:paraId="23699CB4" w14:textId="77777777" w:rsidR="00947995" w:rsidRPr="00341B7C" w:rsidRDefault="00947995" w:rsidP="00947995">
      <w:pPr>
        <w:pStyle w:val="Doc-text2"/>
      </w:pPr>
      <w:r w:rsidRPr="00341B7C">
        <w:t>Discussion:</w:t>
      </w:r>
    </w:p>
    <w:p w14:paraId="25AD7D5C" w14:textId="77777777" w:rsidR="00947995" w:rsidRPr="00341B7C" w:rsidRDefault="00947995" w:rsidP="00947995">
      <w:pPr>
        <w:pStyle w:val="Doc-text2"/>
      </w:pPr>
      <w:r w:rsidRPr="00341B7C">
        <w:t>Qualcomm wonder about P5.2: If we take this definition, are positioning methods that do not require reference signals out of scope?  E.g., methods analogous to E-CID based on proximity.  Chair understands they would be out of scope.</w:t>
      </w:r>
    </w:p>
    <w:p w14:paraId="0BAEEF58" w14:textId="77777777" w:rsidR="00947995" w:rsidRPr="00341B7C" w:rsidRDefault="00947995" w:rsidP="00947995">
      <w:pPr>
        <w:pStyle w:val="Doc-text2"/>
      </w:pPr>
      <w:r w:rsidRPr="00341B7C">
        <w:t>ZTE think we should adopt the RAN1 definition in P5.2; for P7 and P2.2, they think they can be combined into one proposal.</w:t>
      </w:r>
    </w:p>
    <w:p w14:paraId="5120A9EE" w14:textId="77777777" w:rsidR="00947995" w:rsidRPr="00341B7C" w:rsidRDefault="00947995" w:rsidP="00947995">
      <w:pPr>
        <w:pStyle w:val="Doc-text2"/>
      </w:pPr>
      <w:r w:rsidRPr="00341B7C">
        <w:t>OPPO think on P2.3, it is clearer if we have both the anchor and located UE concepts in relation to relative and absolute positioning.</w:t>
      </w:r>
    </w:p>
    <w:p w14:paraId="6D23FAAE" w14:textId="77777777" w:rsidR="00947995" w:rsidRPr="00341B7C" w:rsidRDefault="00947995" w:rsidP="00947995">
      <w:pPr>
        <w:pStyle w:val="Doc-text2"/>
      </w:pPr>
      <w:r w:rsidRPr="00341B7C">
        <w:t>Ericsson think the UE-to-network relay is left a bit hanging and they wonder if we should consider it as part of this WI scope.  Chair thinks it can be done under TEI18 in relation to Uu positioning with assistance data through the relay.</w:t>
      </w:r>
    </w:p>
    <w:p w14:paraId="1854E2A5" w14:textId="77777777" w:rsidR="00947995" w:rsidRPr="00341B7C" w:rsidRDefault="00947995" w:rsidP="00947995">
      <w:pPr>
        <w:pStyle w:val="Doc-text2"/>
      </w:pPr>
      <w:r w:rsidRPr="00341B7C">
        <w:t>Lenovo think the “located UE” definition is a bit restrictive, and “anchor UE” is broad enough for our work.  OPPO think in absolute positioning, we must have the position information of the anchor UE.</w:t>
      </w:r>
    </w:p>
    <w:p w14:paraId="0B878A1E" w14:textId="77777777" w:rsidR="00947995" w:rsidRPr="00341B7C" w:rsidRDefault="00947995" w:rsidP="00947995">
      <w:pPr>
        <w:pStyle w:val="Doc-text2"/>
      </w:pPr>
      <w:r w:rsidRPr="00341B7C">
        <w:t>Intel think we are leaving the door open for introducing the located UE if we need it.  On the UE-to-network relay, they wonder if this discussion is the right place for it, although they agree it can be handled under TEI18/R18 other.</w:t>
      </w:r>
    </w:p>
    <w:p w14:paraId="69CA60E3" w14:textId="77777777" w:rsidR="00947995" w:rsidRPr="00341B7C" w:rsidRDefault="00947995" w:rsidP="00947995">
      <w:pPr>
        <w:pStyle w:val="Doc-text2"/>
      </w:pPr>
    </w:p>
    <w:p w14:paraId="13F3C2F4"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Agreements:</w:t>
      </w:r>
    </w:p>
    <w:p w14:paraId="098ABFFE"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1(20/20): RAN2 adopts the RAN1 definition of ranging: determination of the distance and/or the direction between a UE and another entity, e.g., anchor UE. SA2 definition is not conflicted with RAN2 definition, there is no need to ask SA2 to follow RAN2 definition.</w:t>
      </w:r>
    </w:p>
    <w:p w14:paraId="2AF43357"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2.1 (16/20): RAN2 wait for RAN1 conclusion on the FFS part of anchor UE definition, and adopt whatever agreed by RAN1.</w:t>
      </w:r>
    </w:p>
    <w:p w14:paraId="75624FB1"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2.2 (16/20): RAN2 does not introduce the definition of located UE of SA2 for now. If there is a need to introduce it later (e.g. in the normative work), we can introduce it then.</w:t>
      </w:r>
    </w:p>
    <w:p w14:paraId="57983741"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lastRenderedPageBreak/>
        <w:t>Proposal 2.3 (18/20): RAN2 understands that SL reference UE refers to and is aligned with anchor UE, which can be reflected in the reply LS. SL reference UE can be used in absolute positioning, relative positioning and ranging, no clarification on this from SA2 is needed.</w:t>
      </w:r>
    </w:p>
    <w:p w14:paraId="058C9F7E"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5.1(18/20): RAN2 do not consider RAT-independent SL positioning in this release.</w:t>
      </w:r>
    </w:p>
    <w:p w14:paraId="7ECF674E"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5.2(17/20): RAN2 adopts RAN1 definition on SL positioning: Positioning UE using reference signals transmitted over SL, i.e., PC5 interface, to obtain absolute position, relative position, or ranging information. There is no need to ask SA2 to follow RAN2 definition(i.e. introduce reference signal into the definition).</w:t>
      </w:r>
    </w:p>
    <w:p w14:paraId="75BB26ED"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7(20/20) (modified) RAN2 do not introduce SL positioning client UE for now.  If there is a need to introduce it later (e.g. in the normative work), we can introduce it then.</w:t>
      </w:r>
    </w:p>
    <w:p w14:paraId="27D13B39" w14:textId="77777777" w:rsidR="00947995" w:rsidRPr="00341B7C" w:rsidRDefault="00947995" w:rsidP="00947995">
      <w:pPr>
        <w:pStyle w:val="Doc-text2"/>
      </w:pPr>
    </w:p>
    <w:p w14:paraId="20D9CD8E" w14:textId="77777777" w:rsidR="00947995" w:rsidRPr="00341B7C" w:rsidRDefault="00947995" w:rsidP="00947995">
      <w:pPr>
        <w:pStyle w:val="Doc-text2"/>
      </w:pPr>
    </w:p>
    <w:p w14:paraId="5EAF7DE0" w14:textId="77777777" w:rsidR="00947995" w:rsidRPr="00341B7C" w:rsidRDefault="00947995" w:rsidP="00947995">
      <w:pPr>
        <w:pStyle w:val="Doc-text2"/>
      </w:pPr>
      <w:r w:rsidRPr="00341B7C">
        <w:t>Proposals may be easily converged:</w:t>
      </w:r>
    </w:p>
    <w:p w14:paraId="0D7CEA8C" w14:textId="77777777" w:rsidR="00947995" w:rsidRPr="00341B7C" w:rsidRDefault="00947995" w:rsidP="00947995">
      <w:pPr>
        <w:pStyle w:val="Doc-text2"/>
      </w:pPr>
      <w:r w:rsidRPr="00341B7C">
        <w:t>Proposal 3 (14/20) : RAN2 think the definition of target UE from SA2 is generally aligned with RAN2, but RAN2 stick to the RAN1 definition. There is no need to ask SA2 to follow RAN2’s definition.</w:t>
      </w:r>
    </w:p>
    <w:p w14:paraId="0C3EAD1E" w14:textId="77777777" w:rsidR="00947995" w:rsidRPr="00341B7C" w:rsidRDefault="00947995" w:rsidP="00947995">
      <w:pPr>
        <w:pStyle w:val="Doc-text2"/>
      </w:pPr>
      <w:r w:rsidRPr="00341B7C">
        <w:t>Proposal 8(12/20): RAN2 to wait RAN1 on the definition of relative positioning.</w:t>
      </w:r>
    </w:p>
    <w:p w14:paraId="5B840A79" w14:textId="77777777" w:rsidR="00947995" w:rsidRPr="00341B7C" w:rsidRDefault="00947995" w:rsidP="00947995">
      <w:pPr>
        <w:pStyle w:val="Doc-text2"/>
      </w:pPr>
      <w:r w:rsidRPr="00341B7C">
        <w:t>Proposal 9(13/20): Do not ask SA2 to align the use of “-assisted” with RAN2. RAN2 can tell SA2 about RAN2’s use of “-assisted”, it is up to SA2 to decide whether to align with RAN2 or not.</w:t>
      </w:r>
    </w:p>
    <w:p w14:paraId="7392B519" w14:textId="77777777" w:rsidR="00947995" w:rsidRPr="00341B7C" w:rsidRDefault="00947995" w:rsidP="00947995">
      <w:pPr>
        <w:pStyle w:val="Doc-text2"/>
      </w:pPr>
    </w:p>
    <w:p w14:paraId="5E3A648F"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Agreements:</w:t>
      </w:r>
    </w:p>
    <w:p w14:paraId="0130B21F"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3 (14/20) : RAN2 think the definition of target UE from SA2 is generally aligned with RAN2, but RAN2 stick to the RAN1 definition. There is no need to ask SA2 to follow RAN2’s definition.</w:t>
      </w:r>
    </w:p>
    <w:p w14:paraId="442DFF84"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8(12/20): RAN2 to wait RAN1 on the definition of relative positioning.</w:t>
      </w:r>
    </w:p>
    <w:p w14:paraId="33B043E5"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9(13/20): Do not ask SA2 to align the use of “-assisted” with RAN2. RAN2 can tell SA2 about RAN2’s use of “-assisted”, it is up to SA2 to decide whether to align with RAN2 or not.</w:t>
      </w:r>
    </w:p>
    <w:p w14:paraId="0C297E70" w14:textId="77777777" w:rsidR="00947995" w:rsidRPr="00341B7C" w:rsidRDefault="00947995" w:rsidP="00947995">
      <w:pPr>
        <w:pStyle w:val="Doc-text2"/>
      </w:pPr>
    </w:p>
    <w:p w14:paraId="2EE444C9" w14:textId="77777777" w:rsidR="00947995" w:rsidRPr="00341B7C" w:rsidRDefault="00947995" w:rsidP="00947995">
      <w:pPr>
        <w:pStyle w:val="Doc-text2"/>
      </w:pPr>
    </w:p>
    <w:p w14:paraId="062FB268" w14:textId="77777777" w:rsidR="00947995" w:rsidRPr="00341B7C" w:rsidRDefault="00947995" w:rsidP="00947995">
      <w:pPr>
        <w:pStyle w:val="Doc-text2"/>
      </w:pPr>
      <w:r w:rsidRPr="00341B7C">
        <w:t>Proposals for discussion:</w:t>
      </w:r>
    </w:p>
    <w:p w14:paraId="6EDBFC05" w14:textId="77777777" w:rsidR="00947995" w:rsidRPr="00341B7C" w:rsidRDefault="00947995" w:rsidP="00947995">
      <w:pPr>
        <w:pStyle w:val="Doc-text2"/>
      </w:pPr>
      <w:r w:rsidRPr="00341B7C">
        <w:t xml:space="preserve">Proposal 4(14/20): RAN2 do not decide to support the role of assistant UE for now. </w:t>
      </w:r>
    </w:p>
    <w:p w14:paraId="08604D85" w14:textId="77777777" w:rsidR="00947995" w:rsidRPr="00341B7C" w:rsidRDefault="00947995" w:rsidP="00947995">
      <w:pPr>
        <w:pStyle w:val="Doc-text2"/>
      </w:pPr>
    </w:p>
    <w:p w14:paraId="718AAAF9" w14:textId="77777777" w:rsidR="00947995" w:rsidRPr="00341B7C" w:rsidRDefault="00947995" w:rsidP="00947995">
      <w:pPr>
        <w:pStyle w:val="Doc-text2"/>
      </w:pPr>
      <w:r w:rsidRPr="00341B7C">
        <w:t>Discussion:</w:t>
      </w:r>
    </w:p>
    <w:p w14:paraId="6FCE137B" w14:textId="77777777" w:rsidR="00947995" w:rsidRPr="00341B7C" w:rsidRDefault="00947995" w:rsidP="00947995">
      <w:pPr>
        <w:pStyle w:val="Doc-text2"/>
      </w:pPr>
      <w:r w:rsidRPr="00341B7C">
        <w:t>OPPO see some impact from the assistant UE in RAN2; without knowing the SL measurement is done between the two pairs of UEs, the LMF/server may not be able to determine the location.  So they think it is not transparent and would rather capture a note to study it further.</w:t>
      </w:r>
    </w:p>
    <w:p w14:paraId="4FCE4DCB" w14:textId="77777777" w:rsidR="00947995" w:rsidRPr="00341B7C" w:rsidRDefault="00947995" w:rsidP="00947995">
      <w:pPr>
        <w:pStyle w:val="Doc-text2"/>
      </w:pPr>
      <w:r w:rsidRPr="00341B7C">
        <w:t>Xiaomi think it would be good to have an FFS on this, since SA2 have asked about potential impact to RAN2.</w:t>
      </w:r>
    </w:p>
    <w:p w14:paraId="388B452E" w14:textId="77777777" w:rsidR="00947995" w:rsidRPr="00341B7C" w:rsidRDefault="00947995" w:rsidP="00947995">
      <w:pPr>
        <w:pStyle w:val="Doc-text2"/>
      </w:pPr>
      <w:r w:rsidRPr="00341B7C">
        <w:t>Intel think the problem is that companies have different views of the scenario for the assistant UE, and it would be good to check with SA2 about the applicable scenario.</w:t>
      </w:r>
    </w:p>
    <w:p w14:paraId="51E9C6C8" w14:textId="77777777" w:rsidR="00947995" w:rsidRPr="00341B7C" w:rsidRDefault="00947995" w:rsidP="00947995">
      <w:pPr>
        <w:pStyle w:val="Doc-text2"/>
      </w:pPr>
      <w:r w:rsidRPr="00341B7C">
        <w:t>Ericsson think the assistant UE could also be an anchor UE and it is not crystal clear if we need a separate definition.  They think we can come back in the next meeting.</w:t>
      </w:r>
    </w:p>
    <w:p w14:paraId="107BD507" w14:textId="77777777" w:rsidR="00947995" w:rsidRPr="00341B7C" w:rsidRDefault="00947995" w:rsidP="00947995">
      <w:pPr>
        <w:pStyle w:val="Doc-text2"/>
      </w:pPr>
      <w:r w:rsidRPr="00341B7C">
        <w:t>Huawei agree with Ericsson; they think the assistant UE role is only relevant for SA2 discussion, and for RAN2 we only need to worry about positioning between the anchor and the target.  ZTE agree.</w:t>
      </w:r>
    </w:p>
    <w:p w14:paraId="79A8365F" w14:textId="77777777" w:rsidR="00947995" w:rsidRPr="00341B7C" w:rsidRDefault="00947995" w:rsidP="00947995">
      <w:pPr>
        <w:pStyle w:val="Doc-text2"/>
      </w:pPr>
      <w:r w:rsidRPr="00341B7C">
        <w:t>CATT want to clarify that if there is no SL-PRS between two UEs, but the UEs still want to calculate their location, the scenario is out of RAN scope in Rel-18.  They understand RAN1 should be involved for such a scenario.</w:t>
      </w:r>
    </w:p>
    <w:p w14:paraId="453AC9A1" w14:textId="77777777" w:rsidR="00947995" w:rsidRPr="00341B7C" w:rsidRDefault="00947995" w:rsidP="00947995">
      <w:pPr>
        <w:pStyle w:val="Doc-text2"/>
      </w:pPr>
    </w:p>
    <w:p w14:paraId="7B560DB6"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2F58F25C"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4(14/20) (modified): RAN2 do not decide to support the role of assistant UE for now.  FFS if there is spec impact in RAN2 from the assistant UE.</w:t>
      </w:r>
    </w:p>
    <w:p w14:paraId="025674FD" w14:textId="77777777" w:rsidR="00947995" w:rsidRPr="00341B7C" w:rsidRDefault="00947995" w:rsidP="00947995">
      <w:pPr>
        <w:pStyle w:val="Doc-text2"/>
      </w:pPr>
    </w:p>
    <w:p w14:paraId="49D2BEEA" w14:textId="77777777" w:rsidR="00947995" w:rsidRPr="00341B7C" w:rsidRDefault="00947995" w:rsidP="00947995">
      <w:pPr>
        <w:pStyle w:val="Doc-text2"/>
      </w:pPr>
    </w:p>
    <w:p w14:paraId="34F2E8E8" w14:textId="77777777" w:rsidR="00947995" w:rsidRPr="00341B7C" w:rsidRDefault="00947995" w:rsidP="00947995">
      <w:pPr>
        <w:pStyle w:val="Doc-text2"/>
      </w:pPr>
      <w:r w:rsidRPr="00341B7C">
        <w:t>Proposal 6.1 (11/20): With respect to SL Positioning Server UE, RAN2 to discuss whether to support the following functionalities for SL positioning server UE, aside from location calculation functionality:</w:t>
      </w:r>
    </w:p>
    <w:p w14:paraId="65DDEB37" w14:textId="77777777" w:rsidR="00947995" w:rsidRPr="00341B7C" w:rsidRDefault="00947995" w:rsidP="00947995">
      <w:pPr>
        <w:pStyle w:val="Doc-text2"/>
      </w:pPr>
      <w:r w:rsidRPr="00341B7C">
        <w:t>-</w:t>
      </w:r>
      <w:r w:rsidRPr="00341B7C">
        <w:tab/>
        <w:t>a) : managing the overall co-ordination and scheduling of resources(9 companies)</w:t>
      </w:r>
    </w:p>
    <w:p w14:paraId="0D957C25" w14:textId="77777777" w:rsidR="00947995" w:rsidRPr="00341B7C" w:rsidRDefault="00947995" w:rsidP="00947995">
      <w:pPr>
        <w:pStyle w:val="Doc-text2"/>
      </w:pPr>
      <w:r w:rsidRPr="00341B7C">
        <w:t>-</w:t>
      </w:r>
      <w:r w:rsidRPr="00341B7C">
        <w:tab/>
        <w:t>b):  determining type and number of position methods (10 companies)</w:t>
      </w:r>
    </w:p>
    <w:p w14:paraId="3AC83EC8" w14:textId="77777777" w:rsidR="00947995" w:rsidRPr="00341B7C" w:rsidRDefault="00947995" w:rsidP="00947995">
      <w:pPr>
        <w:pStyle w:val="Doc-text2"/>
      </w:pPr>
      <w:r w:rsidRPr="00341B7C">
        <w:t>-</w:t>
      </w:r>
      <w:r w:rsidRPr="00341B7C">
        <w:tab/>
        <w:t xml:space="preserve">c): determine how many and which UEs act as anchor UEs (10 companies) </w:t>
      </w:r>
    </w:p>
    <w:p w14:paraId="2F1D3FFF" w14:textId="77777777" w:rsidR="00947995" w:rsidRPr="00341B7C" w:rsidRDefault="00947995" w:rsidP="00947995">
      <w:pPr>
        <w:pStyle w:val="Doc-text2"/>
      </w:pPr>
    </w:p>
    <w:p w14:paraId="102CDC1A" w14:textId="77777777" w:rsidR="00947995" w:rsidRPr="00341B7C" w:rsidRDefault="00947995" w:rsidP="00947995">
      <w:pPr>
        <w:pStyle w:val="Doc-text2"/>
      </w:pPr>
      <w:r w:rsidRPr="00341B7C">
        <w:t>Discussion:</w:t>
      </w:r>
    </w:p>
    <w:p w14:paraId="24048958" w14:textId="77777777" w:rsidR="00947995" w:rsidRPr="00341B7C" w:rsidRDefault="00947995" w:rsidP="00947995">
      <w:pPr>
        <w:pStyle w:val="Doc-text2"/>
      </w:pPr>
      <w:r w:rsidRPr="00341B7C">
        <w:t>Chair suggests we focus on what we can reply to SA2 without further decisions on the server UE.  Huawei agree.</w:t>
      </w:r>
    </w:p>
    <w:p w14:paraId="5D15BBC6" w14:textId="77777777" w:rsidR="00947995" w:rsidRPr="00341B7C" w:rsidRDefault="00947995" w:rsidP="00947995">
      <w:pPr>
        <w:pStyle w:val="Doc-text2"/>
      </w:pPr>
      <w:r w:rsidRPr="00341B7C">
        <w:lastRenderedPageBreak/>
        <w:t>Ericsson think we do not need to reiterate anything to SA2, because we have not identified a need for it so far.  They think coordination/scheduling between UEs can be handled by IUC defined in RAN1.  It would be OK to answer that RAN2 have not concluded.</w:t>
      </w:r>
    </w:p>
    <w:p w14:paraId="25D18DB9" w14:textId="77777777" w:rsidR="00947995" w:rsidRPr="00341B7C" w:rsidRDefault="00947995" w:rsidP="00947995">
      <w:pPr>
        <w:pStyle w:val="Doc-text2"/>
      </w:pPr>
      <w:r w:rsidRPr="00341B7C">
        <w:t>OPPO think bullet c) may overlap with SL discovery, and we may need SA2 to clarify what the output of the SL discovery procedure for positioning is.</w:t>
      </w:r>
    </w:p>
    <w:p w14:paraId="7336B02C" w14:textId="77777777" w:rsidR="00947995" w:rsidRPr="00341B7C" w:rsidRDefault="00947995" w:rsidP="00947995">
      <w:pPr>
        <w:pStyle w:val="Doc-text2"/>
      </w:pPr>
      <w:r w:rsidRPr="00341B7C">
        <w:t>Sony think this is kind of an architectural question that needs to involve SA2, but they see that some node will need to do the resource coordination, along with some node that transmits PRS and some node that measures.  They think we need to align understanding between SA2/RAN1/RAN2.  CMCC agree with Sony.</w:t>
      </w:r>
    </w:p>
    <w:p w14:paraId="14116A25" w14:textId="77777777" w:rsidR="00947995" w:rsidRPr="00341B7C" w:rsidRDefault="00947995" w:rsidP="00947995">
      <w:pPr>
        <w:pStyle w:val="Doc-text2"/>
      </w:pPr>
      <w:r w:rsidRPr="00341B7C">
        <w:t>Intel share Sony’s view that this has impact on the overall architecture and both RAN2 and SA2 need to discuss.  They think we can respond to SA2 that we have not concluded, and come back once we have a conclusion.</w:t>
      </w:r>
    </w:p>
    <w:p w14:paraId="7B21BF1E" w14:textId="77777777" w:rsidR="00947995" w:rsidRPr="00341B7C" w:rsidRDefault="00947995" w:rsidP="00947995">
      <w:pPr>
        <w:pStyle w:val="Doc-text2"/>
      </w:pPr>
      <w:r w:rsidRPr="00341B7C">
        <w:t>Xiaomi think we should not say “asked about by SA2” since it refers to a future LS.</w:t>
      </w:r>
    </w:p>
    <w:p w14:paraId="58ADCC25" w14:textId="77777777" w:rsidR="00947995" w:rsidRPr="00341B7C" w:rsidRDefault="00947995" w:rsidP="00947995">
      <w:pPr>
        <w:pStyle w:val="Doc-text2"/>
      </w:pPr>
    </w:p>
    <w:p w14:paraId="1E7D9729"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531CD310"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Indicate in the reply to SA2 that RAN2 have not concluded on the server UE functionalities but have agreed to follow SA2 decision on the definition of the server UE, and discussion continues.</w:t>
      </w:r>
    </w:p>
    <w:p w14:paraId="13D9FE7B" w14:textId="77777777" w:rsidR="00947995" w:rsidRPr="00341B7C" w:rsidRDefault="00947995" w:rsidP="00947995">
      <w:pPr>
        <w:pStyle w:val="Doc-text2"/>
      </w:pPr>
    </w:p>
    <w:p w14:paraId="2D047D37" w14:textId="77777777" w:rsidR="00947995" w:rsidRPr="00341B7C" w:rsidRDefault="00947995" w:rsidP="00947995">
      <w:pPr>
        <w:pStyle w:val="Doc-text2"/>
      </w:pPr>
      <w:r w:rsidRPr="00341B7C">
        <w:t>Proposal 6.2 (12/20): If additional functionalities are agreed for SL Positioning Server UE, send LS to SA2 to ask them to take the addition functionalities into account for defining SL Positioning Server UE.</w:t>
      </w:r>
    </w:p>
    <w:p w14:paraId="20447A3A" w14:textId="77777777" w:rsidR="00947995" w:rsidRPr="00341B7C" w:rsidRDefault="00947995" w:rsidP="00947995">
      <w:pPr>
        <w:pStyle w:val="EmailDiscussion2"/>
      </w:pPr>
    </w:p>
    <w:p w14:paraId="7E11D557" w14:textId="733C078E" w:rsidR="00947995" w:rsidRPr="00341B7C" w:rsidRDefault="00E61897" w:rsidP="00947995">
      <w:pPr>
        <w:pStyle w:val="Doc-title"/>
      </w:pPr>
      <w:hyperlink r:id="rId1009" w:history="1">
        <w:r>
          <w:rPr>
            <w:rStyle w:val="Hyperlink"/>
          </w:rPr>
          <w:t>R2-2210910</w:t>
        </w:r>
      </w:hyperlink>
      <w:r w:rsidR="00947995" w:rsidRPr="00341B7C">
        <w:tab/>
        <w:t>Reply LS on Terminology Alignment for Ranging &amp; Sidelink Positioning</w:t>
      </w:r>
      <w:r w:rsidR="00947995" w:rsidRPr="00341B7C">
        <w:tab/>
        <w:t>Xiaomi</w:t>
      </w:r>
      <w:r w:rsidR="00947995" w:rsidRPr="00341B7C">
        <w:tab/>
        <w:t>LS out</w:t>
      </w:r>
      <w:r w:rsidR="00947995" w:rsidRPr="00341B7C">
        <w:tab/>
        <w:t>Rel-18</w:t>
      </w:r>
      <w:r w:rsidR="00947995" w:rsidRPr="00341B7C">
        <w:tab/>
        <w:t>To:SA2</w:t>
      </w:r>
      <w:r w:rsidR="00947995" w:rsidRPr="00341B7C">
        <w:tab/>
        <w:t>Cc:RAN1, RAN3</w:t>
      </w:r>
    </w:p>
    <w:p w14:paraId="0D325562" w14:textId="0E6A1EDD" w:rsidR="00947995" w:rsidRPr="00341B7C" w:rsidRDefault="00947995">
      <w:pPr>
        <w:pStyle w:val="Doc-text2"/>
        <w:numPr>
          <w:ilvl w:val="0"/>
          <w:numId w:val="72"/>
        </w:numPr>
        <w:overflowPunct/>
        <w:autoSpaceDE/>
        <w:autoSpaceDN/>
        <w:adjustRightInd/>
        <w:textAlignment w:val="auto"/>
      </w:pPr>
      <w:r w:rsidRPr="00341B7C">
        <w:t xml:space="preserve">Revised in </w:t>
      </w:r>
      <w:hyperlink r:id="rId1010" w:history="1">
        <w:r w:rsidR="00E61897">
          <w:rPr>
            <w:rStyle w:val="Hyperlink"/>
          </w:rPr>
          <w:t>R2-2210982</w:t>
        </w:r>
      </w:hyperlink>
    </w:p>
    <w:p w14:paraId="5F023DEE" w14:textId="77777777" w:rsidR="00947995" w:rsidRPr="00341B7C" w:rsidRDefault="00947995" w:rsidP="00947995">
      <w:pPr>
        <w:pStyle w:val="Doc-text2"/>
      </w:pPr>
    </w:p>
    <w:p w14:paraId="740ECF8A" w14:textId="77777777" w:rsidR="00947995" w:rsidRPr="00341B7C" w:rsidRDefault="00947995" w:rsidP="00947995">
      <w:pPr>
        <w:pStyle w:val="Doc-text2"/>
      </w:pPr>
      <w:r w:rsidRPr="00341B7C">
        <w:t>Discussion:</w:t>
      </w:r>
    </w:p>
    <w:p w14:paraId="773CD98A" w14:textId="77777777" w:rsidR="00947995" w:rsidRPr="00341B7C" w:rsidRDefault="00947995" w:rsidP="00947995">
      <w:pPr>
        <w:pStyle w:val="Doc-text2"/>
      </w:pPr>
      <w:r w:rsidRPr="00341B7C">
        <w:t>Huawei think we can adjust the wording to match the agreement above.</w:t>
      </w:r>
    </w:p>
    <w:p w14:paraId="74727F70" w14:textId="77777777" w:rsidR="00947995" w:rsidRPr="00341B7C" w:rsidRDefault="00947995" w:rsidP="00947995">
      <w:pPr>
        <w:pStyle w:val="Doc-text2"/>
      </w:pPr>
      <w:r w:rsidRPr="00341B7C">
        <w:t>Ericsson are not sure what we do if RAN1 and SA2 take conflicting decisions.</w:t>
      </w:r>
    </w:p>
    <w:p w14:paraId="678FD2B6" w14:textId="77777777" w:rsidR="00947995" w:rsidRPr="00341B7C" w:rsidRDefault="00947995" w:rsidP="00947995">
      <w:pPr>
        <w:pStyle w:val="Doc-text2"/>
      </w:pPr>
      <w:r w:rsidRPr="00341B7C">
        <w:t>CATT think the LS needs an update for the agreements above.</w:t>
      </w:r>
    </w:p>
    <w:p w14:paraId="13938708" w14:textId="77777777" w:rsidR="00947995" w:rsidRPr="00341B7C" w:rsidRDefault="00947995" w:rsidP="00947995">
      <w:pPr>
        <w:pStyle w:val="Doc-text2"/>
      </w:pPr>
    </w:p>
    <w:p w14:paraId="1DAFFB80" w14:textId="1E1F5D95" w:rsidR="00947995" w:rsidRPr="00341B7C" w:rsidRDefault="00E61897" w:rsidP="00947995">
      <w:pPr>
        <w:pStyle w:val="Doc-title"/>
      </w:pPr>
      <w:hyperlink r:id="rId1011" w:history="1">
        <w:r>
          <w:rPr>
            <w:rStyle w:val="Hyperlink"/>
          </w:rPr>
          <w:t>R2-2210982</w:t>
        </w:r>
      </w:hyperlink>
      <w:r w:rsidR="00947995" w:rsidRPr="00341B7C">
        <w:tab/>
        <w:t>Reply LS on Terminology Alignment for Ranging &amp; Sidelink Positioning</w:t>
      </w:r>
      <w:r w:rsidR="00947995" w:rsidRPr="00341B7C">
        <w:tab/>
        <w:t>Xiaomi</w:t>
      </w:r>
      <w:r w:rsidR="00947995" w:rsidRPr="00341B7C">
        <w:tab/>
        <w:t>LS out</w:t>
      </w:r>
      <w:r w:rsidR="00947995" w:rsidRPr="00341B7C">
        <w:tab/>
        <w:t>Rel-18</w:t>
      </w:r>
      <w:r w:rsidR="00947995" w:rsidRPr="00341B7C">
        <w:tab/>
        <w:t>To:SA2</w:t>
      </w:r>
      <w:r w:rsidR="00947995" w:rsidRPr="00341B7C">
        <w:tab/>
        <w:t>Cc:RAN1, RAN3</w:t>
      </w:r>
    </w:p>
    <w:p w14:paraId="03501CD2" w14:textId="77777777" w:rsidR="00947995" w:rsidRPr="00341B7C" w:rsidRDefault="00947995">
      <w:pPr>
        <w:pStyle w:val="Doc-text2"/>
        <w:numPr>
          <w:ilvl w:val="0"/>
          <w:numId w:val="72"/>
        </w:numPr>
        <w:overflowPunct/>
        <w:autoSpaceDE/>
        <w:autoSpaceDN/>
        <w:adjustRightInd/>
        <w:textAlignment w:val="auto"/>
      </w:pPr>
      <w:r w:rsidRPr="00341B7C">
        <w:t>Approved</w:t>
      </w:r>
    </w:p>
    <w:p w14:paraId="336E440F" w14:textId="77777777" w:rsidR="00947995" w:rsidRPr="00341B7C" w:rsidRDefault="00947995" w:rsidP="00947995">
      <w:pPr>
        <w:pStyle w:val="Doc-text2"/>
      </w:pPr>
    </w:p>
    <w:p w14:paraId="2835CDE4" w14:textId="3008F951" w:rsidR="00947995" w:rsidRPr="00341B7C" w:rsidRDefault="00E61897" w:rsidP="00947995">
      <w:pPr>
        <w:pStyle w:val="Doc-title"/>
      </w:pPr>
      <w:hyperlink r:id="rId1012" w:history="1">
        <w:r>
          <w:rPr>
            <w:rStyle w:val="Hyperlink"/>
          </w:rPr>
          <w:t>R2-2210040</w:t>
        </w:r>
      </w:hyperlink>
      <w:r w:rsidR="00947995" w:rsidRPr="00341B7C">
        <w:tab/>
        <w:t>Discussion on Terminology alignment with SA2</w:t>
      </w:r>
      <w:r w:rsidR="00947995" w:rsidRPr="00341B7C">
        <w:tab/>
        <w:t>Xiaomi</w:t>
      </w:r>
      <w:r w:rsidR="00947995" w:rsidRPr="00341B7C">
        <w:tab/>
        <w:t>discussion</w:t>
      </w:r>
      <w:r w:rsidR="00947995" w:rsidRPr="00341B7C">
        <w:tab/>
        <w:t>Rel-18</w:t>
      </w:r>
    </w:p>
    <w:p w14:paraId="33287786" w14:textId="1C76B8B1" w:rsidR="00947995" w:rsidRPr="00341B7C" w:rsidRDefault="00E61897" w:rsidP="00947995">
      <w:pPr>
        <w:pStyle w:val="Doc-title"/>
      </w:pPr>
      <w:hyperlink r:id="rId1013" w:history="1">
        <w:r>
          <w:rPr>
            <w:rStyle w:val="Hyperlink"/>
          </w:rPr>
          <w:t>R2-2210041</w:t>
        </w:r>
      </w:hyperlink>
      <w:r w:rsidR="00947995" w:rsidRPr="00341B7C">
        <w:tab/>
        <w:t>Draft Reply LS on Terminology Alignment for Ranging &amp; Sidelink Positioning</w:t>
      </w:r>
      <w:r w:rsidR="00947995" w:rsidRPr="00341B7C">
        <w:tab/>
        <w:t>Xiaomi</w:t>
      </w:r>
      <w:r w:rsidR="00947995" w:rsidRPr="00341B7C">
        <w:tab/>
        <w:t>LS out</w:t>
      </w:r>
      <w:r w:rsidR="00947995" w:rsidRPr="00341B7C">
        <w:tab/>
        <w:t>Rel-18</w:t>
      </w:r>
      <w:r w:rsidR="00947995" w:rsidRPr="00341B7C">
        <w:tab/>
        <w:t>To:SA2</w:t>
      </w:r>
      <w:r w:rsidR="00947995" w:rsidRPr="00341B7C">
        <w:tab/>
        <w:t>Cc:RAN1, RAN3</w:t>
      </w:r>
    </w:p>
    <w:p w14:paraId="327E2566" w14:textId="1129EDD6" w:rsidR="00947995" w:rsidRPr="00341B7C" w:rsidRDefault="00E61897" w:rsidP="00947995">
      <w:pPr>
        <w:pStyle w:val="Doc-title"/>
      </w:pPr>
      <w:hyperlink r:id="rId1014" w:history="1">
        <w:r>
          <w:rPr>
            <w:rStyle w:val="Hyperlink"/>
          </w:rPr>
          <w:t>R2-2209402</w:t>
        </w:r>
      </w:hyperlink>
      <w:r w:rsidR="00947995" w:rsidRPr="00341B7C">
        <w:tab/>
        <w:t>Draft Reply LS on Terminology Alignment for Ranging/Sidelink Positioning</w:t>
      </w:r>
      <w:r w:rsidR="00947995" w:rsidRPr="00341B7C">
        <w:tab/>
        <w:t>CATT</w:t>
      </w:r>
      <w:r w:rsidR="00947995" w:rsidRPr="00341B7C">
        <w:tab/>
        <w:t>LS out</w:t>
      </w:r>
      <w:r w:rsidR="00947995" w:rsidRPr="00341B7C">
        <w:tab/>
        <w:t>Rel-18</w:t>
      </w:r>
      <w:r w:rsidR="00947995" w:rsidRPr="00341B7C">
        <w:tab/>
        <w:t>FS_NR_pos_enh2</w:t>
      </w:r>
      <w:r w:rsidR="00947995" w:rsidRPr="00341B7C">
        <w:tab/>
        <w:t>To:SA2</w:t>
      </w:r>
      <w:r w:rsidR="00947995" w:rsidRPr="00341B7C">
        <w:tab/>
        <w:t>Cc:RAN1, RAN3</w:t>
      </w:r>
    </w:p>
    <w:p w14:paraId="163B4C70" w14:textId="77777777" w:rsidR="00BC6C0E" w:rsidRPr="00341B7C" w:rsidRDefault="00BC6C0E" w:rsidP="00BC6C0E">
      <w:pPr>
        <w:pStyle w:val="Doc-text2"/>
      </w:pPr>
    </w:p>
    <w:p w14:paraId="01A49751" w14:textId="77777777" w:rsidR="00947995" w:rsidRPr="00341B7C" w:rsidRDefault="00947995" w:rsidP="00947995">
      <w:pPr>
        <w:pStyle w:val="Doc-text2"/>
      </w:pPr>
    </w:p>
    <w:p w14:paraId="224DB80C" w14:textId="77777777" w:rsidR="00947995" w:rsidRPr="00341B7C" w:rsidRDefault="00947995" w:rsidP="00947995">
      <w:pPr>
        <w:pStyle w:val="Heading3"/>
      </w:pPr>
      <w:bookmarkStart w:id="252" w:name="_Toc119259457"/>
      <w:r w:rsidRPr="00341B7C">
        <w:t>8.2.2</w:t>
      </w:r>
      <w:r w:rsidRPr="00341B7C">
        <w:tab/>
        <w:t>Sidelink positioning</w:t>
      </w:r>
      <w:bookmarkEnd w:id="252"/>
    </w:p>
    <w:p w14:paraId="1A9A71FD" w14:textId="77777777" w:rsidR="00947995" w:rsidRPr="00341B7C" w:rsidRDefault="00947995" w:rsidP="00947995">
      <w:pPr>
        <w:pStyle w:val="Comments"/>
      </w:pPr>
      <w:r w:rsidRPr="00341B7C">
        <w:t>Study of positioning architecture and signalling procedures (e.g. configuration, measurement reporting, etc) to enable sidelink positioning covering both UE based and network based positioning.  Considering relative positioning, ranging and absolute positioning.</w:t>
      </w:r>
    </w:p>
    <w:p w14:paraId="3213BCC8" w14:textId="77777777" w:rsidR="00947995" w:rsidRPr="00341B7C" w:rsidRDefault="00947995" w:rsidP="00947995">
      <w:pPr>
        <w:pStyle w:val="Comments"/>
      </w:pPr>
    </w:p>
    <w:p w14:paraId="3A3E19E3" w14:textId="77777777" w:rsidR="00947995" w:rsidRPr="00341B7C" w:rsidRDefault="00947995" w:rsidP="00947995">
      <w:pPr>
        <w:pStyle w:val="Comments"/>
      </w:pPr>
      <w:r w:rsidRPr="00341B7C">
        <w:t>Email discussion report</w:t>
      </w:r>
    </w:p>
    <w:p w14:paraId="7B73F7C2" w14:textId="2C980E51" w:rsidR="00947995" w:rsidRPr="00341B7C" w:rsidRDefault="00E61897" w:rsidP="00947995">
      <w:pPr>
        <w:pStyle w:val="Doc-title"/>
      </w:pPr>
      <w:hyperlink r:id="rId1015" w:history="1">
        <w:r>
          <w:rPr>
            <w:rStyle w:val="Hyperlink"/>
          </w:rPr>
          <w:t>R2-2209607</w:t>
        </w:r>
      </w:hyperlink>
      <w:r w:rsidR="00947995" w:rsidRPr="00341B7C">
        <w:tab/>
        <w:t>Report of email discussion 406 on sidelink</w:t>
      </w:r>
      <w:r w:rsidR="00947995" w:rsidRPr="00341B7C">
        <w:tab/>
        <w:t>Intel Corporation</w:t>
      </w:r>
      <w:r w:rsidR="00947995" w:rsidRPr="00341B7C">
        <w:tab/>
        <w:t>discussion</w:t>
      </w:r>
      <w:r w:rsidR="00947995" w:rsidRPr="00341B7C">
        <w:tab/>
        <w:t>Rel-18</w:t>
      </w:r>
      <w:r w:rsidR="00947995" w:rsidRPr="00341B7C">
        <w:tab/>
        <w:t>FS_NR_pos_enh2</w:t>
      </w:r>
      <w:r w:rsidR="00947995" w:rsidRPr="00341B7C">
        <w:tab/>
        <w:t>Late</w:t>
      </w:r>
    </w:p>
    <w:p w14:paraId="2AF4D15A" w14:textId="77777777" w:rsidR="00947995" w:rsidRPr="00341B7C" w:rsidRDefault="00947995" w:rsidP="00947995">
      <w:pPr>
        <w:pStyle w:val="Doc-text2"/>
      </w:pPr>
    </w:p>
    <w:p w14:paraId="0D10378D" w14:textId="77777777" w:rsidR="00947995" w:rsidRPr="00341B7C" w:rsidRDefault="00947995" w:rsidP="00947995">
      <w:pPr>
        <w:pStyle w:val="Doc-text2"/>
      </w:pPr>
      <w:r w:rsidRPr="00341B7C">
        <w:t>Proposal 1: For sidelink positioning procedures between UE and LMF for the case of hybrid (Uu + PC5) based positioning in case of in-coverage, RAN2 is proposed to discuss and select between the following options:</w:t>
      </w:r>
    </w:p>
    <w:p w14:paraId="422FC522" w14:textId="77777777" w:rsidR="00947995" w:rsidRPr="00341B7C" w:rsidRDefault="00947995" w:rsidP="00947995">
      <w:pPr>
        <w:pStyle w:val="Doc-text2"/>
      </w:pPr>
      <w:r w:rsidRPr="00341B7C">
        <w:t>1.</w:t>
      </w:r>
      <w:r w:rsidRPr="00341B7C">
        <w:tab/>
        <w:t>Extension of LPP, whereby new signaling shall be defined to support hybrid Uu and PC5 based positioning, i.e. extend the existing LPP to support sidelink based positioning between UE and LMF</w:t>
      </w:r>
    </w:p>
    <w:p w14:paraId="3DAA89EF" w14:textId="77777777" w:rsidR="00947995" w:rsidRPr="00341B7C" w:rsidRDefault="00947995" w:rsidP="00947995">
      <w:pPr>
        <w:pStyle w:val="Doc-text2"/>
      </w:pPr>
      <w:r w:rsidRPr="00341B7C">
        <w:t>2.</w:t>
      </w:r>
      <w:r w:rsidRPr="00341B7C">
        <w:tab/>
        <w:t xml:space="preserve">Enhancement of LPP whereby SLPP/RSPP signaling can be transported within LPP transparently, i.e. use the newly defined SLPP/RSPP to support sidelink based positioning and </w:t>
      </w:r>
      <w:r w:rsidRPr="00341B7C">
        <w:lastRenderedPageBreak/>
        <w:t>use the existing LPP to support Uu based positioning; and the SLPP/RSPP is carried as a container in LPP</w:t>
      </w:r>
    </w:p>
    <w:p w14:paraId="527A74D5" w14:textId="77777777" w:rsidR="00947995" w:rsidRPr="00341B7C" w:rsidRDefault="00947995" w:rsidP="00947995">
      <w:pPr>
        <w:pStyle w:val="Doc-text2"/>
      </w:pPr>
    </w:p>
    <w:p w14:paraId="3EE0F582" w14:textId="77777777" w:rsidR="00947995" w:rsidRPr="00341B7C" w:rsidRDefault="00947995" w:rsidP="00947995">
      <w:pPr>
        <w:pStyle w:val="Doc-text2"/>
      </w:pPr>
      <w:r w:rsidRPr="00341B7C">
        <w:t>Discussion:</w:t>
      </w:r>
    </w:p>
    <w:p w14:paraId="573745CE" w14:textId="77777777" w:rsidR="00947995" w:rsidRPr="00341B7C" w:rsidRDefault="00947995" w:rsidP="00947995">
      <w:pPr>
        <w:pStyle w:val="Doc-text2"/>
      </w:pPr>
      <w:r w:rsidRPr="00341B7C">
        <w:t>Xiaomi prefer option 1 and see the extension as easy since LPP is structured per positioning method; they think option 2 will have more signalling overhead.</w:t>
      </w:r>
    </w:p>
    <w:p w14:paraId="7E7DD7E8" w14:textId="77777777" w:rsidR="00947995" w:rsidRPr="00341B7C" w:rsidRDefault="00947995" w:rsidP="00947995">
      <w:pPr>
        <w:pStyle w:val="Doc-text2"/>
      </w:pPr>
      <w:r w:rsidRPr="00341B7C">
        <w:t>CATT think that for the hybrid case, the LMF is involved anyway, but option 2 can be a baseline for in-coverage cases.  They see a lot of impact to LPP from extending it as in option 1, because it creates dependency between LPP and SLPP/RSPP.</w:t>
      </w:r>
    </w:p>
    <w:p w14:paraId="3CD0EAF3" w14:textId="77777777" w:rsidR="00947995" w:rsidRPr="00341B7C" w:rsidRDefault="00947995" w:rsidP="00947995">
      <w:pPr>
        <w:pStyle w:val="Doc-text2"/>
      </w:pPr>
      <w:r w:rsidRPr="00341B7C">
        <w:t>Qualcomm do not see why the option of using SLPP/RSPP between the UE and the LMF is omitted; they agree with CATT that option 1 is the least preferred, and they see this as repeating a mistake from Rel-13 where we migrated material from LPPe into LPP and created a big code footprint needlessly.  They find option 2 acceptable (similar to LPPe), but think it still has the disadvantage that you have to support LPP for SL-only devices (more related to P2).  They do not see why we should have different solutions for different coverage scenarios, but in any case they do not think we need to agree now; we can develop SLPP/RSPP and look at what the options would imply in practice.</w:t>
      </w:r>
    </w:p>
    <w:p w14:paraId="35D235EF" w14:textId="77777777" w:rsidR="00947995" w:rsidRPr="00341B7C" w:rsidRDefault="00947995" w:rsidP="00947995">
      <w:pPr>
        <w:pStyle w:val="Doc-text2"/>
      </w:pPr>
      <w:r w:rsidRPr="00341B7C">
        <w:t>Huawei note that this proposal is for the hybrid case only, so they understand that LPP will need to be supported, and in this case the most efficient way would be to introduce a container and avoid duplicated signalling.  However, on the PC5-only case (P2), they agree with Qualcomm that the UE should not have to support LPP.</w:t>
      </w:r>
    </w:p>
    <w:p w14:paraId="5C6BDA81" w14:textId="77777777" w:rsidR="00947995" w:rsidRPr="00341B7C" w:rsidRDefault="00947995" w:rsidP="00947995">
      <w:pPr>
        <w:pStyle w:val="Doc-text2"/>
      </w:pPr>
      <w:r w:rsidRPr="00341B7C">
        <w:t>Chair wonders if we should have divergence between the hybrid and PC5-only cases.</w:t>
      </w:r>
    </w:p>
    <w:p w14:paraId="30AA680C" w14:textId="77777777" w:rsidR="00947995" w:rsidRPr="00341B7C" w:rsidRDefault="00947995" w:rsidP="00947995">
      <w:pPr>
        <w:pStyle w:val="Doc-text2"/>
      </w:pPr>
      <w:r w:rsidRPr="00341B7C">
        <w:t>Lenovo agree with Qualcomm that we do not need to decide on signalling details in the study phase; we need to see what kind of parameters need to be signalled and then decide what option makes sense.  For the study we can acknowledge that the options have pros and cons, and they can be considered during the WI phase.</w:t>
      </w:r>
    </w:p>
    <w:p w14:paraId="14665E64" w14:textId="77777777" w:rsidR="00947995" w:rsidRPr="00341B7C" w:rsidRDefault="00947995" w:rsidP="00947995">
      <w:pPr>
        <w:pStyle w:val="Doc-text2"/>
      </w:pPr>
      <w:r w:rsidRPr="00341B7C">
        <w:t xml:space="preserve">OPPO think option 2 is weird: Conventionally, when a container is used, it is not opened by the receiving entity, as with the gNB forwarding the LPP container transparently.  They also wonder why we would not support option 1 with SL positioning as a new method. The </w:t>
      </w:r>
    </w:p>
    <w:p w14:paraId="363FE77D" w14:textId="77777777" w:rsidR="00947995" w:rsidRPr="00341B7C" w:rsidRDefault="00947995" w:rsidP="00947995">
      <w:pPr>
        <w:pStyle w:val="Doc-text2"/>
      </w:pPr>
      <w:r w:rsidRPr="00341B7C">
        <w:t>Ericsson can agree to down-select in the normative phase.  From the network side, they see the hybrid and PC5-only cases as somewhat the same; the question is whether the LMF should support SLPP/RSPP at all.  So they prefer option 1 and see containerisation as a bit complicated.</w:t>
      </w:r>
    </w:p>
    <w:p w14:paraId="4CA072FD" w14:textId="77777777" w:rsidR="00947995" w:rsidRPr="00341B7C" w:rsidRDefault="00947995" w:rsidP="00947995">
      <w:pPr>
        <w:pStyle w:val="Doc-text2"/>
      </w:pPr>
      <w:r w:rsidRPr="00341B7C">
        <w:t>OPPO, Apple, and MediaTek agree to down-select in the normative phase.</w:t>
      </w:r>
    </w:p>
    <w:p w14:paraId="42681FD0" w14:textId="77777777" w:rsidR="00947995" w:rsidRPr="00341B7C" w:rsidRDefault="00947995" w:rsidP="00947995">
      <w:pPr>
        <w:pStyle w:val="Doc-text2"/>
      </w:pPr>
      <w:r w:rsidRPr="00341B7C">
        <w:t>Apple wonder about other options such as supporting SLPP/RSPP to the LMF in this case.  Xiaomi also have sympathy for this suggestion.</w:t>
      </w:r>
    </w:p>
    <w:p w14:paraId="2F99487A" w14:textId="77777777" w:rsidR="00947995" w:rsidRPr="00341B7C" w:rsidRDefault="00947995" w:rsidP="00947995">
      <w:pPr>
        <w:pStyle w:val="Doc-text2"/>
      </w:pPr>
      <w:r w:rsidRPr="00341B7C">
        <w:t>Vodafone are OK to select in the WI phase, but in general, they think that the dependencies between the protocols have to be justified, so they would prefer the container in option 2.</w:t>
      </w:r>
    </w:p>
    <w:p w14:paraId="267E48F6" w14:textId="77777777" w:rsidR="00947995" w:rsidRPr="00341B7C" w:rsidRDefault="00947995" w:rsidP="00947995">
      <w:pPr>
        <w:pStyle w:val="Doc-text2"/>
      </w:pPr>
    </w:p>
    <w:p w14:paraId="55C1DAA2" w14:textId="77777777" w:rsidR="00947995" w:rsidRPr="00341B7C" w:rsidRDefault="00947995" w:rsidP="00947995">
      <w:pPr>
        <w:pStyle w:val="Doc-text2"/>
      </w:pPr>
      <w:r w:rsidRPr="00341B7C">
        <w:t>Proposal 2: For sidelink positioning procedures between UE and LMF for the case of PC5-only based positioning in case of in-coverage, RAN2 is proposed to discuss and select between the following options:</w:t>
      </w:r>
    </w:p>
    <w:p w14:paraId="08ED6DD1" w14:textId="77777777" w:rsidR="00947995" w:rsidRPr="00341B7C" w:rsidRDefault="00947995" w:rsidP="00947995">
      <w:pPr>
        <w:pStyle w:val="Doc-text2"/>
      </w:pPr>
      <w:r w:rsidRPr="00341B7C">
        <w:t>1.</w:t>
      </w:r>
      <w:r w:rsidRPr="00341B7C">
        <w:tab/>
        <w:t>Extension of LPP, whereby new signaling shall be defined to support PC5 based positioning, i.e., extend the existing LPP to support sidelink based positioning between UE and LMF</w:t>
      </w:r>
    </w:p>
    <w:p w14:paraId="179AB329" w14:textId="77777777" w:rsidR="00947995" w:rsidRPr="00341B7C" w:rsidRDefault="00947995" w:rsidP="00947995">
      <w:pPr>
        <w:pStyle w:val="Doc-text2"/>
      </w:pPr>
      <w:r w:rsidRPr="00341B7C">
        <w:t>2.</w:t>
      </w:r>
      <w:r w:rsidRPr="00341B7C">
        <w:tab/>
        <w:t>Enhancement of LPP whereby SLPP/RSPP signaling can be transported within LPP transparently, i.e. use the newly defined SLPP/RSPP to support sidelink based positioning and SLPP/RSPP signaling is carried as a container in LPP</w:t>
      </w:r>
    </w:p>
    <w:p w14:paraId="24D7E345" w14:textId="77777777" w:rsidR="00947995" w:rsidRPr="00341B7C" w:rsidRDefault="00947995" w:rsidP="00947995">
      <w:pPr>
        <w:pStyle w:val="Doc-text2"/>
      </w:pPr>
    </w:p>
    <w:p w14:paraId="09368A76"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0C6A93C8"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Protocol options between UE and LMF for hybrid PC5+Uu positioning and PC5-only positioning in-coverage are studied and RAN2 will down-select during normative work.</w:t>
      </w:r>
    </w:p>
    <w:p w14:paraId="6FB41AFF"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1.</w:t>
      </w:r>
      <w:r w:rsidRPr="00341B7C">
        <w:tab/>
        <w:t>Extension of LPP, whereby new signaling shall be defined to support hybrid Uu and PC5 based positioning, i.e. extend the existing LPP to support sidelink based positioning between UE and LMF</w:t>
      </w:r>
    </w:p>
    <w:p w14:paraId="6B7CA371"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2.</w:t>
      </w:r>
      <w:r w:rsidRPr="00341B7C">
        <w:tab/>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14:paraId="27971B2A"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3.</w:t>
      </w:r>
      <w:r w:rsidRPr="00341B7C">
        <w:tab/>
        <w:t>Use of SLPP/RSPP between the UE and the LMF</w:t>
      </w:r>
    </w:p>
    <w:p w14:paraId="6AF9F07F" w14:textId="77777777" w:rsidR="00947995" w:rsidRPr="00341B7C" w:rsidRDefault="00947995" w:rsidP="00947995">
      <w:pPr>
        <w:pStyle w:val="Doc-text2"/>
      </w:pPr>
    </w:p>
    <w:p w14:paraId="4BBECEE6" w14:textId="77777777" w:rsidR="00947995" w:rsidRPr="00341B7C" w:rsidRDefault="00947995" w:rsidP="00947995">
      <w:pPr>
        <w:pStyle w:val="Doc-text2"/>
      </w:pPr>
    </w:p>
    <w:p w14:paraId="72143E18" w14:textId="77777777" w:rsidR="00947995" w:rsidRPr="00341B7C" w:rsidRDefault="00947995" w:rsidP="00947995">
      <w:pPr>
        <w:pStyle w:val="Doc-text2"/>
      </w:pPr>
      <w:r w:rsidRPr="00341B7C">
        <w:lastRenderedPageBreak/>
        <w:t>Proposal 3: In order to enable sidelink positioning, SLPP/RSPP shall support at least the following functionalities:</w:t>
      </w:r>
    </w:p>
    <w:p w14:paraId="0D9F182E" w14:textId="77777777" w:rsidR="00947995" w:rsidRPr="00341B7C" w:rsidRDefault="00947995" w:rsidP="00947995">
      <w:pPr>
        <w:pStyle w:val="Doc-text2"/>
      </w:pPr>
      <w:r w:rsidRPr="00341B7C">
        <w:t>1.</w:t>
      </w:r>
      <w:r w:rsidRPr="00341B7C">
        <w:tab/>
        <w:t>SL Positioning Capability Transfer</w:t>
      </w:r>
    </w:p>
    <w:p w14:paraId="2B6F611F" w14:textId="77777777" w:rsidR="00947995" w:rsidRPr="00341B7C" w:rsidRDefault="00947995" w:rsidP="00947995">
      <w:pPr>
        <w:pStyle w:val="Doc-text2"/>
      </w:pPr>
      <w:r w:rsidRPr="00341B7C">
        <w:t>2.</w:t>
      </w:r>
      <w:r w:rsidRPr="00341B7C">
        <w:tab/>
        <w:t>SL Positioning Assistance Data exchange</w:t>
      </w:r>
    </w:p>
    <w:p w14:paraId="6AEDB5E1" w14:textId="77777777" w:rsidR="00947995" w:rsidRPr="00341B7C" w:rsidRDefault="00947995" w:rsidP="00947995">
      <w:pPr>
        <w:pStyle w:val="Doc-text2"/>
      </w:pPr>
      <w:r w:rsidRPr="00341B7C">
        <w:t>3.</w:t>
      </w:r>
      <w:r w:rsidRPr="00341B7C">
        <w:tab/>
        <w:t>SL Location Information Transfer</w:t>
      </w:r>
    </w:p>
    <w:p w14:paraId="3C676DDA" w14:textId="77777777" w:rsidR="00947995" w:rsidRPr="00341B7C" w:rsidRDefault="00947995" w:rsidP="00947995">
      <w:pPr>
        <w:pStyle w:val="Doc-text2"/>
      </w:pPr>
      <w:r w:rsidRPr="00341B7C">
        <w:t>4.</w:t>
      </w:r>
      <w:r w:rsidRPr="00341B7C">
        <w:tab/>
        <w:t>Error handling</w:t>
      </w:r>
    </w:p>
    <w:p w14:paraId="66EE1A70" w14:textId="77777777" w:rsidR="00947995" w:rsidRPr="00341B7C" w:rsidRDefault="00947995" w:rsidP="00947995">
      <w:pPr>
        <w:pStyle w:val="Doc-text2"/>
      </w:pPr>
      <w:r w:rsidRPr="00341B7C">
        <w:t>5.</w:t>
      </w:r>
      <w:r w:rsidRPr="00341B7C">
        <w:tab/>
        <w:t>Abort</w:t>
      </w:r>
    </w:p>
    <w:p w14:paraId="57791726" w14:textId="77777777" w:rsidR="00947995" w:rsidRPr="00341B7C" w:rsidRDefault="00947995" w:rsidP="00947995">
      <w:pPr>
        <w:pStyle w:val="Doc-text2"/>
      </w:pPr>
    </w:p>
    <w:p w14:paraId="5B79EC30" w14:textId="77777777" w:rsidR="00947995" w:rsidRPr="00341B7C" w:rsidRDefault="00947995" w:rsidP="00947995">
      <w:pPr>
        <w:pStyle w:val="Doc-text2"/>
      </w:pPr>
      <w:r w:rsidRPr="00341B7C">
        <w:t>Discussion:</w:t>
      </w:r>
    </w:p>
    <w:p w14:paraId="6F66D00A" w14:textId="77777777" w:rsidR="00947995" w:rsidRPr="00341B7C" w:rsidRDefault="00947995" w:rsidP="00947995">
      <w:pPr>
        <w:pStyle w:val="Doc-text2"/>
      </w:pPr>
      <w:r w:rsidRPr="00341B7C">
        <w:t>Samsung support the proposal.</w:t>
      </w:r>
    </w:p>
    <w:p w14:paraId="56481155" w14:textId="77777777" w:rsidR="00947995" w:rsidRPr="00341B7C" w:rsidRDefault="00947995" w:rsidP="00947995">
      <w:pPr>
        <w:pStyle w:val="Doc-text2"/>
      </w:pPr>
      <w:r w:rsidRPr="00341B7C">
        <w:t>Ericsson think it is fine to capture this, but they do not want to move into the “server UE” paradigm.</w:t>
      </w:r>
    </w:p>
    <w:p w14:paraId="25CDD3E8" w14:textId="77777777" w:rsidR="00947995" w:rsidRPr="00341B7C" w:rsidRDefault="00947995" w:rsidP="00947995">
      <w:pPr>
        <w:pStyle w:val="Doc-text2"/>
      </w:pPr>
      <w:r w:rsidRPr="00341B7C">
        <w:t>ZTE are fine with the proposal but would like to clarify whether items 2 and 3 require both the “request” and “provide” messages.</w:t>
      </w:r>
    </w:p>
    <w:p w14:paraId="64471F94" w14:textId="77777777" w:rsidR="00947995" w:rsidRPr="00341B7C" w:rsidRDefault="00947995" w:rsidP="00947995">
      <w:pPr>
        <w:pStyle w:val="Doc-text2"/>
      </w:pPr>
    </w:p>
    <w:p w14:paraId="179368BB"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0D2579FF"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3 (modified): In order to enable sidelink positioning, SLPP/RSPP shall support at least the following functionalities:</w:t>
      </w:r>
    </w:p>
    <w:p w14:paraId="71C5D79E"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1.</w:t>
      </w:r>
      <w:r w:rsidRPr="00341B7C">
        <w:tab/>
        <w:t>SL Positioning Capability Transfer</w:t>
      </w:r>
    </w:p>
    <w:p w14:paraId="4DEDBA24"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2.</w:t>
      </w:r>
      <w:r w:rsidRPr="00341B7C">
        <w:tab/>
        <w:t>SL Positioning Assistance Data exchange</w:t>
      </w:r>
    </w:p>
    <w:p w14:paraId="340AC6BA"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3.</w:t>
      </w:r>
      <w:r w:rsidRPr="00341B7C">
        <w:tab/>
        <w:t>SL Location Information Transfer</w:t>
      </w:r>
    </w:p>
    <w:p w14:paraId="1C76AAA2"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4.</w:t>
      </w:r>
      <w:r w:rsidRPr="00341B7C">
        <w:tab/>
        <w:t>Error handling</w:t>
      </w:r>
    </w:p>
    <w:p w14:paraId="0F7CD342"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5.</w:t>
      </w:r>
      <w:r w:rsidRPr="00341B7C">
        <w:tab/>
        <w:t>Abort</w:t>
      </w:r>
    </w:p>
    <w:p w14:paraId="42C14C9D"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This agreement does not imply any specific signalling structure.</w:t>
      </w:r>
    </w:p>
    <w:p w14:paraId="0CA50160" w14:textId="77777777" w:rsidR="00947995" w:rsidRPr="00341B7C" w:rsidRDefault="00947995" w:rsidP="00947995">
      <w:pPr>
        <w:pStyle w:val="Doc-text2"/>
      </w:pPr>
    </w:p>
    <w:p w14:paraId="3132674A" w14:textId="77777777" w:rsidR="00947995" w:rsidRPr="00341B7C" w:rsidRDefault="00947995" w:rsidP="00947995">
      <w:pPr>
        <w:pStyle w:val="Doc-text2"/>
      </w:pPr>
      <w:r w:rsidRPr="00341B7C">
        <w:t>Proposal 4: At least the following procedures shall be defined for SLPP/RSPP using corresponding LPP procedures (and associated signaling) as baseline:</w:t>
      </w:r>
    </w:p>
    <w:p w14:paraId="75B14A30" w14:textId="77777777" w:rsidR="00947995" w:rsidRPr="00341B7C" w:rsidRDefault="00947995" w:rsidP="00947995">
      <w:pPr>
        <w:pStyle w:val="Doc-text2"/>
      </w:pPr>
      <w:r w:rsidRPr="00341B7C">
        <w:t>1.</w:t>
      </w:r>
      <w:r w:rsidRPr="00341B7C">
        <w:tab/>
        <w:t xml:space="preserve">SLPP Capability Transfer procedure </w:t>
      </w:r>
    </w:p>
    <w:p w14:paraId="2D77F825" w14:textId="77777777" w:rsidR="00947995" w:rsidRPr="00341B7C" w:rsidRDefault="00947995" w:rsidP="00947995">
      <w:pPr>
        <w:pStyle w:val="Doc-text2"/>
      </w:pPr>
      <w:r w:rsidRPr="00341B7C">
        <w:t>2.</w:t>
      </w:r>
      <w:r w:rsidRPr="00341B7C">
        <w:tab/>
        <w:t xml:space="preserve">SLPP Assistance Data Transfer procedure </w:t>
      </w:r>
    </w:p>
    <w:p w14:paraId="6E775BB6" w14:textId="77777777" w:rsidR="00947995" w:rsidRPr="00341B7C" w:rsidRDefault="00947995" w:rsidP="00947995">
      <w:pPr>
        <w:pStyle w:val="Doc-text2"/>
      </w:pPr>
      <w:r w:rsidRPr="00341B7C">
        <w:t>3.</w:t>
      </w:r>
      <w:r w:rsidRPr="00341B7C">
        <w:tab/>
        <w:t>SLPP Location Information Transfer procedure</w:t>
      </w:r>
    </w:p>
    <w:p w14:paraId="74063EC3" w14:textId="77777777" w:rsidR="00947995" w:rsidRPr="00341B7C" w:rsidRDefault="00947995" w:rsidP="00947995">
      <w:pPr>
        <w:pStyle w:val="Doc-text2"/>
      </w:pPr>
      <w:r w:rsidRPr="00341B7C">
        <w:t>4.</w:t>
      </w:r>
      <w:r w:rsidRPr="00341B7C">
        <w:tab/>
        <w:t>Error handling</w:t>
      </w:r>
    </w:p>
    <w:p w14:paraId="2EA2C38A" w14:textId="77777777" w:rsidR="00947995" w:rsidRPr="00341B7C" w:rsidRDefault="00947995" w:rsidP="00947995">
      <w:pPr>
        <w:pStyle w:val="Doc-text2"/>
      </w:pPr>
      <w:r w:rsidRPr="00341B7C">
        <w:t>5.</w:t>
      </w:r>
      <w:r w:rsidRPr="00341B7C">
        <w:tab/>
        <w:t>Abort</w:t>
      </w:r>
    </w:p>
    <w:p w14:paraId="353452FC" w14:textId="77777777" w:rsidR="00947995" w:rsidRPr="00341B7C" w:rsidRDefault="00947995" w:rsidP="00947995">
      <w:pPr>
        <w:pStyle w:val="Doc-text2"/>
      </w:pPr>
    </w:p>
    <w:p w14:paraId="33605CD2" w14:textId="77777777" w:rsidR="00947995" w:rsidRPr="00341B7C" w:rsidRDefault="00947995" w:rsidP="00947995">
      <w:pPr>
        <w:pStyle w:val="Doc-text2"/>
      </w:pPr>
      <w:r w:rsidRPr="00341B7C">
        <w:t>Discussion:</w:t>
      </w:r>
    </w:p>
    <w:p w14:paraId="12D5C4E0" w14:textId="77777777" w:rsidR="00947995" w:rsidRPr="00341B7C" w:rsidRDefault="00947995" w:rsidP="00947995">
      <w:pPr>
        <w:pStyle w:val="Doc-text2"/>
      </w:pPr>
      <w:r w:rsidRPr="00341B7C">
        <w:t>ZTE are not sure if request and response are required for all cases.</w:t>
      </w:r>
    </w:p>
    <w:p w14:paraId="2DEE7E06" w14:textId="77777777" w:rsidR="00947995" w:rsidRPr="00341B7C" w:rsidRDefault="00947995" w:rsidP="00947995">
      <w:pPr>
        <w:pStyle w:val="Doc-text2"/>
      </w:pPr>
      <w:r w:rsidRPr="00341B7C">
        <w:t>vivo think the “baseline” terminology is ambiguous, and they think the detailed signalling can be discussed in normative phase.</w:t>
      </w:r>
    </w:p>
    <w:p w14:paraId="31656BF2" w14:textId="77777777" w:rsidR="00947995" w:rsidRPr="00341B7C" w:rsidRDefault="00947995" w:rsidP="00947995">
      <w:pPr>
        <w:pStyle w:val="Doc-text2"/>
      </w:pPr>
      <w:r w:rsidRPr="00341B7C">
        <w:t>Qualcomm would also be OK to discuss this in WI phase, but they understand in the end we will have solicited and unsolicited procedures depending on the needed functionality.</w:t>
      </w:r>
    </w:p>
    <w:p w14:paraId="1AEAEC7F" w14:textId="77777777" w:rsidR="00947995" w:rsidRPr="00341B7C" w:rsidRDefault="00947995" w:rsidP="00947995">
      <w:pPr>
        <w:pStyle w:val="Doc-text2"/>
      </w:pPr>
    </w:p>
    <w:p w14:paraId="417F85D9" w14:textId="77777777" w:rsidR="00947995" w:rsidRPr="00341B7C" w:rsidRDefault="00947995" w:rsidP="00947995">
      <w:pPr>
        <w:pStyle w:val="Doc-text2"/>
      </w:pPr>
      <w:r w:rsidRPr="00341B7C">
        <w:t>Proposal 5: Unicast/one-to-one operation is assumed as baseline for exchange of sidelink positioning signaling.</w:t>
      </w:r>
    </w:p>
    <w:p w14:paraId="543EBB22" w14:textId="77777777" w:rsidR="00947995" w:rsidRPr="00341B7C" w:rsidRDefault="00947995" w:rsidP="00947995">
      <w:pPr>
        <w:pStyle w:val="Doc-text2"/>
      </w:pPr>
      <w:r w:rsidRPr="00341B7C">
        <w:t>Proposal 6: RAN2 shall focus on applicability of at least the following positioning signaling for groupcast/broadcast (in addition to unicast). FFS the specific use case and any security aspects:</w:t>
      </w:r>
    </w:p>
    <w:p w14:paraId="059DF760" w14:textId="77777777" w:rsidR="00947995" w:rsidRPr="00341B7C" w:rsidRDefault="00947995" w:rsidP="00947995">
      <w:pPr>
        <w:pStyle w:val="Doc-text2"/>
      </w:pPr>
      <w:r w:rsidRPr="00341B7C">
        <w:t>•</w:t>
      </w:r>
      <w:r w:rsidRPr="00341B7C">
        <w:tab/>
        <w:t>SL positioning capability transfer</w:t>
      </w:r>
    </w:p>
    <w:p w14:paraId="1827C032" w14:textId="77777777" w:rsidR="00947995" w:rsidRPr="00341B7C" w:rsidRDefault="00947995" w:rsidP="00947995">
      <w:pPr>
        <w:pStyle w:val="Doc-text2"/>
      </w:pPr>
      <w:r w:rsidRPr="00341B7C">
        <w:t>•</w:t>
      </w:r>
      <w:r w:rsidRPr="00341B7C">
        <w:tab/>
        <w:t>SL positioning assistance data</w:t>
      </w:r>
    </w:p>
    <w:p w14:paraId="4804F8FC" w14:textId="77777777" w:rsidR="00947995" w:rsidRPr="00341B7C" w:rsidRDefault="00947995" w:rsidP="00947995">
      <w:pPr>
        <w:pStyle w:val="Doc-text2"/>
      </w:pPr>
    </w:p>
    <w:p w14:paraId="01D0A595" w14:textId="77777777" w:rsidR="00947995" w:rsidRPr="00341B7C" w:rsidRDefault="00947995" w:rsidP="00947995">
      <w:pPr>
        <w:pStyle w:val="Doc-text2"/>
      </w:pPr>
      <w:r w:rsidRPr="00341B7C">
        <w:t>Discussion:</w:t>
      </w:r>
    </w:p>
    <w:p w14:paraId="3C6CE3ED" w14:textId="77777777" w:rsidR="00947995" w:rsidRPr="00341B7C" w:rsidRDefault="00947995" w:rsidP="00947995">
      <w:pPr>
        <w:pStyle w:val="Doc-text2"/>
      </w:pPr>
      <w:r w:rsidRPr="00341B7C">
        <w:t>Huawei are fine with P5, and on P6 they think the wording needs some modification to say “RAN2 shall study the applicability”.  They wonder if this information would be included in the DCR message.  In the legacy operation, PC5 UE capability is only transferred after the link is established, so adding groupcast/broadcast would be a big change; they wonder if there is a security concern.</w:t>
      </w:r>
    </w:p>
    <w:p w14:paraId="3870C7AD" w14:textId="77777777" w:rsidR="00947995" w:rsidRPr="00341B7C" w:rsidRDefault="00947995" w:rsidP="00947995">
      <w:pPr>
        <w:pStyle w:val="Doc-text2"/>
      </w:pPr>
      <w:r w:rsidRPr="00341B7C">
        <w:t>CATT have a big concern on P6 for security reasons.  The groupcast and broadcast communication do not have security and the positioning capability may need to be protected.</w:t>
      </w:r>
    </w:p>
    <w:p w14:paraId="59A91AC0" w14:textId="77777777" w:rsidR="00947995" w:rsidRPr="00341B7C" w:rsidRDefault="00947995" w:rsidP="00947995">
      <w:pPr>
        <w:pStyle w:val="Doc-text2"/>
      </w:pPr>
      <w:r w:rsidRPr="00341B7C">
        <w:t>Lenovo think P5 could be easily agreeable, and they agree that there could be a security concern with groupcast/broadcast.  However, they see use cases where the information is needed among multiple group members, so they can support further study.  Also wonder if we should coordinate with SA3.</w:t>
      </w:r>
    </w:p>
    <w:p w14:paraId="47742EF6" w14:textId="77777777" w:rsidR="00947995" w:rsidRPr="00341B7C" w:rsidRDefault="00947995" w:rsidP="00947995">
      <w:pPr>
        <w:pStyle w:val="Doc-text2"/>
      </w:pPr>
      <w:r w:rsidRPr="00341B7C">
        <w:t>Intel clarify the intention of P6 is just to study, and the use cases are intentionally left FFS; they see cases where unicast makes sense and cases where broadcast makes sense, but they acknowledge the security concern.</w:t>
      </w:r>
    </w:p>
    <w:p w14:paraId="4F3A6CD5" w14:textId="77777777" w:rsidR="00947995" w:rsidRPr="00341B7C" w:rsidRDefault="00947995" w:rsidP="00947995">
      <w:pPr>
        <w:pStyle w:val="Doc-text2"/>
      </w:pPr>
      <w:r w:rsidRPr="00341B7C">
        <w:lastRenderedPageBreak/>
        <w:t>CATT think it is clear that the positioning signalling that should be protected cannot be transmitted by groupcast/broadcast.</w:t>
      </w:r>
    </w:p>
    <w:p w14:paraId="0F6DFC93" w14:textId="77777777" w:rsidR="00947995" w:rsidRPr="00341B7C" w:rsidRDefault="00947995" w:rsidP="00947995">
      <w:pPr>
        <w:pStyle w:val="Doc-text2"/>
      </w:pPr>
      <w:r w:rsidRPr="00341B7C">
        <w:t>MediaTek wonder about the reliability of broadcast, where it would not be known if the receiver received the message.</w:t>
      </w:r>
    </w:p>
    <w:p w14:paraId="097F5B0A" w14:textId="77777777" w:rsidR="00947995" w:rsidRPr="00341B7C" w:rsidRDefault="00947995" w:rsidP="00947995">
      <w:pPr>
        <w:pStyle w:val="Doc-text2"/>
      </w:pPr>
      <w:r w:rsidRPr="00341B7C">
        <w:t>Apple support P6 with the security concerns included.  Nokia agree with Apple.</w:t>
      </w:r>
    </w:p>
    <w:p w14:paraId="75D4349E" w14:textId="77777777" w:rsidR="00947995" w:rsidRPr="00341B7C" w:rsidRDefault="00947995" w:rsidP="00947995">
      <w:pPr>
        <w:pStyle w:val="Doc-text2"/>
      </w:pPr>
      <w:r w:rsidRPr="00341B7C">
        <w:t>Xiaomi think we could also include location transfer in P6, and if the main concern is about security, they think we can discuss the issues.  LG and Qualcomm agree with Xiaomi.</w:t>
      </w:r>
    </w:p>
    <w:p w14:paraId="68F3951F" w14:textId="77777777" w:rsidR="00947995" w:rsidRPr="00341B7C" w:rsidRDefault="00947995" w:rsidP="00947995">
      <w:pPr>
        <w:pStyle w:val="Doc-text2"/>
      </w:pPr>
    </w:p>
    <w:p w14:paraId="63ACACB0"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Agreements:</w:t>
      </w:r>
    </w:p>
    <w:p w14:paraId="7269C163"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5: Unicast/one-to-one operation is assumed as baseline for exchange of sidelink positioning signaling.</w:t>
      </w:r>
    </w:p>
    <w:p w14:paraId="5E2CF0EB"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6 (modified): RAN2 shall study applicability of at least the following positioning signaling for groupcast/broadcast (in addition to unicast), including addressing any security aspects (involving SA3 where needed). FFS the specific use case:</w:t>
      </w:r>
    </w:p>
    <w:p w14:paraId="7D234E3F"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w:t>
      </w:r>
      <w:r w:rsidRPr="00341B7C">
        <w:tab/>
        <w:t>SL positioning capability transfer</w:t>
      </w:r>
    </w:p>
    <w:p w14:paraId="4E7DAFC9"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w:t>
      </w:r>
      <w:r w:rsidRPr="00341B7C">
        <w:tab/>
        <w:t>SL positioning assistance data</w:t>
      </w:r>
    </w:p>
    <w:p w14:paraId="46CD973F"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w:t>
      </w:r>
      <w:r w:rsidRPr="00341B7C">
        <w:tab/>
        <w:t>FFS SL location information transfer</w:t>
      </w:r>
    </w:p>
    <w:p w14:paraId="583034EF" w14:textId="77777777" w:rsidR="00947995" w:rsidRPr="00341B7C" w:rsidRDefault="00947995" w:rsidP="00947995">
      <w:pPr>
        <w:pStyle w:val="Doc-text2"/>
      </w:pPr>
    </w:p>
    <w:p w14:paraId="4C6BA7FD" w14:textId="77777777" w:rsidR="00947995" w:rsidRPr="00341B7C" w:rsidRDefault="00947995" w:rsidP="00947995">
      <w:pPr>
        <w:pStyle w:val="Comments"/>
      </w:pPr>
    </w:p>
    <w:p w14:paraId="591875B7" w14:textId="77777777" w:rsidR="00947995" w:rsidRPr="00341B7C" w:rsidRDefault="00947995" w:rsidP="00947995">
      <w:pPr>
        <w:pStyle w:val="Comments"/>
      </w:pPr>
      <w:r w:rsidRPr="00341B7C">
        <w:t>Other documents</w:t>
      </w:r>
    </w:p>
    <w:p w14:paraId="1A68E166" w14:textId="7AC738F3" w:rsidR="00947995" w:rsidRPr="00341B7C" w:rsidRDefault="00E61897" w:rsidP="00947995">
      <w:pPr>
        <w:pStyle w:val="Doc-title"/>
      </w:pPr>
      <w:hyperlink r:id="rId1016" w:history="1">
        <w:r>
          <w:rPr>
            <w:rStyle w:val="Hyperlink"/>
          </w:rPr>
          <w:t>R2-2210363</w:t>
        </w:r>
      </w:hyperlink>
      <w:r w:rsidR="00947995" w:rsidRPr="00341B7C">
        <w:tab/>
        <w:t xml:space="preserve">Study of Sidelink Positioning Architecture, Signaling and Procedures </w:t>
      </w:r>
      <w:r w:rsidR="00947995" w:rsidRPr="00341B7C">
        <w:tab/>
        <w:t>Qualcomm Incorporated</w:t>
      </w:r>
      <w:r w:rsidR="00947995" w:rsidRPr="00341B7C">
        <w:tab/>
        <w:t>discussion</w:t>
      </w:r>
    </w:p>
    <w:p w14:paraId="449BB975" w14:textId="77777777" w:rsidR="00947995" w:rsidRPr="00341B7C" w:rsidRDefault="00947995" w:rsidP="00947995">
      <w:pPr>
        <w:pStyle w:val="Doc-text2"/>
      </w:pPr>
    </w:p>
    <w:p w14:paraId="25268836" w14:textId="77777777" w:rsidR="00947995" w:rsidRPr="00341B7C" w:rsidRDefault="00947995" w:rsidP="00947995">
      <w:pPr>
        <w:pStyle w:val="Doc-text2"/>
      </w:pPr>
      <w:r w:rsidRPr="00341B7C">
        <w:t>Proposal 1 A UE supporting sidelink positioning and ranging should be capable of being enabled with the ability to calculate position and or range based on sidelink positioning and ranging measurements.</w:t>
      </w:r>
    </w:p>
    <w:p w14:paraId="524436C3" w14:textId="77777777" w:rsidR="00947995" w:rsidRPr="00341B7C" w:rsidRDefault="00947995" w:rsidP="00947995">
      <w:pPr>
        <w:pStyle w:val="Doc-text2"/>
      </w:pPr>
    </w:p>
    <w:p w14:paraId="1DF5CB0E" w14:textId="77777777" w:rsidR="00947995" w:rsidRPr="00341B7C" w:rsidRDefault="00947995" w:rsidP="00947995">
      <w:pPr>
        <w:pStyle w:val="Doc-text2"/>
      </w:pPr>
      <w:r w:rsidRPr="00341B7C">
        <w:t>Discussion:</w:t>
      </w:r>
    </w:p>
    <w:p w14:paraId="797BA75B" w14:textId="77777777" w:rsidR="00947995" w:rsidRPr="00341B7C" w:rsidRDefault="00947995" w:rsidP="00947995">
      <w:pPr>
        <w:pStyle w:val="Doc-text2"/>
      </w:pPr>
      <w:r w:rsidRPr="00341B7C">
        <w:t>Chair wonders if all UEs supporting SL positioning would be required to support calculating the position.  Qualcomm intend that we should not preclude any UEs from supporting it.  So the intention is not to require calculation function in every UE, but to clarify that the spec does not preclude it.</w:t>
      </w:r>
    </w:p>
    <w:p w14:paraId="17D05502" w14:textId="77777777" w:rsidR="00947995" w:rsidRPr="00341B7C" w:rsidRDefault="00947995" w:rsidP="00947995">
      <w:pPr>
        <w:pStyle w:val="Doc-text2"/>
      </w:pPr>
      <w:r w:rsidRPr="00341B7C">
        <w:t>Ericsson agree with the intention that the UE should be able to compute the position/ranging.  Chair points out that SA2 have a server definition that includes calculating the position.  Ericsson think this may not be a stable decision and they do not see a use case for it.</w:t>
      </w:r>
    </w:p>
    <w:p w14:paraId="2E59E673" w14:textId="77777777" w:rsidR="00947995" w:rsidRPr="00341B7C" w:rsidRDefault="00947995" w:rsidP="00947995">
      <w:pPr>
        <w:pStyle w:val="Doc-text2"/>
      </w:pPr>
      <w:r w:rsidRPr="00341B7C">
        <w:t>CATT think it depends on the capability of UEs, and we should be open to support different kinds of devices, e.g., a lower-capability UE with no computation engine.</w:t>
      </w:r>
    </w:p>
    <w:p w14:paraId="49EA9082" w14:textId="77777777" w:rsidR="00947995" w:rsidRPr="00341B7C" w:rsidRDefault="00947995" w:rsidP="00947995">
      <w:pPr>
        <w:pStyle w:val="Doc-text2"/>
      </w:pPr>
      <w:r w:rsidRPr="00341B7C">
        <w:t>Qualcomm think the comments from Ericsson and CATT are both reasonable; the intention is not to exclude specific functionality but to make sure that the specs do not constrain the implementation.</w:t>
      </w:r>
    </w:p>
    <w:p w14:paraId="46B6B70C" w14:textId="77777777" w:rsidR="00947995" w:rsidRPr="00341B7C" w:rsidRDefault="00947995" w:rsidP="00947995">
      <w:pPr>
        <w:pStyle w:val="Doc-text2"/>
      </w:pPr>
      <w:r w:rsidRPr="00341B7C">
        <w:t>Intel and CMCC agree with CATT.  Xiaomi think it is an SA2 decision, depending on what SA2 decides about the server UE concept.</w:t>
      </w:r>
    </w:p>
    <w:p w14:paraId="6A992FCF" w14:textId="77777777" w:rsidR="00947995" w:rsidRPr="00341B7C" w:rsidRDefault="00947995" w:rsidP="00947995">
      <w:pPr>
        <w:pStyle w:val="Doc-text2"/>
      </w:pPr>
      <w:r w:rsidRPr="00341B7C">
        <w:t>OPPO want to delete the “should be capable” language; they agree with CATT that it should not be mandatory functionality.</w:t>
      </w:r>
    </w:p>
    <w:p w14:paraId="11CBF9FC" w14:textId="77777777" w:rsidR="00947995" w:rsidRPr="00341B7C" w:rsidRDefault="00947995" w:rsidP="00947995">
      <w:pPr>
        <w:pStyle w:val="Doc-text2"/>
      </w:pPr>
      <w:r w:rsidRPr="00341B7C">
        <w:t>Huawei wonder if this means we support both UE-based and UE-assisted SL positioning (in RAN language).</w:t>
      </w:r>
    </w:p>
    <w:p w14:paraId="5941ED98" w14:textId="77777777" w:rsidR="00947995" w:rsidRPr="00341B7C" w:rsidRDefault="00947995" w:rsidP="00947995">
      <w:pPr>
        <w:pStyle w:val="Doc-text2"/>
      </w:pPr>
      <w:r w:rsidRPr="00341B7C">
        <w:t>Xiaomi understand the proposal is that if the UE supports calculating the location, it can be configured to enable this functionality.</w:t>
      </w:r>
    </w:p>
    <w:p w14:paraId="5144D123" w14:textId="77777777" w:rsidR="00947995" w:rsidRPr="00341B7C" w:rsidRDefault="00947995" w:rsidP="00947995">
      <w:pPr>
        <w:pStyle w:val="Doc-text2"/>
      </w:pPr>
      <w:r w:rsidRPr="00341B7C">
        <w:t>Intel think we normally discuss capability based on RAN1 input.  MediaTek think the suggested agreement does not read clearly.</w:t>
      </w:r>
    </w:p>
    <w:p w14:paraId="5817FB4A" w14:textId="77777777" w:rsidR="00947995" w:rsidRPr="00341B7C" w:rsidRDefault="00947995" w:rsidP="00947995">
      <w:pPr>
        <w:pStyle w:val="Doc-text2"/>
      </w:pPr>
    </w:p>
    <w:p w14:paraId="2B101BFA" w14:textId="77777777" w:rsidR="00947995" w:rsidRPr="00341B7C" w:rsidRDefault="00947995" w:rsidP="00947995">
      <w:pPr>
        <w:pStyle w:val="Doc-text2"/>
      </w:pPr>
      <w:r w:rsidRPr="00341B7C">
        <w:t>[RSPP/SLPP transport]</w:t>
      </w:r>
    </w:p>
    <w:p w14:paraId="240E1459" w14:textId="77777777" w:rsidR="00947995" w:rsidRPr="00341B7C" w:rsidRDefault="00947995" w:rsidP="00947995">
      <w:pPr>
        <w:pStyle w:val="Doc-text2"/>
      </w:pPr>
      <w:r w:rsidRPr="00341B7C">
        <w:t xml:space="preserve">Proposal 2: RAN2 should support SLPP transport over PC5 User Plane to provide SLPP QoS and flexibility in cast type while introducing no change to the PC5 reference point. </w:t>
      </w:r>
    </w:p>
    <w:p w14:paraId="4B2F5B98" w14:textId="77777777" w:rsidR="00947995" w:rsidRPr="00341B7C" w:rsidRDefault="00947995" w:rsidP="00947995">
      <w:pPr>
        <w:pStyle w:val="Doc-text2"/>
      </w:pPr>
    </w:p>
    <w:p w14:paraId="72D9B813" w14:textId="77777777" w:rsidR="00947995" w:rsidRPr="00341B7C" w:rsidRDefault="00947995" w:rsidP="00947995">
      <w:pPr>
        <w:pStyle w:val="Doc-text2"/>
      </w:pPr>
      <w:r w:rsidRPr="00341B7C">
        <w:t>Discussion:</w:t>
      </w:r>
    </w:p>
    <w:p w14:paraId="25779349" w14:textId="77777777" w:rsidR="00947995" w:rsidRPr="00341B7C" w:rsidRDefault="00947995" w:rsidP="00947995">
      <w:pPr>
        <w:pStyle w:val="Doc-text2"/>
      </w:pPr>
      <w:r w:rsidRPr="00341B7C">
        <w:t>Ericsson think it is too early and should perhaps be an SA2 decision.</w:t>
      </w:r>
    </w:p>
    <w:p w14:paraId="775A1E06" w14:textId="77777777" w:rsidR="00947995" w:rsidRPr="00341B7C" w:rsidRDefault="00947995" w:rsidP="00947995">
      <w:pPr>
        <w:pStyle w:val="Doc-text2"/>
      </w:pPr>
      <w:r w:rsidRPr="00341B7C">
        <w:t>Huawei also think it is too early to decide between CP and UP transport and would prefer to wait for SA2.</w:t>
      </w:r>
    </w:p>
    <w:p w14:paraId="573EC975" w14:textId="77777777" w:rsidR="00947995" w:rsidRPr="00341B7C" w:rsidRDefault="00947995" w:rsidP="00947995">
      <w:pPr>
        <w:pStyle w:val="Doc-text2"/>
      </w:pPr>
      <w:r w:rsidRPr="00341B7C">
        <w:t>Xiaomi support the proposal, and understand that SA2 want RAN2 to make this decision.</w:t>
      </w:r>
    </w:p>
    <w:p w14:paraId="1EC38252" w14:textId="77777777" w:rsidR="00947995" w:rsidRPr="00341B7C" w:rsidRDefault="00947995" w:rsidP="00947995">
      <w:pPr>
        <w:pStyle w:val="Doc-text2"/>
      </w:pPr>
      <w:r w:rsidRPr="00341B7C">
        <w:t>Apple agree with Xiaomi and think the protocol stack is in our scope.</w:t>
      </w:r>
    </w:p>
    <w:p w14:paraId="4D6B3E15" w14:textId="77777777" w:rsidR="00947995" w:rsidRPr="00341B7C" w:rsidRDefault="00947995" w:rsidP="00947995">
      <w:pPr>
        <w:pStyle w:val="Doc-text2"/>
      </w:pPr>
      <w:r w:rsidRPr="00341B7C">
        <w:t>Qualcomm share Apple’s view that this is a RAN2 protocol issue.</w:t>
      </w:r>
    </w:p>
    <w:p w14:paraId="2639919C" w14:textId="77777777" w:rsidR="00947995" w:rsidRPr="00341B7C" w:rsidRDefault="00947995" w:rsidP="00947995">
      <w:pPr>
        <w:pStyle w:val="Doc-text2"/>
      </w:pPr>
      <w:r w:rsidRPr="00341B7C">
        <w:lastRenderedPageBreak/>
        <w:t>Spreadtrum support the proposal and agree with Apple and Xiaomi.  They support transport of SLPP over PC5-U as an SRB.</w:t>
      </w:r>
    </w:p>
    <w:p w14:paraId="0993C952" w14:textId="77777777" w:rsidR="00947995" w:rsidRPr="00341B7C" w:rsidRDefault="00947995" w:rsidP="00947995">
      <w:pPr>
        <w:pStyle w:val="Doc-text2"/>
      </w:pPr>
      <w:r w:rsidRPr="00341B7C">
        <w:t>CATT think CP for SLPP is the baseline because it aligns with the legacy LPP operation.  They see that SLPP over PC5-U to provide QoS would be out of RAN2 scope and more SA2 business.  Qualcomm think there are well-defined QoS mechanisms as described in the paper that can be used.</w:t>
      </w:r>
    </w:p>
    <w:p w14:paraId="059EF262" w14:textId="77777777" w:rsidR="00947995" w:rsidRPr="00341B7C" w:rsidRDefault="00947995" w:rsidP="00947995">
      <w:pPr>
        <w:pStyle w:val="Doc-text2"/>
      </w:pPr>
      <w:r w:rsidRPr="00341B7C">
        <w:t>Intel also have a concern that there will be SA2 impact from such a decision.  For example, if we use PC5-S, it forces us to use unicast and requires connection setup between the UEs.</w:t>
      </w:r>
    </w:p>
    <w:p w14:paraId="3DC557CB" w14:textId="77777777" w:rsidR="00947995" w:rsidRPr="00341B7C" w:rsidRDefault="00947995" w:rsidP="00947995">
      <w:pPr>
        <w:pStyle w:val="Doc-text2"/>
      </w:pPr>
    </w:p>
    <w:p w14:paraId="56C5D771" w14:textId="77777777" w:rsidR="00947995" w:rsidRPr="00341B7C" w:rsidRDefault="00947995" w:rsidP="00947995">
      <w:pPr>
        <w:pStyle w:val="Doc-text2"/>
      </w:pPr>
      <w:r w:rsidRPr="00341B7C">
        <w:t>[Architecture]</w:t>
      </w:r>
    </w:p>
    <w:p w14:paraId="7EE6FBF0" w14:textId="77777777" w:rsidR="00947995" w:rsidRPr="00341B7C" w:rsidRDefault="00947995" w:rsidP="00947995">
      <w:pPr>
        <w:pStyle w:val="Doc-text2"/>
      </w:pPr>
      <w:r w:rsidRPr="00341B7C">
        <w:t>Proposal 3: The UE Positioning Architecture applicable to NG-RAN should not introduce additional entities/nodes (e.g., "anchor UE", "server UE", "target UE", etc.) and should be applicable to all coverage scenarios (e.g., no separate architecture for in-coverage or out-of-coverage scenarios is needed).</w:t>
      </w:r>
    </w:p>
    <w:p w14:paraId="7E5C29FC" w14:textId="77777777" w:rsidR="00947995" w:rsidRPr="00341B7C" w:rsidRDefault="00947995" w:rsidP="00947995">
      <w:pPr>
        <w:pStyle w:val="Doc-text2"/>
      </w:pPr>
      <w:r w:rsidRPr="00341B7C">
        <w:t>Proposal 4: Extend the UE Positioning Architecture applicable to NG-RAN as shown in Figure 6.</w:t>
      </w:r>
    </w:p>
    <w:p w14:paraId="30C395DE" w14:textId="77777777" w:rsidR="00947995" w:rsidRPr="00341B7C" w:rsidRDefault="00947995" w:rsidP="00947995">
      <w:pPr>
        <w:pStyle w:val="Doc-text2"/>
      </w:pPr>
    </w:p>
    <w:p w14:paraId="5A594016" w14:textId="77777777" w:rsidR="00947995" w:rsidRPr="00341B7C" w:rsidRDefault="00947995" w:rsidP="00947995">
      <w:pPr>
        <w:pStyle w:val="Doc-text2"/>
      </w:pPr>
      <w:r w:rsidRPr="00341B7C">
        <w:t>[RSPP/SLPP design]</w:t>
      </w:r>
    </w:p>
    <w:p w14:paraId="2CFC6F0D" w14:textId="77777777" w:rsidR="00947995" w:rsidRPr="00341B7C" w:rsidRDefault="00947995" w:rsidP="00947995">
      <w:pPr>
        <w:pStyle w:val="Doc-text2"/>
      </w:pPr>
      <w:r w:rsidRPr="00341B7C">
        <w:t xml:space="preserve">Proposal 5: SLPP should support session-based operation and session-less operation. SLPP session-based operation includes session establishment among a group of UEs, session modification to add or remove UEs and session termination.  Session-less operation enables sidelink positioning with no discovery, no UE associations an no SLPP session. </w:t>
      </w:r>
    </w:p>
    <w:p w14:paraId="6B3CFE24" w14:textId="77777777" w:rsidR="00947995" w:rsidRPr="00341B7C" w:rsidRDefault="00947995" w:rsidP="00947995">
      <w:pPr>
        <w:pStyle w:val="Doc-text2"/>
      </w:pPr>
    </w:p>
    <w:p w14:paraId="1DEEA2AB" w14:textId="77777777" w:rsidR="00947995" w:rsidRPr="00341B7C" w:rsidRDefault="00947995" w:rsidP="00947995">
      <w:pPr>
        <w:pStyle w:val="Doc-text2"/>
      </w:pPr>
      <w:r w:rsidRPr="00341B7C">
        <w:t>CATT want to clarify understanding: Once UEs are involved in a session, addition and removal of a UE would not happen.  They think this case is not considered in RAN1 and may be too complex for the first release.</w:t>
      </w:r>
    </w:p>
    <w:p w14:paraId="66E329B3" w14:textId="77777777" w:rsidR="00947995" w:rsidRPr="00341B7C" w:rsidRDefault="00947995" w:rsidP="00947995">
      <w:pPr>
        <w:pStyle w:val="Doc-text2"/>
      </w:pPr>
      <w:r w:rsidRPr="00341B7C">
        <w:t>Xiaomi wonder if duplicate detection would be applicable if there is no session.</w:t>
      </w:r>
    </w:p>
    <w:p w14:paraId="33C39EFB" w14:textId="77777777" w:rsidR="00947995" w:rsidRPr="00341B7C" w:rsidRDefault="00947995" w:rsidP="00947995">
      <w:pPr>
        <w:pStyle w:val="Doc-text2"/>
      </w:pPr>
      <w:r w:rsidRPr="00341B7C">
        <w:t>Lenovo think it would be straightforward to support session-based for the first release, since it is already known from LPP how it would work.  For sessionless, they are not clear on how it works and which entity initiates sessionless operation.</w:t>
      </w:r>
    </w:p>
    <w:p w14:paraId="72B6CCAF" w14:textId="77777777" w:rsidR="00947995" w:rsidRPr="00341B7C" w:rsidRDefault="00947995" w:rsidP="00947995">
      <w:pPr>
        <w:pStyle w:val="Doc-text2"/>
      </w:pPr>
      <w:r w:rsidRPr="00341B7C">
        <w:t>ZTE think we should prioritise session-based operation.  They have a concern about broadcast of location measurements in sessionless operation.</w:t>
      </w:r>
    </w:p>
    <w:p w14:paraId="69D75D0B" w14:textId="77777777" w:rsidR="00947995" w:rsidRPr="00341B7C" w:rsidRDefault="00947995" w:rsidP="00947995">
      <w:pPr>
        <w:pStyle w:val="Doc-text2"/>
      </w:pPr>
      <w:r w:rsidRPr="00341B7C">
        <w:t>Huawei think this is outside RAN2 scope, because the session is related to the LCS layer rather than to SLPP/RSPP.  They also think the addition and removal of UEs would be  a service-layer procedure.</w:t>
      </w:r>
    </w:p>
    <w:p w14:paraId="0619586D" w14:textId="77777777" w:rsidR="00947995" w:rsidRPr="00341B7C" w:rsidRDefault="00947995" w:rsidP="00947995">
      <w:pPr>
        <w:pStyle w:val="Doc-text2"/>
      </w:pPr>
      <w:r w:rsidRPr="00341B7C">
        <w:t>Nokia think we should understand broadcast and preconfiguration first, to understand if there is a real need for the sessionless approach.  Without a session they are concerned that we would run into reliability issues.</w:t>
      </w:r>
    </w:p>
    <w:p w14:paraId="1561F084" w14:textId="77777777" w:rsidR="00947995" w:rsidRPr="00341B7C" w:rsidRDefault="00947995" w:rsidP="00947995">
      <w:pPr>
        <w:pStyle w:val="Doc-text2"/>
      </w:pPr>
      <w:r w:rsidRPr="00341B7C">
        <w:t>OPPO think that sessionless is too complex for this release.</w:t>
      </w:r>
    </w:p>
    <w:p w14:paraId="6954C427" w14:textId="77777777" w:rsidR="00947995" w:rsidRPr="00341B7C" w:rsidRDefault="00947995" w:rsidP="00947995">
      <w:pPr>
        <w:pStyle w:val="Doc-text2"/>
      </w:pPr>
      <w:r w:rsidRPr="00341B7C">
        <w:t>Apple think sessionless is important: In practice it may be more useful than session-based, based on how similar technologies have been defined in 802.11, for example.  They are concerned that session-based could become a paper spec.  LG also think sessionless is more important and session-based is more complex because of the group maintenance procedures.</w:t>
      </w:r>
    </w:p>
    <w:p w14:paraId="73F601F4" w14:textId="77777777" w:rsidR="00947995" w:rsidRPr="00341B7C" w:rsidRDefault="00947995" w:rsidP="00947995">
      <w:pPr>
        <w:pStyle w:val="Doc-text2"/>
      </w:pPr>
    </w:p>
    <w:p w14:paraId="3FB5DC29" w14:textId="77777777" w:rsidR="00947995" w:rsidRPr="00341B7C" w:rsidRDefault="00947995" w:rsidP="00947995">
      <w:pPr>
        <w:pStyle w:val="Doc-text2"/>
      </w:pPr>
      <w:r w:rsidRPr="00341B7C">
        <w:t>Proposal 6: Sidelink positioning protocol (SLPP) should support centralized operation, where one UE performs position/range computation based on shared measurement/location information, and distributed operation, where all participating UEs perform position/range computation.</w:t>
      </w:r>
    </w:p>
    <w:p w14:paraId="3ECBE7BD" w14:textId="77777777" w:rsidR="00947995" w:rsidRPr="00341B7C" w:rsidRDefault="00947995" w:rsidP="00947995">
      <w:pPr>
        <w:pStyle w:val="Doc-text2"/>
      </w:pPr>
    </w:p>
    <w:p w14:paraId="2F860525" w14:textId="77777777" w:rsidR="00947995" w:rsidRPr="00341B7C" w:rsidRDefault="00947995" w:rsidP="00947995">
      <w:pPr>
        <w:pStyle w:val="Doc-text2"/>
      </w:pPr>
      <w:r w:rsidRPr="00341B7C">
        <w:t>Discussion:</w:t>
      </w:r>
    </w:p>
    <w:p w14:paraId="43801ADB" w14:textId="77777777" w:rsidR="00947995" w:rsidRPr="00341B7C" w:rsidRDefault="00947995" w:rsidP="00947995">
      <w:pPr>
        <w:pStyle w:val="Doc-text2"/>
      </w:pPr>
      <w:r w:rsidRPr="00341B7C">
        <w:t>Xiaomi think this could be discussed along with the LS on terminology.</w:t>
      </w:r>
    </w:p>
    <w:p w14:paraId="2493292A" w14:textId="77777777" w:rsidR="00947995" w:rsidRPr="00341B7C" w:rsidRDefault="00947995" w:rsidP="00947995">
      <w:pPr>
        <w:pStyle w:val="Doc-text2"/>
      </w:pPr>
      <w:r w:rsidRPr="00341B7C">
        <w:t>CATT support P6 and think that the two operations have their own benefits.  The distributed architecture could apply when not all anchor UEs are connected with each other, which could reduce deployment cost.</w:t>
      </w:r>
    </w:p>
    <w:p w14:paraId="3C9EEF6C" w14:textId="77777777" w:rsidR="00947995" w:rsidRPr="00341B7C" w:rsidRDefault="00947995" w:rsidP="00947995">
      <w:pPr>
        <w:pStyle w:val="Doc-text2"/>
      </w:pPr>
      <w:r w:rsidRPr="00341B7C">
        <w:t>OPPO are confused with this proposal: Why should all participating UEs perform position computation?  They understand that only one UE should do the computation, not, e.g., both endpoints of an SL-PRS transmission.  Nokia agree with OPPO and would prefer that we speak of “multiple UEs” rather than “all UEs”.</w:t>
      </w:r>
    </w:p>
    <w:p w14:paraId="3853E0CB" w14:textId="77777777" w:rsidR="00947995" w:rsidRPr="00341B7C" w:rsidRDefault="00947995" w:rsidP="00947995">
      <w:pPr>
        <w:pStyle w:val="Doc-text2"/>
      </w:pPr>
      <w:r w:rsidRPr="00341B7C">
        <w:t>LG have a concern on the use case for all UEs, and also wonder for the centralized operation if it means the UE is working in an LMF role instead of target UE.  In general they find the proposal not clear.</w:t>
      </w:r>
    </w:p>
    <w:p w14:paraId="04E3AE6E" w14:textId="77777777" w:rsidR="00947995" w:rsidRPr="00341B7C" w:rsidRDefault="00947995" w:rsidP="00947995">
      <w:pPr>
        <w:pStyle w:val="Doc-text2"/>
      </w:pPr>
      <w:r w:rsidRPr="00341B7C">
        <w:t>Qualcomm think because of the nature of SL, the UEs should not be precluded from doing this computation.  For example, an RSU might compute (centralized) or a mobile UE might compute (distributed).  They think there are use cases for multiple calculation functions, e.g., to save a specific UE from the processing overhead.</w:t>
      </w:r>
    </w:p>
    <w:p w14:paraId="2DA76DE8" w14:textId="77777777" w:rsidR="00947995" w:rsidRPr="00341B7C" w:rsidRDefault="00947995" w:rsidP="00947995">
      <w:pPr>
        <w:pStyle w:val="Doc-text2"/>
      </w:pPr>
      <w:r w:rsidRPr="00341B7C">
        <w:lastRenderedPageBreak/>
        <w:t>Apple support the proposal.</w:t>
      </w:r>
    </w:p>
    <w:p w14:paraId="0B301CC0" w14:textId="77777777" w:rsidR="00947995" w:rsidRPr="00341B7C" w:rsidRDefault="00947995" w:rsidP="00947995">
      <w:pPr>
        <w:pStyle w:val="Doc-text2"/>
      </w:pPr>
      <w:r w:rsidRPr="00341B7C">
        <w:t>Xiaomi indicate that SA2 are also considering cases with multiple server UEs, so we may be able to ask SA2 to clarify the situation.</w:t>
      </w:r>
    </w:p>
    <w:p w14:paraId="4FCB9F75" w14:textId="77777777" w:rsidR="00947995" w:rsidRPr="00341B7C" w:rsidRDefault="00947995" w:rsidP="00947995">
      <w:pPr>
        <w:pStyle w:val="Doc-text2"/>
      </w:pPr>
    </w:p>
    <w:p w14:paraId="51B11DB3" w14:textId="77777777" w:rsidR="00947995" w:rsidRPr="00341B7C" w:rsidRDefault="00947995" w:rsidP="00947995">
      <w:pPr>
        <w:pStyle w:val="Doc-text2"/>
      </w:pPr>
    </w:p>
    <w:p w14:paraId="12CD3FD6" w14:textId="77777777" w:rsidR="00947995" w:rsidRPr="00341B7C" w:rsidRDefault="00947995" w:rsidP="00947995">
      <w:pPr>
        <w:pStyle w:val="EmailDiscussion"/>
        <w:overflowPunct/>
        <w:autoSpaceDE/>
        <w:autoSpaceDN/>
        <w:adjustRightInd/>
        <w:ind w:left="1619" w:hanging="360"/>
        <w:textAlignment w:val="auto"/>
      </w:pPr>
      <w:r w:rsidRPr="00341B7C">
        <w:t>[AT119bis-e][424][POS] SLPP/RSPP protocol design (Qualcomm)</w:t>
      </w:r>
    </w:p>
    <w:p w14:paraId="6716A61E" w14:textId="0700E5EF" w:rsidR="00947995" w:rsidRPr="00341B7C" w:rsidRDefault="00947995" w:rsidP="00947995">
      <w:pPr>
        <w:pStyle w:val="EmailDiscussion2"/>
      </w:pPr>
      <w:r w:rsidRPr="00341B7C">
        <w:tab/>
        <w:t xml:space="preserve">Scope: Continue discussion of P5/P6 of </w:t>
      </w:r>
      <w:hyperlink r:id="rId1017" w:history="1">
        <w:r w:rsidR="00E61897">
          <w:rPr>
            <w:rStyle w:val="Hyperlink"/>
          </w:rPr>
          <w:t>R2-2210363</w:t>
        </w:r>
      </w:hyperlink>
      <w:r w:rsidRPr="00341B7C">
        <w:t xml:space="preserve"> and attempt to converge.  Focus on what the use cases are and the functionalities that need to be supported by the protocol design.</w:t>
      </w:r>
    </w:p>
    <w:p w14:paraId="6AEFC1A2" w14:textId="5F685F7A" w:rsidR="00947995" w:rsidRPr="00341B7C" w:rsidRDefault="00947995" w:rsidP="00947995">
      <w:pPr>
        <w:pStyle w:val="EmailDiscussion2"/>
      </w:pPr>
      <w:r w:rsidRPr="00341B7C">
        <w:tab/>
        <w:t xml:space="preserve">Intended outcome: Report to CB session in </w:t>
      </w:r>
      <w:hyperlink r:id="rId1018" w:history="1">
        <w:r w:rsidR="00E61897">
          <w:rPr>
            <w:rStyle w:val="Hyperlink"/>
          </w:rPr>
          <w:t>R2-2210911</w:t>
        </w:r>
      </w:hyperlink>
    </w:p>
    <w:p w14:paraId="0AE463E8" w14:textId="77777777" w:rsidR="00947995" w:rsidRPr="00341B7C" w:rsidRDefault="00947995" w:rsidP="00947995">
      <w:pPr>
        <w:pStyle w:val="EmailDiscussion2"/>
      </w:pPr>
      <w:r w:rsidRPr="00341B7C">
        <w:tab/>
        <w:t>Deadline: Friday 2022-10-14 1000 UTC</w:t>
      </w:r>
    </w:p>
    <w:p w14:paraId="10ED7DF5" w14:textId="77777777" w:rsidR="00947995" w:rsidRPr="00341B7C" w:rsidRDefault="00947995" w:rsidP="00947995">
      <w:pPr>
        <w:pStyle w:val="Doc-text2"/>
      </w:pPr>
    </w:p>
    <w:p w14:paraId="0205E95D" w14:textId="77777777" w:rsidR="00947995" w:rsidRPr="00341B7C" w:rsidRDefault="00947995" w:rsidP="00947995">
      <w:pPr>
        <w:pStyle w:val="Doc-text2"/>
      </w:pPr>
    </w:p>
    <w:p w14:paraId="37D64198" w14:textId="77777777" w:rsidR="00947995" w:rsidRPr="00341B7C" w:rsidRDefault="00947995" w:rsidP="00947995">
      <w:pPr>
        <w:pStyle w:val="Doc-text2"/>
      </w:pPr>
      <w:r w:rsidRPr="00341B7C">
        <w:t>[Supplementary services/LCS service types]</w:t>
      </w:r>
    </w:p>
    <w:p w14:paraId="319F2F86" w14:textId="77777777" w:rsidR="00947995" w:rsidRPr="00341B7C" w:rsidRDefault="00947995" w:rsidP="00947995">
      <w:pPr>
        <w:pStyle w:val="Doc-text2"/>
      </w:pPr>
      <w:r w:rsidRPr="00341B7C">
        <w:t>Proposal 7:</w:t>
      </w:r>
      <w:r w:rsidRPr="00341B7C">
        <w:tab/>
        <w:t>Support a MO-LR or a new supplementary services operation for UE initiated SLPP transactions towards an LMF.</w:t>
      </w:r>
    </w:p>
    <w:p w14:paraId="42EF0737" w14:textId="77777777" w:rsidR="00947995" w:rsidRPr="00341B7C" w:rsidRDefault="00947995" w:rsidP="00947995">
      <w:pPr>
        <w:pStyle w:val="Doc-text2"/>
      </w:pPr>
      <w:r w:rsidRPr="00341B7C">
        <w:t>Proposal 8:</w:t>
      </w:r>
      <w:r w:rsidRPr="00341B7C">
        <w:tab/>
        <w:t>Support a MT-LR or a new supplementary services operation for LMF-initiated SLPP transactions towards a UE.</w:t>
      </w:r>
    </w:p>
    <w:p w14:paraId="66F49328" w14:textId="77777777" w:rsidR="00947995" w:rsidRPr="00341B7C" w:rsidRDefault="00947995" w:rsidP="00947995">
      <w:pPr>
        <w:pStyle w:val="Doc-text2"/>
      </w:pPr>
    </w:p>
    <w:p w14:paraId="4FBE5EFD" w14:textId="6DD6CD76" w:rsidR="00947995" w:rsidRPr="00341B7C" w:rsidRDefault="00947995" w:rsidP="00947995">
      <w:pPr>
        <w:pStyle w:val="Doc-text2"/>
      </w:pPr>
      <w:r w:rsidRPr="00341B7C">
        <w:t xml:space="preserve">[Potential overlap with </w:t>
      </w:r>
      <w:hyperlink r:id="rId1019" w:history="1">
        <w:r w:rsidR="00E61897">
          <w:rPr>
            <w:rStyle w:val="Hyperlink"/>
          </w:rPr>
          <w:t>R2-2209607</w:t>
        </w:r>
      </w:hyperlink>
      <w:r w:rsidRPr="00341B7C">
        <w:t>]</w:t>
      </w:r>
    </w:p>
    <w:p w14:paraId="554EFA9B" w14:textId="77777777" w:rsidR="00947995" w:rsidRPr="00341B7C" w:rsidRDefault="00947995" w:rsidP="00947995">
      <w:pPr>
        <w:pStyle w:val="Doc-text2"/>
      </w:pPr>
      <w:r w:rsidRPr="00341B7C">
        <w:t>Proposal 9:</w:t>
      </w:r>
      <w:r w:rsidRPr="00341B7C">
        <w:tab/>
        <w:t>Support hybrid Uu, SL, and RAT-independent positioning by jointly using the SLPP, LPP, and NRPPa procedures.</w:t>
      </w:r>
    </w:p>
    <w:p w14:paraId="51F0FF53" w14:textId="77777777" w:rsidR="00947995" w:rsidRPr="00341B7C" w:rsidRDefault="00947995" w:rsidP="00947995">
      <w:pPr>
        <w:pStyle w:val="Doc-text2"/>
      </w:pPr>
      <w:r w:rsidRPr="00341B7C">
        <w:t>Proposal 10: SLPP should support at least the three fundamental transaction types from LPP: capability transfer, assistance data transfer, and location information transfer.</w:t>
      </w:r>
    </w:p>
    <w:p w14:paraId="257FE606" w14:textId="77777777" w:rsidR="00947995" w:rsidRPr="00341B7C" w:rsidRDefault="00947995" w:rsidP="00947995">
      <w:pPr>
        <w:pStyle w:val="Doc-text2"/>
      </w:pPr>
      <w:r w:rsidRPr="00341B7C">
        <w:t>Proposal 11: The LMF should be a protocol endpoint for SLPP.</w:t>
      </w:r>
    </w:p>
    <w:p w14:paraId="36A849F9" w14:textId="77777777" w:rsidR="00947995" w:rsidRPr="00341B7C" w:rsidRDefault="00947995" w:rsidP="00947995">
      <w:pPr>
        <w:pStyle w:val="Comments"/>
      </w:pPr>
    </w:p>
    <w:p w14:paraId="712AAE78" w14:textId="7D847596" w:rsidR="00947995" w:rsidRPr="00341B7C" w:rsidRDefault="00E61897" w:rsidP="00947995">
      <w:pPr>
        <w:pStyle w:val="Doc-title"/>
      </w:pPr>
      <w:hyperlink r:id="rId1020" w:history="1">
        <w:r>
          <w:rPr>
            <w:rStyle w:val="Hyperlink"/>
          </w:rPr>
          <w:t>R2-2210911</w:t>
        </w:r>
      </w:hyperlink>
      <w:r w:rsidR="00947995" w:rsidRPr="00341B7C">
        <w:tab/>
        <w:t xml:space="preserve">Summary of [AT119bis-e][424][POS] SLPP/RSPP protocol design (Qualcomm) </w:t>
      </w:r>
      <w:r w:rsidR="00947995" w:rsidRPr="00341B7C">
        <w:tab/>
        <w:t>Qualcomm Incorporated</w:t>
      </w:r>
      <w:r w:rsidR="00947995" w:rsidRPr="00341B7C">
        <w:tab/>
        <w:t>discussion</w:t>
      </w:r>
    </w:p>
    <w:p w14:paraId="0D7429B5" w14:textId="77777777" w:rsidR="00947995" w:rsidRPr="00341B7C" w:rsidRDefault="00947995" w:rsidP="00947995">
      <w:pPr>
        <w:pStyle w:val="Doc-text2"/>
      </w:pPr>
    </w:p>
    <w:p w14:paraId="3C70BED3" w14:textId="77777777" w:rsidR="00947995" w:rsidRPr="00341B7C" w:rsidRDefault="00947995" w:rsidP="00947995">
      <w:pPr>
        <w:pStyle w:val="Doc-text2"/>
      </w:pPr>
      <w:r w:rsidRPr="00341B7C">
        <w:t xml:space="preserve">Proposal 1: RAN2 agrees to support unicast SLPP/RSPP session-based management and to study the applicability of groupcast/broadcast to SLPP/RSPP group operation. </w:t>
      </w:r>
    </w:p>
    <w:p w14:paraId="4C5575B9" w14:textId="77777777" w:rsidR="00947995" w:rsidRPr="00341B7C" w:rsidRDefault="00947995" w:rsidP="00947995">
      <w:pPr>
        <w:pStyle w:val="Doc-text2"/>
      </w:pPr>
      <w:r w:rsidRPr="00341B7C">
        <w:t>Proposal 2: RAN2 agrees SLPP/RSPP session-based management will support sidelink positioning session initiation and session termination over unicast, and to study applicability of SLPP/RSPP session-based management for session modification (UE addition, removal).</w:t>
      </w:r>
    </w:p>
    <w:p w14:paraId="05922895" w14:textId="77777777" w:rsidR="00947995" w:rsidRPr="00341B7C" w:rsidRDefault="00947995" w:rsidP="00947995">
      <w:pPr>
        <w:pStyle w:val="Doc-text2"/>
      </w:pPr>
      <w:r w:rsidRPr="00341B7C">
        <w:t>Proposal 3: RAN2 agrees to support unicast SLPP/RSPP centralized operation where one UE performs range and/or position calculations on behalf of other UEs based on shared measurement/location information.</w:t>
      </w:r>
    </w:p>
    <w:p w14:paraId="532B7E98" w14:textId="77777777" w:rsidR="00947995" w:rsidRPr="00341B7C" w:rsidRDefault="00947995" w:rsidP="00947995">
      <w:pPr>
        <w:pStyle w:val="Doc-text2"/>
      </w:pPr>
    </w:p>
    <w:p w14:paraId="46A47C56" w14:textId="77777777" w:rsidR="00947995" w:rsidRPr="00341B7C" w:rsidRDefault="00947995" w:rsidP="00947995">
      <w:pPr>
        <w:pStyle w:val="Doc-text2"/>
      </w:pPr>
      <w:r w:rsidRPr="00341B7C">
        <w:t>Discussion:</w:t>
      </w:r>
    </w:p>
    <w:p w14:paraId="2F42D765" w14:textId="77777777" w:rsidR="00947995" w:rsidRPr="00341B7C" w:rsidRDefault="00947995" w:rsidP="00947995">
      <w:pPr>
        <w:pStyle w:val="Doc-text2"/>
      </w:pPr>
      <w:r w:rsidRPr="00341B7C">
        <w:t>vivo have a concern about P1 and P2; the current LPP session is end-to-end between the LMF and the UE, but the location session is between AMF and LMF, and they consider that the equivalent session management between UEs is in SA2 scope and we should focus only on the procedures.</w:t>
      </w:r>
    </w:p>
    <w:p w14:paraId="324E039A" w14:textId="77777777" w:rsidR="00947995" w:rsidRPr="00341B7C" w:rsidRDefault="00947995" w:rsidP="00947995">
      <w:pPr>
        <w:pStyle w:val="Doc-text2"/>
      </w:pPr>
      <w:r w:rsidRPr="00341B7C">
        <w:t>Huawei have the same understanding as vivo.  On the definition of session-based management, they think these procedures do not impact SLPP/RSPP.  In general, they do not think these proposals are in the scope of SLPP/RSPP.</w:t>
      </w:r>
    </w:p>
    <w:p w14:paraId="75ECF07A" w14:textId="77777777" w:rsidR="00947995" w:rsidRPr="00341B7C" w:rsidRDefault="00947995" w:rsidP="00947995">
      <w:pPr>
        <w:pStyle w:val="Doc-text2"/>
      </w:pPr>
      <w:r w:rsidRPr="00341B7C">
        <w:t>Ericsson also think this is a bit of an SA2 discussion.  They understand that the flows showed in the discussion do not indicate how positioning will be done, and they think a combination of both discovery/session management and positioning will be needed.  On P3, they think it was not unanimous and there is no consensus that centralised is the only option.</w:t>
      </w:r>
    </w:p>
    <w:p w14:paraId="1DD267BE" w14:textId="77777777" w:rsidR="00947995" w:rsidRPr="00341B7C" w:rsidRDefault="00947995" w:rsidP="00947995">
      <w:pPr>
        <w:pStyle w:val="Doc-text2"/>
      </w:pPr>
      <w:r w:rsidRPr="00341B7C">
        <w:t>MediaTek agree with Ericsson about P1/P2.</w:t>
      </w:r>
    </w:p>
    <w:p w14:paraId="2BE29B66" w14:textId="77777777" w:rsidR="00947995" w:rsidRPr="00341B7C" w:rsidRDefault="00947995" w:rsidP="00947995">
      <w:pPr>
        <w:pStyle w:val="Doc-text2"/>
      </w:pPr>
      <w:r w:rsidRPr="00341B7C">
        <w:t>Samsung have concern with the wording “session-based management”; they think the question was about “operation”, not “management”, and the proposal should be revised to match that.</w:t>
      </w:r>
    </w:p>
    <w:p w14:paraId="2F705473" w14:textId="77777777" w:rsidR="00947995" w:rsidRPr="00341B7C" w:rsidRDefault="00947995" w:rsidP="00947995">
      <w:pPr>
        <w:pStyle w:val="Doc-text2"/>
      </w:pPr>
      <w:r w:rsidRPr="00341B7C">
        <w:t>ZTE wonder about P1 and the cast type: Are groupcast/broadcast intended for session-based on sessionless operation?</w:t>
      </w:r>
    </w:p>
    <w:p w14:paraId="036482B1" w14:textId="77777777" w:rsidR="00947995" w:rsidRPr="00341B7C" w:rsidRDefault="00947995" w:rsidP="00947995">
      <w:pPr>
        <w:pStyle w:val="Doc-text2"/>
      </w:pPr>
      <w:r w:rsidRPr="00341B7C">
        <w:t>Qualcomm support Samsung’s suggestion for “operation” rather than “management”.  They indicate that there were comments in the discussion about selection of transport, and they understand that SA2 are looking at this and have not concluded.  To ZTE’s comment, Qualcomm indicate that the proposal was intended to reflect company views, where there was interest in sessionless operation but the preponderance of companies were not ready to introduce it.</w:t>
      </w:r>
    </w:p>
    <w:p w14:paraId="41F67BA5" w14:textId="77777777" w:rsidR="00947995" w:rsidRPr="00341B7C" w:rsidRDefault="00947995" w:rsidP="00947995">
      <w:pPr>
        <w:pStyle w:val="Doc-text2"/>
      </w:pPr>
      <w:r w:rsidRPr="00341B7C">
        <w:t>Xiaomi understand that groupcast/broadcast is triggered by upper layer and SA2 have not concluded on whether to introduce it; we may need input from them.</w:t>
      </w:r>
    </w:p>
    <w:p w14:paraId="27F23D63" w14:textId="77777777" w:rsidR="00947995" w:rsidRPr="00341B7C" w:rsidRDefault="00947995" w:rsidP="00947995">
      <w:pPr>
        <w:pStyle w:val="Doc-text2"/>
      </w:pPr>
      <w:r w:rsidRPr="00341B7C">
        <w:lastRenderedPageBreak/>
        <w:t>LG think session-based groupcast/broadcast would be a little bit weird, and on P3, they think the “one UE” should be either target or anchor.  Chair thinks the latter is an SA2 decision.</w:t>
      </w:r>
    </w:p>
    <w:p w14:paraId="1329CDA5" w14:textId="77777777" w:rsidR="00947995" w:rsidRPr="00341B7C" w:rsidRDefault="00947995" w:rsidP="00947995">
      <w:pPr>
        <w:pStyle w:val="Doc-text2"/>
      </w:pPr>
      <w:r w:rsidRPr="00341B7C">
        <w:t>Intel tend to agree with vivo that the session management is in SA2 scope.  They think the goal here is to determine if only unicast operates with a session, or if we support it also for groupcast/broadcast.  They think the modified P1 is OK.  On P3, they think the choice of roles is more an architecture discussion and we should follow SA2.</w:t>
      </w:r>
    </w:p>
    <w:p w14:paraId="45C2DBC7" w14:textId="77777777" w:rsidR="00947995" w:rsidRPr="00341B7C" w:rsidRDefault="00947995" w:rsidP="00947995">
      <w:pPr>
        <w:pStyle w:val="Doc-text2"/>
      </w:pPr>
      <w:r w:rsidRPr="00341B7C">
        <w:t>CATT understand that “centralized” operation does not mean that one UE performs the calculations “on behalf of other UEs” necessarily, because where the calculations are performed depends on the positioning method.  So they think the meaning needs to be clarified.</w:t>
      </w:r>
    </w:p>
    <w:p w14:paraId="5F763AE8" w14:textId="77777777" w:rsidR="00947995" w:rsidRPr="00341B7C" w:rsidRDefault="00947995" w:rsidP="00947995">
      <w:pPr>
        <w:pStyle w:val="Doc-text2"/>
      </w:pPr>
      <w:r w:rsidRPr="00341B7C">
        <w:t>Qualcomm indicate that the intention was to support different positioning methods and the terminology was as defined in the email discussion.</w:t>
      </w:r>
    </w:p>
    <w:p w14:paraId="55BEB969" w14:textId="77777777" w:rsidR="00947995" w:rsidRPr="00341B7C" w:rsidRDefault="00947995" w:rsidP="00947995">
      <w:pPr>
        <w:pStyle w:val="Doc-text2"/>
      </w:pPr>
      <w:r w:rsidRPr="00341B7C">
        <w:t>Ericsson think we should also follow RAN1 definitions.</w:t>
      </w:r>
    </w:p>
    <w:p w14:paraId="10DBD6E6" w14:textId="77777777" w:rsidR="00947995" w:rsidRPr="00341B7C" w:rsidRDefault="00947995" w:rsidP="00947995">
      <w:pPr>
        <w:pStyle w:val="Doc-text2"/>
      </w:pPr>
      <w:r w:rsidRPr="00341B7C">
        <w:t>ZTE think we do not need a “centralized operation” term.</w:t>
      </w:r>
    </w:p>
    <w:p w14:paraId="5CD002A8" w14:textId="77777777" w:rsidR="00947995" w:rsidRPr="00341B7C" w:rsidRDefault="00947995" w:rsidP="00947995">
      <w:pPr>
        <w:pStyle w:val="Doc-text2"/>
      </w:pPr>
      <w:r w:rsidRPr="00341B7C">
        <w:t>Nokia think we should not say “relating to itself and/or other UEs”.  Qualcomm think this was the original language and adds some value, because the measurements are related to something.</w:t>
      </w:r>
    </w:p>
    <w:p w14:paraId="3302BD5A" w14:textId="77777777" w:rsidR="00947995" w:rsidRPr="00341B7C" w:rsidRDefault="00947995" w:rsidP="00947995">
      <w:pPr>
        <w:pStyle w:val="Doc-text2"/>
      </w:pPr>
      <w:r w:rsidRPr="00341B7C">
        <w:t>OPPO think we should say “collected” rather than “shared” measurements.</w:t>
      </w:r>
    </w:p>
    <w:p w14:paraId="0B26E2C4" w14:textId="77777777" w:rsidR="00947995" w:rsidRPr="00341B7C" w:rsidRDefault="00947995" w:rsidP="00947995">
      <w:pPr>
        <w:pStyle w:val="Doc-text2"/>
      </w:pPr>
    </w:p>
    <w:p w14:paraId="6DD62E1A"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Agreements:</w:t>
      </w:r>
    </w:p>
    <w:p w14:paraId="4CB37E6D"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1 (modified): RAN2 agrees to support unicast SLPP/RSPP session-based operation and to study the applicability of groupcast/broadcast to SLPP/RSPP group operation.  FFS if groupcast/broadcast operation, if supported, would be session-based or sessionless.</w:t>
      </w:r>
    </w:p>
    <w:p w14:paraId="1D05F37E" w14:textId="0D78614D"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 xml:space="preserve">Proposal 3 (modified): RAN2 agrees to support at least unicast SLPP/RSPP “centralized” operation in the sense used in </w:t>
      </w:r>
      <w:hyperlink r:id="rId1021" w:history="1">
        <w:r w:rsidR="00E61897">
          <w:rPr>
            <w:rStyle w:val="Hyperlink"/>
          </w:rPr>
          <w:t>R2-2210911</w:t>
        </w:r>
      </w:hyperlink>
      <w:r w:rsidRPr="00341B7C">
        <w:t>, i.e., operation where one UE performs range and/or position calculations based on measurement/location information relating to itself and/or other UEs.  RAN2 will follow SA2 on which UE(s) can perform the calculation and related RAN1 definitions.</w:t>
      </w:r>
    </w:p>
    <w:p w14:paraId="085ADEBA" w14:textId="77777777" w:rsidR="00947995" w:rsidRPr="00341B7C" w:rsidRDefault="00947995" w:rsidP="00947995">
      <w:pPr>
        <w:pStyle w:val="Doc-text2"/>
      </w:pPr>
    </w:p>
    <w:p w14:paraId="211F30A8" w14:textId="77777777" w:rsidR="00947995" w:rsidRPr="00341B7C" w:rsidRDefault="00947995" w:rsidP="00947995">
      <w:pPr>
        <w:pStyle w:val="Doc-text2"/>
      </w:pPr>
    </w:p>
    <w:p w14:paraId="449A6184" w14:textId="77777777" w:rsidR="00947995" w:rsidRPr="00341B7C" w:rsidRDefault="00947995" w:rsidP="00947995">
      <w:pPr>
        <w:pStyle w:val="Comments"/>
      </w:pPr>
    </w:p>
    <w:p w14:paraId="719BDF8A" w14:textId="61AF9250" w:rsidR="00947995" w:rsidRPr="00341B7C" w:rsidRDefault="00E61897" w:rsidP="00947995">
      <w:pPr>
        <w:pStyle w:val="Doc-title"/>
      </w:pPr>
      <w:hyperlink r:id="rId1022" w:history="1">
        <w:r>
          <w:rPr>
            <w:rStyle w:val="Hyperlink"/>
          </w:rPr>
          <w:t>R2-2210167</w:t>
        </w:r>
      </w:hyperlink>
      <w:r w:rsidR="00947995" w:rsidRPr="00341B7C">
        <w:tab/>
        <w:t>Considerations on Sidelink positioning</w:t>
      </w:r>
      <w:r w:rsidR="00947995" w:rsidRPr="00341B7C">
        <w:tab/>
        <w:t>CMCC</w:t>
      </w:r>
      <w:r w:rsidR="00947995" w:rsidRPr="00341B7C">
        <w:tab/>
        <w:t>discussion</w:t>
      </w:r>
      <w:r w:rsidR="00947995" w:rsidRPr="00341B7C">
        <w:tab/>
        <w:t>Rel-18</w:t>
      </w:r>
      <w:r w:rsidR="00947995" w:rsidRPr="00341B7C">
        <w:tab/>
        <w:t>FS_NR_pos_enh2</w:t>
      </w:r>
    </w:p>
    <w:p w14:paraId="03DBA221" w14:textId="77777777" w:rsidR="00947995" w:rsidRPr="00341B7C" w:rsidRDefault="00947995" w:rsidP="00947995">
      <w:pPr>
        <w:pStyle w:val="Doc-text2"/>
      </w:pPr>
    </w:p>
    <w:p w14:paraId="1BE77C2B" w14:textId="77777777" w:rsidR="00947995" w:rsidRPr="00341B7C" w:rsidRDefault="00947995" w:rsidP="00947995">
      <w:pPr>
        <w:pStyle w:val="Doc-text2"/>
      </w:pPr>
      <w:r w:rsidRPr="00341B7C">
        <w:t>[Coverage scenarios]</w:t>
      </w:r>
    </w:p>
    <w:p w14:paraId="1A934F98" w14:textId="77777777" w:rsidR="00947995" w:rsidRPr="00341B7C" w:rsidRDefault="00947995" w:rsidP="00947995">
      <w:pPr>
        <w:pStyle w:val="Doc-text2"/>
      </w:pPr>
      <w:r w:rsidRPr="00341B7C">
        <w:t>Proposal 1: LMF is involved for SL positioning with network coverage (i.e., in-coverage or partial coverage).</w:t>
      </w:r>
    </w:p>
    <w:p w14:paraId="2061491F" w14:textId="77777777" w:rsidR="00947995" w:rsidRPr="00341B7C" w:rsidRDefault="00947995" w:rsidP="00947995">
      <w:pPr>
        <w:pStyle w:val="Doc-text2"/>
      </w:pPr>
      <w:r w:rsidRPr="00341B7C">
        <w:t>Proposal 2: In the partial coverage scenario, the out-of-coverage UE could be the target UE or the anchor UE.</w:t>
      </w:r>
    </w:p>
    <w:p w14:paraId="4F3EE801" w14:textId="77777777" w:rsidR="00947995" w:rsidRPr="00341B7C" w:rsidRDefault="00947995" w:rsidP="00947995">
      <w:pPr>
        <w:pStyle w:val="Doc-text2"/>
      </w:pPr>
    </w:p>
    <w:p w14:paraId="3B573B9D" w14:textId="77777777" w:rsidR="00947995" w:rsidRPr="00341B7C" w:rsidRDefault="00947995" w:rsidP="00947995">
      <w:pPr>
        <w:pStyle w:val="Doc-text2"/>
      </w:pPr>
      <w:r w:rsidRPr="00341B7C">
        <w:t>[Server UE]</w:t>
      </w:r>
    </w:p>
    <w:p w14:paraId="1C96DA4B" w14:textId="77777777" w:rsidR="00947995" w:rsidRPr="00341B7C" w:rsidRDefault="00947995" w:rsidP="00947995">
      <w:pPr>
        <w:pStyle w:val="Doc-text2"/>
      </w:pPr>
      <w:r w:rsidRPr="00341B7C">
        <w:t>Proposal 3: Location server UE could be employed to allocation the resource for target UE and anchor UE and perform the location estimating.</w:t>
      </w:r>
    </w:p>
    <w:p w14:paraId="62412412" w14:textId="77777777" w:rsidR="00947995" w:rsidRPr="00341B7C" w:rsidRDefault="00947995" w:rsidP="00947995">
      <w:pPr>
        <w:pStyle w:val="Doc-text2"/>
      </w:pPr>
    </w:p>
    <w:p w14:paraId="7811A28C" w14:textId="77777777" w:rsidR="00947995" w:rsidRPr="00341B7C" w:rsidRDefault="00947995" w:rsidP="00947995">
      <w:pPr>
        <w:pStyle w:val="Doc-text2"/>
      </w:pPr>
      <w:r w:rsidRPr="00341B7C">
        <w:t>[Cast type]</w:t>
      </w:r>
    </w:p>
    <w:p w14:paraId="5795D729" w14:textId="77777777" w:rsidR="00947995" w:rsidRPr="00341B7C" w:rsidRDefault="00947995" w:rsidP="00947995">
      <w:pPr>
        <w:pStyle w:val="Doc-text2"/>
      </w:pPr>
      <w:r w:rsidRPr="00341B7C">
        <w:t>Proposal 4: Broadcast/groupcast can be employed for SL capability exchange between UEs.</w:t>
      </w:r>
    </w:p>
    <w:p w14:paraId="2A6C14F1" w14:textId="77777777" w:rsidR="00947995" w:rsidRPr="00341B7C" w:rsidRDefault="00947995" w:rsidP="00947995">
      <w:pPr>
        <w:pStyle w:val="Doc-text2"/>
      </w:pPr>
    </w:p>
    <w:p w14:paraId="0F6C1B40" w14:textId="77777777" w:rsidR="00947995" w:rsidRPr="00341B7C" w:rsidRDefault="00947995" w:rsidP="00947995">
      <w:pPr>
        <w:pStyle w:val="Doc-text2"/>
      </w:pPr>
      <w:r w:rsidRPr="00341B7C">
        <w:t>[Signalling for SL-PRS configuration]</w:t>
      </w:r>
    </w:p>
    <w:p w14:paraId="415E147B" w14:textId="77777777" w:rsidR="00947995" w:rsidRPr="00341B7C" w:rsidRDefault="00947995" w:rsidP="00947995">
      <w:pPr>
        <w:pStyle w:val="Doc-text2"/>
      </w:pPr>
      <w:r w:rsidRPr="00341B7C">
        <w:t>Proposal 5: For the signalling design, RAN2 is kindly asked to consider the 2 options below to perform SL-PRS configuration for sidelink positioning:</w:t>
      </w:r>
    </w:p>
    <w:p w14:paraId="51448F4B" w14:textId="77777777" w:rsidR="00947995" w:rsidRPr="00341B7C" w:rsidRDefault="00947995" w:rsidP="00947995">
      <w:pPr>
        <w:pStyle w:val="Doc-text2"/>
      </w:pPr>
      <w:r w:rsidRPr="00341B7C">
        <w:t>-</w:t>
      </w:r>
      <w:r w:rsidRPr="00341B7C">
        <w:tab/>
        <w:t>Option 1: high-layer signalling from an LMF, a gNB, or a UE with explicit configuration;</w:t>
      </w:r>
    </w:p>
    <w:p w14:paraId="4E3A1D91" w14:textId="77777777" w:rsidR="00947995" w:rsidRPr="00341B7C" w:rsidRDefault="00947995" w:rsidP="00947995">
      <w:pPr>
        <w:pStyle w:val="Doc-text2"/>
      </w:pPr>
      <w:r w:rsidRPr="00341B7C">
        <w:t>-</w:t>
      </w:r>
      <w:r w:rsidRPr="00341B7C">
        <w:tab/>
        <w:t>Option 2: high-layer signalling for pre-config with lower layer indication related to SL-PRS (de)activation or resource indication/reservation.</w:t>
      </w:r>
    </w:p>
    <w:p w14:paraId="268D1E0B" w14:textId="77777777" w:rsidR="00947995" w:rsidRPr="00341B7C" w:rsidRDefault="00947995" w:rsidP="00947995">
      <w:pPr>
        <w:pStyle w:val="Doc-text2"/>
      </w:pPr>
    </w:p>
    <w:p w14:paraId="0EC641B9" w14:textId="77777777" w:rsidR="00947995" w:rsidRPr="00341B7C" w:rsidRDefault="00947995" w:rsidP="00947995">
      <w:pPr>
        <w:pStyle w:val="Doc-text2"/>
      </w:pPr>
      <w:r w:rsidRPr="00341B7C">
        <w:t>Discussion:</w:t>
      </w:r>
    </w:p>
    <w:p w14:paraId="66D412BF" w14:textId="77777777" w:rsidR="00947995" w:rsidRPr="00341B7C" w:rsidRDefault="00947995" w:rsidP="00947995">
      <w:pPr>
        <w:pStyle w:val="Doc-text2"/>
      </w:pPr>
      <w:r w:rsidRPr="00341B7C">
        <w:t>vivo think this is RAN1 scope and they are already discussing the activation signalling.</w:t>
      </w:r>
    </w:p>
    <w:p w14:paraId="70E02098" w14:textId="77777777" w:rsidR="00947995" w:rsidRPr="00341B7C" w:rsidRDefault="00947995" w:rsidP="00947995">
      <w:pPr>
        <w:pStyle w:val="Doc-text2"/>
      </w:pPr>
      <w:r w:rsidRPr="00341B7C">
        <w:t>CATT and Lenovo agree it is in RAN1 scope.  Huawei also agree and think RAN1 already have these options.</w:t>
      </w:r>
    </w:p>
    <w:p w14:paraId="614F670B" w14:textId="77777777" w:rsidR="00947995" w:rsidRPr="00341B7C" w:rsidRDefault="00947995" w:rsidP="00947995">
      <w:pPr>
        <w:pStyle w:val="Doc-text2"/>
      </w:pPr>
    </w:p>
    <w:p w14:paraId="3E310CB4" w14:textId="77777777" w:rsidR="00947995" w:rsidRPr="00341B7C" w:rsidRDefault="00947995" w:rsidP="00947995">
      <w:pPr>
        <w:pStyle w:val="Doc-text2"/>
      </w:pPr>
      <w:r w:rsidRPr="00341B7C">
        <w:t>Proposal 6: RAN2 is kindly asked to support different granularity of the pre-configuration, e.g., SL-PRS resource pool, SL-PRS, SL PRS set.</w:t>
      </w:r>
    </w:p>
    <w:p w14:paraId="7AC12AF5" w14:textId="77777777" w:rsidR="00947995" w:rsidRPr="00341B7C" w:rsidRDefault="00947995" w:rsidP="00947995">
      <w:pPr>
        <w:pStyle w:val="Doc-title"/>
      </w:pPr>
    </w:p>
    <w:p w14:paraId="5F99E37A" w14:textId="41B3082B" w:rsidR="00947995" w:rsidRPr="00341B7C" w:rsidRDefault="00E61897" w:rsidP="00947995">
      <w:pPr>
        <w:pStyle w:val="Doc-title"/>
      </w:pPr>
      <w:hyperlink r:id="rId1023" w:history="1">
        <w:r>
          <w:rPr>
            <w:rStyle w:val="Hyperlink"/>
          </w:rPr>
          <w:t>R2-2209400</w:t>
        </w:r>
      </w:hyperlink>
      <w:r w:rsidR="00947995" w:rsidRPr="00341B7C">
        <w:tab/>
        <w:t>Discussion on SL Positioning</w:t>
      </w:r>
      <w:r w:rsidR="00947995" w:rsidRPr="00341B7C">
        <w:tab/>
        <w:t>CATT</w:t>
      </w:r>
      <w:r w:rsidR="00947995" w:rsidRPr="00341B7C">
        <w:tab/>
        <w:t>discussion</w:t>
      </w:r>
      <w:r w:rsidR="00947995" w:rsidRPr="00341B7C">
        <w:tab/>
        <w:t>Rel-18</w:t>
      </w:r>
      <w:r w:rsidR="00947995" w:rsidRPr="00341B7C">
        <w:tab/>
        <w:t>FS_NR_pos_enh2</w:t>
      </w:r>
    </w:p>
    <w:p w14:paraId="2DB89D82" w14:textId="6ED688F2" w:rsidR="00947995" w:rsidRPr="00341B7C" w:rsidRDefault="00E61897" w:rsidP="00947995">
      <w:pPr>
        <w:pStyle w:val="Doc-title"/>
      </w:pPr>
      <w:hyperlink r:id="rId1024" w:history="1">
        <w:r>
          <w:rPr>
            <w:rStyle w:val="Hyperlink"/>
          </w:rPr>
          <w:t>R2-2209425</w:t>
        </w:r>
      </w:hyperlink>
      <w:r w:rsidR="00947995" w:rsidRPr="00341B7C">
        <w:tab/>
        <w:t>Discussion on sidelink positioning</w:t>
      </w:r>
      <w:r w:rsidR="00947995" w:rsidRPr="00341B7C">
        <w:tab/>
        <w:t>Huawei, HiSilicon</w:t>
      </w:r>
      <w:r w:rsidR="00947995" w:rsidRPr="00341B7C">
        <w:tab/>
        <w:t>discussion</w:t>
      </w:r>
      <w:r w:rsidR="00947995" w:rsidRPr="00341B7C">
        <w:tab/>
        <w:t>Rel-18</w:t>
      </w:r>
      <w:r w:rsidR="00947995" w:rsidRPr="00341B7C">
        <w:tab/>
        <w:t>FS_NR_pos_enh2</w:t>
      </w:r>
    </w:p>
    <w:p w14:paraId="1E7F4411" w14:textId="2FACF5B7" w:rsidR="00947995" w:rsidRPr="00341B7C" w:rsidRDefault="00E61897" w:rsidP="00947995">
      <w:pPr>
        <w:pStyle w:val="Doc-title"/>
      </w:pPr>
      <w:hyperlink r:id="rId1025" w:history="1">
        <w:r>
          <w:rPr>
            <w:rStyle w:val="Hyperlink"/>
          </w:rPr>
          <w:t>R2-2209536</w:t>
        </w:r>
      </w:hyperlink>
      <w:r w:rsidR="00947995" w:rsidRPr="00341B7C">
        <w:tab/>
        <w:t>SL-PRS configuration</w:t>
      </w:r>
      <w:r w:rsidR="00947995" w:rsidRPr="00341B7C">
        <w:tab/>
        <w:t>MediaTek Inc.</w:t>
      </w:r>
      <w:r w:rsidR="00947995" w:rsidRPr="00341B7C">
        <w:tab/>
        <w:t>discussion</w:t>
      </w:r>
      <w:r w:rsidR="00947995" w:rsidRPr="00341B7C">
        <w:tab/>
        <w:t>Rel-18</w:t>
      </w:r>
      <w:r w:rsidR="00947995" w:rsidRPr="00341B7C">
        <w:tab/>
        <w:t>FS_NR_pos_enh2</w:t>
      </w:r>
    </w:p>
    <w:p w14:paraId="136310BA" w14:textId="3FB7DFD7" w:rsidR="00947995" w:rsidRPr="00341B7C" w:rsidRDefault="00E61897" w:rsidP="00947995">
      <w:pPr>
        <w:pStyle w:val="Doc-title"/>
      </w:pPr>
      <w:hyperlink r:id="rId1026" w:history="1">
        <w:r>
          <w:rPr>
            <w:rStyle w:val="Hyperlink"/>
          </w:rPr>
          <w:t>R2-2209560</w:t>
        </w:r>
      </w:hyperlink>
      <w:r w:rsidR="00947995" w:rsidRPr="00341B7C">
        <w:tab/>
        <w:t>Discussion on sidelink positioning</w:t>
      </w:r>
      <w:r w:rsidR="00947995" w:rsidRPr="00341B7C">
        <w:tab/>
        <w:t>vivo</w:t>
      </w:r>
      <w:r w:rsidR="00947995" w:rsidRPr="00341B7C">
        <w:tab/>
        <w:t>discussion</w:t>
      </w:r>
      <w:r w:rsidR="00947995" w:rsidRPr="00341B7C">
        <w:tab/>
        <w:t>Rel-18</w:t>
      </w:r>
      <w:r w:rsidR="00947995" w:rsidRPr="00341B7C">
        <w:tab/>
        <w:t>FS_NR_pos_enh2</w:t>
      </w:r>
    </w:p>
    <w:p w14:paraId="5A856D29" w14:textId="5246940A" w:rsidR="00947995" w:rsidRPr="00341B7C" w:rsidRDefault="00E61897" w:rsidP="00947995">
      <w:pPr>
        <w:pStyle w:val="Doc-title"/>
      </w:pPr>
      <w:hyperlink r:id="rId1027" w:history="1">
        <w:r>
          <w:rPr>
            <w:rStyle w:val="Hyperlink"/>
          </w:rPr>
          <w:t>R2-2209606</w:t>
        </w:r>
      </w:hyperlink>
      <w:r w:rsidR="00947995" w:rsidRPr="00341B7C">
        <w:tab/>
        <w:t>Support of sidelink positioning</w:t>
      </w:r>
      <w:r w:rsidR="00947995" w:rsidRPr="00341B7C">
        <w:tab/>
        <w:t>Intel Corporation</w:t>
      </w:r>
      <w:r w:rsidR="00947995" w:rsidRPr="00341B7C">
        <w:tab/>
        <w:t>discussion</w:t>
      </w:r>
      <w:r w:rsidR="00947995" w:rsidRPr="00341B7C">
        <w:tab/>
        <w:t>Rel-18</w:t>
      </w:r>
      <w:r w:rsidR="00947995" w:rsidRPr="00341B7C">
        <w:tab/>
        <w:t>FS_NR_pos_enh2</w:t>
      </w:r>
    </w:p>
    <w:p w14:paraId="4BB9A392" w14:textId="2A87D4C3" w:rsidR="00947995" w:rsidRPr="00341B7C" w:rsidRDefault="00E61897" w:rsidP="00947995">
      <w:pPr>
        <w:pStyle w:val="Doc-title"/>
      </w:pPr>
      <w:hyperlink r:id="rId1028" w:history="1">
        <w:r>
          <w:rPr>
            <w:rStyle w:val="Hyperlink"/>
          </w:rPr>
          <w:t>R2-2209671</w:t>
        </w:r>
      </w:hyperlink>
      <w:r w:rsidR="00947995" w:rsidRPr="00341B7C">
        <w:tab/>
        <w:t>Protocol aspects of sidelink positioning</w:t>
      </w:r>
      <w:r w:rsidR="00947995" w:rsidRPr="00341B7C">
        <w:tab/>
        <w:t>Nokia Germany</w:t>
      </w:r>
      <w:r w:rsidR="00947995" w:rsidRPr="00341B7C">
        <w:tab/>
        <w:t>discussion</w:t>
      </w:r>
      <w:r w:rsidR="00947995" w:rsidRPr="00341B7C">
        <w:tab/>
        <w:t>Rel-18</w:t>
      </w:r>
    </w:p>
    <w:p w14:paraId="2BC50489" w14:textId="66113FF6" w:rsidR="00947995" w:rsidRPr="00341B7C" w:rsidRDefault="00E61897" w:rsidP="00947995">
      <w:pPr>
        <w:pStyle w:val="Doc-title"/>
      </w:pPr>
      <w:hyperlink r:id="rId1029" w:history="1">
        <w:r>
          <w:rPr>
            <w:rStyle w:val="Hyperlink"/>
          </w:rPr>
          <w:t>R2-2209693</w:t>
        </w:r>
      </w:hyperlink>
      <w:r w:rsidR="00947995" w:rsidRPr="00341B7C">
        <w:tab/>
        <w:t>Discussion on Sidelink Positioning</w:t>
      </w:r>
      <w:r w:rsidR="00947995" w:rsidRPr="00341B7C">
        <w:tab/>
        <w:t>InterDigital, Inc.</w:t>
      </w:r>
      <w:r w:rsidR="00947995" w:rsidRPr="00341B7C">
        <w:tab/>
        <w:t>discussion</w:t>
      </w:r>
      <w:r w:rsidR="00947995" w:rsidRPr="00341B7C">
        <w:tab/>
        <w:t>Rel-18</w:t>
      </w:r>
      <w:r w:rsidR="00947995" w:rsidRPr="00341B7C">
        <w:tab/>
        <w:t>FS_NR_pos_enh2</w:t>
      </w:r>
    </w:p>
    <w:p w14:paraId="404BD635" w14:textId="2B0154AA" w:rsidR="00947995" w:rsidRPr="00341B7C" w:rsidRDefault="00E61897" w:rsidP="00947995">
      <w:pPr>
        <w:pStyle w:val="Doc-title"/>
      </w:pPr>
      <w:hyperlink r:id="rId1030" w:history="1">
        <w:r>
          <w:rPr>
            <w:rStyle w:val="Hyperlink"/>
          </w:rPr>
          <w:t>R2-2209729</w:t>
        </w:r>
      </w:hyperlink>
      <w:r w:rsidR="00947995" w:rsidRPr="00341B7C">
        <w:tab/>
        <w:t>Further discussion on sidelink positioning</w:t>
      </w:r>
      <w:r w:rsidR="00947995" w:rsidRPr="00341B7C">
        <w:tab/>
        <w:t>OPPO</w:t>
      </w:r>
      <w:r w:rsidR="00947995" w:rsidRPr="00341B7C">
        <w:tab/>
        <w:t>discussion</w:t>
      </w:r>
      <w:r w:rsidR="00947995" w:rsidRPr="00341B7C">
        <w:tab/>
        <w:t>Rel-17</w:t>
      </w:r>
      <w:r w:rsidR="00947995" w:rsidRPr="00341B7C">
        <w:tab/>
        <w:t>FS_NR_pos_enh2</w:t>
      </w:r>
    </w:p>
    <w:p w14:paraId="3865924F" w14:textId="0B722636" w:rsidR="00947995" w:rsidRPr="00341B7C" w:rsidRDefault="00E61897" w:rsidP="00947995">
      <w:pPr>
        <w:pStyle w:val="Doc-title"/>
      </w:pPr>
      <w:hyperlink r:id="rId1031" w:history="1">
        <w:r>
          <w:rPr>
            <w:rStyle w:val="Hyperlink"/>
          </w:rPr>
          <w:t>R2-2209767</w:t>
        </w:r>
      </w:hyperlink>
      <w:r w:rsidR="00947995" w:rsidRPr="00341B7C">
        <w:tab/>
        <w:t>Sidelink Positioning Architecture and Protocol Stack</w:t>
      </w:r>
      <w:r w:rsidR="00947995" w:rsidRPr="00341B7C">
        <w:tab/>
        <w:t>Apple</w:t>
      </w:r>
      <w:r w:rsidR="00947995" w:rsidRPr="00341B7C">
        <w:tab/>
        <w:t>discussion</w:t>
      </w:r>
      <w:r w:rsidR="00947995" w:rsidRPr="00341B7C">
        <w:tab/>
        <w:t>Rel-18</w:t>
      </w:r>
      <w:r w:rsidR="00947995" w:rsidRPr="00341B7C">
        <w:tab/>
        <w:t>FS_NR_pos_enh2</w:t>
      </w:r>
    </w:p>
    <w:p w14:paraId="2BAABF7C" w14:textId="1E7A702B" w:rsidR="00947995" w:rsidRPr="00341B7C" w:rsidRDefault="00E61897" w:rsidP="00947995">
      <w:pPr>
        <w:pStyle w:val="Doc-title"/>
      </w:pPr>
      <w:hyperlink r:id="rId1032" w:history="1">
        <w:r>
          <w:rPr>
            <w:rStyle w:val="Hyperlink"/>
          </w:rPr>
          <w:t>R2-2209979</w:t>
        </w:r>
      </w:hyperlink>
      <w:r w:rsidR="00947995" w:rsidRPr="00341B7C">
        <w:tab/>
        <w:t>Discussion on potential solutions for SL positioning</w:t>
      </w:r>
      <w:r w:rsidR="00947995" w:rsidRPr="00341B7C">
        <w:tab/>
        <w:t>Spreadtrum Communications</w:t>
      </w:r>
      <w:r w:rsidR="00947995" w:rsidRPr="00341B7C">
        <w:tab/>
        <w:t>discussion</w:t>
      </w:r>
      <w:r w:rsidR="00947995" w:rsidRPr="00341B7C">
        <w:tab/>
        <w:t>Rel-18</w:t>
      </w:r>
    </w:p>
    <w:p w14:paraId="5080C945" w14:textId="6A5DB791" w:rsidR="00947995" w:rsidRPr="00341B7C" w:rsidRDefault="00E61897" w:rsidP="00947995">
      <w:pPr>
        <w:pStyle w:val="Doc-title"/>
      </w:pPr>
      <w:hyperlink r:id="rId1033" w:history="1">
        <w:r>
          <w:rPr>
            <w:rStyle w:val="Hyperlink"/>
          </w:rPr>
          <w:t>R2-2210003</w:t>
        </w:r>
      </w:hyperlink>
      <w:r w:rsidR="00947995" w:rsidRPr="00341B7C">
        <w:tab/>
        <w:t>On SL Positioning Protocol and Architecture Aspects</w:t>
      </w:r>
      <w:r w:rsidR="00947995" w:rsidRPr="00341B7C">
        <w:tab/>
        <w:t>Lenovo</w:t>
      </w:r>
      <w:r w:rsidR="00947995" w:rsidRPr="00341B7C">
        <w:tab/>
        <w:t>discussion</w:t>
      </w:r>
      <w:r w:rsidR="00947995" w:rsidRPr="00341B7C">
        <w:tab/>
        <w:t>Rel-18</w:t>
      </w:r>
    </w:p>
    <w:p w14:paraId="77B63202" w14:textId="4C503894" w:rsidR="00947995" w:rsidRPr="00341B7C" w:rsidRDefault="00E61897" w:rsidP="00947995">
      <w:pPr>
        <w:pStyle w:val="Doc-title"/>
      </w:pPr>
      <w:hyperlink r:id="rId1034" w:history="1">
        <w:r>
          <w:rPr>
            <w:rStyle w:val="Hyperlink"/>
          </w:rPr>
          <w:t>R2-2210042</w:t>
        </w:r>
      </w:hyperlink>
      <w:r w:rsidR="00947995" w:rsidRPr="00341B7C">
        <w:tab/>
        <w:t>Discussion on SL positioning</w:t>
      </w:r>
      <w:r w:rsidR="00947995" w:rsidRPr="00341B7C">
        <w:tab/>
        <w:t>Xiaomi</w:t>
      </w:r>
      <w:r w:rsidR="00947995" w:rsidRPr="00341B7C">
        <w:tab/>
        <w:t>discussion</w:t>
      </w:r>
      <w:r w:rsidR="00947995" w:rsidRPr="00341B7C">
        <w:tab/>
        <w:t>Rel-18</w:t>
      </w:r>
    </w:p>
    <w:p w14:paraId="23A95DAE" w14:textId="2F867A86" w:rsidR="00947995" w:rsidRPr="00341B7C" w:rsidRDefault="00E61897" w:rsidP="00947995">
      <w:pPr>
        <w:pStyle w:val="Doc-title"/>
      </w:pPr>
      <w:hyperlink r:id="rId1035" w:history="1">
        <w:r>
          <w:rPr>
            <w:rStyle w:val="Hyperlink"/>
          </w:rPr>
          <w:t>R2-2210085</w:t>
        </w:r>
      </w:hyperlink>
      <w:r w:rsidR="00947995" w:rsidRPr="00341B7C">
        <w:tab/>
        <w:t>Discussion on sidelink positioning</w:t>
      </w:r>
      <w:r w:rsidR="00947995" w:rsidRPr="00341B7C">
        <w:tab/>
        <w:t>ZTE, Sanechips</w:t>
      </w:r>
      <w:r w:rsidR="00947995" w:rsidRPr="00341B7C">
        <w:tab/>
        <w:t>discussion</w:t>
      </w:r>
      <w:r w:rsidR="00947995" w:rsidRPr="00341B7C">
        <w:tab/>
        <w:t>Rel-18</w:t>
      </w:r>
      <w:r w:rsidR="00947995" w:rsidRPr="00341B7C">
        <w:tab/>
        <w:t>NR_pos_enh-Core</w:t>
      </w:r>
    </w:p>
    <w:p w14:paraId="337BA5DE" w14:textId="6DA63988" w:rsidR="00947995" w:rsidRPr="00341B7C" w:rsidRDefault="00E61897" w:rsidP="00947995">
      <w:pPr>
        <w:pStyle w:val="Doc-title"/>
      </w:pPr>
      <w:hyperlink r:id="rId1036" w:history="1">
        <w:r>
          <w:rPr>
            <w:rStyle w:val="Hyperlink"/>
          </w:rPr>
          <w:t>R2-2210115</w:t>
        </w:r>
      </w:hyperlink>
      <w:r w:rsidR="00947995" w:rsidRPr="00341B7C">
        <w:tab/>
        <w:t>Discussion on Sidelink Positioning</w:t>
      </w:r>
      <w:r w:rsidR="00947995" w:rsidRPr="00341B7C">
        <w:tab/>
        <w:t>LG Electronics Deutschland</w:t>
      </w:r>
      <w:r w:rsidR="00947995" w:rsidRPr="00341B7C">
        <w:tab/>
        <w:t>discussion</w:t>
      </w:r>
    </w:p>
    <w:p w14:paraId="2996FE55" w14:textId="494DC4B6" w:rsidR="00947995" w:rsidRPr="00341B7C" w:rsidRDefault="00E61897" w:rsidP="00947995">
      <w:pPr>
        <w:pStyle w:val="Doc-title"/>
      </w:pPr>
      <w:hyperlink r:id="rId1037" w:history="1">
        <w:r>
          <w:rPr>
            <w:rStyle w:val="Hyperlink"/>
          </w:rPr>
          <w:t>R2-2210210</w:t>
        </w:r>
      </w:hyperlink>
      <w:r w:rsidR="00947995" w:rsidRPr="00341B7C">
        <w:tab/>
        <w:t>Considerations on sidelink positioning</w:t>
      </w:r>
      <w:r w:rsidR="00947995" w:rsidRPr="00341B7C">
        <w:tab/>
        <w:t>Sony</w:t>
      </w:r>
      <w:r w:rsidR="00947995" w:rsidRPr="00341B7C">
        <w:tab/>
        <w:t>discussion</w:t>
      </w:r>
      <w:r w:rsidR="00947995" w:rsidRPr="00341B7C">
        <w:tab/>
        <w:t>Rel-18</w:t>
      </w:r>
      <w:r w:rsidR="00947995" w:rsidRPr="00341B7C">
        <w:tab/>
        <w:t>FS_NR_pos_enh2</w:t>
      </w:r>
    </w:p>
    <w:p w14:paraId="20A7BDB3" w14:textId="2E06E33E" w:rsidR="00947995" w:rsidRPr="00341B7C" w:rsidRDefault="00E61897" w:rsidP="00947995">
      <w:pPr>
        <w:pStyle w:val="Doc-title"/>
      </w:pPr>
      <w:hyperlink r:id="rId1038" w:history="1">
        <w:r>
          <w:rPr>
            <w:rStyle w:val="Hyperlink"/>
          </w:rPr>
          <w:t>R2-2210316</w:t>
        </w:r>
      </w:hyperlink>
      <w:r w:rsidR="00947995" w:rsidRPr="00341B7C">
        <w:tab/>
        <w:t>SL positioning Terminology and Protocol Aspects</w:t>
      </w:r>
      <w:r w:rsidR="00947995" w:rsidRPr="00341B7C">
        <w:tab/>
        <w:t>Ericsson</w:t>
      </w:r>
      <w:r w:rsidR="00947995" w:rsidRPr="00341B7C">
        <w:tab/>
        <w:t>discussion</w:t>
      </w:r>
      <w:r w:rsidR="00947995" w:rsidRPr="00341B7C">
        <w:tab/>
        <w:t>Rel-18</w:t>
      </w:r>
    </w:p>
    <w:p w14:paraId="5E25460E" w14:textId="1A47B5C7" w:rsidR="00947995" w:rsidRPr="00341B7C" w:rsidRDefault="00E61897" w:rsidP="00947995">
      <w:pPr>
        <w:pStyle w:val="Doc-title"/>
      </w:pPr>
      <w:hyperlink r:id="rId1039" w:history="1">
        <w:r>
          <w:rPr>
            <w:rStyle w:val="Hyperlink"/>
          </w:rPr>
          <w:t>R2-2210481</w:t>
        </w:r>
      </w:hyperlink>
      <w:r w:rsidR="00947995" w:rsidRPr="00341B7C">
        <w:tab/>
        <w:t>Discussion on SL positioning</w:t>
      </w:r>
      <w:r w:rsidR="00947995" w:rsidRPr="00341B7C">
        <w:tab/>
        <w:t>Samsung</w:t>
      </w:r>
      <w:r w:rsidR="00947995" w:rsidRPr="00341B7C">
        <w:tab/>
        <w:t>discussion</w:t>
      </w:r>
      <w:r w:rsidR="00947995" w:rsidRPr="00341B7C">
        <w:tab/>
        <w:t>Rel-18</w:t>
      </w:r>
      <w:r w:rsidR="00947995" w:rsidRPr="00341B7C">
        <w:tab/>
        <w:t>FS_NR_pos_enh2</w:t>
      </w:r>
    </w:p>
    <w:p w14:paraId="56FD729B" w14:textId="714F5633" w:rsidR="00947995" w:rsidRPr="00341B7C" w:rsidRDefault="00E61897" w:rsidP="00947995">
      <w:pPr>
        <w:pStyle w:val="Doc-title"/>
      </w:pPr>
      <w:hyperlink r:id="rId1040" w:history="1">
        <w:r>
          <w:rPr>
            <w:rStyle w:val="Hyperlink"/>
          </w:rPr>
          <w:t>R2-2210546</w:t>
        </w:r>
      </w:hyperlink>
      <w:r w:rsidR="00947995" w:rsidRPr="00341B7C">
        <w:tab/>
        <w:t>Discussion on out-of-coverage sidelink positioning</w:t>
      </w:r>
      <w:r w:rsidR="00947995" w:rsidRPr="00341B7C">
        <w:tab/>
        <w:t>Samsung R&amp;D Institute UK</w:t>
      </w:r>
      <w:r w:rsidR="00947995" w:rsidRPr="00341B7C">
        <w:tab/>
        <w:t>discussion</w:t>
      </w:r>
    </w:p>
    <w:p w14:paraId="46968103" w14:textId="77777777" w:rsidR="00BC6C0E" w:rsidRPr="00341B7C" w:rsidRDefault="00BC6C0E" w:rsidP="00BC6C0E">
      <w:pPr>
        <w:pStyle w:val="Doc-text2"/>
      </w:pPr>
    </w:p>
    <w:p w14:paraId="4E113E27" w14:textId="77777777" w:rsidR="00947995" w:rsidRPr="00341B7C" w:rsidRDefault="00947995" w:rsidP="00947995">
      <w:pPr>
        <w:pStyle w:val="Doc-text2"/>
      </w:pPr>
    </w:p>
    <w:p w14:paraId="068A3816" w14:textId="77777777" w:rsidR="00947995" w:rsidRPr="00341B7C" w:rsidRDefault="00947995" w:rsidP="00947995">
      <w:pPr>
        <w:pStyle w:val="Heading3"/>
      </w:pPr>
      <w:bookmarkStart w:id="253" w:name="_Toc119259458"/>
      <w:r w:rsidRPr="00341B7C">
        <w:t>8.2.3</w:t>
      </w:r>
      <w:r w:rsidRPr="00341B7C">
        <w:tab/>
        <w:t>RAT-dependent integrity</w:t>
      </w:r>
      <w:bookmarkEnd w:id="253"/>
    </w:p>
    <w:p w14:paraId="7F965644" w14:textId="77777777" w:rsidR="00947995" w:rsidRPr="00341B7C" w:rsidRDefault="00947995" w:rsidP="00947995">
      <w:pPr>
        <w:pStyle w:val="Comments"/>
      </w:pPr>
      <w:r w:rsidRPr="00341B7C">
        <w:t>Study methodologies, procedures, signalling, etc for determination of positioning integrity for both UE-based and UE-assisted positioning.  Focus on reuse of concepts and principles being developed for RAT-Independent GNSS positioning integrity, where possible.  Identification of error sources may require input from RAN1.</w:t>
      </w:r>
    </w:p>
    <w:p w14:paraId="45786A56" w14:textId="77777777" w:rsidR="00947995" w:rsidRPr="00341B7C" w:rsidRDefault="00947995" w:rsidP="00947995">
      <w:pPr>
        <w:pStyle w:val="Comments"/>
      </w:pPr>
    </w:p>
    <w:p w14:paraId="379433FE" w14:textId="77777777" w:rsidR="00947995" w:rsidRPr="00341B7C" w:rsidRDefault="00947995" w:rsidP="00947995">
      <w:pPr>
        <w:pStyle w:val="Comments"/>
      </w:pPr>
      <w:r w:rsidRPr="00341B7C">
        <w:t>Summary document</w:t>
      </w:r>
    </w:p>
    <w:p w14:paraId="4B9B6D71" w14:textId="326B76F6" w:rsidR="00947995" w:rsidRPr="00341B7C" w:rsidRDefault="00E61897" w:rsidP="00947995">
      <w:pPr>
        <w:pStyle w:val="Doc-title"/>
      </w:pPr>
      <w:hyperlink r:id="rId1041" w:history="1">
        <w:r>
          <w:rPr>
            <w:rStyle w:val="Hyperlink"/>
          </w:rPr>
          <w:t>R2-2210892</w:t>
        </w:r>
      </w:hyperlink>
      <w:r w:rsidR="00947995" w:rsidRPr="00341B7C">
        <w:tab/>
        <w:t xml:space="preserve">[Pre119bis-e][405] Summary of AI 8.2.3 on RAT-dependent integrity (Samsung) </w:t>
      </w:r>
      <w:r w:rsidR="00947995" w:rsidRPr="00341B7C">
        <w:tab/>
        <w:t>Samsung R&amp;D Institute UK</w:t>
      </w:r>
      <w:r w:rsidR="00947995" w:rsidRPr="00341B7C">
        <w:tab/>
        <w:t>discussion</w:t>
      </w:r>
    </w:p>
    <w:p w14:paraId="24C25D8C" w14:textId="77777777" w:rsidR="00947995" w:rsidRPr="00341B7C" w:rsidRDefault="00947995" w:rsidP="00947995">
      <w:pPr>
        <w:pStyle w:val="Doc-text2"/>
      </w:pPr>
    </w:p>
    <w:p w14:paraId="4F8B8100" w14:textId="77777777" w:rsidR="00947995" w:rsidRPr="00341B7C" w:rsidRDefault="00947995" w:rsidP="00947995">
      <w:pPr>
        <w:pStyle w:val="Doc-text2"/>
      </w:pPr>
      <w:r w:rsidRPr="00341B7C">
        <w:t>[DNU flag]</w:t>
      </w:r>
    </w:p>
    <w:p w14:paraId="35E0BF3B" w14:textId="77777777" w:rsidR="00947995" w:rsidRPr="00341B7C" w:rsidRDefault="00947995" w:rsidP="00947995">
      <w:pPr>
        <w:pStyle w:val="Doc-text2"/>
      </w:pPr>
      <w:r w:rsidRPr="00341B7C">
        <w:t>Proposal 1-1. RAN2 discuss and conclude that DNU flag is to be reused for assistance information in RAT-dependent positioning integrity.</w:t>
      </w:r>
    </w:p>
    <w:p w14:paraId="0A15194C" w14:textId="77777777" w:rsidR="00947995" w:rsidRPr="00341B7C" w:rsidRDefault="00947995" w:rsidP="00947995">
      <w:pPr>
        <w:pStyle w:val="Doc-text2"/>
      </w:pPr>
      <w:r w:rsidRPr="00341B7C">
        <w:t>Proposal 1-2. RAN2 study the usage of DNU flag for the RAT-dependent positioning integrity.</w:t>
      </w:r>
    </w:p>
    <w:p w14:paraId="66782A6F" w14:textId="77777777" w:rsidR="00947995" w:rsidRPr="00341B7C" w:rsidRDefault="00947995" w:rsidP="00947995">
      <w:pPr>
        <w:pStyle w:val="Doc-text2"/>
      </w:pPr>
    </w:p>
    <w:p w14:paraId="2B00DC83" w14:textId="77777777" w:rsidR="00947995" w:rsidRPr="00341B7C" w:rsidRDefault="00947995" w:rsidP="00947995">
      <w:pPr>
        <w:pStyle w:val="Doc-text2"/>
      </w:pPr>
      <w:r w:rsidRPr="00341B7C">
        <w:t>Discussion:</w:t>
      </w:r>
    </w:p>
    <w:p w14:paraId="5B184E8D" w14:textId="77777777" w:rsidR="00947995" w:rsidRPr="00341B7C" w:rsidRDefault="00947995" w:rsidP="00947995">
      <w:pPr>
        <w:pStyle w:val="Doc-text2"/>
      </w:pPr>
      <w:r w:rsidRPr="00341B7C">
        <w:t>ZTE think the DNU flag is useful; the UE is not required to provide all the TRPs’ measurements, and a DNU flag can reduce the complexity.  They understand that RAN1 have seen related simulations.</w:t>
      </w:r>
    </w:p>
    <w:p w14:paraId="4E8A6392" w14:textId="77777777" w:rsidR="00947995" w:rsidRPr="00341B7C" w:rsidRDefault="00947995" w:rsidP="00947995">
      <w:pPr>
        <w:pStyle w:val="Doc-text2"/>
      </w:pPr>
      <w:r w:rsidRPr="00341B7C">
        <w:t>Qualcomm understand that the DNU flags are inherent in the integrity principle of operation, so they share ZTE’s view that the network needs them to inform the UE if a feared event happens, and they do not see how we can exclude.</w:t>
      </w:r>
    </w:p>
    <w:p w14:paraId="2E1AA48B" w14:textId="77777777" w:rsidR="00947995" w:rsidRPr="00341B7C" w:rsidRDefault="00947995" w:rsidP="00947995">
      <w:pPr>
        <w:pStyle w:val="Doc-text2"/>
      </w:pPr>
      <w:r w:rsidRPr="00341B7C">
        <w:t>Huawei think for the measurement aspect, the DNU flags might be needed, but for assistance data they think it is not needed; in the legacy GNSS operation, what the network does is just forward assistance data, but RAT-dependent is different.  They understand that a non-usable TRP could just be excluded from the AD, and they think the DNU flag is not actually used in the integrity equations.</w:t>
      </w:r>
    </w:p>
    <w:p w14:paraId="4F272D6E" w14:textId="77777777" w:rsidR="00947995" w:rsidRPr="00341B7C" w:rsidRDefault="00947995" w:rsidP="00947995">
      <w:pPr>
        <w:pStyle w:val="Doc-text2"/>
      </w:pPr>
      <w:r w:rsidRPr="00341B7C">
        <w:t>Apple agree with Huawei: DNU was introduced for something out of our control, which is not the case in RAT-dependent positioning.</w:t>
      </w:r>
    </w:p>
    <w:p w14:paraId="2D06B2FF" w14:textId="77777777" w:rsidR="00947995" w:rsidRPr="00341B7C" w:rsidRDefault="00947995" w:rsidP="00947995">
      <w:pPr>
        <w:pStyle w:val="Doc-text2"/>
      </w:pPr>
      <w:r w:rsidRPr="00341B7C">
        <w:t>CATT think DNU depends on whether the AD are one-shot, but if the AD are periodic or have a validity time, there may be a need for DNU.  They think we may need to wait for an agreement from RAN1 on the error sources that affect the AD, but we can design the principle of how to use the DNU.</w:t>
      </w:r>
    </w:p>
    <w:p w14:paraId="750DB8E6" w14:textId="77777777" w:rsidR="00947995" w:rsidRPr="00341B7C" w:rsidRDefault="00947995" w:rsidP="00947995">
      <w:pPr>
        <w:pStyle w:val="Doc-text2"/>
      </w:pPr>
      <w:r w:rsidRPr="00341B7C">
        <w:t>Intel agree with Huawei and Apple and have a different view from CATT: If AD are periodic, sending the DNU requires the network to send an update to the UE, and the network could equally well remove the offending TRP.  They also understand that the DNU cannot be used in a posSIB in relation to a particular UE.</w:t>
      </w:r>
    </w:p>
    <w:p w14:paraId="2A7B4EB6" w14:textId="77777777" w:rsidR="00947995" w:rsidRPr="00341B7C" w:rsidRDefault="00947995" w:rsidP="00947995">
      <w:pPr>
        <w:pStyle w:val="Doc-text2"/>
      </w:pPr>
      <w:r w:rsidRPr="00341B7C">
        <w:lastRenderedPageBreak/>
        <w:t>Lenovo support the proposals and do not see a reason to restrict the study now.  They think it may be needed for measurement results.  They see that the DNU flag is related to the error sources.</w:t>
      </w:r>
    </w:p>
    <w:p w14:paraId="57875908" w14:textId="77777777" w:rsidR="00947995" w:rsidRPr="00341B7C" w:rsidRDefault="00947995" w:rsidP="00947995">
      <w:pPr>
        <w:pStyle w:val="Doc-text2"/>
      </w:pPr>
      <w:r w:rsidRPr="00341B7C">
        <w:t>Ericsson think the DNU is more related to whether the data can be used for integrity; there may be AD that are usable for positioning but not integrity.</w:t>
      </w:r>
    </w:p>
    <w:p w14:paraId="7E6F7B98" w14:textId="77777777" w:rsidR="00947995" w:rsidRPr="00341B7C" w:rsidRDefault="00947995" w:rsidP="00947995">
      <w:pPr>
        <w:pStyle w:val="Doc-text2"/>
      </w:pPr>
      <w:r w:rsidRPr="00341B7C">
        <w:t>OPPO think the DNU has some overlap with flags like the LoS/NLoS indication and certain results can be excluded from integrity computation.</w:t>
      </w:r>
    </w:p>
    <w:p w14:paraId="15E56172" w14:textId="77777777" w:rsidR="00947995" w:rsidRPr="00341B7C" w:rsidRDefault="00947995" w:rsidP="00947995">
      <w:pPr>
        <w:pStyle w:val="Doc-text2"/>
      </w:pPr>
      <w:r w:rsidRPr="00341B7C">
        <w:t>Huawei indicate that the RAN1 feature lead is currently proposing to leave this question to RAN2, so we may need to take decisions in this direction.</w:t>
      </w:r>
    </w:p>
    <w:p w14:paraId="1BD80332" w14:textId="77777777" w:rsidR="00947995" w:rsidRPr="00341B7C" w:rsidRDefault="00947995" w:rsidP="00947995">
      <w:pPr>
        <w:pStyle w:val="Doc-text2"/>
      </w:pPr>
      <w:r w:rsidRPr="00341B7C">
        <w:t>OPPO indicate that the equation has a probability condition on the DNU presence, we can conclude after studying whether to indicate the DNU presence in the equation.</w:t>
      </w:r>
    </w:p>
    <w:p w14:paraId="48FF5228" w14:textId="77777777" w:rsidR="00947995" w:rsidRPr="00341B7C" w:rsidRDefault="00947995" w:rsidP="00947995">
      <w:pPr>
        <w:pStyle w:val="Doc-text2"/>
      </w:pPr>
    </w:p>
    <w:p w14:paraId="05FF9CD4"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3A3031C1"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1-2. RAN2 study the usage of DNU flag for the RAT-dependent positioning integrity (assuming RAN1 agree to leave it to RAN2) and conclude on whether to indicate the DNU presence in the integrity principle equation.</w:t>
      </w:r>
    </w:p>
    <w:p w14:paraId="65F1908D" w14:textId="77777777" w:rsidR="00947995" w:rsidRPr="00341B7C" w:rsidRDefault="00947995" w:rsidP="00947995">
      <w:pPr>
        <w:pStyle w:val="Doc-text2"/>
      </w:pPr>
    </w:p>
    <w:p w14:paraId="7F437073" w14:textId="77777777" w:rsidR="00947995" w:rsidRPr="00341B7C" w:rsidRDefault="00947995" w:rsidP="00947995">
      <w:pPr>
        <w:pStyle w:val="Doc-text2"/>
      </w:pPr>
      <w:r w:rsidRPr="00341B7C">
        <w:t>[Integrity principle]</w:t>
      </w:r>
    </w:p>
    <w:p w14:paraId="593DD5F3" w14:textId="77777777" w:rsidR="00947995" w:rsidRPr="00341B7C" w:rsidRDefault="00947995" w:rsidP="00947995">
      <w:pPr>
        <w:pStyle w:val="Doc-text2"/>
      </w:pPr>
      <w:r w:rsidRPr="00341B7C">
        <w:t>Proposal 2-1. RAN2 agree to reuse the integrity principle Equation 8.1.1a in 38.305 for the R18 RAT-dependent integrity case.</w:t>
      </w:r>
    </w:p>
    <w:p w14:paraId="3445B3F4" w14:textId="77777777" w:rsidR="00947995" w:rsidRPr="00341B7C" w:rsidRDefault="00947995" w:rsidP="00947995">
      <w:pPr>
        <w:pStyle w:val="Doc-text2"/>
      </w:pPr>
      <w:r w:rsidRPr="00341B7C">
        <w:t xml:space="preserve">Proposal 2-2. RAN2 discuss on the definition of each parameters used in the agreed Equation of the integrity principle 8.1.1a in 38.305, and redefine them if necessary per positioning method. </w:t>
      </w:r>
    </w:p>
    <w:p w14:paraId="711567F6" w14:textId="77777777" w:rsidR="00947995" w:rsidRPr="00341B7C" w:rsidRDefault="00947995" w:rsidP="00947995">
      <w:pPr>
        <w:pStyle w:val="Doc-text2"/>
      </w:pPr>
    </w:p>
    <w:p w14:paraId="5D423DC7" w14:textId="77777777" w:rsidR="00947995" w:rsidRPr="00341B7C" w:rsidRDefault="00947995" w:rsidP="00947995">
      <w:pPr>
        <w:pStyle w:val="Doc-text2"/>
      </w:pPr>
      <w:r w:rsidRPr="00341B7C">
        <w:t>Discussion:</w:t>
      </w:r>
    </w:p>
    <w:p w14:paraId="5148ED68" w14:textId="77777777" w:rsidR="00947995" w:rsidRPr="00341B7C" w:rsidRDefault="00947995" w:rsidP="00947995">
      <w:pPr>
        <w:pStyle w:val="Doc-text2"/>
      </w:pPr>
      <w:r w:rsidRPr="00341B7C">
        <w:t>Nokia and Intel understand we agreed P2-1 last meeting.  In this context, Nokia think the DNU needs to be revisited; for GNSS it was used for the correction data, and here we need to think about how it applies to RAT-dependent techniques; are we providing correction information for RAT-dependent cases also?</w:t>
      </w:r>
    </w:p>
    <w:p w14:paraId="75C8A11E" w14:textId="77777777" w:rsidR="00947995" w:rsidRPr="00341B7C" w:rsidRDefault="00947995" w:rsidP="00947995">
      <w:pPr>
        <w:pStyle w:val="Doc-text2"/>
      </w:pPr>
      <w:r w:rsidRPr="00341B7C">
        <w:t>Intel think it is clear that the parameters need to be reviewed for RAT-dependent, and they understand RAN1 are also discussing how to use this equation.</w:t>
      </w:r>
    </w:p>
    <w:p w14:paraId="2CDA0325" w14:textId="77777777" w:rsidR="00947995" w:rsidRPr="00341B7C" w:rsidRDefault="00947995" w:rsidP="00947995">
      <w:pPr>
        <w:pStyle w:val="Doc-text2"/>
      </w:pPr>
      <w:r w:rsidRPr="00341B7C">
        <w:t>CATT think we need to send an LS to RAN1 to ask them to review the equation.</w:t>
      </w:r>
    </w:p>
    <w:p w14:paraId="42B77709" w14:textId="77777777" w:rsidR="00947995" w:rsidRPr="00341B7C" w:rsidRDefault="00947995" w:rsidP="00947995">
      <w:pPr>
        <w:pStyle w:val="Doc-text2"/>
      </w:pPr>
    </w:p>
    <w:p w14:paraId="135E70E2" w14:textId="77777777" w:rsidR="00947995" w:rsidRPr="00341B7C" w:rsidRDefault="00947995" w:rsidP="00947995">
      <w:pPr>
        <w:pStyle w:val="Doc-text2"/>
      </w:pPr>
      <w:r w:rsidRPr="00341B7C">
        <w:t>[Integrity parameters]</w:t>
      </w:r>
    </w:p>
    <w:p w14:paraId="291D550F" w14:textId="77777777" w:rsidR="00947995" w:rsidRPr="00341B7C" w:rsidRDefault="00947995" w:rsidP="00947995">
      <w:pPr>
        <w:pStyle w:val="Doc-text2"/>
      </w:pPr>
      <w:r w:rsidRPr="00341B7C">
        <w:t>Proposal 3. RAN2 agree to reuse the mapping of integrity parameters with further updating the contents based on RAN1 input.</w:t>
      </w:r>
    </w:p>
    <w:p w14:paraId="6554FAD0" w14:textId="77777777" w:rsidR="00947995" w:rsidRPr="00341B7C" w:rsidRDefault="00947995" w:rsidP="00947995">
      <w:pPr>
        <w:pStyle w:val="Doc-text2"/>
      </w:pPr>
    </w:p>
    <w:p w14:paraId="0826D9A7" w14:textId="77777777" w:rsidR="00947995" w:rsidRPr="00341B7C" w:rsidRDefault="00947995" w:rsidP="00947995">
      <w:pPr>
        <w:pStyle w:val="Doc-text2"/>
      </w:pPr>
      <w:r w:rsidRPr="00341B7C">
        <w:t>[Operating modes and supported methods]</w:t>
      </w:r>
    </w:p>
    <w:p w14:paraId="55789836" w14:textId="77777777" w:rsidR="00947995" w:rsidRPr="00341B7C" w:rsidRDefault="00947995" w:rsidP="00947995">
      <w:pPr>
        <w:pStyle w:val="Doc-text2"/>
      </w:pPr>
      <w:r w:rsidRPr="00341B7C">
        <w:t>Proposal 4. RAN2 discuss and conclude to study the both UE-based and LMF-based integrity for RAT-dependent cases.</w:t>
      </w:r>
    </w:p>
    <w:p w14:paraId="0E742078" w14:textId="77777777" w:rsidR="00947995" w:rsidRPr="00341B7C" w:rsidRDefault="00947995" w:rsidP="00947995">
      <w:pPr>
        <w:pStyle w:val="Doc-text2"/>
      </w:pPr>
    </w:p>
    <w:p w14:paraId="180E4EB3" w14:textId="77777777" w:rsidR="00947995" w:rsidRPr="00341B7C" w:rsidRDefault="00947995" w:rsidP="00947995">
      <w:pPr>
        <w:pStyle w:val="Doc-text2"/>
      </w:pPr>
      <w:r w:rsidRPr="00341B7C">
        <w:t>Discussion:</w:t>
      </w:r>
    </w:p>
    <w:p w14:paraId="77EDD7DB" w14:textId="77777777" w:rsidR="00947995" w:rsidRPr="00341B7C" w:rsidRDefault="00947995" w:rsidP="00947995">
      <w:pPr>
        <w:pStyle w:val="Doc-text2"/>
      </w:pPr>
      <w:r w:rsidRPr="00341B7C">
        <w:t>Intel understand that RAN1 have already agreed this.  Huawei have the same view as Intel.</w:t>
      </w:r>
    </w:p>
    <w:p w14:paraId="7A7EDA8D" w14:textId="77777777" w:rsidR="00947995" w:rsidRPr="00341B7C" w:rsidRDefault="00947995" w:rsidP="00947995">
      <w:pPr>
        <w:pStyle w:val="Doc-text2"/>
      </w:pPr>
      <w:r w:rsidRPr="00341B7C">
        <w:t>Huawei think RAN2 need to work on the signalling aspects, e.g., how we transport the error source information.</w:t>
      </w:r>
    </w:p>
    <w:p w14:paraId="6F9345EF" w14:textId="77777777" w:rsidR="00947995" w:rsidRPr="00341B7C" w:rsidRDefault="00947995" w:rsidP="00947995">
      <w:pPr>
        <w:pStyle w:val="Doc-text2"/>
      </w:pPr>
    </w:p>
    <w:p w14:paraId="7FEEE59F"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0AEBF216"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4. RAN2 will study the both UE-based and LMF-based integrity for RAT-dependent cases.</w:t>
      </w:r>
    </w:p>
    <w:p w14:paraId="18B2EA12" w14:textId="77777777" w:rsidR="00947995" w:rsidRPr="00341B7C" w:rsidRDefault="00947995" w:rsidP="00947995">
      <w:pPr>
        <w:pStyle w:val="Doc-text2"/>
      </w:pPr>
    </w:p>
    <w:p w14:paraId="22CA713C" w14:textId="77777777" w:rsidR="00947995" w:rsidRPr="00341B7C" w:rsidRDefault="00947995" w:rsidP="00947995">
      <w:pPr>
        <w:pStyle w:val="Doc-text2"/>
      </w:pPr>
      <w:r w:rsidRPr="00341B7C">
        <w:t>Proposal 5. RAN2 discuss and conclude to support mode 1 and/or mode 2 for integrity result reporting.</w:t>
      </w:r>
    </w:p>
    <w:p w14:paraId="4B66C338" w14:textId="77777777" w:rsidR="00947995" w:rsidRPr="00341B7C" w:rsidRDefault="00947995" w:rsidP="00947995">
      <w:pPr>
        <w:pStyle w:val="Doc-text2"/>
      </w:pPr>
      <w:r w:rsidRPr="00341B7C">
        <w:t xml:space="preserve">Proposal 6. RAN2 agree that UE-based DL-TDOA and UE-based DL-AoD only applicable to UE-based integrity mode, and remaining method i.e., UE-assisted DL-TDOA, UE-assisted DL-AoD, Multi-RTT, UL-TDOA, and UL-AoA are applicable to LMF-based integrity mode. </w:t>
      </w:r>
    </w:p>
    <w:p w14:paraId="405C0C91" w14:textId="77777777" w:rsidR="00947995" w:rsidRPr="00341B7C" w:rsidRDefault="00947995" w:rsidP="00947995">
      <w:pPr>
        <w:pStyle w:val="Doc-text2"/>
      </w:pPr>
    </w:p>
    <w:p w14:paraId="265AEC9F" w14:textId="77777777" w:rsidR="00947995" w:rsidRPr="00341B7C" w:rsidRDefault="00947995" w:rsidP="00947995">
      <w:pPr>
        <w:pStyle w:val="Doc-text2"/>
      </w:pPr>
      <w:r w:rsidRPr="00341B7C">
        <w:t>[Signalling]</w:t>
      </w:r>
    </w:p>
    <w:p w14:paraId="0934505B" w14:textId="77777777" w:rsidR="00947995" w:rsidRPr="00341B7C" w:rsidRDefault="00947995" w:rsidP="00947995">
      <w:pPr>
        <w:pStyle w:val="Doc-text2"/>
      </w:pPr>
      <w:r w:rsidRPr="00341B7C">
        <w:t>Proposal 7. RAN2 agree that R17 UE-based integrity mode signaling can be used as baseline with the following aspects:</w:t>
      </w:r>
    </w:p>
    <w:p w14:paraId="36FB5633" w14:textId="77777777" w:rsidR="00947995" w:rsidRPr="00341B7C" w:rsidRDefault="00947995" w:rsidP="00947995">
      <w:pPr>
        <w:pStyle w:val="Doc-text2"/>
      </w:pPr>
      <w:r w:rsidRPr="00341B7C">
        <w:t>-</w:t>
      </w:r>
      <w:r w:rsidRPr="00341B7C">
        <w:tab/>
        <w:t>UE sends capability info to LMF on integrity for UE-based mode using LPP capability transfer procedure</w:t>
      </w:r>
    </w:p>
    <w:p w14:paraId="6326C3A2" w14:textId="77777777" w:rsidR="00947995" w:rsidRPr="00341B7C" w:rsidRDefault="00947995" w:rsidP="00947995">
      <w:pPr>
        <w:pStyle w:val="Doc-text2"/>
      </w:pPr>
      <w:r w:rsidRPr="00341B7C">
        <w:t>-</w:t>
      </w:r>
      <w:r w:rsidRPr="00341B7C">
        <w:tab/>
        <w:t>LMF sends the assistance data for integrity calculation to UE for integrity of UE-based mode</w:t>
      </w:r>
    </w:p>
    <w:p w14:paraId="612C0746" w14:textId="77777777" w:rsidR="00947995" w:rsidRPr="00341B7C" w:rsidRDefault="00947995" w:rsidP="00947995">
      <w:pPr>
        <w:pStyle w:val="Doc-text2"/>
      </w:pPr>
      <w:r w:rsidRPr="00341B7C">
        <w:t>-</w:t>
      </w:r>
      <w:r w:rsidRPr="00341B7C">
        <w:tab/>
        <w:t>LMF sends integrity requirement e.g., TIR to UE in LPP provide assistance data message for integrity of UE-based mode</w:t>
      </w:r>
    </w:p>
    <w:p w14:paraId="711FF812" w14:textId="77777777" w:rsidR="00947995" w:rsidRPr="00341B7C" w:rsidRDefault="00947995" w:rsidP="00947995">
      <w:pPr>
        <w:pStyle w:val="Doc-text2"/>
      </w:pPr>
      <w:r w:rsidRPr="00341B7C">
        <w:t>-</w:t>
      </w:r>
      <w:r w:rsidRPr="00341B7C">
        <w:tab/>
        <w:t xml:space="preserve">UE sends integrity result to LMF using LPP location information Transfer message </w:t>
      </w:r>
    </w:p>
    <w:p w14:paraId="727CBD1A" w14:textId="77777777" w:rsidR="00947995" w:rsidRPr="00341B7C" w:rsidRDefault="00947995" w:rsidP="00947995">
      <w:pPr>
        <w:pStyle w:val="Doc-text2"/>
      </w:pPr>
    </w:p>
    <w:p w14:paraId="366F844F" w14:textId="77777777" w:rsidR="00947995" w:rsidRPr="00341B7C" w:rsidRDefault="00947995" w:rsidP="00947995">
      <w:pPr>
        <w:pStyle w:val="Doc-text2"/>
      </w:pPr>
      <w:r w:rsidRPr="00341B7C">
        <w:t>Discussion:</w:t>
      </w:r>
    </w:p>
    <w:p w14:paraId="6F3399E5" w14:textId="77777777" w:rsidR="00947995" w:rsidRPr="00341B7C" w:rsidRDefault="00947995" w:rsidP="00947995">
      <w:pPr>
        <w:pStyle w:val="Doc-text2"/>
      </w:pPr>
      <w:r w:rsidRPr="00341B7C">
        <w:t>Lenovo are fine to reuse the Rel-17 signalling as a baseline, but in Rel-17, the integrity requirement comes in Request Location Information, so the third bullet is wrong.</w:t>
      </w:r>
    </w:p>
    <w:p w14:paraId="29A3E62C" w14:textId="77777777" w:rsidR="00947995" w:rsidRPr="00341B7C" w:rsidRDefault="00947995" w:rsidP="00947995">
      <w:pPr>
        <w:pStyle w:val="Doc-text2"/>
      </w:pPr>
      <w:r w:rsidRPr="00341B7C">
        <w:t>Huawei think for UE-based, the main specification impact is AD delivery and UE capability transfer.  The rest of the signalling mentioned here can be reused from Rel-17, e.g., the delivery of the integrity result in Provide Location Information.</w:t>
      </w:r>
    </w:p>
    <w:p w14:paraId="0FC1E2C1" w14:textId="77777777" w:rsidR="00947995" w:rsidRPr="00341B7C" w:rsidRDefault="00947995" w:rsidP="00947995">
      <w:pPr>
        <w:pStyle w:val="Doc-text2"/>
      </w:pPr>
    </w:p>
    <w:p w14:paraId="1C24C581"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49B9B2F7"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7 (modified). RAN2 agree that R17 UE-based integrity mode signaling can be used as baseline with the following aspects:</w:t>
      </w:r>
    </w:p>
    <w:p w14:paraId="7413840C"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w:t>
      </w:r>
      <w:r w:rsidRPr="00341B7C">
        <w:tab/>
        <w:t>UE sends capability info to LMF on integrity for UE-based mode using LPP capability transfer procedure</w:t>
      </w:r>
    </w:p>
    <w:p w14:paraId="2BBDA3CA"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w:t>
      </w:r>
      <w:r w:rsidRPr="00341B7C">
        <w:tab/>
        <w:t>LMF sends the assistance data for integrity calculation to UE for integrity of UE-based mode</w:t>
      </w:r>
    </w:p>
    <w:p w14:paraId="254157B9"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w:t>
      </w:r>
      <w:r w:rsidRPr="00341B7C">
        <w:tab/>
        <w:t>LMF sends integrity requirement e.g., TIR to UE in LPP request location information message for integrity of UE-based mode</w:t>
      </w:r>
    </w:p>
    <w:p w14:paraId="56CF17CB"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w:t>
      </w:r>
      <w:r w:rsidRPr="00341B7C">
        <w:tab/>
        <w:t xml:space="preserve">UE sends integrity result to LMF using LPP location information Transfer message </w:t>
      </w:r>
    </w:p>
    <w:p w14:paraId="61D09A70" w14:textId="77777777" w:rsidR="00947995" w:rsidRPr="00341B7C" w:rsidRDefault="00947995" w:rsidP="00947995">
      <w:pPr>
        <w:pStyle w:val="Doc-text2"/>
      </w:pPr>
    </w:p>
    <w:p w14:paraId="1AC1B6C5" w14:textId="77777777" w:rsidR="00947995" w:rsidRPr="00341B7C" w:rsidRDefault="00947995" w:rsidP="00947995">
      <w:pPr>
        <w:pStyle w:val="Doc-text2"/>
      </w:pPr>
    </w:p>
    <w:p w14:paraId="148D759E" w14:textId="77777777" w:rsidR="00947995" w:rsidRPr="00341B7C" w:rsidRDefault="00947995" w:rsidP="00947995">
      <w:pPr>
        <w:pStyle w:val="Doc-text2"/>
      </w:pPr>
      <w:r w:rsidRPr="00341B7C">
        <w:t>[Assistance data contents]</w:t>
      </w:r>
    </w:p>
    <w:p w14:paraId="11E5DDE8" w14:textId="77777777" w:rsidR="00947995" w:rsidRPr="00341B7C" w:rsidRDefault="00947995" w:rsidP="00947995">
      <w:pPr>
        <w:pStyle w:val="Doc-text2"/>
      </w:pPr>
      <w:r w:rsidRPr="00341B7C">
        <w:t xml:space="preserve">Proposal 8-1. RAN2 agree LMF should, in assistance data, provide the information of error source originated from RAN node to UE for UE-based integrity mode. </w:t>
      </w:r>
    </w:p>
    <w:p w14:paraId="3A7EC6E7" w14:textId="77777777" w:rsidR="00947995" w:rsidRPr="00341B7C" w:rsidRDefault="00947995" w:rsidP="00947995">
      <w:pPr>
        <w:pStyle w:val="Doc-text2"/>
      </w:pPr>
    </w:p>
    <w:p w14:paraId="2CA1598C" w14:textId="77777777" w:rsidR="00947995" w:rsidRPr="00341B7C" w:rsidRDefault="00947995" w:rsidP="00947995">
      <w:pPr>
        <w:pStyle w:val="Doc-text2"/>
      </w:pPr>
      <w:r w:rsidRPr="00341B7C">
        <w:t>Discussion:</w:t>
      </w:r>
    </w:p>
    <w:p w14:paraId="44F50A3B" w14:textId="77777777" w:rsidR="00947995" w:rsidRPr="00341B7C" w:rsidRDefault="00947995" w:rsidP="00947995">
      <w:pPr>
        <w:pStyle w:val="Doc-text2"/>
      </w:pPr>
      <w:r w:rsidRPr="00341B7C">
        <w:t>CATT agree with the proposal in principle, but think it depends on RAN1.  They are not sure that there are error sources originated from the RAN node.</w:t>
      </w:r>
    </w:p>
    <w:p w14:paraId="07964005" w14:textId="77777777" w:rsidR="00947995" w:rsidRPr="00341B7C" w:rsidRDefault="00947995" w:rsidP="00947995">
      <w:pPr>
        <w:pStyle w:val="Doc-text2"/>
      </w:pPr>
      <w:r w:rsidRPr="00341B7C">
        <w:t>Huawei understand that for UE-based integrity, RAN1 have agreed on TRP location and inter-TRP synchronisation as error sources coming from the RAN node.  ZTE agree with Huawei.</w:t>
      </w:r>
    </w:p>
    <w:p w14:paraId="2A22B757" w14:textId="77777777" w:rsidR="00947995" w:rsidRPr="00341B7C" w:rsidRDefault="00947995" w:rsidP="00947995">
      <w:pPr>
        <w:pStyle w:val="Doc-text2"/>
      </w:pPr>
      <w:r w:rsidRPr="00341B7C">
        <w:t>Intel think the RAN node may not be the only error source and we could make the proposal more generic.</w:t>
      </w:r>
    </w:p>
    <w:p w14:paraId="10E04EF0" w14:textId="77777777" w:rsidR="00947995" w:rsidRPr="00341B7C" w:rsidRDefault="00947995" w:rsidP="00947995">
      <w:pPr>
        <w:pStyle w:val="Doc-text2"/>
      </w:pPr>
      <w:r w:rsidRPr="00341B7C">
        <w:t>Qualcomm think integrity is integrity and we should talk about UE-based vs. UE-assisted positioning, not “UE-based integrity”.  Lenovo point out we have used “UE-based integrity” elsewhere.  Intel understand that in Rel-17 we only supported the integrity result being computed at the UE, and now we are looking at a situation where the positioning calculation function performs the integrity calculation as well.</w:t>
      </w:r>
    </w:p>
    <w:p w14:paraId="084107DC" w14:textId="77777777" w:rsidR="00947995" w:rsidRPr="00341B7C" w:rsidRDefault="00947995" w:rsidP="00947995">
      <w:pPr>
        <w:pStyle w:val="Doc-text2"/>
      </w:pPr>
      <w:r w:rsidRPr="00341B7C">
        <w:t>Ericsson think there was some confusion with these terms in Rel-17; they think we may need to come back to it, since there seem to be different interpretations.</w:t>
      </w:r>
    </w:p>
    <w:p w14:paraId="41D73F04" w14:textId="77777777" w:rsidR="00947995" w:rsidRPr="00341B7C" w:rsidRDefault="00947995" w:rsidP="00947995">
      <w:pPr>
        <w:pStyle w:val="Doc-text2"/>
      </w:pPr>
    </w:p>
    <w:p w14:paraId="799949DA"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08B32264"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LMF provides, in assistance data, the information of error sources (e.g., originated from RAN node) to UE for integrity in UE-based mode.</w:t>
      </w:r>
    </w:p>
    <w:p w14:paraId="5B3B02E9" w14:textId="77777777" w:rsidR="00947995" w:rsidRPr="00341B7C" w:rsidRDefault="00947995" w:rsidP="00947995">
      <w:pPr>
        <w:pStyle w:val="Doc-text2"/>
      </w:pPr>
    </w:p>
    <w:p w14:paraId="01EB8169" w14:textId="77777777" w:rsidR="00947995" w:rsidRPr="00341B7C" w:rsidRDefault="00947995" w:rsidP="00947995">
      <w:pPr>
        <w:pStyle w:val="Doc-text2"/>
      </w:pPr>
    </w:p>
    <w:p w14:paraId="42D047AD" w14:textId="77777777" w:rsidR="00947995" w:rsidRPr="00341B7C" w:rsidRDefault="00947995" w:rsidP="00947995">
      <w:pPr>
        <w:pStyle w:val="Doc-text2"/>
      </w:pPr>
      <w:r w:rsidRPr="00341B7C">
        <w:t>Proposal 8-2. RAN2 discuss and agree on further items below about the carried contents and carrying field/msg aspects:</w:t>
      </w:r>
    </w:p>
    <w:p w14:paraId="4B5A89F9" w14:textId="77777777" w:rsidR="00947995" w:rsidRPr="00341B7C" w:rsidRDefault="00947995" w:rsidP="00947995">
      <w:pPr>
        <w:pStyle w:val="Doc-text2"/>
      </w:pPr>
      <w:r w:rsidRPr="00341B7C">
        <w:t>-</w:t>
      </w:r>
      <w:r w:rsidRPr="00341B7C">
        <w:tab/>
        <w:t xml:space="preserve">The information of error source originated from RAN node could be TRP-location and/or inter-TRP synchronization </w:t>
      </w:r>
    </w:p>
    <w:p w14:paraId="6B6BE2EE" w14:textId="77777777" w:rsidR="00947995" w:rsidRPr="00341B7C" w:rsidRDefault="00947995" w:rsidP="00947995">
      <w:pPr>
        <w:pStyle w:val="Doc-text2"/>
      </w:pPr>
      <w:r w:rsidRPr="00341B7C">
        <w:t>-</w:t>
      </w:r>
      <w:r w:rsidRPr="00341B7C">
        <w:tab/>
        <w:t>Above information is carried with TRP info field in the NR-PositionCalculationAssitance IE in the LPP ProvideAssistanceData msg</w:t>
      </w:r>
    </w:p>
    <w:p w14:paraId="24EDBD9F" w14:textId="77777777" w:rsidR="00947995" w:rsidRPr="00341B7C" w:rsidRDefault="00947995" w:rsidP="00947995">
      <w:pPr>
        <w:pStyle w:val="Doc-text2"/>
      </w:pPr>
      <w:r w:rsidRPr="00341B7C">
        <w:t>-</w:t>
      </w:r>
      <w:r w:rsidRPr="00341B7C">
        <w:tab/>
        <w:t>Above information could be mean and deviation of error source (i.e., TRP-location, inter-TRP synchronization)</w:t>
      </w:r>
    </w:p>
    <w:p w14:paraId="4F904BA9" w14:textId="77777777" w:rsidR="00947995" w:rsidRPr="00341B7C" w:rsidRDefault="00947995" w:rsidP="00947995">
      <w:pPr>
        <w:pStyle w:val="Doc-text2"/>
      </w:pPr>
      <w:r w:rsidRPr="00341B7C">
        <w:t>-</w:t>
      </w:r>
      <w:r w:rsidRPr="00341B7C">
        <w:tab/>
        <w:t>Above information could be error bounds for the error source (i.e., TRP-location, inter-TRP synchronization) and is associated with each TRP.</w:t>
      </w:r>
    </w:p>
    <w:p w14:paraId="6DB3767F" w14:textId="77777777" w:rsidR="00947995" w:rsidRPr="00341B7C" w:rsidRDefault="00947995" w:rsidP="00947995">
      <w:pPr>
        <w:pStyle w:val="Doc-text2"/>
      </w:pPr>
      <w:r w:rsidRPr="00341B7C">
        <w:t>-</w:t>
      </w:r>
      <w:r w:rsidRPr="00341B7C">
        <w:tab/>
        <w:t>Dedicated and broadcast signaling are used for the signaling</w:t>
      </w:r>
    </w:p>
    <w:p w14:paraId="18D5D9C1" w14:textId="77777777" w:rsidR="00947995" w:rsidRPr="00341B7C" w:rsidRDefault="00947995" w:rsidP="00947995">
      <w:pPr>
        <w:pStyle w:val="Doc-text2"/>
      </w:pPr>
    </w:p>
    <w:p w14:paraId="5F0F7F14" w14:textId="77777777" w:rsidR="00947995" w:rsidRPr="00341B7C" w:rsidRDefault="00947995" w:rsidP="00947995">
      <w:pPr>
        <w:pStyle w:val="Doc-text2"/>
      </w:pPr>
      <w:r w:rsidRPr="00341B7C">
        <w:t>Discussion:</w:t>
      </w:r>
    </w:p>
    <w:p w14:paraId="708B046B" w14:textId="77777777" w:rsidR="00947995" w:rsidRPr="00341B7C" w:rsidRDefault="00947995" w:rsidP="00947995">
      <w:pPr>
        <w:pStyle w:val="Doc-text2"/>
      </w:pPr>
      <w:r w:rsidRPr="00341B7C">
        <w:t>Intel and Nokia think these points can be addressed in WI phase when we have more information from RAN1.  Ericsson agree.</w:t>
      </w:r>
    </w:p>
    <w:p w14:paraId="20357B21" w14:textId="77777777" w:rsidR="00947995" w:rsidRPr="00341B7C" w:rsidRDefault="00947995" w:rsidP="00947995">
      <w:pPr>
        <w:pStyle w:val="Doc-text2"/>
      </w:pPr>
    </w:p>
    <w:p w14:paraId="3EC15703" w14:textId="77777777" w:rsidR="00947995" w:rsidRPr="00341B7C" w:rsidRDefault="00947995" w:rsidP="00947995">
      <w:pPr>
        <w:pStyle w:val="Doc-text2"/>
      </w:pPr>
      <w:r w:rsidRPr="00341B7C">
        <w:t>Proposal 8-3. RAN 2 consider the NRPPa enhancement on introducing signaling between LMF and gNB/TRP on TRP related information error source for UE-based integrity mode.</w:t>
      </w:r>
    </w:p>
    <w:p w14:paraId="1A33E682" w14:textId="77777777" w:rsidR="00947995" w:rsidRPr="00341B7C" w:rsidRDefault="00947995" w:rsidP="00947995">
      <w:pPr>
        <w:pStyle w:val="Doc-text2"/>
      </w:pPr>
    </w:p>
    <w:p w14:paraId="541EC997" w14:textId="77777777" w:rsidR="00947995" w:rsidRPr="00341B7C" w:rsidRDefault="00947995" w:rsidP="00947995">
      <w:pPr>
        <w:pStyle w:val="Doc-text2"/>
      </w:pPr>
    </w:p>
    <w:p w14:paraId="3C2880D2" w14:textId="77777777" w:rsidR="00947995" w:rsidRPr="00341B7C" w:rsidRDefault="00947995" w:rsidP="00947995">
      <w:pPr>
        <w:pStyle w:val="Doc-text2"/>
      </w:pPr>
    </w:p>
    <w:p w14:paraId="78E2BF65" w14:textId="77777777" w:rsidR="00947995" w:rsidRPr="00341B7C" w:rsidRDefault="00947995" w:rsidP="00947995">
      <w:pPr>
        <w:pStyle w:val="Doc-text2"/>
      </w:pPr>
      <w:r w:rsidRPr="00341B7C">
        <w:t>[Reporting of error sources]</w:t>
      </w:r>
    </w:p>
    <w:p w14:paraId="2DD56DFE" w14:textId="77777777" w:rsidR="00947995" w:rsidRPr="00341B7C" w:rsidRDefault="00947995" w:rsidP="00947995">
      <w:pPr>
        <w:pStyle w:val="Doc-text2"/>
      </w:pPr>
      <w:r w:rsidRPr="00341B7C">
        <w:t>Proposal 9-1. RAN2 discuss and agree that UE provide its originated error source to RAN node, and the serving RAN node provides those error source information to LMF for UL positioning LMF-based integrity mode.</w:t>
      </w:r>
    </w:p>
    <w:p w14:paraId="6FE97D1E" w14:textId="77777777" w:rsidR="00947995" w:rsidRPr="00341B7C" w:rsidRDefault="00947995" w:rsidP="00947995">
      <w:pPr>
        <w:pStyle w:val="Doc-text2"/>
      </w:pPr>
      <w:r w:rsidRPr="00341B7C">
        <w:t>Proposal 9-2. RAN2 agree that UE provide the UE originated error source to LMF via LPP message for DL&amp;UL positioning LMF-based integrity mode.</w:t>
      </w:r>
    </w:p>
    <w:p w14:paraId="6B71CB8D" w14:textId="77777777" w:rsidR="00947995" w:rsidRPr="00341B7C" w:rsidRDefault="00947995" w:rsidP="00947995">
      <w:pPr>
        <w:pStyle w:val="Doc-text2"/>
      </w:pPr>
    </w:p>
    <w:p w14:paraId="079AD08B" w14:textId="77777777" w:rsidR="00947995" w:rsidRPr="00341B7C" w:rsidRDefault="00947995" w:rsidP="00947995">
      <w:pPr>
        <w:pStyle w:val="Doc-text2"/>
      </w:pPr>
      <w:r w:rsidRPr="00341B7C">
        <w:t>Discussion:</w:t>
      </w:r>
    </w:p>
    <w:p w14:paraId="593F22C3" w14:textId="77777777" w:rsidR="00947995" w:rsidRPr="00341B7C" w:rsidRDefault="00947995" w:rsidP="00947995">
      <w:pPr>
        <w:pStyle w:val="Doc-text2"/>
      </w:pPr>
      <w:r w:rsidRPr="00341B7C">
        <w:t>Huawei think for UL positioning, RAN1 have not defined such error sources so far.</w:t>
      </w:r>
    </w:p>
    <w:p w14:paraId="66256A81" w14:textId="77777777" w:rsidR="00947995" w:rsidRPr="00341B7C" w:rsidRDefault="00947995" w:rsidP="00947995">
      <w:pPr>
        <w:pStyle w:val="Doc-text2"/>
      </w:pPr>
      <w:r w:rsidRPr="00341B7C">
        <w:t>InterDigital have a similar view to Huawei and wonder what the definition of “originated error source” from UE is.</w:t>
      </w:r>
    </w:p>
    <w:p w14:paraId="4473C4A2" w14:textId="77777777" w:rsidR="00947995" w:rsidRPr="00341B7C" w:rsidRDefault="00947995" w:rsidP="00947995">
      <w:pPr>
        <w:pStyle w:val="Doc-text2"/>
      </w:pPr>
      <w:r w:rsidRPr="00341B7C">
        <w:t>Lenovo share the same view and think the UL case is more about the gNB reporting the error source.</w:t>
      </w:r>
    </w:p>
    <w:p w14:paraId="284B58AA" w14:textId="77777777" w:rsidR="00947995" w:rsidRPr="00341B7C" w:rsidRDefault="00947995" w:rsidP="00947995">
      <w:pPr>
        <w:pStyle w:val="Doc-text2"/>
      </w:pPr>
    </w:p>
    <w:p w14:paraId="6D95351E" w14:textId="77777777" w:rsidR="00947995" w:rsidRPr="00341B7C" w:rsidRDefault="00947995" w:rsidP="00947995">
      <w:pPr>
        <w:pStyle w:val="Doc-text2"/>
      </w:pPr>
      <w:r w:rsidRPr="00341B7C">
        <w:t xml:space="preserve">Proposal 9-3. RAN2 agree that RAN node provides RAN node originated error source to LMF via NRPPa signaling in both UL and DL&amp;UL positioning LMF-based integrity mode. </w:t>
      </w:r>
    </w:p>
    <w:p w14:paraId="1023A50E" w14:textId="77777777" w:rsidR="00947995" w:rsidRPr="00341B7C" w:rsidRDefault="00947995" w:rsidP="00947995">
      <w:pPr>
        <w:pStyle w:val="Doc-text2"/>
      </w:pPr>
      <w:r w:rsidRPr="00341B7C">
        <w:t>Proposal 9-4. RAN2 further discuss and agree the followings on the error source contents carried from serving RAN node to LMF via NRPPa for LMF-based integrity mode.</w:t>
      </w:r>
    </w:p>
    <w:p w14:paraId="427FC5F4" w14:textId="77777777" w:rsidR="00947995" w:rsidRPr="00341B7C" w:rsidRDefault="00947995" w:rsidP="00947995">
      <w:pPr>
        <w:pStyle w:val="Doc-text2"/>
      </w:pPr>
      <w:r w:rsidRPr="00341B7C">
        <w:t>-</w:t>
      </w:r>
      <w:r w:rsidRPr="00341B7C">
        <w:tab/>
        <w:t>Contents would be the error of RTOA measurement for UL-TDOA, and the error of AoA/ZoA for UL-AoA, error of gNB Rx-Tx time difference measurement for Multi-RTT</w:t>
      </w:r>
    </w:p>
    <w:p w14:paraId="3ADA0080" w14:textId="77777777" w:rsidR="00947995" w:rsidRPr="00341B7C" w:rsidRDefault="00947995" w:rsidP="00947995">
      <w:pPr>
        <w:pStyle w:val="Doc-text2"/>
      </w:pPr>
      <w:r w:rsidRPr="00341B7C">
        <w:t>-</w:t>
      </w:r>
      <w:r w:rsidRPr="00341B7C">
        <w:tab/>
        <w:t>RTOA meas, gNB Rx-Tx time difference meas. and AoA meas, the error bound for each error source should be associated with each Measurement Response msg or Measurement Report msg in NRPPa sepc.</w:t>
      </w:r>
    </w:p>
    <w:p w14:paraId="585206B0" w14:textId="77777777" w:rsidR="00947995" w:rsidRPr="00341B7C" w:rsidRDefault="00947995" w:rsidP="00947995">
      <w:pPr>
        <w:pStyle w:val="Doc-text2"/>
      </w:pPr>
      <w:r w:rsidRPr="00341B7C">
        <w:t>-</w:t>
      </w:r>
      <w:r w:rsidRPr="00341B7C">
        <w:tab/>
        <w:t xml:space="preserve">The error source contents is provided along with gNB measurement result. </w:t>
      </w:r>
    </w:p>
    <w:p w14:paraId="5DD7861F" w14:textId="77777777" w:rsidR="00947995" w:rsidRPr="00341B7C" w:rsidRDefault="00947995" w:rsidP="00947995">
      <w:pPr>
        <w:pStyle w:val="Doc-text2"/>
      </w:pPr>
      <w:r w:rsidRPr="00341B7C">
        <w:t>Proposal 9-5. RAN2 agree that UE oriented error source to be sent from UE to LMF via LPP for DL&amp;UL positioning LMF-based integrity mode would be the error of UE Rx-Tx time difference for Multi-RTT</w:t>
      </w:r>
    </w:p>
    <w:p w14:paraId="30413A97" w14:textId="77777777" w:rsidR="00947995" w:rsidRPr="00341B7C" w:rsidRDefault="00947995" w:rsidP="00947995">
      <w:pPr>
        <w:pStyle w:val="Doc-text2"/>
      </w:pPr>
      <w:r w:rsidRPr="00341B7C">
        <w:t>Proposal 10. RAN2 define UE capability and its signalling required to send/receive error source model during WI phase.</w:t>
      </w:r>
    </w:p>
    <w:p w14:paraId="517178D6" w14:textId="77777777" w:rsidR="00947995" w:rsidRPr="00341B7C" w:rsidRDefault="00947995" w:rsidP="00947995">
      <w:pPr>
        <w:pStyle w:val="Doc-text2"/>
      </w:pPr>
    </w:p>
    <w:p w14:paraId="09359C9C" w14:textId="77777777" w:rsidR="00947995" w:rsidRPr="00341B7C" w:rsidRDefault="00947995" w:rsidP="00947995">
      <w:pPr>
        <w:pStyle w:val="Doc-text2"/>
      </w:pPr>
    </w:p>
    <w:p w14:paraId="68C5D19B" w14:textId="77777777" w:rsidR="00947995" w:rsidRPr="00341B7C" w:rsidRDefault="00947995" w:rsidP="00947995">
      <w:pPr>
        <w:pStyle w:val="EmailDiscussion"/>
        <w:overflowPunct/>
        <w:autoSpaceDE/>
        <w:autoSpaceDN/>
        <w:adjustRightInd/>
        <w:ind w:left="1619" w:hanging="360"/>
        <w:textAlignment w:val="auto"/>
      </w:pPr>
      <w:r w:rsidRPr="00341B7C">
        <w:t>[AT119bis-e][429][POS] Rel-18 integrity text proposal (CATT)</w:t>
      </w:r>
    </w:p>
    <w:p w14:paraId="08070559" w14:textId="77777777" w:rsidR="00947995" w:rsidRPr="00341B7C" w:rsidRDefault="00947995" w:rsidP="00947995">
      <w:pPr>
        <w:pStyle w:val="EmailDiscussion2"/>
      </w:pPr>
      <w:r w:rsidRPr="00341B7C">
        <w:tab/>
        <w:t>Scope: Draft a text proposal on the RAN2 agreements on RAT-dependent integrity.</w:t>
      </w:r>
    </w:p>
    <w:p w14:paraId="1064D93D" w14:textId="538BB9D1" w:rsidR="00947995" w:rsidRPr="00341B7C" w:rsidRDefault="00947995" w:rsidP="00947995">
      <w:pPr>
        <w:pStyle w:val="EmailDiscussion2"/>
      </w:pPr>
      <w:r w:rsidRPr="00341B7C">
        <w:tab/>
        <w:t xml:space="preserve">Intended outcome: Endorsable TP in </w:t>
      </w:r>
      <w:hyperlink r:id="rId1042" w:history="1">
        <w:r w:rsidR="00E61897">
          <w:rPr>
            <w:rStyle w:val="Hyperlink"/>
          </w:rPr>
          <w:t>R2-2210918</w:t>
        </w:r>
      </w:hyperlink>
    </w:p>
    <w:p w14:paraId="07EEAB97" w14:textId="77777777" w:rsidR="00947995" w:rsidRPr="00341B7C" w:rsidRDefault="00947995" w:rsidP="00947995">
      <w:pPr>
        <w:pStyle w:val="EmailDiscussion2"/>
      </w:pPr>
      <w:r w:rsidRPr="00341B7C">
        <w:tab/>
        <w:t>Deadline: Monday 2022-10-17 1700 UTC</w:t>
      </w:r>
    </w:p>
    <w:p w14:paraId="6A397CB2" w14:textId="77777777" w:rsidR="00947995" w:rsidRPr="00341B7C" w:rsidRDefault="00947995" w:rsidP="00947995">
      <w:pPr>
        <w:pStyle w:val="EmailDiscussion2"/>
      </w:pPr>
    </w:p>
    <w:p w14:paraId="3A71A563" w14:textId="30299825" w:rsidR="00947995" w:rsidRPr="00341B7C" w:rsidRDefault="00E61897" w:rsidP="00947995">
      <w:pPr>
        <w:pStyle w:val="Doc-title"/>
      </w:pPr>
      <w:hyperlink r:id="rId1043" w:history="1">
        <w:r>
          <w:rPr>
            <w:rStyle w:val="Hyperlink"/>
          </w:rPr>
          <w:t>R2-2210979</w:t>
        </w:r>
      </w:hyperlink>
      <w:r w:rsidR="00947995" w:rsidRPr="00341B7C">
        <w:tab/>
        <w:t>[AT119bis-e][429][POS] Rel-18 integrity text proposal (CATT)</w:t>
      </w:r>
      <w:r w:rsidR="00947995" w:rsidRPr="00341B7C">
        <w:tab/>
        <w:t>CATT</w:t>
      </w:r>
      <w:r w:rsidR="00947995" w:rsidRPr="00341B7C">
        <w:tab/>
        <w:t>discussion</w:t>
      </w:r>
      <w:r w:rsidR="00947995" w:rsidRPr="00341B7C">
        <w:tab/>
        <w:t>Rel-18</w:t>
      </w:r>
      <w:r w:rsidR="00947995" w:rsidRPr="00341B7C">
        <w:tab/>
        <w:t>FS_NR_pos_enh2</w:t>
      </w:r>
    </w:p>
    <w:p w14:paraId="34E28FF2" w14:textId="77777777" w:rsidR="00947995" w:rsidRPr="00341B7C" w:rsidRDefault="00947995">
      <w:pPr>
        <w:pStyle w:val="Doc-text2"/>
        <w:numPr>
          <w:ilvl w:val="0"/>
          <w:numId w:val="72"/>
        </w:numPr>
        <w:overflowPunct/>
        <w:autoSpaceDE/>
        <w:autoSpaceDN/>
        <w:adjustRightInd/>
        <w:textAlignment w:val="auto"/>
      </w:pPr>
      <w:r w:rsidRPr="00341B7C">
        <w:t>Noted</w:t>
      </w:r>
    </w:p>
    <w:p w14:paraId="72B90D9A" w14:textId="77777777" w:rsidR="00947995" w:rsidRPr="00341B7C" w:rsidRDefault="00947995" w:rsidP="00947995">
      <w:pPr>
        <w:pStyle w:val="Comments"/>
      </w:pPr>
    </w:p>
    <w:p w14:paraId="404BD338" w14:textId="159F566F" w:rsidR="00947995" w:rsidRPr="00341B7C" w:rsidRDefault="00E61897" w:rsidP="00947995">
      <w:pPr>
        <w:pStyle w:val="Doc-title"/>
      </w:pPr>
      <w:hyperlink r:id="rId1044" w:history="1">
        <w:r>
          <w:rPr>
            <w:rStyle w:val="Hyperlink"/>
          </w:rPr>
          <w:t>R2-2210918</w:t>
        </w:r>
      </w:hyperlink>
      <w:r w:rsidR="00947995" w:rsidRPr="00341B7C">
        <w:tab/>
        <w:t>Rel-18 integrity text proposal</w:t>
      </w:r>
      <w:r w:rsidR="00947995" w:rsidRPr="00341B7C">
        <w:tab/>
        <w:t>CATT</w:t>
      </w:r>
      <w:r w:rsidR="00947995" w:rsidRPr="00341B7C">
        <w:tab/>
        <w:t>discussion</w:t>
      </w:r>
      <w:r w:rsidR="00947995" w:rsidRPr="00341B7C">
        <w:tab/>
        <w:t>Rel-18</w:t>
      </w:r>
      <w:r w:rsidR="00947995" w:rsidRPr="00341B7C">
        <w:tab/>
        <w:t>FS_NR_pos_enh2</w:t>
      </w:r>
    </w:p>
    <w:p w14:paraId="37F2D200" w14:textId="77777777" w:rsidR="00947995" w:rsidRPr="00341B7C" w:rsidRDefault="00947995">
      <w:pPr>
        <w:pStyle w:val="Doc-text2"/>
        <w:numPr>
          <w:ilvl w:val="0"/>
          <w:numId w:val="72"/>
        </w:numPr>
        <w:overflowPunct/>
        <w:autoSpaceDE/>
        <w:autoSpaceDN/>
        <w:adjustRightInd/>
        <w:textAlignment w:val="auto"/>
      </w:pPr>
      <w:r w:rsidRPr="00341B7C">
        <w:t>Noted (rapporteur is asked to bring a version to the next meeting for further work)</w:t>
      </w:r>
    </w:p>
    <w:p w14:paraId="796F2EDA" w14:textId="77777777" w:rsidR="00947995" w:rsidRPr="00341B7C" w:rsidRDefault="00947995" w:rsidP="00947995">
      <w:pPr>
        <w:pStyle w:val="Doc-text2"/>
      </w:pPr>
    </w:p>
    <w:p w14:paraId="39654DC4" w14:textId="77777777" w:rsidR="00947995" w:rsidRPr="00341B7C" w:rsidRDefault="00947995" w:rsidP="00947995">
      <w:pPr>
        <w:pStyle w:val="Doc-text2"/>
      </w:pPr>
      <w:r w:rsidRPr="00341B7C">
        <w:t>Discussion:</w:t>
      </w:r>
    </w:p>
    <w:p w14:paraId="7E6539AE" w14:textId="77777777" w:rsidR="00947995" w:rsidRPr="00341B7C" w:rsidRDefault="00947995" w:rsidP="00947995">
      <w:pPr>
        <w:pStyle w:val="Doc-text2"/>
      </w:pPr>
      <w:r w:rsidRPr="00341B7C">
        <w:t>Nokia think we need some more time to review this; it can be a baseline for further discussion but they are not sure we need this level of detail for the TR, and they agree with the comment made in the discussion that we can cross-reference to GNSS integrity.  They also think we cannot identify spec impact for other WGs and still recommend normative work.  InterDigital agree with Nokia.</w:t>
      </w:r>
    </w:p>
    <w:p w14:paraId="0C62D47B" w14:textId="77777777" w:rsidR="00947995" w:rsidRPr="00341B7C" w:rsidRDefault="00947995" w:rsidP="00947995">
      <w:pPr>
        <w:pStyle w:val="Doc-text2"/>
      </w:pPr>
      <w:r w:rsidRPr="00341B7C">
        <w:t>CATT indicate that they have updated the TP according to some of these comments, e.g., to delete the RAN1-related wording.  They think there can be further discussion to polish the wording, but the intention is to capture what RAN2 agreed.</w:t>
      </w:r>
    </w:p>
    <w:p w14:paraId="467E275C" w14:textId="77777777" w:rsidR="00947995" w:rsidRPr="00341B7C" w:rsidRDefault="00947995" w:rsidP="00947995">
      <w:pPr>
        <w:pStyle w:val="Doc-text2"/>
      </w:pPr>
      <w:r w:rsidRPr="00341B7C">
        <w:t>Huawei think the current TP is a good baseline for further discussion but can benefit from polishing.  They think RAN1 have made a lot of progress on the error sources, and from RAN2 perspective we should start thinking about how to support this work from the signalling point of view.  For the TP, they think we can lay out a table of error sources for better understanding of the issues.</w:t>
      </w:r>
    </w:p>
    <w:p w14:paraId="70B8C27F" w14:textId="77777777" w:rsidR="00947995" w:rsidRPr="00341B7C" w:rsidRDefault="00947995" w:rsidP="00947995">
      <w:pPr>
        <w:pStyle w:val="Doc-text2"/>
      </w:pPr>
      <w:r w:rsidRPr="00341B7C">
        <w:t>Intel think we did not agree anything in this meeting about cross-WG spec impact, and they are not comfortable endorsing this yet.  Regarding the table suggested by Huawei, they understand that RAN1 are working on this already and RAN2 do not need to duplicate the work, but they think we can start discussing the signalling support next meeting.</w:t>
      </w:r>
    </w:p>
    <w:p w14:paraId="7B0A6650" w14:textId="77777777" w:rsidR="00947995" w:rsidRPr="00341B7C" w:rsidRDefault="00947995" w:rsidP="00947995">
      <w:pPr>
        <w:pStyle w:val="Doc-text2"/>
      </w:pPr>
      <w:r w:rsidRPr="00341B7C">
        <w:lastRenderedPageBreak/>
        <w:t>Qualcomm think previously we agreed to reuse the GNSS principle of integrity, and all that needs to be done is to take the stage 2 text and remove the GNSS-specific parts in a few places.  They think it would be good if we can sort this out in the SI phase.  They do not think we should start with extensive modifications of the existing text, and we do not have the expertise to develop something new.</w:t>
      </w:r>
    </w:p>
    <w:p w14:paraId="590405B8" w14:textId="77777777" w:rsidR="00947995" w:rsidRPr="00341B7C" w:rsidRDefault="00947995" w:rsidP="00947995">
      <w:pPr>
        <w:pStyle w:val="Doc-text2"/>
      </w:pPr>
      <w:r w:rsidRPr="00341B7C">
        <w:t>Ericsson have the same view as Qualcomm that we do not need to put much effort into new text, and think we have tended to clarify stage 2 once we know what is in stage 3.  They think we cannot polish the TP this week and should go to next meeting.</w:t>
      </w:r>
    </w:p>
    <w:p w14:paraId="0A5C4B06" w14:textId="77777777" w:rsidR="00947995" w:rsidRPr="00341B7C" w:rsidRDefault="00947995" w:rsidP="00947995">
      <w:pPr>
        <w:pStyle w:val="Doc-text2"/>
      </w:pPr>
      <w:r w:rsidRPr="00341B7C">
        <w:t>CATT indicate that the TP can be polished for the next meeting, and the FFS part is highlighted in the current version (e.g., use of the DNU flag).</w:t>
      </w:r>
    </w:p>
    <w:p w14:paraId="11B6DD3B" w14:textId="77777777" w:rsidR="00947995" w:rsidRPr="00341B7C" w:rsidRDefault="00947995" w:rsidP="00947995">
      <w:pPr>
        <w:pStyle w:val="Doc-text2"/>
      </w:pPr>
      <w:r w:rsidRPr="00341B7C">
        <w:t>InterDigital think the TP indicates that we agree to support the LMF-based integrity, which has some spec impact that may need to be captured.</w:t>
      </w:r>
    </w:p>
    <w:p w14:paraId="2F51CED1" w14:textId="77777777" w:rsidR="00947995" w:rsidRPr="00341B7C" w:rsidRDefault="00947995" w:rsidP="00947995">
      <w:pPr>
        <w:pStyle w:val="Comments"/>
      </w:pPr>
    </w:p>
    <w:p w14:paraId="7077EC1C" w14:textId="77777777" w:rsidR="00947995" w:rsidRPr="00341B7C" w:rsidRDefault="00947995" w:rsidP="00947995">
      <w:pPr>
        <w:pStyle w:val="Comments"/>
      </w:pPr>
      <w:r w:rsidRPr="00341B7C">
        <w:t>The following documents will not be individually treated</w:t>
      </w:r>
    </w:p>
    <w:p w14:paraId="43A9D340" w14:textId="133A9B0C" w:rsidR="00947995" w:rsidRPr="00341B7C" w:rsidRDefault="00E61897" w:rsidP="00947995">
      <w:pPr>
        <w:pStyle w:val="Doc-title"/>
      </w:pPr>
      <w:hyperlink r:id="rId1045" w:history="1">
        <w:r>
          <w:rPr>
            <w:rStyle w:val="Hyperlink"/>
          </w:rPr>
          <w:t>R2-2209403</w:t>
        </w:r>
      </w:hyperlink>
      <w:r w:rsidR="00947995" w:rsidRPr="00341B7C">
        <w:tab/>
        <w:t>Discussion on RAT dependent integrity</w:t>
      </w:r>
      <w:r w:rsidR="00947995" w:rsidRPr="00341B7C">
        <w:tab/>
        <w:t>CATT</w:t>
      </w:r>
      <w:r w:rsidR="00947995" w:rsidRPr="00341B7C">
        <w:tab/>
        <w:t>discussion</w:t>
      </w:r>
      <w:r w:rsidR="00947995" w:rsidRPr="00341B7C">
        <w:tab/>
        <w:t>Rel-18</w:t>
      </w:r>
      <w:r w:rsidR="00947995" w:rsidRPr="00341B7C">
        <w:tab/>
        <w:t>FS_NR_pos_enh2</w:t>
      </w:r>
    </w:p>
    <w:p w14:paraId="651A1970" w14:textId="1D9BDCC3" w:rsidR="00947995" w:rsidRPr="00341B7C" w:rsidRDefault="00E61897" w:rsidP="00947995">
      <w:pPr>
        <w:pStyle w:val="Doc-title"/>
      </w:pPr>
      <w:hyperlink r:id="rId1046" w:history="1">
        <w:r>
          <w:rPr>
            <w:rStyle w:val="Hyperlink"/>
          </w:rPr>
          <w:t>R2-2209426</w:t>
        </w:r>
      </w:hyperlink>
      <w:r w:rsidR="00947995" w:rsidRPr="00341B7C">
        <w:tab/>
        <w:t>Discussion on RAT-dependent integrity</w:t>
      </w:r>
      <w:r w:rsidR="00947995" w:rsidRPr="00341B7C">
        <w:tab/>
        <w:t>Huawei, HiSilicon</w:t>
      </w:r>
      <w:r w:rsidR="00947995" w:rsidRPr="00341B7C">
        <w:tab/>
        <w:t>discussion</w:t>
      </w:r>
      <w:r w:rsidR="00947995" w:rsidRPr="00341B7C">
        <w:tab/>
        <w:t>Rel-18</w:t>
      </w:r>
      <w:r w:rsidR="00947995" w:rsidRPr="00341B7C">
        <w:tab/>
        <w:t>FS_NR_pos_enh2</w:t>
      </w:r>
    </w:p>
    <w:p w14:paraId="354EB9B3" w14:textId="73680023" w:rsidR="00947995" w:rsidRPr="00341B7C" w:rsidRDefault="00E61897" w:rsidP="00947995">
      <w:pPr>
        <w:pStyle w:val="Doc-title"/>
      </w:pPr>
      <w:hyperlink r:id="rId1047" w:history="1">
        <w:r>
          <w:rPr>
            <w:rStyle w:val="Hyperlink"/>
          </w:rPr>
          <w:t>R2-2209561</w:t>
        </w:r>
      </w:hyperlink>
      <w:r w:rsidR="00947995" w:rsidRPr="00341B7C">
        <w:tab/>
        <w:t>Discussion on RAT-dependent integrity</w:t>
      </w:r>
      <w:r w:rsidR="00947995" w:rsidRPr="00341B7C">
        <w:tab/>
        <w:t>vivo</w:t>
      </w:r>
      <w:r w:rsidR="00947995" w:rsidRPr="00341B7C">
        <w:tab/>
        <w:t>discussion</w:t>
      </w:r>
      <w:r w:rsidR="00947995" w:rsidRPr="00341B7C">
        <w:tab/>
        <w:t>Rel-18</w:t>
      </w:r>
      <w:r w:rsidR="00947995" w:rsidRPr="00341B7C">
        <w:tab/>
        <w:t>FS_NR_pos_enh2</w:t>
      </w:r>
    </w:p>
    <w:p w14:paraId="2836E3F7" w14:textId="16DCBAC8" w:rsidR="00947995" w:rsidRPr="00341B7C" w:rsidRDefault="00E61897" w:rsidP="00947995">
      <w:pPr>
        <w:pStyle w:val="Doc-title"/>
      </w:pPr>
      <w:hyperlink r:id="rId1048" w:history="1">
        <w:r>
          <w:rPr>
            <w:rStyle w:val="Hyperlink"/>
          </w:rPr>
          <w:t>R2-2209608</w:t>
        </w:r>
      </w:hyperlink>
      <w:r w:rsidR="00947995" w:rsidRPr="00341B7C">
        <w:tab/>
        <w:t>Integrity for RAT dependent positioning methods</w:t>
      </w:r>
      <w:r w:rsidR="00947995" w:rsidRPr="00341B7C">
        <w:tab/>
        <w:t>Intel Corporation</w:t>
      </w:r>
      <w:r w:rsidR="00947995" w:rsidRPr="00341B7C">
        <w:tab/>
        <w:t>discussion</w:t>
      </w:r>
      <w:r w:rsidR="00947995" w:rsidRPr="00341B7C">
        <w:tab/>
        <w:t>Rel-18</w:t>
      </w:r>
      <w:r w:rsidR="00947995" w:rsidRPr="00341B7C">
        <w:tab/>
        <w:t>FS_NR_pos_enh2</w:t>
      </w:r>
    </w:p>
    <w:p w14:paraId="5CD44FB3" w14:textId="27709BC3" w:rsidR="00947995" w:rsidRPr="00341B7C" w:rsidRDefault="00E61897" w:rsidP="00947995">
      <w:pPr>
        <w:pStyle w:val="Doc-title"/>
      </w:pPr>
      <w:hyperlink r:id="rId1049" w:history="1">
        <w:r>
          <w:rPr>
            <w:rStyle w:val="Hyperlink"/>
          </w:rPr>
          <w:t>R2-2209694</w:t>
        </w:r>
      </w:hyperlink>
      <w:r w:rsidR="00947995" w:rsidRPr="00341B7C">
        <w:tab/>
        <w:t>Discussion on RAT-dependent Integrity</w:t>
      </w:r>
      <w:r w:rsidR="00947995" w:rsidRPr="00341B7C">
        <w:tab/>
        <w:t>InterDigital, Inc.</w:t>
      </w:r>
      <w:r w:rsidR="00947995" w:rsidRPr="00341B7C">
        <w:tab/>
        <w:t>discussion</w:t>
      </w:r>
      <w:r w:rsidR="00947995" w:rsidRPr="00341B7C">
        <w:tab/>
        <w:t>Rel-18</w:t>
      </w:r>
      <w:r w:rsidR="00947995" w:rsidRPr="00341B7C">
        <w:tab/>
        <w:t>FS_NR_pos_enh2</w:t>
      </w:r>
    </w:p>
    <w:p w14:paraId="58025F1E" w14:textId="033755AE" w:rsidR="00947995" w:rsidRPr="00341B7C" w:rsidRDefault="00E61897" w:rsidP="00947995">
      <w:pPr>
        <w:pStyle w:val="Doc-title"/>
      </w:pPr>
      <w:hyperlink r:id="rId1050" w:history="1">
        <w:r>
          <w:rPr>
            <w:rStyle w:val="Hyperlink"/>
          </w:rPr>
          <w:t>R2-2209725</w:t>
        </w:r>
      </w:hyperlink>
      <w:r w:rsidR="00947995" w:rsidRPr="00341B7C">
        <w:tab/>
        <w:t>Consideration on RAT-dependent integrity</w:t>
      </w:r>
      <w:r w:rsidR="00947995" w:rsidRPr="00341B7C">
        <w:tab/>
        <w:t>OPPO</w:t>
      </w:r>
      <w:r w:rsidR="00947995" w:rsidRPr="00341B7C">
        <w:tab/>
        <w:t>discussion</w:t>
      </w:r>
      <w:r w:rsidR="00947995" w:rsidRPr="00341B7C">
        <w:tab/>
        <w:t>Rel-17</w:t>
      </w:r>
      <w:r w:rsidR="00947995" w:rsidRPr="00341B7C">
        <w:tab/>
        <w:t>FS_NR_pos_enh2</w:t>
      </w:r>
    </w:p>
    <w:p w14:paraId="6E07DA9C" w14:textId="15F1E55E" w:rsidR="00947995" w:rsidRPr="00341B7C" w:rsidRDefault="00E61897" w:rsidP="00947995">
      <w:pPr>
        <w:pStyle w:val="Doc-title"/>
      </w:pPr>
      <w:hyperlink r:id="rId1051" w:history="1">
        <w:r>
          <w:rPr>
            <w:rStyle w:val="Hyperlink"/>
          </w:rPr>
          <w:t>R2-2209961</w:t>
        </w:r>
      </w:hyperlink>
      <w:r w:rsidR="00947995" w:rsidRPr="00341B7C">
        <w:tab/>
        <w:t>Discussion on RAT-dependent positioning integrity</w:t>
      </w:r>
      <w:r w:rsidR="00947995" w:rsidRPr="00341B7C">
        <w:tab/>
        <w:t>Lenovo</w:t>
      </w:r>
      <w:r w:rsidR="00947995" w:rsidRPr="00341B7C">
        <w:tab/>
        <w:t>discussion</w:t>
      </w:r>
      <w:r w:rsidR="00947995" w:rsidRPr="00341B7C">
        <w:tab/>
        <w:t>Rel-18</w:t>
      </w:r>
    </w:p>
    <w:p w14:paraId="3E5A9546" w14:textId="659584D7" w:rsidR="00947995" w:rsidRPr="00341B7C" w:rsidRDefault="00E61897" w:rsidP="00947995">
      <w:pPr>
        <w:pStyle w:val="Doc-title"/>
      </w:pPr>
      <w:hyperlink r:id="rId1052" w:history="1">
        <w:r>
          <w:rPr>
            <w:rStyle w:val="Hyperlink"/>
          </w:rPr>
          <w:t>R2-2209980</w:t>
        </w:r>
      </w:hyperlink>
      <w:r w:rsidR="00947995" w:rsidRPr="00341B7C">
        <w:tab/>
        <w:t>Discussion on solutions for integrity of RAT-dependent positioning techniques</w:t>
      </w:r>
      <w:r w:rsidR="00947995" w:rsidRPr="00341B7C">
        <w:tab/>
        <w:t>Spreadtrum Communications</w:t>
      </w:r>
      <w:r w:rsidR="00947995" w:rsidRPr="00341B7C">
        <w:tab/>
        <w:t>discussion</w:t>
      </w:r>
      <w:r w:rsidR="00947995" w:rsidRPr="00341B7C">
        <w:tab/>
        <w:t>Rel-18</w:t>
      </w:r>
    </w:p>
    <w:p w14:paraId="341D68FC" w14:textId="45244029" w:rsidR="00947995" w:rsidRPr="00341B7C" w:rsidRDefault="00E61897" w:rsidP="00947995">
      <w:pPr>
        <w:pStyle w:val="Doc-title"/>
      </w:pPr>
      <w:hyperlink r:id="rId1053" w:history="1">
        <w:r>
          <w:rPr>
            <w:rStyle w:val="Hyperlink"/>
          </w:rPr>
          <w:t>R2-2210084</w:t>
        </w:r>
      </w:hyperlink>
      <w:r w:rsidR="00947995" w:rsidRPr="00341B7C">
        <w:tab/>
        <w:t>Discussion on RAT-dependent methods positioning integrity</w:t>
      </w:r>
      <w:r w:rsidR="00947995" w:rsidRPr="00341B7C">
        <w:tab/>
        <w:t>ZTE, Sanechips</w:t>
      </w:r>
      <w:r w:rsidR="00947995" w:rsidRPr="00341B7C">
        <w:tab/>
        <w:t>discussion</w:t>
      </w:r>
      <w:r w:rsidR="00947995" w:rsidRPr="00341B7C">
        <w:tab/>
        <w:t>Rel-18</w:t>
      </w:r>
      <w:r w:rsidR="00947995" w:rsidRPr="00341B7C">
        <w:tab/>
        <w:t>NR_pos_enh-Core</w:t>
      </w:r>
    </w:p>
    <w:p w14:paraId="67515B1E" w14:textId="476B3E08" w:rsidR="00947995" w:rsidRPr="00341B7C" w:rsidRDefault="00E61897" w:rsidP="00947995">
      <w:pPr>
        <w:pStyle w:val="Doc-title"/>
      </w:pPr>
      <w:hyperlink r:id="rId1054" w:history="1">
        <w:r>
          <w:rPr>
            <w:rStyle w:val="Hyperlink"/>
          </w:rPr>
          <w:t>R2-2210116</w:t>
        </w:r>
      </w:hyperlink>
      <w:r w:rsidR="00947995" w:rsidRPr="00341B7C">
        <w:tab/>
        <w:t>Discussion on RAT-dependent positioning integrity</w:t>
      </w:r>
      <w:r w:rsidR="00947995" w:rsidRPr="00341B7C">
        <w:tab/>
        <w:t>Xiaomi</w:t>
      </w:r>
      <w:r w:rsidR="00947995" w:rsidRPr="00341B7C">
        <w:tab/>
        <w:t>discussion</w:t>
      </w:r>
    </w:p>
    <w:p w14:paraId="37218A5B" w14:textId="094C4FB1" w:rsidR="00947995" w:rsidRPr="00341B7C" w:rsidRDefault="00E61897" w:rsidP="00947995">
      <w:pPr>
        <w:pStyle w:val="Doc-title"/>
      </w:pPr>
      <w:hyperlink r:id="rId1055" w:history="1">
        <w:r>
          <w:rPr>
            <w:rStyle w:val="Hyperlink"/>
          </w:rPr>
          <w:t>R2-2210140</w:t>
        </w:r>
      </w:hyperlink>
      <w:r w:rsidR="00947995" w:rsidRPr="00341B7C">
        <w:tab/>
        <w:t>Discussion on RAT-dependent integrity</w:t>
      </w:r>
      <w:r w:rsidR="00947995" w:rsidRPr="00341B7C">
        <w:tab/>
        <w:t>CMCC</w:t>
      </w:r>
      <w:r w:rsidR="00947995" w:rsidRPr="00341B7C">
        <w:tab/>
        <w:t>discussion</w:t>
      </w:r>
      <w:r w:rsidR="00947995" w:rsidRPr="00341B7C">
        <w:tab/>
        <w:t>Rel-18</w:t>
      </w:r>
      <w:r w:rsidR="00947995" w:rsidRPr="00341B7C">
        <w:tab/>
        <w:t>FS_NR_pos_enh2</w:t>
      </w:r>
    </w:p>
    <w:p w14:paraId="1CC59396" w14:textId="6A92F97C" w:rsidR="00947995" w:rsidRPr="00341B7C" w:rsidRDefault="00E61897" w:rsidP="00947995">
      <w:pPr>
        <w:pStyle w:val="Doc-title"/>
      </w:pPr>
      <w:hyperlink r:id="rId1056" w:history="1">
        <w:r>
          <w:rPr>
            <w:rStyle w:val="Hyperlink"/>
          </w:rPr>
          <w:t>R2-2210211</w:t>
        </w:r>
      </w:hyperlink>
      <w:r w:rsidR="00947995" w:rsidRPr="00341B7C">
        <w:tab/>
        <w:t>Considerations on solution for integrity of RAT dependent positioning</w:t>
      </w:r>
      <w:r w:rsidR="00947995" w:rsidRPr="00341B7C">
        <w:tab/>
        <w:t>Sony</w:t>
      </w:r>
      <w:r w:rsidR="00947995" w:rsidRPr="00341B7C">
        <w:tab/>
        <w:t>discussion</w:t>
      </w:r>
      <w:r w:rsidR="00947995" w:rsidRPr="00341B7C">
        <w:tab/>
        <w:t>Rel-18</w:t>
      </w:r>
      <w:r w:rsidR="00947995" w:rsidRPr="00341B7C">
        <w:tab/>
        <w:t>FS_NR_pos_enh2</w:t>
      </w:r>
    </w:p>
    <w:p w14:paraId="62BBA2C1" w14:textId="70F5592B" w:rsidR="00947995" w:rsidRPr="00341B7C" w:rsidRDefault="00E61897" w:rsidP="00947995">
      <w:pPr>
        <w:pStyle w:val="Doc-title"/>
      </w:pPr>
      <w:hyperlink r:id="rId1057" w:history="1">
        <w:r>
          <w:rPr>
            <w:rStyle w:val="Hyperlink"/>
          </w:rPr>
          <w:t>R2-2210317</w:t>
        </w:r>
      </w:hyperlink>
      <w:r w:rsidR="00947995" w:rsidRPr="00341B7C">
        <w:tab/>
        <w:t>RAT-dependent integrity and TP for TR</w:t>
      </w:r>
      <w:r w:rsidR="00947995" w:rsidRPr="00341B7C">
        <w:tab/>
        <w:t>Ericsson</w:t>
      </w:r>
      <w:r w:rsidR="00947995" w:rsidRPr="00341B7C">
        <w:tab/>
        <w:t>discussion</w:t>
      </w:r>
      <w:r w:rsidR="00947995" w:rsidRPr="00341B7C">
        <w:tab/>
        <w:t>Rel-18</w:t>
      </w:r>
    </w:p>
    <w:p w14:paraId="535FA7F8" w14:textId="7D1AA833" w:rsidR="00947995" w:rsidRPr="00341B7C" w:rsidRDefault="00E61897" w:rsidP="00947995">
      <w:pPr>
        <w:pStyle w:val="Doc-title"/>
      </w:pPr>
      <w:hyperlink r:id="rId1058" w:history="1">
        <w:r>
          <w:rPr>
            <w:rStyle w:val="Hyperlink"/>
          </w:rPr>
          <w:t>R2-2210364</w:t>
        </w:r>
      </w:hyperlink>
      <w:r w:rsidR="00947995" w:rsidRPr="00341B7C">
        <w:tab/>
        <w:t>Integrity of NR Positioning Technologies</w:t>
      </w:r>
      <w:r w:rsidR="00947995" w:rsidRPr="00341B7C">
        <w:tab/>
        <w:t>Qualcomm Incorporated</w:t>
      </w:r>
      <w:r w:rsidR="00947995" w:rsidRPr="00341B7C">
        <w:tab/>
        <w:t>discussion</w:t>
      </w:r>
    </w:p>
    <w:p w14:paraId="17BBB77A" w14:textId="46533366" w:rsidR="00947995" w:rsidRPr="00341B7C" w:rsidRDefault="00E61897" w:rsidP="00947995">
      <w:pPr>
        <w:pStyle w:val="Doc-title"/>
      </w:pPr>
      <w:hyperlink r:id="rId1059" w:history="1">
        <w:r>
          <w:rPr>
            <w:rStyle w:val="Hyperlink"/>
          </w:rPr>
          <w:t>R2-2210547</w:t>
        </w:r>
      </w:hyperlink>
      <w:r w:rsidR="00947995" w:rsidRPr="00341B7C">
        <w:tab/>
        <w:t xml:space="preserve">Discussion on integrity of RAT dependent positioning techniques </w:t>
      </w:r>
      <w:r w:rsidR="00947995" w:rsidRPr="00341B7C">
        <w:tab/>
        <w:t>Samsung R&amp;D Institute UK</w:t>
      </w:r>
      <w:r w:rsidR="00947995" w:rsidRPr="00341B7C">
        <w:tab/>
        <w:t>discussion</w:t>
      </w:r>
    </w:p>
    <w:p w14:paraId="3344C3A6" w14:textId="77777777" w:rsidR="00BC6C0E" w:rsidRPr="00341B7C" w:rsidRDefault="00BC6C0E" w:rsidP="00BC6C0E">
      <w:pPr>
        <w:pStyle w:val="Doc-text2"/>
      </w:pPr>
    </w:p>
    <w:p w14:paraId="53038110" w14:textId="77777777" w:rsidR="00947995" w:rsidRPr="00341B7C" w:rsidRDefault="00947995" w:rsidP="00947995">
      <w:pPr>
        <w:pStyle w:val="Doc-text2"/>
      </w:pPr>
    </w:p>
    <w:p w14:paraId="487B1562" w14:textId="77777777" w:rsidR="00947995" w:rsidRPr="00341B7C" w:rsidRDefault="00947995" w:rsidP="00947995">
      <w:pPr>
        <w:pStyle w:val="Heading3"/>
      </w:pPr>
      <w:bookmarkStart w:id="254" w:name="_Toc119259459"/>
      <w:r w:rsidRPr="00341B7C">
        <w:t>8.2.4</w:t>
      </w:r>
      <w:r w:rsidRPr="00341B7C">
        <w:tab/>
        <w:t>LPHAP</w:t>
      </w:r>
      <w:bookmarkEnd w:id="254"/>
    </w:p>
    <w:p w14:paraId="34F030E3" w14:textId="77777777" w:rsidR="00947995" w:rsidRPr="00341B7C" w:rsidRDefault="00947995" w:rsidP="00947995">
      <w:pPr>
        <w:pStyle w:val="Comments"/>
      </w:pPr>
      <w:r w:rsidRPr="00341B7C">
        <w:t>Study the requirements on LPHAP as developed by SA1 and evaluate whether existing RAN functionality can support these power consumption and positioning requirements. Based on the evaluation, and, if found beneficial, study potential enhancements to help address any limitations.</w:t>
      </w:r>
    </w:p>
    <w:p w14:paraId="7D903799" w14:textId="77777777" w:rsidR="00947995" w:rsidRPr="00341B7C" w:rsidRDefault="00947995" w:rsidP="00947995">
      <w:pPr>
        <w:pStyle w:val="Comments"/>
      </w:pPr>
    </w:p>
    <w:p w14:paraId="20B1DF32" w14:textId="77777777" w:rsidR="00947995" w:rsidRPr="00341B7C" w:rsidRDefault="00947995" w:rsidP="00947995">
      <w:pPr>
        <w:pStyle w:val="Comments"/>
      </w:pPr>
      <w:r w:rsidRPr="00341B7C">
        <w:t>Email discussion summary</w:t>
      </w:r>
    </w:p>
    <w:p w14:paraId="62CC4951" w14:textId="69DDD53F" w:rsidR="00947995" w:rsidRPr="00341B7C" w:rsidRDefault="00E61897" w:rsidP="00947995">
      <w:pPr>
        <w:pStyle w:val="Doc-title"/>
      </w:pPr>
      <w:hyperlink r:id="rId1060" w:history="1">
        <w:r>
          <w:rPr>
            <w:rStyle w:val="Hyperlink"/>
          </w:rPr>
          <w:t>R2-2209405</w:t>
        </w:r>
      </w:hyperlink>
      <w:r w:rsidR="00947995" w:rsidRPr="00341B7C">
        <w:tab/>
        <w:t>Report of [Post119-e][407][POS] LPHAP upper layer enhancements (CATT)</w:t>
      </w:r>
      <w:r w:rsidR="00947995" w:rsidRPr="00341B7C">
        <w:tab/>
        <w:t>CATT</w:t>
      </w:r>
      <w:r w:rsidR="00947995" w:rsidRPr="00341B7C">
        <w:tab/>
        <w:t>discussion</w:t>
      </w:r>
      <w:r w:rsidR="00947995" w:rsidRPr="00341B7C">
        <w:tab/>
        <w:t>Rel-18</w:t>
      </w:r>
      <w:r w:rsidR="00947995" w:rsidRPr="00341B7C">
        <w:tab/>
        <w:t>FS_NR_pos_enh2</w:t>
      </w:r>
    </w:p>
    <w:p w14:paraId="5225A58E" w14:textId="77777777" w:rsidR="00947995" w:rsidRPr="00341B7C" w:rsidRDefault="00947995" w:rsidP="00947995">
      <w:pPr>
        <w:pStyle w:val="Doc-text2"/>
      </w:pPr>
    </w:p>
    <w:p w14:paraId="094D1F77" w14:textId="77777777" w:rsidR="00947995" w:rsidRPr="00341B7C" w:rsidRDefault="00947995" w:rsidP="00947995">
      <w:pPr>
        <w:pStyle w:val="Doc-text2"/>
      </w:pPr>
      <w:r w:rsidRPr="00341B7C">
        <w:t>Proposal 1: RAN2 to further study optimization on paging and/or RRM measurements for the 6 - 12 months battery life requirement of LPHAP including:</w:t>
      </w:r>
    </w:p>
    <w:p w14:paraId="6EBCDAC4" w14:textId="77777777" w:rsidR="00947995" w:rsidRPr="00341B7C" w:rsidRDefault="00947995" w:rsidP="00947995">
      <w:pPr>
        <w:pStyle w:val="Doc-text2"/>
      </w:pPr>
      <w:r w:rsidRPr="00341B7C">
        <w:t xml:space="preserve">1. Discuss if there is requirement of positioning-only UEs in LPHAP. </w:t>
      </w:r>
    </w:p>
    <w:p w14:paraId="5E21766E" w14:textId="77777777" w:rsidR="00947995" w:rsidRPr="00341B7C" w:rsidRDefault="00947995" w:rsidP="00947995">
      <w:pPr>
        <w:pStyle w:val="Doc-text2"/>
      </w:pPr>
      <w:r w:rsidRPr="00341B7C">
        <w:t>2. Discuss the candidate solutions based on the requirement:</w:t>
      </w:r>
    </w:p>
    <w:p w14:paraId="44C94316" w14:textId="77777777" w:rsidR="00947995" w:rsidRPr="00341B7C" w:rsidRDefault="00947995" w:rsidP="00947995">
      <w:pPr>
        <w:pStyle w:val="Doc-text2"/>
      </w:pPr>
      <w:r w:rsidRPr="00341B7C">
        <w:t>-</w:t>
      </w:r>
      <w:r w:rsidRPr="00341B7C">
        <w:tab/>
        <w:t>a) Relax paging and/or RRM measurement through simple negotiation between UE and network. (4/14)</w:t>
      </w:r>
    </w:p>
    <w:p w14:paraId="781F76C2" w14:textId="77777777" w:rsidR="00947995" w:rsidRPr="00341B7C" w:rsidRDefault="00947995" w:rsidP="00947995">
      <w:pPr>
        <w:pStyle w:val="Doc-text2"/>
      </w:pPr>
      <w:r w:rsidRPr="00341B7C">
        <w:t>-</w:t>
      </w:r>
      <w:r w:rsidRPr="00341B7C">
        <w:tab/>
        <w:t>b) Define a new mode for LPHAP with reference to the MICO mode which is used for CM_IDLE UE at present. (3/14)</w:t>
      </w:r>
    </w:p>
    <w:p w14:paraId="6A1BF386" w14:textId="77777777" w:rsidR="00947995" w:rsidRPr="00341B7C" w:rsidRDefault="00947995" w:rsidP="00947995">
      <w:pPr>
        <w:pStyle w:val="Doc-text2"/>
      </w:pPr>
      <w:r w:rsidRPr="00341B7C">
        <w:t>-</w:t>
      </w:r>
      <w:r w:rsidRPr="00341B7C">
        <w:tab/>
        <w:t>c) Extended DRX or reduce/configure the SSB to match the PRS instance. (1/14)</w:t>
      </w:r>
    </w:p>
    <w:p w14:paraId="4D5A500B" w14:textId="77777777" w:rsidR="00947995" w:rsidRPr="00341B7C" w:rsidRDefault="00947995" w:rsidP="00947995">
      <w:pPr>
        <w:pStyle w:val="Doc-text2"/>
      </w:pPr>
    </w:p>
    <w:p w14:paraId="1CBD9336" w14:textId="77777777" w:rsidR="00947995" w:rsidRPr="00341B7C" w:rsidRDefault="00947995" w:rsidP="00947995">
      <w:pPr>
        <w:pStyle w:val="Doc-text2"/>
      </w:pPr>
      <w:r w:rsidRPr="00341B7C">
        <w:lastRenderedPageBreak/>
        <w:t>Discussion:</w:t>
      </w:r>
    </w:p>
    <w:p w14:paraId="2FC53098" w14:textId="77777777" w:rsidR="00947995" w:rsidRPr="00341B7C" w:rsidRDefault="00947995" w:rsidP="00947995">
      <w:pPr>
        <w:pStyle w:val="Doc-text2"/>
      </w:pPr>
      <w:r w:rsidRPr="00341B7C">
        <w:t>Nokia want to understand if there are special LPHAP devices, not necessarily positioning-only, but distinguished devices that the system can handle differently.</w:t>
      </w:r>
    </w:p>
    <w:p w14:paraId="3AE616FA" w14:textId="77777777" w:rsidR="00947995" w:rsidRPr="00341B7C" w:rsidRDefault="00947995" w:rsidP="00947995">
      <w:pPr>
        <w:pStyle w:val="Doc-text2"/>
      </w:pPr>
      <w:r w:rsidRPr="00341B7C">
        <w:t>CATT think we should look at the customer requirements.  They understand that a positioning-only UE might be a workpiece in a factory use case, for example, which would never have a regular service request (e.g. no emergency calls).  They think only deferred MT-LR needs to be supported for these UEs, and they are not exactly special devices in terms of UE type.</w:t>
      </w:r>
    </w:p>
    <w:p w14:paraId="280C53E8" w14:textId="77777777" w:rsidR="00947995" w:rsidRPr="00341B7C" w:rsidRDefault="00947995" w:rsidP="00947995">
      <w:pPr>
        <w:pStyle w:val="Doc-text2"/>
      </w:pPr>
      <w:r w:rsidRPr="00341B7C">
        <w:t>Huawei think on the paging/RRM discussion generally, these cases do not motivate a new UE type; we already have MICO mode which avoids paging and RRM but does not define a new UE type.  They also agree with Nokia that we need to think about how to optimise paging and RRM based on the LPHAP requirements; without such optimisations they do not think the 6-12 months battery life requirement can be met.</w:t>
      </w:r>
    </w:p>
    <w:p w14:paraId="7BFBB203" w14:textId="77777777" w:rsidR="00947995" w:rsidRPr="00341B7C" w:rsidRDefault="00947995" w:rsidP="00947995">
      <w:pPr>
        <w:pStyle w:val="Doc-text2"/>
      </w:pPr>
      <w:r w:rsidRPr="00341B7C">
        <w:t>Lenovo acknowledge the scenario of positioning-only UEs, but they think LPHAP cases can also apply to non-positioning-only UEs, and the network should be aware which type it faces.</w:t>
      </w:r>
    </w:p>
    <w:p w14:paraId="01E908EA" w14:textId="77777777" w:rsidR="00947995" w:rsidRPr="00341B7C" w:rsidRDefault="00947995" w:rsidP="00947995">
      <w:pPr>
        <w:pStyle w:val="Doc-text2"/>
      </w:pPr>
      <w:r w:rsidRPr="00341B7C">
        <w:t>Qualcomm think a new UE type is out of scope; they agree with Nokia that it may be more about use cases than devices.  They do not think an NR-compliant device can avoid support of other requirements and procedures.  It would need to be a RAN plenary or SA2 decision to introduce a new device type.</w:t>
      </w:r>
    </w:p>
    <w:p w14:paraId="6407BB2B" w14:textId="77777777" w:rsidR="00947995" w:rsidRPr="00341B7C" w:rsidRDefault="00947995" w:rsidP="00947995">
      <w:pPr>
        <w:pStyle w:val="Doc-text2"/>
      </w:pPr>
      <w:r w:rsidRPr="00341B7C">
        <w:t>Ericsson have a similar view to Qualcomm; if a device is connected through cellular, it must support the requirements for cellular communication.  They see that there could be negotiation for IIoT scenarios to disable certain features, but they agree this is not a new device type.</w:t>
      </w:r>
    </w:p>
    <w:p w14:paraId="17A44960" w14:textId="77777777" w:rsidR="00947995" w:rsidRPr="00341B7C" w:rsidRDefault="00947995" w:rsidP="00947995">
      <w:pPr>
        <w:pStyle w:val="Doc-text2"/>
      </w:pPr>
      <w:r w:rsidRPr="00341B7C">
        <w:t>CMCC indicate that industrial customers have a requirement for UEs that only request high-accuracy location.  They understand that this is a case of UEs operating in a positioning-only mode, not a new device type.</w:t>
      </w:r>
    </w:p>
    <w:p w14:paraId="149FAFCF" w14:textId="77777777" w:rsidR="00947995" w:rsidRPr="00341B7C" w:rsidRDefault="00947995" w:rsidP="00947995">
      <w:pPr>
        <w:pStyle w:val="Doc-text2"/>
      </w:pPr>
    </w:p>
    <w:p w14:paraId="4D285A10" w14:textId="77777777" w:rsidR="00947995" w:rsidRPr="00341B7C" w:rsidRDefault="00947995" w:rsidP="00947995">
      <w:pPr>
        <w:pStyle w:val="Doc-text2"/>
      </w:pPr>
      <w:r w:rsidRPr="00341B7C">
        <w:t>Apple think the described candidate solutions are not very related to positioning and may be out of our scope.</w:t>
      </w:r>
    </w:p>
    <w:p w14:paraId="2013E4B1" w14:textId="77777777" w:rsidR="00947995" w:rsidRPr="00341B7C" w:rsidRDefault="00947995" w:rsidP="00947995">
      <w:pPr>
        <w:pStyle w:val="Doc-text2"/>
      </w:pPr>
      <w:r w:rsidRPr="00341B7C">
        <w:t>Xiaomi think the solutions are more related to general power saving and we should focus on positioning enhancements.</w:t>
      </w:r>
    </w:p>
    <w:p w14:paraId="36391BB7" w14:textId="77777777" w:rsidR="00947995" w:rsidRPr="00341B7C" w:rsidRDefault="00947995" w:rsidP="00947995">
      <w:pPr>
        <w:pStyle w:val="Doc-text2"/>
      </w:pPr>
      <w:r w:rsidRPr="00341B7C">
        <w:t>OPPO think we would consult with SA about positioning-only devices, but they see it as out of RAN2 scope.  On MICO or other power saving enhancements, they think it is better to discuss in other WIs; they see that MICO involves CN signalling.</w:t>
      </w:r>
    </w:p>
    <w:p w14:paraId="47E904E9" w14:textId="77777777" w:rsidR="00947995" w:rsidRPr="00341B7C" w:rsidRDefault="00947995" w:rsidP="00947995">
      <w:pPr>
        <w:pStyle w:val="Doc-text2"/>
      </w:pPr>
      <w:r w:rsidRPr="00341B7C">
        <w:t>Intel have the same view as other companies that we should focus on enhancements related to positioning.  For bullets a and b above, since they are not positioning-related, Intel think we should not discuss them, and bullet c seems more in RAN1 scope.  ZTE agree with Intel but think option c can be discussed with P4 below if necessary.</w:t>
      </w:r>
    </w:p>
    <w:p w14:paraId="516E38C8" w14:textId="77777777" w:rsidR="00947995" w:rsidRPr="00341B7C" w:rsidRDefault="00947995" w:rsidP="00947995">
      <w:pPr>
        <w:pStyle w:val="Doc-text2"/>
      </w:pPr>
      <w:r w:rsidRPr="00341B7C">
        <w:t>Samsung also do not support study on paging/RRM and want to focus on positioning, but they think it is worth clarifying if there is a requirement for positioning-only UEs; they would like to ask SA.</w:t>
      </w:r>
    </w:p>
    <w:p w14:paraId="0C853E34" w14:textId="77777777" w:rsidR="00947995" w:rsidRPr="00341B7C" w:rsidRDefault="00947995" w:rsidP="00947995">
      <w:pPr>
        <w:pStyle w:val="Doc-text2"/>
      </w:pPr>
      <w:r w:rsidRPr="00341B7C">
        <w:t>Huawei understand from the SA1 requirements that the power saving is not only positioning power consumption: SA1 refer to “a combination of energy for positioning and energy for communication and synchronisation”.  So they understand that we need to consider total power consumption, and if we do not look at background power consumption here, which will constitute the majority of the power consumption over a long battery lifetime, the goal is unachievable.</w:t>
      </w:r>
    </w:p>
    <w:p w14:paraId="6EB019CB" w14:textId="77777777" w:rsidR="00947995" w:rsidRPr="00341B7C" w:rsidRDefault="00947995" w:rsidP="00947995">
      <w:pPr>
        <w:pStyle w:val="Doc-text2"/>
      </w:pPr>
      <w:r w:rsidRPr="00341B7C">
        <w:t>CMCC share Huawei’s view.  Regarding the battery life requirement, they think the gap is quite huge and significant enhancements are required; paging and RRM enhancements can save a lot of power consumption.  They think these could be useful for positioning-only cases when other functions can be suspended while there is no other service.</w:t>
      </w:r>
    </w:p>
    <w:p w14:paraId="74DA76D5" w14:textId="77777777" w:rsidR="00947995" w:rsidRPr="00341B7C" w:rsidRDefault="00947995" w:rsidP="00947995">
      <w:pPr>
        <w:pStyle w:val="Doc-text2"/>
      </w:pPr>
      <w:r w:rsidRPr="00341B7C">
        <w:t>CATT think at least during deferred MT-LR, we may look into relaxed paging and RRM.</w:t>
      </w:r>
    </w:p>
    <w:p w14:paraId="7C0DAD68" w14:textId="77777777" w:rsidR="00947995" w:rsidRPr="00341B7C" w:rsidRDefault="00947995" w:rsidP="00947995">
      <w:pPr>
        <w:pStyle w:val="Doc-text2"/>
      </w:pPr>
      <w:r w:rsidRPr="00341B7C">
        <w:t>vivo wonder if MICO will introduce extra issues; if the UE skips RRM, is mobility not supported, and does UL positioning work without RRM measurements?  They want to clarify that the existing functionality should not be impacted.</w:t>
      </w:r>
    </w:p>
    <w:p w14:paraId="33C25B81" w14:textId="77777777" w:rsidR="00947995" w:rsidRPr="00341B7C" w:rsidRDefault="00947995" w:rsidP="00947995">
      <w:pPr>
        <w:pStyle w:val="Doc-text2"/>
      </w:pPr>
      <w:r w:rsidRPr="00341B7C">
        <w:t>Ericsson think we agreed last meeting that if RAN1 say the SA1 requirement is not met, we would do some kind of enhancements, but they wonder if we are the right group to do general power enhancement; it might be better in the power saving WI.  However, they think some analysis beyond positioning expertise might be needed.</w:t>
      </w:r>
    </w:p>
    <w:p w14:paraId="423D2CEB" w14:textId="77777777" w:rsidR="00947995" w:rsidRPr="00341B7C" w:rsidRDefault="00947995" w:rsidP="00947995">
      <w:pPr>
        <w:pStyle w:val="Doc-text2"/>
      </w:pPr>
      <w:r w:rsidRPr="00341B7C">
        <w:t>Sony think we have power saving enhancements from Rel-17, and in this WI we should focus on positioning functionality and discuss how we can do it in a power-efficient manner.</w:t>
      </w:r>
    </w:p>
    <w:p w14:paraId="3FF11108" w14:textId="77777777" w:rsidR="00947995" w:rsidRPr="00341B7C" w:rsidRDefault="00947995" w:rsidP="00947995">
      <w:pPr>
        <w:pStyle w:val="Doc-text2"/>
      </w:pPr>
      <w:r w:rsidRPr="00341B7C">
        <w:t>Lenovo think we should focus on the enhancements related to positioning procedures, and general power saving enhancements are out of scope.</w:t>
      </w:r>
    </w:p>
    <w:p w14:paraId="1E273BB2" w14:textId="77777777" w:rsidR="00947995" w:rsidRPr="00341B7C" w:rsidRDefault="00947995" w:rsidP="00947995">
      <w:pPr>
        <w:pStyle w:val="Doc-text2"/>
      </w:pPr>
      <w:r w:rsidRPr="00341B7C">
        <w:t>Intel indicate that if we introduce MICO, it will impact the CN; paging will impact the CN; and RRM relaxation needs to be evaluated in RAN4.  So they think if we introduce general power saving functionality we may not be able to finish the work.</w:t>
      </w:r>
    </w:p>
    <w:p w14:paraId="6229E2B2" w14:textId="77777777" w:rsidR="00947995" w:rsidRPr="00341B7C" w:rsidRDefault="00947995" w:rsidP="00947995">
      <w:pPr>
        <w:pStyle w:val="Doc-text2"/>
      </w:pPr>
      <w:r w:rsidRPr="00341B7C">
        <w:lastRenderedPageBreak/>
        <w:t>Huawei think we should agree not to introduce a new device type “for positioning only for paging and RRM”.  Chair thinks we could safely agree in general not to create a new device type.  Intel have the same view as the chair and think the device type discussion was general.</w:t>
      </w:r>
    </w:p>
    <w:p w14:paraId="7BEAA7FE" w14:textId="77777777" w:rsidR="00947995" w:rsidRPr="00341B7C" w:rsidRDefault="00947995" w:rsidP="00947995">
      <w:pPr>
        <w:pStyle w:val="Doc-text2"/>
      </w:pPr>
    </w:p>
    <w:p w14:paraId="743BB99A"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324C2C60"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RAN2 do not introduce a new device type for positioning only.</w:t>
      </w:r>
    </w:p>
    <w:p w14:paraId="2F4F3A37" w14:textId="77777777" w:rsidR="00947995" w:rsidRPr="00341B7C" w:rsidRDefault="00947995" w:rsidP="00947995">
      <w:pPr>
        <w:pStyle w:val="Doc-text2"/>
      </w:pPr>
    </w:p>
    <w:p w14:paraId="0D791392" w14:textId="77777777" w:rsidR="00947995" w:rsidRPr="00341B7C" w:rsidRDefault="00947995" w:rsidP="00947995">
      <w:pPr>
        <w:pStyle w:val="Doc-text2"/>
      </w:pPr>
      <w:r w:rsidRPr="00341B7C">
        <w:t>Proposal 2: RAN2 agree that support of MT-SDT in Rel-18 positioning is treated as low priority in SI. (14/15)</w:t>
      </w:r>
    </w:p>
    <w:p w14:paraId="78F0755E" w14:textId="77777777" w:rsidR="00947995" w:rsidRPr="00341B7C" w:rsidRDefault="00947995" w:rsidP="00947995">
      <w:pPr>
        <w:pStyle w:val="Doc-text2"/>
      </w:pPr>
    </w:p>
    <w:p w14:paraId="3BD3933B"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3EC4107B"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2: RAN2 agree that support of MT-SDT in Rel-18 positioning is treated as low priority in SI. (14/15)</w:t>
      </w:r>
    </w:p>
    <w:p w14:paraId="02B9148E" w14:textId="77777777" w:rsidR="00947995" w:rsidRPr="00341B7C" w:rsidRDefault="00947995" w:rsidP="00947995">
      <w:pPr>
        <w:pStyle w:val="Doc-text2"/>
      </w:pPr>
    </w:p>
    <w:p w14:paraId="11564535" w14:textId="77777777" w:rsidR="00947995" w:rsidRPr="00341B7C" w:rsidRDefault="00947995" w:rsidP="00947995">
      <w:pPr>
        <w:pStyle w:val="Doc-text2"/>
      </w:pPr>
      <w:r w:rsidRPr="00341B7C">
        <w:t>Proposal 3: RAN2 agree to study enhancements on SRS configuration (12/15). Further study the following candidate enhancements on SRS configuration, including the possible interference and changes of spatial relations problems.</w:t>
      </w:r>
    </w:p>
    <w:p w14:paraId="35A9CFE2" w14:textId="77777777" w:rsidR="00947995" w:rsidRPr="00341B7C" w:rsidRDefault="00947995" w:rsidP="00947995">
      <w:pPr>
        <w:pStyle w:val="Doc-text2"/>
      </w:pPr>
      <w:r w:rsidRPr="00341B7C">
        <w:t>-</w:t>
      </w:r>
      <w:r w:rsidRPr="00341B7C">
        <w:tab/>
        <w:t>a) Validity area mechanism; (12/13)</w:t>
      </w:r>
    </w:p>
    <w:p w14:paraId="4E98E279" w14:textId="77777777" w:rsidR="00947995" w:rsidRPr="00341B7C" w:rsidRDefault="00947995" w:rsidP="00947995">
      <w:pPr>
        <w:pStyle w:val="Doc-text2"/>
      </w:pPr>
      <w:r w:rsidRPr="00341B7C">
        <w:t>-</w:t>
      </w:r>
      <w:r w:rsidRPr="00341B7C">
        <w:tab/>
        <w:t>b) SRS update mechanism; (10/13)</w:t>
      </w:r>
    </w:p>
    <w:p w14:paraId="5A351FD6" w14:textId="77777777" w:rsidR="00947995" w:rsidRPr="00341B7C" w:rsidRDefault="00947995" w:rsidP="00947995">
      <w:pPr>
        <w:pStyle w:val="Doc-text2"/>
      </w:pPr>
      <w:r w:rsidRPr="00341B7C">
        <w:t>-</w:t>
      </w:r>
      <w:r w:rsidRPr="00341B7C">
        <w:tab/>
        <w:t>c) Pre-configure multiple SRS; (9/13)</w:t>
      </w:r>
    </w:p>
    <w:p w14:paraId="43133374" w14:textId="77777777" w:rsidR="00947995" w:rsidRPr="00341B7C" w:rsidRDefault="00947995" w:rsidP="00947995">
      <w:pPr>
        <w:pStyle w:val="Doc-text2"/>
      </w:pPr>
    </w:p>
    <w:p w14:paraId="52A9B365" w14:textId="77777777" w:rsidR="00947995" w:rsidRPr="00341B7C" w:rsidRDefault="00947995" w:rsidP="00947995">
      <w:pPr>
        <w:pStyle w:val="Doc-text2"/>
      </w:pPr>
      <w:r w:rsidRPr="00341B7C">
        <w:t>Discussion:</w:t>
      </w:r>
    </w:p>
    <w:p w14:paraId="535403C1" w14:textId="77777777" w:rsidR="00947995" w:rsidRPr="00341B7C" w:rsidRDefault="00947995" w:rsidP="00947995">
      <w:pPr>
        <w:pStyle w:val="Doc-text2"/>
      </w:pPr>
      <w:r w:rsidRPr="00341B7C">
        <w:t>Xiaomi think for option c, it was described in the email discussion that the SRS can be preconfigured by SI; they are not sure how this works since SRS are UE-specific.</w:t>
      </w:r>
    </w:p>
    <w:p w14:paraId="5920E9B0" w14:textId="77777777" w:rsidR="00947995" w:rsidRPr="00341B7C" w:rsidRDefault="00947995" w:rsidP="00947995">
      <w:pPr>
        <w:pStyle w:val="Doc-text2"/>
      </w:pPr>
      <w:r w:rsidRPr="00341B7C">
        <w:t>Huawei indicate that having a broadcast configuration in SI does not mean it is not UE-specific.  The configuration is broadcasted to multiple UEs, but when the UE actually does positioning, it needs to interact with the network to ask permission, and this procedure would be UE-specific.  Huawei and Qualcomm think item c does not imply broadcast.</w:t>
      </w:r>
    </w:p>
    <w:p w14:paraId="5EB1F853" w14:textId="77777777" w:rsidR="00947995" w:rsidRPr="00341B7C" w:rsidRDefault="00947995" w:rsidP="00947995">
      <w:pPr>
        <w:pStyle w:val="Doc-text2"/>
      </w:pPr>
      <w:r w:rsidRPr="00341B7C">
        <w:t>Samsung think there could be interference issues with a and c, and this should be evaluated in RAN1, but they are open to discuss item b and how to update the SRS without entering RRC_CONNECTED.</w:t>
      </w:r>
    </w:p>
    <w:p w14:paraId="6C907DDD" w14:textId="77777777" w:rsidR="00947995" w:rsidRPr="00341B7C" w:rsidRDefault="00947995" w:rsidP="00947995">
      <w:pPr>
        <w:pStyle w:val="Doc-text2"/>
      </w:pPr>
      <w:r w:rsidRPr="00341B7C">
        <w:t>CATT agree we should further study, and on item c, they want to clarify that the network can preconfigure the multiple SRS to the UE and the UE can negotiate with the network, for instance with an index of one of the multiple configurations.</w:t>
      </w:r>
    </w:p>
    <w:p w14:paraId="7E396ED5" w14:textId="77777777" w:rsidR="00947995" w:rsidRPr="00341B7C" w:rsidRDefault="00947995" w:rsidP="00947995">
      <w:pPr>
        <w:pStyle w:val="Doc-text2"/>
      </w:pPr>
      <w:r w:rsidRPr="00341B7C">
        <w:t>Intel are open for further discussion of these options, but they want to point out that if the UE has multiple configurations along with a validity area, the measuring node may need to monitor all of them unless we introduce some kind of synchronisation mechanism.</w:t>
      </w:r>
    </w:p>
    <w:p w14:paraId="7C5DE2C7" w14:textId="77777777" w:rsidR="00947995" w:rsidRPr="00341B7C" w:rsidRDefault="00947995" w:rsidP="00947995">
      <w:pPr>
        <w:pStyle w:val="Doc-text2"/>
      </w:pPr>
      <w:r w:rsidRPr="00341B7C">
        <w:t>Ericsson think we should capture the potential for interference problems and TA alignment issues, both of which might need to be looked at by RAN1.  They also see that there could be some network complexity and a requirement to overprovision the measuring nodes.  They wonder if RAN3 should also look into this area.</w:t>
      </w:r>
    </w:p>
    <w:p w14:paraId="38D1E0CF" w14:textId="77777777" w:rsidR="00947995" w:rsidRPr="00341B7C" w:rsidRDefault="00947995" w:rsidP="00947995">
      <w:pPr>
        <w:pStyle w:val="Doc-text2"/>
      </w:pPr>
      <w:r w:rsidRPr="00341B7C">
        <w:t>Huawei think we should ask RAN1 about the PHY issues: We could define the validity area and ask RAN1 to consider if there are potential issues.  Ericsson think we should Cc: RAN3.</w:t>
      </w:r>
    </w:p>
    <w:p w14:paraId="66AA2A0E" w14:textId="77777777" w:rsidR="00947995" w:rsidRPr="00341B7C" w:rsidRDefault="00947995" w:rsidP="00947995">
      <w:pPr>
        <w:pStyle w:val="Doc-text2"/>
      </w:pPr>
      <w:r w:rsidRPr="00341B7C">
        <w:t>ZTE agree to send the LS.</w:t>
      </w:r>
    </w:p>
    <w:p w14:paraId="291C5885" w14:textId="77777777" w:rsidR="00947995" w:rsidRPr="00341B7C" w:rsidRDefault="00947995" w:rsidP="00947995">
      <w:pPr>
        <w:pStyle w:val="Doc-text2"/>
      </w:pPr>
      <w:r w:rsidRPr="00341B7C">
        <w:t>Apple think we could ask about which SRS parameters are valid across multiple cells.</w:t>
      </w:r>
    </w:p>
    <w:p w14:paraId="3F7C9C57" w14:textId="77777777" w:rsidR="00947995" w:rsidRPr="00341B7C" w:rsidRDefault="00947995" w:rsidP="00947995">
      <w:pPr>
        <w:pStyle w:val="Doc-text2"/>
      </w:pPr>
      <w:r w:rsidRPr="00341B7C">
        <w:t>Intel think there is not time in the SI to get a useful response from RAN1, even if RAN1 luckily have consensus as soon as they receive the LS.  Ericsson think we can try.</w:t>
      </w:r>
    </w:p>
    <w:p w14:paraId="2A868E06" w14:textId="77777777" w:rsidR="00947995" w:rsidRPr="00341B7C" w:rsidRDefault="00947995" w:rsidP="00947995">
      <w:pPr>
        <w:pStyle w:val="Doc-text2"/>
      </w:pPr>
      <w:r w:rsidRPr="00341B7C">
        <w:t>Huawei think from RAN2 perspective, the benefit of these enhancements is obvious, and we can ask RAN1 if it is feasible from their perspective; as the leading group on the LPHAP objective, we should not wait for RAN1.</w:t>
      </w:r>
    </w:p>
    <w:p w14:paraId="07033C8C" w14:textId="77777777" w:rsidR="00947995" w:rsidRPr="00341B7C" w:rsidRDefault="00947995" w:rsidP="00947995">
      <w:pPr>
        <w:pStyle w:val="Doc-text2"/>
      </w:pPr>
    </w:p>
    <w:p w14:paraId="22367B76"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1F2B24FA"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3 (modified): RAN2 agree to study enhancements on SRS configuration (12/15). Further study the following candidate enhancements on SRS configuration, including the possible interference and changes of spatial relations problems.</w:t>
      </w:r>
    </w:p>
    <w:p w14:paraId="55364CC2"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w:t>
      </w:r>
      <w:r w:rsidRPr="00341B7C">
        <w:tab/>
        <w:t>a) Validity area mechanism; (12/13)</w:t>
      </w:r>
    </w:p>
    <w:p w14:paraId="1F2B8253"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w:t>
      </w:r>
      <w:r w:rsidRPr="00341B7C">
        <w:tab/>
        <w:t>b) SRS update mechanism; (10/13)</w:t>
      </w:r>
    </w:p>
    <w:p w14:paraId="63336771"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w:t>
      </w:r>
      <w:r w:rsidRPr="00341B7C">
        <w:tab/>
        <w:t>c) Pre-configure multiple SRS, which could include broadcast transmission of configurations with UE-specific determination along with the network of a configuration; (9/13)</w:t>
      </w:r>
    </w:p>
    <w:p w14:paraId="46144A38"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FFS if item c would require network nodes to measure multiple SRS configurations for the same UE simultaneously.</w:t>
      </w:r>
    </w:p>
    <w:p w14:paraId="13701CF7"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lastRenderedPageBreak/>
        <w:t>LS to RAN1 to ask them about interference issues with SRS configurations across multiple cells and about the validity of SRS parameters.</w:t>
      </w:r>
    </w:p>
    <w:p w14:paraId="4F13E24E" w14:textId="77777777" w:rsidR="00947995" w:rsidRPr="00341B7C" w:rsidRDefault="00947995" w:rsidP="00947995">
      <w:pPr>
        <w:pStyle w:val="Doc-text2"/>
      </w:pPr>
    </w:p>
    <w:p w14:paraId="48DDBB7A" w14:textId="77777777" w:rsidR="00947995" w:rsidRPr="00341B7C" w:rsidRDefault="00947995" w:rsidP="00947995">
      <w:pPr>
        <w:pStyle w:val="Doc-text2"/>
      </w:pPr>
    </w:p>
    <w:p w14:paraId="7D6E1BCC" w14:textId="77777777" w:rsidR="00947995" w:rsidRPr="00341B7C" w:rsidRDefault="00947995" w:rsidP="00947995">
      <w:pPr>
        <w:pStyle w:val="EmailDiscussion"/>
        <w:overflowPunct/>
        <w:autoSpaceDE/>
        <w:autoSpaceDN/>
        <w:adjustRightInd/>
        <w:ind w:left="1619" w:hanging="360"/>
        <w:textAlignment w:val="auto"/>
      </w:pPr>
      <w:r w:rsidRPr="00341B7C">
        <w:t>[AT119bis-e][428][POS] LS to RAN1 on SRS in multiple cells (Huawei)</w:t>
      </w:r>
    </w:p>
    <w:p w14:paraId="042D5135" w14:textId="77777777" w:rsidR="00947995" w:rsidRPr="00341B7C" w:rsidRDefault="00947995" w:rsidP="00947995">
      <w:pPr>
        <w:pStyle w:val="EmailDiscussion2"/>
      </w:pPr>
      <w:r w:rsidRPr="00341B7C">
        <w:tab/>
        <w:t>Scope: Draft an LS to RAN1 to ask them about interference issues with SRS configurations across multiple cells and about the validity of SRS parameters.</w:t>
      </w:r>
    </w:p>
    <w:p w14:paraId="5991078A" w14:textId="6DA77209" w:rsidR="00947995" w:rsidRPr="00341B7C" w:rsidRDefault="00947995" w:rsidP="00947995">
      <w:pPr>
        <w:pStyle w:val="EmailDiscussion2"/>
      </w:pPr>
      <w:r w:rsidRPr="00341B7C">
        <w:tab/>
        <w:t xml:space="preserve">Intended outcome: Approved LS (without CB if possible) in </w:t>
      </w:r>
      <w:hyperlink r:id="rId1061" w:history="1">
        <w:r w:rsidR="00E61897">
          <w:rPr>
            <w:rStyle w:val="Hyperlink"/>
          </w:rPr>
          <w:t>R2-2210917</w:t>
        </w:r>
      </w:hyperlink>
    </w:p>
    <w:p w14:paraId="2BDB1632" w14:textId="77777777" w:rsidR="00947995" w:rsidRPr="00341B7C" w:rsidRDefault="00947995" w:rsidP="00947995">
      <w:pPr>
        <w:pStyle w:val="EmailDiscussion2"/>
      </w:pPr>
      <w:r w:rsidRPr="00341B7C">
        <w:tab/>
        <w:t>Deadline: Monday 2022-10-17 1700 UTC</w:t>
      </w:r>
    </w:p>
    <w:p w14:paraId="0C7310AE" w14:textId="77777777" w:rsidR="00947995" w:rsidRPr="00341B7C" w:rsidRDefault="00947995" w:rsidP="00947995">
      <w:pPr>
        <w:pStyle w:val="Doc-text2"/>
      </w:pPr>
    </w:p>
    <w:p w14:paraId="35539B2F" w14:textId="77777777" w:rsidR="00947995" w:rsidRPr="00341B7C" w:rsidRDefault="00947995" w:rsidP="00947995">
      <w:pPr>
        <w:pStyle w:val="Doc-text2"/>
      </w:pPr>
    </w:p>
    <w:p w14:paraId="637527D9" w14:textId="77777777" w:rsidR="00947995" w:rsidRPr="00341B7C" w:rsidRDefault="00947995" w:rsidP="00947995">
      <w:pPr>
        <w:pStyle w:val="Doc-text2"/>
      </w:pPr>
      <w:r w:rsidRPr="00341B7C">
        <w:t xml:space="preserve">Proposal 4: RAN2 will study the candidate enhancements on DL-PRS configuration after there is progress in RAN1. </w:t>
      </w:r>
    </w:p>
    <w:p w14:paraId="20869E81" w14:textId="77777777" w:rsidR="00947995" w:rsidRPr="00341B7C" w:rsidRDefault="00947995" w:rsidP="00947995">
      <w:pPr>
        <w:pStyle w:val="Doc-text2"/>
      </w:pPr>
      <w:r w:rsidRPr="00341B7C">
        <w:t>-</w:t>
      </w:r>
      <w:r w:rsidRPr="00341B7C">
        <w:tab/>
        <w:t>a) Simplified PRS configuration; (2/15)</w:t>
      </w:r>
    </w:p>
    <w:p w14:paraId="677B7934" w14:textId="77777777" w:rsidR="00947995" w:rsidRPr="00341B7C" w:rsidRDefault="00947995" w:rsidP="00947995">
      <w:pPr>
        <w:pStyle w:val="Doc-text2"/>
      </w:pPr>
      <w:r w:rsidRPr="00341B7C">
        <w:t>-</w:t>
      </w:r>
      <w:r w:rsidRPr="00341B7C">
        <w:tab/>
        <w:t>b) PRS is configured close to SSBs; (2/15)</w:t>
      </w:r>
    </w:p>
    <w:p w14:paraId="06E59E87" w14:textId="77777777" w:rsidR="00947995" w:rsidRPr="00341B7C" w:rsidRDefault="00947995" w:rsidP="00947995">
      <w:pPr>
        <w:pStyle w:val="Doc-text2"/>
      </w:pPr>
      <w:r w:rsidRPr="00341B7C">
        <w:t>-</w:t>
      </w:r>
      <w:r w:rsidRPr="00341B7C">
        <w:tab/>
        <w:t>c) Limit PRS reception in a time period; (3/15)</w:t>
      </w:r>
    </w:p>
    <w:p w14:paraId="31FF6454" w14:textId="77777777" w:rsidR="00947995" w:rsidRPr="00341B7C" w:rsidRDefault="00947995" w:rsidP="00947995">
      <w:pPr>
        <w:pStyle w:val="Doc-text2"/>
      </w:pPr>
      <w:r w:rsidRPr="00341B7C">
        <w:t>-</w:t>
      </w:r>
      <w:r w:rsidRPr="00341B7C">
        <w:tab/>
        <w:t>d) Configuration alignment between PRS and DRX; (9/15)</w:t>
      </w:r>
    </w:p>
    <w:p w14:paraId="2DB8C8B4" w14:textId="77777777" w:rsidR="00947995" w:rsidRPr="00341B7C" w:rsidRDefault="00947995" w:rsidP="00947995">
      <w:pPr>
        <w:pStyle w:val="Doc-text2"/>
      </w:pPr>
    </w:p>
    <w:p w14:paraId="24F8613B" w14:textId="77777777" w:rsidR="00947995" w:rsidRPr="00341B7C" w:rsidRDefault="00947995" w:rsidP="00947995">
      <w:pPr>
        <w:pStyle w:val="Doc-text2"/>
      </w:pPr>
      <w:r w:rsidRPr="00341B7C">
        <w:t>Discussion:</w:t>
      </w:r>
    </w:p>
    <w:p w14:paraId="67B6E4FB" w14:textId="77777777" w:rsidR="00947995" w:rsidRPr="00341B7C" w:rsidRDefault="00947995" w:rsidP="00947995">
      <w:pPr>
        <w:pStyle w:val="Doc-text2"/>
      </w:pPr>
      <w:r w:rsidRPr="00341B7C">
        <w:t>ZTE think a and b are under discussion in RAN1, and c in RAN4, so they suggest adding RAN4 to the agreement.</w:t>
      </w:r>
    </w:p>
    <w:p w14:paraId="6E7B5523" w14:textId="77777777" w:rsidR="00947995" w:rsidRPr="00341B7C" w:rsidRDefault="00947995" w:rsidP="00947995">
      <w:pPr>
        <w:pStyle w:val="Doc-text2"/>
      </w:pPr>
      <w:r w:rsidRPr="00341B7C">
        <w:t>Lenovo think items a/b/c can be discussed in RAN1, but item d can be discussed in RAN2.  On item d, they want to clarify if it means C-DRX or paging DRX or both; they think both should be included.</w:t>
      </w:r>
    </w:p>
    <w:p w14:paraId="0C7E0565" w14:textId="77777777" w:rsidR="00947995" w:rsidRPr="00341B7C" w:rsidRDefault="00947995" w:rsidP="00947995">
      <w:pPr>
        <w:pStyle w:val="Doc-text2"/>
      </w:pPr>
      <w:r w:rsidRPr="00341B7C">
        <w:t>vivo think the current status in RAN1 is that they are wondering if these enhancements should be discussed in RAN2 first, so there seems to be a deadlock.</w:t>
      </w:r>
    </w:p>
    <w:p w14:paraId="59A1B9E6" w14:textId="77777777" w:rsidR="00947995" w:rsidRPr="00341B7C" w:rsidRDefault="00947995" w:rsidP="00947995">
      <w:pPr>
        <w:pStyle w:val="Doc-text2"/>
      </w:pPr>
      <w:r w:rsidRPr="00341B7C">
        <w:t>Ericsson understand that since this is for low-power cases, the DRX would be more about idle/inactive than C-DRX.</w:t>
      </w:r>
    </w:p>
    <w:p w14:paraId="2C658DF7" w14:textId="77777777" w:rsidR="00947995" w:rsidRPr="00341B7C" w:rsidRDefault="00947995" w:rsidP="00947995">
      <w:pPr>
        <w:pStyle w:val="Doc-text2"/>
      </w:pPr>
      <w:r w:rsidRPr="00341B7C">
        <w:t>OPPO think regarding bullet d, RAN4 view is that the UE will not monitor PRS in the DRX off-period, so d may not make sense, because even if the PRS is denser than the DRX on-durations, the UE does not gain.  They think maybe we should consult RAN4 about item d.</w:t>
      </w:r>
    </w:p>
    <w:p w14:paraId="4F03F54D" w14:textId="77777777" w:rsidR="00947995" w:rsidRPr="00341B7C" w:rsidRDefault="00947995" w:rsidP="00947995">
      <w:pPr>
        <w:pStyle w:val="Doc-text2"/>
      </w:pPr>
      <w:r w:rsidRPr="00341B7C">
        <w:t>CATT indicate that companies agreed during the discussion to study d, but a/b/c are RAN1 topics where RAN2 cannot make any decision.  They think RAN2 can discuss the signalling alignment in d.  InterDigital and Ericsson agree.</w:t>
      </w:r>
    </w:p>
    <w:p w14:paraId="65E66A21" w14:textId="77777777" w:rsidR="00947995" w:rsidRPr="00341B7C" w:rsidRDefault="00947995" w:rsidP="00947995">
      <w:pPr>
        <w:pStyle w:val="Doc-text2"/>
      </w:pPr>
      <w:r w:rsidRPr="00341B7C">
        <w:t>OPPO think we should confirm the usefulness of item d before discussing signalling.</w:t>
      </w:r>
    </w:p>
    <w:p w14:paraId="5382680D" w14:textId="77777777" w:rsidR="00947995" w:rsidRPr="00341B7C" w:rsidRDefault="00947995" w:rsidP="00947995">
      <w:pPr>
        <w:pStyle w:val="Doc-text2"/>
      </w:pPr>
      <w:r w:rsidRPr="00341B7C">
        <w:t>Intel recall that we agreed last meeting to discuss the feasibility of solutions and leave it to RAN1 to evaluate if there is a gain, so they think RAN2 should not try to judge if there is a benefit, only if it is feasible.</w:t>
      </w:r>
    </w:p>
    <w:p w14:paraId="4CDEA26C" w14:textId="77777777" w:rsidR="00947995" w:rsidRPr="00341B7C" w:rsidRDefault="00947995" w:rsidP="00947995">
      <w:pPr>
        <w:pStyle w:val="Doc-text2"/>
      </w:pPr>
      <w:r w:rsidRPr="00341B7C">
        <w:t>InterDigital have the same understanding as Intel and CATT that item d should be discussed in RAN2.  They understand from the RAN4 information mentioned by OPPO that the benefit of alignment is obvious, because the UE measures in alignment with the DRX on-duration.</w:t>
      </w:r>
    </w:p>
    <w:p w14:paraId="1409F210" w14:textId="77777777" w:rsidR="00947995" w:rsidRPr="00341B7C" w:rsidRDefault="00947995" w:rsidP="00947995">
      <w:pPr>
        <w:pStyle w:val="Doc-text2"/>
      </w:pPr>
      <w:r w:rsidRPr="00341B7C">
        <w:t>Sony wonder for c and d if RAN4 are really going to progress in the SI phase.</w:t>
      </w:r>
    </w:p>
    <w:p w14:paraId="5C9807B5" w14:textId="77777777" w:rsidR="00947995" w:rsidRPr="00341B7C" w:rsidRDefault="00947995" w:rsidP="00947995">
      <w:pPr>
        <w:pStyle w:val="Doc-text2"/>
      </w:pPr>
      <w:r w:rsidRPr="00341B7C">
        <w:t>OPPO want to clarify their comment: If the configuration of the PRS is denser in time domain than the DRX on-periods, then the UE only needs to monitor PRS in the DRX on state, so the configuration of the PRS as such does not affect the UE.  We only need to care if DL-PRS is available in the DRX on-periods.</w:t>
      </w:r>
    </w:p>
    <w:p w14:paraId="4F6C97EC" w14:textId="77777777" w:rsidR="00947995" w:rsidRPr="00341B7C" w:rsidRDefault="00947995" w:rsidP="00947995">
      <w:pPr>
        <w:pStyle w:val="Doc-text2"/>
      </w:pPr>
    </w:p>
    <w:p w14:paraId="140D2B87"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584B9802"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RAN2 will study the following candidate enhancements on DL-PRS configuration after there is progress in RAN1 and potentially RAN4.</w:t>
      </w:r>
    </w:p>
    <w:p w14:paraId="671366E1"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w:t>
      </w:r>
      <w:r w:rsidRPr="00341B7C">
        <w:tab/>
        <w:t>a) Simplified PRS configuration; (2/15)</w:t>
      </w:r>
    </w:p>
    <w:p w14:paraId="6E5EC3FD"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w:t>
      </w:r>
      <w:r w:rsidRPr="00341B7C">
        <w:tab/>
        <w:t>b) PRS is configured close to SSBs; (2/15)</w:t>
      </w:r>
    </w:p>
    <w:p w14:paraId="4491C396"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w:t>
      </w:r>
      <w:r w:rsidRPr="00341B7C">
        <w:tab/>
        <w:t>c) Limit PRS reception in a time period; (3/15)</w:t>
      </w:r>
    </w:p>
    <w:p w14:paraId="270922F1"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RAN2 can consider the feasibility of configuration alignment between PRS and DRX (at least paging DRX).</w:t>
      </w:r>
    </w:p>
    <w:p w14:paraId="248E3C0A" w14:textId="77777777" w:rsidR="00947995" w:rsidRPr="00341B7C" w:rsidRDefault="00947995" w:rsidP="00947995">
      <w:pPr>
        <w:pStyle w:val="Doc-text2"/>
      </w:pPr>
    </w:p>
    <w:p w14:paraId="7FA1FFDB" w14:textId="77777777" w:rsidR="00947995" w:rsidRPr="00341B7C" w:rsidRDefault="00947995" w:rsidP="00947995">
      <w:pPr>
        <w:pStyle w:val="Doc-text2"/>
      </w:pPr>
      <w:r w:rsidRPr="00341B7C">
        <w:t>Proposal 5: RAN2 agree to study enhancements on event report (10/14). Further discuss the use case and the associated conditions when the legacy event report can be omitted/skipped in UL/DL positioning procedure, e.g. the positioning event is periodic and time determined event in deferred MT-LR, and send an LS to SA2 if there is progress.</w:t>
      </w:r>
    </w:p>
    <w:p w14:paraId="04E1658E" w14:textId="77777777" w:rsidR="00947995" w:rsidRPr="00341B7C" w:rsidRDefault="00947995" w:rsidP="00947995">
      <w:pPr>
        <w:pStyle w:val="Doc-text2"/>
      </w:pPr>
    </w:p>
    <w:p w14:paraId="5601A8C4" w14:textId="77777777" w:rsidR="00947995" w:rsidRPr="00341B7C" w:rsidRDefault="00947995" w:rsidP="00947995">
      <w:pPr>
        <w:pStyle w:val="Doc-text2"/>
      </w:pPr>
      <w:r w:rsidRPr="00341B7C">
        <w:t>Discussion:</w:t>
      </w:r>
    </w:p>
    <w:p w14:paraId="18B4392D" w14:textId="77777777" w:rsidR="00947995" w:rsidRPr="00341B7C" w:rsidRDefault="00947995" w:rsidP="00947995">
      <w:pPr>
        <w:pStyle w:val="Doc-text2"/>
      </w:pPr>
      <w:r w:rsidRPr="00341B7C">
        <w:lastRenderedPageBreak/>
        <w:t>Intel think since the event report is defined in SA2, we should leave it to them.  Samsung agree.</w:t>
      </w:r>
    </w:p>
    <w:p w14:paraId="5502423F" w14:textId="77777777" w:rsidR="00947995" w:rsidRPr="00341B7C" w:rsidRDefault="00947995" w:rsidP="00947995">
      <w:pPr>
        <w:pStyle w:val="Doc-text2"/>
      </w:pPr>
      <w:r w:rsidRPr="00341B7C">
        <w:t>CATT agree the event report is related to SA2, but they think RAN2 can look at how to skip it in the DL and UL positioning procedures and leave SA2 to further check.</w:t>
      </w:r>
    </w:p>
    <w:p w14:paraId="52B44EFD" w14:textId="77777777" w:rsidR="00947995" w:rsidRPr="00341B7C" w:rsidRDefault="00947995" w:rsidP="00947995">
      <w:pPr>
        <w:pStyle w:val="Doc-text2"/>
      </w:pPr>
      <w:r w:rsidRPr="00341B7C">
        <w:t>Samsung tend to agree with the motivation, but they think it is an SA2 issue.</w:t>
      </w:r>
    </w:p>
    <w:p w14:paraId="6A473386" w14:textId="77777777" w:rsidR="00947995" w:rsidRPr="00341B7C" w:rsidRDefault="00947995" w:rsidP="00947995">
      <w:pPr>
        <w:pStyle w:val="Doc-text2"/>
      </w:pPr>
      <w:r w:rsidRPr="00341B7C">
        <w:t>Huawei agree with CATT that this can be studied in RAN2 from the perspective of whether the event report is necessary for UL positioning, followed by an LS to SA2.</w:t>
      </w:r>
    </w:p>
    <w:p w14:paraId="48907FEF" w14:textId="77777777" w:rsidR="00947995" w:rsidRPr="00341B7C" w:rsidRDefault="00947995" w:rsidP="00947995">
      <w:pPr>
        <w:pStyle w:val="Doc-text2"/>
      </w:pPr>
      <w:r w:rsidRPr="00341B7C">
        <w:t>Xiaomi also agree with CATT and Huawei and think we can discuss in RAN2 and ask SA2 to confirm; they think the event report can be skipped especially for the area-specific SRS configuration.</w:t>
      </w:r>
    </w:p>
    <w:p w14:paraId="6A88CF02" w14:textId="77777777" w:rsidR="00947995" w:rsidRPr="00341B7C" w:rsidRDefault="00947995" w:rsidP="00947995">
      <w:pPr>
        <w:pStyle w:val="Doc-text2"/>
      </w:pPr>
      <w:r w:rsidRPr="00341B7C">
        <w:t>Ericsson, Lenovo, and ZTE think it is in SA2 scope.</w:t>
      </w:r>
    </w:p>
    <w:p w14:paraId="1D7A821B" w14:textId="77777777" w:rsidR="00947995" w:rsidRPr="00341B7C" w:rsidRDefault="00947995" w:rsidP="00947995">
      <w:pPr>
        <w:pStyle w:val="Doc-text2"/>
      </w:pPr>
    </w:p>
    <w:p w14:paraId="7FDDFB61" w14:textId="77777777" w:rsidR="00947995" w:rsidRPr="00341B7C" w:rsidRDefault="00947995" w:rsidP="00947995">
      <w:pPr>
        <w:pStyle w:val="Doc-text2"/>
      </w:pPr>
    </w:p>
    <w:p w14:paraId="0201B393" w14:textId="77777777" w:rsidR="00947995" w:rsidRPr="00341B7C" w:rsidRDefault="00947995" w:rsidP="00947995">
      <w:pPr>
        <w:pStyle w:val="Doc-text2"/>
      </w:pPr>
      <w:r w:rsidRPr="00341B7C">
        <w:t>Proposal 6: RAN2 to agree exposure information from UE to gNB and/or LMF, e.g. indication for LPHAP scenario (10/14). Further discuss if the solution e.g. capability as the indication should be discussed in SI or WI.</w:t>
      </w:r>
    </w:p>
    <w:p w14:paraId="1652C148" w14:textId="77777777" w:rsidR="00947995" w:rsidRPr="00341B7C" w:rsidRDefault="00947995" w:rsidP="00947995">
      <w:pPr>
        <w:pStyle w:val="Doc-text2"/>
      </w:pPr>
    </w:p>
    <w:p w14:paraId="7FCDA772" w14:textId="77777777" w:rsidR="00947995" w:rsidRPr="00341B7C" w:rsidRDefault="00947995" w:rsidP="00947995">
      <w:pPr>
        <w:pStyle w:val="Doc-text2"/>
      </w:pPr>
      <w:r w:rsidRPr="00341B7C">
        <w:t>Discussion:</w:t>
      </w:r>
    </w:p>
    <w:p w14:paraId="0F9DAB6A" w14:textId="77777777" w:rsidR="00947995" w:rsidRPr="00341B7C" w:rsidRDefault="00947995" w:rsidP="00947995">
      <w:pPr>
        <w:pStyle w:val="Doc-text2"/>
      </w:pPr>
      <w:r w:rsidRPr="00341B7C">
        <w:t>Huawei think this information is under discussion in SA2.  E.g., they are considering getting information from the UDM.  If it is about radio capability, it can be looked at in the WI phase in RAN2.</w:t>
      </w:r>
    </w:p>
    <w:p w14:paraId="2EC5C3AC" w14:textId="77777777" w:rsidR="00947995" w:rsidRPr="00341B7C" w:rsidRDefault="00947995" w:rsidP="00947995">
      <w:pPr>
        <w:pStyle w:val="Doc-text2"/>
      </w:pPr>
      <w:r w:rsidRPr="00341B7C">
        <w:t>Intel think there are two aspects: One possibility is as mentioned by Huawei, but the other is to introduce a solution in RAN such as an LPHAP capability.  From RAN2 perspective, we should not discuss the first one, and the second would be OK to discuss in WI phase.</w:t>
      </w:r>
    </w:p>
    <w:p w14:paraId="73F05FDE" w14:textId="77777777" w:rsidR="00947995" w:rsidRPr="00341B7C" w:rsidRDefault="00947995" w:rsidP="00947995">
      <w:pPr>
        <w:pStyle w:val="Doc-text2"/>
      </w:pPr>
      <w:r w:rsidRPr="00341B7C">
        <w:t>vivo agree with Huawei and think we could expose information to gNB and/or LMF without saying that it is necessarily from the UE (e.g., it may come from the AMF).</w:t>
      </w:r>
    </w:p>
    <w:p w14:paraId="679AC54D" w14:textId="77777777" w:rsidR="00947995" w:rsidRPr="00341B7C" w:rsidRDefault="00947995" w:rsidP="00947995">
      <w:pPr>
        <w:pStyle w:val="Doc-text2"/>
      </w:pPr>
      <w:r w:rsidRPr="00341B7C">
        <w:t>ZTE agree with Huawei and Intel, and for the RAN aspects, they wonder if we would have one capability for LPHAP scenarios or different capabilities for different features.</w:t>
      </w:r>
    </w:p>
    <w:p w14:paraId="37900C57" w14:textId="77777777" w:rsidR="00947995" w:rsidRPr="00341B7C" w:rsidRDefault="00947995" w:rsidP="00947995">
      <w:pPr>
        <w:pStyle w:val="Doc-text2"/>
      </w:pPr>
      <w:r w:rsidRPr="00341B7C">
        <w:t>Qualcomm think this seems to be a capability exchange, in which case we could handle it as normal in the WI phase.</w:t>
      </w:r>
    </w:p>
    <w:p w14:paraId="2C3638A1" w14:textId="77777777" w:rsidR="00947995" w:rsidRPr="00341B7C" w:rsidRDefault="00947995" w:rsidP="00947995">
      <w:pPr>
        <w:pStyle w:val="Doc-text2"/>
      </w:pPr>
      <w:r w:rsidRPr="00341B7C">
        <w:t>Nokia agree with Huawei and Intel, but they think “information” is a bit too vague and we may need to clarify what exposure of a scenario means.</w:t>
      </w:r>
    </w:p>
    <w:p w14:paraId="372735DB" w14:textId="77777777" w:rsidR="00947995" w:rsidRPr="00341B7C" w:rsidRDefault="00947995" w:rsidP="00947995">
      <w:pPr>
        <w:pStyle w:val="Doc-text2"/>
      </w:pPr>
      <w:r w:rsidRPr="00341B7C">
        <w:t>CATT think it is necessary for the gNB or LMF to know if the UE is in an LPHAP use case, and this is what needs to be indicated.  To ZTE’s comment, they think that there may be candidate solutions in SA2, but there is no conclusion there yet.  They think RAN2 can conclude that we need this information.</w:t>
      </w:r>
    </w:p>
    <w:p w14:paraId="7649E354" w14:textId="77777777" w:rsidR="00947995" w:rsidRPr="00341B7C" w:rsidRDefault="00947995" w:rsidP="00947995">
      <w:pPr>
        <w:pStyle w:val="Doc-text2"/>
      </w:pPr>
      <w:r w:rsidRPr="00341B7C">
        <w:t>Nokia are not sure what can be indicated in terms of a use case, and they do not want to convey anything to SA2 until we have a conclusion.</w:t>
      </w:r>
    </w:p>
    <w:p w14:paraId="0BA30661" w14:textId="77777777" w:rsidR="00947995" w:rsidRPr="00341B7C" w:rsidRDefault="00947995" w:rsidP="00947995">
      <w:pPr>
        <w:pStyle w:val="Doc-text2"/>
      </w:pPr>
      <w:r w:rsidRPr="00341B7C">
        <w:t>Lenovo think we can confirm that the information is necessary and leave the details to WI.</w:t>
      </w:r>
    </w:p>
    <w:p w14:paraId="08386A45" w14:textId="77777777" w:rsidR="00947995" w:rsidRPr="00341B7C" w:rsidRDefault="00947995" w:rsidP="00947995">
      <w:pPr>
        <w:pStyle w:val="Doc-text2"/>
      </w:pPr>
      <w:r w:rsidRPr="00341B7C">
        <w:t>Intel think we did not agree to any enhancement, which is why the proposal is not completely clear as observed by Nokia.  They suggest we add the condition “if any enhancement for LPHAP is agreed”.</w:t>
      </w:r>
    </w:p>
    <w:p w14:paraId="775180ED" w14:textId="77777777" w:rsidR="00947995" w:rsidRPr="00341B7C" w:rsidRDefault="00947995" w:rsidP="00947995">
      <w:pPr>
        <w:pStyle w:val="Doc-text2"/>
      </w:pPr>
      <w:r w:rsidRPr="00341B7C">
        <w:t>Nokia think we have other agreements saying “can be studied” and this agreement should be in the same category.</w:t>
      </w:r>
    </w:p>
    <w:p w14:paraId="0CCBF638" w14:textId="77777777" w:rsidR="00947995" w:rsidRPr="00341B7C" w:rsidRDefault="00947995" w:rsidP="00947995">
      <w:pPr>
        <w:pStyle w:val="Doc-text2"/>
      </w:pPr>
    </w:p>
    <w:p w14:paraId="07B16809"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3BF0E2C2"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Exposure of LPHAP information to the gNB and/or LMF (e.g., as a UE capability) can be discussed in normative work if any enhancement for LPHAP is agreed, taking into account any guidance from SA2.</w:t>
      </w:r>
    </w:p>
    <w:p w14:paraId="2337FCE0" w14:textId="77777777" w:rsidR="00947995" w:rsidRPr="00341B7C" w:rsidRDefault="00947995" w:rsidP="00947995">
      <w:pPr>
        <w:pStyle w:val="Doc-text2"/>
      </w:pPr>
    </w:p>
    <w:p w14:paraId="35ECF365" w14:textId="77777777" w:rsidR="00947995" w:rsidRPr="00341B7C" w:rsidRDefault="00947995" w:rsidP="00947995">
      <w:pPr>
        <w:pStyle w:val="Doc-text2"/>
      </w:pPr>
      <w:r w:rsidRPr="00341B7C">
        <w:t>Proposal 7: RAN2 agree to study DL positioning in RRC_IDLE (13/15) including:</w:t>
      </w:r>
    </w:p>
    <w:p w14:paraId="5E42313F" w14:textId="77777777" w:rsidR="00947995" w:rsidRPr="00341B7C" w:rsidRDefault="00947995" w:rsidP="00947995">
      <w:pPr>
        <w:pStyle w:val="Doc-text2"/>
      </w:pPr>
      <w:r w:rsidRPr="00341B7C">
        <w:t>1. Agree to provide AD for DL positioning in RRC_IDLE as in legacy using: via a broadcast signaling or pre-configuration.</w:t>
      </w:r>
    </w:p>
    <w:p w14:paraId="2C6829A3" w14:textId="77777777" w:rsidR="00947995" w:rsidRPr="00341B7C" w:rsidRDefault="00947995" w:rsidP="00947995">
      <w:pPr>
        <w:pStyle w:val="Doc-text2"/>
      </w:pPr>
      <w:r w:rsidRPr="00341B7C">
        <w:t>2. Further discuss the two candidate solutions on how to report measurements as below:</w:t>
      </w:r>
    </w:p>
    <w:p w14:paraId="33120D56" w14:textId="77777777" w:rsidR="00947995" w:rsidRPr="00341B7C" w:rsidRDefault="00947995" w:rsidP="00947995">
      <w:pPr>
        <w:pStyle w:val="Doc-text2"/>
      </w:pPr>
      <w:r w:rsidRPr="00341B7C">
        <w:t>Alt1: measurement is performed in IDLE and reported in CONNECTED, including the concerns:</w:t>
      </w:r>
    </w:p>
    <w:p w14:paraId="56965BC8" w14:textId="77777777" w:rsidR="00947995" w:rsidRPr="00341B7C" w:rsidRDefault="00947995" w:rsidP="00947995">
      <w:pPr>
        <w:pStyle w:val="Doc-text2"/>
      </w:pPr>
      <w:r w:rsidRPr="00341B7C">
        <w:t>-</w:t>
      </w:r>
      <w:r w:rsidRPr="00341B7C">
        <w:tab/>
        <w:t>Whether the mechanism of measurement in IDLE and report in CONNECTED is more beneficial for power saving than legacy mechanism, i.e. RRC_INACTIVE positioning.</w:t>
      </w:r>
    </w:p>
    <w:p w14:paraId="614BE2B1" w14:textId="77777777" w:rsidR="00947995" w:rsidRPr="00341B7C" w:rsidRDefault="00947995" w:rsidP="00947995">
      <w:pPr>
        <w:pStyle w:val="Doc-text2"/>
      </w:pPr>
      <w:r w:rsidRPr="00341B7C">
        <w:t>-</w:t>
      </w:r>
      <w:r w:rsidRPr="00341B7C">
        <w:tab/>
        <w:t>Whether the CN can handle the measurement reports from the UE in RRC_CONNECTED, while the positioning was performed in RRC_IDLE for MO-LR, MT-LR and NI-LR.</w:t>
      </w:r>
    </w:p>
    <w:p w14:paraId="374494BD" w14:textId="77777777" w:rsidR="00947995" w:rsidRPr="00341B7C" w:rsidRDefault="00947995" w:rsidP="00947995">
      <w:pPr>
        <w:pStyle w:val="Doc-text2"/>
      </w:pPr>
      <w:r w:rsidRPr="00341B7C">
        <w:t>Alt2: measurement is performed in IDLE and report is carried with initial access messages, including the concern:</w:t>
      </w:r>
    </w:p>
    <w:p w14:paraId="5D0AFAD6" w14:textId="77777777" w:rsidR="00947995" w:rsidRPr="00341B7C" w:rsidRDefault="00947995" w:rsidP="00947995">
      <w:pPr>
        <w:pStyle w:val="Doc-text2"/>
      </w:pPr>
      <w:r w:rsidRPr="00341B7C">
        <w:t>-</w:t>
      </w:r>
      <w:r w:rsidRPr="00341B7C">
        <w:tab/>
        <w:t>Is there AS context/security issue on sending the measurements to LMF?</w:t>
      </w:r>
    </w:p>
    <w:p w14:paraId="0945DE54" w14:textId="77777777" w:rsidR="00947995" w:rsidRPr="00341B7C" w:rsidRDefault="00947995" w:rsidP="00947995">
      <w:pPr>
        <w:pStyle w:val="Doc-text2"/>
      </w:pPr>
    </w:p>
    <w:p w14:paraId="586EF649" w14:textId="77777777" w:rsidR="00947995" w:rsidRPr="00341B7C" w:rsidRDefault="00947995" w:rsidP="00947995">
      <w:pPr>
        <w:pStyle w:val="Doc-text2"/>
      </w:pPr>
      <w:r w:rsidRPr="00341B7C">
        <w:lastRenderedPageBreak/>
        <w:t>Discussion:</w:t>
      </w:r>
    </w:p>
    <w:p w14:paraId="33EB2A15" w14:textId="77777777" w:rsidR="00947995" w:rsidRPr="00341B7C" w:rsidRDefault="00947995" w:rsidP="00947995">
      <w:pPr>
        <w:pStyle w:val="Doc-text2"/>
      </w:pPr>
      <w:r w:rsidRPr="00341B7C">
        <w:t>Intel are fine with the proposal but want to point out that bullet 1 was already agreed in Rel-17.</w:t>
      </w:r>
    </w:p>
    <w:p w14:paraId="5FBA401E" w14:textId="77777777" w:rsidR="00947995" w:rsidRPr="00341B7C" w:rsidRDefault="00947995" w:rsidP="00947995">
      <w:pPr>
        <w:pStyle w:val="Doc-text2"/>
      </w:pPr>
      <w:r w:rsidRPr="00341B7C">
        <w:t>Xiaomi support the proposal, but for Alt2 they think the use of Msg5 can be considered to address the security issue; for the AS context issue they think SA2 should be involved.</w:t>
      </w:r>
    </w:p>
    <w:p w14:paraId="073AAC99" w14:textId="77777777" w:rsidR="00947995" w:rsidRPr="00341B7C" w:rsidRDefault="00947995" w:rsidP="00947995">
      <w:pPr>
        <w:pStyle w:val="Doc-text2"/>
      </w:pPr>
      <w:r w:rsidRPr="00341B7C">
        <w:t>Ericsson generally support the proposal.  They think the RAN1 definition of RSTD for idle mode is missing, and maybe we should capture something to reflect that.</w:t>
      </w:r>
    </w:p>
    <w:p w14:paraId="70FC1A0F" w14:textId="77777777" w:rsidR="00947995" w:rsidRPr="00341B7C" w:rsidRDefault="00947995" w:rsidP="00947995">
      <w:pPr>
        <w:pStyle w:val="Doc-text2"/>
      </w:pPr>
      <w:r w:rsidRPr="00341B7C">
        <w:t>Huawei think the most important issue in DL positioning in RRC_IDLE is that the event cannot send the measurement report; it has to transition to another state, and then the question is whether there is power saving benefit.  They are not sure MO-LR is needed for the workpiece use case.</w:t>
      </w:r>
    </w:p>
    <w:p w14:paraId="12809F4C" w14:textId="77777777" w:rsidR="00947995" w:rsidRPr="00341B7C" w:rsidRDefault="00947995" w:rsidP="00947995">
      <w:pPr>
        <w:pStyle w:val="Doc-text2"/>
      </w:pPr>
      <w:r w:rsidRPr="00341B7C">
        <w:t>OPPO have some concern on bullet 1 of the original proposal wrt using preconfiguration.  This would mean the UE receives the AD in connected mode and continues to use it in RRC_IDLE; in such a case the UE context would not be stored, so it is not clear how the UE can use the preconfigured AD.</w:t>
      </w:r>
    </w:p>
    <w:p w14:paraId="6B6BE52C" w14:textId="77777777" w:rsidR="00947995" w:rsidRPr="00341B7C" w:rsidRDefault="00947995" w:rsidP="00947995">
      <w:pPr>
        <w:pStyle w:val="Doc-text2"/>
      </w:pPr>
      <w:r w:rsidRPr="00341B7C">
        <w:t>Intel think OPPO’s question is good; they think it can be handled by implementation in the UE to continue the PRS measurement in idle.  vivo points out that AD are stored in the LPP layer.</w:t>
      </w:r>
    </w:p>
    <w:p w14:paraId="2543BC87" w14:textId="77777777" w:rsidR="00947995" w:rsidRPr="00341B7C" w:rsidRDefault="00947995" w:rsidP="00947995">
      <w:pPr>
        <w:pStyle w:val="Doc-text2"/>
      </w:pPr>
      <w:r w:rsidRPr="00341B7C">
        <w:t>Ericsson agree with Intel and vivo and think this is already supported in LTE for NB-IoT.</w:t>
      </w:r>
    </w:p>
    <w:p w14:paraId="32A43E1E" w14:textId="77777777" w:rsidR="00947995" w:rsidRPr="00341B7C" w:rsidRDefault="00947995" w:rsidP="00947995">
      <w:pPr>
        <w:pStyle w:val="Doc-text2"/>
      </w:pPr>
      <w:r w:rsidRPr="00341B7C">
        <w:t>Qualcomm also support the proposal (both Alt1 and Alt2), but they think Alt1 has no RAN2 impact.  For Alt2, they think it may be a bit outside positioning as such; sending something in idle mode to the network may impact other sessions.  Ericsson agree with Qualcomm.</w:t>
      </w:r>
    </w:p>
    <w:p w14:paraId="61EFCBC7" w14:textId="77777777" w:rsidR="00947995" w:rsidRPr="00341B7C" w:rsidRDefault="00947995" w:rsidP="00947995">
      <w:pPr>
        <w:pStyle w:val="Doc-text2"/>
      </w:pPr>
    </w:p>
    <w:p w14:paraId="47698B0D"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370851EE"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Further discuss the two candidate solutions on how to report measurements taken in RRC_IDLE as below:</w:t>
      </w:r>
    </w:p>
    <w:p w14:paraId="553BF9FE"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Alt1: measurement is performed in IDLE and reported in CONNECTED, including the concerns:</w:t>
      </w:r>
    </w:p>
    <w:p w14:paraId="78F259A4"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w:t>
      </w:r>
      <w:r w:rsidRPr="00341B7C">
        <w:tab/>
        <w:t>Whether the mechanism of measurement in IDLE and report in CONNECTED is more beneficial for power saving than legacy mechanism, i.e. RRC_INACTIVE positioning.</w:t>
      </w:r>
    </w:p>
    <w:p w14:paraId="0465D6A7"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w:t>
      </w:r>
      <w:r w:rsidRPr="00341B7C">
        <w:tab/>
        <w:t>Whether the CN can handle the measurement reports from the UE in RRC_CONNECTED, while the positioning was performed in RRC_IDLE.</w:t>
      </w:r>
    </w:p>
    <w:p w14:paraId="51E871B3"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Alt2: measurement is performed in IDLE and report is carried with initial access messages, including the concern:</w:t>
      </w:r>
    </w:p>
    <w:p w14:paraId="5D5EC03C"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w:t>
      </w:r>
      <w:r w:rsidRPr="00341B7C">
        <w:tab/>
        <w:t>Is there AS context/security issue on sending the measurements to LMF?</w:t>
      </w:r>
    </w:p>
    <w:p w14:paraId="1701A055" w14:textId="77777777" w:rsidR="00947995" w:rsidRPr="00341B7C" w:rsidRDefault="00947995" w:rsidP="00947995">
      <w:pPr>
        <w:pStyle w:val="Doc-text2"/>
      </w:pPr>
    </w:p>
    <w:p w14:paraId="34708AE3" w14:textId="77777777" w:rsidR="00947995" w:rsidRPr="00341B7C" w:rsidRDefault="00947995" w:rsidP="00947995">
      <w:pPr>
        <w:pStyle w:val="Doc-text2"/>
      </w:pPr>
    </w:p>
    <w:p w14:paraId="5C8CEE2B" w14:textId="77777777" w:rsidR="00947995" w:rsidRPr="00341B7C" w:rsidRDefault="00947995" w:rsidP="00947995">
      <w:pPr>
        <w:pStyle w:val="Doc-text2"/>
      </w:pPr>
      <w:r w:rsidRPr="00341B7C">
        <w:t>Proposal 8: RAN2 to further discuss whether to study UL positioning in RRC_IDLE (5/14) including the following issues:</w:t>
      </w:r>
    </w:p>
    <w:p w14:paraId="2599E14E" w14:textId="77777777" w:rsidR="00947995" w:rsidRPr="00341B7C" w:rsidRDefault="00947995" w:rsidP="00947995">
      <w:pPr>
        <w:pStyle w:val="Doc-text2"/>
      </w:pPr>
      <w:r w:rsidRPr="00341B7C">
        <w:t>-</w:t>
      </w:r>
      <w:r w:rsidRPr="00341B7C">
        <w:tab/>
        <w:t>The beneficial for power saving of support UL positioning in RRC_IDLE state;</w:t>
      </w:r>
    </w:p>
    <w:p w14:paraId="1B654694" w14:textId="77777777" w:rsidR="00947995" w:rsidRPr="00341B7C" w:rsidRDefault="00947995" w:rsidP="00947995">
      <w:pPr>
        <w:pStyle w:val="Doc-text2"/>
      </w:pPr>
      <w:r w:rsidRPr="00341B7C">
        <w:t>-</w:t>
      </w:r>
      <w:r w:rsidRPr="00341B7C">
        <w:tab/>
        <w:t>Whether UE can send SRS in RRC_IDLE state, considering capability and/or AS security problem;</w:t>
      </w:r>
    </w:p>
    <w:p w14:paraId="17515C0F" w14:textId="77777777" w:rsidR="00947995" w:rsidRPr="00341B7C" w:rsidRDefault="00947995" w:rsidP="00947995">
      <w:pPr>
        <w:pStyle w:val="Doc-text2"/>
      </w:pPr>
      <w:r w:rsidRPr="00341B7C">
        <w:t>-</w:t>
      </w:r>
      <w:r w:rsidRPr="00341B7C">
        <w:tab/>
        <w:t>The accuracy of PRACH based positioning;</w:t>
      </w:r>
    </w:p>
    <w:p w14:paraId="27455915" w14:textId="77777777" w:rsidR="00947995" w:rsidRPr="00341B7C" w:rsidRDefault="00947995" w:rsidP="00947995">
      <w:pPr>
        <w:pStyle w:val="Comments"/>
      </w:pPr>
    </w:p>
    <w:p w14:paraId="2A7745DC" w14:textId="434628D7" w:rsidR="00947995" w:rsidRPr="00341B7C" w:rsidRDefault="00E61897" w:rsidP="00947995">
      <w:pPr>
        <w:pStyle w:val="Doc-title"/>
      </w:pPr>
      <w:hyperlink r:id="rId1062" w:history="1">
        <w:r>
          <w:rPr>
            <w:rStyle w:val="Hyperlink"/>
          </w:rPr>
          <w:t>R2-2210917</w:t>
        </w:r>
      </w:hyperlink>
      <w:r w:rsidR="00947995" w:rsidRPr="00341B7C">
        <w:tab/>
        <w:t>LS on SRS in multiple cells</w:t>
      </w:r>
      <w:r w:rsidR="00947995" w:rsidRPr="00341B7C">
        <w:tab/>
        <w:t>Huawei, HiSilicon</w:t>
      </w:r>
      <w:r w:rsidR="00947995" w:rsidRPr="00341B7C">
        <w:tab/>
        <w:t>LS out</w:t>
      </w:r>
      <w:r w:rsidR="00947995" w:rsidRPr="00341B7C">
        <w:tab/>
        <w:t>To:RAN1</w:t>
      </w:r>
    </w:p>
    <w:p w14:paraId="3CBFCA7C" w14:textId="77777777" w:rsidR="00947995" w:rsidRPr="00341B7C" w:rsidRDefault="00947995">
      <w:pPr>
        <w:pStyle w:val="Doc-text2"/>
        <w:numPr>
          <w:ilvl w:val="0"/>
          <w:numId w:val="72"/>
        </w:numPr>
        <w:overflowPunct/>
        <w:autoSpaceDE/>
        <w:autoSpaceDN/>
        <w:adjustRightInd/>
        <w:textAlignment w:val="auto"/>
      </w:pPr>
      <w:r w:rsidRPr="00341B7C">
        <w:t>Approved (email discussion [AT119bis-e][428])</w:t>
      </w:r>
    </w:p>
    <w:p w14:paraId="24C7CE6A" w14:textId="77777777" w:rsidR="00947995" w:rsidRPr="00341B7C" w:rsidRDefault="00947995" w:rsidP="00947995">
      <w:pPr>
        <w:pStyle w:val="Comments"/>
      </w:pPr>
    </w:p>
    <w:p w14:paraId="20468A68" w14:textId="77777777" w:rsidR="00947995" w:rsidRPr="00341B7C" w:rsidRDefault="00947995" w:rsidP="00947995">
      <w:pPr>
        <w:pStyle w:val="Comments"/>
      </w:pPr>
      <w:r w:rsidRPr="00341B7C">
        <w:t>Other documents</w:t>
      </w:r>
    </w:p>
    <w:p w14:paraId="4D387FB6" w14:textId="18F2E28B" w:rsidR="00947995" w:rsidRPr="00341B7C" w:rsidRDefault="00E61897" w:rsidP="00947995">
      <w:pPr>
        <w:pStyle w:val="Doc-title"/>
      </w:pPr>
      <w:hyperlink r:id="rId1063" w:history="1">
        <w:r>
          <w:rPr>
            <w:rStyle w:val="Hyperlink"/>
          </w:rPr>
          <w:t>R2-2209401</w:t>
        </w:r>
      </w:hyperlink>
      <w:r w:rsidR="00947995" w:rsidRPr="00341B7C">
        <w:tab/>
        <w:t>Discussion on LPHAP</w:t>
      </w:r>
      <w:r w:rsidR="00947995" w:rsidRPr="00341B7C">
        <w:tab/>
        <w:t>CATT</w:t>
      </w:r>
      <w:r w:rsidR="00947995" w:rsidRPr="00341B7C">
        <w:tab/>
        <w:t>discussion</w:t>
      </w:r>
      <w:r w:rsidR="00947995" w:rsidRPr="00341B7C">
        <w:tab/>
        <w:t>Rel-18</w:t>
      </w:r>
      <w:r w:rsidR="00947995" w:rsidRPr="00341B7C">
        <w:tab/>
        <w:t>FS_NR_pos_enh2</w:t>
      </w:r>
    </w:p>
    <w:p w14:paraId="0B885159" w14:textId="58361D61" w:rsidR="00947995" w:rsidRPr="00341B7C" w:rsidRDefault="00E61897" w:rsidP="00947995">
      <w:pPr>
        <w:pStyle w:val="Doc-title"/>
      </w:pPr>
      <w:hyperlink r:id="rId1064" w:history="1">
        <w:r>
          <w:rPr>
            <w:rStyle w:val="Hyperlink"/>
          </w:rPr>
          <w:t>R2-2209424</w:t>
        </w:r>
      </w:hyperlink>
      <w:r w:rsidR="00947995" w:rsidRPr="00341B7C">
        <w:tab/>
        <w:t>Discussion on the LPHAP</w:t>
      </w:r>
      <w:r w:rsidR="00947995" w:rsidRPr="00341B7C">
        <w:tab/>
        <w:t>Huawei, HiSilicon</w:t>
      </w:r>
      <w:r w:rsidR="00947995" w:rsidRPr="00341B7C">
        <w:tab/>
        <w:t>discussion</w:t>
      </w:r>
      <w:r w:rsidR="00947995" w:rsidRPr="00341B7C">
        <w:tab/>
        <w:t>Rel-18</w:t>
      </w:r>
      <w:r w:rsidR="00947995" w:rsidRPr="00341B7C">
        <w:tab/>
        <w:t>FS_NR_pos_enh2</w:t>
      </w:r>
    </w:p>
    <w:p w14:paraId="07A569D9" w14:textId="0D7138D3" w:rsidR="00947995" w:rsidRPr="00341B7C" w:rsidRDefault="00E61897" w:rsidP="00947995">
      <w:pPr>
        <w:pStyle w:val="Doc-title"/>
      </w:pPr>
      <w:hyperlink r:id="rId1065" w:history="1">
        <w:r>
          <w:rPr>
            <w:rStyle w:val="Hyperlink"/>
          </w:rPr>
          <w:t>R2-2209562</w:t>
        </w:r>
      </w:hyperlink>
      <w:r w:rsidR="00947995" w:rsidRPr="00341B7C">
        <w:tab/>
        <w:t>Discussion on LPHAP</w:t>
      </w:r>
      <w:r w:rsidR="00947995" w:rsidRPr="00341B7C">
        <w:tab/>
        <w:t>vivo</w:t>
      </w:r>
      <w:r w:rsidR="00947995" w:rsidRPr="00341B7C">
        <w:tab/>
        <w:t>discussion</w:t>
      </w:r>
      <w:r w:rsidR="00947995" w:rsidRPr="00341B7C">
        <w:tab/>
        <w:t>Rel-18</w:t>
      </w:r>
      <w:r w:rsidR="00947995" w:rsidRPr="00341B7C">
        <w:tab/>
        <w:t>FS_NR_pos_enh2</w:t>
      </w:r>
    </w:p>
    <w:p w14:paraId="6FDA6B3E" w14:textId="11E56D46" w:rsidR="00947995" w:rsidRPr="00341B7C" w:rsidRDefault="00E61897" w:rsidP="00947995">
      <w:pPr>
        <w:pStyle w:val="Doc-title"/>
      </w:pPr>
      <w:hyperlink r:id="rId1066" w:history="1">
        <w:r>
          <w:rPr>
            <w:rStyle w:val="Hyperlink"/>
          </w:rPr>
          <w:t>R2-2209609</w:t>
        </w:r>
      </w:hyperlink>
      <w:r w:rsidR="00947995" w:rsidRPr="00341B7C">
        <w:tab/>
        <w:t>Support of LPHAP</w:t>
      </w:r>
      <w:r w:rsidR="00947995" w:rsidRPr="00341B7C">
        <w:tab/>
        <w:t>Intel Corporation</w:t>
      </w:r>
      <w:r w:rsidR="00947995" w:rsidRPr="00341B7C">
        <w:tab/>
        <w:t>discussion</w:t>
      </w:r>
      <w:r w:rsidR="00947995" w:rsidRPr="00341B7C">
        <w:tab/>
        <w:t>Rel-18</w:t>
      </w:r>
      <w:r w:rsidR="00947995" w:rsidRPr="00341B7C">
        <w:tab/>
        <w:t>FS_NR_pos_enh2</w:t>
      </w:r>
    </w:p>
    <w:p w14:paraId="29511951" w14:textId="275BD72C" w:rsidR="00947995" w:rsidRPr="00341B7C" w:rsidRDefault="00E61897" w:rsidP="00947995">
      <w:pPr>
        <w:pStyle w:val="Doc-title"/>
      </w:pPr>
      <w:hyperlink r:id="rId1067" w:history="1">
        <w:r>
          <w:rPr>
            <w:rStyle w:val="Hyperlink"/>
          </w:rPr>
          <w:t>R2-2209695</w:t>
        </w:r>
      </w:hyperlink>
      <w:r w:rsidR="00947995" w:rsidRPr="00341B7C">
        <w:tab/>
        <w:t>Discussion on LPHAP</w:t>
      </w:r>
      <w:r w:rsidR="00947995" w:rsidRPr="00341B7C">
        <w:tab/>
        <w:t>InterDigital, Inc.</w:t>
      </w:r>
      <w:r w:rsidR="00947995" w:rsidRPr="00341B7C">
        <w:tab/>
        <w:t>discussion</w:t>
      </w:r>
      <w:r w:rsidR="00947995" w:rsidRPr="00341B7C">
        <w:tab/>
        <w:t>Rel-18</w:t>
      </w:r>
      <w:r w:rsidR="00947995" w:rsidRPr="00341B7C">
        <w:tab/>
        <w:t>FS_NR_pos_enh2</w:t>
      </w:r>
    </w:p>
    <w:p w14:paraId="27451291" w14:textId="111F060D" w:rsidR="00947995" w:rsidRPr="00341B7C" w:rsidRDefault="00E61897" w:rsidP="00947995">
      <w:pPr>
        <w:pStyle w:val="Doc-title"/>
      </w:pPr>
      <w:hyperlink r:id="rId1068" w:history="1">
        <w:r>
          <w:rPr>
            <w:rStyle w:val="Hyperlink"/>
          </w:rPr>
          <w:t>R2-2209727</w:t>
        </w:r>
      </w:hyperlink>
      <w:r w:rsidR="00947995" w:rsidRPr="00341B7C">
        <w:tab/>
        <w:t>Further consideration on LPHAP</w:t>
      </w:r>
      <w:r w:rsidR="00947995" w:rsidRPr="00341B7C">
        <w:tab/>
        <w:t>OPPO</w:t>
      </w:r>
      <w:r w:rsidR="00947995" w:rsidRPr="00341B7C">
        <w:tab/>
        <w:t>discussion</w:t>
      </w:r>
      <w:r w:rsidR="00947995" w:rsidRPr="00341B7C">
        <w:tab/>
        <w:t>Rel-17</w:t>
      </w:r>
      <w:r w:rsidR="00947995" w:rsidRPr="00341B7C">
        <w:tab/>
        <w:t>FS_NR_pos_enh2</w:t>
      </w:r>
    </w:p>
    <w:p w14:paraId="1FE60BDC" w14:textId="33B1C1B5" w:rsidR="00947995" w:rsidRPr="00341B7C" w:rsidRDefault="00E61897" w:rsidP="00947995">
      <w:pPr>
        <w:pStyle w:val="Doc-title"/>
      </w:pPr>
      <w:hyperlink r:id="rId1069" w:history="1">
        <w:r>
          <w:rPr>
            <w:rStyle w:val="Hyperlink"/>
          </w:rPr>
          <w:t>R2-2209768</w:t>
        </w:r>
      </w:hyperlink>
      <w:r w:rsidR="00947995" w:rsidRPr="00341B7C">
        <w:tab/>
        <w:t>Potential LPHAP enhancements</w:t>
      </w:r>
      <w:r w:rsidR="00947995" w:rsidRPr="00341B7C">
        <w:tab/>
        <w:t>Apple</w:t>
      </w:r>
      <w:r w:rsidR="00947995" w:rsidRPr="00341B7C">
        <w:tab/>
        <w:t>discussion</w:t>
      </w:r>
      <w:r w:rsidR="00947995" w:rsidRPr="00341B7C">
        <w:tab/>
        <w:t>Rel-18</w:t>
      </w:r>
      <w:r w:rsidR="00947995" w:rsidRPr="00341B7C">
        <w:tab/>
        <w:t>FS_NR_pos_enh2</w:t>
      </w:r>
    </w:p>
    <w:p w14:paraId="5761BFD3" w14:textId="5635516F" w:rsidR="00947995" w:rsidRPr="00341B7C" w:rsidRDefault="00E61897" w:rsidP="00947995">
      <w:pPr>
        <w:pStyle w:val="Doc-title"/>
      </w:pPr>
      <w:hyperlink r:id="rId1070" w:history="1">
        <w:r>
          <w:rPr>
            <w:rStyle w:val="Hyperlink"/>
          </w:rPr>
          <w:t>R2-2209962</w:t>
        </w:r>
      </w:hyperlink>
      <w:r w:rsidR="00947995" w:rsidRPr="00341B7C">
        <w:tab/>
        <w:t>Discussion on low power high accuracy positioning</w:t>
      </w:r>
      <w:r w:rsidR="00947995" w:rsidRPr="00341B7C">
        <w:tab/>
        <w:t>Lenovo</w:t>
      </w:r>
      <w:r w:rsidR="00947995" w:rsidRPr="00341B7C">
        <w:tab/>
        <w:t>discussion</w:t>
      </w:r>
      <w:r w:rsidR="00947995" w:rsidRPr="00341B7C">
        <w:tab/>
        <w:t>Rel-18</w:t>
      </w:r>
    </w:p>
    <w:p w14:paraId="5C08F7BD" w14:textId="655E679C" w:rsidR="00947995" w:rsidRPr="00341B7C" w:rsidRDefault="00E61897" w:rsidP="00947995">
      <w:pPr>
        <w:pStyle w:val="Doc-title"/>
      </w:pPr>
      <w:hyperlink r:id="rId1071" w:history="1">
        <w:r>
          <w:rPr>
            <w:rStyle w:val="Hyperlink"/>
          </w:rPr>
          <w:t>R2-2210083</w:t>
        </w:r>
      </w:hyperlink>
      <w:r w:rsidR="00947995" w:rsidRPr="00341B7C">
        <w:tab/>
        <w:t>Discussion on LPHAP</w:t>
      </w:r>
      <w:r w:rsidR="00947995" w:rsidRPr="00341B7C">
        <w:tab/>
        <w:t>ZTE, Sanechips</w:t>
      </w:r>
      <w:r w:rsidR="00947995" w:rsidRPr="00341B7C">
        <w:tab/>
        <w:t>discussion</w:t>
      </w:r>
      <w:r w:rsidR="00947995" w:rsidRPr="00341B7C">
        <w:tab/>
        <w:t>Rel-18</w:t>
      </w:r>
      <w:r w:rsidR="00947995" w:rsidRPr="00341B7C">
        <w:tab/>
        <w:t>NR_pos_enh-Core</w:t>
      </w:r>
    </w:p>
    <w:p w14:paraId="5F14F1B0" w14:textId="7BE75D6D" w:rsidR="00947995" w:rsidRPr="00341B7C" w:rsidRDefault="00E61897" w:rsidP="00947995">
      <w:pPr>
        <w:pStyle w:val="Doc-title"/>
      </w:pPr>
      <w:hyperlink r:id="rId1072" w:history="1">
        <w:r>
          <w:rPr>
            <w:rStyle w:val="Hyperlink"/>
          </w:rPr>
          <w:t>R2-2210117</w:t>
        </w:r>
      </w:hyperlink>
      <w:r w:rsidR="00947995" w:rsidRPr="00341B7C">
        <w:tab/>
        <w:t>Discussion on LPHA positioning</w:t>
      </w:r>
      <w:r w:rsidR="00947995" w:rsidRPr="00341B7C">
        <w:tab/>
        <w:t>Xiaomi</w:t>
      </w:r>
      <w:r w:rsidR="00947995" w:rsidRPr="00341B7C">
        <w:tab/>
        <w:t>discussion</w:t>
      </w:r>
    </w:p>
    <w:p w14:paraId="4188D995" w14:textId="604F2404" w:rsidR="00947995" w:rsidRPr="00341B7C" w:rsidRDefault="00E61897" w:rsidP="00947995">
      <w:pPr>
        <w:pStyle w:val="Doc-title"/>
      </w:pPr>
      <w:hyperlink r:id="rId1073" w:history="1">
        <w:r>
          <w:rPr>
            <w:rStyle w:val="Hyperlink"/>
          </w:rPr>
          <w:t>R2-2210168</w:t>
        </w:r>
      </w:hyperlink>
      <w:r w:rsidR="00947995" w:rsidRPr="00341B7C">
        <w:tab/>
        <w:t>Considerations on LPHAP</w:t>
      </w:r>
      <w:r w:rsidR="00947995" w:rsidRPr="00341B7C">
        <w:tab/>
        <w:t>CMCC</w:t>
      </w:r>
      <w:r w:rsidR="00947995" w:rsidRPr="00341B7C">
        <w:tab/>
        <w:t>discussion</w:t>
      </w:r>
      <w:r w:rsidR="00947995" w:rsidRPr="00341B7C">
        <w:tab/>
        <w:t>Rel-18</w:t>
      </w:r>
      <w:r w:rsidR="00947995" w:rsidRPr="00341B7C">
        <w:tab/>
        <w:t>FS_NR_pos_enh2</w:t>
      </w:r>
    </w:p>
    <w:p w14:paraId="3A101181" w14:textId="50806A25" w:rsidR="00947995" w:rsidRPr="00341B7C" w:rsidRDefault="00E61897" w:rsidP="00947995">
      <w:pPr>
        <w:pStyle w:val="Doc-title"/>
      </w:pPr>
      <w:hyperlink r:id="rId1074" w:history="1">
        <w:r>
          <w:rPr>
            <w:rStyle w:val="Hyperlink"/>
          </w:rPr>
          <w:t>R2-2210212</w:t>
        </w:r>
      </w:hyperlink>
      <w:r w:rsidR="00947995" w:rsidRPr="00341B7C">
        <w:tab/>
        <w:t>Considerations on on solution for Low Power High Accuracy Positioning</w:t>
      </w:r>
      <w:r w:rsidR="00947995" w:rsidRPr="00341B7C">
        <w:tab/>
        <w:t>Sony</w:t>
      </w:r>
      <w:r w:rsidR="00947995" w:rsidRPr="00341B7C">
        <w:tab/>
        <w:t>discussion</w:t>
      </w:r>
      <w:r w:rsidR="00947995" w:rsidRPr="00341B7C">
        <w:tab/>
        <w:t>Rel-18</w:t>
      </w:r>
      <w:r w:rsidR="00947995" w:rsidRPr="00341B7C">
        <w:tab/>
        <w:t>FS_NR_pos_enh2</w:t>
      </w:r>
    </w:p>
    <w:p w14:paraId="157C5CAE" w14:textId="1BA31E6D" w:rsidR="00947995" w:rsidRPr="00341B7C" w:rsidRDefault="00E61897" w:rsidP="00947995">
      <w:pPr>
        <w:pStyle w:val="Doc-title"/>
      </w:pPr>
      <w:hyperlink r:id="rId1075" w:history="1">
        <w:r>
          <w:rPr>
            <w:rStyle w:val="Hyperlink"/>
          </w:rPr>
          <w:t>R2-2210318</w:t>
        </w:r>
      </w:hyperlink>
      <w:r w:rsidR="00947995" w:rsidRPr="00341B7C">
        <w:tab/>
        <w:t>LPHAP and Text Proposal for TR</w:t>
      </w:r>
      <w:r w:rsidR="00947995" w:rsidRPr="00341B7C">
        <w:tab/>
        <w:t>Ericsson</w:t>
      </w:r>
      <w:r w:rsidR="00947995" w:rsidRPr="00341B7C">
        <w:tab/>
        <w:t>discussion</w:t>
      </w:r>
      <w:r w:rsidR="00947995" w:rsidRPr="00341B7C">
        <w:tab/>
        <w:t>Rel-18</w:t>
      </w:r>
    </w:p>
    <w:p w14:paraId="5EFC3861" w14:textId="63C1B304" w:rsidR="00947995" w:rsidRPr="00341B7C" w:rsidRDefault="00E61897" w:rsidP="00947995">
      <w:pPr>
        <w:pStyle w:val="Doc-title"/>
      </w:pPr>
      <w:hyperlink r:id="rId1076" w:history="1">
        <w:r>
          <w:rPr>
            <w:rStyle w:val="Hyperlink"/>
          </w:rPr>
          <w:t>R2-2210365</w:t>
        </w:r>
      </w:hyperlink>
      <w:r w:rsidR="00947995" w:rsidRPr="00341B7C">
        <w:tab/>
        <w:t>Enhancements to Positioning in RRC_INACTIVE State for LPHAP</w:t>
      </w:r>
      <w:r w:rsidR="00947995" w:rsidRPr="00341B7C">
        <w:tab/>
        <w:t>Qualcomm Incorporated</w:t>
      </w:r>
      <w:r w:rsidR="00947995" w:rsidRPr="00341B7C">
        <w:tab/>
        <w:t>discussion</w:t>
      </w:r>
    </w:p>
    <w:p w14:paraId="0D0BD1C9" w14:textId="3BE74CA2" w:rsidR="00947995" w:rsidRPr="00341B7C" w:rsidRDefault="00E61897" w:rsidP="00947995">
      <w:pPr>
        <w:pStyle w:val="Doc-title"/>
      </w:pPr>
      <w:hyperlink r:id="rId1077" w:history="1">
        <w:r>
          <w:rPr>
            <w:rStyle w:val="Hyperlink"/>
          </w:rPr>
          <w:t>R2-2210482</w:t>
        </w:r>
      </w:hyperlink>
      <w:r w:rsidR="00947995" w:rsidRPr="00341B7C">
        <w:tab/>
        <w:t>Discussion on LPHAP</w:t>
      </w:r>
      <w:r w:rsidR="00947995" w:rsidRPr="00341B7C">
        <w:tab/>
        <w:t>Samsung</w:t>
      </w:r>
      <w:r w:rsidR="00947995" w:rsidRPr="00341B7C">
        <w:tab/>
        <w:t>discussion</w:t>
      </w:r>
      <w:r w:rsidR="00947995" w:rsidRPr="00341B7C">
        <w:tab/>
        <w:t>Rel-18</w:t>
      </w:r>
      <w:r w:rsidR="00947995" w:rsidRPr="00341B7C">
        <w:tab/>
        <w:t>FS_NR_pos_enh2</w:t>
      </w:r>
    </w:p>
    <w:p w14:paraId="3A6B8873" w14:textId="77777777" w:rsidR="00947995" w:rsidRPr="00341B7C" w:rsidRDefault="00947995" w:rsidP="00947995">
      <w:pPr>
        <w:pStyle w:val="Doc-text2"/>
      </w:pPr>
    </w:p>
    <w:p w14:paraId="4A5E706E" w14:textId="77777777" w:rsidR="00947995" w:rsidRPr="00341B7C" w:rsidRDefault="00947995" w:rsidP="00947995">
      <w:pPr>
        <w:pStyle w:val="Heading3"/>
      </w:pPr>
      <w:bookmarkStart w:id="255" w:name="_Toc119259460"/>
      <w:r w:rsidRPr="00341B7C">
        <w:t>8.2.5</w:t>
      </w:r>
      <w:r w:rsidRPr="00341B7C">
        <w:tab/>
        <w:t>RedCap positioning</w:t>
      </w:r>
      <w:bookmarkEnd w:id="255"/>
    </w:p>
    <w:p w14:paraId="240BFED5" w14:textId="77777777" w:rsidR="00947995" w:rsidRPr="00341B7C" w:rsidRDefault="00947995" w:rsidP="00947995">
      <w:pPr>
        <w:pStyle w:val="Comments"/>
      </w:pPr>
      <w:r w:rsidRPr="00341B7C">
        <w:t>Based on RAN1 evaluation, assess the necessity of enhancements, and, if needed, identify enhancements to help address limitations associated with RedCap UEs.</w:t>
      </w:r>
    </w:p>
    <w:p w14:paraId="7B3C072B" w14:textId="77777777" w:rsidR="00947995" w:rsidRPr="00341B7C" w:rsidRDefault="00947995" w:rsidP="00947995">
      <w:pPr>
        <w:pStyle w:val="Comments"/>
      </w:pPr>
    </w:p>
    <w:p w14:paraId="48EBFC00" w14:textId="77777777" w:rsidR="00947995" w:rsidRPr="00341B7C" w:rsidRDefault="00947995" w:rsidP="00947995">
      <w:pPr>
        <w:pStyle w:val="Comments"/>
      </w:pPr>
      <w:r w:rsidRPr="00341B7C">
        <w:t>Following two documents discussed jointly</w:t>
      </w:r>
    </w:p>
    <w:p w14:paraId="202F5DC0" w14:textId="3963166C" w:rsidR="00947995" w:rsidRPr="00341B7C" w:rsidRDefault="00E61897" w:rsidP="00947995">
      <w:pPr>
        <w:pStyle w:val="Doc-title"/>
      </w:pPr>
      <w:hyperlink r:id="rId1078" w:history="1">
        <w:r>
          <w:rPr>
            <w:rStyle w:val="Hyperlink"/>
          </w:rPr>
          <w:t>R2-2209963</w:t>
        </w:r>
      </w:hyperlink>
      <w:r w:rsidR="00947995" w:rsidRPr="00341B7C">
        <w:tab/>
        <w:t>Discussion on RedCap positioning</w:t>
      </w:r>
      <w:r w:rsidR="00947995" w:rsidRPr="00341B7C">
        <w:tab/>
        <w:t>Lenovo</w:t>
      </w:r>
      <w:r w:rsidR="00947995" w:rsidRPr="00341B7C">
        <w:tab/>
        <w:t>discussion</w:t>
      </w:r>
      <w:r w:rsidR="00947995" w:rsidRPr="00341B7C">
        <w:tab/>
        <w:t>Rel-18</w:t>
      </w:r>
    </w:p>
    <w:p w14:paraId="542C48BE" w14:textId="77777777" w:rsidR="00947995" w:rsidRPr="00341B7C" w:rsidRDefault="00947995" w:rsidP="00947995">
      <w:pPr>
        <w:pStyle w:val="Doc-text2"/>
      </w:pPr>
    </w:p>
    <w:p w14:paraId="41EF917E" w14:textId="77777777" w:rsidR="00947995" w:rsidRPr="00341B7C" w:rsidRDefault="00947995" w:rsidP="00947995">
      <w:pPr>
        <w:pStyle w:val="Doc-text2"/>
      </w:pPr>
      <w:r w:rsidRPr="00341B7C">
        <w:t xml:space="preserve">Proposal 1: RAN2 is suggested to study RedCap UE identification for LMF and associated procedures. </w:t>
      </w:r>
    </w:p>
    <w:p w14:paraId="1EAD5AE7" w14:textId="77777777" w:rsidR="00947995" w:rsidRPr="00341B7C" w:rsidRDefault="00947995" w:rsidP="00947995">
      <w:pPr>
        <w:pStyle w:val="Doc-text2"/>
      </w:pPr>
      <w:r w:rsidRPr="00341B7C">
        <w:t>Proposal 2: RAN2 is suggested to consider signaling design on the assistance information transfer to support frequency hopping identified by RAN1.</w:t>
      </w:r>
    </w:p>
    <w:p w14:paraId="7B85185F" w14:textId="77777777" w:rsidR="00947995" w:rsidRPr="00341B7C" w:rsidRDefault="00947995" w:rsidP="00947995">
      <w:pPr>
        <w:pStyle w:val="Doc-text2"/>
      </w:pPr>
      <w:r w:rsidRPr="00341B7C">
        <w:t>Proposal 3: For the enhancements aside from frequency hopping in UE complexity reduction, RAN2 is suggested to wait for more progress on RAN1.</w:t>
      </w:r>
    </w:p>
    <w:p w14:paraId="3C04E727" w14:textId="77777777" w:rsidR="00947995" w:rsidRPr="00341B7C" w:rsidRDefault="00947995" w:rsidP="00947995">
      <w:pPr>
        <w:pStyle w:val="Doc-text2"/>
      </w:pPr>
      <w:r w:rsidRPr="00341B7C">
        <w:t xml:space="preserve">Proposal 4: For power saving enhancements of RedCap Positioning, if necessary, RAN2 is suggested to take the solutions defined in LPHAP into consideration.  </w:t>
      </w:r>
    </w:p>
    <w:p w14:paraId="232499B6" w14:textId="77777777" w:rsidR="00947995" w:rsidRPr="00341B7C" w:rsidRDefault="00947995" w:rsidP="00947995">
      <w:pPr>
        <w:pStyle w:val="Doc-title"/>
      </w:pPr>
    </w:p>
    <w:p w14:paraId="4E29AD17" w14:textId="62FDBCF8" w:rsidR="00947995" w:rsidRPr="00341B7C" w:rsidRDefault="00E61897" w:rsidP="00947995">
      <w:pPr>
        <w:pStyle w:val="Doc-title"/>
      </w:pPr>
      <w:hyperlink r:id="rId1079" w:history="1">
        <w:r>
          <w:rPr>
            <w:rStyle w:val="Hyperlink"/>
          </w:rPr>
          <w:t>R2-2209563</w:t>
        </w:r>
      </w:hyperlink>
      <w:r w:rsidR="00947995" w:rsidRPr="00341B7C">
        <w:tab/>
        <w:t>Discussion on RedCap positioning</w:t>
      </w:r>
      <w:r w:rsidR="00947995" w:rsidRPr="00341B7C">
        <w:tab/>
        <w:t>vivo</w:t>
      </w:r>
      <w:r w:rsidR="00947995" w:rsidRPr="00341B7C">
        <w:tab/>
        <w:t>discussion</w:t>
      </w:r>
      <w:r w:rsidR="00947995" w:rsidRPr="00341B7C">
        <w:tab/>
        <w:t>Rel-18</w:t>
      </w:r>
      <w:r w:rsidR="00947995" w:rsidRPr="00341B7C">
        <w:tab/>
        <w:t>FS_NR_pos_enh2</w:t>
      </w:r>
    </w:p>
    <w:p w14:paraId="2FE21A42" w14:textId="77777777" w:rsidR="00947995" w:rsidRPr="00341B7C" w:rsidRDefault="00947995" w:rsidP="00947995">
      <w:pPr>
        <w:pStyle w:val="Doc-text2"/>
      </w:pPr>
    </w:p>
    <w:p w14:paraId="101613B9" w14:textId="77777777" w:rsidR="00947995" w:rsidRPr="00341B7C" w:rsidRDefault="00947995" w:rsidP="00947995">
      <w:pPr>
        <w:pStyle w:val="Doc-text2"/>
      </w:pPr>
      <w:r w:rsidRPr="00341B7C">
        <w:t>Proposal 1: Wait for RAN1’s evaluation conclusion of frequency hopping for RedCap positioning before RAN2 starts the higher layer aspects design.</w:t>
      </w:r>
    </w:p>
    <w:p w14:paraId="39FF4718" w14:textId="77777777" w:rsidR="00947995" w:rsidRPr="00341B7C" w:rsidRDefault="00947995" w:rsidP="00947995">
      <w:pPr>
        <w:pStyle w:val="Doc-text2"/>
      </w:pPr>
      <w:r w:rsidRPr="00341B7C">
        <w:t>Proposal 2: RAN2 to study the mechanism to optimize the power consumption of RedCap positioning in RRC_CONNECTED, e.g., introducing an indication from LMF for PRS measurement within the drx-onDurationTimer or DRX active time.</w:t>
      </w:r>
    </w:p>
    <w:p w14:paraId="115747FA" w14:textId="77777777" w:rsidR="00947995" w:rsidRPr="00341B7C" w:rsidRDefault="00947995" w:rsidP="00947995">
      <w:pPr>
        <w:pStyle w:val="Doc-text2"/>
      </w:pPr>
    </w:p>
    <w:p w14:paraId="5C70F6A5" w14:textId="77777777" w:rsidR="00947995" w:rsidRPr="00341B7C" w:rsidRDefault="00947995" w:rsidP="00947995">
      <w:pPr>
        <w:pStyle w:val="Doc-text2"/>
      </w:pPr>
      <w:r w:rsidRPr="00341B7C">
        <w:t>[RedCap UE identification to LMF]</w:t>
      </w:r>
    </w:p>
    <w:p w14:paraId="74B2F3F3" w14:textId="77777777" w:rsidR="00947995" w:rsidRPr="00341B7C" w:rsidRDefault="00947995" w:rsidP="00947995">
      <w:pPr>
        <w:pStyle w:val="Doc-text2"/>
      </w:pPr>
      <w:r w:rsidRPr="00341B7C">
        <w:t>Discussion:</w:t>
      </w:r>
    </w:p>
    <w:p w14:paraId="1045B395" w14:textId="77777777" w:rsidR="00947995" w:rsidRPr="00341B7C" w:rsidRDefault="00947995" w:rsidP="00947995">
      <w:pPr>
        <w:pStyle w:val="Doc-text2"/>
      </w:pPr>
      <w:r w:rsidRPr="00341B7C">
        <w:t>Nokia wonder what the LMF behaviour for this information would be.</w:t>
      </w:r>
    </w:p>
    <w:p w14:paraId="5D0709CF" w14:textId="77777777" w:rsidR="00947995" w:rsidRPr="00341B7C" w:rsidRDefault="00947995" w:rsidP="00947995">
      <w:pPr>
        <w:pStyle w:val="Doc-text2"/>
      </w:pPr>
      <w:r w:rsidRPr="00341B7C">
        <w:t>Huawei think more discussion is needed for why the LMF needs to know; if frequency hopping is used, the gNB already knows that it is a RedCap UE and can handle the configuration.</w:t>
      </w:r>
    </w:p>
    <w:p w14:paraId="72102A41" w14:textId="77777777" w:rsidR="00947995" w:rsidRPr="00341B7C" w:rsidRDefault="00947995" w:rsidP="00947995">
      <w:pPr>
        <w:pStyle w:val="Doc-text2"/>
      </w:pPr>
      <w:r w:rsidRPr="00341B7C">
        <w:t>Lenovo think the LMF can provide configurations in AD that comply with the bandwidth restriction of the RedCap UE, and the details for how to identify the UE can be left FFS.</w:t>
      </w:r>
    </w:p>
    <w:p w14:paraId="7131FA91" w14:textId="77777777" w:rsidR="00947995" w:rsidRPr="00341B7C" w:rsidRDefault="00947995" w:rsidP="00947995">
      <w:pPr>
        <w:pStyle w:val="Doc-text2"/>
      </w:pPr>
      <w:r w:rsidRPr="00341B7C">
        <w:t>CATT support the motivation; they understand that the LMF needs to know when the target is a RedCap UE for bandwidth-restricted configurations.  They think there are two candidate solutions for how to indicate: either UE capability in LPP or request from the AMF for RedCap positioning.</w:t>
      </w:r>
    </w:p>
    <w:p w14:paraId="25668FBA" w14:textId="77777777" w:rsidR="00947995" w:rsidRPr="00341B7C" w:rsidRDefault="00947995" w:rsidP="00947995">
      <w:pPr>
        <w:pStyle w:val="Doc-text2"/>
      </w:pPr>
      <w:r w:rsidRPr="00341B7C">
        <w:t>Qualcomm think for frequency hopping, it is a normal capability and we do not need any special enhancement, but there may be other enhancements for which the AMF would send a flag to the LMF.  They think this is more of a WI-phase discussion.</w:t>
      </w:r>
    </w:p>
    <w:p w14:paraId="6AA4A092" w14:textId="77777777" w:rsidR="00947995" w:rsidRPr="00341B7C" w:rsidRDefault="00947995" w:rsidP="00947995">
      <w:pPr>
        <w:pStyle w:val="Doc-text2"/>
      </w:pPr>
      <w:r w:rsidRPr="00341B7C">
        <w:t>Intel and vivo want to remove the term “identification”; they think we might indicate only some information such as a configuration restriction.  Huawei agree.</w:t>
      </w:r>
    </w:p>
    <w:p w14:paraId="48B0DE40" w14:textId="77777777" w:rsidR="00947995" w:rsidRPr="00341B7C" w:rsidRDefault="00947995" w:rsidP="00947995">
      <w:pPr>
        <w:pStyle w:val="Doc-text2"/>
      </w:pPr>
      <w:r w:rsidRPr="00341B7C">
        <w:t>Ericsson have some concern that we should look at how RedCap UEs provide this sort of information to the gNB today.</w:t>
      </w:r>
    </w:p>
    <w:p w14:paraId="444B1597" w14:textId="77777777" w:rsidR="00947995" w:rsidRPr="00341B7C" w:rsidRDefault="00947995" w:rsidP="00947995">
      <w:pPr>
        <w:pStyle w:val="Doc-text2"/>
      </w:pPr>
    </w:p>
    <w:p w14:paraId="0F88219E"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747E631E"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Information on RedCap UE capability from the UE to the LMF (e.g., restricted bandwidth capability) can be discussed in WI phase.</w:t>
      </w:r>
    </w:p>
    <w:p w14:paraId="2FAD62FF" w14:textId="77777777" w:rsidR="00947995" w:rsidRPr="00341B7C" w:rsidRDefault="00947995" w:rsidP="00947995">
      <w:pPr>
        <w:pStyle w:val="Doc-text2"/>
      </w:pPr>
    </w:p>
    <w:p w14:paraId="29BB9619" w14:textId="77777777" w:rsidR="00947995" w:rsidRPr="00341B7C" w:rsidRDefault="00947995" w:rsidP="00947995">
      <w:pPr>
        <w:pStyle w:val="Doc-text2"/>
      </w:pPr>
      <w:r w:rsidRPr="00341B7C">
        <w:t>[Enhancements for frequency hopping]</w:t>
      </w:r>
    </w:p>
    <w:p w14:paraId="1C79FF2C" w14:textId="77777777" w:rsidR="00947995" w:rsidRPr="00341B7C" w:rsidRDefault="00947995" w:rsidP="00947995">
      <w:pPr>
        <w:pStyle w:val="Doc-text2"/>
      </w:pPr>
      <w:r w:rsidRPr="00341B7C">
        <w:t>Discussion:</w:t>
      </w:r>
    </w:p>
    <w:p w14:paraId="0F3EF668" w14:textId="77777777" w:rsidR="00947995" w:rsidRPr="00341B7C" w:rsidRDefault="00947995" w:rsidP="00947995">
      <w:pPr>
        <w:pStyle w:val="Doc-text2"/>
      </w:pPr>
      <w:r w:rsidRPr="00341B7C">
        <w:t>Nokia think we need to wait for RAN1; for RAN2 impact we will need to identify specific parameters needed for assistance data, which can wait until RAN1 endorse a solution.</w:t>
      </w:r>
    </w:p>
    <w:p w14:paraId="7D7FA8D4" w14:textId="77777777" w:rsidR="00947995" w:rsidRPr="00341B7C" w:rsidRDefault="00947995" w:rsidP="00947995">
      <w:pPr>
        <w:pStyle w:val="Doc-text2"/>
      </w:pPr>
      <w:r w:rsidRPr="00341B7C">
        <w:t>Intel agree with Nokia.</w:t>
      </w:r>
    </w:p>
    <w:p w14:paraId="257CBDEF" w14:textId="77777777" w:rsidR="00947995" w:rsidRPr="00341B7C" w:rsidRDefault="00947995" w:rsidP="00947995">
      <w:pPr>
        <w:pStyle w:val="Doc-text2"/>
      </w:pPr>
      <w:r w:rsidRPr="00341B7C">
        <w:t>Qualcomm have a similar view and do not see anything that RAN2 need to study; this looks like implementation of the RAN1 parameter list.</w:t>
      </w:r>
    </w:p>
    <w:p w14:paraId="3D8F4979" w14:textId="77777777" w:rsidR="00947995" w:rsidRPr="00341B7C" w:rsidRDefault="00947995" w:rsidP="00947995">
      <w:pPr>
        <w:pStyle w:val="Doc-text2"/>
      </w:pPr>
      <w:r w:rsidRPr="00341B7C">
        <w:t>Samsung agree.</w:t>
      </w:r>
    </w:p>
    <w:p w14:paraId="3D028405" w14:textId="77777777" w:rsidR="00947995" w:rsidRPr="00341B7C" w:rsidRDefault="00947995" w:rsidP="00947995">
      <w:pPr>
        <w:pStyle w:val="Doc-text2"/>
      </w:pPr>
      <w:r w:rsidRPr="00341B7C">
        <w:lastRenderedPageBreak/>
        <w:t>Lenovo think RAN1 have confirmed the intention for frequency hopping, so signalling impact can be anticipated, but they are OK to wait for the conclusions.</w:t>
      </w:r>
    </w:p>
    <w:p w14:paraId="248F7E39" w14:textId="77777777" w:rsidR="00947995" w:rsidRPr="00341B7C" w:rsidRDefault="00947995" w:rsidP="00947995">
      <w:pPr>
        <w:pStyle w:val="Doc-text2"/>
      </w:pPr>
    </w:p>
    <w:p w14:paraId="2FEA1258"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41CE984E"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RAN2 wait for RAN1 conclusion on the signalling design for assistance data for frequency hopping.</w:t>
      </w:r>
    </w:p>
    <w:p w14:paraId="2DB5B61D" w14:textId="77777777" w:rsidR="00947995" w:rsidRPr="00341B7C" w:rsidRDefault="00947995" w:rsidP="00947995">
      <w:pPr>
        <w:pStyle w:val="Doc-text2"/>
      </w:pPr>
    </w:p>
    <w:p w14:paraId="2F183ED8" w14:textId="77777777" w:rsidR="00947995" w:rsidRPr="00341B7C" w:rsidRDefault="00947995" w:rsidP="00947995">
      <w:pPr>
        <w:pStyle w:val="Doc-text2"/>
      </w:pPr>
      <w:r w:rsidRPr="00341B7C">
        <w:t>[Other enhancements]</w:t>
      </w:r>
    </w:p>
    <w:p w14:paraId="502FA2CF" w14:textId="77777777" w:rsidR="00947995" w:rsidRPr="00341B7C" w:rsidRDefault="00947995" w:rsidP="00947995">
      <w:pPr>
        <w:pStyle w:val="Doc-text2"/>
      </w:pPr>
    </w:p>
    <w:p w14:paraId="4E85BDD5" w14:textId="77777777" w:rsidR="00947995" w:rsidRPr="00341B7C" w:rsidRDefault="00947995" w:rsidP="00947995">
      <w:pPr>
        <w:pStyle w:val="Doc-text2"/>
      </w:pPr>
    </w:p>
    <w:p w14:paraId="7BD07E06" w14:textId="20853D5A" w:rsidR="00947995" w:rsidRPr="00341B7C" w:rsidRDefault="00E61897" w:rsidP="00947995">
      <w:pPr>
        <w:pStyle w:val="Doc-title"/>
      </w:pPr>
      <w:hyperlink r:id="rId1080" w:history="1">
        <w:r>
          <w:rPr>
            <w:rStyle w:val="Hyperlink"/>
          </w:rPr>
          <w:t>R2-2209404</w:t>
        </w:r>
      </w:hyperlink>
      <w:r w:rsidR="00947995" w:rsidRPr="00341B7C">
        <w:tab/>
        <w:t>Discussion on RedCap Positioning</w:t>
      </w:r>
      <w:r w:rsidR="00947995" w:rsidRPr="00341B7C">
        <w:tab/>
        <w:t>CATT</w:t>
      </w:r>
      <w:r w:rsidR="00947995" w:rsidRPr="00341B7C">
        <w:tab/>
        <w:t>discussion</w:t>
      </w:r>
      <w:r w:rsidR="00947995" w:rsidRPr="00341B7C">
        <w:tab/>
        <w:t>Rel-18</w:t>
      </w:r>
      <w:r w:rsidR="00947995" w:rsidRPr="00341B7C">
        <w:tab/>
        <w:t>FS_NR_pos_enh2</w:t>
      </w:r>
    </w:p>
    <w:p w14:paraId="087FB0BB" w14:textId="1ADA405D" w:rsidR="00947995" w:rsidRPr="00341B7C" w:rsidRDefault="00E61897" w:rsidP="00947995">
      <w:pPr>
        <w:pStyle w:val="Doc-title"/>
      </w:pPr>
      <w:hyperlink r:id="rId1081" w:history="1">
        <w:r>
          <w:rPr>
            <w:rStyle w:val="Hyperlink"/>
          </w:rPr>
          <w:t>R2-2209643</w:t>
        </w:r>
      </w:hyperlink>
      <w:r w:rsidR="00947995" w:rsidRPr="00341B7C">
        <w:tab/>
        <w:t>Discussion on RedCap Positioning</w:t>
      </w:r>
      <w:r w:rsidR="00947995" w:rsidRPr="00341B7C">
        <w:tab/>
        <w:t>Huawei, HiSilicon</w:t>
      </w:r>
      <w:r w:rsidR="00947995" w:rsidRPr="00341B7C">
        <w:tab/>
        <w:t>discussion</w:t>
      </w:r>
    </w:p>
    <w:p w14:paraId="25ABB5D9" w14:textId="43BB0A3E" w:rsidR="00947995" w:rsidRPr="00341B7C" w:rsidRDefault="00E61897" w:rsidP="00947995">
      <w:pPr>
        <w:pStyle w:val="Doc-title"/>
      </w:pPr>
      <w:hyperlink r:id="rId1082" w:history="1">
        <w:r>
          <w:rPr>
            <w:rStyle w:val="Hyperlink"/>
          </w:rPr>
          <w:t>R2-2209696</w:t>
        </w:r>
      </w:hyperlink>
      <w:r w:rsidR="00947995" w:rsidRPr="00341B7C">
        <w:tab/>
        <w:t xml:space="preserve">Discussion on Redcap Positioning    </w:t>
      </w:r>
      <w:r w:rsidR="00947995" w:rsidRPr="00341B7C">
        <w:tab/>
        <w:t>InterDigital, Inc.</w:t>
      </w:r>
      <w:r w:rsidR="00947995" w:rsidRPr="00341B7C">
        <w:tab/>
        <w:t>discussion</w:t>
      </w:r>
      <w:r w:rsidR="00947995" w:rsidRPr="00341B7C">
        <w:tab/>
        <w:t>Rel-18</w:t>
      </w:r>
      <w:r w:rsidR="00947995" w:rsidRPr="00341B7C">
        <w:tab/>
        <w:t>FS_NR_pos_enh2</w:t>
      </w:r>
    </w:p>
    <w:p w14:paraId="476C1D59" w14:textId="66137D20" w:rsidR="00947995" w:rsidRPr="00341B7C" w:rsidRDefault="00E61897" w:rsidP="00947995">
      <w:pPr>
        <w:pStyle w:val="Doc-title"/>
      </w:pPr>
      <w:hyperlink r:id="rId1083" w:history="1">
        <w:r>
          <w:rPr>
            <w:rStyle w:val="Hyperlink"/>
          </w:rPr>
          <w:t>R2-2209756</w:t>
        </w:r>
      </w:hyperlink>
      <w:r w:rsidR="00947995" w:rsidRPr="00341B7C">
        <w:tab/>
        <w:t>RedCap positioning</w:t>
      </w:r>
      <w:r w:rsidR="00947995" w:rsidRPr="00341B7C">
        <w:tab/>
        <w:t>Intel Corporation</w:t>
      </w:r>
      <w:r w:rsidR="00947995" w:rsidRPr="00341B7C">
        <w:tab/>
        <w:t>discussion</w:t>
      </w:r>
      <w:r w:rsidR="00947995" w:rsidRPr="00341B7C">
        <w:tab/>
        <w:t>Rel-18</w:t>
      </w:r>
      <w:r w:rsidR="00947995" w:rsidRPr="00341B7C">
        <w:tab/>
        <w:t>FS_NR_pos_enh2</w:t>
      </w:r>
    </w:p>
    <w:p w14:paraId="19AEBF2B" w14:textId="49526878" w:rsidR="00947995" w:rsidRPr="00341B7C" w:rsidRDefault="00E61897" w:rsidP="00947995">
      <w:pPr>
        <w:pStyle w:val="Doc-title"/>
      </w:pPr>
      <w:hyperlink r:id="rId1084" w:history="1">
        <w:r>
          <w:rPr>
            <w:rStyle w:val="Hyperlink"/>
          </w:rPr>
          <w:t>R2-2210082</w:t>
        </w:r>
      </w:hyperlink>
      <w:r w:rsidR="00947995" w:rsidRPr="00341B7C">
        <w:tab/>
        <w:t>Discussion on RedCap positioning</w:t>
      </w:r>
      <w:r w:rsidR="00947995" w:rsidRPr="00341B7C">
        <w:tab/>
        <w:t>ZTE, Sanechips</w:t>
      </w:r>
      <w:r w:rsidR="00947995" w:rsidRPr="00341B7C">
        <w:tab/>
        <w:t>discussion</w:t>
      </w:r>
      <w:r w:rsidR="00947995" w:rsidRPr="00341B7C">
        <w:tab/>
        <w:t>Rel-18</w:t>
      </w:r>
      <w:r w:rsidR="00947995" w:rsidRPr="00341B7C">
        <w:tab/>
        <w:t>NR_pos_enh-Core</w:t>
      </w:r>
    </w:p>
    <w:p w14:paraId="5FE8944F" w14:textId="6EC3485A" w:rsidR="00947995" w:rsidRPr="00341B7C" w:rsidRDefault="00E61897" w:rsidP="00947995">
      <w:pPr>
        <w:pStyle w:val="Doc-title"/>
      </w:pPr>
      <w:hyperlink r:id="rId1085" w:history="1">
        <w:r>
          <w:rPr>
            <w:rStyle w:val="Hyperlink"/>
          </w:rPr>
          <w:t>R2-2210118</w:t>
        </w:r>
      </w:hyperlink>
      <w:r w:rsidR="00947995" w:rsidRPr="00341B7C">
        <w:tab/>
        <w:t>Discussion on RedCap UE positioning</w:t>
      </w:r>
      <w:r w:rsidR="00947995" w:rsidRPr="00341B7C">
        <w:tab/>
        <w:t>Xiaomi</w:t>
      </w:r>
      <w:r w:rsidR="00947995" w:rsidRPr="00341B7C">
        <w:tab/>
        <w:t>discussion</w:t>
      </w:r>
    </w:p>
    <w:p w14:paraId="788E83AC" w14:textId="66655174" w:rsidR="00947995" w:rsidRPr="00341B7C" w:rsidRDefault="00E61897" w:rsidP="00947995">
      <w:pPr>
        <w:pStyle w:val="Doc-title"/>
      </w:pPr>
      <w:hyperlink r:id="rId1086" w:history="1">
        <w:r>
          <w:rPr>
            <w:rStyle w:val="Hyperlink"/>
          </w:rPr>
          <w:t>R2-2210319</w:t>
        </w:r>
      </w:hyperlink>
      <w:r w:rsidR="00947995" w:rsidRPr="00341B7C">
        <w:tab/>
        <w:t>Positioning for RedCap UEs</w:t>
      </w:r>
      <w:r w:rsidR="00947995" w:rsidRPr="00341B7C">
        <w:tab/>
        <w:t>Ericsson</w:t>
      </w:r>
      <w:r w:rsidR="00947995" w:rsidRPr="00341B7C">
        <w:tab/>
        <w:t>discussion</w:t>
      </w:r>
      <w:r w:rsidR="00947995" w:rsidRPr="00341B7C">
        <w:tab/>
        <w:t>Rel-18</w:t>
      </w:r>
    </w:p>
    <w:p w14:paraId="0E5E49AF" w14:textId="77777777" w:rsidR="00947995" w:rsidRPr="00341B7C" w:rsidRDefault="00947995" w:rsidP="00947995">
      <w:pPr>
        <w:pStyle w:val="Doc-title"/>
      </w:pPr>
    </w:p>
    <w:p w14:paraId="40039D58" w14:textId="77777777" w:rsidR="00767C52" w:rsidRPr="00341B7C" w:rsidRDefault="00767C52" w:rsidP="00767C52">
      <w:pPr>
        <w:pStyle w:val="Heading2"/>
      </w:pPr>
      <w:bookmarkStart w:id="256" w:name="_Toc119259461"/>
      <w:r w:rsidRPr="00341B7C">
        <w:t>8.3</w:t>
      </w:r>
      <w:r w:rsidRPr="00341B7C">
        <w:tab/>
        <w:t>Network energy savings for NR</w:t>
      </w:r>
      <w:bookmarkEnd w:id="256"/>
    </w:p>
    <w:p w14:paraId="65B821CB" w14:textId="77777777" w:rsidR="00767C52" w:rsidRPr="00341B7C" w:rsidRDefault="00767C52" w:rsidP="00767C52">
      <w:pPr>
        <w:pStyle w:val="Comments"/>
      </w:pPr>
      <w:r w:rsidRPr="00341B7C">
        <w:t>(xx-Core; leading WG: RAN1; REL-18; WID: RP-213554)</w:t>
      </w:r>
    </w:p>
    <w:p w14:paraId="63F54701" w14:textId="77777777" w:rsidR="00767C52" w:rsidRPr="00341B7C" w:rsidRDefault="00767C52" w:rsidP="00767C52">
      <w:pPr>
        <w:pStyle w:val="Comments"/>
      </w:pPr>
      <w:r w:rsidRPr="00341B7C">
        <w:t>Time budget: 1 TU</w:t>
      </w:r>
    </w:p>
    <w:p w14:paraId="53B1DE88" w14:textId="77777777" w:rsidR="00767C52" w:rsidRPr="00341B7C" w:rsidRDefault="00767C52" w:rsidP="00767C52">
      <w:pPr>
        <w:pStyle w:val="Comments"/>
      </w:pPr>
      <w:r w:rsidRPr="00341B7C">
        <w:t xml:space="preserve">Tdoc Limitation: 3 tdocs </w:t>
      </w:r>
    </w:p>
    <w:p w14:paraId="7E7420E3" w14:textId="77777777" w:rsidR="001C378A" w:rsidRPr="00341B7C" w:rsidRDefault="001C378A" w:rsidP="001C378A">
      <w:pPr>
        <w:pStyle w:val="Heading3"/>
      </w:pPr>
      <w:bookmarkStart w:id="257" w:name="_Toc119259462"/>
      <w:r w:rsidRPr="00341B7C">
        <w:t>8.3.1</w:t>
      </w:r>
      <w:r w:rsidRPr="00341B7C">
        <w:tab/>
        <w:t>Organizational</w:t>
      </w:r>
      <w:bookmarkEnd w:id="257"/>
    </w:p>
    <w:p w14:paraId="481E9AED" w14:textId="77777777" w:rsidR="001C378A" w:rsidRPr="00341B7C" w:rsidRDefault="001C378A" w:rsidP="001C378A">
      <w:pPr>
        <w:pStyle w:val="Comments"/>
      </w:pPr>
      <w:r w:rsidRPr="00341B7C">
        <w:t>LS, workplan, email discussion etc</w:t>
      </w:r>
    </w:p>
    <w:p w14:paraId="592A56AE" w14:textId="2177D64D" w:rsidR="001C378A" w:rsidRPr="00341B7C" w:rsidRDefault="00E61897" w:rsidP="001C378A">
      <w:pPr>
        <w:pStyle w:val="Doc-title"/>
      </w:pPr>
      <w:hyperlink r:id="rId1087" w:history="1">
        <w:r>
          <w:rPr>
            <w:rStyle w:val="Hyperlink"/>
          </w:rPr>
          <w:t>R2-2209365</w:t>
        </w:r>
      </w:hyperlink>
      <w:r w:rsidR="001C378A" w:rsidRPr="00341B7C">
        <w:tab/>
        <w:t>LS on skeleton of TR 38.864 for NR network energy savings (R3-225203; contact: Huawei)</w:t>
      </w:r>
      <w:r w:rsidR="001C378A" w:rsidRPr="00341B7C">
        <w:tab/>
        <w:t>RAN3</w:t>
      </w:r>
      <w:r w:rsidR="001C378A" w:rsidRPr="00341B7C">
        <w:tab/>
        <w:t>LS in</w:t>
      </w:r>
      <w:r w:rsidR="001C378A" w:rsidRPr="00341B7C">
        <w:tab/>
        <w:t>Rel-18</w:t>
      </w:r>
      <w:r w:rsidR="001C378A" w:rsidRPr="00341B7C">
        <w:tab/>
        <w:t>FS_Netw_Energy_NR</w:t>
      </w:r>
      <w:r w:rsidR="001C378A" w:rsidRPr="00341B7C">
        <w:tab/>
        <w:t>To:RAN1</w:t>
      </w:r>
      <w:r w:rsidR="001C378A" w:rsidRPr="00341B7C">
        <w:tab/>
        <w:t>Cc:RAN2</w:t>
      </w:r>
    </w:p>
    <w:p w14:paraId="484C3038" w14:textId="77777777" w:rsidR="001C378A" w:rsidRPr="00341B7C" w:rsidRDefault="001C378A" w:rsidP="001C378A">
      <w:pPr>
        <w:pStyle w:val="Doc-text2"/>
      </w:pPr>
      <w:r w:rsidRPr="00341B7C">
        <w:t>=&gt;</w:t>
      </w:r>
      <w:r w:rsidRPr="00341B7C">
        <w:tab/>
        <w:t>Noted</w:t>
      </w:r>
    </w:p>
    <w:p w14:paraId="2DE2BA79" w14:textId="49D8D4FE" w:rsidR="001C378A" w:rsidRPr="00341B7C" w:rsidRDefault="00E61897" w:rsidP="001C378A">
      <w:pPr>
        <w:pStyle w:val="Doc-title"/>
      </w:pPr>
      <w:hyperlink r:id="rId1088" w:history="1">
        <w:r>
          <w:rPr>
            <w:rStyle w:val="Hyperlink"/>
          </w:rPr>
          <w:t>R2-2210415</w:t>
        </w:r>
      </w:hyperlink>
      <w:r w:rsidR="001C378A" w:rsidRPr="00341B7C">
        <w:tab/>
        <w:t>Work plan for NR network energy savings</w:t>
      </w:r>
      <w:r w:rsidR="001C378A" w:rsidRPr="00341B7C">
        <w:tab/>
        <w:t>Huawei, HiSilicon</w:t>
      </w:r>
      <w:r w:rsidR="001C378A" w:rsidRPr="00341B7C">
        <w:tab/>
        <w:t>Work Plan</w:t>
      </w:r>
      <w:r w:rsidR="001C378A" w:rsidRPr="00341B7C">
        <w:tab/>
        <w:t>Rel-18</w:t>
      </w:r>
      <w:r w:rsidR="001C378A" w:rsidRPr="00341B7C">
        <w:tab/>
        <w:t>FS_Netw_Energy_NR</w:t>
      </w:r>
    </w:p>
    <w:p w14:paraId="6E187D89" w14:textId="77777777" w:rsidR="001C378A" w:rsidRPr="00341B7C" w:rsidRDefault="001C378A" w:rsidP="001C378A">
      <w:pPr>
        <w:pStyle w:val="Doc-text2"/>
      </w:pPr>
      <w:r w:rsidRPr="00341B7C">
        <w:t>=&gt;</w:t>
      </w:r>
      <w:r w:rsidRPr="00341B7C">
        <w:tab/>
        <w:t xml:space="preserve">Noted </w:t>
      </w:r>
    </w:p>
    <w:p w14:paraId="3C94D8D8" w14:textId="77777777" w:rsidR="001C378A" w:rsidRPr="00341B7C" w:rsidRDefault="001C378A" w:rsidP="001C378A">
      <w:pPr>
        <w:pStyle w:val="Doc-text2"/>
      </w:pPr>
    </w:p>
    <w:p w14:paraId="354FBBD9" w14:textId="4E970FFD" w:rsidR="001C378A" w:rsidRPr="00341B7C" w:rsidRDefault="00E61897" w:rsidP="001C378A">
      <w:pPr>
        <w:pStyle w:val="Doc-title"/>
      </w:pPr>
      <w:hyperlink r:id="rId1089" w:history="1">
        <w:r>
          <w:rPr>
            <w:rStyle w:val="Hyperlink"/>
          </w:rPr>
          <w:t>R2-2210416</w:t>
        </w:r>
      </w:hyperlink>
      <w:r w:rsidR="001C378A" w:rsidRPr="00341B7C">
        <w:tab/>
        <w:t>TR 38.864 skeleton for study on network energy savings for NR</w:t>
      </w:r>
      <w:r w:rsidR="001C378A" w:rsidRPr="00341B7C">
        <w:tab/>
        <w:t>Huawei, HiSilicon</w:t>
      </w:r>
      <w:r w:rsidR="001C378A" w:rsidRPr="00341B7C">
        <w:tab/>
        <w:t>discussion</w:t>
      </w:r>
      <w:r w:rsidR="001C378A" w:rsidRPr="00341B7C">
        <w:tab/>
        <w:t>Rel-18</w:t>
      </w:r>
      <w:r w:rsidR="001C378A" w:rsidRPr="00341B7C">
        <w:tab/>
        <w:t>FS_Netw_Energy_NR</w:t>
      </w:r>
    </w:p>
    <w:p w14:paraId="4EE64474" w14:textId="77777777" w:rsidR="001C378A" w:rsidRPr="00341B7C" w:rsidRDefault="001C378A" w:rsidP="001C378A">
      <w:pPr>
        <w:pStyle w:val="Doc-text2"/>
      </w:pPr>
      <w:r w:rsidRPr="00341B7C">
        <w:t>=&gt;</w:t>
      </w:r>
      <w:r w:rsidRPr="00341B7C">
        <w:tab/>
        <w:t>Noted</w:t>
      </w:r>
    </w:p>
    <w:p w14:paraId="72DD010F" w14:textId="77777777" w:rsidR="001C378A" w:rsidRPr="00341B7C" w:rsidRDefault="001C378A" w:rsidP="001C378A">
      <w:pPr>
        <w:pStyle w:val="Doc-text2"/>
      </w:pPr>
    </w:p>
    <w:p w14:paraId="237EA45F" w14:textId="1D761EC3" w:rsidR="001C378A" w:rsidRPr="00341B7C" w:rsidRDefault="00E61897" w:rsidP="001C378A">
      <w:pPr>
        <w:pStyle w:val="Doc-title"/>
      </w:pPr>
      <w:hyperlink r:id="rId1090" w:history="1">
        <w:r>
          <w:rPr>
            <w:rStyle w:val="Hyperlink"/>
          </w:rPr>
          <w:t>R2-2210417</w:t>
        </w:r>
      </w:hyperlink>
      <w:r w:rsidR="001C378A" w:rsidRPr="00341B7C">
        <w:tab/>
        <w:t>Report of [POST119-e][313][NES] Details of solutions (Huawei)</w:t>
      </w:r>
      <w:r w:rsidR="001C378A" w:rsidRPr="00341B7C">
        <w:tab/>
        <w:t>Huawei, HiSilicon</w:t>
      </w:r>
      <w:r w:rsidR="001C378A" w:rsidRPr="00341B7C">
        <w:tab/>
        <w:t>discussion</w:t>
      </w:r>
      <w:r w:rsidR="001C378A" w:rsidRPr="00341B7C">
        <w:tab/>
        <w:t>Rel-18</w:t>
      </w:r>
      <w:r w:rsidR="001C378A" w:rsidRPr="00341B7C">
        <w:tab/>
        <w:t>FS_Netw_Energy_NR</w:t>
      </w:r>
    </w:p>
    <w:p w14:paraId="4C74972B" w14:textId="730812D2" w:rsidR="001C378A" w:rsidRPr="00341B7C" w:rsidRDefault="001C378A" w:rsidP="001C378A">
      <w:pPr>
        <w:pStyle w:val="Doc-text2"/>
      </w:pPr>
      <w:r w:rsidRPr="00341B7C">
        <w:t xml:space="preserve">=&gt; Revised in </w:t>
      </w:r>
      <w:hyperlink r:id="rId1091" w:history="1">
        <w:r w:rsidR="00E61897">
          <w:rPr>
            <w:rStyle w:val="Hyperlink"/>
          </w:rPr>
          <w:t>R2-2210792</w:t>
        </w:r>
      </w:hyperlink>
    </w:p>
    <w:p w14:paraId="2FD8317A" w14:textId="090442D2" w:rsidR="001C378A" w:rsidRPr="00341B7C" w:rsidRDefault="00E61897" w:rsidP="001C378A">
      <w:pPr>
        <w:pStyle w:val="Doc-title"/>
      </w:pPr>
      <w:hyperlink r:id="rId1092" w:history="1">
        <w:r>
          <w:rPr>
            <w:rStyle w:val="Hyperlink"/>
          </w:rPr>
          <w:t>R2-2210792</w:t>
        </w:r>
      </w:hyperlink>
      <w:r w:rsidR="001C378A" w:rsidRPr="00341B7C">
        <w:tab/>
        <w:t>Report of [POST119-e][313][NES] Details of solutions (Huawei)</w:t>
      </w:r>
      <w:r w:rsidR="001C378A" w:rsidRPr="00341B7C">
        <w:tab/>
        <w:t>Huawei, HiSilicon</w:t>
      </w:r>
      <w:r w:rsidR="001C378A" w:rsidRPr="00341B7C">
        <w:tab/>
        <w:t>discussion</w:t>
      </w:r>
      <w:r w:rsidR="001C378A" w:rsidRPr="00341B7C">
        <w:tab/>
        <w:t>Rel-18</w:t>
      </w:r>
      <w:r w:rsidR="001C378A" w:rsidRPr="00341B7C">
        <w:tab/>
        <w:t>FS_Netw_Energy_NR</w:t>
      </w:r>
    </w:p>
    <w:p w14:paraId="13EEDB88" w14:textId="77777777" w:rsidR="001C378A" w:rsidRPr="00341B7C" w:rsidRDefault="001C378A" w:rsidP="001C378A">
      <w:pPr>
        <w:pStyle w:val="Doc-text2"/>
      </w:pPr>
      <w:r w:rsidRPr="00341B7C">
        <w:t xml:space="preserve">Proposal: RAN2 will continue studying the following aspects: </w:t>
      </w:r>
    </w:p>
    <w:p w14:paraId="4D68AB73" w14:textId="77777777" w:rsidR="001C378A" w:rsidRPr="00341B7C" w:rsidRDefault="001C378A" w:rsidP="001C378A">
      <w:pPr>
        <w:pStyle w:val="Doc-text2"/>
      </w:pPr>
      <w:r w:rsidRPr="00341B7C">
        <w:t>1)</w:t>
      </w:r>
      <w:r w:rsidRPr="00341B7C">
        <w:tab/>
        <w:t>Common signals related:</w:t>
      </w:r>
    </w:p>
    <w:p w14:paraId="438639B6" w14:textId="77777777" w:rsidR="001C378A" w:rsidRPr="00341B7C" w:rsidRDefault="001C378A" w:rsidP="001C378A">
      <w:pPr>
        <w:pStyle w:val="Doc-text2"/>
        <w:ind w:left="1803"/>
      </w:pPr>
      <w:r w:rsidRPr="00341B7C">
        <w:t>1-1)</w:t>
      </w:r>
      <w:r w:rsidRPr="00341B7C">
        <w:tab/>
        <w:t>SSB/SIB/Paging-less (multi-carrier case is studied first)</w:t>
      </w:r>
    </w:p>
    <w:p w14:paraId="0F60DA48" w14:textId="77777777" w:rsidR="001C378A" w:rsidRPr="00341B7C" w:rsidRDefault="001C378A" w:rsidP="001C378A">
      <w:pPr>
        <w:pStyle w:val="Doc-text2"/>
        <w:ind w:left="1803"/>
      </w:pPr>
      <w:r w:rsidRPr="00341B7C">
        <w:t>1-2)</w:t>
      </w:r>
      <w:r w:rsidRPr="00341B7C">
        <w:tab/>
        <w:t>On-demand SSB/SIB1 (e.g., triggered by WUS)</w:t>
      </w:r>
    </w:p>
    <w:p w14:paraId="11A2A37F" w14:textId="77777777" w:rsidR="001C378A" w:rsidRPr="00341B7C" w:rsidRDefault="001C378A" w:rsidP="001C378A">
      <w:pPr>
        <w:pStyle w:val="Doc-text2"/>
        <w:ind w:left="1803"/>
      </w:pPr>
      <w:r w:rsidRPr="00341B7C">
        <w:t>1-3)</w:t>
      </w:r>
      <w:r w:rsidRPr="00341B7C">
        <w:tab/>
        <w:t>Extended SSB/SIB1 periodicity</w:t>
      </w:r>
    </w:p>
    <w:p w14:paraId="2767007A" w14:textId="77777777" w:rsidR="001C378A" w:rsidRPr="00341B7C" w:rsidRDefault="001C378A" w:rsidP="001C378A">
      <w:pPr>
        <w:pStyle w:val="Doc-text2"/>
      </w:pPr>
      <w:r w:rsidRPr="00341B7C">
        <w:t>2)</w:t>
      </w:r>
      <w:r w:rsidRPr="00341B7C">
        <w:tab/>
        <w:t>Group signalling/configuration related:</w:t>
      </w:r>
    </w:p>
    <w:p w14:paraId="358A0AC8" w14:textId="77777777" w:rsidR="001C378A" w:rsidRPr="00341B7C" w:rsidRDefault="001C378A" w:rsidP="001C378A">
      <w:pPr>
        <w:pStyle w:val="Doc-text2"/>
        <w:ind w:left="1803"/>
      </w:pPr>
      <w:r w:rsidRPr="00341B7C">
        <w:t>2-1)</w:t>
      </w:r>
      <w:r w:rsidRPr="00341B7C">
        <w:tab/>
        <w:t>Group HO/CHO</w:t>
      </w:r>
    </w:p>
    <w:p w14:paraId="0BCC78EB" w14:textId="77777777" w:rsidR="001C378A" w:rsidRPr="00341B7C" w:rsidRDefault="001C378A" w:rsidP="001C378A">
      <w:pPr>
        <w:pStyle w:val="Doc-text2"/>
        <w:ind w:left="1803"/>
      </w:pPr>
      <w:r w:rsidRPr="00341B7C">
        <w:t>2-2)</w:t>
      </w:r>
      <w:r w:rsidRPr="00341B7C">
        <w:tab/>
        <w:t>NW DTX/DRX</w:t>
      </w:r>
    </w:p>
    <w:p w14:paraId="3E47962E" w14:textId="77777777" w:rsidR="001C378A" w:rsidRPr="00341B7C" w:rsidRDefault="001C378A" w:rsidP="001C378A">
      <w:pPr>
        <w:pStyle w:val="Doc-text2"/>
        <w:ind w:left="1803"/>
      </w:pPr>
      <w:r w:rsidRPr="00341B7C">
        <w:t>2-3)</w:t>
      </w:r>
      <w:r w:rsidRPr="00341B7C">
        <w:tab/>
        <w:t>BWP adaptation</w:t>
      </w:r>
    </w:p>
    <w:p w14:paraId="5B592F23" w14:textId="77777777" w:rsidR="001C378A" w:rsidRPr="00341B7C" w:rsidRDefault="001C378A" w:rsidP="001C378A">
      <w:pPr>
        <w:pStyle w:val="Doc-text2"/>
      </w:pPr>
      <w:r w:rsidRPr="00341B7C">
        <w:t>3)</w:t>
      </w:r>
      <w:r w:rsidRPr="00341B7C">
        <w:tab/>
        <w:t>Cell selection/reselection.</w:t>
      </w:r>
    </w:p>
    <w:p w14:paraId="0772360C" w14:textId="77777777" w:rsidR="001C378A" w:rsidRPr="00341B7C" w:rsidRDefault="001C378A" w:rsidP="001C378A">
      <w:pPr>
        <w:pStyle w:val="Doc-text2"/>
      </w:pPr>
      <w:r w:rsidRPr="00341B7C">
        <w:t>=&gt;</w:t>
      </w:r>
      <w:r w:rsidRPr="00341B7C">
        <w:tab/>
        <w:t>Noted</w:t>
      </w:r>
    </w:p>
    <w:p w14:paraId="43902627" w14:textId="77777777" w:rsidR="001C378A" w:rsidRPr="00341B7C" w:rsidRDefault="001C378A" w:rsidP="001C378A">
      <w:pPr>
        <w:pStyle w:val="Heading3"/>
      </w:pPr>
      <w:bookmarkStart w:id="258" w:name="_Toc119259463"/>
      <w:r w:rsidRPr="00341B7C">
        <w:lastRenderedPageBreak/>
        <w:t>8.3.2</w:t>
      </w:r>
      <w:r w:rsidRPr="00341B7C">
        <w:tab/>
        <w:t>gNB and UE supporting techniques</w:t>
      </w:r>
      <w:bookmarkEnd w:id="258"/>
    </w:p>
    <w:p w14:paraId="0C147E10" w14:textId="77777777" w:rsidR="001C378A" w:rsidRPr="00341B7C" w:rsidRDefault="001C378A" w:rsidP="001C378A">
      <w:pPr>
        <w:pStyle w:val="Comments"/>
      </w:pPr>
      <w:r w:rsidRPr="00341B7C">
        <w:t>Contributions should focus on 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w:t>
      </w:r>
    </w:p>
    <w:p w14:paraId="0934E1C4" w14:textId="77777777" w:rsidR="001C378A" w:rsidRPr="00341B7C" w:rsidRDefault="001C378A" w:rsidP="001C378A">
      <w:pPr>
        <w:pStyle w:val="Doc-title"/>
      </w:pPr>
      <w:r w:rsidRPr="00341B7C">
        <w:t>DTX/DRX</w:t>
      </w:r>
    </w:p>
    <w:p w14:paraId="4CC5C749" w14:textId="7306463D" w:rsidR="001C378A" w:rsidRPr="00341B7C" w:rsidRDefault="00E61897" w:rsidP="001C378A">
      <w:pPr>
        <w:pStyle w:val="Doc-title"/>
      </w:pPr>
      <w:hyperlink r:id="rId1093" w:history="1">
        <w:r>
          <w:rPr>
            <w:rStyle w:val="Hyperlink"/>
          </w:rPr>
          <w:t>R2-2209757</w:t>
        </w:r>
      </w:hyperlink>
      <w:r w:rsidR="001C378A" w:rsidRPr="00341B7C">
        <w:tab/>
        <w:t>Further discussion on NW DTX-DRX</w:t>
      </w:r>
      <w:r w:rsidR="001C378A" w:rsidRPr="00341B7C">
        <w:tab/>
        <w:t>Apple</w:t>
      </w:r>
      <w:r w:rsidR="001C378A" w:rsidRPr="00341B7C">
        <w:tab/>
        <w:t>discussion</w:t>
      </w:r>
      <w:r w:rsidR="001C378A" w:rsidRPr="00341B7C">
        <w:tab/>
        <w:t>Rel-18</w:t>
      </w:r>
      <w:r w:rsidR="001C378A" w:rsidRPr="00341B7C">
        <w:tab/>
        <w:t>FS_Netw_Energy_NR</w:t>
      </w:r>
    </w:p>
    <w:p w14:paraId="5A7B265E" w14:textId="77777777" w:rsidR="001C378A" w:rsidRPr="00341B7C" w:rsidRDefault="001C378A" w:rsidP="001C378A">
      <w:pPr>
        <w:pStyle w:val="Doc-text2"/>
        <w:rPr>
          <w:i/>
          <w:iCs/>
          <w:lang w:val="en-US"/>
        </w:rPr>
      </w:pPr>
      <w:r w:rsidRPr="00341B7C">
        <w:rPr>
          <w:i/>
          <w:iCs/>
          <w:lang w:val="en-US"/>
        </w:rPr>
        <w:t>Proposal 2: RAN2 confirm that NW DTX/DRX is necessary to be introduced for Network energy saving:</w:t>
      </w:r>
    </w:p>
    <w:p w14:paraId="417BBEBD" w14:textId="77777777" w:rsidR="001C378A" w:rsidRPr="00341B7C" w:rsidRDefault="001C378A" w:rsidP="001C378A">
      <w:pPr>
        <w:pStyle w:val="Doc-text2"/>
        <w:rPr>
          <w:i/>
          <w:iCs/>
          <w:lang w:val="en-US"/>
        </w:rPr>
      </w:pPr>
      <w:r w:rsidRPr="00341B7C">
        <w:rPr>
          <w:i/>
          <w:iCs/>
          <w:lang w:val="en-US"/>
        </w:rPr>
        <w:t>1)</w:t>
      </w:r>
      <w:r w:rsidRPr="00341B7C">
        <w:rPr>
          <w:i/>
          <w:iCs/>
          <w:lang w:val="en-US"/>
        </w:rPr>
        <w:tab/>
        <w:t xml:space="preserve">NW DTX/DRX is also applied to IDLE/INACTIVE state while CDRX is only for CONNECTED state. </w:t>
      </w:r>
    </w:p>
    <w:p w14:paraId="4351234A" w14:textId="77777777" w:rsidR="001C378A" w:rsidRPr="00341B7C" w:rsidRDefault="001C378A" w:rsidP="001C378A">
      <w:pPr>
        <w:pStyle w:val="Doc-text2"/>
        <w:rPr>
          <w:i/>
          <w:iCs/>
          <w:lang w:val="en-US"/>
        </w:rPr>
      </w:pPr>
      <w:r w:rsidRPr="00341B7C">
        <w:rPr>
          <w:i/>
          <w:iCs/>
          <w:lang w:val="en-US"/>
        </w:rPr>
        <w:t>2)</w:t>
      </w:r>
      <w:r w:rsidRPr="00341B7C">
        <w:rPr>
          <w:i/>
          <w:iCs/>
          <w:lang w:val="en-US"/>
        </w:rPr>
        <w:tab/>
        <w:t xml:space="preserve">NW DTX/DRX includes also TX behaviour while UE CDRX includes only RX behaviours. </w:t>
      </w:r>
    </w:p>
    <w:p w14:paraId="1AC3A46D" w14:textId="77777777" w:rsidR="001C378A" w:rsidRPr="00341B7C" w:rsidRDefault="001C378A" w:rsidP="001C378A">
      <w:pPr>
        <w:pStyle w:val="Doc-text2"/>
        <w:rPr>
          <w:lang w:val="en-US"/>
        </w:rPr>
      </w:pPr>
      <w:r w:rsidRPr="00341B7C">
        <w:rPr>
          <w:lang w:val="en-US"/>
        </w:rPr>
        <w:t>-</w:t>
      </w:r>
      <w:r w:rsidRPr="00341B7C">
        <w:rPr>
          <w:lang w:val="en-US"/>
        </w:rPr>
        <w:tab/>
        <w:t xml:space="preserve">CATT doesn’t think that we need to study DTX for idle/inactive.  We should focus only on connected UEs.  Huawei agrees with second proposal but not sure what to do for idle/inactive.  Lenovo thinks that idle/inactive case is important.  Ericsson is not sure if there is an impact in idle/inactive until the RAN1 defines. </w:t>
      </w:r>
    </w:p>
    <w:p w14:paraId="5E87BB91" w14:textId="77777777" w:rsidR="001C378A" w:rsidRPr="00341B7C" w:rsidRDefault="001C378A" w:rsidP="001C378A">
      <w:pPr>
        <w:pStyle w:val="Doc-text2"/>
        <w:rPr>
          <w:lang w:val="en-US"/>
        </w:rPr>
      </w:pPr>
      <w:r w:rsidRPr="00341B7C">
        <w:rPr>
          <w:lang w:val="en-US"/>
        </w:rPr>
        <w:t>=&gt;</w:t>
      </w:r>
      <w:r w:rsidRPr="00341B7C">
        <w:rPr>
          <w:lang w:val="en-US"/>
        </w:rPr>
        <w:tab/>
        <w:t xml:space="preserve">Let’s start with understanding solution in the context of connected </w:t>
      </w:r>
    </w:p>
    <w:p w14:paraId="18339EF1" w14:textId="77777777" w:rsidR="001C378A" w:rsidRPr="00341B7C" w:rsidRDefault="001C378A" w:rsidP="001C378A">
      <w:pPr>
        <w:pStyle w:val="Doc-text2"/>
        <w:rPr>
          <w:lang w:val="en-US"/>
        </w:rPr>
      </w:pPr>
      <w:r w:rsidRPr="00341B7C">
        <w:rPr>
          <w:lang w:val="en-US"/>
        </w:rPr>
        <w:t xml:space="preserve">Proposal 5: Although 3GPP generally don't specify gNB behavior, RAN2 discuss the expected gNB DTX and DRX behaviors during NW DTX/DRX OFF duration, and then specify corresponding UE behavior based on clarified gNB expected behavior.   </w:t>
      </w:r>
    </w:p>
    <w:p w14:paraId="0F65414C" w14:textId="77777777" w:rsidR="001C378A" w:rsidRPr="00341B7C" w:rsidRDefault="001C378A" w:rsidP="001C378A">
      <w:pPr>
        <w:pStyle w:val="Doc-text2"/>
        <w:rPr>
          <w:lang w:val="en-US"/>
        </w:rPr>
      </w:pPr>
      <w:r w:rsidRPr="00341B7C">
        <w:rPr>
          <w:lang w:val="en-US"/>
        </w:rPr>
        <w:t>Proposal 6: RAN2 discuss expected gNB DTX / DRX behavior with details of different TX / RX types:</w:t>
      </w:r>
    </w:p>
    <w:p w14:paraId="3A86A77F" w14:textId="77777777" w:rsidR="001C378A" w:rsidRPr="00341B7C" w:rsidRDefault="001C378A" w:rsidP="001C378A">
      <w:pPr>
        <w:pStyle w:val="Doc-text2"/>
        <w:rPr>
          <w:lang w:val="en-US"/>
        </w:rPr>
      </w:pPr>
      <w:r w:rsidRPr="00341B7C">
        <w:rPr>
          <w:lang w:val="en-US"/>
        </w:rPr>
        <w:t>•</w:t>
      </w:r>
      <w:r w:rsidRPr="00341B7C">
        <w:rPr>
          <w:lang w:val="en-US"/>
        </w:rPr>
        <w:tab/>
        <w:t>Expected dynamic transmission / reception of data traffic (e.g. DG-PDSCH, DG-PUSCH, PDCCH)</w:t>
      </w:r>
    </w:p>
    <w:p w14:paraId="5AD49764" w14:textId="77777777" w:rsidR="001C378A" w:rsidRPr="00341B7C" w:rsidRDefault="001C378A" w:rsidP="001C378A">
      <w:pPr>
        <w:pStyle w:val="Doc-text2"/>
        <w:rPr>
          <w:lang w:val="en-US"/>
        </w:rPr>
      </w:pPr>
      <w:r w:rsidRPr="00341B7C">
        <w:rPr>
          <w:lang w:val="en-US"/>
        </w:rPr>
        <w:t>•</w:t>
      </w:r>
      <w:r w:rsidRPr="00341B7C">
        <w:rPr>
          <w:lang w:val="en-US"/>
        </w:rPr>
        <w:tab/>
        <w:t>Expected periodic / semi-periodic transmission / reception of data traffic (e.g. SPS, CG-PUSCH)</w:t>
      </w:r>
    </w:p>
    <w:p w14:paraId="28C0B285" w14:textId="77777777" w:rsidR="001C378A" w:rsidRPr="00341B7C" w:rsidRDefault="001C378A" w:rsidP="001C378A">
      <w:pPr>
        <w:pStyle w:val="Doc-text2"/>
        <w:rPr>
          <w:lang w:val="en-US"/>
        </w:rPr>
      </w:pPr>
      <w:r w:rsidRPr="00341B7C">
        <w:rPr>
          <w:lang w:val="en-US"/>
        </w:rPr>
        <w:t>•</w:t>
      </w:r>
      <w:r w:rsidRPr="00341B7C">
        <w:rPr>
          <w:lang w:val="en-US"/>
        </w:rPr>
        <w:tab/>
        <w:t>Expected periodic / semi-periodic transmission / reception of reference signals (e.g. SR, RACH)</w:t>
      </w:r>
    </w:p>
    <w:p w14:paraId="038D4DF8" w14:textId="77777777" w:rsidR="001C378A" w:rsidRPr="00341B7C" w:rsidRDefault="001C378A" w:rsidP="001C378A">
      <w:pPr>
        <w:pStyle w:val="Doc-text2"/>
        <w:rPr>
          <w:lang w:val="en-US"/>
        </w:rPr>
      </w:pPr>
    </w:p>
    <w:p w14:paraId="5EF4D8AA" w14:textId="77777777" w:rsidR="001C378A" w:rsidRPr="00341B7C" w:rsidRDefault="001C378A" w:rsidP="001C378A">
      <w:pPr>
        <w:pStyle w:val="Doc-text2"/>
      </w:pPr>
      <w:r w:rsidRPr="00341B7C">
        <w:t>•</w:t>
      </w:r>
      <w:r w:rsidRPr="00341B7C">
        <w:tab/>
        <w:t>Example 1: gNB is expected to turn off all transmission and reception for data traffic and reference signal during Cell DTX / DRX OFF duration.</w:t>
      </w:r>
    </w:p>
    <w:p w14:paraId="7228ED16" w14:textId="77777777" w:rsidR="001C378A" w:rsidRPr="00341B7C" w:rsidRDefault="001C378A" w:rsidP="001C378A">
      <w:pPr>
        <w:pStyle w:val="Doc-text2"/>
      </w:pPr>
      <w:r w:rsidRPr="00341B7C">
        <w:t>•</w:t>
      </w:r>
      <w:r w:rsidRPr="00341B7C">
        <w:tab/>
        <w:t>Example 2: gNB is expected to turn off its transmission / reception only for data traffic during Cell DTX / DRX OFF duration (i.e. gNB will still transmit / receive reference signals).</w:t>
      </w:r>
    </w:p>
    <w:p w14:paraId="271C6472" w14:textId="77777777" w:rsidR="001C378A" w:rsidRPr="00341B7C" w:rsidRDefault="001C378A" w:rsidP="001C378A">
      <w:pPr>
        <w:pStyle w:val="Doc-text2"/>
      </w:pPr>
      <w:r w:rsidRPr="00341B7C">
        <w:t>•</w:t>
      </w:r>
      <w:r w:rsidRPr="00341B7C">
        <w:tab/>
        <w:t>Example 3: gNB is expected to turn off its dynamic transmission / reception during Cell DTX / DRX OFF duration (i.e. gNB is expected to still perform periodic transmission / reception, including SPS, CG-PUSCH, SR, RACH, and SRS).</w:t>
      </w:r>
    </w:p>
    <w:p w14:paraId="07464235" w14:textId="77777777" w:rsidR="001C378A" w:rsidRPr="00341B7C" w:rsidRDefault="001C378A" w:rsidP="001C378A">
      <w:pPr>
        <w:pStyle w:val="Doc-text2"/>
      </w:pPr>
      <w:r w:rsidRPr="00341B7C">
        <w:t>•</w:t>
      </w:r>
      <w:r w:rsidRPr="00341B7C">
        <w:tab/>
        <w:t>Example 4: gNB is expected to only transmit reference signals (e.g. CSI-RS for measurement).</w:t>
      </w:r>
    </w:p>
    <w:p w14:paraId="2D66A819" w14:textId="77777777" w:rsidR="001C378A" w:rsidRPr="00341B7C" w:rsidRDefault="001C378A" w:rsidP="001C378A">
      <w:pPr>
        <w:pStyle w:val="Doc-text2"/>
        <w:rPr>
          <w:b/>
          <w:bCs/>
          <w:lang w:val="en-US"/>
        </w:rPr>
      </w:pPr>
      <w:r w:rsidRPr="00341B7C">
        <w:rPr>
          <w:b/>
          <w:bCs/>
          <w:lang w:val="en-US"/>
        </w:rPr>
        <w:t>=&gt;</w:t>
      </w:r>
      <w:r w:rsidRPr="00341B7C">
        <w:rPr>
          <w:b/>
          <w:bCs/>
          <w:lang w:val="en-US"/>
        </w:rPr>
        <w:tab/>
        <w:t xml:space="preserve">RAN2 assumes that the options above are possible for gNB DTX/DRX behavior and discuss UE RAN2 behavior/impact during the DTX/DRX. </w:t>
      </w:r>
    </w:p>
    <w:p w14:paraId="564B8D70" w14:textId="77777777" w:rsidR="001C378A" w:rsidRPr="00341B7C" w:rsidRDefault="001C378A" w:rsidP="001C378A">
      <w:pPr>
        <w:pStyle w:val="Doc-text2"/>
        <w:rPr>
          <w:lang w:val="en-US"/>
        </w:rPr>
      </w:pPr>
    </w:p>
    <w:p w14:paraId="2B7DF108" w14:textId="77777777" w:rsidR="001C378A" w:rsidRPr="00341B7C" w:rsidRDefault="001C378A" w:rsidP="001C378A">
      <w:pPr>
        <w:pStyle w:val="Doc-text2"/>
        <w:rPr>
          <w:lang w:val="en-US"/>
        </w:rPr>
      </w:pPr>
      <w:r w:rsidRPr="00341B7C">
        <w:rPr>
          <w:lang w:val="en-US"/>
        </w:rPr>
        <w:t>Proposal 7: RAN2 discuss whether to allow multiple expected gNB DTX and DRX behaviors during NW DRX / DTX OFF duration which are associated with different NES states.</w:t>
      </w:r>
    </w:p>
    <w:p w14:paraId="1994969A" w14:textId="77777777" w:rsidR="001C378A" w:rsidRPr="00341B7C" w:rsidRDefault="001C378A" w:rsidP="001C378A">
      <w:pPr>
        <w:pStyle w:val="Doc-text2"/>
        <w:rPr>
          <w:lang w:val="en-US"/>
        </w:rPr>
      </w:pPr>
      <w:r w:rsidRPr="00341B7C">
        <w:rPr>
          <w:lang w:val="en-US"/>
        </w:rPr>
        <w:t>-</w:t>
      </w:r>
      <w:r w:rsidRPr="00341B7C">
        <w:rPr>
          <w:lang w:val="en-US"/>
        </w:rPr>
        <w:tab/>
        <w:t xml:space="preserve">LG thinks that this makes our discussion more complicated and we should defer it until.  InterDigital agrees with LG.  </w:t>
      </w:r>
    </w:p>
    <w:p w14:paraId="74624B7D" w14:textId="77777777" w:rsidR="001C378A" w:rsidRPr="00341B7C" w:rsidRDefault="001C378A" w:rsidP="001C378A">
      <w:pPr>
        <w:pStyle w:val="Doc-text2"/>
        <w:rPr>
          <w:lang w:val="en-US"/>
        </w:rPr>
      </w:pPr>
      <w:r w:rsidRPr="00341B7C">
        <w:rPr>
          <w:lang w:val="en-US"/>
        </w:rPr>
        <w:t>-</w:t>
      </w:r>
      <w:r w:rsidRPr="00341B7C">
        <w:rPr>
          <w:lang w:val="en-US"/>
        </w:rPr>
        <w:tab/>
        <w:t xml:space="preserve">Lenovo thinks that we should assume only one behavior is in use at any point in time. </w:t>
      </w:r>
    </w:p>
    <w:p w14:paraId="79F6E76D" w14:textId="77777777" w:rsidR="001C378A" w:rsidRPr="00341B7C" w:rsidRDefault="001C378A" w:rsidP="001C378A">
      <w:pPr>
        <w:pStyle w:val="Doc-text2"/>
        <w:rPr>
          <w:b/>
          <w:bCs/>
          <w:lang w:val="en-US"/>
        </w:rPr>
      </w:pPr>
      <w:r w:rsidRPr="00341B7C">
        <w:rPr>
          <w:b/>
          <w:bCs/>
          <w:lang w:val="en-US"/>
        </w:rPr>
        <w:t>=&gt;</w:t>
      </w:r>
      <w:r w:rsidRPr="00341B7C">
        <w:rPr>
          <w:b/>
          <w:bCs/>
          <w:lang w:val="en-US"/>
        </w:rPr>
        <w:tab/>
        <w:t xml:space="preserve">For the purpose of our discussion we will focus on a single UE behavior at any point in time.  FFS if we allow multiple configuration of NW DRX/DTX behaviors.  </w:t>
      </w:r>
    </w:p>
    <w:p w14:paraId="10194BE5" w14:textId="77777777" w:rsidR="001C378A" w:rsidRPr="00341B7C" w:rsidRDefault="001C378A" w:rsidP="001C378A">
      <w:pPr>
        <w:pStyle w:val="Doc-text2"/>
        <w:rPr>
          <w:lang w:val="en-US"/>
        </w:rPr>
      </w:pPr>
      <w:r w:rsidRPr="00341B7C">
        <w:rPr>
          <w:lang w:val="en-US"/>
        </w:rPr>
        <w:t>=&gt;</w:t>
      </w:r>
      <w:r w:rsidRPr="00341B7C">
        <w:rPr>
          <w:lang w:val="en-US"/>
        </w:rPr>
        <w:tab/>
        <w:t>Noted</w:t>
      </w:r>
    </w:p>
    <w:p w14:paraId="35813715" w14:textId="77777777" w:rsidR="001C378A" w:rsidRPr="00341B7C" w:rsidRDefault="001C378A" w:rsidP="001C378A">
      <w:pPr>
        <w:pStyle w:val="Doc-text2"/>
        <w:rPr>
          <w:lang w:val="en-US"/>
        </w:rPr>
      </w:pPr>
    </w:p>
    <w:p w14:paraId="392ADE85" w14:textId="5E71B455" w:rsidR="001C378A" w:rsidRPr="00341B7C" w:rsidRDefault="00E61897" w:rsidP="001C378A">
      <w:pPr>
        <w:pStyle w:val="Doc-title"/>
      </w:pPr>
      <w:hyperlink r:id="rId1094" w:history="1">
        <w:r>
          <w:rPr>
            <w:rStyle w:val="Hyperlink"/>
          </w:rPr>
          <w:t>R2-2210369</w:t>
        </w:r>
      </w:hyperlink>
      <w:r w:rsidR="001C378A" w:rsidRPr="00341B7C">
        <w:tab/>
        <w:t xml:space="preserve">Network energy saving techniques </w:t>
      </w:r>
      <w:r w:rsidR="001C378A" w:rsidRPr="00341B7C">
        <w:tab/>
        <w:t>Qualcomm Incorporated</w:t>
      </w:r>
      <w:r w:rsidR="001C378A" w:rsidRPr="00341B7C">
        <w:tab/>
        <w:t>discussion</w:t>
      </w:r>
      <w:r w:rsidR="001C378A" w:rsidRPr="00341B7C">
        <w:tab/>
        <w:t>Rel-18</w:t>
      </w:r>
    </w:p>
    <w:p w14:paraId="3CA76F81" w14:textId="77777777" w:rsidR="001C378A" w:rsidRPr="00341B7C" w:rsidRDefault="001C378A" w:rsidP="001C378A">
      <w:pPr>
        <w:pStyle w:val="Doc-text2"/>
      </w:pPr>
      <w:r w:rsidRPr="00341B7C">
        <w:t>Proposal 2: The gNB informs the connected UE about NW DTX via dynamic L1/L2 signaling</w:t>
      </w:r>
    </w:p>
    <w:p w14:paraId="7E6D83DF" w14:textId="77777777" w:rsidR="001C378A" w:rsidRPr="00341B7C" w:rsidRDefault="001C378A" w:rsidP="001C378A">
      <w:pPr>
        <w:pStyle w:val="Doc-text2"/>
      </w:pPr>
      <w:r w:rsidRPr="00341B7C">
        <w:t>Proposal 3: RAN2 to consider group signaling from NW to provide NW DTX information</w:t>
      </w:r>
    </w:p>
    <w:p w14:paraId="4A690450" w14:textId="77777777" w:rsidR="001C378A" w:rsidRPr="00341B7C" w:rsidRDefault="001C378A" w:rsidP="001C378A">
      <w:pPr>
        <w:pStyle w:val="Doc-text2"/>
      </w:pPr>
      <w:r w:rsidRPr="00341B7C">
        <w:t>-</w:t>
      </w:r>
      <w:r w:rsidRPr="00341B7C">
        <w:tab/>
        <w:t xml:space="preserve">ZTE asks what DTX information is referring to and what is exchange.  DTX information includes configuration </w:t>
      </w:r>
    </w:p>
    <w:p w14:paraId="39D7461B" w14:textId="77777777" w:rsidR="001C378A" w:rsidRPr="00341B7C" w:rsidRDefault="001C378A" w:rsidP="001C378A">
      <w:pPr>
        <w:pStyle w:val="Doc-text2"/>
      </w:pPr>
      <w:r w:rsidRPr="00341B7C">
        <w:t>=&gt;</w:t>
      </w:r>
      <w:r w:rsidRPr="00341B7C">
        <w:tab/>
        <w:t>Noted</w:t>
      </w:r>
    </w:p>
    <w:p w14:paraId="12A959DF" w14:textId="77777777" w:rsidR="001C378A" w:rsidRPr="00341B7C" w:rsidRDefault="001C378A" w:rsidP="001C378A">
      <w:pPr>
        <w:pStyle w:val="Doc-text2"/>
      </w:pPr>
    </w:p>
    <w:p w14:paraId="05E96E3F" w14:textId="77777777" w:rsidR="001C378A" w:rsidRPr="00341B7C" w:rsidRDefault="001C378A" w:rsidP="001C378A">
      <w:pPr>
        <w:pStyle w:val="Doc-text2"/>
      </w:pPr>
    </w:p>
    <w:p w14:paraId="67371D22" w14:textId="40BD296E" w:rsidR="001C378A" w:rsidRPr="00341B7C" w:rsidRDefault="00E61897" w:rsidP="001C378A">
      <w:pPr>
        <w:pStyle w:val="Doc-title"/>
      </w:pPr>
      <w:hyperlink r:id="rId1095" w:history="1">
        <w:r>
          <w:rPr>
            <w:rStyle w:val="Hyperlink"/>
          </w:rPr>
          <w:t>R2-2210420</w:t>
        </w:r>
      </w:hyperlink>
      <w:r w:rsidR="001C378A" w:rsidRPr="00341B7C">
        <w:tab/>
        <w:t>Discussion on network DTX</w:t>
      </w:r>
      <w:r w:rsidR="001C378A" w:rsidRPr="00341B7C">
        <w:tab/>
        <w:t>Huawei, HiSilicon</w:t>
      </w:r>
      <w:r w:rsidR="001C378A" w:rsidRPr="00341B7C">
        <w:tab/>
        <w:t>discussion</w:t>
      </w:r>
      <w:r w:rsidR="001C378A" w:rsidRPr="00341B7C">
        <w:tab/>
        <w:t>Rel-18</w:t>
      </w:r>
      <w:r w:rsidR="001C378A" w:rsidRPr="00341B7C">
        <w:tab/>
        <w:t>FS_Netw_Energy_NR</w:t>
      </w:r>
    </w:p>
    <w:p w14:paraId="48658EAC" w14:textId="77777777" w:rsidR="001C378A" w:rsidRPr="00341B7C" w:rsidRDefault="001C378A" w:rsidP="001C378A">
      <w:pPr>
        <w:pStyle w:val="Doc-text2"/>
        <w:rPr>
          <w:lang w:val="en-US"/>
        </w:rPr>
      </w:pPr>
      <w:r w:rsidRPr="00341B7C">
        <w:rPr>
          <w:lang w:val="en-US"/>
        </w:rPr>
        <w:t>Proposal 1: RAN2 to discuss whether the intention of DTX/DRX enhancement is UE alignment, or group common signaling, or both.</w:t>
      </w:r>
    </w:p>
    <w:p w14:paraId="7B1F36D8" w14:textId="77777777" w:rsidR="001C378A" w:rsidRPr="00341B7C" w:rsidRDefault="001C378A" w:rsidP="001C378A">
      <w:pPr>
        <w:pStyle w:val="Doc-text2"/>
        <w:rPr>
          <w:lang w:val="en-US"/>
        </w:rPr>
      </w:pPr>
      <w:r w:rsidRPr="00341B7C">
        <w:rPr>
          <w:lang w:val="en-US"/>
        </w:rPr>
        <w:t>-</w:t>
      </w:r>
      <w:r w:rsidRPr="00341B7C">
        <w:rPr>
          <w:lang w:val="en-US"/>
        </w:rPr>
        <w:tab/>
        <w:t xml:space="preserve">Franhoufer thinks that it is important to pursue UE alignment.  Vivo thinks that we should allow separate DTX configuration.  </w:t>
      </w:r>
    </w:p>
    <w:p w14:paraId="7787FEEA" w14:textId="77777777" w:rsidR="001C378A" w:rsidRPr="00341B7C" w:rsidRDefault="001C378A" w:rsidP="001C378A">
      <w:pPr>
        <w:pStyle w:val="Doc-text2"/>
        <w:rPr>
          <w:lang w:val="en-US"/>
        </w:rPr>
      </w:pPr>
      <w:r w:rsidRPr="00341B7C">
        <w:rPr>
          <w:lang w:val="en-US"/>
        </w:rPr>
        <w:t>-</w:t>
      </w:r>
      <w:r w:rsidRPr="00341B7C">
        <w:rPr>
          <w:lang w:val="en-US"/>
        </w:rPr>
        <w:tab/>
        <w:t>Apple thinks this is up to NW implementation (NW can release UE CDRX if it would like)</w:t>
      </w:r>
    </w:p>
    <w:p w14:paraId="374B605A" w14:textId="77777777" w:rsidR="001C378A" w:rsidRPr="00341B7C" w:rsidRDefault="001C378A" w:rsidP="001C378A">
      <w:pPr>
        <w:pStyle w:val="Doc-text2"/>
        <w:rPr>
          <w:lang w:val="en-US"/>
        </w:rPr>
      </w:pPr>
      <w:r w:rsidRPr="00341B7C">
        <w:rPr>
          <w:lang w:val="en-US"/>
        </w:rPr>
        <w:t>-</w:t>
      </w:r>
      <w:r w:rsidRPr="00341B7C">
        <w:rPr>
          <w:lang w:val="en-US"/>
        </w:rPr>
        <w:tab/>
        <w:t>Vodafone thinks that we can’t prevent UE from transmitting</w:t>
      </w:r>
    </w:p>
    <w:p w14:paraId="61BC3496" w14:textId="77777777" w:rsidR="001C378A" w:rsidRPr="00341B7C" w:rsidRDefault="001C378A" w:rsidP="001C378A">
      <w:pPr>
        <w:pStyle w:val="Doc-text2"/>
        <w:rPr>
          <w:lang w:val="en-US"/>
        </w:rPr>
      </w:pPr>
      <w:r w:rsidRPr="00341B7C">
        <w:rPr>
          <w:lang w:val="en-US"/>
        </w:rPr>
        <w:lastRenderedPageBreak/>
        <w:t>-</w:t>
      </w:r>
      <w:r w:rsidRPr="00341B7C">
        <w:rPr>
          <w:lang w:val="en-US"/>
        </w:rPr>
        <w:tab/>
        <w:t xml:space="preserve">Samsung thinks that UE alignment is more important. </w:t>
      </w:r>
    </w:p>
    <w:p w14:paraId="0C3A3ACF" w14:textId="77777777" w:rsidR="001C378A" w:rsidRPr="00341B7C" w:rsidRDefault="001C378A" w:rsidP="001C378A">
      <w:pPr>
        <w:pStyle w:val="Doc-text2"/>
        <w:rPr>
          <w:lang w:val="en-US"/>
        </w:rPr>
      </w:pPr>
      <w:r w:rsidRPr="00341B7C">
        <w:rPr>
          <w:lang w:val="en-US"/>
        </w:rPr>
        <w:t>-</w:t>
      </w:r>
      <w:r w:rsidRPr="00341B7C">
        <w:rPr>
          <w:lang w:val="en-US"/>
        </w:rPr>
        <w:tab/>
        <w:t xml:space="preserve">Lenovo thinks that the alignment is already possible today by network configuration.  Qualcomm explains that some mechanisms are new, e.g. dynamic signaling and group signaling.  </w:t>
      </w:r>
    </w:p>
    <w:p w14:paraId="30EEC249" w14:textId="77777777" w:rsidR="001C378A" w:rsidRPr="00341B7C" w:rsidRDefault="001C378A" w:rsidP="001C378A">
      <w:pPr>
        <w:pStyle w:val="Doc-text2"/>
        <w:rPr>
          <w:lang w:val="en-US"/>
        </w:rPr>
      </w:pPr>
      <w:r w:rsidRPr="00341B7C">
        <w:rPr>
          <w:lang w:val="en-US"/>
        </w:rPr>
        <w:t>-</w:t>
      </w:r>
      <w:r w:rsidRPr="00341B7C">
        <w:rPr>
          <w:lang w:val="en-US"/>
        </w:rPr>
        <w:tab/>
        <w:t xml:space="preserve">Qualcomm thinks that the purpose of alignment and group signaling is just an optimization. </w:t>
      </w:r>
    </w:p>
    <w:p w14:paraId="52A02F01" w14:textId="77777777" w:rsidR="001C378A" w:rsidRPr="00341B7C" w:rsidRDefault="001C378A" w:rsidP="001C378A">
      <w:pPr>
        <w:pStyle w:val="Doc-text2"/>
        <w:rPr>
          <w:lang w:val="en-US"/>
        </w:rPr>
      </w:pPr>
      <w:r w:rsidRPr="00341B7C">
        <w:rPr>
          <w:lang w:val="en-US"/>
        </w:rPr>
        <w:t>-</w:t>
      </w:r>
      <w:r w:rsidRPr="00341B7C">
        <w:rPr>
          <w:lang w:val="en-US"/>
        </w:rPr>
        <w:tab/>
        <w:t>BT supports UE alignment</w:t>
      </w:r>
    </w:p>
    <w:p w14:paraId="663813F3" w14:textId="77777777" w:rsidR="001C378A" w:rsidRPr="00341B7C" w:rsidRDefault="001C378A" w:rsidP="001C378A">
      <w:pPr>
        <w:pStyle w:val="Doc-text2"/>
        <w:rPr>
          <w:lang w:val="en-US"/>
        </w:rPr>
      </w:pPr>
      <w:r w:rsidRPr="00341B7C">
        <w:rPr>
          <w:lang w:val="en-US"/>
        </w:rPr>
        <w:t>-</w:t>
      </w:r>
      <w:r w:rsidRPr="00341B7C">
        <w:rPr>
          <w:lang w:val="en-US"/>
        </w:rPr>
        <w:tab/>
        <w:t>Intel thinks that C-DRX alignments among the UEs is necessary to allow good NES gains</w:t>
      </w:r>
    </w:p>
    <w:p w14:paraId="10624246" w14:textId="77777777" w:rsidR="001C378A" w:rsidRPr="00341B7C" w:rsidRDefault="001C378A" w:rsidP="001C378A">
      <w:pPr>
        <w:pStyle w:val="Doc-text2"/>
        <w:rPr>
          <w:lang w:val="en-US"/>
        </w:rPr>
      </w:pPr>
      <w:r w:rsidRPr="00341B7C">
        <w:rPr>
          <w:lang w:val="en-US"/>
        </w:rPr>
        <w:t>-</w:t>
      </w:r>
      <w:r w:rsidRPr="00341B7C">
        <w:rPr>
          <w:lang w:val="en-US"/>
        </w:rPr>
        <w:tab/>
        <w:t>Ericsson thinks we should update wording with UE DRX aligns with network DRX/DTX</w:t>
      </w:r>
    </w:p>
    <w:p w14:paraId="2495279C" w14:textId="77777777" w:rsidR="001C378A" w:rsidRPr="00341B7C" w:rsidRDefault="001C378A" w:rsidP="001C378A">
      <w:pPr>
        <w:pStyle w:val="Doc-text2"/>
        <w:rPr>
          <w:lang w:val="en-US"/>
        </w:rPr>
      </w:pPr>
      <w:r w:rsidRPr="00341B7C">
        <w:rPr>
          <w:lang w:val="en-US"/>
        </w:rPr>
        <w:t>-</w:t>
      </w:r>
      <w:r w:rsidRPr="00341B7C">
        <w:rPr>
          <w:lang w:val="en-US"/>
        </w:rPr>
        <w:tab/>
        <w:t>CATT thinks that DTX should be aligned with all the UEs</w:t>
      </w:r>
    </w:p>
    <w:p w14:paraId="091D5DA6" w14:textId="77777777" w:rsidR="001C378A" w:rsidRPr="00341B7C" w:rsidRDefault="001C378A" w:rsidP="001C378A">
      <w:pPr>
        <w:pStyle w:val="Doc-text2"/>
        <w:rPr>
          <w:i/>
          <w:iCs/>
          <w:lang w:val="en-US"/>
        </w:rPr>
      </w:pPr>
      <w:r w:rsidRPr="00341B7C">
        <w:rPr>
          <w:i/>
          <w:iCs/>
          <w:lang w:val="en-US"/>
        </w:rPr>
        <w:t>Proposal 2: Discussion for DTX/DRX is under the assumption that during DRX OFF period, the gNB still transmits common signals/channel and reference signals.</w:t>
      </w:r>
    </w:p>
    <w:p w14:paraId="469E51D7" w14:textId="77777777" w:rsidR="001C378A" w:rsidRPr="00341B7C" w:rsidRDefault="001C378A" w:rsidP="001C378A">
      <w:pPr>
        <w:pStyle w:val="Doc-text2"/>
        <w:rPr>
          <w:i/>
          <w:iCs/>
          <w:lang w:val="en-US"/>
        </w:rPr>
      </w:pPr>
      <w:r w:rsidRPr="00341B7C">
        <w:rPr>
          <w:i/>
          <w:iCs/>
          <w:lang w:val="en-US"/>
        </w:rPr>
        <w:t>Proposal 3: Discuss in which scenarios the UE alignment (DRX aligned with DTX) can be achieved.</w:t>
      </w:r>
    </w:p>
    <w:p w14:paraId="42B68936" w14:textId="77777777" w:rsidR="001C378A" w:rsidRPr="00341B7C" w:rsidRDefault="001C378A" w:rsidP="001C378A">
      <w:pPr>
        <w:pStyle w:val="Doc-text2"/>
        <w:rPr>
          <w:lang w:val="en-US"/>
        </w:rPr>
      </w:pPr>
      <w:r w:rsidRPr="00341B7C">
        <w:rPr>
          <w:lang w:val="en-US"/>
        </w:rPr>
        <w:t>Proposal 4: RAN2 to discuss mechanisms to support dynamic and/or cell-specific/group-common configuration of NW DTX.</w:t>
      </w:r>
    </w:p>
    <w:p w14:paraId="6FBAA9DE" w14:textId="77777777" w:rsidR="001C378A" w:rsidRPr="00341B7C" w:rsidRDefault="001C378A" w:rsidP="001C378A">
      <w:pPr>
        <w:pStyle w:val="Doc-text2"/>
        <w:rPr>
          <w:lang w:val="en-US"/>
        </w:rPr>
      </w:pPr>
      <w:r w:rsidRPr="00341B7C">
        <w:rPr>
          <w:lang w:val="en-US"/>
        </w:rPr>
        <w:t>=&gt;</w:t>
      </w:r>
      <w:r w:rsidRPr="00341B7C">
        <w:rPr>
          <w:lang w:val="en-US"/>
        </w:rPr>
        <w:tab/>
        <w:t>Noted</w:t>
      </w:r>
    </w:p>
    <w:p w14:paraId="67138DE7" w14:textId="77777777" w:rsidR="001C378A" w:rsidRPr="00341B7C" w:rsidRDefault="001C378A" w:rsidP="001C378A">
      <w:pPr>
        <w:pStyle w:val="Doc-title"/>
        <w:rPr>
          <w:lang w:val="en-US"/>
        </w:rPr>
      </w:pPr>
    </w:p>
    <w:p w14:paraId="7437B241" w14:textId="77777777" w:rsidR="001C378A" w:rsidRPr="00341B7C" w:rsidRDefault="001C378A" w:rsidP="001C378A">
      <w:pPr>
        <w:pStyle w:val="Doc-text2"/>
        <w:ind w:left="0" w:firstLine="0"/>
        <w:rPr>
          <w:b/>
          <w:bCs/>
        </w:rPr>
      </w:pPr>
      <w:r w:rsidRPr="00341B7C">
        <w:tab/>
      </w:r>
    </w:p>
    <w:p w14:paraId="17BE5191" w14:textId="77777777" w:rsidR="001C378A" w:rsidRPr="00341B7C" w:rsidRDefault="001C378A" w:rsidP="001C378A">
      <w:pPr>
        <w:pStyle w:val="Doc-text2"/>
        <w:pBdr>
          <w:top w:val="single" w:sz="4" w:space="1" w:color="auto"/>
          <w:left w:val="single" w:sz="4" w:space="4" w:color="auto"/>
          <w:bottom w:val="single" w:sz="4" w:space="1" w:color="auto"/>
          <w:right w:val="single" w:sz="4" w:space="4" w:color="auto"/>
        </w:pBdr>
      </w:pPr>
      <w:r w:rsidRPr="00341B7C">
        <w:rPr>
          <w:b/>
          <w:bCs/>
        </w:rPr>
        <w:t>Agreements</w:t>
      </w:r>
      <w:r w:rsidRPr="00341B7C">
        <w:t xml:space="preserve"> </w:t>
      </w:r>
    </w:p>
    <w:p w14:paraId="7B4BD527" w14:textId="77777777" w:rsidR="001C378A" w:rsidRPr="00341B7C" w:rsidRDefault="001C378A" w:rsidP="001C378A">
      <w:pPr>
        <w:pStyle w:val="Doc-text2"/>
        <w:pBdr>
          <w:top w:val="single" w:sz="4" w:space="1" w:color="auto"/>
          <w:left w:val="single" w:sz="4" w:space="4" w:color="auto"/>
          <w:bottom w:val="single" w:sz="4" w:space="1" w:color="auto"/>
          <w:right w:val="single" w:sz="4" w:space="4" w:color="auto"/>
        </w:pBdr>
      </w:pPr>
      <w:r w:rsidRPr="00341B7C">
        <w:t>=&gt;</w:t>
      </w:r>
      <w:r w:rsidRPr="00341B7C">
        <w:tab/>
        <w:t xml:space="preserve">Periodic DTX is assumed as a baseline.  The gNB provides indication to UE about NW DTX mode/configuration via dedicated dynamic L1/L2 signaling. </w:t>
      </w:r>
    </w:p>
    <w:p w14:paraId="273D4330" w14:textId="77777777" w:rsidR="001C378A" w:rsidRPr="00341B7C" w:rsidRDefault="001C378A" w:rsidP="001C378A">
      <w:pPr>
        <w:pStyle w:val="Doc-text2"/>
        <w:pBdr>
          <w:top w:val="single" w:sz="4" w:space="1" w:color="auto"/>
          <w:left w:val="single" w:sz="4" w:space="4" w:color="auto"/>
          <w:bottom w:val="single" w:sz="4" w:space="1" w:color="auto"/>
          <w:right w:val="single" w:sz="4" w:space="4" w:color="auto"/>
        </w:pBdr>
      </w:pPr>
      <w:r w:rsidRPr="00341B7C">
        <w:t>=&gt;</w:t>
      </w:r>
      <w:r w:rsidRPr="00341B7C">
        <w:tab/>
        <w:t>Dynamic L1/L2 group signalling from NW to provide NW DTX mode/configuration is also considered in RAN2</w:t>
      </w:r>
    </w:p>
    <w:p w14:paraId="74475264" w14:textId="18E9A3B5" w:rsidR="001C378A" w:rsidRPr="00341B7C" w:rsidRDefault="001C378A" w:rsidP="001C378A">
      <w:pPr>
        <w:pStyle w:val="Doc-text2"/>
        <w:pBdr>
          <w:top w:val="single" w:sz="4" w:space="1" w:color="auto"/>
          <w:left w:val="single" w:sz="4" w:space="4" w:color="auto"/>
          <w:bottom w:val="single" w:sz="4" w:space="1" w:color="auto"/>
          <w:right w:val="single" w:sz="4" w:space="4" w:color="auto"/>
        </w:pBdr>
      </w:pPr>
      <w:r w:rsidRPr="00341B7C">
        <w:rPr>
          <w:lang w:val="en-US"/>
        </w:rPr>
        <w:t>=&gt;</w:t>
      </w:r>
      <w:r w:rsidRPr="00341B7C">
        <w:rPr>
          <w:lang w:val="en-US"/>
        </w:rPr>
        <w:tab/>
        <w:t>It is beneficial to align UE DRX with network DTX and DRX alignment among multiple UEs.  Details are FFS, including UE transmission/reception behavior during DTX.  RAN2 to study the alignment.</w:t>
      </w:r>
    </w:p>
    <w:p w14:paraId="6F30AAE1" w14:textId="77777777" w:rsidR="001C378A" w:rsidRPr="00341B7C" w:rsidRDefault="001C378A" w:rsidP="001C378A">
      <w:pPr>
        <w:pStyle w:val="Doc-text2"/>
        <w:ind w:left="0" w:firstLine="0"/>
      </w:pPr>
    </w:p>
    <w:p w14:paraId="391870F3" w14:textId="77777777" w:rsidR="001C378A" w:rsidRPr="00341B7C" w:rsidRDefault="001C378A" w:rsidP="001C378A">
      <w:pPr>
        <w:pStyle w:val="Doc-text2"/>
        <w:ind w:left="0" w:firstLine="0"/>
        <w:rPr>
          <w:b/>
          <w:bCs/>
        </w:rPr>
      </w:pPr>
      <w:r w:rsidRPr="00341B7C">
        <w:rPr>
          <w:b/>
          <w:bCs/>
        </w:rPr>
        <w:t xml:space="preserve">Cell Selection/Re-selection </w:t>
      </w:r>
    </w:p>
    <w:p w14:paraId="79B1F3D0" w14:textId="0CDF5D5A" w:rsidR="001C378A" w:rsidRPr="00341B7C" w:rsidRDefault="00E61897" w:rsidP="001C378A">
      <w:pPr>
        <w:pStyle w:val="Doc-title"/>
      </w:pPr>
      <w:hyperlink r:id="rId1096" w:history="1">
        <w:r>
          <w:rPr>
            <w:rStyle w:val="Hyperlink"/>
          </w:rPr>
          <w:t>R2-2210995</w:t>
        </w:r>
      </w:hyperlink>
      <w:r w:rsidR="001C378A" w:rsidRPr="00341B7C">
        <w:tab/>
        <w:t>Report of [Offline-302][NES] Cell Selection/Reselection and SSB/SIB-less (Huawei)</w:t>
      </w:r>
    </w:p>
    <w:p w14:paraId="3AE37517" w14:textId="77777777" w:rsidR="001C378A" w:rsidRPr="00341B7C" w:rsidRDefault="001C378A" w:rsidP="001C378A">
      <w:pPr>
        <w:pStyle w:val="Doc-text2"/>
      </w:pPr>
    </w:p>
    <w:p w14:paraId="430FB704" w14:textId="77777777" w:rsidR="001C378A" w:rsidRPr="00341B7C" w:rsidRDefault="001C378A" w:rsidP="001C378A">
      <w:pPr>
        <w:pStyle w:val="Doc-text2"/>
      </w:pPr>
      <w:r w:rsidRPr="00341B7C">
        <w:t>Discussion</w:t>
      </w:r>
    </w:p>
    <w:p w14:paraId="4CECEF1E" w14:textId="77777777" w:rsidR="001C378A" w:rsidRPr="00341B7C" w:rsidRDefault="001C378A" w:rsidP="001C378A">
      <w:pPr>
        <w:pStyle w:val="Doc-text2"/>
        <w:rPr>
          <w:i/>
          <w:iCs/>
        </w:rPr>
      </w:pPr>
      <w:r w:rsidRPr="00341B7C">
        <w:rPr>
          <w:i/>
          <w:iCs/>
        </w:rPr>
        <w:t>Proposal 2: Whether to bar legacy UEs is configurable by NES cells, and both Option 1 and Option 2 can be considered.</w:t>
      </w:r>
    </w:p>
    <w:p w14:paraId="389E237F" w14:textId="77777777" w:rsidR="001C378A" w:rsidRPr="00341B7C" w:rsidRDefault="001C378A" w:rsidP="001C378A">
      <w:pPr>
        <w:pStyle w:val="Doc-text2"/>
        <w:rPr>
          <w:i/>
          <w:iCs/>
        </w:rPr>
      </w:pPr>
      <w:r w:rsidRPr="00341B7C">
        <w:rPr>
          <w:i/>
          <w:iCs/>
        </w:rPr>
        <w:t>-</w:t>
      </w:r>
      <w:r w:rsidRPr="00341B7C">
        <w:rPr>
          <w:i/>
          <w:iCs/>
        </w:rPr>
        <w:tab/>
        <w:t>(8) Option 1: Use Intra/InterFreqExcludedCellList (FFS on the exact mechanism and impact)</w:t>
      </w:r>
    </w:p>
    <w:p w14:paraId="25C4918F" w14:textId="77777777" w:rsidR="001C378A" w:rsidRPr="00341B7C" w:rsidRDefault="001C378A" w:rsidP="001C378A">
      <w:pPr>
        <w:pStyle w:val="Doc-text2"/>
        <w:rPr>
          <w:i/>
          <w:iCs/>
        </w:rPr>
      </w:pPr>
      <w:r w:rsidRPr="00341B7C">
        <w:rPr>
          <w:i/>
          <w:iCs/>
        </w:rPr>
        <w:t>-</w:t>
      </w:r>
      <w:r w:rsidRPr="00341B7C">
        <w:rPr>
          <w:i/>
          <w:iCs/>
        </w:rPr>
        <w:tab/>
        <w:t>(22) Option 2: Use cellBarred in MIB and add a new cellBarred-NES in SIB1</w:t>
      </w:r>
    </w:p>
    <w:p w14:paraId="0110ED4D" w14:textId="77777777" w:rsidR="001C378A" w:rsidRPr="00341B7C" w:rsidRDefault="001C378A" w:rsidP="001C378A">
      <w:pPr>
        <w:pStyle w:val="Doc-text2"/>
      </w:pPr>
      <w:r w:rsidRPr="00341B7C">
        <w:t>-</w:t>
      </w:r>
      <w:r w:rsidRPr="00341B7C">
        <w:tab/>
        <w:t>Nokia doesn’t think these are exclusive options and option 2 doesn’t work for reselection and is not very useful for legacy UEs  and both are needed.  LG agrees with Nokia.</w:t>
      </w:r>
    </w:p>
    <w:p w14:paraId="016C47FE" w14:textId="77777777" w:rsidR="001C378A" w:rsidRPr="00341B7C" w:rsidRDefault="001C378A" w:rsidP="001C378A">
      <w:pPr>
        <w:pStyle w:val="Doc-text2"/>
      </w:pPr>
      <w:r w:rsidRPr="00341B7C">
        <w:t>-</w:t>
      </w:r>
      <w:r w:rsidRPr="00341B7C">
        <w:tab/>
        <w:t xml:space="preserve">Intel agrees that option 2 is the baseline and it does effect cell reselection.  </w:t>
      </w:r>
    </w:p>
    <w:p w14:paraId="32128469" w14:textId="77777777" w:rsidR="001C378A" w:rsidRPr="00341B7C" w:rsidRDefault="001C378A" w:rsidP="001C378A">
      <w:pPr>
        <w:pStyle w:val="Doc-text2"/>
      </w:pPr>
      <w:r w:rsidRPr="00341B7C">
        <w:t xml:space="preserve">- </w:t>
      </w:r>
      <w:r w:rsidRPr="00341B7C">
        <w:tab/>
        <w:t xml:space="preserve">Vodafone asks why we need to bar NES UEs, if we bar NES UEs then we end up with an empty cell.  </w:t>
      </w:r>
    </w:p>
    <w:p w14:paraId="0B6E8AC6" w14:textId="77777777" w:rsidR="001C378A" w:rsidRPr="00341B7C" w:rsidRDefault="001C378A" w:rsidP="001C378A">
      <w:pPr>
        <w:pStyle w:val="Doc-text2"/>
      </w:pPr>
      <w:r w:rsidRPr="00341B7C">
        <w:t>-</w:t>
      </w:r>
      <w:r w:rsidRPr="00341B7C">
        <w:tab/>
        <w:t xml:space="preserve">LG asks why we didn’t consider cell reservation field.  Apple also thinks that we can use cell reservation.  </w:t>
      </w:r>
    </w:p>
    <w:p w14:paraId="2ACE71DC" w14:textId="77777777" w:rsidR="001C378A" w:rsidRPr="00341B7C" w:rsidRDefault="001C378A" w:rsidP="001C378A">
      <w:pPr>
        <w:pStyle w:val="Doc-text2"/>
      </w:pPr>
    </w:p>
    <w:p w14:paraId="4CF2CF4A" w14:textId="77777777" w:rsidR="001C378A" w:rsidRPr="00341B7C" w:rsidRDefault="001C378A" w:rsidP="001C378A">
      <w:pPr>
        <w:pStyle w:val="Doc-text2"/>
        <w:rPr>
          <w:i/>
          <w:iCs/>
        </w:rPr>
      </w:pPr>
      <w:r w:rsidRPr="00341B7C">
        <w:rPr>
          <w:i/>
          <w:iCs/>
        </w:rPr>
        <w:t>Proposal 3: (16 vs 6) The need for NES capable UEs to (de)prioritize NES cells can be considered for both (13) frequency and (11) cell levels, FFS on whether the existing mechanism is sufficient.</w:t>
      </w:r>
    </w:p>
    <w:p w14:paraId="1A071B38" w14:textId="77777777" w:rsidR="001C378A" w:rsidRPr="00341B7C" w:rsidRDefault="001C378A" w:rsidP="001C378A">
      <w:pPr>
        <w:pStyle w:val="Doc-text2"/>
      </w:pPr>
      <w:r w:rsidRPr="00341B7C">
        <w:t>-</w:t>
      </w:r>
      <w:r w:rsidRPr="00341B7C">
        <w:tab/>
        <w:t xml:space="preserve">CATT still hasn’t understood the basic motivation for having to prioritize/deprioritize NES cells.  Vodafone explains that to achieve gains you should have as less UEs as possible and these UEs should be kept away.  CATT thinks that this discussion is for connected mode UEs.  Huawei explains that this is for idle and inactive mode.  One example for prioritization is for load balancing.  </w:t>
      </w:r>
    </w:p>
    <w:p w14:paraId="1DAC0086" w14:textId="77777777" w:rsidR="001C378A" w:rsidRPr="00341B7C" w:rsidRDefault="001C378A" w:rsidP="001C378A">
      <w:pPr>
        <w:pStyle w:val="Doc-text2"/>
      </w:pPr>
      <w:r w:rsidRPr="00341B7C">
        <w:t>-</w:t>
      </w:r>
      <w:r w:rsidRPr="00341B7C">
        <w:tab/>
        <w:t xml:space="preserve">Apple explains that there is a motivation as it may prioritize a legacy cell for performance benefit and NES cells for load balancing.  LG, Oppo and Samsung agrees.  QC also sees that there is a motivation especially for cases where there is DTX.  BT agrees and there are cases where operators want the UE to camp on the NES with different capabilities.  </w:t>
      </w:r>
    </w:p>
    <w:p w14:paraId="6A9CCB9A" w14:textId="77777777" w:rsidR="001C378A" w:rsidRPr="00341B7C" w:rsidRDefault="001C378A" w:rsidP="001C378A">
      <w:pPr>
        <w:pStyle w:val="Doc-text2"/>
      </w:pPr>
      <w:r w:rsidRPr="00341B7C">
        <w:t>-</w:t>
      </w:r>
      <w:r w:rsidRPr="00341B7C">
        <w:tab/>
        <w:t xml:space="preserve">Vodafone would not like the NES UE to prioritize NES cells.      </w:t>
      </w:r>
    </w:p>
    <w:p w14:paraId="1C3BB242" w14:textId="77777777" w:rsidR="001C378A" w:rsidRPr="00341B7C" w:rsidRDefault="001C378A" w:rsidP="001C378A">
      <w:pPr>
        <w:pStyle w:val="Doc-text2"/>
      </w:pPr>
      <w:r w:rsidRPr="00341B7C">
        <w:t>-</w:t>
      </w:r>
      <w:r w:rsidRPr="00341B7C">
        <w:tab/>
        <w:t xml:space="preserve">Huawei agrees on the motivation but there is already mechanism to do it and it is unclear what needs to be done.  Nokia agrees with Huawei and at least for cell level there isn’t much that will be needed, maybe frequence level we think a bit more.  </w:t>
      </w:r>
    </w:p>
    <w:p w14:paraId="39324340" w14:textId="77777777" w:rsidR="001C378A" w:rsidRPr="00341B7C" w:rsidRDefault="001C378A" w:rsidP="001C378A">
      <w:pPr>
        <w:pStyle w:val="Doc-text2"/>
      </w:pPr>
      <w:r w:rsidRPr="00341B7C">
        <w:t>-</w:t>
      </w:r>
      <w:r w:rsidRPr="00341B7C">
        <w:tab/>
        <w:t xml:space="preserve">Intel asks if it is cell DTX/DRX for a NES cell, then the changes to the priority can be quite fast. How is this priority going to be set? Apple thinks that if DTX is very fast the cell won’t be able to sleep. </w:t>
      </w:r>
    </w:p>
    <w:p w14:paraId="584ACDB5" w14:textId="77777777" w:rsidR="001C378A" w:rsidRPr="00341B7C" w:rsidRDefault="001C378A" w:rsidP="001C378A">
      <w:pPr>
        <w:pStyle w:val="Doc-text2"/>
        <w:rPr>
          <w:i/>
          <w:iCs/>
        </w:rPr>
      </w:pPr>
      <w:r w:rsidRPr="00341B7C">
        <w:rPr>
          <w:i/>
          <w:iCs/>
        </w:rPr>
        <w:t>(7 vs 9) Proposal 5: For SSB-less solution, intra-band mechanism can be used as a baseline/starting point. FFS whether there are other impacts for RAN2 according to other WGs discussion.</w:t>
      </w:r>
    </w:p>
    <w:p w14:paraId="48C28254" w14:textId="77777777" w:rsidR="001C378A" w:rsidRPr="00341B7C" w:rsidRDefault="001C378A" w:rsidP="001C378A">
      <w:pPr>
        <w:pStyle w:val="Doc-text2"/>
      </w:pPr>
      <w:r w:rsidRPr="00341B7C">
        <w:t>-</w:t>
      </w:r>
      <w:r w:rsidRPr="00341B7C">
        <w:tab/>
        <w:t xml:space="preserve">Mediatek is not sure whether SSB-less is necessary and are we waiting for RAN1.    </w:t>
      </w:r>
    </w:p>
    <w:p w14:paraId="690EA7BB" w14:textId="77777777" w:rsidR="001C378A" w:rsidRPr="00341B7C" w:rsidRDefault="001C378A" w:rsidP="001C378A">
      <w:pPr>
        <w:pStyle w:val="Doc-text2"/>
      </w:pPr>
      <w:r w:rsidRPr="00341B7C">
        <w:lastRenderedPageBreak/>
        <w:t>-</w:t>
      </w:r>
      <w:r w:rsidRPr="00341B7C">
        <w:tab/>
        <w:t xml:space="preserve">Nokia asks why we are discussing this.  Huawei explains it is because from RAN2 perspective the impacts are similar.  </w:t>
      </w:r>
    </w:p>
    <w:p w14:paraId="72459B41" w14:textId="77777777" w:rsidR="001C378A" w:rsidRPr="00341B7C" w:rsidRDefault="001C378A" w:rsidP="001C378A">
      <w:pPr>
        <w:pStyle w:val="Doc-text2"/>
      </w:pPr>
      <w:r w:rsidRPr="00341B7C">
        <w:t>-</w:t>
      </w:r>
      <w:r w:rsidRPr="00341B7C">
        <w:tab/>
        <w:t xml:space="preserve">Vivo asks if we are going to support SBB-less solution in Idle mode.  Huawei explains that vivo’s proposal is linked to on-demand and wake signal and it’s not part of the discussion and not excluded.  </w:t>
      </w:r>
    </w:p>
    <w:p w14:paraId="73620326" w14:textId="77777777" w:rsidR="001C378A" w:rsidRPr="00341B7C" w:rsidRDefault="001C378A" w:rsidP="001C378A">
      <w:pPr>
        <w:pStyle w:val="Doc-text2"/>
      </w:pPr>
    </w:p>
    <w:p w14:paraId="121FB06F" w14:textId="77777777" w:rsidR="001C378A" w:rsidRPr="00341B7C" w:rsidRDefault="001C378A" w:rsidP="001C378A">
      <w:pPr>
        <w:pStyle w:val="Doc-text2"/>
        <w:rPr>
          <w:i/>
          <w:iCs/>
        </w:rPr>
      </w:pPr>
      <w:r w:rsidRPr="00341B7C">
        <w:rPr>
          <w:i/>
          <w:iCs/>
        </w:rPr>
        <w:t>(10 vs 9) Proposal 6: For SIB-less solution, it can be considered that an NES cell does not have to transmit SIB, and the anchor cell transmits SIB and other necessary information for UEs to access to NES cell directly. FFS on RAN2 impacts, e.g., necessary information for UE to access to NES cell, and RACH procedure on NES cell.</w:t>
      </w:r>
    </w:p>
    <w:p w14:paraId="64C04DE4" w14:textId="77777777" w:rsidR="001C378A" w:rsidRPr="00341B7C" w:rsidRDefault="001C378A" w:rsidP="001C378A">
      <w:pPr>
        <w:pStyle w:val="Doc-text2"/>
        <w:rPr>
          <w:i/>
          <w:iCs/>
        </w:rPr>
      </w:pPr>
      <w:r w:rsidRPr="00341B7C">
        <w:rPr>
          <w:i/>
          <w:iCs/>
        </w:rPr>
        <w:t xml:space="preserve">[The UE accesses the NES capable cell by acquiring SIB information from anchor cell] </w:t>
      </w:r>
    </w:p>
    <w:p w14:paraId="40790D2D" w14:textId="77777777" w:rsidR="001C378A" w:rsidRPr="00341B7C" w:rsidRDefault="001C378A" w:rsidP="001C378A">
      <w:pPr>
        <w:pStyle w:val="Doc-text2"/>
        <w:rPr>
          <w:i/>
          <w:iCs/>
        </w:rPr>
      </w:pPr>
      <w:r w:rsidRPr="00341B7C">
        <w:rPr>
          <w:i/>
          <w:iCs/>
        </w:rPr>
        <w:t xml:space="preserve">[UE is not expected to receive any SSB and/or SIB on non-anchor cell] </w:t>
      </w:r>
    </w:p>
    <w:p w14:paraId="7EFB6005" w14:textId="77777777" w:rsidR="001C378A" w:rsidRPr="00341B7C" w:rsidRDefault="001C378A" w:rsidP="001C378A">
      <w:pPr>
        <w:pStyle w:val="Doc-text2"/>
        <w:rPr>
          <w:i/>
          <w:iCs/>
        </w:rPr>
      </w:pPr>
      <w:r w:rsidRPr="00341B7C">
        <w:rPr>
          <w:i/>
          <w:iCs/>
        </w:rPr>
        <w:t>[both idle/inactive and connected mode will be covered]</w:t>
      </w:r>
    </w:p>
    <w:p w14:paraId="0C9F9682" w14:textId="77777777" w:rsidR="001C378A" w:rsidRPr="00341B7C" w:rsidRDefault="001C378A" w:rsidP="001C378A">
      <w:pPr>
        <w:pStyle w:val="Doc-text2"/>
        <w:rPr>
          <w:i/>
          <w:iCs/>
        </w:rPr>
      </w:pPr>
      <w:r w:rsidRPr="00341B7C">
        <w:rPr>
          <w:i/>
          <w:iCs/>
        </w:rPr>
        <w:t>[FFS whether paging can be transmitted on non-anchor cell.  Both to be considered?]</w:t>
      </w:r>
    </w:p>
    <w:p w14:paraId="615DA1E9" w14:textId="77777777" w:rsidR="001C378A" w:rsidRPr="00341B7C" w:rsidRDefault="001C378A" w:rsidP="001C378A">
      <w:pPr>
        <w:pStyle w:val="Doc-text2"/>
      </w:pPr>
      <w:r w:rsidRPr="00341B7C">
        <w:t>-</w:t>
      </w:r>
      <w:r w:rsidRPr="00341B7C">
        <w:tab/>
        <w:t xml:space="preserve">Vodafone asks what is anchor cell and if we have this definition in NR.  Huawei explains that it is the cell that transmits SIBs for other cells and this definition is in NB-IoT and it would be introduced to NR.  Apple thinks that we only have the definition of anchor carrier and not cell.  </w:t>
      </w:r>
    </w:p>
    <w:p w14:paraId="601959AF" w14:textId="77777777" w:rsidR="001C378A" w:rsidRPr="00341B7C" w:rsidRDefault="001C378A" w:rsidP="001C378A">
      <w:pPr>
        <w:pStyle w:val="Doc-text2"/>
      </w:pPr>
      <w:r w:rsidRPr="00341B7C">
        <w:t>-</w:t>
      </w:r>
      <w:r w:rsidRPr="00341B7C">
        <w:tab/>
        <w:t xml:space="preserve">Huawei explains that it is both to connected and idle.  </w:t>
      </w:r>
    </w:p>
    <w:p w14:paraId="479279F2" w14:textId="77777777" w:rsidR="001C378A" w:rsidRPr="00341B7C" w:rsidRDefault="001C378A" w:rsidP="001C378A">
      <w:pPr>
        <w:pStyle w:val="Doc-text2"/>
      </w:pPr>
      <w:r w:rsidRPr="00341B7C">
        <w:t>-</w:t>
      </w:r>
      <w:r w:rsidRPr="00341B7C">
        <w:tab/>
        <w:t xml:space="preserve">Vivo asks if the SSB can be transmitted in the NES cell.  Huawei explains both can be consider.  </w:t>
      </w:r>
    </w:p>
    <w:p w14:paraId="595D1DEB" w14:textId="77777777" w:rsidR="001C378A" w:rsidRPr="00341B7C" w:rsidRDefault="001C378A" w:rsidP="001C378A">
      <w:pPr>
        <w:pStyle w:val="Doc-text2"/>
      </w:pPr>
      <w:r w:rsidRPr="00341B7C">
        <w:t>-</w:t>
      </w:r>
      <w:r w:rsidRPr="00341B7C">
        <w:tab/>
        <w:t xml:space="preserve">LG asks what is “other necessary information”? Does it mean Paging?. Huawei says that it is the essential SIBs to access the NES cells and we do not exclude whether we receive paging.  </w:t>
      </w:r>
    </w:p>
    <w:p w14:paraId="64519484" w14:textId="77777777" w:rsidR="001C378A" w:rsidRPr="00341B7C" w:rsidRDefault="001C378A" w:rsidP="001C378A">
      <w:pPr>
        <w:pStyle w:val="Doc-text2"/>
      </w:pPr>
      <w:r w:rsidRPr="00341B7C">
        <w:t>-</w:t>
      </w:r>
      <w:r w:rsidRPr="00341B7C">
        <w:tab/>
        <w:t xml:space="preserve">Oppo asks SIB1 or SIB1+OSI? Also think that we should only consider the connected mode.  </w:t>
      </w:r>
    </w:p>
    <w:p w14:paraId="28BB651F" w14:textId="77777777" w:rsidR="001C378A" w:rsidRPr="00341B7C" w:rsidRDefault="001C378A" w:rsidP="001C378A">
      <w:pPr>
        <w:pStyle w:val="Doc-text2"/>
      </w:pPr>
      <w:r w:rsidRPr="00341B7C">
        <w:t>-</w:t>
      </w:r>
      <w:r w:rsidRPr="00341B7C">
        <w:tab/>
        <w:t xml:space="preserve">Intel thinks that for max NES gain, it should be SIB-less and SSB-less.  Vivo agrees with Intel and the anchor cell involves both prop 5&amp;6.  Vodafone also agrees with Intel.  </w:t>
      </w:r>
    </w:p>
    <w:p w14:paraId="38230F95" w14:textId="77777777" w:rsidR="001C378A" w:rsidRPr="00341B7C" w:rsidRDefault="001C378A" w:rsidP="001C378A">
      <w:pPr>
        <w:pStyle w:val="Doc-text2"/>
      </w:pPr>
      <w:r w:rsidRPr="00341B7C">
        <w:t>-</w:t>
      </w:r>
      <w:r w:rsidRPr="00341B7C">
        <w:tab/>
        <w:t>Fraunhofer If SSB is not transmitted, how is that different from proposal 5 (SSB-less)?</w:t>
      </w:r>
    </w:p>
    <w:p w14:paraId="34199F3F" w14:textId="77777777" w:rsidR="001C378A" w:rsidRPr="00341B7C" w:rsidRDefault="001C378A" w:rsidP="001C378A">
      <w:pPr>
        <w:pStyle w:val="Doc-text2"/>
      </w:pPr>
      <w:r w:rsidRPr="00341B7C">
        <w:t>-</w:t>
      </w:r>
      <w:r w:rsidRPr="00341B7C">
        <w:tab/>
        <w:t>CMCC thinks that this beneficial for spectrum efficiency purposes as well</w:t>
      </w:r>
    </w:p>
    <w:p w14:paraId="55FEFEBD" w14:textId="77777777" w:rsidR="001C378A" w:rsidRPr="00341B7C" w:rsidRDefault="001C378A" w:rsidP="001C378A">
      <w:pPr>
        <w:pStyle w:val="Doc-text2"/>
      </w:pPr>
      <w:r w:rsidRPr="00341B7C">
        <w:t>-</w:t>
      </w:r>
      <w:r w:rsidRPr="00341B7C">
        <w:tab/>
        <w:t>ZTE and Huawei think we should go beyond NB-IoT</w:t>
      </w:r>
    </w:p>
    <w:p w14:paraId="327F841C" w14:textId="77777777" w:rsidR="001C378A" w:rsidRPr="00341B7C" w:rsidRDefault="001C378A" w:rsidP="001C378A">
      <w:pPr>
        <w:pStyle w:val="Doc-text2"/>
      </w:pPr>
      <w:r w:rsidRPr="00341B7C">
        <w:t>-</w:t>
      </w:r>
      <w:r w:rsidRPr="00341B7C">
        <w:tab/>
        <w:t>Qualcomm doesn’t see energy gains in idle mode</w:t>
      </w:r>
    </w:p>
    <w:p w14:paraId="60FBEBC7" w14:textId="77777777" w:rsidR="001C378A" w:rsidRPr="00341B7C" w:rsidRDefault="001C378A" w:rsidP="001C378A">
      <w:pPr>
        <w:pStyle w:val="Doc-text2"/>
      </w:pPr>
      <w:r w:rsidRPr="00341B7C">
        <w:t>-</w:t>
      </w:r>
      <w:r w:rsidRPr="00341B7C">
        <w:tab/>
        <w:t xml:space="preserve">Huawei explains that for NB-IoT the anchor carrier motivation was for load balancing.  SSB-less would introduce new challenges with regards to synchronization.  </w:t>
      </w:r>
    </w:p>
    <w:p w14:paraId="3B9127AE" w14:textId="77777777" w:rsidR="001C378A" w:rsidRPr="00341B7C" w:rsidRDefault="001C378A" w:rsidP="001C378A">
      <w:pPr>
        <w:pStyle w:val="Doc-text2"/>
      </w:pPr>
      <w:r w:rsidRPr="00341B7C">
        <w:t>-</w:t>
      </w:r>
      <w:r w:rsidRPr="00341B7C">
        <w:tab/>
        <w:t xml:space="preserve">InterDigital asks if we can assume that the non-anchor NES cell doesn't transmit SSB, SI, and paging as a start.  </w:t>
      </w:r>
    </w:p>
    <w:p w14:paraId="4AAC17C0" w14:textId="77777777" w:rsidR="001C378A" w:rsidRPr="00341B7C" w:rsidRDefault="001C378A" w:rsidP="001C378A">
      <w:pPr>
        <w:pStyle w:val="Doc-text2"/>
      </w:pPr>
      <w:r w:rsidRPr="00341B7C">
        <w:t>-</w:t>
      </w:r>
      <w:r w:rsidRPr="00341B7C">
        <w:tab/>
        <w:t xml:space="preserve">Nokia doesn’t see the need for idle mode and thinks the UE can access the cell in anchor cell and then the network can send the UE in NES cell.  Vivo explains that RA on non-anchor cell can save handover.  CMCC indicates that access directly to NES cell is good for RA offloading. </w:t>
      </w:r>
    </w:p>
    <w:p w14:paraId="4717FCE9" w14:textId="77777777" w:rsidR="001C378A" w:rsidRPr="00341B7C" w:rsidRDefault="001C378A" w:rsidP="001C378A">
      <w:pPr>
        <w:pStyle w:val="Doc-text2"/>
      </w:pPr>
      <w:r w:rsidRPr="00341B7C">
        <w:t>=&gt;</w:t>
      </w:r>
      <w:r w:rsidRPr="00341B7C">
        <w:tab/>
        <w:t xml:space="preserve">Capture the solutions in more details over the email discussion and clarify the definition on anchor cell.  (e.g. 1) non-anchor NES cell doesn’t transmit SSB and SI 2) non-anchor cell doesn’t transmit SIB) FFS for paging in both mechanisms.  </w:t>
      </w:r>
    </w:p>
    <w:p w14:paraId="7E4E6084" w14:textId="77777777" w:rsidR="001C378A" w:rsidRPr="00341B7C" w:rsidRDefault="001C378A" w:rsidP="001C378A">
      <w:pPr>
        <w:pStyle w:val="Doc-text2"/>
      </w:pPr>
      <w:r w:rsidRPr="00341B7C">
        <w:t>=&gt;</w:t>
      </w:r>
      <w:r w:rsidRPr="00341B7C">
        <w:tab/>
        <w:t>Noted</w:t>
      </w:r>
    </w:p>
    <w:p w14:paraId="1FD99B0C" w14:textId="77777777" w:rsidR="001C378A" w:rsidRPr="00341B7C" w:rsidRDefault="001C378A" w:rsidP="001C378A">
      <w:pPr>
        <w:pStyle w:val="Doc-text2"/>
      </w:pPr>
    </w:p>
    <w:p w14:paraId="7A1DCED5" w14:textId="77777777" w:rsidR="001C378A" w:rsidRPr="00341B7C" w:rsidRDefault="001C378A" w:rsidP="001C378A">
      <w:pPr>
        <w:pStyle w:val="Doc-text2"/>
        <w:pBdr>
          <w:top w:val="single" w:sz="4" w:space="1" w:color="auto"/>
          <w:left w:val="single" w:sz="4" w:space="4" w:color="auto"/>
          <w:bottom w:val="single" w:sz="4" w:space="1" w:color="auto"/>
          <w:right w:val="single" w:sz="4" w:space="4" w:color="auto"/>
        </w:pBdr>
        <w:rPr>
          <w:b/>
          <w:bCs/>
        </w:rPr>
      </w:pPr>
      <w:r w:rsidRPr="00341B7C">
        <w:rPr>
          <w:b/>
          <w:bCs/>
        </w:rPr>
        <w:t>Agreements:</w:t>
      </w:r>
    </w:p>
    <w:p w14:paraId="6494B96A" w14:textId="77777777" w:rsidR="001C378A" w:rsidRPr="00341B7C" w:rsidRDefault="001C378A">
      <w:pPr>
        <w:pStyle w:val="Doc-text2"/>
        <w:numPr>
          <w:ilvl w:val="0"/>
          <w:numId w:val="67"/>
        </w:numPr>
        <w:pBdr>
          <w:top w:val="single" w:sz="4" w:space="1" w:color="auto"/>
          <w:left w:val="single" w:sz="4" w:space="4" w:color="auto"/>
          <w:bottom w:val="single" w:sz="4" w:space="1" w:color="auto"/>
          <w:right w:val="single" w:sz="4" w:space="4" w:color="auto"/>
        </w:pBdr>
      </w:pPr>
      <w:r w:rsidRPr="00341B7C">
        <w:t>There is a need to allow NES cells to prevent legacy UEs from camping. FFS the definition of NES cells.</w:t>
      </w:r>
    </w:p>
    <w:p w14:paraId="3899F10C" w14:textId="77777777" w:rsidR="001C378A" w:rsidRPr="00341B7C" w:rsidRDefault="001C378A">
      <w:pPr>
        <w:pStyle w:val="Doc-text2"/>
        <w:numPr>
          <w:ilvl w:val="0"/>
          <w:numId w:val="67"/>
        </w:numPr>
        <w:pBdr>
          <w:top w:val="single" w:sz="4" w:space="1" w:color="auto"/>
          <w:left w:val="single" w:sz="4" w:space="4" w:color="auto"/>
          <w:bottom w:val="single" w:sz="4" w:space="1" w:color="auto"/>
          <w:right w:val="single" w:sz="4" w:space="4" w:color="auto"/>
        </w:pBdr>
      </w:pPr>
      <w:r w:rsidRPr="00341B7C">
        <w:t xml:space="preserve">Whether to bar legacy UEs is configurable by NES cells in Idle/Inactive mode and the network should be able to allow NES-capable UEs to camp on the NES cell.   Options to bar UEs to be considered are 1) UseIntra/InterFreqExcludedCellList (FFS on the exact mechanism and spec impact) and 2) use cellBarred or cell reservation fields in MIB/SIB.      </w:t>
      </w:r>
    </w:p>
    <w:p w14:paraId="04C13586" w14:textId="77777777" w:rsidR="001C378A" w:rsidRPr="00341B7C" w:rsidRDefault="001C378A">
      <w:pPr>
        <w:pStyle w:val="Doc-text2"/>
        <w:numPr>
          <w:ilvl w:val="0"/>
          <w:numId w:val="67"/>
        </w:numPr>
        <w:pBdr>
          <w:top w:val="single" w:sz="4" w:space="1" w:color="auto"/>
          <w:left w:val="single" w:sz="4" w:space="4" w:color="auto"/>
          <w:bottom w:val="single" w:sz="4" w:space="1" w:color="auto"/>
          <w:right w:val="single" w:sz="4" w:space="4" w:color="auto"/>
        </w:pBdr>
      </w:pPr>
      <w:r w:rsidRPr="00341B7C">
        <w:t>The network should be able to configure NES capable UEs to (de)prioritize NES cells.  mechanism such as can be considered for both frequency and cell levels cell selection/reselection (de)prioritization.  FFS on whether the existing mechanism is sufficient.</w:t>
      </w:r>
    </w:p>
    <w:p w14:paraId="032F1932" w14:textId="77777777" w:rsidR="001C378A" w:rsidRPr="00341B7C" w:rsidRDefault="001C378A">
      <w:pPr>
        <w:pStyle w:val="Doc-text2"/>
        <w:numPr>
          <w:ilvl w:val="0"/>
          <w:numId w:val="67"/>
        </w:numPr>
        <w:pBdr>
          <w:top w:val="single" w:sz="4" w:space="1" w:color="auto"/>
          <w:left w:val="single" w:sz="4" w:space="4" w:color="auto"/>
          <w:bottom w:val="single" w:sz="4" w:space="1" w:color="auto"/>
          <w:right w:val="single" w:sz="4" w:space="4" w:color="auto"/>
        </w:pBdr>
      </w:pPr>
      <w:r w:rsidRPr="00341B7C">
        <w:t>For SSB/SIB-less solution, RAN2 starts with multi-carrier case</w:t>
      </w:r>
    </w:p>
    <w:p w14:paraId="40E63987" w14:textId="77777777" w:rsidR="001C378A" w:rsidRPr="00341B7C" w:rsidRDefault="001C378A">
      <w:pPr>
        <w:pStyle w:val="Doc-text2"/>
        <w:numPr>
          <w:ilvl w:val="0"/>
          <w:numId w:val="67"/>
        </w:numPr>
        <w:pBdr>
          <w:top w:val="single" w:sz="4" w:space="1" w:color="auto"/>
          <w:left w:val="single" w:sz="4" w:space="4" w:color="auto"/>
          <w:bottom w:val="single" w:sz="4" w:space="1" w:color="auto"/>
          <w:right w:val="single" w:sz="4" w:space="4" w:color="auto"/>
        </w:pBdr>
      </w:pPr>
      <w:r w:rsidRPr="00341B7C">
        <w:t>RAN2 assumes that the SSB-less solution for inter-band CA in connected mode we can consider to use the intra-band CA mechanism as a baseline/starting point. FFS whether there are other impacts for RAN2 according to other WGs discussion</w:t>
      </w:r>
    </w:p>
    <w:p w14:paraId="5B39C9E2" w14:textId="77777777" w:rsidR="001C378A" w:rsidRPr="00341B7C" w:rsidRDefault="001C378A">
      <w:pPr>
        <w:pStyle w:val="Doc-text2"/>
        <w:numPr>
          <w:ilvl w:val="0"/>
          <w:numId w:val="67"/>
        </w:numPr>
        <w:pBdr>
          <w:top w:val="single" w:sz="4" w:space="1" w:color="auto"/>
          <w:left w:val="single" w:sz="4" w:space="4" w:color="auto"/>
          <w:bottom w:val="single" w:sz="4" w:space="1" w:color="auto"/>
          <w:right w:val="single" w:sz="4" w:space="4" w:color="auto"/>
        </w:pBdr>
      </w:pPr>
      <w:r w:rsidRPr="00341B7C">
        <w:t xml:space="preserve">For SIB-less/SSB-less, capture the solutions in more details over the email discussion and clarify the definition on anchor cell.  (e.g. 1) non-anchor NES cell doesn’t transmit SSB and SI 2) non-anchor cell doesn’t transmit SIB) FFS for paging in both mechanisms.  </w:t>
      </w:r>
    </w:p>
    <w:p w14:paraId="5302CBC7" w14:textId="77777777" w:rsidR="001C378A" w:rsidRPr="00341B7C" w:rsidRDefault="001C378A" w:rsidP="001C378A">
      <w:pPr>
        <w:pStyle w:val="Doc-text2"/>
      </w:pPr>
    </w:p>
    <w:p w14:paraId="2D50619E" w14:textId="77777777" w:rsidR="001C378A" w:rsidRPr="00341B7C" w:rsidRDefault="001C378A" w:rsidP="001C378A">
      <w:pPr>
        <w:pStyle w:val="Doc-text2"/>
      </w:pPr>
    </w:p>
    <w:p w14:paraId="7FBDB972" w14:textId="496944FC" w:rsidR="001C378A" w:rsidRPr="00341B7C" w:rsidRDefault="00E61897" w:rsidP="001C378A">
      <w:pPr>
        <w:pStyle w:val="Doc-title"/>
      </w:pPr>
      <w:hyperlink r:id="rId1097" w:history="1">
        <w:r>
          <w:rPr>
            <w:rStyle w:val="Hyperlink"/>
          </w:rPr>
          <w:t>R2-2210129</w:t>
        </w:r>
      </w:hyperlink>
      <w:r w:rsidR="001C378A" w:rsidRPr="00341B7C">
        <w:tab/>
        <w:t>Mobility and Access Control for NES</w:t>
      </w:r>
      <w:r w:rsidR="001C378A" w:rsidRPr="00341B7C">
        <w:tab/>
        <w:t>Nokia, Nokia Shanghai Bell</w:t>
      </w:r>
      <w:r w:rsidR="001C378A" w:rsidRPr="00341B7C">
        <w:tab/>
        <w:t>discussion</w:t>
      </w:r>
      <w:r w:rsidR="001C378A" w:rsidRPr="00341B7C">
        <w:tab/>
        <w:t>Rel-18</w:t>
      </w:r>
      <w:r w:rsidR="001C378A" w:rsidRPr="00341B7C">
        <w:tab/>
        <w:t>FS_Netw_Energy_NR</w:t>
      </w:r>
    </w:p>
    <w:p w14:paraId="2C803C75" w14:textId="77777777" w:rsidR="001C378A" w:rsidRPr="00341B7C" w:rsidRDefault="001C378A" w:rsidP="001C378A">
      <w:pPr>
        <w:pStyle w:val="Doc-text2"/>
        <w:rPr>
          <w:lang w:val="en-US"/>
        </w:rPr>
      </w:pPr>
      <w:r w:rsidRPr="00341B7C">
        <w:rPr>
          <w:lang w:val="en-US"/>
        </w:rPr>
        <w:lastRenderedPageBreak/>
        <w:t>Observation 1: RAN2 should consider in reselection handling scenarios where whole frequency is utilizing NES (e.g. SCell frequency turned off) as well as only subset of cells on a frequency utilize NES</w:t>
      </w:r>
    </w:p>
    <w:p w14:paraId="4E9C19AA" w14:textId="77777777" w:rsidR="001C378A" w:rsidRPr="00341B7C" w:rsidRDefault="001C378A" w:rsidP="001C378A">
      <w:pPr>
        <w:pStyle w:val="Doc-text2"/>
        <w:rPr>
          <w:lang w:val="en-US"/>
        </w:rPr>
      </w:pPr>
      <w:r w:rsidRPr="00341B7C">
        <w:rPr>
          <w:lang w:val="en-US"/>
        </w:rPr>
        <w:t>Observation 2: RAN2 should have a mechanism where legacy UEs could be control camping on cells/frequencies utilizing NES</w:t>
      </w:r>
    </w:p>
    <w:p w14:paraId="55915B55" w14:textId="77777777" w:rsidR="001C378A" w:rsidRPr="00341B7C" w:rsidRDefault="001C378A" w:rsidP="001C378A">
      <w:pPr>
        <w:pStyle w:val="Doc-text2"/>
        <w:rPr>
          <w:lang w:val="en-US"/>
        </w:rPr>
      </w:pPr>
      <w:r w:rsidRPr="00341B7C">
        <w:rPr>
          <w:lang w:val="en-US"/>
        </w:rPr>
        <w:t>Observation 3: NW could handle legacy UEs not to camp on NES applying cells by utilizing Intra/InterFreqExcludedCellList</w:t>
      </w:r>
    </w:p>
    <w:p w14:paraId="4469BE25" w14:textId="77777777" w:rsidR="001C378A" w:rsidRPr="00341B7C" w:rsidRDefault="001C378A" w:rsidP="001C378A">
      <w:pPr>
        <w:pStyle w:val="Doc-text2"/>
        <w:rPr>
          <w:lang w:val="en-US"/>
        </w:rPr>
      </w:pPr>
      <w:r w:rsidRPr="00341B7C">
        <w:rPr>
          <w:lang w:val="en-US"/>
        </w:rPr>
        <w:t>Proposal 1:. NW should be able to allow NES capable UEs to camp on NES utilizing cells even if legacy UEs are prevented camping on those</w:t>
      </w:r>
    </w:p>
    <w:p w14:paraId="27B06B5B" w14:textId="77777777" w:rsidR="001C378A" w:rsidRPr="00341B7C" w:rsidRDefault="001C378A" w:rsidP="001C378A">
      <w:pPr>
        <w:pStyle w:val="Doc-text2"/>
        <w:ind w:left="0" w:firstLine="0"/>
        <w:rPr>
          <w:lang w:val="en-US"/>
        </w:rPr>
      </w:pPr>
    </w:p>
    <w:p w14:paraId="36135AB3" w14:textId="022C9166" w:rsidR="001C378A" w:rsidRPr="00341B7C" w:rsidRDefault="00E61897" w:rsidP="001C378A">
      <w:pPr>
        <w:pStyle w:val="Doc-title"/>
      </w:pPr>
      <w:hyperlink r:id="rId1098" w:history="1">
        <w:r>
          <w:rPr>
            <w:rStyle w:val="Hyperlink"/>
          </w:rPr>
          <w:t>R2-2210255</w:t>
        </w:r>
      </w:hyperlink>
      <w:r w:rsidR="001C378A" w:rsidRPr="00341B7C">
        <w:tab/>
        <w:t>Handling of Legacy UEs on a NES Capable Cell</w:t>
      </w:r>
      <w:r w:rsidR="001C378A" w:rsidRPr="00341B7C">
        <w:tab/>
        <w:t>Ericsson</w:t>
      </w:r>
      <w:r w:rsidR="001C378A" w:rsidRPr="00341B7C">
        <w:tab/>
        <w:t>discussion</w:t>
      </w:r>
    </w:p>
    <w:p w14:paraId="1F8B5A4C" w14:textId="77777777" w:rsidR="001C378A" w:rsidRPr="00341B7C" w:rsidRDefault="001C378A" w:rsidP="001C378A">
      <w:pPr>
        <w:pStyle w:val="Doc-text2"/>
      </w:pPr>
      <w:r w:rsidRPr="00341B7C">
        <w:t>Observation 1</w:t>
      </w:r>
      <w:r w:rsidRPr="00341B7C">
        <w:tab/>
        <w:t>Cell barring through SIB can be used to account for new features not supported by legacy, e.g., as in NTN, IAB-MT.</w:t>
      </w:r>
    </w:p>
    <w:p w14:paraId="4013E436" w14:textId="77777777" w:rsidR="001C378A" w:rsidRPr="00341B7C" w:rsidRDefault="001C378A" w:rsidP="001C378A">
      <w:pPr>
        <w:pStyle w:val="Doc-text2"/>
      </w:pPr>
      <w:r w:rsidRPr="00341B7C">
        <w:t>Proposal 1</w:t>
      </w:r>
      <w:r w:rsidRPr="00341B7C">
        <w:tab/>
        <w:t>For NES features that are configurable per serving cell and that impact legacy UEs, enhance cell barring through MIB with cell barring through SIB.</w:t>
      </w:r>
    </w:p>
    <w:p w14:paraId="5626B3D9" w14:textId="77777777" w:rsidR="001C378A" w:rsidRPr="00341B7C" w:rsidRDefault="001C378A" w:rsidP="001C378A">
      <w:pPr>
        <w:pStyle w:val="Doc-text2"/>
      </w:pPr>
      <w:r w:rsidRPr="00341B7C">
        <w:t>Proposal 2</w:t>
      </w:r>
      <w:r w:rsidRPr="00341B7C">
        <w:tab/>
        <w:t>For the cell selection/reselection solution, RAN2 should focus on how to handle the impact on legacy UEs.</w:t>
      </w:r>
    </w:p>
    <w:p w14:paraId="25CE6992" w14:textId="77777777" w:rsidR="001C378A" w:rsidRPr="00341B7C" w:rsidRDefault="001C378A" w:rsidP="001C378A">
      <w:pPr>
        <w:pStyle w:val="Doc-text2"/>
        <w:ind w:left="0" w:firstLine="0"/>
      </w:pPr>
    </w:p>
    <w:p w14:paraId="7AB4C26E" w14:textId="3B1B5A9F" w:rsidR="001C378A" w:rsidRPr="00341B7C" w:rsidRDefault="00E61897" w:rsidP="001C378A">
      <w:pPr>
        <w:pStyle w:val="Doc-title"/>
      </w:pPr>
      <w:hyperlink r:id="rId1099" w:history="1">
        <w:r>
          <w:rPr>
            <w:rStyle w:val="Hyperlink"/>
          </w:rPr>
          <w:t>R2-2210369</w:t>
        </w:r>
      </w:hyperlink>
      <w:r w:rsidR="001C378A" w:rsidRPr="00341B7C">
        <w:tab/>
        <w:t xml:space="preserve">Network energy saving techniques </w:t>
      </w:r>
      <w:r w:rsidR="001C378A" w:rsidRPr="00341B7C">
        <w:tab/>
        <w:t>Qualcomm Incorporated</w:t>
      </w:r>
      <w:r w:rsidR="001C378A" w:rsidRPr="00341B7C">
        <w:tab/>
        <w:t>discussion</w:t>
      </w:r>
      <w:r w:rsidR="001C378A" w:rsidRPr="00341B7C">
        <w:tab/>
        <w:t>Rel-18</w:t>
      </w:r>
    </w:p>
    <w:p w14:paraId="0393DF3D" w14:textId="77777777" w:rsidR="001C378A" w:rsidRPr="00341B7C" w:rsidRDefault="001C378A" w:rsidP="001C378A">
      <w:pPr>
        <w:pStyle w:val="Doc-text2"/>
      </w:pPr>
      <w:r w:rsidRPr="00341B7C">
        <w:t>Proposal 9: RAN2 to confirm the following scenarios for mobility of idle/inactive UEs:</w:t>
      </w:r>
    </w:p>
    <w:p w14:paraId="5AE7E294" w14:textId="77777777" w:rsidR="001C378A" w:rsidRPr="00341B7C" w:rsidRDefault="001C378A" w:rsidP="001C378A">
      <w:pPr>
        <w:pStyle w:val="Doc-text2"/>
      </w:pPr>
      <w:r w:rsidRPr="00341B7C">
        <w:t>-</w:t>
      </w:r>
      <w:r w:rsidRPr="00341B7C">
        <w:tab/>
        <w:t>Scenario 1: Deprioritize the selection/reselection of NES cells by UEs with no associated NES capability</w:t>
      </w:r>
    </w:p>
    <w:p w14:paraId="0CEC232E" w14:textId="77777777" w:rsidR="001C378A" w:rsidRPr="00341B7C" w:rsidRDefault="001C378A" w:rsidP="001C378A">
      <w:pPr>
        <w:pStyle w:val="Doc-text2"/>
      </w:pPr>
      <w:r w:rsidRPr="00341B7C">
        <w:t>-</w:t>
      </w:r>
      <w:r w:rsidRPr="00341B7C">
        <w:tab/>
        <w:t>Scenario 2: Prioritize (or deprioritize) the selection/reselection of NES cells by UEs with associated NES capability</w:t>
      </w:r>
    </w:p>
    <w:p w14:paraId="5A0E6643" w14:textId="77777777" w:rsidR="001C378A" w:rsidRPr="00341B7C" w:rsidRDefault="001C378A" w:rsidP="001C378A">
      <w:pPr>
        <w:pStyle w:val="Doc-text2"/>
      </w:pPr>
      <w:r w:rsidRPr="00341B7C">
        <w:t>Proposal 10: RAN2 to study the following options for NES-aware cell selection/reselection:</w:t>
      </w:r>
    </w:p>
    <w:p w14:paraId="75760E46" w14:textId="77777777" w:rsidR="001C378A" w:rsidRPr="00341B7C" w:rsidRDefault="001C378A" w:rsidP="001C378A">
      <w:pPr>
        <w:pStyle w:val="Doc-text2"/>
      </w:pPr>
      <w:r w:rsidRPr="00341B7C">
        <w:t>-</w:t>
      </w:r>
      <w:r w:rsidRPr="00341B7C">
        <w:tab/>
        <w:t>Option 1: selective barring of NES cells</w:t>
      </w:r>
    </w:p>
    <w:p w14:paraId="4D0E8FE3" w14:textId="77777777" w:rsidR="001C378A" w:rsidRPr="00341B7C" w:rsidRDefault="001C378A" w:rsidP="001C378A">
      <w:pPr>
        <w:pStyle w:val="Doc-text2"/>
      </w:pPr>
      <w:r w:rsidRPr="00341B7C">
        <w:t>-</w:t>
      </w:r>
      <w:r w:rsidRPr="00341B7C">
        <w:tab/>
        <w:t>Option 2: selective blacklisting of NES cells</w:t>
      </w:r>
    </w:p>
    <w:p w14:paraId="42B2C611" w14:textId="77777777" w:rsidR="001C378A" w:rsidRPr="00341B7C" w:rsidRDefault="001C378A" w:rsidP="001C378A">
      <w:pPr>
        <w:pStyle w:val="Doc-text2"/>
      </w:pPr>
      <w:r w:rsidRPr="00341B7C">
        <w:t>-</w:t>
      </w:r>
      <w:r w:rsidRPr="00341B7C">
        <w:tab/>
        <w:t xml:space="preserve">Option 3: NES-aware frequency priorities </w:t>
      </w:r>
    </w:p>
    <w:p w14:paraId="5F654268" w14:textId="77777777" w:rsidR="001C378A" w:rsidRPr="00341B7C" w:rsidRDefault="001C378A" w:rsidP="001C378A">
      <w:pPr>
        <w:pStyle w:val="Doc-text2"/>
      </w:pPr>
      <w:r w:rsidRPr="00341B7C">
        <w:t>-</w:t>
      </w:r>
      <w:r w:rsidRPr="00341B7C">
        <w:tab/>
        <w:t>Option 4: NES-aware cell selection/ranking</w:t>
      </w:r>
    </w:p>
    <w:p w14:paraId="4AB16D84" w14:textId="77777777" w:rsidR="001C378A" w:rsidRPr="00341B7C" w:rsidRDefault="001C378A" w:rsidP="001C378A">
      <w:pPr>
        <w:pStyle w:val="Doc-text2"/>
        <w:ind w:left="0" w:firstLine="0"/>
      </w:pPr>
    </w:p>
    <w:p w14:paraId="13C343B6" w14:textId="77777777" w:rsidR="001C378A" w:rsidRPr="00341B7C" w:rsidRDefault="001C378A" w:rsidP="001C378A">
      <w:pPr>
        <w:pStyle w:val="Doc-text2"/>
        <w:ind w:left="0" w:firstLine="0"/>
        <w:rPr>
          <w:b/>
          <w:bCs/>
        </w:rPr>
      </w:pPr>
      <w:r w:rsidRPr="00341B7C">
        <w:rPr>
          <w:b/>
          <w:bCs/>
        </w:rPr>
        <w:t>SSB adaptation/SIB-less cells</w:t>
      </w:r>
    </w:p>
    <w:p w14:paraId="45096007" w14:textId="4E1CF9E9" w:rsidR="001C378A" w:rsidRPr="00341B7C" w:rsidRDefault="00E61897" w:rsidP="001C378A">
      <w:pPr>
        <w:pStyle w:val="Doc-title"/>
      </w:pPr>
      <w:hyperlink r:id="rId1100" w:history="1">
        <w:r>
          <w:rPr>
            <w:rStyle w:val="Hyperlink"/>
          </w:rPr>
          <w:t>R2-2210666</w:t>
        </w:r>
      </w:hyperlink>
      <w:r w:rsidR="001C378A" w:rsidRPr="00341B7C">
        <w:tab/>
        <w:t>Techniques in various domains and UE assistance information for network energy saving</w:t>
      </w:r>
      <w:r w:rsidR="001C378A" w:rsidRPr="00341B7C">
        <w:tab/>
        <w:t>ZTE corporation, Sanechips</w:t>
      </w:r>
      <w:r w:rsidR="001C378A" w:rsidRPr="00341B7C">
        <w:tab/>
        <w:t>discussion</w:t>
      </w:r>
      <w:r w:rsidR="001C378A" w:rsidRPr="00341B7C">
        <w:tab/>
        <w:t>Rel-18</w:t>
      </w:r>
    </w:p>
    <w:p w14:paraId="13B5CE41" w14:textId="77777777" w:rsidR="001C378A" w:rsidRPr="00341B7C" w:rsidRDefault="001C378A" w:rsidP="001C378A">
      <w:pPr>
        <w:pStyle w:val="Doc-text2"/>
      </w:pPr>
      <w:r w:rsidRPr="00341B7C">
        <w:t>Proposal 1: For network energy saving, DL common signal/channel (i.e., SSB, SIB) reduction can be considered in multi-carrier (CA) and single-carrier case.</w:t>
      </w:r>
    </w:p>
    <w:p w14:paraId="40B641B2" w14:textId="77777777" w:rsidR="001C378A" w:rsidRPr="00341B7C" w:rsidRDefault="001C378A" w:rsidP="001C378A">
      <w:pPr>
        <w:pStyle w:val="Doc-text2"/>
      </w:pPr>
      <w:r w:rsidRPr="00341B7C">
        <w:t></w:t>
      </w:r>
      <w:r w:rsidRPr="00341B7C">
        <w:tab/>
        <w:t>In multi-carrier (CA) case, SSB-less SCell can be considered for inter-band case.</w:t>
      </w:r>
    </w:p>
    <w:p w14:paraId="2B031857" w14:textId="77777777" w:rsidR="001C378A" w:rsidRPr="00341B7C" w:rsidRDefault="001C378A" w:rsidP="001C378A">
      <w:pPr>
        <w:pStyle w:val="Doc-text2"/>
      </w:pPr>
      <w:r w:rsidRPr="00341B7C">
        <w:t></w:t>
      </w:r>
      <w:r w:rsidRPr="00341B7C">
        <w:tab/>
        <w:t>In single-carrier case, SSB/SIB reduction can be considered</w:t>
      </w:r>
    </w:p>
    <w:p w14:paraId="30C990CE" w14:textId="0AF3C0C9" w:rsidR="001C378A" w:rsidRPr="00341B7C" w:rsidRDefault="00E61897" w:rsidP="001C378A">
      <w:pPr>
        <w:pStyle w:val="Doc-title"/>
      </w:pPr>
      <w:hyperlink r:id="rId1101" w:history="1">
        <w:r>
          <w:rPr>
            <w:rStyle w:val="Hyperlink"/>
          </w:rPr>
          <w:t>R2-2210128</w:t>
        </w:r>
      </w:hyperlink>
      <w:r w:rsidR="001C378A" w:rsidRPr="00341B7C">
        <w:tab/>
        <w:t>Common Channel Updates for NES</w:t>
      </w:r>
      <w:r w:rsidR="001C378A" w:rsidRPr="00341B7C">
        <w:tab/>
        <w:t>Nokia, Nokia Shanghai Bell</w:t>
      </w:r>
      <w:r w:rsidR="001C378A" w:rsidRPr="00341B7C">
        <w:tab/>
        <w:t>discussion</w:t>
      </w:r>
      <w:r w:rsidR="001C378A" w:rsidRPr="00341B7C">
        <w:tab/>
        <w:t>Rel-18</w:t>
      </w:r>
      <w:r w:rsidR="001C378A" w:rsidRPr="00341B7C">
        <w:tab/>
        <w:t>FS_Netw_Energy_NR</w:t>
      </w:r>
    </w:p>
    <w:p w14:paraId="3FC50873" w14:textId="77777777" w:rsidR="001C378A" w:rsidRPr="00341B7C" w:rsidRDefault="001C378A" w:rsidP="001C378A">
      <w:pPr>
        <w:pStyle w:val="Doc-text2"/>
      </w:pPr>
      <w:r w:rsidRPr="00341B7C">
        <w:t>Proposal 3: RAN2 to study procedures and signalling to enable dynamic SSB/SIB1 reduction/adaptation.</w:t>
      </w:r>
    </w:p>
    <w:p w14:paraId="04E206E9" w14:textId="256AFA09" w:rsidR="001C378A" w:rsidRPr="00341B7C" w:rsidRDefault="00E61897" w:rsidP="001C378A">
      <w:pPr>
        <w:pStyle w:val="Doc-title"/>
      </w:pPr>
      <w:hyperlink r:id="rId1102" w:history="1">
        <w:r>
          <w:rPr>
            <w:rStyle w:val="Hyperlink"/>
          </w:rPr>
          <w:t>R2-2210418</w:t>
        </w:r>
      </w:hyperlink>
      <w:r w:rsidR="001C378A" w:rsidRPr="00341B7C">
        <w:tab/>
        <w:t>Discussion on SSB-less and SIB1-less techniques for NES</w:t>
      </w:r>
      <w:r w:rsidR="001C378A" w:rsidRPr="00341B7C">
        <w:tab/>
        <w:t>Huawei, HiSilicon</w:t>
      </w:r>
      <w:r w:rsidR="001C378A" w:rsidRPr="00341B7C">
        <w:tab/>
        <w:t>discussion</w:t>
      </w:r>
      <w:r w:rsidR="001C378A" w:rsidRPr="00341B7C">
        <w:tab/>
        <w:t>Rel-18</w:t>
      </w:r>
      <w:r w:rsidR="001C378A" w:rsidRPr="00341B7C">
        <w:tab/>
        <w:t>FS_Netw_Energy_NR</w:t>
      </w:r>
    </w:p>
    <w:p w14:paraId="6E2FD808" w14:textId="77777777" w:rsidR="001C378A" w:rsidRPr="00341B7C" w:rsidRDefault="001C378A" w:rsidP="001C378A">
      <w:pPr>
        <w:pStyle w:val="Doc-text2"/>
      </w:pPr>
      <w:r w:rsidRPr="00341B7C">
        <w:t xml:space="preserve">Proposal 1: To support the SSB-less SCell for inter-band case, RAN2 impacts only require a new UE capability reporting and some essential field description clarification. The existing procedure defined for intra-band case can be re-used in general. </w:t>
      </w:r>
    </w:p>
    <w:p w14:paraId="3C7F9E5F" w14:textId="77777777" w:rsidR="001C378A" w:rsidRPr="00341B7C" w:rsidRDefault="001C378A" w:rsidP="001C378A">
      <w:pPr>
        <w:pStyle w:val="Doc-text2"/>
      </w:pPr>
      <w:r w:rsidRPr="00341B7C">
        <w:t>Proposal 2: Support the SIB1-less operation where UE perform access to an ES carrier by receiving SIB1 on the anchor carrier, and study the potential RAN2 impact (including e.g. cell search, cell selection/reselection).</w:t>
      </w:r>
    </w:p>
    <w:p w14:paraId="06EB78E8" w14:textId="05BDC9C7" w:rsidR="001C378A" w:rsidRPr="00341B7C" w:rsidRDefault="00E61897" w:rsidP="001C378A">
      <w:pPr>
        <w:pStyle w:val="Doc-title"/>
      </w:pPr>
      <w:hyperlink r:id="rId1103" w:history="1">
        <w:r>
          <w:rPr>
            <w:rStyle w:val="Hyperlink"/>
          </w:rPr>
          <w:t>R2-2210141</w:t>
        </w:r>
      </w:hyperlink>
      <w:r w:rsidR="001C378A" w:rsidRPr="00341B7C">
        <w:tab/>
        <w:t>Discussion on time domain NES solutions</w:t>
      </w:r>
      <w:r w:rsidR="001C378A" w:rsidRPr="00341B7C">
        <w:tab/>
        <w:t>CMCC</w:t>
      </w:r>
      <w:r w:rsidR="001C378A" w:rsidRPr="00341B7C">
        <w:tab/>
        <w:t>discussion</w:t>
      </w:r>
      <w:r w:rsidR="001C378A" w:rsidRPr="00341B7C">
        <w:tab/>
        <w:t>Rel-18</w:t>
      </w:r>
      <w:r w:rsidR="001C378A" w:rsidRPr="00341B7C">
        <w:tab/>
        <w:t>FS_Netw_Energy_NR</w:t>
      </w:r>
    </w:p>
    <w:p w14:paraId="128A2052" w14:textId="77777777" w:rsidR="001C378A" w:rsidRPr="00341B7C" w:rsidRDefault="001C378A" w:rsidP="001C378A">
      <w:pPr>
        <w:pStyle w:val="Doc-text2"/>
      </w:pPr>
      <w:r w:rsidRPr="00341B7C">
        <w:t xml:space="preserve">Proposal 1: SSB/SIB/paging less solution can be supported in both intra- frequency and inter-frequency of multi-carries scenario. </w:t>
      </w:r>
    </w:p>
    <w:p w14:paraId="58069A91" w14:textId="77777777" w:rsidR="001C378A" w:rsidRPr="00341B7C" w:rsidRDefault="001C378A" w:rsidP="001C378A">
      <w:pPr>
        <w:pStyle w:val="Doc-text2"/>
      </w:pPr>
      <w:r w:rsidRPr="00341B7C">
        <w:t>Proposal 2: RAN2 is kindly asked to focus on the multi carrier scenario.</w:t>
      </w:r>
    </w:p>
    <w:p w14:paraId="10649009" w14:textId="77777777" w:rsidR="001C378A" w:rsidRPr="00341B7C" w:rsidRDefault="001C378A" w:rsidP="001C378A">
      <w:pPr>
        <w:pStyle w:val="Doc-text2"/>
        <w:ind w:left="0" w:firstLine="0"/>
      </w:pPr>
    </w:p>
    <w:p w14:paraId="7CF65732" w14:textId="77777777" w:rsidR="001C378A" w:rsidRPr="00341B7C" w:rsidRDefault="001C378A" w:rsidP="001C378A">
      <w:pPr>
        <w:pStyle w:val="Doc-text2"/>
        <w:ind w:left="0" w:firstLine="0"/>
      </w:pPr>
    </w:p>
    <w:p w14:paraId="117C26A2" w14:textId="77777777" w:rsidR="001C378A" w:rsidRPr="00341B7C" w:rsidRDefault="001C378A" w:rsidP="001C378A">
      <w:pPr>
        <w:pStyle w:val="Doc-title"/>
        <w:rPr>
          <w:b/>
          <w:bCs/>
        </w:rPr>
      </w:pPr>
      <w:r w:rsidRPr="00341B7C">
        <w:rPr>
          <w:b/>
          <w:bCs/>
        </w:rPr>
        <w:t>Connected mode mobility (CHO/Group mobility)</w:t>
      </w:r>
    </w:p>
    <w:p w14:paraId="62E2C5EE" w14:textId="77777777" w:rsidR="001C378A" w:rsidRPr="00341B7C" w:rsidRDefault="001C378A" w:rsidP="001C378A">
      <w:pPr>
        <w:pStyle w:val="Doc-text2"/>
      </w:pPr>
    </w:p>
    <w:p w14:paraId="30D01454" w14:textId="35DFF972" w:rsidR="001C378A" w:rsidRPr="00341B7C" w:rsidRDefault="00E61897" w:rsidP="001C378A">
      <w:pPr>
        <w:pStyle w:val="Doc-title"/>
      </w:pPr>
      <w:hyperlink r:id="rId1104" w:history="1">
        <w:r>
          <w:rPr>
            <w:rStyle w:val="Hyperlink"/>
          </w:rPr>
          <w:t>R2-2210019</w:t>
        </w:r>
      </w:hyperlink>
      <w:r w:rsidR="001C378A" w:rsidRPr="00341B7C">
        <w:tab/>
        <w:t>Discussion on network energy savings</w:t>
      </w:r>
      <w:r w:rsidR="001C378A" w:rsidRPr="00341B7C">
        <w:tab/>
        <w:t>OPPO</w:t>
      </w:r>
      <w:r w:rsidR="001C378A" w:rsidRPr="00341B7C">
        <w:tab/>
        <w:t>discussion</w:t>
      </w:r>
      <w:r w:rsidR="001C378A" w:rsidRPr="00341B7C">
        <w:tab/>
        <w:t>Rel-18</w:t>
      </w:r>
      <w:r w:rsidR="001C378A" w:rsidRPr="00341B7C">
        <w:tab/>
        <w:t>FS_Netw_Energy_NR</w:t>
      </w:r>
    </w:p>
    <w:p w14:paraId="39A89E54" w14:textId="77777777" w:rsidR="001C378A" w:rsidRPr="00341B7C" w:rsidRDefault="001C378A" w:rsidP="001C378A">
      <w:pPr>
        <w:pStyle w:val="Doc-text2"/>
      </w:pPr>
      <w:r w:rsidRPr="00341B7C">
        <w:t>Proposal 4</w:t>
      </w:r>
      <w:r w:rsidRPr="00341B7C">
        <w:tab/>
        <w:t>RAN2 considers the NES-state aware CHO, i.e. in CHO, the UE takes the cell NES states into account and could deprioritize/exclude the cell in the NES state when selecting a cell to hand over.</w:t>
      </w:r>
    </w:p>
    <w:p w14:paraId="14CEBEC1" w14:textId="77777777" w:rsidR="001C378A" w:rsidRPr="00341B7C" w:rsidRDefault="001C378A" w:rsidP="001C378A">
      <w:pPr>
        <w:pStyle w:val="Doc-text2"/>
      </w:pPr>
      <w:r w:rsidRPr="00341B7C">
        <w:lastRenderedPageBreak/>
        <w:t>-</w:t>
      </w:r>
      <w:r w:rsidRPr="00341B7C">
        <w:tab/>
        <w:t xml:space="preserve">Lenovo asks why the network would configure the NES cell in the first place. Oppo explains that the cell state can change and the network wouldn’t know at which stage the UE would do the handover and the UE can read the information of the SIB of the NES cell.  Lenovo explains that the UE is not required to read the SIB of target cell today.  </w:t>
      </w:r>
    </w:p>
    <w:p w14:paraId="5A78BB77" w14:textId="77777777" w:rsidR="001C378A" w:rsidRPr="00341B7C" w:rsidRDefault="001C378A" w:rsidP="001C378A">
      <w:pPr>
        <w:pStyle w:val="Doc-text2"/>
      </w:pPr>
      <w:r w:rsidRPr="00341B7C">
        <w:t>-</w:t>
      </w:r>
      <w:r w:rsidRPr="00341B7C">
        <w:tab/>
        <w:t>Intel thinks that this requires constant CHO reconfiguration, doesn't sound efficient or to read the SIB of neighbour cell</w:t>
      </w:r>
    </w:p>
    <w:p w14:paraId="64BCBDC3" w14:textId="77777777" w:rsidR="001C378A" w:rsidRPr="00341B7C" w:rsidRDefault="001C378A" w:rsidP="001C378A">
      <w:pPr>
        <w:pStyle w:val="Doc-text2"/>
      </w:pPr>
      <w:r w:rsidRPr="00341B7C">
        <w:t>-</w:t>
      </w:r>
      <w:r w:rsidRPr="00341B7C">
        <w:tab/>
        <w:t xml:space="preserve">Huawei explains that this requires the UE to make the decision and not clear why this is better. </w:t>
      </w:r>
    </w:p>
    <w:p w14:paraId="37C8D382" w14:textId="77777777" w:rsidR="001C378A" w:rsidRPr="00341B7C" w:rsidRDefault="001C378A" w:rsidP="001C378A">
      <w:pPr>
        <w:pStyle w:val="Doc-text2"/>
      </w:pPr>
      <w:r w:rsidRPr="00341B7C">
        <w:t>-</w:t>
      </w:r>
      <w:r w:rsidRPr="00341B7C">
        <w:tab/>
        <w:t xml:space="preserve">Ericsson is not sure if we will have many connected mode UEs to need these enhancements.  </w:t>
      </w:r>
    </w:p>
    <w:p w14:paraId="2E66EAC2" w14:textId="77777777" w:rsidR="001C378A" w:rsidRPr="00341B7C" w:rsidRDefault="001C378A" w:rsidP="001C378A">
      <w:pPr>
        <w:pStyle w:val="Doc-text2"/>
      </w:pPr>
      <w:r w:rsidRPr="00341B7C">
        <w:t>-</w:t>
      </w:r>
      <w:r w:rsidRPr="00341B7C">
        <w:tab/>
        <w:t xml:space="preserve">Vodafone thinks that if the UE is in an NES cell and is making a HO to another cell it would be good to adjust parameters to get away from the NES cell.  </w:t>
      </w:r>
    </w:p>
    <w:p w14:paraId="3D48E7B9" w14:textId="77777777" w:rsidR="001C378A" w:rsidRPr="00341B7C" w:rsidRDefault="001C378A" w:rsidP="001C378A">
      <w:pPr>
        <w:pStyle w:val="Doc-text2"/>
      </w:pPr>
      <w:r w:rsidRPr="00341B7C">
        <w:t>=&gt;</w:t>
      </w:r>
      <w:r w:rsidRPr="00341B7C">
        <w:tab/>
        <w:t>No support for the proposal</w:t>
      </w:r>
    </w:p>
    <w:p w14:paraId="30EE767B" w14:textId="77777777" w:rsidR="001C378A" w:rsidRPr="00341B7C" w:rsidRDefault="001C378A" w:rsidP="001C378A">
      <w:pPr>
        <w:pStyle w:val="Doc-text2"/>
      </w:pPr>
      <w:r w:rsidRPr="00341B7C">
        <w:t>=&gt;</w:t>
      </w:r>
      <w:r w:rsidRPr="00341B7C">
        <w:tab/>
        <w:t>Noted</w:t>
      </w:r>
    </w:p>
    <w:p w14:paraId="47441118" w14:textId="77777777" w:rsidR="001C378A" w:rsidRPr="00341B7C" w:rsidRDefault="001C378A" w:rsidP="001C378A">
      <w:pPr>
        <w:pStyle w:val="Doc-text2"/>
      </w:pPr>
    </w:p>
    <w:p w14:paraId="19509957" w14:textId="7193771C" w:rsidR="001C378A" w:rsidRPr="00341B7C" w:rsidRDefault="00E61897" w:rsidP="001C378A">
      <w:pPr>
        <w:pStyle w:val="Doc-title"/>
      </w:pPr>
      <w:hyperlink r:id="rId1105" w:history="1">
        <w:r>
          <w:rPr>
            <w:rStyle w:val="Hyperlink"/>
          </w:rPr>
          <w:t>R2-2210369</w:t>
        </w:r>
      </w:hyperlink>
      <w:r w:rsidR="001C378A" w:rsidRPr="00341B7C">
        <w:tab/>
        <w:t xml:space="preserve">Network energy saving techniques </w:t>
      </w:r>
      <w:r w:rsidR="001C378A" w:rsidRPr="00341B7C">
        <w:tab/>
        <w:t>Qualcomm Incorporated</w:t>
      </w:r>
      <w:r w:rsidR="001C378A" w:rsidRPr="00341B7C">
        <w:tab/>
        <w:t>discussion</w:t>
      </w:r>
      <w:r w:rsidR="001C378A" w:rsidRPr="00341B7C">
        <w:tab/>
        <w:t>Rel-18</w:t>
      </w:r>
    </w:p>
    <w:p w14:paraId="44176D5B" w14:textId="77777777" w:rsidR="001C378A" w:rsidRPr="00341B7C" w:rsidRDefault="001C378A" w:rsidP="001C378A">
      <w:pPr>
        <w:pStyle w:val="Doc-text2"/>
      </w:pPr>
    </w:p>
    <w:p w14:paraId="51CB123A" w14:textId="77777777" w:rsidR="001C378A" w:rsidRPr="00341B7C" w:rsidRDefault="001C378A" w:rsidP="001C378A">
      <w:pPr>
        <w:pStyle w:val="Doc-text2"/>
        <w:rPr>
          <w:i/>
          <w:iCs/>
        </w:rPr>
      </w:pPr>
      <w:r w:rsidRPr="00341B7C">
        <w:rPr>
          <w:i/>
          <w:iCs/>
        </w:rPr>
        <w:t>Proposal 6: RAN2 to confirm the following scenarios for mobility of connected UEs:</w:t>
      </w:r>
    </w:p>
    <w:p w14:paraId="7687108F" w14:textId="77777777" w:rsidR="001C378A" w:rsidRPr="00341B7C" w:rsidRDefault="001C378A" w:rsidP="001C378A">
      <w:pPr>
        <w:pStyle w:val="Doc-text2"/>
        <w:rPr>
          <w:i/>
          <w:iCs/>
        </w:rPr>
      </w:pPr>
      <w:r w:rsidRPr="00341B7C">
        <w:rPr>
          <w:i/>
          <w:iCs/>
        </w:rPr>
        <w:t>-</w:t>
      </w:r>
      <w:r w:rsidRPr="00341B7C">
        <w:rPr>
          <w:i/>
          <w:iCs/>
        </w:rPr>
        <w:tab/>
        <w:t>Scenario 1: UEs are HO’ed due to switch of SOURCE cell to NES mode</w:t>
      </w:r>
    </w:p>
    <w:p w14:paraId="369347D1" w14:textId="77777777" w:rsidR="001C378A" w:rsidRPr="00341B7C" w:rsidRDefault="001C378A" w:rsidP="001C378A">
      <w:pPr>
        <w:pStyle w:val="Doc-text2"/>
        <w:rPr>
          <w:i/>
          <w:iCs/>
        </w:rPr>
      </w:pPr>
      <w:r w:rsidRPr="00341B7C">
        <w:rPr>
          <w:i/>
          <w:iCs/>
        </w:rPr>
        <w:t>-</w:t>
      </w:r>
      <w:r w:rsidRPr="00341B7C">
        <w:rPr>
          <w:i/>
          <w:iCs/>
        </w:rPr>
        <w:tab/>
        <w:t>Scenario 2: UEs are HO’ed due to source link degradation, where TARGET cell is selected based on its mode of operation</w:t>
      </w:r>
    </w:p>
    <w:p w14:paraId="4B36FF28" w14:textId="77777777" w:rsidR="001C378A" w:rsidRPr="00341B7C" w:rsidRDefault="001C378A" w:rsidP="001C378A">
      <w:pPr>
        <w:pStyle w:val="Doc-text2"/>
      </w:pPr>
      <w:r w:rsidRPr="00341B7C">
        <w:t>-</w:t>
      </w:r>
      <w:r w:rsidRPr="00341B7C">
        <w:tab/>
        <w:t xml:space="preserve">Lenovo asks what’s new from UE perspective.  </w:t>
      </w:r>
    </w:p>
    <w:p w14:paraId="17E78065" w14:textId="77777777" w:rsidR="001C378A" w:rsidRPr="00341B7C" w:rsidRDefault="001C378A" w:rsidP="001C378A">
      <w:pPr>
        <w:pStyle w:val="Doc-text2"/>
      </w:pPr>
      <w:r w:rsidRPr="00341B7C">
        <w:t>-</w:t>
      </w:r>
      <w:r w:rsidRPr="00341B7C">
        <w:tab/>
        <w:t xml:space="preserve">Vodafone, Nokia, LG, Samsung and Apple agrees on Scenario 1.  </w:t>
      </w:r>
    </w:p>
    <w:p w14:paraId="27355485" w14:textId="77777777" w:rsidR="001C378A" w:rsidRPr="00341B7C" w:rsidRDefault="001C378A" w:rsidP="001C378A">
      <w:pPr>
        <w:pStyle w:val="Doc-text2"/>
      </w:pPr>
      <w:r w:rsidRPr="00341B7C">
        <w:t>-</w:t>
      </w:r>
      <w:r w:rsidRPr="00341B7C">
        <w:tab/>
        <w:t xml:space="preserve">Apple thinks we can deprioritize scenario 2. </w:t>
      </w:r>
    </w:p>
    <w:p w14:paraId="43F84423" w14:textId="77777777" w:rsidR="001C378A" w:rsidRPr="00341B7C" w:rsidRDefault="001C378A" w:rsidP="001C378A">
      <w:pPr>
        <w:pStyle w:val="Doc-text2"/>
      </w:pPr>
      <w:r w:rsidRPr="00341B7C">
        <w:t>-</w:t>
      </w:r>
      <w:r w:rsidRPr="00341B7C">
        <w:tab/>
        <w:t>Samsung asks what is the difference between scenario 2 and oppo’s proposal.  Qualcomm explain that this can be done on the UE differently</w:t>
      </w:r>
    </w:p>
    <w:p w14:paraId="265ADA0B" w14:textId="77777777" w:rsidR="001C378A" w:rsidRPr="00341B7C" w:rsidRDefault="001C378A" w:rsidP="001C378A">
      <w:pPr>
        <w:pStyle w:val="Doc-text2"/>
      </w:pPr>
      <w:r w:rsidRPr="00341B7C">
        <w:t>-</w:t>
      </w:r>
      <w:r w:rsidRPr="00341B7C">
        <w:tab/>
        <w:t xml:space="preserve">Nokia asks what is new with scenario 2?  Qualcomm asks whether the UE should chose the best quality cell or a cell that is best for network energy saving.  </w:t>
      </w:r>
    </w:p>
    <w:p w14:paraId="066B9DFC" w14:textId="77777777" w:rsidR="001C378A" w:rsidRPr="00341B7C" w:rsidRDefault="001C378A" w:rsidP="001C378A">
      <w:pPr>
        <w:pStyle w:val="Doc-text2"/>
      </w:pPr>
      <w:r w:rsidRPr="00341B7C">
        <w:t>-</w:t>
      </w:r>
      <w:r w:rsidRPr="00341B7C">
        <w:tab/>
        <w:t xml:space="preserve">CATT asks for both S1 and S2, what prevents NW to implement them today? HO is under NW control.  </w:t>
      </w:r>
    </w:p>
    <w:p w14:paraId="699872AF" w14:textId="77777777" w:rsidR="001C378A" w:rsidRPr="00341B7C" w:rsidRDefault="001C378A" w:rsidP="001C378A">
      <w:pPr>
        <w:pStyle w:val="Doc-text2"/>
      </w:pPr>
      <w:r w:rsidRPr="00341B7C">
        <w:t>-</w:t>
      </w:r>
      <w:r w:rsidRPr="00341B7C">
        <w:tab/>
        <w:t>Ericsson is not sure there is an issue but is ok to look at the scenario</w:t>
      </w:r>
    </w:p>
    <w:p w14:paraId="18748EE0" w14:textId="77777777" w:rsidR="001C378A" w:rsidRPr="00341B7C" w:rsidRDefault="001C378A" w:rsidP="001C378A">
      <w:pPr>
        <w:pStyle w:val="Doc-text2"/>
      </w:pPr>
      <w:r w:rsidRPr="00341B7C">
        <w:t>-</w:t>
      </w:r>
      <w:r w:rsidRPr="00341B7C">
        <w:tab/>
        <w:t xml:space="preserve">InterDigital thinks scenario 1 is important to consider and for S2 it is important to ensure that the UE doesn’t HO into a sleeping cell and we should clarify this is for CHO.  </w:t>
      </w:r>
    </w:p>
    <w:p w14:paraId="4A99DF0C" w14:textId="77777777" w:rsidR="001C378A" w:rsidRPr="00341B7C" w:rsidRDefault="001C378A" w:rsidP="001C378A">
      <w:pPr>
        <w:pStyle w:val="Doc-text2"/>
      </w:pPr>
      <w:r w:rsidRPr="00341B7C">
        <w:t>-</w:t>
      </w:r>
      <w:r w:rsidRPr="00341B7C">
        <w:tab/>
        <w:t>Huawei asks why we don’t do unicast CHO as there aren’t many UEs in the cell.  Ericsson, Nokia, Vivo agree with HW.  Apple explains that low load doesn’t mean few UEs.  It can mean many UEs with low load.  Intel thinks group handover will allow for more timely manner than using dedicated</w:t>
      </w:r>
    </w:p>
    <w:p w14:paraId="0C0EA7A1" w14:textId="77777777" w:rsidR="001C378A" w:rsidRPr="00341B7C" w:rsidRDefault="001C378A" w:rsidP="001C378A">
      <w:pPr>
        <w:pStyle w:val="Doc-text2"/>
      </w:pPr>
    </w:p>
    <w:p w14:paraId="29417DEB" w14:textId="77777777" w:rsidR="001C378A" w:rsidRPr="00341B7C" w:rsidRDefault="001C378A" w:rsidP="001C378A">
      <w:pPr>
        <w:pStyle w:val="Doc-text2"/>
      </w:pPr>
      <w:r w:rsidRPr="00341B7C">
        <w:t>Proposal 7: Discussion on group handover should be confined to the CHO framework.</w:t>
      </w:r>
    </w:p>
    <w:p w14:paraId="50885D36" w14:textId="77777777" w:rsidR="001C378A" w:rsidRPr="00341B7C" w:rsidRDefault="001C378A" w:rsidP="001C378A">
      <w:pPr>
        <w:pStyle w:val="Doc-text2"/>
      </w:pPr>
    </w:p>
    <w:p w14:paraId="1A6CCD57" w14:textId="77777777" w:rsidR="001C378A" w:rsidRPr="00341B7C" w:rsidRDefault="001C378A" w:rsidP="001C378A">
      <w:pPr>
        <w:pStyle w:val="Doc-text2"/>
      </w:pPr>
      <w:r w:rsidRPr="00341B7C">
        <w:t>=&gt;</w:t>
      </w:r>
      <w:r w:rsidRPr="00341B7C">
        <w:tab/>
        <w:t xml:space="preserve">Scenario 1: UEs are HO’ed due to switch of SOURCE cell to NES mode is considered for further study.  FFS whether any enhancements is needed.  </w:t>
      </w:r>
    </w:p>
    <w:p w14:paraId="5B0E4B96" w14:textId="77777777" w:rsidR="001C378A" w:rsidRPr="00341B7C" w:rsidRDefault="001C378A" w:rsidP="001C378A">
      <w:pPr>
        <w:pStyle w:val="Doc-text2"/>
      </w:pPr>
      <w:r w:rsidRPr="00341B7C">
        <w:t>=&gt;</w:t>
      </w:r>
      <w:r w:rsidRPr="00341B7C">
        <w:tab/>
        <w:t>FFS Scenario 2: UEs are HO’ed due to source link degradation, where TARGET cell is selected based on its mode of operation</w:t>
      </w:r>
    </w:p>
    <w:p w14:paraId="4E76902F" w14:textId="77777777" w:rsidR="001C378A" w:rsidRPr="00341B7C" w:rsidRDefault="001C378A" w:rsidP="001C378A">
      <w:pPr>
        <w:pStyle w:val="Doc-text2"/>
      </w:pPr>
      <w:r w:rsidRPr="00341B7C">
        <w:t>=&gt;</w:t>
      </w:r>
      <w:r w:rsidRPr="00341B7C">
        <w:tab/>
        <w:t>As a first priority, discussion on RAN2 group handover are confined to the CHO framework</w:t>
      </w:r>
    </w:p>
    <w:p w14:paraId="35863AFC" w14:textId="77777777" w:rsidR="001C378A" w:rsidRPr="00341B7C" w:rsidRDefault="001C378A" w:rsidP="001C378A">
      <w:pPr>
        <w:pStyle w:val="Doc-text2"/>
      </w:pPr>
      <w:r w:rsidRPr="00341B7C">
        <w:t>=&gt;</w:t>
      </w:r>
      <w:r w:rsidRPr="00341B7C">
        <w:tab/>
        <w:t>Noted</w:t>
      </w:r>
    </w:p>
    <w:p w14:paraId="79919C33" w14:textId="77777777" w:rsidR="001C378A" w:rsidRPr="00341B7C" w:rsidRDefault="001C378A" w:rsidP="001C378A">
      <w:pPr>
        <w:pStyle w:val="Doc-text2"/>
        <w:ind w:left="0" w:firstLine="0"/>
      </w:pPr>
    </w:p>
    <w:p w14:paraId="62225BBE" w14:textId="3263899B" w:rsidR="001C378A" w:rsidRPr="00341B7C" w:rsidRDefault="00E61897" w:rsidP="001C378A">
      <w:pPr>
        <w:pStyle w:val="Doc-title"/>
      </w:pPr>
      <w:hyperlink r:id="rId1106" w:history="1">
        <w:r>
          <w:rPr>
            <w:rStyle w:val="Hyperlink"/>
          </w:rPr>
          <w:t>R2-2209758</w:t>
        </w:r>
      </w:hyperlink>
      <w:r w:rsidR="001C378A" w:rsidRPr="00341B7C">
        <w:tab/>
        <w:t>Discussion on Network energy saving for CONNECTED UE - group CHO and BWP adaptation</w:t>
      </w:r>
      <w:r w:rsidR="001C378A" w:rsidRPr="00341B7C">
        <w:tab/>
        <w:t>Apple</w:t>
      </w:r>
      <w:r w:rsidR="001C378A" w:rsidRPr="00341B7C">
        <w:tab/>
        <w:t>discussion</w:t>
      </w:r>
      <w:r w:rsidR="001C378A" w:rsidRPr="00341B7C">
        <w:tab/>
        <w:t>Rel-18</w:t>
      </w:r>
      <w:r w:rsidR="001C378A" w:rsidRPr="00341B7C">
        <w:tab/>
        <w:t>FS_Netw_Energy_NR</w:t>
      </w:r>
    </w:p>
    <w:p w14:paraId="5B2674BE" w14:textId="77777777" w:rsidR="001C378A" w:rsidRPr="00341B7C" w:rsidRDefault="001C378A" w:rsidP="001C378A">
      <w:pPr>
        <w:pStyle w:val="Doc-text2"/>
        <w:rPr>
          <w:i/>
          <w:iCs/>
        </w:rPr>
      </w:pPr>
      <w:r w:rsidRPr="00341B7C">
        <w:rPr>
          <w:i/>
          <w:iCs/>
        </w:rPr>
        <w:t>During the email discussion, we think there were actually 3 solutions discussed within this aspect, and some confusion was caused. To align company view, we share our understanding on the 3 discussed solutions as below:</w:t>
      </w:r>
    </w:p>
    <w:p w14:paraId="6D598C5D" w14:textId="77777777" w:rsidR="001C378A" w:rsidRPr="00341B7C" w:rsidRDefault="001C378A" w:rsidP="001C378A">
      <w:pPr>
        <w:pStyle w:val="Doc-text2"/>
        <w:rPr>
          <w:i/>
          <w:iCs/>
        </w:rPr>
      </w:pPr>
      <w:r w:rsidRPr="00341B7C">
        <w:rPr>
          <w:i/>
          <w:iCs/>
        </w:rPr>
        <w:t>•</w:t>
      </w:r>
      <w:r w:rsidRPr="00341B7C">
        <w:rPr>
          <w:i/>
          <w:iCs/>
        </w:rPr>
        <w:tab/>
        <w:t>Solution 1: CHO with L1/L2 UE group common signaling as new trigger condition</w:t>
      </w:r>
    </w:p>
    <w:p w14:paraId="1F6AC8D8" w14:textId="77777777" w:rsidR="001C378A" w:rsidRPr="00341B7C" w:rsidRDefault="001C378A" w:rsidP="001C378A">
      <w:pPr>
        <w:pStyle w:val="Doc-text2"/>
      </w:pPr>
      <w:r w:rsidRPr="00341B7C">
        <w:t>-</w:t>
      </w:r>
      <w:r w:rsidRPr="00341B7C">
        <w:tab/>
        <w:t>Lenovo asks whether group CHO mobility means use of a new RNTI addressing all UEs in one shot.  Apple explains that it can be a group-common RNTI.  Lenovo explains CHO allows some spread of access on the target side since different UEs fulfill execution cond at different point in time</w:t>
      </w:r>
    </w:p>
    <w:p w14:paraId="5EA7C016" w14:textId="77777777" w:rsidR="001C378A" w:rsidRPr="00341B7C" w:rsidRDefault="001C378A" w:rsidP="001C378A">
      <w:pPr>
        <w:pStyle w:val="Doc-text2"/>
      </w:pPr>
      <w:r w:rsidRPr="00341B7C">
        <w:t>•</w:t>
      </w:r>
      <w:r w:rsidRPr="00341B7C">
        <w:tab/>
        <w:t>Solution 2: Enhanced CHO by prioritizing NES cells in CHO condition evaluation</w:t>
      </w:r>
    </w:p>
    <w:p w14:paraId="6480FFFB" w14:textId="77777777" w:rsidR="001C378A" w:rsidRPr="00341B7C" w:rsidRDefault="001C378A" w:rsidP="001C378A">
      <w:pPr>
        <w:pStyle w:val="Doc-text2"/>
      </w:pPr>
      <w:r w:rsidRPr="00341B7C">
        <w:t>•</w:t>
      </w:r>
      <w:r w:rsidRPr="00341B7C">
        <w:tab/>
        <w:t>Solution 3: PCell fast swapping with one of its SCell</w:t>
      </w:r>
    </w:p>
    <w:p w14:paraId="43E920EB" w14:textId="77777777" w:rsidR="001C378A" w:rsidRPr="00341B7C" w:rsidRDefault="001C378A" w:rsidP="001C378A">
      <w:pPr>
        <w:pStyle w:val="Doc-text2"/>
      </w:pPr>
    </w:p>
    <w:p w14:paraId="61A09DF4" w14:textId="77777777" w:rsidR="001C378A" w:rsidRPr="00341B7C" w:rsidRDefault="001C378A" w:rsidP="001C378A">
      <w:pPr>
        <w:pStyle w:val="Doc-text2"/>
      </w:pPr>
      <w:r w:rsidRPr="00341B7C">
        <w:t>Proposal 2: For solution of CHO with L1/L2 UE group common signaling as new HO execution condition, no need to introduce new measurement and reporting (e.g. UE location and mobility status).</w:t>
      </w:r>
    </w:p>
    <w:p w14:paraId="69D87786" w14:textId="133F3E6E" w:rsidR="001C378A" w:rsidRPr="00341B7C" w:rsidRDefault="001C378A" w:rsidP="001C378A">
      <w:pPr>
        <w:pStyle w:val="Doc-text2"/>
      </w:pPr>
      <w:r w:rsidRPr="00341B7C">
        <w:lastRenderedPageBreak/>
        <w:t>Proposal 3: Hold on the discussion on solution of enhanced CHO by prioritizing NES cells in CHO condition evaluation until it is clear whether / what new measurement quantities are introduced for NES cell.</w:t>
      </w:r>
    </w:p>
    <w:p w14:paraId="306E4060" w14:textId="776CACDA" w:rsidR="001C378A" w:rsidRPr="00341B7C" w:rsidRDefault="001C378A" w:rsidP="001C378A">
      <w:pPr>
        <w:pStyle w:val="Doc-text2"/>
      </w:pPr>
      <w:r w:rsidRPr="00341B7C">
        <w:t>Proposal 4: Leave the study on solution of PCell fast swapping with SCell to Rel-18 WI of further mobility enhancement.</w:t>
      </w:r>
    </w:p>
    <w:p w14:paraId="10A85D8C" w14:textId="77777777" w:rsidR="001C378A" w:rsidRPr="00341B7C" w:rsidRDefault="001C378A" w:rsidP="001C378A">
      <w:pPr>
        <w:pStyle w:val="Doc-text2"/>
      </w:pPr>
      <w:r w:rsidRPr="00341B7C">
        <w:t>=&gt;</w:t>
      </w:r>
      <w:r w:rsidRPr="00341B7C">
        <w:tab/>
        <w:t>Noted</w:t>
      </w:r>
    </w:p>
    <w:p w14:paraId="26197FF4" w14:textId="77777777" w:rsidR="001C378A" w:rsidRPr="00341B7C" w:rsidRDefault="001C378A" w:rsidP="001C378A">
      <w:pPr>
        <w:pStyle w:val="Doc-text2"/>
        <w:ind w:left="0" w:firstLine="0"/>
      </w:pPr>
    </w:p>
    <w:p w14:paraId="3B4E810B" w14:textId="77777777" w:rsidR="001C378A" w:rsidRPr="00341B7C" w:rsidRDefault="001C378A" w:rsidP="001C378A">
      <w:pPr>
        <w:pStyle w:val="Doc-text2"/>
        <w:ind w:left="0" w:firstLine="0"/>
      </w:pPr>
    </w:p>
    <w:p w14:paraId="4DB94ED3" w14:textId="0645181E" w:rsidR="001C378A" w:rsidRPr="00341B7C" w:rsidRDefault="00E61897" w:rsidP="001C378A">
      <w:pPr>
        <w:pStyle w:val="Doc-title"/>
      </w:pPr>
      <w:hyperlink r:id="rId1107" w:history="1">
        <w:r>
          <w:rPr>
            <w:rStyle w:val="Hyperlink"/>
          </w:rPr>
          <w:t>R2-2209474</w:t>
        </w:r>
      </w:hyperlink>
      <w:r w:rsidR="001C378A" w:rsidRPr="00341B7C">
        <w:tab/>
        <w:t>On solutions aiming at reducing periodic DL transmissions (1-4)</w:t>
      </w:r>
      <w:r w:rsidR="001C378A" w:rsidRPr="00341B7C">
        <w:tab/>
        <w:t>CATT</w:t>
      </w:r>
      <w:r w:rsidR="001C378A" w:rsidRPr="00341B7C">
        <w:tab/>
        <w:t>discussion</w:t>
      </w:r>
      <w:r w:rsidR="001C378A" w:rsidRPr="00341B7C">
        <w:tab/>
        <w:t>Rel-18</w:t>
      </w:r>
      <w:r w:rsidR="001C378A" w:rsidRPr="00341B7C">
        <w:tab/>
        <w:t>FS_Netw_Energy_NR</w:t>
      </w:r>
    </w:p>
    <w:p w14:paraId="5911C799" w14:textId="53235D26" w:rsidR="001C378A" w:rsidRPr="00341B7C" w:rsidRDefault="00E61897" w:rsidP="001C378A">
      <w:pPr>
        <w:pStyle w:val="Doc-title"/>
      </w:pPr>
      <w:hyperlink r:id="rId1108" w:history="1">
        <w:r>
          <w:rPr>
            <w:rStyle w:val="Hyperlink"/>
          </w:rPr>
          <w:t>R2-2209475</w:t>
        </w:r>
      </w:hyperlink>
      <w:r w:rsidR="001C378A" w:rsidRPr="00341B7C">
        <w:tab/>
        <w:t>Autonomous SCell activation and gNB DTX/DRX</w:t>
      </w:r>
      <w:r w:rsidR="001C378A" w:rsidRPr="00341B7C">
        <w:tab/>
        <w:t>CATT</w:t>
      </w:r>
      <w:r w:rsidR="001C378A" w:rsidRPr="00341B7C">
        <w:tab/>
        <w:t>discussion</w:t>
      </w:r>
      <w:r w:rsidR="001C378A" w:rsidRPr="00341B7C">
        <w:tab/>
        <w:t>Rel-18</w:t>
      </w:r>
      <w:r w:rsidR="001C378A" w:rsidRPr="00341B7C">
        <w:tab/>
        <w:t>FS_Netw_Energy_NR</w:t>
      </w:r>
    </w:p>
    <w:p w14:paraId="1A231559" w14:textId="2CD394EB" w:rsidR="001C378A" w:rsidRPr="00341B7C" w:rsidRDefault="00E61897" w:rsidP="001C378A">
      <w:pPr>
        <w:pStyle w:val="Doc-title"/>
      </w:pPr>
      <w:hyperlink r:id="rId1109" w:history="1">
        <w:r>
          <w:rPr>
            <w:rStyle w:val="Hyperlink"/>
          </w:rPr>
          <w:t>R2-2209476</w:t>
        </w:r>
      </w:hyperlink>
      <w:r w:rsidR="001C378A" w:rsidRPr="00341B7C">
        <w:tab/>
        <w:t>Assistance Information from the UE</w:t>
      </w:r>
      <w:r w:rsidR="001C378A" w:rsidRPr="00341B7C">
        <w:tab/>
        <w:t>CATT</w:t>
      </w:r>
      <w:r w:rsidR="001C378A" w:rsidRPr="00341B7C">
        <w:tab/>
        <w:t>discussion</w:t>
      </w:r>
      <w:r w:rsidR="001C378A" w:rsidRPr="00341B7C">
        <w:tab/>
        <w:t>Rel-18</w:t>
      </w:r>
      <w:r w:rsidR="001C378A" w:rsidRPr="00341B7C">
        <w:tab/>
        <w:t>FS_Netw_Energy_NR</w:t>
      </w:r>
    </w:p>
    <w:p w14:paraId="4EF6A5DD" w14:textId="12652EA6" w:rsidR="001C378A" w:rsidRPr="00341B7C" w:rsidRDefault="00E61897" w:rsidP="001C378A">
      <w:pPr>
        <w:pStyle w:val="Doc-title"/>
      </w:pPr>
      <w:hyperlink r:id="rId1110" w:history="1">
        <w:r>
          <w:rPr>
            <w:rStyle w:val="Hyperlink"/>
          </w:rPr>
          <w:t>R2-2209735</w:t>
        </w:r>
      </w:hyperlink>
      <w:r w:rsidR="001C378A" w:rsidRPr="00341B7C">
        <w:tab/>
        <w:t>Group signalling for network energy saving techniques</w:t>
      </w:r>
      <w:r w:rsidR="001C378A" w:rsidRPr="00341B7C">
        <w:tab/>
        <w:t>Intel Corporation</w:t>
      </w:r>
      <w:r w:rsidR="001C378A" w:rsidRPr="00341B7C">
        <w:tab/>
        <w:t>discussion</w:t>
      </w:r>
      <w:r w:rsidR="001C378A" w:rsidRPr="00341B7C">
        <w:tab/>
        <w:t>Rel-18</w:t>
      </w:r>
      <w:r w:rsidR="001C378A" w:rsidRPr="00341B7C">
        <w:tab/>
        <w:t>FS_Netw_Energy_NR</w:t>
      </w:r>
    </w:p>
    <w:p w14:paraId="6745E168" w14:textId="5A56EB52" w:rsidR="001C378A" w:rsidRPr="00341B7C" w:rsidRDefault="00E61897" w:rsidP="001C378A">
      <w:pPr>
        <w:pStyle w:val="Doc-title"/>
      </w:pPr>
      <w:hyperlink r:id="rId1111" w:history="1">
        <w:r>
          <w:rPr>
            <w:rStyle w:val="Hyperlink"/>
          </w:rPr>
          <w:t>R2-2209736</w:t>
        </w:r>
      </w:hyperlink>
      <w:r w:rsidR="001C378A" w:rsidRPr="00341B7C">
        <w:tab/>
        <w:t>Assistance information from UE</w:t>
      </w:r>
      <w:r w:rsidR="001C378A" w:rsidRPr="00341B7C">
        <w:tab/>
        <w:t>Intel Corporation</w:t>
      </w:r>
      <w:r w:rsidR="001C378A" w:rsidRPr="00341B7C">
        <w:tab/>
        <w:t>discussion</w:t>
      </w:r>
      <w:r w:rsidR="001C378A" w:rsidRPr="00341B7C">
        <w:tab/>
        <w:t>Rel-18</w:t>
      </w:r>
      <w:r w:rsidR="001C378A" w:rsidRPr="00341B7C">
        <w:tab/>
        <w:t>FS_Netw_Energy_NR</w:t>
      </w:r>
    </w:p>
    <w:p w14:paraId="7EE52F9D" w14:textId="158F3590" w:rsidR="001C378A" w:rsidRPr="00341B7C" w:rsidRDefault="00E61897" w:rsidP="001C378A">
      <w:pPr>
        <w:pStyle w:val="Doc-title"/>
      </w:pPr>
      <w:hyperlink r:id="rId1112" w:history="1">
        <w:r>
          <w:rPr>
            <w:rStyle w:val="Hyperlink"/>
          </w:rPr>
          <w:t>R2-2209759</w:t>
        </w:r>
      </w:hyperlink>
      <w:r w:rsidR="001C378A" w:rsidRPr="00341B7C">
        <w:tab/>
        <w:t>Discussion on Network energy saving for IDLE and INACTIVE UE - cell (re)selection and SSB-less</w:t>
      </w:r>
      <w:r w:rsidR="001C378A" w:rsidRPr="00341B7C">
        <w:tab/>
        <w:t>Apple</w:t>
      </w:r>
      <w:r w:rsidR="001C378A" w:rsidRPr="00341B7C">
        <w:tab/>
        <w:t>discussion</w:t>
      </w:r>
      <w:r w:rsidR="001C378A" w:rsidRPr="00341B7C">
        <w:tab/>
        <w:t>Rel-18</w:t>
      </w:r>
      <w:r w:rsidR="001C378A" w:rsidRPr="00341B7C">
        <w:tab/>
        <w:t>FS_Netw_Energy_NR</w:t>
      </w:r>
    </w:p>
    <w:p w14:paraId="39609C43" w14:textId="5DAE9031" w:rsidR="001C378A" w:rsidRPr="00341B7C" w:rsidRDefault="00E61897" w:rsidP="001C378A">
      <w:pPr>
        <w:pStyle w:val="Doc-title"/>
      </w:pPr>
      <w:hyperlink r:id="rId1113" w:history="1">
        <w:r>
          <w:rPr>
            <w:rStyle w:val="Hyperlink"/>
          </w:rPr>
          <w:t>R2-2209809</w:t>
        </w:r>
      </w:hyperlink>
      <w:r w:rsidR="001C378A" w:rsidRPr="00341B7C">
        <w:tab/>
        <w:t>Discussions on time domain techniques for network energy saving</w:t>
      </w:r>
      <w:r w:rsidR="001C378A" w:rsidRPr="00341B7C">
        <w:tab/>
        <w:t>vivo</w:t>
      </w:r>
      <w:r w:rsidR="001C378A" w:rsidRPr="00341B7C">
        <w:tab/>
        <w:t>discussion</w:t>
      </w:r>
      <w:r w:rsidR="001C378A" w:rsidRPr="00341B7C">
        <w:tab/>
        <w:t>Rel-18</w:t>
      </w:r>
    </w:p>
    <w:p w14:paraId="4A57847D" w14:textId="0DEC3C1E" w:rsidR="001C378A" w:rsidRPr="00341B7C" w:rsidRDefault="00E61897" w:rsidP="001C378A">
      <w:pPr>
        <w:pStyle w:val="Doc-title"/>
      </w:pPr>
      <w:hyperlink r:id="rId1114" w:history="1">
        <w:r>
          <w:rPr>
            <w:rStyle w:val="Hyperlink"/>
          </w:rPr>
          <w:t>R2-2209810</w:t>
        </w:r>
      </w:hyperlink>
      <w:r w:rsidR="001C378A" w:rsidRPr="00341B7C">
        <w:tab/>
        <w:t>cell (re)selection and handover considering network energy saving</w:t>
      </w:r>
      <w:r w:rsidR="001C378A" w:rsidRPr="00341B7C">
        <w:tab/>
        <w:t>vivo</w:t>
      </w:r>
      <w:r w:rsidR="001C378A" w:rsidRPr="00341B7C">
        <w:tab/>
        <w:t>discussion</w:t>
      </w:r>
      <w:r w:rsidR="001C378A" w:rsidRPr="00341B7C">
        <w:tab/>
        <w:t>Rel-18</w:t>
      </w:r>
    </w:p>
    <w:p w14:paraId="1A829A8F" w14:textId="725B3F4D" w:rsidR="001C378A" w:rsidRPr="00341B7C" w:rsidRDefault="00E61897" w:rsidP="001C378A">
      <w:pPr>
        <w:pStyle w:val="Doc-title"/>
      </w:pPr>
      <w:hyperlink r:id="rId1115" w:history="1">
        <w:r>
          <w:rPr>
            <w:rStyle w:val="Hyperlink"/>
          </w:rPr>
          <w:t>R2-2209811</w:t>
        </w:r>
      </w:hyperlink>
      <w:r w:rsidR="001C378A" w:rsidRPr="00341B7C">
        <w:tab/>
        <w:t>Discussions on frequency domain techniques for network energy saving</w:t>
      </w:r>
      <w:r w:rsidR="001C378A" w:rsidRPr="00341B7C">
        <w:tab/>
        <w:t>vivo</w:t>
      </w:r>
      <w:r w:rsidR="001C378A" w:rsidRPr="00341B7C">
        <w:tab/>
        <w:t>discussion</w:t>
      </w:r>
      <w:r w:rsidR="001C378A" w:rsidRPr="00341B7C">
        <w:tab/>
        <w:t>Rel-18</w:t>
      </w:r>
    </w:p>
    <w:p w14:paraId="1F70300D" w14:textId="599B699C" w:rsidR="001C378A" w:rsidRPr="00341B7C" w:rsidRDefault="00E61897" w:rsidP="001C378A">
      <w:pPr>
        <w:pStyle w:val="Doc-title"/>
      </w:pPr>
      <w:hyperlink r:id="rId1116" w:history="1">
        <w:r>
          <w:rPr>
            <w:rStyle w:val="Hyperlink"/>
          </w:rPr>
          <w:t>R2-2209886</w:t>
        </w:r>
      </w:hyperlink>
      <w:r w:rsidR="001C378A" w:rsidRPr="00341B7C">
        <w:tab/>
        <w:t>Aspects on Network energy savings</w:t>
      </w:r>
      <w:r w:rsidR="001C378A" w:rsidRPr="00341B7C">
        <w:tab/>
        <w:t>VODAFONE Group Plc</w:t>
      </w:r>
      <w:r w:rsidR="001C378A" w:rsidRPr="00341B7C">
        <w:tab/>
        <w:t>discussion</w:t>
      </w:r>
      <w:r w:rsidR="001C378A" w:rsidRPr="00341B7C">
        <w:tab/>
        <w:t>Rel-18</w:t>
      </w:r>
    </w:p>
    <w:p w14:paraId="2DF01CDE" w14:textId="3C424445" w:rsidR="001C378A" w:rsidRPr="00341B7C" w:rsidRDefault="00E61897" w:rsidP="001C378A">
      <w:pPr>
        <w:pStyle w:val="Doc-title"/>
      </w:pPr>
      <w:hyperlink r:id="rId1117" w:history="1">
        <w:r>
          <w:rPr>
            <w:rStyle w:val="Hyperlink"/>
          </w:rPr>
          <w:t>R2-2209964</w:t>
        </w:r>
      </w:hyperlink>
      <w:r w:rsidR="001C378A" w:rsidRPr="00341B7C">
        <w:tab/>
        <w:t>Discussion on supporting of network energy savings for NR</w:t>
      </w:r>
      <w:r w:rsidR="001C378A" w:rsidRPr="00341B7C">
        <w:tab/>
        <w:t>Lenovo</w:t>
      </w:r>
      <w:r w:rsidR="001C378A" w:rsidRPr="00341B7C">
        <w:tab/>
        <w:t>discussion</w:t>
      </w:r>
      <w:r w:rsidR="001C378A" w:rsidRPr="00341B7C">
        <w:tab/>
        <w:t>Rel-18</w:t>
      </w:r>
    </w:p>
    <w:p w14:paraId="6F9048B0" w14:textId="0591A7CF" w:rsidR="001C378A" w:rsidRPr="00341B7C" w:rsidRDefault="00E61897" w:rsidP="001C378A">
      <w:pPr>
        <w:pStyle w:val="Doc-title"/>
      </w:pPr>
      <w:hyperlink r:id="rId1118" w:history="1">
        <w:r>
          <w:rPr>
            <w:rStyle w:val="Hyperlink"/>
          </w:rPr>
          <w:t>R2-2209965</w:t>
        </w:r>
      </w:hyperlink>
      <w:r w:rsidR="001C378A" w:rsidRPr="00341B7C">
        <w:tab/>
        <w:t>NES impact to RRC_CONNECTED UE</w:t>
      </w:r>
      <w:r w:rsidR="001C378A" w:rsidRPr="00341B7C">
        <w:tab/>
        <w:t>Lenovo</w:t>
      </w:r>
      <w:r w:rsidR="001C378A" w:rsidRPr="00341B7C">
        <w:tab/>
        <w:t>discussion</w:t>
      </w:r>
      <w:r w:rsidR="001C378A" w:rsidRPr="00341B7C">
        <w:tab/>
        <w:t>Rel-18</w:t>
      </w:r>
    </w:p>
    <w:p w14:paraId="0D417230" w14:textId="77777777" w:rsidR="001C378A" w:rsidRPr="00341B7C" w:rsidRDefault="001C378A" w:rsidP="001C378A">
      <w:pPr>
        <w:pStyle w:val="Doc-text2"/>
      </w:pPr>
    </w:p>
    <w:p w14:paraId="22C664CB" w14:textId="4048E694" w:rsidR="001C378A" w:rsidRPr="00341B7C" w:rsidRDefault="00E61897" w:rsidP="001C378A">
      <w:pPr>
        <w:pStyle w:val="Doc-title"/>
      </w:pPr>
      <w:hyperlink r:id="rId1119" w:history="1">
        <w:r>
          <w:rPr>
            <w:rStyle w:val="Hyperlink"/>
          </w:rPr>
          <w:t>R2-2210020</w:t>
        </w:r>
      </w:hyperlink>
      <w:r w:rsidR="001C378A" w:rsidRPr="00341B7C">
        <w:tab/>
        <w:t>Discussion on the UE assistance information</w:t>
      </w:r>
      <w:r w:rsidR="001C378A" w:rsidRPr="00341B7C">
        <w:tab/>
        <w:t>OPPO, Apple</w:t>
      </w:r>
      <w:r w:rsidR="001C378A" w:rsidRPr="00341B7C">
        <w:tab/>
        <w:t>discussion</w:t>
      </w:r>
      <w:r w:rsidR="001C378A" w:rsidRPr="00341B7C">
        <w:tab/>
        <w:t>Rel-18</w:t>
      </w:r>
      <w:r w:rsidR="001C378A" w:rsidRPr="00341B7C">
        <w:tab/>
        <w:t>FS_Netw_Energy_NR</w:t>
      </w:r>
    </w:p>
    <w:p w14:paraId="301592EB" w14:textId="38BD4A78" w:rsidR="001C378A" w:rsidRPr="00341B7C" w:rsidRDefault="00E61897" w:rsidP="001C378A">
      <w:pPr>
        <w:pStyle w:val="Doc-title"/>
      </w:pPr>
      <w:hyperlink r:id="rId1120" w:history="1">
        <w:r>
          <w:rPr>
            <w:rStyle w:val="Hyperlink"/>
          </w:rPr>
          <w:t>R2-2210053</w:t>
        </w:r>
      </w:hyperlink>
      <w:r w:rsidR="001C378A" w:rsidRPr="00341B7C">
        <w:tab/>
        <w:t>Energy saving for On-demand other SIBs</w:t>
      </w:r>
      <w:r w:rsidR="001C378A" w:rsidRPr="00341B7C">
        <w:tab/>
        <w:t>Xiaomi</w:t>
      </w:r>
      <w:r w:rsidR="001C378A" w:rsidRPr="00341B7C">
        <w:tab/>
        <w:t>discussion</w:t>
      </w:r>
      <w:r w:rsidR="001C378A" w:rsidRPr="00341B7C">
        <w:tab/>
        <w:t>Rel-18</w:t>
      </w:r>
      <w:r w:rsidR="001C378A" w:rsidRPr="00341B7C">
        <w:tab/>
        <w:t>FS_Netw_Energy_NR</w:t>
      </w:r>
    </w:p>
    <w:p w14:paraId="46B20CAD" w14:textId="696F7301" w:rsidR="001C378A" w:rsidRPr="00341B7C" w:rsidRDefault="00E61897" w:rsidP="001C378A">
      <w:pPr>
        <w:pStyle w:val="Doc-title"/>
      </w:pPr>
      <w:hyperlink r:id="rId1121" w:history="1">
        <w:r>
          <w:rPr>
            <w:rStyle w:val="Hyperlink"/>
          </w:rPr>
          <w:t>R2-2210105</w:t>
        </w:r>
      </w:hyperlink>
      <w:r w:rsidR="001C378A" w:rsidRPr="00341B7C">
        <w:tab/>
        <w:t>Consideration on network energy saving</w:t>
      </w:r>
      <w:r w:rsidR="001C378A" w:rsidRPr="00341B7C">
        <w:tab/>
        <w:t>Fujitsu</w:t>
      </w:r>
      <w:r w:rsidR="001C378A" w:rsidRPr="00341B7C">
        <w:tab/>
        <w:t>discussion</w:t>
      </w:r>
      <w:r w:rsidR="001C378A" w:rsidRPr="00341B7C">
        <w:tab/>
        <w:t>Rel-18</w:t>
      </w:r>
      <w:r w:rsidR="001C378A" w:rsidRPr="00341B7C">
        <w:tab/>
        <w:t>FS_Netw_Energy_NR</w:t>
      </w:r>
    </w:p>
    <w:p w14:paraId="379D1161" w14:textId="5AFF68EC" w:rsidR="001C378A" w:rsidRPr="00341B7C" w:rsidRDefault="00E61897" w:rsidP="001C378A">
      <w:pPr>
        <w:pStyle w:val="Doc-title"/>
      </w:pPr>
      <w:hyperlink r:id="rId1122" w:history="1">
        <w:r>
          <w:rPr>
            <w:rStyle w:val="Hyperlink"/>
          </w:rPr>
          <w:t>R2-2210142</w:t>
        </w:r>
      </w:hyperlink>
      <w:r w:rsidR="001C378A" w:rsidRPr="00341B7C">
        <w:tab/>
        <w:t>Discussion on UE assistance information for NES</w:t>
      </w:r>
      <w:r w:rsidR="001C378A" w:rsidRPr="00341B7C">
        <w:tab/>
        <w:t>CMCC</w:t>
      </w:r>
      <w:r w:rsidR="001C378A" w:rsidRPr="00341B7C">
        <w:tab/>
        <w:t>discussion</w:t>
      </w:r>
      <w:r w:rsidR="001C378A" w:rsidRPr="00341B7C">
        <w:tab/>
        <w:t>Rel-18</w:t>
      </w:r>
      <w:r w:rsidR="001C378A" w:rsidRPr="00341B7C">
        <w:tab/>
        <w:t>FS_Netw_Energy_NR</w:t>
      </w:r>
    </w:p>
    <w:p w14:paraId="1FB0897C" w14:textId="13203B3A" w:rsidR="001C378A" w:rsidRPr="00341B7C" w:rsidRDefault="00E61897" w:rsidP="001C378A">
      <w:pPr>
        <w:pStyle w:val="Doc-title"/>
      </w:pPr>
      <w:hyperlink r:id="rId1123" w:history="1">
        <w:r>
          <w:rPr>
            <w:rStyle w:val="Hyperlink"/>
          </w:rPr>
          <w:t>R2-2210143</w:t>
        </w:r>
      </w:hyperlink>
      <w:r w:rsidR="001C378A" w:rsidRPr="00341B7C">
        <w:tab/>
        <w:t>Discussion on Mobility issues</w:t>
      </w:r>
      <w:r w:rsidR="001C378A" w:rsidRPr="00341B7C">
        <w:tab/>
        <w:t>CMCC</w:t>
      </w:r>
      <w:r w:rsidR="001C378A" w:rsidRPr="00341B7C">
        <w:tab/>
        <w:t>discussion</w:t>
      </w:r>
      <w:r w:rsidR="001C378A" w:rsidRPr="00341B7C">
        <w:tab/>
        <w:t>Rel-18</w:t>
      </w:r>
      <w:r w:rsidR="001C378A" w:rsidRPr="00341B7C">
        <w:tab/>
        <w:t>FS_Netw_Energy_NR</w:t>
      </w:r>
    </w:p>
    <w:p w14:paraId="52972C51" w14:textId="4016E874" w:rsidR="001C378A" w:rsidRPr="00341B7C" w:rsidRDefault="00E61897" w:rsidP="001C378A">
      <w:pPr>
        <w:pStyle w:val="Doc-title"/>
      </w:pPr>
      <w:hyperlink r:id="rId1124" w:history="1">
        <w:r>
          <w:rPr>
            <w:rStyle w:val="Hyperlink"/>
          </w:rPr>
          <w:t>R2-2210185</w:t>
        </w:r>
      </w:hyperlink>
      <w:r w:rsidR="001C378A" w:rsidRPr="00341B7C">
        <w:tab/>
        <w:t>Details on time domain solutions for NES</w:t>
      </w:r>
      <w:r w:rsidR="001C378A" w:rsidRPr="00341B7C">
        <w:tab/>
        <w:t>Nokia, Nokia Shanghai Bell</w:t>
      </w:r>
      <w:r w:rsidR="001C378A" w:rsidRPr="00341B7C">
        <w:tab/>
        <w:t>discussion</w:t>
      </w:r>
      <w:r w:rsidR="001C378A" w:rsidRPr="00341B7C">
        <w:tab/>
        <w:t>Rel-18</w:t>
      </w:r>
      <w:r w:rsidR="001C378A" w:rsidRPr="00341B7C">
        <w:tab/>
        <w:t>FS_Netw_Energy_NR</w:t>
      </w:r>
    </w:p>
    <w:p w14:paraId="0C8C0A34" w14:textId="6E81C9C6" w:rsidR="001C378A" w:rsidRPr="00341B7C" w:rsidRDefault="00E61897" w:rsidP="001C378A">
      <w:pPr>
        <w:pStyle w:val="Doc-title"/>
      </w:pPr>
      <w:hyperlink r:id="rId1125" w:history="1">
        <w:r>
          <w:rPr>
            <w:rStyle w:val="Hyperlink"/>
          </w:rPr>
          <w:t>R2-2210225</w:t>
        </w:r>
      </w:hyperlink>
      <w:r w:rsidR="001C378A" w:rsidRPr="00341B7C">
        <w:tab/>
        <w:t>Discussion on idle and inactive state UE grouping for NES gNB DTX</w:t>
      </w:r>
      <w:r w:rsidR="001C378A" w:rsidRPr="00341B7C">
        <w:tab/>
        <w:t>Sony</w:t>
      </w:r>
      <w:r w:rsidR="001C378A" w:rsidRPr="00341B7C">
        <w:tab/>
        <w:t>discussion</w:t>
      </w:r>
      <w:r w:rsidR="001C378A" w:rsidRPr="00341B7C">
        <w:tab/>
        <w:t>Rel-18</w:t>
      </w:r>
      <w:r w:rsidR="001C378A" w:rsidRPr="00341B7C">
        <w:tab/>
        <w:t>FS_Netw_Energy_NR</w:t>
      </w:r>
    </w:p>
    <w:p w14:paraId="73701A25" w14:textId="62BF87D0" w:rsidR="001C378A" w:rsidRPr="00341B7C" w:rsidRDefault="00E61897" w:rsidP="001C378A">
      <w:pPr>
        <w:pStyle w:val="Doc-title"/>
      </w:pPr>
      <w:hyperlink r:id="rId1126" w:history="1">
        <w:r>
          <w:rPr>
            <w:rStyle w:val="Hyperlink"/>
          </w:rPr>
          <w:t>R2-2210226</w:t>
        </w:r>
      </w:hyperlink>
      <w:r w:rsidR="001C378A" w:rsidRPr="00341B7C">
        <w:tab/>
        <w:t>SIB-less and UE wake up request signal</w:t>
      </w:r>
      <w:r w:rsidR="001C378A" w:rsidRPr="00341B7C">
        <w:tab/>
        <w:t>Sony</w:t>
      </w:r>
      <w:r w:rsidR="001C378A" w:rsidRPr="00341B7C">
        <w:tab/>
        <w:t>discussion</w:t>
      </w:r>
      <w:r w:rsidR="001C378A" w:rsidRPr="00341B7C">
        <w:tab/>
        <w:t>Rel-18</w:t>
      </w:r>
      <w:r w:rsidR="001C378A" w:rsidRPr="00341B7C">
        <w:tab/>
        <w:t>FS_Netw_Energy_NR</w:t>
      </w:r>
    </w:p>
    <w:p w14:paraId="2EA7F28E" w14:textId="5A4FB613" w:rsidR="001C378A" w:rsidRPr="00341B7C" w:rsidRDefault="00E61897" w:rsidP="001C378A">
      <w:pPr>
        <w:pStyle w:val="Doc-title"/>
      </w:pPr>
      <w:hyperlink r:id="rId1127" w:history="1">
        <w:r>
          <w:rPr>
            <w:rStyle w:val="Hyperlink"/>
          </w:rPr>
          <w:t>R2-2210227</w:t>
        </w:r>
      </w:hyperlink>
      <w:r w:rsidR="001C378A" w:rsidRPr="00341B7C">
        <w:tab/>
        <w:t>Handover enhancement for NES</w:t>
      </w:r>
      <w:r w:rsidR="001C378A" w:rsidRPr="00341B7C">
        <w:tab/>
        <w:t>Sony</w:t>
      </w:r>
      <w:r w:rsidR="001C378A" w:rsidRPr="00341B7C">
        <w:tab/>
        <w:t>discussion</w:t>
      </w:r>
      <w:r w:rsidR="001C378A" w:rsidRPr="00341B7C">
        <w:tab/>
        <w:t>Rel-18</w:t>
      </w:r>
      <w:r w:rsidR="001C378A" w:rsidRPr="00341B7C">
        <w:tab/>
        <w:t>FS_Netw_Energy_NR</w:t>
      </w:r>
    </w:p>
    <w:p w14:paraId="7C1107D3" w14:textId="6AE06CBA" w:rsidR="001C378A" w:rsidRPr="00341B7C" w:rsidRDefault="00E61897" w:rsidP="001C378A">
      <w:pPr>
        <w:pStyle w:val="Doc-title"/>
      </w:pPr>
      <w:hyperlink r:id="rId1128" w:history="1">
        <w:r>
          <w:rPr>
            <w:rStyle w:val="Hyperlink"/>
          </w:rPr>
          <w:t>R2-2210235</w:t>
        </w:r>
      </w:hyperlink>
      <w:r w:rsidR="001C378A" w:rsidRPr="00341B7C">
        <w:tab/>
        <w:t>Aspects on Network Energy Saving Techniques</w:t>
      </w:r>
      <w:r w:rsidR="001C378A" w:rsidRPr="00341B7C">
        <w:tab/>
        <w:t>Fraunhofer IIS, Fraunhofer HHI</w:t>
      </w:r>
      <w:r w:rsidR="001C378A" w:rsidRPr="00341B7C">
        <w:tab/>
        <w:t>discussion</w:t>
      </w:r>
      <w:r w:rsidR="001C378A" w:rsidRPr="00341B7C">
        <w:tab/>
        <w:t>Rel-18</w:t>
      </w:r>
      <w:r w:rsidR="001C378A" w:rsidRPr="00341B7C">
        <w:tab/>
        <w:t>FS_Netw_Energy_NR</w:t>
      </w:r>
    </w:p>
    <w:p w14:paraId="34662C7A" w14:textId="47DB3AD8" w:rsidR="001C378A" w:rsidRPr="00341B7C" w:rsidRDefault="00E61897" w:rsidP="001C378A">
      <w:pPr>
        <w:pStyle w:val="Doc-title"/>
      </w:pPr>
      <w:hyperlink r:id="rId1129" w:history="1">
        <w:r>
          <w:rPr>
            <w:rStyle w:val="Hyperlink"/>
          </w:rPr>
          <w:t>R2-2210252</w:t>
        </w:r>
      </w:hyperlink>
      <w:r w:rsidR="001C378A" w:rsidRPr="00341B7C">
        <w:tab/>
        <w:t>Energy Saving from RRC Idle Operation</w:t>
      </w:r>
      <w:r w:rsidR="001C378A" w:rsidRPr="00341B7C">
        <w:tab/>
        <w:t>Lenovo</w:t>
      </w:r>
      <w:r w:rsidR="001C378A" w:rsidRPr="00341B7C">
        <w:tab/>
        <w:t>discussion</w:t>
      </w:r>
      <w:r w:rsidR="001C378A" w:rsidRPr="00341B7C">
        <w:tab/>
        <w:t>FS_Netw_Energy_NR</w:t>
      </w:r>
    </w:p>
    <w:p w14:paraId="4EC523DA" w14:textId="3F4002B4" w:rsidR="001C378A" w:rsidRPr="00341B7C" w:rsidRDefault="00E61897" w:rsidP="001C378A">
      <w:pPr>
        <w:pStyle w:val="Doc-title"/>
      </w:pPr>
      <w:hyperlink r:id="rId1130" w:history="1">
        <w:r>
          <w:rPr>
            <w:rStyle w:val="Hyperlink"/>
          </w:rPr>
          <w:t>R2-2210253</w:t>
        </w:r>
      </w:hyperlink>
      <w:r w:rsidR="001C378A" w:rsidRPr="00341B7C">
        <w:tab/>
        <w:t>Further aspects on NW DTX/DRX</w:t>
      </w:r>
      <w:r w:rsidR="001C378A" w:rsidRPr="00341B7C">
        <w:tab/>
        <w:t>Ericsson</w:t>
      </w:r>
      <w:r w:rsidR="001C378A" w:rsidRPr="00341B7C">
        <w:tab/>
        <w:t>discussion</w:t>
      </w:r>
    </w:p>
    <w:p w14:paraId="7BFD52BC" w14:textId="69174BFE" w:rsidR="001C378A" w:rsidRPr="00341B7C" w:rsidRDefault="00E61897" w:rsidP="001C378A">
      <w:pPr>
        <w:pStyle w:val="Doc-title"/>
      </w:pPr>
      <w:hyperlink r:id="rId1131" w:history="1">
        <w:r>
          <w:rPr>
            <w:rStyle w:val="Hyperlink"/>
          </w:rPr>
          <w:t>R2-2210254</w:t>
        </w:r>
      </w:hyperlink>
      <w:r w:rsidR="001C378A" w:rsidRPr="00341B7C">
        <w:tab/>
        <w:t>Paging Enhancements for Beams</w:t>
      </w:r>
      <w:r w:rsidR="001C378A" w:rsidRPr="00341B7C">
        <w:tab/>
        <w:t>Ericsson</w:t>
      </w:r>
      <w:r w:rsidR="001C378A" w:rsidRPr="00341B7C">
        <w:tab/>
        <w:t>discussion</w:t>
      </w:r>
    </w:p>
    <w:p w14:paraId="405BEFC2" w14:textId="1A16C183" w:rsidR="001C378A" w:rsidRPr="00341B7C" w:rsidRDefault="00E61897" w:rsidP="001C378A">
      <w:pPr>
        <w:pStyle w:val="Doc-title"/>
      </w:pPr>
      <w:hyperlink r:id="rId1132" w:history="1">
        <w:r>
          <w:rPr>
            <w:rStyle w:val="Hyperlink"/>
          </w:rPr>
          <w:t>R2-2210282</w:t>
        </w:r>
      </w:hyperlink>
      <w:r w:rsidR="001C378A" w:rsidRPr="00341B7C">
        <w:tab/>
        <w:t>Time domain NES aspects</w:t>
      </w:r>
      <w:r w:rsidR="001C378A" w:rsidRPr="00341B7C">
        <w:tab/>
        <w:t>InterDigital</w:t>
      </w:r>
      <w:r w:rsidR="001C378A" w:rsidRPr="00341B7C">
        <w:tab/>
        <w:t>discussion</w:t>
      </w:r>
      <w:r w:rsidR="001C378A" w:rsidRPr="00341B7C">
        <w:tab/>
        <w:t>Rel-18</w:t>
      </w:r>
      <w:r w:rsidR="001C378A" w:rsidRPr="00341B7C">
        <w:tab/>
        <w:t>FS_Netw_Energy_NR</w:t>
      </w:r>
    </w:p>
    <w:p w14:paraId="2209A9E3" w14:textId="602AD5BA" w:rsidR="001C378A" w:rsidRPr="00341B7C" w:rsidRDefault="00E61897" w:rsidP="001C378A">
      <w:pPr>
        <w:pStyle w:val="Doc-title"/>
      </w:pPr>
      <w:hyperlink r:id="rId1133" w:history="1">
        <w:r>
          <w:rPr>
            <w:rStyle w:val="Hyperlink"/>
          </w:rPr>
          <w:t>R2-2210283</w:t>
        </w:r>
      </w:hyperlink>
      <w:r w:rsidR="001C378A" w:rsidRPr="00341B7C">
        <w:tab/>
        <w:t>Frequency domain NES aspects</w:t>
      </w:r>
      <w:r w:rsidR="001C378A" w:rsidRPr="00341B7C">
        <w:tab/>
        <w:t>InterDigital</w:t>
      </w:r>
      <w:r w:rsidR="001C378A" w:rsidRPr="00341B7C">
        <w:tab/>
        <w:t>discussion</w:t>
      </w:r>
      <w:r w:rsidR="001C378A" w:rsidRPr="00341B7C">
        <w:tab/>
        <w:t>Rel-18</w:t>
      </w:r>
      <w:r w:rsidR="001C378A" w:rsidRPr="00341B7C">
        <w:tab/>
        <w:t>FS_Netw_Energy_NR</w:t>
      </w:r>
    </w:p>
    <w:p w14:paraId="67C73D15" w14:textId="7387BE15" w:rsidR="001C378A" w:rsidRPr="00341B7C" w:rsidRDefault="00E61897" w:rsidP="001C378A">
      <w:pPr>
        <w:pStyle w:val="Doc-title"/>
      </w:pPr>
      <w:hyperlink r:id="rId1134" w:history="1">
        <w:r>
          <w:rPr>
            <w:rStyle w:val="Hyperlink"/>
          </w:rPr>
          <w:t>R2-2210284</w:t>
        </w:r>
      </w:hyperlink>
      <w:r w:rsidR="001C378A" w:rsidRPr="00341B7C">
        <w:tab/>
        <w:t>UE assistance information for NES</w:t>
      </w:r>
      <w:r w:rsidR="001C378A" w:rsidRPr="00341B7C">
        <w:tab/>
        <w:t>InterDigital</w:t>
      </w:r>
      <w:r w:rsidR="001C378A" w:rsidRPr="00341B7C">
        <w:tab/>
        <w:t>discussion</w:t>
      </w:r>
      <w:r w:rsidR="001C378A" w:rsidRPr="00341B7C">
        <w:tab/>
        <w:t>Rel-18</w:t>
      </w:r>
      <w:r w:rsidR="001C378A" w:rsidRPr="00341B7C">
        <w:tab/>
        <w:t>FS_Netw_Energy_NR</w:t>
      </w:r>
    </w:p>
    <w:p w14:paraId="617F43BD" w14:textId="2A63C9C3" w:rsidR="001C378A" w:rsidRPr="00341B7C" w:rsidRDefault="00E61897" w:rsidP="001C378A">
      <w:pPr>
        <w:pStyle w:val="Doc-title"/>
      </w:pPr>
      <w:hyperlink r:id="rId1135" w:history="1">
        <w:r>
          <w:rPr>
            <w:rStyle w:val="Hyperlink"/>
          </w:rPr>
          <w:t>R2-2210337</w:t>
        </w:r>
      </w:hyperlink>
      <w:r w:rsidR="001C378A" w:rsidRPr="00341B7C">
        <w:tab/>
        <w:t>UE awareness by gNB and coexistence with legacy UEs for NES</w:t>
      </w:r>
      <w:r w:rsidR="001C378A" w:rsidRPr="00341B7C">
        <w:tab/>
        <w:t>NEC Telecom MODUS Ltd.</w:t>
      </w:r>
      <w:r w:rsidR="001C378A" w:rsidRPr="00341B7C">
        <w:tab/>
        <w:t>discussion</w:t>
      </w:r>
    </w:p>
    <w:p w14:paraId="6A56A630" w14:textId="266F07F9" w:rsidR="001C378A" w:rsidRPr="00341B7C" w:rsidRDefault="00E61897" w:rsidP="001C378A">
      <w:pPr>
        <w:pStyle w:val="Doc-title"/>
      </w:pPr>
      <w:hyperlink r:id="rId1136" w:history="1">
        <w:r>
          <w:rPr>
            <w:rStyle w:val="Hyperlink"/>
          </w:rPr>
          <w:t>R2-2210370</w:t>
        </w:r>
      </w:hyperlink>
      <w:r w:rsidR="001C378A" w:rsidRPr="00341B7C">
        <w:tab/>
        <w:t xml:space="preserve">NES Proposed Common Signalling Techniques Assessment </w:t>
      </w:r>
      <w:r w:rsidR="001C378A" w:rsidRPr="00341B7C">
        <w:tab/>
        <w:t>Qualcomm Incorporated</w:t>
      </w:r>
      <w:r w:rsidR="001C378A" w:rsidRPr="00341B7C">
        <w:tab/>
        <w:t>discussion</w:t>
      </w:r>
      <w:r w:rsidR="001C378A" w:rsidRPr="00341B7C">
        <w:tab/>
        <w:t>Rel-18</w:t>
      </w:r>
    </w:p>
    <w:p w14:paraId="19327B4C" w14:textId="4FD4CE92" w:rsidR="001C378A" w:rsidRPr="00341B7C" w:rsidRDefault="00E61897" w:rsidP="001C378A">
      <w:pPr>
        <w:pStyle w:val="Doc-title"/>
      </w:pPr>
      <w:hyperlink r:id="rId1137" w:history="1">
        <w:r>
          <w:rPr>
            <w:rStyle w:val="Hyperlink"/>
          </w:rPr>
          <w:t>R2-2210383</w:t>
        </w:r>
      </w:hyperlink>
      <w:r w:rsidR="001C378A" w:rsidRPr="00341B7C">
        <w:tab/>
        <w:t>NW DTX/DRX operation for NES</w:t>
      </w:r>
      <w:r w:rsidR="001C378A" w:rsidRPr="00341B7C">
        <w:tab/>
        <w:t>ETRI</w:t>
      </w:r>
      <w:r w:rsidR="001C378A" w:rsidRPr="00341B7C">
        <w:tab/>
        <w:t>discussion</w:t>
      </w:r>
    </w:p>
    <w:p w14:paraId="40B0CFC0" w14:textId="1DFC6C77" w:rsidR="001C378A" w:rsidRPr="00341B7C" w:rsidRDefault="00E61897" w:rsidP="001C378A">
      <w:pPr>
        <w:pStyle w:val="Doc-title"/>
      </w:pPr>
      <w:hyperlink r:id="rId1138" w:history="1">
        <w:r>
          <w:rPr>
            <w:rStyle w:val="Hyperlink"/>
          </w:rPr>
          <w:t>R2-2210419</w:t>
        </w:r>
      </w:hyperlink>
      <w:r w:rsidR="001C378A" w:rsidRPr="00341B7C">
        <w:tab/>
        <w:t>Discussion on cell activation triggered by UL WUS</w:t>
      </w:r>
      <w:r w:rsidR="001C378A" w:rsidRPr="00341B7C">
        <w:tab/>
        <w:t>Huawei, HiSilicon</w:t>
      </w:r>
      <w:r w:rsidR="001C378A" w:rsidRPr="00341B7C">
        <w:tab/>
        <w:t>discussion</w:t>
      </w:r>
      <w:r w:rsidR="001C378A" w:rsidRPr="00341B7C">
        <w:tab/>
        <w:t>Rel-18</w:t>
      </w:r>
      <w:r w:rsidR="001C378A" w:rsidRPr="00341B7C">
        <w:tab/>
        <w:t>FS_Netw_Energy_NR</w:t>
      </w:r>
    </w:p>
    <w:p w14:paraId="5A1EDAFB" w14:textId="6BE51CA6" w:rsidR="001C378A" w:rsidRPr="00341B7C" w:rsidRDefault="00E61897" w:rsidP="001C378A">
      <w:pPr>
        <w:pStyle w:val="Doc-title"/>
      </w:pPr>
      <w:hyperlink r:id="rId1139" w:history="1">
        <w:r>
          <w:rPr>
            <w:rStyle w:val="Hyperlink"/>
          </w:rPr>
          <w:t>R2-2210478</w:t>
        </w:r>
      </w:hyperlink>
      <w:r w:rsidR="001C378A" w:rsidRPr="00341B7C">
        <w:tab/>
        <w:t>Discussion on network energy saving</w:t>
      </w:r>
      <w:r w:rsidR="001C378A" w:rsidRPr="00341B7C">
        <w:tab/>
        <w:t>Sharp</w:t>
      </w:r>
      <w:r w:rsidR="001C378A" w:rsidRPr="00341B7C">
        <w:tab/>
        <w:t>discussion</w:t>
      </w:r>
      <w:r w:rsidR="001C378A" w:rsidRPr="00341B7C">
        <w:tab/>
        <w:t>Rel-18</w:t>
      </w:r>
      <w:r w:rsidR="001C378A" w:rsidRPr="00341B7C">
        <w:tab/>
        <w:t>FS_Netw_Energy_NR</w:t>
      </w:r>
    </w:p>
    <w:p w14:paraId="6CC3AE0A" w14:textId="0C5691E1" w:rsidR="001C378A" w:rsidRPr="00341B7C" w:rsidRDefault="00E61897" w:rsidP="001C378A">
      <w:pPr>
        <w:pStyle w:val="Doc-title"/>
      </w:pPr>
      <w:hyperlink r:id="rId1140" w:history="1">
        <w:r>
          <w:rPr>
            <w:rStyle w:val="Hyperlink"/>
          </w:rPr>
          <w:t>R2-2210556</w:t>
        </w:r>
      </w:hyperlink>
      <w:r w:rsidR="001C378A" w:rsidRPr="00341B7C">
        <w:tab/>
        <w:t>Considerations on Energy saving</w:t>
      </w:r>
      <w:r w:rsidR="001C378A" w:rsidRPr="00341B7C">
        <w:tab/>
        <w:t>KDDI Corporation</w:t>
      </w:r>
      <w:r w:rsidR="001C378A" w:rsidRPr="00341B7C">
        <w:tab/>
        <w:t>discussion</w:t>
      </w:r>
    </w:p>
    <w:p w14:paraId="29F8B430" w14:textId="17D615E8" w:rsidR="001C378A" w:rsidRPr="00341B7C" w:rsidRDefault="00E61897" w:rsidP="001C378A">
      <w:pPr>
        <w:pStyle w:val="Doc-title"/>
      </w:pPr>
      <w:hyperlink r:id="rId1141" w:history="1">
        <w:r>
          <w:rPr>
            <w:rStyle w:val="Hyperlink"/>
          </w:rPr>
          <w:t>R2-2210595</w:t>
        </w:r>
      </w:hyperlink>
      <w:r w:rsidR="001C378A" w:rsidRPr="00341B7C">
        <w:tab/>
        <w:t>Discussion on resource adaptation for NES</w:t>
      </w:r>
      <w:r w:rsidR="001C378A" w:rsidRPr="00341B7C">
        <w:tab/>
        <w:t>LG Electronics Inc.</w:t>
      </w:r>
      <w:r w:rsidR="001C378A" w:rsidRPr="00341B7C">
        <w:tab/>
        <w:t>discussion</w:t>
      </w:r>
      <w:r w:rsidR="001C378A" w:rsidRPr="00341B7C">
        <w:tab/>
        <w:t>Rel-18</w:t>
      </w:r>
      <w:r w:rsidR="001C378A" w:rsidRPr="00341B7C">
        <w:tab/>
        <w:t>FS_Netw_Energy_NR</w:t>
      </w:r>
    </w:p>
    <w:p w14:paraId="45256756" w14:textId="4095CC58" w:rsidR="001C378A" w:rsidRPr="00341B7C" w:rsidRDefault="00E61897" w:rsidP="001C378A">
      <w:pPr>
        <w:pStyle w:val="Doc-title"/>
      </w:pPr>
      <w:hyperlink r:id="rId1142" w:history="1">
        <w:r>
          <w:rPr>
            <w:rStyle w:val="Hyperlink"/>
          </w:rPr>
          <w:t>R2-2210611</w:t>
        </w:r>
      </w:hyperlink>
      <w:r w:rsidR="001C378A" w:rsidRPr="00341B7C">
        <w:tab/>
        <w:t>Assistance Information for NES</w:t>
      </w:r>
      <w:r w:rsidR="001C378A" w:rsidRPr="00341B7C">
        <w:tab/>
        <w:t>Samsung</w:t>
      </w:r>
      <w:r w:rsidR="001C378A" w:rsidRPr="00341B7C">
        <w:tab/>
        <w:t>discussion</w:t>
      </w:r>
      <w:r w:rsidR="001C378A" w:rsidRPr="00341B7C">
        <w:tab/>
        <w:t>Rel-18</w:t>
      </w:r>
    </w:p>
    <w:p w14:paraId="46FA162C" w14:textId="4C73D2C0" w:rsidR="001C378A" w:rsidRPr="00341B7C" w:rsidRDefault="00E61897" w:rsidP="001C378A">
      <w:pPr>
        <w:pStyle w:val="Doc-title"/>
      </w:pPr>
      <w:hyperlink r:id="rId1143" w:history="1">
        <w:r>
          <w:rPr>
            <w:rStyle w:val="Hyperlink"/>
          </w:rPr>
          <w:t>R2-2210612</w:t>
        </w:r>
      </w:hyperlink>
      <w:r w:rsidR="001C378A" w:rsidRPr="00341B7C">
        <w:tab/>
        <w:t>Cell Prioritization for NES</w:t>
      </w:r>
      <w:r w:rsidR="001C378A" w:rsidRPr="00341B7C">
        <w:tab/>
        <w:t>Samsung</w:t>
      </w:r>
      <w:r w:rsidR="001C378A" w:rsidRPr="00341B7C">
        <w:tab/>
        <w:t>discussion</w:t>
      </w:r>
      <w:r w:rsidR="001C378A" w:rsidRPr="00341B7C">
        <w:tab/>
        <w:t>Rel-18</w:t>
      </w:r>
    </w:p>
    <w:p w14:paraId="03317E37" w14:textId="3E050214" w:rsidR="001C378A" w:rsidRPr="00341B7C" w:rsidRDefault="00E61897" w:rsidP="001C378A">
      <w:pPr>
        <w:pStyle w:val="Doc-title"/>
      </w:pPr>
      <w:hyperlink r:id="rId1144" w:history="1">
        <w:r>
          <w:rPr>
            <w:rStyle w:val="Hyperlink"/>
          </w:rPr>
          <w:t>R2-2210613</w:t>
        </w:r>
      </w:hyperlink>
      <w:r w:rsidR="001C378A" w:rsidRPr="00341B7C">
        <w:tab/>
        <w:t>Resource Adaptation for NES</w:t>
      </w:r>
      <w:r w:rsidR="001C378A" w:rsidRPr="00341B7C">
        <w:tab/>
        <w:t>Samsung</w:t>
      </w:r>
      <w:r w:rsidR="001C378A" w:rsidRPr="00341B7C">
        <w:tab/>
        <w:t>discussion</w:t>
      </w:r>
      <w:r w:rsidR="001C378A" w:rsidRPr="00341B7C">
        <w:tab/>
        <w:t>Rel-18</w:t>
      </w:r>
    </w:p>
    <w:p w14:paraId="1CC3AA7F" w14:textId="5DE378F2" w:rsidR="001C378A" w:rsidRPr="00341B7C" w:rsidRDefault="00E61897" w:rsidP="001C378A">
      <w:pPr>
        <w:pStyle w:val="Doc-title"/>
      </w:pPr>
      <w:hyperlink r:id="rId1145" w:history="1">
        <w:r>
          <w:rPr>
            <w:rStyle w:val="Hyperlink"/>
          </w:rPr>
          <w:t>R2-2210653</w:t>
        </w:r>
      </w:hyperlink>
      <w:r w:rsidR="001C378A" w:rsidRPr="00341B7C">
        <w:tab/>
        <w:t>SSB/SIB/Paging and Group HO</w:t>
      </w:r>
      <w:r w:rsidR="001C378A" w:rsidRPr="00341B7C">
        <w:tab/>
        <w:t>LG Electronics Finland</w:t>
      </w:r>
      <w:r w:rsidR="001C378A" w:rsidRPr="00341B7C">
        <w:tab/>
        <w:t>discussion</w:t>
      </w:r>
      <w:r w:rsidR="001C378A" w:rsidRPr="00341B7C">
        <w:tab/>
        <w:t>Rel-18</w:t>
      </w:r>
    </w:p>
    <w:p w14:paraId="19708B8E" w14:textId="17303921" w:rsidR="001C378A" w:rsidRPr="00341B7C" w:rsidRDefault="00E61897" w:rsidP="001C378A">
      <w:pPr>
        <w:pStyle w:val="Doc-title"/>
      </w:pPr>
      <w:hyperlink r:id="rId1146" w:history="1">
        <w:r>
          <w:rPr>
            <w:rStyle w:val="Hyperlink"/>
          </w:rPr>
          <w:t>R2-2210656</w:t>
        </w:r>
      </w:hyperlink>
      <w:r w:rsidR="001C378A" w:rsidRPr="00341B7C">
        <w:tab/>
        <w:t>Considerations on Network Energy Saving techniques</w:t>
      </w:r>
      <w:r w:rsidR="001C378A" w:rsidRPr="00341B7C">
        <w:tab/>
        <w:t>MediaTek Inc.</w:t>
      </w:r>
      <w:r w:rsidR="001C378A" w:rsidRPr="00341B7C">
        <w:tab/>
        <w:t>discussion</w:t>
      </w:r>
      <w:r w:rsidR="001C378A" w:rsidRPr="00341B7C">
        <w:tab/>
        <w:t>Rel-18</w:t>
      </w:r>
    </w:p>
    <w:p w14:paraId="0DA680A9" w14:textId="43F887CD" w:rsidR="001C378A" w:rsidRPr="00341B7C" w:rsidRDefault="001C378A" w:rsidP="001C378A">
      <w:pPr>
        <w:pStyle w:val="Doc-text2"/>
      </w:pPr>
      <w:r w:rsidRPr="00341B7C">
        <w:t xml:space="preserve">=&gt; Revised in </w:t>
      </w:r>
      <w:hyperlink r:id="rId1147" w:history="1">
        <w:r w:rsidR="00E61897">
          <w:rPr>
            <w:rStyle w:val="Hyperlink"/>
          </w:rPr>
          <w:t>R2-2210772</w:t>
        </w:r>
      </w:hyperlink>
    </w:p>
    <w:p w14:paraId="47A27E1B" w14:textId="7C171D3A" w:rsidR="001C378A" w:rsidRPr="00341B7C" w:rsidRDefault="00E61897" w:rsidP="001C378A">
      <w:pPr>
        <w:pStyle w:val="Doc-title"/>
      </w:pPr>
      <w:hyperlink r:id="rId1148" w:history="1">
        <w:r>
          <w:rPr>
            <w:rStyle w:val="Hyperlink"/>
          </w:rPr>
          <w:t>R2-2210772</w:t>
        </w:r>
      </w:hyperlink>
      <w:r w:rsidR="001C378A" w:rsidRPr="00341B7C">
        <w:tab/>
        <w:t>Considerations on Network Energy Saving techniques</w:t>
      </w:r>
      <w:r w:rsidR="001C378A" w:rsidRPr="00341B7C">
        <w:tab/>
        <w:t>MediaTek Inc.</w:t>
      </w:r>
      <w:r w:rsidR="001C378A" w:rsidRPr="00341B7C">
        <w:tab/>
        <w:t>discussion</w:t>
      </w:r>
      <w:r w:rsidR="001C378A" w:rsidRPr="00341B7C">
        <w:tab/>
        <w:t>Rel-18</w:t>
      </w:r>
    </w:p>
    <w:p w14:paraId="3FCC99D1" w14:textId="273918EE" w:rsidR="001C378A" w:rsidRPr="00341B7C" w:rsidRDefault="00E61897" w:rsidP="001C378A">
      <w:pPr>
        <w:pStyle w:val="Doc-title"/>
      </w:pPr>
      <w:hyperlink r:id="rId1149" w:history="1">
        <w:r>
          <w:rPr>
            <w:rStyle w:val="Hyperlink"/>
          </w:rPr>
          <w:t>R2-2210665</w:t>
        </w:r>
      </w:hyperlink>
      <w:r w:rsidR="001C378A" w:rsidRPr="00341B7C">
        <w:tab/>
        <w:t>Supporting access via NES cell</w:t>
      </w:r>
      <w:r w:rsidR="001C378A" w:rsidRPr="00341B7C">
        <w:tab/>
        <w:t>ZTE corporation, Sanechips</w:t>
      </w:r>
      <w:r w:rsidR="001C378A" w:rsidRPr="00341B7C">
        <w:tab/>
        <w:t>discussion</w:t>
      </w:r>
      <w:r w:rsidR="001C378A" w:rsidRPr="00341B7C">
        <w:tab/>
        <w:t>Rel-18</w:t>
      </w:r>
    </w:p>
    <w:p w14:paraId="2735AFC2" w14:textId="77777777" w:rsidR="001C378A" w:rsidRPr="00341B7C" w:rsidRDefault="001C378A" w:rsidP="001C378A">
      <w:pPr>
        <w:pStyle w:val="Doc-text2"/>
      </w:pPr>
    </w:p>
    <w:p w14:paraId="51A46E3B" w14:textId="590789B3" w:rsidR="001C378A" w:rsidRPr="00341B7C" w:rsidRDefault="00E61897" w:rsidP="001C378A">
      <w:pPr>
        <w:pStyle w:val="Doc-title"/>
      </w:pPr>
      <w:hyperlink r:id="rId1150" w:history="1">
        <w:r>
          <w:rPr>
            <w:rStyle w:val="Hyperlink"/>
          </w:rPr>
          <w:t>R2-2210667</w:t>
        </w:r>
      </w:hyperlink>
      <w:r w:rsidR="001C378A" w:rsidRPr="00341B7C">
        <w:tab/>
        <w:t>Supporting multiple power states</w:t>
      </w:r>
      <w:r w:rsidR="001C378A" w:rsidRPr="00341B7C">
        <w:tab/>
        <w:t>ZTE corporation, Sanechips</w:t>
      </w:r>
      <w:r w:rsidR="001C378A" w:rsidRPr="00341B7C">
        <w:tab/>
        <w:t>discussion</w:t>
      </w:r>
      <w:r w:rsidR="001C378A" w:rsidRPr="00341B7C">
        <w:tab/>
        <w:t>Rel-18</w:t>
      </w:r>
    </w:p>
    <w:p w14:paraId="2C25B596" w14:textId="6E0543F5" w:rsidR="001C378A" w:rsidRPr="00341B7C" w:rsidRDefault="00E61897" w:rsidP="001C378A">
      <w:pPr>
        <w:pStyle w:val="Doc-title"/>
      </w:pPr>
      <w:hyperlink r:id="rId1151" w:history="1">
        <w:r>
          <w:rPr>
            <w:rStyle w:val="Hyperlink"/>
          </w:rPr>
          <w:t>R2-2210707</w:t>
        </w:r>
      </w:hyperlink>
      <w:r w:rsidR="001C378A" w:rsidRPr="00341B7C">
        <w:tab/>
        <w:t>Discussion on Network Energy Saving in RAN2 study</w:t>
      </w:r>
      <w:r w:rsidR="001C378A" w:rsidRPr="00341B7C">
        <w:tab/>
        <w:t>NTT DOCOMO INC.</w:t>
      </w:r>
      <w:r w:rsidR="001C378A" w:rsidRPr="00341B7C">
        <w:tab/>
        <w:t>discussion</w:t>
      </w:r>
      <w:r w:rsidR="001C378A" w:rsidRPr="00341B7C">
        <w:tab/>
        <w:t>Rel-18</w:t>
      </w:r>
    </w:p>
    <w:p w14:paraId="3DA691F4" w14:textId="77777777" w:rsidR="001C378A" w:rsidRPr="00341B7C" w:rsidRDefault="001C378A" w:rsidP="001C378A">
      <w:pPr>
        <w:pStyle w:val="Doc-text2"/>
      </w:pPr>
    </w:p>
    <w:p w14:paraId="2FDEFE34" w14:textId="77777777" w:rsidR="00767C52" w:rsidRPr="00341B7C" w:rsidRDefault="00767C52" w:rsidP="00767C52">
      <w:pPr>
        <w:pStyle w:val="Doc-text2"/>
      </w:pPr>
    </w:p>
    <w:p w14:paraId="18CAF0A7" w14:textId="77777777" w:rsidR="00767C52" w:rsidRPr="00341B7C" w:rsidRDefault="00767C52" w:rsidP="00767C52">
      <w:pPr>
        <w:pStyle w:val="Heading2"/>
      </w:pPr>
      <w:bookmarkStart w:id="259" w:name="_Toc119259464"/>
      <w:r w:rsidRPr="00341B7C">
        <w:t>8.4</w:t>
      </w:r>
      <w:r w:rsidRPr="00341B7C">
        <w:tab/>
        <w:t>Further NR mobility enhancements</w:t>
      </w:r>
      <w:bookmarkEnd w:id="259"/>
    </w:p>
    <w:p w14:paraId="3C7EEF64" w14:textId="77777777" w:rsidR="00767C52" w:rsidRPr="00341B7C" w:rsidRDefault="00767C52" w:rsidP="00767C52">
      <w:pPr>
        <w:pStyle w:val="Comments"/>
      </w:pPr>
      <w:r w:rsidRPr="00341B7C">
        <w:t>(NR_Mob_enh2-Core; leading WG: RAN2; REL-18; WID: RP-222332)</w:t>
      </w:r>
    </w:p>
    <w:p w14:paraId="6CB2960F" w14:textId="77777777" w:rsidR="00767C52" w:rsidRPr="00341B7C" w:rsidRDefault="00767C52" w:rsidP="00767C52">
      <w:pPr>
        <w:pStyle w:val="Comments"/>
      </w:pPr>
      <w:r w:rsidRPr="00341B7C">
        <w:t>Time budget: 2 TU</w:t>
      </w:r>
    </w:p>
    <w:p w14:paraId="1A33A946" w14:textId="5C07D9DD" w:rsidR="00767C52" w:rsidRPr="00341B7C" w:rsidRDefault="00767C52" w:rsidP="00767C52">
      <w:pPr>
        <w:pStyle w:val="Comments"/>
      </w:pPr>
      <w:r w:rsidRPr="00341B7C">
        <w:t>Tdoc Limitation: 5 tdocs.</w:t>
      </w:r>
    </w:p>
    <w:p w14:paraId="4AF1A497" w14:textId="77777777" w:rsidR="00767C52" w:rsidRPr="00341B7C" w:rsidRDefault="00767C52" w:rsidP="00767C52">
      <w:pPr>
        <w:pStyle w:val="Heading3"/>
      </w:pPr>
      <w:bookmarkStart w:id="260" w:name="_Toc119259465"/>
      <w:r w:rsidRPr="00341B7C">
        <w:t>8.4.1</w:t>
      </w:r>
      <w:r w:rsidRPr="00341B7C">
        <w:tab/>
        <w:t>Organizational</w:t>
      </w:r>
      <w:bookmarkEnd w:id="260"/>
    </w:p>
    <w:p w14:paraId="33441D9B" w14:textId="77777777" w:rsidR="00767C52" w:rsidRPr="00341B7C" w:rsidRDefault="00767C52" w:rsidP="00767C52">
      <w:pPr>
        <w:pStyle w:val="Comments"/>
      </w:pPr>
      <w:r w:rsidRPr="00341B7C">
        <w:t xml:space="preserve">Including LSs and any rapporteur inputs (e.g. work plan). Including input on work splits and tasks for other groups (LS outs), which is expected dependent also on other progress (treated last). </w:t>
      </w:r>
    </w:p>
    <w:p w14:paraId="57309A99" w14:textId="3AA11EAF" w:rsidR="00767C52" w:rsidRPr="00341B7C" w:rsidRDefault="00E61897" w:rsidP="00767C52">
      <w:pPr>
        <w:pStyle w:val="Doc-title"/>
      </w:pPr>
      <w:hyperlink r:id="rId1152" w:history="1">
        <w:r>
          <w:rPr>
            <w:rStyle w:val="Hyperlink"/>
          </w:rPr>
          <w:t>R2-2210500</w:t>
        </w:r>
      </w:hyperlink>
      <w:r w:rsidR="00767C52" w:rsidRPr="00341B7C">
        <w:tab/>
        <w:t>RAN2 Work Plan for Rel-18 Further NR Mobility Enhancements WI</w:t>
      </w:r>
      <w:r w:rsidR="00767C52" w:rsidRPr="00341B7C">
        <w:tab/>
        <w:t>MediaTek Inc., Apple</w:t>
      </w:r>
      <w:r w:rsidR="00767C52" w:rsidRPr="00341B7C">
        <w:tab/>
        <w:t>Work Plan</w:t>
      </w:r>
      <w:r w:rsidR="00767C52" w:rsidRPr="00341B7C">
        <w:tab/>
      </w:r>
      <w:hyperlink r:id="rId1153" w:history="1">
        <w:r>
          <w:rPr>
            <w:rStyle w:val="Hyperlink"/>
          </w:rPr>
          <w:t>R2-2206981</w:t>
        </w:r>
      </w:hyperlink>
    </w:p>
    <w:p w14:paraId="7EA7D0DF" w14:textId="77777777" w:rsidR="00767C52" w:rsidRPr="00341B7C" w:rsidRDefault="00767C52" w:rsidP="00767C52">
      <w:pPr>
        <w:pStyle w:val="Doc-text2"/>
      </w:pPr>
      <w:r w:rsidRPr="00341B7C">
        <w:t>-</w:t>
      </w:r>
      <w:r w:rsidRPr="00341B7C">
        <w:tab/>
        <w:t>Chair wonder if maybe next meeting is a good meeting to send LS to SA3.</w:t>
      </w:r>
    </w:p>
    <w:p w14:paraId="0704ED6E" w14:textId="343DD392" w:rsidR="00767C52" w:rsidRPr="00341B7C" w:rsidRDefault="00767C52" w:rsidP="00767C52">
      <w:pPr>
        <w:pStyle w:val="Doc-text2"/>
      </w:pPr>
      <w:r w:rsidRPr="00341B7C">
        <w:t>-</w:t>
      </w:r>
      <w:r w:rsidRPr="00341B7C">
        <w:tab/>
        <w:t>Ericsson think that running CRs should be started somewhat earlier. MTK think that this was missed in the beginning and think it depends on the progress. HW agrees it would be good to see TPs earlier.</w:t>
      </w:r>
    </w:p>
    <w:p w14:paraId="63155685"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Noted</w:t>
      </w:r>
    </w:p>
    <w:p w14:paraId="44A52A0C" w14:textId="77777777" w:rsidR="00767C52" w:rsidRPr="00341B7C" w:rsidRDefault="00767C52" w:rsidP="00767C52">
      <w:pPr>
        <w:pStyle w:val="Heading3"/>
      </w:pPr>
      <w:bookmarkStart w:id="261" w:name="_Toc119259466"/>
      <w:r w:rsidRPr="00341B7C">
        <w:t>8.4.2</w:t>
      </w:r>
      <w:r w:rsidRPr="00341B7C">
        <w:tab/>
        <w:t>L1 L2 Mobility</w:t>
      </w:r>
      <w:bookmarkEnd w:id="261"/>
    </w:p>
    <w:p w14:paraId="0F4AE042" w14:textId="77777777" w:rsidR="00767C52" w:rsidRPr="00341B7C" w:rsidRDefault="00767C52" w:rsidP="00767C52">
      <w:pPr>
        <w:pStyle w:val="Heading4"/>
      </w:pPr>
      <w:bookmarkStart w:id="262" w:name="_Toc119259467"/>
      <w:r w:rsidRPr="00341B7C">
        <w:t>8.4.2.1</w:t>
      </w:r>
      <w:r w:rsidRPr="00341B7C">
        <w:tab/>
        <w:t>Target Performance Enhancements</w:t>
      </w:r>
      <w:bookmarkEnd w:id="262"/>
    </w:p>
    <w:p w14:paraId="468A0BE8" w14:textId="77777777" w:rsidR="00767C52" w:rsidRPr="00341B7C" w:rsidRDefault="00767C52" w:rsidP="00767C52">
      <w:pPr>
        <w:pStyle w:val="Comments"/>
      </w:pPr>
      <w:r w:rsidRPr="00341B7C">
        <w:t>Including Consolidation of expectations, what characteristic to enhance, elaborate on the components of the latency time line. Including further Specification of focus Scenarios. Including expectation of what characteristics may be addressed by other groups.</w:t>
      </w:r>
    </w:p>
    <w:p w14:paraId="38F7AB82" w14:textId="361A5AE3" w:rsidR="00767C52" w:rsidRPr="00341B7C" w:rsidRDefault="00E61897" w:rsidP="00767C52">
      <w:pPr>
        <w:pStyle w:val="Doc-title"/>
      </w:pPr>
      <w:hyperlink r:id="rId1154" w:history="1">
        <w:r>
          <w:rPr>
            <w:rStyle w:val="Hyperlink"/>
          </w:rPr>
          <w:t>R2-2209394</w:t>
        </w:r>
      </w:hyperlink>
      <w:r w:rsidR="00767C52" w:rsidRPr="00341B7C">
        <w:tab/>
        <w:t>Open Issues on Target Performance Enhancements</w:t>
      </w:r>
      <w:r w:rsidR="00767C52" w:rsidRPr="00341B7C">
        <w:tab/>
        <w:t>CATT</w:t>
      </w:r>
      <w:r w:rsidR="00767C52" w:rsidRPr="00341B7C">
        <w:tab/>
        <w:t>discussion</w:t>
      </w:r>
      <w:r w:rsidR="00767C52" w:rsidRPr="00341B7C">
        <w:tab/>
        <w:t>Rel-18</w:t>
      </w:r>
      <w:r w:rsidR="00767C52" w:rsidRPr="00341B7C">
        <w:tab/>
        <w:t>NR_Mob_enh2-Core</w:t>
      </w:r>
    </w:p>
    <w:p w14:paraId="107B671B" w14:textId="77777777" w:rsidR="00767C52" w:rsidRPr="00341B7C" w:rsidRDefault="00767C52" w:rsidP="00767C52">
      <w:pPr>
        <w:pStyle w:val="Doc-text2"/>
      </w:pPr>
    </w:p>
    <w:p w14:paraId="692F3838" w14:textId="77777777" w:rsidR="00767C52" w:rsidRPr="00341B7C" w:rsidRDefault="00767C52" w:rsidP="00767C52">
      <w:pPr>
        <w:pStyle w:val="Doc-text2"/>
      </w:pPr>
    </w:p>
    <w:p w14:paraId="538CAC23" w14:textId="77777777" w:rsidR="00767C52" w:rsidRPr="00341B7C" w:rsidRDefault="00767C52" w:rsidP="00767C52">
      <w:pPr>
        <w:pStyle w:val="BodyText"/>
        <w:spacing w:before="240"/>
        <w:rPr>
          <w:rFonts w:eastAsiaTheme="minorEastAsia" w:cs="Arial"/>
          <w:b/>
          <w:lang w:eastAsia="zh-CN"/>
        </w:rPr>
      </w:pPr>
      <w:r w:rsidRPr="00341B7C">
        <w:rPr>
          <w:rFonts w:eastAsiaTheme="minorEastAsia" w:cs="Arial" w:hint="eastAsia"/>
          <w:b/>
          <w:lang w:eastAsia="zh-CN"/>
        </w:rPr>
        <w:t>Proposal 1:</w:t>
      </w:r>
      <w:r w:rsidRPr="00341B7C">
        <w:rPr>
          <w:rFonts w:eastAsiaTheme="minorEastAsia" w:cs="Arial"/>
          <w:b/>
          <w:lang w:eastAsia="zh-CN"/>
        </w:rPr>
        <w:t xml:space="preserve"> No </w:t>
      </w:r>
      <w:r w:rsidRPr="00341B7C">
        <w:rPr>
          <w:rFonts w:eastAsiaTheme="minorEastAsia" w:cs="Arial" w:hint="eastAsia"/>
          <w:b/>
          <w:lang w:eastAsia="zh-CN"/>
        </w:rPr>
        <w:t xml:space="preserve">security update </w:t>
      </w:r>
      <w:r w:rsidRPr="00341B7C">
        <w:rPr>
          <w:rFonts w:eastAsiaTheme="minorEastAsia" w:cs="Arial"/>
          <w:b/>
          <w:lang w:eastAsia="zh-CN"/>
        </w:rPr>
        <w:t xml:space="preserve">support </w:t>
      </w:r>
      <w:r w:rsidRPr="00341B7C">
        <w:rPr>
          <w:rFonts w:eastAsiaTheme="minorEastAsia" w:cs="Arial" w:hint="eastAsia"/>
          <w:b/>
          <w:lang w:eastAsia="zh-CN"/>
        </w:rPr>
        <w:t xml:space="preserve">in </w:t>
      </w:r>
      <w:r w:rsidRPr="00341B7C">
        <w:rPr>
          <w:rFonts w:eastAsiaTheme="minorEastAsia" w:cs="Arial"/>
          <w:b/>
          <w:lang w:eastAsia="zh-CN"/>
        </w:rPr>
        <w:t xml:space="preserve">Rel-18 with L1/L2 </w:t>
      </w:r>
      <w:r w:rsidRPr="00341B7C">
        <w:rPr>
          <w:rFonts w:eastAsiaTheme="minorEastAsia" w:cs="Arial" w:hint="eastAsia"/>
          <w:b/>
          <w:lang w:eastAsia="zh-CN"/>
        </w:rPr>
        <w:t xml:space="preserve">based </w:t>
      </w:r>
      <w:r w:rsidRPr="00341B7C">
        <w:rPr>
          <w:rFonts w:eastAsiaTheme="minorEastAsia" w:cs="Arial"/>
          <w:b/>
          <w:lang w:eastAsia="zh-CN"/>
        </w:rPr>
        <w:t>mobility</w:t>
      </w:r>
      <w:r w:rsidRPr="00341B7C">
        <w:rPr>
          <w:rFonts w:eastAsiaTheme="minorEastAsia" w:cs="Arial" w:hint="eastAsia"/>
          <w:b/>
          <w:lang w:eastAsia="zh-CN"/>
        </w:rPr>
        <w:t>.</w:t>
      </w:r>
    </w:p>
    <w:p w14:paraId="56B494DA" w14:textId="77777777" w:rsidR="00767C52" w:rsidRPr="00341B7C" w:rsidRDefault="00767C52" w:rsidP="00767C52">
      <w:pPr>
        <w:pStyle w:val="BodyText"/>
        <w:spacing w:before="240"/>
        <w:rPr>
          <w:rFonts w:eastAsiaTheme="minorEastAsia" w:cs="Arial"/>
          <w:b/>
          <w:lang w:eastAsia="zh-CN"/>
        </w:rPr>
      </w:pPr>
      <w:r w:rsidRPr="00341B7C">
        <w:rPr>
          <w:rFonts w:eastAsiaTheme="minorEastAsia" w:cs="Arial" w:hint="eastAsia"/>
          <w:b/>
          <w:lang w:eastAsia="zh-CN"/>
        </w:rPr>
        <w:t xml:space="preserve">Proposal 2: For UE processing, </w:t>
      </w:r>
      <w:r w:rsidRPr="00341B7C">
        <w:rPr>
          <w:rFonts w:eastAsiaTheme="minorEastAsia" w:cs="Arial"/>
          <w:b/>
          <w:lang w:eastAsia="zh-CN"/>
        </w:rPr>
        <w:t>ASN.1 decoding and validity</w:t>
      </w:r>
      <w:r w:rsidRPr="00341B7C">
        <w:rPr>
          <w:rFonts w:eastAsiaTheme="minorEastAsia" w:cs="Arial" w:hint="eastAsia"/>
          <w:b/>
          <w:lang w:eastAsia="zh-CN"/>
        </w:rPr>
        <w:t>/</w:t>
      </w:r>
      <w:r w:rsidRPr="00341B7C">
        <w:rPr>
          <w:rFonts w:eastAsiaTheme="minorEastAsia" w:cs="Arial"/>
          <w:b/>
          <w:lang w:eastAsia="zh-CN"/>
        </w:rPr>
        <w:t>compliance check</w:t>
      </w:r>
      <w:r w:rsidRPr="00341B7C">
        <w:rPr>
          <w:rFonts w:eastAsiaTheme="minorEastAsia" w:cs="Arial" w:hint="eastAsia"/>
          <w:b/>
          <w:lang w:eastAsia="zh-CN"/>
        </w:rPr>
        <w:t xml:space="preserve"> of candidate cell configuration are performed upon reception of the candidate cells configuration.</w:t>
      </w:r>
    </w:p>
    <w:p w14:paraId="68BF5CBD" w14:textId="77777777" w:rsidR="00767C52" w:rsidRPr="00341B7C" w:rsidRDefault="00767C52" w:rsidP="00767C52">
      <w:pPr>
        <w:pStyle w:val="BodyText"/>
        <w:spacing w:before="240"/>
        <w:rPr>
          <w:rFonts w:eastAsiaTheme="minorEastAsia" w:cs="Arial"/>
          <w:b/>
          <w:lang w:eastAsia="zh-CN"/>
        </w:rPr>
      </w:pPr>
      <w:r w:rsidRPr="00341B7C">
        <w:rPr>
          <w:rFonts w:eastAsiaTheme="minorEastAsia" w:cs="Arial" w:hint="eastAsia"/>
          <w:b/>
          <w:lang w:eastAsia="zh-CN"/>
        </w:rPr>
        <w:t>Proposal 3: For UE processing, the following should be performed after receving the cell switch command,</w:t>
      </w:r>
    </w:p>
    <w:p w14:paraId="1055ADEF" w14:textId="77777777" w:rsidR="00767C52" w:rsidRPr="00341B7C" w:rsidRDefault="00767C52">
      <w:pPr>
        <w:pStyle w:val="BodyText"/>
        <w:numPr>
          <w:ilvl w:val="0"/>
          <w:numId w:val="27"/>
        </w:numPr>
        <w:overflowPunct/>
        <w:autoSpaceDE/>
        <w:autoSpaceDN/>
        <w:adjustRightInd/>
        <w:spacing w:before="240"/>
        <w:jc w:val="both"/>
        <w:textAlignment w:val="auto"/>
        <w:rPr>
          <w:rFonts w:eastAsiaTheme="minorEastAsia" w:cs="Arial"/>
          <w:b/>
          <w:lang w:eastAsia="zh-CN"/>
        </w:rPr>
      </w:pPr>
      <w:r w:rsidRPr="00341B7C">
        <w:rPr>
          <w:rFonts w:eastAsiaTheme="minorEastAsia" w:cs="Arial"/>
          <w:b/>
          <w:lang w:eastAsia="zh-CN"/>
        </w:rPr>
        <w:t>L2 reconfiguration</w:t>
      </w:r>
      <w:r w:rsidRPr="00341B7C">
        <w:rPr>
          <w:rFonts w:eastAsiaTheme="minorEastAsia" w:cs="Arial" w:hint="eastAsia"/>
          <w:b/>
          <w:lang w:eastAsia="zh-CN"/>
        </w:rPr>
        <w:t>/reset (only applicable to inter-DU case)</w:t>
      </w:r>
      <w:r w:rsidRPr="00341B7C">
        <w:rPr>
          <w:rFonts w:eastAsiaTheme="minorEastAsia" w:cs="Arial"/>
          <w:b/>
          <w:lang w:eastAsia="zh-CN"/>
        </w:rPr>
        <w:t xml:space="preserve"> </w:t>
      </w:r>
    </w:p>
    <w:p w14:paraId="41FE532F" w14:textId="77777777" w:rsidR="00767C52" w:rsidRPr="00341B7C" w:rsidRDefault="00767C52">
      <w:pPr>
        <w:pStyle w:val="BodyText"/>
        <w:numPr>
          <w:ilvl w:val="0"/>
          <w:numId w:val="27"/>
        </w:numPr>
        <w:overflowPunct/>
        <w:autoSpaceDE/>
        <w:autoSpaceDN/>
        <w:adjustRightInd/>
        <w:spacing w:before="240"/>
        <w:jc w:val="both"/>
        <w:textAlignment w:val="auto"/>
        <w:rPr>
          <w:rFonts w:eastAsiaTheme="minorEastAsia" w:cs="Arial"/>
          <w:b/>
          <w:lang w:eastAsia="zh-CN"/>
        </w:rPr>
      </w:pPr>
      <w:r w:rsidRPr="00341B7C">
        <w:rPr>
          <w:rFonts w:eastAsiaTheme="minorEastAsia" w:cs="Arial"/>
          <w:b/>
          <w:lang w:eastAsia="zh-CN"/>
        </w:rPr>
        <w:lastRenderedPageBreak/>
        <w:t>RF retuning</w:t>
      </w:r>
      <w:r w:rsidRPr="00341B7C">
        <w:rPr>
          <w:rFonts w:eastAsiaTheme="minorEastAsia" w:cs="Arial" w:hint="eastAsia"/>
          <w:b/>
          <w:lang w:eastAsia="zh-CN"/>
        </w:rPr>
        <w:t xml:space="preserve"> (only needed for inter-frequency)</w:t>
      </w:r>
      <w:r w:rsidRPr="00341B7C">
        <w:rPr>
          <w:rFonts w:eastAsiaTheme="minorEastAsia" w:cs="Arial"/>
          <w:b/>
          <w:lang w:eastAsia="zh-CN"/>
        </w:rPr>
        <w:t xml:space="preserve">, baseband retuning </w:t>
      </w:r>
    </w:p>
    <w:p w14:paraId="54CA161A" w14:textId="77777777" w:rsidR="00767C52" w:rsidRPr="00341B7C" w:rsidRDefault="00767C52" w:rsidP="00767C52">
      <w:pPr>
        <w:pStyle w:val="BodyText"/>
        <w:spacing w:before="240"/>
        <w:jc w:val="both"/>
        <w:rPr>
          <w:rFonts w:eastAsiaTheme="minorEastAsia" w:cs="Arial"/>
          <w:b/>
          <w:lang w:eastAsia="zh-CN"/>
        </w:rPr>
      </w:pPr>
    </w:p>
    <w:p w14:paraId="67BED017" w14:textId="77777777" w:rsidR="00767C52" w:rsidRPr="00341B7C" w:rsidRDefault="00767C52" w:rsidP="00767C52">
      <w:pPr>
        <w:pStyle w:val="BodyText"/>
        <w:spacing w:before="240"/>
        <w:rPr>
          <w:rFonts w:eastAsiaTheme="minorEastAsia" w:cs="Arial"/>
          <w:b/>
          <w:lang w:eastAsia="zh-CN"/>
        </w:rPr>
      </w:pPr>
      <w:r w:rsidRPr="00341B7C">
        <w:rPr>
          <w:rFonts w:eastAsiaTheme="minorEastAsia" w:cs="Arial"/>
          <w:b/>
          <w:lang w:eastAsia="zh-CN"/>
        </w:rPr>
        <w:t xml:space="preserve">Proposal </w:t>
      </w:r>
      <w:r w:rsidRPr="00341B7C">
        <w:rPr>
          <w:rFonts w:eastAsiaTheme="minorEastAsia" w:cs="Arial" w:hint="eastAsia"/>
          <w:b/>
          <w:lang w:eastAsia="zh-CN"/>
        </w:rPr>
        <w:t>4</w:t>
      </w:r>
      <w:r w:rsidRPr="00341B7C">
        <w:rPr>
          <w:rFonts w:eastAsiaTheme="minorEastAsia" w:cs="Arial"/>
          <w:b/>
          <w:lang w:eastAsia="zh-CN"/>
        </w:rPr>
        <w:t xml:space="preserve">: </w:t>
      </w:r>
      <w:r w:rsidRPr="00341B7C">
        <w:rPr>
          <w:rFonts w:eastAsiaTheme="minorEastAsia" w:cs="Arial" w:hint="eastAsia"/>
          <w:b/>
          <w:lang w:eastAsia="zh-CN"/>
        </w:rPr>
        <w:t>It is supported to p</w:t>
      </w:r>
      <w:r w:rsidRPr="00341B7C">
        <w:rPr>
          <w:rFonts w:eastAsiaTheme="minorEastAsia" w:cs="Arial"/>
          <w:b/>
          <w:lang w:eastAsia="zh-CN"/>
        </w:rPr>
        <w:t xml:space="preserve">erform DL synchronization to </w:t>
      </w:r>
      <w:r w:rsidRPr="00341B7C">
        <w:rPr>
          <w:rFonts w:eastAsiaTheme="minorEastAsia" w:cs="Arial" w:hint="eastAsia"/>
          <w:b/>
          <w:lang w:eastAsia="zh-CN"/>
        </w:rPr>
        <w:t>candidate/</w:t>
      </w:r>
      <w:r w:rsidRPr="00341B7C">
        <w:rPr>
          <w:rFonts w:eastAsiaTheme="minorEastAsia" w:cs="Arial"/>
          <w:b/>
          <w:lang w:eastAsia="zh-CN"/>
        </w:rPr>
        <w:t>target cell</w:t>
      </w:r>
      <w:r w:rsidRPr="00341B7C">
        <w:rPr>
          <w:rFonts w:eastAsiaTheme="minorEastAsia" w:cs="Arial" w:hint="eastAsia"/>
          <w:b/>
          <w:lang w:eastAsia="zh-CN"/>
        </w:rPr>
        <w:t xml:space="preserve"> </w:t>
      </w:r>
      <w:r w:rsidRPr="00341B7C">
        <w:rPr>
          <w:rFonts w:eastAsiaTheme="minorEastAsia" w:cs="Arial"/>
          <w:b/>
          <w:lang w:eastAsia="zh-CN"/>
        </w:rPr>
        <w:t>before receiving</w:t>
      </w:r>
      <w:r w:rsidRPr="00341B7C">
        <w:rPr>
          <w:rFonts w:eastAsiaTheme="minorEastAsia" w:cs="Arial" w:hint="eastAsia"/>
          <w:b/>
          <w:lang w:eastAsia="zh-CN"/>
        </w:rPr>
        <w:t xml:space="preserve"> the</w:t>
      </w:r>
      <w:r w:rsidRPr="00341B7C">
        <w:rPr>
          <w:rFonts w:eastAsiaTheme="minorEastAsia" w:cs="Arial"/>
          <w:b/>
          <w:lang w:eastAsia="zh-CN"/>
        </w:rPr>
        <w:t xml:space="preserve"> cell switch command</w:t>
      </w:r>
      <w:r w:rsidRPr="00341B7C">
        <w:rPr>
          <w:rFonts w:eastAsiaTheme="minorEastAsia" w:cs="Arial" w:hint="eastAsia"/>
          <w:b/>
          <w:lang w:eastAsia="zh-CN"/>
        </w:rPr>
        <w:t>.</w:t>
      </w:r>
    </w:p>
    <w:p w14:paraId="1E41EABC" w14:textId="77777777" w:rsidR="00767C52" w:rsidRPr="00341B7C" w:rsidRDefault="00767C52" w:rsidP="00767C52">
      <w:pPr>
        <w:pStyle w:val="BodyText"/>
        <w:spacing w:before="240"/>
        <w:rPr>
          <w:rFonts w:eastAsiaTheme="minorEastAsia" w:cs="Arial"/>
          <w:b/>
          <w:lang w:eastAsia="zh-CN"/>
        </w:rPr>
      </w:pPr>
      <w:r w:rsidRPr="00341B7C">
        <w:rPr>
          <w:rFonts w:eastAsiaTheme="minorEastAsia" w:cs="Arial"/>
          <w:b/>
          <w:lang w:eastAsia="zh-CN"/>
        </w:rPr>
        <w:t xml:space="preserve">Proposal </w:t>
      </w:r>
      <w:r w:rsidRPr="00341B7C">
        <w:rPr>
          <w:rFonts w:eastAsiaTheme="minorEastAsia" w:cs="Arial" w:hint="eastAsia"/>
          <w:b/>
          <w:lang w:eastAsia="zh-CN"/>
        </w:rPr>
        <w:t>5</w:t>
      </w:r>
      <w:r w:rsidRPr="00341B7C">
        <w:rPr>
          <w:rFonts w:eastAsiaTheme="minorEastAsia" w:cs="Arial"/>
          <w:b/>
          <w:lang w:eastAsia="zh-CN"/>
        </w:rPr>
        <w:t>:</w:t>
      </w:r>
      <w:r w:rsidRPr="00341B7C">
        <w:rPr>
          <w:rFonts w:eastAsiaTheme="minorEastAsia" w:cs="Arial" w:hint="eastAsia"/>
          <w:b/>
          <w:lang w:eastAsia="zh-CN"/>
        </w:rPr>
        <w:t xml:space="preserve"> Assuming support of performing</w:t>
      </w:r>
      <w:r w:rsidRPr="00341B7C">
        <w:rPr>
          <w:rFonts w:eastAsiaTheme="minorEastAsia" w:cs="Arial"/>
          <w:b/>
          <w:lang w:eastAsia="zh-CN"/>
        </w:rPr>
        <w:t xml:space="preserve"> </w:t>
      </w:r>
      <w:r w:rsidRPr="00341B7C">
        <w:rPr>
          <w:rFonts w:eastAsiaTheme="minorEastAsia" w:cs="Arial" w:hint="eastAsia"/>
          <w:b/>
          <w:lang w:eastAsia="zh-CN"/>
        </w:rPr>
        <w:t>TRS tracking</w:t>
      </w:r>
      <w:r w:rsidRPr="00341B7C">
        <w:rPr>
          <w:rFonts w:eastAsiaTheme="minorEastAsia" w:cs="Arial"/>
          <w:b/>
          <w:lang w:eastAsia="zh-CN"/>
        </w:rPr>
        <w:t xml:space="preserve"> and</w:t>
      </w:r>
      <w:r w:rsidRPr="00341B7C">
        <w:rPr>
          <w:rFonts w:eastAsiaTheme="minorEastAsia" w:cs="Arial" w:hint="eastAsia"/>
          <w:b/>
          <w:lang w:eastAsia="zh-CN"/>
        </w:rPr>
        <w:t xml:space="preserve"> CSI</w:t>
      </w:r>
      <w:r w:rsidRPr="00341B7C">
        <w:rPr>
          <w:rFonts w:eastAsiaTheme="minorEastAsia" w:cs="Arial"/>
          <w:b/>
          <w:lang w:eastAsia="zh-CN"/>
        </w:rPr>
        <w:t xml:space="preserve"> measurement </w:t>
      </w:r>
      <w:r w:rsidRPr="00341B7C">
        <w:rPr>
          <w:rFonts w:eastAsiaTheme="minorEastAsia" w:cs="Arial" w:hint="eastAsia"/>
          <w:b/>
          <w:lang w:eastAsia="zh-CN"/>
        </w:rPr>
        <w:t>of candidate/target cell</w:t>
      </w:r>
      <w:r w:rsidRPr="00341B7C">
        <w:rPr>
          <w:rFonts w:eastAsiaTheme="minorEastAsia" w:cs="Arial"/>
          <w:b/>
          <w:lang w:eastAsia="zh-CN"/>
        </w:rPr>
        <w:t xml:space="preserve"> before cell switch command</w:t>
      </w:r>
      <w:r w:rsidRPr="00341B7C">
        <w:rPr>
          <w:rFonts w:eastAsiaTheme="minorEastAsia" w:cs="Arial" w:hint="eastAsia"/>
          <w:b/>
          <w:lang w:eastAsia="zh-CN"/>
        </w:rPr>
        <w:t>. The feasibility is to be checked with RAN1</w:t>
      </w:r>
      <w:r w:rsidRPr="00341B7C">
        <w:rPr>
          <w:rFonts w:eastAsiaTheme="minorEastAsia" w:cs="Arial"/>
          <w:b/>
          <w:lang w:eastAsia="zh-CN"/>
        </w:rPr>
        <w:t>.</w:t>
      </w:r>
    </w:p>
    <w:p w14:paraId="61D6E2BF" w14:textId="77777777" w:rsidR="00767C52" w:rsidRPr="00341B7C" w:rsidRDefault="00767C52" w:rsidP="00767C52">
      <w:pPr>
        <w:rPr>
          <w:rFonts w:eastAsiaTheme="minorEastAsia" w:cs="Arial"/>
          <w:b/>
          <w:lang w:eastAsia="zh-CN"/>
        </w:rPr>
      </w:pPr>
    </w:p>
    <w:p w14:paraId="0BC598EC" w14:textId="77777777" w:rsidR="00767C52" w:rsidRPr="00341B7C" w:rsidRDefault="00767C52" w:rsidP="00767C52">
      <w:pPr>
        <w:rPr>
          <w:rFonts w:eastAsiaTheme="minorEastAsia" w:cs="Arial"/>
          <w:b/>
          <w:lang w:eastAsia="zh-CN"/>
        </w:rPr>
      </w:pPr>
      <w:r w:rsidRPr="00341B7C">
        <w:rPr>
          <w:rFonts w:eastAsiaTheme="minorEastAsia" w:cs="Arial"/>
          <w:b/>
          <w:lang w:eastAsia="zh-CN"/>
        </w:rPr>
        <w:t xml:space="preserve">Proposal </w:t>
      </w:r>
      <w:r w:rsidRPr="00341B7C">
        <w:rPr>
          <w:rFonts w:eastAsiaTheme="minorEastAsia" w:cs="Arial" w:hint="eastAsia"/>
          <w:b/>
          <w:lang w:eastAsia="zh-CN"/>
        </w:rPr>
        <w:t>8</w:t>
      </w:r>
      <w:r w:rsidRPr="00341B7C">
        <w:rPr>
          <w:rFonts w:eastAsiaTheme="minorEastAsia" w:cs="Arial"/>
          <w:b/>
          <w:lang w:eastAsia="zh-CN"/>
        </w:rPr>
        <w:t xml:space="preserve">: </w:t>
      </w:r>
      <w:r w:rsidRPr="00341B7C">
        <w:rPr>
          <w:rFonts w:eastAsiaTheme="minorEastAsia" w:cs="Arial" w:hint="eastAsia"/>
          <w:b/>
          <w:lang w:eastAsia="zh-CN"/>
        </w:rPr>
        <w:t>L1L2 based mobility supports</w:t>
      </w:r>
      <w:r w:rsidRPr="00341B7C">
        <w:rPr>
          <w:rFonts w:cs="Arial"/>
          <w:b/>
        </w:rPr>
        <w:t xml:space="preserve"> </w:t>
      </w:r>
      <w:r w:rsidRPr="00341B7C">
        <w:rPr>
          <w:rFonts w:eastAsiaTheme="minorEastAsia" w:cs="Arial" w:hint="eastAsia"/>
          <w:b/>
          <w:lang w:eastAsia="zh-CN"/>
        </w:rPr>
        <w:t xml:space="preserve">the following </w:t>
      </w:r>
      <w:r w:rsidRPr="00341B7C">
        <w:rPr>
          <w:rFonts w:cs="Arial"/>
          <w:b/>
        </w:rPr>
        <w:t>CA scenario</w:t>
      </w:r>
      <w:r w:rsidRPr="00341B7C">
        <w:rPr>
          <w:rFonts w:eastAsiaTheme="minorEastAsia" w:cs="Arial" w:hint="eastAsia"/>
          <w:b/>
          <w:lang w:eastAsia="zh-CN"/>
        </w:rPr>
        <w:t>s</w:t>
      </w:r>
      <w:r w:rsidRPr="00341B7C">
        <w:rPr>
          <w:rFonts w:eastAsiaTheme="minorEastAsia" w:cs="Arial"/>
          <w:b/>
          <w:lang w:eastAsia="zh-CN"/>
        </w:rPr>
        <w:t>:</w:t>
      </w:r>
    </w:p>
    <w:p w14:paraId="36885FEA" w14:textId="77777777" w:rsidR="00767C52" w:rsidRPr="00341B7C" w:rsidRDefault="00767C52">
      <w:pPr>
        <w:pStyle w:val="ListParagraph"/>
        <w:numPr>
          <w:ilvl w:val="0"/>
          <w:numId w:val="28"/>
        </w:numPr>
        <w:overflowPunct w:val="0"/>
        <w:autoSpaceDE w:val="0"/>
        <w:autoSpaceDN w:val="0"/>
        <w:adjustRightInd w:val="0"/>
        <w:spacing w:after="200" w:line="276" w:lineRule="auto"/>
        <w:contextualSpacing/>
        <w:textAlignment w:val="baseline"/>
        <w:rPr>
          <w:rFonts w:ascii="Arial" w:eastAsiaTheme="minorEastAsia" w:hAnsi="Arial" w:cs="Arial"/>
          <w:b/>
          <w:lang w:eastAsia="zh-CN"/>
        </w:rPr>
      </w:pPr>
      <w:r w:rsidRPr="00341B7C">
        <w:rPr>
          <w:rFonts w:ascii="Arial" w:eastAsiaTheme="minorEastAsia" w:hAnsi="Arial" w:cs="Arial" w:hint="eastAsia"/>
          <w:b/>
          <w:lang w:eastAsia="zh-CN"/>
        </w:rPr>
        <w:t>PCell change without SCell change</w:t>
      </w:r>
    </w:p>
    <w:p w14:paraId="28D4671B" w14:textId="77777777" w:rsidR="00767C52" w:rsidRPr="00341B7C" w:rsidRDefault="00767C52">
      <w:pPr>
        <w:pStyle w:val="ListParagraph"/>
        <w:numPr>
          <w:ilvl w:val="0"/>
          <w:numId w:val="28"/>
        </w:numPr>
        <w:overflowPunct w:val="0"/>
        <w:autoSpaceDE w:val="0"/>
        <w:autoSpaceDN w:val="0"/>
        <w:adjustRightInd w:val="0"/>
        <w:spacing w:after="200" w:line="276" w:lineRule="auto"/>
        <w:contextualSpacing/>
        <w:textAlignment w:val="baseline"/>
        <w:rPr>
          <w:rFonts w:ascii="Arial" w:eastAsiaTheme="minorEastAsia" w:hAnsi="Arial" w:cs="Arial"/>
          <w:b/>
          <w:lang w:eastAsia="zh-CN"/>
        </w:rPr>
      </w:pPr>
      <w:r w:rsidRPr="00341B7C">
        <w:rPr>
          <w:rFonts w:ascii="Arial" w:eastAsiaTheme="minorEastAsia" w:hAnsi="Arial" w:cs="Arial" w:hint="eastAsia"/>
          <w:b/>
          <w:lang w:eastAsia="zh-CN"/>
        </w:rPr>
        <w:t>PCell change with SCell change</w:t>
      </w:r>
    </w:p>
    <w:p w14:paraId="77843B24" w14:textId="77777777" w:rsidR="00767C52" w:rsidRPr="00341B7C" w:rsidRDefault="00767C52" w:rsidP="00767C52">
      <w:pPr>
        <w:spacing w:after="200" w:line="276" w:lineRule="auto"/>
        <w:contextualSpacing/>
        <w:rPr>
          <w:rFonts w:cs="Arial"/>
          <w:b/>
        </w:rPr>
      </w:pPr>
    </w:p>
    <w:p w14:paraId="26DDC718" w14:textId="77777777" w:rsidR="00767C52" w:rsidRPr="00341B7C" w:rsidRDefault="00767C52" w:rsidP="00767C52">
      <w:pPr>
        <w:rPr>
          <w:rFonts w:eastAsiaTheme="minorEastAsia" w:cs="Arial"/>
          <w:b/>
          <w:lang w:eastAsia="zh-CN"/>
        </w:rPr>
      </w:pPr>
      <w:r w:rsidRPr="00341B7C">
        <w:rPr>
          <w:rFonts w:eastAsiaTheme="minorEastAsia" w:cs="Arial"/>
          <w:b/>
          <w:lang w:eastAsia="zh-CN"/>
        </w:rPr>
        <w:t xml:space="preserve">Proposal </w:t>
      </w:r>
      <w:r w:rsidRPr="00341B7C">
        <w:rPr>
          <w:rFonts w:eastAsiaTheme="minorEastAsia" w:cs="Arial" w:hint="eastAsia"/>
          <w:b/>
          <w:lang w:eastAsia="zh-CN"/>
        </w:rPr>
        <w:t>9</w:t>
      </w:r>
      <w:r w:rsidRPr="00341B7C">
        <w:rPr>
          <w:rFonts w:eastAsiaTheme="minorEastAsia" w:cs="Arial"/>
          <w:b/>
          <w:lang w:eastAsia="zh-CN"/>
        </w:rPr>
        <w:t>:</w:t>
      </w:r>
      <w:r w:rsidRPr="00341B7C">
        <w:rPr>
          <w:rFonts w:eastAsiaTheme="minorEastAsia" w:cs="Arial" w:hint="eastAsia"/>
          <w:b/>
          <w:lang w:eastAsia="zh-CN"/>
        </w:rPr>
        <w:t xml:space="preserve"> Support </w:t>
      </w:r>
      <w:r w:rsidRPr="00341B7C">
        <w:rPr>
          <w:rFonts w:eastAsiaTheme="minorEastAsia" w:cs="Arial"/>
          <w:b/>
          <w:lang w:eastAsia="zh-CN"/>
        </w:rPr>
        <w:t xml:space="preserve">NR-DC </w:t>
      </w:r>
      <w:r w:rsidRPr="00341B7C">
        <w:rPr>
          <w:rFonts w:eastAsiaTheme="minorEastAsia" w:cs="Arial" w:hint="eastAsia"/>
          <w:b/>
          <w:lang w:eastAsia="zh-CN"/>
        </w:rPr>
        <w:t xml:space="preserve">scenario in L1L2 based mobility, at least for the PSCell change without </w:t>
      </w:r>
      <w:r w:rsidRPr="00341B7C">
        <w:rPr>
          <w:rFonts w:eastAsiaTheme="minorEastAsia" w:cs="Arial"/>
          <w:b/>
          <w:lang w:eastAsia="zh-CN"/>
        </w:rPr>
        <w:t>MN involvement</w:t>
      </w:r>
      <w:r w:rsidRPr="00341B7C">
        <w:rPr>
          <w:rFonts w:eastAsiaTheme="minorEastAsia" w:cs="Arial" w:hint="eastAsia"/>
          <w:b/>
          <w:lang w:eastAsia="zh-CN"/>
        </w:rPr>
        <w:t xml:space="preserve"> case.</w:t>
      </w:r>
    </w:p>
    <w:p w14:paraId="252BB6AB" w14:textId="77777777" w:rsidR="00767C52" w:rsidRPr="00341B7C" w:rsidRDefault="00767C52" w:rsidP="00767C52">
      <w:pPr>
        <w:rPr>
          <w:rFonts w:eastAsiaTheme="minorEastAsia" w:cs="Arial"/>
          <w:b/>
          <w:lang w:eastAsia="zh-CN"/>
        </w:rPr>
      </w:pPr>
    </w:p>
    <w:p w14:paraId="190B7486" w14:textId="77777777" w:rsidR="00767C52" w:rsidRPr="00341B7C" w:rsidRDefault="00767C52" w:rsidP="00767C52">
      <w:pPr>
        <w:pStyle w:val="Doc-text2"/>
      </w:pPr>
      <w:r w:rsidRPr="00341B7C">
        <w:t>DISCUSSION</w:t>
      </w:r>
    </w:p>
    <w:p w14:paraId="6781E735" w14:textId="77777777" w:rsidR="00767C52" w:rsidRPr="00341B7C" w:rsidRDefault="00767C52" w:rsidP="00767C52">
      <w:pPr>
        <w:pStyle w:val="Doc-text2"/>
      </w:pPr>
      <w:r w:rsidRPr="00341B7C">
        <w:t>P1</w:t>
      </w:r>
    </w:p>
    <w:p w14:paraId="7D8FD4BC" w14:textId="77777777" w:rsidR="00767C52" w:rsidRPr="00341B7C" w:rsidRDefault="00767C52" w:rsidP="00767C52">
      <w:pPr>
        <w:pStyle w:val="Doc-text2"/>
      </w:pPr>
      <w:r w:rsidRPr="00341B7C">
        <w:t>-</w:t>
      </w:r>
      <w:r w:rsidRPr="00341B7C">
        <w:tab/>
        <w:t xml:space="preserve">Lenovo: is the understanding that if network want to change security, then L3 mobility can be used? CATT Yes. </w:t>
      </w:r>
    </w:p>
    <w:p w14:paraId="11E13380" w14:textId="77777777" w:rsidR="00767C52" w:rsidRPr="00341B7C" w:rsidRDefault="00767C52" w:rsidP="00767C52">
      <w:pPr>
        <w:pStyle w:val="Doc-text2"/>
      </w:pPr>
      <w:r w:rsidRPr="00341B7C">
        <w:t>-</w:t>
      </w:r>
      <w:r w:rsidRPr="00341B7C">
        <w:tab/>
        <w:t>Apple agrees with the stronger wording to not support security update by LTM.</w:t>
      </w:r>
    </w:p>
    <w:p w14:paraId="07816B14" w14:textId="77777777" w:rsidR="00767C52" w:rsidRPr="00341B7C" w:rsidRDefault="00767C52" w:rsidP="00767C52">
      <w:pPr>
        <w:pStyle w:val="Doc-text2"/>
      </w:pPr>
      <w:r w:rsidRPr="00341B7C">
        <w:t>-</w:t>
      </w:r>
      <w:r w:rsidRPr="00341B7C">
        <w:tab/>
        <w:t xml:space="preserve">MTK agrees as well, and think L3 message is needed. </w:t>
      </w:r>
    </w:p>
    <w:p w14:paraId="0AF58CE0" w14:textId="77777777" w:rsidR="00767C52" w:rsidRPr="00341B7C" w:rsidRDefault="00767C52" w:rsidP="00767C52">
      <w:pPr>
        <w:pStyle w:val="Doc-text2"/>
      </w:pPr>
      <w:r w:rsidRPr="00341B7C">
        <w:t>P2</w:t>
      </w:r>
    </w:p>
    <w:p w14:paraId="092A201B" w14:textId="77777777" w:rsidR="00767C52" w:rsidRPr="00341B7C" w:rsidRDefault="00767C52" w:rsidP="00767C52">
      <w:pPr>
        <w:pStyle w:val="Doc-text2"/>
      </w:pPr>
      <w:r w:rsidRPr="00341B7C">
        <w:t>-</w:t>
      </w:r>
      <w:r w:rsidRPr="00341B7C">
        <w:tab/>
        <w:t>Oppo support but think we need to consider if reestablishment shall be used when this check fails. CATT think we can leave this FFS.</w:t>
      </w:r>
    </w:p>
    <w:p w14:paraId="301E5E29" w14:textId="77777777" w:rsidR="00767C52" w:rsidRPr="00341B7C" w:rsidRDefault="00767C52" w:rsidP="00767C52">
      <w:pPr>
        <w:pStyle w:val="Doc-text2"/>
      </w:pPr>
      <w:r w:rsidRPr="00341B7C">
        <w:t>-</w:t>
      </w:r>
      <w:r w:rsidRPr="00341B7C">
        <w:tab/>
        <w:t xml:space="preserve">ZTE wonder if this check includes UE caps check? Chair wonder if not the network is responsible for this. ZTE think there may be many cand config and may activate all of them at the same time. </w:t>
      </w:r>
    </w:p>
    <w:p w14:paraId="180F2722" w14:textId="77777777" w:rsidR="00767C52" w:rsidRPr="00341B7C" w:rsidRDefault="00767C52" w:rsidP="00767C52">
      <w:pPr>
        <w:pStyle w:val="Doc-text2"/>
      </w:pPr>
      <w:r w:rsidRPr="00341B7C">
        <w:t>-</w:t>
      </w:r>
      <w:r w:rsidRPr="00341B7C">
        <w:tab/>
        <w:t xml:space="preserve">xiaomi think that cand configuration check may fail at the time of reception, but can succeed at the tome of switch. Can reduce failure possibility. QC agrees, and think indeed there may be a risk for more failures. QC think the time for this is minimal. </w:t>
      </w:r>
    </w:p>
    <w:p w14:paraId="185D0DD5" w14:textId="77777777" w:rsidR="00767C52" w:rsidRPr="00341B7C" w:rsidRDefault="00767C52" w:rsidP="00767C52">
      <w:pPr>
        <w:pStyle w:val="Doc-text2"/>
      </w:pPr>
      <w:r w:rsidRPr="00341B7C">
        <w:t>-</w:t>
      </w:r>
      <w:r w:rsidRPr="00341B7C">
        <w:tab/>
        <w:t xml:space="preserve">HW think ASN.1 decoding is a significant part of latency and think one model is received at the time, and think it makes sense to check immediately. If there are issues with the configuration then we can handle the failure. </w:t>
      </w:r>
    </w:p>
    <w:p w14:paraId="44E86CFC" w14:textId="77777777" w:rsidR="00767C52" w:rsidRPr="00341B7C" w:rsidRDefault="00767C52" w:rsidP="00767C52">
      <w:pPr>
        <w:pStyle w:val="Doc-text2"/>
      </w:pPr>
      <w:r w:rsidRPr="00341B7C">
        <w:t>-</w:t>
      </w:r>
      <w:r w:rsidRPr="00341B7C">
        <w:tab/>
        <w:t xml:space="preserve">Ericsson think that P2 comes naturally, and e.g. with model 2 the UE would need to do everything upfront. </w:t>
      </w:r>
    </w:p>
    <w:p w14:paraId="23A9D9C3" w14:textId="77777777" w:rsidR="00767C52" w:rsidRPr="00341B7C" w:rsidRDefault="00767C52" w:rsidP="00767C52">
      <w:pPr>
        <w:pStyle w:val="Doc-text2"/>
      </w:pPr>
      <w:r w:rsidRPr="00341B7C">
        <w:t>-</w:t>
      </w:r>
      <w:r w:rsidRPr="00341B7C">
        <w:tab/>
        <w:t xml:space="preserve">Apple think that anyway the UE will need to do a check, e.g. in case there is another RRC reconfiguration between the candidate prep and the switch command. Think this should be left for UE impl. </w:t>
      </w:r>
    </w:p>
    <w:p w14:paraId="4613DBFD" w14:textId="77777777" w:rsidR="00767C52" w:rsidRPr="00341B7C" w:rsidRDefault="00767C52" w:rsidP="00767C52">
      <w:pPr>
        <w:pStyle w:val="Doc-text2"/>
      </w:pPr>
      <w:r w:rsidRPr="00341B7C">
        <w:t xml:space="preserve">Chair: there is quite a lot of support for P2. </w:t>
      </w:r>
    </w:p>
    <w:p w14:paraId="02EB6410" w14:textId="77777777" w:rsidR="00767C52" w:rsidRPr="00341B7C" w:rsidRDefault="00767C52" w:rsidP="00767C52">
      <w:pPr>
        <w:pStyle w:val="Doc-text2"/>
      </w:pPr>
    </w:p>
    <w:p w14:paraId="1B6A638D" w14:textId="77777777" w:rsidR="00767C52" w:rsidRPr="00341B7C" w:rsidRDefault="00767C52" w:rsidP="00767C52">
      <w:pPr>
        <w:pStyle w:val="Doc-text2"/>
      </w:pPr>
      <w:r w:rsidRPr="00341B7C">
        <w:t>P4P5</w:t>
      </w:r>
    </w:p>
    <w:p w14:paraId="5B79D25E" w14:textId="77777777" w:rsidR="00767C52" w:rsidRPr="00341B7C" w:rsidRDefault="00767C52" w:rsidP="00767C52">
      <w:pPr>
        <w:pStyle w:val="Doc-text2"/>
      </w:pPr>
      <w:r w:rsidRPr="00341B7C">
        <w:t>-</w:t>
      </w:r>
      <w:r w:rsidRPr="00341B7C">
        <w:tab/>
        <w:t xml:space="preserve">Apple think P4 and P5 are dependent on other groups and only possible in some scenarios. But support that they can be pursued when possible,. </w:t>
      </w:r>
    </w:p>
    <w:p w14:paraId="6B884F31" w14:textId="77777777" w:rsidR="00767C52" w:rsidRPr="00341B7C" w:rsidRDefault="00767C52" w:rsidP="00767C52">
      <w:pPr>
        <w:pStyle w:val="Doc-text2"/>
      </w:pPr>
      <w:r w:rsidRPr="00341B7C">
        <w:t>-</w:t>
      </w:r>
      <w:r w:rsidRPr="00341B7C">
        <w:tab/>
        <w:t xml:space="preserve">Intel think that for P5 R1 need to confirm. Think it is difficult to make assumptions on this. </w:t>
      </w:r>
    </w:p>
    <w:p w14:paraId="6752EBFB" w14:textId="77777777" w:rsidR="00767C52" w:rsidRPr="00341B7C" w:rsidRDefault="00767C52" w:rsidP="00767C52">
      <w:pPr>
        <w:pStyle w:val="Doc-text2"/>
      </w:pPr>
      <w:r w:rsidRPr="00341B7C">
        <w:t>-</w:t>
      </w:r>
      <w:r w:rsidRPr="00341B7C">
        <w:tab/>
        <w:t xml:space="preserve">Chair wonder if we need to do anything at all, or whether R2 need to ask. </w:t>
      </w:r>
    </w:p>
    <w:p w14:paraId="7333ECA6" w14:textId="77777777" w:rsidR="00767C52" w:rsidRPr="00341B7C" w:rsidRDefault="00767C52" w:rsidP="00767C52">
      <w:pPr>
        <w:pStyle w:val="Doc-text2"/>
      </w:pPr>
      <w:r w:rsidRPr="00341B7C">
        <w:t>P3</w:t>
      </w:r>
    </w:p>
    <w:p w14:paraId="2A0A8ECC" w14:textId="77777777" w:rsidR="00767C52" w:rsidRPr="00341B7C" w:rsidRDefault="00767C52" w:rsidP="00767C52">
      <w:pPr>
        <w:pStyle w:val="Doc-text2"/>
      </w:pPr>
      <w:r w:rsidRPr="00341B7C">
        <w:t>-</w:t>
      </w:r>
      <w:r w:rsidRPr="00341B7C">
        <w:tab/>
        <w:t xml:space="preserve">Ericsson point out that we already decided on a configuration for L2 reset. </w:t>
      </w:r>
    </w:p>
    <w:p w14:paraId="7214F090" w14:textId="77777777" w:rsidR="00767C52" w:rsidRPr="00341B7C" w:rsidRDefault="00767C52" w:rsidP="00767C52">
      <w:pPr>
        <w:pStyle w:val="Doc-text2"/>
      </w:pPr>
      <w:r w:rsidRPr="00341B7C">
        <w:t>P9</w:t>
      </w:r>
    </w:p>
    <w:p w14:paraId="285DB6F4" w14:textId="77777777" w:rsidR="00767C52" w:rsidRPr="00341B7C" w:rsidRDefault="00767C52" w:rsidP="00767C52">
      <w:pPr>
        <w:pStyle w:val="Doc-text2"/>
      </w:pPr>
      <w:r w:rsidRPr="00341B7C">
        <w:t xml:space="preserve">- </w:t>
      </w:r>
      <w:r w:rsidRPr="00341B7C">
        <w:tab/>
        <w:t xml:space="preserve">Ericsson think that there is still impact on MN, e.g. for inter-SN. Think we need to think more about this. CATT intended intra-SN, agrees with Ericsson. </w:t>
      </w:r>
    </w:p>
    <w:p w14:paraId="2E40852F" w14:textId="77777777" w:rsidR="00767C52" w:rsidRPr="00341B7C" w:rsidRDefault="00767C52" w:rsidP="00767C52">
      <w:pPr>
        <w:pStyle w:val="Doc-text2"/>
        <w:ind w:left="0" w:firstLine="0"/>
      </w:pPr>
    </w:p>
    <w:p w14:paraId="7C422E0B" w14:textId="77777777" w:rsidR="00767C52" w:rsidRPr="00341B7C" w:rsidRDefault="00767C52" w:rsidP="00767C52">
      <w:pPr>
        <w:pStyle w:val="Agreement"/>
        <w:tabs>
          <w:tab w:val="clear" w:pos="9990"/>
        </w:tabs>
        <w:overflowPunct/>
        <w:autoSpaceDE/>
        <w:autoSpaceDN/>
        <w:adjustRightInd/>
        <w:ind w:left="1619" w:hanging="360"/>
        <w:textAlignment w:val="auto"/>
        <w:rPr>
          <w:lang w:eastAsia="zh-CN"/>
        </w:rPr>
      </w:pPr>
      <w:r w:rsidRPr="00341B7C">
        <w:rPr>
          <w:lang w:eastAsia="zh-CN"/>
        </w:rPr>
        <w:t xml:space="preserve">No </w:t>
      </w:r>
      <w:r w:rsidRPr="00341B7C">
        <w:rPr>
          <w:rFonts w:hint="eastAsia"/>
          <w:lang w:eastAsia="zh-CN"/>
        </w:rPr>
        <w:t xml:space="preserve">security update </w:t>
      </w:r>
      <w:r w:rsidRPr="00341B7C">
        <w:rPr>
          <w:lang w:eastAsia="zh-CN"/>
        </w:rPr>
        <w:t xml:space="preserve">support </w:t>
      </w:r>
      <w:r w:rsidRPr="00341B7C">
        <w:rPr>
          <w:rFonts w:hint="eastAsia"/>
          <w:lang w:eastAsia="zh-CN"/>
        </w:rPr>
        <w:t xml:space="preserve">in </w:t>
      </w:r>
      <w:r w:rsidRPr="00341B7C">
        <w:rPr>
          <w:lang w:eastAsia="zh-CN"/>
        </w:rPr>
        <w:t xml:space="preserve">Rel-18 with L1/L2 </w:t>
      </w:r>
      <w:r w:rsidRPr="00341B7C">
        <w:rPr>
          <w:rFonts w:hint="eastAsia"/>
          <w:lang w:eastAsia="zh-CN"/>
        </w:rPr>
        <w:t xml:space="preserve">based </w:t>
      </w:r>
      <w:r w:rsidRPr="00341B7C">
        <w:rPr>
          <w:lang w:eastAsia="zh-CN"/>
        </w:rPr>
        <w:t>mobility</w:t>
      </w:r>
      <w:r w:rsidRPr="00341B7C">
        <w:rPr>
          <w:rFonts w:hint="eastAsia"/>
          <w:lang w:eastAsia="zh-CN"/>
        </w:rPr>
        <w:t>.</w:t>
      </w:r>
    </w:p>
    <w:p w14:paraId="11ED5143" w14:textId="77777777" w:rsidR="00767C52" w:rsidRPr="00341B7C" w:rsidRDefault="00767C52" w:rsidP="00767C52">
      <w:pPr>
        <w:pStyle w:val="Agreement"/>
        <w:tabs>
          <w:tab w:val="clear" w:pos="9990"/>
        </w:tabs>
        <w:overflowPunct/>
        <w:autoSpaceDE/>
        <w:autoSpaceDN/>
        <w:adjustRightInd/>
        <w:ind w:left="1619" w:hanging="360"/>
        <w:textAlignment w:val="auto"/>
        <w:rPr>
          <w:lang w:eastAsia="zh-CN"/>
        </w:rPr>
      </w:pPr>
      <w:r w:rsidRPr="00341B7C">
        <w:rPr>
          <w:lang w:eastAsia="zh-CN"/>
        </w:rPr>
        <w:t>FFS whether ASN.1 decoding and validity</w:t>
      </w:r>
      <w:r w:rsidRPr="00341B7C">
        <w:rPr>
          <w:rFonts w:hint="eastAsia"/>
          <w:lang w:eastAsia="zh-CN"/>
        </w:rPr>
        <w:t>/</w:t>
      </w:r>
      <w:r w:rsidRPr="00341B7C">
        <w:rPr>
          <w:lang w:eastAsia="zh-CN"/>
        </w:rPr>
        <w:t>compliance check</w:t>
      </w:r>
      <w:r w:rsidRPr="00341B7C">
        <w:rPr>
          <w:rFonts w:hint="eastAsia"/>
          <w:lang w:eastAsia="zh-CN"/>
        </w:rPr>
        <w:t xml:space="preserve"> of candidate cell configuration are performed upon reception of the candidate cells configuration.</w:t>
      </w:r>
      <w:r w:rsidRPr="00341B7C">
        <w:rPr>
          <w:lang w:eastAsia="zh-CN"/>
        </w:rPr>
        <w:t xml:space="preserve"> FFS if this need to be specified. </w:t>
      </w:r>
    </w:p>
    <w:p w14:paraId="58533528" w14:textId="77777777" w:rsidR="00767C52" w:rsidRPr="00341B7C" w:rsidRDefault="00767C52" w:rsidP="00767C52">
      <w:pPr>
        <w:pStyle w:val="Agreement"/>
        <w:tabs>
          <w:tab w:val="clear" w:pos="9990"/>
        </w:tabs>
        <w:overflowPunct/>
        <w:autoSpaceDE/>
        <w:autoSpaceDN/>
        <w:adjustRightInd/>
        <w:ind w:left="1619" w:hanging="360"/>
        <w:textAlignment w:val="auto"/>
        <w:rPr>
          <w:lang w:eastAsia="zh-CN"/>
        </w:rPr>
      </w:pPr>
      <w:r w:rsidRPr="00341B7C">
        <w:rPr>
          <w:rFonts w:hint="eastAsia"/>
          <w:lang w:eastAsia="zh-CN"/>
        </w:rPr>
        <w:t xml:space="preserve">For UE processing, the following </w:t>
      </w:r>
      <w:r w:rsidRPr="00341B7C">
        <w:rPr>
          <w:lang w:eastAsia="zh-CN"/>
        </w:rPr>
        <w:t>(not exhaustive) is assumed to</w:t>
      </w:r>
      <w:r w:rsidRPr="00341B7C">
        <w:rPr>
          <w:rFonts w:hint="eastAsia"/>
          <w:lang w:eastAsia="zh-CN"/>
        </w:rPr>
        <w:t xml:space="preserve"> be performed after </w:t>
      </w:r>
      <w:r w:rsidRPr="00341B7C">
        <w:rPr>
          <w:lang w:eastAsia="zh-CN"/>
        </w:rPr>
        <w:t>receiving</w:t>
      </w:r>
      <w:r w:rsidRPr="00341B7C">
        <w:rPr>
          <w:rFonts w:hint="eastAsia"/>
          <w:lang w:eastAsia="zh-CN"/>
        </w:rPr>
        <w:t xml:space="preserve"> the cell switch command</w:t>
      </w:r>
      <w:r w:rsidRPr="00341B7C">
        <w:rPr>
          <w:lang w:eastAsia="zh-CN"/>
        </w:rPr>
        <w:t>:</w:t>
      </w:r>
    </w:p>
    <w:p w14:paraId="0B2B13C1" w14:textId="77777777" w:rsidR="00767C52" w:rsidRPr="00341B7C" w:rsidRDefault="00767C52" w:rsidP="00767C52">
      <w:pPr>
        <w:pStyle w:val="Agreement"/>
        <w:numPr>
          <w:ilvl w:val="0"/>
          <w:numId w:val="0"/>
        </w:numPr>
        <w:ind w:left="1619"/>
        <w:rPr>
          <w:lang w:eastAsia="zh-CN"/>
        </w:rPr>
      </w:pPr>
      <w:r w:rsidRPr="00341B7C">
        <w:rPr>
          <w:lang w:eastAsia="zh-CN"/>
        </w:rPr>
        <w:t xml:space="preserve">MAC/RLC </w:t>
      </w:r>
      <w:r w:rsidRPr="00341B7C">
        <w:rPr>
          <w:rFonts w:hint="eastAsia"/>
          <w:lang w:eastAsia="zh-CN"/>
        </w:rPr>
        <w:t>reset (</w:t>
      </w:r>
      <w:r w:rsidRPr="00341B7C">
        <w:rPr>
          <w:lang w:eastAsia="zh-CN"/>
        </w:rPr>
        <w:t>when configured</w:t>
      </w:r>
      <w:r w:rsidRPr="00341B7C">
        <w:rPr>
          <w:rFonts w:hint="eastAsia"/>
          <w:lang w:eastAsia="zh-CN"/>
        </w:rPr>
        <w:t>)</w:t>
      </w:r>
      <w:r w:rsidRPr="00341B7C">
        <w:rPr>
          <w:lang w:eastAsia="zh-CN"/>
        </w:rPr>
        <w:t xml:space="preserve"> </w:t>
      </w:r>
    </w:p>
    <w:p w14:paraId="0EA18CE3" w14:textId="77777777" w:rsidR="00767C52" w:rsidRPr="00341B7C" w:rsidRDefault="00767C52" w:rsidP="00767C52">
      <w:pPr>
        <w:pStyle w:val="Agreement"/>
        <w:numPr>
          <w:ilvl w:val="0"/>
          <w:numId w:val="0"/>
        </w:numPr>
        <w:ind w:left="1619"/>
        <w:rPr>
          <w:lang w:eastAsia="zh-CN"/>
        </w:rPr>
      </w:pPr>
      <w:r w:rsidRPr="00341B7C">
        <w:rPr>
          <w:lang w:eastAsia="zh-CN"/>
        </w:rPr>
        <w:lastRenderedPageBreak/>
        <w:t>RF retuning</w:t>
      </w:r>
      <w:r w:rsidRPr="00341B7C">
        <w:rPr>
          <w:rFonts w:hint="eastAsia"/>
          <w:lang w:eastAsia="zh-CN"/>
        </w:rPr>
        <w:t xml:space="preserve"> (</w:t>
      </w:r>
      <w:r w:rsidRPr="00341B7C">
        <w:rPr>
          <w:lang w:eastAsia="zh-CN"/>
        </w:rPr>
        <w:t>e.g.</w:t>
      </w:r>
      <w:r w:rsidRPr="00341B7C">
        <w:rPr>
          <w:rFonts w:hint="eastAsia"/>
          <w:lang w:eastAsia="zh-CN"/>
        </w:rPr>
        <w:t xml:space="preserve"> needed for inter-frequency)</w:t>
      </w:r>
      <w:r w:rsidRPr="00341B7C">
        <w:rPr>
          <w:lang w:eastAsia="zh-CN"/>
        </w:rPr>
        <w:t xml:space="preserve">, baseband retuning </w:t>
      </w:r>
    </w:p>
    <w:p w14:paraId="66A695A9" w14:textId="77777777" w:rsidR="00767C52" w:rsidRPr="00341B7C" w:rsidRDefault="00767C52" w:rsidP="00767C52">
      <w:pPr>
        <w:pStyle w:val="Agreement"/>
        <w:tabs>
          <w:tab w:val="clear" w:pos="9990"/>
        </w:tabs>
        <w:overflowPunct/>
        <w:autoSpaceDE/>
        <w:autoSpaceDN/>
        <w:adjustRightInd/>
        <w:ind w:left="1619" w:hanging="360"/>
        <w:textAlignment w:val="auto"/>
        <w:rPr>
          <w:lang w:eastAsia="zh-CN"/>
        </w:rPr>
      </w:pPr>
      <w:r w:rsidRPr="00341B7C">
        <w:rPr>
          <w:lang w:eastAsia="zh-CN"/>
        </w:rPr>
        <w:t xml:space="preserve">R2 assumes that the following items may be discussed by RAN1 and RAN4 (and may be scenario specific): </w:t>
      </w:r>
    </w:p>
    <w:p w14:paraId="1FC87340" w14:textId="77777777" w:rsidR="00767C52" w:rsidRPr="00341B7C" w:rsidRDefault="00767C52" w:rsidP="00767C52">
      <w:pPr>
        <w:pStyle w:val="Agreement"/>
        <w:numPr>
          <w:ilvl w:val="0"/>
          <w:numId w:val="0"/>
        </w:numPr>
        <w:ind w:left="1619"/>
        <w:rPr>
          <w:lang w:eastAsia="zh-CN"/>
        </w:rPr>
      </w:pPr>
      <w:r w:rsidRPr="00341B7C">
        <w:rPr>
          <w:lang w:eastAsia="zh-CN"/>
        </w:rPr>
        <w:t xml:space="preserve">- Whether </w:t>
      </w:r>
      <w:r w:rsidRPr="00341B7C">
        <w:rPr>
          <w:rFonts w:hint="eastAsia"/>
          <w:lang w:eastAsia="zh-CN"/>
        </w:rPr>
        <w:t>to p</w:t>
      </w:r>
      <w:r w:rsidRPr="00341B7C">
        <w:rPr>
          <w:lang w:eastAsia="zh-CN"/>
        </w:rPr>
        <w:t xml:space="preserve">erform DL synchronization to </w:t>
      </w:r>
      <w:r w:rsidRPr="00341B7C">
        <w:rPr>
          <w:rFonts w:hint="eastAsia"/>
          <w:lang w:eastAsia="zh-CN"/>
        </w:rPr>
        <w:t>candidate/</w:t>
      </w:r>
      <w:r w:rsidRPr="00341B7C">
        <w:rPr>
          <w:lang w:eastAsia="zh-CN"/>
        </w:rPr>
        <w:t>target cell</w:t>
      </w:r>
      <w:r w:rsidRPr="00341B7C">
        <w:rPr>
          <w:rFonts w:hint="eastAsia"/>
          <w:lang w:eastAsia="zh-CN"/>
        </w:rPr>
        <w:t xml:space="preserve"> </w:t>
      </w:r>
      <w:r w:rsidRPr="00341B7C">
        <w:rPr>
          <w:lang w:eastAsia="zh-CN"/>
        </w:rPr>
        <w:t>before receiving</w:t>
      </w:r>
      <w:r w:rsidRPr="00341B7C">
        <w:rPr>
          <w:rFonts w:hint="eastAsia"/>
          <w:lang w:eastAsia="zh-CN"/>
        </w:rPr>
        <w:t xml:space="preserve"> the</w:t>
      </w:r>
      <w:r w:rsidRPr="00341B7C">
        <w:rPr>
          <w:lang w:eastAsia="zh-CN"/>
        </w:rPr>
        <w:t xml:space="preserve"> cell switch command. R2 assumes this is feasible at least for the case that the target cell is already an active serving cell.</w:t>
      </w:r>
    </w:p>
    <w:p w14:paraId="67FA2594" w14:textId="77777777" w:rsidR="00767C52" w:rsidRPr="00341B7C" w:rsidRDefault="00767C52" w:rsidP="00767C52">
      <w:pPr>
        <w:pStyle w:val="Agreement"/>
        <w:numPr>
          <w:ilvl w:val="0"/>
          <w:numId w:val="0"/>
        </w:numPr>
        <w:ind w:left="1619"/>
        <w:rPr>
          <w:lang w:eastAsia="zh-CN"/>
        </w:rPr>
      </w:pPr>
      <w:r w:rsidRPr="00341B7C">
        <w:rPr>
          <w:lang w:eastAsia="zh-CN"/>
        </w:rPr>
        <w:t xml:space="preserve">- Whether to </w:t>
      </w:r>
      <w:r w:rsidRPr="00341B7C">
        <w:rPr>
          <w:rFonts w:hint="eastAsia"/>
          <w:lang w:eastAsia="zh-CN"/>
        </w:rPr>
        <w:t>support of performing</w:t>
      </w:r>
      <w:r w:rsidRPr="00341B7C">
        <w:rPr>
          <w:lang w:eastAsia="zh-CN"/>
        </w:rPr>
        <w:t xml:space="preserve"> </w:t>
      </w:r>
      <w:r w:rsidRPr="00341B7C">
        <w:rPr>
          <w:rFonts w:hint="eastAsia"/>
          <w:lang w:eastAsia="zh-CN"/>
        </w:rPr>
        <w:t>TRS tracking</w:t>
      </w:r>
      <w:r w:rsidRPr="00341B7C">
        <w:rPr>
          <w:lang w:eastAsia="zh-CN"/>
        </w:rPr>
        <w:t xml:space="preserve"> and</w:t>
      </w:r>
      <w:r w:rsidRPr="00341B7C">
        <w:rPr>
          <w:rFonts w:hint="eastAsia"/>
          <w:lang w:eastAsia="zh-CN"/>
        </w:rPr>
        <w:t xml:space="preserve"> CSI</w:t>
      </w:r>
      <w:r w:rsidRPr="00341B7C">
        <w:rPr>
          <w:lang w:eastAsia="zh-CN"/>
        </w:rPr>
        <w:t xml:space="preserve"> measurement </w:t>
      </w:r>
      <w:r w:rsidRPr="00341B7C">
        <w:rPr>
          <w:rFonts w:hint="eastAsia"/>
          <w:lang w:eastAsia="zh-CN"/>
        </w:rPr>
        <w:t>of candidate/target cell</w:t>
      </w:r>
      <w:r w:rsidRPr="00341B7C">
        <w:rPr>
          <w:lang w:eastAsia="zh-CN"/>
        </w:rPr>
        <w:t xml:space="preserve"> before/by cell switch command</w:t>
      </w:r>
    </w:p>
    <w:p w14:paraId="02809BFA" w14:textId="77777777" w:rsidR="00767C52" w:rsidRPr="00341B7C" w:rsidRDefault="00767C52" w:rsidP="00767C52">
      <w:pPr>
        <w:pStyle w:val="Agreement"/>
        <w:tabs>
          <w:tab w:val="clear" w:pos="9990"/>
        </w:tabs>
        <w:overflowPunct/>
        <w:autoSpaceDE/>
        <w:autoSpaceDN/>
        <w:adjustRightInd/>
        <w:ind w:left="1619" w:hanging="360"/>
        <w:textAlignment w:val="auto"/>
        <w:rPr>
          <w:lang w:eastAsia="zh-CN"/>
        </w:rPr>
      </w:pPr>
      <w:r w:rsidRPr="00341B7C">
        <w:rPr>
          <w:rFonts w:hint="eastAsia"/>
          <w:lang w:eastAsia="zh-CN"/>
        </w:rPr>
        <w:t>L1L2 based mobility supports</w:t>
      </w:r>
      <w:r w:rsidRPr="00341B7C">
        <w:t xml:space="preserve"> </w:t>
      </w:r>
      <w:r w:rsidRPr="00341B7C">
        <w:rPr>
          <w:rFonts w:hint="eastAsia"/>
          <w:lang w:eastAsia="zh-CN"/>
        </w:rPr>
        <w:t xml:space="preserve">the following </w:t>
      </w:r>
      <w:r w:rsidRPr="00341B7C">
        <w:t>CA scenario</w:t>
      </w:r>
      <w:r w:rsidRPr="00341B7C">
        <w:rPr>
          <w:rFonts w:hint="eastAsia"/>
          <w:lang w:eastAsia="zh-CN"/>
        </w:rPr>
        <w:t>s</w:t>
      </w:r>
      <w:r w:rsidRPr="00341B7C">
        <w:rPr>
          <w:lang w:eastAsia="zh-CN"/>
        </w:rPr>
        <w:t>:</w:t>
      </w:r>
    </w:p>
    <w:p w14:paraId="1AEC66F1" w14:textId="77777777" w:rsidR="00767C52" w:rsidRPr="00341B7C" w:rsidRDefault="00767C52" w:rsidP="00767C52">
      <w:pPr>
        <w:pStyle w:val="Agreement"/>
        <w:numPr>
          <w:ilvl w:val="0"/>
          <w:numId w:val="0"/>
        </w:numPr>
        <w:ind w:left="1619"/>
        <w:rPr>
          <w:lang w:eastAsia="zh-CN"/>
        </w:rPr>
      </w:pPr>
      <w:r w:rsidRPr="00341B7C">
        <w:rPr>
          <w:rFonts w:hint="eastAsia"/>
          <w:lang w:eastAsia="zh-CN"/>
        </w:rPr>
        <w:t>PCell change without SCell change</w:t>
      </w:r>
    </w:p>
    <w:p w14:paraId="7A35E9F7" w14:textId="77777777" w:rsidR="00767C52" w:rsidRPr="00341B7C" w:rsidRDefault="00767C52" w:rsidP="00767C52">
      <w:pPr>
        <w:pStyle w:val="Agreement"/>
        <w:numPr>
          <w:ilvl w:val="0"/>
          <w:numId w:val="0"/>
        </w:numPr>
        <w:ind w:left="1619"/>
        <w:rPr>
          <w:lang w:eastAsia="zh-CN"/>
        </w:rPr>
      </w:pPr>
      <w:r w:rsidRPr="00341B7C">
        <w:rPr>
          <w:rFonts w:hint="eastAsia"/>
          <w:lang w:eastAsia="zh-CN"/>
        </w:rPr>
        <w:t>PCell change with SCell change</w:t>
      </w:r>
    </w:p>
    <w:p w14:paraId="015DA557" w14:textId="77777777" w:rsidR="00767C52" w:rsidRPr="00341B7C" w:rsidRDefault="00767C52" w:rsidP="00767C52">
      <w:pPr>
        <w:pStyle w:val="Agreement"/>
        <w:tabs>
          <w:tab w:val="clear" w:pos="9990"/>
        </w:tabs>
        <w:overflowPunct/>
        <w:autoSpaceDE/>
        <w:autoSpaceDN/>
        <w:adjustRightInd/>
        <w:ind w:left="1619" w:hanging="360"/>
        <w:textAlignment w:val="auto"/>
        <w:rPr>
          <w:lang w:eastAsia="zh-CN"/>
        </w:rPr>
      </w:pPr>
      <w:r w:rsidRPr="00341B7C">
        <w:rPr>
          <w:rFonts w:hint="eastAsia"/>
          <w:lang w:eastAsia="zh-CN"/>
        </w:rPr>
        <w:t xml:space="preserve">Support </w:t>
      </w:r>
      <w:r w:rsidRPr="00341B7C">
        <w:rPr>
          <w:lang w:eastAsia="zh-CN"/>
        </w:rPr>
        <w:t xml:space="preserve">NR-DC </w:t>
      </w:r>
      <w:r w:rsidRPr="00341B7C">
        <w:rPr>
          <w:rFonts w:hint="eastAsia"/>
          <w:lang w:eastAsia="zh-CN"/>
        </w:rPr>
        <w:t xml:space="preserve">scenario in L1L2 based mobility, at least for the PSCell change without </w:t>
      </w:r>
      <w:r w:rsidRPr="00341B7C">
        <w:rPr>
          <w:lang w:eastAsia="zh-CN"/>
        </w:rPr>
        <w:t>MN involvement</w:t>
      </w:r>
      <w:r w:rsidRPr="00341B7C">
        <w:rPr>
          <w:rFonts w:hint="eastAsia"/>
          <w:lang w:eastAsia="zh-CN"/>
        </w:rPr>
        <w:t xml:space="preserve"> case</w:t>
      </w:r>
      <w:r w:rsidRPr="00341B7C">
        <w:rPr>
          <w:lang w:eastAsia="zh-CN"/>
        </w:rPr>
        <w:t xml:space="preserve">, i.e. intra-SN. </w:t>
      </w:r>
    </w:p>
    <w:p w14:paraId="009CB0C8" w14:textId="77777777" w:rsidR="00767C52" w:rsidRPr="00341B7C" w:rsidRDefault="00767C52" w:rsidP="00767C52">
      <w:pPr>
        <w:pStyle w:val="Doc-text2"/>
        <w:ind w:left="0" w:firstLine="0"/>
      </w:pPr>
    </w:p>
    <w:p w14:paraId="1636A8A6" w14:textId="77777777" w:rsidR="00767C52" w:rsidRPr="00341B7C" w:rsidRDefault="00767C52" w:rsidP="00767C52">
      <w:pPr>
        <w:pStyle w:val="Doc-text2"/>
      </w:pPr>
    </w:p>
    <w:p w14:paraId="49F0ABED" w14:textId="5C8F41BE" w:rsidR="00767C52" w:rsidRPr="00341B7C" w:rsidRDefault="00E61897" w:rsidP="00767C52">
      <w:pPr>
        <w:pStyle w:val="Doc-title"/>
      </w:pPr>
      <w:hyperlink r:id="rId1155" w:history="1">
        <w:r>
          <w:rPr>
            <w:rStyle w:val="Hyperlink"/>
          </w:rPr>
          <w:t>R2-2209600</w:t>
        </w:r>
      </w:hyperlink>
      <w:r w:rsidR="00767C52" w:rsidRPr="00341B7C">
        <w:tab/>
        <w:t>Discussion on latency model of L1 L2 mobility</w:t>
      </w:r>
      <w:r w:rsidR="00767C52" w:rsidRPr="00341B7C">
        <w:tab/>
        <w:t>Intel Corporation</w:t>
      </w:r>
      <w:r w:rsidR="00767C52" w:rsidRPr="00341B7C">
        <w:tab/>
        <w:t>discussion</w:t>
      </w:r>
      <w:r w:rsidR="00767C52" w:rsidRPr="00341B7C">
        <w:tab/>
        <w:t>Rel-18</w:t>
      </w:r>
      <w:r w:rsidR="00767C52" w:rsidRPr="00341B7C">
        <w:tab/>
        <w:t>NR_Mob_enh2-Core</w:t>
      </w:r>
    </w:p>
    <w:p w14:paraId="31007675" w14:textId="7C15071B" w:rsidR="00767C52" w:rsidRPr="00341B7C" w:rsidRDefault="00E61897" w:rsidP="00767C52">
      <w:pPr>
        <w:pStyle w:val="Doc-title"/>
      </w:pPr>
      <w:hyperlink r:id="rId1156" w:history="1">
        <w:r>
          <w:rPr>
            <w:rStyle w:val="Hyperlink"/>
          </w:rPr>
          <w:t>R2-2209480</w:t>
        </w:r>
      </w:hyperlink>
      <w:r w:rsidR="00767C52" w:rsidRPr="00341B7C">
        <w:tab/>
        <w:t>Enhancements to improve performance for L1 L2 mobility</w:t>
      </w:r>
      <w:r w:rsidR="00767C52" w:rsidRPr="00341B7C">
        <w:tab/>
        <w:t>vivo</w:t>
      </w:r>
      <w:r w:rsidR="00767C52" w:rsidRPr="00341B7C">
        <w:tab/>
        <w:t>discussion</w:t>
      </w:r>
      <w:r w:rsidR="00767C52" w:rsidRPr="00341B7C">
        <w:tab/>
        <w:t>Rel-18</w:t>
      </w:r>
      <w:r w:rsidR="00767C52" w:rsidRPr="00341B7C">
        <w:tab/>
        <w:t>NR_Mob_enh2-Core</w:t>
      </w:r>
    </w:p>
    <w:p w14:paraId="79CD3015" w14:textId="4DED4EDD" w:rsidR="00767C52" w:rsidRPr="00341B7C" w:rsidRDefault="00E61897" w:rsidP="00767C52">
      <w:pPr>
        <w:pStyle w:val="Doc-title"/>
      </w:pPr>
      <w:hyperlink r:id="rId1157" w:history="1">
        <w:r>
          <w:rPr>
            <w:rStyle w:val="Hyperlink"/>
          </w:rPr>
          <w:t>R2-2209625</w:t>
        </w:r>
      </w:hyperlink>
      <w:r w:rsidR="00767C52" w:rsidRPr="00341B7C">
        <w:tab/>
        <w:t>Latency reduction for synchronization procedure for L1/L2 mobility</w:t>
      </w:r>
      <w:r w:rsidR="00767C52" w:rsidRPr="00341B7C">
        <w:tab/>
        <w:t>OPPO</w:t>
      </w:r>
      <w:r w:rsidR="00767C52" w:rsidRPr="00341B7C">
        <w:tab/>
        <w:t>discussion</w:t>
      </w:r>
      <w:r w:rsidR="00767C52" w:rsidRPr="00341B7C">
        <w:tab/>
        <w:t>Rel-18</w:t>
      </w:r>
      <w:r w:rsidR="00767C52" w:rsidRPr="00341B7C">
        <w:tab/>
        <w:t>NR_Mob_enh2-Core</w:t>
      </w:r>
    </w:p>
    <w:p w14:paraId="4FBA7DB4" w14:textId="606A4C74" w:rsidR="00767C52" w:rsidRPr="00341B7C" w:rsidRDefault="00E61897" w:rsidP="00767C52">
      <w:pPr>
        <w:pStyle w:val="Doc-title"/>
      </w:pPr>
      <w:hyperlink r:id="rId1158" w:history="1">
        <w:r>
          <w:rPr>
            <w:rStyle w:val="Hyperlink"/>
          </w:rPr>
          <w:t>R2-2209722</w:t>
        </w:r>
      </w:hyperlink>
      <w:r w:rsidR="00767C52" w:rsidRPr="00341B7C">
        <w:tab/>
        <w:t>Discussion of the major delay components and possible solutions</w:t>
      </w:r>
      <w:r w:rsidR="00767C52" w:rsidRPr="00341B7C">
        <w:tab/>
        <w:t>Futurewei</w:t>
      </w:r>
      <w:r w:rsidR="00767C52" w:rsidRPr="00341B7C">
        <w:tab/>
        <w:t>discussion</w:t>
      </w:r>
      <w:r w:rsidR="00767C52" w:rsidRPr="00341B7C">
        <w:tab/>
        <w:t>Rel-18</w:t>
      </w:r>
      <w:r w:rsidR="00767C52" w:rsidRPr="00341B7C">
        <w:tab/>
        <w:t>NR_Mob_enh2-Core</w:t>
      </w:r>
    </w:p>
    <w:p w14:paraId="407547C5" w14:textId="32D89345" w:rsidR="00767C52" w:rsidRPr="00341B7C" w:rsidRDefault="00E61897" w:rsidP="00767C52">
      <w:pPr>
        <w:pStyle w:val="Doc-title"/>
      </w:pPr>
      <w:hyperlink r:id="rId1159" w:history="1">
        <w:r>
          <w:rPr>
            <w:rStyle w:val="Hyperlink"/>
          </w:rPr>
          <w:t>R2-2209929</w:t>
        </w:r>
      </w:hyperlink>
      <w:r w:rsidR="00767C52" w:rsidRPr="00341B7C">
        <w:tab/>
        <w:t>Target Performance Enhancements for L1L2-based Inter-cell Mobility</w:t>
      </w:r>
      <w:r w:rsidR="00767C52" w:rsidRPr="00341B7C">
        <w:tab/>
        <w:t>MediaTek Inc.</w:t>
      </w:r>
      <w:r w:rsidR="00767C52" w:rsidRPr="00341B7C">
        <w:tab/>
        <w:t>discussion</w:t>
      </w:r>
    </w:p>
    <w:p w14:paraId="6E4F2130" w14:textId="2494BB8F" w:rsidR="00767C52" w:rsidRPr="00341B7C" w:rsidRDefault="00E61897" w:rsidP="00767C52">
      <w:pPr>
        <w:pStyle w:val="Doc-title"/>
      </w:pPr>
      <w:hyperlink r:id="rId1160" w:history="1">
        <w:r>
          <w:rPr>
            <w:rStyle w:val="Hyperlink"/>
          </w:rPr>
          <w:t>R2-2210055</w:t>
        </w:r>
      </w:hyperlink>
      <w:r w:rsidR="00767C52" w:rsidRPr="00341B7C">
        <w:tab/>
        <w:t>Latency reduction required for high performance beam</w:t>
      </w:r>
      <w:r w:rsidR="00767C52" w:rsidRPr="00341B7C">
        <w:tab/>
        <w:t>Xiaomi</w:t>
      </w:r>
      <w:r w:rsidR="00767C52" w:rsidRPr="00341B7C">
        <w:tab/>
        <w:t>discussion</w:t>
      </w:r>
      <w:r w:rsidR="00767C52" w:rsidRPr="00341B7C">
        <w:tab/>
        <w:t>Rel-18</w:t>
      </w:r>
      <w:r w:rsidR="00767C52" w:rsidRPr="00341B7C">
        <w:tab/>
        <w:t>NR_Mob_enh2-Core</w:t>
      </w:r>
    </w:p>
    <w:p w14:paraId="6CB9195C" w14:textId="3B8D3D65" w:rsidR="00767C52" w:rsidRPr="00341B7C" w:rsidRDefault="00E61897" w:rsidP="00767C52">
      <w:pPr>
        <w:pStyle w:val="Doc-title"/>
      </w:pPr>
      <w:hyperlink r:id="rId1161" w:history="1">
        <w:r>
          <w:rPr>
            <w:rStyle w:val="Hyperlink"/>
          </w:rPr>
          <w:t>R2-2210065</w:t>
        </w:r>
      </w:hyperlink>
      <w:r w:rsidR="00767C52" w:rsidRPr="00341B7C">
        <w:tab/>
        <w:t>Considerations on reducing HO interruption time</w:t>
      </w:r>
      <w:r w:rsidR="00767C52" w:rsidRPr="00341B7C">
        <w:tab/>
        <w:t>Samsung</w:t>
      </w:r>
      <w:r w:rsidR="00767C52" w:rsidRPr="00341B7C">
        <w:tab/>
        <w:t>discussion</w:t>
      </w:r>
      <w:r w:rsidR="00767C52" w:rsidRPr="00341B7C">
        <w:tab/>
        <w:t>Rel-18</w:t>
      </w:r>
      <w:r w:rsidR="00767C52" w:rsidRPr="00341B7C">
        <w:tab/>
        <w:t>NR_Mob_enh2-Core</w:t>
      </w:r>
    </w:p>
    <w:p w14:paraId="140EC00E" w14:textId="24DD731C" w:rsidR="00767C52" w:rsidRPr="00341B7C" w:rsidRDefault="00E61897" w:rsidP="00767C52">
      <w:pPr>
        <w:pStyle w:val="Doc-title"/>
      </w:pPr>
      <w:hyperlink r:id="rId1162" w:history="1">
        <w:r>
          <w:rPr>
            <w:rStyle w:val="Hyperlink"/>
          </w:rPr>
          <w:t>R2-2210106</w:t>
        </w:r>
      </w:hyperlink>
      <w:r w:rsidR="00767C52" w:rsidRPr="00341B7C">
        <w:tab/>
        <w:t>Consideration on L1/L2 based inter-cell mobility</w:t>
      </w:r>
      <w:r w:rsidR="00767C52" w:rsidRPr="00341B7C">
        <w:tab/>
        <w:t>Fujitsu</w:t>
      </w:r>
      <w:r w:rsidR="00767C52" w:rsidRPr="00341B7C">
        <w:tab/>
        <w:t>discussion</w:t>
      </w:r>
      <w:r w:rsidR="00767C52" w:rsidRPr="00341B7C">
        <w:tab/>
        <w:t>Rel-18</w:t>
      </w:r>
      <w:r w:rsidR="00767C52" w:rsidRPr="00341B7C">
        <w:tab/>
        <w:t>NR_Mob_enh2-Core</w:t>
      </w:r>
    </w:p>
    <w:p w14:paraId="14EAA6A4" w14:textId="5CA897F5" w:rsidR="00767C52" w:rsidRPr="00341B7C" w:rsidRDefault="00E61897" w:rsidP="00767C52">
      <w:pPr>
        <w:pStyle w:val="Doc-title"/>
      </w:pPr>
      <w:hyperlink r:id="rId1163" w:history="1">
        <w:r>
          <w:rPr>
            <w:rStyle w:val="Hyperlink"/>
          </w:rPr>
          <w:t>R2-2210163</w:t>
        </w:r>
      </w:hyperlink>
      <w:r w:rsidR="00767C52" w:rsidRPr="00341B7C">
        <w:tab/>
        <w:t>Considerations on target performance enhancements</w:t>
      </w:r>
      <w:r w:rsidR="00767C52" w:rsidRPr="00341B7C">
        <w:tab/>
        <w:t>CMCC</w:t>
      </w:r>
      <w:r w:rsidR="00767C52" w:rsidRPr="00341B7C">
        <w:tab/>
        <w:t>discussion</w:t>
      </w:r>
      <w:r w:rsidR="00767C52" w:rsidRPr="00341B7C">
        <w:tab/>
        <w:t>Rel-18</w:t>
      </w:r>
      <w:r w:rsidR="00767C52" w:rsidRPr="00341B7C">
        <w:tab/>
        <w:t>NR_Mob_enh2-Core</w:t>
      </w:r>
    </w:p>
    <w:p w14:paraId="090794FC" w14:textId="0489E9F8" w:rsidR="00767C52" w:rsidRPr="00341B7C" w:rsidRDefault="00E61897" w:rsidP="00767C52">
      <w:pPr>
        <w:pStyle w:val="Doc-title"/>
      </w:pPr>
      <w:hyperlink r:id="rId1164" w:history="1">
        <w:r>
          <w:rPr>
            <w:rStyle w:val="Hyperlink"/>
          </w:rPr>
          <w:t>R2-2210192</w:t>
        </w:r>
      </w:hyperlink>
      <w:r w:rsidR="00767C52" w:rsidRPr="00341B7C">
        <w:tab/>
        <w:t>Target enhancements and latency model for L1/2 triggered handover</w:t>
      </w:r>
      <w:r w:rsidR="00767C52" w:rsidRPr="00341B7C">
        <w:tab/>
        <w:t>Interdigital, Inc.</w:t>
      </w:r>
      <w:r w:rsidR="00767C52" w:rsidRPr="00341B7C">
        <w:tab/>
        <w:t>discussion</w:t>
      </w:r>
      <w:r w:rsidR="00767C52" w:rsidRPr="00341B7C">
        <w:tab/>
        <w:t>Rel-18</w:t>
      </w:r>
      <w:r w:rsidR="00767C52" w:rsidRPr="00341B7C">
        <w:tab/>
        <w:t>NR_Mob_enh2-Core</w:t>
      </w:r>
    </w:p>
    <w:p w14:paraId="02EB2BE4" w14:textId="2FF24684" w:rsidR="00767C52" w:rsidRPr="00341B7C" w:rsidRDefault="00E61897" w:rsidP="00767C52">
      <w:pPr>
        <w:pStyle w:val="Doc-title"/>
      </w:pPr>
      <w:hyperlink r:id="rId1165" w:history="1">
        <w:r>
          <w:rPr>
            <w:rStyle w:val="Hyperlink"/>
          </w:rPr>
          <w:t>R2-2210230</w:t>
        </w:r>
      </w:hyperlink>
      <w:r w:rsidR="00767C52" w:rsidRPr="00341B7C">
        <w:tab/>
        <w:t>Framework fulfilling WID Objectives</w:t>
      </w:r>
      <w:r w:rsidR="00767C52" w:rsidRPr="00341B7C">
        <w:tab/>
        <w:t>Lenovo</w:t>
      </w:r>
      <w:r w:rsidR="00767C52" w:rsidRPr="00341B7C">
        <w:tab/>
        <w:t>discussion</w:t>
      </w:r>
      <w:r w:rsidR="00767C52" w:rsidRPr="00341B7C">
        <w:tab/>
        <w:t>NR_Mob_enh2-Core</w:t>
      </w:r>
    </w:p>
    <w:p w14:paraId="12FF80FA" w14:textId="414217F7" w:rsidR="00767C52" w:rsidRPr="00341B7C" w:rsidRDefault="00E61897" w:rsidP="00767C52">
      <w:pPr>
        <w:pStyle w:val="Doc-title"/>
      </w:pPr>
      <w:hyperlink r:id="rId1166" w:history="1">
        <w:r>
          <w:rPr>
            <w:rStyle w:val="Hyperlink"/>
          </w:rPr>
          <w:t>R2-2210330</w:t>
        </w:r>
      </w:hyperlink>
      <w:r w:rsidR="00767C52" w:rsidRPr="00341B7C">
        <w:tab/>
        <w:t>Enhancements on delay components for L1/L2 inter-cell mobility</w:t>
      </w:r>
      <w:r w:rsidR="00767C52" w:rsidRPr="00341B7C">
        <w:tab/>
        <w:t>Ericsson</w:t>
      </w:r>
      <w:r w:rsidR="00767C52" w:rsidRPr="00341B7C">
        <w:tab/>
        <w:t>discussion</w:t>
      </w:r>
      <w:r w:rsidR="00767C52" w:rsidRPr="00341B7C">
        <w:tab/>
        <w:t>Rel-18</w:t>
      </w:r>
      <w:r w:rsidR="00767C52" w:rsidRPr="00341B7C">
        <w:tab/>
        <w:t>NR_Mob_enh2-Core</w:t>
      </w:r>
    </w:p>
    <w:p w14:paraId="6F03C4AC" w14:textId="047C15F8" w:rsidR="00767C52" w:rsidRPr="00341B7C" w:rsidRDefault="00E61897" w:rsidP="00767C52">
      <w:pPr>
        <w:pStyle w:val="Doc-title"/>
      </w:pPr>
      <w:hyperlink r:id="rId1167" w:history="1">
        <w:r>
          <w:rPr>
            <w:rStyle w:val="Hyperlink"/>
          </w:rPr>
          <w:t>R2-2210349</w:t>
        </w:r>
      </w:hyperlink>
      <w:r w:rsidR="00767C52" w:rsidRPr="00341B7C">
        <w:tab/>
        <w:t>On Interruption Time Reduction in LLM</w:t>
      </w:r>
      <w:r w:rsidR="00767C52" w:rsidRPr="00341B7C">
        <w:tab/>
        <w:t>Nokia, Nokia Shanghai Bell</w:t>
      </w:r>
      <w:r w:rsidR="00767C52" w:rsidRPr="00341B7C">
        <w:tab/>
        <w:t>discussion</w:t>
      </w:r>
      <w:r w:rsidR="00767C52" w:rsidRPr="00341B7C">
        <w:tab/>
        <w:t>Rel-18</w:t>
      </w:r>
      <w:r w:rsidR="00767C52" w:rsidRPr="00341B7C">
        <w:tab/>
        <w:t>NR_Mob_enh2-Core</w:t>
      </w:r>
    </w:p>
    <w:p w14:paraId="7E9CE0C2" w14:textId="11860827" w:rsidR="00767C52" w:rsidRPr="00341B7C" w:rsidRDefault="00E61897" w:rsidP="00767C52">
      <w:pPr>
        <w:pStyle w:val="Doc-title"/>
      </w:pPr>
      <w:hyperlink r:id="rId1168" w:history="1">
        <w:r>
          <w:rPr>
            <w:rStyle w:val="Hyperlink"/>
          </w:rPr>
          <w:t>R2-2210470</w:t>
        </w:r>
      </w:hyperlink>
      <w:r w:rsidR="00767C52" w:rsidRPr="00341B7C">
        <w:tab/>
        <w:t>Consideration for Target Performance Enhancements of L1/L2 mobility</w:t>
      </w:r>
      <w:r w:rsidR="00767C52" w:rsidRPr="00341B7C">
        <w:tab/>
        <w:t>Sharp</w:t>
      </w:r>
      <w:r w:rsidR="00767C52" w:rsidRPr="00341B7C">
        <w:tab/>
        <w:t>discussion</w:t>
      </w:r>
      <w:r w:rsidR="00767C52" w:rsidRPr="00341B7C">
        <w:tab/>
        <w:t>Rel-18</w:t>
      </w:r>
      <w:r w:rsidR="00767C52" w:rsidRPr="00341B7C">
        <w:tab/>
        <w:t>NR_Mob_enh2-Core</w:t>
      </w:r>
    </w:p>
    <w:p w14:paraId="6367706E" w14:textId="0D022B32" w:rsidR="00767C52" w:rsidRPr="00341B7C" w:rsidRDefault="00E61897" w:rsidP="00767C52">
      <w:pPr>
        <w:pStyle w:val="Doc-title"/>
      </w:pPr>
      <w:hyperlink r:id="rId1169" w:history="1">
        <w:r>
          <w:rPr>
            <w:rStyle w:val="Hyperlink"/>
          </w:rPr>
          <w:t>R2-2210590</w:t>
        </w:r>
      </w:hyperlink>
      <w:r w:rsidR="00767C52" w:rsidRPr="00341B7C">
        <w:tab/>
        <w:t>Discussion on TA for candidate cell for L1L2 mobility</w:t>
      </w:r>
      <w:r w:rsidR="00767C52" w:rsidRPr="00341B7C">
        <w:tab/>
        <w:t>LG Electronics Inc.</w:t>
      </w:r>
      <w:r w:rsidR="00767C52" w:rsidRPr="00341B7C">
        <w:tab/>
        <w:t>discussion</w:t>
      </w:r>
      <w:r w:rsidR="00767C52" w:rsidRPr="00341B7C">
        <w:tab/>
        <w:t>Rel-18</w:t>
      </w:r>
      <w:r w:rsidR="00767C52" w:rsidRPr="00341B7C">
        <w:tab/>
        <w:t>NR_Mob_enh2-Core</w:t>
      </w:r>
    </w:p>
    <w:p w14:paraId="125112D7" w14:textId="61C7D40C" w:rsidR="00767C52" w:rsidRPr="00341B7C" w:rsidRDefault="00E61897" w:rsidP="00767C52">
      <w:pPr>
        <w:pStyle w:val="Doc-title"/>
      </w:pPr>
      <w:hyperlink r:id="rId1170" w:history="1">
        <w:r>
          <w:rPr>
            <w:rStyle w:val="Hyperlink"/>
          </w:rPr>
          <w:t>R2-2210616</w:t>
        </w:r>
      </w:hyperlink>
      <w:r w:rsidR="00767C52" w:rsidRPr="00341B7C">
        <w:tab/>
        <w:t>Further Considerations on L1/L2 Signaling Based Mobility</w:t>
      </w:r>
      <w:r w:rsidR="00767C52" w:rsidRPr="00341B7C">
        <w:tab/>
        <w:t>ZTE Corporation,Sanechips</w:t>
      </w:r>
      <w:r w:rsidR="00767C52" w:rsidRPr="00341B7C">
        <w:tab/>
        <w:t>discussion</w:t>
      </w:r>
      <w:r w:rsidR="00767C52" w:rsidRPr="00341B7C">
        <w:tab/>
        <w:t>Rel-18</w:t>
      </w:r>
      <w:r w:rsidR="00767C52" w:rsidRPr="00341B7C">
        <w:tab/>
        <w:t>NR_Mob_enh2-Core</w:t>
      </w:r>
    </w:p>
    <w:p w14:paraId="4B4C84A4" w14:textId="0B64ABED" w:rsidR="00767C52" w:rsidRPr="00341B7C" w:rsidRDefault="00E61897" w:rsidP="00767C52">
      <w:pPr>
        <w:pStyle w:val="Doc-title"/>
      </w:pPr>
      <w:hyperlink r:id="rId1171" w:history="1">
        <w:r>
          <w:rPr>
            <w:rStyle w:val="Hyperlink"/>
          </w:rPr>
          <w:t>R2-2210722</w:t>
        </w:r>
      </w:hyperlink>
      <w:r w:rsidR="00767C52" w:rsidRPr="00341B7C">
        <w:tab/>
        <w:t>Target Performance Enhancements and supported scenarios</w:t>
      </w:r>
      <w:r w:rsidR="00767C52" w:rsidRPr="00341B7C">
        <w:tab/>
        <w:t>Huawei, HiSilicon</w:t>
      </w:r>
      <w:r w:rsidR="00767C52" w:rsidRPr="00341B7C">
        <w:tab/>
        <w:t>discussion</w:t>
      </w:r>
      <w:r w:rsidR="00767C52" w:rsidRPr="00341B7C">
        <w:tab/>
        <w:t>Rel-18</w:t>
      </w:r>
      <w:r w:rsidR="00767C52" w:rsidRPr="00341B7C">
        <w:tab/>
        <w:t>NR_Mob_enh2-Core</w:t>
      </w:r>
    </w:p>
    <w:p w14:paraId="51896CCE" w14:textId="77777777" w:rsidR="00767C52" w:rsidRPr="00341B7C" w:rsidRDefault="00767C52" w:rsidP="00767C52">
      <w:pPr>
        <w:pStyle w:val="Doc-text2"/>
        <w:ind w:left="0" w:firstLine="0"/>
      </w:pPr>
    </w:p>
    <w:p w14:paraId="202003E3" w14:textId="42EA4B2D" w:rsidR="00767C52" w:rsidRPr="00341B7C" w:rsidRDefault="00767C52" w:rsidP="00767C52">
      <w:pPr>
        <w:pStyle w:val="Heading4"/>
      </w:pPr>
      <w:bookmarkStart w:id="263" w:name="_Toc119259468"/>
      <w:r w:rsidRPr="00341B7C">
        <w:t>8.4.2.2</w:t>
      </w:r>
      <w:r w:rsidRPr="00341B7C">
        <w:tab/>
        <w:t>RRC</w:t>
      </w:r>
      <w:bookmarkEnd w:id="263"/>
    </w:p>
    <w:p w14:paraId="0741E845" w14:textId="77777777" w:rsidR="00767C52" w:rsidRPr="00341B7C" w:rsidRDefault="00767C52" w:rsidP="00767C52">
      <w:pPr>
        <w:pStyle w:val="Comments"/>
      </w:pPr>
      <w:r w:rsidRPr="00341B7C">
        <w:t xml:space="preserve">Including Candidate solutions focused on RRC </w:t>
      </w:r>
    </w:p>
    <w:p w14:paraId="06785984" w14:textId="77777777" w:rsidR="00767C52" w:rsidRPr="00341B7C" w:rsidRDefault="00767C52" w:rsidP="00767C52">
      <w:pPr>
        <w:pStyle w:val="Comments"/>
      </w:pPr>
      <w:r w:rsidRPr="00341B7C">
        <w:t>WID: Configuration and maintenance for multiple candidate cells to allow fast application of configurations for candidate cells [RAN2, RAN3]. Including the outcome of email discussion [Post119-e][048][feMob] Candidate target configurations for L1/L2 mobility (Ericsson)</w:t>
      </w:r>
    </w:p>
    <w:p w14:paraId="520EC424" w14:textId="7D268CF9" w:rsidR="00767C52" w:rsidRPr="00341B7C" w:rsidRDefault="00E61897" w:rsidP="00767C52">
      <w:pPr>
        <w:pStyle w:val="Doc-title"/>
      </w:pPr>
      <w:hyperlink r:id="rId1172" w:history="1">
        <w:r>
          <w:rPr>
            <w:rStyle w:val="Hyperlink"/>
          </w:rPr>
          <w:t>R2-2210329</w:t>
        </w:r>
      </w:hyperlink>
      <w:r w:rsidR="00767C52" w:rsidRPr="00341B7C">
        <w:tab/>
        <w:t>[Post119-e][048][feMob] Candidate target configurations for L1/L2 mobility</w:t>
      </w:r>
      <w:r w:rsidR="00767C52" w:rsidRPr="00341B7C">
        <w:tab/>
        <w:t>Ericsson</w:t>
      </w:r>
      <w:r w:rsidR="00767C52" w:rsidRPr="00341B7C">
        <w:tab/>
        <w:t>discussion</w:t>
      </w:r>
      <w:r w:rsidR="00767C52" w:rsidRPr="00341B7C">
        <w:tab/>
        <w:t>Rel-18</w:t>
      </w:r>
      <w:r w:rsidR="00767C52" w:rsidRPr="00341B7C">
        <w:tab/>
        <w:t>NR_Mob_enh2-Core</w:t>
      </w:r>
    </w:p>
    <w:p w14:paraId="1B8772D8" w14:textId="77777777" w:rsidR="00767C52" w:rsidRPr="00341B7C" w:rsidRDefault="00767C52" w:rsidP="00767C52">
      <w:pPr>
        <w:pStyle w:val="Doc-text2"/>
        <w:rPr>
          <w:lang w:val="en-US"/>
        </w:rPr>
      </w:pPr>
      <w:r w:rsidRPr="00341B7C">
        <w:rPr>
          <w:lang w:val="en-US"/>
        </w:rPr>
        <w:t xml:space="preserve">DISCUSSION </w:t>
      </w:r>
    </w:p>
    <w:p w14:paraId="364D932C" w14:textId="77777777" w:rsidR="00767C52" w:rsidRPr="00341B7C" w:rsidRDefault="00767C52" w:rsidP="00767C52">
      <w:pPr>
        <w:pStyle w:val="Doc-text2"/>
        <w:rPr>
          <w:lang w:val="en-US"/>
        </w:rPr>
      </w:pPr>
      <w:r w:rsidRPr="00341B7C">
        <w:rPr>
          <w:lang w:val="en-US"/>
        </w:rPr>
        <w:t>P3</w:t>
      </w:r>
    </w:p>
    <w:p w14:paraId="5913DC7E" w14:textId="77777777" w:rsidR="00767C52" w:rsidRPr="00341B7C" w:rsidRDefault="00767C52" w:rsidP="00767C52">
      <w:pPr>
        <w:pStyle w:val="Doc-text2"/>
      </w:pPr>
      <w:r w:rsidRPr="00341B7C">
        <w:t xml:space="preserve">- </w:t>
      </w:r>
      <w:r w:rsidRPr="00341B7C">
        <w:tab/>
        <w:t xml:space="preserve">vivo think it is too early to exclude, as R1 progress may warrant a different model, as ICBM structure may be reused. ZTE agrees and think we should first clarify the scenarios. </w:t>
      </w:r>
    </w:p>
    <w:p w14:paraId="69FEC1FC" w14:textId="77777777" w:rsidR="00767C52" w:rsidRPr="00341B7C" w:rsidRDefault="00767C52" w:rsidP="00767C52">
      <w:pPr>
        <w:pStyle w:val="Doc-text2"/>
      </w:pPr>
      <w:r w:rsidRPr="00341B7C">
        <w:t>-</w:t>
      </w:r>
      <w:r w:rsidRPr="00341B7C">
        <w:tab/>
        <w:t xml:space="preserve">IDT think that the models are outlined as very static. Maybe we need a more flexible way. Think that we may need a lot of overlap between configurations if so static. </w:t>
      </w:r>
    </w:p>
    <w:p w14:paraId="6D64D62F" w14:textId="77777777" w:rsidR="00767C52" w:rsidRPr="00341B7C" w:rsidRDefault="00767C52" w:rsidP="00767C52">
      <w:pPr>
        <w:pStyle w:val="Doc-text2"/>
      </w:pPr>
      <w:r w:rsidRPr="00341B7C">
        <w:t>-</w:t>
      </w:r>
      <w:r w:rsidRPr="00341B7C">
        <w:tab/>
        <w:t xml:space="preserve">Ericsson think model 3 doesn’t work for inter DU. IDT agrees with this. </w:t>
      </w:r>
    </w:p>
    <w:p w14:paraId="5079A9A8" w14:textId="77777777" w:rsidR="00767C52" w:rsidRPr="00341B7C" w:rsidRDefault="00767C52" w:rsidP="00767C52">
      <w:pPr>
        <w:pStyle w:val="Doc-text2"/>
      </w:pPr>
      <w:r w:rsidRPr="00341B7C">
        <w:t>Message or IE?</w:t>
      </w:r>
    </w:p>
    <w:p w14:paraId="666E711D" w14:textId="77777777" w:rsidR="00767C52" w:rsidRPr="00341B7C" w:rsidRDefault="00767C52" w:rsidP="00767C52">
      <w:pPr>
        <w:pStyle w:val="Doc-text2"/>
      </w:pPr>
      <w:r w:rsidRPr="00341B7C">
        <w:t>-</w:t>
      </w:r>
      <w:r w:rsidRPr="00341B7C">
        <w:tab/>
        <w:t xml:space="preserve">Ericsson understands that IE would mean that multiple cond configs could eb provided in one message. </w:t>
      </w:r>
    </w:p>
    <w:p w14:paraId="35F652A2" w14:textId="77777777" w:rsidR="00767C52" w:rsidRPr="00341B7C" w:rsidRDefault="00767C52" w:rsidP="00767C52">
      <w:pPr>
        <w:pStyle w:val="Doc-text2"/>
      </w:pPr>
      <w:r w:rsidRPr="00341B7C">
        <w:t>P5</w:t>
      </w:r>
    </w:p>
    <w:p w14:paraId="45CCD64F" w14:textId="77777777" w:rsidR="00767C52" w:rsidRPr="00341B7C" w:rsidRDefault="00767C52" w:rsidP="00767C52">
      <w:pPr>
        <w:pStyle w:val="Doc-text2"/>
      </w:pPr>
      <w:r w:rsidRPr="00341B7C">
        <w:t>-</w:t>
      </w:r>
      <w:r w:rsidRPr="00341B7C">
        <w:tab/>
        <w:t xml:space="preserve">Nokia proposes Lower Layer Mobility. </w:t>
      </w:r>
    </w:p>
    <w:p w14:paraId="5E467D26" w14:textId="77777777" w:rsidR="00767C52" w:rsidRPr="00341B7C" w:rsidRDefault="00767C52" w:rsidP="00767C52">
      <w:pPr>
        <w:pStyle w:val="Doc-text2"/>
      </w:pPr>
      <w:r w:rsidRPr="00341B7C">
        <w:t>-</w:t>
      </w:r>
      <w:r w:rsidRPr="00341B7C">
        <w:tab/>
        <w:t xml:space="preserve">Chair: Support the Nokia proposal but it seems this is not agreeable. MTK (rap) proposes that we can discuss via email. </w:t>
      </w:r>
    </w:p>
    <w:p w14:paraId="513BFC96" w14:textId="77777777" w:rsidR="00767C52" w:rsidRPr="00341B7C" w:rsidRDefault="00767C52" w:rsidP="00767C52">
      <w:pPr>
        <w:pStyle w:val="Doc-text2"/>
      </w:pPr>
      <w:r w:rsidRPr="00341B7C">
        <w:t>-</w:t>
      </w:r>
      <w:r w:rsidRPr="00341B7C">
        <w:tab/>
        <w:t xml:space="preserve">LLM is used already for GPRS. </w:t>
      </w:r>
    </w:p>
    <w:p w14:paraId="0555E1E9" w14:textId="77777777" w:rsidR="00767C52" w:rsidRPr="00341B7C" w:rsidRDefault="00767C52" w:rsidP="00767C52">
      <w:pPr>
        <w:pStyle w:val="Doc-text2"/>
        <w:ind w:left="0" w:firstLine="0"/>
      </w:pPr>
    </w:p>
    <w:p w14:paraId="4AC84BD6"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A L1/L2 inter-cell mobility candidate (target) configuration is received within an RRC message before the L1/L2 dynamic switch is triggered.</w:t>
      </w:r>
    </w:p>
    <w:p w14:paraId="01122052"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RAN2 continues the discussion on the RRC models by focusing on Model 1 and Model 2 and stage-3 details.</w:t>
      </w:r>
    </w:p>
    <w:p w14:paraId="2F6E9985" w14:textId="77777777" w:rsidR="00767C52" w:rsidRPr="00341B7C" w:rsidRDefault="00767C52" w:rsidP="00767C52">
      <w:pPr>
        <w:pStyle w:val="Agreement"/>
        <w:numPr>
          <w:ilvl w:val="0"/>
          <w:numId w:val="0"/>
        </w:numPr>
        <w:ind w:left="1619"/>
      </w:pPr>
      <w:r w:rsidRPr="00341B7C">
        <w:t>a.</w:t>
      </w:r>
      <w:r w:rsidRPr="00341B7C">
        <w:tab/>
        <w:t>Model 1: One RRCReconfiguration message (or FFS RRCReconfiguration IEs) for each candidate target configuration</w:t>
      </w:r>
    </w:p>
    <w:p w14:paraId="410451D8" w14:textId="77777777" w:rsidR="00767C52" w:rsidRPr="00341B7C" w:rsidRDefault="00767C52" w:rsidP="00767C52">
      <w:pPr>
        <w:pStyle w:val="Agreement"/>
        <w:numPr>
          <w:ilvl w:val="0"/>
          <w:numId w:val="0"/>
        </w:numPr>
        <w:ind w:left="1619"/>
      </w:pPr>
      <w:r w:rsidRPr="00341B7C">
        <w:t>b.</w:t>
      </w:r>
      <w:r w:rsidRPr="00341B7C">
        <w:tab/>
        <w:t>Model 2: One CellGroupConfig IE (FFS additional IEs) for each candidate target configuration</w:t>
      </w:r>
    </w:p>
    <w:p w14:paraId="5DC4983B" w14:textId="77777777" w:rsidR="00767C52" w:rsidRPr="00341B7C" w:rsidRDefault="00767C52" w:rsidP="00767C52">
      <w:pPr>
        <w:pStyle w:val="Doc-text2"/>
      </w:pPr>
    </w:p>
    <w:p w14:paraId="5A10FFFA" w14:textId="77777777" w:rsidR="00767C52" w:rsidRPr="00341B7C" w:rsidRDefault="00767C52" w:rsidP="00767C52">
      <w:pPr>
        <w:pStyle w:val="Doc-comment"/>
      </w:pPr>
      <w:r w:rsidRPr="00341B7C">
        <w:t>Chair: FFS if there are strong reasons to go back to discuss other models. If so, we can consider modifications to the decision ab ove, e.g. if R1 preferences gives strong reasons.</w:t>
      </w:r>
    </w:p>
    <w:p w14:paraId="5938ECEA" w14:textId="77777777" w:rsidR="00767C52" w:rsidRPr="00341B7C" w:rsidRDefault="00767C52" w:rsidP="00767C52">
      <w:pPr>
        <w:pStyle w:val="Doc-comment"/>
      </w:pPr>
      <w:r w:rsidRPr="00341B7C">
        <w:t xml:space="preserve">Can consider terminology by email. </w:t>
      </w:r>
    </w:p>
    <w:p w14:paraId="77E5B7B4" w14:textId="77777777" w:rsidR="00767C52" w:rsidRPr="00341B7C" w:rsidRDefault="00767C52" w:rsidP="00767C52">
      <w:pPr>
        <w:pStyle w:val="Doc-text2"/>
      </w:pPr>
    </w:p>
    <w:p w14:paraId="42C56768" w14:textId="77777777" w:rsidR="00767C52" w:rsidRPr="00341B7C" w:rsidRDefault="00767C52" w:rsidP="00767C52">
      <w:pPr>
        <w:pStyle w:val="EmailDiscussion"/>
        <w:overflowPunct/>
        <w:autoSpaceDE/>
        <w:autoSpaceDN/>
        <w:adjustRightInd/>
        <w:ind w:left="1619" w:hanging="360"/>
        <w:textAlignment w:val="auto"/>
      </w:pPr>
      <w:bookmarkStart w:id="264" w:name="_Hlk116492145"/>
      <w:r w:rsidRPr="00341B7C">
        <w:t>[AT119bis-e][023][feMob] Terminology (Nokia)</w:t>
      </w:r>
    </w:p>
    <w:p w14:paraId="2A1CD3BB" w14:textId="77777777" w:rsidR="00767C52" w:rsidRPr="00341B7C" w:rsidRDefault="00767C52" w:rsidP="00767C52">
      <w:pPr>
        <w:pStyle w:val="EmailDiscussion2"/>
      </w:pPr>
      <w:r w:rsidRPr="00341B7C">
        <w:tab/>
        <w:t xml:space="preserve">Scope: continue discussion on a better name for L1L2 centric mobility. Other terminology could also be addressed, e.g. the naming of the part of the procedure when serving cell change happens could be improved, e.g.: cell change, L1L2 cell switch, LLM cell change etc. </w:t>
      </w:r>
    </w:p>
    <w:p w14:paraId="2EF36355" w14:textId="77777777" w:rsidR="00767C52" w:rsidRPr="00341B7C" w:rsidRDefault="00767C52" w:rsidP="00767C52">
      <w:pPr>
        <w:pStyle w:val="EmailDiscussion2"/>
      </w:pPr>
      <w:r w:rsidRPr="00341B7C">
        <w:tab/>
        <w:t>Intended outcome: Agreeable proposal(s)</w:t>
      </w:r>
    </w:p>
    <w:p w14:paraId="4A3688C6" w14:textId="77777777" w:rsidR="00767C52" w:rsidRPr="00341B7C" w:rsidRDefault="00767C52" w:rsidP="00767C52">
      <w:pPr>
        <w:pStyle w:val="EmailDiscussion2"/>
      </w:pPr>
      <w:r w:rsidRPr="00341B7C">
        <w:tab/>
        <w:t>Deadline: CB W2 Monday</w:t>
      </w:r>
    </w:p>
    <w:p w14:paraId="2929E60E" w14:textId="77777777" w:rsidR="00767C52" w:rsidRPr="00341B7C" w:rsidRDefault="00767C52" w:rsidP="00767C52">
      <w:pPr>
        <w:pStyle w:val="EmailDiscussion2"/>
      </w:pPr>
      <w:r w:rsidRPr="00341B7C">
        <w:tab/>
        <w:t>CLOSED</w:t>
      </w:r>
    </w:p>
    <w:bookmarkEnd w:id="264"/>
    <w:p w14:paraId="476B5D8F" w14:textId="77777777" w:rsidR="00767C52" w:rsidRPr="00341B7C" w:rsidRDefault="00767C52" w:rsidP="00767C52">
      <w:pPr>
        <w:pStyle w:val="Doc-text2"/>
      </w:pPr>
    </w:p>
    <w:p w14:paraId="7CF112CF" w14:textId="1136CCE3" w:rsidR="00767C52" w:rsidRPr="00341B7C" w:rsidRDefault="00E61897" w:rsidP="00767C52">
      <w:pPr>
        <w:pStyle w:val="Doc-title"/>
      </w:pPr>
      <w:hyperlink r:id="rId1173" w:history="1">
        <w:r>
          <w:rPr>
            <w:rStyle w:val="Hyperlink"/>
          </w:rPr>
          <w:t>R2-2210824</w:t>
        </w:r>
      </w:hyperlink>
      <w:r w:rsidR="00767C52" w:rsidRPr="00341B7C">
        <w:tab/>
        <w:t>Report of [AT119bis-e][023][feMob] Terminology (Nokia)</w:t>
      </w:r>
      <w:r w:rsidR="00767C52" w:rsidRPr="00341B7C">
        <w:tab/>
        <w:t>Nokia</w:t>
      </w:r>
    </w:p>
    <w:p w14:paraId="476B8390" w14:textId="77777777" w:rsidR="00767C52" w:rsidRPr="00341B7C" w:rsidRDefault="00767C52" w:rsidP="00767C52">
      <w:pPr>
        <w:pStyle w:val="Doc-text2"/>
      </w:pPr>
      <w:r w:rsidRPr="00341B7C">
        <w:t>DISCUSSION</w:t>
      </w:r>
    </w:p>
    <w:p w14:paraId="02A3089A" w14:textId="77777777" w:rsidR="00767C52" w:rsidRPr="00341B7C" w:rsidRDefault="00767C52" w:rsidP="00767C52">
      <w:pPr>
        <w:pStyle w:val="Doc-text2"/>
      </w:pPr>
      <w:r w:rsidRPr="00341B7C">
        <w:t>P1</w:t>
      </w:r>
    </w:p>
    <w:p w14:paraId="438DB4E4" w14:textId="77777777" w:rsidR="00767C52" w:rsidRPr="00341B7C" w:rsidRDefault="00767C52" w:rsidP="00767C52">
      <w:pPr>
        <w:pStyle w:val="Doc-text2"/>
      </w:pPr>
      <w:r w:rsidRPr="00341B7C">
        <w:t>-</w:t>
      </w:r>
      <w:r w:rsidRPr="00341B7C">
        <w:tab/>
        <w:t>Ericsson would like to avoid LX right now. Ericsson think anyway this is L1L2 triggered mobility as measurmeents are L1, prefer LLTM</w:t>
      </w:r>
    </w:p>
    <w:p w14:paraId="2E616A78" w14:textId="77777777" w:rsidR="00767C52" w:rsidRPr="00341B7C" w:rsidRDefault="00767C52" w:rsidP="00767C52">
      <w:pPr>
        <w:pStyle w:val="Doc-text2"/>
      </w:pPr>
      <w:r w:rsidRPr="00341B7C">
        <w:t>-</w:t>
      </w:r>
      <w:r w:rsidRPr="00341B7C">
        <w:tab/>
        <w:t xml:space="preserve">vivo support P1. Think the measurement is up to network impl. </w:t>
      </w:r>
    </w:p>
    <w:p w14:paraId="6A3E4DB1" w14:textId="77777777" w:rsidR="00767C52" w:rsidRPr="00341B7C" w:rsidRDefault="00767C52" w:rsidP="00767C52">
      <w:pPr>
        <w:pStyle w:val="Doc-text2"/>
      </w:pPr>
      <w:r w:rsidRPr="00341B7C">
        <w:t>P2</w:t>
      </w:r>
    </w:p>
    <w:p w14:paraId="73375FCE" w14:textId="77777777" w:rsidR="00767C52" w:rsidRPr="00341B7C" w:rsidRDefault="00767C52" w:rsidP="00767C52">
      <w:pPr>
        <w:pStyle w:val="Doc-text2"/>
      </w:pPr>
      <w:r w:rsidRPr="00341B7C">
        <w:t>-</w:t>
      </w:r>
      <w:r w:rsidRPr="00341B7C">
        <w:tab/>
        <w:t>some objections against the abbreviation on Tohru</w:t>
      </w:r>
    </w:p>
    <w:p w14:paraId="2E63603E" w14:textId="77777777" w:rsidR="00767C52" w:rsidRPr="00341B7C" w:rsidRDefault="00767C52" w:rsidP="00767C52">
      <w:pPr>
        <w:pStyle w:val="Doc-text2"/>
      </w:pPr>
      <w:r w:rsidRPr="00341B7C">
        <w:t>P3</w:t>
      </w:r>
    </w:p>
    <w:p w14:paraId="356FEE7C" w14:textId="77777777" w:rsidR="00767C52" w:rsidRPr="00341B7C" w:rsidRDefault="00767C52" w:rsidP="00767C52">
      <w:pPr>
        <w:pStyle w:val="Doc-text2"/>
      </w:pPr>
      <w:r w:rsidRPr="00341B7C">
        <w:t>-</w:t>
      </w:r>
      <w:r w:rsidRPr="00341B7C">
        <w:tab/>
        <w:t xml:space="preserve">HW think the WID already uses subsequent, can use this. VDF and Samsung agrees. Many companies: no need for four letter abbreviations. </w:t>
      </w:r>
    </w:p>
    <w:p w14:paraId="221CDB39" w14:textId="77777777" w:rsidR="00767C52" w:rsidRPr="00341B7C" w:rsidRDefault="00767C52" w:rsidP="00767C52">
      <w:pPr>
        <w:pStyle w:val="Doc-text2"/>
      </w:pPr>
    </w:p>
    <w:p w14:paraId="4812DAD2" w14:textId="77777777" w:rsidR="00767C52" w:rsidRPr="00341B7C" w:rsidRDefault="00767C52" w:rsidP="00767C52">
      <w:pPr>
        <w:pStyle w:val="Doc-text2"/>
      </w:pPr>
      <w:r w:rsidRPr="00341B7C">
        <w:t xml:space="preserve">Ericsson think we should define what LTM is. Nokia agrees. HW think this may be in 38300. Chair:  next meeting. </w:t>
      </w:r>
    </w:p>
    <w:p w14:paraId="16617E36" w14:textId="77777777" w:rsidR="00767C52" w:rsidRPr="00341B7C" w:rsidRDefault="00767C52" w:rsidP="00767C52">
      <w:pPr>
        <w:pStyle w:val="Doc-text2"/>
      </w:pPr>
    </w:p>
    <w:p w14:paraId="3533A1E1"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RAN2 to use “LTM” as term for the L1/L2-triggered mobility. </w:t>
      </w:r>
    </w:p>
    <w:p w14:paraId="18D5FA6D"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Use the term “cell switch” for the procedure of triggering change of cells via the LTM feature</w:t>
      </w:r>
    </w:p>
    <w:p w14:paraId="63F4D839"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Use the term “Subsequent” LTM for the case when cell switch between L1/L2 mobility candidates is done without RRC reconfiguration in between.</w:t>
      </w:r>
    </w:p>
    <w:p w14:paraId="4317FE7D" w14:textId="3152CD99" w:rsidR="00767C52" w:rsidRPr="00341B7C" w:rsidRDefault="00767C52" w:rsidP="00767C52">
      <w:pPr>
        <w:pStyle w:val="Doc-text2"/>
      </w:pPr>
    </w:p>
    <w:p w14:paraId="50A62EAA" w14:textId="77777777" w:rsidR="00BC6C0E" w:rsidRPr="00341B7C" w:rsidRDefault="00BC6C0E" w:rsidP="00767C52">
      <w:pPr>
        <w:pStyle w:val="Doc-text2"/>
      </w:pPr>
    </w:p>
    <w:p w14:paraId="0C717345" w14:textId="7C542652" w:rsidR="00767C52" w:rsidRPr="00341B7C" w:rsidRDefault="00E61897" w:rsidP="00767C52">
      <w:pPr>
        <w:pStyle w:val="Doc-title"/>
      </w:pPr>
      <w:hyperlink r:id="rId1174" w:history="1">
        <w:r>
          <w:rPr>
            <w:rStyle w:val="Hyperlink"/>
          </w:rPr>
          <w:t>R2-2209628</w:t>
        </w:r>
      </w:hyperlink>
      <w:r w:rsidR="00767C52" w:rsidRPr="00341B7C">
        <w:tab/>
        <w:t>Discussion on configuration related issues for L1/L2 mobility</w:t>
      </w:r>
      <w:r w:rsidR="00767C52" w:rsidRPr="00341B7C">
        <w:tab/>
        <w:t>OPPO</w:t>
      </w:r>
      <w:r w:rsidR="00767C52" w:rsidRPr="00341B7C">
        <w:tab/>
        <w:t>discussion</w:t>
      </w:r>
      <w:r w:rsidR="00767C52" w:rsidRPr="00341B7C">
        <w:tab/>
        <w:t>Rel-18</w:t>
      </w:r>
      <w:r w:rsidR="00767C52" w:rsidRPr="00341B7C">
        <w:tab/>
        <w:t>NR_Mob_enh2-Core</w:t>
      </w:r>
    </w:p>
    <w:p w14:paraId="775FD62F" w14:textId="77777777" w:rsidR="00767C52" w:rsidRPr="00341B7C" w:rsidRDefault="00767C52" w:rsidP="00767C52">
      <w:pPr>
        <w:pStyle w:val="Doc-text2"/>
      </w:pPr>
      <w:r w:rsidRPr="00341B7C">
        <w:t>DISCUSSION</w:t>
      </w:r>
    </w:p>
    <w:p w14:paraId="32A8CB27" w14:textId="77777777" w:rsidR="00767C52" w:rsidRPr="00341B7C" w:rsidRDefault="00767C52" w:rsidP="00767C52">
      <w:pPr>
        <w:pStyle w:val="Doc-text2"/>
      </w:pPr>
      <w:r w:rsidRPr="00341B7C">
        <w:t xml:space="preserve">P2-P5: Chair wonder if the intention is that subsequent L1L2 mobiltiy is supported without RRC reconfig. OPPO confirms yes, and think this could be a separate proposal for clarity (Px)/ </w:t>
      </w:r>
    </w:p>
    <w:p w14:paraId="1086573C" w14:textId="77777777" w:rsidR="00767C52" w:rsidRPr="00341B7C" w:rsidRDefault="00767C52" w:rsidP="00767C52">
      <w:pPr>
        <w:pStyle w:val="Doc-text2"/>
      </w:pPr>
      <w:r w:rsidRPr="00341B7C">
        <w:t>Px: VDF wonder about the security, is this an issue (e.g. similar to CPAC)? Chair think we can wait, and think later about whether solutions are required, Ericssonn think there is no security issue, PDCP anchor is not changed.</w:t>
      </w:r>
    </w:p>
    <w:p w14:paraId="0CCD57E4" w14:textId="77777777" w:rsidR="00767C52" w:rsidRPr="00341B7C" w:rsidRDefault="00767C52" w:rsidP="00767C52">
      <w:pPr>
        <w:pStyle w:val="Doc-text2"/>
      </w:pPr>
      <w:r w:rsidRPr="00341B7C">
        <w:t>P5</w:t>
      </w:r>
    </w:p>
    <w:p w14:paraId="3CB1770E" w14:textId="77777777" w:rsidR="00767C52" w:rsidRPr="00341B7C" w:rsidRDefault="00767C52" w:rsidP="00767C52">
      <w:pPr>
        <w:pStyle w:val="Doc-text2"/>
      </w:pPr>
      <w:r w:rsidRPr="00341B7C">
        <w:t>-</w:t>
      </w:r>
      <w:r w:rsidRPr="00341B7C">
        <w:tab/>
        <w:t xml:space="preserve">HW think that release is wrong, it gives the impression that RRC reconfiguration need to be used </w:t>
      </w:r>
    </w:p>
    <w:p w14:paraId="7F313AE2" w14:textId="77777777" w:rsidR="00767C52" w:rsidRPr="00341B7C" w:rsidRDefault="00767C52" w:rsidP="00767C52">
      <w:pPr>
        <w:pStyle w:val="Doc-text2"/>
      </w:pPr>
      <w:r w:rsidRPr="00341B7C">
        <w:t>P2</w:t>
      </w:r>
    </w:p>
    <w:p w14:paraId="1EACF866" w14:textId="77777777" w:rsidR="00767C52" w:rsidRPr="00341B7C" w:rsidRDefault="00767C52" w:rsidP="00767C52">
      <w:pPr>
        <w:pStyle w:val="Doc-text2"/>
      </w:pPr>
      <w:r w:rsidRPr="00341B7C">
        <w:t>-</w:t>
      </w:r>
      <w:r w:rsidRPr="00341B7C">
        <w:tab/>
        <w:t xml:space="preserve">IDT wonder how this works, what if src cell is reconfigured, does all the candidates need reconfiguration. Chair think that there would need to be a restriction e,g, that all deltas reconfigure the same fields …. </w:t>
      </w:r>
    </w:p>
    <w:p w14:paraId="6CC2241D" w14:textId="77777777" w:rsidR="00767C52" w:rsidRPr="00341B7C" w:rsidRDefault="00767C52" w:rsidP="00767C52">
      <w:pPr>
        <w:pStyle w:val="Doc-text2"/>
      </w:pPr>
      <w:r w:rsidRPr="00341B7C">
        <w:t>-</w:t>
      </w:r>
      <w:r w:rsidRPr="00341B7C">
        <w:tab/>
        <w:t xml:space="preserve">VDF think that we should use a reference config as for sleelctive acticvatoin. OPPO think a separate reference config is not needed, it gives overhead. </w:t>
      </w:r>
    </w:p>
    <w:p w14:paraId="6EF05C2D" w14:textId="77777777" w:rsidR="00767C52" w:rsidRPr="00341B7C" w:rsidRDefault="00767C52" w:rsidP="00767C52">
      <w:pPr>
        <w:pStyle w:val="Doc-text2"/>
      </w:pPr>
      <w:r w:rsidRPr="00341B7C">
        <w:t>-</w:t>
      </w:r>
      <w:r w:rsidRPr="00341B7C">
        <w:tab/>
        <w:t xml:space="preserve">Apple think indeed a ref config can be used and is easy to use. MTK agrees. </w:t>
      </w:r>
    </w:p>
    <w:p w14:paraId="160D1D11" w14:textId="77777777" w:rsidR="00767C52" w:rsidRPr="00341B7C" w:rsidRDefault="00767C52" w:rsidP="00767C52">
      <w:pPr>
        <w:pStyle w:val="Doc-text2"/>
      </w:pPr>
      <w:r w:rsidRPr="00341B7C">
        <w:t>P4</w:t>
      </w:r>
    </w:p>
    <w:p w14:paraId="1020CC40" w14:textId="77777777" w:rsidR="00767C52" w:rsidRPr="00341B7C" w:rsidRDefault="00767C52" w:rsidP="00767C52">
      <w:pPr>
        <w:pStyle w:val="Doc-text2"/>
      </w:pPr>
      <w:r w:rsidRPr="00341B7C">
        <w:t>-</w:t>
      </w:r>
      <w:r w:rsidRPr="00341B7C">
        <w:tab/>
        <w:t xml:space="preserve">Apple think this is inefficient. IDT think it has to be a candidate config in order to be referenced in the MAC CE. Chair think we can discuss this later </w:t>
      </w:r>
    </w:p>
    <w:p w14:paraId="55487A22" w14:textId="77777777" w:rsidR="00767C52" w:rsidRPr="00341B7C" w:rsidRDefault="00767C52" w:rsidP="00767C52">
      <w:pPr>
        <w:pStyle w:val="Doc-text2"/>
      </w:pPr>
      <w:r w:rsidRPr="00341B7C">
        <w:t>P6</w:t>
      </w:r>
    </w:p>
    <w:p w14:paraId="58823DBF" w14:textId="77777777" w:rsidR="00767C52" w:rsidRPr="00341B7C" w:rsidRDefault="00767C52" w:rsidP="00767C52">
      <w:pPr>
        <w:pStyle w:val="Doc-text2"/>
      </w:pPr>
      <w:r w:rsidRPr="00341B7C">
        <w:t>-</w:t>
      </w:r>
      <w:r w:rsidRPr="00341B7C">
        <w:tab/>
        <w:t xml:space="preserve">Chair: Wide support. </w:t>
      </w:r>
    </w:p>
    <w:p w14:paraId="1787A899" w14:textId="77777777" w:rsidR="00767C52" w:rsidRPr="00341B7C" w:rsidRDefault="00767C52" w:rsidP="00767C52">
      <w:pPr>
        <w:pStyle w:val="Doc-text2"/>
      </w:pPr>
    </w:p>
    <w:p w14:paraId="4A5BB1C0" w14:textId="77777777" w:rsidR="00767C52" w:rsidRPr="00341B7C" w:rsidRDefault="00767C52" w:rsidP="00767C52">
      <w:pPr>
        <w:pStyle w:val="Agreement"/>
        <w:tabs>
          <w:tab w:val="clear" w:pos="9990"/>
        </w:tabs>
        <w:overflowPunct/>
        <w:autoSpaceDE/>
        <w:autoSpaceDN/>
        <w:adjustRightInd/>
        <w:ind w:left="1619" w:hanging="360"/>
        <w:textAlignment w:val="auto"/>
        <w:rPr>
          <w:lang w:val="en-US"/>
        </w:rPr>
      </w:pPr>
      <w:r w:rsidRPr="00341B7C">
        <w:rPr>
          <w:lang w:val="en-US"/>
        </w:rPr>
        <w:t xml:space="preserve">RAN2 assumes that sequential L1L2 cell change between Candidates without RRC reconfiguration can be supported. </w:t>
      </w:r>
    </w:p>
    <w:p w14:paraId="3ABEE71F" w14:textId="77777777" w:rsidR="00767C52" w:rsidRPr="00341B7C" w:rsidRDefault="00767C52" w:rsidP="00767C52">
      <w:pPr>
        <w:pStyle w:val="Agreement"/>
        <w:tabs>
          <w:tab w:val="clear" w:pos="9990"/>
        </w:tabs>
        <w:overflowPunct/>
        <w:autoSpaceDE/>
        <w:autoSpaceDN/>
        <w:adjustRightInd/>
        <w:ind w:left="1619" w:hanging="360"/>
        <w:textAlignment w:val="auto"/>
        <w:rPr>
          <w:lang w:val="en-US"/>
        </w:rPr>
      </w:pPr>
      <w:r w:rsidRPr="00341B7C">
        <w:rPr>
          <w:lang w:val="en-US"/>
        </w:rPr>
        <w:t xml:space="preserve">RAN2 assumes that candidate cell configuration can only be modified / released by Network (FFS later whether some optimization should be applied e.g. for release). </w:t>
      </w:r>
    </w:p>
    <w:p w14:paraId="48B557F8" w14:textId="77777777" w:rsidR="00767C52" w:rsidRPr="00341B7C" w:rsidRDefault="00767C52" w:rsidP="00767C52">
      <w:pPr>
        <w:pStyle w:val="Agreement"/>
        <w:tabs>
          <w:tab w:val="clear" w:pos="9990"/>
        </w:tabs>
        <w:overflowPunct/>
        <w:autoSpaceDE/>
        <w:autoSpaceDN/>
        <w:adjustRightInd/>
        <w:ind w:left="1619" w:hanging="360"/>
        <w:textAlignment w:val="auto"/>
        <w:rPr>
          <w:lang w:val="en-US"/>
        </w:rPr>
      </w:pPr>
      <w:r w:rsidRPr="00341B7C">
        <w:rPr>
          <w:lang w:val="en-US"/>
        </w:rPr>
        <w:t xml:space="preserve">For L1L2 mobility will support that candidate configurations are delta configurations on top of a reference configuration. FFS if the reference configuration is a separate reference configuration or e.g. the current configuration. </w:t>
      </w:r>
    </w:p>
    <w:p w14:paraId="6FFC9869"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For L1L2 mobility, </w:t>
      </w:r>
      <w:r w:rsidRPr="00341B7C">
        <w:rPr>
          <w:lang w:val="en-US"/>
        </w:rPr>
        <w:t>Target Pcell/SCell can be current SCell/PCell, i.e., current SCell/PCell can be configured as candidates.</w:t>
      </w:r>
    </w:p>
    <w:p w14:paraId="486FF3BF" w14:textId="77777777" w:rsidR="00767C52" w:rsidRPr="00341B7C" w:rsidRDefault="00767C52" w:rsidP="00767C52">
      <w:pPr>
        <w:pStyle w:val="Doc-text2"/>
        <w:ind w:left="0" w:firstLine="0"/>
      </w:pPr>
    </w:p>
    <w:p w14:paraId="09E6CD1E" w14:textId="6D0EF4FE" w:rsidR="00767C52" w:rsidRPr="00341B7C" w:rsidRDefault="00E61897" w:rsidP="00767C52">
      <w:pPr>
        <w:pStyle w:val="Doc-title"/>
      </w:pPr>
      <w:hyperlink r:id="rId1175" w:history="1">
        <w:r>
          <w:rPr>
            <w:rStyle w:val="Hyperlink"/>
          </w:rPr>
          <w:t>R2-2210333</w:t>
        </w:r>
      </w:hyperlink>
      <w:r w:rsidR="00767C52" w:rsidRPr="00341B7C">
        <w:tab/>
        <w:t>RRC aspects of L1/L2 based inter-cell mobility</w:t>
      </w:r>
      <w:r w:rsidR="00767C52" w:rsidRPr="00341B7C">
        <w:tab/>
        <w:t>Ericsson</w:t>
      </w:r>
      <w:r w:rsidR="00767C52" w:rsidRPr="00341B7C">
        <w:tab/>
        <w:t>discussion</w:t>
      </w:r>
      <w:r w:rsidR="00767C52" w:rsidRPr="00341B7C">
        <w:tab/>
        <w:t>Rel-18</w:t>
      </w:r>
      <w:r w:rsidR="00767C52" w:rsidRPr="00341B7C">
        <w:tab/>
        <w:t>NR_Mob_enh2-Core</w:t>
      </w:r>
    </w:p>
    <w:p w14:paraId="7657AC7F" w14:textId="77777777" w:rsidR="00767C52" w:rsidRPr="00341B7C" w:rsidRDefault="00767C52" w:rsidP="00767C52">
      <w:pPr>
        <w:pStyle w:val="Doc-text2"/>
      </w:pPr>
      <w:r w:rsidRPr="00341B7C">
        <w:t>P6 only</w:t>
      </w:r>
    </w:p>
    <w:p w14:paraId="1C81719C" w14:textId="77777777" w:rsidR="00767C52" w:rsidRPr="00341B7C" w:rsidRDefault="00767C52" w:rsidP="00767C52">
      <w:pPr>
        <w:pStyle w:val="Doc-text2"/>
      </w:pPr>
      <w:r w:rsidRPr="00341B7C">
        <w:t>-</w:t>
      </w:r>
      <w:r w:rsidRPr="00341B7C">
        <w:tab/>
        <w:t xml:space="preserve">Apple think that solution a is an existing one can be the base. FFS other enhancements. Ericsson would be ok with a as baseline. </w:t>
      </w:r>
    </w:p>
    <w:p w14:paraId="2CF02FAF" w14:textId="77777777" w:rsidR="00767C52" w:rsidRPr="00341B7C" w:rsidRDefault="00767C52" w:rsidP="00767C52">
      <w:pPr>
        <w:pStyle w:val="Doc-text2"/>
      </w:pPr>
      <w:r w:rsidRPr="00341B7C">
        <w:t>-</w:t>
      </w:r>
      <w:r w:rsidRPr="00341B7C">
        <w:tab/>
        <w:t xml:space="preserve">Chair: there is quite a lot of support for considering a: the baseline, leave FFS for now (can think about it). </w:t>
      </w:r>
    </w:p>
    <w:p w14:paraId="15622764"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FFS how the UE determine the BWPs (for DL and UL) to be used upon the execution of L1/L2 inter-cell mobility</w:t>
      </w:r>
    </w:p>
    <w:p w14:paraId="718DE07F" w14:textId="77777777" w:rsidR="00767C52" w:rsidRPr="00341B7C" w:rsidRDefault="00767C52" w:rsidP="00767C52">
      <w:pPr>
        <w:pStyle w:val="Doc-text2"/>
      </w:pPr>
    </w:p>
    <w:p w14:paraId="6AEA58AD" w14:textId="12D8A512" w:rsidR="00767C52" w:rsidRPr="00341B7C" w:rsidRDefault="00E61897" w:rsidP="00767C52">
      <w:pPr>
        <w:pStyle w:val="Doc-title"/>
      </w:pPr>
      <w:hyperlink r:id="rId1176" w:history="1">
        <w:r>
          <w:rPr>
            <w:rStyle w:val="Hyperlink"/>
          </w:rPr>
          <w:t>R2-2210056</w:t>
        </w:r>
      </w:hyperlink>
      <w:r w:rsidR="00767C52" w:rsidRPr="00341B7C">
        <w:tab/>
        <w:t>Selection between Model 1 and Model 2 for candidate cell configuration</w:t>
      </w:r>
      <w:r w:rsidR="00767C52" w:rsidRPr="00341B7C">
        <w:tab/>
        <w:t>Xiaomi</w:t>
      </w:r>
      <w:r w:rsidR="00767C52" w:rsidRPr="00341B7C">
        <w:tab/>
        <w:t>discussion</w:t>
      </w:r>
      <w:r w:rsidR="00767C52" w:rsidRPr="00341B7C">
        <w:tab/>
        <w:t>Rel-18</w:t>
      </w:r>
      <w:r w:rsidR="00767C52" w:rsidRPr="00341B7C">
        <w:tab/>
        <w:t>NR_Mob_enh2-Core</w:t>
      </w:r>
    </w:p>
    <w:p w14:paraId="3B58DE75" w14:textId="3ED15862" w:rsidR="00767C52" w:rsidRPr="00341B7C" w:rsidRDefault="00E61897" w:rsidP="00767C52">
      <w:pPr>
        <w:pStyle w:val="Doc-title"/>
      </w:pPr>
      <w:hyperlink r:id="rId1177" w:history="1">
        <w:r>
          <w:rPr>
            <w:rStyle w:val="Hyperlink"/>
          </w:rPr>
          <w:t>R2-2209723</w:t>
        </w:r>
      </w:hyperlink>
      <w:r w:rsidR="00767C52" w:rsidRPr="00341B7C">
        <w:tab/>
        <w:t>Dynamic RRC pre-configuration for L1L2 mobility</w:t>
      </w:r>
      <w:r w:rsidR="00767C52" w:rsidRPr="00341B7C">
        <w:tab/>
        <w:t>Futurewei</w:t>
      </w:r>
      <w:r w:rsidR="00767C52" w:rsidRPr="00341B7C">
        <w:tab/>
        <w:t>discussion</w:t>
      </w:r>
      <w:r w:rsidR="00767C52" w:rsidRPr="00341B7C">
        <w:tab/>
        <w:t>Rel-18</w:t>
      </w:r>
      <w:r w:rsidR="00767C52" w:rsidRPr="00341B7C">
        <w:tab/>
        <w:t>NR_Mob_enh2-Core</w:t>
      </w:r>
    </w:p>
    <w:p w14:paraId="5B5B00D9" w14:textId="1A97725E" w:rsidR="00767C52" w:rsidRPr="00341B7C" w:rsidRDefault="00E61897" w:rsidP="00767C52">
      <w:pPr>
        <w:pStyle w:val="Doc-title"/>
      </w:pPr>
      <w:hyperlink r:id="rId1178" w:history="1">
        <w:r>
          <w:rPr>
            <w:rStyle w:val="Hyperlink"/>
          </w:rPr>
          <w:t>R2-2210351</w:t>
        </w:r>
      </w:hyperlink>
      <w:r w:rsidR="00767C52" w:rsidRPr="00341B7C">
        <w:tab/>
        <w:t>On Dynamic Switching in LLM</w:t>
      </w:r>
      <w:r w:rsidR="00767C52" w:rsidRPr="00341B7C">
        <w:tab/>
        <w:t>Nokia, Nokia Shanghai Bell</w:t>
      </w:r>
      <w:r w:rsidR="00767C52" w:rsidRPr="00341B7C">
        <w:tab/>
        <w:t>discussion</w:t>
      </w:r>
      <w:r w:rsidR="00767C52" w:rsidRPr="00341B7C">
        <w:tab/>
        <w:t>Rel-18</w:t>
      </w:r>
      <w:r w:rsidR="00767C52" w:rsidRPr="00341B7C">
        <w:tab/>
        <w:t>NR_Mob_enh2-Core</w:t>
      </w:r>
    </w:p>
    <w:p w14:paraId="4D3C7693" w14:textId="51189457" w:rsidR="00767C52" w:rsidRPr="00341B7C" w:rsidRDefault="00E61897" w:rsidP="00767C52">
      <w:pPr>
        <w:pStyle w:val="Doc-title"/>
      </w:pPr>
      <w:hyperlink r:id="rId1179" w:history="1">
        <w:r>
          <w:rPr>
            <w:rStyle w:val="Hyperlink"/>
          </w:rPr>
          <w:t>R2-2210350</w:t>
        </w:r>
      </w:hyperlink>
      <w:r w:rsidR="00767C52" w:rsidRPr="00341B7C">
        <w:tab/>
        <w:t>On RRC Configuration Options for LLM</w:t>
      </w:r>
      <w:r w:rsidR="00767C52" w:rsidRPr="00341B7C">
        <w:tab/>
        <w:t>Nokia, Nokia Shanghai Bell</w:t>
      </w:r>
      <w:r w:rsidR="00767C52" w:rsidRPr="00341B7C">
        <w:tab/>
        <w:t>discussion</w:t>
      </w:r>
      <w:r w:rsidR="00767C52" w:rsidRPr="00341B7C">
        <w:tab/>
        <w:t>Rel-18</w:t>
      </w:r>
      <w:r w:rsidR="00767C52" w:rsidRPr="00341B7C">
        <w:tab/>
        <w:t>NR_Mob_enh2-Core</w:t>
      </w:r>
    </w:p>
    <w:p w14:paraId="239DB4E7" w14:textId="4A990707" w:rsidR="00767C52" w:rsidRPr="00341B7C" w:rsidRDefault="00E61897" w:rsidP="00767C52">
      <w:pPr>
        <w:pStyle w:val="Doc-title"/>
      </w:pPr>
      <w:hyperlink r:id="rId1180" w:history="1">
        <w:r>
          <w:rPr>
            <w:rStyle w:val="Hyperlink"/>
          </w:rPr>
          <w:t>R2-2209395</w:t>
        </w:r>
      </w:hyperlink>
      <w:r w:rsidR="00767C52" w:rsidRPr="00341B7C">
        <w:tab/>
        <w:t>Discussion on RRC Configuration for L1L2 Mobility</w:t>
      </w:r>
      <w:r w:rsidR="00767C52" w:rsidRPr="00341B7C">
        <w:tab/>
        <w:t>CATT</w:t>
      </w:r>
      <w:r w:rsidR="00767C52" w:rsidRPr="00341B7C">
        <w:tab/>
        <w:t>discussion</w:t>
      </w:r>
      <w:r w:rsidR="00767C52" w:rsidRPr="00341B7C">
        <w:tab/>
        <w:t>Rel-18</w:t>
      </w:r>
      <w:r w:rsidR="00767C52" w:rsidRPr="00341B7C">
        <w:tab/>
        <w:t>NR_Mob_enh2-Core</w:t>
      </w:r>
    </w:p>
    <w:p w14:paraId="7431D10A" w14:textId="39648E0B" w:rsidR="00767C52" w:rsidRPr="00341B7C" w:rsidRDefault="00E61897" w:rsidP="00767C52">
      <w:pPr>
        <w:pStyle w:val="Doc-title"/>
      </w:pPr>
      <w:hyperlink r:id="rId1181" w:history="1">
        <w:r>
          <w:rPr>
            <w:rStyle w:val="Hyperlink"/>
          </w:rPr>
          <w:t>R2-2209481</w:t>
        </w:r>
      </w:hyperlink>
      <w:r w:rsidR="00767C52" w:rsidRPr="00341B7C">
        <w:tab/>
        <w:t>RRC configurations of candidate target cell for L1/L2 mobility</w:t>
      </w:r>
      <w:r w:rsidR="00767C52" w:rsidRPr="00341B7C">
        <w:tab/>
        <w:t>vivo</w:t>
      </w:r>
      <w:r w:rsidR="00767C52" w:rsidRPr="00341B7C">
        <w:tab/>
        <w:t>discussion</w:t>
      </w:r>
      <w:r w:rsidR="00767C52" w:rsidRPr="00341B7C">
        <w:tab/>
        <w:t>Rel-18</w:t>
      </w:r>
      <w:r w:rsidR="00767C52" w:rsidRPr="00341B7C">
        <w:tab/>
        <w:t>NR_Mob_enh2-Core</w:t>
      </w:r>
    </w:p>
    <w:p w14:paraId="362D65A5" w14:textId="236CFA24" w:rsidR="00767C52" w:rsidRPr="00341B7C" w:rsidRDefault="00E61897" w:rsidP="00767C52">
      <w:pPr>
        <w:pStyle w:val="Doc-title"/>
      </w:pPr>
      <w:hyperlink r:id="rId1182" w:history="1">
        <w:r>
          <w:rPr>
            <w:rStyle w:val="Hyperlink"/>
          </w:rPr>
          <w:t>R2-2209601</w:t>
        </w:r>
      </w:hyperlink>
      <w:r w:rsidR="00767C52" w:rsidRPr="00341B7C">
        <w:tab/>
        <w:t>Discussion on configurations for multiple candidate cells  of L1 L2 mobility</w:t>
      </w:r>
      <w:r w:rsidR="00767C52" w:rsidRPr="00341B7C">
        <w:tab/>
        <w:t>Intel Corporation</w:t>
      </w:r>
      <w:r w:rsidR="00767C52" w:rsidRPr="00341B7C">
        <w:tab/>
        <w:t>discussion</w:t>
      </w:r>
      <w:r w:rsidR="00767C52" w:rsidRPr="00341B7C">
        <w:tab/>
        <w:t>Rel-18</w:t>
      </w:r>
      <w:r w:rsidR="00767C52" w:rsidRPr="00341B7C">
        <w:tab/>
        <w:t>NR_Mob_enh2-Core</w:t>
      </w:r>
    </w:p>
    <w:p w14:paraId="06A12BE8" w14:textId="36991D20" w:rsidR="00767C52" w:rsidRPr="00341B7C" w:rsidRDefault="00E61897" w:rsidP="00767C52">
      <w:pPr>
        <w:pStyle w:val="Doc-title"/>
      </w:pPr>
      <w:hyperlink r:id="rId1183" w:history="1">
        <w:r>
          <w:rPr>
            <w:rStyle w:val="Hyperlink"/>
          </w:rPr>
          <w:t>R2-2209787</w:t>
        </w:r>
      </w:hyperlink>
      <w:r w:rsidR="00767C52" w:rsidRPr="00341B7C">
        <w:tab/>
        <w:t>Conditional handover and other critical aspects in L2/L1 mobility</w:t>
      </w:r>
      <w:r w:rsidR="00767C52" w:rsidRPr="00341B7C">
        <w:tab/>
        <w:t>Apple</w:t>
      </w:r>
      <w:r w:rsidR="00767C52" w:rsidRPr="00341B7C">
        <w:tab/>
        <w:t>discussion</w:t>
      </w:r>
      <w:r w:rsidR="00767C52" w:rsidRPr="00341B7C">
        <w:tab/>
        <w:t>Rel-18</w:t>
      </w:r>
      <w:r w:rsidR="00767C52" w:rsidRPr="00341B7C">
        <w:tab/>
        <w:t>NR_Mob_enh2-Core</w:t>
      </w:r>
    </w:p>
    <w:p w14:paraId="701E2943" w14:textId="40C2C589" w:rsidR="00767C52" w:rsidRPr="00341B7C" w:rsidRDefault="00E61897" w:rsidP="00767C52">
      <w:pPr>
        <w:pStyle w:val="Doc-title"/>
      </w:pPr>
      <w:hyperlink r:id="rId1184" w:history="1">
        <w:r>
          <w:rPr>
            <w:rStyle w:val="Hyperlink"/>
          </w:rPr>
          <w:t>R2-2209869</w:t>
        </w:r>
      </w:hyperlink>
      <w:r w:rsidR="00767C52" w:rsidRPr="00341B7C">
        <w:tab/>
        <w:t>RRC Modeling for Candidate Cells in L1/L2 Inter-cell Mobility</w:t>
      </w:r>
      <w:r w:rsidR="00767C52" w:rsidRPr="00341B7C">
        <w:tab/>
        <w:t>Samsung</w:t>
      </w:r>
      <w:r w:rsidR="00767C52" w:rsidRPr="00341B7C">
        <w:tab/>
        <w:t>discussion</w:t>
      </w:r>
      <w:r w:rsidR="00767C52" w:rsidRPr="00341B7C">
        <w:tab/>
        <w:t>Rel-18</w:t>
      </w:r>
      <w:r w:rsidR="00767C52" w:rsidRPr="00341B7C">
        <w:tab/>
        <w:t>NR_Mob_enh2-Core</w:t>
      </w:r>
    </w:p>
    <w:p w14:paraId="5021E234" w14:textId="706C6F0E" w:rsidR="00767C52" w:rsidRPr="00341B7C" w:rsidRDefault="00E61897" w:rsidP="00767C52">
      <w:pPr>
        <w:pStyle w:val="Doc-title"/>
      </w:pPr>
      <w:hyperlink r:id="rId1185" w:history="1">
        <w:r>
          <w:rPr>
            <w:rStyle w:val="Hyperlink"/>
          </w:rPr>
          <w:t>R2-2209930</w:t>
        </w:r>
      </w:hyperlink>
      <w:r w:rsidR="00767C52" w:rsidRPr="00341B7C">
        <w:tab/>
        <w:t>RRC Configurations for L1L2-based Inter-cell Mobility</w:t>
      </w:r>
      <w:r w:rsidR="00767C52" w:rsidRPr="00341B7C">
        <w:tab/>
        <w:t>MediaTek Inc.</w:t>
      </w:r>
      <w:r w:rsidR="00767C52" w:rsidRPr="00341B7C">
        <w:tab/>
        <w:t>discussion</w:t>
      </w:r>
    </w:p>
    <w:p w14:paraId="3EEFD043" w14:textId="446D7744" w:rsidR="00767C52" w:rsidRPr="00341B7C" w:rsidRDefault="00E61897" w:rsidP="00767C52">
      <w:pPr>
        <w:pStyle w:val="Doc-title"/>
      </w:pPr>
      <w:hyperlink r:id="rId1186" w:history="1">
        <w:r>
          <w:rPr>
            <w:rStyle w:val="Hyperlink"/>
          </w:rPr>
          <w:t>R2-2209941</w:t>
        </w:r>
      </w:hyperlink>
      <w:r w:rsidR="00767C52" w:rsidRPr="00341B7C">
        <w:tab/>
        <w:t>RRC configuration for lower layer based mobility</w:t>
      </w:r>
      <w:r w:rsidR="00767C52" w:rsidRPr="00341B7C">
        <w:tab/>
        <w:t>Lenovo</w:t>
      </w:r>
      <w:r w:rsidR="00767C52" w:rsidRPr="00341B7C">
        <w:tab/>
        <w:t>discussion</w:t>
      </w:r>
      <w:r w:rsidR="00767C52" w:rsidRPr="00341B7C">
        <w:tab/>
        <w:t>Rel-18</w:t>
      </w:r>
    </w:p>
    <w:p w14:paraId="11157F59" w14:textId="78145159" w:rsidR="00767C52" w:rsidRPr="00341B7C" w:rsidRDefault="00E61897" w:rsidP="00767C52">
      <w:pPr>
        <w:pStyle w:val="Doc-title"/>
      </w:pPr>
      <w:hyperlink r:id="rId1187" w:history="1">
        <w:r>
          <w:rPr>
            <w:rStyle w:val="Hyperlink"/>
          </w:rPr>
          <w:t>R2-2210107</w:t>
        </w:r>
      </w:hyperlink>
      <w:r w:rsidR="00767C52" w:rsidRPr="00341B7C">
        <w:tab/>
        <w:t>Configuration and maintenance for multiple candidate target cells</w:t>
      </w:r>
      <w:r w:rsidR="00767C52" w:rsidRPr="00341B7C">
        <w:tab/>
        <w:t>Fujitsu</w:t>
      </w:r>
      <w:r w:rsidR="00767C52" w:rsidRPr="00341B7C">
        <w:tab/>
        <w:t>discussion</w:t>
      </w:r>
      <w:r w:rsidR="00767C52" w:rsidRPr="00341B7C">
        <w:tab/>
        <w:t>Rel-18</w:t>
      </w:r>
      <w:r w:rsidR="00767C52" w:rsidRPr="00341B7C">
        <w:tab/>
        <w:t>NR_Mob_enh2-Core</w:t>
      </w:r>
    </w:p>
    <w:p w14:paraId="00C3271E" w14:textId="1B24B47D" w:rsidR="00767C52" w:rsidRPr="00341B7C" w:rsidRDefault="00E61897" w:rsidP="00767C52">
      <w:pPr>
        <w:pStyle w:val="Doc-title"/>
      </w:pPr>
      <w:hyperlink r:id="rId1188" w:history="1">
        <w:r>
          <w:rPr>
            <w:rStyle w:val="Hyperlink"/>
          </w:rPr>
          <w:t>R2-2210164</w:t>
        </w:r>
      </w:hyperlink>
      <w:r w:rsidR="00767C52" w:rsidRPr="00341B7C">
        <w:tab/>
        <w:t>Considerations on RRC related issues</w:t>
      </w:r>
      <w:r w:rsidR="00767C52" w:rsidRPr="00341B7C">
        <w:tab/>
        <w:t>CMCC</w:t>
      </w:r>
      <w:r w:rsidR="00767C52" w:rsidRPr="00341B7C">
        <w:tab/>
        <w:t>discussion</w:t>
      </w:r>
      <w:r w:rsidR="00767C52" w:rsidRPr="00341B7C">
        <w:tab/>
        <w:t>Rel-18</w:t>
      </w:r>
      <w:r w:rsidR="00767C52" w:rsidRPr="00341B7C">
        <w:tab/>
        <w:t>NR_Mob_enh2-Core</w:t>
      </w:r>
    </w:p>
    <w:p w14:paraId="59C05CB3" w14:textId="6D76A379" w:rsidR="00767C52" w:rsidRPr="00341B7C" w:rsidRDefault="00E61897" w:rsidP="00767C52">
      <w:pPr>
        <w:pStyle w:val="Doc-title"/>
      </w:pPr>
      <w:hyperlink r:id="rId1189" w:history="1">
        <w:r>
          <w:rPr>
            <w:rStyle w:val="Hyperlink"/>
          </w:rPr>
          <w:t>R2-2210171</w:t>
        </w:r>
      </w:hyperlink>
      <w:r w:rsidR="00767C52" w:rsidRPr="00341B7C">
        <w:tab/>
        <w:t>Discussion on candidate cell configuration and maintenance</w:t>
      </w:r>
      <w:r w:rsidR="00767C52" w:rsidRPr="00341B7C">
        <w:tab/>
        <w:t>ZTE Corporation, Sanechips</w:t>
      </w:r>
      <w:r w:rsidR="00767C52" w:rsidRPr="00341B7C">
        <w:tab/>
        <w:t>discussion</w:t>
      </w:r>
      <w:r w:rsidR="00767C52" w:rsidRPr="00341B7C">
        <w:tab/>
        <w:t>Rel-18</w:t>
      </w:r>
      <w:r w:rsidR="00767C52" w:rsidRPr="00341B7C">
        <w:tab/>
        <w:t>NR_Mob_enh2-Core</w:t>
      </w:r>
    </w:p>
    <w:p w14:paraId="43B11EB6" w14:textId="2FD4930A" w:rsidR="00767C52" w:rsidRPr="00341B7C" w:rsidRDefault="00E61897" w:rsidP="00767C52">
      <w:pPr>
        <w:pStyle w:val="Doc-title"/>
      </w:pPr>
      <w:hyperlink r:id="rId1190" w:history="1">
        <w:r>
          <w:rPr>
            <w:rStyle w:val="Hyperlink"/>
          </w:rPr>
          <w:t>R2-2210193</w:t>
        </w:r>
      </w:hyperlink>
      <w:r w:rsidR="00767C52" w:rsidRPr="00341B7C">
        <w:tab/>
        <w:t>RRC Support for L1/2 Triggered Handover</w:t>
      </w:r>
      <w:r w:rsidR="00767C52" w:rsidRPr="00341B7C">
        <w:tab/>
        <w:t>Interdigital, Inc.</w:t>
      </w:r>
      <w:r w:rsidR="00767C52" w:rsidRPr="00341B7C">
        <w:tab/>
        <w:t>discussion</w:t>
      </w:r>
      <w:r w:rsidR="00767C52" w:rsidRPr="00341B7C">
        <w:tab/>
        <w:t>Rel-18</w:t>
      </w:r>
      <w:r w:rsidR="00767C52" w:rsidRPr="00341B7C">
        <w:tab/>
        <w:t>NR_Mob_enh2-Core</w:t>
      </w:r>
    </w:p>
    <w:p w14:paraId="7CF40FB2" w14:textId="7968022F" w:rsidR="00767C52" w:rsidRPr="00341B7C" w:rsidRDefault="00E61897" w:rsidP="00767C52">
      <w:pPr>
        <w:pStyle w:val="Doc-title"/>
      </w:pPr>
      <w:hyperlink r:id="rId1191" w:history="1">
        <w:r>
          <w:rPr>
            <w:rStyle w:val="Hyperlink"/>
          </w:rPr>
          <w:t>R2-2210398</w:t>
        </w:r>
      </w:hyperlink>
      <w:r w:rsidR="00767C52" w:rsidRPr="00341B7C">
        <w:tab/>
        <w:t>Considerations on possible restrictions in RRC configuration</w:t>
      </w:r>
      <w:r w:rsidR="00767C52" w:rsidRPr="00341B7C">
        <w:tab/>
        <w:t>NEC</w:t>
      </w:r>
      <w:r w:rsidR="00767C52" w:rsidRPr="00341B7C">
        <w:tab/>
        <w:t>discussion</w:t>
      </w:r>
      <w:r w:rsidR="00767C52" w:rsidRPr="00341B7C">
        <w:tab/>
        <w:t>Rel-18</w:t>
      </w:r>
      <w:r w:rsidR="00767C52" w:rsidRPr="00341B7C">
        <w:tab/>
        <w:t>NR_Mob_enh2-Core</w:t>
      </w:r>
    </w:p>
    <w:p w14:paraId="3A0B08DD" w14:textId="0ACA9D94" w:rsidR="00767C52" w:rsidRPr="00341B7C" w:rsidRDefault="00E61897" w:rsidP="00767C52">
      <w:pPr>
        <w:pStyle w:val="Doc-title"/>
      </w:pPr>
      <w:hyperlink r:id="rId1192" w:history="1">
        <w:r>
          <w:rPr>
            <w:rStyle w:val="Hyperlink"/>
          </w:rPr>
          <w:t>R2-2210444</w:t>
        </w:r>
      </w:hyperlink>
      <w:r w:rsidR="00767C52" w:rsidRPr="00341B7C">
        <w:tab/>
        <w:t>Discussion on RRC model for L1L2 mobility</w:t>
      </w:r>
      <w:r w:rsidR="00767C52" w:rsidRPr="00341B7C">
        <w:tab/>
        <w:t>LG Electronics</w:t>
      </w:r>
      <w:r w:rsidR="00767C52" w:rsidRPr="00341B7C">
        <w:tab/>
        <w:t>discussion</w:t>
      </w:r>
      <w:r w:rsidR="00767C52" w:rsidRPr="00341B7C">
        <w:tab/>
        <w:t>Rel-18</w:t>
      </w:r>
      <w:r w:rsidR="00767C52" w:rsidRPr="00341B7C">
        <w:tab/>
        <w:t>NR_Mob_enh2-Core</w:t>
      </w:r>
    </w:p>
    <w:p w14:paraId="545FE106" w14:textId="727461E9" w:rsidR="00767C52" w:rsidRPr="00341B7C" w:rsidRDefault="00E61897" w:rsidP="00767C52">
      <w:pPr>
        <w:pStyle w:val="Doc-title"/>
      </w:pPr>
      <w:hyperlink r:id="rId1193" w:history="1">
        <w:r>
          <w:rPr>
            <w:rStyle w:val="Hyperlink"/>
          </w:rPr>
          <w:t>R2-2210471</w:t>
        </w:r>
      </w:hyperlink>
      <w:r w:rsidR="00767C52" w:rsidRPr="00341B7C">
        <w:tab/>
        <w:t>RRC Configurations of L1/L2 mobility</w:t>
      </w:r>
      <w:r w:rsidR="00767C52" w:rsidRPr="00341B7C">
        <w:tab/>
        <w:t>Sharp</w:t>
      </w:r>
      <w:r w:rsidR="00767C52" w:rsidRPr="00341B7C">
        <w:tab/>
        <w:t>discussion</w:t>
      </w:r>
      <w:r w:rsidR="00767C52" w:rsidRPr="00341B7C">
        <w:tab/>
        <w:t>Rel-18</w:t>
      </w:r>
      <w:r w:rsidR="00767C52" w:rsidRPr="00341B7C">
        <w:tab/>
        <w:t>NR_Mob_enh2-Core</w:t>
      </w:r>
    </w:p>
    <w:p w14:paraId="7D487BBE" w14:textId="5CE8EE1D" w:rsidR="00767C52" w:rsidRPr="00341B7C" w:rsidRDefault="00E61897" w:rsidP="00767C52">
      <w:pPr>
        <w:pStyle w:val="Doc-title"/>
      </w:pPr>
      <w:hyperlink r:id="rId1194" w:history="1">
        <w:r>
          <w:rPr>
            <w:rStyle w:val="Hyperlink"/>
          </w:rPr>
          <w:t>R2-2210561</w:t>
        </w:r>
      </w:hyperlink>
      <w:r w:rsidR="00767C52" w:rsidRPr="00341B7C">
        <w:tab/>
        <w:t>Signaling structure with flexibility and efficiency</w:t>
      </w:r>
      <w:r w:rsidR="00767C52" w:rsidRPr="00341B7C">
        <w:tab/>
        <w:t>LG Electronics</w:t>
      </w:r>
      <w:r w:rsidR="00767C52" w:rsidRPr="00341B7C">
        <w:tab/>
        <w:t>discussion</w:t>
      </w:r>
      <w:r w:rsidR="00767C52" w:rsidRPr="00341B7C">
        <w:tab/>
        <w:t>Rel-18</w:t>
      </w:r>
      <w:r w:rsidR="00767C52" w:rsidRPr="00341B7C">
        <w:tab/>
        <w:t>NR_Mob_enh2-Core</w:t>
      </w:r>
    </w:p>
    <w:p w14:paraId="7B50D595" w14:textId="77777777" w:rsidR="00BC6C0E" w:rsidRPr="00341B7C" w:rsidRDefault="00BC6C0E" w:rsidP="00BC6C0E">
      <w:pPr>
        <w:pStyle w:val="Doc-text2"/>
      </w:pPr>
    </w:p>
    <w:p w14:paraId="60C01CAF" w14:textId="671E9DA7" w:rsidR="00767C52" w:rsidRPr="00341B7C" w:rsidRDefault="00767C52" w:rsidP="00767C52">
      <w:pPr>
        <w:pStyle w:val="Heading4"/>
      </w:pPr>
      <w:bookmarkStart w:id="265" w:name="_Toc119259469"/>
      <w:r w:rsidRPr="00341B7C">
        <w:t>8.4.2.3</w:t>
      </w:r>
      <w:r w:rsidRPr="00341B7C">
        <w:tab/>
        <w:t>Dynamic Switch</w:t>
      </w:r>
      <w:bookmarkEnd w:id="265"/>
    </w:p>
    <w:p w14:paraId="45195EBC" w14:textId="4D53D808" w:rsidR="00767C52" w:rsidRPr="00341B7C" w:rsidRDefault="00767C52" w:rsidP="00767C52">
      <w:pPr>
        <w:pStyle w:val="Comments"/>
      </w:pPr>
      <w:r w:rsidRPr="00341B7C">
        <w:t>Including Candidate solutions focused on dynamic switch not addressed by the RRC subclause above.</w:t>
      </w:r>
    </w:p>
    <w:p w14:paraId="7954211E" w14:textId="77777777" w:rsidR="00767C52" w:rsidRPr="00341B7C" w:rsidRDefault="00767C52" w:rsidP="00767C52">
      <w:pPr>
        <w:pStyle w:val="Comments"/>
      </w:pPr>
      <w:r w:rsidRPr="00341B7C">
        <w:t>WID: Dynamic switch mechanism among candidate serving cells (including SpCell and SCell) for the potential applicable scenarios based on L1/L2 signalling [RAN2, RAN1]</w:t>
      </w:r>
    </w:p>
    <w:p w14:paraId="2B877F66" w14:textId="77777777" w:rsidR="00767C52" w:rsidRPr="00341B7C" w:rsidRDefault="00767C52" w:rsidP="00767C52">
      <w:pPr>
        <w:pStyle w:val="Comments"/>
      </w:pPr>
    </w:p>
    <w:p w14:paraId="082F3D81" w14:textId="66CEA3B3" w:rsidR="00767C52" w:rsidRPr="00341B7C" w:rsidRDefault="00E61897" w:rsidP="00767C52">
      <w:pPr>
        <w:pStyle w:val="Doc-title"/>
      </w:pPr>
      <w:hyperlink r:id="rId1195" w:history="1">
        <w:r>
          <w:rPr>
            <w:rStyle w:val="Hyperlink"/>
          </w:rPr>
          <w:t>R2-2210194</w:t>
        </w:r>
      </w:hyperlink>
      <w:r w:rsidR="00767C52" w:rsidRPr="00341B7C">
        <w:tab/>
        <w:t>L1/2 handover trigger</w:t>
      </w:r>
      <w:r w:rsidR="00767C52" w:rsidRPr="00341B7C">
        <w:tab/>
        <w:t>Interdigital, Inc.</w:t>
      </w:r>
      <w:r w:rsidR="00767C52" w:rsidRPr="00341B7C">
        <w:tab/>
        <w:t>discussion</w:t>
      </w:r>
      <w:r w:rsidR="00767C52" w:rsidRPr="00341B7C">
        <w:tab/>
        <w:t>Rel-18</w:t>
      </w:r>
      <w:r w:rsidR="00767C52" w:rsidRPr="00341B7C">
        <w:tab/>
        <w:t>NR_Mob_enh2-Core</w:t>
      </w:r>
    </w:p>
    <w:p w14:paraId="1757425A" w14:textId="77777777" w:rsidR="00767C52" w:rsidRPr="00341B7C" w:rsidRDefault="00767C52" w:rsidP="00767C52">
      <w:pPr>
        <w:pStyle w:val="Doc-text2"/>
      </w:pPr>
      <w:r w:rsidRPr="00341B7C">
        <w:t xml:space="preserve">DISCUSSION </w:t>
      </w:r>
    </w:p>
    <w:p w14:paraId="09992AED" w14:textId="77777777" w:rsidR="00767C52" w:rsidRPr="00341B7C" w:rsidRDefault="00767C52" w:rsidP="00767C52">
      <w:pPr>
        <w:pStyle w:val="Doc-text2"/>
      </w:pPr>
      <w:r w:rsidRPr="00341B7C">
        <w:t>P1/P2</w:t>
      </w:r>
    </w:p>
    <w:p w14:paraId="54106A5D" w14:textId="77777777" w:rsidR="00767C52" w:rsidRPr="00341B7C" w:rsidRDefault="00767C52" w:rsidP="00767C52">
      <w:pPr>
        <w:pStyle w:val="Doc-text2"/>
      </w:pPr>
      <w:r w:rsidRPr="00341B7C">
        <w:t>-</w:t>
      </w:r>
      <w:r w:rsidRPr="00341B7C">
        <w:tab/>
        <w:t xml:space="preserve">Nokia are ok, but think that DCI could also be a possibility. Maybe first RRC details should be progressed first. </w:t>
      </w:r>
    </w:p>
    <w:p w14:paraId="14CD4855" w14:textId="77777777" w:rsidR="00767C52" w:rsidRPr="00341B7C" w:rsidRDefault="00767C52" w:rsidP="00767C52">
      <w:pPr>
        <w:pStyle w:val="Doc-text2"/>
      </w:pPr>
      <w:r w:rsidRPr="00341B7C">
        <w:t>-</w:t>
      </w:r>
      <w:r w:rsidRPr="00341B7C">
        <w:tab/>
        <w:t xml:space="preserve">Apple think DCI based trigger should not be precluded. </w:t>
      </w:r>
    </w:p>
    <w:p w14:paraId="225C907D" w14:textId="77777777" w:rsidR="00767C52" w:rsidRPr="00341B7C" w:rsidRDefault="00767C52" w:rsidP="00767C52">
      <w:pPr>
        <w:pStyle w:val="Doc-text2"/>
      </w:pPr>
      <w:r w:rsidRPr="00341B7C">
        <w:t>P3</w:t>
      </w:r>
    </w:p>
    <w:p w14:paraId="541FDA4F" w14:textId="77777777" w:rsidR="00767C52" w:rsidRPr="00341B7C" w:rsidRDefault="00767C52" w:rsidP="00767C52">
      <w:pPr>
        <w:pStyle w:val="Doc-text2"/>
      </w:pPr>
      <w:r w:rsidRPr="00341B7C">
        <w:t>-</w:t>
      </w:r>
      <w:r w:rsidRPr="00341B7C">
        <w:tab/>
        <w:t xml:space="preserve">Xiaomi think we should use legacy MAC CE for Scell activation Deactivation. </w:t>
      </w:r>
    </w:p>
    <w:p w14:paraId="6506ECCD" w14:textId="77777777" w:rsidR="00767C52" w:rsidRPr="00341B7C" w:rsidRDefault="00767C52" w:rsidP="00767C52">
      <w:pPr>
        <w:pStyle w:val="Doc-text2"/>
      </w:pPr>
      <w:r w:rsidRPr="00341B7C">
        <w:t>-</w:t>
      </w:r>
      <w:r w:rsidRPr="00341B7C">
        <w:tab/>
        <w:t xml:space="preserve">Ericsson think that we need to consider the scenario, strange that Scells of another DU is activated/deactivated by serving DU. </w:t>
      </w:r>
    </w:p>
    <w:p w14:paraId="55B76816" w14:textId="77777777" w:rsidR="00767C52" w:rsidRPr="00341B7C" w:rsidRDefault="00767C52" w:rsidP="00767C52">
      <w:pPr>
        <w:pStyle w:val="Doc-text2"/>
      </w:pPr>
      <w:r w:rsidRPr="00341B7C">
        <w:t>-</w:t>
      </w:r>
      <w:r w:rsidRPr="00341B7C">
        <w:tab/>
        <w:t xml:space="preserve">MTK agrees with intention. </w:t>
      </w:r>
    </w:p>
    <w:p w14:paraId="7820F83E" w14:textId="77777777" w:rsidR="00767C52" w:rsidRPr="00341B7C" w:rsidRDefault="00767C52" w:rsidP="00767C52">
      <w:pPr>
        <w:pStyle w:val="Doc-text2"/>
      </w:pPr>
      <w:r w:rsidRPr="00341B7C">
        <w:t>-</w:t>
      </w:r>
      <w:r w:rsidRPr="00341B7C">
        <w:tab/>
        <w:t xml:space="preserve">Nokia think this ok. </w:t>
      </w:r>
    </w:p>
    <w:p w14:paraId="23E06414" w14:textId="77777777" w:rsidR="00767C52" w:rsidRPr="00341B7C" w:rsidRDefault="00767C52" w:rsidP="00767C52">
      <w:pPr>
        <w:pStyle w:val="Doc-text2"/>
      </w:pPr>
      <w:r w:rsidRPr="00341B7C">
        <w:t>-</w:t>
      </w:r>
      <w:r w:rsidRPr="00341B7C">
        <w:tab/>
        <w:t xml:space="preserve">VDF think that L1L2 switch and Scell activation/deactivation and SPCell activation deactivation is by separate MAC CE. </w:t>
      </w:r>
    </w:p>
    <w:p w14:paraId="726C08FD" w14:textId="77777777" w:rsidR="00767C52" w:rsidRPr="00341B7C" w:rsidRDefault="00767C52" w:rsidP="00767C52">
      <w:pPr>
        <w:pStyle w:val="Doc-text2"/>
      </w:pPr>
      <w:r w:rsidRPr="00341B7C">
        <w:t>-</w:t>
      </w:r>
      <w:r w:rsidRPr="00341B7C">
        <w:tab/>
        <w:t>Samsung MTK wonder if not L3 measurement should be used for this FFS how to trigger Scell activation.</w:t>
      </w:r>
    </w:p>
    <w:p w14:paraId="35A1B4D1" w14:textId="77777777" w:rsidR="00767C52" w:rsidRPr="00341B7C" w:rsidRDefault="00767C52" w:rsidP="00767C52">
      <w:pPr>
        <w:pStyle w:val="Doc-text2"/>
      </w:pPr>
      <w:r w:rsidRPr="00341B7C">
        <w:t xml:space="preserve">P4: </w:t>
      </w:r>
    </w:p>
    <w:p w14:paraId="17A286C7" w14:textId="77777777" w:rsidR="00767C52" w:rsidRPr="00341B7C" w:rsidRDefault="00767C52" w:rsidP="00767C52">
      <w:pPr>
        <w:pStyle w:val="Doc-text2"/>
      </w:pPr>
      <w:r w:rsidRPr="00341B7C">
        <w:t>-</w:t>
      </w:r>
      <w:r w:rsidRPr="00341B7C">
        <w:tab/>
        <w:t xml:space="preserve">Lenovo wonders how this compares to current RRC cond reconfiguration. IDT think that either each SpCell has a cond config, or a Cand Config has a number of SpCells. </w:t>
      </w:r>
    </w:p>
    <w:p w14:paraId="51193365" w14:textId="77777777" w:rsidR="00767C52" w:rsidRPr="00341B7C" w:rsidRDefault="00767C52" w:rsidP="00767C52">
      <w:pPr>
        <w:pStyle w:val="Doc-text2"/>
        <w:ind w:left="0" w:firstLine="0"/>
      </w:pPr>
    </w:p>
    <w:p w14:paraId="4ED57EE2"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RAN2 assumes L1/2 mobility trigger information is conveyed in a MAC CE, FFS if the MAC CE or a DCI is used for the actual triggering. </w:t>
      </w:r>
    </w:p>
    <w:p w14:paraId="6F719218"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RAN2 assumes the MAC CE for L1/2 mobility trigger contains at least a candidate configuration index. </w:t>
      </w:r>
    </w:p>
    <w:p w14:paraId="72FE956E"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FFS if it should be possible to perform SCell activation/deactivation (amongst SCells associated with the candidate configuration) simultaneously with L1 L2 mobility trigger MAC CE (if so, FFS how this is determined).</w:t>
      </w:r>
    </w:p>
    <w:p w14:paraId="2BB7A0C3" w14:textId="77777777" w:rsidR="00767C52" w:rsidRPr="00341B7C" w:rsidRDefault="00767C52" w:rsidP="00767C52">
      <w:pPr>
        <w:pStyle w:val="Doc-text2"/>
        <w:ind w:left="0" w:firstLine="0"/>
      </w:pPr>
    </w:p>
    <w:p w14:paraId="3E9F1FCC" w14:textId="068BA4EE" w:rsidR="00767C52" w:rsidRPr="00341B7C" w:rsidRDefault="00E61897" w:rsidP="00767C52">
      <w:pPr>
        <w:pStyle w:val="Doc-title"/>
      </w:pPr>
      <w:hyperlink r:id="rId1196" w:history="1">
        <w:r>
          <w:rPr>
            <w:rStyle w:val="Hyperlink"/>
          </w:rPr>
          <w:t>R2-2209854</w:t>
        </w:r>
      </w:hyperlink>
      <w:r w:rsidR="00767C52" w:rsidRPr="00341B7C">
        <w:tab/>
        <w:t>Discussion on L1 L2 mobility procedure</w:t>
      </w:r>
      <w:r w:rsidR="00767C52" w:rsidRPr="00341B7C">
        <w:tab/>
        <w:t>ASUSTeK</w:t>
      </w:r>
      <w:r w:rsidR="00767C52" w:rsidRPr="00341B7C">
        <w:tab/>
        <w:t>discussion</w:t>
      </w:r>
      <w:r w:rsidR="00767C52" w:rsidRPr="00341B7C">
        <w:tab/>
        <w:t>Rel-18</w:t>
      </w:r>
      <w:r w:rsidR="00767C52" w:rsidRPr="00341B7C">
        <w:tab/>
        <w:t>NR_Mob_enh2-Core</w:t>
      </w:r>
    </w:p>
    <w:p w14:paraId="7993AF78" w14:textId="77777777" w:rsidR="00767C52" w:rsidRPr="00341B7C" w:rsidRDefault="00767C52" w:rsidP="00767C52">
      <w:pPr>
        <w:pStyle w:val="Doc-text2"/>
      </w:pPr>
      <w:r w:rsidRPr="00341B7C">
        <w:t xml:space="preserve">DISCUSSION </w:t>
      </w:r>
    </w:p>
    <w:p w14:paraId="31BF910C" w14:textId="77777777" w:rsidR="00767C52" w:rsidRPr="00341B7C" w:rsidRDefault="00767C52" w:rsidP="00767C52">
      <w:pPr>
        <w:pStyle w:val="Doc-text2"/>
      </w:pPr>
      <w:r w:rsidRPr="00341B7C">
        <w:lastRenderedPageBreak/>
        <w:t>P1</w:t>
      </w:r>
    </w:p>
    <w:p w14:paraId="1D2C35FB" w14:textId="77777777" w:rsidR="00767C52" w:rsidRPr="00341B7C" w:rsidRDefault="00767C52" w:rsidP="00767C52">
      <w:pPr>
        <w:pStyle w:val="Doc-text2"/>
      </w:pPr>
      <w:r w:rsidRPr="00341B7C">
        <w:t>-</w:t>
      </w:r>
      <w:r w:rsidRPr="00341B7C">
        <w:tab/>
        <w:t xml:space="preserve">MTK think we need R1 input. Nokia agrees that this is not only a R2 decision. </w:t>
      </w:r>
    </w:p>
    <w:p w14:paraId="441F8FA3" w14:textId="77777777" w:rsidR="00767C52" w:rsidRPr="00341B7C" w:rsidRDefault="00767C52" w:rsidP="00767C52">
      <w:pPr>
        <w:pStyle w:val="Doc-text2"/>
      </w:pPr>
      <w:r w:rsidRPr="00341B7C">
        <w:t xml:space="preserve">- </w:t>
      </w:r>
      <w:r w:rsidRPr="00341B7C">
        <w:tab/>
        <w:t xml:space="preserve">chair asks if to send LS. Ericsson think R1 is working on this and no LS is needed. </w:t>
      </w:r>
    </w:p>
    <w:p w14:paraId="09D63590" w14:textId="77777777" w:rsidR="00767C52" w:rsidRPr="00341B7C" w:rsidRDefault="00767C52" w:rsidP="00767C52">
      <w:pPr>
        <w:pStyle w:val="Doc-text2"/>
      </w:pPr>
      <w:r w:rsidRPr="00341B7C">
        <w:t>P2</w:t>
      </w:r>
    </w:p>
    <w:p w14:paraId="79D18484" w14:textId="77777777" w:rsidR="00767C52" w:rsidRPr="00341B7C" w:rsidRDefault="00767C52" w:rsidP="00767C52">
      <w:pPr>
        <w:pStyle w:val="Doc-text2"/>
      </w:pPr>
      <w:r w:rsidRPr="00341B7C">
        <w:t>-</w:t>
      </w:r>
      <w:r w:rsidRPr="00341B7C">
        <w:tab/>
        <w:t xml:space="preserve">HW and Nokia think CFRA resource is indicated by RRC </w:t>
      </w:r>
    </w:p>
    <w:p w14:paraId="75D5A66C" w14:textId="77777777" w:rsidR="00767C52" w:rsidRPr="00341B7C" w:rsidRDefault="00767C52" w:rsidP="00767C52">
      <w:pPr>
        <w:pStyle w:val="Doc-text2"/>
      </w:pPr>
      <w:r w:rsidRPr="00341B7C">
        <w:t>-</w:t>
      </w:r>
      <w:r w:rsidRPr="00341B7C">
        <w:tab/>
        <w:t xml:space="preserve">vivo think we should consider early RACH. HW think this is up to R1. </w:t>
      </w:r>
    </w:p>
    <w:p w14:paraId="205E81C9" w14:textId="77777777" w:rsidR="00767C52" w:rsidRPr="00341B7C" w:rsidRDefault="00767C52" w:rsidP="00767C52">
      <w:pPr>
        <w:pStyle w:val="Doc-text2"/>
      </w:pPr>
      <w:r w:rsidRPr="00341B7C">
        <w:t>-</w:t>
      </w:r>
      <w:r w:rsidRPr="00341B7C">
        <w:tab/>
        <w:t xml:space="preserve">Ericsson think that we should not assume anything on TCI state. </w:t>
      </w:r>
    </w:p>
    <w:p w14:paraId="64A5BBEE" w14:textId="77777777" w:rsidR="00767C52" w:rsidRPr="00341B7C" w:rsidRDefault="00767C52" w:rsidP="00767C52">
      <w:pPr>
        <w:pStyle w:val="Doc-text2"/>
        <w:ind w:left="0" w:firstLine="0"/>
      </w:pPr>
    </w:p>
    <w:p w14:paraId="45279757"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1AE5C471"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RAN2 assumes RACH resource for CFRA for L1 L2 dynamic switch may be provided in RRC configuration (or potentially by MAC CE FFS). </w:t>
      </w:r>
    </w:p>
    <w:p w14:paraId="7BADE2BD"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FFS if the MAC CE can indicate TCI state(s) (or other beam info) to activate for the target Cell(s), dep on RAN1 progress.</w:t>
      </w:r>
    </w:p>
    <w:p w14:paraId="58E055A2" w14:textId="77777777" w:rsidR="00767C52" w:rsidRPr="00341B7C" w:rsidRDefault="00767C52" w:rsidP="00767C52">
      <w:pPr>
        <w:pStyle w:val="Agreement"/>
        <w:numPr>
          <w:ilvl w:val="0"/>
          <w:numId w:val="0"/>
        </w:numPr>
      </w:pPr>
    </w:p>
    <w:p w14:paraId="31421420" w14:textId="6B62CCBD" w:rsidR="00767C52" w:rsidRPr="00341B7C" w:rsidRDefault="00E61897" w:rsidP="00767C52">
      <w:pPr>
        <w:pStyle w:val="Doc-title"/>
      </w:pPr>
      <w:hyperlink r:id="rId1197" w:history="1">
        <w:r>
          <w:rPr>
            <w:rStyle w:val="Hyperlink"/>
          </w:rPr>
          <w:t>R2-2210331</w:t>
        </w:r>
      </w:hyperlink>
      <w:r w:rsidR="00767C52" w:rsidRPr="00341B7C">
        <w:tab/>
        <w:t>Execution procedure for L1/L2 based inter-cell mobility</w:t>
      </w:r>
      <w:r w:rsidR="00767C52" w:rsidRPr="00341B7C">
        <w:tab/>
        <w:t>Ericsson</w:t>
      </w:r>
      <w:r w:rsidR="00767C52" w:rsidRPr="00341B7C">
        <w:tab/>
        <w:t>discussion</w:t>
      </w:r>
      <w:r w:rsidR="00767C52" w:rsidRPr="00341B7C">
        <w:tab/>
        <w:t>Rel-18</w:t>
      </w:r>
      <w:r w:rsidR="00767C52" w:rsidRPr="00341B7C">
        <w:tab/>
        <w:t>NR_Mob_enh2-Core</w:t>
      </w:r>
    </w:p>
    <w:p w14:paraId="4F0AD528" w14:textId="77777777" w:rsidR="00767C52" w:rsidRPr="00341B7C" w:rsidRDefault="00767C52" w:rsidP="00767C52">
      <w:pPr>
        <w:pStyle w:val="Doc-text2"/>
      </w:pPr>
      <w:r w:rsidRPr="00341B7C">
        <w:t xml:space="preserve">DISCUSSION </w:t>
      </w:r>
    </w:p>
    <w:p w14:paraId="6DA04EF2" w14:textId="77777777" w:rsidR="00767C52" w:rsidRPr="00341B7C" w:rsidRDefault="00767C52" w:rsidP="00767C52">
      <w:pPr>
        <w:pStyle w:val="Doc-text2"/>
      </w:pPr>
      <w:r w:rsidRPr="00341B7C">
        <w:t>P6 P7</w:t>
      </w:r>
    </w:p>
    <w:p w14:paraId="3A019DF0" w14:textId="77777777" w:rsidR="00767C52" w:rsidRPr="00341B7C" w:rsidRDefault="00767C52" w:rsidP="00767C52">
      <w:pPr>
        <w:pStyle w:val="Doc-text2"/>
      </w:pPr>
      <w:r w:rsidRPr="00341B7C">
        <w:t>-</w:t>
      </w:r>
      <w:r w:rsidRPr="00341B7C">
        <w:tab/>
        <w:t>Ericsson think also we need to discuss what is the MAC reset, also when MAC is not reset.</w:t>
      </w:r>
    </w:p>
    <w:p w14:paraId="6B14DC1F" w14:textId="77777777" w:rsidR="00767C52" w:rsidRPr="00341B7C" w:rsidRDefault="00767C52" w:rsidP="00767C52">
      <w:pPr>
        <w:pStyle w:val="Doc-text2"/>
      </w:pPr>
      <w:r w:rsidRPr="00341B7C">
        <w:t>-</w:t>
      </w:r>
      <w:r w:rsidRPr="00341B7C">
        <w:tab/>
        <w:t>Option 1 RRC, Option 2 MAC CE</w:t>
      </w:r>
    </w:p>
    <w:p w14:paraId="1A4D8C99" w14:textId="77777777" w:rsidR="00767C52" w:rsidRPr="00341B7C" w:rsidRDefault="00767C52" w:rsidP="00767C52">
      <w:pPr>
        <w:pStyle w:val="Doc-text2"/>
      </w:pPr>
      <w:r w:rsidRPr="00341B7C">
        <w:t>-</w:t>
      </w:r>
      <w:r w:rsidRPr="00341B7C">
        <w:tab/>
        <w:t xml:space="preserve">P6-P9: Apple think this behaviour is determined by RRC, no need to have this by MAC CE. IDT agrees. </w:t>
      </w:r>
    </w:p>
    <w:p w14:paraId="2C177C76" w14:textId="77777777" w:rsidR="00767C52" w:rsidRPr="00341B7C" w:rsidRDefault="00767C52" w:rsidP="00767C52">
      <w:pPr>
        <w:pStyle w:val="Doc-text2"/>
      </w:pPr>
      <w:r w:rsidRPr="00341B7C">
        <w:t>-</w:t>
      </w:r>
      <w:r w:rsidRPr="00341B7C">
        <w:tab/>
        <w:t>MTK agrees with Ericsson that for intra DU MAC will be partially reset,</w:t>
      </w:r>
    </w:p>
    <w:p w14:paraId="1C0E7B28" w14:textId="77777777" w:rsidR="00767C52" w:rsidRPr="00341B7C" w:rsidRDefault="00767C52" w:rsidP="00767C52">
      <w:pPr>
        <w:pStyle w:val="Doc-text2"/>
      </w:pPr>
      <w:r w:rsidRPr="00341B7C">
        <w:t>-</w:t>
      </w:r>
      <w:r w:rsidRPr="00341B7C">
        <w:tab/>
        <w:t xml:space="preserve">Xiaomi think this need to be in MAC CE, otherwise it may not be possible to do several consecutive Switches without RRC reconfiguration, e.g. Inter-DU -&gt; intra-DU .. vivo agrees and whether to reset dep on intra-DU and inter-DU. VDF think we cannot use same configuration for inter-DU as for intra-DU. Ericsson think that we don’t need to support consecutive switches without RRC reconfiguration. </w:t>
      </w:r>
    </w:p>
    <w:p w14:paraId="72978186" w14:textId="77777777" w:rsidR="00767C52" w:rsidRPr="00341B7C" w:rsidRDefault="00767C52" w:rsidP="00767C52">
      <w:pPr>
        <w:pStyle w:val="Doc-text2"/>
      </w:pPr>
      <w:r w:rsidRPr="00341B7C">
        <w:t>-</w:t>
      </w:r>
      <w:r w:rsidRPr="00341B7C">
        <w:tab/>
        <w:t>HW think MAC reset avoidance is not needed.</w:t>
      </w:r>
    </w:p>
    <w:p w14:paraId="3950E346"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 </w:t>
      </w:r>
    </w:p>
    <w:p w14:paraId="6F2BB5FD" w14:textId="77777777" w:rsidR="00767C52" w:rsidRPr="00341B7C" w:rsidRDefault="00767C52" w:rsidP="00767C52">
      <w:pPr>
        <w:pStyle w:val="Doc-text2"/>
      </w:pPr>
    </w:p>
    <w:p w14:paraId="7AF1A8A3" w14:textId="47139507" w:rsidR="00767C52" w:rsidRPr="00341B7C" w:rsidRDefault="00E61897" w:rsidP="00767C52">
      <w:pPr>
        <w:pStyle w:val="Doc-title"/>
      </w:pPr>
      <w:hyperlink r:id="rId1198" w:history="1">
        <w:r>
          <w:rPr>
            <w:rStyle w:val="Hyperlink"/>
          </w:rPr>
          <w:t>R2-2209525</w:t>
        </w:r>
      </w:hyperlink>
      <w:r w:rsidR="00767C52" w:rsidRPr="00341B7C">
        <w:tab/>
        <w:t>Solutions for dynamic cell switch in L1/L2 mobility</w:t>
      </w:r>
      <w:r w:rsidR="00767C52" w:rsidRPr="00341B7C">
        <w:tab/>
        <w:t>Huawei, HiSilicon</w:t>
      </w:r>
      <w:r w:rsidR="00767C52" w:rsidRPr="00341B7C">
        <w:tab/>
        <w:t>discussion</w:t>
      </w:r>
      <w:r w:rsidR="00767C52" w:rsidRPr="00341B7C">
        <w:tab/>
        <w:t>Rel-18</w:t>
      </w:r>
      <w:r w:rsidR="00767C52" w:rsidRPr="00341B7C">
        <w:tab/>
        <w:t>NR_Mob_enh2-Core</w:t>
      </w:r>
    </w:p>
    <w:p w14:paraId="23DF6DA0" w14:textId="15403D6C" w:rsidR="00767C52" w:rsidRPr="00341B7C" w:rsidRDefault="00E61897" w:rsidP="00767C52">
      <w:pPr>
        <w:pStyle w:val="Doc-title"/>
      </w:pPr>
      <w:hyperlink r:id="rId1199" w:history="1">
        <w:r>
          <w:rPr>
            <w:rStyle w:val="Hyperlink"/>
          </w:rPr>
          <w:t>R2-2209701</w:t>
        </w:r>
      </w:hyperlink>
      <w:r w:rsidR="00767C52" w:rsidRPr="00341B7C">
        <w:tab/>
        <w:t>L1/L2 Mobility Considerations</w:t>
      </w:r>
      <w:r w:rsidR="00767C52" w:rsidRPr="00341B7C">
        <w:tab/>
        <w:t>Qualcomm Incorporated</w:t>
      </w:r>
      <w:r w:rsidR="00767C52" w:rsidRPr="00341B7C">
        <w:tab/>
        <w:t>discussion</w:t>
      </w:r>
      <w:r w:rsidR="00767C52" w:rsidRPr="00341B7C">
        <w:tab/>
        <w:t>Rel-18</w:t>
      </w:r>
    </w:p>
    <w:p w14:paraId="4D7D6911" w14:textId="2867F238" w:rsidR="00767C52" w:rsidRPr="00341B7C" w:rsidRDefault="00E61897" w:rsidP="00767C52">
      <w:pPr>
        <w:pStyle w:val="Doc-title"/>
      </w:pPr>
      <w:hyperlink r:id="rId1200" w:history="1">
        <w:r>
          <w:rPr>
            <w:rStyle w:val="Hyperlink"/>
          </w:rPr>
          <w:t>R2-2209396</w:t>
        </w:r>
      </w:hyperlink>
      <w:r w:rsidR="00767C52" w:rsidRPr="00341B7C">
        <w:tab/>
        <w:t>Discussion on Dynamic Switch Mechanism</w:t>
      </w:r>
      <w:r w:rsidR="00767C52" w:rsidRPr="00341B7C">
        <w:tab/>
        <w:t>CATT</w:t>
      </w:r>
      <w:r w:rsidR="00767C52" w:rsidRPr="00341B7C">
        <w:tab/>
        <w:t>discussion</w:t>
      </w:r>
      <w:r w:rsidR="00767C52" w:rsidRPr="00341B7C">
        <w:tab/>
        <w:t>Rel-18</w:t>
      </w:r>
      <w:r w:rsidR="00767C52" w:rsidRPr="00341B7C">
        <w:tab/>
        <w:t>NR_Mob_enh2-Core</w:t>
      </w:r>
    </w:p>
    <w:p w14:paraId="5F349820" w14:textId="0B12EBBD" w:rsidR="00767C52" w:rsidRPr="00341B7C" w:rsidRDefault="00E61897" w:rsidP="00767C52">
      <w:pPr>
        <w:pStyle w:val="Doc-title"/>
      </w:pPr>
      <w:hyperlink r:id="rId1201" w:history="1">
        <w:r>
          <w:rPr>
            <w:rStyle w:val="Hyperlink"/>
          </w:rPr>
          <w:t>R2-2209482</w:t>
        </w:r>
      </w:hyperlink>
      <w:r w:rsidR="00767C52" w:rsidRPr="00341B7C">
        <w:tab/>
        <w:t>Discussion on dynamic switch for L1 L2 mobility</w:t>
      </w:r>
      <w:r w:rsidR="00767C52" w:rsidRPr="00341B7C">
        <w:tab/>
        <w:t>vivo</w:t>
      </w:r>
      <w:r w:rsidR="00767C52" w:rsidRPr="00341B7C">
        <w:tab/>
        <w:t>discussion</w:t>
      </w:r>
      <w:r w:rsidR="00767C52" w:rsidRPr="00341B7C">
        <w:tab/>
        <w:t>Rel-18</w:t>
      </w:r>
      <w:r w:rsidR="00767C52" w:rsidRPr="00341B7C">
        <w:tab/>
        <w:t>NR_Mob_enh2-Core</w:t>
      </w:r>
    </w:p>
    <w:p w14:paraId="7FBCF37D" w14:textId="3EEB523B" w:rsidR="00767C52" w:rsidRPr="00341B7C" w:rsidRDefault="00E61897" w:rsidP="00767C52">
      <w:pPr>
        <w:pStyle w:val="Doc-title"/>
      </w:pPr>
      <w:hyperlink r:id="rId1202" w:history="1">
        <w:r>
          <w:rPr>
            <w:rStyle w:val="Hyperlink"/>
          </w:rPr>
          <w:t>R2-2209546</w:t>
        </w:r>
      </w:hyperlink>
      <w:r w:rsidR="00767C52" w:rsidRPr="00341B7C">
        <w:tab/>
        <w:t>Discussion on scenarios for dynamic switch</w:t>
      </w:r>
      <w:r w:rsidR="00767C52" w:rsidRPr="00341B7C">
        <w:tab/>
        <w:t>SHARP Corporation</w:t>
      </w:r>
      <w:r w:rsidR="00767C52" w:rsidRPr="00341B7C">
        <w:tab/>
        <w:t>discussion</w:t>
      </w:r>
      <w:r w:rsidR="00767C52" w:rsidRPr="00341B7C">
        <w:tab/>
        <w:t>NR_Mob_enh2-Core</w:t>
      </w:r>
    </w:p>
    <w:p w14:paraId="0ED609E2" w14:textId="1F36A132" w:rsidR="00767C52" w:rsidRPr="00341B7C" w:rsidRDefault="00E61897" w:rsidP="00767C52">
      <w:pPr>
        <w:pStyle w:val="Doc-title"/>
      </w:pPr>
      <w:hyperlink r:id="rId1203" w:history="1">
        <w:r>
          <w:rPr>
            <w:rStyle w:val="Hyperlink"/>
          </w:rPr>
          <w:t>R2-2209590</w:t>
        </w:r>
      </w:hyperlink>
      <w:r w:rsidR="00767C52" w:rsidRPr="00341B7C">
        <w:tab/>
        <w:t xml:space="preserve">Discussion on some issues in L1L2 mobility </w:t>
      </w:r>
      <w:r w:rsidR="00767C52" w:rsidRPr="00341B7C">
        <w:tab/>
        <w:t>NTT DOCOMO, INC.</w:t>
      </w:r>
      <w:r w:rsidR="00767C52" w:rsidRPr="00341B7C">
        <w:tab/>
        <w:t>discussion</w:t>
      </w:r>
      <w:r w:rsidR="00767C52" w:rsidRPr="00341B7C">
        <w:tab/>
        <w:t>Rel-18</w:t>
      </w:r>
    </w:p>
    <w:p w14:paraId="4445E62A" w14:textId="022279BE" w:rsidR="00767C52" w:rsidRPr="00341B7C" w:rsidRDefault="00E61897" w:rsidP="00767C52">
      <w:pPr>
        <w:pStyle w:val="Doc-title"/>
      </w:pPr>
      <w:hyperlink r:id="rId1204" w:history="1">
        <w:r>
          <w:rPr>
            <w:rStyle w:val="Hyperlink"/>
          </w:rPr>
          <w:t>R2-2209602</w:t>
        </w:r>
      </w:hyperlink>
      <w:r w:rsidR="00767C52" w:rsidRPr="00341B7C">
        <w:tab/>
        <w:t>Discussion on synchronization enhancements for dynamic switch</w:t>
      </w:r>
      <w:r w:rsidR="00767C52" w:rsidRPr="00341B7C">
        <w:tab/>
        <w:t>Intel Corporation</w:t>
      </w:r>
      <w:r w:rsidR="00767C52" w:rsidRPr="00341B7C">
        <w:tab/>
        <w:t>discussion</w:t>
      </w:r>
      <w:r w:rsidR="00767C52" w:rsidRPr="00341B7C">
        <w:tab/>
        <w:t>Rel-18</w:t>
      </w:r>
      <w:r w:rsidR="00767C52" w:rsidRPr="00341B7C">
        <w:tab/>
        <w:t>NR_Mob_enh2-Core</w:t>
      </w:r>
    </w:p>
    <w:p w14:paraId="489BA28A" w14:textId="5B7593F1" w:rsidR="00767C52" w:rsidRPr="00341B7C" w:rsidRDefault="00E61897" w:rsidP="00767C52">
      <w:pPr>
        <w:pStyle w:val="Doc-title"/>
      </w:pPr>
      <w:hyperlink r:id="rId1205" w:history="1">
        <w:r>
          <w:rPr>
            <w:rStyle w:val="Hyperlink"/>
          </w:rPr>
          <w:t>R2-2209627</w:t>
        </w:r>
      </w:hyperlink>
      <w:r w:rsidR="00767C52" w:rsidRPr="00341B7C">
        <w:tab/>
        <w:t>Open issues on dynamic switching for L1/L2 mobility</w:t>
      </w:r>
      <w:r w:rsidR="00767C52" w:rsidRPr="00341B7C">
        <w:tab/>
        <w:t>OPPO</w:t>
      </w:r>
      <w:r w:rsidR="00767C52" w:rsidRPr="00341B7C">
        <w:tab/>
        <w:t>discussion</w:t>
      </w:r>
      <w:r w:rsidR="00767C52" w:rsidRPr="00341B7C">
        <w:tab/>
        <w:t>Rel-18</w:t>
      </w:r>
      <w:r w:rsidR="00767C52" w:rsidRPr="00341B7C">
        <w:tab/>
        <w:t>NR_Mob_enh2-Core</w:t>
      </w:r>
    </w:p>
    <w:p w14:paraId="15B75456" w14:textId="0B587171" w:rsidR="00767C52" w:rsidRPr="00341B7C" w:rsidRDefault="00E61897" w:rsidP="00767C52">
      <w:pPr>
        <w:pStyle w:val="Doc-title"/>
      </w:pPr>
      <w:hyperlink r:id="rId1206" w:history="1">
        <w:r>
          <w:rPr>
            <w:rStyle w:val="Hyperlink"/>
          </w:rPr>
          <w:t>R2-2209724</w:t>
        </w:r>
      </w:hyperlink>
      <w:r w:rsidR="00767C52" w:rsidRPr="00341B7C">
        <w:tab/>
        <w:t>Discussion on L1/L2 Mobility operations</w:t>
      </w:r>
      <w:r w:rsidR="00767C52" w:rsidRPr="00341B7C">
        <w:tab/>
        <w:t>Futurewei</w:t>
      </w:r>
      <w:r w:rsidR="00767C52" w:rsidRPr="00341B7C">
        <w:tab/>
        <w:t>discussion</w:t>
      </w:r>
      <w:r w:rsidR="00767C52" w:rsidRPr="00341B7C">
        <w:tab/>
        <w:t>Rel-18</w:t>
      </w:r>
      <w:r w:rsidR="00767C52" w:rsidRPr="00341B7C">
        <w:tab/>
        <w:t>NR_Mob_enh2-Core</w:t>
      </w:r>
    </w:p>
    <w:p w14:paraId="352B36AB" w14:textId="4E001558" w:rsidR="00767C52" w:rsidRPr="00341B7C" w:rsidRDefault="00E61897" w:rsidP="00767C52">
      <w:pPr>
        <w:pStyle w:val="Doc-title"/>
      </w:pPr>
      <w:hyperlink r:id="rId1207" w:history="1">
        <w:r>
          <w:rPr>
            <w:rStyle w:val="Hyperlink"/>
          </w:rPr>
          <w:t>R2-2209786</w:t>
        </w:r>
      </w:hyperlink>
      <w:r w:rsidR="00767C52" w:rsidRPr="00341B7C">
        <w:tab/>
        <w:t>Viewing SpCell/SCell dynamic switch as an intra-DU L2/L1 handover</w:t>
      </w:r>
      <w:r w:rsidR="00767C52" w:rsidRPr="00341B7C">
        <w:tab/>
        <w:t>Apple</w:t>
      </w:r>
      <w:r w:rsidR="00767C52" w:rsidRPr="00341B7C">
        <w:tab/>
        <w:t>discussion</w:t>
      </w:r>
      <w:r w:rsidR="00767C52" w:rsidRPr="00341B7C">
        <w:tab/>
        <w:t>Rel-18</w:t>
      </w:r>
      <w:r w:rsidR="00767C52" w:rsidRPr="00341B7C">
        <w:tab/>
        <w:t>NR_Mob_enh2-Core</w:t>
      </w:r>
    </w:p>
    <w:p w14:paraId="55DD0647" w14:textId="20273611" w:rsidR="00767C52" w:rsidRPr="00341B7C" w:rsidRDefault="00E61897" w:rsidP="00767C52">
      <w:pPr>
        <w:pStyle w:val="Doc-title"/>
      </w:pPr>
      <w:hyperlink r:id="rId1208" w:history="1">
        <w:r>
          <w:rPr>
            <w:rStyle w:val="Hyperlink"/>
          </w:rPr>
          <w:t>R2-2209870</w:t>
        </w:r>
      </w:hyperlink>
      <w:r w:rsidR="00767C52" w:rsidRPr="00341B7C">
        <w:tab/>
        <w:t>L1/L2 signalling for inter-cell mobility</w:t>
      </w:r>
      <w:r w:rsidR="00767C52" w:rsidRPr="00341B7C">
        <w:tab/>
        <w:t>Samsung</w:t>
      </w:r>
      <w:r w:rsidR="00767C52" w:rsidRPr="00341B7C">
        <w:tab/>
        <w:t>discussion</w:t>
      </w:r>
      <w:r w:rsidR="00767C52" w:rsidRPr="00341B7C">
        <w:tab/>
        <w:t>Rel-18</w:t>
      </w:r>
      <w:r w:rsidR="00767C52" w:rsidRPr="00341B7C">
        <w:tab/>
        <w:t>NR_Mob_enh2-Core</w:t>
      </w:r>
    </w:p>
    <w:p w14:paraId="1B46A890" w14:textId="18EB07FD" w:rsidR="00767C52" w:rsidRPr="00341B7C" w:rsidRDefault="00E61897" w:rsidP="00767C52">
      <w:pPr>
        <w:pStyle w:val="Doc-title"/>
      </w:pPr>
      <w:hyperlink r:id="rId1209" w:history="1">
        <w:r>
          <w:rPr>
            <w:rStyle w:val="Hyperlink"/>
          </w:rPr>
          <w:t>R2-2209931</w:t>
        </w:r>
      </w:hyperlink>
      <w:r w:rsidR="00767C52" w:rsidRPr="00341B7C">
        <w:tab/>
        <w:t>Cell Switch for L1L2-based Inter-cell Mobility</w:t>
      </w:r>
      <w:r w:rsidR="00767C52" w:rsidRPr="00341B7C">
        <w:tab/>
        <w:t>MediaTek Inc.</w:t>
      </w:r>
      <w:r w:rsidR="00767C52" w:rsidRPr="00341B7C">
        <w:tab/>
        <w:t>discussion</w:t>
      </w:r>
    </w:p>
    <w:p w14:paraId="00BD5CD4" w14:textId="15C7C6D0" w:rsidR="00767C52" w:rsidRPr="00341B7C" w:rsidRDefault="00E61897" w:rsidP="00767C52">
      <w:pPr>
        <w:pStyle w:val="Doc-title"/>
      </w:pPr>
      <w:hyperlink r:id="rId1210" w:history="1">
        <w:r>
          <w:rPr>
            <w:rStyle w:val="Hyperlink"/>
          </w:rPr>
          <w:t>R2-2209942</w:t>
        </w:r>
      </w:hyperlink>
      <w:r w:rsidR="00767C52" w:rsidRPr="00341B7C">
        <w:tab/>
        <w:t>Lower layer based dynamic mobility</w:t>
      </w:r>
      <w:r w:rsidR="00767C52" w:rsidRPr="00341B7C">
        <w:tab/>
        <w:t>Lenovo</w:t>
      </w:r>
      <w:r w:rsidR="00767C52" w:rsidRPr="00341B7C">
        <w:tab/>
        <w:t>discussion</w:t>
      </w:r>
      <w:r w:rsidR="00767C52" w:rsidRPr="00341B7C">
        <w:tab/>
        <w:t>Rel-18</w:t>
      </w:r>
    </w:p>
    <w:p w14:paraId="7B9EF38C" w14:textId="256B40F7" w:rsidR="00767C52" w:rsidRPr="00341B7C" w:rsidRDefault="00E61897" w:rsidP="00767C52">
      <w:pPr>
        <w:pStyle w:val="Doc-title"/>
      </w:pPr>
      <w:hyperlink r:id="rId1211" w:history="1">
        <w:r>
          <w:rPr>
            <w:rStyle w:val="Hyperlink"/>
          </w:rPr>
          <w:t>R2-2209977</w:t>
        </w:r>
      </w:hyperlink>
      <w:r w:rsidR="00767C52" w:rsidRPr="00341B7C">
        <w:tab/>
        <w:t>Discussion on L1/L2 based inter-cell mobility</w:t>
      </w:r>
      <w:r w:rsidR="00767C52" w:rsidRPr="00341B7C">
        <w:tab/>
        <w:t>Spreadtrum Communications</w:t>
      </w:r>
      <w:r w:rsidR="00767C52" w:rsidRPr="00341B7C">
        <w:tab/>
        <w:t>discussion</w:t>
      </w:r>
      <w:r w:rsidR="00767C52" w:rsidRPr="00341B7C">
        <w:tab/>
        <w:t>Rel-18</w:t>
      </w:r>
    </w:p>
    <w:p w14:paraId="1BF24D74" w14:textId="79474B8E" w:rsidR="00767C52" w:rsidRPr="00341B7C" w:rsidRDefault="00E61897" w:rsidP="00767C52">
      <w:pPr>
        <w:pStyle w:val="Doc-title"/>
      </w:pPr>
      <w:hyperlink r:id="rId1212" w:history="1">
        <w:r>
          <w:rPr>
            <w:rStyle w:val="Hyperlink"/>
          </w:rPr>
          <w:t>R2-2210165</w:t>
        </w:r>
      </w:hyperlink>
      <w:r w:rsidR="00767C52" w:rsidRPr="00341B7C">
        <w:tab/>
        <w:t>Considerations on dynamic switch</w:t>
      </w:r>
      <w:r w:rsidR="00767C52" w:rsidRPr="00341B7C">
        <w:tab/>
        <w:t>CMCC</w:t>
      </w:r>
      <w:r w:rsidR="00767C52" w:rsidRPr="00341B7C">
        <w:tab/>
        <w:t>discussion</w:t>
      </w:r>
      <w:r w:rsidR="00767C52" w:rsidRPr="00341B7C">
        <w:tab/>
        <w:t>Rel-18</w:t>
      </w:r>
      <w:r w:rsidR="00767C52" w:rsidRPr="00341B7C">
        <w:tab/>
        <w:t>NR_Mob_enh2-Core</w:t>
      </w:r>
    </w:p>
    <w:p w14:paraId="39922971" w14:textId="18EC060F" w:rsidR="00767C52" w:rsidRPr="00341B7C" w:rsidRDefault="00E61897" w:rsidP="00767C52">
      <w:pPr>
        <w:pStyle w:val="Doc-title"/>
      </w:pPr>
      <w:hyperlink r:id="rId1213" w:history="1">
        <w:r>
          <w:rPr>
            <w:rStyle w:val="Hyperlink"/>
          </w:rPr>
          <w:t>R2-2210172</w:t>
        </w:r>
      </w:hyperlink>
      <w:r w:rsidR="00767C52" w:rsidRPr="00341B7C">
        <w:tab/>
        <w:t>Discussion on dynamic switch for L1L2 mobility</w:t>
      </w:r>
      <w:r w:rsidR="00767C52" w:rsidRPr="00341B7C">
        <w:tab/>
        <w:t>ZTE Corporation, Sanechips</w:t>
      </w:r>
      <w:r w:rsidR="00767C52" w:rsidRPr="00341B7C">
        <w:tab/>
        <w:t>discussion</w:t>
      </w:r>
      <w:r w:rsidR="00767C52" w:rsidRPr="00341B7C">
        <w:tab/>
        <w:t>Rel-18</w:t>
      </w:r>
      <w:r w:rsidR="00767C52" w:rsidRPr="00341B7C">
        <w:tab/>
        <w:t>NR_Mob_enh2-Core</w:t>
      </w:r>
    </w:p>
    <w:p w14:paraId="374CA6C6" w14:textId="37F5D5FF" w:rsidR="00767C52" w:rsidRPr="00341B7C" w:rsidRDefault="00E61897" w:rsidP="00767C52">
      <w:pPr>
        <w:pStyle w:val="Doc-title"/>
      </w:pPr>
      <w:hyperlink r:id="rId1214" w:history="1">
        <w:r>
          <w:rPr>
            <w:rStyle w:val="Hyperlink"/>
          </w:rPr>
          <w:t>R2-2210399</w:t>
        </w:r>
      </w:hyperlink>
      <w:r w:rsidR="00767C52" w:rsidRPr="00341B7C">
        <w:tab/>
        <w:t>Basic considerations on dynamic switch</w:t>
      </w:r>
      <w:r w:rsidR="00767C52" w:rsidRPr="00341B7C">
        <w:tab/>
        <w:t>NEC</w:t>
      </w:r>
      <w:r w:rsidR="00767C52" w:rsidRPr="00341B7C">
        <w:tab/>
        <w:t>discussion</w:t>
      </w:r>
      <w:r w:rsidR="00767C52" w:rsidRPr="00341B7C">
        <w:tab/>
        <w:t>Rel-18</w:t>
      </w:r>
      <w:r w:rsidR="00767C52" w:rsidRPr="00341B7C">
        <w:tab/>
        <w:t>NR_Mob_enh2-Core</w:t>
      </w:r>
    </w:p>
    <w:p w14:paraId="12A6C1CA" w14:textId="4BA248EC" w:rsidR="00767C52" w:rsidRPr="00341B7C" w:rsidRDefault="00E61897" w:rsidP="00767C52">
      <w:pPr>
        <w:pStyle w:val="Doc-title"/>
      </w:pPr>
      <w:hyperlink r:id="rId1215" w:history="1">
        <w:r>
          <w:rPr>
            <w:rStyle w:val="Hyperlink"/>
          </w:rPr>
          <w:t>R2-2210445</w:t>
        </w:r>
      </w:hyperlink>
      <w:r w:rsidR="00767C52" w:rsidRPr="00341B7C">
        <w:tab/>
        <w:t>Discussion on dynamic switch for L1L2 mobility</w:t>
      </w:r>
      <w:r w:rsidR="00767C52" w:rsidRPr="00341B7C">
        <w:tab/>
        <w:t>LG Electronics</w:t>
      </w:r>
      <w:r w:rsidR="00767C52" w:rsidRPr="00341B7C">
        <w:tab/>
        <w:t>discussion</w:t>
      </w:r>
      <w:r w:rsidR="00767C52" w:rsidRPr="00341B7C">
        <w:tab/>
        <w:t>Rel-18</w:t>
      </w:r>
      <w:r w:rsidR="00767C52" w:rsidRPr="00341B7C">
        <w:tab/>
        <w:t>NR_Mob_enh2-Core</w:t>
      </w:r>
    </w:p>
    <w:p w14:paraId="22651D47" w14:textId="7D1213DA" w:rsidR="00767C52" w:rsidRPr="00341B7C" w:rsidRDefault="00E61897" w:rsidP="00767C52">
      <w:pPr>
        <w:pStyle w:val="Doc-title"/>
      </w:pPr>
      <w:hyperlink r:id="rId1216" w:history="1">
        <w:r>
          <w:rPr>
            <w:rStyle w:val="Hyperlink"/>
          </w:rPr>
          <w:t>R2-2210762</w:t>
        </w:r>
      </w:hyperlink>
      <w:r w:rsidR="00767C52" w:rsidRPr="00341B7C">
        <w:tab/>
        <w:t>Consideration on L1L2 mobility</w:t>
      </w:r>
      <w:r w:rsidR="00767C52" w:rsidRPr="00341B7C">
        <w:tab/>
        <w:t>KDDI Corporation</w:t>
      </w:r>
      <w:r w:rsidR="00767C52" w:rsidRPr="00341B7C">
        <w:tab/>
        <w:t>discussion</w:t>
      </w:r>
    </w:p>
    <w:p w14:paraId="1C20FDCB" w14:textId="77777777" w:rsidR="00767C52" w:rsidRPr="00341B7C" w:rsidRDefault="00767C52" w:rsidP="00767C52">
      <w:pPr>
        <w:pStyle w:val="Doc-text2"/>
      </w:pPr>
    </w:p>
    <w:p w14:paraId="38B515C9" w14:textId="77777777" w:rsidR="00767C52" w:rsidRPr="00341B7C" w:rsidRDefault="00767C52" w:rsidP="00767C52">
      <w:pPr>
        <w:pStyle w:val="Heading4"/>
      </w:pPr>
      <w:bookmarkStart w:id="266" w:name="_Toc119259470"/>
      <w:r w:rsidRPr="00341B7C">
        <w:t xml:space="preserve">8.4.2.4 </w:t>
      </w:r>
      <w:r w:rsidRPr="00341B7C">
        <w:tab/>
        <w:t>Inter cell BM L1 measurements and beam ind</w:t>
      </w:r>
      <w:bookmarkEnd w:id="266"/>
      <w:r w:rsidRPr="00341B7C">
        <w:t xml:space="preserve"> </w:t>
      </w:r>
    </w:p>
    <w:p w14:paraId="16118CF9" w14:textId="77777777" w:rsidR="00767C52" w:rsidRPr="00341B7C" w:rsidRDefault="00767C52" w:rsidP="00767C52">
      <w:pPr>
        <w:pStyle w:val="Comments"/>
      </w:pPr>
      <w:r w:rsidRPr="00341B7C">
        <w:t>WID: L1 enhancements for inter-cell beam management, including L1 measurement and reporting, and beam indication [RAN1, RAN2] Note: Early RAN2 involvement is necessary, including the possibility of further clarifying the interaction between this bullet with the previous bullet</w:t>
      </w:r>
    </w:p>
    <w:p w14:paraId="3A59F4D7" w14:textId="77777777" w:rsidR="00767C52" w:rsidRPr="00341B7C" w:rsidRDefault="00767C52" w:rsidP="00767C52">
      <w:pPr>
        <w:pStyle w:val="Comments"/>
      </w:pPr>
    </w:p>
    <w:p w14:paraId="2812A16A" w14:textId="37120FF5" w:rsidR="00767C52" w:rsidRPr="00341B7C" w:rsidRDefault="00E61897" w:rsidP="00767C52">
      <w:pPr>
        <w:pStyle w:val="Doc-title"/>
      </w:pPr>
      <w:hyperlink r:id="rId1217" w:history="1">
        <w:r>
          <w:rPr>
            <w:rStyle w:val="Hyperlink"/>
          </w:rPr>
          <w:t>R2-2209932</w:t>
        </w:r>
      </w:hyperlink>
      <w:r w:rsidR="00767C52" w:rsidRPr="00341B7C">
        <w:tab/>
        <w:t>RAN2 Aspects of L1 Enhancements for L1L2-based Inter-cell Mobility</w:t>
      </w:r>
      <w:r w:rsidR="00767C52" w:rsidRPr="00341B7C">
        <w:tab/>
        <w:t>MediaTek Inc.</w:t>
      </w:r>
      <w:r w:rsidR="00767C52" w:rsidRPr="00341B7C">
        <w:tab/>
        <w:t>discussion</w:t>
      </w:r>
    </w:p>
    <w:p w14:paraId="6DC73A05" w14:textId="77777777" w:rsidR="00767C52" w:rsidRPr="00341B7C" w:rsidRDefault="00767C52" w:rsidP="00767C52">
      <w:pPr>
        <w:pStyle w:val="Doc-text2"/>
      </w:pPr>
      <w:r w:rsidRPr="00341B7C">
        <w:t xml:space="preserve">DISCUSSION </w:t>
      </w:r>
    </w:p>
    <w:p w14:paraId="0F09BBD8" w14:textId="77777777" w:rsidR="00767C52" w:rsidRPr="00341B7C" w:rsidRDefault="00767C52" w:rsidP="00767C52">
      <w:pPr>
        <w:pStyle w:val="Doc-text2"/>
      </w:pPr>
      <w:r w:rsidRPr="00341B7C">
        <w:t xml:space="preserve">P1: </w:t>
      </w:r>
    </w:p>
    <w:p w14:paraId="037801D9" w14:textId="77777777" w:rsidR="00767C52" w:rsidRPr="00341B7C" w:rsidRDefault="00767C52" w:rsidP="00767C52">
      <w:pPr>
        <w:pStyle w:val="Doc-text2"/>
      </w:pPr>
      <w:r w:rsidRPr="00341B7C">
        <w:t xml:space="preserve">L1 measurements processing in the UE. </w:t>
      </w:r>
    </w:p>
    <w:p w14:paraId="2DEB9409" w14:textId="77777777" w:rsidR="00767C52" w:rsidRPr="00341B7C" w:rsidRDefault="00767C52" w:rsidP="00767C52">
      <w:pPr>
        <w:pStyle w:val="Doc-text2"/>
      </w:pPr>
      <w:r w:rsidRPr="00341B7C">
        <w:t xml:space="preserve">- </w:t>
      </w:r>
      <w:r w:rsidRPr="00341B7C">
        <w:tab/>
        <w:t xml:space="preserve">Chair wonder if R1 is discussing this? There are lot of proposals in R2. MTK think most can be discussed in R1 and think R1 can send LS to R2. HW agrees. </w:t>
      </w:r>
    </w:p>
    <w:p w14:paraId="419AEB92" w14:textId="77777777" w:rsidR="00767C52" w:rsidRPr="00341B7C" w:rsidRDefault="00767C52" w:rsidP="00767C52">
      <w:pPr>
        <w:pStyle w:val="Doc-text2"/>
      </w:pPr>
      <w:r w:rsidRPr="00341B7C">
        <w:t>-</w:t>
      </w:r>
      <w:r w:rsidRPr="00341B7C">
        <w:tab/>
        <w:t xml:space="preserve">Intel think that robustness, ping-pong freq measurements etc can be addressed by RAN2. Think that reporting need to be changed significantly. LG agrees that we should give input to R1. </w:t>
      </w:r>
    </w:p>
    <w:p w14:paraId="6F4C12C2" w14:textId="77777777" w:rsidR="00767C52" w:rsidRPr="00341B7C" w:rsidRDefault="00767C52" w:rsidP="00767C52">
      <w:pPr>
        <w:pStyle w:val="Doc-text2"/>
      </w:pPr>
      <w:r w:rsidRPr="00341B7C">
        <w:t>-</w:t>
      </w:r>
      <w:r w:rsidRPr="00341B7C">
        <w:tab/>
        <w:t xml:space="preserve">Lenovo wonder if measurement evaluation can reasonably be done by R1? It is quite a lot. </w:t>
      </w:r>
    </w:p>
    <w:p w14:paraId="54788AB2" w14:textId="77777777" w:rsidR="00767C52" w:rsidRPr="00341B7C" w:rsidRDefault="00767C52" w:rsidP="00767C52">
      <w:pPr>
        <w:pStyle w:val="Doc-text2"/>
      </w:pPr>
      <w:r w:rsidRPr="00341B7C">
        <w:t>-</w:t>
      </w:r>
      <w:r w:rsidRPr="00341B7C">
        <w:tab/>
        <w:t xml:space="preserve">IDT wonder what L1 measurement are considered? The L1 samples that we currently use for L3 measurements, or L1 measurements e.g. as CSI measurement reporting. </w:t>
      </w:r>
    </w:p>
    <w:p w14:paraId="2F6DAFFF" w14:textId="77777777" w:rsidR="00767C52" w:rsidRPr="00341B7C" w:rsidRDefault="00767C52" w:rsidP="00767C52">
      <w:pPr>
        <w:pStyle w:val="Doc-text2"/>
      </w:pPr>
      <w:r w:rsidRPr="00341B7C">
        <w:t>-</w:t>
      </w:r>
      <w:r w:rsidRPr="00341B7C">
        <w:tab/>
        <w:t xml:space="preserve">VDF think it is difficult for RAN2 to input, and we can trust RAN1 to do the right job. Ericsson agrees, think that R1 started the discussions in this meeting. Ericsson think that meas eval can be in R1 spec of R2 spec, but R1 need to first decide if this is needed. </w:t>
      </w:r>
    </w:p>
    <w:p w14:paraId="1E05A19B" w14:textId="77777777" w:rsidR="00767C52" w:rsidRPr="00341B7C" w:rsidRDefault="00767C52" w:rsidP="00767C52">
      <w:pPr>
        <w:pStyle w:val="Doc-text2"/>
      </w:pPr>
      <w:r w:rsidRPr="00341B7C">
        <w:t xml:space="preserve">Inter-frequency measurements: </w:t>
      </w:r>
    </w:p>
    <w:p w14:paraId="59157439" w14:textId="77777777" w:rsidR="00767C52" w:rsidRPr="00341B7C" w:rsidRDefault="00767C52" w:rsidP="00767C52">
      <w:pPr>
        <w:pStyle w:val="Doc-text2"/>
      </w:pPr>
      <w:r w:rsidRPr="00341B7C">
        <w:t>-</w:t>
      </w:r>
      <w:r w:rsidRPr="00341B7C">
        <w:tab/>
        <w:t xml:space="preserve">ZTE think other groups are waiting for R2 on support of inter-freq measurements. ZTE propose that this shall be supported. LG has similar views. </w:t>
      </w:r>
    </w:p>
    <w:p w14:paraId="2718A266" w14:textId="77777777" w:rsidR="00767C52" w:rsidRPr="00341B7C" w:rsidRDefault="00767C52" w:rsidP="00767C52">
      <w:pPr>
        <w:pStyle w:val="Doc-text2"/>
      </w:pPr>
      <w:r w:rsidRPr="00341B7C">
        <w:t>-</w:t>
      </w:r>
      <w:r w:rsidRPr="00341B7C">
        <w:tab/>
        <w:t xml:space="preserve">Chair think that currently agreed inter-freq scenarios (we switch roles of cells that are in use already by the UE), doesn’t require any inter-freq measurements. </w:t>
      </w:r>
    </w:p>
    <w:p w14:paraId="771AE7E9" w14:textId="77777777" w:rsidR="00767C52" w:rsidRPr="00341B7C" w:rsidRDefault="00767C52" w:rsidP="00767C52">
      <w:pPr>
        <w:pStyle w:val="Doc-text2"/>
      </w:pPr>
      <w:r w:rsidRPr="00341B7C">
        <w:t>-</w:t>
      </w:r>
      <w:r w:rsidRPr="00341B7C">
        <w:tab/>
        <w:t xml:space="preserve">Chair: it seems many companies think that we should support inter-freq scenarios in general if possible by R4 and R1. TMO confirm that this is a must. MTK think we should clarify why this is a must, for clarification. TMO think many operators has scattered spectrum with many frequencies, and a mobility mechanism that exclude inter-freq is very limiting. </w:t>
      </w:r>
    </w:p>
    <w:p w14:paraId="5E3FD313" w14:textId="77777777" w:rsidR="00767C52" w:rsidRPr="00341B7C" w:rsidRDefault="00767C52" w:rsidP="00767C52">
      <w:pPr>
        <w:pStyle w:val="Doc-text2"/>
      </w:pPr>
      <w:r w:rsidRPr="00341B7C">
        <w:t xml:space="preserve">P2: </w:t>
      </w:r>
    </w:p>
    <w:p w14:paraId="51915C70" w14:textId="77777777" w:rsidR="00767C52" w:rsidRPr="00341B7C" w:rsidRDefault="00767C52" w:rsidP="00767C52">
      <w:pPr>
        <w:pStyle w:val="Doc-text2"/>
      </w:pPr>
      <w:r w:rsidRPr="00341B7C">
        <w:t>-</w:t>
      </w:r>
      <w:r w:rsidRPr="00341B7C">
        <w:tab/>
        <w:t xml:space="preserve">Chair wonder if we need to assume anything. MTK and other companies think this can be left to R1. </w:t>
      </w:r>
    </w:p>
    <w:p w14:paraId="50941B0A" w14:textId="77777777" w:rsidR="00767C52" w:rsidRPr="00341B7C" w:rsidRDefault="00767C52" w:rsidP="00767C52">
      <w:pPr>
        <w:pStyle w:val="Doc-text2"/>
      </w:pPr>
      <w:r w:rsidRPr="00341B7C">
        <w:t>-</w:t>
      </w:r>
      <w:r w:rsidRPr="00341B7C">
        <w:tab/>
        <w:t xml:space="preserve">QC wonder if we can assume unified TCI as a baseline. RAN1 need to decide on this. </w:t>
      </w:r>
    </w:p>
    <w:p w14:paraId="5CDE2D1E" w14:textId="77777777" w:rsidR="00767C52" w:rsidRPr="00341B7C" w:rsidRDefault="00767C52" w:rsidP="00767C52">
      <w:pPr>
        <w:pStyle w:val="Doc-text2"/>
      </w:pPr>
    </w:p>
    <w:p w14:paraId="5275B39C"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RAN2 assumes that RAN1 will drive discussions on L1 measurement enhancements, if any. If RAN1 identifies the need for e.g. event reporting, filtering etc, RAN2 can then be involved if needed. </w:t>
      </w:r>
    </w:p>
    <w:p w14:paraId="08784E1A"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0A58FA8A"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rPr>
          <w:rFonts w:hint="eastAsia"/>
        </w:rPr>
        <w:t>R</w:t>
      </w:r>
      <w:r w:rsidRPr="00341B7C">
        <w:t xml:space="preserve">AN2 assumes that whether to use the unified TCI framework as the baseline for beam indication for L1L2 mobility is up to RAN1 (RAN2 observes that L1/L2 mobility need to support inter-freq cases).  </w:t>
      </w:r>
    </w:p>
    <w:p w14:paraId="1290315D"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We send an LS to RAN1 and RAN4 </w:t>
      </w:r>
    </w:p>
    <w:p w14:paraId="40C27D39" w14:textId="77777777" w:rsidR="00767C52" w:rsidRPr="00341B7C" w:rsidRDefault="00767C52" w:rsidP="00767C52">
      <w:pPr>
        <w:pStyle w:val="Doc-text2"/>
        <w:ind w:left="0" w:firstLine="0"/>
      </w:pPr>
    </w:p>
    <w:p w14:paraId="004AD5A4" w14:textId="77777777" w:rsidR="00767C52" w:rsidRPr="00341B7C" w:rsidRDefault="00767C52" w:rsidP="00767C52">
      <w:pPr>
        <w:pStyle w:val="EmailDiscussion"/>
        <w:overflowPunct/>
        <w:autoSpaceDE/>
        <w:autoSpaceDN/>
        <w:adjustRightInd/>
        <w:ind w:left="1619" w:hanging="360"/>
        <w:textAlignment w:val="auto"/>
      </w:pPr>
      <w:bookmarkStart w:id="267" w:name="_Hlk116492210"/>
      <w:r w:rsidRPr="00341B7C">
        <w:lastRenderedPageBreak/>
        <w:t>[AT119bis-e][024][feMob] LS to R1 and R4 (MediaTek)</w:t>
      </w:r>
    </w:p>
    <w:p w14:paraId="51F2B790" w14:textId="77777777" w:rsidR="00767C52" w:rsidRPr="00341B7C" w:rsidRDefault="00767C52" w:rsidP="00767C52">
      <w:pPr>
        <w:pStyle w:val="EmailDiscussion2"/>
      </w:pPr>
      <w:r w:rsidRPr="00341B7C">
        <w:tab/>
        <w:t xml:space="preserve">Scope: Inform R1 and R4 about agreements for AI 8.4.2.4 (at least). Can discuss if other or all agreements should be included. </w:t>
      </w:r>
    </w:p>
    <w:p w14:paraId="6778F7FD" w14:textId="77777777" w:rsidR="00767C52" w:rsidRPr="00341B7C" w:rsidRDefault="00767C52" w:rsidP="00767C52">
      <w:pPr>
        <w:pStyle w:val="EmailDiscussion2"/>
      </w:pPr>
      <w:r w:rsidRPr="00341B7C">
        <w:tab/>
        <w:t>Intended outcome: Agreeable LS</w:t>
      </w:r>
    </w:p>
    <w:p w14:paraId="26CE839F" w14:textId="77777777" w:rsidR="00767C52" w:rsidRPr="00341B7C" w:rsidRDefault="00767C52" w:rsidP="00767C52">
      <w:pPr>
        <w:pStyle w:val="EmailDiscussion2"/>
      </w:pPr>
      <w:r w:rsidRPr="00341B7C">
        <w:tab/>
        <w:t>Deadline: CB W2 Monday</w:t>
      </w:r>
    </w:p>
    <w:p w14:paraId="5B9C3504" w14:textId="77777777" w:rsidR="00767C52" w:rsidRPr="00341B7C" w:rsidRDefault="00767C52" w:rsidP="00767C52">
      <w:pPr>
        <w:pStyle w:val="EmailDiscussion2"/>
      </w:pPr>
    </w:p>
    <w:p w14:paraId="12AAB485" w14:textId="29E2C226" w:rsidR="00767C52" w:rsidRPr="00341B7C" w:rsidRDefault="00E61897" w:rsidP="00767C52">
      <w:pPr>
        <w:pStyle w:val="Doc-title"/>
      </w:pPr>
      <w:hyperlink r:id="rId1218" w:history="1">
        <w:r>
          <w:rPr>
            <w:rStyle w:val="Hyperlink"/>
          </w:rPr>
          <w:t>R2-2211000</w:t>
        </w:r>
      </w:hyperlink>
      <w:r w:rsidR="00767C52" w:rsidRPr="00341B7C">
        <w:tab/>
        <w:t>LS on RAN2 agreements about L1/L2-triggered mobility (LTM)</w:t>
      </w:r>
      <w:r w:rsidR="00767C52" w:rsidRPr="00341B7C">
        <w:tab/>
        <w:t xml:space="preserve">RAN2 (MediaTek Inc) </w:t>
      </w:r>
      <w:r w:rsidR="00767C52" w:rsidRPr="00341B7C">
        <w:tab/>
        <w:t>LSout</w:t>
      </w:r>
    </w:p>
    <w:p w14:paraId="39DC1288" w14:textId="173F2686"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Add the new agreements from today (last day) to the LS, the final revision is approved unseen, in </w:t>
      </w:r>
      <w:hyperlink r:id="rId1219" w:history="1">
        <w:r w:rsidR="00E61897">
          <w:rPr>
            <w:rStyle w:val="Hyperlink"/>
          </w:rPr>
          <w:t>R2-2211061</w:t>
        </w:r>
      </w:hyperlink>
    </w:p>
    <w:bookmarkEnd w:id="267"/>
    <w:p w14:paraId="4ABFB86F" w14:textId="77777777" w:rsidR="00767C52" w:rsidRPr="00341B7C" w:rsidRDefault="00767C52" w:rsidP="00767C52">
      <w:pPr>
        <w:pStyle w:val="Doc-text2"/>
        <w:ind w:left="0" w:firstLine="0"/>
      </w:pPr>
    </w:p>
    <w:p w14:paraId="381349AD" w14:textId="09B92551" w:rsidR="00767C52" w:rsidRPr="00341B7C" w:rsidRDefault="00E61897" w:rsidP="00767C52">
      <w:pPr>
        <w:pStyle w:val="Doc-title"/>
      </w:pPr>
      <w:hyperlink r:id="rId1220" w:history="1">
        <w:r>
          <w:rPr>
            <w:rStyle w:val="Hyperlink"/>
          </w:rPr>
          <w:t>R2-2210173</w:t>
        </w:r>
      </w:hyperlink>
      <w:r w:rsidR="00767C52" w:rsidRPr="00341B7C">
        <w:tab/>
        <w:t>Discussion on inter-cell L1 measurements</w:t>
      </w:r>
      <w:r w:rsidR="00767C52" w:rsidRPr="00341B7C">
        <w:tab/>
        <w:t>ZTE Corporation, Sanechips</w:t>
      </w:r>
      <w:r w:rsidR="00767C52" w:rsidRPr="00341B7C">
        <w:tab/>
        <w:t>discussion</w:t>
      </w:r>
      <w:r w:rsidR="00767C52" w:rsidRPr="00341B7C">
        <w:tab/>
        <w:t>Rel-18</w:t>
      </w:r>
      <w:r w:rsidR="00767C52" w:rsidRPr="00341B7C">
        <w:tab/>
        <w:t>NR_Mob_enh2-Core</w:t>
      </w:r>
    </w:p>
    <w:p w14:paraId="56FE3309" w14:textId="13799331" w:rsidR="00767C52" w:rsidRPr="00341B7C" w:rsidRDefault="00E61897" w:rsidP="00767C52">
      <w:pPr>
        <w:pStyle w:val="Doc-title"/>
      </w:pPr>
      <w:hyperlink r:id="rId1221" w:history="1">
        <w:r>
          <w:rPr>
            <w:rStyle w:val="Hyperlink"/>
          </w:rPr>
          <w:t>R2-2210451</w:t>
        </w:r>
      </w:hyperlink>
      <w:r w:rsidR="00767C52" w:rsidRPr="00341B7C">
        <w:tab/>
        <w:t>Measurements for L1/L2 mobility</w:t>
      </w:r>
      <w:r w:rsidR="00767C52" w:rsidRPr="00341B7C">
        <w:tab/>
        <w:t>InterDigital, Inc.</w:t>
      </w:r>
      <w:r w:rsidR="00767C52" w:rsidRPr="00341B7C">
        <w:tab/>
        <w:t>discussion</w:t>
      </w:r>
      <w:r w:rsidR="00767C52" w:rsidRPr="00341B7C">
        <w:tab/>
        <w:t>Rel-18</w:t>
      </w:r>
      <w:r w:rsidR="00767C52" w:rsidRPr="00341B7C">
        <w:tab/>
        <w:t>NR_Mob_enh2-Core</w:t>
      </w:r>
    </w:p>
    <w:p w14:paraId="70F8BB28" w14:textId="75CCDA93" w:rsidR="00767C52" w:rsidRPr="00341B7C" w:rsidRDefault="00E61897" w:rsidP="00767C52">
      <w:pPr>
        <w:pStyle w:val="Doc-title"/>
      </w:pPr>
      <w:hyperlink r:id="rId1222" w:history="1">
        <w:r>
          <w:rPr>
            <w:rStyle w:val="Hyperlink"/>
          </w:rPr>
          <w:t>R2-2209397</w:t>
        </w:r>
      </w:hyperlink>
      <w:r w:rsidR="00767C52" w:rsidRPr="00341B7C">
        <w:tab/>
        <w:t>Discussion on L1 inter-cell beam measurement and indication</w:t>
      </w:r>
      <w:r w:rsidR="00767C52" w:rsidRPr="00341B7C">
        <w:tab/>
        <w:t>CATT</w:t>
      </w:r>
      <w:r w:rsidR="00767C52" w:rsidRPr="00341B7C">
        <w:tab/>
        <w:t>discussion</w:t>
      </w:r>
      <w:r w:rsidR="00767C52" w:rsidRPr="00341B7C">
        <w:tab/>
        <w:t>NR_Mob_enh2-Core</w:t>
      </w:r>
    </w:p>
    <w:p w14:paraId="1130D409" w14:textId="17C28DED" w:rsidR="00767C52" w:rsidRPr="00341B7C" w:rsidRDefault="00E61897" w:rsidP="00767C52">
      <w:pPr>
        <w:pStyle w:val="Doc-title"/>
      </w:pPr>
      <w:hyperlink r:id="rId1223" w:history="1">
        <w:r>
          <w:rPr>
            <w:rStyle w:val="Hyperlink"/>
          </w:rPr>
          <w:t>R2-2209483</w:t>
        </w:r>
      </w:hyperlink>
      <w:r w:rsidR="00767C52" w:rsidRPr="00341B7C">
        <w:tab/>
        <w:t>Discussion on L1 measurements and beam indication</w:t>
      </w:r>
      <w:r w:rsidR="00767C52" w:rsidRPr="00341B7C">
        <w:tab/>
        <w:t>vivo</w:t>
      </w:r>
      <w:r w:rsidR="00767C52" w:rsidRPr="00341B7C">
        <w:tab/>
        <w:t>discussion</w:t>
      </w:r>
      <w:r w:rsidR="00767C52" w:rsidRPr="00341B7C">
        <w:tab/>
        <w:t>Rel-18</w:t>
      </w:r>
      <w:r w:rsidR="00767C52" w:rsidRPr="00341B7C">
        <w:tab/>
        <w:t>NR_Mob_enh2-Core</w:t>
      </w:r>
    </w:p>
    <w:p w14:paraId="19432355" w14:textId="4BD104B4" w:rsidR="00767C52" w:rsidRPr="00341B7C" w:rsidRDefault="00E61897" w:rsidP="00767C52">
      <w:pPr>
        <w:pStyle w:val="Doc-title"/>
      </w:pPr>
      <w:hyperlink r:id="rId1224" w:history="1">
        <w:r>
          <w:rPr>
            <w:rStyle w:val="Hyperlink"/>
          </w:rPr>
          <w:t>R2-2209603</w:t>
        </w:r>
      </w:hyperlink>
      <w:r w:rsidR="00767C52" w:rsidRPr="00341B7C">
        <w:tab/>
        <w:t>Discussion on enhancements to L1 measurements</w:t>
      </w:r>
      <w:r w:rsidR="00767C52" w:rsidRPr="00341B7C">
        <w:tab/>
        <w:t>Intel Corporation</w:t>
      </w:r>
      <w:r w:rsidR="00767C52" w:rsidRPr="00341B7C">
        <w:tab/>
        <w:t>discussion</w:t>
      </w:r>
      <w:r w:rsidR="00767C52" w:rsidRPr="00341B7C">
        <w:tab/>
        <w:t>Rel-18</w:t>
      </w:r>
      <w:r w:rsidR="00767C52" w:rsidRPr="00341B7C">
        <w:tab/>
        <w:t>NR_Mob_enh2-Core</w:t>
      </w:r>
    </w:p>
    <w:p w14:paraId="3FAF20FC" w14:textId="4B3E690B" w:rsidR="00767C52" w:rsidRPr="00341B7C" w:rsidRDefault="00E61897" w:rsidP="00767C52">
      <w:pPr>
        <w:pStyle w:val="Doc-title"/>
      </w:pPr>
      <w:hyperlink r:id="rId1225" w:history="1">
        <w:r>
          <w:rPr>
            <w:rStyle w:val="Hyperlink"/>
          </w:rPr>
          <w:t>R2-2209626</w:t>
        </w:r>
      </w:hyperlink>
      <w:r w:rsidR="00767C52" w:rsidRPr="00341B7C">
        <w:tab/>
        <w:t>Discussion on measurement related issue of L1/L2 mobility</w:t>
      </w:r>
      <w:r w:rsidR="00767C52" w:rsidRPr="00341B7C">
        <w:tab/>
        <w:t>OPPO</w:t>
      </w:r>
      <w:r w:rsidR="00767C52" w:rsidRPr="00341B7C">
        <w:tab/>
        <w:t>discussion</w:t>
      </w:r>
      <w:r w:rsidR="00767C52" w:rsidRPr="00341B7C">
        <w:tab/>
        <w:t>Rel-18</w:t>
      </w:r>
      <w:r w:rsidR="00767C52" w:rsidRPr="00341B7C">
        <w:tab/>
        <w:t>NR_Mob_enh2-Core</w:t>
      </w:r>
    </w:p>
    <w:p w14:paraId="3C914AB9" w14:textId="51CDD155" w:rsidR="00767C52" w:rsidRPr="00341B7C" w:rsidRDefault="00E61897" w:rsidP="00767C52">
      <w:pPr>
        <w:pStyle w:val="Doc-title"/>
      </w:pPr>
      <w:hyperlink r:id="rId1226" w:history="1">
        <w:r>
          <w:rPr>
            <w:rStyle w:val="Hyperlink"/>
          </w:rPr>
          <w:t>R2-2209871</w:t>
        </w:r>
      </w:hyperlink>
      <w:r w:rsidR="00767C52" w:rsidRPr="00341B7C">
        <w:tab/>
        <w:t>Considerations on the L1 Measurement and Report</w:t>
      </w:r>
      <w:r w:rsidR="00767C52" w:rsidRPr="00341B7C">
        <w:tab/>
        <w:t>Samsung</w:t>
      </w:r>
      <w:r w:rsidR="00767C52" w:rsidRPr="00341B7C">
        <w:tab/>
        <w:t>discussion</w:t>
      </w:r>
      <w:r w:rsidR="00767C52" w:rsidRPr="00341B7C">
        <w:tab/>
        <w:t>Rel-18</w:t>
      </w:r>
      <w:r w:rsidR="00767C52" w:rsidRPr="00341B7C">
        <w:tab/>
        <w:t>NR_Mob_enh2-Core</w:t>
      </w:r>
    </w:p>
    <w:p w14:paraId="2CEC799E" w14:textId="51C092C0" w:rsidR="00767C52" w:rsidRPr="00341B7C" w:rsidRDefault="00E61897" w:rsidP="00767C52">
      <w:pPr>
        <w:pStyle w:val="Doc-title"/>
      </w:pPr>
      <w:hyperlink r:id="rId1227" w:history="1">
        <w:r>
          <w:rPr>
            <w:rStyle w:val="Hyperlink"/>
          </w:rPr>
          <w:t>R2-2209992</w:t>
        </w:r>
      </w:hyperlink>
      <w:r w:rsidR="00767C52" w:rsidRPr="00341B7C">
        <w:tab/>
        <w:t>Discussion on the issue of L1 enhancements for ICBM</w:t>
      </w:r>
      <w:r w:rsidR="00767C52" w:rsidRPr="00341B7C">
        <w:tab/>
        <w:t>Spreadtrum Communications</w:t>
      </w:r>
      <w:r w:rsidR="00767C52" w:rsidRPr="00341B7C">
        <w:tab/>
        <w:t>discussion</w:t>
      </w:r>
      <w:r w:rsidR="00767C52" w:rsidRPr="00341B7C">
        <w:tab/>
        <w:t>Rel-18</w:t>
      </w:r>
    </w:p>
    <w:p w14:paraId="07027725" w14:textId="15EB937E" w:rsidR="00767C52" w:rsidRPr="00341B7C" w:rsidRDefault="00E61897" w:rsidP="00767C52">
      <w:pPr>
        <w:pStyle w:val="Doc-title"/>
      </w:pPr>
      <w:hyperlink r:id="rId1228" w:history="1">
        <w:r>
          <w:rPr>
            <w:rStyle w:val="Hyperlink"/>
          </w:rPr>
          <w:t>R2-2210057</w:t>
        </w:r>
      </w:hyperlink>
      <w:r w:rsidR="00767C52" w:rsidRPr="00341B7C">
        <w:tab/>
        <w:t>Discussion on inter-cell beam management</w:t>
      </w:r>
      <w:r w:rsidR="00767C52" w:rsidRPr="00341B7C">
        <w:tab/>
        <w:t>Xiaomi</w:t>
      </w:r>
      <w:r w:rsidR="00767C52" w:rsidRPr="00341B7C">
        <w:tab/>
        <w:t>discussion</w:t>
      </w:r>
      <w:r w:rsidR="00767C52" w:rsidRPr="00341B7C">
        <w:tab/>
        <w:t>Rel-18</w:t>
      </w:r>
      <w:r w:rsidR="00767C52" w:rsidRPr="00341B7C">
        <w:tab/>
        <w:t>NR_Mob_enh2-Core</w:t>
      </w:r>
    </w:p>
    <w:p w14:paraId="04A18AA1" w14:textId="58189D3C" w:rsidR="00767C52" w:rsidRPr="00341B7C" w:rsidRDefault="00E61897" w:rsidP="00767C52">
      <w:pPr>
        <w:pStyle w:val="Doc-title"/>
      </w:pPr>
      <w:hyperlink r:id="rId1229" w:history="1">
        <w:r>
          <w:rPr>
            <w:rStyle w:val="Hyperlink"/>
          </w:rPr>
          <w:t>R2-2210166</w:t>
        </w:r>
      </w:hyperlink>
      <w:r w:rsidR="00767C52" w:rsidRPr="00341B7C">
        <w:tab/>
        <w:t>Potential solutions for L1 measurements</w:t>
      </w:r>
      <w:r w:rsidR="00767C52" w:rsidRPr="00341B7C">
        <w:tab/>
        <w:t>CMCC</w:t>
      </w:r>
      <w:r w:rsidR="00767C52" w:rsidRPr="00341B7C">
        <w:tab/>
        <w:t>discussion</w:t>
      </w:r>
      <w:r w:rsidR="00767C52" w:rsidRPr="00341B7C">
        <w:tab/>
        <w:t>Rel-18</w:t>
      </w:r>
      <w:r w:rsidR="00767C52" w:rsidRPr="00341B7C">
        <w:tab/>
        <w:t>NR_Mob_enh2-Core</w:t>
      </w:r>
    </w:p>
    <w:p w14:paraId="44500134" w14:textId="41D77D01" w:rsidR="00767C52" w:rsidRPr="00341B7C" w:rsidRDefault="00E61897" w:rsidP="00767C52">
      <w:pPr>
        <w:pStyle w:val="Doc-title"/>
      </w:pPr>
      <w:hyperlink r:id="rId1230" w:history="1">
        <w:r>
          <w:rPr>
            <w:rStyle w:val="Hyperlink"/>
          </w:rPr>
          <w:t>R2-2210231</w:t>
        </w:r>
      </w:hyperlink>
      <w:r w:rsidR="00767C52" w:rsidRPr="00341B7C">
        <w:tab/>
        <w:t>Mobility procedural delegation to lower layers</w:t>
      </w:r>
      <w:r w:rsidR="00767C52" w:rsidRPr="00341B7C">
        <w:tab/>
        <w:t>Lenovo</w:t>
      </w:r>
      <w:r w:rsidR="00767C52" w:rsidRPr="00341B7C">
        <w:tab/>
        <w:t>discussion</w:t>
      </w:r>
      <w:r w:rsidR="00767C52" w:rsidRPr="00341B7C">
        <w:tab/>
        <w:t>NR_Mob_enh2-Core</w:t>
      </w:r>
    </w:p>
    <w:p w14:paraId="4C4B0301" w14:textId="34B4ED6F" w:rsidR="00767C52" w:rsidRPr="00341B7C" w:rsidRDefault="00E61897" w:rsidP="00767C52">
      <w:pPr>
        <w:pStyle w:val="Doc-title"/>
      </w:pPr>
      <w:hyperlink r:id="rId1231" w:history="1">
        <w:r>
          <w:rPr>
            <w:rStyle w:val="Hyperlink"/>
          </w:rPr>
          <w:t>R2-2210332</w:t>
        </w:r>
      </w:hyperlink>
      <w:r w:rsidR="00767C52" w:rsidRPr="00341B7C">
        <w:tab/>
        <w:t>L1 measurements and beam indication for L1/L2 based inter-cell mobility</w:t>
      </w:r>
      <w:r w:rsidR="00767C52" w:rsidRPr="00341B7C">
        <w:tab/>
        <w:t>Ericsson</w:t>
      </w:r>
      <w:r w:rsidR="00767C52" w:rsidRPr="00341B7C">
        <w:tab/>
        <w:t>discussion</w:t>
      </w:r>
      <w:r w:rsidR="00767C52" w:rsidRPr="00341B7C">
        <w:tab/>
        <w:t>Rel-18</w:t>
      </w:r>
      <w:r w:rsidR="00767C52" w:rsidRPr="00341B7C">
        <w:tab/>
        <w:t>NR_Mob_enh2-Core</w:t>
      </w:r>
    </w:p>
    <w:p w14:paraId="74BF1267" w14:textId="035728CA" w:rsidR="00767C52" w:rsidRPr="00341B7C" w:rsidRDefault="00E61897" w:rsidP="00767C52">
      <w:pPr>
        <w:pStyle w:val="Doc-title"/>
      </w:pPr>
      <w:hyperlink r:id="rId1232" w:history="1">
        <w:r>
          <w:rPr>
            <w:rStyle w:val="Hyperlink"/>
          </w:rPr>
          <w:t>R2-2210352</w:t>
        </w:r>
      </w:hyperlink>
      <w:r w:rsidR="00767C52" w:rsidRPr="00341B7C">
        <w:tab/>
        <w:t>On Configuration of Inter-Cell LLM</w:t>
      </w:r>
      <w:r w:rsidR="00767C52" w:rsidRPr="00341B7C">
        <w:tab/>
        <w:t>Nokia, Nokia Shanghai Bell</w:t>
      </w:r>
      <w:r w:rsidR="00767C52" w:rsidRPr="00341B7C">
        <w:tab/>
        <w:t>discussion</w:t>
      </w:r>
      <w:r w:rsidR="00767C52" w:rsidRPr="00341B7C">
        <w:tab/>
        <w:t>Rel-18</w:t>
      </w:r>
      <w:r w:rsidR="00767C52" w:rsidRPr="00341B7C">
        <w:tab/>
        <w:t>NR_Mob_enh2-Core</w:t>
      </w:r>
    </w:p>
    <w:p w14:paraId="6131FFD6" w14:textId="2DDE90FC" w:rsidR="00767C52" w:rsidRPr="00341B7C" w:rsidRDefault="00E61897" w:rsidP="00767C52">
      <w:pPr>
        <w:pStyle w:val="Doc-title"/>
      </w:pPr>
      <w:hyperlink r:id="rId1233" w:history="1">
        <w:r>
          <w:rPr>
            <w:rStyle w:val="Hyperlink"/>
          </w:rPr>
          <w:t>R2-2210472</w:t>
        </w:r>
      </w:hyperlink>
      <w:r w:rsidR="00767C52" w:rsidRPr="00341B7C">
        <w:tab/>
        <w:t>Inter-cell beam management enhancements for L1/L2 mobility</w:t>
      </w:r>
      <w:r w:rsidR="00767C52" w:rsidRPr="00341B7C">
        <w:tab/>
        <w:t>Sharp</w:t>
      </w:r>
      <w:r w:rsidR="00767C52" w:rsidRPr="00341B7C">
        <w:tab/>
        <w:t>discussion</w:t>
      </w:r>
      <w:r w:rsidR="00767C52" w:rsidRPr="00341B7C">
        <w:tab/>
        <w:t>Rel-18</w:t>
      </w:r>
      <w:r w:rsidR="00767C52" w:rsidRPr="00341B7C">
        <w:tab/>
        <w:t>NR_Mob_enh2-Core</w:t>
      </w:r>
    </w:p>
    <w:p w14:paraId="5630AFD9" w14:textId="28C70E9E" w:rsidR="00767C52" w:rsidRPr="00341B7C" w:rsidRDefault="00E61897" w:rsidP="00767C52">
      <w:pPr>
        <w:pStyle w:val="Doc-title"/>
      </w:pPr>
      <w:hyperlink r:id="rId1234" w:history="1">
        <w:r>
          <w:rPr>
            <w:rStyle w:val="Hyperlink"/>
          </w:rPr>
          <w:t>R2-2210723</w:t>
        </w:r>
      </w:hyperlink>
      <w:r w:rsidR="00767C52" w:rsidRPr="00341B7C">
        <w:tab/>
        <w:t>L1 measurement and beam indication for L1L2 mobility</w:t>
      </w:r>
      <w:r w:rsidR="00767C52" w:rsidRPr="00341B7C">
        <w:tab/>
        <w:t>Huawei, HiSilicon</w:t>
      </w:r>
      <w:r w:rsidR="00767C52" w:rsidRPr="00341B7C">
        <w:tab/>
        <w:t>discussion</w:t>
      </w:r>
      <w:r w:rsidR="00767C52" w:rsidRPr="00341B7C">
        <w:tab/>
        <w:t>Rel-18</w:t>
      </w:r>
      <w:r w:rsidR="00767C52" w:rsidRPr="00341B7C">
        <w:tab/>
        <w:t>NR_Mob_enh2-Core</w:t>
      </w:r>
    </w:p>
    <w:p w14:paraId="24D70262" w14:textId="77777777" w:rsidR="00767C52" w:rsidRPr="00341B7C" w:rsidRDefault="00767C52" w:rsidP="00767C52">
      <w:pPr>
        <w:pStyle w:val="Doc-text2"/>
      </w:pPr>
    </w:p>
    <w:p w14:paraId="67832851" w14:textId="77777777" w:rsidR="00767C52" w:rsidRPr="00341B7C" w:rsidRDefault="00767C52" w:rsidP="00767C52">
      <w:pPr>
        <w:pStyle w:val="Heading3"/>
      </w:pPr>
      <w:bookmarkStart w:id="268" w:name="_Toc119259471"/>
      <w:r w:rsidRPr="00341B7C">
        <w:t>8.4.3</w:t>
      </w:r>
      <w:r w:rsidRPr="00341B7C">
        <w:tab/>
        <w:t>NR-DC with selective activation cell of groups</w:t>
      </w:r>
      <w:bookmarkEnd w:id="268"/>
    </w:p>
    <w:p w14:paraId="2DAE868A" w14:textId="77777777" w:rsidR="00767C52" w:rsidRPr="00341B7C" w:rsidRDefault="00767C52" w:rsidP="00767C52">
      <w:pPr>
        <w:pStyle w:val="Comments"/>
      </w:pPr>
      <w:r w:rsidRPr="00341B7C">
        <w:t xml:space="preserve">Consolidate the aspects to improve, and identify candidate solutions. </w:t>
      </w:r>
    </w:p>
    <w:p w14:paraId="1B6C312E" w14:textId="77777777" w:rsidR="00767C52" w:rsidRPr="00341B7C" w:rsidRDefault="00767C52" w:rsidP="00767C52">
      <w:pPr>
        <w:pStyle w:val="Doc-text2"/>
        <w:ind w:left="0" w:firstLine="0"/>
      </w:pPr>
    </w:p>
    <w:p w14:paraId="20A76B68" w14:textId="4F3CD513" w:rsidR="00767C52" w:rsidRPr="00341B7C" w:rsidRDefault="00E61897" w:rsidP="00767C52">
      <w:pPr>
        <w:pStyle w:val="Doc-title"/>
      </w:pPr>
      <w:hyperlink r:id="rId1235" w:history="1">
        <w:r>
          <w:rPr>
            <w:rStyle w:val="Hyperlink"/>
          </w:rPr>
          <w:t>R2-2209604</w:t>
        </w:r>
      </w:hyperlink>
      <w:r w:rsidR="00767C52" w:rsidRPr="00341B7C">
        <w:tab/>
        <w:t>Discussion on NR-DC with selective activation cell of groups</w:t>
      </w:r>
      <w:r w:rsidR="00767C52" w:rsidRPr="00341B7C">
        <w:tab/>
        <w:t>Intel Corporation</w:t>
      </w:r>
      <w:r w:rsidR="00767C52" w:rsidRPr="00341B7C">
        <w:tab/>
        <w:t>discussion</w:t>
      </w:r>
      <w:r w:rsidR="00767C52" w:rsidRPr="00341B7C">
        <w:tab/>
        <w:t>Rel-18</w:t>
      </w:r>
      <w:r w:rsidR="00767C52" w:rsidRPr="00341B7C">
        <w:tab/>
        <w:t>NR_Mob_enh2-Core</w:t>
      </w:r>
    </w:p>
    <w:p w14:paraId="51D04960" w14:textId="77777777" w:rsidR="00767C52" w:rsidRPr="00341B7C" w:rsidRDefault="00767C52" w:rsidP="00767C52">
      <w:pPr>
        <w:pStyle w:val="Doc-text2"/>
      </w:pPr>
      <w:r w:rsidRPr="00341B7C">
        <w:t xml:space="preserve">DISCUSSION </w:t>
      </w:r>
    </w:p>
    <w:p w14:paraId="3E9BC47D" w14:textId="77777777" w:rsidR="00767C52" w:rsidRPr="00341B7C" w:rsidRDefault="00767C52" w:rsidP="00767C52">
      <w:pPr>
        <w:pStyle w:val="Doc-text2"/>
      </w:pPr>
      <w:r w:rsidRPr="00341B7C">
        <w:t>P1</w:t>
      </w:r>
    </w:p>
    <w:p w14:paraId="78CDB65D" w14:textId="77777777" w:rsidR="00767C52" w:rsidRPr="00341B7C" w:rsidRDefault="00767C52" w:rsidP="00767C52">
      <w:pPr>
        <w:pStyle w:val="Doc-text2"/>
      </w:pPr>
      <w:r w:rsidRPr="00341B7C">
        <w:t>-</w:t>
      </w:r>
      <w:r w:rsidRPr="00341B7C">
        <w:tab/>
        <w:t xml:space="preserve">VDF think it is ok as baseline. </w:t>
      </w:r>
    </w:p>
    <w:p w14:paraId="06DA0E84" w14:textId="77777777" w:rsidR="00767C52" w:rsidRPr="00341B7C" w:rsidRDefault="00767C52" w:rsidP="00767C52">
      <w:pPr>
        <w:pStyle w:val="Doc-text2"/>
      </w:pPr>
      <w:r w:rsidRPr="00341B7C">
        <w:t>-</w:t>
      </w:r>
      <w:r w:rsidRPr="00341B7C">
        <w:tab/>
        <w:t xml:space="preserve">Apple think UE doesn’t release SN candidates with these proposals, should not SNs be released? Intel think we can discuss further, related to P7. Apple think P1 is incomplete. </w:t>
      </w:r>
    </w:p>
    <w:p w14:paraId="766B93D3" w14:textId="77777777" w:rsidR="00767C52" w:rsidRPr="00341B7C" w:rsidRDefault="00767C52" w:rsidP="00767C52">
      <w:pPr>
        <w:pStyle w:val="Doc-text2"/>
      </w:pPr>
      <w:r w:rsidRPr="00341B7C">
        <w:t>-</w:t>
      </w:r>
      <w:r w:rsidRPr="00341B7C">
        <w:tab/>
        <w:t>Chair: Yes P1 is incomplete, and need to be complemented, we are attempting to agree a baseline.</w:t>
      </w:r>
    </w:p>
    <w:p w14:paraId="1812F67F" w14:textId="77777777" w:rsidR="00767C52" w:rsidRPr="00341B7C" w:rsidRDefault="00767C52" w:rsidP="00767C52">
      <w:pPr>
        <w:pStyle w:val="Doc-text2"/>
      </w:pPr>
      <w:r w:rsidRPr="00341B7C">
        <w:t>-</w:t>
      </w:r>
      <w:r w:rsidRPr="00341B7C">
        <w:tab/>
        <w:t xml:space="preserve">HW think that P1 excludes some ways, seems to exclude a configuration in configuration. </w:t>
      </w:r>
    </w:p>
    <w:p w14:paraId="2A872EE5" w14:textId="77777777" w:rsidR="00767C52" w:rsidRPr="00341B7C" w:rsidRDefault="00767C52" w:rsidP="00767C52">
      <w:pPr>
        <w:pStyle w:val="Doc-text2"/>
      </w:pPr>
      <w:r w:rsidRPr="00341B7C">
        <w:t>-</w:t>
      </w:r>
      <w:r w:rsidRPr="00341B7C">
        <w:tab/>
        <w:t>Ericsson think that the network should indicate which configurations to keep. Intel think this can be FFS.</w:t>
      </w:r>
    </w:p>
    <w:p w14:paraId="1F1EC8FB" w14:textId="77777777" w:rsidR="00767C52" w:rsidRPr="00341B7C" w:rsidRDefault="00767C52" w:rsidP="00767C52">
      <w:pPr>
        <w:pStyle w:val="Doc-text2"/>
      </w:pPr>
      <w:r w:rsidRPr="00341B7C">
        <w:t>-</w:t>
      </w:r>
      <w:r w:rsidRPr="00341B7C">
        <w:tab/>
        <w:t xml:space="preserve">Nokia think that P1 is ok, nested config can be discussed later. </w:t>
      </w:r>
    </w:p>
    <w:p w14:paraId="7B110B17" w14:textId="77777777" w:rsidR="00767C52" w:rsidRPr="00341B7C" w:rsidRDefault="00767C52" w:rsidP="00767C52">
      <w:pPr>
        <w:pStyle w:val="Doc-text2"/>
      </w:pPr>
      <w:r w:rsidRPr="00341B7C">
        <w:t>-</w:t>
      </w:r>
      <w:r w:rsidRPr="00341B7C">
        <w:tab/>
        <w:t xml:space="preserve">Samsung think that it need to be addressed what happens at a PSCell change indicated from the network. </w:t>
      </w:r>
    </w:p>
    <w:p w14:paraId="57E35D40" w14:textId="77777777" w:rsidR="00767C52" w:rsidRPr="00341B7C" w:rsidRDefault="00767C52" w:rsidP="00767C52">
      <w:pPr>
        <w:pStyle w:val="Doc-text2"/>
      </w:pPr>
      <w:r w:rsidRPr="00341B7C">
        <w:lastRenderedPageBreak/>
        <w:t>-</w:t>
      </w:r>
      <w:r w:rsidRPr="00341B7C">
        <w:tab/>
        <w:t xml:space="preserve">ZTE wonder if the network can update execution conditions, could this be kept FFS. Chair wonders what is the intention, e.g. to update the execution conditions with some optimized method? (as RRC reconfiguration can be done at any time). Chair: no clarifications, so not possible to capture a useful FFS at this point </w:t>
      </w:r>
    </w:p>
    <w:p w14:paraId="487D4FAB" w14:textId="77777777" w:rsidR="00767C52" w:rsidRPr="00341B7C" w:rsidRDefault="00767C52" w:rsidP="00767C52">
      <w:pPr>
        <w:pStyle w:val="Doc-text2"/>
      </w:pPr>
      <w:r w:rsidRPr="00341B7C">
        <w:t>P2</w:t>
      </w:r>
    </w:p>
    <w:p w14:paraId="0A6630C9" w14:textId="77777777" w:rsidR="00767C52" w:rsidRPr="00341B7C" w:rsidRDefault="00767C52" w:rsidP="00767C52">
      <w:pPr>
        <w:pStyle w:val="Doc-text2"/>
      </w:pPr>
      <w:r w:rsidRPr="00341B7C">
        <w:t>-</w:t>
      </w:r>
      <w:r w:rsidRPr="00341B7C">
        <w:tab/>
        <w:t xml:space="preserve">VDF think that both configuration and conditions are different for CPA and CPC, e.g. CPA would use MN config as reference. </w:t>
      </w:r>
    </w:p>
    <w:p w14:paraId="0D6A4472" w14:textId="77777777" w:rsidR="00767C52" w:rsidRPr="00341B7C" w:rsidRDefault="00767C52" w:rsidP="00767C52">
      <w:pPr>
        <w:pStyle w:val="Doc-text2"/>
      </w:pPr>
      <w:r w:rsidRPr="00341B7C">
        <w:t>-</w:t>
      </w:r>
      <w:r w:rsidRPr="00341B7C">
        <w:tab/>
        <w:t xml:space="preserve">vivo think that A4 can be used for both CPA and CPC, are we excluding this. </w:t>
      </w:r>
    </w:p>
    <w:p w14:paraId="40D09072" w14:textId="77777777" w:rsidR="00767C52" w:rsidRPr="00341B7C" w:rsidRDefault="00767C52" w:rsidP="00767C52">
      <w:pPr>
        <w:pStyle w:val="Doc-text2"/>
      </w:pPr>
      <w:r w:rsidRPr="00341B7C">
        <w:t>-</w:t>
      </w:r>
      <w:r w:rsidRPr="00341B7C">
        <w:tab/>
        <w:t xml:space="preserve">LG agrees with p2, and think the cand can be the same fro CPA and CPC. </w:t>
      </w:r>
    </w:p>
    <w:p w14:paraId="1C4246C0" w14:textId="77777777" w:rsidR="00767C52" w:rsidRPr="00341B7C" w:rsidRDefault="00767C52" w:rsidP="00767C52">
      <w:pPr>
        <w:pStyle w:val="Doc-text2"/>
      </w:pPr>
      <w:r w:rsidRPr="00341B7C">
        <w:t>-</w:t>
      </w:r>
      <w:r w:rsidRPr="00341B7C">
        <w:tab/>
        <w:t xml:space="preserve">Ericsson think that in legacy the CPA and CPC configurations are different, and should agree first on that </w:t>
      </w:r>
    </w:p>
    <w:p w14:paraId="35A0E55A" w14:textId="77777777" w:rsidR="00767C52" w:rsidRPr="00341B7C" w:rsidRDefault="00767C52" w:rsidP="00767C52">
      <w:pPr>
        <w:pStyle w:val="Doc-text2"/>
      </w:pPr>
      <w:r w:rsidRPr="00341B7C">
        <w:t>-</w:t>
      </w:r>
      <w:r w:rsidRPr="00341B7C">
        <w:tab/>
        <w:t xml:space="preserve">HW doesn’t agree with VDF and Ericsson, no need to have different configuration. </w:t>
      </w:r>
    </w:p>
    <w:p w14:paraId="788B90F9" w14:textId="77777777" w:rsidR="00767C52" w:rsidRPr="00341B7C" w:rsidRDefault="00767C52" w:rsidP="00767C52">
      <w:pPr>
        <w:pStyle w:val="Doc-text2"/>
      </w:pPr>
      <w:r w:rsidRPr="00341B7C">
        <w:t>-</w:t>
      </w:r>
      <w:r w:rsidRPr="00341B7C">
        <w:tab/>
        <w:t xml:space="preserve">Chair: ok so it seems we cannot progress on this. </w:t>
      </w:r>
    </w:p>
    <w:p w14:paraId="1D459426" w14:textId="77777777" w:rsidR="00767C52" w:rsidRPr="00341B7C" w:rsidRDefault="00767C52" w:rsidP="00767C52">
      <w:pPr>
        <w:pStyle w:val="Doc-text2"/>
      </w:pPr>
      <w:r w:rsidRPr="00341B7C">
        <w:t>P3</w:t>
      </w:r>
    </w:p>
    <w:p w14:paraId="11513AAB" w14:textId="77777777" w:rsidR="00767C52" w:rsidRPr="00341B7C" w:rsidRDefault="00767C52" w:rsidP="00767C52">
      <w:pPr>
        <w:pStyle w:val="Doc-text2"/>
      </w:pPr>
      <w:r w:rsidRPr="00341B7C">
        <w:t>-</w:t>
      </w:r>
      <w:r w:rsidRPr="00341B7C">
        <w:tab/>
        <w:t xml:space="preserve">Apple think this is going into small details, think R2 should look at the option where UE and network knows the reference config, and the reference config doesn’t need to be signalled every time.  </w:t>
      </w:r>
    </w:p>
    <w:p w14:paraId="744462D2" w14:textId="77777777" w:rsidR="00767C52" w:rsidRPr="00341B7C" w:rsidRDefault="00767C52" w:rsidP="00767C52">
      <w:pPr>
        <w:pStyle w:val="Doc-text2"/>
      </w:pPr>
      <w:r w:rsidRPr="00341B7C">
        <w:t>-</w:t>
      </w:r>
      <w:r w:rsidRPr="00341B7C">
        <w:tab/>
        <w:t xml:space="preserve">QC think that the option 1 and 2 are UE impl details. No need to require anything in particular. </w:t>
      </w:r>
    </w:p>
    <w:p w14:paraId="7E901509" w14:textId="77777777" w:rsidR="00767C52" w:rsidRPr="00341B7C" w:rsidRDefault="00767C52" w:rsidP="00767C52">
      <w:pPr>
        <w:pStyle w:val="Doc-text2"/>
      </w:pPr>
      <w:r w:rsidRPr="00341B7C">
        <w:t>-</w:t>
      </w:r>
      <w:r w:rsidRPr="00341B7C">
        <w:tab/>
        <w:t xml:space="preserve">CATT think there are a number of disadvantages with mandating O1, this is not preferred. </w:t>
      </w:r>
    </w:p>
    <w:p w14:paraId="7883F91F" w14:textId="77777777" w:rsidR="00767C52" w:rsidRPr="00341B7C" w:rsidRDefault="00767C52" w:rsidP="00767C52">
      <w:pPr>
        <w:pStyle w:val="Doc-text2"/>
      </w:pPr>
      <w:r w:rsidRPr="00341B7C">
        <w:t>P4</w:t>
      </w:r>
    </w:p>
    <w:p w14:paraId="79F90807" w14:textId="77777777" w:rsidR="00767C52" w:rsidRPr="00341B7C" w:rsidRDefault="00767C52" w:rsidP="00767C52">
      <w:pPr>
        <w:pStyle w:val="Doc-text2"/>
      </w:pPr>
      <w:r w:rsidRPr="00341B7C">
        <w:t>-</w:t>
      </w:r>
      <w:r w:rsidRPr="00341B7C">
        <w:tab/>
        <w:t>Nokia think there shall not be a need for RRC signalling for security update.</w:t>
      </w:r>
    </w:p>
    <w:p w14:paraId="61B5F8CA" w14:textId="77777777" w:rsidR="00767C52" w:rsidRPr="00341B7C" w:rsidRDefault="00767C52" w:rsidP="00767C52">
      <w:pPr>
        <w:pStyle w:val="Doc-text2"/>
      </w:pPr>
      <w:r w:rsidRPr="00341B7C">
        <w:t>-</w:t>
      </w:r>
      <w:r w:rsidRPr="00341B7C">
        <w:tab/>
        <w:t>Ericsson think there may be a need after the second one. Intel point out that the network can any way reconfigure for security change.</w:t>
      </w:r>
    </w:p>
    <w:p w14:paraId="1D164E27" w14:textId="77777777" w:rsidR="00767C52" w:rsidRPr="00341B7C" w:rsidRDefault="00767C52" w:rsidP="00767C52">
      <w:pPr>
        <w:pStyle w:val="Doc-text2"/>
      </w:pPr>
      <w:r w:rsidRPr="00341B7C">
        <w:t>-</w:t>
      </w:r>
      <w:r w:rsidRPr="00341B7C">
        <w:tab/>
        <w:t xml:space="preserve">VDF think we need to check with SA3, e.g. whether old keys can be reused if the UE goes back to a previous cell. </w:t>
      </w:r>
    </w:p>
    <w:p w14:paraId="7BC0EFCD" w14:textId="77777777" w:rsidR="00767C52" w:rsidRPr="00341B7C" w:rsidRDefault="00767C52" w:rsidP="00767C52">
      <w:pPr>
        <w:pStyle w:val="Doc-text2"/>
      </w:pPr>
      <w:r w:rsidRPr="00341B7C">
        <w:t>-</w:t>
      </w:r>
      <w:r w:rsidRPr="00341B7C">
        <w:tab/>
        <w:t xml:space="preserve">Chair: We can send an LS to SA3 from next meeting. </w:t>
      </w:r>
    </w:p>
    <w:p w14:paraId="33BC902C" w14:textId="77777777" w:rsidR="00767C52" w:rsidRPr="00341B7C" w:rsidRDefault="00767C52" w:rsidP="00767C52">
      <w:pPr>
        <w:pStyle w:val="Doc-text2"/>
      </w:pPr>
    </w:p>
    <w:p w14:paraId="63F3B5D5"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Baseline procedure to support subsequent secondary cell group change (FFS if UE keeps all configurations or if those are indicated by the network, FFS support of nested configs):</w:t>
      </w:r>
    </w:p>
    <w:p w14:paraId="1793A205" w14:textId="77777777" w:rsidR="00767C52" w:rsidRPr="00341B7C" w:rsidRDefault="00767C52" w:rsidP="00767C52">
      <w:pPr>
        <w:pStyle w:val="Agreement"/>
        <w:numPr>
          <w:ilvl w:val="0"/>
          <w:numId w:val="0"/>
        </w:numPr>
        <w:ind w:left="1619"/>
      </w:pPr>
      <w:r w:rsidRPr="00341B7C">
        <w:t>a.</w:t>
      </w:r>
      <w:r w:rsidRPr="00341B7C">
        <w:tab/>
        <w:t xml:space="preserve">Step 1: when the execution condition of a CPC candidate PScell is met, a UE performs the execution of CPC towards this candidate PScell. </w:t>
      </w:r>
    </w:p>
    <w:p w14:paraId="15BB540A" w14:textId="77777777" w:rsidR="00767C52" w:rsidRPr="00341B7C" w:rsidRDefault="00767C52" w:rsidP="00767C52">
      <w:pPr>
        <w:pStyle w:val="Agreement"/>
        <w:numPr>
          <w:ilvl w:val="0"/>
          <w:numId w:val="0"/>
        </w:numPr>
        <w:ind w:left="1619"/>
      </w:pPr>
      <w:r w:rsidRPr="00341B7C">
        <w:t>b.</w:t>
      </w:r>
      <w:r w:rsidRPr="00341B7C">
        <w:tab/>
        <w:t xml:space="preserve">Step 2: After finishing the PSCell addition or change, the UE doesn’t release conditional configuration of other candidate PSCells for subsequent CPC, the UE continues evaluating the execution conditions of other candidate PScells. </w:t>
      </w:r>
    </w:p>
    <w:p w14:paraId="4E93BC47" w14:textId="77777777" w:rsidR="00767C52" w:rsidRPr="00341B7C" w:rsidRDefault="00767C52" w:rsidP="00767C52">
      <w:pPr>
        <w:pStyle w:val="Agreement"/>
        <w:numPr>
          <w:ilvl w:val="0"/>
          <w:numId w:val="0"/>
        </w:numPr>
        <w:ind w:left="1619"/>
      </w:pPr>
      <w:r w:rsidRPr="00341B7C">
        <w:t>c.</w:t>
      </w:r>
      <w:r w:rsidRPr="00341B7C">
        <w:tab/>
        <w:t>Step 3: When the execution condition of a candidate PScell is met, the UE performs the execution of CPC towards this candidate PSCell.</w:t>
      </w:r>
    </w:p>
    <w:p w14:paraId="14AAD5EC"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Confirm that “CPA” selective activation of cell groups will be supported for this WI objective</w:t>
      </w:r>
    </w:p>
    <w:p w14:paraId="78DD8850"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Confirm that we aim to support delta configuration, i.e. that there need to be a known reference.  </w:t>
      </w:r>
    </w:p>
    <w:p w14:paraId="65C34D23"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RAN2 aim to support selective activation of cell groups without RRC reconfiguration with respect to security (FFS, need to consult with SA3 at some point in time). </w:t>
      </w:r>
    </w:p>
    <w:p w14:paraId="10731D19" w14:textId="77777777" w:rsidR="00767C52" w:rsidRPr="00341B7C" w:rsidRDefault="00767C52" w:rsidP="00767C52">
      <w:pPr>
        <w:pStyle w:val="Doc-text2"/>
        <w:ind w:left="0" w:firstLine="0"/>
      </w:pPr>
    </w:p>
    <w:p w14:paraId="2B2FF258" w14:textId="3122AA1D" w:rsidR="00767C52" w:rsidRPr="00341B7C" w:rsidRDefault="00E61897" w:rsidP="00767C52">
      <w:pPr>
        <w:pStyle w:val="Doc-title"/>
      </w:pPr>
      <w:hyperlink r:id="rId1236" w:history="1">
        <w:r>
          <w:rPr>
            <w:rStyle w:val="Hyperlink"/>
          </w:rPr>
          <w:t>R2-2210308</w:t>
        </w:r>
      </w:hyperlink>
      <w:r w:rsidR="00767C52" w:rsidRPr="00341B7C">
        <w:tab/>
        <w:t>NR-DC with selective activation</w:t>
      </w:r>
      <w:r w:rsidR="00767C52" w:rsidRPr="00341B7C">
        <w:tab/>
        <w:t>Ericsson</w:t>
      </w:r>
      <w:r w:rsidR="00767C52" w:rsidRPr="00341B7C">
        <w:tab/>
        <w:t>discussion</w:t>
      </w:r>
      <w:r w:rsidR="00767C52" w:rsidRPr="00341B7C">
        <w:tab/>
        <w:t>Rel-18</w:t>
      </w:r>
      <w:r w:rsidR="00767C52" w:rsidRPr="00341B7C">
        <w:tab/>
        <w:t>NR_Mob_enh2-Core</w:t>
      </w:r>
    </w:p>
    <w:p w14:paraId="6970DE87" w14:textId="79E096D0" w:rsidR="00767C52" w:rsidRPr="00341B7C" w:rsidRDefault="00E61897" w:rsidP="00767C52">
      <w:pPr>
        <w:pStyle w:val="Doc-title"/>
      </w:pPr>
      <w:hyperlink r:id="rId1237" w:history="1">
        <w:r>
          <w:rPr>
            <w:rStyle w:val="Hyperlink"/>
          </w:rPr>
          <w:t>R2-2209398</w:t>
        </w:r>
      </w:hyperlink>
      <w:r w:rsidR="00767C52" w:rsidRPr="00341B7C">
        <w:tab/>
        <w:t>Consideration on Selective Activation of Cell Groups in NR-DC</w:t>
      </w:r>
      <w:r w:rsidR="00767C52" w:rsidRPr="00341B7C">
        <w:tab/>
        <w:t>CATT</w:t>
      </w:r>
      <w:r w:rsidR="00767C52" w:rsidRPr="00341B7C">
        <w:tab/>
        <w:t>discussion</w:t>
      </w:r>
      <w:r w:rsidR="00767C52" w:rsidRPr="00341B7C">
        <w:tab/>
        <w:t>Rel-18</w:t>
      </w:r>
      <w:r w:rsidR="00767C52" w:rsidRPr="00341B7C">
        <w:tab/>
        <w:t>NR_Mob_enh2-Core</w:t>
      </w:r>
    </w:p>
    <w:p w14:paraId="2A15C29A" w14:textId="063FEAA0" w:rsidR="00767C52" w:rsidRPr="00341B7C" w:rsidRDefault="00E61897" w:rsidP="00767C52">
      <w:pPr>
        <w:pStyle w:val="Doc-title"/>
      </w:pPr>
      <w:hyperlink r:id="rId1238" w:history="1">
        <w:r>
          <w:rPr>
            <w:rStyle w:val="Hyperlink"/>
          </w:rPr>
          <w:t>R2-2210073</w:t>
        </w:r>
      </w:hyperlink>
      <w:r w:rsidR="00767C52" w:rsidRPr="00341B7C">
        <w:tab/>
        <w:t>Further analysis on the solution aspects for selective activation</w:t>
      </w:r>
      <w:r w:rsidR="00767C52" w:rsidRPr="00341B7C">
        <w:tab/>
        <w:t>Nokia, Nokia Shanghai Bell</w:t>
      </w:r>
      <w:r w:rsidR="00767C52" w:rsidRPr="00341B7C">
        <w:tab/>
        <w:t>discussion</w:t>
      </w:r>
      <w:r w:rsidR="00767C52" w:rsidRPr="00341B7C">
        <w:tab/>
        <w:t>Rel-18</w:t>
      </w:r>
    </w:p>
    <w:p w14:paraId="1FD75475" w14:textId="71384D50" w:rsidR="00767C52" w:rsidRPr="00341B7C" w:rsidRDefault="00E61897" w:rsidP="00767C52">
      <w:pPr>
        <w:pStyle w:val="Doc-title"/>
      </w:pPr>
      <w:hyperlink r:id="rId1239" w:history="1">
        <w:r>
          <w:rPr>
            <w:rStyle w:val="Hyperlink"/>
          </w:rPr>
          <w:t>R2-2210174</w:t>
        </w:r>
      </w:hyperlink>
      <w:r w:rsidR="00767C52" w:rsidRPr="00341B7C">
        <w:tab/>
        <w:t>Discussion on NR-DC with selective activation of the cell groups</w:t>
      </w:r>
      <w:r w:rsidR="00767C52" w:rsidRPr="00341B7C">
        <w:tab/>
        <w:t>ZTE Corporation, Sanechips</w:t>
      </w:r>
      <w:r w:rsidR="00767C52" w:rsidRPr="00341B7C">
        <w:tab/>
        <w:t>discussion</w:t>
      </w:r>
      <w:r w:rsidR="00767C52" w:rsidRPr="00341B7C">
        <w:tab/>
        <w:t>Rel-18</w:t>
      </w:r>
      <w:r w:rsidR="00767C52" w:rsidRPr="00341B7C">
        <w:tab/>
        <w:t>NR_Mob_enh2-Core</w:t>
      </w:r>
    </w:p>
    <w:p w14:paraId="22CFBD0F" w14:textId="4E2E9343" w:rsidR="00767C52" w:rsidRPr="00341B7C" w:rsidRDefault="00E61897" w:rsidP="00767C52">
      <w:pPr>
        <w:pStyle w:val="Doc-title"/>
      </w:pPr>
      <w:hyperlink r:id="rId1240" w:history="1">
        <w:r>
          <w:rPr>
            <w:rStyle w:val="Hyperlink"/>
          </w:rPr>
          <w:t>R2-2210724</w:t>
        </w:r>
      </w:hyperlink>
      <w:r w:rsidR="00767C52" w:rsidRPr="00341B7C">
        <w:tab/>
        <w:t>NR-DC with selective activation of cell groups</w:t>
      </w:r>
      <w:r w:rsidR="00767C52" w:rsidRPr="00341B7C">
        <w:tab/>
        <w:t>Huawei, HiSilicon</w:t>
      </w:r>
      <w:r w:rsidR="00767C52" w:rsidRPr="00341B7C">
        <w:tab/>
        <w:t>discussion</w:t>
      </w:r>
      <w:r w:rsidR="00767C52" w:rsidRPr="00341B7C">
        <w:tab/>
        <w:t>Rel-18</w:t>
      </w:r>
      <w:r w:rsidR="00767C52" w:rsidRPr="00341B7C">
        <w:tab/>
        <w:t>NR_Mob_enh2-Core</w:t>
      </w:r>
    </w:p>
    <w:p w14:paraId="1694B6E7" w14:textId="7C944E0E" w:rsidR="00767C52" w:rsidRPr="00341B7C" w:rsidRDefault="00E61897" w:rsidP="00767C52">
      <w:pPr>
        <w:pStyle w:val="Doc-title"/>
      </w:pPr>
      <w:hyperlink r:id="rId1241" w:history="1">
        <w:r>
          <w:rPr>
            <w:rStyle w:val="Hyperlink"/>
          </w:rPr>
          <w:t>R2-2210516</w:t>
        </w:r>
      </w:hyperlink>
      <w:r w:rsidR="00767C52" w:rsidRPr="00341B7C">
        <w:tab/>
        <w:t>Discussion on selective SCG activation</w:t>
      </w:r>
      <w:r w:rsidR="00767C52" w:rsidRPr="00341B7C">
        <w:tab/>
        <w:t>MediaTek Inc.</w:t>
      </w:r>
      <w:r w:rsidR="00767C52" w:rsidRPr="00341B7C">
        <w:tab/>
        <w:t>discussion</w:t>
      </w:r>
      <w:r w:rsidR="00767C52" w:rsidRPr="00341B7C">
        <w:tab/>
        <w:t>NR_Mob_enh2-Core</w:t>
      </w:r>
    </w:p>
    <w:p w14:paraId="62397636" w14:textId="4C159497" w:rsidR="00767C52" w:rsidRPr="00341B7C" w:rsidRDefault="00E61897" w:rsidP="00767C52">
      <w:pPr>
        <w:pStyle w:val="Doc-title"/>
      </w:pPr>
      <w:hyperlink r:id="rId1242" w:history="1">
        <w:r>
          <w:rPr>
            <w:rStyle w:val="Hyperlink"/>
          </w:rPr>
          <w:t>R2-2209685</w:t>
        </w:r>
      </w:hyperlink>
      <w:r w:rsidR="00767C52" w:rsidRPr="00341B7C">
        <w:tab/>
        <w:t>Selective activation of cell groups in NR-DC</w:t>
      </w:r>
      <w:r w:rsidR="00767C52" w:rsidRPr="00341B7C">
        <w:tab/>
        <w:t>Qualcomm Incorporated</w:t>
      </w:r>
      <w:r w:rsidR="00767C52" w:rsidRPr="00341B7C">
        <w:tab/>
        <w:t>discussion</w:t>
      </w:r>
      <w:r w:rsidR="00767C52" w:rsidRPr="00341B7C">
        <w:tab/>
        <w:t>Rel-18</w:t>
      </w:r>
    </w:p>
    <w:p w14:paraId="5178DB98" w14:textId="00BA7FE4" w:rsidR="00767C52" w:rsidRPr="00341B7C" w:rsidRDefault="00E61897" w:rsidP="00767C52">
      <w:pPr>
        <w:pStyle w:val="Doc-title"/>
      </w:pPr>
      <w:hyperlink r:id="rId1243" w:history="1">
        <w:r>
          <w:rPr>
            <w:rStyle w:val="Hyperlink"/>
          </w:rPr>
          <w:t>R2-2209789</w:t>
        </w:r>
      </w:hyperlink>
      <w:r w:rsidR="00767C52" w:rsidRPr="00341B7C">
        <w:tab/>
        <w:t>Security from UE mobility across SNs and limiting SN changes to within a single MN</w:t>
      </w:r>
      <w:r w:rsidR="00767C52" w:rsidRPr="00341B7C">
        <w:tab/>
        <w:t>Apple</w:t>
      </w:r>
      <w:r w:rsidR="00767C52" w:rsidRPr="00341B7C">
        <w:tab/>
        <w:t>discussion</w:t>
      </w:r>
      <w:r w:rsidR="00767C52" w:rsidRPr="00341B7C">
        <w:tab/>
        <w:t>Rel-18</w:t>
      </w:r>
      <w:r w:rsidR="00767C52" w:rsidRPr="00341B7C">
        <w:tab/>
        <w:t>NR_Mob_enh2-Core</w:t>
      </w:r>
    </w:p>
    <w:p w14:paraId="248D383A" w14:textId="3F5E2482" w:rsidR="00767C52" w:rsidRPr="00341B7C" w:rsidRDefault="00E61897" w:rsidP="00767C52">
      <w:pPr>
        <w:pStyle w:val="Doc-title"/>
      </w:pPr>
      <w:hyperlink r:id="rId1244" w:history="1">
        <w:r>
          <w:rPr>
            <w:rStyle w:val="Hyperlink"/>
          </w:rPr>
          <w:t>R2-2209788</w:t>
        </w:r>
      </w:hyperlink>
      <w:r w:rsidR="00767C52" w:rsidRPr="00341B7C">
        <w:tab/>
        <w:t>Description of a Reference Config for multi-SN handling</w:t>
      </w:r>
      <w:r w:rsidR="00767C52" w:rsidRPr="00341B7C">
        <w:tab/>
        <w:t>Apple</w:t>
      </w:r>
      <w:r w:rsidR="00767C52" w:rsidRPr="00341B7C">
        <w:tab/>
        <w:t>discussion</w:t>
      </w:r>
      <w:r w:rsidR="00767C52" w:rsidRPr="00341B7C">
        <w:tab/>
        <w:t>Rel-18</w:t>
      </w:r>
      <w:r w:rsidR="00767C52" w:rsidRPr="00341B7C">
        <w:tab/>
        <w:t>NR_Mob_enh2-Core</w:t>
      </w:r>
    </w:p>
    <w:p w14:paraId="58B2D306" w14:textId="280A142B" w:rsidR="00767C52" w:rsidRPr="00341B7C" w:rsidRDefault="00E61897" w:rsidP="00767C52">
      <w:pPr>
        <w:pStyle w:val="Doc-title"/>
      </w:pPr>
      <w:hyperlink r:id="rId1245" w:history="1">
        <w:r>
          <w:rPr>
            <w:rStyle w:val="Hyperlink"/>
          </w:rPr>
          <w:t>R2-2209484</w:t>
        </w:r>
      </w:hyperlink>
      <w:r w:rsidR="00767C52" w:rsidRPr="00341B7C">
        <w:tab/>
        <w:t>Discussion on NR-DC with selective activation cell of groups</w:t>
      </w:r>
      <w:r w:rsidR="00767C52" w:rsidRPr="00341B7C">
        <w:tab/>
        <w:t>vivo</w:t>
      </w:r>
      <w:r w:rsidR="00767C52" w:rsidRPr="00341B7C">
        <w:tab/>
        <w:t>discussion</w:t>
      </w:r>
      <w:r w:rsidR="00767C52" w:rsidRPr="00341B7C">
        <w:tab/>
        <w:t>Rel-18</w:t>
      </w:r>
      <w:r w:rsidR="00767C52" w:rsidRPr="00341B7C">
        <w:tab/>
        <w:t>NR_Mob_enh2-Core</w:t>
      </w:r>
    </w:p>
    <w:p w14:paraId="5F5671BB" w14:textId="0F0D79D2" w:rsidR="00767C52" w:rsidRPr="00341B7C" w:rsidRDefault="00E61897" w:rsidP="00767C52">
      <w:pPr>
        <w:pStyle w:val="Doc-title"/>
      </w:pPr>
      <w:hyperlink r:id="rId1246" w:history="1">
        <w:r>
          <w:rPr>
            <w:rStyle w:val="Hyperlink"/>
          </w:rPr>
          <w:t>R2-2209629</w:t>
        </w:r>
      </w:hyperlink>
      <w:r w:rsidR="00767C52" w:rsidRPr="00341B7C">
        <w:tab/>
        <w:t>Discussion on selective activation of SCGs for NR-DC</w:t>
      </w:r>
      <w:r w:rsidR="00767C52" w:rsidRPr="00341B7C">
        <w:tab/>
        <w:t>OPPO</w:t>
      </w:r>
      <w:r w:rsidR="00767C52" w:rsidRPr="00341B7C">
        <w:tab/>
        <w:t>discussion</w:t>
      </w:r>
      <w:r w:rsidR="00767C52" w:rsidRPr="00341B7C">
        <w:tab/>
        <w:t>Rel-18</w:t>
      </w:r>
      <w:r w:rsidR="00767C52" w:rsidRPr="00341B7C">
        <w:tab/>
        <w:t>NR_Mob_enh2-Core</w:t>
      </w:r>
    </w:p>
    <w:p w14:paraId="125609FF" w14:textId="27F5EDFD" w:rsidR="00767C52" w:rsidRPr="00341B7C" w:rsidRDefault="00E61897" w:rsidP="00767C52">
      <w:pPr>
        <w:pStyle w:val="Doc-title"/>
      </w:pPr>
      <w:hyperlink r:id="rId1247" w:history="1">
        <w:r>
          <w:rPr>
            <w:rStyle w:val="Hyperlink"/>
          </w:rPr>
          <w:t>R2-2209872</w:t>
        </w:r>
      </w:hyperlink>
      <w:r w:rsidR="00767C52" w:rsidRPr="00341B7C">
        <w:tab/>
        <w:t>Considerations on Subsequent CPAC after SCG Change</w:t>
      </w:r>
      <w:r w:rsidR="00767C52" w:rsidRPr="00341B7C">
        <w:tab/>
        <w:t>Samsung</w:t>
      </w:r>
      <w:r w:rsidR="00767C52" w:rsidRPr="00341B7C">
        <w:tab/>
        <w:t>discussion</w:t>
      </w:r>
      <w:r w:rsidR="00767C52" w:rsidRPr="00341B7C">
        <w:tab/>
        <w:t>Rel-18</w:t>
      </w:r>
      <w:r w:rsidR="00767C52" w:rsidRPr="00341B7C">
        <w:tab/>
        <w:t>NR_Mob_enh2-Core</w:t>
      </w:r>
    </w:p>
    <w:p w14:paraId="09CA472B" w14:textId="482F9C8C" w:rsidR="00767C52" w:rsidRPr="00341B7C" w:rsidRDefault="00E61897" w:rsidP="00767C52">
      <w:pPr>
        <w:pStyle w:val="Doc-title"/>
      </w:pPr>
      <w:hyperlink r:id="rId1248" w:history="1">
        <w:r>
          <w:rPr>
            <w:rStyle w:val="Hyperlink"/>
          </w:rPr>
          <w:t>R2-2210581</w:t>
        </w:r>
      </w:hyperlink>
      <w:r w:rsidR="00767C52" w:rsidRPr="00341B7C">
        <w:tab/>
        <w:t>Selective Cell Group Activation</w:t>
      </w:r>
      <w:r w:rsidR="00767C52" w:rsidRPr="00341B7C">
        <w:tab/>
        <w:t>LG Electronics</w:t>
      </w:r>
      <w:r w:rsidR="00767C52" w:rsidRPr="00341B7C">
        <w:tab/>
        <w:t>discussion</w:t>
      </w:r>
      <w:r w:rsidR="00767C52" w:rsidRPr="00341B7C">
        <w:tab/>
        <w:t>Rel-18</w:t>
      </w:r>
      <w:r w:rsidR="00767C52" w:rsidRPr="00341B7C">
        <w:tab/>
        <w:t>NR_Mob_enh2-Core</w:t>
      </w:r>
    </w:p>
    <w:p w14:paraId="3018F3B2" w14:textId="603E27CC" w:rsidR="00767C52" w:rsidRPr="00341B7C" w:rsidRDefault="00E61897" w:rsidP="00767C52">
      <w:pPr>
        <w:pStyle w:val="Doc-title"/>
      </w:pPr>
      <w:hyperlink r:id="rId1249" w:history="1">
        <w:r>
          <w:rPr>
            <w:rStyle w:val="Hyperlink"/>
          </w:rPr>
          <w:t>R2-2209950</w:t>
        </w:r>
      </w:hyperlink>
      <w:r w:rsidR="00767C52" w:rsidRPr="00341B7C">
        <w:tab/>
        <w:t>Discussion on SCG selective activation</w:t>
      </w:r>
      <w:r w:rsidR="00767C52" w:rsidRPr="00341B7C">
        <w:tab/>
        <w:t>Lenovo</w:t>
      </w:r>
      <w:r w:rsidR="00767C52" w:rsidRPr="00341B7C">
        <w:tab/>
        <w:t>discussion</w:t>
      </w:r>
      <w:r w:rsidR="00767C52" w:rsidRPr="00341B7C">
        <w:tab/>
        <w:t>Rel-18</w:t>
      </w:r>
    </w:p>
    <w:p w14:paraId="4849BA8C" w14:textId="074BF75D" w:rsidR="00767C52" w:rsidRPr="00341B7C" w:rsidRDefault="00E61897" w:rsidP="00767C52">
      <w:pPr>
        <w:pStyle w:val="Doc-title"/>
      </w:pPr>
      <w:hyperlink r:id="rId1250" w:history="1">
        <w:r>
          <w:rPr>
            <w:rStyle w:val="Hyperlink"/>
          </w:rPr>
          <w:t>R2-2210473</w:t>
        </w:r>
      </w:hyperlink>
      <w:r w:rsidR="00767C52" w:rsidRPr="00341B7C">
        <w:tab/>
        <w:t>Discussion of selective activation</w:t>
      </w:r>
      <w:r w:rsidR="00767C52" w:rsidRPr="00341B7C">
        <w:tab/>
        <w:t>Sharp</w:t>
      </w:r>
      <w:r w:rsidR="00767C52" w:rsidRPr="00341B7C">
        <w:tab/>
        <w:t>discussion</w:t>
      </w:r>
      <w:r w:rsidR="00767C52" w:rsidRPr="00341B7C">
        <w:tab/>
        <w:t>Rel-18</w:t>
      </w:r>
      <w:r w:rsidR="00767C52" w:rsidRPr="00341B7C">
        <w:tab/>
        <w:t>NR_Mob_enh2-Core</w:t>
      </w:r>
    </w:p>
    <w:p w14:paraId="4F866041" w14:textId="1C9119CB" w:rsidR="00767C52" w:rsidRPr="00341B7C" w:rsidRDefault="00E61897" w:rsidP="00767C52">
      <w:pPr>
        <w:pStyle w:val="Doc-title"/>
      </w:pPr>
      <w:hyperlink r:id="rId1251" w:history="1">
        <w:r>
          <w:rPr>
            <w:rStyle w:val="Hyperlink"/>
          </w:rPr>
          <w:t>R2-2210488</w:t>
        </w:r>
      </w:hyperlink>
      <w:r w:rsidR="00767C52" w:rsidRPr="00341B7C">
        <w:tab/>
        <w:t>Discussion on NR-DC with selective activation of the cell groups</w:t>
      </w:r>
      <w:r w:rsidR="00767C52" w:rsidRPr="00341B7C">
        <w:tab/>
        <w:t>Xiaomi</w:t>
      </w:r>
      <w:r w:rsidR="00767C52" w:rsidRPr="00341B7C">
        <w:tab/>
        <w:t>discussion</w:t>
      </w:r>
      <w:r w:rsidR="00767C52" w:rsidRPr="00341B7C">
        <w:tab/>
        <w:t>Rel-18</w:t>
      </w:r>
      <w:r w:rsidR="00767C52" w:rsidRPr="00341B7C">
        <w:tab/>
        <w:t>NR_Mob_enh2-Core</w:t>
      </w:r>
    </w:p>
    <w:p w14:paraId="71277DD2" w14:textId="189F5AE5" w:rsidR="00767C52" w:rsidRPr="00341B7C" w:rsidRDefault="00E61897" w:rsidP="00767C52">
      <w:pPr>
        <w:pStyle w:val="Doc-title"/>
      </w:pPr>
      <w:hyperlink r:id="rId1252" w:history="1">
        <w:r>
          <w:rPr>
            <w:rStyle w:val="Hyperlink"/>
          </w:rPr>
          <w:t>R2-2209974</w:t>
        </w:r>
      </w:hyperlink>
      <w:r w:rsidR="00767C52" w:rsidRPr="00341B7C">
        <w:tab/>
        <w:t>Discussion on NR-DC with selective activation cell of groups</w:t>
      </w:r>
      <w:r w:rsidR="00767C52" w:rsidRPr="00341B7C">
        <w:tab/>
        <w:t>Spreadtrum Communications</w:t>
      </w:r>
      <w:r w:rsidR="00767C52" w:rsidRPr="00341B7C">
        <w:tab/>
        <w:t>discussion</w:t>
      </w:r>
      <w:r w:rsidR="00767C52" w:rsidRPr="00341B7C">
        <w:tab/>
        <w:t>Rel-18</w:t>
      </w:r>
    </w:p>
    <w:p w14:paraId="1312C3D3" w14:textId="49E9DEB1" w:rsidR="00767C52" w:rsidRPr="00341B7C" w:rsidRDefault="00E61897" w:rsidP="00767C52">
      <w:pPr>
        <w:pStyle w:val="Doc-title"/>
      </w:pPr>
      <w:hyperlink r:id="rId1253" w:history="1">
        <w:r>
          <w:rPr>
            <w:rStyle w:val="Hyperlink"/>
          </w:rPr>
          <w:t>R2-2210156</w:t>
        </w:r>
      </w:hyperlink>
      <w:r w:rsidR="00767C52" w:rsidRPr="00341B7C">
        <w:tab/>
        <w:t>Discussion on NR-DC with selective activation cell of groups</w:t>
      </w:r>
      <w:r w:rsidR="00767C52" w:rsidRPr="00341B7C">
        <w:tab/>
        <w:t>CMCC</w:t>
      </w:r>
      <w:r w:rsidR="00767C52" w:rsidRPr="00341B7C">
        <w:tab/>
        <w:t>discussion</w:t>
      </w:r>
      <w:r w:rsidR="00767C52" w:rsidRPr="00341B7C">
        <w:tab/>
        <w:t>Rel-18</w:t>
      </w:r>
      <w:r w:rsidR="00767C52" w:rsidRPr="00341B7C">
        <w:tab/>
        <w:t>NR_Mob_enh2-Core</w:t>
      </w:r>
    </w:p>
    <w:p w14:paraId="51EF23BC" w14:textId="3E5DCDB0" w:rsidR="00767C52" w:rsidRPr="00341B7C" w:rsidRDefault="00E61897" w:rsidP="00767C52">
      <w:pPr>
        <w:pStyle w:val="Doc-title"/>
      </w:pPr>
      <w:hyperlink r:id="rId1254" w:history="1">
        <w:r>
          <w:rPr>
            <w:rStyle w:val="Hyperlink"/>
          </w:rPr>
          <w:t>R2-2210617</w:t>
        </w:r>
      </w:hyperlink>
      <w:r w:rsidR="00767C52" w:rsidRPr="00341B7C">
        <w:tab/>
        <w:t>Discussion on NR-DC with selective activation of the cell groups</w:t>
      </w:r>
      <w:r w:rsidR="00767C52" w:rsidRPr="00341B7C">
        <w:tab/>
        <w:t>China Telecom</w:t>
      </w:r>
      <w:r w:rsidR="00767C52" w:rsidRPr="00341B7C">
        <w:tab/>
        <w:t>discussion</w:t>
      </w:r>
      <w:r w:rsidR="00767C52" w:rsidRPr="00341B7C">
        <w:tab/>
        <w:t>Rel-18</w:t>
      </w:r>
      <w:r w:rsidR="00767C52" w:rsidRPr="00341B7C">
        <w:tab/>
        <w:t>NR_Mob_enh2-Core</w:t>
      </w:r>
    </w:p>
    <w:p w14:paraId="5E3AB1F8" w14:textId="2693A855" w:rsidR="00767C52" w:rsidRPr="00341B7C" w:rsidRDefault="00E61897" w:rsidP="00767C52">
      <w:pPr>
        <w:pStyle w:val="Doc-title"/>
      </w:pPr>
      <w:hyperlink r:id="rId1255" w:history="1">
        <w:r>
          <w:rPr>
            <w:rStyle w:val="Hyperlink"/>
          </w:rPr>
          <w:t>R2-2210671</w:t>
        </w:r>
      </w:hyperlink>
      <w:r w:rsidR="00767C52" w:rsidRPr="00341B7C">
        <w:tab/>
        <w:t>Discussion on NR-DC with selective activation of the cell groups</w:t>
      </w:r>
      <w:r w:rsidR="00767C52" w:rsidRPr="00341B7C">
        <w:tab/>
        <w:t>DENSO CORPORATION</w:t>
      </w:r>
      <w:r w:rsidR="00767C52" w:rsidRPr="00341B7C">
        <w:tab/>
        <w:t>discussion</w:t>
      </w:r>
      <w:r w:rsidR="00767C52" w:rsidRPr="00341B7C">
        <w:tab/>
        <w:t>Rel-18</w:t>
      </w:r>
      <w:r w:rsidR="00767C52" w:rsidRPr="00341B7C">
        <w:tab/>
        <w:t>NR_Mob_enh2-Core</w:t>
      </w:r>
    </w:p>
    <w:p w14:paraId="0CCA6CA9" w14:textId="40507E69" w:rsidR="00767C52" w:rsidRPr="00341B7C" w:rsidRDefault="00E61897" w:rsidP="00767C52">
      <w:pPr>
        <w:pStyle w:val="Doc-title"/>
      </w:pPr>
      <w:hyperlink r:id="rId1256" w:history="1">
        <w:r>
          <w:rPr>
            <w:rStyle w:val="Hyperlink"/>
          </w:rPr>
          <w:t>R2-2210400</w:t>
        </w:r>
      </w:hyperlink>
      <w:r w:rsidR="00767C52" w:rsidRPr="00341B7C">
        <w:tab/>
        <w:t>Possible flows of selective SCG activation</w:t>
      </w:r>
      <w:r w:rsidR="00767C52" w:rsidRPr="00341B7C">
        <w:tab/>
        <w:t>NEC</w:t>
      </w:r>
      <w:r w:rsidR="00767C52" w:rsidRPr="00341B7C">
        <w:tab/>
        <w:t>discussion</w:t>
      </w:r>
      <w:r w:rsidR="00767C52" w:rsidRPr="00341B7C">
        <w:tab/>
        <w:t>Rel-18</w:t>
      </w:r>
      <w:r w:rsidR="00767C52" w:rsidRPr="00341B7C">
        <w:tab/>
        <w:t>NR_Mob_enh2-Core</w:t>
      </w:r>
    </w:p>
    <w:p w14:paraId="4CB742A5" w14:textId="53F5C297" w:rsidR="00767C52" w:rsidRPr="00341B7C" w:rsidRDefault="00E61897" w:rsidP="00767C52">
      <w:pPr>
        <w:pStyle w:val="Doc-title"/>
      </w:pPr>
      <w:hyperlink r:id="rId1257" w:history="1">
        <w:r>
          <w:rPr>
            <w:rStyle w:val="Hyperlink"/>
          </w:rPr>
          <w:t>R2-2210401</w:t>
        </w:r>
      </w:hyperlink>
      <w:r w:rsidR="00767C52" w:rsidRPr="00341B7C">
        <w:tab/>
        <w:t>Consideration on selective SCG activation</w:t>
      </w:r>
      <w:r w:rsidR="00767C52" w:rsidRPr="00341B7C">
        <w:tab/>
        <w:t>NEC</w:t>
      </w:r>
      <w:r w:rsidR="00767C52" w:rsidRPr="00341B7C">
        <w:tab/>
        <w:t>discussion</w:t>
      </w:r>
      <w:r w:rsidR="00767C52" w:rsidRPr="00341B7C">
        <w:tab/>
        <w:t>Rel-18</w:t>
      </w:r>
      <w:r w:rsidR="00767C52" w:rsidRPr="00341B7C">
        <w:tab/>
        <w:t>NR_Mob_enh2-Core</w:t>
      </w:r>
    </w:p>
    <w:p w14:paraId="2D849713" w14:textId="58A1D480" w:rsidR="00767C52" w:rsidRPr="00341B7C" w:rsidRDefault="00E61897" w:rsidP="00767C52">
      <w:pPr>
        <w:pStyle w:val="Doc-title"/>
      </w:pPr>
      <w:hyperlink r:id="rId1258" w:history="1">
        <w:r>
          <w:rPr>
            <w:rStyle w:val="Hyperlink"/>
          </w:rPr>
          <w:t>R2-2209589</w:t>
        </w:r>
      </w:hyperlink>
      <w:r w:rsidR="00767C52" w:rsidRPr="00341B7C">
        <w:tab/>
        <w:t>Discussion on NR-DC with selective activation cell of groups</w:t>
      </w:r>
      <w:r w:rsidR="00767C52" w:rsidRPr="00341B7C">
        <w:tab/>
        <w:t>NTT DOCOMO, INC.</w:t>
      </w:r>
      <w:r w:rsidR="00767C52" w:rsidRPr="00341B7C">
        <w:tab/>
        <w:t>discussion</w:t>
      </w:r>
      <w:r w:rsidR="00767C52" w:rsidRPr="00341B7C">
        <w:tab/>
        <w:t>Rel-18</w:t>
      </w:r>
    </w:p>
    <w:p w14:paraId="52A4734A" w14:textId="5B6486EC" w:rsidR="00767C52" w:rsidRPr="00341B7C" w:rsidRDefault="00E61897" w:rsidP="00767C52">
      <w:pPr>
        <w:pStyle w:val="Doc-title"/>
      </w:pPr>
      <w:hyperlink r:id="rId1259" w:history="1">
        <w:r>
          <w:rPr>
            <w:rStyle w:val="Hyperlink"/>
          </w:rPr>
          <w:t>R2-2209594</w:t>
        </w:r>
      </w:hyperlink>
      <w:r w:rsidR="00767C52" w:rsidRPr="00341B7C">
        <w:tab/>
        <w:t xml:space="preserve">Further mobility enhancements for NR-DC </w:t>
      </w:r>
      <w:r w:rsidR="00767C52" w:rsidRPr="00341B7C">
        <w:tab/>
        <w:t>Vodafone</w:t>
      </w:r>
      <w:r w:rsidR="00767C52" w:rsidRPr="00341B7C">
        <w:tab/>
        <w:t>discussion</w:t>
      </w:r>
      <w:r w:rsidR="00767C52" w:rsidRPr="00341B7C">
        <w:tab/>
        <w:t>Rel-18</w:t>
      </w:r>
    </w:p>
    <w:p w14:paraId="09E7D15A" w14:textId="3E118C11" w:rsidR="00767C52" w:rsidRPr="00341B7C" w:rsidRDefault="00E61897" w:rsidP="00767C52">
      <w:pPr>
        <w:pStyle w:val="Doc-title"/>
      </w:pPr>
      <w:hyperlink r:id="rId1260" w:history="1">
        <w:r>
          <w:rPr>
            <w:rStyle w:val="Hyperlink"/>
          </w:rPr>
          <w:t>R2-2210452</w:t>
        </w:r>
      </w:hyperlink>
      <w:r w:rsidR="00767C52" w:rsidRPr="00341B7C">
        <w:tab/>
        <w:t>Selective activation of cell groups</w:t>
      </w:r>
      <w:r w:rsidR="00767C52" w:rsidRPr="00341B7C">
        <w:tab/>
        <w:t>InterDigital, Inc.</w:t>
      </w:r>
      <w:r w:rsidR="00767C52" w:rsidRPr="00341B7C">
        <w:tab/>
        <w:t>discussion</w:t>
      </w:r>
      <w:r w:rsidR="00767C52" w:rsidRPr="00341B7C">
        <w:tab/>
        <w:t>Rel-18</w:t>
      </w:r>
      <w:r w:rsidR="00767C52" w:rsidRPr="00341B7C">
        <w:tab/>
        <w:t>NR_Mob_enh2-Core</w:t>
      </w:r>
    </w:p>
    <w:p w14:paraId="1D5719A7" w14:textId="77777777" w:rsidR="00767C52" w:rsidRPr="00341B7C" w:rsidRDefault="00767C52" w:rsidP="00767C52">
      <w:pPr>
        <w:pStyle w:val="Doc-text2"/>
      </w:pPr>
    </w:p>
    <w:p w14:paraId="317FD8BC" w14:textId="77777777" w:rsidR="00767C52" w:rsidRPr="00341B7C" w:rsidRDefault="00767C52" w:rsidP="00767C52">
      <w:pPr>
        <w:pStyle w:val="Heading2"/>
      </w:pPr>
      <w:bookmarkStart w:id="269" w:name="_Toc119259472"/>
      <w:r w:rsidRPr="00341B7C">
        <w:t>8.5</w:t>
      </w:r>
      <w:r w:rsidRPr="00341B7C">
        <w:tab/>
        <w:t>XR Enhancements for NR</w:t>
      </w:r>
      <w:bookmarkEnd w:id="269"/>
    </w:p>
    <w:p w14:paraId="10AA7F90" w14:textId="77777777" w:rsidR="00767C52" w:rsidRPr="00341B7C" w:rsidRDefault="00767C52" w:rsidP="00767C52">
      <w:pPr>
        <w:pStyle w:val="Comments"/>
      </w:pPr>
      <w:r w:rsidRPr="00341B7C">
        <w:t>(FS_NR_XR_enh; leading WG: RAN2; REL-18; WID: RP-220285)</w:t>
      </w:r>
    </w:p>
    <w:p w14:paraId="77EC73ED" w14:textId="77777777" w:rsidR="00767C52" w:rsidRPr="00341B7C" w:rsidRDefault="00767C52" w:rsidP="00767C52">
      <w:pPr>
        <w:pStyle w:val="Comments"/>
      </w:pPr>
      <w:r w:rsidRPr="00341B7C">
        <w:t>Time budget: 2 TU</w:t>
      </w:r>
    </w:p>
    <w:p w14:paraId="45284947" w14:textId="77777777" w:rsidR="00767C52" w:rsidRPr="00341B7C" w:rsidRDefault="00767C52" w:rsidP="00767C52">
      <w:pPr>
        <w:pStyle w:val="Comments"/>
      </w:pPr>
      <w:r w:rsidRPr="00341B7C">
        <w:t xml:space="preserve">Tdoc Limitation: 7 Tdocs </w:t>
      </w:r>
    </w:p>
    <w:p w14:paraId="6E97FC27" w14:textId="77777777" w:rsidR="00567EA5" w:rsidRPr="00341B7C" w:rsidRDefault="00567EA5" w:rsidP="00567EA5">
      <w:pPr>
        <w:pStyle w:val="Heading3"/>
      </w:pPr>
      <w:bookmarkStart w:id="270" w:name="_Toc119259473"/>
      <w:r w:rsidRPr="00341B7C">
        <w:t>8.5.1</w:t>
      </w:r>
      <w:r w:rsidRPr="00341B7C">
        <w:tab/>
        <w:t>Organizational</w:t>
      </w:r>
      <w:bookmarkEnd w:id="270"/>
    </w:p>
    <w:p w14:paraId="57B148B8" w14:textId="77777777" w:rsidR="00567EA5" w:rsidRPr="00341B7C" w:rsidRDefault="00567EA5" w:rsidP="00567EA5">
      <w:pPr>
        <w:pStyle w:val="Comments"/>
      </w:pPr>
      <w:r w:rsidRPr="00341B7C">
        <w:t>Including LSs and any rapporteur inputs (e.g. work plan, draft TR)</w:t>
      </w:r>
    </w:p>
    <w:p w14:paraId="473FB20E" w14:textId="77777777" w:rsidR="00567EA5" w:rsidRPr="00341B7C" w:rsidRDefault="00567EA5" w:rsidP="00567EA5">
      <w:pPr>
        <w:pStyle w:val="BoldComments"/>
      </w:pPr>
      <w:r w:rsidRPr="00341B7C">
        <w:t>By Email [200] (1)</w:t>
      </w:r>
    </w:p>
    <w:p w14:paraId="719E9C8C" w14:textId="085F62AE" w:rsidR="00567EA5" w:rsidRPr="00341B7C" w:rsidRDefault="00E61897" w:rsidP="00567EA5">
      <w:pPr>
        <w:pStyle w:val="Doc-title"/>
      </w:pPr>
      <w:hyperlink r:id="rId1261" w:history="1">
        <w:r>
          <w:rPr>
            <w:rStyle w:val="Hyperlink"/>
          </w:rPr>
          <w:t>R2-2209552</w:t>
        </w:r>
      </w:hyperlink>
      <w:r w:rsidR="00567EA5" w:rsidRPr="00341B7C">
        <w:tab/>
        <w:t>Work Plan for Rel-18 SI on XR Enhancements for NR</w:t>
      </w:r>
      <w:r w:rsidR="00567EA5" w:rsidRPr="00341B7C">
        <w:tab/>
        <w:t>Nokia, Qualcomm (Rapporteurs)</w:t>
      </w:r>
      <w:r w:rsidR="00567EA5" w:rsidRPr="00341B7C">
        <w:tab/>
        <w:t>Work Plan</w:t>
      </w:r>
      <w:r w:rsidR="00567EA5" w:rsidRPr="00341B7C">
        <w:tab/>
        <w:t>Rel-18</w:t>
      </w:r>
      <w:r w:rsidR="00567EA5" w:rsidRPr="00341B7C">
        <w:tab/>
        <w:t>FS_NR_XR_enh</w:t>
      </w:r>
    </w:p>
    <w:p w14:paraId="6CE8A26A"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[200] Endorsed</w:t>
      </w:r>
    </w:p>
    <w:p w14:paraId="33ABAA94" w14:textId="77777777" w:rsidR="00567EA5" w:rsidRPr="00341B7C" w:rsidRDefault="00567EA5" w:rsidP="00567EA5">
      <w:pPr>
        <w:pStyle w:val="Doc-title"/>
        <w:ind w:left="0" w:firstLine="0"/>
      </w:pPr>
    </w:p>
    <w:p w14:paraId="5BBBC329" w14:textId="77777777" w:rsidR="00567EA5" w:rsidRPr="00341B7C" w:rsidRDefault="00567EA5" w:rsidP="00567EA5">
      <w:pPr>
        <w:pStyle w:val="BoldComments"/>
      </w:pPr>
      <w:r w:rsidRPr="00341B7C">
        <w:t>By Web Conf (1st Week Wednesday) (2)</w:t>
      </w:r>
    </w:p>
    <w:p w14:paraId="4D3ADC1A" w14:textId="07DE2174" w:rsidR="00567EA5" w:rsidRPr="00341B7C" w:rsidRDefault="00E61897" w:rsidP="00567EA5">
      <w:pPr>
        <w:pStyle w:val="Doc-title"/>
      </w:pPr>
      <w:hyperlink r:id="rId1262" w:history="1">
        <w:r>
          <w:rPr>
            <w:rStyle w:val="Hyperlink"/>
          </w:rPr>
          <w:t>R2-2209553</w:t>
        </w:r>
      </w:hyperlink>
      <w:r w:rsidR="00567EA5" w:rsidRPr="00341B7C">
        <w:tab/>
        <w:t>SA2 Status for XR</w:t>
      </w:r>
      <w:r w:rsidR="00567EA5" w:rsidRPr="00341B7C">
        <w:tab/>
        <w:t>Nokia (Rapporteur)</w:t>
      </w:r>
      <w:r w:rsidR="00567EA5" w:rsidRPr="00341B7C">
        <w:tab/>
        <w:t>discussion</w:t>
      </w:r>
      <w:r w:rsidR="00567EA5" w:rsidRPr="00341B7C">
        <w:tab/>
        <w:t>Rel-18</w:t>
      </w:r>
      <w:r w:rsidR="00567EA5" w:rsidRPr="00341B7C">
        <w:tab/>
        <w:t>FS_NR_XR_enh</w:t>
      </w:r>
    </w:p>
    <w:p w14:paraId="661AB3F9" w14:textId="77777777" w:rsidR="00567EA5" w:rsidRPr="00341B7C" w:rsidRDefault="00567EA5" w:rsidP="00567EA5">
      <w:pPr>
        <w:pStyle w:val="Doc-text2"/>
      </w:pPr>
      <w:r w:rsidRPr="00341B7C">
        <w:t>-</w:t>
      </w:r>
      <w:r w:rsidRPr="00341B7C">
        <w:tab/>
        <w:t>Intel supports capturing TP. Thinks we could send LS to SA2/SA4 on how the PDU sets and data bursts work. Nokia thinks SA2 is discussing this currently.</w:t>
      </w:r>
    </w:p>
    <w:p w14:paraId="29775231" w14:textId="77777777" w:rsidR="00567EA5" w:rsidRPr="00341B7C" w:rsidRDefault="00567EA5" w:rsidP="00567EA5">
      <w:pPr>
        <w:pStyle w:val="Doc-text2"/>
      </w:pPr>
      <w:r w:rsidRPr="00341B7C">
        <w:t>-</w:t>
      </w:r>
      <w:r w:rsidRPr="00341B7C">
        <w:tab/>
        <w:t>Ericsson points out there is a new SA4 LS to SA2 (S4aV220921).</w:t>
      </w:r>
    </w:p>
    <w:p w14:paraId="6198E981"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The TP is endorsed</w:t>
      </w:r>
    </w:p>
    <w:p w14:paraId="4242F38C" w14:textId="77777777" w:rsidR="00567EA5" w:rsidRPr="00341B7C" w:rsidRDefault="00567EA5" w:rsidP="00567EA5">
      <w:pPr>
        <w:pStyle w:val="Doc-text2"/>
      </w:pPr>
    </w:p>
    <w:p w14:paraId="1D861B1A" w14:textId="209BAD9C" w:rsidR="00567EA5" w:rsidRPr="00341B7C" w:rsidRDefault="00E61897" w:rsidP="00567EA5">
      <w:pPr>
        <w:pStyle w:val="Doc-title"/>
      </w:pPr>
      <w:hyperlink r:id="rId1263" w:history="1">
        <w:r>
          <w:rPr>
            <w:rStyle w:val="Hyperlink"/>
          </w:rPr>
          <w:t>R2-2209554</w:t>
        </w:r>
      </w:hyperlink>
      <w:r w:rsidR="00567EA5" w:rsidRPr="00341B7C">
        <w:tab/>
        <w:t>SA4 Status for XR</w:t>
      </w:r>
      <w:r w:rsidR="00567EA5" w:rsidRPr="00341B7C">
        <w:tab/>
        <w:t>Nokia (Rapporteur)</w:t>
      </w:r>
      <w:r w:rsidR="00567EA5" w:rsidRPr="00341B7C">
        <w:tab/>
        <w:t>discussion</w:t>
      </w:r>
      <w:r w:rsidR="00567EA5" w:rsidRPr="00341B7C">
        <w:tab/>
        <w:t>Rel-18</w:t>
      </w:r>
      <w:r w:rsidR="00567EA5" w:rsidRPr="00341B7C">
        <w:tab/>
        <w:t>FS_NR_XR_enh</w:t>
      </w:r>
    </w:p>
    <w:p w14:paraId="3CCA74BC" w14:textId="77777777" w:rsidR="00567EA5" w:rsidRPr="00341B7C" w:rsidRDefault="00567EA5" w:rsidP="00567EA5">
      <w:pPr>
        <w:pStyle w:val="Doc-text2"/>
      </w:pPr>
      <w:r w:rsidRPr="00341B7C">
        <w:t>-</w:t>
      </w:r>
      <w:r w:rsidRPr="00341B7C">
        <w:tab/>
        <w:t>Nokia explains there was a new version 26.926 produced recently, but it doesn’t impact this TP (yet).</w:t>
      </w:r>
    </w:p>
    <w:p w14:paraId="3DED244B" w14:textId="77777777" w:rsidR="00567EA5" w:rsidRPr="00341B7C" w:rsidRDefault="00567EA5" w:rsidP="00567EA5">
      <w:pPr>
        <w:pStyle w:val="Doc-text2"/>
      </w:pPr>
      <w:r w:rsidRPr="00341B7C">
        <w:t>-</w:t>
      </w:r>
      <w:r w:rsidRPr="00341B7C">
        <w:tab/>
        <w:t>LGE wonders about the PDU set: How is the PDU set created? The I/P/B-frames are different, so are they all in the same PDU set, or can they be different? Nokia agrees we need to discuss this later on. One approach is that we have sets for audio and video, and the video can have different resolutions in different sets.</w:t>
      </w:r>
    </w:p>
    <w:p w14:paraId="4D961C79" w14:textId="77777777" w:rsidR="00567EA5" w:rsidRPr="00341B7C" w:rsidRDefault="00567EA5" w:rsidP="00567EA5">
      <w:pPr>
        <w:pStyle w:val="Doc-text2"/>
      </w:pPr>
      <w:r w:rsidRPr="00341B7C">
        <w:lastRenderedPageBreak/>
        <w:t>-</w:t>
      </w:r>
      <w:r w:rsidRPr="00341B7C">
        <w:tab/>
        <w:t>vivo thinks the current wording for video comes from SA4 but this is not yet final structure. The section 4.3.1 may still be updated. Nokia thinks the generic observation likely remain valid but we can change based on SA4 progress.</w:t>
      </w:r>
    </w:p>
    <w:p w14:paraId="12CF35E3" w14:textId="77777777" w:rsidR="00567EA5" w:rsidRPr="00341B7C" w:rsidRDefault="00567EA5" w:rsidP="00567EA5">
      <w:pPr>
        <w:pStyle w:val="Doc-text2"/>
      </w:pPr>
      <w:r w:rsidRPr="00341B7C">
        <w:t>-</w:t>
      </w:r>
      <w:r w:rsidRPr="00341B7C">
        <w:tab/>
        <w:t>Ericsson indicates the new SA4 LS reply had some updates to this te4xt.</w:t>
      </w:r>
    </w:p>
    <w:p w14:paraId="3252F678"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The TP is endorsed (can provide another update in this meeting based on latest SA4 LS if possible)</w:t>
      </w:r>
    </w:p>
    <w:p w14:paraId="33C62B7E" w14:textId="77777777" w:rsidR="00567EA5" w:rsidRPr="00341B7C" w:rsidRDefault="00567EA5" w:rsidP="00567EA5">
      <w:pPr>
        <w:pStyle w:val="Doc-title"/>
      </w:pPr>
    </w:p>
    <w:p w14:paraId="547F48B4" w14:textId="77777777" w:rsidR="00567EA5" w:rsidRPr="00341B7C" w:rsidRDefault="00567EA5" w:rsidP="00567EA5">
      <w:pPr>
        <w:pStyle w:val="Doc-text2"/>
      </w:pPr>
    </w:p>
    <w:p w14:paraId="3215099E" w14:textId="77777777" w:rsidR="00567EA5" w:rsidRPr="00341B7C" w:rsidRDefault="00567EA5" w:rsidP="00567EA5">
      <w:pPr>
        <w:pStyle w:val="BoldComments"/>
      </w:pPr>
      <w:r w:rsidRPr="00341B7C">
        <w:t>By Web Conf (2</w:t>
      </w:r>
      <w:r w:rsidRPr="00341B7C">
        <w:rPr>
          <w:vertAlign w:val="superscript"/>
        </w:rPr>
        <w:t>nd</w:t>
      </w:r>
      <w:r w:rsidRPr="00341B7C">
        <w:t xml:space="preserve"> Week Monday) – SA2 status after last week</w:t>
      </w:r>
    </w:p>
    <w:p w14:paraId="6C1EBF46" w14:textId="77777777" w:rsidR="00567EA5" w:rsidRPr="00341B7C" w:rsidRDefault="00567EA5" w:rsidP="00567EA5">
      <w:pPr>
        <w:pStyle w:val="Doc-text2"/>
      </w:pPr>
      <w:r w:rsidRPr="00341B7C">
        <w:t>-</w:t>
      </w:r>
      <w:r w:rsidRPr="00341B7C">
        <w:tab/>
        <w:t>Rapporteur (Nokia) indicates that SA2 has now agreed the PDU set framework. There are some FFSs and definition of importance is open, to be settled. Dependency is removed. Assistance information was also discussed and SA2 will provide RAN2 with end-of-burst data indication in header or end marker. There will also be periodicity for XR service, which will reuse IIOT signalling framework (=TSN signalling).</w:t>
      </w:r>
    </w:p>
    <w:p w14:paraId="729CC834" w14:textId="77777777" w:rsidR="00567EA5" w:rsidRPr="00341B7C" w:rsidRDefault="00567EA5" w:rsidP="00567EA5">
      <w:pPr>
        <w:pStyle w:val="Doc-text2"/>
      </w:pPr>
      <w:r w:rsidRPr="00341B7C">
        <w:t>-</w:t>
      </w:r>
      <w:r w:rsidRPr="00341B7C">
        <w:tab/>
        <w:t>LGE wonders if we get start indication? Nokia promises to check.</w:t>
      </w:r>
    </w:p>
    <w:p w14:paraId="03B962C3" w14:textId="77777777" w:rsidR="00567EA5" w:rsidRPr="00341B7C" w:rsidRDefault="00567EA5" w:rsidP="00567EA5">
      <w:pPr>
        <w:pStyle w:val="Doc-text2"/>
      </w:pPr>
      <w:r w:rsidRPr="00341B7C">
        <w:t>-</w:t>
      </w:r>
      <w:r w:rsidRPr="00341B7C">
        <w:tab/>
        <w:t>Intel thinks SA2 dependency refers only to inter- PDU set one i.e. intra PDU set is still under consideration.</w:t>
      </w:r>
    </w:p>
    <w:p w14:paraId="7A0E8DA8" w14:textId="77777777" w:rsidR="00567EA5" w:rsidRPr="00341B7C" w:rsidRDefault="00567EA5" w:rsidP="00567EA5">
      <w:pPr>
        <w:pStyle w:val="Doc-text2"/>
      </w:pPr>
    </w:p>
    <w:p w14:paraId="1B5D566D" w14:textId="77777777" w:rsidR="00567EA5" w:rsidRPr="00341B7C" w:rsidRDefault="00567EA5" w:rsidP="00567EA5">
      <w:pPr>
        <w:pStyle w:val="BoldComments"/>
      </w:pPr>
      <w:r w:rsidRPr="00341B7C">
        <w:t>By Web Conf (2</w:t>
      </w:r>
      <w:r w:rsidRPr="00341B7C">
        <w:rPr>
          <w:vertAlign w:val="superscript"/>
        </w:rPr>
        <w:t>nd</w:t>
      </w:r>
      <w:r w:rsidRPr="00341B7C">
        <w:t xml:space="preserve"> Week Wednesday) – late SA2 LS</w:t>
      </w:r>
    </w:p>
    <w:p w14:paraId="66C958C1" w14:textId="12AA63F4" w:rsidR="00567EA5" w:rsidRPr="00341B7C" w:rsidRDefault="00E61897" w:rsidP="00567EA5">
      <w:pPr>
        <w:pStyle w:val="Doc-title"/>
      </w:pPr>
      <w:hyperlink r:id="rId1264" w:history="1">
        <w:r>
          <w:rPr>
            <w:rStyle w:val="Hyperlink"/>
          </w:rPr>
          <w:t>R2-2211041</w:t>
        </w:r>
      </w:hyperlink>
      <w:r w:rsidR="00567EA5" w:rsidRPr="00341B7C">
        <w:tab/>
        <w:t>LS on XR and Media Services (</w:t>
      </w:r>
      <w:r w:rsidR="00567EA5" w:rsidRPr="00341B7C">
        <w:rPr>
          <w:lang w:val="en-US"/>
        </w:rPr>
        <w:t>S2-2209979</w:t>
      </w:r>
      <w:r w:rsidR="00567EA5" w:rsidRPr="00341B7C">
        <w:t>; contact: vivo)</w:t>
      </w:r>
      <w:r w:rsidR="00567EA5" w:rsidRPr="00341B7C">
        <w:tab/>
        <w:t>SA2</w:t>
      </w:r>
      <w:r w:rsidR="00567EA5" w:rsidRPr="00341B7C">
        <w:tab/>
        <w:t>LS in</w:t>
      </w:r>
      <w:r w:rsidR="00567EA5" w:rsidRPr="00341B7C">
        <w:tab/>
        <w:t>Rel-18</w:t>
      </w:r>
      <w:r w:rsidR="00567EA5" w:rsidRPr="00341B7C">
        <w:tab/>
      </w:r>
      <w:r w:rsidR="00567EA5" w:rsidRPr="00341B7C">
        <w:rPr>
          <w:lang w:val="en-US"/>
        </w:rPr>
        <w:t>FS_XRM, FS_NR_XR_enh</w:t>
      </w:r>
      <w:r w:rsidR="00567EA5" w:rsidRPr="00341B7C">
        <w:tab/>
        <w:t>To:RAN1, RAN2, RAN3</w:t>
      </w:r>
    </w:p>
    <w:p w14:paraId="555ED70D"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Postponed (to be handled in RAN2#120)</w:t>
      </w:r>
    </w:p>
    <w:p w14:paraId="326CFFFD" w14:textId="77777777" w:rsidR="00567EA5" w:rsidRPr="00341B7C" w:rsidRDefault="00567EA5" w:rsidP="00567EA5">
      <w:pPr>
        <w:pStyle w:val="Comments"/>
      </w:pPr>
    </w:p>
    <w:p w14:paraId="1AA566D4" w14:textId="77777777" w:rsidR="00567EA5" w:rsidRPr="00341B7C" w:rsidRDefault="00567EA5" w:rsidP="00567EA5">
      <w:pPr>
        <w:pStyle w:val="Doc-text2"/>
      </w:pPr>
    </w:p>
    <w:p w14:paraId="5666854B" w14:textId="77777777" w:rsidR="00567EA5" w:rsidRPr="00341B7C" w:rsidRDefault="00567EA5" w:rsidP="00567EA5">
      <w:pPr>
        <w:pStyle w:val="Heading3"/>
      </w:pPr>
      <w:bookmarkStart w:id="271" w:name="_Toc119259474"/>
      <w:r w:rsidRPr="00341B7C">
        <w:t>8.5.2</w:t>
      </w:r>
      <w:r w:rsidRPr="00341B7C">
        <w:tab/>
        <w:t>XR-awareness</w:t>
      </w:r>
      <w:bookmarkEnd w:id="271"/>
    </w:p>
    <w:p w14:paraId="36146384" w14:textId="77777777" w:rsidR="00567EA5" w:rsidRPr="00341B7C" w:rsidRDefault="00567EA5" w:rsidP="00567EA5">
      <w:pPr>
        <w:pStyle w:val="Comments"/>
      </w:pPr>
      <w:r w:rsidRPr="00341B7C">
        <w:t xml:space="preserve">No documents should be submitted to 8.5.2. Please submit to 8.5.2.x </w:t>
      </w:r>
    </w:p>
    <w:p w14:paraId="473A8D8E" w14:textId="77777777" w:rsidR="00567EA5" w:rsidRPr="00341B7C" w:rsidRDefault="00567EA5" w:rsidP="00567EA5">
      <w:pPr>
        <w:pStyle w:val="Comments"/>
      </w:pPr>
      <w:r w:rsidRPr="00341B7C">
        <w:t>Contributions should take the existing SA2/SA4 decisions into account.</w:t>
      </w:r>
    </w:p>
    <w:p w14:paraId="2C5548D1" w14:textId="77777777" w:rsidR="00567EA5" w:rsidRPr="00341B7C" w:rsidRDefault="00567EA5" w:rsidP="00567EA5">
      <w:pPr>
        <w:pStyle w:val="Heading4"/>
      </w:pPr>
      <w:bookmarkStart w:id="272" w:name="_Toc119259475"/>
      <w:r w:rsidRPr="00341B7C">
        <w:t>8.5.2.1</w:t>
      </w:r>
      <w:r w:rsidRPr="00341B7C">
        <w:tab/>
        <w:t>PDU sets and data bursts</w:t>
      </w:r>
      <w:bookmarkEnd w:id="272"/>
    </w:p>
    <w:p w14:paraId="5ED757A9" w14:textId="77777777" w:rsidR="00567EA5" w:rsidRPr="00341B7C" w:rsidRDefault="00567EA5" w:rsidP="00567EA5">
      <w:pPr>
        <w:pStyle w:val="Comments"/>
      </w:pPr>
      <w:r w:rsidRPr="00341B7C">
        <w:t>Including discussion on how RAN2 can make use of PDU sets and/or data bursts in UL or DL direction.</w:t>
      </w:r>
    </w:p>
    <w:p w14:paraId="064AD127" w14:textId="77777777" w:rsidR="00567EA5" w:rsidRPr="00341B7C" w:rsidRDefault="00567EA5" w:rsidP="00567EA5">
      <w:pPr>
        <w:pStyle w:val="Comments"/>
      </w:pPr>
      <w:r w:rsidRPr="00341B7C">
        <w:t>Including discussion on how PDU sets can be mapped to DRBs and whether/how SA2 discussion on PDU set mapping to QoS flows or sub-flows impacts RAN2</w:t>
      </w:r>
    </w:p>
    <w:p w14:paraId="7F468813" w14:textId="77777777" w:rsidR="00567EA5" w:rsidRPr="00341B7C" w:rsidRDefault="00567EA5" w:rsidP="00567EA5">
      <w:pPr>
        <w:pStyle w:val="BoldComments"/>
      </w:pPr>
      <w:r w:rsidRPr="00341B7C">
        <w:t>By Web Conf (1st Week Wednesday) (3)</w:t>
      </w:r>
    </w:p>
    <w:p w14:paraId="4FDF48F9" w14:textId="77777777" w:rsidR="00567EA5" w:rsidRPr="00341B7C" w:rsidRDefault="00567EA5" w:rsidP="00567EA5">
      <w:pPr>
        <w:pStyle w:val="Comments"/>
      </w:pPr>
      <w:r w:rsidRPr="00341B7C">
        <w:t>PDU set information that is useful to RAN2:</w:t>
      </w:r>
    </w:p>
    <w:p w14:paraId="43FF4CE7" w14:textId="3A441F21" w:rsidR="00567EA5" w:rsidRPr="00341B7C" w:rsidRDefault="00E61897" w:rsidP="00567EA5">
      <w:pPr>
        <w:pStyle w:val="Doc-title"/>
      </w:pPr>
      <w:hyperlink r:id="rId1265" w:history="1">
        <w:r>
          <w:rPr>
            <w:rStyle w:val="Hyperlink"/>
          </w:rPr>
          <w:t>R2-2210201</w:t>
        </w:r>
      </w:hyperlink>
      <w:r w:rsidR="00567EA5" w:rsidRPr="00341B7C">
        <w:tab/>
        <w:t>Handling of XR PDU sets in RAN</w:t>
      </w:r>
      <w:r w:rsidR="00567EA5" w:rsidRPr="00341B7C">
        <w:tab/>
        <w:t>Huawei, HiSilicon</w:t>
      </w:r>
      <w:r w:rsidR="00567EA5" w:rsidRPr="00341B7C">
        <w:tab/>
        <w:t>discussion</w:t>
      </w:r>
      <w:r w:rsidR="00567EA5" w:rsidRPr="00341B7C">
        <w:tab/>
        <w:t>Rel-18</w:t>
      </w:r>
      <w:r w:rsidR="00567EA5" w:rsidRPr="00341B7C">
        <w:tab/>
        <w:t>FS_NR_XR_enh</w:t>
      </w:r>
    </w:p>
    <w:p w14:paraId="34360898" w14:textId="77777777" w:rsidR="00567EA5" w:rsidRPr="00341B7C" w:rsidRDefault="00567EA5" w:rsidP="00567EA5">
      <w:pPr>
        <w:pStyle w:val="Doc-text2"/>
        <w:rPr>
          <w:i/>
          <w:iCs/>
          <w:u w:val="single"/>
        </w:rPr>
      </w:pPr>
      <w:r w:rsidRPr="00341B7C">
        <w:rPr>
          <w:i/>
          <w:iCs/>
          <w:u w:val="single"/>
        </w:rPr>
        <w:t>PDU Set integrated handling</w:t>
      </w:r>
    </w:p>
    <w:p w14:paraId="17F47E6C" w14:textId="77777777" w:rsidR="00567EA5" w:rsidRPr="00341B7C" w:rsidRDefault="00567EA5" w:rsidP="00567EA5">
      <w:pPr>
        <w:pStyle w:val="Doc-text2"/>
        <w:rPr>
          <w:i/>
          <w:iCs/>
        </w:rPr>
      </w:pPr>
      <w:r w:rsidRPr="00341B7C">
        <w:rPr>
          <w:i/>
          <w:iCs/>
        </w:rPr>
        <w:t>Observation 1: In case of RAN congestion for DL direction, gNB can discard PDUs within the same PDU set, instead of discarding PDUs randomly, in order to alleviate congestion as well as to ensure the PSER of XR traffic.</w:t>
      </w:r>
    </w:p>
    <w:p w14:paraId="19A2A87D" w14:textId="77777777" w:rsidR="00567EA5" w:rsidRPr="00341B7C" w:rsidRDefault="00567EA5" w:rsidP="00567EA5">
      <w:pPr>
        <w:pStyle w:val="Doc-text2"/>
        <w:rPr>
          <w:i/>
          <w:iCs/>
        </w:rPr>
      </w:pPr>
      <w:r w:rsidRPr="00341B7C">
        <w:rPr>
          <w:i/>
          <w:iCs/>
        </w:rPr>
        <w:t>Observation 2: In order to perform downlink PDU set integrity handling, PSER and PSDB are essential for RAN node.</w:t>
      </w:r>
    </w:p>
    <w:p w14:paraId="1026802E" w14:textId="77777777" w:rsidR="00567EA5" w:rsidRPr="00341B7C" w:rsidRDefault="00567EA5" w:rsidP="00567EA5">
      <w:pPr>
        <w:pStyle w:val="Doc-text2"/>
        <w:rPr>
          <w:i/>
          <w:iCs/>
        </w:rPr>
      </w:pPr>
      <w:r w:rsidRPr="00341B7C">
        <w:rPr>
          <w:i/>
          <w:iCs/>
        </w:rPr>
        <w:t>Observation 3: The indication of whether all PDUs are needed by application layer is also beneficial for RAN node to determine which PDUs to discard during the congestion.</w:t>
      </w:r>
    </w:p>
    <w:p w14:paraId="3010241A" w14:textId="77777777" w:rsidR="00567EA5" w:rsidRPr="00341B7C" w:rsidRDefault="00567EA5" w:rsidP="00567EA5">
      <w:pPr>
        <w:pStyle w:val="Doc-text2"/>
        <w:rPr>
          <w:i/>
          <w:iCs/>
        </w:rPr>
      </w:pPr>
      <w:r w:rsidRPr="00341B7C">
        <w:rPr>
          <w:i/>
          <w:iCs/>
        </w:rPr>
        <w:t>Observation 4: For downlink integrity handling, PDU set SN and PDU set end flag set are the most useful parameters. PDU SN within a PDU set and number of PDUs within a PDU set are useful if out-of-order N3 transmission can happen and there is no per QoS flow level SN in GTP-U header.</w:t>
      </w:r>
    </w:p>
    <w:p w14:paraId="7645C68B" w14:textId="77777777" w:rsidR="00567EA5" w:rsidRPr="00341B7C" w:rsidRDefault="00567EA5" w:rsidP="00567EA5">
      <w:pPr>
        <w:pStyle w:val="Doc-text2"/>
        <w:rPr>
          <w:i/>
          <w:iCs/>
        </w:rPr>
      </w:pPr>
      <w:r w:rsidRPr="00341B7C">
        <w:rPr>
          <w:i/>
          <w:iCs/>
        </w:rPr>
        <w:t>Observation 5: There is no motivation to include dynamic PDU set related info, e.g. PDU set SN, in each uplink packet for XR traffic in Uu interface.</w:t>
      </w:r>
    </w:p>
    <w:p w14:paraId="6DDEBF2D" w14:textId="77777777" w:rsidR="00567EA5" w:rsidRPr="00341B7C" w:rsidRDefault="00567EA5" w:rsidP="00567EA5">
      <w:pPr>
        <w:pStyle w:val="Doc-text2"/>
        <w:rPr>
          <w:i/>
          <w:iCs/>
          <w:u w:val="single"/>
        </w:rPr>
      </w:pPr>
      <w:r w:rsidRPr="00341B7C">
        <w:rPr>
          <w:i/>
          <w:iCs/>
          <w:u w:val="single"/>
        </w:rPr>
        <w:t>Differentiated PDU Set handling</w:t>
      </w:r>
    </w:p>
    <w:p w14:paraId="155904C8" w14:textId="77777777" w:rsidR="00567EA5" w:rsidRPr="00341B7C" w:rsidRDefault="00567EA5" w:rsidP="00567EA5">
      <w:pPr>
        <w:pStyle w:val="Doc-text2"/>
        <w:rPr>
          <w:i/>
          <w:iCs/>
        </w:rPr>
      </w:pPr>
      <w:r w:rsidRPr="00341B7C">
        <w:rPr>
          <w:i/>
          <w:iCs/>
        </w:rPr>
        <w:t>Observation 6: Currently, RAN can provide differentiated packet handling for QoS flows by mapping them to separate DRBs.</w:t>
      </w:r>
    </w:p>
    <w:p w14:paraId="131921A2" w14:textId="77777777" w:rsidR="00567EA5" w:rsidRPr="00341B7C" w:rsidRDefault="00567EA5" w:rsidP="00567EA5">
      <w:pPr>
        <w:pStyle w:val="Doc-text2"/>
        <w:rPr>
          <w:i/>
          <w:iCs/>
        </w:rPr>
      </w:pPr>
      <w:r w:rsidRPr="00341B7C">
        <w:rPr>
          <w:i/>
          <w:iCs/>
        </w:rPr>
        <w:t>Observation 7: From RAN2’s perspective, Option 1 has less RAN impacts than the other two options.</w:t>
      </w:r>
    </w:p>
    <w:p w14:paraId="462C0770" w14:textId="77777777" w:rsidR="00567EA5" w:rsidRPr="00341B7C" w:rsidRDefault="00567EA5" w:rsidP="00567EA5">
      <w:pPr>
        <w:pStyle w:val="Doc-text2"/>
        <w:rPr>
          <w:i/>
          <w:iCs/>
        </w:rPr>
      </w:pPr>
    </w:p>
    <w:p w14:paraId="22262762" w14:textId="77777777" w:rsidR="00567EA5" w:rsidRPr="00341B7C" w:rsidRDefault="00567EA5" w:rsidP="00567EA5">
      <w:pPr>
        <w:pStyle w:val="Doc-text2"/>
        <w:rPr>
          <w:i/>
          <w:iCs/>
          <w:u w:val="single"/>
        </w:rPr>
      </w:pPr>
      <w:r w:rsidRPr="00341B7C">
        <w:rPr>
          <w:i/>
          <w:iCs/>
          <w:u w:val="single"/>
        </w:rPr>
        <w:t>PDU Set integrated handling</w:t>
      </w:r>
    </w:p>
    <w:p w14:paraId="2CC1B052" w14:textId="77777777" w:rsidR="00567EA5" w:rsidRPr="00341B7C" w:rsidRDefault="00567EA5" w:rsidP="00567EA5">
      <w:pPr>
        <w:pStyle w:val="Doc-text2"/>
        <w:rPr>
          <w:i/>
          <w:iCs/>
        </w:rPr>
      </w:pPr>
      <w:r w:rsidRPr="00341B7C">
        <w:rPr>
          <w:i/>
          <w:iCs/>
        </w:rPr>
        <w:lastRenderedPageBreak/>
        <w:t>Proposal 1: For downlink PDU set integrity handling, the following information should be provided to RAN from CN:</w:t>
      </w:r>
    </w:p>
    <w:p w14:paraId="1D960BD7" w14:textId="77777777" w:rsidR="00567EA5" w:rsidRPr="00341B7C" w:rsidRDefault="00567EA5" w:rsidP="00567EA5">
      <w:pPr>
        <w:pStyle w:val="Doc-text2"/>
        <w:rPr>
          <w:i/>
          <w:iCs/>
        </w:rPr>
      </w:pPr>
      <w:r w:rsidRPr="00341B7C">
        <w:rPr>
          <w:i/>
          <w:iCs/>
        </w:rPr>
        <w:t>-</w:t>
      </w:r>
      <w:r w:rsidRPr="00341B7C">
        <w:rPr>
          <w:i/>
          <w:iCs/>
        </w:rPr>
        <w:tab/>
        <w:t xml:space="preserve">Semi-static information: PSER and PSDB. </w:t>
      </w:r>
    </w:p>
    <w:p w14:paraId="2050E69D" w14:textId="77777777" w:rsidR="00567EA5" w:rsidRPr="00341B7C" w:rsidRDefault="00567EA5" w:rsidP="00567EA5">
      <w:pPr>
        <w:pStyle w:val="Doc-text2"/>
        <w:rPr>
          <w:i/>
          <w:iCs/>
        </w:rPr>
      </w:pPr>
      <w:r w:rsidRPr="00341B7C">
        <w:rPr>
          <w:i/>
          <w:iCs/>
        </w:rPr>
        <w:t>-</w:t>
      </w:r>
      <w:r w:rsidRPr="00341B7C">
        <w:rPr>
          <w:i/>
          <w:iCs/>
        </w:rPr>
        <w:tab/>
        <w:t>Dynamic information (per PDU): PDU set Sequence Number (SN common to all PDUs of the PDU set), PDU set end flag (i.e. a flag indicating the last PDU of the PDU set). FFS whether PDU SN within the PDU set is needed, depending on whether Qos flow level GTP-U SN can be used instead.</w:t>
      </w:r>
    </w:p>
    <w:p w14:paraId="5AABCEA7" w14:textId="77777777" w:rsidR="00567EA5" w:rsidRPr="00341B7C" w:rsidRDefault="00567EA5" w:rsidP="00567EA5">
      <w:pPr>
        <w:pStyle w:val="Doc-text2"/>
      </w:pPr>
    </w:p>
    <w:p w14:paraId="0C23D0A9" w14:textId="77777777" w:rsidR="00567EA5" w:rsidRPr="00341B7C" w:rsidRDefault="00567EA5" w:rsidP="00567EA5">
      <w:pPr>
        <w:pStyle w:val="Doc-text2"/>
      </w:pPr>
      <w:r w:rsidRPr="00341B7C">
        <w:t>-</w:t>
      </w:r>
      <w:r w:rsidRPr="00341B7C">
        <w:tab/>
        <w:t>CMCC agrees with P1. RAN should be aware of PDU sets dependencies. CATT agrees but thinks PDU set end flag could be also indicated differently (e.g. amount of bytes in the PDU set).</w:t>
      </w:r>
    </w:p>
    <w:p w14:paraId="55089DC3" w14:textId="77777777" w:rsidR="00567EA5" w:rsidRPr="00341B7C" w:rsidRDefault="00567EA5" w:rsidP="00567EA5">
      <w:pPr>
        <w:pStyle w:val="Doc-text2"/>
      </w:pPr>
      <w:r w:rsidRPr="00341B7C">
        <w:t>-</w:t>
      </w:r>
      <w:r w:rsidRPr="00341B7C">
        <w:tab/>
        <w:t>QC thinks P1 is fine but wonders if this is in RAN2 scope. MTK thinks that we should specify what we want instead of specific solutions. Eg. knowing which packets belong to PDU set and knowing the PDU set end.</w:t>
      </w:r>
    </w:p>
    <w:p w14:paraId="46992EC9" w14:textId="77777777" w:rsidR="00567EA5" w:rsidRPr="00341B7C" w:rsidRDefault="00567EA5" w:rsidP="00567EA5">
      <w:pPr>
        <w:pStyle w:val="Doc-text2"/>
      </w:pPr>
      <w:r w:rsidRPr="00341B7C">
        <w:t>-</w:t>
      </w:r>
      <w:r w:rsidRPr="00341B7C">
        <w:tab/>
        <w:t>Ericsson thinks this is no comprehensive list, e.g. PDU Set size is missing? Why make a list at all if we dont capture what we think is useful? ZTE thinks It would be better to make it generic "Dynamic information identifying which PDU belongs to which PDUset is also needed”.</w:t>
      </w:r>
    </w:p>
    <w:p w14:paraId="7DA4B2E7" w14:textId="77777777" w:rsidR="00567EA5" w:rsidRPr="00341B7C" w:rsidRDefault="00567EA5" w:rsidP="00567EA5">
      <w:pPr>
        <w:pStyle w:val="Doc-text2"/>
      </w:pPr>
      <w:r w:rsidRPr="00341B7C">
        <w:t>-</w:t>
      </w:r>
      <w:r w:rsidRPr="00341B7C">
        <w:tab/>
        <w:t xml:space="preserve">Intel thinks most companies want that this information applies to both UL and DL. </w:t>
      </w:r>
    </w:p>
    <w:p w14:paraId="3270389C" w14:textId="77777777" w:rsidR="00567EA5" w:rsidRPr="00341B7C" w:rsidRDefault="00567EA5" w:rsidP="00567EA5">
      <w:pPr>
        <w:pStyle w:val="Doc-text2"/>
      </w:pPr>
      <w:r w:rsidRPr="00341B7C">
        <w:t>-</w:t>
      </w:r>
      <w:r w:rsidRPr="00341B7C">
        <w:tab/>
        <w:t>Nokia thinks to RAN it matters where the burst starts and ends, and how big it is, and what do we need to do with it. MTK wonders what data burst means? Nokia clarifies a burst can contain multiple PDU sets. For example a video frame may contain more than one PDU set e.g. for different quality tiles, or video and audio.</w:t>
      </w:r>
    </w:p>
    <w:p w14:paraId="163899B5" w14:textId="77777777" w:rsidR="00567EA5" w:rsidRPr="00341B7C" w:rsidRDefault="00567EA5" w:rsidP="00567EA5">
      <w:pPr>
        <w:pStyle w:val="Doc-text2"/>
      </w:pPr>
      <w:r w:rsidRPr="00341B7C">
        <w:t>-</w:t>
      </w:r>
      <w:r w:rsidRPr="00341B7C">
        <w:tab/>
        <w:t>vivo thinks PSER is related to detailed UE behaviour but is not sure how it’s used. Huawei explains gNB can use this information e.g. in case of congestion to discard packets.</w:t>
      </w:r>
    </w:p>
    <w:p w14:paraId="146D70D9" w14:textId="77777777" w:rsidR="00567EA5" w:rsidRPr="00341B7C" w:rsidRDefault="00567EA5" w:rsidP="00567EA5">
      <w:pPr>
        <w:pStyle w:val="Doc-text2"/>
      </w:pPr>
    </w:p>
    <w:p w14:paraId="458F023C"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1: From RAN2 viewpoint, the following information would be useful for PDU set handling in UL and DL:</w:t>
      </w:r>
    </w:p>
    <w:p w14:paraId="1A5583A0"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Semi-static information (from CN to RAN): At least PSER and PSDB. </w:t>
      </w:r>
    </w:p>
    <w:p w14:paraId="5DA76412"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Dynamic information: At least identifying which PDU belongs to which data burst/PDU set is also needed, including means to determine at least PDU set boundaries.</w:t>
      </w:r>
    </w:p>
    <w:p w14:paraId="79B6E34C" w14:textId="77777777" w:rsidR="00567EA5" w:rsidRPr="00341B7C" w:rsidRDefault="00567EA5" w:rsidP="00567EA5">
      <w:pPr>
        <w:pStyle w:val="Doc-text2"/>
      </w:pPr>
    </w:p>
    <w:p w14:paraId="783AD5DD" w14:textId="77777777" w:rsidR="00567EA5" w:rsidRPr="00341B7C" w:rsidRDefault="00567EA5" w:rsidP="00567EA5">
      <w:pPr>
        <w:pStyle w:val="Doc-text2"/>
      </w:pPr>
    </w:p>
    <w:p w14:paraId="042B77D9" w14:textId="77777777" w:rsidR="00567EA5" w:rsidRPr="00341B7C" w:rsidRDefault="00567EA5" w:rsidP="00567EA5">
      <w:pPr>
        <w:pStyle w:val="Doc-text2"/>
        <w:rPr>
          <w:i/>
          <w:iCs/>
        </w:rPr>
      </w:pPr>
      <w:r w:rsidRPr="00341B7C">
        <w:rPr>
          <w:i/>
          <w:iCs/>
        </w:rPr>
        <w:t>Proposal 2: For downlink integrity handling, how the PDU set level assistance information is used by RAN node should be up to the network implementation and does not have to be specified.</w:t>
      </w:r>
    </w:p>
    <w:p w14:paraId="12A17D5A" w14:textId="77777777" w:rsidR="00567EA5" w:rsidRPr="00341B7C" w:rsidRDefault="00567EA5" w:rsidP="00567EA5">
      <w:pPr>
        <w:pStyle w:val="Doc-text2"/>
        <w:rPr>
          <w:i/>
          <w:iCs/>
        </w:rPr>
      </w:pPr>
      <w:r w:rsidRPr="00341B7C">
        <w:rPr>
          <w:i/>
          <w:iCs/>
        </w:rPr>
        <w:t>Proposal 3: RAN2 confirms that PDU set integrity handling is supported for UL direction.</w:t>
      </w:r>
    </w:p>
    <w:p w14:paraId="58529E0A" w14:textId="77777777" w:rsidR="00567EA5" w:rsidRPr="00341B7C" w:rsidRDefault="00567EA5" w:rsidP="00567EA5">
      <w:pPr>
        <w:pStyle w:val="Doc-text2"/>
        <w:rPr>
          <w:i/>
          <w:iCs/>
        </w:rPr>
      </w:pPr>
      <w:r w:rsidRPr="00341B7C">
        <w:rPr>
          <w:i/>
          <w:iCs/>
        </w:rPr>
        <w:t>Proposal 4: For uplink PDU set integrity handling, PSER and PSDB shall be provided to RAN node by 5GC.</w:t>
      </w:r>
    </w:p>
    <w:p w14:paraId="7485D63F" w14:textId="77777777" w:rsidR="00567EA5" w:rsidRPr="00341B7C" w:rsidRDefault="00567EA5" w:rsidP="00567EA5">
      <w:pPr>
        <w:pStyle w:val="Doc-text2"/>
        <w:rPr>
          <w:i/>
          <w:iCs/>
        </w:rPr>
      </w:pPr>
      <w:r w:rsidRPr="00341B7C">
        <w:rPr>
          <w:i/>
          <w:iCs/>
        </w:rPr>
        <w:t>Proposal 5: UE should report more detailed data volume and PDB/latency information of the data buffered at the UE on a data burst level, in order to guarantee uplink integrated transmission.</w:t>
      </w:r>
    </w:p>
    <w:p w14:paraId="4D792F50" w14:textId="77777777" w:rsidR="00567EA5" w:rsidRPr="00341B7C" w:rsidRDefault="00567EA5" w:rsidP="00567EA5">
      <w:pPr>
        <w:pStyle w:val="Doc-text2"/>
        <w:rPr>
          <w:i/>
          <w:iCs/>
        </w:rPr>
      </w:pPr>
    </w:p>
    <w:p w14:paraId="3D18F6CA" w14:textId="77777777" w:rsidR="00567EA5" w:rsidRPr="00341B7C" w:rsidRDefault="00567EA5" w:rsidP="00567EA5">
      <w:pPr>
        <w:pStyle w:val="Doc-text2"/>
        <w:rPr>
          <w:i/>
          <w:iCs/>
          <w:u w:val="single"/>
        </w:rPr>
      </w:pPr>
      <w:r w:rsidRPr="00341B7C">
        <w:rPr>
          <w:i/>
          <w:iCs/>
          <w:u w:val="single"/>
        </w:rPr>
        <w:t>Differentiated PDU Set handling</w:t>
      </w:r>
    </w:p>
    <w:p w14:paraId="01C07E5A" w14:textId="77777777" w:rsidR="00567EA5" w:rsidRPr="00341B7C" w:rsidRDefault="00567EA5" w:rsidP="00567EA5">
      <w:pPr>
        <w:pStyle w:val="Doc-text2"/>
        <w:rPr>
          <w:i/>
          <w:iCs/>
        </w:rPr>
      </w:pPr>
      <w:r w:rsidRPr="00341B7C">
        <w:rPr>
          <w:i/>
          <w:iCs/>
        </w:rPr>
        <w:t>Proposal 6: Send an LS to SA2/SA4 to inquire whether AS re-ordering shall be supported for XR traffic.</w:t>
      </w:r>
    </w:p>
    <w:p w14:paraId="50BBE370" w14:textId="77777777" w:rsidR="00567EA5" w:rsidRPr="00341B7C" w:rsidRDefault="00567EA5" w:rsidP="00567EA5">
      <w:pPr>
        <w:pStyle w:val="Doc-text2"/>
      </w:pPr>
      <w:r w:rsidRPr="00341B7C">
        <w:t>-</w:t>
      </w:r>
      <w:r w:rsidRPr="00341B7C">
        <w:tab/>
        <w:t>Huawei thinks P6 is not obvious. Intel suggests to assume that NR requirement is maintained i.e. AS should be able to provide in sequence delivery to upper layers understanding that SA4 might not able to guarantee that all XR application can handle out of order delivery.</w:t>
      </w:r>
    </w:p>
    <w:p w14:paraId="531127FD" w14:textId="77777777" w:rsidR="00567EA5" w:rsidRPr="00341B7C" w:rsidRDefault="00567EA5" w:rsidP="00567EA5">
      <w:pPr>
        <w:pStyle w:val="Doc-text2"/>
      </w:pPr>
      <w:r w:rsidRPr="00341B7C">
        <w:t>-</w:t>
      </w:r>
      <w:r w:rsidRPr="00341B7C">
        <w:tab/>
        <w:t xml:space="preserve">Nokia thinks we shouldn’t send LS before we know how to map the PDU sets to LCHs. thinks SA2 already assumes OoD is handled correctly. Thinks splitting the QoS flow can have adverse impacts. MTK thinks reordering happens anyway so it’s not clear why we need to split LCHs. </w:t>
      </w:r>
    </w:p>
    <w:p w14:paraId="5437FFC2"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Discuss whether to send LS on AS re-ordering once we discuss bearer handling.</w:t>
      </w:r>
    </w:p>
    <w:p w14:paraId="035B9012" w14:textId="77777777" w:rsidR="00567EA5" w:rsidRPr="00341B7C" w:rsidRDefault="00567EA5" w:rsidP="00567EA5">
      <w:pPr>
        <w:pStyle w:val="Doc-text2"/>
      </w:pPr>
    </w:p>
    <w:p w14:paraId="6AB2A6CD" w14:textId="77777777" w:rsidR="00567EA5" w:rsidRPr="00341B7C" w:rsidRDefault="00567EA5" w:rsidP="00567EA5">
      <w:pPr>
        <w:pStyle w:val="Doc-text2"/>
      </w:pPr>
    </w:p>
    <w:p w14:paraId="62B60360" w14:textId="77777777" w:rsidR="00567EA5" w:rsidRPr="00341B7C" w:rsidRDefault="00567EA5" w:rsidP="00567EA5">
      <w:pPr>
        <w:pStyle w:val="Doc-text2"/>
        <w:rPr>
          <w:i/>
          <w:iCs/>
        </w:rPr>
      </w:pPr>
      <w:r w:rsidRPr="00341B7C">
        <w:rPr>
          <w:i/>
          <w:iCs/>
        </w:rPr>
        <w:t xml:space="preserve">Proposal 7: In order to enable differentiated PDU set handling at RAN, PDU sets with different importance can be served via different logical channels. </w:t>
      </w:r>
    </w:p>
    <w:p w14:paraId="7BAC7235" w14:textId="77777777" w:rsidR="00567EA5" w:rsidRPr="00341B7C" w:rsidRDefault="00567EA5" w:rsidP="00567EA5">
      <w:pPr>
        <w:pStyle w:val="Doc-text2"/>
        <w:rPr>
          <w:i/>
          <w:iCs/>
        </w:rPr>
      </w:pPr>
      <w:r w:rsidRPr="00341B7C">
        <w:rPr>
          <w:i/>
          <w:iCs/>
        </w:rPr>
        <w:t>Proposal 8: RAN2 confirms that differentiated PDU set handling is supported for UL direction.</w:t>
      </w:r>
    </w:p>
    <w:p w14:paraId="21A65085" w14:textId="77777777" w:rsidR="00567EA5" w:rsidRPr="00341B7C" w:rsidRDefault="00567EA5" w:rsidP="00567EA5">
      <w:pPr>
        <w:pStyle w:val="Doc-text2"/>
        <w:rPr>
          <w:i/>
          <w:iCs/>
        </w:rPr>
      </w:pPr>
      <w:r w:rsidRPr="00341B7C">
        <w:rPr>
          <w:i/>
          <w:iCs/>
        </w:rPr>
        <w:t>Proposal 9: The same RAN protocol design should be used to handle both DL and UL differentiated PDU set handling, if possible.</w:t>
      </w:r>
    </w:p>
    <w:p w14:paraId="046BBC23" w14:textId="77777777" w:rsidR="00567EA5" w:rsidRPr="00341B7C" w:rsidRDefault="00567EA5" w:rsidP="00567EA5">
      <w:pPr>
        <w:pStyle w:val="Doc-text2"/>
        <w:rPr>
          <w:i/>
          <w:iCs/>
        </w:rPr>
      </w:pPr>
      <w:r w:rsidRPr="00341B7C">
        <w:rPr>
          <w:i/>
          <w:iCs/>
        </w:rPr>
        <w:t>Proposal 10: It can be up to UE implementation how to identify the packets belonging to the same PDU set, as well as the importance information for each PDU set.</w:t>
      </w:r>
    </w:p>
    <w:p w14:paraId="341D3892" w14:textId="77777777" w:rsidR="00567EA5" w:rsidRPr="00341B7C" w:rsidRDefault="00567EA5" w:rsidP="00567EA5">
      <w:pPr>
        <w:pStyle w:val="Doc-text2"/>
        <w:rPr>
          <w:i/>
          <w:iCs/>
        </w:rPr>
      </w:pPr>
    </w:p>
    <w:p w14:paraId="6010192C" w14:textId="77777777" w:rsidR="00567EA5" w:rsidRPr="00341B7C" w:rsidRDefault="00567EA5" w:rsidP="00567EA5">
      <w:pPr>
        <w:pStyle w:val="Doc-text2"/>
      </w:pPr>
      <w:r w:rsidRPr="00341B7C">
        <w:lastRenderedPageBreak/>
        <w:t>-</w:t>
      </w:r>
      <w:r w:rsidRPr="00341B7C">
        <w:tab/>
        <w:t>Vodafone wonders if UE can provide information for UL? Why does it need to be from AL? Huawei clarifies this is about dynamic information which needs to be provided by UE and is not known by CN. Semi-static information can be provided by CN.</w:t>
      </w:r>
    </w:p>
    <w:p w14:paraId="64A2888B" w14:textId="77777777" w:rsidR="00567EA5" w:rsidRPr="00341B7C" w:rsidRDefault="00567EA5" w:rsidP="00567EA5">
      <w:pPr>
        <w:pStyle w:val="Doc-text2"/>
      </w:pPr>
      <w:r w:rsidRPr="00341B7C">
        <w:t>-</w:t>
      </w:r>
      <w:r w:rsidRPr="00341B7C">
        <w:tab/>
        <w:t>ZTE wonders that since NAS configures UL filtering (e.g. reflective QoS), so will those not be possible? Huawei clarifies that the information comes from UPF for DL. In UL the information has to be determined by UE (e.g. end of PDU set, traffic periodicity), and UE can report this to gNB. UE will not determine PSER/PSDB by itself – those will come via NAS.</w:t>
      </w:r>
    </w:p>
    <w:p w14:paraId="4A5D3B59" w14:textId="77777777" w:rsidR="00567EA5" w:rsidRPr="00341B7C" w:rsidRDefault="00567EA5" w:rsidP="00567EA5">
      <w:pPr>
        <w:pStyle w:val="Doc-text2"/>
      </w:pPr>
      <w:r w:rsidRPr="00341B7C">
        <w:t>-</w:t>
      </w:r>
      <w:r w:rsidRPr="00341B7C">
        <w:tab/>
        <w:t>Lenovo wonders if PDU set integrity is the only thing handled by P1-4. Some more information may be needed for e.g. power saving.</w:t>
      </w:r>
    </w:p>
    <w:p w14:paraId="75BAB306" w14:textId="77777777" w:rsidR="00567EA5" w:rsidRPr="00341B7C" w:rsidRDefault="00567EA5" w:rsidP="00567EA5">
      <w:pPr>
        <w:pStyle w:val="Doc-text2"/>
        <w:rPr>
          <w:i/>
          <w:iCs/>
        </w:rPr>
      </w:pPr>
    </w:p>
    <w:p w14:paraId="1672EA63" w14:textId="77777777" w:rsidR="00567EA5" w:rsidRPr="00341B7C" w:rsidRDefault="00567EA5" w:rsidP="00567EA5">
      <w:pPr>
        <w:pStyle w:val="Comments"/>
      </w:pPr>
      <w:r w:rsidRPr="00341B7C">
        <w:t>PDU set information that is useful to RAN2, MAC vs. SDAP for XR mapping:</w:t>
      </w:r>
    </w:p>
    <w:p w14:paraId="51969F85" w14:textId="399D030A" w:rsidR="00567EA5" w:rsidRPr="00341B7C" w:rsidRDefault="00E61897" w:rsidP="00567EA5">
      <w:pPr>
        <w:pStyle w:val="Doc-title"/>
      </w:pPr>
      <w:hyperlink r:id="rId1266" w:history="1">
        <w:r>
          <w:rPr>
            <w:rStyle w:val="Hyperlink"/>
          </w:rPr>
          <w:t>R2-2209777</w:t>
        </w:r>
      </w:hyperlink>
      <w:r w:rsidR="00567EA5" w:rsidRPr="00341B7C">
        <w:tab/>
        <w:t>PDU Sets and Mapping of QoS flows and DRBs for XR</w:t>
      </w:r>
      <w:r w:rsidR="00567EA5" w:rsidRPr="00341B7C">
        <w:tab/>
        <w:t>Apple</w:t>
      </w:r>
      <w:r w:rsidR="00567EA5" w:rsidRPr="00341B7C">
        <w:tab/>
        <w:t>discussion</w:t>
      </w:r>
      <w:r w:rsidR="00567EA5" w:rsidRPr="00341B7C">
        <w:tab/>
        <w:t>Rel-18</w:t>
      </w:r>
      <w:r w:rsidR="00567EA5" w:rsidRPr="00341B7C">
        <w:tab/>
        <w:t>FS_NR_XR_enh</w:t>
      </w:r>
    </w:p>
    <w:p w14:paraId="1A729D11" w14:textId="77777777" w:rsidR="00567EA5" w:rsidRPr="00341B7C" w:rsidRDefault="00567EA5" w:rsidP="00567EA5">
      <w:pPr>
        <w:pStyle w:val="Doc-text2"/>
        <w:rPr>
          <w:i/>
          <w:iCs/>
        </w:rPr>
      </w:pPr>
      <w:r w:rsidRPr="00341B7C">
        <w:rPr>
          <w:i/>
          <w:iCs/>
        </w:rPr>
        <w:t xml:space="preserve">Observation 1: In our view Model 1a is preferred for as long as the number of DRBs does not extend beyond what is currently supported by the 5G NR system. RAN2 may consider this model for types of PDU Sets with large QoS differentiation (e.g., I-frames and P-frames can be mapped to different DRBs). </w:t>
      </w:r>
    </w:p>
    <w:p w14:paraId="3A00504B" w14:textId="77777777" w:rsidR="00567EA5" w:rsidRPr="00341B7C" w:rsidRDefault="00567EA5" w:rsidP="00567EA5">
      <w:pPr>
        <w:pStyle w:val="Doc-text2"/>
        <w:rPr>
          <w:i/>
          <w:iCs/>
        </w:rPr>
      </w:pPr>
      <w:r w:rsidRPr="00341B7C">
        <w:rPr>
          <w:i/>
          <w:iCs/>
        </w:rPr>
        <w:t xml:space="preserve">Observation 2: Usage of Model 1b would require enhancements potentially both in lower layers (e.g., at MAC) as well as at higher layers (e.g., in SDAP). Therefore, Model 1b is not generally preferred in our view. </w:t>
      </w:r>
    </w:p>
    <w:p w14:paraId="39153326" w14:textId="77777777" w:rsidR="00567EA5" w:rsidRPr="00341B7C" w:rsidRDefault="00567EA5" w:rsidP="00567EA5">
      <w:pPr>
        <w:pStyle w:val="Doc-text2"/>
        <w:rPr>
          <w:i/>
          <w:iCs/>
        </w:rPr>
      </w:pPr>
      <w:r w:rsidRPr="00341B7C">
        <w:rPr>
          <w:i/>
          <w:iCs/>
        </w:rPr>
        <w:t xml:space="preserve">Observation 3: Although the maximum number of QoS flows can be fairly high in general, the amount of QoS flows required for XR is still well below the maximum number of DRBs. </w:t>
      </w:r>
    </w:p>
    <w:p w14:paraId="7D5813D7" w14:textId="77777777" w:rsidR="00567EA5" w:rsidRPr="00341B7C" w:rsidRDefault="00567EA5" w:rsidP="00567EA5">
      <w:pPr>
        <w:pStyle w:val="Doc-text2"/>
        <w:rPr>
          <w:i/>
          <w:iCs/>
        </w:rPr>
      </w:pPr>
      <w:r w:rsidRPr="00341B7C">
        <w:rPr>
          <w:i/>
          <w:iCs/>
        </w:rPr>
        <w:t>Observation 4: From UE implementation complexity point of view, in order to keep lower layers and time critical functionality close to the existing processing model we’d rather prefer to allocate additional functionality in higher layers.</w:t>
      </w:r>
    </w:p>
    <w:p w14:paraId="36FE138C" w14:textId="77777777" w:rsidR="00567EA5" w:rsidRPr="00341B7C" w:rsidRDefault="00567EA5" w:rsidP="00567EA5">
      <w:pPr>
        <w:pStyle w:val="Doc-text2"/>
        <w:rPr>
          <w:i/>
          <w:iCs/>
        </w:rPr>
      </w:pPr>
      <w:r w:rsidRPr="00341B7C">
        <w:rPr>
          <w:i/>
          <w:iCs/>
        </w:rPr>
        <w:t xml:space="preserve">Observation 5: We are open to study AQM and related enhancements in SDAP or a new convergence layer (e.g., Model 2b, approach 1 above). </w:t>
      </w:r>
    </w:p>
    <w:p w14:paraId="4C409FD3" w14:textId="77777777" w:rsidR="00567EA5" w:rsidRPr="00341B7C" w:rsidRDefault="00567EA5" w:rsidP="00567EA5">
      <w:pPr>
        <w:pStyle w:val="Doc-text2"/>
        <w:rPr>
          <w:i/>
          <w:iCs/>
        </w:rPr>
      </w:pPr>
    </w:p>
    <w:p w14:paraId="664043CE" w14:textId="77777777" w:rsidR="00567EA5" w:rsidRPr="00341B7C" w:rsidRDefault="00567EA5" w:rsidP="00567EA5">
      <w:pPr>
        <w:pStyle w:val="Doc-text2"/>
        <w:rPr>
          <w:i/>
          <w:iCs/>
        </w:rPr>
      </w:pPr>
      <w:r w:rsidRPr="00341B7C">
        <w:rPr>
          <w:i/>
          <w:iCs/>
        </w:rPr>
        <w:t>Proposal 1: Awareness of PDU Sets is used to enable differentiated treatment of XR traffic. The media unit of a PDU Set should be used to define parameters for XR.</w:t>
      </w:r>
    </w:p>
    <w:p w14:paraId="4A763417" w14:textId="77777777" w:rsidR="00567EA5" w:rsidRPr="00341B7C" w:rsidRDefault="00567EA5" w:rsidP="00567EA5">
      <w:pPr>
        <w:pStyle w:val="Doc-text2"/>
        <w:rPr>
          <w:i/>
          <w:iCs/>
        </w:rPr>
      </w:pPr>
      <w:r w:rsidRPr="00341B7C">
        <w:rPr>
          <w:i/>
          <w:iCs/>
        </w:rPr>
        <w:t>Proposal 2: PDU Set parameters to facilitate RAN awareness of XR include groups of packets, where importance/priority, periodicity, packet arrival time (start/stop), sequence, boundary, size, and jitter of PDU Sets can help schedule and utilize radio resources more efficiently. The information should be available independently for UL and DL.</w:t>
      </w:r>
    </w:p>
    <w:p w14:paraId="33B932AB" w14:textId="77777777" w:rsidR="00567EA5" w:rsidRPr="00341B7C" w:rsidRDefault="00567EA5" w:rsidP="00567EA5">
      <w:pPr>
        <w:pStyle w:val="Doc-text2"/>
        <w:rPr>
          <w:i/>
          <w:iCs/>
        </w:rPr>
      </w:pPr>
      <w:r w:rsidRPr="00341B7C">
        <w:rPr>
          <w:i/>
          <w:iCs/>
        </w:rPr>
        <w:t xml:space="preserve">Proposal 3: RAN2 should rely on the existing QoS model for as much as possible. A one to one mapping of PDU Sets to QoS flows to DRBs is the most preferred approach. </w:t>
      </w:r>
    </w:p>
    <w:p w14:paraId="62D99B91" w14:textId="77777777" w:rsidR="00567EA5" w:rsidRPr="00341B7C" w:rsidRDefault="00567EA5" w:rsidP="00567EA5">
      <w:pPr>
        <w:pStyle w:val="Doc-text2"/>
        <w:rPr>
          <w:i/>
          <w:iCs/>
        </w:rPr>
      </w:pPr>
      <w:r w:rsidRPr="00341B7C">
        <w:rPr>
          <w:i/>
          <w:iCs/>
        </w:rPr>
        <w:t>Proposal 4: If XR traffic requires mapping of PDUs and PDU Sets to streams with different traffic characteristics, then SDAP enhancements are preferred over MAC layer enhancements.</w:t>
      </w:r>
    </w:p>
    <w:p w14:paraId="5131F486" w14:textId="77777777" w:rsidR="00567EA5" w:rsidRPr="00341B7C" w:rsidRDefault="00567EA5" w:rsidP="00567EA5">
      <w:pPr>
        <w:pStyle w:val="Doc-text2"/>
        <w:rPr>
          <w:i/>
          <w:iCs/>
        </w:rPr>
      </w:pPr>
      <w:r w:rsidRPr="00341B7C">
        <w:rPr>
          <w:i/>
          <w:iCs/>
        </w:rPr>
        <w:t>Proposal 5: For efficient use of multiple PDU Sets mapped to the same QoS flow with active queue management (AQM), the network restriction that one QoS flow can be mapped to one and only one DRB may be lifted. Coordination with SA2 would be needed.</w:t>
      </w:r>
    </w:p>
    <w:p w14:paraId="047E9346" w14:textId="77777777" w:rsidR="00567EA5" w:rsidRPr="00341B7C" w:rsidRDefault="00567EA5" w:rsidP="00567EA5">
      <w:pPr>
        <w:pStyle w:val="Doc-text2"/>
      </w:pPr>
    </w:p>
    <w:p w14:paraId="06E488B3" w14:textId="77777777" w:rsidR="00567EA5" w:rsidRPr="00341B7C" w:rsidRDefault="00567EA5" w:rsidP="00567EA5">
      <w:pPr>
        <w:keepNext/>
      </w:pPr>
      <w:r w:rsidRPr="00341B7C">
        <w:rPr>
          <w:noProof/>
          <w:lang w:val="en-US"/>
        </w:rPr>
        <w:drawing>
          <wp:inline distT="0" distB="0" distL="0" distR="0" wp14:anchorId="5F1B360B" wp14:editId="31F53A4F">
            <wp:extent cx="5943600" cy="1715770"/>
            <wp:effectExtent l="12700" t="12700" r="12700" b="1143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267"/>
                    <a:stretch>
                      <a:fillRect/>
                    </a:stretch>
                  </pic:blipFill>
                  <pic:spPr>
                    <a:xfrm>
                      <a:off x="0" y="0"/>
                      <a:ext cx="5943600" cy="1715770"/>
                    </a:xfrm>
                    <a:prstGeom prst="rect">
                      <a:avLst/>
                    </a:prstGeom>
                    <a:ln>
                      <a:solidFill>
                        <a:schemeClr val="tx1"/>
                      </a:solidFill>
                    </a:ln>
                  </pic:spPr>
                </pic:pic>
              </a:graphicData>
            </a:graphic>
          </wp:inline>
        </w:drawing>
      </w:r>
    </w:p>
    <w:p w14:paraId="085CEB36" w14:textId="77777777" w:rsidR="00567EA5" w:rsidRPr="00341B7C" w:rsidRDefault="00567EA5" w:rsidP="00567EA5">
      <w:pPr>
        <w:pStyle w:val="Doc-text2"/>
      </w:pPr>
    </w:p>
    <w:p w14:paraId="6FB82239" w14:textId="77777777" w:rsidR="00567EA5" w:rsidRPr="00341B7C" w:rsidRDefault="00567EA5" w:rsidP="00567EA5">
      <w:pPr>
        <w:pStyle w:val="Doc-text2"/>
      </w:pPr>
      <w:r w:rsidRPr="00341B7C">
        <w:t>-</w:t>
      </w:r>
      <w:r w:rsidRPr="00341B7C">
        <w:tab/>
        <w:t>Nokia fully agrees with P3: We shouldn’t touch the path from DRBs to LCH. SDAP should do the QoS differentiation. QC agrees with P3.</w:t>
      </w:r>
    </w:p>
    <w:p w14:paraId="0605D9F9" w14:textId="77777777" w:rsidR="00567EA5" w:rsidRPr="00341B7C" w:rsidRDefault="00567EA5" w:rsidP="00567EA5">
      <w:pPr>
        <w:pStyle w:val="Doc-text2"/>
      </w:pPr>
      <w:r w:rsidRPr="00341B7C">
        <w:t>-</w:t>
      </w:r>
      <w:r w:rsidRPr="00341B7C">
        <w:tab/>
        <w:t xml:space="preserve">Vodafone thinks P3 doesn’t say anything. We don’t capture that legacy can be used since that gives impression nothing is needed. Thinks model 1 may impact power consumption. </w:t>
      </w:r>
    </w:p>
    <w:p w14:paraId="2987E346" w14:textId="77777777" w:rsidR="00567EA5" w:rsidRPr="00341B7C" w:rsidRDefault="00567EA5" w:rsidP="00567EA5">
      <w:pPr>
        <w:pStyle w:val="Doc-text2"/>
      </w:pPr>
      <w:r w:rsidRPr="00341B7C">
        <w:t>-</w:t>
      </w:r>
      <w:r w:rsidRPr="00341B7C">
        <w:tab/>
        <w:t>Lenovo thinks we should spell out what we mean by P3, which means model 2b is not supported. We can still do lower-level enhancements. Vodafone thinks 1A/2A are the only ones supported.</w:t>
      </w:r>
    </w:p>
    <w:p w14:paraId="5D26C8A6" w14:textId="77777777" w:rsidR="00567EA5" w:rsidRPr="00341B7C" w:rsidRDefault="00567EA5" w:rsidP="00567EA5">
      <w:pPr>
        <w:pStyle w:val="Doc-text2"/>
      </w:pPr>
      <w:r w:rsidRPr="00341B7C">
        <w:lastRenderedPageBreak/>
        <w:t>-</w:t>
      </w:r>
      <w:r w:rsidRPr="00341B7C">
        <w:tab/>
        <w:t>Apple thinks current QoS model allows model 1B. CATT wonders if PBR works in 1b? Its intent is to carry different frames.</w:t>
      </w:r>
    </w:p>
    <w:p w14:paraId="33EC6870" w14:textId="77777777" w:rsidR="00567EA5" w:rsidRPr="00341B7C" w:rsidRDefault="00567EA5" w:rsidP="00567EA5">
      <w:pPr>
        <w:pStyle w:val="Doc-text2"/>
      </w:pPr>
      <w:r w:rsidRPr="00341B7C">
        <w:t>-</w:t>
      </w:r>
      <w:r w:rsidRPr="00341B7C">
        <w:tab/>
        <w:t>ZTE wonders if model 1a still allow different PDUsets to be mapped to different Logical channels or not.</w:t>
      </w:r>
    </w:p>
    <w:p w14:paraId="0F6F6C41" w14:textId="77777777" w:rsidR="00567EA5" w:rsidRPr="00341B7C" w:rsidRDefault="00567EA5" w:rsidP="00567EA5">
      <w:pPr>
        <w:pStyle w:val="Doc-text2"/>
      </w:pPr>
      <w:r w:rsidRPr="00341B7C">
        <w:t>-</w:t>
      </w:r>
      <w:r w:rsidRPr="00341B7C">
        <w:tab/>
        <w:t>Huawei thinks We should show LCHs on the figure as otherwise it is unclear how QoS enforcement works]</w:t>
      </w:r>
    </w:p>
    <w:p w14:paraId="4098ABBE"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Capture the models 1a/b, 2a/b in TR and indicate what is possible in current specifications and how. FFS how LCH options work in each case</w:t>
      </w:r>
    </w:p>
    <w:p w14:paraId="3C015F5B" w14:textId="77777777" w:rsidR="00567EA5" w:rsidRPr="00341B7C" w:rsidRDefault="00567EA5" w:rsidP="00567EA5">
      <w:pPr>
        <w:pStyle w:val="Doc-text2"/>
        <w:rPr>
          <w:i/>
          <w:iCs/>
        </w:rPr>
      </w:pPr>
    </w:p>
    <w:p w14:paraId="1BB3FCE7" w14:textId="77777777" w:rsidR="00567EA5" w:rsidRPr="00341B7C" w:rsidRDefault="00567EA5" w:rsidP="00567EA5">
      <w:pPr>
        <w:pStyle w:val="Comments"/>
      </w:pPr>
      <w:r w:rsidRPr="00341B7C">
        <w:t>PDU set information that is useful to RAN2, HARQ/RLC re-transmissions:</w:t>
      </w:r>
    </w:p>
    <w:p w14:paraId="62F9F166" w14:textId="0B6F8B7F" w:rsidR="00567EA5" w:rsidRPr="00341B7C" w:rsidRDefault="00E61897" w:rsidP="00567EA5">
      <w:pPr>
        <w:pStyle w:val="Doc-title"/>
      </w:pPr>
      <w:hyperlink r:id="rId1268" w:history="1">
        <w:r>
          <w:rPr>
            <w:rStyle w:val="Hyperlink"/>
          </w:rPr>
          <w:t>R2-2209450</w:t>
        </w:r>
      </w:hyperlink>
      <w:r w:rsidR="00567EA5" w:rsidRPr="00341B7C">
        <w:tab/>
        <w:t>Discuss on PDU Sets</w:t>
      </w:r>
      <w:r w:rsidR="00567EA5" w:rsidRPr="00341B7C">
        <w:tab/>
        <w:t>Qualcomm Incorporated</w:t>
      </w:r>
      <w:r w:rsidR="00567EA5" w:rsidRPr="00341B7C">
        <w:tab/>
        <w:t>discussion</w:t>
      </w:r>
      <w:r w:rsidR="00567EA5" w:rsidRPr="00341B7C">
        <w:tab/>
        <w:t>Rel-18</w:t>
      </w:r>
      <w:r w:rsidR="00567EA5" w:rsidRPr="00341B7C">
        <w:tab/>
        <w:t>FS_NR_XR_enh</w:t>
      </w:r>
    </w:p>
    <w:p w14:paraId="29AEBAD6" w14:textId="77777777" w:rsidR="00567EA5" w:rsidRPr="00341B7C" w:rsidRDefault="00567EA5" w:rsidP="00567EA5">
      <w:pPr>
        <w:pStyle w:val="Doc-text2"/>
        <w:rPr>
          <w:i/>
          <w:iCs/>
          <w:u w:val="single"/>
        </w:rPr>
      </w:pPr>
      <w:r w:rsidRPr="00341B7C">
        <w:rPr>
          <w:i/>
          <w:iCs/>
          <w:u w:val="single"/>
        </w:rPr>
        <w:t>Delivery deadline vs delay budget</w:t>
      </w:r>
    </w:p>
    <w:p w14:paraId="2F4262FC" w14:textId="77777777" w:rsidR="00567EA5" w:rsidRPr="00341B7C" w:rsidRDefault="00567EA5" w:rsidP="00567EA5">
      <w:pPr>
        <w:pStyle w:val="Doc-text2"/>
        <w:rPr>
          <w:i/>
          <w:iCs/>
        </w:rPr>
      </w:pPr>
      <w:r w:rsidRPr="00341B7C">
        <w:rPr>
          <w:i/>
          <w:iCs/>
        </w:rPr>
        <w:t>Observation 1.</w:t>
      </w:r>
      <w:r w:rsidRPr="00341B7C">
        <w:rPr>
          <w:i/>
          <w:iCs/>
        </w:rPr>
        <w:tab/>
        <w:t xml:space="preserve">If RAN has the knowledge of delivery deadlines of downlink traffic or nominal arrival times of uplink traffic, it can have more delay budget in its scheduling and hence achieve higher system capacity and enable more UE power savings.  </w:t>
      </w:r>
    </w:p>
    <w:p w14:paraId="20DC1CB7" w14:textId="77777777" w:rsidR="00567EA5" w:rsidRPr="00341B7C" w:rsidRDefault="00567EA5" w:rsidP="00567EA5">
      <w:pPr>
        <w:pStyle w:val="Doc-text2"/>
        <w:rPr>
          <w:i/>
          <w:iCs/>
        </w:rPr>
      </w:pPr>
      <w:r w:rsidRPr="00341B7C">
        <w:rPr>
          <w:i/>
          <w:iCs/>
        </w:rPr>
        <w:t>Observation 2.</w:t>
      </w:r>
      <w:r w:rsidRPr="00341B7C">
        <w:rPr>
          <w:i/>
          <w:iCs/>
        </w:rPr>
        <w:tab/>
        <w:t>It is simpler to have UE than 5GC provide delivery deadlines and nominal arrival times to RAN.</w:t>
      </w:r>
    </w:p>
    <w:p w14:paraId="374650AD" w14:textId="77777777" w:rsidR="00567EA5" w:rsidRPr="00341B7C" w:rsidRDefault="00567EA5" w:rsidP="00567EA5">
      <w:pPr>
        <w:pStyle w:val="Doc-text2"/>
        <w:rPr>
          <w:i/>
          <w:iCs/>
        </w:rPr>
      </w:pPr>
      <w:r w:rsidRPr="00341B7C">
        <w:rPr>
          <w:i/>
          <w:iCs/>
        </w:rPr>
        <w:t>Observation 3.</w:t>
      </w:r>
      <w:r w:rsidRPr="00341B7C">
        <w:rPr>
          <w:i/>
          <w:iCs/>
        </w:rPr>
        <w:tab/>
        <w:t>Delivery deadlines can also simplify RAN’s handling of multi-modal traffic.</w:t>
      </w:r>
    </w:p>
    <w:p w14:paraId="1F91DF88" w14:textId="77777777" w:rsidR="00567EA5" w:rsidRPr="00341B7C" w:rsidRDefault="00567EA5" w:rsidP="00567EA5">
      <w:pPr>
        <w:pStyle w:val="Doc-text2"/>
        <w:rPr>
          <w:i/>
          <w:iCs/>
          <w:u w:val="single"/>
        </w:rPr>
      </w:pPr>
    </w:p>
    <w:p w14:paraId="3A392059" w14:textId="77777777" w:rsidR="00567EA5" w:rsidRPr="00341B7C" w:rsidRDefault="00567EA5" w:rsidP="00567EA5">
      <w:pPr>
        <w:pStyle w:val="Doc-text2"/>
        <w:rPr>
          <w:i/>
          <w:iCs/>
          <w:u w:val="single"/>
        </w:rPr>
      </w:pPr>
      <w:r w:rsidRPr="00341B7C">
        <w:rPr>
          <w:i/>
          <w:iCs/>
          <w:u w:val="single"/>
        </w:rPr>
        <w:t>Handling PDUs in a PDU Set</w:t>
      </w:r>
    </w:p>
    <w:p w14:paraId="3C9ADC29" w14:textId="77777777" w:rsidR="00567EA5" w:rsidRPr="00341B7C" w:rsidRDefault="00567EA5" w:rsidP="00567EA5">
      <w:pPr>
        <w:pStyle w:val="Doc-text2"/>
        <w:rPr>
          <w:i/>
          <w:iCs/>
        </w:rPr>
      </w:pPr>
      <w:r w:rsidRPr="00341B7C">
        <w:rPr>
          <w:i/>
          <w:iCs/>
        </w:rPr>
        <w:t xml:space="preserve">Proposal 1. </w:t>
      </w:r>
      <w:r w:rsidRPr="00341B7C">
        <w:rPr>
          <w:i/>
          <w:iCs/>
        </w:rPr>
        <w:tab/>
        <w:t>SDAP maps each data packet in a PDU set to a single PDCP SDU, as in legacy.</w:t>
      </w:r>
    </w:p>
    <w:p w14:paraId="1BFCE4F7" w14:textId="77777777" w:rsidR="00567EA5" w:rsidRPr="00341B7C" w:rsidRDefault="00567EA5" w:rsidP="00567EA5">
      <w:pPr>
        <w:pStyle w:val="Doc-text2"/>
        <w:rPr>
          <w:i/>
          <w:iCs/>
        </w:rPr>
      </w:pPr>
      <w:r w:rsidRPr="00341B7C">
        <w:rPr>
          <w:i/>
          <w:iCs/>
        </w:rPr>
        <w:t>Proposal 2.</w:t>
      </w:r>
      <w:r w:rsidRPr="00341B7C">
        <w:rPr>
          <w:i/>
          <w:iCs/>
        </w:rPr>
        <w:tab/>
        <w:t>All PDUs within the same QoS flow should be mapped to the same DRB, as in legacy.</w:t>
      </w:r>
    </w:p>
    <w:p w14:paraId="4FE8A9ED" w14:textId="77777777" w:rsidR="00567EA5" w:rsidRPr="00341B7C" w:rsidRDefault="00567EA5" w:rsidP="00567EA5">
      <w:pPr>
        <w:pStyle w:val="Doc-text2"/>
        <w:rPr>
          <w:i/>
          <w:iCs/>
        </w:rPr>
      </w:pPr>
      <w:r w:rsidRPr="00341B7C">
        <w:rPr>
          <w:i/>
          <w:iCs/>
        </w:rPr>
        <w:t>Proposal 3.</w:t>
      </w:r>
      <w:r w:rsidRPr="00341B7C">
        <w:rPr>
          <w:i/>
          <w:iCs/>
        </w:rPr>
        <w:tab/>
        <w:t>HARQ and RLC re-/transmissions are based on individual PDUs instead of PDU Sets.</w:t>
      </w:r>
    </w:p>
    <w:p w14:paraId="2BCBCCE7" w14:textId="77777777" w:rsidR="00567EA5" w:rsidRPr="00341B7C" w:rsidRDefault="00567EA5" w:rsidP="00567EA5">
      <w:pPr>
        <w:pStyle w:val="Doc-text2"/>
        <w:rPr>
          <w:i/>
          <w:iCs/>
        </w:rPr>
      </w:pPr>
    </w:p>
    <w:p w14:paraId="448091A9" w14:textId="77777777" w:rsidR="00567EA5" w:rsidRPr="00341B7C" w:rsidRDefault="00567EA5" w:rsidP="00567EA5">
      <w:pPr>
        <w:pStyle w:val="Doc-text2"/>
      </w:pPr>
      <w:r w:rsidRPr="00341B7C">
        <w:t>-</w:t>
      </w:r>
      <w:r w:rsidRPr="00341B7C">
        <w:tab/>
        <w:t>Nokia thinks that for P1, we could perform concatenation as discussed for Rel-18 WI to alleviate processing and help with discard. QC thinks concatenation is not always resource-efficient. There can also be impacts to RoHC processing. Xiaomi agrees.</w:t>
      </w:r>
    </w:p>
    <w:p w14:paraId="1360CEC6" w14:textId="77777777" w:rsidR="00567EA5" w:rsidRPr="00341B7C" w:rsidRDefault="00567EA5" w:rsidP="00567EA5">
      <w:pPr>
        <w:pStyle w:val="Doc-text2"/>
      </w:pPr>
      <w:r w:rsidRPr="00341B7C">
        <w:t>-</w:t>
      </w:r>
      <w:r w:rsidRPr="00341B7C">
        <w:tab/>
        <w:t>OPPO, Apple, vivo disagree with P2. OPPO thinks that we should consider all the models first.</w:t>
      </w:r>
    </w:p>
    <w:p w14:paraId="03E93542" w14:textId="77777777" w:rsidR="00567EA5" w:rsidRPr="00341B7C" w:rsidRDefault="00567EA5" w:rsidP="00567EA5">
      <w:pPr>
        <w:pStyle w:val="Doc-text2"/>
      </w:pPr>
      <w:r w:rsidRPr="00341B7C">
        <w:t>-</w:t>
      </w:r>
      <w:r w:rsidRPr="00341B7C">
        <w:tab/>
        <w:t>Xiaomi, Lenovo agree with P1-3.</w:t>
      </w:r>
    </w:p>
    <w:p w14:paraId="24ACE8B7" w14:textId="77777777" w:rsidR="00567EA5" w:rsidRPr="00341B7C" w:rsidRDefault="00567EA5" w:rsidP="00567EA5">
      <w:pPr>
        <w:pStyle w:val="Doc-text2"/>
      </w:pPr>
      <w:r w:rsidRPr="00341B7C">
        <w:t>-</w:t>
      </w:r>
      <w:r w:rsidRPr="00341B7C">
        <w:tab/>
        <w:t>ZTE wonders if p1 means each packet to a single sdu, or all packet to a single sdu? Thinks this is not clear in the proposal. QC clarifies it’s the former (same as in legacy).</w:t>
      </w:r>
    </w:p>
    <w:p w14:paraId="18686FC0" w14:textId="77777777" w:rsidR="00567EA5" w:rsidRPr="00341B7C" w:rsidRDefault="00567EA5" w:rsidP="00567EA5">
      <w:pPr>
        <w:pStyle w:val="Doc-text2"/>
      </w:pPr>
      <w:r w:rsidRPr="00341B7C">
        <w:t>-</w:t>
      </w:r>
      <w:r w:rsidRPr="00341B7C">
        <w:tab/>
        <w:t>Nokia wonders if the intention of P2 to kill the sub QoS flow from SA2 ? QC clarifies this is only about inter-PDU set PDUs.</w:t>
      </w:r>
    </w:p>
    <w:p w14:paraId="7993E639" w14:textId="77777777" w:rsidR="00567EA5" w:rsidRPr="00341B7C" w:rsidRDefault="00567EA5" w:rsidP="00567EA5">
      <w:pPr>
        <w:pStyle w:val="Doc-text2"/>
      </w:pPr>
      <w:r w:rsidRPr="00341B7C">
        <w:t>-</w:t>
      </w:r>
      <w:r w:rsidRPr="00341B7C">
        <w:tab/>
        <w:t>Samsung thinks P3 is misleading: Legacy HARQ is not based on PDU.</w:t>
      </w:r>
    </w:p>
    <w:p w14:paraId="39F411DE" w14:textId="77777777" w:rsidR="00567EA5" w:rsidRPr="00341B7C" w:rsidRDefault="00567EA5" w:rsidP="00567EA5">
      <w:pPr>
        <w:pStyle w:val="Doc-text2"/>
      </w:pPr>
    </w:p>
    <w:p w14:paraId="635E408C"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1. </w:t>
      </w:r>
      <w:r w:rsidRPr="00341B7C">
        <w:tab/>
        <w:t>SDAP maps each data packet in a PDU set to a single PDCP SDU, as in legacy (i.e. each PDU is only mapped to a single SDU).</w:t>
      </w:r>
    </w:p>
    <w:p w14:paraId="31DF1EF7"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3.</w:t>
      </w:r>
      <w:r w:rsidRPr="00341B7C">
        <w:tab/>
        <w:t xml:space="preserve">HARQ and RLC re-/transmissions for XR traffic are done as in legacy (i.e. they are not based on XR PDU sets). </w:t>
      </w:r>
    </w:p>
    <w:p w14:paraId="57B3B6FB" w14:textId="77777777" w:rsidR="00567EA5" w:rsidRPr="00341B7C" w:rsidRDefault="00567EA5" w:rsidP="00567EA5">
      <w:pPr>
        <w:pStyle w:val="Doc-text2"/>
      </w:pPr>
    </w:p>
    <w:p w14:paraId="247F9F71" w14:textId="77777777" w:rsidR="00567EA5" w:rsidRPr="00341B7C" w:rsidRDefault="00567EA5" w:rsidP="00567EA5">
      <w:pPr>
        <w:pStyle w:val="Doc-text2"/>
        <w:rPr>
          <w:i/>
          <w:iCs/>
          <w:u w:val="single"/>
        </w:rPr>
      </w:pPr>
      <w:r w:rsidRPr="00341B7C">
        <w:rPr>
          <w:i/>
          <w:iCs/>
          <w:u w:val="single"/>
        </w:rPr>
        <w:t>Differentiated handling of PDU Sets</w:t>
      </w:r>
    </w:p>
    <w:p w14:paraId="4F1466E0" w14:textId="77777777" w:rsidR="00567EA5" w:rsidRPr="00341B7C" w:rsidRDefault="00567EA5" w:rsidP="00567EA5">
      <w:pPr>
        <w:pStyle w:val="Doc-text2"/>
        <w:rPr>
          <w:i/>
          <w:iCs/>
        </w:rPr>
      </w:pPr>
      <w:r w:rsidRPr="00341B7C">
        <w:rPr>
          <w:i/>
          <w:iCs/>
        </w:rPr>
        <w:t>Proposal 4.</w:t>
      </w:r>
      <w:r w:rsidRPr="00341B7C">
        <w:rPr>
          <w:i/>
          <w:iCs/>
        </w:rPr>
        <w:tab/>
        <w:t>If two PDU Sets are associated with the same QoS flow, then they should be mapped to the same DBR, as in legacy.</w:t>
      </w:r>
    </w:p>
    <w:p w14:paraId="5CBB7B63" w14:textId="77777777" w:rsidR="00567EA5" w:rsidRPr="00341B7C" w:rsidRDefault="00567EA5" w:rsidP="00567EA5">
      <w:pPr>
        <w:pStyle w:val="Doc-text2"/>
        <w:rPr>
          <w:i/>
          <w:iCs/>
        </w:rPr>
      </w:pPr>
      <w:r w:rsidRPr="00341B7C">
        <w:rPr>
          <w:i/>
          <w:iCs/>
        </w:rPr>
        <w:t>Proposal 5.</w:t>
      </w:r>
      <w:r w:rsidRPr="00341B7C">
        <w:rPr>
          <w:i/>
          <w:iCs/>
        </w:rPr>
        <w:tab/>
        <w:t>If SA2 choose to map PDU Sets with different importance levels to different QoS flows, those QoS flows should be mapped to the same DRB.</w:t>
      </w:r>
    </w:p>
    <w:p w14:paraId="1F7960E7" w14:textId="77777777" w:rsidR="00567EA5" w:rsidRPr="00341B7C" w:rsidRDefault="00567EA5" w:rsidP="00567EA5">
      <w:pPr>
        <w:pStyle w:val="Doc-text2"/>
        <w:rPr>
          <w:i/>
          <w:iCs/>
        </w:rPr>
      </w:pPr>
      <w:r w:rsidRPr="00341B7C">
        <w:rPr>
          <w:i/>
          <w:iCs/>
        </w:rPr>
        <w:t>Proposal 6.</w:t>
      </w:r>
      <w:r w:rsidRPr="00341B7C">
        <w:rPr>
          <w:i/>
          <w:iCs/>
        </w:rPr>
        <w:tab/>
        <w:t>In Rel-18, RAN2 will not study the use of dependency between PDU Sets in layer-two procedures.</w:t>
      </w:r>
    </w:p>
    <w:p w14:paraId="0E8752E4" w14:textId="77777777" w:rsidR="00567EA5" w:rsidRPr="00341B7C" w:rsidRDefault="00567EA5" w:rsidP="00567EA5">
      <w:pPr>
        <w:pStyle w:val="Doc-text2"/>
        <w:rPr>
          <w:i/>
          <w:iCs/>
          <w:u w:val="single"/>
        </w:rPr>
      </w:pPr>
      <w:r w:rsidRPr="00341B7C">
        <w:rPr>
          <w:i/>
          <w:iCs/>
          <w:u w:val="single"/>
        </w:rPr>
        <w:t>Signaling information on PDU Sets</w:t>
      </w:r>
    </w:p>
    <w:p w14:paraId="7883A78D" w14:textId="77777777" w:rsidR="00567EA5" w:rsidRPr="00341B7C" w:rsidRDefault="00567EA5" w:rsidP="00567EA5">
      <w:pPr>
        <w:pStyle w:val="Doc-text2"/>
        <w:rPr>
          <w:i/>
          <w:iCs/>
        </w:rPr>
      </w:pPr>
      <w:r w:rsidRPr="00341B7C">
        <w:rPr>
          <w:i/>
          <w:iCs/>
        </w:rPr>
        <w:t>Proposal 7.</w:t>
      </w:r>
      <w:r w:rsidRPr="00341B7C">
        <w:rPr>
          <w:i/>
          <w:iCs/>
        </w:rPr>
        <w:tab/>
        <w:t>Dynamically signalled PDU Set information should include at least fields that can help identify the association between a PDU and a PDU Set, e.g. sequence number of PDU Set, index of PDU within its associated PDU Set, size or end of a PDU Set, etc.</w:t>
      </w:r>
    </w:p>
    <w:p w14:paraId="6DBFCB4C" w14:textId="77777777" w:rsidR="00567EA5" w:rsidRPr="00341B7C" w:rsidRDefault="00567EA5" w:rsidP="00567EA5">
      <w:pPr>
        <w:pStyle w:val="Doc-text2"/>
        <w:rPr>
          <w:i/>
          <w:iCs/>
        </w:rPr>
      </w:pPr>
      <w:r w:rsidRPr="00341B7C">
        <w:rPr>
          <w:i/>
          <w:iCs/>
        </w:rPr>
        <w:t>Proposal 8.</w:t>
      </w:r>
      <w:r w:rsidRPr="00341B7C">
        <w:rPr>
          <w:i/>
          <w:iCs/>
        </w:rPr>
        <w:tab/>
        <w:t>Dynamically signalled PDU Set information can optionally include content criteria for an PDU Set, if they are not statically configured.</w:t>
      </w:r>
    </w:p>
    <w:p w14:paraId="71E72535" w14:textId="77777777" w:rsidR="00567EA5" w:rsidRPr="00341B7C" w:rsidRDefault="00567EA5" w:rsidP="00567EA5">
      <w:pPr>
        <w:pStyle w:val="Doc-text2"/>
        <w:rPr>
          <w:i/>
          <w:iCs/>
        </w:rPr>
      </w:pPr>
      <w:r w:rsidRPr="00341B7C">
        <w:rPr>
          <w:i/>
          <w:iCs/>
        </w:rPr>
        <w:t>Proposal 9.</w:t>
      </w:r>
      <w:r w:rsidRPr="00341B7C">
        <w:rPr>
          <w:i/>
          <w:iCs/>
        </w:rPr>
        <w:tab/>
        <w:t>PDU set information is sent in band in PDCP header of each PDU in a PDU set. It is not ciphered and not included in integrity protection.</w:t>
      </w:r>
    </w:p>
    <w:p w14:paraId="4B8B532C" w14:textId="77777777" w:rsidR="00567EA5" w:rsidRPr="00341B7C" w:rsidRDefault="00567EA5" w:rsidP="00567EA5">
      <w:pPr>
        <w:pStyle w:val="Doc-text2"/>
        <w:rPr>
          <w:i/>
          <w:iCs/>
        </w:rPr>
      </w:pPr>
    </w:p>
    <w:p w14:paraId="3B028EA2" w14:textId="77777777" w:rsidR="00567EA5" w:rsidRPr="00341B7C" w:rsidRDefault="00567EA5" w:rsidP="00567EA5">
      <w:pPr>
        <w:pStyle w:val="Doc-text2"/>
        <w:rPr>
          <w:i/>
          <w:iCs/>
          <w:u w:val="single"/>
        </w:rPr>
      </w:pPr>
      <w:r w:rsidRPr="00341B7C">
        <w:rPr>
          <w:i/>
          <w:iCs/>
          <w:u w:val="single"/>
        </w:rPr>
        <w:t>Delivery deadline vs delay budget</w:t>
      </w:r>
    </w:p>
    <w:p w14:paraId="6C26B9E9" w14:textId="77777777" w:rsidR="00567EA5" w:rsidRPr="00341B7C" w:rsidRDefault="00567EA5" w:rsidP="00567EA5">
      <w:pPr>
        <w:pStyle w:val="Doc-text2"/>
        <w:rPr>
          <w:i/>
          <w:iCs/>
        </w:rPr>
      </w:pPr>
      <w:r w:rsidRPr="00341B7C">
        <w:rPr>
          <w:i/>
          <w:iCs/>
        </w:rPr>
        <w:lastRenderedPageBreak/>
        <w:t>Proposal 10.</w:t>
      </w:r>
      <w:r w:rsidRPr="00341B7C">
        <w:rPr>
          <w:i/>
          <w:iCs/>
        </w:rPr>
        <w:tab/>
        <w:t>RAN uses delivery deadlines (for downlink) and nominal arrival times (for uplink) instead of configured deadlines (i.e. actual arrival time + a fixed delay budget) in its scheduling of PDUs and PDU sets.</w:t>
      </w:r>
    </w:p>
    <w:p w14:paraId="515B42F5" w14:textId="77777777" w:rsidR="00567EA5" w:rsidRPr="00341B7C" w:rsidRDefault="00567EA5" w:rsidP="00567EA5">
      <w:pPr>
        <w:pStyle w:val="Doc-text2"/>
      </w:pPr>
    </w:p>
    <w:p w14:paraId="3524A00C" w14:textId="77777777" w:rsidR="00567EA5" w:rsidRPr="00341B7C" w:rsidRDefault="00567EA5" w:rsidP="00567EA5">
      <w:pPr>
        <w:pStyle w:val="Doc-text2"/>
      </w:pPr>
    </w:p>
    <w:p w14:paraId="591CCD8A" w14:textId="7B984754" w:rsidR="00567EA5" w:rsidRPr="00341B7C" w:rsidRDefault="00E61897" w:rsidP="00567EA5">
      <w:pPr>
        <w:pStyle w:val="Doc-title"/>
      </w:pPr>
      <w:hyperlink r:id="rId1269" w:history="1">
        <w:r>
          <w:rPr>
            <w:rStyle w:val="Hyperlink"/>
          </w:rPr>
          <w:t>R2-2210628</w:t>
        </w:r>
      </w:hyperlink>
      <w:r w:rsidR="00567EA5" w:rsidRPr="00341B7C">
        <w:tab/>
        <w:t>Discussion on PDU sets and data bursts</w:t>
      </w:r>
      <w:r w:rsidR="00567EA5" w:rsidRPr="00341B7C">
        <w:tab/>
        <w:t>NTT DOCOMO, INC.</w:t>
      </w:r>
      <w:r w:rsidR="00567EA5" w:rsidRPr="00341B7C">
        <w:tab/>
        <w:t>discussion</w:t>
      </w:r>
      <w:r w:rsidR="00567EA5" w:rsidRPr="00341B7C">
        <w:tab/>
        <w:t>Rel-18</w:t>
      </w:r>
    </w:p>
    <w:p w14:paraId="41061787" w14:textId="77777777" w:rsidR="00567EA5" w:rsidRPr="00341B7C" w:rsidRDefault="00567EA5" w:rsidP="00567EA5">
      <w:pPr>
        <w:pStyle w:val="Doc-text2"/>
        <w:rPr>
          <w:i/>
          <w:iCs/>
        </w:rPr>
      </w:pPr>
      <w:r w:rsidRPr="00341B7C">
        <w:rPr>
          <w:i/>
          <w:iCs/>
        </w:rPr>
        <w:t>Observation1: For XR service, there are PDUs of different importance levels in the same QoS flow.</w:t>
      </w:r>
    </w:p>
    <w:p w14:paraId="21C15B34" w14:textId="77777777" w:rsidR="00567EA5" w:rsidRPr="00341B7C" w:rsidRDefault="00567EA5" w:rsidP="00567EA5">
      <w:pPr>
        <w:pStyle w:val="Doc-text2"/>
        <w:rPr>
          <w:i/>
          <w:iCs/>
        </w:rPr>
      </w:pPr>
      <w:r w:rsidRPr="00341B7C">
        <w:rPr>
          <w:i/>
          <w:iCs/>
        </w:rPr>
        <w:t>Observation2: In legacy NR network, SDAP layer do the mapping between QoS flows and DRBs based on the QFI.</w:t>
      </w:r>
    </w:p>
    <w:p w14:paraId="11D4A678" w14:textId="77777777" w:rsidR="00567EA5" w:rsidRPr="00341B7C" w:rsidRDefault="00567EA5" w:rsidP="00567EA5">
      <w:pPr>
        <w:pStyle w:val="Doc-text2"/>
        <w:rPr>
          <w:i/>
          <w:iCs/>
        </w:rPr>
      </w:pPr>
      <w:r w:rsidRPr="00341B7C">
        <w:rPr>
          <w:i/>
          <w:iCs/>
        </w:rPr>
        <w:t>Proposal1: SDAP layer should be aware of PDUs of different importance levels in the same QoS flow and responsible to map them to different DRBs based on QFI/subQFI.</w:t>
      </w:r>
    </w:p>
    <w:p w14:paraId="2603157F" w14:textId="77777777" w:rsidR="00567EA5" w:rsidRPr="00341B7C" w:rsidRDefault="00567EA5" w:rsidP="00567EA5">
      <w:pPr>
        <w:pStyle w:val="Doc-text2"/>
        <w:rPr>
          <w:i/>
          <w:iCs/>
        </w:rPr>
      </w:pPr>
      <w:r w:rsidRPr="00341B7C">
        <w:rPr>
          <w:i/>
          <w:iCs/>
        </w:rPr>
        <w:t>Proposal2: Introduce subQFI info in UL/DL data SDAP header.</w:t>
      </w:r>
    </w:p>
    <w:p w14:paraId="5F5C830D" w14:textId="77777777" w:rsidR="00567EA5" w:rsidRPr="00341B7C" w:rsidRDefault="00567EA5" w:rsidP="00567EA5">
      <w:pPr>
        <w:pStyle w:val="Doc-text2"/>
        <w:rPr>
          <w:i/>
          <w:iCs/>
        </w:rPr>
      </w:pPr>
    </w:p>
    <w:p w14:paraId="7B1C625C" w14:textId="7D21F51B" w:rsidR="00567EA5" w:rsidRPr="00341B7C" w:rsidRDefault="00E61897" w:rsidP="00567EA5">
      <w:pPr>
        <w:pStyle w:val="Doc-title"/>
      </w:pPr>
      <w:hyperlink r:id="rId1270" w:history="1">
        <w:r>
          <w:rPr>
            <w:rStyle w:val="Hyperlink"/>
          </w:rPr>
          <w:t>R2-2209414</w:t>
        </w:r>
      </w:hyperlink>
      <w:r w:rsidR="00567EA5" w:rsidRPr="00341B7C">
        <w:tab/>
        <w:t>On mapping PDU Sets for XR</w:t>
      </w:r>
      <w:r w:rsidR="00567EA5" w:rsidRPr="00341B7C">
        <w:tab/>
        <w:t>Futurewei</w:t>
      </w:r>
      <w:r w:rsidR="00567EA5" w:rsidRPr="00341B7C">
        <w:tab/>
        <w:t>discussion</w:t>
      </w:r>
      <w:r w:rsidR="00567EA5" w:rsidRPr="00341B7C">
        <w:tab/>
        <w:t>Rel-18</w:t>
      </w:r>
      <w:r w:rsidR="00567EA5" w:rsidRPr="00341B7C">
        <w:tab/>
        <w:t>FS_NR_XR_enh</w:t>
      </w:r>
    </w:p>
    <w:p w14:paraId="0AF65F0F" w14:textId="77777777" w:rsidR="00567EA5" w:rsidRPr="00341B7C" w:rsidRDefault="00567EA5" w:rsidP="00567EA5">
      <w:pPr>
        <w:pStyle w:val="Doc-text2"/>
        <w:rPr>
          <w:i/>
          <w:iCs/>
        </w:rPr>
      </w:pPr>
      <w:r w:rsidRPr="00341B7C">
        <w:rPr>
          <w:i/>
          <w:iCs/>
        </w:rPr>
        <w:t>Proposal 1: RAN2 study the various options described in Section 2.1.</w:t>
      </w:r>
    </w:p>
    <w:p w14:paraId="28A96AD6" w14:textId="77777777" w:rsidR="00567EA5" w:rsidRPr="00341B7C" w:rsidRDefault="00567EA5" w:rsidP="00567EA5">
      <w:pPr>
        <w:pStyle w:val="Doc-text2"/>
        <w:rPr>
          <w:i/>
          <w:iCs/>
        </w:rPr>
      </w:pPr>
      <w:r w:rsidRPr="00341B7C">
        <w:rPr>
          <w:i/>
          <w:iCs/>
        </w:rPr>
        <w:t>Proposal 2: RAN2 consider incorporating the text proposed in the Annex into draft TR 38.835.</w:t>
      </w:r>
    </w:p>
    <w:p w14:paraId="067469EA" w14:textId="77777777" w:rsidR="00567EA5" w:rsidRPr="00341B7C" w:rsidRDefault="00567EA5" w:rsidP="00567EA5">
      <w:pPr>
        <w:pStyle w:val="Doc-text2"/>
      </w:pPr>
    </w:p>
    <w:p w14:paraId="6BD65338" w14:textId="77777777" w:rsidR="00567EA5" w:rsidRPr="00341B7C" w:rsidRDefault="00567EA5" w:rsidP="00567EA5">
      <w:pPr>
        <w:pStyle w:val="Doc-text2"/>
      </w:pPr>
    </w:p>
    <w:p w14:paraId="18436D94" w14:textId="5E5D2475" w:rsidR="00567EA5" w:rsidRPr="00341B7C" w:rsidRDefault="00E61897" w:rsidP="00567EA5">
      <w:pPr>
        <w:pStyle w:val="Doc-title"/>
      </w:pPr>
      <w:hyperlink r:id="rId1271" w:history="1">
        <w:r>
          <w:rPr>
            <w:rStyle w:val="Hyperlink"/>
          </w:rPr>
          <w:t>R2-2209555</w:t>
        </w:r>
      </w:hyperlink>
      <w:r w:rsidR="00567EA5" w:rsidRPr="00341B7C">
        <w:tab/>
        <w:t>PDU Set Identification Details</w:t>
      </w:r>
      <w:r w:rsidR="00567EA5" w:rsidRPr="00341B7C">
        <w:tab/>
        <w:t>Nokia, Nokia Shanghai Bell</w:t>
      </w:r>
      <w:r w:rsidR="00567EA5" w:rsidRPr="00341B7C">
        <w:tab/>
        <w:t>discussion</w:t>
      </w:r>
      <w:r w:rsidR="00567EA5" w:rsidRPr="00341B7C">
        <w:tab/>
        <w:t>Rel-18</w:t>
      </w:r>
      <w:r w:rsidR="00567EA5" w:rsidRPr="00341B7C">
        <w:tab/>
        <w:t>FS_NR_XR_enh</w:t>
      </w:r>
    </w:p>
    <w:p w14:paraId="6DCF7F56" w14:textId="0E1A6A5D" w:rsidR="00567EA5" w:rsidRPr="00341B7C" w:rsidRDefault="00E61897" w:rsidP="00567EA5">
      <w:pPr>
        <w:pStyle w:val="Doc-title"/>
      </w:pPr>
      <w:hyperlink r:id="rId1272" w:history="1">
        <w:r>
          <w:rPr>
            <w:rStyle w:val="Hyperlink"/>
          </w:rPr>
          <w:t>R2-2210008</w:t>
        </w:r>
      </w:hyperlink>
      <w:r w:rsidR="00567EA5" w:rsidRPr="00341B7C">
        <w:tab/>
        <w:t>Discussion on PDU-Sets handling</w:t>
      </w:r>
      <w:r w:rsidR="00567EA5" w:rsidRPr="00341B7C">
        <w:tab/>
        <w:t>KT Corp.</w:t>
      </w:r>
      <w:r w:rsidR="00567EA5" w:rsidRPr="00341B7C">
        <w:tab/>
        <w:t>discussion</w:t>
      </w:r>
    </w:p>
    <w:bookmarkStart w:id="273" w:name="_Hlk116545795"/>
    <w:p w14:paraId="4C54E567" w14:textId="35BE37AC" w:rsidR="00567EA5" w:rsidRPr="00341B7C" w:rsidRDefault="00E61897" w:rsidP="00567EA5">
      <w:pPr>
        <w:pStyle w:val="Doc-title"/>
      </w:pPr>
      <w:r>
        <w:fldChar w:fldCharType="begin"/>
      </w:r>
      <w:r>
        <w:instrText xml:space="preserve"> HYPERLINK "https://www.3gpp.org/ftp/TSG_RAN/WG2_RL2/TSGR2_119bis-e/Docs/R2-2209698.zip" </w:instrText>
      </w:r>
      <w:r>
        <w:fldChar w:fldCharType="separate"/>
      </w:r>
      <w:r>
        <w:rPr>
          <w:rStyle w:val="Hyperlink"/>
        </w:rPr>
        <w:t>R2-2209698</w:t>
      </w:r>
      <w:r>
        <w:fldChar w:fldCharType="end"/>
      </w:r>
      <w:r w:rsidR="00567EA5" w:rsidRPr="00341B7C">
        <w:tab/>
        <w:t>Support for XR-aware scheduling</w:t>
      </w:r>
      <w:r w:rsidR="00567EA5" w:rsidRPr="00341B7C">
        <w:tab/>
        <w:t>AT&amp;T</w:t>
      </w:r>
      <w:r w:rsidR="00567EA5" w:rsidRPr="00341B7C">
        <w:tab/>
        <w:t>discussion</w:t>
      </w:r>
    </w:p>
    <w:bookmarkEnd w:id="273"/>
    <w:p w14:paraId="6FF16E44" w14:textId="4B987845" w:rsidR="00567EA5" w:rsidRPr="00341B7C" w:rsidRDefault="00E61897" w:rsidP="00567EA5">
      <w:pPr>
        <w:pStyle w:val="Doc-title"/>
      </w:pPr>
      <w:r>
        <w:fldChar w:fldCharType="begin"/>
      </w:r>
      <w:r>
        <w:instrText xml:space="preserve"> HYPERLINK "https://www.3gpp.org/ftp/TSG_RAN/WG2_RL2/TSGR2_119bis-e/Docs/R2-2209873.zip" </w:instrText>
      </w:r>
      <w:r>
        <w:fldChar w:fldCharType="separate"/>
      </w:r>
      <w:r>
        <w:rPr>
          <w:rStyle w:val="Hyperlink"/>
        </w:rPr>
        <w:t>R2-2209873</w:t>
      </w:r>
      <w:r>
        <w:fldChar w:fldCharType="end"/>
      </w:r>
      <w:r w:rsidR="00567EA5" w:rsidRPr="00341B7C">
        <w:tab/>
        <w:t>Number of DRBs for XR</w:t>
      </w:r>
      <w:r w:rsidR="00567EA5" w:rsidRPr="00341B7C">
        <w:tab/>
        <w:t>VODAFONE Group Plc</w:t>
      </w:r>
      <w:r w:rsidR="00567EA5" w:rsidRPr="00341B7C">
        <w:tab/>
        <w:t>discussion</w:t>
      </w:r>
      <w:r w:rsidR="00567EA5" w:rsidRPr="00341B7C">
        <w:tab/>
        <w:t>Rel-18</w:t>
      </w:r>
    </w:p>
    <w:p w14:paraId="1C201C58" w14:textId="22275F9C" w:rsidR="00567EA5" w:rsidRPr="00341B7C" w:rsidRDefault="00E61897" w:rsidP="00567EA5">
      <w:pPr>
        <w:pStyle w:val="Doc-title"/>
      </w:pPr>
      <w:hyperlink r:id="rId1273" w:history="1">
        <w:r>
          <w:rPr>
            <w:rStyle w:val="Hyperlink"/>
          </w:rPr>
          <w:t>R2-2210508</w:t>
        </w:r>
      </w:hyperlink>
      <w:r w:rsidR="00567EA5" w:rsidRPr="00341B7C">
        <w:tab/>
        <w:t>Considerations on PDU sets and Data bursts in RAN</w:t>
      </w:r>
      <w:r w:rsidR="00567EA5" w:rsidRPr="00341B7C">
        <w:tab/>
        <w:t>CMCC</w:t>
      </w:r>
      <w:r w:rsidR="00567EA5" w:rsidRPr="00341B7C">
        <w:tab/>
        <w:t>discussion</w:t>
      </w:r>
      <w:r w:rsidR="00567EA5" w:rsidRPr="00341B7C">
        <w:tab/>
        <w:t>Rel-18</w:t>
      </w:r>
      <w:r w:rsidR="00567EA5" w:rsidRPr="00341B7C">
        <w:tab/>
        <w:t>FS_NR_XR_enh</w:t>
      </w:r>
    </w:p>
    <w:p w14:paraId="16EC1657" w14:textId="194D8B0A" w:rsidR="00567EA5" w:rsidRPr="00341B7C" w:rsidRDefault="00E61897" w:rsidP="00567EA5">
      <w:pPr>
        <w:pStyle w:val="Doc-title"/>
      </w:pPr>
      <w:hyperlink r:id="rId1274" w:history="1">
        <w:r>
          <w:rPr>
            <w:rStyle w:val="Hyperlink"/>
          </w:rPr>
          <w:t>R2-2209644</w:t>
        </w:r>
      </w:hyperlink>
      <w:r w:rsidR="00567EA5" w:rsidRPr="00341B7C">
        <w:tab/>
        <w:t>PDU-set to DRB mapping for XR</w:t>
      </w:r>
      <w:r w:rsidR="00567EA5" w:rsidRPr="00341B7C">
        <w:tab/>
        <w:t>ZTE Corporation, Sanechips</w:t>
      </w:r>
      <w:r w:rsidR="00567EA5" w:rsidRPr="00341B7C">
        <w:tab/>
        <w:t>discussion</w:t>
      </w:r>
    </w:p>
    <w:p w14:paraId="7A21CE2F" w14:textId="7A7A888B" w:rsidR="00567EA5" w:rsidRPr="00341B7C" w:rsidRDefault="00E61897" w:rsidP="00567EA5">
      <w:pPr>
        <w:pStyle w:val="Doc-title"/>
      </w:pPr>
      <w:hyperlink r:id="rId1275" w:history="1">
        <w:r>
          <w:rPr>
            <w:rStyle w:val="Hyperlink"/>
          </w:rPr>
          <w:t>R2-2209846</w:t>
        </w:r>
      </w:hyperlink>
      <w:r w:rsidR="00567EA5" w:rsidRPr="00341B7C">
        <w:tab/>
        <w:t>Discussion on PDU Set for XR-awareness</w:t>
      </w:r>
      <w:r w:rsidR="00567EA5" w:rsidRPr="00341B7C">
        <w:tab/>
        <w:t>NEC Corporation</w:t>
      </w:r>
      <w:r w:rsidR="00567EA5" w:rsidRPr="00341B7C">
        <w:tab/>
        <w:t>discussion</w:t>
      </w:r>
      <w:r w:rsidR="00567EA5" w:rsidRPr="00341B7C">
        <w:tab/>
        <w:t>Rel-18</w:t>
      </w:r>
      <w:r w:rsidR="00567EA5" w:rsidRPr="00341B7C">
        <w:tab/>
        <w:t>FS_NR_XR_enh</w:t>
      </w:r>
    </w:p>
    <w:p w14:paraId="7DEFE552" w14:textId="52CC9EC0" w:rsidR="00567EA5" w:rsidRPr="00341B7C" w:rsidRDefault="00E61897" w:rsidP="00567EA5">
      <w:pPr>
        <w:pStyle w:val="Doc-title"/>
      </w:pPr>
      <w:hyperlink r:id="rId1276" w:history="1">
        <w:r>
          <w:rPr>
            <w:rStyle w:val="Hyperlink"/>
          </w:rPr>
          <w:t>R2-2210689</w:t>
        </w:r>
      </w:hyperlink>
      <w:r w:rsidR="00567EA5" w:rsidRPr="00341B7C">
        <w:tab/>
        <w:t>Discussion on PDU Set and Data Burst</w:t>
      </w:r>
      <w:r w:rsidR="00567EA5" w:rsidRPr="00341B7C">
        <w:tab/>
        <w:t>Ericsson</w:t>
      </w:r>
      <w:r w:rsidR="00567EA5" w:rsidRPr="00341B7C">
        <w:tab/>
        <w:t>discussion</w:t>
      </w:r>
      <w:r w:rsidR="00567EA5" w:rsidRPr="00341B7C">
        <w:tab/>
        <w:t>Rel-18</w:t>
      </w:r>
      <w:r w:rsidR="00567EA5" w:rsidRPr="00341B7C">
        <w:tab/>
        <w:t>FS_NR_XR_enh</w:t>
      </w:r>
    </w:p>
    <w:p w14:paraId="773D6B8E" w14:textId="2E960347" w:rsidR="00567EA5" w:rsidRPr="00341B7C" w:rsidRDefault="00E61897" w:rsidP="00567EA5">
      <w:pPr>
        <w:pStyle w:val="Doc-title"/>
      </w:pPr>
      <w:hyperlink r:id="rId1277" w:history="1">
        <w:r>
          <w:rPr>
            <w:rStyle w:val="Hyperlink"/>
          </w:rPr>
          <w:t>R2-2209467</w:t>
        </w:r>
      </w:hyperlink>
      <w:r w:rsidR="00567EA5" w:rsidRPr="00341B7C">
        <w:tab/>
        <w:t>PDU sets characterization and mapping</w:t>
      </w:r>
      <w:r w:rsidR="00567EA5" w:rsidRPr="00341B7C">
        <w:tab/>
        <w:t>CATT</w:t>
      </w:r>
      <w:r w:rsidR="00567EA5" w:rsidRPr="00341B7C">
        <w:tab/>
        <w:t>discussion</w:t>
      </w:r>
      <w:r w:rsidR="00567EA5" w:rsidRPr="00341B7C">
        <w:tab/>
        <w:t>Rel-18</w:t>
      </w:r>
      <w:r w:rsidR="00567EA5" w:rsidRPr="00341B7C">
        <w:tab/>
        <w:t>FS_NR_XR_enh</w:t>
      </w:r>
    </w:p>
    <w:p w14:paraId="0A540EAA" w14:textId="123DD243" w:rsidR="00567EA5" w:rsidRPr="00341B7C" w:rsidRDefault="00E61897" w:rsidP="00567EA5">
      <w:pPr>
        <w:pStyle w:val="Doc-title"/>
      </w:pPr>
      <w:hyperlink r:id="rId1278" w:history="1">
        <w:r>
          <w:rPr>
            <w:rStyle w:val="Hyperlink"/>
          </w:rPr>
          <w:t>R2-2210005</w:t>
        </w:r>
      </w:hyperlink>
      <w:r w:rsidR="00567EA5" w:rsidRPr="00341B7C">
        <w:tab/>
        <w:t>Discussion on handling and usage of PDU sets and data bursts related information in RAN2</w:t>
      </w:r>
      <w:r w:rsidR="00567EA5" w:rsidRPr="00341B7C">
        <w:tab/>
        <w:t>Samsung R&amp;D Institute India</w:t>
      </w:r>
      <w:r w:rsidR="00567EA5" w:rsidRPr="00341B7C">
        <w:tab/>
        <w:t>discussion</w:t>
      </w:r>
      <w:r w:rsidR="00567EA5" w:rsidRPr="00341B7C">
        <w:tab/>
        <w:t>Rel-18</w:t>
      </w:r>
    </w:p>
    <w:p w14:paraId="55C34EC6" w14:textId="3B424340" w:rsidR="00567EA5" w:rsidRPr="00341B7C" w:rsidRDefault="00E61897" w:rsidP="00567EA5">
      <w:pPr>
        <w:pStyle w:val="Doc-title"/>
      </w:pPr>
      <w:hyperlink r:id="rId1279" w:history="1">
        <w:r>
          <w:rPr>
            <w:rStyle w:val="Hyperlink"/>
          </w:rPr>
          <w:t>R2-2209485</w:t>
        </w:r>
      </w:hyperlink>
      <w:r w:rsidR="00567EA5" w:rsidRPr="00341B7C">
        <w:tab/>
        <w:t>Discussion on PDU sets and data bursts for XR awareness</w:t>
      </w:r>
      <w:r w:rsidR="00567EA5" w:rsidRPr="00341B7C">
        <w:tab/>
        <w:t>vivo</w:t>
      </w:r>
      <w:r w:rsidR="00567EA5" w:rsidRPr="00341B7C">
        <w:tab/>
        <w:t>discussion</w:t>
      </w:r>
      <w:r w:rsidR="00567EA5" w:rsidRPr="00341B7C">
        <w:tab/>
        <w:t>Rel-18</w:t>
      </w:r>
      <w:r w:rsidR="00567EA5" w:rsidRPr="00341B7C">
        <w:tab/>
        <w:t>FS_NR_XR_enh</w:t>
      </w:r>
    </w:p>
    <w:p w14:paraId="40B1D28E" w14:textId="46A462E9" w:rsidR="00567EA5" w:rsidRPr="00341B7C" w:rsidRDefault="00E61897" w:rsidP="00567EA5">
      <w:pPr>
        <w:pStyle w:val="Doc-title"/>
      </w:pPr>
      <w:hyperlink r:id="rId1280" w:history="1">
        <w:r>
          <w:rPr>
            <w:rStyle w:val="Hyperlink"/>
          </w:rPr>
          <w:t>R2-2209631</w:t>
        </w:r>
      </w:hyperlink>
      <w:r w:rsidR="00567EA5" w:rsidRPr="00341B7C">
        <w:tab/>
        <w:t>DRB mapping for XR traffic</w:t>
      </w:r>
      <w:r w:rsidR="00567EA5" w:rsidRPr="00341B7C">
        <w:tab/>
        <w:t>Intel Corporation</w:t>
      </w:r>
      <w:r w:rsidR="00567EA5" w:rsidRPr="00341B7C">
        <w:tab/>
        <w:t>discussion</w:t>
      </w:r>
      <w:r w:rsidR="00567EA5" w:rsidRPr="00341B7C">
        <w:tab/>
        <w:t>Rel-18</w:t>
      </w:r>
      <w:r w:rsidR="00567EA5" w:rsidRPr="00341B7C">
        <w:tab/>
        <w:t>FS_NR_XR_enh</w:t>
      </w:r>
    </w:p>
    <w:p w14:paraId="00E75626" w14:textId="1CAE1809" w:rsidR="00567EA5" w:rsidRPr="00341B7C" w:rsidRDefault="00E61897" w:rsidP="00567EA5">
      <w:pPr>
        <w:pStyle w:val="Doc-title"/>
      </w:pPr>
      <w:hyperlink r:id="rId1281" w:history="1">
        <w:r>
          <w:rPr>
            <w:rStyle w:val="Hyperlink"/>
          </w:rPr>
          <w:t>R2-2209635</w:t>
        </w:r>
      </w:hyperlink>
      <w:r w:rsidR="00567EA5" w:rsidRPr="00341B7C">
        <w:tab/>
        <w:t>XR related information for awareness in RAN</w:t>
      </w:r>
      <w:r w:rsidR="00567EA5" w:rsidRPr="00341B7C">
        <w:tab/>
        <w:t>Intel Corporation</w:t>
      </w:r>
      <w:r w:rsidR="00567EA5" w:rsidRPr="00341B7C">
        <w:tab/>
        <w:t>discussion</w:t>
      </w:r>
      <w:r w:rsidR="00567EA5" w:rsidRPr="00341B7C">
        <w:tab/>
        <w:t>Rel-18</w:t>
      </w:r>
      <w:r w:rsidR="00567EA5" w:rsidRPr="00341B7C">
        <w:tab/>
        <w:t>FS_NR_XR_enh</w:t>
      </w:r>
    </w:p>
    <w:p w14:paraId="45E0AAFF" w14:textId="28407809" w:rsidR="00567EA5" w:rsidRPr="00341B7C" w:rsidRDefault="00E61897" w:rsidP="00567EA5">
      <w:pPr>
        <w:pStyle w:val="Doc-title"/>
      </w:pPr>
      <w:hyperlink r:id="rId1282" w:history="1">
        <w:r>
          <w:rPr>
            <w:rStyle w:val="Hyperlink"/>
          </w:rPr>
          <w:t>R2-2209668</w:t>
        </w:r>
      </w:hyperlink>
      <w:r w:rsidR="00567EA5" w:rsidRPr="00341B7C">
        <w:tab/>
        <w:t>Discussion on QoS support with PDU Set granularity</w:t>
      </w:r>
      <w:r w:rsidR="00567EA5" w:rsidRPr="00341B7C">
        <w:tab/>
        <w:t>Xiaomi Communications</w:t>
      </w:r>
      <w:r w:rsidR="00567EA5" w:rsidRPr="00341B7C">
        <w:tab/>
        <w:t>discussion</w:t>
      </w:r>
    </w:p>
    <w:p w14:paraId="570CE582" w14:textId="130B9765" w:rsidR="00567EA5" w:rsidRPr="00341B7C" w:rsidRDefault="00E61897" w:rsidP="00567EA5">
      <w:pPr>
        <w:pStyle w:val="Doc-title"/>
      </w:pPr>
      <w:hyperlink r:id="rId1283" w:history="1">
        <w:r>
          <w:rPr>
            <w:rStyle w:val="Hyperlink"/>
          </w:rPr>
          <w:t>R2-2209686</w:t>
        </w:r>
      </w:hyperlink>
      <w:r w:rsidR="00567EA5" w:rsidRPr="00341B7C">
        <w:tab/>
        <w:t>Discussion on PDU sets and data bursts</w:t>
      </w:r>
      <w:r w:rsidR="00567EA5" w:rsidRPr="00341B7C">
        <w:tab/>
        <w:t>InterDigital, Inc.</w:t>
      </w:r>
      <w:r w:rsidR="00567EA5" w:rsidRPr="00341B7C">
        <w:tab/>
        <w:t>discussion</w:t>
      </w:r>
      <w:r w:rsidR="00567EA5" w:rsidRPr="00341B7C">
        <w:tab/>
        <w:t>Rel-18</w:t>
      </w:r>
      <w:r w:rsidR="00567EA5" w:rsidRPr="00341B7C">
        <w:tab/>
        <w:t>FS_NR_XR_enh</w:t>
      </w:r>
    </w:p>
    <w:p w14:paraId="24CD8E9C" w14:textId="365DF310" w:rsidR="00567EA5" w:rsidRPr="00341B7C" w:rsidRDefault="00E61897" w:rsidP="00567EA5">
      <w:pPr>
        <w:pStyle w:val="Doc-title"/>
      </w:pPr>
      <w:hyperlink r:id="rId1284" w:history="1">
        <w:r>
          <w:rPr>
            <w:rStyle w:val="Hyperlink"/>
          </w:rPr>
          <w:t>R2-2209937</w:t>
        </w:r>
      </w:hyperlink>
      <w:r w:rsidR="00567EA5" w:rsidRPr="00341B7C">
        <w:tab/>
        <w:t>Discussion on PDU sets and data burst awareness in RAN</w:t>
      </w:r>
      <w:r w:rsidR="00567EA5" w:rsidRPr="00341B7C">
        <w:tab/>
        <w:t>Lenovo</w:t>
      </w:r>
      <w:r w:rsidR="00567EA5" w:rsidRPr="00341B7C">
        <w:tab/>
        <w:t>discussion</w:t>
      </w:r>
      <w:r w:rsidR="00567EA5" w:rsidRPr="00341B7C">
        <w:tab/>
        <w:t>Rel-18</w:t>
      </w:r>
    </w:p>
    <w:p w14:paraId="7CE4BD1A" w14:textId="479FB1E0" w:rsidR="00567EA5" w:rsidRPr="00341B7C" w:rsidRDefault="00E61897" w:rsidP="00567EA5">
      <w:pPr>
        <w:pStyle w:val="Doc-title"/>
      </w:pPr>
      <w:hyperlink r:id="rId1285" w:history="1">
        <w:r>
          <w:rPr>
            <w:rStyle w:val="Hyperlink"/>
          </w:rPr>
          <w:t>R2-2209987</w:t>
        </w:r>
      </w:hyperlink>
      <w:r w:rsidR="00567EA5" w:rsidRPr="00341B7C">
        <w:tab/>
        <w:t>Discussion on XR-awareness info</w:t>
      </w:r>
      <w:r w:rsidR="00567EA5" w:rsidRPr="00341B7C">
        <w:tab/>
        <w:t>Spreadtrum Communications</w:t>
      </w:r>
      <w:r w:rsidR="00567EA5" w:rsidRPr="00341B7C">
        <w:tab/>
        <w:t>discussion</w:t>
      </w:r>
      <w:r w:rsidR="00567EA5" w:rsidRPr="00341B7C">
        <w:tab/>
        <w:t>Rel-18</w:t>
      </w:r>
    </w:p>
    <w:p w14:paraId="6E3784C1" w14:textId="3189E00D" w:rsidR="00567EA5" w:rsidRPr="00341B7C" w:rsidRDefault="00E61897" w:rsidP="00567EA5">
      <w:pPr>
        <w:pStyle w:val="Doc-title"/>
      </w:pPr>
      <w:hyperlink r:id="rId1286" w:history="1">
        <w:r>
          <w:rPr>
            <w:rStyle w:val="Hyperlink"/>
          </w:rPr>
          <w:t>R2-2210021</w:t>
        </w:r>
      </w:hyperlink>
      <w:r w:rsidR="00567EA5" w:rsidRPr="00341B7C">
        <w:tab/>
        <w:t>Discussion on PDU Set awareness</w:t>
      </w:r>
      <w:r w:rsidR="00567EA5" w:rsidRPr="00341B7C">
        <w:tab/>
        <w:t>OPPO</w:t>
      </w:r>
      <w:r w:rsidR="00567EA5" w:rsidRPr="00341B7C">
        <w:tab/>
        <w:t>discussion</w:t>
      </w:r>
      <w:r w:rsidR="00567EA5" w:rsidRPr="00341B7C">
        <w:tab/>
        <w:t>Rel-18</w:t>
      </w:r>
      <w:r w:rsidR="00567EA5" w:rsidRPr="00341B7C">
        <w:tab/>
        <w:t>FS_NR_XR_enh</w:t>
      </w:r>
    </w:p>
    <w:p w14:paraId="62ECD91F" w14:textId="59D37DFA" w:rsidR="00567EA5" w:rsidRPr="00341B7C" w:rsidRDefault="00E61897" w:rsidP="00567EA5">
      <w:pPr>
        <w:pStyle w:val="Doc-title"/>
      </w:pPr>
      <w:hyperlink r:id="rId1287" w:history="1">
        <w:r>
          <w:rPr>
            <w:rStyle w:val="Hyperlink"/>
          </w:rPr>
          <w:t>R2-2210108</w:t>
        </w:r>
      </w:hyperlink>
      <w:r w:rsidR="00567EA5" w:rsidRPr="00341B7C">
        <w:tab/>
        <w:t>Considerations on PDU Set handling</w:t>
      </w:r>
      <w:r w:rsidR="00567EA5" w:rsidRPr="00341B7C">
        <w:tab/>
        <w:t>Fujitsu</w:t>
      </w:r>
      <w:r w:rsidR="00567EA5" w:rsidRPr="00341B7C">
        <w:tab/>
        <w:t>discussion</w:t>
      </w:r>
      <w:r w:rsidR="00567EA5" w:rsidRPr="00341B7C">
        <w:tab/>
        <w:t>Rel-18</w:t>
      </w:r>
      <w:r w:rsidR="00567EA5" w:rsidRPr="00341B7C">
        <w:tab/>
        <w:t>FS_NR_XR_enh</w:t>
      </w:r>
    </w:p>
    <w:p w14:paraId="33526197" w14:textId="2D23583F" w:rsidR="00567EA5" w:rsidRPr="00341B7C" w:rsidRDefault="00E61897" w:rsidP="00567EA5">
      <w:pPr>
        <w:pStyle w:val="Doc-title"/>
      </w:pPr>
      <w:hyperlink r:id="rId1288" w:history="1">
        <w:r>
          <w:rPr>
            <w:rStyle w:val="Hyperlink"/>
          </w:rPr>
          <w:t>R2-2210213</w:t>
        </w:r>
      </w:hyperlink>
      <w:r w:rsidR="00567EA5" w:rsidRPr="00341B7C">
        <w:tab/>
        <w:t>Considerations on XR awarness</w:t>
      </w:r>
      <w:r w:rsidR="00567EA5" w:rsidRPr="00341B7C">
        <w:tab/>
        <w:t>Sony</w:t>
      </w:r>
      <w:r w:rsidR="00567EA5" w:rsidRPr="00341B7C">
        <w:tab/>
        <w:t>discussion</w:t>
      </w:r>
      <w:r w:rsidR="00567EA5" w:rsidRPr="00341B7C">
        <w:tab/>
        <w:t>Rel-18</w:t>
      </w:r>
      <w:r w:rsidR="00567EA5" w:rsidRPr="00341B7C">
        <w:tab/>
        <w:t>FS_NR_XR_enh</w:t>
      </w:r>
    </w:p>
    <w:p w14:paraId="7A76A3D6" w14:textId="73EEAECD" w:rsidR="00567EA5" w:rsidRPr="00341B7C" w:rsidRDefault="00E61897" w:rsidP="00567EA5">
      <w:pPr>
        <w:pStyle w:val="Doc-title"/>
      </w:pPr>
      <w:hyperlink r:id="rId1289" w:history="1">
        <w:r>
          <w:rPr>
            <w:rStyle w:val="Hyperlink"/>
          </w:rPr>
          <w:t>R2-2210360</w:t>
        </w:r>
      </w:hyperlink>
      <w:r w:rsidR="00567EA5" w:rsidRPr="00341B7C">
        <w:tab/>
        <w:t>Discussion on PDU Sets and Data Bursts for XR</w:t>
      </w:r>
      <w:r w:rsidR="00567EA5" w:rsidRPr="00341B7C">
        <w:tab/>
        <w:t>Google Inc.</w:t>
      </w:r>
      <w:r w:rsidR="00567EA5" w:rsidRPr="00341B7C">
        <w:tab/>
        <w:t>discussion</w:t>
      </w:r>
    </w:p>
    <w:p w14:paraId="34783B9C" w14:textId="36CF94B8" w:rsidR="00567EA5" w:rsidRPr="00341B7C" w:rsidRDefault="00E61897" w:rsidP="00567EA5">
      <w:pPr>
        <w:pStyle w:val="Doc-title"/>
      </w:pPr>
      <w:hyperlink r:id="rId1290" w:history="1">
        <w:r>
          <w:rPr>
            <w:rStyle w:val="Hyperlink"/>
          </w:rPr>
          <w:t>R2-2210381</w:t>
        </w:r>
      </w:hyperlink>
      <w:r w:rsidR="00567EA5" w:rsidRPr="00341B7C">
        <w:tab/>
        <w:t>Discussion XR-Awareness for XR services</w:t>
      </w:r>
      <w:r w:rsidR="00567EA5" w:rsidRPr="00341B7C">
        <w:tab/>
        <w:t>Meta</w:t>
      </w:r>
      <w:r w:rsidR="00567EA5" w:rsidRPr="00341B7C">
        <w:tab/>
        <w:t>discussion</w:t>
      </w:r>
      <w:r w:rsidR="00567EA5" w:rsidRPr="00341B7C">
        <w:tab/>
        <w:t>Rel-18</w:t>
      </w:r>
    </w:p>
    <w:p w14:paraId="039394AF" w14:textId="3FE61C44" w:rsidR="00567EA5" w:rsidRPr="00341B7C" w:rsidRDefault="00E61897" w:rsidP="00567EA5">
      <w:pPr>
        <w:pStyle w:val="Doc-title"/>
      </w:pPr>
      <w:hyperlink r:id="rId1291" w:history="1">
        <w:r>
          <w:rPr>
            <w:rStyle w:val="Hyperlink"/>
          </w:rPr>
          <w:t>R2-2210593</w:t>
        </w:r>
      </w:hyperlink>
      <w:r w:rsidR="00567EA5" w:rsidRPr="00341B7C">
        <w:tab/>
        <w:t>Discussion on PDU sets and data bursts</w:t>
      </w:r>
      <w:r w:rsidR="00567EA5" w:rsidRPr="00341B7C">
        <w:tab/>
        <w:t>LG Electronics Inc.</w:t>
      </w:r>
      <w:r w:rsidR="00567EA5" w:rsidRPr="00341B7C">
        <w:tab/>
        <w:t>discussion</w:t>
      </w:r>
      <w:r w:rsidR="00567EA5" w:rsidRPr="00341B7C">
        <w:tab/>
        <w:t>Rel-18</w:t>
      </w:r>
      <w:r w:rsidR="00567EA5" w:rsidRPr="00341B7C">
        <w:tab/>
        <w:t>FS_NR_XR_enh</w:t>
      </w:r>
    </w:p>
    <w:p w14:paraId="4FBBBC37" w14:textId="65DA1DD8" w:rsidR="00567EA5" w:rsidRPr="00341B7C" w:rsidRDefault="00E61897" w:rsidP="00567EA5">
      <w:pPr>
        <w:pStyle w:val="Doc-title"/>
      </w:pPr>
      <w:hyperlink r:id="rId1292" w:history="1">
        <w:r>
          <w:rPr>
            <w:rStyle w:val="Hyperlink"/>
          </w:rPr>
          <w:t>R2-2210603</w:t>
        </w:r>
      </w:hyperlink>
      <w:r w:rsidR="00567EA5" w:rsidRPr="00341B7C">
        <w:tab/>
        <w:t>Discussion on PDU Sets mapping to DRBs</w:t>
      </w:r>
      <w:r w:rsidR="00567EA5" w:rsidRPr="00341B7C">
        <w:tab/>
        <w:t>TCL Communication</w:t>
      </w:r>
      <w:r w:rsidR="00567EA5" w:rsidRPr="00341B7C">
        <w:tab/>
        <w:t>discussion</w:t>
      </w:r>
      <w:r w:rsidR="00567EA5" w:rsidRPr="00341B7C">
        <w:tab/>
        <w:t>Rel-18</w:t>
      </w:r>
    </w:p>
    <w:p w14:paraId="70305E1F" w14:textId="096D4985" w:rsidR="00567EA5" w:rsidRPr="00341B7C" w:rsidRDefault="00E61897" w:rsidP="00567EA5">
      <w:pPr>
        <w:pStyle w:val="Doc-title"/>
      </w:pPr>
      <w:hyperlink r:id="rId1293" w:history="1">
        <w:r>
          <w:rPr>
            <w:rStyle w:val="Hyperlink"/>
          </w:rPr>
          <w:t>R2-2210619</w:t>
        </w:r>
      </w:hyperlink>
      <w:r w:rsidR="00567EA5" w:rsidRPr="00341B7C">
        <w:tab/>
        <w:t>Discussion on PDU set parameters for XR-awareness</w:t>
      </w:r>
      <w:r w:rsidR="00567EA5" w:rsidRPr="00341B7C">
        <w:tab/>
        <w:t>III</w:t>
      </w:r>
      <w:r w:rsidR="00567EA5" w:rsidRPr="00341B7C">
        <w:tab/>
        <w:t>discussion</w:t>
      </w:r>
      <w:r w:rsidR="00567EA5" w:rsidRPr="00341B7C">
        <w:tab/>
        <w:t>FS_NR_XR_enh</w:t>
      </w:r>
    </w:p>
    <w:p w14:paraId="4D3E03B1" w14:textId="77777777" w:rsidR="00BC6C0E" w:rsidRPr="00341B7C" w:rsidRDefault="00BC6C0E" w:rsidP="00BC6C0E">
      <w:pPr>
        <w:pStyle w:val="Doc-text2"/>
      </w:pPr>
    </w:p>
    <w:p w14:paraId="7C4B8736" w14:textId="77777777" w:rsidR="00567EA5" w:rsidRPr="00341B7C" w:rsidRDefault="00567EA5" w:rsidP="00567EA5">
      <w:pPr>
        <w:pStyle w:val="Doc-text2"/>
      </w:pPr>
    </w:p>
    <w:p w14:paraId="788F2F08" w14:textId="77777777" w:rsidR="00567EA5" w:rsidRPr="00341B7C" w:rsidRDefault="00567EA5" w:rsidP="00567EA5">
      <w:pPr>
        <w:pStyle w:val="Heading4"/>
      </w:pPr>
      <w:bookmarkStart w:id="274" w:name="_Toc119259476"/>
      <w:r w:rsidRPr="00341B7C">
        <w:lastRenderedPageBreak/>
        <w:t>8.5.2.2</w:t>
      </w:r>
      <w:r w:rsidRPr="00341B7C">
        <w:tab/>
        <w:t>PDU prioritization</w:t>
      </w:r>
      <w:bookmarkEnd w:id="274"/>
    </w:p>
    <w:p w14:paraId="280C2F08" w14:textId="77777777" w:rsidR="00567EA5" w:rsidRPr="00341B7C" w:rsidRDefault="00567EA5" w:rsidP="00567EA5">
      <w:pPr>
        <w:pStyle w:val="Comments"/>
      </w:pPr>
      <w:r w:rsidRPr="00341B7C">
        <w:t>Including discussion on whether the XR awareness impacts traffic prioritization of XR traffic, e.g. whether there are impacts to LCP mechanism</w:t>
      </w:r>
    </w:p>
    <w:p w14:paraId="767519BF" w14:textId="77777777" w:rsidR="00567EA5" w:rsidRPr="00341B7C" w:rsidRDefault="00567EA5" w:rsidP="00567EA5">
      <w:pPr>
        <w:pStyle w:val="BoldComments"/>
      </w:pPr>
      <w:r w:rsidRPr="00341B7C">
        <w:t>By Web Conf (1st Week Wednesday) (3)</w:t>
      </w:r>
    </w:p>
    <w:p w14:paraId="0569BE69" w14:textId="77777777" w:rsidR="00567EA5" w:rsidRPr="00341B7C" w:rsidRDefault="00567EA5" w:rsidP="00567EA5">
      <w:pPr>
        <w:pStyle w:val="Comments"/>
      </w:pPr>
      <w:r w:rsidRPr="00341B7C">
        <w:t>Use of PDU prioritization (including configurability):</w:t>
      </w:r>
    </w:p>
    <w:p w14:paraId="44BA65BC" w14:textId="725211F1" w:rsidR="00567EA5" w:rsidRPr="00341B7C" w:rsidRDefault="00E61897" w:rsidP="00567EA5">
      <w:pPr>
        <w:pStyle w:val="Doc-title"/>
      </w:pPr>
      <w:hyperlink r:id="rId1294" w:history="1">
        <w:r>
          <w:rPr>
            <w:rStyle w:val="Hyperlink"/>
          </w:rPr>
          <w:t>R2-2210649</w:t>
        </w:r>
      </w:hyperlink>
      <w:r w:rsidR="00567EA5" w:rsidRPr="00341B7C">
        <w:tab/>
        <w:t>On PDU prioritisation</w:t>
      </w:r>
      <w:r w:rsidR="00567EA5" w:rsidRPr="00341B7C">
        <w:tab/>
        <w:t>MediaTek Inc.</w:t>
      </w:r>
      <w:r w:rsidR="00567EA5" w:rsidRPr="00341B7C">
        <w:tab/>
        <w:t>discussion</w:t>
      </w:r>
      <w:r w:rsidR="00567EA5" w:rsidRPr="00341B7C">
        <w:tab/>
        <w:t>Rel-18</w:t>
      </w:r>
      <w:r w:rsidR="00567EA5" w:rsidRPr="00341B7C">
        <w:tab/>
        <w:t>FS_NR_XR_enh</w:t>
      </w:r>
    </w:p>
    <w:p w14:paraId="3DDDC1DA" w14:textId="77777777" w:rsidR="00567EA5" w:rsidRPr="00341B7C" w:rsidRDefault="00567EA5" w:rsidP="00567EA5">
      <w:pPr>
        <w:pStyle w:val="Doc-text2"/>
        <w:rPr>
          <w:i/>
          <w:iCs/>
        </w:rPr>
      </w:pPr>
      <w:r w:rsidRPr="00341B7C">
        <w:rPr>
          <w:i/>
          <w:iCs/>
        </w:rPr>
        <w:t>Observation 1: Simply transmitting different frames from a video stream over different links to prioritise the transmission of certain frames is useless as it breaks the sequential nature of video, and can lead to unpredictable delays as in-order delivery is required by the receiver.</w:t>
      </w:r>
    </w:p>
    <w:p w14:paraId="7F6298E4" w14:textId="77777777" w:rsidR="00567EA5" w:rsidRPr="00341B7C" w:rsidRDefault="00567EA5" w:rsidP="00567EA5">
      <w:pPr>
        <w:pStyle w:val="Doc-text2"/>
        <w:rPr>
          <w:i/>
          <w:iCs/>
        </w:rPr>
      </w:pPr>
      <w:r w:rsidRPr="00341B7C">
        <w:rPr>
          <w:i/>
          <w:iCs/>
        </w:rPr>
        <w:t>Observation 2: There is no need for any form of PDU prioritisation when the video traffic is non real-time in nature.</w:t>
      </w:r>
    </w:p>
    <w:p w14:paraId="049054B9" w14:textId="77777777" w:rsidR="00567EA5" w:rsidRPr="00341B7C" w:rsidRDefault="00567EA5" w:rsidP="00567EA5">
      <w:pPr>
        <w:pStyle w:val="Doc-text2"/>
        <w:rPr>
          <w:i/>
          <w:iCs/>
        </w:rPr>
      </w:pPr>
      <w:r w:rsidRPr="00341B7C">
        <w:rPr>
          <w:i/>
          <w:iCs/>
        </w:rPr>
        <w:t xml:space="preserve">Observation 3: Prioritisation of latest independent frames can be useful in real-time video streams, to provide up to date information to the user. </w:t>
      </w:r>
    </w:p>
    <w:p w14:paraId="300EF448" w14:textId="77777777" w:rsidR="00567EA5" w:rsidRPr="00341B7C" w:rsidRDefault="00567EA5" w:rsidP="00567EA5">
      <w:pPr>
        <w:pStyle w:val="Doc-text2"/>
        <w:rPr>
          <w:i/>
          <w:iCs/>
        </w:rPr>
      </w:pPr>
      <w:r w:rsidRPr="00341B7C">
        <w:rPr>
          <w:i/>
          <w:iCs/>
        </w:rPr>
        <w:t>Observation 4: Following the prioritisation of a frame in a real-time stream, the transmission of all earlier frames in the transmission buffer is pointless as they contain outdated information.</w:t>
      </w:r>
    </w:p>
    <w:p w14:paraId="48BE350A" w14:textId="77777777" w:rsidR="00567EA5" w:rsidRPr="00341B7C" w:rsidRDefault="00567EA5" w:rsidP="00567EA5">
      <w:pPr>
        <w:pStyle w:val="Doc-text2"/>
        <w:rPr>
          <w:i/>
          <w:iCs/>
        </w:rPr>
      </w:pPr>
    </w:p>
    <w:p w14:paraId="44059407" w14:textId="77777777" w:rsidR="00567EA5" w:rsidRPr="00341B7C" w:rsidRDefault="00567EA5" w:rsidP="00567EA5">
      <w:pPr>
        <w:pStyle w:val="Doc-text2"/>
        <w:rPr>
          <w:i/>
          <w:iCs/>
        </w:rPr>
      </w:pPr>
      <w:r w:rsidRPr="00341B7C">
        <w:rPr>
          <w:i/>
          <w:iCs/>
        </w:rPr>
        <w:t>Proposal 1: The use of PDU prioritisation should be configurable as it is only useful in certain scenarios (e.g. real-time streams).</w:t>
      </w:r>
    </w:p>
    <w:p w14:paraId="250CB0C1" w14:textId="77777777" w:rsidR="00567EA5" w:rsidRPr="00341B7C" w:rsidRDefault="00567EA5" w:rsidP="00567EA5">
      <w:pPr>
        <w:pStyle w:val="Doc-text2"/>
        <w:rPr>
          <w:i/>
          <w:iCs/>
        </w:rPr>
      </w:pPr>
      <w:r w:rsidRPr="00341B7C">
        <w:rPr>
          <w:i/>
          <w:iCs/>
        </w:rPr>
        <w:t>Proposal 2: When a frame is prioritised in a real-time stream, all earlier frames in the transmission buffers of the RAN can be dropped to ease congestion, and to ensure that newly arriving video frames can be provided to the end-user in a timely manner.</w:t>
      </w:r>
    </w:p>
    <w:p w14:paraId="72E59847" w14:textId="77777777" w:rsidR="00567EA5" w:rsidRPr="00341B7C" w:rsidRDefault="00567EA5" w:rsidP="00567EA5">
      <w:pPr>
        <w:pStyle w:val="Doc-text2"/>
      </w:pPr>
    </w:p>
    <w:p w14:paraId="6D0FD686" w14:textId="77777777" w:rsidR="00567EA5" w:rsidRPr="00341B7C" w:rsidRDefault="00567EA5" w:rsidP="00567EA5">
      <w:pPr>
        <w:pStyle w:val="Doc-text2"/>
      </w:pPr>
    </w:p>
    <w:p w14:paraId="13A5C0E7" w14:textId="77777777" w:rsidR="00567EA5" w:rsidRPr="00341B7C" w:rsidRDefault="00567EA5" w:rsidP="00567EA5">
      <w:pPr>
        <w:pStyle w:val="Doc-text2"/>
      </w:pPr>
      <w:r w:rsidRPr="00341B7C">
        <w:t>P1</w:t>
      </w:r>
    </w:p>
    <w:p w14:paraId="58E618E3" w14:textId="77777777" w:rsidR="00567EA5" w:rsidRPr="00341B7C" w:rsidRDefault="00567EA5" w:rsidP="00567EA5">
      <w:pPr>
        <w:pStyle w:val="Doc-text2"/>
      </w:pPr>
      <w:r w:rsidRPr="00341B7C">
        <w:t>-</w:t>
      </w:r>
      <w:r w:rsidRPr="00341B7C">
        <w:tab/>
        <w:t xml:space="preserve">Nokia thinks this is not something RAN can use. MTK explains this is about non-real time streams, where it doesn’t matter whether the latest frame is sent. Nokia thinks discard will handle this based on PSDB. MTK thinks this enables LIFO use cases where earlier information can be dropped. Discard will happen but this enables faster discard to allow real-time information be provided more quickly. Nokia thinks delay budget handles this so not sure why this is needed? MTK clarifies we could rely on regular discard but this could cause stuttering for user in real-time streaming. </w:t>
      </w:r>
    </w:p>
    <w:p w14:paraId="0E55946F" w14:textId="77777777" w:rsidR="00567EA5" w:rsidRPr="00341B7C" w:rsidRDefault="00567EA5" w:rsidP="00567EA5">
      <w:pPr>
        <w:pStyle w:val="Doc-text2"/>
      </w:pPr>
      <w:r w:rsidRPr="00341B7C">
        <w:t>-</w:t>
      </w:r>
      <w:r w:rsidRPr="00341B7C">
        <w:tab/>
        <w:t>LGE thinks this is too early to decide.</w:t>
      </w:r>
    </w:p>
    <w:p w14:paraId="042C233F" w14:textId="77777777" w:rsidR="00567EA5" w:rsidRPr="00341B7C" w:rsidRDefault="00567EA5" w:rsidP="00567EA5">
      <w:pPr>
        <w:pStyle w:val="Doc-text2"/>
      </w:pPr>
    </w:p>
    <w:p w14:paraId="2C50CEDA" w14:textId="77777777" w:rsidR="00567EA5" w:rsidRPr="00341B7C" w:rsidRDefault="00567EA5" w:rsidP="00567EA5">
      <w:pPr>
        <w:pStyle w:val="Doc-text2"/>
      </w:pPr>
      <w:r w:rsidRPr="00341B7C">
        <w:t>P2</w:t>
      </w:r>
    </w:p>
    <w:p w14:paraId="331C460E" w14:textId="77777777" w:rsidR="00567EA5" w:rsidRPr="00341B7C" w:rsidRDefault="00567EA5" w:rsidP="00567EA5">
      <w:pPr>
        <w:pStyle w:val="Doc-text2"/>
      </w:pPr>
      <w:r w:rsidRPr="00341B7C">
        <w:t>-</w:t>
      </w:r>
      <w:r w:rsidRPr="00341B7C">
        <w:tab/>
        <w:t>vivo thinks this is about RAN buffers, so does this only consider DL. Do we need to specify this? MTK explains that receiver needs to know if something is dropped. This could impact also UE.</w:t>
      </w:r>
    </w:p>
    <w:p w14:paraId="5EB85E27" w14:textId="77777777" w:rsidR="00567EA5" w:rsidRPr="00341B7C" w:rsidRDefault="00567EA5" w:rsidP="00567EA5">
      <w:pPr>
        <w:pStyle w:val="Doc-text2"/>
      </w:pPr>
    </w:p>
    <w:p w14:paraId="6200DA8E"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Noted</w:t>
      </w:r>
    </w:p>
    <w:p w14:paraId="55CD5200" w14:textId="77777777" w:rsidR="00567EA5" w:rsidRPr="00341B7C" w:rsidRDefault="00567EA5" w:rsidP="00567EA5">
      <w:pPr>
        <w:pStyle w:val="Doc-text2"/>
      </w:pPr>
    </w:p>
    <w:p w14:paraId="40CFB0BA" w14:textId="77777777" w:rsidR="00567EA5" w:rsidRPr="00341B7C" w:rsidRDefault="00567EA5" w:rsidP="00567EA5">
      <w:pPr>
        <w:pStyle w:val="Comments"/>
      </w:pPr>
      <w:r w:rsidRPr="00341B7C">
        <w:t>Do we need to consider split bearers (i.e. &gt;1 RLC bearer per PDCP) for XR even without DC? Is something different needed for existing DRB model?</w:t>
      </w:r>
    </w:p>
    <w:p w14:paraId="7ABBAA88" w14:textId="2BB7D40F" w:rsidR="00567EA5" w:rsidRPr="00341B7C" w:rsidRDefault="00E61897" w:rsidP="00567EA5">
      <w:pPr>
        <w:pStyle w:val="Doc-title"/>
      </w:pPr>
      <w:hyperlink r:id="rId1295" w:history="1">
        <w:r>
          <w:rPr>
            <w:rStyle w:val="Hyperlink"/>
          </w:rPr>
          <w:t>R2-2209778</w:t>
        </w:r>
      </w:hyperlink>
      <w:r w:rsidR="00567EA5" w:rsidRPr="00341B7C">
        <w:tab/>
        <w:t>Enhancements for Traffic Prioritization in XR</w:t>
      </w:r>
      <w:r w:rsidR="00567EA5" w:rsidRPr="00341B7C">
        <w:tab/>
        <w:t>Apple</w:t>
      </w:r>
      <w:r w:rsidR="00567EA5" w:rsidRPr="00341B7C">
        <w:tab/>
        <w:t>discussion</w:t>
      </w:r>
      <w:r w:rsidR="00567EA5" w:rsidRPr="00341B7C">
        <w:tab/>
        <w:t>Rel-18</w:t>
      </w:r>
      <w:r w:rsidR="00567EA5" w:rsidRPr="00341B7C">
        <w:tab/>
        <w:t>FS_NR_XR_enh</w:t>
      </w:r>
    </w:p>
    <w:p w14:paraId="0C8A10E1" w14:textId="77777777" w:rsidR="00567EA5" w:rsidRPr="00341B7C" w:rsidRDefault="00567EA5" w:rsidP="00567EA5">
      <w:pPr>
        <w:pStyle w:val="Doc-text2"/>
        <w:rPr>
          <w:i/>
          <w:iCs/>
        </w:rPr>
      </w:pPr>
      <w:r w:rsidRPr="00341B7C">
        <w:rPr>
          <w:i/>
          <w:iCs/>
        </w:rPr>
        <w:t xml:space="preserve">Observation 1: In the current 5G NR design the MAC layer cannot identify different QoS flows within a LCH and there is no clear mapping between CGs and QoS flows / QFIs. </w:t>
      </w:r>
    </w:p>
    <w:p w14:paraId="27B649C0" w14:textId="77777777" w:rsidR="00567EA5" w:rsidRPr="00341B7C" w:rsidRDefault="00567EA5" w:rsidP="00567EA5">
      <w:pPr>
        <w:pStyle w:val="Doc-text2"/>
        <w:rPr>
          <w:i/>
          <w:iCs/>
        </w:rPr>
      </w:pPr>
      <w:r w:rsidRPr="00341B7C">
        <w:rPr>
          <w:i/>
          <w:iCs/>
        </w:rPr>
        <w:t>Proposal 1: RAN2 may consider methods to alter the QoS requirements associated with a DRB or QoS flow on a quasi-periodical basis.</w:t>
      </w:r>
    </w:p>
    <w:p w14:paraId="17382591" w14:textId="77777777" w:rsidR="00567EA5" w:rsidRPr="00341B7C" w:rsidRDefault="00567EA5" w:rsidP="00567EA5">
      <w:pPr>
        <w:pStyle w:val="Doc-text2"/>
        <w:rPr>
          <w:i/>
          <w:iCs/>
        </w:rPr>
      </w:pPr>
      <w:r w:rsidRPr="00341B7C">
        <w:rPr>
          <w:i/>
          <w:iCs/>
        </w:rPr>
        <w:t>Proposal 2: RAN2 may consider the selection of RLC entities for XR traffic.</w:t>
      </w:r>
    </w:p>
    <w:p w14:paraId="6005E4D8" w14:textId="77777777" w:rsidR="00567EA5" w:rsidRPr="00341B7C" w:rsidRDefault="00567EA5" w:rsidP="00567EA5">
      <w:pPr>
        <w:pStyle w:val="Doc-text2"/>
        <w:rPr>
          <w:i/>
          <w:iCs/>
        </w:rPr>
      </w:pPr>
      <w:r w:rsidRPr="00341B7C">
        <w:rPr>
          <w:i/>
          <w:iCs/>
        </w:rPr>
        <w:t>Proposal 3: RAN2 may consider the utilization of DRBs associated with “special” traffic such as Pose or Control Information.</w:t>
      </w:r>
    </w:p>
    <w:p w14:paraId="5D292302" w14:textId="77777777" w:rsidR="00567EA5" w:rsidRPr="00341B7C" w:rsidRDefault="00567EA5" w:rsidP="00567EA5">
      <w:pPr>
        <w:pStyle w:val="Doc-text2"/>
        <w:rPr>
          <w:i/>
          <w:iCs/>
        </w:rPr>
      </w:pPr>
      <w:r w:rsidRPr="00341B7C">
        <w:rPr>
          <w:i/>
          <w:iCs/>
        </w:rPr>
        <w:t>Proposal 4: Subject to the DRB mapping decisions in SA2/RAN2, if multiple QoS flows or PDU Sets of different importance are mapped to the same DRB and differentiation of traffic is considered unavoidable in lower layers, the MAC layer has to identify, map and prioritize data with different severity within a LCH.</w:t>
      </w:r>
    </w:p>
    <w:p w14:paraId="0E30FD30" w14:textId="77777777" w:rsidR="00567EA5" w:rsidRPr="00341B7C" w:rsidRDefault="00567EA5" w:rsidP="00567EA5">
      <w:pPr>
        <w:pStyle w:val="Doc-text2"/>
        <w:rPr>
          <w:i/>
          <w:iCs/>
        </w:rPr>
      </w:pPr>
      <w:r w:rsidRPr="00341B7C">
        <w:rPr>
          <w:i/>
          <w:iCs/>
        </w:rPr>
        <w:t>Proposal 5: A congestion indication at the head of the PDCP, RLC or MAC queue may be allowed to reduce delay. Detailed mechanisms can be discussed in the work item phase.</w:t>
      </w:r>
    </w:p>
    <w:p w14:paraId="086DDEC7" w14:textId="77777777" w:rsidR="00567EA5" w:rsidRPr="00341B7C" w:rsidRDefault="00567EA5" w:rsidP="00567EA5">
      <w:pPr>
        <w:pStyle w:val="Doc-text2"/>
        <w:rPr>
          <w:i/>
          <w:iCs/>
        </w:rPr>
      </w:pPr>
      <w:r w:rsidRPr="00341B7C">
        <w:rPr>
          <w:i/>
          <w:iCs/>
        </w:rPr>
        <w:t xml:space="preserve">Proposal 6: RAN2 may consider congestion detection mechanisms for XR traffic. </w:t>
      </w:r>
    </w:p>
    <w:p w14:paraId="7A081E94" w14:textId="77777777" w:rsidR="00567EA5" w:rsidRPr="00341B7C" w:rsidRDefault="00567EA5" w:rsidP="00567EA5">
      <w:pPr>
        <w:pStyle w:val="Doc-text2"/>
        <w:rPr>
          <w:i/>
          <w:iCs/>
        </w:rPr>
      </w:pPr>
      <w:r w:rsidRPr="00341B7C">
        <w:rPr>
          <w:i/>
          <w:iCs/>
        </w:rPr>
        <w:t>Proposal 7: RAN2 may utilize an indication of congestion information for complete PDU Sets and apply congestion mitigation policies for XR traffic. Detailed mechanisms can be defined in work item phase.</w:t>
      </w:r>
    </w:p>
    <w:p w14:paraId="248A0D00" w14:textId="77777777" w:rsidR="00567EA5" w:rsidRPr="00341B7C" w:rsidRDefault="00567EA5" w:rsidP="00567EA5">
      <w:pPr>
        <w:pStyle w:val="Doc-text2"/>
      </w:pPr>
    </w:p>
    <w:p w14:paraId="5F218EF1" w14:textId="77777777" w:rsidR="00567EA5" w:rsidRPr="00341B7C" w:rsidRDefault="00567EA5" w:rsidP="00567EA5">
      <w:pPr>
        <w:pStyle w:val="Comments"/>
      </w:pPr>
      <w:r w:rsidRPr="00341B7C">
        <w:lastRenderedPageBreak/>
        <w:t>Do we need to do something for LCP mechanism?</w:t>
      </w:r>
    </w:p>
    <w:p w14:paraId="25759A81" w14:textId="051C7D33" w:rsidR="00567EA5" w:rsidRPr="00341B7C" w:rsidRDefault="00E61897" w:rsidP="00567EA5">
      <w:pPr>
        <w:pStyle w:val="Doc-title"/>
      </w:pPr>
      <w:hyperlink r:id="rId1296" w:history="1">
        <w:r>
          <w:rPr>
            <w:rStyle w:val="Hyperlink"/>
          </w:rPr>
          <w:t>R2-2209646</w:t>
        </w:r>
      </w:hyperlink>
      <w:r w:rsidR="00567EA5" w:rsidRPr="00341B7C">
        <w:tab/>
        <w:t>PDU-set prioritization for XR</w:t>
      </w:r>
      <w:r w:rsidR="00567EA5" w:rsidRPr="00341B7C">
        <w:tab/>
        <w:t>ZTE Corporation, Sanechips</w:t>
      </w:r>
      <w:r w:rsidR="00567EA5" w:rsidRPr="00341B7C">
        <w:tab/>
        <w:t>discussion</w:t>
      </w:r>
    </w:p>
    <w:p w14:paraId="2BB5105F" w14:textId="77777777" w:rsidR="00567EA5" w:rsidRPr="00341B7C" w:rsidRDefault="00567EA5" w:rsidP="00567EA5">
      <w:pPr>
        <w:pStyle w:val="Doc-text2"/>
        <w:rPr>
          <w:i/>
          <w:iCs/>
        </w:rPr>
      </w:pPr>
      <w:r w:rsidRPr="00341B7C">
        <w:rPr>
          <w:i/>
          <w:iCs/>
        </w:rPr>
        <w:t>Proposal 1: RAN should be aware of the PDU-set delay budget (PSDB) and PDU-set error rate (PSER) associated with the PDU-sets within the XR traffic</w:t>
      </w:r>
    </w:p>
    <w:p w14:paraId="5C41C741" w14:textId="77777777" w:rsidR="00567EA5" w:rsidRPr="00341B7C" w:rsidRDefault="00567EA5" w:rsidP="00567EA5">
      <w:pPr>
        <w:pStyle w:val="Doc-text2"/>
        <w:rPr>
          <w:i/>
          <w:iCs/>
        </w:rPr>
      </w:pPr>
      <w:r w:rsidRPr="00341B7C">
        <w:rPr>
          <w:i/>
          <w:iCs/>
        </w:rPr>
        <w:t>Proposal 2: For inter-PDU set priority handling in UL, the existing LCP procedure can be used as baseline</w:t>
      </w:r>
    </w:p>
    <w:p w14:paraId="6285F209" w14:textId="77777777" w:rsidR="00567EA5" w:rsidRPr="00341B7C" w:rsidRDefault="00567EA5" w:rsidP="00567EA5">
      <w:pPr>
        <w:pStyle w:val="Doc-text2"/>
        <w:rPr>
          <w:i/>
          <w:iCs/>
        </w:rPr>
      </w:pPr>
      <w:r w:rsidRPr="00341B7C">
        <w:rPr>
          <w:i/>
          <w:iCs/>
        </w:rPr>
        <w:t>Proposal 3: If SA2 agree to specify the mechanisms for inter-PDU set dependencies, RAN2 can discuss the enhancements to LCP procedure for inter-PDU set dependency handling</w:t>
      </w:r>
    </w:p>
    <w:p w14:paraId="47A332EA" w14:textId="77777777" w:rsidR="00567EA5" w:rsidRPr="00341B7C" w:rsidRDefault="00567EA5" w:rsidP="00567EA5">
      <w:pPr>
        <w:pStyle w:val="Doc-text2"/>
        <w:rPr>
          <w:i/>
          <w:iCs/>
        </w:rPr>
      </w:pPr>
      <w:r w:rsidRPr="00341B7C">
        <w:rPr>
          <w:i/>
          <w:iCs/>
        </w:rPr>
        <w:t>Proposal 4: The LCP procedure should be enhanced to prioritize the retransmissions of the unacknowledged higher priority PDU-sets over the transmission of PDU-sets which are dependent on these unacknowledged PDU-sets</w:t>
      </w:r>
    </w:p>
    <w:p w14:paraId="5AE50735" w14:textId="77777777" w:rsidR="00567EA5" w:rsidRPr="00341B7C" w:rsidRDefault="00567EA5" w:rsidP="00567EA5">
      <w:pPr>
        <w:pStyle w:val="Doc-text2"/>
        <w:rPr>
          <w:i/>
          <w:iCs/>
        </w:rPr>
      </w:pPr>
    </w:p>
    <w:p w14:paraId="1F52720B" w14:textId="77777777" w:rsidR="00567EA5" w:rsidRPr="00341B7C" w:rsidRDefault="00567EA5" w:rsidP="00567EA5">
      <w:pPr>
        <w:pStyle w:val="Doc-text2"/>
        <w:rPr>
          <w:i/>
          <w:iCs/>
        </w:rPr>
      </w:pPr>
    </w:p>
    <w:p w14:paraId="38EDD827" w14:textId="77777777" w:rsidR="00567EA5" w:rsidRPr="00341B7C" w:rsidRDefault="00567EA5" w:rsidP="00567EA5">
      <w:pPr>
        <w:pStyle w:val="Doc-text2"/>
        <w:rPr>
          <w:i/>
          <w:iCs/>
        </w:rPr>
      </w:pPr>
    </w:p>
    <w:p w14:paraId="178A26F0" w14:textId="121BBA19" w:rsidR="00567EA5" w:rsidRPr="00341B7C" w:rsidRDefault="00E61897" w:rsidP="00567EA5">
      <w:pPr>
        <w:pStyle w:val="Doc-title"/>
      </w:pPr>
      <w:hyperlink r:id="rId1297" w:history="1">
        <w:r>
          <w:rPr>
            <w:rStyle w:val="Hyperlink"/>
          </w:rPr>
          <w:t>R2-2209556</w:t>
        </w:r>
      </w:hyperlink>
      <w:r w:rsidR="00567EA5" w:rsidRPr="00341B7C">
        <w:tab/>
        <w:t>LCP Impacts for XR</w:t>
      </w:r>
      <w:r w:rsidR="00567EA5" w:rsidRPr="00341B7C">
        <w:tab/>
        <w:t>Nokia, Nokia Shanghai Bell</w:t>
      </w:r>
      <w:r w:rsidR="00567EA5" w:rsidRPr="00341B7C">
        <w:tab/>
        <w:t>discussion</w:t>
      </w:r>
      <w:r w:rsidR="00567EA5" w:rsidRPr="00341B7C">
        <w:tab/>
        <w:t>Rel-18</w:t>
      </w:r>
      <w:r w:rsidR="00567EA5" w:rsidRPr="00341B7C">
        <w:tab/>
        <w:t>FS_NR_XR_enh</w:t>
      </w:r>
    </w:p>
    <w:p w14:paraId="2A0485B4" w14:textId="77777777" w:rsidR="00567EA5" w:rsidRPr="00341B7C" w:rsidRDefault="00567EA5" w:rsidP="00567EA5">
      <w:pPr>
        <w:pStyle w:val="Doc-text2"/>
        <w:rPr>
          <w:i/>
          <w:iCs/>
          <w:lang w:val="en-US"/>
        </w:rPr>
      </w:pPr>
      <w:r w:rsidRPr="00341B7C">
        <w:rPr>
          <w:i/>
          <w:iCs/>
          <w:lang w:val="en-US"/>
        </w:rPr>
        <w:t>Proposal 1: LCP does not need to be enhanced to deal with the PDB of XR services.</w:t>
      </w:r>
    </w:p>
    <w:p w14:paraId="0A8A0CEE" w14:textId="77777777" w:rsidR="00567EA5" w:rsidRPr="00341B7C" w:rsidRDefault="00567EA5" w:rsidP="00567EA5">
      <w:pPr>
        <w:pStyle w:val="Doc-text2"/>
        <w:rPr>
          <w:i/>
          <w:iCs/>
          <w:lang w:val="en-US"/>
        </w:rPr>
      </w:pPr>
      <w:r w:rsidRPr="00341B7C">
        <w:rPr>
          <w:i/>
          <w:iCs/>
          <w:lang w:val="en-US"/>
        </w:rPr>
        <w:t>Proposal 2: in tiled stream approach, all tiles should be carried on the same radio bearer, or at least on radio bearers ensuring a similar BLER over the air interface and there is no need to enhance LCP to deal with tiles.</w:t>
      </w:r>
    </w:p>
    <w:p w14:paraId="6D1EC553" w14:textId="77777777" w:rsidR="00567EA5" w:rsidRPr="00341B7C" w:rsidRDefault="00567EA5" w:rsidP="00567EA5">
      <w:pPr>
        <w:pStyle w:val="Doc-text2"/>
        <w:rPr>
          <w:i/>
          <w:iCs/>
          <w:lang w:val="en-US"/>
        </w:rPr>
      </w:pPr>
      <w:r w:rsidRPr="00341B7C">
        <w:rPr>
          <w:i/>
          <w:iCs/>
          <w:lang w:val="en-US"/>
        </w:rPr>
        <w:t>Proposal 3: when an XR QoS flow is relocated from an old bearer to a new one, the priority of the old bearer is set equal to the priority of the new bearer for as long as the old bearer has data buffered for that QoS flow.</w:t>
      </w:r>
    </w:p>
    <w:p w14:paraId="5084EA33" w14:textId="2157B47E" w:rsidR="00567EA5" w:rsidRPr="00341B7C" w:rsidRDefault="00E61897" w:rsidP="00567EA5">
      <w:pPr>
        <w:pStyle w:val="Doc-title"/>
      </w:pPr>
      <w:hyperlink r:id="rId1298" w:history="1">
        <w:r>
          <w:rPr>
            <w:rStyle w:val="Hyperlink"/>
          </w:rPr>
          <w:t>R2-2210202</w:t>
        </w:r>
      </w:hyperlink>
      <w:r w:rsidR="00567EA5" w:rsidRPr="00341B7C">
        <w:tab/>
        <w:t>Discussion about XR-awareness impacts on LCP</w:t>
      </w:r>
      <w:r w:rsidR="00567EA5" w:rsidRPr="00341B7C">
        <w:tab/>
        <w:t>Huawei, HiSilicon</w:t>
      </w:r>
      <w:r w:rsidR="00567EA5" w:rsidRPr="00341B7C">
        <w:tab/>
        <w:t>discussion</w:t>
      </w:r>
      <w:r w:rsidR="00567EA5" w:rsidRPr="00341B7C">
        <w:tab/>
        <w:t>Rel-18</w:t>
      </w:r>
      <w:r w:rsidR="00567EA5" w:rsidRPr="00341B7C">
        <w:tab/>
        <w:t>FS_NR_XR_enh</w:t>
      </w:r>
    </w:p>
    <w:p w14:paraId="161999D8" w14:textId="77777777" w:rsidR="00567EA5" w:rsidRPr="00341B7C" w:rsidRDefault="00567EA5" w:rsidP="00567EA5">
      <w:pPr>
        <w:pStyle w:val="Doc-text2"/>
        <w:rPr>
          <w:i/>
          <w:iCs/>
        </w:rPr>
      </w:pPr>
      <w:r w:rsidRPr="00341B7C">
        <w:rPr>
          <w:i/>
          <w:iCs/>
        </w:rPr>
        <w:t xml:space="preserve">Observation 1: In the current LCP mechanism, UE allocates resources only to the selected logical channels. </w:t>
      </w:r>
    </w:p>
    <w:p w14:paraId="6F2FBBD9" w14:textId="77777777" w:rsidR="00567EA5" w:rsidRPr="00341B7C" w:rsidRDefault="00567EA5" w:rsidP="00567EA5">
      <w:pPr>
        <w:pStyle w:val="Doc-text2"/>
        <w:rPr>
          <w:i/>
          <w:iCs/>
        </w:rPr>
      </w:pPr>
      <w:r w:rsidRPr="00341B7C">
        <w:rPr>
          <w:i/>
          <w:iCs/>
        </w:rPr>
        <w:t xml:space="preserve">Observation 2: The current LCP mechanism does not consider the remaining PDB of data. </w:t>
      </w:r>
    </w:p>
    <w:p w14:paraId="15465F82" w14:textId="77777777" w:rsidR="00567EA5" w:rsidRPr="00341B7C" w:rsidRDefault="00567EA5" w:rsidP="00567EA5">
      <w:pPr>
        <w:pStyle w:val="Doc-text2"/>
        <w:rPr>
          <w:i/>
          <w:iCs/>
        </w:rPr>
      </w:pPr>
      <w:r w:rsidRPr="00341B7C">
        <w:rPr>
          <w:i/>
          <w:iCs/>
        </w:rPr>
        <w:t>Observation 3: UL AR requires significant throughput with quite stringent PDB requirement.</w:t>
      </w:r>
    </w:p>
    <w:p w14:paraId="47CAB274" w14:textId="77777777" w:rsidR="00567EA5" w:rsidRPr="00341B7C" w:rsidRDefault="00567EA5" w:rsidP="00567EA5">
      <w:pPr>
        <w:pStyle w:val="Doc-text2"/>
        <w:rPr>
          <w:i/>
          <w:iCs/>
        </w:rPr>
      </w:pPr>
      <w:r w:rsidRPr="00341B7C">
        <w:rPr>
          <w:i/>
          <w:iCs/>
        </w:rPr>
        <w:t>Observation 4: The PDB of UL XR traffic is larger than the periodicity of UL XR traffic.</w:t>
      </w:r>
    </w:p>
    <w:p w14:paraId="462CD6C5" w14:textId="77777777" w:rsidR="00567EA5" w:rsidRPr="00341B7C" w:rsidRDefault="00567EA5" w:rsidP="00567EA5">
      <w:pPr>
        <w:pStyle w:val="Doc-text2"/>
        <w:rPr>
          <w:i/>
          <w:iCs/>
        </w:rPr>
      </w:pPr>
      <w:r w:rsidRPr="00341B7C">
        <w:rPr>
          <w:i/>
          <w:iCs/>
        </w:rPr>
        <w:t>Observation 5: For UL AR service, different streams (e.g. I-frame stream and P-frame stream) may be mapped to different LCHs with different priority.</w:t>
      </w:r>
    </w:p>
    <w:p w14:paraId="41381A1C" w14:textId="77777777" w:rsidR="00567EA5" w:rsidRPr="00341B7C" w:rsidRDefault="00567EA5" w:rsidP="00567EA5">
      <w:pPr>
        <w:pStyle w:val="Doc-text2"/>
        <w:rPr>
          <w:i/>
          <w:iCs/>
        </w:rPr>
      </w:pPr>
      <w:r w:rsidRPr="00341B7C">
        <w:rPr>
          <w:i/>
          <w:iCs/>
        </w:rPr>
        <w:t>Observation 6: Since the current LCP mechanism does not consider the remaining PDB of data, when data on LCH with higher priority arrives, the UE always preferentially transmits data on LCH with higher priority, which may result in the UE being unable to transmit data on LCH with lower priority within the PDB requirement.</w:t>
      </w:r>
    </w:p>
    <w:p w14:paraId="204E7625" w14:textId="77777777" w:rsidR="00567EA5" w:rsidRPr="00341B7C" w:rsidRDefault="00567EA5" w:rsidP="00567EA5">
      <w:pPr>
        <w:pStyle w:val="Doc-text2"/>
        <w:rPr>
          <w:i/>
          <w:iCs/>
        </w:rPr>
      </w:pPr>
      <w:r w:rsidRPr="00341B7C">
        <w:rPr>
          <w:i/>
          <w:iCs/>
        </w:rPr>
        <w:t>Proposal 1: In order to solve the impact of arrival of data of a high-priority logical channel on data transmission of a lower-priority logical channel, RAN2 should study the following approaches:</w:t>
      </w:r>
    </w:p>
    <w:p w14:paraId="7D173856" w14:textId="77777777" w:rsidR="00567EA5" w:rsidRPr="00341B7C" w:rsidRDefault="00567EA5" w:rsidP="00567EA5">
      <w:pPr>
        <w:pStyle w:val="Doc-text2"/>
        <w:rPr>
          <w:i/>
          <w:iCs/>
        </w:rPr>
      </w:pPr>
      <w:r w:rsidRPr="00341B7C">
        <w:rPr>
          <w:i/>
          <w:iCs/>
        </w:rPr>
        <w:t>1.</w:t>
      </w:r>
      <w:r w:rsidRPr="00341B7C">
        <w:rPr>
          <w:i/>
          <w:iCs/>
        </w:rPr>
        <w:tab/>
        <w:t>Consider the remaining PDB of the data buffered in the LCH during LCP procedure.</w:t>
      </w:r>
    </w:p>
    <w:p w14:paraId="7ED945B5" w14:textId="77777777" w:rsidR="00567EA5" w:rsidRPr="00341B7C" w:rsidRDefault="00567EA5" w:rsidP="00567EA5">
      <w:pPr>
        <w:pStyle w:val="Doc-text2"/>
        <w:rPr>
          <w:i/>
          <w:iCs/>
        </w:rPr>
      </w:pPr>
      <w:r w:rsidRPr="00341B7C">
        <w:rPr>
          <w:i/>
          <w:iCs/>
        </w:rPr>
        <w:t>2.</w:t>
      </w:r>
      <w:r w:rsidRPr="00341B7C">
        <w:rPr>
          <w:i/>
          <w:iCs/>
        </w:rPr>
        <w:tab/>
        <w:t>Remapping of data to an LCH with higher priority.</w:t>
      </w:r>
    </w:p>
    <w:p w14:paraId="7054245E" w14:textId="77777777" w:rsidR="00567EA5" w:rsidRPr="00341B7C" w:rsidRDefault="00567EA5" w:rsidP="00567EA5">
      <w:pPr>
        <w:pStyle w:val="Doc-text2"/>
        <w:rPr>
          <w:i/>
          <w:iCs/>
        </w:rPr>
      </w:pPr>
      <w:r w:rsidRPr="00341B7C">
        <w:rPr>
          <w:i/>
          <w:iCs/>
        </w:rPr>
        <w:t>Proposal 2: RAN2 should study how the resources unused by the current LCP procedure can be reused to carry data of logical channels which would otherwise not be mapped to such resources.</w:t>
      </w:r>
    </w:p>
    <w:p w14:paraId="67040E7A" w14:textId="2D1FE589" w:rsidR="00567EA5" w:rsidRPr="00341B7C" w:rsidRDefault="00E61897" w:rsidP="00567EA5">
      <w:pPr>
        <w:pStyle w:val="Doc-title"/>
      </w:pPr>
      <w:hyperlink r:id="rId1299" w:history="1">
        <w:r>
          <w:rPr>
            <w:rStyle w:val="Hyperlink"/>
          </w:rPr>
          <w:t>R2-2210013</w:t>
        </w:r>
      </w:hyperlink>
      <w:r w:rsidR="00567EA5" w:rsidRPr="00341B7C">
        <w:tab/>
        <w:t>Discussion on LCP impact</w:t>
      </w:r>
      <w:r w:rsidR="00567EA5" w:rsidRPr="00341B7C">
        <w:tab/>
        <w:t>Samsung</w:t>
      </w:r>
      <w:r w:rsidR="00567EA5" w:rsidRPr="00341B7C">
        <w:tab/>
        <w:t>discussion</w:t>
      </w:r>
      <w:r w:rsidR="00567EA5" w:rsidRPr="00341B7C">
        <w:tab/>
        <w:t>Rel-18</w:t>
      </w:r>
      <w:r w:rsidR="00567EA5" w:rsidRPr="00341B7C">
        <w:tab/>
        <w:t>FS_NR_XR_enh</w:t>
      </w:r>
    </w:p>
    <w:p w14:paraId="21AC408E" w14:textId="77777777" w:rsidR="00567EA5" w:rsidRPr="00341B7C" w:rsidRDefault="00567EA5" w:rsidP="00567EA5">
      <w:pPr>
        <w:pStyle w:val="Doc-text2"/>
        <w:rPr>
          <w:i/>
          <w:iCs/>
        </w:rPr>
      </w:pPr>
      <w:r w:rsidRPr="00341B7C">
        <w:rPr>
          <w:i/>
          <w:iCs/>
        </w:rPr>
        <w:t>Observation 1. In XR, packet delay budget (PDB) can vary based on traffic types e.g., video, audio/video, pose/control.</w:t>
      </w:r>
    </w:p>
    <w:p w14:paraId="68354014" w14:textId="77777777" w:rsidR="00567EA5" w:rsidRPr="00341B7C" w:rsidRDefault="00567EA5" w:rsidP="00567EA5">
      <w:pPr>
        <w:pStyle w:val="Doc-text2"/>
        <w:rPr>
          <w:i/>
          <w:iCs/>
        </w:rPr>
      </w:pPr>
      <w:r w:rsidRPr="00341B7C">
        <w:rPr>
          <w:i/>
          <w:iCs/>
        </w:rPr>
        <w:t xml:space="preserve">Observation 2. In current LCP mechanism when LCH with lower PDB has higher priority, LCH with higher PDB may not get scheduled within its associated packets’ PDB and the packets can be discarded. </w:t>
      </w:r>
    </w:p>
    <w:p w14:paraId="5DE83DD1" w14:textId="77777777" w:rsidR="00567EA5" w:rsidRPr="00341B7C" w:rsidRDefault="00567EA5" w:rsidP="00567EA5">
      <w:pPr>
        <w:pStyle w:val="Doc-text2"/>
        <w:rPr>
          <w:i/>
          <w:iCs/>
        </w:rPr>
      </w:pPr>
      <w:r w:rsidRPr="00341B7C">
        <w:rPr>
          <w:i/>
          <w:iCs/>
        </w:rPr>
        <w:t>Proposal 1. RAN2 to define enhanced LCP mechanism to utilize remaining delivery time of XR traffic.</w:t>
      </w:r>
    </w:p>
    <w:p w14:paraId="3198731D" w14:textId="77777777" w:rsidR="00567EA5" w:rsidRPr="00341B7C" w:rsidRDefault="00567EA5" w:rsidP="00567EA5">
      <w:pPr>
        <w:pStyle w:val="Doc-title"/>
      </w:pPr>
    </w:p>
    <w:p w14:paraId="4084E080" w14:textId="77777777" w:rsidR="00567EA5" w:rsidRPr="00341B7C" w:rsidRDefault="00567EA5" w:rsidP="00567EA5">
      <w:pPr>
        <w:pStyle w:val="Doc-title"/>
      </w:pPr>
    </w:p>
    <w:p w14:paraId="44A5547C" w14:textId="1FE0127A" w:rsidR="00567EA5" w:rsidRPr="00341B7C" w:rsidRDefault="00E61897" w:rsidP="00567EA5">
      <w:pPr>
        <w:pStyle w:val="Doc-title"/>
      </w:pPr>
      <w:hyperlink r:id="rId1300" w:history="1">
        <w:r>
          <w:rPr>
            <w:rStyle w:val="Hyperlink"/>
          </w:rPr>
          <w:t>R2-2210688</w:t>
        </w:r>
      </w:hyperlink>
      <w:r w:rsidR="00567EA5" w:rsidRPr="00341B7C">
        <w:tab/>
        <w:t>Discussion on PDU Prioritization</w:t>
      </w:r>
      <w:r w:rsidR="00567EA5" w:rsidRPr="00341B7C">
        <w:tab/>
        <w:t>Ericsson</w:t>
      </w:r>
      <w:r w:rsidR="00567EA5" w:rsidRPr="00341B7C">
        <w:tab/>
        <w:t>discussion</w:t>
      </w:r>
      <w:r w:rsidR="00567EA5" w:rsidRPr="00341B7C">
        <w:tab/>
        <w:t>Rel-18</w:t>
      </w:r>
      <w:r w:rsidR="00567EA5" w:rsidRPr="00341B7C">
        <w:tab/>
        <w:t>FS_NR_XR_enh</w:t>
      </w:r>
    </w:p>
    <w:p w14:paraId="15A6E58D" w14:textId="79C5B0F6" w:rsidR="00567EA5" w:rsidRPr="00341B7C" w:rsidRDefault="00E61897" w:rsidP="00567EA5">
      <w:pPr>
        <w:pStyle w:val="Doc-title"/>
      </w:pPr>
      <w:hyperlink r:id="rId1301" w:history="1">
        <w:r>
          <w:rPr>
            <w:rStyle w:val="Hyperlink"/>
          </w:rPr>
          <w:t>R2-2210507</w:t>
        </w:r>
      </w:hyperlink>
      <w:r w:rsidR="00567EA5" w:rsidRPr="00341B7C">
        <w:tab/>
        <w:t>Impact on PDU Prioritization by XR Awareness</w:t>
      </w:r>
      <w:r w:rsidR="00567EA5" w:rsidRPr="00341B7C">
        <w:tab/>
        <w:t>CMCC</w:t>
      </w:r>
      <w:r w:rsidR="00567EA5" w:rsidRPr="00341B7C">
        <w:tab/>
        <w:t>discussion</w:t>
      </w:r>
      <w:r w:rsidR="00567EA5" w:rsidRPr="00341B7C">
        <w:tab/>
        <w:t>Rel-18</w:t>
      </w:r>
      <w:r w:rsidR="00567EA5" w:rsidRPr="00341B7C">
        <w:tab/>
        <w:t>FS_NR_XR_enh</w:t>
      </w:r>
    </w:p>
    <w:p w14:paraId="3EC11728" w14:textId="585DD6BB" w:rsidR="00567EA5" w:rsidRPr="00341B7C" w:rsidRDefault="00E61897" w:rsidP="00567EA5">
      <w:pPr>
        <w:pStyle w:val="Doc-title"/>
      </w:pPr>
      <w:hyperlink r:id="rId1302" w:history="1">
        <w:r>
          <w:rPr>
            <w:rStyle w:val="Hyperlink"/>
          </w:rPr>
          <w:t>R2-2209468</w:t>
        </w:r>
      </w:hyperlink>
      <w:r w:rsidR="00567EA5" w:rsidRPr="00341B7C">
        <w:tab/>
        <w:t>Prioritization of XR traffic</w:t>
      </w:r>
      <w:r w:rsidR="00567EA5" w:rsidRPr="00341B7C">
        <w:tab/>
        <w:t>CATT</w:t>
      </w:r>
      <w:r w:rsidR="00567EA5" w:rsidRPr="00341B7C">
        <w:tab/>
        <w:t>discussion</w:t>
      </w:r>
      <w:r w:rsidR="00567EA5" w:rsidRPr="00341B7C">
        <w:tab/>
        <w:t>Rel-18</w:t>
      </w:r>
      <w:r w:rsidR="00567EA5" w:rsidRPr="00341B7C">
        <w:tab/>
        <w:t>FS_NR_XR_enh</w:t>
      </w:r>
    </w:p>
    <w:p w14:paraId="10A23792" w14:textId="77777777" w:rsidR="00567EA5" w:rsidRPr="00341B7C" w:rsidRDefault="00567EA5" w:rsidP="00567EA5">
      <w:pPr>
        <w:pStyle w:val="Doc-title"/>
      </w:pPr>
    </w:p>
    <w:p w14:paraId="3A3A8DF1" w14:textId="484F0A10" w:rsidR="00567EA5" w:rsidRPr="00341B7C" w:rsidRDefault="00E61897" w:rsidP="00567EA5">
      <w:pPr>
        <w:pStyle w:val="Doc-title"/>
      </w:pPr>
      <w:hyperlink r:id="rId1303" w:history="1">
        <w:r>
          <w:rPr>
            <w:rStyle w:val="Hyperlink"/>
          </w:rPr>
          <w:t>R2-2209451</w:t>
        </w:r>
      </w:hyperlink>
      <w:r w:rsidR="00567EA5" w:rsidRPr="00341B7C">
        <w:tab/>
        <w:t>Discussion on PDU prioritization</w:t>
      </w:r>
      <w:r w:rsidR="00567EA5" w:rsidRPr="00341B7C">
        <w:tab/>
        <w:t>Qualcomm Incorporated</w:t>
      </w:r>
      <w:r w:rsidR="00567EA5" w:rsidRPr="00341B7C">
        <w:tab/>
        <w:t>discussion</w:t>
      </w:r>
      <w:r w:rsidR="00567EA5" w:rsidRPr="00341B7C">
        <w:tab/>
        <w:t>Rel-18</w:t>
      </w:r>
      <w:r w:rsidR="00567EA5" w:rsidRPr="00341B7C">
        <w:tab/>
        <w:t>FS_NR_XR_enh</w:t>
      </w:r>
    </w:p>
    <w:p w14:paraId="73642F57" w14:textId="77691143" w:rsidR="00567EA5" w:rsidRPr="00341B7C" w:rsidRDefault="00E61897" w:rsidP="00567EA5">
      <w:pPr>
        <w:pStyle w:val="Doc-title"/>
      </w:pPr>
      <w:hyperlink r:id="rId1304" w:history="1">
        <w:r>
          <w:rPr>
            <w:rStyle w:val="Hyperlink"/>
          </w:rPr>
          <w:t>R2-2209486</w:t>
        </w:r>
      </w:hyperlink>
      <w:r w:rsidR="00567EA5" w:rsidRPr="00341B7C">
        <w:tab/>
        <w:t>Discussion on PDU prioritization for XR awareness</w:t>
      </w:r>
      <w:r w:rsidR="00567EA5" w:rsidRPr="00341B7C">
        <w:tab/>
        <w:t>vivo</w:t>
      </w:r>
      <w:r w:rsidR="00567EA5" w:rsidRPr="00341B7C">
        <w:tab/>
        <w:t>discussion</w:t>
      </w:r>
      <w:r w:rsidR="00567EA5" w:rsidRPr="00341B7C">
        <w:tab/>
        <w:t>Rel-18</w:t>
      </w:r>
      <w:r w:rsidR="00567EA5" w:rsidRPr="00341B7C">
        <w:tab/>
        <w:t>FS_NR_XR_enh</w:t>
      </w:r>
    </w:p>
    <w:p w14:paraId="6578FFCF" w14:textId="1A5A7C55" w:rsidR="00567EA5" w:rsidRPr="00341B7C" w:rsidRDefault="00E61897" w:rsidP="00567EA5">
      <w:pPr>
        <w:pStyle w:val="Doc-title"/>
      </w:pPr>
      <w:hyperlink r:id="rId1305" w:history="1">
        <w:r>
          <w:rPr>
            <w:rStyle w:val="Hyperlink"/>
          </w:rPr>
          <w:t>R2-2209632</w:t>
        </w:r>
      </w:hyperlink>
      <w:r w:rsidR="00567EA5" w:rsidRPr="00341B7C">
        <w:tab/>
        <w:t>Handling and in-sequence delivery of XR packets with different priorities</w:t>
      </w:r>
      <w:r w:rsidR="00567EA5" w:rsidRPr="00341B7C">
        <w:tab/>
        <w:t>Intel Corporation</w:t>
      </w:r>
      <w:r w:rsidR="00567EA5" w:rsidRPr="00341B7C">
        <w:tab/>
        <w:t>discussion</w:t>
      </w:r>
      <w:r w:rsidR="00567EA5" w:rsidRPr="00341B7C">
        <w:tab/>
        <w:t>Rel-18</w:t>
      </w:r>
      <w:r w:rsidR="00567EA5" w:rsidRPr="00341B7C">
        <w:tab/>
        <w:t>FS_NR_XR_enh</w:t>
      </w:r>
    </w:p>
    <w:p w14:paraId="6DFA94EB" w14:textId="390BC994" w:rsidR="00567EA5" w:rsidRPr="00341B7C" w:rsidRDefault="00E61897" w:rsidP="00567EA5">
      <w:pPr>
        <w:pStyle w:val="Doc-title"/>
      </w:pPr>
      <w:hyperlink r:id="rId1306" w:history="1">
        <w:r>
          <w:rPr>
            <w:rStyle w:val="Hyperlink"/>
          </w:rPr>
          <w:t>R2-2209687</w:t>
        </w:r>
      </w:hyperlink>
      <w:r w:rsidR="00567EA5" w:rsidRPr="00341B7C">
        <w:tab/>
        <w:t>Discussion on PDU prioritization</w:t>
      </w:r>
      <w:r w:rsidR="00567EA5" w:rsidRPr="00341B7C">
        <w:tab/>
        <w:t>InterDigital, Inc.</w:t>
      </w:r>
      <w:r w:rsidR="00567EA5" w:rsidRPr="00341B7C">
        <w:tab/>
        <w:t>discussion</w:t>
      </w:r>
      <w:r w:rsidR="00567EA5" w:rsidRPr="00341B7C">
        <w:tab/>
        <w:t>Rel-18</w:t>
      </w:r>
      <w:r w:rsidR="00567EA5" w:rsidRPr="00341B7C">
        <w:tab/>
        <w:t>FS_NR_XR_enh</w:t>
      </w:r>
    </w:p>
    <w:p w14:paraId="412FEAB7" w14:textId="3D4155B4" w:rsidR="00567EA5" w:rsidRPr="00341B7C" w:rsidRDefault="00E61897" w:rsidP="00567EA5">
      <w:pPr>
        <w:pStyle w:val="Doc-title"/>
      </w:pPr>
      <w:hyperlink r:id="rId1307" w:history="1">
        <w:r>
          <w:rPr>
            <w:rStyle w:val="Hyperlink"/>
          </w:rPr>
          <w:t>R2-2209889</w:t>
        </w:r>
      </w:hyperlink>
      <w:r w:rsidR="00567EA5" w:rsidRPr="00341B7C">
        <w:tab/>
        <w:t>Discussion on PDU prioritization</w:t>
      </w:r>
      <w:r w:rsidR="00567EA5" w:rsidRPr="00341B7C">
        <w:tab/>
        <w:t>Lenovo</w:t>
      </w:r>
      <w:r w:rsidR="00567EA5" w:rsidRPr="00341B7C">
        <w:tab/>
        <w:t>discussion</w:t>
      </w:r>
      <w:r w:rsidR="00567EA5" w:rsidRPr="00341B7C">
        <w:tab/>
        <w:t>Rel-18</w:t>
      </w:r>
      <w:r w:rsidR="00567EA5" w:rsidRPr="00341B7C">
        <w:tab/>
        <w:t>FS_NR_XR_enh</w:t>
      </w:r>
    </w:p>
    <w:p w14:paraId="664C4552" w14:textId="5AA1ADD0" w:rsidR="00567EA5" w:rsidRPr="00341B7C" w:rsidRDefault="00E61897" w:rsidP="00567EA5">
      <w:pPr>
        <w:pStyle w:val="Doc-title"/>
      </w:pPr>
      <w:hyperlink r:id="rId1308" w:history="1">
        <w:r>
          <w:rPr>
            <w:rStyle w:val="Hyperlink"/>
          </w:rPr>
          <w:t>R2-2209990</w:t>
        </w:r>
      </w:hyperlink>
      <w:r w:rsidR="00567EA5" w:rsidRPr="00341B7C">
        <w:tab/>
        <w:t>Some LCP enhancements based on the traffic awareness</w:t>
      </w:r>
      <w:r w:rsidR="00567EA5" w:rsidRPr="00341B7C">
        <w:tab/>
        <w:t>Spreadtrum Communications</w:t>
      </w:r>
      <w:r w:rsidR="00567EA5" w:rsidRPr="00341B7C">
        <w:tab/>
        <w:t>discussion</w:t>
      </w:r>
      <w:r w:rsidR="00567EA5" w:rsidRPr="00341B7C">
        <w:tab/>
        <w:t>Rel-18</w:t>
      </w:r>
    </w:p>
    <w:p w14:paraId="170C48A3" w14:textId="04B3509D" w:rsidR="00567EA5" w:rsidRPr="00341B7C" w:rsidRDefault="00E61897" w:rsidP="00567EA5">
      <w:pPr>
        <w:pStyle w:val="Doc-title"/>
      </w:pPr>
      <w:hyperlink r:id="rId1309" w:history="1">
        <w:r>
          <w:rPr>
            <w:rStyle w:val="Hyperlink"/>
          </w:rPr>
          <w:t>R2-2210022</w:t>
        </w:r>
      </w:hyperlink>
      <w:r w:rsidR="00567EA5" w:rsidRPr="00341B7C">
        <w:tab/>
        <w:t>Discussion on PDU prioritization</w:t>
      </w:r>
      <w:r w:rsidR="00567EA5" w:rsidRPr="00341B7C">
        <w:tab/>
        <w:t>OPPO</w:t>
      </w:r>
      <w:r w:rsidR="00567EA5" w:rsidRPr="00341B7C">
        <w:tab/>
        <w:t>discussion</w:t>
      </w:r>
      <w:r w:rsidR="00567EA5" w:rsidRPr="00341B7C">
        <w:tab/>
        <w:t>Rel-18</w:t>
      </w:r>
      <w:r w:rsidR="00567EA5" w:rsidRPr="00341B7C">
        <w:tab/>
        <w:t>FS_NR_XR_enh</w:t>
      </w:r>
    </w:p>
    <w:p w14:paraId="4D4B53A1" w14:textId="32CAA89E" w:rsidR="00567EA5" w:rsidRPr="00341B7C" w:rsidRDefault="00E61897" w:rsidP="00567EA5">
      <w:pPr>
        <w:pStyle w:val="Doc-title"/>
      </w:pPr>
      <w:hyperlink r:id="rId1310" w:history="1">
        <w:r>
          <w:rPr>
            <w:rStyle w:val="Hyperlink"/>
          </w:rPr>
          <w:t>R2-2210046</w:t>
        </w:r>
      </w:hyperlink>
      <w:r w:rsidR="00567EA5" w:rsidRPr="00341B7C">
        <w:tab/>
        <w:t>Discussion on the LCP enhancements for XR</w:t>
      </w:r>
      <w:r w:rsidR="00567EA5" w:rsidRPr="00341B7C">
        <w:tab/>
        <w:t>ITRI</w:t>
      </w:r>
      <w:r w:rsidR="00567EA5" w:rsidRPr="00341B7C">
        <w:tab/>
        <w:t>discussion</w:t>
      </w:r>
      <w:r w:rsidR="00567EA5" w:rsidRPr="00341B7C">
        <w:tab/>
        <w:t>FS_NR_XR_enh</w:t>
      </w:r>
    </w:p>
    <w:p w14:paraId="5DD42D17" w14:textId="4DD4D091" w:rsidR="00567EA5" w:rsidRPr="00341B7C" w:rsidRDefault="00E61897" w:rsidP="00567EA5">
      <w:pPr>
        <w:pStyle w:val="Doc-title"/>
      </w:pPr>
      <w:hyperlink r:id="rId1311" w:history="1">
        <w:r>
          <w:rPr>
            <w:rStyle w:val="Hyperlink"/>
          </w:rPr>
          <w:t>R2-2210361</w:t>
        </w:r>
      </w:hyperlink>
      <w:r w:rsidR="00567EA5" w:rsidRPr="00341B7C">
        <w:tab/>
        <w:t>Discussion on PDU prioritization</w:t>
      </w:r>
      <w:r w:rsidR="00567EA5" w:rsidRPr="00341B7C">
        <w:tab/>
        <w:t>Google Inc.</w:t>
      </w:r>
      <w:r w:rsidR="00567EA5" w:rsidRPr="00341B7C">
        <w:tab/>
        <w:t>discussion</w:t>
      </w:r>
    </w:p>
    <w:p w14:paraId="2FD2B0E2" w14:textId="520E6BC1" w:rsidR="00567EA5" w:rsidRPr="00341B7C" w:rsidRDefault="00E61897" w:rsidP="00567EA5">
      <w:pPr>
        <w:pStyle w:val="Doc-title"/>
      </w:pPr>
      <w:hyperlink r:id="rId1312" w:history="1">
        <w:r>
          <w:rPr>
            <w:rStyle w:val="Hyperlink"/>
          </w:rPr>
          <w:t>R2-2210536</w:t>
        </w:r>
      </w:hyperlink>
      <w:r w:rsidR="00567EA5" w:rsidRPr="00341B7C">
        <w:tab/>
        <w:t>Discussion on traffic prioritization of XR traffic</w:t>
      </w:r>
      <w:r w:rsidR="00567EA5" w:rsidRPr="00341B7C">
        <w:tab/>
        <w:t>Beijing Xiaomi Mobile Software</w:t>
      </w:r>
      <w:r w:rsidR="00567EA5" w:rsidRPr="00341B7C">
        <w:tab/>
        <w:t>discussion</w:t>
      </w:r>
    </w:p>
    <w:p w14:paraId="40D8ACA9" w14:textId="208257A2" w:rsidR="00567EA5" w:rsidRPr="00341B7C" w:rsidRDefault="00E61897" w:rsidP="00567EA5">
      <w:pPr>
        <w:pStyle w:val="Doc-title"/>
      </w:pPr>
      <w:hyperlink r:id="rId1313" w:history="1">
        <w:r>
          <w:rPr>
            <w:rStyle w:val="Hyperlink"/>
          </w:rPr>
          <w:t>R2-2210560</w:t>
        </w:r>
      </w:hyperlink>
      <w:r w:rsidR="00567EA5" w:rsidRPr="00341B7C">
        <w:tab/>
        <w:t>Discussion on the prioritization for XR</w:t>
      </w:r>
      <w:r w:rsidR="00567EA5" w:rsidRPr="00341B7C">
        <w:tab/>
        <w:t>LG Electronics Inc.</w:t>
      </w:r>
      <w:r w:rsidR="00567EA5" w:rsidRPr="00341B7C">
        <w:tab/>
        <w:t>discussion</w:t>
      </w:r>
      <w:r w:rsidR="00567EA5" w:rsidRPr="00341B7C">
        <w:tab/>
        <w:t>FS_NR_XR_enh</w:t>
      </w:r>
    </w:p>
    <w:p w14:paraId="5364B213" w14:textId="56B964C2" w:rsidR="00567EA5" w:rsidRPr="00341B7C" w:rsidRDefault="00E61897" w:rsidP="00567EA5">
      <w:pPr>
        <w:pStyle w:val="Doc-title"/>
      </w:pPr>
      <w:hyperlink r:id="rId1314" w:history="1">
        <w:r>
          <w:rPr>
            <w:rStyle w:val="Hyperlink"/>
          </w:rPr>
          <w:t>R2-2210620</w:t>
        </w:r>
      </w:hyperlink>
      <w:r w:rsidR="00567EA5" w:rsidRPr="00341B7C">
        <w:tab/>
        <w:t>Discussion on PDU prioritization for XR-awareness</w:t>
      </w:r>
      <w:r w:rsidR="00567EA5" w:rsidRPr="00341B7C">
        <w:tab/>
        <w:t>III</w:t>
      </w:r>
      <w:r w:rsidR="00567EA5" w:rsidRPr="00341B7C">
        <w:tab/>
        <w:t>discussion</w:t>
      </w:r>
      <w:r w:rsidR="00567EA5" w:rsidRPr="00341B7C">
        <w:tab/>
        <w:t>FS_NR_XR_enh</w:t>
      </w:r>
    </w:p>
    <w:p w14:paraId="59106535" w14:textId="77777777" w:rsidR="00567EA5" w:rsidRPr="00341B7C" w:rsidRDefault="00567EA5" w:rsidP="00567EA5">
      <w:pPr>
        <w:pStyle w:val="Doc-title"/>
      </w:pPr>
    </w:p>
    <w:p w14:paraId="65078814" w14:textId="77777777" w:rsidR="00567EA5" w:rsidRPr="00341B7C" w:rsidRDefault="00567EA5" w:rsidP="00567EA5">
      <w:pPr>
        <w:pStyle w:val="Doc-text2"/>
      </w:pPr>
    </w:p>
    <w:p w14:paraId="6CFC61B2" w14:textId="77777777" w:rsidR="00567EA5" w:rsidRPr="00341B7C" w:rsidRDefault="00567EA5" w:rsidP="00567EA5">
      <w:pPr>
        <w:pStyle w:val="Heading4"/>
      </w:pPr>
      <w:bookmarkStart w:id="275" w:name="_Toc119259477"/>
      <w:r w:rsidRPr="00341B7C">
        <w:t>8.5.2.3</w:t>
      </w:r>
      <w:r w:rsidRPr="00341B7C">
        <w:tab/>
        <w:t>PDU discard</w:t>
      </w:r>
      <w:bookmarkEnd w:id="275"/>
    </w:p>
    <w:p w14:paraId="293CE23A" w14:textId="77777777" w:rsidR="00567EA5" w:rsidRPr="00341B7C" w:rsidRDefault="00567EA5" w:rsidP="00567EA5">
      <w:pPr>
        <w:pStyle w:val="Comments"/>
      </w:pPr>
      <w:r w:rsidRPr="00341B7C">
        <w:t>Including discussion on whether the XR awareness impacts PDU discarding of XR traffic, e.g. whether existing PDU discard mechanisms are sufficient</w:t>
      </w:r>
    </w:p>
    <w:p w14:paraId="1FBF8897" w14:textId="77777777" w:rsidR="00567EA5" w:rsidRPr="00341B7C" w:rsidRDefault="00567EA5" w:rsidP="00567EA5">
      <w:pPr>
        <w:pStyle w:val="BoldComments"/>
      </w:pPr>
      <w:r w:rsidRPr="00341B7C">
        <w:t>By Web Conf (1st Week Wednesday) (3)</w:t>
      </w:r>
    </w:p>
    <w:p w14:paraId="11E7C134" w14:textId="77777777" w:rsidR="00567EA5" w:rsidRPr="00341B7C" w:rsidRDefault="00567EA5" w:rsidP="00567EA5">
      <w:pPr>
        <w:pStyle w:val="Comments"/>
      </w:pPr>
      <w:r w:rsidRPr="00341B7C">
        <w:t xml:space="preserve">How can packet discarding in PDCP be done for XR traffic? </w:t>
      </w:r>
    </w:p>
    <w:p w14:paraId="02EBB226" w14:textId="04D9B76D" w:rsidR="00567EA5" w:rsidRPr="00341B7C" w:rsidRDefault="00E61897" w:rsidP="00567EA5">
      <w:pPr>
        <w:pStyle w:val="Doc-title"/>
      </w:pPr>
      <w:hyperlink r:id="rId1315" w:history="1">
        <w:r>
          <w:rPr>
            <w:rStyle w:val="Hyperlink"/>
          </w:rPr>
          <w:t>R2-2210559</w:t>
        </w:r>
      </w:hyperlink>
      <w:r w:rsidR="00567EA5" w:rsidRPr="00341B7C">
        <w:tab/>
        <w:t>Discussion on the discard and retransmission for XR</w:t>
      </w:r>
      <w:r w:rsidR="00567EA5" w:rsidRPr="00341B7C">
        <w:tab/>
        <w:t>LG Electronics Inc.</w:t>
      </w:r>
      <w:r w:rsidR="00567EA5" w:rsidRPr="00341B7C">
        <w:tab/>
        <w:t>discussion</w:t>
      </w:r>
      <w:r w:rsidR="00567EA5" w:rsidRPr="00341B7C">
        <w:tab/>
        <w:t>FS_NR_XR_enh</w:t>
      </w:r>
    </w:p>
    <w:p w14:paraId="271E0F82" w14:textId="77777777" w:rsidR="00567EA5" w:rsidRPr="00341B7C" w:rsidRDefault="00567EA5" w:rsidP="00567EA5">
      <w:pPr>
        <w:pStyle w:val="Doc-text2"/>
        <w:rPr>
          <w:i/>
          <w:iCs/>
        </w:rPr>
      </w:pPr>
      <w:r w:rsidRPr="00341B7C">
        <w:rPr>
          <w:i/>
          <w:iCs/>
        </w:rPr>
        <w:t>Proposal 1. The PDCP discardTimer should be performed per PDU set basis.</w:t>
      </w:r>
    </w:p>
    <w:p w14:paraId="4745AE71" w14:textId="77777777" w:rsidR="00567EA5" w:rsidRPr="00341B7C" w:rsidRDefault="00567EA5" w:rsidP="00567EA5">
      <w:pPr>
        <w:pStyle w:val="Doc-text2"/>
        <w:rPr>
          <w:i/>
          <w:iCs/>
        </w:rPr>
      </w:pPr>
      <w:r w:rsidRPr="00341B7C">
        <w:rPr>
          <w:i/>
          <w:iCs/>
        </w:rPr>
        <w:t>Proposal 2. The RAN2 study that the PDCP discardTimer is managed per SDU for PDU set. i.e., the PDCP discardTimer for a PDCP SDU associated with a PDU set expires, the PDCP entity discards all PDCP SDUs associated with the PDU set.</w:t>
      </w:r>
    </w:p>
    <w:p w14:paraId="57420914" w14:textId="77777777" w:rsidR="00567EA5" w:rsidRPr="00341B7C" w:rsidRDefault="00567EA5" w:rsidP="00567EA5">
      <w:pPr>
        <w:pStyle w:val="Doc-text2"/>
        <w:rPr>
          <w:i/>
          <w:iCs/>
        </w:rPr>
      </w:pPr>
      <w:r w:rsidRPr="00341B7C">
        <w:rPr>
          <w:i/>
          <w:iCs/>
        </w:rPr>
        <w:t>Proposal 3. At PDCP re-establishment for UM DRBs, the PDCP retransmission should be performed per PDU set basis.</w:t>
      </w:r>
    </w:p>
    <w:p w14:paraId="1B6330EA" w14:textId="77777777" w:rsidR="00567EA5" w:rsidRPr="00341B7C" w:rsidRDefault="00567EA5" w:rsidP="00567EA5">
      <w:pPr>
        <w:pStyle w:val="Doc-text2"/>
      </w:pPr>
      <w:r w:rsidRPr="00341B7C">
        <w:t xml:space="preserve">- </w:t>
      </w:r>
      <w:r w:rsidRPr="00341B7C">
        <w:tab/>
        <w:t>Samsung thinks PDCP discard should be per PDU set basis i.e. "PDCP discard should be performed per PDU set basis and discardTimer should be operated per PDU set basis</w:t>
      </w:r>
    </w:p>
    <w:p w14:paraId="47584305" w14:textId="77777777" w:rsidR="00567EA5" w:rsidRPr="00341B7C" w:rsidRDefault="00567EA5" w:rsidP="00567EA5">
      <w:pPr>
        <w:pStyle w:val="Doc-text2"/>
      </w:pPr>
      <w:r w:rsidRPr="00341B7C">
        <w:t>-</w:t>
      </w:r>
      <w:r w:rsidRPr="00341B7C">
        <w:tab/>
        <w:t xml:space="preserve">vivo thinks current PDCP discard is based on SDUs. Could consider PDU discard but not PDU </w:t>
      </w:r>
      <w:r w:rsidRPr="00341B7C">
        <w:rPr>
          <w:u w:val="single"/>
        </w:rPr>
        <w:t>set</w:t>
      </w:r>
      <w:r w:rsidRPr="00341B7C">
        <w:t xml:space="preserve"> discard. LGE clarifies that discard timer works on PDU set so that if one PDU is discarded, the whole PDU set is discarded. vivo think then it should be based on PSDB, not PDU set.</w:t>
      </w:r>
    </w:p>
    <w:p w14:paraId="200FF1A2" w14:textId="77777777" w:rsidR="00567EA5" w:rsidRPr="00341B7C" w:rsidRDefault="00567EA5" w:rsidP="00567EA5">
      <w:pPr>
        <w:pStyle w:val="Doc-text2"/>
      </w:pPr>
      <w:r w:rsidRPr="00341B7C">
        <w:t>-</w:t>
      </w:r>
      <w:r w:rsidRPr="00341B7C">
        <w:tab/>
        <w:t>QC thinks P1 is for UL? But for UL, jitter is small compared to DL. So this may not help so much.</w:t>
      </w:r>
    </w:p>
    <w:p w14:paraId="1EB58D06" w14:textId="77777777" w:rsidR="00567EA5" w:rsidRPr="00341B7C" w:rsidRDefault="00567EA5" w:rsidP="00567EA5">
      <w:pPr>
        <w:pStyle w:val="Doc-text2"/>
      </w:pPr>
      <w:r w:rsidRPr="00341B7C">
        <w:t>-</w:t>
      </w:r>
      <w:r w:rsidRPr="00341B7C">
        <w:tab/>
        <w:t>Ericsson agrees that PDCP discarding work on PDU Set basis but disagree that discard timers are the complete solution. In general to see gains it is needed to discard before transmitting much of the PDU Set.</w:t>
      </w:r>
    </w:p>
    <w:p w14:paraId="35EFE95C" w14:textId="77777777" w:rsidR="00567EA5" w:rsidRPr="00341B7C" w:rsidRDefault="00567EA5" w:rsidP="00567EA5">
      <w:pPr>
        <w:pStyle w:val="Doc-text2"/>
      </w:pPr>
      <w:r w:rsidRPr="00341B7C">
        <w:t>-</w:t>
      </w:r>
      <w:r w:rsidRPr="00341B7C">
        <w:tab/>
        <w:t>Huawei supports P1/P2.</w:t>
      </w:r>
    </w:p>
    <w:p w14:paraId="4FD84184" w14:textId="77777777" w:rsidR="00567EA5" w:rsidRPr="00341B7C" w:rsidRDefault="00567EA5" w:rsidP="00567EA5">
      <w:pPr>
        <w:pStyle w:val="Doc-text2"/>
      </w:pPr>
      <w:r w:rsidRPr="00341B7C">
        <w:t>-</w:t>
      </w:r>
      <w:r w:rsidRPr="00341B7C">
        <w:tab/>
        <w:t>ZTE wonders is the assumption that all PDUs in PDU set arrive at once? vivo thinks this depends on UE implementation. Ericsson this if this doesn’t happen, the service doesn’t work. Lenovo thinks it doesn’t depend whether they arrive at exactly the same time. The main principle still works: If one PDU expires, we discard all PDUs in the same PDU set.</w:t>
      </w:r>
    </w:p>
    <w:p w14:paraId="36564FA7" w14:textId="77777777" w:rsidR="00567EA5" w:rsidRPr="00341B7C" w:rsidRDefault="00567EA5" w:rsidP="00567EA5">
      <w:pPr>
        <w:pStyle w:val="Doc-text2"/>
      </w:pPr>
      <w:r w:rsidRPr="00341B7C">
        <w:t>-</w:t>
      </w:r>
      <w:r w:rsidRPr="00341B7C">
        <w:tab/>
        <w:t>MTK thinks that if all packets in the PDU set arrive at the same time, will discard as we do it now work as P1 states?</w:t>
      </w:r>
    </w:p>
    <w:p w14:paraId="283A8652" w14:textId="77777777" w:rsidR="00567EA5" w:rsidRPr="00341B7C" w:rsidRDefault="00567EA5" w:rsidP="00567EA5">
      <w:pPr>
        <w:pStyle w:val="Doc-text2"/>
        <w:rPr>
          <w:i/>
          <w:iCs/>
        </w:rPr>
      </w:pPr>
    </w:p>
    <w:p w14:paraId="683FCAA8"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1. For UE transmitter, the PDCP discard should be performed per PDU set basis. </w:t>
      </w:r>
    </w:p>
    <w:p w14:paraId="724E8B2F"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2. For UE transmitter, The PDCP discard is managed per SDU for PDU set, the PDCP entity discards all PDCP SDUs associated with the PDU set.</w:t>
      </w:r>
    </w:p>
    <w:p w14:paraId="4A3E8974" w14:textId="77777777" w:rsidR="00567EA5" w:rsidRPr="00341B7C" w:rsidRDefault="00567EA5" w:rsidP="00567EA5">
      <w:pPr>
        <w:pStyle w:val="Doc-text2"/>
        <w:rPr>
          <w:i/>
          <w:iCs/>
        </w:rPr>
      </w:pPr>
    </w:p>
    <w:p w14:paraId="5C2BF8E3" w14:textId="77777777" w:rsidR="00567EA5" w:rsidRPr="00341B7C" w:rsidRDefault="00567EA5" w:rsidP="00567EA5">
      <w:pPr>
        <w:pStyle w:val="Comments"/>
      </w:pPr>
      <w:r w:rsidRPr="00341B7C">
        <w:t xml:space="preserve">Does AL-FEC play a role in PDU discard and do we need to ask about it from SA2? </w:t>
      </w:r>
    </w:p>
    <w:p w14:paraId="1DF7FCD3" w14:textId="14B9571C" w:rsidR="00567EA5" w:rsidRPr="00341B7C" w:rsidRDefault="00E61897" w:rsidP="00567EA5">
      <w:pPr>
        <w:pStyle w:val="Doc-title"/>
      </w:pPr>
      <w:hyperlink r:id="rId1316" w:history="1">
        <w:r>
          <w:rPr>
            <w:rStyle w:val="Hyperlink"/>
          </w:rPr>
          <w:t>R2-2210375</w:t>
        </w:r>
      </w:hyperlink>
      <w:r w:rsidR="00567EA5" w:rsidRPr="00341B7C">
        <w:tab/>
        <w:t>PDU Set Handling</w:t>
      </w:r>
      <w:r w:rsidR="00567EA5" w:rsidRPr="00341B7C">
        <w:tab/>
        <w:t>Meta</w:t>
      </w:r>
      <w:r w:rsidR="00567EA5" w:rsidRPr="00341B7C">
        <w:tab/>
        <w:t>discussion</w:t>
      </w:r>
      <w:r w:rsidR="00567EA5" w:rsidRPr="00341B7C">
        <w:tab/>
        <w:t>Rel-18</w:t>
      </w:r>
    </w:p>
    <w:p w14:paraId="4DAAF4C2"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Focus on P2 </w:t>
      </w:r>
    </w:p>
    <w:p w14:paraId="327C829B" w14:textId="77777777" w:rsidR="00567EA5" w:rsidRPr="00341B7C" w:rsidRDefault="00567EA5" w:rsidP="00567EA5">
      <w:pPr>
        <w:pStyle w:val="Doc-text2"/>
      </w:pPr>
    </w:p>
    <w:p w14:paraId="6DAB3CC3" w14:textId="77777777" w:rsidR="00567EA5" w:rsidRPr="00341B7C" w:rsidRDefault="00567EA5" w:rsidP="00567EA5">
      <w:pPr>
        <w:pStyle w:val="Doc-text2"/>
        <w:ind w:left="1259" w:firstLine="0"/>
        <w:rPr>
          <w:i/>
          <w:iCs/>
        </w:rPr>
      </w:pPr>
      <w:r w:rsidRPr="00341B7C">
        <w:rPr>
          <w:i/>
          <w:iCs/>
        </w:rPr>
        <w:t xml:space="preserve">Observation 1: There are two types of PDU set handling following the loss of a PDU from that same PDU Set,  i.e. “should deliver remaining PDUs” vs “can drop remaining PDUs”. SA4 is not aware that within a service data flow, there is different handling following the loss of a PDU from that same PDU Set.  </w:t>
      </w:r>
    </w:p>
    <w:p w14:paraId="5D46F77B" w14:textId="77777777" w:rsidR="00567EA5" w:rsidRPr="00341B7C" w:rsidRDefault="00567EA5" w:rsidP="00567EA5">
      <w:pPr>
        <w:pStyle w:val="Doc-text2"/>
        <w:rPr>
          <w:i/>
          <w:iCs/>
        </w:rPr>
      </w:pPr>
    </w:p>
    <w:p w14:paraId="0691003B" w14:textId="77777777" w:rsidR="00567EA5" w:rsidRPr="00341B7C" w:rsidRDefault="00567EA5" w:rsidP="00567EA5">
      <w:pPr>
        <w:pStyle w:val="Doc-text2"/>
        <w:ind w:left="1259" w:firstLine="0"/>
        <w:rPr>
          <w:i/>
          <w:iCs/>
        </w:rPr>
      </w:pPr>
      <w:r w:rsidRPr="00341B7C">
        <w:rPr>
          <w:i/>
          <w:iCs/>
        </w:rPr>
        <w:t>Observation 2: A PDU set may be mapped to all source and repair packets of  an application layer FEC source block. Typically, for an application layer, source block packets from 0 to K-1 identify the source symbols of a source block in sequential order, where K is the number of source symbols in the source block, using an FEC encoder, e.g., Raptor. Typically, N &gt;= K packets are sent, carrying an FEC source or repair symbols. Typically, the decoder requires only any K or only a small amount more than K packet of the N packets to recover the source packets.</w:t>
      </w:r>
    </w:p>
    <w:p w14:paraId="03C2830C" w14:textId="77777777" w:rsidR="00567EA5" w:rsidRPr="00341B7C" w:rsidRDefault="00567EA5" w:rsidP="00567EA5">
      <w:pPr>
        <w:pStyle w:val="Doc-text2"/>
        <w:ind w:left="1259" w:firstLine="0"/>
        <w:rPr>
          <w:i/>
          <w:iCs/>
        </w:rPr>
      </w:pPr>
      <w:r w:rsidRPr="00341B7C">
        <w:rPr>
          <w:i/>
          <w:iCs/>
        </w:rPr>
        <w:t>Observation 3: The discardTimer has been specified to reflect the QoS requirements of the packets belonging to a service data flow based on the existing QoS framework.</w:t>
      </w:r>
    </w:p>
    <w:p w14:paraId="582A0BE5" w14:textId="77777777" w:rsidR="00567EA5" w:rsidRPr="00341B7C" w:rsidRDefault="00567EA5" w:rsidP="00567EA5">
      <w:pPr>
        <w:pStyle w:val="Doc-text2"/>
        <w:ind w:left="1259" w:firstLine="0"/>
        <w:rPr>
          <w:i/>
          <w:iCs/>
        </w:rPr>
      </w:pPr>
      <w:r w:rsidRPr="00341B7C">
        <w:rPr>
          <w:i/>
          <w:iCs/>
        </w:rPr>
        <w:t xml:space="preserve">Observation 4: The current discard timer setting is very limited and hasn’t taken into account the new 5QI’s agreed in SA2 for XR applications, specifically 5QI 87-90. </w:t>
      </w:r>
    </w:p>
    <w:p w14:paraId="6017344B" w14:textId="77777777" w:rsidR="00567EA5" w:rsidRPr="00341B7C" w:rsidRDefault="00567EA5" w:rsidP="00567EA5">
      <w:pPr>
        <w:pStyle w:val="Doc-text2"/>
        <w:rPr>
          <w:i/>
          <w:iCs/>
        </w:rPr>
      </w:pPr>
    </w:p>
    <w:p w14:paraId="753E14DC" w14:textId="77777777" w:rsidR="00567EA5" w:rsidRPr="00341B7C" w:rsidRDefault="00567EA5" w:rsidP="00567EA5">
      <w:pPr>
        <w:pStyle w:val="Doc-text2"/>
        <w:ind w:left="1259" w:firstLine="0"/>
        <w:rPr>
          <w:i/>
          <w:iCs/>
        </w:rPr>
      </w:pPr>
      <w:r w:rsidRPr="00341B7C">
        <w:rPr>
          <w:i/>
          <w:iCs/>
        </w:rPr>
        <w:t xml:space="preserve">Proposal 1: RAN2 to adopt  the configuration of the PDU Set handling, i.e.”should deliver remaining PDUs” vs “can drop remaining PDUs”,  following the loss of PDU as  static for a service data flow. </w:t>
      </w:r>
    </w:p>
    <w:p w14:paraId="69B3202C" w14:textId="77777777" w:rsidR="00567EA5" w:rsidRPr="00341B7C" w:rsidRDefault="00567EA5" w:rsidP="00567EA5">
      <w:pPr>
        <w:pStyle w:val="Doc-text2"/>
        <w:ind w:left="1259" w:firstLine="0"/>
        <w:rPr>
          <w:i/>
          <w:iCs/>
        </w:rPr>
      </w:pPr>
      <w:r w:rsidRPr="00341B7C">
        <w:rPr>
          <w:i/>
          <w:iCs/>
        </w:rPr>
        <w:t>Proposal 2: RAN2 to LS SA2 to confirm the need for the  additional information for the support of PDU Set based on  AL-FEC.</w:t>
      </w:r>
    </w:p>
    <w:p w14:paraId="17E639B0" w14:textId="77777777" w:rsidR="00567EA5" w:rsidRPr="00341B7C" w:rsidRDefault="00567EA5" w:rsidP="00567EA5">
      <w:pPr>
        <w:pStyle w:val="Doc-text2"/>
        <w:rPr>
          <w:i/>
          <w:iCs/>
        </w:rPr>
      </w:pPr>
      <w:r w:rsidRPr="00341B7C">
        <w:rPr>
          <w:i/>
          <w:iCs/>
        </w:rPr>
        <w:t>Proposal  3: RAN2  to study the discard timer based on PDU Set framework.</w:t>
      </w:r>
    </w:p>
    <w:p w14:paraId="763FD885" w14:textId="77777777" w:rsidR="00567EA5" w:rsidRPr="00341B7C" w:rsidRDefault="00567EA5" w:rsidP="00567EA5">
      <w:pPr>
        <w:pStyle w:val="Doc-text2"/>
        <w:ind w:left="1259" w:firstLine="0"/>
        <w:rPr>
          <w:i/>
          <w:iCs/>
        </w:rPr>
      </w:pPr>
      <w:r w:rsidRPr="00341B7C">
        <w:rPr>
          <w:i/>
          <w:iCs/>
        </w:rPr>
        <w:t>Proposal 4: RAN2 to discuss additional discard timer settings to support XR services  supporting 5QI 87-90.</w:t>
      </w:r>
    </w:p>
    <w:p w14:paraId="0A626061" w14:textId="77777777" w:rsidR="00567EA5" w:rsidRPr="00341B7C" w:rsidRDefault="00567EA5" w:rsidP="00567EA5">
      <w:pPr>
        <w:pStyle w:val="Doc-text2"/>
        <w:ind w:left="1259" w:firstLine="0"/>
      </w:pPr>
    </w:p>
    <w:p w14:paraId="7B1818AA" w14:textId="77777777" w:rsidR="00567EA5" w:rsidRPr="00341B7C" w:rsidRDefault="00567EA5" w:rsidP="00567EA5">
      <w:pPr>
        <w:pStyle w:val="Doc-text2"/>
        <w:ind w:left="1259" w:firstLine="0"/>
      </w:pPr>
      <w:r w:rsidRPr="00341B7C">
        <w:t>-</w:t>
      </w:r>
      <w:r w:rsidRPr="00341B7C">
        <w:tab/>
        <w:t>Nokia is not sure we need to ask but the issue is relevant. the latest SA4 LS had an empty section for now. We may stop transmitting PDU set if the already-transmitted packets are sufficient.</w:t>
      </w:r>
    </w:p>
    <w:p w14:paraId="66773122" w14:textId="77777777" w:rsidR="00567EA5" w:rsidRPr="00341B7C" w:rsidRDefault="00567EA5" w:rsidP="00567EA5">
      <w:pPr>
        <w:pStyle w:val="Doc-text2"/>
        <w:ind w:left="1259" w:firstLine="0"/>
      </w:pPr>
      <w:r w:rsidRPr="00341B7C">
        <w:t>-</w:t>
      </w:r>
      <w:r w:rsidRPr="00341B7C">
        <w:tab/>
        <w:t>Futurewei explains The latest LS from SA4 to SA2 states that the ratio K/N may be per PDU set.</w:t>
      </w:r>
    </w:p>
    <w:p w14:paraId="05A4DD77" w14:textId="77777777" w:rsidR="00567EA5" w:rsidRPr="00341B7C" w:rsidRDefault="00567EA5" w:rsidP="00567EA5">
      <w:pPr>
        <w:pStyle w:val="Doc-text2"/>
        <w:ind w:left="1259" w:firstLine="0"/>
      </w:pPr>
      <w:r w:rsidRPr="00341B7C">
        <w:t>-</w:t>
      </w:r>
      <w:r w:rsidRPr="00341B7C">
        <w:tab/>
        <w:t>Vodafone wonders if some information will come to RAN2 on this?</w:t>
      </w:r>
    </w:p>
    <w:p w14:paraId="20D0D83A"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Wait for SA2/SA4 to clarify this. No need for LS at this point.</w:t>
      </w:r>
    </w:p>
    <w:p w14:paraId="0703F32E" w14:textId="77777777" w:rsidR="00567EA5" w:rsidRPr="00341B7C" w:rsidRDefault="00567EA5" w:rsidP="00567EA5">
      <w:pPr>
        <w:pStyle w:val="Doc-text2"/>
      </w:pPr>
    </w:p>
    <w:p w14:paraId="3D94D17A" w14:textId="77777777" w:rsidR="00567EA5" w:rsidRPr="00341B7C" w:rsidRDefault="00567EA5" w:rsidP="00567EA5">
      <w:pPr>
        <w:pStyle w:val="BoldComments"/>
      </w:pPr>
      <w:r w:rsidRPr="00341B7C">
        <w:t>By Web Conf (2nd Week Wednesday) (2 – IF time allows)</w:t>
      </w:r>
    </w:p>
    <w:p w14:paraId="1134FDC7" w14:textId="77777777" w:rsidR="00567EA5" w:rsidRPr="00341B7C" w:rsidRDefault="00567EA5" w:rsidP="00567EA5">
      <w:pPr>
        <w:pStyle w:val="Comments"/>
      </w:pPr>
      <w:r w:rsidRPr="00341B7C">
        <w:t>Do we need to consider dependency information of XR packet discarding?</w:t>
      </w:r>
    </w:p>
    <w:p w14:paraId="38F88792" w14:textId="44A74BD7" w:rsidR="00567EA5" w:rsidRPr="00341B7C" w:rsidRDefault="00E61897" w:rsidP="00567EA5">
      <w:pPr>
        <w:pStyle w:val="Doc-title"/>
      </w:pPr>
      <w:hyperlink r:id="rId1317" w:history="1">
        <w:r>
          <w:rPr>
            <w:rStyle w:val="Hyperlink"/>
          </w:rPr>
          <w:t>R2-2210687</w:t>
        </w:r>
      </w:hyperlink>
      <w:r w:rsidR="00567EA5" w:rsidRPr="00341B7C">
        <w:tab/>
        <w:t>Discussion on PDU Discard</w:t>
      </w:r>
      <w:r w:rsidR="00567EA5" w:rsidRPr="00341B7C">
        <w:tab/>
        <w:t>Ericsson</w:t>
      </w:r>
      <w:r w:rsidR="00567EA5" w:rsidRPr="00341B7C">
        <w:tab/>
        <w:t>discussion</w:t>
      </w:r>
      <w:r w:rsidR="00567EA5" w:rsidRPr="00341B7C">
        <w:tab/>
        <w:t>Rel-18</w:t>
      </w:r>
      <w:r w:rsidR="00567EA5" w:rsidRPr="00341B7C">
        <w:tab/>
        <w:t>FS_NR_XR_enh</w:t>
      </w:r>
    </w:p>
    <w:p w14:paraId="3175C26F" w14:textId="77777777" w:rsidR="00567EA5" w:rsidRPr="00341B7C" w:rsidRDefault="00567EA5" w:rsidP="00567EA5">
      <w:pPr>
        <w:pStyle w:val="Doc-text2"/>
        <w:rPr>
          <w:i/>
          <w:iCs/>
        </w:rPr>
      </w:pPr>
      <w:r w:rsidRPr="00341B7C">
        <w:rPr>
          <w:i/>
          <w:iCs/>
        </w:rPr>
        <w:t>Observation 1</w:t>
      </w:r>
      <w:r w:rsidRPr="00341B7C">
        <w:rPr>
          <w:i/>
          <w:iCs/>
        </w:rPr>
        <w:tab/>
        <w:t>Dropping solutions should be used to improve the performance of users not performing the dropping</w:t>
      </w:r>
    </w:p>
    <w:p w14:paraId="0DB0E05D" w14:textId="77777777" w:rsidR="00567EA5" w:rsidRPr="00341B7C" w:rsidRDefault="00567EA5" w:rsidP="00567EA5">
      <w:pPr>
        <w:pStyle w:val="Doc-text2"/>
        <w:rPr>
          <w:i/>
          <w:iCs/>
        </w:rPr>
      </w:pPr>
      <w:r w:rsidRPr="00341B7C">
        <w:rPr>
          <w:i/>
          <w:iCs/>
        </w:rPr>
        <w:t>Observation 2</w:t>
      </w:r>
      <w:r w:rsidRPr="00341B7C">
        <w:rPr>
          <w:i/>
          <w:iCs/>
        </w:rPr>
        <w:tab/>
        <w:t>The handling of dependent PDU Sets once a leading PDU Set is lost is not universally defined and depends on the operation of the application and likely will create complex solutions</w:t>
      </w:r>
    </w:p>
    <w:p w14:paraId="559C0090" w14:textId="77777777" w:rsidR="00567EA5" w:rsidRPr="00341B7C" w:rsidRDefault="00567EA5" w:rsidP="00567EA5">
      <w:pPr>
        <w:pStyle w:val="Doc-text2"/>
        <w:rPr>
          <w:i/>
          <w:iCs/>
        </w:rPr>
      </w:pPr>
      <w:r w:rsidRPr="00341B7C">
        <w:rPr>
          <w:i/>
          <w:iCs/>
        </w:rPr>
        <w:t>Observation 3</w:t>
      </w:r>
      <w:r w:rsidRPr="00341B7C">
        <w:rPr>
          <w:i/>
          <w:iCs/>
        </w:rPr>
        <w:tab/>
        <w:t>Introducing frame/PDU Set dependence show no impact on user satisfaction and doesn’t change the selection of which users packets that are subject to dropping</w:t>
      </w:r>
    </w:p>
    <w:p w14:paraId="5CCE77AA" w14:textId="77777777" w:rsidR="00567EA5" w:rsidRPr="00341B7C" w:rsidRDefault="00567EA5" w:rsidP="00567EA5">
      <w:pPr>
        <w:pStyle w:val="Doc-text2"/>
        <w:rPr>
          <w:i/>
          <w:iCs/>
        </w:rPr>
      </w:pPr>
      <w:r w:rsidRPr="00341B7C">
        <w:rPr>
          <w:i/>
          <w:iCs/>
        </w:rPr>
        <w:t>Observation 4</w:t>
      </w:r>
      <w:r w:rsidRPr="00341B7C">
        <w:rPr>
          <w:i/>
          <w:iCs/>
        </w:rPr>
        <w:tab/>
        <w:t>Dropping packets based on dependence or priority is not beneficial.</w:t>
      </w:r>
    </w:p>
    <w:p w14:paraId="77D1AF6A" w14:textId="77777777" w:rsidR="00567EA5" w:rsidRPr="00341B7C" w:rsidRDefault="00567EA5" w:rsidP="00567EA5">
      <w:pPr>
        <w:pStyle w:val="Doc-text2"/>
        <w:rPr>
          <w:i/>
          <w:iCs/>
        </w:rPr>
      </w:pPr>
    </w:p>
    <w:p w14:paraId="42435C9C" w14:textId="77777777" w:rsidR="00567EA5" w:rsidRPr="00341B7C" w:rsidRDefault="00567EA5" w:rsidP="00567EA5">
      <w:pPr>
        <w:pStyle w:val="Doc-text2"/>
        <w:rPr>
          <w:i/>
          <w:iCs/>
        </w:rPr>
      </w:pPr>
      <w:r w:rsidRPr="00341B7C">
        <w:rPr>
          <w:i/>
          <w:iCs/>
        </w:rPr>
        <w:t>Based on the discussion in the previous sections we propose the following:</w:t>
      </w:r>
    </w:p>
    <w:p w14:paraId="2D44A41D" w14:textId="77777777" w:rsidR="00567EA5" w:rsidRPr="00341B7C" w:rsidRDefault="00567EA5" w:rsidP="00567EA5">
      <w:pPr>
        <w:pStyle w:val="Doc-text2"/>
        <w:rPr>
          <w:i/>
          <w:iCs/>
        </w:rPr>
      </w:pPr>
      <w:r w:rsidRPr="00341B7C">
        <w:rPr>
          <w:i/>
          <w:iCs/>
        </w:rPr>
        <w:t>Proposal 1</w:t>
      </w:r>
      <w:r w:rsidRPr="00341B7C">
        <w:rPr>
          <w:i/>
          <w:iCs/>
        </w:rPr>
        <w:tab/>
        <w:t>RAN2 should specify mechanism for the UE and signalling for NW to support PDU Set dropping solutions assuming application awareness, e.g. information about the PDU Set size and the PDU Set delay budget</w:t>
      </w:r>
    </w:p>
    <w:p w14:paraId="3D58C567" w14:textId="77777777" w:rsidR="00567EA5" w:rsidRPr="00341B7C" w:rsidRDefault="00567EA5" w:rsidP="00567EA5">
      <w:pPr>
        <w:pStyle w:val="Doc-text2"/>
        <w:rPr>
          <w:i/>
          <w:iCs/>
        </w:rPr>
      </w:pPr>
      <w:r w:rsidRPr="00341B7C">
        <w:rPr>
          <w:i/>
          <w:iCs/>
        </w:rPr>
        <w:t>Proposal 2</w:t>
      </w:r>
      <w:r w:rsidRPr="00341B7C">
        <w:rPr>
          <w:i/>
          <w:iCs/>
        </w:rPr>
        <w:tab/>
        <w:t>RAN2 should not consider PDU Set dependence information</w:t>
      </w:r>
    </w:p>
    <w:p w14:paraId="1199C43B" w14:textId="77777777" w:rsidR="00567EA5" w:rsidRPr="00341B7C" w:rsidRDefault="00567EA5" w:rsidP="00567EA5">
      <w:pPr>
        <w:pStyle w:val="Doc-text2"/>
        <w:rPr>
          <w:i/>
          <w:iCs/>
        </w:rPr>
      </w:pPr>
      <w:r w:rsidRPr="00341B7C">
        <w:rPr>
          <w:i/>
          <w:iCs/>
        </w:rPr>
        <w:t>Proposal 3</w:t>
      </w:r>
      <w:r w:rsidRPr="00341B7C">
        <w:rPr>
          <w:i/>
          <w:iCs/>
        </w:rPr>
        <w:tab/>
        <w:t>Capture the draft TP in annex about PDU discard in TR 38.835</w:t>
      </w:r>
    </w:p>
    <w:p w14:paraId="5309CDAB" w14:textId="77777777" w:rsidR="00567EA5" w:rsidRPr="00341B7C" w:rsidRDefault="00567EA5" w:rsidP="00567EA5">
      <w:pPr>
        <w:pStyle w:val="Comments"/>
      </w:pPr>
    </w:p>
    <w:p w14:paraId="3A2408D7" w14:textId="77777777" w:rsidR="00567EA5" w:rsidRPr="00341B7C" w:rsidRDefault="00567EA5" w:rsidP="00567EA5">
      <w:pPr>
        <w:pStyle w:val="Comments"/>
      </w:pPr>
      <w:r w:rsidRPr="00341B7C">
        <w:t xml:space="preserve">Do we consider packet discard at both PDCP and RLC? </w:t>
      </w:r>
    </w:p>
    <w:p w14:paraId="1373F347" w14:textId="7E98D23F" w:rsidR="00567EA5" w:rsidRPr="00341B7C" w:rsidRDefault="00E61897" w:rsidP="00567EA5">
      <w:pPr>
        <w:pStyle w:val="Doc-title"/>
      </w:pPr>
      <w:hyperlink r:id="rId1318" w:history="1">
        <w:r>
          <w:rPr>
            <w:rStyle w:val="Hyperlink"/>
          </w:rPr>
          <w:t>R2-2209557</w:t>
        </w:r>
      </w:hyperlink>
      <w:r w:rsidR="00567EA5" w:rsidRPr="00341B7C">
        <w:tab/>
        <w:t>PDU Discard for XR</w:t>
      </w:r>
      <w:r w:rsidR="00567EA5" w:rsidRPr="00341B7C">
        <w:tab/>
        <w:t>Nokia, Nokia Shanghai Bell</w:t>
      </w:r>
      <w:r w:rsidR="00567EA5" w:rsidRPr="00341B7C">
        <w:tab/>
        <w:t>discussion</w:t>
      </w:r>
      <w:r w:rsidR="00567EA5" w:rsidRPr="00341B7C">
        <w:tab/>
        <w:t>Rel-18</w:t>
      </w:r>
      <w:r w:rsidR="00567EA5" w:rsidRPr="00341B7C">
        <w:tab/>
        <w:t>FS_NR_XR_enh</w:t>
      </w:r>
    </w:p>
    <w:p w14:paraId="6248B618" w14:textId="77777777" w:rsidR="00567EA5" w:rsidRPr="00341B7C" w:rsidRDefault="00567EA5" w:rsidP="00567EA5">
      <w:pPr>
        <w:pStyle w:val="Doc-text2"/>
        <w:rPr>
          <w:i/>
          <w:iCs/>
        </w:rPr>
      </w:pPr>
      <w:r w:rsidRPr="00341B7C">
        <w:rPr>
          <w:i/>
          <w:iCs/>
        </w:rPr>
        <w:t>Observation: discarding of PDUs can be frequent for XR services.</w:t>
      </w:r>
    </w:p>
    <w:p w14:paraId="1A7EA59E" w14:textId="77777777" w:rsidR="00567EA5" w:rsidRPr="00341B7C" w:rsidRDefault="00567EA5" w:rsidP="00567EA5">
      <w:pPr>
        <w:pStyle w:val="Doc-text2"/>
        <w:rPr>
          <w:i/>
          <w:iCs/>
        </w:rPr>
      </w:pPr>
      <w:r w:rsidRPr="00341B7C">
        <w:rPr>
          <w:i/>
          <w:iCs/>
        </w:rPr>
        <w:t>Observation: discarding data at PDCP can trigger reordering delays, unless outOfOrderDelivery is always configured.</w:t>
      </w:r>
    </w:p>
    <w:p w14:paraId="07A44B49" w14:textId="77777777" w:rsidR="00567EA5" w:rsidRPr="00341B7C" w:rsidRDefault="00567EA5" w:rsidP="00567EA5">
      <w:pPr>
        <w:pStyle w:val="Doc-text2"/>
        <w:rPr>
          <w:i/>
          <w:iCs/>
        </w:rPr>
      </w:pPr>
      <w:r w:rsidRPr="00341B7C">
        <w:rPr>
          <w:i/>
          <w:iCs/>
        </w:rPr>
        <w:t>Observation: requesting RLC to discard SDUs does not always trigger an actual discard.</w:t>
      </w:r>
    </w:p>
    <w:p w14:paraId="44E8DB6D" w14:textId="77777777" w:rsidR="00567EA5" w:rsidRPr="00341B7C" w:rsidRDefault="00567EA5" w:rsidP="00567EA5">
      <w:pPr>
        <w:pStyle w:val="Doc-text2"/>
        <w:rPr>
          <w:i/>
          <w:iCs/>
        </w:rPr>
      </w:pPr>
      <w:r w:rsidRPr="00341B7C">
        <w:rPr>
          <w:i/>
          <w:iCs/>
        </w:rPr>
        <w:t>Proposal: the discard procedures in PDCP and RLC should be enhanced to guarantee that discard will actually take place and without triggering additional delays.</w:t>
      </w:r>
    </w:p>
    <w:p w14:paraId="3436CF5F" w14:textId="77777777" w:rsidR="00567EA5" w:rsidRPr="00341B7C" w:rsidRDefault="00567EA5" w:rsidP="00567EA5">
      <w:pPr>
        <w:pStyle w:val="Doc-text2"/>
        <w:ind w:left="1259" w:firstLine="0"/>
      </w:pPr>
    </w:p>
    <w:bookmarkStart w:id="276" w:name="_Hlk116545741"/>
    <w:p w14:paraId="35BE4322" w14:textId="504F55DD" w:rsidR="00567EA5" w:rsidRPr="00341B7C" w:rsidRDefault="00E61897" w:rsidP="00567EA5">
      <w:pPr>
        <w:pStyle w:val="Doc-title"/>
      </w:pPr>
      <w:r>
        <w:fldChar w:fldCharType="begin"/>
      </w:r>
      <w:r>
        <w:instrText xml:space="preserve"> HYPERLINK "https://www.3gpp.org/ftp/TSG_RAN/WG2_RL2/TSGR2_119bis-e/Docs/R2-2209452.zip" </w:instrText>
      </w:r>
      <w:r>
        <w:fldChar w:fldCharType="separate"/>
      </w:r>
      <w:r>
        <w:rPr>
          <w:rStyle w:val="Hyperlink"/>
        </w:rPr>
        <w:t>R2-2209452</w:t>
      </w:r>
      <w:r>
        <w:fldChar w:fldCharType="end"/>
      </w:r>
      <w:r w:rsidR="00567EA5" w:rsidRPr="00341B7C">
        <w:tab/>
        <w:t>Discussion on PDU discard</w:t>
      </w:r>
      <w:r w:rsidR="00567EA5" w:rsidRPr="00341B7C">
        <w:tab/>
        <w:t>Qualcomm Incorporated</w:t>
      </w:r>
      <w:r w:rsidR="00567EA5" w:rsidRPr="00341B7C">
        <w:tab/>
        <w:t>discussion</w:t>
      </w:r>
      <w:r w:rsidR="00567EA5" w:rsidRPr="00341B7C">
        <w:tab/>
        <w:t>Rel-18</w:t>
      </w:r>
      <w:r w:rsidR="00567EA5" w:rsidRPr="00341B7C">
        <w:tab/>
        <w:t>FS_NR_XR_enh</w:t>
      </w:r>
    </w:p>
    <w:bookmarkEnd w:id="276"/>
    <w:p w14:paraId="5F223E1A" w14:textId="77777777" w:rsidR="00567EA5" w:rsidRPr="00341B7C" w:rsidRDefault="00567EA5" w:rsidP="00567EA5">
      <w:pPr>
        <w:pStyle w:val="Doc-text2"/>
        <w:rPr>
          <w:i/>
          <w:iCs/>
          <w:u w:val="single"/>
        </w:rPr>
      </w:pPr>
      <w:r w:rsidRPr="00341B7C">
        <w:rPr>
          <w:i/>
          <w:iCs/>
          <w:u w:val="single"/>
        </w:rPr>
        <w:t>General criteria for PDU discard</w:t>
      </w:r>
    </w:p>
    <w:p w14:paraId="3FB5419D" w14:textId="77777777" w:rsidR="00567EA5" w:rsidRPr="00341B7C" w:rsidRDefault="00567EA5" w:rsidP="00567EA5">
      <w:pPr>
        <w:pStyle w:val="Doc-text2"/>
        <w:rPr>
          <w:i/>
          <w:iCs/>
        </w:rPr>
      </w:pPr>
      <w:r w:rsidRPr="00341B7C">
        <w:rPr>
          <w:i/>
          <w:iCs/>
        </w:rPr>
        <w:t xml:space="preserve">Proposal 1. </w:t>
      </w:r>
      <w:r w:rsidRPr="00341B7C">
        <w:rPr>
          <w:i/>
          <w:iCs/>
        </w:rPr>
        <w:tab/>
        <w:t>A PDU is subject to discard if it has missed its deadline or the content criteria of its associated PDU set can no longer be met or have already been met.</w:t>
      </w:r>
    </w:p>
    <w:p w14:paraId="27A2F988" w14:textId="77777777" w:rsidR="00567EA5" w:rsidRPr="00341B7C" w:rsidRDefault="00567EA5" w:rsidP="00567EA5">
      <w:pPr>
        <w:pStyle w:val="Doc-text2"/>
        <w:rPr>
          <w:i/>
          <w:iCs/>
        </w:rPr>
      </w:pPr>
      <w:r w:rsidRPr="00341B7C">
        <w:rPr>
          <w:i/>
          <w:iCs/>
        </w:rPr>
        <w:t>Proposal 2.</w:t>
      </w:r>
      <w:r w:rsidRPr="00341B7C">
        <w:rPr>
          <w:i/>
          <w:iCs/>
        </w:rPr>
        <w:tab/>
        <w:t>The decision on whether to discard a PDU associated with a PDU set can be made independently from other PDUs in the same PDU set.</w:t>
      </w:r>
    </w:p>
    <w:p w14:paraId="324B938D" w14:textId="77777777" w:rsidR="00567EA5" w:rsidRPr="00341B7C" w:rsidRDefault="00567EA5" w:rsidP="00567EA5">
      <w:pPr>
        <w:pStyle w:val="Doc-text2"/>
        <w:rPr>
          <w:i/>
          <w:iCs/>
        </w:rPr>
      </w:pPr>
    </w:p>
    <w:p w14:paraId="18684418" w14:textId="77777777" w:rsidR="00567EA5" w:rsidRPr="00341B7C" w:rsidRDefault="00567EA5" w:rsidP="00567EA5">
      <w:pPr>
        <w:pStyle w:val="Doc-text2"/>
        <w:rPr>
          <w:i/>
          <w:iCs/>
          <w:u w:val="single"/>
        </w:rPr>
      </w:pPr>
      <w:r w:rsidRPr="00341B7C">
        <w:rPr>
          <w:i/>
          <w:iCs/>
          <w:u w:val="single"/>
        </w:rPr>
        <w:t>PDU discard on UL</w:t>
      </w:r>
    </w:p>
    <w:p w14:paraId="73090536" w14:textId="77777777" w:rsidR="00567EA5" w:rsidRPr="00341B7C" w:rsidRDefault="00567EA5" w:rsidP="00567EA5">
      <w:pPr>
        <w:pStyle w:val="Doc-text2"/>
        <w:rPr>
          <w:i/>
          <w:iCs/>
        </w:rPr>
      </w:pPr>
      <w:r w:rsidRPr="00341B7C">
        <w:rPr>
          <w:i/>
          <w:iCs/>
        </w:rPr>
        <w:t>Observation 3.</w:t>
      </w:r>
      <w:r w:rsidRPr="00341B7C">
        <w:rPr>
          <w:i/>
          <w:iCs/>
        </w:rPr>
        <w:tab/>
        <w:t>On uplink, UE needs to have a deadline defined for PDU discard. The 5g-AN_PDB defined in the current SA2 spec cannot be used for the purpose.</w:t>
      </w:r>
    </w:p>
    <w:p w14:paraId="3C19E72C" w14:textId="77777777" w:rsidR="00567EA5" w:rsidRPr="00341B7C" w:rsidRDefault="00567EA5" w:rsidP="00567EA5">
      <w:pPr>
        <w:pStyle w:val="Doc-text2"/>
        <w:rPr>
          <w:i/>
          <w:iCs/>
        </w:rPr>
      </w:pPr>
      <w:r w:rsidRPr="00341B7C">
        <w:rPr>
          <w:i/>
          <w:iCs/>
        </w:rPr>
        <w:t>Proposal 3.</w:t>
      </w:r>
      <w:r w:rsidRPr="00341B7C">
        <w:rPr>
          <w:i/>
          <w:iCs/>
        </w:rPr>
        <w:tab/>
        <w:t xml:space="preserve">Network can configure a per-DRB delay budget for PDU discard on uplink. </w:t>
      </w:r>
    </w:p>
    <w:p w14:paraId="48C654E1" w14:textId="77777777" w:rsidR="00567EA5" w:rsidRPr="00341B7C" w:rsidRDefault="00567EA5" w:rsidP="00567EA5">
      <w:pPr>
        <w:pStyle w:val="Doc-text2"/>
        <w:rPr>
          <w:i/>
          <w:iCs/>
        </w:rPr>
      </w:pPr>
      <w:r w:rsidRPr="00341B7C">
        <w:rPr>
          <w:i/>
          <w:iCs/>
        </w:rPr>
        <w:t>Observation 4a.</w:t>
      </w:r>
      <w:r w:rsidRPr="00341B7C">
        <w:rPr>
          <w:i/>
          <w:iCs/>
        </w:rPr>
        <w:tab/>
        <w:t>On uplink, not transmitting a PDU which has met the discard criteria can help avoid wasting UL radio resources and save UE power.</w:t>
      </w:r>
    </w:p>
    <w:p w14:paraId="7BB32A08" w14:textId="77777777" w:rsidR="00567EA5" w:rsidRPr="00341B7C" w:rsidRDefault="00567EA5" w:rsidP="00567EA5">
      <w:pPr>
        <w:pStyle w:val="Doc-text2"/>
        <w:rPr>
          <w:i/>
          <w:iCs/>
        </w:rPr>
      </w:pPr>
      <w:r w:rsidRPr="00341B7C">
        <w:rPr>
          <w:i/>
          <w:iCs/>
        </w:rPr>
        <w:t>Observation 4b.</w:t>
      </w:r>
      <w:r w:rsidRPr="00341B7C">
        <w:rPr>
          <w:i/>
          <w:iCs/>
        </w:rPr>
        <w:tab/>
        <w:t>On the other hand, SA4 have clarified that network should minimize video packet losses as much as possible to maximize QoE for a XR service.</w:t>
      </w:r>
    </w:p>
    <w:p w14:paraId="23605D22" w14:textId="77777777" w:rsidR="00567EA5" w:rsidRPr="00341B7C" w:rsidRDefault="00567EA5" w:rsidP="00567EA5">
      <w:pPr>
        <w:pStyle w:val="Doc-text2"/>
        <w:rPr>
          <w:i/>
          <w:iCs/>
        </w:rPr>
      </w:pPr>
      <w:r w:rsidRPr="00341B7C">
        <w:rPr>
          <w:i/>
          <w:iCs/>
        </w:rPr>
        <w:t>Proposal 4.</w:t>
      </w:r>
      <w:r w:rsidRPr="00341B7C">
        <w:rPr>
          <w:i/>
          <w:iCs/>
        </w:rPr>
        <w:tab/>
        <w:t>On uplink, network configures UE whether it should discard or transmit a PDU which has met the discard criteria.</w:t>
      </w:r>
    </w:p>
    <w:p w14:paraId="42E1AE4E" w14:textId="77777777" w:rsidR="00567EA5" w:rsidRPr="00341B7C" w:rsidRDefault="00567EA5" w:rsidP="00567EA5">
      <w:pPr>
        <w:pStyle w:val="Doc-text2"/>
        <w:rPr>
          <w:i/>
          <w:iCs/>
        </w:rPr>
      </w:pPr>
      <w:r w:rsidRPr="00341B7C">
        <w:rPr>
          <w:i/>
          <w:iCs/>
        </w:rPr>
        <w:t>Proposal 5.</w:t>
      </w:r>
      <w:r w:rsidRPr="00341B7C">
        <w:rPr>
          <w:i/>
          <w:iCs/>
        </w:rPr>
        <w:tab/>
        <w:t>If an uplink MAC PDU contains at least one MAC sub-PDU which has not met the discard criteria, then the MAC PDU is not subject to discard.</w:t>
      </w:r>
    </w:p>
    <w:p w14:paraId="66E8AEB7" w14:textId="77777777" w:rsidR="00567EA5" w:rsidRPr="00341B7C" w:rsidRDefault="00567EA5" w:rsidP="00567EA5">
      <w:pPr>
        <w:pStyle w:val="Doc-text2"/>
        <w:rPr>
          <w:i/>
          <w:iCs/>
        </w:rPr>
      </w:pPr>
      <w:r w:rsidRPr="00341B7C">
        <w:rPr>
          <w:i/>
          <w:iCs/>
        </w:rPr>
        <w:t>Proposal 6.</w:t>
      </w:r>
      <w:r w:rsidRPr="00341B7C">
        <w:rPr>
          <w:i/>
          <w:iCs/>
        </w:rPr>
        <w:tab/>
        <w:t>RAN2 study MAC-layer enhancement for UE to inform RAN of a discarded MAC PDU.</w:t>
      </w:r>
    </w:p>
    <w:p w14:paraId="07838E28" w14:textId="77777777" w:rsidR="00567EA5" w:rsidRPr="00341B7C" w:rsidRDefault="00567EA5" w:rsidP="00567EA5">
      <w:pPr>
        <w:pStyle w:val="Doc-text2"/>
        <w:rPr>
          <w:i/>
          <w:iCs/>
        </w:rPr>
      </w:pPr>
      <w:r w:rsidRPr="00341B7C">
        <w:rPr>
          <w:i/>
          <w:iCs/>
        </w:rPr>
        <w:t>Proposal 7.</w:t>
      </w:r>
      <w:r w:rsidRPr="00341B7C">
        <w:rPr>
          <w:i/>
          <w:iCs/>
        </w:rPr>
        <w:tab/>
      </w:r>
      <w:r w:rsidRPr="00341B7C">
        <w:rPr>
          <w:i/>
          <w:iCs/>
        </w:rPr>
        <w:tab/>
        <w:t>RAN2 study enhancement to the RLC procedure when a uplink RLC PDU is discarded by either UE or RAN.</w:t>
      </w:r>
    </w:p>
    <w:p w14:paraId="5CF148AE" w14:textId="77777777" w:rsidR="00567EA5" w:rsidRPr="00341B7C" w:rsidRDefault="00567EA5" w:rsidP="00567EA5">
      <w:pPr>
        <w:pStyle w:val="Doc-text2"/>
        <w:rPr>
          <w:i/>
          <w:iCs/>
        </w:rPr>
      </w:pPr>
    </w:p>
    <w:p w14:paraId="2F7E253C" w14:textId="77777777" w:rsidR="00567EA5" w:rsidRPr="00341B7C" w:rsidRDefault="00567EA5" w:rsidP="00567EA5">
      <w:pPr>
        <w:pStyle w:val="Doc-text2"/>
        <w:rPr>
          <w:i/>
          <w:iCs/>
          <w:u w:val="single"/>
        </w:rPr>
      </w:pPr>
      <w:r w:rsidRPr="00341B7C">
        <w:rPr>
          <w:i/>
          <w:iCs/>
          <w:u w:val="single"/>
        </w:rPr>
        <w:t>PDU discard on DL</w:t>
      </w:r>
    </w:p>
    <w:p w14:paraId="15674977" w14:textId="77777777" w:rsidR="00567EA5" w:rsidRPr="00341B7C" w:rsidRDefault="00567EA5" w:rsidP="00567EA5">
      <w:pPr>
        <w:pStyle w:val="Doc-text2"/>
        <w:rPr>
          <w:i/>
          <w:iCs/>
        </w:rPr>
      </w:pPr>
      <w:r w:rsidRPr="00341B7C">
        <w:rPr>
          <w:i/>
          <w:iCs/>
        </w:rPr>
        <w:t>Observation 8.</w:t>
      </w:r>
      <w:r w:rsidRPr="00341B7C">
        <w:rPr>
          <w:i/>
          <w:iCs/>
        </w:rPr>
        <w:tab/>
        <w:t>On downlink, UE can obtain delivery deadline for each PDU or PDU set from application client. No additional delay budget or deadline needs to be configured or signalled for UE’s handling of PDUs or PDU sets.</w:t>
      </w:r>
    </w:p>
    <w:p w14:paraId="367A0577" w14:textId="77777777" w:rsidR="00567EA5" w:rsidRPr="00341B7C" w:rsidRDefault="00567EA5" w:rsidP="00567EA5">
      <w:pPr>
        <w:pStyle w:val="Doc-text2"/>
        <w:rPr>
          <w:i/>
          <w:iCs/>
        </w:rPr>
      </w:pPr>
      <w:r w:rsidRPr="00341B7C">
        <w:rPr>
          <w:i/>
          <w:iCs/>
        </w:rPr>
        <w:t>Proposal 8.</w:t>
      </w:r>
      <w:r w:rsidRPr="00341B7C">
        <w:rPr>
          <w:i/>
          <w:iCs/>
        </w:rPr>
        <w:tab/>
        <w:t>On downlink, if a PDU in UE’s layer-two buffer has met the discard criteria, it is up to UE implementation whether to discard or deliver the PDU to the application.</w:t>
      </w:r>
    </w:p>
    <w:p w14:paraId="023078A8" w14:textId="77777777" w:rsidR="00567EA5" w:rsidRPr="00341B7C" w:rsidRDefault="00567EA5" w:rsidP="00567EA5">
      <w:pPr>
        <w:pStyle w:val="Doc-text2"/>
        <w:rPr>
          <w:i/>
          <w:iCs/>
        </w:rPr>
      </w:pPr>
      <w:r w:rsidRPr="00341B7C">
        <w:rPr>
          <w:i/>
          <w:iCs/>
        </w:rPr>
        <w:t>Proposal 9.</w:t>
      </w:r>
      <w:r w:rsidRPr="00341B7C">
        <w:rPr>
          <w:i/>
          <w:iCs/>
        </w:rPr>
        <w:tab/>
        <w:t xml:space="preserve">No downlink MAC PDUs should be discarded by UE. </w:t>
      </w:r>
    </w:p>
    <w:p w14:paraId="18917104" w14:textId="77777777" w:rsidR="00567EA5" w:rsidRPr="00341B7C" w:rsidRDefault="00567EA5" w:rsidP="00567EA5">
      <w:pPr>
        <w:pStyle w:val="Doc-text2"/>
        <w:rPr>
          <w:i/>
          <w:iCs/>
        </w:rPr>
      </w:pPr>
      <w:r w:rsidRPr="00341B7C">
        <w:rPr>
          <w:i/>
          <w:iCs/>
        </w:rPr>
        <w:t>Proposal 10.</w:t>
      </w:r>
      <w:r w:rsidRPr="00341B7C">
        <w:rPr>
          <w:i/>
          <w:iCs/>
        </w:rPr>
        <w:tab/>
        <w:t>RAN2 study enhancement to the RLC procedure when a downlink RLC PDU is discarded by either UE or RAN.</w:t>
      </w:r>
    </w:p>
    <w:p w14:paraId="1EA971D6" w14:textId="77777777" w:rsidR="00567EA5" w:rsidRPr="00341B7C" w:rsidRDefault="00567EA5" w:rsidP="00567EA5">
      <w:pPr>
        <w:pStyle w:val="Doc-text2"/>
        <w:ind w:left="1259" w:firstLine="0"/>
      </w:pPr>
    </w:p>
    <w:p w14:paraId="6580DEE1" w14:textId="77777777" w:rsidR="00567EA5" w:rsidRPr="00341B7C" w:rsidRDefault="00567EA5" w:rsidP="00567EA5">
      <w:pPr>
        <w:pStyle w:val="Doc-text2"/>
        <w:rPr>
          <w:i/>
          <w:iCs/>
        </w:rPr>
      </w:pPr>
    </w:p>
    <w:p w14:paraId="1BF34A29" w14:textId="77777777" w:rsidR="00567EA5" w:rsidRPr="00341B7C" w:rsidRDefault="00567EA5" w:rsidP="00567EA5">
      <w:pPr>
        <w:pStyle w:val="Doc-text2"/>
        <w:ind w:left="1259" w:firstLine="0"/>
      </w:pPr>
    </w:p>
    <w:p w14:paraId="5F70DA5D" w14:textId="77777777" w:rsidR="00567EA5" w:rsidRPr="00341B7C" w:rsidRDefault="00567EA5" w:rsidP="00567EA5">
      <w:pPr>
        <w:pStyle w:val="Doc-text2"/>
        <w:ind w:left="1259" w:firstLine="0"/>
      </w:pPr>
    </w:p>
    <w:p w14:paraId="077608F7" w14:textId="4A2EB088" w:rsidR="00567EA5" w:rsidRPr="00341B7C" w:rsidRDefault="00E61897" w:rsidP="00567EA5">
      <w:pPr>
        <w:pStyle w:val="Doc-title"/>
      </w:pPr>
      <w:hyperlink r:id="rId1319" w:history="1">
        <w:r>
          <w:rPr>
            <w:rStyle w:val="Hyperlink"/>
          </w:rPr>
          <w:t>R2-2210506</w:t>
        </w:r>
      </w:hyperlink>
      <w:r w:rsidR="00567EA5" w:rsidRPr="00341B7C">
        <w:tab/>
        <w:t>Considerations on PDU Discarding of XR Traffic</w:t>
      </w:r>
      <w:r w:rsidR="00567EA5" w:rsidRPr="00341B7C">
        <w:tab/>
        <w:t>CMCC</w:t>
      </w:r>
      <w:r w:rsidR="00567EA5" w:rsidRPr="00341B7C">
        <w:tab/>
        <w:t>discussion</w:t>
      </w:r>
      <w:r w:rsidR="00567EA5" w:rsidRPr="00341B7C">
        <w:tab/>
        <w:t>Rel-18</w:t>
      </w:r>
      <w:r w:rsidR="00567EA5" w:rsidRPr="00341B7C">
        <w:tab/>
        <w:t>FS_NR_XR_enh</w:t>
      </w:r>
    </w:p>
    <w:p w14:paraId="5642A3C7" w14:textId="128F4C22" w:rsidR="00567EA5" w:rsidRPr="00341B7C" w:rsidRDefault="00E61897" w:rsidP="00567EA5">
      <w:pPr>
        <w:pStyle w:val="Doc-title"/>
      </w:pPr>
      <w:hyperlink r:id="rId1320" w:history="1">
        <w:r>
          <w:rPr>
            <w:rStyle w:val="Hyperlink"/>
          </w:rPr>
          <w:t>R2-2210627</w:t>
        </w:r>
      </w:hyperlink>
      <w:r w:rsidR="00567EA5" w:rsidRPr="00341B7C">
        <w:tab/>
        <w:t>Discussion on PDU discard</w:t>
      </w:r>
      <w:r w:rsidR="00567EA5" w:rsidRPr="00341B7C">
        <w:tab/>
        <w:t>NTT DOCOMO, INC.</w:t>
      </w:r>
      <w:r w:rsidR="00567EA5" w:rsidRPr="00341B7C">
        <w:tab/>
        <w:t>discussion</w:t>
      </w:r>
      <w:r w:rsidR="00567EA5" w:rsidRPr="00341B7C">
        <w:tab/>
        <w:t>Rel-18</w:t>
      </w:r>
    </w:p>
    <w:p w14:paraId="5591DE09" w14:textId="77777777" w:rsidR="00567EA5" w:rsidRPr="00341B7C" w:rsidRDefault="00567EA5" w:rsidP="00567EA5">
      <w:pPr>
        <w:pStyle w:val="Doc-title"/>
      </w:pPr>
    </w:p>
    <w:p w14:paraId="57FFE9D1" w14:textId="7E8B0A5B" w:rsidR="00567EA5" w:rsidRPr="00341B7C" w:rsidRDefault="00E61897" w:rsidP="00567EA5">
      <w:pPr>
        <w:pStyle w:val="Doc-title"/>
      </w:pPr>
      <w:hyperlink r:id="rId1321" w:history="1">
        <w:r>
          <w:rPr>
            <w:rStyle w:val="Hyperlink"/>
          </w:rPr>
          <w:t>R2-2209469</w:t>
        </w:r>
      </w:hyperlink>
      <w:r w:rsidR="00567EA5" w:rsidRPr="00341B7C">
        <w:tab/>
        <w:t>PDU Discard for XR Services</w:t>
      </w:r>
      <w:r w:rsidR="00567EA5" w:rsidRPr="00341B7C">
        <w:tab/>
        <w:t>CATT</w:t>
      </w:r>
      <w:r w:rsidR="00567EA5" w:rsidRPr="00341B7C">
        <w:tab/>
        <w:t>discussion</w:t>
      </w:r>
      <w:r w:rsidR="00567EA5" w:rsidRPr="00341B7C">
        <w:tab/>
        <w:t>Rel-18</w:t>
      </w:r>
      <w:r w:rsidR="00567EA5" w:rsidRPr="00341B7C">
        <w:tab/>
        <w:t>FS_NR_XR_enh</w:t>
      </w:r>
    </w:p>
    <w:p w14:paraId="0FB9DC02" w14:textId="4DB6C878" w:rsidR="00567EA5" w:rsidRPr="00341B7C" w:rsidRDefault="00E61897" w:rsidP="00567EA5">
      <w:pPr>
        <w:pStyle w:val="Doc-title"/>
      </w:pPr>
      <w:hyperlink r:id="rId1322" w:history="1">
        <w:r>
          <w:rPr>
            <w:rStyle w:val="Hyperlink"/>
          </w:rPr>
          <w:t>R2-2209645</w:t>
        </w:r>
      </w:hyperlink>
      <w:r w:rsidR="00567EA5" w:rsidRPr="00341B7C">
        <w:tab/>
        <w:t>PDU-set discard functionality for XR</w:t>
      </w:r>
      <w:r w:rsidR="00567EA5" w:rsidRPr="00341B7C">
        <w:tab/>
        <w:t>ZTE Corporation, Sanechips</w:t>
      </w:r>
      <w:r w:rsidR="00567EA5" w:rsidRPr="00341B7C">
        <w:tab/>
        <w:t>discussion</w:t>
      </w:r>
    </w:p>
    <w:p w14:paraId="6839ED79" w14:textId="4AA7032A" w:rsidR="00567EA5" w:rsidRPr="00341B7C" w:rsidRDefault="00E61897" w:rsidP="00567EA5">
      <w:pPr>
        <w:pStyle w:val="Doc-title"/>
      </w:pPr>
      <w:hyperlink r:id="rId1323" w:history="1">
        <w:r>
          <w:rPr>
            <w:rStyle w:val="Hyperlink"/>
          </w:rPr>
          <w:t>R2-2210203</w:t>
        </w:r>
      </w:hyperlink>
      <w:r w:rsidR="00567EA5" w:rsidRPr="00341B7C">
        <w:tab/>
        <w:t>Discussion on PDU discarding for XR traffic</w:t>
      </w:r>
      <w:r w:rsidR="00567EA5" w:rsidRPr="00341B7C">
        <w:tab/>
        <w:t>Huawei, HiSilicon</w:t>
      </w:r>
      <w:r w:rsidR="00567EA5" w:rsidRPr="00341B7C">
        <w:tab/>
        <w:t>discussion</w:t>
      </w:r>
      <w:r w:rsidR="00567EA5" w:rsidRPr="00341B7C">
        <w:tab/>
        <w:t>Rel-18</w:t>
      </w:r>
      <w:r w:rsidR="00567EA5" w:rsidRPr="00341B7C">
        <w:tab/>
        <w:t>FS_NR_XR_enh</w:t>
      </w:r>
    </w:p>
    <w:p w14:paraId="1158365E" w14:textId="77777777" w:rsidR="00567EA5" w:rsidRPr="00341B7C" w:rsidRDefault="00567EA5" w:rsidP="00567EA5">
      <w:pPr>
        <w:pStyle w:val="Doc-text2"/>
      </w:pPr>
    </w:p>
    <w:p w14:paraId="002A6DD9" w14:textId="0F676907" w:rsidR="00567EA5" w:rsidRPr="00341B7C" w:rsidRDefault="00E61897" w:rsidP="00567EA5">
      <w:pPr>
        <w:pStyle w:val="Doc-title"/>
      </w:pPr>
      <w:hyperlink r:id="rId1324" w:history="1">
        <w:r>
          <w:rPr>
            <w:rStyle w:val="Hyperlink"/>
          </w:rPr>
          <w:t>R2-2209586</w:t>
        </w:r>
      </w:hyperlink>
      <w:r w:rsidR="00567EA5" w:rsidRPr="00341B7C">
        <w:tab/>
        <w:t>PDU Set and PDCP Discard for XR</w:t>
      </w:r>
      <w:r w:rsidR="00567EA5" w:rsidRPr="00341B7C">
        <w:tab/>
        <w:t>Samsung</w:t>
      </w:r>
      <w:r w:rsidR="00567EA5" w:rsidRPr="00341B7C">
        <w:tab/>
        <w:t>discussion</w:t>
      </w:r>
      <w:r w:rsidR="00567EA5" w:rsidRPr="00341B7C">
        <w:tab/>
        <w:t>Rel-18</w:t>
      </w:r>
    </w:p>
    <w:p w14:paraId="76C4CC0F" w14:textId="77777777" w:rsidR="00567EA5" w:rsidRPr="00341B7C" w:rsidRDefault="00567EA5" w:rsidP="00567EA5">
      <w:pPr>
        <w:pStyle w:val="Doc-title"/>
      </w:pPr>
    </w:p>
    <w:p w14:paraId="76D55E6C" w14:textId="31180C3D" w:rsidR="00567EA5" w:rsidRPr="00341B7C" w:rsidRDefault="00E61897" w:rsidP="00567EA5">
      <w:pPr>
        <w:pStyle w:val="Doc-title"/>
      </w:pPr>
      <w:hyperlink r:id="rId1325" w:history="1">
        <w:r>
          <w:rPr>
            <w:rStyle w:val="Hyperlink"/>
          </w:rPr>
          <w:t>R2-2210650</w:t>
        </w:r>
      </w:hyperlink>
      <w:r w:rsidR="00567EA5" w:rsidRPr="00341B7C">
        <w:tab/>
        <w:t>On the need and impact of PDU discard in the RAN</w:t>
      </w:r>
      <w:r w:rsidR="00567EA5" w:rsidRPr="00341B7C">
        <w:tab/>
        <w:t>MediaTek Inc.</w:t>
      </w:r>
      <w:r w:rsidR="00567EA5" w:rsidRPr="00341B7C">
        <w:tab/>
        <w:t>discussion</w:t>
      </w:r>
      <w:r w:rsidR="00567EA5" w:rsidRPr="00341B7C">
        <w:tab/>
        <w:t>Rel-18</w:t>
      </w:r>
      <w:r w:rsidR="00567EA5" w:rsidRPr="00341B7C">
        <w:tab/>
        <w:t>FS_NR_XR_enh</w:t>
      </w:r>
    </w:p>
    <w:p w14:paraId="729450F0" w14:textId="759F1BA2" w:rsidR="00567EA5" w:rsidRPr="00341B7C" w:rsidRDefault="00E61897" w:rsidP="00567EA5">
      <w:pPr>
        <w:pStyle w:val="Doc-title"/>
      </w:pPr>
      <w:hyperlink r:id="rId1326" w:history="1">
        <w:r>
          <w:rPr>
            <w:rStyle w:val="Hyperlink"/>
          </w:rPr>
          <w:t>R2-2209487</w:t>
        </w:r>
      </w:hyperlink>
      <w:r w:rsidR="00567EA5" w:rsidRPr="00341B7C">
        <w:tab/>
        <w:t>Discussion on PDU discard for XR awareness</w:t>
      </w:r>
      <w:r w:rsidR="00567EA5" w:rsidRPr="00341B7C">
        <w:tab/>
        <w:t>vivo</w:t>
      </w:r>
      <w:r w:rsidR="00567EA5" w:rsidRPr="00341B7C">
        <w:tab/>
        <w:t>discussion</w:t>
      </w:r>
      <w:r w:rsidR="00567EA5" w:rsidRPr="00341B7C">
        <w:tab/>
        <w:t>Rel-18</w:t>
      </w:r>
      <w:r w:rsidR="00567EA5" w:rsidRPr="00341B7C">
        <w:tab/>
        <w:t>FS_NR_XR_enh</w:t>
      </w:r>
    </w:p>
    <w:p w14:paraId="3EF20332" w14:textId="0CEDA14A" w:rsidR="00567EA5" w:rsidRPr="00341B7C" w:rsidRDefault="00E61897" w:rsidP="00567EA5">
      <w:pPr>
        <w:pStyle w:val="Doc-title"/>
      </w:pPr>
      <w:hyperlink r:id="rId1327" w:history="1">
        <w:r>
          <w:rPr>
            <w:rStyle w:val="Hyperlink"/>
          </w:rPr>
          <w:t>R2-2209633</w:t>
        </w:r>
      </w:hyperlink>
      <w:r w:rsidR="00567EA5" w:rsidRPr="00341B7C">
        <w:tab/>
        <w:t>Packet discard optimizations for XR traffic</w:t>
      </w:r>
      <w:r w:rsidR="00567EA5" w:rsidRPr="00341B7C">
        <w:tab/>
        <w:t>Intel Corporation</w:t>
      </w:r>
      <w:r w:rsidR="00567EA5" w:rsidRPr="00341B7C">
        <w:tab/>
        <w:t>discussion</w:t>
      </w:r>
      <w:r w:rsidR="00567EA5" w:rsidRPr="00341B7C">
        <w:tab/>
        <w:t>Rel-18</w:t>
      </w:r>
      <w:r w:rsidR="00567EA5" w:rsidRPr="00341B7C">
        <w:tab/>
        <w:t>FS_NR_XR_enh</w:t>
      </w:r>
    </w:p>
    <w:p w14:paraId="65716051" w14:textId="6A5F2EB4" w:rsidR="00567EA5" w:rsidRPr="00341B7C" w:rsidRDefault="00E61897" w:rsidP="00567EA5">
      <w:pPr>
        <w:pStyle w:val="Doc-title"/>
      </w:pPr>
      <w:hyperlink r:id="rId1328" w:history="1">
        <w:r>
          <w:rPr>
            <w:rStyle w:val="Hyperlink"/>
          </w:rPr>
          <w:t>R2-2209669</w:t>
        </w:r>
      </w:hyperlink>
      <w:r w:rsidR="00567EA5" w:rsidRPr="00341B7C">
        <w:tab/>
        <w:t>Discussing on PDU discarding of XR traffic</w:t>
      </w:r>
      <w:r w:rsidR="00567EA5" w:rsidRPr="00341B7C">
        <w:tab/>
        <w:t>Xiaomi Communications</w:t>
      </w:r>
      <w:r w:rsidR="00567EA5" w:rsidRPr="00341B7C">
        <w:tab/>
        <w:t>discussion</w:t>
      </w:r>
    </w:p>
    <w:p w14:paraId="4988E462" w14:textId="1FCD33BB" w:rsidR="00567EA5" w:rsidRPr="00341B7C" w:rsidRDefault="00E61897" w:rsidP="00567EA5">
      <w:pPr>
        <w:pStyle w:val="Doc-title"/>
      </w:pPr>
      <w:hyperlink r:id="rId1329" w:history="1">
        <w:r>
          <w:rPr>
            <w:rStyle w:val="Hyperlink"/>
          </w:rPr>
          <w:t>R2-2209688</w:t>
        </w:r>
      </w:hyperlink>
      <w:r w:rsidR="00567EA5" w:rsidRPr="00341B7C">
        <w:tab/>
        <w:t>Discussion on PDU discard</w:t>
      </w:r>
      <w:r w:rsidR="00567EA5" w:rsidRPr="00341B7C">
        <w:tab/>
        <w:t>InterDigital, Inc.</w:t>
      </w:r>
      <w:r w:rsidR="00567EA5" w:rsidRPr="00341B7C">
        <w:tab/>
        <w:t>discussion</w:t>
      </w:r>
      <w:r w:rsidR="00567EA5" w:rsidRPr="00341B7C">
        <w:tab/>
        <w:t>Rel-18</w:t>
      </w:r>
      <w:r w:rsidR="00567EA5" w:rsidRPr="00341B7C">
        <w:tab/>
        <w:t>FS_NR_XR_enh</w:t>
      </w:r>
    </w:p>
    <w:p w14:paraId="23AE5F17" w14:textId="276EAE57" w:rsidR="00567EA5" w:rsidRPr="00341B7C" w:rsidRDefault="00E61897" w:rsidP="00567EA5">
      <w:pPr>
        <w:pStyle w:val="Doc-title"/>
      </w:pPr>
      <w:hyperlink r:id="rId1330" w:history="1">
        <w:r>
          <w:rPr>
            <w:rStyle w:val="Hyperlink"/>
          </w:rPr>
          <w:t>R2-2209779</w:t>
        </w:r>
      </w:hyperlink>
      <w:r w:rsidR="00567EA5" w:rsidRPr="00341B7C">
        <w:tab/>
        <w:t>Enhancements for PDU Discarding in XR</w:t>
      </w:r>
      <w:r w:rsidR="00567EA5" w:rsidRPr="00341B7C">
        <w:tab/>
        <w:t>Apple</w:t>
      </w:r>
      <w:r w:rsidR="00567EA5" w:rsidRPr="00341B7C">
        <w:tab/>
        <w:t>discussion</w:t>
      </w:r>
      <w:r w:rsidR="00567EA5" w:rsidRPr="00341B7C">
        <w:tab/>
        <w:t>Rel-18</w:t>
      </w:r>
      <w:r w:rsidR="00567EA5" w:rsidRPr="00341B7C">
        <w:tab/>
        <w:t>FS_NR_XR_enh</w:t>
      </w:r>
    </w:p>
    <w:p w14:paraId="7382C6E0" w14:textId="69F29FAC" w:rsidR="00567EA5" w:rsidRPr="00341B7C" w:rsidRDefault="00E61897" w:rsidP="00567EA5">
      <w:pPr>
        <w:pStyle w:val="Doc-title"/>
      </w:pPr>
      <w:hyperlink r:id="rId1331" w:history="1">
        <w:r>
          <w:rPr>
            <w:rStyle w:val="Hyperlink"/>
          </w:rPr>
          <w:t>R2-2209888</w:t>
        </w:r>
      </w:hyperlink>
      <w:r w:rsidR="00567EA5" w:rsidRPr="00341B7C">
        <w:tab/>
        <w:t>Discussion on PDU discarding</w:t>
      </w:r>
      <w:r w:rsidR="00567EA5" w:rsidRPr="00341B7C">
        <w:tab/>
        <w:t>Lenovo</w:t>
      </w:r>
      <w:r w:rsidR="00567EA5" w:rsidRPr="00341B7C">
        <w:tab/>
        <w:t>discussion</w:t>
      </w:r>
      <w:r w:rsidR="00567EA5" w:rsidRPr="00341B7C">
        <w:tab/>
        <w:t>Rel-18</w:t>
      </w:r>
      <w:r w:rsidR="00567EA5" w:rsidRPr="00341B7C">
        <w:tab/>
        <w:t>FS_NR_XR_enh</w:t>
      </w:r>
    </w:p>
    <w:p w14:paraId="7B147130" w14:textId="587F9ED3" w:rsidR="00567EA5" w:rsidRPr="00341B7C" w:rsidRDefault="00E61897" w:rsidP="00567EA5">
      <w:pPr>
        <w:pStyle w:val="Doc-title"/>
      </w:pPr>
      <w:hyperlink r:id="rId1332" w:history="1">
        <w:r>
          <w:rPr>
            <w:rStyle w:val="Hyperlink"/>
          </w:rPr>
          <w:t>R2-2209993</w:t>
        </w:r>
      </w:hyperlink>
      <w:r w:rsidR="00567EA5" w:rsidRPr="00341B7C">
        <w:tab/>
        <w:t>PDU discard of XR traffic</w:t>
      </w:r>
      <w:r w:rsidR="00567EA5" w:rsidRPr="00341B7C">
        <w:tab/>
        <w:t>Spreadtrum Communications</w:t>
      </w:r>
      <w:r w:rsidR="00567EA5" w:rsidRPr="00341B7C">
        <w:tab/>
        <w:t>discussion</w:t>
      </w:r>
      <w:r w:rsidR="00567EA5" w:rsidRPr="00341B7C">
        <w:tab/>
        <w:t>Rel-18</w:t>
      </w:r>
    </w:p>
    <w:p w14:paraId="5A473B57" w14:textId="658DD70C" w:rsidR="00567EA5" w:rsidRPr="00341B7C" w:rsidRDefault="00E61897" w:rsidP="00567EA5">
      <w:pPr>
        <w:pStyle w:val="Doc-title"/>
      </w:pPr>
      <w:hyperlink r:id="rId1333" w:history="1">
        <w:r>
          <w:rPr>
            <w:rStyle w:val="Hyperlink"/>
          </w:rPr>
          <w:t>R2-2210023</w:t>
        </w:r>
      </w:hyperlink>
      <w:r w:rsidR="00567EA5" w:rsidRPr="00341B7C">
        <w:tab/>
        <w:t>Discussion on PDU discard</w:t>
      </w:r>
      <w:r w:rsidR="00567EA5" w:rsidRPr="00341B7C">
        <w:tab/>
        <w:t>OPPO</w:t>
      </w:r>
      <w:r w:rsidR="00567EA5" w:rsidRPr="00341B7C">
        <w:tab/>
        <w:t>discussion</w:t>
      </w:r>
      <w:r w:rsidR="00567EA5" w:rsidRPr="00341B7C">
        <w:tab/>
        <w:t>Rel-18</w:t>
      </w:r>
      <w:r w:rsidR="00567EA5" w:rsidRPr="00341B7C">
        <w:tab/>
        <w:t>FS_NR_XR_enh</w:t>
      </w:r>
    </w:p>
    <w:p w14:paraId="79BC7103" w14:textId="3D04C1A7" w:rsidR="00567EA5" w:rsidRPr="00341B7C" w:rsidRDefault="00E61897" w:rsidP="00567EA5">
      <w:pPr>
        <w:pStyle w:val="Doc-title"/>
      </w:pPr>
      <w:hyperlink r:id="rId1334" w:history="1">
        <w:r>
          <w:rPr>
            <w:rStyle w:val="Hyperlink"/>
          </w:rPr>
          <w:t>R2-2210362</w:t>
        </w:r>
      </w:hyperlink>
      <w:r w:rsidR="00567EA5" w:rsidRPr="00341B7C">
        <w:tab/>
        <w:t>Discussion on PDUs Discarding</w:t>
      </w:r>
      <w:r w:rsidR="00567EA5" w:rsidRPr="00341B7C">
        <w:tab/>
        <w:t>Google Inc.</w:t>
      </w:r>
      <w:r w:rsidR="00567EA5" w:rsidRPr="00341B7C">
        <w:tab/>
        <w:t>discussion</w:t>
      </w:r>
    </w:p>
    <w:p w14:paraId="4D487C52" w14:textId="6B25C21A" w:rsidR="00567EA5" w:rsidRPr="00341B7C" w:rsidRDefault="00E61897" w:rsidP="00567EA5">
      <w:pPr>
        <w:pStyle w:val="Doc-title"/>
      </w:pPr>
      <w:hyperlink r:id="rId1335" w:history="1">
        <w:r>
          <w:rPr>
            <w:rStyle w:val="Hyperlink"/>
          </w:rPr>
          <w:t>R2-2210371</w:t>
        </w:r>
      </w:hyperlink>
      <w:r w:rsidR="00567EA5" w:rsidRPr="00341B7C">
        <w:tab/>
        <w:t>Discussion on PDU discard for XR video traffic</w:t>
      </w:r>
      <w:r w:rsidR="00567EA5" w:rsidRPr="00341B7C">
        <w:tab/>
        <w:t>Futurewei</w:t>
      </w:r>
      <w:r w:rsidR="00567EA5" w:rsidRPr="00341B7C">
        <w:tab/>
        <w:t>discussion</w:t>
      </w:r>
      <w:r w:rsidR="00567EA5" w:rsidRPr="00341B7C">
        <w:tab/>
        <w:t>Rel-18</w:t>
      </w:r>
      <w:r w:rsidR="00567EA5" w:rsidRPr="00341B7C">
        <w:tab/>
        <w:t>FS_NR_XR_enh</w:t>
      </w:r>
    </w:p>
    <w:p w14:paraId="70D635EB" w14:textId="77777777" w:rsidR="00567EA5" w:rsidRPr="00341B7C" w:rsidRDefault="00567EA5" w:rsidP="00567EA5">
      <w:pPr>
        <w:pStyle w:val="Doc-title"/>
      </w:pPr>
    </w:p>
    <w:p w14:paraId="64DF7A4B" w14:textId="77777777" w:rsidR="00567EA5" w:rsidRPr="00341B7C" w:rsidRDefault="00567EA5" w:rsidP="00567EA5">
      <w:pPr>
        <w:pStyle w:val="BoldComments"/>
      </w:pPr>
      <w:r w:rsidRPr="00341B7C">
        <w:lastRenderedPageBreak/>
        <w:t>Email discussions ([206])</w:t>
      </w:r>
    </w:p>
    <w:p w14:paraId="6C638E3F" w14:textId="77777777" w:rsidR="00567EA5" w:rsidRPr="00341B7C" w:rsidRDefault="00567EA5" w:rsidP="00567EA5">
      <w:pPr>
        <w:pStyle w:val="EmailDiscussion"/>
        <w:overflowPunct/>
        <w:autoSpaceDE/>
        <w:autoSpaceDN/>
        <w:adjustRightInd/>
        <w:ind w:left="1619" w:hanging="360"/>
        <w:textAlignment w:val="auto"/>
      </w:pPr>
      <w:bookmarkStart w:id="277" w:name="_Hlk116546810"/>
      <w:r w:rsidRPr="00341B7C">
        <w:t>[AT119bis-e][206][XR] TP to 38.835 (Nokia)</w:t>
      </w:r>
    </w:p>
    <w:p w14:paraId="42550285" w14:textId="77777777" w:rsidR="00567EA5" w:rsidRPr="00341B7C" w:rsidRDefault="00567EA5" w:rsidP="00567EA5">
      <w:pPr>
        <w:pStyle w:val="EmailDiscussion2"/>
      </w:pPr>
      <w:r w:rsidRPr="00341B7C">
        <w:t xml:space="preserve">      Scope: Provide TP to 38.835 on based on online agreements. </w:t>
      </w:r>
    </w:p>
    <w:p w14:paraId="524E7711" w14:textId="2C660A83" w:rsidR="00567EA5" w:rsidRPr="00341B7C" w:rsidRDefault="00567EA5" w:rsidP="00567EA5">
      <w:pPr>
        <w:pStyle w:val="EmailDiscussion2"/>
      </w:pPr>
      <w:r w:rsidRPr="00341B7C">
        <w:tab/>
        <w:t xml:space="preserve">Intended outcome: TP in </w:t>
      </w:r>
      <w:hyperlink r:id="rId1336" w:history="1">
        <w:r w:rsidR="00E61897">
          <w:rPr>
            <w:rStyle w:val="Hyperlink"/>
          </w:rPr>
          <w:t>R2-2210815</w:t>
        </w:r>
      </w:hyperlink>
      <w:r w:rsidRPr="00341B7C">
        <w:t>.</w:t>
      </w:r>
    </w:p>
    <w:p w14:paraId="273A9D58" w14:textId="77777777" w:rsidR="00567EA5" w:rsidRPr="00341B7C" w:rsidRDefault="00567EA5" w:rsidP="00567EA5">
      <w:pPr>
        <w:pStyle w:val="EmailDiscussion2"/>
      </w:pPr>
      <w:r w:rsidRPr="00341B7C">
        <w:tab/>
        <w:t xml:space="preserve">Deadline: EOM (TP) </w:t>
      </w:r>
    </w:p>
    <w:bookmarkEnd w:id="277"/>
    <w:p w14:paraId="0EB30E77" w14:textId="77777777" w:rsidR="00567EA5" w:rsidRPr="00341B7C" w:rsidRDefault="00567EA5" w:rsidP="00567EA5">
      <w:pPr>
        <w:pStyle w:val="Doc-text2"/>
      </w:pPr>
    </w:p>
    <w:p w14:paraId="063EA860" w14:textId="77777777" w:rsidR="00567EA5" w:rsidRPr="00341B7C" w:rsidRDefault="00567EA5" w:rsidP="00567EA5">
      <w:pPr>
        <w:pStyle w:val="BoldComments"/>
      </w:pPr>
      <w:bookmarkStart w:id="278" w:name="_Hlk117072737"/>
      <w:bookmarkStart w:id="279" w:name="_Hlk117073103"/>
      <w:r w:rsidRPr="00341B7C">
        <w:t>By Email [206]</w:t>
      </w:r>
    </w:p>
    <w:p w14:paraId="2CCE26BF" w14:textId="7A0C1379" w:rsidR="00567EA5" w:rsidRPr="00341B7C" w:rsidRDefault="00E61897" w:rsidP="00567EA5">
      <w:pPr>
        <w:pStyle w:val="Doc-title"/>
      </w:pPr>
      <w:hyperlink r:id="rId1337" w:history="1">
        <w:r>
          <w:rPr>
            <w:rStyle w:val="Hyperlink"/>
          </w:rPr>
          <w:t>R2-2210815</w:t>
        </w:r>
      </w:hyperlink>
      <w:r w:rsidR="00567EA5" w:rsidRPr="00341B7C">
        <w:tab/>
        <w:t>TP to 38.835</w:t>
      </w:r>
      <w:r w:rsidR="00567EA5" w:rsidRPr="00341B7C">
        <w:tab/>
        <w:t>Nokia</w:t>
      </w:r>
      <w:r w:rsidR="00567EA5" w:rsidRPr="00341B7C">
        <w:tab/>
        <w:t>pCR</w:t>
      </w:r>
      <w:r w:rsidR="00567EA5" w:rsidRPr="00341B7C">
        <w:tab/>
        <w:t>Rel-18</w:t>
      </w:r>
      <w:r w:rsidR="00567EA5" w:rsidRPr="00341B7C">
        <w:tab/>
        <w:t>38.835</w:t>
      </w:r>
      <w:r w:rsidR="00567EA5" w:rsidRPr="00341B7C">
        <w:tab/>
        <w:t>0.2.1</w:t>
      </w:r>
      <w:r w:rsidR="00567EA5" w:rsidRPr="00341B7C">
        <w:tab/>
        <w:t>FS_NR_XR_enh</w:t>
      </w:r>
    </w:p>
    <w:p w14:paraId="7BB125E1"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To be continued in post-meeting email [213]. </w:t>
      </w:r>
    </w:p>
    <w:bookmarkEnd w:id="278"/>
    <w:p w14:paraId="5607274B" w14:textId="2372B9B3"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[213] Revised in </w:t>
      </w:r>
      <w:hyperlink r:id="rId1338" w:history="1">
        <w:r w:rsidR="00E61897">
          <w:rPr>
            <w:rStyle w:val="Hyperlink"/>
          </w:rPr>
          <w:t>R2-2210814</w:t>
        </w:r>
      </w:hyperlink>
    </w:p>
    <w:p w14:paraId="6B7B3A24" w14:textId="77777777" w:rsidR="00567EA5" w:rsidRPr="00341B7C" w:rsidRDefault="00567EA5" w:rsidP="00567EA5">
      <w:pPr>
        <w:pStyle w:val="Doc-text2"/>
      </w:pPr>
    </w:p>
    <w:p w14:paraId="7172655F" w14:textId="77777777" w:rsidR="00567EA5" w:rsidRPr="00341B7C" w:rsidRDefault="00567EA5" w:rsidP="00567EA5">
      <w:pPr>
        <w:pStyle w:val="BoldComments"/>
      </w:pPr>
      <w:r w:rsidRPr="00341B7C">
        <w:t>Post-meeting email discussion [213]</w:t>
      </w:r>
    </w:p>
    <w:p w14:paraId="4CA7D5BD" w14:textId="77777777" w:rsidR="00567EA5" w:rsidRPr="00341B7C" w:rsidRDefault="00567EA5" w:rsidP="00567EA5">
      <w:pPr>
        <w:pStyle w:val="EmailDiscussion"/>
        <w:overflowPunct/>
        <w:autoSpaceDE/>
        <w:autoSpaceDN/>
        <w:adjustRightInd/>
        <w:ind w:left="1619" w:hanging="360"/>
        <w:textAlignment w:val="auto"/>
      </w:pPr>
      <w:r w:rsidRPr="00341B7C">
        <w:t>[Post119bis-e][213][XR] Updated 38.835 (Nokia)</w:t>
      </w:r>
    </w:p>
    <w:p w14:paraId="5DBF809C" w14:textId="77777777" w:rsidR="00567EA5" w:rsidRPr="00341B7C" w:rsidRDefault="00567EA5" w:rsidP="00567EA5">
      <w:pPr>
        <w:pStyle w:val="EmailDiscussion2"/>
      </w:pPr>
      <w:r w:rsidRPr="00341B7C">
        <w:tab/>
        <w:t xml:space="preserve">Scope: Update TR according to final RAN2 XR agreements (does not need to consider RAN1 progress). </w:t>
      </w:r>
    </w:p>
    <w:p w14:paraId="16B5CF6B" w14:textId="2B487B3D" w:rsidR="00567EA5" w:rsidRPr="00341B7C" w:rsidRDefault="00567EA5" w:rsidP="00567EA5">
      <w:pPr>
        <w:pStyle w:val="EmailDiscussion2"/>
      </w:pPr>
      <w:r w:rsidRPr="00341B7C">
        <w:tab/>
        <w:t xml:space="preserve">Intended outcome: Updated TR in </w:t>
      </w:r>
      <w:hyperlink r:id="rId1339" w:history="1">
        <w:r w:rsidR="00E61897">
          <w:rPr>
            <w:rStyle w:val="Hyperlink"/>
          </w:rPr>
          <w:t>R2-2210814</w:t>
        </w:r>
      </w:hyperlink>
    </w:p>
    <w:p w14:paraId="57E3012E" w14:textId="77777777" w:rsidR="00567EA5" w:rsidRPr="00341B7C" w:rsidRDefault="00567EA5" w:rsidP="00567EA5">
      <w:pPr>
        <w:pStyle w:val="EmailDiscussion2"/>
      </w:pPr>
      <w:r w:rsidRPr="00341B7C">
        <w:tab/>
        <w:t>Deadline:  Short (Oct 21</w:t>
      </w:r>
      <w:r w:rsidRPr="00341B7C">
        <w:rPr>
          <w:vertAlign w:val="superscript"/>
        </w:rPr>
        <w:t>st</w:t>
      </w:r>
      <w:r w:rsidRPr="00341B7C">
        <w:t xml:space="preserve"> 1000 UTC)</w:t>
      </w:r>
    </w:p>
    <w:p w14:paraId="3AB11C3A" w14:textId="77777777" w:rsidR="00567EA5" w:rsidRPr="00341B7C" w:rsidRDefault="00567EA5" w:rsidP="00567EA5">
      <w:pPr>
        <w:pStyle w:val="Doc-text2"/>
      </w:pPr>
    </w:p>
    <w:bookmarkEnd w:id="279"/>
    <w:p w14:paraId="3794A0BB" w14:textId="77777777" w:rsidR="00567EA5" w:rsidRPr="00341B7C" w:rsidRDefault="00567EA5" w:rsidP="00567EA5">
      <w:pPr>
        <w:pStyle w:val="Doc-text2"/>
      </w:pPr>
    </w:p>
    <w:p w14:paraId="5BE70098" w14:textId="77777777" w:rsidR="00567EA5" w:rsidRPr="00341B7C" w:rsidRDefault="00567EA5" w:rsidP="00567EA5">
      <w:pPr>
        <w:pStyle w:val="BoldComments"/>
      </w:pPr>
      <w:r w:rsidRPr="00341B7C">
        <w:t>By Web Conf (2nd Week Wednesday) ()</w:t>
      </w:r>
    </w:p>
    <w:p w14:paraId="480EBF2E" w14:textId="77777777" w:rsidR="00567EA5" w:rsidRPr="00341B7C" w:rsidRDefault="00567EA5" w:rsidP="00567EA5">
      <w:pPr>
        <w:pStyle w:val="Doc-text2"/>
        <w:rPr>
          <w:u w:val="single"/>
        </w:rPr>
      </w:pPr>
      <w:r w:rsidRPr="00341B7C">
        <w:rPr>
          <w:u w:val="single"/>
        </w:rPr>
        <w:t>Discussion on Discard</w:t>
      </w:r>
    </w:p>
    <w:p w14:paraId="78C91A21" w14:textId="77777777" w:rsidR="00567EA5" w:rsidRPr="00341B7C" w:rsidRDefault="00567EA5" w:rsidP="00567EA5">
      <w:pPr>
        <w:pStyle w:val="Doc-text2"/>
      </w:pPr>
      <w:r w:rsidRPr="00341B7C">
        <w:t>-</w:t>
      </w:r>
      <w:r w:rsidRPr="00341B7C">
        <w:tab/>
        <w:t>Nokia indicates that capturing the discard agreements has been done at top level, but some have considered it should be on either power saving or capacity level. LGE thinks it’s OK to have at top level. Lenovo and vivo agrees.</w:t>
      </w:r>
    </w:p>
    <w:p w14:paraId="55FC5CB2" w14:textId="77777777" w:rsidR="00567EA5" w:rsidRPr="00341B7C" w:rsidRDefault="00567EA5" w:rsidP="00567EA5">
      <w:pPr>
        <w:pStyle w:val="Doc-text2"/>
      </w:pPr>
      <w:r w:rsidRPr="00341B7C">
        <w:t>-</w:t>
      </w:r>
      <w:r w:rsidRPr="00341B7C">
        <w:tab/>
        <w:t>Ericsson thinks discard and other information in 5.1 (XR awareness) affects both capacity and power saving. So should put it to those sections.</w:t>
      </w:r>
    </w:p>
    <w:p w14:paraId="4D7D0A7B"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Keep discard description at XR awareness (we assume it may impact both capacity and power saving). Can re-consider based on SI progress. Discuss in the next meeting how we handle overlaps between XR awareness and capacity/power saving enhancements.</w:t>
      </w:r>
    </w:p>
    <w:p w14:paraId="5107E726" w14:textId="77777777" w:rsidR="00567EA5" w:rsidRPr="00341B7C" w:rsidRDefault="00567EA5" w:rsidP="00567EA5">
      <w:pPr>
        <w:pStyle w:val="Doc-text2"/>
      </w:pPr>
    </w:p>
    <w:p w14:paraId="373B8E2C" w14:textId="77777777" w:rsidR="00567EA5" w:rsidRPr="00341B7C" w:rsidRDefault="00567EA5" w:rsidP="00567EA5">
      <w:pPr>
        <w:pStyle w:val="Doc-text2"/>
      </w:pPr>
      <w:r w:rsidRPr="00341B7C">
        <w:t>-</w:t>
      </w:r>
      <w:r w:rsidRPr="00341B7C">
        <w:tab/>
        <w:t xml:space="preserve">Nokia explains RAN1 is going to provide text to TR. Is expected to send LS to RAN2 on what they have discussed. Probably comes only in the next meeting. </w:t>
      </w:r>
    </w:p>
    <w:p w14:paraId="02CA0102" w14:textId="77777777" w:rsidR="00567EA5" w:rsidRPr="00341B7C" w:rsidRDefault="00567EA5" w:rsidP="00567EA5">
      <w:pPr>
        <w:pStyle w:val="Doc-text2"/>
      </w:pPr>
    </w:p>
    <w:p w14:paraId="1A956718" w14:textId="77777777" w:rsidR="00567EA5" w:rsidRPr="00341B7C" w:rsidRDefault="00567EA5" w:rsidP="00567EA5">
      <w:pPr>
        <w:pStyle w:val="EmailDiscussion2"/>
      </w:pPr>
    </w:p>
    <w:p w14:paraId="70A0D47E" w14:textId="77777777" w:rsidR="00567EA5" w:rsidRPr="00341B7C" w:rsidRDefault="00567EA5" w:rsidP="00567EA5">
      <w:pPr>
        <w:pStyle w:val="Doc-text2"/>
      </w:pPr>
    </w:p>
    <w:p w14:paraId="6504CF45" w14:textId="77777777" w:rsidR="00567EA5" w:rsidRPr="00341B7C" w:rsidRDefault="00567EA5" w:rsidP="00567EA5">
      <w:pPr>
        <w:pStyle w:val="Heading3"/>
      </w:pPr>
      <w:bookmarkStart w:id="280" w:name="_Toc119259478"/>
      <w:r w:rsidRPr="00341B7C">
        <w:t>8.5.3</w:t>
      </w:r>
      <w:r w:rsidRPr="00341B7C">
        <w:tab/>
        <w:t>XR-specific power saving</w:t>
      </w:r>
      <w:bookmarkEnd w:id="280"/>
      <w:r w:rsidRPr="00341B7C">
        <w:t xml:space="preserve"> </w:t>
      </w:r>
    </w:p>
    <w:p w14:paraId="049080AF" w14:textId="77777777" w:rsidR="00567EA5" w:rsidRPr="00341B7C" w:rsidRDefault="00567EA5" w:rsidP="00567EA5">
      <w:pPr>
        <w:pStyle w:val="Comments"/>
      </w:pPr>
      <w:r w:rsidRPr="00341B7C">
        <w:t xml:space="preserve">No documents should be submitted to 8.5.3. Please submit to 8.5.3.x </w:t>
      </w:r>
    </w:p>
    <w:p w14:paraId="36A55B4B" w14:textId="77777777" w:rsidR="00567EA5" w:rsidRPr="00341B7C" w:rsidRDefault="00567EA5" w:rsidP="00567EA5">
      <w:pPr>
        <w:pStyle w:val="Heading4"/>
      </w:pPr>
      <w:bookmarkStart w:id="281" w:name="_Toc119259479"/>
      <w:r w:rsidRPr="00341B7C">
        <w:t>8.5.3.1</w:t>
      </w:r>
      <w:r w:rsidRPr="00341B7C">
        <w:tab/>
        <w:t>DRX enhancements</w:t>
      </w:r>
      <w:bookmarkEnd w:id="281"/>
    </w:p>
    <w:p w14:paraId="00AC1C0D" w14:textId="77777777" w:rsidR="00567EA5" w:rsidRPr="00341B7C" w:rsidRDefault="00567EA5" w:rsidP="00567EA5">
      <w:pPr>
        <w:pStyle w:val="Comments"/>
      </w:pPr>
      <w:r w:rsidRPr="00341B7C">
        <w:t>Including discussion on DRX enhancements for XR, e.g. how to handle XR traffic periodicity, jitter and frame-size variations, how frequent changes does XR traffic require for DRX, etc.</w:t>
      </w:r>
    </w:p>
    <w:p w14:paraId="65BCBCFE" w14:textId="77777777" w:rsidR="00567EA5" w:rsidRPr="00341B7C" w:rsidRDefault="00567EA5" w:rsidP="00567EA5">
      <w:pPr>
        <w:pStyle w:val="BoldComments"/>
      </w:pPr>
      <w:r w:rsidRPr="00341B7C">
        <w:t>By Web Conf (1st Week Wednesday) (1)</w:t>
      </w:r>
    </w:p>
    <w:p w14:paraId="14AB44CD" w14:textId="77777777" w:rsidR="00567EA5" w:rsidRPr="00341B7C" w:rsidRDefault="00567EA5" w:rsidP="00567EA5">
      <w:pPr>
        <w:pStyle w:val="Comments"/>
      </w:pPr>
      <w:r w:rsidRPr="00341B7C">
        <w:t xml:space="preserve">How do we adjust the DRX pattern: Semi-statically or dynamically? </w:t>
      </w:r>
    </w:p>
    <w:p w14:paraId="097B3A54" w14:textId="08C9B18A" w:rsidR="00567EA5" w:rsidRPr="00341B7C" w:rsidRDefault="00E61897" w:rsidP="00567EA5">
      <w:pPr>
        <w:pStyle w:val="Doc-title"/>
      </w:pPr>
      <w:hyperlink r:id="rId1340" w:history="1">
        <w:r>
          <w:rPr>
            <w:rStyle w:val="Hyperlink"/>
          </w:rPr>
          <w:t>R2-2210186</w:t>
        </w:r>
      </w:hyperlink>
      <w:r w:rsidR="00567EA5" w:rsidRPr="00341B7C">
        <w:tab/>
        <w:t>DRX enhancements for XR</w:t>
      </w:r>
      <w:r w:rsidR="00567EA5" w:rsidRPr="00341B7C">
        <w:tab/>
        <w:t>Nokia, Nokia Shanghai Bell</w:t>
      </w:r>
      <w:r w:rsidR="00567EA5" w:rsidRPr="00341B7C">
        <w:tab/>
        <w:t>discussion</w:t>
      </w:r>
      <w:r w:rsidR="00567EA5" w:rsidRPr="00341B7C">
        <w:tab/>
        <w:t>Rel-18</w:t>
      </w:r>
      <w:r w:rsidR="00567EA5" w:rsidRPr="00341B7C">
        <w:tab/>
        <w:t>FS_NR_XR_enh</w:t>
      </w:r>
    </w:p>
    <w:p w14:paraId="5779516D" w14:textId="77777777" w:rsidR="00567EA5" w:rsidRPr="00341B7C" w:rsidRDefault="00567EA5" w:rsidP="00567EA5">
      <w:pPr>
        <w:pStyle w:val="Doc-text2"/>
        <w:rPr>
          <w:i/>
          <w:iCs/>
        </w:rPr>
      </w:pPr>
      <w:r w:rsidRPr="00341B7C">
        <w:rPr>
          <w:i/>
          <w:iCs/>
        </w:rPr>
        <w:t>Proposal 1: Both RRC pre-configured pattern and dynamic adjustment are beneficial for DRX cycle and XR traffic alignment (due to non-integer periodicity, multi-flows or SFN wraparound).</w:t>
      </w:r>
    </w:p>
    <w:p w14:paraId="6435A32E" w14:textId="77777777" w:rsidR="00567EA5" w:rsidRPr="00341B7C" w:rsidRDefault="00567EA5" w:rsidP="00567EA5">
      <w:pPr>
        <w:pStyle w:val="Doc-text2"/>
        <w:rPr>
          <w:i/>
          <w:iCs/>
        </w:rPr>
      </w:pPr>
      <w:r w:rsidRPr="00341B7C">
        <w:rPr>
          <w:i/>
          <w:iCs/>
        </w:rPr>
        <w:t>Proposal 2: dynamic adjustment for some DRX parameters is considered as beneficial for jitter handling as well.</w:t>
      </w:r>
    </w:p>
    <w:p w14:paraId="78C1FAB8" w14:textId="77777777" w:rsidR="00567EA5" w:rsidRPr="00341B7C" w:rsidRDefault="00567EA5" w:rsidP="00567EA5">
      <w:pPr>
        <w:pStyle w:val="Doc-text2"/>
        <w:rPr>
          <w:i/>
          <w:iCs/>
        </w:rPr>
      </w:pPr>
      <w:r w:rsidRPr="00341B7C">
        <w:rPr>
          <w:i/>
          <w:iCs/>
        </w:rPr>
        <w:t>Proposal 3: Automatic extension of active time when there is no data scheduled during the OnDuration of the DRX cycle is considered as a potential solution to address the jitter issue to allow configuration of short onDurations.</w:t>
      </w:r>
    </w:p>
    <w:p w14:paraId="44BC4AF9" w14:textId="77777777" w:rsidR="00567EA5" w:rsidRPr="00341B7C" w:rsidRDefault="00567EA5" w:rsidP="00567EA5">
      <w:pPr>
        <w:pStyle w:val="Doc-text2"/>
      </w:pPr>
    </w:p>
    <w:p w14:paraId="0694FC1E" w14:textId="77777777" w:rsidR="00567EA5" w:rsidRPr="00341B7C" w:rsidRDefault="00567EA5" w:rsidP="00567EA5">
      <w:pPr>
        <w:pStyle w:val="Doc-text2"/>
      </w:pPr>
      <w:r w:rsidRPr="00341B7C">
        <w:lastRenderedPageBreak/>
        <w:t>-</w:t>
      </w:r>
      <w:r w:rsidRPr="00341B7C">
        <w:tab/>
        <w:t>CMCC agrees with P1-2 and is fine with P3 but thinks NW should be in control of ActiveTime since network knows about the traffic arrival and can better allow power saving.</w:t>
      </w:r>
    </w:p>
    <w:p w14:paraId="1C98AD38" w14:textId="77777777" w:rsidR="00567EA5" w:rsidRPr="00341B7C" w:rsidRDefault="00567EA5" w:rsidP="00567EA5">
      <w:pPr>
        <w:pStyle w:val="Doc-text2"/>
      </w:pPr>
      <w:r w:rsidRPr="00341B7C">
        <w:t>-</w:t>
      </w:r>
      <w:r w:rsidRPr="00341B7C">
        <w:tab/>
        <w:t>QC supports P1 as both mechanisms are useful. Wonders what dynamic means in P2 – does network send it before each cycle, or is it only occasionally? Nokia clarifies it’s occasionally when needed. QC thinks P1 covers it already. Nokia agrees and thinks we can use the same solution for both use cases.</w:t>
      </w:r>
    </w:p>
    <w:p w14:paraId="2839F82A" w14:textId="77777777" w:rsidR="00567EA5" w:rsidRPr="00341B7C" w:rsidRDefault="00567EA5" w:rsidP="00567EA5">
      <w:pPr>
        <w:pStyle w:val="Doc-text2"/>
      </w:pPr>
      <w:r w:rsidRPr="00341B7C">
        <w:t>-</w:t>
      </w:r>
      <w:r w:rsidRPr="00341B7C">
        <w:tab/>
        <w:t>Huawei is fine with P1 on pre-configured part but is not sure about dynamic adjustments. RAN1 hasn’t agreed to do anything specific to dynamic adjustments. Thinks jitter can be handled by legacy solutions already. Nokia thinks we need to consider RAN2 aspects first.</w:t>
      </w:r>
    </w:p>
    <w:p w14:paraId="52F22D49" w14:textId="77777777" w:rsidR="00567EA5" w:rsidRPr="00341B7C" w:rsidRDefault="00567EA5" w:rsidP="00567EA5">
      <w:pPr>
        <w:pStyle w:val="Doc-text2"/>
      </w:pPr>
      <w:r w:rsidRPr="00341B7C">
        <w:t>-</w:t>
      </w:r>
      <w:r w:rsidRPr="00341B7C">
        <w:tab/>
        <w:t>LGE thinks for P1, P2: Agree with dynamic approach for multi-flow, but not for non-integer/SFN wraparound/Jitter, P3: Agree</w:t>
      </w:r>
    </w:p>
    <w:p w14:paraId="2FC0350B" w14:textId="77777777" w:rsidR="00567EA5" w:rsidRPr="00341B7C" w:rsidRDefault="00567EA5" w:rsidP="00567EA5">
      <w:pPr>
        <w:pStyle w:val="Doc-text2"/>
      </w:pPr>
      <w:r w:rsidRPr="00341B7C">
        <w:t>-</w:t>
      </w:r>
      <w:r w:rsidRPr="00341B7C">
        <w:tab/>
        <w:t>Vodafone wonders how P3 works: Why is the OnDuration needed if no data is received? Nokia thinks this assumes we have periodic data so network knows something is needed.</w:t>
      </w:r>
    </w:p>
    <w:p w14:paraId="7BBFB392" w14:textId="77777777" w:rsidR="00567EA5" w:rsidRPr="00341B7C" w:rsidRDefault="00567EA5" w:rsidP="00567EA5">
      <w:pPr>
        <w:pStyle w:val="Doc-text2"/>
      </w:pPr>
      <w:r w:rsidRPr="00341B7C">
        <w:t>-</w:t>
      </w:r>
      <w:r w:rsidRPr="00341B7C">
        <w:tab/>
        <w:t>Apple thinks some existing mechanisms could be used.</w:t>
      </w:r>
    </w:p>
    <w:p w14:paraId="0458DA4F" w14:textId="77777777" w:rsidR="00567EA5" w:rsidRPr="00341B7C" w:rsidRDefault="00567EA5" w:rsidP="00567EA5">
      <w:pPr>
        <w:pStyle w:val="Doc-text2"/>
      </w:pPr>
      <w:r w:rsidRPr="00341B7C">
        <w:t>-</w:t>
      </w:r>
      <w:r w:rsidRPr="00341B7C">
        <w:tab/>
        <w:t>vivo wonders why we need dynamic adjustments? Nokia explains data arrival can happen at any time. vivo thinks this is jitter. Nokia thinks the starting point can still occur at any time.</w:t>
      </w:r>
    </w:p>
    <w:p w14:paraId="5FBBBC53" w14:textId="77777777" w:rsidR="00567EA5" w:rsidRPr="00341B7C" w:rsidRDefault="00567EA5" w:rsidP="00567EA5">
      <w:pPr>
        <w:pStyle w:val="Doc-text2"/>
        <w:rPr>
          <w:i/>
          <w:iCs/>
        </w:rPr>
      </w:pPr>
    </w:p>
    <w:p w14:paraId="40349BC3"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1: At least RRC pre-configuration and switching of configurations of DRX could be considered for enhancements of XR power saving. Other solutions are not precluded and can be further discussed.</w:t>
      </w:r>
    </w:p>
    <w:p w14:paraId="3D4858FD" w14:textId="77777777" w:rsidR="00567EA5" w:rsidRPr="00341B7C" w:rsidRDefault="00567EA5" w:rsidP="00567EA5">
      <w:pPr>
        <w:pStyle w:val="Doc-text2"/>
        <w:rPr>
          <w:i/>
          <w:iCs/>
        </w:rPr>
      </w:pPr>
    </w:p>
    <w:p w14:paraId="1B8AB0E3" w14:textId="77777777" w:rsidR="00567EA5" w:rsidRPr="00341B7C" w:rsidRDefault="00567EA5" w:rsidP="00567EA5">
      <w:pPr>
        <w:pStyle w:val="Doc-text2"/>
        <w:rPr>
          <w:i/>
          <w:iCs/>
        </w:rPr>
      </w:pPr>
    </w:p>
    <w:p w14:paraId="32B0B92D" w14:textId="77777777" w:rsidR="00567EA5" w:rsidRPr="00341B7C" w:rsidRDefault="00567EA5" w:rsidP="00567EA5">
      <w:pPr>
        <w:pStyle w:val="Comments"/>
      </w:pPr>
      <w:r w:rsidRPr="00341B7C">
        <w:t xml:space="preserve">How do we handle the non-integer periodicity for DRX cycles? </w:t>
      </w:r>
    </w:p>
    <w:p w14:paraId="40BCBC7A" w14:textId="0CCD9F86" w:rsidR="00567EA5" w:rsidRPr="00341B7C" w:rsidRDefault="00E61897" w:rsidP="00567EA5">
      <w:pPr>
        <w:pStyle w:val="Doc-title"/>
      </w:pPr>
      <w:hyperlink r:id="rId1341" w:history="1">
        <w:r>
          <w:rPr>
            <w:rStyle w:val="Hyperlink"/>
          </w:rPr>
          <w:t>R2-2210651</w:t>
        </w:r>
      </w:hyperlink>
      <w:r w:rsidR="00567EA5" w:rsidRPr="00341B7C">
        <w:tab/>
        <w:t>C-DRX enhancements for XR</w:t>
      </w:r>
      <w:r w:rsidR="00567EA5" w:rsidRPr="00341B7C">
        <w:tab/>
        <w:t>MediaTek Inc.</w:t>
      </w:r>
      <w:r w:rsidR="00567EA5" w:rsidRPr="00341B7C">
        <w:tab/>
        <w:t>discussion</w:t>
      </w:r>
      <w:r w:rsidR="00567EA5" w:rsidRPr="00341B7C">
        <w:tab/>
        <w:t>Rel-18</w:t>
      </w:r>
      <w:r w:rsidR="00567EA5" w:rsidRPr="00341B7C">
        <w:tab/>
        <w:t>FS_NR_XR_enh</w:t>
      </w:r>
    </w:p>
    <w:p w14:paraId="239778F3" w14:textId="77777777" w:rsidR="00567EA5" w:rsidRPr="00341B7C" w:rsidRDefault="00567EA5" w:rsidP="00567EA5">
      <w:pPr>
        <w:pStyle w:val="Doc-text2"/>
        <w:rPr>
          <w:i/>
          <w:iCs/>
        </w:rPr>
      </w:pPr>
      <w:r w:rsidRPr="00341B7C">
        <w:rPr>
          <w:i/>
          <w:iCs/>
        </w:rPr>
        <w:t>Observation 1: It is not possible to align DRX on-duration occasions with XR traffic using legacy DRX cycles with integer values.</w:t>
      </w:r>
    </w:p>
    <w:p w14:paraId="0507D9F3" w14:textId="77777777" w:rsidR="00567EA5" w:rsidRPr="00341B7C" w:rsidRDefault="00567EA5" w:rsidP="00567EA5">
      <w:pPr>
        <w:pStyle w:val="Doc-text2"/>
        <w:rPr>
          <w:i/>
          <w:iCs/>
        </w:rPr>
      </w:pPr>
      <w:r w:rsidRPr="00341B7C">
        <w:rPr>
          <w:i/>
          <w:iCs/>
        </w:rPr>
        <w:t>Observation 2: eC-DRX using rational DRC cycle value matching CG traffic improves both power savings and UE satisfaction rate compared to Rel-17 C-DRX.</w:t>
      </w:r>
    </w:p>
    <w:p w14:paraId="1940E053" w14:textId="77777777" w:rsidR="00567EA5" w:rsidRPr="00341B7C" w:rsidRDefault="00567EA5" w:rsidP="00567EA5">
      <w:pPr>
        <w:pStyle w:val="Doc-text2"/>
        <w:rPr>
          <w:i/>
          <w:iCs/>
        </w:rPr>
      </w:pPr>
      <w:r w:rsidRPr="00341B7C">
        <w:rPr>
          <w:i/>
          <w:iCs/>
        </w:rPr>
        <w:t>Observation 3: Using legacy DRX formulas with non-integer (rational number) DRX cycles do not produce expected results when determining the subframes to start the ODT.</w:t>
      </w:r>
    </w:p>
    <w:p w14:paraId="68EA8799" w14:textId="77777777" w:rsidR="00567EA5" w:rsidRPr="00341B7C" w:rsidRDefault="00567EA5" w:rsidP="00567EA5">
      <w:pPr>
        <w:pStyle w:val="Doc-text2"/>
        <w:rPr>
          <w:i/>
          <w:iCs/>
        </w:rPr>
      </w:pPr>
      <w:r w:rsidRPr="00341B7C">
        <w:rPr>
          <w:i/>
          <w:iCs/>
        </w:rPr>
        <w:t>Observation 4: If C-DRX cycle values that are not factors of 10240ms are introduced in XR and legacy C-DRX formulas are used, DRX on-duration will go out of sync with XR traffic after the SFN wraparound.</w:t>
      </w:r>
    </w:p>
    <w:p w14:paraId="0860E24F" w14:textId="77777777" w:rsidR="00567EA5" w:rsidRPr="00341B7C" w:rsidRDefault="00567EA5" w:rsidP="00567EA5">
      <w:pPr>
        <w:pStyle w:val="Doc-text2"/>
        <w:rPr>
          <w:i/>
          <w:iCs/>
        </w:rPr>
      </w:pPr>
      <w:r w:rsidRPr="00341B7C">
        <w:rPr>
          <w:i/>
          <w:iCs/>
        </w:rPr>
        <w:t>Observation 5: Stopping ODT early + eC-DRX provides significant power savings with marginal impact on UE satisfaction rate compared to Rel-17 C-DRX.</w:t>
      </w:r>
    </w:p>
    <w:p w14:paraId="07D6AF7E" w14:textId="77777777" w:rsidR="00567EA5" w:rsidRPr="00341B7C" w:rsidRDefault="00567EA5" w:rsidP="00567EA5">
      <w:pPr>
        <w:pStyle w:val="Doc-text2"/>
        <w:rPr>
          <w:i/>
          <w:iCs/>
        </w:rPr>
      </w:pPr>
      <w:r w:rsidRPr="00341B7C">
        <w:rPr>
          <w:i/>
          <w:iCs/>
        </w:rPr>
        <w:t>Observation 6: Introducing gaps in ODT + stopping ODT early + eC-DRX provides significant power savings with marginal impact on UE satisfaction rate over Rel-17 C-DRX.</w:t>
      </w:r>
    </w:p>
    <w:p w14:paraId="5217307E" w14:textId="77777777" w:rsidR="00567EA5" w:rsidRPr="00341B7C" w:rsidRDefault="00567EA5" w:rsidP="00567EA5">
      <w:pPr>
        <w:pStyle w:val="Doc-text2"/>
        <w:rPr>
          <w:i/>
          <w:iCs/>
        </w:rPr>
      </w:pPr>
      <w:r w:rsidRPr="00341B7C">
        <w:rPr>
          <w:i/>
          <w:iCs/>
        </w:rPr>
        <w:t>Observation 7: CG is suitable for transmitting UL pose/control information.</w:t>
      </w:r>
    </w:p>
    <w:p w14:paraId="5EAC22B2" w14:textId="77777777" w:rsidR="00567EA5" w:rsidRPr="00341B7C" w:rsidRDefault="00567EA5" w:rsidP="00567EA5">
      <w:pPr>
        <w:pStyle w:val="Doc-text2"/>
        <w:rPr>
          <w:i/>
          <w:iCs/>
        </w:rPr>
      </w:pPr>
      <w:r w:rsidRPr="00341B7C">
        <w:rPr>
          <w:i/>
          <w:iCs/>
        </w:rPr>
        <w:t>Observation 8: With UL traffic periodicity of 4 ms, UE does not have much opportunity to go to sleep between UL transmissions.</w:t>
      </w:r>
    </w:p>
    <w:p w14:paraId="0CBBE71A" w14:textId="77777777" w:rsidR="00567EA5" w:rsidRPr="00341B7C" w:rsidRDefault="00567EA5" w:rsidP="00567EA5">
      <w:pPr>
        <w:pStyle w:val="Doc-text2"/>
        <w:rPr>
          <w:i/>
          <w:iCs/>
        </w:rPr>
      </w:pPr>
      <w:r w:rsidRPr="00341B7C">
        <w:rPr>
          <w:i/>
          <w:iCs/>
        </w:rPr>
        <w:t>Observation 9: UL pose/control traffic does not constitute a bottleneck for capacity for XR deployments.</w:t>
      </w:r>
    </w:p>
    <w:p w14:paraId="1F9D7B28" w14:textId="77777777" w:rsidR="00567EA5" w:rsidRPr="00341B7C" w:rsidRDefault="00567EA5" w:rsidP="00567EA5">
      <w:pPr>
        <w:pStyle w:val="Doc-text2"/>
        <w:rPr>
          <w:i/>
          <w:iCs/>
        </w:rPr>
      </w:pPr>
    </w:p>
    <w:p w14:paraId="778A7589" w14:textId="77777777" w:rsidR="00567EA5" w:rsidRPr="00341B7C" w:rsidRDefault="00567EA5" w:rsidP="00567EA5">
      <w:pPr>
        <w:pStyle w:val="Doc-text2"/>
        <w:rPr>
          <w:i/>
          <w:iCs/>
        </w:rPr>
      </w:pPr>
      <w:r w:rsidRPr="00341B7C">
        <w:rPr>
          <w:i/>
          <w:iCs/>
        </w:rPr>
        <w:t>Proposal 1: Introduce non-integer (rational number) DRX cycles to match typical XR traffic patterns.</w:t>
      </w:r>
    </w:p>
    <w:p w14:paraId="15CBF7F7" w14:textId="77777777" w:rsidR="00567EA5" w:rsidRPr="00341B7C" w:rsidRDefault="00567EA5" w:rsidP="00567EA5">
      <w:pPr>
        <w:pStyle w:val="Doc-text2"/>
        <w:rPr>
          <w:i/>
          <w:iCs/>
        </w:rPr>
      </w:pPr>
      <w:r w:rsidRPr="00341B7C">
        <w:rPr>
          <w:i/>
          <w:iCs/>
        </w:rPr>
        <w:t>Proposal 2: Enhance C-DRX formulas to support non-integer (rational number) DRX cycles, by replacing modulo operation with the floor function as in Eq6 and Eq7 above.</w:t>
      </w:r>
    </w:p>
    <w:p w14:paraId="4CF4877C" w14:textId="77777777" w:rsidR="00567EA5" w:rsidRPr="00341B7C" w:rsidRDefault="00567EA5" w:rsidP="00567EA5">
      <w:pPr>
        <w:pStyle w:val="Doc-text2"/>
        <w:rPr>
          <w:i/>
          <w:iCs/>
        </w:rPr>
      </w:pPr>
      <w:r w:rsidRPr="00341B7C">
        <w:rPr>
          <w:i/>
          <w:iCs/>
        </w:rPr>
        <w:t>Proposal 3: Enhance legacy C-DRX formulas to resolve the issue with SFN wraparound when DRX cycle is not a factor of 10240ms.</w:t>
      </w:r>
    </w:p>
    <w:p w14:paraId="5BFE8832" w14:textId="77777777" w:rsidR="00567EA5" w:rsidRPr="00341B7C" w:rsidRDefault="00567EA5" w:rsidP="00567EA5">
      <w:pPr>
        <w:pStyle w:val="Doc-text2"/>
        <w:rPr>
          <w:i/>
          <w:iCs/>
        </w:rPr>
      </w:pPr>
      <w:r w:rsidRPr="00341B7C">
        <w:rPr>
          <w:i/>
          <w:iCs/>
        </w:rPr>
        <w:t>Proposal 4: To solve the SFN wraparound issue, introduce a new SFN (E-SFN) and update the C-DRX formulas as in Eq8 and Eq9 above.</w:t>
      </w:r>
    </w:p>
    <w:p w14:paraId="4EBBD26F" w14:textId="77777777" w:rsidR="00567EA5" w:rsidRPr="00341B7C" w:rsidRDefault="00567EA5" w:rsidP="00567EA5">
      <w:pPr>
        <w:pStyle w:val="Doc-text2"/>
        <w:rPr>
          <w:i/>
          <w:iCs/>
        </w:rPr>
      </w:pPr>
      <w:r w:rsidRPr="00341B7C">
        <w:rPr>
          <w:i/>
          <w:iCs/>
        </w:rPr>
        <w:t>Proposal 5: Reduce DRX on-duration after the arrival of data by stopping ODT to enable the UE to go to sleep early.</w:t>
      </w:r>
    </w:p>
    <w:p w14:paraId="1684D839" w14:textId="77777777" w:rsidR="00567EA5" w:rsidRPr="00341B7C" w:rsidRDefault="00567EA5" w:rsidP="00567EA5">
      <w:pPr>
        <w:pStyle w:val="Doc-text2"/>
        <w:rPr>
          <w:i/>
          <w:iCs/>
        </w:rPr>
      </w:pPr>
      <w:r w:rsidRPr="00341B7C">
        <w:rPr>
          <w:i/>
          <w:iCs/>
        </w:rPr>
        <w:t>Proposal 6: Split the DRX on-duration into groups of smaller on-durations by introducing gaps to maximize opportunities for the UE to go to sleep.</w:t>
      </w:r>
    </w:p>
    <w:p w14:paraId="0167CBC4" w14:textId="77777777" w:rsidR="00567EA5" w:rsidRPr="00341B7C" w:rsidRDefault="00567EA5" w:rsidP="00567EA5">
      <w:pPr>
        <w:pStyle w:val="Doc-text2"/>
        <w:rPr>
          <w:i/>
          <w:iCs/>
        </w:rPr>
      </w:pPr>
      <w:r w:rsidRPr="00341B7C">
        <w:rPr>
          <w:i/>
          <w:iCs/>
        </w:rPr>
        <w:t>Proposal 7: Enhancements for stopping ODT early and splitting DRX on-durations can be combined: The ODT is stopped and remaining on-durations in the group are skipped after the arrival of data.</w:t>
      </w:r>
    </w:p>
    <w:p w14:paraId="0600D581" w14:textId="77777777" w:rsidR="00567EA5" w:rsidRPr="00341B7C" w:rsidRDefault="00567EA5" w:rsidP="00567EA5">
      <w:pPr>
        <w:pStyle w:val="Doc-text2"/>
        <w:rPr>
          <w:i/>
          <w:iCs/>
        </w:rPr>
      </w:pPr>
      <w:r w:rsidRPr="00341B7C">
        <w:rPr>
          <w:i/>
          <w:iCs/>
        </w:rPr>
        <w:t>Proposal 8: drx-HARQ-RTT-TimerUL and drx-RetransmissionTimerUL are not started for transmissions performed on specific CG configurations, for example, ones reserved for UL pose/control traffic.</w:t>
      </w:r>
    </w:p>
    <w:p w14:paraId="690B6B49" w14:textId="77777777" w:rsidR="00567EA5" w:rsidRPr="00341B7C" w:rsidRDefault="00567EA5" w:rsidP="00567EA5">
      <w:pPr>
        <w:pStyle w:val="Doc-text2"/>
        <w:rPr>
          <w:i/>
          <w:iCs/>
        </w:rPr>
      </w:pPr>
    </w:p>
    <w:p w14:paraId="761FC869" w14:textId="77777777" w:rsidR="00567EA5" w:rsidRPr="00341B7C" w:rsidRDefault="00567EA5" w:rsidP="00567EA5">
      <w:pPr>
        <w:pStyle w:val="Comments"/>
      </w:pPr>
      <w:r w:rsidRPr="00341B7C">
        <w:t xml:space="preserve">Do we need multiple DRX configurations for XR? </w:t>
      </w:r>
    </w:p>
    <w:p w14:paraId="3C584C85" w14:textId="09663EC2" w:rsidR="00567EA5" w:rsidRPr="00341B7C" w:rsidRDefault="00E61897" w:rsidP="00567EA5">
      <w:pPr>
        <w:pStyle w:val="Doc-title"/>
      </w:pPr>
      <w:hyperlink r:id="rId1342" w:history="1">
        <w:r>
          <w:rPr>
            <w:rStyle w:val="Hyperlink"/>
          </w:rPr>
          <w:t>R2-2209453</w:t>
        </w:r>
      </w:hyperlink>
      <w:r w:rsidR="00567EA5" w:rsidRPr="00341B7C">
        <w:tab/>
        <w:t>DRX enhancements for XR</w:t>
      </w:r>
      <w:r w:rsidR="00567EA5" w:rsidRPr="00341B7C">
        <w:tab/>
        <w:t>Qualcomm Incorporated</w:t>
      </w:r>
      <w:r w:rsidR="00567EA5" w:rsidRPr="00341B7C">
        <w:tab/>
        <w:t>discussion</w:t>
      </w:r>
      <w:r w:rsidR="00567EA5" w:rsidRPr="00341B7C">
        <w:tab/>
        <w:t>Rel-18</w:t>
      </w:r>
      <w:r w:rsidR="00567EA5" w:rsidRPr="00341B7C">
        <w:tab/>
        <w:t>FS_NR_XR_enh</w:t>
      </w:r>
    </w:p>
    <w:p w14:paraId="227C6535" w14:textId="77777777" w:rsidR="00567EA5" w:rsidRPr="00341B7C" w:rsidRDefault="00567EA5" w:rsidP="00567EA5">
      <w:pPr>
        <w:pStyle w:val="Doc-text2"/>
      </w:pPr>
      <w:r w:rsidRPr="00341B7C">
        <w:t>Non-integer valued DRX cycles</w:t>
      </w:r>
    </w:p>
    <w:p w14:paraId="19436265"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Focus on P5</w:t>
      </w:r>
    </w:p>
    <w:p w14:paraId="492282C0" w14:textId="77777777" w:rsidR="00567EA5" w:rsidRPr="00341B7C" w:rsidRDefault="00567EA5" w:rsidP="00567EA5">
      <w:pPr>
        <w:pStyle w:val="Doc-text2"/>
        <w:rPr>
          <w:i/>
          <w:iCs/>
        </w:rPr>
      </w:pPr>
      <w:r w:rsidRPr="00341B7C">
        <w:rPr>
          <w:i/>
          <w:iCs/>
        </w:rPr>
        <w:t>Observation 1.</w:t>
      </w:r>
      <w:r w:rsidRPr="00341B7C">
        <w:rPr>
          <w:i/>
          <w:iCs/>
        </w:rPr>
        <w:tab/>
        <w:t>As different options are possible to address the issue of mismatch between non-integer periodicity of XR traffic and integer valued DRX cycles, RAN2 should first agree on a set of criteria for the downselection of different options.</w:t>
      </w:r>
    </w:p>
    <w:p w14:paraId="4BFED338" w14:textId="77777777" w:rsidR="00567EA5" w:rsidRPr="00341B7C" w:rsidRDefault="00567EA5" w:rsidP="00567EA5">
      <w:pPr>
        <w:pStyle w:val="Doc-text2"/>
        <w:rPr>
          <w:i/>
          <w:iCs/>
        </w:rPr>
      </w:pPr>
      <w:r w:rsidRPr="00341B7C">
        <w:rPr>
          <w:i/>
          <w:iCs/>
        </w:rPr>
        <w:t>Proposal 1.</w:t>
      </w:r>
      <w:r w:rsidRPr="00341B7C">
        <w:rPr>
          <w:i/>
          <w:iCs/>
        </w:rPr>
        <w:tab/>
        <w:t>Based on evaluation results provided by RAN1, RAN2 apply the following criteria to down select options for supporting non-integer DRX cycles:</w:t>
      </w:r>
    </w:p>
    <w:p w14:paraId="09F9F286" w14:textId="77777777" w:rsidR="00567EA5" w:rsidRPr="00341B7C" w:rsidRDefault="00567EA5" w:rsidP="00567EA5">
      <w:pPr>
        <w:pStyle w:val="Doc-text2"/>
        <w:rPr>
          <w:i/>
          <w:iCs/>
        </w:rPr>
      </w:pPr>
      <w:r w:rsidRPr="00341B7C">
        <w:rPr>
          <w:i/>
          <w:iCs/>
        </w:rPr>
        <w:t>-</w:t>
      </w:r>
      <w:r w:rsidRPr="00341B7C">
        <w:rPr>
          <w:i/>
          <w:iCs/>
        </w:rPr>
        <w:tab/>
        <w:t>a selected option should be able to support all currently known frame rates of XR applications;</w:t>
      </w:r>
    </w:p>
    <w:p w14:paraId="54D9B6BA" w14:textId="77777777" w:rsidR="00567EA5" w:rsidRPr="00341B7C" w:rsidRDefault="00567EA5" w:rsidP="00567EA5">
      <w:pPr>
        <w:pStyle w:val="Doc-text2"/>
        <w:rPr>
          <w:i/>
          <w:iCs/>
        </w:rPr>
      </w:pPr>
      <w:r w:rsidRPr="00341B7C">
        <w:rPr>
          <w:i/>
          <w:iCs/>
        </w:rPr>
        <w:t>-</w:t>
      </w:r>
      <w:r w:rsidRPr="00341B7C">
        <w:rPr>
          <w:i/>
          <w:iCs/>
        </w:rPr>
        <w:tab/>
        <w:t>a selected option should enable the most power saving gain;</w:t>
      </w:r>
    </w:p>
    <w:p w14:paraId="3F43D251" w14:textId="77777777" w:rsidR="00567EA5" w:rsidRPr="00341B7C" w:rsidRDefault="00567EA5" w:rsidP="00567EA5">
      <w:pPr>
        <w:pStyle w:val="Doc-text2"/>
        <w:rPr>
          <w:i/>
          <w:iCs/>
        </w:rPr>
      </w:pPr>
      <w:r w:rsidRPr="00341B7C">
        <w:rPr>
          <w:i/>
          <w:iCs/>
        </w:rPr>
        <w:t>-</w:t>
      </w:r>
      <w:r w:rsidRPr="00341B7C">
        <w:rPr>
          <w:i/>
          <w:iCs/>
        </w:rPr>
        <w:tab/>
        <w:t>a selected option should result in the least variations in the start time of DRX on durations;</w:t>
      </w:r>
    </w:p>
    <w:p w14:paraId="27E8319D" w14:textId="77777777" w:rsidR="00567EA5" w:rsidRPr="00341B7C" w:rsidRDefault="00567EA5" w:rsidP="00567EA5">
      <w:pPr>
        <w:pStyle w:val="Doc-text2"/>
        <w:rPr>
          <w:i/>
          <w:iCs/>
        </w:rPr>
      </w:pPr>
      <w:r w:rsidRPr="00341B7C">
        <w:rPr>
          <w:i/>
          <w:iCs/>
        </w:rPr>
        <w:t>-</w:t>
      </w:r>
      <w:r w:rsidRPr="00341B7C">
        <w:rPr>
          <w:i/>
          <w:iCs/>
        </w:rPr>
        <w:tab/>
        <w:t>a selected option should have the least impact on the current DRX procedure and the current RAN1/2/4 specs.</w:t>
      </w:r>
    </w:p>
    <w:p w14:paraId="11C412C1" w14:textId="77777777" w:rsidR="00567EA5" w:rsidRPr="00341B7C" w:rsidRDefault="00567EA5" w:rsidP="00567EA5">
      <w:pPr>
        <w:pStyle w:val="Doc-text2"/>
        <w:rPr>
          <w:i/>
          <w:iCs/>
        </w:rPr>
      </w:pPr>
      <w:r w:rsidRPr="00341B7C">
        <w:rPr>
          <w:i/>
          <w:iCs/>
        </w:rPr>
        <w:t xml:space="preserve">Proposal 2. </w:t>
      </w:r>
      <w:r w:rsidRPr="00341B7C">
        <w:rPr>
          <w:i/>
          <w:iCs/>
        </w:rPr>
        <w:tab/>
        <w:t>RAN2 study the following options to support DRX cycles with non-integer values:</w:t>
      </w:r>
    </w:p>
    <w:p w14:paraId="2A102ADD" w14:textId="77777777" w:rsidR="00567EA5" w:rsidRPr="00341B7C" w:rsidRDefault="00567EA5" w:rsidP="00567EA5">
      <w:pPr>
        <w:pStyle w:val="Doc-text2"/>
        <w:rPr>
          <w:i/>
          <w:iCs/>
        </w:rPr>
      </w:pPr>
      <w:r w:rsidRPr="00341B7C">
        <w:rPr>
          <w:i/>
          <w:iCs/>
        </w:rPr>
        <w:t>-</w:t>
      </w:r>
      <w:r w:rsidRPr="00341B7C">
        <w:rPr>
          <w:i/>
          <w:iCs/>
        </w:rPr>
        <w:tab/>
        <w:t>Option A.  Add new values of DRX cycles represented in rational numbers;</w:t>
      </w:r>
    </w:p>
    <w:p w14:paraId="49493554" w14:textId="77777777" w:rsidR="00567EA5" w:rsidRPr="00341B7C" w:rsidRDefault="00567EA5" w:rsidP="00567EA5">
      <w:pPr>
        <w:pStyle w:val="Doc-text2"/>
        <w:rPr>
          <w:i/>
          <w:iCs/>
        </w:rPr>
      </w:pPr>
      <w:r w:rsidRPr="00341B7C">
        <w:rPr>
          <w:i/>
          <w:iCs/>
        </w:rPr>
        <w:t>-</w:t>
      </w:r>
      <w:r w:rsidRPr="00341B7C">
        <w:rPr>
          <w:i/>
          <w:iCs/>
        </w:rPr>
        <w:tab/>
        <w:t>Option B.  Use cadence instead of periodicity of DRX cycle to calculate the start time of DRX on duration.</w:t>
      </w:r>
    </w:p>
    <w:p w14:paraId="188FB794" w14:textId="77777777" w:rsidR="00567EA5" w:rsidRPr="00341B7C" w:rsidRDefault="00567EA5" w:rsidP="00567EA5">
      <w:pPr>
        <w:pStyle w:val="Doc-text2"/>
        <w:rPr>
          <w:i/>
          <w:iCs/>
        </w:rPr>
      </w:pPr>
      <w:r w:rsidRPr="00341B7C">
        <w:rPr>
          <w:i/>
          <w:iCs/>
        </w:rPr>
        <w:t>Observation 2.</w:t>
      </w:r>
      <w:r w:rsidRPr="00341B7C">
        <w:rPr>
          <w:i/>
          <w:iCs/>
        </w:rPr>
        <w:tab/>
        <w:t>If DRX cycle has a non-integer value, the start time of DRX on duration can drift irregularly when when SFN wraps around (i.e. returns to 0), which can cause extra delay and higher power consumption for UE.</w:t>
      </w:r>
    </w:p>
    <w:p w14:paraId="5C8256FF" w14:textId="77777777" w:rsidR="00567EA5" w:rsidRPr="00341B7C" w:rsidRDefault="00567EA5" w:rsidP="00567EA5">
      <w:pPr>
        <w:pStyle w:val="Doc-text2"/>
        <w:rPr>
          <w:i/>
          <w:iCs/>
        </w:rPr>
      </w:pPr>
      <w:r w:rsidRPr="00341B7C">
        <w:rPr>
          <w:i/>
          <w:iCs/>
        </w:rPr>
        <w:t>Proposal 3.</w:t>
      </w:r>
      <w:r w:rsidRPr="00341B7C">
        <w:rPr>
          <w:i/>
          <w:iCs/>
        </w:rPr>
        <w:tab/>
        <w:t>RAN2 study enhancements to avoid irregular start time of DRX on durations due to SFN wrap around when non-integer valued DRX cycles are configured.</w:t>
      </w:r>
    </w:p>
    <w:p w14:paraId="0F505140" w14:textId="77777777" w:rsidR="00567EA5" w:rsidRPr="00341B7C" w:rsidRDefault="00567EA5" w:rsidP="00567EA5">
      <w:pPr>
        <w:pStyle w:val="Doc-text2"/>
        <w:rPr>
          <w:i/>
          <w:iCs/>
        </w:rPr>
      </w:pPr>
    </w:p>
    <w:p w14:paraId="1749CB36" w14:textId="77777777" w:rsidR="00567EA5" w:rsidRPr="00341B7C" w:rsidRDefault="00567EA5" w:rsidP="00567EA5">
      <w:pPr>
        <w:pStyle w:val="Doc-text2"/>
        <w:rPr>
          <w:i/>
          <w:iCs/>
          <w:u w:val="single"/>
        </w:rPr>
      </w:pPr>
      <w:r w:rsidRPr="00341B7C">
        <w:rPr>
          <w:i/>
          <w:iCs/>
          <w:u w:val="single"/>
        </w:rPr>
        <w:t>Adaptive DRX configurations</w:t>
      </w:r>
    </w:p>
    <w:p w14:paraId="05058A9F" w14:textId="77777777" w:rsidR="00567EA5" w:rsidRPr="00341B7C" w:rsidRDefault="00567EA5" w:rsidP="00567EA5">
      <w:pPr>
        <w:pStyle w:val="Doc-text2"/>
        <w:rPr>
          <w:i/>
          <w:iCs/>
        </w:rPr>
      </w:pPr>
      <w:r w:rsidRPr="00341B7C">
        <w:rPr>
          <w:i/>
          <w:iCs/>
        </w:rPr>
        <w:t>Observation 3.</w:t>
      </w:r>
      <w:r w:rsidRPr="00341B7C">
        <w:rPr>
          <w:i/>
          <w:iCs/>
        </w:rPr>
        <w:tab/>
        <w:t>Many XR applications are capable of adapting their bit/frame rates based on the quality of their connections.</w:t>
      </w:r>
    </w:p>
    <w:p w14:paraId="40A3AB7C" w14:textId="77777777" w:rsidR="00567EA5" w:rsidRPr="00341B7C" w:rsidRDefault="00567EA5" w:rsidP="00567EA5">
      <w:pPr>
        <w:pStyle w:val="Doc-text2"/>
        <w:rPr>
          <w:i/>
          <w:iCs/>
        </w:rPr>
      </w:pPr>
      <w:r w:rsidRPr="00341B7C">
        <w:rPr>
          <w:i/>
          <w:iCs/>
        </w:rPr>
        <w:t>Observation 4.</w:t>
      </w:r>
      <w:r w:rsidRPr="00341B7C">
        <w:rPr>
          <w:i/>
          <w:iCs/>
        </w:rPr>
        <w:tab/>
      </w:r>
      <w:r w:rsidRPr="00341B7C">
        <w:rPr>
          <w:i/>
          <w:iCs/>
        </w:rPr>
        <w:tab/>
        <w:t>RAN/UE need to adapt UE’s DRX configuration to match application’s rate adaptation in a timely manner, to ensure consistent QoS performance.</w:t>
      </w:r>
    </w:p>
    <w:p w14:paraId="61F696F3" w14:textId="77777777" w:rsidR="00567EA5" w:rsidRPr="00341B7C" w:rsidRDefault="00567EA5" w:rsidP="00567EA5">
      <w:pPr>
        <w:pStyle w:val="Doc-text2"/>
        <w:rPr>
          <w:i/>
          <w:iCs/>
        </w:rPr>
      </w:pPr>
      <w:r w:rsidRPr="00341B7C">
        <w:rPr>
          <w:i/>
          <w:iCs/>
        </w:rPr>
        <w:t>Proposal 4.</w:t>
      </w:r>
      <w:r w:rsidRPr="00341B7C">
        <w:rPr>
          <w:i/>
          <w:iCs/>
        </w:rPr>
        <w:tab/>
        <w:t>RAN2 study dynamic adaptation DRX configurations. FFS which DRX parameters should be included in this enhancement.</w:t>
      </w:r>
    </w:p>
    <w:p w14:paraId="4C09DF7D" w14:textId="77777777" w:rsidR="00567EA5" w:rsidRPr="00341B7C" w:rsidRDefault="00567EA5" w:rsidP="00567EA5">
      <w:pPr>
        <w:pStyle w:val="Doc-text2"/>
        <w:rPr>
          <w:i/>
          <w:iCs/>
        </w:rPr>
      </w:pPr>
    </w:p>
    <w:p w14:paraId="31CF97E0" w14:textId="77777777" w:rsidR="00567EA5" w:rsidRPr="00341B7C" w:rsidRDefault="00567EA5" w:rsidP="00567EA5">
      <w:pPr>
        <w:pStyle w:val="Doc-text2"/>
        <w:rPr>
          <w:i/>
          <w:iCs/>
          <w:u w:val="single"/>
        </w:rPr>
      </w:pPr>
      <w:r w:rsidRPr="00341B7C">
        <w:rPr>
          <w:i/>
          <w:iCs/>
          <w:u w:val="single"/>
        </w:rPr>
        <w:t>Multiple DRX configurations</w:t>
      </w:r>
    </w:p>
    <w:p w14:paraId="04024193" w14:textId="77777777" w:rsidR="00567EA5" w:rsidRPr="00341B7C" w:rsidRDefault="00567EA5" w:rsidP="00567EA5">
      <w:pPr>
        <w:pStyle w:val="Doc-text2"/>
        <w:rPr>
          <w:i/>
          <w:iCs/>
        </w:rPr>
      </w:pPr>
      <w:r w:rsidRPr="00341B7C">
        <w:rPr>
          <w:i/>
          <w:iCs/>
        </w:rPr>
        <w:t>Observation 5.</w:t>
      </w:r>
      <w:r w:rsidRPr="00341B7C">
        <w:rPr>
          <w:i/>
          <w:iCs/>
        </w:rPr>
        <w:tab/>
        <w:t>Traffic flows other than video have small and regular sized data and hence can be efficiently supported by SPS/CG.</w:t>
      </w:r>
    </w:p>
    <w:p w14:paraId="659A45AB" w14:textId="77777777" w:rsidR="00567EA5" w:rsidRPr="00341B7C" w:rsidRDefault="00567EA5" w:rsidP="00567EA5">
      <w:pPr>
        <w:pStyle w:val="Doc-text2"/>
        <w:rPr>
          <w:i/>
          <w:iCs/>
        </w:rPr>
      </w:pPr>
      <w:r w:rsidRPr="00341B7C">
        <w:rPr>
          <w:i/>
          <w:iCs/>
        </w:rPr>
        <w:t xml:space="preserve">Observation 6. </w:t>
      </w:r>
      <w:r w:rsidRPr="00341B7C">
        <w:rPr>
          <w:i/>
          <w:iCs/>
        </w:rPr>
        <w:tab/>
        <w:t>It is more power efficient to use SPS/CG instead of DRX to serve traffic flows with small and regular data arrivals.</w:t>
      </w:r>
    </w:p>
    <w:p w14:paraId="6A6FA3D6" w14:textId="77777777" w:rsidR="00567EA5" w:rsidRPr="00341B7C" w:rsidRDefault="00567EA5" w:rsidP="00567EA5">
      <w:pPr>
        <w:pStyle w:val="Doc-text2"/>
        <w:rPr>
          <w:i/>
          <w:iCs/>
        </w:rPr>
      </w:pPr>
      <w:r w:rsidRPr="00341B7C">
        <w:rPr>
          <w:i/>
          <w:iCs/>
        </w:rPr>
        <w:t xml:space="preserve">Observation 7. </w:t>
      </w:r>
      <w:r w:rsidRPr="00341B7C">
        <w:rPr>
          <w:i/>
          <w:iCs/>
        </w:rPr>
        <w:tab/>
        <w:t>A single DRX configuration, together with multiple SPS/CG configurations or power saving features such as PDCCH skipping, is sufficient to support mixed traffic flows with different periodicities.</w:t>
      </w:r>
    </w:p>
    <w:p w14:paraId="57ED261A" w14:textId="77777777" w:rsidR="00567EA5" w:rsidRPr="00341B7C" w:rsidRDefault="00567EA5" w:rsidP="00567EA5">
      <w:pPr>
        <w:pStyle w:val="Doc-text2"/>
        <w:rPr>
          <w:i/>
          <w:iCs/>
        </w:rPr>
      </w:pPr>
      <w:r w:rsidRPr="00341B7C">
        <w:rPr>
          <w:i/>
          <w:iCs/>
        </w:rPr>
        <w:t xml:space="preserve">Observation 8. </w:t>
      </w:r>
      <w:r w:rsidRPr="00341B7C">
        <w:rPr>
          <w:i/>
          <w:iCs/>
        </w:rPr>
        <w:tab/>
        <w:t xml:space="preserve">Enhancement for multiple independent DRX configurations has significant impact on the current DRX procedure but does not have clear power saving benefits. </w:t>
      </w:r>
    </w:p>
    <w:p w14:paraId="3FDB99B9" w14:textId="77777777" w:rsidR="00567EA5" w:rsidRPr="00341B7C" w:rsidRDefault="00567EA5" w:rsidP="00567EA5">
      <w:pPr>
        <w:pStyle w:val="Doc-text2"/>
        <w:rPr>
          <w:i/>
          <w:iCs/>
        </w:rPr>
      </w:pPr>
      <w:r w:rsidRPr="00341B7C">
        <w:rPr>
          <w:i/>
          <w:iCs/>
        </w:rPr>
        <w:t>Proposal 5.</w:t>
      </w:r>
      <w:r w:rsidRPr="00341B7C">
        <w:rPr>
          <w:i/>
          <w:iCs/>
        </w:rPr>
        <w:tab/>
        <w:t>Study on multiple independent DRX configurations is deprioritized in R18.</w:t>
      </w:r>
    </w:p>
    <w:p w14:paraId="66A525B9" w14:textId="77777777" w:rsidR="00567EA5" w:rsidRPr="00341B7C" w:rsidRDefault="00567EA5" w:rsidP="00567EA5">
      <w:pPr>
        <w:pStyle w:val="Doc-text2"/>
        <w:rPr>
          <w:i/>
          <w:iCs/>
        </w:rPr>
      </w:pPr>
    </w:p>
    <w:p w14:paraId="68A50A0A" w14:textId="77777777" w:rsidR="00567EA5" w:rsidRPr="00341B7C" w:rsidRDefault="00567EA5" w:rsidP="00567EA5">
      <w:pPr>
        <w:pStyle w:val="Doc-text2"/>
        <w:rPr>
          <w:i/>
          <w:iCs/>
          <w:u w:val="single"/>
        </w:rPr>
      </w:pPr>
      <w:r w:rsidRPr="00341B7C">
        <w:rPr>
          <w:i/>
          <w:iCs/>
          <w:u w:val="single"/>
        </w:rPr>
        <w:t>Reduced monitoring at start of DRX on duration</w:t>
      </w:r>
    </w:p>
    <w:p w14:paraId="1E7F07B0" w14:textId="77777777" w:rsidR="00567EA5" w:rsidRPr="00341B7C" w:rsidRDefault="00567EA5" w:rsidP="00567EA5">
      <w:pPr>
        <w:pStyle w:val="Doc-text2"/>
        <w:rPr>
          <w:i/>
          <w:iCs/>
        </w:rPr>
      </w:pPr>
      <w:r w:rsidRPr="00341B7C">
        <w:rPr>
          <w:i/>
          <w:iCs/>
        </w:rPr>
        <w:t>Proposal 6.</w:t>
      </w:r>
      <w:r w:rsidRPr="00341B7C">
        <w:rPr>
          <w:i/>
          <w:iCs/>
        </w:rPr>
        <w:tab/>
        <w:t>Network can configure UE to always start its DRX on durations with a set of power-optimized configurations that enable reduced PDCCH monitoring by UE. FFS which configurations should be included.</w:t>
      </w:r>
    </w:p>
    <w:p w14:paraId="0A56AD8D" w14:textId="77777777" w:rsidR="00567EA5" w:rsidRPr="00341B7C" w:rsidRDefault="00567EA5" w:rsidP="00567EA5">
      <w:pPr>
        <w:pStyle w:val="Doc-text2"/>
        <w:rPr>
          <w:i/>
          <w:iCs/>
        </w:rPr>
      </w:pPr>
      <w:r w:rsidRPr="00341B7C">
        <w:rPr>
          <w:i/>
          <w:iCs/>
        </w:rPr>
        <w:t>End of burst indication for DRX</w:t>
      </w:r>
    </w:p>
    <w:p w14:paraId="3A4CC00E" w14:textId="77777777" w:rsidR="00567EA5" w:rsidRPr="00341B7C" w:rsidRDefault="00567EA5" w:rsidP="00567EA5">
      <w:pPr>
        <w:pStyle w:val="Doc-text2"/>
        <w:rPr>
          <w:i/>
          <w:iCs/>
        </w:rPr>
      </w:pPr>
      <w:r w:rsidRPr="00341B7C">
        <w:rPr>
          <w:i/>
          <w:iCs/>
        </w:rPr>
        <w:t>Observation 9.</w:t>
      </w:r>
      <w:r w:rsidRPr="00341B7C">
        <w:rPr>
          <w:i/>
          <w:iCs/>
        </w:rPr>
        <w:tab/>
        <w:t>Currently it is not easy for gNB to know when a UL burst ends.</w:t>
      </w:r>
    </w:p>
    <w:p w14:paraId="2D70BE04" w14:textId="77777777" w:rsidR="00567EA5" w:rsidRPr="00341B7C" w:rsidRDefault="00567EA5" w:rsidP="00567EA5">
      <w:pPr>
        <w:pStyle w:val="Doc-text2"/>
        <w:rPr>
          <w:i/>
          <w:iCs/>
        </w:rPr>
      </w:pPr>
      <w:r w:rsidRPr="00341B7C">
        <w:rPr>
          <w:i/>
          <w:iCs/>
        </w:rPr>
        <w:t>Observation 10.</w:t>
      </w:r>
      <w:r w:rsidRPr="00341B7C">
        <w:rPr>
          <w:i/>
          <w:iCs/>
        </w:rPr>
        <w:tab/>
        <w:t xml:space="preserve">With XR traffic’s short periodicity, UE may not be able to have much sleep between two bursts if it relies on DRX inactivity timer to terminate DRX active time. </w:t>
      </w:r>
    </w:p>
    <w:p w14:paraId="59366CA1" w14:textId="77777777" w:rsidR="00567EA5" w:rsidRPr="00341B7C" w:rsidRDefault="00567EA5" w:rsidP="00567EA5">
      <w:pPr>
        <w:pStyle w:val="Doc-text2"/>
        <w:rPr>
          <w:i/>
          <w:iCs/>
        </w:rPr>
      </w:pPr>
      <w:r w:rsidRPr="00341B7C">
        <w:rPr>
          <w:i/>
          <w:iCs/>
        </w:rPr>
        <w:t>Observation 11.</w:t>
      </w:r>
      <w:r w:rsidRPr="00341B7C">
        <w:rPr>
          <w:i/>
          <w:iCs/>
        </w:rPr>
        <w:tab/>
      </w:r>
      <w:r w:rsidRPr="00341B7C">
        <w:rPr>
          <w:i/>
          <w:iCs/>
        </w:rPr>
        <w:tab/>
        <w:t>Network will be able to terminate DRX active time sooner if UE can provide indication on when a UL burst ends.</w:t>
      </w:r>
    </w:p>
    <w:p w14:paraId="17F239C7" w14:textId="77777777" w:rsidR="00567EA5" w:rsidRPr="00341B7C" w:rsidRDefault="00567EA5" w:rsidP="00567EA5">
      <w:pPr>
        <w:pStyle w:val="Doc-text2"/>
        <w:rPr>
          <w:i/>
          <w:iCs/>
        </w:rPr>
      </w:pPr>
      <w:r w:rsidRPr="00341B7C">
        <w:rPr>
          <w:i/>
          <w:iCs/>
        </w:rPr>
        <w:t xml:space="preserve">Proposal 7.  </w:t>
      </w:r>
      <w:r w:rsidRPr="00341B7C">
        <w:rPr>
          <w:i/>
          <w:iCs/>
        </w:rPr>
        <w:tab/>
        <w:t xml:space="preserve">RAN2 study enhancements for UE to indicate either end of a UL burst or its preference to terminate DRX active time. </w:t>
      </w:r>
    </w:p>
    <w:p w14:paraId="429F403D" w14:textId="77777777" w:rsidR="00567EA5" w:rsidRPr="00341B7C" w:rsidRDefault="00567EA5" w:rsidP="00567EA5">
      <w:pPr>
        <w:pStyle w:val="Doc-text2"/>
        <w:rPr>
          <w:i/>
          <w:iCs/>
          <w:u w:val="single"/>
        </w:rPr>
      </w:pPr>
      <w:r w:rsidRPr="00341B7C">
        <w:rPr>
          <w:i/>
          <w:iCs/>
          <w:u w:val="single"/>
        </w:rPr>
        <w:t>UL skipping and DRX/BWP inactivity timer</w:t>
      </w:r>
    </w:p>
    <w:p w14:paraId="72703FCB" w14:textId="77777777" w:rsidR="00567EA5" w:rsidRPr="00341B7C" w:rsidRDefault="00567EA5" w:rsidP="00567EA5">
      <w:pPr>
        <w:pStyle w:val="Doc-text2"/>
        <w:rPr>
          <w:i/>
          <w:iCs/>
        </w:rPr>
      </w:pPr>
      <w:r w:rsidRPr="00341B7C">
        <w:rPr>
          <w:i/>
          <w:iCs/>
        </w:rPr>
        <w:t>Observation 12.</w:t>
      </w:r>
      <w:r w:rsidRPr="00341B7C">
        <w:rPr>
          <w:i/>
          <w:iCs/>
        </w:rPr>
        <w:tab/>
        <w:t>UL skipping or UL Tx without data is more likely to happen with XR, which causes UE to unnecessarily re-/start DRX/BWP inactivity timer and thus waste power.</w:t>
      </w:r>
    </w:p>
    <w:p w14:paraId="574C5491" w14:textId="77777777" w:rsidR="00567EA5" w:rsidRPr="00341B7C" w:rsidRDefault="00567EA5" w:rsidP="00567EA5">
      <w:pPr>
        <w:pStyle w:val="Doc-text2"/>
        <w:rPr>
          <w:i/>
          <w:iCs/>
        </w:rPr>
      </w:pPr>
      <w:r w:rsidRPr="00341B7C">
        <w:rPr>
          <w:i/>
          <w:iCs/>
        </w:rPr>
        <w:t>Proposal 8.</w:t>
      </w:r>
      <w:r w:rsidRPr="00341B7C">
        <w:rPr>
          <w:i/>
          <w:iCs/>
        </w:rPr>
        <w:tab/>
        <w:t>RAN2 study whether/when UE should re-/start DRX/BWP inactivity timer when it performs UL skipping or UL Tx without data.</w:t>
      </w:r>
    </w:p>
    <w:p w14:paraId="26552867" w14:textId="77777777" w:rsidR="00567EA5" w:rsidRPr="00341B7C" w:rsidRDefault="00567EA5" w:rsidP="00567EA5">
      <w:pPr>
        <w:pStyle w:val="Doc-title"/>
      </w:pPr>
    </w:p>
    <w:p w14:paraId="2BFBB636" w14:textId="6ED61135" w:rsidR="00567EA5" w:rsidRPr="00341B7C" w:rsidRDefault="00E61897" w:rsidP="00567EA5">
      <w:pPr>
        <w:pStyle w:val="Doc-title"/>
      </w:pPr>
      <w:hyperlink r:id="rId1343" w:history="1">
        <w:r>
          <w:rPr>
            <w:rStyle w:val="Hyperlink"/>
          </w:rPr>
          <w:t>R2-2210690</w:t>
        </w:r>
      </w:hyperlink>
      <w:r w:rsidR="00567EA5" w:rsidRPr="00341B7C">
        <w:tab/>
        <w:t>Discussion on RAN2-specific CDRX aspects</w:t>
      </w:r>
      <w:r w:rsidR="00567EA5" w:rsidRPr="00341B7C">
        <w:tab/>
        <w:t>Ericsson</w:t>
      </w:r>
      <w:r w:rsidR="00567EA5" w:rsidRPr="00341B7C">
        <w:tab/>
        <w:t>discussion</w:t>
      </w:r>
      <w:r w:rsidR="00567EA5" w:rsidRPr="00341B7C">
        <w:tab/>
        <w:t>Rel-18</w:t>
      </w:r>
      <w:r w:rsidR="00567EA5" w:rsidRPr="00341B7C">
        <w:tab/>
        <w:t>FS_NR_XR_enh</w:t>
      </w:r>
    </w:p>
    <w:p w14:paraId="7289F155" w14:textId="3B9B93D2" w:rsidR="00567EA5" w:rsidRPr="00341B7C" w:rsidRDefault="00E61897" w:rsidP="00567EA5">
      <w:pPr>
        <w:pStyle w:val="Doc-title"/>
      </w:pPr>
      <w:hyperlink r:id="rId1344" w:history="1">
        <w:r>
          <w:rPr>
            <w:rStyle w:val="Hyperlink"/>
          </w:rPr>
          <w:t>R2-2210692</w:t>
        </w:r>
      </w:hyperlink>
      <w:r w:rsidR="00567EA5" w:rsidRPr="00341B7C">
        <w:tab/>
        <w:t>Discussion on solutions for DRX cycle mismatch and jitter</w:t>
      </w:r>
      <w:r w:rsidR="00567EA5" w:rsidRPr="00341B7C">
        <w:tab/>
        <w:t>Ericsson</w:t>
      </w:r>
      <w:r w:rsidR="00567EA5" w:rsidRPr="00341B7C">
        <w:tab/>
        <w:t>discussion</w:t>
      </w:r>
      <w:r w:rsidR="00567EA5" w:rsidRPr="00341B7C">
        <w:tab/>
        <w:t>Rel-18</w:t>
      </w:r>
      <w:r w:rsidR="00567EA5" w:rsidRPr="00341B7C">
        <w:tab/>
        <w:t>FS_NR_XR_enh</w:t>
      </w:r>
    </w:p>
    <w:p w14:paraId="30FC412A" w14:textId="00853F23" w:rsidR="00567EA5" w:rsidRPr="00341B7C" w:rsidRDefault="00E61897" w:rsidP="00567EA5">
      <w:pPr>
        <w:pStyle w:val="Doc-title"/>
      </w:pPr>
      <w:hyperlink r:id="rId1345" w:history="1">
        <w:r>
          <w:rPr>
            <w:rStyle w:val="Hyperlink"/>
          </w:rPr>
          <w:t>R2-2209470</w:t>
        </w:r>
      </w:hyperlink>
      <w:r w:rsidR="00567EA5" w:rsidRPr="00341B7C">
        <w:tab/>
        <w:t>DRX Enhancements to Address Cycle Mismatch</w:t>
      </w:r>
      <w:r w:rsidR="00567EA5" w:rsidRPr="00341B7C">
        <w:tab/>
        <w:t>CATT</w:t>
      </w:r>
      <w:r w:rsidR="00567EA5" w:rsidRPr="00341B7C">
        <w:tab/>
        <w:t>discussion</w:t>
      </w:r>
      <w:r w:rsidR="00567EA5" w:rsidRPr="00341B7C">
        <w:tab/>
        <w:t>Rel-18</w:t>
      </w:r>
      <w:r w:rsidR="00567EA5" w:rsidRPr="00341B7C">
        <w:tab/>
        <w:t>FS_NR_XR_enh</w:t>
      </w:r>
    </w:p>
    <w:p w14:paraId="585CC8B0" w14:textId="5C3D0C99" w:rsidR="00567EA5" w:rsidRPr="00341B7C" w:rsidRDefault="00E61897" w:rsidP="00567EA5">
      <w:pPr>
        <w:pStyle w:val="Doc-title"/>
      </w:pPr>
      <w:hyperlink r:id="rId1346" w:history="1">
        <w:r>
          <w:rPr>
            <w:rStyle w:val="Hyperlink"/>
          </w:rPr>
          <w:t>R2-2209471</w:t>
        </w:r>
      </w:hyperlink>
      <w:r w:rsidR="00567EA5" w:rsidRPr="00341B7C">
        <w:tab/>
        <w:t>Serving XR traffic with minimum power consumption</w:t>
      </w:r>
      <w:r w:rsidR="00567EA5" w:rsidRPr="00341B7C">
        <w:tab/>
        <w:t>CATT</w:t>
      </w:r>
      <w:r w:rsidR="00567EA5" w:rsidRPr="00341B7C">
        <w:tab/>
        <w:t>discussion</w:t>
      </w:r>
      <w:r w:rsidR="00567EA5" w:rsidRPr="00341B7C">
        <w:tab/>
        <w:t>Rel-18</w:t>
      </w:r>
      <w:r w:rsidR="00567EA5" w:rsidRPr="00341B7C">
        <w:tab/>
        <w:t>FS_NR_XR_enh</w:t>
      </w:r>
    </w:p>
    <w:p w14:paraId="7A8BFF5F" w14:textId="30284B8F" w:rsidR="00567EA5" w:rsidRPr="00341B7C" w:rsidRDefault="00E61897" w:rsidP="00567EA5">
      <w:pPr>
        <w:pStyle w:val="Doc-title"/>
      </w:pPr>
      <w:hyperlink r:id="rId1347" w:history="1">
        <w:r>
          <w:rPr>
            <w:rStyle w:val="Hyperlink"/>
          </w:rPr>
          <w:t>R2-2209515</w:t>
        </w:r>
      </w:hyperlink>
      <w:r w:rsidR="00567EA5" w:rsidRPr="00341B7C">
        <w:tab/>
        <w:t>Analysis on XR traffic characteristics for C-DRX enhancement</w:t>
      </w:r>
      <w:r w:rsidR="00567EA5" w:rsidRPr="00341B7C">
        <w:tab/>
        <w:t>Huawei, HiSilicon</w:t>
      </w:r>
      <w:r w:rsidR="00567EA5" w:rsidRPr="00341B7C">
        <w:tab/>
        <w:t>discussion</w:t>
      </w:r>
      <w:r w:rsidR="00567EA5" w:rsidRPr="00341B7C">
        <w:tab/>
        <w:t>Rel-18</w:t>
      </w:r>
      <w:r w:rsidR="00567EA5" w:rsidRPr="00341B7C">
        <w:tab/>
        <w:t>FS_NR_XR_enh</w:t>
      </w:r>
    </w:p>
    <w:p w14:paraId="67D0CDE1" w14:textId="2B90242B" w:rsidR="00567EA5" w:rsidRPr="00341B7C" w:rsidRDefault="00E61897" w:rsidP="00567EA5">
      <w:pPr>
        <w:pStyle w:val="Doc-title"/>
      </w:pPr>
      <w:hyperlink r:id="rId1348" w:history="1">
        <w:r>
          <w:rPr>
            <w:rStyle w:val="Hyperlink"/>
          </w:rPr>
          <w:t>R2-2209516</w:t>
        </w:r>
      </w:hyperlink>
      <w:r w:rsidR="00567EA5" w:rsidRPr="00341B7C">
        <w:tab/>
        <w:t>Further discussion on C-DRX enhancements for XR</w:t>
      </w:r>
      <w:r w:rsidR="00567EA5" w:rsidRPr="00341B7C">
        <w:tab/>
        <w:t>Huawei, HiSilicon</w:t>
      </w:r>
      <w:r w:rsidR="00567EA5" w:rsidRPr="00341B7C">
        <w:tab/>
        <w:t>discussion</w:t>
      </w:r>
      <w:r w:rsidR="00567EA5" w:rsidRPr="00341B7C">
        <w:tab/>
        <w:t>Rel-18</w:t>
      </w:r>
      <w:r w:rsidR="00567EA5" w:rsidRPr="00341B7C">
        <w:tab/>
        <w:t>FS_NR_XR_enh</w:t>
      </w:r>
    </w:p>
    <w:p w14:paraId="50772002" w14:textId="3D945B0A" w:rsidR="00567EA5" w:rsidRPr="00341B7C" w:rsidRDefault="00E61897" w:rsidP="00567EA5">
      <w:pPr>
        <w:pStyle w:val="Doc-title"/>
      </w:pPr>
      <w:hyperlink r:id="rId1349" w:history="1">
        <w:r>
          <w:rPr>
            <w:rStyle w:val="Hyperlink"/>
          </w:rPr>
          <w:t>R2-2209649</w:t>
        </w:r>
      </w:hyperlink>
      <w:r w:rsidR="00567EA5" w:rsidRPr="00341B7C">
        <w:tab/>
        <w:t>DRX enhancements for XR</w:t>
      </w:r>
      <w:r w:rsidR="00567EA5" w:rsidRPr="00341B7C">
        <w:tab/>
        <w:t>ZTE Corporation, Sanechips</w:t>
      </w:r>
      <w:r w:rsidR="00567EA5" w:rsidRPr="00341B7C">
        <w:tab/>
        <w:t>discussion</w:t>
      </w:r>
    </w:p>
    <w:p w14:paraId="0513BC74" w14:textId="4C22AAB5" w:rsidR="00567EA5" w:rsidRPr="00341B7C" w:rsidRDefault="00E61897" w:rsidP="00567EA5">
      <w:pPr>
        <w:pStyle w:val="Doc-title"/>
      </w:pPr>
      <w:hyperlink r:id="rId1350" w:history="1">
        <w:r>
          <w:rPr>
            <w:rStyle w:val="Hyperlink"/>
          </w:rPr>
          <w:t>R2-2210189</w:t>
        </w:r>
      </w:hyperlink>
      <w:r w:rsidR="00567EA5" w:rsidRPr="00341B7C">
        <w:tab/>
        <w:t>Candidate Solutions on C-DRX Enhancements</w:t>
      </w:r>
      <w:r w:rsidR="00567EA5" w:rsidRPr="00341B7C">
        <w:tab/>
        <w:t>NEC Telecom MODUS Ltd.</w:t>
      </w:r>
      <w:r w:rsidR="00567EA5" w:rsidRPr="00341B7C">
        <w:tab/>
        <w:t>discussion</w:t>
      </w:r>
      <w:r w:rsidR="00567EA5" w:rsidRPr="00341B7C">
        <w:tab/>
        <w:t>Rel-18</w:t>
      </w:r>
    </w:p>
    <w:p w14:paraId="61316BCE" w14:textId="313B1141" w:rsidR="00567EA5" w:rsidRPr="00341B7C" w:rsidRDefault="00E61897" w:rsidP="00567EA5">
      <w:pPr>
        <w:pStyle w:val="Doc-title"/>
      </w:pPr>
      <w:hyperlink r:id="rId1351" w:history="1">
        <w:r>
          <w:rPr>
            <w:rStyle w:val="Hyperlink"/>
          </w:rPr>
          <w:t>R2-2210061</w:t>
        </w:r>
      </w:hyperlink>
      <w:r w:rsidR="00567EA5" w:rsidRPr="00341B7C">
        <w:tab/>
        <w:t>Discussion on power saving scheme for XR</w:t>
      </w:r>
      <w:r w:rsidR="00567EA5" w:rsidRPr="00341B7C">
        <w:tab/>
        <w:t>Samsung</w:t>
      </w:r>
      <w:r w:rsidR="00567EA5" w:rsidRPr="00341B7C">
        <w:tab/>
        <w:t>discussion</w:t>
      </w:r>
      <w:r w:rsidR="00567EA5" w:rsidRPr="00341B7C">
        <w:tab/>
        <w:t>Rel-18</w:t>
      </w:r>
      <w:r w:rsidR="00567EA5" w:rsidRPr="00341B7C">
        <w:tab/>
        <w:t>FS_NR_XR_enh</w:t>
      </w:r>
    </w:p>
    <w:p w14:paraId="4001AA7B" w14:textId="78929FE7" w:rsidR="00567EA5" w:rsidRPr="00341B7C" w:rsidRDefault="00E61897" w:rsidP="00567EA5">
      <w:pPr>
        <w:pStyle w:val="Doc-title"/>
      </w:pPr>
      <w:hyperlink r:id="rId1352" w:history="1">
        <w:r>
          <w:rPr>
            <w:rStyle w:val="Hyperlink"/>
          </w:rPr>
          <w:t>R2-2209780</w:t>
        </w:r>
      </w:hyperlink>
      <w:r w:rsidR="00567EA5" w:rsidRPr="00341B7C">
        <w:tab/>
        <w:t>On C-DRX Enhancement for HARQ Handling in XR</w:t>
      </w:r>
      <w:r w:rsidR="00567EA5" w:rsidRPr="00341B7C">
        <w:tab/>
        <w:t>Apple</w:t>
      </w:r>
      <w:r w:rsidR="00567EA5" w:rsidRPr="00341B7C">
        <w:tab/>
        <w:t>discussion</w:t>
      </w:r>
      <w:r w:rsidR="00567EA5" w:rsidRPr="00341B7C">
        <w:tab/>
        <w:t>Rel-18</w:t>
      </w:r>
      <w:r w:rsidR="00567EA5" w:rsidRPr="00341B7C">
        <w:tab/>
        <w:t>FS_NR_XR_enh</w:t>
      </w:r>
    </w:p>
    <w:p w14:paraId="1AF61910" w14:textId="5390A450" w:rsidR="00567EA5" w:rsidRPr="00341B7C" w:rsidRDefault="00E61897" w:rsidP="00567EA5">
      <w:pPr>
        <w:pStyle w:val="Doc-title"/>
      </w:pPr>
      <w:hyperlink r:id="rId1353" w:history="1">
        <w:r>
          <w:rPr>
            <w:rStyle w:val="Hyperlink"/>
          </w:rPr>
          <w:t>R2-2209488</w:t>
        </w:r>
      </w:hyperlink>
      <w:r w:rsidR="00567EA5" w:rsidRPr="00341B7C">
        <w:tab/>
        <w:t>Discussion on DRX enhancements for XR power saving</w:t>
      </w:r>
      <w:r w:rsidR="00567EA5" w:rsidRPr="00341B7C">
        <w:tab/>
        <w:t>vivo</w:t>
      </w:r>
      <w:r w:rsidR="00567EA5" w:rsidRPr="00341B7C">
        <w:tab/>
        <w:t>discussion</w:t>
      </w:r>
      <w:r w:rsidR="00567EA5" w:rsidRPr="00341B7C">
        <w:tab/>
        <w:t>Rel-18</w:t>
      </w:r>
      <w:r w:rsidR="00567EA5" w:rsidRPr="00341B7C">
        <w:tab/>
        <w:t>FS_NR_XR_enh</w:t>
      </w:r>
    </w:p>
    <w:p w14:paraId="6E2C2F43" w14:textId="0505B6DC" w:rsidR="00567EA5" w:rsidRPr="00341B7C" w:rsidRDefault="00E61897" w:rsidP="00567EA5">
      <w:pPr>
        <w:pStyle w:val="Doc-title"/>
      </w:pPr>
      <w:hyperlink r:id="rId1354" w:history="1">
        <w:r>
          <w:rPr>
            <w:rStyle w:val="Hyperlink"/>
          </w:rPr>
          <w:t>R2-2209502</w:t>
        </w:r>
      </w:hyperlink>
      <w:r w:rsidR="00567EA5" w:rsidRPr="00341B7C">
        <w:tab/>
        <w:t>On DRX enhancements for handling non-integer traffic periodicity</w:t>
      </w:r>
      <w:r w:rsidR="00567EA5" w:rsidRPr="00341B7C">
        <w:tab/>
        <w:t>Futurewei</w:t>
      </w:r>
      <w:r w:rsidR="00567EA5" w:rsidRPr="00341B7C">
        <w:tab/>
        <w:t>discussion</w:t>
      </w:r>
      <w:r w:rsidR="00567EA5" w:rsidRPr="00341B7C">
        <w:tab/>
        <w:t>Rel-18</w:t>
      </w:r>
      <w:r w:rsidR="00567EA5" w:rsidRPr="00341B7C">
        <w:tab/>
        <w:t>FS_NR_XR_enh</w:t>
      </w:r>
    </w:p>
    <w:p w14:paraId="301DFCE0" w14:textId="34834190" w:rsidR="00567EA5" w:rsidRPr="00341B7C" w:rsidRDefault="00E61897" w:rsidP="00567EA5">
      <w:pPr>
        <w:pStyle w:val="Doc-title"/>
      </w:pPr>
      <w:hyperlink r:id="rId1355" w:history="1">
        <w:r>
          <w:rPr>
            <w:rStyle w:val="Hyperlink"/>
          </w:rPr>
          <w:t>R2-2209511</w:t>
        </w:r>
      </w:hyperlink>
      <w:r w:rsidR="00567EA5" w:rsidRPr="00341B7C">
        <w:tab/>
        <w:t>Discussion on CDRX enhancement for XR based on outputs from RAN1</w:t>
      </w:r>
      <w:r w:rsidR="00567EA5" w:rsidRPr="00341B7C">
        <w:tab/>
        <w:t>OPPO</w:t>
      </w:r>
      <w:r w:rsidR="00567EA5" w:rsidRPr="00341B7C">
        <w:tab/>
        <w:t>discussion</w:t>
      </w:r>
      <w:r w:rsidR="00567EA5" w:rsidRPr="00341B7C">
        <w:tab/>
        <w:t>Rel-18</w:t>
      </w:r>
      <w:r w:rsidR="00567EA5" w:rsidRPr="00341B7C">
        <w:tab/>
        <w:t>FS_NR_XR_enh</w:t>
      </w:r>
    </w:p>
    <w:p w14:paraId="097AE7A2" w14:textId="44A8A730" w:rsidR="00567EA5" w:rsidRPr="00341B7C" w:rsidRDefault="00E61897" w:rsidP="00567EA5">
      <w:pPr>
        <w:pStyle w:val="Doc-title"/>
      </w:pPr>
      <w:hyperlink r:id="rId1356" w:history="1">
        <w:r>
          <w:rPr>
            <w:rStyle w:val="Hyperlink"/>
          </w:rPr>
          <w:t>R2-2209512</w:t>
        </w:r>
      </w:hyperlink>
      <w:r w:rsidR="00567EA5" w:rsidRPr="00341B7C">
        <w:tab/>
        <w:t>Discussion on CDRX enhancement for Power saving</w:t>
      </w:r>
      <w:r w:rsidR="00567EA5" w:rsidRPr="00341B7C">
        <w:tab/>
        <w:t>OPPO</w:t>
      </w:r>
      <w:r w:rsidR="00567EA5" w:rsidRPr="00341B7C">
        <w:tab/>
        <w:t>discussion</w:t>
      </w:r>
      <w:r w:rsidR="00567EA5" w:rsidRPr="00341B7C">
        <w:tab/>
        <w:t>Rel-18</w:t>
      </w:r>
      <w:r w:rsidR="00567EA5" w:rsidRPr="00341B7C">
        <w:tab/>
        <w:t>FS_NR_XR_enh</w:t>
      </w:r>
    </w:p>
    <w:p w14:paraId="4B14E58D" w14:textId="7F5FE685" w:rsidR="00567EA5" w:rsidRPr="00341B7C" w:rsidRDefault="00E61897" w:rsidP="00567EA5">
      <w:pPr>
        <w:pStyle w:val="Doc-title"/>
      </w:pPr>
      <w:hyperlink r:id="rId1357" w:history="1">
        <w:r>
          <w:rPr>
            <w:rStyle w:val="Hyperlink"/>
          </w:rPr>
          <w:t>R2-2209634</w:t>
        </w:r>
      </w:hyperlink>
      <w:r w:rsidR="00567EA5" w:rsidRPr="00341B7C">
        <w:tab/>
        <w:t>C-DRX enhancements for XR traffic</w:t>
      </w:r>
      <w:r w:rsidR="00567EA5" w:rsidRPr="00341B7C">
        <w:tab/>
        <w:t>Intel Corporation</w:t>
      </w:r>
      <w:r w:rsidR="00567EA5" w:rsidRPr="00341B7C">
        <w:tab/>
        <w:t>discussion</w:t>
      </w:r>
      <w:r w:rsidR="00567EA5" w:rsidRPr="00341B7C">
        <w:tab/>
        <w:t>Rel-18</w:t>
      </w:r>
      <w:r w:rsidR="00567EA5" w:rsidRPr="00341B7C">
        <w:tab/>
        <w:t>FS_NR_XR_enh</w:t>
      </w:r>
    </w:p>
    <w:p w14:paraId="7BB738CC" w14:textId="3C54B255" w:rsidR="00567EA5" w:rsidRPr="00341B7C" w:rsidRDefault="00E61897" w:rsidP="00567EA5">
      <w:pPr>
        <w:pStyle w:val="Doc-title"/>
      </w:pPr>
      <w:hyperlink r:id="rId1358" w:history="1">
        <w:r>
          <w:rPr>
            <w:rStyle w:val="Hyperlink"/>
          </w:rPr>
          <w:t>R2-2209670</w:t>
        </w:r>
      </w:hyperlink>
      <w:r w:rsidR="00567EA5" w:rsidRPr="00341B7C">
        <w:tab/>
        <w:t>Discussing on XR-specific C-DRX enhancements</w:t>
      </w:r>
      <w:r w:rsidR="00567EA5" w:rsidRPr="00341B7C">
        <w:tab/>
        <w:t>Xiaomi Communications</w:t>
      </w:r>
      <w:r w:rsidR="00567EA5" w:rsidRPr="00341B7C">
        <w:tab/>
        <w:t>discussion</w:t>
      </w:r>
    </w:p>
    <w:p w14:paraId="3F0ADD80" w14:textId="5C6F3AAD" w:rsidR="00567EA5" w:rsidRPr="00341B7C" w:rsidRDefault="00E61897" w:rsidP="00567EA5">
      <w:pPr>
        <w:pStyle w:val="Doc-title"/>
      </w:pPr>
      <w:hyperlink r:id="rId1359" w:history="1">
        <w:r>
          <w:rPr>
            <w:rStyle w:val="Hyperlink"/>
          </w:rPr>
          <w:t>R2-2209689</w:t>
        </w:r>
      </w:hyperlink>
      <w:r w:rsidR="00567EA5" w:rsidRPr="00341B7C">
        <w:tab/>
        <w:t>Discussion on DRX enhancements</w:t>
      </w:r>
      <w:r w:rsidR="00567EA5" w:rsidRPr="00341B7C">
        <w:tab/>
        <w:t>InterDigital, Inc.</w:t>
      </w:r>
      <w:r w:rsidR="00567EA5" w:rsidRPr="00341B7C">
        <w:tab/>
        <w:t>discussion</w:t>
      </w:r>
      <w:r w:rsidR="00567EA5" w:rsidRPr="00341B7C">
        <w:tab/>
        <w:t>Rel-18</w:t>
      </w:r>
      <w:r w:rsidR="00567EA5" w:rsidRPr="00341B7C">
        <w:tab/>
        <w:t>FS_NR_XR_enh</w:t>
      </w:r>
    </w:p>
    <w:p w14:paraId="1EE046DA" w14:textId="4D359F68" w:rsidR="00567EA5" w:rsidRPr="00341B7C" w:rsidRDefault="00E61897" w:rsidP="00567EA5">
      <w:pPr>
        <w:pStyle w:val="Doc-title"/>
      </w:pPr>
      <w:hyperlink r:id="rId1360" w:history="1">
        <w:r>
          <w:rPr>
            <w:rStyle w:val="Hyperlink"/>
          </w:rPr>
          <w:t>R2-2209938</w:t>
        </w:r>
      </w:hyperlink>
      <w:r w:rsidR="00567EA5" w:rsidRPr="00341B7C">
        <w:tab/>
        <w:t>Discussion of DRX enhancement</w:t>
      </w:r>
      <w:r w:rsidR="00567EA5" w:rsidRPr="00341B7C">
        <w:tab/>
        <w:t>Lenovo</w:t>
      </w:r>
      <w:r w:rsidR="00567EA5" w:rsidRPr="00341B7C">
        <w:tab/>
        <w:t>discussion</w:t>
      </w:r>
      <w:r w:rsidR="00567EA5" w:rsidRPr="00341B7C">
        <w:tab/>
        <w:t>Rel-18</w:t>
      </w:r>
    </w:p>
    <w:p w14:paraId="1D0ADA63" w14:textId="0BF9720A" w:rsidR="00567EA5" w:rsidRPr="00341B7C" w:rsidRDefault="00E61897" w:rsidP="00567EA5">
      <w:pPr>
        <w:pStyle w:val="Doc-title"/>
      </w:pPr>
      <w:hyperlink r:id="rId1361" w:history="1">
        <w:r>
          <w:rPr>
            <w:rStyle w:val="Hyperlink"/>
          </w:rPr>
          <w:t>R2-2210009</w:t>
        </w:r>
      </w:hyperlink>
      <w:r w:rsidR="00567EA5" w:rsidRPr="00341B7C">
        <w:tab/>
        <w:t>DRX enhancement for power saving in XR</w:t>
      </w:r>
      <w:r w:rsidR="00567EA5" w:rsidRPr="00341B7C">
        <w:tab/>
        <w:t>LG Electronics Inc.</w:t>
      </w:r>
      <w:r w:rsidR="00567EA5" w:rsidRPr="00341B7C">
        <w:tab/>
        <w:t>discussion</w:t>
      </w:r>
      <w:r w:rsidR="00567EA5" w:rsidRPr="00341B7C">
        <w:tab/>
        <w:t>FS_NR_XR_enh</w:t>
      </w:r>
    </w:p>
    <w:p w14:paraId="4468BC7D" w14:textId="3ABB460E" w:rsidR="00567EA5" w:rsidRPr="00341B7C" w:rsidRDefault="00E61897" w:rsidP="00567EA5">
      <w:pPr>
        <w:pStyle w:val="Doc-title"/>
      </w:pPr>
      <w:hyperlink r:id="rId1362" w:history="1">
        <w:r>
          <w:rPr>
            <w:rStyle w:val="Hyperlink"/>
          </w:rPr>
          <w:t>R2-2210144</w:t>
        </w:r>
      </w:hyperlink>
      <w:r w:rsidR="00567EA5" w:rsidRPr="00341B7C">
        <w:tab/>
        <w:t>Discussion on DRX enhancements for XR-specific power saving</w:t>
      </w:r>
      <w:r w:rsidR="00567EA5" w:rsidRPr="00341B7C">
        <w:tab/>
        <w:t>CMCC</w:t>
      </w:r>
      <w:r w:rsidR="00567EA5" w:rsidRPr="00341B7C">
        <w:tab/>
        <w:t>discussion</w:t>
      </w:r>
      <w:r w:rsidR="00567EA5" w:rsidRPr="00341B7C">
        <w:tab/>
        <w:t>Rel-18</w:t>
      </w:r>
      <w:r w:rsidR="00567EA5" w:rsidRPr="00341B7C">
        <w:tab/>
        <w:t>NR_Mob_enh2-Core</w:t>
      </w:r>
    </w:p>
    <w:p w14:paraId="0113EDEB" w14:textId="48AC66E4" w:rsidR="00567EA5" w:rsidRPr="00341B7C" w:rsidRDefault="00E61897" w:rsidP="00567EA5">
      <w:pPr>
        <w:pStyle w:val="Doc-title"/>
      </w:pPr>
      <w:hyperlink r:id="rId1363" w:history="1">
        <w:r>
          <w:rPr>
            <w:rStyle w:val="Hyperlink"/>
          </w:rPr>
          <w:t>R2-2210214</w:t>
        </w:r>
      </w:hyperlink>
      <w:r w:rsidR="00567EA5" w:rsidRPr="00341B7C">
        <w:tab/>
        <w:t>Considerations on XR specific C-DRX power saving enhancements</w:t>
      </w:r>
      <w:r w:rsidR="00567EA5" w:rsidRPr="00341B7C">
        <w:tab/>
        <w:t>Sony</w:t>
      </w:r>
      <w:r w:rsidR="00567EA5" w:rsidRPr="00341B7C">
        <w:tab/>
        <w:t>discussion</w:t>
      </w:r>
      <w:r w:rsidR="00567EA5" w:rsidRPr="00341B7C">
        <w:tab/>
        <w:t>Rel-18</w:t>
      </w:r>
      <w:r w:rsidR="00567EA5" w:rsidRPr="00341B7C">
        <w:tab/>
        <w:t>FS_NR_XR_enh</w:t>
      </w:r>
    </w:p>
    <w:p w14:paraId="749AF010" w14:textId="280C0A67" w:rsidR="00567EA5" w:rsidRPr="00341B7C" w:rsidRDefault="00E61897" w:rsidP="00567EA5">
      <w:pPr>
        <w:pStyle w:val="Doc-title"/>
      </w:pPr>
      <w:hyperlink r:id="rId1364" w:history="1">
        <w:r>
          <w:rPr>
            <w:rStyle w:val="Hyperlink"/>
          </w:rPr>
          <w:t>R2-2210359</w:t>
        </w:r>
      </w:hyperlink>
      <w:r w:rsidR="00567EA5" w:rsidRPr="00341B7C">
        <w:tab/>
        <w:t>DRX Enhancement for XR</w:t>
      </w:r>
      <w:r w:rsidR="00567EA5" w:rsidRPr="00341B7C">
        <w:tab/>
        <w:t>Google Inc.</w:t>
      </w:r>
      <w:r w:rsidR="00567EA5" w:rsidRPr="00341B7C">
        <w:tab/>
        <w:t>discussion</w:t>
      </w:r>
    </w:p>
    <w:p w14:paraId="76F88FA5" w14:textId="6D8220EB" w:rsidR="00567EA5" w:rsidRPr="00341B7C" w:rsidRDefault="00E61897" w:rsidP="00567EA5">
      <w:pPr>
        <w:pStyle w:val="Doc-title"/>
      </w:pPr>
      <w:hyperlink r:id="rId1365" w:history="1">
        <w:r>
          <w:rPr>
            <w:rStyle w:val="Hyperlink"/>
          </w:rPr>
          <w:t>R2-2210501</w:t>
        </w:r>
      </w:hyperlink>
      <w:r w:rsidR="00567EA5" w:rsidRPr="00341B7C">
        <w:tab/>
        <w:t>C-DRX enhancements for XR-specific power saving</w:t>
      </w:r>
      <w:r w:rsidR="00567EA5" w:rsidRPr="00341B7C">
        <w:tab/>
        <w:t>DENSO CORPORATION</w:t>
      </w:r>
      <w:r w:rsidR="00567EA5" w:rsidRPr="00341B7C">
        <w:tab/>
        <w:t>discussion</w:t>
      </w:r>
      <w:r w:rsidR="00567EA5" w:rsidRPr="00341B7C">
        <w:tab/>
        <w:t>Rel-18</w:t>
      </w:r>
      <w:r w:rsidR="00567EA5" w:rsidRPr="00341B7C">
        <w:tab/>
        <w:t>FS_NR_XR_enh</w:t>
      </w:r>
    </w:p>
    <w:p w14:paraId="38AB9FA8" w14:textId="69CF3DA1" w:rsidR="00567EA5" w:rsidRPr="00341B7C" w:rsidRDefault="00E61897" w:rsidP="00567EA5">
      <w:pPr>
        <w:pStyle w:val="Doc-title"/>
      </w:pPr>
      <w:hyperlink r:id="rId1366" w:history="1">
        <w:r>
          <w:rPr>
            <w:rStyle w:val="Hyperlink"/>
          </w:rPr>
          <w:t>R2-2210705</w:t>
        </w:r>
      </w:hyperlink>
      <w:r w:rsidR="00567EA5" w:rsidRPr="00341B7C">
        <w:tab/>
        <w:t>Discussion on DRX enhancements for XR-specific power saving</w:t>
      </w:r>
      <w:r w:rsidR="00567EA5" w:rsidRPr="00341B7C">
        <w:tab/>
        <w:t>III</w:t>
      </w:r>
      <w:r w:rsidR="00567EA5" w:rsidRPr="00341B7C">
        <w:tab/>
        <w:t>discussion</w:t>
      </w:r>
      <w:r w:rsidR="00567EA5" w:rsidRPr="00341B7C">
        <w:tab/>
        <w:t>FS_NR_XR_enh</w:t>
      </w:r>
    </w:p>
    <w:p w14:paraId="2B18CD78" w14:textId="77777777" w:rsidR="00567EA5" w:rsidRPr="00341B7C" w:rsidRDefault="00567EA5" w:rsidP="00567EA5">
      <w:pPr>
        <w:pStyle w:val="Doc-title"/>
      </w:pPr>
    </w:p>
    <w:p w14:paraId="718F3B79" w14:textId="77777777" w:rsidR="00567EA5" w:rsidRPr="00341B7C" w:rsidRDefault="00567EA5" w:rsidP="00567EA5">
      <w:pPr>
        <w:pStyle w:val="Doc-text2"/>
      </w:pPr>
    </w:p>
    <w:p w14:paraId="1EE98AB8" w14:textId="77777777" w:rsidR="00567EA5" w:rsidRPr="00341B7C" w:rsidRDefault="00567EA5" w:rsidP="00567EA5">
      <w:pPr>
        <w:pStyle w:val="Heading4"/>
      </w:pPr>
      <w:bookmarkStart w:id="282" w:name="_Toc119259480"/>
      <w:r w:rsidRPr="00341B7C">
        <w:t>8.5.3.2</w:t>
      </w:r>
      <w:r w:rsidRPr="00341B7C">
        <w:tab/>
        <w:t>Other enhancements</w:t>
      </w:r>
      <w:bookmarkEnd w:id="282"/>
    </w:p>
    <w:p w14:paraId="007B6EC4" w14:textId="77777777" w:rsidR="00567EA5" w:rsidRPr="00341B7C" w:rsidRDefault="00567EA5" w:rsidP="00567EA5">
      <w:pPr>
        <w:pStyle w:val="Comments"/>
      </w:pPr>
      <w:r w:rsidRPr="00341B7C">
        <w:t xml:space="preserve">Including discussion on non-DRX power saving enhancements for XR </w:t>
      </w:r>
    </w:p>
    <w:p w14:paraId="1A551857" w14:textId="77777777" w:rsidR="00567EA5" w:rsidRPr="00341B7C" w:rsidRDefault="00567EA5" w:rsidP="00567EA5">
      <w:pPr>
        <w:pStyle w:val="BoldComments"/>
      </w:pPr>
      <w:r w:rsidRPr="00341B7C">
        <w:t>By Web Conf (2nd Week Monday) (1)</w:t>
      </w:r>
    </w:p>
    <w:p w14:paraId="4D9391DB" w14:textId="77777777" w:rsidR="00567EA5" w:rsidRPr="00341B7C" w:rsidRDefault="00567EA5" w:rsidP="00567EA5">
      <w:pPr>
        <w:pStyle w:val="Comments"/>
      </w:pPr>
      <w:r w:rsidRPr="00341B7C">
        <w:t xml:space="preserve">PDU set information that is useful for XR power saving purposes: </w:t>
      </w:r>
    </w:p>
    <w:p w14:paraId="314F5224" w14:textId="2168F919" w:rsidR="00567EA5" w:rsidRPr="00341B7C" w:rsidRDefault="00E61897" w:rsidP="00567EA5">
      <w:pPr>
        <w:pStyle w:val="Doc-title"/>
      </w:pPr>
      <w:hyperlink r:id="rId1367" w:history="1">
        <w:r>
          <w:rPr>
            <w:rStyle w:val="Hyperlink"/>
          </w:rPr>
          <w:t>R2-2209455</w:t>
        </w:r>
      </w:hyperlink>
      <w:r w:rsidR="00567EA5" w:rsidRPr="00341B7C">
        <w:tab/>
        <w:t>Information to RAN for UE power savings</w:t>
      </w:r>
      <w:r w:rsidR="00567EA5" w:rsidRPr="00341B7C">
        <w:tab/>
        <w:t>Qualcomm Incorporated</w:t>
      </w:r>
      <w:r w:rsidR="00567EA5" w:rsidRPr="00341B7C">
        <w:tab/>
        <w:t>discussion</w:t>
      </w:r>
      <w:r w:rsidR="00567EA5" w:rsidRPr="00341B7C">
        <w:tab/>
        <w:t>Rel-18</w:t>
      </w:r>
      <w:r w:rsidR="00567EA5" w:rsidRPr="00341B7C">
        <w:tab/>
        <w:t>FS_NR_XR_enh</w:t>
      </w:r>
    </w:p>
    <w:p w14:paraId="4B0F0D7D" w14:textId="77777777" w:rsidR="00567EA5" w:rsidRPr="00341B7C" w:rsidRDefault="00567EA5" w:rsidP="00567EA5">
      <w:pPr>
        <w:pStyle w:val="Doc-text2"/>
        <w:rPr>
          <w:i/>
          <w:iCs/>
        </w:rPr>
      </w:pPr>
      <w:r w:rsidRPr="00341B7C">
        <w:rPr>
          <w:i/>
          <w:iCs/>
        </w:rPr>
        <w:t xml:space="preserve">Proposal 1. </w:t>
      </w:r>
      <w:r w:rsidRPr="00341B7C">
        <w:rPr>
          <w:i/>
          <w:iCs/>
        </w:rPr>
        <w:tab/>
        <w:t>Traffic parameters (e.g. periodicity, start offset, etc) are useful to RAN in configuring DRX and can be semi-statically signalled to RAN. FFS the definition of traffic parameters, e.g. whether they are associated with PDU Set or Data Burst or something else.</w:t>
      </w:r>
    </w:p>
    <w:p w14:paraId="1B854928" w14:textId="77777777" w:rsidR="00567EA5" w:rsidRPr="00341B7C" w:rsidRDefault="00567EA5" w:rsidP="00567EA5">
      <w:pPr>
        <w:pStyle w:val="Doc-text2"/>
        <w:rPr>
          <w:i/>
          <w:iCs/>
        </w:rPr>
      </w:pPr>
      <w:r w:rsidRPr="00341B7C">
        <w:rPr>
          <w:i/>
          <w:iCs/>
        </w:rPr>
        <w:lastRenderedPageBreak/>
        <w:t xml:space="preserve">Proposal 2.  </w:t>
      </w:r>
      <w:r w:rsidRPr="00341B7C">
        <w:rPr>
          <w:i/>
          <w:iCs/>
        </w:rPr>
        <w:tab/>
        <w:t>Jitter statistics (e.g. range) are useful to RAN, e.g. in configuring DRX on duration, and can be semi-statically signalled to RAN. FFS whether the jitter statistics should be associated with PDU Set or Data Burst or something else.</w:t>
      </w:r>
    </w:p>
    <w:p w14:paraId="635447B7" w14:textId="77777777" w:rsidR="00567EA5" w:rsidRPr="00341B7C" w:rsidRDefault="00567EA5" w:rsidP="00567EA5">
      <w:pPr>
        <w:pStyle w:val="Doc-text2"/>
        <w:rPr>
          <w:i/>
          <w:iCs/>
        </w:rPr>
      </w:pPr>
      <w:r w:rsidRPr="00341B7C">
        <w:rPr>
          <w:i/>
          <w:iCs/>
        </w:rPr>
        <w:t xml:space="preserve">Proposal 3.  </w:t>
      </w:r>
      <w:r w:rsidRPr="00341B7C">
        <w:rPr>
          <w:i/>
          <w:iCs/>
        </w:rPr>
        <w:tab/>
        <w:t>Boundary indication (e.g. start and/or end of a PDU Set or a Data Burst) is useful to RAN, e.g. in timely termination of DRX active time. It can be dynamically signaled to RAN. FFS whether this indication should be signaled by a marker associated with PDU Set or Data Burst or by other methods.</w:t>
      </w:r>
    </w:p>
    <w:p w14:paraId="33501C8F" w14:textId="77777777" w:rsidR="00567EA5" w:rsidRPr="00341B7C" w:rsidRDefault="00567EA5" w:rsidP="00567EA5">
      <w:pPr>
        <w:pStyle w:val="Doc-text2"/>
        <w:rPr>
          <w:i/>
          <w:iCs/>
        </w:rPr>
      </w:pPr>
      <w:r w:rsidRPr="00341B7C">
        <w:rPr>
          <w:i/>
          <w:iCs/>
        </w:rPr>
        <w:t xml:space="preserve">Proposal 4. </w:t>
      </w:r>
      <w:r w:rsidRPr="00341B7C">
        <w:rPr>
          <w:i/>
          <w:iCs/>
        </w:rPr>
        <w:tab/>
        <w:t>Information for identifying a PDU Set (e.g. sequence number) is useful to RAN and can be dynamically signalled to RAN.</w:t>
      </w:r>
    </w:p>
    <w:p w14:paraId="23647510" w14:textId="77777777" w:rsidR="00567EA5" w:rsidRPr="00341B7C" w:rsidRDefault="00567EA5" w:rsidP="00567EA5">
      <w:pPr>
        <w:pStyle w:val="Doc-text2"/>
        <w:rPr>
          <w:i/>
          <w:iCs/>
        </w:rPr>
      </w:pPr>
      <w:r w:rsidRPr="00341B7C">
        <w:rPr>
          <w:i/>
          <w:iCs/>
        </w:rPr>
        <w:t xml:space="preserve">Proposal 5.  </w:t>
      </w:r>
      <w:r w:rsidRPr="00341B7C">
        <w:rPr>
          <w:i/>
          <w:iCs/>
        </w:rPr>
        <w:tab/>
        <w:t xml:space="preserve">Explicit indications and/or conditions for RAN to decide whether to deliver or discard a media unit is useful to RAN, e.g. to avoid unnecessary re-/transmissions and thus save UE power. FFS whether this media unit should be PDU, PDU Set or both and whether the indications should be signalled semi-statically or dynamically.  </w:t>
      </w:r>
    </w:p>
    <w:p w14:paraId="5FEBBBDB" w14:textId="77777777" w:rsidR="00567EA5" w:rsidRPr="00341B7C" w:rsidRDefault="00567EA5" w:rsidP="00567EA5">
      <w:pPr>
        <w:pStyle w:val="Doc-text2"/>
        <w:rPr>
          <w:i/>
          <w:iCs/>
        </w:rPr>
      </w:pPr>
      <w:r w:rsidRPr="00341B7C">
        <w:rPr>
          <w:i/>
          <w:iCs/>
        </w:rPr>
        <w:t xml:space="preserve">Proposal 6.  </w:t>
      </w:r>
      <w:r w:rsidRPr="00341B7C">
        <w:rPr>
          <w:i/>
          <w:iCs/>
        </w:rPr>
        <w:tab/>
        <w:t>For traffic flows not based on PDU Sets, their periodicity, start offset and range of jitters are useful information to RAN, e.g. in DRX configuration.</w:t>
      </w:r>
    </w:p>
    <w:p w14:paraId="7192A09D" w14:textId="77777777" w:rsidR="00567EA5" w:rsidRPr="00341B7C" w:rsidRDefault="00567EA5" w:rsidP="00567EA5">
      <w:pPr>
        <w:pStyle w:val="Doc-text2"/>
      </w:pPr>
    </w:p>
    <w:p w14:paraId="2128A1FF" w14:textId="77777777" w:rsidR="00567EA5" w:rsidRPr="00341B7C" w:rsidRDefault="00567EA5" w:rsidP="00567EA5">
      <w:pPr>
        <w:pStyle w:val="Doc-text2"/>
      </w:pPr>
      <w:r w:rsidRPr="00341B7C">
        <w:t>-</w:t>
      </w:r>
      <w:r w:rsidRPr="00341B7C">
        <w:tab/>
        <w:t>Vodafone wonders if the jitter ranges can be known by CN? Are they measured? Ericsson thinks SA4 said they can’t provide this fully. Vodafone thinks this can only be measured. Ericsson thinks CN could have some partial information. QC thinks jitter statistics can be optional and could be estimated by CN (e.g. at UPF). AL could provide also application level measurement.</w:t>
      </w:r>
    </w:p>
    <w:p w14:paraId="2EDB69F6" w14:textId="77777777" w:rsidR="00567EA5" w:rsidRPr="00341B7C" w:rsidRDefault="00567EA5" w:rsidP="00567EA5">
      <w:pPr>
        <w:pStyle w:val="Doc-text2"/>
      </w:pPr>
      <w:r w:rsidRPr="00341B7C">
        <w:t>-</w:t>
      </w:r>
      <w:r w:rsidRPr="00341B7C">
        <w:tab/>
        <w:t>OPPO has concern on P2: Is not sure jitter can impact DRX and RAN1 can solve that already.</w:t>
      </w:r>
    </w:p>
    <w:p w14:paraId="327CD04B" w14:textId="77777777" w:rsidR="00567EA5" w:rsidRPr="00341B7C" w:rsidRDefault="00567EA5" w:rsidP="00567EA5">
      <w:pPr>
        <w:pStyle w:val="Doc-text2"/>
      </w:pPr>
      <w:r w:rsidRPr="00341B7C">
        <w:t>-</w:t>
      </w:r>
      <w:r w:rsidRPr="00341B7C">
        <w:tab/>
        <w:t>Ericsson has a general concern: SsA2 was asking about DRX and now we are thinking about also other aspects like capacity. But we have not yet discussed capacity yet.</w:t>
      </w:r>
    </w:p>
    <w:p w14:paraId="794FA37C" w14:textId="77777777" w:rsidR="00567EA5" w:rsidRPr="00341B7C" w:rsidRDefault="00567EA5" w:rsidP="00567EA5">
      <w:pPr>
        <w:pStyle w:val="Doc-text2"/>
      </w:pPr>
      <w:r w:rsidRPr="00341B7C">
        <w:t>-</w:t>
      </w:r>
      <w:r w:rsidRPr="00341B7C">
        <w:tab/>
        <w:t>vivo thinks jitter could be up to SA2 to discuss. Most proposals concern information that is anyway agreed already in SA2. Wonders how we can reply to SA2?</w:t>
      </w:r>
    </w:p>
    <w:p w14:paraId="7F3FCEDE" w14:textId="77777777" w:rsidR="00567EA5" w:rsidRPr="00341B7C" w:rsidRDefault="00567EA5" w:rsidP="00567EA5">
      <w:pPr>
        <w:pStyle w:val="Doc-text2"/>
      </w:pPr>
      <w:r w:rsidRPr="00341B7C">
        <w:t>-</w:t>
      </w:r>
      <w:r w:rsidRPr="00341B7C">
        <w:tab/>
        <w:t>QC thinks P6 could be agreed now without waiting for SA2.</w:t>
      </w:r>
    </w:p>
    <w:p w14:paraId="4DF0208B" w14:textId="77777777" w:rsidR="00567EA5" w:rsidRPr="00341B7C" w:rsidRDefault="00567EA5" w:rsidP="00567EA5">
      <w:pPr>
        <w:pStyle w:val="Doc-text2"/>
      </w:pPr>
    </w:p>
    <w:p w14:paraId="101D651E" w14:textId="77777777" w:rsidR="00567EA5" w:rsidRPr="00341B7C" w:rsidRDefault="00567EA5" w:rsidP="00567EA5">
      <w:pPr>
        <w:pStyle w:val="Doc-text2"/>
        <w:rPr>
          <w:i/>
          <w:iCs/>
        </w:rPr>
      </w:pPr>
      <w:r w:rsidRPr="00341B7C">
        <w:rPr>
          <w:i/>
          <w:iCs/>
        </w:rPr>
        <w:t xml:space="preserve">Proposal 6.  </w:t>
      </w:r>
      <w:r w:rsidRPr="00341B7C">
        <w:rPr>
          <w:i/>
          <w:iCs/>
        </w:rPr>
        <w:tab/>
        <w:t>For traffic flows not based on PDU Sets, their periodicity, start offset and range of jitters are useful information to RAN, e.g. in DRX configuration.</w:t>
      </w:r>
    </w:p>
    <w:p w14:paraId="52BCE399" w14:textId="77777777" w:rsidR="00567EA5" w:rsidRPr="00341B7C" w:rsidRDefault="00567EA5" w:rsidP="00567EA5">
      <w:pPr>
        <w:pStyle w:val="Doc-text2"/>
      </w:pPr>
      <w:r w:rsidRPr="00341B7C">
        <w:t>-</w:t>
      </w:r>
      <w:r w:rsidRPr="00341B7C">
        <w:tab/>
        <w:t>Huawei thinks traffic not based on PDU sets does not have jitter. So we don’t need jitter for that.</w:t>
      </w:r>
    </w:p>
    <w:p w14:paraId="33744B29"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For P6, should clarify what is “traffic flow not based on PDU sets” to understand which traffic that is (e.g. is it only pose information or also something else)?</w:t>
      </w:r>
    </w:p>
    <w:p w14:paraId="0F7430ED" w14:textId="30595F2A"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Can provide updated Tdoc reflecting what was agreed by SA2 in </w:t>
      </w:r>
      <w:hyperlink r:id="rId1368" w:history="1">
        <w:r w:rsidR="00E61897">
          <w:rPr>
            <w:rStyle w:val="Hyperlink"/>
          </w:rPr>
          <w:t>R2-2210825</w:t>
        </w:r>
      </w:hyperlink>
      <w:r w:rsidRPr="00341B7C">
        <w:t xml:space="preserve"> (CB 2</w:t>
      </w:r>
      <w:r w:rsidRPr="00341B7C">
        <w:rPr>
          <w:vertAlign w:val="superscript"/>
        </w:rPr>
        <w:t>nd</w:t>
      </w:r>
      <w:r w:rsidRPr="00341B7C">
        <w:t xml:space="preserve"> week Wednesday)</w:t>
      </w:r>
    </w:p>
    <w:p w14:paraId="77859D15" w14:textId="77777777" w:rsidR="00567EA5" w:rsidRPr="00341B7C" w:rsidRDefault="00567EA5" w:rsidP="00567EA5">
      <w:pPr>
        <w:pStyle w:val="Doc-text2"/>
      </w:pPr>
    </w:p>
    <w:p w14:paraId="5BE8162E" w14:textId="77777777" w:rsidR="00567EA5" w:rsidRPr="00341B7C" w:rsidRDefault="00567EA5" w:rsidP="00567EA5">
      <w:pPr>
        <w:pStyle w:val="BoldComments"/>
      </w:pPr>
      <w:r w:rsidRPr="00341B7C">
        <w:t>By Web Conf (2nd Week Wednesday) (1)</w:t>
      </w:r>
    </w:p>
    <w:p w14:paraId="71A7BDBF" w14:textId="59140307" w:rsidR="00567EA5" w:rsidRPr="00341B7C" w:rsidRDefault="00E61897" w:rsidP="00567EA5">
      <w:pPr>
        <w:pStyle w:val="Doc-title"/>
      </w:pPr>
      <w:hyperlink r:id="rId1369" w:history="1">
        <w:r>
          <w:rPr>
            <w:rStyle w:val="Hyperlink"/>
          </w:rPr>
          <w:t>R2-2210825</w:t>
        </w:r>
      </w:hyperlink>
      <w:r w:rsidR="00567EA5" w:rsidRPr="00341B7C">
        <w:tab/>
        <w:t>Information to RAN for UE power savings based on SA2 progress</w:t>
      </w:r>
      <w:r w:rsidR="00567EA5" w:rsidRPr="00341B7C">
        <w:tab/>
        <w:t>Qualcomm Incorporated</w:t>
      </w:r>
      <w:r w:rsidR="00567EA5" w:rsidRPr="00341B7C">
        <w:tab/>
        <w:t>discussion</w:t>
      </w:r>
      <w:r w:rsidR="00567EA5" w:rsidRPr="00341B7C">
        <w:tab/>
        <w:t>Rel-18</w:t>
      </w:r>
      <w:r w:rsidR="00567EA5" w:rsidRPr="00341B7C">
        <w:tab/>
        <w:t>FS_NR_XR_enh</w:t>
      </w:r>
      <w:r w:rsidR="00567EA5" w:rsidRPr="00341B7C">
        <w:tab/>
      </w:r>
      <w:hyperlink r:id="rId1370" w:history="1">
        <w:r>
          <w:rPr>
            <w:rStyle w:val="Hyperlink"/>
          </w:rPr>
          <w:t>R2-2209455</w:t>
        </w:r>
      </w:hyperlink>
    </w:p>
    <w:p w14:paraId="4B273CD3" w14:textId="77777777" w:rsidR="00567EA5" w:rsidRPr="00341B7C" w:rsidRDefault="00567EA5" w:rsidP="00567EA5">
      <w:pPr>
        <w:pStyle w:val="Doc-text2"/>
        <w:rPr>
          <w:b/>
          <w:bCs/>
        </w:rPr>
      </w:pPr>
      <w:r w:rsidRPr="00341B7C">
        <w:rPr>
          <w:b/>
          <w:bCs/>
        </w:rPr>
        <w:t xml:space="preserve">Observation 1. </w:t>
      </w:r>
      <w:r w:rsidRPr="00341B7C">
        <w:rPr>
          <w:b/>
          <w:bCs/>
        </w:rPr>
        <w:tab/>
        <w:t>There are strong support among companies that the following set of information on DL/UL traffic is useful to RAN for UE power savings:</w:t>
      </w:r>
    </w:p>
    <w:p w14:paraId="3B554EFB" w14:textId="77777777" w:rsidR="00567EA5" w:rsidRPr="00341B7C" w:rsidRDefault="00567EA5" w:rsidP="00567EA5">
      <w:pPr>
        <w:pStyle w:val="Doc-text2"/>
        <w:rPr>
          <w:b/>
          <w:bCs/>
        </w:rPr>
      </w:pPr>
      <w:r w:rsidRPr="00341B7C">
        <w:rPr>
          <w:b/>
          <w:bCs/>
        </w:rPr>
        <w:t>•</w:t>
      </w:r>
      <w:r w:rsidRPr="00341B7C">
        <w:rPr>
          <w:b/>
          <w:bCs/>
        </w:rPr>
        <w:tab/>
        <w:t>Traffic parameters (e.g. periodicity, start offset, etc) are useful to RAN in configuring DRX and can be semi-statically signalled to RAN.</w:t>
      </w:r>
    </w:p>
    <w:p w14:paraId="52C3D557" w14:textId="77777777" w:rsidR="00567EA5" w:rsidRPr="00341B7C" w:rsidRDefault="00567EA5" w:rsidP="00567EA5">
      <w:pPr>
        <w:pStyle w:val="Doc-text2"/>
        <w:rPr>
          <w:b/>
          <w:bCs/>
        </w:rPr>
      </w:pPr>
      <w:r w:rsidRPr="00341B7C">
        <w:rPr>
          <w:b/>
          <w:bCs/>
        </w:rPr>
        <w:t>•</w:t>
      </w:r>
      <w:r w:rsidRPr="00341B7C">
        <w:rPr>
          <w:b/>
          <w:bCs/>
        </w:rPr>
        <w:tab/>
        <w:t xml:space="preserve">Jitter statistics (e.g. range) are useful to RAN, e.g. in configuring DRX on duration, and can be semi-statically signalled to RAN. </w:t>
      </w:r>
    </w:p>
    <w:p w14:paraId="3DDC427F" w14:textId="77777777" w:rsidR="00567EA5" w:rsidRPr="00341B7C" w:rsidRDefault="00567EA5" w:rsidP="00567EA5">
      <w:pPr>
        <w:pStyle w:val="Doc-text2"/>
        <w:rPr>
          <w:b/>
          <w:bCs/>
        </w:rPr>
      </w:pPr>
      <w:r w:rsidRPr="00341B7C">
        <w:rPr>
          <w:b/>
          <w:bCs/>
        </w:rPr>
        <w:t>•</w:t>
      </w:r>
      <w:r w:rsidRPr="00341B7C">
        <w:rPr>
          <w:b/>
          <w:bCs/>
        </w:rPr>
        <w:tab/>
        <w:t>Boundary indication (e.g. start and/or end of a PDU Set or a Data Burst) is useful to RAN, e.g. in timely termination of DRX active time. It can be dynamically signaled to RAN.</w:t>
      </w:r>
    </w:p>
    <w:p w14:paraId="45EFDE73" w14:textId="77777777" w:rsidR="00567EA5" w:rsidRPr="00341B7C" w:rsidRDefault="00567EA5" w:rsidP="00567EA5">
      <w:pPr>
        <w:pStyle w:val="Doc-text2"/>
        <w:rPr>
          <w:b/>
          <w:bCs/>
        </w:rPr>
      </w:pPr>
      <w:r w:rsidRPr="00341B7C">
        <w:rPr>
          <w:b/>
          <w:bCs/>
        </w:rPr>
        <w:t>•</w:t>
      </w:r>
      <w:r w:rsidRPr="00341B7C">
        <w:rPr>
          <w:b/>
          <w:bCs/>
        </w:rPr>
        <w:tab/>
        <w:t>Information for identifying a PDU Set (e.g. sequence number) is useful to RAN and can be dynamically signalled to RAN.</w:t>
      </w:r>
    </w:p>
    <w:p w14:paraId="1E35B33A" w14:textId="77777777" w:rsidR="00567EA5" w:rsidRPr="00341B7C" w:rsidRDefault="00567EA5" w:rsidP="00567EA5">
      <w:pPr>
        <w:pStyle w:val="Doc-text2"/>
        <w:rPr>
          <w:b/>
          <w:bCs/>
        </w:rPr>
      </w:pPr>
      <w:r w:rsidRPr="00341B7C">
        <w:rPr>
          <w:b/>
          <w:bCs/>
        </w:rPr>
        <w:t>•</w:t>
      </w:r>
      <w:r w:rsidRPr="00341B7C">
        <w:rPr>
          <w:b/>
          <w:bCs/>
        </w:rPr>
        <w:tab/>
        <w:t xml:space="preserve">Explicit indications and/or conditions for RAN to decide whether to deliver or discard a media unit is useful to RAN, e.g. to avoid unnecessary re-/transmissions and thus save UE power.  </w:t>
      </w:r>
    </w:p>
    <w:p w14:paraId="0D297C8F" w14:textId="77777777" w:rsidR="00567EA5" w:rsidRPr="00341B7C" w:rsidRDefault="00567EA5" w:rsidP="00567EA5">
      <w:pPr>
        <w:pStyle w:val="Doc-text2"/>
        <w:rPr>
          <w:b/>
          <w:bCs/>
        </w:rPr>
      </w:pPr>
      <w:r w:rsidRPr="00341B7C">
        <w:rPr>
          <w:b/>
          <w:bCs/>
        </w:rPr>
        <w:t>•</w:t>
      </w:r>
      <w:r w:rsidRPr="00341B7C">
        <w:rPr>
          <w:b/>
          <w:bCs/>
        </w:rPr>
        <w:tab/>
        <w:t>For traffic flows not based on PDU Sets, their periodicity, start offset and range of jitters are useful information to RAN, e.g. in DRX configuration.</w:t>
      </w:r>
    </w:p>
    <w:p w14:paraId="0B9C2E2E" w14:textId="77777777" w:rsidR="00567EA5" w:rsidRPr="00341B7C" w:rsidRDefault="00567EA5" w:rsidP="00567EA5">
      <w:pPr>
        <w:pStyle w:val="Doc-text2"/>
        <w:rPr>
          <w:b/>
          <w:bCs/>
        </w:rPr>
      </w:pPr>
      <w:r w:rsidRPr="00341B7C">
        <w:rPr>
          <w:b/>
          <w:bCs/>
        </w:rPr>
        <w:t>Observation 2.</w:t>
      </w:r>
      <w:r w:rsidRPr="00341B7C">
        <w:rPr>
          <w:b/>
          <w:bCs/>
        </w:rPr>
        <w:tab/>
        <w:t xml:space="preserve">SA2 have agreed that periodicity of DL/UL QoS flows and jitter information associated with each periodicity are provided to NG-RAN at PDU Session Establishment/Modification. </w:t>
      </w:r>
    </w:p>
    <w:p w14:paraId="01A43EFB" w14:textId="77777777" w:rsidR="00567EA5" w:rsidRPr="00341B7C" w:rsidRDefault="00567EA5" w:rsidP="00567EA5">
      <w:pPr>
        <w:pStyle w:val="Doc-text2"/>
        <w:rPr>
          <w:b/>
          <w:bCs/>
        </w:rPr>
      </w:pPr>
      <w:r w:rsidRPr="00341B7C">
        <w:rPr>
          <w:b/>
          <w:bCs/>
        </w:rPr>
        <w:t>Observation 3.</w:t>
      </w:r>
      <w:r w:rsidRPr="00341B7C">
        <w:rPr>
          <w:b/>
          <w:bCs/>
        </w:rPr>
        <w:tab/>
        <w:t>SA2 have agreed that for downlink traffic, end of data burst can be optionally signalled in the header of the last PDU of the Data Burst.</w:t>
      </w:r>
    </w:p>
    <w:p w14:paraId="1510D35E" w14:textId="77777777" w:rsidR="00567EA5" w:rsidRPr="00341B7C" w:rsidRDefault="00567EA5" w:rsidP="00567EA5">
      <w:pPr>
        <w:pStyle w:val="Doc-text2"/>
        <w:rPr>
          <w:b/>
          <w:bCs/>
        </w:rPr>
      </w:pPr>
      <w:r w:rsidRPr="00341B7C">
        <w:rPr>
          <w:b/>
          <w:bCs/>
        </w:rPr>
        <w:t xml:space="preserve">Observation 4. </w:t>
      </w:r>
      <w:r w:rsidRPr="00341B7C">
        <w:rPr>
          <w:b/>
          <w:bCs/>
        </w:rPr>
        <w:tab/>
        <w:t>SA2 have agreed that for downlink traffic, PDU Set related information such as PDU Set Identifier, start/end indication of a PDU Set or number of PDUs within a PDU Set are signalled via user plane for PDU Set based handling.</w:t>
      </w:r>
    </w:p>
    <w:p w14:paraId="418968C2" w14:textId="77777777" w:rsidR="00567EA5" w:rsidRPr="00341B7C" w:rsidRDefault="00567EA5" w:rsidP="00567EA5">
      <w:pPr>
        <w:pStyle w:val="Doc-text2"/>
        <w:rPr>
          <w:b/>
          <w:bCs/>
        </w:rPr>
      </w:pPr>
      <w:r w:rsidRPr="00341B7C">
        <w:rPr>
          <w:b/>
          <w:bCs/>
        </w:rPr>
        <w:lastRenderedPageBreak/>
        <w:t xml:space="preserve">Observation 5. </w:t>
      </w:r>
      <w:r w:rsidRPr="00341B7C">
        <w:rPr>
          <w:b/>
          <w:bCs/>
        </w:rPr>
        <w:tab/>
        <w:t>SA2 have agreed that on downlink, whether all PDUs are needed for the usage of PDU Set by application layer is part of PDU Set QoS parameters provided to RAN.</w:t>
      </w:r>
    </w:p>
    <w:p w14:paraId="4F84B4E0" w14:textId="77777777" w:rsidR="00567EA5" w:rsidRPr="00341B7C" w:rsidRDefault="00567EA5" w:rsidP="00567EA5">
      <w:pPr>
        <w:pStyle w:val="Doc-text2"/>
        <w:rPr>
          <w:b/>
          <w:bCs/>
        </w:rPr>
      </w:pPr>
      <w:r w:rsidRPr="00341B7C">
        <w:rPr>
          <w:b/>
          <w:bCs/>
        </w:rPr>
        <w:t xml:space="preserve">Observation 6. </w:t>
      </w:r>
      <w:r w:rsidRPr="00341B7C">
        <w:rPr>
          <w:b/>
          <w:bCs/>
        </w:rPr>
        <w:tab/>
        <w:t>SA2 have agreed that uplink PDU Set handling should be studied and led by RAN WGs.</w:t>
      </w:r>
    </w:p>
    <w:p w14:paraId="311BE82B" w14:textId="77777777" w:rsidR="00567EA5" w:rsidRPr="00341B7C" w:rsidRDefault="00567EA5" w:rsidP="00567EA5">
      <w:pPr>
        <w:pStyle w:val="Doc-text2"/>
      </w:pPr>
    </w:p>
    <w:p w14:paraId="16A67797"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1. </w:t>
      </w:r>
      <w:r w:rsidRPr="00341B7C">
        <w:tab/>
        <w:t>RAN2 discuss whether additional traffic or QoS related information on downlink traffic beyond what has been agreed by SA2 needs to be provided to RAN for UE power savings.</w:t>
      </w:r>
    </w:p>
    <w:p w14:paraId="0B4697A7"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2. </w:t>
      </w:r>
      <w:r w:rsidRPr="00341B7C">
        <w:tab/>
        <w:t>RAN2 study what traffic and QoS related information on uplink traffic (e.g. counterpart of what has been agreed by SA2) should be provided to RAN for UE power savings and how the information may be provided to RAN.</w:t>
      </w:r>
    </w:p>
    <w:p w14:paraId="2E349332" w14:textId="77777777" w:rsidR="00567EA5" w:rsidRPr="00341B7C" w:rsidRDefault="00567EA5" w:rsidP="00567EA5">
      <w:pPr>
        <w:pStyle w:val="Doc-text2"/>
      </w:pPr>
    </w:p>
    <w:p w14:paraId="31FFC17A" w14:textId="77777777" w:rsidR="00567EA5" w:rsidRPr="00341B7C" w:rsidRDefault="00567EA5" w:rsidP="00567EA5">
      <w:pPr>
        <w:pStyle w:val="Doc-text2"/>
      </w:pPr>
      <w:r w:rsidRPr="00341B7C">
        <w:t>-</w:t>
      </w:r>
      <w:r w:rsidRPr="00341B7C">
        <w:tab/>
        <w:t>Futurewei thinks that SA2 agreement on Number of PDUs within a PDU Set, S2-2209938 uses the phrase "PDU Set Size", with Note: Either PDU Set Size expressed in bytes or PDU Set Size expressed as number of PDUs, needs further determined.</w:t>
      </w:r>
    </w:p>
    <w:p w14:paraId="3BAE36C5" w14:textId="77777777" w:rsidR="00567EA5" w:rsidRPr="00341B7C" w:rsidRDefault="00567EA5" w:rsidP="00567EA5">
      <w:pPr>
        <w:pStyle w:val="Doc-text2"/>
      </w:pPr>
      <w:r w:rsidRPr="00341B7C">
        <w:t>-</w:t>
      </w:r>
      <w:r w:rsidRPr="00341B7C">
        <w:tab/>
        <w:t>Samsung thinks O4 should also include “PDU Set Importance” as per SA2 LS</w:t>
      </w:r>
    </w:p>
    <w:p w14:paraId="2577E80E" w14:textId="77777777" w:rsidR="00567EA5" w:rsidRPr="00341B7C" w:rsidRDefault="00567EA5" w:rsidP="00567EA5">
      <w:pPr>
        <w:pStyle w:val="Doc-text2"/>
      </w:pPr>
      <w:r w:rsidRPr="00341B7C">
        <w:t>-</w:t>
      </w:r>
      <w:r w:rsidRPr="00341B7C">
        <w:tab/>
        <w:t>LGE thinks Traffic parameters and Jitter are semi-static info. This can be captured in TR.</w:t>
      </w:r>
    </w:p>
    <w:p w14:paraId="040E1551" w14:textId="77777777" w:rsidR="00567EA5" w:rsidRPr="00341B7C" w:rsidRDefault="00567EA5" w:rsidP="00567EA5">
      <w:pPr>
        <w:pStyle w:val="Doc-text2"/>
      </w:pPr>
      <w:r w:rsidRPr="00341B7C">
        <w:t>-</w:t>
      </w:r>
      <w:r w:rsidRPr="00341B7C">
        <w:tab/>
        <w:t>Nokia thinks importance is still pending in SA2.</w:t>
      </w:r>
    </w:p>
    <w:p w14:paraId="2B5468B1"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Capture in TR that traffic parameters and Jitter are semi-static info. </w:t>
      </w:r>
    </w:p>
    <w:p w14:paraId="604124D7"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Can capture also SA2 agreements related to how they impact RAN2.</w:t>
      </w:r>
    </w:p>
    <w:p w14:paraId="3E2F4471" w14:textId="77777777" w:rsidR="00567EA5" w:rsidRPr="00341B7C" w:rsidRDefault="00567EA5" w:rsidP="00567EA5">
      <w:pPr>
        <w:pStyle w:val="Doc-text2"/>
      </w:pPr>
    </w:p>
    <w:p w14:paraId="366171F4" w14:textId="77777777" w:rsidR="00567EA5" w:rsidRPr="00341B7C" w:rsidRDefault="00567EA5" w:rsidP="00567EA5">
      <w:pPr>
        <w:pStyle w:val="Doc-text2"/>
      </w:pPr>
    </w:p>
    <w:p w14:paraId="535D5B61" w14:textId="77777777" w:rsidR="00567EA5" w:rsidRPr="00341B7C" w:rsidRDefault="00567EA5" w:rsidP="00567EA5">
      <w:pPr>
        <w:pStyle w:val="Doc-text2"/>
      </w:pPr>
    </w:p>
    <w:p w14:paraId="3F878BDA" w14:textId="27402043" w:rsidR="00567EA5" w:rsidRPr="00341B7C" w:rsidRDefault="00E61897" w:rsidP="00567EA5">
      <w:pPr>
        <w:pStyle w:val="Doc-title"/>
      </w:pPr>
      <w:hyperlink r:id="rId1371" w:history="1">
        <w:r>
          <w:rPr>
            <w:rStyle w:val="Hyperlink"/>
          </w:rPr>
          <w:t>R2-2210145</w:t>
        </w:r>
      </w:hyperlink>
      <w:r w:rsidR="00567EA5" w:rsidRPr="00341B7C">
        <w:tab/>
        <w:t>Discussion on XR-specific power saving</w:t>
      </w:r>
      <w:r w:rsidR="00567EA5" w:rsidRPr="00341B7C">
        <w:tab/>
        <w:t>CMCC</w:t>
      </w:r>
      <w:r w:rsidR="00567EA5" w:rsidRPr="00341B7C">
        <w:tab/>
        <w:t>discussion</w:t>
      </w:r>
      <w:r w:rsidR="00567EA5" w:rsidRPr="00341B7C">
        <w:tab/>
        <w:t>Rel-18</w:t>
      </w:r>
      <w:r w:rsidR="00567EA5" w:rsidRPr="00341B7C">
        <w:tab/>
        <w:t>NR_Mob_enh2-Core</w:t>
      </w:r>
    </w:p>
    <w:p w14:paraId="4E0D0E73" w14:textId="77777777" w:rsidR="00567EA5" w:rsidRPr="00341B7C" w:rsidRDefault="00567EA5" w:rsidP="00567EA5">
      <w:pPr>
        <w:pStyle w:val="Doc-title"/>
      </w:pPr>
    </w:p>
    <w:p w14:paraId="65F02CF7" w14:textId="1E26F728" w:rsidR="00567EA5" w:rsidRPr="00341B7C" w:rsidRDefault="00E61897" w:rsidP="00567EA5">
      <w:pPr>
        <w:pStyle w:val="Doc-title"/>
      </w:pPr>
      <w:hyperlink r:id="rId1372" w:history="1">
        <w:r>
          <w:rPr>
            <w:rStyle w:val="Hyperlink"/>
          </w:rPr>
          <w:t>R2-2210187</w:t>
        </w:r>
      </w:hyperlink>
      <w:r w:rsidR="00567EA5" w:rsidRPr="00341B7C">
        <w:tab/>
        <w:t>Multiple CG configurations for XR</w:t>
      </w:r>
      <w:r w:rsidR="00567EA5" w:rsidRPr="00341B7C">
        <w:tab/>
        <w:t>Nokia, Nokia Shanghai Bell</w:t>
      </w:r>
      <w:r w:rsidR="00567EA5" w:rsidRPr="00341B7C">
        <w:tab/>
        <w:t>discussion</w:t>
      </w:r>
      <w:r w:rsidR="00567EA5" w:rsidRPr="00341B7C">
        <w:tab/>
        <w:t>Rel-18</w:t>
      </w:r>
      <w:r w:rsidR="00567EA5" w:rsidRPr="00341B7C">
        <w:tab/>
        <w:t>FS_NR_XR_enh</w:t>
      </w:r>
    </w:p>
    <w:p w14:paraId="49F9DBBE" w14:textId="5E64BE1E" w:rsidR="00567EA5" w:rsidRPr="00341B7C" w:rsidRDefault="00E61897" w:rsidP="00567EA5">
      <w:pPr>
        <w:pStyle w:val="Doc-title"/>
      </w:pPr>
      <w:hyperlink r:id="rId1373" w:history="1">
        <w:r>
          <w:rPr>
            <w:rStyle w:val="Hyperlink"/>
          </w:rPr>
          <w:t>R2-2209648</w:t>
        </w:r>
      </w:hyperlink>
      <w:r w:rsidR="00567EA5" w:rsidRPr="00341B7C">
        <w:tab/>
        <w:t>Other Power Saving enhancements for XR</w:t>
      </w:r>
      <w:r w:rsidR="00567EA5" w:rsidRPr="00341B7C">
        <w:tab/>
        <w:t>ZTE Corporation, Sanechips</w:t>
      </w:r>
      <w:r w:rsidR="00567EA5" w:rsidRPr="00341B7C">
        <w:tab/>
        <w:t>discussion</w:t>
      </w:r>
    </w:p>
    <w:p w14:paraId="116FE3F7" w14:textId="0DB892EC" w:rsidR="00567EA5" w:rsidRPr="00341B7C" w:rsidRDefault="00E61897" w:rsidP="00567EA5">
      <w:pPr>
        <w:pStyle w:val="Doc-title"/>
      </w:pPr>
      <w:hyperlink r:id="rId1374" w:history="1">
        <w:r>
          <w:rPr>
            <w:rStyle w:val="Hyperlink"/>
          </w:rPr>
          <w:t>R2-2210062</w:t>
        </w:r>
      </w:hyperlink>
      <w:r w:rsidR="00567EA5" w:rsidRPr="00341B7C">
        <w:tab/>
        <w:t>Discussion on XR-awareness for power saving scheme design</w:t>
      </w:r>
      <w:r w:rsidR="00567EA5" w:rsidRPr="00341B7C">
        <w:tab/>
        <w:t>Samsung</w:t>
      </w:r>
      <w:r w:rsidR="00567EA5" w:rsidRPr="00341B7C">
        <w:tab/>
        <w:t>discussion</w:t>
      </w:r>
      <w:r w:rsidR="00567EA5" w:rsidRPr="00341B7C">
        <w:tab/>
        <w:t>Rel-18</w:t>
      </w:r>
      <w:r w:rsidR="00567EA5" w:rsidRPr="00341B7C">
        <w:tab/>
        <w:t>FS_NR_XR_enh</w:t>
      </w:r>
    </w:p>
    <w:p w14:paraId="0C892957" w14:textId="77777777" w:rsidR="00567EA5" w:rsidRPr="00341B7C" w:rsidRDefault="00567EA5" w:rsidP="00567EA5">
      <w:pPr>
        <w:pStyle w:val="Doc-title"/>
      </w:pPr>
    </w:p>
    <w:p w14:paraId="0503A156" w14:textId="1AFA47E7" w:rsidR="00567EA5" w:rsidRPr="00341B7C" w:rsidRDefault="00E61897" w:rsidP="00567EA5">
      <w:pPr>
        <w:pStyle w:val="Doc-title"/>
      </w:pPr>
      <w:hyperlink r:id="rId1375" w:history="1">
        <w:r>
          <w:rPr>
            <w:rStyle w:val="Hyperlink"/>
          </w:rPr>
          <w:t>R2-2209454</w:t>
        </w:r>
      </w:hyperlink>
      <w:r w:rsidR="00567EA5" w:rsidRPr="00341B7C">
        <w:tab/>
        <w:t>Non-DRX power saving enhancements for XR</w:t>
      </w:r>
      <w:r w:rsidR="00567EA5" w:rsidRPr="00341B7C">
        <w:tab/>
        <w:t>Qualcomm Incorporated</w:t>
      </w:r>
      <w:r w:rsidR="00567EA5" w:rsidRPr="00341B7C">
        <w:tab/>
        <w:t>discussion</w:t>
      </w:r>
      <w:r w:rsidR="00567EA5" w:rsidRPr="00341B7C">
        <w:tab/>
        <w:t>Rel-18</w:t>
      </w:r>
      <w:r w:rsidR="00567EA5" w:rsidRPr="00341B7C">
        <w:tab/>
        <w:t>FS_NR_XR_enh</w:t>
      </w:r>
    </w:p>
    <w:p w14:paraId="77511297" w14:textId="5472A786" w:rsidR="00567EA5" w:rsidRPr="00341B7C" w:rsidRDefault="00E61897" w:rsidP="00567EA5">
      <w:pPr>
        <w:pStyle w:val="Doc-title"/>
      </w:pPr>
      <w:hyperlink r:id="rId1376" w:history="1">
        <w:r>
          <w:rPr>
            <w:rStyle w:val="Hyperlink"/>
          </w:rPr>
          <w:t>R2-2209489</w:t>
        </w:r>
      </w:hyperlink>
      <w:r w:rsidR="00567EA5" w:rsidRPr="00341B7C">
        <w:tab/>
        <w:t>XR specific information for RAN power saving</w:t>
      </w:r>
      <w:r w:rsidR="00567EA5" w:rsidRPr="00341B7C">
        <w:tab/>
        <w:t>vivo</w:t>
      </w:r>
      <w:r w:rsidR="00567EA5" w:rsidRPr="00341B7C">
        <w:tab/>
        <w:t>discussion</w:t>
      </w:r>
      <w:r w:rsidR="00567EA5" w:rsidRPr="00341B7C">
        <w:tab/>
        <w:t>Rel-18</w:t>
      </w:r>
      <w:r w:rsidR="00567EA5" w:rsidRPr="00341B7C">
        <w:tab/>
        <w:t>FS_NR_XR_enh</w:t>
      </w:r>
    </w:p>
    <w:p w14:paraId="7C432D74" w14:textId="3F3F193B" w:rsidR="00567EA5" w:rsidRPr="00341B7C" w:rsidRDefault="00E61897" w:rsidP="00567EA5">
      <w:pPr>
        <w:pStyle w:val="Doc-title"/>
      </w:pPr>
      <w:hyperlink r:id="rId1377" w:history="1">
        <w:r>
          <w:rPr>
            <w:rStyle w:val="Hyperlink"/>
          </w:rPr>
          <w:t>R2-2209690</w:t>
        </w:r>
      </w:hyperlink>
      <w:r w:rsidR="00567EA5" w:rsidRPr="00341B7C">
        <w:tab/>
        <w:t>Discussion on PDCCH monitoring enhancements</w:t>
      </w:r>
      <w:r w:rsidR="00567EA5" w:rsidRPr="00341B7C">
        <w:tab/>
        <w:t>InterDigital, Inc.</w:t>
      </w:r>
      <w:r w:rsidR="00567EA5" w:rsidRPr="00341B7C">
        <w:tab/>
        <w:t>discussion</w:t>
      </w:r>
      <w:r w:rsidR="00567EA5" w:rsidRPr="00341B7C">
        <w:tab/>
        <w:t>Rel-18</w:t>
      </w:r>
      <w:r w:rsidR="00567EA5" w:rsidRPr="00341B7C">
        <w:tab/>
        <w:t>FS_NR_XR_enh</w:t>
      </w:r>
    </w:p>
    <w:p w14:paraId="3833AC0F" w14:textId="21476837" w:rsidR="00567EA5" w:rsidRPr="00341B7C" w:rsidRDefault="00E61897" w:rsidP="00567EA5">
      <w:pPr>
        <w:pStyle w:val="Doc-title"/>
      </w:pPr>
      <w:hyperlink r:id="rId1378" w:history="1">
        <w:r>
          <w:rPr>
            <w:rStyle w:val="Hyperlink"/>
          </w:rPr>
          <w:t>R2-2209781</w:t>
        </w:r>
      </w:hyperlink>
      <w:r w:rsidR="00567EA5" w:rsidRPr="00341B7C">
        <w:tab/>
        <w:t>XR-Specific Power Saving for Configured Scheduling</w:t>
      </w:r>
      <w:r w:rsidR="00567EA5" w:rsidRPr="00341B7C">
        <w:tab/>
        <w:t>Apple</w:t>
      </w:r>
      <w:r w:rsidR="00567EA5" w:rsidRPr="00341B7C">
        <w:tab/>
        <w:t>discussion</w:t>
      </w:r>
      <w:r w:rsidR="00567EA5" w:rsidRPr="00341B7C">
        <w:tab/>
        <w:t>Rel-18</w:t>
      </w:r>
      <w:r w:rsidR="00567EA5" w:rsidRPr="00341B7C">
        <w:tab/>
        <w:t>FS_NR_XR_enh</w:t>
      </w:r>
    </w:p>
    <w:p w14:paraId="315C8B19" w14:textId="63283021" w:rsidR="00567EA5" w:rsidRPr="00341B7C" w:rsidRDefault="00E61897" w:rsidP="00567EA5">
      <w:pPr>
        <w:pStyle w:val="Doc-title"/>
      </w:pPr>
      <w:hyperlink r:id="rId1379" w:history="1">
        <w:r>
          <w:rPr>
            <w:rStyle w:val="Hyperlink"/>
          </w:rPr>
          <w:t>R2-2209939</w:t>
        </w:r>
      </w:hyperlink>
      <w:r w:rsidR="00567EA5" w:rsidRPr="00341B7C">
        <w:tab/>
        <w:t>Discussion of PDCCH monitoring enhancement</w:t>
      </w:r>
      <w:r w:rsidR="00567EA5" w:rsidRPr="00341B7C">
        <w:tab/>
        <w:t>Lenovo</w:t>
      </w:r>
      <w:r w:rsidR="00567EA5" w:rsidRPr="00341B7C">
        <w:tab/>
        <w:t>discussion</w:t>
      </w:r>
      <w:r w:rsidR="00567EA5" w:rsidRPr="00341B7C">
        <w:tab/>
        <w:t>Rel-18</w:t>
      </w:r>
    </w:p>
    <w:p w14:paraId="46511B25" w14:textId="523571EF" w:rsidR="00567EA5" w:rsidRPr="00341B7C" w:rsidRDefault="00E61897" w:rsidP="00567EA5">
      <w:pPr>
        <w:pStyle w:val="Doc-title"/>
      </w:pPr>
      <w:hyperlink r:id="rId1380" w:history="1">
        <w:r>
          <w:rPr>
            <w:rStyle w:val="Hyperlink"/>
          </w:rPr>
          <w:t>R2-2209982</w:t>
        </w:r>
      </w:hyperlink>
      <w:r w:rsidR="00567EA5" w:rsidRPr="00341B7C">
        <w:tab/>
        <w:t>Discussion on power saving in XR</w:t>
      </w:r>
      <w:r w:rsidR="00567EA5" w:rsidRPr="00341B7C">
        <w:tab/>
        <w:t>Spreadtrum Communications</w:t>
      </w:r>
      <w:r w:rsidR="00567EA5" w:rsidRPr="00341B7C">
        <w:tab/>
        <w:t>discussion</w:t>
      </w:r>
      <w:r w:rsidR="00567EA5" w:rsidRPr="00341B7C">
        <w:tab/>
        <w:t>Rel-18</w:t>
      </w:r>
    </w:p>
    <w:p w14:paraId="308B24D9" w14:textId="3ACEF19C" w:rsidR="00567EA5" w:rsidRPr="00341B7C" w:rsidRDefault="00E61897" w:rsidP="00567EA5">
      <w:pPr>
        <w:pStyle w:val="Doc-title"/>
      </w:pPr>
      <w:hyperlink r:id="rId1381" w:history="1">
        <w:r>
          <w:rPr>
            <w:rStyle w:val="Hyperlink"/>
          </w:rPr>
          <w:t>R2-2210010</w:t>
        </w:r>
      </w:hyperlink>
      <w:r w:rsidR="00567EA5" w:rsidRPr="00341B7C">
        <w:tab/>
        <w:t>Enhancement in legacy power saving for XR</w:t>
      </w:r>
      <w:r w:rsidR="00567EA5" w:rsidRPr="00341B7C">
        <w:tab/>
        <w:t>LG Electronics Inc.</w:t>
      </w:r>
      <w:r w:rsidR="00567EA5" w:rsidRPr="00341B7C">
        <w:tab/>
        <w:t>discussion</w:t>
      </w:r>
      <w:r w:rsidR="00567EA5" w:rsidRPr="00341B7C">
        <w:tab/>
        <w:t>FS_NR_XR_enh</w:t>
      </w:r>
    </w:p>
    <w:p w14:paraId="65115A78" w14:textId="77777777" w:rsidR="00567EA5" w:rsidRPr="00341B7C" w:rsidRDefault="00567EA5" w:rsidP="00567EA5">
      <w:pPr>
        <w:pStyle w:val="Doc-text2"/>
      </w:pPr>
    </w:p>
    <w:p w14:paraId="65C88BED" w14:textId="77777777" w:rsidR="00567EA5" w:rsidRPr="00341B7C" w:rsidRDefault="00567EA5" w:rsidP="00567EA5">
      <w:pPr>
        <w:pStyle w:val="Heading3"/>
      </w:pPr>
      <w:bookmarkStart w:id="283" w:name="_Toc119259481"/>
      <w:r w:rsidRPr="00341B7C">
        <w:t>8.5.4</w:t>
      </w:r>
      <w:r w:rsidRPr="00341B7C">
        <w:tab/>
        <w:t>XR-specific capacity improvements</w:t>
      </w:r>
      <w:bookmarkEnd w:id="283"/>
      <w:r w:rsidRPr="00341B7C">
        <w:t xml:space="preserve"> </w:t>
      </w:r>
    </w:p>
    <w:p w14:paraId="59ACF73C" w14:textId="77777777" w:rsidR="00567EA5" w:rsidRPr="00341B7C" w:rsidRDefault="00567EA5" w:rsidP="00567EA5">
      <w:pPr>
        <w:pStyle w:val="Comments"/>
      </w:pPr>
      <w:r w:rsidRPr="00341B7C">
        <w:t xml:space="preserve">No documents should be submitted to 8.5.4. Please submit to 8.5.4.x </w:t>
      </w:r>
    </w:p>
    <w:p w14:paraId="5B95A777" w14:textId="70401879" w:rsidR="00567EA5" w:rsidRPr="00341B7C" w:rsidRDefault="00E61897" w:rsidP="00567EA5">
      <w:pPr>
        <w:pStyle w:val="Doc-title"/>
      </w:pPr>
      <w:hyperlink r:id="rId1382" w:history="1">
        <w:r>
          <w:rPr>
            <w:rStyle w:val="Hyperlink"/>
          </w:rPr>
          <w:t>R2-2210764</w:t>
        </w:r>
      </w:hyperlink>
      <w:r w:rsidR="00567EA5" w:rsidRPr="00341B7C">
        <w:tab/>
        <w:t>On XR Capacity Enhancements</w:t>
      </w:r>
      <w:r w:rsidR="00567EA5" w:rsidRPr="00341B7C">
        <w:tab/>
        <w:t>Dell Technologies</w:t>
      </w:r>
      <w:r w:rsidR="00567EA5" w:rsidRPr="00341B7C">
        <w:tab/>
        <w:t>discussion</w:t>
      </w:r>
      <w:r w:rsidR="00567EA5" w:rsidRPr="00341B7C">
        <w:tab/>
        <w:t>Rel-18</w:t>
      </w:r>
    </w:p>
    <w:p w14:paraId="174664F0"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Withdrawn</w:t>
      </w:r>
    </w:p>
    <w:p w14:paraId="029B0376" w14:textId="77777777" w:rsidR="00567EA5" w:rsidRPr="00341B7C" w:rsidRDefault="00567EA5" w:rsidP="00567EA5">
      <w:pPr>
        <w:pStyle w:val="Heading4"/>
      </w:pPr>
      <w:bookmarkStart w:id="284" w:name="_Toc119259482"/>
      <w:r w:rsidRPr="00341B7C">
        <w:t>8.5.4.1</w:t>
      </w:r>
      <w:r w:rsidRPr="00341B7C">
        <w:tab/>
        <w:t>Feedback enhancements</w:t>
      </w:r>
      <w:bookmarkEnd w:id="284"/>
    </w:p>
    <w:p w14:paraId="0FE08928" w14:textId="77777777" w:rsidR="00567EA5" w:rsidRPr="00341B7C" w:rsidRDefault="00567EA5" w:rsidP="00567EA5">
      <w:pPr>
        <w:pStyle w:val="Comments"/>
      </w:pPr>
      <w:r w:rsidRPr="00341B7C">
        <w:t xml:space="preserve">Including discussion on UE feedback enhancements for XR capacity, e.g. how BSR can enhance capacity for XR (e.g. new BSR table, how to reflect delay in BSR, etc.) </w:t>
      </w:r>
    </w:p>
    <w:p w14:paraId="33FA7B5B" w14:textId="77777777" w:rsidR="00567EA5" w:rsidRPr="00341B7C" w:rsidRDefault="00567EA5" w:rsidP="00567EA5">
      <w:pPr>
        <w:pStyle w:val="BoldComments"/>
      </w:pPr>
      <w:r w:rsidRPr="00341B7C">
        <w:t>By Web Conf (2nd Week Monday) (1-2)</w:t>
      </w:r>
    </w:p>
    <w:p w14:paraId="2B5B28E7" w14:textId="77777777" w:rsidR="00567EA5" w:rsidRPr="00341B7C" w:rsidRDefault="00567EA5" w:rsidP="00567EA5">
      <w:pPr>
        <w:pStyle w:val="Comments"/>
      </w:pPr>
      <w:r w:rsidRPr="00341B7C">
        <w:t xml:space="preserve">Does XR traffic introduce need for BSR enhancements, and if we do, what would be useful? </w:t>
      </w:r>
    </w:p>
    <w:p w14:paraId="633CED66" w14:textId="77679343" w:rsidR="00567EA5" w:rsidRPr="00341B7C" w:rsidRDefault="00E61897" w:rsidP="00567EA5">
      <w:pPr>
        <w:pStyle w:val="Doc-title"/>
      </w:pPr>
      <w:hyperlink r:id="rId1383" w:history="1">
        <w:r>
          <w:rPr>
            <w:rStyle w:val="Hyperlink"/>
          </w:rPr>
          <w:t>R2-2209558</w:t>
        </w:r>
      </w:hyperlink>
      <w:r w:rsidR="00567EA5" w:rsidRPr="00341B7C">
        <w:tab/>
        <w:t>BSR for XR</w:t>
      </w:r>
      <w:r w:rsidR="00567EA5" w:rsidRPr="00341B7C">
        <w:tab/>
        <w:t>Nokia, Nokia Shanghai Bell</w:t>
      </w:r>
      <w:r w:rsidR="00567EA5" w:rsidRPr="00341B7C">
        <w:tab/>
        <w:t>discussion</w:t>
      </w:r>
      <w:r w:rsidR="00567EA5" w:rsidRPr="00341B7C">
        <w:tab/>
        <w:t>Rel-18</w:t>
      </w:r>
      <w:r w:rsidR="00567EA5" w:rsidRPr="00341B7C">
        <w:tab/>
        <w:t>FS_NR_XR_enh</w:t>
      </w:r>
    </w:p>
    <w:p w14:paraId="336C46D6" w14:textId="77777777" w:rsidR="00567EA5" w:rsidRPr="00341B7C" w:rsidRDefault="00567EA5" w:rsidP="00567EA5">
      <w:pPr>
        <w:pStyle w:val="Doc-text2"/>
        <w:rPr>
          <w:i/>
          <w:iCs/>
        </w:rPr>
      </w:pPr>
      <w:r w:rsidRPr="00341B7C">
        <w:rPr>
          <w:i/>
          <w:iCs/>
        </w:rPr>
        <w:t xml:space="preserve">Proposal 1: introduce new BS table(s) to reduce the quantisation errors for high bit rates and allow the reporting of the long BSR even when only one bearer has data buffered. </w:t>
      </w:r>
    </w:p>
    <w:p w14:paraId="5BE63EFB" w14:textId="77777777" w:rsidR="00567EA5" w:rsidRPr="00341B7C" w:rsidRDefault="00567EA5" w:rsidP="00567EA5">
      <w:pPr>
        <w:pStyle w:val="Doc-text2"/>
      </w:pPr>
      <w:r w:rsidRPr="00341B7C">
        <w:t>-</w:t>
      </w:r>
      <w:r w:rsidRPr="00341B7C">
        <w:tab/>
        <w:t>Xiaomi agrees new BSR tables could be introduced. Wonders what the “allow reporting of long BSR” means and why is it needed? For large buffer size? Nokia explains this is to reduce the granularity. Short BSR is only 5 bits long and that’s why long BSR is needed. Xiaomi thinks we could also increase the number of bits for short BSR. Nokia thinks then we make short BSR into long BSR.</w:t>
      </w:r>
    </w:p>
    <w:p w14:paraId="2B0B08B7" w14:textId="77777777" w:rsidR="00567EA5" w:rsidRPr="00341B7C" w:rsidRDefault="00567EA5" w:rsidP="00567EA5">
      <w:pPr>
        <w:pStyle w:val="Doc-text2"/>
      </w:pPr>
      <w:r w:rsidRPr="00341B7C">
        <w:t>-</w:t>
      </w:r>
      <w:r w:rsidRPr="00341B7C">
        <w:tab/>
        <w:t>CMCC has concerns on long BSR reporting due to overhead. Agrees BSR with assistance information can improve the capacity, and our concern is that since BSR with assistance information will cause extra overhead. BSR with assistance information should be triggered only when necessary (or on demand), and we may consider the reporting mechanism later.</w:t>
      </w:r>
    </w:p>
    <w:p w14:paraId="615A0CAD" w14:textId="77777777" w:rsidR="00567EA5" w:rsidRPr="00341B7C" w:rsidRDefault="00567EA5" w:rsidP="00567EA5">
      <w:pPr>
        <w:pStyle w:val="Doc-text2"/>
      </w:pPr>
      <w:r w:rsidRPr="00341B7C">
        <w:t>-</w:t>
      </w:r>
      <w:r w:rsidRPr="00341B7C">
        <w:tab/>
        <w:t xml:space="preserve">Futurewei has concerns for “high bit rates”. Think video traffic is for object recognition and UL data rate is not as high as DL. RAN1 is targeting ~10 Mbps for UL. Vodafone thinks we should consider high bit rates. </w:t>
      </w:r>
    </w:p>
    <w:p w14:paraId="56A52B87" w14:textId="77777777" w:rsidR="00567EA5" w:rsidRPr="00341B7C" w:rsidRDefault="00567EA5" w:rsidP="00567EA5">
      <w:pPr>
        <w:pStyle w:val="Doc-text2"/>
      </w:pPr>
      <w:r w:rsidRPr="00341B7C">
        <w:t>-</w:t>
      </w:r>
      <w:r w:rsidRPr="00341B7C">
        <w:tab/>
        <w:t>Nokia thinks we shouldn’t only look at RAN1 simulation assumptions. We should look at SA4 TR more as they deal with the real traffic.</w:t>
      </w:r>
    </w:p>
    <w:p w14:paraId="1983BC5A" w14:textId="77777777" w:rsidR="00567EA5" w:rsidRPr="00341B7C" w:rsidRDefault="00567EA5" w:rsidP="00567EA5">
      <w:pPr>
        <w:pStyle w:val="Doc-text2"/>
      </w:pPr>
      <w:r w:rsidRPr="00341B7C">
        <w:t>-</w:t>
      </w:r>
      <w:r w:rsidRPr="00341B7C">
        <w:tab/>
        <w:t>Many companies support new BS table but some have concerns or different opinions about long BSR and/or how to do it exactly.</w:t>
      </w:r>
    </w:p>
    <w:p w14:paraId="6DDD8828" w14:textId="77777777" w:rsidR="00567EA5" w:rsidRPr="00341B7C" w:rsidRDefault="00567EA5" w:rsidP="00567EA5">
      <w:pPr>
        <w:pStyle w:val="Doc-text2"/>
      </w:pPr>
      <w:r w:rsidRPr="00341B7C">
        <w:t>-</w:t>
      </w:r>
      <w:r w:rsidRPr="00341B7C">
        <w:tab/>
        <w:t>LGE wonders if the new BS table replaces the legacy table, or can UE use both? Nokia thinks that’s Stage-3 detail. Either way can work. LGE thinks it’s important to understand as it relates to the BS table design if the new table has to cover the legacy data rates.</w:t>
      </w:r>
    </w:p>
    <w:p w14:paraId="66BD60F6" w14:textId="77777777" w:rsidR="00567EA5" w:rsidRPr="00341B7C" w:rsidRDefault="00567EA5" w:rsidP="00567EA5">
      <w:pPr>
        <w:pStyle w:val="Doc-text2"/>
      </w:pPr>
    </w:p>
    <w:p w14:paraId="0A3DB615"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 xml:space="preserve">1: introduce new BS table(s) to reduce the quantisation errors (e.g. for high bit rates). FFS how new BSR tables are created and how they impact BSR formats (can be discussed in WI phase). </w:t>
      </w:r>
    </w:p>
    <w:p w14:paraId="7C7EE8A4" w14:textId="77777777" w:rsidR="00567EA5" w:rsidRPr="00341B7C" w:rsidRDefault="00567EA5" w:rsidP="00567EA5">
      <w:pPr>
        <w:pStyle w:val="Doc-text2"/>
      </w:pPr>
    </w:p>
    <w:p w14:paraId="2BAFD171" w14:textId="77777777" w:rsidR="00567EA5" w:rsidRPr="00341B7C" w:rsidRDefault="00567EA5" w:rsidP="00567EA5">
      <w:pPr>
        <w:pStyle w:val="Doc-text2"/>
      </w:pPr>
    </w:p>
    <w:p w14:paraId="1302AB41" w14:textId="77777777" w:rsidR="00567EA5" w:rsidRPr="00341B7C" w:rsidRDefault="00567EA5" w:rsidP="00567EA5">
      <w:pPr>
        <w:pStyle w:val="Doc-text2"/>
        <w:rPr>
          <w:i/>
          <w:iCs/>
        </w:rPr>
      </w:pPr>
      <w:r w:rsidRPr="00341B7C">
        <w:rPr>
          <w:i/>
          <w:iCs/>
        </w:rPr>
        <w:t>Proposal 2: introduce a delay information in the BSR.</w:t>
      </w:r>
    </w:p>
    <w:p w14:paraId="68708FDD" w14:textId="77777777" w:rsidR="00567EA5" w:rsidRPr="00341B7C" w:rsidRDefault="00567EA5" w:rsidP="00567EA5">
      <w:pPr>
        <w:pStyle w:val="Doc-text2"/>
        <w:rPr>
          <w:i/>
          <w:iCs/>
        </w:rPr>
      </w:pPr>
      <w:r w:rsidRPr="00341B7C">
        <w:rPr>
          <w:i/>
          <w:iCs/>
        </w:rPr>
        <w:t>Proposal 3: the delay information needs to distinguish how much data is buffered for which delay.</w:t>
      </w:r>
    </w:p>
    <w:p w14:paraId="414BF46A" w14:textId="77777777" w:rsidR="00567EA5" w:rsidRPr="00341B7C" w:rsidRDefault="00567EA5" w:rsidP="00567EA5">
      <w:pPr>
        <w:pStyle w:val="Doc-text2"/>
      </w:pPr>
      <w:r w:rsidRPr="00341B7C">
        <w:t>-</w:t>
      </w:r>
      <w:r w:rsidRPr="00341B7C">
        <w:tab/>
        <w:t xml:space="preserve">Lenovo agrees with P2+P3. </w:t>
      </w:r>
    </w:p>
    <w:p w14:paraId="19EC6C43" w14:textId="77777777" w:rsidR="00567EA5" w:rsidRPr="00341B7C" w:rsidRDefault="00567EA5" w:rsidP="00567EA5">
      <w:pPr>
        <w:pStyle w:val="Doc-text2"/>
      </w:pPr>
      <w:r w:rsidRPr="00341B7C">
        <w:t>-</w:t>
      </w:r>
      <w:r w:rsidRPr="00341B7C">
        <w:tab/>
        <w:t>Samsung wonders what the definition of delay information is? Which delay are we talking about? Nokia explains this is a Stage-3 details and there are many ways to measure it.</w:t>
      </w:r>
    </w:p>
    <w:p w14:paraId="1E021372" w14:textId="77777777" w:rsidR="00567EA5" w:rsidRPr="00341B7C" w:rsidRDefault="00567EA5" w:rsidP="00567EA5">
      <w:pPr>
        <w:pStyle w:val="Doc-text2"/>
      </w:pPr>
      <w:r w:rsidRPr="00341B7C">
        <w:t>-</w:t>
      </w:r>
      <w:r w:rsidRPr="00341B7C">
        <w:tab/>
        <w:t>ZTE thinks we will use PSDB but is not sure we need something very dynamic like this. Thinks PSDB is sufficient and we don’t need per-packet information. Nokia thinks per-packet information is useful but this depends on SA2 agreements as well.</w:t>
      </w:r>
    </w:p>
    <w:p w14:paraId="50B0AC5E" w14:textId="77777777" w:rsidR="00567EA5" w:rsidRPr="00341B7C" w:rsidRDefault="00567EA5" w:rsidP="00567EA5">
      <w:pPr>
        <w:pStyle w:val="Doc-text2"/>
      </w:pPr>
      <w:r w:rsidRPr="00341B7C">
        <w:t>-</w:t>
      </w:r>
      <w:r w:rsidRPr="00341B7C">
        <w:tab/>
        <w:t>MTK wonders what is the difference before PDB of 5QI and the delay information here?</w:t>
      </w:r>
    </w:p>
    <w:p w14:paraId="24D17595" w14:textId="77777777" w:rsidR="00567EA5" w:rsidRPr="00341B7C" w:rsidRDefault="00567EA5" w:rsidP="00567EA5">
      <w:pPr>
        <w:pStyle w:val="Doc-text2"/>
      </w:pPr>
      <w:r w:rsidRPr="00341B7C">
        <w:t>-</w:t>
      </w:r>
      <w:r w:rsidRPr="00341B7C">
        <w:tab/>
        <w:t>Vodafone wonders about PSDB requirements: Are they per PDU set? So they cannot be compared between sets? Also, how will device compare the delays and do we need to standardize how devices measure the delays? Nokia thinks the P3 is there to distinguish how much data is buffered.</w:t>
      </w:r>
    </w:p>
    <w:p w14:paraId="12988A08" w14:textId="77777777" w:rsidR="00567EA5" w:rsidRPr="00341B7C" w:rsidRDefault="00567EA5" w:rsidP="00567EA5">
      <w:pPr>
        <w:pStyle w:val="Doc-text2"/>
      </w:pPr>
      <w:r w:rsidRPr="00341B7C">
        <w:t>-</w:t>
      </w:r>
      <w:r w:rsidRPr="00341B7C">
        <w:tab/>
        <w:t>QC wonders if we can agree UE need not report PSDB.</w:t>
      </w:r>
    </w:p>
    <w:p w14:paraId="00F41187" w14:textId="77777777" w:rsidR="00567EA5" w:rsidRPr="00341B7C" w:rsidRDefault="00567EA5" w:rsidP="00567EA5">
      <w:pPr>
        <w:pStyle w:val="Doc-text2"/>
      </w:pPr>
      <w:r w:rsidRPr="00341B7C">
        <w:t>-</w:t>
      </w:r>
      <w:r w:rsidRPr="00341B7C">
        <w:tab/>
        <w:t>CMCC wonders if we should add BSR with delay info can reduce overhead? Should define how the triggering is done.</w:t>
      </w:r>
    </w:p>
    <w:p w14:paraId="2E51197F" w14:textId="77777777" w:rsidR="00567EA5" w:rsidRPr="00341B7C" w:rsidRDefault="00567EA5" w:rsidP="00567EA5">
      <w:pPr>
        <w:pStyle w:val="Doc-text2"/>
        <w:rPr>
          <w:i/>
          <w:iCs/>
        </w:rPr>
      </w:pPr>
    </w:p>
    <w:p w14:paraId="784BF27A"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Delay information consists of at least “remaining time”.</w:t>
      </w:r>
    </w:p>
    <w:p w14:paraId="14A239C2"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2: 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14:paraId="2E8E73E9"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If we have delay information reporting, RAN2 aims to define how the UE determines the “remaining time” in the delay information</w:t>
      </w:r>
    </w:p>
    <w:p w14:paraId="2A018079" w14:textId="77777777" w:rsidR="00567EA5" w:rsidRPr="00341B7C" w:rsidRDefault="00567EA5" w:rsidP="00567EA5">
      <w:pPr>
        <w:pStyle w:val="Doc-text2"/>
        <w:rPr>
          <w:i/>
          <w:iCs/>
        </w:rPr>
      </w:pPr>
    </w:p>
    <w:p w14:paraId="16AA58BC" w14:textId="77777777" w:rsidR="00567EA5" w:rsidRPr="00341B7C" w:rsidRDefault="00567EA5" w:rsidP="00567EA5">
      <w:pPr>
        <w:pStyle w:val="Doc-text2"/>
        <w:rPr>
          <w:i/>
          <w:iCs/>
        </w:rPr>
      </w:pPr>
    </w:p>
    <w:p w14:paraId="201ACF4F" w14:textId="77777777" w:rsidR="00567EA5" w:rsidRPr="00341B7C" w:rsidRDefault="00567EA5" w:rsidP="00567EA5">
      <w:pPr>
        <w:pStyle w:val="Doc-text2"/>
        <w:rPr>
          <w:i/>
          <w:iCs/>
        </w:rPr>
      </w:pPr>
      <w:r w:rsidRPr="00341B7C">
        <w:rPr>
          <w:i/>
          <w:iCs/>
        </w:rPr>
        <w:t>Proposal 4: a periodic BSR is triggered when the ON-DURATION is started.</w:t>
      </w:r>
    </w:p>
    <w:p w14:paraId="3F8FC737" w14:textId="77777777" w:rsidR="00567EA5" w:rsidRPr="00341B7C" w:rsidRDefault="00567EA5" w:rsidP="00567EA5">
      <w:pPr>
        <w:pStyle w:val="Doc-text2"/>
        <w:rPr>
          <w:i/>
          <w:iCs/>
        </w:rPr>
      </w:pPr>
      <w:r w:rsidRPr="00341B7C">
        <w:rPr>
          <w:i/>
          <w:iCs/>
        </w:rPr>
        <w:t>Proposal 5: PDU discard triggers a BSR.</w:t>
      </w:r>
    </w:p>
    <w:p w14:paraId="09DA67B2" w14:textId="77777777" w:rsidR="00567EA5" w:rsidRPr="00341B7C" w:rsidRDefault="00567EA5" w:rsidP="00567EA5">
      <w:pPr>
        <w:pStyle w:val="Doc-text2"/>
      </w:pPr>
    </w:p>
    <w:p w14:paraId="1AC8BB8F" w14:textId="77777777" w:rsidR="00567EA5" w:rsidRPr="00341B7C" w:rsidRDefault="00567EA5" w:rsidP="00567EA5">
      <w:pPr>
        <w:pStyle w:val="Doc-text2"/>
      </w:pPr>
    </w:p>
    <w:p w14:paraId="21D010A7" w14:textId="195637F5" w:rsidR="00567EA5" w:rsidRPr="00341B7C" w:rsidRDefault="00E61897" w:rsidP="00567EA5">
      <w:pPr>
        <w:pStyle w:val="Doc-title"/>
      </w:pPr>
      <w:hyperlink r:id="rId1384" w:history="1">
        <w:r>
          <w:rPr>
            <w:rStyle w:val="Hyperlink"/>
          </w:rPr>
          <w:t>R2-2209636</w:t>
        </w:r>
      </w:hyperlink>
      <w:r w:rsidR="00567EA5" w:rsidRPr="00341B7C">
        <w:tab/>
        <w:t>Enhancements to Buffer Status Reporting for XR Traffic</w:t>
      </w:r>
      <w:r w:rsidR="00567EA5" w:rsidRPr="00341B7C">
        <w:tab/>
        <w:t>Intel Corporation</w:t>
      </w:r>
      <w:r w:rsidR="00567EA5" w:rsidRPr="00341B7C">
        <w:tab/>
        <w:t>discussion</w:t>
      </w:r>
      <w:r w:rsidR="00567EA5" w:rsidRPr="00341B7C">
        <w:tab/>
        <w:t>Rel-18</w:t>
      </w:r>
      <w:r w:rsidR="00567EA5" w:rsidRPr="00341B7C">
        <w:tab/>
        <w:t>FS_NR_XR_enh</w:t>
      </w:r>
    </w:p>
    <w:p w14:paraId="461B96E2" w14:textId="77777777" w:rsidR="00567EA5" w:rsidRPr="00341B7C" w:rsidRDefault="00567EA5" w:rsidP="00567EA5">
      <w:pPr>
        <w:pStyle w:val="Doc-text2"/>
        <w:rPr>
          <w:i/>
          <w:iCs/>
        </w:rPr>
      </w:pPr>
      <w:r w:rsidRPr="00341B7C">
        <w:rPr>
          <w:i/>
          <w:iCs/>
        </w:rPr>
        <w:lastRenderedPageBreak/>
        <w:t>Observation 1.</w:t>
      </w:r>
      <w:r w:rsidRPr="00341B7C">
        <w:rPr>
          <w:i/>
          <w:iCs/>
        </w:rPr>
        <w:tab/>
        <w:t>For BSR related enhancements, RAN2 area of interest does not overlap with RAN1’s related discussion which mainly focuses on how to reduce the scheduling latency in the case of dynamic UL grants, i.e. from the initial point when the UE sends a BSR or SR to when the UL grants are scheduled for data transmission.</w:t>
      </w:r>
    </w:p>
    <w:p w14:paraId="2B782921" w14:textId="77777777" w:rsidR="00567EA5" w:rsidRPr="00341B7C" w:rsidRDefault="00567EA5" w:rsidP="00567EA5">
      <w:pPr>
        <w:pStyle w:val="Doc-text2"/>
        <w:rPr>
          <w:i/>
          <w:iCs/>
        </w:rPr>
      </w:pPr>
      <w:r w:rsidRPr="00341B7C">
        <w:rPr>
          <w:i/>
          <w:iCs/>
        </w:rPr>
        <w:t>Observation 2.</w:t>
      </w:r>
      <w:r w:rsidRPr="00341B7C">
        <w:rPr>
          <w:i/>
          <w:iCs/>
        </w:rPr>
        <w:tab/>
        <w:t>By enhancing BSR reporting to include XR information of the delay or remaining time after which the data in the UL buffer may be unnecessary to transmit, other L2 procedures could be optimized. For example, taking into account this delay/remaining time during the resource scheduling by gNB or for UE to trigger the discard of dependent packets upon exhausting HARQ retransmissions.</w:t>
      </w:r>
    </w:p>
    <w:p w14:paraId="3BCEA657" w14:textId="77777777" w:rsidR="00567EA5" w:rsidRPr="00341B7C" w:rsidRDefault="00567EA5" w:rsidP="00567EA5">
      <w:pPr>
        <w:pStyle w:val="Doc-text2"/>
        <w:rPr>
          <w:i/>
          <w:iCs/>
        </w:rPr>
      </w:pPr>
      <w:r w:rsidRPr="00341B7C">
        <w:rPr>
          <w:i/>
          <w:iCs/>
        </w:rPr>
        <w:t>Observation 3.</w:t>
      </w:r>
      <w:r w:rsidRPr="00341B7C">
        <w:rPr>
          <w:i/>
          <w:iCs/>
        </w:rPr>
        <w:tab/>
        <w:t>Network may have outdated BSR information of a given UE when this UE discards packets autonomously i.e. without knowledge of the network.</w:t>
      </w:r>
    </w:p>
    <w:p w14:paraId="01D018CC" w14:textId="77777777" w:rsidR="00567EA5" w:rsidRPr="00341B7C" w:rsidRDefault="00567EA5" w:rsidP="00567EA5">
      <w:pPr>
        <w:pStyle w:val="Doc-text2"/>
        <w:rPr>
          <w:i/>
          <w:iCs/>
        </w:rPr>
      </w:pPr>
      <w:r w:rsidRPr="00341B7C">
        <w:rPr>
          <w:i/>
          <w:iCs/>
        </w:rPr>
        <w:t>Proposal 1.</w:t>
      </w:r>
      <w:r w:rsidRPr="00341B7C">
        <w:rPr>
          <w:i/>
          <w:iCs/>
        </w:rPr>
        <w:tab/>
        <w:t>UE can report delay information on remaining time after which the data in the UL buffer may be unnecessary to transmit. FFS whether existing BSR is updated or a new MAC CE is used to include this delay information. FFS how this delay information is used to enhance other L2 procedures.</w:t>
      </w:r>
    </w:p>
    <w:p w14:paraId="2753FEA3" w14:textId="77777777" w:rsidR="00567EA5" w:rsidRPr="00341B7C" w:rsidRDefault="00567EA5" w:rsidP="00567EA5">
      <w:pPr>
        <w:pStyle w:val="Doc-text2"/>
        <w:rPr>
          <w:i/>
          <w:iCs/>
        </w:rPr>
      </w:pPr>
      <w:r w:rsidRPr="00341B7C">
        <w:rPr>
          <w:i/>
          <w:iCs/>
        </w:rPr>
        <w:t>Proposal 2.</w:t>
      </w:r>
      <w:r w:rsidRPr="00341B7C">
        <w:rPr>
          <w:i/>
          <w:iCs/>
        </w:rPr>
        <w:tab/>
        <w:t>It can be beneficial if the UE can report to the network about a reduction in the data volume of the UE’s buffer e.g. in the event of PDU discard for UL data (i.e. when UE discards data packets which were considered part of the UL buffer volume reported in a previous BSR to the network).</w:t>
      </w:r>
    </w:p>
    <w:p w14:paraId="5C5C735B" w14:textId="77777777" w:rsidR="00567EA5" w:rsidRPr="00341B7C" w:rsidRDefault="00567EA5" w:rsidP="00567EA5">
      <w:pPr>
        <w:pStyle w:val="Doc-text2"/>
        <w:rPr>
          <w:i/>
          <w:iCs/>
        </w:rPr>
      </w:pPr>
      <w:r w:rsidRPr="00341B7C">
        <w:rPr>
          <w:i/>
          <w:iCs/>
        </w:rPr>
        <w:t>Proposal 3.</w:t>
      </w:r>
      <w:r w:rsidRPr="00341B7C">
        <w:rPr>
          <w:i/>
          <w:iCs/>
        </w:rPr>
        <w:tab/>
        <w:t>If Proposal 2 is agreed, RAN2 to discuss enhancements to buffer status reporting in the event of packet discard for the scenario described in Proposal 2.</w:t>
      </w:r>
    </w:p>
    <w:p w14:paraId="61C2471E" w14:textId="77777777" w:rsidR="00567EA5" w:rsidRPr="00341B7C" w:rsidRDefault="00567EA5" w:rsidP="00567EA5">
      <w:pPr>
        <w:pStyle w:val="Doc-text2"/>
        <w:rPr>
          <w:i/>
          <w:iCs/>
        </w:rPr>
      </w:pPr>
    </w:p>
    <w:p w14:paraId="752F3AAA"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Noted</w:t>
      </w:r>
    </w:p>
    <w:p w14:paraId="2FEA73C2" w14:textId="77777777" w:rsidR="00567EA5" w:rsidRPr="00341B7C" w:rsidRDefault="00567EA5" w:rsidP="00567EA5">
      <w:pPr>
        <w:pStyle w:val="Doc-text2"/>
      </w:pPr>
    </w:p>
    <w:p w14:paraId="5067B7D0" w14:textId="224D2D15" w:rsidR="00567EA5" w:rsidRPr="00341B7C" w:rsidRDefault="00E61897" w:rsidP="00567EA5">
      <w:pPr>
        <w:pStyle w:val="Doc-title"/>
      </w:pPr>
      <w:hyperlink r:id="rId1385" w:history="1">
        <w:r>
          <w:rPr>
            <w:rStyle w:val="Hyperlink"/>
          </w:rPr>
          <w:t>R2-2210686</w:t>
        </w:r>
      </w:hyperlink>
      <w:r w:rsidR="00567EA5" w:rsidRPr="00341B7C">
        <w:tab/>
        <w:t>Discussion on BSR enhancements</w:t>
      </w:r>
      <w:r w:rsidR="00567EA5" w:rsidRPr="00341B7C">
        <w:tab/>
        <w:t>Ericsson</w:t>
      </w:r>
      <w:r w:rsidR="00567EA5" w:rsidRPr="00341B7C">
        <w:tab/>
        <w:t>discussion</w:t>
      </w:r>
      <w:r w:rsidR="00567EA5" w:rsidRPr="00341B7C">
        <w:tab/>
        <w:t>Rel-18</w:t>
      </w:r>
      <w:r w:rsidR="00567EA5" w:rsidRPr="00341B7C">
        <w:tab/>
        <w:t>FS_NR_XR_enh</w:t>
      </w:r>
    </w:p>
    <w:p w14:paraId="36037457" w14:textId="77777777" w:rsidR="00567EA5" w:rsidRPr="00341B7C" w:rsidRDefault="00567EA5" w:rsidP="00567EA5">
      <w:pPr>
        <w:pStyle w:val="Doc-text2"/>
        <w:rPr>
          <w:i/>
          <w:iCs/>
        </w:rPr>
      </w:pPr>
      <w:r w:rsidRPr="00341B7C">
        <w:rPr>
          <w:i/>
          <w:iCs/>
        </w:rPr>
        <w:t>Observation 1</w:t>
      </w:r>
      <w:r w:rsidRPr="00341B7C">
        <w:rPr>
          <w:i/>
          <w:iCs/>
        </w:rPr>
        <w:tab/>
        <w:t>Increasing the precision of the buffer sizes reported in the BSR improves the XR capacity</w:t>
      </w:r>
    </w:p>
    <w:p w14:paraId="3D92F5E9" w14:textId="77777777" w:rsidR="00567EA5" w:rsidRPr="00341B7C" w:rsidRDefault="00567EA5" w:rsidP="00567EA5">
      <w:pPr>
        <w:pStyle w:val="Doc-text2"/>
        <w:rPr>
          <w:i/>
          <w:iCs/>
        </w:rPr>
      </w:pPr>
      <w:r w:rsidRPr="00341B7C">
        <w:rPr>
          <w:i/>
          <w:iCs/>
        </w:rPr>
        <w:t>Observation 2</w:t>
      </w:r>
      <w:r w:rsidRPr="00341B7C">
        <w:rPr>
          <w:i/>
          <w:iCs/>
        </w:rPr>
        <w:tab/>
        <w:t>PDU Set delay information reported to the network is useful</w:t>
      </w:r>
    </w:p>
    <w:p w14:paraId="49F0D059" w14:textId="77777777" w:rsidR="00567EA5" w:rsidRPr="00341B7C" w:rsidRDefault="00567EA5" w:rsidP="00567EA5">
      <w:pPr>
        <w:pStyle w:val="Doc-text2"/>
        <w:rPr>
          <w:i/>
          <w:iCs/>
        </w:rPr>
      </w:pPr>
    </w:p>
    <w:p w14:paraId="3675C4F8" w14:textId="77777777" w:rsidR="00567EA5" w:rsidRPr="00341B7C" w:rsidRDefault="00567EA5" w:rsidP="00567EA5">
      <w:pPr>
        <w:pStyle w:val="Doc-text2"/>
        <w:rPr>
          <w:i/>
          <w:iCs/>
        </w:rPr>
      </w:pPr>
      <w:r w:rsidRPr="00341B7C">
        <w:rPr>
          <w:i/>
          <w:iCs/>
        </w:rPr>
        <w:t>Proposal 1</w:t>
      </w:r>
      <w:r w:rsidRPr="00341B7C">
        <w:rPr>
          <w:i/>
          <w:iCs/>
        </w:rPr>
        <w:tab/>
        <w:t>New BS tables are introduced and are created dynamically using NW signalling</w:t>
      </w:r>
    </w:p>
    <w:p w14:paraId="5F122161" w14:textId="77777777" w:rsidR="00567EA5" w:rsidRPr="00341B7C" w:rsidRDefault="00567EA5" w:rsidP="00567EA5">
      <w:pPr>
        <w:pStyle w:val="Doc-text2"/>
        <w:rPr>
          <w:i/>
          <w:iCs/>
        </w:rPr>
      </w:pPr>
      <w:r w:rsidRPr="00341B7C">
        <w:rPr>
          <w:i/>
          <w:iCs/>
        </w:rPr>
        <w:t>Proposal 2</w:t>
      </w:r>
      <w:r w:rsidRPr="00341B7C">
        <w:rPr>
          <w:i/>
          <w:iCs/>
        </w:rPr>
        <w:tab/>
        <w:t>Buffer status information and delay information are provided per PDU set</w:t>
      </w:r>
    </w:p>
    <w:p w14:paraId="5597646C" w14:textId="77777777" w:rsidR="00567EA5" w:rsidRPr="00341B7C" w:rsidRDefault="00567EA5" w:rsidP="00567EA5">
      <w:pPr>
        <w:pStyle w:val="Doc-text2"/>
        <w:rPr>
          <w:i/>
          <w:iCs/>
        </w:rPr>
      </w:pPr>
      <w:r w:rsidRPr="00341B7C">
        <w:rPr>
          <w:i/>
          <w:iCs/>
        </w:rPr>
        <w:t>Proposal 3</w:t>
      </w:r>
      <w:r w:rsidRPr="00341B7C">
        <w:rPr>
          <w:i/>
          <w:iCs/>
        </w:rPr>
        <w:tab/>
        <w:t>New short and long BSR formats are created.</w:t>
      </w:r>
    </w:p>
    <w:p w14:paraId="2BF46970" w14:textId="77777777" w:rsidR="00567EA5" w:rsidRPr="00341B7C" w:rsidRDefault="00567EA5" w:rsidP="00567EA5">
      <w:pPr>
        <w:pStyle w:val="Doc-text2"/>
        <w:rPr>
          <w:i/>
          <w:iCs/>
        </w:rPr>
      </w:pPr>
      <w:r w:rsidRPr="00341B7C">
        <w:rPr>
          <w:i/>
          <w:iCs/>
        </w:rPr>
        <w:t>Proposal 4</w:t>
      </w:r>
      <w:r w:rsidRPr="00341B7C">
        <w:rPr>
          <w:i/>
          <w:iCs/>
        </w:rPr>
        <w:tab/>
        <w:t xml:space="preserve">Current BSR triggering conditions are the baseline conditions for any new BSR. Further conditions can be discussed in Stage 3.  </w:t>
      </w:r>
    </w:p>
    <w:p w14:paraId="5A7DBE3C" w14:textId="77777777" w:rsidR="00567EA5" w:rsidRPr="00341B7C" w:rsidRDefault="00567EA5" w:rsidP="00567EA5">
      <w:pPr>
        <w:pStyle w:val="Doc-text2"/>
      </w:pPr>
    </w:p>
    <w:p w14:paraId="24F7E7C1" w14:textId="7098F083" w:rsidR="00567EA5" w:rsidRPr="00341B7C" w:rsidRDefault="00E61897" w:rsidP="00567EA5">
      <w:pPr>
        <w:pStyle w:val="Doc-title"/>
      </w:pPr>
      <w:hyperlink r:id="rId1386" w:history="1">
        <w:r>
          <w:rPr>
            <w:rStyle w:val="Hyperlink"/>
          </w:rPr>
          <w:t>R2-2209456</w:t>
        </w:r>
      </w:hyperlink>
      <w:r w:rsidR="00567EA5" w:rsidRPr="00341B7C">
        <w:tab/>
        <w:t>UE feedback enhancements for capacity improvement</w:t>
      </w:r>
      <w:r w:rsidR="00567EA5" w:rsidRPr="00341B7C">
        <w:tab/>
        <w:t>Qualcomm Incorporated</w:t>
      </w:r>
      <w:r w:rsidR="00567EA5" w:rsidRPr="00341B7C">
        <w:tab/>
        <w:t>discussion</w:t>
      </w:r>
      <w:r w:rsidR="00567EA5" w:rsidRPr="00341B7C">
        <w:tab/>
        <w:t>Rel-18</w:t>
      </w:r>
      <w:r w:rsidR="00567EA5" w:rsidRPr="00341B7C">
        <w:tab/>
        <w:t>FS_NR_XR_enh</w:t>
      </w:r>
    </w:p>
    <w:p w14:paraId="5582966D" w14:textId="77777777" w:rsidR="00567EA5" w:rsidRPr="00341B7C" w:rsidRDefault="00567EA5" w:rsidP="00567EA5">
      <w:pPr>
        <w:pStyle w:val="Doc-text2"/>
        <w:rPr>
          <w:i/>
          <w:iCs/>
        </w:rPr>
      </w:pPr>
      <w:r w:rsidRPr="00341B7C">
        <w:rPr>
          <w:i/>
          <w:iCs/>
        </w:rPr>
        <w:t>Observation 1.</w:t>
      </w:r>
      <w:r w:rsidRPr="00341B7C">
        <w:rPr>
          <w:i/>
          <w:iCs/>
        </w:rPr>
        <w:tab/>
        <w:t>The step size used in the current BSR table can increase exponentially as buffer size increases (e.g. up to several MBs). Large step size can have a negative impact on system capacity for XR applications.</w:t>
      </w:r>
    </w:p>
    <w:p w14:paraId="0DD1C019" w14:textId="77777777" w:rsidR="00567EA5" w:rsidRPr="00341B7C" w:rsidRDefault="00567EA5" w:rsidP="00567EA5">
      <w:pPr>
        <w:pStyle w:val="Doc-text2"/>
        <w:rPr>
          <w:i/>
          <w:iCs/>
        </w:rPr>
      </w:pPr>
      <w:r w:rsidRPr="00341B7C">
        <w:rPr>
          <w:i/>
          <w:iCs/>
        </w:rPr>
        <w:t>Proposal 1.</w:t>
      </w:r>
      <w:r w:rsidRPr="00341B7C">
        <w:rPr>
          <w:i/>
          <w:iCs/>
        </w:rPr>
        <w:tab/>
        <w:t xml:space="preserve">Study enhancements (e.g. new BSR table(s), new encoding algorithm) to reduce granularity of BSR for large buffer sizes. </w:t>
      </w:r>
    </w:p>
    <w:p w14:paraId="42C33328" w14:textId="77777777" w:rsidR="00567EA5" w:rsidRPr="00341B7C" w:rsidRDefault="00567EA5" w:rsidP="00567EA5">
      <w:pPr>
        <w:pStyle w:val="Doc-text2"/>
        <w:rPr>
          <w:i/>
          <w:iCs/>
        </w:rPr>
      </w:pPr>
      <w:r w:rsidRPr="00341B7C">
        <w:rPr>
          <w:i/>
          <w:iCs/>
        </w:rPr>
        <w:t>Observation 2.</w:t>
      </w:r>
      <w:r w:rsidRPr="00341B7C">
        <w:rPr>
          <w:i/>
          <w:iCs/>
        </w:rPr>
        <w:tab/>
        <w:t>As NW currently does not know how long UL data has been buffered, it may not be able to schedule it in accordance with its deadline.</w:t>
      </w:r>
    </w:p>
    <w:p w14:paraId="558E6896" w14:textId="77777777" w:rsidR="00567EA5" w:rsidRPr="00341B7C" w:rsidRDefault="00567EA5" w:rsidP="00567EA5">
      <w:pPr>
        <w:pStyle w:val="Doc-text2"/>
        <w:rPr>
          <w:i/>
          <w:iCs/>
        </w:rPr>
      </w:pPr>
      <w:r w:rsidRPr="00341B7C">
        <w:rPr>
          <w:i/>
          <w:iCs/>
        </w:rPr>
        <w:t>Proposal 2.</w:t>
      </w:r>
      <w:r w:rsidRPr="00341B7C">
        <w:rPr>
          <w:i/>
          <w:iCs/>
        </w:rPr>
        <w:tab/>
        <w:t>RAN2 study enhancements for UE to report delay status of its data in L2 buffer.</w:t>
      </w:r>
    </w:p>
    <w:p w14:paraId="534F2147" w14:textId="77777777" w:rsidR="00567EA5" w:rsidRPr="00341B7C" w:rsidRDefault="00567EA5" w:rsidP="00567EA5">
      <w:pPr>
        <w:pStyle w:val="Doc-text2"/>
        <w:rPr>
          <w:i/>
          <w:iCs/>
        </w:rPr>
      </w:pPr>
      <w:r w:rsidRPr="00341B7C">
        <w:rPr>
          <w:i/>
          <w:iCs/>
        </w:rPr>
        <w:t>Proposal 3.</w:t>
      </w:r>
      <w:r w:rsidRPr="00341B7C">
        <w:rPr>
          <w:i/>
          <w:iCs/>
        </w:rPr>
        <w:tab/>
        <w:t>Network can configure UE to measure and report DL and/or UL delay statistics for selected DRBs.</w:t>
      </w:r>
    </w:p>
    <w:p w14:paraId="1DBC7205" w14:textId="77777777" w:rsidR="00567EA5" w:rsidRPr="00341B7C" w:rsidRDefault="00567EA5" w:rsidP="00567EA5">
      <w:pPr>
        <w:pStyle w:val="Doc-text2"/>
      </w:pPr>
    </w:p>
    <w:p w14:paraId="616ED965" w14:textId="77777777" w:rsidR="00567EA5" w:rsidRPr="00341B7C" w:rsidRDefault="00567EA5" w:rsidP="00567EA5">
      <w:pPr>
        <w:pStyle w:val="Doc-text2"/>
      </w:pPr>
    </w:p>
    <w:p w14:paraId="7496DEA4" w14:textId="1B8B0661" w:rsidR="00567EA5" w:rsidRPr="00341B7C" w:rsidRDefault="00E61897" w:rsidP="00567EA5">
      <w:pPr>
        <w:pStyle w:val="Doc-title"/>
      </w:pPr>
      <w:hyperlink r:id="rId1387" w:history="1">
        <w:r>
          <w:rPr>
            <w:rStyle w:val="Hyperlink"/>
          </w:rPr>
          <w:t>R2-2210150</w:t>
        </w:r>
      </w:hyperlink>
      <w:r w:rsidR="00567EA5" w:rsidRPr="00341B7C">
        <w:tab/>
        <w:t>Consideration on BSR enhancement for XR</w:t>
      </w:r>
      <w:r w:rsidR="00567EA5" w:rsidRPr="00341B7C">
        <w:tab/>
        <w:t>CMCC</w:t>
      </w:r>
      <w:r w:rsidR="00567EA5" w:rsidRPr="00341B7C">
        <w:tab/>
        <w:t>discussion</w:t>
      </w:r>
      <w:r w:rsidR="00567EA5" w:rsidRPr="00341B7C">
        <w:tab/>
        <w:t>Rel-18</w:t>
      </w:r>
      <w:r w:rsidR="00567EA5" w:rsidRPr="00341B7C">
        <w:tab/>
        <w:t>FS_NR_XR_enh</w:t>
      </w:r>
    </w:p>
    <w:p w14:paraId="5AE82972" w14:textId="7DEC8529" w:rsidR="00567EA5" w:rsidRPr="00341B7C" w:rsidRDefault="00E61897" w:rsidP="00567EA5">
      <w:pPr>
        <w:pStyle w:val="Doc-title"/>
      </w:pPr>
      <w:hyperlink r:id="rId1388" w:history="1">
        <w:r>
          <w:rPr>
            <w:rStyle w:val="Hyperlink"/>
          </w:rPr>
          <w:t>R2-2209472</w:t>
        </w:r>
      </w:hyperlink>
      <w:r w:rsidR="00567EA5" w:rsidRPr="00341B7C">
        <w:tab/>
        <w:t>BSR enhancement for XR capacity</w:t>
      </w:r>
      <w:r w:rsidR="00567EA5" w:rsidRPr="00341B7C">
        <w:tab/>
        <w:t>CATT</w:t>
      </w:r>
      <w:r w:rsidR="00567EA5" w:rsidRPr="00341B7C">
        <w:tab/>
        <w:t>discussion</w:t>
      </w:r>
      <w:r w:rsidR="00567EA5" w:rsidRPr="00341B7C">
        <w:tab/>
        <w:t>Rel-18</w:t>
      </w:r>
      <w:r w:rsidR="00567EA5" w:rsidRPr="00341B7C">
        <w:tab/>
        <w:t>FS_NR_XR_enh</w:t>
      </w:r>
    </w:p>
    <w:p w14:paraId="178ADB99" w14:textId="68D49500" w:rsidR="00567EA5" w:rsidRPr="00341B7C" w:rsidRDefault="00E61897" w:rsidP="00567EA5">
      <w:pPr>
        <w:pStyle w:val="Doc-title"/>
      </w:pPr>
      <w:hyperlink r:id="rId1389" w:history="1">
        <w:r>
          <w:rPr>
            <w:rStyle w:val="Hyperlink"/>
          </w:rPr>
          <w:t>R2-2209650</w:t>
        </w:r>
      </w:hyperlink>
      <w:r w:rsidR="00567EA5" w:rsidRPr="00341B7C">
        <w:tab/>
        <w:t>UE feedback enhancements for XR capacity</w:t>
      </w:r>
      <w:r w:rsidR="00567EA5" w:rsidRPr="00341B7C">
        <w:tab/>
        <w:t>ZTE Corporation, Sanechips</w:t>
      </w:r>
      <w:r w:rsidR="00567EA5" w:rsidRPr="00341B7C">
        <w:tab/>
        <w:t>discussion</w:t>
      </w:r>
    </w:p>
    <w:p w14:paraId="4517469C" w14:textId="3BE94FE3" w:rsidR="00567EA5" w:rsidRPr="00341B7C" w:rsidRDefault="00E61897" w:rsidP="00567EA5">
      <w:pPr>
        <w:pStyle w:val="Doc-title"/>
      </w:pPr>
      <w:hyperlink r:id="rId1390" w:history="1">
        <w:r>
          <w:rPr>
            <w:rStyle w:val="Hyperlink"/>
          </w:rPr>
          <w:t>R2-2210191</w:t>
        </w:r>
      </w:hyperlink>
      <w:r w:rsidR="00567EA5" w:rsidRPr="00341B7C">
        <w:tab/>
        <w:t>Feedback Enhancements for Capacity Improvement</w:t>
      </w:r>
      <w:r w:rsidR="00567EA5" w:rsidRPr="00341B7C">
        <w:tab/>
        <w:t>NEC Telecom MODUS Ltd.</w:t>
      </w:r>
      <w:r w:rsidR="00567EA5" w:rsidRPr="00341B7C">
        <w:tab/>
        <w:t>discussion</w:t>
      </w:r>
      <w:r w:rsidR="00567EA5" w:rsidRPr="00341B7C">
        <w:tab/>
        <w:t>Rel-18</w:t>
      </w:r>
    </w:p>
    <w:p w14:paraId="28FCBA32" w14:textId="33B7642F" w:rsidR="00567EA5" w:rsidRPr="00341B7C" w:rsidRDefault="00E61897" w:rsidP="00567EA5">
      <w:pPr>
        <w:pStyle w:val="Doc-title"/>
      </w:pPr>
      <w:hyperlink r:id="rId1391" w:history="1">
        <w:r>
          <w:rPr>
            <w:rStyle w:val="Hyperlink"/>
          </w:rPr>
          <w:t>R2-2210537</w:t>
        </w:r>
      </w:hyperlink>
      <w:r w:rsidR="00567EA5" w:rsidRPr="00341B7C">
        <w:tab/>
        <w:t>Discussion on BSR enhancement for XR-specific capacity improvement</w:t>
      </w:r>
      <w:r w:rsidR="00567EA5" w:rsidRPr="00341B7C">
        <w:tab/>
        <w:t>Huawei, HiSilicon</w:t>
      </w:r>
      <w:r w:rsidR="00567EA5" w:rsidRPr="00341B7C">
        <w:tab/>
        <w:t>discussion</w:t>
      </w:r>
      <w:r w:rsidR="00567EA5" w:rsidRPr="00341B7C">
        <w:tab/>
        <w:t>Rel-18</w:t>
      </w:r>
      <w:r w:rsidR="00567EA5" w:rsidRPr="00341B7C">
        <w:tab/>
        <w:t>FS_NR_XR_enh</w:t>
      </w:r>
    </w:p>
    <w:p w14:paraId="027FDCBF" w14:textId="77777777" w:rsidR="00567EA5" w:rsidRPr="00341B7C" w:rsidRDefault="00567EA5" w:rsidP="00567EA5">
      <w:pPr>
        <w:pStyle w:val="Doc-text2"/>
      </w:pPr>
    </w:p>
    <w:p w14:paraId="7E4430EC" w14:textId="105D4C76" w:rsidR="00567EA5" w:rsidRPr="00341B7C" w:rsidRDefault="00E61897" w:rsidP="00567EA5">
      <w:pPr>
        <w:pStyle w:val="Doc-title"/>
      </w:pPr>
      <w:hyperlink r:id="rId1392" w:history="1">
        <w:r>
          <w:rPr>
            <w:rStyle w:val="Hyperlink"/>
          </w:rPr>
          <w:t>R2-2209828</w:t>
        </w:r>
      </w:hyperlink>
      <w:r w:rsidR="00567EA5" w:rsidRPr="00341B7C">
        <w:tab/>
        <w:t>Discussion on BSR enhancements for XR</w:t>
      </w:r>
      <w:r w:rsidR="00567EA5" w:rsidRPr="00341B7C">
        <w:tab/>
        <w:t>Samsung</w:t>
      </w:r>
      <w:r w:rsidR="00567EA5" w:rsidRPr="00341B7C">
        <w:tab/>
        <w:t>discussion</w:t>
      </w:r>
      <w:r w:rsidR="00567EA5" w:rsidRPr="00341B7C">
        <w:tab/>
        <w:t>Rel-18</w:t>
      </w:r>
      <w:r w:rsidR="00567EA5" w:rsidRPr="00341B7C">
        <w:tab/>
        <w:t>FS_NR_XR_enh</w:t>
      </w:r>
    </w:p>
    <w:p w14:paraId="1915CE04" w14:textId="77777777" w:rsidR="00567EA5" w:rsidRPr="00341B7C" w:rsidRDefault="00567EA5" w:rsidP="00567EA5">
      <w:pPr>
        <w:pStyle w:val="Doc-title"/>
      </w:pPr>
    </w:p>
    <w:p w14:paraId="748D38CE" w14:textId="5ACD6751" w:rsidR="00567EA5" w:rsidRPr="00341B7C" w:rsidRDefault="00E61897" w:rsidP="00567EA5">
      <w:pPr>
        <w:pStyle w:val="Doc-title"/>
      </w:pPr>
      <w:hyperlink r:id="rId1393" w:history="1">
        <w:r>
          <w:rPr>
            <w:rStyle w:val="Hyperlink"/>
          </w:rPr>
          <w:t>R2-2209591</w:t>
        </w:r>
      </w:hyperlink>
      <w:r w:rsidR="00567EA5" w:rsidRPr="00341B7C">
        <w:tab/>
        <w:t>BSR enhancement for XR capacity</w:t>
      </w:r>
      <w:r w:rsidR="00567EA5" w:rsidRPr="00341B7C">
        <w:tab/>
        <w:t>MediaTek Inc.</w:t>
      </w:r>
      <w:r w:rsidR="00567EA5" w:rsidRPr="00341B7C">
        <w:tab/>
        <w:t>discussion</w:t>
      </w:r>
      <w:r w:rsidR="00567EA5" w:rsidRPr="00341B7C">
        <w:tab/>
        <w:t>Rel-18</w:t>
      </w:r>
    </w:p>
    <w:p w14:paraId="68C9305E" w14:textId="6576F62A" w:rsidR="00567EA5" w:rsidRPr="00341B7C" w:rsidRDefault="00E61897" w:rsidP="00567EA5">
      <w:pPr>
        <w:pStyle w:val="Doc-title"/>
      </w:pPr>
      <w:hyperlink r:id="rId1394" w:history="1">
        <w:r>
          <w:rPr>
            <w:rStyle w:val="Hyperlink"/>
          </w:rPr>
          <w:t>R2-2209782</w:t>
        </w:r>
      </w:hyperlink>
      <w:r w:rsidR="00567EA5" w:rsidRPr="00341B7C">
        <w:tab/>
        <w:t>BSR Enhancements for XR</w:t>
      </w:r>
      <w:r w:rsidR="00567EA5" w:rsidRPr="00341B7C">
        <w:tab/>
        <w:t>Apple</w:t>
      </w:r>
      <w:r w:rsidR="00567EA5" w:rsidRPr="00341B7C">
        <w:tab/>
        <w:t>discussion</w:t>
      </w:r>
      <w:r w:rsidR="00567EA5" w:rsidRPr="00341B7C">
        <w:tab/>
        <w:t>Rel-18</w:t>
      </w:r>
      <w:r w:rsidR="00567EA5" w:rsidRPr="00341B7C">
        <w:tab/>
        <w:t>FS_NR_XR_enh</w:t>
      </w:r>
    </w:p>
    <w:p w14:paraId="095177F8" w14:textId="09538D1E" w:rsidR="00567EA5" w:rsidRPr="00341B7C" w:rsidRDefault="00E61897" w:rsidP="00567EA5">
      <w:pPr>
        <w:pStyle w:val="Doc-title"/>
      </w:pPr>
      <w:hyperlink r:id="rId1395" w:history="1">
        <w:r>
          <w:rPr>
            <w:rStyle w:val="Hyperlink"/>
          </w:rPr>
          <w:t>R2-2209490</w:t>
        </w:r>
      </w:hyperlink>
      <w:r w:rsidR="00567EA5" w:rsidRPr="00341B7C">
        <w:tab/>
        <w:t>Discussion on feedback enhancements for XR-specific capacity improvements</w:t>
      </w:r>
      <w:r w:rsidR="00567EA5" w:rsidRPr="00341B7C">
        <w:tab/>
        <w:t>vivo</w:t>
      </w:r>
      <w:r w:rsidR="00567EA5" w:rsidRPr="00341B7C">
        <w:tab/>
        <w:t>discussion</w:t>
      </w:r>
      <w:r w:rsidR="00567EA5" w:rsidRPr="00341B7C">
        <w:tab/>
        <w:t>Rel-18</w:t>
      </w:r>
      <w:r w:rsidR="00567EA5" w:rsidRPr="00341B7C">
        <w:tab/>
        <w:t>FS_NR_XR_enh</w:t>
      </w:r>
    </w:p>
    <w:p w14:paraId="15741533" w14:textId="6F34BA5C" w:rsidR="00567EA5" w:rsidRPr="00341B7C" w:rsidRDefault="00E61897" w:rsidP="00567EA5">
      <w:pPr>
        <w:pStyle w:val="Doc-title"/>
      </w:pPr>
      <w:hyperlink r:id="rId1396" w:history="1">
        <w:r>
          <w:rPr>
            <w:rStyle w:val="Hyperlink"/>
          </w:rPr>
          <w:t>R2-2209517</w:t>
        </w:r>
      </w:hyperlink>
      <w:r w:rsidR="00567EA5" w:rsidRPr="00341B7C">
        <w:tab/>
        <w:t>Discussion on buffer status report for XR</w:t>
      </w:r>
      <w:r w:rsidR="00567EA5" w:rsidRPr="00341B7C">
        <w:tab/>
        <w:t>Google Inc.</w:t>
      </w:r>
      <w:r w:rsidR="00567EA5" w:rsidRPr="00341B7C">
        <w:tab/>
        <w:t>discussion</w:t>
      </w:r>
      <w:r w:rsidR="00567EA5" w:rsidRPr="00341B7C">
        <w:tab/>
        <w:t>Rel-18</w:t>
      </w:r>
      <w:r w:rsidR="00567EA5" w:rsidRPr="00341B7C">
        <w:tab/>
        <w:t>FS_NR_XR_enh</w:t>
      </w:r>
    </w:p>
    <w:p w14:paraId="215E1088" w14:textId="77777777" w:rsidR="00567EA5" w:rsidRPr="00341B7C" w:rsidRDefault="00567EA5" w:rsidP="00567EA5">
      <w:pPr>
        <w:pStyle w:val="Doc-text2"/>
      </w:pPr>
    </w:p>
    <w:p w14:paraId="30AD046E" w14:textId="41D22BD0" w:rsidR="00567EA5" w:rsidRPr="00341B7C" w:rsidRDefault="00E61897" w:rsidP="00567EA5">
      <w:pPr>
        <w:pStyle w:val="Doc-title"/>
      </w:pPr>
      <w:hyperlink r:id="rId1397" w:history="1">
        <w:r>
          <w:rPr>
            <w:rStyle w:val="Hyperlink"/>
          </w:rPr>
          <w:t>R2-2209672</w:t>
        </w:r>
      </w:hyperlink>
      <w:r w:rsidR="00567EA5" w:rsidRPr="00341B7C">
        <w:tab/>
        <w:t>Discussing on UE feedback enhancements for XR capacity</w:t>
      </w:r>
      <w:r w:rsidR="00567EA5" w:rsidRPr="00341B7C">
        <w:tab/>
        <w:t>Xiaomi Communications</w:t>
      </w:r>
      <w:r w:rsidR="00567EA5" w:rsidRPr="00341B7C">
        <w:tab/>
        <w:t>discussion</w:t>
      </w:r>
    </w:p>
    <w:p w14:paraId="788FAD53" w14:textId="64D4EA9B" w:rsidR="00567EA5" w:rsidRPr="00341B7C" w:rsidRDefault="00E61897" w:rsidP="00567EA5">
      <w:pPr>
        <w:pStyle w:val="Doc-title"/>
      </w:pPr>
      <w:hyperlink r:id="rId1398" w:history="1">
        <w:r>
          <w:rPr>
            <w:rStyle w:val="Hyperlink"/>
          </w:rPr>
          <w:t>R2-2209691</w:t>
        </w:r>
      </w:hyperlink>
      <w:r w:rsidR="00567EA5" w:rsidRPr="00341B7C">
        <w:tab/>
        <w:t xml:space="preserve">Discussion on XR-specific feedback enhancements </w:t>
      </w:r>
      <w:r w:rsidR="00567EA5" w:rsidRPr="00341B7C">
        <w:tab/>
        <w:t>InterDigital, Inc.</w:t>
      </w:r>
      <w:r w:rsidR="00567EA5" w:rsidRPr="00341B7C">
        <w:tab/>
        <w:t>discussion</w:t>
      </w:r>
      <w:r w:rsidR="00567EA5" w:rsidRPr="00341B7C">
        <w:tab/>
        <w:t>FS_NR_XR_enh</w:t>
      </w:r>
    </w:p>
    <w:p w14:paraId="3AF9404A" w14:textId="7D5B3148" w:rsidR="00567EA5" w:rsidRPr="00341B7C" w:rsidRDefault="00E61897" w:rsidP="00567EA5">
      <w:pPr>
        <w:pStyle w:val="Doc-title"/>
      </w:pPr>
      <w:hyperlink r:id="rId1399" w:history="1">
        <w:r>
          <w:rPr>
            <w:rStyle w:val="Hyperlink"/>
          </w:rPr>
          <w:t>R2-2209890</w:t>
        </w:r>
      </w:hyperlink>
      <w:r w:rsidR="00567EA5" w:rsidRPr="00341B7C">
        <w:tab/>
        <w:t>Discussion on UE Feedback enhancements</w:t>
      </w:r>
      <w:r w:rsidR="00567EA5" w:rsidRPr="00341B7C">
        <w:tab/>
        <w:t>Lenovo</w:t>
      </w:r>
      <w:r w:rsidR="00567EA5" w:rsidRPr="00341B7C">
        <w:tab/>
        <w:t>discussion</w:t>
      </w:r>
      <w:r w:rsidR="00567EA5" w:rsidRPr="00341B7C">
        <w:tab/>
        <w:t>Rel-18</w:t>
      </w:r>
      <w:r w:rsidR="00567EA5" w:rsidRPr="00341B7C">
        <w:tab/>
        <w:t>FS_NR_XR_enh</w:t>
      </w:r>
    </w:p>
    <w:p w14:paraId="07242988" w14:textId="69A6B4C4" w:rsidR="00567EA5" w:rsidRPr="00341B7C" w:rsidRDefault="00E61897" w:rsidP="00567EA5">
      <w:pPr>
        <w:pStyle w:val="Doc-title"/>
      </w:pPr>
      <w:hyperlink r:id="rId1400" w:history="1">
        <w:r>
          <w:rPr>
            <w:rStyle w:val="Hyperlink"/>
          </w:rPr>
          <w:t>R2-2209983</w:t>
        </w:r>
      </w:hyperlink>
      <w:r w:rsidR="00567EA5" w:rsidRPr="00341B7C">
        <w:tab/>
        <w:t>Some feedback enhancements on XR capacity</w:t>
      </w:r>
      <w:r w:rsidR="00567EA5" w:rsidRPr="00341B7C">
        <w:tab/>
        <w:t>Spreadtrum Communications</w:t>
      </w:r>
      <w:r w:rsidR="00567EA5" w:rsidRPr="00341B7C">
        <w:tab/>
        <w:t>discussion</w:t>
      </w:r>
      <w:r w:rsidR="00567EA5" w:rsidRPr="00341B7C">
        <w:tab/>
        <w:t>Rel-18</w:t>
      </w:r>
    </w:p>
    <w:p w14:paraId="115A074C" w14:textId="13DAAF8F" w:rsidR="00567EA5" w:rsidRPr="00341B7C" w:rsidRDefault="00E61897" w:rsidP="00567EA5">
      <w:pPr>
        <w:pStyle w:val="Doc-title"/>
      </w:pPr>
      <w:hyperlink r:id="rId1401" w:history="1">
        <w:r>
          <w:rPr>
            <w:rStyle w:val="Hyperlink"/>
          </w:rPr>
          <w:t>R2-2210024</w:t>
        </w:r>
      </w:hyperlink>
      <w:r w:rsidR="00567EA5" w:rsidRPr="00341B7C">
        <w:tab/>
        <w:t>Discussion on feedback enhancement</w:t>
      </w:r>
      <w:r w:rsidR="00567EA5" w:rsidRPr="00341B7C">
        <w:tab/>
        <w:t>OPPO</w:t>
      </w:r>
      <w:r w:rsidR="00567EA5" w:rsidRPr="00341B7C">
        <w:tab/>
        <w:t>discussion</w:t>
      </w:r>
      <w:r w:rsidR="00567EA5" w:rsidRPr="00341B7C">
        <w:tab/>
        <w:t>Rel-18</w:t>
      </w:r>
      <w:r w:rsidR="00567EA5" w:rsidRPr="00341B7C">
        <w:tab/>
        <w:t>FS_NR_XR_enh</w:t>
      </w:r>
    </w:p>
    <w:p w14:paraId="45D6ADA0" w14:textId="66F90F2D" w:rsidR="00567EA5" w:rsidRPr="00341B7C" w:rsidRDefault="00E61897" w:rsidP="00567EA5">
      <w:pPr>
        <w:pStyle w:val="Doc-title"/>
      </w:pPr>
      <w:hyperlink r:id="rId1402" w:history="1">
        <w:r>
          <w:rPr>
            <w:rStyle w:val="Hyperlink"/>
          </w:rPr>
          <w:t>R2-2210047</w:t>
        </w:r>
      </w:hyperlink>
      <w:r w:rsidR="00567EA5" w:rsidRPr="00341B7C">
        <w:tab/>
        <w:t>Discussion on the UE feedback enhancements for XR</w:t>
      </w:r>
      <w:r w:rsidR="00567EA5" w:rsidRPr="00341B7C">
        <w:tab/>
        <w:t>ITRI</w:t>
      </w:r>
      <w:r w:rsidR="00567EA5" w:rsidRPr="00341B7C">
        <w:tab/>
        <w:t>discussion</w:t>
      </w:r>
      <w:r w:rsidR="00567EA5" w:rsidRPr="00341B7C">
        <w:tab/>
        <w:t>FS_NR_XR_enh</w:t>
      </w:r>
    </w:p>
    <w:p w14:paraId="57CFA3BF" w14:textId="509A9C6F" w:rsidR="00567EA5" w:rsidRPr="00341B7C" w:rsidRDefault="00E61897" w:rsidP="00567EA5">
      <w:pPr>
        <w:pStyle w:val="Doc-title"/>
      </w:pPr>
      <w:hyperlink r:id="rId1403" w:history="1">
        <w:r>
          <w:rPr>
            <w:rStyle w:val="Hyperlink"/>
          </w:rPr>
          <w:t>R2-2210215</w:t>
        </w:r>
      </w:hyperlink>
      <w:r w:rsidR="00567EA5" w:rsidRPr="00341B7C">
        <w:tab/>
        <w:t>Considerations on BSR</w:t>
      </w:r>
      <w:r w:rsidR="00567EA5" w:rsidRPr="00341B7C">
        <w:tab/>
        <w:t>Sony</w:t>
      </w:r>
      <w:r w:rsidR="00567EA5" w:rsidRPr="00341B7C">
        <w:tab/>
        <w:t>discussion</w:t>
      </w:r>
      <w:r w:rsidR="00567EA5" w:rsidRPr="00341B7C">
        <w:tab/>
        <w:t>Rel-18</w:t>
      </w:r>
      <w:r w:rsidR="00567EA5" w:rsidRPr="00341B7C">
        <w:tab/>
        <w:t>FS_NR_XR_enh</w:t>
      </w:r>
    </w:p>
    <w:p w14:paraId="53C9C14F" w14:textId="03730AA4" w:rsidR="00567EA5" w:rsidRPr="00341B7C" w:rsidRDefault="00E61897" w:rsidP="00567EA5">
      <w:pPr>
        <w:pStyle w:val="Doc-title"/>
      </w:pPr>
      <w:hyperlink r:id="rId1404" w:history="1">
        <w:r>
          <w:rPr>
            <w:rStyle w:val="Hyperlink"/>
          </w:rPr>
          <w:t>R2-2210502</w:t>
        </w:r>
      </w:hyperlink>
      <w:r w:rsidR="00567EA5" w:rsidRPr="00341B7C">
        <w:tab/>
        <w:t>Discussion on UE feedback enhancements for XR capacity</w:t>
      </w:r>
      <w:r w:rsidR="00567EA5" w:rsidRPr="00341B7C">
        <w:tab/>
        <w:t>DENSO CORPORATION</w:t>
      </w:r>
      <w:r w:rsidR="00567EA5" w:rsidRPr="00341B7C">
        <w:tab/>
        <w:t>discussion</w:t>
      </w:r>
      <w:r w:rsidR="00567EA5" w:rsidRPr="00341B7C">
        <w:tab/>
        <w:t>Rel-18</w:t>
      </w:r>
      <w:r w:rsidR="00567EA5" w:rsidRPr="00341B7C">
        <w:tab/>
        <w:t>FS_NR_XR_enh</w:t>
      </w:r>
    </w:p>
    <w:p w14:paraId="7E09D541" w14:textId="44C0829C" w:rsidR="00567EA5" w:rsidRPr="00341B7C" w:rsidRDefault="00E61897" w:rsidP="00567EA5">
      <w:pPr>
        <w:pStyle w:val="Doc-title"/>
      </w:pPr>
      <w:hyperlink r:id="rId1405" w:history="1">
        <w:r>
          <w:rPr>
            <w:rStyle w:val="Hyperlink"/>
          </w:rPr>
          <w:t>R2-2210599</w:t>
        </w:r>
      </w:hyperlink>
      <w:r w:rsidR="00567EA5" w:rsidRPr="00341B7C">
        <w:tab/>
        <w:t>Discussion on BSR enahancement for timing information in XR</w:t>
      </w:r>
      <w:r w:rsidR="00567EA5" w:rsidRPr="00341B7C">
        <w:tab/>
        <w:t>LG Electronics Inc.</w:t>
      </w:r>
      <w:r w:rsidR="00567EA5" w:rsidRPr="00341B7C">
        <w:tab/>
        <w:t>discussion</w:t>
      </w:r>
      <w:r w:rsidR="00567EA5" w:rsidRPr="00341B7C">
        <w:tab/>
        <w:t>Rel-18</w:t>
      </w:r>
      <w:r w:rsidR="00567EA5" w:rsidRPr="00341B7C">
        <w:tab/>
        <w:t>FS_NR_XR_enh</w:t>
      </w:r>
    </w:p>
    <w:p w14:paraId="5A470B7C" w14:textId="61D8B845" w:rsidR="00567EA5" w:rsidRPr="00341B7C" w:rsidRDefault="00E61897" w:rsidP="00567EA5">
      <w:pPr>
        <w:pStyle w:val="Doc-title"/>
      </w:pPr>
      <w:hyperlink r:id="rId1406" w:history="1">
        <w:r>
          <w:rPr>
            <w:rStyle w:val="Hyperlink"/>
          </w:rPr>
          <w:t>R2-2210621</w:t>
        </w:r>
      </w:hyperlink>
      <w:r w:rsidR="00567EA5" w:rsidRPr="00341B7C">
        <w:tab/>
        <w:t>Discussion on Feedback enhancements for XR-specific capacity improvements</w:t>
      </w:r>
      <w:r w:rsidR="00567EA5" w:rsidRPr="00341B7C">
        <w:tab/>
        <w:t>III</w:t>
      </w:r>
      <w:r w:rsidR="00567EA5" w:rsidRPr="00341B7C">
        <w:tab/>
        <w:t>discussion</w:t>
      </w:r>
      <w:r w:rsidR="00567EA5" w:rsidRPr="00341B7C">
        <w:tab/>
        <w:t>FS_NR_XR_enh</w:t>
      </w:r>
    </w:p>
    <w:p w14:paraId="72906B09" w14:textId="77777777" w:rsidR="00567EA5" w:rsidRPr="00341B7C" w:rsidRDefault="00567EA5" w:rsidP="00567EA5">
      <w:pPr>
        <w:pStyle w:val="Doc-title"/>
      </w:pPr>
    </w:p>
    <w:p w14:paraId="2967340E" w14:textId="77777777" w:rsidR="00567EA5" w:rsidRPr="00341B7C" w:rsidRDefault="00567EA5" w:rsidP="00567EA5">
      <w:pPr>
        <w:pStyle w:val="Doc-text2"/>
      </w:pPr>
    </w:p>
    <w:p w14:paraId="7744B342" w14:textId="77777777" w:rsidR="00567EA5" w:rsidRPr="00341B7C" w:rsidRDefault="00567EA5" w:rsidP="00567EA5">
      <w:pPr>
        <w:pStyle w:val="Heading4"/>
      </w:pPr>
      <w:bookmarkStart w:id="285" w:name="_Toc119259483"/>
      <w:r w:rsidRPr="00341B7C">
        <w:t>8.5.4.2</w:t>
      </w:r>
      <w:r w:rsidRPr="00341B7C">
        <w:tab/>
        <w:t>Scheduling enhancements</w:t>
      </w:r>
      <w:bookmarkEnd w:id="285"/>
    </w:p>
    <w:p w14:paraId="219DD155" w14:textId="77777777" w:rsidR="00567EA5" w:rsidRPr="00341B7C" w:rsidRDefault="00567EA5" w:rsidP="00567EA5">
      <w:pPr>
        <w:pStyle w:val="Comments"/>
      </w:pPr>
      <w:r w:rsidRPr="00341B7C">
        <w:t>Including discussion on scheduling enhancements to improve XR capacity, e.g. on CG, how to jointly consider UL and DL traffic, how to allocate multiple TBS, etc.</w:t>
      </w:r>
    </w:p>
    <w:p w14:paraId="3E746227" w14:textId="77777777" w:rsidR="00567EA5" w:rsidRPr="00341B7C" w:rsidRDefault="00567EA5" w:rsidP="00567EA5">
      <w:pPr>
        <w:pStyle w:val="Comments"/>
      </w:pPr>
      <w:r w:rsidRPr="00341B7C">
        <w:t>Including discussion on whether XR traffic would require enhancements to measurement gaps</w:t>
      </w:r>
    </w:p>
    <w:p w14:paraId="11E63575" w14:textId="77777777" w:rsidR="00567EA5" w:rsidRPr="00341B7C" w:rsidRDefault="00567EA5" w:rsidP="00567EA5">
      <w:pPr>
        <w:pStyle w:val="Comments"/>
      </w:pPr>
    </w:p>
    <w:p w14:paraId="479D8153" w14:textId="77777777" w:rsidR="00567EA5" w:rsidRPr="00341B7C" w:rsidRDefault="00567EA5" w:rsidP="00567EA5">
      <w:pPr>
        <w:pStyle w:val="BoldComments"/>
      </w:pPr>
      <w:r w:rsidRPr="00341B7C">
        <w:t>By Web Conf (2nd Week Monday or Wednesday) (2)</w:t>
      </w:r>
    </w:p>
    <w:p w14:paraId="0077335C" w14:textId="77777777" w:rsidR="00567EA5" w:rsidRPr="00341B7C" w:rsidRDefault="00567EA5" w:rsidP="00567EA5">
      <w:pPr>
        <w:pStyle w:val="Comments"/>
      </w:pPr>
      <w:r w:rsidRPr="00341B7C">
        <w:t xml:space="preserve">Does existing CG mechanism work for XR, and is UE assistance information to network needed? </w:t>
      </w:r>
    </w:p>
    <w:p w14:paraId="77F9FA9A" w14:textId="0A77D3FB" w:rsidR="00567EA5" w:rsidRPr="00341B7C" w:rsidRDefault="00E61897" w:rsidP="00567EA5">
      <w:pPr>
        <w:pStyle w:val="Doc-title"/>
      </w:pPr>
      <w:hyperlink r:id="rId1407" w:history="1">
        <w:r>
          <w:rPr>
            <w:rStyle w:val="Hyperlink"/>
          </w:rPr>
          <w:t>R2-2210483</w:t>
        </w:r>
      </w:hyperlink>
      <w:r w:rsidR="00567EA5" w:rsidRPr="00341B7C">
        <w:tab/>
        <w:t>Discussion on CG enhancement</w:t>
      </w:r>
      <w:r w:rsidR="00567EA5" w:rsidRPr="00341B7C">
        <w:tab/>
        <w:t>Samsung</w:t>
      </w:r>
      <w:r w:rsidR="00567EA5" w:rsidRPr="00341B7C">
        <w:tab/>
        <w:t>discussion</w:t>
      </w:r>
      <w:r w:rsidR="00567EA5" w:rsidRPr="00341B7C">
        <w:tab/>
        <w:t>Rel-18</w:t>
      </w:r>
      <w:r w:rsidR="00567EA5" w:rsidRPr="00341B7C">
        <w:tab/>
        <w:t>FS_NR_XR_enh</w:t>
      </w:r>
    </w:p>
    <w:p w14:paraId="4C0FF044" w14:textId="77777777" w:rsidR="00567EA5" w:rsidRPr="00341B7C" w:rsidRDefault="00567EA5" w:rsidP="00567EA5">
      <w:pPr>
        <w:pStyle w:val="Doc-text2"/>
        <w:rPr>
          <w:i/>
          <w:iCs/>
        </w:rPr>
      </w:pPr>
      <w:r w:rsidRPr="00341B7C">
        <w:rPr>
          <w:i/>
          <w:iCs/>
        </w:rPr>
        <w:t>Observation 1: The Burst/Multi-modal Data for XR can be handled by the existing CG mechanism. (i.e., by using multiple CG configurations.)</w:t>
      </w:r>
    </w:p>
    <w:p w14:paraId="1A812B8F" w14:textId="77777777" w:rsidR="00567EA5" w:rsidRPr="00341B7C" w:rsidRDefault="00567EA5" w:rsidP="00567EA5">
      <w:pPr>
        <w:pStyle w:val="Doc-text2"/>
        <w:rPr>
          <w:i/>
          <w:iCs/>
        </w:rPr>
      </w:pPr>
      <w:r w:rsidRPr="00341B7C">
        <w:rPr>
          <w:i/>
          <w:iCs/>
        </w:rPr>
        <w:t>Proposal 1: RAN2 is kindly asked to confirm that the current CG configurations can be reused for UL XR traffic.</w:t>
      </w:r>
    </w:p>
    <w:p w14:paraId="6870D208" w14:textId="77777777" w:rsidR="00567EA5" w:rsidRPr="00341B7C" w:rsidRDefault="00567EA5" w:rsidP="00567EA5">
      <w:pPr>
        <w:pStyle w:val="Doc-text2"/>
        <w:rPr>
          <w:i/>
          <w:iCs/>
        </w:rPr>
      </w:pPr>
      <w:r w:rsidRPr="00341B7C">
        <w:rPr>
          <w:i/>
          <w:iCs/>
        </w:rPr>
        <w:t>Observation 2: The characteristics of UL XR traffic can be changed at the UE side and thus some assistant data from the UE seem necessary to help the gNB make the proper CG configuration for UL XR traffic.</w:t>
      </w:r>
    </w:p>
    <w:p w14:paraId="4B3668E1" w14:textId="77777777" w:rsidR="00567EA5" w:rsidRPr="00341B7C" w:rsidRDefault="00567EA5" w:rsidP="00567EA5">
      <w:pPr>
        <w:pStyle w:val="Doc-text2"/>
        <w:rPr>
          <w:i/>
          <w:iCs/>
        </w:rPr>
      </w:pPr>
      <w:r w:rsidRPr="00341B7C">
        <w:rPr>
          <w:i/>
          <w:iCs/>
        </w:rPr>
        <w:t>Proposal 2: RAN2 is kindly asked to discuss potential enhancement on UAI to provide some assistant information on UL XR traffic for CG configurations at the gNB.</w:t>
      </w:r>
    </w:p>
    <w:p w14:paraId="01624FC4" w14:textId="77777777" w:rsidR="00567EA5" w:rsidRPr="00341B7C" w:rsidRDefault="00567EA5" w:rsidP="00567EA5">
      <w:pPr>
        <w:pStyle w:val="Doc-text2"/>
        <w:rPr>
          <w:i/>
          <w:iCs/>
        </w:rPr>
      </w:pPr>
    </w:p>
    <w:p w14:paraId="339AC561" w14:textId="77777777" w:rsidR="00567EA5" w:rsidRPr="00341B7C" w:rsidRDefault="00567EA5" w:rsidP="00567EA5">
      <w:pPr>
        <w:pStyle w:val="Comments"/>
      </w:pPr>
      <w:r w:rsidRPr="00341B7C">
        <w:t xml:space="preserve">How to handle RAN1/RAN2 interactions for CG? </w:t>
      </w:r>
    </w:p>
    <w:p w14:paraId="5392F666" w14:textId="4EB94BE5" w:rsidR="00567EA5" w:rsidRPr="00341B7C" w:rsidRDefault="00E61897" w:rsidP="00567EA5">
      <w:pPr>
        <w:pStyle w:val="Doc-title"/>
      </w:pPr>
      <w:hyperlink r:id="rId1408" w:history="1">
        <w:r>
          <w:rPr>
            <w:rStyle w:val="Hyperlink"/>
          </w:rPr>
          <w:t>R2-2210541</w:t>
        </w:r>
      </w:hyperlink>
      <w:r w:rsidR="00567EA5" w:rsidRPr="00341B7C">
        <w:tab/>
        <w:t>Discussion on scheduling enhancement for XR traffic</w:t>
      </w:r>
      <w:r w:rsidR="00567EA5" w:rsidRPr="00341B7C">
        <w:tab/>
        <w:t>Huawei, HiSilicon</w:t>
      </w:r>
      <w:r w:rsidR="00567EA5" w:rsidRPr="00341B7C">
        <w:tab/>
        <w:t>discussion</w:t>
      </w:r>
      <w:r w:rsidR="00567EA5" w:rsidRPr="00341B7C">
        <w:tab/>
        <w:t>Rel-18</w:t>
      </w:r>
      <w:r w:rsidR="00567EA5" w:rsidRPr="00341B7C">
        <w:tab/>
        <w:t>FS_NR_XR_enh</w:t>
      </w:r>
    </w:p>
    <w:p w14:paraId="48039C6E" w14:textId="77777777" w:rsidR="00567EA5" w:rsidRPr="00341B7C" w:rsidRDefault="00567EA5" w:rsidP="00567EA5">
      <w:pPr>
        <w:pStyle w:val="Doc-text2"/>
        <w:rPr>
          <w:i/>
          <w:iCs/>
          <w:lang w:val="en-US"/>
        </w:rPr>
      </w:pPr>
      <w:r w:rsidRPr="00341B7C">
        <w:rPr>
          <w:i/>
          <w:iCs/>
          <w:lang w:val="en-US"/>
        </w:rPr>
        <w:t>Observation 1:</w:t>
      </w:r>
      <w:r w:rsidRPr="00341B7C">
        <w:rPr>
          <w:i/>
          <w:iCs/>
          <w:lang w:val="en-US"/>
        </w:rPr>
        <w:tab/>
        <w:t>The issue that measurement gaps will affect traffic transmission/reception is a non-XR specific issue.</w:t>
      </w:r>
    </w:p>
    <w:p w14:paraId="4D95035F" w14:textId="77777777" w:rsidR="00567EA5" w:rsidRPr="00341B7C" w:rsidRDefault="00567EA5" w:rsidP="00567EA5">
      <w:pPr>
        <w:pStyle w:val="Doc-text2"/>
        <w:rPr>
          <w:i/>
          <w:iCs/>
          <w:lang w:val="en-US"/>
        </w:rPr>
      </w:pPr>
      <w:r w:rsidRPr="00341B7C">
        <w:rPr>
          <w:i/>
          <w:iCs/>
          <w:lang w:val="en-US"/>
        </w:rPr>
        <w:t>Proposal 1:</w:t>
      </w:r>
      <w:r w:rsidRPr="00341B7C">
        <w:rPr>
          <w:i/>
          <w:iCs/>
          <w:lang w:val="en-US"/>
        </w:rPr>
        <w:tab/>
        <w:t>Leave CG enhancements discussion to RAN1. RAN2 can evaluate potential RAN2 impacts based on RAN1’s progress.</w:t>
      </w:r>
    </w:p>
    <w:p w14:paraId="68AF446D" w14:textId="77777777" w:rsidR="00567EA5" w:rsidRPr="00341B7C" w:rsidRDefault="00567EA5" w:rsidP="00567EA5">
      <w:pPr>
        <w:pStyle w:val="Doc-text2"/>
        <w:rPr>
          <w:i/>
          <w:iCs/>
          <w:lang w:val="en-US"/>
        </w:rPr>
      </w:pPr>
      <w:r w:rsidRPr="00341B7C">
        <w:rPr>
          <w:i/>
          <w:iCs/>
          <w:lang w:val="en-US"/>
        </w:rPr>
        <w:t>Proposal 2:</w:t>
      </w:r>
      <w:r w:rsidRPr="00341B7C">
        <w:rPr>
          <w:i/>
          <w:iCs/>
          <w:lang w:val="en-US"/>
        </w:rPr>
        <w:tab/>
        <w:t>Potential enhancements for measurement gaps shall be discussed and evaluated in RAN4.</w:t>
      </w:r>
    </w:p>
    <w:p w14:paraId="26E0FF89" w14:textId="77777777" w:rsidR="00567EA5" w:rsidRPr="00341B7C" w:rsidRDefault="00567EA5" w:rsidP="00567EA5">
      <w:pPr>
        <w:pStyle w:val="Doc-text2"/>
        <w:rPr>
          <w:i/>
          <w:iCs/>
          <w:lang w:val="en-US"/>
        </w:rPr>
      </w:pPr>
    </w:p>
    <w:p w14:paraId="20B800DD" w14:textId="77777777" w:rsidR="00567EA5" w:rsidRPr="00341B7C" w:rsidRDefault="00567EA5" w:rsidP="00567EA5">
      <w:pPr>
        <w:pStyle w:val="Doc-text2"/>
        <w:rPr>
          <w:i/>
          <w:iCs/>
          <w:lang w:val="en-US"/>
        </w:rPr>
      </w:pPr>
    </w:p>
    <w:p w14:paraId="4E05ECCF" w14:textId="77777777" w:rsidR="00567EA5" w:rsidRPr="00341B7C" w:rsidRDefault="00567EA5" w:rsidP="00567EA5">
      <w:pPr>
        <w:pStyle w:val="Doc-text2"/>
      </w:pPr>
      <w:r w:rsidRPr="00341B7C">
        <w:t>-</w:t>
      </w:r>
      <w:r w:rsidRPr="00341B7C">
        <w:tab/>
        <w:t>Chair wonders if CG is about capacity only? Samsung and Huawei clarify this is the case.</w:t>
      </w:r>
    </w:p>
    <w:p w14:paraId="545AA8D3" w14:textId="77777777" w:rsidR="00567EA5" w:rsidRPr="00341B7C" w:rsidRDefault="00567EA5" w:rsidP="00567EA5">
      <w:pPr>
        <w:pStyle w:val="Doc-text2"/>
        <w:rPr>
          <w:i/>
          <w:iCs/>
        </w:rPr>
      </w:pPr>
    </w:p>
    <w:p w14:paraId="350B8882" w14:textId="77777777" w:rsidR="00567EA5" w:rsidRPr="00341B7C" w:rsidRDefault="00567EA5" w:rsidP="00567EA5">
      <w:pPr>
        <w:pStyle w:val="Doc-text2"/>
        <w:rPr>
          <w:i/>
          <w:iCs/>
        </w:rPr>
      </w:pPr>
      <w:r w:rsidRPr="00341B7C">
        <w:rPr>
          <w:i/>
          <w:iCs/>
        </w:rPr>
        <w:t>Proposal 1: RAN2 is kindly asked to confirm that the current CG configurations can be reused for UL XR traffic.</w:t>
      </w:r>
    </w:p>
    <w:p w14:paraId="1680C59C" w14:textId="77777777" w:rsidR="00567EA5" w:rsidRPr="00341B7C" w:rsidRDefault="00567EA5" w:rsidP="00567EA5">
      <w:pPr>
        <w:pStyle w:val="Doc-text2"/>
        <w:rPr>
          <w:i/>
          <w:iCs/>
        </w:rPr>
      </w:pPr>
      <w:r w:rsidRPr="00341B7C">
        <w:rPr>
          <w:i/>
          <w:iCs/>
        </w:rPr>
        <w:lastRenderedPageBreak/>
        <w:t>Proposal 2: RAN2 is kindly asked to discuss potential enhancement on UAI to provide some assistant information on UL XR traffic for CG configurations at the gNB.</w:t>
      </w:r>
    </w:p>
    <w:p w14:paraId="6529B81A" w14:textId="77777777" w:rsidR="00567EA5" w:rsidRPr="00341B7C" w:rsidRDefault="00567EA5" w:rsidP="00567EA5">
      <w:pPr>
        <w:pStyle w:val="Doc-text2"/>
        <w:rPr>
          <w:i/>
          <w:iCs/>
        </w:rPr>
      </w:pPr>
    </w:p>
    <w:p w14:paraId="0C88B3C3" w14:textId="77777777" w:rsidR="00567EA5" w:rsidRPr="00341B7C" w:rsidRDefault="00567EA5" w:rsidP="00567EA5">
      <w:pPr>
        <w:pStyle w:val="Doc-text2"/>
      </w:pPr>
      <w:r w:rsidRPr="00341B7C">
        <w:t>-</w:t>
      </w:r>
      <w:r w:rsidRPr="00341B7C">
        <w:tab/>
        <w:t>Xiaomi wonders what kind of UAI is this? Traffic pattern or something else? Samsung clarifies that XR traffic may change based on user activity. This can impact UL XR traffic and since this can happen at UE side, CN doesn’t know about it.</w:t>
      </w:r>
    </w:p>
    <w:p w14:paraId="7364EC0B" w14:textId="77777777" w:rsidR="00567EA5" w:rsidRPr="00341B7C" w:rsidRDefault="00567EA5" w:rsidP="00567EA5">
      <w:pPr>
        <w:pStyle w:val="Doc-text2"/>
      </w:pPr>
    </w:p>
    <w:p w14:paraId="01C068A5" w14:textId="77777777" w:rsidR="00567EA5" w:rsidRPr="00341B7C" w:rsidRDefault="00567EA5" w:rsidP="00567EA5">
      <w:pPr>
        <w:pStyle w:val="Doc-text2"/>
        <w:rPr>
          <w:i/>
          <w:iCs/>
          <w:lang w:val="en-US"/>
        </w:rPr>
      </w:pPr>
      <w:r w:rsidRPr="00341B7C">
        <w:rPr>
          <w:i/>
          <w:iCs/>
          <w:lang w:val="en-US"/>
        </w:rPr>
        <w:t>Proposal 1:</w:t>
      </w:r>
      <w:r w:rsidRPr="00341B7C">
        <w:rPr>
          <w:i/>
          <w:iCs/>
          <w:lang w:val="en-US"/>
        </w:rPr>
        <w:tab/>
        <w:t>Leave CG enhancements discussion to RAN1. RAN2 can evaluate potential RAN2 impacts based on RAN1’s progress.</w:t>
      </w:r>
    </w:p>
    <w:p w14:paraId="4D7B4527" w14:textId="77777777" w:rsidR="00567EA5" w:rsidRPr="00341B7C" w:rsidRDefault="00567EA5" w:rsidP="00567EA5">
      <w:pPr>
        <w:pStyle w:val="Doc-text2"/>
        <w:rPr>
          <w:i/>
          <w:iCs/>
          <w:lang w:val="en-US"/>
        </w:rPr>
      </w:pPr>
      <w:r w:rsidRPr="00341B7C">
        <w:rPr>
          <w:i/>
          <w:iCs/>
          <w:lang w:val="en-US"/>
        </w:rPr>
        <w:t>Proposal 2:</w:t>
      </w:r>
      <w:r w:rsidRPr="00341B7C">
        <w:rPr>
          <w:i/>
          <w:iCs/>
          <w:lang w:val="en-US"/>
        </w:rPr>
        <w:tab/>
        <w:t xml:space="preserve">Potential enhancements for measurement gaps shall be discussed and evaluated </w:t>
      </w:r>
    </w:p>
    <w:p w14:paraId="0D18C064" w14:textId="77777777" w:rsidR="00567EA5" w:rsidRPr="00341B7C" w:rsidRDefault="00567EA5" w:rsidP="00567EA5">
      <w:pPr>
        <w:pStyle w:val="Doc-text2"/>
        <w:rPr>
          <w:i/>
          <w:iCs/>
          <w:lang w:val="en-US"/>
        </w:rPr>
      </w:pPr>
      <w:r w:rsidRPr="00341B7C">
        <w:rPr>
          <w:i/>
          <w:iCs/>
          <w:lang w:val="en-US"/>
        </w:rPr>
        <w:t>in RAN4.</w:t>
      </w:r>
    </w:p>
    <w:p w14:paraId="099970EE" w14:textId="77777777" w:rsidR="00567EA5" w:rsidRPr="00341B7C" w:rsidRDefault="00567EA5" w:rsidP="00567EA5">
      <w:pPr>
        <w:pStyle w:val="Doc-text2"/>
        <w:rPr>
          <w:i/>
          <w:iCs/>
          <w:lang w:val="en-US"/>
        </w:rPr>
      </w:pPr>
    </w:p>
    <w:p w14:paraId="5E8E2191" w14:textId="77777777" w:rsidR="00567EA5" w:rsidRPr="00341B7C" w:rsidRDefault="00567EA5" w:rsidP="00567EA5">
      <w:pPr>
        <w:pStyle w:val="Doc-text2"/>
        <w:rPr>
          <w:lang w:val="en-US"/>
        </w:rPr>
      </w:pPr>
      <w:r w:rsidRPr="00341B7C">
        <w:rPr>
          <w:lang w:val="en-US"/>
        </w:rPr>
        <w:t>Discussed jointly:</w:t>
      </w:r>
    </w:p>
    <w:p w14:paraId="0DAA9FFB" w14:textId="77777777" w:rsidR="00567EA5" w:rsidRPr="00341B7C" w:rsidRDefault="00567EA5" w:rsidP="00567EA5">
      <w:pPr>
        <w:pStyle w:val="Doc-text2"/>
        <w:rPr>
          <w:lang w:val="en-US"/>
        </w:rPr>
      </w:pPr>
      <w:r w:rsidRPr="00341B7C">
        <w:rPr>
          <w:lang w:val="en-US"/>
        </w:rPr>
        <w:t>-</w:t>
      </w:r>
      <w:r w:rsidRPr="00341B7C">
        <w:rPr>
          <w:lang w:val="en-US"/>
        </w:rPr>
        <w:tab/>
        <w:t>Xiaomi thinks we can leave CG enhancements to RAN1. For MGs this can be solved by network implementation but RAN4 has not TUs for this SI.</w:t>
      </w:r>
    </w:p>
    <w:p w14:paraId="65C80DAA" w14:textId="77777777" w:rsidR="00567EA5" w:rsidRPr="00341B7C" w:rsidRDefault="00567EA5" w:rsidP="00567EA5">
      <w:pPr>
        <w:pStyle w:val="Doc-text2"/>
        <w:rPr>
          <w:lang w:val="en-US"/>
        </w:rPr>
      </w:pPr>
      <w:r w:rsidRPr="00341B7C">
        <w:rPr>
          <w:lang w:val="en-US"/>
        </w:rPr>
        <w:t>-</w:t>
      </w:r>
      <w:r w:rsidRPr="00341B7C">
        <w:rPr>
          <w:lang w:val="en-US"/>
        </w:rPr>
        <w:tab/>
        <w:t>Apple supports the intent of both. Is not against CG enhancements but thinks many companies propose similar things, but all require RAN1 input. Is fine with UAI to be considered.</w:t>
      </w:r>
    </w:p>
    <w:p w14:paraId="46C1166A" w14:textId="77777777" w:rsidR="00567EA5" w:rsidRPr="00341B7C" w:rsidRDefault="00567EA5" w:rsidP="00567EA5">
      <w:pPr>
        <w:pStyle w:val="Doc-text2"/>
        <w:rPr>
          <w:lang w:val="en-US"/>
        </w:rPr>
      </w:pPr>
      <w:r w:rsidRPr="00341B7C">
        <w:rPr>
          <w:lang w:val="en-US"/>
        </w:rPr>
        <w:t>-</w:t>
      </w:r>
      <w:r w:rsidRPr="00341B7C">
        <w:rPr>
          <w:lang w:val="en-US"/>
        </w:rPr>
        <w:tab/>
        <w:t>Ericsson thinks CG large allocation show bad results when compared to DG and using it for large allocations come with big drawbacks. Notice in RAN2 there have been no comparisons to the DG operation, as we agreed on in last meeting.</w:t>
      </w:r>
    </w:p>
    <w:p w14:paraId="7885AA4F" w14:textId="77777777" w:rsidR="00567EA5" w:rsidRPr="00341B7C" w:rsidRDefault="00567EA5" w:rsidP="00567EA5">
      <w:pPr>
        <w:pStyle w:val="Doc-text2"/>
        <w:rPr>
          <w:lang w:val="en-US"/>
        </w:rPr>
      </w:pPr>
      <w:r w:rsidRPr="00341B7C">
        <w:rPr>
          <w:lang w:val="en-US"/>
        </w:rPr>
        <w:t>-</w:t>
      </w:r>
      <w:r w:rsidRPr="00341B7C">
        <w:rPr>
          <w:lang w:val="en-US"/>
        </w:rPr>
        <w:tab/>
        <w:t>CMCC thinks legacy multiple CG configuration is not sufficient for XR traffic due to overhead.</w:t>
      </w:r>
    </w:p>
    <w:p w14:paraId="3AE395AE" w14:textId="77777777" w:rsidR="00567EA5" w:rsidRPr="00341B7C" w:rsidRDefault="00567EA5" w:rsidP="00567EA5">
      <w:pPr>
        <w:pStyle w:val="Doc-text2"/>
        <w:rPr>
          <w:lang w:val="en-US"/>
        </w:rPr>
      </w:pPr>
      <w:r w:rsidRPr="00341B7C">
        <w:rPr>
          <w:lang w:val="en-US"/>
        </w:rPr>
        <w:t>-</w:t>
      </w:r>
      <w:r w:rsidRPr="00341B7C">
        <w:rPr>
          <w:lang w:val="en-US"/>
        </w:rPr>
        <w:tab/>
        <w:t>MTK agrees with Samsung and CMCC. Shouldn’t leave CG only to RAN1. Can reuse TSCAI but UAI is also helpful. For MGs RAN4 has no Tus.</w:t>
      </w:r>
    </w:p>
    <w:p w14:paraId="47F20D27" w14:textId="77777777" w:rsidR="00567EA5" w:rsidRPr="00341B7C" w:rsidRDefault="00567EA5" w:rsidP="00567EA5">
      <w:pPr>
        <w:pStyle w:val="Doc-text2"/>
        <w:rPr>
          <w:lang w:val="en-US"/>
        </w:rPr>
      </w:pPr>
      <w:r w:rsidRPr="00341B7C">
        <w:rPr>
          <w:lang w:val="en-US"/>
        </w:rPr>
        <w:t>-</w:t>
      </w:r>
      <w:r w:rsidRPr="00341B7C">
        <w:rPr>
          <w:lang w:val="en-US"/>
        </w:rPr>
        <w:tab/>
        <w:t>LGE agree that CG enhancement is needed. Regarding the RAN1 progress, we do not prefer to just rely on the RAN1 progress, since the need and the impact should also be study on RAN2 point of view. Agree with P2 of HW's paper(i.e., no measurement gap enhancement)</w:t>
      </w:r>
    </w:p>
    <w:p w14:paraId="2BEF5BF3" w14:textId="77777777" w:rsidR="00567EA5" w:rsidRPr="00341B7C" w:rsidRDefault="00567EA5" w:rsidP="00567EA5">
      <w:pPr>
        <w:pStyle w:val="Doc-text2"/>
        <w:rPr>
          <w:lang w:val="en-US"/>
        </w:rPr>
      </w:pPr>
      <w:r w:rsidRPr="00341B7C">
        <w:rPr>
          <w:lang w:val="en-US"/>
        </w:rPr>
        <w:t>-</w:t>
      </w:r>
      <w:r w:rsidRPr="00341B7C">
        <w:rPr>
          <w:lang w:val="en-US"/>
        </w:rPr>
        <w:tab/>
        <w:t>QC points out CG configuration is in RAN2 domain and can be discussed.</w:t>
      </w:r>
    </w:p>
    <w:p w14:paraId="18A73765" w14:textId="77777777" w:rsidR="00567EA5" w:rsidRPr="00341B7C" w:rsidRDefault="00567EA5" w:rsidP="00567EA5">
      <w:pPr>
        <w:pStyle w:val="Doc-text2"/>
        <w:rPr>
          <w:lang w:val="en-US"/>
        </w:rPr>
      </w:pPr>
    </w:p>
    <w:p w14:paraId="6204E76B"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1: Current CG configurations can be reused for UL XR traffic. FFS if enhancements are needed (RAN1 is already discussing something). RAN2 can discuss this in the next meeting.</w:t>
      </w:r>
    </w:p>
    <w:p w14:paraId="712EE9E1" w14:textId="77777777" w:rsidR="00567EA5" w:rsidRPr="00341B7C" w:rsidRDefault="00567EA5" w:rsidP="00567EA5">
      <w:pPr>
        <w:pStyle w:val="Agreement"/>
        <w:tabs>
          <w:tab w:val="clear" w:pos="9990"/>
        </w:tabs>
        <w:overflowPunct/>
        <w:autoSpaceDE/>
        <w:autoSpaceDN/>
        <w:adjustRightInd/>
        <w:ind w:left="1619" w:hanging="360"/>
        <w:textAlignment w:val="auto"/>
      </w:pPr>
      <w:r w:rsidRPr="00341B7C">
        <w:t>2: RAN2 can discuss potential enhancement to provide some assistant information on UL XR traffic for CG configurations at the gNB. FFS whether TSCAI can already provide all necessary information.</w:t>
      </w:r>
    </w:p>
    <w:p w14:paraId="2FCF602A" w14:textId="77777777" w:rsidR="00567EA5" w:rsidRPr="00341B7C" w:rsidRDefault="00567EA5" w:rsidP="00567EA5">
      <w:pPr>
        <w:pStyle w:val="Doc-text2"/>
        <w:rPr>
          <w:i/>
          <w:iCs/>
          <w:lang w:val="en-US"/>
        </w:rPr>
      </w:pPr>
    </w:p>
    <w:p w14:paraId="41A8F5D0" w14:textId="2124E43E" w:rsidR="00567EA5" w:rsidRPr="00341B7C" w:rsidRDefault="00E61897" w:rsidP="00567EA5">
      <w:pPr>
        <w:pStyle w:val="Doc-title"/>
      </w:pPr>
      <w:hyperlink r:id="rId1409" w:history="1">
        <w:r>
          <w:rPr>
            <w:rStyle w:val="Hyperlink"/>
          </w:rPr>
          <w:t>R2-2209473</w:t>
        </w:r>
      </w:hyperlink>
      <w:r w:rsidR="00567EA5" w:rsidRPr="00341B7C">
        <w:tab/>
        <w:t>Discussion on CG enhancements</w:t>
      </w:r>
      <w:r w:rsidR="00567EA5" w:rsidRPr="00341B7C">
        <w:tab/>
        <w:t>CATT</w:t>
      </w:r>
      <w:r w:rsidR="00567EA5" w:rsidRPr="00341B7C">
        <w:tab/>
        <w:t>discussion</w:t>
      </w:r>
      <w:r w:rsidR="00567EA5" w:rsidRPr="00341B7C">
        <w:tab/>
        <w:t>Rel-18</w:t>
      </w:r>
      <w:r w:rsidR="00567EA5" w:rsidRPr="00341B7C">
        <w:tab/>
        <w:t>FS_NR_XR_enh</w:t>
      </w:r>
    </w:p>
    <w:p w14:paraId="09EAFC24" w14:textId="77777777" w:rsidR="00567EA5" w:rsidRPr="00341B7C" w:rsidRDefault="00567EA5" w:rsidP="00567EA5">
      <w:pPr>
        <w:pStyle w:val="Doc-text2"/>
        <w:rPr>
          <w:i/>
          <w:iCs/>
        </w:rPr>
      </w:pPr>
      <w:r w:rsidRPr="00341B7C">
        <w:rPr>
          <w:i/>
          <w:iCs/>
        </w:rPr>
        <w:t>Proposal 1: CG enhancement should be considered to leverage the performance of XR capacity and power saving.</w:t>
      </w:r>
    </w:p>
    <w:p w14:paraId="16D7A0CF" w14:textId="77777777" w:rsidR="00567EA5" w:rsidRPr="00341B7C" w:rsidRDefault="00567EA5" w:rsidP="00567EA5">
      <w:pPr>
        <w:pStyle w:val="Doc-text2"/>
        <w:rPr>
          <w:i/>
          <w:iCs/>
        </w:rPr>
      </w:pPr>
      <w:r w:rsidRPr="00341B7C">
        <w:rPr>
          <w:i/>
          <w:iCs/>
        </w:rPr>
        <w:t>Proposal 2: Non-integer CG periodicity should be introduced and UE will calculate the time occasion of CG as INT (periodicity*N).</w:t>
      </w:r>
    </w:p>
    <w:p w14:paraId="6940F3B9" w14:textId="77777777" w:rsidR="00567EA5" w:rsidRPr="00341B7C" w:rsidRDefault="00567EA5" w:rsidP="00567EA5">
      <w:pPr>
        <w:pStyle w:val="Doc-text2"/>
        <w:rPr>
          <w:i/>
          <w:iCs/>
        </w:rPr>
      </w:pPr>
      <w:r w:rsidRPr="00341B7C">
        <w:rPr>
          <w:i/>
          <w:iCs/>
        </w:rPr>
        <w:t>Proposal 3: To cope with jitter and packet size variation, multi-CGO in a CG period should be supported.</w:t>
      </w:r>
    </w:p>
    <w:p w14:paraId="7BD2E7D4" w14:textId="77777777" w:rsidR="00567EA5" w:rsidRPr="00341B7C" w:rsidRDefault="00567EA5" w:rsidP="00567EA5">
      <w:pPr>
        <w:pStyle w:val="Doc-text2"/>
        <w:rPr>
          <w:i/>
          <w:iCs/>
        </w:rPr>
      </w:pPr>
      <w:r w:rsidRPr="00341B7C">
        <w:rPr>
          <w:i/>
          <w:iCs/>
        </w:rPr>
        <w:t>Proposal 4: RAN2 should study time-based HARQ process ID determination for the multi-CGO configuration.</w:t>
      </w:r>
    </w:p>
    <w:p w14:paraId="6514B83C" w14:textId="0455725A" w:rsidR="00567EA5" w:rsidRPr="00341B7C" w:rsidRDefault="00E61897" w:rsidP="00567EA5">
      <w:pPr>
        <w:pStyle w:val="Doc-title"/>
      </w:pPr>
      <w:hyperlink r:id="rId1410" w:history="1">
        <w:r>
          <w:rPr>
            <w:rStyle w:val="Hyperlink"/>
          </w:rPr>
          <w:t>R2-2209559</w:t>
        </w:r>
      </w:hyperlink>
      <w:r w:rsidR="00567EA5" w:rsidRPr="00341B7C">
        <w:tab/>
        <w:t>Capacity Enhancements for XR</w:t>
      </w:r>
      <w:r w:rsidR="00567EA5" w:rsidRPr="00341B7C">
        <w:tab/>
        <w:t>Nokia, Nokia Shanghai Bell</w:t>
      </w:r>
      <w:r w:rsidR="00567EA5" w:rsidRPr="00341B7C">
        <w:tab/>
        <w:t>discussion</w:t>
      </w:r>
      <w:r w:rsidR="00567EA5" w:rsidRPr="00341B7C">
        <w:tab/>
        <w:t>Rel-18</w:t>
      </w:r>
      <w:r w:rsidR="00567EA5" w:rsidRPr="00341B7C">
        <w:tab/>
        <w:t>FS_NR_XR_enh</w:t>
      </w:r>
    </w:p>
    <w:p w14:paraId="66ECB853" w14:textId="77777777" w:rsidR="00567EA5" w:rsidRPr="00341B7C" w:rsidRDefault="00567EA5" w:rsidP="00567EA5">
      <w:pPr>
        <w:pStyle w:val="Doc-text2"/>
        <w:rPr>
          <w:i/>
          <w:iCs/>
        </w:rPr>
      </w:pPr>
      <w:r w:rsidRPr="00341B7C">
        <w:rPr>
          <w:i/>
          <w:iCs/>
        </w:rPr>
        <w:t>Observation: RRM measurements might severely impacts XR capacity.</w:t>
      </w:r>
    </w:p>
    <w:p w14:paraId="226842E3" w14:textId="77777777" w:rsidR="00567EA5" w:rsidRPr="00341B7C" w:rsidRDefault="00567EA5" w:rsidP="00567EA5">
      <w:pPr>
        <w:pStyle w:val="Doc-text2"/>
        <w:rPr>
          <w:i/>
          <w:iCs/>
        </w:rPr>
      </w:pPr>
      <w:r w:rsidRPr="00341B7C">
        <w:rPr>
          <w:i/>
          <w:iCs/>
        </w:rPr>
        <w:t>Proposal 1: investigate blind retransmissions of RLC PDUs.</w:t>
      </w:r>
    </w:p>
    <w:p w14:paraId="14DAC62D" w14:textId="77777777" w:rsidR="00567EA5" w:rsidRPr="00341B7C" w:rsidRDefault="00567EA5" w:rsidP="00567EA5">
      <w:pPr>
        <w:pStyle w:val="Doc-text2"/>
        <w:rPr>
          <w:i/>
          <w:iCs/>
        </w:rPr>
      </w:pPr>
      <w:r w:rsidRPr="00341B7C">
        <w:rPr>
          <w:i/>
          <w:iCs/>
        </w:rPr>
        <w:t>Proposal 2: investigate the concatenation of PDCP SDUs belonging to the same PDU set at PDCP.</w:t>
      </w:r>
    </w:p>
    <w:p w14:paraId="27F1594E" w14:textId="77777777" w:rsidR="00567EA5" w:rsidRPr="00341B7C" w:rsidRDefault="00567EA5" w:rsidP="00567EA5">
      <w:pPr>
        <w:pStyle w:val="Doc-text2"/>
        <w:rPr>
          <w:i/>
          <w:iCs/>
          <w:lang w:val="en-US"/>
        </w:rPr>
      </w:pPr>
    </w:p>
    <w:p w14:paraId="70FBDE93" w14:textId="56EE1C40" w:rsidR="00567EA5" w:rsidRPr="00341B7C" w:rsidRDefault="00E61897" w:rsidP="00567EA5">
      <w:pPr>
        <w:pStyle w:val="Doc-title"/>
      </w:pPr>
      <w:hyperlink r:id="rId1411" w:history="1">
        <w:r>
          <w:rPr>
            <w:rStyle w:val="Hyperlink"/>
          </w:rPr>
          <w:t>R2-2209457</w:t>
        </w:r>
      </w:hyperlink>
      <w:r w:rsidR="00567EA5" w:rsidRPr="00341B7C">
        <w:tab/>
        <w:t>Scheduling enhancements for capacity improvement</w:t>
      </w:r>
      <w:r w:rsidR="00567EA5" w:rsidRPr="00341B7C">
        <w:tab/>
        <w:t>Qualcomm Incorporated</w:t>
      </w:r>
      <w:r w:rsidR="00567EA5" w:rsidRPr="00341B7C">
        <w:tab/>
        <w:t>discussion</w:t>
      </w:r>
      <w:r w:rsidR="00567EA5" w:rsidRPr="00341B7C">
        <w:tab/>
        <w:t>Rel-18</w:t>
      </w:r>
      <w:r w:rsidR="00567EA5" w:rsidRPr="00341B7C">
        <w:tab/>
        <w:t>FS_NR_XR_enh</w:t>
      </w:r>
    </w:p>
    <w:p w14:paraId="0996940F" w14:textId="77777777" w:rsidR="00567EA5" w:rsidRPr="00341B7C" w:rsidRDefault="00567EA5" w:rsidP="00567EA5">
      <w:pPr>
        <w:pStyle w:val="Doc-text2"/>
        <w:rPr>
          <w:i/>
          <w:iCs/>
          <w:u w:val="single"/>
        </w:rPr>
      </w:pPr>
      <w:r w:rsidRPr="00341B7C">
        <w:rPr>
          <w:i/>
          <w:iCs/>
          <w:u w:val="single"/>
        </w:rPr>
        <w:t>New type of CG configuration</w:t>
      </w:r>
    </w:p>
    <w:p w14:paraId="70BAB13A" w14:textId="77777777" w:rsidR="00567EA5" w:rsidRPr="00341B7C" w:rsidRDefault="00567EA5" w:rsidP="00567EA5">
      <w:pPr>
        <w:pStyle w:val="Doc-text2"/>
        <w:rPr>
          <w:i/>
          <w:iCs/>
        </w:rPr>
      </w:pPr>
      <w:r w:rsidRPr="00341B7C">
        <w:rPr>
          <w:i/>
          <w:iCs/>
        </w:rPr>
        <w:t xml:space="preserve">Observation 1. </w:t>
      </w:r>
      <w:r w:rsidRPr="00341B7C">
        <w:rPr>
          <w:i/>
          <w:iCs/>
        </w:rPr>
        <w:tab/>
        <w:t>A single CG with legacy configuration is not able to efficiently support XR traffic.</w:t>
      </w:r>
    </w:p>
    <w:p w14:paraId="452DFD99" w14:textId="77777777" w:rsidR="00567EA5" w:rsidRPr="00341B7C" w:rsidRDefault="00567EA5" w:rsidP="00567EA5">
      <w:pPr>
        <w:pStyle w:val="Doc-text2"/>
        <w:rPr>
          <w:i/>
          <w:iCs/>
        </w:rPr>
      </w:pPr>
      <w:r w:rsidRPr="00341B7C">
        <w:rPr>
          <w:i/>
          <w:iCs/>
        </w:rPr>
        <w:t xml:space="preserve">Observation 2. </w:t>
      </w:r>
      <w:r w:rsidRPr="00341B7C">
        <w:rPr>
          <w:i/>
          <w:iCs/>
        </w:rPr>
        <w:tab/>
        <w:t>If multiple legacy CGs with periodicity matching that of XR traffic are used, a very large number of them (e.g. 10s) may be needed.</w:t>
      </w:r>
    </w:p>
    <w:p w14:paraId="1066B66B" w14:textId="77777777" w:rsidR="00567EA5" w:rsidRPr="00341B7C" w:rsidRDefault="00567EA5" w:rsidP="00567EA5">
      <w:pPr>
        <w:pStyle w:val="Doc-text2"/>
        <w:rPr>
          <w:i/>
          <w:iCs/>
        </w:rPr>
      </w:pPr>
      <w:r w:rsidRPr="00341B7C">
        <w:rPr>
          <w:i/>
          <w:iCs/>
        </w:rPr>
        <w:t>Proposal 1.</w:t>
      </w:r>
      <w:r w:rsidRPr="00341B7C">
        <w:rPr>
          <w:i/>
          <w:iCs/>
        </w:rPr>
        <w:tab/>
        <w:t>Introduce a new type of CG configuration which can have multiple transmission occasions within one cycle and the cycle length matches that of XR traffic.</w:t>
      </w:r>
    </w:p>
    <w:p w14:paraId="4F70E68F" w14:textId="77777777" w:rsidR="00567EA5" w:rsidRPr="00341B7C" w:rsidRDefault="00567EA5" w:rsidP="00567EA5">
      <w:pPr>
        <w:pStyle w:val="Doc-text2"/>
        <w:rPr>
          <w:i/>
          <w:iCs/>
        </w:rPr>
      </w:pPr>
      <w:r w:rsidRPr="00341B7C">
        <w:rPr>
          <w:i/>
          <w:iCs/>
        </w:rPr>
        <w:t>Periodic DGs</w:t>
      </w:r>
    </w:p>
    <w:p w14:paraId="3949E4ED" w14:textId="77777777" w:rsidR="00567EA5" w:rsidRPr="00341B7C" w:rsidRDefault="00567EA5" w:rsidP="00567EA5">
      <w:pPr>
        <w:pStyle w:val="Doc-text2"/>
        <w:rPr>
          <w:i/>
          <w:iCs/>
        </w:rPr>
      </w:pPr>
      <w:r w:rsidRPr="00341B7C">
        <w:rPr>
          <w:i/>
          <w:iCs/>
        </w:rPr>
        <w:lastRenderedPageBreak/>
        <w:t xml:space="preserve">Observation 3. </w:t>
      </w:r>
      <w:r w:rsidRPr="00341B7C">
        <w:rPr>
          <w:i/>
          <w:iCs/>
        </w:rPr>
        <w:tab/>
        <w:t>XR applications require close adaptation between scheduling and short-term variations in link quality and traffic load. But legacy CG is not flexible enough for such adaptations.</w:t>
      </w:r>
    </w:p>
    <w:p w14:paraId="62E01DEE" w14:textId="77777777" w:rsidR="00567EA5" w:rsidRPr="00341B7C" w:rsidRDefault="00567EA5" w:rsidP="00567EA5">
      <w:pPr>
        <w:pStyle w:val="Doc-text2"/>
        <w:rPr>
          <w:i/>
          <w:iCs/>
        </w:rPr>
      </w:pPr>
      <w:r w:rsidRPr="00341B7C">
        <w:rPr>
          <w:i/>
          <w:iCs/>
        </w:rPr>
        <w:t>Proposal 2.</w:t>
      </w:r>
      <w:r w:rsidRPr="00341B7C">
        <w:rPr>
          <w:i/>
          <w:iCs/>
        </w:rPr>
        <w:tab/>
        <w:t>Introduce an enhancement in which UE is pre-configured with a sequence of periodic PUSCH occasions but each occasion is dynamically scheduled by DCI.</w:t>
      </w:r>
    </w:p>
    <w:p w14:paraId="4AE91864" w14:textId="77777777" w:rsidR="00567EA5" w:rsidRPr="00341B7C" w:rsidRDefault="00567EA5" w:rsidP="00567EA5">
      <w:pPr>
        <w:pStyle w:val="Doc-text2"/>
        <w:rPr>
          <w:i/>
          <w:iCs/>
          <w:u w:val="single"/>
        </w:rPr>
      </w:pPr>
      <w:r w:rsidRPr="00341B7C">
        <w:rPr>
          <w:i/>
          <w:iCs/>
          <w:u w:val="single"/>
        </w:rPr>
        <w:t>Enhanced measurement gaps</w:t>
      </w:r>
    </w:p>
    <w:p w14:paraId="6B598180" w14:textId="77777777" w:rsidR="00567EA5" w:rsidRPr="00341B7C" w:rsidRDefault="00567EA5" w:rsidP="00567EA5">
      <w:pPr>
        <w:pStyle w:val="Doc-text2"/>
        <w:rPr>
          <w:i/>
          <w:iCs/>
        </w:rPr>
      </w:pPr>
      <w:r w:rsidRPr="00341B7C">
        <w:rPr>
          <w:i/>
          <w:iCs/>
        </w:rPr>
        <w:t xml:space="preserve">Observation 4. </w:t>
      </w:r>
      <w:r w:rsidRPr="00341B7C">
        <w:rPr>
          <w:i/>
          <w:iCs/>
        </w:rPr>
        <w:tab/>
        <w:t>Due to non-integer valued periodicities, XR traffic is more likely to overlap with measurement gaps, which can increase delay and reduce system capacity.</w:t>
      </w:r>
    </w:p>
    <w:p w14:paraId="63CA0F26" w14:textId="77777777" w:rsidR="00567EA5" w:rsidRPr="00341B7C" w:rsidRDefault="00567EA5" w:rsidP="00567EA5">
      <w:pPr>
        <w:pStyle w:val="Doc-text2"/>
        <w:rPr>
          <w:i/>
          <w:iCs/>
        </w:rPr>
      </w:pPr>
      <w:r w:rsidRPr="00341B7C">
        <w:rPr>
          <w:i/>
          <w:iCs/>
        </w:rPr>
        <w:t>Observation 5.</w:t>
      </w:r>
      <w:r w:rsidRPr="00341B7C">
        <w:rPr>
          <w:i/>
          <w:iCs/>
        </w:rPr>
        <w:tab/>
        <w:t>With short DRX inactivity timer required for XR, it is more likely for DRX inactivity timer to expire in the middle of a measurement gap, which creates extra delays to data.</w:t>
      </w:r>
    </w:p>
    <w:p w14:paraId="59B40430" w14:textId="77777777" w:rsidR="00567EA5" w:rsidRPr="00341B7C" w:rsidRDefault="00567EA5" w:rsidP="00567EA5">
      <w:pPr>
        <w:pStyle w:val="Doc-text2"/>
        <w:rPr>
          <w:i/>
          <w:iCs/>
        </w:rPr>
      </w:pPr>
      <w:r w:rsidRPr="00341B7C">
        <w:rPr>
          <w:i/>
          <w:iCs/>
        </w:rPr>
        <w:t xml:space="preserve">Proposal 3. </w:t>
      </w:r>
      <w:r w:rsidRPr="00341B7C">
        <w:rPr>
          <w:i/>
          <w:iCs/>
        </w:rPr>
        <w:tab/>
        <w:t>RAN2 study enhancements (e.g. dynamic de-/activation or dynamic priority) that can mitigate impacts of measurement gaps on delay performance of XR traffic.</w:t>
      </w:r>
    </w:p>
    <w:p w14:paraId="6A11880A" w14:textId="77777777" w:rsidR="00567EA5" w:rsidRPr="00341B7C" w:rsidRDefault="00567EA5" w:rsidP="00567EA5">
      <w:pPr>
        <w:pStyle w:val="Doc-text2"/>
        <w:rPr>
          <w:i/>
          <w:iCs/>
        </w:rPr>
      </w:pPr>
    </w:p>
    <w:p w14:paraId="3D9CE956" w14:textId="363D14A1" w:rsidR="00567EA5" w:rsidRPr="00341B7C" w:rsidRDefault="00E61897" w:rsidP="00567EA5">
      <w:pPr>
        <w:pStyle w:val="Doc-title"/>
      </w:pPr>
      <w:hyperlink r:id="rId1412" w:history="1">
        <w:r>
          <w:rPr>
            <w:rStyle w:val="Hyperlink"/>
          </w:rPr>
          <w:t>R2-2210151</w:t>
        </w:r>
      </w:hyperlink>
      <w:r w:rsidR="00567EA5" w:rsidRPr="00341B7C">
        <w:tab/>
        <w:t>Consideration on scheduler enhancement for XR</w:t>
      </w:r>
      <w:r w:rsidR="00567EA5" w:rsidRPr="00341B7C">
        <w:tab/>
        <w:t>CMCC</w:t>
      </w:r>
      <w:r w:rsidR="00567EA5" w:rsidRPr="00341B7C">
        <w:tab/>
        <w:t>discussion</w:t>
      </w:r>
      <w:r w:rsidR="00567EA5" w:rsidRPr="00341B7C">
        <w:tab/>
        <w:t>Rel-18</w:t>
      </w:r>
      <w:r w:rsidR="00567EA5" w:rsidRPr="00341B7C">
        <w:tab/>
        <w:t>FS_NR_XR_enh</w:t>
      </w:r>
    </w:p>
    <w:p w14:paraId="47B04BD4" w14:textId="7F8D8CF7" w:rsidR="00567EA5" w:rsidRPr="00341B7C" w:rsidRDefault="00E61897" w:rsidP="00567EA5">
      <w:pPr>
        <w:pStyle w:val="Doc-title"/>
      </w:pPr>
      <w:hyperlink r:id="rId1413" w:history="1">
        <w:r>
          <w:rPr>
            <w:rStyle w:val="Hyperlink"/>
          </w:rPr>
          <w:t>R2-2209647</w:t>
        </w:r>
      </w:hyperlink>
      <w:r w:rsidR="00567EA5" w:rsidRPr="00341B7C">
        <w:tab/>
        <w:t>Scheduling enhancements for XR</w:t>
      </w:r>
      <w:r w:rsidR="00567EA5" w:rsidRPr="00341B7C">
        <w:tab/>
        <w:t>ZTE Corporation, Sanechips</w:t>
      </w:r>
      <w:r w:rsidR="00567EA5" w:rsidRPr="00341B7C">
        <w:tab/>
        <w:t>discussion</w:t>
      </w:r>
    </w:p>
    <w:p w14:paraId="5159D7B6" w14:textId="048BA463" w:rsidR="00567EA5" w:rsidRPr="00341B7C" w:rsidRDefault="00E61897" w:rsidP="00567EA5">
      <w:pPr>
        <w:pStyle w:val="Doc-title"/>
      </w:pPr>
      <w:hyperlink r:id="rId1414" w:history="1">
        <w:r>
          <w:rPr>
            <w:rStyle w:val="Hyperlink"/>
          </w:rPr>
          <w:t>R2-2210691</w:t>
        </w:r>
      </w:hyperlink>
      <w:r w:rsidR="00567EA5" w:rsidRPr="00341B7C">
        <w:tab/>
        <w:t>Discussion on Scheduling enhancements</w:t>
      </w:r>
      <w:r w:rsidR="00567EA5" w:rsidRPr="00341B7C">
        <w:tab/>
        <w:t>Ericsson</w:t>
      </w:r>
      <w:r w:rsidR="00567EA5" w:rsidRPr="00341B7C">
        <w:tab/>
        <w:t>discussion</w:t>
      </w:r>
      <w:r w:rsidR="00567EA5" w:rsidRPr="00341B7C">
        <w:tab/>
        <w:t>Rel-18</w:t>
      </w:r>
      <w:r w:rsidR="00567EA5" w:rsidRPr="00341B7C">
        <w:tab/>
        <w:t>FS_NR_XR_enh</w:t>
      </w:r>
    </w:p>
    <w:p w14:paraId="7EB536D5" w14:textId="05C8FC42" w:rsidR="00567EA5" w:rsidRPr="00341B7C" w:rsidRDefault="00E61897" w:rsidP="00567EA5">
      <w:pPr>
        <w:pStyle w:val="Doc-title"/>
      </w:pPr>
      <w:hyperlink r:id="rId1415" w:history="1">
        <w:r>
          <w:rPr>
            <w:rStyle w:val="Hyperlink"/>
          </w:rPr>
          <w:t>R2-2209592</w:t>
        </w:r>
      </w:hyperlink>
      <w:r w:rsidR="00567EA5" w:rsidRPr="00341B7C">
        <w:tab/>
        <w:t>Scheduling enhancement for XR capacity</w:t>
      </w:r>
      <w:r w:rsidR="00567EA5" w:rsidRPr="00341B7C">
        <w:tab/>
        <w:t>MediaTek Inc.</w:t>
      </w:r>
      <w:r w:rsidR="00567EA5" w:rsidRPr="00341B7C">
        <w:tab/>
        <w:t>discussion</w:t>
      </w:r>
      <w:r w:rsidR="00567EA5" w:rsidRPr="00341B7C">
        <w:tab/>
        <w:t>Rel-18</w:t>
      </w:r>
    </w:p>
    <w:p w14:paraId="090581CB" w14:textId="5179962B" w:rsidR="00567EA5" w:rsidRPr="00341B7C" w:rsidRDefault="00E61897" w:rsidP="00567EA5">
      <w:pPr>
        <w:pStyle w:val="Doc-title"/>
      </w:pPr>
      <w:hyperlink r:id="rId1416" w:history="1">
        <w:r>
          <w:rPr>
            <w:rStyle w:val="Hyperlink"/>
          </w:rPr>
          <w:t>R2-2209491</w:t>
        </w:r>
      </w:hyperlink>
      <w:r w:rsidR="00567EA5" w:rsidRPr="00341B7C">
        <w:tab/>
        <w:t>Discussion on scheduling enhancements XR-specific capacity improvements</w:t>
      </w:r>
      <w:r w:rsidR="00567EA5" w:rsidRPr="00341B7C">
        <w:tab/>
        <w:t>vivo</w:t>
      </w:r>
      <w:r w:rsidR="00567EA5" w:rsidRPr="00341B7C">
        <w:tab/>
        <w:t>discussion</w:t>
      </w:r>
      <w:r w:rsidR="00567EA5" w:rsidRPr="00341B7C">
        <w:tab/>
        <w:t>Rel-18</w:t>
      </w:r>
      <w:r w:rsidR="00567EA5" w:rsidRPr="00341B7C">
        <w:tab/>
        <w:t>FS_NR_XR_enh</w:t>
      </w:r>
    </w:p>
    <w:p w14:paraId="3350F854" w14:textId="16D82A99" w:rsidR="00567EA5" w:rsidRPr="00341B7C" w:rsidRDefault="00E61897" w:rsidP="00567EA5">
      <w:pPr>
        <w:pStyle w:val="Doc-title"/>
      </w:pPr>
      <w:hyperlink r:id="rId1417" w:history="1">
        <w:r>
          <w:rPr>
            <w:rStyle w:val="Hyperlink"/>
          </w:rPr>
          <w:t>R2-2209673</w:t>
        </w:r>
      </w:hyperlink>
      <w:r w:rsidR="00567EA5" w:rsidRPr="00341B7C">
        <w:tab/>
        <w:t>Discussing on XR-specific scheduling enhancements</w:t>
      </w:r>
      <w:r w:rsidR="00567EA5" w:rsidRPr="00341B7C">
        <w:tab/>
        <w:t>Xiaomi Communications</w:t>
      </w:r>
      <w:r w:rsidR="00567EA5" w:rsidRPr="00341B7C">
        <w:tab/>
        <w:t>discussion</w:t>
      </w:r>
    </w:p>
    <w:p w14:paraId="44536F1B" w14:textId="69469E0D" w:rsidR="00567EA5" w:rsidRPr="00341B7C" w:rsidRDefault="00E61897" w:rsidP="00567EA5">
      <w:pPr>
        <w:pStyle w:val="Doc-title"/>
      </w:pPr>
      <w:hyperlink r:id="rId1418" w:history="1">
        <w:r>
          <w:rPr>
            <w:rStyle w:val="Hyperlink"/>
          </w:rPr>
          <w:t>R2-2209692</w:t>
        </w:r>
      </w:hyperlink>
      <w:r w:rsidR="00567EA5" w:rsidRPr="00341B7C">
        <w:tab/>
        <w:t>Discussion on scheduling enhancements</w:t>
      </w:r>
      <w:r w:rsidR="00567EA5" w:rsidRPr="00341B7C">
        <w:tab/>
        <w:t>InterDigital, Inc.</w:t>
      </w:r>
      <w:r w:rsidR="00567EA5" w:rsidRPr="00341B7C">
        <w:tab/>
        <w:t>discussion</w:t>
      </w:r>
      <w:r w:rsidR="00567EA5" w:rsidRPr="00341B7C">
        <w:tab/>
        <w:t>Rel-18</w:t>
      </w:r>
      <w:r w:rsidR="00567EA5" w:rsidRPr="00341B7C">
        <w:tab/>
        <w:t>FS_NR_XR_enh</w:t>
      </w:r>
    </w:p>
    <w:p w14:paraId="4FDA2850" w14:textId="119BE6C3" w:rsidR="00567EA5" w:rsidRPr="00341B7C" w:rsidRDefault="00E61897" w:rsidP="00567EA5">
      <w:pPr>
        <w:pStyle w:val="Doc-title"/>
      </w:pPr>
      <w:hyperlink r:id="rId1419" w:history="1">
        <w:r>
          <w:rPr>
            <w:rStyle w:val="Hyperlink"/>
          </w:rPr>
          <w:t>R2-2209783</w:t>
        </w:r>
      </w:hyperlink>
      <w:r w:rsidR="00567EA5" w:rsidRPr="00341B7C">
        <w:tab/>
        <w:t>Considerations of Scheduling Enhancement for XR</w:t>
      </w:r>
      <w:r w:rsidR="00567EA5" w:rsidRPr="00341B7C">
        <w:tab/>
        <w:t>Apple</w:t>
      </w:r>
      <w:r w:rsidR="00567EA5" w:rsidRPr="00341B7C">
        <w:tab/>
        <w:t>discussion</w:t>
      </w:r>
      <w:r w:rsidR="00567EA5" w:rsidRPr="00341B7C">
        <w:tab/>
        <w:t>Rel-18</w:t>
      </w:r>
      <w:r w:rsidR="00567EA5" w:rsidRPr="00341B7C">
        <w:tab/>
        <w:t>FS_NR_XR_enh</w:t>
      </w:r>
    </w:p>
    <w:p w14:paraId="7F49662B" w14:textId="33082AC3" w:rsidR="00567EA5" w:rsidRPr="00341B7C" w:rsidRDefault="00E61897" w:rsidP="00567EA5">
      <w:pPr>
        <w:pStyle w:val="Doc-title"/>
      </w:pPr>
      <w:hyperlink r:id="rId1420" w:history="1">
        <w:r>
          <w:rPr>
            <w:rStyle w:val="Hyperlink"/>
          </w:rPr>
          <w:t>R2-2209907</w:t>
        </w:r>
      </w:hyperlink>
      <w:r w:rsidR="00567EA5" w:rsidRPr="00341B7C">
        <w:tab/>
        <w:t>Scheduling and measurement gap enhancements for XR traffic</w:t>
      </w:r>
      <w:r w:rsidR="00567EA5" w:rsidRPr="00341B7C">
        <w:tab/>
        <w:t>Intel Corporation</w:t>
      </w:r>
      <w:r w:rsidR="00567EA5" w:rsidRPr="00341B7C">
        <w:tab/>
        <w:t>discussion</w:t>
      </w:r>
      <w:r w:rsidR="00567EA5" w:rsidRPr="00341B7C">
        <w:tab/>
        <w:t>Rel-18</w:t>
      </w:r>
      <w:r w:rsidR="00567EA5" w:rsidRPr="00341B7C">
        <w:tab/>
        <w:t>FS_NR_XR_enh</w:t>
      </w:r>
    </w:p>
    <w:p w14:paraId="3DE1690C" w14:textId="49732CB4" w:rsidR="00567EA5" w:rsidRPr="00341B7C" w:rsidRDefault="00E61897" w:rsidP="00567EA5">
      <w:pPr>
        <w:pStyle w:val="Doc-title"/>
      </w:pPr>
      <w:hyperlink r:id="rId1421" w:history="1">
        <w:r>
          <w:rPr>
            <w:rStyle w:val="Hyperlink"/>
          </w:rPr>
          <w:t>R2-2209940</w:t>
        </w:r>
      </w:hyperlink>
      <w:r w:rsidR="00567EA5" w:rsidRPr="00341B7C">
        <w:tab/>
        <w:t>Discussion of scheduling enhancement</w:t>
      </w:r>
      <w:r w:rsidR="00567EA5" w:rsidRPr="00341B7C">
        <w:tab/>
        <w:t>Lenovo</w:t>
      </w:r>
      <w:r w:rsidR="00567EA5" w:rsidRPr="00341B7C">
        <w:tab/>
        <w:t>discussion</w:t>
      </w:r>
      <w:r w:rsidR="00567EA5" w:rsidRPr="00341B7C">
        <w:tab/>
        <w:t>Rel-18</w:t>
      </w:r>
    </w:p>
    <w:p w14:paraId="0B87BAB8" w14:textId="20997FEA" w:rsidR="00567EA5" w:rsidRPr="00341B7C" w:rsidRDefault="00E61897" w:rsidP="00567EA5">
      <w:pPr>
        <w:pStyle w:val="Doc-title"/>
      </w:pPr>
      <w:hyperlink r:id="rId1422" w:history="1">
        <w:r>
          <w:rPr>
            <w:rStyle w:val="Hyperlink"/>
          </w:rPr>
          <w:t>R2-2209991</w:t>
        </w:r>
      </w:hyperlink>
      <w:r w:rsidR="00567EA5" w:rsidRPr="00341B7C">
        <w:tab/>
        <w:t>Some enhancements on XR scheduling</w:t>
      </w:r>
      <w:r w:rsidR="00567EA5" w:rsidRPr="00341B7C">
        <w:tab/>
        <w:t>Spreadtrum Communications</w:t>
      </w:r>
      <w:r w:rsidR="00567EA5" w:rsidRPr="00341B7C">
        <w:tab/>
        <w:t>discussion</w:t>
      </w:r>
      <w:r w:rsidR="00567EA5" w:rsidRPr="00341B7C">
        <w:tab/>
        <w:t>Rel-18</w:t>
      </w:r>
    </w:p>
    <w:p w14:paraId="7112D1A6" w14:textId="6C8457D6" w:rsidR="00567EA5" w:rsidRPr="00341B7C" w:rsidRDefault="00E61897" w:rsidP="00567EA5">
      <w:pPr>
        <w:pStyle w:val="Doc-title"/>
      </w:pPr>
      <w:hyperlink r:id="rId1423" w:history="1">
        <w:r>
          <w:rPr>
            <w:rStyle w:val="Hyperlink"/>
          </w:rPr>
          <w:t>R2-2209994</w:t>
        </w:r>
      </w:hyperlink>
      <w:r w:rsidR="00567EA5" w:rsidRPr="00341B7C">
        <w:tab/>
        <w:t>Enhancement to measurement gap</w:t>
      </w:r>
      <w:r w:rsidR="00567EA5" w:rsidRPr="00341B7C">
        <w:tab/>
        <w:t>Spreadtrum Communications</w:t>
      </w:r>
      <w:r w:rsidR="00567EA5" w:rsidRPr="00341B7C">
        <w:tab/>
        <w:t>discussion</w:t>
      </w:r>
      <w:r w:rsidR="00567EA5" w:rsidRPr="00341B7C">
        <w:tab/>
        <w:t>Rel-18</w:t>
      </w:r>
    </w:p>
    <w:p w14:paraId="7A01BEF8" w14:textId="0BC1E509" w:rsidR="00567EA5" w:rsidRPr="00341B7C" w:rsidRDefault="00E61897" w:rsidP="00567EA5">
      <w:pPr>
        <w:pStyle w:val="Doc-title"/>
      </w:pPr>
      <w:hyperlink r:id="rId1424" w:history="1">
        <w:r>
          <w:rPr>
            <w:rStyle w:val="Hyperlink"/>
          </w:rPr>
          <w:t>R2-2210025</w:t>
        </w:r>
      </w:hyperlink>
      <w:r w:rsidR="00567EA5" w:rsidRPr="00341B7C">
        <w:tab/>
        <w:t>Discussion on scheduling enhancement</w:t>
      </w:r>
      <w:r w:rsidR="00567EA5" w:rsidRPr="00341B7C">
        <w:tab/>
        <w:t>OPPO</w:t>
      </w:r>
      <w:r w:rsidR="00567EA5" w:rsidRPr="00341B7C">
        <w:tab/>
        <w:t>discussion</w:t>
      </w:r>
      <w:r w:rsidR="00567EA5" w:rsidRPr="00341B7C">
        <w:tab/>
        <w:t>Rel-18</w:t>
      </w:r>
      <w:r w:rsidR="00567EA5" w:rsidRPr="00341B7C">
        <w:tab/>
        <w:t>FS_NR_XR_enh</w:t>
      </w:r>
    </w:p>
    <w:p w14:paraId="30081F10" w14:textId="49018382" w:rsidR="00567EA5" w:rsidRPr="00341B7C" w:rsidRDefault="00E61897" w:rsidP="00567EA5">
      <w:pPr>
        <w:pStyle w:val="Doc-title"/>
      </w:pPr>
      <w:hyperlink r:id="rId1425" w:history="1">
        <w:r>
          <w:rPr>
            <w:rStyle w:val="Hyperlink"/>
          </w:rPr>
          <w:t>R2-2210216</w:t>
        </w:r>
      </w:hyperlink>
      <w:r w:rsidR="00567EA5" w:rsidRPr="00341B7C">
        <w:tab/>
        <w:t>Considerations on XR specific capacity improvements</w:t>
      </w:r>
      <w:r w:rsidR="00567EA5" w:rsidRPr="00341B7C">
        <w:tab/>
        <w:t>Sony</w:t>
      </w:r>
      <w:r w:rsidR="00567EA5" w:rsidRPr="00341B7C">
        <w:tab/>
        <w:t>discussion</w:t>
      </w:r>
      <w:r w:rsidR="00567EA5" w:rsidRPr="00341B7C">
        <w:tab/>
        <w:t>Rel-18</w:t>
      </w:r>
      <w:r w:rsidR="00567EA5" w:rsidRPr="00341B7C">
        <w:tab/>
        <w:t>FS_NR_XR_enh</w:t>
      </w:r>
    </w:p>
    <w:p w14:paraId="429C831A" w14:textId="7C6B0057" w:rsidR="00567EA5" w:rsidRPr="00341B7C" w:rsidRDefault="00E61897" w:rsidP="00567EA5">
      <w:pPr>
        <w:pStyle w:val="Doc-title"/>
      </w:pPr>
      <w:hyperlink r:id="rId1426" w:history="1">
        <w:r>
          <w:rPr>
            <w:rStyle w:val="Hyperlink"/>
          </w:rPr>
          <w:t>R2-2210358</w:t>
        </w:r>
      </w:hyperlink>
      <w:r w:rsidR="00567EA5" w:rsidRPr="00341B7C">
        <w:tab/>
        <w:t>Scheduling Enhancement for XR</w:t>
      </w:r>
      <w:r w:rsidR="00567EA5" w:rsidRPr="00341B7C">
        <w:tab/>
        <w:t>Google Inc.</w:t>
      </w:r>
      <w:r w:rsidR="00567EA5" w:rsidRPr="00341B7C">
        <w:tab/>
        <w:t>discussion</w:t>
      </w:r>
    </w:p>
    <w:p w14:paraId="095E5191" w14:textId="0279F95E" w:rsidR="00567EA5" w:rsidRPr="00341B7C" w:rsidRDefault="00E61897" w:rsidP="00567EA5">
      <w:pPr>
        <w:pStyle w:val="Doc-title"/>
      </w:pPr>
      <w:hyperlink r:id="rId1427" w:history="1">
        <w:r>
          <w:rPr>
            <w:rStyle w:val="Hyperlink"/>
          </w:rPr>
          <w:t>R2-2210600</w:t>
        </w:r>
      </w:hyperlink>
      <w:r w:rsidR="00567EA5" w:rsidRPr="00341B7C">
        <w:tab/>
        <w:t>Discussion on Scheduling enahancement for XR</w:t>
      </w:r>
      <w:r w:rsidR="00567EA5" w:rsidRPr="00341B7C">
        <w:tab/>
        <w:t>LG Electronics Inc.</w:t>
      </w:r>
      <w:r w:rsidR="00567EA5" w:rsidRPr="00341B7C">
        <w:tab/>
        <w:t>discussion</w:t>
      </w:r>
      <w:r w:rsidR="00567EA5" w:rsidRPr="00341B7C">
        <w:tab/>
        <w:t>Rel-18</w:t>
      </w:r>
      <w:r w:rsidR="00567EA5" w:rsidRPr="00341B7C">
        <w:tab/>
        <w:t>FS_NR_XR_enh</w:t>
      </w:r>
    </w:p>
    <w:p w14:paraId="026BE858" w14:textId="32A2DACF" w:rsidR="00567EA5" w:rsidRPr="00341B7C" w:rsidRDefault="00E61897" w:rsidP="00567EA5">
      <w:pPr>
        <w:pStyle w:val="Doc-title"/>
      </w:pPr>
      <w:hyperlink r:id="rId1428" w:history="1">
        <w:r>
          <w:rPr>
            <w:rStyle w:val="Hyperlink"/>
          </w:rPr>
          <w:t>R2-2210604</w:t>
        </w:r>
      </w:hyperlink>
      <w:r w:rsidR="00567EA5" w:rsidRPr="00341B7C">
        <w:tab/>
        <w:t>Further discussion on DG for XR uplink traffic transmission</w:t>
      </w:r>
      <w:r w:rsidR="00567EA5" w:rsidRPr="00341B7C">
        <w:tab/>
        <w:t>TCL Communication</w:t>
      </w:r>
      <w:r w:rsidR="00567EA5" w:rsidRPr="00341B7C">
        <w:tab/>
        <w:t>discussion</w:t>
      </w:r>
      <w:r w:rsidR="00567EA5" w:rsidRPr="00341B7C">
        <w:tab/>
        <w:t>Rel-18</w:t>
      </w:r>
    </w:p>
    <w:p w14:paraId="72D13640" w14:textId="77777777" w:rsidR="00567EA5" w:rsidRPr="00341B7C" w:rsidRDefault="00567EA5" w:rsidP="00567EA5">
      <w:pPr>
        <w:pStyle w:val="Doc-text2"/>
      </w:pPr>
    </w:p>
    <w:p w14:paraId="478AD584" w14:textId="77777777" w:rsidR="00767C52" w:rsidRPr="00341B7C" w:rsidRDefault="00767C52" w:rsidP="00767C52">
      <w:pPr>
        <w:pStyle w:val="Doc-text2"/>
      </w:pPr>
    </w:p>
    <w:p w14:paraId="342E08DD" w14:textId="77777777" w:rsidR="00767C52" w:rsidRPr="00341B7C" w:rsidRDefault="00767C52" w:rsidP="00767C52">
      <w:pPr>
        <w:pStyle w:val="Heading2"/>
      </w:pPr>
      <w:bookmarkStart w:id="286" w:name="_Toc119259484"/>
      <w:r w:rsidRPr="00341B7C">
        <w:t>8.6</w:t>
      </w:r>
      <w:r w:rsidRPr="00341B7C">
        <w:tab/>
        <w:t>IoT NTN enhancements</w:t>
      </w:r>
      <w:bookmarkEnd w:id="286"/>
    </w:p>
    <w:p w14:paraId="6516CCF1" w14:textId="77777777" w:rsidR="00767C52" w:rsidRPr="00341B7C" w:rsidRDefault="00767C52" w:rsidP="00767C52">
      <w:pPr>
        <w:pStyle w:val="Comments"/>
      </w:pPr>
      <w:r w:rsidRPr="00341B7C">
        <w:t>(xx-Core; leading WG: RAN1; REL-18; WID: RP-221806)</w:t>
      </w:r>
    </w:p>
    <w:p w14:paraId="36C11E68" w14:textId="77777777" w:rsidR="00767C52" w:rsidRPr="00341B7C" w:rsidRDefault="00767C52" w:rsidP="00767C52">
      <w:pPr>
        <w:pStyle w:val="Comments"/>
      </w:pPr>
      <w:r w:rsidRPr="00341B7C">
        <w:t>Time budget: 1 TU</w:t>
      </w:r>
    </w:p>
    <w:p w14:paraId="29B841FE" w14:textId="77777777" w:rsidR="00767C52" w:rsidRPr="00341B7C" w:rsidRDefault="00767C52" w:rsidP="00767C52">
      <w:pPr>
        <w:pStyle w:val="Comments"/>
      </w:pPr>
      <w:r w:rsidRPr="00341B7C">
        <w:t xml:space="preserve">Tdoc Limitation: 3 tdocs </w:t>
      </w:r>
    </w:p>
    <w:p w14:paraId="2ED3C575" w14:textId="77777777" w:rsidR="00567EA5" w:rsidRPr="00341B7C" w:rsidRDefault="00567EA5" w:rsidP="00567EA5">
      <w:pPr>
        <w:pStyle w:val="Heading3"/>
      </w:pPr>
      <w:bookmarkStart w:id="287" w:name="_Toc119259485"/>
      <w:r w:rsidRPr="00341B7C">
        <w:t>8.6.1</w:t>
      </w:r>
      <w:r w:rsidRPr="00341B7C">
        <w:tab/>
        <w:t>Organizational</w:t>
      </w:r>
      <w:bookmarkEnd w:id="287"/>
    </w:p>
    <w:p w14:paraId="0D4AD5C0" w14:textId="77777777" w:rsidR="00567EA5" w:rsidRPr="00341B7C" w:rsidRDefault="00567EA5" w:rsidP="00567EA5">
      <w:pPr>
        <w:pStyle w:val="Comments"/>
      </w:pPr>
      <w:r w:rsidRPr="00341B7C">
        <w:t>LSs, rapporteur inputs and other organizational documents. Rapporteur inputs and other pre-assigned documents in this AI do not count towards the tdoc limitation.</w:t>
      </w:r>
    </w:p>
    <w:p w14:paraId="0AF6DBBA" w14:textId="345F9F02" w:rsidR="00567EA5" w:rsidRPr="00341B7C" w:rsidRDefault="00E61897" w:rsidP="00567EA5">
      <w:pPr>
        <w:pStyle w:val="Doc-title"/>
      </w:pPr>
      <w:hyperlink r:id="rId1429" w:history="1">
        <w:r>
          <w:rPr>
            <w:rStyle w:val="Hyperlink"/>
          </w:rPr>
          <w:t>R2-2210368</w:t>
        </w:r>
      </w:hyperlink>
      <w:r w:rsidR="00567EA5" w:rsidRPr="00341B7C">
        <w:tab/>
        <w:t>List of RAN2 Agreements in IoT-NTN</w:t>
      </w:r>
      <w:r w:rsidR="00567EA5" w:rsidRPr="00341B7C">
        <w:tab/>
        <w:t>MediaTek Inc.</w:t>
      </w:r>
      <w:r w:rsidR="00567EA5" w:rsidRPr="00341B7C">
        <w:tab/>
        <w:t>report</w:t>
      </w:r>
      <w:r w:rsidR="00567EA5" w:rsidRPr="00341B7C">
        <w:tab/>
        <w:t>Rel-18</w:t>
      </w:r>
    </w:p>
    <w:p w14:paraId="3B583228" w14:textId="77777777" w:rsidR="00567EA5" w:rsidRPr="00341B7C" w:rsidRDefault="00567EA5" w:rsidP="00567EA5">
      <w:pPr>
        <w:pStyle w:val="Doc-text2"/>
      </w:pPr>
      <w:r w:rsidRPr="00341B7C">
        <w:t>-</w:t>
      </w:r>
      <w:r w:rsidRPr="00341B7C">
        <w:tab/>
        <w:t>QC is ok to list agreements but having list of open issues could be controversial</w:t>
      </w:r>
    </w:p>
    <w:p w14:paraId="4188FC3A" w14:textId="77777777" w:rsidR="00567EA5" w:rsidRPr="00341B7C" w:rsidRDefault="00567EA5" w:rsidP="00567EA5">
      <w:pPr>
        <w:pStyle w:val="Doc-text2"/>
      </w:pPr>
      <w:r w:rsidRPr="00341B7C">
        <w:t>-</w:t>
      </w:r>
      <w:r w:rsidRPr="00341B7C">
        <w:tab/>
        <w:t>ZTE thinks it’s better to add the information of the meeting at which the agreements were taken</w:t>
      </w:r>
    </w:p>
    <w:p w14:paraId="3F4112CA" w14:textId="77777777" w:rsidR="00567EA5" w:rsidRPr="00341B7C" w:rsidRDefault="00567EA5">
      <w:pPr>
        <w:pStyle w:val="Doc-text2"/>
        <w:numPr>
          <w:ilvl w:val="0"/>
          <w:numId w:val="31"/>
        </w:numPr>
        <w:overflowPunct/>
        <w:autoSpaceDE/>
        <w:autoSpaceDN/>
        <w:adjustRightInd/>
        <w:textAlignment w:val="auto"/>
      </w:pPr>
      <w:r w:rsidRPr="00341B7C">
        <w:t>Noted</w:t>
      </w:r>
    </w:p>
    <w:p w14:paraId="3E7AA16E" w14:textId="77777777" w:rsidR="00567EA5" w:rsidRPr="00341B7C" w:rsidRDefault="00567EA5" w:rsidP="00567EA5">
      <w:pPr>
        <w:pStyle w:val="Doc-text2"/>
        <w:ind w:left="0" w:firstLine="0"/>
      </w:pPr>
    </w:p>
    <w:p w14:paraId="018FCED5" w14:textId="77777777" w:rsidR="00567EA5" w:rsidRPr="00341B7C" w:rsidRDefault="00567EA5" w:rsidP="00567EA5">
      <w:pPr>
        <w:pStyle w:val="Heading3"/>
      </w:pPr>
      <w:bookmarkStart w:id="288" w:name="_Toc119259486"/>
      <w:r w:rsidRPr="00341B7C">
        <w:lastRenderedPageBreak/>
        <w:t>8.6.2</w:t>
      </w:r>
      <w:r w:rsidRPr="00341B7C">
        <w:tab/>
        <w:t>Performance Enhancements</w:t>
      </w:r>
      <w:bookmarkEnd w:id="288"/>
    </w:p>
    <w:p w14:paraId="04FE7B01" w14:textId="77777777" w:rsidR="00567EA5" w:rsidRPr="00341B7C" w:rsidRDefault="00567EA5" w:rsidP="00567EA5">
      <w:pPr>
        <w:pStyle w:val="Heading4"/>
      </w:pPr>
      <w:bookmarkStart w:id="289" w:name="_Toc119259487"/>
      <w:r w:rsidRPr="00341B7C">
        <w:t>8.6.2.1</w:t>
      </w:r>
      <w:r w:rsidRPr="00341B7C">
        <w:tab/>
        <w:t>HARQ enhancements</w:t>
      </w:r>
      <w:bookmarkEnd w:id="289"/>
    </w:p>
    <w:p w14:paraId="31C17CA1" w14:textId="2E8396E7" w:rsidR="00567EA5" w:rsidRPr="00341B7C" w:rsidRDefault="00E61897" w:rsidP="00567EA5">
      <w:pPr>
        <w:pStyle w:val="Doc-title"/>
      </w:pPr>
      <w:hyperlink r:id="rId1430" w:history="1">
        <w:r>
          <w:rPr>
            <w:rStyle w:val="Hyperlink"/>
          </w:rPr>
          <w:t>R2-2210152</w:t>
        </w:r>
      </w:hyperlink>
      <w:r w:rsidR="00567EA5" w:rsidRPr="00341B7C">
        <w:tab/>
        <w:t>Discussion on the HARQ enhancement for IoT-NTN</w:t>
      </w:r>
      <w:r w:rsidR="00567EA5" w:rsidRPr="00341B7C">
        <w:tab/>
        <w:t>CMCC</w:t>
      </w:r>
      <w:r w:rsidR="00567EA5" w:rsidRPr="00341B7C">
        <w:tab/>
        <w:t>discussion</w:t>
      </w:r>
      <w:r w:rsidR="00567EA5" w:rsidRPr="00341B7C">
        <w:tab/>
        <w:t>Rel-18</w:t>
      </w:r>
      <w:r w:rsidR="00567EA5" w:rsidRPr="00341B7C">
        <w:tab/>
        <w:t>IoT_NTN_enh</w:t>
      </w:r>
    </w:p>
    <w:p w14:paraId="66D6F25A" w14:textId="77777777" w:rsidR="00567EA5" w:rsidRPr="00341B7C" w:rsidRDefault="00567EA5" w:rsidP="00567EA5">
      <w:pPr>
        <w:pStyle w:val="Comments"/>
      </w:pPr>
      <w:r w:rsidRPr="00341B7C">
        <w:t>Observation 1: Whether the configuration of enabling/disabling on DL HARQ feedback can be dynamically indicated via DCI is up to RAN1 discussion.</w:t>
      </w:r>
    </w:p>
    <w:p w14:paraId="5F1C5AA5" w14:textId="77777777" w:rsidR="00567EA5" w:rsidRPr="00341B7C" w:rsidRDefault="00567EA5" w:rsidP="00567EA5">
      <w:pPr>
        <w:pStyle w:val="Comments"/>
      </w:pPr>
      <w:r w:rsidRPr="00341B7C">
        <w:t>Observation 2: NB-IoT CP solutions do not use RRCReconfiguration message, and there is no any security risk and privacy issue of leaking HARQ relevant information.</w:t>
      </w:r>
    </w:p>
    <w:p w14:paraId="5DCE5C55" w14:textId="77777777" w:rsidR="00567EA5" w:rsidRPr="00341B7C" w:rsidRDefault="00567EA5" w:rsidP="00567EA5">
      <w:pPr>
        <w:pStyle w:val="Comments"/>
      </w:pPr>
      <w:r w:rsidRPr="00341B7C">
        <w:t xml:space="preserve">Proposal 1: For NB-IoT, enabling/disabling HARQ feedback can be configured per DL HARQ process at least via UE specific RRC signaling (e.g. RRCConnectionSetup). </w:t>
      </w:r>
    </w:p>
    <w:p w14:paraId="50B91466" w14:textId="77777777" w:rsidR="00567EA5" w:rsidRPr="00341B7C" w:rsidRDefault="00567EA5">
      <w:pPr>
        <w:pStyle w:val="Doc-text2"/>
        <w:numPr>
          <w:ilvl w:val="0"/>
          <w:numId w:val="30"/>
        </w:numPr>
        <w:overflowPunct/>
        <w:autoSpaceDE/>
        <w:autoSpaceDN/>
        <w:adjustRightInd/>
        <w:textAlignment w:val="auto"/>
      </w:pPr>
      <w:r w:rsidRPr="00341B7C">
        <w:t>Nokia thinks this is being discuss in RAN1.</w:t>
      </w:r>
    </w:p>
    <w:p w14:paraId="67507FFE" w14:textId="77777777" w:rsidR="00567EA5" w:rsidRPr="00341B7C" w:rsidRDefault="00567EA5">
      <w:pPr>
        <w:pStyle w:val="Doc-text2"/>
        <w:numPr>
          <w:ilvl w:val="0"/>
          <w:numId w:val="30"/>
        </w:numPr>
        <w:overflowPunct/>
        <w:autoSpaceDE/>
        <w:autoSpaceDN/>
        <w:adjustRightInd/>
        <w:textAlignment w:val="auto"/>
      </w:pPr>
      <w:r w:rsidRPr="00341B7C">
        <w:t>Ericsson thinks that if RAN1 decides on DCI solution we don’t need to adopt another solution. HW agrees</w:t>
      </w:r>
    </w:p>
    <w:p w14:paraId="164B258B" w14:textId="77777777" w:rsidR="00567EA5" w:rsidRPr="00341B7C" w:rsidRDefault="00567EA5">
      <w:pPr>
        <w:pStyle w:val="Doc-text2"/>
        <w:numPr>
          <w:ilvl w:val="0"/>
          <w:numId w:val="30"/>
        </w:numPr>
        <w:overflowPunct/>
        <w:autoSpaceDE/>
        <w:autoSpaceDN/>
        <w:adjustRightInd/>
        <w:textAlignment w:val="auto"/>
      </w:pPr>
      <w:r w:rsidRPr="00341B7C">
        <w:t>MTK/QC/Samsung/Xiaomi/ZTE/Lenovo/CATT support p1</w:t>
      </w:r>
    </w:p>
    <w:p w14:paraId="5BEBF90C" w14:textId="77777777" w:rsidR="00567EA5" w:rsidRPr="00341B7C" w:rsidRDefault="00567EA5">
      <w:pPr>
        <w:pStyle w:val="Doc-text2"/>
        <w:numPr>
          <w:ilvl w:val="0"/>
          <w:numId w:val="30"/>
        </w:numPr>
        <w:overflowPunct/>
        <w:autoSpaceDE/>
        <w:autoSpaceDN/>
        <w:adjustRightInd/>
        <w:textAlignment w:val="auto"/>
      </w:pPr>
      <w:r w:rsidRPr="00341B7C">
        <w:t>MTK thinks that a decision on RRC does not preclude the use of DCI based approach.</w:t>
      </w:r>
    </w:p>
    <w:p w14:paraId="06BE1A01" w14:textId="77777777" w:rsidR="00567EA5" w:rsidRPr="00341B7C" w:rsidRDefault="00567EA5">
      <w:pPr>
        <w:pStyle w:val="Doc-text2"/>
        <w:numPr>
          <w:ilvl w:val="0"/>
          <w:numId w:val="30"/>
        </w:numPr>
        <w:overflowPunct/>
        <w:autoSpaceDE/>
        <w:autoSpaceDN/>
        <w:adjustRightInd/>
        <w:textAlignment w:val="auto"/>
      </w:pPr>
      <w:r w:rsidRPr="00341B7C">
        <w:t>Oppo thinks that RRC anyways need to be supported.</w:t>
      </w:r>
    </w:p>
    <w:p w14:paraId="45F84745" w14:textId="77777777" w:rsidR="00567EA5" w:rsidRPr="00341B7C" w:rsidRDefault="00567EA5">
      <w:pPr>
        <w:pStyle w:val="Doc-text2"/>
        <w:numPr>
          <w:ilvl w:val="0"/>
          <w:numId w:val="30"/>
        </w:numPr>
        <w:overflowPunct/>
        <w:autoSpaceDE/>
        <w:autoSpaceDN/>
        <w:adjustRightInd/>
        <w:textAlignment w:val="auto"/>
      </w:pPr>
      <w:r w:rsidRPr="00341B7C">
        <w:t>QC wonders why some companies care only about reconfiguration of HARQ feedback enable/disable, how about other bunch of parameters for NB-IoT, why they do not need reconfiguration? So simply RRC based is sufficient</w:t>
      </w:r>
    </w:p>
    <w:p w14:paraId="60D2F0AA" w14:textId="77777777" w:rsidR="00567EA5" w:rsidRPr="00341B7C" w:rsidRDefault="00567EA5">
      <w:pPr>
        <w:pStyle w:val="Doc-text2"/>
        <w:numPr>
          <w:ilvl w:val="0"/>
          <w:numId w:val="31"/>
        </w:numPr>
        <w:overflowPunct/>
        <w:autoSpaceDE/>
        <w:autoSpaceDN/>
        <w:adjustRightInd/>
        <w:textAlignment w:val="auto"/>
      </w:pPr>
      <w:r w:rsidRPr="00341B7C">
        <w:t>For NB-IoT, enabling/disabling HARQ feedback can be configured per DL HARQ process at least via UE specific RRC signaling (e.g. RRCConnectionSetup). This does not preclude other options (e.g. DCI-based). We can also revert this decision if requested by RAN1.</w:t>
      </w:r>
    </w:p>
    <w:p w14:paraId="1767985B" w14:textId="77777777" w:rsidR="00567EA5" w:rsidRPr="00341B7C" w:rsidRDefault="00567EA5" w:rsidP="00567EA5">
      <w:pPr>
        <w:pStyle w:val="Doc-text2"/>
        <w:ind w:left="1619" w:firstLine="0"/>
      </w:pPr>
    </w:p>
    <w:p w14:paraId="7C4C926D" w14:textId="77777777" w:rsidR="00567EA5" w:rsidRPr="00341B7C" w:rsidRDefault="00567EA5" w:rsidP="00567EA5">
      <w:pPr>
        <w:pStyle w:val="Comments"/>
      </w:pPr>
      <w:r w:rsidRPr="00341B7C">
        <w:t>Proposal 2: The UE expects that MAC-CEs are transmitted using HARQ processes with feedback enabled.</w:t>
      </w:r>
    </w:p>
    <w:p w14:paraId="209A68B8" w14:textId="77777777" w:rsidR="00567EA5" w:rsidRPr="00341B7C" w:rsidRDefault="00567EA5">
      <w:pPr>
        <w:pStyle w:val="Doc-text2"/>
        <w:numPr>
          <w:ilvl w:val="0"/>
          <w:numId w:val="30"/>
        </w:numPr>
        <w:overflowPunct/>
        <w:autoSpaceDE/>
        <w:autoSpaceDN/>
        <w:adjustRightInd/>
        <w:textAlignment w:val="auto"/>
      </w:pPr>
      <w:r w:rsidRPr="00341B7C">
        <w:t>CATT is generally ok</w:t>
      </w:r>
    </w:p>
    <w:p w14:paraId="5EB01DE7" w14:textId="77777777" w:rsidR="00567EA5" w:rsidRPr="00341B7C" w:rsidRDefault="00567EA5">
      <w:pPr>
        <w:pStyle w:val="Doc-text2"/>
        <w:numPr>
          <w:ilvl w:val="0"/>
          <w:numId w:val="30"/>
        </w:numPr>
        <w:overflowPunct/>
        <w:autoSpaceDE/>
        <w:autoSpaceDN/>
        <w:adjustRightInd/>
        <w:textAlignment w:val="auto"/>
      </w:pPr>
      <w:r w:rsidRPr="00341B7C">
        <w:t>Ericsson thinks this puts a requirement on the NW and then it’s not ok</w:t>
      </w:r>
    </w:p>
    <w:p w14:paraId="25781690" w14:textId="77777777" w:rsidR="00567EA5" w:rsidRPr="00341B7C" w:rsidRDefault="00567EA5">
      <w:pPr>
        <w:pStyle w:val="Doc-text2"/>
        <w:numPr>
          <w:ilvl w:val="0"/>
          <w:numId w:val="30"/>
        </w:numPr>
        <w:overflowPunct/>
        <w:autoSpaceDE/>
        <w:autoSpaceDN/>
        <w:adjustRightInd/>
        <w:textAlignment w:val="auto"/>
      </w:pPr>
      <w:r w:rsidRPr="00341B7C">
        <w:t>Oppo thinks we can start assuming this.</w:t>
      </w:r>
    </w:p>
    <w:p w14:paraId="0B065E85" w14:textId="77777777" w:rsidR="00567EA5" w:rsidRPr="00341B7C" w:rsidRDefault="00567EA5" w:rsidP="00567EA5">
      <w:pPr>
        <w:pStyle w:val="Comments"/>
      </w:pPr>
      <w:r w:rsidRPr="00341B7C">
        <w:t>Proposal 3: Disabling HARQ feedback is supported for NB-IoT with single HARQ process, and it is up to eNB implementation whether to disable the HARQ feedback.</w:t>
      </w:r>
    </w:p>
    <w:p w14:paraId="0E64BD61" w14:textId="77777777" w:rsidR="00567EA5" w:rsidRPr="00341B7C" w:rsidRDefault="00567EA5">
      <w:pPr>
        <w:pStyle w:val="Doc-text2"/>
        <w:numPr>
          <w:ilvl w:val="0"/>
          <w:numId w:val="30"/>
        </w:numPr>
        <w:overflowPunct/>
        <w:autoSpaceDE/>
        <w:autoSpaceDN/>
        <w:adjustRightInd/>
        <w:textAlignment w:val="auto"/>
      </w:pPr>
      <w:r w:rsidRPr="00341B7C">
        <w:t>Oppo/ZTE support p3</w:t>
      </w:r>
    </w:p>
    <w:p w14:paraId="49C1FA65" w14:textId="77777777" w:rsidR="00567EA5" w:rsidRPr="00341B7C" w:rsidRDefault="00567EA5">
      <w:pPr>
        <w:pStyle w:val="Doc-text2"/>
        <w:numPr>
          <w:ilvl w:val="0"/>
          <w:numId w:val="30"/>
        </w:numPr>
        <w:overflowPunct/>
        <w:autoSpaceDE/>
        <w:autoSpaceDN/>
        <w:adjustRightInd/>
        <w:textAlignment w:val="auto"/>
      </w:pPr>
      <w:r w:rsidRPr="00341B7C">
        <w:t>IDC thinks if only RRC based solution is supported, P2 and P3 may be contradictory</w:t>
      </w:r>
    </w:p>
    <w:p w14:paraId="31AFCB76" w14:textId="77777777" w:rsidR="00567EA5" w:rsidRPr="00341B7C" w:rsidRDefault="00567EA5">
      <w:pPr>
        <w:pStyle w:val="Doc-text2"/>
        <w:numPr>
          <w:ilvl w:val="0"/>
          <w:numId w:val="30"/>
        </w:numPr>
        <w:overflowPunct/>
        <w:autoSpaceDE/>
        <w:autoSpaceDN/>
        <w:adjustRightInd/>
        <w:textAlignment w:val="auto"/>
      </w:pPr>
      <w:r w:rsidRPr="00341B7C">
        <w:t xml:space="preserve">Ericsson does not agree on this </w:t>
      </w:r>
    </w:p>
    <w:p w14:paraId="401D2E61" w14:textId="77777777" w:rsidR="00567EA5" w:rsidRPr="00341B7C" w:rsidRDefault="00567EA5">
      <w:pPr>
        <w:pStyle w:val="Doc-text2"/>
        <w:numPr>
          <w:ilvl w:val="0"/>
          <w:numId w:val="31"/>
        </w:numPr>
        <w:overflowPunct/>
        <w:autoSpaceDE/>
        <w:autoSpaceDN/>
        <w:adjustRightInd/>
        <w:textAlignment w:val="auto"/>
      </w:pPr>
      <w:r w:rsidRPr="00341B7C">
        <w:t>Disabling HARQ feedback is supported for NB-IoT with single HARQ process, and it is up to eNB implementation whether to disable the HARQ feedback</w:t>
      </w:r>
    </w:p>
    <w:p w14:paraId="3A892823" w14:textId="77777777" w:rsidR="00567EA5" w:rsidRPr="00341B7C" w:rsidRDefault="00567EA5" w:rsidP="00567EA5">
      <w:pPr>
        <w:pStyle w:val="Comments"/>
      </w:pPr>
      <w:r w:rsidRPr="00341B7C">
        <w:t xml:space="preserve">Proposal 4: For HARQ process with DL HARQ feedback disabled, the UE will not start the corresponding DL HARQ RTT timer, similarly to NR NTN. </w:t>
      </w:r>
    </w:p>
    <w:p w14:paraId="3AD5ABF2" w14:textId="77777777" w:rsidR="00567EA5" w:rsidRPr="00341B7C" w:rsidRDefault="00567EA5">
      <w:pPr>
        <w:pStyle w:val="Doc-text2"/>
        <w:numPr>
          <w:ilvl w:val="0"/>
          <w:numId w:val="30"/>
        </w:numPr>
        <w:overflowPunct/>
        <w:autoSpaceDE/>
        <w:autoSpaceDN/>
        <w:adjustRightInd/>
        <w:textAlignment w:val="auto"/>
      </w:pPr>
      <w:r w:rsidRPr="00341B7C">
        <w:t>Nokia thinks NR NTN can be used a baseline, but for NB-IoT with single HARQ process we might need some different behaviour</w:t>
      </w:r>
    </w:p>
    <w:p w14:paraId="3232259A" w14:textId="77777777" w:rsidR="00567EA5" w:rsidRPr="00341B7C" w:rsidRDefault="00567EA5">
      <w:pPr>
        <w:pStyle w:val="Doc-text2"/>
        <w:numPr>
          <w:ilvl w:val="0"/>
          <w:numId w:val="31"/>
        </w:numPr>
        <w:overflowPunct/>
        <w:autoSpaceDE/>
        <w:autoSpaceDN/>
        <w:adjustRightInd/>
        <w:textAlignment w:val="auto"/>
      </w:pPr>
      <w:r w:rsidRPr="00341B7C">
        <w:t>Continue in offline 120</w:t>
      </w:r>
    </w:p>
    <w:p w14:paraId="48D951BF" w14:textId="77777777" w:rsidR="00567EA5" w:rsidRPr="00341B7C" w:rsidRDefault="00567EA5" w:rsidP="00567EA5">
      <w:pPr>
        <w:pStyle w:val="Comments"/>
      </w:pPr>
      <w:r w:rsidRPr="00341B7C">
        <w:t xml:space="preserve">Proposal 5: For HARQ process with UL HARQ re-transmission disabled, the UE will not start the corresponding UL HARQ RTT timer, similarly to NR NTN. </w:t>
      </w:r>
    </w:p>
    <w:p w14:paraId="5421ED31" w14:textId="77777777" w:rsidR="00567EA5" w:rsidRPr="00341B7C" w:rsidRDefault="00567EA5">
      <w:pPr>
        <w:pStyle w:val="Doc-text2"/>
        <w:numPr>
          <w:ilvl w:val="0"/>
          <w:numId w:val="30"/>
        </w:numPr>
        <w:overflowPunct/>
        <w:autoSpaceDE/>
        <w:autoSpaceDN/>
        <w:adjustRightInd/>
        <w:textAlignment w:val="auto"/>
      </w:pPr>
      <w:r w:rsidRPr="00341B7C">
        <w:t>IDC thinks we should refer to HARQ mode A/B instead</w:t>
      </w:r>
    </w:p>
    <w:p w14:paraId="349564B7" w14:textId="77777777" w:rsidR="00567EA5" w:rsidRPr="00341B7C" w:rsidRDefault="00567EA5">
      <w:pPr>
        <w:pStyle w:val="Doc-text2"/>
        <w:numPr>
          <w:ilvl w:val="0"/>
          <w:numId w:val="31"/>
        </w:numPr>
        <w:overflowPunct/>
        <w:autoSpaceDE/>
        <w:autoSpaceDN/>
        <w:adjustRightInd/>
        <w:textAlignment w:val="auto"/>
      </w:pPr>
      <w:r w:rsidRPr="00341B7C">
        <w:t>Continue in offline 120</w:t>
      </w:r>
    </w:p>
    <w:p w14:paraId="62459A3E" w14:textId="77777777" w:rsidR="00567EA5" w:rsidRPr="00341B7C" w:rsidRDefault="00567EA5" w:rsidP="00567EA5">
      <w:pPr>
        <w:pStyle w:val="Comments"/>
      </w:pPr>
      <w:r w:rsidRPr="00341B7C">
        <w:t>Proposal 6: Blind retransmission is supported for HARQ feedback disabling in IoT NTN.</w:t>
      </w:r>
    </w:p>
    <w:p w14:paraId="233B2D98" w14:textId="77777777" w:rsidR="00567EA5" w:rsidRPr="00341B7C" w:rsidRDefault="00567EA5">
      <w:pPr>
        <w:pStyle w:val="Doc-text2"/>
        <w:numPr>
          <w:ilvl w:val="0"/>
          <w:numId w:val="30"/>
        </w:numPr>
        <w:overflowPunct/>
        <w:autoSpaceDE/>
        <w:autoSpaceDN/>
        <w:adjustRightInd/>
        <w:textAlignment w:val="auto"/>
      </w:pPr>
      <w:r w:rsidRPr="00341B7C">
        <w:t>Nokia supports this</w:t>
      </w:r>
    </w:p>
    <w:p w14:paraId="3050D75E" w14:textId="77777777" w:rsidR="00567EA5" w:rsidRPr="00341B7C" w:rsidRDefault="00567EA5">
      <w:pPr>
        <w:pStyle w:val="Doc-text2"/>
        <w:numPr>
          <w:ilvl w:val="0"/>
          <w:numId w:val="30"/>
        </w:numPr>
        <w:overflowPunct/>
        <w:autoSpaceDE/>
        <w:autoSpaceDN/>
        <w:adjustRightInd/>
        <w:textAlignment w:val="auto"/>
      </w:pPr>
      <w:r w:rsidRPr="00341B7C">
        <w:t>HW supports blind retransmission</w:t>
      </w:r>
    </w:p>
    <w:p w14:paraId="2862FF00" w14:textId="77777777" w:rsidR="00567EA5" w:rsidRPr="00341B7C" w:rsidRDefault="00567EA5">
      <w:pPr>
        <w:pStyle w:val="Doc-text2"/>
        <w:numPr>
          <w:ilvl w:val="0"/>
          <w:numId w:val="30"/>
        </w:numPr>
        <w:overflowPunct/>
        <w:autoSpaceDE/>
        <w:autoSpaceDN/>
        <w:adjustRightInd/>
        <w:textAlignment w:val="auto"/>
      </w:pPr>
      <w:r w:rsidRPr="00341B7C">
        <w:t>MTK supports this.</w:t>
      </w:r>
    </w:p>
    <w:p w14:paraId="78DD7245" w14:textId="77777777" w:rsidR="00567EA5" w:rsidRPr="00341B7C" w:rsidRDefault="00567EA5">
      <w:pPr>
        <w:pStyle w:val="Doc-text2"/>
        <w:numPr>
          <w:ilvl w:val="0"/>
          <w:numId w:val="30"/>
        </w:numPr>
        <w:overflowPunct/>
        <w:autoSpaceDE/>
        <w:autoSpaceDN/>
        <w:adjustRightInd/>
        <w:textAlignment w:val="auto"/>
      </w:pPr>
      <w:r w:rsidRPr="00341B7C">
        <w:t>IDC wonders how this relates to repetitions? Does it mean blind retransmission of a bundle of repetitions? QC thinks this should be the repetition of the whole bundle.</w:t>
      </w:r>
    </w:p>
    <w:p w14:paraId="6275C803" w14:textId="77777777" w:rsidR="00567EA5" w:rsidRPr="00341B7C" w:rsidRDefault="00567EA5">
      <w:pPr>
        <w:pStyle w:val="Doc-text2"/>
        <w:numPr>
          <w:ilvl w:val="0"/>
          <w:numId w:val="30"/>
        </w:numPr>
        <w:overflowPunct/>
        <w:autoSpaceDE/>
        <w:autoSpaceDN/>
        <w:adjustRightInd/>
        <w:textAlignment w:val="auto"/>
      </w:pPr>
      <w:r w:rsidRPr="00341B7C">
        <w:t>QC wonders if this done with spec impacts or not.</w:t>
      </w:r>
    </w:p>
    <w:p w14:paraId="5B86FA2C" w14:textId="77777777" w:rsidR="00567EA5" w:rsidRPr="00341B7C" w:rsidRDefault="00567EA5">
      <w:pPr>
        <w:pStyle w:val="Doc-text2"/>
        <w:numPr>
          <w:ilvl w:val="0"/>
          <w:numId w:val="30"/>
        </w:numPr>
        <w:overflowPunct/>
        <w:autoSpaceDE/>
        <w:autoSpaceDN/>
        <w:adjustRightInd/>
        <w:textAlignment w:val="auto"/>
      </w:pPr>
      <w:r w:rsidRPr="00341B7C">
        <w:t>Oppo wonders if this is also for UL or only DL</w:t>
      </w:r>
    </w:p>
    <w:p w14:paraId="64385714" w14:textId="77777777" w:rsidR="00567EA5" w:rsidRPr="00341B7C" w:rsidRDefault="00567EA5">
      <w:pPr>
        <w:pStyle w:val="Doc-text2"/>
        <w:numPr>
          <w:ilvl w:val="0"/>
          <w:numId w:val="30"/>
        </w:numPr>
        <w:overflowPunct/>
        <w:autoSpaceDE/>
        <w:autoSpaceDN/>
        <w:adjustRightInd/>
        <w:textAlignment w:val="auto"/>
      </w:pPr>
      <w:r w:rsidRPr="00341B7C">
        <w:t>ZTE thinks we can remove no spec change for now and allow time to check this. Oppo thinks there is no spec change.</w:t>
      </w:r>
    </w:p>
    <w:p w14:paraId="60718616" w14:textId="77777777" w:rsidR="00567EA5" w:rsidRPr="00341B7C" w:rsidRDefault="00567EA5">
      <w:pPr>
        <w:pStyle w:val="Doc-text2"/>
        <w:numPr>
          <w:ilvl w:val="0"/>
          <w:numId w:val="30"/>
        </w:numPr>
        <w:overflowPunct/>
        <w:autoSpaceDE/>
        <w:autoSpaceDN/>
        <w:adjustRightInd/>
        <w:textAlignment w:val="auto"/>
      </w:pPr>
      <w:r w:rsidRPr="00341B7C">
        <w:t>IDC thinks there was a spec change for msg3</w:t>
      </w:r>
    </w:p>
    <w:p w14:paraId="7E31E270" w14:textId="77777777" w:rsidR="00567EA5" w:rsidRPr="00341B7C" w:rsidRDefault="00567EA5">
      <w:pPr>
        <w:pStyle w:val="Doc-text2"/>
        <w:numPr>
          <w:ilvl w:val="0"/>
          <w:numId w:val="31"/>
        </w:numPr>
        <w:overflowPunct/>
        <w:autoSpaceDE/>
        <w:autoSpaceDN/>
        <w:adjustRightInd/>
        <w:textAlignment w:val="auto"/>
      </w:pPr>
      <w:r w:rsidRPr="00341B7C">
        <w:t>Working Assumption: Blind retransmission can be used in IoT NTN when HARQ feedback is disabled and when HARQ mode B is used (RAN2 assumes there is no spec change for this)</w:t>
      </w:r>
    </w:p>
    <w:p w14:paraId="5AC8EAD5" w14:textId="77777777" w:rsidR="00567EA5" w:rsidRPr="00341B7C" w:rsidRDefault="00567EA5" w:rsidP="00567EA5">
      <w:pPr>
        <w:pStyle w:val="Doc-title"/>
        <w:rPr>
          <w:rStyle w:val="Hyperlink"/>
          <w:color w:val="auto"/>
        </w:rPr>
      </w:pPr>
    </w:p>
    <w:p w14:paraId="68E5C8DD" w14:textId="77777777" w:rsidR="00567EA5" w:rsidRPr="00341B7C" w:rsidRDefault="00567EA5" w:rsidP="00567EA5">
      <w:pPr>
        <w:pStyle w:val="Doc-text2"/>
      </w:pPr>
    </w:p>
    <w:p w14:paraId="5257BE2B"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w:t>
      </w:r>
    </w:p>
    <w:p w14:paraId="0B276971" w14:textId="77777777" w:rsidR="00567EA5" w:rsidRPr="00341B7C" w:rsidRDefault="00567EA5">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lastRenderedPageBreak/>
        <w:t>For NB-IoT, enabling/disabling HARQ feedback can be configured per DL HARQ process at least via UE specific RRC signaling (e.g. RRCConnectionSetup). This does not preclude other options (e.g. DCI-based). We can also revert this decision if requested by RAN1.</w:t>
      </w:r>
    </w:p>
    <w:p w14:paraId="0204C429" w14:textId="77777777" w:rsidR="00567EA5" w:rsidRPr="00341B7C" w:rsidRDefault="00567EA5">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Disabling HARQ feedback is supported for NB-IoT with single HARQ process, and it is up to eNB implementation whether to disable the HARQ feedback</w:t>
      </w:r>
    </w:p>
    <w:p w14:paraId="0BE5FD8A"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ind w:left="1259" w:firstLine="0"/>
      </w:pPr>
      <w:r w:rsidRPr="00341B7C">
        <w:t xml:space="preserve">Working Assumption: </w:t>
      </w:r>
    </w:p>
    <w:p w14:paraId="113C43CC" w14:textId="77777777" w:rsidR="00567EA5" w:rsidRPr="00341B7C" w:rsidRDefault="00567EA5">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Blind retransmission can be used in IoT NTN when HARQ feedback is disabled and when HARQ mode B is used (RAN2 assumes there is no spec change for this)</w:t>
      </w:r>
    </w:p>
    <w:p w14:paraId="5001971B" w14:textId="77777777" w:rsidR="00567EA5" w:rsidRPr="00341B7C" w:rsidRDefault="00567EA5" w:rsidP="00567EA5">
      <w:pPr>
        <w:pStyle w:val="Doc-text2"/>
      </w:pPr>
    </w:p>
    <w:p w14:paraId="680EC5A1" w14:textId="77777777" w:rsidR="00567EA5" w:rsidRPr="00341B7C" w:rsidRDefault="00567EA5" w:rsidP="00567EA5">
      <w:pPr>
        <w:pStyle w:val="Doc-text2"/>
      </w:pPr>
    </w:p>
    <w:p w14:paraId="19C09957" w14:textId="16423BDB" w:rsidR="00567EA5" w:rsidRPr="00341B7C" w:rsidRDefault="00E61897" w:rsidP="00567EA5">
      <w:pPr>
        <w:pStyle w:val="Doc-title"/>
      </w:pPr>
      <w:hyperlink r:id="rId1431" w:history="1">
        <w:r>
          <w:rPr>
            <w:rStyle w:val="Hyperlink"/>
          </w:rPr>
          <w:t>R2-2210036</w:t>
        </w:r>
      </w:hyperlink>
      <w:r w:rsidR="00567EA5" w:rsidRPr="00341B7C">
        <w:tab/>
        <w:t>Discussion on disabling of HARQ feedback</w:t>
      </w:r>
      <w:r w:rsidR="00567EA5" w:rsidRPr="00341B7C">
        <w:tab/>
        <w:t>Xiaomi</w:t>
      </w:r>
      <w:r w:rsidR="00567EA5" w:rsidRPr="00341B7C">
        <w:tab/>
        <w:t>discussion</w:t>
      </w:r>
      <w:r w:rsidR="00567EA5" w:rsidRPr="00341B7C">
        <w:tab/>
        <w:t>Rel-18</w:t>
      </w:r>
    </w:p>
    <w:p w14:paraId="0CC76F02" w14:textId="77777777" w:rsidR="00567EA5" w:rsidRPr="00341B7C" w:rsidRDefault="00567EA5" w:rsidP="00567EA5">
      <w:pPr>
        <w:pStyle w:val="Comments"/>
      </w:pPr>
      <w:r w:rsidRPr="00341B7C">
        <w:t>Proposal 1</w:t>
      </w:r>
      <w:r w:rsidRPr="00341B7C">
        <w:tab/>
        <w:t xml:space="preserve">Disabling HARQ feedback for downlink transmission and new HARQ state for uplink transmission is considered as optional sub-feature requiring capability signalling for eMTC and NB-IOT. </w:t>
      </w:r>
    </w:p>
    <w:p w14:paraId="59FA4F61" w14:textId="77777777" w:rsidR="00567EA5" w:rsidRPr="00341B7C" w:rsidRDefault="00567EA5" w:rsidP="00567EA5">
      <w:pPr>
        <w:pStyle w:val="Comments"/>
      </w:pPr>
      <w:r w:rsidRPr="00341B7C">
        <w:t>Proposal 2</w:t>
      </w:r>
      <w:r w:rsidRPr="00341B7C">
        <w:tab/>
        <w:t xml:space="preserve"> Enabling/disabling HARQ feedback can be configured per DL HARQ process at least via UE specific RRC signalling for NB-IOT. </w:t>
      </w:r>
    </w:p>
    <w:p w14:paraId="72C42A28" w14:textId="77777777" w:rsidR="00567EA5" w:rsidRPr="00341B7C" w:rsidRDefault="00567EA5" w:rsidP="00567EA5">
      <w:pPr>
        <w:pStyle w:val="Comments"/>
      </w:pPr>
      <w:r w:rsidRPr="00341B7C">
        <w:t>Proposal 3</w:t>
      </w:r>
      <w:r w:rsidRPr="00341B7C">
        <w:tab/>
        <w:t xml:space="preserve">Regarding enabling/disabling of HARQ feedback reconfiguration, RAN2 is suggested to wait for RAN1 progress on DCI based enabling/disabling of HARQ feedback for downlink transmission. </w:t>
      </w:r>
    </w:p>
    <w:p w14:paraId="6A922C47" w14:textId="77777777" w:rsidR="00567EA5" w:rsidRPr="00341B7C" w:rsidRDefault="00567EA5" w:rsidP="00567EA5">
      <w:pPr>
        <w:pStyle w:val="Comments"/>
      </w:pPr>
      <w:r w:rsidRPr="00341B7C">
        <w:t>Proposal 4</w:t>
      </w:r>
      <w:r w:rsidRPr="00341B7C">
        <w:tab/>
        <w:t xml:space="preserve">When a HARQ process is configured with DL HARQ feedback disabled, UE will not start the corresponding HARQ RTT timer. </w:t>
      </w:r>
    </w:p>
    <w:p w14:paraId="04B9816E" w14:textId="77777777" w:rsidR="00567EA5" w:rsidRPr="00341B7C" w:rsidRDefault="00567EA5" w:rsidP="00567EA5">
      <w:pPr>
        <w:pStyle w:val="Comments"/>
      </w:pPr>
      <w:r w:rsidRPr="00341B7C">
        <w:t>Proposal 5</w:t>
      </w:r>
      <w:r w:rsidRPr="00341B7C">
        <w:tab/>
        <w:t xml:space="preserve"> New HARQ state for uplink transmission can be configured per UL HARQ process at least via UE specific RRC signalling for eMTC and NB-IOT. </w:t>
      </w:r>
    </w:p>
    <w:p w14:paraId="5BA70012" w14:textId="77777777" w:rsidR="00567EA5" w:rsidRPr="00341B7C" w:rsidRDefault="00567EA5">
      <w:pPr>
        <w:pStyle w:val="Doc-text2"/>
        <w:numPr>
          <w:ilvl w:val="0"/>
          <w:numId w:val="30"/>
        </w:numPr>
        <w:overflowPunct/>
        <w:autoSpaceDE/>
        <w:autoSpaceDN/>
        <w:adjustRightInd/>
        <w:textAlignment w:val="auto"/>
      </w:pPr>
      <w:r w:rsidRPr="00341B7C">
        <w:t>Oppo thinks this should be Mode B</w:t>
      </w:r>
    </w:p>
    <w:p w14:paraId="30BAABB3" w14:textId="77777777" w:rsidR="00567EA5" w:rsidRPr="00341B7C" w:rsidRDefault="00567EA5">
      <w:pPr>
        <w:pStyle w:val="Doc-text2"/>
        <w:numPr>
          <w:ilvl w:val="0"/>
          <w:numId w:val="30"/>
        </w:numPr>
        <w:overflowPunct/>
        <w:autoSpaceDE/>
        <w:autoSpaceDN/>
        <w:adjustRightInd/>
        <w:textAlignment w:val="auto"/>
      </w:pPr>
      <w:r w:rsidRPr="00341B7C">
        <w:t>Ericsson thinks we can remove the last part</w:t>
      </w:r>
    </w:p>
    <w:p w14:paraId="0459C0DB" w14:textId="77777777" w:rsidR="00567EA5" w:rsidRPr="00341B7C" w:rsidRDefault="00567EA5">
      <w:pPr>
        <w:pStyle w:val="Doc-text2"/>
        <w:numPr>
          <w:ilvl w:val="0"/>
          <w:numId w:val="30"/>
        </w:numPr>
        <w:overflowPunct/>
        <w:autoSpaceDE/>
        <w:autoSpaceDN/>
        <w:adjustRightInd/>
        <w:textAlignment w:val="auto"/>
      </w:pPr>
      <w:r w:rsidRPr="00341B7C">
        <w:t xml:space="preserve">Nokia thinks this could be per grant so this cannot be supported </w:t>
      </w:r>
    </w:p>
    <w:p w14:paraId="02484856" w14:textId="77777777" w:rsidR="00567EA5" w:rsidRPr="00341B7C" w:rsidRDefault="00567EA5">
      <w:pPr>
        <w:pStyle w:val="Doc-text2"/>
        <w:numPr>
          <w:ilvl w:val="0"/>
          <w:numId w:val="30"/>
        </w:numPr>
        <w:overflowPunct/>
        <w:autoSpaceDE/>
        <w:autoSpaceDN/>
        <w:adjustRightInd/>
        <w:textAlignment w:val="auto"/>
      </w:pPr>
      <w:r w:rsidRPr="00341B7C">
        <w:t xml:space="preserve">IDC thinks we should refer to mode A/B </w:t>
      </w:r>
    </w:p>
    <w:p w14:paraId="2A0BB641" w14:textId="77777777" w:rsidR="00567EA5" w:rsidRPr="00341B7C" w:rsidRDefault="00567EA5">
      <w:pPr>
        <w:pStyle w:val="Doc-text2"/>
        <w:numPr>
          <w:ilvl w:val="0"/>
          <w:numId w:val="31"/>
        </w:numPr>
        <w:overflowPunct/>
        <w:autoSpaceDE/>
        <w:autoSpaceDN/>
        <w:adjustRightInd/>
        <w:textAlignment w:val="auto"/>
      </w:pPr>
      <w:r w:rsidRPr="00341B7C">
        <w:t>HARQ mode A/B for uplink transmission may be configured per UL HARQ process at least via UE specific RRC signalling for eMTC and NB-IOT NTN. We can also revert this decision if requested by RAN1</w:t>
      </w:r>
    </w:p>
    <w:p w14:paraId="1E5B9922" w14:textId="77777777" w:rsidR="00567EA5" w:rsidRPr="00341B7C" w:rsidRDefault="00567EA5" w:rsidP="00567EA5">
      <w:pPr>
        <w:pStyle w:val="Comments"/>
      </w:pPr>
      <w:r w:rsidRPr="00341B7C">
        <w:t>Proposal 6</w:t>
      </w:r>
      <w:r w:rsidRPr="00341B7C">
        <w:tab/>
        <w:t xml:space="preserve"> Send LS to RAN1 that RAN2 has agreed to introduce new HARQ state for uplink transmission, and ask RAN1 to take it into consideration when deciding on DCI based enabling/disabling HARQ feedback for downlink transmission.</w:t>
      </w:r>
    </w:p>
    <w:p w14:paraId="3B0E7CB4" w14:textId="77777777" w:rsidR="00567EA5" w:rsidRPr="00341B7C" w:rsidRDefault="00567EA5">
      <w:pPr>
        <w:pStyle w:val="Doc-text2"/>
        <w:numPr>
          <w:ilvl w:val="0"/>
          <w:numId w:val="31"/>
        </w:numPr>
        <w:overflowPunct/>
        <w:autoSpaceDE/>
        <w:autoSpaceDN/>
        <w:adjustRightInd/>
        <w:textAlignment w:val="auto"/>
      </w:pPr>
      <w:r w:rsidRPr="00341B7C">
        <w:t>Continue in offline 120</w:t>
      </w:r>
    </w:p>
    <w:p w14:paraId="35D2C694" w14:textId="77777777" w:rsidR="00567EA5" w:rsidRPr="00341B7C" w:rsidRDefault="00567EA5" w:rsidP="00567EA5">
      <w:pPr>
        <w:pStyle w:val="Comments"/>
      </w:pPr>
      <w:r w:rsidRPr="00341B7C">
        <w:t>Proposal 7</w:t>
      </w:r>
      <w:r w:rsidRPr="00341B7C">
        <w:tab/>
        <w:t xml:space="preserve">When a HARQ process is configured with HARQ UL retransmission disabled, UE will not start the corresponding UL HARQ RTT timer. </w:t>
      </w:r>
    </w:p>
    <w:p w14:paraId="7218F6A7" w14:textId="77777777" w:rsidR="00567EA5" w:rsidRPr="00341B7C" w:rsidRDefault="00567EA5" w:rsidP="00567EA5">
      <w:pPr>
        <w:pStyle w:val="Comments"/>
      </w:pPr>
      <w:r w:rsidRPr="00341B7C">
        <w:t>Proposal 8</w:t>
      </w:r>
      <w:r w:rsidRPr="00341B7C">
        <w:tab/>
        <w:t>LCP restriction on allowed HARQ mode is introduced for IOT NTN.</w:t>
      </w:r>
    </w:p>
    <w:p w14:paraId="42BB4B2C" w14:textId="77777777" w:rsidR="00567EA5" w:rsidRPr="00341B7C" w:rsidRDefault="00567EA5">
      <w:pPr>
        <w:pStyle w:val="Doc-text2"/>
        <w:numPr>
          <w:ilvl w:val="0"/>
          <w:numId w:val="31"/>
        </w:numPr>
        <w:overflowPunct/>
        <w:autoSpaceDE/>
        <w:autoSpaceDN/>
        <w:adjustRightInd/>
        <w:textAlignment w:val="auto"/>
      </w:pPr>
      <w:r w:rsidRPr="00341B7C">
        <w:t>Continue in offline 120</w:t>
      </w:r>
    </w:p>
    <w:p w14:paraId="263F9D0B" w14:textId="77777777" w:rsidR="00567EA5" w:rsidRPr="00341B7C" w:rsidRDefault="00567EA5" w:rsidP="00567EA5">
      <w:pPr>
        <w:pStyle w:val="Comments"/>
      </w:pPr>
    </w:p>
    <w:p w14:paraId="71788277" w14:textId="77777777" w:rsidR="00567EA5" w:rsidRPr="00341B7C" w:rsidRDefault="00567EA5" w:rsidP="00567EA5">
      <w:pPr>
        <w:pStyle w:val="Comments"/>
      </w:pPr>
    </w:p>
    <w:p w14:paraId="3731F668"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w:t>
      </w:r>
    </w:p>
    <w:p w14:paraId="12C6D245" w14:textId="77777777" w:rsidR="00567EA5" w:rsidRPr="00341B7C" w:rsidRDefault="00567EA5">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HARQ mode A/B for uplink transmission may be configured per UL HARQ process at least via UE specific RRC signalling for eMTC and NB-IOT NTN. We can also revert this decision if requested by RAN1</w:t>
      </w:r>
    </w:p>
    <w:p w14:paraId="707D566A" w14:textId="77777777" w:rsidR="00567EA5" w:rsidRPr="00341B7C" w:rsidRDefault="00567EA5" w:rsidP="00567EA5">
      <w:pPr>
        <w:pStyle w:val="Comments"/>
      </w:pPr>
    </w:p>
    <w:p w14:paraId="136906F0" w14:textId="77777777" w:rsidR="00567EA5" w:rsidRPr="00341B7C" w:rsidRDefault="00567EA5" w:rsidP="00567EA5">
      <w:pPr>
        <w:pStyle w:val="Doc-text2"/>
      </w:pPr>
    </w:p>
    <w:p w14:paraId="3F3BE45A" w14:textId="7F7CAAC5" w:rsidR="00567EA5" w:rsidRPr="00341B7C" w:rsidRDefault="00E61897" w:rsidP="00567EA5">
      <w:pPr>
        <w:pStyle w:val="Doc-title"/>
      </w:pPr>
      <w:hyperlink r:id="rId1432" w:history="1">
        <w:r>
          <w:rPr>
            <w:rStyle w:val="Hyperlink"/>
          </w:rPr>
          <w:t>R2-2210702</w:t>
        </w:r>
      </w:hyperlink>
      <w:r w:rsidR="00567EA5" w:rsidRPr="00341B7C">
        <w:tab/>
        <w:t>On HARQ enhancements for IoT NTN</w:t>
      </w:r>
      <w:r w:rsidR="00567EA5" w:rsidRPr="00341B7C">
        <w:tab/>
        <w:t>Samsung R&amp;D Institute UK</w:t>
      </w:r>
      <w:r w:rsidR="00567EA5" w:rsidRPr="00341B7C">
        <w:tab/>
        <w:t>discussion</w:t>
      </w:r>
      <w:r w:rsidR="00567EA5" w:rsidRPr="00341B7C">
        <w:tab/>
        <w:t>Rel-18</w:t>
      </w:r>
      <w:r w:rsidR="00567EA5" w:rsidRPr="00341B7C">
        <w:tab/>
        <w:t>IoT_NTN_enh</w:t>
      </w:r>
    </w:p>
    <w:p w14:paraId="77B42F40" w14:textId="77777777" w:rsidR="00567EA5" w:rsidRPr="00341B7C" w:rsidRDefault="00567EA5" w:rsidP="00567EA5">
      <w:pPr>
        <w:pStyle w:val="Comments"/>
      </w:pPr>
      <w:r w:rsidRPr="00341B7C">
        <w:t>Proposal 1: For LTE-M, UL HARQ mode is introduced both to support controlling DRX timers and LCP operation.</w:t>
      </w:r>
    </w:p>
    <w:p w14:paraId="5685B34B" w14:textId="77777777" w:rsidR="00567EA5" w:rsidRPr="00341B7C" w:rsidRDefault="00567EA5" w:rsidP="00567EA5">
      <w:pPr>
        <w:pStyle w:val="Comments"/>
      </w:pPr>
      <w:r w:rsidRPr="00341B7C">
        <w:t>Proposal 2: For NB-IoT, UL HARQ mode is introduced to support controlling DRX.</w:t>
      </w:r>
    </w:p>
    <w:p w14:paraId="623C26A0" w14:textId="77777777" w:rsidR="00567EA5" w:rsidRPr="00341B7C" w:rsidRDefault="00567EA5" w:rsidP="00567EA5">
      <w:pPr>
        <w:pStyle w:val="Comments"/>
      </w:pPr>
      <w:r w:rsidRPr="00341B7C">
        <w:t>Proposal 3: For NB-IoT LCP restrictions are not introduced.</w:t>
      </w:r>
    </w:p>
    <w:p w14:paraId="38A2B4EC" w14:textId="77777777" w:rsidR="00567EA5" w:rsidRPr="00341B7C" w:rsidRDefault="00567EA5" w:rsidP="00567EA5">
      <w:pPr>
        <w:pStyle w:val="Comments"/>
      </w:pPr>
      <w:r w:rsidRPr="00341B7C">
        <w:t>Proposal 4: The starting time of HARQ RTT timers in LTE-M and NB-IoT for single TB does not need to change for NTN.</w:t>
      </w:r>
    </w:p>
    <w:p w14:paraId="550391AF" w14:textId="77777777" w:rsidR="00567EA5" w:rsidRPr="00341B7C" w:rsidRDefault="00567EA5" w:rsidP="00567EA5">
      <w:pPr>
        <w:pStyle w:val="Comments"/>
      </w:pPr>
      <w:r w:rsidRPr="00341B7C">
        <w:t>Proposal 5: RAN2 to consider how HARQ RTT timers should be adjusted for multiple TB scheduling.</w:t>
      </w:r>
    </w:p>
    <w:p w14:paraId="04F8B926" w14:textId="77777777" w:rsidR="00567EA5" w:rsidRPr="00341B7C" w:rsidRDefault="00567EA5" w:rsidP="00567EA5">
      <w:pPr>
        <w:pStyle w:val="Comments"/>
      </w:pPr>
      <w:r w:rsidRPr="00341B7C">
        <w:t>Proposal 6: HARQ RTT timers to be started after each individual TB or DL HARQ feedback in a multiple TB transmission.</w:t>
      </w:r>
    </w:p>
    <w:p w14:paraId="54E3A0B9" w14:textId="77777777" w:rsidR="00567EA5" w:rsidRPr="00341B7C" w:rsidRDefault="00567EA5" w:rsidP="00567EA5">
      <w:pPr>
        <w:pStyle w:val="Comments"/>
      </w:pPr>
      <w:r w:rsidRPr="00341B7C">
        <w:t>Proposal 7: eNB configures HARQ for NB-IoT using capabilities from UE or from MME, as in normal NB-IoT operation.</w:t>
      </w:r>
    </w:p>
    <w:p w14:paraId="3B99C2B5" w14:textId="77777777" w:rsidR="00567EA5" w:rsidRPr="00341B7C" w:rsidRDefault="00567EA5" w:rsidP="00567EA5">
      <w:pPr>
        <w:pStyle w:val="Doc-text2"/>
      </w:pPr>
    </w:p>
    <w:p w14:paraId="14CF6A01" w14:textId="77777777" w:rsidR="00567EA5" w:rsidRPr="00341B7C" w:rsidRDefault="00567EA5" w:rsidP="00567EA5">
      <w:pPr>
        <w:pStyle w:val="Doc-text2"/>
      </w:pPr>
    </w:p>
    <w:p w14:paraId="74227071" w14:textId="77777777" w:rsidR="00567EA5" w:rsidRPr="00341B7C" w:rsidRDefault="00567EA5" w:rsidP="00567EA5">
      <w:pPr>
        <w:pStyle w:val="EmailDiscussion"/>
        <w:overflowPunct/>
        <w:autoSpaceDE/>
        <w:autoSpaceDN/>
        <w:adjustRightInd/>
        <w:ind w:left="1619" w:hanging="360"/>
        <w:textAlignment w:val="auto"/>
      </w:pPr>
      <w:r w:rsidRPr="00341B7C">
        <w:t>[AT119bis-e][120][IoT NTN Enh] HARQ enhancements (CMCC)</w:t>
      </w:r>
    </w:p>
    <w:p w14:paraId="68409536" w14:textId="6CC582C3" w:rsidR="00567EA5" w:rsidRPr="00341B7C" w:rsidRDefault="00567EA5" w:rsidP="00567EA5">
      <w:pPr>
        <w:pStyle w:val="EmailDiscussion2"/>
        <w:ind w:left="1619" w:firstLine="0"/>
        <w:rPr>
          <w:u w:val="single"/>
        </w:rPr>
      </w:pPr>
      <w:r w:rsidRPr="00341B7C">
        <w:t xml:space="preserve">Scope: Continue the discussion on p4, p5 from </w:t>
      </w:r>
      <w:hyperlink r:id="rId1433" w:history="1">
        <w:r w:rsidR="00E61897">
          <w:rPr>
            <w:rStyle w:val="Hyperlink"/>
          </w:rPr>
          <w:t>R2-2210152</w:t>
        </w:r>
      </w:hyperlink>
      <w:r w:rsidRPr="00341B7C">
        <w:t xml:space="preserve"> as well as p6 and p8 from </w:t>
      </w:r>
      <w:hyperlink r:id="rId1434" w:history="1">
        <w:r w:rsidR="00E61897">
          <w:rPr>
            <w:rStyle w:val="Hyperlink"/>
          </w:rPr>
          <w:t>R2-2210036</w:t>
        </w:r>
      </w:hyperlink>
    </w:p>
    <w:p w14:paraId="10A923B1" w14:textId="77777777" w:rsidR="00567EA5" w:rsidRPr="00341B7C" w:rsidRDefault="00567EA5" w:rsidP="00567EA5">
      <w:pPr>
        <w:pStyle w:val="EmailDiscussion2"/>
        <w:ind w:left="1619" w:firstLine="0"/>
      </w:pPr>
      <w:r w:rsidRPr="00341B7C">
        <w:t>Initial intended outcome: Summary of the offline discussion with e.g.:</w:t>
      </w:r>
    </w:p>
    <w:p w14:paraId="43CB066E" w14:textId="77777777" w:rsidR="00567EA5" w:rsidRPr="00341B7C" w:rsidRDefault="00567EA5">
      <w:pPr>
        <w:pStyle w:val="EmailDiscussion2"/>
        <w:numPr>
          <w:ilvl w:val="0"/>
          <w:numId w:val="24"/>
        </w:numPr>
        <w:overflowPunct/>
        <w:autoSpaceDE/>
        <w:autoSpaceDN/>
        <w:adjustRightInd/>
        <w:textAlignment w:val="auto"/>
      </w:pPr>
      <w:r w:rsidRPr="00341B7C">
        <w:t>List of proposals for agreement (if any)</w:t>
      </w:r>
    </w:p>
    <w:p w14:paraId="5EC28E97" w14:textId="77777777" w:rsidR="00567EA5" w:rsidRPr="00341B7C" w:rsidRDefault="00567EA5">
      <w:pPr>
        <w:pStyle w:val="EmailDiscussion2"/>
        <w:numPr>
          <w:ilvl w:val="0"/>
          <w:numId w:val="24"/>
        </w:numPr>
        <w:overflowPunct/>
        <w:autoSpaceDE/>
        <w:autoSpaceDN/>
        <w:adjustRightInd/>
        <w:textAlignment w:val="auto"/>
      </w:pPr>
      <w:r w:rsidRPr="00341B7C">
        <w:t>List of proposals that require online discussions</w:t>
      </w:r>
    </w:p>
    <w:p w14:paraId="68E50E85" w14:textId="77777777" w:rsidR="00567EA5" w:rsidRPr="00341B7C" w:rsidRDefault="00567EA5">
      <w:pPr>
        <w:pStyle w:val="EmailDiscussion2"/>
        <w:numPr>
          <w:ilvl w:val="0"/>
          <w:numId w:val="24"/>
        </w:numPr>
        <w:overflowPunct/>
        <w:autoSpaceDE/>
        <w:autoSpaceDN/>
        <w:adjustRightInd/>
        <w:textAlignment w:val="auto"/>
      </w:pPr>
      <w:r w:rsidRPr="00341B7C">
        <w:t>List of proposals that should not be pursued (if any)</w:t>
      </w:r>
    </w:p>
    <w:p w14:paraId="366AF216" w14:textId="77777777" w:rsidR="00567EA5" w:rsidRPr="00341B7C" w:rsidRDefault="00567EA5" w:rsidP="00567EA5">
      <w:pPr>
        <w:pStyle w:val="EmailDiscussion2"/>
        <w:ind w:left="1619" w:firstLine="0"/>
      </w:pPr>
      <w:r w:rsidRPr="00341B7C">
        <w:lastRenderedPageBreak/>
        <w:t>Initial deadline (for companies' feedback): Tuesday 2022-10-18 1000 UTC</w:t>
      </w:r>
    </w:p>
    <w:p w14:paraId="3FD613CE" w14:textId="707A2995" w:rsidR="00567EA5" w:rsidRPr="00341B7C" w:rsidRDefault="00567EA5" w:rsidP="00567EA5">
      <w:pPr>
        <w:pStyle w:val="EmailDiscussion2"/>
        <w:ind w:left="1619" w:firstLine="0"/>
      </w:pPr>
      <w:r w:rsidRPr="00341B7C">
        <w:t>Initial deadline (for rapporteur's summary in </w:t>
      </w:r>
      <w:hyperlink r:id="rId1435" w:history="1">
        <w:r w:rsidR="00E61897">
          <w:rPr>
            <w:rStyle w:val="Hyperlink"/>
          </w:rPr>
          <w:t>R2-2210863</w:t>
        </w:r>
      </w:hyperlink>
      <w:r w:rsidRPr="00341B7C">
        <w:t>): Tuesday 2022-10-18 1200 UTC</w:t>
      </w:r>
    </w:p>
    <w:p w14:paraId="12C28933" w14:textId="77777777" w:rsidR="00567EA5" w:rsidRPr="00341B7C" w:rsidRDefault="00567EA5" w:rsidP="00567EA5">
      <w:pPr>
        <w:pStyle w:val="Doc-text2"/>
        <w:ind w:left="0" w:firstLine="0"/>
      </w:pPr>
    </w:p>
    <w:p w14:paraId="4C162851" w14:textId="77777777" w:rsidR="00567EA5" w:rsidRPr="00341B7C" w:rsidRDefault="00567EA5" w:rsidP="00567EA5">
      <w:pPr>
        <w:pStyle w:val="Doc-text2"/>
      </w:pPr>
    </w:p>
    <w:p w14:paraId="09158D83" w14:textId="2F56D242" w:rsidR="00567EA5" w:rsidRPr="00341B7C" w:rsidRDefault="00E61897" w:rsidP="00567EA5">
      <w:pPr>
        <w:pStyle w:val="Doc-title"/>
      </w:pPr>
      <w:hyperlink r:id="rId1436" w:history="1">
        <w:r>
          <w:rPr>
            <w:rStyle w:val="Hyperlink"/>
          </w:rPr>
          <w:t>R2-2210863</w:t>
        </w:r>
      </w:hyperlink>
      <w:r w:rsidR="00567EA5" w:rsidRPr="00341B7C">
        <w:tab/>
        <w:t>[offline-120] HARQ enhancements</w:t>
      </w:r>
      <w:r w:rsidR="00567EA5" w:rsidRPr="00341B7C">
        <w:tab/>
        <w:t>CMCC</w:t>
      </w:r>
      <w:r w:rsidR="00567EA5" w:rsidRPr="00341B7C">
        <w:tab/>
        <w:t>discussion</w:t>
      </w:r>
      <w:r w:rsidR="00567EA5" w:rsidRPr="00341B7C">
        <w:tab/>
        <w:t>Rel-18</w:t>
      </w:r>
      <w:r w:rsidR="00567EA5" w:rsidRPr="00341B7C">
        <w:tab/>
        <w:t>IoT_NTN_enh</w:t>
      </w:r>
    </w:p>
    <w:p w14:paraId="1AE28527" w14:textId="77777777" w:rsidR="00567EA5" w:rsidRPr="00341B7C" w:rsidRDefault="00567EA5" w:rsidP="00567EA5">
      <w:pPr>
        <w:pStyle w:val="Comments"/>
      </w:pPr>
    </w:p>
    <w:p w14:paraId="7F1AE33C" w14:textId="77777777" w:rsidR="00567EA5" w:rsidRPr="00341B7C" w:rsidRDefault="00567EA5" w:rsidP="00567EA5">
      <w:pPr>
        <w:pStyle w:val="Comments"/>
      </w:pPr>
      <w:r w:rsidRPr="00341B7C">
        <w:t>(17/17) Proposal 1: RAN2 agree to take R17 NR NTN DRX solution as baseline for IoT NTN, e.g. for HARQ process with DL HARQ feedback disabled, the UE will not start the corresponding DL HARQ RTT timer.</w:t>
      </w:r>
    </w:p>
    <w:p w14:paraId="458C6C3C" w14:textId="77777777" w:rsidR="00567EA5" w:rsidRPr="00341B7C" w:rsidRDefault="00567EA5">
      <w:pPr>
        <w:pStyle w:val="Doc-text2"/>
        <w:numPr>
          <w:ilvl w:val="0"/>
          <w:numId w:val="31"/>
        </w:numPr>
        <w:overflowPunct/>
        <w:autoSpaceDE/>
        <w:autoSpaceDN/>
        <w:adjustRightInd/>
        <w:textAlignment w:val="auto"/>
      </w:pPr>
      <w:r w:rsidRPr="00341B7C">
        <w:t>Agreed</w:t>
      </w:r>
    </w:p>
    <w:p w14:paraId="372101F4" w14:textId="77777777" w:rsidR="00567EA5" w:rsidRPr="00341B7C" w:rsidRDefault="00567EA5" w:rsidP="00567EA5">
      <w:pPr>
        <w:pStyle w:val="Comments"/>
      </w:pPr>
      <w:r w:rsidRPr="00341B7C">
        <w:t>(14/17) Proposal 2: For NB-IoT NTN with single HARQ process when the HARQ feedback is disabled, the UE will start/restart drx-inactivity timer in the subframe containing the last repetition of the corresponding PDSCH reception.</w:t>
      </w:r>
    </w:p>
    <w:p w14:paraId="0854C469" w14:textId="77777777" w:rsidR="00567EA5" w:rsidRPr="00341B7C" w:rsidRDefault="00567EA5">
      <w:pPr>
        <w:pStyle w:val="Doc-text2"/>
        <w:numPr>
          <w:ilvl w:val="0"/>
          <w:numId w:val="30"/>
        </w:numPr>
        <w:overflowPunct/>
        <w:autoSpaceDE/>
        <w:autoSpaceDN/>
        <w:adjustRightInd/>
        <w:textAlignment w:val="auto"/>
      </w:pPr>
      <w:r w:rsidRPr="00341B7C">
        <w:t>QC is fine with this but thinks we could also check if setting the HARQ RTT timer to 0 is ok, as this would have fewer specification impact. Ericsson thinks this could also work</w:t>
      </w:r>
    </w:p>
    <w:p w14:paraId="36FFB0A9" w14:textId="77777777" w:rsidR="00567EA5" w:rsidRPr="00341B7C" w:rsidRDefault="00567EA5">
      <w:pPr>
        <w:pStyle w:val="Doc-text2"/>
        <w:numPr>
          <w:ilvl w:val="0"/>
          <w:numId w:val="31"/>
        </w:numPr>
        <w:overflowPunct/>
        <w:autoSpaceDE/>
        <w:autoSpaceDN/>
        <w:adjustRightInd/>
        <w:textAlignment w:val="auto"/>
      </w:pPr>
      <w:r w:rsidRPr="00341B7C">
        <w:t>Agreed as: “For NB-IoT NTN with single HARQ process when the HARQ feedback is disabled, the UE will start/restart drx-inactivity timer in the subframe containing the last repetition of the corresponding PDSCH reception (can still check whether the alternative to set the HARQ RTT timer to 0 also works)”</w:t>
      </w:r>
    </w:p>
    <w:p w14:paraId="0A2905EF" w14:textId="77777777" w:rsidR="00567EA5" w:rsidRPr="00341B7C" w:rsidRDefault="00567EA5" w:rsidP="00567EA5">
      <w:pPr>
        <w:pStyle w:val="Comments"/>
      </w:pPr>
      <w:r w:rsidRPr="00341B7C">
        <w:t>(17/17) Proposal 3: RAN2 agree to take R17 NR NTN DRX solution as baseline for IoT NTN, e.g. for HARQ process in HARQ mode B, the UE will not start the corresponding UL HARQ RTT timer.</w:t>
      </w:r>
    </w:p>
    <w:p w14:paraId="62D560B0" w14:textId="77777777" w:rsidR="00567EA5" w:rsidRPr="00341B7C" w:rsidRDefault="00567EA5">
      <w:pPr>
        <w:pStyle w:val="Doc-text2"/>
        <w:numPr>
          <w:ilvl w:val="0"/>
          <w:numId w:val="31"/>
        </w:numPr>
        <w:overflowPunct/>
        <w:autoSpaceDE/>
        <w:autoSpaceDN/>
        <w:adjustRightInd/>
        <w:textAlignment w:val="auto"/>
      </w:pPr>
      <w:r w:rsidRPr="00341B7C">
        <w:t>Agreed</w:t>
      </w:r>
    </w:p>
    <w:p w14:paraId="2EEB28FD" w14:textId="77777777" w:rsidR="00567EA5" w:rsidRPr="00341B7C" w:rsidRDefault="00567EA5" w:rsidP="00567EA5">
      <w:pPr>
        <w:pStyle w:val="Comments"/>
      </w:pPr>
      <w:r w:rsidRPr="00341B7C">
        <w:t>(16/17) Proposal 4: For NB-IoT NTN with single HARQ process in HARQ mode B, the UE will start/restart drx-inactivity timer in the subframe containing the last repetition of the corresponding PUSCH transmission.</w:t>
      </w:r>
    </w:p>
    <w:p w14:paraId="0E903EB7" w14:textId="77777777" w:rsidR="00567EA5" w:rsidRPr="00341B7C" w:rsidRDefault="00567EA5">
      <w:pPr>
        <w:pStyle w:val="Doc-text2"/>
        <w:numPr>
          <w:ilvl w:val="0"/>
          <w:numId w:val="31"/>
        </w:numPr>
        <w:overflowPunct/>
        <w:autoSpaceDE/>
        <w:autoSpaceDN/>
        <w:adjustRightInd/>
        <w:textAlignment w:val="auto"/>
      </w:pPr>
      <w:r w:rsidRPr="00341B7C">
        <w:t>Agreed as: “For NB-IoT NTN with single HARQ process in HARQ mode B, the UE will start/restart drx-inactivity timer in the subframe containing the last repetition of the corresponding PUSCH transmission (can still check whether other alternatives also work)”</w:t>
      </w:r>
    </w:p>
    <w:p w14:paraId="4EC2ACED" w14:textId="77777777" w:rsidR="00567EA5" w:rsidRPr="00341B7C" w:rsidRDefault="00567EA5" w:rsidP="00567EA5">
      <w:pPr>
        <w:pStyle w:val="Comments"/>
      </w:pPr>
      <w:r w:rsidRPr="00341B7C">
        <w:t>(13/17) Proposal 5: RAN2 to send LS to RAN1 about the new introduced HARQ state (i.e. HARQ mode A/B) for UL.</w:t>
      </w:r>
    </w:p>
    <w:p w14:paraId="1D70CDA7" w14:textId="77777777" w:rsidR="00567EA5" w:rsidRPr="00341B7C" w:rsidRDefault="00567EA5">
      <w:pPr>
        <w:pStyle w:val="Doc-text2"/>
        <w:numPr>
          <w:ilvl w:val="0"/>
          <w:numId w:val="30"/>
        </w:numPr>
        <w:overflowPunct/>
        <w:autoSpaceDE/>
        <w:autoSpaceDN/>
        <w:adjustRightInd/>
        <w:textAlignment w:val="auto"/>
      </w:pPr>
      <w:r w:rsidRPr="00341B7C">
        <w:t>QC thinks that for UL part there is a value, but not sure for DL. Oppo/Samsung agree</w:t>
      </w:r>
    </w:p>
    <w:p w14:paraId="0B8E3313" w14:textId="77777777" w:rsidR="00567EA5" w:rsidRPr="00341B7C" w:rsidRDefault="00567EA5">
      <w:pPr>
        <w:pStyle w:val="Doc-text2"/>
        <w:numPr>
          <w:ilvl w:val="0"/>
          <w:numId w:val="30"/>
        </w:numPr>
        <w:overflowPunct/>
        <w:autoSpaceDE/>
        <w:autoSpaceDN/>
        <w:adjustRightInd/>
        <w:textAlignment w:val="auto"/>
      </w:pPr>
      <w:r w:rsidRPr="00341B7C">
        <w:t>IDC thinks RAN1 still agreeing specifics for DCI-based for DL, we should wait for stable solution for DL before sending LS</w:t>
      </w:r>
    </w:p>
    <w:p w14:paraId="694A043E" w14:textId="77777777" w:rsidR="00567EA5" w:rsidRPr="00341B7C" w:rsidRDefault="00567EA5">
      <w:pPr>
        <w:pStyle w:val="Doc-text2"/>
        <w:numPr>
          <w:ilvl w:val="0"/>
          <w:numId w:val="30"/>
        </w:numPr>
        <w:overflowPunct/>
        <w:autoSpaceDE/>
        <w:autoSpaceDN/>
        <w:adjustRightInd/>
        <w:textAlignment w:val="auto"/>
      </w:pPr>
      <w:r w:rsidRPr="00341B7C">
        <w:t>ZTE thinks this is more related to UL. Suggest not to send any LS if we just list agreements.</w:t>
      </w:r>
    </w:p>
    <w:p w14:paraId="57919C08" w14:textId="77777777" w:rsidR="00567EA5" w:rsidRPr="00341B7C" w:rsidRDefault="00567EA5">
      <w:pPr>
        <w:pStyle w:val="Doc-text2"/>
        <w:numPr>
          <w:ilvl w:val="0"/>
          <w:numId w:val="31"/>
        </w:numPr>
        <w:overflowPunct/>
        <w:autoSpaceDE/>
        <w:autoSpaceDN/>
        <w:adjustRightInd/>
        <w:textAlignment w:val="auto"/>
      </w:pPr>
      <w:r w:rsidRPr="00341B7C">
        <w:t>No LS for now (we can reconsider at the next meeting)</w:t>
      </w:r>
    </w:p>
    <w:p w14:paraId="081BD320" w14:textId="77777777" w:rsidR="00567EA5" w:rsidRPr="00341B7C" w:rsidRDefault="00567EA5" w:rsidP="00567EA5">
      <w:pPr>
        <w:pStyle w:val="Comments"/>
      </w:pPr>
      <w:r w:rsidRPr="00341B7C">
        <w:t>(16/17) Proposal 6: The solutions of LCP restriction on allowed HARQ mode in NR NTN can be reused for eMTC NTN.</w:t>
      </w:r>
    </w:p>
    <w:p w14:paraId="2E7F1B8A" w14:textId="77777777" w:rsidR="00567EA5" w:rsidRPr="00341B7C" w:rsidRDefault="00567EA5">
      <w:pPr>
        <w:pStyle w:val="Doc-text2"/>
        <w:numPr>
          <w:ilvl w:val="0"/>
          <w:numId w:val="30"/>
        </w:numPr>
        <w:overflowPunct/>
        <w:autoSpaceDE/>
        <w:autoSpaceDN/>
        <w:adjustRightInd/>
        <w:textAlignment w:val="auto"/>
      </w:pPr>
      <w:r w:rsidRPr="00341B7C">
        <w:t>Oppo wonders if this is really needed for eMTC. Ericsson agrees with Oppo.</w:t>
      </w:r>
    </w:p>
    <w:p w14:paraId="5D50375A" w14:textId="77777777" w:rsidR="00567EA5" w:rsidRPr="00341B7C" w:rsidRDefault="00567EA5">
      <w:pPr>
        <w:pStyle w:val="Doc-text2"/>
        <w:numPr>
          <w:ilvl w:val="0"/>
          <w:numId w:val="30"/>
        </w:numPr>
        <w:overflowPunct/>
        <w:autoSpaceDE/>
        <w:autoSpaceDN/>
        <w:adjustRightInd/>
        <w:textAlignment w:val="auto"/>
      </w:pPr>
      <w:r w:rsidRPr="00341B7C">
        <w:t>HW thinks this is a new feature and we could have this.</w:t>
      </w:r>
    </w:p>
    <w:p w14:paraId="696856B4" w14:textId="77777777" w:rsidR="00567EA5" w:rsidRPr="00341B7C" w:rsidRDefault="00567EA5">
      <w:pPr>
        <w:pStyle w:val="Doc-text2"/>
        <w:numPr>
          <w:ilvl w:val="0"/>
          <w:numId w:val="30"/>
        </w:numPr>
        <w:overflowPunct/>
        <w:autoSpaceDE/>
        <w:autoSpaceDN/>
        <w:adjustRightInd/>
        <w:textAlignment w:val="auto"/>
      </w:pPr>
      <w:r w:rsidRPr="00341B7C">
        <w:t>QC/MTK/ZTE support this.</w:t>
      </w:r>
    </w:p>
    <w:p w14:paraId="62D31D84" w14:textId="77777777" w:rsidR="00567EA5" w:rsidRPr="00341B7C" w:rsidRDefault="00567EA5">
      <w:pPr>
        <w:pStyle w:val="Doc-text2"/>
        <w:numPr>
          <w:ilvl w:val="0"/>
          <w:numId w:val="30"/>
        </w:numPr>
        <w:overflowPunct/>
        <w:autoSpaceDE/>
        <w:autoSpaceDN/>
        <w:adjustRightInd/>
        <w:textAlignment w:val="auto"/>
      </w:pPr>
      <w:r w:rsidRPr="00341B7C">
        <w:t>Samsung thinks that we are targeting longer connection time and then this can be useful</w:t>
      </w:r>
    </w:p>
    <w:p w14:paraId="582040E5" w14:textId="77777777" w:rsidR="00567EA5" w:rsidRPr="00341B7C" w:rsidRDefault="00567EA5">
      <w:pPr>
        <w:pStyle w:val="Doc-text2"/>
        <w:numPr>
          <w:ilvl w:val="0"/>
          <w:numId w:val="31"/>
        </w:numPr>
        <w:overflowPunct/>
        <w:autoSpaceDE/>
        <w:autoSpaceDN/>
        <w:adjustRightInd/>
        <w:textAlignment w:val="auto"/>
      </w:pPr>
      <w:r w:rsidRPr="00341B7C">
        <w:t>Agreed</w:t>
      </w:r>
    </w:p>
    <w:p w14:paraId="68667944" w14:textId="77777777" w:rsidR="00567EA5" w:rsidRPr="00341B7C" w:rsidRDefault="00567EA5" w:rsidP="00567EA5">
      <w:pPr>
        <w:pStyle w:val="Doc-text2"/>
        <w:ind w:left="0" w:firstLine="0"/>
      </w:pPr>
    </w:p>
    <w:p w14:paraId="3E470B02" w14:textId="77777777" w:rsidR="00567EA5" w:rsidRPr="00341B7C" w:rsidRDefault="00567EA5" w:rsidP="00567EA5">
      <w:pPr>
        <w:pStyle w:val="Doc-text2"/>
      </w:pPr>
    </w:p>
    <w:p w14:paraId="467E1562"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ind w:left="1259" w:firstLine="0"/>
      </w:pPr>
      <w:r w:rsidRPr="00341B7C">
        <w:t>Agreements:</w:t>
      </w:r>
    </w:p>
    <w:p w14:paraId="6E071948" w14:textId="77777777" w:rsidR="00567EA5" w:rsidRPr="00341B7C" w:rsidRDefault="00567EA5">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RAN2 agree to take R17 NR NTN DRX solution as baseline for IoT NTN, e.g. for HARQ process with DL HARQ feedback disabled, the UE will not start the corresponding DL HARQ RTT timer.</w:t>
      </w:r>
    </w:p>
    <w:p w14:paraId="2161C057" w14:textId="77777777" w:rsidR="00567EA5" w:rsidRPr="00341B7C" w:rsidRDefault="00567EA5">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For NB-IoT NTN with single HARQ process when the HARQ feedback is disabled, the UE will start/restart drx-inactivity timer in the subframe containing the last repetition of the corresponding PDSCH reception (can still check whether the alternative to set the HARQ RTT timer to 0 also works)</w:t>
      </w:r>
    </w:p>
    <w:p w14:paraId="3E1C93B6" w14:textId="77777777" w:rsidR="00567EA5" w:rsidRPr="00341B7C" w:rsidRDefault="00567EA5">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RAN2 agree to take R17 NR NTN DRX solution as baseline for IoT NTN, e.g. for HARQ process in HARQ mode B, the UE will not start the corresponding UL HARQ RTT timer.</w:t>
      </w:r>
    </w:p>
    <w:p w14:paraId="695B793E" w14:textId="77777777" w:rsidR="00567EA5" w:rsidRPr="00341B7C" w:rsidRDefault="00567EA5">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For NB-IoT NTN with single HARQ process in HARQ mode B, the UE will start/restart drx-inactivity timer in the subframe containing the last repetition of the corresponding PUSCH transmission (can still check whether other alternatives also work)</w:t>
      </w:r>
    </w:p>
    <w:p w14:paraId="75472E57" w14:textId="77777777" w:rsidR="00567EA5" w:rsidRPr="00341B7C" w:rsidRDefault="00567EA5">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The solutions of LCP restriction on allowed HARQ mode in NR NTN can be reused for eMTC NTN.</w:t>
      </w:r>
    </w:p>
    <w:p w14:paraId="46C9B23F" w14:textId="77777777" w:rsidR="00567EA5" w:rsidRPr="00341B7C" w:rsidRDefault="00567EA5" w:rsidP="00567EA5">
      <w:pPr>
        <w:pStyle w:val="Doc-text2"/>
      </w:pPr>
    </w:p>
    <w:p w14:paraId="42C7F16E" w14:textId="77777777" w:rsidR="00567EA5" w:rsidRPr="00341B7C" w:rsidRDefault="00567EA5" w:rsidP="00567EA5">
      <w:pPr>
        <w:pStyle w:val="Doc-text2"/>
      </w:pPr>
    </w:p>
    <w:p w14:paraId="0B85DAF0" w14:textId="70F72633" w:rsidR="00567EA5" w:rsidRPr="00341B7C" w:rsidRDefault="00E61897" w:rsidP="00567EA5">
      <w:pPr>
        <w:pStyle w:val="Doc-title"/>
      </w:pPr>
      <w:hyperlink r:id="rId1437" w:history="1">
        <w:r>
          <w:rPr>
            <w:rStyle w:val="Hyperlink"/>
          </w:rPr>
          <w:t>R2-2209410</w:t>
        </w:r>
      </w:hyperlink>
      <w:r w:rsidR="00567EA5" w:rsidRPr="00341B7C">
        <w:tab/>
        <w:t>Discussion on the HARQ disabling in IoT NTN</w:t>
      </w:r>
      <w:r w:rsidR="00567EA5" w:rsidRPr="00341B7C">
        <w:tab/>
        <w:t>CATT</w:t>
      </w:r>
      <w:r w:rsidR="00567EA5" w:rsidRPr="00341B7C">
        <w:tab/>
        <w:t>discussion</w:t>
      </w:r>
      <w:r w:rsidR="00567EA5" w:rsidRPr="00341B7C">
        <w:tab/>
        <w:t>Rel-18</w:t>
      </w:r>
      <w:r w:rsidR="00567EA5" w:rsidRPr="00341B7C">
        <w:tab/>
        <w:t>IoT_NTN_enh</w:t>
      </w:r>
    </w:p>
    <w:p w14:paraId="292CD1BA" w14:textId="41FD6D83" w:rsidR="00567EA5" w:rsidRPr="00341B7C" w:rsidRDefault="00E61897" w:rsidP="00567EA5">
      <w:pPr>
        <w:pStyle w:val="Doc-title"/>
      </w:pPr>
      <w:hyperlink r:id="rId1438" w:history="1">
        <w:r>
          <w:rPr>
            <w:rStyle w:val="Hyperlink"/>
          </w:rPr>
          <w:t>R2-2209442</w:t>
        </w:r>
      </w:hyperlink>
      <w:r w:rsidR="00567EA5" w:rsidRPr="00341B7C">
        <w:tab/>
        <w:t>Discussion on disabling HARQ Feedback in IoT-NTN</w:t>
      </w:r>
      <w:r w:rsidR="00567EA5" w:rsidRPr="00341B7C">
        <w:tab/>
        <w:t>MediaTek Inc.</w:t>
      </w:r>
      <w:r w:rsidR="00567EA5" w:rsidRPr="00341B7C">
        <w:tab/>
        <w:t>discussion</w:t>
      </w:r>
    </w:p>
    <w:p w14:paraId="37768A50" w14:textId="3D39BB1E" w:rsidR="00567EA5" w:rsidRPr="00341B7C" w:rsidRDefault="00E61897" w:rsidP="00567EA5">
      <w:pPr>
        <w:pStyle w:val="Doc-title"/>
      </w:pPr>
      <w:hyperlink r:id="rId1439" w:history="1">
        <w:r>
          <w:rPr>
            <w:rStyle w:val="Hyperlink"/>
          </w:rPr>
          <w:t>R2-2209666</w:t>
        </w:r>
      </w:hyperlink>
      <w:r w:rsidR="00567EA5" w:rsidRPr="00341B7C">
        <w:tab/>
        <w:t>Discussion on disabling DL HARQ feedback</w:t>
      </w:r>
      <w:r w:rsidR="00567EA5" w:rsidRPr="00341B7C">
        <w:tab/>
        <w:t>Huawei, HiSilicon</w:t>
      </w:r>
      <w:r w:rsidR="00567EA5" w:rsidRPr="00341B7C">
        <w:tab/>
        <w:t>discussion</w:t>
      </w:r>
      <w:r w:rsidR="00567EA5" w:rsidRPr="00341B7C">
        <w:tab/>
        <w:t>Rel-18</w:t>
      </w:r>
      <w:r w:rsidR="00567EA5" w:rsidRPr="00341B7C">
        <w:tab/>
        <w:t>IoT_NTN_enh</w:t>
      </w:r>
    </w:p>
    <w:p w14:paraId="59A4EC50" w14:textId="6C11409A" w:rsidR="00567EA5" w:rsidRPr="00341B7C" w:rsidRDefault="00E61897" w:rsidP="00567EA5">
      <w:pPr>
        <w:pStyle w:val="Doc-title"/>
      </w:pPr>
      <w:hyperlink r:id="rId1440" w:history="1">
        <w:r>
          <w:rPr>
            <w:rStyle w:val="Hyperlink"/>
          </w:rPr>
          <w:t>R2-2209717</w:t>
        </w:r>
      </w:hyperlink>
      <w:r w:rsidR="00567EA5" w:rsidRPr="00341B7C">
        <w:tab/>
        <w:t>Enhancement for UL and DL HARQ processes</w:t>
      </w:r>
      <w:r w:rsidR="00567EA5" w:rsidRPr="00341B7C">
        <w:tab/>
        <w:t>Qualcomm Incorporated</w:t>
      </w:r>
      <w:r w:rsidR="00567EA5" w:rsidRPr="00341B7C">
        <w:tab/>
        <w:t>discussion</w:t>
      </w:r>
      <w:r w:rsidR="00567EA5" w:rsidRPr="00341B7C">
        <w:tab/>
        <w:t>Rel-18</w:t>
      </w:r>
      <w:r w:rsidR="00567EA5" w:rsidRPr="00341B7C">
        <w:tab/>
        <w:t>IoT_NTN_enh</w:t>
      </w:r>
    </w:p>
    <w:p w14:paraId="270A9D52" w14:textId="060F42AC" w:rsidR="00567EA5" w:rsidRPr="00341B7C" w:rsidRDefault="00E61897" w:rsidP="00567EA5">
      <w:pPr>
        <w:pStyle w:val="Doc-title"/>
      </w:pPr>
      <w:hyperlink r:id="rId1441" w:history="1">
        <w:r>
          <w:rPr>
            <w:rStyle w:val="Hyperlink"/>
          </w:rPr>
          <w:t>R2-2209750</w:t>
        </w:r>
      </w:hyperlink>
      <w:r w:rsidR="00567EA5" w:rsidRPr="00341B7C">
        <w:tab/>
        <w:t>Discussion on performance enhancement for IoT NTN</w:t>
      </w:r>
      <w:r w:rsidR="00567EA5" w:rsidRPr="00341B7C">
        <w:tab/>
        <w:t>Transsion Holdings</w:t>
      </w:r>
      <w:r w:rsidR="00567EA5" w:rsidRPr="00341B7C">
        <w:tab/>
        <w:t>discussion</w:t>
      </w:r>
      <w:r w:rsidR="00567EA5" w:rsidRPr="00341B7C">
        <w:tab/>
        <w:t>Rel-18</w:t>
      </w:r>
    </w:p>
    <w:p w14:paraId="5D42079D" w14:textId="037AA09E" w:rsidR="00567EA5" w:rsidRPr="00341B7C" w:rsidRDefault="00E61897" w:rsidP="00567EA5">
      <w:pPr>
        <w:pStyle w:val="Doc-title"/>
      </w:pPr>
      <w:hyperlink r:id="rId1442" w:history="1">
        <w:r>
          <w:rPr>
            <w:rStyle w:val="Hyperlink"/>
          </w:rPr>
          <w:t>R2-2209834</w:t>
        </w:r>
      </w:hyperlink>
      <w:r w:rsidR="00567EA5" w:rsidRPr="00341B7C">
        <w:tab/>
        <w:t>Further discussion on HARQ enhancements</w:t>
      </w:r>
      <w:r w:rsidR="00567EA5" w:rsidRPr="00341B7C">
        <w:tab/>
        <w:t>ZTE Corporation, Sanechips</w:t>
      </w:r>
      <w:r w:rsidR="00567EA5" w:rsidRPr="00341B7C">
        <w:tab/>
        <w:t>discussion</w:t>
      </w:r>
      <w:r w:rsidR="00567EA5" w:rsidRPr="00341B7C">
        <w:tab/>
        <w:t>Rel-18</w:t>
      </w:r>
      <w:r w:rsidR="00567EA5" w:rsidRPr="00341B7C">
        <w:tab/>
        <w:t>IoT_NTN_enh-Core</w:t>
      </w:r>
    </w:p>
    <w:p w14:paraId="492AEE0C" w14:textId="11027537" w:rsidR="00567EA5" w:rsidRPr="00341B7C" w:rsidRDefault="00E61897" w:rsidP="00567EA5">
      <w:pPr>
        <w:pStyle w:val="Doc-title"/>
      </w:pPr>
      <w:hyperlink r:id="rId1443" w:history="1">
        <w:r>
          <w:rPr>
            <w:rStyle w:val="Hyperlink"/>
          </w:rPr>
          <w:t>R2-2210088</w:t>
        </w:r>
      </w:hyperlink>
      <w:r w:rsidR="00567EA5" w:rsidRPr="00341B7C">
        <w:tab/>
        <w:t>Discussion on HARQ enhancement for IoT NTN</w:t>
      </w:r>
      <w:r w:rsidR="00567EA5" w:rsidRPr="00341B7C">
        <w:tab/>
        <w:t>OPPO</w:t>
      </w:r>
      <w:r w:rsidR="00567EA5" w:rsidRPr="00341B7C">
        <w:tab/>
        <w:t>discussion</w:t>
      </w:r>
      <w:r w:rsidR="00567EA5" w:rsidRPr="00341B7C">
        <w:tab/>
        <w:t>Rel-18</w:t>
      </w:r>
      <w:r w:rsidR="00567EA5" w:rsidRPr="00341B7C">
        <w:tab/>
        <w:t>IoT_NTN_enh-Core</w:t>
      </w:r>
    </w:p>
    <w:p w14:paraId="0EFB1E4D" w14:textId="72FD5061" w:rsidR="00567EA5" w:rsidRPr="00341B7C" w:rsidRDefault="00E61897" w:rsidP="00567EA5">
      <w:pPr>
        <w:pStyle w:val="Doc-title"/>
      </w:pPr>
      <w:hyperlink r:id="rId1444" w:history="1">
        <w:r>
          <w:rPr>
            <w:rStyle w:val="Hyperlink"/>
          </w:rPr>
          <w:t>R2-2210195</w:t>
        </w:r>
      </w:hyperlink>
      <w:r w:rsidR="00567EA5" w:rsidRPr="00341B7C">
        <w:tab/>
        <w:t>Disabling HARQ feedback for IoT-NTN</w:t>
      </w:r>
      <w:r w:rsidR="00567EA5" w:rsidRPr="00341B7C">
        <w:tab/>
        <w:t>Interdigital, Inc.</w:t>
      </w:r>
      <w:r w:rsidR="00567EA5" w:rsidRPr="00341B7C">
        <w:tab/>
        <w:t>discussion</w:t>
      </w:r>
      <w:r w:rsidR="00567EA5" w:rsidRPr="00341B7C">
        <w:tab/>
        <w:t>Rel-18</w:t>
      </w:r>
      <w:r w:rsidR="00567EA5" w:rsidRPr="00341B7C">
        <w:tab/>
        <w:t>IoT_NTN_enh-Core</w:t>
      </w:r>
    </w:p>
    <w:p w14:paraId="52C61E94" w14:textId="233F8961" w:rsidR="00567EA5" w:rsidRPr="00341B7C" w:rsidRDefault="00E61897" w:rsidP="00567EA5">
      <w:pPr>
        <w:pStyle w:val="Doc-title"/>
      </w:pPr>
      <w:hyperlink r:id="rId1445" w:history="1">
        <w:r>
          <w:rPr>
            <w:rStyle w:val="Hyperlink"/>
          </w:rPr>
          <w:t>R2-2210643</w:t>
        </w:r>
      </w:hyperlink>
      <w:r w:rsidR="00567EA5" w:rsidRPr="00341B7C">
        <w:tab/>
        <w:t>On HARQ enhancements for IoT NTN</w:t>
      </w:r>
      <w:r w:rsidR="00567EA5" w:rsidRPr="00341B7C">
        <w:tab/>
        <w:t>Nokia, Nokia Shanghai Bell</w:t>
      </w:r>
      <w:r w:rsidR="00567EA5" w:rsidRPr="00341B7C">
        <w:tab/>
        <w:t>discussion</w:t>
      </w:r>
      <w:r w:rsidR="00567EA5" w:rsidRPr="00341B7C">
        <w:tab/>
        <w:t>Rel-18</w:t>
      </w:r>
      <w:r w:rsidR="00567EA5" w:rsidRPr="00341B7C">
        <w:tab/>
        <w:t>IoT_NTN_enh</w:t>
      </w:r>
    </w:p>
    <w:p w14:paraId="158FECDC" w14:textId="326BADB4" w:rsidR="00567EA5" w:rsidRPr="00341B7C" w:rsidRDefault="00E61897" w:rsidP="00567EA5">
      <w:pPr>
        <w:pStyle w:val="Doc-title"/>
      </w:pPr>
      <w:hyperlink r:id="rId1446" w:history="1">
        <w:r>
          <w:rPr>
            <w:rStyle w:val="Hyperlink"/>
          </w:rPr>
          <w:t>R2-2210761</w:t>
        </w:r>
      </w:hyperlink>
      <w:r w:rsidR="00567EA5" w:rsidRPr="00341B7C">
        <w:tab/>
        <w:t>R18 IoT NTN performance enhancement</w:t>
      </w:r>
      <w:r w:rsidR="00567EA5" w:rsidRPr="00341B7C">
        <w:tab/>
        <w:t>Ericsson</w:t>
      </w:r>
      <w:r w:rsidR="00567EA5" w:rsidRPr="00341B7C">
        <w:tab/>
        <w:t>discussion</w:t>
      </w:r>
      <w:r w:rsidR="00567EA5" w:rsidRPr="00341B7C">
        <w:tab/>
        <w:t>Rel-18</w:t>
      </w:r>
      <w:r w:rsidR="00567EA5" w:rsidRPr="00341B7C">
        <w:tab/>
        <w:t>IoT_NTN_enh</w:t>
      </w:r>
    </w:p>
    <w:p w14:paraId="4D7E6646" w14:textId="77777777" w:rsidR="00567EA5" w:rsidRPr="00341B7C" w:rsidRDefault="00567EA5" w:rsidP="00567EA5">
      <w:pPr>
        <w:pStyle w:val="Doc-text2"/>
      </w:pPr>
    </w:p>
    <w:p w14:paraId="052667AC" w14:textId="77777777" w:rsidR="00567EA5" w:rsidRPr="00341B7C" w:rsidRDefault="00567EA5" w:rsidP="00567EA5">
      <w:pPr>
        <w:pStyle w:val="Heading4"/>
      </w:pPr>
      <w:bookmarkStart w:id="290" w:name="_Toc119259488"/>
      <w:r w:rsidRPr="00341B7C">
        <w:t>8.6.2.2</w:t>
      </w:r>
      <w:r w:rsidRPr="00341B7C">
        <w:tab/>
        <w:t>GNSS operation enhancements</w:t>
      </w:r>
      <w:bookmarkEnd w:id="290"/>
    </w:p>
    <w:p w14:paraId="2D63D59A" w14:textId="21CB46C0" w:rsidR="00567EA5" w:rsidRPr="00341B7C" w:rsidRDefault="00E61897" w:rsidP="00567EA5">
      <w:pPr>
        <w:pStyle w:val="Doc-title"/>
      </w:pPr>
      <w:hyperlink r:id="rId1447" w:history="1">
        <w:r>
          <w:rPr>
            <w:rStyle w:val="Hyperlink"/>
          </w:rPr>
          <w:t>R2-2209409</w:t>
        </w:r>
      </w:hyperlink>
      <w:r w:rsidR="00567EA5" w:rsidRPr="00341B7C">
        <w:tab/>
        <w:t>Discussion on the issues of GNSS operation in connected mode</w:t>
      </w:r>
      <w:r w:rsidR="00567EA5" w:rsidRPr="00341B7C">
        <w:tab/>
        <w:t>CATT</w:t>
      </w:r>
      <w:r w:rsidR="00567EA5" w:rsidRPr="00341B7C">
        <w:tab/>
        <w:t>discussion</w:t>
      </w:r>
      <w:r w:rsidR="00567EA5" w:rsidRPr="00341B7C">
        <w:tab/>
        <w:t>Rel-18</w:t>
      </w:r>
      <w:r w:rsidR="00567EA5" w:rsidRPr="00341B7C">
        <w:tab/>
        <w:t>IoT_NTN_enh</w:t>
      </w:r>
    </w:p>
    <w:p w14:paraId="6A063D8C" w14:textId="49FD0448" w:rsidR="00567EA5" w:rsidRPr="00341B7C" w:rsidRDefault="00E61897" w:rsidP="00567EA5">
      <w:pPr>
        <w:pStyle w:val="Doc-title"/>
      </w:pPr>
      <w:hyperlink r:id="rId1448" w:history="1">
        <w:r>
          <w:rPr>
            <w:rStyle w:val="Hyperlink"/>
          </w:rPr>
          <w:t>R2-2209835</w:t>
        </w:r>
      </w:hyperlink>
      <w:r w:rsidR="00567EA5" w:rsidRPr="00341B7C">
        <w:tab/>
        <w:t>Further discussion on GNSS enhancements</w:t>
      </w:r>
      <w:r w:rsidR="00567EA5" w:rsidRPr="00341B7C">
        <w:tab/>
        <w:t>ZTE Corporation, Sanechips</w:t>
      </w:r>
      <w:r w:rsidR="00567EA5" w:rsidRPr="00341B7C">
        <w:tab/>
        <w:t>discussion</w:t>
      </w:r>
      <w:r w:rsidR="00567EA5" w:rsidRPr="00341B7C">
        <w:tab/>
        <w:t>Rel-18</w:t>
      </w:r>
      <w:r w:rsidR="00567EA5" w:rsidRPr="00341B7C">
        <w:tab/>
        <w:t>IoT_NTN_enh-Core</w:t>
      </w:r>
    </w:p>
    <w:p w14:paraId="0C742471" w14:textId="5C870DF6" w:rsidR="00567EA5" w:rsidRPr="00341B7C" w:rsidRDefault="00E61897" w:rsidP="00567EA5">
      <w:pPr>
        <w:pStyle w:val="Doc-title"/>
      </w:pPr>
      <w:hyperlink r:id="rId1449" w:history="1">
        <w:r>
          <w:rPr>
            <w:rStyle w:val="Hyperlink"/>
          </w:rPr>
          <w:t>R2-2209966</w:t>
        </w:r>
      </w:hyperlink>
      <w:r w:rsidR="00567EA5" w:rsidRPr="00341B7C">
        <w:tab/>
        <w:t>Considerations on reducing UE GNSS operations in long connection time</w:t>
      </w:r>
      <w:r w:rsidR="00567EA5" w:rsidRPr="00341B7C">
        <w:tab/>
        <w:t>Lenovo</w:t>
      </w:r>
      <w:r w:rsidR="00567EA5" w:rsidRPr="00341B7C">
        <w:tab/>
        <w:t>discussion</w:t>
      </w:r>
      <w:r w:rsidR="00567EA5" w:rsidRPr="00341B7C">
        <w:tab/>
        <w:t>Rel-18</w:t>
      </w:r>
    </w:p>
    <w:p w14:paraId="5EA6AAD6" w14:textId="1BAE41C1" w:rsidR="00567EA5" w:rsidRPr="00341B7C" w:rsidRDefault="00E61897" w:rsidP="00567EA5">
      <w:pPr>
        <w:pStyle w:val="Doc-title"/>
      </w:pPr>
      <w:hyperlink r:id="rId1450" w:history="1">
        <w:r>
          <w:rPr>
            <w:rStyle w:val="Hyperlink"/>
          </w:rPr>
          <w:t>R2-2210097</w:t>
        </w:r>
      </w:hyperlink>
      <w:r w:rsidR="00567EA5" w:rsidRPr="00341B7C">
        <w:tab/>
        <w:t>Discussion on GNSS operation in connected mode</w:t>
      </w:r>
      <w:r w:rsidR="00567EA5" w:rsidRPr="00341B7C">
        <w:tab/>
        <w:t>OPPO</w:t>
      </w:r>
      <w:r w:rsidR="00567EA5" w:rsidRPr="00341B7C">
        <w:tab/>
        <w:t>discussion</w:t>
      </w:r>
      <w:r w:rsidR="00567EA5" w:rsidRPr="00341B7C">
        <w:tab/>
        <w:t>Rel-18</w:t>
      </w:r>
      <w:r w:rsidR="00567EA5" w:rsidRPr="00341B7C">
        <w:tab/>
        <w:t>IoT_NTN_enh-Core</w:t>
      </w:r>
    </w:p>
    <w:p w14:paraId="3AF4BEE4" w14:textId="146DD192" w:rsidR="00567EA5" w:rsidRPr="00341B7C" w:rsidRDefault="00E61897" w:rsidP="00567EA5">
      <w:pPr>
        <w:pStyle w:val="Doc-title"/>
      </w:pPr>
      <w:hyperlink r:id="rId1451" w:history="1">
        <w:r>
          <w:rPr>
            <w:rStyle w:val="Hyperlink"/>
          </w:rPr>
          <w:t>R2-2210153</w:t>
        </w:r>
      </w:hyperlink>
      <w:r w:rsidR="00567EA5" w:rsidRPr="00341B7C">
        <w:tab/>
        <w:t>Discussion on the GNSS enhancement for IoT-NTN</w:t>
      </w:r>
      <w:r w:rsidR="00567EA5" w:rsidRPr="00341B7C">
        <w:tab/>
        <w:t>CMCC</w:t>
      </w:r>
      <w:r w:rsidR="00567EA5" w:rsidRPr="00341B7C">
        <w:tab/>
        <w:t>discussion</w:t>
      </w:r>
      <w:r w:rsidR="00567EA5" w:rsidRPr="00341B7C">
        <w:tab/>
        <w:t>Rel-18</w:t>
      </w:r>
      <w:r w:rsidR="00567EA5" w:rsidRPr="00341B7C">
        <w:tab/>
        <w:t>IoT_NTN_enh</w:t>
      </w:r>
    </w:p>
    <w:p w14:paraId="5A4C00ED" w14:textId="7BCF4FD9" w:rsidR="00567EA5" w:rsidRPr="00341B7C" w:rsidRDefault="00E61897" w:rsidP="00567EA5">
      <w:pPr>
        <w:pStyle w:val="Doc-title"/>
      </w:pPr>
      <w:hyperlink r:id="rId1452" w:history="1">
        <w:r>
          <w:rPr>
            <w:rStyle w:val="Hyperlink"/>
          </w:rPr>
          <w:t>R2-2210406</w:t>
        </w:r>
      </w:hyperlink>
      <w:r w:rsidR="00567EA5" w:rsidRPr="00341B7C">
        <w:tab/>
        <w:t>Discussion on GNSS operation</w:t>
      </w:r>
      <w:r w:rsidR="00567EA5" w:rsidRPr="00341B7C">
        <w:tab/>
        <w:t>Huawei, HiSilicon</w:t>
      </w:r>
      <w:r w:rsidR="00567EA5" w:rsidRPr="00341B7C">
        <w:tab/>
        <w:t>discussion</w:t>
      </w:r>
      <w:r w:rsidR="00567EA5" w:rsidRPr="00341B7C">
        <w:tab/>
        <w:t>Rel-18</w:t>
      </w:r>
      <w:r w:rsidR="00567EA5" w:rsidRPr="00341B7C">
        <w:tab/>
        <w:t>IoT_NTN_enh</w:t>
      </w:r>
    </w:p>
    <w:p w14:paraId="30CC649B" w14:textId="2E899106" w:rsidR="00567EA5" w:rsidRPr="00341B7C" w:rsidRDefault="00E61897" w:rsidP="00567EA5">
      <w:pPr>
        <w:pStyle w:val="Doc-title"/>
      </w:pPr>
      <w:hyperlink r:id="rId1453" w:history="1">
        <w:r>
          <w:rPr>
            <w:rStyle w:val="Hyperlink"/>
          </w:rPr>
          <w:t>R2-2210440</w:t>
        </w:r>
      </w:hyperlink>
      <w:r w:rsidR="00567EA5" w:rsidRPr="00341B7C">
        <w:tab/>
        <w:t>GNSS acquisition and reporting for IoT NTN</w:t>
      </w:r>
      <w:r w:rsidR="00567EA5" w:rsidRPr="00341B7C">
        <w:tab/>
        <w:t>InterDigital</w:t>
      </w:r>
      <w:r w:rsidR="00567EA5" w:rsidRPr="00341B7C">
        <w:tab/>
        <w:t>discussion</w:t>
      </w:r>
      <w:r w:rsidR="00567EA5" w:rsidRPr="00341B7C">
        <w:tab/>
        <w:t>Rel-18</w:t>
      </w:r>
      <w:r w:rsidR="00567EA5" w:rsidRPr="00341B7C">
        <w:tab/>
        <w:t>IoT_NTN_enh-Core</w:t>
      </w:r>
    </w:p>
    <w:p w14:paraId="2C3C665A" w14:textId="2867F246" w:rsidR="00567EA5" w:rsidRPr="00341B7C" w:rsidRDefault="00E61897" w:rsidP="00567EA5">
      <w:pPr>
        <w:pStyle w:val="Doc-title"/>
      </w:pPr>
      <w:hyperlink r:id="rId1454" w:history="1">
        <w:r>
          <w:rPr>
            <w:rStyle w:val="Hyperlink"/>
          </w:rPr>
          <w:t>R2-2210644</w:t>
        </w:r>
      </w:hyperlink>
      <w:r w:rsidR="00567EA5" w:rsidRPr="00341B7C">
        <w:tab/>
        <w:t>Regarding GNSS operation enhancements for IoT NTN</w:t>
      </w:r>
      <w:r w:rsidR="00567EA5" w:rsidRPr="00341B7C">
        <w:tab/>
        <w:t>Nokia, Nokia Shanghai Bell</w:t>
      </w:r>
      <w:r w:rsidR="00567EA5" w:rsidRPr="00341B7C">
        <w:tab/>
        <w:t>discussion</w:t>
      </w:r>
      <w:r w:rsidR="00567EA5" w:rsidRPr="00341B7C">
        <w:tab/>
        <w:t>Rel-18</w:t>
      </w:r>
      <w:r w:rsidR="00567EA5" w:rsidRPr="00341B7C">
        <w:tab/>
        <w:t>IoT_NTN_enh</w:t>
      </w:r>
    </w:p>
    <w:p w14:paraId="242F4E95" w14:textId="2A54DA7C" w:rsidR="00567EA5" w:rsidRPr="00341B7C" w:rsidRDefault="00E61897" w:rsidP="00567EA5">
      <w:pPr>
        <w:pStyle w:val="Doc-title"/>
      </w:pPr>
      <w:hyperlink r:id="rId1455" w:history="1">
        <w:r>
          <w:rPr>
            <w:rStyle w:val="Hyperlink"/>
          </w:rPr>
          <w:t>R2-2210703</w:t>
        </w:r>
      </w:hyperlink>
      <w:r w:rsidR="00567EA5" w:rsidRPr="00341B7C">
        <w:tab/>
        <w:t>On improved GNSS operation for IoT NTN</w:t>
      </w:r>
      <w:r w:rsidR="00567EA5" w:rsidRPr="00341B7C">
        <w:tab/>
        <w:t>Samsung R&amp;D Institute UK</w:t>
      </w:r>
      <w:r w:rsidR="00567EA5" w:rsidRPr="00341B7C">
        <w:tab/>
        <w:t>discussion</w:t>
      </w:r>
      <w:r w:rsidR="00567EA5" w:rsidRPr="00341B7C">
        <w:tab/>
        <w:t>Rel-18</w:t>
      </w:r>
      <w:r w:rsidR="00567EA5" w:rsidRPr="00341B7C">
        <w:tab/>
        <w:t>IoT_NTN_enh</w:t>
      </w:r>
    </w:p>
    <w:p w14:paraId="7D19DFA4" w14:textId="77777777" w:rsidR="00BC6C0E" w:rsidRPr="00341B7C" w:rsidRDefault="00BC6C0E" w:rsidP="00BC6C0E">
      <w:pPr>
        <w:pStyle w:val="Doc-text2"/>
      </w:pPr>
    </w:p>
    <w:p w14:paraId="34E36F7A" w14:textId="77777777" w:rsidR="00567EA5" w:rsidRPr="00341B7C" w:rsidRDefault="00567EA5" w:rsidP="00567EA5">
      <w:pPr>
        <w:pStyle w:val="Doc-text2"/>
      </w:pPr>
    </w:p>
    <w:p w14:paraId="14386EDE" w14:textId="77777777" w:rsidR="00567EA5" w:rsidRPr="00341B7C" w:rsidRDefault="00567EA5" w:rsidP="00567EA5">
      <w:pPr>
        <w:pStyle w:val="EmailDiscussion"/>
        <w:overflowPunct/>
        <w:autoSpaceDE/>
        <w:autoSpaceDN/>
        <w:adjustRightInd/>
        <w:ind w:left="1619" w:hanging="360"/>
        <w:textAlignment w:val="auto"/>
      </w:pPr>
      <w:r w:rsidRPr="00341B7C">
        <w:t>[AT119bis-e][101][IoT NTN Enh] GNSS operation (CATT)</w:t>
      </w:r>
    </w:p>
    <w:p w14:paraId="5402026E" w14:textId="77777777" w:rsidR="00567EA5" w:rsidRPr="00341B7C" w:rsidRDefault="00567EA5" w:rsidP="00567EA5">
      <w:pPr>
        <w:pStyle w:val="EmailDiscussion2"/>
        <w:ind w:left="1619" w:firstLine="0"/>
      </w:pPr>
      <w:r w:rsidRPr="00341B7C">
        <w:t>Initial scope: Discuss the proposals in the submitted contributions in AI 8.6.2.2 </w:t>
      </w:r>
    </w:p>
    <w:p w14:paraId="6C24103F" w14:textId="77777777" w:rsidR="00567EA5" w:rsidRPr="00341B7C" w:rsidRDefault="00567EA5" w:rsidP="00567EA5">
      <w:pPr>
        <w:pStyle w:val="EmailDiscussion2"/>
        <w:ind w:left="1619" w:firstLine="0"/>
      </w:pPr>
      <w:r w:rsidRPr="00341B7C">
        <w:t>Initial intended outcome: Summary of the offline discussion with e.g.:</w:t>
      </w:r>
    </w:p>
    <w:p w14:paraId="3E903C5E" w14:textId="77777777" w:rsidR="00567EA5" w:rsidRPr="00341B7C" w:rsidRDefault="00567EA5">
      <w:pPr>
        <w:pStyle w:val="EmailDiscussion2"/>
        <w:numPr>
          <w:ilvl w:val="0"/>
          <w:numId w:val="24"/>
        </w:numPr>
        <w:overflowPunct/>
        <w:autoSpaceDE/>
        <w:autoSpaceDN/>
        <w:adjustRightInd/>
        <w:textAlignment w:val="auto"/>
      </w:pPr>
      <w:r w:rsidRPr="00341B7C">
        <w:t>List of proposals for agreement (if any)</w:t>
      </w:r>
    </w:p>
    <w:p w14:paraId="3E68C92D" w14:textId="77777777" w:rsidR="00567EA5" w:rsidRPr="00341B7C" w:rsidRDefault="00567EA5">
      <w:pPr>
        <w:pStyle w:val="EmailDiscussion2"/>
        <w:numPr>
          <w:ilvl w:val="0"/>
          <w:numId w:val="24"/>
        </w:numPr>
        <w:overflowPunct/>
        <w:autoSpaceDE/>
        <w:autoSpaceDN/>
        <w:adjustRightInd/>
        <w:textAlignment w:val="auto"/>
      </w:pPr>
      <w:r w:rsidRPr="00341B7C">
        <w:t>List of proposals that require online discussions</w:t>
      </w:r>
    </w:p>
    <w:p w14:paraId="54FA93D2" w14:textId="77777777" w:rsidR="00567EA5" w:rsidRPr="00341B7C" w:rsidRDefault="00567EA5">
      <w:pPr>
        <w:pStyle w:val="EmailDiscussion2"/>
        <w:numPr>
          <w:ilvl w:val="0"/>
          <w:numId w:val="24"/>
        </w:numPr>
        <w:overflowPunct/>
        <w:autoSpaceDE/>
        <w:autoSpaceDN/>
        <w:adjustRightInd/>
        <w:textAlignment w:val="auto"/>
      </w:pPr>
      <w:r w:rsidRPr="00341B7C">
        <w:t>List of proposals that should not be pursued (if any)</w:t>
      </w:r>
    </w:p>
    <w:p w14:paraId="2C05BC47" w14:textId="77777777" w:rsidR="00567EA5" w:rsidRPr="00341B7C" w:rsidRDefault="00567EA5" w:rsidP="00567EA5">
      <w:pPr>
        <w:pStyle w:val="EmailDiscussion2"/>
        <w:ind w:left="1619" w:firstLine="0"/>
      </w:pPr>
      <w:r w:rsidRPr="00341B7C">
        <w:t>Initial deadline (for companies' feedback): Thursday 2022-10-13 1200 UTC</w:t>
      </w:r>
    </w:p>
    <w:p w14:paraId="7314B33A" w14:textId="2B7D5935" w:rsidR="00567EA5" w:rsidRPr="00341B7C" w:rsidRDefault="00567EA5" w:rsidP="00567EA5">
      <w:pPr>
        <w:pStyle w:val="EmailDiscussion2"/>
        <w:ind w:left="1619" w:firstLine="0"/>
      </w:pPr>
      <w:r w:rsidRPr="00341B7C">
        <w:t>Initial deadline (for rapporteur's summary in </w:t>
      </w:r>
      <w:hyperlink r:id="rId1456" w:history="1">
        <w:r w:rsidR="00E61897">
          <w:rPr>
            <w:rStyle w:val="Hyperlink"/>
          </w:rPr>
          <w:t>R2-2210840</w:t>
        </w:r>
      </w:hyperlink>
      <w:r w:rsidRPr="00341B7C">
        <w:t>): Thursday 2022-10-13 1400 UTC</w:t>
      </w:r>
    </w:p>
    <w:p w14:paraId="7C2CA430" w14:textId="77777777" w:rsidR="00567EA5" w:rsidRPr="00341B7C" w:rsidRDefault="00567EA5" w:rsidP="00567EA5">
      <w:pPr>
        <w:pStyle w:val="EmailDiscussion2"/>
        <w:ind w:left="1619" w:firstLine="0"/>
      </w:pPr>
    </w:p>
    <w:p w14:paraId="57A3C9D6" w14:textId="77777777" w:rsidR="00567EA5" w:rsidRPr="00341B7C" w:rsidRDefault="00567EA5" w:rsidP="00567EA5">
      <w:pPr>
        <w:pStyle w:val="EmailDiscussion2"/>
        <w:ind w:left="1619" w:firstLine="0"/>
      </w:pPr>
    </w:p>
    <w:p w14:paraId="4182EF15" w14:textId="66B14848" w:rsidR="00567EA5" w:rsidRPr="00341B7C" w:rsidRDefault="00E61897" w:rsidP="00567EA5">
      <w:pPr>
        <w:pStyle w:val="Doc-title"/>
      </w:pPr>
      <w:hyperlink r:id="rId1457" w:history="1">
        <w:r>
          <w:rPr>
            <w:rStyle w:val="Hyperlink"/>
          </w:rPr>
          <w:t>R2-2210840</w:t>
        </w:r>
      </w:hyperlink>
      <w:r w:rsidR="00567EA5" w:rsidRPr="00341B7C">
        <w:tab/>
        <w:t>[offline-101] GNSS operation</w:t>
      </w:r>
      <w:r w:rsidR="00567EA5" w:rsidRPr="00341B7C">
        <w:tab/>
        <w:t>CATT</w:t>
      </w:r>
      <w:r w:rsidR="00567EA5" w:rsidRPr="00341B7C">
        <w:tab/>
        <w:t>discussion</w:t>
      </w:r>
      <w:r w:rsidR="00567EA5" w:rsidRPr="00341B7C">
        <w:tab/>
        <w:t>Rel-18</w:t>
      </w:r>
      <w:r w:rsidR="00567EA5" w:rsidRPr="00341B7C">
        <w:tab/>
        <w:t>IoT_NTN_enh</w:t>
      </w:r>
    </w:p>
    <w:p w14:paraId="571AD863" w14:textId="77777777" w:rsidR="00567EA5" w:rsidRPr="00341B7C" w:rsidRDefault="00567EA5" w:rsidP="00567EA5">
      <w:pPr>
        <w:pStyle w:val="Comments"/>
      </w:pPr>
      <w:r w:rsidRPr="00341B7C">
        <w:t>Proposal 1: Send LS to RAN1 ask at least the following issues:</w:t>
      </w:r>
    </w:p>
    <w:p w14:paraId="3BEC2D0D" w14:textId="77777777" w:rsidR="00567EA5" w:rsidRPr="00341B7C" w:rsidRDefault="00567EA5" w:rsidP="00567EA5">
      <w:pPr>
        <w:pStyle w:val="Comments"/>
      </w:pPr>
      <w:r w:rsidRPr="00341B7C">
        <w:t>- Whether the GNSS position fix time duration for measurement keeps unchanged during the long connection mode for the same UE.</w:t>
      </w:r>
    </w:p>
    <w:p w14:paraId="6E891274" w14:textId="77777777" w:rsidR="00567EA5" w:rsidRPr="00341B7C" w:rsidRDefault="00567EA5" w:rsidP="00567EA5">
      <w:pPr>
        <w:pStyle w:val="Comments"/>
      </w:pPr>
      <w:r w:rsidRPr="00341B7C">
        <w:t>- Whether the GNSS validity duration will change or not during the long connection for the same UE</w:t>
      </w:r>
    </w:p>
    <w:p w14:paraId="1B95D7F7" w14:textId="77777777" w:rsidR="00567EA5" w:rsidRPr="00341B7C" w:rsidRDefault="00567EA5" w:rsidP="00567EA5">
      <w:pPr>
        <w:pStyle w:val="Comments"/>
      </w:pPr>
      <w:r w:rsidRPr="00341B7C">
        <w:t>- Which option(Option 1: RLF based; Option 2: gap based) will be used for GNSS measurement gap configuration</w:t>
      </w:r>
    </w:p>
    <w:p w14:paraId="5E8AE0E4" w14:textId="77777777" w:rsidR="00567EA5" w:rsidRPr="00341B7C" w:rsidRDefault="00567EA5" w:rsidP="00567EA5">
      <w:pPr>
        <w:pStyle w:val="Doc-text2"/>
      </w:pPr>
      <w:r w:rsidRPr="00341B7C">
        <w:t>-</w:t>
      </w:r>
      <w:r w:rsidRPr="00341B7C">
        <w:tab/>
        <w:t>IDC thinks RAN1 is already discussing all these aspects</w:t>
      </w:r>
    </w:p>
    <w:p w14:paraId="10E27395" w14:textId="77777777" w:rsidR="00567EA5" w:rsidRPr="00341B7C" w:rsidRDefault="00567EA5" w:rsidP="00567EA5">
      <w:pPr>
        <w:pStyle w:val="Doc-text2"/>
      </w:pPr>
      <w:r w:rsidRPr="00341B7C">
        <w:t>-</w:t>
      </w:r>
      <w:r w:rsidRPr="00341B7C">
        <w:tab/>
        <w:t>Oppo thinks this is being discussed in RAN1. Samsung agrees</w:t>
      </w:r>
    </w:p>
    <w:p w14:paraId="5A78CC0E" w14:textId="77777777" w:rsidR="00567EA5" w:rsidRPr="00341B7C" w:rsidRDefault="00567EA5" w:rsidP="00567EA5">
      <w:pPr>
        <w:pStyle w:val="Doc-text2"/>
      </w:pPr>
      <w:r w:rsidRPr="00341B7C">
        <w:t>-</w:t>
      </w:r>
      <w:r w:rsidRPr="00341B7C">
        <w:tab/>
        <w:t>MTK/Ericsson agree there is no need to send the LS now.</w:t>
      </w:r>
    </w:p>
    <w:p w14:paraId="67392660" w14:textId="77777777" w:rsidR="00567EA5" w:rsidRPr="00341B7C" w:rsidRDefault="00567EA5">
      <w:pPr>
        <w:pStyle w:val="Doc-text2"/>
        <w:numPr>
          <w:ilvl w:val="0"/>
          <w:numId w:val="31"/>
        </w:numPr>
        <w:overflowPunct/>
        <w:autoSpaceDE/>
        <w:autoSpaceDN/>
        <w:adjustRightInd/>
        <w:textAlignment w:val="auto"/>
      </w:pPr>
      <w:r w:rsidRPr="00341B7C">
        <w:t>No LS is sent for now</w:t>
      </w:r>
    </w:p>
    <w:p w14:paraId="1682234B" w14:textId="77777777" w:rsidR="00567EA5" w:rsidRPr="00341B7C" w:rsidRDefault="00567EA5" w:rsidP="00567EA5">
      <w:pPr>
        <w:pStyle w:val="Comments"/>
      </w:pPr>
      <w:r w:rsidRPr="00341B7C">
        <w:t>Proposal 2: Consider the following scenarios in further discussion for the UE reporting GNSS position fix time duration for measurement:</w:t>
      </w:r>
    </w:p>
    <w:p w14:paraId="1990B5BC" w14:textId="77777777" w:rsidR="00567EA5" w:rsidRPr="00341B7C" w:rsidRDefault="00567EA5" w:rsidP="00567EA5">
      <w:pPr>
        <w:pStyle w:val="Comments"/>
      </w:pPr>
      <w:r w:rsidRPr="00341B7C">
        <w:t>- Upon network request</w:t>
      </w:r>
    </w:p>
    <w:p w14:paraId="5F98BDB1" w14:textId="77777777" w:rsidR="00567EA5" w:rsidRPr="00341B7C" w:rsidRDefault="00567EA5" w:rsidP="00567EA5">
      <w:pPr>
        <w:pStyle w:val="Comments"/>
      </w:pPr>
      <w:r w:rsidRPr="00341B7C">
        <w:t>- During RACH procedure</w:t>
      </w:r>
    </w:p>
    <w:p w14:paraId="01B22BB0" w14:textId="77777777" w:rsidR="00567EA5" w:rsidRPr="00341B7C" w:rsidRDefault="00567EA5" w:rsidP="00567EA5">
      <w:pPr>
        <w:pStyle w:val="Comments"/>
      </w:pPr>
      <w:r w:rsidRPr="00341B7C">
        <w:t>- After completing a GNSS measurement</w:t>
      </w:r>
    </w:p>
    <w:p w14:paraId="2B42A022" w14:textId="77777777" w:rsidR="00567EA5" w:rsidRPr="00341B7C" w:rsidRDefault="00567EA5" w:rsidP="00567EA5">
      <w:pPr>
        <w:pStyle w:val="Comments"/>
      </w:pPr>
      <w:r w:rsidRPr="00341B7C">
        <w:lastRenderedPageBreak/>
        <w:t>- During handover procedure</w:t>
      </w:r>
    </w:p>
    <w:p w14:paraId="3605FDBD" w14:textId="77777777" w:rsidR="00567EA5" w:rsidRPr="00341B7C" w:rsidRDefault="00567EA5" w:rsidP="00567EA5">
      <w:pPr>
        <w:pStyle w:val="Doc-comment"/>
        <w:rPr>
          <w:i w:val="0"/>
        </w:rPr>
      </w:pPr>
      <w:r w:rsidRPr="00341B7C">
        <w:rPr>
          <w:i w:val="0"/>
        </w:rPr>
        <w:t>-</w:t>
      </w:r>
      <w:r w:rsidRPr="00341B7C">
        <w:rPr>
          <w:i w:val="0"/>
        </w:rPr>
        <w:tab/>
        <w:t>Oppo thinks RAN2 could discuss based on RAN1 progress</w:t>
      </w:r>
    </w:p>
    <w:p w14:paraId="1EE40DC9" w14:textId="77777777" w:rsidR="00567EA5" w:rsidRPr="00341B7C" w:rsidRDefault="00567EA5" w:rsidP="00567EA5">
      <w:pPr>
        <w:pStyle w:val="Doc-text2"/>
      </w:pPr>
      <w:r w:rsidRPr="00341B7C">
        <w:t>-</w:t>
      </w:r>
      <w:r w:rsidRPr="00341B7C">
        <w:tab/>
        <w:t>Samsung is not sure whether there is an agreement that the GNSS fix position should be reported</w:t>
      </w:r>
    </w:p>
    <w:p w14:paraId="2DF18E7E" w14:textId="77777777" w:rsidR="00567EA5" w:rsidRPr="00341B7C" w:rsidRDefault="00567EA5" w:rsidP="00567EA5">
      <w:pPr>
        <w:pStyle w:val="Doc-text2"/>
      </w:pPr>
      <w:r w:rsidRPr="00341B7C">
        <w:t>-</w:t>
      </w:r>
      <w:r w:rsidRPr="00341B7C">
        <w:tab/>
        <w:t>IDC thinks this would be influenced by whether or not GNSS position fix duration changes, which is also currently being discussed by RAN1</w:t>
      </w:r>
    </w:p>
    <w:p w14:paraId="26F453A3" w14:textId="77777777" w:rsidR="00567EA5" w:rsidRPr="00341B7C" w:rsidRDefault="00567EA5" w:rsidP="00567EA5">
      <w:pPr>
        <w:pStyle w:val="Doc-text2"/>
      </w:pPr>
      <w:r w:rsidRPr="00341B7C">
        <w:t>-</w:t>
      </w:r>
      <w:r w:rsidRPr="00341B7C">
        <w:tab/>
        <w:t>MTK/rapporteur think we need to see more progress in RAN1 before further discussing this in RAN2</w:t>
      </w:r>
    </w:p>
    <w:p w14:paraId="06396238" w14:textId="77777777" w:rsidR="00567EA5" w:rsidRPr="00341B7C" w:rsidRDefault="00567EA5">
      <w:pPr>
        <w:pStyle w:val="Doc-text2"/>
        <w:numPr>
          <w:ilvl w:val="0"/>
          <w:numId w:val="31"/>
        </w:numPr>
        <w:overflowPunct/>
        <w:autoSpaceDE/>
        <w:autoSpaceDN/>
        <w:adjustRightInd/>
        <w:textAlignment w:val="auto"/>
      </w:pPr>
      <w:r w:rsidRPr="00341B7C">
        <w:t>RAN2 will wait for more RAN1 progress on this</w:t>
      </w:r>
    </w:p>
    <w:p w14:paraId="6279B531" w14:textId="77777777" w:rsidR="00567EA5" w:rsidRPr="00341B7C" w:rsidRDefault="00567EA5" w:rsidP="00567EA5">
      <w:pPr>
        <w:pStyle w:val="Comments"/>
      </w:pPr>
      <w:r w:rsidRPr="00341B7C">
        <w:t>Proposal 3: RAN2 to discuss whether and how to introduce a NW indication to indicate UE to make GNSS measurement.</w:t>
      </w:r>
    </w:p>
    <w:p w14:paraId="7228F123" w14:textId="77777777" w:rsidR="00567EA5" w:rsidRPr="00341B7C" w:rsidRDefault="00567EA5" w:rsidP="00567EA5">
      <w:pPr>
        <w:pStyle w:val="Doc-text2"/>
      </w:pPr>
    </w:p>
    <w:p w14:paraId="27B7D1D7" w14:textId="77777777" w:rsidR="00567EA5" w:rsidRPr="00341B7C" w:rsidRDefault="00567EA5" w:rsidP="00567EA5">
      <w:pPr>
        <w:pStyle w:val="Heading3"/>
      </w:pPr>
      <w:bookmarkStart w:id="291" w:name="_Toc119259489"/>
      <w:r w:rsidRPr="00341B7C">
        <w:t>8.6.3</w:t>
      </w:r>
      <w:r w:rsidRPr="00341B7C">
        <w:tab/>
        <w:t>Mobility Enhancements</w:t>
      </w:r>
      <w:bookmarkEnd w:id="291"/>
    </w:p>
    <w:p w14:paraId="51F9DDFA" w14:textId="77777777" w:rsidR="00567EA5" w:rsidRPr="00341B7C" w:rsidRDefault="00567EA5" w:rsidP="00567EA5">
      <w:pPr>
        <w:pStyle w:val="Doc-title"/>
      </w:pPr>
    </w:p>
    <w:p w14:paraId="79C5947C" w14:textId="0455049B" w:rsidR="00567EA5" w:rsidRPr="00341B7C" w:rsidRDefault="00E61897" w:rsidP="00567EA5">
      <w:pPr>
        <w:pStyle w:val="Doc-title"/>
      </w:pPr>
      <w:hyperlink r:id="rId1458" w:history="1">
        <w:r>
          <w:rPr>
            <w:rStyle w:val="Hyperlink"/>
          </w:rPr>
          <w:t>R2-2209836</w:t>
        </w:r>
      </w:hyperlink>
      <w:r w:rsidR="00567EA5" w:rsidRPr="00341B7C">
        <w:tab/>
        <w:t>Further discussion on mobility enhancements</w:t>
      </w:r>
      <w:r w:rsidR="00567EA5" w:rsidRPr="00341B7C">
        <w:tab/>
        <w:t>ZTE Corporation, Sanechips</w:t>
      </w:r>
      <w:r w:rsidR="00567EA5" w:rsidRPr="00341B7C">
        <w:tab/>
        <w:t>discussion</w:t>
      </w:r>
      <w:r w:rsidR="00567EA5" w:rsidRPr="00341B7C">
        <w:tab/>
        <w:t>Rel-18</w:t>
      </w:r>
      <w:r w:rsidR="00567EA5" w:rsidRPr="00341B7C">
        <w:tab/>
        <w:t>IoT_NTN_enh-Core</w:t>
      </w:r>
    </w:p>
    <w:p w14:paraId="2BDE62FE" w14:textId="77777777" w:rsidR="00567EA5" w:rsidRPr="00341B7C" w:rsidRDefault="00567EA5" w:rsidP="00567EA5">
      <w:pPr>
        <w:pStyle w:val="Comments"/>
      </w:pPr>
      <w:r w:rsidRPr="00341B7C">
        <w:t>Neighbour cell measurements</w:t>
      </w:r>
    </w:p>
    <w:p w14:paraId="0D886D30" w14:textId="77777777" w:rsidR="00567EA5" w:rsidRPr="00341B7C" w:rsidRDefault="00567EA5" w:rsidP="00567EA5">
      <w:pPr>
        <w:pStyle w:val="Comments"/>
      </w:pPr>
      <w:r w:rsidRPr="00341B7C">
        <w:t>Proposal 1: The configuration framework for connected mode neighbor cell measurement in SIB3-NB can be reused for R18 NB-IoT over NTN and can be further extended, e.g., to incorporate more possible triggering conditions.</w:t>
      </w:r>
    </w:p>
    <w:p w14:paraId="45D185C8" w14:textId="77777777" w:rsidR="00567EA5" w:rsidRPr="00341B7C" w:rsidRDefault="00567EA5">
      <w:pPr>
        <w:pStyle w:val="Doc-text2"/>
        <w:numPr>
          <w:ilvl w:val="0"/>
          <w:numId w:val="30"/>
        </w:numPr>
        <w:overflowPunct/>
        <w:autoSpaceDE/>
        <w:autoSpaceDN/>
        <w:adjustRightInd/>
        <w:textAlignment w:val="auto"/>
      </w:pPr>
      <w:r w:rsidRPr="00341B7C">
        <w:t xml:space="preserve">IDC thinks we need to decide how it works first and then check whether we can reuse the same framework. Oppo agrees, but is ok with the second part. </w:t>
      </w:r>
    </w:p>
    <w:p w14:paraId="12061E1B" w14:textId="77777777" w:rsidR="00567EA5" w:rsidRPr="00341B7C" w:rsidRDefault="00567EA5">
      <w:pPr>
        <w:pStyle w:val="Doc-text2"/>
        <w:numPr>
          <w:ilvl w:val="0"/>
          <w:numId w:val="30"/>
        </w:numPr>
        <w:overflowPunct/>
        <w:autoSpaceDE/>
        <w:autoSpaceDN/>
        <w:adjustRightInd/>
        <w:textAlignment w:val="auto"/>
      </w:pPr>
      <w:r w:rsidRPr="00341B7C">
        <w:t>Nokia/Ericsson/Lenovo also agree with IDC</w:t>
      </w:r>
    </w:p>
    <w:p w14:paraId="0FBD9A20" w14:textId="77777777" w:rsidR="00567EA5" w:rsidRPr="00341B7C" w:rsidRDefault="00567EA5">
      <w:pPr>
        <w:pStyle w:val="Doc-text2"/>
        <w:numPr>
          <w:ilvl w:val="0"/>
          <w:numId w:val="30"/>
        </w:numPr>
        <w:overflowPunct/>
        <w:autoSpaceDE/>
        <w:autoSpaceDN/>
        <w:adjustRightInd/>
        <w:textAlignment w:val="auto"/>
      </w:pPr>
      <w:r w:rsidRPr="00341B7C">
        <w:t>QC thinks we can differentiate the earth fixed and earth moving cell cases.</w:t>
      </w:r>
    </w:p>
    <w:p w14:paraId="77CE6675" w14:textId="77777777" w:rsidR="00567EA5" w:rsidRPr="00341B7C" w:rsidRDefault="00567EA5">
      <w:pPr>
        <w:pStyle w:val="Doc-text2"/>
        <w:numPr>
          <w:ilvl w:val="0"/>
          <w:numId w:val="31"/>
        </w:numPr>
        <w:overflowPunct/>
        <w:autoSpaceDE/>
        <w:autoSpaceDN/>
        <w:adjustRightInd/>
        <w:textAlignment w:val="auto"/>
      </w:pPr>
      <w:r w:rsidRPr="00341B7C">
        <w:t>Postponed</w:t>
      </w:r>
    </w:p>
    <w:p w14:paraId="443D967B" w14:textId="77777777" w:rsidR="00567EA5" w:rsidRPr="00341B7C" w:rsidRDefault="00567EA5" w:rsidP="00567EA5">
      <w:pPr>
        <w:pStyle w:val="Comments"/>
      </w:pPr>
      <w:r w:rsidRPr="00341B7C">
        <w:t>Observation 1: If measurement in R17 NB-IoT would be applied to eMTC over NTN, RAN2 needs to discuss whether the measurement configuration framework in SIB3 for R17 NB-IoT can also be introduced for eMTC over NTN and how the new configuration coexist with the legacy measurement/report configuration.</w:t>
      </w:r>
    </w:p>
    <w:p w14:paraId="09C2CFD1" w14:textId="77777777" w:rsidR="00567EA5" w:rsidRPr="00341B7C" w:rsidRDefault="00567EA5" w:rsidP="00567EA5">
      <w:pPr>
        <w:pStyle w:val="Comments"/>
      </w:pPr>
      <w:r w:rsidRPr="00341B7C">
        <w:t>Observation 2: For such scenario as eMTC where mobility may be frequent and the purpose of neighbor cell measurement is mainly to improve the handover, “relaxed” neighbor cell measurement may be not suitable or even would cause 'too late handover'.</w:t>
      </w:r>
    </w:p>
    <w:p w14:paraId="11AB4451" w14:textId="77777777" w:rsidR="00567EA5" w:rsidRPr="00341B7C" w:rsidRDefault="00567EA5" w:rsidP="00567EA5">
      <w:pPr>
        <w:pStyle w:val="Comments"/>
      </w:pPr>
      <w:r w:rsidRPr="00341B7C">
        <w:t>Proposal 2: It’s suggested not to introduce new triggering condition for connected mode neighbor cell measurement for eMTC over NTN.</w:t>
      </w:r>
    </w:p>
    <w:p w14:paraId="7268A486" w14:textId="77777777" w:rsidR="00567EA5" w:rsidRPr="00341B7C" w:rsidRDefault="00567EA5">
      <w:pPr>
        <w:pStyle w:val="Doc-comment"/>
        <w:numPr>
          <w:ilvl w:val="0"/>
          <w:numId w:val="30"/>
        </w:numPr>
        <w:overflowPunct/>
        <w:autoSpaceDE/>
        <w:autoSpaceDN/>
        <w:adjustRightInd/>
        <w:textAlignment w:val="auto"/>
        <w:rPr>
          <w:i w:val="0"/>
        </w:rPr>
      </w:pPr>
      <w:r w:rsidRPr="00341B7C">
        <w:rPr>
          <w:i w:val="0"/>
        </w:rPr>
        <w:t>NEC supports this</w:t>
      </w:r>
    </w:p>
    <w:p w14:paraId="337CA55D" w14:textId="77777777" w:rsidR="00567EA5" w:rsidRPr="00341B7C" w:rsidRDefault="00567EA5">
      <w:pPr>
        <w:pStyle w:val="Doc-text2"/>
        <w:numPr>
          <w:ilvl w:val="0"/>
          <w:numId w:val="30"/>
        </w:numPr>
        <w:overflowPunct/>
        <w:autoSpaceDE/>
        <w:autoSpaceDN/>
        <w:adjustRightInd/>
        <w:textAlignment w:val="auto"/>
      </w:pPr>
      <w:r w:rsidRPr="00341B7C">
        <w:t>Ericsson does not support this. This is not about connected mode measurements for HO but assistance information for the network</w:t>
      </w:r>
    </w:p>
    <w:p w14:paraId="4FE09DDA" w14:textId="77777777" w:rsidR="00567EA5" w:rsidRPr="00341B7C" w:rsidRDefault="00567EA5">
      <w:pPr>
        <w:pStyle w:val="Doc-text2"/>
        <w:numPr>
          <w:ilvl w:val="0"/>
          <w:numId w:val="30"/>
        </w:numPr>
        <w:overflowPunct/>
        <w:autoSpaceDE/>
        <w:autoSpaceDN/>
        <w:adjustRightInd/>
        <w:textAlignment w:val="auto"/>
      </w:pPr>
      <w:r w:rsidRPr="00341B7C">
        <w:t>Apple/QC/MTK/Lenovo/Intel support p2</w:t>
      </w:r>
    </w:p>
    <w:p w14:paraId="77148F74" w14:textId="77777777" w:rsidR="00567EA5" w:rsidRPr="00341B7C" w:rsidRDefault="00567EA5">
      <w:pPr>
        <w:pStyle w:val="Doc-text2"/>
        <w:numPr>
          <w:ilvl w:val="0"/>
          <w:numId w:val="30"/>
        </w:numPr>
        <w:overflowPunct/>
        <w:autoSpaceDE/>
        <w:autoSpaceDN/>
        <w:adjustRightInd/>
        <w:textAlignment w:val="auto"/>
      </w:pPr>
      <w:r w:rsidRPr="00341B7C">
        <w:t>Oppo also don’t support p2, as we would be left with RSRP only. We need to consider enhancements for eMTC. CATT agrees we need time-based solution at least.</w:t>
      </w:r>
    </w:p>
    <w:p w14:paraId="6AD05E7B" w14:textId="77777777" w:rsidR="00567EA5" w:rsidRPr="00341B7C" w:rsidRDefault="00567EA5">
      <w:pPr>
        <w:pStyle w:val="Doc-text2"/>
        <w:numPr>
          <w:ilvl w:val="0"/>
          <w:numId w:val="30"/>
        </w:numPr>
        <w:overflowPunct/>
        <w:autoSpaceDE/>
        <w:autoSpaceDN/>
        <w:adjustRightInd/>
        <w:textAlignment w:val="auto"/>
      </w:pPr>
      <w:r w:rsidRPr="00341B7C">
        <w:t>Samsung also does not agree with p2.</w:t>
      </w:r>
    </w:p>
    <w:p w14:paraId="56C592F0" w14:textId="77777777" w:rsidR="00567EA5" w:rsidRPr="00341B7C" w:rsidRDefault="00567EA5">
      <w:pPr>
        <w:pStyle w:val="Doc-text2"/>
        <w:numPr>
          <w:ilvl w:val="0"/>
          <w:numId w:val="30"/>
        </w:numPr>
        <w:overflowPunct/>
        <w:autoSpaceDE/>
        <w:autoSpaceDN/>
        <w:adjustRightInd/>
        <w:textAlignment w:val="auto"/>
      </w:pPr>
      <w:r w:rsidRPr="00341B7C">
        <w:t xml:space="preserve">Huawei agrees with p2. </w:t>
      </w:r>
    </w:p>
    <w:p w14:paraId="74A2DD92" w14:textId="77777777" w:rsidR="00567EA5" w:rsidRPr="00341B7C" w:rsidRDefault="00567EA5">
      <w:pPr>
        <w:pStyle w:val="Doc-text2"/>
        <w:numPr>
          <w:ilvl w:val="0"/>
          <w:numId w:val="30"/>
        </w:numPr>
        <w:overflowPunct/>
        <w:autoSpaceDE/>
        <w:autoSpaceDN/>
        <w:adjustRightInd/>
        <w:textAlignment w:val="auto"/>
      </w:pPr>
      <w:r w:rsidRPr="00341B7C">
        <w:t xml:space="preserve">CMCC agrees with Huawei and think we can say we align to NR NTN. </w:t>
      </w:r>
    </w:p>
    <w:p w14:paraId="271B28D2" w14:textId="77777777" w:rsidR="00567EA5" w:rsidRPr="00341B7C" w:rsidRDefault="00567EA5">
      <w:pPr>
        <w:pStyle w:val="Doc-text2"/>
        <w:numPr>
          <w:ilvl w:val="0"/>
          <w:numId w:val="30"/>
        </w:numPr>
        <w:overflowPunct/>
        <w:autoSpaceDE/>
        <w:autoSpaceDN/>
        <w:adjustRightInd/>
        <w:textAlignment w:val="auto"/>
      </w:pPr>
      <w:r w:rsidRPr="00341B7C">
        <w:t>ZTE clarifies that the proposals is for connected mode neighbor cell measurement (for which no enhancements is considered as needed)</w:t>
      </w:r>
    </w:p>
    <w:p w14:paraId="57F9C0A7" w14:textId="77777777" w:rsidR="00567EA5" w:rsidRPr="00341B7C" w:rsidRDefault="00567EA5">
      <w:pPr>
        <w:pStyle w:val="Doc-text2"/>
        <w:numPr>
          <w:ilvl w:val="0"/>
          <w:numId w:val="30"/>
        </w:numPr>
        <w:overflowPunct/>
        <w:autoSpaceDE/>
        <w:autoSpaceDN/>
        <w:adjustRightInd/>
        <w:textAlignment w:val="auto"/>
      </w:pPr>
      <w:r w:rsidRPr="00341B7C">
        <w:t>IDC thinks that both NB-IoT and eMTC only have RSRP threshold to trigger measurements currently. IDC thinks the original WI objective was meant for NB-IoT but it’s not clear this is not useful for eMTC</w:t>
      </w:r>
    </w:p>
    <w:p w14:paraId="2360A1A2" w14:textId="77777777" w:rsidR="00567EA5" w:rsidRPr="00341B7C" w:rsidRDefault="00567EA5">
      <w:pPr>
        <w:pStyle w:val="Doc-text2"/>
        <w:numPr>
          <w:ilvl w:val="0"/>
          <w:numId w:val="30"/>
        </w:numPr>
        <w:overflowPunct/>
        <w:autoSpaceDE/>
        <w:autoSpaceDN/>
        <w:adjustRightInd/>
        <w:textAlignment w:val="auto"/>
      </w:pPr>
      <w:r w:rsidRPr="00341B7C">
        <w:t>Ericsson think there is no differentiation in the WID for this.</w:t>
      </w:r>
    </w:p>
    <w:p w14:paraId="4D258AF5" w14:textId="77777777" w:rsidR="00567EA5" w:rsidRPr="00341B7C" w:rsidRDefault="00567EA5">
      <w:pPr>
        <w:pStyle w:val="Doc-text2"/>
        <w:numPr>
          <w:ilvl w:val="0"/>
          <w:numId w:val="31"/>
        </w:numPr>
        <w:overflowPunct/>
        <w:autoSpaceDE/>
        <w:autoSpaceDN/>
        <w:adjustRightInd/>
        <w:textAlignment w:val="auto"/>
      </w:pPr>
      <w:r w:rsidRPr="00341B7C">
        <w:t>Continue in offline 118</w:t>
      </w:r>
    </w:p>
    <w:p w14:paraId="3450C14E" w14:textId="77777777" w:rsidR="00567EA5" w:rsidRPr="00341B7C" w:rsidRDefault="00567EA5" w:rsidP="00567EA5">
      <w:pPr>
        <w:pStyle w:val="Comments"/>
      </w:pPr>
      <w:r w:rsidRPr="00341B7C">
        <w:t>Observation 3: For NB-IoT over NTN supporting connected mode neighbor cell measurements, since the signal quality change may be very small when the UE moves between the cell center and the cell edge, the RSRP-based triggering condition for neighbor cell measurement may be useless and seldom configured.</w:t>
      </w:r>
    </w:p>
    <w:p w14:paraId="1914A12F" w14:textId="77777777" w:rsidR="00567EA5" w:rsidRPr="00341B7C" w:rsidRDefault="00567EA5" w:rsidP="00567EA5">
      <w:pPr>
        <w:pStyle w:val="Comments"/>
      </w:pPr>
      <w:r w:rsidRPr="00341B7C">
        <w:t>Observation 4: Different from NB-IoT, it’s not easy to use serving cell stop time information as a new time-based trigger for connected mode measurement for eMTC over NTN as UE may need to trigger measurement much earlier than this serving cell stop time in order to ensure target cell for handover can be found timely. But there is no clear rule on how to set this earlier timing amount.</w:t>
      </w:r>
    </w:p>
    <w:p w14:paraId="4778455E" w14:textId="77777777" w:rsidR="00567EA5" w:rsidRPr="00341B7C" w:rsidRDefault="00567EA5" w:rsidP="00567EA5">
      <w:pPr>
        <w:pStyle w:val="Comments"/>
      </w:pPr>
      <w:r w:rsidRPr="00341B7C">
        <w:t>Proposal 3: In NB-IoT over NTN, the triggering condition for connected mode neighbor cell measurement can be based on distance between the UE and the satellite.</w:t>
      </w:r>
    </w:p>
    <w:p w14:paraId="6C09F0F3" w14:textId="77777777" w:rsidR="00567EA5" w:rsidRPr="00341B7C" w:rsidRDefault="00567EA5">
      <w:pPr>
        <w:pStyle w:val="Doc-text2"/>
        <w:numPr>
          <w:ilvl w:val="0"/>
          <w:numId w:val="31"/>
        </w:numPr>
        <w:overflowPunct/>
        <w:autoSpaceDE/>
        <w:autoSpaceDN/>
        <w:adjustRightInd/>
        <w:textAlignment w:val="auto"/>
      </w:pPr>
      <w:r w:rsidRPr="00341B7C">
        <w:t>Continue in offline 118</w:t>
      </w:r>
    </w:p>
    <w:p w14:paraId="546D9742" w14:textId="77777777" w:rsidR="00567EA5" w:rsidRPr="00341B7C" w:rsidRDefault="00567EA5" w:rsidP="00567EA5">
      <w:pPr>
        <w:pStyle w:val="Comments"/>
      </w:pPr>
    </w:p>
    <w:p w14:paraId="0B5097EC" w14:textId="77777777" w:rsidR="00567EA5" w:rsidRPr="00341B7C" w:rsidRDefault="00567EA5" w:rsidP="00567EA5">
      <w:pPr>
        <w:pStyle w:val="Comments"/>
      </w:pPr>
      <w:r w:rsidRPr="00341B7C">
        <w:t>Proposal 4: For NB-IoT over LEO, connected mode neighbor cell measurement when the target cell is in enhanced coverage still needs to be considered.</w:t>
      </w:r>
    </w:p>
    <w:p w14:paraId="2DE0DD27" w14:textId="77777777" w:rsidR="00567EA5" w:rsidRPr="00341B7C" w:rsidRDefault="00567EA5">
      <w:pPr>
        <w:pStyle w:val="Doc-text2"/>
        <w:numPr>
          <w:ilvl w:val="0"/>
          <w:numId w:val="31"/>
        </w:numPr>
        <w:overflowPunct/>
        <w:autoSpaceDE/>
        <w:autoSpaceDN/>
        <w:adjustRightInd/>
        <w:textAlignment w:val="auto"/>
      </w:pPr>
      <w:r w:rsidRPr="00341B7C">
        <w:t>Postponed</w:t>
      </w:r>
    </w:p>
    <w:p w14:paraId="2690DF49" w14:textId="77777777" w:rsidR="00567EA5" w:rsidRPr="00341B7C" w:rsidRDefault="00567EA5" w:rsidP="00567EA5">
      <w:pPr>
        <w:pStyle w:val="Comments"/>
      </w:pPr>
      <w:r w:rsidRPr="00341B7C">
        <w:lastRenderedPageBreak/>
        <w:t>Proposal 5: For supporting connected mode neighbor cell measurement in NB-IoT over LEO, RAN2 needs to inform RAN4 that requirement of Measurement Occasion (MOdetect_inter_NB1-NC and MOmeasure_inter_NB1-NC) with 2000 ms length is needed.</w:t>
      </w:r>
    </w:p>
    <w:p w14:paraId="1ED2BD40" w14:textId="77777777" w:rsidR="00567EA5" w:rsidRPr="00341B7C" w:rsidRDefault="00567EA5">
      <w:pPr>
        <w:pStyle w:val="Doc-text2"/>
        <w:numPr>
          <w:ilvl w:val="0"/>
          <w:numId w:val="31"/>
        </w:numPr>
        <w:overflowPunct/>
        <w:autoSpaceDE/>
        <w:autoSpaceDN/>
        <w:adjustRightInd/>
        <w:textAlignment w:val="auto"/>
      </w:pPr>
      <w:r w:rsidRPr="00341B7C">
        <w:t>Postponed</w:t>
      </w:r>
    </w:p>
    <w:p w14:paraId="15B30FE7" w14:textId="77777777" w:rsidR="00567EA5" w:rsidRPr="00341B7C" w:rsidRDefault="00567EA5" w:rsidP="00567EA5">
      <w:pPr>
        <w:pStyle w:val="Comments"/>
      </w:pPr>
      <w:r w:rsidRPr="00341B7C">
        <w:t>Proposal 6: For NB-IoT over LEO, UE could perform connected mode measurements on neighbor cell by using resources on which the UE is not scheduled for data transmission or reception. This is already supported by RAN4 specification.</w:t>
      </w:r>
    </w:p>
    <w:p w14:paraId="1175C79E" w14:textId="77777777" w:rsidR="00567EA5" w:rsidRPr="00341B7C" w:rsidRDefault="00567EA5">
      <w:pPr>
        <w:pStyle w:val="Doc-text2"/>
        <w:numPr>
          <w:ilvl w:val="0"/>
          <w:numId w:val="31"/>
        </w:numPr>
        <w:overflowPunct/>
        <w:autoSpaceDE/>
        <w:autoSpaceDN/>
        <w:adjustRightInd/>
        <w:textAlignment w:val="auto"/>
      </w:pPr>
      <w:r w:rsidRPr="00341B7C">
        <w:t>Postponed</w:t>
      </w:r>
    </w:p>
    <w:p w14:paraId="6E77C2CD" w14:textId="77777777" w:rsidR="00567EA5" w:rsidRPr="00341B7C" w:rsidRDefault="00567EA5" w:rsidP="00567EA5">
      <w:pPr>
        <w:pStyle w:val="Comments"/>
      </w:pPr>
      <w:r w:rsidRPr="00341B7C">
        <w:t>Proposal 7: For NB-IoT over LEO, UE can report an indication to inform eNB that UE is going to start the connected mode neighbor cell measurements.</w:t>
      </w:r>
    </w:p>
    <w:p w14:paraId="03791A7A" w14:textId="77777777" w:rsidR="00567EA5" w:rsidRPr="00341B7C" w:rsidRDefault="00567EA5">
      <w:pPr>
        <w:pStyle w:val="Doc-text2"/>
        <w:numPr>
          <w:ilvl w:val="0"/>
          <w:numId w:val="31"/>
        </w:numPr>
        <w:overflowPunct/>
        <w:autoSpaceDE/>
        <w:autoSpaceDN/>
        <w:adjustRightInd/>
        <w:textAlignment w:val="auto"/>
      </w:pPr>
      <w:r w:rsidRPr="00341B7C">
        <w:t>Continue in offline 118</w:t>
      </w:r>
    </w:p>
    <w:p w14:paraId="57F9724A" w14:textId="77777777" w:rsidR="00567EA5" w:rsidRPr="00341B7C" w:rsidRDefault="00567EA5" w:rsidP="00567EA5">
      <w:pPr>
        <w:pStyle w:val="Comments"/>
      </w:pPr>
    </w:p>
    <w:p w14:paraId="17A27506" w14:textId="77777777" w:rsidR="00567EA5" w:rsidRPr="00341B7C" w:rsidRDefault="00567EA5" w:rsidP="00567EA5">
      <w:pPr>
        <w:pStyle w:val="Comments"/>
      </w:pPr>
      <w:r w:rsidRPr="00341B7C">
        <w:t>CHO enhancements (for eMTC)</w:t>
      </w:r>
    </w:p>
    <w:p w14:paraId="4E702F7C" w14:textId="77777777" w:rsidR="00567EA5" w:rsidRPr="00341B7C" w:rsidRDefault="00567EA5" w:rsidP="00567EA5">
      <w:pPr>
        <w:pStyle w:val="Comments"/>
      </w:pPr>
      <w:r w:rsidRPr="00341B7C">
        <w:t>Proposal 8: For eMTC over NTN, except moving cells scenario for LEO, it’s suggested to introduce location based CHO triggering events.</w:t>
      </w:r>
    </w:p>
    <w:p w14:paraId="40DA8CC0" w14:textId="77777777" w:rsidR="00567EA5" w:rsidRPr="00341B7C" w:rsidRDefault="00567EA5">
      <w:pPr>
        <w:pStyle w:val="Doc-text2"/>
        <w:numPr>
          <w:ilvl w:val="0"/>
          <w:numId w:val="30"/>
        </w:numPr>
        <w:overflowPunct/>
        <w:autoSpaceDE/>
        <w:autoSpaceDN/>
        <w:adjustRightInd/>
        <w:textAlignment w:val="auto"/>
      </w:pPr>
      <w:r w:rsidRPr="00341B7C">
        <w:t>Oppo wonders why we are excluding earth-moving cells</w:t>
      </w:r>
    </w:p>
    <w:p w14:paraId="1B568063" w14:textId="77777777" w:rsidR="00567EA5" w:rsidRPr="00341B7C" w:rsidRDefault="00567EA5">
      <w:pPr>
        <w:pStyle w:val="Doc-text2"/>
        <w:numPr>
          <w:ilvl w:val="0"/>
          <w:numId w:val="30"/>
        </w:numPr>
        <w:overflowPunct/>
        <w:autoSpaceDE/>
        <w:autoSpaceDN/>
        <w:adjustRightInd/>
        <w:textAlignment w:val="auto"/>
      </w:pPr>
      <w:r w:rsidRPr="00341B7C">
        <w:t>QC thinks we already agreed time-based and wonders why we need another mechanism.</w:t>
      </w:r>
    </w:p>
    <w:p w14:paraId="60881940" w14:textId="77777777" w:rsidR="00567EA5" w:rsidRPr="00341B7C" w:rsidRDefault="00567EA5">
      <w:pPr>
        <w:pStyle w:val="Doc-text2"/>
        <w:numPr>
          <w:ilvl w:val="0"/>
          <w:numId w:val="30"/>
        </w:numPr>
        <w:overflowPunct/>
        <w:autoSpaceDE/>
        <w:autoSpaceDN/>
        <w:adjustRightInd/>
        <w:textAlignment w:val="auto"/>
      </w:pPr>
      <w:r w:rsidRPr="00341B7C">
        <w:t>Huawei thinks time-based is more suitable for earth-fixed cells and location-based for earth-moving cells.</w:t>
      </w:r>
    </w:p>
    <w:p w14:paraId="603D8A6F" w14:textId="77777777" w:rsidR="00567EA5" w:rsidRPr="00341B7C" w:rsidRDefault="00567EA5">
      <w:pPr>
        <w:pStyle w:val="Doc-text2"/>
        <w:numPr>
          <w:ilvl w:val="0"/>
          <w:numId w:val="30"/>
        </w:numPr>
        <w:overflowPunct/>
        <w:autoSpaceDE/>
        <w:autoSpaceDN/>
        <w:adjustRightInd/>
        <w:textAlignment w:val="auto"/>
      </w:pPr>
      <w:r w:rsidRPr="00341B7C">
        <w:t>IDC wonders if we also use NR R17 as baseline here</w:t>
      </w:r>
    </w:p>
    <w:p w14:paraId="33F4AA87" w14:textId="77777777" w:rsidR="00567EA5" w:rsidRPr="00341B7C" w:rsidRDefault="00567EA5">
      <w:pPr>
        <w:pStyle w:val="Doc-text2"/>
        <w:numPr>
          <w:ilvl w:val="0"/>
          <w:numId w:val="31"/>
        </w:numPr>
        <w:overflowPunct/>
        <w:autoSpaceDE/>
        <w:autoSpaceDN/>
        <w:adjustRightInd/>
        <w:textAlignment w:val="auto"/>
      </w:pPr>
      <w:r w:rsidRPr="00341B7C">
        <w:t>For eMTC over NTN, for both earth-moving and earth-fixed cell scenarios, we introduce location based CHO triggering events</w:t>
      </w:r>
    </w:p>
    <w:p w14:paraId="4C3ECD97" w14:textId="77777777" w:rsidR="00567EA5" w:rsidRPr="00341B7C" w:rsidRDefault="00567EA5" w:rsidP="00567EA5">
      <w:pPr>
        <w:pStyle w:val="Doc-text2"/>
      </w:pPr>
    </w:p>
    <w:p w14:paraId="2061FDD0" w14:textId="77777777" w:rsidR="00567EA5" w:rsidRPr="00341B7C" w:rsidRDefault="00567EA5" w:rsidP="00567EA5">
      <w:pPr>
        <w:pStyle w:val="Doc-text2"/>
      </w:pPr>
    </w:p>
    <w:p w14:paraId="6A52D3E0"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w:t>
      </w:r>
    </w:p>
    <w:p w14:paraId="069724E0" w14:textId="77777777" w:rsidR="00567EA5" w:rsidRPr="00341B7C" w:rsidRDefault="00567EA5">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For eMTC over NTN, for both earth-moving and earth-fixed cell scenarios, we introduce location based CHO triggering events</w:t>
      </w:r>
    </w:p>
    <w:p w14:paraId="6F6E5973" w14:textId="77777777" w:rsidR="00567EA5" w:rsidRPr="00341B7C" w:rsidRDefault="00567EA5" w:rsidP="00567EA5">
      <w:pPr>
        <w:pStyle w:val="Doc-text2"/>
      </w:pPr>
    </w:p>
    <w:p w14:paraId="776A73D4" w14:textId="77777777" w:rsidR="00567EA5" w:rsidRPr="00341B7C" w:rsidRDefault="00567EA5" w:rsidP="00567EA5">
      <w:pPr>
        <w:pStyle w:val="Doc-text2"/>
        <w:ind w:left="1619" w:firstLine="0"/>
      </w:pPr>
    </w:p>
    <w:p w14:paraId="49EA9150" w14:textId="342B56CA" w:rsidR="00567EA5" w:rsidRPr="00341B7C" w:rsidRDefault="00E61897" w:rsidP="00567EA5">
      <w:pPr>
        <w:pStyle w:val="Doc-title"/>
      </w:pPr>
      <w:hyperlink r:id="rId1459" w:history="1">
        <w:r>
          <w:rPr>
            <w:rStyle w:val="Hyperlink"/>
          </w:rPr>
          <w:t>R2-2209443</w:t>
        </w:r>
      </w:hyperlink>
      <w:r w:rsidR="00567EA5" w:rsidRPr="00341B7C">
        <w:tab/>
        <w:t>On Mobility Enhancements in IoT-NTN</w:t>
      </w:r>
      <w:r w:rsidR="00567EA5" w:rsidRPr="00341B7C">
        <w:tab/>
        <w:t>MediaTek Inc.</w:t>
      </w:r>
      <w:r w:rsidR="00567EA5" w:rsidRPr="00341B7C">
        <w:tab/>
        <w:t>discussion</w:t>
      </w:r>
    </w:p>
    <w:p w14:paraId="46D5894C" w14:textId="77777777" w:rsidR="00567EA5" w:rsidRPr="00341B7C" w:rsidRDefault="00567EA5" w:rsidP="00567EA5">
      <w:pPr>
        <w:pStyle w:val="Comments"/>
      </w:pPr>
      <w:r w:rsidRPr="00341B7C">
        <w:t>Proposal 1: UE shall start intra/inter frequency measurement in connected mode before the t-Service if present.</w:t>
      </w:r>
    </w:p>
    <w:p w14:paraId="0900FD48" w14:textId="77777777" w:rsidR="00567EA5" w:rsidRPr="00341B7C" w:rsidRDefault="00567EA5">
      <w:pPr>
        <w:pStyle w:val="Doc-comment"/>
        <w:numPr>
          <w:ilvl w:val="0"/>
          <w:numId w:val="30"/>
        </w:numPr>
        <w:overflowPunct/>
        <w:autoSpaceDE/>
        <w:autoSpaceDN/>
        <w:adjustRightInd/>
        <w:textAlignment w:val="auto"/>
        <w:rPr>
          <w:i w:val="0"/>
        </w:rPr>
      </w:pPr>
      <w:r w:rsidRPr="00341B7C">
        <w:rPr>
          <w:i w:val="0"/>
        </w:rPr>
        <w:t>IDC thinks is related to p10</w:t>
      </w:r>
    </w:p>
    <w:p w14:paraId="06017060" w14:textId="77777777" w:rsidR="00567EA5" w:rsidRPr="00341B7C" w:rsidRDefault="00567EA5">
      <w:pPr>
        <w:pStyle w:val="Doc-text2"/>
        <w:numPr>
          <w:ilvl w:val="0"/>
          <w:numId w:val="30"/>
        </w:numPr>
        <w:overflowPunct/>
        <w:autoSpaceDE/>
        <w:autoSpaceDN/>
        <w:adjustRightInd/>
        <w:textAlignment w:val="auto"/>
      </w:pPr>
      <w:r w:rsidRPr="00341B7C">
        <w:t>Oppo supports p1 and p2</w:t>
      </w:r>
    </w:p>
    <w:p w14:paraId="0040D5B7" w14:textId="77777777" w:rsidR="00567EA5" w:rsidRPr="00341B7C" w:rsidRDefault="00567EA5">
      <w:pPr>
        <w:pStyle w:val="Doc-text2"/>
        <w:numPr>
          <w:ilvl w:val="0"/>
          <w:numId w:val="30"/>
        </w:numPr>
        <w:overflowPunct/>
        <w:autoSpaceDE/>
        <w:autoSpaceDN/>
        <w:adjustRightInd/>
        <w:textAlignment w:val="auto"/>
      </w:pPr>
      <w:r w:rsidRPr="00341B7C">
        <w:t>Ericsson agrees with IDC and in any case thinks this should be “may” not “shall”</w:t>
      </w:r>
    </w:p>
    <w:p w14:paraId="525381DB" w14:textId="77777777" w:rsidR="00567EA5" w:rsidRPr="00341B7C" w:rsidRDefault="00567EA5">
      <w:pPr>
        <w:pStyle w:val="Doc-text2"/>
        <w:numPr>
          <w:ilvl w:val="0"/>
          <w:numId w:val="30"/>
        </w:numPr>
        <w:overflowPunct/>
        <w:autoSpaceDE/>
        <w:autoSpaceDN/>
        <w:adjustRightInd/>
        <w:textAlignment w:val="auto"/>
      </w:pPr>
      <w:r w:rsidRPr="00341B7C">
        <w:t>ZTE thinks think P1 is mainly for continuous coverage case, and P10 is for discontinuous coverage case)</w:t>
      </w:r>
    </w:p>
    <w:p w14:paraId="68A98720" w14:textId="77777777" w:rsidR="00567EA5" w:rsidRPr="00341B7C" w:rsidRDefault="00567EA5">
      <w:pPr>
        <w:pStyle w:val="Doc-text2"/>
        <w:numPr>
          <w:ilvl w:val="0"/>
          <w:numId w:val="30"/>
        </w:numPr>
        <w:overflowPunct/>
        <w:autoSpaceDE/>
        <w:autoSpaceDN/>
        <w:adjustRightInd/>
        <w:textAlignment w:val="auto"/>
      </w:pPr>
      <w:r w:rsidRPr="00341B7C">
        <w:t>QC thinks this is meant to introduce new triggers for eMTC</w:t>
      </w:r>
    </w:p>
    <w:p w14:paraId="4AB1B350" w14:textId="77777777" w:rsidR="00567EA5" w:rsidRPr="00341B7C" w:rsidRDefault="00567EA5">
      <w:pPr>
        <w:pStyle w:val="Doc-text2"/>
        <w:numPr>
          <w:ilvl w:val="0"/>
          <w:numId w:val="31"/>
        </w:numPr>
        <w:overflowPunct/>
        <w:autoSpaceDE/>
        <w:autoSpaceDN/>
        <w:adjustRightInd/>
        <w:textAlignment w:val="auto"/>
      </w:pPr>
      <w:r w:rsidRPr="00341B7C">
        <w:t>Continue in offline 118</w:t>
      </w:r>
    </w:p>
    <w:p w14:paraId="1E38D1FE" w14:textId="77777777" w:rsidR="00567EA5" w:rsidRPr="00341B7C" w:rsidRDefault="00567EA5" w:rsidP="00567EA5">
      <w:pPr>
        <w:pStyle w:val="Comments"/>
      </w:pPr>
      <w:r w:rsidRPr="00341B7C">
        <w:t>Proposal 2: The exact time to start measurements in connected mode before t-Service can be left to UE implementation.</w:t>
      </w:r>
    </w:p>
    <w:p w14:paraId="04DCAD28" w14:textId="77777777" w:rsidR="00567EA5" w:rsidRPr="00341B7C" w:rsidRDefault="00567EA5">
      <w:pPr>
        <w:pStyle w:val="Doc-text2"/>
        <w:numPr>
          <w:ilvl w:val="0"/>
          <w:numId w:val="31"/>
        </w:numPr>
        <w:overflowPunct/>
        <w:autoSpaceDE/>
        <w:autoSpaceDN/>
        <w:adjustRightInd/>
        <w:textAlignment w:val="auto"/>
      </w:pPr>
      <w:r w:rsidRPr="00341B7C">
        <w:t>Continue in offline 118</w:t>
      </w:r>
    </w:p>
    <w:p w14:paraId="20EB8DA2" w14:textId="77777777" w:rsidR="00567EA5" w:rsidRPr="00341B7C" w:rsidRDefault="00567EA5" w:rsidP="00567EA5">
      <w:pPr>
        <w:pStyle w:val="Comments"/>
      </w:pPr>
      <w:r w:rsidRPr="00341B7C">
        <w:t>Proposal 3: The condition of stopping UE measurement before t-Service is not specified.</w:t>
      </w:r>
    </w:p>
    <w:p w14:paraId="07A538E0" w14:textId="77777777" w:rsidR="00567EA5" w:rsidRPr="00341B7C" w:rsidRDefault="00567EA5">
      <w:pPr>
        <w:pStyle w:val="Doc-text2"/>
        <w:numPr>
          <w:ilvl w:val="0"/>
          <w:numId w:val="31"/>
        </w:numPr>
        <w:overflowPunct/>
        <w:autoSpaceDE/>
        <w:autoSpaceDN/>
        <w:adjustRightInd/>
        <w:textAlignment w:val="auto"/>
      </w:pPr>
      <w:r w:rsidRPr="00341B7C">
        <w:t>Continue in offline 118</w:t>
      </w:r>
    </w:p>
    <w:p w14:paraId="6883A59D" w14:textId="77777777" w:rsidR="00567EA5" w:rsidRPr="00341B7C" w:rsidRDefault="00567EA5" w:rsidP="00567EA5">
      <w:pPr>
        <w:pStyle w:val="Comments"/>
      </w:pPr>
      <w:r w:rsidRPr="00341B7C">
        <w:t>Proposal 4: For earth-moving cell, the serving cell footprint information is broadcast for determining the time of loss of coverage of current cell in NB-IoT.</w:t>
      </w:r>
    </w:p>
    <w:p w14:paraId="1D7579BD" w14:textId="77777777" w:rsidR="00567EA5" w:rsidRPr="00341B7C" w:rsidRDefault="00567EA5">
      <w:pPr>
        <w:pStyle w:val="Doc-text2"/>
        <w:numPr>
          <w:ilvl w:val="0"/>
          <w:numId w:val="31"/>
        </w:numPr>
        <w:overflowPunct/>
        <w:autoSpaceDE/>
        <w:autoSpaceDN/>
        <w:adjustRightInd/>
        <w:textAlignment w:val="auto"/>
      </w:pPr>
      <w:r w:rsidRPr="00341B7C">
        <w:t>Continue in offline 118</w:t>
      </w:r>
    </w:p>
    <w:p w14:paraId="3ECC0B3F" w14:textId="77777777" w:rsidR="00567EA5" w:rsidRPr="00341B7C" w:rsidRDefault="00567EA5" w:rsidP="00567EA5">
      <w:pPr>
        <w:pStyle w:val="Comments"/>
      </w:pPr>
      <w:r w:rsidRPr="00341B7C">
        <w:t>Proposal 5: NB-IoT UE starts intra/inter frequency measurements in RRC connected mode before the calculated time of losing coverage.</w:t>
      </w:r>
    </w:p>
    <w:p w14:paraId="34D84395" w14:textId="77777777" w:rsidR="00567EA5" w:rsidRPr="00341B7C" w:rsidRDefault="00567EA5">
      <w:pPr>
        <w:pStyle w:val="Doc-text2"/>
        <w:numPr>
          <w:ilvl w:val="0"/>
          <w:numId w:val="31"/>
        </w:numPr>
        <w:overflowPunct/>
        <w:autoSpaceDE/>
        <w:autoSpaceDN/>
        <w:adjustRightInd/>
        <w:textAlignment w:val="auto"/>
      </w:pPr>
      <w:r w:rsidRPr="00341B7C">
        <w:t>Continue in offline 118</w:t>
      </w:r>
    </w:p>
    <w:p w14:paraId="67A580D8" w14:textId="77777777" w:rsidR="00567EA5" w:rsidRPr="00341B7C" w:rsidRDefault="00567EA5" w:rsidP="00567EA5">
      <w:pPr>
        <w:pStyle w:val="Comments"/>
      </w:pPr>
      <w:r w:rsidRPr="00341B7C">
        <w:t>Proposal 6: NB-IoT UE can calculate the time of losing coverage before entering RRC connected mode and skip to next cell if the remaining time of current cell’s coverage is too short to start a connection.</w:t>
      </w:r>
    </w:p>
    <w:p w14:paraId="534CD6E1" w14:textId="77777777" w:rsidR="00567EA5" w:rsidRPr="00341B7C" w:rsidRDefault="00567EA5">
      <w:pPr>
        <w:pStyle w:val="Doc-text2"/>
        <w:numPr>
          <w:ilvl w:val="0"/>
          <w:numId w:val="31"/>
        </w:numPr>
        <w:overflowPunct/>
        <w:autoSpaceDE/>
        <w:autoSpaceDN/>
        <w:adjustRightInd/>
        <w:textAlignment w:val="auto"/>
      </w:pPr>
      <w:r w:rsidRPr="00341B7C">
        <w:t>Continue in offline 118</w:t>
      </w:r>
    </w:p>
    <w:p w14:paraId="45DC4B9B" w14:textId="77777777" w:rsidR="00567EA5" w:rsidRPr="00341B7C" w:rsidRDefault="00567EA5" w:rsidP="00567EA5">
      <w:pPr>
        <w:pStyle w:val="Comments"/>
      </w:pPr>
      <w:r w:rsidRPr="00341B7C">
        <w:t>Proposal 7: For eMTC, network assigns UE a time of probably losing coverage after the location report. UE starts intra/inter frequency measurements before this time.</w:t>
      </w:r>
    </w:p>
    <w:p w14:paraId="2F4D594B" w14:textId="77777777" w:rsidR="00567EA5" w:rsidRPr="00341B7C" w:rsidRDefault="00567EA5">
      <w:pPr>
        <w:pStyle w:val="Doc-text2"/>
        <w:numPr>
          <w:ilvl w:val="0"/>
          <w:numId w:val="31"/>
        </w:numPr>
        <w:overflowPunct/>
        <w:autoSpaceDE/>
        <w:autoSpaceDN/>
        <w:adjustRightInd/>
        <w:textAlignment w:val="auto"/>
      </w:pPr>
      <w:r w:rsidRPr="00341B7C">
        <w:t>Continue in offline 118</w:t>
      </w:r>
    </w:p>
    <w:p w14:paraId="45675FDF" w14:textId="77777777" w:rsidR="00567EA5" w:rsidRPr="00341B7C" w:rsidRDefault="00567EA5" w:rsidP="00567EA5">
      <w:pPr>
        <w:pStyle w:val="Comments"/>
      </w:pPr>
      <w:r w:rsidRPr="00341B7C">
        <w:t>Proposal 8: The exact time to start measurements in connected mode before the assigned time of losing coverage can be left for UE implementation.</w:t>
      </w:r>
    </w:p>
    <w:p w14:paraId="29D5CEBF" w14:textId="77777777" w:rsidR="00567EA5" w:rsidRPr="00341B7C" w:rsidRDefault="00567EA5">
      <w:pPr>
        <w:pStyle w:val="Doc-text2"/>
        <w:numPr>
          <w:ilvl w:val="0"/>
          <w:numId w:val="31"/>
        </w:numPr>
        <w:overflowPunct/>
        <w:autoSpaceDE/>
        <w:autoSpaceDN/>
        <w:adjustRightInd/>
        <w:textAlignment w:val="auto"/>
      </w:pPr>
      <w:r w:rsidRPr="00341B7C">
        <w:t>Continue in offline 118</w:t>
      </w:r>
    </w:p>
    <w:p w14:paraId="0A693BF9" w14:textId="77777777" w:rsidR="00567EA5" w:rsidRPr="00341B7C" w:rsidRDefault="00567EA5" w:rsidP="00567EA5">
      <w:pPr>
        <w:pStyle w:val="Comments"/>
      </w:pPr>
      <w:r w:rsidRPr="00341B7C">
        <w:t>Proposal 9: UE calculates the time of UE entering the neighbor satellite’s coverage.</w:t>
      </w:r>
    </w:p>
    <w:p w14:paraId="022E76FC" w14:textId="77777777" w:rsidR="00567EA5" w:rsidRPr="00341B7C" w:rsidRDefault="00567EA5">
      <w:pPr>
        <w:pStyle w:val="Doc-text2"/>
        <w:numPr>
          <w:ilvl w:val="0"/>
          <w:numId w:val="31"/>
        </w:numPr>
        <w:overflowPunct/>
        <w:autoSpaceDE/>
        <w:autoSpaceDN/>
        <w:adjustRightInd/>
        <w:textAlignment w:val="auto"/>
      </w:pPr>
      <w:r w:rsidRPr="00341B7C">
        <w:t>Continue in offline 118</w:t>
      </w:r>
    </w:p>
    <w:p w14:paraId="4B974583" w14:textId="77777777" w:rsidR="00567EA5" w:rsidRPr="00341B7C" w:rsidRDefault="00567EA5" w:rsidP="00567EA5">
      <w:pPr>
        <w:pStyle w:val="Comments"/>
      </w:pPr>
      <w:r w:rsidRPr="00341B7C">
        <w:t>Proposal 10: UE starts intra/inter frequency measurements in RRC connected mode after the calculated time of entering the neighbor satellite’s coverage</w:t>
      </w:r>
    </w:p>
    <w:p w14:paraId="055293A1" w14:textId="77777777" w:rsidR="00567EA5" w:rsidRPr="00341B7C" w:rsidRDefault="00567EA5">
      <w:pPr>
        <w:pStyle w:val="Doc-text2"/>
        <w:numPr>
          <w:ilvl w:val="0"/>
          <w:numId w:val="31"/>
        </w:numPr>
        <w:overflowPunct/>
        <w:autoSpaceDE/>
        <w:autoSpaceDN/>
        <w:adjustRightInd/>
        <w:textAlignment w:val="auto"/>
      </w:pPr>
      <w:r w:rsidRPr="00341B7C">
        <w:t>Continue in offline 118</w:t>
      </w:r>
    </w:p>
    <w:p w14:paraId="4BF63438" w14:textId="77777777" w:rsidR="00567EA5" w:rsidRPr="00341B7C" w:rsidRDefault="00567EA5" w:rsidP="00567EA5">
      <w:pPr>
        <w:pStyle w:val="Comments"/>
      </w:pPr>
      <w:r w:rsidRPr="00341B7C">
        <w:lastRenderedPageBreak/>
        <w:t>Proposal 11: RAN2 will re-use the location-based solutions introduced in Rel-17 NR NTN as the baseline for mobility enhancements in eMTC-based NTN. Any further enhancements in FFS.</w:t>
      </w:r>
    </w:p>
    <w:p w14:paraId="3F3E330B" w14:textId="77777777" w:rsidR="00567EA5" w:rsidRPr="00341B7C" w:rsidRDefault="00567EA5">
      <w:pPr>
        <w:pStyle w:val="Doc-text2"/>
        <w:numPr>
          <w:ilvl w:val="0"/>
          <w:numId w:val="31"/>
        </w:numPr>
        <w:overflowPunct/>
        <w:autoSpaceDE/>
        <w:autoSpaceDN/>
        <w:adjustRightInd/>
        <w:textAlignment w:val="auto"/>
      </w:pPr>
      <w:r w:rsidRPr="00341B7C">
        <w:t>Continue in offline 118</w:t>
      </w:r>
    </w:p>
    <w:p w14:paraId="5038F9A6" w14:textId="77777777" w:rsidR="00567EA5" w:rsidRPr="00341B7C" w:rsidRDefault="00567EA5" w:rsidP="00567EA5">
      <w:pPr>
        <w:pStyle w:val="Doc-text2"/>
      </w:pPr>
    </w:p>
    <w:p w14:paraId="34CE282D" w14:textId="2E971B0D" w:rsidR="00567EA5" w:rsidRPr="00341B7C" w:rsidRDefault="00E61897" w:rsidP="00567EA5">
      <w:pPr>
        <w:pStyle w:val="Doc-title"/>
      </w:pPr>
      <w:hyperlink r:id="rId1460" w:history="1">
        <w:r>
          <w:rPr>
            <w:rStyle w:val="Hyperlink"/>
          </w:rPr>
          <w:t>R2-2209411</w:t>
        </w:r>
      </w:hyperlink>
      <w:r w:rsidR="00567EA5" w:rsidRPr="00341B7C">
        <w:tab/>
        <w:t>Discussion on IoT NTN Mobility Enhancements</w:t>
      </w:r>
      <w:r w:rsidR="00567EA5" w:rsidRPr="00341B7C">
        <w:tab/>
        <w:t>CATT</w:t>
      </w:r>
      <w:r w:rsidR="00567EA5" w:rsidRPr="00341B7C">
        <w:tab/>
        <w:t>discussion</w:t>
      </w:r>
      <w:r w:rsidR="00567EA5" w:rsidRPr="00341B7C">
        <w:tab/>
        <w:t>Rel-18</w:t>
      </w:r>
      <w:r w:rsidR="00567EA5" w:rsidRPr="00341B7C">
        <w:tab/>
        <w:t>IoT_NTN_enh</w:t>
      </w:r>
    </w:p>
    <w:p w14:paraId="63E81C24" w14:textId="77777777" w:rsidR="00567EA5" w:rsidRPr="00341B7C" w:rsidRDefault="00567EA5" w:rsidP="00567EA5">
      <w:pPr>
        <w:pStyle w:val="Comments"/>
      </w:pPr>
      <w:r w:rsidRPr="00341B7C">
        <w:t>Proposal 1: For IoT-NTN, the connected UE should trigger the neighbor cell measurement before the end of the serving time of serving cell or the starting serving time of the neighbor cell for the UE which is late arrival.</w:t>
      </w:r>
    </w:p>
    <w:p w14:paraId="5A8C6A17" w14:textId="77777777" w:rsidR="00567EA5" w:rsidRPr="00341B7C" w:rsidRDefault="00567EA5">
      <w:pPr>
        <w:pStyle w:val="Doc-text2"/>
        <w:numPr>
          <w:ilvl w:val="0"/>
          <w:numId w:val="31"/>
        </w:numPr>
        <w:overflowPunct/>
        <w:autoSpaceDE/>
        <w:autoSpaceDN/>
        <w:adjustRightInd/>
        <w:textAlignment w:val="auto"/>
      </w:pPr>
      <w:r w:rsidRPr="00341B7C">
        <w:t>Continue in offline 118</w:t>
      </w:r>
    </w:p>
    <w:p w14:paraId="57CEEC77" w14:textId="77777777" w:rsidR="00567EA5" w:rsidRPr="00341B7C" w:rsidRDefault="00567EA5" w:rsidP="00567EA5">
      <w:pPr>
        <w:pStyle w:val="Comments"/>
      </w:pPr>
      <w:r w:rsidRPr="00341B7C">
        <w:t xml:space="preserve">Proposal 2: For IoT-NTN, distance-based trigger for triggering intra and inter frequency measurements in connected mode is not supported. </w:t>
      </w:r>
    </w:p>
    <w:p w14:paraId="38527197" w14:textId="77777777" w:rsidR="00567EA5" w:rsidRPr="00341B7C" w:rsidRDefault="00567EA5">
      <w:pPr>
        <w:pStyle w:val="Doc-text2"/>
        <w:numPr>
          <w:ilvl w:val="0"/>
          <w:numId w:val="31"/>
        </w:numPr>
        <w:overflowPunct/>
        <w:autoSpaceDE/>
        <w:autoSpaceDN/>
        <w:adjustRightInd/>
        <w:textAlignment w:val="auto"/>
      </w:pPr>
      <w:r w:rsidRPr="00341B7C">
        <w:t>Continue in offline 118</w:t>
      </w:r>
    </w:p>
    <w:p w14:paraId="4DDC77F6" w14:textId="77777777" w:rsidR="00567EA5" w:rsidRPr="00341B7C" w:rsidRDefault="00567EA5" w:rsidP="00567EA5">
      <w:pPr>
        <w:pStyle w:val="Comments"/>
      </w:pPr>
      <w:r w:rsidRPr="00341B7C">
        <w:rPr>
          <w:rFonts w:hint="eastAsia"/>
        </w:rPr>
        <w:t>Proposal 3：Location-based CHO solution should not be supported by eMTC UE in NTN.</w:t>
      </w:r>
    </w:p>
    <w:p w14:paraId="1DF2E47F" w14:textId="77777777" w:rsidR="00567EA5" w:rsidRPr="00341B7C" w:rsidRDefault="00567EA5">
      <w:pPr>
        <w:pStyle w:val="Doc-text2"/>
        <w:numPr>
          <w:ilvl w:val="0"/>
          <w:numId w:val="31"/>
        </w:numPr>
        <w:overflowPunct/>
        <w:autoSpaceDE/>
        <w:autoSpaceDN/>
        <w:adjustRightInd/>
        <w:textAlignment w:val="auto"/>
      </w:pPr>
      <w:r w:rsidRPr="00341B7C">
        <w:t>Not pursued (superseded by Agreement 1)</w:t>
      </w:r>
    </w:p>
    <w:p w14:paraId="0A34A499" w14:textId="77777777" w:rsidR="00567EA5" w:rsidRPr="00341B7C" w:rsidRDefault="00567EA5" w:rsidP="00567EA5">
      <w:pPr>
        <w:pStyle w:val="Doc-text2"/>
      </w:pPr>
    </w:p>
    <w:p w14:paraId="209B277F" w14:textId="77777777" w:rsidR="00567EA5" w:rsidRPr="00341B7C" w:rsidRDefault="00567EA5" w:rsidP="00567EA5">
      <w:pPr>
        <w:pStyle w:val="Doc-text2"/>
      </w:pPr>
    </w:p>
    <w:p w14:paraId="7B470987" w14:textId="77777777" w:rsidR="00567EA5" w:rsidRPr="00341B7C" w:rsidRDefault="00567EA5" w:rsidP="00567EA5">
      <w:pPr>
        <w:pStyle w:val="EmailDiscussion"/>
        <w:overflowPunct/>
        <w:autoSpaceDE/>
        <w:autoSpaceDN/>
        <w:adjustRightInd/>
        <w:ind w:left="1619" w:hanging="360"/>
        <w:textAlignment w:val="auto"/>
      </w:pPr>
      <w:r w:rsidRPr="00341B7C">
        <w:t>[AT119bis-e][118][IoT NTN Enh] Mobility enhancements (ZTE)</w:t>
      </w:r>
    </w:p>
    <w:p w14:paraId="6F456A70" w14:textId="4D2E90F0" w:rsidR="00567EA5" w:rsidRPr="00341B7C" w:rsidRDefault="00567EA5" w:rsidP="00567EA5">
      <w:pPr>
        <w:pStyle w:val="EmailDiscussion2"/>
        <w:ind w:left="1619" w:firstLine="0"/>
        <w:rPr>
          <w:u w:val="single"/>
        </w:rPr>
      </w:pPr>
      <w:r w:rsidRPr="00341B7C">
        <w:t xml:space="preserve">Scope: Discuss mobility enhancements, based on remaining proposals in </w:t>
      </w:r>
      <w:hyperlink r:id="rId1461" w:history="1">
        <w:r w:rsidR="00E61897">
          <w:rPr>
            <w:rStyle w:val="Hyperlink"/>
          </w:rPr>
          <w:t>R2-2209836</w:t>
        </w:r>
      </w:hyperlink>
      <w:r w:rsidRPr="00341B7C">
        <w:t xml:space="preserve">, </w:t>
      </w:r>
      <w:hyperlink r:id="rId1462" w:history="1">
        <w:r w:rsidR="00E61897">
          <w:rPr>
            <w:rStyle w:val="Hyperlink"/>
          </w:rPr>
          <w:t>R2-2209443</w:t>
        </w:r>
      </w:hyperlink>
      <w:r w:rsidRPr="00341B7C">
        <w:t xml:space="preserve"> and </w:t>
      </w:r>
      <w:hyperlink r:id="rId1463" w:history="1">
        <w:r w:rsidR="00E61897">
          <w:rPr>
            <w:rStyle w:val="Hyperlink"/>
          </w:rPr>
          <w:t>R2-2209411</w:t>
        </w:r>
      </w:hyperlink>
    </w:p>
    <w:p w14:paraId="55114831" w14:textId="77777777" w:rsidR="00567EA5" w:rsidRPr="00341B7C" w:rsidRDefault="00567EA5" w:rsidP="00567EA5">
      <w:pPr>
        <w:pStyle w:val="EmailDiscussion2"/>
        <w:ind w:left="1619" w:firstLine="0"/>
      </w:pPr>
      <w:r w:rsidRPr="00341B7C">
        <w:t>Initial intended outcome: Summary of the offline discussion with e.g.:</w:t>
      </w:r>
    </w:p>
    <w:p w14:paraId="130B633C" w14:textId="77777777" w:rsidR="00567EA5" w:rsidRPr="00341B7C" w:rsidRDefault="00567EA5">
      <w:pPr>
        <w:pStyle w:val="EmailDiscussion2"/>
        <w:numPr>
          <w:ilvl w:val="0"/>
          <w:numId w:val="24"/>
        </w:numPr>
        <w:overflowPunct/>
        <w:autoSpaceDE/>
        <w:autoSpaceDN/>
        <w:adjustRightInd/>
        <w:textAlignment w:val="auto"/>
      </w:pPr>
      <w:r w:rsidRPr="00341B7C">
        <w:t>List of proposals for agreement (if any)</w:t>
      </w:r>
    </w:p>
    <w:p w14:paraId="36EAA9B2" w14:textId="77777777" w:rsidR="00567EA5" w:rsidRPr="00341B7C" w:rsidRDefault="00567EA5">
      <w:pPr>
        <w:pStyle w:val="EmailDiscussion2"/>
        <w:numPr>
          <w:ilvl w:val="0"/>
          <w:numId w:val="24"/>
        </w:numPr>
        <w:overflowPunct/>
        <w:autoSpaceDE/>
        <w:autoSpaceDN/>
        <w:adjustRightInd/>
        <w:textAlignment w:val="auto"/>
      </w:pPr>
      <w:r w:rsidRPr="00341B7C">
        <w:t>List of proposals that require online discussions</w:t>
      </w:r>
    </w:p>
    <w:p w14:paraId="637CF4A4" w14:textId="77777777" w:rsidR="00567EA5" w:rsidRPr="00341B7C" w:rsidRDefault="00567EA5">
      <w:pPr>
        <w:pStyle w:val="EmailDiscussion2"/>
        <w:numPr>
          <w:ilvl w:val="0"/>
          <w:numId w:val="24"/>
        </w:numPr>
        <w:overflowPunct/>
        <w:autoSpaceDE/>
        <w:autoSpaceDN/>
        <w:adjustRightInd/>
        <w:textAlignment w:val="auto"/>
      </w:pPr>
      <w:r w:rsidRPr="00341B7C">
        <w:t>List of proposals that should not be pursued (if any)</w:t>
      </w:r>
    </w:p>
    <w:p w14:paraId="4BC235C2" w14:textId="77777777" w:rsidR="00567EA5" w:rsidRPr="00341B7C" w:rsidRDefault="00567EA5" w:rsidP="00567EA5">
      <w:pPr>
        <w:pStyle w:val="EmailDiscussion2"/>
        <w:ind w:left="1619" w:firstLine="0"/>
      </w:pPr>
      <w:r w:rsidRPr="00341B7C">
        <w:t>Initial deadline (for companies' feedback): Tuesday 2022-10-18 1000 UTC</w:t>
      </w:r>
    </w:p>
    <w:p w14:paraId="749528D1" w14:textId="25E94CC3" w:rsidR="00567EA5" w:rsidRPr="00341B7C" w:rsidRDefault="00567EA5" w:rsidP="00567EA5">
      <w:pPr>
        <w:pStyle w:val="EmailDiscussion2"/>
        <w:ind w:left="1619" w:firstLine="0"/>
      </w:pPr>
      <w:r w:rsidRPr="00341B7C">
        <w:t>Initial deadline (for rapporteur's summary in </w:t>
      </w:r>
      <w:hyperlink r:id="rId1464" w:history="1">
        <w:r w:rsidR="00E61897">
          <w:rPr>
            <w:rStyle w:val="Hyperlink"/>
          </w:rPr>
          <w:t>R2-2210861</w:t>
        </w:r>
      </w:hyperlink>
      <w:r w:rsidRPr="00341B7C">
        <w:t>): Tuesday 2022-10-18 1200 UTC</w:t>
      </w:r>
    </w:p>
    <w:p w14:paraId="194BD5DC" w14:textId="77777777" w:rsidR="00567EA5" w:rsidRPr="00341B7C" w:rsidRDefault="00567EA5" w:rsidP="00567EA5">
      <w:pPr>
        <w:pStyle w:val="Doc-text2"/>
      </w:pPr>
    </w:p>
    <w:p w14:paraId="0D581D2F" w14:textId="77777777" w:rsidR="00567EA5" w:rsidRPr="00341B7C" w:rsidRDefault="00567EA5" w:rsidP="00567EA5">
      <w:pPr>
        <w:pStyle w:val="Doc-text2"/>
      </w:pPr>
    </w:p>
    <w:p w14:paraId="086459C3" w14:textId="6A04FF7D" w:rsidR="00567EA5" w:rsidRPr="00341B7C" w:rsidRDefault="00E61897" w:rsidP="00567EA5">
      <w:pPr>
        <w:pStyle w:val="Doc-title"/>
      </w:pPr>
      <w:hyperlink r:id="rId1465" w:history="1">
        <w:r>
          <w:rPr>
            <w:rStyle w:val="Hyperlink"/>
          </w:rPr>
          <w:t>R2-2210861</w:t>
        </w:r>
      </w:hyperlink>
      <w:r w:rsidR="00567EA5" w:rsidRPr="00341B7C">
        <w:tab/>
        <w:t>[offline-118] Mobility enhancements</w:t>
      </w:r>
      <w:r w:rsidR="00567EA5" w:rsidRPr="00341B7C">
        <w:tab/>
        <w:t>ZTE</w:t>
      </w:r>
      <w:r w:rsidR="00567EA5" w:rsidRPr="00341B7C">
        <w:tab/>
        <w:t>discussion</w:t>
      </w:r>
      <w:r w:rsidR="00567EA5" w:rsidRPr="00341B7C">
        <w:tab/>
        <w:t>Rel-18</w:t>
      </w:r>
      <w:r w:rsidR="00567EA5" w:rsidRPr="00341B7C">
        <w:tab/>
        <w:t>IoT_NTN_enh</w:t>
      </w:r>
    </w:p>
    <w:p w14:paraId="0CD43E79" w14:textId="77777777" w:rsidR="00567EA5" w:rsidRPr="00341B7C" w:rsidRDefault="00567EA5" w:rsidP="00567EA5">
      <w:pPr>
        <w:pStyle w:val="Comments"/>
      </w:pPr>
      <w:r w:rsidRPr="00341B7C">
        <w:t>Proposal 1: RAN2 prioritize the discussion on trigger enhancements for connected mode measurement for R18 NB-IoT NTN. The corresponding discussion for eMTC NTN, e.g., whether the same time-based trigger and location-based trigger as that for NB-IoT NTN connected mode measurement can be considered for eMTC NTN, is postponed.</w:t>
      </w:r>
    </w:p>
    <w:p w14:paraId="456D5703" w14:textId="77777777" w:rsidR="00567EA5" w:rsidRPr="00341B7C" w:rsidRDefault="00567EA5">
      <w:pPr>
        <w:pStyle w:val="Doc-text2"/>
        <w:numPr>
          <w:ilvl w:val="0"/>
          <w:numId w:val="30"/>
        </w:numPr>
        <w:overflowPunct/>
        <w:autoSpaceDE/>
        <w:autoSpaceDN/>
        <w:adjustRightInd/>
        <w:textAlignment w:val="auto"/>
      </w:pPr>
      <w:r w:rsidRPr="00341B7C">
        <w:t>Ericsson thinks we cannot agree on this for now. Oppo agrees</w:t>
      </w:r>
    </w:p>
    <w:p w14:paraId="0EAFEAA1" w14:textId="77777777" w:rsidR="00567EA5" w:rsidRPr="00341B7C" w:rsidRDefault="00567EA5">
      <w:pPr>
        <w:pStyle w:val="Doc-text2"/>
        <w:numPr>
          <w:ilvl w:val="0"/>
          <w:numId w:val="30"/>
        </w:numPr>
        <w:overflowPunct/>
        <w:autoSpaceDE/>
        <w:autoSpaceDN/>
        <w:adjustRightInd/>
        <w:textAlignment w:val="auto"/>
      </w:pPr>
      <w:r w:rsidRPr="00341B7C">
        <w:t>QC cannot agree on eMTC at this point but can agree on NB-IoT</w:t>
      </w:r>
    </w:p>
    <w:p w14:paraId="0DC8E27B" w14:textId="77777777" w:rsidR="00567EA5" w:rsidRPr="00341B7C" w:rsidRDefault="00567EA5">
      <w:pPr>
        <w:pStyle w:val="Doc-text2"/>
        <w:numPr>
          <w:ilvl w:val="0"/>
          <w:numId w:val="31"/>
        </w:numPr>
        <w:overflowPunct/>
        <w:autoSpaceDE/>
        <w:autoSpaceDN/>
        <w:adjustRightInd/>
        <w:textAlignment w:val="auto"/>
      </w:pPr>
      <w:r w:rsidRPr="00341B7C">
        <w:t>Postponed</w:t>
      </w:r>
    </w:p>
    <w:p w14:paraId="6EA540CD" w14:textId="77777777" w:rsidR="00567EA5" w:rsidRPr="00341B7C" w:rsidRDefault="00567EA5" w:rsidP="00567EA5">
      <w:pPr>
        <w:pStyle w:val="Comments"/>
      </w:pPr>
      <w:r w:rsidRPr="00341B7C">
        <w:t>Proposal 2: The (whole) mechanism of R17 NB-IoT connected mode measurement is kept as a baseline for R18 NB-IoT NTN. RAN2 can further discuss whether the new introduced triggers work jointly or independently from legacy trigger.</w:t>
      </w:r>
    </w:p>
    <w:p w14:paraId="54B3FA8C" w14:textId="77777777" w:rsidR="00567EA5" w:rsidRPr="00341B7C" w:rsidRDefault="00567EA5" w:rsidP="00567EA5">
      <w:pPr>
        <w:pStyle w:val="Comments"/>
      </w:pPr>
      <w:r w:rsidRPr="00341B7C">
        <w:t>Proposal 3a: For quasi-earth fixed cell, NB-IoT UE may start intra/inter frequency measurement in connected mode before the t-Service, if present in SIB3-NB.</w:t>
      </w:r>
    </w:p>
    <w:p w14:paraId="179FB34A" w14:textId="77777777" w:rsidR="00567EA5" w:rsidRPr="00341B7C" w:rsidRDefault="00567EA5">
      <w:pPr>
        <w:pStyle w:val="Doc-text2"/>
        <w:numPr>
          <w:ilvl w:val="0"/>
          <w:numId w:val="30"/>
        </w:numPr>
        <w:overflowPunct/>
        <w:autoSpaceDE/>
        <w:autoSpaceDN/>
        <w:adjustRightInd/>
        <w:textAlignment w:val="auto"/>
      </w:pPr>
      <w:r w:rsidRPr="00341B7C">
        <w:t>IDC thinks UE is allowed to perform measurements always, normally we say when UE shall measure, the proposal is written backwards</w:t>
      </w:r>
    </w:p>
    <w:p w14:paraId="64ADDCF8" w14:textId="77777777" w:rsidR="00567EA5" w:rsidRPr="00341B7C" w:rsidRDefault="00567EA5">
      <w:pPr>
        <w:pStyle w:val="Doc-text2"/>
        <w:numPr>
          <w:ilvl w:val="0"/>
          <w:numId w:val="30"/>
        </w:numPr>
        <w:overflowPunct/>
        <w:autoSpaceDE/>
        <w:autoSpaceDN/>
        <w:adjustRightInd/>
        <w:textAlignment w:val="auto"/>
      </w:pPr>
      <w:r w:rsidRPr="00341B7C">
        <w:t>ZTE wonders if we can say “shall”</w:t>
      </w:r>
    </w:p>
    <w:p w14:paraId="7D03140B" w14:textId="77777777" w:rsidR="00567EA5" w:rsidRPr="00341B7C" w:rsidRDefault="00567EA5">
      <w:pPr>
        <w:pStyle w:val="Doc-text2"/>
        <w:numPr>
          <w:ilvl w:val="0"/>
          <w:numId w:val="30"/>
        </w:numPr>
        <w:overflowPunct/>
        <w:autoSpaceDE/>
        <w:autoSpaceDN/>
        <w:adjustRightInd/>
        <w:textAlignment w:val="auto"/>
      </w:pPr>
      <w:r w:rsidRPr="00341B7C">
        <w:t>Oppo thinks we can say “shall”, with exact timing left to UE implementation</w:t>
      </w:r>
    </w:p>
    <w:p w14:paraId="7A24F728" w14:textId="77777777" w:rsidR="00567EA5" w:rsidRPr="00341B7C" w:rsidRDefault="00567EA5">
      <w:pPr>
        <w:pStyle w:val="Doc-text2"/>
        <w:numPr>
          <w:ilvl w:val="0"/>
          <w:numId w:val="31"/>
        </w:numPr>
        <w:overflowPunct/>
        <w:autoSpaceDE/>
        <w:autoSpaceDN/>
        <w:adjustRightInd/>
        <w:textAlignment w:val="auto"/>
      </w:pPr>
      <w:r w:rsidRPr="00341B7C">
        <w:t>Postponed</w:t>
      </w:r>
    </w:p>
    <w:p w14:paraId="772AC1D3" w14:textId="77777777" w:rsidR="00567EA5" w:rsidRPr="00341B7C" w:rsidRDefault="00567EA5" w:rsidP="00567EA5">
      <w:pPr>
        <w:pStyle w:val="Comments"/>
      </w:pPr>
      <w:r w:rsidRPr="00341B7C">
        <w:t>Proposal3b: For earth moving cell, it’s FFS whether UE may start intra/inter frequency measurement in connected mode before the time when the serving cell is going to stop serving the area it is currently covering. And if yes, RAN2 further discuss how NB-IoT NTN UE determines this time and what assistance information needs to be provided to UE.</w:t>
      </w:r>
    </w:p>
    <w:p w14:paraId="3E5AA514" w14:textId="77777777" w:rsidR="00567EA5" w:rsidRPr="00341B7C" w:rsidRDefault="00567EA5" w:rsidP="00567EA5">
      <w:pPr>
        <w:pStyle w:val="Comments"/>
      </w:pPr>
      <w:r w:rsidRPr="00341B7C">
        <w:t>Proposal4: RAN2 would not specify the condition of stopping UE measurement in connected mode.</w:t>
      </w:r>
    </w:p>
    <w:p w14:paraId="367BB99F" w14:textId="77777777" w:rsidR="00567EA5" w:rsidRPr="00341B7C" w:rsidRDefault="00567EA5" w:rsidP="00567EA5">
      <w:pPr>
        <w:pStyle w:val="Comments"/>
      </w:pPr>
      <w:r w:rsidRPr="00341B7C">
        <w:t>Proposal 5a: For quasi earth fixed cell and earth moving cell case, it’s FFS how the UE starts connected mode measurement before the time when the serving cell is going to stop serving the area it is currently covering (hereinafter referred to as “stop time of serving cell”). The following options can be further considered:</w:t>
      </w:r>
    </w:p>
    <w:p w14:paraId="438CDBEF" w14:textId="77777777" w:rsidR="00567EA5" w:rsidRPr="00341B7C" w:rsidRDefault="00567EA5" w:rsidP="00567EA5">
      <w:pPr>
        <w:pStyle w:val="Comments"/>
      </w:pPr>
      <w:r w:rsidRPr="00341B7C">
        <w:t>-</w:t>
      </w:r>
      <w:r w:rsidRPr="00341B7C">
        <w:tab/>
        <w:t>Option 1: If(start) time info of neighbor cell (s) is available:</w:t>
      </w:r>
      <w:r w:rsidRPr="00341B7C">
        <w:tab/>
      </w:r>
    </w:p>
    <w:p w14:paraId="0DDE2B21" w14:textId="77777777" w:rsidR="00567EA5" w:rsidRPr="00341B7C" w:rsidRDefault="00567EA5" w:rsidP="00567EA5">
      <w:pPr>
        <w:pStyle w:val="Comments"/>
        <w:ind w:left="720"/>
      </w:pPr>
      <w:r w:rsidRPr="00341B7C">
        <w:t>-</w:t>
      </w:r>
      <w:r w:rsidRPr="00341B7C">
        <w:tab/>
        <w:t>Option 1-1: UE may start intra/inter frequency measurements in RRC connected mode upon the (start) time when it enters the neighbor cell’s coverage.(modified based on P10 in [2] and also reflect InterDigital's comment. Please note, in order to be different from Option 1-2, the “after” in original P10 is changed to above highlight “upon”)</w:t>
      </w:r>
    </w:p>
    <w:p w14:paraId="1F295985" w14:textId="77777777" w:rsidR="00567EA5" w:rsidRPr="00341B7C" w:rsidRDefault="00567EA5" w:rsidP="00567EA5">
      <w:pPr>
        <w:pStyle w:val="Comments"/>
        <w:ind w:left="720"/>
      </w:pPr>
      <w:r w:rsidRPr="00341B7C">
        <w:t>-</w:t>
      </w:r>
      <w:r w:rsidRPr="00341B7C">
        <w:tab/>
        <w:t xml:space="preserve"> Option 1-2: UE may ignore the (start) time info of neighbor cell (s) and start intra/inter frequency measurements in RRC connected mode before the stop time of serving cell. (modified based on P1 in [3], e.g.,“which is late arrival”,with intention to avoidunnecessary early start measurement)</w:t>
      </w:r>
    </w:p>
    <w:p w14:paraId="105C1691" w14:textId="77777777" w:rsidR="00567EA5" w:rsidRPr="00341B7C" w:rsidRDefault="00567EA5" w:rsidP="00567EA5">
      <w:pPr>
        <w:pStyle w:val="Comments"/>
      </w:pPr>
      <w:r w:rsidRPr="00341B7C">
        <w:t>-</w:t>
      </w:r>
      <w:r w:rsidRPr="00341B7C">
        <w:tab/>
        <w:t>Option 2: If no available (start) time info of neighbor cell (s):</w:t>
      </w:r>
    </w:p>
    <w:p w14:paraId="37DA6496" w14:textId="77777777" w:rsidR="00567EA5" w:rsidRPr="00341B7C" w:rsidRDefault="00567EA5" w:rsidP="00567EA5">
      <w:pPr>
        <w:pStyle w:val="Comments"/>
        <w:ind w:left="720"/>
      </w:pPr>
      <w:r w:rsidRPr="00341B7C">
        <w:t>-</w:t>
      </w:r>
      <w:r w:rsidRPr="00341B7C">
        <w:tab/>
        <w:t>Option 2-1: The exact time to start measurements in connected mode before the stop time of serving cell can be left to UE implementation (modified based on P2 in [2])</w:t>
      </w:r>
    </w:p>
    <w:p w14:paraId="505192E7" w14:textId="77777777" w:rsidR="00567EA5" w:rsidRPr="00341B7C" w:rsidRDefault="00567EA5" w:rsidP="00567EA5">
      <w:pPr>
        <w:pStyle w:val="Comments"/>
        <w:ind w:left="720"/>
      </w:pPr>
      <w:r w:rsidRPr="00341B7C">
        <w:t>-</w:t>
      </w:r>
      <w:r w:rsidRPr="00341B7C">
        <w:tab/>
        <w:t>Option 2-2: UE may not start measurements in connected mode before the stop time of serving cell (given according to rapporteur’s understanding on Xiaomi’s comment, with intention to avoidunnecessary measurement)</w:t>
      </w:r>
    </w:p>
    <w:p w14:paraId="647D7B89" w14:textId="77777777" w:rsidR="00567EA5" w:rsidRPr="00341B7C" w:rsidRDefault="00567EA5" w:rsidP="00567EA5">
      <w:pPr>
        <w:pStyle w:val="Comments"/>
      </w:pPr>
      <w:r w:rsidRPr="00341B7C">
        <w:t>-</w:t>
      </w:r>
      <w:r w:rsidRPr="00341B7C">
        <w:tab/>
        <w:t>Other option</w:t>
      </w:r>
    </w:p>
    <w:p w14:paraId="3CF92BE2" w14:textId="77777777" w:rsidR="00567EA5" w:rsidRPr="00341B7C" w:rsidRDefault="00567EA5" w:rsidP="00567EA5">
      <w:pPr>
        <w:pStyle w:val="Comments"/>
      </w:pPr>
      <w:r w:rsidRPr="00341B7C">
        <w:lastRenderedPageBreak/>
        <w:t>Proposal 5b: It’s FFS how to determine the (start) time info of neighbor cell (s) for UE in connected mode.</w:t>
      </w:r>
    </w:p>
    <w:p w14:paraId="3E155345" w14:textId="77777777" w:rsidR="00567EA5" w:rsidRPr="00341B7C" w:rsidRDefault="00567EA5" w:rsidP="00567EA5">
      <w:pPr>
        <w:pStyle w:val="Comments"/>
      </w:pPr>
      <w:r w:rsidRPr="00341B7C">
        <w:t>Proposal 6:For NB-IoT NTN, the distance-based new trigger is supported for connected mode measurement. The details is FFS and the following options can be further considered:</w:t>
      </w:r>
    </w:p>
    <w:p w14:paraId="5328538F" w14:textId="77777777" w:rsidR="00567EA5" w:rsidRPr="00341B7C" w:rsidRDefault="00567EA5" w:rsidP="00567EA5">
      <w:pPr>
        <w:pStyle w:val="Comments"/>
      </w:pPr>
      <w:r w:rsidRPr="00341B7C">
        <w:t>-</w:t>
      </w:r>
      <w:r w:rsidRPr="00341B7C">
        <w:tab/>
        <w:t>Option 1: distance between UE and serving cell reference location is used for quasi-earth fixed cell case and distance between UE and serving satellite is used for earth moving cell case.</w:t>
      </w:r>
    </w:p>
    <w:p w14:paraId="4D1A7874" w14:textId="77777777" w:rsidR="00567EA5" w:rsidRPr="00341B7C" w:rsidRDefault="00567EA5" w:rsidP="00567EA5">
      <w:pPr>
        <w:pStyle w:val="Comments"/>
      </w:pPr>
      <w:r w:rsidRPr="00341B7C">
        <w:t>-</w:t>
      </w:r>
      <w:r w:rsidRPr="00341B7C">
        <w:tab/>
        <w:t>Option 2: distance between UE and serving satellite is used for both quasi-earth fixed cell case and earth moving cell case</w:t>
      </w:r>
    </w:p>
    <w:p w14:paraId="0B8BDC60" w14:textId="77777777" w:rsidR="00567EA5" w:rsidRPr="00341B7C" w:rsidRDefault="00567EA5" w:rsidP="00567EA5">
      <w:pPr>
        <w:pStyle w:val="Comments"/>
      </w:pPr>
      <w:r w:rsidRPr="00341B7C">
        <w:t>-</w:t>
      </w:r>
      <w:r w:rsidRPr="00341B7C">
        <w:tab/>
        <w:t>Option 3: distance between UE and serving cell reference location is used for both quasi-earth fixed cell case and earth moving cell case</w:t>
      </w:r>
    </w:p>
    <w:p w14:paraId="0F920760" w14:textId="77777777" w:rsidR="00567EA5" w:rsidRPr="00341B7C" w:rsidRDefault="00567EA5" w:rsidP="00567EA5">
      <w:pPr>
        <w:pStyle w:val="Comments"/>
      </w:pPr>
      <w:r w:rsidRPr="00341B7C">
        <w:t>-</w:t>
      </w:r>
      <w:r w:rsidRPr="00341B7C">
        <w:tab/>
        <w:t>Other option</w:t>
      </w:r>
    </w:p>
    <w:p w14:paraId="70319FB3" w14:textId="77777777" w:rsidR="00567EA5" w:rsidRPr="00341B7C" w:rsidRDefault="00567EA5" w:rsidP="00567EA5">
      <w:pPr>
        <w:pStyle w:val="Comments"/>
      </w:pPr>
      <w:r w:rsidRPr="00341B7C">
        <w:t>Proposal 7: Working assumption: It’s no need for NB-IoT UEin connected mode to inform eNB that it is going to start the connected mode neighbor cell measurements.</w:t>
      </w:r>
    </w:p>
    <w:p w14:paraId="3AC88E37" w14:textId="77777777" w:rsidR="00567EA5" w:rsidRPr="00341B7C" w:rsidRDefault="00567EA5" w:rsidP="00567EA5">
      <w:pPr>
        <w:pStyle w:val="Comments"/>
      </w:pPr>
      <w:r w:rsidRPr="00341B7C">
        <w:t>Proposal 8: The discussion on UE behaviour when the remaining time of current cell’s coverage is too short for RRC connection establishment is postponed.</w:t>
      </w:r>
    </w:p>
    <w:p w14:paraId="3B0494F2" w14:textId="77777777" w:rsidR="00567EA5" w:rsidRPr="00341B7C" w:rsidRDefault="00567EA5" w:rsidP="00567EA5">
      <w:pPr>
        <w:pStyle w:val="Doc-text2"/>
      </w:pPr>
    </w:p>
    <w:p w14:paraId="39D2CDE6" w14:textId="77777777" w:rsidR="00567EA5" w:rsidRPr="00341B7C" w:rsidRDefault="00567EA5" w:rsidP="00567EA5">
      <w:pPr>
        <w:pStyle w:val="Doc-text2"/>
      </w:pPr>
    </w:p>
    <w:p w14:paraId="6731BD0E" w14:textId="310EF305" w:rsidR="00567EA5" w:rsidRPr="00341B7C" w:rsidRDefault="00E61897" w:rsidP="00567EA5">
      <w:pPr>
        <w:pStyle w:val="Doc-title"/>
      </w:pPr>
      <w:hyperlink r:id="rId1466" w:history="1">
        <w:r>
          <w:rPr>
            <w:rStyle w:val="Hyperlink"/>
          </w:rPr>
          <w:t>R2-2209580</w:t>
        </w:r>
      </w:hyperlink>
      <w:r w:rsidR="00567EA5" w:rsidRPr="00341B7C">
        <w:tab/>
        <w:t>Discussion on neighbour cell measurements in IoT NTN</w:t>
      </w:r>
      <w:r w:rsidR="00567EA5" w:rsidRPr="00341B7C">
        <w:tab/>
        <w:t>Intel Corporation</w:t>
      </w:r>
      <w:r w:rsidR="00567EA5" w:rsidRPr="00341B7C">
        <w:tab/>
        <w:t>discussion</w:t>
      </w:r>
      <w:r w:rsidR="00567EA5" w:rsidRPr="00341B7C">
        <w:tab/>
        <w:t>Rel-18</w:t>
      </w:r>
      <w:r w:rsidR="00567EA5" w:rsidRPr="00341B7C">
        <w:tab/>
        <w:t>IoT_NTN_enh</w:t>
      </w:r>
    </w:p>
    <w:p w14:paraId="7A2EAD61" w14:textId="3684B33C" w:rsidR="00567EA5" w:rsidRPr="00341B7C" w:rsidRDefault="00E61897" w:rsidP="00567EA5">
      <w:pPr>
        <w:pStyle w:val="Doc-title"/>
      </w:pPr>
      <w:hyperlink r:id="rId1467" w:history="1">
        <w:r>
          <w:rPr>
            <w:rStyle w:val="Hyperlink"/>
          </w:rPr>
          <w:t>R2-2209718</w:t>
        </w:r>
      </w:hyperlink>
      <w:r w:rsidR="00567EA5" w:rsidRPr="00341B7C">
        <w:tab/>
        <w:t>Connected mode mobility enhancements</w:t>
      </w:r>
      <w:r w:rsidR="00567EA5" w:rsidRPr="00341B7C">
        <w:tab/>
        <w:t>Qualcomm Incorporated</w:t>
      </w:r>
      <w:r w:rsidR="00567EA5" w:rsidRPr="00341B7C">
        <w:tab/>
        <w:t>discussion</w:t>
      </w:r>
      <w:r w:rsidR="00567EA5" w:rsidRPr="00341B7C">
        <w:tab/>
        <w:t>Rel-18</w:t>
      </w:r>
      <w:r w:rsidR="00567EA5" w:rsidRPr="00341B7C">
        <w:tab/>
        <w:t>IoT_NTN_enh</w:t>
      </w:r>
    </w:p>
    <w:p w14:paraId="6BBE66A2" w14:textId="10A21B79" w:rsidR="00567EA5" w:rsidRPr="00341B7C" w:rsidRDefault="00E61897" w:rsidP="00567EA5">
      <w:pPr>
        <w:pStyle w:val="Doc-title"/>
      </w:pPr>
      <w:hyperlink r:id="rId1468" w:history="1">
        <w:r>
          <w:rPr>
            <w:rStyle w:val="Hyperlink"/>
          </w:rPr>
          <w:t>R2-2209719</w:t>
        </w:r>
      </w:hyperlink>
      <w:r w:rsidR="00567EA5" w:rsidRPr="00341B7C">
        <w:tab/>
        <w:t>RLF detection in earth fixed cell</w:t>
      </w:r>
      <w:r w:rsidR="00567EA5" w:rsidRPr="00341B7C">
        <w:tab/>
        <w:t>Qualcomm Incorporated</w:t>
      </w:r>
      <w:r w:rsidR="00567EA5" w:rsidRPr="00341B7C">
        <w:tab/>
        <w:t>discussion</w:t>
      </w:r>
      <w:r w:rsidR="00567EA5" w:rsidRPr="00341B7C">
        <w:tab/>
        <w:t>Rel-18</w:t>
      </w:r>
      <w:r w:rsidR="00567EA5" w:rsidRPr="00341B7C">
        <w:tab/>
        <w:t>IoT_NTN_enh</w:t>
      </w:r>
    </w:p>
    <w:p w14:paraId="0274538F" w14:textId="5099FF54" w:rsidR="00567EA5" w:rsidRPr="00341B7C" w:rsidRDefault="00E61897" w:rsidP="00567EA5">
      <w:pPr>
        <w:pStyle w:val="Doc-title"/>
      </w:pPr>
      <w:hyperlink r:id="rId1469" w:history="1">
        <w:r>
          <w:rPr>
            <w:rStyle w:val="Hyperlink"/>
          </w:rPr>
          <w:t>R2-2209751</w:t>
        </w:r>
      </w:hyperlink>
      <w:r w:rsidR="00567EA5" w:rsidRPr="00341B7C">
        <w:tab/>
        <w:t>Discussion on mobility enhancement for IoT NTN</w:t>
      </w:r>
      <w:r w:rsidR="00567EA5" w:rsidRPr="00341B7C">
        <w:tab/>
        <w:t>Transsion Holdings</w:t>
      </w:r>
      <w:r w:rsidR="00567EA5" w:rsidRPr="00341B7C">
        <w:tab/>
        <w:t>discussion</w:t>
      </w:r>
      <w:r w:rsidR="00567EA5" w:rsidRPr="00341B7C">
        <w:tab/>
        <w:t>Rel-18</w:t>
      </w:r>
    </w:p>
    <w:p w14:paraId="43B64E6B" w14:textId="40E59FD5" w:rsidR="00567EA5" w:rsidRPr="00341B7C" w:rsidRDefault="00E61897" w:rsidP="00567EA5">
      <w:pPr>
        <w:pStyle w:val="Doc-title"/>
      </w:pPr>
      <w:hyperlink r:id="rId1470" w:history="1">
        <w:r>
          <w:rPr>
            <w:rStyle w:val="Hyperlink"/>
          </w:rPr>
          <w:t>R2-2209794</w:t>
        </w:r>
      </w:hyperlink>
      <w:r w:rsidR="00567EA5" w:rsidRPr="00341B7C">
        <w:tab/>
        <w:t>Neighbour cell measurements before RLF</w:t>
      </w:r>
      <w:r w:rsidR="00567EA5" w:rsidRPr="00341B7C">
        <w:tab/>
        <w:t>Apple</w:t>
      </w:r>
      <w:r w:rsidR="00567EA5" w:rsidRPr="00341B7C">
        <w:tab/>
        <w:t>discussion</w:t>
      </w:r>
      <w:r w:rsidR="00567EA5" w:rsidRPr="00341B7C">
        <w:tab/>
        <w:t>Rel-18</w:t>
      </w:r>
      <w:r w:rsidR="00567EA5" w:rsidRPr="00341B7C">
        <w:tab/>
        <w:t>IoT_NTN_enh</w:t>
      </w:r>
    </w:p>
    <w:p w14:paraId="43EB44ED" w14:textId="50DA7F13" w:rsidR="00567EA5" w:rsidRPr="00341B7C" w:rsidRDefault="00E61897" w:rsidP="00567EA5">
      <w:pPr>
        <w:pStyle w:val="Doc-title"/>
      </w:pPr>
      <w:hyperlink r:id="rId1471" w:history="1">
        <w:r>
          <w:rPr>
            <w:rStyle w:val="Hyperlink"/>
          </w:rPr>
          <w:t>R2-2209967</w:t>
        </w:r>
      </w:hyperlink>
      <w:r w:rsidR="00567EA5" w:rsidRPr="00341B7C">
        <w:tab/>
        <w:t>NTN-specific CONNECTED neighbour cell measurement for NB-IoT</w:t>
      </w:r>
      <w:r w:rsidR="00567EA5" w:rsidRPr="00341B7C">
        <w:tab/>
        <w:t>Lenovo</w:t>
      </w:r>
      <w:r w:rsidR="00567EA5" w:rsidRPr="00341B7C">
        <w:tab/>
        <w:t>discussion</w:t>
      </w:r>
      <w:r w:rsidR="00567EA5" w:rsidRPr="00341B7C">
        <w:tab/>
        <w:t>Rel-18</w:t>
      </w:r>
    </w:p>
    <w:p w14:paraId="33C011B7" w14:textId="1B571689" w:rsidR="00567EA5" w:rsidRPr="00341B7C" w:rsidRDefault="00E61897" w:rsidP="00567EA5">
      <w:pPr>
        <w:pStyle w:val="Doc-title"/>
      </w:pPr>
      <w:hyperlink r:id="rId1472" w:history="1">
        <w:r>
          <w:rPr>
            <w:rStyle w:val="Hyperlink"/>
          </w:rPr>
          <w:t>R2-2209968</w:t>
        </w:r>
      </w:hyperlink>
      <w:r w:rsidR="00567EA5" w:rsidRPr="00341B7C">
        <w:tab/>
        <w:t>On IDLE mobility for IoT NTN</w:t>
      </w:r>
      <w:r w:rsidR="00567EA5" w:rsidRPr="00341B7C">
        <w:tab/>
        <w:t>Lenovo</w:t>
      </w:r>
      <w:r w:rsidR="00567EA5" w:rsidRPr="00341B7C">
        <w:tab/>
        <w:t>discussion</w:t>
      </w:r>
      <w:r w:rsidR="00567EA5" w:rsidRPr="00341B7C">
        <w:tab/>
        <w:t>Rel-18</w:t>
      </w:r>
    </w:p>
    <w:p w14:paraId="6A74563F" w14:textId="32D95EFC" w:rsidR="00567EA5" w:rsidRPr="00341B7C" w:rsidRDefault="00E61897" w:rsidP="00567EA5">
      <w:pPr>
        <w:pStyle w:val="Doc-title"/>
      </w:pPr>
      <w:hyperlink r:id="rId1473" w:history="1">
        <w:r>
          <w:rPr>
            <w:rStyle w:val="Hyperlink"/>
          </w:rPr>
          <w:t>R2-2209978</w:t>
        </w:r>
      </w:hyperlink>
      <w:r w:rsidR="00567EA5" w:rsidRPr="00341B7C">
        <w:tab/>
        <w:t>Discussion on triggering neighbour cell measurement before RLF</w:t>
      </w:r>
      <w:r w:rsidR="00567EA5" w:rsidRPr="00341B7C">
        <w:tab/>
        <w:t>Spreadtrum Communications</w:t>
      </w:r>
      <w:r w:rsidR="00567EA5" w:rsidRPr="00341B7C">
        <w:tab/>
        <w:t>discussion</w:t>
      </w:r>
      <w:r w:rsidR="00567EA5" w:rsidRPr="00341B7C">
        <w:tab/>
        <w:t>Rel-18</w:t>
      </w:r>
    </w:p>
    <w:p w14:paraId="0C1D94A5" w14:textId="0227D9A0" w:rsidR="00567EA5" w:rsidRPr="00341B7C" w:rsidRDefault="00E61897" w:rsidP="00567EA5">
      <w:pPr>
        <w:pStyle w:val="Doc-title"/>
      </w:pPr>
      <w:hyperlink r:id="rId1474" w:history="1">
        <w:r>
          <w:rPr>
            <w:rStyle w:val="Hyperlink"/>
          </w:rPr>
          <w:t>R2-2210074</w:t>
        </w:r>
      </w:hyperlink>
      <w:r w:rsidR="00567EA5" w:rsidRPr="00341B7C">
        <w:tab/>
        <w:t>On the applicability of mobility enhancements features for IoT-NTN</w:t>
      </w:r>
      <w:r w:rsidR="00567EA5" w:rsidRPr="00341B7C">
        <w:tab/>
        <w:t>Nokia, Nokia Shanghai Bell</w:t>
      </w:r>
      <w:r w:rsidR="00567EA5" w:rsidRPr="00341B7C">
        <w:tab/>
        <w:t>discussion</w:t>
      </w:r>
      <w:r w:rsidR="00567EA5" w:rsidRPr="00341B7C">
        <w:tab/>
        <w:t>Rel-18</w:t>
      </w:r>
    </w:p>
    <w:p w14:paraId="65DC24AD" w14:textId="3BA0B83F" w:rsidR="00567EA5" w:rsidRPr="00341B7C" w:rsidRDefault="00E61897" w:rsidP="00567EA5">
      <w:pPr>
        <w:pStyle w:val="Doc-title"/>
      </w:pPr>
      <w:hyperlink r:id="rId1475" w:history="1">
        <w:r>
          <w:rPr>
            <w:rStyle w:val="Hyperlink"/>
          </w:rPr>
          <w:t>R2-2210089</w:t>
        </w:r>
      </w:hyperlink>
      <w:r w:rsidR="00567EA5" w:rsidRPr="00341B7C">
        <w:tab/>
        <w:t>Discussion on mobility enhancement for IoT NTN</w:t>
      </w:r>
      <w:r w:rsidR="00567EA5" w:rsidRPr="00341B7C">
        <w:tab/>
        <w:t>OPPO</w:t>
      </w:r>
      <w:r w:rsidR="00567EA5" w:rsidRPr="00341B7C">
        <w:tab/>
        <w:t>discussion</w:t>
      </w:r>
      <w:r w:rsidR="00567EA5" w:rsidRPr="00341B7C">
        <w:tab/>
        <w:t>Rel-18</w:t>
      </w:r>
      <w:r w:rsidR="00567EA5" w:rsidRPr="00341B7C">
        <w:tab/>
        <w:t>IoT_NTN_enh-Core</w:t>
      </w:r>
    </w:p>
    <w:p w14:paraId="4977FD87" w14:textId="0F2719FC" w:rsidR="00567EA5" w:rsidRPr="00341B7C" w:rsidRDefault="00E61897" w:rsidP="00567EA5">
      <w:pPr>
        <w:pStyle w:val="Doc-title"/>
      </w:pPr>
      <w:hyperlink r:id="rId1476" w:history="1">
        <w:r>
          <w:rPr>
            <w:rStyle w:val="Hyperlink"/>
          </w:rPr>
          <w:t>R2-2210122</w:t>
        </w:r>
      </w:hyperlink>
      <w:r w:rsidR="00567EA5" w:rsidRPr="00341B7C">
        <w:tab/>
        <w:t>Enhancements on the neighbour cell measurement</w:t>
      </w:r>
      <w:r w:rsidR="00567EA5" w:rsidRPr="00341B7C">
        <w:tab/>
        <w:t>Xiaomi</w:t>
      </w:r>
      <w:r w:rsidR="00567EA5" w:rsidRPr="00341B7C">
        <w:tab/>
        <w:t>discussion</w:t>
      </w:r>
    </w:p>
    <w:p w14:paraId="1B46077A" w14:textId="4BE4CAB4" w:rsidR="00567EA5" w:rsidRPr="00341B7C" w:rsidRDefault="00E61897" w:rsidP="00567EA5">
      <w:pPr>
        <w:pStyle w:val="Doc-title"/>
      </w:pPr>
      <w:hyperlink r:id="rId1477" w:history="1">
        <w:r>
          <w:rPr>
            <w:rStyle w:val="Hyperlink"/>
          </w:rPr>
          <w:t>R2-2210154</w:t>
        </w:r>
      </w:hyperlink>
      <w:r w:rsidR="00567EA5" w:rsidRPr="00341B7C">
        <w:tab/>
        <w:t>Discussion on the mobility enhancement for IoT-NTN</w:t>
      </w:r>
      <w:r w:rsidR="00567EA5" w:rsidRPr="00341B7C">
        <w:tab/>
        <w:t>CMCC</w:t>
      </w:r>
      <w:r w:rsidR="00567EA5" w:rsidRPr="00341B7C">
        <w:tab/>
        <w:t>discussion</w:t>
      </w:r>
      <w:r w:rsidR="00567EA5" w:rsidRPr="00341B7C">
        <w:tab/>
        <w:t>Rel-18</w:t>
      </w:r>
      <w:r w:rsidR="00567EA5" w:rsidRPr="00341B7C">
        <w:tab/>
        <w:t>IoT_NTN_enh</w:t>
      </w:r>
    </w:p>
    <w:p w14:paraId="68998838" w14:textId="040088E0" w:rsidR="00567EA5" w:rsidRPr="00341B7C" w:rsidRDefault="00E61897" w:rsidP="00567EA5">
      <w:pPr>
        <w:pStyle w:val="Doc-title"/>
      </w:pPr>
      <w:hyperlink r:id="rId1478" w:history="1">
        <w:r>
          <w:rPr>
            <w:rStyle w:val="Hyperlink"/>
          </w:rPr>
          <w:t>R2-2210196</w:t>
        </w:r>
      </w:hyperlink>
      <w:r w:rsidR="00567EA5" w:rsidRPr="00341B7C">
        <w:tab/>
        <w:t>IoT-NTN mobility enhancements</w:t>
      </w:r>
      <w:r w:rsidR="00567EA5" w:rsidRPr="00341B7C">
        <w:tab/>
        <w:t>Interdigital, Inc.</w:t>
      </w:r>
      <w:r w:rsidR="00567EA5" w:rsidRPr="00341B7C">
        <w:tab/>
        <w:t>discussion</w:t>
      </w:r>
      <w:r w:rsidR="00567EA5" w:rsidRPr="00341B7C">
        <w:tab/>
        <w:t>Rel-18</w:t>
      </w:r>
      <w:r w:rsidR="00567EA5" w:rsidRPr="00341B7C">
        <w:tab/>
        <w:t>IoT_NTN_enh-Core</w:t>
      </w:r>
    </w:p>
    <w:p w14:paraId="650BAF52" w14:textId="4FFB6EE0" w:rsidR="00567EA5" w:rsidRPr="00341B7C" w:rsidRDefault="00E61897" w:rsidP="00567EA5">
      <w:pPr>
        <w:pStyle w:val="Doc-title"/>
      </w:pPr>
      <w:hyperlink r:id="rId1479" w:history="1">
        <w:r>
          <w:rPr>
            <w:rStyle w:val="Hyperlink"/>
          </w:rPr>
          <w:t>R2-2210321</w:t>
        </w:r>
      </w:hyperlink>
      <w:r w:rsidR="00567EA5" w:rsidRPr="00341B7C">
        <w:tab/>
        <w:t xml:space="preserve">Mobility Enhancement for IoT NTN </w:t>
      </w:r>
      <w:r w:rsidR="00567EA5" w:rsidRPr="00341B7C">
        <w:tab/>
        <w:t>Samsung R&amp;D Institute UK</w:t>
      </w:r>
      <w:r w:rsidR="00567EA5" w:rsidRPr="00341B7C">
        <w:tab/>
        <w:t>discussion</w:t>
      </w:r>
    </w:p>
    <w:p w14:paraId="0C51DAF9" w14:textId="110ED997" w:rsidR="00567EA5" w:rsidRPr="00341B7C" w:rsidRDefault="00E61897" w:rsidP="00567EA5">
      <w:pPr>
        <w:pStyle w:val="Doc-title"/>
      </w:pPr>
      <w:hyperlink r:id="rId1480" w:history="1">
        <w:r>
          <w:rPr>
            <w:rStyle w:val="Hyperlink"/>
          </w:rPr>
          <w:t>R2-2210372</w:t>
        </w:r>
      </w:hyperlink>
      <w:r w:rsidR="00567EA5" w:rsidRPr="00341B7C">
        <w:tab/>
        <w:t xml:space="preserve">Use of Elevation Angle Threshold for IoT NTN Neighbour Cell Measurements </w:t>
      </w:r>
      <w:r w:rsidR="00567EA5" w:rsidRPr="00341B7C">
        <w:tab/>
        <w:t>SHARP Corporation</w:t>
      </w:r>
      <w:r w:rsidR="00567EA5" w:rsidRPr="00341B7C">
        <w:tab/>
        <w:t>discussion</w:t>
      </w:r>
      <w:r w:rsidR="00567EA5" w:rsidRPr="00341B7C">
        <w:tab/>
      </w:r>
      <w:hyperlink r:id="rId1481" w:history="1">
        <w:r>
          <w:rPr>
            <w:rStyle w:val="Hyperlink"/>
          </w:rPr>
          <w:t>R2-2208518</w:t>
        </w:r>
      </w:hyperlink>
    </w:p>
    <w:p w14:paraId="3B4A3170" w14:textId="31E76216" w:rsidR="00567EA5" w:rsidRPr="00341B7C" w:rsidRDefault="00E61897" w:rsidP="00567EA5">
      <w:pPr>
        <w:pStyle w:val="Doc-title"/>
      </w:pPr>
      <w:hyperlink r:id="rId1482" w:history="1">
        <w:r>
          <w:rPr>
            <w:rStyle w:val="Hyperlink"/>
          </w:rPr>
          <w:t>R2-2210407</w:t>
        </w:r>
      </w:hyperlink>
      <w:r w:rsidR="00567EA5" w:rsidRPr="00341B7C">
        <w:tab/>
        <w:t>Discussion on mobility enhancements</w:t>
      </w:r>
      <w:r w:rsidR="00567EA5" w:rsidRPr="00341B7C">
        <w:tab/>
        <w:t>Huawei, HiSilicon</w:t>
      </w:r>
      <w:r w:rsidR="00567EA5" w:rsidRPr="00341B7C">
        <w:tab/>
        <w:t>discussion</w:t>
      </w:r>
      <w:r w:rsidR="00567EA5" w:rsidRPr="00341B7C">
        <w:tab/>
        <w:t>Rel-18</w:t>
      </w:r>
      <w:r w:rsidR="00567EA5" w:rsidRPr="00341B7C">
        <w:tab/>
        <w:t>IoT_NTN_enh</w:t>
      </w:r>
    </w:p>
    <w:p w14:paraId="28576B42" w14:textId="0555B465" w:rsidR="00567EA5" w:rsidRPr="00341B7C" w:rsidRDefault="00E61897" w:rsidP="00567EA5">
      <w:pPr>
        <w:pStyle w:val="Doc-title"/>
      </w:pPr>
      <w:hyperlink r:id="rId1483" w:history="1">
        <w:r>
          <w:rPr>
            <w:rStyle w:val="Hyperlink"/>
          </w:rPr>
          <w:t>R2-2210597</w:t>
        </w:r>
      </w:hyperlink>
      <w:r w:rsidR="00567EA5" w:rsidRPr="00341B7C">
        <w:tab/>
        <w:t>Discussion on Mobility Enhancements of IoT NTN</w:t>
      </w:r>
      <w:r w:rsidR="00567EA5" w:rsidRPr="00341B7C">
        <w:tab/>
        <w:t>TURKCELL</w:t>
      </w:r>
      <w:r w:rsidR="00567EA5" w:rsidRPr="00341B7C">
        <w:tab/>
        <w:t>discussion</w:t>
      </w:r>
      <w:r w:rsidR="00567EA5" w:rsidRPr="00341B7C">
        <w:tab/>
        <w:t>Rel-18</w:t>
      </w:r>
    </w:p>
    <w:p w14:paraId="3CBA8716" w14:textId="68B2EFB0" w:rsidR="00567EA5" w:rsidRPr="00341B7C" w:rsidRDefault="00E61897" w:rsidP="00567EA5">
      <w:pPr>
        <w:pStyle w:val="Doc-title"/>
      </w:pPr>
      <w:hyperlink r:id="rId1484" w:history="1">
        <w:r>
          <w:rPr>
            <w:rStyle w:val="Hyperlink"/>
          </w:rPr>
          <w:t>R2-2210733</w:t>
        </w:r>
      </w:hyperlink>
      <w:r w:rsidR="00567EA5" w:rsidRPr="00341B7C">
        <w:tab/>
        <w:t>Discussion on Conditional Handover in IoT NTN</w:t>
      </w:r>
      <w:r w:rsidR="00567EA5" w:rsidRPr="00341B7C">
        <w:tab/>
        <w:t>Ericsson</w:t>
      </w:r>
      <w:r w:rsidR="00567EA5" w:rsidRPr="00341B7C">
        <w:tab/>
        <w:t>discussion</w:t>
      </w:r>
      <w:r w:rsidR="00567EA5" w:rsidRPr="00341B7C">
        <w:tab/>
        <w:t>Rel-18</w:t>
      </w:r>
      <w:r w:rsidR="00567EA5" w:rsidRPr="00341B7C">
        <w:tab/>
        <w:t>IoT_NTN_enh</w:t>
      </w:r>
    </w:p>
    <w:p w14:paraId="5ADD351A" w14:textId="146FA2E6" w:rsidR="00567EA5" w:rsidRPr="00341B7C" w:rsidRDefault="00E61897" w:rsidP="00567EA5">
      <w:pPr>
        <w:pStyle w:val="Doc-title"/>
      </w:pPr>
      <w:hyperlink r:id="rId1485" w:history="1">
        <w:r>
          <w:rPr>
            <w:rStyle w:val="Hyperlink"/>
          </w:rPr>
          <w:t>R2-2210735</w:t>
        </w:r>
      </w:hyperlink>
      <w:r w:rsidR="00567EA5" w:rsidRPr="00341B7C">
        <w:tab/>
        <w:t>Discussion on connected mode measurements</w:t>
      </w:r>
      <w:r w:rsidR="00567EA5" w:rsidRPr="00341B7C">
        <w:tab/>
        <w:t>Ericsson</w:t>
      </w:r>
      <w:r w:rsidR="00567EA5" w:rsidRPr="00341B7C">
        <w:tab/>
        <w:t>discussion</w:t>
      </w:r>
      <w:r w:rsidR="00567EA5" w:rsidRPr="00341B7C">
        <w:tab/>
        <w:t>Rel-18</w:t>
      </w:r>
      <w:r w:rsidR="00567EA5" w:rsidRPr="00341B7C">
        <w:tab/>
        <w:t>IoT_NTN_enh</w:t>
      </w:r>
    </w:p>
    <w:p w14:paraId="734B05AD" w14:textId="77777777" w:rsidR="00567EA5" w:rsidRPr="00341B7C" w:rsidRDefault="00567EA5" w:rsidP="00567EA5">
      <w:pPr>
        <w:pStyle w:val="Doc-text2"/>
        <w:ind w:left="0" w:firstLine="0"/>
      </w:pPr>
    </w:p>
    <w:p w14:paraId="2025B8E2" w14:textId="77777777" w:rsidR="00567EA5" w:rsidRPr="00341B7C" w:rsidRDefault="00567EA5" w:rsidP="00567EA5">
      <w:pPr>
        <w:pStyle w:val="Heading3"/>
      </w:pPr>
      <w:bookmarkStart w:id="292" w:name="_Toc119259490"/>
      <w:r w:rsidRPr="00341B7C">
        <w:t>8.6.4</w:t>
      </w:r>
      <w:r w:rsidRPr="00341B7C">
        <w:tab/>
        <w:t>Enhancements to discontinuous coverage</w:t>
      </w:r>
      <w:bookmarkEnd w:id="292"/>
    </w:p>
    <w:p w14:paraId="62327377" w14:textId="77777777" w:rsidR="00567EA5" w:rsidRPr="00341B7C" w:rsidRDefault="00567EA5" w:rsidP="00567EA5">
      <w:pPr>
        <w:pStyle w:val="Comments"/>
      </w:pPr>
      <w:r w:rsidRPr="00341B7C">
        <w:t>Not treated at this meeting. No contributions expected</w:t>
      </w:r>
    </w:p>
    <w:p w14:paraId="0E0E289D" w14:textId="77777777" w:rsidR="00767C52" w:rsidRPr="00341B7C" w:rsidRDefault="00767C52" w:rsidP="00767C52">
      <w:pPr>
        <w:pStyle w:val="Comments"/>
      </w:pPr>
    </w:p>
    <w:p w14:paraId="5038C44F" w14:textId="77777777" w:rsidR="00767C52" w:rsidRPr="00341B7C" w:rsidRDefault="00767C52" w:rsidP="00767C52">
      <w:pPr>
        <w:pStyle w:val="Heading2"/>
      </w:pPr>
      <w:bookmarkStart w:id="293" w:name="_Toc119259491"/>
      <w:r w:rsidRPr="00341B7C">
        <w:t>8.7</w:t>
      </w:r>
      <w:r w:rsidRPr="00341B7C">
        <w:tab/>
        <w:t>NR NTN enhancements</w:t>
      </w:r>
      <w:bookmarkEnd w:id="293"/>
    </w:p>
    <w:p w14:paraId="2CCFEA29" w14:textId="77777777" w:rsidR="00767C52" w:rsidRPr="00341B7C" w:rsidRDefault="00767C52" w:rsidP="00767C52">
      <w:pPr>
        <w:pStyle w:val="Comments"/>
      </w:pPr>
      <w:r w:rsidRPr="00341B7C">
        <w:t>(xx-Core; leading WG: RAN1; REL-18; WID: RP-222654)</w:t>
      </w:r>
    </w:p>
    <w:p w14:paraId="3F56EA1B" w14:textId="77777777" w:rsidR="00767C52" w:rsidRPr="00341B7C" w:rsidRDefault="00767C52" w:rsidP="00767C52">
      <w:pPr>
        <w:pStyle w:val="Comments"/>
      </w:pPr>
      <w:r w:rsidRPr="00341B7C">
        <w:t>Time budget: 1 TU</w:t>
      </w:r>
    </w:p>
    <w:p w14:paraId="045FE507" w14:textId="77777777" w:rsidR="00767C52" w:rsidRPr="00341B7C" w:rsidRDefault="00767C52" w:rsidP="00767C52">
      <w:pPr>
        <w:pStyle w:val="Comments"/>
      </w:pPr>
      <w:r w:rsidRPr="00341B7C">
        <w:t xml:space="preserve">Tdoc Limitation: 3 tdocs </w:t>
      </w:r>
    </w:p>
    <w:p w14:paraId="3DBCA79B" w14:textId="77777777" w:rsidR="00567EA5" w:rsidRPr="00341B7C" w:rsidRDefault="00567EA5" w:rsidP="00567EA5">
      <w:pPr>
        <w:pStyle w:val="Heading3"/>
      </w:pPr>
      <w:bookmarkStart w:id="294" w:name="_Toc119259492"/>
      <w:r w:rsidRPr="00341B7C">
        <w:lastRenderedPageBreak/>
        <w:t>8.7.1</w:t>
      </w:r>
      <w:r w:rsidRPr="00341B7C">
        <w:tab/>
        <w:t>Organizational</w:t>
      </w:r>
      <w:bookmarkEnd w:id="294"/>
    </w:p>
    <w:p w14:paraId="0976AC45" w14:textId="77777777" w:rsidR="00567EA5" w:rsidRPr="00341B7C" w:rsidRDefault="00567EA5" w:rsidP="00567EA5">
      <w:pPr>
        <w:pStyle w:val="Comments"/>
      </w:pPr>
      <w:r w:rsidRPr="00341B7C">
        <w:t>LSs, rapporteur inputs and other organizational documents. Rapporteur inputs and other pre-assigned documents in this AI do not count towards the tdoc limitation.</w:t>
      </w:r>
    </w:p>
    <w:p w14:paraId="28BB8712" w14:textId="5D0D131C" w:rsidR="00567EA5" w:rsidRPr="00341B7C" w:rsidRDefault="00E61897" w:rsidP="00567EA5">
      <w:pPr>
        <w:pStyle w:val="Doc-title"/>
      </w:pPr>
      <w:hyperlink r:id="rId1486" w:history="1">
        <w:r>
          <w:rPr>
            <w:rStyle w:val="Hyperlink"/>
          </w:rPr>
          <w:t>R2-2210766</w:t>
        </w:r>
      </w:hyperlink>
      <w:r w:rsidR="00567EA5" w:rsidRPr="00341B7C">
        <w:tab/>
        <w:t>R18 WI NR-NTN-enh work plan at RAN1, 2 and 3</w:t>
      </w:r>
      <w:r w:rsidR="00567EA5" w:rsidRPr="00341B7C">
        <w:tab/>
        <w:t>THALES</w:t>
      </w:r>
      <w:r w:rsidR="00567EA5" w:rsidRPr="00341B7C">
        <w:tab/>
        <w:t>Work Plan</w:t>
      </w:r>
      <w:r w:rsidR="00567EA5" w:rsidRPr="00341B7C">
        <w:tab/>
        <w:t>Rel-18</w:t>
      </w:r>
      <w:r w:rsidR="00567EA5" w:rsidRPr="00341B7C">
        <w:tab/>
      </w:r>
      <w:r w:rsidR="00567EA5" w:rsidRPr="00341B7C">
        <w:tab/>
        <w:t>NR_NTN_enh</w:t>
      </w:r>
    </w:p>
    <w:p w14:paraId="3D397343" w14:textId="77777777" w:rsidR="00567EA5" w:rsidRPr="00341B7C" w:rsidRDefault="00567EA5">
      <w:pPr>
        <w:pStyle w:val="Doc-text2"/>
        <w:numPr>
          <w:ilvl w:val="0"/>
          <w:numId w:val="31"/>
        </w:numPr>
        <w:overflowPunct/>
        <w:autoSpaceDE/>
        <w:autoSpaceDN/>
        <w:adjustRightInd/>
        <w:textAlignment w:val="auto"/>
      </w:pPr>
      <w:r w:rsidRPr="00341B7C">
        <w:t>Noted</w:t>
      </w:r>
    </w:p>
    <w:p w14:paraId="6007B43E" w14:textId="77777777" w:rsidR="00567EA5" w:rsidRPr="00341B7C" w:rsidRDefault="00567EA5" w:rsidP="00567EA5">
      <w:pPr>
        <w:pStyle w:val="Heading3"/>
      </w:pPr>
      <w:bookmarkStart w:id="295" w:name="_Toc119259493"/>
      <w:r w:rsidRPr="00341B7C">
        <w:t>8.7.2</w:t>
      </w:r>
      <w:r w:rsidRPr="00341B7C">
        <w:tab/>
        <w:t>Coverage Enhancements</w:t>
      </w:r>
      <w:bookmarkEnd w:id="295"/>
    </w:p>
    <w:p w14:paraId="229AA5BD" w14:textId="412B8091" w:rsidR="00567EA5" w:rsidRPr="00341B7C" w:rsidRDefault="00E61897" w:rsidP="00567EA5">
      <w:pPr>
        <w:pStyle w:val="Doc-title"/>
      </w:pPr>
      <w:hyperlink r:id="rId1487" w:history="1">
        <w:r>
          <w:rPr>
            <w:rStyle w:val="Hyperlink"/>
          </w:rPr>
          <w:t>R2-2209389</w:t>
        </w:r>
      </w:hyperlink>
      <w:r w:rsidR="00567EA5" w:rsidRPr="00341B7C">
        <w:tab/>
        <w:t>Discussion on coverage enhancement in NR NTN</w:t>
      </w:r>
      <w:r w:rsidR="00567EA5" w:rsidRPr="00341B7C">
        <w:tab/>
        <w:t>CAICT</w:t>
      </w:r>
      <w:r w:rsidR="00567EA5" w:rsidRPr="00341B7C">
        <w:tab/>
        <w:t>discussion</w:t>
      </w:r>
      <w:r w:rsidR="00567EA5" w:rsidRPr="00341B7C">
        <w:tab/>
        <w:t>Rel-18</w:t>
      </w:r>
      <w:r w:rsidR="00567EA5" w:rsidRPr="00341B7C">
        <w:tab/>
        <w:t>NR_NTN_enh-Core</w:t>
      </w:r>
    </w:p>
    <w:p w14:paraId="21D4F6C3" w14:textId="5636AEAC" w:rsidR="00567EA5" w:rsidRPr="00341B7C" w:rsidRDefault="00E61897" w:rsidP="00567EA5">
      <w:pPr>
        <w:pStyle w:val="Doc-title"/>
      </w:pPr>
      <w:hyperlink r:id="rId1488" w:history="1">
        <w:r>
          <w:rPr>
            <w:rStyle w:val="Hyperlink"/>
          </w:rPr>
          <w:t>R2-2209406</w:t>
        </w:r>
      </w:hyperlink>
      <w:r w:rsidR="00567EA5" w:rsidRPr="00341B7C">
        <w:tab/>
        <w:t>Discussion on NTN Coverage Enhancement</w:t>
      </w:r>
      <w:r w:rsidR="00567EA5" w:rsidRPr="00341B7C">
        <w:tab/>
        <w:t>CATT</w:t>
      </w:r>
      <w:r w:rsidR="00567EA5" w:rsidRPr="00341B7C">
        <w:tab/>
        <w:t>discussion</w:t>
      </w:r>
      <w:r w:rsidR="00567EA5" w:rsidRPr="00341B7C">
        <w:tab/>
        <w:t>Rel-18</w:t>
      </w:r>
      <w:r w:rsidR="00567EA5" w:rsidRPr="00341B7C">
        <w:tab/>
        <w:t>NR_NTN_enh</w:t>
      </w:r>
    </w:p>
    <w:p w14:paraId="020B6C0A" w14:textId="2BC815C3" w:rsidR="00567EA5" w:rsidRPr="00341B7C" w:rsidRDefault="00E61897" w:rsidP="00567EA5">
      <w:pPr>
        <w:pStyle w:val="Doc-title"/>
      </w:pPr>
      <w:hyperlink r:id="rId1489" w:history="1">
        <w:r>
          <w:rPr>
            <w:rStyle w:val="Hyperlink"/>
          </w:rPr>
          <w:t>R2-2209508</w:t>
        </w:r>
      </w:hyperlink>
      <w:r w:rsidR="00567EA5" w:rsidRPr="00341B7C">
        <w:tab/>
        <w:t>Discussion on RAN overhead reduction for VoNR support in NTN</w:t>
      </w:r>
      <w:r w:rsidR="00567EA5" w:rsidRPr="00341B7C">
        <w:tab/>
        <w:t>vivo</w:t>
      </w:r>
      <w:r w:rsidR="00567EA5" w:rsidRPr="00341B7C">
        <w:tab/>
        <w:t>discussion</w:t>
      </w:r>
    </w:p>
    <w:p w14:paraId="0B3C5CE8" w14:textId="5B748361" w:rsidR="00567EA5" w:rsidRPr="00341B7C" w:rsidRDefault="00E61897" w:rsidP="00567EA5">
      <w:pPr>
        <w:pStyle w:val="Doc-title"/>
      </w:pPr>
      <w:hyperlink r:id="rId1490" w:history="1">
        <w:r>
          <w:rPr>
            <w:rStyle w:val="Hyperlink"/>
          </w:rPr>
          <w:t>R2-2209709</w:t>
        </w:r>
      </w:hyperlink>
      <w:r w:rsidR="00567EA5" w:rsidRPr="00341B7C">
        <w:tab/>
        <w:t>Frame aggregation for coverage enhancement</w:t>
      </w:r>
      <w:r w:rsidR="00567EA5" w:rsidRPr="00341B7C">
        <w:tab/>
        <w:t>Qualcomm Incorporated</w:t>
      </w:r>
      <w:r w:rsidR="00567EA5" w:rsidRPr="00341B7C">
        <w:tab/>
        <w:t>discussion</w:t>
      </w:r>
      <w:r w:rsidR="00567EA5" w:rsidRPr="00341B7C">
        <w:tab/>
        <w:t>Rel-18</w:t>
      </w:r>
      <w:r w:rsidR="00567EA5" w:rsidRPr="00341B7C">
        <w:tab/>
        <w:t>NR_NTN_enh</w:t>
      </w:r>
    </w:p>
    <w:p w14:paraId="25C4D646" w14:textId="5D9E2ACE" w:rsidR="00567EA5" w:rsidRPr="00341B7C" w:rsidRDefault="00E61897" w:rsidP="00567EA5">
      <w:pPr>
        <w:pStyle w:val="Doc-title"/>
      </w:pPr>
      <w:hyperlink r:id="rId1491" w:history="1">
        <w:r>
          <w:rPr>
            <w:rStyle w:val="Hyperlink"/>
          </w:rPr>
          <w:t>R2-2209710</w:t>
        </w:r>
      </w:hyperlink>
      <w:r w:rsidR="00567EA5" w:rsidRPr="00341B7C">
        <w:tab/>
        <w:t>Protocol overhead reduction for coverage enhancement</w:t>
      </w:r>
      <w:r w:rsidR="00567EA5" w:rsidRPr="00341B7C">
        <w:tab/>
        <w:t>Qualcomm Incorporated</w:t>
      </w:r>
      <w:r w:rsidR="00567EA5" w:rsidRPr="00341B7C">
        <w:tab/>
        <w:t>discussion</w:t>
      </w:r>
      <w:r w:rsidR="00567EA5" w:rsidRPr="00341B7C">
        <w:tab/>
        <w:t>Rel-18</w:t>
      </w:r>
      <w:r w:rsidR="00567EA5" w:rsidRPr="00341B7C">
        <w:tab/>
        <w:t>NR_NTN_enh</w:t>
      </w:r>
    </w:p>
    <w:p w14:paraId="0B5D096D" w14:textId="75F604C9" w:rsidR="00567EA5" w:rsidRPr="00341B7C" w:rsidRDefault="00E61897" w:rsidP="00567EA5">
      <w:pPr>
        <w:pStyle w:val="Doc-title"/>
      </w:pPr>
      <w:hyperlink r:id="rId1492" w:history="1">
        <w:r>
          <w:rPr>
            <w:rStyle w:val="Hyperlink"/>
          </w:rPr>
          <w:t>R2-2209804</w:t>
        </w:r>
      </w:hyperlink>
      <w:r w:rsidR="00567EA5" w:rsidRPr="00341B7C">
        <w:tab/>
        <w:t>Consideration on NTN Coverage Enhancement</w:t>
      </w:r>
      <w:r w:rsidR="00567EA5" w:rsidRPr="00341B7C">
        <w:tab/>
        <w:t>Apple</w:t>
      </w:r>
      <w:r w:rsidR="00567EA5" w:rsidRPr="00341B7C">
        <w:tab/>
        <w:t>discussion</w:t>
      </w:r>
      <w:r w:rsidR="00567EA5" w:rsidRPr="00341B7C">
        <w:tab/>
        <w:t>Rel-18</w:t>
      </w:r>
      <w:r w:rsidR="00567EA5" w:rsidRPr="00341B7C">
        <w:tab/>
        <w:t>NR_NTN_enh-Core</w:t>
      </w:r>
    </w:p>
    <w:p w14:paraId="0B3F4233" w14:textId="5D260907" w:rsidR="00567EA5" w:rsidRPr="00341B7C" w:rsidRDefault="00E61897" w:rsidP="00567EA5">
      <w:pPr>
        <w:pStyle w:val="Doc-title"/>
      </w:pPr>
      <w:hyperlink r:id="rId1493" w:history="1">
        <w:r>
          <w:rPr>
            <w:rStyle w:val="Hyperlink"/>
          </w:rPr>
          <w:t>R2-2210033</w:t>
        </w:r>
      </w:hyperlink>
      <w:r w:rsidR="00567EA5" w:rsidRPr="00341B7C">
        <w:tab/>
        <w:t>Discussion on coverage enhancement for NR NTN</w:t>
      </w:r>
      <w:r w:rsidR="00567EA5" w:rsidRPr="00341B7C">
        <w:tab/>
        <w:t>Xiaomi</w:t>
      </w:r>
      <w:r w:rsidR="00567EA5" w:rsidRPr="00341B7C">
        <w:tab/>
        <w:t>discussion</w:t>
      </w:r>
      <w:r w:rsidR="00567EA5" w:rsidRPr="00341B7C">
        <w:tab/>
        <w:t>Rel-18</w:t>
      </w:r>
    </w:p>
    <w:p w14:paraId="14DB6513" w14:textId="6D937DEB" w:rsidR="00567EA5" w:rsidRPr="00341B7C" w:rsidRDefault="00E61897" w:rsidP="00567EA5">
      <w:pPr>
        <w:pStyle w:val="Doc-title"/>
      </w:pPr>
      <w:hyperlink r:id="rId1494" w:history="1">
        <w:r>
          <w:rPr>
            <w:rStyle w:val="Hyperlink"/>
          </w:rPr>
          <w:t>R2-2210285</w:t>
        </w:r>
      </w:hyperlink>
      <w:r w:rsidR="00567EA5" w:rsidRPr="00341B7C">
        <w:tab/>
        <w:t>Consideration on coverage enhancements</w:t>
      </w:r>
      <w:r w:rsidR="00567EA5" w:rsidRPr="00341B7C">
        <w:tab/>
        <w:t>ZTE Corporation, Sanechips</w:t>
      </w:r>
      <w:r w:rsidR="00567EA5" w:rsidRPr="00341B7C">
        <w:tab/>
        <w:t>discussion</w:t>
      </w:r>
      <w:r w:rsidR="00567EA5" w:rsidRPr="00341B7C">
        <w:tab/>
        <w:t>Rel-18</w:t>
      </w:r>
    </w:p>
    <w:p w14:paraId="3FC1511F" w14:textId="693FD973" w:rsidR="00567EA5" w:rsidRPr="00341B7C" w:rsidRDefault="00E61897" w:rsidP="00567EA5">
      <w:pPr>
        <w:pStyle w:val="Doc-title"/>
      </w:pPr>
      <w:hyperlink r:id="rId1495" w:history="1">
        <w:r>
          <w:rPr>
            <w:rStyle w:val="Hyperlink"/>
          </w:rPr>
          <w:t>R2-2210566</w:t>
        </w:r>
      </w:hyperlink>
      <w:r w:rsidR="00567EA5" w:rsidRPr="00341B7C">
        <w:tab/>
        <w:t>Discussion on the L2 header reduction in NTN</w:t>
      </w:r>
      <w:r w:rsidR="00567EA5" w:rsidRPr="00341B7C">
        <w:tab/>
        <w:t>LG Electronics Inc.</w:t>
      </w:r>
      <w:r w:rsidR="00567EA5" w:rsidRPr="00341B7C">
        <w:tab/>
        <w:t>discussion</w:t>
      </w:r>
      <w:r w:rsidR="00567EA5" w:rsidRPr="00341B7C">
        <w:tab/>
        <w:t>NR_NTN_enh-Core</w:t>
      </w:r>
    </w:p>
    <w:p w14:paraId="7651F1D4" w14:textId="21D59542" w:rsidR="00567EA5" w:rsidRPr="00341B7C" w:rsidRDefault="00E61897" w:rsidP="00567EA5">
      <w:pPr>
        <w:pStyle w:val="Doc-title"/>
      </w:pPr>
      <w:hyperlink r:id="rId1496" w:history="1">
        <w:r>
          <w:rPr>
            <w:rStyle w:val="Hyperlink"/>
          </w:rPr>
          <w:t>R2-2210645</w:t>
        </w:r>
      </w:hyperlink>
      <w:r w:rsidR="00567EA5" w:rsidRPr="00341B7C">
        <w:tab/>
        <w:t>Discussion on Coverage Enhancements for NR NTN</w:t>
      </w:r>
      <w:r w:rsidR="00567EA5" w:rsidRPr="00341B7C">
        <w:tab/>
        <w:t>Nokia, Nokia Shanghai Bell</w:t>
      </w:r>
      <w:r w:rsidR="00567EA5" w:rsidRPr="00341B7C">
        <w:tab/>
        <w:t>discussion</w:t>
      </w:r>
      <w:r w:rsidR="00567EA5" w:rsidRPr="00341B7C">
        <w:tab/>
        <w:t>Rel-18</w:t>
      </w:r>
      <w:r w:rsidR="00567EA5" w:rsidRPr="00341B7C">
        <w:tab/>
        <w:t>NR_NTN_enh</w:t>
      </w:r>
    </w:p>
    <w:p w14:paraId="40B75930" w14:textId="66DFF71F" w:rsidR="00567EA5" w:rsidRPr="00341B7C" w:rsidRDefault="00E61897" w:rsidP="00567EA5">
      <w:pPr>
        <w:pStyle w:val="Doc-title"/>
      </w:pPr>
      <w:hyperlink r:id="rId1497" w:history="1">
        <w:r>
          <w:rPr>
            <w:rStyle w:val="Hyperlink"/>
          </w:rPr>
          <w:t>R2-2210685</w:t>
        </w:r>
      </w:hyperlink>
      <w:r w:rsidR="00567EA5" w:rsidRPr="00341B7C">
        <w:tab/>
        <w:t>Discussion on RAN protocol overhead reduction</w:t>
      </w:r>
      <w:r w:rsidR="00567EA5" w:rsidRPr="00341B7C">
        <w:tab/>
        <w:t>Huawei, HiSilicon</w:t>
      </w:r>
      <w:r w:rsidR="00567EA5" w:rsidRPr="00341B7C">
        <w:tab/>
        <w:t>discussion</w:t>
      </w:r>
      <w:r w:rsidR="00567EA5" w:rsidRPr="00341B7C">
        <w:tab/>
        <w:t>Rel-18</w:t>
      </w:r>
      <w:r w:rsidR="00567EA5" w:rsidRPr="00341B7C">
        <w:tab/>
        <w:t>NR_NTN_enh</w:t>
      </w:r>
    </w:p>
    <w:p w14:paraId="54E553FD" w14:textId="7D8898BE" w:rsidR="00567EA5" w:rsidRPr="00341B7C" w:rsidRDefault="00E61897" w:rsidP="00567EA5">
      <w:pPr>
        <w:pStyle w:val="Doc-title"/>
      </w:pPr>
      <w:hyperlink r:id="rId1498" w:history="1">
        <w:r>
          <w:rPr>
            <w:rStyle w:val="Hyperlink"/>
          </w:rPr>
          <w:t>R2-2210758</w:t>
        </w:r>
      </w:hyperlink>
      <w:r w:rsidR="00567EA5" w:rsidRPr="00341B7C">
        <w:tab/>
        <w:t>R18 NR NTN Coverage enhancements</w:t>
      </w:r>
      <w:r w:rsidR="00567EA5" w:rsidRPr="00341B7C">
        <w:tab/>
        <w:t>Ericsson</w:t>
      </w:r>
      <w:r w:rsidR="00567EA5" w:rsidRPr="00341B7C">
        <w:tab/>
        <w:t>discussion</w:t>
      </w:r>
      <w:r w:rsidR="00567EA5" w:rsidRPr="00341B7C">
        <w:tab/>
        <w:t>Rel-18</w:t>
      </w:r>
      <w:r w:rsidR="00567EA5" w:rsidRPr="00341B7C">
        <w:tab/>
        <w:t>NR_NTN_enh</w:t>
      </w:r>
    </w:p>
    <w:p w14:paraId="7CD3EAAC" w14:textId="77777777" w:rsidR="00567EA5" w:rsidRPr="00341B7C" w:rsidRDefault="00567EA5" w:rsidP="00567EA5">
      <w:pPr>
        <w:pStyle w:val="Doc-title"/>
      </w:pPr>
    </w:p>
    <w:p w14:paraId="68DEB98D" w14:textId="77777777" w:rsidR="00567EA5" w:rsidRPr="00341B7C" w:rsidRDefault="00567EA5" w:rsidP="00567EA5">
      <w:pPr>
        <w:pStyle w:val="Doc-text2"/>
      </w:pPr>
    </w:p>
    <w:p w14:paraId="438133CF" w14:textId="77777777" w:rsidR="00567EA5" w:rsidRPr="00341B7C" w:rsidRDefault="00567EA5" w:rsidP="00567EA5">
      <w:pPr>
        <w:pStyle w:val="EmailDiscussion"/>
        <w:overflowPunct/>
        <w:autoSpaceDE/>
        <w:autoSpaceDN/>
        <w:adjustRightInd/>
        <w:ind w:left="1619" w:hanging="360"/>
        <w:textAlignment w:val="auto"/>
      </w:pPr>
      <w:r w:rsidRPr="00341B7C">
        <w:t>[AT119bis-e][103][NR NTN Enh] Coverage enhancements (Qualcomm)</w:t>
      </w:r>
    </w:p>
    <w:p w14:paraId="4EAD6104" w14:textId="77777777" w:rsidR="00567EA5" w:rsidRPr="00341B7C" w:rsidRDefault="00567EA5" w:rsidP="00567EA5">
      <w:pPr>
        <w:pStyle w:val="EmailDiscussion2"/>
        <w:ind w:left="1619" w:firstLine="0"/>
      </w:pPr>
      <w:r w:rsidRPr="00341B7C">
        <w:t>Initial scope: Discuss the proposals in the submitted contributions in AI 8.7.2 (apart from those on msg3 repetition enhancements)</w:t>
      </w:r>
    </w:p>
    <w:p w14:paraId="6C6FC7F8" w14:textId="77777777" w:rsidR="00567EA5" w:rsidRPr="00341B7C" w:rsidRDefault="00567EA5" w:rsidP="00567EA5">
      <w:pPr>
        <w:pStyle w:val="EmailDiscussion2"/>
        <w:ind w:left="1619" w:firstLine="0"/>
      </w:pPr>
      <w:r w:rsidRPr="00341B7C">
        <w:t>Initial intended outcome: Summary of the offline discussion with e.g.:</w:t>
      </w:r>
    </w:p>
    <w:p w14:paraId="1757560E" w14:textId="77777777" w:rsidR="00567EA5" w:rsidRPr="00341B7C" w:rsidRDefault="00567EA5">
      <w:pPr>
        <w:pStyle w:val="EmailDiscussion2"/>
        <w:numPr>
          <w:ilvl w:val="0"/>
          <w:numId w:val="24"/>
        </w:numPr>
        <w:overflowPunct/>
        <w:autoSpaceDE/>
        <w:autoSpaceDN/>
        <w:adjustRightInd/>
        <w:textAlignment w:val="auto"/>
      </w:pPr>
      <w:r w:rsidRPr="00341B7C">
        <w:t>List of proposals for agreement (if any)</w:t>
      </w:r>
    </w:p>
    <w:p w14:paraId="0C8D0C5D" w14:textId="77777777" w:rsidR="00567EA5" w:rsidRPr="00341B7C" w:rsidRDefault="00567EA5">
      <w:pPr>
        <w:pStyle w:val="EmailDiscussion2"/>
        <w:numPr>
          <w:ilvl w:val="0"/>
          <w:numId w:val="24"/>
        </w:numPr>
        <w:overflowPunct/>
        <w:autoSpaceDE/>
        <w:autoSpaceDN/>
        <w:adjustRightInd/>
        <w:textAlignment w:val="auto"/>
      </w:pPr>
      <w:r w:rsidRPr="00341B7C">
        <w:t>List of proposals that require online discussions</w:t>
      </w:r>
    </w:p>
    <w:p w14:paraId="1A2004E2" w14:textId="77777777" w:rsidR="00567EA5" w:rsidRPr="00341B7C" w:rsidRDefault="00567EA5">
      <w:pPr>
        <w:pStyle w:val="EmailDiscussion2"/>
        <w:numPr>
          <w:ilvl w:val="0"/>
          <w:numId w:val="24"/>
        </w:numPr>
        <w:overflowPunct/>
        <w:autoSpaceDE/>
        <w:autoSpaceDN/>
        <w:adjustRightInd/>
        <w:textAlignment w:val="auto"/>
      </w:pPr>
      <w:r w:rsidRPr="00341B7C">
        <w:t>List of proposals that should not be pursued (if any)</w:t>
      </w:r>
    </w:p>
    <w:p w14:paraId="59681550" w14:textId="77777777" w:rsidR="00567EA5" w:rsidRPr="00341B7C" w:rsidRDefault="00567EA5" w:rsidP="00567EA5">
      <w:pPr>
        <w:pStyle w:val="EmailDiscussion2"/>
        <w:ind w:left="1619" w:firstLine="0"/>
      </w:pPr>
      <w:r w:rsidRPr="00341B7C">
        <w:t>Initial deadline (for companies' feedback): Thursday 2022-10-13 1600 UTC</w:t>
      </w:r>
    </w:p>
    <w:p w14:paraId="09067548" w14:textId="1FA009F5" w:rsidR="00567EA5" w:rsidRPr="00341B7C" w:rsidRDefault="00567EA5" w:rsidP="00567EA5">
      <w:pPr>
        <w:pStyle w:val="EmailDiscussion2"/>
        <w:ind w:left="1619" w:firstLine="0"/>
      </w:pPr>
      <w:r w:rsidRPr="00341B7C">
        <w:t>Initial deadline (for rapporteur's summary in </w:t>
      </w:r>
      <w:hyperlink r:id="rId1499" w:history="1">
        <w:r w:rsidR="00E61897">
          <w:rPr>
            <w:rStyle w:val="Hyperlink"/>
          </w:rPr>
          <w:t>R2-2210842</w:t>
        </w:r>
      </w:hyperlink>
      <w:r w:rsidRPr="00341B7C">
        <w:t>): Thursday 2022-10-13 1800 UTC</w:t>
      </w:r>
    </w:p>
    <w:p w14:paraId="57CE0F1D" w14:textId="77777777" w:rsidR="00567EA5" w:rsidRPr="00341B7C" w:rsidRDefault="00567EA5" w:rsidP="00567EA5">
      <w:pPr>
        <w:pStyle w:val="EmailDiscussion2"/>
        <w:ind w:left="1619" w:firstLine="0"/>
      </w:pPr>
    </w:p>
    <w:p w14:paraId="1726C213" w14:textId="77777777" w:rsidR="00567EA5" w:rsidRPr="00341B7C" w:rsidRDefault="00567EA5" w:rsidP="00567EA5">
      <w:pPr>
        <w:pStyle w:val="EmailDiscussion2"/>
        <w:ind w:left="1619" w:firstLine="0"/>
      </w:pPr>
    </w:p>
    <w:p w14:paraId="44F01404" w14:textId="667A7B44" w:rsidR="00567EA5" w:rsidRPr="00341B7C" w:rsidRDefault="00E61897" w:rsidP="00567EA5">
      <w:pPr>
        <w:pStyle w:val="Doc-title"/>
      </w:pPr>
      <w:hyperlink r:id="rId1500" w:history="1">
        <w:r>
          <w:rPr>
            <w:rStyle w:val="Hyperlink"/>
          </w:rPr>
          <w:t>R2-2210842</w:t>
        </w:r>
      </w:hyperlink>
      <w:r w:rsidR="00567EA5" w:rsidRPr="00341B7C">
        <w:tab/>
        <w:t>[offline-103] Coverage enhancements</w:t>
      </w:r>
      <w:r w:rsidR="00567EA5" w:rsidRPr="00341B7C">
        <w:tab/>
        <w:t>Qualcomm</w:t>
      </w:r>
      <w:r w:rsidR="00567EA5" w:rsidRPr="00341B7C">
        <w:tab/>
        <w:t>discussion</w:t>
      </w:r>
      <w:r w:rsidR="00567EA5" w:rsidRPr="00341B7C">
        <w:tab/>
        <w:t>Rel-18</w:t>
      </w:r>
      <w:r w:rsidR="00567EA5" w:rsidRPr="00341B7C">
        <w:tab/>
        <w:t>NR_NTN_enh</w:t>
      </w:r>
    </w:p>
    <w:p w14:paraId="493CB15F" w14:textId="77777777" w:rsidR="00567EA5" w:rsidRPr="00341B7C" w:rsidRDefault="00567EA5" w:rsidP="00567EA5">
      <w:pPr>
        <w:pStyle w:val="Comments"/>
      </w:pPr>
      <w:r w:rsidRPr="00341B7C">
        <w:t>Proposal 1</w:t>
      </w:r>
      <w:r w:rsidRPr="00341B7C">
        <w:tab/>
        <w:t>(16/19) A UE may use application layer frame aggregation by implementation (e.g., AS and application layer interaction). FFS if RAN needs to know whether UE is using frame aggregation in the voice packet.</w:t>
      </w:r>
    </w:p>
    <w:p w14:paraId="386D7423" w14:textId="77777777" w:rsidR="00567EA5" w:rsidRPr="00341B7C" w:rsidRDefault="00567EA5">
      <w:pPr>
        <w:pStyle w:val="Doc-text2"/>
        <w:numPr>
          <w:ilvl w:val="0"/>
          <w:numId w:val="30"/>
        </w:numPr>
        <w:overflowPunct/>
        <w:autoSpaceDE/>
        <w:autoSpaceDN/>
        <w:adjustRightInd/>
        <w:textAlignment w:val="auto"/>
      </w:pPr>
      <w:r w:rsidRPr="00341B7C">
        <w:t>LG prefers to remove the FFS</w:t>
      </w:r>
    </w:p>
    <w:p w14:paraId="5A0D2866" w14:textId="77777777" w:rsidR="00567EA5" w:rsidRPr="00341B7C" w:rsidRDefault="00567EA5">
      <w:pPr>
        <w:pStyle w:val="Doc-text2"/>
        <w:numPr>
          <w:ilvl w:val="0"/>
          <w:numId w:val="30"/>
        </w:numPr>
        <w:overflowPunct/>
        <w:autoSpaceDE/>
        <w:autoSpaceDN/>
        <w:adjustRightInd/>
        <w:textAlignment w:val="auto"/>
      </w:pPr>
      <w:r w:rsidRPr="00341B7C">
        <w:t>Vivo prefers to remove the part in brackets.</w:t>
      </w:r>
    </w:p>
    <w:p w14:paraId="45D3A80C" w14:textId="77777777" w:rsidR="00567EA5" w:rsidRPr="00341B7C" w:rsidRDefault="00567EA5">
      <w:pPr>
        <w:pStyle w:val="Doc-text2"/>
        <w:numPr>
          <w:ilvl w:val="0"/>
          <w:numId w:val="30"/>
        </w:numPr>
        <w:overflowPunct/>
        <w:autoSpaceDE/>
        <w:autoSpaceDN/>
        <w:adjustRightInd/>
        <w:textAlignment w:val="auto"/>
      </w:pPr>
      <w:r w:rsidRPr="00341B7C">
        <w:t>QC wonders if everyone agrees that RAN does not need to know if frame aggregation is used.</w:t>
      </w:r>
    </w:p>
    <w:p w14:paraId="63E2A9C7" w14:textId="77777777" w:rsidR="00567EA5" w:rsidRPr="00341B7C" w:rsidRDefault="00567EA5">
      <w:pPr>
        <w:pStyle w:val="Doc-text2"/>
        <w:numPr>
          <w:ilvl w:val="0"/>
          <w:numId w:val="31"/>
        </w:numPr>
        <w:overflowPunct/>
        <w:autoSpaceDE/>
        <w:autoSpaceDN/>
        <w:adjustRightInd/>
        <w:textAlignment w:val="auto"/>
      </w:pPr>
      <w:r w:rsidRPr="00341B7C">
        <w:t>RAN2 thinks a UE may use application layer frame aggregation by implementation (no RAN2 spec impacts). (RAN2 can further discuss whether RAN needs to know whether UE is using frame aggregation in the voice packet)</w:t>
      </w:r>
    </w:p>
    <w:p w14:paraId="099813D5" w14:textId="77777777" w:rsidR="00567EA5" w:rsidRPr="00341B7C" w:rsidRDefault="00567EA5" w:rsidP="00567EA5">
      <w:pPr>
        <w:pStyle w:val="Comments"/>
      </w:pPr>
      <w:r w:rsidRPr="00341B7C">
        <w:t>Proposal 2</w:t>
      </w:r>
      <w:r w:rsidRPr="00341B7C">
        <w:tab/>
        <w:t>(11/19) It is up to network to decide whether to configure SDAP header and integrity protection for a VoNR DRB to reduce the protocol overhead.</w:t>
      </w:r>
    </w:p>
    <w:p w14:paraId="2A3D925F" w14:textId="77777777" w:rsidR="00567EA5" w:rsidRPr="00341B7C" w:rsidRDefault="00567EA5">
      <w:pPr>
        <w:pStyle w:val="Doc-text2"/>
        <w:numPr>
          <w:ilvl w:val="0"/>
          <w:numId w:val="31"/>
        </w:numPr>
        <w:overflowPunct/>
        <w:autoSpaceDE/>
        <w:autoSpaceDN/>
        <w:adjustRightInd/>
        <w:textAlignment w:val="auto"/>
      </w:pPr>
      <w:r w:rsidRPr="00341B7C">
        <w:t>RAN2 understands that it is up to network implementation to decide whether to configure SDAP header and integrity protection for a VoNR DRB to reduce the protocol overhead (no RAN2 spec impacts)</w:t>
      </w:r>
    </w:p>
    <w:p w14:paraId="1724FEA3" w14:textId="77777777" w:rsidR="00567EA5" w:rsidRPr="00341B7C" w:rsidRDefault="00567EA5" w:rsidP="00567EA5">
      <w:pPr>
        <w:pStyle w:val="Comments"/>
      </w:pPr>
      <w:r w:rsidRPr="00341B7C">
        <w:t>Proposal 3</w:t>
      </w:r>
      <w:r w:rsidRPr="00341B7C">
        <w:tab/>
        <w:t>(&gt;5) RAN2 further discuss if there is any issue of using shorter PDCP SN (e.g., 7 bit) for VoNR DRB in NTN.</w:t>
      </w:r>
    </w:p>
    <w:p w14:paraId="01496891" w14:textId="77777777" w:rsidR="00567EA5" w:rsidRPr="00341B7C" w:rsidRDefault="00567EA5" w:rsidP="00567EA5">
      <w:pPr>
        <w:pStyle w:val="Comments"/>
      </w:pPr>
      <w:r w:rsidRPr="00341B7C">
        <w:t>Proposal 4</w:t>
      </w:r>
      <w:r w:rsidRPr="00341B7C">
        <w:tab/>
        <w:t>(14/19) Wait RAN1 progress to discuss other solutions in the protocol overhead reduction study</w:t>
      </w:r>
    </w:p>
    <w:p w14:paraId="783D42BD" w14:textId="77777777" w:rsidR="00567EA5" w:rsidRPr="00341B7C" w:rsidRDefault="00567EA5" w:rsidP="00567EA5">
      <w:pPr>
        <w:pStyle w:val="Comments"/>
      </w:pPr>
    </w:p>
    <w:p w14:paraId="6136321D" w14:textId="77777777" w:rsidR="00567EA5" w:rsidRPr="00341B7C" w:rsidRDefault="00567EA5" w:rsidP="00567EA5">
      <w:pPr>
        <w:pStyle w:val="Doc-text2"/>
      </w:pPr>
    </w:p>
    <w:p w14:paraId="772D65AA" w14:textId="77777777" w:rsidR="00567EA5" w:rsidRPr="00341B7C" w:rsidRDefault="00567EA5" w:rsidP="00567EA5">
      <w:pPr>
        <w:pStyle w:val="Doc-text2"/>
      </w:pPr>
    </w:p>
    <w:p w14:paraId="23A21083"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w:t>
      </w:r>
    </w:p>
    <w:p w14:paraId="1B603ED8" w14:textId="77777777" w:rsidR="00567EA5" w:rsidRPr="00341B7C" w:rsidRDefault="00567EA5">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RAN2 thinks a UE may use application layer frame aggregation by implementation (no RAN2 spec impacts). (RAN2 can further discuss whether RAN needs to know whether UE is using frame aggregation in the voice packet)</w:t>
      </w:r>
    </w:p>
    <w:p w14:paraId="5657A25C" w14:textId="77777777" w:rsidR="00567EA5" w:rsidRPr="00341B7C" w:rsidRDefault="00567EA5">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RAN2 understands that it is up to network implementation to decide whether to configure SDAP header and integrity protection for a VoNR DRB to reduce the protocol overhead (no RAN2 spec impacts)</w:t>
      </w:r>
    </w:p>
    <w:p w14:paraId="7AFC7E9B" w14:textId="77777777" w:rsidR="00567EA5" w:rsidRPr="00341B7C" w:rsidRDefault="00567EA5" w:rsidP="00567EA5">
      <w:pPr>
        <w:pStyle w:val="Doc-text2"/>
        <w:ind w:left="1619" w:firstLine="0"/>
      </w:pPr>
    </w:p>
    <w:p w14:paraId="439202AF" w14:textId="77777777" w:rsidR="00567EA5" w:rsidRPr="00341B7C" w:rsidRDefault="00567EA5" w:rsidP="00567EA5">
      <w:pPr>
        <w:pStyle w:val="Doc-text2"/>
      </w:pPr>
    </w:p>
    <w:p w14:paraId="537DCF83" w14:textId="77777777" w:rsidR="00567EA5" w:rsidRPr="00341B7C" w:rsidRDefault="00567EA5" w:rsidP="00567EA5">
      <w:pPr>
        <w:pStyle w:val="Comments"/>
      </w:pPr>
      <w:r w:rsidRPr="00341B7C">
        <w:t>Msg3 repetition</w:t>
      </w:r>
    </w:p>
    <w:p w14:paraId="1C8EA990" w14:textId="1C0E0BDC" w:rsidR="00567EA5" w:rsidRPr="00341B7C" w:rsidRDefault="00E61897" w:rsidP="00567EA5">
      <w:pPr>
        <w:pStyle w:val="Doc-title"/>
      </w:pPr>
      <w:hyperlink r:id="rId1501" w:history="1">
        <w:r>
          <w:rPr>
            <w:rStyle w:val="Hyperlink"/>
          </w:rPr>
          <w:t>R2-2209969</w:t>
        </w:r>
      </w:hyperlink>
      <w:r w:rsidR="00567EA5" w:rsidRPr="00341B7C">
        <w:tab/>
        <w:t>Potential issues for Msg3 repetition in NTN</w:t>
      </w:r>
      <w:r w:rsidR="00567EA5" w:rsidRPr="00341B7C">
        <w:tab/>
        <w:t>Lenovo</w:t>
      </w:r>
      <w:r w:rsidR="00567EA5" w:rsidRPr="00341B7C">
        <w:tab/>
        <w:t>discussion</w:t>
      </w:r>
      <w:r w:rsidR="00567EA5" w:rsidRPr="00341B7C">
        <w:tab/>
        <w:t>Rel-18</w:t>
      </w:r>
    </w:p>
    <w:p w14:paraId="280BAC0A" w14:textId="77777777" w:rsidR="00567EA5" w:rsidRPr="00341B7C" w:rsidRDefault="00567EA5" w:rsidP="00567EA5">
      <w:pPr>
        <w:pStyle w:val="Comments"/>
      </w:pPr>
      <w:r w:rsidRPr="00341B7C">
        <w:t>Proposal 1: RAN2 to study enhancements to Msg3 repetition for Rel-18 NR NTN.</w:t>
      </w:r>
    </w:p>
    <w:p w14:paraId="62D3D459" w14:textId="77777777" w:rsidR="00567EA5" w:rsidRPr="00341B7C" w:rsidRDefault="00567EA5" w:rsidP="00567EA5">
      <w:pPr>
        <w:pStyle w:val="Doc-text2"/>
      </w:pPr>
    </w:p>
    <w:p w14:paraId="73863691" w14:textId="4C13F051" w:rsidR="00567EA5" w:rsidRPr="00341B7C" w:rsidRDefault="00567EA5" w:rsidP="00567EA5">
      <w:pPr>
        <w:pStyle w:val="Comments"/>
      </w:pPr>
      <w:r w:rsidRPr="00341B7C">
        <w:t xml:space="preserve">Alternative proposal from </w:t>
      </w:r>
      <w:hyperlink r:id="rId1502" w:history="1">
        <w:r w:rsidR="00E61897">
          <w:rPr>
            <w:rStyle w:val="Hyperlink"/>
          </w:rPr>
          <w:t>R2-2209406</w:t>
        </w:r>
      </w:hyperlink>
    </w:p>
    <w:p w14:paraId="7EE84984" w14:textId="77777777" w:rsidR="00567EA5" w:rsidRPr="00341B7C" w:rsidRDefault="00567EA5" w:rsidP="00567EA5">
      <w:pPr>
        <w:pStyle w:val="Comments"/>
      </w:pPr>
      <w:r w:rsidRPr="00341B7C">
        <w:t>Proposal 1: No further enhancements for Msg3 repetition determination in NTN.</w:t>
      </w:r>
    </w:p>
    <w:p w14:paraId="30593C13" w14:textId="77777777" w:rsidR="00567EA5" w:rsidRPr="00341B7C" w:rsidRDefault="00567EA5" w:rsidP="00567EA5">
      <w:pPr>
        <w:pStyle w:val="Doc-text2"/>
      </w:pPr>
    </w:p>
    <w:p w14:paraId="6A6266C3" w14:textId="1758967D" w:rsidR="00567EA5" w:rsidRPr="00341B7C" w:rsidRDefault="00567EA5" w:rsidP="00567EA5">
      <w:pPr>
        <w:pStyle w:val="Comments"/>
      </w:pPr>
      <w:r w:rsidRPr="00341B7C">
        <w:t xml:space="preserve">Alternative proposal from </w:t>
      </w:r>
      <w:hyperlink r:id="rId1503" w:history="1">
        <w:r w:rsidR="00E61897">
          <w:rPr>
            <w:rStyle w:val="Hyperlink"/>
          </w:rPr>
          <w:t>R2-2210645</w:t>
        </w:r>
      </w:hyperlink>
    </w:p>
    <w:p w14:paraId="5C0D3A14" w14:textId="77777777" w:rsidR="00567EA5" w:rsidRPr="00341B7C" w:rsidRDefault="00567EA5" w:rsidP="00567EA5">
      <w:pPr>
        <w:pStyle w:val="Comments"/>
      </w:pPr>
      <w:r w:rsidRPr="00341B7C">
        <w:t>Proposal 2: RAN2 to address the issues on how to support blind Msg3 retransmission for initial Msg3 transmission for NR NTN.</w:t>
      </w:r>
    </w:p>
    <w:p w14:paraId="0279F90C" w14:textId="77777777" w:rsidR="00567EA5" w:rsidRPr="00341B7C" w:rsidRDefault="00567EA5" w:rsidP="00567EA5">
      <w:pPr>
        <w:pStyle w:val="Doc-text2"/>
      </w:pPr>
    </w:p>
    <w:p w14:paraId="1C53E46E" w14:textId="3C616500" w:rsidR="00567EA5" w:rsidRPr="00341B7C" w:rsidRDefault="00567EA5" w:rsidP="00567EA5">
      <w:pPr>
        <w:pStyle w:val="Comments"/>
      </w:pPr>
      <w:r w:rsidRPr="00341B7C">
        <w:t xml:space="preserve">Alternative proposal from </w:t>
      </w:r>
      <w:hyperlink r:id="rId1504" w:history="1">
        <w:r w:rsidR="00E61897">
          <w:rPr>
            <w:rStyle w:val="Hyperlink"/>
          </w:rPr>
          <w:t>R2-2210758</w:t>
        </w:r>
      </w:hyperlink>
    </w:p>
    <w:p w14:paraId="596F03BD" w14:textId="77777777" w:rsidR="00567EA5" w:rsidRPr="00341B7C" w:rsidRDefault="00567EA5" w:rsidP="00567EA5">
      <w:pPr>
        <w:pStyle w:val="Comments"/>
      </w:pPr>
      <w:r w:rsidRPr="00341B7C">
        <w:t>Proposal 1</w:t>
      </w:r>
      <w:r w:rsidRPr="00341B7C">
        <w:tab/>
        <w:t>Support contention free random access Msg3 repetition.</w:t>
      </w:r>
    </w:p>
    <w:p w14:paraId="12EF47D9" w14:textId="77777777" w:rsidR="00567EA5" w:rsidRPr="00341B7C" w:rsidRDefault="00567EA5" w:rsidP="00567EA5">
      <w:pPr>
        <w:pStyle w:val="Comments"/>
      </w:pPr>
    </w:p>
    <w:p w14:paraId="00A40FAD" w14:textId="77777777" w:rsidR="00567EA5" w:rsidRPr="00341B7C" w:rsidRDefault="00567EA5" w:rsidP="00567EA5">
      <w:pPr>
        <w:pStyle w:val="Comments"/>
      </w:pPr>
    </w:p>
    <w:p w14:paraId="30FA0A09" w14:textId="77777777" w:rsidR="00567EA5" w:rsidRPr="00341B7C" w:rsidRDefault="00567EA5" w:rsidP="00567EA5">
      <w:pPr>
        <w:pStyle w:val="Comments"/>
      </w:pPr>
      <w:r w:rsidRPr="00341B7C">
        <w:t>Withdrawn</w:t>
      </w:r>
    </w:p>
    <w:p w14:paraId="035FB8DE" w14:textId="088B9BC3" w:rsidR="00567EA5" w:rsidRPr="00341B7C" w:rsidRDefault="00E61897" w:rsidP="00567EA5">
      <w:pPr>
        <w:pStyle w:val="Doc-title"/>
      </w:pPr>
      <w:hyperlink r:id="rId1505" w:history="1">
        <w:r>
          <w:rPr>
            <w:rStyle w:val="Hyperlink"/>
          </w:rPr>
          <w:t>R2-2210460</w:t>
        </w:r>
      </w:hyperlink>
      <w:r w:rsidR="00567EA5" w:rsidRPr="00341B7C">
        <w:tab/>
        <w:t>Discussion on Coverage Enhancements for NR NTN</w:t>
      </w:r>
      <w:r w:rsidR="00567EA5" w:rsidRPr="00341B7C">
        <w:tab/>
        <w:t>Hyundai Motor Company</w:t>
      </w:r>
      <w:r w:rsidR="00567EA5" w:rsidRPr="00341B7C">
        <w:tab/>
        <w:t>discussion</w:t>
      </w:r>
      <w:r w:rsidR="00567EA5" w:rsidRPr="00341B7C">
        <w:tab/>
        <w:t>Late</w:t>
      </w:r>
    </w:p>
    <w:p w14:paraId="0A43C11B" w14:textId="77777777" w:rsidR="00567EA5" w:rsidRPr="00341B7C" w:rsidRDefault="00567EA5" w:rsidP="00567EA5">
      <w:pPr>
        <w:pStyle w:val="Doc-text2"/>
      </w:pPr>
    </w:p>
    <w:p w14:paraId="6453D73A" w14:textId="77777777" w:rsidR="00567EA5" w:rsidRPr="00341B7C" w:rsidRDefault="00567EA5" w:rsidP="00567EA5">
      <w:pPr>
        <w:pStyle w:val="Heading3"/>
      </w:pPr>
      <w:bookmarkStart w:id="296" w:name="_Toc119259494"/>
      <w:r w:rsidRPr="00341B7C">
        <w:t>8.7.3</w:t>
      </w:r>
      <w:r w:rsidRPr="00341B7C">
        <w:tab/>
        <w:t>Network verified UE location</w:t>
      </w:r>
      <w:bookmarkEnd w:id="296"/>
    </w:p>
    <w:p w14:paraId="7F74A6EB" w14:textId="77777777" w:rsidR="00567EA5" w:rsidRPr="00341B7C" w:rsidRDefault="00567EA5" w:rsidP="00567EA5">
      <w:pPr>
        <w:pStyle w:val="Comments"/>
      </w:pPr>
      <w:r w:rsidRPr="00341B7C">
        <w:t>Including the report of [Post119-e][108]</w:t>
      </w:r>
    </w:p>
    <w:p w14:paraId="39347B9C" w14:textId="0D8AC5E8" w:rsidR="00567EA5" w:rsidRPr="00341B7C" w:rsidRDefault="00E61897" w:rsidP="00567EA5">
      <w:pPr>
        <w:pStyle w:val="Doc-title"/>
      </w:pPr>
      <w:hyperlink r:id="rId1506" w:history="1">
        <w:r>
          <w:rPr>
            <w:rStyle w:val="Hyperlink"/>
          </w:rPr>
          <w:t>R2-2209597</w:t>
        </w:r>
      </w:hyperlink>
      <w:r w:rsidR="00567EA5" w:rsidRPr="00341B7C">
        <w:tab/>
        <w:t>Summary of POST119-e [108] NW verified UE location (Thales)</w:t>
      </w:r>
      <w:r w:rsidR="00567EA5" w:rsidRPr="00341B7C">
        <w:tab/>
        <w:t>THALES</w:t>
      </w:r>
      <w:r w:rsidR="00567EA5" w:rsidRPr="00341B7C">
        <w:tab/>
        <w:t>discussion</w:t>
      </w:r>
      <w:r w:rsidR="00567EA5" w:rsidRPr="00341B7C">
        <w:tab/>
        <w:t>Rel-18</w:t>
      </w:r>
    </w:p>
    <w:p w14:paraId="2D76DB6D" w14:textId="77777777" w:rsidR="00567EA5" w:rsidRPr="00341B7C" w:rsidRDefault="00567EA5" w:rsidP="00567EA5">
      <w:pPr>
        <w:pStyle w:val="Comments"/>
      </w:pPr>
    </w:p>
    <w:p w14:paraId="43CCB093" w14:textId="77777777" w:rsidR="00567EA5" w:rsidRPr="00341B7C" w:rsidRDefault="00567EA5" w:rsidP="00567EA5">
      <w:pPr>
        <w:pStyle w:val="Comments"/>
      </w:pPr>
    </w:p>
    <w:p w14:paraId="1E9ED849" w14:textId="77777777" w:rsidR="00567EA5" w:rsidRPr="00341B7C" w:rsidRDefault="00567EA5" w:rsidP="00567EA5">
      <w:pPr>
        <w:pStyle w:val="EmailDiscussion"/>
        <w:overflowPunct/>
        <w:autoSpaceDE/>
        <w:autoSpaceDN/>
        <w:adjustRightInd/>
        <w:ind w:left="1619" w:hanging="360"/>
        <w:textAlignment w:val="auto"/>
      </w:pPr>
      <w:r w:rsidRPr="00341B7C">
        <w:t>[AT119bis-e][102][NR NTN Enh] NW verified UE location (Thales)</w:t>
      </w:r>
    </w:p>
    <w:p w14:paraId="4EDC3D0A" w14:textId="48844572" w:rsidR="00567EA5" w:rsidRPr="00341B7C" w:rsidRDefault="00567EA5" w:rsidP="00567EA5">
      <w:pPr>
        <w:pStyle w:val="EmailDiscussion2"/>
        <w:ind w:left="1619" w:firstLine="0"/>
      </w:pPr>
      <w:r w:rsidRPr="00341B7C">
        <w:t xml:space="preserve">Initial scope: Continue the discussion on NW verified UE location, based on the report of [Post119][108] in </w:t>
      </w:r>
      <w:hyperlink r:id="rId1507" w:history="1">
        <w:r w:rsidR="00E61897">
          <w:rPr>
            <w:rStyle w:val="Hyperlink"/>
          </w:rPr>
          <w:t>R2-2209597</w:t>
        </w:r>
      </w:hyperlink>
      <w:r w:rsidRPr="00341B7C">
        <w:t xml:space="preserve"> and the other submitted contributions in AI 8.7.3 </w:t>
      </w:r>
    </w:p>
    <w:p w14:paraId="721E7E46" w14:textId="77777777" w:rsidR="00567EA5" w:rsidRPr="00341B7C" w:rsidRDefault="00567EA5" w:rsidP="00567EA5">
      <w:pPr>
        <w:pStyle w:val="EmailDiscussion2"/>
        <w:ind w:left="1619" w:firstLine="0"/>
      </w:pPr>
      <w:r w:rsidRPr="00341B7C">
        <w:t>Initial intended outcome: Summary of the offline discussion with e.g.:</w:t>
      </w:r>
    </w:p>
    <w:p w14:paraId="16DF34E0" w14:textId="77777777" w:rsidR="00567EA5" w:rsidRPr="00341B7C" w:rsidRDefault="00567EA5">
      <w:pPr>
        <w:pStyle w:val="EmailDiscussion2"/>
        <w:numPr>
          <w:ilvl w:val="0"/>
          <w:numId w:val="24"/>
        </w:numPr>
        <w:overflowPunct/>
        <w:autoSpaceDE/>
        <w:autoSpaceDN/>
        <w:adjustRightInd/>
        <w:textAlignment w:val="auto"/>
      </w:pPr>
      <w:r w:rsidRPr="00341B7C">
        <w:t>List of proposals for agreement (if any)</w:t>
      </w:r>
    </w:p>
    <w:p w14:paraId="0BFC2927" w14:textId="77777777" w:rsidR="00567EA5" w:rsidRPr="00341B7C" w:rsidRDefault="00567EA5">
      <w:pPr>
        <w:pStyle w:val="EmailDiscussion2"/>
        <w:numPr>
          <w:ilvl w:val="0"/>
          <w:numId w:val="24"/>
        </w:numPr>
        <w:overflowPunct/>
        <w:autoSpaceDE/>
        <w:autoSpaceDN/>
        <w:adjustRightInd/>
        <w:textAlignment w:val="auto"/>
      </w:pPr>
      <w:r w:rsidRPr="00341B7C">
        <w:t>List of proposals that require online discussions</w:t>
      </w:r>
    </w:p>
    <w:p w14:paraId="63C38459" w14:textId="77777777" w:rsidR="00567EA5" w:rsidRPr="00341B7C" w:rsidRDefault="00567EA5">
      <w:pPr>
        <w:pStyle w:val="EmailDiscussion2"/>
        <w:numPr>
          <w:ilvl w:val="0"/>
          <w:numId w:val="24"/>
        </w:numPr>
        <w:overflowPunct/>
        <w:autoSpaceDE/>
        <w:autoSpaceDN/>
        <w:adjustRightInd/>
        <w:textAlignment w:val="auto"/>
      </w:pPr>
      <w:r w:rsidRPr="00341B7C">
        <w:t>Draft LSs to other groups (if any)</w:t>
      </w:r>
    </w:p>
    <w:p w14:paraId="5EB93999" w14:textId="77777777" w:rsidR="00567EA5" w:rsidRPr="00341B7C" w:rsidRDefault="00567EA5" w:rsidP="00567EA5">
      <w:pPr>
        <w:pStyle w:val="EmailDiscussion2"/>
        <w:ind w:left="1619" w:firstLine="0"/>
      </w:pPr>
      <w:r w:rsidRPr="00341B7C">
        <w:t>Initial deadline (for companies' feedback): Wednesday 2022-10-12 1200 UTC</w:t>
      </w:r>
    </w:p>
    <w:p w14:paraId="02E398AC" w14:textId="4035C967" w:rsidR="00567EA5" w:rsidRPr="00341B7C" w:rsidRDefault="00567EA5" w:rsidP="00567EA5">
      <w:pPr>
        <w:pStyle w:val="EmailDiscussion2"/>
        <w:ind w:left="1619" w:firstLine="0"/>
      </w:pPr>
      <w:r w:rsidRPr="00341B7C">
        <w:t>Initial deadline (for rapporteur's summary in </w:t>
      </w:r>
      <w:hyperlink r:id="rId1508" w:history="1">
        <w:r w:rsidR="00E61897">
          <w:rPr>
            <w:rStyle w:val="Hyperlink"/>
          </w:rPr>
          <w:t>R2-2210841</w:t>
        </w:r>
      </w:hyperlink>
      <w:r w:rsidRPr="00341B7C">
        <w:t>): Wednesday 2022-10-12 1400 UTC</w:t>
      </w:r>
    </w:p>
    <w:p w14:paraId="7064BC26" w14:textId="5419CE60" w:rsidR="00567EA5" w:rsidRPr="00341B7C" w:rsidRDefault="00567EA5" w:rsidP="00567EA5">
      <w:pPr>
        <w:pStyle w:val="EmailDiscussion2"/>
        <w:ind w:left="1619" w:firstLine="0"/>
      </w:pPr>
      <w:r w:rsidRPr="00341B7C">
        <w:t xml:space="preserve">Updated scope: Discuss the possible content of an LS to SA1/SA2 (CC: RAN1, RAN3, RAN) based on p11 in </w:t>
      </w:r>
      <w:hyperlink r:id="rId1509" w:history="1">
        <w:r w:rsidR="00E61897">
          <w:rPr>
            <w:rStyle w:val="Hyperlink"/>
          </w:rPr>
          <w:t>R2-2210841</w:t>
        </w:r>
      </w:hyperlink>
      <w:r w:rsidRPr="00341B7C">
        <w:t>)</w:t>
      </w:r>
    </w:p>
    <w:p w14:paraId="6392EA74" w14:textId="77777777" w:rsidR="00567EA5" w:rsidRPr="00341B7C" w:rsidRDefault="00567EA5" w:rsidP="00567EA5">
      <w:pPr>
        <w:pStyle w:val="EmailDiscussion2"/>
        <w:ind w:left="1619" w:firstLine="0"/>
      </w:pPr>
      <w:r w:rsidRPr="00341B7C">
        <w:t>Updated intended outcome: Draft LS to SA1/SA2</w:t>
      </w:r>
    </w:p>
    <w:p w14:paraId="16393D3C" w14:textId="77777777" w:rsidR="00567EA5" w:rsidRPr="00341B7C" w:rsidRDefault="00567EA5" w:rsidP="00567EA5">
      <w:pPr>
        <w:pStyle w:val="EmailDiscussion2"/>
        <w:ind w:left="1619" w:firstLine="0"/>
      </w:pPr>
      <w:r w:rsidRPr="00341B7C">
        <w:t>Updated deadline (for companies' feedback):  Wednesday 2022-10-19 02:00 UTC</w:t>
      </w:r>
    </w:p>
    <w:p w14:paraId="2CEED926" w14:textId="6D14123A" w:rsidR="00567EA5" w:rsidRPr="00341B7C" w:rsidRDefault="00567EA5" w:rsidP="00567EA5">
      <w:pPr>
        <w:pStyle w:val="EmailDiscussion2"/>
        <w:ind w:left="1619" w:firstLine="0"/>
      </w:pPr>
      <w:r w:rsidRPr="00341B7C">
        <w:t xml:space="preserve">Updated deadline (for draft LS in </w:t>
      </w:r>
      <w:hyperlink r:id="rId1510" w:history="1">
        <w:r w:rsidR="00E61897">
          <w:rPr>
            <w:rStyle w:val="Hyperlink"/>
          </w:rPr>
          <w:t>R2-2211044</w:t>
        </w:r>
      </w:hyperlink>
      <w:r w:rsidRPr="00341B7C">
        <w:t>):  Wednesday 2022-10-19 04:00 UTC</w:t>
      </w:r>
    </w:p>
    <w:p w14:paraId="620D630A" w14:textId="77777777" w:rsidR="00567EA5" w:rsidRPr="00341B7C" w:rsidRDefault="00567EA5" w:rsidP="00567EA5">
      <w:pPr>
        <w:pStyle w:val="EmailDiscussion2"/>
        <w:ind w:left="1619" w:firstLine="0"/>
      </w:pPr>
    </w:p>
    <w:p w14:paraId="369D677A" w14:textId="77777777" w:rsidR="00567EA5" w:rsidRPr="00341B7C" w:rsidRDefault="00567EA5" w:rsidP="00567EA5">
      <w:pPr>
        <w:pStyle w:val="EmailDiscussion2"/>
        <w:ind w:left="1619" w:firstLine="0"/>
      </w:pPr>
    </w:p>
    <w:p w14:paraId="4F977BED" w14:textId="0E062ECE" w:rsidR="00567EA5" w:rsidRPr="00341B7C" w:rsidRDefault="00E61897" w:rsidP="00567EA5">
      <w:pPr>
        <w:pStyle w:val="Doc-title"/>
      </w:pPr>
      <w:hyperlink r:id="rId1511" w:history="1">
        <w:r>
          <w:rPr>
            <w:rStyle w:val="Hyperlink"/>
          </w:rPr>
          <w:t>R2-2210841</w:t>
        </w:r>
      </w:hyperlink>
      <w:r w:rsidR="00567EA5" w:rsidRPr="00341B7C">
        <w:tab/>
        <w:t>[offline-102] NW verified UE location</w:t>
      </w:r>
      <w:r w:rsidR="00567EA5" w:rsidRPr="00341B7C">
        <w:tab/>
        <w:t>Thales</w:t>
      </w:r>
      <w:r w:rsidR="00567EA5" w:rsidRPr="00341B7C">
        <w:tab/>
        <w:t>discussion</w:t>
      </w:r>
      <w:r w:rsidR="00567EA5" w:rsidRPr="00341B7C">
        <w:tab/>
        <w:t>Rel-18</w:t>
      </w:r>
      <w:r w:rsidR="00567EA5" w:rsidRPr="00341B7C">
        <w:tab/>
        <w:t>NR_NTN_enh</w:t>
      </w:r>
    </w:p>
    <w:p w14:paraId="017A0D51" w14:textId="77777777" w:rsidR="00567EA5" w:rsidRPr="00341B7C" w:rsidRDefault="00567EA5" w:rsidP="00567EA5">
      <w:pPr>
        <w:pStyle w:val="Comments"/>
      </w:pPr>
      <w:r w:rsidRPr="00341B7C">
        <w:t># List of proposals for agreement:</w:t>
      </w:r>
    </w:p>
    <w:p w14:paraId="425D8437" w14:textId="77777777" w:rsidR="00567EA5" w:rsidRPr="00341B7C" w:rsidRDefault="00567EA5" w:rsidP="00567EA5">
      <w:pPr>
        <w:pStyle w:val="Comments"/>
      </w:pPr>
      <w:r w:rsidRPr="00341B7C">
        <w:t xml:space="preserve">Proposal 1: RAN2 assumes that the network is able to compute possible UE locations independently from the location information reported by UE. </w:t>
      </w:r>
    </w:p>
    <w:p w14:paraId="18A5F6C5" w14:textId="77777777" w:rsidR="00567EA5" w:rsidRPr="00341B7C" w:rsidRDefault="00567EA5" w:rsidP="00567EA5">
      <w:pPr>
        <w:pStyle w:val="Comments"/>
      </w:pPr>
      <w:r w:rsidRPr="00341B7C">
        <w:t>Moderator’s note : CATT suggests to change the “location information reported by UE” to “GNSS location reported by UE”.</w:t>
      </w:r>
    </w:p>
    <w:p w14:paraId="31F898C4" w14:textId="77777777" w:rsidR="00567EA5" w:rsidRPr="00341B7C" w:rsidRDefault="00567EA5">
      <w:pPr>
        <w:pStyle w:val="Doc-text2"/>
        <w:numPr>
          <w:ilvl w:val="0"/>
          <w:numId w:val="31"/>
        </w:numPr>
        <w:overflowPunct/>
        <w:autoSpaceDE/>
        <w:autoSpaceDN/>
        <w:adjustRightInd/>
        <w:textAlignment w:val="auto"/>
      </w:pPr>
      <w:r w:rsidRPr="00341B7C">
        <w:t>Agreed as “RAN2 assumes that the network is able to compute possible UE locations independently from the GNSS location reported by UE.”</w:t>
      </w:r>
    </w:p>
    <w:p w14:paraId="29096FB2" w14:textId="77777777" w:rsidR="00567EA5" w:rsidRPr="00341B7C" w:rsidRDefault="00567EA5" w:rsidP="00567EA5">
      <w:pPr>
        <w:pStyle w:val="Comments"/>
      </w:pPr>
      <w:r w:rsidRPr="00341B7C">
        <w:lastRenderedPageBreak/>
        <w:t>Proposal 7: RAN2 assumes that the UE location verification procedure can be triggered by the CN and it is up to the CN implementation to decide when to trigger the procedure.</w:t>
      </w:r>
    </w:p>
    <w:p w14:paraId="6A0EC6FE" w14:textId="77777777" w:rsidR="00567EA5" w:rsidRPr="00341B7C" w:rsidRDefault="00567EA5">
      <w:pPr>
        <w:pStyle w:val="Doc-text2"/>
        <w:numPr>
          <w:ilvl w:val="0"/>
          <w:numId w:val="30"/>
        </w:numPr>
        <w:overflowPunct/>
        <w:autoSpaceDE/>
        <w:autoSpaceDN/>
        <w:adjustRightInd/>
        <w:textAlignment w:val="auto"/>
      </w:pPr>
      <w:r w:rsidRPr="00341B7C">
        <w:t>Samsung suggests to remove “implementation”</w:t>
      </w:r>
    </w:p>
    <w:p w14:paraId="53F4FB7A" w14:textId="77777777" w:rsidR="00567EA5" w:rsidRPr="00341B7C" w:rsidRDefault="00567EA5">
      <w:pPr>
        <w:pStyle w:val="Doc-text2"/>
        <w:numPr>
          <w:ilvl w:val="0"/>
          <w:numId w:val="31"/>
        </w:numPr>
        <w:overflowPunct/>
        <w:autoSpaceDE/>
        <w:autoSpaceDN/>
        <w:adjustRightInd/>
        <w:textAlignment w:val="auto"/>
      </w:pPr>
      <w:r w:rsidRPr="00341B7C">
        <w:t>Agreed as “RAN2 assumes that the UE location verification procedure can be triggered by the CN and it is up to the CN to decide when to trigger the procedure”</w:t>
      </w:r>
    </w:p>
    <w:p w14:paraId="78606529" w14:textId="77777777" w:rsidR="00567EA5" w:rsidRPr="00341B7C" w:rsidRDefault="00567EA5" w:rsidP="00567EA5">
      <w:pPr>
        <w:pStyle w:val="Comments"/>
      </w:pPr>
      <w:r w:rsidRPr="00341B7C">
        <w:t>Proposal 9: RAN2 should consider in priority the NGSO case with earth moving and earth fixed beams for the definition of the UE location verification procedure.</w:t>
      </w:r>
    </w:p>
    <w:p w14:paraId="2515E10A" w14:textId="77777777" w:rsidR="00567EA5" w:rsidRPr="00341B7C" w:rsidRDefault="00567EA5">
      <w:pPr>
        <w:pStyle w:val="Doc-text2"/>
        <w:numPr>
          <w:ilvl w:val="0"/>
          <w:numId w:val="31"/>
        </w:numPr>
        <w:overflowPunct/>
        <w:autoSpaceDE/>
        <w:autoSpaceDN/>
        <w:adjustRightInd/>
        <w:textAlignment w:val="auto"/>
      </w:pPr>
      <w:r w:rsidRPr="00341B7C">
        <w:t>Agreed</w:t>
      </w:r>
    </w:p>
    <w:p w14:paraId="5366FBF2" w14:textId="77777777" w:rsidR="00567EA5" w:rsidRPr="00341B7C" w:rsidRDefault="00567EA5" w:rsidP="00567EA5">
      <w:pPr>
        <w:pStyle w:val="Comments"/>
      </w:pPr>
      <w:r w:rsidRPr="00341B7C">
        <w:t>Proposal 10: Multi-connectivity involving multiple transparent NTN NG-RAN nodes or transparent NTN NG-RAN node and TN NG-RAN node is not part of the Rel-18 study on UE location verification.</w:t>
      </w:r>
    </w:p>
    <w:p w14:paraId="30DC5F69" w14:textId="77777777" w:rsidR="00567EA5" w:rsidRPr="00341B7C" w:rsidRDefault="00567EA5">
      <w:pPr>
        <w:pStyle w:val="Doc-text2"/>
        <w:numPr>
          <w:ilvl w:val="0"/>
          <w:numId w:val="30"/>
        </w:numPr>
        <w:overflowPunct/>
        <w:autoSpaceDE/>
        <w:autoSpaceDN/>
        <w:adjustRightInd/>
        <w:textAlignment w:val="auto"/>
      </w:pPr>
      <w:r w:rsidRPr="00341B7C">
        <w:t>Ericsson wonders about “transparent”. Nokia agrees to remove that</w:t>
      </w:r>
    </w:p>
    <w:p w14:paraId="11451996" w14:textId="77777777" w:rsidR="00567EA5" w:rsidRPr="00341B7C" w:rsidRDefault="00567EA5">
      <w:pPr>
        <w:pStyle w:val="Doc-text2"/>
        <w:numPr>
          <w:ilvl w:val="0"/>
          <w:numId w:val="31"/>
        </w:numPr>
        <w:overflowPunct/>
        <w:autoSpaceDE/>
        <w:autoSpaceDN/>
        <w:adjustRightInd/>
        <w:textAlignment w:val="auto"/>
      </w:pPr>
      <w:r w:rsidRPr="00341B7C">
        <w:t>Agreed as “Multi-connectivity involving multiple NTN NG-RAN nodes or NTN NG-RAN node and TN NG-RAN node is not part of the Rel-18 study on UE location verification”</w:t>
      </w:r>
    </w:p>
    <w:p w14:paraId="22F34C30" w14:textId="77777777" w:rsidR="00567EA5" w:rsidRPr="00341B7C" w:rsidRDefault="00567EA5" w:rsidP="00567EA5">
      <w:pPr>
        <w:pStyle w:val="Comments"/>
      </w:pPr>
    </w:p>
    <w:p w14:paraId="6ABE85DB" w14:textId="77777777" w:rsidR="00567EA5" w:rsidRPr="00341B7C" w:rsidRDefault="00567EA5" w:rsidP="00567EA5">
      <w:pPr>
        <w:pStyle w:val="Comments"/>
      </w:pPr>
      <w:r w:rsidRPr="00341B7C">
        <w:t># List of proposals that require online discussions:</w:t>
      </w:r>
    </w:p>
    <w:p w14:paraId="2A221A25" w14:textId="77777777" w:rsidR="00567EA5" w:rsidRPr="00341B7C" w:rsidRDefault="00567EA5" w:rsidP="00567EA5">
      <w:pPr>
        <w:pStyle w:val="Comments"/>
      </w:pPr>
      <w:r w:rsidRPr="00341B7C">
        <w:t>Proposal 2: RAN2 assumes that the network (5GC) is able to verify the consistency (within 5-10 km) between the actual reported UE location with some of the possible UE locations computed by the network. Details on how the CN verifies the UE location is up to SA2.</w:t>
      </w:r>
    </w:p>
    <w:p w14:paraId="7951D362" w14:textId="77777777" w:rsidR="00567EA5" w:rsidRPr="00341B7C" w:rsidRDefault="00567EA5" w:rsidP="00567EA5">
      <w:pPr>
        <w:pStyle w:val="Comments"/>
      </w:pPr>
      <w:r w:rsidRPr="00341B7C">
        <w:t>Moderator’s note : Could be quickly agreed</w:t>
      </w:r>
    </w:p>
    <w:p w14:paraId="53273D8D" w14:textId="77777777" w:rsidR="00567EA5" w:rsidRPr="00341B7C" w:rsidRDefault="00567EA5">
      <w:pPr>
        <w:pStyle w:val="Doc-text2"/>
        <w:numPr>
          <w:ilvl w:val="0"/>
          <w:numId w:val="30"/>
        </w:numPr>
        <w:overflowPunct/>
        <w:autoSpaceDE/>
        <w:autoSpaceDN/>
        <w:adjustRightInd/>
        <w:textAlignment w:val="auto"/>
      </w:pPr>
      <w:r w:rsidRPr="00341B7C">
        <w:t>Ericsson wonders if we can assume something that has not being studied.</w:t>
      </w:r>
    </w:p>
    <w:p w14:paraId="23713A3E" w14:textId="77777777" w:rsidR="00567EA5" w:rsidRPr="00341B7C" w:rsidRDefault="00567EA5">
      <w:pPr>
        <w:pStyle w:val="Doc-text2"/>
        <w:numPr>
          <w:ilvl w:val="0"/>
          <w:numId w:val="30"/>
        </w:numPr>
        <w:overflowPunct/>
        <w:autoSpaceDE/>
        <w:autoSpaceDN/>
        <w:adjustRightInd/>
        <w:textAlignment w:val="auto"/>
      </w:pPr>
      <w:r w:rsidRPr="00341B7C">
        <w:t>Nokia thinks that “some of the possible…” is confusing. MTK suggest to keep only “possible location</w:t>
      </w:r>
    </w:p>
    <w:p w14:paraId="49D42534" w14:textId="77777777" w:rsidR="00567EA5" w:rsidRPr="00341B7C" w:rsidRDefault="00567EA5">
      <w:pPr>
        <w:pStyle w:val="Doc-text2"/>
        <w:numPr>
          <w:ilvl w:val="0"/>
          <w:numId w:val="31"/>
        </w:numPr>
        <w:overflowPunct/>
        <w:autoSpaceDE/>
        <w:autoSpaceDN/>
        <w:adjustRightInd/>
        <w:textAlignment w:val="auto"/>
      </w:pPr>
      <w:r w:rsidRPr="00341B7C">
        <w:t>Agreed as: “RAN2 assumes that the verification of the consistency (within 5-10 km) between the actual reported UE location with the UE location(s) computed by the network is up to the 5GC. (this doesn’t mean that RAN2 has nothing to do for this WI objective)”</w:t>
      </w:r>
    </w:p>
    <w:p w14:paraId="6AA41D12" w14:textId="77777777" w:rsidR="00567EA5" w:rsidRPr="00341B7C" w:rsidRDefault="00567EA5" w:rsidP="00567EA5">
      <w:pPr>
        <w:pStyle w:val="Comments"/>
      </w:pPr>
    </w:p>
    <w:p w14:paraId="34FC2BEF" w14:textId="77777777" w:rsidR="00567EA5" w:rsidRPr="00341B7C" w:rsidRDefault="00567EA5" w:rsidP="00567EA5">
      <w:pPr>
        <w:pStyle w:val="Comments"/>
      </w:pPr>
      <w:r w:rsidRPr="00341B7C">
        <w:t>Proposal 3-4: RAN2 to assess possible signalling impacts (e.g. MAC HEADER, RRC) associated to the combination of one or several 3GPP defined RAT dependent positioning methods to support the network verification of the UE reported location once RAN1 has progressed sufficiently on the positioning methods.</w:t>
      </w:r>
    </w:p>
    <w:p w14:paraId="492E34FC" w14:textId="77777777" w:rsidR="00567EA5" w:rsidRPr="00341B7C" w:rsidRDefault="00567EA5" w:rsidP="00567EA5">
      <w:pPr>
        <w:pStyle w:val="Comments"/>
      </w:pPr>
    </w:p>
    <w:p w14:paraId="0CB37421" w14:textId="77777777" w:rsidR="00567EA5" w:rsidRPr="00341B7C" w:rsidRDefault="00567EA5" w:rsidP="00567EA5">
      <w:pPr>
        <w:pStyle w:val="Comments"/>
      </w:pPr>
      <w:r w:rsidRPr="00341B7C">
        <w:t>Proposal 11: RAN2 to prepare an LS to SA1/SA2 requesting clarifications on the following TR recommendation “The solution should not impact significantly the latency of the targeted services nor infringe privacy requirements that apply to the UE location.”</w:t>
      </w:r>
    </w:p>
    <w:p w14:paraId="5B7ABB87" w14:textId="77777777" w:rsidR="00567EA5" w:rsidRPr="00341B7C" w:rsidRDefault="00567EA5" w:rsidP="00567EA5">
      <w:pPr>
        <w:pStyle w:val="Comments"/>
      </w:pPr>
      <w:r w:rsidRPr="00341B7C">
        <w:t>•</w:t>
      </w:r>
      <w:r w:rsidRPr="00341B7C">
        <w:tab/>
        <w:t>Is there any constraint on the latency (trigger to result) of the verification procedure?</w:t>
      </w:r>
    </w:p>
    <w:p w14:paraId="0E7903F6" w14:textId="77777777" w:rsidR="00567EA5" w:rsidRPr="00341B7C" w:rsidRDefault="00567EA5" w:rsidP="00567EA5">
      <w:pPr>
        <w:pStyle w:val="Comments"/>
      </w:pPr>
      <w:r w:rsidRPr="00341B7C">
        <w:t>•</w:t>
      </w:r>
      <w:r w:rsidRPr="00341B7C">
        <w:tab/>
        <w:t>Can the verification procedure be run independently from the targeted services (e.g. in parallel to prevent any set-up delay)?</w:t>
      </w:r>
    </w:p>
    <w:p w14:paraId="5399A6A5" w14:textId="77777777" w:rsidR="00567EA5" w:rsidRPr="00341B7C" w:rsidRDefault="00567EA5" w:rsidP="00567EA5">
      <w:pPr>
        <w:pStyle w:val="Comments"/>
      </w:pPr>
      <w:r w:rsidRPr="00341B7C">
        <w:t>Moderator’s note 1 : Request from companies : need to coordinate with the RAN1 or to let the RAN1 send the LS; the LS shall be CC to RAN plenary</w:t>
      </w:r>
    </w:p>
    <w:p w14:paraId="489ADD36" w14:textId="77777777" w:rsidR="00567EA5" w:rsidRPr="00341B7C" w:rsidRDefault="00567EA5">
      <w:pPr>
        <w:pStyle w:val="Doc-text2"/>
        <w:numPr>
          <w:ilvl w:val="0"/>
          <w:numId w:val="31"/>
        </w:numPr>
        <w:overflowPunct/>
        <w:autoSpaceDE/>
        <w:autoSpaceDN/>
        <w:adjustRightInd/>
        <w:textAlignment w:val="auto"/>
      </w:pPr>
      <w:r w:rsidRPr="00341B7C">
        <w:t>Continue offline</w:t>
      </w:r>
    </w:p>
    <w:p w14:paraId="78252F37" w14:textId="77777777" w:rsidR="00567EA5" w:rsidRPr="00341B7C" w:rsidRDefault="00567EA5" w:rsidP="00567EA5">
      <w:pPr>
        <w:pStyle w:val="Comments"/>
      </w:pPr>
    </w:p>
    <w:p w14:paraId="45913F93" w14:textId="77777777" w:rsidR="00567EA5" w:rsidRPr="00341B7C" w:rsidRDefault="00567EA5" w:rsidP="00567EA5">
      <w:pPr>
        <w:pStyle w:val="Comments"/>
      </w:pPr>
      <w:r w:rsidRPr="00341B7C">
        <w:t>Proposal 12: RAN2 to prepare an LS to SA3 asking whether an information reported by the UE in the MAC HEADER and/or the RRC protocol can be trusted by the network although derived from GNSS measurements (e.g. UE Specific TA, Doppler shift, Radial satellite velocity etc…)?</w:t>
      </w:r>
    </w:p>
    <w:p w14:paraId="7040C823" w14:textId="77777777" w:rsidR="00567EA5" w:rsidRPr="00341B7C" w:rsidRDefault="00567EA5" w:rsidP="00567EA5">
      <w:pPr>
        <w:pStyle w:val="Comments"/>
      </w:pPr>
    </w:p>
    <w:p w14:paraId="004AC979" w14:textId="77777777" w:rsidR="00567EA5" w:rsidRPr="00341B7C" w:rsidRDefault="00567EA5" w:rsidP="00567EA5">
      <w:pPr>
        <w:pStyle w:val="Comments"/>
      </w:pPr>
      <w:r w:rsidRPr="00341B7C">
        <w:t>Proposal 13: RAN2 evaluates which information related to the NG RAN of Terrestrial Network could be used for UE location verification (e.g. TN cell information, PLMN identities, MCC, MNC) in case of overlapping coverage between TN and NTN.</w:t>
      </w:r>
    </w:p>
    <w:p w14:paraId="501FEA04" w14:textId="77777777" w:rsidR="00567EA5" w:rsidRPr="00341B7C" w:rsidRDefault="00567EA5">
      <w:pPr>
        <w:pStyle w:val="Doc-text2"/>
        <w:numPr>
          <w:ilvl w:val="0"/>
          <w:numId w:val="30"/>
        </w:numPr>
        <w:overflowPunct/>
        <w:autoSpaceDE/>
        <w:autoSpaceDN/>
        <w:adjustRightInd/>
        <w:textAlignment w:val="auto"/>
      </w:pPr>
      <w:r w:rsidRPr="00341B7C">
        <w:t>QC is not sure if this works, as there could be fake base stations.</w:t>
      </w:r>
    </w:p>
    <w:p w14:paraId="73618B18" w14:textId="77777777" w:rsidR="00567EA5" w:rsidRPr="00341B7C" w:rsidRDefault="00567EA5">
      <w:pPr>
        <w:pStyle w:val="Doc-text2"/>
        <w:numPr>
          <w:ilvl w:val="0"/>
          <w:numId w:val="30"/>
        </w:numPr>
        <w:overflowPunct/>
        <w:autoSpaceDE/>
        <w:autoSpaceDN/>
        <w:adjustRightInd/>
        <w:textAlignment w:val="auto"/>
      </w:pPr>
      <w:r w:rsidRPr="00341B7C">
        <w:t>Ericsson thinks that any existing mechanism can be used, we don’t need to agree on something new.</w:t>
      </w:r>
    </w:p>
    <w:p w14:paraId="002218AD" w14:textId="77777777" w:rsidR="00567EA5" w:rsidRPr="00341B7C" w:rsidRDefault="00567EA5" w:rsidP="00567EA5">
      <w:pPr>
        <w:pStyle w:val="Comments"/>
      </w:pPr>
    </w:p>
    <w:p w14:paraId="37194930" w14:textId="77777777" w:rsidR="00567EA5" w:rsidRPr="00341B7C" w:rsidRDefault="00567EA5" w:rsidP="00567EA5">
      <w:pPr>
        <w:pStyle w:val="Comments"/>
      </w:pPr>
      <w:r w:rsidRPr="00341B7C">
        <w:t>Proposal 15: RAN2 expects that the network may implement some operation to not broadcast the PWS message to the non-targeting area. This is up to SA2 to define such mechanisms</w:t>
      </w:r>
    </w:p>
    <w:p w14:paraId="601993F3" w14:textId="77777777" w:rsidR="00567EA5" w:rsidRPr="00341B7C" w:rsidRDefault="00567EA5" w:rsidP="00567EA5">
      <w:pPr>
        <w:pStyle w:val="Comments"/>
      </w:pPr>
    </w:p>
    <w:p w14:paraId="504DAD83" w14:textId="77777777" w:rsidR="00567EA5" w:rsidRPr="00341B7C" w:rsidRDefault="00567EA5" w:rsidP="00567EA5">
      <w:pPr>
        <w:pStyle w:val="Comments"/>
      </w:pPr>
      <w:r w:rsidRPr="00341B7C">
        <w:t>Proposal 8: RAN2 to further discuss whether the TRP info (e.g. measurements in NRPPa, satellite ephemeris), exchanged between NG-RAN and LMF, need to be updated over time due to satellite motion.</w:t>
      </w:r>
    </w:p>
    <w:p w14:paraId="4F066B6E" w14:textId="77777777" w:rsidR="00567EA5" w:rsidRPr="00341B7C" w:rsidRDefault="00567EA5" w:rsidP="00567EA5">
      <w:pPr>
        <w:pStyle w:val="Comments"/>
      </w:pPr>
      <w:r w:rsidRPr="00341B7C">
        <w:t>Moderator’s note : online if there is time left</w:t>
      </w:r>
    </w:p>
    <w:p w14:paraId="445449EE" w14:textId="77777777" w:rsidR="00567EA5" w:rsidRPr="00341B7C" w:rsidRDefault="00567EA5">
      <w:pPr>
        <w:pStyle w:val="Doc-text2"/>
        <w:numPr>
          <w:ilvl w:val="0"/>
          <w:numId w:val="30"/>
        </w:numPr>
        <w:overflowPunct/>
        <w:autoSpaceDE/>
        <w:autoSpaceDN/>
        <w:adjustRightInd/>
        <w:textAlignment w:val="auto"/>
      </w:pPr>
      <w:r w:rsidRPr="00341B7C">
        <w:t>Intel thinks it’s not clear what TRP info is in this case. And in any case this would be in RAN3 scope. Ericsson/Huawei agree.</w:t>
      </w:r>
    </w:p>
    <w:p w14:paraId="70A509AC" w14:textId="77777777" w:rsidR="00567EA5" w:rsidRPr="00341B7C" w:rsidRDefault="00567EA5">
      <w:pPr>
        <w:pStyle w:val="Doc-text2"/>
        <w:numPr>
          <w:ilvl w:val="0"/>
          <w:numId w:val="31"/>
        </w:numPr>
        <w:overflowPunct/>
        <w:autoSpaceDE/>
        <w:autoSpaceDN/>
        <w:adjustRightInd/>
        <w:textAlignment w:val="auto"/>
      </w:pPr>
      <w:r w:rsidRPr="00341B7C">
        <w:t>Continue the discussion in RAN3, if needed.</w:t>
      </w:r>
    </w:p>
    <w:p w14:paraId="06710000" w14:textId="77777777" w:rsidR="00567EA5" w:rsidRPr="00341B7C" w:rsidRDefault="00567EA5" w:rsidP="00567EA5">
      <w:pPr>
        <w:pStyle w:val="Doc-text2"/>
        <w:ind w:left="1619" w:firstLine="0"/>
      </w:pPr>
    </w:p>
    <w:p w14:paraId="3819C4DC" w14:textId="77777777" w:rsidR="00567EA5" w:rsidRPr="00341B7C" w:rsidRDefault="00567EA5" w:rsidP="00567EA5">
      <w:pPr>
        <w:pStyle w:val="Comments"/>
      </w:pPr>
      <w:r w:rsidRPr="00341B7C">
        <w:t># List of  non-priority proposals:</w:t>
      </w:r>
    </w:p>
    <w:p w14:paraId="4FA202FD" w14:textId="77777777" w:rsidR="00567EA5" w:rsidRPr="00341B7C" w:rsidRDefault="00567EA5" w:rsidP="00567EA5">
      <w:pPr>
        <w:pStyle w:val="Comments"/>
      </w:pPr>
      <w:r w:rsidRPr="00341B7C">
        <w:t>Proposal 5: NG-RAN may implement some processing to support/contribute to the verification of the UE location that could be triggered by core network.</w:t>
      </w:r>
    </w:p>
    <w:p w14:paraId="1559804D" w14:textId="77777777" w:rsidR="00567EA5" w:rsidRPr="00341B7C" w:rsidRDefault="00567EA5" w:rsidP="00567EA5">
      <w:pPr>
        <w:pStyle w:val="Comments"/>
      </w:pPr>
    </w:p>
    <w:p w14:paraId="259BBC07" w14:textId="77777777" w:rsidR="00567EA5" w:rsidRPr="00341B7C" w:rsidRDefault="00567EA5" w:rsidP="00567EA5">
      <w:pPr>
        <w:pStyle w:val="Comments"/>
      </w:pPr>
      <w:r w:rsidRPr="00341B7C">
        <w:t>Proposal 14: RAN2 ask to SA2 to confirm the following assumption : “the UE location verification procedure can be triggered by the CN and it is up to the CN implementation to decide when to trigger the procedure.”</w:t>
      </w:r>
    </w:p>
    <w:p w14:paraId="628918E8" w14:textId="77777777" w:rsidR="00567EA5" w:rsidRPr="00341B7C" w:rsidRDefault="00567EA5" w:rsidP="00567EA5">
      <w:pPr>
        <w:pStyle w:val="Comments"/>
      </w:pPr>
    </w:p>
    <w:p w14:paraId="408D573F" w14:textId="77777777" w:rsidR="00567EA5" w:rsidRPr="00341B7C" w:rsidRDefault="00567EA5" w:rsidP="00567EA5">
      <w:pPr>
        <w:pStyle w:val="Comments"/>
      </w:pPr>
    </w:p>
    <w:p w14:paraId="0958D2FF"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w:t>
      </w:r>
    </w:p>
    <w:p w14:paraId="2FA34293" w14:textId="77777777" w:rsidR="00567EA5" w:rsidRPr="00341B7C" w:rsidRDefault="00567EA5">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RAN2 assumes that the network is able to compute possible UE locations independently from the GNSS location reported by UE</w:t>
      </w:r>
    </w:p>
    <w:p w14:paraId="253DD540" w14:textId="77777777" w:rsidR="00567EA5" w:rsidRPr="00341B7C" w:rsidRDefault="00567EA5">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RAN2 assumes that the UE location verification procedure can be triggered by the CN and it is up to the CN to decide when to trigger the procedure</w:t>
      </w:r>
    </w:p>
    <w:p w14:paraId="502AB58A" w14:textId="77777777" w:rsidR="00567EA5" w:rsidRPr="00341B7C" w:rsidRDefault="00567EA5">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RAN2 should consider in priority the NGSO case with earth moving and earth fixed beams for the definition of the UE location verification procedure</w:t>
      </w:r>
    </w:p>
    <w:p w14:paraId="11835F4E" w14:textId="77777777" w:rsidR="00567EA5" w:rsidRPr="00341B7C" w:rsidRDefault="00567EA5">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Multi-connectivity involving multiple NTN NG-RAN nodes or NTN NG-RAN node and TN NG-RAN node is not part of the Rel-18 study on UE location verification</w:t>
      </w:r>
    </w:p>
    <w:p w14:paraId="77EBE396" w14:textId="77777777" w:rsidR="00567EA5" w:rsidRPr="00341B7C" w:rsidRDefault="00567EA5">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RAN2 assumes that the verification of the consistency (within 5-10 km) between the actual reported UE location with the UE location(s) computed by the network is up to the 5GC. (this doesn’t mean that RAN2 has nothing to do for this WI objective)</w:t>
      </w:r>
    </w:p>
    <w:p w14:paraId="2F86F0CC" w14:textId="77777777" w:rsidR="00567EA5" w:rsidRPr="00341B7C" w:rsidRDefault="00567EA5" w:rsidP="00567EA5">
      <w:pPr>
        <w:pStyle w:val="Comments"/>
      </w:pPr>
    </w:p>
    <w:p w14:paraId="66D08CF6" w14:textId="77777777" w:rsidR="00567EA5" w:rsidRPr="00341B7C" w:rsidRDefault="00567EA5" w:rsidP="00567EA5">
      <w:pPr>
        <w:pStyle w:val="Comments"/>
      </w:pPr>
    </w:p>
    <w:p w14:paraId="69BCA4D0" w14:textId="753A0E3A" w:rsidR="00567EA5" w:rsidRPr="00341B7C" w:rsidRDefault="00E61897" w:rsidP="00567EA5">
      <w:pPr>
        <w:pStyle w:val="Doc-title"/>
      </w:pPr>
      <w:hyperlink r:id="rId1512" w:history="1">
        <w:r>
          <w:rPr>
            <w:rStyle w:val="Hyperlink"/>
          </w:rPr>
          <w:t>R2-2211044</w:t>
        </w:r>
      </w:hyperlink>
      <w:r w:rsidR="00567EA5" w:rsidRPr="00341B7C">
        <w:tab/>
        <w:t>LS on latency impact NTN verified UE location</w:t>
      </w:r>
      <w:r w:rsidR="00567EA5" w:rsidRPr="00341B7C">
        <w:tab/>
        <w:t>Thales</w:t>
      </w:r>
      <w:r w:rsidR="00567EA5" w:rsidRPr="00341B7C">
        <w:tab/>
        <w:t>LS out</w:t>
      </w:r>
      <w:r w:rsidR="00567EA5" w:rsidRPr="00341B7C">
        <w:tab/>
        <w:t>Rel-18</w:t>
      </w:r>
      <w:r w:rsidR="00567EA5" w:rsidRPr="00341B7C">
        <w:tab/>
        <w:t>NR_NTN_enh</w:t>
      </w:r>
      <w:r w:rsidR="00567EA5" w:rsidRPr="00341B7C">
        <w:tab/>
        <w:t>To:SA1, SA2</w:t>
      </w:r>
      <w:r w:rsidR="00567EA5" w:rsidRPr="00341B7C">
        <w:tab/>
        <w:t>Cc:RAN1, RAN3, RAN</w:t>
      </w:r>
    </w:p>
    <w:p w14:paraId="050BAB8A" w14:textId="77777777" w:rsidR="00567EA5" w:rsidRPr="00341B7C" w:rsidRDefault="00567EA5">
      <w:pPr>
        <w:pStyle w:val="Doc-text2"/>
        <w:numPr>
          <w:ilvl w:val="0"/>
          <w:numId w:val="30"/>
        </w:numPr>
        <w:overflowPunct/>
        <w:autoSpaceDE/>
        <w:autoSpaceDN/>
        <w:adjustRightInd/>
        <w:textAlignment w:val="auto"/>
      </w:pPr>
      <w:r w:rsidRPr="00341B7C">
        <w:t>ZTE thinks we could ask the question to RAN1</w:t>
      </w:r>
    </w:p>
    <w:p w14:paraId="2BC076CB" w14:textId="77777777" w:rsidR="00567EA5" w:rsidRPr="00341B7C" w:rsidRDefault="00567EA5">
      <w:pPr>
        <w:pStyle w:val="Doc-text2"/>
        <w:numPr>
          <w:ilvl w:val="0"/>
          <w:numId w:val="30"/>
        </w:numPr>
        <w:overflowPunct/>
        <w:autoSpaceDE/>
        <w:autoSpaceDN/>
        <w:adjustRightInd/>
        <w:textAlignment w:val="auto"/>
      </w:pPr>
      <w:r w:rsidRPr="00341B7C">
        <w:t>Ericsson thinks this is about requirements and the LS should be to SA1/SA2, and it’s ok to have RAN1 in CC. QC/CMCC/Apple agree</w:t>
      </w:r>
    </w:p>
    <w:p w14:paraId="119A234A" w14:textId="77777777" w:rsidR="00567EA5" w:rsidRPr="00341B7C" w:rsidRDefault="00567EA5">
      <w:pPr>
        <w:pStyle w:val="Doc-text2"/>
        <w:numPr>
          <w:ilvl w:val="0"/>
          <w:numId w:val="30"/>
        </w:numPr>
        <w:overflowPunct/>
        <w:autoSpaceDE/>
        <w:autoSpaceDN/>
        <w:adjustRightInd/>
        <w:textAlignment w:val="auto"/>
      </w:pPr>
      <w:r w:rsidRPr="00341B7C">
        <w:t>ZTE can accept the majority view but still thinks we need to have input from RAN1 on this. Ericsson agrees we need this and we will get the information from RAN1 later.</w:t>
      </w:r>
    </w:p>
    <w:p w14:paraId="614883AE" w14:textId="77777777" w:rsidR="00567EA5" w:rsidRPr="00341B7C" w:rsidRDefault="00567EA5">
      <w:pPr>
        <w:pStyle w:val="Doc-text2"/>
        <w:numPr>
          <w:ilvl w:val="0"/>
          <w:numId w:val="31"/>
        </w:numPr>
        <w:overflowPunct/>
        <w:autoSpaceDE/>
        <w:autoSpaceDN/>
        <w:adjustRightInd/>
        <w:textAlignment w:val="auto"/>
      </w:pPr>
      <w:r w:rsidRPr="00341B7C">
        <w:t>Approved</w:t>
      </w:r>
    </w:p>
    <w:p w14:paraId="35F09416" w14:textId="77777777" w:rsidR="00567EA5" w:rsidRPr="00341B7C" w:rsidRDefault="00567EA5" w:rsidP="00567EA5">
      <w:pPr>
        <w:pStyle w:val="Comments"/>
      </w:pPr>
    </w:p>
    <w:p w14:paraId="696DDCB7" w14:textId="63E3D2D7" w:rsidR="00567EA5" w:rsidRPr="00341B7C" w:rsidRDefault="00E61897" w:rsidP="00567EA5">
      <w:pPr>
        <w:pStyle w:val="Doc-title"/>
      </w:pPr>
      <w:hyperlink r:id="rId1513" w:history="1">
        <w:r>
          <w:rPr>
            <w:rStyle w:val="Hyperlink"/>
          </w:rPr>
          <w:t>R2-2209407</w:t>
        </w:r>
      </w:hyperlink>
      <w:r w:rsidR="00567EA5" w:rsidRPr="00341B7C">
        <w:tab/>
        <w:t>Discussion on UE Location Verification</w:t>
      </w:r>
      <w:r w:rsidR="00567EA5" w:rsidRPr="00341B7C">
        <w:tab/>
        <w:t>CATT</w:t>
      </w:r>
      <w:r w:rsidR="00567EA5" w:rsidRPr="00341B7C">
        <w:tab/>
        <w:t>discussion</w:t>
      </w:r>
      <w:r w:rsidR="00567EA5" w:rsidRPr="00341B7C">
        <w:tab/>
        <w:t>Rel-18</w:t>
      </w:r>
      <w:r w:rsidR="00567EA5" w:rsidRPr="00341B7C">
        <w:tab/>
        <w:t>NR_NTN_enh</w:t>
      </w:r>
    </w:p>
    <w:p w14:paraId="36B958AF" w14:textId="1D2CBC24" w:rsidR="00567EA5" w:rsidRPr="00341B7C" w:rsidRDefault="00E61897" w:rsidP="00567EA5">
      <w:pPr>
        <w:pStyle w:val="Doc-title"/>
      </w:pPr>
      <w:hyperlink r:id="rId1514" w:history="1">
        <w:r>
          <w:rPr>
            <w:rStyle w:val="Hyperlink"/>
          </w:rPr>
          <w:t>R2-2209444</w:t>
        </w:r>
      </w:hyperlink>
      <w:r w:rsidR="00567EA5" w:rsidRPr="00341B7C">
        <w:tab/>
        <w:t>On Network Verified UE Location in NR NTN</w:t>
      </w:r>
      <w:r w:rsidR="00567EA5" w:rsidRPr="00341B7C">
        <w:tab/>
        <w:t>MediaTek Inc.</w:t>
      </w:r>
      <w:r w:rsidR="00567EA5" w:rsidRPr="00341B7C">
        <w:tab/>
        <w:t>discussion</w:t>
      </w:r>
    </w:p>
    <w:p w14:paraId="7F8C033E" w14:textId="6687B973" w:rsidR="00567EA5" w:rsidRPr="00341B7C" w:rsidRDefault="00E61897" w:rsidP="00567EA5">
      <w:pPr>
        <w:pStyle w:val="Doc-title"/>
      </w:pPr>
      <w:hyperlink r:id="rId1515" w:history="1">
        <w:r>
          <w:rPr>
            <w:rStyle w:val="Hyperlink"/>
          </w:rPr>
          <w:t>R2-2209509</w:t>
        </w:r>
      </w:hyperlink>
      <w:r w:rsidR="00567EA5" w:rsidRPr="00341B7C">
        <w:tab/>
        <w:t>Discussion on Network verification of UE location in Rel-18 NR NTN</w:t>
      </w:r>
      <w:r w:rsidR="00567EA5" w:rsidRPr="00341B7C">
        <w:tab/>
        <w:t>vivo</w:t>
      </w:r>
      <w:r w:rsidR="00567EA5" w:rsidRPr="00341B7C">
        <w:tab/>
        <w:t>discussion</w:t>
      </w:r>
    </w:p>
    <w:p w14:paraId="39656147" w14:textId="47206760" w:rsidR="00567EA5" w:rsidRPr="00341B7C" w:rsidRDefault="00E61897" w:rsidP="00567EA5">
      <w:pPr>
        <w:pStyle w:val="Doc-title"/>
      </w:pPr>
      <w:hyperlink r:id="rId1516" w:history="1">
        <w:r>
          <w:rPr>
            <w:rStyle w:val="Hyperlink"/>
          </w:rPr>
          <w:t>R2-2209579</w:t>
        </w:r>
      </w:hyperlink>
      <w:r w:rsidR="00567EA5" w:rsidRPr="00341B7C">
        <w:tab/>
        <w:t>Discussion on the technical issues of positioning methods in single-satellite NTN</w:t>
      </w:r>
      <w:r w:rsidR="00567EA5" w:rsidRPr="00341B7C">
        <w:tab/>
        <w:t>Intel Corporation</w:t>
      </w:r>
      <w:r w:rsidR="00567EA5" w:rsidRPr="00341B7C">
        <w:tab/>
        <w:t>discussion</w:t>
      </w:r>
      <w:r w:rsidR="00567EA5" w:rsidRPr="00341B7C">
        <w:tab/>
        <w:t>Rel-18</w:t>
      </w:r>
      <w:r w:rsidR="00567EA5" w:rsidRPr="00341B7C">
        <w:tab/>
        <w:t>NR_NTN_enh</w:t>
      </w:r>
    </w:p>
    <w:p w14:paraId="0151AF19" w14:textId="17063170" w:rsidR="00567EA5" w:rsidRPr="00341B7C" w:rsidRDefault="00E61897" w:rsidP="00567EA5">
      <w:pPr>
        <w:pStyle w:val="Doc-title"/>
      </w:pPr>
      <w:hyperlink r:id="rId1517" w:history="1">
        <w:r>
          <w:rPr>
            <w:rStyle w:val="Hyperlink"/>
          </w:rPr>
          <w:t>R2-2209665</w:t>
        </w:r>
      </w:hyperlink>
      <w:r w:rsidR="00567EA5" w:rsidRPr="00341B7C">
        <w:tab/>
        <w:t>Discussion on the network verfied UE location</w:t>
      </w:r>
      <w:r w:rsidR="00567EA5" w:rsidRPr="00341B7C">
        <w:tab/>
        <w:t>Huawei, HiSilicon</w:t>
      </w:r>
      <w:r w:rsidR="00567EA5" w:rsidRPr="00341B7C">
        <w:tab/>
        <w:t>discussion</w:t>
      </w:r>
      <w:r w:rsidR="00567EA5" w:rsidRPr="00341B7C">
        <w:tab/>
        <w:t>Rel-18</w:t>
      </w:r>
      <w:r w:rsidR="00567EA5" w:rsidRPr="00341B7C">
        <w:tab/>
        <w:t>NR_NTN_enh</w:t>
      </w:r>
    </w:p>
    <w:p w14:paraId="35B6FE71" w14:textId="166030C7" w:rsidR="00567EA5" w:rsidRPr="00341B7C" w:rsidRDefault="00E61897" w:rsidP="00567EA5">
      <w:pPr>
        <w:pStyle w:val="Doc-title"/>
      </w:pPr>
      <w:hyperlink r:id="rId1518" w:history="1">
        <w:r>
          <w:rPr>
            <w:rStyle w:val="Hyperlink"/>
          </w:rPr>
          <w:t>R2-2209793</w:t>
        </w:r>
      </w:hyperlink>
      <w:r w:rsidR="00567EA5" w:rsidRPr="00341B7C">
        <w:tab/>
        <w:t>Discussion on network verified UE location</w:t>
      </w:r>
      <w:r w:rsidR="00567EA5" w:rsidRPr="00341B7C">
        <w:tab/>
        <w:t>Apple</w:t>
      </w:r>
      <w:r w:rsidR="00567EA5" w:rsidRPr="00341B7C">
        <w:tab/>
        <w:t>discussion</w:t>
      </w:r>
      <w:r w:rsidR="00567EA5" w:rsidRPr="00341B7C">
        <w:tab/>
        <w:t>Rel-18</w:t>
      </w:r>
      <w:r w:rsidR="00567EA5" w:rsidRPr="00341B7C">
        <w:tab/>
        <w:t>NR_NTN_enh-Core</w:t>
      </w:r>
    </w:p>
    <w:p w14:paraId="484BFCE8" w14:textId="661E3AA5" w:rsidR="00567EA5" w:rsidRPr="00341B7C" w:rsidRDefault="00E61897" w:rsidP="00567EA5">
      <w:pPr>
        <w:pStyle w:val="Doc-title"/>
      </w:pPr>
      <w:hyperlink r:id="rId1519" w:history="1">
        <w:r>
          <w:rPr>
            <w:rStyle w:val="Hyperlink"/>
          </w:rPr>
          <w:t>R2-2209984</w:t>
        </w:r>
      </w:hyperlink>
      <w:r w:rsidR="00567EA5" w:rsidRPr="00341B7C">
        <w:tab/>
        <w:t>Discussion on UE location verify procedure</w:t>
      </w:r>
      <w:r w:rsidR="00567EA5" w:rsidRPr="00341B7C">
        <w:tab/>
        <w:t>Spreadtrum Communications</w:t>
      </w:r>
      <w:r w:rsidR="00567EA5" w:rsidRPr="00341B7C">
        <w:tab/>
        <w:t>discussion</w:t>
      </w:r>
      <w:r w:rsidR="00567EA5" w:rsidRPr="00341B7C">
        <w:tab/>
        <w:t>Rel-18</w:t>
      </w:r>
    </w:p>
    <w:p w14:paraId="26323D01" w14:textId="612D923A" w:rsidR="00567EA5" w:rsidRPr="00341B7C" w:rsidRDefault="00E61897" w:rsidP="00567EA5">
      <w:pPr>
        <w:pStyle w:val="Doc-title"/>
      </w:pPr>
      <w:hyperlink r:id="rId1520" w:history="1">
        <w:r>
          <w:rPr>
            <w:rStyle w:val="Hyperlink"/>
          </w:rPr>
          <w:t>R2-2210004</w:t>
        </w:r>
      </w:hyperlink>
      <w:r w:rsidR="00567EA5" w:rsidRPr="00341B7C">
        <w:tab/>
        <w:t>On NTN NW verified UE location aspects</w:t>
      </w:r>
      <w:r w:rsidR="00567EA5" w:rsidRPr="00341B7C">
        <w:tab/>
        <w:t>Lenovo</w:t>
      </w:r>
      <w:r w:rsidR="00567EA5" w:rsidRPr="00341B7C">
        <w:tab/>
        <w:t>discussion</w:t>
      </w:r>
      <w:r w:rsidR="00567EA5" w:rsidRPr="00341B7C">
        <w:tab/>
        <w:t>Rel-18</w:t>
      </w:r>
    </w:p>
    <w:p w14:paraId="705B1857" w14:textId="4E8FB4CB" w:rsidR="00567EA5" w:rsidRPr="00341B7C" w:rsidRDefault="00E61897" w:rsidP="00567EA5">
      <w:pPr>
        <w:pStyle w:val="Doc-title"/>
      </w:pPr>
      <w:hyperlink r:id="rId1521" w:history="1">
        <w:r>
          <w:rPr>
            <w:rStyle w:val="Hyperlink"/>
          </w:rPr>
          <w:t>R2-2210096</w:t>
        </w:r>
      </w:hyperlink>
      <w:r w:rsidR="00567EA5" w:rsidRPr="00341B7C">
        <w:tab/>
        <w:t>Discussion on network verified UE location</w:t>
      </w:r>
      <w:r w:rsidR="00567EA5" w:rsidRPr="00341B7C">
        <w:tab/>
        <w:t>OPPO</w:t>
      </w:r>
      <w:r w:rsidR="00567EA5" w:rsidRPr="00341B7C">
        <w:tab/>
        <w:t>discussion</w:t>
      </w:r>
      <w:r w:rsidR="00567EA5" w:rsidRPr="00341B7C">
        <w:tab/>
        <w:t>Rel-18</w:t>
      </w:r>
      <w:r w:rsidR="00567EA5" w:rsidRPr="00341B7C">
        <w:tab/>
        <w:t>NR_NTN_enh-Core</w:t>
      </w:r>
    </w:p>
    <w:p w14:paraId="71C1BEA8" w14:textId="2891B520" w:rsidR="00567EA5" w:rsidRPr="00341B7C" w:rsidRDefault="00E61897" w:rsidP="00567EA5">
      <w:pPr>
        <w:pStyle w:val="Doc-title"/>
      </w:pPr>
      <w:hyperlink r:id="rId1522" w:history="1">
        <w:r>
          <w:rPr>
            <w:rStyle w:val="Hyperlink"/>
          </w:rPr>
          <w:t>R2-2210120</w:t>
        </w:r>
      </w:hyperlink>
      <w:r w:rsidR="00567EA5" w:rsidRPr="00341B7C">
        <w:tab/>
        <w:t>Discussion on network verified UE location</w:t>
      </w:r>
      <w:r w:rsidR="00567EA5" w:rsidRPr="00341B7C">
        <w:tab/>
        <w:t>Xiaomi, CAICT</w:t>
      </w:r>
      <w:r w:rsidR="00567EA5" w:rsidRPr="00341B7C">
        <w:tab/>
        <w:t>discussion</w:t>
      </w:r>
    </w:p>
    <w:p w14:paraId="30BC3961" w14:textId="456BAD2C" w:rsidR="00567EA5" w:rsidRPr="00341B7C" w:rsidRDefault="00E61897" w:rsidP="00567EA5">
      <w:pPr>
        <w:pStyle w:val="Doc-title"/>
      </w:pPr>
      <w:hyperlink r:id="rId1523" w:history="1">
        <w:r>
          <w:rPr>
            <w:rStyle w:val="Hyperlink"/>
          </w:rPr>
          <w:t>R2-2210242</w:t>
        </w:r>
      </w:hyperlink>
      <w:r w:rsidR="00567EA5" w:rsidRPr="00341B7C">
        <w:tab/>
        <w:t>Network Verified UE Location</w:t>
      </w:r>
      <w:r w:rsidR="00567EA5" w:rsidRPr="00341B7C">
        <w:tab/>
        <w:t>Samsung R&amp;D Institute UK</w:t>
      </w:r>
      <w:r w:rsidR="00567EA5" w:rsidRPr="00341B7C">
        <w:tab/>
        <w:t>discussion</w:t>
      </w:r>
      <w:r w:rsidR="00567EA5" w:rsidRPr="00341B7C">
        <w:tab/>
        <w:t>Rel-18</w:t>
      </w:r>
    </w:p>
    <w:p w14:paraId="3FF20BF0" w14:textId="6815FB1A" w:rsidR="00567EA5" w:rsidRPr="00341B7C" w:rsidRDefault="00E61897" w:rsidP="00567EA5">
      <w:pPr>
        <w:pStyle w:val="Doc-title"/>
      </w:pPr>
      <w:hyperlink r:id="rId1524" w:history="1">
        <w:r>
          <w:rPr>
            <w:rStyle w:val="Hyperlink"/>
          </w:rPr>
          <w:t>R2-2210286</w:t>
        </w:r>
      </w:hyperlink>
      <w:r w:rsidR="00567EA5" w:rsidRPr="00341B7C">
        <w:tab/>
        <w:t>Consideration on NW verified UE location</w:t>
      </w:r>
      <w:r w:rsidR="00567EA5" w:rsidRPr="00341B7C">
        <w:tab/>
        <w:t>ZTE Corporation, Sanechips</w:t>
      </w:r>
      <w:r w:rsidR="00567EA5" w:rsidRPr="00341B7C">
        <w:tab/>
        <w:t>discussion</w:t>
      </w:r>
      <w:r w:rsidR="00567EA5" w:rsidRPr="00341B7C">
        <w:tab/>
        <w:t>Rel-18</w:t>
      </w:r>
    </w:p>
    <w:p w14:paraId="43C0DDE3" w14:textId="07480300" w:rsidR="00567EA5" w:rsidRPr="00341B7C" w:rsidRDefault="00E61897" w:rsidP="00567EA5">
      <w:pPr>
        <w:pStyle w:val="Doc-title"/>
      </w:pPr>
      <w:hyperlink r:id="rId1525" w:history="1">
        <w:r>
          <w:rPr>
            <w:rStyle w:val="Hyperlink"/>
          </w:rPr>
          <w:t>R2-2210336</w:t>
        </w:r>
      </w:hyperlink>
      <w:r w:rsidR="00567EA5" w:rsidRPr="00341B7C">
        <w:tab/>
        <w:t>On network verified position</w:t>
      </w:r>
      <w:r w:rsidR="00567EA5" w:rsidRPr="00341B7C">
        <w:tab/>
        <w:t>Nokia, Nokia Shanghai Bell</w:t>
      </w:r>
      <w:r w:rsidR="00567EA5" w:rsidRPr="00341B7C">
        <w:tab/>
        <w:t>discussion</w:t>
      </w:r>
      <w:r w:rsidR="00567EA5" w:rsidRPr="00341B7C">
        <w:tab/>
        <w:t>Rel-18</w:t>
      </w:r>
      <w:r w:rsidR="00567EA5" w:rsidRPr="00341B7C">
        <w:tab/>
        <w:t>NR_NTN_enh-Core</w:t>
      </w:r>
    </w:p>
    <w:p w14:paraId="590D364A" w14:textId="1E51BE28" w:rsidR="00567EA5" w:rsidRPr="00341B7C" w:rsidRDefault="00E61897" w:rsidP="00567EA5">
      <w:pPr>
        <w:pStyle w:val="Doc-title"/>
      </w:pPr>
      <w:hyperlink r:id="rId1526" w:history="1">
        <w:r>
          <w:rPr>
            <w:rStyle w:val="Hyperlink"/>
          </w:rPr>
          <w:t>R2-2210443</w:t>
        </w:r>
      </w:hyperlink>
      <w:r w:rsidR="00567EA5" w:rsidRPr="00341B7C">
        <w:tab/>
        <w:t>Discussion on Network Verified UE Location</w:t>
      </w:r>
      <w:r w:rsidR="00567EA5" w:rsidRPr="00341B7C">
        <w:tab/>
        <w:t>NTT DOCOMO INC.</w:t>
      </w:r>
      <w:r w:rsidR="00567EA5" w:rsidRPr="00341B7C">
        <w:tab/>
        <w:t>discussion</w:t>
      </w:r>
      <w:r w:rsidR="00567EA5" w:rsidRPr="00341B7C">
        <w:tab/>
        <w:t>Rel-18</w:t>
      </w:r>
    </w:p>
    <w:p w14:paraId="6AE89324" w14:textId="2B58CD7E" w:rsidR="00567EA5" w:rsidRPr="00341B7C" w:rsidRDefault="00E61897" w:rsidP="00567EA5">
      <w:pPr>
        <w:pStyle w:val="Doc-title"/>
      </w:pPr>
      <w:hyperlink r:id="rId1527" w:history="1">
        <w:r>
          <w:rPr>
            <w:rStyle w:val="Hyperlink"/>
          </w:rPr>
          <w:t>R2-2210509</w:t>
        </w:r>
      </w:hyperlink>
      <w:r w:rsidR="00567EA5" w:rsidRPr="00341B7C">
        <w:tab/>
        <w:t>Considerations on UE Location Verification via Network</w:t>
      </w:r>
      <w:r w:rsidR="00567EA5" w:rsidRPr="00341B7C">
        <w:tab/>
        <w:t>CMCC</w:t>
      </w:r>
      <w:r w:rsidR="00567EA5" w:rsidRPr="00341B7C">
        <w:tab/>
        <w:t>discussion</w:t>
      </w:r>
      <w:r w:rsidR="00567EA5" w:rsidRPr="00341B7C">
        <w:tab/>
        <w:t>Rel-18</w:t>
      </w:r>
      <w:r w:rsidR="00567EA5" w:rsidRPr="00341B7C">
        <w:tab/>
        <w:t>NR_NTN_enh</w:t>
      </w:r>
    </w:p>
    <w:p w14:paraId="7761B93F" w14:textId="450B054C" w:rsidR="00567EA5" w:rsidRPr="00341B7C" w:rsidRDefault="00E61897" w:rsidP="00567EA5">
      <w:pPr>
        <w:pStyle w:val="Doc-title"/>
      </w:pPr>
      <w:hyperlink r:id="rId1528" w:history="1">
        <w:r>
          <w:rPr>
            <w:rStyle w:val="Hyperlink"/>
          </w:rPr>
          <w:t>R2-2210709</w:t>
        </w:r>
      </w:hyperlink>
      <w:r w:rsidR="00567EA5" w:rsidRPr="00341B7C">
        <w:tab/>
        <w:t>UE location verification in NTN</w:t>
      </w:r>
      <w:r w:rsidR="00567EA5" w:rsidRPr="00341B7C">
        <w:tab/>
        <w:t>Deutsche Telekom, Huawei, HiSilicon</w:t>
      </w:r>
      <w:r w:rsidR="00567EA5" w:rsidRPr="00341B7C">
        <w:tab/>
        <w:t>discussion</w:t>
      </w:r>
      <w:r w:rsidR="00567EA5" w:rsidRPr="00341B7C">
        <w:tab/>
        <w:t>Rel-18</w:t>
      </w:r>
    </w:p>
    <w:p w14:paraId="7B0C98C0" w14:textId="15886307" w:rsidR="00567EA5" w:rsidRPr="00341B7C" w:rsidRDefault="00E61897" w:rsidP="00567EA5">
      <w:pPr>
        <w:pStyle w:val="Doc-title"/>
      </w:pPr>
      <w:hyperlink r:id="rId1529" w:history="1">
        <w:r>
          <w:rPr>
            <w:rStyle w:val="Hyperlink"/>
          </w:rPr>
          <w:t>R2-2210757</w:t>
        </w:r>
      </w:hyperlink>
      <w:r w:rsidR="00567EA5" w:rsidRPr="00341B7C">
        <w:tab/>
        <w:t>R18 NR NTN Network verified UE location</w:t>
      </w:r>
      <w:r w:rsidR="00567EA5" w:rsidRPr="00341B7C">
        <w:tab/>
        <w:t>Ericsson</w:t>
      </w:r>
      <w:r w:rsidR="00567EA5" w:rsidRPr="00341B7C">
        <w:tab/>
        <w:t>discussion</w:t>
      </w:r>
      <w:r w:rsidR="00567EA5" w:rsidRPr="00341B7C">
        <w:tab/>
        <w:t>Rel-18</w:t>
      </w:r>
      <w:r w:rsidR="00567EA5" w:rsidRPr="00341B7C">
        <w:tab/>
        <w:t>NR_NTN_enh</w:t>
      </w:r>
    </w:p>
    <w:p w14:paraId="2D4CE920" w14:textId="77777777" w:rsidR="00567EA5" w:rsidRPr="00341B7C" w:rsidRDefault="00567EA5" w:rsidP="00567EA5">
      <w:pPr>
        <w:pStyle w:val="Doc-text2"/>
        <w:ind w:left="0" w:firstLine="0"/>
      </w:pPr>
    </w:p>
    <w:p w14:paraId="7A982F56" w14:textId="77777777" w:rsidR="00567EA5" w:rsidRPr="00341B7C" w:rsidRDefault="00567EA5" w:rsidP="00567EA5">
      <w:pPr>
        <w:pStyle w:val="Heading3"/>
      </w:pPr>
      <w:bookmarkStart w:id="297" w:name="_Toc119259495"/>
      <w:r w:rsidRPr="00341B7C">
        <w:t>8.7.4</w:t>
      </w:r>
      <w:r w:rsidRPr="00341B7C">
        <w:tab/>
        <w:t>NTN-TN and NTN-NTN mobility and service continuity enhancements</w:t>
      </w:r>
      <w:bookmarkEnd w:id="297"/>
    </w:p>
    <w:p w14:paraId="3B5CF7B8" w14:textId="77777777" w:rsidR="00567EA5" w:rsidRPr="00341B7C" w:rsidRDefault="00567EA5" w:rsidP="00567EA5">
      <w:pPr>
        <w:pStyle w:val="Comments"/>
      </w:pPr>
    </w:p>
    <w:p w14:paraId="789822E2" w14:textId="77777777" w:rsidR="00567EA5" w:rsidRPr="00341B7C" w:rsidRDefault="00567EA5" w:rsidP="00567EA5">
      <w:pPr>
        <w:pStyle w:val="Comments"/>
      </w:pPr>
      <w:r w:rsidRPr="00341B7C">
        <w:t>Cell reselection enhancements</w:t>
      </w:r>
    </w:p>
    <w:p w14:paraId="7F7F3E85" w14:textId="0857EA6C" w:rsidR="00567EA5" w:rsidRPr="00341B7C" w:rsidRDefault="00E61897" w:rsidP="00567EA5">
      <w:pPr>
        <w:pStyle w:val="Doc-title"/>
      </w:pPr>
      <w:hyperlink r:id="rId1530" w:history="1">
        <w:r>
          <w:rPr>
            <w:rStyle w:val="Hyperlink"/>
          </w:rPr>
          <w:t>R2-2209578</w:t>
        </w:r>
      </w:hyperlink>
      <w:r w:rsidR="00567EA5" w:rsidRPr="00341B7C">
        <w:tab/>
        <w:t>Discussion on NTN cell reselection enhancements</w:t>
      </w:r>
      <w:r w:rsidR="00567EA5" w:rsidRPr="00341B7C">
        <w:tab/>
        <w:t>Intel Corporation</w:t>
      </w:r>
      <w:r w:rsidR="00567EA5" w:rsidRPr="00341B7C">
        <w:tab/>
        <w:t>discussion</w:t>
      </w:r>
      <w:r w:rsidR="00567EA5" w:rsidRPr="00341B7C">
        <w:tab/>
        <w:t>Rel-18</w:t>
      </w:r>
      <w:r w:rsidR="00567EA5" w:rsidRPr="00341B7C">
        <w:tab/>
        <w:t>NR_NTN_enh</w:t>
      </w:r>
    </w:p>
    <w:p w14:paraId="4F8E6F6C" w14:textId="77777777" w:rsidR="00567EA5" w:rsidRPr="00341B7C" w:rsidRDefault="00567EA5" w:rsidP="00567EA5">
      <w:pPr>
        <w:pStyle w:val="Doc-text2"/>
      </w:pPr>
    </w:p>
    <w:p w14:paraId="26556CDC" w14:textId="77777777" w:rsidR="00567EA5" w:rsidRPr="00341B7C" w:rsidRDefault="00567EA5" w:rsidP="00567EA5">
      <w:pPr>
        <w:pStyle w:val="Comments"/>
      </w:pPr>
      <w:r w:rsidRPr="00341B7C">
        <w:t>NTN-NTN cell reselection</w:t>
      </w:r>
    </w:p>
    <w:p w14:paraId="363DF99B" w14:textId="77777777" w:rsidR="00567EA5" w:rsidRPr="00341B7C" w:rsidRDefault="00567EA5" w:rsidP="00567EA5">
      <w:pPr>
        <w:pStyle w:val="Comments"/>
      </w:pPr>
      <w:r w:rsidRPr="00341B7C">
        <w:t>Observation 1: if the location coordinates of NTN cell center and the radius of cell coverage are broadcast for earth moving cell, a UE is able to predict the trajectory of cell center and the corresponding cell coverage on ground based on the satellite orbital parameters.</w:t>
      </w:r>
    </w:p>
    <w:p w14:paraId="029D864E" w14:textId="77777777" w:rsidR="00567EA5" w:rsidRPr="00341B7C" w:rsidRDefault="00567EA5" w:rsidP="00567EA5">
      <w:pPr>
        <w:pStyle w:val="Comments"/>
      </w:pPr>
      <w:r w:rsidRPr="00341B7C">
        <w:t>Proposal 1: For NTN-NTN cell reselection with earth moving cell, to consider providing parameters of serving cell to UE for UE to estimate the stop time of serving cell. These parameters of the serving cell can be satellite orbital parameters, location coordinates of cell center and the radius of cell coverage.</w:t>
      </w:r>
    </w:p>
    <w:p w14:paraId="70360D63" w14:textId="77777777" w:rsidR="00567EA5" w:rsidRPr="00341B7C" w:rsidRDefault="00567EA5">
      <w:pPr>
        <w:pStyle w:val="Doc-text2"/>
        <w:numPr>
          <w:ilvl w:val="0"/>
          <w:numId w:val="30"/>
        </w:numPr>
        <w:overflowPunct/>
        <w:autoSpaceDE/>
        <w:autoSpaceDN/>
        <w:adjustRightInd/>
        <w:textAlignment w:val="auto"/>
      </w:pPr>
      <w:r w:rsidRPr="00341B7C">
        <w:t>Lenovo is fine with the first sentence but thinks the orbital parameters are already included in the ephemeris. For the location of the cell center, it’s difficult to provide for earth moving cells.</w:t>
      </w:r>
    </w:p>
    <w:p w14:paraId="64AC91DD" w14:textId="77777777" w:rsidR="00567EA5" w:rsidRPr="00341B7C" w:rsidRDefault="00567EA5">
      <w:pPr>
        <w:pStyle w:val="Doc-text2"/>
        <w:numPr>
          <w:ilvl w:val="0"/>
          <w:numId w:val="30"/>
        </w:numPr>
        <w:overflowPunct/>
        <w:autoSpaceDE/>
        <w:autoSpaceDN/>
        <w:adjustRightInd/>
        <w:textAlignment w:val="auto"/>
      </w:pPr>
      <w:r w:rsidRPr="00341B7C">
        <w:t>CATT has the same view and could stick to the first part.</w:t>
      </w:r>
    </w:p>
    <w:p w14:paraId="4B64C8A4" w14:textId="77777777" w:rsidR="00567EA5" w:rsidRPr="00341B7C" w:rsidRDefault="00567EA5">
      <w:pPr>
        <w:pStyle w:val="Doc-text2"/>
        <w:numPr>
          <w:ilvl w:val="0"/>
          <w:numId w:val="30"/>
        </w:numPr>
        <w:overflowPunct/>
        <w:autoSpaceDE/>
        <w:autoSpaceDN/>
        <w:adjustRightInd/>
        <w:textAlignment w:val="auto"/>
      </w:pPr>
      <w:r w:rsidRPr="00341B7C">
        <w:t>Huawei agrees and then only new information is about cell coverage</w:t>
      </w:r>
    </w:p>
    <w:p w14:paraId="747210FE" w14:textId="77777777" w:rsidR="00567EA5" w:rsidRPr="00341B7C" w:rsidRDefault="00567EA5">
      <w:pPr>
        <w:pStyle w:val="Doc-text2"/>
        <w:numPr>
          <w:ilvl w:val="0"/>
          <w:numId w:val="31"/>
        </w:numPr>
        <w:overflowPunct/>
        <w:autoSpaceDE/>
        <w:autoSpaceDN/>
        <w:adjustRightInd/>
        <w:textAlignment w:val="auto"/>
      </w:pPr>
      <w:r w:rsidRPr="00341B7C">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5702E32C" w14:textId="77777777" w:rsidR="00567EA5" w:rsidRPr="00341B7C" w:rsidRDefault="00567EA5">
      <w:pPr>
        <w:pStyle w:val="Doc-text2"/>
        <w:numPr>
          <w:ilvl w:val="0"/>
          <w:numId w:val="30"/>
        </w:numPr>
        <w:overflowPunct/>
        <w:autoSpaceDE/>
        <w:autoSpaceDN/>
        <w:adjustRightInd/>
        <w:textAlignment w:val="auto"/>
      </w:pPr>
      <w:r w:rsidRPr="00341B7C">
        <w:t>Huawei think the UE needs to predict the movement and then the stop time.</w:t>
      </w:r>
    </w:p>
    <w:p w14:paraId="24D1F56A" w14:textId="77777777" w:rsidR="00567EA5" w:rsidRPr="00341B7C" w:rsidRDefault="00567EA5">
      <w:pPr>
        <w:pStyle w:val="Doc-text2"/>
        <w:numPr>
          <w:ilvl w:val="0"/>
          <w:numId w:val="30"/>
        </w:numPr>
        <w:overflowPunct/>
        <w:autoSpaceDE/>
        <w:autoSpaceDN/>
        <w:adjustRightInd/>
        <w:textAlignment w:val="auto"/>
      </w:pPr>
      <w:r w:rsidRPr="00341B7C">
        <w:t>Ericsson/Interdigital/ZTE/Nokia/Xiaomi think we can start with this agreement which does not relate to time or distance based solutions</w:t>
      </w:r>
    </w:p>
    <w:p w14:paraId="25C0A299" w14:textId="77777777" w:rsidR="00567EA5" w:rsidRPr="00341B7C" w:rsidRDefault="00567EA5" w:rsidP="00567EA5">
      <w:pPr>
        <w:pStyle w:val="Comments"/>
      </w:pPr>
      <w:r w:rsidRPr="00341B7C">
        <w:t>Proposal 2: If proposal 1 is agreed, to define a new trigger for the measurement relaxation considering the estimated cell stop time. For example, after UE camps in a cell, or for certain time “x”, UE may be allowed to relax neighbour cell measurements until the estimated cell stop time or certain time “y” before the estimated stop time.</w:t>
      </w:r>
    </w:p>
    <w:p w14:paraId="6A2A9F2C" w14:textId="77777777" w:rsidR="00567EA5" w:rsidRPr="00341B7C" w:rsidRDefault="00567EA5">
      <w:pPr>
        <w:pStyle w:val="Doc-text2"/>
        <w:numPr>
          <w:ilvl w:val="0"/>
          <w:numId w:val="31"/>
        </w:numPr>
        <w:overflowPunct/>
        <w:autoSpaceDE/>
        <w:autoSpaceDN/>
        <w:adjustRightInd/>
        <w:textAlignment w:val="auto"/>
      </w:pPr>
      <w:r w:rsidRPr="00341B7C">
        <w:t>Continue in offline 117</w:t>
      </w:r>
    </w:p>
    <w:p w14:paraId="002941CA" w14:textId="77777777" w:rsidR="00567EA5" w:rsidRPr="00341B7C" w:rsidRDefault="00567EA5" w:rsidP="00567EA5">
      <w:pPr>
        <w:pStyle w:val="Comments"/>
      </w:pPr>
      <w:r w:rsidRPr="00341B7C">
        <w:t>Proposal 3: The parameters explained in Proposal 1 can also be for neighbour cells for UE to estimate which cells are the upcoming cells for cell reselection. I.e., these parameters of the neighbour cell can be satellite orbital parameters, location coordinates of cell center and the radius of cell coverage.</w:t>
      </w:r>
    </w:p>
    <w:p w14:paraId="49CD9DF3" w14:textId="77777777" w:rsidR="00567EA5" w:rsidRPr="00341B7C" w:rsidRDefault="00567EA5">
      <w:pPr>
        <w:pStyle w:val="Doc-text2"/>
        <w:numPr>
          <w:ilvl w:val="0"/>
          <w:numId w:val="31"/>
        </w:numPr>
        <w:overflowPunct/>
        <w:autoSpaceDE/>
        <w:autoSpaceDN/>
        <w:adjustRightInd/>
        <w:textAlignment w:val="auto"/>
      </w:pPr>
      <w:r w:rsidRPr="00341B7C">
        <w:t>Continue in offline 117</w:t>
      </w:r>
    </w:p>
    <w:p w14:paraId="70315CA0" w14:textId="77777777" w:rsidR="00567EA5" w:rsidRPr="00341B7C" w:rsidRDefault="00567EA5" w:rsidP="00567EA5">
      <w:pPr>
        <w:pStyle w:val="Comments"/>
      </w:pPr>
    </w:p>
    <w:p w14:paraId="30BB5D30" w14:textId="77777777" w:rsidR="00567EA5" w:rsidRPr="00341B7C" w:rsidRDefault="00567EA5" w:rsidP="00567EA5">
      <w:pPr>
        <w:pStyle w:val="Comments"/>
      </w:pPr>
      <w:r w:rsidRPr="00341B7C">
        <w:t>NTN-TN cell reselection</w:t>
      </w:r>
    </w:p>
    <w:p w14:paraId="1EF2C60B" w14:textId="77777777" w:rsidR="00567EA5" w:rsidRPr="00341B7C" w:rsidRDefault="00567EA5" w:rsidP="00567EA5">
      <w:pPr>
        <w:pStyle w:val="Comments"/>
      </w:pPr>
      <w:r w:rsidRPr="00341B7C">
        <w:t>Proposal 4: To enhance NTN-TN cell reselection, means are defined for a UE to differentiate when camping on “NTN only area” vs “NTN-TN area”. “NTN only area” refers to areas where UE does not have TN coverage and can only have coverage with NTN.</w:t>
      </w:r>
    </w:p>
    <w:p w14:paraId="62A45209" w14:textId="77777777" w:rsidR="00567EA5" w:rsidRPr="00341B7C" w:rsidRDefault="00567EA5">
      <w:pPr>
        <w:pStyle w:val="Doc-text2"/>
        <w:numPr>
          <w:ilvl w:val="0"/>
          <w:numId w:val="30"/>
        </w:numPr>
        <w:overflowPunct/>
        <w:autoSpaceDE/>
        <w:autoSpaceDN/>
        <w:adjustRightInd/>
        <w:textAlignment w:val="auto"/>
      </w:pPr>
      <w:r w:rsidRPr="00341B7C">
        <w:t>Oppo think the second one is “TN available” area.</w:t>
      </w:r>
    </w:p>
    <w:p w14:paraId="54EC0C65" w14:textId="77777777" w:rsidR="00567EA5" w:rsidRPr="00341B7C" w:rsidRDefault="00567EA5">
      <w:pPr>
        <w:pStyle w:val="Doc-text2"/>
        <w:numPr>
          <w:ilvl w:val="0"/>
          <w:numId w:val="31"/>
        </w:numPr>
        <w:overflowPunct/>
        <w:autoSpaceDE/>
        <w:autoSpaceDN/>
        <w:adjustRightInd/>
        <w:textAlignment w:val="auto"/>
      </w:pPr>
      <w:r w:rsidRPr="00341B7C">
        <w:t>To enhance NTN-TN cell reselection, means are defined for a UE to differentiate when camping in an area only covered by NTN network (earth-moving or earth-fixed) vs an area where TN network(s) is/are also available.</w:t>
      </w:r>
    </w:p>
    <w:p w14:paraId="7EA45275" w14:textId="77777777" w:rsidR="00567EA5" w:rsidRPr="00341B7C" w:rsidRDefault="00567EA5" w:rsidP="00567EA5">
      <w:pPr>
        <w:pStyle w:val="Comments"/>
      </w:pPr>
      <w:r w:rsidRPr="00341B7C">
        <w:t>Proposal 4.1. If proposal 4 is agreed,” cell type" (i.e. “TN” vs “NTN”) of a neighbour cell is indicated to UE (e.g. explicitly or implicitly).</w:t>
      </w:r>
    </w:p>
    <w:p w14:paraId="00FC558F" w14:textId="77777777" w:rsidR="00567EA5" w:rsidRPr="00341B7C" w:rsidRDefault="00567EA5">
      <w:pPr>
        <w:pStyle w:val="Doc-text2"/>
        <w:numPr>
          <w:ilvl w:val="0"/>
          <w:numId w:val="30"/>
        </w:numPr>
        <w:overflowPunct/>
        <w:autoSpaceDE/>
        <w:autoSpaceDN/>
        <w:adjustRightInd/>
        <w:textAlignment w:val="auto"/>
      </w:pPr>
      <w:r w:rsidRPr="00341B7C">
        <w:t>CATT thinks cell type is not clear</w:t>
      </w:r>
    </w:p>
    <w:p w14:paraId="6B6AF695" w14:textId="77777777" w:rsidR="00567EA5" w:rsidRPr="00341B7C" w:rsidRDefault="00567EA5">
      <w:pPr>
        <w:pStyle w:val="Doc-text2"/>
        <w:numPr>
          <w:ilvl w:val="0"/>
          <w:numId w:val="30"/>
        </w:numPr>
        <w:overflowPunct/>
        <w:autoSpaceDE/>
        <w:autoSpaceDN/>
        <w:adjustRightInd/>
        <w:textAlignment w:val="auto"/>
      </w:pPr>
      <w:r w:rsidRPr="00341B7C">
        <w:t>NEC thinks it’s too early to agree on this. Nokia agrees</w:t>
      </w:r>
    </w:p>
    <w:p w14:paraId="0182B5B5" w14:textId="77777777" w:rsidR="00567EA5" w:rsidRPr="00341B7C" w:rsidRDefault="00567EA5">
      <w:pPr>
        <w:pStyle w:val="Doc-text2"/>
        <w:numPr>
          <w:ilvl w:val="0"/>
          <w:numId w:val="31"/>
        </w:numPr>
        <w:overflowPunct/>
        <w:autoSpaceDE/>
        <w:autoSpaceDN/>
        <w:adjustRightInd/>
        <w:textAlignment w:val="auto"/>
      </w:pPr>
      <w:r w:rsidRPr="00341B7C">
        <w:t>Continue in offline 117</w:t>
      </w:r>
    </w:p>
    <w:p w14:paraId="0E819E46" w14:textId="77777777" w:rsidR="00567EA5" w:rsidRPr="00341B7C" w:rsidRDefault="00567EA5" w:rsidP="00567EA5">
      <w:pPr>
        <w:pStyle w:val="Comments"/>
      </w:pPr>
      <w:r w:rsidRPr="00341B7C">
        <w:t>Proposal 4.2. If proposal 4 is agreed, network provides assistance information of NTN-only area (e.g., cell center and cell radius of TN neighbour cells and NTN serving cell, or the boundary line between TN area and NTN area).</w:t>
      </w:r>
    </w:p>
    <w:p w14:paraId="1DA19BC8" w14:textId="77777777" w:rsidR="00567EA5" w:rsidRPr="00341B7C" w:rsidRDefault="00567EA5">
      <w:pPr>
        <w:pStyle w:val="Doc-text2"/>
        <w:numPr>
          <w:ilvl w:val="0"/>
          <w:numId w:val="31"/>
        </w:numPr>
        <w:overflowPunct/>
        <w:autoSpaceDE/>
        <w:autoSpaceDN/>
        <w:adjustRightInd/>
        <w:textAlignment w:val="auto"/>
      </w:pPr>
      <w:r w:rsidRPr="00341B7C">
        <w:t>Continue in offline 117</w:t>
      </w:r>
    </w:p>
    <w:p w14:paraId="5BE1F70C" w14:textId="77777777" w:rsidR="00567EA5" w:rsidRPr="00341B7C" w:rsidRDefault="00567EA5" w:rsidP="00567EA5">
      <w:pPr>
        <w:pStyle w:val="Comments"/>
      </w:pPr>
      <w:r w:rsidRPr="00341B7C">
        <w:t>Proposal 4.3. If proposal 4 is agreed, when a UE is in NTN only area, UE is not required to perform neighbour cell measurements for TN neighbour cells.</w:t>
      </w:r>
    </w:p>
    <w:p w14:paraId="06CF7013" w14:textId="77777777" w:rsidR="00567EA5" w:rsidRPr="00341B7C" w:rsidRDefault="00567EA5">
      <w:pPr>
        <w:pStyle w:val="Doc-text2"/>
        <w:numPr>
          <w:ilvl w:val="0"/>
          <w:numId w:val="31"/>
        </w:numPr>
        <w:overflowPunct/>
        <w:autoSpaceDE/>
        <w:autoSpaceDN/>
        <w:adjustRightInd/>
        <w:textAlignment w:val="auto"/>
      </w:pPr>
      <w:r w:rsidRPr="00341B7C">
        <w:t>Continue in offline 117</w:t>
      </w:r>
    </w:p>
    <w:p w14:paraId="5F0B497D" w14:textId="77777777" w:rsidR="00567EA5" w:rsidRPr="00341B7C" w:rsidRDefault="00567EA5" w:rsidP="00567EA5">
      <w:pPr>
        <w:pStyle w:val="Doc-text2"/>
      </w:pPr>
    </w:p>
    <w:p w14:paraId="4F0F3047" w14:textId="77777777" w:rsidR="00567EA5" w:rsidRPr="00341B7C" w:rsidRDefault="00567EA5" w:rsidP="00567EA5">
      <w:pPr>
        <w:pStyle w:val="Doc-text2"/>
      </w:pPr>
    </w:p>
    <w:p w14:paraId="14BBF4E7"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w:t>
      </w:r>
    </w:p>
    <w:p w14:paraId="09AF04FC" w14:textId="77777777" w:rsidR="00567EA5" w:rsidRPr="00341B7C" w:rsidRDefault="00567EA5">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1A5EDA77" w14:textId="77777777" w:rsidR="00567EA5" w:rsidRPr="00341B7C" w:rsidRDefault="00567EA5">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To enhance NTN-TN cell reselection, means are defined for a UE to differentiate when camping in an area only covered by NTN network (earth-moving or earth-fixed) vs an area where TN network(s) is/are also available.</w:t>
      </w:r>
    </w:p>
    <w:p w14:paraId="43EFD36F" w14:textId="77777777" w:rsidR="00567EA5" w:rsidRPr="00341B7C" w:rsidRDefault="00567EA5" w:rsidP="00567EA5">
      <w:pPr>
        <w:pStyle w:val="Doc-text2"/>
      </w:pPr>
    </w:p>
    <w:p w14:paraId="628F18BF" w14:textId="77777777" w:rsidR="00567EA5" w:rsidRPr="00341B7C" w:rsidRDefault="00567EA5" w:rsidP="00567EA5">
      <w:pPr>
        <w:pStyle w:val="Doc-text2"/>
      </w:pPr>
    </w:p>
    <w:p w14:paraId="26B545E8" w14:textId="77777777" w:rsidR="00567EA5" w:rsidRPr="00341B7C" w:rsidRDefault="00567EA5" w:rsidP="00567EA5">
      <w:pPr>
        <w:pStyle w:val="EmailDiscussion"/>
        <w:overflowPunct/>
        <w:autoSpaceDE/>
        <w:autoSpaceDN/>
        <w:adjustRightInd/>
        <w:ind w:left="1619" w:hanging="360"/>
        <w:textAlignment w:val="auto"/>
      </w:pPr>
      <w:r w:rsidRPr="00341B7C">
        <w:t>[AT119bis-e][117][NR NTN Enh] cell reselection enhancements (Intel)</w:t>
      </w:r>
    </w:p>
    <w:p w14:paraId="1347AC0D" w14:textId="21FC6A7C" w:rsidR="00567EA5" w:rsidRPr="00341B7C" w:rsidRDefault="00567EA5" w:rsidP="00567EA5">
      <w:pPr>
        <w:pStyle w:val="EmailDiscussion2"/>
        <w:ind w:left="1619" w:firstLine="0"/>
      </w:pPr>
      <w:r w:rsidRPr="00341B7C">
        <w:lastRenderedPageBreak/>
        <w:t xml:space="preserve">Scope: Discuss NTN-NTN and NTN-TN cell reselection enhancements based on remaining proposals in </w:t>
      </w:r>
      <w:hyperlink r:id="rId1531" w:history="1">
        <w:r w:rsidR="00E61897">
          <w:rPr>
            <w:rStyle w:val="Hyperlink"/>
          </w:rPr>
          <w:t>R2-2209578</w:t>
        </w:r>
      </w:hyperlink>
      <w:r w:rsidRPr="00341B7C">
        <w:t xml:space="preserve"> and </w:t>
      </w:r>
      <w:hyperlink r:id="rId1532" w:history="1">
        <w:r w:rsidR="00E61897">
          <w:rPr>
            <w:rStyle w:val="Hyperlink"/>
          </w:rPr>
          <w:t>R2-2210353</w:t>
        </w:r>
      </w:hyperlink>
    </w:p>
    <w:p w14:paraId="3FA02F3C" w14:textId="77777777" w:rsidR="00567EA5" w:rsidRPr="00341B7C" w:rsidRDefault="00567EA5" w:rsidP="00567EA5">
      <w:pPr>
        <w:pStyle w:val="EmailDiscussion2"/>
        <w:ind w:left="1619" w:firstLine="0"/>
      </w:pPr>
      <w:r w:rsidRPr="00341B7C">
        <w:t>Initial intended outcome: Summary of the offline discussion with e.g.:</w:t>
      </w:r>
    </w:p>
    <w:p w14:paraId="7F40F9B1" w14:textId="77777777" w:rsidR="00567EA5" w:rsidRPr="00341B7C" w:rsidRDefault="00567EA5">
      <w:pPr>
        <w:pStyle w:val="EmailDiscussion2"/>
        <w:numPr>
          <w:ilvl w:val="0"/>
          <w:numId w:val="24"/>
        </w:numPr>
        <w:overflowPunct/>
        <w:autoSpaceDE/>
        <w:autoSpaceDN/>
        <w:adjustRightInd/>
        <w:textAlignment w:val="auto"/>
      </w:pPr>
      <w:r w:rsidRPr="00341B7C">
        <w:t>List of proposals for agreement (if any)</w:t>
      </w:r>
    </w:p>
    <w:p w14:paraId="7AB806E4" w14:textId="77777777" w:rsidR="00567EA5" w:rsidRPr="00341B7C" w:rsidRDefault="00567EA5">
      <w:pPr>
        <w:pStyle w:val="EmailDiscussion2"/>
        <w:numPr>
          <w:ilvl w:val="0"/>
          <w:numId w:val="24"/>
        </w:numPr>
        <w:overflowPunct/>
        <w:autoSpaceDE/>
        <w:autoSpaceDN/>
        <w:adjustRightInd/>
        <w:textAlignment w:val="auto"/>
      </w:pPr>
      <w:r w:rsidRPr="00341B7C">
        <w:t>List of proposals that require online discussions</w:t>
      </w:r>
    </w:p>
    <w:p w14:paraId="00ED41F5" w14:textId="77777777" w:rsidR="00567EA5" w:rsidRPr="00341B7C" w:rsidRDefault="00567EA5">
      <w:pPr>
        <w:pStyle w:val="EmailDiscussion2"/>
        <w:numPr>
          <w:ilvl w:val="0"/>
          <w:numId w:val="24"/>
        </w:numPr>
        <w:overflowPunct/>
        <w:autoSpaceDE/>
        <w:autoSpaceDN/>
        <w:adjustRightInd/>
        <w:textAlignment w:val="auto"/>
      </w:pPr>
      <w:r w:rsidRPr="00341B7C">
        <w:t>List of proposals that should not be pursued (if any)</w:t>
      </w:r>
    </w:p>
    <w:p w14:paraId="2908017D" w14:textId="77777777" w:rsidR="00567EA5" w:rsidRPr="00341B7C" w:rsidRDefault="00567EA5" w:rsidP="00567EA5">
      <w:pPr>
        <w:pStyle w:val="EmailDiscussion2"/>
        <w:ind w:left="1619" w:firstLine="0"/>
      </w:pPr>
      <w:r w:rsidRPr="00341B7C">
        <w:t>Initial deadline (for companies' feedback): Tuesday 2022-10-18 0600 UTC</w:t>
      </w:r>
    </w:p>
    <w:p w14:paraId="332DD5B4" w14:textId="07B5654D" w:rsidR="00567EA5" w:rsidRPr="00341B7C" w:rsidRDefault="00567EA5" w:rsidP="00567EA5">
      <w:pPr>
        <w:pStyle w:val="EmailDiscussion2"/>
        <w:ind w:left="1619" w:firstLine="0"/>
      </w:pPr>
      <w:r w:rsidRPr="00341B7C">
        <w:t>Initial deadline (for rapporteur's summary in </w:t>
      </w:r>
      <w:hyperlink r:id="rId1533" w:history="1">
        <w:r w:rsidR="00E61897">
          <w:rPr>
            <w:rStyle w:val="Hyperlink"/>
          </w:rPr>
          <w:t>R2-2210860</w:t>
        </w:r>
      </w:hyperlink>
      <w:r w:rsidRPr="00341B7C">
        <w:t>): Tuesday 2022-10-18 0800 UTC</w:t>
      </w:r>
    </w:p>
    <w:p w14:paraId="006C2FB3" w14:textId="77777777" w:rsidR="00567EA5" w:rsidRPr="00341B7C" w:rsidRDefault="00567EA5" w:rsidP="00567EA5">
      <w:pPr>
        <w:pStyle w:val="Doc-text2"/>
      </w:pPr>
    </w:p>
    <w:p w14:paraId="516EA4EE" w14:textId="77777777" w:rsidR="00567EA5" w:rsidRPr="00341B7C" w:rsidRDefault="00567EA5" w:rsidP="00567EA5">
      <w:pPr>
        <w:pStyle w:val="Doc-text2"/>
      </w:pPr>
    </w:p>
    <w:p w14:paraId="1CBA17D1" w14:textId="42BD9595" w:rsidR="00567EA5" w:rsidRPr="00341B7C" w:rsidRDefault="00E61897" w:rsidP="00567EA5">
      <w:pPr>
        <w:pStyle w:val="Doc-title"/>
      </w:pPr>
      <w:hyperlink r:id="rId1534" w:history="1">
        <w:r>
          <w:rPr>
            <w:rStyle w:val="Hyperlink"/>
          </w:rPr>
          <w:t>R2-2210860</w:t>
        </w:r>
      </w:hyperlink>
      <w:r w:rsidR="00567EA5" w:rsidRPr="00341B7C">
        <w:tab/>
        <w:t>[offline-117] cell reselection enhancements</w:t>
      </w:r>
      <w:r w:rsidR="00567EA5" w:rsidRPr="00341B7C">
        <w:tab/>
        <w:t>Intel</w:t>
      </w:r>
      <w:r w:rsidR="00567EA5" w:rsidRPr="00341B7C">
        <w:tab/>
        <w:t>discussion</w:t>
      </w:r>
      <w:r w:rsidR="00567EA5" w:rsidRPr="00341B7C">
        <w:tab/>
        <w:t>Rel-18</w:t>
      </w:r>
      <w:r w:rsidR="00567EA5" w:rsidRPr="00341B7C">
        <w:tab/>
        <w:t>NR_NTN_enh</w:t>
      </w:r>
    </w:p>
    <w:p w14:paraId="2A306FFD" w14:textId="77777777" w:rsidR="00567EA5" w:rsidRPr="00341B7C" w:rsidRDefault="00567EA5" w:rsidP="00567EA5">
      <w:pPr>
        <w:pStyle w:val="Comments"/>
      </w:pPr>
      <w:r w:rsidRPr="00341B7C">
        <w:t>Easy agreements:</w:t>
      </w:r>
    </w:p>
    <w:p w14:paraId="1F450631" w14:textId="77777777" w:rsidR="00567EA5" w:rsidRPr="00341B7C" w:rsidRDefault="00567EA5" w:rsidP="00567EA5">
      <w:pPr>
        <w:pStyle w:val="Comments"/>
      </w:pPr>
      <w:r w:rsidRPr="00341B7C">
        <w:t>(Full consensus) Proposal 3: System information is the basic means for providing necessary parameters to assist UE to estimate when the serving cell stops providing coverage at the present UE location.</w:t>
      </w:r>
    </w:p>
    <w:p w14:paraId="360B5201" w14:textId="77777777" w:rsidR="00567EA5" w:rsidRPr="00341B7C" w:rsidRDefault="00567EA5">
      <w:pPr>
        <w:pStyle w:val="Doc-text2"/>
        <w:numPr>
          <w:ilvl w:val="0"/>
          <w:numId w:val="31"/>
        </w:numPr>
        <w:overflowPunct/>
        <w:autoSpaceDE/>
        <w:autoSpaceDN/>
        <w:adjustRightInd/>
        <w:textAlignment w:val="auto"/>
      </w:pPr>
      <w:r w:rsidRPr="00341B7C">
        <w:t>Agreed</w:t>
      </w:r>
    </w:p>
    <w:p w14:paraId="6B55BFC9" w14:textId="77777777" w:rsidR="00567EA5" w:rsidRPr="00341B7C" w:rsidRDefault="00567EA5" w:rsidP="00567EA5">
      <w:pPr>
        <w:pStyle w:val="Comments"/>
      </w:pPr>
      <w:r w:rsidRPr="00341B7C">
        <w:t>(Full consensus) Proposal 9:  UE is not required to perform neighbour cell measurements for TN neighbour cells in an area where there is no TN network coverage.</w:t>
      </w:r>
    </w:p>
    <w:p w14:paraId="53AB708A" w14:textId="77777777" w:rsidR="00567EA5" w:rsidRPr="00341B7C" w:rsidRDefault="00567EA5">
      <w:pPr>
        <w:pStyle w:val="Doc-text2"/>
        <w:numPr>
          <w:ilvl w:val="0"/>
          <w:numId w:val="30"/>
        </w:numPr>
        <w:overflowPunct/>
        <w:autoSpaceDE/>
        <w:autoSpaceDN/>
        <w:adjustRightInd/>
        <w:textAlignment w:val="auto"/>
      </w:pPr>
      <w:r w:rsidRPr="00341B7C">
        <w:t>Vivo thinks we should say measurement on TN frequencies</w:t>
      </w:r>
    </w:p>
    <w:p w14:paraId="730934F9" w14:textId="77777777" w:rsidR="00567EA5" w:rsidRPr="00341B7C" w:rsidRDefault="00567EA5">
      <w:pPr>
        <w:pStyle w:val="Doc-text2"/>
        <w:numPr>
          <w:ilvl w:val="0"/>
          <w:numId w:val="30"/>
        </w:numPr>
        <w:overflowPunct/>
        <w:autoSpaceDE/>
        <w:autoSpaceDN/>
        <w:adjustRightInd/>
        <w:textAlignment w:val="auto"/>
      </w:pPr>
      <w:r w:rsidRPr="00341B7C">
        <w:t>Intel thinks that TN cells is more accurate as the same frequency can be reused for TN and NTN</w:t>
      </w:r>
    </w:p>
    <w:p w14:paraId="4342224D" w14:textId="77777777" w:rsidR="00567EA5" w:rsidRPr="00341B7C" w:rsidRDefault="00567EA5">
      <w:pPr>
        <w:pStyle w:val="Doc-text2"/>
        <w:numPr>
          <w:ilvl w:val="0"/>
          <w:numId w:val="31"/>
        </w:numPr>
        <w:overflowPunct/>
        <w:autoSpaceDE/>
        <w:autoSpaceDN/>
        <w:adjustRightInd/>
        <w:textAlignment w:val="auto"/>
      </w:pPr>
      <w:r w:rsidRPr="00341B7C">
        <w:t>Agreed</w:t>
      </w:r>
    </w:p>
    <w:p w14:paraId="5B2AC8E6" w14:textId="77777777" w:rsidR="00567EA5" w:rsidRPr="00341B7C" w:rsidRDefault="00567EA5" w:rsidP="00567EA5">
      <w:pPr>
        <w:pStyle w:val="Comments"/>
      </w:pPr>
      <w:r w:rsidRPr="00341B7C">
        <w:t>(19/20) Proposal 10: the method of detecting the transmission energy or SIB presence to determine the NTN coverage when a UE currently camps on a TN cell is not pursued.</w:t>
      </w:r>
    </w:p>
    <w:p w14:paraId="136A1319" w14:textId="77777777" w:rsidR="00567EA5" w:rsidRPr="00341B7C" w:rsidRDefault="00567EA5">
      <w:pPr>
        <w:pStyle w:val="Doc-text2"/>
        <w:numPr>
          <w:ilvl w:val="0"/>
          <w:numId w:val="31"/>
        </w:numPr>
        <w:overflowPunct/>
        <w:autoSpaceDE/>
        <w:autoSpaceDN/>
        <w:adjustRightInd/>
        <w:textAlignment w:val="auto"/>
      </w:pPr>
      <w:r w:rsidRPr="00341B7C">
        <w:t>Agreed</w:t>
      </w:r>
    </w:p>
    <w:p w14:paraId="676B5D01" w14:textId="77777777" w:rsidR="00567EA5" w:rsidRPr="00341B7C" w:rsidRDefault="00567EA5" w:rsidP="00567EA5">
      <w:pPr>
        <w:pStyle w:val="Comments"/>
      </w:pPr>
    </w:p>
    <w:p w14:paraId="1CDBCEAD" w14:textId="77777777" w:rsidR="00567EA5" w:rsidRPr="00341B7C" w:rsidRDefault="00567EA5" w:rsidP="00567EA5">
      <w:pPr>
        <w:pStyle w:val="Comments"/>
      </w:pPr>
      <w:r w:rsidRPr="00341B7C">
        <w:t>Online confirmation:</w:t>
      </w:r>
    </w:p>
    <w:p w14:paraId="3794781F" w14:textId="77777777" w:rsidR="00567EA5" w:rsidRPr="00341B7C" w:rsidRDefault="00567EA5" w:rsidP="00567EA5">
      <w:pPr>
        <w:pStyle w:val="Comments"/>
      </w:pPr>
      <w:r w:rsidRPr="00341B7C">
        <w:t>(15/20) Proposal 1: In Earth-moving cell, the reference location and distance threshold of serving cell are provided by network for UE to estimate when the serving cell stops providing coverage at the present UE location.</w:t>
      </w:r>
    </w:p>
    <w:p w14:paraId="55D11CB8" w14:textId="77777777" w:rsidR="00567EA5" w:rsidRPr="00341B7C" w:rsidRDefault="00567EA5">
      <w:pPr>
        <w:pStyle w:val="Doc-text2"/>
        <w:numPr>
          <w:ilvl w:val="0"/>
          <w:numId w:val="30"/>
        </w:numPr>
        <w:overflowPunct/>
        <w:autoSpaceDE/>
        <w:autoSpaceDN/>
        <w:adjustRightInd/>
        <w:textAlignment w:val="auto"/>
      </w:pPr>
      <w:r w:rsidRPr="00341B7C">
        <w:t>CATT suggests to add “FFS for the detail of providing reference location and/or distance threshold.”</w:t>
      </w:r>
    </w:p>
    <w:p w14:paraId="5247A86B" w14:textId="77777777" w:rsidR="00567EA5" w:rsidRPr="00341B7C" w:rsidRDefault="00567EA5">
      <w:pPr>
        <w:pStyle w:val="Doc-text2"/>
        <w:numPr>
          <w:ilvl w:val="0"/>
          <w:numId w:val="30"/>
        </w:numPr>
        <w:overflowPunct/>
        <w:autoSpaceDE/>
        <w:autoSpaceDN/>
        <w:adjustRightInd/>
        <w:textAlignment w:val="auto"/>
      </w:pPr>
      <w:r w:rsidRPr="00341B7C">
        <w:t>Oppo thinks we can skip the signalling part</w:t>
      </w:r>
    </w:p>
    <w:p w14:paraId="2214E817" w14:textId="77777777" w:rsidR="00567EA5" w:rsidRPr="00341B7C" w:rsidRDefault="00567EA5">
      <w:pPr>
        <w:pStyle w:val="Doc-text2"/>
        <w:numPr>
          <w:ilvl w:val="0"/>
          <w:numId w:val="31"/>
        </w:numPr>
        <w:overflowPunct/>
        <w:autoSpaceDE/>
        <w:autoSpaceDN/>
        <w:adjustRightInd/>
        <w:textAlignment w:val="auto"/>
      </w:pPr>
      <w:r w:rsidRPr="00341B7C">
        <w:t>Agreed as: “In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14:paraId="17187E51" w14:textId="77777777" w:rsidR="00567EA5" w:rsidRPr="00341B7C" w:rsidRDefault="00567EA5" w:rsidP="00567EA5">
      <w:pPr>
        <w:pStyle w:val="Comments"/>
      </w:pPr>
    </w:p>
    <w:p w14:paraId="21B2B99A" w14:textId="77777777" w:rsidR="00567EA5" w:rsidRPr="00341B7C" w:rsidRDefault="00567EA5" w:rsidP="00567EA5">
      <w:pPr>
        <w:pStyle w:val="Comments"/>
      </w:pPr>
    </w:p>
    <w:p w14:paraId="60870A0E"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w:t>
      </w:r>
    </w:p>
    <w:p w14:paraId="3799B55F" w14:textId="77777777" w:rsidR="00567EA5" w:rsidRPr="00341B7C" w:rsidRDefault="00567EA5">
      <w:pPr>
        <w:pStyle w:val="Doc-text2"/>
        <w:numPr>
          <w:ilvl w:val="0"/>
          <w:numId w:val="6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System information is the basic means for providing necessary parameters to assist UE to estimate when the serving cell stops providing coverage at the present UE location.</w:t>
      </w:r>
    </w:p>
    <w:p w14:paraId="1ECFC1C6" w14:textId="77777777" w:rsidR="00567EA5" w:rsidRPr="00341B7C" w:rsidRDefault="00567EA5">
      <w:pPr>
        <w:pStyle w:val="Doc-text2"/>
        <w:numPr>
          <w:ilvl w:val="0"/>
          <w:numId w:val="6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UE is not required to perform neighbour cell measurements for TN neighbour cells in an area where there is no TN network coverage.</w:t>
      </w:r>
    </w:p>
    <w:p w14:paraId="23498E9D" w14:textId="77777777" w:rsidR="00567EA5" w:rsidRPr="00341B7C" w:rsidRDefault="00567EA5">
      <w:pPr>
        <w:pStyle w:val="Doc-text2"/>
        <w:numPr>
          <w:ilvl w:val="0"/>
          <w:numId w:val="6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The method of detecting the transmission energy or SIB presence to determine the NTN coverage when a UE currently camps on a TN cell is not pursued.</w:t>
      </w:r>
    </w:p>
    <w:p w14:paraId="57F0F407" w14:textId="77777777" w:rsidR="00567EA5" w:rsidRPr="00341B7C" w:rsidRDefault="00567EA5">
      <w:pPr>
        <w:pStyle w:val="Doc-text2"/>
        <w:numPr>
          <w:ilvl w:val="0"/>
          <w:numId w:val="6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14:paraId="51CE85F6" w14:textId="77777777" w:rsidR="00567EA5" w:rsidRPr="00341B7C" w:rsidRDefault="00567EA5" w:rsidP="00567EA5">
      <w:pPr>
        <w:pStyle w:val="Doc-text2"/>
        <w:ind w:left="1619" w:firstLine="0"/>
      </w:pPr>
    </w:p>
    <w:p w14:paraId="7AF60AE6" w14:textId="77777777" w:rsidR="00567EA5" w:rsidRPr="00341B7C" w:rsidRDefault="00567EA5" w:rsidP="00567EA5">
      <w:pPr>
        <w:pStyle w:val="Comments"/>
      </w:pPr>
    </w:p>
    <w:p w14:paraId="4C0D2645" w14:textId="77777777" w:rsidR="00567EA5" w:rsidRPr="00341B7C" w:rsidRDefault="00567EA5" w:rsidP="00567EA5">
      <w:pPr>
        <w:pStyle w:val="Comments"/>
      </w:pPr>
      <w:r w:rsidRPr="00341B7C">
        <w:t>Postponed discussion:</w:t>
      </w:r>
    </w:p>
    <w:p w14:paraId="2F8203B4" w14:textId="77777777" w:rsidR="00567EA5" w:rsidRPr="00341B7C" w:rsidRDefault="00567EA5" w:rsidP="00567EA5">
      <w:pPr>
        <w:pStyle w:val="Comments"/>
      </w:pPr>
      <w:r w:rsidRPr="00341B7C">
        <w:t>Proposal 2: In Earth-moving cell, regarding how to provide the reference location of serving cell, the following options can be further discussed:</w:t>
      </w:r>
    </w:p>
    <w:p w14:paraId="29D4D3AE" w14:textId="77777777" w:rsidR="00567EA5" w:rsidRPr="00341B7C" w:rsidRDefault="00567EA5" w:rsidP="00567EA5">
      <w:pPr>
        <w:pStyle w:val="Comments"/>
      </w:pPr>
      <w:r w:rsidRPr="00341B7C">
        <w:t>1.</w:t>
      </w:r>
      <w:r w:rsidRPr="00341B7C">
        <w:tab/>
        <w:t>only location coordinates of current cell center, and network is supposed to update the values every time when it is provided for Earth-moving cell.</w:t>
      </w:r>
    </w:p>
    <w:p w14:paraId="64C97208" w14:textId="77777777" w:rsidR="00567EA5" w:rsidRPr="00341B7C" w:rsidRDefault="00567EA5" w:rsidP="00567EA5">
      <w:pPr>
        <w:pStyle w:val="Comments"/>
      </w:pPr>
      <w:r w:rsidRPr="00341B7C">
        <w:t>2.</w:t>
      </w:r>
      <w:r w:rsidRPr="00341B7C">
        <w:tab/>
        <w:t>multiple reference locations and its time information of Earth-moving cell.</w:t>
      </w:r>
    </w:p>
    <w:p w14:paraId="1F28831C" w14:textId="77777777" w:rsidR="00567EA5" w:rsidRPr="00341B7C" w:rsidRDefault="00567EA5" w:rsidP="00567EA5">
      <w:pPr>
        <w:pStyle w:val="Comments"/>
      </w:pPr>
      <w:r w:rsidRPr="00341B7C">
        <w:t>3.</w:t>
      </w:r>
      <w:r w:rsidRPr="00341B7C">
        <w:tab/>
        <w:t>based on the sub-satellite point derived by satellite ephemeris and the broadcasted location offset between sub-satellite point and the cell reference location</w:t>
      </w:r>
    </w:p>
    <w:p w14:paraId="703A99B8" w14:textId="77777777" w:rsidR="00567EA5" w:rsidRPr="00341B7C" w:rsidRDefault="00567EA5" w:rsidP="00567EA5">
      <w:pPr>
        <w:pStyle w:val="Comments"/>
      </w:pPr>
      <w:r w:rsidRPr="00341B7C">
        <w:t>4.</w:t>
      </w:r>
      <w:r w:rsidRPr="00341B7C">
        <w:tab/>
        <w:t xml:space="preserve">cell type (fixed or moving), reference location coordinates with a time stamp, and the velocity of reference location </w:t>
      </w:r>
    </w:p>
    <w:p w14:paraId="13280BCD" w14:textId="77777777" w:rsidR="00567EA5" w:rsidRPr="00341B7C" w:rsidRDefault="00567EA5" w:rsidP="00567EA5">
      <w:pPr>
        <w:pStyle w:val="Comments"/>
      </w:pPr>
      <w:r w:rsidRPr="00341B7C">
        <w:t>5.</w:t>
      </w:r>
      <w:r w:rsidRPr="00341B7C">
        <w:tab/>
        <w:t>cell type, reference location corresponding to the epochTime (reuse the existing epochTime).</w:t>
      </w:r>
    </w:p>
    <w:p w14:paraId="025976F1" w14:textId="77777777" w:rsidR="00567EA5" w:rsidRPr="00341B7C" w:rsidRDefault="00567EA5" w:rsidP="00567EA5">
      <w:pPr>
        <w:pStyle w:val="Comments"/>
      </w:pPr>
      <w:r w:rsidRPr="00341B7C">
        <w:t>Proposal 4: The discussion on assistance information of neighbour cell for UE to estimate when the neighbour cell starts providing coverage at the present UE location is postponed.</w:t>
      </w:r>
    </w:p>
    <w:p w14:paraId="3D34A942" w14:textId="77777777" w:rsidR="00567EA5" w:rsidRPr="00341B7C" w:rsidRDefault="00567EA5" w:rsidP="00567EA5">
      <w:pPr>
        <w:pStyle w:val="Comments"/>
      </w:pPr>
      <w:r w:rsidRPr="00341B7C">
        <w:lastRenderedPageBreak/>
        <w:t>Proposal 5: The discussion on whether to relax neighbour cell measurements before the serving cell stops providing coverage at the present UE location is postponed.</w:t>
      </w:r>
    </w:p>
    <w:p w14:paraId="284E1B2D" w14:textId="77777777" w:rsidR="00567EA5" w:rsidRPr="00341B7C" w:rsidRDefault="00567EA5" w:rsidP="00567EA5">
      <w:pPr>
        <w:pStyle w:val="Comments"/>
      </w:pPr>
      <w:r w:rsidRPr="00341B7C">
        <w:t>Proposal 6: RAN2 to further discuss whether t-service needs to be provided in system information in case of feeder link switch.</w:t>
      </w:r>
    </w:p>
    <w:p w14:paraId="577561CA" w14:textId="77777777" w:rsidR="00567EA5" w:rsidRPr="00341B7C" w:rsidRDefault="00567EA5" w:rsidP="00567EA5">
      <w:pPr>
        <w:pStyle w:val="Comments"/>
      </w:pPr>
      <w:r w:rsidRPr="00341B7C">
        <w:t>Proposal 7: RAN2 to further discuss whether the cell type (i.e. “TN” vs “NTN”) of a neighbour cell can be indicated implicitly by existing system information, e.g., SIB19 or band numbers.</w:t>
      </w:r>
    </w:p>
    <w:p w14:paraId="4D35776C" w14:textId="77777777" w:rsidR="00567EA5" w:rsidRPr="00341B7C" w:rsidRDefault="00567EA5" w:rsidP="00567EA5">
      <w:pPr>
        <w:pStyle w:val="Comments"/>
      </w:pPr>
      <w:r w:rsidRPr="00341B7C">
        <w:t>Proposal 8: Regarding the Assistance information for UE to identify an area where TN network is available, the following options can be further discussed:</w:t>
      </w:r>
    </w:p>
    <w:p w14:paraId="17333970" w14:textId="77777777" w:rsidR="00567EA5" w:rsidRPr="00341B7C" w:rsidRDefault="00567EA5" w:rsidP="00567EA5">
      <w:pPr>
        <w:pStyle w:val="Comments"/>
      </w:pPr>
      <w:r w:rsidRPr="00341B7C">
        <w:t>1.</w:t>
      </w:r>
      <w:r w:rsidRPr="00341B7C">
        <w:tab/>
        <w:t>The cell center and cell radius of TN neighbour cells, or in other terms, the reference location and a distance threshold of TN neighbour cells</w:t>
      </w:r>
    </w:p>
    <w:p w14:paraId="232F30F1" w14:textId="77777777" w:rsidR="00567EA5" w:rsidRPr="00341B7C" w:rsidRDefault="00567EA5" w:rsidP="00567EA5">
      <w:pPr>
        <w:pStyle w:val="Comments"/>
      </w:pPr>
      <w:r w:rsidRPr="00341B7C">
        <w:t>2.</w:t>
      </w:r>
      <w:r w:rsidRPr="00341B7C">
        <w:tab/>
        <w:t>The boundary line between TN area and NTN area</w:t>
      </w:r>
    </w:p>
    <w:p w14:paraId="64754A51" w14:textId="77777777" w:rsidR="00567EA5" w:rsidRPr="00341B7C" w:rsidRDefault="00567EA5" w:rsidP="00567EA5">
      <w:pPr>
        <w:pStyle w:val="Comments"/>
      </w:pPr>
      <w:r w:rsidRPr="00341B7C">
        <w:t>3.</w:t>
      </w:r>
      <w:r w:rsidRPr="00341B7C">
        <w:tab/>
        <w:t>For quasi-earth fixed cells, TN coverage is described by a distance range from the cell center and an angle range based on a reference direction</w:t>
      </w:r>
    </w:p>
    <w:p w14:paraId="02B0EB2F" w14:textId="77777777" w:rsidR="00567EA5" w:rsidRPr="00341B7C" w:rsidRDefault="00567EA5" w:rsidP="00567EA5">
      <w:pPr>
        <w:pStyle w:val="Comments"/>
      </w:pPr>
      <w:r w:rsidRPr="00341B7C">
        <w:t>4.</w:t>
      </w:r>
      <w:r w:rsidRPr="00341B7C">
        <w:tab/>
        <w:t>An indication could be included in system information to indicate NTN cell’s coverage overlaps with terrestrial TN cell’s coverage</w:t>
      </w:r>
    </w:p>
    <w:p w14:paraId="583B10D0" w14:textId="77777777" w:rsidR="00567EA5" w:rsidRPr="00341B7C" w:rsidRDefault="00567EA5" w:rsidP="00567EA5">
      <w:pPr>
        <w:pStyle w:val="Comments"/>
      </w:pPr>
      <w:r w:rsidRPr="00341B7C">
        <w:t>5.</w:t>
      </w:r>
      <w:r w:rsidRPr="00341B7C">
        <w:tab/>
        <w:t>NTN cell can be divided to several virtual areas based on certain criteria. The virtual areas and the corresponding TN frequency information are broadcast as assistance information to help UE perform more accurate TN measurements.</w:t>
      </w:r>
    </w:p>
    <w:p w14:paraId="6D00D1E1" w14:textId="77777777" w:rsidR="00567EA5" w:rsidRPr="00341B7C" w:rsidRDefault="00567EA5" w:rsidP="00567EA5">
      <w:pPr>
        <w:pStyle w:val="Comments"/>
      </w:pPr>
      <w:r w:rsidRPr="00341B7C">
        <w:t>6.</w:t>
      </w:r>
      <w:r w:rsidRPr="00341B7C">
        <w:tab/>
        <w:t>Introduce a parameter using the polygon shape captured in TS 23.032 to describe the coverage area of a TN neighbour cell.</w:t>
      </w:r>
    </w:p>
    <w:p w14:paraId="53809F2C" w14:textId="77777777" w:rsidR="00567EA5" w:rsidRPr="00341B7C" w:rsidRDefault="00567EA5" w:rsidP="00567EA5">
      <w:pPr>
        <w:pStyle w:val="Doc-text2"/>
      </w:pPr>
    </w:p>
    <w:p w14:paraId="08672D56" w14:textId="55855BB2" w:rsidR="00567EA5" w:rsidRPr="00341B7C" w:rsidRDefault="00E61897" w:rsidP="00567EA5">
      <w:pPr>
        <w:pStyle w:val="Doc-title"/>
        <w:rPr>
          <w:rStyle w:val="Hyperlink"/>
          <w:color w:val="auto"/>
          <w:u w:val="none"/>
        </w:rPr>
      </w:pPr>
      <w:hyperlink r:id="rId1535" w:history="1">
        <w:r>
          <w:rPr>
            <w:rStyle w:val="Hyperlink"/>
          </w:rPr>
          <w:t>R2-2209753</w:t>
        </w:r>
      </w:hyperlink>
      <w:r w:rsidR="00567EA5" w:rsidRPr="00341B7C">
        <w:tab/>
        <w:t>Discussion on NTN-TN IDLE and INACTIVATE mobility and service continuity enhancements</w:t>
      </w:r>
      <w:r w:rsidR="00567EA5" w:rsidRPr="00341B7C">
        <w:tab/>
        <w:t>Transsion Holdings</w:t>
      </w:r>
      <w:r w:rsidR="00567EA5" w:rsidRPr="00341B7C">
        <w:tab/>
        <w:t>discussion</w:t>
      </w:r>
      <w:r w:rsidR="00567EA5" w:rsidRPr="00341B7C">
        <w:tab/>
        <w:t>Rel-18</w:t>
      </w:r>
    </w:p>
    <w:p w14:paraId="7942E141" w14:textId="2F0DD1E9" w:rsidR="00567EA5" w:rsidRPr="00341B7C" w:rsidRDefault="00E61897" w:rsidP="00567EA5">
      <w:pPr>
        <w:pStyle w:val="Doc-title"/>
      </w:pPr>
      <w:hyperlink r:id="rId1536" w:history="1">
        <w:r>
          <w:rPr>
            <w:rStyle w:val="Hyperlink"/>
          </w:rPr>
          <w:t>R2-2209970</w:t>
        </w:r>
      </w:hyperlink>
      <w:r w:rsidR="00567EA5" w:rsidRPr="00341B7C">
        <w:tab/>
        <w:t>Further considerations on IDLE/INACTIVE mobility</w:t>
      </w:r>
      <w:r w:rsidR="00567EA5" w:rsidRPr="00341B7C">
        <w:tab/>
        <w:t>Lenovo</w:t>
      </w:r>
      <w:r w:rsidR="00567EA5" w:rsidRPr="00341B7C">
        <w:tab/>
        <w:t>discussion</w:t>
      </w:r>
      <w:r w:rsidR="00567EA5" w:rsidRPr="00341B7C">
        <w:tab/>
        <w:t>Rel-18</w:t>
      </w:r>
    </w:p>
    <w:p w14:paraId="15C8707A" w14:textId="61A27ABE" w:rsidR="00567EA5" w:rsidRPr="00341B7C" w:rsidRDefault="00E61897" w:rsidP="00567EA5">
      <w:pPr>
        <w:pStyle w:val="Doc-title"/>
      </w:pPr>
      <w:hyperlink r:id="rId1537" w:history="1">
        <w:r>
          <w:rPr>
            <w:rStyle w:val="Hyperlink"/>
          </w:rPr>
          <w:t>R2-2210045</w:t>
        </w:r>
      </w:hyperlink>
      <w:r w:rsidR="00567EA5" w:rsidRPr="00341B7C">
        <w:tab/>
        <w:t>Discussion on assistance information of cell reselection for NTN-TN mobility</w:t>
      </w:r>
      <w:r w:rsidR="00567EA5" w:rsidRPr="00341B7C">
        <w:tab/>
        <w:t>ITRI</w:t>
      </w:r>
      <w:r w:rsidR="00567EA5" w:rsidRPr="00341B7C">
        <w:tab/>
        <w:t>discussion</w:t>
      </w:r>
      <w:r w:rsidR="00567EA5" w:rsidRPr="00341B7C">
        <w:tab/>
        <w:t>NR_NTN_enh</w:t>
      </w:r>
    </w:p>
    <w:p w14:paraId="458FC785" w14:textId="2253BF94" w:rsidR="00567EA5" w:rsidRPr="00341B7C" w:rsidRDefault="00E61897" w:rsidP="00567EA5">
      <w:pPr>
        <w:pStyle w:val="Doc-title"/>
      </w:pPr>
      <w:hyperlink r:id="rId1538" w:history="1">
        <w:r>
          <w:rPr>
            <w:rStyle w:val="Hyperlink"/>
          </w:rPr>
          <w:t>R2-2210090</w:t>
        </w:r>
      </w:hyperlink>
      <w:r w:rsidR="00567EA5" w:rsidRPr="00341B7C">
        <w:tab/>
        <w:t>Discussion on mobility enhancements for idle and inactive Ues</w:t>
      </w:r>
      <w:r w:rsidR="00567EA5" w:rsidRPr="00341B7C">
        <w:tab/>
        <w:t>OPPO</w:t>
      </w:r>
      <w:r w:rsidR="00567EA5" w:rsidRPr="00341B7C">
        <w:tab/>
        <w:t>discussion</w:t>
      </w:r>
      <w:r w:rsidR="00567EA5" w:rsidRPr="00341B7C">
        <w:tab/>
        <w:t>Rel-18</w:t>
      </w:r>
      <w:r w:rsidR="00567EA5" w:rsidRPr="00341B7C">
        <w:tab/>
        <w:t>NR_NTN_enh-Core</w:t>
      </w:r>
    </w:p>
    <w:p w14:paraId="37E612EE" w14:textId="0E8579C3" w:rsidR="00567EA5" w:rsidRPr="00341B7C" w:rsidRDefault="00E61897" w:rsidP="00567EA5">
      <w:pPr>
        <w:pStyle w:val="Doc-title"/>
      </w:pPr>
      <w:hyperlink r:id="rId1539" w:history="1">
        <w:r>
          <w:rPr>
            <w:rStyle w:val="Hyperlink"/>
          </w:rPr>
          <w:t>R2-2210159</w:t>
        </w:r>
      </w:hyperlink>
      <w:r w:rsidR="00567EA5" w:rsidRPr="00341B7C">
        <w:tab/>
        <w:t>Cell reselection enhancements</w:t>
      </w:r>
      <w:r w:rsidR="00567EA5" w:rsidRPr="00341B7C">
        <w:tab/>
        <w:t>CMCC</w:t>
      </w:r>
      <w:r w:rsidR="00567EA5" w:rsidRPr="00341B7C">
        <w:tab/>
        <w:t>discussion</w:t>
      </w:r>
      <w:r w:rsidR="00567EA5" w:rsidRPr="00341B7C">
        <w:tab/>
        <w:t>Rel-18</w:t>
      </w:r>
      <w:r w:rsidR="00567EA5" w:rsidRPr="00341B7C">
        <w:tab/>
        <w:t>NR_NTN_enh-Core</w:t>
      </w:r>
    </w:p>
    <w:p w14:paraId="10711798" w14:textId="41BB714D" w:rsidR="00567EA5" w:rsidRPr="00341B7C" w:rsidRDefault="00E61897" w:rsidP="00567EA5">
      <w:pPr>
        <w:pStyle w:val="Doc-title"/>
      </w:pPr>
      <w:hyperlink r:id="rId1540" w:history="1">
        <w:r>
          <w:rPr>
            <w:rStyle w:val="Hyperlink"/>
          </w:rPr>
          <w:t>R2-2210217</w:t>
        </w:r>
      </w:hyperlink>
      <w:r w:rsidR="00567EA5" w:rsidRPr="00341B7C">
        <w:tab/>
        <w:t>NTN-TN mobility enhancements</w:t>
      </w:r>
      <w:r w:rsidR="00567EA5" w:rsidRPr="00341B7C">
        <w:tab/>
        <w:t>Sony</w:t>
      </w:r>
      <w:r w:rsidR="00567EA5" w:rsidRPr="00341B7C">
        <w:tab/>
        <w:t>discussion</w:t>
      </w:r>
      <w:r w:rsidR="00567EA5" w:rsidRPr="00341B7C">
        <w:tab/>
        <w:t>Rel-18</w:t>
      </w:r>
      <w:r w:rsidR="00567EA5" w:rsidRPr="00341B7C">
        <w:tab/>
        <w:t>NR_NTN_enh</w:t>
      </w:r>
    </w:p>
    <w:p w14:paraId="5DA2E19B" w14:textId="6B560E62" w:rsidR="00567EA5" w:rsidRPr="00341B7C" w:rsidRDefault="00E61897" w:rsidP="00567EA5">
      <w:pPr>
        <w:pStyle w:val="Doc-title"/>
      </w:pPr>
      <w:hyperlink r:id="rId1541" w:history="1">
        <w:r>
          <w:rPr>
            <w:rStyle w:val="Hyperlink"/>
          </w:rPr>
          <w:t>R2-2210438</w:t>
        </w:r>
      </w:hyperlink>
      <w:r w:rsidR="00567EA5" w:rsidRPr="00341B7C">
        <w:tab/>
        <w:t>RRC Idle/Inactive mobility enhancements</w:t>
      </w:r>
      <w:r w:rsidR="00567EA5" w:rsidRPr="00341B7C">
        <w:tab/>
        <w:t>InterDigital</w:t>
      </w:r>
      <w:r w:rsidR="00567EA5" w:rsidRPr="00341B7C">
        <w:tab/>
        <w:t>discussion</w:t>
      </w:r>
      <w:r w:rsidR="00567EA5" w:rsidRPr="00341B7C">
        <w:tab/>
        <w:t>Rel-18</w:t>
      </w:r>
      <w:r w:rsidR="00567EA5" w:rsidRPr="00341B7C">
        <w:tab/>
        <w:t>NR_NTN_enh-Core</w:t>
      </w:r>
    </w:p>
    <w:p w14:paraId="4CB5EAC6" w14:textId="37E2A1E5" w:rsidR="00567EA5" w:rsidRPr="00341B7C" w:rsidRDefault="00E61897" w:rsidP="00567EA5">
      <w:pPr>
        <w:pStyle w:val="Doc-title"/>
      </w:pPr>
      <w:hyperlink r:id="rId1542" w:history="1">
        <w:r>
          <w:rPr>
            <w:rStyle w:val="Hyperlink"/>
          </w:rPr>
          <w:t>R2-2210468</w:t>
        </w:r>
      </w:hyperlink>
      <w:r w:rsidR="00567EA5" w:rsidRPr="00341B7C">
        <w:tab/>
        <w:t>NTN cell reselection enhancements</w:t>
      </w:r>
      <w:r w:rsidR="00567EA5" w:rsidRPr="00341B7C">
        <w:tab/>
        <w:t>Samsung Research America</w:t>
      </w:r>
      <w:r w:rsidR="00567EA5" w:rsidRPr="00341B7C">
        <w:tab/>
        <w:t>discussion</w:t>
      </w:r>
      <w:r w:rsidR="00567EA5" w:rsidRPr="00341B7C">
        <w:tab/>
        <w:t>Rel-18</w:t>
      </w:r>
      <w:r w:rsidR="00567EA5" w:rsidRPr="00341B7C">
        <w:tab/>
        <w:t>NR_NTN_solutions-Core</w:t>
      </w:r>
    </w:p>
    <w:p w14:paraId="79FC843E" w14:textId="5B26E3A0" w:rsidR="00567EA5" w:rsidRPr="00341B7C" w:rsidRDefault="00E61897" w:rsidP="00567EA5">
      <w:pPr>
        <w:pStyle w:val="Doc-title"/>
      </w:pPr>
      <w:hyperlink r:id="rId1543" w:history="1">
        <w:r>
          <w:rPr>
            <w:rStyle w:val="Hyperlink"/>
          </w:rPr>
          <w:t>R2-2210589</w:t>
        </w:r>
      </w:hyperlink>
      <w:r w:rsidR="00567EA5" w:rsidRPr="00341B7C">
        <w:tab/>
        <w:t>Discussion on NTN-TN mobility and NTN-NTN mobility</w:t>
      </w:r>
      <w:r w:rsidR="00567EA5" w:rsidRPr="00341B7C">
        <w:tab/>
        <w:t>ITL</w:t>
      </w:r>
      <w:r w:rsidR="00567EA5" w:rsidRPr="00341B7C">
        <w:tab/>
        <w:t>discussion</w:t>
      </w:r>
      <w:r w:rsidR="00567EA5" w:rsidRPr="00341B7C">
        <w:tab/>
        <w:t>Rel-18</w:t>
      </w:r>
    </w:p>
    <w:p w14:paraId="676A4851" w14:textId="1D1D1CD4" w:rsidR="00567EA5" w:rsidRPr="00341B7C" w:rsidRDefault="00E61897" w:rsidP="00567EA5">
      <w:pPr>
        <w:pStyle w:val="Doc-title"/>
      </w:pPr>
      <w:hyperlink r:id="rId1544" w:history="1">
        <w:r>
          <w:rPr>
            <w:rStyle w:val="Hyperlink"/>
          </w:rPr>
          <w:t>R2-2210598</w:t>
        </w:r>
      </w:hyperlink>
      <w:r w:rsidR="00567EA5" w:rsidRPr="00341B7C">
        <w:tab/>
        <w:t>Discussion on mobility and service continuity enhancements for NR NTN</w:t>
      </w:r>
      <w:r w:rsidR="00567EA5" w:rsidRPr="00341B7C">
        <w:tab/>
        <w:t>Turkcell, Deutsche Telekom</w:t>
      </w:r>
      <w:r w:rsidR="00567EA5" w:rsidRPr="00341B7C">
        <w:tab/>
        <w:t>discussion</w:t>
      </w:r>
      <w:r w:rsidR="00567EA5" w:rsidRPr="00341B7C">
        <w:tab/>
        <w:t>Rel-18</w:t>
      </w:r>
    </w:p>
    <w:p w14:paraId="736526C3" w14:textId="1B9F528D" w:rsidR="00567EA5" w:rsidRPr="00341B7C" w:rsidRDefault="00E61897" w:rsidP="00567EA5">
      <w:pPr>
        <w:pStyle w:val="Doc-title"/>
      </w:pPr>
      <w:hyperlink r:id="rId1545" w:history="1">
        <w:r>
          <w:rPr>
            <w:rStyle w:val="Hyperlink"/>
          </w:rPr>
          <w:t>R2-2210737</w:t>
        </w:r>
      </w:hyperlink>
      <w:r w:rsidR="00567EA5" w:rsidRPr="00341B7C">
        <w:tab/>
        <w:t>Discussion on idle mode aspects for NTN</w:t>
      </w:r>
      <w:r w:rsidR="00567EA5" w:rsidRPr="00341B7C">
        <w:tab/>
        <w:t>LG Electronics Inc.</w:t>
      </w:r>
      <w:r w:rsidR="00567EA5" w:rsidRPr="00341B7C">
        <w:tab/>
        <w:t>discussion</w:t>
      </w:r>
      <w:r w:rsidR="00567EA5" w:rsidRPr="00341B7C">
        <w:tab/>
        <w:t>Rel-18</w:t>
      </w:r>
    </w:p>
    <w:p w14:paraId="0A8CF0CB" w14:textId="77777777" w:rsidR="00567EA5" w:rsidRPr="00341B7C" w:rsidRDefault="00567EA5" w:rsidP="00567EA5">
      <w:pPr>
        <w:pStyle w:val="Comments"/>
      </w:pPr>
    </w:p>
    <w:p w14:paraId="5BFE493A" w14:textId="77777777" w:rsidR="00567EA5" w:rsidRPr="00341B7C" w:rsidRDefault="00567EA5" w:rsidP="00567EA5">
      <w:pPr>
        <w:pStyle w:val="Comments"/>
        <w:rPr>
          <w:rStyle w:val="Hyperlink"/>
          <w:color w:val="auto"/>
          <w:u w:val="none"/>
        </w:rPr>
      </w:pPr>
      <w:r w:rsidRPr="00341B7C">
        <w:t>Handover enhancements</w:t>
      </w:r>
    </w:p>
    <w:p w14:paraId="454C19BA" w14:textId="715D471C" w:rsidR="00567EA5" w:rsidRPr="00341B7C" w:rsidRDefault="00E61897" w:rsidP="00567EA5">
      <w:pPr>
        <w:pStyle w:val="Doc-title"/>
      </w:pPr>
      <w:hyperlink r:id="rId1546" w:history="1">
        <w:r>
          <w:rPr>
            <w:rStyle w:val="Hyperlink"/>
          </w:rPr>
          <w:t>R2-2210095</w:t>
        </w:r>
      </w:hyperlink>
      <w:r w:rsidR="00567EA5" w:rsidRPr="00341B7C">
        <w:tab/>
        <w:t>Discussion on NTN handover enhancements</w:t>
      </w:r>
      <w:r w:rsidR="00567EA5" w:rsidRPr="00341B7C">
        <w:tab/>
        <w:t>OPPO</w:t>
      </w:r>
      <w:r w:rsidR="00567EA5" w:rsidRPr="00341B7C">
        <w:tab/>
        <w:t>discussion</w:t>
      </w:r>
      <w:r w:rsidR="00567EA5" w:rsidRPr="00341B7C">
        <w:tab/>
        <w:t>Rel-18</w:t>
      </w:r>
      <w:r w:rsidR="00567EA5" w:rsidRPr="00341B7C">
        <w:tab/>
        <w:t>NR_NTN_enh-Core</w:t>
      </w:r>
    </w:p>
    <w:p w14:paraId="1383BE61" w14:textId="77777777" w:rsidR="00567EA5" w:rsidRPr="00341B7C" w:rsidRDefault="00567EA5" w:rsidP="00567EA5">
      <w:pPr>
        <w:pStyle w:val="Comments"/>
      </w:pPr>
    </w:p>
    <w:p w14:paraId="402B3F7E" w14:textId="77777777" w:rsidR="00567EA5" w:rsidRPr="00341B7C" w:rsidRDefault="00567EA5" w:rsidP="00567EA5">
      <w:pPr>
        <w:pStyle w:val="Comments"/>
      </w:pPr>
      <w:r w:rsidRPr="00341B7C">
        <w:t xml:space="preserve">HO signalling enhancements </w:t>
      </w:r>
    </w:p>
    <w:p w14:paraId="562F9DB6" w14:textId="77777777" w:rsidR="00567EA5" w:rsidRPr="00341B7C" w:rsidRDefault="00567EA5" w:rsidP="00567EA5">
      <w:pPr>
        <w:pStyle w:val="Comments"/>
      </w:pPr>
      <w:r w:rsidRPr="00341B7C">
        <w:t>Proposal 1</w:t>
      </w:r>
      <w:r w:rsidRPr="00341B7C">
        <w:tab/>
        <w:t xml:space="preserve">To solve the signaling burst issue, RAN2 consider the design of including only the target cell ID/index in the handover command. The target cell’s configuration can be acquired through the pre-configured CHO configuration. FFS on the signaling options, e.g. MAC CE or RRC message. </w:t>
      </w:r>
    </w:p>
    <w:p w14:paraId="7BC24041" w14:textId="77777777" w:rsidR="00567EA5" w:rsidRPr="00341B7C" w:rsidRDefault="00567EA5">
      <w:pPr>
        <w:pStyle w:val="Doc-text2"/>
        <w:numPr>
          <w:ilvl w:val="0"/>
          <w:numId w:val="30"/>
        </w:numPr>
        <w:overflowPunct/>
        <w:autoSpaceDE/>
        <w:autoSpaceDN/>
        <w:adjustRightInd/>
        <w:textAlignment w:val="auto"/>
      </w:pPr>
      <w:r w:rsidRPr="00341B7C">
        <w:t>Vivo wonders if in this case there is a preconfiguration for the HO (is the difference compared with legacy CHO to use the HO cmd to trigger the execution, instead of using meas event based trigger?). Yes, Oppo thinks we can reuse the legacy CHO configuration before the HO command</w:t>
      </w:r>
    </w:p>
    <w:p w14:paraId="66280874" w14:textId="77777777" w:rsidR="00567EA5" w:rsidRPr="00341B7C" w:rsidRDefault="00567EA5">
      <w:pPr>
        <w:pStyle w:val="Doc-text2"/>
        <w:numPr>
          <w:ilvl w:val="0"/>
          <w:numId w:val="30"/>
        </w:numPr>
        <w:overflowPunct/>
        <w:autoSpaceDE/>
        <w:autoSpaceDN/>
        <w:adjustRightInd/>
        <w:textAlignment w:val="auto"/>
      </w:pPr>
      <w:r w:rsidRPr="00341B7C">
        <w:t>ZTE support the proposal and it can be used when the CHO condition is not satisfied at the UE</w:t>
      </w:r>
    </w:p>
    <w:p w14:paraId="28D93A4F" w14:textId="77777777" w:rsidR="00567EA5" w:rsidRPr="00341B7C" w:rsidRDefault="00567EA5">
      <w:pPr>
        <w:pStyle w:val="Doc-text2"/>
        <w:numPr>
          <w:ilvl w:val="0"/>
          <w:numId w:val="30"/>
        </w:numPr>
        <w:overflowPunct/>
        <w:autoSpaceDE/>
        <w:autoSpaceDN/>
        <w:adjustRightInd/>
        <w:textAlignment w:val="auto"/>
      </w:pPr>
      <w:r w:rsidRPr="00341B7C">
        <w:t>Apple thinks we need group HO, otherwise overhead cannot be reduced. QC and Mediatek agree.</w:t>
      </w:r>
    </w:p>
    <w:p w14:paraId="309EBF51" w14:textId="77777777" w:rsidR="00567EA5" w:rsidRPr="00341B7C" w:rsidRDefault="00567EA5">
      <w:pPr>
        <w:pStyle w:val="Doc-text2"/>
        <w:numPr>
          <w:ilvl w:val="0"/>
          <w:numId w:val="30"/>
        </w:numPr>
        <w:overflowPunct/>
        <w:autoSpaceDE/>
        <w:autoSpaceDN/>
        <w:adjustRightInd/>
        <w:textAlignment w:val="auto"/>
      </w:pPr>
      <w:r w:rsidRPr="00341B7C">
        <w:t>Intel supports p1 and thinks the second indication can be done in a broadcast way</w:t>
      </w:r>
    </w:p>
    <w:p w14:paraId="551E5F5D" w14:textId="77777777" w:rsidR="00567EA5" w:rsidRPr="00341B7C" w:rsidRDefault="00567EA5">
      <w:pPr>
        <w:pStyle w:val="Doc-text2"/>
        <w:numPr>
          <w:ilvl w:val="0"/>
          <w:numId w:val="30"/>
        </w:numPr>
        <w:overflowPunct/>
        <w:autoSpaceDE/>
        <w:autoSpaceDN/>
        <w:adjustRightInd/>
        <w:textAlignment w:val="auto"/>
      </w:pPr>
      <w:r w:rsidRPr="00341B7C">
        <w:t xml:space="preserve">VDF thinks this reuses CHO configuration but it’s not CHO, it’s just using preconfiguration. Also wonders what is the condition for the NW to trigger HO in this case (are measurement reports used?). Oppo thinks this is up to NW implementation (e.g. knowledge of feeder link switch), but this does not preclude the use of measurements. </w:t>
      </w:r>
    </w:p>
    <w:p w14:paraId="093D63EE" w14:textId="77777777" w:rsidR="00567EA5" w:rsidRPr="00341B7C" w:rsidRDefault="00567EA5">
      <w:pPr>
        <w:pStyle w:val="Doc-text2"/>
        <w:numPr>
          <w:ilvl w:val="0"/>
          <w:numId w:val="30"/>
        </w:numPr>
        <w:overflowPunct/>
        <w:autoSpaceDE/>
        <w:autoSpaceDN/>
        <w:adjustRightInd/>
        <w:textAlignment w:val="auto"/>
      </w:pPr>
      <w:r w:rsidRPr="00341B7C">
        <w:t>QC thinks HO command does not need to be UE specific in P1</w:t>
      </w:r>
    </w:p>
    <w:p w14:paraId="132F5F94" w14:textId="77777777" w:rsidR="00567EA5" w:rsidRPr="00341B7C" w:rsidRDefault="00567EA5">
      <w:pPr>
        <w:pStyle w:val="Doc-text2"/>
        <w:numPr>
          <w:ilvl w:val="0"/>
          <w:numId w:val="30"/>
        </w:numPr>
        <w:overflowPunct/>
        <w:autoSpaceDE/>
        <w:autoSpaceDN/>
        <w:adjustRightInd/>
        <w:textAlignment w:val="auto"/>
      </w:pPr>
      <w:r w:rsidRPr="00341B7C">
        <w:t>Nokia asks about the use case for this: earth-fixed or earth-moving? And what do we gain on top of R17 time-based CHO? Oppo thinks that no scenario is excluded here. CATT has similar views as Nokia.</w:t>
      </w:r>
    </w:p>
    <w:p w14:paraId="1B727A7F" w14:textId="77777777" w:rsidR="00567EA5" w:rsidRPr="00341B7C" w:rsidRDefault="00567EA5">
      <w:pPr>
        <w:pStyle w:val="Doc-text2"/>
        <w:numPr>
          <w:ilvl w:val="0"/>
          <w:numId w:val="30"/>
        </w:numPr>
        <w:overflowPunct/>
        <w:autoSpaceDE/>
        <w:autoSpaceDN/>
        <w:adjustRightInd/>
        <w:textAlignment w:val="auto"/>
      </w:pPr>
      <w:r w:rsidRPr="00341B7C">
        <w:lastRenderedPageBreak/>
        <w:t>Ericsson agrees with Nokia and prefers to consider p2</w:t>
      </w:r>
    </w:p>
    <w:p w14:paraId="11D229CA" w14:textId="77777777" w:rsidR="00567EA5" w:rsidRPr="00341B7C" w:rsidRDefault="00567EA5" w:rsidP="00567EA5">
      <w:pPr>
        <w:pStyle w:val="Comments"/>
      </w:pPr>
      <w:r w:rsidRPr="00341B7C">
        <w:t>Proposal 2</w:t>
      </w:r>
      <w:r w:rsidRPr="00341B7C">
        <w:tab/>
        <w:t>To reduce handover signalling overhead, some information in the handover command, e.g. t304 and spCellConfigCommon, that can be common to all UEs can be delivered to UEs in a broadcast manner.</w:t>
      </w:r>
    </w:p>
    <w:p w14:paraId="4699E115" w14:textId="77777777" w:rsidR="00567EA5" w:rsidRPr="00341B7C" w:rsidRDefault="00567EA5">
      <w:pPr>
        <w:pStyle w:val="Doc-text2"/>
        <w:numPr>
          <w:ilvl w:val="0"/>
          <w:numId w:val="30"/>
        </w:numPr>
        <w:overflowPunct/>
        <w:autoSpaceDE/>
        <w:autoSpaceDN/>
        <w:adjustRightInd/>
        <w:textAlignment w:val="auto"/>
      </w:pPr>
      <w:r w:rsidRPr="00341B7C">
        <w:t>CMCC thinks that for moving cell it’s better to use a group manner approach. Lenovo thinks p2 can be useful for earth-fixed. For moving cells support CMCC's view.</w:t>
      </w:r>
    </w:p>
    <w:p w14:paraId="185CAD09" w14:textId="77777777" w:rsidR="00567EA5" w:rsidRPr="00341B7C" w:rsidRDefault="00567EA5">
      <w:pPr>
        <w:pStyle w:val="Doc-text2"/>
        <w:numPr>
          <w:ilvl w:val="0"/>
          <w:numId w:val="30"/>
        </w:numPr>
        <w:overflowPunct/>
        <w:autoSpaceDE/>
        <w:autoSpaceDN/>
        <w:adjustRightInd/>
        <w:textAlignment w:val="auto"/>
      </w:pPr>
      <w:r w:rsidRPr="00341B7C">
        <w:t>Samsung agrees and thinks we need to discuss what can be broadcast</w:t>
      </w:r>
    </w:p>
    <w:p w14:paraId="3666F3E8" w14:textId="77777777" w:rsidR="00567EA5" w:rsidRPr="00341B7C" w:rsidRDefault="00567EA5">
      <w:pPr>
        <w:pStyle w:val="Doc-text2"/>
        <w:numPr>
          <w:ilvl w:val="0"/>
          <w:numId w:val="30"/>
        </w:numPr>
        <w:overflowPunct/>
        <w:autoSpaceDE/>
        <w:autoSpaceDN/>
        <w:adjustRightInd/>
        <w:textAlignment w:val="auto"/>
      </w:pPr>
      <w:r w:rsidRPr="00341B7C">
        <w:t>QC thinks that p2 alone is not sufficient, we need to consider group HO. Intel agrees</w:t>
      </w:r>
    </w:p>
    <w:p w14:paraId="26A7E99E" w14:textId="77777777" w:rsidR="00567EA5" w:rsidRPr="00341B7C" w:rsidRDefault="00567EA5">
      <w:pPr>
        <w:pStyle w:val="Doc-text2"/>
        <w:numPr>
          <w:ilvl w:val="0"/>
          <w:numId w:val="30"/>
        </w:numPr>
        <w:overflowPunct/>
        <w:autoSpaceDE/>
        <w:autoSpaceDN/>
        <w:adjustRightInd/>
        <w:textAlignment w:val="auto"/>
      </w:pPr>
      <w:r w:rsidRPr="00341B7C">
        <w:t>Nokia is OK to study which parameters can be provide via common signalling</w:t>
      </w:r>
    </w:p>
    <w:p w14:paraId="12BA202D" w14:textId="77777777" w:rsidR="00567EA5" w:rsidRPr="00341B7C" w:rsidRDefault="00567EA5">
      <w:pPr>
        <w:pStyle w:val="Doc-text2"/>
        <w:numPr>
          <w:ilvl w:val="0"/>
          <w:numId w:val="30"/>
        </w:numPr>
        <w:overflowPunct/>
        <w:autoSpaceDE/>
        <w:autoSpaceDN/>
        <w:adjustRightInd/>
        <w:textAlignment w:val="auto"/>
      </w:pPr>
      <w:r w:rsidRPr="00341B7C">
        <w:t>MTK supports P2 in principle, but broadcast and groupcast both should be included</w:t>
      </w:r>
    </w:p>
    <w:p w14:paraId="097126A8" w14:textId="77777777" w:rsidR="00567EA5" w:rsidRPr="00341B7C" w:rsidRDefault="00567EA5">
      <w:pPr>
        <w:pStyle w:val="Doc-text2"/>
        <w:numPr>
          <w:ilvl w:val="0"/>
          <w:numId w:val="30"/>
        </w:numPr>
        <w:overflowPunct/>
        <w:autoSpaceDE/>
        <w:autoSpaceDN/>
        <w:adjustRightInd/>
        <w:textAlignment w:val="auto"/>
      </w:pPr>
      <w:r w:rsidRPr="00341B7C">
        <w:t>Ericsson agrees with intention. Propose to replace "broadcast manner" by "common signaling"</w:t>
      </w:r>
    </w:p>
    <w:p w14:paraId="54E4B95F" w14:textId="77777777" w:rsidR="00567EA5" w:rsidRPr="00341B7C" w:rsidRDefault="00567EA5">
      <w:pPr>
        <w:pStyle w:val="Doc-text2"/>
        <w:numPr>
          <w:ilvl w:val="0"/>
          <w:numId w:val="30"/>
        </w:numPr>
        <w:overflowPunct/>
        <w:autoSpaceDE/>
        <w:autoSpaceDN/>
        <w:adjustRightInd/>
        <w:textAlignment w:val="auto"/>
      </w:pPr>
      <w:r w:rsidRPr="00341B7C">
        <w:t>VDF thinks that broadcast signalling might be more costly for the operator, as it needs to reach UEs in the whole cell</w:t>
      </w:r>
    </w:p>
    <w:p w14:paraId="65A85025" w14:textId="77777777" w:rsidR="00567EA5" w:rsidRPr="00341B7C" w:rsidRDefault="00567EA5">
      <w:pPr>
        <w:pStyle w:val="Doc-text2"/>
        <w:numPr>
          <w:ilvl w:val="0"/>
          <w:numId w:val="30"/>
        </w:numPr>
        <w:overflowPunct/>
        <w:autoSpaceDE/>
        <w:autoSpaceDN/>
        <w:adjustRightInd/>
        <w:textAlignment w:val="auto"/>
      </w:pPr>
      <w:r w:rsidRPr="00341B7C">
        <w:t>ZTE suggests to remove the examples.</w:t>
      </w:r>
    </w:p>
    <w:p w14:paraId="05178518" w14:textId="77777777" w:rsidR="00567EA5" w:rsidRPr="00341B7C" w:rsidRDefault="00567EA5">
      <w:pPr>
        <w:pStyle w:val="Doc-text2"/>
        <w:numPr>
          <w:ilvl w:val="0"/>
          <w:numId w:val="30"/>
        </w:numPr>
        <w:overflowPunct/>
        <w:autoSpaceDE/>
        <w:autoSpaceDN/>
        <w:adjustRightInd/>
        <w:textAlignment w:val="auto"/>
      </w:pPr>
      <w:r w:rsidRPr="00341B7C">
        <w:t>HW also thinks that we can also consider delta configuration. Nokia agrees</w:t>
      </w:r>
    </w:p>
    <w:p w14:paraId="7259A18A" w14:textId="77777777" w:rsidR="00567EA5" w:rsidRPr="00341B7C" w:rsidRDefault="00567EA5">
      <w:pPr>
        <w:pStyle w:val="Doc-text2"/>
        <w:numPr>
          <w:ilvl w:val="0"/>
          <w:numId w:val="31"/>
        </w:numPr>
        <w:overflowPunct/>
        <w:autoSpaceDE/>
        <w:autoSpaceDN/>
        <w:adjustRightInd/>
        <w:textAlignment w:val="auto"/>
      </w:pPr>
      <w:r w:rsidRPr="00341B7C">
        <w:t>RAN2 can further consider whether some information in the handover command that can be common to all UEs, can be delivered to UEs in common signalling and if there is real benefit (in terms of signalling overhead reduction) in this.</w:t>
      </w:r>
    </w:p>
    <w:p w14:paraId="73971155" w14:textId="77777777" w:rsidR="00567EA5" w:rsidRPr="00341B7C" w:rsidRDefault="00567EA5" w:rsidP="00567EA5">
      <w:pPr>
        <w:pStyle w:val="Comments"/>
      </w:pPr>
    </w:p>
    <w:p w14:paraId="0580E0CB" w14:textId="77777777" w:rsidR="00567EA5" w:rsidRPr="00341B7C" w:rsidRDefault="00567EA5" w:rsidP="00567EA5">
      <w:pPr>
        <w:pStyle w:val="Comments"/>
      </w:pPr>
      <w:r w:rsidRPr="00341B7C">
        <w:t>RACH-less Handover</w:t>
      </w:r>
    </w:p>
    <w:p w14:paraId="3C3C896A" w14:textId="77777777" w:rsidR="00567EA5" w:rsidRPr="00341B7C" w:rsidRDefault="00567EA5" w:rsidP="00567EA5">
      <w:pPr>
        <w:pStyle w:val="Comments"/>
      </w:pPr>
      <w:r w:rsidRPr="00341B7C">
        <w:t>Proposal 3</w:t>
      </w:r>
      <w:r w:rsidRPr="00341B7C">
        <w:tab/>
        <w:t>Support RACH-less handover in Rel-18 NR NTN.</w:t>
      </w:r>
    </w:p>
    <w:p w14:paraId="79706DCA" w14:textId="77777777" w:rsidR="00567EA5" w:rsidRPr="00341B7C" w:rsidRDefault="00567EA5">
      <w:pPr>
        <w:pStyle w:val="Doc-text2"/>
        <w:numPr>
          <w:ilvl w:val="0"/>
          <w:numId w:val="30"/>
        </w:numPr>
        <w:overflowPunct/>
        <w:autoSpaceDE/>
        <w:autoSpaceDN/>
        <w:adjustRightInd/>
        <w:textAlignment w:val="auto"/>
      </w:pPr>
      <w:r w:rsidRPr="00341B7C">
        <w:t>MTK has sympathy for this but thinks that RAN1 needs to be involved. Also this is also discussed in R18 mobility enhancements.</w:t>
      </w:r>
    </w:p>
    <w:p w14:paraId="6930C6C1" w14:textId="77777777" w:rsidR="00567EA5" w:rsidRPr="00341B7C" w:rsidRDefault="00567EA5">
      <w:pPr>
        <w:pStyle w:val="Doc-text2"/>
        <w:numPr>
          <w:ilvl w:val="0"/>
          <w:numId w:val="30"/>
        </w:numPr>
        <w:overflowPunct/>
        <w:autoSpaceDE/>
        <w:autoSpaceDN/>
        <w:adjustRightInd/>
        <w:textAlignment w:val="auto"/>
      </w:pPr>
      <w:r w:rsidRPr="00341B7C">
        <w:t>HW wonders if this is for intra-satellite or inter-satellite. For inter-satellite we might need RAN1 because the TA would be different</w:t>
      </w:r>
    </w:p>
    <w:p w14:paraId="0F45DB5E" w14:textId="77777777" w:rsidR="00567EA5" w:rsidRPr="00341B7C" w:rsidRDefault="00567EA5">
      <w:pPr>
        <w:pStyle w:val="Doc-text2"/>
        <w:numPr>
          <w:ilvl w:val="0"/>
          <w:numId w:val="30"/>
        </w:numPr>
        <w:overflowPunct/>
        <w:autoSpaceDE/>
        <w:autoSpaceDN/>
        <w:adjustRightInd/>
        <w:textAlignment w:val="auto"/>
      </w:pPr>
      <w:r w:rsidRPr="00341B7C">
        <w:t>Intel also agrees RAN1 should check this.</w:t>
      </w:r>
    </w:p>
    <w:p w14:paraId="05FD654A" w14:textId="77777777" w:rsidR="00567EA5" w:rsidRPr="00341B7C" w:rsidRDefault="00567EA5">
      <w:pPr>
        <w:pStyle w:val="Doc-text2"/>
        <w:numPr>
          <w:ilvl w:val="0"/>
          <w:numId w:val="30"/>
        </w:numPr>
        <w:overflowPunct/>
        <w:autoSpaceDE/>
        <w:autoSpaceDN/>
        <w:adjustRightInd/>
        <w:textAlignment w:val="auto"/>
      </w:pPr>
      <w:r w:rsidRPr="00341B7C">
        <w:t>ZTE support RACH-less in NTN, FFS on the details</w:t>
      </w:r>
    </w:p>
    <w:p w14:paraId="65238DF0" w14:textId="77777777" w:rsidR="00567EA5" w:rsidRPr="00341B7C" w:rsidRDefault="00567EA5">
      <w:pPr>
        <w:pStyle w:val="Doc-text2"/>
        <w:numPr>
          <w:ilvl w:val="0"/>
          <w:numId w:val="30"/>
        </w:numPr>
        <w:overflowPunct/>
        <w:autoSpaceDE/>
        <w:autoSpaceDN/>
        <w:adjustRightInd/>
        <w:textAlignment w:val="auto"/>
      </w:pPr>
      <w:r w:rsidRPr="00341B7C">
        <w:t>Nokia wonders about the use cases, which could be limited (same TA or no TA)</w:t>
      </w:r>
    </w:p>
    <w:p w14:paraId="20092A06" w14:textId="77777777" w:rsidR="00567EA5" w:rsidRPr="00341B7C" w:rsidRDefault="00567EA5">
      <w:pPr>
        <w:pStyle w:val="Doc-text2"/>
        <w:numPr>
          <w:ilvl w:val="0"/>
          <w:numId w:val="30"/>
        </w:numPr>
        <w:overflowPunct/>
        <w:autoSpaceDE/>
        <w:autoSpaceDN/>
        <w:adjustRightInd/>
        <w:textAlignment w:val="auto"/>
      </w:pPr>
      <w:r w:rsidRPr="00341B7C">
        <w:t>VDF wonders if this can be used in rare cases only or what.</w:t>
      </w:r>
    </w:p>
    <w:p w14:paraId="1A9DE8FF" w14:textId="77777777" w:rsidR="00567EA5" w:rsidRPr="00341B7C" w:rsidRDefault="00567EA5">
      <w:pPr>
        <w:pStyle w:val="Doc-text2"/>
        <w:numPr>
          <w:ilvl w:val="0"/>
          <w:numId w:val="30"/>
        </w:numPr>
        <w:overflowPunct/>
        <w:autoSpaceDE/>
        <w:autoSpaceDN/>
        <w:adjustRightInd/>
        <w:textAlignment w:val="auto"/>
      </w:pPr>
      <w:r w:rsidRPr="00341B7C">
        <w:t>ZTE thinks that with the TA pre-compensation at UE side, RACH-less HO can be considered in NTN. The feasibility and required enhancements can be further analyzed in both RAN1 and RAN2</w:t>
      </w:r>
    </w:p>
    <w:p w14:paraId="370036AF" w14:textId="77777777" w:rsidR="00567EA5" w:rsidRPr="00341B7C" w:rsidRDefault="00567EA5">
      <w:pPr>
        <w:pStyle w:val="Doc-text2"/>
        <w:numPr>
          <w:ilvl w:val="0"/>
          <w:numId w:val="30"/>
        </w:numPr>
        <w:overflowPunct/>
        <w:autoSpaceDE/>
        <w:autoSpaceDN/>
        <w:adjustRightInd/>
        <w:textAlignment w:val="auto"/>
      </w:pPr>
      <w:r w:rsidRPr="00341B7C">
        <w:t>QC thinks we can consider intra-satellite, inter-satellite with same or different feeder links and check with RAN1 in which scenarios RACH-less is possible</w:t>
      </w:r>
    </w:p>
    <w:p w14:paraId="1E3EAC52" w14:textId="77777777" w:rsidR="00567EA5" w:rsidRPr="00341B7C" w:rsidRDefault="00567EA5">
      <w:pPr>
        <w:pStyle w:val="Doc-text2"/>
        <w:numPr>
          <w:ilvl w:val="0"/>
          <w:numId w:val="30"/>
        </w:numPr>
        <w:overflowPunct/>
        <w:autoSpaceDE/>
        <w:autoSpaceDN/>
        <w:adjustRightInd/>
        <w:textAlignment w:val="auto"/>
      </w:pPr>
      <w:r w:rsidRPr="00341B7C">
        <w:t>CMCC thinks the TA is calculated by the UE so sees no real difference between intra-satellite and inter-satellite. MTK thinks the correctness can be identified and verified by RAN1.</w:t>
      </w:r>
    </w:p>
    <w:p w14:paraId="656589F9" w14:textId="77777777" w:rsidR="00567EA5" w:rsidRPr="00341B7C" w:rsidRDefault="00567EA5">
      <w:pPr>
        <w:pStyle w:val="Doc-text2"/>
        <w:numPr>
          <w:ilvl w:val="0"/>
          <w:numId w:val="31"/>
        </w:numPr>
        <w:overflowPunct/>
        <w:autoSpaceDE/>
        <w:autoSpaceDN/>
        <w:adjustRightInd/>
        <w:textAlignment w:val="auto"/>
      </w:pPr>
      <w:r w:rsidRPr="00341B7C">
        <w:t>Send an LS to RAN1 (cc RAN4) listing the scenarios (intra-satellite, inter-satellite with same or different feeder links) and check with RAN1 in which scenarios RACH-less is possible (with no indication of RAN2 preference)</w:t>
      </w:r>
    </w:p>
    <w:p w14:paraId="036AFA8A" w14:textId="77777777" w:rsidR="00567EA5" w:rsidRPr="00341B7C" w:rsidRDefault="00567EA5" w:rsidP="00567EA5">
      <w:pPr>
        <w:pStyle w:val="Doc-text2"/>
        <w:ind w:left="1619" w:firstLine="0"/>
      </w:pPr>
    </w:p>
    <w:p w14:paraId="3A1A34E2" w14:textId="77777777" w:rsidR="00567EA5" w:rsidRPr="00341B7C" w:rsidRDefault="00567EA5" w:rsidP="00567EA5">
      <w:pPr>
        <w:pStyle w:val="Doc-text2"/>
        <w:ind w:left="1619" w:firstLine="0"/>
      </w:pPr>
    </w:p>
    <w:p w14:paraId="1A6B9726"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ind w:left="1619" w:firstLine="0"/>
      </w:pPr>
      <w:r w:rsidRPr="00341B7C">
        <w:t>Agreements</w:t>
      </w:r>
    </w:p>
    <w:p w14:paraId="2C924680" w14:textId="77777777" w:rsidR="00567EA5" w:rsidRPr="00341B7C" w:rsidRDefault="00567EA5">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RAN2 can further consider whether some information in the handover command that can be common to all UEs, can be delivered to UEs in common signalling and if there is real benefit (in terms of signalling overhead reduction) in this</w:t>
      </w:r>
    </w:p>
    <w:p w14:paraId="02A77119" w14:textId="77777777" w:rsidR="00567EA5" w:rsidRPr="00341B7C" w:rsidRDefault="00567EA5">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Send an LS to RAN1 (cc RAN4) listing the scenarios (intra-satellite, inter-satellite with same or different feeder links) and check with RAN1 in which scenarios RACH-less is possible (with no indication of RAN2 preference)</w:t>
      </w:r>
    </w:p>
    <w:p w14:paraId="6CAA8254" w14:textId="77777777" w:rsidR="00567EA5" w:rsidRPr="00341B7C" w:rsidRDefault="00567EA5" w:rsidP="00567EA5">
      <w:pPr>
        <w:pStyle w:val="Doc-text2"/>
        <w:ind w:left="1979" w:firstLine="0"/>
      </w:pPr>
    </w:p>
    <w:p w14:paraId="6456BDD6" w14:textId="77777777" w:rsidR="00567EA5" w:rsidRPr="00341B7C" w:rsidRDefault="00567EA5" w:rsidP="00567EA5">
      <w:pPr>
        <w:pStyle w:val="Doc-text2"/>
        <w:ind w:left="1619" w:firstLine="0"/>
      </w:pPr>
    </w:p>
    <w:p w14:paraId="6EBDAC1B" w14:textId="77777777" w:rsidR="00567EA5" w:rsidRPr="00341B7C" w:rsidRDefault="00567EA5" w:rsidP="00567EA5">
      <w:pPr>
        <w:pStyle w:val="Doc-text2"/>
        <w:ind w:left="1619" w:firstLine="0"/>
      </w:pPr>
    </w:p>
    <w:p w14:paraId="7D808130" w14:textId="77777777" w:rsidR="00567EA5" w:rsidRPr="00341B7C" w:rsidRDefault="00567EA5" w:rsidP="00567EA5">
      <w:pPr>
        <w:pStyle w:val="EmailDiscussion"/>
        <w:overflowPunct/>
        <w:autoSpaceDE/>
        <w:autoSpaceDN/>
        <w:adjustRightInd/>
        <w:ind w:left="1619" w:hanging="360"/>
        <w:textAlignment w:val="auto"/>
      </w:pPr>
      <w:r w:rsidRPr="00341B7C">
        <w:t>[AT119bis-e][121][NR NTN Enh] LS on RACH-less HO (Oppo)</w:t>
      </w:r>
    </w:p>
    <w:p w14:paraId="45E91888" w14:textId="77777777" w:rsidR="00567EA5" w:rsidRPr="00341B7C" w:rsidRDefault="00567EA5" w:rsidP="00567EA5">
      <w:pPr>
        <w:pStyle w:val="EmailDiscussion2"/>
        <w:ind w:left="1619" w:firstLine="0"/>
      </w:pPr>
      <w:r w:rsidRPr="00341B7C">
        <w:t>Scope: Draft LS to RAN1 on RACH-less HO</w:t>
      </w:r>
    </w:p>
    <w:p w14:paraId="1A5EEA42" w14:textId="77777777" w:rsidR="00567EA5" w:rsidRPr="00341B7C" w:rsidRDefault="00567EA5" w:rsidP="00567EA5">
      <w:pPr>
        <w:pStyle w:val="EmailDiscussion2"/>
        <w:ind w:left="1619" w:firstLine="0"/>
      </w:pPr>
      <w:r w:rsidRPr="00341B7C">
        <w:t xml:space="preserve">Intended outcome: draft reply LS </w:t>
      </w:r>
    </w:p>
    <w:p w14:paraId="464D9914" w14:textId="77777777" w:rsidR="00567EA5" w:rsidRPr="00341B7C" w:rsidRDefault="00567EA5" w:rsidP="00567EA5">
      <w:pPr>
        <w:pStyle w:val="EmailDiscussion2"/>
        <w:ind w:left="1619" w:firstLine="0"/>
      </w:pPr>
      <w:r w:rsidRPr="00341B7C">
        <w:t>Deadline (for companies' feedback): Tuesday 2022-10-18 0600 UTC</w:t>
      </w:r>
    </w:p>
    <w:p w14:paraId="29F66976" w14:textId="1EA0B679" w:rsidR="00567EA5" w:rsidRPr="00341B7C" w:rsidRDefault="00567EA5" w:rsidP="00567EA5">
      <w:pPr>
        <w:pStyle w:val="EmailDiscussion2"/>
        <w:ind w:left="1619" w:firstLine="0"/>
      </w:pPr>
      <w:r w:rsidRPr="00341B7C">
        <w:t>Deadline (for Draft LS in </w:t>
      </w:r>
      <w:hyperlink r:id="rId1547" w:history="1">
        <w:r w:rsidR="00E61897">
          <w:rPr>
            <w:rStyle w:val="Hyperlink"/>
          </w:rPr>
          <w:t>R2-2210864</w:t>
        </w:r>
      </w:hyperlink>
      <w:r w:rsidRPr="00341B7C">
        <w:t>): Tuesday 2022-10-18 0800 UTC</w:t>
      </w:r>
    </w:p>
    <w:p w14:paraId="6D389B7F" w14:textId="77777777" w:rsidR="00567EA5" w:rsidRPr="00341B7C" w:rsidRDefault="00567EA5" w:rsidP="00567EA5">
      <w:pPr>
        <w:pStyle w:val="Doc-text2"/>
        <w:ind w:left="0" w:firstLine="0"/>
      </w:pPr>
    </w:p>
    <w:p w14:paraId="2FB249DA" w14:textId="77777777" w:rsidR="00567EA5" w:rsidRPr="00341B7C" w:rsidRDefault="00567EA5" w:rsidP="00567EA5">
      <w:pPr>
        <w:pStyle w:val="Doc-title"/>
        <w:rPr>
          <w:rStyle w:val="Hyperlink"/>
          <w:color w:val="auto"/>
        </w:rPr>
      </w:pPr>
    </w:p>
    <w:p w14:paraId="65C80DA1" w14:textId="3DEB045E" w:rsidR="00567EA5" w:rsidRPr="00341B7C" w:rsidRDefault="00E61897" w:rsidP="00567EA5">
      <w:pPr>
        <w:pStyle w:val="Doc-title"/>
      </w:pPr>
      <w:hyperlink r:id="rId1548" w:history="1">
        <w:r>
          <w:rPr>
            <w:rStyle w:val="Hyperlink"/>
          </w:rPr>
          <w:t>R2-2210864</w:t>
        </w:r>
      </w:hyperlink>
      <w:r w:rsidR="00567EA5" w:rsidRPr="00341B7C">
        <w:tab/>
        <w:t>[Draft] LS on RACH-less HO in NTN</w:t>
      </w:r>
      <w:r w:rsidR="00567EA5" w:rsidRPr="00341B7C">
        <w:tab/>
        <w:t>Oppo</w:t>
      </w:r>
      <w:r w:rsidR="00567EA5" w:rsidRPr="00341B7C">
        <w:tab/>
        <w:t>LS out</w:t>
      </w:r>
      <w:r w:rsidR="00567EA5" w:rsidRPr="00341B7C">
        <w:tab/>
        <w:t>Rel-18</w:t>
      </w:r>
      <w:r w:rsidR="00567EA5" w:rsidRPr="00341B7C">
        <w:tab/>
        <w:t>NR_NTN_enh</w:t>
      </w:r>
      <w:r w:rsidR="00567EA5" w:rsidRPr="00341B7C">
        <w:tab/>
        <w:t>To:RAN1</w:t>
      </w:r>
      <w:r w:rsidR="00567EA5" w:rsidRPr="00341B7C">
        <w:tab/>
        <w:t>Cc:RAN4</w:t>
      </w:r>
    </w:p>
    <w:p w14:paraId="46BFC6BC" w14:textId="77777777" w:rsidR="00567EA5" w:rsidRPr="00341B7C" w:rsidRDefault="00567EA5">
      <w:pPr>
        <w:pStyle w:val="Doc-text2"/>
        <w:numPr>
          <w:ilvl w:val="0"/>
          <w:numId w:val="31"/>
        </w:numPr>
        <w:overflowPunct/>
        <w:autoSpaceDE/>
        <w:autoSpaceDN/>
        <w:adjustRightInd/>
        <w:textAlignment w:val="auto"/>
      </w:pPr>
      <w:r w:rsidRPr="00341B7C">
        <w:t>Change “respectively” into “respectfully”</w:t>
      </w:r>
    </w:p>
    <w:p w14:paraId="4637EDB1" w14:textId="77777777" w:rsidR="00567EA5" w:rsidRPr="00341B7C" w:rsidRDefault="00567EA5">
      <w:pPr>
        <w:pStyle w:val="Doc-text2"/>
        <w:numPr>
          <w:ilvl w:val="0"/>
          <w:numId w:val="31"/>
        </w:numPr>
        <w:overflowPunct/>
        <w:autoSpaceDE/>
        <w:autoSpaceDN/>
        <w:adjustRightInd/>
        <w:textAlignment w:val="auto"/>
      </w:pPr>
      <w:r w:rsidRPr="00341B7C">
        <w:t>Remove Draft, put RAN2 as Source</w:t>
      </w:r>
    </w:p>
    <w:p w14:paraId="6AA67F82" w14:textId="31D168F3" w:rsidR="00567EA5" w:rsidRPr="00341B7C" w:rsidRDefault="00567EA5">
      <w:pPr>
        <w:pStyle w:val="Doc-text2"/>
        <w:numPr>
          <w:ilvl w:val="0"/>
          <w:numId w:val="31"/>
        </w:numPr>
        <w:overflowPunct/>
        <w:autoSpaceDE/>
        <w:autoSpaceDN/>
        <w:adjustRightInd/>
        <w:textAlignment w:val="auto"/>
      </w:pPr>
      <w:r w:rsidRPr="00341B7C">
        <w:lastRenderedPageBreak/>
        <w:t xml:space="preserve">Revised in </w:t>
      </w:r>
      <w:hyperlink r:id="rId1549" w:history="1">
        <w:r w:rsidR="00E61897">
          <w:rPr>
            <w:rStyle w:val="Hyperlink"/>
          </w:rPr>
          <w:t>R2-2211017</w:t>
        </w:r>
      </w:hyperlink>
    </w:p>
    <w:p w14:paraId="107680C3" w14:textId="36C35B32" w:rsidR="00567EA5" w:rsidRPr="00341B7C" w:rsidRDefault="00E61897" w:rsidP="00567EA5">
      <w:pPr>
        <w:pStyle w:val="Doc-title"/>
      </w:pPr>
      <w:hyperlink r:id="rId1550" w:history="1">
        <w:r>
          <w:rPr>
            <w:rStyle w:val="Hyperlink"/>
          </w:rPr>
          <w:t>R2-2211017</w:t>
        </w:r>
      </w:hyperlink>
      <w:r w:rsidR="00567EA5" w:rsidRPr="00341B7C">
        <w:tab/>
        <w:t>LS on RACH-less HO in NTN</w:t>
      </w:r>
      <w:r w:rsidR="00567EA5" w:rsidRPr="00341B7C">
        <w:tab/>
        <w:t>Oppo</w:t>
      </w:r>
      <w:r w:rsidR="00567EA5" w:rsidRPr="00341B7C">
        <w:tab/>
        <w:t>LS out</w:t>
      </w:r>
      <w:r w:rsidR="00567EA5" w:rsidRPr="00341B7C">
        <w:tab/>
        <w:t>Rel-18</w:t>
      </w:r>
      <w:r w:rsidR="00567EA5" w:rsidRPr="00341B7C">
        <w:tab/>
        <w:t>NR_NTN_enh</w:t>
      </w:r>
      <w:r w:rsidR="00567EA5" w:rsidRPr="00341B7C">
        <w:tab/>
        <w:t>To:RAN1</w:t>
      </w:r>
      <w:r w:rsidR="00567EA5" w:rsidRPr="00341B7C">
        <w:tab/>
        <w:t>Cc:RAN4</w:t>
      </w:r>
    </w:p>
    <w:p w14:paraId="2D3666D9" w14:textId="77777777" w:rsidR="00567EA5" w:rsidRPr="00341B7C" w:rsidRDefault="00567EA5">
      <w:pPr>
        <w:pStyle w:val="Doc-text2"/>
        <w:numPr>
          <w:ilvl w:val="0"/>
          <w:numId w:val="31"/>
        </w:numPr>
        <w:overflowPunct/>
        <w:autoSpaceDE/>
        <w:autoSpaceDN/>
        <w:adjustRightInd/>
        <w:textAlignment w:val="auto"/>
      </w:pPr>
      <w:r w:rsidRPr="00341B7C">
        <w:t>Approved</w:t>
      </w:r>
    </w:p>
    <w:p w14:paraId="1B145A8A" w14:textId="77777777" w:rsidR="00567EA5" w:rsidRPr="00341B7C" w:rsidRDefault="00567EA5" w:rsidP="00567EA5">
      <w:pPr>
        <w:pStyle w:val="Doc-text2"/>
      </w:pPr>
    </w:p>
    <w:p w14:paraId="76E23373" w14:textId="77777777" w:rsidR="00567EA5" w:rsidRPr="00341B7C" w:rsidRDefault="00567EA5" w:rsidP="00567EA5">
      <w:pPr>
        <w:pStyle w:val="Doc-text2"/>
      </w:pPr>
    </w:p>
    <w:p w14:paraId="5EDCC261" w14:textId="2CBE327E" w:rsidR="00567EA5" w:rsidRPr="00341B7C" w:rsidRDefault="00E61897" w:rsidP="00567EA5">
      <w:pPr>
        <w:pStyle w:val="Doc-title"/>
      </w:pPr>
      <w:hyperlink r:id="rId1551" w:history="1">
        <w:r>
          <w:rPr>
            <w:rStyle w:val="Hyperlink"/>
          </w:rPr>
          <w:t>R2-2209711</w:t>
        </w:r>
      </w:hyperlink>
      <w:r w:rsidR="00567EA5" w:rsidRPr="00341B7C">
        <w:tab/>
        <w:t>Signaling and congestion reduction in satellite switch</w:t>
      </w:r>
      <w:r w:rsidR="00567EA5" w:rsidRPr="00341B7C">
        <w:tab/>
        <w:t>Qualcomm Incorporated</w:t>
      </w:r>
      <w:r w:rsidR="00567EA5" w:rsidRPr="00341B7C">
        <w:tab/>
        <w:t>discussion</w:t>
      </w:r>
      <w:r w:rsidR="00567EA5" w:rsidRPr="00341B7C">
        <w:tab/>
        <w:t>Rel-18</w:t>
      </w:r>
      <w:r w:rsidR="00567EA5" w:rsidRPr="00341B7C">
        <w:tab/>
        <w:t>NR_NTN_enh</w:t>
      </w:r>
    </w:p>
    <w:p w14:paraId="5619E9F7" w14:textId="77777777" w:rsidR="00567EA5" w:rsidRPr="00341B7C" w:rsidRDefault="00567EA5" w:rsidP="00567EA5">
      <w:pPr>
        <w:pStyle w:val="Doc-text2"/>
      </w:pPr>
    </w:p>
    <w:p w14:paraId="3B3183B2" w14:textId="77777777" w:rsidR="00567EA5" w:rsidRPr="00341B7C" w:rsidRDefault="00567EA5" w:rsidP="00567EA5">
      <w:pPr>
        <w:pStyle w:val="Comments"/>
      </w:pPr>
      <w:r w:rsidRPr="00341B7C">
        <w:t>Group Handover</w:t>
      </w:r>
    </w:p>
    <w:p w14:paraId="75960AC5" w14:textId="77777777" w:rsidR="00567EA5" w:rsidRPr="00341B7C" w:rsidRDefault="00567EA5" w:rsidP="00567EA5">
      <w:pPr>
        <w:pStyle w:val="Comments"/>
      </w:pPr>
      <w:r w:rsidRPr="00341B7C">
        <w:t>Proposal 1</w:t>
      </w:r>
      <w:r w:rsidRPr="00341B7C">
        <w:tab/>
        <w:t>Consider group HO command/indication to reduce signaling overhead from the source cell.</w:t>
      </w:r>
    </w:p>
    <w:p w14:paraId="18280FDF" w14:textId="77777777" w:rsidR="00567EA5" w:rsidRPr="00341B7C" w:rsidRDefault="00567EA5">
      <w:pPr>
        <w:pStyle w:val="Doc-text2"/>
        <w:numPr>
          <w:ilvl w:val="0"/>
          <w:numId w:val="30"/>
        </w:numPr>
        <w:overflowPunct/>
        <w:autoSpaceDE/>
        <w:autoSpaceDN/>
        <w:adjustRightInd/>
        <w:textAlignment w:val="auto"/>
      </w:pPr>
      <w:r w:rsidRPr="00341B7C">
        <w:t>HW would like to understand the target scenario (earth-moving or earth-fixed). HW thinks earth-fixed is the target, but we might not even need HO in this case if we reuse the same PCI</w:t>
      </w:r>
    </w:p>
    <w:p w14:paraId="53F58B7E" w14:textId="77777777" w:rsidR="00567EA5" w:rsidRPr="00341B7C" w:rsidRDefault="00567EA5">
      <w:pPr>
        <w:pStyle w:val="Doc-text2"/>
        <w:numPr>
          <w:ilvl w:val="0"/>
          <w:numId w:val="30"/>
        </w:numPr>
        <w:overflowPunct/>
        <w:autoSpaceDE/>
        <w:autoSpaceDN/>
        <w:adjustRightInd/>
        <w:textAlignment w:val="auto"/>
      </w:pPr>
      <w:r w:rsidRPr="00341B7C">
        <w:t>Apple supports this</w:t>
      </w:r>
    </w:p>
    <w:p w14:paraId="0DF5446E" w14:textId="77777777" w:rsidR="00567EA5" w:rsidRPr="00341B7C" w:rsidRDefault="00567EA5">
      <w:pPr>
        <w:pStyle w:val="Doc-text2"/>
        <w:numPr>
          <w:ilvl w:val="0"/>
          <w:numId w:val="30"/>
        </w:numPr>
        <w:overflowPunct/>
        <w:autoSpaceDE/>
        <w:autoSpaceDN/>
        <w:adjustRightInd/>
        <w:textAlignment w:val="auto"/>
      </w:pPr>
      <w:r w:rsidRPr="00341B7C">
        <w:t>MTK/Transsion support this.</w:t>
      </w:r>
    </w:p>
    <w:p w14:paraId="154EF9C5" w14:textId="77777777" w:rsidR="00567EA5" w:rsidRPr="00341B7C" w:rsidRDefault="00567EA5">
      <w:pPr>
        <w:pStyle w:val="Doc-text2"/>
        <w:numPr>
          <w:ilvl w:val="0"/>
          <w:numId w:val="30"/>
        </w:numPr>
        <w:overflowPunct/>
        <w:autoSpaceDE/>
        <w:autoSpaceDN/>
        <w:adjustRightInd/>
        <w:textAlignment w:val="auto"/>
      </w:pPr>
      <w:r w:rsidRPr="00341B7C">
        <w:t>ZTE supports group HO but understands some further details need to be discussed thus prefer to say "group HO" here instead of "group HO command/indication"</w:t>
      </w:r>
    </w:p>
    <w:p w14:paraId="11D0AAD3" w14:textId="77777777" w:rsidR="00567EA5" w:rsidRPr="00341B7C" w:rsidRDefault="00567EA5">
      <w:pPr>
        <w:pStyle w:val="Doc-text2"/>
        <w:numPr>
          <w:ilvl w:val="0"/>
          <w:numId w:val="30"/>
        </w:numPr>
        <w:overflowPunct/>
        <w:autoSpaceDE/>
        <w:autoSpaceDN/>
        <w:adjustRightInd/>
        <w:textAlignment w:val="auto"/>
      </w:pPr>
      <w:r w:rsidRPr="00341B7C">
        <w:t xml:space="preserve">Intel thinks the HO should be UE specific (as they could have different capabilities) but we could have a two-step HO (as in the previous paper). QC thinks we can also consider the proposal of a pre-configuration + a common HO indication </w:t>
      </w:r>
    </w:p>
    <w:p w14:paraId="0D36133B" w14:textId="77777777" w:rsidR="00567EA5" w:rsidRPr="00341B7C" w:rsidRDefault="00567EA5">
      <w:pPr>
        <w:pStyle w:val="Doc-text2"/>
        <w:numPr>
          <w:ilvl w:val="0"/>
          <w:numId w:val="30"/>
        </w:numPr>
        <w:overflowPunct/>
        <w:autoSpaceDE/>
        <w:autoSpaceDN/>
        <w:adjustRightInd/>
        <w:textAlignment w:val="auto"/>
      </w:pPr>
      <w:r w:rsidRPr="00341B7C">
        <w:t>Apple supports the UE specific pre-configuration of the target cell + group HO indication. Samsung agrees</w:t>
      </w:r>
    </w:p>
    <w:p w14:paraId="6E8C8936" w14:textId="77777777" w:rsidR="00567EA5" w:rsidRPr="00341B7C" w:rsidRDefault="00567EA5">
      <w:pPr>
        <w:pStyle w:val="Doc-text2"/>
        <w:numPr>
          <w:ilvl w:val="0"/>
          <w:numId w:val="30"/>
        </w:numPr>
        <w:overflowPunct/>
        <w:autoSpaceDE/>
        <w:autoSpaceDN/>
        <w:adjustRightInd/>
        <w:textAlignment w:val="auto"/>
      </w:pPr>
      <w:r w:rsidRPr="00341B7C">
        <w:t>VDF wonders how the ACK/NACK works?</w:t>
      </w:r>
    </w:p>
    <w:p w14:paraId="2078C119" w14:textId="77777777" w:rsidR="00567EA5" w:rsidRPr="00341B7C" w:rsidRDefault="00567EA5">
      <w:pPr>
        <w:pStyle w:val="Doc-text2"/>
        <w:numPr>
          <w:ilvl w:val="0"/>
          <w:numId w:val="30"/>
        </w:numPr>
        <w:overflowPunct/>
        <w:autoSpaceDE/>
        <w:autoSpaceDN/>
        <w:adjustRightInd/>
        <w:textAlignment w:val="auto"/>
      </w:pPr>
      <w:r w:rsidRPr="00341B7C">
        <w:t>Nokia is not sure about the gains. Hughes agrees that we should see the benefits first.</w:t>
      </w:r>
    </w:p>
    <w:p w14:paraId="5394A5E3" w14:textId="77777777" w:rsidR="00567EA5" w:rsidRPr="00341B7C" w:rsidRDefault="00567EA5">
      <w:pPr>
        <w:pStyle w:val="Doc-text2"/>
        <w:numPr>
          <w:ilvl w:val="0"/>
          <w:numId w:val="31"/>
        </w:numPr>
        <w:overflowPunct/>
        <w:autoSpaceDE/>
        <w:autoSpaceDN/>
        <w:adjustRightInd/>
        <w:textAlignment w:val="auto"/>
      </w:pPr>
      <w:r w:rsidRPr="00341B7C">
        <w:t>Continue the discussion (in future meeting) on group HO / “UE specific pre-configuration of the target cell + group HO” indication in the next meeting, also on the possible real benefits</w:t>
      </w:r>
    </w:p>
    <w:p w14:paraId="08ACCC16" w14:textId="77777777" w:rsidR="00567EA5" w:rsidRPr="00341B7C" w:rsidRDefault="00567EA5" w:rsidP="00567EA5">
      <w:pPr>
        <w:pStyle w:val="Comments"/>
      </w:pPr>
    </w:p>
    <w:p w14:paraId="681E1A91" w14:textId="77777777" w:rsidR="00567EA5" w:rsidRPr="00341B7C" w:rsidRDefault="00567EA5" w:rsidP="00567EA5">
      <w:pPr>
        <w:pStyle w:val="Comments"/>
      </w:pPr>
      <w:r w:rsidRPr="00341B7C">
        <w:t xml:space="preserve">RACH-less Handover </w:t>
      </w:r>
    </w:p>
    <w:p w14:paraId="65EE1DD1" w14:textId="77777777" w:rsidR="00567EA5" w:rsidRPr="00341B7C" w:rsidRDefault="00567EA5" w:rsidP="00567EA5">
      <w:pPr>
        <w:pStyle w:val="Comments"/>
      </w:pPr>
      <w:r w:rsidRPr="00341B7C">
        <w:t>Proposal 2</w:t>
      </w:r>
      <w:r w:rsidRPr="00341B7C">
        <w:tab/>
        <w:t>Support dynamic grant from the target cell for RACH-less PUSCH transmission to reduce random access congestion in the target cell.</w:t>
      </w:r>
    </w:p>
    <w:p w14:paraId="7AFABF67" w14:textId="77777777" w:rsidR="00567EA5" w:rsidRPr="00341B7C" w:rsidRDefault="00567EA5" w:rsidP="00567EA5">
      <w:pPr>
        <w:pStyle w:val="Comments"/>
      </w:pPr>
      <w:r w:rsidRPr="00341B7C">
        <w:t>Proposal 3</w:t>
      </w:r>
      <w:r w:rsidRPr="00341B7C">
        <w:tab/>
        <w:t>Ask RAN1 for feedback on the support of dynamic grant from the target cell for RACH-less PUSCH transmission to the target satellite.</w:t>
      </w:r>
    </w:p>
    <w:p w14:paraId="008DC284" w14:textId="77777777" w:rsidR="00567EA5" w:rsidRPr="00341B7C" w:rsidRDefault="00567EA5" w:rsidP="00567EA5">
      <w:pPr>
        <w:pStyle w:val="Comments"/>
      </w:pPr>
    </w:p>
    <w:p w14:paraId="596BEB3D" w14:textId="77777777" w:rsidR="00567EA5" w:rsidRPr="00341B7C" w:rsidRDefault="00567EA5" w:rsidP="00567EA5">
      <w:pPr>
        <w:pStyle w:val="Comments"/>
      </w:pPr>
    </w:p>
    <w:p w14:paraId="1C2C603A"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w:t>
      </w:r>
    </w:p>
    <w:p w14:paraId="6D744093" w14:textId="77777777" w:rsidR="00567EA5" w:rsidRPr="00341B7C" w:rsidRDefault="00567EA5">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Continue the discussion (in future meeting) on group HO / “UE specific pre-configuration of the target cell + group HO” indication in the next meeting, also on the possible real benefits</w:t>
      </w:r>
    </w:p>
    <w:p w14:paraId="1FDE2763" w14:textId="77777777" w:rsidR="00567EA5" w:rsidRPr="00341B7C" w:rsidRDefault="00567EA5" w:rsidP="00567EA5">
      <w:pPr>
        <w:pStyle w:val="Comments"/>
        <w:rPr>
          <w:rStyle w:val="Hyperlink"/>
          <w:color w:val="auto"/>
          <w:u w:val="none"/>
        </w:rPr>
      </w:pPr>
    </w:p>
    <w:p w14:paraId="2899CEAB" w14:textId="77777777" w:rsidR="00567EA5" w:rsidRPr="00341B7C" w:rsidRDefault="00567EA5" w:rsidP="00567EA5">
      <w:pPr>
        <w:pStyle w:val="Comments"/>
        <w:rPr>
          <w:rStyle w:val="Hyperlink"/>
          <w:color w:val="auto"/>
          <w:u w:val="none"/>
        </w:rPr>
      </w:pPr>
    </w:p>
    <w:p w14:paraId="2F9A3776" w14:textId="39E4EFB7" w:rsidR="00567EA5" w:rsidRPr="00341B7C" w:rsidRDefault="00E61897" w:rsidP="00567EA5">
      <w:pPr>
        <w:pStyle w:val="Doc-title"/>
      </w:pPr>
      <w:hyperlink r:id="rId1552" w:history="1">
        <w:r>
          <w:rPr>
            <w:rStyle w:val="Hyperlink"/>
          </w:rPr>
          <w:t>R2-2209390</w:t>
        </w:r>
      </w:hyperlink>
      <w:r w:rsidR="00567EA5" w:rsidRPr="00341B7C">
        <w:tab/>
        <w:t>Discussion on NTN-NTN mobility</w:t>
      </w:r>
      <w:r w:rsidR="00567EA5" w:rsidRPr="00341B7C">
        <w:tab/>
        <w:t>CAICT</w:t>
      </w:r>
      <w:r w:rsidR="00567EA5" w:rsidRPr="00341B7C">
        <w:tab/>
        <w:t>discussion</w:t>
      </w:r>
      <w:r w:rsidR="00567EA5" w:rsidRPr="00341B7C">
        <w:tab/>
        <w:t>Rel-16</w:t>
      </w:r>
      <w:r w:rsidR="00567EA5" w:rsidRPr="00341B7C">
        <w:tab/>
        <w:t>NR_NTN_enh-Core</w:t>
      </w:r>
    </w:p>
    <w:p w14:paraId="4A4E6C54" w14:textId="65C774DF" w:rsidR="00567EA5" w:rsidRPr="00341B7C" w:rsidRDefault="00E61897" w:rsidP="00567EA5">
      <w:pPr>
        <w:pStyle w:val="Doc-title"/>
      </w:pPr>
      <w:hyperlink r:id="rId1553" w:history="1">
        <w:r>
          <w:rPr>
            <w:rStyle w:val="Hyperlink"/>
          </w:rPr>
          <w:t>R2-2209445</w:t>
        </w:r>
      </w:hyperlink>
      <w:r w:rsidR="00567EA5" w:rsidRPr="00341B7C">
        <w:tab/>
        <w:t>Handover Enhancement in LEO NTN with Earth-moving Cells</w:t>
      </w:r>
      <w:r w:rsidR="00567EA5" w:rsidRPr="00341B7C">
        <w:tab/>
        <w:t>MediaTek Inc.</w:t>
      </w:r>
      <w:r w:rsidR="00567EA5" w:rsidRPr="00341B7C">
        <w:tab/>
        <w:t>discussion</w:t>
      </w:r>
    </w:p>
    <w:p w14:paraId="3D9EB0C7" w14:textId="0B51C75B" w:rsidR="00567EA5" w:rsidRPr="00341B7C" w:rsidRDefault="00E61897" w:rsidP="00567EA5">
      <w:pPr>
        <w:pStyle w:val="Doc-title"/>
      </w:pPr>
      <w:hyperlink r:id="rId1554" w:history="1">
        <w:r>
          <w:rPr>
            <w:rStyle w:val="Hyperlink"/>
          </w:rPr>
          <w:t>R2-2209577</w:t>
        </w:r>
      </w:hyperlink>
      <w:r w:rsidR="00567EA5" w:rsidRPr="00341B7C">
        <w:tab/>
        <w:t>Discussion on NTN handover enhancements</w:t>
      </w:r>
      <w:r w:rsidR="00567EA5" w:rsidRPr="00341B7C">
        <w:tab/>
        <w:t>Intel Corporation</w:t>
      </w:r>
      <w:r w:rsidR="00567EA5" w:rsidRPr="00341B7C">
        <w:tab/>
        <w:t>discussion</w:t>
      </w:r>
      <w:r w:rsidR="00567EA5" w:rsidRPr="00341B7C">
        <w:tab/>
        <w:t>Rel-18</w:t>
      </w:r>
      <w:r w:rsidR="00567EA5" w:rsidRPr="00341B7C">
        <w:tab/>
        <w:t>NR_NTN_enh</w:t>
      </w:r>
      <w:r w:rsidR="00567EA5" w:rsidRPr="00341B7C">
        <w:tab/>
      </w:r>
      <w:hyperlink r:id="rId1555" w:history="1">
        <w:r>
          <w:rPr>
            <w:rStyle w:val="Hyperlink"/>
          </w:rPr>
          <w:t>R2-2207272</w:t>
        </w:r>
      </w:hyperlink>
    </w:p>
    <w:p w14:paraId="0BF0891B" w14:textId="6B3F1C3B" w:rsidR="00567EA5" w:rsidRPr="00341B7C" w:rsidRDefault="00E61897" w:rsidP="00567EA5">
      <w:pPr>
        <w:pStyle w:val="Doc-title"/>
        <w:rPr>
          <w:rStyle w:val="Hyperlink"/>
          <w:color w:val="auto"/>
          <w:u w:val="none"/>
        </w:rPr>
      </w:pPr>
      <w:hyperlink r:id="rId1556" w:history="1">
        <w:r>
          <w:rPr>
            <w:rStyle w:val="Hyperlink"/>
          </w:rPr>
          <w:t>R2-2209752</w:t>
        </w:r>
      </w:hyperlink>
      <w:r w:rsidR="00567EA5" w:rsidRPr="00341B7C">
        <w:tab/>
        <w:t>Discussion on NTN-NTN CONNECTED mobility and service continuity enhancements</w:t>
      </w:r>
      <w:r w:rsidR="00567EA5" w:rsidRPr="00341B7C">
        <w:tab/>
        <w:t>Transsion Holdings</w:t>
      </w:r>
      <w:r w:rsidR="00567EA5" w:rsidRPr="00341B7C">
        <w:tab/>
        <w:t>discussion</w:t>
      </w:r>
      <w:r w:rsidR="00567EA5" w:rsidRPr="00341B7C">
        <w:tab/>
        <w:t>Rel-18</w:t>
      </w:r>
    </w:p>
    <w:p w14:paraId="25C876E0" w14:textId="1FED9F9E" w:rsidR="00567EA5" w:rsidRPr="00341B7C" w:rsidRDefault="00E61897" w:rsidP="00567EA5">
      <w:pPr>
        <w:pStyle w:val="Doc-title"/>
      </w:pPr>
      <w:hyperlink r:id="rId1557" w:history="1">
        <w:r>
          <w:rPr>
            <w:rStyle w:val="Hyperlink"/>
          </w:rPr>
          <w:t>R2-2209855</w:t>
        </w:r>
      </w:hyperlink>
      <w:r w:rsidR="00567EA5" w:rsidRPr="00341B7C">
        <w:tab/>
        <w:t>Discussion on RACH-less handover</w:t>
      </w:r>
      <w:r w:rsidR="00567EA5" w:rsidRPr="00341B7C">
        <w:tab/>
        <w:t>ASUSTeK</w:t>
      </w:r>
      <w:r w:rsidR="00567EA5" w:rsidRPr="00341B7C">
        <w:tab/>
        <w:t>discussion</w:t>
      </w:r>
      <w:r w:rsidR="00567EA5" w:rsidRPr="00341B7C">
        <w:tab/>
        <w:t>Rel-18</w:t>
      </w:r>
      <w:r w:rsidR="00567EA5" w:rsidRPr="00341B7C">
        <w:tab/>
        <w:t>NR_NTN_enh-Core</w:t>
      </w:r>
    </w:p>
    <w:p w14:paraId="16852D58" w14:textId="6E59D46A" w:rsidR="00567EA5" w:rsidRPr="00341B7C" w:rsidRDefault="00E61897" w:rsidP="00567EA5">
      <w:pPr>
        <w:pStyle w:val="Doc-title"/>
      </w:pPr>
      <w:hyperlink r:id="rId1558" w:history="1">
        <w:r>
          <w:rPr>
            <w:rStyle w:val="Hyperlink"/>
          </w:rPr>
          <w:t>R2-2209921</w:t>
        </w:r>
      </w:hyperlink>
      <w:r w:rsidR="00567EA5" w:rsidRPr="00341B7C">
        <w:tab/>
        <w:t>NTN handover enhancements</w:t>
      </w:r>
      <w:r w:rsidR="00567EA5" w:rsidRPr="00341B7C">
        <w:tab/>
        <w:t>LG Electronics Inc.</w:t>
      </w:r>
      <w:r w:rsidR="00567EA5" w:rsidRPr="00341B7C">
        <w:tab/>
        <w:t>discussion</w:t>
      </w:r>
      <w:r w:rsidR="00567EA5" w:rsidRPr="00341B7C">
        <w:tab/>
        <w:t>Rel-18</w:t>
      </w:r>
    </w:p>
    <w:p w14:paraId="0E2944C4" w14:textId="354E2816" w:rsidR="00567EA5" w:rsidRPr="00341B7C" w:rsidRDefault="00E61897" w:rsidP="00567EA5">
      <w:pPr>
        <w:pStyle w:val="Doc-title"/>
      </w:pPr>
      <w:hyperlink r:id="rId1559" w:history="1">
        <w:r>
          <w:rPr>
            <w:rStyle w:val="Hyperlink"/>
          </w:rPr>
          <w:t>R2-2209985</w:t>
        </w:r>
      </w:hyperlink>
      <w:r w:rsidR="00567EA5" w:rsidRPr="00341B7C">
        <w:tab/>
        <w:t>Some enhancements in NTN handover</w:t>
      </w:r>
      <w:r w:rsidR="00567EA5" w:rsidRPr="00341B7C">
        <w:tab/>
        <w:t>Spreadtrum Communications</w:t>
      </w:r>
      <w:r w:rsidR="00567EA5" w:rsidRPr="00341B7C">
        <w:tab/>
        <w:t>discussion</w:t>
      </w:r>
      <w:r w:rsidR="00567EA5" w:rsidRPr="00341B7C">
        <w:tab/>
        <w:t>Rel-18</w:t>
      </w:r>
    </w:p>
    <w:p w14:paraId="603FC4BB" w14:textId="712657AD" w:rsidR="00567EA5" w:rsidRPr="00341B7C" w:rsidRDefault="00E61897" w:rsidP="00567EA5">
      <w:pPr>
        <w:pStyle w:val="Doc-title"/>
      </w:pPr>
      <w:hyperlink r:id="rId1560" w:history="1">
        <w:r>
          <w:rPr>
            <w:rStyle w:val="Hyperlink"/>
          </w:rPr>
          <w:t>R2-2210160</w:t>
        </w:r>
      </w:hyperlink>
      <w:r w:rsidR="00567EA5" w:rsidRPr="00341B7C">
        <w:tab/>
        <w:t>Mobility enhancements for connected mode</w:t>
      </w:r>
      <w:r w:rsidR="00567EA5" w:rsidRPr="00341B7C">
        <w:tab/>
        <w:t>CMCC</w:t>
      </w:r>
      <w:r w:rsidR="00567EA5" w:rsidRPr="00341B7C">
        <w:tab/>
        <w:t>discussion</w:t>
      </w:r>
      <w:r w:rsidR="00567EA5" w:rsidRPr="00341B7C">
        <w:tab/>
        <w:t>Rel-18</w:t>
      </w:r>
      <w:r w:rsidR="00567EA5" w:rsidRPr="00341B7C">
        <w:tab/>
        <w:t>NR_NTN_enh-Core</w:t>
      </w:r>
    </w:p>
    <w:p w14:paraId="096B1640" w14:textId="0CD00383" w:rsidR="00567EA5" w:rsidRPr="00341B7C" w:rsidRDefault="00E61897" w:rsidP="00567EA5">
      <w:pPr>
        <w:pStyle w:val="Doc-title"/>
      </w:pPr>
      <w:hyperlink r:id="rId1561" w:history="1">
        <w:r>
          <w:rPr>
            <w:rStyle w:val="Hyperlink"/>
          </w:rPr>
          <w:t>R2-2210198</w:t>
        </w:r>
      </w:hyperlink>
      <w:r w:rsidR="00567EA5" w:rsidRPr="00341B7C">
        <w:tab/>
        <w:t xml:space="preserve">NR NTN connected mode mobility enhancement </w:t>
      </w:r>
      <w:r w:rsidR="00567EA5" w:rsidRPr="00341B7C">
        <w:tab/>
        <w:t>NEC Telecom MODUS Ltd.</w:t>
      </w:r>
      <w:r w:rsidR="00567EA5" w:rsidRPr="00341B7C">
        <w:tab/>
        <w:t>discussion</w:t>
      </w:r>
      <w:r w:rsidR="00567EA5" w:rsidRPr="00341B7C">
        <w:tab/>
        <w:t>Rel-18</w:t>
      </w:r>
    </w:p>
    <w:p w14:paraId="6C414055" w14:textId="4AE37CFD" w:rsidR="00567EA5" w:rsidRPr="00341B7C" w:rsidRDefault="00E61897" w:rsidP="00567EA5">
      <w:pPr>
        <w:pStyle w:val="Doc-title"/>
      </w:pPr>
      <w:hyperlink r:id="rId1562" w:history="1">
        <w:r>
          <w:rPr>
            <w:rStyle w:val="Hyperlink"/>
          </w:rPr>
          <w:t>R2-2210218</w:t>
        </w:r>
      </w:hyperlink>
      <w:r w:rsidR="00567EA5" w:rsidRPr="00341B7C">
        <w:tab/>
        <w:t>Signaling overhead reduction during NTN-NTN HOs</w:t>
      </w:r>
      <w:r w:rsidR="00567EA5" w:rsidRPr="00341B7C">
        <w:tab/>
        <w:t>Sony</w:t>
      </w:r>
      <w:r w:rsidR="00567EA5" w:rsidRPr="00341B7C">
        <w:tab/>
        <w:t>discussion</w:t>
      </w:r>
      <w:r w:rsidR="00567EA5" w:rsidRPr="00341B7C">
        <w:tab/>
        <w:t>Rel-18</w:t>
      </w:r>
      <w:r w:rsidR="00567EA5" w:rsidRPr="00341B7C">
        <w:tab/>
        <w:t>NR_NTN_enh</w:t>
      </w:r>
    </w:p>
    <w:p w14:paraId="1E4DE7BB" w14:textId="18C0E384" w:rsidR="00567EA5" w:rsidRPr="00341B7C" w:rsidRDefault="00E61897" w:rsidP="00567EA5">
      <w:pPr>
        <w:pStyle w:val="Doc-title"/>
      </w:pPr>
      <w:hyperlink r:id="rId1563" w:history="1">
        <w:r>
          <w:rPr>
            <w:rStyle w:val="Hyperlink"/>
          </w:rPr>
          <w:t>R2-2210338</w:t>
        </w:r>
      </w:hyperlink>
      <w:r w:rsidR="00567EA5" w:rsidRPr="00341B7C">
        <w:tab/>
        <w:t>NTN-NTN handover enhancement for RRC_CONNECTED UEs</w:t>
      </w:r>
      <w:r w:rsidR="00567EA5" w:rsidRPr="00341B7C">
        <w:tab/>
        <w:t>NEC Telecom MODUS Ltd.</w:t>
      </w:r>
      <w:r w:rsidR="00567EA5" w:rsidRPr="00341B7C">
        <w:tab/>
        <w:t>discussion</w:t>
      </w:r>
      <w:r w:rsidR="00567EA5" w:rsidRPr="00341B7C">
        <w:tab/>
      </w:r>
      <w:hyperlink r:id="rId1564" w:history="1">
        <w:r>
          <w:rPr>
            <w:rStyle w:val="Hyperlink"/>
          </w:rPr>
          <w:t>R2-2207297</w:t>
        </w:r>
      </w:hyperlink>
    </w:p>
    <w:p w14:paraId="2DBFA54F" w14:textId="79141773" w:rsidR="00567EA5" w:rsidRPr="00341B7C" w:rsidRDefault="00E61897" w:rsidP="00567EA5">
      <w:pPr>
        <w:pStyle w:val="Doc-title"/>
      </w:pPr>
      <w:hyperlink r:id="rId1565" w:history="1">
        <w:r>
          <w:rPr>
            <w:rStyle w:val="Hyperlink"/>
          </w:rPr>
          <w:t>R2-2210467</w:t>
        </w:r>
      </w:hyperlink>
      <w:r w:rsidR="00567EA5" w:rsidRPr="00341B7C">
        <w:tab/>
        <w:t>NTN mobility enhancements in connected mode</w:t>
      </w:r>
      <w:r w:rsidR="00567EA5" w:rsidRPr="00341B7C">
        <w:tab/>
        <w:t>Samsung Research America</w:t>
      </w:r>
      <w:r w:rsidR="00567EA5" w:rsidRPr="00341B7C">
        <w:tab/>
        <w:t>discussion</w:t>
      </w:r>
      <w:r w:rsidR="00567EA5" w:rsidRPr="00341B7C">
        <w:tab/>
        <w:t>Rel-18</w:t>
      </w:r>
      <w:r w:rsidR="00567EA5" w:rsidRPr="00341B7C">
        <w:tab/>
        <w:t>NR_NTN_solutions-Core</w:t>
      </w:r>
    </w:p>
    <w:p w14:paraId="2C35A044" w14:textId="1629C563" w:rsidR="00567EA5" w:rsidRPr="00341B7C" w:rsidRDefault="00E61897" w:rsidP="00567EA5">
      <w:pPr>
        <w:pStyle w:val="Doc-title"/>
      </w:pPr>
      <w:hyperlink r:id="rId1566" w:history="1">
        <w:r>
          <w:rPr>
            <w:rStyle w:val="Hyperlink"/>
          </w:rPr>
          <w:t>R2-2210769</w:t>
        </w:r>
      </w:hyperlink>
      <w:r w:rsidR="00567EA5" w:rsidRPr="00341B7C">
        <w:tab/>
        <w:t>Network-driven NTN-NTN Mobility Considerations</w:t>
      </w:r>
      <w:r w:rsidR="00567EA5" w:rsidRPr="00341B7C">
        <w:tab/>
        <w:t>Lockheed Martin</w:t>
      </w:r>
      <w:r w:rsidR="00567EA5" w:rsidRPr="00341B7C">
        <w:tab/>
        <w:t>discussion</w:t>
      </w:r>
      <w:r w:rsidR="00567EA5" w:rsidRPr="00341B7C">
        <w:tab/>
        <w:t>Rel-18</w:t>
      </w:r>
    </w:p>
    <w:p w14:paraId="20521F01" w14:textId="77777777" w:rsidR="00567EA5" w:rsidRPr="00341B7C" w:rsidRDefault="00567EA5" w:rsidP="00567EA5">
      <w:pPr>
        <w:pStyle w:val="Comments"/>
      </w:pPr>
    </w:p>
    <w:p w14:paraId="097C3C16" w14:textId="77777777" w:rsidR="00567EA5" w:rsidRPr="00341B7C" w:rsidRDefault="00567EA5" w:rsidP="00567EA5">
      <w:pPr>
        <w:pStyle w:val="Comments"/>
      </w:pPr>
      <w:r w:rsidRPr="00341B7C">
        <w:t>All aspects</w:t>
      </w:r>
    </w:p>
    <w:p w14:paraId="7E19DFD8" w14:textId="6EDD1EAB" w:rsidR="00567EA5" w:rsidRPr="00341B7C" w:rsidRDefault="00E61897" w:rsidP="00567EA5">
      <w:pPr>
        <w:pStyle w:val="Doc-title"/>
      </w:pPr>
      <w:hyperlink r:id="rId1567" w:history="1">
        <w:r>
          <w:rPr>
            <w:rStyle w:val="Hyperlink"/>
          </w:rPr>
          <w:t>R2-2210353</w:t>
        </w:r>
      </w:hyperlink>
      <w:r w:rsidR="00567EA5" w:rsidRPr="00341B7C">
        <w:tab/>
        <w:t>Further view on Idle- and Connected-mode NTN mobility in Rel-18</w:t>
      </w:r>
      <w:r w:rsidR="00567EA5" w:rsidRPr="00341B7C">
        <w:tab/>
        <w:t>Nokia, Nokia Shanghai Bell</w:t>
      </w:r>
      <w:r w:rsidR="00567EA5" w:rsidRPr="00341B7C">
        <w:tab/>
        <w:t>discussion</w:t>
      </w:r>
      <w:r w:rsidR="00567EA5" w:rsidRPr="00341B7C">
        <w:tab/>
        <w:t>Rel-18</w:t>
      </w:r>
      <w:r w:rsidR="00567EA5" w:rsidRPr="00341B7C">
        <w:tab/>
        <w:t>NR_NTN_enh-Core</w:t>
      </w:r>
    </w:p>
    <w:p w14:paraId="41AD6917" w14:textId="77777777" w:rsidR="00567EA5" w:rsidRPr="00341B7C" w:rsidRDefault="00567EA5" w:rsidP="00567EA5">
      <w:pPr>
        <w:pStyle w:val="Comments"/>
      </w:pPr>
    </w:p>
    <w:p w14:paraId="34A56881" w14:textId="77777777" w:rsidR="00567EA5" w:rsidRPr="00341B7C" w:rsidRDefault="00567EA5" w:rsidP="00567EA5">
      <w:pPr>
        <w:pStyle w:val="Comments"/>
      </w:pPr>
      <w:r w:rsidRPr="00341B7C">
        <w:t>NTN-NTN cell reselection</w:t>
      </w:r>
    </w:p>
    <w:p w14:paraId="48A6EBD6" w14:textId="77777777" w:rsidR="00567EA5" w:rsidRPr="00341B7C" w:rsidRDefault="00567EA5" w:rsidP="00567EA5">
      <w:pPr>
        <w:pStyle w:val="Comments"/>
      </w:pPr>
      <w:r w:rsidRPr="00341B7C">
        <w:t>Observation 1: Rel-17 introduced distanceThresh and t-Service which can be used by the UEs in quasi-Earth fixed cell to perform cell reselection measurements.</w:t>
      </w:r>
    </w:p>
    <w:p w14:paraId="46B25BD1" w14:textId="77777777" w:rsidR="00567EA5" w:rsidRPr="00341B7C" w:rsidRDefault="00567EA5" w:rsidP="00567EA5">
      <w:pPr>
        <w:pStyle w:val="Comments"/>
      </w:pPr>
      <w:r w:rsidRPr="00341B7C">
        <w:t>Observation 2: using distance threshold or t-Service for cell reselections in Earth-moving NTN scenario is more complex than in quasi-Earth fixed NTN case.</w:t>
      </w:r>
    </w:p>
    <w:p w14:paraId="43792A0E" w14:textId="77777777" w:rsidR="00567EA5" w:rsidRPr="00341B7C" w:rsidRDefault="00567EA5" w:rsidP="00567EA5">
      <w:pPr>
        <w:pStyle w:val="Comments"/>
      </w:pPr>
      <w:r w:rsidRPr="00341B7C">
        <w:t>Proposal 1: UE performs individual estimation, considering satellite’s ephemeris, cell reference location and its own location to enable location-based reselections in Earth-moving scenario.</w:t>
      </w:r>
    </w:p>
    <w:p w14:paraId="1A4F3FB8" w14:textId="77777777" w:rsidR="00567EA5" w:rsidRPr="00341B7C" w:rsidRDefault="00567EA5">
      <w:pPr>
        <w:pStyle w:val="Doc-text2"/>
        <w:numPr>
          <w:ilvl w:val="0"/>
          <w:numId w:val="31"/>
        </w:numPr>
        <w:overflowPunct/>
        <w:autoSpaceDE/>
        <w:autoSpaceDN/>
        <w:adjustRightInd/>
        <w:textAlignment w:val="auto"/>
      </w:pPr>
      <w:r w:rsidRPr="00341B7C">
        <w:t>Continue in offline 117</w:t>
      </w:r>
    </w:p>
    <w:p w14:paraId="6D4C2725" w14:textId="77777777" w:rsidR="00567EA5" w:rsidRPr="00341B7C" w:rsidRDefault="00567EA5" w:rsidP="00567EA5">
      <w:pPr>
        <w:pStyle w:val="Comments"/>
      </w:pPr>
      <w:r w:rsidRPr="00341B7C">
        <w:t xml:space="preserve">Proposal 2: To enable time-based reselections in Earth-moving scenario, the IDLE UE is capable of computing its own location to adjust t-Service provided in SIB19. </w:t>
      </w:r>
    </w:p>
    <w:p w14:paraId="1D86A437" w14:textId="77777777" w:rsidR="00567EA5" w:rsidRPr="00341B7C" w:rsidRDefault="00567EA5">
      <w:pPr>
        <w:pStyle w:val="Doc-text2"/>
        <w:numPr>
          <w:ilvl w:val="0"/>
          <w:numId w:val="31"/>
        </w:numPr>
        <w:overflowPunct/>
        <w:autoSpaceDE/>
        <w:autoSpaceDN/>
        <w:adjustRightInd/>
        <w:textAlignment w:val="auto"/>
      </w:pPr>
      <w:r w:rsidRPr="00341B7C">
        <w:t>Continue in offline 117</w:t>
      </w:r>
    </w:p>
    <w:p w14:paraId="51568980" w14:textId="77777777" w:rsidR="00567EA5" w:rsidRPr="00341B7C" w:rsidRDefault="00567EA5" w:rsidP="00567EA5">
      <w:pPr>
        <w:pStyle w:val="Comments"/>
      </w:pPr>
      <w:r w:rsidRPr="00341B7C">
        <w:t>Observation 3: Using RRC Release for providing assistance information for intra-NTN cell reselection is possible, but not optimal (as the configuration is cell-specific).</w:t>
      </w:r>
    </w:p>
    <w:p w14:paraId="7FE5E430" w14:textId="77777777" w:rsidR="00567EA5" w:rsidRPr="00341B7C" w:rsidRDefault="00567EA5" w:rsidP="00567EA5">
      <w:pPr>
        <w:pStyle w:val="Comments"/>
      </w:pPr>
      <w:r w:rsidRPr="00341B7C">
        <w:t>Proposal 3: System information is the basic means for providing necessary parameters to assist the NTN UE in intra-NTN cell reselection process.</w:t>
      </w:r>
    </w:p>
    <w:p w14:paraId="31700CD6" w14:textId="77777777" w:rsidR="00567EA5" w:rsidRPr="00341B7C" w:rsidRDefault="00567EA5">
      <w:pPr>
        <w:pStyle w:val="Doc-text2"/>
        <w:numPr>
          <w:ilvl w:val="0"/>
          <w:numId w:val="31"/>
        </w:numPr>
        <w:overflowPunct/>
        <w:autoSpaceDE/>
        <w:autoSpaceDN/>
        <w:adjustRightInd/>
        <w:textAlignment w:val="auto"/>
      </w:pPr>
      <w:r w:rsidRPr="00341B7C">
        <w:t>Continue in offline 117</w:t>
      </w:r>
    </w:p>
    <w:p w14:paraId="32A929E9" w14:textId="77777777" w:rsidR="00567EA5" w:rsidRPr="00341B7C" w:rsidRDefault="00567EA5" w:rsidP="00567EA5">
      <w:pPr>
        <w:pStyle w:val="Comments"/>
      </w:pPr>
    </w:p>
    <w:p w14:paraId="1EB9A404" w14:textId="77777777" w:rsidR="00567EA5" w:rsidRPr="00341B7C" w:rsidRDefault="00567EA5" w:rsidP="00567EA5">
      <w:pPr>
        <w:pStyle w:val="Comments"/>
      </w:pPr>
      <w:r w:rsidRPr="00341B7C">
        <w:t>NTN-TN cell reselection</w:t>
      </w:r>
    </w:p>
    <w:p w14:paraId="52D5F529" w14:textId="77777777" w:rsidR="00567EA5" w:rsidRPr="00341B7C" w:rsidRDefault="00567EA5" w:rsidP="00567EA5">
      <w:pPr>
        <w:pStyle w:val="Comments"/>
      </w:pPr>
      <w:r w:rsidRPr="00341B7C">
        <w:t xml:space="preserve">Observation 4: It is beneficial for the power saving purposes if the UE can measure for NTN or TN coverage only when relevant. </w:t>
      </w:r>
    </w:p>
    <w:p w14:paraId="752AF936" w14:textId="77777777" w:rsidR="00567EA5" w:rsidRPr="00341B7C" w:rsidRDefault="00567EA5" w:rsidP="00567EA5">
      <w:pPr>
        <w:pStyle w:val="Comments"/>
      </w:pPr>
      <w:r w:rsidRPr="00341B7C">
        <w:t>Proposal 4: RAN2 is asked to consider the method of detecting the transmission energy or SIB presence to determine the NTN coverage.</w:t>
      </w:r>
    </w:p>
    <w:p w14:paraId="0CA78C39" w14:textId="77777777" w:rsidR="00567EA5" w:rsidRPr="00341B7C" w:rsidRDefault="00567EA5">
      <w:pPr>
        <w:pStyle w:val="Doc-text2"/>
        <w:numPr>
          <w:ilvl w:val="0"/>
          <w:numId w:val="31"/>
        </w:numPr>
        <w:overflowPunct/>
        <w:autoSpaceDE/>
        <w:autoSpaceDN/>
        <w:adjustRightInd/>
        <w:textAlignment w:val="auto"/>
      </w:pPr>
      <w:r w:rsidRPr="00341B7C">
        <w:t>Continue in offline 117</w:t>
      </w:r>
    </w:p>
    <w:p w14:paraId="12BB2713" w14:textId="77777777" w:rsidR="00567EA5" w:rsidRPr="00341B7C" w:rsidRDefault="00567EA5" w:rsidP="00567EA5">
      <w:pPr>
        <w:pStyle w:val="Comments"/>
      </w:pPr>
      <w:r w:rsidRPr="00341B7C">
        <w:t xml:space="preserve">Proposal 5: RAN2 is asked to consider the method where System Information provides a location-related indication where the search for TN coverage shall be initiated. </w:t>
      </w:r>
    </w:p>
    <w:p w14:paraId="30D6B881" w14:textId="77777777" w:rsidR="00567EA5" w:rsidRPr="00341B7C" w:rsidRDefault="00567EA5">
      <w:pPr>
        <w:pStyle w:val="Doc-text2"/>
        <w:numPr>
          <w:ilvl w:val="0"/>
          <w:numId w:val="31"/>
        </w:numPr>
        <w:overflowPunct/>
        <w:autoSpaceDE/>
        <w:autoSpaceDN/>
        <w:adjustRightInd/>
        <w:textAlignment w:val="auto"/>
      </w:pPr>
      <w:r w:rsidRPr="00341B7C">
        <w:t>Continue in offline 117</w:t>
      </w:r>
    </w:p>
    <w:p w14:paraId="3870F3F9" w14:textId="77777777" w:rsidR="00567EA5" w:rsidRPr="00341B7C" w:rsidRDefault="00567EA5" w:rsidP="00567EA5">
      <w:pPr>
        <w:pStyle w:val="Comments"/>
      </w:pPr>
    </w:p>
    <w:p w14:paraId="604C5964" w14:textId="77777777" w:rsidR="00567EA5" w:rsidRPr="00341B7C" w:rsidRDefault="00567EA5" w:rsidP="00567EA5">
      <w:pPr>
        <w:pStyle w:val="Comments"/>
      </w:pPr>
      <w:r w:rsidRPr="00341B7C">
        <w:t>Handover enhancements</w:t>
      </w:r>
    </w:p>
    <w:p w14:paraId="6C0E4B89" w14:textId="77777777" w:rsidR="00567EA5" w:rsidRPr="00341B7C" w:rsidRDefault="00567EA5" w:rsidP="00567EA5">
      <w:pPr>
        <w:pStyle w:val="Comments"/>
      </w:pPr>
      <w:r w:rsidRPr="00341B7C">
        <w:t>Observation 5: UE’s expected time of stay in the cell can be used for avoiding too early resource reservations.</w:t>
      </w:r>
    </w:p>
    <w:p w14:paraId="7B74AA6C" w14:textId="77777777" w:rsidR="00567EA5" w:rsidRPr="00341B7C" w:rsidRDefault="00567EA5" w:rsidP="00567EA5">
      <w:pPr>
        <w:pStyle w:val="Comments"/>
      </w:pPr>
      <w:r w:rsidRPr="00341B7C">
        <w:t>Observation 6: When accessing the new cell, UE may report it was configured with the chain of CHO configurations in one of the preceding cells.</w:t>
      </w:r>
    </w:p>
    <w:p w14:paraId="45BAE18D" w14:textId="77777777" w:rsidR="00567EA5" w:rsidRPr="00341B7C" w:rsidRDefault="00567EA5" w:rsidP="00567EA5">
      <w:pPr>
        <w:pStyle w:val="Comments"/>
      </w:pPr>
      <w:r w:rsidRPr="00341B7C">
        <w:t>Proposal 6: To reduce the signalling overhead during mobility a mechanism is introduced, where the UE can be provided with CHO configurations for cells beyond the next cell change (future candidate cells).</w:t>
      </w:r>
    </w:p>
    <w:p w14:paraId="2D6BC2DA" w14:textId="77777777" w:rsidR="00567EA5" w:rsidRPr="00341B7C" w:rsidRDefault="00567EA5">
      <w:pPr>
        <w:pStyle w:val="Doc-text2"/>
        <w:numPr>
          <w:ilvl w:val="0"/>
          <w:numId w:val="31"/>
        </w:numPr>
        <w:overflowPunct/>
        <w:autoSpaceDE/>
        <w:autoSpaceDN/>
        <w:adjustRightInd/>
        <w:textAlignment w:val="auto"/>
      </w:pPr>
      <w:r w:rsidRPr="00341B7C">
        <w:t>Continue in offline 119</w:t>
      </w:r>
    </w:p>
    <w:p w14:paraId="1A1EFCDD" w14:textId="77777777" w:rsidR="00567EA5" w:rsidRPr="00341B7C" w:rsidRDefault="00567EA5" w:rsidP="00567EA5">
      <w:pPr>
        <w:pStyle w:val="Comments"/>
      </w:pPr>
      <w:r w:rsidRPr="00341B7C">
        <w:t xml:space="preserve">Observation 7: In Earth-fixed case, the UE may reselect or handover to a cell which has a larger t-Service. </w:t>
      </w:r>
    </w:p>
    <w:p w14:paraId="31D771B1" w14:textId="77777777" w:rsidR="00567EA5" w:rsidRPr="00341B7C" w:rsidRDefault="00567EA5" w:rsidP="00567EA5">
      <w:pPr>
        <w:pStyle w:val="Comments"/>
      </w:pPr>
      <w:r w:rsidRPr="00341B7C">
        <w:t xml:space="preserve">Proposal 7: RAN2 is asked to consider the solution for minimizing the signalling during mobility in EMC, e.g. via informing the UE about the partial cell layout.  </w:t>
      </w:r>
    </w:p>
    <w:p w14:paraId="3131711D" w14:textId="77777777" w:rsidR="00567EA5" w:rsidRPr="00341B7C" w:rsidRDefault="00567EA5" w:rsidP="00567EA5">
      <w:pPr>
        <w:pStyle w:val="Comments"/>
      </w:pPr>
      <w:r w:rsidRPr="00341B7C">
        <w:t>Observation 8: LTE Rel-14 RACH-less applicability was limited to the cases where TA of the source and target cell is zero or where source’s TA can be reused at target cell.</w:t>
      </w:r>
    </w:p>
    <w:p w14:paraId="50CD28E5" w14:textId="77777777" w:rsidR="00567EA5" w:rsidRPr="00341B7C" w:rsidRDefault="00567EA5" w:rsidP="00567EA5">
      <w:pPr>
        <w:pStyle w:val="Comments"/>
      </w:pPr>
      <w:r w:rsidRPr="00341B7C">
        <w:t>Observation 9: Solution relying on Rel-14 RACH-less can be potentially applicable only to intra-satellite scenario or fully synchronized inter-satellite case.</w:t>
      </w:r>
    </w:p>
    <w:p w14:paraId="69A6BE58" w14:textId="77777777" w:rsidR="00567EA5" w:rsidRPr="00341B7C" w:rsidRDefault="00567EA5" w:rsidP="00567EA5">
      <w:pPr>
        <w:pStyle w:val="Comments"/>
      </w:pPr>
      <w:r w:rsidRPr="00341B7C">
        <w:t xml:space="preserve">Proposal 8: RACH-less HO is not supported in Rel-18 NTN enhancements.  </w:t>
      </w:r>
    </w:p>
    <w:p w14:paraId="3CE1180D" w14:textId="77777777" w:rsidR="00567EA5" w:rsidRPr="00341B7C" w:rsidRDefault="00567EA5" w:rsidP="00567EA5">
      <w:pPr>
        <w:pStyle w:val="Comments"/>
      </w:pPr>
      <w:r w:rsidRPr="00341B7C">
        <w:t>Proposal 9: Group HO is not pursued as a part of Rel-18 NTN enhancements as similar goal can be achieved using CHO with time-based triggering.</w:t>
      </w:r>
    </w:p>
    <w:p w14:paraId="22647BA6" w14:textId="77777777" w:rsidR="00567EA5" w:rsidRPr="00341B7C" w:rsidRDefault="00567EA5" w:rsidP="00567EA5">
      <w:pPr>
        <w:pStyle w:val="Comments"/>
      </w:pPr>
    </w:p>
    <w:p w14:paraId="03E84961" w14:textId="3D6F18E0" w:rsidR="00567EA5" w:rsidRPr="00341B7C" w:rsidRDefault="00E61897" w:rsidP="00567EA5">
      <w:pPr>
        <w:pStyle w:val="Doc-title"/>
      </w:pPr>
      <w:hyperlink r:id="rId1568" w:history="1">
        <w:r>
          <w:rPr>
            <w:rStyle w:val="Hyperlink"/>
          </w:rPr>
          <w:t>R2-2210405</w:t>
        </w:r>
      </w:hyperlink>
      <w:r w:rsidR="00567EA5" w:rsidRPr="00341B7C">
        <w:tab/>
        <w:t>Discussion on NTN mobility enhancements</w:t>
      </w:r>
      <w:r w:rsidR="00567EA5" w:rsidRPr="00341B7C">
        <w:tab/>
        <w:t>Huawei, HiSilicon</w:t>
      </w:r>
      <w:r w:rsidR="00567EA5" w:rsidRPr="00341B7C">
        <w:tab/>
        <w:t>discussion</w:t>
      </w:r>
      <w:r w:rsidR="00567EA5" w:rsidRPr="00341B7C">
        <w:tab/>
        <w:t>Rel-18</w:t>
      </w:r>
      <w:r w:rsidR="00567EA5" w:rsidRPr="00341B7C">
        <w:tab/>
        <w:t>NR_NTN_enh</w:t>
      </w:r>
    </w:p>
    <w:p w14:paraId="0153B8F4" w14:textId="77777777" w:rsidR="00567EA5" w:rsidRPr="00341B7C" w:rsidRDefault="00567EA5" w:rsidP="00567EA5">
      <w:pPr>
        <w:pStyle w:val="Comments"/>
      </w:pPr>
      <w:r w:rsidRPr="00341B7C">
        <w:t>Proposal 5: In quasi-earth fixed cell scenarios, the PCI remains the same after the switching of satellites.</w:t>
      </w:r>
    </w:p>
    <w:p w14:paraId="03EB0A4A" w14:textId="77777777" w:rsidR="00567EA5" w:rsidRPr="00341B7C" w:rsidRDefault="00567EA5">
      <w:pPr>
        <w:pStyle w:val="Doc-text2"/>
        <w:numPr>
          <w:ilvl w:val="0"/>
          <w:numId w:val="31"/>
        </w:numPr>
        <w:overflowPunct/>
        <w:autoSpaceDE/>
        <w:autoSpaceDN/>
        <w:adjustRightInd/>
        <w:textAlignment w:val="auto"/>
      </w:pPr>
      <w:r w:rsidRPr="00341B7C">
        <w:t>Continue in offline 119</w:t>
      </w:r>
    </w:p>
    <w:p w14:paraId="6AF65B59" w14:textId="77777777" w:rsidR="00567EA5" w:rsidRPr="00341B7C" w:rsidRDefault="00567EA5" w:rsidP="00567EA5">
      <w:pPr>
        <w:pStyle w:val="Comments"/>
      </w:pPr>
    </w:p>
    <w:p w14:paraId="081B5FF4" w14:textId="77777777" w:rsidR="00567EA5" w:rsidRPr="00341B7C" w:rsidRDefault="00567EA5" w:rsidP="00567EA5">
      <w:pPr>
        <w:pStyle w:val="Comments"/>
      </w:pPr>
    </w:p>
    <w:p w14:paraId="1D3CB62F" w14:textId="77777777" w:rsidR="00567EA5" w:rsidRPr="00341B7C" w:rsidRDefault="00567EA5" w:rsidP="00567EA5">
      <w:pPr>
        <w:pStyle w:val="EmailDiscussion"/>
        <w:overflowPunct/>
        <w:autoSpaceDE/>
        <w:autoSpaceDN/>
        <w:adjustRightInd/>
        <w:ind w:left="1619" w:hanging="360"/>
        <w:textAlignment w:val="auto"/>
      </w:pPr>
      <w:r w:rsidRPr="00341B7C">
        <w:t>[AT119bis-e][119][NR NTN Enh] HO enhancements (Nokia)</w:t>
      </w:r>
    </w:p>
    <w:p w14:paraId="3D25F8CC" w14:textId="1CA1D3FC" w:rsidR="00567EA5" w:rsidRPr="00341B7C" w:rsidRDefault="00567EA5" w:rsidP="00567EA5">
      <w:pPr>
        <w:pStyle w:val="EmailDiscussion2"/>
        <w:ind w:left="1619" w:firstLine="0"/>
        <w:rPr>
          <w:u w:val="single"/>
        </w:rPr>
      </w:pPr>
      <w:r w:rsidRPr="00341B7C">
        <w:t xml:space="preserve">Scope: Discuss possible CHO-based approach (p6 in </w:t>
      </w:r>
      <w:hyperlink r:id="rId1569" w:history="1">
        <w:r w:rsidR="00E61897">
          <w:rPr>
            <w:rStyle w:val="Hyperlink"/>
          </w:rPr>
          <w:t>R2-2210353</w:t>
        </w:r>
      </w:hyperlink>
      <w:r w:rsidRPr="00341B7C">
        <w:t xml:space="preserve">) and “same PCI” approach (p5 in </w:t>
      </w:r>
      <w:hyperlink r:id="rId1570" w:history="1">
        <w:r w:rsidR="00E61897">
          <w:rPr>
            <w:rStyle w:val="Hyperlink"/>
          </w:rPr>
          <w:t>R2-2210405</w:t>
        </w:r>
      </w:hyperlink>
      <w:r w:rsidRPr="00341B7C">
        <w:t>) for connected mode mobility enhancements in NTN</w:t>
      </w:r>
    </w:p>
    <w:p w14:paraId="74C68E23" w14:textId="77777777" w:rsidR="00567EA5" w:rsidRPr="00341B7C" w:rsidRDefault="00567EA5" w:rsidP="00567EA5">
      <w:pPr>
        <w:pStyle w:val="EmailDiscussion2"/>
        <w:ind w:left="1619" w:firstLine="0"/>
      </w:pPr>
      <w:r w:rsidRPr="00341B7C">
        <w:t>Initial intended outcome: Summary of the offline discussion with e.g.:</w:t>
      </w:r>
    </w:p>
    <w:p w14:paraId="0047C15D" w14:textId="77777777" w:rsidR="00567EA5" w:rsidRPr="00341B7C" w:rsidRDefault="00567EA5">
      <w:pPr>
        <w:pStyle w:val="EmailDiscussion2"/>
        <w:numPr>
          <w:ilvl w:val="0"/>
          <w:numId w:val="24"/>
        </w:numPr>
        <w:overflowPunct/>
        <w:autoSpaceDE/>
        <w:autoSpaceDN/>
        <w:adjustRightInd/>
        <w:textAlignment w:val="auto"/>
      </w:pPr>
      <w:r w:rsidRPr="00341B7C">
        <w:t>List of proposals for agreement (if any)</w:t>
      </w:r>
    </w:p>
    <w:p w14:paraId="5BD1CEF2" w14:textId="77777777" w:rsidR="00567EA5" w:rsidRPr="00341B7C" w:rsidRDefault="00567EA5">
      <w:pPr>
        <w:pStyle w:val="EmailDiscussion2"/>
        <w:numPr>
          <w:ilvl w:val="0"/>
          <w:numId w:val="24"/>
        </w:numPr>
        <w:overflowPunct/>
        <w:autoSpaceDE/>
        <w:autoSpaceDN/>
        <w:adjustRightInd/>
        <w:textAlignment w:val="auto"/>
      </w:pPr>
      <w:r w:rsidRPr="00341B7C">
        <w:lastRenderedPageBreak/>
        <w:t>List of proposals that require online discussions</w:t>
      </w:r>
    </w:p>
    <w:p w14:paraId="1AFD02AB" w14:textId="77777777" w:rsidR="00567EA5" w:rsidRPr="00341B7C" w:rsidRDefault="00567EA5">
      <w:pPr>
        <w:pStyle w:val="EmailDiscussion2"/>
        <w:numPr>
          <w:ilvl w:val="0"/>
          <w:numId w:val="24"/>
        </w:numPr>
        <w:overflowPunct/>
        <w:autoSpaceDE/>
        <w:autoSpaceDN/>
        <w:adjustRightInd/>
        <w:textAlignment w:val="auto"/>
      </w:pPr>
      <w:r w:rsidRPr="00341B7C">
        <w:t>List of proposals that should not be pursued (if any)</w:t>
      </w:r>
    </w:p>
    <w:p w14:paraId="775C196F" w14:textId="77777777" w:rsidR="00567EA5" w:rsidRPr="00341B7C" w:rsidRDefault="00567EA5" w:rsidP="00567EA5">
      <w:pPr>
        <w:pStyle w:val="EmailDiscussion2"/>
        <w:ind w:left="1619" w:firstLine="0"/>
      </w:pPr>
      <w:r w:rsidRPr="00341B7C">
        <w:t>Initial deadline (for companies' feedback): Tuesday 2022-10-18 1600 UTC</w:t>
      </w:r>
    </w:p>
    <w:p w14:paraId="2348A3D3" w14:textId="69E7945E" w:rsidR="00567EA5" w:rsidRPr="00341B7C" w:rsidRDefault="00567EA5" w:rsidP="00567EA5">
      <w:pPr>
        <w:pStyle w:val="EmailDiscussion2"/>
        <w:ind w:left="1619" w:firstLine="0"/>
      </w:pPr>
      <w:r w:rsidRPr="00341B7C">
        <w:t>Initial deadline (for rapporteur's summary in </w:t>
      </w:r>
      <w:hyperlink r:id="rId1571" w:history="1">
        <w:r w:rsidR="00E61897">
          <w:rPr>
            <w:rStyle w:val="Hyperlink"/>
          </w:rPr>
          <w:t>R2-2210862</w:t>
        </w:r>
      </w:hyperlink>
      <w:r w:rsidRPr="00341B7C">
        <w:t>): Tuesday 2022-10-18 1800 UTC</w:t>
      </w:r>
    </w:p>
    <w:p w14:paraId="34C189BB" w14:textId="77777777" w:rsidR="00567EA5" w:rsidRPr="00341B7C" w:rsidRDefault="00567EA5" w:rsidP="00567EA5">
      <w:pPr>
        <w:pStyle w:val="Doc-text2"/>
        <w:ind w:left="0" w:firstLine="0"/>
      </w:pPr>
    </w:p>
    <w:p w14:paraId="7FCD879F" w14:textId="77777777" w:rsidR="00567EA5" w:rsidRPr="00341B7C" w:rsidRDefault="00567EA5" w:rsidP="00567EA5">
      <w:pPr>
        <w:pStyle w:val="Comments"/>
      </w:pPr>
    </w:p>
    <w:p w14:paraId="0AD8E3EA" w14:textId="084D4919" w:rsidR="00567EA5" w:rsidRPr="00341B7C" w:rsidRDefault="00E61897" w:rsidP="00567EA5">
      <w:pPr>
        <w:pStyle w:val="Doc-title"/>
      </w:pPr>
      <w:hyperlink r:id="rId1572" w:history="1">
        <w:r>
          <w:rPr>
            <w:rStyle w:val="Hyperlink"/>
          </w:rPr>
          <w:t>R2-2210862</w:t>
        </w:r>
      </w:hyperlink>
      <w:r w:rsidR="00567EA5" w:rsidRPr="00341B7C">
        <w:rPr>
          <w:rStyle w:val="Hyperlink"/>
          <w:color w:val="auto"/>
        </w:rPr>
        <w:tab/>
      </w:r>
      <w:r w:rsidR="00567EA5" w:rsidRPr="00341B7C">
        <w:t>[offline-119] HO enhancements</w:t>
      </w:r>
      <w:r w:rsidR="00567EA5" w:rsidRPr="00341B7C">
        <w:tab/>
        <w:t>Nokia</w:t>
      </w:r>
      <w:r w:rsidR="00567EA5" w:rsidRPr="00341B7C">
        <w:tab/>
        <w:t>discussion</w:t>
      </w:r>
      <w:r w:rsidR="00567EA5" w:rsidRPr="00341B7C">
        <w:tab/>
        <w:t>Rel-18</w:t>
      </w:r>
      <w:r w:rsidR="00567EA5" w:rsidRPr="00341B7C">
        <w:tab/>
        <w:t>NR_NTN_enh</w:t>
      </w:r>
    </w:p>
    <w:p w14:paraId="3DAC32F1" w14:textId="77777777" w:rsidR="00567EA5" w:rsidRPr="00341B7C" w:rsidRDefault="00567EA5" w:rsidP="00567EA5">
      <w:pPr>
        <w:pStyle w:val="Comments"/>
      </w:pPr>
      <w:r w:rsidRPr="00341B7C">
        <w:t xml:space="preserve">Proposal 1: RAN2 confirms that the sequence of next serving cells can be largely predicted in NTN thanks to the existence of predefined satellite orbits and negligible UE’s mobility in comparison to satellite’s motion.   </w:t>
      </w:r>
    </w:p>
    <w:p w14:paraId="122B2477" w14:textId="77777777" w:rsidR="00567EA5" w:rsidRPr="00341B7C" w:rsidRDefault="00567EA5">
      <w:pPr>
        <w:pStyle w:val="Doc-text2"/>
        <w:numPr>
          <w:ilvl w:val="0"/>
          <w:numId w:val="30"/>
        </w:numPr>
        <w:overflowPunct/>
        <w:autoSpaceDE/>
        <w:autoSpaceDN/>
        <w:adjustRightInd/>
        <w:textAlignment w:val="auto"/>
      </w:pPr>
      <w:r w:rsidRPr="00341B7C">
        <w:t>CMCC agrees with this</w:t>
      </w:r>
    </w:p>
    <w:p w14:paraId="1C22A5B3" w14:textId="77777777" w:rsidR="00567EA5" w:rsidRPr="00341B7C" w:rsidRDefault="00567EA5">
      <w:pPr>
        <w:pStyle w:val="Doc-text2"/>
        <w:numPr>
          <w:ilvl w:val="0"/>
          <w:numId w:val="30"/>
        </w:numPr>
        <w:overflowPunct/>
        <w:autoSpaceDE/>
        <w:autoSpaceDN/>
        <w:adjustRightInd/>
        <w:textAlignment w:val="auto"/>
      </w:pPr>
      <w:r w:rsidRPr="00341B7C">
        <w:t>HW thinks we should add the condition that the UE is not at the cell edge</w:t>
      </w:r>
    </w:p>
    <w:p w14:paraId="783B8DE7" w14:textId="77777777" w:rsidR="00567EA5" w:rsidRPr="00341B7C" w:rsidRDefault="00567EA5">
      <w:pPr>
        <w:pStyle w:val="Doc-text2"/>
        <w:numPr>
          <w:ilvl w:val="0"/>
          <w:numId w:val="30"/>
        </w:numPr>
        <w:overflowPunct/>
        <w:autoSpaceDE/>
        <w:autoSpaceDN/>
        <w:adjustRightInd/>
        <w:textAlignment w:val="auto"/>
      </w:pPr>
      <w:r w:rsidRPr="00341B7C">
        <w:t>Oppo thinks we could remove “sequence”, as they might not be too many</w:t>
      </w:r>
    </w:p>
    <w:p w14:paraId="1FBFDADE" w14:textId="77777777" w:rsidR="00567EA5" w:rsidRPr="00341B7C" w:rsidRDefault="00567EA5">
      <w:pPr>
        <w:pStyle w:val="Doc-text2"/>
        <w:numPr>
          <w:ilvl w:val="0"/>
          <w:numId w:val="30"/>
        </w:numPr>
        <w:overflowPunct/>
        <w:autoSpaceDE/>
        <w:autoSpaceDN/>
        <w:adjustRightInd/>
        <w:textAlignment w:val="auto"/>
      </w:pPr>
      <w:r w:rsidRPr="00341B7C">
        <w:t>Intel thinks this could be valid for both idle mode and connected mode. Oppo thinks we don’t need to mention this</w:t>
      </w:r>
    </w:p>
    <w:p w14:paraId="1E3C4B8B" w14:textId="77777777" w:rsidR="00567EA5" w:rsidRPr="00341B7C" w:rsidRDefault="00567EA5">
      <w:pPr>
        <w:pStyle w:val="Doc-text2"/>
        <w:numPr>
          <w:ilvl w:val="0"/>
          <w:numId w:val="30"/>
        </w:numPr>
        <w:overflowPunct/>
        <w:autoSpaceDE/>
        <w:autoSpaceDN/>
        <w:adjustRightInd/>
        <w:textAlignment w:val="auto"/>
      </w:pPr>
      <w:r w:rsidRPr="00341B7C">
        <w:t xml:space="preserve">Samsung wonders if this is for the moving cell case only </w:t>
      </w:r>
    </w:p>
    <w:p w14:paraId="0A2AE59F" w14:textId="77777777" w:rsidR="00567EA5" w:rsidRPr="00341B7C" w:rsidRDefault="00567EA5">
      <w:pPr>
        <w:pStyle w:val="Doc-text2"/>
        <w:numPr>
          <w:ilvl w:val="0"/>
          <w:numId w:val="31"/>
        </w:numPr>
        <w:overflowPunct/>
        <w:autoSpaceDE/>
        <w:autoSpaceDN/>
        <w:adjustRightInd/>
        <w:textAlignment w:val="auto"/>
      </w:pPr>
      <w:r w:rsidRPr="00341B7C">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14:paraId="2AB7BB3C" w14:textId="77777777" w:rsidR="00567EA5" w:rsidRPr="00341B7C" w:rsidRDefault="00567EA5" w:rsidP="00567EA5">
      <w:pPr>
        <w:pStyle w:val="Comments"/>
      </w:pPr>
      <w:r w:rsidRPr="00341B7C">
        <w:t xml:space="preserve">Proposal 2: RAN2 continues the discussion (e.g. at RAN2#120) on the solution with keeping the same PCI after switching of the satellites. Clarify at least the following: </w:t>
      </w:r>
    </w:p>
    <w:p w14:paraId="6596C8A8" w14:textId="77777777" w:rsidR="00567EA5" w:rsidRPr="00341B7C" w:rsidRDefault="00567EA5" w:rsidP="00567EA5">
      <w:pPr>
        <w:pStyle w:val="Comments"/>
      </w:pPr>
      <w:r w:rsidRPr="00341B7C">
        <w:t>•</w:t>
      </w:r>
      <w:r w:rsidRPr="00341B7C">
        <w:tab/>
        <w:t>RAN1 impact</w:t>
      </w:r>
    </w:p>
    <w:p w14:paraId="649CC965" w14:textId="77777777" w:rsidR="00567EA5" w:rsidRPr="00341B7C" w:rsidRDefault="00567EA5" w:rsidP="00567EA5">
      <w:pPr>
        <w:pStyle w:val="Comments"/>
      </w:pPr>
      <w:r w:rsidRPr="00341B7C">
        <w:t>•</w:t>
      </w:r>
      <w:r w:rsidRPr="00341B7C">
        <w:tab/>
        <w:t>The need to perform UL beam switching and/or RA</w:t>
      </w:r>
    </w:p>
    <w:p w14:paraId="6DE704E6" w14:textId="77777777" w:rsidR="00567EA5" w:rsidRPr="00341B7C" w:rsidRDefault="00567EA5" w:rsidP="00567EA5">
      <w:pPr>
        <w:pStyle w:val="Comments"/>
      </w:pPr>
      <w:r w:rsidRPr="00341B7C">
        <w:t>•</w:t>
      </w:r>
      <w:r w:rsidRPr="00341B7C">
        <w:tab/>
        <w:t>Applicability to hard or soft satellite switching</w:t>
      </w:r>
    </w:p>
    <w:p w14:paraId="52B3EA42" w14:textId="77777777" w:rsidR="00567EA5" w:rsidRPr="00341B7C" w:rsidRDefault="00567EA5" w:rsidP="00567EA5">
      <w:pPr>
        <w:pStyle w:val="Comments"/>
      </w:pPr>
      <w:r w:rsidRPr="00341B7C">
        <w:t>•</w:t>
      </w:r>
      <w:r w:rsidRPr="00341B7C">
        <w:tab/>
        <w:t>How the concerns raised in Rel-17 are to be addressed</w:t>
      </w:r>
    </w:p>
    <w:p w14:paraId="5B2EC5CF" w14:textId="77777777" w:rsidR="00567EA5" w:rsidRPr="00341B7C" w:rsidRDefault="00567EA5">
      <w:pPr>
        <w:pStyle w:val="Doc-text2"/>
        <w:numPr>
          <w:ilvl w:val="0"/>
          <w:numId w:val="30"/>
        </w:numPr>
        <w:overflowPunct/>
        <w:autoSpaceDE/>
        <w:autoSpaceDN/>
        <w:adjustRightInd/>
        <w:textAlignment w:val="auto"/>
      </w:pPr>
      <w:r w:rsidRPr="00341B7C">
        <w:t>HW thinks beam selection is already part of RACH so we just need to refer to RA. Also don’t know what to do with the last bullet. Nokia is fine to keep RA only</w:t>
      </w:r>
    </w:p>
    <w:p w14:paraId="2C677C41" w14:textId="77777777" w:rsidR="00567EA5" w:rsidRPr="00341B7C" w:rsidRDefault="00567EA5">
      <w:pPr>
        <w:pStyle w:val="Doc-text2"/>
        <w:numPr>
          <w:ilvl w:val="0"/>
          <w:numId w:val="30"/>
        </w:numPr>
        <w:overflowPunct/>
        <w:autoSpaceDE/>
        <w:autoSpaceDN/>
        <w:adjustRightInd/>
        <w:textAlignment w:val="auto"/>
      </w:pPr>
      <w:r w:rsidRPr="00341B7C">
        <w:t>Apple also prefers to remove the last bullet</w:t>
      </w:r>
    </w:p>
    <w:p w14:paraId="19168C3A" w14:textId="77777777" w:rsidR="00567EA5" w:rsidRPr="00341B7C" w:rsidRDefault="00567EA5" w:rsidP="00567EA5">
      <w:pPr>
        <w:pStyle w:val="Comments"/>
      </w:pPr>
      <w:r w:rsidRPr="00341B7C">
        <w:t xml:space="preserve">New Proposal 2: RAN2 continues the discussion (e.g. at RAN2#120) on the solution with keeping the same PCI after switching of the satellites. Clarify at least the following: </w:t>
      </w:r>
    </w:p>
    <w:p w14:paraId="110E52E8" w14:textId="77777777" w:rsidR="00567EA5" w:rsidRPr="00341B7C" w:rsidRDefault="00567EA5" w:rsidP="00567EA5">
      <w:pPr>
        <w:pStyle w:val="Comments"/>
      </w:pPr>
      <w:r w:rsidRPr="00341B7C">
        <w:t>•</w:t>
      </w:r>
      <w:r w:rsidRPr="00341B7C">
        <w:tab/>
        <w:t>RAN1 impact</w:t>
      </w:r>
    </w:p>
    <w:p w14:paraId="6D8F4CD8" w14:textId="77777777" w:rsidR="00567EA5" w:rsidRPr="00341B7C" w:rsidRDefault="00567EA5" w:rsidP="00567EA5">
      <w:pPr>
        <w:pStyle w:val="Comments"/>
      </w:pPr>
      <w:r w:rsidRPr="00341B7C">
        <w:t>•</w:t>
      </w:r>
      <w:r w:rsidRPr="00341B7C">
        <w:tab/>
        <w:t xml:space="preserve">The need to perform UL beam switching and/or RA </w:t>
      </w:r>
    </w:p>
    <w:p w14:paraId="2D83EE02" w14:textId="77777777" w:rsidR="00567EA5" w:rsidRPr="00341B7C" w:rsidRDefault="00567EA5" w:rsidP="00567EA5">
      <w:pPr>
        <w:pStyle w:val="Comments"/>
      </w:pPr>
      <w:r w:rsidRPr="00341B7C">
        <w:t>•</w:t>
      </w:r>
      <w:r w:rsidRPr="00341B7C">
        <w:tab/>
        <w:t>Applicability to hard or soft satellite switching</w:t>
      </w:r>
    </w:p>
    <w:p w14:paraId="394EA02A" w14:textId="77777777" w:rsidR="00567EA5" w:rsidRPr="00341B7C" w:rsidRDefault="00567EA5">
      <w:pPr>
        <w:pStyle w:val="Doc-text2"/>
        <w:numPr>
          <w:ilvl w:val="0"/>
          <w:numId w:val="31"/>
        </w:numPr>
        <w:overflowPunct/>
        <w:autoSpaceDE/>
        <w:autoSpaceDN/>
        <w:adjustRightInd/>
        <w:textAlignment w:val="auto"/>
      </w:pPr>
      <w:r w:rsidRPr="00341B7C">
        <w:t>Agreed</w:t>
      </w:r>
    </w:p>
    <w:p w14:paraId="18633225" w14:textId="77777777" w:rsidR="00567EA5" w:rsidRPr="00341B7C" w:rsidRDefault="00567EA5" w:rsidP="00567EA5">
      <w:pPr>
        <w:pStyle w:val="Doc-text2"/>
        <w:ind w:left="1619" w:firstLine="0"/>
      </w:pPr>
    </w:p>
    <w:p w14:paraId="30876279" w14:textId="77777777" w:rsidR="00567EA5" w:rsidRPr="00341B7C" w:rsidRDefault="00567EA5" w:rsidP="00567EA5">
      <w:pPr>
        <w:pStyle w:val="Doc-text2"/>
        <w:ind w:left="1619" w:firstLine="0"/>
      </w:pPr>
    </w:p>
    <w:p w14:paraId="54D99C2A"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Agreements:</w:t>
      </w:r>
    </w:p>
    <w:p w14:paraId="3B48D9CA" w14:textId="77777777" w:rsidR="00567EA5" w:rsidRPr="00341B7C" w:rsidRDefault="00567EA5">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14:paraId="74D7EEC0" w14:textId="77777777" w:rsidR="00567EA5" w:rsidRPr="00341B7C" w:rsidRDefault="00567EA5">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1B7C">
        <w:t xml:space="preserve">New Proposal 2: RAN2 continues the discussion (e.g. at RAN2#120) on the solution with keeping the same PCI after switching of the satellites. Clarify at least the following: </w:t>
      </w:r>
    </w:p>
    <w:p w14:paraId="1AEF29D2"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b/>
        <w:t>•</w:t>
      </w:r>
      <w:r w:rsidRPr="00341B7C">
        <w:tab/>
        <w:t>RAN1 impact</w:t>
      </w:r>
    </w:p>
    <w:p w14:paraId="642430AF"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b/>
        <w:t>•</w:t>
      </w:r>
      <w:r w:rsidRPr="00341B7C">
        <w:tab/>
        <w:t xml:space="preserve">The need to perform UL beam switching and/or RA </w:t>
      </w:r>
    </w:p>
    <w:p w14:paraId="5B6C89C8" w14:textId="77777777" w:rsidR="00567EA5" w:rsidRPr="00341B7C" w:rsidRDefault="00567EA5" w:rsidP="00567EA5">
      <w:pPr>
        <w:pStyle w:val="Doc-text2"/>
        <w:pBdr>
          <w:top w:val="single" w:sz="4" w:space="1" w:color="auto"/>
          <w:left w:val="single" w:sz="4" w:space="4" w:color="auto"/>
          <w:bottom w:val="single" w:sz="4" w:space="1" w:color="auto"/>
          <w:right w:val="single" w:sz="4" w:space="4" w:color="auto"/>
        </w:pBdr>
      </w:pPr>
      <w:r w:rsidRPr="00341B7C">
        <w:tab/>
        <w:t>•</w:t>
      </w:r>
      <w:r w:rsidRPr="00341B7C">
        <w:tab/>
        <w:t>Applicability to hard or soft satellite switching</w:t>
      </w:r>
    </w:p>
    <w:p w14:paraId="6DEEA02F" w14:textId="77777777" w:rsidR="00567EA5" w:rsidRPr="00341B7C" w:rsidRDefault="00567EA5" w:rsidP="00567EA5">
      <w:pPr>
        <w:pStyle w:val="Doc-text2"/>
        <w:ind w:left="1619" w:firstLine="0"/>
      </w:pPr>
    </w:p>
    <w:p w14:paraId="768425CE" w14:textId="77777777" w:rsidR="00567EA5" w:rsidRPr="00341B7C" w:rsidRDefault="00567EA5" w:rsidP="00567EA5">
      <w:pPr>
        <w:pStyle w:val="Comments"/>
      </w:pPr>
    </w:p>
    <w:p w14:paraId="46AB3E0E" w14:textId="72092E18" w:rsidR="00567EA5" w:rsidRPr="00341B7C" w:rsidRDefault="00E61897" w:rsidP="00567EA5">
      <w:pPr>
        <w:pStyle w:val="Doc-title"/>
      </w:pPr>
      <w:hyperlink r:id="rId1573" w:history="1">
        <w:r>
          <w:rPr>
            <w:rStyle w:val="Hyperlink"/>
          </w:rPr>
          <w:t>R2-2209408</w:t>
        </w:r>
      </w:hyperlink>
      <w:r w:rsidR="00567EA5" w:rsidRPr="00341B7C">
        <w:tab/>
        <w:t>Discussion on NTN Mobility Enhancements</w:t>
      </w:r>
      <w:r w:rsidR="00567EA5" w:rsidRPr="00341B7C">
        <w:tab/>
        <w:t>CATT</w:t>
      </w:r>
      <w:r w:rsidR="00567EA5" w:rsidRPr="00341B7C">
        <w:tab/>
        <w:t>discussion</w:t>
      </w:r>
      <w:r w:rsidR="00567EA5" w:rsidRPr="00341B7C">
        <w:tab/>
        <w:t>Rel-18</w:t>
      </w:r>
      <w:r w:rsidR="00567EA5" w:rsidRPr="00341B7C">
        <w:tab/>
        <w:t>NR_NTN_enh</w:t>
      </w:r>
    </w:p>
    <w:p w14:paraId="3278806B" w14:textId="1F0C3B39" w:rsidR="00567EA5" w:rsidRPr="00341B7C" w:rsidRDefault="00E61897" w:rsidP="00567EA5">
      <w:pPr>
        <w:pStyle w:val="Doc-title"/>
        <w:rPr>
          <w:rStyle w:val="Hyperlink"/>
          <w:color w:val="auto"/>
          <w:u w:val="none"/>
        </w:rPr>
      </w:pPr>
      <w:hyperlink r:id="rId1574" w:history="1">
        <w:r>
          <w:rPr>
            <w:rStyle w:val="Hyperlink"/>
          </w:rPr>
          <w:t>R2-2209510</w:t>
        </w:r>
      </w:hyperlink>
      <w:r w:rsidR="00567EA5" w:rsidRPr="00341B7C">
        <w:tab/>
        <w:t>Discussion on mobility and service continuity enhancement</w:t>
      </w:r>
      <w:r w:rsidR="00567EA5" w:rsidRPr="00341B7C">
        <w:tab/>
        <w:t>vivo</w:t>
      </w:r>
      <w:r w:rsidR="00567EA5" w:rsidRPr="00341B7C">
        <w:tab/>
        <w:t>discussion</w:t>
      </w:r>
    </w:p>
    <w:p w14:paraId="53E360D6" w14:textId="542BAAF1" w:rsidR="00567EA5" w:rsidRPr="00341B7C" w:rsidRDefault="00E61897" w:rsidP="00567EA5">
      <w:pPr>
        <w:pStyle w:val="Doc-title"/>
        <w:rPr>
          <w:rStyle w:val="Hyperlink"/>
          <w:color w:val="auto"/>
          <w:u w:val="none"/>
        </w:rPr>
      </w:pPr>
      <w:hyperlink r:id="rId1575" w:history="1">
        <w:r>
          <w:rPr>
            <w:rStyle w:val="Hyperlink"/>
          </w:rPr>
          <w:t>R2-2209733</w:t>
        </w:r>
      </w:hyperlink>
      <w:r w:rsidR="00567EA5" w:rsidRPr="00341B7C">
        <w:tab/>
        <w:t>Discussion of NTN-TN and NTN-NTN mobility</w:t>
      </w:r>
      <w:r w:rsidR="00567EA5" w:rsidRPr="00341B7C">
        <w:tab/>
        <w:t>China Telecom</w:t>
      </w:r>
      <w:r w:rsidR="00567EA5" w:rsidRPr="00341B7C">
        <w:tab/>
        <w:t>discussion</w:t>
      </w:r>
      <w:r w:rsidR="00567EA5" w:rsidRPr="00341B7C">
        <w:tab/>
        <w:t>Rel-18</w:t>
      </w:r>
    </w:p>
    <w:p w14:paraId="5506D505" w14:textId="0634E686" w:rsidR="00567EA5" w:rsidRPr="00341B7C" w:rsidRDefault="00E61897" w:rsidP="00567EA5">
      <w:pPr>
        <w:pStyle w:val="Doc-title"/>
        <w:rPr>
          <w:rStyle w:val="Hyperlink"/>
          <w:color w:val="auto"/>
          <w:u w:val="none"/>
        </w:rPr>
      </w:pPr>
      <w:hyperlink r:id="rId1576" w:history="1">
        <w:r>
          <w:rPr>
            <w:rStyle w:val="Hyperlink"/>
          </w:rPr>
          <w:t>R2-2209805</w:t>
        </w:r>
      </w:hyperlink>
      <w:r w:rsidR="00567EA5" w:rsidRPr="00341B7C">
        <w:tab/>
        <w:t>NTN Mobility Enhancement</w:t>
      </w:r>
      <w:r w:rsidR="00567EA5" w:rsidRPr="00341B7C">
        <w:tab/>
        <w:t>Apple</w:t>
      </w:r>
      <w:r w:rsidR="00567EA5" w:rsidRPr="00341B7C">
        <w:tab/>
        <w:t>discussion</w:t>
      </w:r>
      <w:r w:rsidR="00567EA5" w:rsidRPr="00341B7C">
        <w:tab/>
        <w:t>Rel-18</w:t>
      </w:r>
      <w:r w:rsidR="00567EA5" w:rsidRPr="00341B7C">
        <w:tab/>
        <w:t>NR_NTN_enh-Core</w:t>
      </w:r>
    </w:p>
    <w:p w14:paraId="02271483" w14:textId="6201CEFA" w:rsidR="00567EA5" w:rsidRPr="00341B7C" w:rsidRDefault="00E61897" w:rsidP="00567EA5">
      <w:pPr>
        <w:pStyle w:val="Doc-title"/>
      </w:pPr>
      <w:hyperlink r:id="rId1577" w:history="1">
        <w:r>
          <w:rPr>
            <w:rStyle w:val="Hyperlink"/>
          </w:rPr>
          <w:t>R2-2210121</w:t>
        </w:r>
      </w:hyperlink>
      <w:r w:rsidR="00567EA5" w:rsidRPr="00341B7C">
        <w:tab/>
        <w:t>Cell reselection enhancements and handover signaling overhead reduction</w:t>
      </w:r>
      <w:r w:rsidR="00567EA5" w:rsidRPr="00341B7C">
        <w:tab/>
        <w:t>Xiaomi, CAICT</w:t>
      </w:r>
      <w:r w:rsidR="00567EA5" w:rsidRPr="00341B7C">
        <w:tab/>
        <w:t>discussion</w:t>
      </w:r>
    </w:p>
    <w:p w14:paraId="304A8416" w14:textId="78BBD728" w:rsidR="00567EA5" w:rsidRPr="00341B7C" w:rsidRDefault="00E61897" w:rsidP="00567EA5">
      <w:pPr>
        <w:pStyle w:val="Doc-title"/>
      </w:pPr>
      <w:hyperlink r:id="rId1578" w:history="1">
        <w:r>
          <w:rPr>
            <w:rStyle w:val="Hyperlink"/>
          </w:rPr>
          <w:t>R2-2210405</w:t>
        </w:r>
      </w:hyperlink>
      <w:r w:rsidR="00567EA5" w:rsidRPr="00341B7C">
        <w:tab/>
        <w:t>Discussion on NTN mobility enhancements</w:t>
      </w:r>
      <w:r w:rsidR="00567EA5" w:rsidRPr="00341B7C">
        <w:tab/>
        <w:t>Huawei, HiSilicon</w:t>
      </w:r>
      <w:r w:rsidR="00567EA5" w:rsidRPr="00341B7C">
        <w:tab/>
        <w:t>discussion</w:t>
      </w:r>
      <w:r w:rsidR="00567EA5" w:rsidRPr="00341B7C">
        <w:tab/>
        <w:t>Rel-18</w:t>
      </w:r>
      <w:r w:rsidR="00567EA5" w:rsidRPr="00341B7C">
        <w:tab/>
        <w:t>NR_NTN_enh</w:t>
      </w:r>
    </w:p>
    <w:p w14:paraId="35BA1710" w14:textId="7509A73D" w:rsidR="00567EA5" w:rsidRPr="00341B7C" w:rsidRDefault="00E61897" w:rsidP="00567EA5">
      <w:pPr>
        <w:pStyle w:val="Doc-title"/>
      </w:pPr>
      <w:hyperlink r:id="rId1579" w:history="1">
        <w:r>
          <w:rPr>
            <w:rStyle w:val="Hyperlink"/>
          </w:rPr>
          <w:t>R2-2210479</w:t>
        </w:r>
      </w:hyperlink>
      <w:r w:rsidR="00567EA5" w:rsidRPr="00341B7C">
        <w:tab/>
        <w:t>Discussion on NTN mobility</w:t>
      </w:r>
      <w:r w:rsidR="00567EA5" w:rsidRPr="00341B7C">
        <w:tab/>
        <w:t>Sharp</w:t>
      </w:r>
      <w:r w:rsidR="00567EA5" w:rsidRPr="00341B7C">
        <w:tab/>
        <w:t>discussion</w:t>
      </w:r>
      <w:r w:rsidR="00567EA5" w:rsidRPr="00341B7C">
        <w:tab/>
        <w:t>Rel-18</w:t>
      </w:r>
      <w:r w:rsidR="00567EA5" w:rsidRPr="00341B7C">
        <w:tab/>
        <w:t>NR_NTN_enh-Core</w:t>
      </w:r>
    </w:p>
    <w:p w14:paraId="3F138DD7" w14:textId="5DBBC0AF" w:rsidR="00567EA5" w:rsidRPr="00341B7C" w:rsidRDefault="00E61897" w:rsidP="00567EA5">
      <w:pPr>
        <w:pStyle w:val="Doc-title"/>
      </w:pPr>
      <w:hyperlink r:id="rId1580" w:history="1">
        <w:r>
          <w:rPr>
            <w:rStyle w:val="Hyperlink"/>
          </w:rPr>
          <w:t>R2-2210629</w:t>
        </w:r>
      </w:hyperlink>
      <w:r w:rsidR="00567EA5" w:rsidRPr="00341B7C">
        <w:tab/>
        <w:t>Further discussion on NTN-TN and NTN-NTN mobility</w:t>
      </w:r>
      <w:r w:rsidR="00567EA5" w:rsidRPr="00341B7C">
        <w:tab/>
        <w:t>NTT DOCOMO, INC.</w:t>
      </w:r>
      <w:r w:rsidR="00567EA5" w:rsidRPr="00341B7C">
        <w:tab/>
        <w:t>discussion</w:t>
      </w:r>
      <w:r w:rsidR="00567EA5" w:rsidRPr="00341B7C">
        <w:tab/>
        <w:t>Rel-18</w:t>
      </w:r>
    </w:p>
    <w:p w14:paraId="6C354074" w14:textId="307CC944" w:rsidR="00567EA5" w:rsidRPr="00341B7C" w:rsidRDefault="00E61897" w:rsidP="00567EA5">
      <w:pPr>
        <w:pStyle w:val="Doc-title"/>
      </w:pPr>
      <w:hyperlink r:id="rId1581" w:history="1">
        <w:r>
          <w:rPr>
            <w:rStyle w:val="Hyperlink"/>
          </w:rPr>
          <w:t>R2-2210668</w:t>
        </w:r>
      </w:hyperlink>
      <w:r w:rsidR="00567EA5" w:rsidRPr="00341B7C">
        <w:tab/>
        <w:t>Discussion on NTN-NTN and NTN-TN mobility</w:t>
      </w:r>
      <w:r w:rsidR="00567EA5" w:rsidRPr="00341B7C">
        <w:tab/>
        <w:t>ZTE corporation, Sanechips</w:t>
      </w:r>
      <w:r w:rsidR="00567EA5" w:rsidRPr="00341B7C">
        <w:tab/>
        <w:t>discussion</w:t>
      </w:r>
      <w:r w:rsidR="00567EA5" w:rsidRPr="00341B7C">
        <w:tab/>
        <w:t>Rel-18</w:t>
      </w:r>
    </w:p>
    <w:p w14:paraId="51F689B1" w14:textId="3A2BBB8B" w:rsidR="00567EA5" w:rsidRPr="00341B7C" w:rsidRDefault="00567EA5">
      <w:pPr>
        <w:pStyle w:val="Doc-text2"/>
        <w:numPr>
          <w:ilvl w:val="0"/>
          <w:numId w:val="29"/>
        </w:numPr>
        <w:overflowPunct/>
        <w:autoSpaceDE/>
        <w:autoSpaceDN/>
        <w:adjustRightInd/>
        <w:textAlignment w:val="auto"/>
      </w:pPr>
      <w:r w:rsidRPr="00341B7C">
        <w:t xml:space="preserve">Revised in </w:t>
      </w:r>
      <w:hyperlink r:id="rId1582" w:history="1">
        <w:r w:rsidR="00E61897">
          <w:rPr>
            <w:rStyle w:val="Hyperlink"/>
            <w:noProof/>
          </w:rPr>
          <w:t>R2-2210789</w:t>
        </w:r>
      </w:hyperlink>
    </w:p>
    <w:p w14:paraId="7A0D2656" w14:textId="610664D9" w:rsidR="00567EA5" w:rsidRPr="00341B7C" w:rsidRDefault="00E61897" w:rsidP="00567EA5">
      <w:pPr>
        <w:pStyle w:val="Doc-title"/>
      </w:pPr>
      <w:hyperlink r:id="rId1583" w:history="1">
        <w:r>
          <w:rPr>
            <w:rStyle w:val="Hyperlink"/>
          </w:rPr>
          <w:t>R2-2210789</w:t>
        </w:r>
      </w:hyperlink>
      <w:r w:rsidR="00567EA5" w:rsidRPr="00341B7C">
        <w:tab/>
        <w:t>Discussion on NTN-NTN and NTN-TN mobility</w:t>
      </w:r>
      <w:r w:rsidR="00567EA5" w:rsidRPr="00341B7C">
        <w:tab/>
        <w:t>ZTE corporation, Sanechips, CAICT</w:t>
      </w:r>
      <w:r w:rsidR="00567EA5" w:rsidRPr="00341B7C">
        <w:tab/>
        <w:t>discussion</w:t>
      </w:r>
      <w:r w:rsidR="00567EA5" w:rsidRPr="00341B7C">
        <w:tab/>
        <w:t>Rel-18</w:t>
      </w:r>
    </w:p>
    <w:p w14:paraId="6584A5AE" w14:textId="466C50C0" w:rsidR="00567EA5" w:rsidRPr="00341B7C" w:rsidRDefault="00E61897" w:rsidP="00567EA5">
      <w:pPr>
        <w:pStyle w:val="Doc-title"/>
      </w:pPr>
      <w:hyperlink r:id="rId1584" w:history="1">
        <w:r>
          <w:rPr>
            <w:rStyle w:val="Hyperlink"/>
          </w:rPr>
          <w:t>R2-2210732</w:t>
        </w:r>
      </w:hyperlink>
      <w:r w:rsidR="00567EA5" w:rsidRPr="00341B7C">
        <w:tab/>
        <w:t>R18 NR NTN Mobility enhancements</w:t>
      </w:r>
      <w:r w:rsidR="00567EA5" w:rsidRPr="00341B7C">
        <w:tab/>
        <w:t>Ericsson</w:t>
      </w:r>
      <w:r w:rsidR="00567EA5" w:rsidRPr="00341B7C">
        <w:tab/>
        <w:t>discussion</w:t>
      </w:r>
      <w:r w:rsidR="00567EA5" w:rsidRPr="00341B7C">
        <w:tab/>
        <w:t>Rel-18</w:t>
      </w:r>
      <w:r w:rsidR="00567EA5" w:rsidRPr="00341B7C">
        <w:tab/>
        <w:t>NR_NTN_enh</w:t>
      </w:r>
    </w:p>
    <w:p w14:paraId="2CD4E88B" w14:textId="77777777" w:rsidR="00567EA5" w:rsidRPr="00341B7C" w:rsidRDefault="00567EA5" w:rsidP="00567EA5">
      <w:pPr>
        <w:pStyle w:val="Doc-text2"/>
      </w:pPr>
    </w:p>
    <w:p w14:paraId="7EE9D849" w14:textId="77777777" w:rsidR="00567EA5" w:rsidRPr="00341B7C" w:rsidRDefault="00567EA5" w:rsidP="00567EA5">
      <w:pPr>
        <w:pStyle w:val="Comments"/>
      </w:pPr>
      <w:r w:rsidRPr="00341B7C">
        <w:t>Withdrawn</w:t>
      </w:r>
    </w:p>
    <w:p w14:paraId="6C1B66C5" w14:textId="320F06FE" w:rsidR="00567EA5" w:rsidRPr="00341B7C" w:rsidRDefault="00E61897" w:rsidP="00567EA5">
      <w:pPr>
        <w:pStyle w:val="Doc-title"/>
      </w:pPr>
      <w:hyperlink r:id="rId1585" w:history="1">
        <w:r>
          <w:rPr>
            <w:rStyle w:val="Hyperlink"/>
          </w:rPr>
          <w:t>R2-2210767</w:t>
        </w:r>
      </w:hyperlink>
      <w:r w:rsidR="00567EA5" w:rsidRPr="00341B7C">
        <w:tab/>
        <w:t>Discussion on cell reselection enhancements for RRC_IDLE/INACTIVE UEs to reduce UE power consumption</w:t>
      </w:r>
      <w:r w:rsidR="00567EA5" w:rsidRPr="00341B7C">
        <w:tab/>
        <w:t>PANASONIC</w:t>
      </w:r>
      <w:r w:rsidR="00567EA5" w:rsidRPr="00341B7C">
        <w:tab/>
        <w:t>discussion</w:t>
      </w:r>
    </w:p>
    <w:p w14:paraId="72429650" w14:textId="77777777" w:rsidR="00567EA5" w:rsidRPr="00341B7C" w:rsidRDefault="00567EA5" w:rsidP="00567EA5">
      <w:pPr>
        <w:pStyle w:val="Doc-text2"/>
      </w:pPr>
    </w:p>
    <w:p w14:paraId="1BDCF2A7" w14:textId="77777777" w:rsidR="00767C52" w:rsidRPr="00341B7C" w:rsidRDefault="00767C52" w:rsidP="00767C52">
      <w:pPr>
        <w:pStyle w:val="Heading2"/>
      </w:pPr>
      <w:bookmarkStart w:id="298" w:name="_Toc119259496"/>
      <w:r w:rsidRPr="00341B7C">
        <w:t>8.8</w:t>
      </w:r>
      <w:r w:rsidRPr="00341B7C">
        <w:tab/>
        <w:t>NR support for UAV</w:t>
      </w:r>
      <w:bookmarkEnd w:id="298"/>
      <w:r w:rsidRPr="00341B7C">
        <w:t xml:space="preserve"> </w:t>
      </w:r>
    </w:p>
    <w:p w14:paraId="0655B4A2" w14:textId="77777777" w:rsidR="00767C52" w:rsidRPr="00341B7C" w:rsidRDefault="00767C52" w:rsidP="00767C52">
      <w:pPr>
        <w:pStyle w:val="Comments"/>
      </w:pPr>
      <w:r w:rsidRPr="00341B7C">
        <w:t>(xx-Core; leading WG: RAN1; REL-18; WID: RP-213600)</w:t>
      </w:r>
    </w:p>
    <w:p w14:paraId="20FF54AA" w14:textId="77777777" w:rsidR="00767C52" w:rsidRPr="00341B7C" w:rsidRDefault="00767C52" w:rsidP="00767C52">
      <w:pPr>
        <w:pStyle w:val="Comments"/>
      </w:pPr>
      <w:r w:rsidRPr="00341B7C">
        <w:t>Time budget: 0.5 TU</w:t>
      </w:r>
    </w:p>
    <w:p w14:paraId="7E5FBEDE" w14:textId="77777777" w:rsidR="00767C52" w:rsidRPr="00341B7C" w:rsidRDefault="00767C52" w:rsidP="00767C52">
      <w:pPr>
        <w:pStyle w:val="Comments"/>
      </w:pPr>
      <w:r w:rsidRPr="00341B7C">
        <w:t xml:space="preserve">Tdoc Limitation: 2 </w:t>
      </w:r>
    </w:p>
    <w:p w14:paraId="6450DE34" w14:textId="77777777" w:rsidR="001C378A" w:rsidRPr="00341B7C" w:rsidRDefault="001C378A" w:rsidP="001C378A">
      <w:pPr>
        <w:pStyle w:val="Heading3"/>
      </w:pPr>
      <w:bookmarkStart w:id="299" w:name="_Toc119259497"/>
      <w:r w:rsidRPr="00341B7C">
        <w:t>8.8.1</w:t>
      </w:r>
      <w:r w:rsidRPr="00341B7C">
        <w:tab/>
        <w:t>Organizational</w:t>
      </w:r>
      <w:bookmarkEnd w:id="299"/>
    </w:p>
    <w:p w14:paraId="0D696CE6" w14:textId="73D0FE0C" w:rsidR="001C378A" w:rsidRPr="00341B7C" w:rsidRDefault="00E61897" w:rsidP="001C378A">
      <w:pPr>
        <w:pStyle w:val="Doc-title"/>
      </w:pPr>
      <w:hyperlink r:id="rId1586" w:history="1">
        <w:r>
          <w:rPr>
            <w:rStyle w:val="Hyperlink"/>
          </w:rPr>
          <w:t>R2-2209307</w:t>
        </w:r>
      </w:hyperlink>
      <w:r w:rsidR="001C378A" w:rsidRPr="00341B7C">
        <w:tab/>
        <w:t>LS response to 3GPP RAN on Location Services for Drones (LI(21)P61035r1; contact: ETSI)</w:t>
      </w:r>
      <w:r w:rsidR="001C378A" w:rsidRPr="00341B7C">
        <w:tab/>
        <w:t>ETSI TC LI</w:t>
      </w:r>
      <w:r w:rsidR="001C378A" w:rsidRPr="00341B7C">
        <w:tab/>
        <w:t>LS in</w:t>
      </w:r>
      <w:r w:rsidR="001C378A" w:rsidRPr="00341B7C">
        <w:tab/>
        <w:t>To:RAN, RAN2</w:t>
      </w:r>
      <w:r w:rsidR="001C378A" w:rsidRPr="00341B7C">
        <w:tab/>
        <w:t>Cc:SA3LI</w:t>
      </w:r>
    </w:p>
    <w:p w14:paraId="20837EA3" w14:textId="77777777" w:rsidR="001C378A" w:rsidRPr="00341B7C" w:rsidRDefault="001C378A" w:rsidP="001C378A">
      <w:pPr>
        <w:pStyle w:val="Doc-text2"/>
      </w:pPr>
      <w:r w:rsidRPr="00341B7C">
        <w:t>=&gt;</w:t>
      </w:r>
      <w:r w:rsidRPr="00341B7C">
        <w:tab/>
        <w:t>Let RAN respond to this LS and can provide details on the UAV WI if needed</w:t>
      </w:r>
    </w:p>
    <w:p w14:paraId="6F9DE6D6" w14:textId="77777777" w:rsidR="001C378A" w:rsidRPr="00341B7C" w:rsidRDefault="001C378A" w:rsidP="001C378A">
      <w:pPr>
        <w:pStyle w:val="Doc-text2"/>
      </w:pPr>
      <w:r w:rsidRPr="00341B7C">
        <w:t>=&gt;</w:t>
      </w:r>
      <w:r w:rsidRPr="00341B7C">
        <w:tab/>
        <w:t>Noted</w:t>
      </w:r>
    </w:p>
    <w:p w14:paraId="17ADA5B7" w14:textId="77777777" w:rsidR="001C378A" w:rsidRPr="00341B7C" w:rsidRDefault="001C378A" w:rsidP="001C378A">
      <w:pPr>
        <w:pStyle w:val="Doc-text2"/>
      </w:pPr>
    </w:p>
    <w:p w14:paraId="7BBB2EA0" w14:textId="65A72E79" w:rsidR="001C378A" w:rsidRPr="00341B7C" w:rsidRDefault="00E61897" w:rsidP="001C378A">
      <w:pPr>
        <w:pStyle w:val="Doc-title"/>
      </w:pPr>
      <w:hyperlink r:id="rId1587" w:history="1">
        <w:r>
          <w:rPr>
            <w:rStyle w:val="Hyperlink"/>
          </w:rPr>
          <w:t>R2-2210354</w:t>
        </w:r>
      </w:hyperlink>
      <w:r w:rsidR="001C378A" w:rsidRPr="00341B7C">
        <w:tab/>
        <w:t>Uncrewed Aerial Vehicles in Rel-18 - updated workplan</w:t>
      </w:r>
      <w:r w:rsidR="001C378A" w:rsidRPr="00341B7C">
        <w:tab/>
        <w:t>Nokia, Nokia Shanghai Bell</w:t>
      </w:r>
      <w:r w:rsidR="001C378A" w:rsidRPr="00341B7C">
        <w:tab/>
        <w:t>Work Plan</w:t>
      </w:r>
      <w:r w:rsidR="001C378A" w:rsidRPr="00341B7C">
        <w:tab/>
        <w:t>Rel-18</w:t>
      </w:r>
      <w:r w:rsidR="001C378A" w:rsidRPr="00341B7C">
        <w:tab/>
        <w:t>NR_UAV-Core</w:t>
      </w:r>
    </w:p>
    <w:p w14:paraId="56F8A576" w14:textId="77777777" w:rsidR="001C378A" w:rsidRPr="00341B7C" w:rsidRDefault="001C378A" w:rsidP="001C378A">
      <w:pPr>
        <w:pStyle w:val="Doc-text2"/>
      </w:pPr>
      <w:r w:rsidRPr="00341B7C">
        <w:t>=&gt;</w:t>
      </w:r>
      <w:r w:rsidRPr="00341B7C">
        <w:tab/>
        <w:t>Noted</w:t>
      </w:r>
    </w:p>
    <w:p w14:paraId="1BF08B18" w14:textId="77777777" w:rsidR="001C378A" w:rsidRPr="00341B7C" w:rsidRDefault="001C378A" w:rsidP="001C378A">
      <w:pPr>
        <w:pStyle w:val="Doc-text2"/>
      </w:pPr>
    </w:p>
    <w:p w14:paraId="7614C86B" w14:textId="64A594D5" w:rsidR="001C378A" w:rsidRPr="00341B7C" w:rsidRDefault="001C378A" w:rsidP="001C378A">
      <w:pPr>
        <w:pStyle w:val="Heading3"/>
      </w:pPr>
      <w:bookmarkStart w:id="300" w:name="_Toc119259498"/>
      <w:r w:rsidRPr="00341B7C">
        <w:t>8.8.2</w:t>
      </w:r>
      <w:r w:rsidRPr="00341B7C">
        <w:tab/>
        <w:t>Measurement reporting</w:t>
      </w:r>
      <w:bookmarkEnd w:id="300"/>
    </w:p>
    <w:p w14:paraId="1659B3A0" w14:textId="77777777" w:rsidR="001C378A" w:rsidRPr="00341B7C" w:rsidRDefault="001C378A" w:rsidP="001C378A">
      <w:pPr>
        <w:pStyle w:val="Comments"/>
      </w:pPr>
      <w:r w:rsidRPr="00341B7C">
        <w:t>Contributions should focus on enhancement to measurement reports, for example UE-triggered measurement report based on configured height thresholds, Reporting of height, location and speed in measurement report, Flight path reporting, Measurement reporting based on a configured number of cells (i.e. larger than one) fulfilling the triggering criteria simultaneously</w:t>
      </w:r>
    </w:p>
    <w:p w14:paraId="0A4CB341" w14:textId="77777777" w:rsidR="001C378A" w:rsidRPr="00341B7C" w:rsidRDefault="001C378A" w:rsidP="001C378A">
      <w:pPr>
        <w:pStyle w:val="Comments"/>
      </w:pPr>
      <w:r w:rsidRPr="00341B7C">
        <w:t>Note: Work done in LTE is a starting point for this objective. NR-specific enhancements can be considered, if needed, while overall the LTE and NR solutions should be harmonized as much as possible.</w:t>
      </w:r>
    </w:p>
    <w:p w14:paraId="3B858BF2" w14:textId="77777777" w:rsidR="001C378A" w:rsidRPr="00341B7C" w:rsidRDefault="001C378A" w:rsidP="001C378A">
      <w:pPr>
        <w:pStyle w:val="Doc-title"/>
      </w:pPr>
    </w:p>
    <w:p w14:paraId="0D5699C2" w14:textId="2F4EFDDF" w:rsidR="001C378A" w:rsidRPr="00341B7C" w:rsidRDefault="00E61897" w:rsidP="001C378A">
      <w:pPr>
        <w:pStyle w:val="Doc-title"/>
      </w:pPr>
      <w:hyperlink r:id="rId1588" w:history="1">
        <w:r>
          <w:rPr>
            <w:rStyle w:val="Hyperlink"/>
          </w:rPr>
          <w:t>R2-2210885</w:t>
        </w:r>
      </w:hyperlink>
      <w:r w:rsidR="001C378A" w:rsidRPr="00341B7C">
        <w:t xml:space="preserve">   Summary of Agenda 8.8.2 (Nokia)</w:t>
      </w:r>
    </w:p>
    <w:p w14:paraId="4E556EF5" w14:textId="77777777" w:rsidR="001C378A" w:rsidRPr="00341B7C" w:rsidRDefault="001C378A" w:rsidP="001C378A">
      <w:pPr>
        <w:pStyle w:val="Doc-text2"/>
        <w:rPr>
          <w:i/>
          <w:iCs/>
        </w:rPr>
      </w:pPr>
      <w:r w:rsidRPr="00341B7C">
        <w:rPr>
          <w:i/>
          <w:iCs/>
        </w:rPr>
        <w:t>Proposal 1: Discuss if the timestamp needs to be always reported as a part of flight path plan, considering when it may not be available and whether the information provided via waypoint without timestamp is still useful for the network.</w:t>
      </w:r>
    </w:p>
    <w:p w14:paraId="3E8E91C8" w14:textId="77777777" w:rsidR="001C378A" w:rsidRPr="00341B7C" w:rsidRDefault="001C378A" w:rsidP="001C378A">
      <w:pPr>
        <w:pStyle w:val="Doc-text2"/>
        <w:rPr>
          <w:i/>
          <w:iCs/>
        </w:rPr>
      </w:pPr>
      <w:r w:rsidRPr="00341B7C">
        <w:rPr>
          <w:i/>
          <w:iCs/>
        </w:rPr>
        <w:t>Options:</w:t>
      </w:r>
    </w:p>
    <w:p w14:paraId="7E7B8B41" w14:textId="77777777" w:rsidR="001C378A" w:rsidRPr="00341B7C" w:rsidRDefault="001C378A" w:rsidP="001C378A">
      <w:pPr>
        <w:pStyle w:val="Doc-text2"/>
        <w:rPr>
          <w:i/>
          <w:iCs/>
        </w:rPr>
      </w:pPr>
      <w:r w:rsidRPr="00341B7C">
        <w:rPr>
          <w:i/>
          <w:iCs/>
        </w:rPr>
        <w:t>-</w:t>
      </w:r>
      <w:r w:rsidRPr="00341B7C">
        <w:rPr>
          <w:i/>
          <w:iCs/>
        </w:rPr>
        <w:tab/>
        <w:t xml:space="preserve">Optional </w:t>
      </w:r>
    </w:p>
    <w:p w14:paraId="649A4881" w14:textId="77777777" w:rsidR="001C378A" w:rsidRPr="00341B7C" w:rsidRDefault="001C378A" w:rsidP="001C378A">
      <w:pPr>
        <w:pStyle w:val="Doc-text2"/>
        <w:rPr>
          <w:i/>
          <w:iCs/>
        </w:rPr>
      </w:pPr>
      <w:r w:rsidRPr="00341B7C">
        <w:rPr>
          <w:i/>
          <w:iCs/>
        </w:rPr>
        <w:t>-</w:t>
      </w:r>
      <w:r w:rsidRPr="00341B7C">
        <w:rPr>
          <w:i/>
          <w:iCs/>
        </w:rPr>
        <w:tab/>
        <w:t xml:space="preserve">Mandatory </w:t>
      </w:r>
    </w:p>
    <w:p w14:paraId="0DDC5B80" w14:textId="77777777" w:rsidR="001C378A" w:rsidRPr="00341B7C" w:rsidRDefault="001C378A" w:rsidP="001C378A">
      <w:pPr>
        <w:pStyle w:val="Doc-text2"/>
        <w:rPr>
          <w:i/>
          <w:iCs/>
        </w:rPr>
      </w:pPr>
      <w:r w:rsidRPr="00341B7C">
        <w:rPr>
          <w:i/>
          <w:iCs/>
        </w:rPr>
        <w:t>Discussion:</w:t>
      </w:r>
    </w:p>
    <w:p w14:paraId="59AF00C9" w14:textId="77777777" w:rsidR="001C378A" w:rsidRPr="00341B7C" w:rsidRDefault="001C378A" w:rsidP="001C378A">
      <w:pPr>
        <w:pStyle w:val="Doc-text2"/>
      </w:pPr>
      <w:r w:rsidRPr="00341B7C">
        <w:t>-</w:t>
      </w:r>
      <w:r w:rsidRPr="00341B7C">
        <w:tab/>
        <w:t xml:space="preserve">Samsung thinks that the UE may not have the information on the timestamp.  QC explains that there are use cases where you can use flightpath without timestamp.  Intel thinks that there are cases where the network can benefit from having the info without the timestamp. </w:t>
      </w:r>
    </w:p>
    <w:p w14:paraId="29BDFD35" w14:textId="77777777" w:rsidR="001C378A" w:rsidRPr="00341B7C" w:rsidRDefault="001C378A" w:rsidP="001C378A">
      <w:pPr>
        <w:pStyle w:val="Doc-text2"/>
      </w:pPr>
      <w:r w:rsidRPr="00341B7C">
        <w:t>-</w:t>
      </w:r>
      <w:r w:rsidRPr="00341B7C">
        <w:tab/>
        <w:t xml:space="preserve">Ericsson explains that even if it is mandatory the network cannot mandate/require the UE to send it and be at the place at that time.  </w:t>
      </w:r>
    </w:p>
    <w:p w14:paraId="78A79A17" w14:textId="77777777" w:rsidR="001C378A" w:rsidRPr="00341B7C" w:rsidRDefault="001C378A" w:rsidP="001C378A">
      <w:pPr>
        <w:pStyle w:val="Doc-text2"/>
      </w:pPr>
      <w:r w:rsidRPr="00341B7C">
        <w:t>-</w:t>
      </w:r>
      <w:r w:rsidRPr="00341B7C">
        <w:tab/>
        <w:t xml:space="preserve">Nokia thinks that we should perhaps thinks of ways to make it more accurate.  </w:t>
      </w:r>
    </w:p>
    <w:p w14:paraId="50CF5B44" w14:textId="77777777" w:rsidR="001C378A" w:rsidRPr="00341B7C" w:rsidRDefault="001C378A" w:rsidP="001C378A">
      <w:pPr>
        <w:pStyle w:val="Doc-text2"/>
      </w:pPr>
      <w:r w:rsidRPr="00341B7C">
        <w:t>-</w:t>
      </w:r>
      <w:r w:rsidRPr="00341B7C">
        <w:tab/>
        <w:t xml:space="preserve">Huawei explains that in LTE if the UE is configured and is available the UE has to report it and it shouldn’t be different.  </w:t>
      </w:r>
    </w:p>
    <w:p w14:paraId="3DED23BC" w14:textId="77777777" w:rsidR="001C378A" w:rsidRPr="00341B7C" w:rsidRDefault="001C378A" w:rsidP="001C378A">
      <w:pPr>
        <w:pStyle w:val="Doc-text2"/>
      </w:pPr>
      <w:r w:rsidRPr="00341B7C">
        <w:t>-</w:t>
      </w:r>
      <w:r w:rsidRPr="00341B7C">
        <w:tab/>
        <w:t>Qualcomm wonders if we want RAN4 to be involved in accuracy.</w:t>
      </w:r>
    </w:p>
    <w:p w14:paraId="4D80A994" w14:textId="77777777" w:rsidR="001C378A" w:rsidRPr="00341B7C" w:rsidRDefault="001C378A" w:rsidP="001C378A">
      <w:pPr>
        <w:pStyle w:val="Doc-text2"/>
        <w:rPr>
          <w:i/>
          <w:iCs/>
        </w:rPr>
      </w:pPr>
      <w:r w:rsidRPr="00341B7C">
        <w:rPr>
          <w:i/>
          <w:iCs/>
        </w:rPr>
        <w:t>Proposal 2: Discuss the scenarios where flight path modification may be needed and how to implement such path plan updating procedure.</w:t>
      </w:r>
    </w:p>
    <w:p w14:paraId="5BF67B24" w14:textId="77777777" w:rsidR="001C378A" w:rsidRPr="00341B7C" w:rsidRDefault="001C378A" w:rsidP="001C378A">
      <w:pPr>
        <w:pStyle w:val="Doc-text2"/>
        <w:rPr>
          <w:i/>
          <w:iCs/>
        </w:rPr>
      </w:pPr>
      <w:r w:rsidRPr="00341B7C">
        <w:rPr>
          <w:i/>
          <w:iCs/>
        </w:rPr>
        <w:t>Options:</w:t>
      </w:r>
    </w:p>
    <w:p w14:paraId="19DEEEE5" w14:textId="77777777" w:rsidR="001C378A" w:rsidRPr="00341B7C" w:rsidRDefault="001C378A" w:rsidP="001C378A">
      <w:pPr>
        <w:pStyle w:val="Doc-text2"/>
        <w:rPr>
          <w:i/>
          <w:iCs/>
        </w:rPr>
      </w:pPr>
      <w:r w:rsidRPr="00341B7C">
        <w:rPr>
          <w:i/>
          <w:iCs/>
        </w:rPr>
        <w:t>-</w:t>
      </w:r>
      <w:r w:rsidRPr="00341B7C">
        <w:rPr>
          <w:i/>
          <w:iCs/>
        </w:rPr>
        <w:tab/>
        <w:t>Previously reported flight path can be updated</w:t>
      </w:r>
    </w:p>
    <w:p w14:paraId="187F805D" w14:textId="77777777" w:rsidR="001C378A" w:rsidRPr="00341B7C" w:rsidRDefault="001C378A" w:rsidP="001C378A">
      <w:pPr>
        <w:pStyle w:val="Doc-text2"/>
        <w:rPr>
          <w:i/>
          <w:iCs/>
        </w:rPr>
      </w:pPr>
      <w:r w:rsidRPr="00341B7C">
        <w:rPr>
          <w:i/>
          <w:iCs/>
        </w:rPr>
        <w:t>-</w:t>
      </w:r>
      <w:r w:rsidRPr="00341B7C">
        <w:rPr>
          <w:i/>
          <w:iCs/>
        </w:rPr>
        <w:tab/>
        <w:t>No update needed</w:t>
      </w:r>
    </w:p>
    <w:p w14:paraId="6E6C39F6" w14:textId="77777777" w:rsidR="001C378A" w:rsidRPr="00341B7C" w:rsidRDefault="001C378A" w:rsidP="001C378A">
      <w:pPr>
        <w:pStyle w:val="Doc-text2"/>
      </w:pPr>
      <w:r w:rsidRPr="00341B7C">
        <w:t>-</w:t>
      </w:r>
      <w:r w:rsidRPr="00341B7C">
        <w:tab/>
        <w:t xml:space="preserve">Samsung thinks that flight path is semi-static and doesn’t need to be updated. </w:t>
      </w:r>
    </w:p>
    <w:p w14:paraId="48F88BD3" w14:textId="77777777" w:rsidR="001C378A" w:rsidRPr="00341B7C" w:rsidRDefault="001C378A" w:rsidP="001C378A">
      <w:pPr>
        <w:pStyle w:val="Doc-text2"/>
        <w:ind w:left="1259" w:firstLine="0"/>
        <w:rPr>
          <w:i/>
          <w:iCs/>
        </w:rPr>
      </w:pPr>
      <w:r w:rsidRPr="00341B7C">
        <w:rPr>
          <w:i/>
          <w:iCs/>
        </w:rPr>
        <w:lastRenderedPageBreak/>
        <w:t xml:space="preserve">Proposal 3: Discuss the definition of waypoints, whether they should have a fixed or configurable granularity in space domain, if the waypoint related to the flight destination should be signalled.  </w:t>
      </w:r>
    </w:p>
    <w:p w14:paraId="0219086E" w14:textId="77777777" w:rsidR="001C378A" w:rsidRPr="00341B7C" w:rsidRDefault="001C378A" w:rsidP="001C378A">
      <w:pPr>
        <w:pStyle w:val="Doc-text2"/>
        <w:ind w:left="1259" w:firstLine="0"/>
      </w:pPr>
      <w:r w:rsidRPr="00341B7C">
        <w:t>-</w:t>
      </w:r>
      <w:r w:rsidRPr="00341B7C">
        <w:tab/>
        <w:t xml:space="preserve">Ericsson indicates that we should discuss point vs. area vs. volume </w:t>
      </w:r>
    </w:p>
    <w:p w14:paraId="15651138" w14:textId="77777777" w:rsidR="001C378A" w:rsidRPr="00341B7C" w:rsidRDefault="001C378A" w:rsidP="001C378A">
      <w:pPr>
        <w:pStyle w:val="Doc-text2"/>
        <w:ind w:left="1259" w:firstLine="0"/>
      </w:pPr>
      <w:r w:rsidRPr="00341B7C">
        <w:t>-</w:t>
      </w:r>
      <w:r w:rsidRPr="00341B7C">
        <w:tab/>
        <w:t xml:space="preserve">CATT thinks that the waypoint is up to UE implementation and keep it configurable.  </w:t>
      </w:r>
    </w:p>
    <w:p w14:paraId="61526018" w14:textId="77777777" w:rsidR="001C378A" w:rsidRPr="00341B7C" w:rsidRDefault="001C378A" w:rsidP="001C378A">
      <w:pPr>
        <w:pStyle w:val="Doc-text2"/>
        <w:ind w:left="1259" w:firstLine="0"/>
      </w:pPr>
      <w:r w:rsidRPr="00341B7C">
        <w:t>-</w:t>
      </w:r>
      <w:r w:rsidRPr="00341B7C">
        <w:tab/>
        <w:t xml:space="preserve">Xiaomi thinks that UAV size and speed may influence over way point granularity.  </w:t>
      </w:r>
    </w:p>
    <w:p w14:paraId="303D65E4" w14:textId="77777777" w:rsidR="001C378A" w:rsidRPr="00341B7C" w:rsidRDefault="001C378A" w:rsidP="001C378A">
      <w:pPr>
        <w:pStyle w:val="Doc-text2"/>
      </w:pPr>
      <w:r w:rsidRPr="00341B7C">
        <w:t>-</w:t>
      </w:r>
      <w:r w:rsidRPr="00341B7C">
        <w:tab/>
        <w:t>Huawei thinks that in RAN2 there is no reason for us to discuss flight points as this is an application layer.  Intel and Lenovo agree with HW.  Ericsson explain that LTE coding doesn’t match the application layer as they have volume, landing spots etc.    QC has sympathy for Ericsson</w:t>
      </w:r>
    </w:p>
    <w:p w14:paraId="3E7AA841" w14:textId="77777777" w:rsidR="001C378A" w:rsidRPr="00341B7C" w:rsidRDefault="001C378A" w:rsidP="001C378A">
      <w:pPr>
        <w:pStyle w:val="Doc-text2"/>
      </w:pPr>
      <w:r w:rsidRPr="00341B7C">
        <w:t>-</w:t>
      </w:r>
      <w:r w:rsidRPr="00341B7C">
        <w:tab/>
        <w:t xml:space="preserve">Oppo thinks that we should first define the details of waypoints.  </w:t>
      </w:r>
    </w:p>
    <w:p w14:paraId="0295A9F2" w14:textId="77777777" w:rsidR="001C378A" w:rsidRPr="00341B7C" w:rsidRDefault="001C378A" w:rsidP="001C378A">
      <w:pPr>
        <w:pStyle w:val="Doc-text2"/>
      </w:pPr>
      <w:r w:rsidRPr="00341B7C">
        <w:t>-</w:t>
      </w:r>
      <w:r w:rsidRPr="00341B7C">
        <w:tab/>
        <w:t xml:space="preserve">Nokia explains that we should discuss in general what is the purpose of flight path plan.  </w:t>
      </w:r>
    </w:p>
    <w:p w14:paraId="42A564B5" w14:textId="77777777" w:rsidR="001C378A" w:rsidRPr="00341B7C" w:rsidRDefault="001C378A" w:rsidP="001C378A">
      <w:pPr>
        <w:pStyle w:val="Doc-text2"/>
        <w:rPr>
          <w:i/>
          <w:iCs/>
        </w:rPr>
      </w:pPr>
      <w:r w:rsidRPr="00341B7C">
        <w:rPr>
          <w:i/>
          <w:iCs/>
        </w:rPr>
        <w:t>Proposal 4: Discuss the scenarios where NW-configured height-dependent parameter adjustment is beneficial. Consider both IDLE/Inactive and CONNECTED mode UEs.</w:t>
      </w:r>
    </w:p>
    <w:p w14:paraId="5E154BA5" w14:textId="77777777" w:rsidR="001C378A" w:rsidRPr="00341B7C" w:rsidRDefault="001C378A" w:rsidP="001C378A">
      <w:pPr>
        <w:pStyle w:val="Doc-text2"/>
        <w:rPr>
          <w:i/>
          <w:iCs/>
        </w:rPr>
      </w:pPr>
      <w:r w:rsidRPr="00341B7C">
        <w:rPr>
          <w:i/>
          <w:iCs/>
        </w:rPr>
        <w:t>-</w:t>
      </w:r>
      <w:r w:rsidRPr="00341B7C">
        <w:rPr>
          <w:i/>
          <w:iCs/>
        </w:rPr>
        <w:tab/>
        <w:t>Height-dependent scaling of TTT</w:t>
      </w:r>
    </w:p>
    <w:p w14:paraId="7203EC41" w14:textId="77777777" w:rsidR="001C378A" w:rsidRPr="00341B7C" w:rsidRDefault="001C378A" w:rsidP="001C378A">
      <w:pPr>
        <w:pStyle w:val="Doc-text2"/>
        <w:rPr>
          <w:i/>
          <w:iCs/>
        </w:rPr>
      </w:pPr>
      <w:r w:rsidRPr="00341B7C">
        <w:rPr>
          <w:i/>
          <w:iCs/>
        </w:rPr>
        <w:t>-</w:t>
      </w:r>
      <w:r w:rsidRPr="00341B7C">
        <w:rPr>
          <w:i/>
          <w:iCs/>
        </w:rPr>
        <w:tab/>
        <w:t>A3 offset</w:t>
      </w:r>
    </w:p>
    <w:p w14:paraId="1B8B685C" w14:textId="77777777" w:rsidR="001C378A" w:rsidRPr="00341B7C" w:rsidRDefault="001C378A" w:rsidP="001C378A">
      <w:pPr>
        <w:pStyle w:val="Doc-text2"/>
        <w:rPr>
          <w:i/>
          <w:iCs/>
        </w:rPr>
      </w:pPr>
      <w:r w:rsidRPr="00341B7C">
        <w:rPr>
          <w:i/>
          <w:iCs/>
        </w:rPr>
        <w:t>-</w:t>
      </w:r>
      <w:r w:rsidRPr="00341B7C">
        <w:rPr>
          <w:i/>
          <w:iCs/>
        </w:rPr>
        <w:tab/>
        <w:t xml:space="preserve">A4 threshold </w:t>
      </w:r>
    </w:p>
    <w:p w14:paraId="4E2F56E1" w14:textId="77777777" w:rsidR="001C378A" w:rsidRPr="00341B7C" w:rsidRDefault="001C378A" w:rsidP="001C378A">
      <w:pPr>
        <w:pStyle w:val="Doc-text2"/>
        <w:rPr>
          <w:i/>
          <w:iCs/>
        </w:rPr>
      </w:pPr>
      <w:r w:rsidRPr="00341B7C">
        <w:rPr>
          <w:i/>
          <w:iCs/>
        </w:rPr>
        <w:t xml:space="preserve">- </w:t>
      </w:r>
      <w:r w:rsidRPr="00341B7C">
        <w:rPr>
          <w:i/>
          <w:iCs/>
        </w:rPr>
        <w:tab/>
        <w:t>combing criteria</w:t>
      </w:r>
    </w:p>
    <w:p w14:paraId="0924DE31" w14:textId="77777777" w:rsidR="001C378A" w:rsidRPr="00341B7C" w:rsidRDefault="001C378A" w:rsidP="001C378A">
      <w:pPr>
        <w:pStyle w:val="Doc-text2"/>
        <w:rPr>
          <w:i/>
          <w:iCs/>
        </w:rPr>
      </w:pPr>
      <w:r w:rsidRPr="00341B7C">
        <w:rPr>
          <w:i/>
          <w:iCs/>
        </w:rPr>
        <w:t>-</w:t>
      </w:r>
      <w:r w:rsidRPr="00341B7C">
        <w:rPr>
          <w:i/>
          <w:iCs/>
        </w:rPr>
        <w:tab/>
        <w:t xml:space="preserve">No scaling at all </w:t>
      </w:r>
    </w:p>
    <w:p w14:paraId="666CB938" w14:textId="77777777" w:rsidR="001C378A" w:rsidRPr="00341B7C" w:rsidRDefault="001C378A" w:rsidP="001C378A">
      <w:pPr>
        <w:pStyle w:val="Doc-text2"/>
      </w:pPr>
      <w:r w:rsidRPr="00341B7C">
        <w:t>=&gt;</w:t>
      </w:r>
      <w:r w:rsidRPr="00341B7C">
        <w:tab/>
        <w:t xml:space="preserve">Noted </w:t>
      </w:r>
    </w:p>
    <w:p w14:paraId="740A74C1" w14:textId="77777777" w:rsidR="001C378A" w:rsidRPr="00341B7C" w:rsidRDefault="001C378A" w:rsidP="001C378A">
      <w:pPr>
        <w:pStyle w:val="Doc-text2"/>
        <w:rPr>
          <w:i/>
          <w:iCs/>
        </w:rPr>
      </w:pPr>
    </w:p>
    <w:p w14:paraId="502E0108" w14:textId="77279A67" w:rsidR="001C378A" w:rsidRPr="00341B7C" w:rsidRDefault="00E61897" w:rsidP="001C378A">
      <w:pPr>
        <w:pStyle w:val="Doc-title"/>
      </w:pPr>
      <w:hyperlink r:id="rId1589" w:history="1">
        <w:r>
          <w:rPr>
            <w:rStyle w:val="Hyperlink"/>
          </w:rPr>
          <w:t>R2-2209582</w:t>
        </w:r>
      </w:hyperlink>
      <w:r w:rsidR="001C378A" w:rsidRPr="00341B7C">
        <w:tab/>
        <w:t>UAV support for NR</w:t>
      </w:r>
      <w:r w:rsidR="001C378A" w:rsidRPr="00341B7C">
        <w:tab/>
        <w:t>Intel Corporation</w:t>
      </w:r>
      <w:r w:rsidR="001C378A" w:rsidRPr="00341B7C">
        <w:tab/>
        <w:t>discussion</w:t>
      </w:r>
      <w:r w:rsidR="001C378A" w:rsidRPr="00341B7C">
        <w:tab/>
        <w:t>Rel-18</w:t>
      </w:r>
      <w:r w:rsidR="001C378A" w:rsidRPr="00341B7C">
        <w:tab/>
        <w:t>NR_UAV-Core</w:t>
      </w:r>
    </w:p>
    <w:p w14:paraId="0FEA5F8F" w14:textId="77777777" w:rsidR="001C378A" w:rsidRPr="00341B7C" w:rsidRDefault="001C378A" w:rsidP="001C378A">
      <w:pPr>
        <w:pStyle w:val="Doc-text2"/>
      </w:pPr>
      <w:r w:rsidRPr="00341B7C">
        <w:t>Proposal 2: There is no need for TTT scaling for event H1/2.</w:t>
      </w:r>
    </w:p>
    <w:p w14:paraId="2D60A7A6" w14:textId="77777777" w:rsidR="001C378A" w:rsidRPr="00341B7C" w:rsidRDefault="001C378A" w:rsidP="001C378A">
      <w:pPr>
        <w:pStyle w:val="Doc-text2"/>
      </w:pPr>
      <w:r w:rsidRPr="00341B7C">
        <w:t>Proposal 3: RAN2 consider studying the combination of multiple events configurations to have better/ more useful event trigger and reduce the number of measurement reports.</w:t>
      </w:r>
    </w:p>
    <w:p w14:paraId="700C55B5" w14:textId="2B2E345E" w:rsidR="001C378A" w:rsidRPr="00341B7C" w:rsidRDefault="00E61897" w:rsidP="001C378A">
      <w:pPr>
        <w:pStyle w:val="Doc-title"/>
      </w:pPr>
      <w:hyperlink r:id="rId1590" w:history="1">
        <w:r>
          <w:rPr>
            <w:rStyle w:val="Hyperlink"/>
          </w:rPr>
          <w:t>R2-2210504</w:t>
        </w:r>
      </w:hyperlink>
      <w:r w:rsidR="001C378A" w:rsidRPr="00341B7C">
        <w:tab/>
        <w:t>Potential issues and enhancements for UAV measurements</w:t>
      </w:r>
      <w:r w:rsidR="001C378A" w:rsidRPr="00341B7C">
        <w:tab/>
        <w:t>Huawei, HiSilicon</w:t>
      </w:r>
      <w:r w:rsidR="001C378A" w:rsidRPr="00341B7C">
        <w:tab/>
        <w:t>discussion</w:t>
      </w:r>
      <w:r w:rsidR="001C378A" w:rsidRPr="00341B7C">
        <w:tab/>
        <w:t>Rel-18</w:t>
      </w:r>
      <w:r w:rsidR="001C378A" w:rsidRPr="00341B7C">
        <w:tab/>
        <w:t>NR_UAV-Core</w:t>
      </w:r>
    </w:p>
    <w:p w14:paraId="2440E8C2" w14:textId="77777777" w:rsidR="001C378A" w:rsidRPr="00341B7C" w:rsidRDefault="001C378A" w:rsidP="001C378A">
      <w:pPr>
        <w:pStyle w:val="Doc-text2"/>
      </w:pPr>
      <w:r w:rsidRPr="00341B7C">
        <w:t>Proposal 1: A height adaptive TTT should be considered for NR UAV.</w:t>
      </w:r>
    </w:p>
    <w:p w14:paraId="692E1272" w14:textId="773DAEA7" w:rsidR="001C378A" w:rsidRPr="00341B7C" w:rsidRDefault="00E61897" w:rsidP="001C378A">
      <w:pPr>
        <w:pStyle w:val="Doc-title"/>
      </w:pPr>
      <w:hyperlink r:id="rId1591" w:history="1">
        <w:r>
          <w:rPr>
            <w:rStyle w:val="Hyperlink"/>
          </w:rPr>
          <w:t>R2-2210161</w:t>
        </w:r>
      </w:hyperlink>
      <w:r w:rsidR="001C378A" w:rsidRPr="00341B7C">
        <w:tab/>
        <w:t>Measurement Reporting for NR UAV</w:t>
      </w:r>
      <w:r w:rsidR="001C378A" w:rsidRPr="00341B7C">
        <w:tab/>
        <w:t>CMCC</w:t>
      </w:r>
      <w:r w:rsidR="001C378A" w:rsidRPr="00341B7C">
        <w:tab/>
        <w:t>discussion</w:t>
      </w:r>
      <w:r w:rsidR="001C378A" w:rsidRPr="00341B7C">
        <w:tab/>
        <w:t>Rel-18</w:t>
      </w:r>
      <w:r w:rsidR="001C378A" w:rsidRPr="00341B7C">
        <w:tab/>
        <w:t>NR_UAV-Core</w:t>
      </w:r>
    </w:p>
    <w:p w14:paraId="2786938E" w14:textId="77777777" w:rsidR="001C378A" w:rsidRPr="00341B7C" w:rsidRDefault="001C378A" w:rsidP="001C378A">
      <w:pPr>
        <w:pStyle w:val="Doc-text2"/>
        <w:rPr>
          <w:lang w:val="en-US"/>
        </w:rPr>
      </w:pPr>
      <w:r w:rsidRPr="00341B7C">
        <w:rPr>
          <w:lang w:val="en-US"/>
        </w:rPr>
        <w:t>Proposal 1: Send LS to RAN1/RAN4 to request some simulation results to help evaluate the specific  RRM parameters needed scaling.</w:t>
      </w:r>
    </w:p>
    <w:p w14:paraId="70D776E4" w14:textId="77777777" w:rsidR="001C378A" w:rsidRPr="00341B7C" w:rsidRDefault="001C378A" w:rsidP="001C378A">
      <w:pPr>
        <w:pStyle w:val="Doc-text2"/>
        <w:rPr>
          <w:lang w:val="en-US"/>
        </w:rPr>
      </w:pPr>
      <w:r w:rsidRPr="00341B7C">
        <w:rPr>
          <w:lang w:val="en-US"/>
        </w:rPr>
        <w:t>Proposal 2: We kindly suggest RAN2 to agree the LS in[3].</w:t>
      </w:r>
    </w:p>
    <w:p w14:paraId="14F8ED89" w14:textId="44A7D1CE" w:rsidR="001C378A" w:rsidRPr="00341B7C" w:rsidRDefault="00E61897" w:rsidP="001C378A">
      <w:pPr>
        <w:pStyle w:val="Doc-title"/>
      </w:pPr>
      <w:hyperlink r:id="rId1592" w:history="1">
        <w:r>
          <w:rPr>
            <w:rStyle w:val="Hyperlink"/>
          </w:rPr>
          <w:t>R2-2210355</w:t>
        </w:r>
      </w:hyperlink>
      <w:r w:rsidR="001C378A" w:rsidRPr="00341B7C">
        <w:tab/>
        <w:t>On measurements and measurement reporting enhancements for Rel-18 UAVs</w:t>
      </w:r>
      <w:r w:rsidR="001C378A" w:rsidRPr="00341B7C">
        <w:tab/>
        <w:t>Nokia, Nokia Shanghai Bell</w:t>
      </w:r>
      <w:r w:rsidR="001C378A" w:rsidRPr="00341B7C">
        <w:tab/>
        <w:t>discussion</w:t>
      </w:r>
      <w:r w:rsidR="001C378A" w:rsidRPr="00341B7C">
        <w:tab/>
        <w:t>Rel-18</w:t>
      </w:r>
      <w:r w:rsidR="001C378A" w:rsidRPr="00341B7C">
        <w:tab/>
        <w:t>NR_UAV-Core</w:t>
      </w:r>
    </w:p>
    <w:p w14:paraId="2CBD590B" w14:textId="77777777" w:rsidR="001C378A" w:rsidRPr="00341B7C" w:rsidRDefault="001C378A" w:rsidP="001C378A">
      <w:pPr>
        <w:pStyle w:val="Doc-text2"/>
      </w:pPr>
      <w:r w:rsidRPr="00341B7C">
        <w:t>Proposal 1: RAN2 is asked to support adjusting the UAV UE’s mobility parameters (e.g. A3/A4 TTT, A3 Offset or A4 Threshold) based on UAV UEs altitude (e.g. using H1 or H2).</w:t>
      </w:r>
    </w:p>
    <w:p w14:paraId="770DBE47" w14:textId="77777777" w:rsidR="001C378A" w:rsidRPr="00341B7C" w:rsidRDefault="001C378A" w:rsidP="001C378A">
      <w:pPr>
        <w:pStyle w:val="Doc-text2"/>
        <w:rPr>
          <w:i/>
          <w:iCs/>
        </w:rPr>
      </w:pPr>
      <w:r w:rsidRPr="00341B7C">
        <w:rPr>
          <w:i/>
          <w:iCs/>
        </w:rPr>
        <w:t>Proposal 5: Identify the scenarios where measurement reporting reduction is necessary (e.g. UAV UE ascending/descending). Consider possible solutions, such as multi-cell triggering and/or prohibit timer.</w:t>
      </w:r>
    </w:p>
    <w:p w14:paraId="6549AE57" w14:textId="77777777" w:rsidR="001C378A" w:rsidRPr="00341B7C" w:rsidRDefault="001C378A" w:rsidP="001C378A">
      <w:pPr>
        <w:pStyle w:val="Doc-text2"/>
        <w:rPr>
          <w:i/>
          <w:iCs/>
        </w:rPr>
      </w:pPr>
      <w:r w:rsidRPr="00341B7C">
        <w:rPr>
          <w:i/>
          <w:iCs/>
        </w:rPr>
        <w:t>Proposal 6: Consider the following aspects for multi-cell measurement report triggering (see below – some papers to be presented to describe idea problem):</w:t>
      </w:r>
    </w:p>
    <w:p w14:paraId="56B225E2" w14:textId="77777777" w:rsidR="001C378A" w:rsidRPr="00341B7C" w:rsidRDefault="001C378A">
      <w:pPr>
        <w:pStyle w:val="Doc-text2"/>
        <w:numPr>
          <w:ilvl w:val="0"/>
          <w:numId w:val="68"/>
        </w:numPr>
        <w:rPr>
          <w:i/>
          <w:iCs/>
        </w:rPr>
      </w:pPr>
      <w:r w:rsidRPr="00341B7C">
        <w:rPr>
          <w:i/>
          <w:iCs/>
        </w:rPr>
        <w:t>Multi-cell trigger for reportOnLeave</w:t>
      </w:r>
    </w:p>
    <w:p w14:paraId="0B64269F" w14:textId="77777777" w:rsidR="001C378A" w:rsidRPr="00341B7C" w:rsidRDefault="001C378A" w:rsidP="001C378A">
      <w:pPr>
        <w:pStyle w:val="Doc-text2"/>
        <w:ind w:left="1619" w:firstLine="0"/>
        <w:rPr>
          <w:i/>
          <w:iCs/>
        </w:rPr>
      </w:pPr>
    </w:p>
    <w:p w14:paraId="1C2A5B3C" w14:textId="77777777" w:rsidR="001C378A" w:rsidRPr="00341B7C" w:rsidRDefault="001C378A" w:rsidP="001C378A">
      <w:pPr>
        <w:pStyle w:val="Doc-text2"/>
        <w:rPr>
          <w:i/>
          <w:iCs/>
        </w:rPr>
      </w:pPr>
      <w:r w:rsidRPr="00341B7C">
        <w:rPr>
          <w:i/>
          <w:iCs/>
        </w:rPr>
        <w:t>b) Applying numberOfTriggeringCells for inter-RAT events (i.e. B1 and B2 triggering)</w:t>
      </w:r>
    </w:p>
    <w:p w14:paraId="1FFACC7D" w14:textId="77777777" w:rsidR="001C378A" w:rsidRPr="00341B7C" w:rsidRDefault="001C378A" w:rsidP="001C378A">
      <w:pPr>
        <w:pStyle w:val="Doc-text2"/>
        <w:rPr>
          <w:i/>
          <w:iCs/>
        </w:rPr>
      </w:pPr>
    </w:p>
    <w:p w14:paraId="73839A05" w14:textId="77777777" w:rsidR="001C378A" w:rsidRPr="00341B7C" w:rsidRDefault="001C378A" w:rsidP="001C378A">
      <w:pPr>
        <w:pStyle w:val="Doc-text2"/>
        <w:rPr>
          <w:i/>
          <w:iCs/>
        </w:rPr>
      </w:pPr>
      <w:r w:rsidRPr="00341B7C">
        <w:rPr>
          <w:i/>
          <w:iCs/>
        </w:rPr>
        <w:t>c) Beam-level measurement criteria in addition to cell-level triggering</w:t>
      </w:r>
    </w:p>
    <w:p w14:paraId="1AB89E04" w14:textId="77777777" w:rsidR="001C378A" w:rsidRPr="00341B7C" w:rsidRDefault="001C378A" w:rsidP="001C378A">
      <w:pPr>
        <w:pStyle w:val="Doc-text2"/>
        <w:rPr>
          <w:i/>
          <w:iCs/>
        </w:rPr>
      </w:pPr>
    </w:p>
    <w:p w14:paraId="3792BE05" w14:textId="77777777" w:rsidR="001C378A" w:rsidRPr="00341B7C" w:rsidRDefault="001C378A" w:rsidP="001C378A">
      <w:pPr>
        <w:pStyle w:val="Doc-text2"/>
        <w:rPr>
          <w:i/>
          <w:iCs/>
        </w:rPr>
      </w:pPr>
      <w:r w:rsidRPr="00341B7C">
        <w:rPr>
          <w:i/>
          <w:iCs/>
        </w:rPr>
        <w:t>d) Enhanced multi-cell triggering, when cellsTriggeredList changes by a number of cells</w:t>
      </w:r>
    </w:p>
    <w:p w14:paraId="139092FF" w14:textId="77777777" w:rsidR="001C378A" w:rsidRPr="00341B7C" w:rsidRDefault="001C378A" w:rsidP="001C378A">
      <w:pPr>
        <w:pStyle w:val="Doc-text2"/>
        <w:rPr>
          <w:i/>
          <w:iCs/>
        </w:rPr>
      </w:pPr>
    </w:p>
    <w:p w14:paraId="2C63F790" w14:textId="77777777" w:rsidR="001C378A" w:rsidRPr="00341B7C" w:rsidRDefault="001C378A" w:rsidP="001C378A">
      <w:pPr>
        <w:pStyle w:val="Doc-text2"/>
        <w:ind w:left="0" w:firstLine="0"/>
        <w:rPr>
          <w:b/>
          <w:bCs/>
          <w:i/>
          <w:iCs/>
        </w:rPr>
      </w:pPr>
      <w:r w:rsidRPr="00341B7C">
        <w:rPr>
          <w:b/>
          <w:bCs/>
          <w:i/>
          <w:iCs/>
        </w:rPr>
        <w:t>Multi-cell measurement report triggering</w:t>
      </w:r>
    </w:p>
    <w:p w14:paraId="121D0843" w14:textId="20F179A9" w:rsidR="001C378A" w:rsidRPr="00341B7C" w:rsidRDefault="00E61897" w:rsidP="001C378A">
      <w:pPr>
        <w:pStyle w:val="Doc-title"/>
      </w:pPr>
      <w:hyperlink r:id="rId1593" w:history="1">
        <w:r>
          <w:rPr>
            <w:rStyle w:val="Hyperlink"/>
          </w:rPr>
          <w:t>R2-2210489</w:t>
        </w:r>
      </w:hyperlink>
      <w:r w:rsidR="001C378A" w:rsidRPr="00341B7C">
        <w:tab/>
        <w:t>Discussion on measurement reporting for NR UAV</w:t>
      </w:r>
      <w:r w:rsidR="001C378A" w:rsidRPr="00341B7C">
        <w:tab/>
        <w:t>Xiaomi</w:t>
      </w:r>
      <w:r w:rsidR="001C378A" w:rsidRPr="00341B7C">
        <w:tab/>
        <w:t>discussion</w:t>
      </w:r>
      <w:r w:rsidR="001C378A" w:rsidRPr="00341B7C">
        <w:tab/>
        <w:t>Rel-18</w:t>
      </w:r>
      <w:r w:rsidR="001C378A" w:rsidRPr="00341B7C">
        <w:tab/>
        <w:t>NR_UAV-Core</w:t>
      </w:r>
    </w:p>
    <w:p w14:paraId="7ED2A79C" w14:textId="77777777" w:rsidR="001C378A" w:rsidRPr="00341B7C" w:rsidRDefault="001C378A" w:rsidP="001C378A">
      <w:pPr>
        <w:pStyle w:val="Doc-text2"/>
        <w:rPr>
          <w:i/>
          <w:iCs/>
        </w:rPr>
      </w:pPr>
      <w:r w:rsidRPr="00341B7C">
        <w:rPr>
          <w:i/>
          <w:iCs/>
        </w:rPr>
        <w:t>Proposal 8: Event A3, A4 and A5 can be configured with the configured number of cells (numberofTriggeringCells).</w:t>
      </w:r>
    </w:p>
    <w:p w14:paraId="7275117E" w14:textId="77777777" w:rsidR="001C378A" w:rsidRPr="00341B7C" w:rsidRDefault="001C378A" w:rsidP="001C378A">
      <w:pPr>
        <w:pStyle w:val="Doc-text2"/>
        <w:ind w:left="0" w:firstLine="0"/>
        <w:rPr>
          <w:b/>
          <w:bCs/>
          <w:i/>
          <w:iCs/>
        </w:rPr>
      </w:pPr>
    </w:p>
    <w:p w14:paraId="102CF880" w14:textId="77777777" w:rsidR="001C378A" w:rsidRPr="00341B7C" w:rsidRDefault="001C378A" w:rsidP="001C378A">
      <w:pPr>
        <w:pStyle w:val="Doc-text2"/>
        <w:ind w:left="0" w:firstLine="0"/>
        <w:rPr>
          <w:b/>
          <w:bCs/>
          <w:i/>
          <w:iCs/>
        </w:rPr>
      </w:pPr>
      <w:r w:rsidRPr="00341B7C">
        <w:rPr>
          <w:b/>
          <w:bCs/>
          <w:i/>
          <w:iCs/>
        </w:rPr>
        <w:t>Applying numberOfTriggeringCells for inter-RAT events (i.e. B1 and B2 triggering)</w:t>
      </w:r>
    </w:p>
    <w:p w14:paraId="2846055E" w14:textId="7508EE90" w:rsidR="001C378A" w:rsidRPr="00341B7C" w:rsidRDefault="00E61897" w:rsidP="001C378A">
      <w:pPr>
        <w:pStyle w:val="Doc-title"/>
      </w:pPr>
      <w:hyperlink r:id="rId1594" w:history="1">
        <w:r>
          <w:rPr>
            <w:rStyle w:val="Hyperlink"/>
          </w:rPr>
          <w:t>R2-2210435</w:t>
        </w:r>
      </w:hyperlink>
      <w:r w:rsidR="001C378A" w:rsidRPr="00341B7C">
        <w:tab/>
        <w:t>Discussion on measurement reporting for NR UAV</w:t>
      </w:r>
      <w:r w:rsidR="001C378A" w:rsidRPr="00341B7C">
        <w:tab/>
        <w:t>Sharp</w:t>
      </w:r>
      <w:r w:rsidR="001C378A" w:rsidRPr="00341B7C">
        <w:tab/>
        <w:t>discussion</w:t>
      </w:r>
    </w:p>
    <w:p w14:paraId="2148A9D6" w14:textId="77777777" w:rsidR="001C378A" w:rsidRPr="00341B7C" w:rsidRDefault="001C378A" w:rsidP="001C378A">
      <w:pPr>
        <w:pStyle w:val="Doc-text2"/>
      </w:pPr>
      <w:r w:rsidRPr="00341B7C">
        <w:t>Proposal 2: The numberofTriggeringCells can be applied to Events B1, B2 to reduce inter-RAT measurement report.</w:t>
      </w:r>
    </w:p>
    <w:p w14:paraId="7BA8438A" w14:textId="77777777" w:rsidR="001C378A" w:rsidRPr="00341B7C" w:rsidRDefault="001C378A" w:rsidP="001C378A">
      <w:pPr>
        <w:pStyle w:val="Doc-text2"/>
        <w:ind w:left="0" w:firstLine="0"/>
        <w:rPr>
          <w:i/>
          <w:iCs/>
        </w:rPr>
      </w:pPr>
    </w:p>
    <w:p w14:paraId="01340C4F" w14:textId="77777777" w:rsidR="001C378A" w:rsidRPr="00341B7C" w:rsidRDefault="001C378A" w:rsidP="001C378A">
      <w:pPr>
        <w:pStyle w:val="Doc-text2"/>
        <w:rPr>
          <w:b/>
          <w:bCs/>
        </w:rPr>
      </w:pPr>
      <w:r w:rsidRPr="00341B7C">
        <w:rPr>
          <w:b/>
          <w:bCs/>
        </w:rPr>
        <w:t>Agreements:</w:t>
      </w:r>
    </w:p>
    <w:p w14:paraId="44C8D9E3" w14:textId="77777777" w:rsidR="001C378A" w:rsidRPr="00341B7C" w:rsidRDefault="001C378A">
      <w:pPr>
        <w:pStyle w:val="Doc-text2"/>
        <w:numPr>
          <w:ilvl w:val="0"/>
          <w:numId w:val="69"/>
        </w:numPr>
      </w:pPr>
      <w:r w:rsidRPr="00341B7C">
        <w:lastRenderedPageBreak/>
        <w:t xml:space="preserve">The time information reported as part of flight path plan is optional. UE includes time info, if configured by the network and available at the UE.  FFS on flight path details (waypoints and what is time information). </w:t>
      </w:r>
    </w:p>
    <w:p w14:paraId="685BB33A" w14:textId="77777777" w:rsidR="001C378A" w:rsidRPr="00341B7C" w:rsidRDefault="001C378A">
      <w:pPr>
        <w:pStyle w:val="Doc-text2"/>
        <w:numPr>
          <w:ilvl w:val="0"/>
          <w:numId w:val="69"/>
        </w:numPr>
      </w:pPr>
      <w:r w:rsidRPr="00341B7C">
        <w:t xml:space="preserve">Allow the flight path to be updated.  FFS on the details. </w:t>
      </w:r>
    </w:p>
    <w:p w14:paraId="20F7B49A" w14:textId="77777777" w:rsidR="001C378A" w:rsidRPr="00341B7C" w:rsidRDefault="001C378A">
      <w:pPr>
        <w:pStyle w:val="Doc-text2"/>
        <w:numPr>
          <w:ilvl w:val="0"/>
          <w:numId w:val="69"/>
        </w:numPr>
      </w:pPr>
      <w:r w:rsidRPr="00341B7C">
        <w:t xml:space="preserve">FFS on reporting format and initial flight path reporting (i.e. what information to report and how) – next meeting </w:t>
      </w:r>
    </w:p>
    <w:p w14:paraId="59D84D70" w14:textId="77777777" w:rsidR="001C378A" w:rsidRPr="00341B7C" w:rsidRDefault="001C378A">
      <w:pPr>
        <w:pStyle w:val="Doc-text2"/>
        <w:numPr>
          <w:ilvl w:val="0"/>
          <w:numId w:val="69"/>
        </w:numPr>
      </w:pPr>
      <w:r w:rsidRPr="00341B7C">
        <w:t>Continue to study height-depending scaling, triggering and combinations</w:t>
      </w:r>
    </w:p>
    <w:p w14:paraId="5A1FA531" w14:textId="77777777" w:rsidR="001C378A" w:rsidRPr="00341B7C" w:rsidRDefault="001C378A">
      <w:pPr>
        <w:pStyle w:val="Doc-text2"/>
        <w:numPr>
          <w:ilvl w:val="0"/>
          <w:numId w:val="69"/>
        </w:numPr>
      </w:pPr>
      <w:r w:rsidRPr="00341B7C">
        <w:t>As in LTE, as a baseline, events A3, A4 and A5 can be configured with the configured number of cells (numberofTriggeringCells)</w:t>
      </w:r>
    </w:p>
    <w:p w14:paraId="0B112B09" w14:textId="77777777" w:rsidR="001C378A" w:rsidRPr="00341B7C" w:rsidRDefault="001C378A" w:rsidP="001C378A">
      <w:pPr>
        <w:pStyle w:val="Doc-text2"/>
        <w:ind w:left="0" w:firstLine="0"/>
        <w:rPr>
          <w:i/>
          <w:iCs/>
        </w:rPr>
      </w:pPr>
    </w:p>
    <w:p w14:paraId="2CACB0C4" w14:textId="77777777" w:rsidR="001C378A" w:rsidRPr="00341B7C" w:rsidRDefault="001C378A" w:rsidP="001C378A">
      <w:pPr>
        <w:pStyle w:val="Doc-text2"/>
        <w:ind w:left="0" w:firstLine="0"/>
      </w:pPr>
    </w:p>
    <w:p w14:paraId="78062764" w14:textId="77777777" w:rsidR="001C378A" w:rsidRPr="00341B7C" w:rsidRDefault="001C378A" w:rsidP="001C378A">
      <w:pPr>
        <w:pStyle w:val="Doc-text2"/>
        <w:ind w:left="0" w:firstLine="0"/>
        <w:rPr>
          <w:b/>
          <w:bCs/>
          <w:i/>
          <w:iCs/>
        </w:rPr>
      </w:pPr>
      <w:r w:rsidRPr="00341B7C">
        <w:rPr>
          <w:b/>
          <w:bCs/>
          <w:i/>
          <w:iCs/>
        </w:rPr>
        <w:t>Multi-cell trigger for reportOnLeave and enhanced multi-cell triggering</w:t>
      </w:r>
    </w:p>
    <w:p w14:paraId="1F221F84" w14:textId="240234B4" w:rsidR="001C378A" w:rsidRPr="00341B7C" w:rsidRDefault="00E61897" w:rsidP="001C378A">
      <w:pPr>
        <w:pStyle w:val="Doc-title"/>
      </w:pPr>
      <w:hyperlink r:id="rId1595" w:history="1">
        <w:r>
          <w:rPr>
            <w:rStyle w:val="Hyperlink"/>
          </w:rPr>
          <w:t>R2-2210356</w:t>
        </w:r>
      </w:hyperlink>
      <w:r w:rsidR="001C378A" w:rsidRPr="00341B7C">
        <w:tab/>
        <w:t>On measurement reporting based on a configured number of cells triggering – evaluation results</w:t>
      </w:r>
      <w:r w:rsidR="001C378A" w:rsidRPr="00341B7C">
        <w:tab/>
        <w:t>Nokia, Nokia Shanghai Bell</w:t>
      </w:r>
      <w:r w:rsidR="001C378A" w:rsidRPr="00341B7C">
        <w:tab/>
        <w:t>discussion</w:t>
      </w:r>
      <w:r w:rsidR="001C378A" w:rsidRPr="00341B7C">
        <w:tab/>
        <w:t>Rel-18</w:t>
      </w:r>
      <w:r w:rsidR="001C378A" w:rsidRPr="00341B7C">
        <w:tab/>
        <w:t>NR_UAV-Core</w:t>
      </w:r>
    </w:p>
    <w:p w14:paraId="7B1FCBEA" w14:textId="77777777" w:rsidR="001C378A" w:rsidRPr="00341B7C" w:rsidRDefault="001C378A" w:rsidP="001C378A">
      <w:pPr>
        <w:pStyle w:val="Doc-text2"/>
      </w:pPr>
      <w:r w:rsidRPr="00341B7C">
        <w:t>Proposal 2: Study the feasibility of joint configuration of white cell list and numberOfTriggeringCells which can be beneficial to further enhance the reporting and make the triggering conditional on PCIs.</w:t>
      </w:r>
    </w:p>
    <w:p w14:paraId="0DDEBC5C" w14:textId="77777777" w:rsidR="001C378A" w:rsidRPr="00341B7C" w:rsidRDefault="001C378A" w:rsidP="001C378A">
      <w:pPr>
        <w:pStyle w:val="Doc-text2"/>
      </w:pPr>
      <w:r w:rsidRPr="00341B7C">
        <w:t>Proposal 3: Introduce an enhanced multi-cell A4 event with numberOfChangedTriggeringCells as single configuration parameter (in addition to the required A4 Thres parameter). </w:t>
      </w:r>
    </w:p>
    <w:p w14:paraId="34ECBBB6" w14:textId="33701020" w:rsidR="001C378A" w:rsidRPr="00341B7C" w:rsidRDefault="00E61897" w:rsidP="001C378A">
      <w:pPr>
        <w:pStyle w:val="Doc-title"/>
      </w:pPr>
      <w:hyperlink r:id="rId1596" w:history="1">
        <w:r>
          <w:rPr>
            <w:rStyle w:val="Hyperlink"/>
          </w:rPr>
          <w:t>R2-2210648</w:t>
        </w:r>
      </w:hyperlink>
      <w:r w:rsidR="001C378A" w:rsidRPr="00341B7C">
        <w:tab/>
        <w:t>Measurement Report Enhancement</w:t>
      </w:r>
      <w:r w:rsidR="001C378A" w:rsidRPr="00341B7C">
        <w:tab/>
        <w:t>LG Electronics Finland</w:t>
      </w:r>
      <w:r w:rsidR="001C378A" w:rsidRPr="00341B7C">
        <w:tab/>
        <w:t>discussion</w:t>
      </w:r>
      <w:r w:rsidR="001C378A" w:rsidRPr="00341B7C">
        <w:tab/>
        <w:t>Rel-18</w:t>
      </w:r>
    </w:p>
    <w:p w14:paraId="78EA07FC" w14:textId="77777777" w:rsidR="001C378A" w:rsidRPr="00341B7C" w:rsidRDefault="001C378A" w:rsidP="001C378A">
      <w:pPr>
        <w:pStyle w:val="Doc-text2"/>
      </w:pPr>
      <w:r w:rsidRPr="00341B7C">
        <w:t>Proposal 5. The number of triggering cells applies to the measurement report for a leaving condition.</w:t>
      </w:r>
    </w:p>
    <w:p w14:paraId="45414AB4" w14:textId="58F2EC5C" w:rsidR="001C378A" w:rsidRPr="00341B7C" w:rsidRDefault="00E61897" w:rsidP="001C378A">
      <w:pPr>
        <w:pStyle w:val="Doc-title"/>
      </w:pPr>
      <w:hyperlink r:id="rId1597" w:history="1">
        <w:r>
          <w:rPr>
            <w:rStyle w:val="Hyperlink"/>
          </w:rPr>
          <w:t>R2-2210504</w:t>
        </w:r>
      </w:hyperlink>
      <w:r w:rsidR="001C378A" w:rsidRPr="00341B7C">
        <w:tab/>
        <w:t>Potential issues and enhancements for UAV measurements</w:t>
      </w:r>
      <w:r w:rsidR="001C378A" w:rsidRPr="00341B7C">
        <w:tab/>
        <w:t>Huawei, HiSilicon</w:t>
      </w:r>
      <w:r w:rsidR="001C378A" w:rsidRPr="00341B7C">
        <w:tab/>
        <w:t>discussion</w:t>
      </w:r>
      <w:r w:rsidR="001C378A" w:rsidRPr="00341B7C">
        <w:tab/>
        <w:t>Rel-18</w:t>
      </w:r>
      <w:r w:rsidR="001C378A" w:rsidRPr="00341B7C">
        <w:tab/>
        <w:t>NR_UAV-Core</w:t>
      </w:r>
    </w:p>
    <w:p w14:paraId="74DBB47A" w14:textId="77777777" w:rsidR="001C378A" w:rsidRPr="00341B7C" w:rsidRDefault="001C378A" w:rsidP="001C378A">
      <w:pPr>
        <w:pStyle w:val="Doc-text2"/>
        <w:rPr>
          <w:i/>
          <w:iCs/>
        </w:rPr>
      </w:pPr>
      <w:r w:rsidRPr="00341B7C">
        <w:rPr>
          <w:i/>
          <w:iCs/>
        </w:rPr>
        <w:t>Proposal 10: The UE sends the MR to the NW only when the cell which is leaving the cellsTriggeredList, has been reported to the NW beforehand.</w:t>
      </w:r>
    </w:p>
    <w:p w14:paraId="2BA7AB66" w14:textId="77777777" w:rsidR="001C378A" w:rsidRPr="00341B7C" w:rsidRDefault="001C378A" w:rsidP="001C378A">
      <w:pPr>
        <w:pStyle w:val="Doc-text2"/>
        <w:rPr>
          <w:i/>
          <w:iCs/>
        </w:rPr>
      </w:pPr>
    </w:p>
    <w:p w14:paraId="5A67444A" w14:textId="77777777" w:rsidR="001C378A" w:rsidRPr="00341B7C" w:rsidRDefault="001C378A" w:rsidP="001C378A">
      <w:pPr>
        <w:pStyle w:val="Doc-text2"/>
        <w:rPr>
          <w:b/>
          <w:bCs/>
          <w:i/>
          <w:iCs/>
        </w:rPr>
      </w:pPr>
      <w:r w:rsidRPr="00341B7C">
        <w:rPr>
          <w:b/>
          <w:bCs/>
          <w:i/>
          <w:iCs/>
        </w:rPr>
        <w:t>Discussions</w:t>
      </w:r>
    </w:p>
    <w:p w14:paraId="46B3BBBA" w14:textId="77777777" w:rsidR="001C378A" w:rsidRPr="00341B7C" w:rsidRDefault="001C378A" w:rsidP="001C378A">
      <w:pPr>
        <w:pStyle w:val="Doc-text2"/>
      </w:pPr>
      <w:r w:rsidRPr="00341B7C">
        <w:t>-</w:t>
      </w:r>
      <w:r w:rsidRPr="00341B7C">
        <w:tab/>
        <w:t xml:space="preserve">Vodafone asks how this will be done in practice as the UE can see lots of cells around and many repeated PCIs.  Nokia thinks that the network knows the cells around and configure the UE. </w:t>
      </w:r>
    </w:p>
    <w:p w14:paraId="7835972C" w14:textId="77777777" w:rsidR="001C378A" w:rsidRPr="00341B7C" w:rsidRDefault="001C378A" w:rsidP="001C378A">
      <w:pPr>
        <w:pStyle w:val="Doc-text2"/>
      </w:pPr>
      <w:r w:rsidRPr="00341B7C">
        <w:t>-</w:t>
      </w:r>
      <w:r w:rsidRPr="00341B7C">
        <w:tab/>
        <w:t xml:space="preserve">Intel asks if we can use allowed/not allowed cell list.  </w:t>
      </w:r>
    </w:p>
    <w:p w14:paraId="3AF57390" w14:textId="77777777" w:rsidR="001C378A" w:rsidRPr="00341B7C" w:rsidRDefault="001C378A" w:rsidP="001C378A">
      <w:pPr>
        <w:pStyle w:val="Doc-text2"/>
      </w:pPr>
      <w:r w:rsidRPr="00341B7C">
        <w:t>-</w:t>
      </w:r>
      <w:r w:rsidRPr="00341B7C">
        <w:tab/>
        <w:t xml:space="preserve">Ericsson thinks that it is risky to configure only some cells as the use case for this events is to detect interference among cells. </w:t>
      </w:r>
    </w:p>
    <w:p w14:paraId="755F2976" w14:textId="77777777" w:rsidR="001C378A" w:rsidRPr="00341B7C" w:rsidRDefault="001C378A" w:rsidP="001C378A">
      <w:pPr>
        <w:pStyle w:val="Doc-text2"/>
      </w:pPr>
      <w:r w:rsidRPr="00341B7C">
        <w:t>-</w:t>
      </w:r>
      <w:r w:rsidRPr="00341B7C">
        <w:tab/>
        <w:t xml:space="preserve">Huawei thinks that we should at least remove the triggering for cells that were never reported to the network in the first place.  Ericsson asks if this is for multi-cell trigger only.  Huawei explains that the report on leave stays as is and we just cut some reports for cells that were never reported.  </w:t>
      </w:r>
    </w:p>
    <w:p w14:paraId="5EC67F03" w14:textId="77777777" w:rsidR="001C378A" w:rsidRPr="00341B7C" w:rsidRDefault="001C378A" w:rsidP="001C378A">
      <w:pPr>
        <w:pStyle w:val="Doc-text2"/>
      </w:pPr>
      <w:r w:rsidRPr="00341B7C">
        <w:t>-</w:t>
      </w:r>
      <w:r w:rsidRPr="00341B7C">
        <w:tab/>
        <w:t>Qualcomm thinks that we also need to try to reduce the measurements in addition to the reports</w:t>
      </w:r>
    </w:p>
    <w:p w14:paraId="00038CB5" w14:textId="77777777" w:rsidR="001C378A" w:rsidRPr="00341B7C" w:rsidRDefault="001C378A" w:rsidP="001C378A">
      <w:pPr>
        <w:pStyle w:val="Doc-text2"/>
      </w:pPr>
      <w:r w:rsidRPr="00341B7C">
        <w:t>-</w:t>
      </w:r>
      <w:r w:rsidRPr="00341B7C">
        <w:tab/>
        <w:t xml:space="preserve">Nokia thins that we need to actually agree on the metric to optimize.  </w:t>
      </w:r>
    </w:p>
    <w:p w14:paraId="23399D79" w14:textId="77777777" w:rsidR="001C378A" w:rsidRPr="00341B7C" w:rsidRDefault="001C378A" w:rsidP="001C378A">
      <w:pPr>
        <w:pStyle w:val="Doc-text2"/>
        <w:rPr>
          <w:i/>
          <w:iCs/>
        </w:rPr>
      </w:pPr>
    </w:p>
    <w:p w14:paraId="745AFAC1" w14:textId="77777777" w:rsidR="001C378A" w:rsidRPr="00341B7C" w:rsidRDefault="001C378A" w:rsidP="001C378A">
      <w:pPr>
        <w:pStyle w:val="Doc-text2"/>
        <w:ind w:left="0" w:firstLine="0"/>
        <w:rPr>
          <w:b/>
          <w:bCs/>
          <w:i/>
          <w:iCs/>
        </w:rPr>
      </w:pPr>
      <w:r w:rsidRPr="00341B7C">
        <w:rPr>
          <w:b/>
          <w:bCs/>
          <w:i/>
          <w:iCs/>
        </w:rPr>
        <w:t xml:space="preserve">Beam-level measurements </w:t>
      </w:r>
    </w:p>
    <w:p w14:paraId="6152B6EF" w14:textId="1770D8A0" w:rsidR="001C378A" w:rsidRPr="00341B7C" w:rsidRDefault="00E61897" w:rsidP="001C378A">
      <w:pPr>
        <w:pStyle w:val="Doc-title"/>
      </w:pPr>
      <w:hyperlink r:id="rId1598" w:history="1">
        <w:r>
          <w:rPr>
            <w:rStyle w:val="Hyperlink"/>
          </w:rPr>
          <w:t>R2-2209446</w:t>
        </w:r>
      </w:hyperlink>
      <w:r w:rsidR="001C378A" w:rsidRPr="00341B7C">
        <w:tab/>
        <w:t>Measurement and reporting enhancements</w:t>
      </w:r>
      <w:r w:rsidR="001C378A" w:rsidRPr="00341B7C">
        <w:tab/>
        <w:t>Qualcomm Incorporated</w:t>
      </w:r>
      <w:r w:rsidR="001C378A" w:rsidRPr="00341B7C">
        <w:tab/>
        <w:t>discussion</w:t>
      </w:r>
      <w:r w:rsidR="001C378A" w:rsidRPr="00341B7C">
        <w:tab/>
        <w:t>Rel-18</w:t>
      </w:r>
      <w:r w:rsidR="001C378A" w:rsidRPr="00341B7C">
        <w:tab/>
        <w:t>NR_UAV-Core</w:t>
      </w:r>
    </w:p>
    <w:p w14:paraId="3D40D7F3" w14:textId="77777777" w:rsidR="001C378A" w:rsidRPr="00341B7C" w:rsidRDefault="001C378A" w:rsidP="001C378A">
      <w:pPr>
        <w:pStyle w:val="Doc-text2"/>
      </w:pPr>
      <w:r w:rsidRPr="00341B7C">
        <w:t>Proposal 5.</w:t>
      </w:r>
      <w:r w:rsidRPr="00341B7C">
        <w:tab/>
        <w:t>To reduce the number of beam measurements (and reporting), different height thresholds for measurement of specific beams is introduced.</w:t>
      </w:r>
    </w:p>
    <w:p w14:paraId="7BA9590B" w14:textId="77777777" w:rsidR="001C378A" w:rsidRPr="00341B7C" w:rsidRDefault="001C378A" w:rsidP="001C378A">
      <w:pPr>
        <w:pStyle w:val="Doc-text2"/>
      </w:pPr>
      <w:r w:rsidRPr="00341B7C">
        <w:t>Proposal 6.</w:t>
      </w:r>
      <w:r w:rsidRPr="00341B7C">
        <w:tab/>
        <w:t>Further study the activation of measurement configurations utilizing UE’s flight path.</w:t>
      </w:r>
    </w:p>
    <w:p w14:paraId="2AC9FE0C" w14:textId="77777777" w:rsidR="001C378A" w:rsidRPr="00341B7C" w:rsidRDefault="001C378A" w:rsidP="001C378A">
      <w:pPr>
        <w:pStyle w:val="Doc-text2"/>
      </w:pPr>
      <w:r w:rsidRPr="00341B7C">
        <w:t>-</w:t>
      </w:r>
      <w:r w:rsidRPr="00341B7C">
        <w:tab/>
        <w:t>ZTE has some sympathy on Qualcomm’s proposal as it is helpful for UE power savings</w:t>
      </w:r>
    </w:p>
    <w:p w14:paraId="2223E05D" w14:textId="77777777" w:rsidR="001C378A" w:rsidRPr="00341B7C" w:rsidRDefault="001C378A" w:rsidP="001C378A">
      <w:pPr>
        <w:pStyle w:val="Doc-text2"/>
      </w:pPr>
      <w:r w:rsidRPr="00341B7C">
        <w:t>-</w:t>
      </w:r>
      <w:r w:rsidRPr="00341B7C">
        <w:tab/>
        <w:t>Nokia is ok to continue study</w:t>
      </w:r>
    </w:p>
    <w:p w14:paraId="556306A2" w14:textId="77777777" w:rsidR="001C378A" w:rsidRPr="00341B7C" w:rsidRDefault="001C378A" w:rsidP="001C378A">
      <w:pPr>
        <w:pStyle w:val="Doc-text2"/>
      </w:pPr>
    </w:p>
    <w:p w14:paraId="53024D31" w14:textId="585844F8" w:rsidR="001C378A" w:rsidRPr="00341B7C" w:rsidRDefault="00E61897" w:rsidP="001C378A">
      <w:pPr>
        <w:pStyle w:val="Doc-title"/>
      </w:pPr>
      <w:hyperlink r:id="rId1599" w:history="1">
        <w:r>
          <w:rPr>
            <w:rStyle w:val="Hyperlink"/>
          </w:rPr>
          <w:t>R2-2210623</w:t>
        </w:r>
      </w:hyperlink>
      <w:r w:rsidR="001C378A" w:rsidRPr="00341B7C">
        <w:tab/>
        <w:t>Further discussion on NR support for UAV</w:t>
      </w:r>
      <w:r w:rsidR="001C378A" w:rsidRPr="00341B7C">
        <w:tab/>
        <w:t>NTT DOCOMO, INC.</w:t>
      </w:r>
      <w:r w:rsidR="001C378A" w:rsidRPr="00341B7C">
        <w:tab/>
        <w:t>discussion</w:t>
      </w:r>
      <w:r w:rsidR="001C378A" w:rsidRPr="00341B7C">
        <w:tab/>
        <w:t>Rel-18</w:t>
      </w:r>
    </w:p>
    <w:p w14:paraId="1A583090" w14:textId="77777777" w:rsidR="001C378A" w:rsidRPr="00341B7C" w:rsidRDefault="001C378A" w:rsidP="001C378A">
      <w:pPr>
        <w:pStyle w:val="Doc-text2"/>
        <w:rPr>
          <w:lang w:val="en-US"/>
        </w:rPr>
      </w:pPr>
      <w:r w:rsidRPr="00341B7C">
        <w:rPr>
          <w:lang w:val="en-US"/>
        </w:rPr>
        <w:t>Proposal2: Introduce numberOfTriggeringBeams for limiting the excessive measurement reporting (i.e. to control the cells that can be included in cellsTriggeredList.)</w:t>
      </w:r>
    </w:p>
    <w:p w14:paraId="444BBD09" w14:textId="77777777" w:rsidR="001C378A" w:rsidRPr="00341B7C" w:rsidRDefault="001C378A" w:rsidP="001C378A">
      <w:pPr>
        <w:pStyle w:val="Doc-text2"/>
        <w:rPr>
          <w:i/>
          <w:iCs/>
        </w:rPr>
      </w:pPr>
    </w:p>
    <w:p w14:paraId="289FC901" w14:textId="409C1754" w:rsidR="001C378A" w:rsidRPr="00341B7C" w:rsidRDefault="00E61897" w:rsidP="001C378A">
      <w:pPr>
        <w:pStyle w:val="Doc-title"/>
      </w:pPr>
      <w:hyperlink r:id="rId1600" w:history="1">
        <w:r>
          <w:rPr>
            <w:rStyle w:val="Hyperlink"/>
          </w:rPr>
          <w:t>R2-2210175</w:t>
        </w:r>
      </w:hyperlink>
      <w:r w:rsidR="001C378A" w:rsidRPr="00341B7C">
        <w:tab/>
        <w:t>On measurement reporting enhancements for NR UAV</w:t>
      </w:r>
      <w:r w:rsidR="001C378A" w:rsidRPr="00341B7C">
        <w:tab/>
        <w:t>ZTE Corporation, Sanechips</w:t>
      </w:r>
      <w:r w:rsidR="001C378A" w:rsidRPr="00341B7C">
        <w:tab/>
        <w:t>discussion</w:t>
      </w:r>
      <w:r w:rsidR="001C378A" w:rsidRPr="00341B7C">
        <w:tab/>
        <w:t>Rel-18</w:t>
      </w:r>
      <w:r w:rsidR="001C378A" w:rsidRPr="00341B7C">
        <w:tab/>
        <w:t>NR_UAV-Core</w:t>
      </w:r>
    </w:p>
    <w:p w14:paraId="14EEF0D3" w14:textId="77777777" w:rsidR="001C378A" w:rsidRPr="00341B7C" w:rsidRDefault="001C378A" w:rsidP="001C378A">
      <w:pPr>
        <w:pStyle w:val="Doc-text2"/>
      </w:pPr>
      <w:r w:rsidRPr="00341B7C">
        <w:t>Proposal 1:</w:t>
      </w:r>
      <w:r w:rsidRPr="00341B7C">
        <w:tab/>
        <w:t>RAN2 to consider enhancements on UE-triggered height report, e.g. to support per-beam/per-cell height thresholds.</w:t>
      </w:r>
    </w:p>
    <w:p w14:paraId="2D9990BE" w14:textId="77777777" w:rsidR="001C378A" w:rsidRPr="00341B7C" w:rsidRDefault="001C378A" w:rsidP="001C378A">
      <w:pPr>
        <w:pStyle w:val="Doc-text2"/>
        <w:rPr>
          <w:i/>
          <w:iCs/>
        </w:rPr>
      </w:pPr>
    </w:p>
    <w:p w14:paraId="77528470" w14:textId="12460652" w:rsidR="001C378A" w:rsidRPr="00341B7C" w:rsidRDefault="00E61897" w:rsidP="001C378A">
      <w:pPr>
        <w:pStyle w:val="Doc-title"/>
      </w:pPr>
      <w:hyperlink r:id="rId1601" w:history="1">
        <w:r>
          <w:rPr>
            <w:rStyle w:val="Hyperlink"/>
          </w:rPr>
          <w:t>R2-2210441</w:t>
        </w:r>
      </w:hyperlink>
      <w:r w:rsidR="001C378A" w:rsidRPr="00341B7C">
        <w:tab/>
        <w:t>Measurement reporting for UAV</w:t>
      </w:r>
      <w:r w:rsidR="001C378A" w:rsidRPr="00341B7C">
        <w:tab/>
        <w:t>InterDigital</w:t>
      </w:r>
      <w:r w:rsidR="001C378A" w:rsidRPr="00341B7C">
        <w:tab/>
        <w:t>discussion</w:t>
      </w:r>
      <w:r w:rsidR="001C378A" w:rsidRPr="00341B7C">
        <w:tab/>
        <w:t>Rel-18</w:t>
      </w:r>
      <w:r w:rsidR="001C378A" w:rsidRPr="00341B7C">
        <w:tab/>
        <w:t>NR_UAV-Core</w:t>
      </w:r>
    </w:p>
    <w:p w14:paraId="33AFBE77" w14:textId="77777777" w:rsidR="001C378A" w:rsidRPr="00341B7C" w:rsidRDefault="001C378A" w:rsidP="001C378A">
      <w:pPr>
        <w:pStyle w:val="Doc-text2"/>
        <w:rPr>
          <w:i/>
          <w:iCs/>
        </w:rPr>
      </w:pPr>
      <w:r w:rsidRPr="00341B7C">
        <w:rPr>
          <w:i/>
          <w:iCs/>
        </w:rPr>
        <w:lastRenderedPageBreak/>
        <w:t>Proposal 1:</w:t>
      </w:r>
      <w:r w:rsidRPr="00341B7C">
        <w:rPr>
          <w:i/>
          <w:iCs/>
        </w:rPr>
        <w:tab/>
        <w:t>A UE indicates whether flight plan information is available within the RRCReconfigurationComplete, RRCReestablishmentComplete, RRCResumeComplete, or RRCSetupComplete message</w:t>
      </w:r>
    </w:p>
    <w:p w14:paraId="782AA5C8" w14:textId="045F3EC7" w:rsidR="001C378A" w:rsidRPr="00341B7C" w:rsidRDefault="00E61897" w:rsidP="001C378A">
      <w:pPr>
        <w:pStyle w:val="Doc-title"/>
      </w:pPr>
      <w:hyperlink r:id="rId1602" w:history="1">
        <w:r>
          <w:rPr>
            <w:rStyle w:val="Hyperlink"/>
          </w:rPr>
          <w:t>R2-2210602</w:t>
        </w:r>
      </w:hyperlink>
      <w:r w:rsidR="001C378A" w:rsidRPr="00341B7C">
        <w:tab/>
        <w:t>Discussion on flight path reporting for NR UAV</w:t>
      </w:r>
      <w:r w:rsidR="001C378A" w:rsidRPr="00341B7C">
        <w:tab/>
        <w:t>vivo</w:t>
      </w:r>
      <w:r w:rsidR="001C378A" w:rsidRPr="00341B7C">
        <w:tab/>
        <w:t>discussion</w:t>
      </w:r>
      <w:r w:rsidR="001C378A" w:rsidRPr="00341B7C">
        <w:tab/>
        <w:t>Rel-18</w:t>
      </w:r>
      <w:r w:rsidR="001C378A" w:rsidRPr="00341B7C">
        <w:tab/>
        <w:t>NR_UAV</w:t>
      </w:r>
    </w:p>
    <w:p w14:paraId="1726DF99" w14:textId="77777777" w:rsidR="001C378A" w:rsidRPr="00341B7C" w:rsidRDefault="001C378A" w:rsidP="001C378A">
      <w:pPr>
        <w:pStyle w:val="Doc-text2"/>
      </w:pPr>
      <w:r w:rsidRPr="00341B7C">
        <w:t>Proposal 1</w:t>
      </w:r>
      <w:r w:rsidRPr="00341B7C">
        <w:tab/>
        <w:t>Flight path update is reported to network whenever UAV flight path changes.</w:t>
      </w:r>
    </w:p>
    <w:p w14:paraId="495CA076" w14:textId="77777777" w:rsidR="001C378A" w:rsidRPr="00341B7C" w:rsidRDefault="001C378A" w:rsidP="001C378A">
      <w:pPr>
        <w:pStyle w:val="Doc-text2"/>
        <w:rPr>
          <w:i/>
          <w:iCs/>
        </w:rPr>
      </w:pPr>
    </w:p>
    <w:p w14:paraId="0184AB55" w14:textId="758B7686" w:rsidR="001C378A" w:rsidRPr="00341B7C" w:rsidRDefault="00E61897" w:rsidP="001C378A">
      <w:pPr>
        <w:pStyle w:val="Doc-title"/>
      </w:pPr>
      <w:hyperlink r:id="rId1603" w:history="1">
        <w:r>
          <w:rPr>
            <w:rStyle w:val="Hyperlink"/>
          </w:rPr>
          <w:t>R2-2209368</w:t>
        </w:r>
      </w:hyperlink>
      <w:r w:rsidR="001C378A" w:rsidRPr="00341B7C">
        <w:tab/>
        <w:t>Conditional HO in NR UAV</w:t>
      </w:r>
      <w:r w:rsidR="001C378A" w:rsidRPr="00341B7C">
        <w:tab/>
        <w:t>CATT</w:t>
      </w:r>
      <w:r w:rsidR="001C378A" w:rsidRPr="00341B7C">
        <w:tab/>
        <w:t>discussion</w:t>
      </w:r>
      <w:r w:rsidR="001C378A" w:rsidRPr="00341B7C">
        <w:tab/>
        <w:t>Rel-18</w:t>
      </w:r>
      <w:r w:rsidR="001C378A" w:rsidRPr="00341B7C">
        <w:tab/>
        <w:t>NR_UAV-Core</w:t>
      </w:r>
    </w:p>
    <w:p w14:paraId="59AD94E6" w14:textId="40FF2C76" w:rsidR="001C378A" w:rsidRPr="00341B7C" w:rsidRDefault="00E61897" w:rsidP="001C378A">
      <w:pPr>
        <w:pStyle w:val="Doc-title"/>
      </w:pPr>
      <w:hyperlink r:id="rId1604" w:history="1">
        <w:r>
          <w:rPr>
            <w:rStyle w:val="Hyperlink"/>
          </w:rPr>
          <w:t>R2-2209418</w:t>
        </w:r>
      </w:hyperlink>
      <w:r w:rsidR="001C378A" w:rsidRPr="00341B7C">
        <w:tab/>
        <w:t>Measurement Enhancement for UAV</w:t>
      </w:r>
      <w:r w:rsidR="001C378A" w:rsidRPr="00341B7C">
        <w:tab/>
        <w:t>OPPO</w:t>
      </w:r>
      <w:r w:rsidR="001C378A" w:rsidRPr="00341B7C">
        <w:tab/>
        <w:t>discussion</w:t>
      </w:r>
      <w:r w:rsidR="001C378A" w:rsidRPr="00341B7C">
        <w:tab/>
        <w:t>Rel-18</w:t>
      </w:r>
    </w:p>
    <w:p w14:paraId="73361E29" w14:textId="6B3EAD23" w:rsidR="001C378A" w:rsidRPr="00341B7C" w:rsidRDefault="00E61897" w:rsidP="001C378A">
      <w:pPr>
        <w:pStyle w:val="Doc-title"/>
      </w:pPr>
      <w:hyperlink r:id="rId1605" w:history="1">
        <w:r>
          <w:rPr>
            <w:rStyle w:val="Hyperlink"/>
          </w:rPr>
          <w:t>R2-2209532</w:t>
        </w:r>
      </w:hyperlink>
      <w:r w:rsidR="001C378A" w:rsidRPr="00341B7C">
        <w:tab/>
        <w:t xml:space="preserve">Measurement reports   </w:t>
      </w:r>
      <w:r w:rsidR="001C378A" w:rsidRPr="00341B7C">
        <w:tab/>
        <w:t>Ericsson</w:t>
      </w:r>
      <w:r w:rsidR="001C378A" w:rsidRPr="00341B7C">
        <w:tab/>
        <w:t>discussion</w:t>
      </w:r>
      <w:r w:rsidR="001C378A" w:rsidRPr="00341B7C">
        <w:tab/>
        <w:t>Rel-18</w:t>
      </w:r>
    </w:p>
    <w:p w14:paraId="7E2FF1B1" w14:textId="52C8DB9B" w:rsidR="001C378A" w:rsidRPr="00341B7C" w:rsidRDefault="00E61897" w:rsidP="001C378A">
      <w:pPr>
        <w:pStyle w:val="Doc-title"/>
      </w:pPr>
      <w:hyperlink r:id="rId1606" w:history="1">
        <w:r>
          <w:rPr>
            <w:rStyle w:val="Hyperlink"/>
          </w:rPr>
          <w:t>R2-2209754</w:t>
        </w:r>
      </w:hyperlink>
      <w:r w:rsidR="001C378A" w:rsidRPr="00341B7C">
        <w:tab/>
        <w:t>Considerations on Measurement Reports Enhancements</w:t>
      </w:r>
      <w:r w:rsidR="001C378A" w:rsidRPr="00341B7C">
        <w:tab/>
        <w:t>NEC Europe Ltd</w:t>
      </w:r>
      <w:r w:rsidR="001C378A" w:rsidRPr="00341B7C">
        <w:tab/>
        <w:t>discussion</w:t>
      </w:r>
      <w:r w:rsidR="001C378A" w:rsidRPr="00341B7C">
        <w:tab/>
        <w:t>Rel-18</w:t>
      </w:r>
      <w:r w:rsidR="001C378A" w:rsidRPr="00341B7C">
        <w:tab/>
        <w:t>NR_UAV-Core</w:t>
      </w:r>
    </w:p>
    <w:p w14:paraId="10581B99" w14:textId="225A8C9E" w:rsidR="001C378A" w:rsidRPr="00341B7C" w:rsidRDefault="00E61897" w:rsidP="001C378A">
      <w:pPr>
        <w:pStyle w:val="Doc-title"/>
      </w:pPr>
      <w:hyperlink r:id="rId1607" w:history="1">
        <w:r>
          <w:rPr>
            <w:rStyle w:val="Hyperlink"/>
          </w:rPr>
          <w:t>R2-2209795</w:t>
        </w:r>
      </w:hyperlink>
      <w:r w:rsidR="001C378A" w:rsidRPr="00341B7C">
        <w:tab/>
        <w:t>User consent on UAV location reporting</w:t>
      </w:r>
      <w:r w:rsidR="001C378A" w:rsidRPr="00341B7C">
        <w:tab/>
        <w:t>Apple</w:t>
      </w:r>
      <w:r w:rsidR="001C378A" w:rsidRPr="00341B7C">
        <w:tab/>
        <w:t>discussion</w:t>
      </w:r>
      <w:r w:rsidR="001C378A" w:rsidRPr="00341B7C">
        <w:tab/>
        <w:t>Rel-18</w:t>
      </w:r>
      <w:r w:rsidR="001C378A" w:rsidRPr="00341B7C">
        <w:tab/>
        <w:t>NR_UAV</w:t>
      </w:r>
    </w:p>
    <w:p w14:paraId="1F277FA5" w14:textId="69CC73BE" w:rsidR="001C378A" w:rsidRPr="00341B7C" w:rsidRDefault="00E61897" w:rsidP="001C378A">
      <w:pPr>
        <w:pStyle w:val="Doc-title"/>
      </w:pPr>
      <w:hyperlink r:id="rId1608" w:history="1">
        <w:r>
          <w:rPr>
            <w:rStyle w:val="Hyperlink"/>
          </w:rPr>
          <w:t>R2-2209934</w:t>
        </w:r>
      </w:hyperlink>
      <w:r w:rsidR="001C378A" w:rsidRPr="00341B7C">
        <w:tab/>
        <w:t>Measurement enhancement for NR UAV</w:t>
      </w:r>
      <w:r w:rsidR="001C378A" w:rsidRPr="00341B7C">
        <w:tab/>
        <w:t>Lenovo</w:t>
      </w:r>
      <w:r w:rsidR="001C378A" w:rsidRPr="00341B7C">
        <w:tab/>
        <w:t>discussion</w:t>
      </w:r>
      <w:r w:rsidR="001C378A" w:rsidRPr="00341B7C">
        <w:tab/>
        <w:t>Rel-18</w:t>
      </w:r>
    </w:p>
    <w:p w14:paraId="4958A639" w14:textId="26345BAD" w:rsidR="001C378A" w:rsidRPr="00341B7C" w:rsidRDefault="00E61897" w:rsidP="001C378A">
      <w:pPr>
        <w:pStyle w:val="Doc-title"/>
      </w:pPr>
      <w:hyperlink r:id="rId1609" w:history="1">
        <w:r>
          <w:rPr>
            <w:rStyle w:val="Hyperlink"/>
          </w:rPr>
          <w:t>R2-2210219</w:t>
        </w:r>
      </w:hyperlink>
      <w:r w:rsidR="001C378A" w:rsidRPr="00341B7C">
        <w:tab/>
        <w:t>Considerations about UAV mobility and user consent</w:t>
      </w:r>
      <w:r w:rsidR="001C378A" w:rsidRPr="00341B7C">
        <w:tab/>
        <w:t>Sony</w:t>
      </w:r>
      <w:r w:rsidR="001C378A" w:rsidRPr="00341B7C">
        <w:tab/>
        <w:t>discussion</w:t>
      </w:r>
      <w:r w:rsidR="001C378A" w:rsidRPr="00341B7C">
        <w:tab/>
        <w:t>Rel-18</w:t>
      </w:r>
      <w:r w:rsidR="001C378A" w:rsidRPr="00341B7C">
        <w:tab/>
        <w:t>NR_UAV</w:t>
      </w:r>
    </w:p>
    <w:p w14:paraId="68EDA4E8" w14:textId="6D09FE74" w:rsidR="001C378A" w:rsidRPr="00341B7C" w:rsidRDefault="00E61897" w:rsidP="001C378A">
      <w:pPr>
        <w:pStyle w:val="Doc-title"/>
      </w:pPr>
      <w:hyperlink r:id="rId1610" w:history="1">
        <w:r>
          <w:rPr>
            <w:rStyle w:val="Hyperlink"/>
          </w:rPr>
          <w:t>R2-2210535</w:t>
        </w:r>
      </w:hyperlink>
      <w:r w:rsidR="001C378A" w:rsidRPr="00341B7C">
        <w:tab/>
        <w:t xml:space="preserve">Consideration on flight path reporting of UAV for NR </w:t>
      </w:r>
      <w:r w:rsidR="001C378A" w:rsidRPr="00341B7C">
        <w:tab/>
        <w:t>DENSO CORPORATION</w:t>
      </w:r>
      <w:r w:rsidR="001C378A" w:rsidRPr="00341B7C">
        <w:tab/>
        <w:t>discussion</w:t>
      </w:r>
      <w:r w:rsidR="001C378A" w:rsidRPr="00341B7C">
        <w:tab/>
        <w:t>NR_UAV-Core</w:t>
      </w:r>
    </w:p>
    <w:p w14:paraId="7FDC4E11" w14:textId="77777777" w:rsidR="001C378A" w:rsidRPr="00341B7C" w:rsidRDefault="001C378A" w:rsidP="001C378A">
      <w:pPr>
        <w:pStyle w:val="Doc-text2"/>
      </w:pPr>
      <w:r w:rsidRPr="00341B7C">
        <w:t>Proposal 3:</w:t>
      </w:r>
      <w:r w:rsidRPr="00341B7C">
        <w:tab/>
        <w:t>RAN2 to investigate necessity of the mechanism to allow UE to report (modify) its flight path information dynamically</w:t>
      </w:r>
    </w:p>
    <w:p w14:paraId="41ABD0B2" w14:textId="77777777" w:rsidR="001C378A" w:rsidRPr="00341B7C" w:rsidRDefault="001C378A" w:rsidP="001C378A">
      <w:pPr>
        <w:pStyle w:val="Doc-text2"/>
      </w:pPr>
      <w:r w:rsidRPr="00341B7C">
        <w:t>Proposal 4:</w:t>
      </w:r>
      <w:r w:rsidRPr="00341B7C">
        <w:tab/>
        <w:t>RAN2 to investigate if a parameter is required to specify the granularity of waypoints (distance between each point)</w:t>
      </w:r>
    </w:p>
    <w:p w14:paraId="77721381" w14:textId="5042C55D" w:rsidR="001C378A" w:rsidRPr="00341B7C" w:rsidRDefault="00E61897" w:rsidP="001C378A">
      <w:pPr>
        <w:pStyle w:val="Doc-title"/>
      </w:pPr>
      <w:hyperlink r:id="rId1611" w:history="1">
        <w:r>
          <w:rPr>
            <w:rStyle w:val="Hyperlink"/>
          </w:rPr>
          <w:t>R2-2210601</w:t>
        </w:r>
      </w:hyperlink>
      <w:r w:rsidR="001C378A" w:rsidRPr="00341B7C">
        <w:tab/>
        <w:t>Discussion on measurement reporting enhancement for NR UAV</w:t>
      </w:r>
      <w:r w:rsidR="001C378A" w:rsidRPr="00341B7C">
        <w:tab/>
        <w:t>vivo</w:t>
      </w:r>
      <w:r w:rsidR="001C378A" w:rsidRPr="00341B7C">
        <w:tab/>
        <w:t>discussion</w:t>
      </w:r>
      <w:r w:rsidR="001C378A" w:rsidRPr="00341B7C">
        <w:tab/>
        <w:t>Rel-18</w:t>
      </w:r>
      <w:r w:rsidR="001C378A" w:rsidRPr="00341B7C">
        <w:tab/>
        <w:t>NR_UAV</w:t>
      </w:r>
    </w:p>
    <w:p w14:paraId="6E6329B5" w14:textId="47671A47" w:rsidR="001C378A" w:rsidRPr="00341B7C" w:rsidRDefault="00E61897" w:rsidP="001C378A">
      <w:pPr>
        <w:pStyle w:val="Doc-title"/>
      </w:pPr>
      <w:hyperlink r:id="rId1612" w:history="1">
        <w:r>
          <w:rPr>
            <w:rStyle w:val="Hyperlink"/>
          </w:rPr>
          <w:t>R2-2210652</w:t>
        </w:r>
      </w:hyperlink>
      <w:r w:rsidR="001C378A" w:rsidRPr="00341B7C">
        <w:tab/>
        <w:t>Flight path information report enhancement</w:t>
      </w:r>
      <w:r w:rsidR="001C378A" w:rsidRPr="00341B7C">
        <w:tab/>
        <w:t>LG Electronics Finland</w:t>
      </w:r>
      <w:r w:rsidR="001C378A" w:rsidRPr="00341B7C">
        <w:tab/>
        <w:t>discussion</w:t>
      </w:r>
      <w:r w:rsidR="001C378A" w:rsidRPr="00341B7C">
        <w:tab/>
        <w:t>Rel-18</w:t>
      </w:r>
    </w:p>
    <w:p w14:paraId="6D43E9AE" w14:textId="4A9E9E77" w:rsidR="001C378A" w:rsidRPr="00341B7C" w:rsidRDefault="00E61897" w:rsidP="001C378A">
      <w:pPr>
        <w:pStyle w:val="Doc-title"/>
      </w:pPr>
      <w:hyperlink r:id="rId1613" w:history="1">
        <w:r>
          <w:rPr>
            <w:rStyle w:val="Hyperlink"/>
          </w:rPr>
          <w:t>R2-2210675</w:t>
        </w:r>
      </w:hyperlink>
      <w:r w:rsidR="001C378A" w:rsidRPr="00341B7C">
        <w:tab/>
        <w:t>Draft LS on Scaling the RRM Parameters for UAV UE</w:t>
      </w:r>
      <w:r w:rsidR="001C378A" w:rsidRPr="00341B7C">
        <w:tab/>
        <w:t>CMCC</w:t>
      </w:r>
      <w:r w:rsidR="001C378A" w:rsidRPr="00341B7C">
        <w:tab/>
        <w:t>LS out</w:t>
      </w:r>
      <w:r w:rsidR="001C378A" w:rsidRPr="00341B7C">
        <w:tab/>
        <w:t>Rel-18</w:t>
      </w:r>
      <w:r w:rsidR="001C378A" w:rsidRPr="00341B7C">
        <w:tab/>
        <w:t>NR_UAV-Core</w:t>
      </w:r>
      <w:r w:rsidR="001C378A" w:rsidRPr="00341B7C">
        <w:tab/>
        <w:t>To:RAN4,RAN1</w:t>
      </w:r>
    </w:p>
    <w:p w14:paraId="6168ABD3" w14:textId="729EACFD" w:rsidR="001C378A" w:rsidRPr="00341B7C" w:rsidRDefault="00E61897" w:rsidP="001C378A">
      <w:pPr>
        <w:pStyle w:val="Doc-title"/>
      </w:pPr>
      <w:hyperlink r:id="rId1614" w:history="1">
        <w:r>
          <w:rPr>
            <w:rStyle w:val="Hyperlink"/>
          </w:rPr>
          <w:t>R2-2210753</w:t>
        </w:r>
      </w:hyperlink>
      <w:r w:rsidR="001C378A" w:rsidRPr="00341B7C">
        <w:tab/>
        <w:t>Discussion on flight path reporting and user consent for location reporting</w:t>
      </w:r>
      <w:r w:rsidR="001C378A" w:rsidRPr="00341B7C">
        <w:tab/>
        <w:t>Samsung</w:t>
      </w:r>
      <w:r w:rsidR="001C378A" w:rsidRPr="00341B7C">
        <w:tab/>
        <w:t>discussion</w:t>
      </w:r>
      <w:r w:rsidR="001C378A" w:rsidRPr="00341B7C">
        <w:tab/>
        <w:t>Rel-18</w:t>
      </w:r>
      <w:r w:rsidR="001C378A" w:rsidRPr="00341B7C">
        <w:tab/>
        <w:t>NR_UAV-Core</w:t>
      </w:r>
    </w:p>
    <w:p w14:paraId="0794A1FC" w14:textId="77777777" w:rsidR="001C378A" w:rsidRPr="00341B7C" w:rsidRDefault="001C378A" w:rsidP="001C378A">
      <w:pPr>
        <w:pStyle w:val="Doc-title"/>
      </w:pPr>
    </w:p>
    <w:p w14:paraId="6C16FC56" w14:textId="77777777" w:rsidR="001C378A" w:rsidRPr="00341B7C" w:rsidRDefault="001C378A" w:rsidP="001C378A">
      <w:pPr>
        <w:pStyle w:val="Doc-text2"/>
      </w:pPr>
    </w:p>
    <w:p w14:paraId="48DB6D7F" w14:textId="77777777" w:rsidR="001C378A" w:rsidRPr="00341B7C" w:rsidRDefault="001C378A" w:rsidP="001C378A">
      <w:pPr>
        <w:pStyle w:val="Heading3"/>
      </w:pPr>
      <w:bookmarkStart w:id="301" w:name="_Toc119259499"/>
      <w:r w:rsidRPr="00341B7C">
        <w:t>8.8.3</w:t>
      </w:r>
      <w:r w:rsidRPr="00341B7C">
        <w:tab/>
        <w:t>Subscription-based aerial-UE identification</w:t>
      </w:r>
      <w:bookmarkEnd w:id="301"/>
      <w:r w:rsidRPr="00341B7C">
        <w:t xml:space="preserve"> </w:t>
      </w:r>
    </w:p>
    <w:p w14:paraId="25047D86" w14:textId="77777777" w:rsidR="001C378A" w:rsidRPr="00341B7C" w:rsidRDefault="001C378A" w:rsidP="001C378A">
      <w:pPr>
        <w:pStyle w:val="Comments"/>
      </w:pPr>
      <w:r w:rsidRPr="00341B7C">
        <w:t xml:space="preserve">Contributions should focus on signaling required to support subscription-based aerial-UE identification </w:t>
      </w:r>
    </w:p>
    <w:p w14:paraId="38505619" w14:textId="77777777" w:rsidR="001C378A" w:rsidRPr="00341B7C" w:rsidRDefault="001C378A" w:rsidP="001C378A">
      <w:pPr>
        <w:pStyle w:val="Comments"/>
      </w:pPr>
      <w:r w:rsidRPr="00341B7C">
        <w:t>Note: Work done in LTE is a starting point for this objective. NR-specific enhancements can be considered, if needed, while overall the LTE and NR solutions should be harmonized as much as possible.</w:t>
      </w:r>
    </w:p>
    <w:p w14:paraId="7D03BD71" w14:textId="40DABE90" w:rsidR="001C378A" w:rsidRPr="00341B7C" w:rsidRDefault="00E61897" w:rsidP="001C378A">
      <w:pPr>
        <w:pStyle w:val="Doc-title"/>
      </w:pPr>
      <w:hyperlink r:id="rId1615" w:history="1">
        <w:r>
          <w:rPr>
            <w:rStyle w:val="Hyperlink"/>
          </w:rPr>
          <w:t>R2-2209369</w:t>
        </w:r>
      </w:hyperlink>
      <w:r w:rsidR="001C378A" w:rsidRPr="00341B7C">
        <w:tab/>
        <w:t>Subscription-based Aerial-UE Identification for NR</w:t>
      </w:r>
      <w:r w:rsidR="001C378A" w:rsidRPr="00341B7C">
        <w:tab/>
        <w:t>CATT</w:t>
      </w:r>
      <w:r w:rsidR="001C378A" w:rsidRPr="00341B7C">
        <w:tab/>
        <w:t>discussion</w:t>
      </w:r>
      <w:r w:rsidR="001C378A" w:rsidRPr="00341B7C">
        <w:tab/>
        <w:t>Rel-18</w:t>
      </w:r>
      <w:r w:rsidR="001C378A" w:rsidRPr="00341B7C">
        <w:tab/>
        <w:t>NR_UAV-Core</w:t>
      </w:r>
    </w:p>
    <w:p w14:paraId="13879961" w14:textId="6FD2227D" w:rsidR="001C378A" w:rsidRPr="00341B7C" w:rsidRDefault="00E61897" w:rsidP="001C378A">
      <w:pPr>
        <w:pStyle w:val="Doc-title"/>
      </w:pPr>
      <w:hyperlink r:id="rId1616" w:history="1">
        <w:r>
          <w:rPr>
            <w:rStyle w:val="Hyperlink"/>
          </w:rPr>
          <w:t>R2-2209419</w:t>
        </w:r>
      </w:hyperlink>
      <w:r w:rsidR="001C378A" w:rsidRPr="00341B7C">
        <w:tab/>
        <w:t>Subscription-based aerial-UE identification</w:t>
      </w:r>
      <w:r w:rsidR="001C378A" w:rsidRPr="00341B7C">
        <w:tab/>
        <w:t>OPPO</w:t>
      </w:r>
      <w:r w:rsidR="001C378A" w:rsidRPr="00341B7C">
        <w:tab/>
        <w:t>discussion</w:t>
      </w:r>
      <w:r w:rsidR="001C378A" w:rsidRPr="00341B7C">
        <w:tab/>
        <w:t>Rel-18</w:t>
      </w:r>
      <w:r w:rsidR="001C378A" w:rsidRPr="00341B7C">
        <w:tab/>
      </w:r>
      <w:hyperlink r:id="rId1617" w:history="1">
        <w:r>
          <w:rPr>
            <w:rStyle w:val="Hyperlink"/>
          </w:rPr>
          <w:t>R2-2207234</w:t>
        </w:r>
      </w:hyperlink>
    </w:p>
    <w:p w14:paraId="5413E57F" w14:textId="4C85AA65" w:rsidR="001C378A" w:rsidRPr="00341B7C" w:rsidRDefault="00E61897" w:rsidP="001C378A">
      <w:pPr>
        <w:pStyle w:val="Doc-title"/>
      </w:pPr>
      <w:hyperlink r:id="rId1618" w:history="1">
        <w:r>
          <w:rPr>
            <w:rStyle w:val="Hyperlink"/>
          </w:rPr>
          <w:t>R2-2209447</w:t>
        </w:r>
      </w:hyperlink>
      <w:r w:rsidR="001C378A" w:rsidRPr="00341B7C">
        <w:tab/>
        <w:t>Enhancements for subscription-based aerial-UE identification</w:t>
      </w:r>
      <w:r w:rsidR="001C378A" w:rsidRPr="00341B7C">
        <w:tab/>
        <w:t>Qualcomm Incorporated</w:t>
      </w:r>
      <w:r w:rsidR="001C378A" w:rsidRPr="00341B7C">
        <w:tab/>
        <w:t>discussion</w:t>
      </w:r>
      <w:r w:rsidR="001C378A" w:rsidRPr="00341B7C">
        <w:tab/>
        <w:t>Rel-18</w:t>
      </w:r>
      <w:r w:rsidR="001C378A" w:rsidRPr="00341B7C">
        <w:tab/>
        <w:t>NR_UAV-Core</w:t>
      </w:r>
    </w:p>
    <w:p w14:paraId="1A580903" w14:textId="7EB51573" w:rsidR="001C378A" w:rsidRPr="00341B7C" w:rsidRDefault="00E61897" w:rsidP="001C378A">
      <w:pPr>
        <w:pStyle w:val="Doc-title"/>
      </w:pPr>
      <w:hyperlink r:id="rId1619" w:history="1">
        <w:r>
          <w:rPr>
            <w:rStyle w:val="Hyperlink"/>
          </w:rPr>
          <w:t>R2-2209755</w:t>
        </w:r>
      </w:hyperlink>
      <w:r w:rsidR="001C378A" w:rsidRPr="00341B7C">
        <w:tab/>
        <w:t>Considerations on Subscription-based Identification for NR UAV</w:t>
      </w:r>
      <w:r w:rsidR="001C378A" w:rsidRPr="00341B7C">
        <w:tab/>
        <w:t>NEC Europe Ltd</w:t>
      </w:r>
      <w:r w:rsidR="001C378A" w:rsidRPr="00341B7C">
        <w:tab/>
        <w:t>discussion</w:t>
      </w:r>
      <w:r w:rsidR="001C378A" w:rsidRPr="00341B7C">
        <w:tab/>
        <w:t>Rel-18</w:t>
      </w:r>
      <w:r w:rsidR="001C378A" w:rsidRPr="00341B7C">
        <w:tab/>
        <w:t>NR_UAV-Core</w:t>
      </w:r>
    </w:p>
    <w:p w14:paraId="3E5E83B1" w14:textId="7F16A772" w:rsidR="001C378A" w:rsidRPr="00341B7C" w:rsidRDefault="00E61897" w:rsidP="001C378A">
      <w:pPr>
        <w:pStyle w:val="Doc-title"/>
      </w:pPr>
      <w:hyperlink r:id="rId1620" w:history="1">
        <w:r>
          <w:rPr>
            <w:rStyle w:val="Hyperlink"/>
          </w:rPr>
          <w:t>R2-2210162</w:t>
        </w:r>
      </w:hyperlink>
      <w:r w:rsidR="001C378A" w:rsidRPr="00341B7C">
        <w:tab/>
        <w:t>Subscription-based aerial-UE identification for NR UAV</w:t>
      </w:r>
      <w:r w:rsidR="001C378A" w:rsidRPr="00341B7C">
        <w:tab/>
        <w:t>CMCC</w:t>
      </w:r>
      <w:r w:rsidR="001C378A" w:rsidRPr="00341B7C">
        <w:tab/>
        <w:t>discussion</w:t>
      </w:r>
      <w:r w:rsidR="001C378A" w:rsidRPr="00341B7C">
        <w:tab/>
        <w:t>Rel-18</w:t>
      </w:r>
      <w:r w:rsidR="001C378A" w:rsidRPr="00341B7C">
        <w:tab/>
        <w:t>NR_UAV-Core</w:t>
      </w:r>
    </w:p>
    <w:p w14:paraId="4AEF01B4" w14:textId="3E8B6466" w:rsidR="001C378A" w:rsidRPr="00341B7C" w:rsidRDefault="00E61897" w:rsidP="001C378A">
      <w:pPr>
        <w:pStyle w:val="Doc-title"/>
      </w:pPr>
      <w:hyperlink r:id="rId1621" w:history="1">
        <w:r>
          <w:rPr>
            <w:rStyle w:val="Hyperlink"/>
          </w:rPr>
          <w:t>R2-2210176</w:t>
        </w:r>
      </w:hyperlink>
      <w:r w:rsidR="001C378A" w:rsidRPr="00341B7C">
        <w:tab/>
        <w:t>Discussion on subscription based identification for NR UAV</w:t>
      </w:r>
      <w:r w:rsidR="001C378A" w:rsidRPr="00341B7C">
        <w:tab/>
        <w:t>ZTE Corporation, Sanechips</w:t>
      </w:r>
      <w:r w:rsidR="001C378A" w:rsidRPr="00341B7C">
        <w:tab/>
        <w:t>discussion</w:t>
      </w:r>
      <w:r w:rsidR="001C378A" w:rsidRPr="00341B7C">
        <w:tab/>
        <w:t>Rel-18</w:t>
      </w:r>
      <w:r w:rsidR="001C378A" w:rsidRPr="00341B7C">
        <w:tab/>
        <w:t>NR_UAV-Core</w:t>
      </w:r>
    </w:p>
    <w:p w14:paraId="4E213F84" w14:textId="5C637FAD" w:rsidR="001C378A" w:rsidRPr="00341B7C" w:rsidRDefault="00E61897" w:rsidP="001C378A">
      <w:pPr>
        <w:pStyle w:val="Doc-title"/>
      </w:pPr>
      <w:hyperlink r:id="rId1622" w:history="1">
        <w:r>
          <w:rPr>
            <w:rStyle w:val="Hyperlink"/>
          </w:rPr>
          <w:t>R2-2210505</w:t>
        </w:r>
      </w:hyperlink>
      <w:r w:rsidR="001C378A" w:rsidRPr="00341B7C">
        <w:tab/>
        <w:t>Consideration on subscription-based UAV identification</w:t>
      </w:r>
      <w:r w:rsidR="001C378A" w:rsidRPr="00341B7C">
        <w:tab/>
        <w:t>Huawei, HiSilicon</w:t>
      </w:r>
      <w:r w:rsidR="001C378A" w:rsidRPr="00341B7C">
        <w:tab/>
        <w:t>discussion</w:t>
      </w:r>
      <w:r w:rsidR="001C378A" w:rsidRPr="00341B7C">
        <w:tab/>
        <w:t>Rel-18</w:t>
      </w:r>
      <w:r w:rsidR="001C378A" w:rsidRPr="00341B7C">
        <w:tab/>
        <w:t>NR_UAV-Core</w:t>
      </w:r>
    </w:p>
    <w:p w14:paraId="6C8E7EB8" w14:textId="5DA4D7EC" w:rsidR="001C378A" w:rsidRPr="00341B7C" w:rsidRDefault="00E61897" w:rsidP="001C378A">
      <w:pPr>
        <w:pStyle w:val="Doc-title"/>
      </w:pPr>
      <w:hyperlink r:id="rId1623" w:history="1">
        <w:r>
          <w:rPr>
            <w:rStyle w:val="Hyperlink"/>
          </w:rPr>
          <w:t>R2-2210739</w:t>
        </w:r>
      </w:hyperlink>
      <w:r w:rsidR="001C378A" w:rsidRPr="00341B7C">
        <w:tab/>
        <w:t>Discussion on subscription-based aerial-UE identification for NR UAV</w:t>
      </w:r>
      <w:r w:rsidR="001C378A" w:rsidRPr="00341B7C">
        <w:tab/>
        <w:t>Samsung Electronics Co., Ltd</w:t>
      </w:r>
      <w:r w:rsidR="001C378A" w:rsidRPr="00341B7C">
        <w:tab/>
        <w:t>discussion</w:t>
      </w:r>
      <w:r w:rsidR="001C378A" w:rsidRPr="00341B7C">
        <w:tab/>
        <w:t>Rel-18</w:t>
      </w:r>
      <w:r w:rsidR="001C378A" w:rsidRPr="00341B7C">
        <w:tab/>
        <w:t>NR_UAV-Core</w:t>
      </w:r>
      <w:r w:rsidR="001C378A" w:rsidRPr="00341B7C">
        <w:tab/>
      </w:r>
      <w:hyperlink r:id="rId1624" w:history="1">
        <w:r>
          <w:rPr>
            <w:rStyle w:val="Hyperlink"/>
          </w:rPr>
          <w:t>R2-2208630</w:t>
        </w:r>
      </w:hyperlink>
    </w:p>
    <w:p w14:paraId="31A05BE5" w14:textId="77777777" w:rsidR="001C378A" w:rsidRPr="00341B7C" w:rsidRDefault="001C378A" w:rsidP="001C378A">
      <w:pPr>
        <w:pStyle w:val="Doc-title"/>
      </w:pPr>
    </w:p>
    <w:p w14:paraId="6FF22E30" w14:textId="77777777" w:rsidR="001C378A" w:rsidRPr="00341B7C" w:rsidRDefault="001C378A" w:rsidP="001C378A">
      <w:pPr>
        <w:pStyle w:val="Doc-text2"/>
      </w:pPr>
    </w:p>
    <w:p w14:paraId="38E2EB03" w14:textId="77777777" w:rsidR="001C378A" w:rsidRPr="00341B7C" w:rsidRDefault="001C378A" w:rsidP="001C378A">
      <w:pPr>
        <w:pStyle w:val="Heading3"/>
      </w:pPr>
      <w:bookmarkStart w:id="302" w:name="_Toc119259500"/>
      <w:r w:rsidRPr="00341B7C">
        <w:t>8.8.4</w:t>
      </w:r>
      <w:r w:rsidRPr="00341B7C">
        <w:tab/>
        <w:t>UAV identification broadcast</w:t>
      </w:r>
      <w:bookmarkEnd w:id="302"/>
    </w:p>
    <w:p w14:paraId="745EAA6D" w14:textId="77777777" w:rsidR="001C378A" w:rsidRPr="00341B7C" w:rsidRDefault="001C378A" w:rsidP="001C378A">
      <w:pPr>
        <w:pStyle w:val="Comments"/>
      </w:pPr>
      <w:r w:rsidRPr="00341B7C">
        <w:t xml:space="preserve">Study and specify, if needed, enhancements for UAV identification broadcast </w:t>
      </w:r>
    </w:p>
    <w:p w14:paraId="6EBD1DB7" w14:textId="77777777" w:rsidR="001C378A" w:rsidRPr="00341B7C" w:rsidRDefault="001C378A" w:rsidP="001C378A">
      <w:pPr>
        <w:pStyle w:val="Comments"/>
      </w:pPr>
      <w:r w:rsidRPr="00341B7C">
        <w:t>NOTE: This Agenda Item will not be treated in this meeting</w:t>
      </w:r>
    </w:p>
    <w:p w14:paraId="6829FB13" w14:textId="77777777" w:rsidR="001C378A" w:rsidRPr="00341B7C" w:rsidRDefault="001C378A" w:rsidP="001C378A">
      <w:pPr>
        <w:pStyle w:val="Comments"/>
      </w:pPr>
    </w:p>
    <w:p w14:paraId="2D920303" w14:textId="4EF59807" w:rsidR="001C378A" w:rsidRPr="00341B7C" w:rsidRDefault="00E61897" w:rsidP="001C378A">
      <w:pPr>
        <w:pStyle w:val="Doc-title"/>
      </w:pPr>
      <w:hyperlink r:id="rId1625" w:history="1">
        <w:r>
          <w:rPr>
            <w:rStyle w:val="Hyperlink"/>
          </w:rPr>
          <w:t>R2-2209531</w:t>
        </w:r>
      </w:hyperlink>
      <w:r w:rsidR="001C378A" w:rsidRPr="00341B7C">
        <w:tab/>
        <w:t>On broadcasting UAV identification</w:t>
      </w:r>
      <w:r w:rsidR="001C378A" w:rsidRPr="00341B7C">
        <w:tab/>
        <w:t>Ericsson</w:t>
      </w:r>
      <w:r w:rsidR="001C378A" w:rsidRPr="00341B7C">
        <w:tab/>
        <w:t>discussion</w:t>
      </w:r>
      <w:r w:rsidR="001C378A" w:rsidRPr="00341B7C">
        <w:tab/>
        <w:t>Rel-18</w:t>
      </w:r>
    </w:p>
    <w:p w14:paraId="558A4E46" w14:textId="5387C811" w:rsidR="001C378A" w:rsidRPr="00341B7C" w:rsidRDefault="00E61897" w:rsidP="001C378A">
      <w:pPr>
        <w:pStyle w:val="Doc-title"/>
      </w:pPr>
      <w:hyperlink r:id="rId1626" w:history="1">
        <w:r>
          <w:rPr>
            <w:rStyle w:val="Hyperlink"/>
          </w:rPr>
          <w:t>R2-2209923</w:t>
        </w:r>
      </w:hyperlink>
      <w:r w:rsidR="001C378A" w:rsidRPr="00341B7C">
        <w:tab/>
        <w:t>UAV Identity broadcast and Identification</w:t>
      </w:r>
      <w:r w:rsidR="001C378A" w:rsidRPr="00341B7C">
        <w:tab/>
        <w:t>Beijing Xiaomi Mobile Software</w:t>
      </w:r>
      <w:r w:rsidR="001C378A" w:rsidRPr="00341B7C">
        <w:tab/>
        <w:t>discussion</w:t>
      </w:r>
      <w:r w:rsidR="001C378A" w:rsidRPr="00341B7C">
        <w:tab/>
        <w:t>Rel-18</w:t>
      </w:r>
      <w:r w:rsidR="001C378A" w:rsidRPr="00341B7C">
        <w:tab/>
        <w:t>NR_UAV-Core</w:t>
      </w:r>
    </w:p>
    <w:p w14:paraId="35E9B882" w14:textId="0447D483" w:rsidR="001C378A" w:rsidRPr="00341B7C" w:rsidRDefault="00E61897" w:rsidP="001C378A">
      <w:pPr>
        <w:pStyle w:val="Doc-title"/>
      </w:pPr>
      <w:hyperlink r:id="rId1627" w:history="1">
        <w:r>
          <w:rPr>
            <w:rStyle w:val="Hyperlink"/>
          </w:rPr>
          <w:t>R2-2209935</w:t>
        </w:r>
      </w:hyperlink>
      <w:r w:rsidR="001C378A" w:rsidRPr="00341B7C">
        <w:tab/>
        <w:t>Discussion on broadcasting remote id for UAV</w:t>
      </w:r>
      <w:r w:rsidR="001C378A" w:rsidRPr="00341B7C">
        <w:tab/>
        <w:t>Lenovo</w:t>
      </w:r>
      <w:r w:rsidR="001C378A" w:rsidRPr="00341B7C">
        <w:tab/>
        <w:t>discussion</w:t>
      </w:r>
      <w:r w:rsidR="001C378A" w:rsidRPr="00341B7C">
        <w:tab/>
        <w:t>Rel-18</w:t>
      </w:r>
    </w:p>
    <w:p w14:paraId="62582E56" w14:textId="0258CD2D" w:rsidR="001C378A" w:rsidRPr="00341B7C" w:rsidRDefault="00E61897" w:rsidP="001C378A">
      <w:pPr>
        <w:pStyle w:val="Doc-title"/>
      </w:pPr>
      <w:hyperlink r:id="rId1628" w:history="1">
        <w:r>
          <w:rPr>
            <w:rStyle w:val="Hyperlink"/>
          </w:rPr>
          <w:t>R2-2210220</w:t>
        </w:r>
      </w:hyperlink>
      <w:r w:rsidR="001C378A" w:rsidRPr="00341B7C">
        <w:tab/>
        <w:t>UAV identification broadcast</w:t>
      </w:r>
      <w:r w:rsidR="001C378A" w:rsidRPr="00341B7C">
        <w:tab/>
        <w:t>Sony</w:t>
      </w:r>
      <w:r w:rsidR="001C378A" w:rsidRPr="00341B7C">
        <w:tab/>
        <w:t>discussion</w:t>
      </w:r>
      <w:r w:rsidR="001C378A" w:rsidRPr="00341B7C">
        <w:tab/>
        <w:t>Rel-18</w:t>
      </w:r>
      <w:r w:rsidR="001C378A" w:rsidRPr="00341B7C">
        <w:tab/>
        <w:t>NR_UAV</w:t>
      </w:r>
    </w:p>
    <w:p w14:paraId="6BF694A6" w14:textId="06BA3726" w:rsidR="001C378A" w:rsidRPr="00341B7C" w:rsidRDefault="00E61897" w:rsidP="001C378A">
      <w:pPr>
        <w:pStyle w:val="Doc-title"/>
      </w:pPr>
      <w:hyperlink r:id="rId1629" w:history="1">
        <w:r>
          <w:rPr>
            <w:rStyle w:val="Hyperlink"/>
          </w:rPr>
          <w:t>R2-2210781</w:t>
        </w:r>
      </w:hyperlink>
      <w:r w:rsidR="001C378A" w:rsidRPr="00341B7C">
        <w:tab/>
        <w:t>OG0022_LS-MITRE-Engenuity Open Generation DAA input_PC5_DAA_RID_PRS OG0022 (contact: vivo)</w:t>
      </w:r>
      <w:r w:rsidR="001C378A" w:rsidRPr="00341B7C">
        <w:tab/>
        <w:t>MITRE Engenuity Open Generation 5G Consortium</w:t>
      </w:r>
      <w:r w:rsidR="001C378A" w:rsidRPr="00341B7C">
        <w:tab/>
        <w:t>LS in</w:t>
      </w:r>
      <w:r w:rsidR="001C378A" w:rsidRPr="00341B7C">
        <w:tab/>
        <w:t>NR_UAV-Core</w:t>
      </w:r>
      <w:r w:rsidR="001C378A" w:rsidRPr="00341B7C">
        <w:tab/>
        <w:t>To:SA2</w:t>
      </w:r>
      <w:r w:rsidR="001C378A" w:rsidRPr="00341B7C">
        <w:tab/>
        <w:t>Cc:RAN2</w:t>
      </w:r>
    </w:p>
    <w:p w14:paraId="6DB1845C" w14:textId="77777777" w:rsidR="001C378A" w:rsidRPr="00341B7C" w:rsidRDefault="001C378A" w:rsidP="001C378A">
      <w:pPr>
        <w:pStyle w:val="Doc-text2"/>
      </w:pPr>
    </w:p>
    <w:p w14:paraId="6646C4FA" w14:textId="77777777" w:rsidR="00767C52" w:rsidRPr="00341B7C" w:rsidRDefault="00767C52" w:rsidP="00767C52">
      <w:pPr>
        <w:pStyle w:val="Doc-text2"/>
      </w:pPr>
    </w:p>
    <w:p w14:paraId="43FFA687" w14:textId="77777777" w:rsidR="00767C52" w:rsidRPr="00341B7C" w:rsidRDefault="00767C52" w:rsidP="00767C52">
      <w:pPr>
        <w:pStyle w:val="Heading2"/>
      </w:pPr>
      <w:bookmarkStart w:id="303" w:name="_Toc119259501"/>
      <w:r w:rsidRPr="00341B7C">
        <w:t>8.9</w:t>
      </w:r>
      <w:r w:rsidRPr="00341B7C">
        <w:tab/>
        <w:t>Enhanced NR Sidelink Relay</w:t>
      </w:r>
      <w:bookmarkEnd w:id="303"/>
    </w:p>
    <w:p w14:paraId="41A45E9C" w14:textId="77777777" w:rsidR="00767C52" w:rsidRPr="00341B7C" w:rsidRDefault="00767C52" w:rsidP="00767C52">
      <w:pPr>
        <w:pStyle w:val="Comments"/>
      </w:pPr>
      <w:r w:rsidRPr="00341B7C">
        <w:t>(NR_SL_relay_enh-Core; leading WG: RAN2; REL-18; WID: RP-221262)</w:t>
      </w:r>
    </w:p>
    <w:p w14:paraId="59CE7125" w14:textId="77777777" w:rsidR="00767C52" w:rsidRPr="00341B7C" w:rsidRDefault="00767C52" w:rsidP="00767C52">
      <w:pPr>
        <w:pStyle w:val="Comments"/>
      </w:pPr>
      <w:r w:rsidRPr="00341B7C">
        <w:t>Time budget: 1.5 TU</w:t>
      </w:r>
    </w:p>
    <w:p w14:paraId="5FD7768D" w14:textId="77777777" w:rsidR="00767C52" w:rsidRPr="00341B7C" w:rsidRDefault="00767C52" w:rsidP="00767C52">
      <w:pPr>
        <w:pStyle w:val="Comments"/>
      </w:pPr>
      <w:r w:rsidRPr="00341B7C">
        <w:t xml:space="preserve">Tdoc Limitation: 4 tdocs </w:t>
      </w:r>
    </w:p>
    <w:p w14:paraId="6B033603" w14:textId="77777777" w:rsidR="00947995" w:rsidRPr="00341B7C" w:rsidRDefault="00947995" w:rsidP="00947995">
      <w:pPr>
        <w:pStyle w:val="Heading3"/>
      </w:pPr>
      <w:bookmarkStart w:id="304" w:name="_Toc119259502"/>
      <w:r w:rsidRPr="00341B7C">
        <w:t>8.9.1</w:t>
      </w:r>
      <w:r w:rsidRPr="00341B7C">
        <w:tab/>
        <w:t>Organizational</w:t>
      </w:r>
      <w:bookmarkEnd w:id="304"/>
    </w:p>
    <w:p w14:paraId="753C0287" w14:textId="77777777" w:rsidR="00947995" w:rsidRPr="00341B7C" w:rsidRDefault="00947995" w:rsidP="00947995">
      <w:pPr>
        <w:pStyle w:val="Comments"/>
      </w:pPr>
      <w:r w:rsidRPr="00341B7C">
        <w:t>Including incoming LSs and rapporteur inputs.</w:t>
      </w:r>
    </w:p>
    <w:p w14:paraId="1A39F58C" w14:textId="5BA805B5" w:rsidR="00947995" w:rsidRPr="00341B7C" w:rsidRDefault="00E61897" w:rsidP="00947995">
      <w:pPr>
        <w:pStyle w:val="Doc-title"/>
      </w:pPr>
      <w:hyperlink r:id="rId1630" w:history="1">
        <w:r>
          <w:rPr>
            <w:rStyle w:val="Hyperlink"/>
          </w:rPr>
          <w:t>R2-2209357</w:t>
        </w:r>
      </w:hyperlink>
      <w:r w:rsidR="00947995" w:rsidRPr="00341B7C">
        <w:tab/>
        <w:t>LS on ProSe Authorization information related to UE-to-UE Relay operation to NG-RAN (S2-2207518; contact: LGE)</w:t>
      </w:r>
      <w:r w:rsidR="00947995" w:rsidRPr="00341B7C">
        <w:tab/>
        <w:t>SA2</w:t>
      </w:r>
      <w:r w:rsidR="00947995" w:rsidRPr="00341B7C">
        <w:tab/>
        <w:t>LS in</w:t>
      </w:r>
      <w:r w:rsidR="00947995" w:rsidRPr="00341B7C">
        <w:tab/>
        <w:t>Rel-18</w:t>
      </w:r>
      <w:r w:rsidR="00947995" w:rsidRPr="00341B7C">
        <w:tab/>
        <w:t>FS_5G_ProSe_Ph2, NR_SL_relay_enh</w:t>
      </w:r>
      <w:r w:rsidR="00947995" w:rsidRPr="00341B7C">
        <w:tab/>
        <w:t>To:RAN2, RAN3</w:t>
      </w:r>
    </w:p>
    <w:p w14:paraId="3C8DC31E" w14:textId="77777777" w:rsidR="00947995" w:rsidRPr="00341B7C" w:rsidRDefault="00947995" w:rsidP="00947995">
      <w:pPr>
        <w:pStyle w:val="Doc-text2"/>
      </w:pPr>
    </w:p>
    <w:p w14:paraId="258325C6" w14:textId="77777777" w:rsidR="00947995" w:rsidRPr="00341B7C" w:rsidRDefault="00947995" w:rsidP="00947995">
      <w:pPr>
        <w:pStyle w:val="Doc-text2"/>
      </w:pPr>
    </w:p>
    <w:p w14:paraId="334CE889" w14:textId="77777777" w:rsidR="00947995" w:rsidRPr="00341B7C" w:rsidRDefault="00947995" w:rsidP="00947995">
      <w:pPr>
        <w:pStyle w:val="EmailDiscussion"/>
        <w:overflowPunct/>
        <w:autoSpaceDE/>
        <w:autoSpaceDN/>
        <w:adjustRightInd/>
        <w:ind w:left="1619" w:hanging="360"/>
        <w:textAlignment w:val="auto"/>
      </w:pPr>
      <w:r w:rsidRPr="00341B7C">
        <w:t>[AT119bis-e][415][Relay] LS from SA2 on authorization for UE-to-UE relay (LG)</w:t>
      </w:r>
    </w:p>
    <w:p w14:paraId="28818DD0" w14:textId="3818B742" w:rsidR="00947995" w:rsidRPr="00341B7C" w:rsidRDefault="00947995" w:rsidP="00947995">
      <w:pPr>
        <w:pStyle w:val="EmailDiscussion2"/>
      </w:pPr>
      <w:r w:rsidRPr="00341B7C">
        <w:tab/>
        <w:t xml:space="preserve">Scope: Discuss the LS in </w:t>
      </w:r>
      <w:hyperlink r:id="rId1631" w:history="1">
        <w:r w:rsidR="00E61897">
          <w:rPr>
            <w:rStyle w:val="Hyperlink"/>
          </w:rPr>
          <w:t>R2-2209357</w:t>
        </w:r>
      </w:hyperlink>
      <w:r w:rsidRPr="00341B7C">
        <w:t xml:space="preserve"> and attempt to converge on a reply.</w:t>
      </w:r>
    </w:p>
    <w:p w14:paraId="0D2A2754" w14:textId="24E22ECB" w:rsidR="00947995" w:rsidRPr="00341B7C" w:rsidRDefault="00947995" w:rsidP="00947995">
      <w:pPr>
        <w:pStyle w:val="EmailDiscussion2"/>
      </w:pPr>
      <w:r w:rsidRPr="00341B7C">
        <w:tab/>
        <w:t xml:space="preserve">Intended outcome: Approvable LS in </w:t>
      </w:r>
      <w:hyperlink r:id="rId1632" w:history="1">
        <w:r w:rsidR="00E61897">
          <w:rPr>
            <w:rStyle w:val="Hyperlink"/>
          </w:rPr>
          <w:t>R2-2210903</w:t>
        </w:r>
      </w:hyperlink>
    </w:p>
    <w:p w14:paraId="25336EED" w14:textId="77777777" w:rsidR="00947995" w:rsidRPr="00341B7C" w:rsidRDefault="00947995" w:rsidP="00947995">
      <w:pPr>
        <w:pStyle w:val="EmailDiscussion2"/>
      </w:pPr>
      <w:r w:rsidRPr="00341B7C">
        <w:tab/>
        <w:t>Deadline: Friday 2022-10-14 1000 UTC</w:t>
      </w:r>
    </w:p>
    <w:p w14:paraId="4133306C" w14:textId="77777777" w:rsidR="00947995" w:rsidRPr="00341B7C" w:rsidRDefault="00947995" w:rsidP="00947995">
      <w:pPr>
        <w:pStyle w:val="EmailDiscussion2"/>
      </w:pPr>
    </w:p>
    <w:p w14:paraId="63D56D28" w14:textId="5C9BCE2A" w:rsidR="00947995" w:rsidRPr="00341B7C" w:rsidRDefault="00E61897" w:rsidP="00947995">
      <w:pPr>
        <w:pStyle w:val="Doc-title"/>
      </w:pPr>
      <w:hyperlink r:id="rId1633" w:history="1">
        <w:r>
          <w:rPr>
            <w:rStyle w:val="Hyperlink"/>
          </w:rPr>
          <w:t>R2-2210903</w:t>
        </w:r>
      </w:hyperlink>
      <w:r w:rsidR="00947995" w:rsidRPr="00341B7C">
        <w:tab/>
        <w:t>[AT119bis-e][415][Relay] LS on authorization for UE-to-UE relay (LG)</w:t>
      </w:r>
      <w:r w:rsidR="00947995" w:rsidRPr="00341B7C">
        <w:tab/>
        <w:t>LG Electronics Inc.</w:t>
      </w:r>
      <w:r w:rsidR="00947995" w:rsidRPr="00341B7C">
        <w:tab/>
        <w:t>LS out</w:t>
      </w:r>
      <w:r w:rsidR="00947995" w:rsidRPr="00341B7C">
        <w:tab/>
        <w:t>To:SA2, RAN3</w:t>
      </w:r>
    </w:p>
    <w:p w14:paraId="0DC99424" w14:textId="77777777" w:rsidR="00947995" w:rsidRPr="00341B7C" w:rsidRDefault="00947995" w:rsidP="00947995">
      <w:pPr>
        <w:pStyle w:val="Doc-text2"/>
      </w:pPr>
    </w:p>
    <w:p w14:paraId="0944DF2E" w14:textId="77777777" w:rsidR="00947995" w:rsidRPr="00341B7C" w:rsidRDefault="00947995" w:rsidP="00947995">
      <w:pPr>
        <w:pStyle w:val="Doc-text2"/>
      </w:pPr>
      <w:r w:rsidRPr="00341B7C">
        <w:t>Discussion:</w:t>
      </w:r>
    </w:p>
    <w:p w14:paraId="3232A0BC" w14:textId="77777777" w:rsidR="00947995" w:rsidRPr="00341B7C" w:rsidRDefault="00947995" w:rsidP="00947995">
      <w:pPr>
        <w:pStyle w:val="Doc-text2"/>
      </w:pPr>
      <w:r w:rsidRPr="00341B7C">
        <w:t>Clarified that this is the report of the discussion, not the draft LS.  Xiaomi understand the proposal is that we postpone the discussion and do not send a reply LS now.</w:t>
      </w:r>
    </w:p>
    <w:p w14:paraId="5B4D088A" w14:textId="77777777" w:rsidR="00947995" w:rsidRPr="00341B7C" w:rsidRDefault="00947995" w:rsidP="00947995">
      <w:pPr>
        <w:pStyle w:val="Doc-text2"/>
      </w:pPr>
      <w:r w:rsidRPr="00341B7C">
        <w:t>LG understand that SA2 may need an LS at the next meeting, but they wonder if we can send one early at the next meeting.  Otherwise we should give SA2 an indication that we need more progress.</w:t>
      </w:r>
    </w:p>
    <w:p w14:paraId="354D7179" w14:textId="77777777" w:rsidR="00947995" w:rsidRPr="00341B7C" w:rsidRDefault="00947995" w:rsidP="00947995">
      <w:pPr>
        <w:pStyle w:val="Doc-text2"/>
      </w:pPr>
      <w:r w:rsidRPr="00341B7C">
        <w:t>Qualcomm are not sure if we can progress this issue at the next meeting, so they think it is better to reply now that we postpone the discussion.</w:t>
      </w:r>
    </w:p>
    <w:p w14:paraId="7706F28A" w14:textId="77777777" w:rsidR="00947995" w:rsidRPr="00341B7C" w:rsidRDefault="00947995" w:rsidP="00947995">
      <w:pPr>
        <w:pStyle w:val="Doc-text2"/>
      </w:pPr>
      <w:r w:rsidRPr="00341B7C">
        <w:t>Ericsson and Xiaomi think we do not need to send an LS.  OPPO and Lenovo agree.  Nokia also.</w:t>
      </w:r>
    </w:p>
    <w:p w14:paraId="60939230" w14:textId="77777777" w:rsidR="00947995" w:rsidRPr="00341B7C" w:rsidRDefault="00947995" w:rsidP="00947995">
      <w:pPr>
        <w:pStyle w:val="Doc-text2"/>
      </w:pPr>
      <w:r w:rsidRPr="00341B7C">
        <w:t>vivo think it is a little bit strange to send an LS that says “no answer yet”.</w:t>
      </w:r>
    </w:p>
    <w:p w14:paraId="185C3799" w14:textId="77777777" w:rsidR="00947995" w:rsidRPr="00341B7C" w:rsidRDefault="00947995" w:rsidP="00947995">
      <w:pPr>
        <w:pStyle w:val="Doc-text2"/>
      </w:pPr>
    </w:p>
    <w:p w14:paraId="24CD9B3C"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7EC91E8A" w14:textId="2D919FB8"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 xml:space="preserve">RAN2 postpone discussion of authorization for UE-to-UE relay and intend to reply to the SA2 LS in </w:t>
      </w:r>
      <w:hyperlink r:id="rId1634" w:history="1">
        <w:r w:rsidR="00E61897">
          <w:rPr>
            <w:rStyle w:val="Hyperlink"/>
          </w:rPr>
          <w:t>R2-2209357</w:t>
        </w:r>
      </w:hyperlink>
      <w:r w:rsidRPr="00341B7C">
        <w:t xml:space="preserve"> when there is progress.</w:t>
      </w:r>
    </w:p>
    <w:p w14:paraId="04A59ADC" w14:textId="77777777" w:rsidR="00947995" w:rsidRPr="00341B7C" w:rsidRDefault="00947995" w:rsidP="00947995">
      <w:pPr>
        <w:pStyle w:val="Doc-text2"/>
      </w:pPr>
    </w:p>
    <w:p w14:paraId="60328DD0" w14:textId="77777777" w:rsidR="00947995" w:rsidRPr="00341B7C" w:rsidRDefault="00947995" w:rsidP="00947995">
      <w:pPr>
        <w:pStyle w:val="Doc-title"/>
      </w:pPr>
    </w:p>
    <w:p w14:paraId="0E773EA1" w14:textId="77777777" w:rsidR="00947995" w:rsidRPr="00341B7C" w:rsidRDefault="00947995" w:rsidP="00947995">
      <w:pPr>
        <w:pStyle w:val="Doc-text2"/>
      </w:pPr>
    </w:p>
    <w:p w14:paraId="0FAA66B5" w14:textId="77777777" w:rsidR="00947995" w:rsidRPr="00341B7C" w:rsidRDefault="00947995" w:rsidP="00947995">
      <w:pPr>
        <w:pStyle w:val="Heading3"/>
      </w:pPr>
      <w:bookmarkStart w:id="305" w:name="_Toc119259503"/>
      <w:r w:rsidRPr="00341B7C">
        <w:t>8.9.2</w:t>
      </w:r>
      <w:r w:rsidRPr="00341B7C">
        <w:tab/>
        <w:t>UE-to-UE relay</w:t>
      </w:r>
      <w:bookmarkEnd w:id="305"/>
    </w:p>
    <w:p w14:paraId="1732D46B" w14:textId="77777777" w:rsidR="00947995" w:rsidRPr="00341B7C" w:rsidRDefault="00947995" w:rsidP="00947995">
      <w:pPr>
        <w:pStyle w:val="Comments"/>
      </w:pPr>
      <w:r w:rsidRPr="00341B7C">
        <w:t>Single-hop Layer-2 and Layer-3 UE-to-UE relay for unicast.  Focus for this meeting is on the common L2/L3 parts: relay discovery and (re)selection.  Tdocs on other aspects of the objective may be submitted but will not be treated at this meeting.</w:t>
      </w:r>
    </w:p>
    <w:p w14:paraId="140BDC39" w14:textId="77777777" w:rsidR="00947995" w:rsidRPr="00341B7C" w:rsidRDefault="00947995" w:rsidP="00947995">
      <w:pPr>
        <w:pStyle w:val="Comments"/>
      </w:pPr>
    </w:p>
    <w:p w14:paraId="260C37E6" w14:textId="77777777" w:rsidR="00947995" w:rsidRPr="00341B7C" w:rsidRDefault="00947995" w:rsidP="00947995">
      <w:pPr>
        <w:pStyle w:val="Comments"/>
      </w:pPr>
      <w:r w:rsidRPr="00341B7C">
        <w:t>Summary document</w:t>
      </w:r>
    </w:p>
    <w:p w14:paraId="3DC92714" w14:textId="6600291C" w:rsidR="00947995" w:rsidRPr="00341B7C" w:rsidRDefault="00E61897" w:rsidP="00947995">
      <w:pPr>
        <w:pStyle w:val="Doc-title"/>
      </w:pPr>
      <w:hyperlink r:id="rId1635" w:history="1">
        <w:r>
          <w:rPr>
            <w:rStyle w:val="Hyperlink"/>
          </w:rPr>
          <w:t>R2-2210893</w:t>
        </w:r>
      </w:hyperlink>
      <w:r w:rsidR="00947995" w:rsidRPr="00341B7C">
        <w:tab/>
        <w:t>Summary of AI 8.9.2 – UE to UE Relay (InterDigital)</w:t>
      </w:r>
      <w:r w:rsidR="00947995" w:rsidRPr="00341B7C">
        <w:tab/>
        <w:t>InterDigital</w:t>
      </w:r>
      <w:r w:rsidR="00947995" w:rsidRPr="00341B7C">
        <w:tab/>
        <w:t>discussion</w:t>
      </w:r>
      <w:r w:rsidR="00947995" w:rsidRPr="00341B7C">
        <w:tab/>
        <w:t>Rel-18</w:t>
      </w:r>
      <w:r w:rsidR="00947995" w:rsidRPr="00341B7C">
        <w:tab/>
        <w:t>NR_SL_relay_enh-Core</w:t>
      </w:r>
    </w:p>
    <w:p w14:paraId="68ED10C4" w14:textId="77777777" w:rsidR="00947995" w:rsidRPr="00341B7C" w:rsidRDefault="00947995" w:rsidP="00947995">
      <w:pPr>
        <w:pStyle w:val="Doc-text2"/>
      </w:pPr>
    </w:p>
    <w:p w14:paraId="69A91B9F" w14:textId="77777777" w:rsidR="00947995" w:rsidRPr="00341B7C" w:rsidRDefault="00947995" w:rsidP="00947995">
      <w:pPr>
        <w:pStyle w:val="Doc-text2"/>
      </w:pPr>
      <w:r w:rsidRPr="00341B7C">
        <w:t>[Easy Proposals]</w:t>
      </w:r>
    </w:p>
    <w:p w14:paraId="17959C99" w14:textId="77777777" w:rsidR="00947995" w:rsidRPr="00341B7C" w:rsidRDefault="00947995" w:rsidP="00947995">
      <w:pPr>
        <w:pStyle w:val="Doc-text2"/>
      </w:pPr>
      <w:r w:rsidRPr="00341B7C">
        <w:lastRenderedPageBreak/>
        <w:t>Proposal 1.1:</w:t>
      </w:r>
      <w:r w:rsidRPr="00341B7C">
        <w:tab/>
      </w:r>
      <w:r w:rsidRPr="00341B7C">
        <w:tab/>
        <w:t xml:space="preserve">In UE-to-UE relay, the remote/relay UE can acquire discovery configuration as in Rel17.  FFS if any restrictions specific to UE-to-UE relay are introduced for in-coverage UE to minimize gNB control/involvement.  </w:t>
      </w:r>
    </w:p>
    <w:p w14:paraId="61A55A65" w14:textId="77777777" w:rsidR="00947995" w:rsidRPr="00341B7C" w:rsidRDefault="00947995" w:rsidP="00947995">
      <w:pPr>
        <w:pStyle w:val="Doc-text2"/>
      </w:pPr>
      <w:r w:rsidRPr="00341B7C">
        <w:t>Proposal 2.1:</w:t>
      </w:r>
      <w:r w:rsidRPr="00341B7C">
        <w:tab/>
      </w:r>
      <w:r w:rsidRPr="00341B7C">
        <w:tab/>
        <w:t xml:space="preserve">Protocol stack for U2N Relay discovery is re-used for U2U Relay Discovery </w:t>
      </w:r>
    </w:p>
    <w:p w14:paraId="1F89B31A" w14:textId="77777777" w:rsidR="00947995" w:rsidRPr="00341B7C" w:rsidRDefault="00947995" w:rsidP="00947995">
      <w:pPr>
        <w:pStyle w:val="Doc-text2"/>
      </w:pPr>
      <w:r w:rsidRPr="00341B7C">
        <w:t>Proposal 2.2:</w:t>
      </w:r>
      <w:r w:rsidRPr="00341B7C">
        <w:tab/>
      </w:r>
      <w:r w:rsidRPr="00341B7C">
        <w:tab/>
        <w:t xml:space="preserve">U2U Relay re-uses SL-SRB4 (with associated PDCP, RLC procedures and configuration) to carry discovery messages </w:t>
      </w:r>
    </w:p>
    <w:p w14:paraId="00A8C132" w14:textId="77777777" w:rsidR="00947995" w:rsidRPr="00341B7C" w:rsidRDefault="00947995" w:rsidP="00947995">
      <w:pPr>
        <w:pStyle w:val="Doc-text2"/>
      </w:pPr>
      <w:r w:rsidRPr="00341B7C">
        <w:t>Proposal 4.1:</w:t>
      </w:r>
      <w:r w:rsidRPr="00341B7C">
        <w:tab/>
      </w:r>
      <w:r w:rsidRPr="00341B7C">
        <w:tab/>
        <w:t xml:space="preserve">Both shared and dedicated resource pool can be used for U2U discovery transmission and Rel-17 pool selection principle is re-used. </w:t>
      </w:r>
    </w:p>
    <w:p w14:paraId="650838FC" w14:textId="77777777" w:rsidR="00947995" w:rsidRPr="00341B7C" w:rsidRDefault="00947995" w:rsidP="00947995">
      <w:pPr>
        <w:pStyle w:val="Doc-text2"/>
      </w:pPr>
      <w:r w:rsidRPr="00341B7C">
        <w:t>Proposal 5.1:</w:t>
      </w:r>
      <w:r w:rsidRPr="00341B7C">
        <w:tab/>
      </w:r>
      <w:r w:rsidRPr="00341B7C">
        <w:tab/>
        <w:t>SL-RSRP and SD-RSRP can be used for relay selection/reselection criteria.  RAN2 discusses when each of the two quantities are used and whether to re-use the criteria in Rel17.</w:t>
      </w:r>
    </w:p>
    <w:p w14:paraId="077F00A1" w14:textId="77777777" w:rsidR="00947995" w:rsidRPr="00341B7C" w:rsidRDefault="00947995" w:rsidP="00947995">
      <w:pPr>
        <w:pStyle w:val="Doc-text2"/>
      </w:pPr>
      <w:r w:rsidRPr="00341B7C">
        <w:t xml:space="preserve">Proposal 7.1a:       Relay selection triggers include at least 1) Upper layer trigger; 2) PC5 signal strength conditions.  RAN2 further discuss details for trigger 2). </w:t>
      </w:r>
    </w:p>
    <w:p w14:paraId="2E47E0B4" w14:textId="77777777" w:rsidR="00947995" w:rsidRPr="00341B7C" w:rsidRDefault="00947995" w:rsidP="00947995">
      <w:pPr>
        <w:pStyle w:val="Doc-text2"/>
      </w:pPr>
      <w:r w:rsidRPr="00341B7C">
        <w:t xml:space="preserve">Proposal 7.1b:       Relay reselection triggers include at least 1) Upper layer trigger; 2) PC5-RLF detection at the remote UE; 3) PC5-RLF indication received from the relay; 4) PC5 signal strength conditions.  RAN2 further discuss details for trigger 4). </w:t>
      </w:r>
    </w:p>
    <w:p w14:paraId="1684266B" w14:textId="77777777" w:rsidR="00947995" w:rsidRPr="00341B7C" w:rsidRDefault="00947995" w:rsidP="00947995">
      <w:pPr>
        <w:pStyle w:val="Doc-text2"/>
      </w:pPr>
    </w:p>
    <w:p w14:paraId="66C2A638" w14:textId="77777777" w:rsidR="00947995" w:rsidRPr="00341B7C" w:rsidRDefault="00947995" w:rsidP="00947995">
      <w:pPr>
        <w:pStyle w:val="Doc-text2"/>
      </w:pPr>
      <w:r w:rsidRPr="00341B7C">
        <w:t>Discussion:</w:t>
      </w:r>
    </w:p>
    <w:p w14:paraId="546F99E5" w14:textId="77777777" w:rsidR="00947995" w:rsidRPr="00341B7C" w:rsidRDefault="00947995" w:rsidP="00947995">
      <w:pPr>
        <w:pStyle w:val="Doc-text2"/>
      </w:pPr>
      <w:r w:rsidRPr="00341B7C">
        <w:t>OPPO think on P1.1, it is OK to have a simplification to use preconfiguration for OOC and dedicated configuration for IC.  On P7.1b, they understand that there should also be a condition for PC5 release message from relay to remote; they are not sure why this has been omitted.</w:t>
      </w:r>
    </w:p>
    <w:p w14:paraId="586FC114" w14:textId="77777777" w:rsidR="00947995" w:rsidRPr="00341B7C" w:rsidRDefault="00947995" w:rsidP="00947995">
      <w:pPr>
        <w:pStyle w:val="Doc-text2"/>
      </w:pPr>
      <w:r w:rsidRPr="00341B7C">
        <w:t>LG consider that P1.1 just describes the method of acquiring the configuration; they think it could be modified to preconfiguration/dedicated only.  On P7.1b, they agree with OPPO, and on P7.1a, they think condition 2 depends on condition 1 as well.  On P7.1b, they think cases 3 and 4 should just be informed to upper layer.</w:t>
      </w:r>
    </w:p>
    <w:p w14:paraId="524F02C4" w14:textId="77777777" w:rsidR="00947995" w:rsidRPr="00341B7C" w:rsidRDefault="00947995" w:rsidP="00947995">
      <w:pPr>
        <w:pStyle w:val="Doc-text2"/>
      </w:pPr>
      <w:r w:rsidRPr="00341B7C">
        <w:t>Qualcomm understand on P1.1 that gNB control from U2N could be reused for U2U, for example, for resource allocation when the UE is in coverage; so they want to remove the condition “to minimize gNB control/involvement”, but they agree that we can reuse the existing behaviour.</w:t>
      </w:r>
    </w:p>
    <w:p w14:paraId="3C2A05A0" w14:textId="77777777" w:rsidR="00947995" w:rsidRPr="00341B7C" w:rsidRDefault="00947995" w:rsidP="00947995">
      <w:pPr>
        <w:pStyle w:val="Doc-text2"/>
      </w:pPr>
      <w:r w:rsidRPr="00341B7C">
        <w:t>Ericsson also have a concern about P1.1: They think gNB involvement with U2U does not make sense as it did with U2N, and they think only the cell-specific configuration is useful when IC and there is not a need for dedicated configuration since the traffic does not flow through the gNB.  They think we might be able to agree on “simplified gNB involvement” as a general guideline.</w:t>
      </w:r>
    </w:p>
    <w:p w14:paraId="33269E99" w14:textId="77777777" w:rsidR="00947995" w:rsidRPr="00341B7C" w:rsidRDefault="00947995" w:rsidP="00947995">
      <w:pPr>
        <w:pStyle w:val="Doc-text2"/>
      </w:pPr>
      <w:r w:rsidRPr="00341B7C">
        <w:t>Intel wonder about adding an FFS on P5.1 for clarity, and on 7.1b, they think condition 2 could be considered as an upper layer trigger, in which RLF is indicated to upper layers and the upper layers cause the actual reselection.</w:t>
      </w:r>
    </w:p>
    <w:p w14:paraId="6B9F1465" w14:textId="77777777" w:rsidR="00947995" w:rsidRPr="00341B7C" w:rsidRDefault="00947995" w:rsidP="00947995">
      <w:pPr>
        <w:pStyle w:val="Doc-text2"/>
      </w:pPr>
      <w:r w:rsidRPr="00341B7C">
        <w:t>ZTE have a concern with P1.1: It is not clear what kind of restrictions are considered.  We may not need to support similar restriction to U2N, but the network should be able to control SL communication.</w:t>
      </w:r>
    </w:p>
    <w:p w14:paraId="50DE451A" w14:textId="77777777" w:rsidR="00947995" w:rsidRPr="00341B7C" w:rsidRDefault="00947995" w:rsidP="00947995">
      <w:pPr>
        <w:pStyle w:val="Doc-text2"/>
      </w:pPr>
      <w:r w:rsidRPr="00341B7C">
        <w:t>InterDigital clarify that the restrictions in P1.1 were intended to be specific to the UE in RRC_CONNECTED.</w:t>
      </w:r>
    </w:p>
    <w:p w14:paraId="7A0DCB30" w14:textId="77777777" w:rsidR="00947995" w:rsidRPr="00341B7C" w:rsidRDefault="00947995" w:rsidP="00947995">
      <w:pPr>
        <w:pStyle w:val="Doc-text2"/>
      </w:pPr>
      <w:r w:rsidRPr="00341B7C">
        <w:t>Samsung are concerned about the restrictions in P1.1; they wonder why we should handle U2U discovery differently from U2N.</w:t>
      </w:r>
    </w:p>
    <w:p w14:paraId="7E38DAFB" w14:textId="77777777" w:rsidR="00947995" w:rsidRPr="00341B7C" w:rsidRDefault="00947995" w:rsidP="00947995">
      <w:pPr>
        <w:pStyle w:val="Doc-text2"/>
      </w:pPr>
      <w:r w:rsidRPr="00341B7C">
        <w:t>vivo think in P7.1a and P7.1b, there are some conditions where we should explicitly state which UE considers them.  Chair understands they are all for the remote UE; InterDigital confirm this is the intention.</w:t>
      </w:r>
    </w:p>
    <w:p w14:paraId="6635DAC6" w14:textId="77777777" w:rsidR="00947995" w:rsidRPr="00341B7C" w:rsidRDefault="00947995" w:rsidP="00947995">
      <w:pPr>
        <w:pStyle w:val="Doc-text2"/>
      </w:pPr>
      <w:r w:rsidRPr="00341B7C">
        <w:t>Ericsson wonder if we could add “cell-specific” to the idle/inactive case in P1.1.</w:t>
      </w:r>
    </w:p>
    <w:p w14:paraId="3B16C70E" w14:textId="77777777" w:rsidR="00947995" w:rsidRPr="00341B7C" w:rsidRDefault="00947995" w:rsidP="00947995">
      <w:pPr>
        <w:pStyle w:val="Doc-text2"/>
      </w:pPr>
      <w:r w:rsidRPr="00341B7C">
        <w:t>Xiaomi have a concern about the scope of the FFS in P7.1b.  They would like T400 expiry to be explicitly included in the scope of the FFS.  Qualcomm think this was not previously discussed and should be left FFS.</w:t>
      </w:r>
    </w:p>
    <w:p w14:paraId="73DF37DA" w14:textId="77777777" w:rsidR="00947995" w:rsidRPr="00341B7C" w:rsidRDefault="00947995" w:rsidP="00947995">
      <w:pPr>
        <w:pStyle w:val="Doc-text2"/>
      </w:pPr>
    </w:p>
    <w:p w14:paraId="556EA93E"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Agreements:</w:t>
      </w:r>
    </w:p>
    <w:p w14:paraId="115FA3E4"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1.1 (modified):</w:t>
      </w:r>
      <w:r w:rsidRPr="00341B7C">
        <w:tab/>
      </w:r>
      <w:r w:rsidRPr="00341B7C">
        <w:tab/>
        <w:t xml:space="preserve">In UE-to-UE relay, the remote/relay UE in RRC_IDLE/RRC_INACTIVE or OOC can acquire discovery configuration as in Rel17 (i.e., cell-specific configuration/preconfiguration).  FFS if any restrictions specific to UE-to-UE relay are introduced for in-coverage UE in RRC_CONNECTED.   </w:t>
      </w:r>
    </w:p>
    <w:p w14:paraId="1D1F18AE"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2.1:</w:t>
      </w:r>
      <w:r w:rsidRPr="00341B7C">
        <w:tab/>
      </w:r>
      <w:r w:rsidRPr="00341B7C">
        <w:tab/>
        <w:t xml:space="preserve">Protocol stack for U2N Relay discovery is re-used for U2U Relay Discovery </w:t>
      </w:r>
    </w:p>
    <w:p w14:paraId="4D027D30"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2.2:</w:t>
      </w:r>
      <w:r w:rsidRPr="00341B7C">
        <w:tab/>
      </w:r>
      <w:r w:rsidRPr="00341B7C">
        <w:tab/>
        <w:t xml:space="preserve">U2U Relay re-uses SL-SRB4 (with associated PDCP, RLC procedures and configuration) to carry discovery messages </w:t>
      </w:r>
    </w:p>
    <w:p w14:paraId="73897A31"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4.1:</w:t>
      </w:r>
      <w:r w:rsidRPr="00341B7C">
        <w:tab/>
      </w:r>
      <w:r w:rsidRPr="00341B7C">
        <w:tab/>
        <w:t xml:space="preserve">Both shared and dedicated resource pool can be used for U2U discovery transmission and Rel-17 pool selection principle is re-used. </w:t>
      </w:r>
    </w:p>
    <w:p w14:paraId="7C21AF3F"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lastRenderedPageBreak/>
        <w:t>Proposal 5.1:</w:t>
      </w:r>
      <w:r w:rsidRPr="00341B7C">
        <w:tab/>
      </w:r>
      <w:r w:rsidRPr="00341B7C">
        <w:tab/>
        <w:t>SL-RSRP and SD-RSRP can be used for relay selection/reselection criteria.  FFS when each of the two quantities are used and whether to re-use the criteria in Rel17.</w:t>
      </w:r>
    </w:p>
    <w:p w14:paraId="334CF10F"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 xml:space="preserve">Proposal 7.1a:       Relay selection triggers include at least 1) Upper layer trigger; 2) PC5 signal strength conditions.  RAN2 further discuss details for trigger 2). </w:t>
      </w:r>
    </w:p>
    <w:p w14:paraId="29C898F4"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7.1b (modified):       Relay reselection triggers include at least 1) Upper layer trigger; 2) PC5-RLF detection at the remote UE; 3) PC5-RLF indication received from the relay; 4) PC5 signal strength conditions; 5) PC5 link release message from relay to remote.  RAN2 further discuss details for trigger 4), potentially including T400 expiry.  FFS if some of the conditions could be indicated to upper layer instead of directly causing reselection.</w:t>
      </w:r>
    </w:p>
    <w:p w14:paraId="0FA08D94" w14:textId="77777777" w:rsidR="00947995" w:rsidRPr="00341B7C" w:rsidRDefault="00947995" w:rsidP="00947995">
      <w:pPr>
        <w:pStyle w:val="Doc-text2"/>
      </w:pPr>
    </w:p>
    <w:p w14:paraId="1D641E71" w14:textId="77777777" w:rsidR="00947995" w:rsidRPr="00341B7C" w:rsidRDefault="00947995" w:rsidP="00947995">
      <w:pPr>
        <w:pStyle w:val="Doc-text2"/>
      </w:pPr>
    </w:p>
    <w:p w14:paraId="24F086F4" w14:textId="77777777" w:rsidR="00947995" w:rsidRPr="00341B7C" w:rsidRDefault="00947995" w:rsidP="00947995">
      <w:pPr>
        <w:pStyle w:val="Doc-text2"/>
      </w:pPr>
      <w:r w:rsidRPr="00341B7C">
        <w:t>[Proposals for further discussion]</w:t>
      </w:r>
    </w:p>
    <w:p w14:paraId="3A76176E" w14:textId="77777777" w:rsidR="00947995" w:rsidRPr="00341B7C" w:rsidRDefault="00947995" w:rsidP="00947995">
      <w:pPr>
        <w:pStyle w:val="Doc-text2"/>
      </w:pPr>
      <w:r w:rsidRPr="00341B7C">
        <w:t>Proposal 3.1:</w:t>
      </w:r>
      <w:r w:rsidRPr="00341B7C">
        <w:tab/>
      </w:r>
      <w:r w:rsidRPr="00341B7C">
        <w:tab/>
        <w:t>RAN2 discusses whether Rel17 SI assumptions on RRC state and coverage scenarios can be re-used, and if so, whether some simplified gNB control is needed for the in coverage scenario.</w:t>
      </w:r>
    </w:p>
    <w:p w14:paraId="5F6DBA2A" w14:textId="77777777" w:rsidR="00947995" w:rsidRPr="00341B7C" w:rsidRDefault="00947995" w:rsidP="00947995">
      <w:pPr>
        <w:pStyle w:val="Doc-text2"/>
      </w:pPr>
    </w:p>
    <w:p w14:paraId="0F8BC9FB" w14:textId="77777777" w:rsidR="00947995" w:rsidRPr="00341B7C" w:rsidRDefault="00947995" w:rsidP="00947995">
      <w:pPr>
        <w:pStyle w:val="Doc-text2"/>
      </w:pPr>
      <w:r w:rsidRPr="00341B7C">
        <w:t>Discussion:</w:t>
      </w:r>
    </w:p>
    <w:p w14:paraId="00D06B2B" w14:textId="77777777" w:rsidR="00947995" w:rsidRPr="00341B7C" w:rsidRDefault="00947995" w:rsidP="00947995">
      <w:pPr>
        <w:pStyle w:val="Doc-text2"/>
      </w:pPr>
      <w:r w:rsidRPr="00341B7C">
        <w:t>Ericsson are fine to reuse the assumptions, but think in general we could agree to simplify the gNB involvement in U2U.</w:t>
      </w:r>
    </w:p>
    <w:p w14:paraId="56AC00F3" w14:textId="77777777" w:rsidR="00947995" w:rsidRPr="00341B7C" w:rsidRDefault="00947995" w:rsidP="00947995">
      <w:pPr>
        <w:pStyle w:val="Doc-text2"/>
      </w:pPr>
      <w:r w:rsidRPr="00341B7C">
        <w:t>Qualcomm are not sure what Ericsson’s proposal means.  Ericsson clarify the point is that we cannot just copy the U2N behaviour; e.g., they think we should not have measurement reporting to the gNB for path switch in U2U.  Huawei have the same question as Qualcomm.</w:t>
      </w:r>
    </w:p>
    <w:p w14:paraId="1FAD4A30" w14:textId="77777777" w:rsidR="00947995" w:rsidRPr="00341B7C" w:rsidRDefault="00947995" w:rsidP="00947995">
      <w:pPr>
        <w:pStyle w:val="Doc-text2"/>
      </w:pPr>
      <w:r w:rsidRPr="00341B7C">
        <w:t>Apple think on the Ericsson proposal, we should restrict attention to “U2U-relay-specific operation”.</w:t>
      </w:r>
    </w:p>
    <w:p w14:paraId="5603E58F" w14:textId="77777777" w:rsidR="00947995" w:rsidRPr="00341B7C" w:rsidRDefault="00947995" w:rsidP="00947995">
      <w:pPr>
        <w:pStyle w:val="Doc-text2"/>
      </w:pPr>
      <w:r w:rsidRPr="00341B7C">
        <w:t>LG do not understand why we should have a restriction to simplify the gNB involvement in P3.1; in particular, they think mode 1 may be more applicable in U2U than in U2N.</w:t>
      </w:r>
    </w:p>
    <w:p w14:paraId="6E8A7BC8" w14:textId="77777777" w:rsidR="00947995" w:rsidRPr="00341B7C" w:rsidRDefault="00947995" w:rsidP="00947995">
      <w:pPr>
        <w:pStyle w:val="Doc-text2"/>
      </w:pPr>
      <w:r w:rsidRPr="00341B7C">
        <w:t>Huawei think Ericsson’s proposal is a bit too generic and we should not restrict now.  They think the original P3.1 is fine.</w:t>
      </w:r>
    </w:p>
    <w:p w14:paraId="51BBA9E2" w14:textId="77777777" w:rsidR="00947995" w:rsidRPr="00341B7C" w:rsidRDefault="00947995" w:rsidP="00947995">
      <w:pPr>
        <w:pStyle w:val="Doc-text2"/>
      </w:pPr>
      <w:r w:rsidRPr="00341B7C">
        <w:t>Intel have some sympathy for Ericsson’s proposal; the WID for U2U says we do not support service continuity, so it is natural that we would not have much gNB involvement in path switching.</w:t>
      </w:r>
    </w:p>
    <w:p w14:paraId="27711141" w14:textId="77777777" w:rsidR="00947995" w:rsidRPr="00341B7C" w:rsidRDefault="00947995" w:rsidP="00947995">
      <w:pPr>
        <w:pStyle w:val="Doc-text2"/>
      </w:pPr>
      <w:r w:rsidRPr="00341B7C">
        <w:t>InterDigital suggest U2U and U2N procedures will be specified separately from gNB perspective.  OPPO think this could conflict with some other proposals such as P4.2.  InterDigital think P4.2 is not necessarily an overlapped procedure; from the gNB perspective there is a configuration of a resource pool, which could be the same or different, but the specification details do not necessarily assume any overlap in the procedures.  Samsung have a similar understanding.</w:t>
      </w:r>
    </w:p>
    <w:p w14:paraId="37AFAF66" w14:textId="77777777" w:rsidR="00947995" w:rsidRPr="00341B7C" w:rsidRDefault="00947995" w:rsidP="00947995">
      <w:pPr>
        <w:pStyle w:val="Doc-text2"/>
      </w:pPr>
      <w:r w:rsidRPr="00341B7C">
        <w:t>Kyocera think simplification of the gNB covers many aspects and proposals and we may need further discussion first.</w:t>
      </w:r>
    </w:p>
    <w:p w14:paraId="69E8AC27" w14:textId="77777777" w:rsidR="00947995" w:rsidRPr="00341B7C" w:rsidRDefault="00947995" w:rsidP="00947995">
      <w:pPr>
        <w:pStyle w:val="Doc-text2"/>
      </w:pPr>
      <w:r w:rsidRPr="00341B7C">
        <w:t>LG want to clarify about the U2N and U2U procedures; they find the current statement unclear, since, for instance, an RRCReconfiguration may need to contain both U2U and U2N configurations and we would not want to force ourselves to split the message.  But the principle that U2U operation can be decoupled from U2N operation seems reasonable.</w:t>
      </w:r>
    </w:p>
    <w:p w14:paraId="1E2134AE" w14:textId="77777777" w:rsidR="00947995" w:rsidRPr="00341B7C" w:rsidRDefault="00947995" w:rsidP="00947995">
      <w:pPr>
        <w:pStyle w:val="Doc-text2"/>
      </w:pPr>
      <w:r w:rsidRPr="00341B7C">
        <w:t>Ericsson think the gNB control in P3.1 should still be “simplified”.  LG clarify that it seems right that U2U operation should be supported with less gNB involvement than the U2N case, but it is not completely clear how the principle will work.</w:t>
      </w:r>
    </w:p>
    <w:p w14:paraId="7AEEA8E3" w14:textId="77777777" w:rsidR="00947995" w:rsidRPr="00341B7C" w:rsidRDefault="00947995" w:rsidP="00947995">
      <w:pPr>
        <w:pStyle w:val="Doc-text2"/>
      </w:pPr>
    </w:p>
    <w:p w14:paraId="30D1F6B7"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Agreements:</w:t>
      </w:r>
    </w:p>
    <w:p w14:paraId="01F293D7"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RAN2 will strive to simplify the gNB involvement in U2U-relay-specific operation as compared to the U2N case.  Details are FFS, including whether some gNB control is needed for the in-coverage scenario and how/whether the gNB involvement can be simplified compared to U2N.</w:t>
      </w:r>
    </w:p>
    <w:p w14:paraId="521E4BE9"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Rel17 SI assumptions on RRC state and coverage scenarios can be re-used.</w:t>
      </w:r>
    </w:p>
    <w:p w14:paraId="6F531B4F" w14:textId="77777777" w:rsidR="00947995" w:rsidRPr="00341B7C" w:rsidRDefault="00947995" w:rsidP="00947995">
      <w:pPr>
        <w:pStyle w:val="Doc-text2"/>
      </w:pPr>
    </w:p>
    <w:p w14:paraId="624BAB98" w14:textId="77777777" w:rsidR="00947995" w:rsidRPr="00341B7C" w:rsidRDefault="00947995" w:rsidP="00947995">
      <w:pPr>
        <w:pStyle w:val="Doc-text2"/>
      </w:pPr>
    </w:p>
    <w:p w14:paraId="0C02D6D7" w14:textId="77777777" w:rsidR="00947995" w:rsidRPr="00341B7C" w:rsidRDefault="00947995" w:rsidP="00947995">
      <w:pPr>
        <w:pStyle w:val="Doc-text2"/>
      </w:pPr>
      <w:r w:rsidRPr="00341B7C">
        <w:t>Proposal 4.2:</w:t>
      </w:r>
      <w:r w:rsidRPr="00341B7C">
        <w:tab/>
      </w:r>
      <w:r w:rsidRPr="00341B7C">
        <w:tab/>
        <w:t xml:space="preserve">RAN2 discuss whether the dedicated discovery resource pool introduced in Rel-17 for U2N relay discovery is used for U2U relay discovery as well. </w:t>
      </w:r>
    </w:p>
    <w:p w14:paraId="63F8A9CE" w14:textId="77777777" w:rsidR="00947995" w:rsidRPr="00341B7C" w:rsidRDefault="00947995" w:rsidP="00947995">
      <w:pPr>
        <w:pStyle w:val="Doc-text2"/>
      </w:pPr>
      <w:r w:rsidRPr="00341B7C">
        <w:t>Proposal 6.1:</w:t>
      </w:r>
      <w:r w:rsidRPr="00341B7C">
        <w:tab/>
      </w:r>
      <w:r w:rsidRPr="00341B7C">
        <w:tab/>
        <w:t>RAN2 discusses the conditions at the relay and remote UE for transmission of discovery message among among 1) upper layer trigger; 2) channel quality between remote and relay UE; 3) conditions on the nieghbour list at the relay UE; 4) conditions on the contents of discovery received by another relay UE; 5) detection of RLF; 6) notification message received from a remote UE.</w:t>
      </w:r>
    </w:p>
    <w:p w14:paraId="55972A69" w14:textId="77777777" w:rsidR="00947995" w:rsidRPr="00341B7C" w:rsidRDefault="00947995" w:rsidP="00947995">
      <w:pPr>
        <w:pStyle w:val="Doc-text2"/>
      </w:pPr>
      <w:r w:rsidRPr="00341B7C">
        <w:t>Proposal 8.2:</w:t>
      </w:r>
      <w:r w:rsidRPr="00341B7C">
        <w:tab/>
      </w:r>
      <w:r w:rsidRPr="00341B7C">
        <w:tab/>
        <w:t xml:space="preserve">RAN2 discusses the relay (re)selection criteria for U2U relay among 1) channel quality between remote and relay UE (first and/or second hop); 2) relay load; 3) Whether </w:t>
      </w:r>
      <w:r w:rsidRPr="00341B7C">
        <w:lastRenderedPageBreak/>
        <w:t xml:space="preserve">the PC5 link of the second hop is already established 4) PLMN ID; 5) Cell ID/gNB; 6) Prioritization of the direct link over a relayed link. </w:t>
      </w:r>
    </w:p>
    <w:p w14:paraId="2342F189" w14:textId="77777777" w:rsidR="00947995" w:rsidRPr="00341B7C" w:rsidRDefault="00947995" w:rsidP="00947995">
      <w:pPr>
        <w:pStyle w:val="Doc-text2"/>
      </w:pPr>
      <w:r w:rsidRPr="00341B7C">
        <w:t>Proposal 9.1:</w:t>
      </w:r>
      <w:r w:rsidRPr="00341B7C">
        <w:tab/>
      </w:r>
      <w:r w:rsidRPr="00341B7C">
        <w:tab/>
        <w:t xml:space="preserve">RAN2 to discuss whether the indication is needed for whether the gNB is capable of U2U relay discovery </w:t>
      </w:r>
    </w:p>
    <w:p w14:paraId="5A38E41E" w14:textId="77777777" w:rsidR="00947995" w:rsidRPr="00341B7C" w:rsidRDefault="00947995" w:rsidP="00947995">
      <w:pPr>
        <w:pStyle w:val="Doc-text2"/>
      </w:pPr>
    </w:p>
    <w:p w14:paraId="53943A73" w14:textId="77777777" w:rsidR="00947995" w:rsidRPr="00341B7C" w:rsidRDefault="00947995" w:rsidP="00947995">
      <w:pPr>
        <w:pStyle w:val="Doc-text2"/>
      </w:pPr>
      <w:r w:rsidRPr="00341B7C">
        <w:t>Proposal 10.1:</w:t>
      </w:r>
      <w:r w:rsidRPr="00341B7C">
        <w:tab/>
        <w:t xml:space="preserve">RAN2 to discuss whether to send LS to SA2 on allowable PLMNs, L2ID discovery, and discovery type for U2U relays </w:t>
      </w:r>
    </w:p>
    <w:p w14:paraId="789328AA" w14:textId="77777777" w:rsidR="00947995" w:rsidRPr="00341B7C" w:rsidRDefault="00947995" w:rsidP="00947995">
      <w:pPr>
        <w:pStyle w:val="Doc-text2"/>
      </w:pPr>
    </w:p>
    <w:p w14:paraId="408BE843" w14:textId="77777777" w:rsidR="00947995" w:rsidRPr="00341B7C" w:rsidRDefault="00947995" w:rsidP="00947995">
      <w:pPr>
        <w:pStyle w:val="Doc-text2"/>
      </w:pPr>
      <w:r w:rsidRPr="00341B7C">
        <w:t>Discussion:</w:t>
      </w:r>
    </w:p>
    <w:p w14:paraId="525A1866" w14:textId="77777777" w:rsidR="00947995" w:rsidRPr="00341B7C" w:rsidRDefault="00947995" w:rsidP="00947995">
      <w:pPr>
        <w:pStyle w:val="Doc-text2"/>
      </w:pPr>
      <w:r w:rsidRPr="00341B7C">
        <w:t>Ericsson are not sure what is meant by “discovery type”, but think we could ask how to distinguish U2N and U2U operation.</w:t>
      </w:r>
    </w:p>
    <w:p w14:paraId="6566D486" w14:textId="77777777" w:rsidR="00947995" w:rsidRPr="00341B7C" w:rsidRDefault="00947995" w:rsidP="00947995">
      <w:pPr>
        <w:pStyle w:val="Doc-text2"/>
      </w:pPr>
      <w:r w:rsidRPr="00341B7C">
        <w:t>OPPO think it is too early to send an LS and we should have some discussion first.</w:t>
      </w:r>
    </w:p>
    <w:p w14:paraId="34F3FFDB" w14:textId="77777777" w:rsidR="00947995" w:rsidRPr="00341B7C" w:rsidRDefault="00947995" w:rsidP="00947995">
      <w:pPr>
        <w:pStyle w:val="Doc-text2"/>
      </w:pPr>
      <w:r w:rsidRPr="00341B7C">
        <w:t>Chair thinks we may get an update from SA2 anyway and we can see whether we still have questions.</w:t>
      </w:r>
    </w:p>
    <w:p w14:paraId="0FAB52F9" w14:textId="77777777" w:rsidR="00947995" w:rsidRPr="00341B7C" w:rsidRDefault="00947995" w:rsidP="00947995">
      <w:pPr>
        <w:pStyle w:val="Doc-text2"/>
      </w:pPr>
      <w:r w:rsidRPr="00341B7C">
        <w:t>vivo are fine with not sending the LS, but they would like to clarify that there are proposals regarding control of the discovery message transmission in the AS layer, and they wonder if we should postpone these topics.</w:t>
      </w:r>
    </w:p>
    <w:p w14:paraId="3A9AC8D7" w14:textId="77777777" w:rsidR="00947995" w:rsidRPr="00341B7C" w:rsidRDefault="00947995" w:rsidP="00947995">
      <w:pPr>
        <w:pStyle w:val="Doc-text2"/>
      </w:pPr>
      <w:r w:rsidRPr="00341B7C">
        <w:t>InterDigital think it is OK not to send the LS and think some of the proposals in this direction need further discussion.</w:t>
      </w:r>
    </w:p>
    <w:p w14:paraId="5F17A44A" w14:textId="77777777" w:rsidR="00947995" w:rsidRPr="00341B7C" w:rsidRDefault="00947995" w:rsidP="00947995">
      <w:pPr>
        <w:pStyle w:val="Doc-text2"/>
      </w:pPr>
    </w:p>
    <w:p w14:paraId="29068FF6" w14:textId="77777777" w:rsidR="00947995" w:rsidRPr="00341B7C" w:rsidRDefault="00947995" w:rsidP="00947995">
      <w:pPr>
        <w:pStyle w:val="Doc-text2"/>
      </w:pPr>
    </w:p>
    <w:p w14:paraId="7BCDAB7A" w14:textId="77777777" w:rsidR="00947995" w:rsidRPr="00341B7C" w:rsidRDefault="00947995" w:rsidP="00947995">
      <w:pPr>
        <w:pStyle w:val="EmailDiscussion"/>
        <w:overflowPunct/>
        <w:autoSpaceDE/>
        <w:autoSpaceDN/>
        <w:adjustRightInd/>
        <w:ind w:left="1619" w:hanging="360"/>
        <w:textAlignment w:val="auto"/>
      </w:pPr>
      <w:r w:rsidRPr="00341B7C">
        <w:t>[AT119bis-e][427][Relay] Remaining proposals on UE-to-UE relay (InterDigital)</w:t>
      </w:r>
    </w:p>
    <w:p w14:paraId="1C3862BB" w14:textId="50EAC29E" w:rsidR="00947995" w:rsidRPr="00341B7C" w:rsidRDefault="00947995" w:rsidP="00947995">
      <w:pPr>
        <w:pStyle w:val="EmailDiscussion2"/>
      </w:pPr>
      <w:r w:rsidRPr="00341B7C">
        <w:tab/>
        <w:t xml:space="preserve">Scope: Discuss P4.2/P6.1/P8.2/P9.1 of </w:t>
      </w:r>
      <w:hyperlink r:id="rId1636" w:history="1">
        <w:r w:rsidR="00E61897">
          <w:rPr>
            <w:rStyle w:val="Hyperlink"/>
          </w:rPr>
          <w:t>R2-2210893</w:t>
        </w:r>
      </w:hyperlink>
      <w:r w:rsidRPr="00341B7C">
        <w:t>.</w:t>
      </w:r>
    </w:p>
    <w:p w14:paraId="3A3059B4" w14:textId="6163301D" w:rsidR="00947995" w:rsidRPr="00341B7C" w:rsidRDefault="00947995" w:rsidP="00947995">
      <w:pPr>
        <w:pStyle w:val="EmailDiscussion2"/>
      </w:pPr>
      <w:r w:rsidRPr="00341B7C">
        <w:tab/>
        <w:t xml:space="preserve">Intended outcome: Report to CB session in </w:t>
      </w:r>
      <w:hyperlink r:id="rId1637" w:history="1">
        <w:r w:rsidR="00E61897">
          <w:rPr>
            <w:rStyle w:val="Hyperlink"/>
          </w:rPr>
          <w:t>R2-2210914</w:t>
        </w:r>
      </w:hyperlink>
    </w:p>
    <w:p w14:paraId="6BEE29F3" w14:textId="77777777" w:rsidR="00947995" w:rsidRPr="00341B7C" w:rsidRDefault="00947995" w:rsidP="00947995">
      <w:pPr>
        <w:pStyle w:val="EmailDiscussion2"/>
      </w:pPr>
      <w:r w:rsidRPr="00341B7C">
        <w:tab/>
        <w:t>Deadline: Monday 2022-10-17 1700 UTC</w:t>
      </w:r>
    </w:p>
    <w:p w14:paraId="2ACC4E22" w14:textId="77777777" w:rsidR="00947995" w:rsidRPr="00341B7C" w:rsidRDefault="00947995" w:rsidP="00947995">
      <w:pPr>
        <w:pStyle w:val="EmailDiscussion2"/>
      </w:pPr>
    </w:p>
    <w:p w14:paraId="7ADE35C1" w14:textId="55DF1834" w:rsidR="00947995" w:rsidRPr="00341B7C" w:rsidRDefault="00E61897" w:rsidP="00947995">
      <w:pPr>
        <w:pStyle w:val="Doc-title"/>
      </w:pPr>
      <w:hyperlink r:id="rId1638" w:history="1">
        <w:r>
          <w:rPr>
            <w:rStyle w:val="Hyperlink"/>
          </w:rPr>
          <w:t>R2-2210914</w:t>
        </w:r>
      </w:hyperlink>
      <w:r w:rsidR="00947995" w:rsidRPr="00341B7C">
        <w:tab/>
        <w:t>Summary of [AT119bis-e][427][Relay] Remaining proposals on UE-to-UE relay (InterDigital)</w:t>
      </w:r>
      <w:r w:rsidR="00947995" w:rsidRPr="00341B7C">
        <w:tab/>
        <w:t>InterDigital</w:t>
      </w:r>
      <w:r w:rsidR="00947995" w:rsidRPr="00341B7C">
        <w:tab/>
        <w:t>discussion</w:t>
      </w:r>
      <w:r w:rsidR="00947995" w:rsidRPr="00341B7C">
        <w:tab/>
        <w:t>Rel-18</w:t>
      </w:r>
      <w:r w:rsidR="00947995" w:rsidRPr="00341B7C">
        <w:tab/>
        <w:t>NR_SL_relay_enh-Core</w:t>
      </w:r>
    </w:p>
    <w:p w14:paraId="39C1314A" w14:textId="19247216" w:rsidR="00947995" w:rsidRPr="00341B7C" w:rsidRDefault="00947995">
      <w:pPr>
        <w:pStyle w:val="Doc-text2"/>
        <w:numPr>
          <w:ilvl w:val="0"/>
          <w:numId w:val="72"/>
        </w:numPr>
        <w:overflowPunct/>
        <w:autoSpaceDE/>
        <w:autoSpaceDN/>
        <w:adjustRightInd/>
        <w:textAlignment w:val="auto"/>
      </w:pPr>
      <w:r w:rsidRPr="00341B7C">
        <w:t xml:space="preserve">Revised in </w:t>
      </w:r>
      <w:hyperlink r:id="rId1639" w:history="1">
        <w:r w:rsidR="00E61897">
          <w:rPr>
            <w:rStyle w:val="Hyperlink"/>
          </w:rPr>
          <w:t>R2-2210981</w:t>
        </w:r>
      </w:hyperlink>
    </w:p>
    <w:p w14:paraId="438CA73E" w14:textId="73A328F5" w:rsidR="00947995" w:rsidRPr="00341B7C" w:rsidRDefault="00E61897" w:rsidP="00947995">
      <w:pPr>
        <w:pStyle w:val="Doc-title"/>
      </w:pPr>
      <w:hyperlink r:id="rId1640" w:history="1">
        <w:r>
          <w:rPr>
            <w:rStyle w:val="Hyperlink"/>
          </w:rPr>
          <w:t>R2-2210981</w:t>
        </w:r>
      </w:hyperlink>
      <w:r w:rsidR="00947995" w:rsidRPr="00341B7C">
        <w:tab/>
        <w:t>Summary of [AT119bis-e][427][Relay] Remaining proposals on UE-to-UE relay (InterDigital)</w:t>
      </w:r>
      <w:r w:rsidR="00947995" w:rsidRPr="00341B7C">
        <w:tab/>
        <w:t>InterDigital</w:t>
      </w:r>
      <w:r w:rsidR="00947995" w:rsidRPr="00341B7C">
        <w:tab/>
        <w:t>discussion</w:t>
      </w:r>
      <w:r w:rsidR="00947995" w:rsidRPr="00341B7C">
        <w:tab/>
        <w:t>Rel-18</w:t>
      </w:r>
      <w:r w:rsidR="00947995" w:rsidRPr="00341B7C">
        <w:tab/>
        <w:t>NR_SL_relay_enh-Core</w:t>
      </w:r>
    </w:p>
    <w:p w14:paraId="05F8DAAE" w14:textId="77777777" w:rsidR="00947995" w:rsidRPr="00341B7C" w:rsidRDefault="00947995" w:rsidP="00947995">
      <w:pPr>
        <w:pStyle w:val="Doc-text2"/>
      </w:pPr>
    </w:p>
    <w:p w14:paraId="36EA00EE" w14:textId="77777777" w:rsidR="00947995" w:rsidRPr="00341B7C" w:rsidRDefault="00947995" w:rsidP="00947995">
      <w:pPr>
        <w:pStyle w:val="Doc-text2"/>
      </w:pPr>
      <w:r w:rsidRPr="00341B7C">
        <w:t>[Unanimous or nearly so]</w:t>
      </w:r>
    </w:p>
    <w:p w14:paraId="4A327B62" w14:textId="77777777" w:rsidR="00947995" w:rsidRPr="00341B7C" w:rsidRDefault="00947995" w:rsidP="00947995">
      <w:pPr>
        <w:pStyle w:val="Doc-text2"/>
      </w:pPr>
      <w:r w:rsidRPr="00341B7C">
        <w:t>Proposal 1.1: [19/20]</w:t>
      </w:r>
      <w:r w:rsidRPr="00341B7C">
        <w:tab/>
        <w:t xml:space="preserve">The dedicated discovery pool for introduced in Rel17 for U2N relay discovery is re-used for U2U relay discovery as well.  </w:t>
      </w:r>
    </w:p>
    <w:p w14:paraId="0DB43F0A" w14:textId="77777777" w:rsidR="00947995" w:rsidRPr="00341B7C" w:rsidRDefault="00947995" w:rsidP="00947995">
      <w:pPr>
        <w:pStyle w:val="Doc-text2"/>
      </w:pPr>
      <w:r w:rsidRPr="00341B7C">
        <w:t xml:space="preserve">Proposal 2.3a [20/20]:    Discovery message transmission at the remote UE is conditioned on at least upper layer indication.    </w:t>
      </w:r>
    </w:p>
    <w:p w14:paraId="56E30D57" w14:textId="77777777" w:rsidR="00947995" w:rsidRPr="00341B7C" w:rsidRDefault="00947995" w:rsidP="00947995">
      <w:pPr>
        <w:pStyle w:val="Doc-text2"/>
      </w:pPr>
      <w:r w:rsidRPr="00341B7C">
        <w:t>Proposal 2.3 [18/20]:</w:t>
      </w:r>
      <w:r w:rsidRPr="00341B7C">
        <w:tab/>
        <w:t xml:space="preserve">RAN2 agree to further discuss the following relay reselection triggers: 1) channel quality between remote and relay UE, 2) detection of RLF, 3) PC5 link release from relay or target remote UE. RAN2 agree to further discuss the following relay selection trigger 1) channel quality between the source and destination remote UE.  </w:t>
      </w:r>
    </w:p>
    <w:p w14:paraId="5F83B0F9" w14:textId="77777777" w:rsidR="00947995" w:rsidRPr="00341B7C" w:rsidRDefault="00947995" w:rsidP="00947995">
      <w:pPr>
        <w:pStyle w:val="Doc-text2"/>
      </w:pPr>
    </w:p>
    <w:p w14:paraId="5A292FA6" w14:textId="77777777" w:rsidR="00947995" w:rsidRPr="00341B7C" w:rsidRDefault="00947995" w:rsidP="00947995">
      <w:pPr>
        <w:pStyle w:val="Doc-text2"/>
      </w:pPr>
      <w:r w:rsidRPr="00341B7C">
        <w:t>Discussion:</w:t>
      </w:r>
    </w:p>
    <w:p w14:paraId="7915E26C" w14:textId="77777777" w:rsidR="00947995" w:rsidRPr="00341B7C" w:rsidRDefault="00947995" w:rsidP="00947995">
      <w:pPr>
        <w:pStyle w:val="Doc-text2"/>
      </w:pPr>
      <w:r w:rsidRPr="00341B7C">
        <w:t>OPPO understand the intention of P1.1 but wonder about the scenario; does it mean the pool can only be used when the gNB is capable of U2N?</w:t>
      </w:r>
    </w:p>
    <w:p w14:paraId="579C3162" w14:textId="77777777" w:rsidR="00947995" w:rsidRPr="00341B7C" w:rsidRDefault="00947995" w:rsidP="00947995">
      <w:pPr>
        <w:pStyle w:val="Doc-text2"/>
      </w:pPr>
      <w:r w:rsidRPr="00341B7C">
        <w:t>Ericsson do not agree to P1.1; they think it relates to U2N/U2U coexistence and think we need to postpone it.</w:t>
      </w:r>
    </w:p>
    <w:p w14:paraId="1E1F6906" w14:textId="77777777" w:rsidR="00947995" w:rsidRPr="00341B7C" w:rsidRDefault="00947995" w:rsidP="00947995">
      <w:pPr>
        <w:pStyle w:val="Doc-text2"/>
      </w:pPr>
      <w:r w:rsidRPr="00341B7C">
        <w:t>Intel have questions on P2.3; they think there was a previous agreement on the reselection triggers and are trying to understand what this proposal adds.  They thought we would focus on the PC5 signal strength conditions.</w:t>
      </w:r>
    </w:p>
    <w:p w14:paraId="360CDEA7" w14:textId="77777777" w:rsidR="00947995" w:rsidRPr="00341B7C" w:rsidRDefault="00947995" w:rsidP="00947995">
      <w:pPr>
        <w:pStyle w:val="Doc-text2"/>
      </w:pPr>
      <w:r w:rsidRPr="00341B7C">
        <w:t>ZTE support P2.3a and think there were additional conditions with high support; they would like an FFS for PC5 channel quality between the source and target UEs.</w:t>
      </w:r>
    </w:p>
    <w:p w14:paraId="26C66D7C" w14:textId="77777777" w:rsidR="00947995" w:rsidRPr="00341B7C" w:rsidRDefault="00947995" w:rsidP="00947995">
      <w:pPr>
        <w:pStyle w:val="Doc-text2"/>
      </w:pPr>
      <w:r w:rsidRPr="00341B7C">
        <w:t>OPPO have a similar concern to ZTE and think this condition could be considered in P2.3, so maybe no FFS is needed.</w:t>
      </w:r>
    </w:p>
    <w:p w14:paraId="2562E618" w14:textId="77777777" w:rsidR="00947995" w:rsidRPr="00341B7C" w:rsidRDefault="00947995" w:rsidP="00947995">
      <w:pPr>
        <w:pStyle w:val="Doc-text2"/>
      </w:pPr>
      <w:r w:rsidRPr="00341B7C">
        <w:t>vivo want to clarify the wording; does it just mean the transmission can be triggered by upper layers, or also that when not allowed by upper layers it is forbidden?  InterDigital understood the latter.</w:t>
      </w:r>
    </w:p>
    <w:p w14:paraId="5E21FB76" w14:textId="77777777" w:rsidR="00947995" w:rsidRPr="00341B7C" w:rsidRDefault="00947995" w:rsidP="00947995">
      <w:pPr>
        <w:pStyle w:val="Doc-text2"/>
      </w:pPr>
    </w:p>
    <w:p w14:paraId="58B8C86A"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43ED6F96"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 xml:space="preserve">Proposal 2.3a [20/20]:    Discovery message transmission at the remote UE is conditioned on at least upper layer indication.    </w:t>
      </w:r>
    </w:p>
    <w:p w14:paraId="06DEA89C" w14:textId="77777777" w:rsidR="00947995" w:rsidRPr="00341B7C" w:rsidRDefault="00947995" w:rsidP="00947995">
      <w:pPr>
        <w:pStyle w:val="Doc-text2"/>
      </w:pPr>
    </w:p>
    <w:p w14:paraId="26F7175B" w14:textId="77777777" w:rsidR="00947995" w:rsidRPr="00341B7C" w:rsidRDefault="00947995" w:rsidP="00947995">
      <w:pPr>
        <w:pStyle w:val="Doc-text2"/>
      </w:pPr>
    </w:p>
    <w:p w14:paraId="7047B7C0" w14:textId="77777777" w:rsidR="00947995" w:rsidRPr="00341B7C" w:rsidRDefault="00947995" w:rsidP="00947995">
      <w:pPr>
        <w:pStyle w:val="Doc-text2"/>
      </w:pPr>
      <w:r w:rsidRPr="00341B7C">
        <w:lastRenderedPageBreak/>
        <w:t>[Proposal to postpone discussion]</w:t>
      </w:r>
    </w:p>
    <w:p w14:paraId="0A613BB6" w14:textId="77777777" w:rsidR="00947995" w:rsidRPr="00341B7C" w:rsidRDefault="00947995" w:rsidP="00947995">
      <w:pPr>
        <w:pStyle w:val="Doc-text2"/>
      </w:pPr>
      <w:r w:rsidRPr="00341B7C">
        <w:t>Proposal 4.1: [14/20]</w:t>
      </w:r>
      <w:r w:rsidRPr="00341B7C">
        <w:tab/>
        <w:t xml:space="preserve">Whether there is a need for an indication of whether gNB is capable of U2U relay can be discussed following further design of U2U relay.   </w:t>
      </w:r>
    </w:p>
    <w:p w14:paraId="4F3C6B71" w14:textId="77777777" w:rsidR="00947995" w:rsidRPr="00341B7C" w:rsidRDefault="00947995" w:rsidP="00947995">
      <w:pPr>
        <w:pStyle w:val="Doc-text2"/>
      </w:pPr>
    </w:p>
    <w:p w14:paraId="5BF29BFA" w14:textId="77777777" w:rsidR="00947995" w:rsidRPr="00341B7C" w:rsidRDefault="00947995" w:rsidP="00947995">
      <w:pPr>
        <w:pStyle w:val="Doc-text2"/>
      </w:pPr>
      <w:r w:rsidRPr="00341B7C">
        <w:t>[Further proposals to be discussed if time permits]</w:t>
      </w:r>
    </w:p>
    <w:p w14:paraId="05569C11" w14:textId="77777777" w:rsidR="00947995" w:rsidRPr="00341B7C" w:rsidRDefault="00947995" w:rsidP="00947995">
      <w:pPr>
        <w:pStyle w:val="Doc-text2"/>
      </w:pPr>
      <w:r w:rsidRPr="00341B7C">
        <w:t>Proposal 2.1:</w:t>
      </w:r>
      <w:r w:rsidRPr="00341B7C">
        <w:tab/>
        <w:t xml:space="preserve">[15/20] Discovery message transmission at the relay UE is conditioned on at least upper layer indication and channel measured from discovery received from the remote UE (i.e. Model B). </w:t>
      </w:r>
    </w:p>
    <w:p w14:paraId="66ADEE46" w14:textId="77777777" w:rsidR="00947995" w:rsidRPr="00341B7C" w:rsidRDefault="00947995" w:rsidP="00947995">
      <w:pPr>
        <w:pStyle w:val="Doc-text2"/>
      </w:pPr>
      <w:r w:rsidRPr="00341B7C">
        <w:t>Proposal 2.2:</w:t>
      </w:r>
      <w:r w:rsidRPr="00341B7C">
        <w:tab/>
        <w:t xml:space="preserve">[8/20] RAN2 further discuss whether conditions/content of the neighbour UE list is used to determine whether a relay UE transmits the discovery message. </w:t>
      </w:r>
    </w:p>
    <w:p w14:paraId="399AD2D0" w14:textId="6A93B21F" w:rsidR="00947995" w:rsidRPr="00341B7C" w:rsidRDefault="00947995" w:rsidP="00947995">
      <w:pPr>
        <w:pStyle w:val="Doc-text2"/>
      </w:pPr>
      <w:r w:rsidRPr="00341B7C">
        <w:t>Proposal 3.1 [13/20]:</w:t>
      </w:r>
      <w:r w:rsidRPr="00341B7C">
        <w:tab/>
        <w:t>At least a) channel quality between source remote UE and relay and b) channel quality between the relay and destination remote UE are used for selection of the relay.  FFS on other criteria.</w:t>
      </w:r>
    </w:p>
    <w:p w14:paraId="0396582C" w14:textId="77777777" w:rsidR="00947995" w:rsidRPr="00341B7C" w:rsidRDefault="00947995" w:rsidP="00947995">
      <w:pPr>
        <w:pStyle w:val="Doc-text2"/>
      </w:pPr>
    </w:p>
    <w:p w14:paraId="1DEAE857" w14:textId="77777777" w:rsidR="00947995" w:rsidRPr="00341B7C" w:rsidRDefault="00947995" w:rsidP="00947995">
      <w:pPr>
        <w:pStyle w:val="Doc-text2"/>
      </w:pPr>
    </w:p>
    <w:p w14:paraId="4791AF6A" w14:textId="77777777" w:rsidR="00947995" w:rsidRPr="00341B7C" w:rsidRDefault="00947995" w:rsidP="00947995">
      <w:pPr>
        <w:pStyle w:val="Comments"/>
      </w:pPr>
      <w:r w:rsidRPr="00341B7C">
        <w:t>The following documents will not be individually treated</w:t>
      </w:r>
    </w:p>
    <w:p w14:paraId="3B034B60" w14:textId="0775A33C" w:rsidR="00947995" w:rsidRPr="00341B7C" w:rsidRDefault="00E61897" w:rsidP="00947995">
      <w:pPr>
        <w:pStyle w:val="Doc-title"/>
      </w:pPr>
      <w:hyperlink r:id="rId1641" w:history="1">
        <w:r>
          <w:rPr>
            <w:rStyle w:val="Hyperlink"/>
          </w:rPr>
          <w:t>R2-2209370</w:t>
        </w:r>
      </w:hyperlink>
      <w:r w:rsidR="00947995" w:rsidRPr="00341B7C">
        <w:tab/>
        <w:t>Discussion on U2U Relay Discovery and (Re)selection</w:t>
      </w:r>
      <w:r w:rsidR="00947995" w:rsidRPr="00341B7C">
        <w:tab/>
        <w:t>CATT</w:t>
      </w:r>
      <w:r w:rsidR="00947995" w:rsidRPr="00341B7C">
        <w:tab/>
        <w:t>discussion</w:t>
      </w:r>
      <w:r w:rsidR="00947995" w:rsidRPr="00341B7C">
        <w:tab/>
        <w:t>Rel-18</w:t>
      </w:r>
      <w:r w:rsidR="00947995" w:rsidRPr="00341B7C">
        <w:tab/>
        <w:t>NR_SL_relay_enh-Core</w:t>
      </w:r>
    </w:p>
    <w:p w14:paraId="086F81DD" w14:textId="2A9F5897" w:rsidR="00947995" w:rsidRPr="00341B7C" w:rsidRDefault="00E61897" w:rsidP="00947995">
      <w:pPr>
        <w:pStyle w:val="Doc-title"/>
      </w:pPr>
      <w:hyperlink r:id="rId1642" w:history="1">
        <w:r>
          <w:rPr>
            <w:rStyle w:val="Hyperlink"/>
          </w:rPr>
          <w:t>R2-2209499</w:t>
        </w:r>
      </w:hyperlink>
      <w:r w:rsidR="00947995" w:rsidRPr="00341B7C">
        <w:tab/>
        <w:t>Discussion on NR sidelink UE to UE relay</w:t>
      </w:r>
      <w:r w:rsidR="00947995" w:rsidRPr="00341B7C">
        <w:tab/>
        <w:t>OPPO</w:t>
      </w:r>
      <w:r w:rsidR="00947995" w:rsidRPr="00341B7C">
        <w:tab/>
        <w:t>discussion</w:t>
      </w:r>
      <w:r w:rsidR="00947995" w:rsidRPr="00341B7C">
        <w:tab/>
        <w:t>Rel-18</w:t>
      </w:r>
      <w:r w:rsidR="00947995" w:rsidRPr="00341B7C">
        <w:tab/>
        <w:t>NR_SL_relay_enh-Core</w:t>
      </w:r>
    </w:p>
    <w:p w14:paraId="38D5A28C" w14:textId="7494991E" w:rsidR="00947995" w:rsidRPr="00341B7C" w:rsidRDefault="00E61897" w:rsidP="00947995">
      <w:pPr>
        <w:pStyle w:val="Doc-title"/>
      </w:pPr>
      <w:hyperlink r:id="rId1643" w:history="1">
        <w:r>
          <w:rPr>
            <w:rStyle w:val="Hyperlink"/>
          </w:rPr>
          <w:t>R2-2209518</w:t>
        </w:r>
      </w:hyperlink>
      <w:r w:rsidR="00947995" w:rsidRPr="00341B7C">
        <w:tab/>
        <w:t>Relay discovery and (re)selection for UE-to-UE relay</w:t>
      </w:r>
      <w:r w:rsidR="00947995" w:rsidRPr="00341B7C">
        <w:tab/>
        <w:t>MediaTek Inc.</w:t>
      </w:r>
      <w:r w:rsidR="00947995" w:rsidRPr="00341B7C">
        <w:tab/>
        <w:t>discussion</w:t>
      </w:r>
      <w:r w:rsidR="00947995" w:rsidRPr="00341B7C">
        <w:tab/>
        <w:t>NR_SL_relay_enh-Core</w:t>
      </w:r>
    </w:p>
    <w:p w14:paraId="76C9B597" w14:textId="7A1DDBA9" w:rsidR="00947995" w:rsidRPr="00341B7C" w:rsidRDefault="00E61897" w:rsidP="00947995">
      <w:pPr>
        <w:pStyle w:val="Doc-title"/>
      </w:pPr>
      <w:hyperlink r:id="rId1644" w:history="1">
        <w:r>
          <w:rPr>
            <w:rStyle w:val="Hyperlink"/>
          </w:rPr>
          <w:t>R2-2209583</w:t>
        </w:r>
      </w:hyperlink>
      <w:r w:rsidR="00947995" w:rsidRPr="00341B7C">
        <w:tab/>
        <w:t>Discovery and reselection with UE-to-UE relaying</w:t>
      </w:r>
      <w:r w:rsidR="00947995" w:rsidRPr="00341B7C">
        <w:tab/>
        <w:t>Intel Corporation</w:t>
      </w:r>
      <w:r w:rsidR="00947995" w:rsidRPr="00341B7C">
        <w:tab/>
        <w:t>discussion</w:t>
      </w:r>
      <w:r w:rsidR="00947995" w:rsidRPr="00341B7C">
        <w:tab/>
        <w:t>Rel-18</w:t>
      </w:r>
      <w:r w:rsidR="00947995" w:rsidRPr="00341B7C">
        <w:tab/>
        <w:t>NR_SL_relay-Core</w:t>
      </w:r>
    </w:p>
    <w:p w14:paraId="33484ECD" w14:textId="43DB638B" w:rsidR="00947995" w:rsidRPr="00341B7C" w:rsidRDefault="00E61897" w:rsidP="00947995">
      <w:pPr>
        <w:pStyle w:val="Doc-title"/>
      </w:pPr>
      <w:hyperlink r:id="rId1645" w:history="1">
        <w:r>
          <w:rPr>
            <w:rStyle w:val="Hyperlink"/>
          </w:rPr>
          <w:t>R2-2209619</w:t>
        </w:r>
      </w:hyperlink>
      <w:r w:rsidR="00947995" w:rsidRPr="00341B7C">
        <w:tab/>
        <w:t>Discussion on U2U relay communication</w:t>
      </w:r>
      <w:r w:rsidR="00947995" w:rsidRPr="00341B7C">
        <w:tab/>
        <w:t>ZTE, Sanechips</w:t>
      </w:r>
      <w:r w:rsidR="00947995" w:rsidRPr="00341B7C">
        <w:tab/>
        <w:t>discussion</w:t>
      </w:r>
      <w:r w:rsidR="00947995" w:rsidRPr="00341B7C">
        <w:tab/>
        <w:t>Rel-18</w:t>
      </w:r>
      <w:r w:rsidR="00947995" w:rsidRPr="00341B7C">
        <w:tab/>
        <w:t>NR_SL_relay_enh-Core</w:t>
      </w:r>
    </w:p>
    <w:p w14:paraId="7803EC81" w14:textId="2B06864F" w:rsidR="00947995" w:rsidRPr="00341B7C" w:rsidRDefault="00E61897" w:rsidP="00947995">
      <w:pPr>
        <w:pStyle w:val="Doc-title"/>
      </w:pPr>
      <w:hyperlink r:id="rId1646" w:history="1">
        <w:r>
          <w:rPr>
            <w:rStyle w:val="Hyperlink"/>
          </w:rPr>
          <w:t>R2-2209731</w:t>
        </w:r>
      </w:hyperlink>
      <w:r w:rsidR="00947995" w:rsidRPr="00341B7C">
        <w:tab/>
        <w:t>Discussion on UE-to-UE relay</w:t>
      </w:r>
      <w:r w:rsidR="00947995" w:rsidRPr="00341B7C">
        <w:tab/>
        <w:t>China Telecom</w:t>
      </w:r>
      <w:r w:rsidR="00947995" w:rsidRPr="00341B7C">
        <w:tab/>
        <w:t>discussion</w:t>
      </w:r>
      <w:r w:rsidR="00947995" w:rsidRPr="00341B7C">
        <w:tab/>
        <w:t>Rel-18</w:t>
      </w:r>
      <w:r w:rsidR="00947995" w:rsidRPr="00341B7C">
        <w:tab/>
        <w:t>NR_SL_relay_enh-Core</w:t>
      </w:r>
    </w:p>
    <w:p w14:paraId="49950F7E" w14:textId="41EE3952" w:rsidR="00947995" w:rsidRPr="00341B7C" w:rsidRDefault="00E61897" w:rsidP="00947995">
      <w:pPr>
        <w:pStyle w:val="Doc-title"/>
      </w:pPr>
      <w:hyperlink r:id="rId1647" w:history="1">
        <w:r>
          <w:rPr>
            <w:rStyle w:val="Hyperlink"/>
          </w:rPr>
          <w:t>R2-2209769</w:t>
        </w:r>
      </w:hyperlink>
      <w:r w:rsidR="00947995" w:rsidRPr="00341B7C">
        <w:tab/>
        <w:t>Discussion on U2U Relay Discovery and Relay (Re)-selection</w:t>
      </w:r>
      <w:r w:rsidR="00947995" w:rsidRPr="00341B7C">
        <w:tab/>
        <w:t>Apple</w:t>
      </w:r>
      <w:r w:rsidR="00947995" w:rsidRPr="00341B7C">
        <w:tab/>
        <w:t>discussion</w:t>
      </w:r>
      <w:r w:rsidR="00947995" w:rsidRPr="00341B7C">
        <w:tab/>
        <w:t>Rel-18</w:t>
      </w:r>
      <w:r w:rsidR="00947995" w:rsidRPr="00341B7C">
        <w:tab/>
        <w:t>NR_SL_relay_enh-Core</w:t>
      </w:r>
    </w:p>
    <w:p w14:paraId="76802DB6" w14:textId="31B26AAB" w:rsidR="00947995" w:rsidRPr="00341B7C" w:rsidRDefault="00E61897" w:rsidP="00947995">
      <w:pPr>
        <w:pStyle w:val="Doc-title"/>
      </w:pPr>
      <w:hyperlink r:id="rId1648" w:history="1">
        <w:r>
          <w:rPr>
            <w:rStyle w:val="Hyperlink"/>
          </w:rPr>
          <w:t>R2-2209819</w:t>
        </w:r>
      </w:hyperlink>
      <w:r w:rsidR="00947995" w:rsidRPr="00341B7C">
        <w:tab/>
        <w:t>Discussion on the common L2/L3 parts for U2U relaying</w:t>
      </w:r>
      <w:r w:rsidR="00947995" w:rsidRPr="00341B7C">
        <w:tab/>
        <w:t>vivo</w:t>
      </w:r>
      <w:r w:rsidR="00947995" w:rsidRPr="00341B7C">
        <w:tab/>
        <w:t>discussion</w:t>
      </w:r>
    </w:p>
    <w:p w14:paraId="2E669043" w14:textId="2609EEA9" w:rsidR="00947995" w:rsidRPr="00341B7C" w:rsidRDefault="00E61897" w:rsidP="00947995">
      <w:pPr>
        <w:pStyle w:val="Doc-title"/>
      </w:pPr>
      <w:hyperlink r:id="rId1649" w:history="1">
        <w:r>
          <w:rPr>
            <w:rStyle w:val="Hyperlink"/>
          </w:rPr>
          <w:t>R2-2209839</w:t>
        </w:r>
      </w:hyperlink>
      <w:r w:rsidR="00947995" w:rsidRPr="00341B7C">
        <w:tab/>
        <w:t>Discovery and Relay (re-)selection for UE-to-UE relay</w:t>
      </w:r>
      <w:r w:rsidR="00947995" w:rsidRPr="00341B7C">
        <w:tab/>
        <w:t>Qualcomm Incorporated</w:t>
      </w:r>
      <w:r w:rsidR="00947995" w:rsidRPr="00341B7C">
        <w:tab/>
        <w:t>discussion</w:t>
      </w:r>
      <w:r w:rsidR="00947995" w:rsidRPr="00341B7C">
        <w:tab/>
        <w:t>NR_SL_relay_enh-Core</w:t>
      </w:r>
    </w:p>
    <w:p w14:paraId="2FB9189B" w14:textId="64B7FEFE" w:rsidR="00947995" w:rsidRPr="00341B7C" w:rsidRDefault="00E61897" w:rsidP="00947995">
      <w:pPr>
        <w:pStyle w:val="Doc-title"/>
      </w:pPr>
      <w:hyperlink r:id="rId1650" w:history="1">
        <w:r>
          <w:rPr>
            <w:rStyle w:val="Hyperlink"/>
          </w:rPr>
          <w:t>R2-2209922</w:t>
        </w:r>
      </w:hyperlink>
      <w:r w:rsidR="00947995" w:rsidRPr="00341B7C">
        <w:tab/>
        <w:t>Further considerations on U2U relay discovery and relay selection</w:t>
      </w:r>
      <w:r w:rsidR="00947995" w:rsidRPr="00341B7C">
        <w:tab/>
        <w:t>Beijing Xiaomi Mobile Software</w:t>
      </w:r>
      <w:r w:rsidR="00947995" w:rsidRPr="00341B7C">
        <w:tab/>
        <w:t>discussion</w:t>
      </w:r>
      <w:r w:rsidR="00947995" w:rsidRPr="00341B7C">
        <w:tab/>
        <w:t>Rel-18</w:t>
      </w:r>
      <w:r w:rsidR="00947995" w:rsidRPr="00341B7C">
        <w:tab/>
        <w:t>NR_SL_relay_enh-Core</w:t>
      </w:r>
    </w:p>
    <w:p w14:paraId="6AF1C9F9" w14:textId="0BC17D59" w:rsidR="00947995" w:rsidRPr="00341B7C" w:rsidRDefault="00E61897" w:rsidP="00947995">
      <w:pPr>
        <w:pStyle w:val="Doc-title"/>
      </w:pPr>
      <w:hyperlink r:id="rId1651" w:history="1">
        <w:r>
          <w:rPr>
            <w:rStyle w:val="Hyperlink"/>
          </w:rPr>
          <w:t>R2-2209972</w:t>
        </w:r>
      </w:hyperlink>
      <w:r w:rsidR="00947995" w:rsidRPr="00341B7C">
        <w:tab/>
        <w:t>Discussion on relay discovery and (re)selection for U2U relay</w:t>
      </w:r>
      <w:r w:rsidR="00947995" w:rsidRPr="00341B7C">
        <w:tab/>
        <w:t>Spreadtrum Communications</w:t>
      </w:r>
      <w:r w:rsidR="00947995" w:rsidRPr="00341B7C">
        <w:tab/>
        <w:t>discussion</w:t>
      </w:r>
      <w:r w:rsidR="00947995" w:rsidRPr="00341B7C">
        <w:tab/>
        <w:t>Rel-18</w:t>
      </w:r>
    </w:p>
    <w:p w14:paraId="58DE433A" w14:textId="4324821F" w:rsidR="00947995" w:rsidRPr="00341B7C" w:rsidRDefault="00E61897" w:rsidP="00947995">
      <w:pPr>
        <w:pStyle w:val="Doc-title"/>
      </w:pPr>
      <w:hyperlink r:id="rId1652" w:history="1">
        <w:r>
          <w:rPr>
            <w:rStyle w:val="Hyperlink"/>
          </w:rPr>
          <w:t>R2-2210048</w:t>
        </w:r>
      </w:hyperlink>
      <w:r w:rsidR="00947995" w:rsidRPr="00341B7C">
        <w:tab/>
        <w:t>U2U sidelink relay</w:t>
      </w:r>
      <w:r w:rsidR="00947995" w:rsidRPr="00341B7C">
        <w:tab/>
        <w:t>Samsung R&amp;D Institute UK</w:t>
      </w:r>
      <w:r w:rsidR="00947995" w:rsidRPr="00341B7C">
        <w:tab/>
        <w:t>discussion</w:t>
      </w:r>
      <w:r w:rsidR="00947995" w:rsidRPr="00341B7C">
        <w:tab/>
      </w:r>
      <w:hyperlink r:id="rId1653" w:history="1">
        <w:r>
          <w:rPr>
            <w:rStyle w:val="Hyperlink"/>
          </w:rPr>
          <w:t>R2-2207729</w:t>
        </w:r>
      </w:hyperlink>
    </w:p>
    <w:p w14:paraId="61C5E5F4" w14:textId="7CC8DDBF" w:rsidR="00947995" w:rsidRPr="00341B7C" w:rsidRDefault="00E61897" w:rsidP="00947995">
      <w:pPr>
        <w:pStyle w:val="Doc-title"/>
      </w:pPr>
      <w:hyperlink r:id="rId1654" w:history="1">
        <w:r>
          <w:rPr>
            <w:rStyle w:val="Hyperlink"/>
          </w:rPr>
          <w:t>R2-2210136</w:t>
        </w:r>
      </w:hyperlink>
      <w:r w:rsidR="00947995" w:rsidRPr="00341B7C">
        <w:tab/>
        <w:t>Discussion on U2U relay</w:t>
      </w:r>
      <w:r w:rsidR="00947995" w:rsidRPr="00341B7C">
        <w:tab/>
        <w:t>CMCC</w:t>
      </w:r>
      <w:r w:rsidR="00947995" w:rsidRPr="00341B7C">
        <w:tab/>
        <w:t>discussion</w:t>
      </w:r>
      <w:r w:rsidR="00947995" w:rsidRPr="00341B7C">
        <w:tab/>
        <w:t>Rel-18</w:t>
      </w:r>
      <w:r w:rsidR="00947995" w:rsidRPr="00341B7C">
        <w:tab/>
        <w:t>NR_SL_relay_enh</w:t>
      </w:r>
    </w:p>
    <w:p w14:paraId="0013B256" w14:textId="6DD8D3F3" w:rsidR="00947995" w:rsidRPr="00341B7C" w:rsidRDefault="00E61897" w:rsidP="00947995">
      <w:pPr>
        <w:pStyle w:val="Doc-title"/>
      </w:pPr>
      <w:hyperlink r:id="rId1655" w:history="1">
        <w:r>
          <w:rPr>
            <w:rStyle w:val="Hyperlink"/>
          </w:rPr>
          <w:t>R2-2210221</w:t>
        </w:r>
      </w:hyperlink>
      <w:r w:rsidR="00947995" w:rsidRPr="00341B7C">
        <w:tab/>
        <w:t>UE-to-UE relay (re)selection</w:t>
      </w:r>
      <w:r w:rsidR="00947995" w:rsidRPr="00341B7C">
        <w:tab/>
        <w:t>Sony</w:t>
      </w:r>
      <w:r w:rsidR="00947995" w:rsidRPr="00341B7C">
        <w:tab/>
        <w:t>discussion</w:t>
      </w:r>
      <w:r w:rsidR="00947995" w:rsidRPr="00341B7C">
        <w:tab/>
        <w:t>Rel-18</w:t>
      </w:r>
      <w:r w:rsidR="00947995" w:rsidRPr="00341B7C">
        <w:tab/>
        <w:t>NR_SL_relay_enh</w:t>
      </w:r>
    </w:p>
    <w:p w14:paraId="0EAD47EA" w14:textId="0D35425C" w:rsidR="00947995" w:rsidRPr="00341B7C" w:rsidRDefault="00E61897" w:rsidP="00947995">
      <w:pPr>
        <w:pStyle w:val="Doc-title"/>
      </w:pPr>
      <w:hyperlink r:id="rId1656" w:history="1">
        <w:r>
          <w:rPr>
            <w:rStyle w:val="Hyperlink"/>
          </w:rPr>
          <w:t>R2-2210232</w:t>
        </w:r>
      </w:hyperlink>
      <w:r w:rsidR="00947995" w:rsidRPr="00341B7C">
        <w:tab/>
        <w:t>Basic aspects for U2U Relay work</w:t>
      </w:r>
      <w:r w:rsidR="00947995" w:rsidRPr="00341B7C">
        <w:tab/>
        <w:t>Lenovo</w:t>
      </w:r>
      <w:r w:rsidR="00947995" w:rsidRPr="00341B7C">
        <w:tab/>
        <w:t>discussion</w:t>
      </w:r>
      <w:r w:rsidR="00947995" w:rsidRPr="00341B7C">
        <w:tab/>
        <w:t>NR_SL_relay_enh-Core</w:t>
      </w:r>
      <w:r w:rsidR="00947995" w:rsidRPr="00341B7C">
        <w:tab/>
      </w:r>
      <w:hyperlink r:id="rId1657" w:history="1">
        <w:r>
          <w:rPr>
            <w:rStyle w:val="Hyperlink"/>
          </w:rPr>
          <w:t>R2-2207336</w:t>
        </w:r>
      </w:hyperlink>
    </w:p>
    <w:p w14:paraId="28AC981A" w14:textId="6AC9D53B" w:rsidR="00947995" w:rsidRPr="00341B7C" w:rsidRDefault="00E61897" w:rsidP="00947995">
      <w:pPr>
        <w:pStyle w:val="Doc-title"/>
      </w:pPr>
      <w:hyperlink r:id="rId1658" w:history="1">
        <w:r>
          <w:rPr>
            <w:rStyle w:val="Hyperlink"/>
          </w:rPr>
          <w:t>R2-2210247</w:t>
        </w:r>
      </w:hyperlink>
      <w:r w:rsidR="00947995" w:rsidRPr="00341B7C">
        <w:tab/>
        <w:t>Design aspects of relay selection and reselection for U2U relay</w:t>
      </w:r>
      <w:r w:rsidR="00947995" w:rsidRPr="00341B7C">
        <w:tab/>
        <w:t>Ericsson</w:t>
      </w:r>
      <w:r w:rsidR="00947995" w:rsidRPr="00341B7C">
        <w:tab/>
        <w:t>discussion</w:t>
      </w:r>
      <w:r w:rsidR="00947995" w:rsidRPr="00341B7C">
        <w:tab/>
        <w:t>Rel-18</w:t>
      </w:r>
      <w:r w:rsidR="00947995" w:rsidRPr="00341B7C">
        <w:tab/>
        <w:t>NR_SL_relay_enh-Core</w:t>
      </w:r>
    </w:p>
    <w:p w14:paraId="0053F882" w14:textId="73835824" w:rsidR="00947995" w:rsidRPr="00341B7C" w:rsidRDefault="00E61897" w:rsidP="00947995">
      <w:pPr>
        <w:pStyle w:val="Doc-title"/>
      </w:pPr>
      <w:hyperlink r:id="rId1659" w:history="1">
        <w:r>
          <w:rPr>
            <w:rStyle w:val="Hyperlink"/>
          </w:rPr>
          <w:t>R2-2210248</w:t>
        </w:r>
      </w:hyperlink>
      <w:r w:rsidR="00947995" w:rsidRPr="00341B7C">
        <w:tab/>
        <w:t>Discussion on U2U coverage scenarios and RRC states</w:t>
      </w:r>
      <w:r w:rsidR="00947995" w:rsidRPr="00341B7C">
        <w:tab/>
        <w:t>Ericsson, vivo, InterDigital Inc</w:t>
      </w:r>
      <w:r w:rsidR="00947995" w:rsidRPr="00341B7C">
        <w:tab/>
        <w:t>discussion</w:t>
      </w:r>
      <w:r w:rsidR="00947995" w:rsidRPr="00341B7C">
        <w:tab/>
        <w:t>Rel-18</w:t>
      </w:r>
      <w:r w:rsidR="00947995" w:rsidRPr="00341B7C">
        <w:tab/>
        <w:t>NR_SL_relay_enh-Core</w:t>
      </w:r>
    </w:p>
    <w:p w14:paraId="30713313" w14:textId="20C8C8F8" w:rsidR="00947995" w:rsidRPr="00341B7C" w:rsidRDefault="00E61897" w:rsidP="00947995">
      <w:pPr>
        <w:pStyle w:val="Doc-title"/>
      </w:pPr>
      <w:hyperlink r:id="rId1660" w:history="1">
        <w:r>
          <w:rPr>
            <w:rStyle w:val="Hyperlink"/>
          </w:rPr>
          <w:t>R2-2210251</w:t>
        </w:r>
      </w:hyperlink>
      <w:r w:rsidR="00947995" w:rsidRPr="00341B7C">
        <w:tab/>
        <w:t>Discussion on SL UE-to-UE Relay Discovery and (Re-)Selection</w:t>
      </w:r>
      <w:r w:rsidR="00947995" w:rsidRPr="00341B7C">
        <w:tab/>
        <w:t>Fraunhofer IIS, Fraunhofer HHI</w:t>
      </w:r>
      <w:r w:rsidR="00947995" w:rsidRPr="00341B7C">
        <w:tab/>
        <w:t>discussion</w:t>
      </w:r>
      <w:r w:rsidR="00947995" w:rsidRPr="00341B7C">
        <w:tab/>
        <w:t>Rel-18</w:t>
      </w:r>
      <w:r w:rsidR="00947995" w:rsidRPr="00341B7C">
        <w:tab/>
        <w:t>NR_SL_relay_enh</w:t>
      </w:r>
    </w:p>
    <w:p w14:paraId="01C11AF4" w14:textId="244F2A73" w:rsidR="00947995" w:rsidRPr="00341B7C" w:rsidRDefault="00E61897" w:rsidP="00947995">
      <w:pPr>
        <w:pStyle w:val="Doc-title"/>
      </w:pPr>
      <w:hyperlink r:id="rId1661" w:history="1">
        <w:r>
          <w:rPr>
            <w:rStyle w:val="Hyperlink"/>
          </w:rPr>
          <w:t>R2-2210263</w:t>
        </w:r>
      </w:hyperlink>
      <w:r w:rsidR="00947995" w:rsidRPr="00341B7C">
        <w:tab/>
        <w:t>Discovery and Relay Selection for UE-to-UE Relays</w:t>
      </w:r>
      <w:r w:rsidR="00947995" w:rsidRPr="00341B7C">
        <w:tab/>
        <w:t>InterDigital</w:t>
      </w:r>
      <w:r w:rsidR="00947995" w:rsidRPr="00341B7C">
        <w:tab/>
        <w:t>discussion</w:t>
      </w:r>
      <w:r w:rsidR="00947995" w:rsidRPr="00341B7C">
        <w:tab/>
        <w:t>Rel-18</w:t>
      </w:r>
      <w:r w:rsidR="00947995" w:rsidRPr="00341B7C">
        <w:tab/>
        <w:t>NR_SL_relay_enh-Core</w:t>
      </w:r>
    </w:p>
    <w:p w14:paraId="6833A33B" w14:textId="1C9B90B3" w:rsidR="00947995" w:rsidRPr="00341B7C" w:rsidRDefault="00E61897" w:rsidP="00947995">
      <w:pPr>
        <w:pStyle w:val="Doc-title"/>
      </w:pPr>
      <w:hyperlink r:id="rId1662" w:history="1">
        <w:r>
          <w:rPr>
            <w:rStyle w:val="Hyperlink"/>
          </w:rPr>
          <w:t>R2-2210276</w:t>
        </w:r>
      </w:hyperlink>
      <w:r w:rsidR="00947995" w:rsidRPr="00341B7C">
        <w:tab/>
        <w:t xml:space="preserve">Initial considerations for U2U relay discovery and (re)selection </w:t>
      </w:r>
      <w:r w:rsidR="00947995" w:rsidRPr="00341B7C">
        <w:tab/>
        <w:t>Kyocera</w:t>
      </w:r>
      <w:r w:rsidR="00947995" w:rsidRPr="00341B7C">
        <w:tab/>
        <w:t>discussion</w:t>
      </w:r>
    </w:p>
    <w:p w14:paraId="200A0F2A" w14:textId="58F70CA6" w:rsidR="00947995" w:rsidRPr="00341B7C" w:rsidRDefault="00E61897" w:rsidP="00947995">
      <w:pPr>
        <w:pStyle w:val="Doc-title"/>
      </w:pPr>
      <w:hyperlink r:id="rId1663" w:history="1">
        <w:r>
          <w:rPr>
            <w:rStyle w:val="Hyperlink"/>
          </w:rPr>
          <w:t>R2-2210339</w:t>
        </w:r>
      </w:hyperlink>
      <w:r w:rsidR="00947995" w:rsidRPr="00341B7C">
        <w:tab/>
        <w:t>On L2 and L3 U2U relays</w:t>
      </w:r>
      <w:r w:rsidR="00947995" w:rsidRPr="00341B7C">
        <w:tab/>
        <w:t>Nokia, Nokia Shanghai Bell</w:t>
      </w:r>
      <w:r w:rsidR="00947995" w:rsidRPr="00341B7C">
        <w:tab/>
        <w:t>discussion</w:t>
      </w:r>
      <w:r w:rsidR="00947995" w:rsidRPr="00341B7C">
        <w:tab/>
        <w:t>NR_SL_relay_enh-Core</w:t>
      </w:r>
    </w:p>
    <w:p w14:paraId="3CF48AFC" w14:textId="364D9A83" w:rsidR="00947995" w:rsidRPr="00341B7C" w:rsidRDefault="00E61897" w:rsidP="00947995">
      <w:pPr>
        <w:pStyle w:val="Doc-title"/>
      </w:pPr>
      <w:hyperlink r:id="rId1664" w:history="1">
        <w:r>
          <w:rPr>
            <w:rStyle w:val="Hyperlink"/>
          </w:rPr>
          <w:t>R2-2210475</w:t>
        </w:r>
      </w:hyperlink>
      <w:r w:rsidR="00947995" w:rsidRPr="00341B7C">
        <w:tab/>
        <w:t>UE-to-UE relay discovery and (re)selection</w:t>
      </w:r>
      <w:r w:rsidR="00947995" w:rsidRPr="00341B7C">
        <w:tab/>
        <w:t>Sharp</w:t>
      </w:r>
      <w:r w:rsidR="00947995" w:rsidRPr="00341B7C">
        <w:tab/>
        <w:t>discussion</w:t>
      </w:r>
      <w:r w:rsidR="00947995" w:rsidRPr="00341B7C">
        <w:tab/>
        <w:t>Rel-18</w:t>
      </w:r>
      <w:r w:rsidR="00947995" w:rsidRPr="00341B7C">
        <w:tab/>
        <w:t>NR_SL_relay_enh-Core</w:t>
      </w:r>
    </w:p>
    <w:p w14:paraId="0C84BF64" w14:textId="7EC3B3A2" w:rsidR="00947995" w:rsidRPr="00341B7C" w:rsidRDefault="00E61897" w:rsidP="00947995">
      <w:pPr>
        <w:pStyle w:val="Doc-title"/>
      </w:pPr>
      <w:hyperlink r:id="rId1665" w:history="1">
        <w:r>
          <w:rPr>
            <w:rStyle w:val="Hyperlink"/>
          </w:rPr>
          <w:t>R2-2210498</w:t>
        </w:r>
      </w:hyperlink>
      <w:r w:rsidR="00947995" w:rsidRPr="00341B7C">
        <w:tab/>
        <w:t>Discussion on UE-to-UE relay</w:t>
      </w:r>
      <w:r w:rsidR="00947995" w:rsidRPr="00341B7C">
        <w:tab/>
        <w:t>Huawei, HiSilicon</w:t>
      </w:r>
      <w:r w:rsidR="00947995" w:rsidRPr="00341B7C">
        <w:tab/>
        <w:t>discussion</w:t>
      </w:r>
      <w:r w:rsidR="00947995" w:rsidRPr="00341B7C">
        <w:tab/>
        <w:t>Rel-18</w:t>
      </w:r>
      <w:r w:rsidR="00947995" w:rsidRPr="00341B7C">
        <w:tab/>
        <w:t>NR_SL_relay_enh-Core</w:t>
      </w:r>
    </w:p>
    <w:p w14:paraId="5BAF0AA3" w14:textId="315E1D82" w:rsidR="00947995" w:rsidRPr="00341B7C" w:rsidRDefault="00E61897" w:rsidP="00947995">
      <w:pPr>
        <w:pStyle w:val="Doc-title"/>
      </w:pPr>
      <w:hyperlink r:id="rId1666" w:history="1">
        <w:r>
          <w:rPr>
            <w:rStyle w:val="Hyperlink"/>
          </w:rPr>
          <w:t>R2-2210580</w:t>
        </w:r>
      </w:hyperlink>
      <w:r w:rsidR="00947995" w:rsidRPr="00341B7C">
        <w:tab/>
        <w:t xml:space="preserve">Relay selection and connection establishment </w:t>
      </w:r>
      <w:r w:rsidR="00947995" w:rsidRPr="00341B7C">
        <w:tab/>
        <w:t>LG Electronics France</w:t>
      </w:r>
      <w:r w:rsidR="00947995" w:rsidRPr="00341B7C">
        <w:tab/>
        <w:t>discussion</w:t>
      </w:r>
      <w:r w:rsidR="00947995" w:rsidRPr="00341B7C">
        <w:tab/>
        <w:t>Rel-18</w:t>
      </w:r>
    </w:p>
    <w:p w14:paraId="6537E89A" w14:textId="77777777" w:rsidR="00947995" w:rsidRPr="00341B7C" w:rsidRDefault="00947995" w:rsidP="00947995">
      <w:pPr>
        <w:pStyle w:val="Doc-title"/>
      </w:pPr>
    </w:p>
    <w:p w14:paraId="2CE35089" w14:textId="77777777" w:rsidR="00947995" w:rsidRPr="00341B7C" w:rsidRDefault="00947995" w:rsidP="00947995">
      <w:pPr>
        <w:pStyle w:val="Comments"/>
      </w:pPr>
      <w:r w:rsidRPr="00341B7C">
        <w:t>L2 specific documents (not treated)</w:t>
      </w:r>
    </w:p>
    <w:p w14:paraId="27956386" w14:textId="5D35EF72" w:rsidR="00947995" w:rsidRPr="00341B7C" w:rsidRDefault="00E61897" w:rsidP="00947995">
      <w:pPr>
        <w:pStyle w:val="Doc-title"/>
      </w:pPr>
      <w:hyperlink r:id="rId1667" w:history="1">
        <w:r>
          <w:rPr>
            <w:rStyle w:val="Hyperlink"/>
          </w:rPr>
          <w:t>R2-2209519</w:t>
        </w:r>
      </w:hyperlink>
      <w:r w:rsidR="00947995" w:rsidRPr="00341B7C">
        <w:tab/>
        <w:t>Connection management and procedures for L2 UE-to-UE relay</w:t>
      </w:r>
      <w:r w:rsidR="00947995" w:rsidRPr="00341B7C">
        <w:tab/>
        <w:t>MediaTek Inc.</w:t>
      </w:r>
      <w:r w:rsidR="00947995" w:rsidRPr="00341B7C">
        <w:tab/>
        <w:t>discussion</w:t>
      </w:r>
      <w:r w:rsidR="00947995" w:rsidRPr="00341B7C">
        <w:tab/>
        <w:t>NR_SL_relay_enh-Core</w:t>
      </w:r>
    </w:p>
    <w:p w14:paraId="2917D7A9" w14:textId="2685E663" w:rsidR="00947995" w:rsidRPr="00341B7C" w:rsidRDefault="00E61897" w:rsidP="00947995">
      <w:pPr>
        <w:pStyle w:val="Doc-title"/>
      </w:pPr>
      <w:hyperlink r:id="rId1668" w:history="1">
        <w:r>
          <w:rPr>
            <w:rStyle w:val="Hyperlink"/>
          </w:rPr>
          <w:t>R2-2210277</w:t>
        </w:r>
      </w:hyperlink>
      <w:r w:rsidR="00947995" w:rsidRPr="00341B7C">
        <w:tab/>
        <w:t xml:space="preserve">Initial considerations for U2U L2 relay CP operations </w:t>
      </w:r>
      <w:r w:rsidR="00947995" w:rsidRPr="00341B7C">
        <w:tab/>
        <w:t>Kyocera</w:t>
      </w:r>
      <w:r w:rsidR="00947995" w:rsidRPr="00341B7C">
        <w:tab/>
        <w:t>discussion</w:t>
      </w:r>
    </w:p>
    <w:p w14:paraId="12B928EB" w14:textId="77777777" w:rsidR="00947995" w:rsidRPr="00341B7C" w:rsidRDefault="00947995" w:rsidP="00947995">
      <w:pPr>
        <w:pStyle w:val="Doc-text2"/>
      </w:pPr>
    </w:p>
    <w:p w14:paraId="64636D86" w14:textId="77777777" w:rsidR="00947995" w:rsidRPr="00341B7C" w:rsidRDefault="00947995" w:rsidP="00947995">
      <w:pPr>
        <w:pStyle w:val="Doc-text2"/>
      </w:pPr>
    </w:p>
    <w:p w14:paraId="556DA9AF" w14:textId="77777777" w:rsidR="00947995" w:rsidRPr="00341B7C" w:rsidRDefault="00947995" w:rsidP="00947995">
      <w:pPr>
        <w:pStyle w:val="Heading3"/>
      </w:pPr>
      <w:bookmarkStart w:id="306" w:name="_Toc119259504"/>
      <w:r w:rsidRPr="00341B7C">
        <w:t>8.9.3</w:t>
      </w:r>
      <w:r w:rsidRPr="00341B7C">
        <w:tab/>
        <w:t>Service continuity enhancements for L2 UE-to-network relay</w:t>
      </w:r>
      <w:bookmarkEnd w:id="306"/>
    </w:p>
    <w:p w14:paraId="6B139003" w14:textId="77777777" w:rsidR="00947995" w:rsidRPr="00341B7C" w:rsidRDefault="00947995" w:rsidP="00947995">
      <w:pPr>
        <w:pStyle w:val="Comments"/>
      </w:pPr>
      <w:r w:rsidRPr="00341B7C">
        <w:t>Inter-gNB direct/indirect path switching; intra-gNB indirect/indirect path switching; and inter-gNB indirect/indirect path switching, to be supported by reuse of solutions for the other scenarios.</w:t>
      </w:r>
    </w:p>
    <w:p w14:paraId="6888C371" w14:textId="77777777" w:rsidR="00947995" w:rsidRPr="00341B7C" w:rsidRDefault="00947995" w:rsidP="00947995">
      <w:pPr>
        <w:pStyle w:val="Comments"/>
      </w:pPr>
    </w:p>
    <w:p w14:paraId="61BEA5BC" w14:textId="77777777" w:rsidR="00947995" w:rsidRPr="00341B7C" w:rsidRDefault="00947995" w:rsidP="00947995">
      <w:pPr>
        <w:pStyle w:val="Comments"/>
      </w:pPr>
      <w:r w:rsidRPr="00341B7C">
        <w:t>Summary document</w:t>
      </w:r>
    </w:p>
    <w:p w14:paraId="69E8F569" w14:textId="5608A8ED" w:rsidR="00947995" w:rsidRPr="00341B7C" w:rsidRDefault="00E61897" w:rsidP="00947995">
      <w:pPr>
        <w:pStyle w:val="Doc-title"/>
      </w:pPr>
      <w:hyperlink r:id="rId1669" w:history="1">
        <w:r>
          <w:rPr>
            <w:rStyle w:val="Hyperlink"/>
          </w:rPr>
          <w:t>R2-2210782</w:t>
        </w:r>
      </w:hyperlink>
      <w:r w:rsidR="00947995" w:rsidRPr="00341B7C">
        <w:tab/>
        <w:t>Summary of AI 8.9.3, Service Continuity Enhancements</w:t>
      </w:r>
      <w:r w:rsidR="00947995" w:rsidRPr="00341B7C">
        <w:tab/>
        <w:t>Ericsson España S.A.</w:t>
      </w:r>
      <w:r w:rsidR="00947995" w:rsidRPr="00341B7C">
        <w:tab/>
        <w:t>discussion</w:t>
      </w:r>
      <w:r w:rsidR="00947995" w:rsidRPr="00341B7C">
        <w:tab/>
        <w:t>Rel-18</w:t>
      </w:r>
    </w:p>
    <w:p w14:paraId="291BAE5D" w14:textId="77777777" w:rsidR="00947995" w:rsidRPr="00341B7C" w:rsidRDefault="00947995" w:rsidP="00947995">
      <w:pPr>
        <w:pStyle w:val="Doc-text2"/>
      </w:pPr>
    </w:p>
    <w:p w14:paraId="25FCEADF" w14:textId="77777777" w:rsidR="00947995" w:rsidRPr="00341B7C" w:rsidRDefault="00947995" w:rsidP="00947995">
      <w:pPr>
        <w:pStyle w:val="Doc-text2"/>
      </w:pPr>
      <w:r w:rsidRPr="00341B7C">
        <w:t xml:space="preserve">Easy </w:t>
      </w:r>
    </w:p>
    <w:p w14:paraId="72CB329E" w14:textId="77777777" w:rsidR="00947995" w:rsidRPr="00341B7C" w:rsidRDefault="00947995" w:rsidP="00947995">
      <w:pPr>
        <w:pStyle w:val="Doc-text2"/>
      </w:pPr>
      <w:r w:rsidRPr="00341B7C">
        <w:t>Proposal 1</w:t>
      </w:r>
      <w:r w:rsidRPr="00341B7C">
        <w:tab/>
        <w:t>For i2i path switch procedure, introduce a new measurement event based on individual thresholds i.e., Event Z1: Serving L2 U2N Relay UE becomes worse than threshold1 and Candidate L2 U2N Relay UE becomes better than threshold2.</w:t>
      </w:r>
    </w:p>
    <w:p w14:paraId="7861CDC8" w14:textId="77777777" w:rsidR="00947995" w:rsidRPr="00341B7C" w:rsidRDefault="00947995" w:rsidP="00947995">
      <w:pPr>
        <w:pStyle w:val="Doc-text2"/>
      </w:pPr>
      <w:r w:rsidRPr="00341B7C">
        <w:t xml:space="preserve">Proposal 2 </w:t>
      </w:r>
      <w:r w:rsidRPr="00341B7C">
        <w:tab/>
        <w:t>For i2i path switch procedure, introduce a new measurement event based on an offset for direct comparison i.e., Event Z2: Candidate L2 U2N Relay UE becomes an offset better than Serving L2 U2N Relay UE. At least when using the same measurement quantities for the serving and candidate U2N relay UE. FFS for the case of different SL measurement quantities</w:t>
      </w:r>
    </w:p>
    <w:p w14:paraId="5B20718F" w14:textId="77777777" w:rsidR="00947995" w:rsidRPr="00341B7C" w:rsidRDefault="00947995" w:rsidP="00947995">
      <w:pPr>
        <w:pStyle w:val="Doc-text2"/>
      </w:pPr>
      <w:r w:rsidRPr="00341B7C">
        <w:t>Proposal 3</w:t>
      </w:r>
      <w:r w:rsidRPr="00341B7C">
        <w:tab/>
        <w:t>For i2i scenario, re-use the SL-RSRP or SD-RSRP measurement quantities for path switching. FFS: if/how to compare SL-RSRP of serving U2N relay UE and SD-RSRP of candidate U2N relay UE</w:t>
      </w:r>
    </w:p>
    <w:p w14:paraId="06B15731" w14:textId="77777777" w:rsidR="00947995" w:rsidRPr="00341B7C" w:rsidRDefault="00947995" w:rsidP="00947995">
      <w:pPr>
        <w:pStyle w:val="Doc-text2"/>
      </w:pPr>
      <w:r w:rsidRPr="00341B7C">
        <w:t>Proposal 4</w:t>
      </w:r>
      <w:r w:rsidRPr="00341B7C">
        <w:tab/>
        <w:t xml:space="preserve">For i2i scenario, serving/candidate U2N relay UEs, when SL-RSRP is unavailable, SD-RSRP is used as the measurement quantity. </w:t>
      </w:r>
    </w:p>
    <w:p w14:paraId="5C6A96EA" w14:textId="77777777" w:rsidR="00947995" w:rsidRPr="00341B7C" w:rsidRDefault="00947995" w:rsidP="00947995">
      <w:pPr>
        <w:pStyle w:val="Doc-text2"/>
      </w:pPr>
      <w:r w:rsidRPr="00341B7C">
        <w:t>Proposal 5</w:t>
      </w:r>
      <w:r w:rsidRPr="00341B7C">
        <w:tab/>
        <w:t xml:space="preserve">For i2d path switch scenario, re-use the existing T304 timer   </w:t>
      </w:r>
    </w:p>
    <w:p w14:paraId="002C7DFB" w14:textId="77777777" w:rsidR="00947995" w:rsidRPr="00341B7C" w:rsidRDefault="00947995" w:rsidP="00947995">
      <w:pPr>
        <w:pStyle w:val="Doc-text2"/>
      </w:pPr>
      <w:r w:rsidRPr="00341B7C">
        <w:t>Proposal 6</w:t>
      </w:r>
      <w:r w:rsidRPr="00341B7C">
        <w:tab/>
        <w:t xml:space="preserve">For d2i and i2i path switch scenarios, re-use the existing T420 timer. </w:t>
      </w:r>
    </w:p>
    <w:p w14:paraId="45E9BA09" w14:textId="77777777" w:rsidR="00947995" w:rsidRPr="00341B7C" w:rsidRDefault="00947995" w:rsidP="00947995">
      <w:pPr>
        <w:pStyle w:val="Doc-text2"/>
      </w:pPr>
      <w:r w:rsidRPr="00341B7C">
        <w:t>Proposal 7</w:t>
      </w:r>
      <w:r w:rsidRPr="00341B7C">
        <w:tab/>
        <w:t>RAN2 to wait for RAN3’s progress wrt the decision on path type for d2i, i2d and i2i scenarios and target U2N relay UE for d2i and i2i scenarios. If agreed, skip P8/P9</w:t>
      </w:r>
    </w:p>
    <w:p w14:paraId="3292B96C" w14:textId="77777777" w:rsidR="00947995" w:rsidRPr="00341B7C" w:rsidRDefault="00947995" w:rsidP="00947995">
      <w:pPr>
        <w:pStyle w:val="Doc-text2"/>
      </w:pPr>
    </w:p>
    <w:p w14:paraId="41E03768" w14:textId="77777777" w:rsidR="00947995" w:rsidRPr="00341B7C" w:rsidRDefault="00947995" w:rsidP="00947995">
      <w:pPr>
        <w:pStyle w:val="Doc-text2"/>
      </w:pPr>
      <w:r w:rsidRPr="00341B7C">
        <w:t>Discussion:</w:t>
      </w:r>
    </w:p>
    <w:p w14:paraId="51BA5C15" w14:textId="77777777" w:rsidR="00947995" w:rsidRPr="00341B7C" w:rsidRDefault="00947995" w:rsidP="00947995">
      <w:pPr>
        <w:pStyle w:val="Doc-text2"/>
      </w:pPr>
      <w:r w:rsidRPr="00341B7C">
        <w:t>vivo support P1-P7.</w:t>
      </w:r>
    </w:p>
    <w:p w14:paraId="756B8085" w14:textId="77777777" w:rsidR="00947995" w:rsidRPr="00341B7C" w:rsidRDefault="00947995" w:rsidP="00947995">
      <w:pPr>
        <w:pStyle w:val="Doc-text2"/>
      </w:pPr>
      <w:r w:rsidRPr="00341B7C">
        <w:t>ZTE have some concern for P4; they understand that only one relay UE is contemplated, so only SD-RSRP will be available.</w:t>
      </w:r>
    </w:p>
    <w:p w14:paraId="382E67ED" w14:textId="77777777" w:rsidR="00947995" w:rsidRPr="00341B7C" w:rsidRDefault="00947995" w:rsidP="00947995">
      <w:pPr>
        <w:pStyle w:val="Doc-text2"/>
      </w:pPr>
      <w:r w:rsidRPr="00341B7C">
        <w:t>Intel are OK with the proposals if there is a majority view, but they wonder if we really need two different events for the path switch procedure; there could be confusion about when to use which event.  OPPO have the same question.</w:t>
      </w:r>
    </w:p>
    <w:p w14:paraId="6755C171" w14:textId="77777777" w:rsidR="00947995" w:rsidRPr="00341B7C" w:rsidRDefault="00947995" w:rsidP="00947995">
      <w:pPr>
        <w:pStyle w:val="Doc-text2"/>
      </w:pPr>
      <w:r w:rsidRPr="00341B7C">
        <w:t>Ericsson understand the remote would use SL-RSRP if available, otherwise SD-RSRP, and always compare them if they are the same measured quantity; thus the FFS in P2.</w:t>
      </w:r>
    </w:p>
    <w:p w14:paraId="5FEAFDCA" w14:textId="77777777" w:rsidR="00947995" w:rsidRPr="00341B7C" w:rsidRDefault="00947995" w:rsidP="00947995">
      <w:pPr>
        <w:pStyle w:val="Doc-text2"/>
      </w:pPr>
      <w:r w:rsidRPr="00341B7C">
        <w:t>LG do not support P2; if the remote UE already has a connection with a good quality relay UE, why does it have to find another candidate?  So they see event Z2 as unnecessary.</w:t>
      </w:r>
    </w:p>
    <w:p w14:paraId="5517243E" w14:textId="77777777" w:rsidR="00947995" w:rsidRPr="00341B7C" w:rsidRDefault="00947995" w:rsidP="00947995">
      <w:pPr>
        <w:pStyle w:val="Doc-text2"/>
      </w:pPr>
      <w:r w:rsidRPr="00341B7C">
        <w:t>Apple wonder about the term “quantities” in P2/P3/P4; these are different metrics that cannot be compared.  On P2, they wonder why we say “at least when using the same measurement quantities”, because for i2i we should almost always have a serving relay with SL-RSRP, and the use of SD-RSRP from the source is a corner case.  So they see Z2 as not very necessary.</w:t>
      </w:r>
    </w:p>
    <w:p w14:paraId="73D65402" w14:textId="77777777" w:rsidR="00947995" w:rsidRPr="00341B7C" w:rsidRDefault="00947995" w:rsidP="00947995">
      <w:pPr>
        <w:pStyle w:val="Doc-text2"/>
      </w:pPr>
      <w:r w:rsidRPr="00341B7C">
        <w:t>Ericsson point out that SL-RSRP is only available if there is active exchange of data, so this may not be a corner case; there can be cases where the remote and relay are linked but not active.</w:t>
      </w:r>
    </w:p>
    <w:p w14:paraId="0061C9BD" w14:textId="77777777" w:rsidR="00947995" w:rsidRPr="00341B7C" w:rsidRDefault="00947995" w:rsidP="00947995">
      <w:pPr>
        <w:pStyle w:val="Doc-text2"/>
      </w:pPr>
      <w:r w:rsidRPr="00341B7C">
        <w:t>InterDigital wonder if we need P7, given that RAN3 are already discussing this and have agreed that the source gNB selects.</w:t>
      </w:r>
    </w:p>
    <w:p w14:paraId="428518A0" w14:textId="77777777" w:rsidR="00947995" w:rsidRPr="00341B7C" w:rsidRDefault="00947995" w:rsidP="00947995">
      <w:pPr>
        <w:pStyle w:val="Doc-text2"/>
      </w:pPr>
      <w:r w:rsidRPr="00341B7C">
        <w:t>Huawei think that for non-relay connection and relay connection we have different L2IDs, so the SL-RSRP for non-relay connection cannot be used for relay case—the remote UE will not know that the two L2IDs are the same peer UE.</w:t>
      </w:r>
    </w:p>
    <w:p w14:paraId="070E781D" w14:textId="77777777" w:rsidR="00947995" w:rsidRPr="00341B7C" w:rsidRDefault="00947995" w:rsidP="00947995">
      <w:pPr>
        <w:pStyle w:val="Doc-text2"/>
      </w:pPr>
      <w:r w:rsidRPr="00341B7C">
        <w:t>NEC think we do not need the FFS in P3 if we do not have P2.</w:t>
      </w:r>
    </w:p>
    <w:p w14:paraId="5122A50F" w14:textId="77777777" w:rsidR="00947995" w:rsidRPr="00341B7C" w:rsidRDefault="00947995" w:rsidP="00947995">
      <w:pPr>
        <w:pStyle w:val="Doc-text2"/>
      </w:pPr>
      <w:r w:rsidRPr="00341B7C">
        <w:t>Xiaomi think only having event Z1 is limiting, because the remote UE cannot report a candidate relay that can provide better performance.</w:t>
      </w:r>
    </w:p>
    <w:p w14:paraId="392316F4" w14:textId="77777777" w:rsidR="00947995" w:rsidRPr="00341B7C" w:rsidRDefault="00947995" w:rsidP="00947995">
      <w:pPr>
        <w:pStyle w:val="Doc-text2"/>
      </w:pPr>
      <w:r w:rsidRPr="00341B7C">
        <w:t xml:space="preserve">ZTE think for candidate relay UEs, only SD-RSRP will be available, so P4 could be modified.  OPPO think the candidate relay UE could have non-relay communication with the remote UE.  Chair understands that in this case the L2IDs would be different.  Qualcomm are not sure if the L2IDs </w:t>
      </w:r>
      <w:r w:rsidRPr="00341B7C">
        <w:lastRenderedPageBreak/>
        <w:t>are agreed in SA2 to be different between U2U and U2N relaying.  CATT think there is no such agreement.</w:t>
      </w:r>
    </w:p>
    <w:p w14:paraId="123454B4" w14:textId="77777777" w:rsidR="00947995" w:rsidRPr="00341B7C" w:rsidRDefault="00947995" w:rsidP="00947995">
      <w:pPr>
        <w:pStyle w:val="Doc-text2"/>
      </w:pPr>
      <w:r w:rsidRPr="00341B7C">
        <w:t>Xiaomi think we should ask SA2 about whether the L2IDs are always different.</w:t>
      </w:r>
    </w:p>
    <w:p w14:paraId="7CA22A7E" w14:textId="77777777" w:rsidR="00947995" w:rsidRPr="00341B7C" w:rsidRDefault="00947995" w:rsidP="00947995">
      <w:pPr>
        <w:pStyle w:val="Doc-text2"/>
      </w:pPr>
      <w:r w:rsidRPr="00341B7C">
        <w:t>Huawei think the U2U case is not relevant.</w:t>
      </w:r>
    </w:p>
    <w:p w14:paraId="7445314F" w14:textId="77777777" w:rsidR="00947995" w:rsidRPr="00341B7C" w:rsidRDefault="00947995" w:rsidP="00947995">
      <w:pPr>
        <w:pStyle w:val="Doc-text2"/>
      </w:pPr>
    </w:p>
    <w:p w14:paraId="1D81A88D"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Agreements:</w:t>
      </w:r>
    </w:p>
    <w:p w14:paraId="122BDEA6"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1 (modified)</w:t>
      </w:r>
      <w:r w:rsidRPr="00341B7C">
        <w:tab/>
        <w:t>For i2i path switch procedure, introduce a new measurement event based on individual thresholds i.e., Event Z1: Serving L2 U2N Relay UE becomes worse than threshold1 and Candidate L2 U2N Relay UE becomes better than threshold2.  FFS if we also have an event Z2: Candidate L2 U2N Relay UE becomes an offset better than serving L2 U2N Relay UE, and in this case if/how to compare SL-RSRP of serving U2N relay UE and SD-RSRP of candidate U2N relay UE.</w:t>
      </w:r>
    </w:p>
    <w:p w14:paraId="38094D56"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3</w:t>
      </w:r>
      <w:r w:rsidRPr="00341B7C">
        <w:tab/>
        <w:t>For i2i scenario, re-use the SL-RSRP or SD-RSRP measurement quantities for path switching.</w:t>
      </w:r>
    </w:p>
    <w:p w14:paraId="57E8BD93"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4 (modified)</w:t>
      </w:r>
      <w:r w:rsidRPr="00341B7C">
        <w:tab/>
        <w:t>For i2i scenario, serving/candidate U2N relay UEs, when SL-RSRP is unavailable, SD-RSRP is used as the measurement quantity.  Wording can be revisited if it is determined that L2IDs for U2U and U2N are always different (so that candidate U2N relay UEs would never have SL-RSRP available).</w:t>
      </w:r>
    </w:p>
    <w:p w14:paraId="16BD885F"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5</w:t>
      </w:r>
      <w:r w:rsidRPr="00341B7C">
        <w:tab/>
        <w:t xml:space="preserve">For i2d path switch scenario, re-use the existing T304 timer   </w:t>
      </w:r>
    </w:p>
    <w:p w14:paraId="0025616F"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6</w:t>
      </w:r>
      <w:r w:rsidRPr="00341B7C">
        <w:tab/>
        <w:t xml:space="preserve">For d2i and i2i path switch scenarios, re-use the existing T420 timer. </w:t>
      </w:r>
    </w:p>
    <w:p w14:paraId="3517864A" w14:textId="77777777" w:rsidR="00947995" w:rsidRPr="00341B7C" w:rsidRDefault="00947995" w:rsidP="00947995">
      <w:pPr>
        <w:pStyle w:val="Doc-text2"/>
      </w:pPr>
    </w:p>
    <w:p w14:paraId="628789BE" w14:textId="77777777" w:rsidR="00947995" w:rsidRPr="00341B7C" w:rsidRDefault="00947995" w:rsidP="00947995">
      <w:pPr>
        <w:pStyle w:val="Doc-text2"/>
      </w:pPr>
      <w:r w:rsidRPr="00341B7C">
        <w:t>To be Discussed</w:t>
      </w:r>
    </w:p>
    <w:p w14:paraId="04BC237B" w14:textId="77777777" w:rsidR="00947995" w:rsidRPr="00341B7C" w:rsidRDefault="00947995" w:rsidP="00947995">
      <w:pPr>
        <w:pStyle w:val="Doc-text2"/>
      </w:pPr>
      <w:r w:rsidRPr="00341B7C">
        <w:t>Proposal 8</w:t>
      </w:r>
      <w:r w:rsidRPr="00341B7C">
        <w:tab/>
        <w:t>For d2i, i2d and i2i scenarios, the source gNB decides on the path type (i.e., direct, or indirect path)</w:t>
      </w:r>
    </w:p>
    <w:p w14:paraId="40A9D6E9" w14:textId="77777777" w:rsidR="00947995" w:rsidRPr="00341B7C" w:rsidRDefault="00947995" w:rsidP="00947995">
      <w:pPr>
        <w:pStyle w:val="Doc-text2"/>
      </w:pPr>
      <w:r w:rsidRPr="00341B7C">
        <w:t>Proposal 9</w:t>
      </w:r>
      <w:r w:rsidRPr="00341B7C">
        <w:tab/>
        <w:t>For d2i and i2i scenarios, down-select from the two options below:</w:t>
      </w:r>
    </w:p>
    <w:p w14:paraId="4EA68F72" w14:textId="77777777" w:rsidR="00947995" w:rsidRPr="00341B7C" w:rsidRDefault="00947995" w:rsidP="00947995">
      <w:pPr>
        <w:pStyle w:val="Doc-text2"/>
      </w:pPr>
      <w:r w:rsidRPr="00341B7C">
        <w:t>Alt-1: Source gNB to make the final decision on the target U2N relay UE</w:t>
      </w:r>
    </w:p>
    <w:p w14:paraId="66D9EA58" w14:textId="77777777" w:rsidR="00947995" w:rsidRPr="00341B7C" w:rsidRDefault="00947995" w:rsidP="00947995">
      <w:pPr>
        <w:pStyle w:val="Doc-text2"/>
      </w:pPr>
      <w:r w:rsidRPr="00341B7C">
        <w:t>Alt-2: Target gNB to make the final decision on the target U2N relay UE</w:t>
      </w:r>
    </w:p>
    <w:p w14:paraId="51001B51" w14:textId="77777777" w:rsidR="00947995" w:rsidRPr="00341B7C" w:rsidRDefault="00947995" w:rsidP="00947995">
      <w:pPr>
        <w:pStyle w:val="Doc-text2"/>
      </w:pPr>
      <w:r w:rsidRPr="00341B7C">
        <w:t>Proposal 10</w:t>
      </w:r>
      <w:r w:rsidRPr="00341B7C">
        <w:tab/>
        <w:t>For d2i and i2i scenarios, the source gNB provides at least the selected L2 ID/L2 IDs of a list of candidate U2N relay UEs to the target gNB.</w:t>
      </w:r>
    </w:p>
    <w:p w14:paraId="0C24DB1B" w14:textId="77777777" w:rsidR="00947995" w:rsidRPr="00341B7C" w:rsidRDefault="00947995" w:rsidP="00947995">
      <w:pPr>
        <w:pStyle w:val="Doc-text2"/>
      </w:pPr>
      <w:r w:rsidRPr="00341B7C">
        <w:t>Proposal 11</w:t>
      </w:r>
      <w:r w:rsidRPr="00341B7C">
        <w:tab/>
        <w:t xml:space="preserve">Reuse Rel-17 DL/UL lossless delivery using PDCP status reports with no specification impact. </w:t>
      </w:r>
    </w:p>
    <w:p w14:paraId="7CF644C4" w14:textId="77777777" w:rsidR="00947995" w:rsidRPr="00341B7C" w:rsidRDefault="00947995" w:rsidP="00947995">
      <w:pPr>
        <w:pStyle w:val="Doc-text2"/>
      </w:pPr>
    </w:p>
    <w:p w14:paraId="0EB9089E" w14:textId="77777777" w:rsidR="00947995" w:rsidRPr="00341B7C" w:rsidRDefault="00947995" w:rsidP="00947995">
      <w:pPr>
        <w:pStyle w:val="Doc-text2"/>
      </w:pPr>
      <w:r w:rsidRPr="00341B7C">
        <w:t>Low priority</w:t>
      </w:r>
    </w:p>
    <w:p w14:paraId="6B8C6126" w14:textId="77777777" w:rsidR="00947995" w:rsidRPr="00341B7C" w:rsidRDefault="00947995" w:rsidP="00947995">
      <w:pPr>
        <w:pStyle w:val="Doc-text2"/>
      </w:pPr>
      <w:r w:rsidRPr="00341B7C">
        <w:t>Proposal 12</w:t>
      </w:r>
      <w:r w:rsidRPr="00341B7C">
        <w:tab/>
        <w:t>For d2i and i2i scenarios, identify and study the issues for selecting a target U2N relay UE in RRC_IDLE/INACTIVE.</w:t>
      </w:r>
    </w:p>
    <w:p w14:paraId="0377E126" w14:textId="77777777" w:rsidR="00947995" w:rsidRPr="00341B7C" w:rsidRDefault="00947995" w:rsidP="00947995">
      <w:pPr>
        <w:pStyle w:val="Doc-text2"/>
      </w:pPr>
      <w:r w:rsidRPr="00341B7C">
        <w:t>Proposal 13</w:t>
      </w:r>
      <w:r w:rsidRPr="00341B7C">
        <w:tab/>
        <w:t>RAN2 to discuss RRCReconfiguration of the source U2N relay UE during the remote UE’s path switch procedure.</w:t>
      </w:r>
    </w:p>
    <w:p w14:paraId="2905297A" w14:textId="77777777" w:rsidR="00947995" w:rsidRPr="00341B7C" w:rsidRDefault="00947995" w:rsidP="00947995">
      <w:pPr>
        <w:pStyle w:val="Comments"/>
      </w:pPr>
    </w:p>
    <w:p w14:paraId="4614E96A" w14:textId="77777777" w:rsidR="00947995" w:rsidRPr="00341B7C" w:rsidRDefault="00947995" w:rsidP="00947995">
      <w:pPr>
        <w:pStyle w:val="Comments"/>
      </w:pPr>
      <w:r w:rsidRPr="00341B7C">
        <w:t>The following documents will not be individually treated</w:t>
      </w:r>
    </w:p>
    <w:p w14:paraId="2B4B54E9" w14:textId="403A16DB" w:rsidR="00947995" w:rsidRPr="00341B7C" w:rsidRDefault="00E61897" w:rsidP="00947995">
      <w:pPr>
        <w:pStyle w:val="Doc-title"/>
      </w:pPr>
      <w:hyperlink r:id="rId1670" w:history="1">
        <w:r>
          <w:rPr>
            <w:rStyle w:val="Hyperlink"/>
          </w:rPr>
          <w:t>R2-2209371</w:t>
        </w:r>
      </w:hyperlink>
      <w:r w:rsidR="00947995" w:rsidRPr="00341B7C">
        <w:tab/>
        <w:t>Consideration on Service Continuity Enhancements for L2 U2N Relay</w:t>
      </w:r>
      <w:r w:rsidR="00947995" w:rsidRPr="00341B7C">
        <w:tab/>
        <w:t>CATT</w:t>
      </w:r>
      <w:r w:rsidR="00947995" w:rsidRPr="00341B7C">
        <w:tab/>
        <w:t>discussion</w:t>
      </w:r>
      <w:r w:rsidR="00947995" w:rsidRPr="00341B7C">
        <w:tab/>
        <w:t>Rel-18</w:t>
      </w:r>
      <w:r w:rsidR="00947995" w:rsidRPr="00341B7C">
        <w:tab/>
        <w:t>NR_SL_relay_enh-Core</w:t>
      </w:r>
    </w:p>
    <w:p w14:paraId="04053A7A" w14:textId="52142955" w:rsidR="00947995" w:rsidRPr="00341B7C" w:rsidRDefault="00E61897" w:rsidP="00947995">
      <w:pPr>
        <w:pStyle w:val="Doc-title"/>
      </w:pPr>
      <w:hyperlink r:id="rId1671" w:history="1">
        <w:r>
          <w:rPr>
            <w:rStyle w:val="Hyperlink"/>
          </w:rPr>
          <w:t>R2-2209460</w:t>
        </w:r>
      </w:hyperlink>
      <w:r w:rsidR="00947995" w:rsidRPr="00341B7C">
        <w:tab/>
        <w:t>Considerations on Service Continuity Enhancement</w:t>
      </w:r>
      <w:r w:rsidR="00947995" w:rsidRPr="00341B7C">
        <w:tab/>
        <w:t>NEC Corporation</w:t>
      </w:r>
      <w:r w:rsidR="00947995" w:rsidRPr="00341B7C">
        <w:tab/>
        <w:t>discussion</w:t>
      </w:r>
      <w:r w:rsidR="00947995" w:rsidRPr="00341B7C">
        <w:tab/>
        <w:t>Rel-18</w:t>
      </w:r>
      <w:r w:rsidR="00947995" w:rsidRPr="00341B7C">
        <w:tab/>
        <w:t>NR_SL_relay_enh-Core</w:t>
      </w:r>
    </w:p>
    <w:p w14:paraId="57A106E7" w14:textId="4049E9A4" w:rsidR="00947995" w:rsidRPr="00341B7C" w:rsidRDefault="00E61897" w:rsidP="00947995">
      <w:pPr>
        <w:pStyle w:val="Doc-title"/>
      </w:pPr>
      <w:hyperlink r:id="rId1672" w:history="1">
        <w:r>
          <w:rPr>
            <w:rStyle w:val="Hyperlink"/>
          </w:rPr>
          <w:t>R2-2209498</w:t>
        </w:r>
      </w:hyperlink>
      <w:r w:rsidR="00947995" w:rsidRPr="00341B7C">
        <w:tab/>
        <w:t>Discussion on further enhancement of service continuity</w:t>
      </w:r>
      <w:r w:rsidR="00947995" w:rsidRPr="00341B7C">
        <w:tab/>
        <w:t>OPPO</w:t>
      </w:r>
      <w:r w:rsidR="00947995" w:rsidRPr="00341B7C">
        <w:tab/>
        <w:t>discussion</w:t>
      </w:r>
      <w:r w:rsidR="00947995" w:rsidRPr="00341B7C">
        <w:tab/>
        <w:t>Rel-18</w:t>
      </w:r>
      <w:r w:rsidR="00947995" w:rsidRPr="00341B7C">
        <w:tab/>
        <w:t>NR_SL_relay_enh-Core</w:t>
      </w:r>
    </w:p>
    <w:p w14:paraId="5792A8AE" w14:textId="099A5093" w:rsidR="00947995" w:rsidRPr="00341B7C" w:rsidRDefault="00E61897" w:rsidP="00947995">
      <w:pPr>
        <w:pStyle w:val="Doc-title"/>
      </w:pPr>
      <w:hyperlink r:id="rId1673" w:history="1">
        <w:r>
          <w:rPr>
            <w:rStyle w:val="Hyperlink"/>
          </w:rPr>
          <w:t>R2-2209520</w:t>
        </w:r>
      </w:hyperlink>
      <w:r w:rsidR="00947995" w:rsidRPr="00341B7C">
        <w:tab/>
        <w:t>Inter-gNB path switch to Relay UE in RRC_Idle, RRC_Inactive</w:t>
      </w:r>
      <w:r w:rsidR="00947995" w:rsidRPr="00341B7C">
        <w:tab/>
        <w:t>MediaTek Inc.</w:t>
      </w:r>
      <w:r w:rsidR="00947995" w:rsidRPr="00341B7C">
        <w:tab/>
        <w:t>discussion</w:t>
      </w:r>
      <w:r w:rsidR="00947995" w:rsidRPr="00341B7C">
        <w:tab/>
        <w:t>NR_SL_relay_enh-Core</w:t>
      </w:r>
    </w:p>
    <w:p w14:paraId="305DF01B" w14:textId="5974B43D" w:rsidR="00947995" w:rsidRPr="00341B7C" w:rsidRDefault="00E61897" w:rsidP="00947995">
      <w:pPr>
        <w:pStyle w:val="Doc-title"/>
      </w:pPr>
      <w:hyperlink r:id="rId1674" w:history="1">
        <w:r>
          <w:rPr>
            <w:rStyle w:val="Hyperlink"/>
          </w:rPr>
          <w:t>R2-2209584</w:t>
        </w:r>
      </w:hyperlink>
      <w:r w:rsidR="00947995" w:rsidRPr="00341B7C">
        <w:tab/>
        <w:t>Service continuity enhancements for L2 U2N relay</w:t>
      </w:r>
      <w:r w:rsidR="00947995" w:rsidRPr="00341B7C">
        <w:tab/>
        <w:t>Intel Corporation</w:t>
      </w:r>
      <w:r w:rsidR="00947995" w:rsidRPr="00341B7C">
        <w:tab/>
        <w:t>discussion</w:t>
      </w:r>
      <w:r w:rsidR="00947995" w:rsidRPr="00341B7C">
        <w:tab/>
        <w:t>Rel-18</w:t>
      </w:r>
      <w:r w:rsidR="00947995" w:rsidRPr="00341B7C">
        <w:tab/>
        <w:t>NR_SL_relay-Core</w:t>
      </w:r>
    </w:p>
    <w:p w14:paraId="1ED10DEF" w14:textId="0F3259B6" w:rsidR="00947995" w:rsidRPr="00341B7C" w:rsidRDefault="00E61897" w:rsidP="00947995">
      <w:pPr>
        <w:pStyle w:val="Doc-title"/>
      </w:pPr>
      <w:hyperlink r:id="rId1675" w:history="1">
        <w:r>
          <w:rPr>
            <w:rStyle w:val="Hyperlink"/>
          </w:rPr>
          <w:t>R2-2209642</w:t>
        </w:r>
      </w:hyperlink>
      <w:r w:rsidR="00947995" w:rsidRPr="00341B7C">
        <w:tab/>
        <w:t>Inter-gNB Aspects of Service Continuity for Layer-2 UE-to-Network Relays</w:t>
      </w:r>
      <w:r w:rsidR="00947995" w:rsidRPr="00341B7C">
        <w:tab/>
        <w:t>Ericsson España S.A.</w:t>
      </w:r>
      <w:r w:rsidR="00947995" w:rsidRPr="00341B7C">
        <w:tab/>
        <w:t>discussion</w:t>
      </w:r>
      <w:r w:rsidR="00947995" w:rsidRPr="00341B7C">
        <w:tab/>
        <w:t>Rel-18</w:t>
      </w:r>
    </w:p>
    <w:p w14:paraId="5510404C" w14:textId="326A6067" w:rsidR="00947995" w:rsidRPr="00341B7C" w:rsidRDefault="00E61897" w:rsidP="00947995">
      <w:pPr>
        <w:pStyle w:val="Doc-title"/>
      </w:pPr>
      <w:hyperlink r:id="rId1676" w:history="1">
        <w:r>
          <w:rPr>
            <w:rStyle w:val="Hyperlink"/>
          </w:rPr>
          <w:t>R2-2209730</w:t>
        </w:r>
      </w:hyperlink>
      <w:r w:rsidR="00947995" w:rsidRPr="00341B7C">
        <w:tab/>
        <w:t>Service continuity enhancements for L2 U2N relay</w:t>
      </w:r>
      <w:r w:rsidR="00947995" w:rsidRPr="00341B7C">
        <w:tab/>
        <w:t>China Telecom</w:t>
      </w:r>
      <w:r w:rsidR="00947995" w:rsidRPr="00341B7C">
        <w:tab/>
        <w:t>discussion</w:t>
      </w:r>
      <w:r w:rsidR="00947995" w:rsidRPr="00341B7C">
        <w:tab/>
        <w:t>Rel-18</w:t>
      </w:r>
      <w:r w:rsidR="00947995" w:rsidRPr="00341B7C">
        <w:tab/>
        <w:t>NR_SL_relay_enh-Core</w:t>
      </w:r>
    </w:p>
    <w:p w14:paraId="6B7F7F78" w14:textId="1D77C855" w:rsidR="00947995" w:rsidRPr="00341B7C" w:rsidRDefault="00E61897" w:rsidP="00947995">
      <w:pPr>
        <w:pStyle w:val="Doc-title"/>
      </w:pPr>
      <w:hyperlink r:id="rId1677" w:history="1">
        <w:r>
          <w:rPr>
            <w:rStyle w:val="Hyperlink"/>
          </w:rPr>
          <w:t>R2-2209770</w:t>
        </w:r>
      </w:hyperlink>
      <w:r w:rsidR="00947995" w:rsidRPr="00341B7C">
        <w:tab/>
        <w:t>Discussion on Service continuity enhancement of L2 U2N relay</w:t>
      </w:r>
      <w:r w:rsidR="00947995" w:rsidRPr="00341B7C">
        <w:tab/>
        <w:t>Apple</w:t>
      </w:r>
      <w:r w:rsidR="00947995" w:rsidRPr="00341B7C">
        <w:tab/>
        <w:t>discussion</w:t>
      </w:r>
      <w:r w:rsidR="00947995" w:rsidRPr="00341B7C">
        <w:tab/>
        <w:t>Rel-18</w:t>
      </w:r>
      <w:r w:rsidR="00947995" w:rsidRPr="00341B7C">
        <w:tab/>
        <w:t>NR_SL_relay_enh-Core</w:t>
      </w:r>
    </w:p>
    <w:p w14:paraId="154A12F6" w14:textId="37D97E4D" w:rsidR="00947995" w:rsidRPr="00341B7C" w:rsidRDefault="00E61897" w:rsidP="00947995">
      <w:pPr>
        <w:pStyle w:val="Doc-title"/>
      </w:pPr>
      <w:hyperlink r:id="rId1678" w:history="1">
        <w:r>
          <w:rPr>
            <w:rStyle w:val="Hyperlink"/>
          </w:rPr>
          <w:t>R2-2209820</w:t>
        </w:r>
      </w:hyperlink>
      <w:r w:rsidR="00947995" w:rsidRPr="00341B7C">
        <w:tab/>
        <w:t>On service continuity enhancement for L2 U2N relay</w:t>
      </w:r>
      <w:r w:rsidR="00947995" w:rsidRPr="00341B7C">
        <w:tab/>
        <w:t>vivo</w:t>
      </w:r>
      <w:r w:rsidR="00947995" w:rsidRPr="00341B7C">
        <w:tab/>
        <w:t>discussion</w:t>
      </w:r>
    </w:p>
    <w:p w14:paraId="55C61E4A" w14:textId="3A25E7CA" w:rsidR="00947995" w:rsidRPr="00341B7C" w:rsidRDefault="00E61897" w:rsidP="00947995">
      <w:pPr>
        <w:pStyle w:val="Doc-title"/>
      </w:pPr>
      <w:hyperlink r:id="rId1679" w:history="1">
        <w:r>
          <w:rPr>
            <w:rStyle w:val="Hyperlink"/>
          </w:rPr>
          <w:t>R2-2209841</w:t>
        </w:r>
      </w:hyperlink>
      <w:r w:rsidR="00947995" w:rsidRPr="00341B7C">
        <w:tab/>
        <w:t>Service continuity for UE-to-Network relay</w:t>
      </w:r>
      <w:r w:rsidR="00947995" w:rsidRPr="00341B7C">
        <w:tab/>
        <w:t>Qualcomm Incorporated</w:t>
      </w:r>
      <w:r w:rsidR="00947995" w:rsidRPr="00341B7C">
        <w:tab/>
        <w:t>discussion</w:t>
      </w:r>
      <w:r w:rsidR="00947995" w:rsidRPr="00341B7C">
        <w:tab/>
        <w:t>NR_SL_relay_enh-Core</w:t>
      </w:r>
    </w:p>
    <w:p w14:paraId="2C84DC31" w14:textId="3138C252" w:rsidR="00947995" w:rsidRPr="00341B7C" w:rsidRDefault="00E61897" w:rsidP="00947995">
      <w:pPr>
        <w:pStyle w:val="Doc-title"/>
      </w:pPr>
      <w:hyperlink r:id="rId1680" w:history="1">
        <w:r>
          <w:rPr>
            <w:rStyle w:val="Hyperlink"/>
          </w:rPr>
          <w:t>R2-2209882</w:t>
        </w:r>
      </w:hyperlink>
      <w:r w:rsidR="00947995" w:rsidRPr="00341B7C">
        <w:tab/>
        <w:t>Discussion on service continuity enhancement</w:t>
      </w:r>
      <w:r w:rsidR="00947995" w:rsidRPr="00341B7C">
        <w:tab/>
        <w:t>Xiaomi</w:t>
      </w:r>
      <w:r w:rsidR="00947995" w:rsidRPr="00341B7C">
        <w:tab/>
        <w:t>discussion</w:t>
      </w:r>
    </w:p>
    <w:p w14:paraId="00001F71" w14:textId="2BAA5B7D" w:rsidR="00947995" w:rsidRPr="00341B7C" w:rsidRDefault="00E61897" w:rsidP="00947995">
      <w:pPr>
        <w:pStyle w:val="Doc-title"/>
      </w:pPr>
      <w:hyperlink r:id="rId1681" w:history="1">
        <w:r>
          <w:rPr>
            <w:rStyle w:val="Hyperlink"/>
          </w:rPr>
          <w:t>R2-2209901</w:t>
        </w:r>
      </w:hyperlink>
      <w:r w:rsidR="00947995" w:rsidRPr="00341B7C">
        <w:tab/>
        <w:t>Service continuity enhancement for L2 U2N relay</w:t>
      </w:r>
      <w:r w:rsidR="00947995" w:rsidRPr="00341B7C">
        <w:tab/>
        <w:t>ZTE, Sanechips</w:t>
      </w:r>
      <w:r w:rsidR="00947995" w:rsidRPr="00341B7C">
        <w:tab/>
        <w:t>discussion</w:t>
      </w:r>
      <w:r w:rsidR="00947995" w:rsidRPr="00341B7C">
        <w:tab/>
        <w:t>Rel-18</w:t>
      </w:r>
      <w:r w:rsidR="00947995" w:rsidRPr="00341B7C">
        <w:tab/>
        <w:t>NR_SL_relay_enh-Core</w:t>
      </w:r>
    </w:p>
    <w:p w14:paraId="1FC2EB26" w14:textId="65A28B1A" w:rsidR="00947995" w:rsidRPr="00341B7C" w:rsidRDefault="00E61897" w:rsidP="00947995">
      <w:pPr>
        <w:pStyle w:val="Doc-title"/>
      </w:pPr>
      <w:hyperlink r:id="rId1682" w:history="1">
        <w:r>
          <w:rPr>
            <w:rStyle w:val="Hyperlink"/>
          </w:rPr>
          <w:t>R2-2209943</w:t>
        </w:r>
      </w:hyperlink>
      <w:r w:rsidR="00947995" w:rsidRPr="00341B7C">
        <w:tab/>
        <w:t>Service continuity in L2 U2N relay case</w:t>
      </w:r>
      <w:r w:rsidR="00947995" w:rsidRPr="00341B7C">
        <w:tab/>
        <w:t>Lenovo</w:t>
      </w:r>
      <w:r w:rsidR="00947995" w:rsidRPr="00341B7C">
        <w:tab/>
        <w:t>discussion</w:t>
      </w:r>
      <w:r w:rsidR="00947995" w:rsidRPr="00341B7C">
        <w:tab/>
        <w:t>Rel-18</w:t>
      </w:r>
    </w:p>
    <w:p w14:paraId="13C3D405" w14:textId="0E066791" w:rsidR="00947995" w:rsidRPr="00341B7C" w:rsidRDefault="00E61897" w:rsidP="00947995">
      <w:pPr>
        <w:pStyle w:val="Doc-title"/>
      </w:pPr>
      <w:hyperlink r:id="rId1683" w:history="1">
        <w:r>
          <w:rPr>
            <w:rStyle w:val="Hyperlink"/>
          </w:rPr>
          <w:t>R2-2209975</w:t>
        </w:r>
      </w:hyperlink>
      <w:r w:rsidR="00947995" w:rsidRPr="00341B7C">
        <w:tab/>
        <w:t>Service continuity enhancements support for L2 U2N relay</w:t>
      </w:r>
      <w:r w:rsidR="00947995" w:rsidRPr="00341B7C">
        <w:tab/>
        <w:t>Spreadtrum Communications</w:t>
      </w:r>
      <w:r w:rsidR="00947995" w:rsidRPr="00341B7C">
        <w:tab/>
        <w:t>discussion</w:t>
      </w:r>
      <w:r w:rsidR="00947995" w:rsidRPr="00341B7C">
        <w:tab/>
        <w:t>Rel-18</w:t>
      </w:r>
    </w:p>
    <w:p w14:paraId="5AA98275" w14:textId="00524F2A" w:rsidR="00947995" w:rsidRPr="00341B7C" w:rsidRDefault="00E61897" w:rsidP="00947995">
      <w:pPr>
        <w:pStyle w:val="Doc-title"/>
      </w:pPr>
      <w:hyperlink r:id="rId1684" w:history="1">
        <w:r>
          <w:rPr>
            <w:rStyle w:val="Hyperlink"/>
          </w:rPr>
          <w:t>R2-2210014</w:t>
        </w:r>
      </w:hyperlink>
      <w:r w:rsidR="00947995" w:rsidRPr="00341B7C">
        <w:tab/>
        <w:t>Service continuity enhancements for L2 U2N relay</w:t>
      </w:r>
      <w:r w:rsidR="00947995" w:rsidRPr="00341B7C">
        <w:tab/>
        <w:t>Samsung</w:t>
      </w:r>
      <w:r w:rsidR="00947995" w:rsidRPr="00341B7C">
        <w:tab/>
        <w:t>discussion</w:t>
      </w:r>
      <w:r w:rsidR="00947995" w:rsidRPr="00341B7C">
        <w:tab/>
        <w:t>Rel-18</w:t>
      </w:r>
      <w:r w:rsidR="00947995" w:rsidRPr="00341B7C">
        <w:tab/>
        <w:t>NR_SL_relay_enh-Core</w:t>
      </w:r>
    </w:p>
    <w:p w14:paraId="33FE96A6" w14:textId="542D9A11" w:rsidR="00947995" w:rsidRPr="00341B7C" w:rsidRDefault="00E61897" w:rsidP="00947995">
      <w:pPr>
        <w:pStyle w:val="Doc-title"/>
      </w:pPr>
      <w:hyperlink r:id="rId1685" w:history="1">
        <w:r>
          <w:rPr>
            <w:rStyle w:val="Hyperlink"/>
          </w:rPr>
          <w:t>R2-2210101</w:t>
        </w:r>
      </w:hyperlink>
      <w:r w:rsidR="00947995" w:rsidRPr="00341B7C">
        <w:tab/>
        <w:t>Discussion on service continuity enhancement for Inter-gNB path switching of L2 U2N relay</w:t>
      </w:r>
      <w:r w:rsidR="00947995" w:rsidRPr="00341B7C">
        <w:tab/>
        <w:t>Nokia, Nokia Shanghai Bell</w:t>
      </w:r>
      <w:r w:rsidR="00947995" w:rsidRPr="00341B7C">
        <w:tab/>
        <w:t>discussion</w:t>
      </w:r>
      <w:r w:rsidR="00947995" w:rsidRPr="00341B7C">
        <w:tab/>
        <w:t>Rel-18</w:t>
      </w:r>
      <w:r w:rsidR="00947995" w:rsidRPr="00341B7C">
        <w:tab/>
        <w:t>NR_SL_relay_enh</w:t>
      </w:r>
    </w:p>
    <w:p w14:paraId="48E63778" w14:textId="08B5F2F9" w:rsidR="00947995" w:rsidRPr="00341B7C" w:rsidRDefault="00E61897" w:rsidP="00947995">
      <w:pPr>
        <w:pStyle w:val="Doc-title"/>
      </w:pPr>
      <w:hyperlink r:id="rId1686" w:history="1">
        <w:r>
          <w:rPr>
            <w:rStyle w:val="Hyperlink"/>
          </w:rPr>
          <w:t>R2-2210102</w:t>
        </w:r>
      </w:hyperlink>
      <w:r w:rsidR="00947995" w:rsidRPr="00341B7C">
        <w:tab/>
        <w:t>Discussion on service continuity enhancement for Inter-gNB path switching via relay UE in RRC_IDLE/INACTIVE state</w:t>
      </w:r>
      <w:r w:rsidR="00947995" w:rsidRPr="00341B7C">
        <w:tab/>
        <w:t>Nokia, Nokia Shanghai Bell</w:t>
      </w:r>
      <w:r w:rsidR="00947995" w:rsidRPr="00341B7C">
        <w:tab/>
        <w:t>discussion</w:t>
      </w:r>
      <w:r w:rsidR="00947995" w:rsidRPr="00341B7C">
        <w:tab/>
        <w:t>Rel-18</w:t>
      </w:r>
      <w:r w:rsidR="00947995" w:rsidRPr="00341B7C">
        <w:tab/>
        <w:t>NR_SL_relay_enh</w:t>
      </w:r>
    </w:p>
    <w:p w14:paraId="42EAD647" w14:textId="23D7B1C9" w:rsidR="00947995" w:rsidRPr="00341B7C" w:rsidRDefault="00E61897" w:rsidP="00947995">
      <w:pPr>
        <w:pStyle w:val="Doc-title"/>
      </w:pPr>
      <w:hyperlink r:id="rId1687" w:history="1">
        <w:r>
          <w:rPr>
            <w:rStyle w:val="Hyperlink"/>
          </w:rPr>
          <w:t>R2-2210112</w:t>
        </w:r>
      </w:hyperlink>
      <w:r w:rsidR="00947995" w:rsidRPr="00341B7C">
        <w:tab/>
        <w:t>Discussion on Service Continuity</w:t>
      </w:r>
      <w:r w:rsidR="00947995" w:rsidRPr="00341B7C">
        <w:tab/>
        <w:t>Huawei, HiSilicon</w:t>
      </w:r>
      <w:r w:rsidR="00947995" w:rsidRPr="00341B7C">
        <w:tab/>
        <w:t>discussion</w:t>
      </w:r>
      <w:r w:rsidR="00947995" w:rsidRPr="00341B7C">
        <w:tab/>
        <w:t>Rel-18</w:t>
      </w:r>
      <w:r w:rsidR="00947995" w:rsidRPr="00341B7C">
        <w:tab/>
        <w:t>NR_SL_relay_enh-Core</w:t>
      </w:r>
    </w:p>
    <w:p w14:paraId="462B39E9" w14:textId="41CB4356" w:rsidR="00947995" w:rsidRPr="00341B7C" w:rsidRDefault="00E61897" w:rsidP="00947995">
      <w:pPr>
        <w:pStyle w:val="Doc-title"/>
      </w:pPr>
      <w:hyperlink r:id="rId1688" w:history="1">
        <w:r>
          <w:rPr>
            <w:rStyle w:val="Hyperlink"/>
          </w:rPr>
          <w:t>R2-2210137</w:t>
        </w:r>
      </w:hyperlink>
      <w:r w:rsidR="00947995" w:rsidRPr="00341B7C">
        <w:tab/>
        <w:t>Service continuity on U2N relay</w:t>
      </w:r>
      <w:r w:rsidR="00947995" w:rsidRPr="00341B7C">
        <w:tab/>
        <w:t>CMCC</w:t>
      </w:r>
      <w:r w:rsidR="00947995" w:rsidRPr="00341B7C">
        <w:tab/>
        <w:t>discussion</w:t>
      </w:r>
      <w:r w:rsidR="00947995" w:rsidRPr="00341B7C">
        <w:tab/>
        <w:t>Rel-18</w:t>
      </w:r>
      <w:r w:rsidR="00947995" w:rsidRPr="00341B7C">
        <w:tab/>
        <w:t>NR_SL_relay_enh</w:t>
      </w:r>
    </w:p>
    <w:p w14:paraId="03596A80" w14:textId="57AA057A" w:rsidR="00947995" w:rsidRPr="00341B7C" w:rsidRDefault="00E61897" w:rsidP="00947995">
      <w:pPr>
        <w:pStyle w:val="Doc-title"/>
      </w:pPr>
      <w:hyperlink r:id="rId1689" w:history="1">
        <w:r>
          <w:rPr>
            <w:rStyle w:val="Hyperlink"/>
          </w:rPr>
          <w:t>R2-2210223</w:t>
        </w:r>
      </w:hyperlink>
      <w:r w:rsidR="00947995" w:rsidRPr="00341B7C">
        <w:tab/>
        <w:t>Service continuity enhancements for UE sidelink relay</w:t>
      </w:r>
      <w:r w:rsidR="00947995" w:rsidRPr="00341B7C">
        <w:tab/>
        <w:t>Sony</w:t>
      </w:r>
      <w:r w:rsidR="00947995" w:rsidRPr="00341B7C">
        <w:tab/>
        <w:t>discussion</w:t>
      </w:r>
      <w:r w:rsidR="00947995" w:rsidRPr="00341B7C">
        <w:tab/>
        <w:t>Rel-18</w:t>
      </w:r>
      <w:r w:rsidR="00947995" w:rsidRPr="00341B7C">
        <w:tab/>
        <w:t>NR_SL_relay_enh</w:t>
      </w:r>
    </w:p>
    <w:p w14:paraId="18577596" w14:textId="3F1738A1" w:rsidR="00947995" w:rsidRPr="00341B7C" w:rsidRDefault="00E61897" w:rsidP="00947995">
      <w:pPr>
        <w:pStyle w:val="Doc-title"/>
      </w:pPr>
      <w:hyperlink r:id="rId1690" w:history="1">
        <w:r>
          <w:rPr>
            <w:rStyle w:val="Hyperlink"/>
          </w:rPr>
          <w:t>R2-2210264</w:t>
        </w:r>
      </w:hyperlink>
      <w:r w:rsidR="00947995" w:rsidRPr="00341B7C">
        <w:tab/>
        <w:t>Open Issues on Service Continuity for Rel18</w:t>
      </w:r>
      <w:r w:rsidR="00947995" w:rsidRPr="00341B7C">
        <w:tab/>
        <w:t>InterDigital</w:t>
      </w:r>
      <w:r w:rsidR="00947995" w:rsidRPr="00341B7C">
        <w:tab/>
        <w:t>discussion</w:t>
      </w:r>
      <w:r w:rsidR="00947995" w:rsidRPr="00341B7C">
        <w:tab/>
        <w:t>Rel-18</w:t>
      </w:r>
      <w:r w:rsidR="00947995" w:rsidRPr="00341B7C">
        <w:tab/>
        <w:t>NR_SL_relay_enh-Core</w:t>
      </w:r>
      <w:r w:rsidR="00947995" w:rsidRPr="00341B7C">
        <w:tab/>
        <w:t>Withdrawn</w:t>
      </w:r>
    </w:p>
    <w:p w14:paraId="6E46C119" w14:textId="2064E707" w:rsidR="00947995" w:rsidRPr="00341B7C" w:rsidRDefault="00E61897" w:rsidP="00947995">
      <w:pPr>
        <w:pStyle w:val="Doc-title"/>
      </w:pPr>
      <w:hyperlink r:id="rId1691" w:history="1">
        <w:r>
          <w:rPr>
            <w:rStyle w:val="Hyperlink"/>
          </w:rPr>
          <w:t>R2-2210278</w:t>
        </w:r>
      </w:hyperlink>
      <w:r w:rsidR="00947995" w:rsidRPr="00341B7C">
        <w:tab/>
        <w:t xml:space="preserve">L2 U2N inter-gNB service continuity </w:t>
      </w:r>
      <w:r w:rsidR="00947995" w:rsidRPr="00341B7C">
        <w:tab/>
        <w:t>Kyocera</w:t>
      </w:r>
      <w:r w:rsidR="00947995" w:rsidRPr="00341B7C">
        <w:tab/>
        <w:t>discussion</w:t>
      </w:r>
    </w:p>
    <w:p w14:paraId="2B6AD278" w14:textId="6448CB44" w:rsidR="00947995" w:rsidRPr="00341B7C" w:rsidRDefault="00E61897" w:rsidP="00947995">
      <w:pPr>
        <w:pStyle w:val="Doc-title"/>
      </w:pPr>
      <w:hyperlink r:id="rId1692" w:history="1">
        <w:r>
          <w:rPr>
            <w:rStyle w:val="Hyperlink"/>
          </w:rPr>
          <w:t>R2-2210442</w:t>
        </w:r>
      </w:hyperlink>
      <w:r w:rsidR="00947995" w:rsidRPr="00341B7C">
        <w:tab/>
        <w:t>Open Issues on Service Continuity for Rel18</w:t>
      </w:r>
      <w:r w:rsidR="00947995" w:rsidRPr="00341B7C">
        <w:tab/>
        <w:t>InterDigital France R&amp;D, SAS</w:t>
      </w:r>
      <w:r w:rsidR="00947995" w:rsidRPr="00341B7C">
        <w:tab/>
        <w:t>discussion</w:t>
      </w:r>
    </w:p>
    <w:p w14:paraId="3C191F22" w14:textId="060E9ECC" w:rsidR="00947995" w:rsidRPr="00341B7C" w:rsidRDefault="00E61897" w:rsidP="00947995">
      <w:pPr>
        <w:pStyle w:val="Doc-title"/>
      </w:pPr>
      <w:hyperlink r:id="rId1693" w:history="1">
        <w:r>
          <w:rPr>
            <w:rStyle w:val="Hyperlink"/>
          </w:rPr>
          <w:t>R2-2210474</w:t>
        </w:r>
      </w:hyperlink>
      <w:r w:rsidR="00947995" w:rsidRPr="00341B7C">
        <w:tab/>
        <w:t>Service Continuity Enhancements for Layer-2 U2N Relay</w:t>
      </w:r>
      <w:r w:rsidR="00947995" w:rsidRPr="00341B7C">
        <w:tab/>
        <w:t>Sharp</w:t>
      </w:r>
      <w:r w:rsidR="00947995" w:rsidRPr="00341B7C">
        <w:tab/>
        <w:t>discussion</w:t>
      </w:r>
      <w:r w:rsidR="00947995" w:rsidRPr="00341B7C">
        <w:tab/>
        <w:t>Rel-18</w:t>
      </w:r>
      <w:r w:rsidR="00947995" w:rsidRPr="00341B7C">
        <w:tab/>
        <w:t>NR_SL_relay_enh-Core</w:t>
      </w:r>
    </w:p>
    <w:p w14:paraId="2ACC3784" w14:textId="1878EA92" w:rsidR="00947995" w:rsidRPr="00341B7C" w:rsidRDefault="00E61897" w:rsidP="00947995">
      <w:pPr>
        <w:pStyle w:val="Doc-title"/>
      </w:pPr>
      <w:hyperlink r:id="rId1694" w:history="1">
        <w:r>
          <w:rPr>
            <w:rStyle w:val="Hyperlink"/>
          </w:rPr>
          <w:t>R2-2210578</w:t>
        </w:r>
      </w:hyperlink>
      <w:r w:rsidR="00947995" w:rsidRPr="00341B7C">
        <w:tab/>
        <w:t>Service continuity enhancements for L2 U2N relay</w:t>
      </w:r>
      <w:r w:rsidR="00947995" w:rsidRPr="00341B7C">
        <w:tab/>
        <w:t>LG Electronics France</w:t>
      </w:r>
      <w:r w:rsidR="00947995" w:rsidRPr="00341B7C">
        <w:tab/>
        <w:t>discussion</w:t>
      </w:r>
      <w:r w:rsidR="00947995" w:rsidRPr="00341B7C">
        <w:tab/>
        <w:t>Rel-18</w:t>
      </w:r>
    </w:p>
    <w:p w14:paraId="777A8676" w14:textId="77777777" w:rsidR="00947995" w:rsidRPr="00341B7C" w:rsidRDefault="00947995" w:rsidP="00947995">
      <w:pPr>
        <w:pStyle w:val="Doc-title"/>
      </w:pPr>
    </w:p>
    <w:p w14:paraId="32854FF5" w14:textId="77777777" w:rsidR="00947995" w:rsidRPr="00341B7C" w:rsidRDefault="00947995" w:rsidP="00947995">
      <w:pPr>
        <w:pStyle w:val="Doc-text2"/>
      </w:pPr>
    </w:p>
    <w:p w14:paraId="3F5943D8" w14:textId="77777777" w:rsidR="00947995" w:rsidRPr="00341B7C" w:rsidRDefault="00947995" w:rsidP="00947995">
      <w:pPr>
        <w:pStyle w:val="Heading3"/>
      </w:pPr>
      <w:bookmarkStart w:id="307" w:name="_Toc119259505"/>
      <w:r w:rsidRPr="00341B7C">
        <w:t>8.9.4</w:t>
      </w:r>
      <w:r w:rsidRPr="00341B7C">
        <w:tab/>
        <w:t>Multi-path relaying</w:t>
      </w:r>
      <w:bookmarkEnd w:id="307"/>
    </w:p>
    <w:p w14:paraId="5E8C8724" w14:textId="77777777" w:rsidR="00947995" w:rsidRPr="00341B7C" w:rsidRDefault="00947995" w:rsidP="00947995">
      <w:pPr>
        <w:pStyle w:val="Comments"/>
      </w:pPr>
      <w:r w:rsidRPr="00341B7C">
        <w:t>Study the benefit and potential solutions for multi-path support to enhance reliability and throughput.  Includes the cases where a UE is connected to the same gNB using one direct path and one indirect path via 1) Layer-2 UE-to-Network relay, or 2) via another UE (where the UE-UE inter-connection is assumed to be ideal).</w:t>
      </w:r>
    </w:p>
    <w:p w14:paraId="50294978" w14:textId="77777777" w:rsidR="00947995" w:rsidRPr="00341B7C" w:rsidRDefault="00947995" w:rsidP="00947995">
      <w:pPr>
        <w:pStyle w:val="Comments"/>
      </w:pPr>
    </w:p>
    <w:p w14:paraId="5AF44ED1" w14:textId="77777777" w:rsidR="00947995" w:rsidRPr="00341B7C" w:rsidRDefault="00947995" w:rsidP="00947995">
      <w:pPr>
        <w:pStyle w:val="Comments"/>
      </w:pPr>
      <w:r w:rsidRPr="00341B7C">
        <w:t>Email discussion report</w:t>
      </w:r>
    </w:p>
    <w:p w14:paraId="69809A0A" w14:textId="10EA1F47" w:rsidR="00947995" w:rsidRPr="00341B7C" w:rsidRDefault="00E61897" w:rsidP="00947995">
      <w:pPr>
        <w:pStyle w:val="Doc-title"/>
      </w:pPr>
      <w:hyperlink r:id="rId1695" w:history="1">
        <w:r>
          <w:rPr>
            <w:rStyle w:val="Hyperlink"/>
          </w:rPr>
          <w:t>R2-2210027</w:t>
        </w:r>
      </w:hyperlink>
      <w:r w:rsidR="00947995" w:rsidRPr="00341B7C">
        <w:tab/>
        <w:t>Report of [Post119-e][408][Relay] Path operations in multi-path relaying</w:t>
      </w:r>
      <w:r w:rsidR="00947995" w:rsidRPr="00341B7C">
        <w:tab/>
        <w:t>LG Electronics France</w:t>
      </w:r>
      <w:r w:rsidR="00947995" w:rsidRPr="00341B7C">
        <w:tab/>
        <w:t>report</w:t>
      </w:r>
      <w:r w:rsidR="00947995" w:rsidRPr="00341B7C">
        <w:tab/>
        <w:t>Rel-18</w:t>
      </w:r>
      <w:r w:rsidR="00947995" w:rsidRPr="00341B7C">
        <w:tab/>
        <w:t>NR_SL_relay_enh-Core</w:t>
      </w:r>
    </w:p>
    <w:p w14:paraId="05A263FA" w14:textId="77777777" w:rsidR="00947995" w:rsidRPr="00341B7C" w:rsidRDefault="00947995" w:rsidP="00947995">
      <w:pPr>
        <w:pStyle w:val="Doc-text2"/>
      </w:pPr>
    </w:p>
    <w:p w14:paraId="41E22857" w14:textId="77777777" w:rsidR="00947995" w:rsidRPr="00341B7C" w:rsidRDefault="00947995" w:rsidP="00947995">
      <w:pPr>
        <w:pStyle w:val="Doc-text2"/>
      </w:pPr>
      <w:r w:rsidRPr="00341B7C">
        <w:t>[Path management cases]</w:t>
      </w:r>
    </w:p>
    <w:p w14:paraId="1C326621" w14:textId="77777777" w:rsidR="00947995" w:rsidRPr="00341B7C" w:rsidRDefault="00947995" w:rsidP="00947995">
      <w:pPr>
        <w:pStyle w:val="Doc-text2"/>
      </w:pPr>
      <w:r w:rsidRPr="00341B7C">
        <w:t>Proposal 1-1A: The following cases are proposed to be supported for Scenario 1.</w:t>
      </w:r>
    </w:p>
    <w:p w14:paraId="5484AF44" w14:textId="77777777" w:rsidR="00947995" w:rsidRPr="00341B7C" w:rsidRDefault="00947995" w:rsidP="00947995">
      <w:pPr>
        <w:pStyle w:val="Doc-text2"/>
      </w:pPr>
      <w:r w:rsidRPr="00341B7C">
        <w:t>A.</w:t>
      </w:r>
      <w:r w:rsidRPr="00341B7C">
        <w:tab/>
        <w:t xml:space="preserve">The remote UE configured only on the direct path adds the indirect path under the same gNB; </w:t>
      </w:r>
    </w:p>
    <w:p w14:paraId="0144B526" w14:textId="77777777" w:rsidR="00947995" w:rsidRPr="00341B7C" w:rsidRDefault="00947995" w:rsidP="00947995">
      <w:pPr>
        <w:pStyle w:val="Doc-text2"/>
      </w:pPr>
      <w:r w:rsidRPr="00341B7C">
        <w:t>B.</w:t>
      </w:r>
      <w:r w:rsidRPr="00341B7C">
        <w:tab/>
        <w:t xml:space="preserve">The remote UE configured only on the indirect path adds the direct path under the same gNB; </w:t>
      </w:r>
    </w:p>
    <w:p w14:paraId="43E6266E" w14:textId="77777777" w:rsidR="00947995" w:rsidRPr="00341B7C" w:rsidRDefault="00947995" w:rsidP="00947995">
      <w:pPr>
        <w:pStyle w:val="Doc-text2"/>
      </w:pPr>
      <w:r w:rsidRPr="00341B7C">
        <w:t>C.</w:t>
      </w:r>
      <w:r w:rsidRPr="00341B7C">
        <w:tab/>
        <w:t>The remote UE configured with multi-path releases the indirect path;</w:t>
      </w:r>
    </w:p>
    <w:p w14:paraId="6F5D2991" w14:textId="77777777" w:rsidR="00947995" w:rsidRPr="00341B7C" w:rsidRDefault="00947995" w:rsidP="00947995">
      <w:pPr>
        <w:pStyle w:val="Doc-text2"/>
      </w:pPr>
      <w:r w:rsidRPr="00341B7C">
        <w:t>D.</w:t>
      </w:r>
      <w:r w:rsidRPr="00341B7C">
        <w:tab/>
        <w:t>The remote UE configured with multi-path releases the direct path;</w:t>
      </w:r>
    </w:p>
    <w:p w14:paraId="6410A2A6" w14:textId="77777777" w:rsidR="00947995" w:rsidRPr="00341B7C" w:rsidRDefault="00947995" w:rsidP="00947995">
      <w:pPr>
        <w:pStyle w:val="Doc-text2"/>
      </w:pPr>
      <w:r w:rsidRPr="00341B7C">
        <w:t>G.</w:t>
      </w:r>
      <w:r w:rsidRPr="00341B7C">
        <w:tab/>
        <w:t>The remote UE configured with multi-path changes to a new relay UE for the indirect path while keeping the direct path under the same gNB.</w:t>
      </w:r>
    </w:p>
    <w:p w14:paraId="6D3CA79F" w14:textId="77777777" w:rsidR="00947995" w:rsidRPr="00341B7C" w:rsidRDefault="00947995" w:rsidP="00947995">
      <w:pPr>
        <w:pStyle w:val="Doc-text2"/>
      </w:pPr>
    </w:p>
    <w:p w14:paraId="4AF77F7D" w14:textId="77777777" w:rsidR="00947995" w:rsidRPr="00341B7C" w:rsidRDefault="00947995" w:rsidP="00947995">
      <w:pPr>
        <w:pStyle w:val="Doc-text2"/>
      </w:pPr>
      <w:r w:rsidRPr="00341B7C">
        <w:t>Proposal 1-1B: The following case is proposed to be not supported for Scenario 1.</w:t>
      </w:r>
    </w:p>
    <w:p w14:paraId="13E2BAA6" w14:textId="77777777" w:rsidR="00947995" w:rsidRPr="00341B7C" w:rsidRDefault="00947995" w:rsidP="00947995">
      <w:pPr>
        <w:pStyle w:val="Doc-text2"/>
      </w:pPr>
      <w:r w:rsidRPr="00341B7C">
        <w:t>F.</w:t>
      </w:r>
      <w:r w:rsidRPr="00341B7C">
        <w:tab/>
        <w:t>The remote UE configured with multi-path keeps the serving relay UE for the indirect path and the serving cell of the remote UE for the direct path while the serving relay UE changes the serving cell of the relay UE under the same gNB;</w:t>
      </w:r>
    </w:p>
    <w:p w14:paraId="7C1F3CC8" w14:textId="77777777" w:rsidR="00947995" w:rsidRPr="00341B7C" w:rsidRDefault="00947995" w:rsidP="00947995">
      <w:pPr>
        <w:pStyle w:val="Doc-text2"/>
      </w:pPr>
    </w:p>
    <w:p w14:paraId="556BB3A0" w14:textId="77777777" w:rsidR="00947995" w:rsidRPr="00341B7C" w:rsidRDefault="00947995" w:rsidP="00947995">
      <w:pPr>
        <w:pStyle w:val="Doc-text2"/>
      </w:pPr>
      <w:r w:rsidRPr="00341B7C">
        <w:t>Discussion:</w:t>
      </w:r>
    </w:p>
    <w:p w14:paraId="1FD6DB6A" w14:textId="77777777" w:rsidR="00947995" w:rsidRPr="00341B7C" w:rsidRDefault="00947995" w:rsidP="00947995">
      <w:pPr>
        <w:pStyle w:val="Doc-text2"/>
      </w:pPr>
      <w:r w:rsidRPr="00341B7C">
        <w:t>Qualcomm agree with P1-1a technically, but they think cases A and D can be clarified in the wording; they would rather say “connected” instead of “configured”.  Chair thinks “connected” might suggest RRC_CONNECTED.</w:t>
      </w:r>
    </w:p>
    <w:p w14:paraId="10AC46A1" w14:textId="77777777" w:rsidR="00947995" w:rsidRPr="00341B7C" w:rsidRDefault="00947995" w:rsidP="00947995">
      <w:pPr>
        <w:pStyle w:val="Doc-text2"/>
      </w:pPr>
      <w:r w:rsidRPr="00341B7C">
        <w:t>OPPO think based on contributions, scenario G may have some complexity, e.g., addressing direct link RLF during the change.  So they suggest that we support A-D and put FFS on G; similarly they would not like to support E.</w:t>
      </w:r>
    </w:p>
    <w:p w14:paraId="3C1E4F27" w14:textId="77777777" w:rsidR="00947995" w:rsidRPr="00341B7C" w:rsidRDefault="00947995" w:rsidP="00947995">
      <w:pPr>
        <w:pStyle w:val="Doc-text2"/>
      </w:pPr>
      <w:r w:rsidRPr="00341B7C">
        <w:t>Nokia have the same understanding as OPPO and think scenario G can be achieved by C+A.</w:t>
      </w:r>
    </w:p>
    <w:p w14:paraId="71CF5BA3" w14:textId="77777777" w:rsidR="00947995" w:rsidRPr="00341B7C" w:rsidRDefault="00947995" w:rsidP="00947995">
      <w:pPr>
        <w:pStyle w:val="Doc-text2"/>
      </w:pPr>
      <w:r w:rsidRPr="00341B7C">
        <w:lastRenderedPageBreak/>
        <w:t>vivo are fine with P1-1A but prefer “operating” rather than “configured”.  On P1-1B, they understand most companies felt this was a group handover case, and they would like to exclude it conditional on this interpretation: “in case of group mobility”.</w:t>
      </w:r>
    </w:p>
    <w:p w14:paraId="3AFB7F91" w14:textId="77777777" w:rsidR="00947995" w:rsidRPr="00341B7C" w:rsidRDefault="00947995" w:rsidP="00947995">
      <w:pPr>
        <w:pStyle w:val="Doc-text2"/>
      </w:pPr>
      <w:r w:rsidRPr="00341B7C">
        <w:t>Intel share OPPO’s view on G and think it pertains to service continuity intra-cell i2i.  For C and D, they want to clarify that it applies when the released path is not the first established path.</w:t>
      </w:r>
    </w:p>
    <w:p w14:paraId="5D59A12F" w14:textId="77777777" w:rsidR="00947995" w:rsidRPr="00341B7C" w:rsidRDefault="00947995" w:rsidP="00947995">
      <w:pPr>
        <w:pStyle w:val="Doc-text2"/>
      </w:pPr>
      <w:r w:rsidRPr="00341B7C">
        <w:t>Samsung think we should support G if it can be supported as A+C, and we do not need to exclude it in the study phase.</w:t>
      </w:r>
    </w:p>
    <w:p w14:paraId="52897B2A" w14:textId="77777777" w:rsidR="00947995" w:rsidRPr="00341B7C" w:rsidRDefault="00947995" w:rsidP="00947995">
      <w:pPr>
        <w:pStyle w:val="Doc-text2"/>
      </w:pPr>
      <w:r w:rsidRPr="00341B7C">
        <w:t>Apple and Qualcomm think G can be based on i2i service continuity.</w:t>
      </w:r>
    </w:p>
    <w:p w14:paraId="7F46D418" w14:textId="77777777" w:rsidR="00947995" w:rsidRPr="00341B7C" w:rsidRDefault="00947995" w:rsidP="00947995">
      <w:pPr>
        <w:pStyle w:val="Doc-text2"/>
      </w:pPr>
      <w:r w:rsidRPr="00341B7C">
        <w:t>LG think if we have the FFS on G, it suggests that the separate A+C procedures would be separate reconfigurations, but they see that the release-and-add could be done in a single reconfiguration.</w:t>
      </w:r>
    </w:p>
    <w:p w14:paraId="5B4394C1" w14:textId="77777777" w:rsidR="00947995" w:rsidRPr="00341B7C" w:rsidRDefault="00947995" w:rsidP="00947995">
      <w:pPr>
        <w:pStyle w:val="Doc-text2"/>
      </w:pPr>
    </w:p>
    <w:p w14:paraId="4AAE89A7"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Agreements:</w:t>
      </w:r>
    </w:p>
    <w:p w14:paraId="24E3A7D5"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1-1A (modified): The following cases are to be supported for Scenario 1.</w:t>
      </w:r>
    </w:p>
    <w:p w14:paraId="4CAA59E4"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w:t>
      </w:r>
      <w:r w:rsidRPr="00341B7C">
        <w:tab/>
        <w:t xml:space="preserve">The remote UE operating only on the direct path adds the indirect path under the same gNB; </w:t>
      </w:r>
    </w:p>
    <w:p w14:paraId="3E474C8E"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B.</w:t>
      </w:r>
      <w:r w:rsidRPr="00341B7C">
        <w:tab/>
        <w:t xml:space="preserve">The remote UE operating only on the indirect path adds the direct path under the same gNB; </w:t>
      </w:r>
    </w:p>
    <w:p w14:paraId="5050BD6D"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C.</w:t>
      </w:r>
      <w:r w:rsidRPr="00341B7C">
        <w:tab/>
        <w:t>The remote UE operating in multi-path releases the indirect path;</w:t>
      </w:r>
    </w:p>
    <w:p w14:paraId="447FD045"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D.</w:t>
      </w:r>
      <w:r w:rsidRPr="00341B7C">
        <w:tab/>
        <w:t>The remote UE operating in multi-path releases the direct path;</w:t>
      </w:r>
    </w:p>
    <w:p w14:paraId="7665C074"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G.</w:t>
      </w:r>
      <w:r w:rsidRPr="00341B7C">
        <w:tab/>
        <w:t>The remote UE operating in multi-path changes to a new relay UE for the indirect path while keeping the direct path under the same gNB.  FFS if this case would be supported via separate release-and-add (A+C in separate reconfigurations) or a single switch procedure (e.g. similar to i2i service continuity).</w:t>
      </w:r>
    </w:p>
    <w:p w14:paraId="389516BB"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p>
    <w:p w14:paraId="4A95CFB0"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1-1B (modified): The following case is to be not supported for Scenario 1 as a group mobility scenario.</w:t>
      </w:r>
    </w:p>
    <w:p w14:paraId="704D5EEA"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F.</w:t>
      </w:r>
      <w:r w:rsidRPr="00341B7C">
        <w:tab/>
        <w:t>The remote UE configured with multi-path keeps the serving relay UE for the indirect path and the serving cell of the remote UE for the direct path while the serving relay UE changes the serving cell of the relay UE under the same gNB;</w:t>
      </w:r>
    </w:p>
    <w:p w14:paraId="633F17E3" w14:textId="77777777" w:rsidR="00947995" w:rsidRPr="00341B7C" w:rsidRDefault="00947995" w:rsidP="00947995">
      <w:pPr>
        <w:pStyle w:val="Doc-text2"/>
      </w:pPr>
    </w:p>
    <w:p w14:paraId="06845A6D" w14:textId="77777777" w:rsidR="00947995" w:rsidRPr="00341B7C" w:rsidRDefault="00947995" w:rsidP="00947995">
      <w:pPr>
        <w:pStyle w:val="Doc-text2"/>
      </w:pPr>
    </w:p>
    <w:p w14:paraId="1E8DBDD9" w14:textId="77777777" w:rsidR="00947995" w:rsidRPr="00341B7C" w:rsidRDefault="00947995" w:rsidP="00947995">
      <w:pPr>
        <w:pStyle w:val="Doc-text2"/>
      </w:pPr>
      <w:r w:rsidRPr="00341B7C">
        <w:t>Proposal 1-1C: Whether to support the following case can be further discussed for Scenario 1.</w:t>
      </w:r>
    </w:p>
    <w:p w14:paraId="3EB8F4CA" w14:textId="77777777" w:rsidR="00947995" w:rsidRPr="00341B7C" w:rsidRDefault="00947995" w:rsidP="00947995">
      <w:pPr>
        <w:pStyle w:val="Doc-text2"/>
      </w:pPr>
      <w:r w:rsidRPr="00341B7C">
        <w:t>E.</w:t>
      </w:r>
      <w:r w:rsidRPr="00341B7C">
        <w:tab/>
        <w:t>The remote UE configured with multi-path changes the serving cell of the remote UE for the direct path while keeping the serving relay UE for the indirect path under the same gNB.</w:t>
      </w:r>
    </w:p>
    <w:p w14:paraId="5893C3BF" w14:textId="77777777" w:rsidR="00947995" w:rsidRPr="00341B7C" w:rsidRDefault="00947995" w:rsidP="00947995">
      <w:pPr>
        <w:pStyle w:val="Doc-text2"/>
      </w:pPr>
    </w:p>
    <w:p w14:paraId="37C95279" w14:textId="77777777" w:rsidR="00947995" w:rsidRPr="00341B7C" w:rsidRDefault="00947995" w:rsidP="00947995">
      <w:pPr>
        <w:pStyle w:val="Doc-text2"/>
      </w:pPr>
      <w:r w:rsidRPr="00341B7C">
        <w:t>Discussion:</w:t>
      </w:r>
    </w:p>
    <w:p w14:paraId="416DCEDD" w14:textId="77777777" w:rsidR="00947995" w:rsidRPr="00341B7C" w:rsidRDefault="00947995" w:rsidP="00947995">
      <w:pPr>
        <w:pStyle w:val="Doc-text2"/>
      </w:pPr>
      <w:r w:rsidRPr="00341B7C">
        <w:t>Xiaomi think this is similar to G above and can be supported by release-and-add or legacy handover procedure.</w:t>
      </w:r>
    </w:p>
    <w:p w14:paraId="2CA5C522" w14:textId="77777777" w:rsidR="00947995" w:rsidRPr="00341B7C" w:rsidRDefault="00947995" w:rsidP="00947995">
      <w:pPr>
        <w:pStyle w:val="Doc-text2"/>
      </w:pPr>
      <w:r w:rsidRPr="00341B7C">
        <w:t>Qualcomm have the same view as Xiaomi.  Nokia also.</w:t>
      </w:r>
    </w:p>
    <w:p w14:paraId="6E8882D0" w14:textId="77777777" w:rsidR="00947995" w:rsidRPr="00341B7C" w:rsidRDefault="00947995" w:rsidP="00947995">
      <w:pPr>
        <w:pStyle w:val="Doc-text2"/>
      </w:pPr>
      <w:r w:rsidRPr="00341B7C">
        <w:t>OPPO see some difference from G, because the UE keeps the indirect path.  They think it could be supported by separate release-and-add but have some doubts if it is feasible to treat it as a single procedure.</w:t>
      </w:r>
    </w:p>
    <w:p w14:paraId="060F6120" w14:textId="77777777" w:rsidR="00947995" w:rsidRPr="00341B7C" w:rsidRDefault="00947995" w:rsidP="00947995">
      <w:pPr>
        <w:pStyle w:val="Doc-text2"/>
      </w:pPr>
      <w:r w:rsidRPr="00341B7C">
        <w:t>Samsung also see this case as similar to G and do not understand what part of the procedure OPPO see as a showstopper.</w:t>
      </w:r>
    </w:p>
    <w:p w14:paraId="170DA9F9" w14:textId="77777777" w:rsidR="00947995" w:rsidRPr="00341B7C" w:rsidRDefault="00947995" w:rsidP="00947995">
      <w:pPr>
        <w:pStyle w:val="Doc-text2"/>
      </w:pPr>
      <w:r w:rsidRPr="00341B7C">
        <w:t>CATT and MediaTek agree with Xiaomi.</w:t>
      </w:r>
    </w:p>
    <w:p w14:paraId="023E626B" w14:textId="77777777" w:rsidR="00947995" w:rsidRPr="00341B7C" w:rsidRDefault="00947995" w:rsidP="00947995">
      <w:pPr>
        <w:pStyle w:val="Doc-text2"/>
      </w:pPr>
      <w:r w:rsidRPr="00341B7C">
        <w:t>Ericsson agree with OPPO.</w:t>
      </w:r>
    </w:p>
    <w:p w14:paraId="2E5255C0" w14:textId="77777777" w:rsidR="00947995" w:rsidRPr="00341B7C" w:rsidRDefault="00947995" w:rsidP="00947995">
      <w:pPr>
        <w:pStyle w:val="Doc-text2"/>
      </w:pPr>
      <w:r w:rsidRPr="00341B7C">
        <w:t>vivo think there is no major difference from G.</w:t>
      </w:r>
    </w:p>
    <w:p w14:paraId="27B0670B" w14:textId="77777777" w:rsidR="00947995" w:rsidRPr="00341B7C" w:rsidRDefault="00947995" w:rsidP="00947995">
      <w:pPr>
        <w:pStyle w:val="Doc-text2"/>
      </w:pPr>
      <w:r w:rsidRPr="00341B7C">
        <w:t>Ericsson think it is too early to agree on this case and have a similar understanding to OPPO.</w:t>
      </w:r>
    </w:p>
    <w:p w14:paraId="356DD5A2" w14:textId="77777777" w:rsidR="00947995" w:rsidRPr="00341B7C" w:rsidRDefault="00947995" w:rsidP="00947995">
      <w:pPr>
        <w:pStyle w:val="Doc-text2"/>
      </w:pPr>
      <w:r w:rsidRPr="00341B7C">
        <w:t>LG think it can be simply supported by the separate release-and-add, and they think “keeping” the serving relay UE may be the confusing phrase.  They understand that when the remote UE performs direct-path change, it needs to release and add also the serving relay UE.</w:t>
      </w:r>
    </w:p>
    <w:p w14:paraId="51A96A03" w14:textId="77777777" w:rsidR="00947995" w:rsidRPr="00341B7C" w:rsidRDefault="00947995" w:rsidP="00947995">
      <w:pPr>
        <w:pStyle w:val="Doc-text2"/>
      </w:pPr>
      <w:r w:rsidRPr="00341B7C">
        <w:t>Apple think when the remote UE changes cell, it is not so likely that it will be able to keep the same relay UE.  LG tend to agree, but considering both scenario 1 and 2, E seems a more usual case in scenario 2 because of the semi-static configuration, and they think it can be applied by the same procedure to scenario 1 although they agree it may not be so likely in scenario 1.</w:t>
      </w:r>
    </w:p>
    <w:p w14:paraId="6B54DDD6" w14:textId="77777777" w:rsidR="00947995" w:rsidRPr="00341B7C" w:rsidRDefault="00947995" w:rsidP="00947995">
      <w:pPr>
        <w:pStyle w:val="Doc-text2"/>
      </w:pPr>
      <w:r w:rsidRPr="00341B7C">
        <w:t>Ericsson share Apple’s concern and wonder why we should optimise for this scenario, so they would like to exclude the possibility of a single procedure.  For scenario 2, they think we should not mix the discussions.</w:t>
      </w:r>
    </w:p>
    <w:p w14:paraId="31CF5866" w14:textId="77777777" w:rsidR="00947995" w:rsidRPr="00341B7C" w:rsidRDefault="00947995" w:rsidP="00947995">
      <w:pPr>
        <w:pStyle w:val="Doc-text2"/>
      </w:pPr>
      <w:r w:rsidRPr="00341B7C">
        <w:t>InterDigital think we have not concluded that the “serving” cell is associated with the direct path.</w:t>
      </w:r>
    </w:p>
    <w:p w14:paraId="7A7F0C0E" w14:textId="77777777" w:rsidR="00947995" w:rsidRPr="00341B7C" w:rsidRDefault="00947995" w:rsidP="00947995">
      <w:pPr>
        <w:pStyle w:val="Doc-text2"/>
      </w:pPr>
      <w:r w:rsidRPr="00341B7C">
        <w:t>Ericsson think there is a limited technical advantage and we should exclude the single procedure.</w:t>
      </w:r>
    </w:p>
    <w:p w14:paraId="76FE6E77" w14:textId="77777777" w:rsidR="00947995" w:rsidRPr="00341B7C" w:rsidRDefault="00947995" w:rsidP="00947995">
      <w:pPr>
        <w:pStyle w:val="Doc-text2"/>
      </w:pPr>
      <w:r w:rsidRPr="00341B7C">
        <w:t>Xiaomi consider that the impact of supporting E by legacy handover is limited, and if we support it only in scenario 2 we would have a scenario 2-dedicated solution.</w:t>
      </w:r>
    </w:p>
    <w:p w14:paraId="19E0D553" w14:textId="77777777" w:rsidR="00947995" w:rsidRPr="00341B7C" w:rsidRDefault="00947995" w:rsidP="00947995">
      <w:pPr>
        <w:pStyle w:val="Doc-text2"/>
      </w:pPr>
    </w:p>
    <w:p w14:paraId="6164A200"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6CA7B376"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lastRenderedPageBreak/>
        <w:t>The following case can be supported via separate release-and-add for scenario 1 (B+D in separate reconfigurations):</w:t>
      </w:r>
    </w:p>
    <w:p w14:paraId="789CB16C"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E.</w:t>
      </w:r>
      <w:r w:rsidRPr="00341B7C">
        <w:tab/>
        <w:t>The remote UE operating in multi-path changes the direct path to a different cell of the same gNB while using the serving relay UE for the indirect path under the same gNB.</w:t>
      </w:r>
    </w:p>
    <w:p w14:paraId="2E4F6A4E"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FFS if a single procedure for this case would be supported.</w:t>
      </w:r>
    </w:p>
    <w:p w14:paraId="37AE05BB" w14:textId="77777777" w:rsidR="00947995" w:rsidRPr="00341B7C" w:rsidRDefault="00947995" w:rsidP="00947995">
      <w:pPr>
        <w:pStyle w:val="Doc-text2"/>
      </w:pPr>
    </w:p>
    <w:p w14:paraId="2A1EB725" w14:textId="77777777" w:rsidR="00947995" w:rsidRPr="00341B7C" w:rsidRDefault="00947995" w:rsidP="00947995">
      <w:pPr>
        <w:pStyle w:val="Doc-text2"/>
      </w:pPr>
      <w:r w:rsidRPr="00341B7C">
        <w:t>Proposal 1-2A: The following cases are proposed to be supported for Scenario 2.</w:t>
      </w:r>
    </w:p>
    <w:p w14:paraId="7764C29B" w14:textId="77777777" w:rsidR="00947995" w:rsidRPr="00341B7C" w:rsidRDefault="00947995" w:rsidP="00947995">
      <w:pPr>
        <w:pStyle w:val="Doc-text2"/>
      </w:pPr>
      <w:r w:rsidRPr="00341B7C">
        <w:t>A.</w:t>
      </w:r>
      <w:r w:rsidRPr="00341B7C">
        <w:tab/>
        <w:t xml:space="preserve">The remote UE configured only on the direct path adds the indirect path under the same gNB; </w:t>
      </w:r>
    </w:p>
    <w:p w14:paraId="6F8AAF0A" w14:textId="77777777" w:rsidR="00947995" w:rsidRPr="00341B7C" w:rsidRDefault="00947995" w:rsidP="00947995">
      <w:pPr>
        <w:pStyle w:val="Doc-text2"/>
      </w:pPr>
      <w:r w:rsidRPr="00341B7C">
        <w:t>C.</w:t>
      </w:r>
      <w:r w:rsidRPr="00341B7C">
        <w:tab/>
        <w:t>The remote UE configured with multi-path releases the indirect path;</w:t>
      </w:r>
    </w:p>
    <w:p w14:paraId="366A00DA" w14:textId="77777777" w:rsidR="00947995" w:rsidRPr="00341B7C" w:rsidRDefault="00947995" w:rsidP="00947995">
      <w:pPr>
        <w:pStyle w:val="Doc-text2"/>
      </w:pPr>
    </w:p>
    <w:p w14:paraId="1BAF8C88" w14:textId="77777777" w:rsidR="00947995" w:rsidRPr="00341B7C" w:rsidRDefault="00947995" w:rsidP="00947995">
      <w:pPr>
        <w:pStyle w:val="Doc-text2"/>
      </w:pPr>
      <w:r w:rsidRPr="00341B7C">
        <w:t>Proposal 1-2B: The following case is proposed to be not supported for Scenario 2.</w:t>
      </w:r>
    </w:p>
    <w:p w14:paraId="38AEEF02" w14:textId="77777777" w:rsidR="00947995" w:rsidRPr="00341B7C" w:rsidRDefault="00947995" w:rsidP="00947995">
      <w:pPr>
        <w:pStyle w:val="Doc-text2"/>
      </w:pPr>
      <w:r w:rsidRPr="00341B7C">
        <w:t>F.</w:t>
      </w:r>
      <w:r w:rsidRPr="00341B7C">
        <w:tab/>
        <w:t>The remote UE configured with multi-path keeps the serving relay UE for the indirect path and the serving cell of the remote UE for the direct path while the serving relay UE changes the serving cell of the relay UE under the same gNB;</w:t>
      </w:r>
    </w:p>
    <w:p w14:paraId="2A140302" w14:textId="77777777" w:rsidR="00947995" w:rsidRPr="00341B7C" w:rsidRDefault="00947995" w:rsidP="00947995">
      <w:pPr>
        <w:pStyle w:val="Doc-text2"/>
      </w:pPr>
    </w:p>
    <w:p w14:paraId="5CC4310D" w14:textId="77777777" w:rsidR="00947995" w:rsidRPr="00341B7C" w:rsidRDefault="00947995" w:rsidP="00947995">
      <w:pPr>
        <w:pStyle w:val="Doc-text2"/>
      </w:pPr>
      <w:r w:rsidRPr="00341B7C">
        <w:t>Proposal 1-2C: Whether to support the following case can be further discussed for Scenario 2.</w:t>
      </w:r>
    </w:p>
    <w:p w14:paraId="6D9AAAF1" w14:textId="77777777" w:rsidR="00947995" w:rsidRPr="00341B7C" w:rsidRDefault="00947995" w:rsidP="00947995">
      <w:pPr>
        <w:pStyle w:val="Doc-text2"/>
      </w:pPr>
      <w:r w:rsidRPr="00341B7C">
        <w:t>B.</w:t>
      </w:r>
      <w:r w:rsidRPr="00341B7C">
        <w:tab/>
        <w:t xml:space="preserve">The remote UE configured only on the indirect path adds the direct path under the same gNB; </w:t>
      </w:r>
    </w:p>
    <w:p w14:paraId="619CDCFB" w14:textId="77777777" w:rsidR="00947995" w:rsidRPr="00341B7C" w:rsidRDefault="00947995" w:rsidP="00947995">
      <w:pPr>
        <w:pStyle w:val="Doc-text2"/>
      </w:pPr>
      <w:r w:rsidRPr="00341B7C">
        <w:t>D.</w:t>
      </w:r>
      <w:r w:rsidRPr="00341B7C">
        <w:tab/>
        <w:t>The remote UE configured with multi-path releases the direct path;</w:t>
      </w:r>
    </w:p>
    <w:p w14:paraId="59D665B8" w14:textId="77777777" w:rsidR="00947995" w:rsidRPr="00341B7C" w:rsidRDefault="00947995" w:rsidP="00947995">
      <w:pPr>
        <w:pStyle w:val="Doc-text2"/>
      </w:pPr>
      <w:r w:rsidRPr="00341B7C">
        <w:t>E.</w:t>
      </w:r>
      <w:r w:rsidRPr="00341B7C">
        <w:tab/>
        <w:t>The remote UE configured with multi-path changes the serving cell of the remote UE for the direct path while keeping the serving relay UE for the indirect path under the same gNB;</w:t>
      </w:r>
    </w:p>
    <w:p w14:paraId="11092A33" w14:textId="77777777" w:rsidR="00947995" w:rsidRPr="00341B7C" w:rsidRDefault="00947995" w:rsidP="00947995">
      <w:pPr>
        <w:pStyle w:val="Doc-text2"/>
      </w:pPr>
      <w:r w:rsidRPr="00341B7C">
        <w:t>G.</w:t>
      </w:r>
      <w:r w:rsidRPr="00341B7C">
        <w:tab/>
        <w:t>The remote UE configured with multi-path changes to a new relay UE for the indirect path while keeping the direct path under the same gNB.</w:t>
      </w:r>
    </w:p>
    <w:p w14:paraId="27A49EA7" w14:textId="77777777" w:rsidR="00947995" w:rsidRPr="00341B7C" w:rsidRDefault="00947995" w:rsidP="00947995">
      <w:pPr>
        <w:pStyle w:val="Doc-text2"/>
      </w:pPr>
    </w:p>
    <w:p w14:paraId="71672204" w14:textId="77777777" w:rsidR="00947995" w:rsidRPr="00341B7C" w:rsidRDefault="00947995" w:rsidP="00947995">
      <w:pPr>
        <w:pStyle w:val="Doc-text2"/>
      </w:pPr>
      <w:r w:rsidRPr="00341B7C">
        <w:t>Discussion:</w:t>
      </w:r>
    </w:p>
    <w:p w14:paraId="1C90D9E2" w14:textId="77777777" w:rsidR="00947995" w:rsidRPr="00341B7C" w:rsidRDefault="00947995" w:rsidP="00947995">
      <w:pPr>
        <w:pStyle w:val="Doc-text2"/>
      </w:pPr>
      <w:r w:rsidRPr="00341B7C">
        <w:t>OPPO understand that P1-2C is still for further discussion.  They understand that these cases had more opponents than proponents and we may not need to leave them as FFS.</w:t>
      </w:r>
    </w:p>
    <w:p w14:paraId="7C037243" w14:textId="77777777" w:rsidR="00947995" w:rsidRPr="00341B7C" w:rsidRDefault="00947995" w:rsidP="00947995">
      <w:pPr>
        <w:pStyle w:val="Doc-text2"/>
      </w:pPr>
      <w:r w:rsidRPr="00341B7C">
        <w:t>Ericsson think G is useful for scenario 2, because the link to the relay UE may degrade.</w:t>
      </w:r>
    </w:p>
    <w:p w14:paraId="2B437944" w14:textId="77777777" w:rsidR="00947995" w:rsidRPr="00341B7C" w:rsidRDefault="00947995" w:rsidP="00947995">
      <w:pPr>
        <w:pStyle w:val="Doc-text2"/>
      </w:pPr>
      <w:r w:rsidRPr="00341B7C">
        <w:t>Qualcomm think B/D/E/G make sense for scenario 2 in factory or IoT cases, where the remote UE may go out of coverage.  They think these cases may be supported by UE implementation and see that no standards enhancement is needed to support them.</w:t>
      </w:r>
    </w:p>
    <w:p w14:paraId="568FE22B" w14:textId="77777777" w:rsidR="00947995" w:rsidRPr="00341B7C" w:rsidRDefault="00947995" w:rsidP="00947995">
      <w:pPr>
        <w:pStyle w:val="Doc-text2"/>
      </w:pPr>
      <w:r w:rsidRPr="00341B7C">
        <w:t>vivo also think B/D/E/G come almost for free.  They also agree with Ericsson that G is practical.</w:t>
      </w:r>
    </w:p>
    <w:p w14:paraId="68E47BDD" w14:textId="77777777" w:rsidR="00947995" w:rsidRPr="00341B7C" w:rsidRDefault="00947995" w:rsidP="00947995">
      <w:pPr>
        <w:pStyle w:val="Doc-text2"/>
      </w:pPr>
      <w:r w:rsidRPr="00341B7C">
        <w:t>CMCC also think G is useful, but for B and D, they think the direct path is always present in scenario 2, so they do not see benefit in these cases.  They also think we should focus on simple scenarios for the first release.</w:t>
      </w:r>
    </w:p>
    <w:p w14:paraId="2070AADF" w14:textId="77777777" w:rsidR="00947995" w:rsidRPr="00341B7C" w:rsidRDefault="00947995" w:rsidP="00947995">
      <w:pPr>
        <w:pStyle w:val="Doc-text2"/>
      </w:pPr>
    </w:p>
    <w:p w14:paraId="1D5801D5"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Agreements:</w:t>
      </w:r>
    </w:p>
    <w:p w14:paraId="544B1388"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1-2A: The following cases are proposed to be supported for Scenario 2.</w:t>
      </w:r>
    </w:p>
    <w:p w14:paraId="5F39295D"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w:t>
      </w:r>
      <w:r w:rsidRPr="00341B7C">
        <w:tab/>
        <w:t xml:space="preserve">The remote UE configured only on the direct path adds the indirect path under the same gNB; </w:t>
      </w:r>
    </w:p>
    <w:p w14:paraId="2EF4B046"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C.</w:t>
      </w:r>
      <w:r w:rsidRPr="00341B7C">
        <w:tab/>
        <w:t>The remote UE configured with multi-path releases the indirect path;</w:t>
      </w:r>
    </w:p>
    <w:p w14:paraId="7C1B3EF3"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p>
    <w:p w14:paraId="3C4AE218"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1-2B: The following case is proposed to be not supported for Scenario 2.</w:t>
      </w:r>
    </w:p>
    <w:p w14:paraId="1FD08943"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F.</w:t>
      </w:r>
      <w:r w:rsidRPr="00341B7C">
        <w:tab/>
        <w:t>The remote UE configured with multi-path keeps the serving relay UE for the indirect path and the serving cell of the remote UE for the direct path while the serving relay UE changes the serving cell of the relay UE under the same gNB;</w:t>
      </w:r>
    </w:p>
    <w:p w14:paraId="1E2EA150"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p>
    <w:p w14:paraId="7DEF48F5"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1-2C: Whether to support the following case can be further discussed for Scenario 2.</w:t>
      </w:r>
    </w:p>
    <w:p w14:paraId="5FCEE978"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B.</w:t>
      </w:r>
      <w:r w:rsidRPr="00341B7C">
        <w:tab/>
        <w:t xml:space="preserve">The remote UE configured only on the indirect path adds the direct path under the same gNB; </w:t>
      </w:r>
    </w:p>
    <w:p w14:paraId="1FDF9436"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D.</w:t>
      </w:r>
      <w:r w:rsidRPr="00341B7C">
        <w:tab/>
        <w:t>The remote UE configured with multi-path releases the direct path;</w:t>
      </w:r>
    </w:p>
    <w:p w14:paraId="5F459982"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E.</w:t>
      </w:r>
      <w:r w:rsidRPr="00341B7C">
        <w:tab/>
        <w:t>The remote UE configured with multi-path changes the serving cell of the remote UE for the direct path while keeping the serving relay UE for the indirect path under the same gNB;</w:t>
      </w:r>
    </w:p>
    <w:p w14:paraId="0C1EEB6B"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G.</w:t>
      </w:r>
      <w:r w:rsidRPr="00341B7C">
        <w:tab/>
        <w:t>The remote UE configured with multi-path changes to a new relay UE for the indirect path while keeping the direct path under the same gNB.</w:t>
      </w:r>
    </w:p>
    <w:p w14:paraId="193A1D86" w14:textId="77777777" w:rsidR="00947995" w:rsidRPr="00341B7C" w:rsidRDefault="00947995" w:rsidP="00947995">
      <w:pPr>
        <w:pStyle w:val="Doc-text2"/>
      </w:pPr>
    </w:p>
    <w:p w14:paraId="658B5340" w14:textId="77777777" w:rsidR="00947995" w:rsidRPr="00341B7C" w:rsidRDefault="00947995" w:rsidP="00947995">
      <w:pPr>
        <w:pStyle w:val="Doc-text2"/>
      </w:pPr>
    </w:p>
    <w:p w14:paraId="2D05B995" w14:textId="77777777" w:rsidR="00947995" w:rsidRPr="00341B7C" w:rsidRDefault="00947995" w:rsidP="00947995">
      <w:pPr>
        <w:pStyle w:val="Doc-text2"/>
      </w:pPr>
      <w:r w:rsidRPr="00341B7C">
        <w:t>[Primary path]</w:t>
      </w:r>
    </w:p>
    <w:p w14:paraId="4FAD6238" w14:textId="77777777" w:rsidR="00947995" w:rsidRPr="00341B7C" w:rsidRDefault="00947995" w:rsidP="00947995">
      <w:pPr>
        <w:pStyle w:val="Doc-text2"/>
      </w:pPr>
      <w:r w:rsidRPr="00341B7C">
        <w:t>Proposal 2-1A: The concept of the primary path is considered for RRC as a working assumption at least with the following characteristics in Scenario 1:</w:t>
      </w:r>
    </w:p>
    <w:p w14:paraId="499DD70F" w14:textId="77777777" w:rsidR="00947995" w:rsidRPr="00341B7C" w:rsidRDefault="00947995">
      <w:pPr>
        <w:pStyle w:val="Doc-text2"/>
        <w:numPr>
          <w:ilvl w:val="0"/>
          <w:numId w:val="74"/>
        </w:numPr>
        <w:overflowPunct/>
        <w:autoSpaceDE/>
        <w:autoSpaceDN/>
        <w:adjustRightInd/>
        <w:textAlignment w:val="auto"/>
      </w:pPr>
      <w:r w:rsidRPr="00341B7C">
        <w:t>When gNB configures a second path for the remote UE that has established an RRC connection on a first path for MP, the first path is considered as the primary path for the remote UE (based on the aspect A).</w:t>
      </w:r>
    </w:p>
    <w:p w14:paraId="475036B0" w14:textId="77777777" w:rsidR="00947995" w:rsidRPr="00341B7C" w:rsidRDefault="00947995" w:rsidP="00947995">
      <w:pPr>
        <w:pStyle w:val="Doc-text2"/>
      </w:pPr>
    </w:p>
    <w:p w14:paraId="6B4EC86A" w14:textId="77777777" w:rsidR="00947995" w:rsidRPr="00341B7C" w:rsidRDefault="00947995" w:rsidP="00947995">
      <w:pPr>
        <w:pStyle w:val="Doc-text2"/>
      </w:pPr>
      <w:r w:rsidRPr="00341B7C">
        <w:t>Discussion:</w:t>
      </w:r>
    </w:p>
    <w:p w14:paraId="486B797A" w14:textId="77777777" w:rsidR="00947995" w:rsidRPr="00341B7C" w:rsidRDefault="00947995" w:rsidP="00947995">
      <w:pPr>
        <w:pStyle w:val="Doc-text2"/>
      </w:pPr>
      <w:r w:rsidRPr="00341B7C">
        <w:lastRenderedPageBreak/>
        <w:t>OPPO think we have discussed this issue a lot, and they find it hard to accept a WA in this direction; they think we still need to clarify the issue before pursuing a solution.,</w:t>
      </w:r>
    </w:p>
    <w:p w14:paraId="5E20179B" w14:textId="77777777" w:rsidR="00947995" w:rsidRPr="00341B7C" w:rsidRDefault="00947995" w:rsidP="00947995">
      <w:pPr>
        <w:pStyle w:val="Doc-text2"/>
      </w:pPr>
      <w:r w:rsidRPr="00341B7C">
        <w:t>Nokia understand that the proposal just says how to configure the primary path, not what the role of the primary path is, and we need to discuss the role and the procedures before deciding that we have it.  So they agree with OPPO and want to see the underlying issue.</w:t>
      </w:r>
    </w:p>
    <w:p w14:paraId="103690CB" w14:textId="77777777" w:rsidR="00947995" w:rsidRPr="00341B7C" w:rsidRDefault="00947995" w:rsidP="00947995">
      <w:pPr>
        <w:pStyle w:val="Doc-text2"/>
      </w:pPr>
      <w:r w:rsidRPr="00341B7C">
        <w:t>Xiaomi see two interpretations of the primary path: DC-like (linked to bearer configuration) and multi-path-like (where both paths may not be equally important, e.g., SRBs on one path and offloading on the other).  So they think there could be a distinguished path for maintenance of the RRC connection, which we could call e.g. “anchor path” instead of “primary path”.</w:t>
      </w:r>
    </w:p>
    <w:p w14:paraId="185D7C69" w14:textId="77777777" w:rsidR="00947995" w:rsidRPr="00341B7C" w:rsidRDefault="00947995" w:rsidP="00947995">
      <w:pPr>
        <w:pStyle w:val="Doc-text2"/>
      </w:pPr>
      <w:r w:rsidRPr="00341B7C">
        <w:t>ZTE also think it is not necessary to introduce a primary path for the control plane; they see that nothing is broken if we do not have it.  E.g., for RRC establishment/reestablishment, it can be based on cell or relay reselection; for RRC signalling, they think it can be based on gNB configuration how the bearer is arranged.</w:t>
      </w:r>
    </w:p>
    <w:p w14:paraId="557A989E" w14:textId="77777777" w:rsidR="00947995" w:rsidRPr="00341B7C" w:rsidRDefault="00947995" w:rsidP="00947995">
      <w:pPr>
        <w:pStyle w:val="Doc-text2"/>
      </w:pPr>
      <w:r w:rsidRPr="00341B7C">
        <w:t>CMCC think regardless of the name, the point is to know which path we use to manage RLF or mobility, and they think this could be the direct path as a baseline or configured for either path as more of an optimisation.</w:t>
      </w:r>
    </w:p>
    <w:p w14:paraId="5B3DC262" w14:textId="77777777" w:rsidR="00947995" w:rsidRPr="00341B7C" w:rsidRDefault="00947995" w:rsidP="00947995">
      <w:pPr>
        <w:pStyle w:val="Doc-text2"/>
      </w:pPr>
      <w:r w:rsidRPr="00341B7C">
        <w:t>Qualcomm think the UE can already connect to a single gNB using DC architecture, so if we reuse the DC-based architecture for CP, it can save implementation efforts and it matches what we decided for UP.  They see that we need to distinguish PCell and PSCell anyway, and from this point of view we need to distinguish the two paths.</w:t>
      </w:r>
    </w:p>
    <w:p w14:paraId="6B571366" w14:textId="77777777" w:rsidR="00947995" w:rsidRPr="00341B7C" w:rsidRDefault="00947995" w:rsidP="00947995">
      <w:pPr>
        <w:pStyle w:val="Doc-text2"/>
      </w:pPr>
      <w:r w:rsidRPr="00341B7C">
        <w:t>Lenovo are fine with a concept of the primary path and think it could be helpful to design the procedures, allowing reuse of legacy designs as much as possible.  They understand that the first path could be considered by default as the primary path, but it could be reconfigurable by the gNB.</w:t>
      </w:r>
    </w:p>
    <w:p w14:paraId="06901C2E" w14:textId="77777777" w:rsidR="00947995" w:rsidRPr="00341B7C" w:rsidRDefault="00947995" w:rsidP="00947995">
      <w:pPr>
        <w:pStyle w:val="Doc-text2"/>
      </w:pPr>
      <w:r w:rsidRPr="00341B7C">
        <w:t>Huawei also have some concern about the proposed WA and find the term “primary path” confusing; in the current spec it is used to indicate primary RLC entity, and they do not see a connection to the DC model in RRC modelling.  If we want to differentiate PCell or PSCell, they think other terms could be used, e.g. “first path”/”second path”.</w:t>
      </w:r>
    </w:p>
    <w:p w14:paraId="6195C862" w14:textId="77777777" w:rsidR="00947995" w:rsidRPr="00341B7C" w:rsidRDefault="00947995" w:rsidP="00947995">
      <w:pPr>
        <w:pStyle w:val="Doc-text2"/>
      </w:pPr>
      <w:r w:rsidRPr="00341B7C">
        <w:t>LG indicate the original proposal was based on levels of support in the email discussion, but some companies have become more sceptical and there is more concern about the concept now.  At the same time, they see that the primary RLC entity can still be applied to multi-path, so there may be no issue with the primary path there, and regarding the CP aspect, as other companies suggested, they think we may need to discuss on procedures rather than the concept.  Considering the contributions to this meeting, they understand that some use cases have been proposed and we can further discuss if the primary path is needed based on those.</w:t>
      </w:r>
    </w:p>
    <w:p w14:paraId="4A352FDE" w14:textId="77777777" w:rsidR="00947995" w:rsidRPr="00341B7C" w:rsidRDefault="00947995" w:rsidP="00947995">
      <w:pPr>
        <w:pStyle w:val="Doc-text2"/>
      </w:pPr>
    </w:p>
    <w:p w14:paraId="757A306F" w14:textId="77777777" w:rsidR="00947995" w:rsidRPr="00341B7C" w:rsidRDefault="00947995" w:rsidP="00947995">
      <w:pPr>
        <w:pStyle w:val="Doc-text2"/>
      </w:pPr>
    </w:p>
    <w:p w14:paraId="6BA11BE4" w14:textId="77777777" w:rsidR="00947995" w:rsidRPr="00341B7C" w:rsidRDefault="00947995" w:rsidP="00947995">
      <w:pPr>
        <w:pStyle w:val="Doc-text2"/>
      </w:pPr>
      <w:r w:rsidRPr="00341B7C">
        <w:t>Proposal 2-1B: RAN2 is suggested to discuss whether the primary path for RRC can be additionally characterized as follows in Scenario 1:</w:t>
      </w:r>
    </w:p>
    <w:p w14:paraId="1EB7E68D" w14:textId="77777777" w:rsidR="00947995" w:rsidRPr="00341B7C" w:rsidRDefault="00947995" w:rsidP="00947995">
      <w:pPr>
        <w:pStyle w:val="Doc-text2"/>
      </w:pPr>
      <w:r w:rsidRPr="00341B7C">
        <w:t>1.</w:t>
      </w:r>
      <w:r w:rsidRPr="00341B7C">
        <w:tab/>
        <w:t>The cell serving the primary path corresponds to the PCell of the remote UE (based on the aspect D).</w:t>
      </w:r>
    </w:p>
    <w:p w14:paraId="10147848" w14:textId="77777777" w:rsidR="00947995" w:rsidRPr="00341B7C" w:rsidRDefault="00947995" w:rsidP="00947995">
      <w:pPr>
        <w:pStyle w:val="Doc-text2"/>
      </w:pPr>
      <w:r w:rsidRPr="00341B7C">
        <w:t>2.</w:t>
      </w:r>
      <w:r w:rsidRPr="00341B7C">
        <w:tab/>
        <w:t>The gNB can indicate which path is configured as the primary path for the remote UE e.g. during RRC reconfiguration or mobility (based on the aspect C and E).</w:t>
      </w:r>
    </w:p>
    <w:p w14:paraId="7C571973" w14:textId="77777777" w:rsidR="00947995" w:rsidRPr="00341B7C" w:rsidRDefault="00947995" w:rsidP="00947995">
      <w:pPr>
        <w:pStyle w:val="Doc-text2"/>
      </w:pPr>
      <w:r w:rsidRPr="00341B7C">
        <w:t>3.</w:t>
      </w:r>
      <w:r w:rsidRPr="00341B7C">
        <w:tab/>
        <w:t>The primary path is the path where a message on a SRB is transmitted (if the message is transmitted on one path only). FFS: whether the SRB can be configured as direct bearer, indirect bearer or split bearer. (based on the aspect I)</w:t>
      </w:r>
    </w:p>
    <w:p w14:paraId="347852EE" w14:textId="77777777" w:rsidR="00947995" w:rsidRPr="00341B7C" w:rsidRDefault="00947995" w:rsidP="00947995">
      <w:pPr>
        <w:pStyle w:val="Doc-text2"/>
      </w:pPr>
      <w:r w:rsidRPr="00341B7C">
        <w:t>4.</w:t>
      </w:r>
      <w:r w:rsidRPr="00341B7C">
        <w:tab/>
        <w:t xml:space="preserve">The remote UE re-establishes an RRC connection on the primary path e.g. upon link failure (based on the aspect B). </w:t>
      </w:r>
    </w:p>
    <w:p w14:paraId="07123B92" w14:textId="77777777" w:rsidR="00947995" w:rsidRPr="00341B7C" w:rsidRDefault="00947995" w:rsidP="00947995">
      <w:pPr>
        <w:pStyle w:val="Doc-text2"/>
      </w:pPr>
      <w:r w:rsidRPr="00341B7C">
        <w:t>5.</w:t>
      </w:r>
      <w:r w:rsidRPr="00341B7C">
        <w:tab/>
        <w:t>The remote UE may trigger the RRC re-establishment based on RLF on the primary path only (based on the aspect J)</w:t>
      </w:r>
    </w:p>
    <w:p w14:paraId="618411F9" w14:textId="77777777" w:rsidR="00947995" w:rsidRPr="00341B7C" w:rsidRDefault="00947995" w:rsidP="00947995">
      <w:pPr>
        <w:pStyle w:val="Doc-text2"/>
      </w:pPr>
    </w:p>
    <w:p w14:paraId="22B277AB" w14:textId="77777777" w:rsidR="00947995" w:rsidRPr="00341B7C" w:rsidRDefault="00947995" w:rsidP="00947995">
      <w:pPr>
        <w:pStyle w:val="Doc-text2"/>
      </w:pPr>
      <w:r w:rsidRPr="00341B7C">
        <w:t>Proposal 2-1C: RAN2 is suggested to further discuss the following RRC aspects for Scenario 1:</w:t>
      </w:r>
    </w:p>
    <w:p w14:paraId="33A5986A" w14:textId="77777777" w:rsidR="00947995" w:rsidRPr="00341B7C" w:rsidRDefault="00947995" w:rsidP="00947995">
      <w:pPr>
        <w:pStyle w:val="Doc-text2"/>
      </w:pPr>
      <w:r w:rsidRPr="00341B7C">
        <w:t>-</w:t>
      </w:r>
      <w:r w:rsidRPr="00341B7C">
        <w:tab/>
        <w:t>Whether the remote UE can acquire system information from any of both paths.</w:t>
      </w:r>
    </w:p>
    <w:p w14:paraId="72D4E44F" w14:textId="77777777" w:rsidR="00947995" w:rsidRPr="00341B7C" w:rsidRDefault="00947995" w:rsidP="00947995">
      <w:pPr>
        <w:pStyle w:val="Doc-text2"/>
      </w:pPr>
      <w:r w:rsidRPr="00341B7C">
        <w:t>-</w:t>
      </w:r>
      <w:r w:rsidRPr="00341B7C">
        <w:tab/>
        <w:t>Whether the remote UE performs RLM on both paths.</w:t>
      </w:r>
    </w:p>
    <w:p w14:paraId="6C47A7AD" w14:textId="77777777" w:rsidR="00947995" w:rsidRPr="00341B7C" w:rsidRDefault="00947995" w:rsidP="00947995">
      <w:pPr>
        <w:pStyle w:val="Doc-text2"/>
      </w:pPr>
    </w:p>
    <w:p w14:paraId="13F89727" w14:textId="77777777" w:rsidR="00947995" w:rsidRPr="00341B7C" w:rsidRDefault="00947995" w:rsidP="00947995">
      <w:pPr>
        <w:pStyle w:val="Doc-text2"/>
      </w:pPr>
      <w:r w:rsidRPr="00341B7C">
        <w:t>Proposal 2-2A: The concept of the primary path is considered for RRC as a working assumption at least with the following characteristics in Scenario 2:</w:t>
      </w:r>
    </w:p>
    <w:p w14:paraId="42CB7E06" w14:textId="77777777" w:rsidR="00947995" w:rsidRPr="00341B7C" w:rsidRDefault="00947995" w:rsidP="00947995">
      <w:pPr>
        <w:pStyle w:val="Doc-text2"/>
      </w:pPr>
      <w:r w:rsidRPr="00341B7C">
        <w:t>1.</w:t>
      </w:r>
      <w:r w:rsidRPr="00341B7C">
        <w:tab/>
        <w:t>When gNB configures a second path for the remote UE that has established an RRC connection on a first path for MP, the first path is considered as the primary path for the remote UE (based on the aspect A).</w:t>
      </w:r>
    </w:p>
    <w:p w14:paraId="13AE7144" w14:textId="77777777" w:rsidR="00947995" w:rsidRPr="00341B7C" w:rsidRDefault="00947995" w:rsidP="00947995">
      <w:pPr>
        <w:pStyle w:val="Doc-text2"/>
      </w:pPr>
    </w:p>
    <w:p w14:paraId="263C0350" w14:textId="77777777" w:rsidR="00947995" w:rsidRPr="00341B7C" w:rsidRDefault="00947995" w:rsidP="00947995">
      <w:pPr>
        <w:pStyle w:val="Doc-text2"/>
      </w:pPr>
      <w:r w:rsidRPr="00341B7C">
        <w:t>Proposal 2-2B: RAN2 is suggested to discuss whether the primary path for RRC can be additionally characterized as follows in Scenario 2:</w:t>
      </w:r>
    </w:p>
    <w:p w14:paraId="6757E415" w14:textId="77777777" w:rsidR="00947995" w:rsidRPr="00341B7C" w:rsidRDefault="00947995" w:rsidP="00947995">
      <w:pPr>
        <w:pStyle w:val="Doc-text2"/>
      </w:pPr>
      <w:r w:rsidRPr="00341B7C">
        <w:lastRenderedPageBreak/>
        <w:t>1.</w:t>
      </w:r>
      <w:r w:rsidRPr="00341B7C">
        <w:tab/>
        <w:t>The cell serving the primary path corresponds to the PCell of the remote UE (based on the aspect D).</w:t>
      </w:r>
    </w:p>
    <w:p w14:paraId="31D5F988" w14:textId="77777777" w:rsidR="00947995" w:rsidRPr="00341B7C" w:rsidRDefault="00947995" w:rsidP="00947995">
      <w:pPr>
        <w:pStyle w:val="Doc-text2"/>
      </w:pPr>
      <w:r w:rsidRPr="00341B7C">
        <w:t>2.</w:t>
      </w:r>
      <w:r w:rsidRPr="00341B7C">
        <w:tab/>
        <w:t>The gNB can indicate which path is configured as the primary path for the remote UE e.g. during RRC reconfiguration or mobility (based on the aspect C and E).</w:t>
      </w:r>
    </w:p>
    <w:p w14:paraId="78D2B291" w14:textId="77777777" w:rsidR="00947995" w:rsidRPr="00341B7C" w:rsidRDefault="00947995" w:rsidP="00947995">
      <w:pPr>
        <w:pStyle w:val="Doc-text2"/>
      </w:pPr>
      <w:r w:rsidRPr="00341B7C">
        <w:t>3.</w:t>
      </w:r>
      <w:r w:rsidRPr="00341B7C">
        <w:tab/>
        <w:t>The primary path is the path where a message on a SRB is transmitted (if the message is transmitted on one path only ). FFS: whether the SRB can be configured as direct bearer, indirect bearer or split bearer. (based on the aspect I)</w:t>
      </w:r>
    </w:p>
    <w:p w14:paraId="46194E8D" w14:textId="77777777" w:rsidR="00947995" w:rsidRPr="00341B7C" w:rsidRDefault="00947995" w:rsidP="00947995">
      <w:pPr>
        <w:pStyle w:val="Doc-text2"/>
      </w:pPr>
      <w:r w:rsidRPr="00341B7C">
        <w:t>4.</w:t>
      </w:r>
      <w:r w:rsidRPr="00341B7C">
        <w:tab/>
        <w:t xml:space="preserve">The remote UE re-establishes an RRC connection on the primary path e.g. upon link failure (based on the aspect B). </w:t>
      </w:r>
    </w:p>
    <w:p w14:paraId="53E74406" w14:textId="77777777" w:rsidR="00947995" w:rsidRPr="00341B7C" w:rsidRDefault="00947995" w:rsidP="00947995">
      <w:pPr>
        <w:pStyle w:val="Doc-text2"/>
      </w:pPr>
      <w:r w:rsidRPr="00341B7C">
        <w:t>5.</w:t>
      </w:r>
      <w:r w:rsidRPr="00341B7C">
        <w:tab/>
        <w:t>The remote UE may trigger the RRC re-establishment based on RLF on the primary path only (based on the aspect J)</w:t>
      </w:r>
    </w:p>
    <w:p w14:paraId="6A297AFC" w14:textId="77777777" w:rsidR="00947995" w:rsidRPr="00341B7C" w:rsidRDefault="00947995" w:rsidP="00947995">
      <w:pPr>
        <w:pStyle w:val="Doc-text2"/>
      </w:pPr>
    </w:p>
    <w:p w14:paraId="54600976" w14:textId="77777777" w:rsidR="00947995" w:rsidRPr="00341B7C" w:rsidRDefault="00947995" w:rsidP="00947995">
      <w:pPr>
        <w:pStyle w:val="Doc-text2"/>
      </w:pPr>
      <w:r w:rsidRPr="00341B7C">
        <w:t>Proposal 2-2C: RAN2 is suggested to further discuss the following RRC aspects for Scenario 2:</w:t>
      </w:r>
    </w:p>
    <w:p w14:paraId="0357CDA3" w14:textId="77777777" w:rsidR="00947995" w:rsidRPr="00341B7C" w:rsidRDefault="00947995" w:rsidP="00947995">
      <w:pPr>
        <w:pStyle w:val="Doc-text2"/>
      </w:pPr>
      <w:r w:rsidRPr="00341B7C">
        <w:t>-</w:t>
      </w:r>
      <w:r w:rsidRPr="00341B7C">
        <w:tab/>
        <w:t>Whether the remote UE can acquire system information from any of both paths.</w:t>
      </w:r>
    </w:p>
    <w:p w14:paraId="5A788A8E" w14:textId="77777777" w:rsidR="00947995" w:rsidRPr="00341B7C" w:rsidRDefault="00947995" w:rsidP="00947995">
      <w:pPr>
        <w:pStyle w:val="Doc-text2"/>
      </w:pPr>
      <w:r w:rsidRPr="00341B7C">
        <w:t>-</w:t>
      </w:r>
      <w:r w:rsidRPr="00341B7C">
        <w:tab/>
        <w:t>Whether the remote UE performs RLM on both paths.</w:t>
      </w:r>
    </w:p>
    <w:p w14:paraId="5D684718" w14:textId="77777777" w:rsidR="00947995" w:rsidRPr="00341B7C" w:rsidRDefault="00947995" w:rsidP="00947995">
      <w:pPr>
        <w:pStyle w:val="Doc-text2"/>
      </w:pPr>
    </w:p>
    <w:p w14:paraId="047C57F0" w14:textId="77777777" w:rsidR="00947995" w:rsidRPr="00341B7C" w:rsidRDefault="00947995" w:rsidP="00947995">
      <w:pPr>
        <w:pStyle w:val="Doc-text2"/>
      </w:pPr>
      <w:r w:rsidRPr="00341B7C">
        <w:t>Proposal 3-1: The primary path for control plane can be either the direct or the indirect path in Scenario 1.</w:t>
      </w:r>
    </w:p>
    <w:p w14:paraId="31463B19" w14:textId="77777777" w:rsidR="00947995" w:rsidRPr="00341B7C" w:rsidRDefault="00947995" w:rsidP="00947995">
      <w:pPr>
        <w:pStyle w:val="Doc-text2"/>
      </w:pPr>
    </w:p>
    <w:p w14:paraId="6E560EA9" w14:textId="77777777" w:rsidR="00947995" w:rsidRPr="00341B7C" w:rsidRDefault="00947995" w:rsidP="00947995">
      <w:pPr>
        <w:pStyle w:val="Doc-text2"/>
      </w:pPr>
      <w:r w:rsidRPr="00341B7C">
        <w:t>Proposal 3-2: RAN2 excludes the case that the primary path is always the indirect path for Scenario 2. RAN2 will further discuss whether the primary path is always the direct path or can be either the direct or the indirect path for Scenario 2.</w:t>
      </w:r>
    </w:p>
    <w:p w14:paraId="767D6EC4" w14:textId="77777777" w:rsidR="00947995" w:rsidRPr="00341B7C" w:rsidRDefault="00947995" w:rsidP="00947995">
      <w:pPr>
        <w:pStyle w:val="Doc-text2"/>
      </w:pPr>
    </w:p>
    <w:p w14:paraId="450F3B55" w14:textId="77777777" w:rsidR="00947995" w:rsidRPr="00341B7C" w:rsidRDefault="00947995" w:rsidP="00947995">
      <w:pPr>
        <w:pStyle w:val="Doc-text2"/>
      </w:pPr>
      <w:r w:rsidRPr="00341B7C">
        <w:t>Proposal 4-1A: For Scenario 1, some SRB(s) can be configured on the primary path only while other SRB(s) can be configured on both the primary path and the secondary path.</w:t>
      </w:r>
    </w:p>
    <w:p w14:paraId="7463F588" w14:textId="77777777" w:rsidR="00947995" w:rsidRPr="00341B7C" w:rsidRDefault="00947995" w:rsidP="00947995">
      <w:pPr>
        <w:pStyle w:val="Doc-text2"/>
      </w:pPr>
      <w:r w:rsidRPr="00341B7C">
        <w:t>Alternative proposal 4-1A (if proposal 2-1A is not agreed): For Scenario 1, some SRB(s) can be configured on one path only while other SRB(s) can be configured on both paths.</w:t>
      </w:r>
    </w:p>
    <w:p w14:paraId="39CF5173" w14:textId="77777777" w:rsidR="00947995" w:rsidRPr="00341B7C" w:rsidRDefault="00947995" w:rsidP="00947995">
      <w:pPr>
        <w:pStyle w:val="Doc-text2"/>
      </w:pPr>
    </w:p>
    <w:p w14:paraId="61748A1C" w14:textId="77777777" w:rsidR="00947995" w:rsidRPr="00341B7C" w:rsidRDefault="00947995" w:rsidP="00947995">
      <w:pPr>
        <w:pStyle w:val="Doc-text2"/>
      </w:pPr>
      <w:r w:rsidRPr="00341B7C">
        <w:t>Proposal 4-2A: For Scenario 2, some SRB(s) can be configured on the primary path only while other SRB(s) can be configured on both the primary path and the secondary path.</w:t>
      </w:r>
    </w:p>
    <w:p w14:paraId="4EE32C23" w14:textId="77777777" w:rsidR="00947995" w:rsidRPr="00341B7C" w:rsidRDefault="00947995" w:rsidP="00947995">
      <w:pPr>
        <w:pStyle w:val="Doc-text2"/>
      </w:pPr>
      <w:r w:rsidRPr="00341B7C">
        <w:t>Alternative proposal 4-2A (if proposal 2-2A is not agreed): For Scenario 2, some SRB(s) can be configured on one path only while other SRB(s) can be configured on both paths.</w:t>
      </w:r>
    </w:p>
    <w:p w14:paraId="7C211DFE" w14:textId="77777777" w:rsidR="00947995" w:rsidRPr="00341B7C" w:rsidRDefault="00947995" w:rsidP="00947995">
      <w:pPr>
        <w:pStyle w:val="Doc-text2"/>
      </w:pPr>
    </w:p>
    <w:p w14:paraId="1D888CF7" w14:textId="77777777" w:rsidR="00947995" w:rsidRPr="00341B7C" w:rsidRDefault="00947995" w:rsidP="00947995">
      <w:pPr>
        <w:pStyle w:val="Doc-text2"/>
      </w:pPr>
      <w:r w:rsidRPr="00341B7C">
        <w:t>Discussion (considering the alternative forms of the proposals):</w:t>
      </w:r>
    </w:p>
    <w:p w14:paraId="1A94A498" w14:textId="77777777" w:rsidR="00947995" w:rsidRPr="00341B7C" w:rsidRDefault="00947995" w:rsidP="00947995">
      <w:pPr>
        <w:pStyle w:val="Doc-text2"/>
      </w:pPr>
      <w:r w:rsidRPr="00341B7C">
        <w:t>vivo think we only have SRB1 and SRB2 to consider, and we can specify that SRB1 is only on one path while SRB2 can be on both paths.</w:t>
      </w:r>
    </w:p>
    <w:p w14:paraId="537B0BEC" w14:textId="77777777" w:rsidR="00947995" w:rsidRPr="00341B7C" w:rsidRDefault="00947995" w:rsidP="00947995">
      <w:pPr>
        <w:pStyle w:val="Doc-text2"/>
      </w:pPr>
      <w:r w:rsidRPr="00341B7C">
        <w:t>OPPO note that we have not decided about the adaptation layer for scenario 2, and they understand that the solution proposed for the UE to distinguish SRB/DRB is to look at the ingress RLC channel, which does not apply in scenario 2; so they wonder how the UE will distinguish SRBs configured on both paths from DRBs in scenario 2, especially if there is no adaptation layer.</w:t>
      </w:r>
    </w:p>
    <w:p w14:paraId="3285391F" w14:textId="77777777" w:rsidR="00947995" w:rsidRPr="00341B7C" w:rsidRDefault="00947995" w:rsidP="00947995">
      <w:pPr>
        <w:pStyle w:val="Doc-text2"/>
      </w:pPr>
      <w:r w:rsidRPr="00341B7C">
        <w:t>Qualcomm want to clarify for scenario 1 that if the SRB is configured for both paths, it is only used for duplication.  For scenario 2 they think we may need further consideration based on whether there is an adaptation layer or not.</w:t>
      </w:r>
    </w:p>
    <w:p w14:paraId="3BED32AD" w14:textId="77777777" w:rsidR="00947995" w:rsidRPr="00341B7C" w:rsidRDefault="00947995" w:rsidP="00947995">
      <w:pPr>
        <w:pStyle w:val="Doc-text2"/>
      </w:pPr>
      <w:r w:rsidRPr="00341B7C">
        <w:t>Xiaomi are fine with the proposals but think the wording can be improved to clarify that the “one path” can be either direct or indirect path.</w:t>
      </w:r>
    </w:p>
    <w:p w14:paraId="15BDFD94" w14:textId="77777777" w:rsidR="00947995" w:rsidRPr="00341B7C" w:rsidRDefault="00947995" w:rsidP="00947995">
      <w:pPr>
        <w:pStyle w:val="Doc-text2"/>
      </w:pPr>
      <w:r w:rsidRPr="00341B7C">
        <w:t>InterDigital are a bit confused about the wording wrt “some SRB(s)” and “other SRB(s)”.</w:t>
      </w:r>
    </w:p>
    <w:p w14:paraId="34B5CB5E" w14:textId="77777777" w:rsidR="00947995" w:rsidRPr="00341B7C" w:rsidRDefault="00947995" w:rsidP="00947995">
      <w:pPr>
        <w:pStyle w:val="Doc-text2"/>
      </w:pPr>
      <w:r w:rsidRPr="00341B7C">
        <w:t>LG understand that “one path only” means the path can be direct or indirect, and “some SRB” and “other SRB” may be misleading; the point is to indicate per-SRB configuration.</w:t>
      </w:r>
    </w:p>
    <w:p w14:paraId="3D479C42" w14:textId="77777777" w:rsidR="00947995" w:rsidRPr="00341B7C" w:rsidRDefault="00947995" w:rsidP="00947995">
      <w:pPr>
        <w:pStyle w:val="Doc-text2"/>
      </w:pPr>
      <w:r w:rsidRPr="00341B7C">
        <w:t>Qualcomm understand that SRB1 and SRB2 should be on the same path, and then it would be aligned with the DC configuration.  This way from the UE pov, there would be no need to distinguish which path they are on.  Their understanding of the proposal is that it means if an SRB needs duplication, it could be configured as a split bearer.</w:t>
      </w:r>
    </w:p>
    <w:p w14:paraId="7F4251E9" w14:textId="77777777" w:rsidR="00947995" w:rsidRPr="00341B7C" w:rsidRDefault="00947995" w:rsidP="00947995">
      <w:pPr>
        <w:pStyle w:val="Doc-text2"/>
      </w:pPr>
      <w:r w:rsidRPr="00341B7C">
        <w:t>Ericsson have the same question as Qualcomm: Can we configure SRB1 on one path and SRB2 on another?  They do not see this as a sensible configuration.</w:t>
      </w:r>
    </w:p>
    <w:p w14:paraId="2E4D51DB" w14:textId="77777777" w:rsidR="00947995" w:rsidRPr="00341B7C" w:rsidRDefault="00947995" w:rsidP="00947995">
      <w:pPr>
        <w:pStyle w:val="Doc-text2"/>
      </w:pPr>
      <w:r w:rsidRPr="00341B7C">
        <w:t>vivo wonder about scenario 2: Are we excluding the case of split SRB?  They do not see the problem that would require an adaptation layer for this case; in their understanding there is no relation between the split SRB and having an adaptation layer.</w:t>
      </w:r>
    </w:p>
    <w:p w14:paraId="6749FBEC" w14:textId="77777777" w:rsidR="00947995" w:rsidRPr="00341B7C" w:rsidRDefault="00947995" w:rsidP="00947995">
      <w:pPr>
        <w:pStyle w:val="Doc-text2"/>
      </w:pPr>
      <w:r w:rsidRPr="00341B7C">
        <w:t>Samsung do not understand why we cannot use the indirect path in scenario 2 for SRB transmission; they think we can have the RLC channel identified based on having SRAP for the Uu link, and if we want to ensure the same performance, we need the split for PDCP duplication.  They see this as a fundamental issue.  Qualcomm and Huawei also support duplication for both scenarios.</w:t>
      </w:r>
    </w:p>
    <w:p w14:paraId="1C5283DF" w14:textId="77777777" w:rsidR="00947995" w:rsidRPr="00341B7C" w:rsidRDefault="00947995" w:rsidP="00947995">
      <w:pPr>
        <w:pStyle w:val="Doc-text2"/>
      </w:pPr>
      <w:r w:rsidRPr="00341B7C">
        <w:lastRenderedPageBreak/>
        <w:t>CATT agree that for scenario 1, SRB1 and SRB2 should be on the same path.  For scenario 2, they agree with Samsung that duplication may be needed and both paths should be feasible.</w:t>
      </w:r>
    </w:p>
    <w:p w14:paraId="2499D483" w14:textId="77777777" w:rsidR="00947995" w:rsidRPr="00341B7C" w:rsidRDefault="00947995" w:rsidP="00947995">
      <w:pPr>
        <w:pStyle w:val="Doc-text2"/>
      </w:pPr>
      <w:r w:rsidRPr="00341B7C">
        <w:t>Ericsson think we need to aim for commonality between scenarios 1 and 2.  Regarding OPPO’s concern, they think UE implementation can handle it by introducing some LCID-like characteristic.</w:t>
      </w:r>
    </w:p>
    <w:p w14:paraId="3C7A588B" w14:textId="77777777" w:rsidR="00947995" w:rsidRPr="00341B7C" w:rsidRDefault="00947995" w:rsidP="00947995">
      <w:pPr>
        <w:pStyle w:val="Doc-text2"/>
      </w:pPr>
      <w:r w:rsidRPr="00341B7C">
        <w:t>LG think duplication can be supported, but they think we may also need the non-duplication case even for the split SRBs.  OPPO agree.</w:t>
      </w:r>
    </w:p>
    <w:p w14:paraId="3CA393C1" w14:textId="77777777" w:rsidR="00947995" w:rsidRPr="00341B7C" w:rsidRDefault="00947995" w:rsidP="00947995">
      <w:pPr>
        <w:pStyle w:val="Doc-text2"/>
      </w:pPr>
      <w:r w:rsidRPr="00341B7C">
        <w:t>LGE think on scenario 2 we could have the same statement as scenario 1 with the condition that the adaptation layer is configured.  They acknowledge the SRB/DRB differentiation issue, but they think an adaptation layer can resolve it and allow applying the same cases to both scenarios.</w:t>
      </w:r>
    </w:p>
    <w:p w14:paraId="6A6822FC" w14:textId="77777777" w:rsidR="00947995" w:rsidRPr="00341B7C" w:rsidRDefault="00947995" w:rsidP="00947995">
      <w:pPr>
        <w:pStyle w:val="Doc-text2"/>
      </w:pPr>
      <w:r w:rsidRPr="00341B7C">
        <w:t>CATT understand that SRB split == SRB duplication because there is no data offload for SRBs.  OPPO understand that the SRB can be configured as not duplicated; CATT do not understand what the point of the split would then be.</w:t>
      </w:r>
    </w:p>
    <w:p w14:paraId="38130F83" w14:textId="77777777" w:rsidR="00947995" w:rsidRPr="00341B7C" w:rsidRDefault="00947995" w:rsidP="00947995">
      <w:pPr>
        <w:pStyle w:val="Doc-text2"/>
      </w:pPr>
    </w:p>
    <w:p w14:paraId="4E46F8FE"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13CB1167"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For scenario 1, SRB1 and SRB2 can be configured on either the direct or the indirect path, or on both at least with duplication.  FFS if they can be configured on different paths from one another.</w:t>
      </w:r>
    </w:p>
    <w:p w14:paraId="706749D2"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For scenario 2, SRB1 and SRB2 can be configured at least on the direct path.  FFS if there are restrictions on the configuration and if they can be configured on both paths.</w:t>
      </w:r>
    </w:p>
    <w:p w14:paraId="45880057" w14:textId="77777777" w:rsidR="00947995" w:rsidRPr="00341B7C" w:rsidRDefault="00947995" w:rsidP="00947995">
      <w:pPr>
        <w:pStyle w:val="Doc-text2"/>
      </w:pPr>
    </w:p>
    <w:p w14:paraId="0D81D79C" w14:textId="77777777" w:rsidR="00947995" w:rsidRPr="00341B7C" w:rsidRDefault="00947995" w:rsidP="00947995">
      <w:pPr>
        <w:pStyle w:val="Doc-text2"/>
      </w:pPr>
      <w:r w:rsidRPr="00341B7C">
        <w:t>[Split bearers]</w:t>
      </w:r>
    </w:p>
    <w:p w14:paraId="49393285" w14:textId="77777777" w:rsidR="00947995" w:rsidRPr="00341B7C" w:rsidRDefault="00947995" w:rsidP="00947995">
      <w:pPr>
        <w:pStyle w:val="Doc-text2"/>
      </w:pPr>
      <w:r w:rsidRPr="00341B7C">
        <w:t>Proposal 5-1: MP split bearer is supported for SRB1 and SRB2 in Scenario 1. FFS for SRB4.</w:t>
      </w:r>
    </w:p>
    <w:p w14:paraId="3253F0A8" w14:textId="77777777" w:rsidR="00947995" w:rsidRPr="00341B7C" w:rsidRDefault="00947995" w:rsidP="00947995">
      <w:pPr>
        <w:pStyle w:val="Doc-text2"/>
      </w:pPr>
    </w:p>
    <w:p w14:paraId="59443CCA" w14:textId="77777777" w:rsidR="00947995" w:rsidRPr="00341B7C" w:rsidRDefault="00947995" w:rsidP="00947995">
      <w:pPr>
        <w:pStyle w:val="Doc-text2"/>
      </w:pPr>
      <w:r w:rsidRPr="00341B7C">
        <w:t>Proposal 5-2: MP split bearer is supported for SRB1 and SRB2 in Scenario 2. FFS for SRB4.</w:t>
      </w:r>
    </w:p>
    <w:p w14:paraId="29DCF078" w14:textId="77777777" w:rsidR="00947995" w:rsidRPr="00341B7C" w:rsidRDefault="00947995" w:rsidP="00947995">
      <w:pPr>
        <w:pStyle w:val="Doc-text2"/>
      </w:pPr>
    </w:p>
    <w:p w14:paraId="1C01F254" w14:textId="77777777" w:rsidR="00947995" w:rsidRPr="00341B7C" w:rsidRDefault="00947995" w:rsidP="00947995">
      <w:pPr>
        <w:pStyle w:val="Doc-text2"/>
      </w:pPr>
      <w:r w:rsidRPr="00341B7C">
        <w:t>Proposal 6-1: The primary RLC entity of the MP split bearer for SRB is always configured on the primary path of the control plane for Scenario 1.</w:t>
      </w:r>
    </w:p>
    <w:p w14:paraId="11BA45FA" w14:textId="77777777" w:rsidR="00947995" w:rsidRPr="00341B7C" w:rsidRDefault="00947995" w:rsidP="00947995">
      <w:pPr>
        <w:pStyle w:val="Doc-text2"/>
      </w:pPr>
      <w:r w:rsidRPr="00341B7C">
        <w:t>Alternative proposal 6-1 (if proposal 2-1A is not agreed): The primary RLC entity of the MP split bearer for SRB is always configured on one path for Scenario 1. FFS which path.</w:t>
      </w:r>
    </w:p>
    <w:p w14:paraId="321B49E9" w14:textId="77777777" w:rsidR="00947995" w:rsidRPr="00341B7C" w:rsidRDefault="00947995" w:rsidP="00947995">
      <w:pPr>
        <w:pStyle w:val="Doc-text2"/>
      </w:pPr>
    </w:p>
    <w:p w14:paraId="5BEF2B10" w14:textId="77777777" w:rsidR="00947995" w:rsidRPr="00341B7C" w:rsidRDefault="00947995" w:rsidP="00947995">
      <w:pPr>
        <w:pStyle w:val="Doc-text2"/>
      </w:pPr>
      <w:r w:rsidRPr="00341B7C">
        <w:t>Proposal 6-2: The primary RLC entity of the MP split bearer for SRB is always configured on the primary path of the control plane for Scenario 2.</w:t>
      </w:r>
    </w:p>
    <w:p w14:paraId="0153E03B" w14:textId="77777777" w:rsidR="00947995" w:rsidRPr="00341B7C" w:rsidRDefault="00947995" w:rsidP="00947995">
      <w:pPr>
        <w:pStyle w:val="Doc-text2"/>
      </w:pPr>
      <w:r w:rsidRPr="00341B7C">
        <w:t>Alternative proposal 6-2 (if proposal 2-2A is not agreed): The primary RLC entity of the MP split bearer for SRB is always configured on one path for Scenario 2. FFS which path.</w:t>
      </w:r>
    </w:p>
    <w:p w14:paraId="09CDDBA1" w14:textId="77777777" w:rsidR="00947995" w:rsidRPr="00341B7C" w:rsidRDefault="00947995" w:rsidP="00947995">
      <w:pPr>
        <w:pStyle w:val="Doc-text2"/>
      </w:pPr>
    </w:p>
    <w:p w14:paraId="396F58B3" w14:textId="77777777" w:rsidR="00947995" w:rsidRPr="00341B7C" w:rsidRDefault="00947995" w:rsidP="00947995">
      <w:pPr>
        <w:pStyle w:val="Doc-text2"/>
      </w:pPr>
      <w:r w:rsidRPr="00341B7C">
        <w:t>Proposal 7-1: The primary RLC entity of the MP split bearer for DRB can be configured on either the primary path or the secondary path of the control plane for Scenario 1.</w:t>
      </w:r>
    </w:p>
    <w:p w14:paraId="7FAAAC9E" w14:textId="77777777" w:rsidR="00947995" w:rsidRPr="00341B7C" w:rsidRDefault="00947995" w:rsidP="00947995">
      <w:pPr>
        <w:pStyle w:val="Doc-text2"/>
      </w:pPr>
      <w:r w:rsidRPr="00341B7C">
        <w:t>Alternative proposal 7-1 (if proposal 2-1A is not agreed): The primary RLC entity of the MP split bearer for DRB can be configured on any of the paths for Scenario 1.</w:t>
      </w:r>
    </w:p>
    <w:p w14:paraId="51AD2CF9" w14:textId="77777777" w:rsidR="00947995" w:rsidRPr="00341B7C" w:rsidRDefault="00947995" w:rsidP="00947995">
      <w:pPr>
        <w:pStyle w:val="Doc-text2"/>
      </w:pPr>
    </w:p>
    <w:p w14:paraId="7BA324CB" w14:textId="77777777" w:rsidR="00947995" w:rsidRPr="00341B7C" w:rsidRDefault="00947995" w:rsidP="00947995">
      <w:pPr>
        <w:pStyle w:val="Doc-text2"/>
      </w:pPr>
      <w:r w:rsidRPr="00341B7C">
        <w:t>Proposal 7-2: The primary RLC entity of the MP split bearer for DRB can be configured on either the primary path or the secondary path of the control plane for Scenario 2.</w:t>
      </w:r>
    </w:p>
    <w:p w14:paraId="3CC785DE" w14:textId="77777777" w:rsidR="00947995" w:rsidRPr="00341B7C" w:rsidRDefault="00947995" w:rsidP="00947995">
      <w:pPr>
        <w:pStyle w:val="Doc-text2"/>
      </w:pPr>
      <w:r w:rsidRPr="00341B7C">
        <w:t>Alternative proposal 7-2 (if proposal 2-2A is not agreed): The primary RLC entity of the MP split bearer for DRB can be configured on any of the paths for Scenario 2.</w:t>
      </w:r>
    </w:p>
    <w:p w14:paraId="4D6774E2" w14:textId="77777777" w:rsidR="00947995" w:rsidRPr="00341B7C" w:rsidRDefault="00947995" w:rsidP="00947995">
      <w:pPr>
        <w:pStyle w:val="Doc-text2"/>
      </w:pPr>
    </w:p>
    <w:p w14:paraId="14FBD6C6" w14:textId="77777777" w:rsidR="00947995" w:rsidRPr="00341B7C" w:rsidRDefault="00947995" w:rsidP="00947995">
      <w:pPr>
        <w:pStyle w:val="Doc-text2"/>
      </w:pPr>
      <w:r w:rsidRPr="00341B7C">
        <w:t>Proposal 8-1: PDCP duplication is supported for the MP split bearer in Scenario 1 based on the existing framework.</w:t>
      </w:r>
    </w:p>
    <w:p w14:paraId="1C6B2726" w14:textId="77777777" w:rsidR="00947995" w:rsidRPr="00341B7C" w:rsidRDefault="00947995" w:rsidP="00947995">
      <w:pPr>
        <w:pStyle w:val="Doc-text2"/>
      </w:pPr>
    </w:p>
    <w:p w14:paraId="55C99FA4" w14:textId="77777777" w:rsidR="00947995" w:rsidRPr="00341B7C" w:rsidRDefault="00947995" w:rsidP="00947995">
      <w:pPr>
        <w:pStyle w:val="Doc-text2"/>
      </w:pPr>
      <w:r w:rsidRPr="00341B7C">
        <w:t>Discussion:</w:t>
      </w:r>
    </w:p>
    <w:p w14:paraId="32FE3151" w14:textId="77777777" w:rsidR="00947995" w:rsidRPr="00341B7C" w:rsidRDefault="00947995" w:rsidP="00947995">
      <w:pPr>
        <w:pStyle w:val="Doc-text2"/>
      </w:pPr>
      <w:r w:rsidRPr="00341B7C">
        <w:t>Nokia think for the multi-path split bearer, the PDCP CPDU can be transmitted to both RLC entities.</w:t>
      </w:r>
    </w:p>
    <w:p w14:paraId="5CB6C8FD" w14:textId="77777777" w:rsidR="00947995" w:rsidRPr="00341B7C" w:rsidRDefault="00947995" w:rsidP="00947995">
      <w:pPr>
        <w:pStyle w:val="Doc-text2"/>
      </w:pPr>
      <w:r w:rsidRPr="00341B7C">
        <w:t>LG consider that this aspect can be discussed later.  Nokia’s concern is that the primary RLC entity leaves it unclear if the CPDU is transmitted only to the primary or to both.</w:t>
      </w:r>
    </w:p>
    <w:p w14:paraId="6B498692" w14:textId="77777777" w:rsidR="00947995" w:rsidRPr="00341B7C" w:rsidRDefault="00947995" w:rsidP="00947995">
      <w:pPr>
        <w:pStyle w:val="Doc-text2"/>
      </w:pPr>
      <w:r w:rsidRPr="00341B7C">
        <w:t>Ericsson think there is no need to duplicate the CPDU.</w:t>
      </w:r>
    </w:p>
    <w:p w14:paraId="7EBC881F" w14:textId="77777777" w:rsidR="00947995" w:rsidRPr="00341B7C" w:rsidRDefault="00947995" w:rsidP="00947995">
      <w:pPr>
        <w:pStyle w:val="Doc-text2"/>
      </w:pPr>
      <w:r w:rsidRPr="00341B7C">
        <w:t>Nokia think we need to discuss if the primary RLC entity concept is needed at all in this context.</w:t>
      </w:r>
    </w:p>
    <w:p w14:paraId="21BEFB7C" w14:textId="77777777" w:rsidR="00947995" w:rsidRPr="00341B7C" w:rsidRDefault="00947995" w:rsidP="00947995">
      <w:pPr>
        <w:pStyle w:val="Doc-text2"/>
      </w:pPr>
    </w:p>
    <w:p w14:paraId="36C27F04"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Agreements:</w:t>
      </w:r>
    </w:p>
    <w:p w14:paraId="5E8F946B"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Alternative proposal 7-1 (modified): FFS CPDU submission; if legacy CPDU submission behaviour is supported, the primary RLC entity of the MP split bearer for DRB can be configured on any of the paths for Scenario 1.</w:t>
      </w:r>
    </w:p>
    <w:p w14:paraId="453DB027"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8-1 (modified): PDCP DRB duplication is supported for the MP split bearer in Scenario 1 based on the existing framework.</w:t>
      </w:r>
    </w:p>
    <w:p w14:paraId="6A9B957E"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p>
    <w:p w14:paraId="6DC2EDFE"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8-2 (modified): PDCP DRB duplication is supported for the MP split bearer in Scenario 2 based on the existing framework.</w:t>
      </w:r>
    </w:p>
    <w:p w14:paraId="6A3126B3"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p>
    <w:p w14:paraId="7AA6A3EC"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Note: Alternative proposal 7-1 was edited after the session to clarify the wording.</w:t>
      </w:r>
    </w:p>
    <w:p w14:paraId="65EBA173" w14:textId="77777777" w:rsidR="00947995" w:rsidRPr="00341B7C" w:rsidRDefault="00947995" w:rsidP="00947995">
      <w:pPr>
        <w:pStyle w:val="Doc-text2"/>
      </w:pPr>
    </w:p>
    <w:p w14:paraId="1B9D976A" w14:textId="77777777" w:rsidR="00947995" w:rsidRPr="00341B7C" w:rsidRDefault="00947995" w:rsidP="00947995">
      <w:pPr>
        <w:pStyle w:val="Doc-text2"/>
      </w:pPr>
      <w:r w:rsidRPr="00341B7C">
        <w:t>[Adaptation layer for scenario 2]</w:t>
      </w:r>
    </w:p>
    <w:p w14:paraId="07C680CC" w14:textId="77777777" w:rsidR="00947995" w:rsidRPr="00341B7C" w:rsidRDefault="00947995" w:rsidP="00947995">
      <w:pPr>
        <w:pStyle w:val="Doc-text2"/>
      </w:pPr>
      <w:r w:rsidRPr="00341B7C">
        <w:t>Observation 9A: majority of companies see the benefit of using the adaptation layer over Uu link. But, there is no majority’s view on the adaptation layer over non-3GPP link.</w:t>
      </w:r>
    </w:p>
    <w:p w14:paraId="6547C9EE" w14:textId="77777777" w:rsidR="00947995" w:rsidRPr="00341B7C" w:rsidRDefault="00947995" w:rsidP="00947995">
      <w:pPr>
        <w:pStyle w:val="Doc-text2"/>
      </w:pPr>
      <w:r w:rsidRPr="00341B7C">
        <w:t>Proposal 9A: RAN2 is suggested to study need of an adaptation layer on the UE-to-UE link and the Uu link between relay UE and the gNB for Scenario 2, considering whether the following aspects can/should be supported in Scenario 2 without an adaptation layer:</w:t>
      </w:r>
    </w:p>
    <w:p w14:paraId="0E1A95AB" w14:textId="77777777" w:rsidR="00947995" w:rsidRPr="00341B7C" w:rsidRDefault="00947995" w:rsidP="00947995">
      <w:pPr>
        <w:pStyle w:val="Doc-text2"/>
      </w:pPr>
      <w:r w:rsidRPr="00341B7C">
        <w:t>-</w:t>
      </w:r>
      <w:r w:rsidRPr="00341B7C">
        <w:tab/>
        <w:t>Possibility of restriction to the relay UE serving only one remote UE</w:t>
      </w:r>
    </w:p>
    <w:p w14:paraId="2CEC6B4F" w14:textId="77777777" w:rsidR="00947995" w:rsidRPr="00341B7C" w:rsidRDefault="00947995" w:rsidP="00947995">
      <w:pPr>
        <w:pStyle w:val="Doc-text2"/>
      </w:pPr>
      <w:r w:rsidRPr="00341B7C">
        <w:t>-</w:t>
      </w:r>
      <w:r w:rsidRPr="00341B7C">
        <w:tab/>
        <w:t>Possibility of restriction to 1:1 bearer mapping only over non-3GPP UE-to-UE link and 3GPP Uu link.</w:t>
      </w:r>
    </w:p>
    <w:p w14:paraId="04DD734B" w14:textId="77777777" w:rsidR="00947995" w:rsidRPr="00341B7C" w:rsidRDefault="00947995" w:rsidP="00947995">
      <w:pPr>
        <w:pStyle w:val="Doc-text2"/>
      </w:pPr>
      <w:r w:rsidRPr="00341B7C">
        <w:t>-</w:t>
      </w:r>
      <w:r w:rsidRPr="00341B7C">
        <w:tab/>
        <w:t>Mapping a PDCP entity of the remote UE to a RLC entity of the relay UE to ensure that a PDCP PDU is delivered to an intended PDCP entity or RLC entity for support of more than one RB</w:t>
      </w:r>
    </w:p>
    <w:p w14:paraId="3E9CC390" w14:textId="77777777" w:rsidR="00947995" w:rsidRPr="00341B7C" w:rsidRDefault="00947995" w:rsidP="00947995">
      <w:pPr>
        <w:pStyle w:val="Doc-text2"/>
      </w:pPr>
      <w:r w:rsidRPr="00341B7C">
        <w:t>-</w:t>
      </w:r>
      <w:r w:rsidRPr="00341B7C">
        <w:tab/>
        <w:t>Possibility to support interoperability between two UEs from different vendors</w:t>
      </w:r>
    </w:p>
    <w:p w14:paraId="1F073173" w14:textId="77777777" w:rsidR="00947995" w:rsidRPr="00341B7C" w:rsidRDefault="00947995" w:rsidP="00947995">
      <w:pPr>
        <w:pStyle w:val="Doc-text2"/>
      </w:pPr>
      <w:r w:rsidRPr="00341B7C">
        <w:t>-</w:t>
      </w:r>
      <w:r w:rsidRPr="00341B7C">
        <w:tab/>
        <w:t>Ensuring identification of data own by the relay UE and data relayed from/to the remote UE over the Uu link .</w:t>
      </w:r>
    </w:p>
    <w:p w14:paraId="7200BCDA" w14:textId="77777777" w:rsidR="00947995" w:rsidRPr="00341B7C" w:rsidRDefault="00947995" w:rsidP="00947995">
      <w:pPr>
        <w:pStyle w:val="Doc-text2"/>
      </w:pPr>
    </w:p>
    <w:p w14:paraId="2159DA41" w14:textId="77777777" w:rsidR="00947995" w:rsidRPr="00341B7C" w:rsidRDefault="00947995" w:rsidP="00947995">
      <w:pPr>
        <w:pStyle w:val="Doc-text2"/>
      </w:pPr>
      <w:r w:rsidRPr="00341B7C">
        <w:t>Proposal 9B: SRAP is considered as baseline for design of the adaptation layer, if needed, for scenario 2.</w:t>
      </w:r>
    </w:p>
    <w:p w14:paraId="0F16A830" w14:textId="77777777" w:rsidR="00947995" w:rsidRPr="00341B7C" w:rsidRDefault="00947995" w:rsidP="00947995">
      <w:pPr>
        <w:pStyle w:val="Doc-text2"/>
      </w:pPr>
    </w:p>
    <w:p w14:paraId="733EF23B" w14:textId="77777777" w:rsidR="00947995" w:rsidRPr="00341B7C" w:rsidRDefault="00947995" w:rsidP="00947995">
      <w:pPr>
        <w:pStyle w:val="Doc-text2"/>
      </w:pPr>
      <w:r w:rsidRPr="00341B7C">
        <w:t>Discussion:</w:t>
      </w:r>
    </w:p>
    <w:p w14:paraId="50DFB57F" w14:textId="77777777" w:rsidR="00947995" w:rsidRPr="00341B7C" w:rsidRDefault="00947995" w:rsidP="00947995">
      <w:pPr>
        <w:pStyle w:val="Doc-text2"/>
      </w:pPr>
      <w:r w:rsidRPr="00341B7C">
        <w:t>LG think a possible compromise solution is either to have a configurable adaptation layer for scenario 2 (where we would need to specify the adaptation layer) or to use an SRAP-based design on Uu and a new adaptation layer on the non-3GPP link.  They think the latter is reasonable based on what we did for LTE-WiFi aggregation.</w:t>
      </w:r>
    </w:p>
    <w:p w14:paraId="3142B0EA" w14:textId="77777777" w:rsidR="00947995" w:rsidRPr="00341B7C" w:rsidRDefault="00947995" w:rsidP="00947995">
      <w:pPr>
        <w:pStyle w:val="Doc-text2"/>
      </w:pPr>
      <w:r w:rsidRPr="00341B7C">
        <w:t>Ericsson do not think an adaptation layer is needed over the non-3GPP interface and we should not spend the effort to study it; the transmission medium could be very different for different interfaces and we cannot have a generic adaptation layer.  They find even a configurable adaptation layer on the non-3GPP link not acceptable but are open for discussion on Uu.</w:t>
      </w:r>
    </w:p>
    <w:p w14:paraId="6689CA6F" w14:textId="77777777" w:rsidR="00947995" w:rsidRPr="00341B7C" w:rsidRDefault="00947995" w:rsidP="00947995">
      <w:pPr>
        <w:pStyle w:val="Doc-text2"/>
      </w:pPr>
      <w:r w:rsidRPr="00341B7C">
        <w:t>vivo think the main motivation for the adaptation layer has not been fully clarified.  They understand that it is not needed in the case of a fixed mapping of one remote per relay.  They agree with Ericsson that an adaptation layer for arbitrary transport may not be feasible.  They think we could look at it in the normative phase, but for now different companies have different understandings.  They can discuss adaptation on Uu but think it is not necessary on the ideal link.</w:t>
      </w:r>
    </w:p>
    <w:p w14:paraId="4F2804D3" w14:textId="77777777" w:rsidR="00947995" w:rsidRPr="00341B7C" w:rsidRDefault="00947995" w:rsidP="00947995">
      <w:pPr>
        <w:pStyle w:val="Doc-text2"/>
      </w:pPr>
      <w:r w:rsidRPr="00341B7C">
        <w:t>ZTE think for the Uu interface, they can live with the 1:1 relay:remote restriction, but without the adaptation layer it may be difficult to have interoperability between vendors.  They agree it could be a configurable solution.</w:t>
      </w:r>
    </w:p>
    <w:p w14:paraId="4D4E0032" w14:textId="77777777" w:rsidR="00947995" w:rsidRPr="00341B7C" w:rsidRDefault="00947995" w:rsidP="00947995">
      <w:pPr>
        <w:pStyle w:val="Doc-text2"/>
      </w:pPr>
      <w:r w:rsidRPr="00341B7C">
        <w:t>CMCC think the intention of scenario 2 is to boost uplink throughput, so the linking topology will be one remote per relay at least in this release; so they see that adaptation is not needed to distinguish the remote UE, and if there is 1:1 bearer mapping, we do not need an adaptation layer for bearer mapping either.  However, they can accept a configurable adaptation layer.  They understand that removing the SRAP layer is not creating a new behaviour and fits with pursuing commonality between the scenarios.</w:t>
      </w:r>
    </w:p>
    <w:p w14:paraId="446A6D6F" w14:textId="77777777" w:rsidR="00947995" w:rsidRPr="00341B7C" w:rsidRDefault="00947995" w:rsidP="00947995">
      <w:pPr>
        <w:pStyle w:val="Doc-text2"/>
      </w:pPr>
      <w:r w:rsidRPr="00341B7C">
        <w:t>MediaTek can accept that the adaptation layer would be configurable.  Wrt other solutions like LWA, they prefer not to create a new adaptation layer for this case.</w:t>
      </w:r>
    </w:p>
    <w:p w14:paraId="41F50B0C" w14:textId="77777777" w:rsidR="00947995" w:rsidRPr="00341B7C" w:rsidRDefault="00947995" w:rsidP="00947995">
      <w:pPr>
        <w:pStyle w:val="Doc-text2"/>
      </w:pPr>
      <w:r w:rsidRPr="00341B7C">
        <w:t>Apple have a similar view to ZTE regarding interoperability, so they think we need a configurable adaptation layer, but they want to understand if it applies also to Uu; they understand that the adaptation layer would be configurable on the ideal link and mandatory on Uu.</w:t>
      </w:r>
    </w:p>
    <w:p w14:paraId="70B5AF63" w14:textId="77777777" w:rsidR="00947995" w:rsidRPr="00341B7C" w:rsidRDefault="00947995" w:rsidP="00947995">
      <w:pPr>
        <w:pStyle w:val="Doc-text2"/>
      </w:pPr>
      <w:r w:rsidRPr="00341B7C">
        <w:t>LGE have the same understanding as Apple, but we can discuss further.</w:t>
      </w:r>
    </w:p>
    <w:p w14:paraId="0516559D" w14:textId="77777777" w:rsidR="00947995" w:rsidRPr="00341B7C" w:rsidRDefault="00947995" w:rsidP="00947995">
      <w:pPr>
        <w:pStyle w:val="Doc-text2"/>
      </w:pPr>
      <w:r w:rsidRPr="00341B7C">
        <w:t>Ericsson think this is not a blocking issue and we could decide in WI phase.</w:t>
      </w:r>
    </w:p>
    <w:p w14:paraId="44DF2A32" w14:textId="77777777" w:rsidR="00947995" w:rsidRPr="00341B7C" w:rsidRDefault="00947995" w:rsidP="00947995">
      <w:pPr>
        <w:pStyle w:val="Doc-text2"/>
      </w:pPr>
      <w:r w:rsidRPr="00341B7C">
        <w:t>CMCC think we have discussed for two rounds on this, and the Uu is less controversial than the UE-to-UE link.</w:t>
      </w:r>
    </w:p>
    <w:p w14:paraId="4062A8EA" w14:textId="77777777" w:rsidR="00947995" w:rsidRPr="00341B7C" w:rsidRDefault="00947995" w:rsidP="00947995">
      <w:pPr>
        <w:pStyle w:val="Doc-text2"/>
      </w:pPr>
      <w:r w:rsidRPr="00341B7C">
        <w:t>Ericsson think a configurable adaptation layer is not a good way forward.</w:t>
      </w:r>
    </w:p>
    <w:p w14:paraId="23F6F04D" w14:textId="77777777" w:rsidR="00947995" w:rsidRPr="00341B7C" w:rsidRDefault="00947995" w:rsidP="00947995">
      <w:pPr>
        <w:pStyle w:val="Doc-text2"/>
      </w:pPr>
      <w:r w:rsidRPr="00341B7C">
        <w:t>LG think we cannot reach consensus now on the UE-to-UE link, but the majority view was to have an adaptation layer on Uu.</w:t>
      </w:r>
    </w:p>
    <w:p w14:paraId="536D84E6" w14:textId="77777777" w:rsidR="00947995" w:rsidRPr="00341B7C" w:rsidRDefault="00947995" w:rsidP="00947995">
      <w:pPr>
        <w:pStyle w:val="Doc-text2"/>
      </w:pPr>
      <w:r w:rsidRPr="00341B7C">
        <w:t>CMCC think there is a majority view for a configurable adaptation layer on the UE-to-UE link.</w:t>
      </w:r>
    </w:p>
    <w:p w14:paraId="2B905DF9" w14:textId="77777777" w:rsidR="00947995" w:rsidRPr="00341B7C" w:rsidRDefault="00947995" w:rsidP="00947995">
      <w:pPr>
        <w:pStyle w:val="Doc-text2"/>
      </w:pPr>
      <w:r w:rsidRPr="00341B7C">
        <w:t>LG note that configurability was not discussed in the email discussion.</w:t>
      </w:r>
    </w:p>
    <w:p w14:paraId="5C71DAF1" w14:textId="77777777" w:rsidR="00947995" w:rsidRPr="00341B7C" w:rsidRDefault="00947995" w:rsidP="00947995">
      <w:pPr>
        <w:pStyle w:val="Doc-text2"/>
      </w:pPr>
      <w:r w:rsidRPr="00341B7C">
        <w:lastRenderedPageBreak/>
        <w:t>Xiaomi think the reason companies have different understanding is that the assumptions for the ideal connection are not clear.  If we only support 1:1 mapping, the adaptation layer may not be needed, and if both UEs are assumed to come from the same vendor, there is no interoperability concern.</w:t>
      </w:r>
    </w:p>
    <w:p w14:paraId="16E94651" w14:textId="77777777" w:rsidR="00947995" w:rsidRPr="00341B7C" w:rsidRDefault="00947995" w:rsidP="00947995">
      <w:pPr>
        <w:pStyle w:val="Doc-text2"/>
      </w:pPr>
      <w:r w:rsidRPr="00341B7C">
        <w:t>Intel have a similar view to Xiaomi.</w:t>
      </w:r>
    </w:p>
    <w:p w14:paraId="0E3B4115" w14:textId="77777777" w:rsidR="00947995" w:rsidRPr="00341B7C" w:rsidRDefault="00947995" w:rsidP="00947995">
      <w:pPr>
        <w:pStyle w:val="Doc-text2"/>
      </w:pPr>
    </w:p>
    <w:p w14:paraId="123C8A30" w14:textId="77777777" w:rsidR="00947995" w:rsidRPr="00341B7C" w:rsidRDefault="00947995" w:rsidP="00947995">
      <w:pPr>
        <w:pStyle w:val="EmailDiscussion"/>
        <w:overflowPunct/>
        <w:autoSpaceDE/>
        <w:autoSpaceDN/>
        <w:adjustRightInd/>
        <w:ind w:left="1619" w:hanging="360"/>
        <w:textAlignment w:val="auto"/>
      </w:pPr>
      <w:r w:rsidRPr="00341B7C">
        <w:t>[AT119bis-e][425][Relay] Adaptation layer for scenario 2 (LG)</w:t>
      </w:r>
    </w:p>
    <w:p w14:paraId="378E18D2" w14:textId="77777777" w:rsidR="00947995" w:rsidRPr="00341B7C" w:rsidRDefault="00947995" w:rsidP="00947995">
      <w:pPr>
        <w:pStyle w:val="EmailDiscussion2"/>
      </w:pPr>
      <w:r w:rsidRPr="00341B7C">
        <w:tab/>
        <w:t>Scope:</w:t>
      </w:r>
    </w:p>
    <w:p w14:paraId="615B11C5" w14:textId="77777777" w:rsidR="00947995" w:rsidRPr="00341B7C" w:rsidRDefault="00947995">
      <w:pPr>
        <w:pStyle w:val="EmailDiscussion2"/>
        <w:numPr>
          <w:ilvl w:val="0"/>
          <w:numId w:val="75"/>
        </w:numPr>
        <w:overflowPunct/>
        <w:autoSpaceDE/>
        <w:autoSpaceDN/>
        <w:adjustRightInd/>
        <w:textAlignment w:val="auto"/>
      </w:pPr>
      <w:r w:rsidRPr="00341B7C">
        <w:t>Discuss the potential for an adaptation layer on the Uu and UE-to-UE links in scenario 2, considering the possibility of making the adaptation layer configurable/optional on either link, and focussing on whether the following aspects can/should be supported in Scenario 2 without an adaptation layer:</w:t>
      </w:r>
    </w:p>
    <w:p w14:paraId="7DC59877" w14:textId="77777777" w:rsidR="00947995" w:rsidRPr="00341B7C" w:rsidRDefault="00947995" w:rsidP="00947995">
      <w:pPr>
        <w:pStyle w:val="EmailDiscussion2"/>
        <w:ind w:left="2520" w:firstLine="0"/>
      </w:pPr>
      <w:r w:rsidRPr="00341B7C">
        <w:t>-</w:t>
      </w:r>
      <w:r w:rsidRPr="00341B7C">
        <w:tab/>
        <w:t>Possibility of restriction to the relay UE serving only one remote UE</w:t>
      </w:r>
    </w:p>
    <w:p w14:paraId="20770EA2" w14:textId="77777777" w:rsidR="00947995" w:rsidRPr="00341B7C" w:rsidRDefault="00947995" w:rsidP="00947995">
      <w:pPr>
        <w:pStyle w:val="EmailDiscussion2"/>
        <w:ind w:left="2520" w:firstLine="0"/>
      </w:pPr>
      <w:r w:rsidRPr="00341B7C">
        <w:t>-</w:t>
      </w:r>
      <w:r w:rsidRPr="00341B7C">
        <w:tab/>
        <w:t>Possibility of restriction to 1:1 bearer mapping only over non-3GPP UE-to-UE link and 3GPP Uu link.</w:t>
      </w:r>
    </w:p>
    <w:p w14:paraId="12792B01" w14:textId="77777777" w:rsidR="00947995" w:rsidRPr="00341B7C" w:rsidRDefault="00947995" w:rsidP="00947995">
      <w:pPr>
        <w:pStyle w:val="EmailDiscussion2"/>
        <w:ind w:left="2520" w:firstLine="0"/>
      </w:pPr>
      <w:r w:rsidRPr="00341B7C">
        <w:t>-</w:t>
      </w:r>
      <w:r w:rsidRPr="00341B7C">
        <w:tab/>
        <w:t>Mapping a PDCP entity of the remote UE to a RLC entity of the relay UE to ensure that a PDCP PDU is delivered to an intended PDCP entity or RLC entity for support of more than one RB</w:t>
      </w:r>
    </w:p>
    <w:p w14:paraId="4D738A26" w14:textId="77777777" w:rsidR="00947995" w:rsidRPr="00341B7C" w:rsidRDefault="00947995" w:rsidP="00947995">
      <w:pPr>
        <w:pStyle w:val="EmailDiscussion2"/>
        <w:ind w:left="2520" w:firstLine="0"/>
      </w:pPr>
      <w:r w:rsidRPr="00341B7C">
        <w:t>-</w:t>
      </w:r>
      <w:r w:rsidRPr="00341B7C">
        <w:tab/>
        <w:t>Possibility to support interoperability between two UEs from different vendors</w:t>
      </w:r>
    </w:p>
    <w:p w14:paraId="6487A3E7" w14:textId="77777777" w:rsidR="00947995" w:rsidRPr="00341B7C" w:rsidRDefault="00947995" w:rsidP="00947995">
      <w:pPr>
        <w:pStyle w:val="EmailDiscussion2"/>
        <w:ind w:left="2520" w:firstLine="0"/>
      </w:pPr>
      <w:r w:rsidRPr="00341B7C">
        <w:t>-</w:t>
      </w:r>
      <w:r w:rsidRPr="00341B7C">
        <w:tab/>
        <w:t>Ensuring identification of data own by the relay UE and data relayed from/to the remote UE over the Uu link.</w:t>
      </w:r>
    </w:p>
    <w:p w14:paraId="42A7B56D" w14:textId="77777777" w:rsidR="00947995" w:rsidRPr="00341B7C" w:rsidRDefault="00947995">
      <w:pPr>
        <w:pStyle w:val="EmailDiscussion2"/>
        <w:numPr>
          <w:ilvl w:val="0"/>
          <w:numId w:val="75"/>
        </w:numPr>
        <w:overflowPunct/>
        <w:autoSpaceDE/>
        <w:autoSpaceDN/>
        <w:adjustRightInd/>
        <w:textAlignment w:val="auto"/>
      </w:pPr>
      <w:r w:rsidRPr="00341B7C">
        <w:t>Consider whether SRAP is a suitable baseline for a scenario 2 adaptation layer, considering both Uu and the ideal link (potentially different conclusions for the two links)</w:t>
      </w:r>
    </w:p>
    <w:p w14:paraId="36E7EEA4" w14:textId="7E0CD281" w:rsidR="00947995" w:rsidRPr="00341B7C" w:rsidRDefault="00947995" w:rsidP="00947995">
      <w:pPr>
        <w:pStyle w:val="EmailDiscussion2"/>
      </w:pPr>
      <w:r w:rsidRPr="00341B7C">
        <w:tab/>
        <w:t xml:space="preserve">Intended outcome: Report to CB session in </w:t>
      </w:r>
      <w:hyperlink r:id="rId1696" w:history="1">
        <w:r w:rsidR="00E61897">
          <w:rPr>
            <w:rStyle w:val="Hyperlink"/>
          </w:rPr>
          <w:t>R2-2210912</w:t>
        </w:r>
      </w:hyperlink>
    </w:p>
    <w:p w14:paraId="7ABACD76" w14:textId="77777777" w:rsidR="00947995" w:rsidRPr="00341B7C" w:rsidRDefault="00947995" w:rsidP="00947995">
      <w:pPr>
        <w:pStyle w:val="EmailDiscussion2"/>
      </w:pPr>
      <w:r w:rsidRPr="00341B7C">
        <w:tab/>
        <w:t>Deadline: Monday 2022-10-17 1700 UTC</w:t>
      </w:r>
    </w:p>
    <w:p w14:paraId="6B69176F" w14:textId="77777777" w:rsidR="00947995" w:rsidRPr="00341B7C" w:rsidRDefault="00947995" w:rsidP="00947995">
      <w:pPr>
        <w:pStyle w:val="EmailDiscussion2"/>
      </w:pPr>
    </w:p>
    <w:p w14:paraId="39B4E8FF" w14:textId="4B7DF20E" w:rsidR="00947995" w:rsidRPr="00341B7C" w:rsidRDefault="00E61897" w:rsidP="00947995">
      <w:pPr>
        <w:pStyle w:val="Doc-title"/>
      </w:pPr>
      <w:hyperlink r:id="rId1697" w:history="1">
        <w:r>
          <w:rPr>
            <w:rStyle w:val="Hyperlink"/>
          </w:rPr>
          <w:t>R2-2210912</w:t>
        </w:r>
      </w:hyperlink>
      <w:r w:rsidR="00947995" w:rsidRPr="00341B7C">
        <w:tab/>
        <w:t>Report of [AT119bis-e][425][Relay] Adaptation layer for scenario 2 (LG)</w:t>
      </w:r>
      <w:r w:rsidR="00947995" w:rsidRPr="00341B7C">
        <w:tab/>
        <w:t>LG Electronics France</w:t>
      </w:r>
      <w:r w:rsidR="00947995" w:rsidRPr="00341B7C">
        <w:tab/>
        <w:t>discussion</w:t>
      </w:r>
      <w:r w:rsidR="00947995" w:rsidRPr="00341B7C">
        <w:tab/>
        <w:t>Rel-18</w:t>
      </w:r>
      <w:r w:rsidR="00947995" w:rsidRPr="00341B7C">
        <w:tab/>
        <w:t>NR_SL_relay_enh-Core</w:t>
      </w:r>
    </w:p>
    <w:p w14:paraId="6C5B5939" w14:textId="77777777" w:rsidR="00947995" w:rsidRPr="00341B7C" w:rsidRDefault="00947995" w:rsidP="00947995">
      <w:pPr>
        <w:pStyle w:val="Doc-text2"/>
      </w:pPr>
    </w:p>
    <w:p w14:paraId="077AD0B4" w14:textId="77777777" w:rsidR="00947995" w:rsidRPr="00341B7C" w:rsidRDefault="00947995" w:rsidP="00947995">
      <w:pPr>
        <w:pStyle w:val="Doc-text2"/>
      </w:pPr>
      <w:r w:rsidRPr="00341B7C">
        <w:t>[Initial block of proposals]</w:t>
      </w:r>
    </w:p>
    <w:p w14:paraId="0DA53993" w14:textId="77777777" w:rsidR="00947995" w:rsidRPr="00341B7C" w:rsidRDefault="00947995" w:rsidP="00947995">
      <w:pPr>
        <w:pStyle w:val="Doc-text2"/>
      </w:pPr>
      <w:r w:rsidRPr="00341B7C">
        <w:t>Proposal 1A: The relay UE is restricted to serve only one remote UE in Scenario 2.</w:t>
      </w:r>
    </w:p>
    <w:p w14:paraId="169E6803" w14:textId="77777777" w:rsidR="00947995" w:rsidRPr="00341B7C" w:rsidRDefault="00947995" w:rsidP="00947995">
      <w:pPr>
        <w:pStyle w:val="Doc-text2"/>
      </w:pPr>
      <w:r w:rsidRPr="00341B7C">
        <w:t xml:space="preserve">Proposal 5A: For Scenario 2 (as well as Scenario 1), different Uu RLC channels are configured for identification of data own by the relay UE and data relayed from/to the remote UE over the Uu link of the indirect path, as in Rel-17. </w:t>
      </w:r>
    </w:p>
    <w:p w14:paraId="560909FD" w14:textId="77777777" w:rsidR="00947995" w:rsidRPr="00341B7C" w:rsidRDefault="00947995" w:rsidP="00947995">
      <w:pPr>
        <w:pStyle w:val="Doc-text2"/>
      </w:pPr>
      <w:r w:rsidRPr="00341B7C">
        <w:t>Proposal 9A: Do not specify adaptation layer over UE-to-UE link for scenario 2 in RAN2 (whether/how to use adaptation layer is up to UE implementation).</w:t>
      </w:r>
    </w:p>
    <w:p w14:paraId="33D11304" w14:textId="77777777" w:rsidR="00947995" w:rsidRPr="00341B7C" w:rsidRDefault="00947995" w:rsidP="00947995">
      <w:pPr>
        <w:pStyle w:val="Doc-text2"/>
      </w:pPr>
    </w:p>
    <w:p w14:paraId="76D34DB4" w14:textId="77777777" w:rsidR="00947995" w:rsidRPr="00341B7C" w:rsidRDefault="00947995" w:rsidP="00947995">
      <w:pPr>
        <w:pStyle w:val="Doc-text2"/>
      </w:pPr>
      <w:r w:rsidRPr="00341B7C">
        <w:t>Discussion:</w:t>
      </w:r>
    </w:p>
    <w:p w14:paraId="2358D6A6" w14:textId="77777777" w:rsidR="00947995" w:rsidRPr="00341B7C" w:rsidRDefault="00947995" w:rsidP="00947995">
      <w:pPr>
        <w:pStyle w:val="Doc-text2"/>
      </w:pPr>
      <w:r w:rsidRPr="00341B7C">
        <w:t>Intel are OK with the initial block of proposals, but on P9A they want to check the understanding of the parenthetical: Does it mean that how to do bearer mapping is up to UE implementation?  They also note that there is a typo in P5A (“own” should be “owned”).</w:t>
      </w:r>
    </w:p>
    <w:p w14:paraId="222F5348" w14:textId="77777777" w:rsidR="00947995" w:rsidRPr="00341B7C" w:rsidRDefault="00947995" w:rsidP="00947995">
      <w:pPr>
        <w:pStyle w:val="Doc-text2"/>
      </w:pPr>
      <w:r w:rsidRPr="00341B7C">
        <w:t>LG indicate that the bearer mapping aspect is below in P2C.</w:t>
      </w:r>
    </w:p>
    <w:p w14:paraId="0C9AB4BF" w14:textId="77777777" w:rsidR="00947995" w:rsidRPr="00341B7C" w:rsidRDefault="00947995" w:rsidP="00947995">
      <w:pPr>
        <w:pStyle w:val="Doc-text2"/>
      </w:pPr>
      <w:r w:rsidRPr="00341B7C">
        <w:t>Apple wonder if P9A would imply no support of interoperability on the UE-to-UE link.  LG indicate that this is related to P4A below.</w:t>
      </w:r>
    </w:p>
    <w:p w14:paraId="2614B0B8" w14:textId="77777777" w:rsidR="00947995" w:rsidRPr="00341B7C" w:rsidRDefault="00947995" w:rsidP="00947995">
      <w:pPr>
        <w:pStyle w:val="Doc-text2"/>
      </w:pPr>
      <w:r w:rsidRPr="00341B7C">
        <w:t>Samsung think P5A would mean that a Uu RLC channel is used exclusively for transferring data of remote UE.  They think the intention may be to say “logical channels”.  LG indicate that the proposal that originated the terminology used Uu RLC channels, but they agree that logical channels would be equivalent.</w:t>
      </w:r>
    </w:p>
    <w:p w14:paraId="02CC5891" w14:textId="77777777" w:rsidR="00947995" w:rsidRPr="00341B7C" w:rsidRDefault="00947995" w:rsidP="00947995">
      <w:pPr>
        <w:pStyle w:val="Doc-text2"/>
      </w:pPr>
      <w:r w:rsidRPr="00341B7C">
        <w:t>OPPO wonder if we should include the brackets in P9A.</w:t>
      </w:r>
    </w:p>
    <w:p w14:paraId="746E5E5B" w14:textId="77777777" w:rsidR="00947995" w:rsidRPr="00341B7C" w:rsidRDefault="00947995" w:rsidP="00947995">
      <w:pPr>
        <w:pStyle w:val="Doc-text2"/>
      </w:pPr>
      <w:r w:rsidRPr="00341B7C">
        <w:t>vivo prefer to keep the brackets; the point is that the implementation can include whatever it needs.</w:t>
      </w:r>
    </w:p>
    <w:p w14:paraId="4926C54B" w14:textId="77777777" w:rsidR="00947995" w:rsidRPr="00341B7C" w:rsidRDefault="00947995" w:rsidP="00947995">
      <w:pPr>
        <w:pStyle w:val="Doc-text2"/>
      </w:pPr>
      <w:r w:rsidRPr="00341B7C">
        <w:t>CMCC think we could remove “as well as Scenario 1” in P5A.  LG clarify that this reiterates Rel-17 operation, and it is OK to remove it here.</w:t>
      </w:r>
    </w:p>
    <w:p w14:paraId="6F6B9EF1" w14:textId="77777777" w:rsidR="00947995" w:rsidRPr="00341B7C" w:rsidRDefault="00947995" w:rsidP="00947995">
      <w:pPr>
        <w:pStyle w:val="Doc-text2"/>
      </w:pPr>
    </w:p>
    <w:p w14:paraId="0EBD7572"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Agreements:</w:t>
      </w:r>
    </w:p>
    <w:p w14:paraId="154F4D7D"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1A: The relay UE is restricted to serve only one remote UE in Scenario 2.</w:t>
      </w:r>
    </w:p>
    <w:p w14:paraId="1E5C7B4B"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 xml:space="preserve">Proposal 5A (modified): For Scenario 2, different Uu logical channels are configured for identification of data directed to/originating from the relay UE and data relayed from/to the remote UE over the Uu link of the indirect path, as in Rel-17. </w:t>
      </w:r>
    </w:p>
    <w:p w14:paraId="5CF2BFA4" w14:textId="77777777" w:rsidR="00947995" w:rsidRPr="00341B7C" w:rsidRDefault="00947995" w:rsidP="00947995">
      <w:pPr>
        <w:pStyle w:val="Doc-text2"/>
      </w:pPr>
    </w:p>
    <w:p w14:paraId="67AED6C9" w14:textId="77777777" w:rsidR="00947995" w:rsidRPr="00341B7C" w:rsidRDefault="00947995" w:rsidP="00947995">
      <w:pPr>
        <w:pStyle w:val="Doc-text2"/>
      </w:pPr>
    </w:p>
    <w:p w14:paraId="3972BF8D" w14:textId="77777777" w:rsidR="00947995" w:rsidRPr="00341B7C" w:rsidRDefault="00947995" w:rsidP="00947995">
      <w:pPr>
        <w:pStyle w:val="Doc-text2"/>
      </w:pPr>
      <w:r w:rsidRPr="00341B7C">
        <w:t>In addition to proposal 9A:</w:t>
      </w:r>
    </w:p>
    <w:p w14:paraId="022B5899" w14:textId="77777777" w:rsidR="00947995" w:rsidRPr="00341B7C" w:rsidRDefault="00947995" w:rsidP="00947995">
      <w:pPr>
        <w:pStyle w:val="Doc-text2"/>
      </w:pPr>
      <w:r w:rsidRPr="00341B7C">
        <w:lastRenderedPageBreak/>
        <w:t>Proposal 3A: RAN2 assumes that without the adaptation layer over non-3GPP link, a PDCP PDU can be delivered to an intended PDCP entity or RLC entity for support of more than one RB over UE-to-UE link based on UE implementation.</w:t>
      </w:r>
    </w:p>
    <w:p w14:paraId="53F286ED" w14:textId="77777777" w:rsidR="00947995" w:rsidRPr="00341B7C" w:rsidRDefault="00947995" w:rsidP="00947995">
      <w:pPr>
        <w:pStyle w:val="Doc-text2"/>
      </w:pPr>
      <w:r w:rsidRPr="00341B7C">
        <w:t>Proposal 4A: Interoperability between two UEs from different vendors is not supported for scenario 2 in this release.</w:t>
      </w:r>
    </w:p>
    <w:p w14:paraId="1A2F056C" w14:textId="77777777" w:rsidR="00947995" w:rsidRPr="00341B7C" w:rsidRDefault="00947995" w:rsidP="00947995">
      <w:pPr>
        <w:pStyle w:val="Doc-text2"/>
      </w:pPr>
      <w:r w:rsidRPr="00341B7C">
        <w:t>Proposal 1B: UE identification is not needed in L2 PDU over non-3GPP link in Scenario 2.</w:t>
      </w:r>
    </w:p>
    <w:p w14:paraId="18EFCA1E" w14:textId="77777777" w:rsidR="00947995" w:rsidRPr="00341B7C" w:rsidRDefault="00947995" w:rsidP="00947995">
      <w:pPr>
        <w:pStyle w:val="Doc-text2"/>
      </w:pPr>
    </w:p>
    <w:p w14:paraId="4229981F" w14:textId="77777777" w:rsidR="00947995" w:rsidRPr="00341B7C" w:rsidRDefault="00947995" w:rsidP="00947995">
      <w:pPr>
        <w:pStyle w:val="Doc-text2"/>
      </w:pPr>
      <w:r w:rsidRPr="00341B7C">
        <w:t>Discussion:</w:t>
      </w:r>
    </w:p>
    <w:p w14:paraId="50BDB214" w14:textId="77777777" w:rsidR="00947995" w:rsidRPr="00341B7C" w:rsidRDefault="00947995" w:rsidP="00947995">
      <w:pPr>
        <w:pStyle w:val="Doc-text2"/>
      </w:pPr>
      <w:r w:rsidRPr="00341B7C">
        <w:t>vivo think P4A should say “no requirement for interoperability”.</w:t>
      </w:r>
    </w:p>
    <w:p w14:paraId="18659AC9" w14:textId="77777777" w:rsidR="00947995" w:rsidRPr="00341B7C" w:rsidRDefault="00947995" w:rsidP="00947995">
      <w:pPr>
        <w:pStyle w:val="Doc-text2"/>
      </w:pPr>
      <w:r w:rsidRPr="00341B7C">
        <w:t>Nokia would rather remove P4A or indicate that it is outside 3GPP scope; there may be interoperability due to some other SDO’s specifications of the non-3GPP link, for instance.</w:t>
      </w:r>
    </w:p>
    <w:p w14:paraId="0CEFCB9E" w14:textId="77777777" w:rsidR="00947995" w:rsidRPr="00341B7C" w:rsidRDefault="00947995" w:rsidP="00947995">
      <w:pPr>
        <w:pStyle w:val="Doc-text2"/>
      </w:pPr>
      <w:r w:rsidRPr="00341B7C">
        <w:t>Apple think P1B is not needed if there is no adaptation layer.  Qualcomm agree.</w:t>
      </w:r>
    </w:p>
    <w:p w14:paraId="66632185" w14:textId="77777777" w:rsidR="00947995" w:rsidRPr="00341B7C" w:rsidRDefault="00947995" w:rsidP="00947995">
      <w:pPr>
        <w:pStyle w:val="Doc-text2"/>
      </w:pPr>
      <w:r w:rsidRPr="00341B7C">
        <w:t>Qualcomm think the modified wording of P1B suggests that there would be 3GPP-specified layers on the UE-to-UE link.</w:t>
      </w:r>
    </w:p>
    <w:p w14:paraId="0409E335" w14:textId="77777777" w:rsidR="00947995" w:rsidRPr="00341B7C" w:rsidRDefault="00947995" w:rsidP="00947995">
      <w:pPr>
        <w:pStyle w:val="Doc-text2"/>
      </w:pPr>
      <w:r w:rsidRPr="00341B7C">
        <w:t>Samsung think the proposals are aiming at clarifying that there is no specification impact of the non-3GPP link, and they wonder why the RLC entity appears in P3A.  LG indicate that P3A refers to delivering a PDCP PDU received from remote UE to the correct Uu RLC entity at the relay UE.</w:t>
      </w:r>
    </w:p>
    <w:p w14:paraId="0A5E0D59" w14:textId="77777777" w:rsidR="00947995" w:rsidRPr="00341B7C" w:rsidRDefault="00947995" w:rsidP="00947995">
      <w:pPr>
        <w:pStyle w:val="Doc-text2"/>
      </w:pPr>
    </w:p>
    <w:p w14:paraId="5532BF6F"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Agreements:</w:t>
      </w:r>
    </w:p>
    <w:p w14:paraId="16E6F6B2"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3A: RAN2 assumes that in Scenario 2, without the adaptation layer over non-3GPP link, a PDCP PDU can be delivered to an intended PDCP entity or RLC entity for support of more than one RB over UE-to-UE link based on UE implementation.</w:t>
      </w:r>
    </w:p>
    <w:p w14:paraId="3592B753"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4A (modified): RAN2 does not impose a requirement for interoperability between two UEs from different vendors for scenario 2 in this release.</w:t>
      </w:r>
    </w:p>
    <w:p w14:paraId="588FA884"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1B: RAN2 understand that UE identification in L2 PDU over non-3GPP link is not in 3GPP scope in Scenario 2.</w:t>
      </w:r>
    </w:p>
    <w:p w14:paraId="1A40C717"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9A (modified): Do not specify adaptation layer over UE-to-UE link for scenario 2 in RAN2.</w:t>
      </w:r>
    </w:p>
    <w:p w14:paraId="42228FDA" w14:textId="77777777" w:rsidR="00947995" w:rsidRPr="00341B7C" w:rsidRDefault="00947995" w:rsidP="00947995">
      <w:pPr>
        <w:pStyle w:val="Doc-text2"/>
      </w:pPr>
    </w:p>
    <w:p w14:paraId="42F57783" w14:textId="77777777" w:rsidR="00947995" w:rsidRPr="00341B7C" w:rsidRDefault="00947995" w:rsidP="00947995">
      <w:pPr>
        <w:pStyle w:val="Doc-text2"/>
      </w:pPr>
    </w:p>
    <w:p w14:paraId="5DF6A3D8" w14:textId="77777777" w:rsidR="00947995" w:rsidRPr="00341B7C" w:rsidRDefault="00947995" w:rsidP="00947995">
      <w:pPr>
        <w:pStyle w:val="Doc-text2"/>
      </w:pPr>
      <w:r w:rsidRPr="00341B7C">
        <w:t>Proposal 9B: Do not specify adaptation layer over Uu link for scenario 2 in RAN2.</w:t>
      </w:r>
    </w:p>
    <w:p w14:paraId="59F88BB4" w14:textId="77777777" w:rsidR="00947995" w:rsidRPr="00341B7C" w:rsidRDefault="00947995" w:rsidP="00947995">
      <w:pPr>
        <w:pStyle w:val="Doc-text2"/>
      </w:pPr>
      <w:r w:rsidRPr="00341B7C">
        <w:t>In addition to proposal 9B.</w:t>
      </w:r>
    </w:p>
    <w:p w14:paraId="2F146A5C" w14:textId="77777777" w:rsidR="00947995" w:rsidRPr="00341B7C" w:rsidRDefault="00947995" w:rsidP="00947995">
      <w:pPr>
        <w:pStyle w:val="Doc-text2"/>
      </w:pPr>
      <w:r w:rsidRPr="00341B7C">
        <w:t>Proposal 1C: UE identification is not needed over Uu link in Scenario 2, if relay UE serves only one remote UE (as in Proposal 1A) and/or different Uu RLC channels can be assumed for the remote UE and the relay UE (as in Proposal 5A).</w:t>
      </w:r>
    </w:p>
    <w:p w14:paraId="3D410977" w14:textId="77777777" w:rsidR="00947995" w:rsidRPr="00341B7C" w:rsidRDefault="00947995" w:rsidP="00947995">
      <w:pPr>
        <w:pStyle w:val="Doc-text2"/>
      </w:pPr>
      <w:r w:rsidRPr="00341B7C">
        <w:t>Proposal 2C: Bearer identification except LCID is not needed in L2 PDU over Uu link in Scenario 2. 1:1 bearer mapping is supported over Uu link for the indirect path.</w:t>
      </w:r>
    </w:p>
    <w:p w14:paraId="0314DCFF" w14:textId="77777777" w:rsidR="00947995" w:rsidRPr="00341B7C" w:rsidRDefault="00947995" w:rsidP="00947995">
      <w:pPr>
        <w:pStyle w:val="Doc-text2"/>
      </w:pPr>
      <w:r w:rsidRPr="00341B7C">
        <w:t>Proposal 3B: Without the adaptation layer over Uu link, a PDCP PDU can be delivered to an intended PDCP entity or RLC entity for support of more than one RB over Uu link e.g. by configuring 1:1 bearer mapping and different Uu RLC channels for relay UE local traffic and relay traffic for PDU delivery.</w:t>
      </w:r>
    </w:p>
    <w:p w14:paraId="526ED00B" w14:textId="77777777" w:rsidR="00947995" w:rsidRPr="00341B7C" w:rsidRDefault="00947995" w:rsidP="00947995">
      <w:pPr>
        <w:pStyle w:val="Doc-text2"/>
      </w:pPr>
    </w:p>
    <w:p w14:paraId="003012B0" w14:textId="77777777" w:rsidR="00947995" w:rsidRPr="00341B7C" w:rsidRDefault="00947995" w:rsidP="00947995">
      <w:pPr>
        <w:pStyle w:val="Doc-text2"/>
      </w:pPr>
      <w:r w:rsidRPr="00341B7C">
        <w:t>Discussion:</w:t>
      </w:r>
    </w:p>
    <w:p w14:paraId="4F49A881" w14:textId="77777777" w:rsidR="00947995" w:rsidRPr="00341B7C" w:rsidRDefault="00947995" w:rsidP="00947995">
      <w:pPr>
        <w:pStyle w:val="Doc-text2"/>
      </w:pPr>
      <w:r w:rsidRPr="00341B7C">
        <w:t>Samsung think the basic question is whether we have the 1:1 bearer mapping restriction, and we need to decide this first.  Chair understood this was in P2C.</w:t>
      </w:r>
    </w:p>
    <w:p w14:paraId="57D22A0A" w14:textId="77777777" w:rsidR="00947995" w:rsidRPr="00341B7C" w:rsidRDefault="00947995" w:rsidP="00947995">
      <w:pPr>
        <w:pStyle w:val="Doc-text2"/>
      </w:pPr>
      <w:r w:rsidRPr="00341B7C">
        <w:t>Apple think P9B is based on the assumption of 1:1 mapping, so they wonder why P2A is separate.  They also think there is a concern about whether the LCID space is adequate to support both relay UE’s own traffic and e2e traffic.</w:t>
      </w:r>
    </w:p>
    <w:p w14:paraId="34A3AD4E" w14:textId="77777777" w:rsidR="00947995" w:rsidRPr="00341B7C" w:rsidRDefault="00947995" w:rsidP="00947995">
      <w:pPr>
        <w:pStyle w:val="Doc-text2"/>
      </w:pPr>
      <w:r w:rsidRPr="00341B7C">
        <w:t>CMCC think we could agree P2A, and the point is that not every packet then needs to identify the bearer.</w:t>
      </w:r>
    </w:p>
    <w:p w14:paraId="063C63DA" w14:textId="77777777" w:rsidR="00947995" w:rsidRPr="00341B7C" w:rsidRDefault="00947995" w:rsidP="00947995">
      <w:pPr>
        <w:pStyle w:val="Doc-text2"/>
      </w:pPr>
      <w:r w:rsidRPr="00341B7C">
        <w:t>LG ask for clarification on CMCC’s question: The LCID value identifies the logical channel, equiv. bearer, so every packet needs to carry it in the MAC.  CMCC indicate that if there is a separate RLC entity with only one bearer, we do not need bearer identification as we have in SRAP.</w:t>
      </w:r>
    </w:p>
    <w:p w14:paraId="55CF65DB" w14:textId="77777777" w:rsidR="00947995" w:rsidRPr="00341B7C" w:rsidRDefault="00947995" w:rsidP="00947995">
      <w:pPr>
        <w:pStyle w:val="Doc-text2"/>
      </w:pPr>
      <w:r w:rsidRPr="00341B7C">
        <w:t>Samsung wonder what the problem is with mapping multiple DRBs of the remote UE to one Uu RLC channel.  They think scenario 2 should achieve performance parity with scenario 1, so we should not have a restriction on this mapping.</w:t>
      </w:r>
    </w:p>
    <w:p w14:paraId="10835D3A" w14:textId="77777777" w:rsidR="00947995" w:rsidRPr="00341B7C" w:rsidRDefault="00947995" w:rsidP="00947995">
      <w:pPr>
        <w:pStyle w:val="Doc-text2"/>
      </w:pPr>
      <w:r w:rsidRPr="00341B7C">
        <w:t>CMCC think Samsung’s suggestion would lead to needing bearer mapping and a model that is more suitable for the coverage extension scenario, and this scenario is intended for uplink bit rate.</w:t>
      </w:r>
    </w:p>
    <w:p w14:paraId="1A9C254E" w14:textId="77777777" w:rsidR="00947995" w:rsidRPr="00341B7C" w:rsidRDefault="00947995" w:rsidP="00947995">
      <w:pPr>
        <w:pStyle w:val="Doc-text2"/>
      </w:pPr>
      <w:r w:rsidRPr="00341B7C">
        <w:t>Lenovo wonder if 32 LCIDs are sufficient; they think this should allow enough space and there should be no need for an adaptation layer.</w:t>
      </w:r>
    </w:p>
    <w:p w14:paraId="734FF3C1" w14:textId="77777777" w:rsidR="00947995" w:rsidRPr="00341B7C" w:rsidRDefault="00947995" w:rsidP="00947995">
      <w:pPr>
        <w:pStyle w:val="Doc-text2"/>
      </w:pPr>
      <w:r w:rsidRPr="00341B7C">
        <w:t>Samsung cannot accept the proposals without more clarification of the need for the restriction.</w:t>
      </w:r>
    </w:p>
    <w:p w14:paraId="5D472BD2" w14:textId="77777777" w:rsidR="00947995" w:rsidRPr="00341B7C" w:rsidRDefault="00947995" w:rsidP="00947995">
      <w:pPr>
        <w:pStyle w:val="Doc-text2"/>
      </w:pPr>
      <w:r w:rsidRPr="00341B7C">
        <w:t xml:space="preserve">OPPO understand we rely on the 1:1 mapping condition as the basis for not needing the adaptation layer, but they assume this mapping has to be indicated to the relay UE somehow, e.g., by RRC </w:t>
      </w:r>
      <w:r w:rsidRPr="00341B7C">
        <w:lastRenderedPageBreak/>
        <w:t>signalling, and would not be visible to lower layers.  Intel have the same view as OPPO.  CMCC agree we need RRC configuration, and the bearer will have a separate RLC entity, allowing identification of the ingress packet for the correct RLC entity.</w:t>
      </w:r>
    </w:p>
    <w:p w14:paraId="0E69091C" w14:textId="77777777" w:rsidR="00947995" w:rsidRPr="00341B7C" w:rsidRDefault="00947995" w:rsidP="00947995">
      <w:pPr>
        <w:pStyle w:val="Doc-text2"/>
      </w:pPr>
      <w:r w:rsidRPr="00341B7C">
        <w:t>LG think we can add that how to ensure the 1:1 mapping is FFS.</w:t>
      </w:r>
    </w:p>
    <w:p w14:paraId="6E8F2746" w14:textId="77777777" w:rsidR="00947995" w:rsidRPr="00341B7C" w:rsidRDefault="00947995" w:rsidP="00947995">
      <w:pPr>
        <w:pStyle w:val="Doc-text2"/>
      </w:pPr>
      <w:r w:rsidRPr="00341B7C">
        <w:t>Samsung think these agreements are not in line with the WID.  CMCC understand this has been extensively discussed.</w:t>
      </w:r>
    </w:p>
    <w:p w14:paraId="04E299CD" w14:textId="77777777" w:rsidR="00947995" w:rsidRPr="00341B7C" w:rsidRDefault="00947995" w:rsidP="00947995">
      <w:pPr>
        <w:pStyle w:val="Doc-text2"/>
      </w:pPr>
    </w:p>
    <w:p w14:paraId="0432FA35"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w:t>
      </w:r>
    </w:p>
    <w:p w14:paraId="32B58797"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1C (modified): UE identification is not needed over Uu link in Scenario 2, if relay UE serves only one remote UE (as in Proposal 1A) and different Uu RLC channels can be assumed for the remote UE and the relay UE (as in Proposal 5A).</w:t>
      </w:r>
    </w:p>
    <w:p w14:paraId="791F7881"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p>
    <w:p w14:paraId="475EE619"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Working assumptions:</w:t>
      </w:r>
    </w:p>
    <w:p w14:paraId="1EAE2307"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3A: Bearer identification except LCID is not needed in L2 PDU over Uu link in Scenario 2. Only 1:1 bearer mapping is supported over Uu link for the indirect path.  FFS how to configure the mapping.</w:t>
      </w:r>
    </w:p>
    <w:p w14:paraId="19828422"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3B: Without the adaptation layer over Uu link in scenario 2, a PDCP PDU can be delivered to an intended PDCP entity or RLC entity for support of more than one RB over Uu link e.g. by configuring 1:1 bearer mapping and different Uu RLC channels for relay UE local traffic and relay traffic for PDU delivery.</w:t>
      </w:r>
    </w:p>
    <w:p w14:paraId="3F13D5DB"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9B: Do not specify adaptation layer over Uu link for scenario 2 in RAN2.</w:t>
      </w:r>
    </w:p>
    <w:p w14:paraId="770013AA" w14:textId="77777777" w:rsidR="00947995" w:rsidRPr="00341B7C" w:rsidRDefault="00947995" w:rsidP="00947995">
      <w:pPr>
        <w:pStyle w:val="Doc-text2"/>
      </w:pPr>
    </w:p>
    <w:p w14:paraId="58FF4A2E" w14:textId="77777777" w:rsidR="00947995" w:rsidRPr="00341B7C" w:rsidRDefault="00947995" w:rsidP="00947995">
      <w:pPr>
        <w:pStyle w:val="Doc-text2"/>
      </w:pPr>
    </w:p>
    <w:p w14:paraId="54CDB66E" w14:textId="77777777" w:rsidR="00947995" w:rsidRPr="00341B7C" w:rsidRDefault="00947995" w:rsidP="00947995">
      <w:pPr>
        <w:pStyle w:val="Doc-text2"/>
      </w:pPr>
      <w:r w:rsidRPr="00341B7C">
        <w:t>[For discussion if corresponding proposals of the above block are not agreed]</w:t>
      </w:r>
    </w:p>
    <w:p w14:paraId="72DC6D21" w14:textId="77777777" w:rsidR="00947995" w:rsidRPr="00341B7C" w:rsidRDefault="00947995" w:rsidP="00947995">
      <w:pPr>
        <w:pStyle w:val="Doc-text2"/>
      </w:pPr>
      <w:r w:rsidRPr="00341B7C">
        <w:t>Proposal 2A: RAN2 is requested to discuss whether to restrict to 1:1 bearer mapping especially over Uu link for data from/to remote UE in scenario 2.</w:t>
      </w:r>
    </w:p>
    <w:p w14:paraId="0D537CA8" w14:textId="77777777" w:rsidR="00947995" w:rsidRPr="00341B7C" w:rsidRDefault="00947995" w:rsidP="00947995">
      <w:pPr>
        <w:pStyle w:val="Doc-text2"/>
      </w:pPr>
      <w:r w:rsidRPr="00341B7C">
        <w:t>Proposal 2B: RAN2 is requested to discuss whether to support bearer identification over UE-to-UE link.</w:t>
      </w:r>
    </w:p>
    <w:p w14:paraId="56E201A3" w14:textId="77777777" w:rsidR="00947995" w:rsidRPr="00341B7C" w:rsidRDefault="00947995" w:rsidP="00947995">
      <w:pPr>
        <w:pStyle w:val="Doc-text2"/>
      </w:pPr>
    </w:p>
    <w:p w14:paraId="3765A46E" w14:textId="77777777" w:rsidR="00947995" w:rsidRPr="00341B7C" w:rsidRDefault="00947995" w:rsidP="00947995">
      <w:pPr>
        <w:pStyle w:val="Doc-text2"/>
      </w:pPr>
      <w:r w:rsidRPr="00341B7C">
        <w:t>[Conditional on support of the adaptation layer]</w:t>
      </w:r>
    </w:p>
    <w:p w14:paraId="5161DE1C" w14:textId="77777777" w:rsidR="00947995" w:rsidRPr="00341B7C" w:rsidRDefault="00947995" w:rsidP="00947995">
      <w:pPr>
        <w:pStyle w:val="Doc-text2"/>
      </w:pPr>
      <w:r w:rsidRPr="00341B7C">
        <w:t>Proposal 5B: Adaptation layer over Uu link is not needed for identification of data own by the relay UE and data relayed from/to the remote UE over the Uu link.</w:t>
      </w:r>
    </w:p>
    <w:p w14:paraId="3292C352" w14:textId="77777777" w:rsidR="00947995" w:rsidRPr="00341B7C" w:rsidRDefault="00947995" w:rsidP="00947995">
      <w:pPr>
        <w:pStyle w:val="Doc-text2"/>
      </w:pPr>
      <w:r w:rsidRPr="00341B7C">
        <w:t>Proposal 7A: If the adaptation layer over UE-to-UE link is needed, the adaptation layer over UE-to-UE link is not configurable.</w:t>
      </w:r>
    </w:p>
    <w:p w14:paraId="435BF0E3" w14:textId="77777777" w:rsidR="00947995" w:rsidRPr="00341B7C" w:rsidRDefault="00947995" w:rsidP="00947995">
      <w:pPr>
        <w:pStyle w:val="Doc-text2"/>
      </w:pPr>
      <w:r w:rsidRPr="00341B7C">
        <w:t>Proposal 7B: If the adaptation layer over Uu link is needed, the adaptation layer over Uu link is not configurable.</w:t>
      </w:r>
    </w:p>
    <w:p w14:paraId="393514F9" w14:textId="77777777" w:rsidR="00947995" w:rsidRPr="00341B7C" w:rsidRDefault="00947995" w:rsidP="00947995">
      <w:pPr>
        <w:pStyle w:val="Doc-text2"/>
      </w:pPr>
      <w:r w:rsidRPr="00341B7C">
        <w:t>Proposal 8A: If the adaptation layer over UE-to-UE link is needed, the adaptation layer over UE-to-UE link is not optional.</w:t>
      </w:r>
    </w:p>
    <w:p w14:paraId="44726C7F" w14:textId="77777777" w:rsidR="00947995" w:rsidRPr="00341B7C" w:rsidRDefault="00947995" w:rsidP="00947995">
      <w:pPr>
        <w:pStyle w:val="Doc-text2"/>
      </w:pPr>
      <w:r w:rsidRPr="00341B7C">
        <w:t>Proposal 8B: If the adaptation layer over Uu link is needed, the adaptation layer over UE-to-UE link is not optional.</w:t>
      </w:r>
    </w:p>
    <w:p w14:paraId="74B92E62" w14:textId="77777777" w:rsidR="00947995" w:rsidRPr="00341B7C" w:rsidRDefault="00947995" w:rsidP="00947995">
      <w:pPr>
        <w:pStyle w:val="Doc-text2"/>
      </w:pPr>
    </w:p>
    <w:p w14:paraId="7F35552B" w14:textId="77777777" w:rsidR="00947995" w:rsidRPr="00341B7C" w:rsidRDefault="00947995" w:rsidP="00947995">
      <w:pPr>
        <w:pStyle w:val="Doc-text2"/>
      </w:pPr>
    </w:p>
    <w:p w14:paraId="3C113E4B" w14:textId="77777777" w:rsidR="00947995" w:rsidRPr="00341B7C" w:rsidRDefault="00947995" w:rsidP="00947995">
      <w:pPr>
        <w:pStyle w:val="Comments"/>
      </w:pPr>
    </w:p>
    <w:p w14:paraId="7C8F9DD5" w14:textId="77777777" w:rsidR="00947995" w:rsidRPr="00341B7C" w:rsidRDefault="00947995" w:rsidP="00947995">
      <w:pPr>
        <w:pStyle w:val="Comments"/>
      </w:pPr>
      <w:r w:rsidRPr="00341B7C">
        <w:t>Treat section 3 only (P11-P28)</w:t>
      </w:r>
    </w:p>
    <w:p w14:paraId="2CA6E55F" w14:textId="1A62ADEE" w:rsidR="00947995" w:rsidRPr="00341B7C" w:rsidRDefault="00E61897" w:rsidP="00947995">
      <w:pPr>
        <w:pStyle w:val="Doc-title"/>
      </w:pPr>
      <w:hyperlink r:id="rId1698" w:history="1">
        <w:r>
          <w:rPr>
            <w:rStyle w:val="Hyperlink"/>
          </w:rPr>
          <w:t>R2-2209375</w:t>
        </w:r>
      </w:hyperlink>
      <w:r w:rsidR="00947995" w:rsidRPr="00341B7C">
        <w:tab/>
        <w:t>Discussion on multi-path Relay</w:t>
      </w:r>
      <w:r w:rsidR="00947995" w:rsidRPr="00341B7C">
        <w:tab/>
        <w:t>OPPO</w:t>
      </w:r>
      <w:r w:rsidR="00947995" w:rsidRPr="00341B7C">
        <w:tab/>
        <w:t>discussion</w:t>
      </w:r>
      <w:r w:rsidR="00947995" w:rsidRPr="00341B7C">
        <w:tab/>
        <w:t>Rel-18</w:t>
      </w:r>
      <w:r w:rsidR="00947995" w:rsidRPr="00341B7C">
        <w:tab/>
        <w:t>NR_SL_relay_enh-Core</w:t>
      </w:r>
    </w:p>
    <w:p w14:paraId="19BA440E" w14:textId="5AD050C8" w:rsidR="00947995" w:rsidRPr="00341B7C" w:rsidRDefault="00947995" w:rsidP="00947995">
      <w:pPr>
        <w:pStyle w:val="Doc-text2"/>
      </w:pPr>
      <w:r w:rsidRPr="00341B7C">
        <w:t xml:space="preserve">=&gt; Revised in </w:t>
      </w:r>
      <w:hyperlink r:id="rId1699" w:history="1">
        <w:r w:rsidR="00E61897">
          <w:rPr>
            <w:rStyle w:val="Hyperlink"/>
          </w:rPr>
          <w:t>R2-2210780</w:t>
        </w:r>
      </w:hyperlink>
    </w:p>
    <w:p w14:paraId="19D19F0F" w14:textId="4A6B523F" w:rsidR="00947995" w:rsidRPr="00341B7C" w:rsidRDefault="00E61897" w:rsidP="00947995">
      <w:pPr>
        <w:pStyle w:val="Doc-title"/>
      </w:pPr>
      <w:hyperlink r:id="rId1700" w:history="1">
        <w:r>
          <w:rPr>
            <w:rStyle w:val="Hyperlink"/>
          </w:rPr>
          <w:t>R2-2210780</w:t>
        </w:r>
      </w:hyperlink>
      <w:r w:rsidR="00947995" w:rsidRPr="00341B7C">
        <w:tab/>
        <w:t>Discussion on multi-path Relay</w:t>
      </w:r>
      <w:r w:rsidR="00947995" w:rsidRPr="00341B7C">
        <w:tab/>
        <w:t>OPPO</w:t>
      </w:r>
      <w:r w:rsidR="00947995" w:rsidRPr="00341B7C">
        <w:tab/>
        <w:t>discussion</w:t>
      </w:r>
      <w:r w:rsidR="00947995" w:rsidRPr="00341B7C">
        <w:tab/>
        <w:t>Rel-18</w:t>
      </w:r>
      <w:r w:rsidR="00947995" w:rsidRPr="00341B7C">
        <w:tab/>
        <w:t>NR_SL_relay_enh-Core</w:t>
      </w:r>
    </w:p>
    <w:p w14:paraId="19CFD15A" w14:textId="77777777" w:rsidR="00947995" w:rsidRPr="00341B7C" w:rsidRDefault="00947995" w:rsidP="00947995">
      <w:pPr>
        <w:pStyle w:val="Doc-text2"/>
        <w:ind w:left="0" w:firstLine="0"/>
      </w:pPr>
    </w:p>
    <w:p w14:paraId="549F276F" w14:textId="77777777" w:rsidR="00947995" w:rsidRPr="00341B7C" w:rsidRDefault="00947995" w:rsidP="00947995">
      <w:pPr>
        <w:pStyle w:val="Doc-text2"/>
      </w:pPr>
      <w:r w:rsidRPr="00341B7C">
        <w:t>Proposal 11</w:t>
      </w:r>
      <w:r w:rsidRPr="00341B7C">
        <w:tab/>
        <w:t>For scenario-1 of multi-path relay, R2 does not pursue applying multi-path relay to the procedures of SIB delivery, paging delivery, RRC setup/resume and re-establishment.</w:t>
      </w:r>
    </w:p>
    <w:p w14:paraId="78B8C0EF" w14:textId="77777777" w:rsidR="00947995" w:rsidRPr="00341B7C" w:rsidRDefault="00947995" w:rsidP="00947995">
      <w:pPr>
        <w:pStyle w:val="Doc-text2"/>
      </w:pPr>
      <w:r w:rsidRPr="00341B7C">
        <w:t>Proposal 12</w:t>
      </w:r>
      <w:r w:rsidRPr="00341B7C">
        <w:tab/>
        <w:t>For scenario-1 of multi-path Relay, R2 focus on the application of multi-path relay to RRC_CONNCTED UEs only, i.e., after RRC setup/resume / re-establishment procedure.</w:t>
      </w:r>
    </w:p>
    <w:p w14:paraId="62CE9B71" w14:textId="77777777" w:rsidR="00947995" w:rsidRPr="00341B7C" w:rsidRDefault="00947995" w:rsidP="00947995">
      <w:pPr>
        <w:pStyle w:val="Doc-text2"/>
      </w:pPr>
    </w:p>
    <w:p w14:paraId="2B2E1964" w14:textId="77777777" w:rsidR="00947995" w:rsidRPr="00341B7C" w:rsidRDefault="00947995" w:rsidP="00947995">
      <w:pPr>
        <w:pStyle w:val="Doc-text2"/>
      </w:pPr>
      <w:r w:rsidRPr="00341B7C">
        <w:t>[PDCP duplication in scenario 1]</w:t>
      </w:r>
    </w:p>
    <w:p w14:paraId="2290D4EA" w14:textId="77777777" w:rsidR="00947995" w:rsidRPr="00341B7C" w:rsidRDefault="00947995" w:rsidP="00947995">
      <w:pPr>
        <w:pStyle w:val="Doc-text2"/>
      </w:pPr>
      <w:r w:rsidRPr="00341B7C">
        <w:t>Proposal 13</w:t>
      </w:r>
      <w:r w:rsidRPr="00341B7C">
        <w:tab/>
        <w:t>For scenario-1 of multi-path Relay, for PDCP duplication, R2 follows legacy design as a baseline, including at least 1) all RLC entities have the same RLC mode, 2) PDCP control PDUs are not duplicated and always submitted to the primary RLC entity. 3) RRC can set the duplication state (but always activated for SRB).</w:t>
      </w:r>
    </w:p>
    <w:p w14:paraId="2944E8B4" w14:textId="77777777" w:rsidR="00947995" w:rsidRPr="00341B7C" w:rsidRDefault="00947995" w:rsidP="00947995">
      <w:pPr>
        <w:pStyle w:val="Doc-text2"/>
      </w:pPr>
      <w:r w:rsidRPr="00341B7C">
        <w:t>Proposal 14</w:t>
      </w:r>
      <w:r w:rsidRPr="00341B7C">
        <w:tab/>
        <w:t>For scenario-1 of multi-path Relay, for PDCP duplication, allows dynamic duplication (de)activation controlled by MAC-CE delivery via direct link.</w:t>
      </w:r>
    </w:p>
    <w:p w14:paraId="53A0171C" w14:textId="77777777" w:rsidR="00947995" w:rsidRPr="00341B7C" w:rsidRDefault="00947995" w:rsidP="00947995">
      <w:pPr>
        <w:pStyle w:val="Doc-text2"/>
      </w:pPr>
      <w:r w:rsidRPr="00341B7C">
        <w:lastRenderedPageBreak/>
        <w:t>Proposal 15</w:t>
      </w:r>
      <w:r w:rsidRPr="00341B7C">
        <w:tab/>
        <w:t>For scenario-1 of multi-path Relay, for PDCP duplication, the legacy “Duplication Activation/Deactivation MAC CE” and “Duplication RLC Activation/Deactivation MAC CE” can be adopted.</w:t>
      </w:r>
    </w:p>
    <w:p w14:paraId="3FA35F38" w14:textId="77777777" w:rsidR="00947995" w:rsidRPr="00341B7C" w:rsidRDefault="00947995" w:rsidP="00947995">
      <w:pPr>
        <w:pStyle w:val="Doc-text2"/>
      </w:pPr>
      <w:r w:rsidRPr="00341B7C">
        <w:t>Proposal 16</w:t>
      </w:r>
      <w:r w:rsidRPr="00341B7C">
        <w:tab/>
        <w:t>For scenario-1 of multi-path Relay, for PDCP duplication, R2 does not pursue LCH-to-carrier mapping restriction.</w:t>
      </w:r>
    </w:p>
    <w:p w14:paraId="7988BD35" w14:textId="77777777" w:rsidR="00947995" w:rsidRPr="00341B7C" w:rsidRDefault="00947995" w:rsidP="00947995">
      <w:pPr>
        <w:pStyle w:val="Doc-text2"/>
      </w:pPr>
      <w:r w:rsidRPr="00341B7C">
        <w:t>Proposal 17</w:t>
      </w:r>
      <w:r w:rsidRPr="00341B7C">
        <w:tab/>
        <w:t>For scenario-1 of multi-path Relay, for PDCP duplication, R2 discuss whether to pursue the legacy behavior of “When an RLC entity acknowledges the transmission of a PDCP PDU, the PDCP entity shall indicate to the other RLC entity(ies) to discard it”.</w:t>
      </w:r>
    </w:p>
    <w:p w14:paraId="0DCFA09B" w14:textId="77777777" w:rsidR="00947995" w:rsidRPr="00341B7C" w:rsidRDefault="00947995" w:rsidP="00947995">
      <w:pPr>
        <w:pStyle w:val="Doc-text2"/>
      </w:pPr>
    </w:p>
    <w:p w14:paraId="715101A5" w14:textId="77777777" w:rsidR="00947995" w:rsidRPr="00341B7C" w:rsidRDefault="00947995" w:rsidP="00947995">
      <w:pPr>
        <w:pStyle w:val="Doc-text2"/>
      </w:pPr>
      <w:r w:rsidRPr="00341B7C">
        <w:t>Proposal 18</w:t>
      </w:r>
      <w:r w:rsidRPr="00341B7C">
        <w:tab/>
        <w:t>For scenario-1 of multi-path Relay, PCell is always configured on the direct path when configured.</w:t>
      </w:r>
    </w:p>
    <w:p w14:paraId="4BB8FEA4" w14:textId="77777777" w:rsidR="00947995" w:rsidRPr="00341B7C" w:rsidRDefault="00947995" w:rsidP="00947995">
      <w:pPr>
        <w:pStyle w:val="Doc-text2"/>
      </w:pPr>
      <w:r w:rsidRPr="00341B7C">
        <w:t>Proposal 19</w:t>
      </w:r>
      <w:r w:rsidRPr="00341B7C">
        <w:tab/>
        <w:t>For scenario-1 of multi-path Relay, in case of path switching, a RRC_IDLE/RRC_INACTIVE Relay UE initiates RRC connection establishment procedure upon the message received from a Remote UE via SL-RLC, not limited to SL-RLC0/1.</w:t>
      </w:r>
    </w:p>
    <w:p w14:paraId="130DC268" w14:textId="77777777" w:rsidR="00947995" w:rsidRPr="00341B7C" w:rsidRDefault="00947995" w:rsidP="00947995">
      <w:pPr>
        <w:pStyle w:val="Doc-text2"/>
      </w:pPr>
    </w:p>
    <w:p w14:paraId="11E7C7AE" w14:textId="77777777" w:rsidR="00947995" w:rsidRPr="00341B7C" w:rsidRDefault="00947995" w:rsidP="00947995">
      <w:pPr>
        <w:pStyle w:val="Doc-text2"/>
      </w:pPr>
      <w:r w:rsidRPr="00341B7C">
        <w:t>Proposal 20</w:t>
      </w:r>
      <w:r w:rsidRPr="00341B7C">
        <w:tab/>
        <w:t>For scenario-1 of multi-path Relay, UE performs RLM on both direct and indirect path.</w:t>
      </w:r>
    </w:p>
    <w:p w14:paraId="03E42506" w14:textId="77777777" w:rsidR="00947995" w:rsidRPr="00341B7C" w:rsidRDefault="00947995" w:rsidP="00947995">
      <w:pPr>
        <w:pStyle w:val="Doc-text2"/>
      </w:pPr>
      <w:r w:rsidRPr="00341B7C">
        <w:t>Proposal 21</w:t>
      </w:r>
      <w:r w:rsidRPr="00341B7C">
        <w:tab/>
        <w:t>For scenario-1 of multi-path Relay, in case of Uu-RLF, if SRB1 is configured on PC5, suspend the direct path transmission and trigger report to network via indirect path to report the failure via MCGFailureInformation message. Otherwise, if SRB1 is not configured on PC5, RRC Re-establishment is initiated.</w:t>
      </w:r>
    </w:p>
    <w:p w14:paraId="626CFD3E" w14:textId="77777777" w:rsidR="00947995" w:rsidRPr="00341B7C" w:rsidRDefault="00947995" w:rsidP="00947995">
      <w:pPr>
        <w:pStyle w:val="Doc-text2"/>
      </w:pPr>
      <w:r w:rsidRPr="00341B7C">
        <w:t>Proposal 22</w:t>
      </w:r>
      <w:r w:rsidRPr="00341B7C">
        <w:tab/>
        <w:t>For scenario-1 of multi-path Relay, in case of PC5-RLF, f SRB1 is configured on Uu, suspend the indirect path transmission and trigger report to network via direct path to report the failure via SidelinkUEInformation message. Otherwise, if SRB1 is not configured on Uu, RRC Re-establishment is initiated.</w:t>
      </w:r>
    </w:p>
    <w:p w14:paraId="0A3C17DB" w14:textId="77777777" w:rsidR="00947995" w:rsidRPr="00341B7C" w:rsidRDefault="00947995" w:rsidP="00947995">
      <w:pPr>
        <w:pStyle w:val="Doc-text2"/>
      </w:pPr>
    </w:p>
    <w:p w14:paraId="3E6BE85A" w14:textId="77777777" w:rsidR="00947995" w:rsidRPr="00341B7C" w:rsidRDefault="00947995" w:rsidP="00947995">
      <w:pPr>
        <w:pStyle w:val="Doc-text2"/>
      </w:pPr>
    </w:p>
    <w:p w14:paraId="4CBD9C96" w14:textId="77777777" w:rsidR="00947995" w:rsidRPr="00341B7C" w:rsidRDefault="00947995" w:rsidP="00947995">
      <w:pPr>
        <w:pStyle w:val="EmailDiscussion"/>
        <w:overflowPunct/>
        <w:autoSpaceDE/>
        <w:autoSpaceDN/>
        <w:adjustRightInd/>
        <w:ind w:left="1619" w:hanging="360"/>
        <w:textAlignment w:val="auto"/>
      </w:pPr>
      <w:r w:rsidRPr="00341B7C">
        <w:t>[AT119bis-e][426][Relay] Control plane aspects for multi-path (OPPO)</w:t>
      </w:r>
    </w:p>
    <w:p w14:paraId="212D02CE" w14:textId="0B3E4139" w:rsidR="00947995" w:rsidRPr="00341B7C" w:rsidRDefault="00947995" w:rsidP="00947995">
      <w:pPr>
        <w:pStyle w:val="EmailDiscussion2"/>
      </w:pPr>
      <w:r w:rsidRPr="00341B7C">
        <w:tab/>
        <w:t xml:space="preserve">Scope: Discuss P11/P12/P18/P19/P20 of </w:t>
      </w:r>
      <w:hyperlink r:id="rId1701" w:history="1">
        <w:r w:rsidR="00E61897">
          <w:rPr>
            <w:rStyle w:val="Hyperlink"/>
          </w:rPr>
          <w:t>R2-2209375</w:t>
        </w:r>
      </w:hyperlink>
      <w:r w:rsidRPr="00341B7C">
        <w:t>, considering applicability to both scenarios 1 and 2.</w:t>
      </w:r>
    </w:p>
    <w:p w14:paraId="56D16A48" w14:textId="603874DE" w:rsidR="00947995" w:rsidRPr="00341B7C" w:rsidRDefault="00947995" w:rsidP="00947995">
      <w:pPr>
        <w:pStyle w:val="EmailDiscussion2"/>
      </w:pPr>
      <w:r w:rsidRPr="00341B7C">
        <w:tab/>
        <w:t xml:space="preserve">Intended outcome: Report to CB session in </w:t>
      </w:r>
      <w:hyperlink r:id="rId1702" w:history="1">
        <w:r w:rsidR="00E61897">
          <w:rPr>
            <w:rStyle w:val="Hyperlink"/>
          </w:rPr>
          <w:t>R2-2210913</w:t>
        </w:r>
      </w:hyperlink>
    </w:p>
    <w:p w14:paraId="3AE73701" w14:textId="77777777" w:rsidR="00947995" w:rsidRPr="00341B7C" w:rsidRDefault="00947995" w:rsidP="00947995">
      <w:pPr>
        <w:pStyle w:val="EmailDiscussion2"/>
      </w:pPr>
      <w:r w:rsidRPr="00341B7C">
        <w:tab/>
        <w:t>Deadline: Monday 2022-10-17 1700 UTC</w:t>
      </w:r>
    </w:p>
    <w:p w14:paraId="5335FBF3" w14:textId="77777777" w:rsidR="00947995" w:rsidRPr="00341B7C" w:rsidRDefault="00947995" w:rsidP="00947995">
      <w:pPr>
        <w:pStyle w:val="EmailDiscussion2"/>
      </w:pPr>
    </w:p>
    <w:p w14:paraId="590F8A45" w14:textId="77777777" w:rsidR="00947995" w:rsidRPr="00341B7C" w:rsidRDefault="00947995" w:rsidP="00947995">
      <w:pPr>
        <w:pStyle w:val="Doc-text2"/>
      </w:pPr>
    </w:p>
    <w:p w14:paraId="44384F9C" w14:textId="77777777" w:rsidR="00947995" w:rsidRPr="00341B7C" w:rsidRDefault="00947995" w:rsidP="00947995">
      <w:pPr>
        <w:pStyle w:val="Doc-text2"/>
      </w:pPr>
    </w:p>
    <w:p w14:paraId="3F52E5A5" w14:textId="77777777" w:rsidR="00947995" w:rsidRPr="00341B7C" w:rsidRDefault="00947995" w:rsidP="00947995">
      <w:pPr>
        <w:pStyle w:val="Doc-text2"/>
      </w:pPr>
      <w:r w:rsidRPr="00341B7C">
        <w:t>[Scenario 2]</w:t>
      </w:r>
    </w:p>
    <w:p w14:paraId="6A40B9D7" w14:textId="77777777" w:rsidR="00947995" w:rsidRPr="00341B7C" w:rsidRDefault="00947995" w:rsidP="00947995">
      <w:pPr>
        <w:pStyle w:val="Doc-text2"/>
      </w:pPr>
      <w:r w:rsidRPr="00341B7C">
        <w:t>Proposal 23</w:t>
      </w:r>
      <w:r w:rsidRPr="00341B7C">
        <w:tab/>
        <w:t>For scenario-2 of multi-path relay, follow the conclusion for scenario-1 unless stated otherwise.</w:t>
      </w:r>
    </w:p>
    <w:p w14:paraId="50265136" w14:textId="77777777" w:rsidR="00947995" w:rsidRPr="00341B7C" w:rsidRDefault="00947995" w:rsidP="00947995">
      <w:pPr>
        <w:pStyle w:val="Doc-text2"/>
      </w:pPr>
      <w:r w:rsidRPr="00341B7C">
        <w:t>Proposal 24</w:t>
      </w:r>
      <w:r w:rsidRPr="00341B7C">
        <w:tab/>
        <w:t>For scenario-2 of multi-path relay, R2 not pursue support of RRC_IDLE / RRC_INACTIVE relay UE during path switching.</w:t>
      </w:r>
    </w:p>
    <w:p w14:paraId="690651DE" w14:textId="77777777" w:rsidR="00947995" w:rsidRPr="00341B7C" w:rsidRDefault="00947995" w:rsidP="00947995">
      <w:pPr>
        <w:pStyle w:val="Doc-text2"/>
      </w:pPr>
      <w:r w:rsidRPr="00341B7C">
        <w:t>Proposal 25</w:t>
      </w:r>
      <w:r w:rsidRPr="00341B7C">
        <w:tab/>
        <w:t>For scenario-2 of multi-path relay, for single-direct-path to multi-path switching, remote (or relay) UE report the ID (FFS what the ID is) of the relay (or remote) UE to network, and network provides the configuration of the indirect path to remote (or relay) UE. It is up to relay/remote UE implementation to establish inter-UE connection before/upon network configuration.</w:t>
      </w:r>
    </w:p>
    <w:p w14:paraId="327F95E7" w14:textId="77777777" w:rsidR="00947995" w:rsidRPr="00341B7C" w:rsidRDefault="00947995" w:rsidP="00947995">
      <w:pPr>
        <w:pStyle w:val="Doc-text2"/>
      </w:pPr>
      <w:r w:rsidRPr="00341B7C">
        <w:t>Proposal 26</w:t>
      </w:r>
      <w:r w:rsidRPr="00341B7C">
        <w:tab/>
        <w:t>For scenario-2 of multi-path relay, for multi-path to single-direct-path switching, it can be triggered by remote (or relay) UE reporting the inter-UE connection failure to network.</w:t>
      </w:r>
    </w:p>
    <w:p w14:paraId="63A69A1B" w14:textId="77777777" w:rsidR="00947995" w:rsidRPr="00341B7C" w:rsidRDefault="00947995" w:rsidP="00947995">
      <w:pPr>
        <w:pStyle w:val="Doc-text2"/>
      </w:pPr>
      <w:r w:rsidRPr="00341B7C">
        <w:t>Proposal 27</w:t>
      </w:r>
      <w:r w:rsidRPr="00341B7C">
        <w:tab/>
        <w:t>For Scenario-2 of multi-path Relay, direct path is always configured (i.e., not pursue indirect-path only scenario) to carry PCell role.</w:t>
      </w:r>
    </w:p>
    <w:p w14:paraId="0972D9D3" w14:textId="77777777" w:rsidR="00947995" w:rsidRPr="00341B7C" w:rsidRDefault="00947995" w:rsidP="00947995">
      <w:pPr>
        <w:pStyle w:val="Doc-text2"/>
      </w:pPr>
      <w:r w:rsidRPr="00341B7C">
        <w:t>Proposal 28</w:t>
      </w:r>
      <w:r w:rsidRPr="00341B7C">
        <w:tab/>
        <w:t>For scenario-2 of multi-path Relay, in case of Uu-RLF, remote UE trigger RRC Re-establishment procedure as in legacy.</w:t>
      </w:r>
    </w:p>
    <w:p w14:paraId="161B293B" w14:textId="77777777" w:rsidR="00947995" w:rsidRPr="00341B7C" w:rsidRDefault="00947995" w:rsidP="00947995">
      <w:pPr>
        <w:pStyle w:val="Doc-title"/>
      </w:pPr>
    </w:p>
    <w:p w14:paraId="2B096B0A" w14:textId="512D3F70" w:rsidR="00947995" w:rsidRPr="00341B7C" w:rsidRDefault="00E61897" w:rsidP="00947995">
      <w:pPr>
        <w:pStyle w:val="Doc-title"/>
      </w:pPr>
      <w:hyperlink r:id="rId1703" w:history="1">
        <w:r>
          <w:rPr>
            <w:rStyle w:val="Hyperlink"/>
          </w:rPr>
          <w:t>R2-2210913</w:t>
        </w:r>
      </w:hyperlink>
      <w:r w:rsidR="00947995" w:rsidRPr="00341B7C">
        <w:tab/>
        <w:t>Summary of [AT119bis-e][426][Relay] Control plane aspects for multi-path (OPPO)</w:t>
      </w:r>
      <w:r w:rsidR="00947995" w:rsidRPr="00341B7C">
        <w:tab/>
        <w:t>OPPO</w:t>
      </w:r>
      <w:r w:rsidR="00947995" w:rsidRPr="00341B7C">
        <w:tab/>
        <w:t>discussion</w:t>
      </w:r>
      <w:r w:rsidR="00947995" w:rsidRPr="00341B7C">
        <w:tab/>
        <w:t>Rel-18</w:t>
      </w:r>
      <w:r w:rsidR="00947995" w:rsidRPr="00341B7C">
        <w:tab/>
        <w:t>NR_SL_relay_enh-Core</w:t>
      </w:r>
    </w:p>
    <w:p w14:paraId="235C37BA" w14:textId="77777777" w:rsidR="00947995" w:rsidRPr="00341B7C" w:rsidRDefault="00947995" w:rsidP="00947995">
      <w:pPr>
        <w:pStyle w:val="Doc-text2"/>
      </w:pPr>
    </w:p>
    <w:p w14:paraId="23D28CED" w14:textId="77777777" w:rsidR="00947995" w:rsidRPr="00341B7C" w:rsidRDefault="00947995" w:rsidP="00947995">
      <w:pPr>
        <w:pStyle w:val="Doc-text2"/>
      </w:pPr>
      <w:r w:rsidRPr="00341B7C">
        <w:t>Unanimous</w:t>
      </w:r>
    </w:p>
    <w:p w14:paraId="5F7515F8" w14:textId="77777777" w:rsidR="00947995" w:rsidRPr="00341B7C" w:rsidRDefault="00947995" w:rsidP="00947995">
      <w:pPr>
        <w:pStyle w:val="Doc-text2"/>
      </w:pPr>
      <w:r w:rsidRPr="00341B7C">
        <w:t>Proposal 1</w:t>
      </w:r>
      <w:r w:rsidRPr="00341B7C">
        <w:tab/>
        <w:t>[21/21] Multi-path Relay is applicable to RRC_CONNECTED [18/18] remote-UE, for scenario-1 and scenario-2.</w:t>
      </w:r>
    </w:p>
    <w:p w14:paraId="29D8BBF0" w14:textId="77777777" w:rsidR="00947995" w:rsidRPr="00341B7C" w:rsidRDefault="00947995" w:rsidP="00947995">
      <w:pPr>
        <w:pStyle w:val="Doc-text2"/>
      </w:pPr>
      <w:r w:rsidRPr="00341B7C">
        <w:t>Proposal 3</w:t>
      </w:r>
      <w:r w:rsidRPr="00341B7C">
        <w:tab/>
        <w:t>[21/21] Multi-path Relay is NOT applicable to RRC_IDLE [18/18] remote-UE, for scenario-1 and scenario-2.</w:t>
      </w:r>
    </w:p>
    <w:p w14:paraId="7AAEAECA" w14:textId="77777777" w:rsidR="00947995" w:rsidRPr="00341B7C" w:rsidRDefault="00947995" w:rsidP="00947995">
      <w:pPr>
        <w:pStyle w:val="Doc-text2"/>
      </w:pPr>
      <w:r w:rsidRPr="00341B7C">
        <w:lastRenderedPageBreak/>
        <w:t>Proposal 10</w:t>
      </w:r>
      <w:r w:rsidRPr="00341B7C">
        <w:tab/>
        <w:t>[21/21] For multi-path Relay, support RRC_IDLE/RRC_INACTIVE target relay UE, for the path switching scenario where there is an addition of indirect path or a change of indirect path.</w:t>
      </w:r>
    </w:p>
    <w:p w14:paraId="1A747BF6" w14:textId="77777777" w:rsidR="00947995" w:rsidRPr="00341B7C" w:rsidRDefault="00947995" w:rsidP="00947995">
      <w:pPr>
        <w:pStyle w:val="Doc-text2"/>
      </w:pPr>
      <w:r w:rsidRPr="00341B7C">
        <w:t>Proposal 12</w:t>
      </w:r>
      <w:r w:rsidRPr="00341B7C">
        <w:tab/>
        <w:t>[21/21] When UE operating in multi-path Relay, it performs RLM for Uu interface, for Scenario-1 and Scenario-2. For PC5 interface in Scenario-1, it performs sidelink RLF detection based on Rel-16 V2X specification [20/21]. For UE-UE link in Scenario-2, the failure detection is up to UE implementation and thus out of 3GPP, and FFS how to handle the failure when detected over UE-to-UE interface.</w:t>
      </w:r>
    </w:p>
    <w:p w14:paraId="01C45A86" w14:textId="77777777" w:rsidR="00947995" w:rsidRPr="00341B7C" w:rsidRDefault="00947995" w:rsidP="00947995">
      <w:pPr>
        <w:pStyle w:val="Doc-text2"/>
      </w:pPr>
    </w:p>
    <w:p w14:paraId="64D16519" w14:textId="77777777" w:rsidR="00947995" w:rsidRPr="00341B7C" w:rsidRDefault="00947995" w:rsidP="00947995">
      <w:pPr>
        <w:pStyle w:val="Doc-text2"/>
      </w:pPr>
      <w:r w:rsidRPr="00341B7C">
        <w:t>Discussion:</w:t>
      </w:r>
    </w:p>
    <w:p w14:paraId="5020668C" w14:textId="77777777" w:rsidR="00947995" w:rsidRPr="00341B7C" w:rsidRDefault="00947995" w:rsidP="00947995">
      <w:pPr>
        <w:pStyle w:val="Doc-text2"/>
      </w:pPr>
      <w:r w:rsidRPr="00341B7C">
        <w:t>CATT think for P12, the discussion focussed on RLM and not on what to do when the failure was detected, and they think the FFS part should either cover both Uu and PC5 or not be there.  Chair understands it is specific to scenario 2.</w:t>
      </w:r>
    </w:p>
    <w:p w14:paraId="060ADA03" w14:textId="77777777" w:rsidR="00947995" w:rsidRPr="00341B7C" w:rsidRDefault="00947995" w:rsidP="00947995">
      <w:pPr>
        <w:pStyle w:val="Doc-text2"/>
      </w:pPr>
      <w:r w:rsidRPr="00341B7C">
        <w:t>Ericsson also have a concern on the second part of P12: The UE-UE link is supposed to be ideal, so what would a “failure” mean?  They understand that an ideal link cannot fail.</w:t>
      </w:r>
    </w:p>
    <w:p w14:paraId="695A4DB3" w14:textId="77777777" w:rsidR="00947995" w:rsidRPr="00341B7C" w:rsidRDefault="00947995" w:rsidP="00947995">
      <w:pPr>
        <w:pStyle w:val="Doc-text2"/>
      </w:pPr>
      <w:r w:rsidRPr="00341B7C">
        <w:t>OPPO think the point is that we only talked about whether we need some RLM-link behaviour for scenarios 1 and 2, and we did not originally have the FFS part, but one company felt that there should be something to reflect further checking the handling of a failure outside 3GPP scope.</w:t>
      </w:r>
    </w:p>
    <w:p w14:paraId="4863B71A" w14:textId="77777777" w:rsidR="00947995" w:rsidRPr="00341B7C" w:rsidRDefault="00947995" w:rsidP="00947995">
      <w:pPr>
        <w:pStyle w:val="Doc-text2"/>
      </w:pPr>
      <w:r w:rsidRPr="00341B7C">
        <w:t>LG somewhat agree with Ericsson and think we could also remove “up to UE implementation” and just say it is out of 3GPP scope.</w:t>
      </w:r>
    </w:p>
    <w:p w14:paraId="34742994" w14:textId="77777777" w:rsidR="00947995" w:rsidRPr="00341B7C" w:rsidRDefault="00947995" w:rsidP="00947995">
      <w:pPr>
        <w:pStyle w:val="Doc-text2"/>
      </w:pPr>
      <w:r w:rsidRPr="00341B7C">
        <w:t>vivo understand that ideal does not mean no failure; e.g., a fibre link can fail.  They are OK with LG’s wording.</w:t>
      </w:r>
    </w:p>
    <w:p w14:paraId="676BD107" w14:textId="77777777" w:rsidR="00947995" w:rsidRPr="00341B7C" w:rsidRDefault="00947995" w:rsidP="00947995">
      <w:pPr>
        <w:pStyle w:val="Doc-text2"/>
      </w:pPr>
      <w:r w:rsidRPr="00341B7C">
        <w:t>Nokia think this is in a bit different direction from the email discussion, and they agree that we do not have a clear agreement of no failure on the ideal link.  They want to keep the FFS part.</w:t>
      </w:r>
    </w:p>
    <w:p w14:paraId="2E3EF793" w14:textId="77777777" w:rsidR="00947995" w:rsidRPr="00341B7C" w:rsidRDefault="00947995" w:rsidP="00947995">
      <w:pPr>
        <w:pStyle w:val="Doc-text2"/>
      </w:pPr>
      <w:r w:rsidRPr="00341B7C">
        <w:t>Ericsson do not accept the FFS and think any failure handling is out of 3GPP.</w:t>
      </w:r>
    </w:p>
    <w:p w14:paraId="40AC89CF" w14:textId="77777777" w:rsidR="00947995" w:rsidRPr="00341B7C" w:rsidRDefault="00947995" w:rsidP="00947995">
      <w:pPr>
        <w:pStyle w:val="Doc-text2"/>
      </w:pPr>
    </w:p>
    <w:p w14:paraId="362FA803"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Agreements:</w:t>
      </w:r>
    </w:p>
    <w:p w14:paraId="5D4D3E73"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1</w:t>
      </w:r>
      <w:r w:rsidRPr="00341B7C">
        <w:tab/>
        <w:t>[21/21] Multi-path Relay is applicable to RRC_CONNECTED [18/18] remote-UE, for scenario-1 and scenario-2.</w:t>
      </w:r>
    </w:p>
    <w:p w14:paraId="7761A6ED"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3</w:t>
      </w:r>
      <w:r w:rsidRPr="00341B7C">
        <w:tab/>
        <w:t>[21/21] Multi-path Relay is NOT applicable to RRC_IDLE [18/18] remote-UE, for scenario-1 and scenario-2.</w:t>
      </w:r>
    </w:p>
    <w:p w14:paraId="784DDA8A"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10</w:t>
      </w:r>
      <w:r w:rsidRPr="00341B7C">
        <w:tab/>
        <w:t>[21/21] For multi-path Relay, support RRC_IDLE/RRC_INACTIVE target relay UE, for the path switching scenario where there is an addition of indirect path or a change of indirect path.</w:t>
      </w:r>
    </w:p>
    <w:p w14:paraId="5DC5D77E"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12</w:t>
      </w:r>
      <w:r w:rsidRPr="00341B7C">
        <w:tab/>
        <w:t>[21/21] (modified) When UE operating in multi-path Relay, it performs RLM for Uu interface, for Scenario-1 and Scenario-2. For PC5 interface in Scenario-1, it performs sidelink RLF detection based on Rel-16 V2X specification [20/21]. For UE-UE link in Scenario-2, whether/how to have failure detection is out of 3GPP scope.</w:t>
      </w:r>
    </w:p>
    <w:p w14:paraId="09E8E441"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FFS whether there is impact to layers under our control from a failure of the UE-UE link in scenario 2.</w:t>
      </w:r>
    </w:p>
    <w:p w14:paraId="46893F2B" w14:textId="77777777" w:rsidR="00947995" w:rsidRPr="00341B7C" w:rsidRDefault="00947995" w:rsidP="00947995">
      <w:pPr>
        <w:pStyle w:val="Doc-text2"/>
      </w:pPr>
    </w:p>
    <w:p w14:paraId="1A493F3F" w14:textId="77777777" w:rsidR="00947995" w:rsidRPr="00341B7C" w:rsidRDefault="00947995" w:rsidP="00947995">
      <w:pPr>
        <w:pStyle w:val="Doc-text2"/>
      </w:pPr>
    </w:p>
    <w:p w14:paraId="070C1993" w14:textId="77777777" w:rsidR="00947995" w:rsidRPr="00341B7C" w:rsidRDefault="00947995" w:rsidP="00947995">
      <w:pPr>
        <w:pStyle w:val="Doc-text2"/>
      </w:pPr>
      <w:r w:rsidRPr="00341B7C">
        <w:t>With Clear Majority and not-challenged / concern-solved during Phase-2</w:t>
      </w:r>
    </w:p>
    <w:p w14:paraId="763DCD07" w14:textId="77777777" w:rsidR="00947995" w:rsidRPr="00341B7C" w:rsidRDefault="00947995" w:rsidP="00947995">
      <w:pPr>
        <w:pStyle w:val="Doc-text2"/>
      </w:pPr>
      <w:r w:rsidRPr="00341B7C">
        <w:t>Proposal 5</w:t>
      </w:r>
      <w:r w:rsidRPr="00341B7C">
        <w:tab/>
        <w:t>R2 aims at reusing R17 mechanism of paging delivery for R18 U2N Relay [21/21][19/21].</w:t>
      </w:r>
    </w:p>
    <w:p w14:paraId="3BEF8153" w14:textId="77777777" w:rsidR="00947995" w:rsidRPr="00341B7C" w:rsidRDefault="00947995" w:rsidP="00947995">
      <w:pPr>
        <w:pStyle w:val="Doc-text2"/>
      </w:pPr>
      <w:r w:rsidRPr="00341B7C">
        <w:t>Proposal 6</w:t>
      </w:r>
      <w:r w:rsidRPr="00341B7C">
        <w:tab/>
        <w:t xml:space="preserve">[20/21] Multi-path Relay is NOT applicable to RRC Setup procedure, for scenario-1 and scenario-2. </w:t>
      </w:r>
    </w:p>
    <w:p w14:paraId="6E4129B0" w14:textId="77777777" w:rsidR="00947995" w:rsidRPr="00341B7C" w:rsidRDefault="00947995" w:rsidP="00947995">
      <w:pPr>
        <w:pStyle w:val="Doc-text2"/>
      </w:pPr>
      <w:r w:rsidRPr="00341B7C">
        <w:t>Proposal 11</w:t>
      </w:r>
      <w:r w:rsidRPr="00341B7C">
        <w:tab/>
        <w:t>[20/21] For multi-path Relay Scenario-2, leave it to UE implementation on how to trigger the RRC_IDLE/RRC_INACTIVE target relay UE to initiate RRC connection establishment procedure. R2 further discuss the solution for Scenario-1.</w:t>
      </w:r>
    </w:p>
    <w:p w14:paraId="54E92B4A" w14:textId="77777777" w:rsidR="00947995" w:rsidRPr="00341B7C" w:rsidRDefault="00947995" w:rsidP="00947995">
      <w:pPr>
        <w:pStyle w:val="Doc-text2"/>
      </w:pPr>
    </w:p>
    <w:p w14:paraId="102E9485" w14:textId="77777777" w:rsidR="00947995" w:rsidRPr="00341B7C" w:rsidRDefault="00947995" w:rsidP="00947995">
      <w:pPr>
        <w:pStyle w:val="Doc-text2"/>
      </w:pPr>
      <w:r w:rsidRPr="00341B7C">
        <w:t>Discussion:</w:t>
      </w:r>
    </w:p>
    <w:p w14:paraId="6604759A" w14:textId="77777777" w:rsidR="00947995" w:rsidRPr="00341B7C" w:rsidRDefault="00947995" w:rsidP="00947995">
      <w:pPr>
        <w:pStyle w:val="Doc-text2"/>
      </w:pPr>
      <w:r w:rsidRPr="00341B7C">
        <w:t>Ericsson are not sure what the intention of P5 is; they thought the original proposal with reuse of the Rel-17 mechanism for multi-path was clear.  OPPO indicate that the first version had this proposal but received a comment saying that paging is applicable to idle/inactive while multi-path is intended for RRC_CONNECTED, so it was unclear how we would reuse the Rel-17 mechanism for multi-path.</w:t>
      </w:r>
    </w:p>
    <w:p w14:paraId="54207321" w14:textId="77777777" w:rsidR="00947995" w:rsidRPr="00341B7C" w:rsidRDefault="00947995" w:rsidP="00947995">
      <w:pPr>
        <w:pStyle w:val="Doc-text2"/>
      </w:pPr>
      <w:r w:rsidRPr="00341B7C">
        <w:t>Ericsson understand that we can also have paging in RRC_CONNECTED for SIB update or ETWS, so there is some applicability.  Qualcomm understand paging is used for SIB update including ETWS, but they wonder if we could discuss it jointly with SI delivery; they also are not sure that the Rel-17 mechanism is specific to Rel-17 or means the whole legacy paging mechanism.</w:t>
      </w:r>
    </w:p>
    <w:p w14:paraId="7BED9F30" w14:textId="77777777" w:rsidR="00947995" w:rsidRPr="00341B7C" w:rsidRDefault="00947995" w:rsidP="00947995">
      <w:pPr>
        <w:pStyle w:val="Doc-text2"/>
      </w:pPr>
      <w:r w:rsidRPr="00341B7C">
        <w:lastRenderedPageBreak/>
        <w:t>OPPO think the question was whether we need to add something for paging delivery in the Rel-18 specification, and so far nothing was identified.  They understand the only issue is the short message and how we want to handle that case.</w:t>
      </w:r>
    </w:p>
    <w:p w14:paraId="6600EB59" w14:textId="77777777" w:rsidR="00947995" w:rsidRPr="00341B7C" w:rsidRDefault="00947995" w:rsidP="00947995">
      <w:pPr>
        <w:pStyle w:val="Doc-text2"/>
      </w:pPr>
      <w:r w:rsidRPr="00341B7C">
        <w:t>LG think if we support SI delivery over indirect path, paging delivery also makes sense for SI change, but they understand that the PCell concept is somewhat open and we may not need to discuss this issue.</w:t>
      </w:r>
    </w:p>
    <w:p w14:paraId="4C51995C" w14:textId="77777777" w:rsidR="00947995" w:rsidRPr="00341B7C" w:rsidRDefault="00947995" w:rsidP="00947995">
      <w:pPr>
        <w:pStyle w:val="Doc-text2"/>
      </w:pPr>
      <w:r w:rsidRPr="00341B7C">
        <w:t>Ericsson think we could mention that we use legacy procedures on the direct path and Rel-17 procedures on the indirect path.  To LG’s comment, they understand this is only about RRC_CONNECTED.</w:t>
      </w:r>
    </w:p>
    <w:p w14:paraId="71754B11" w14:textId="77777777" w:rsidR="00947995" w:rsidRPr="00341B7C" w:rsidRDefault="00947995" w:rsidP="00947995">
      <w:pPr>
        <w:pStyle w:val="Doc-text2"/>
      </w:pPr>
      <w:r w:rsidRPr="00341B7C">
        <w:t>LG understand that even for connected mode the PCell concept is applicable, because CSS can be configured only for the PCell.</w:t>
      </w:r>
    </w:p>
    <w:p w14:paraId="3BCDB38D" w14:textId="77777777" w:rsidR="00947995" w:rsidRPr="00341B7C" w:rsidRDefault="00947995" w:rsidP="00947995">
      <w:pPr>
        <w:pStyle w:val="Doc-text2"/>
      </w:pPr>
      <w:r w:rsidRPr="00341B7C">
        <w:t>LG think in P11, it needs to be FFS whether the target relay UE needs to be in RRC_CONNECTED for multi-path operation, because of possible impact on the NAS layer.</w:t>
      </w:r>
    </w:p>
    <w:p w14:paraId="5D6E031C" w14:textId="77777777" w:rsidR="00947995" w:rsidRPr="00341B7C" w:rsidRDefault="00947995" w:rsidP="00947995">
      <w:pPr>
        <w:pStyle w:val="Doc-text2"/>
      </w:pPr>
      <w:r w:rsidRPr="00341B7C">
        <w:t>OPPO understand we agreed to support idle/inactive target relay UE for both scenarios.  LG indicate the question is related to how the gNB learns the relationship between the UEs, e.g., via C-RNTI or S-TMSI.</w:t>
      </w:r>
    </w:p>
    <w:p w14:paraId="607A2FAC" w14:textId="77777777" w:rsidR="00947995" w:rsidRPr="00341B7C" w:rsidRDefault="00947995" w:rsidP="00947995">
      <w:pPr>
        <w:pStyle w:val="Doc-text2"/>
      </w:pPr>
    </w:p>
    <w:p w14:paraId="4A83C5E8"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Agreements:</w:t>
      </w:r>
    </w:p>
    <w:p w14:paraId="3C4C28C0"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5 (modified)</w:t>
      </w:r>
      <w:r w:rsidRPr="00341B7C">
        <w:tab/>
        <w:t>R2 aims at reusing R17 mechanism of paging delivery for R18 U2N Relay on the indirect path and legacy mechanism on the direct path, in the multi-path setting when paging is applicable for RRC_CONNECTED [21/21][19/21].</w:t>
      </w:r>
    </w:p>
    <w:p w14:paraId="50C434ED"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6</w:t>
      </w:r>
      <w:r w:rsidRPr="00341B7C">
        <w:tab/>
        <w:t xml:space="preserve">[20/21] Multi-path Relay is NOT applicable to RRC Setup procedure, for scenario-1 and scenario-2. </w:t>
      </w:r>
    </w:p>
    <w:p w14:paraId="122F4683"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Working assumption: Proposal 11</w:t>
      </w:r>
      <w:r w:rsidRPr="00341B7C">
        <w:tab/>
        <w:t>[20/21] For multi-path Relay Scenario-2, leave it to relay and remote UE implementation on how to trigger the RRC_IDLE/RRC_INACTIVE target relay UE to initiate RRC connection establishment procedure. R2 further discuss the solution for Scenario-1.</w:t>
      </w:r>
    </w:p>
    <w:p w14:paraId="3AB0BDF9" w14:textId="77777777" w:rsidR="00947995" w:rsidRPr="00341B7C" w:rsidRDefault="00947995" w:rsidP="00947995">
      <w:pPr>
        <w:pStyle w:val="Doc-text2"/>
      </w:pPr>
    </w:p>
    <w:p w14:paraId="2974BDA5" w14:textId="77777777" w:rsidR="00947995" w:rsidRPr="00341B7C" w:rsidRDefault="00947995" w:rsidP="00947995">
      <w:pPr>
        <w:pStyle w:val="Doc-text2"/>
      </w:pPr>
      <w:r w:rsidRPr="00341B7C">
        <w:t>Without Clear majority or challenged during Phase-2[RRC_INACTIVE and RRC resume]</w:t>
      </w:r>
    </w:p>
    <w:p w14:paraId="7E9C21A7" w14:textId="77777777" w:rsidR="00947995" w:rsidRPr="00341B7C" w:rsidRDefault="00947995" w:rsidP="00947995">
      <w:pPr>
        <w:pStyle w:val="Doc-text2"/>
      </w:pPr>
      <w:r w:rsidRPr="00341B7C">
        <w:t>Proposal 2</w:t>
      </w:r>
      <w:r w:rsidRPr="00341B7C">
        <w:tab/>
        <w:t xml:space="preserve">[20/21] Multi-path Relay is NOT applicable to RRC_INACTIVE remote-UE, for scenario-1 and scenario-2. R2 further clarify whether direct path configuration can be stored and resumed if UE resumes via indirect path. </w:t>
      </w:r>
    </w:p>
    <w:p w14:paraId="46C40525" w14:textId="77777777" w:rsidR="00947995" w:rsidRPr="00341B7C" w:rsidRDefault="00947995" w:rsidP="00947995">
      <w:pPr>
        <w:pStyle w:val="Doc-text2"/>
      </w:pPr>
      <w:r w:rsidRPr="00341B7C">
        <w:t>Proposal 7</w:t>
      </w:r>
      <w:r w:rsidRPr="00341B7C">
        <w:tab/>
        <w:t>[20/21] Multi-path Relay is NOT applicable to RRC Resume procedure, for scenario-1 and scenario-2. R2 further clarify how for UE operating in multi-path Relay operate for RRC Re-establishment procedure [5/21].</w:t>
      </w:r>
    </w:p>
    <w:p w14:paraId="6906317C" w14:textId="77777777" w:rsidR="00947995" w:rsidRPr="00341B7C" w:rsidRDefault="00947995" w:rsidP="00947995">
      <w:pPr>
        <w:pStyle w:val="Doc-text2"/>
      </w:pPr>
    </w:p>
    <w:p w14:paraId="2DA5421B" w14:textId="77777777" w:rsidR="00947995" w:rsidRPr="00341B7C" w:rsidRDefault="00947995" w:rsidP="00947995">
      <w:pPr>
        <w:pStyle w:val="Doc-text2"/>
      </w:pPr>
      <w:r w:rsidRPr="00341B7C">
        <w:t>Discussion:</w:t>
      </w:r>
    </w:p>
    <w:p w14:paraId="37E5DA67" w14:textId="77777777" w:rsidR="00947995" w:rsidRPr="00341B7C" w:rsidRDefault="00947995" w:rsidP="00947995">
      <w:pPr>
        <w:pStyle w:val="Doc-text2"/>
      </w:pPr>
      <w:r w:rsidRPr="00341B7C">
        <w:t>Ericsson think the second half (“R2 further clarify”) needs to be worded as “study”.</w:t>
      </w:r>
    </w:p>
    <w:p w14:paraId="07F87E08" w14:textId="77777777" w:rsidR="00947995" w:rsidRPr="00341B7C" w:rsidRDefault="00947995" w:rsidP="00947995">
      <w:pPr>
        <w:pStyle w:val="Doc-text2"/>
      </w:pPr>
      <w:r w:rsidRPr="00341B7C">
        <w:t>InterDigital understand that the second part is related to the storing of the DC configuration, and they wonder why it is framed in terms of the direct path only.</w:t>
      </w:r>
    </w:p>
    <w:p w14:paraId="6307BFDD" w14:textId="77777777" w:rsidR="00947995" w:rsidRPr="00341B7C" w:rsidRDefault="00947995" w:rsidP="00947995">
      <w:pPr>
        <w:pStyle w:val="Doc-text2"/>
      </w:pPr>
      <w:r w:rsidRPr="00341B7C">
        <w:t>OPPO indicate the reason for the second part is a comment received saying that in the legacy spec, from the UE perspective, it can store the direct path configuration in the context and use it at resume.  So they understand that this is the only part that may need further clarification.</w:t>
      </w:r>
    </w:p>
    <w:p w14:paraId="3B585BA6" w14:textId="77777777" w:rsidR="00947995" w:rsidRPr="00341B7C" w:rsidRDefault="00947995" w:rsidP="00947995">
      <w:pPr>
        <w:pStyle w:val="Doc-text2"/>
      </w:pPr>
      <w:r w:rsidRPr="00341B7C">
        <w:t>InterDigital suggest we generalise to storing of the multi-path configuration.  OPPO think this would expand beyond what is supported in Rel-17.</w:t>
      </w:r>
    </w:p>
    <w:p w14:paraId="47C0CB64" w14:textId="77777777" w:rsidR="00947995" w:rsidRPr="00341B7C" w:rsidRDefault="00947995" w:rsidP="00947995">
      <w:pPr>
        <w:pStyle w:val="Doc-text2"/>
      </w:pPr>
      <w:r w:rsidRPr="00341B7C">
        <w:t>LG agree with OPPO and wonder if we can rephrase “as currently specified, support storing direct path information for potential resume, but FFS for storing indirect path configuration”.</w:t>
      </w:r>
    </w:p>
    <w:p w14:paraId="4A479E3C" w14:textId="77777777" w:rsidR="00947995" w:rsidRPr="00341B7C" w:rsidRDefault="00947995" w:rsidP="00947995">
      <w:pPr>
        <w:pStyle w:val="Doc-text2"/>
      </w:pPr>
      <w:r w:rsidRPr="00341B7C">
        <w:t>Qualcomm think LG’s rewording would be fine; on the second sentence of P7, they are not sure what the relationship to RRC re-establishment is.</w:t>
      </w:r>
    </w:p>
    <w:p w14:paraId="388E34A5" w14:textId="77777777" w:rsidR="00947995" w:rsidRPr="00341B7C" w:rsidRDefault="00947995" w:rsidP="00947995">
      <w:pPr>
        <w:pStyle w:val="Doc-text2"/>
      </w:pPr>
      <w:r w:rsidRPr="00341B7C">
        <w:t>OPPO understand that during the email discussion we did not check company views on storing of the direct path configuration and resuming via the indirect path, so we should take this as FFS.  For Qualcomm’s question, they indicate that the discussion checked multi-path for all three procedures: establishment, resume, re-establishment; and they understand that there was a desire to clarify the inactive state more, and re-establishment is not related to inactive as such.</w:t>
      </w:r>
    </w:p>
    <w:p w14:paraId="42867768" w14:textId="77777777" w:rsidR="00947995" w:rsidRPr="00341B7C" w:rsidRDefault="00947995" w:rsidP="00947995">
      <w:pPr>
        <w:pStyle w:val="Doc-text2"/>
      </w:pPr>
      <w:r w:rsidRPr="00341B7C">
        <w:t>Ericsson understand that storing the direct path is the same as legacy operation.</w:t>
      </w:r>
    </w:p>
    <w:p w14:paraId="3B9FA5FA" w14:textId="77777777" w:rsidR="00947995" w:rsidRPr="00341B7C" w:rsidRDefault="00947995" w:rsidP="00947995">
      <w:pPr>
        <w:pStyle w:val="Doc-text2"/>
      </w:pPr>
      <w:r w:rsidRPr="00341B7C">
        <w:t>ZTE think storing the indirect path conflicts with multi-path not being applicable to RRC_INACTIVE remote UE.</w:t>
      </w:r>
    </w:p>
    <w:p w14:paraId="76AF2F73" w14:textId="77777777" w:rsidR="00947995" w:rsidRPr="00341B7C" w:rsidRDefault="00947995" w:rsidP="00947995">
      <w:pPr>
        <w:pStyle w:val="Doc-text2"/>
      </w:pPr>
      <w:r w:rsidRPr="00341B7C">
        <w:t>Xiaomi want to clarify that storing the direct path “as legacy” does not imply resuming into multi-path.</w:t>
      </w:r>
    </w:p>
    <w:p w14:paraId="39BC417E" w14:textId="77777777" w:rsidR="00947995" w:rsidRPr="00341B7C" w:rsidRDefault="00947995" w:rsidP="00947995">
      <w:pPr>
        <w:pStyle w:val="Doc-text2"/>
      </w:pPr>
    </w:p>
    <w:p w14:paraId="06295C36"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Agreements:</w:t>
      </w:r>
    </w:p>
    <w:p w14:paraId="7BC34A7F"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2</w:t>
      </w:r>
      <w:r w:rsidRPr="00341B7C">
        <w:tab/>
        <w:t xml:space="preserve">[20/21] (modified) Multi-path Relay is NOT applicable to RRC_INACTIVE remote-UE, for scenario-1 and scenario-2. Support storing direct path configuration for potential resume </w:t>
      </w:r>
      <w:r w:rsidRPr="00341B7C">
        <w:lastRenderedPageBreak/>
        <w:t>as legacy operation (to single-path configuration), FFS if the UE can also store indirect path configuration and resume directly into multi-path.</w:t>
      </w:r>
    </w:p>
    <w:p w14:paraId="0E0DE3E6" w14:textId="77777777" w:rsidR="00947995" w:rsidRPr="00341B7C" w:rsidRDefault="00947995" w:rsidP="00947995">
      <w:pPr>
        <w:pStyle w:val="Doc-text2"/>
        <w:pBdr>
          <w:top w:val="single" w:sz="4" w:space="1" w:color="auto"/>
          <w:left w:val="single" w:sz="4" w:space="4" w:color="auto"/>
          <w:bottom w:val="single" w:sz="4" w:space="1" w:color="auto"/>
          <w:right w:val="single" w:sz="4" w:space="4" w:color="auto"/>
        </w:pBdr>
      </w:pPr>
      <w:r w:rsidRPr="00341B7C">
        <w:t>Proposal 7</w:t>
      </w:r>
      <w:r w:rsidRPr="00341B7C">
        <w:tab/>
        <w:t>[20/21] (modified) Multi-path Relay is NOT applicable to RRC Resume procedure, for scenario-1 and scenario-2. R2 further study how for UE operating in multi-path Relay operate for RRC Re-establishment procedure [5/21].</w:t>
      </w:r>
    </w:p>
    <w:p w14:paraId="45ECA879" w14:textId="77777777" w:rsidR="00947995" w:rsidRPr="00341B7C" w:rsidRDefault="00947995" w:rsidP="00947995">
      <w:pPr>
        <w:pStyle w:val="Doc-text2"/>
      </w:pPr>
    </w:p>
    <w:p w14:paraId="23081375" w14:textId="77777777" w:rsidR="00947995" w:rsidRPr="00341B7C" w:rsidRDefault="00947995" w:rsidP="00947995">
      <w:pPr>
        <w:pStyle w:val="Doc-text2"/>
      </w:pPr>
    </w:p>
    <w:p w14:paraId="07DF3FC2" w14:textId="77777777" w:rsidR="00947995" w:rsidRPr="00341B7C" w:rsidRDefault="00947995" w:rsidP="00947995">
      <w:pPr>
        <w:pStyle w:val="Doc-text2"/>
      </w:pPr>
      <w:r w:rsidRPr="00341B7C">
        <w:t>[SIB delivery]</w:t>
      </w:r>
    </w:p>
    <w:p w14:paraId="1A9D9732" w14:textId="77777777" w:rsidR="00947995" w:rsidRPr="00341B7C" w:rsidRDefault="00947995" w:rsidP="00947995">
      <w:pPr>
        <w:pStyle w:val="Doc-text2"/>
      </w:pPr>
      <w:r w:rsidRPr="00341B7C">
        <w:t>Proposal 4</w:t>
      </w:r>
      <w:r w:rsidRPr="00341B7C">
        <w:tab/>
        <w:t>Taking R17 design as baseline [14/21], [7/21] R2 further clarify how for UE operating in multi-path Relay to acquire SIB, for scenario-1 and scenario-2.</w:t>
      </w:r>
    </w:p>
    <w:p w14:paraId="2ABE28F7" w14:textId="77777777" w:rsidR="00947995" w:rsidRPr="00341B7C" w:rsidRDefault="00947995" w:rsidP="00947995">
      <w:pPr>
        <w:pStyle w:val="Doc-text2"/>
      </w:pPr>
    </w:p>
    <w:p w14:paraId="5C36505D" w14:textId="77777777" w:rsidR="00947995" w:rsidRPr="00341B7C" w:rsidRDefault="00947995" w:rsidP="00947995">
      <w:pPr>
        <w:pStyle w:val="Doc-text2"/>
      </w:pPr>
      <w:r w:rsidRPr="00341B7C">
        <w:t>[PCell Location]</w:t>
      </w:r>
    </w:p>
    <w:p w14:paraId="2AB5E850" w14:textId="77777777" w:rsidR="00947995" w:rsidRPr="00341B7C" w:rsidRDefault="00947995" w:rsidP="00947995">
      <w:pPr>
        <w:pStyle w:val="Doc-text2"/>
      </w:pPr>
      <w:r w:rsidRPr="00341B7C">
        <w:t>Proposal 8</w:t>
      </w:r>
      <w:r w:rsidRPr="00341B7C">
        <w:tab/>
        <w:t>For UEs operating in MP Relay, if the two paths are for different cells, for scenario-1, support both cases where one of the cells of direct path is PCell of the UE and one of the cells of indirect path is PCell of the UE[15/21]; for scenario-2, support the case where one of the cells of indirect path is PCell of the UEbut not support it for for indirect path [14/21].</w:t>
      </w:r>
    </w:p>
    <w:p w14:paraId="1F9E0774" w14:textId="77777777" w:rsidR="00947995" w:rsidRPr="00341B7C" w:rsidRDefault="00947995" w:rsidP="00947995">
      <w:pPr>
        <w:pStyle w:val="Doc-text2"/>
      </w:pPr>
    </w:p>
    <w:p w14:paraId="0C909E13" w14:textId="41B9F51A" w:rsidR="00947995" w:rsidRPr="00341B7C" w:rsidRDefault="00E61897" w:rsidP="00947995">
      <w:pPr>
        <w:pStyle w:val="Doc-title"/>
      </w:pPr>
      <w:hyperlink r:id="rId1704" w:history="1">
        <w:r>
          <w:rPr>
            <w:rStyle w:val="Hyperlink"/>
          </w:rPr>
          <w:t>R2-2209372</w:t>
        </w:r>
      </w:hyperlink>
      <w:r w:rsidR="00947995" w:rsidRPr="00341B7C">
        <w:tab/>
        <w:t>Discussion on Multi-path for Scenario 1</w:t>
      </w:r>
      <w:r w:rsidR="00947995" w:rsidRPr="00341B7C">
        <w:tab/>
        <w:t>CATT</w:t>
      </w:r>
      <w:r w:rsidR="00947995" w:rsidRPr="00341B7C">
        <w:tab/>
        <w:t>discussion</w:t>
      </w:r>
      <w:r w:rsidR="00947995" w:rsidRPr="00341B7C">
        <w:tab/>
        <w:t>Rel-18</w:t>
      </w:r>
      <w:r w:rsidR="00947995" w:rsidRPr="00341B7C">
        <w:tab/>
        <w:t>NR_SL_relay_enh-Core</w:t>
      </w:r>
    </w:p>
    <w:p w14:paraId="230CE378" w14:textId="140A93A3" w:rsidR="00947995" w:rsidRPr="00341B7C" w:rsidRDefault="00E61897" w:rsidP="00947995">
      <w:pPr>
        <w:pStyle w:val="Doc-title"/>
      </w:pPr>
      <w:hyperlink r:id="rId1705" w:history="1">
        <w:r>
          <w:rPr>
            <w:rStyle w:val="Hyperlink"/>
          </w:rPr>
          <w:t>R2-2209373</w:t>
        </w:r>
      </w:hyperlink>
      <w:r w:rsidR="00947995" w:rsidRPr="00341B7C">
        <w:tab/>
        <w:t>Discussion on the Details of Scenario 2</w:t>
      </w:r>
      <w:r w:rsidR="00947995" w:rsidRPr="00341B7C">
        <w:tab/>
        <w:t>CATT</w:t>
      </w:r>
      <w:r w:rsidR="00947995" w:rsidRPr="00341B7C">
        <w:tab/>
        <w:t>discussion</w:t>
      </w:r>
      <w:r w:rsidR="00947995" w:rsidRPr="00341B7C">
        <w:tab/>
        <w:t>Rel-18</w:t>
      </w:r>
      <w:r w:rsidR="00947995" w:rsidRPr="00341B7C">
        <w:tab/>
        <w:t>NR_SL_relay_enh-Core</w:t>
      </w:r>
    </w:p>
    <w:p w14:paraId="407F3EA5" w14:textId="43F1B0E8" w:rsidR="00947995" w:rsidRPr="00341B7C" w:rsidRDefault="00E61897" w:rsidP="00947995">
      <w:pPr>
        <w:pStyle w:val="Doc-title"/>
      </w:pPr>
      <w:hyperlink r:id="rId1706" w:history="1">
        <w:r>
          <w:rPr>
            <w:rStyle w:val="Hyperlink"/>
          </w:rPr>
          <w:t>R2-2209461</w:t>
        </w:r>
      </w:hyperlink>
      <w:r w:rsidR="00947995" w:rsidRPr="00341B7C">
        <w:tab/>
        <w:t>Considerations on Multipath of Sidelink Relay</w:t>
      </w:r>
      <w:r w:rsidR="00947995" w:rsidRPr="00341B7C">
        <w:tab/>
        <w:t>NEC Corporation</w:t>
      </w:r>
      <w:r w:rsidR="00947995" w:rsidRPr="00341B7C">
        <w:tab/>
        <w:t>discussion</w:t>
      </w:r>
      <w:r w:rsidR="00947995" w:rsidRPr="00341B7C">
        <w:tab/>
        <w:t>Rel-18</w:t>
      </w:r>
      <w:r w:rsidR="00947995" w:rsidRPr="00341B7C">
        <w:tab/>
        <w:t>NR_SL_relay_enh-Core</w:t>
      </w:r>
    </w:p>
    <w:p w14:paraId="6C9327CA" w14:textId="0BF782C8" w:rsidR="00947995" w:rsidRPr="00341B7C" w:rsidRDefault="00E61897" w:rsidP="00947995">
      <w:pPr>
        <w:pStyle w:val="Doc-title"/>
      </w:pPr>
      <w:hyperlink r:id="rId1707" w:history="1">
        <w:r>
          <w:rPr>
            <w:rStyle w:val="Hyperlink"/>
          </w:rPr>
          <w:t>R2-2209585</w:t>
        </w:r>
      </w:hyperlink>
      <w:r w:rsidR="00947995" w:rsidRPr="00341B7C">
        <w:tab/>
        <w:t>Discussion on Multi-path Relaying</w:t>
      </w:r>
      <w:r w:rsidR="00947995" w:rsidRPr="00341B7C">
        <w:tab/>
        <w:t>Intel Corporation</w:t>
      </w:r>
      <w:r w:rsidR="00947995" w:rsidRPr="00341B7C">
        <w:tab/>
        <w:t>discussion</w:t>
      </w:r>
      <w:r w:rsidR="00947995" w:rsidRPr="00341B7C">
        <w:tab/>
        <w:t>Rel-18</w:t>
      </w:r>
      <w:r w:rsidR="00947995" w:rsidRPr="00341B7C">
        <w:tab/>
        <w:t>NR_SL_relay-Core</w:t>
      </w:r>
    </w:p>
    <w:p w14:paraId="646A6724" w14:textId="01A1CEB0" w:rsidR="00947995" w:rsidRPr="00341B7C" w:rsidRDefault="00E61897" w:rsidP="00947995">
      <w:pPr>
        <w:pStyle w:val="Doc-title"/>
      </w:pPr>
      <w:hyperlink r:id="rId1708" w:history="1">
        <w:r>
          <w:rPr>
            <w:rStyle w:val="Hyperlink"/>
          </w:rPr>
          <w:t>R2-2209617</w:t>
        </w:r>
      </w:hyperlink>
      <w:r w:rsidR="00947995" w:rsidRPr="00341B7C">
        <w:tab/>
        <w:t>Further discussion on the multi-path relaying</w:t>
      </w:r>
      <w:r w:rsidR="00947995" w:rsidRPr="00341B7C">
        <w:tab/>
        <w:t>ZTE, Sanechips</w:t>
      </w:r>
      <w:r w:rsidR="00947995" w:rsidRPr="00341B7C">
        <w:tab/>
        <w:t>discussion</w:t>
      </w:r>
      <w:r w:rsidR="00947995" w:rsidRPr="00341B7C">
        <w:tab/>
        <w:t>Rel-18</w:t>
      </w:r>
      <w:r w:rsidR="00947995" w:rsidRPr="00341B7C">
        <w:tab/>
        <w:t>NR_SL_relay_enh-Core</w:t>
      </w:r>
    </w:p>
    <w:p w14:paraId="6103CC88" w14:textId="0C8F9941" w:rsidR="00947995" w:rsidRPr="00341B7C" w:rsidRDefault="00E61897" w:rsidP="00947995">
      <w:pPr>
        <w:pStyle w:val="Doc-title"/>
      </w:pPr>
      <w:hyperlink r:id="rId1709" w:history="1">
        <w:r>
          <w:rPr>
            <w:rStyle w:val="Hyperlink"/>
          </w:rPr>
          <w:t>R2-2209618</w:t>
        </w:r>
      </w:hyperlink>
      <w:r w:rsidR="00947995" w:rsidRPr="00341B7C">
        <w:tab/>
        <w:t>Design consideration on the UE aggregation</w:t>
      </w:r>
      <w:r w:rsidR="00947995" w:rsidRPr="00341B7C">
        <w:tab/>
        <w:t>ZTE, Sanechips</w:t>
      </w:r>
      <w:r w:rsidR="00947995" w:rsidRPr="00341B7C">
        <w:tab/>
        <w:t>discussion</w:t>
      </w:r>
      <w:r w:rsidR="00947995" w:rsidRPr="00341B7C">
        <w:tab/>
        <w:t>Rel-18</w:t>
      </w:r>
      <w:r w:rsidR="00947995" w:rsidRPr="00341B7C">
        <w:tab/>
        <w:t>NR_SL_relay_enh-Core</w:t>
      </w:r>
    </w:p>
    <w:p w14:paraId="69CA724B" w14:textId="0B3A0842" w:rsidR="00947995" w:rsidRPr="00341B7C" w:rsidRDefault="00E61897" w:rsidP="00947995">
      <w:pPr>
        <w:pStyle w:val="Doc-title"/>
      </w:pPr>
      <w:hyperlink r:id="rId1710" w:history="1">
        <w:r>
          <w:rPr>
            <w:rStyle w:val="Hyperlink"/>
          </w:rPr>
          <w:t>R2-2209681</w:t>
        </w:r>
      </w:hyperlink>
      <w:r w:rsidR="00947995" w:rsidRPr="00341B7C">
        <w:tab/>
        <w:t>Multipath support for remote UE</w:t>
      </w:r>
      <w:r w:rsidR="00947995" w:rsidRPr="00341B7C">
        <w:tab/>
        <w:t>MediaTek Inc.</w:t>
      </w:r>
      <w:r w:rsidR="00947995" w:rsidRPr="00341B7C">
        <w:tab/>
        <w:t>discussion</w:t>
      </w:r>
      <w:r w:rsidR="00947995" w:rsidRPr="00341B7C">
        <w:tab/>
        <w:t>Rel-18</w:t>
      </w:r>
    </w:p>
    <w:p w14:paraId="168F8EE0" w14:textId="0ADC1AF7" w:rsidR="00947995" w:rsidRPr="00341B7C" w:rsidRDefault="00E61897" w:rsidP="00947995">
      <w:pPr>
        <w:pStyle w:val="Doc-title"/>
      </w:pPr>
      <w:hyperlink r:id="rId1711" w:history="1">
        <w:r>
          <w:rPr>
            <w:rStyle w:val="Hyperlink"/>
          </w:rPr>
          <w:t>R2-2209682</w:t>
        </w:r>
      </w:hyperlink>
      <w:r w:rsidR="00947995" w:rsidRPr="00341B7C">
        <w:tab/>
        <w:t>Multipath Relaying for Scenario-1 and Scenario-2</w:t>
      </w:r>
      <w:r w:rsidR="00947995" w:rsidRPr="00341B7C">
        <w:tab/>
        <w:t>Ericsson España S.A.</w:t>
      </w:r>
      <w:r w:rsidR="00947995" w:rsidRPr="00341B7C">
        <w:tab/>
        <w:t>discussion</w:t>
      </w:r>
      <w:r w:rsidR="00947995" w:rsidRPr="00341B7C">
        <w:tab/>
        <w:t>Rel-18</w:t>
      </w:r>
    </w:p>
    <w:p w14:paraId="1C68E2DF" w14:textId="783A34FA" w:rsidR="00947995" w:rsidRPr="00341B7C" w:rsidRDefault="00E61897" w:rsidP="00947995">
      <w:pPr>
        <w:pStyle w:val="Doc-title"/>
      </w:pPr>
      <w:hyperlink r:id="rId1712" w:history="1">
        <w:r>
          <w:rPr>
            <w:rStyle w:val="Hyperlink"/>
          </w:rPr>
          <w:t>R2-2209732</w:t>
        </w:r>
      </w:hyperlink>
      <w:r w:rsidR="00947995" w:rsidRPr="00341B7C">
        <w:tab/>
        <w:t>Discussion on RLF handling for multi-path relaying</w:t>
      </w:r>
      <w:r w:rsidR="00947995" w:rsidRPr="00341B7C">
        <w:tab/>
        <w:t>China Telecom</w:t>
      </w:r>
      <w:r w:rsidR="00947995" w:rsidRPr="00341B7C">
        <w:tab/>
        <w:t>discussion</w:t>
      </w:r>
      <w:r w:rsidR="00947995" w:rsidRPr="00341B7C">
        <w:tab/>
        <w:t>Rel-18</w:t>
      </w:r>
      <w:r w:rsidR="00947995" w:rsidRPr="00341B7C">
        <w:tab/>
        <w:t>NR_SL_relay_enh-Core</w:t>
      </w:r>
    </w:p>
    <w:p w14:paraId="7ED44107" w14:textId="0C75590E" w:rsidR="00947995" w:rsidRPr="00341B7C" w:rsidRDefault="00E61897" w:rsidP="00947995">
      <w:pPr>
        <w:pStyle w:val="Doc-title"/>
      </w:pPr>
      <w:hyperlink r:id="rId1713" w:history="1">
        <w:r>
          <w:rPr>
            <w:rStyle w:val="Hyperlink"/>
          </w:rPr>
          <w:t>R2-2209749</w:t>
        </w:r>
      </w:hyperlink>
      <w:r w:rsidR="00947995" w:rsidRPr="00341B7C">
        <w:tab/>
        <w:t>Support of Multi-path Relaying</w:t>
      </w:r>
      <w:r w:rsidR="00947995" w:rsidRPr="00341B7C">
        <w:tab/>
        <w:t>Nokia, Nokia Shanghai Bell</w:t>
      </w:r>
      <w:r w:rsidR="00947995" w:rsidRPr="00341B7C">
        <w:tab/>
        <w:t>discussion</w:t>
      </w:r>
      <w:r w:rsidR="00947995" w:rsidRPr="00341B7C">
        <w:tab/>
        <w:t>NR_SL_relay_enh-Core</w:t>
      </w:r>
    </w:p>
    <w:p w14:paraId="2FCF9657" w14:textId="45D1EECF" w:rsidR="00947995" w:rsidRPr="00341B7C" w:rsidRDefault="00E61897" w:rsidP="00947995">
      <w:pPr>
        <w:pStyle w:val="Doc-title"/>
      </w:pPr>
      <w:hyperlink r:id="rId1714" w:history="1">
        <w:r>
          <w:rPr>
            <w:rStyle w:val="Hyperlink"/>
          </w:rPr>
          <w:t>R2-2209771</w:t>
        </w:r>
      </w:hyperlink>
      <w:r w:rsidR="00947995" w:rsidRPr="00341B7C">
        <w:tab/>
        <w:t>Discussion on multi-path relaying support</w:t>
      </w:r>
      <w:r w:rsidR="00947995" w:rsidRPr="00341B7C">
        <w:tab/>
        <w:t>Apple</w:t>
      </w:r>
      <w:r w:rsidR="00947995" w:rsidRPr="00341B7C">
        <w:tab/>
        <w:t>discussion</w:t>
      </w:r>
      <w:r w:rsidR="00947995" w:rsidRPr="00341B7C">
        <w:tab/>
        <w:t>Rel-18</w:t>
      </w:r>
      <w:r w:rsidR="00947995" w:rsidRPr="00341B7C">
        <w:tab/>
        <w:t>NR_SL_relay_enh-Core</w:t>
      </w:r>
    </w:p>
    <w:p w14:paraId="49C7578E" w14:textId="21F00C48" w:rsidR="00947995" w:rsidRPr="00341B7C" w:rsidRDefault="00E61897" w:rsidP="00947995">
      <w:pPr>
        <w:pStyle w:val="Doc-title"/>
      </w:pPr>
      <w:hyperlink r:id="rId1715" w:history="1">
        <w:r>
          <w:rPr>
            <w:rStyle w:val="Hyperlink"/>
          </w:rPr>
          <w:t>R2-2209821</w:t>
        </w:r>
      </w:hyperlink>
      <w:r w:rsidR="00947995" w:rsidRPr="00341B7C">
        <w:tab/>
        <w:t>Multi-path UE aggregation on PC5 and Ideal-link</w:t>
      </w:r>
      <w:r w:rsidR="00947995" w:rsidRPr="00341B7C">
        <w:tab/>
        <w:t>vivo</w:t>
      </w:r>
      <w:r w:rsidR="00947995" w:rsidRPr="00341B7C">
        <w:tab/>
        <w:t>discussion</w:t>
      </w:r>
    </w:p>
    <w:p w14:paraId="7F76B527" w14:textId="732DFC09" w:rsidR="00947995" w:rsidRPr="00341B7C" w:rsidRDefault="00E61897" w:rsidP="00947995">
      <w:pPr>
        <w:pStyle w:val="Doc-title"/>
      </w:pPr>
      <w:hyperlink r:id="rId1716" w:history="1">
        <w:r>
          <w:rPr>
            <w:rStyle w:val="Hyperlink"/>
          </w:rPr>
          <w:t>R2-2209840</w:t>
        </w:r>
      </w:hyperlink>
      <w:r w:rsidR="00947995" w:rsidRPr="00341B7C">
        <w:tab/>
        <w:t>Discussion on multi-path relay for Scenario 1 and Scenario 2</w:t>
      </w:r>
      <w:r w:rsidR="00947995" w:rsidRPr="00341B7C">
        <w:tab/>
        <w:t>Qualcomm Incorporated</w:t>
      </w:r>
      <w:r w:rsidR="00947995" w:rsidRPr="00341B7C">
        <w:tab/>
        <w:t>discussion</w:t>
      </w:r>
      <w:r w:rsidR="00947995" w:rsidRPr="00341B7C">
        <w:tab/>
        <w:t>NR_SL_relay_enh-Perf</w:t>
      </w:r>
    </w:p>
    <w:p w14:paraId="08109FD1" w14:textId="55829CB5" w:rsidR="00947995" w:rsidRPr="00341B7C" w:rsidRDefault="00E61897" w:rsidP="00947995">
      <w:pPr>
        <w:pStyle w:val="Doc-title"/>
      </w:pPr>
      <w:hyperlink r:id="rId1717" w:history="1">
        <w:r>
          <w:rPr>
            <w:rStyle w:val="Hyperlink"/>
          </w:rPr>
          <w:t>R2-2209881</w:t>
        </w:r>
      </w:hyperlink>
      <w:r w:rsidR="00947995" w:rsidRPr="00341B7C">
        <w:tab/>
        <w:t>Discussion on multi-path</w:t>
      </w:r>
      <w:r w:rsidR="00947995" w:rsidRPr="00341B7C">
        <w:tab/>
        <w:t>Xiaomi</w:t>
      </w:r>
      <w:r w:rsidR="00947995" w:rsidRPr="00341B7C">
        <w:tab/>
        <w:t>discussion</w:t>
      </w:r>
    </w:p>
    <w:p w14:paraId="00CFD824" w14:textId="4A6315D4" w:rsidR="00947995" w:rsidRPr="00341B7C" w:rsidRDefault="00E61897" w:rsidP="00947995">
      <w:pPr>
        <w:pStyle w:val="Doc-title"/>
      </w:pPr>
      <w:hyperlink r:id="rId1718" w:history="1">
        <w:r>
          <w:rPr>
            <w:rStyle w:val="Hyperlink"/>
          </w:rPr>
          <w:t>R2-2209944</w:t>
        </w:r>
      </w:hyperlink>
      <w:r w:rsidR="00947995" w:rsidRPr="00341B7C">
        <w:tab/>
        <w:t>Discussion on Multi-path relaying</w:t>
      </w:r>
      <w:r w:rsidR="00947995" w:rsidRPr="00341B7C">
        <w:tab/>
        <w:t>Lenovo</w:t>
      </w:r>
      <w:r w:rsidR="00947995" w:rsidRPr="00341B7C">
        <w:tab/>
        <w:t>discussion</w:t>
      </w:r>
      <w:r w:rsidR="00947995" w:rsidRPr="00341B7C">
        <w:tab/>
        <w:t>Rel-18</w:t>
      </w:r>
    </w:p>
    <w:p w14:paraId="40A38DEF" w14:textId="542FCDF4" w:rsidR="00947995" w:rsidRPr="00341B7C" w:rsidRDefault="00E61897" w:rsidP="00947995">
      <w:pPr>
        <w:pStyle w:val="Doc-title"/>
      </w:pPr>
      <w:hyperlink r:id="rId1719" w:history="1">
        <w:r>
          <w:rPr>
            <w:rStyle w:val="Hyperlink"/>
          </w:rPr>
          <w:t>R2-2209945</w:t>
        </w:r>
      </w:hyperlink>
      <w:r w:rsidR="00947995" w:rsidRPr="00341B7C">
        <w:tab/>
        <w:t>Second path establishment for Multi-Path</w:t>
      </w:r>
      <w:r w:rsidR="00947995" w:rsidRPr="00341B7C">
        <w:tab/>
        <w:t>Lenovo</w:t>
      </w:r>
      <w:r w:rsidR="00947995" w:rsidRPr="00341B7C">
        <w:tab/>
        <w:t>discussion</w:t>
      </w:r>
      <w:r w:rsidR="00947995" w:rsidRPr="00341B7C">
        <w:tab/>
        <w:t>Rel-18</w:t>
      </w:r>
    </w:p>
    <w:p w14:paraId="5D88CDC9" w14:textId="72E355C4" w:rsidR="00947995" w:rsidRPr="00341B7C" w:rsidRDefault="00E61897" w:rsidP="00947995">
      <w:pPr>
        <w:pStyle w:val="Doc-title"/>
      </w:pPr>
      <w:hyperlink r:id="rId1720" w:history="1">
        <w:r>
          <w:rPr>
            <w:rStyle w:val="Hyperlink"/>
          </w:rPr>
          <w:t>R2-2209976</w:t>
        </w:r>
      </w:hyperlink>
      <w:r w:rsidR="00947995" w:rsidRPr="00341B7C">
        <w:tab/>
        <w:t>Discussion on multi-path relaying</w:t>
      </w:r>
      <w:r w:rsidR="00947995" w:rsidRPr="00341B7C">
        <w:tab/>
        <w:t>Spreadtrum Communications</w:t>
      </w:r>
      <w:r w:rsidR="00947995" w:rsidRPr="00341B7C">
        <w:tab/>
        <w:t>discussion</w:t>
      </w:r>
      <w:r w:rsidR="00947995" w:rsidRPr="00341B7C">
        <w:tab/>
        <w:t>Rel-18</w:t>
      </w:r>
    </w:p>
    <w:p w14:paraId="644B73A8" w14:textId="1CC27506" w:rsidR="00947995" w:rsidRPr="00341B7C" w:rsidRDefault="00E61897" w:rsidP="00947995">
      <w:pPr>
        <w:pStyle w:val="Doc-title"/>
      </w:pPr>
      <w:hyperlink r:id="rId1721" w:history="1">
        <w:r>
          <w:rPr>
            <w:rStyle w:val="Hyperlink"/>
          </w:rPr>
          <w:t>R2-2210031</w:t>
        </w:r>
      </w:hyperlink>
      <w:r w:rsidR="00947995" w:rsidRPr="00341B7C">
        <w:tab/>
        <w:t>Multi-path relaying for NR sidelink relay enhancements</w:t>
      </w:r>
      <w:r w:rsidR="00947995" w:rsidRPr="00341B7C">
        <w:tab/>
        <w:t>LG Electronics France</w:t>
      </w:r>
      <w:r w:rsidR="00947995" w:rsidRPr="00341B7C">
        <w:tab/>
        <w:t>discussion</w:t>
      </w:r>
      <w:r w:rsidR="00947995" w:rsidRPr="00341B7C">
        <w:tab/>
        <w:t>Rel-18</w:t>
      </w:r>
      <w:r w:rsidR="00947995" w:rsidRPr="00341B7C">
        <w:tab/>
        <w:t>NR_SL_relay_enh-Core</w:t>
      </w:r>
    </w:p>
    <w:p w14:paraId="3DA0D37E" w14:textId="44ED8995" w:rsidR="00947995" w:rsidRPr="00341B7C" w:rsidRDefault="00E61897" w:rsidP="00947995">
      <w:pPr>
        <w:pStyle w:val="Doc-title"/>
      </w:pPr>
      <w:hyperlink r:id="rId1722" w:history="1">
        <w:r>
          <w:rPr>
            <w:rStyle w:val="Hyperlink"/>
          </w:rPr>
          <w:t>R2-2210063</w:t>
        </w:r>
      </w:hyperlink>
      <w:r w:rsidR="00947995" w:rsidRPr="00341B7C">
        <w:tab/>
        <w:t>Discussion on primary path for CP in sidelink relay enhancement</w:t>
      </w:r>
      <w:r w:rsidR="00947995" w:rsidRPr="00341B7C">
        <w:tab/>
        <w:t>Samsung</w:t>
      </w:r>
      <w:r w:rsidR="00947995" w:rsidRPr="00341B7C">
        <w:tab/>
        <w:t>discussion</w:t>
      </w:r>
      <w:r w:rsidR="00947995" w:rsidRPr="00341B7C">
        <w:tab/>
        <w:t>Rel-18</w:t>
      </w:r>
      <w:r w:rsidR="00947995" w:rsidRPr="00341B7C">
        <w:tab/>
        <w:t>NR_SL_relay_enh-Core</w:t>
      </w:r>
    </w:p>
    <w:p w14:paraId="5DDE4BFC" w14:textId="35402CD2" w:rsidR="00947995" w:rsidRPr="00341B7C" w:rsidRDefault="00E61897" w:rsidP="00947995">
      <w:pPr>
        <w:pStyle w:val="Doc-title"/>
      </w:pPr>
      <w:hyperlink r:id="rId1723" w:history="1">
        <w:r>
          <w:rPr>
            <w:rStyle w:val="Hyperlink"/>
          </w:rPr>
          <w:t>R2-2210064</w:t>
        </w:r>
      </w:hyperlink>
      <w:r w:rsidR="00947995" w:rsidRPr="00341B7C">
        <w:tab/>
        <w:t>Discussion on key issues for multipath in sidelink relay enhancement</w:t>
      </w:r>
      <w:r w:rsidR="00947995" w:rsidRPr="00341B7C">
        <w:tab/>
        <w:t>Samsung</w:t>
      </w:r>
      <w:r w:rsidR="00947995" w:rsidRPr="00341B7C">
        <w:tab/>
        <w:t>discussion</w:t>
      </w:r>
      <w:r w:rsidR="00947995" w:rsidRPr="00341B7C">
        <w:tab/>
        <w:t>Rel-18</w:t>
      </w:r>
      <w:r w:rsidR="00947995" w:rsidRPr="00341B7C">
        <w:tab/>
        <w:t>NR_SL_relay_enh-Core</w:t>
      </w:r>
    </w:p>
    <w:p w14:paraId="3415D9C4" w14:textId="149AF327" w:rsidR="00947995" w:rsidRPr="00341B7C" w:rsidRDefault="00E61897" w:rsidP="00947995">
      <w:pPr>
        <w:pStyle w:val="Doc-title"/>
      </w:pPr>
      <w:hyperlink r:id="rId1724" w:history="1">
        <w:r>
          <w:rPr>
            <w:rStyle w:val="Hyperlink"/>
          </w:rPr>
          <w:t>R2-2210138</w:t>
        </w:r>
      </w:hyperlink>
      <w:r w:rsidR="00947995" w:rsidRPr="00341B7C">
        <w:tab/>
        <w:t>Primary path for CP in multi-path</w:t>
      </w:r>
      <w:r w:rsidR="00947995" w:rsidRPr="00341B7C">
        <w:tab/>
        <w:t>CMCC</w:t>
      </w:r>
      <w:r w:rsidR="00947995" w:rsidRPr="00341B7C">
        <w:tab/>
        <w:t>discussion</w:t>
      </w:r>
      <w:r w:rsidR="00947995" w:rsidRPr="00341B7C">
        <w:tab/>
        <w:t>Rel-18</w:t>
      </w:r>
      <w:r w:rsidR="00947995" w:rsidRPr="00341B7C">
        <w:tab/>
        <w:t>NR_SL_relay_enh</w:t>
      </w:r>
    </w:p>
    <w:p w14:paraId="454FF82A" w14:textId="6AEC04DB" w:rsidR="00947995" w:rsidRPr="00341B7C" w:rsidRDefault="00E61897" w:rsidP="00947995">
      <w:pPr>
        <w:pStyle w:val="Doc-title"/>
      </w:pPr>
      <w:hyperlink r:id="rId1725" w:history="1">
        <w:r>
          <w:rPr>
            <w:rStyle w:val="Hyperlink"/>
          </w:rPr>
          <w:t>R2-2210139</w:t>
        </w:r>
      </w:hyperlink>
      <w:r w:rsidR="00947995" w:rsidRPr="00341B7C">
        <w:tab/>
        <w:t>Consideration on UE aggregation</w:t>
      </w:r>
      <w:r w:rsidR="00947995" w:rsidRPr="00341B7C">
        <w:tab/>
        <w:t>CMCC</w:t>
      </w:r>
      <w:r w:rsidR="00947995" w:rsidRPr="00341B7C">
        <w:tab/>
        <w:t>discussion</w:t>
      </w:r>
      <w:r w:rsidR="00947995" w:rsidRPr="00341B7C">
        <w:tab/>
        <w:t>Rel-18</w:t>
      </w:r>
      <w:r w:rsidR="00947995" w:rsidRPr="00341B7C">
        <w:tab/>
        <w:t>NR_SL_relay_enh</w:t>
      </w:r>
    </w:p>
    <w:p w14:paraId="27F0336F" w14:textId="5B77EA0F" w:rsidR="00947995" w:rsidRPr="00341B7C" w:rsidRDefault="00E61897" w:rsidP="00947995">
      <w:pPr>
        <w:pStyle w:val="Doc-title"/>
      </w:pPr>
      <w:hyperlink r:id="rId1726" w:history="1">
        <w:r>
          <w:rPr>
            <w:rStyle w:val="Hyperlink"/>
          </w:rPr>
          <w:t>R2-2210224</w:t>
        </w:r>
      </w:hyperlink>
      <w:r w:rsidR="00947995" w:rsidRPr="00341B7C">
        <w:tab/>
        <w:t>Multi-path relaying discussion</w:t>
      </w:r>
      <w:r w:rsidR="00947995" w:rsidRPr="00341B7C">
        <w:tab/>
        <w:t>Sony</w:t>
      </w:r>
      <w:r w:rsidR="00947995" w:rsidRPr="00341B7C">
        <w:tab/>
        <w:t>discussion</w:t>
      </w:r>
      <w:r w:rsidR="00947995" w:rsidRPr="00341B7C">
        <w:tab/>
        <w:t>Rel-18</w:t>
      </w:r>
      <w:r w:rsidR="00947995" w:rsidRPr="00341B7C">
        <w:tab/>
        <w:t>NR_SL_relay_enh</w:t>
      </w:r>
    </w:p>
    <w:p w14:paraId="44F1EA70" w14:textId="1C833401" w:rsidR="00947995" w:rsidRPr="00341B7C" w:rsidRDefault="00E61897" w:rsidP="00947995">
      <w:pPr>
        <w:pStyle w:val="Doc-title"/>
      </w:pPr>
      <w:hyperlink r:id="rId1727" w:history="1">
        <w:r>
          <w:rPr>
            <w:rStyle w:val="Hyperlink"/>
          </w:rPr>
          <w:t>R2-2210265</w:t>
        </w:r>
      </w:hyperlink>
      <w:r w:rsidR="00947995" w:rsidRPr="00341B7C">
        <w:tab/>
        <w:t>Architecture Assumptions for Multi-path</w:t>
      </w:r>
      <w:r w:rsidR="00947995" w:rsidRPr="00341B7C">
        <w:tab/>
        <w:t>InterDigital</w:t>
      </w:r>
      <w:r w:rsidR="00947995" w:rsidRPr="00341B7C">
        <w:tab/>
        <w:t>discussion</w:t>
      </w:r>
      <w:r w:rsidR="00947995" w:rsidRPr="00341B7C">
        <w:tab/>
        <w:t>Rel-18</w:t>
      </w:r>
      <w:r w:rsidR="00947995" w:rsidRPr="00341B7C">
        <w:tab/>
        <w:t>NR_SL_relay_enh-Core</w:t>
      </w:r>
    </w:p>
    <w:p w14:paraId="0FBB9E9C" w14:textId="1CE1F628" w:rsidR="00947995" w:rsidRPr="00341B7C" w:rsidRDefault="00E61897" w:rsidP="00947995">
      <w:pPr>
        <w:pStyle w:val="Doc-title"/>
      </w:pPr>
      <w:hyperlink r:id="rId1728" w:history="1">
        <w:r>
          <w:rPr>
            <w:rStyle w:val="Hyperlink"/>
          </w:rPr>
          <w:t>R2-2210425</w:t>
        </w:r>
      </w:hyperlink>
      <w:r w:rsidR="00947995" w:rsidRPr="00341B7C">
        <w:tab/>
        <w:t>SRB and DRB Configurations for Multi-path</w:t>
      </w:r>
      <w:r w:rsidR="00947995" w:rsidRPr="00341B7C">
        <w:tab/>
        <w:t>InterDigital France R&amp;D, SAS</w:t>
      </w:r>
      <w:r w:rsidR="00947995" w:rsidRPr="00341B7C">
        <w:tab/>
        <w:t>discussion</w:t>
      </w:r>
    </w:p>
    <w:p w14:paraId="2BC08AEF" w14:textId="7E5E9BD4" w:rsidR="00947995" w:rsidRPr="00341B7C" w:rsidRDefault="00E61897" w:rsidP="00947995">
      <w:pPr>
        <w:pStyle w:val="Doc-title"/>
      </w:pPr>
      <w:hyperlink r:id="rId1729" w:history="1">
        <w:r>
          <w:rPr>
            <w:rStyle w:val="Hyperlink"/>
          </w:rPr>
          <w:t>R2-2210476</w:t>
        </w:r>
      </w:hyperlink>
      <w:r w:rsidR="00947995" w:rsidRPr="00341B7C">
        <w:tab/>
        <w:t>discussion on multi-path bearer</w:t>
      </w:r>
      <w:r w:rsidR="00947995" w:rsidRPr="00341B7C">
        <w:tab/>
        <w:t>Sharp</w:t>
      </w:r>
      <w:r w:rsidR="00947995" w:rsidRPr="00341B7C">
        <w:tab/>
        <w:t>discussion</w:t>
      </w:r>
      <w:r w:rsidR="00947995" w:rsidRPr="00341B7C">
        <w:tab/>
        <w:t>Rel-18</w:t>
      </w:r>
      <w:r w:rsidR="00947995" w:rsidRPr="00341B7C">
        <w:tab/>
        <w:t>NR_SL_relay_enh-Core</w:t>
      </w:r>
    </w:p>
    <w:p w14:paraId="149EB883" w14:textId="3E4F06C3" w:rsidR="00947995" w:rsidRPr="00341B7C" w:rsidRDefault="00E61897" w:rsidP="00947995">
      <w:pPr>
        <w:pStyle w:val="Doc-title"/>
      </w:pPr>
      <w:hyperlink r:id="rId1730" w:history="1">
        <w:r>
          <w:rPr>
            <w:rStyle w:val="Hyperlink"/>
          </w:rPr>
          <w:t>R2-2210477</w:t>
        </w:r>
      </w:hyperlink>
      <w:r w:rsidR="00947995" w:rsidRPr="00341B7C">
        <w:tab/>
        <w:t>resource allocation for multi-path relaying</w:t>
      </w:r>
      <w:r w:rsidR="00947995" w:rsidRPr="00341B7C">
        <w:tab/>
        <w:t>Sharp</w:t>
      </w:r>
      <w:r w:rsidR="00947995" w:rsidRPr="00341B7C">
        <w:tab/>
        <w:t>discussion</w:t>
      </w:r>
      <w:r w:rsidR="00947995" w:rsidRPr="00341B7C">
        <w:tab/>
        <w:t>Rel-18</w:t>
      </w:r>
      <w:r w:rsidR="00947995" w:rsidRPr="00341B7C">
        <w:tab/>
        <w:t>NR_SL_relay_enh-Core</w:t>
      </w:r>
    </w:p>
    <w:p w14:paraId="28192A38" w14:textId="342408E5" w:rsidR="00947995" w:rsidRPr="00341B7C" w:rsidRDefault="00E61897" w:rsidP="00947995">
      <w:pPr>
        <w:pStyle w:val="Doc-title"/>
      </w:pPr>
      <w:hyperlink r:id="rId1731" w:history="1">
        <w:r>
          <w:rPr>
            <w:rStyle w:val="Hyperlink"/>
          </w:rPr>
          <w:t>R2-2210497</w:t>
        </w:r>
      </w:hyperlink>
      <w:r w:rsidR="00947995" w:rsidRPr="00341B7C">
        <w:tab/>
        <w:t>Discussion on Rel-18 multi-path via SL relay and UE aggregation</w:t>
      </w:r>
      <w:r w:rsidR="00947995" w:rsidRPr="00341B7C">
        <w:tab/>
        <w:t>Huawei, HiSilicon</w:t>
      </w:r>
      <w:r w:rsidR="00947995" w:rsidRPr="00341B7C">
        <w:tab/>
        <w:t>discussion</w:t>
      </w:r>
      <w:r w:rsidR="00947995" w:rsidRPr="00341B7C">
        <w:tab/>
        <w:t>Rel-18</w:t>
      </w:r>
      <w:r w:rsidR="00947995" w:rsidRPr="00341B7C">
        <w:tab/>
        <w:t>NR_SL_relay_enh-Core</w:t>
      </w:r>
    </w:p>
    <w:p w14:paraId="68757BC3" w14:textId="77777777" w:rsidR="00947995" w:rsidRPr="00341B7C" w:rsidRDefault="00947995" w:rsidP="00947995">
      <w:pPr>
        <w:pStyle w:val="Doc-title"/>
      </w:pPr>
    </w:p>
    <w:p w14:paraId="7E19C45F" w14:textId="77777777" w:rsidR="00947995" w:rsidRPr="00341B7C" w:rsidRDefault="00947995" w:rsidP="00947995">
      <w:pPr>
        <w:pStyle w:val="Comments"/>
      </w:pPr>
      <w:r w:rsidRPr="00341B7C">
        <w:t>Withdrawn/Not available</w:t>
      </w:r>
    </w:p>
    <w:p w14:paraId="3D8F7D3A" w14:textId="027C0A93" w:rsidR="00947995" w:rsidRPr="00341B7C" w:rsidRDefault="00E61897" w:rsidP="00947995">
      <w:pPr>
        <w:pStyle w:val="Doc-title"/>
      </w:pPr>
      <w:hyperlink r:id="rId1732" w:history="1">
        <w:r>
          <w:rPr>
            <w:rStyle w:val="Hyperlink"/>
          </w:rPr>
          <w:t>R2-2210266</w:t>
        </w:r>
      </w:hyperlink>
      <w:r w:rsidR="00947995" w:rsidRPr="00341B7C">
        <w:tab/>
        <w:t>SRB and DRB Configurations for Multi-path</w:t>
      </w:r>
      <w:r w:rsidR="00947995" w:rsidRPr="00341B7C">
        <w:tab/>
        <w:t>InterDigital</w:t>
      </w:r>
      <w:r w:rsidR="00947995" w:rsidRPr="00341B7C">
        <w:tab/>
        <w:t>discussion</w:t>
      </w:r>
      <w:r w:rsidR="00947995" w:rsidRPr="00341B7C">
        <w:tab/>
        <w:t>Rel-18</w:t>
      </w:r>
      <w:r w:rsidR="00947995" w:rsidRPr="00341B7C">
        <w:tab/>
        <w:t>NR_SL_relay_enh-Core</w:t>
      </w:r>
      <w:r w:rsidR="00947995" w:rsidRPr="00341B7C">
        <w:tab/>
        <w:t>Withdrawn</w:t>
      </w:r>
    </w:p>
    <w:p w14:paraId="44C3F8B4" w14:textId="77777777" w:rsidR="00947995" w:rsidRPr="00341B7C" w:rsidRDefault="00947995" w:rsidP="00947995">
      <w:pPr>
        <w:pStyle w:val="Doc-text2"/>
      </w:pPr>
    </w:p>
    <w:p w14:paraId="2D28FB0A" w14:textId="77777777" w:rsidR="00947995" w:rsidRPr="00341B7C" w:rsidRDefault="00947995" w:rsidP="00947995">
      <w:pPr>
        <w:pStyle w:val="Heading3"/>
      </w:pPr>
      <w:bookmarkStart w:id="308" w:name="_Toc119259506"/>
      <w:r w:rsidRPr="00341B7C">
        <w:t>8.9.5</w:t>
      </w:r>
      <w:r w:rsidRPr="00341B7C">
        <w:tab/>
        <w:t>DRX</w:t>
      </w:r>
      <w:bookmarkEnd w:id="308"/>
    </w:p>
    <w:p w14:paraId="18338CD2" w14:textId="77777777" w:rsidR="00947995" w:rsidRPr="00341B7C" w:rsidRDefault="00947995" w:rsidP="00947995">
      <w:pPr>
        <w:pStyle w:val="Comments"/>
      </w:pPr>
      <w:r w:rsidRPr="00341B7C">
        <w:t>Study the gains and, if needed, specify signalling between gNB and relay UE in sidelink mode 2 to assist the determination of the sidelink DRX configuration used for remote UE.  This agenda item will be handled at lower priority.</w:t>
      </w:r>
    </w:p>
    <w:p w14:paraId="0CAE1422" w14:textId="77777777" w:rsidR="00947995" w:rsidRPr="00341B7C" w:rsidRDefault="00947995" w:rsidP="00947995">
      <w:pPr>
        <w:pStyle w:val="Comments"/>
      </w:pPr>
    </w:p>
    <w:p w14:paraId="0D47068A" w14:textId="1D6515CB" w:rsidR="00947995" w:rsidRPr="00341B7C" w:rsidRDefault="00E61897" w:rsidP="00947995">
      <w:pPr>
        <w:pStyle w:val="Doc-title"/>
      </w:pPr>
      <w:hyperlink r:id="rId1733" w:history="1">
        <w:r>
          <w:rPr>
            <w:rStyle w:val="Hyperlink"/>
          </w:rPr>
          <w:t>R2-2209376</w:t>
        </w:r>
      </w:hyperlink>
      <w:r w:rsidR="00947995" w:rsidRPr="00341B7C">
        <w:tab/>
        <w:t>Discussion on SL-DRX for Relay</w:t>
      </w:r>
      <w:r w:rsidR="00947995" w:rsidRPr="00341B7C">
        <w:tab/>
        <w:t>OPPO</w:t>
      </w:r>
      <w:r w:rsidR="00947995" w:rsidRPr="00341B7C">
        <w:tab/>
        <w:t>discussion</w:t>
      </w:r>
      <w:r w:rsidR="00947995" w:rsidRPr="00341B7C">
        <w:tab/>
        <w:t>Rel-18</w:t>
      </w:r>
      <w:r w:rsidR="00947995" w:rsidRPr="00341B7C">
        <w:tab/>
        <w:t>NR_SL_relay_enh-Core</w:t>
      </w:r>
    </w:p>
    <w:p w14:paraId="78D299B9" w14:textId="3D1566A0" w:rsidR="00947995" w:rsidRPr="00341B7C" w:rsidRDefault="00E61897" w:rsidP="00947995">
      <w:pPr>
        <w:pStyle w:val="Doc-title"/>
      </w:pPr>
      <w:hyperlink r:id="rId1734" w:history="1">
        <w:r>
          <w:rPr>
            <w:rStyle w:val="Hyperlink"/>
          </w:rPr>
          <w:t>R2-2209774</w:t>
        </w:r>
      </w:hyperlink>
      <w:r w:rsidR="00947995" w:rsidRPr="00341B7C">
        <w:tab/>
        <w:t>Discussion on SL DRX for L2 Relay</w:t>
      </w:r>
      <w:r w:rsidR="00947995" w:rsidRPr="00341B7C">
        <w:tab/>
        <w:t>Apple</w:t>
      </w:r>
      <w:r w:rsidR="00947995" w:rsidRPr="00341B7C">
        <w:tab/>
        <w:t>discussion</w:t>
      </w:r>
      <w:r w:rsidR="00947995" w:rsidRPr="00341B7C">
        <w:tab/>
        <w:t>Rel-18</w:t>
      </w:r>
      <w:r w:rsidR="00947995" w:rsidRPr="00341B7C">
        <w:tab/>
        <w:t>NR_SL_relay_enh-Core</w:t>
      </w:r>
    </w:p>
    <w:p w14:paraId="426033E3" w14:textId="0185D4F7" w:rsidR="00947995" w:rsidRPr="00341B7C" w:rsidRDefault="00E61897" w:rsidP="00947995">
      <w:pPr>
        <w:pStyle w:val="Doc-title"/>
      </w:pPr>
      <w:hyperlink r:id="rId1735" w:history="1">
        <w:r>
          <w:rPr>
            <w:rStyle w:val="Hyperlink"/>
          </w:rPr>
          <w:t>R2-2209822</w:t>
        </w:r>
      </w:hyperlink>
      <w:r w:rsidR="00947995" w:rsidRPr="00341B7C">
        <w:tab/>
        <w:t>Discussion on SL DRX for L2 U2N Remote UE</w:t>
      </w:r>
      <w:r w:rsidR="00947995" w:rsidRPr="00341B7C">
        <w:tab/>
        <w:t>vivo</w:t>
      </w:r>
      <w:r w:rsidR="00947995" w:rsidRPr="00341B7C">
        <w:tab/>
        <w:t>discussion</w:t>
      </w:r>
    </w:p>
    <w:p w14:paraId="7FB351AB" w14:textId="6B7009A9" w:rsidR="00947995" w:rsidRPr="00341B7C" w:rsidRDefault="00E61897" w:rsidP="00947995">
      <w:pPr>
        <w:pStyle w:val="Doc-title"/>
      </w:pPr>
      <w:hyperlink r:id="rId1736" w:history="1">
        <w:r>
          <w:rPr>
            <w:rStyle w:val="Hyperlink"/>
          </w:rPr>
          <w:t>R2-2209842</w:t>
        </w:r>
      </w:hyperlink>
      <w:r w:rsidR="00947995" w:rsidRPr="00341B7C">
        <w:tab/>
        <w:t>SL DRX for L2 U2N relay</w:t>
      </w:r>
      <w:r w:rsidR="00947995" w:rsidRPr="00341B7C">
        <w:tab/>
        <w:t>Qualcomm Incorporated</w:t>
      </w:r>
      <w:r w:rsidR="00947995" w:rsidRPr="00341B7C">
        <w:tab/>
        <w:t>discussion</w:t>
      </w:r>
      <w:r w:rsidR="00947995" w:rsidRPr="00341B7C">
        <w:tab/>
        <w:t>NR_SL_relay_enh-Core</w:t>
      </w:r>
    </w:p>
    <w:p w14:paraId="1D5114E5" w14:textId="5D335850" w:rsidR="00947995" w:rsidRPr="00341B7C" w:rsidRDefault="00E61897" w:rsidP="00947995">
      <w:pPr>
        <w:pStyle w:val="Doc-title"/>
      </w:pPr>
      <w:hyperlink r:id="rId1737" w:history="1">
        <w:r>
          <w:rPr>
            <w:rStyle w:val="Hyperlink"/>
          </w:rPr>
          <w:t>R2-2209883</w:t>
        </w:r>
      </w:hyperlink>
      <w:r w:rsidR="00947995" w:rsidRPr="00341B7C">
        <w:tab/>
        <w:t>Discussion on SL DRX in U2N relay</w:t>
      </w:r>
      <w:r w:rsidR="00947995" w:rsidRPr="00341B7C">
        <w:tab/>
        <w:t>Xiaomi</w:t>
      </w:r>
      <w:r w:rsidR="00947995" w:rsidRPr="00341B7C">
        <w:tab/>
        <w:t>discussion</w:t>
      </w:r>
    </w:p>
    <w:p w14:paraId="4A9B4DC3" w14:textId="70F2186D" w:rsidR="00947995" w:rsidRPr="00341B7C" w:rsidRDefault="00E61897" w:rsidP="00947995">
      <w:pPr>
        <w:pStyle w:val="Doc-title"/>
      </w:pPr>
      <w:hyperlink r:id="rId1738" w:history="1">
        <w:r>
          <w:rPr>
            <w:rStyle w:val="Hyperlink"/>
          </w:rPr>
          <w:t>R2-2210222</w:t>
        </w:r>
      </w:hyperlink>
      <w:r w:rsidR="00947995" w:rsidRPr="00341B7C">
        <w:tab/>
        <w:t>Discussions on Sidelink Relay DRX</w:t>
      </w:r>
      <w:r w:rsidR="00947995" w:rsidRPr="00341B7C">
        <w:tab/>
        <w:t>Sony</w:t>
      </w:r>
      <w:r w:rsidR="00947995" w:rsidRPr="00341B7C">
        <w:tab/>
        <w:t>discussion</w:t>
      </w:r>
      <w:r w:rsidR="00947995" w:rsidRPr="00341B7C">
        <w:tab/>
        <w:t>Rel-18</w:t>
      </w:r>
      <w:r w:rsidR="00947995" w:rsidRPr="00341B7C">
        <w:tab/>
        <w:t>NR_SL_relay_enh</w:t>
      </w:r>
    </w:p>
    <w:p w14:paraId="43031100" w14:textId="4F9FC7AC" w:rsidR="00947995" w:rsidRPr="00341B7C" w:rsidRDefault="00E61897" w:rsidP="00947995">
      <w:pPr>
        <w:pStyle w:val="Doc-title"/>
      </w:pPr>
      <w:hyperlink r:id="rId1739" w:history="1">
        <w:r>
          <w:rPr>
            <w:rStyle w:val="Hyperlink"/>
          </w:rPr>
          <w:t>R2-2210499</w:t>
        </w:r>
      </w:hyperlink>
      <w:r w:rsidR="00947995" w:rsidRPr="00341B7C">
        <w:tab/>
        <w:t>On sidelink DRX for L2 U2N relay</w:t>
      </w:r>
      <w:r w:rsidR="00947995" w:rsidRPr="00341B7C">
        <w:tab/>
        <w:t>Huawei, HiSilicon</w:t>
      </w:r>
      <w:r w:rsidR="00947995" w:rsidRPr="00341B7C">
        <w:tab/>
        <w:t>discussion</w:t>
      </w:r>
      <w:r w:rsidR="00947995" w:rsidRPr="00341B7C">
        <w:tab/>
        <w:t>Rel-18</w:t>
      </w:r>
      <w:r w:rsidR="00947995" w:rsidRPr="00341B7C">
        <w:tab/>
        <w:t>NR_SL_relay_enh-Core</w:t>
      </w:r>
    </w:p>
    <w:p w14:paraId="67AFFAB3" w14:textId="17F458BB" w:rsidR="00947995" w:rsidRPr="00341B7C" w:rsidRDefault="00E61897" w:rsidP="00947995">
      <w:pPr>
        <w:pStyle w:val="Doc-title"/>
      </w:pPr>
      <w:hyperlink r:id="rId1740" w:history="1">
        <w:r>
          <w:rPr>
            <w:rStyle w:val="Hyperlink"/>
          </w:rPr>
          <w:t>R2-2210579</w:t>
        </w:r>
      </w:hyperlink>
      <w:r w:rsidR="00947995" w:rsidRPr="00341B7C">
        <w:tab/>
        <w:t>SL DRX for L2 U2N relay</w:t>
      </w:r>
      <w:r w:rsidR="00947995" w:rsidRPr="00341B7C">
        <w:tab/>
        <w:t>LG Electronics France</w:t>
      </w:r>
      <w:r w:rsidR="00947995" w:rsidRPr="00341B7C">
        <w:tab/>
        <w:t>discussion</w:t>
      </w:r>
      <w:r w:rsidR="00947995" w:rsidRPr="00341B7C">
        <w:tab/>
        <w:t>Rel-18</w:t>
      </w:r>
    </w:p>
    <w:p w14:paraId="38F0A465" w14:textId="77777777" w:rsidR="00947995" w:rsidRPr="00341B7C" w:rsidRDefault="00947995" w:rsidP="00947995">
      <w:pPr>
        <w:pStyle w:val="Doc-text2"/>
      </w:pPr>
    </w:p>
    <w:p w14:paraId="5FFC3DE5" w14:textId="77777777" w:rsidR="00767C52" w:rsidRPr="00341B7C" w:rsidRDefault="00767C52" w:rsidP="00767C52">
      <w:pPr>
        <w:pStyle w:val="Doc-text2"/>
      </w:pPr>
    </w:p>
    <w:p w14:paraId="6ADF6842" w14:textId="77777777" w:rsidR="00767C52" w:rsidRPr="00341B7C" w:rsidRDefault="00767C52" w:rsidP="00767C52">
      <w:pPr>
        <w:pStyle w:val="Heading2"/>
      </w:pPr>
      <w:bookmarkStart w:id="309" w:name="_Toc119259507"/>
      <w:r w:rsidRPr="00341B7C">
        <w:t>8.10</w:t>
      </w:r>
      <w:r w:rsidRPr="00341B7C">
        <w:tab/>
        <w:t>IDC enhancements for NR and MR-DC</w:t>
      </w:r>
      <w:bookmarkEnd w:id="309"/>
    </w:p>
    <w:p w14:paraId="17AFA5AA" w14:textId="77777777" w:rsidR="00767C52" w:rsidRPr="00341B7C" w:rsidRDefault="00767C52" w:rsidP="00767C52">
      <w:pPr>
        <w:pStyle w:val="Comments"/>
      </w:pPr>
      <w:r w:rsidRPr="00341B7C">
        <w:t>(NR_IDC_enh-Core; leading WG: RAN2; REL-18; WID: RP-221281)</w:t>
      </w:r>
    </w:p>
    <w:p w14:paraId="48731DA2" w14:textId="77777777" w:rsidR="00767C52" w:rsidRPr="00341B7C" w:rsidRDefault="00767C52" w:rsidP="00767C52">
      <w:pPr>
        <w:pStyle w:val="Comments"/>
      </w:pPr>
      <w:r w:rsidRPr="00341B7C">
        <w:t>Time budget: 0 TU</w:t>
      </w:r>
    </w:p>
    <w:p w14:paraId="0344B682" w14:textId="77777777" w:rsidR="00767C52" w:rsidRPr="00341B7C" w:rsidRDefault="00767C52" w:rsidP="00767C52">
      <w:pPr>
        <w:pStyle w:val="Comments"/>
      </w:pPr>
      <w:r w:rsidRPr="00341B7C">
        <w:t xml:space="preserve">Tdoc Limitation: 0 tdocs </w:t>
      </w:r>
    </w:p>
    <w:p w14:paraId="7E1A46DB" w14:textId="77777777" w:rsidR="00767C52" w:rsidRPr="00341B7C" w:rsidRDefault="00767C52" w:rsidP="00767C52">
      <w:pPr>
        <w:pStyle w:val="Comments"/>
      </w:pPr>
      <w:r w:rsidRPr="00341B7C">
        <w:t xml:space="preserve">No Treatment at R2 119bis </w:t>
      </w:r>
    </w:p>
    <w:p w14:paraId="511D3127" w14:textId="77777777" w:rsidR="00767C52" w:rsidRPr="00341B7C" w:rsidRDefault="00767C52" w:rsidP="00767C52">
      <w:pPr>
        <w:pStyle w:val="Heading2"/>
      </w:pPr>
      <w:bookmarkStart w:id="310" w:name="_Toc119259508"/>
      <w:r w:rsidRPr="00341B7C">
        <w:t>8.11</w:t>
      </w:r>
      <w:r w:rsidRPr="00341B7C">
        <w:tab/>
        <w:t>Enhancements of NR Multicast and Broadcast Services</w:t>
      </w:r>
      <w:bookmarkEnd w:id="310"/>
    </w:p>
    <w:p w14:paraId="67F37DCE" w14:textId="77777777" w:rsidR="00767C52" w:rsidRPr="00341B7C" w:rsidRDefault="00767C52" w:rsidP="00767C52">
      <w:pPr>
        <w:pStyle w:val="Comments"/>
      </w:pPr>
      <w:r w:rsidRPr="00341B7C">
        <w:t>(NR_MBS_enh-Core; leading WG: RAN2; REL-18; WID: RP-221458)</w:t>
      </w:r>
    </w:p>
    <w:p w14:paraId="032E4379" w14:textId="77777777" w:rsidR="00767C52" w:rsidRPr="00341B7C" w:rsidRDefault="00767C52" w:rsidP="00767C52">
      <w:pPr>
        <w:pStyle w:val="Comments"/>
      </w:pPr>
      <w:r w:rsidRPr="00341B7C">
        <w:t>Time budget: 0.5 TU</w:t>
      </w:r>
    </w:p>
    <w:p w14:paraId="20DF2132" w14:textId="77777777" w:rsidR="00767C52" w:rsidRPr="00341B7C" w:rsidRDefault="00767C52" w:rsidP="00767C52">
      <w:pPr>
        <w:pStyle w:val="Comments"/>
      </w:pPr>
      <w:r w:rsidRPr="00341B7C">
        <w:t xml:space="preserve">Tdoc Limitation: 2 tdocs </w:t>
      </w:r>
    </w:p>
    <w:p w14:paraId="019AD550" w14:textId="77777777" w:rsidR="00BB3D50" w:rsidRPr="00341B7C" w:rsidRDefault="00BB3D50" w:rsidP="00BB3D50">
      <w:pPr>
        <w:pStyle w:val="Heading3"/>
      </w:pPr>
      <w:bookmarkStart w:id="311" w:name="_Toc119259509"/>
      <w:r w:rsidRPr="00341B7C">
        <w:t>8.11.1</w:t>
      </w:r>
      <w:r w:rsidRPr="00341B7C">
        <w:tab/>
        <w:t>Organizational</w:t>
      </w:r>
      <w:bookmarkEnd w:id="311"/>
    </w:p>
    <w:p w14:paraId="2BF61A4E" w14:textId="77777777" w:rsidR="00BB3D50" w:rsidRPr="00341B7C" w:rsidRDefault="00BB3D50" w:rsidP="00BB3D50">
      <w:pPr>
        <w:pStyle w:val="Comments"/>
      </w:pPr>
      <w:r w:rsidRPr="00341B7C">
        <w:t>LS in, rapporteur input etc.</w:t>
      </w:r>
    </w:p>
    <w:p w14:paraId="1B5BFDAD" w14:textId="4C11BA2A" w:rsidR="00BB3D50" w:rsidRPr="00341B7C" w:rsidRDefault="00E61897" w:rsidP="00BB3D50">
      <w:pPr>
        <w:pStyle w:val="Doc-title"/>
      </w:pPr>
      <w:hyperlink r:id="rId1741" w:history="1">
        <w:r>
          <w:rPr>
            <w:rStyle w:val="Hyperlink"/>
          </w:rPr>
          <w:t>R2-2209356</w:t>
        </w:r>
      </w:hyperlink>
      <w:r w:rsidR="00BB3D50" w:rsidRPr="00341B7C">
        <w:tab/>
        <w:t>LS on FS_5MBS_Ph2 progress (S2-2207470; contact: Huawei)</w:t>
      </w:r>
      <w:r w:rsidR="00BB3D50" w:rsidRPr="00341B7C">
        <w:tab/>
        <w:t>SA2</w:t>
      </w:r>
      <w:r w:rsidR="00BB3D50" w:rsidRPr="00341B7C">
        <w:tab/>
        <w:t>LS in</w:t>
      </w:r>
      <w:r w:rsidR="00BB3D50" w:rsidRPr="00341B7C">
        <w:tab/>
        <w:t>Rel-18</w:t>
      </w:r>
      <w:r w:rsidR="00BB3D50" w:rsidRPr="00341B7C">
        <w:tab/>
        <w:t>FS_5MBS_Ph2, NR_MBS_enh</w:t>
      </w:r>
      <w:r w:rsidR="00BB3D50" w:rsidRPr="00341B7C">
        <w:tab/>
        <w:t>To:RAN2, RAN3</w:t>
      </w:r>
      <w:r w:rsidR="00BB3D50" w:rsidRPr="00341B7C">
        <w:tab/>
        <w:t>Cc:RAN1</w:t>
      </w:r>
    </w:p>
    <w:p w14:paraId="331FA4F0"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Noted</w:t>
      </w:r>
    </w:p>
    <w:p w14:paraId="6007472A"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We reply, discuss the reply LS offline</w:t>
      </w:r>
    </w:p>
    <w:p w14:paraId="124212C1" w14:textId="0A5A6521" w:rsidR="00BB3D50" w:rsidRPr="00341B7C" w:rsidRDefault="00E61897" w:rsidP="00BB3D50">
      <w:pPr>
        <w:pStyle w:val="Doc-title"/>
      </w:pPr>
      <w:hyperlink r:id="rId1742" w:history="1">
        <w:r>
          <w:rPr>
            <w:rStyle w:val="Hyperlink"/>
          </w:rPr>
          <w:t>R2-2209664</w:t>
        </w:r>
      </w:hyperlink>
      <w:r w:rsidR="00BB3D50" w:rsidRPr="00341B7C">
        <w:tab/>
        <w:t>Consideration on replying to the SA2 LS on MBS progress</w:t>
      </w:r>
      <w:r w:rsidR="00BB3D50" w:rsidRPr="00341B7C">
        <w:tab/>
        <w:t>Huawei, HiSilicon</w:t>
      </w:r>
      <w:r w:rsidR="00BB3D50" w:rsidRPr="00341B7C">
        <w:tab/>
        <w:t>discussion</w:t>
      </w:r>
      <w:r w:rsidR="00BB3D50" w:rsidRPr="00341B7C">
        <w:tab/>
        <w:t>Rel-18</w:t>
      </w:r>
      <w:r w:rsidR="00BB3D50" w:rsidRPr="00341B7C">
        <w:tab/>
        <w:t>NR_MBS_enh-Core</w:t>
      </w:r>
    </w:p>
    <w:p w14:paraId="0BD634E8" w14:textId="77777777" w:rsidR="00BB3D50" w:rsidRPr="00341B7C" w:rsidRDefault="00BB3D50" w:rsidP="00BB3D50">
      <w:pPr>
        <w:pStyle w:val="Doc-text2"/>
        <w:ind w:left="0" w:firstLine="0"/>
      </w:pPr>
    </w:p>
    <w:p w14:paraId="33B86400" w14:textId="77777777" w:rsidR="00BB3D50" w:rsidRPr="00341B7C" w:rsidRDefault="00BB3D50" w:rsidP="00BB3D50">
      <w:pPr>
        <w:pStyle w:val="Doc-text2"/>
        <w:ind w:left="0" w:firstLine="0"/>
        <w:rPr>
          <w:b/>
          <w:i/>
        </w:rPr>
      </w:pPr>
      <w:r w:rsidRPr="00341B7C">
        <w:rPr>
          <w:b/>
          <w:i/>
        </w:rPr>
        <w:t>Week 2</w:t>
      </w:r>
    </w:p>
    <w:p w14:paraId="43E124EC" w14:textId="71D5E749" w:rsidR="00BB3D50" w:rsidRPr="00341B7C" w:rsidRDefault="00E61897" w:rsidP="00BB3D50">
      <w:pPr>
        <w:pStyle w:val="Doc-title"/>
      </w:pPr>
      <w:hyperlink r:id="rId1743" w:history="1">
        <w:r>
          <w:rPr>
            <w:rStyle w:val="Hyperlink"/>
          </w:rPr>
          <w:t>R2-2210878</w:t>
        </w:r>
      </w:hyperlink>
      <w:r w:rsidR="00BB3D50" w:rsidRPr="00341B7C">
        <w:t xml:space="preserve">   Report of [AT119bis-e][604][eMBS] Reply LS to SA2 (Huawei) Huawei, HiSilicon</w:t>
      </w:r>
      <w:r w:rsidR="00BB3D50" w:rsidRPr="00341B7C">
        <w:tab/>
        <w:t>discussion</w:t>
      </w:r>
      <w:r w:rsidR="00BB3D50" w:rsidRPr="00341B7C">
        <w:tab/>
        <w:t>Rel-18</w:t>
      </w:r>
      <w:r w:rsidR="00BB3D50" w:rsidRPr="00341B7C">
        <w:tab/>
        <w:t>NR_MBS_enh-Core</w:t>
      </w:r>
    </w:p>
    <w:p w14:paraId="2F52522B"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Noted</w:t>
      </w:r>
    </w:p>
    <w:bookmarkStart w:id="312" w:name="_Hlk117004117"/>
    <w:p w14:paraId="04270CB3" w14:textId="0AD261A8" w:rsidR="00BB3D50" w:rsidRPr="00341B7C" w:rsidRDefault="00E61897" w:rsidP="00BB3D50">
      <w:pPr>
        <w:pStyle w:val="Doc-title"/>
      </w:pPr>
      <w:r>
        <w:fldChar w:fldCharType="begin"/>
      </w:r>
      <w:r>
        <w:instrText xml:space="preserve"> HYPERLINK "https://www.3gpp.org/ftp/TSG_RAN/WG2_RL2/TSGR2_119bis-e/Docs/R2-2210879.zip" </w:instrText>
      </w:r>
      <w:r>
        <w:fldChar w:fldCharType="separate"/>
      </w:r>
      <w:r>
        <w:rPr>
          <w:rStyle w:val="Hyperlink"/>
        </w:rPr>
        <w:t>R2-2210879</w:t>
      </w:r>
      <w:r>
        <w:fldChar w:fldCharType="end"/>
      </w:r>
      <w:r w:rsidR="00BB3D50" w:rsidRPr="00341B7C">
        <w:t xml:space="preserve">   Reply LS on FS_5MBS_Ph2 progress RAN2 LS out Rel-18 NR_MBS_enh-Core, FS_5MBS_Ph2 To:SA2, RAN3 Cc:RAN1</w:t>
      </w:r>
    </w:p>
    <w:bookmarkEnd w:id="312"/>
    <w:p w14:paraId="691ED0AB" w14:textId="7E1DBA66" w:rsidR="00BB3D50" w:rsidRPr="00341B7C" w:rsidRDefault="00BB3D50" w:rsidP="00BB3D50">
      <w:pPr>
        <w:pStyle w:val="Agreement"/>
        <w:tabs>
          <w:tab w:val="clear" w:pos="9990"/>
        </w:tabs>
        <w:overflowPunct/>
        <w:autoSpaceDE/>
        <w:autoSpaceDN/>
        <w:adjustRightInd/>
        <w:ind w:left="1619" w:hanging="360"/>
        <w:textAlignment w:val="auto"/>
      </w:pPr>
      <w:r w:rsidRPr="00341B7C">
        <w:t xml:space="preserve">Revised in </w:t>
      </w:r>
      <w:hyperlink r:id="rId1744" w:history="1">
        <w:r w:rsidR="00E61897">
          <w:rPr>
            <w:rStyle w:val="Hyperlink"/>
          </w:rPr>
          <w:t>R2-2210882</w:t>
        </w:r>
      </w:hyperlink>
    </w:p>
    <w:p w14:paraId="5E381F50" w14:textId="77777777" w:rsidR="00BB3D50" w:rsidRPr="00341B7C" w:rsidRDefault="00BB3D50" w:rsidP="00BB3D50">
      <w:pPr>
        <w:pStyle w:val="Doc-title"/>
      </w:pPr>
    </w:p>
    <w:p w14:paraId="2A162F2F" w14:textId="77777777" w:rsidR="00BB3D50" w:rsidRPr="00341B7C" w:rsidRDefault="00BB3D50" w:rsidP="00BB3D50">
      <w:pPr>
        <w:pStyle w:val="Doc-text2"/>
      </w:pPr>
      <w:r w:rsidRPr="00341B7C">
        <w:lastRenderedPageBreak/>
        <w:t xml:space="preserve">RAN2 Answer to Q1-a) If there are significant differences in the quality and reliability of the reception of MBS data between UEs in RRC Connected state and UEs in RRC Inactive state: </w:t>
      </w:r>
    </w:p>
    <w:p w14:paraId="301CDFDD" w14:textId="77777777" w:rsidR="00BB3D50" w:rsidRPr="00341B7C" w:rsidRDefault="00BB3D50" w:rsidP="00BB3D50">
      <w:pPr>
        <w:pStyle w:val="Doc-text2"/>
      </w:pPr>
      <w:r w:rsidRPr="00341B7C">
        <w:t>-</w:t>
      </w:r>
      <w:r w:rsidRPr="00341B7C">
        <w:tab/>
        <w:t>The  quality and reliability of the reception of MBS data between UEs in RRC_CONNECTED state and UEs in RRC_INACTIVE state may be different, as HARQ feedback and PTP transmission are not supported and seamless/lossless mobility is not required for multicast reception in RRC_INACTIVE.</w:t>
      </w:r>
    </w:p>
    <w:p w14:paraId="5EC4E731" w14:textId="77777777" w:rsidR="00BB3D50" w:rsidRPr="00341B7C" w:rsidRDefault="00BB3D50" w:rsidP="00BB3D50">
      <w:pPr>
        <w:pStyle w:val="Doc-text2"/>
        <w:ind w:left="0" w:firstLine="0"/>
      </w:pPr>
    </w:p>
    <w:p w14:paraId="42E62EB3" w14:textId="77777777" w:rsidR="00BB3D50" w:rsidRPr="00341B7C" w:rsidRDefault="00BB3D50" w:rsidP="00BB3D50">
      <w:pPr>
        <w:pStyle w:val="Doc-text2"/>
        <w:ind w:left="0" w:firstLine="0"/>
      </w:pPr>
      <w:r w:rsidRPr="00341B7C">
        <w:t>DISCUSSION</w:t>
      </w:r>
    </w:p>
    <w:p w14:paraId="139A5216" w14:textId="77777777" w:rsidR="00BB3D50" w:rsidRPr="00341B7C" w:rsidRDefault="00BB3D50">
      <w:pPr>
        <w:pStyle w:val="Doc-text2"/>
        <w:numPr>
          <w:ilvl w:val="0"/>
          <w:numId w:val="79"/>
        </w:numPr>
        <w:overflowPunct/>
        <w:autoSpaceDE/>
        <w:autoSpaceDN/>
        <w:adjustRightInd/>
        <w:textAlignment w:val="auto"/>
      </w:pPr>
      <w:r w:rsidRPr="00341B7C">
        <w:t>Ericsson thinks it was converging well, but reversed to the initial proposal, which is not OK. Ericsson thinks we can have similar QoS for INACTIVE as for CONNECTED. AT&amp;T agrees with Ericsson and believes that multicast in INACTIVE is not necessarily worse in terms of QoS than Connected. Network can handle this.</w:t>
      </w:r>
    </w:p>
    <w:p w14:paraId="224BCD4B" w14:textId="77777777" w:rsidR="00BB3D50" w:rsidRPr="00341B7C" w:rsidRDefault="00BB3D50">
      <w:pPr>
        <w:pStyle w:val="Doc-text2"/>
        <w:numPr>
          <w:ilvl w:val="0"/>
          <w:numId w:val="79"/>
        </w:numPr>
        <w:overflowPunct/>
        <w:autoSpaceDE/>
        <w:autoSpaceDN/>
        <w:adjustRightInd/>
        <w:textAlignment w:val="auto"/>
      </w:pPr>
      <w:r w:rsidRPr="00341B7C">
        <w:t>ZTE has similar view to AT&amp;T and Ericsson, i.e. the NW needs to fulfil QoS requirements. ZTE believes that QoS has to be the same in INACTIVE and Connected.</w:t>
      </w:r>
    </w:p>
    <w:p w14:paraId="510F6BAB" w14:textId="77777777" w:rsidR="00BB3D50" w:rsidRPr="00341B7C" w:rsidRDefault="00BB3D50">
      <w:pPr>
        <w:pStyle w:val="Doc-text2"/>
        <w:numPr>
          <w:ilvl w:val="0"/>
          <w:numId w:val="79"/>
        </w:numPr>
        <w:overflowPunct/>
        <w:autoSpaceDE/>
        <w:autoSpaceDN/>
        <w:adjustRightInd/>
        <w:textAlignment w:val="auto"/>
      </w:pPr>
      <w:r w:rsidRPr="00341B7C">
        <w:t xml:space="preserve">Huawei clarifies the answer is based on majority view and the current wording is “may be different” which is according to current RAN2 understanding. The difference between Connected and INACTIVE has not been discussed by RAN2. </w:t>
      </w:r>
    </w:p>
    <w:p w14:paraId="57A26C84" w14:textId="77777777" w:rsidR="00BB3D50" w:rsidRPr="00341B7C" w:rsidRDefault="00BB3D50">
      <w:pPr>
        <w:pStyle w:val="Doc-text2"/>
        <w:numPr>
          <w:ilvl w:val="0"/>
          <w:numId w:val="79"/>
        </w:numPr>
        <w:overflowPunct/>
        <w:autoSpaceDE/>
        <w:autoSpaceDN/>
        <w:adjustRightInd/>
        <w:textAlignment w:val="auto"/>
      </w:pPr>
      <w:r w:rsidRPr="00341B7C">
        <w:t>QCM thinks the current reply is correct and what Ericsson/AT&amp;T/ZTE say is also correct, but these views are not misaligned with the proposed answer. Nokia agrees, it is obvious they can be different as there are things reserved for Connected operation that cannot be used in INACTIVE.</w:t>
      </w:r>
    </w:p>
    <w:p w14:paraId="0D29E54A" w14:textId="77777777" w:rsidR="00BB3D50" w:rsidRPr="00341B7C" w:rsidRDefault="00BB3D50">
      <w:pPr>
        <w:pStyle w:val="Doc-text2"/>
        <w:numPr>
          <w:ilvl w:val="0"/>
          <w:numId w:val="79"/>
        </w:numPr>
        <w:overflowPunct/>
        <w:autoSpaceDE/>
        <w:autoSpaceDN/>
        <w:adjustRightInd/>
        <w:textAlignment w:val="auto"/>
      </w:pPr>
      <w:r w:rsidRPr="00341B7C">
        <w:t>FirstNet agrees with Ericsson/AT&amp;T.</w:t>
      </w:r>
    </w:p>
    <w:p w14:paraId="1B4DF97D" w14:textId="77777777" w:rsidR="00BB3D50" w:rsidRPr="00341B7C" w:rsidRDefault="00BB3D50">
      <w:pPr>
        <w:pStyle w:val="Doc-text2"/>
        <w:numPr>
          <w:ilvl w:val="0"/>
          <w:numId w:val="79"/>
        </w:numPr>
        <w:overflowPunct/>
        <w:autoSpaceDE/>
        <w:autoSpaceDN/>
        <w:adjustRightInd/>
        <w:textAlignment w:val="auto"/>
      </w:pPr>
      <w:r w:rsidRPr="00341B7C">
        <w:t>TD Tech thinks the UE can be brought to Connected if the QoS cannot be satisfied in INACTIVE.</w:t>
      </w:r>
    </w:p>
    <w:p w14:paraId="1968ED54" w14:textId="77777777" w:rsidR="00BB3D50" w:rsidRPr="00341B7C" w:rsidRDefault="00BB3D50" w:rsidP="00BB3D50">
      <w:pPr>
        <w:pStyle w:val="Doc-text2"/>
        <w:ind w:left="0" w:firstLine="0"/>
      </w:pPr>
    </w:p>
    <w:p w14:paraId="69657CD7"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 xml:space="preserve">RAN2 Answer to Q1-a) If there are significant differences in the quality and reliability of the reception of MBS data between UEs in RRC Connected state and UEs in RRC Inactive state: </w:t>
      </w:r>
    </w:p>
    <w:p w14:paraId="75732F53" w14:textId="77777777" w:rsidR="00BB3D50" w:rsidRPr="00341B7C" w:rsidRDefault="00BB3D50" w:rsidP="00BB3D50">
      <w:pPr>
        <w:pStyle w:val="Agreement"/>
        <w:numPr>
          <w:ilvl w:val="0"/>
          <w:numId w:val="0"/>
        </w:numPr>
        <w:ind w:left="1619"/>
      </w:pPr>
      <w:r w:rsidRPr="00341B7C">
        <w:t>The quality and reliability of the reception of MBS data between UEs in RRC_CONNECTED state and UEs in RRC_INACTIVE state may or may not be different, as HARQ feedback and PTP transmission are not supported and seamless/lossless mobility is not required for multicast reception in RRC_INACTIVE.</w:t>
      </w:r>
    </w:p>
    <w:p w14:paraId="5EEB8095"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Revised LS to be provided for final (editorial) review</w:t>
      </w:r>
    </w:p>
    <w:p w14:paraId="0BB0B0AB" w14:textId="3403C04B" w:rsidR="00BB3D50" w:rsidRPr="00341B7C" w:rsidRDefault="00BB3D50" w:rsidP="00BB3D50">
      <w:pPr>
        <w:pStyle w:val="Agreement"/>
        <w:tabs>
          <w:tab w:val="clear" w:pos="9990"/>
        </w:tabs>
        <w:overflowPunct/>
        <w:autoSpaceDE/>
        <w:autoSpaceDN/>
        <w:adjustRightInd/>
        <w:ind w:left="1619" w:hanging="360"/>
        <w:textAlignment w:val="auto"/>
      </w:pPr>
      <w:r w:rsidRPr="00341B7C">
        <w:t xml:space="preserve">Final LS to be provided in </w:t>
      </w:r>
      <w:hyperlink r:id="rId1745" w:history="1">
        <w:r w:rsidR="00E61897">
          <w:rPr>
            <w:rStyle w:val="Hyperlink"/>
          </w:rPr>
          <w:t>R2-2210882</w:t>
        </w:r>
      </w:hyperlink>
    </w:p>
    <w:p w14:paraId="1476501D" w14:textId="77777777" w:rsidR="00BB3D50" w:rsidRPr="00341B7C" w:rsidRDefault="00BB3D50" w:rsidP="00BB3D50">
      <w:pPr>
        <w:pStyle w:val="Doc-text2"/>
        <w:ind w:left="0" w:firstLine="0"/>
      </w:pPr>
    </w:p>
    <w:p w14:paraId="19EC20A9" w14:textId="2B981A23" w:rsidR="00BB3D50" w:rsidRPr="00341B7C" w:rsidRDefault="00E61897" w:rsidP="00BB3D50">
      <w:pPr>
        <w:pStyle w:val="Doc-title"/>
      </w:pPr>
      <w:hyperlink r:id="rId1746" w:history="1">
        <w:r>
          <w:rPr>
            <w:rStyle w:val="Hyperlink"/>
          </w:rPr>
          <w:t>R2-2210882</w:t>
        </w:r>
      </w:hyperlink>
      <w:r w:rsidR="00BB3D50" w:rsidRPr="00341B7C">
        <w:tab/>
        <w:t>Reply LS on FS_5MBS_Ph2 progress RAN2 LS out Rel-18 NR_MBS_enh-Core, FS_5MBS_Ph2 To:SA2, RAN3 Cc:RAN1</w:t>
      </w:r>
    </w:p>
    <w:p w14:paraId="12ADA8BF" w14:textId="70D2C483" w:rsidR="00BB3D50" w:rsidRPr="00341B7C" w:rsidRDefault="00BB3D50" w:rsidP="00BB3D50">
      <w:pPr>
        <w:pStyle w:val="Agreement"/>
        <w:tabs>
          <w:tab w:val="clear" w:pos="9990"/>
        </w:tabs>
        <w:overflowPunct/>
        <w:autoSpaceDE/>
        <w:autoSpaceDN/>
        <w:adjustRightInd/>
        <w:ind w:left="1619" w:hanging="360"/>
        <w:textAlignment w:val="auto"/>
      </w:pPr>
      <w:r w:rsidRPr="00341B7C">
        <w:t>A</w:t>
      </w:r>
      <w:r w:rsidR="00546568" w:rsidRPr="00341B7C">
        <w:t>pproved</w:t>
      </w:r>
    </w:p>
    <w:p w14:paraId="2B2F6774" w14:textId="57B27AA2" w:rsidR="00BB3D50" w:rsidRPr="00341B7C" w:rsidRDefault="00BB3D50" w:rsidP="00BB3D50">
      <w:pPr>
        <w:pStyle w:val="Heading3"/>
      </w:pPr>
      <w:bookmarkStart w:id="313" w:name="_Toc119259510"/>
      <w:r w:rsidRPr="00341B7C">
        <w:t>8.11.2</w:t>
      </w:r>
      <w:r w:rsidR="00AD207A">
        <w:tab/>
      </w:r>
      <w:r w:rsidRPr="00341B7C">
        <w:t>Multicast reception in RRC_INACTIVE</w:t>
      </w:r>
      <w:bookmarkEnd w:id="313"/>
    </w:p>
    <w:p w14:paraId="54A08C3B" w14:textId="77777777" w:rsidR="00BB3D50" w:rsidRPr="00341B7C" w:rsidRDefault="00BB3D50" w:rsidP="00BB3D50">
      <w:pPr>
        <w:pStyle w:val="Comments"/>
      </w:pPr>
      <w:r w:rsidRPr="00341B7C">
        <w:t>Objective: Specify support of multicast reception by UEs in RRC_INACTIVE state [RAN2, RAN3], PTM configuration for UEs receiving multicast in RRC_INACTIVE state [RAN2]. Study the impact of mobility and state transition for UEs receiving multicast in RRC_INACTIVE.  (Seamless/lossless mobility is not required) [RAN2, RAN3].</w:t>
      </w:r>
    </w:p>
    <w:p w14:paraId="2E308B07" w14:textId="77777777" w:rsidR="00BB3D50" w:rsidRPr="00341B7C" w:rsidRDefault="00BB3D50" w:rsidP="00BB3D50">
      <w:pPr>
        <w:pStyle w:val="Comments"/>
      </w:pPr>
      <w:r w:rsidRPr="00341B7C">
        <w:t xml:space="preserve">Including aspects such as: </w:t>
      </w:r>
    </w:p>
    <w:p w14:paraId="17524BFC" w14:textId="77777777" w:rsidR="00BB3D50" w:rsidRPr="00341B7C" w:rsidRDefault="00BB3D50" w:rsidP="00BB3D50">
      <w:pPr>
        <w:pStyle w:val="Comments"/>
      </w:pPr>
      <w:r w:rsidRPr="00341B7C">
        <w:t>-</w:t>
      </w:r>
      <w:r w:rsidRPr="00341B7C">
        <w:tab/>
        <w:t>how is PTM configuration delivered to the UE, how is the configuration updated (e.g. due to UE mobility), what does the configuration contain (e.g. compared to Rel-17 PTM configuration), mobility of the UE etc.</w:t>
      </w:r>
    </w:p>
    <w:p w14:paraId="4B39BE1D" w14:textId="77777777" w:rsidR="00BB3D50" w:rsidRPr="00341B7C" w:rsidRDefault="00BB3D50" w:rsidP="00BB3D50">
      <w:pPr>
        <w:pStyle w:val="Comments"/>
      </w:pPr>
      <w:r w:rsidRPr="00341B7C">
        <w:t>-</w:t>
      </w:r>
      <w:r w:rsidRPr="00341B7C">
        <w:tab/>
        <w:t>service continuity during RRC states changes, how does the network indicate the UE to switch RRC state for multicast reception, notifications/group paging enhancements due to session activation/deactivation or due to Inactive mutlicast reception enable/disable by the network etc.</w:t>
      </w:r>
    </w:p>
    <w:p w14:paraId="013F47E3" w14:textId="77777777" w:rsidR="00BB3D50" w:rsidRPr="00341B7C" w:rsidRDefault="00BB3D50" w:rsidP="00BB3D50">
      <w:pPr>
        <w:pStyle w:val="Comments"/>
      </w:pPr>
      <w:r w:rsidRPr="00341B7C">
        <w:t>Report of [Post119-e][610][eMBS] PTM configuration for INACTIVE (CATT). The aspects covered by [Post119-e][610] e-mail discussion should not be repeated in the Tdocs</w:t>
      </w:r>
    </w:p>
    <w:p w14:paraId="73B591C6" w14:textId="77777777" w:rsidR="00BB3D50" w:rsidRPr="00341B7C" w:rsidRDefault="00BB3D50" w:rsidP="00BB3D50">
      <w:pPr>
        <w:pStyle w:val="Doc-title"/>
      </w:pPr>
    </w:p>
    <w:p w14:paraId="17A64F9F" w14:textId="57190E6B" w:rsidR="00BB3D50" w:rsidRPr="00341B7C" w:rsidRDefault="00E61897" w:rsidP="00BB3D50">
      <w:pPr>
        <w:pStyle w:val="Doc-title"/>
      </w:pPr>
      <w:hyperlink r:id="rId1747" w:history="1">
        <w:r>
          <w:rPr>
            <w:rStyle w:val="Hyperlink"/>
          </w:rPr>
          <w:t>R2-2210068</w:t>
        </w:r>
      </w:hyperlink>
      <w:r w:rsidR="00BB3D50" w:rsidRPr="00341B7C">
        <w:tab/>
        <w:t>Report of [Post119-e][610][eMBS] PTM configuration for INACTIVE (CATT)</w:t>
      </w:r>
      <w:r w:rsidR="00BB3D50" w:rsidRPr="00341B7C">
        <w:tab/>
        <w:t>CATT</w:t>
      </w:r>
      <w:r w:rsidR="00BB3D50" w:rsidRPr="00341B7C">
        <w:tab/>
        <w:t>discussion</w:t>
      </w:r>
      <w:r w:rsidR="00BB3D50" w:rsidRPr="00341B7C">
        <w:tab/>
        <w:t>Rel-18</w:t>
      </w:r>
      <w:r w:rsidR="00BB3D50" w:rsidRPr="00341B7C">
        <w:tab/>
        <w:t>NR_MBS_enh-Core</w:t>
      </w:r>
    </w:p>
    <w:p w14:paraId="62493AFC" w14:textId="77777777" w:rsidR="00BB3D50" w:rsidRPr="00341B7C" w:rsidRDefault="00BB3D50" w:rsidP="00BB3D50">
      <w:pPr>
        <w:pStyle w:val="Doc-title"/>
        <w:rPr>
          <w:lang w:val="en-US"/>
        </w:rPr>
      </w:pPr>
    </w:p>
    <w:p w14:paraId="2E68C68A" w14:textId="77777777" w:rsidR="00BB3D50" w:rsidRPr="00341B7C" w:rsidRDefault="00BB3D50" w:rsidP="00BB3D50">
      <w:pPr>
        <w:pStyle w:val="Doc-text2"/>
        <w:rPr>
          <w:lang w:val="en-US"/>
        </w:rPr>
      </w:pPr>
      <w:r w:rsidRPr="00341B7C">
        <w:rPr>
          <w:lang w:val="en-US"/>
        </w:rPr>
        <w:t>Proposal 1 The following general description is taken as baseline for PTM configuration delivery Option 1:</w:t>
      </w:r>
    </w:p>
    <w:p w14:paraId="049572AE" w14:textId="77777777" w:rsidR="00BB3D50" w:rsidRPr="00341B7C" w:rsidRDefault="00BB3D50" w:rsidP="00BB3D50">
      <w:pPr>
        <w:pStyle w:val="Doc-text2"/>
        <w:rPr>
          <w:lang w:val="en-US"/>
        </w:rPr>
      </w:pPr>
      <w:r w:rsidRPr="00341B7C">
        <w:rPr>
          <w:lang w:val="en-US"/>
        </w:rPr>
        <w:t xml:space="preserve">(1-a) PTM configuration(s) (i.e., configurations used for multicast reception in RRC_INACTIVE) of one or more multicast sessions for at least one cell are provided via dedicated RRC signaling to a UE. </w:t>
      </w:r>
    </w:p>
    <w:p w14:paraId="745D28D1" w14:textId="77777777" w:rsidR="00BB3D50" w:rsidRPr="00341B7C" w:rsidRDefault="00BB3D50" w:rsidP="00BB3D50">
      <w:pPr>
        <w:pStyle w:val="Doc-text2"/>
        <w:rPr>
          <w:lang w:val="en-US"/>
        </w:rPr>
      </w:pPr>
      <w:r w:rsidRPr="00341B7C">
        <w:rPr>
          <w:lang w:val="en-US"/>
        </w:rPr>
        <w:t>(1-b) The RRC message for this includes RRCReconfiguration and/or RRCRelease (details FFS)</w:t>
      </w:r>
    </w:p>
    <w:p w14:paraId="34F3CF31" w14:textId="77777777" w:rsidR="00BB3D50" w:rsidRPr="00341B7C" w:rsidRDefault="00BB3D50" w:rsidP="00BB3D50">
      <w:pPr>
        <w:pStyle w:val="Doc-text2"/>
        <w:rPr>
          <w:lang w:val="en-US"/>
        </w:rPr>
      </w:pPr>
      <w:r w:rsidRPr="00341B7C">
        <w:rPr>
          <w:lang w:val="en-US"/>
        </w:rPr>
        <w:lastRenderedPageBreak/>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0860489F" w14:textId="77777777" w:rsidR="00BB3D50" w:rsidRPr="00341B7C" w:rsidRDefault="00BB3D50" w:rsidP="00BB3D50">
      <w:pPr>
        <w:pStyle w:val="Doc-text2"/>
        <w:rPr>
          <w:lang w:val="en-US"/>
        </w:rPr>
      </w:pPr>
    </w:p>
    <w:p w14:paraId="70CEA99D" w14:textId="77777777" w:rsidR="00BB3D50" w:rsidRPr="00341B7C" w:rsidRDefault="00BB3D50" w:rsidP="00BB3D50">
      <w:pPr>
        <w:pStyle w:val="Doc-text2"/>
        <w:rPr>
          <w:lang w:val="en-US"/>
        </w:rPr>
      </w:pPr>
      <w:r w:rsidRPr="00341B7C">
        <w:rPr>
          <w:lang w:val="en-US"/>
        </w:rPr>
        <w:t>Proposal 2 The following general description is taken as baseline for PTM configuration delivery Option 2:</w:t>
      </w:r>
    </w:p>
    <w:p w14:paraId="434DF288" w14:textId="77777777" w:rsidR="00BB3D50" w:rsidRPr="00341B7C" w:rsidRDefault="00BB3D50" w:rsidP="00BB3D50">
      <w:pPr>
        <w:pStyle w:val="Doc-text2"/>
        <w:rPr>
          <w:lang w:val="en-US"/>
        </w:rPr>
      </w:pPr>
      <w:r w:rsidRPr="00341B7C">
        <w:rPr>
          <w:lang w:val="en-US"/>
        </w:rPr>
        <w:t>(2-a) PTM configurations (i.e., configurations used for multicast reception in RRC_INACTIVE) are provided via an MCCH-like channel (same or different as used for MBS broadcast), and information regarding MCCH scheduling is provided via SIB</w:t>
      </w:r>
    </w:p>
    <w:p w14:paraId="205E270C" w14:textId="77777777" w:rsidR="00BB3D50" w:rsidRPr="00341B7C" w:rsidRDefault="00BB3D50" w:rsidP="00BB3D50">
      <w:pPr>
        <w:pStyle w:val="Doc-text2"/>
        <w:rPr>
          <w:lang w:val="en-US"/>
        </w:rPr>
      </w:pPr>
      <w:r w:rsidRPr="00341B7C">
        <w:rPr>
          <w:lang w:val="en-US"/>
        </w:rPr>
        <w:t>(2-b) UE can receive such configurations when it is in RRC_INACTIVE, FFS whether it is allowed/needed to also receive when UE is in RRC_CONNECTED</w:t>
      </w:r>
    </w:p>
    <w:p w14:paraId="570CB074" w14:textId="77777777" w:rsidR="00BB3D50" w:rsidRPr="00341B7C" w:rsidRDefault="00BB3D50" w:rsidP="00BB3D50">
      <w:pPr>
        <w:pStyle w:val="Doc-text2"/>
        <w:rPr>
          <w:lang w:val="en-US"/>
        </w:rPr>
      </w:pPr>
      <w:r w:rsidRPr="00341B7C">
        <w:rPr>
          <w:lang w:val="en-US"/>
        </w:rPr>
        <w:t>(2-c) If there is a need to update some or all the received configurations, UE does not need to resume RRC connection but is notified of such changes (e.g. via MCCH DCI) and obtains the updated configurations via MCCH.</w:t>
      </w:r>
    </w:p>
    <w:p w14:paraId="1CDA3BB8" w14:textId="77777777" w:rsidR="00BB3D50" w:rsidRPr="00341B7C" w:rsidRDefault="00BB3D50" w:rsidP="00BB3D50">
      <w:pPr>
        <w:pStyle w:val="Doc-text2"/>
        <w:rPr>
          <w:lang w:val="en-US"/>
        </w:rPr>
      </w:pPr>
    </w:p>
    <w:p w14:paraId="7B31B2B2" w14:textId="77777777" w:rsidR="00BB3D50" w:rsidRPr="00341B7C" w:rsidRDefault="00BB3D50" w:rsidP="00BB3D50">
      <w:pPr>
        <w:pStyle w:val="Doc-text2"/>
        <w:ind w:left="0" w:firstLine="0"/>
        <w:rPr>
          <w:lang w:val="en-US"/>
        </w:rPr>
      </w:pPr>
    </w:p>
    <w:p w14:paraId="3CA140FD" w14:textId="77777777" w:rsidR="00BB3D50" w:rsidRPr="00341B7C" w:rsidRDefault="00BB3D50" w:rsidP="00BB3D50">
      <w:pPr>
        <w:pStyle w:val="Doc-text2"/>
        <w:ind w:left="0" w:firstLine="0"/>
        <w:rPr>
          <w:lang w:val="en-US"/>
        </w:rPr>
      </w:pPr>
    </w:p>
    <w:p w14:paraId="1146FA29" w14:textId="77777777" w:rsidR="00BB3D50" w:rsidRPr="00341B7C" w:rsidRDefault="00BB3D50" w:rsidP="00BB3D50">
      <w:pPr>
        <w:pStyle w:val="Doc-text2"/>
        <w:ind w:left="0" w:firstLine="0"/>
        <w:rPr>
          <w:lang w:val="en-US"/>
        </w:rPr>
      </w:pPr>
      <w:r w:rsidRPr="00341B7C">
        <w:rPr>
          <w:lang w:val="en-US"/>
        </w:rPr>
        <w:t>DISCUSSION P1, P2:</w:t>
      </w:r>
    </w:p>
    <w:p w14:paraId="6AF7BEF9" w14:textId="77777777" w:rsidR="00BB3D50" w:rsidRPr="00341B7C" w:rsidRDefault="00BB3D50">
      <w:pPr>
        <w:pStyle w:val="Doc-text2"/>
        <w:numPr>
          <w:ilvl w:val="0"/>
          <w:numId w:val="79"/>
        </w:numPr>
        <w:overflowPunct/>
        <w:autoSpaceDE/>
        <w:autoSpaceDN/>
        <w:adjustRightInd/>
        <w:textAlignment w:val="auto"/>
        <w:rPr>
          <w:lang w:val="en-US"/>
        </w:rPr>
      </w:pPr>
      <w:r w:rsidRPr="00341B7C">
        <w:rPr>
          <w:lang w:val="en-US"/>
        </w:rPr>
        <w:t>vivo wonders why we limit to RRC Reconfiguration and RRC Release in (1-b). vivo thinks RRC Resume can also be used. OPPO agrees.</w:t>
      </w:r>
    </w:p>
    <w:p w14:paraId="3D664C9F" w14:textId="77777777" w:rsidR="00BB3D50" w:rsidRPr="00341B7C" w:rsidRDefault="00BB3D50">
      <w:pPr>
        <w:pStyle w:val="Doc-text2"/>
        <w:numPr>
          <w:ilvl w:val="0"/>
          <w:numId w:val="79"/>
        </w:numPr>
        <w:overflowPunct/>
        <w:autoSpaceDE/>
        <w:autoSpaceDN/>
        <w:adjustRightInd/>
        <w:textAlignment w:val="auto"/>
        <w:rPr>
          <w:lang w:val="en-US"/>
        </w:rPr>
      </w:pPr>
      <w:r w:rsidRPr="00341B7C">
        <w:rPr>
          <w:lang w:val="en-US"/>
        </w:rPr>
        <w:t>Vivo wonders for P2b) why we need FFS part. CATT replies this is just a general description and some companies believe the configuration can be reused and this needs to be discussed.</w:t>
      </w:r>
    </w:p>
    <w:p w14:paraId="18963479" w14:textId="77777777" w:rsidR="00BB3D50" w:rsidRPr="00341B7C" w:rsidRDefault="00BB3D50">
      <w:pPr>
        <w:pStyle w:val="Doc-text2"/>
        <w:numPr>
          <w:ilvl w:val="0"/>
          <w:numId w:val="79"/>
        </w:numPr>
        <w:overflowPunct/>
        <w:autoSpaceDE/>
        <w:autoSpaceDN/>
        <w:adjustRightInd/>
        <w:textAlignment w:val="auto"/>
        <w:rPr>
          <w:lang w:val="en-US"/>
        </w:rPr>
      </w:pPr>
      <w:r w:rsidRPr="00341B7C">
        <w:rPr>
          <w:lang w:val="en-US"/>
        </w:rPr>
        <w:t xml:space="preserve">OPPO wonders about the security concern for P2. OPPO wonders if we need to send an LS to SA3. </w:t>
      </w:r>
    </w:p>
    <w:p w14:paraId="5567CF16" w14:textId="77777777" w:rsidR="00BB3D50" w:rsidRPr="00341B7C" w:rsidRDefault="00BB3D50">
      <w:pPr>
        <w:pStyle w:val="Doc-text2"/>
        <w:numPr>
          <w:ilvl w:val="0"/>
          <w:numId w:val="79"/>
        </w:numPr>
        <w:overflowPunct/>
        <w:autoSpaceDE/>
        <w:autoSpaceDN/>
        <w:adjustRightInd/>
        <w:textAlignment w:val="auto"/>
        <w:rPr>
          <w:lang w:val="en-US"/>
        </w:rPr>
      </w:pPr>
      <w:r w:rsidRPr="00341B7C">
        <w:rPr>
          <w:lang w:val="en-US"/>
        </w:rPr>
        <w:t>Nokia is OK with a baseline approach, but indicates that MCCH configuration can also be provided via dedicated signaling. QCM agrees.</w:t>
      </w:r>
    </w:p>
    <w:p w14:paraId="0A8063A0" w14:textId="77777777" w:rsidR="00BB3D50" w:rsidRPr="00341B7C" w:rsidRDefault="00BB3D50" w:rsidP="00BB3D50">
      <w:pPr>
        <w:pStyle w:val="Doc-text2"/>
        <w:ind w:left="0" w:firstLine="0"/>
        <w:rPr>
          <w:lang w:val="en-US"/>
        </w:rPr>
      </w:pPr>
    </w:p>
    <w:p w14:paraId="7A7AA26D" w14:textId="77777777" w:rsidR="00BB3D50" w:rsidRPr="00341B7C" w:rsidRDefault="00BB3D50" w:rsidP="00BB3D50">
      <w:pPr>
        <w:pStyle w:val="Agreement"/>
        <w:tabs>
          <w:tab w:val="clear" w:pos="9990"/>
        </w:tabs>
        <w:overflowPunct/>
        <w:autoSpaceDE/>
        <w:autoSpaceDN/>
        <w:adjustRightInd/>
        <w:ind w:left="1619" w:hanging="360"/>
        <w:textAlignment w:val="auto"/>
        <w:rPr>
          <w:lang w:val="en-US"/>
        </w:rPr>
      </w:pPr>
      <w:r w:rsidRPr="00341B7C">
        <w:rPr>
          <w:lang w:val="en-US"/>
        </w:rPr>
        <w:t>The following general description is taken as baseline for PTM configuration delivery Option 1:</w:t>
      </w:r>
    </w:p>
    <w:p w14:paraId="4DB61D5E" w14:textId="77777777" w:rsidR="00BB3D50" w:rsidRPr="00341B7C" w:rsidRDefault="00BB3D50" w:rsidP="00BB3D50">
      <w:pPr>
        <w:pStyle w:val="Agreement"/>
        <w:numPr>
          <w:ilvl w:val="0"/>
          <w:numId w:val="0"/>
        </w:numPr>
        <w:ind w:left="1619"/>
        <w:rPr>
          <w:lang w:val="en-US"/>
        </w:rPr>
      </w:pPr>
      <w:r w:rsidRPr="00341B7C">
        <w:rPr>
          <w:lang w:val="en-US"/>
        </w:rPr>
        <w:t xml:space="preserve">(1-a) PTM configuration(s) (i.e., configurations used for multicast reception in RRC_INACTIVE) of one or more multicast sessions for at least one cell are provided via dedicated RRC signaling to a UE. </w:t>
      </w:r>
    </w:p>
    <w:p w14:paraId="5E917D08" w14:textId="77777777" w:rsidR="00BB3D50" w:rsidRPr="00341B7C" w:rsidRDefault="00BB3D50" w:rsidP="00BB3D50">
      <w:pPr>
        <w:pStyle w:val="Agreement"/>
        <w:numPr>
          <w:ilvl w:val="0"/>
          <w:numId w:val="0"/>
        </w:numPr>
        <w:ind w:left="1619"/>
        <w:rPr>
          <w:lang w:val="en-US"/>
        </w:rPr>
      </w:pPr>
      <w:r w:rsidRPr="00341B7C">
        <w:rPr>
          <w:lang w:val="en-US"/>
        </w:rPr>
        <w:t>(1-b) The RRC message for this includes RRCReconfiguration and/or RRCRelease and/or RRCResume (details FFS)</w:t>
      </w:r>
    </w:p>
    <w:p w14:paraId="0E768C9A" w14:textId="77777777" w:rsidR="00BB3D50" w:rsidRPr="00341B7C" w:rsidRDefault="00BB3D50" w:rsidP="00BB3D50">
      <w:pPr>
        <w:pStyle w:val="Agreement"/>
        <w:numPr>
          <w:ilvl w:val="0"/>
          <w:numId w:val="0"/>
        </w:numPr>
        <w:ind w:left="1619"/>
        <w:rPr>
          <w:lang w:val="en-US"/>
        </w:rPr>
      </w:pPr>
      <w:r w:rsidRPr="00341B7C">
        <w:rPr>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74FCAA9C" w14:textId="77777777" w:rsidR="00BB3D50" w:rsidRPr="00341B7C" w:rsidRDefault="00BB3D50" w:rsidP="00BB3D50">
      <w:pPr>
        <w:pStyle w:val="Doc-text2"/>
        <w:rPr>
          <w:lang w:val="en-US"/>
        </w:rPr>
      </w:pPr>
    </w:p>
    <w:p w14:paraId="1C2A2B7E" w14:textId="77777777" w:rsidR="00BB3D50" w:rsidRPr="00341B7C" w:rsidRDefault="00BB3D50" w:rsidP="00BB3D50">
      <w:pPr>
        <w:pStyle w:val="Agreement"/>
        <w:tabs>
          <w:tab w:val="clear" w:pos="9990"/>
        </w:tabs>
        <w:overflowPunct/>
        <w:autoSpaceDE/>
        <w:autoSpaceDN/>
        <w:adjustRightInd/>
        <w:ind w:left="1619" w:hanging="360"/>
        <w:textAlignment w:val="auto"/>
        <w:rPr>
          <w:lang w:val="en-US"/>
        </w:rPr>
      </w:pPr>
      <w:r w:rsidRPr="00341B7C">
        <w:rPr>
          <w:lang w:val="en-US"/>
        </w:rPr>
        <w:t>The following general description is taken as baseline for PTM configuration delivery Option 2:</w:t>
      </w:r>
    </w:p>
    <w:p w14:paraId="18D34E54" w14:textId="77777777" w:rsidR="00BB3D50" w:rsidRPr="00341B7C" w:rsidRDefault="00BB3D50" w:rsidP="00BB3D50">
      <w:pPr>
        <w:pStyle w:val="Agreement"/>
        <w:numPr>
          <w:ilvl w:val="0"/>
          <w:numId w:val="0"/>
        </w:numPr>
        <w:ind w:left="1619"/>
        <w:rPr>
          <w:lang w:val="en-US"/>
        </w:rPr>
      </w:pPr>
      <w:r w:rsidRPr="00341B7C">
        <w:rPr>
          <w:lang w:val="en-US"/>
        </w:rPr>
        <w:t>(2-a) PTM configurations (i.e., configurations used for multicast reception in RRC_INACTIVE) are provided via an MCCH-like channel (same or different as used for MBS broadcast), and information regarding MCCH scheduling is provided via SIB, FFS dedicated signalling</w:t>
      </w:r>
    </w:p>
    <w:p w14:paraId="7D709FEA" w14:textId="77777777" w:rsidR="00BB3D50" w:rsidRPr="00341B7C" w:rsidRDefault="00BB3D50" w:rsidP="00BB3D50">
      <w:pPr>
        <w:pStyle w:val="Agreement"/>
        <w:numPr>
          <w:ilvl w:val="0"/>
          <w:numId w:val="0"/>
        </w:numPr>
        <w:ind w:left="1619"/>
        <w:rPr>
          <w:lang w:val="en-US"/>
        </w:rPr>
      </w:pPr>
      <w:r w:rsidRPr="00341B7C">
        <w:rPr>
          <w:lang w:val="en-US"/>
        </w:rPr>
        <w:t>(2-b) UE can receive such configurations when it is in RRC_INACTIVE, FFS whether it is allowed/needed to also receive when UE is in RRC_CONNECTED</w:t>
      </w:r>
    </w:p>
    <w:p w14:paraId="64B3C513" w14:textId="77777777" w:rsidR="00BB3D50" w:rsidRPr="00341B7C" w:rsidRDefault="00BB3D50" w:rsidP="00BB3D50">
      <w:pPr>
        <w:pStyle w:val="Agreement"/>
        <w:numPr>
          <w:ilvl w:val="0"/>
          <w:numId w:val="0"/>
        </w:numPr>
        <w:ind w:left="1619"/>
        <w:rPr>
          <w:lang w:val="en-US"/>
        </w:rPr>
      </w:pPr>
      <w:r w:rsidRPr="00341B7C">
        <w:rPr>
          <w:lang w:val="en-US"/>
        </w:rPr>
        <w:t>(2-c) If there is a need to update some or all the received configurations, UE does not need to resume RRC connection but is notified of such changes (e.g. via MCCH DCI) and obtains the updated configurations via MCCH.</w:t>
      </w:r>
    </w:p>
    <w:p w14:paraId="5F9C477C" w14:textId="77777777" w:rsidR="00BB3D50" w:rsidRPr="00341B7C" w:rsidRDefault="00BB3D50" w:rsidP="00BB3D50">
      <w:pPr>
        <w:pStyle w:val="Doc-text2"/>
        <w:ind w:left="0" w:firstLine="0"/>
        <w:rPr>
          <w:lang w:val="en-US"/>
        </w:rPr>
      </w:pPr>
    </w:p>
    <w:p w14:paraId="096F5B3C" w14:textId="77777777" w:rsidR="00BB3D50" w:rsidRPr="00341B7C" w:rsidRDefault="00BB3D50" w:rsidP="00BB3D50">
      <w:pPr>
        <w:pStyle w:val="Doc-text2"/>
      </w:pPr>
    </w:p>
    <w:p w14:paraId="100BB197" w14:textId="77777777" w:rsidR="00BB3D50" w:rsidRPr="00341B7C" w:rsidRDefault="00BB3D50" w:rsidP="00BB3D50">
      <w:pPr>
        <w:pStyle w:val="Doc-text2"/>
      </w:pPr>
      <w:r w:rsidRPr="00341B7C">
        <w:t>Proposal 3 Dedicated RRC signalling (i.e. RRC release message with suspendConfig) is used for switching a multicast receiving UE from RRC_CONNECTED to RRC_INACTIVE (details FFS).</w:t>
      </w:r>
    </w:p>
    <w:p w14:paraId="2BA8A873" w14:textId="77777777" w:rsidR="00BB3D50" w:rsidRPr="00341B7C" w:rsidRDefault="00BB3D50" w:rsidP="00BB3D50">
      <w:pPr>
        <w:pStyle w:val="Doc-text2"/>
        <w:ind w:left="0" w:firstLine="0"/>
      </w:pPr>
    </w:p>
    <w:p w14:paraId="00531F45" w14:textId="77777777" w:rsidR="00BB3D50" w:rsidRPr="00341B7C" w:rsidRDefault="00BB3D50" w:rsidP="00BB3D50">
      <w:pPr>
        <w:pStyle w:val="Doc-text2"/>
        <w:ind w:left="0" w:firstLine="0"/>
        <w:rPr>
          <w:lang w:val="en-US"/>
        </w:rPr>
      </w:pPr>
      <w:r w:rsidRPr="00341B7C">
        <w:rPr>
          <w:lang w:val="en-US"/>
        </w:rPr>
        <w:t>DISCUSSION P3:</w:t>
      </w:r>
    </w:p>
    <w:p w14:paraId="0FE3453A" w14:textId="77777777" w:rsidR="00BB3D50" w:rsidRPr="00341B7C" w:rsidRDefault="00BB3D50">
      <w:pPr>
        <w:pStyle w:val="Doc-text2"/>
        <w:numPr>
          <w:ilvl w:val="0"/>
          <w:numId w:val="79"/>
        </w:numPr>
        <w:overflowPunct/>
        <w:autoSpaceDE/>
        <w:autoSpaceDN/>
        <w:adjustRightInd/>
        <w:textAlignment w:val="auto"/>
      </w:pPr>
      <w:r w:rsidRPr="00341B7C">
        <w:t>Ericsson asks if the proposal means that configuration is provided via dedicated signalling? CATT clarifies this is only about how the UE is moved to INACTIVE for MBS multicast reception.</w:t>
      </w:r>
    </w:p>
    <w:p w14:paraId="1CE38D87" w14:textId="77777777" w:rsidR="00BB3D50" w:rsidRPr="00341B7C" w:rsidRDefault="00BB3D50">
      <w:pPr>
        <w:pStyle w:val="Doc-text2"/>
        <w:numPr>
          <w:ilvl w:val="0"/>
          <w:numId w:val="79"/>
        </w:numPr>
        <w:overflowPunct/>
        <w:autoSpaceDE/>
        <w:autoSpaceDN/>
        <w:adjustRightInd/>
        <w:textAlignment w:val="auto"/>
      </w:pPr>
      <w:r w:rsidRPr="00341B7C">
        <w:lastRenderedPageBreak/>
        <w:t>vivo aggress with the intention, but wonders whether it refers to both scenarios where the UE has active session and does not have an active session. CATT clarifies that this proposal is for the UE with active session.</w:t>
      </w:r>
    </w:p>
    <w:p w14:paraId="60B93283" w14:textId="77777777" w:rsidR="00BB3D50" w:rsidRPr="00341B7C" w:rsidRDefault="00BB3D50">
      <w:pPr>
        <w:pStyle w:val="Doc-text2"/>
        <w:numPr>
          <w:ilvl w:val="0"/>
          <w:numId w:val="79"/>
        </w:numPr>
        <w:overflowPunct/>
        <w:autoSpaceDE/>
        <w:autoSpaceDN/>
        <w:adjustRightInd/>
        <w:textAlignment w:val="auto"/>
      </w:pPr>
      <w:r w:rsidRPr="00341B7C">
        <w:t>OPPO thinks this proposal is not necessary.</w:t>
      </w:r>
    </w:p>
    <w:p w14:paraId="3BD3C007" w14:textId="77777777" w:rsidR="00BB3D50" w:rsidRPr="00341B7C" w:rsidRDefault="00BB3D50">
      <w:pPr>
        <w:pStyle w:val="Doc-text2"/>
        <w:numPr>
          <w:ilvl w:val="0"/>
          <w:numId w:val="79"/>
        </w:numPr>
        <w:overflowPunct/>
        <w:autoSpaceDE/>
        <w:autoSpaceDN/>
        <w:adjustRightInd/>
        <w:textAlignment w:val="auto"/>
      </w:pPr>
      <w:r w:rsidRPr="00341B7C">
        <w:t xml:space="preserve">AT&amp;T thinks this was not discussed sufficiently and perhaps there are other ways of making the state transition. </w:t>
      </w:r>
    </w:p>
    <w:p w14:paraId="457AB0B9" w14:textId="77777777" w:rsidR="00BB3D50" w:rsidRPr="00341B7C" w:rsidRDefault="00BB3D50" w:rsidP="00BB3D50">
      <w:pPr>
        <w:pStyle w:val="Doc-text2"/>
        <w:ind w:left="720" w:firstLine="0"/>
      </w:pPr>
    </w:p>
    <w:p w14:paraId="0EDA7D6E"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Dedicated RRC signalling (i.e. RRC release message with suspendConfig) is used for switching a multicast receiving UE from RRC_CONNECTED to RRC_INACTIVE and continue multicast reception (details FFS).</w:t>
      </w:r>
    </w:p>
    <w:p w14:paraId="6F0A9EBA" w14:textId="77777777" w:rsidR="00BB3D50" w:rsidRPr="00341B7C" w:rsidRDefault="00BB3D50" w:rsidP="00BB3D50">
      <w:pPr>
        <w:pStyle w:val="Doc-text2"/>
        <w:ind w:left="0" w:firstLine="0"/>
      </w:pPr>
    </w:p>
    <w:p w14:paraId="05784780" w14:textId="77777777" w:rsidR="00BB3D50" w:rsidRPr="00341B7C" w:rsidRDefault="00BB3D50" w:rsidP="00BB3D50">
      <w:pPr>
        <w:pStyle w:val="Doc-text2"/>
        <w:ind w:left="0" w:firstLine="0"/>
      </w:pPr>
    </w:p>
    <w:p w14:paraId="725BABC6" w14:textId="77777777" w:rsidR="00BB3D50" w:rsidRPr="00341B7C" w:rsidRDefault="00BB3D50" w:rsidP="00BB3D50">
      <w:pPr>
        <w:pStyle w:val="Doc-text2"/>
        <w:ind w:left="0" w:firstLine="0"/>
      </w:pPr>
      <w:r w:rsidRPr="00341B7C">
        <w:t>Proposal 4 Group paging can be used to switch UEs receiving multicast from RRC_INACTIVE to RRC_CONNECTED, and UEs continue the multicast reception in CONNECTED. FFS if there is any potential issue if Rel-17 group paging is reused. FFS if there are other cases when UE triggers resume, and FFS if UE triggers RRC connection resume in the new cell or in the current cell.</w:t>
      </w:r>
    </w:p>
    <w:p w14:paraId="41D9C690" w14:textId="77777777" w:rsidR="00BB3D50" w:rsidRPr="00341B7C" w:rsidRDefault="00BB3D50" w:rsidP="00BB3D50">
      <w:pPr>
        <w:pStyle w:val="Doc-text2"/>
        <w:ind w:left="0" w:firstLine="0"/>
      </w:pPr>
    </w:p>
    <w:p w14:paraId="5AA35110" w14:textId="77777777" w:rsidR="00BB3D50" w:rsidRPr="00341B7C" w:rsidRDefault="00BB3D50" w:rsidP="00BB3D50">
      <w:pPr>
        <w:pStyle w:val="Doc-text2"/>
        <w:ind w:left="0" w:firstLine="0"/>
        <w:rPr>
          <w:lang w:val="en-US"/>
        </w:rPr>
      </w:pPr>
      <w:r w:rsidRPr="00341B7C">
        <w:rPr>
          <w:lang w:val="en-US"/>
        </w:rPr>
        <w:t>DISCUSSION P4:</w:t>
      </w:r>
    </w:p>
    <w:p w14:paraId="4669A8FB" w14:textId="77777777" w:rsidR="00BB3D50" w:rsidRPr="00341B7C" w:rsidRDefault="00BB3D50">
      <w:pPr>
        <w:pStyle w:val="Doc-text2"/>
        <w:numPr>
          <w:ilvl w:val="0"/>
          <w:numId w:val="79"/>
        </w:numPr>
        <w:overflowPunct/>
        <w:autoSpaceDE/>
        <w:autoSpaceDN/>
        <w:adjustRightInd/>
        <w:textAlignment w:val="auto"/>
      </w:pPr>
      <w:r w:rsidRPr="00341B7C">
        <w:t xml:space="preserve">TD Tech thinks MCCH can be used to switch the UE from RRC INACTIVE to RRC Connected. CATT clarifies the intention is to agree this for both options. </w:t>
      </w:r>
    </w:p>
    <w:p w14:paraId="5E847AAD" w14:textId="77777777" w:rsidR="00BB3D50" w:rsidRPr="00341B7C" w:rsidRDefault="00BB3D50">
      <w:pPr>
        <w:pStyle w:val="Doc-text2"/>
        <w:numPr>
          <w:ilvl w:val="0"/>
          <w:numId w:val="79"/>
        </w:numPr>
        <w:overflowPunct/>
        <w:autoSpaceDE/>
        <w:autoSpaceDN/>
        <w:adjustRightInd/>
        <w:textAlignment w:val="auto"/>
      </w:pPr>
      <w:r w:rsidRPr="00341B7C">
        <w:t>OPPO wonders why the UE needs to connect when the session is activated. CATT clarifies the proposal is for the UE which is receiving multicast in INACTIVE already.</w:t>
      </w:r>
    </w:p>
    <w:p w14:paraId="1B63225B" w14:textId="77777777" w:rsidR="00BB3D50" w:rsidRPr="00341B7C" w:rsidRDefault="00BB3D50">
      <w:pPr>
        <w:pStyle w:val="Doc-text2"/>
        <w:numPr>
          <w:ilvl w:val="0"/>
          <w:numId w:val="79"/>
        </w:numPr>
        <w:overflowPunct/>
        <w:autoSpaceDE/>
        <w:autoSpaceDN/>
        <w:adjustRightInd/>
        <w:textAlignment w:val="auto"/>
      </w:pPr>
      <w:r w:rsidRPr="00341B7C">
        <w:t>Vivo, Ericsson, Samsung, Lenovo, ZTE agree with P4.</w:t>
      </w:r>
    </w:p>
    <w:p w14:paraId="4529B8ED" w14:textId="77777777" w:rsidR="00BB3D50" w:rsidRPr="00341B7C" w:rsidRDefault="00BB3D50">
      <w:pPr>
        <w:pStyle w:val="Doc-text2"/>
        <w:numPr>
          <w:ilvl w:val="0"/>
          <w:numId w:val="79"/>
        </w:numPr>
        <w:overflowPunct/>
        <w:autoSpaceDE/>
        <w:autoSpaceDN/>
        <w:adjustRightInd/>
        <w:textAlignment w:val="auto"/>
      </w:pPr>
      <w:r w:rsidRPr="00341B7C">
        <w:t>QCM wonders how to trigger just part of UEs. Also, how to differentiate the case of temporary data inactivity and the session being deactivated.</w:t>
      </w:r>
    </w:p>
    <w:p w14:paraId="6CA83AF4" w14:textId="77777777" w:rsidR="00BB3D50" w:rsidRPr="00341B7C" w:rsidRDefault="00BB3D50">
      <w:pPr>
        <w:pStyle w:val="Doc-text2"/>
        <w:numPr>
          <w:ilvl w:val="0"/>
          <w:numId w:val="79"/>
        </w:numPr>
        <w:overflowPunct/>
        <w:autoSpaceDE/>
        <w:autoSpaceDN/>
        <w:adjustRightInd/>
        <w:textAlignment w:val="auto"/>
      </w:pPr>
      <w:r w:rsidRPr="00341B7C">
        <w:t>TD Tech thinks we can leave this open for this meeting. AT&amp;T aggress.</w:t>
      </w:r>
    </w:p>
    <w:p w14:paraId="0CEAA133" w14:textId="77777777" w:rsidR="00BB3D50" w:rsidRPr="00341B7C" w:rsidRDefault="00BB3D50">
      <w:pPr>
        <w:pStyle w:val="Doc-text2"/>
        <w:numPr>
          <w:ilvl w:val="0"/>
          <w:numId w:val="79"/>
        </w:numPr>
        <w:overflowPunct/>
        <w:autoSpaceDE/>
        <w:autoSpaceDN/>
        <w:adjustRightInd/>
        <w:textAlignment w:val="auto"/>
      </w:pPr>
      <w:r w:rsidRPr="00341B7C">
        <w:t>Huawei wonders what the FFS about resuming in the current vs new cell is about.</w:t>
      </w:r>
    </w:p>
    <w:p w14:paraId="2036CD10" w14:textId="77777777" w:rsidR="00BB3D50" w:rsidRPr="00341B7C" w:rsidRDefault="00BB3D50" w:rsidP="00BB3D50">
      <w:pPr>
        <w:pStyle w:val="Doc-text2"/>
        <w:ind w:left="0" w:firstLine="0"/>
      </w:pPr>
    </w:p>
    <w:p w14:paraId="7165A6BE"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63BAAF3F" w14:textId="77777777" w:rsidR="00BB3D50" w:rsidRPr="00341B7C" w:rsidRDefault="00BB3D50" w:rsidP="00BB3D50">
      <w:pPr>
        <w:pStyle w:val="Doc-text2"/>
        <w:ind w:left="0" w:firstLine="0"/>
        <w:rPr>
          <w:lang w:val="en-US"/>
        </w:rPr>
      </w:pPr>
    </w:p>
    <w:p w14:paraId="0BE1F734" w14:textId="77777777" w:rsidR="00BB3D50" w:rsidRPr="00341B7C" w:rsidRDefault="00BB3D50" w:rsidP="00BB3D50">
      <w:pPr>
        <w:pStyle w:val="Doc-text2"/>
        <w:ind w:left="0" w:firstLine="0"/>
        <w:rPr>
          <w:lang w:val="en-US"/>
        </w:rPr>
      </w:pPr>
    </w:p>
    <w:p w14:paraId="76D54E45" w14:textId="77777777" w:rsidR="00BB3D50" w:rsidRPr="00341B7C" w:rsidRDefault="00BB3D50" w:rsidP="00BB3D50">
      <w:pPr>
        <w:pStyle w:val="Doc-text2"/>
        <w:ind w:left="0" w:firstLine="0"/>
      </w:pPr>
      <w:r w:rsidRPr="00341B7C">
        <w:t>Proposal 5 Further discuss the need of PTM configuration applicable area, i.e., the mechanism that the PTM configurations, once acquired by a UE, may apply to a certain area (i.e., a set of cells instead of a single cell).</w:t>
      </w:r>
    </w:p>
    <w:p w14:paraId="702898BC" w14:textId="77777777" w:rsidR="00BB3D50" w:rsidRPr="00341B7C" w:rsidRDefault="00BB3D50" w:rsidP="00BB3D50">
      <w:pPr>
        <w:pStyle w:val="Doc-text2"/>
        <w:ind w:left="0" w:firstLine="0"/>
        <w:rPr>
          <w:lang w:val="en-US"/>
        </w:rPr>
      </w:pPr>
    </w:p>
    <w:p w14:paraId="6078653F" w14:textId="77777777" w:rsidR="00BB3D50" w:rsidRPr="00341B7C" w:rsidRDefault="00BB3D50" w:rsidP="00BB3D50">
      <w:pPr>
        <w:pStyle w:val="Doc-text2"/>
        <w:ind w:left="0" w:firstLine="0"/>
        <w:rPr>
          <w:lang w:val="en-US"/>
        </w:rPr>
      </w:pPr>
      <w:r w:rsidRPr="00341B7C">
        <w:rPr>
          <w:lang w:val="en-US"/>
        </w:rPr>
        <w:t>DISCUSSION P5:</w:t>
      </w:r>
    </w:p>
    <w:p w14:paraId="05D112F5" w14:textId="77777777" w:rsidR="00BB3D50" w:rsidRPr="00341B7C" w:rsidRDefault="00BB3D50">
      <w:pPr>
        <w:pStyle w:val="Doc-text2"/>
        <w:numPr>
          <w:ilvl w:val="0"/>
          <w:numId w:val="79"/>
        </w:numPr>
        <w:overflowPunct/>
        <w:autoSpaceDE/>
        <w:autoSpaceDN/>
        <w:adjustRightInd/>
        <w:textAlignment w:val="auto"/>
        <w:rPr>
          <w:lang w:val="en-US"/>
        </w:rPr>
      </w:pPr>
      <w:r w:rsidRPr="00341B7C">
        <w:rPr>
          <w:lang w:val="en-US"/>
        </w:rPr>
        <w:t>QCM thinks we need PTM configuration applicable area.</w:t>
      </w:r>
    </w:p>
    <w:p w14:paraId="40D0F827" w14:textId="77777777" w:rsidR="00BB3D50" w:rsidRPr="00341B7C" w:rsidRDefault="00BB3D50">
      <w:pPr>
        <w:pStyle w:val="Doc-text2"/>
        <w:numPr>
          <w:ilvl w:val="0"/>
          <w:numId w:val="79"/>
        </w:numPr>
        <w:overflowPunct/>
        <w:autoSpaceDE/>
        <w:autoSpaceDN/>
        <w:adjustRightInd/>
        <w:textAlignment w:val="auto"/>
        <w:rPr>
          <w:lang w:val="en-US"/>
        </w:rPr>
      </w:pPr>
      <w:r w:rsidRPr="00341B7C">
        <w:rPr>
          <w:lang w:val="en-US"/>
        </w:rPr>
        <w:t xml:space="preserve">Ericsson we can agree to have this as a baseline. </w:t>
      </w:r>
    </w:p>
    <w:p w14:paraId="2BCCBE05" w14:textId="77777777" w:rsidR="00BB3D50" w:rsidRPr="00341B7C" w:rsidRDefault="00BB3D50">
      <w:pPr>
        <w:pStyle w:val="Doc-text2"/>
        <w:numPr>
          <w:ilvl w:val="0"/>
          <w:numId w:val="79"/>
        </w:numPr>
        <w:overflowPunct/>
        <w:autoSpaceDE/>
        <w:autoSpaceDN/>
        <w:adjustRightInd/>
        <w:textAlignment w:val="auto"/>
        <w:rPr>
          <w:lang w:val="en-US"/>
        </w:rPr>
      </w:pPr>
      <w:r w:rsidRPr="00341B7C">
        <w:rPr>
          <w:lang w:val="en-US"/>
        </w:rPr>
        <w:t xml:space="preserve">OPPO, TD Tech agrees with QCM and Ericsson. </w:t>
      </w:r>
    </w:p>
    <w:p w14:paraId="68A29517" w14:textId="77777777" w:rsidR="00BB3D50" w:rsidRPr="00341B7C" w:rsidRDefault="00BB3D50">
      <w:pPr>
        <w:pStyle w:val="Doc-text2"/>
        <w:numPr>
          <w:ilvl w:val="0"/>
          <w:numId w:val="79"/>
        </w:numPr>
        <w:overflowPunct/>
        <w:autoSpaceDE/>
        <w:autoSpaceDN/>
        <w:adjustRightInd/>
        <w:textAlignment w:val="auto"/>
        <w:rPr>
          <w:lang w:val="en-US"/>
        </w:rPr>
      </w:pPr>
      <w:r w:rsidRPr="00341B7C">
        <w:rPr>
          <w:lang w:val="en-US"/>
        </w:rPr>
        <w:t>Ericsson thinks RAN3 should check whether this is OK, e.g. for inter-gNB scenarios. Xn interface may be impacted.</w:t>
      </w:r>
    </w:p>
    <w:p w14:paraId="403E73F0" w14:textId="77777777" w:rsidR="00BB3D50" w:rsidRPr="00341B7C" w:rsidRDefault="00BB3D50">
      <w:pPr>
        <w:pStyle w:val="Doc-text2"/>
        <w:numPr>
          <w:ilvl w:val="0"/>
          <w:numId w:val="79"/>
        </w:numPr>
        <w:overflowPunct/>
        <w:autoSpaceDE/>
        <w:autoSpaceDN/>
        <w:adjustRightInd/>
        <w:textAlignment w:val="auto"/>
        <w:rPr>
          <w:lang w:val="en-US"/>
        </w:rPr>
      </w:pPr>
      <w:r w:rsidRPr="00341B7C">
        <w:rPr>
          <w:lang w:val="en-US"/>
        </w:rPr>
        <w:t>CMCC, Samsung agree with P5.</w:t>
      </w:r>
    </w:p>
    <w:p w14:paraId="36F29D33" w14:textId="77777777" w:rsidR="00BB3D50" w:rsidRPr="00341B7C" w:rsidRDefault="00BB3D50">
      <w:pPr>
        <w:pStyle w:val="Doc-text2"/>
        <w:numPr>
          <w:ilvl w:val="0"/>
          <w:numId w:val="79"/>
        </w:numPr>
        <w:overflowPunct/>
        <w:autoSpaceDE/>
        <w:autoSpaceDN/>
        <w:adjustRightInd/>
        <w:textAlignment w:val="auto"/>
        <w:rPr>
          <w:lang w:val="en-US"/>
        </w:rPr>
      </w:pPr>
      <w:r w:rsidRPr="00341B7C">
        <w:rPr>
          <w:lang w:val="en-US"/>
        </w:rPr>
        <w:t xml:space="preserve">ZTE has a strong concern on this design, because it is hard to align configuration between the cells. ZTE would like to keep it FFS and wait for RAN3 discussion. Huawei, Intel agree. </w:t>
      </w:r>
    </w:p>
    <w:p w14:paraId="14856D4B" w14:textId="77777777" w:rsidR="00BB3D50" w:rsidRPr="00341B7C" w:rsidRDefault="00BB3D50">
      <w:pPr>
        <w:pStyle w:val="Doc-text2"/>
        <w:numPr>
          <w:ilvl w:val="0"/>
          <w:numId w:val="79"/>
        </w:numPr>
        <w:overflowPunct/>
        <w:autoSpaceDE/>
        <w:autoSpaceDN/>
        <w:adjustRightInd/>
        <w:textAlignment w:val="auto"/>
        <w:rPr>
          <w:lang w:val="en-US"/>
        </w:rPr>
      </w:pPr>
      <w:r w:rsidRPr="00341B7C">
        <w:rPr>
          <w:lang w:val="en-US"/>
        </w:rPr>
        <w:t xml:space="preserve">Nokia thinks this is not essential, it is just an optimization. </w:t>
      </w:r>
    </w:p>
    <w:p w14:paraId="5DBE9FD3" w14:textId="77777777" w:rsidR="00BB3D50" w:rsidRPr="00341B7C" w:rsidRDefault="00BB3D50">
      <w:pPr>
        <w:pStyle w:val="Doc-text2"/>
        <w:numPr>
          <w:ilvl w:val="0"/>
          <w:numId w:val="79"/>
        </w:numPr>
        <w:overflowPunct/>
        <w:autoSpaceDE/>
        <w:autoSpaceDN/>
        <w:adjustRightInd/>
        <w:textAlignment w:val="auto"/>
        <w:rPr>
          <w:lang w:val="en-US"/>
        </w:rPr>
      </w:pPr>
      <w:r w:rsidRPr="00341B7C">
        <w:rPr>
          <w:lang w:val="en-US"/>
        </w:rPr>
        <w:t xml:space="preserve">Lenovo thinks one possibility is using the same configuration for different cells, but another possibility is to have different configurations for different cells. </w:t>
      </w:r>
    </w:p>
    <w:p w14:paraId="750649BA" w14:textId="77777777" w:rsidR="00BB3D50" w:rsidRPr="00341B7C" w:rsidRDefault="00BB3D50">
      <w:pPr>
        <w:pStyle w:val="Doc-text2"/>
        <w:numPr>
          <w:ilvl w:val="0"/>
          <w:numId w:val="79"/>
        </w:numPr>
        <w:overflowPunct/>
        <w:autoSpaceDE/>
        <w:autoSpaceDN/>
        <w:adjustRightInd/>
        <w:textAlignment w:val="auto"/>
        <w:rPr>
          <w:lang w:val="en-US"/>
        </w:rPr>
      </w:pPr>
      <w:r w:rsidRPr="00341B7C">
        <w:rPr>
          <w:lang w:val="en-US"/>
        </w:rPr>
        <w:t>CATT thinks RAN3 is already discussing this, so we can wait for their progress and not send an LS.</w:t>
      </w:r>
    </w:p>
    <w:p w14:paraId="0D4749E0" w14:textId="77777777" w:rsidR="00BB3D50" w:rsidRPr="00341B7C" w:rsidRDefault="00BB3D50" w:rsidP="00BB3D50">
      <w:pPr>
        <w:pStyle w:val="Doc-text2"/>
      </w:pPr>
    </w:p>
    <w:p w14:paraId="02E9E009"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FFS whether to introduce PTM configuration applicable area, i.e., the mechanism that the PTM configurations, once acquired by a UE, may apply to a certain area (i.e., a set of cells instead of a single cell).</w:t>
      </w:r>
    </w:p>
    <w:p w14:paraId="61445B96" w14:textId="77777777" w:rsidR="00BB3D50" w:rsidRPr="00341B7C" w:rsidRDefault="00BB3D50" w:rsidP="00BB3D50">
      <w:pPr>
        <w:pStyle w:val="Agreement"/>
        <w:numPr>
          <w:ilvl w:val="0"/>
          <w:numId w:val="0"/>
        </w:numPr>
      </w:pPr>
      <w:r w:rsidRPr="00341B7C">
        <w:t xml:space="preserve"> </w:t>
      </w:r>
    </w:p>
    <w:p w14:paraId="167A6AAE" w14:textId="77777777" w:rsidR="00BB3D50" w:rsidRPr="00341B7C" w:rsidRDefault="00BB3D50" w:rsidP="00BB3D50">
      <w:pPr>
        <w:pStyle w:val="Doc-text2"/>
        <w:ind w:left="0" w:firstLine="0"/>
        <w:rPr>
          <w:b/>
          <w:i/>
        </w:rPr>
      </w:pPr>
      <w:r w:rsidRPr="00341B7C">
        <w:rPr>
          <w:b/>
          <w:i/>
        </w:rPr>
        <w:t>Week 2</w:t>
      </w:r>
    </w:p>
    <w:p w14:paraId="715B4FE1" w14:textId="6ECFA29A" w:rsidR="00BB3D50" w:rsidRPr="00341B7C" w:rsidRDefault="00E61897" w:rsidP="00BB3D50">
      <w:pPr>
        <w:pStyle w:val="Doc-title"/>
      </w:pPr>
      <w:hyperlink r:id="rId1748" w:history="1">
        <w:r>
          <w:rPr>
            <w:rStyle w:val="Hyperlink"/>
          </w:rPr>
          <w:t>R2-2210880</w:t>
        </w:r>
      </w:hyperlink>
      <w:r w:rsidR="00BB3D50" w:rsidRPr="00341B7C">
        <w:t xml:space="preserve">   Report of [AT119bis-e][605][eMBS] PTM configuration for INACTIVE (CATT) CATT discussion</w:t>
      </w:r>
      <w:r w:rsidR="00BB3D50" w:rsidRPr="00341B7C">
        <w:tab/>
        <w:t>Rel-18</w:t>
      </w:r>
      <w:r w:rsidR="00BB3D50" w:rsidRPr="00341B7C">
        <w:tab/>
        <w:t>NR_MBS_enh-Core</w:t>
      </w:r>
    </w:p>
    <w:p w14:paraId="57144D31" w14:textId="77777777" w:rsidR="00BB3D50" w:rsidRPr="00341B7C" w:rsidRDefault="00BB3D50" w:rsidP="00BB3D50">
      <w:pPr>
        <w:pStyle w:val="Doc-text2"/>
        <w:ind w:left="0" w:firstLine="0"/>
      </w:pPr>
    </w:p>
    <w:p w14:paraId="40E244B7" w14:textId="77777777" w:rsidR="00BB3D50" w:rsidRPr="00341B7C" w:rsidRDefault="00BB3D50" w:rsidP="00BB3D50">
      <w:pPr>
        <w:pStyle w:val="Doc-text2"/>
      </w:pPr>
      <w:r w:rsidRPr="00341B7C">
        <w:t>**Easy proposals**</w:t>
      </w:r>
    </w:p>
    <w:p w14:paraId="4372FA3F" w14:textId="77777777" w:rsidR="00BB3D50" w:rsidRPr="00341B7C" w:rsidRDefault="00BB3D50" w:rsidP="00BB3D50">
      <w:pPr>
        <w:pStyle w:val="Doc-text2"/>
      </w:pPr>
      <w:r w:rsidRPr="00341B7C">
        <w:lastRenderedPageBreak/>
        <w:t xml:space="preserve"> </w:t>
      </w:r>
    </w:p>
    <w:p w14:paraId="2CF70D97" w14:textId="77777777" w:rsidR="00BB3D50" w:rsidRPr="00341B7C" w:rsidRDefault="00BB3D50" w:rsidP="00BB3D50">
      <w:pPr>
        <w:pStyle w:val="Doc-text2"/>
      </w:pPr>
      <w:r w:rsidRPr="00341B7C">
        <w:t xml:space="preserve">Session activation </w:t>
      </w:r>
    </w:p>
    <w:p w14:paraId="1CD1375E" w14:textId="77777777" w:rsidR="00BB3D50" w:rsidRPr="00341B7C" w:rsidRDefault="00BB3D50" w:rsidP="00BB3D50">
      <w:pPr>
        <w:pStyle w:val="Doc-text2"/>
      </w:pPr>
      <w:r w:rsidRPr="00341B7C">
        <w:t>Proposal 1 Rel-18 UE in INACTIVE can be informed when the session is activated (Details FFS).</w:t>
      </w:r>
    </w:p>
    <w:p w14:paraId="2145DF00" w14:textId="77777777" w:rsidR="00BB3D50" w:rsidRPr="00341B7C" w:rsidRDefault="00BB3D50" w:rsidP="00BB3D50">
      <w:pPr>
        <w:pStyle w:val="Doc-text2"/>
      </w:pPr>
      <w:r w:rsidRPr="00341B7C">
        <w:t>Proposal 2 As a baseline, group paging can be used to inform Rel-18 UE(s) about the session activation (Details FFS, e.g., UE behavior when receiving such group notification).</w:t>
      </w:r>
    </w:p>
    <w:p w14:paraId="1088D247" w14:textId="77777777" w:rsidR="00BB3D50" w:rsidRPr="00341B7C" w:rsidRDefault="00BB3D50" w:rsidP="00BB3D50">
      <w:pPr>
        <w:pStyle w:val="Doc-text2"/>
      </w:pPr>
      <w:r w:rsidRPr="00341B7C">
        <w:t xml:space="preserve"> </w:t>
      </w:r>
    </w:p>
    <w:p w14:paraId="6BF7A803" w14:textId="77777777" w:rsidR="00BB3D50" w:rsidRPr="00341B7C" w:rsidRDefault="00BB3D50" w:rsidP="00BB3D50">
      <w:pPr>
        <w:pStyle w:val="Doc-text2"/>
      </w:pPr>
      <w:r w:rsidRPr="00341B7C">
        <w:t>Session deactivation</w:t>
      </w:r>
    </w:p>
    <w:p w14:paraId="16F55A1A" w14:textId="77777777" w:rsidR="00BB3D50" w:rsidRPr="00341B7C" w:rsidRDefault="00BB3D50" w:rsidP="00BB3D50">
      <w:pPr>
        <w:pStyle w:val="Doc-text2"/>
      </w:pPr>
      <w:r w:rsidRPr="00341B7C">
        <w:t>Proposal 4 If a UE is in RRC_INACTIVE and is configured to receive a multicast session in RRC_INACTIVE, the UE may be notified when the multicast session is deactivated. FFS how (e.g., informed via group paging, MCCH, or other ways).</w:t>
      </w:r>
    </w:p>
    <w:p w14:paraId="5D8E5735" w14:textId="77777777" w:rsidR="00BB3D50" w:rsidRPr="00341B7C" w:rsidRDefault="00BB3D50" w:rsidP="00BB3D50">
      <w:pPr>
        <w:pStyle w:val="Doc-text2"/>
      </w:pPr>
      <w:r w:rsidRPr="00341B7C">
        <w:t xml:space="preserve"> </w:t>
      </w:r>
    </w:p>
    <w:p w14:paraId="38B47C33" w14:textId="77777777" w:rsidR="00BB3D50" w:rsidRPr="00341B7C" w:rsidRDefault="00BB3D50" w:rsidP="00BB3D50">
      <w:pPr>
        <w:pStyle w:val="Doc-text2"/>
      </w:pPr>
      <w:r w:rsidRPr="00341B7C">
        <w:t>Session release</w:t>
      </w:r>
    </w:p>
    <w:p w14:paraId="7F0D723C" w14:textId="77777777" w:rsidR="00BB3D50" w:rsidRPr="00341B7C" w:rsidRDefault="00BB3D50" w:rsidP="00BB3D50">
      <w:pPr>
        <w:pStyle w:val="Doc-text2"/>
      </w:pPr>
      <w:r w:rsidRPr="00341B7C">
        <w:t>Proposal 5 Rel-17 mechanism (NAS-based indication) is applicable for multicast session release. FFS if any enhancement is needed.</w:t>
      </w:r>
    </w:p>
    <w:p w14:paraId="41E47377" w14:textId="77777777" w:rsidR="00BB3D50" w:rsidRPr="00341B7C" w:rsidRDefault="00BB3D50" w:rsidP="00BB3D50">
      <w:pPr>
        <w:pStyle w:val="Doc-text2"/>
      </w:pPr>
    </w:p>
    <w:p w14:paraId="742E65E2"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 xml:space="preserve"> Rel-18 UE in INACTIVE can be informed when the session is activated (Details FFS).</w:t>
      </w:r>
    </w:p>
    <w:p w14:paraId="33077E25"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As a baseline, group paging can be used to inform Rel-18 UE(s) about the session activation (Details FFS, e.g., UE behavior when receiving such group notification).</w:t>
      </w:r>
    </w:p>
    <w:p w14:paraId="417F32C6"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If a UE is in RRC_INACTIVE and is configured to receive a multicast session in RRC_INACTIVE, the UE may be notified when the multicast session is deactivated. FFS how (e.g., informed via group paging, MCCH, or other ways).</w:t>
      </w:r>
    </w:p>
    <w:p w14:paraId="47CBADE5"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Rel-17 mechanism (NAS-based indication) is applicable for multicast session release. FFS if any enhancement is needed.</w:t>
      </w:r>
    </w:p>
    <w:p w14:paraId="6BDB0D78" w14:textId="77777777" w:rsidR="00BB3D50" w:rsidRPr="00341B7C" w:rsidRDefault="00BB3D50" w:rsidP="00BB3D50">
      <w:pPr>
        <w:pStyle w:val="Doc-text2"/>
      </w:pPr>
    </w:p>
    <w:p w14:paraId="4DA0A848" w14:textId="77777777" w:rsidR="00BB3D50" w:rsidRPr="00341B7C" w:rsidRDefault="00BB3D50" w:rsidP="00BB3D50">
      <w:pPr>
        <w:pStyle w:val="Doc-text2"/>
      </w:pPr>
      <w:r w:rsidRPr="00341B7C">
        <w:t>**Proposals for online discussions**</w:t>
      </w:r>
    </w:p>
    <w:p w14:paraId="2764BD61" w14:textId="77777777" w:rsidR="00BB3D50" w:rsidRPr="00341B7C" w:rsidRDefault="00BB3D50" w:rsidP="00BB3D50">
      <w:pPr>
        <w:pStyle w:val="Doc-text2"/>
      </w:pPr>
    </w:p>
    <w:p w14:paraId="5EC2094E" w14:textId="77777777" w:rsidR="00BB3D50" w:rsidRPr="00341B7C" w:rsidRDefault="00BB3D50" w:rsidP="00BB3D50">
      <w:pPr>
        <w:pStyle w:val="Doc-text2"/>
      </w:pPr>
      <w:r w:rsidRPr="00341B7C">
        <w:t xml:space="preserve">Session activation </w:t>
      </w:r>
    </w:p>
    <w:p w14:paraId="54EBD1B9" w14:textId="77777777" w:rsidR="00BB3D50" w:rsidRPr="00341B7C" w:rsidRDefault="00BB3D50" w:rsidP="00BB3D50">
      <w:pPr>
        <w:pStyle w:val="Doc-text2"/>
      </w:pPr>
      <w:r w:rsidRPr="00341B7C">
        <w:t>Proposal 3 FFS how UE determines whether it can receive the multicast session in RRC_INACTIVE or not when the session is activated, taking into account the following alternatives (can further update the descriptions of the alternatives if needed, and these alternatives may not be mutually exclusive)</w:t>
      </w:r>
    </w:p>
    <w:p w14:paraId="75D97E9F" w14:textId="77777777" w:rsidR="00BB3D50" w:rsidRPr="00341B7C" w:rsidRDefault="00BB3D50" w:rsidP="00BB3D50">
      <w:pPr>
        <w:pStyle w:val="Doc-text2"/>
      </w:pPr>
      <w:r w:rsidRPr="00341B7C">
        <w:t>-</w:t>
      </w:r>
      <w:r w:rsidRPr="00341B7C">
        <w:tab/>
        <w:t xml:space="preserve">Alt. 1 When the multicast session is activated, UE can receive the multicast session in RRC_INACTIVE if the PTM configuration used in RRC_INACTIVE for the session is available to the UE (e.g., configuration provided to UE via dedicated RRC signaling or via MCCH), otherwise it goes back to RRC_CONNECTED to receive the multicast session.  </w:t>
      </w:r>
    </w:p>
    <w:p w14:paraId="33DB807D" w14:textId="77777777" w:rsidR="00BB3D50" w:rsidRPr="00341B7C" w:rsidRDefault="00BB3D50" w:rsidP="00BB3D50">
      <w:pPr>
        <w:pStyle w:val="Doc-text2"/>
      </w:pPr>
      <w:r w:rsidRPr="00341B7C">
        <w:t>-</w:t>
      </w:r>
      <w:r w:rsidRPr="00341B7C">
        <w:tab/>
        <w:t>Alt. 2 When the multicast session is activated, UE is indicated by group paging whether it can receive the multicast session in RRC_INACTIVE or not (detailed signaling FFS).</w:t>
      </w:r>
    </w:p>
    <w:p w14:paraId="06DD1674" w14:textId="77777777" w:rsidR="00BB3D50" w:rsidRPr="00341B7C" w:rsidRDefault="00BB3D50" w:rsidP="00BB3D50">
      <w:pPr>
        <w:pStyle w:val="Doc-text2"/>
      </w:pPr>
      <w:r w:rsidRPr="00341B7C">
        <w:t>-</w:t>
      </w:r>
      <w:r w:rsidRPr="00341B7C">
        <w:tab/>
        <w:t>Alt. 3 UE is configured "whether it can receive the multicast session in RRC_INACTIVE" by dedicated signaling before UE is released. When the multicast session is activated, UE stays in RRC_INACTIVE or resumes RRC connection accordingly (detailed signaling FFS).</w:t>
      </w:r>
    </w:p>
    <w:p w14:paraId="6AB307DA" w14:textId="77777777" w:rsidR="00BB3D50" w:rsidRPr="00341B7C" w:rsidRDefault="00BB3D50" w:rsidP="00BB3D50">
      <w:pPr>
        <w:pStyle w:val="Doc-text2"/>
      </w:pPr>
      <w:r w:rsidRPr="00341B7C">
        <w:t>-</w:t>
      </w:r>
      <w:r w:rsidRPr="00341B7C">
        <w:tab/>
        <w:t>Other possible alternative(s) if any.</w:t>
      </w:r>
    </w:p>
    <w:p w14:paraId="71411A5F" w14:textId="77777777" w:rsidR="00BB3D50" w:rsidRPr="00341B7C" w:rsidRDefault="00BB3D50" w:rsidP="00BB3D50">
      <w:pPr>
        <w:pStyle w:val="Doc-text2"/>
        <w:ind w:left="0" w:firstLine="0"/>
      </w:pPr>
    </w:p>
    <w:p w14:paraId="699DA918" w14:textId="77777777" w:rsidR="00BB3D50" w:rsidRPr="00341B7C" w:rsidRDefault="00BB3D50" w:rsidP="00BB3D50">
      <w:pPr>
        <w:pStyle w:val="Doc-text2"/>
        <w:ind w:left="0" w:firstLine="0"/>
      </w:pPr>
      <w:r w:rsidRPr="00341B7C">
        <w:t>DISCUSSION P3:</w:t>
      </w:r>
    </w:p>
    <w:p w14:paraId="606CDDDA" w14:textId="77777777" w:rsidR="00BB3D50" w:rsidRPr="00341B7C" w:rsidRDefault="00BB3D50">
      <w:pPr>
        <w:pStyle w:val="Doc-text2"/>
        <w:numPr>
          <w:ilvl w:val="0"/>
          <w:numId w:val="79"/>
        </w:numPr>
        <w:overflowPunct/>
        <w:autoSpaceDE/>
        <w:autoSpaceDN/>
        <w:adjustRightInd/>
        <w:textAlignment w:val="auto"/>
      </w:pPr>
      <w:r w:rsidRPr="00341B7C">
        <w:t>QCM agrees in principle, but these are not necessarily alternatives, i.e. they may all be needed for different scenarios.</w:t>
      </w:r>
    </w:p>
    <w:p w14:paraId="4B87CFC2" w14:textId="77777777" w:rsidR="00BB3D50" w:rsidRPr="00341B7C" w:rsidRDefault="00BB3D50">
      <w:pPr>
        <w:pStyle w:val="Doc-text2"/>
        <w:numPr>
          <w:ilvl w:val="0"/>
          <w:numId w:val="79"/>
        </w:numPr>
        <w:overflowPunct/>
        <w:autoSpaceDE/>
        <w:autoSpaceDN/>
        <w:adjustRightInd/>
        <w:textAlignment w:val="auto"/>
      </w:pPr>
      <w:r w:rsidRPr="00341B7C">
        <w:t>MTK thinks the proposal is a bit complicated as it addresses several issues, e.g. configuration options are mixed with notifications. Nokia somewhat agrees and some alternatives may not be needed for certain configuration options.</w:t>
      </w:r>
    </w:p>
    <w:p w14:paraId="343A1DF8" w14:textId="77777777" w:rsidR="00BB3D50" w:rsidRPr="00341B7C" w:rsidRDefault="00BB3D50">
      <w:pPr>
        <w:pStyle w:val="Doc-text2"/>
        <w:numPr>
          <w:ilvl w:val="0"/>
          <w:numId w:val="79"/>
        </w:numPr>
        <w:overflowPunct/>
        <w:autoSpaceDE/>
        <w:autoSpaceDN/>
        <w:adjustRightInd/>
        <w:textAlignment w:val="auto"/>
      </w:pPr>
      <w:r w:rsidRPr="00341B7C">
        <w:t xml:space="preserve">OPPO does not understand why we discuss two options in parallel. </w:t>
      </w:r>
    </w:p>
    <w:p w14:paraId="349C7A6D" w14:textId="77777777" w:rsidR="00BB3D50" w:rsidRPr="00341B7C" w:rsidRDefault="00BB3D50">
      <w:pPr>
        <w:pStyle w:val="Doc-text2"/>
        <w:numPr>
          <w:ilvl w:val="0"/>
          <w:numId w:val="79"/>
        </w:numPr>
        <w:overflowPunct/>
        <w:autoSpaceDE/>
        <w:autoSpaceDN/>
        <w:adjustRightInd/>
        <w:textAlignment w:val="auto"/>
      </w:pPr>
      <w:r w:rsidRPr="00341B7C">
        <w:t>Ericsson wonders whether we need to mention that the UE has already joined the session. QCM clarifies that this is a pre-requisite for multicast reception.</w:t>
      </w:r>
    </w:p>
    <w:p w14:paraId="72117E70" w14:textId="77777777" w:rsidR="00BB3D50" w:rsidRPr="00341B7C" w:rsidRDefault="00BB3D50" w:rsidP="00BB3D50">
      <w:pPr>
        <w:pStyle w:val="Doc-text2"/>
        <w:ind w:left="0" w:firstLine="0"/>
      </w:pPr>
    </w:p>
    <w:p w14:paraId="242C7C89"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59B25255" w14:textId="77777777" w:rsidR="00BB3D50" w:rsidRPr="00341B7C" w:rsidRDefault="00BB3D50" w:rsidP="00BB3D50">
      <w:pPr>
        <w:pStyle w:val="Agreement"/>
        <w:numPr>
          <w:ilvl w:val="0"/>
          <w:numId w:val="0"/>
        </w:numPr>
        <w:ind w:left="1619"/>
      </w:pPr>
      <w:r w:rsidRPr="00341B7C">
        <w:t xml:space="preserve">1. When the multicast session is activated, UE can receive the multicast session in RRC_INACTIVE if the PTM configuration used in RRC_INACTIVE for the session is available to the UE and the UE has joined the session already (e.g., configuration </w:t>
      </w:r>
      <w:r w:rsidRPr="00341B7C">
        <w:lastRenderedPageBreak/>
        <w:t xml:space="preserve">provided to UE via dedicated RRC signaling or via MCCH), otherwise it goes back to RRC_CONNECTED to receive the multicast session.  </w:t>
      </w:r>
    </w:p>
    <w:p w14:paraId="290D7A6C" w14:textId="77777777" w:rsidR="00BB3D50" w:rsidRPr="00341B7C" w:rsidRDefault="00BB3D50" w:rsidP="00BB3D50">
      <w:pPr>
        <w:pStyle w:val="Agreement"/>
        <w:numPr>
          <w:ilvl w:val="0"/>
          <w:numId w:val="0"/>
        </w:numPr>
        <w:ind w:left="1619"/>
      </w:pPr>
      <w:r w:rsidRPr="00341B7C">
        <w:t>2. When the multicast session is activated, UE is indicated by group paging whether it can receive the multicast session in RRC_INACTIVE or not (detailed signaling FFS).</w:t>
      </w:r>
    </w:p>
    <w:p w14:paraId="051E3829" w14:textId="77777777" w:rsidR="00BB3D50" w:rsidRPr="00341B7C" w:rsidRDefault="00BB3D50" w:rsidP="00BB3D50">
      <w:pPr>
        <w:pStyle w:val="Agreement"/>
        <w:numPr>
          <w:ilvl w:val="0"/>
          <w:numId w:val="0"/>
        </w:numPr>
        <w:ind w:left="1619"/>
      </w:pPr>
      <w:r w:rsidRPr="00341B7C">
        <w:t>3. UE is configured "whether it can receive the multicast session in RRC_INACTIVE" by dedicated signaling before UE is released. When the multicast session is activated, UE stays in RRC_INACTIVE or resumes RRC connection accordingly (detailed signaling FFS).</w:t>
      </w:r>
    </w:p>
    <w:p w14:paraId="735D35D6" w14:textId="77777777" w:rsidR="00BB3D50" w:rsidRPr="00341B7C" w:rsidRDefault="00BB3D50" w:rsidP="00BB3D50">
      <w:pPr>
        <w:pStyle w:val="Agreement"/>
        <w:numPr>
          <w:ilvl w:val="0"/>
          <w:numId w:val="0"/>
        </w:numPr>
      </w:pPr>
    </w:p>
    <w:p w14:paraId="59E754BE" w14:textId="77777777" w:rsidR="00BB3D50" w:rsidRPr="00341B7C" w:rsidRDefault="00BB3D50" w:rsidP="00BB3D50">
      <w:pPr>
        <w:pStyle w:val="Doc-text2"/>
        <w:ind w:left="0" w:firstLine="0"/>
      </w:pPr>
    </w:p>
    <w:p w14:paraId="1AAADC8F" w14:textId="77777777" w:rsidR="00BB3D50" w:rsidRPr="00341B7C" w:rsidRDefault="00BB3D50" w:rsidP="00BB3D50">
      <w:pPr>
        <w:pStyle w:val="Doc-text2"/>
      </w:pPr>
      <w:r w:rsidRPr="00341B7C">
        <w:t>Option 1</w:t>
      </w:r>
    </w:p>
    <w:p w14:paraId="27DC2421" w14:textId="77777777" w:rsidR="00BB3D50" w:rsidRPr="00341B7C" w:rsidRDefault="00BB3D50" w:rsidP="00BB3D50">
      <w:pPr>
        <w:pStyle w:val="Doc-text2"/>
      </w:pPr>
      <w:r w:rsidRPr="00341B7C">
        <w:t>Proposal 6 If option 1 is supported for PTM configuration</w:t>
      </w:r>
    </w:p>
    <w:p w14:paraId="4362D915" w14:textId="77777777" w:rsidR="00BB3D50" w:rsidRPr="00341B7C" w:rsidRDefault="00BB3D50" w:rsidP="00BB3D50">
      <w:pPr>
        <w:pStyle w:val="Doc-text2"/>
      </w:pPr>
      <w:r w:rsidRPr="00341B7C">
        <w:t>-</w:t>
      </w:r>
      <w:r w:rsidRPr="00341B7C">
        <w:tab/>
        <w:t>group paging may be used to inform the UE when network changes the PTM configurations, and UE upon reception triggers RRC connection resume procedure to obtain the updated configurations (details of group paging can be FFS).</w:t>
      </w:r>
    </w:p>
    <w:p w14:paraId="422EE554" w14:textId="77777777" w:rsidR="00BB3D50" w:rsidRPr="00341B7C" w:rsidRDefault="00BB3D50" w:rsidP="00BB3D50">
      <w:pPr>
        <w:pStyle w:val="Doc-text2"/>
      </w:pPr>
      <w:r w:rsidRPr="00341B7C">
        <w:t>-</w:t>
      </w:r>
      <w:r w:rsidRPr="00341B7C">
        <w:tab/>
        <w:t>FFS whether and how to solve the issue in signalling/system load when a large number of UEs in the cell need PTM configuration update.</w:t>
      </w:r>
    </w:p>
    <w:p w14:paraId="1C20942B" w14:textId="77777777" w:rsidR="00BB3D50" w:rsidRPr="00341B7C" w:rsidRDefault="00BB3D50" w:rsidP="00BB3D50">
      <w:pPr>
        <w:pStyle w:val="Doc-text2"/>
      </w:pPr>
      <w:r w:rsidRPr="00341B7C">
        <w:t xml:space="preserve"> </w:t>
      </w:r>
    </w:p>
    <w:p w14:paraId="28E1087E" w14:textId="77777777" w:rsidR="00BB3D50" w:rsidRPr="00341B7C" w:rsidRDefault="00BB3D50" w:rsidP="00BB3D50">
      <w:pPr>
        <w:pStyle w:val="Doc-text2"/>
        <w:ind w:left="0" w:firstLine="0"/>
      </w:pPr>
      <w:r w:rsidRPr="00341B7C">
        <w:t>DISCUSSION P6:</w:t>
      </w:r>
    </w:p>
    <w:p w14:paraId="5C0F9F91" w14:textId="77777777" w:rsidR="00BB3D50" w:rsidRPr="00341B7C" w:rsidRDefault="00BB3D50">
      <w:pPr>
        <w:pStyle w:val="Doc-text2"/>
        <w:numPr>
          <w:ilvl w:val="0"/>
          <w:numId w:val="79"/>
        </w:numPr>
        <w:overflowPunct/>
        <w:autoSpaceDE/>
        <w:autoSpaceDN/>
        <w:adjustRightInd/>
        <w:textAlignment w:val="auto"/>
      </w:pPr>
      <w:r w:rsidRPr="00341B7C">
        <w:t>Mediatek thinks we can use legacy Paging as well.</w:t>
      </w:r>
    </w:p>
    <w:p w14:paraId="5E6956B0" w14:textId="77777777" w:rsidR="00BB3D50" w:rsidRPr="00341B7C" w:rsidRDefault="00BB3D50">
      <w:pPr>
        <w:pStyle w:val="Doc-text2"/>
        <w:numPr>
          <w:ilvl w:val="0"/>
          <w:numId w:val="79"/>
        </w:numPr>
        <w:overflowPunct/>
        <w:autoSpaceDE/>
        <w:autoSpaceDN/>
        <w:adjustRightInd/>
        <w:textAlignment w:val="auto"/>
      </w:pPr>
      <w:r w:rsidRPr="00341B7C">
        <w:t xml:space="preserve">QCM thinks adding unicast Paging here just brings us back in the discussion. </w:t>
      </w:r>
    </w:p>
    <w:p w14:paraId="0A2F960D" w14:textId="77777777" w:rsidR="00BB3D50" w:rsidRPr="00341B7C" w:rsidRDefault="00BB3D50">
      <w:pPr>
        <w:pStyle w:val="Doc-text2"/>
        <w:numPr>
          <w:ilvl w:val="0"/>
          <w:numId w:val="79"/>
        </w:numPr>
        <w:overflowPunct/>
        <w:autoSpaceDE/>
        <w:autoSpaceDN/>
        <w:adjustRightInd/>
        <w:textAlignment w:val="auto"/>
      </w:pPr>
      <w:r w:rsidRPr="00341B7C">
        <w:t>Mediatek clarifies that UE can request resume without group Paging notification, e.g. based on self-detection of service interruption.</w:t>
      </w:r>
    </w:p>
    <w:p w14:paraId="5E9C2AB7" w14:textId="77777777" w:rsidR="00BB3D50" w:rsidRPr="00341B7C" w:rsidRDefault="00BB3D50">
      <w:pPr>
        <w:pStyle w:val="Doc-text2"/>
        <w:numPr>
          <w:ilvl w:val="0"/>
          <w:numId w:val="79"/>
        </w:numPr>
        <w:overflowPunct/>
        <w:autoSpaceDE/>
        <w:autoSpaceDN/>
        <w:adjustRightInd/>
        <w:textAlignment w:val="auto"/>
      </w:pPr>
      <w:r w:rsidRPr="00341B7C">
        <w:t>Nokia thinks group paging seems the most reasonable solution for option 1. Nokia is not sure how the UE self-detection works. OPPO agrees.</w:t>
      </w:r>
    </w:p>
    <w:p w14:paraId="281F9EF3" w14:textId="77777777" w:rsidR="00BB3D50" w:rsidRPr="00341B7C" w:rsidRDefault="00BB3D50" w:rsidP="00BB3D50">
      <w:pPr>
        <w:pStyle w:val="Doc-text2"/>
        <w:ind w:left="0" w:firstLine="0"/>
      </w:pPr>
    </w:p>
    <w:p w14:paraId="60219C67"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If option 1 is supported for PTM configuration</w:t>
      </w:r>
    </w:p>
    <w:p w14:paraId="047A0A3E" w14:textId="77777777" w:rsidR="00BB3D50" w:rsidRPr="00341B7C" w:rsidRDefault="00BB3D50" w:rsidP="00BB3D50">
      <w:pPr>
        <w:pStyle w:val="Agreement"/>
        <w:numPr>
          <w:ilvl w:val="0"/>
          <w:numId w:val="0"/>
        </w:numPr>
        <w:ind w:left="1619"/>
      </w:pPr>
      <w:r w:rsidRPr="00341B7C">
        <w:t>As a baseline, group paging may be used to inform the UE when network changes the PTM configurations, and UE upon reception triggers RRC connection resume procedure to obtain the updated configurations (details of group paging can be FFS).</w:t>
      </w:r>
    </w:p>
    <w:p w14:paraId="58E79270" w14:textId="77777777" w:rsidR="00BB3D50" w:rsidRPr="00341B7C" w:rsidRDefault="00BB3D50" w:rsidP="00BB3D50">
      <w:pPr>
        <w:pStyle w:val="Agreement"/>
        <w:numPr>
          <w:ilvl w:val="0"/>
          <w:numId w:val="0"/>
        </w:numPr>
        <w:ind w:left="1619"/>
      </w:pPr>
      <w:r w:rsidRPr="00341B7C">
        <w:t>FFS whether and how to solve the issue in signalling/system load when a large number of UEs in the cell need PTM configuration update.</w:t>
      </w:r>
    </w:p>
    <w:p w14:paraId="46E9A914" w14:textId="77777777" w:rsidR="00BB3D50" w:rsidRPr="00341B7C" w:rsidRDefault="00BB3D50" w:rsidP="00BB3D50">
      <w:pPr>
        <w:pStyle w:val="Doc-text2"/>
        <w:ind w:left="0" w:firstLine="0"/>
      </w:pPr>
    </w:p>
    <w:p w14:paraId="0D084EAB" w14:textId="77777777" w:rsidR="00BB3D50" w:rsidRPr="00341B7C" w:rsidRDefault="00BB3D50" w:rsidP="00BB3D50">
      <w:pPr>
        <w:pStyle w:val="Doc-text2"/>
        <w:ind w:left="0" w:firstLine="0"/>
      </w:pPr>
    </w:p>
    <w:p w14:paraId="12BEA6E7" w14:textId="77777777" w:rsidR="00BB3D50" w:rsidRPr="00341B7C" w:rsidRDefault="00BB3D50" w:rsidP="00BB3D50">
      <w:pPr>
        <w:pStyle w:val="Doc-text2"/>
      </w:pPr>
      <w:r w:rsidRPr="00341B7C">
        <w:t>Option 2</w:t>
      </w:r>
    </w:p>
    <w:p w14:paraId="3715A8E9" w14:textId="77777777" w:rsidR="00BB3D50" w:rsidRPr="00341B7C" w:rsidRDefault="00BB3D50" w:rsidP="00BB3D50">
      <w:pPr>
        <w:pStyle w:val="Doc-text2"/>
        <w:ind w:left="0" w:firstLine="0"/>
      </w:pPr>
      <w:r w:rsidRPr="00341B7C">
        <w:t>Proposal 7 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54FDC6F0" w14:textId="77777777" w:rsidR="00BB3D50" w:rsidRPr="00341B7C" w:rsidRDefault="00BB3D50" w:rsidP="00BB3D50">
      <w:pPr>
        <w:pStyle w:val="Doc-text2"/>
        <w:ind w:left="0" w:firstLine="0"/>
      </w:pPr>
    </w:p>
    <w:p w14:paraId="26C5CC4A" w14:textId="77777777" w:rsidR="00BB3D50" w:rsidRPr="00341B7C" w:rsidRDefault="00BB3D50" w:rsidP="00BB3D50">
      <w:pPr>
        <w:pStyle w:val="Doc-text2"/>
        <w:ind w:left="0" w:firstLine="0"/>
      </w:pPr>
    </w:p>
    <w:p w14:paraId="0D3B0A54" w14:textId="77777777" w:rsidR="00BB3D50" w:rsidRPr="00341B7C" w:rsidRDefault="00BB3D50" w:rsidP="00BB3D50">
      <w:pPr>
        <w:pStyle w:val="Doc-text2"/>
        <w:ind w:left="0" w:firstLine="0"/>
      </w:pPr>
      <w:r w:rsidRPr="00341B7C">
        <w:t>DISCUSSION P7:</w:t>
      </w:r>
    </w:p>
    <w:p w14:paraId="2D07EB05" w14:textId="77777777" w:rsidR="00BB3D50" w:rsidRPr="00341B7C" w:rsidRDefault="00BB3D50">
      <w:pPr>
        <w:pStyle w:val="Doc-text2"/>
        <w:numPr>
          <w:ilvl w:val="0"/>
          <w:numId w:val="79"/>
        </w:numPr>
        <w:overflowPunct/>
        <w:autoSpaceDE/>
        <w:autoSpaceDN/>
        <w:adjustRightInd/>
        <w:textAlignment w:val="auto"/>
      </w:pPr>
      <w:r w:rsidRPr="00341B7C">
        <w:t>QCM, vivo are OK with P7.</w:t>
      </w:r>
    </w:p>
    <w:p w14:paraId="23CFE2A1" w14:textId="77777777" w:rsidR="00BB3D50" w:rsidRPr="00341B7C" w:rsidRDefault="00BB3D50">
      <w:pPr>
        <w:pStyle w:val="Doc-text2"/>
        <w:numPr>
          <w:ilvl w:val="0"/>
          <w:numId w:val="79"/>
        </w:numPr>
        <w:overflowPunct/>
        <w:autoSpaceDE/>
        <w:autoSpaceDN/>
        <w:adjustRightInd/>
        <w:textAlignment w:val="auto"/>
      </w:pPr>
      <w:r w:rsidRPr="00341B7C">
        <w:t>TD Tech thinks dedicated configuration + MCCH can be regarded as improved version of option 2.</w:t>
      </w:r>
    </w:p>
    <w:p w14:paraId="7935FCB9" w14:textId="77777777" w:rsidR="00BB3D50" w:rsidRPr="00341B7C" w:rsidRDefault="00BB3D50">
      <w:pPr>
        <w:pStyle w:val="Doc-text2"/>
        <w:numPr>
          <w:ilvl w:val="0"/>
          <w:numId w:val="79"/>
        </w:numPr>
        <w:overflowPunct/>
        <w:autoSpaceDE/>
        <w:autoSpaceDN/>
        <w:adjustRightInd/>
        <w:textAlignment w:val="auto"/>
      </w:pPr>
      <w:r w:rsidRPr="00341B7C">
        <w:t xml:space="preserve">Apple is not sure whether we can decide the security issue ourselves or should we send an LS to SA3. </w:t>
      </w:r>
    </w:p>
    <w:p w14:paraId="272D34ED" w14:textId="77777777" w:rsidR="00BB3D50" w:rsidRPr="00341B7C" w:rsidRDefault="00BB3D50">
      <w:pPr>
        <w:pStyle w:val="Doc-text2"/>
        <w:numPr>
          <w:ilvl w:val="0"/>
          <w:numId w:val="79"/>
        </w:numPr>
        <w:overflowPunct/>
        <w:autoSpaceDE/>
        <w:autoSpaceDN/>
        <w:adjustRightInd/>
        <w:textAlignment w:val="auto"/>
      </w:pPr>
      <w:r w:rsidRPr="00341B7C">
        <w:t>Samsung thinks we should send an LS to SA3. Samsung indicates that SA3 did not recommend sending TMGI in MII. OPPO agrees to send an LS.</w:t>
      </w:r>
    </w:p>
    <w:p w14:paraId="0C543B59" w14:textId="77777777" w:rsidR="00BB3D50" w:rsidRPr="00341B7C" w:rsidRDefault="00BB3D50">
      <w:pPr>
        <w:pStyle w:val="Doc-text2"/>
        <w:numPr>
          <w:ilvl w:val="0"/>
          <w:numId w:val="79"/>
        </w:numPr>
        <w:overflowPunct/>
        <w:autoSpaceDE/>
        <w:autoSpaceDN/>
        <w:adjustRightInd/>
        <w:textAlignment w:val="auto"/>
      </w:pPr>
      <w:r w:rsidRPr="00341B7C">
        <w:t>QCM thinks this is not about security issue.</w:t>
      </w:r>
    </w:p>
    <w:p w14:paraId="1675713E" w14:textId="77777777" w:rsidR="00BB3D50" w:rsidRPr="00341B7C" w:rsidRDefault="00BB3D50">
      <w:pPr>
        <w:pStyle w:val="Doc-text2"/>
        <w:numPr>
          <w:ilvl w:val="0"/>
          <w:numId w:val="79"/>
        </w:numPr>
        <w:overflowPunct/>
        <w:autoSpaceDE/>
        <w:autoSpaceDN/>
        <w:adjustRightInd/>
        <w:textAlignment w:val="auto"/>
      </w:pPr>
      <w:r w:rsidRPr="00341B7C">
        <w:t>Nokia is not sure why we need an LS.</w:t>
      </w:r>
    </w:p>
    <w:p w14:paraId="32861BEF" w14:textId="77777777" w:rsidR="00BB3D50" w:rsidRPr="00341B7C" w:rsidRDefault="00BB3D50">
      <w:pPr>
        <w:pStyle w:val="Doc-text2"/>
        <w:numPr>
          <w:ilvl w:val="0"/>
          <w:numId w:val="79"/>
        </w:numPr>
        <w:overflowPunct/>
        <w:autoSpaceDE/>
        <w:autoSpaceDN/>
        <w:adjustRightInd/>
        <w:textAlignment w:val="auto"/>
      </w:pPr>
      <w:r w:rsidRPr="00341B7C">
        <w:t>Chair: No LS to SA3 from this meeting.</w:t>
      </w:r>
    </w:p>
    <w:p w14:paraId="5DEA7371" w14:textId="77777777" w:rsidR="00BB3D50" w:rsidRPr="00341B7C" w:rsidRDefault="00BB3D50" w:rsidP="00BB3D50">
      <w:pPr>
        <w:pStyle w:val="Doc-text2"/>
        <w:ind w:left="0" w:firstLine="0"/>
      </w:pPr>
    </w:p>
    <w:p w14:paraId="065BAB2B"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05C2406E" w14:textId="77777777" w:rsidR="00BB3D50" w:rsidRPr="00341B7C" w:rsidRDefault="00BB3D50" w:rsidP="00BB3D50">
      <w:pPr>
        <w:pStyle w:val="Doc-text2"/>
        <w:ind w:left="0" w:firstLine="0"/>
      </w:pPr>
    </w:p>
    <w:p w14:paraId="082E6B18" w14:textId="77777777" w:rsidR="00BB3D50" w:rsidRPr="00341B7C" w:rsidRDefault="00BB3D50" w:rsidP="00BB3D50">
      <w:pPr>
        <w:pStyle w:val="Doc-text2"/>
        <w:ind w:left="0" w:firstLine="0"/>
      </w:pPr>
    </w:p>
    <w:p w14:paraId="77CF34DB" w14:textId="77777777" w:rsidR="00BB3D50" w:rsidRPr="00341B7C" w:rsidRDefault="00BB3D50" w:rsidP="00BB3D50">
      <w:pPr>
        <w:pStyle w:val="Doc-text2"/>
        <w:ind w:left="0" w:firstLine="0"/>
        <w:rPr>
          <w:i/>
        </w:rPr>
      </w:pPr>
      <w:r w:rsidRPr="00341B7C">
        <w:rPr>
          <w:i/>
        </w:rPr>
        <w:t>Not treated</w:t>
      </w:r>
    </w:p>
    <w:p w14:paraId="632BBE27" w14:textId="71D46303" w:rsidR="00BB3D50" w:rsidRPr="00341B7C" w:rsidRDefault="00E61897" w:rsidP="00BB3D50">
      <w:pPr>
        <w:pStyle w:val="Doc-title"/>
      </w:pPr>
      <w:hyperlink r:id="rId1749" w:history="1">
        <w:r>
          <w:rPr>
            <w:rStyle w:val="Hyperlink"/>
          </w:rPr>
          <w:t>R2-2209412</w:t>
        </w:r>
      </w:hyperlink>
      <w:r w:rsidR="00BB3D50" w:rsidRPr="00341B7C">
        <w:tab/>
        <w:t>Supporting Multicast Reception in RRC_INACTIVE</w:t>
      </w:r>
      <w:r w:rsidR="00BB3D50" w:rsidRPr="00341B7C">
        <w:tab/>
        <w:t>vivo</w:t>
      </w:r>
      <w:r w:rsidR="00BB3D50" w:rsidRPr="00341B7C">
        <w:tab/>
        <w:t>discussion</w:t>
      </w:r>
      <w:r w:rsidR="00BB3D50" w:rsidRPr="00341B7C">
        <w:tab/>
        <w:t>Rel-18</w:t>
      </w:r>
      <w:r w:rsidR="00BB3D50" w:rsidRPr="00341B7C">
        <w:tab/>
        <w:t>NR_MBS_enh-Core</w:t>
      </w:r>
      <w:r w:rsidR="00BB3D50" w:rsidRPr="00341B7C">
        <w:tab/>
      </w:r>
      <w:hyperlink r:id="rId1750" w:history="1">
        <w:r>
          <w:rPr>
            <w:rStyle w:val="Hyperlink"/>
          </w:rPr>
          <w:t>R2-2207227</w:t>
        </w:r>
      </w:hyperlink>
    </w:p>
    <w:p w14:paraId="202ABD1B" w14:textId="59B0453D" w:rsidR="00BB3D50" w:rsidRPr="00341B7C" w:rsidRDefault="00E61897" w:rsidP="00BB3D50">
      <w:pPr>
        <w:pStyle w:val="Doc-title"/>
      </w:pPr>
      <w:hyperlink r:id="rId1751" w:history="1">
        <w:r>
          <w:rPr>
            <w:rStyle w:val="Hyperlink"/>
          </w:rPr>
          <w:t>R2-2209449</w:t>
        </w:r>
      </w:hyperlink>
      <w:r w:rsidR="00BB3D50" w:rsidRPr="00341B7C">
        <w:tab/>
        <w:t>Multicast reception by UEs in RRC_INACTIVE state</w:t>
      </w:r>
      <w:r w:rsidR="00BB3D50" w:rsidRPr="00341B7C">
        <w:tab/>
        <w:t>Qualcomm Incorporated</w:t>
      </w:r>
      <w:r w:rsidR="00BB3D50" w:rsidRPr="00341B7C">
        <w:tab/>
        <w:t>discussion</w:t>
      </w:r>
      <w:r w:rsidR="00BB3D50" w:rsidRPr="00341B7C">
        <w:tab/>
        <w:t>Rel-18</w:t>
      </w:r>
      <w:r w:rsidR="00BB3D50" w:rsidRPr="00341B7C">
        <w:tab/>
        <w:t>NR_MBS_enh-Core</w:t>
      </w:r>
    </w:p>
    <w:p w14:paraId="22A56D9B" w14:textId="168F158A" w:rsidR="00BB3D50" w:rsidRPr="00341B7C" w:rsidRDefault="00E61897" w:rsidP="00BB3D50">
      <w:pPr>
        <w:pStyle w:val="Doc-title"/>
      </w:pPr>
      <w:hyperlink r:id="rId1752" w:history="1">
        <w:r>
          <w:rPr>
            <w:rStyle w:val="Hyperlink"/>
          </w:rPr>
          <w:t>R2-2209458</w:t>
        </w:r>
      </w:hyperlink>
      <w:r w:rsidR="00BB3D50" w:rsidRPr="00341B7C">
        <w:tab/>
        <w:t>Discussion on multicast reception in RRC_INACTIVE state</w:t>
      </w:r>
      <w:r w:rsidR="00BB3D50" w:rsidRPr="00341B7C">
        <w:tab/>
        <w:t>TD Tech Ltd, Chengdu TD Tech</w:t>
      </w:r>
      <w:r w:rsidR="00BB3D50" w:rsidRPr="00341B7C">
        <w:tab/>
        <w:t>discussion</w:t>
      </w:r>
      <w:r w:rsidR="00BB3D50" w:rsidRPr="00341B7C">
        <w:tab/>
        <w:t>Rel-18</w:t>
      </w:r>
    </w:p>
    <w:p w14:paraId="3F6AA102" w14:textId="5473B1C8" w:rsidR="00BB3D50" w:rsidRPr="00341B7C" w:rsidRDefault="00E61897" w:rsidP="00BB3D50">
      <w:pPr>
        <w:pStyle w:val="Doc-title"/>
      </w:pPr>
      <w:hyperlink r:id="rId1753" w:history="1">
        <w:r>
          <w:rPr>
            <w:rStyle w:val="Hyperlink"/>
          </w:rPr>
          <w:t>R2-2209513</w:t>
        </w:r>
      </w:hyperlink>
      <w:r w:rsidR="00BB3D50" w:rsidRPr="00341B7C">
        <w:tab/>
        <w:t>Discussion on multicast reception in RRC_INACTIVE state</w:t>
      </w:r>
      <w:r w:rsidR="00BB3D50" w:rsidRPr="00341B7C">
        <w:tab/>
        <w:t>OPPO</w:t>
      </w:r>
      <w:r w:rsidR="00BB3D50" w:rsidRPr="00341B7C">
        <w:tab/>
        <w:t>discussion</w:t>
      </w:r>
      <w:r w:rsidR="00BB3D50" w:rsidRPr="00341B7C">
        <w:tab/>
        <w:t>Rel-18</w:t>
      </w:r>
      <w:r w:rsidR="00BB3D50" w:rsidRPr="00341B7C">
        <w:tab/>
        <w:t>NR_MBS_enh</w:t>
      </w:r>
    </w:p>
    <w:p w14:paraId="78AFB16D" w14:textId="2F1EE35A" w:rsidR="00BB3D50" w:rsidRPr="00341B7C" w:rsidRDefault="00E61897" w:rsidP="00BB3D50">
      <w:pPr>
        <w:pStyle w:val="Doc-title"/>
      </w:pPr>
      <w:hyperlink r:id="rId1754" w:history="1">
        <w:r>
          <w:rPr>
            <w:rStyle w:val="Hyperlink"/>
          </w:rPr>
          <w:t>R2-2209514</w:t>
        </w:r>
      </w:hyperlink>
      <w:r w:rsidR="00BB3D50" w:rsidRPr="00341B7C">
        <w:tab/>
        <w:t>LS on multicast reception in RRC_INACTIVE</w:t>
      </w:r>
      <w:r w:rsidR="00BB3D50" w:rsidRPr="00341B7C">
        <w:tab/>
        <w:t>OPPO</w:t>
      </w:r>
      <w:r w:rsidR="00BB3D50" w:rsidRPr="00341B7C">
        <w:tab/>
        <w:t>LS out</w:t>
      </w:r>
      <w:r w:rsidR="00BB3D50" w:rsidRPr="00341B7C">
        <w:tab/>
        <w:t>Rel-18</w:t>
      </w:r>
      <w:r w:rsidR="00BB3D50" w:rsidRPr="00341B7C">
        <w:tab/>
        <w:t>NR_MBS_enh</w:t>
      </w:r>
      <w:r w:rsidR="00BB3D50" w:rsidRPr="00341B7C">
        <w:tab/>
        <w:t>To:RAN1</w:t>
      </w:r>
    </w:p>
    <w:p w14:paraId="07368B6D" w14:textId="74C4F895" w:rsidR="00BB3D50" w:rsidRPr="00341B7C" w:rsidRDefault="00E61897" w:rsidP="00BB3D50">
      <w:pPr>
        <w:pStyle w:val="Doc-title"/>
      </w:pPr>
      <w:hyperlink r:id="rId1755" w:history="1">
        <w:r>
          <w:rPr>
            <w:rStyle w:val="Hyperlink"/>
          </w:rPr>
          <w:t>R2-2209533</w:t>
        </w:r>
      </w:hyperlink>
      <w:r w:rsidR="00BB3D50" w:rsidRPr="00341B7C">
        <w:tab/>
        <w:t>MBS pre-configuration and PTM configuration in RRC_INACTIVE state</w:t>
      </w:r>
      <w:r w:rsidR="00BB3D50" w:rsidRPr="00341B7C">
        <w:tab/>
        <w:t>CANON Research Centre France</w:t>
      </w:r>
      <w:r w:rsidR="00BB3D50" w:rsidRPr="00341B7C">
        <w:tab/>
        <w:t>discussion</w:t>
      </w:r>
      <w:r w:rsidR="00BB3D50" w:rsidRPr="00341B7C">
        <w:tab/>
        <w:t>Rel-18</w:t>
      </w:r>
    </w:p>
    <w:p w14:paraId="528F8C91" w14:textId="495AFE97" w:rsidR="00BB3D50" w:rsidRPr="00341B7C" w:rsidRDefault="00E61897" w:rsidP="00BB3D50">
      <w:pPr>
        <w:pStyle w:val="Doc-title"/>
      </w:pPr>
      <w:hyperlink r:id="rId1756" w:history="1">
        <w:r>
          <w:rPr>
            <w:rStyle w:val="Hyperlink"/>
          </w:rPr>
          <w:t>R2-2209587</w:t>
        </w:r>
      </w:hyperlink>
      <w:r w:rsidR="00BB3D50" w:rsidRPr="00341B7C">
        <w:tab/>
        <w:t>Multicast Reception in RRC_INACTIVE</w:t>
      </w:r>
      <w:r w:rsidR="00BB3D50" w:rsidRPr="00341B7C">
        <w:tab/>
        <w:t>Samsung</w:t>
      </w:r>
      <w:r w:rsidR="00BB3D50" w:rsidRPr="00341B7C">
        <w:tab/>
        <w:t>discussion</w:t>
      </w:r>
      <w:r w:rsidR="00BB3D50" w:rsidRPr="00341B7C">
        <w:tab/>
        <w:t>Rel-18</w:t>
      </w:r>
    </w:p>
    <w:p w14:paraId="68108AD0" w14:textId="24E513D8" w:rsidR="00BB3D50" w:rsidRPr="00341B7C" w:rsidRDefault="00E61897" w:rsidP="00BB3D50">
      <w:pPr>
        <w:pStyle w:val="Doc-title"/>
      </w:pPr>
      <w:hyperlink r:id="rId1757" w:history="1">
        <w:r>
          <w:rPr>
            <w:rStyle w:val="Hyperlink"/>
          </w:rPr>
          <w:t>R2-2209613</w:t>
        </w:r>
      </w:hyperlink>
      <w:r w:rsidR="00BB3D50" w:rsidRPr="00341B7C">
        <w:tab/>
        <w:t>Session state change for UEs receiving Multicast in RRC_INACTIVE state</w:t>
      </w:r>
      <w:r w:rsidR="00BB3D50" w:rsidRPr="00341B7C">
        <w:tab/>
        <w:t>TCL Communication Ltd.</w:t>
      </w:r>
      <w:r w:rsidR="00BB3D50" w:rsidRPr="00341B7C">
        <w:tab/>
        <w:t>discussion</w:t>
      </w:r>
    </w:p>
    <w:p w14:paraId="5DAA3C3B" w14:textId="4FFD9905" w:rsidR="00BB3D50" w:rsidRPr="00341B7C" w:rsidRDefault="00E61897" w:rsidP="00BB3D50">
      <w:pPr>
        <w:pStyle w:val="Doc-title"/>
      </w:pPr>
      <w:hyperlink r:id="rId1758" w:history="1">
        <w:r>
          <w:rPr>
            <w:rStyle w:val="Hyperlink"/>
          </w:rPr>
          <w:t>R2-2209614</w:t>
        </w:r>
      </w:hyperlink>
      <w:r w:rsidR="00BB3D50" w:rsidRPr="00341B7C">
        <w:tab/>
        <w:t>PTM configuration for UEs receiving Multicast in RRC_INACTIVE state</w:t>
      </w:r>
      <w:r w:rsidR="00BB3D50" w:rsidRPr="00341B7C">
        <w:tab/>
        <w:t>TCL Communication Ltd.</w:t>
      </w:r>
      <w:r w:rsidR="00BB3D50" w:rsidRPr="00341B7C">
        <w:tab/>
        <w:t>discussion</w:t>
      </w:r>
    </w:p>
    <w:p w14:paraId="66D58823" w14:textId="3F4E1D52" w:rsidR="00BB3D50" w:rsidRPr="00341B7C" w:rsidRDefault="00E61897" w:rsidP="00BB3D50">
      <w:pPr>
        <w:pStyle w:val="Doc-title"/>
      </w:pPr>
      <w:hyperlink r:id="rId1759" w:history="1">
        <w:r>
          <w:rPr>
            <w:rStyle w:val="Hyperlink"/>
          </w:rPr>
          <w:t>R2-2209623</w:t>
        </w:r>
      </w:hyperlink>
      <w:r w:rsidR="00BB3D50" w:rsidRPr="00341B7C">
        <w:tab/>
        <w:t xml:space="preserve">Discussion on multicast reception in RRC_INACTIVE </w:t>
      </w:r>
      <w:r w:rsidR="00BB3D50" w:rsidRPr="00341B7C">
        <w:tab/>
        <w:t>NEC Europe Ltd</w:t>
      </w:r>
      <w:r w:rsidR="00BB3D50" w:rsidRPr="00341B7C">
        <w:tab/>
        <w:t>discussion</w:t>
      </w:r>
      <w:r w:rsidR="00BB3D50" w:rsidRPr="00341B7C">
        <w:tab/>
        <w:t>Rel-18</w:t>
      </w:r>
      <w:r w:rsidR="00BB3D50" w:rsidRPr="00341B7C">
        <w:tab/>
        <w:t>NR_MBS_enh-Core</w:t>
      </w:r>
    </w:p>
    <w:p w14:paraId="28D4855A" w14:textId="7E71D0BA" w:rsidR="00BB3D50" w:rsidRPr="00341B7C" w:rsidRDefault="00E61897" w:rsidP="00BB3D50">
      <w:pPr>
        <w:pStyle w:val="Doc-title"/>
      </w:pPr>
      <w:hyperlink r:id="rId1760" w:history="1">
        <w:r>
          <w:rPr>
            <w:rStyle w:val="Hyperlink"/>
          </w:rPr>
          <w:t>R2-2209662</w:t>
        </w:r>
      </w:hyperlink>
      <w:r w:rsidR="00BB3D50" w:rsidRPr="00341B7C">
        <w:tab/>
        <w:t>Multicast reception for RRC_INACTIVE</w:t>
      </w:r>
      <w:r w:rsidR="00BB3D50" w:rsidRPr="00341B7C">
        <w:tab/>
        <w:t>Huawei, HiSilicon</w:t>
      </w:r>
      <w:r w:rsidR="00BB3D50" w:rsidRPr="00341B7C">
        <w:tab/>
        <w:t>discussion</w:t>
      </w:r>
      <w:r w:rsidR="00BB3D50" w:rsidRPr="00341B7C">
        <w:tab/>
        <w:t>Rel-18</w:t>
      </w:r>
      <w:r w:rsidR="00BB3D50" w:rsidRPr="00341B7C">
        <w:tab/>
        <w:t>NR_MBS_enh-Core</w:t>
      </w:r>
    </w:p>
    <w:p w14:paraId="7C0C90FA" w14:textId="522E523B" w:rsidR="00BB3D50" w:rsidRPr="00341B7C" w:rsidRDefault="00E61897" w:rsidP="00BB3D50">
      <w:pPr>
        <w:pStyle w:val="Doc-title"/>
      </w:pPr>
      <w:hyperlink r:id="rId1761" w:history="1">
        <w:r>
          <w:rPr>
            <w:rStyle w:val="Hyperlink"/>
          </w:rPr>
          <w:t>R2-2209744</w:t>
        </w:r>
      </w:hyperlink>
      <w:r w:rsidR="00BB3D50" w:rsidRPr="00341B7C">
        <w:tab/>
        <w:t>Multicast reception in RRC_INACTIVE</w:t>
      </w:r>
      <w:r w:rsidR="00BB3D50" w:rsidRPr="00341B7C">
        <w:tab/>
        <w:t>ZTE, Sanechips</w:t>
      </w:r>
      <w:r w:rsidR="00BB3D50" w:rsidRPr="00341B7C">
        <w:tab/>
        <w:t>discussion</w:t>
      </w:r>
      <w:r w:rsidR="00BB3D50" w:rsidRPr="00341B7C">
        <w:tab/>
        <w:t>Rel-18</w:t>
      </w:r>
      <w:r w:rsidR="00BB3D50" w:rsidRPr="00341B7C">
        <w:tab/>
        <w:t>NR_MBS_enh-Core</w:t>
      </w:r>
    </w:p>
    <w:p w14:paraId="0922CB5F" w14:textId="6C3C7C46" w:rsidR="00BB3D50" w:rsidRPr="00341B7C" w:rsidRDefault="00E61897" w:rsidP="00BB3D50">
      <w:pPr>
        <w:pStyle w:val="Doc-title"/>
      </w:pPr>
      <w:hyperlink r:id="rId1762" w:history="1">
        <w:r>
          <w:rPr>
            <w:rStyle w:val="Hyperlink"/>
          </w:rPr>
          <w:t>R2-2209806</w:t>
        </w:r>
      </w:hyperlink>
      <w:r w:rsidR="00BB3D50" w:rsidRPr="00341B7C">
        <w:tab/>
        <w:t>Multicast Reception in INACTIVE State</w:t>
      </w:r>
      <w:r w:rsidR="00BB3D50" w:rsidRPr="00341B7C">
        <w:tab/>
        <w:t>Apple</w:t>
      </w:r>
      <w:r w:rsidR="00BB3D50" w:rsidRPr="00341B7C">
        <w:tab/>
        <w:t>discussion</w:t>
      </w:r>
      <w:r w:rsidR="00BB3D50" w:rsidRPr="00341B7C">
        <w:tab/>
        <w:t>Rel-18</w:t>
      </w:r>
      <w:r w:rsidR="00BB3D50" w:rsidRPr="00341B7C">
        <w:tab/>
        <w:t>NR_MBS_enh-Core</w:t>
      </w:r>
    </w:p>
    <w:p w14:paraId="16E0BB6E" w14:textId="38EAE35E" w:rsidR="00BB3D50" w:rsidRPr="00341B7C" w:rsidRDefault="00E61897" w:rsidP="00BB3D50">
      <w:pPr>
        <w:pStyle w:val="Doc-title"/>
      </w:pPr>
      <w:hyperlink r:id="rId1763" w:history="1">
        <w:r>
          <w:rPr>
            <w:rStyle w:val="Hyperlink"/>
          </w:rPr>
          <w:t>R2-2209876</w:t>
        </w:r>
      </w:hyperlink>
      <w:r w:rsidR="00BB3D50" w:rsidRPr="00341B7C">
        <w:tab/>
        <w:t>Discussion on multicast reception in RRC INACTIVE</w:t>
      </w:r>
      <w:r w:rsidR="00BB3D50" w:rsidRPr="00341B7C">
        <w:tab/>
        <w:t>MediaTek inc.</w:t>
      </w:r>
      <w:r w:rsidR="00BB3D50" w:rsidRPr="00341B7C">
        <w:tab/>
        <w:t>discussion</w:t>
      </w:r>
      <w:r w:rsidR="00BB3D50" w:rsidRPr="00341B7C">
        <w:tab/>
        <w:t>Rel-18</w:t>
      </w:r>
      <w:r w:rsidR="00BB3D50" w:rsidRPr="00341B7C">
        <w:tab/>
        <w:t>NR_MBS_enh-Core</w:t>
      </w:r>
    </w:p>
    <w:p w14:paraId="46831C1D" w14:textId="0AB1EB41" w:rsidR="00BB3D50" w:rsidRPr="00341B7C" w:rsidRDefault="00E61897" w:rsidP="00BB3D50">
      <w:pPr>
        <w:pStyle w:val="Doc-title"/>
      </w:pPr>
      <w:hyperlink r:id="rId1764" w:history="1">
        <w:r>
          <w:rPr>
            <w:rStyle w:val="Hyperlink"/>
          </w:rPr>
          <w:t>R2-2209919</w:t>
        </w:r>
      </w:hyperlink>
      <w:r w:rsidR="00BB3D50" w:rsidRPr="00341B7C">
        <w:tab/>
        <w:t>Multicast reception in RRC_INACTIVE</w:t>
      </w:r>
      <w:r w:rsidR="00BB3D50" w:rsidRPr="00341B7C">
        <w:tab/>
        <w:t>LG Electronics Inc.</w:t>
      </w:r>
      <w:r w:rsidR="00BB3D50" w:rsidRPr="00341B7C">
        <w:tab/>
        <w:t>discussion</w:t>
      </w:r>
      <w:r w:rsidR="00BB3D50" w:rsidRPr="00341B7C">
        <w:tab/>
        <w:t>Rel-18</w:t>
      </w:r>
    </w:p>
    <w:p w14:paraId="2EDA645F" w14:textId="780A6A60" w:rsidR="00BB3D50" w:rsidRPr="00341B7C" w:rsidRDefault="00E61897" w:rsidP="00BB3D50">
      <w:pPr>
        <w:pStyle w:val="Doc-title"/>
      </w:pPr>
      <w:hyperlink r:id="rId1765" w:history="1">
        <w:r>
          <w:rPr>
            <w:rStyle w:val="Hyperlink"/>
          </w:rPr>
          <w:t>R2-2209946</w:t>
        </w:r>
      </w:hyperlink>
      <w:r w:rsidR="00BB3D50" w:rsidRPr="00341B7C">
        <w:tab/>
        <w:t>PTM configuration for multicast reception in RRC_INACTIVE</w:t>
      </w:r>
      <w:r w:rsidR="00BB3D50" w:rsidRPr="00341B7C">
        <w:tab/>
        <w:t>Lenovo</w:t>
      </w:r>
      <w:r w:rsidR="00BB3D50" w:rsidRPr="00341B7C">
        <w:tab/>
        <w:t>discussion</w:t>
      </w:r>
      <w:r w:rsidR="00BB3D50" w:rsidRPr="00341B7C">
        <w:tab/>
        <w:t>Rel-18</w:t>
      </w:r>
    </w:p>
    <w:p w14:paraId="0B495034" w14:textId="666B2209" w:rsidR="00BB3D50" w:rsidRPr="00341B7C" w:rsidRDefault="00E61897" w:rsidP="00BB3D50">
      <w:pPr>
        <w:pStyle w:val="Doc-title"/>
      </w:pPr>
      <w:hyperlink r:id="rId1766" w:history="1">
        <w:r>
          <w:rPr>
            <w:rStyle w:val="Hyperlink"/>
          </w:rPr>
          <w:t>R2-2209947</w:t>
        </w:r>
      </w:hyperlink>
      <w:r w:rsidR="00BB3D50" w:rsidRPr="00341B7C">
        <w:tab/>
        <w:t>Mobility and state transition for multicast reception in RRC_INACTIVE</w:t>
      </w:r>
      <w:r w:rsidR="00BB3D50" w:rsidRPr="00341B7C">
        <w:tab/>
        <w:t>Lenovo</w:t>
      </w:r>
      <w:r w:rsidR="00BB3D50" w:rsidRPr="00341B7C">
        <w:tab/>
        <w:t>discussion</w:t>
      </w:r>
      <w:r w:rsidR="00BB3D50" w:rsidRPr="00341B7C">
        <w:tab/>
        <w:t>Rel-18</w:t>
      </w:r>
    </w:p>
    <w:p w14:paraId="16969D81" w14:textId="152F74FB" w:rsidR="00BB3D50" w:rsidRPr="00341B7C" w:rsidRDefault="00E61897" w:rsidP="00BB3D50">
      <w:pPr>
        <w:pStyle w:val="Doc-title"/>
      </w:pPr>
      <w:hyperlink r:id="rId1767" w:history="1">
        <w:r>
          <w:rPr>
            <w:rStyle w:val="Hyperlink"/>
          </w:rPr>
          <w:t>R2-2209988</w:t>
        </w:r>
      </w:hyperlink>
      <w:r w:rsidR="00BB3D50" w:rsidRPr="00341B7C">
        <w:tab/>
        <w:t>Discussion on Multicast Reception in RRC_INACTIVE</w:t>
      </w:r>
      <w:r w:rsidR="00BB3D50" w:rsidRPr="00341B7C">
        <w:tab/>
        <w:t>Spreadtrum Communications</w:t>
      </w:r>
      <w:r w:rsidR="00BB3D50" w:rsidRPr="00341B7C">
        <w:tab/>
        <w:t>discussion</w:t>
      </w:r>
      <w:r w:rsidR="00BB3D50" w:rsidRPr="00341B7C">
        <w:tab/>
        <w:t>Rel-18</w:t>
      </w:r>
    </w:p>
    <w:p w14:paraId="2B2523B3" w14:textId="4B5ACB5C" w:rsidR="00BB3D50" w:rsidRPr="00341B7C" w:rsidRDefault="00E61897" w:rsidP="00BB3D50">
      <w:pPr>
        <w:pStyle w:val="Doc-title"/>
      </w:pPr>
      <w:hyperlink r:id="rId1768" w:history="1">
        <w:r>
          <w:rPr>
            <w:rStyle w:val="Hyperlink"/>
          </w:rPr>
          <w:t>R2-2210026</w:t>
        </w:r>
      </w:hyperlink>
      <w:r w:rsidR="00BB3D50" w:rsidRPr="00341B7C">
        <w:tab/>
        <w:t>Considerations on security issues for multicast MCCH</w:t>
      </w:r>
      <w:r w:rsidR="00BB3D50" w:rsidRPr="00341B7C">
        <w:tab/>
        <w:t>Beijing Xiaomi Software Tech</w:t>
      </w:r>
      <w:r w:rsidR="00BB3D50" w:rsidRPr="00341B7C">
        <w:tab/>
        <w:t>discussion</w:t>
      </w:r>
      <w:r w:rsidR="00BB3D50" w:rsidRPr="00341B7C">
        <w:tab/>
        <w:t>Rel-18</w:t>
      </w:r>
    </w:p>
    <w:p w14:paraId="4AD74898" w14:textId="33BD6159" w:rsidR="00BB3D50" w:rsidRPr="00341B7C" w:rsidRDefault="00E61897" w:rsidP="00BB3D50">
      <w:pPr>
        <w:pStyle w:val="Doc-title"/>
      </w:pPr>
      <w:hyperlink r:id="rId1769" w:history="1">
        <w:r>
          <w:rPr>
            <w:rStyle w:val="Hyperlink"/>
          </w:rPr>
          <w:t>R2-2210066</w:t>
        </w:r>
      </w:hyperlink>
      <w:r w:rsidR="00BB3D50" w:rsidRPr="00341B7C">
        <w:tab/>
        <w:t>Discussion on multicast reception in RRC_INACTIVE</w:t>
      </w:r>
      <w:r w:rsidR="00BB3D50" w:rsidRPr="00341B7C">
        <w:tab/>
        <w:t>CATT, CBN</w:t>
      </w:r>
      <w:r w:rsidR="00BB3D50" w:rsidRPr="00341B7C">
        <w:tab/>
        <w:t>discussion</w:t>
      </w:r>
      <w:r w:rsidR="00BB3D50" w:rsidRPr="00341B7C">
        <w:tab/>
        <w:t>Rel-18</w:t>
      </w:r>
      <w:r w:rsidR="00BB3D50" w:rsidRPr="00341B7C">
        <w:tab/>
        <w:t>NR_MBS_enh-Core</w:t>
      </w:r>
    </w:p>
    <w:p w14:paraId="4008BC65" w14:textId="3FEB8FC7" w:rsidR="00BB3D50" w:rsidRPr="00341B7C" w:rsidRDefault="00E61897" w:rsidP="00BB3D50">
      <w:pPr>
        <w:pStyle w:val="Doc-title"/>
      </w:pPr>
      <w:hyperlink r:id="rId1770" w:history="1">
        <w:r>
          <w:rPr>
            <w:rStyle w:val="Hyperlink"/>
          </w:rPr>
          <w:t>R2-2210114</w:t>
        </w:r>
      </w:hyperlink>
      <w:r w:rsidR="00BB3D50" w:rsidRPr="00341B7C">
        <w:tab/>
        <w:t>Discussion on supporting group scheduling for RRC_INACTIVE UEs</w:t>
      </w:r>
      <w:r w:rsidR="00BB3D50" w:rsidRPr="00341B7C">
        <w:tab/>
        <w:t>FGI</w:t>
      </w:r>
      <w:r w:rsidR="00BB3D50" w:rsidRPr="00341B7C">
        <w:tab/>
        <w:t>discussion</w:t>
      </w:r>
    </w:p>
    <w:p w14:paraId="2A304BFB" w14:textId="2AA7BD12" w:rsidR="00BB3D50" w:rsidRPr="00341B7C" w:rsidRDefault="00E61897" w:rsidP="00BB3D50">
      <w:pPr>
        <w:pStyle w:val="Doc-title"/>
      </w:pPr>
      <w:hyperlink r:id="rId1771" w:history="1">
        <w:r>
          <w:rPr>
            <w:rStyle w:val="Hyperlink"/>
          </w:rPr>
          <w:t>R2-2210132</w:t>
        </w:r>
      </w:hyperlink>
      <w:r w:rsidR="00BB3D50" w:rsidRPr="00341B7C">
        <w:tab/>
        <w:t>Multicast reception in RRC_INACTIVE</w:t>
      </w:r>
      <w:r w:rsidR="00BB3D50" w:rsidRPr="00341B7C">
        <w:tab/>
        <w:t>Nokia, Nokia Shanghai Bell</w:t>
      </w:r>
      <w:r w:rsidR="00BB3D50" w:rsidRPr="00341B7C">
        <w:tab/>
        <w:t>discussion</w:t>
      </w:r>
      <w:r w:rsidR="00BB3D50" w:rsidRPr="00341B7C">
        <w:tab/>
        <w:t>Rel-18</w:t>
      </w:r>
      <w:r w:rsidR="00BB3D50" w:rsidRPr="00341B7C">
        <w:tab/>
        <w:t>NR_MBS_enh-Core</w:t>
      </w:r>
    </w:p>
    <w:p w14:paraId="19DF9522" w14:textId="723BFDBB" w:rsidR="00BB3D50" w:rsidRPr="00341B7C" w:rsidRDefault="00E61897" w:rsidP="00BB3D50">
      <w:pPr>
        <w:pStyle w:val="Doc-title"/>
      </w:pPr>
      <w:hyperlink r:id="rId1772" w:history="1">
        <w:r>
          <w:rPr>
            <w:rStyle w:val="Hyperlink"/>
          </w:rPr>
          <w:t>R2-2210146</w:t>
        </w:r>
      </w:hyperlink>
      <w:r w:rsidR="00BB3D50" w:rsidRPr="00341B7C">
        <w:tab/>
        <w:t>Discussion on multicast reception in RRC_INACTIVE</w:t>
      </w:r>
      <w:r w:rsidR="00BB3D50" w:rsidRPr="00341B7C">
        <w:tab/>
        <w:t>CMCC</w:t>
      </w:r>
      <w:r w:rsidR="00BB3D50" w:rsidRPr="00341B7C">
        <w:tab/>
        <w:t>discussion</w:t>
      </w:r>
      <w:r w:rsidR="00BB3D50" w:rsidRPr="00341B7C">
        <w:tab/>
        <w:t>Rel-18</w:t>
      </w:r>
      <w:r w:rsidR="00BB3D50" w:rsidRPr="00341B7C">
        <w:tab/>
        <w:t>NR_MBS_enh-Core</w:t>
      </w:r>
    </w:p>
    <w:p w14:paraId="3168EEA0" w14:textId="49F49183" w:rsidR="00BB3D50" w:rsidRPr="00341B7C" w:rsidRDefault="00E61897" w:rsidP="00BB3D50">
      <w:pPr>
        <w:pStyle w:val="Doc-title"/>
      </w:pPr>
      <w:hyperlink r:id="rId1773" w:history="1">
        <w:r>
          <w:rPr>
            <w:rStyle w:val="Hyperlink"/>
          </w:rPr>
          <w:t>R2-2210384</w:t>
        </w:r>
      </w:hyperlink>
      <w:r w:rsidR="00BB3D50" w:rsidRPr="00341B7C">
        <w:tab/>
        <w:t>Multicast reception in RRC_INACTIVE</w:t>
      </w:r>
      <w:r w:rsidR="00BB3D50" w:rsidRPr="00341B7C">
        <w:tab/>
        <w:t>Intel Corporation</w:t>
      </w:r>
      <w:r w:rsidR="00BB3D50" w:rsidRPr="00341B7C">
        <w:tab/>
        <w:t>discussion</w:t>
      </w:r>
      <w:r w:rsidR="00BB3D50" w:rsidRPr="00341B7C">
        <w:tab/>
        <w:t>Rel-18</w:t>
      </w:r>
      <w:r w:rsidR="00BB3D50" w:rsidRPr="00341B7C">
        <w:tab/>
        <w:t>NR_MBS_enh-Core</w:t>
      </w:r>
    </w:p>
    <w:p w14:paraId="21974F96" w14:textId="1FB19DA0" w:rsidR="00BB3D50" w:rsidRPr="00341B7C" w:rsidRDefault="00E61897" w:rsidP="00BB3D50">
      <w:pPr>
        <w:pStyle w:val="Doc-title"/>
      </w:pPr>
      <w:hyperlink r:id="rId1774" w:history="1">
        <w:r>
          <w:rPr>
            <w:rStyle w:val="Hyperlink"/>
          </w:rPr>
          <w:t>R2-2210423</w:t>
        </w:r>
      </w:hyperlink>
      <w:r w:rsidR="00BB3D50" w:rsidRPr="00341B7C">
        <w:tab/>
        <w:t>PTM Configuration for RRC_INACTIVE</w:t>
      </w:r>
      <w:r w:rsidR="00BB3D50" w:rsidRPr="00341B7C">
        <w:tab/>
        <w:t>Sharp</w:t>
      </w:r>
      <w:r w:rsidR="00BB3D50" w:rsidRPr="00341B7C">
        <w:tab/>
        <w:t>discussion</w:t>
      </w:r>
    </w:p>
    <w:p w14:paraId="44D4F0B4" w14:textId="0EA26F64" w:rsidR="00BB3D50" w:rsidRPr="00341B7C" w:rsidRDefault="00E61897" w:rsidP="00BB3D50">
      <w:pPr>
        <w:pStyle w:val="Doc-title"/>
      </w:pPr>
      <w:hyperlink r:id="rId1775" w:history="1">
        <w:r>
          <w:rPr>
            <w:rStyle w:val="Hyperlink"/>
          </w:rPr>
          <w:t>R2-2210424</w:t>
        </w:r>
      </w:hyperlink>
      <w:r w:rsidR="00BB3D50" w:rsidRPr="00341B7C">
        <w:tab/>
        <w:t>Paging message for Multicast session received in RRC_INACTIVE</w:t>
      </w:r>
      <w:r w:rsidR="00BB3D50" w:rsidRPr="00341B7C">
        <w:tab/>
        <w:t>Sharp</w:t>
      </w:r>
      <w:r w:rsidR="00BB3D50" w:rsidRPr="00341B7C">
        <w:tab/>
        <w:t>discussion</w:t>
      </w:r>
    </w:p>
    <w:p w14:paraId="3823009C" w14:textId="5B832303" w:rsidR="00BB3D50" w:rsidRPr="00341B7C" w:rsidRDefault="00E61897" w:rsidP="00BB3D50">
      <w:pPr>
        <w:pStyle w:val="Doc-title"/>
      </w:pPr>
      <w:hyperlink r:id="rId1776" w:history="1">
        <w:r>
          <w:rPr>
            <w:rStyle w:val="Hyperlink"/>
          </w:rPr>
          <w:t>R2-2210428</w:t>
        </w:r>
      </w:hyperlink>
      <w:r w:rsidR="00BB3D50" w:rsidRPr="00341B7C">
        <w:tab/>
        <w:t xml:space="preserve">Details of multicast reception in RRC INACTIVE </w:t>
      </w:r>
      <w:r w:rsidR="00BB3D50" w:rsidRPr="00341B7C">
        <w:tab/>
        <w:t xml:space="preserve">Kyocera </w:t>
      </w:r>
      <w:r w:rsidR="00BB3D50" w:rsidRPr="00341B7C">
        <w:tab/>
        <w:t>discussion</w:t>
      </w:r>
      <w:r w:rsidR="00BB3D50" w:rsidRPr="00341B7C">
        <w:tab/>
        <w:t>Rel-18</w:t>
      </w:r>
    </w:p>
    <w:p w14:paraId="31DB24A2" w14:textId="48B8D3C1" w:rsidR="00BB3D50" w:rsidRPr="00341B7C" w:rsidRDefault="00E61897" w:rsidP="00BB3D50">
      <w:pPr>
        <w:pStyle w:val="Doc-title"/>
      </w:pPr>
      <w:hyperlink r:id="rId1777" w:history="1">
        <w:r>
          <w:rPr>
            <w:rStyle w:val="Hyperlink"/>
          </w:rPr>
          <w:t>R2-2210453</w:t>
        </w:r>
      </w:hyperlink>
      <w:r w:rsidR="00BB3D50" w:rsidRPr="00341B7C">
        <w:tab/>
        <w:t xml:space="preserve">Discussion on Mobility during Multicast Reception in RRC Inactive State </w:t>
      </w:r>
      <w:r w:rsidR="00BB3D50" w:rsidRPr="00341B7C">
        <w:tab/>
        <w:t>TCL Communication Ltd.</w:t>
      </w:r>
      <w:r w:rsidR="00BB3D50" w:rsidRPr="00341B7C">
        <w:tab/>
        <w:t>discussion</w:t>
      </w:r>
      <w:r w:rsidR="00BB3D50" w:rsidRPr="00341B7C">
        <w:tab/>
        <w:t>Rel-18</w:t>
      </w:r>
    </w:p>
    <w:p w14:paraId="3F192B06" w14:textId="45D7F9CD" w:rsidR="00BB3D50" w:rsidRPr="00341B7C" w:rsidRDefault="00E61897" w:rsidP="00BB3D50">
      <w:pPr>
        <w:pStyle w:val="Doc-title"/>
      </w:pPr>
      <w:hyperlink r:id="rId1778" w:history="1">
        <w:r>
          <w:rPr>
            <w:rStyle w:val="Hyperlink"/>
          </w:rPr>
          <w:t>R2-2210458</w:t>
        </w:r>
      </w:hyperlink>
      <w:r w:rsidR="00BB3D50" w:rsidRPr="00341B7C">
        <w:tab/>
        <w:t>Discussion on RAN based Notification Area for Multicast Mobility in Inactive State</w:t>
      </w:r>
      <w:r w:rsidR="00BB3D50" w:rsidRPr="00341B7C">
        <w:tab/>
        <w:t>TCL Communication Ltd.</w:t>
      </w:r>
      <w:r w:rsidR="00BB3D50" w:rsidRPr="00341B7C">
        <w:tab/>
        <w:t>discussion</w:t>
      </w:r>
      <w:r w:rsidR="00BB3D50" w:rsidRPr="00341B7C">
        <w:tab/>
        <w:t>Rel-18</w:t>
      </w:r>
      <w:r w:rsidR="00BB3D50" w:rsidRPr="00341B7C">
        <w:tab/>
      </w:r>
      <w:hyperlink r:id="rId1779" w:history="1">
        <w:r>
          <w:rPr>
            <w:rStyle w:val="Hyperlink"/>
          </w:rPr>
          <w:t>R2-2207191</w:t>
        </w:r>
      </w:hyperlink>
    </w:p>
    <w:p w14:paraId="43946CA8" w14:textId="51476B46" w:rsidR="00BB3D50" w:rsidRPr="00341B7C" w:rsidRDefault="00E61897" w:rsidP="00BB3D50">
      <w:pPr>
        <w:pStyle w:val="Doc-title"/>
      </w:pPr>
      <w:hyperlink r:id="rId1780" w:history="1">
        <w:r>
          <w:rPr>
            <w:rStyle w:val="Hyperlink"/>
          </w:rPr>
          <w:t>R2-2210557</w:t>
        </w:r>
      </w:hyperlink>
      <w:r w:rsidR="00BB3D50" w:rsidRPr="00341B7C">
        <w:tab/>
        <w:t>Provision of reliable MBS in RRC_INACTIVE</w:t>
      </w:r>
      <w:r w:rsidR="00BB3D50" w:rsidRPr="00341B7C">
        <w:tab/>
        <w:t>InterDigital, Inc.</w:t>
      </w:r>
      <w:r w:rsidR="00BB3D50" w:rsidRPr="00341B7C">
        <w:tab/>
        <w:t>discussion</w:t>
      </w:r>
      <w:r w:rsidR="00BB3D50" w:rsidRPr="00341B7C">
        <w:tab/>
        <w:t>Rel-18</w:t>
      </w:r>
      <w:r w:rsidR="00BB3D50" w:rsidRPr="00341B7C">
        <w:tab/>
        <w:t>NR_MBS_enh-Core</w:t>
      </w:r>
    </w:p>
    <w:p w14:paraId="30193CF4" w14:textId="2E68FB6F" w:rsidR="00BB3D50" w:rsidRPr="00341B7C" w:rsidRDefault="00E61897" w:rsidP="00BB3D50">
      <w:pPr>
        <w:pStyle w:val="Doc-title"/>
      </w:pPr>
      <w:hyperlink r:id="rId1781" w:history="1">
        <w:r>
          <w:rPr>
            <w:rStyle w:val="Hyperlink"/>
          </w:rPr>
          <w:t>R2-2210715</w:t>
        </w:r>
      </w:hyperlink>
      <w:r w:rsidR="00BB3D50" w:rsidRPr="00341B7C">
        <w:tab/>
        <w:t>Service availability for mission critical UEs during RAN congestion</w:t>
      </w:r>
      <w:r w:rsidR="00BB3D50" w:rsidRPr="00341B7C">
        <w:tab/>
        <w:t>Ericsson</w:t>
      </w:r>
      <w:r w:rsidR="00BB3D50" w:rsidRPr="00341B7C">
        <w:tab/>
        <w:t>discussion</w:t>
      </w:r>
      <w:r w:rsidR="00BB3D50" w:rsidRPr="00341B7C">
        <w:tab/>
        <w:t>Rel-18</w:t>
      </w:r>
      <w:r w:rsidR="00BB3D50" w:rsidRPr="00341B7C">
        <w:tab/>
        <w:t>NR_MBS_enh-Core</w:t>
      </w:r>
    </w:p>
    <w:p w14:paraId="534420E6" w14:textId="77777777" w:rsidR="00BB3D50" w:rsidRPr="00341B7C" w:rsidRDefault="00BB3D50" w:rsidP="00BB3D50">
      <w:pPr>
        <w:pStyle w:val="Doc-title"/>
      </w:pPr>
    </w:p>
    <w:p w14:paraId="77AF0399" w14:textId="77777777" w:rsidR="00BB3D50" w:rsidRPr="00341B7C" w:rsidRDefault="00BB3D50" w:rsidP="00BB3D50">
      <w:pPr>
        <w:pStyle w:val="Doc-text2"/>
      </w:pPr>
    </w:p>
    <w:p w14:paraId="102A01F1" w14:textId="0EEB6136" w:rsidR="00BB3D50" w:rsidRPr="00341B7C" w:rsidRDefault="00BB3D50" w:rsidP="00BB3D50">
      <w:pPr>
        <w:pStyle w:val="Heading3"/>
      </w:pPr>
      <w:bookmarkStart w:id="314" w:name="_Toc119259511"/>
      <w:r w:rsidRPr="00341B7C">
        <w:lastRenderedPageBreak/>
        <w:t>8.11.3</w:t>
      </w:r>
      <w:r w:rsidR="00AD207A">
        <w:tab/>
      </w:r>
      <w:r w:rsidRPr="00341B7C">
        <w:t>Shared processing for MBS broadcast and Unicast reception</w:t>
      </w:r>
      <w:bookmarkEnd w:id="314"/>
    </w:p>
    <w:p w14:paraId="369929AE" w14:textId="77777777" w:rsidR="00BB3D50" w:rsidRPr="00341B7C" w:rsidRDefault="00BB3D50" w:rsidP="00BB3D50">
      <w:pPr>
        <w:pStyle w:val="Comments"/>
      </w:pPr>
      <w:r w:rsidRPr="00341B7C">
        <w:t>Specify Uu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2CE0DBB8" w14:textId="77777777" w:rsidR="00BB3D50" w:rsidRPr="00341B7C" w:rsidRDefault="00BB3D50" w:rsidP="00BB3D50">
      <w:pPr>
        <w:pStyle w:val="Comments"/>
      </w:pPr>
    </w:p>
    <w:p w14:paraId="4959DDB6" w14:textId="6C8A9815" w:rsidR="00BB3D50" w:rsidRPr="00341B7C" w:rsidRDefault="00E61897" w:rsidP="00BB3D50">
      <w:pPr>
        <w:pStyle w:val="Doc-title"/>
      </w:pPr>
      <w:hyperlink r:id="rId1782" w:history="1">
        <w:r>
          <w:rPr>
            <w:rStyle w:val="Hyperlink"/>
          </w:rPr>
          <w:t>R2-2210385</w:t>
        </w:r>
      </w:hyperlink>
      <w:r w:rsidR="00BB3D50" w:rsidRPr="00341B7C">
        <w:tab/>
        <w:t>Shared processing for simultaneous MBS broadcast and Unicast reception</w:t>
      </w:r>
      <w:r w:rsidR="00BB3D50" w:rsidRPr="00341B7C">
        <w:tab/>
        <w:t>Intel Corporation</w:t>
      </w:r>
      <w:r w:rsidR="00BB3D50" w:rsidRPr="00341B7C">
        <w:tab/>
        <w:t>discussion</w:t>
      </w:r>
      <w:r w:rsidR="00BB3D50" w:rsidRPr="00341B7C">
        <w:tab/>
        <w:t>Rel-18</w:t>
      </w:r>
      <w:r w:rsidR="00BB3D50" w:rsidRPr="00341B7C">
        <w:tab/>
        <w:t>NR_MBS_enh-Core</w:t>
      </w:r>
    </w:p>
    <w:p w14:paraId="179B6DFB" w14:textId="77777777" w:rsidR="00BB3D50" w:rsidRPr="00341B7C" w:rsidRDefault="00BB3D50" w:rsidP="00BB3D50">
      <w:pPr>
        <w:pStyle w:val="Doc-title"/>
      </w:pPr>
    </w:p>
    <w:p w14:paraId="40D6E803" w14:textId="77777777" w:rsidR="00BB3D50" w:rsidRPr="00341B7C" w:rsidRDefault="00BB3D50" w:rsidP="00BB3D50">
      <w:pPr>
        <w:pStyle w:val="Doc-title"/>
      </w:pPr>
      <w:r w:rsidRPr="00341B7C">
        <w:t>Proposal 1: LTE solution on shared processing for broadcast and unicast reception is the baseline for NR, i.e. 1) new IE is added in system information to control whether MBSInterestIndication for shared processing can be sent or not; 2) MBSInterestIndication message content and related procedure is updated for shared processing.</w:t>
      </w:r>
    </w:p>
    <w:p w14:paraId="0F8F8CEA" w14:textId="77777777" w:rsidR="00BB3D50" w:rsidRPr="00341B7C" w:rsidRDefault="00BB3D50" w:rsidP="00BB3D50">
      <w:pPr>
        <w:pStyle w:val="Doc-text2"/>
      </w:pPr>
    </w:p>
    <w:p w14:paraId="111DADF9" w14:textId="77777777" w:rsidR="00BB3D50" w:rsidRPr="00341B7C" w:rsidRDefault="00BB3D50" w:rsidP="00BB3D50">
      <w:pPr>
        <w:pStyle w:val="Doc-title"/>
      </w:pPr>
      <w:r w:rsidRPr="00341B7C">
        <w:t>Proposal 2: If Proposal 1 is agreed, new IE to control whether MBSInterestIndication for shared processing can be sent or not is added to SIB1.</w:t>
      </w:r>
    </w:p>
    <w:p w14:paraId="3AA7EF71" w14:textId="77777777" w:rsidR="00BB3D50" w:rsidRPr="00341B7C" w:rsidRDefault="00BB3D50" w:rsidP="00BB3D50">
      <w:pPr>
        <w:pStyle w:val="Doc-text2"/>
      </w:pPr>
    </w:p>
    <w:p w14:paraId="57998E8D" w14:textId="77777777" w:rsidR="00BB3D50" w:rsidRPr="00341B7C" w:rsidRDefault="00BB3D50" w:rsidP="00BB3D50">
      <w:pPr>
        <w:pStyle w:val="Doc-text2"/>
        <w:ind w:left="0" w:firstLine="0"/>
      </w:pPr>
    </w:p>
    <w:p w14:paraId="38FEA285" w14:textId="77777777" w:rsidR="00BB3D50" w:rsidRPr="00341B7C" w:rsidRDefault="00BB3D50" w:rsidP="00BB3D50">
      <w:pPr>
        <w:pStyle w:val="Doc-text2"/>
        <w:ind w:left="0" w:firstLine="0"/>
      </w:pPr>
      <w:r w:rsidRPr="00341B7C">
        <w:t>DISCUSSION P1, P2:</w:t>
      </w:r>
    </w:p>
    <w:p w14:paraId="1BADA65B" w14:textId="77777777" w:rsidR="00BB3D50" w:rsidRPr="00341B7C" w:rsidRDefault="00BB3D50">
      <w:pPr>
        <w:pStyle w:val="Doc-text2"/>
        <w:numPr>
          <w:ilvl w:val="0"/>
          <w:numId w:val="79"/>
        </w:numPr>
        <w:overflowPunct/>
        <w:autoSpaceDE/>
        <w:autoSpaceDN/>
        <w:adjustRightInd/>
        <w:textAlignment w:val="auto"/>
      </w:pPr>
      <w:r w:rsidRPr="00341B7C">
        <w:t>OPPO agrees to use LTE as a baseline, but the content of the MII message can be FFS.</w:t>
      </w:r>
    </w:p>
    <w:p w14:paraId="6FD3A2F5" w14:textId="77777777" w:rsidR="00BB3D50" w:rsidRPr="00341B7C" w:rsidRDefault="00BB3D50">
      <w:pPr>
        <w:pStyle w:val="Doc-text2"/>
        <w:numPr>
          <w:ilvl w:val="0"/>
          <w:numId w:val="79"/>
        </w:numPr>
        <w:overflowPunct/>
        <w:autoSpaceDE/>
        <w:autoSpaceDN/>
        <w:adjustRightInd/>
        <w:textAlignment w:val="auto"/>
      </w:pPr>
      <w:r w:rsidRPr="00341B7C">
        <w:t>TD Tech supports proposal 1.</w:t>
      </w:r>
    </w:p>
    <w:p w14:paraId="251F9029" w14:textId="77777777" w:rsidR="00BB3D50" w:rsidRPr="00341B7C" w:rsidRDefault="00BB3D50">
      <w:pPr>
        <w:pStyle w:val="Doc-text2"/>
        <w:numPr>
          <w:ilvl w:val="0"/>
          <w:numId w:val="79"/>
        </w:numPr>
        <w:overflowPunct/>
        <w:autoSpaceDE/>
        <w:autoSpaceDN/>
        <w:adjustRightInd/>
        <w:textAlignment w:val="auto"/>
      </w:pPr>
      <w:r w:rsidRPr="00341B7C">
        <w:t>vivo wonders we can consider other mechanisms, e.g. UE capabilities update procedure discussed for MUSIM. But if we go for specific solution, then we can use LTE as a baseline.</w:t>
      </w:r>
    </w:p>
    <w:p w14:paraId="46EA31D0" w14:textId="77777777" w:rsidR="00BB3D50" w:rsidRPr="00341B7C" w:rsidRDefault="00BB3D50">
      <w:pPr>
        <w:pStyle w:val="Doc-text2"/>
        <w:numPr>
          <w:ilvl w:val="0"/>
          <w:numId w:val="79"/>
        </w:numPr>
        <w:overflowPunct/>
        <w:autoSpaceDE/>
        <w:autoSpaceDN/>
        <w:adjustRightInd/>
        <w:textAlignment w:val="auto"/>
      </w:pPr>
      <w:r w:rsidRPr="00341B7C">
        <w:t>Ericsson, Xiaomi, LG, Lenovo supports P1.</w:t>
      </w:r>
    </w:p>
    <w:p w14:paraId="2185C5E4" w14:textId="77777777" w:rsidR="00BB3D50" w:rsidRPr="00341B7C" w:rsidRDefault="00BB3D50">
      <w:pPr>
        <w:pStyle w:val="Doc-text2"/>
        <w:numPr>
          <w:ilvl w:val="0"/>
          <w:numId w:val="79"/>
        </w:numPr>
        <w:overflowPunct/>
        <w:autoSpaceDE/>
        <w:autoSpaceDN/>
        <w:adjustRightInd/>
        <w:textAlignment w:val="auto"/>
      </w:pPr>
      <w:r w:rsidRPr="00341B7C">
        <w:t>Samsung, Xiaomi thinks there is no need to mix MBS solution with MUSIM solution. Propose to exclude MUSIM solution. Nokia’s understanding is that in case there is some harmony between the solutions, we do not have to exclude this.</w:t>
      </w:r>
    </w:p>
    <w:p w14:paraId="240580B0" w14:textId="77777777" w:rsidR="00BB3D50" w:rsidRPr="00341B7C" w:rsidRDefault="00BB3D50" w:rsidP="00BB3D50">
      <w:pPr>
        <w:pStyle w:val="Doc-text2"/>
      </w:pPr>
    </w:p>
    <w:p w14:paraId="0226B702" w14:textId="77777777" w:rsidR="00BB3D50" w:rsidRPr="00341B7C" w:rsidRDefault="00BB3D50" w:rsidP="00BB3D50">
      <w:pPr>
        <w:pStyle w:val="Doc-text2"/>
        <w:ind w:left="0" w:firstLine="0"/>
      </w:pPr>
      <w:r w:rsidRPr="00341B7C">
        <w:t>Proposal 3: If Proposal 1 is agreed, in MBSInterestIndication, for each broadcast service that the UE is receiving or is interested to receive, the following parameters are signalled: carrier frequency (ARFCN-ValueNR), subcarrier spacing, and bandwidth of the CFR (i.e. there is no need to include the whole channel bandwidth of a carrier frequency).</w:t>
      </w:r>
    </w:p>
    <w:p w14:paraId="22477DC1" w14:textId="77777777" w:rsidR="00BB3D50" w:rsidRPr="00341B7C" w:rsidRDefault="00BB3D50" w:rsidP="00BB3D50">
      <w:pPr>
        <w:pStyle w:val="Doc-text2"/>
        <w:ind w:left="0" w:firstLine="0"/>
      </w:pPr>
    </w:p>
    <w:p w14:paraId="2BB0072B" w14:textId="77777777" w:rsidR="00BB3D50" w:rsidRPr="00341B7C" w:rsidRDefault="00BB3D50" w:rsidP="00BB3D50">
      <w:pPr>
        <w:pStyle w:val="Doc-text2"/>
        <w:ind w:left="0" w:firstLine="0"/>
      </w:pPr>
      <w:r w:rsidRPr="00341B7C">
        <w:t>DISCUSSION P3:</w:t>
      </w:r>
    </w:p>
    <w:p w14:paraId="1B0FD3FD" w14:textId="77777777" w:rsidR="00BB3D50" w:rsidRPr="00341B7C" w:rsidRDefault="00BB3D50">
      <w:pPr>
        <w:pStyle w:val="Doc-text2"/>
        <w:numPr>
          <w:ilvl w:val="0"/>
          <w:numId w:val="79"/>
        </w:numPr>
        <w:overflowPunct/>
        <w:autoSpaceDE/>
        <w:autoSpaceDN/>
        <w:adjustRightInd/>
        <w:textAlignment w:val="auto"/>
      </w:pPr>
      <w:r w:rsidRPr="00341B7C">
        <w:t>QCM thinks ARFCN is not enough, no need to mention it explicitly.</w:t>
      </w:r>
    </w:p>
    <w:p w14:paraId="494462CE" w14:textId="77777777" w:rsidR="00BB3D50" w:rsidRPr="00341B7C" w:rsidRDefault="00BB3D50">
      <w:pPr>
        <w:pStyle w:val="Doc-text2"/>
        <w:numPr>
          <w:ilvl w:val="0"/>
          <w:numId w:val="79"/>
        </w:numPr>
        <w:overflowPunct/>
        <w:autoSpaceDE/>
        <w:autoSpaceDN/>
        <w:adjustRightInd/>
        <w:textAlignment w:val="auto"/>
      </w:pPr>
      <w:r w:rsidRPr="00341B7C">
        <w:t>ZTE thinks it is too early to agree to report this information before we clarify the scenarios. E.g. for same PLMN case not everything needs to be reported.</w:t>
      </w:r>
    </w:p>
    <w:p w14:paraId="5F8F6721" w14:textId="77777777" w:rsidR="00BB3D50" w:rsidRPr="00341B7C" w:rsidRDefault="00BB3D50">
      <w:pPr>
        <w:pStyle w:val="Doc-text2"/>
        <w:numPr>
          <w:ilvl w:val="0"/>
          <w:numId w:val="79"/>
        </w:numPr>
        <w:overflowPunct/>
        <w:autoSpaceDE/>
        <w:autoSpaceDN/>
        <w:adjustRightInd/>
        <w:textAlignment w:val="auto"/>
      </w:pPr>
      <w:r w:rsidRPr="00341B7C">
        <w:t xml:space="preserve">OPPO thinks broadcast frequency is not clear. </w:t>
      </w:r>
    </w:p>
    <w:p w14:paraId="1B744537" w14:textId="77777777" w:rsidR="00BB3D50" w:rsidRPr="00341B7C" w:rsidRDefault="00BB3D50">
      <w:pPr>
        <w:pStyle w:val="Doc-text2"/>
        <w:numPr>
          <w:ilvl w:val="0"/>
          <w:numId w:val="79"/>
        </w:numPr>
        <w:overflowPunct/>
        <w:autoSpaceDE/>
        <w:autoSpaceDN/>
        <w:adjustRightInd/>
        <w:textAlignment w:val="auto"/>
      </w:pPr>
      <w:r w:rsidRPr="00341B7C">
        <w:t>Xiaomi, QCM think bandwidth of the CFR alone is not sufficient.</w:t>
      </w:r>
    </w:p>
    <w:p w14:paraId="56901BDB" w14:textId="77777777" w:rsidR="00BB3D50" w:rsidRPr="00341B7C" w:rsidRDefault="00BB3D50">
      <w:pPr>
        <w:pStyle w:val="Doc-text2"/>
        <w:numPr>
          <w:ilvl w:val="0"/>
          <w:numId w:val="79"/>
        </w:numPr>
        <w:overflowPunct/>
        <w:autoSpaceDE/>
        <w:autoSpaceDN/>
        <w:adjustRightInd/>
        <w:textAlignment w:val="auto"/>
      </w:pPr>
      <w:r w:rsidRPr="00341B7C">
        <w:t>CATT thinks we do not have to mention “each” service.</w:t>
      </w:r>
    </w:p>
    <w:p w14:paraId="71898855" w14:textId="77777777" w:rsidR="00BB3D50" w:rsidRPr="00341B7C" w:rsidRDefault="00BB3D50">
      <w:pPr>
        <w:pStyle w:val="Doc-text2"/>
        <w:numPr>
          <w:ilvl w:val="0"/>
          <w:numId w:val="79"/>
        </w:numPr>
        <w:overflowPunct/>
        <w:autoSpaceDE/>
        <w:autoSpaceDN/>
        <w:adjustRightInd/>
        <w:textAlignment w:val="auto"/>
      </w:pPr>
      <w:r w:rsidRPr="00341B7C">
        <w:t xml:space="preserve">Samsung thinks some time domain information may also be needed to avoid over-estimation of shared processing. </w:t>
      </w:r>
    </w:p>
    <w:p w14:paraId="444014AC" w14:textId="77777777" w:rsidR="00BB3D50" w:rsidRPr="00341B7C" w:rsidRDefault="00BB3D50">
      <w:pPr>
        <w:pStyle w:val="Doc-text2"/>
        <w:numPr>
          <w:ilvl w:val="0"/>
          <w:numId w:val="79"/>
        </w:numPr>
        <w:overflowPunct/>
        <w:autoSpaceDE/>
        <w:autoSpaceDN/>
        <w:adjustRightInd/>
        <w:textAlignment w:val="auto"/>
      </w:pPr>
      <w:r w:rsidRPr="00341B7C">
        <w:t xml:space="preserve">Ericsson wonders whether it is a valid scenario that the UE is receiving unicast and broadcast from the same operator but different gNB? </w:t>
      </w:r>
    </w:p>
    <w:p w14:paraId="6965E49F" w14:textId="77777777" w:rsidR="00BB3D50" w:rsidRPr="00341B7C" w:rsidRDefault="00BB3D50">
      <w:pPr>
        <w:pStyle w:val="Doc-text2"/>
        <w:numPr>
          <w:ilvl w:val="0"/>
          <w:numId w:val="79"/>
        </w:numPr>
        <w:overflowPunct/>
        <w:autoSpaceDE/>
        <w:autoSpaceDN/>
        <w:adjustRightInd/>
        <w:textAlignment w:val="auto"/>
      </w:pPr>
      <w:r w:rsidRPr="00341B7C">
        <w:t>Nokia wonders if non-MBS UE gNB can support MII for shared processing. QCM thinks eMBS does not have to be supported by the gNB, just needs to support enhanced MII and understand how to interpret it. Intel agrees</w:t>
      </w:r>
    </w:p>
    <w:p w14:paraId="05009550" w14:textId="77777777" w:rsidR="00BB3D50" w:rsidRPr="00341B7C" w:rsidRDefault="00BB3D50" w:rsidP="00BB3D50">
      <w:pPr>
        <w:pStyle w:val="Doc-text2"/>
      </w:pPr>
    </w:p>
    <w:p w14:paraId="026CC09C"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 xml:space="preserve">For shared processing we adopt the following as a baseline: </w:t>
      </w:r>
    </w:p>
    <w:p w14:paraId="2125CA09" w14:textId="77777777" w:rsidR="00BB3D50" w:rsidRPr="00341B7C" w:rsidRDefault="00BB3D50" w:rsidP="00BB3D50">
      <w:pPr>
        <w:pStyle w:val="Agreement"/>
        <w:numPr>
          <w:ilvl w:val="0"/>
          <w:numId w:val="0"/>
        </w:numPr>
        <w:ind w:left="1619"/>
      </w:pPr>
      <w:r w:rsidRPr="00341B7C">
        <w:t xml:space="preserve">1) new IE is added in system information to control whether MBSInterestIndication for shared processing can be sent or not; </w:t>
      </w:r>
    </w:p>
    <w:p w14:paraId="41C478F0" w14:textId="77777777" w:rsidR="00BB3D50" w:rsidRPr="00341B7C" w:rsidRDefault="00BB3D50" w:rsidP="00BB3D50">
      <w:pPr>
        <w:pStyle w:val="Agreement"/>
        <w:numPr>
          <w:ilvl w:val="0"/>
          <w:numId w:val="0"/>
        </w:numPr>
        <w:ind w:left="1619"/>
      </w:pPr>
      <w:r w:rsidRPr="00341B7C">
        <w:t>2) MBSInterestIndication message content and related procedure is updated for shared processing.</w:t>
      </w:r>
    </w:p>
    <w:p w14:paraId="29606C7A"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 xml:space="preserve">New IE to control whether MBSInterestIndication for shared processing can be sent or not is added to SIB1. </w:t>
      </w:r>
    </w:p>
    <w:p w14:paraId="732E3D43" w14:textId="77777777" w:rsidR="00BB3D50" w:rsidRPr="00341B7C" w:rsidRDefault="00BB3D50" w:rsidP="00BB3D50">
      <w:pPr>
        <w:pStyle w:val="Doc-text2"/>
        <w:ind w:left="0" w:firstLine="0"/>
      </w:pPr>
    </w:p>
    <w:p w14:paraId="4FF13557"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 xml:space="preserve">In MBSInterestIndication, for a broadcast service that the UE is receiving or is interested to receive, at least the following information can be signalled: broadcast frequency, subcarrier spacing, and bandwidth. FFS details/exact parameters and other information. </w:t>
      </w:r>
      <w:r w:rsidRPr="00341B7C">
        <w:lastRenderedPageBreak/>
        <w:t>FFS in which scenarios the UE reports this information (e.g. intra-PLMN case, inter-PLMN case)</w:t>
      </w:r>
    </w:p>
    <w:p w14:paraId="73982A23" w14:textId="77777777" w:rsidR="00BB3D50" w:rsidRPr="00341B7C" w:rsidRDefault="00BB3D50" w:rsidP="00BB3D50">
      <w:pPr>
        <w:pStyle w:val="Agreement"/>
        <w:tabs>
          <w:tab w:val="clear" w:pos="9990"/>
        </w:tabs>
        <w:overflowPunct/>
        <w:autoSpaceDE/>
        <w:autoSpaceDN/>
        <w:adjustRightInd/>
        <w:ind w:left="1619" w:hanging="360"/>
        <w:textAlignment w:val="auto"/>
      </w:pPr>
      <w:r w:rsidRPr="00341B7C">
        <w:t>FFS whether UE capability is needed to enable shared processing.</w:t>
      </w:r>
    </w:p>
    <w:p w14:paraId="2F957142" w14:textId="77777777" w:rsidR="00BB3D50" w:rsidRPr="00341B7C" w:rsidRDefault="00BB3D50" w:rsidP="00BB3D50">
      <w:pPr>
        <w:pStyle w:val="Doc-text2"/>
        <w:ind w:left="0" w:firstLine="0"/>
      </w:pPr>
    </w:p>
    <w:p w14:paraId="1326C43A" w14:textId="77777777" w:rsidR="00BB3D50" w:rsidRPr="00341B7C" w:rsidRDefault="00BB3D50" w:rsidP="00BB3D50">
      <w:pPr>
        <w:pStyle w:val="Doc-title"/>
        <w:rPr>
          <w:i/>
        </w:rPr>
      </w:pPr>
      <w:r w:rsidRPr="00341B7C">
        <w:rPr>
          <w:i/>
        </w:rPr>
        <w:t>Not treated</w:t>
      </w:r>
    </w:p>
    <w:p w14:paraId="514290FA" w14:textId="03467A95" w:rsidR="00BB3D50" w:rsidRPr="00341B7C" w:rsidRDefault="00E61897" w:rsidP="00BB3D50">
      <w:pPr>
        <w:pStyle w:val="Doc-title"/>
      </w:pPr>
      <w:hyperlink r:id="rId1783" w:history="1">
        <w:r>
          <w:rPr>
            <w:rStyle w:val="Hyperlink"/>
          </w:rPr>
          <w:t>R2-2209413</w:t>
        </w:r>
      </w:hyperlink>
      <w:r w:rsidR="00BB3D50" w:rsidRPr="00341B7C">
        <w:tab/>
        <w:t>Supporting Shared Processing for MBS Broadcast and Unicast</w:t>
      </w:r>
      <w:r w:rsidR="00BB3D50" w:rsidRPr="00341B7C">
        <w:tab/>
        <w:t>vivo</w:t>
      </w:r>
      <w:r w:rsidR="00BB3D50" w:rsidRPr="00341B7C">
        <w:tab/>
        <w:t>discussion</w:t>
      </w:r>
      <w:r w:rsidR="00BB3D50" w:rsidRPr="00341B7C">
        <w:tab/>
        <w:t>Rel-18</w:t>
      </w:r>
      <w:r w:rsidR="00BB3D50" w:rsidRPr="00341B7C">
        <w:tab/>
        <w:t>NR_MBS_enh-Core</w:t>
      </w:r>
      <w:r w:rsidR="00BB3D50" w:rsidRPr="00341B7C">
        <w:tab/>
      </w:r>
      <w:hyperlink r:id="rId1784" w:history="1">
        <w:r>
          <w:rPr>
            <w:rStyle w:val="Hyperlink"/>
          </w:rPr>
          <w:t>R2-2207228</w:t>
        </w:r>
      </w:hyperlink>
    </w:p>
    <w:p w14:paraId="01C0B199" w14:textId="253C76BE" w:rsidR="00BB3D50" w:rsidRPr="00341B7C" w:rsidRDefault="00E61897" w:rsidP="00BB3D50">
      <w:pPr>
        <w:pStyle w:val="Doc-title"/>
      </w:pPr>
      <w:hyperlink r:id="rId1785" w:history="1">
        <w:r>
          <w:rPr>
            <w:rStyle w:val="Hyperlink"/>
          </w:rPr>
          <w:t>R2-2209448</w:t>
        </w:r>
      </w:hyperlink>
      <w:r w:rsidR="00BB3D50" w:rsidRPr="00341B7C">
        <w:tab/>
        <w:t>Shared processing for MBS broadcast and unicast reception</w:t>
      </w:r>
      <w:r w:rsidR="00BB3D50" w:rsidRPr="00341B7C">
        <w:tab/>
        <w:t>Qualcomm Incorporated</w:t>
      </w:r>
      <w:r w:rsidR="00BB3D50" w:rsidRPr="00341B7C">
        <w:tab/>
        <w:t>discussion</w:t>
      </w:r>
      <w:r w:rsidR="00BB3D50" w:rsidRPr="00341B7C">
        <w:tab/>
        <w:t>Rel-18</w:t>
      </w:r>
      <w:r w:rsidR="00BB3D50" w:rsidRPr="00341B7C">
        <w:tab/>
        <w:t>NR_MBS_enh-Core</w:t>
      </w:r>
      <w:r w:rsidR="00BB3D50" w:rsidRPr="00341B7C">
        <w:tab/>
      </w:r>
      <w:hyperlink r:id="rId1786" w:history="1">
        <w:r>
          <w:rPr>
            <w:rStyle w:val="Hyperlink"/>
          </w:rPr>
          <w:t>R2-2208097</w:t>
        </w:r>
      </w:hyperlink>
    </w:p>
    <w:p w14:paraId="5869E7D6" w14:textId="5A7D86DB" w:rsidR="00BB3D50" w:rsidRPr="00341B7C" w:rsidRDefault="00E61897" w:rsidP="00BB3D50">
      <w:pPr>
        <w:pStyle w:val="Doc-title"/>
      </w:pPr>
      <w:hyperlink r:id="rId1787" w:history="1">
        <w:r>
          <w:rPr>
            <w:rStyle w:val="Hyperlink"/>
          </w:rPr>
          <w:t>R2-2209459</w:t>
        </w:r>
      </w:hyperlink>
      <w:r w:rsidR="00BB3D50" w:rsidRPr="00341B7C">
        <w:tab/>
        <w:t>CFR configuration for multicast reception in RRC_INACTIVE state</w:t>
      </w:r>
      <w:r w:rsidR="00BB3D50" w:rsidRPr="00341B7C">
        <w:tab/>
        <w:t>TD Tech Ltd, Chengdu TD Tech</w:t>
      </w:r>
      <w:r w:rsidR="00BB3D50" w:rsidRPr="00341B7C">
        <w:tab/>
        <w:t>discussion</w:t>
      </w:r>
      <w:r w:rsidR="00BB3D50" w:rsidRPr="00341B7C">
        <w:tab/>
        <w:t>Rel-18</w:t>
      </w:r>
    </w:p>
    <w:p w14:paraId="71EFF1DB" w14:textId="2F2F0F2E" w:rsidR="00BB3D50" w:rsidRPr="00341B7C" w:rsidRDefault="00E61897" w:rsidP="00BB3D50">
      <w:pPr>
        <w:pStyle w:val="Doc-title"/>
      </w:pPr>
      <w:hyperlink r:id="rId1788" w:history="1">
        <w:r>
          <w:rPr>
            <w:rStyle w:val="Hyperlink"/>
          </w:rPr>
          <w:t>R2-2209624</w:t>
        </w:r>
      </w:hyperlink>
      <w:r w:rsidR="00BB3D50" w:rsidRPr="00341B7C">
        <w:tab/>
        <w:t xml:space="preserve">Discussion on shared process for unicast and broadcast reception </w:t>
      </w:r>
      <w:r w:rsidR="00BB3D50" w:rsidRPr="00341B7C">
        <w:tab/>
        <w:t>NEC Europe Ltd</w:t>
      </w:r>
      <w:r w:rsidR="00BB3D50" w:rsidRPr="00341B7C">
        <w:tab/>
        <w:t>discussion</w:t>
      </w:r>
      <w:r w:rsidR="00BB3D50" w:rsidRPr="00341B7C">
        <w:tab/>
        <w:t>Rel-18</w:t>
      </w:r>
      <w:r w:rsidR="00BB3D50" w:rsidRPr="00341B7C">
        <w:tab/>
        <w:t>NR_MBS_enh-Core</w:t>
      </w:r>
    </w:p>
    <w:p w14:paraId="1D1E4BBB" w14:textId="2015A326" w:rsidR="00BB3D50" w:rsidRPr="00341B7C" w:rsidRDefault="00E61897" w:rsidP="00BB3D50">
      <w:pPr>
        <w:pStyle w:val="Doc-title"/>
      </w:pPr>
      <w:hyperlink r:id="rId1789" w:history="1">
        <w:r>
          <w:rPr>
            <w:rStyle w:val="Hyperlink"/>
          </w:rPr>
          <w:t>R2-2209663</w:t>
        </w:r>
      </w:hyperlink>
      <w:r w:rsidR="00BB3D50" w:rsidRPr="00341B7C">
        <w:tab/>
        <w:t>Discussion on  shared processing for MBS broadcast and Unicast reception</w:t>
      </w:r>
      <w:r w:rsidR="00BB3D50" w:rsidRPr="00341B7C">
        <w:tab/>
        <w:t>Huawei, CBN, HiSilicon</w:t>
      </w:r>
      <w:r w:rsidR="00BB3D50" w:rsidRPr="00341B7C">
        <w:tab/>
        <w:t>discussion</w:t>
      </w:r>
      <w:r w:rsidR="00BB3D50" w:rsidRPr="00341B7C">
        <w:tab/>
        <w:t>Rel-18</w:t>
      </w:r>
      <w:r w:rsidR="00BB3D50" w:rsidRPr="00341B7C">
        <w:tab/>
        <w:t>NR_MBS_enh-Core</w:t>
      </w:r>
    </w:p>
    <w:p w14:paraId="2E4C1170" w14:textId="0705366D" w:rsidR="00BB3D50" w:rsidRPr="00341B7C" w:rsidRDefault="00E61897" w:rsidP="00BB3D50">
      <w:pPr>
        <w:pStyle w:val="Doc-title"/>
      </w:pPr>
      <w:hyperlink r:id="rId1790" w:history="1">
        <w:r>
          <w:rPr>
            <w:rStyle w:val="Hyperlink"/>
          </w:rPr>
          <w:t>R2-2209745</w:t>
        </w:r>
      </w:hyperlink>
      <w:r w:rsidR="00BB3D50" w:rsidRPr="00341B7C">
        <w:tab/>
        <w:t>On signaling framework for shared processing</w:t>
      </w:r>
      <w:r w:rsidR="00BB3D50" w:rsidRPr="00341B7C">
        <w:tab/>
        <w:t>ZTE, Sanechips</w:t>
      </w:r>
      <w:r w:rsidR="00BB3D50" w:rsidRPr="00341B7C">
        <w:tab/>
        <w:t>discussion</w:t>
      </w:r>
      <w:r w:rsidR="00BB3D50" w:rsidRPr="00341B7C">
        <w:tab/>
        <w:t>Rel-18</w:t>
      </w:r>
      <w:r w:rsidR="00BB3D50" w:rsidRPr="00341B7C">
        <w:tab/>
        <w:t>NR_MBS_enh-Core</w:t>
      </w:r>
    </w:p>
    <w:p w14:paraId="3745BA9F" w14:textId="2B794F9B" w:rsidR="00BB3D50" w:rsidRPr="00341B7C" w:rsidRDefault="00E61897" w:rsidP="00BB3D50">
      <w:pPr>
        <w:pStyle w:val="Doc-title"/>
      </w:pPr>
      <w:hyperlink r:id="rId1791" w:history="1">
        <w:r>
          <w:rPr>
            <w:rStyle w:val="Hyperlink"/>
          </w:rPr>
          <w:t>R2-2209807</w:t>
        </w:r>
      </w:hyperlink>
      <w:r w:rsidR="00BB3D50" w:rsidRPr="00341B7C">
        <w:tab/>
        <w:t>Sharing processing of MBS broadcast and unicast reception</w:t>
      </w:r>
      <w:r w:rsidR="00BB3D50" w:rsidRPr="00341B7C">
        <w:tab/>
        <w:t>Apple</w:t>
      </w:r>
      <w:r w:rsidR="00BB3D50" w:rsidRPr="00341B7C">
        <w:tab/>
        <w:t>discussion</w:t>
      </w:r>
      <w:r w:rsidR="00BB3D50" w:rsidRPr="00341B7C">
        <w:tab/>
        <w:t>Rel-18</w:t>
      </w:r>
      <w:r w:rsidR="00BB3D50" w:rsidRPr="00341B7C">
        <w:tab/>
        <w:t>NR_MBS_enh-Core</w:t>
      </w:r>
    </w:p>
    <w:p w14:paraId="091543CD" w14:textId="550A4F98" w:rsidR="00BB3D50" w:rsidRPr="00341B7C" w:rsidRDefault="00E61897" w:rsidP="00BB3D50">
      <w:pPr>
        <w:pStyle w:val="Doc-title"/>
      </w:pPr>
      <w:hyperlink r:id="rId1792" w:history="1">
        <w:r>
          <w:rPr>
            <w:rStyle w:val="Hyperlink"/>
          </w:rPr>
          <w:t>R2-2209867</w:t>
        </w:r>
      </w:hyperlink>
      <w:r w:rsidR="00BB3D50" w:rsidRPr="00341B7C">
        <w:tab/>
        <w:t>Shared Processing for MBS broadcast and unicast reception</w:t>
      </w:r>
      <w:r w:rsidR="00BB3D50" w:rsidRPr="00341B7C">
        <w:tab/>
        <w:t>Nokia, Nokia Shanghai Bell</w:t>
      </w:r>
      <w:r w:rsidR="00BB3D50" w:rsidRPr="00341B7C">
        <w:tab/>
        <w:t>discussion</w:t>
      </w:r>
      <w:r w:rsidR="00BB3D50" w:rsidRPr="00341B7C">
        <w:tab/>
        <w:t>Rel-18</w:t>
      </w:r>
      <w:r w:rsidR="00BB3D50" w:rsidRPr="00341B7C">
        <w:tab/>
        <w:t>NR_MBS_enh-Core</w:t>
      </w:r>
    </w:p>
    <w:p w14:paraId="0FD6C161" w14:textId="54CEF3C2" w:rsidR="00BB3D50" w:rsidRPr="00341B7C" w:rsidRDefault="00E61897" w:rsidP="00BB3D50">
      <w:pPr>
        <w:pStyle w:val="Doc-title"/>
      </w:pPr>
      <w:hyperlink r:id="rId1793" w:history="1">
        <w:r>
          <w:rPr>
            <w:rStyle w:val="Hyperlink"/>
          </w:rPr>
          <w:t>R2-2209877</w:t>
        </w:r>
      </w:hyperlink>
      <w:r w:rsidR="00BB3D50" w:rsidRPr="00341B7C">
        <w:tab/>
        <w:t>Discussion on broadcast coexistence and signaling enhancement</w:t>
      </w:r>
      <w:r w:rsidR="00BB3D50" w:rsidRPr="00341B7C">
        <w:tab/>
        <w:t>MediaTek inc.</w:t>
      </w:r>
      <w:r w:rsidR="00BB3D50" w:rsidRPr="00341B7C">
        <w:tab/>
        <w:t>discussion</w:t>
      </w:r>
      <w:r w:rsidR="00BB3D50" w:rsidRPr="00341B7C">
        <w:tab/>
        <w:t>Rel-18</w:t>
      </w:r>
      <w:r w:rsidR="00BB3D50" w:rsidRPr="00341B7C">
        <w:tab/>
        <w:t>NR_MBS_enh-Core</w:t>
      </w:r>
      <w:r w:rsidR="00BB3D50" w:rsidRPr="00341B7C">
        <w:tab/>
      </w:r>
      <w:hyperlink r:id="rId1794" w:history="1">
        <w:r>
          <w:rPr>
            <w:rStyle w:val="Hyperlink"/>
          </w:rPr>
          <w:t>R2-2207567</w:t>
        </w:r>
      </w:hyperlink>
    </w:p>
    <w:p w14:paraId="3CC558AA" w14:textId="33F79FBC" w:rsidR="00BB3D50" w:rsidRPr="00341B7C" w:rsidRDefault="00E61897" w:rsidP="00BB3D50">
      <w:pPr>
        <w:pStyle w:val="Doc-title"/>
      </w:pPr>
      <w:hyperlink r:id="rId1795" w:history="1">
        <w:r>
          <w:rPr>
            <w:rStyle w:val="Hyperlink"/>
          </w:rPr>
          <w:t>R2-2209920</w:t>
        </w:r>
      </w:hyperlink>
      <w:r w:rsidR="00BB3D50" w:rsidRPr="00341B7C">
        <w:tab/>
        <w:t>Shared processing for broadcast and unicast</w:t>
      </w:r>
      <w:r w:rsidR="00BB3D50" w:rsidRPr="00341B7C">
        <w:tab/>
        <w:t>LG Electronics Inc.</w:t>
      </w:r>
      <w:r w:rsidR="00BB3D50" w:rsidRPr="00341B7C">
        <w:tab/>
        <w:t>discussion</w:t>
      </w:r>
      <w:r w:rsidR="00BB3D50" w:rsidRPr="00341B7C">
        <w:tab/>
        <w:t>Rel-18</w:t>
      </w:r>
    </w:p>
    <w:p w14:paraId="79E754F6" w14:textId="334E89FF" w:rsidR="00BB3D50" w:rsidRPr="00341B7C" w:rsidRDefault="00E61897" w:rsidP="00BB3D50">
      <w:pPr>
        <w:pStyle w:val="Doc-title"/>
      </w:pPr>
      <w:hyperlink r:id="rId1796" w:history="1">
        <w:r>
          <w:rPr>
            <w:rStyle w:val="Hyperlink"/>
          </w:rPr>
          <w:t>R2-2209989</w:t>
        </w:r>
      </w:hyperlink>
      <w:r w:rsidR="00BB3D50" w:rsidRPr="00341B7C">
        <w:tab/>
        <w:t>Discussion on shared processing for MBS broadcast and Unicast Reception</w:t>
      </w:r>
      <w:r w:rsidR="00BB3D50" w:rsidRPr="00341B7C">
        <w:tab/>
        <w:t>Spreadtrum Communications</w:t>
      </w:r>
      <w:r w:rsidR="00BB3D50" w:rsidRPr="00341B7C">
        <w:tab/>
        <w:t>discussion</w:t>
      </w:r>
      <w:r w:rsidR="00BB3D50" w:rsidRPr="00341B7C">
        <w:tab/>
        <w:t>Rel-18</w:t>
      </w:r>
    </w:p>
    <w:p w14:paraId="3AB34E17" w14:textId="2FE982AC" w:rsidR="00BB3D50" w:rsidRPr="00341B7C" w:rsidRDefault="00E61897" w:rsidP="00BB3D50">
      <w:pPr>
        <w:pStyle w:val="Doc-title"/>
      </w:pPr>
      <w:hyperlink r:id="rId1797" w:history="1">
        <w:r>
          <w:rPr>
            <w:rStyle w:val="Hyperlink"/>
          </w:rPr>
          <w:t>R2-2210054</w:t>
        </w:r>
      </w:hyperlink>
      <w:r w:rsidR="00BB3D50" w:rsidRPr="00341B7C">
        <w:tab/>
        <w:t>Discussion on shared processing for MBS broadcast and unicast reception</w:t>
      </w:r>
      <w:r w:rsidR="00BB3D50" w:rsidRPr="00341B7C">
        <w:tab/>
        <w:t>Xiaomi</w:t>
      </w:r>
      <w:r w:rsidR="00BB3D50" w:rsidRPr="00341B7C">
        <w:tab/>
        <w:t>discussion</w:t>
      </w:r>
      <w:r w:rsidR="00BB3D50" w:rsidRPr="00341B7C">
        <w:tab/>
        <w:t>Rel-18</w:t>
      </w:r>
      <w:r w:rsidR="00BB3D50" w:rsidRPr="00341B7C">
        <w:tab/>
        <w:t>NR_MBS_enh-Core</w:t>
      </w:r>
    </w:p>
    <w:p w14:paraId="0BC7916A" w14:textId="6EC48AB3" w:rsidR="00BB3D50" w:rsidRPr="00341B7C" w:rsidRDefault="00E61897" w:rsidP="00BB3D50">
      <w:pPr>
        <w:pStyle w:val="Doc-title"/>
      </w:pPr>
      <w:hyperlink r:id="rId1798" w:history="1">
        <w:r>
          <w:rPr>
            <w:rStyle w:val="Hyperlink"/>
          </w:rPr>
          <w:t>R2-2210067</w:t>
        </w:r>
      </w:hyperlink>
      <w:r w:rsidR="00BB3D50" w:rsidRPr="00341B7C">
        <w:tab/>
        <w:t>Discussions on shared processing for MBS broadcast and unicast reception</w:t>
      </w:r>
      <w:r w:rsidR="00BB3D50" w:rsidRPr="00341B7C">
        <w:tab/>
        <w:t>CATT, CBN</w:t>
      </w:r>
      <w:r w:rsidR="00BB3D50" w:rsidRPr="00341B7C">
        <w:tab/>
        <w:t>discussion</w:t>
      </w:r>
      <w:r w:rsidR="00BB3D50" w:rsidRPr="00341B7C">
        <w:tab/>
        <w:t>Rel-18</w:t>
      </w:r>
      <w:r w:rsidR="00BB3D50" w:rsidRPr="00341B7C">
        <w:tab/>
        <w:t>NR_MBS_enh-Core</w:t>
      </w:r>
    </w:p>
    <w:p w14:paraId="022246CF" w14:textId="1B5A0BA4" w:rsidR="00BB3D50" w:rsidRPr="00341B7C" w:rsidRDefault="00E61897" w:rsidP="00BB3D50">
      <w:pPr>
        <w:pStyle w:val="Doc-title"/>
      </w:pPr>
      <w:hyperlink r:id="rId1799" w:history="1">
        <w:r>
          <w:rPr>
            <w:rStyle w:val="Hyperlink"/>
          </w:rPr>
          <w:t>R2-2210147</w:t>
        </w:r>
      </w:hyperlink>
      <w:r w:rsidR="00BB3D50" w:rsidRPr="00341B7C">
        <w:tab/>
        <w:t>Discussion on shared processing for broadcast and unicast reception</w:t>
      </w:r>
      <w:r w:rsidR="00BB3D50" w:rsidRPr="00341B7C">
        <w:tab/>
        <w:t>CMCC</w:t>
      </w:r>
      <w:r w:rsidR="00BB3D50" w:rsidRPr="00341B7C">
        <w:tab/>
        <w:t>discussion</w:t>
      </w:r>
      <w:r w:rsidR="00BB3D50" w:rsidRPr="00341B7C">
        <w:tab/>
        <w:t>Rel-18</w:t>
      </w:r>
      <w:r w:rsidR="00BB3D50" w:rsidRPr="00341B7C">
        <w:tab/>
        <w:t>NR_MBS_enh-Core</w:t>
      </w:r>
    </w:p>
    <w:p w14:paraId="7803289F" w14:textId="543BCCEF" w:rsidR="00BB3D50" w:rsidRPr="00341B7C" w:rsidRDefault="00E61897" w:rsidP="00BB3D50">
      <w:pPr>
        <w:pStyle w:val="Doc-title"/>
      </w:pPr>
      <w:hyperlink r:id="rId1800" w:history="1">
        <w:r>
          <w:rPr>
            <w:rStyle w:val="Hyperlink"/>
          </w:rPr>
          <w:t>R2-2210427</w:t>
        </w:r>
      </w:hyperlink>
      <w:r w:rsidR="00BB3D50" w:rsidRPr="00341B7C">
        <w:tab/>
        <w:t xml:space="preserve">Shared processing for inter-PLMN MBS broadcast reception </w:t>
      </w:r>
      <w:r w:rsidR="00BB3D50" w:rsidRPr="00341B7C">
        <w:tab/>
        <w:t xml:space="preserve">Kyocera </w:t>
      </w:r>
      <w:r w:rsidR="00BB3D50" w:rsidRPr="00341B7C">
        <w:tab/>
        <w:t>discussion</w:t>
      </w:r>
      <w:r w:rsidR="00BB3D50" w:rsidRPr="00341B7C">
        <w:tab/>
        <w:t>Rel-18</w:t>
      </w:r>
      <w:r w:rsidR="00BB3D50" w:rsidRPr="00341B7C">
        <w:tab/>
      </w:r>
      <w:hyperlink r:id="rId1801" w:history="1">
        <w:r>
          <w:rPr>
            <w:rStyle w:val="Hyperlink"/>
          </w:rPr>
          <w:t>R2-2208290</w:t>
        </w:r>
      </w:hyperlink>
    </w:p>
    <w:p w14:paraId="2C3A4929" w14:textId="3761DB62" w:rsidR="00BB3D50" w:rsidRPr="00341B7C" w:rsidRDefault="00E61897" w:rsidP="00BB3D50">
      <w:pPr>
        <w:pStyle w:val="Doc-title"/>
      </w:pPr>
      <w:hyperlink r:id="rId1802" w:history="1">
        <w:r>
          <w:rPr>
            <w:rStyle w:val="Hyperlink"/>
          </w:rPr>
          <w:t>R2-2210610</w:t>
        </w:r>
      </w:hyperlink>
      <w:r w:rsidR="00BB3D50" w:rsidRPr="00341B7C">
        <w:tab/>
        <w:t>Uu Signalling Enhancements for MBS</w:t>
      </w:r>
      <w:r w:rsidR="00BB3D50" w:rsidRPr="00341B7C">
        <w:tab/>
        <w:t>Samsung</w:t>
      </w:r>
      <w:r w:rsidR="00BB3D50" w:rsidRPr="00341B7C">
        <w:tab/>
        <w:t>discussion</w:t>
      </w:r>
      <w:r w:rsidR="00BB3D50" w:rsidRPr="00341B7C">
        <w:tab/>
        <w:t>Rel-18</w:t>
      </w:r>
      <w:r w:rsidR="00BB3D50" w:rsidRPr="00341B7C">
        <w:tab/>
        <w:t>NR_MBS_enh-Core</w:t>
      </w:r>
    </w:p>
    <w:p w14:paraId="53157BF1" w14:textId="622A3BB0" w:rsidR="00BB3D50" w:rsidRPr="00341B7C" w:rsidRDefault="00E61897" w:rsidP="00BB3D50">
      <w:pPr>
        <w:pStyle w:val="Doc-title"/>
      </w:pPr>
      <w:hyperlink r:id="rId1803" w:history="1">
        <w:r>
          <w:rPr>
            <w:rStyle w:val="Hyperlink"/>
          </w:rPr>
          <w:t>R2-2210716</w:t>
        </w:r>
      </w:hyperlink>
      <w:r w:rsidR="00BB3D50" w:rsidRPr="00341B7C">
        <w:tab/>
        <w:t>MBS broadcast and unicast reception with shared resources</w:t>
      </w:r>
      <w:r w:rsidR="00BB3D50" w:rsidRPr="00341B7C">
        <w:tab/>
        <w:t>Ericsson</w:t>
      </w:r>
      <w:r w:rsidR="00BB3D50" w:rsidRPr="00341B7C">
        <w:tab/>
        <w:t>discussion</w:t>
      </w:r>
      <w:r w:rsidR="00BB3D50" w:rsidRPr="00341B7C">
        <w:tab/>
        <w:t>Rel-18</w:t>
      </w:r>
      <w:r w:rsidR="00BB3D50" w:rsidRPr="00341B7C">
        <w:tab/>
        <w:t>NR_MBS_enh-Core</w:t>
      </w:r>
      <w:r w:rsidR="00BB3D50" w:rsidRPr="00341B7C">
        <w:tab/>
      </w:r>
      <w:hyperlink r:id="rId1804" w:history="1">
        <w:r>
          <w:rPr>
            <w:rStyle w:val="Hyperlink"/>
          </w:rPr>
          <w:t>R2-2208092</w:t>
        </w:r>
      </w:hyperlink>
    </w:p>
    <w:p w14:paraId="7004BF02" w14:textId="77777777" w:rsidR="00767C52" w:rsidRPr="00341B7C" w:rsidRDefault="00767C52" w:rsidP="00767C52">
      <w:pPr>
        <w:pStyle w:val="Doc-text2"/>
      </w:pPr>
    </w:p>
    <w:p w14:paraId="0120B421" w14:textId="77777777" w:rsidR="00767C52" w:rsidRPr="00341B7C" w:rsidRDefault="00767C52" w:rsidP="00767C52">
      <w:pPr>
        <w:pStyle w:val="Heading2"/>
      </w:pPr>
      <w:bookmarkStart w:id="315" w:name="_Toc119259512"/>
      <w:r w:rsidRPr="00341B7C">
        <w:t>8.12</w:t>
      </w:r>
      <w:r w:rsidRPr="00341B7C">
        <w:tab/>
        <w:t>Mobile IAB (Integrated Access and Backhaul) for NR</w:t>
      </w:r>
      <w:bookmarkEnd w:id="315"/>
    </w:p>
    <w:p w14:paraId="5EAB07F7" w14:textId="77777777" w:rsidR="00767C52" w:rsidRPr="00341B7C" w:rsidRDefault="00767C52" w:rsidP="00767C52">
      <w:pPr>
        <w:pStyle w:val="Comments"/>
      </w:pPr>
      <w:r w:rsidRPr="00341B7C">
        <w:t>( NR_mobile_IAB -Core; leading WG: RAN3; REL-18; WID: RP-221815)</w:t>
      </w:r>
    </w:p>
    <w:p w14:paraId="625D6E7D" w14:textId="77777777" w:rsidR="00767C52" w:rsidRPr="00341B7C" w:rsidRDefault="00767C52" w:rsidP="00767C52">
      <w:pPr>
        <w:pStyle w:val="Comments"/>
      </w:pPr>
      <w:r w:rsidRPr="00341B7C">
        <w:t>Time budget: 0.5 TU</w:t>
      </w:r>
    </w:p>
    <w:p w14:paraId="35649BF6" w14:textId="77777777" w:rsidR="00767C52" w:rsidRPr="00341B7C" w:rsidRDefault="00767C52" w:rsidP="00767C52">
      <w:pPr>
        <w:pStyle w:val="Comments"/>
      </w:pPr>
      <w:r w:rsidRPr="00341B7C">
        <w:t>Tdoc Limitation: 2 tdocs</w:t>
      </w:r>
    </w:p>
    <w:p w14:paraId="6FBFEB14" w14:textId="77777777" w:rsidR="00767C52" w:rsidRPr="00341B7C" w:rsidRDefault="00767C52" w:rsidP="00767C52">
      <w:pPr>
        <w:pStyle w:val="Doc-text2"/>
      </w:pPr>
    </w:p>
    <w:p w14:paraId="30AA5FBE" w14:textId="77777777" w:rsidR="00767C52" w:rsidRPr="00341B7C" w:rsidRDefault="00767C52" w:rsidP="00767C52">
      <w:pPr>
        <w:pStyle w:val="Heading3"/>
      </w:pPr>
      <w:bookmarkStart w:id="316" w:name="_Toc119259513"/>
      <w:r w:rsidRPr="00341B7C">
        <w:t>8.12.1</w:t>
      </w:r>
      <w:r w:rsidRPr="00341B7C">
        <w:tab/>
        <w:t>Organizational</w:t>
      </w:r>
      <w:bookmarkEnd w:id="316"/>
    </w:p>
    <w:p w14:paraId="1327D112" w14:textId="77777777" w:rsidR="00767C52" w:rsidRPr="00341B7C" w:rsidRDefault="00767C52" w:rsidP="00767C52">
      <w:pPr>
        <w:pStyle w:val="Comments"/>
      </w:pPr>
      <w:r w:rsidRPr="00341B7C">
        <w:t>Ls in Rapporteur input etc</w:t>
      </w:r>
    </w:p>
    <w:p w14:paraId="798C593B" w14:textId="77777777" w:rsidR="00767C52" w:rsidRPr="00341B7C" w:rsidRDefault="00767C52" w:rsidP="00767C52">
      <w:pPr>
        <w:pStyle w:val="BoldComments"/>
      </w:pPr>
      <w:r w:rsidRPr="00341B7C">
        <w:t>LS in</w:t>
      </w:r>
    </w:p>
    <w:p w14:paraId="18482765" w14:textId="54C0F8B7" w:rsidR="00767C52" w:rsidRPr="00341B7C" w:rsidRDefault="00E61897" w:rsidP="00767C52">
      <w:pPr>
        <w:pStyle w:val="Doc-title"/>
      </w:pPr>
      <w:hyperlink r:id="rId1805" w:history="1">
        <w:r>
          <w:rPr>
            <w:rStyle w:val="Hyperlink"/>
          </w:rPr>
          <w:t>R2-2209350</w:t>
        </w:r>
      </w:hyperlink>
      <w:r w:rsidR="00767C52" w:rsidRPr="00341B7C">
        <w:tab/>
        <w:t>LS on FS_VMR solutions review (S2-2207070; contact: Qualcomm)</w:t>
      </w:r>
      <w:r w:rsidR="00767C52" w:rsidRPr="00341B7C">
        <w:tab/>
        <w:t>SA2</w:t>
      </w:r>
      <w:r w:rsidR="00767C52" w:rsidRPr="00341B7C">
        <w:tab/>
        <w:t>LS in</w:t>
      </w:r>
      <w:r w:rsidR="00767C52" w:rsidRPr="00341B7C">
        <w:tab/>
        <w:t>Rel-18</w:t>
      </w:r>
      <w:r w:rsidR="00767C52" w:rsidRPr="00341B7C">
        <w:tab/>
        <w:t>FS_VMR</w:t>
      </w:r>
      <w:r w:rsidR="00767C52" w:rsidRPr="00341B7C">
        <w:tab/>
        <w:t>To:RAN3, RAN2</w:t>
      </w:r>
      <w:r w:rsidR="00767C52" w:rsidRPr="00341B7C">
        <w:tab/>
        <w:t>Cc:RAN4, RAN</w:t>
      </w:r>
      <w:r w:rsidR="00767C52" w:rsidRPr="00341B7C">
        <w:tab/>
        <w:t>Late</w:t>
      </w:r>
    </w:p>
    <w:p w14:paraId="231C0404" w14:textId="77777777" w:rsidR="00767C52" w:rsidRPr="00341B7C" w:rsidRDefault="00767C52" w:rsidP="00767C52">
      <w:pPr>
        <w:pStyle w:val="Doc-comment"/>
      </w:pPr>
      <w:r w:rsidRPr="00341B7C">
        <w:t>Moved from 8.18</w:t>
      </w:r>
    </w:p>
    <w:p w14:paraId="04D2DB62" w14:textId="77777777" w:rsidR="00767C52" w:rsidRPr="00341B7C" w:rsidRDefault="00767C52" w:rsidP="00767C52">
      <w:pPr>
        <w:pStyle w:val="Doc-comment"/>
      </w:pPr>
      <w:r w:rsidRPr="00341B7C">
        <w:t>Online first: What should RAN2 attempt to reply to, if anything? TA handling?</w:t>
      </w:r>
    </w:p>
    <w:p w14:paraId="2836EE7C" w14:textId="77777777" w:rsidR="00767C52" w:rsidRPr="00341B7C" w:rsidRDefault="00767C52" w:rsidP="00767C52">
      <w:pPr>
        <w:pStyle w:val="Doc-text2"/>
      </w:pPr>
    </w:p>
    <w:p w14:paraId="5E67C125" w14:textId="77777777" w:rsidR="00767C52" w:rsidRPr="00341B7C" w:rsidRDefault="00767C52" w:rsidP="00767C52">
      <w:pPr>
        <w:pStyle w:val="Doc-text2"/>
      </w:pPr>
      <w:r w:rsidRPr="00341B7C">
        <w:lastRenderedPageBreak/>
        <w:t>-</w:t>
      </w:r>
      <w:r w:rsidRPr="00341B7C">
        <w:tab/>
        <w:t xml:space="preserve">Ericsson think maybe TA related questions could be R2 related fand think we should avoid conflict with R3. </w:t>
      </w:r>
    </w:p>
    <w:p w14:paraId="4D6987D3" w14:textId="77777777" w:rsidR="00767C52" w:rsidRPr="00341B7C" w:rsidRDefault="00767C52" w:rsidP="00767C52">
      <w:pPr>
        <w:pStyle w:val="Doc-text2"/>
      </w:pPr>
      <w:r w:rsidRPr="00341B7C">
        <w:t>-</w:t>
      </w:r>
      <w:r w:rsidRPr="00341B7C">
        <w:tab/>
        <w:t xml:space="preserve">HW wonder if we need to reply from this meeting. </w:t>
      </w:r>
    </w:p>
    <w:p w14:paraId="648C8C42" w14:textId="77777777" w:rsidR="00767C52" w:rsidRPr="00341B7C" w:rsidRDefault="00767C52" w:rsidP="00767C52">
      <w:pPr>
        <w:pStyle w:val="Doc-text2"/>
      </w:pPr>
      <w:r w:rsidRPr="00341B7C">
        <w:t>-</w:t>
      </w:r>
      <w:r w:rsidRPr="00341B7C">
        <w:tab/>
        <w:t xml:space="preserve">QC think we can attempt reply now. </w:t>
      </w:r>
    </w:p>
    <w:p w14:paraId="7EED9B50"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Noted</w:t>
      </w:r>
    </w:p>
    <w:p w14:paraId="7C6C3602"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We attempt to reply to RAN2 topics (if any), go offline. </w:t>
      </w:r>
    </w:p>
    <w:p w14:paraId="5E60E4EF" w14:textId="77777777" w:rsidR="00767C52" w:rsidRPr="00341B7C" w:rsidRDefault="00767C52" w:rsidP="00767C52">
      <w:pPr>
        <w:pStyle w:val="Doc-text2"/>
        <w:ind w:left="0" w:firstLine="0"/>
      </w:pPr>
    </w:p>
    <w:p w14:paraId="463B888E" w14:textId="77777777" w:rsidR="00767C52" w:rsidRPr="00341B7C" w:rsidRDefault="00767C52" w:rsidP="00767C52">
      <w:pPr>
        <w:pStyle w:val="Doc-text2"/>
        <w:ind w:left="0" w:firstLine="0"/>
      </w:pPr>
    </w:p>
    <w:p w14:paraId="74F2805B" w14:textId="77777777" w:rsidR="00767C52" w:rsidRPr="00341B7C" w:rsidRDefault="00767C52" w:rsidP="00767C52">
      <w:pPr>
        <w:pStyle w:val="EmailDiscussion"/>
        <w:overflowPunct/>
        <w:autoSpaceDE/>
        <w:autoSpaceDN/>
        <w:adjustRightInd/>
        <w:ind w:left="1619" w:hanging="360"/>
        <w:textAlignment w:val="auto"/>
      </w:pPr>
      <w:bookmarkStart w:id="317" w:name="_Hlk116403304"/>
      <w:r w:rsidRPr="00341B7C">
        <w:t>[AT119bis-e][020][eIAB] Reply LS on FS_VMR solutions review (Qualcomm)</w:t>
      </w:r>
    </w:p>
    <w:p w14:paraId="16331BEC" w14:textId="77777777" w:rsidR="00767C52" w:rsidRPr="00341B7C" w:rsidRDefault="00767C52" w:rsidP="00767C52">
      <w:pPr>
        <w:pStyle w:val="EmailDiscussion2"/>
      </w:pPr>
      <w:r w:rsidRPr="00341B7C">
        <w:tab/>
        <w:t>Scope: We attempt to reply to RAN2 topics (if any).</w:t>
      </w:r>
    </w:p>
    <w:p w14:paraId="41C2DFC3" w14:textId="77777777" w:rsidR="00767C52" w:rsidRPr="00341B7C" w:rsidRDefault="00767C52" w:rsidP="00767C52">
      <w:pPr>
        <w:pStyle w:val="EmailDiscussion2"/>
      </w:pPr>
      <w:r w:rsidRPr="00341B7C">
        <w:tab/>
        <w:t xml:space="preserve">Intended outcome: Report if needed, Agreeable LS out. </w:t>
      </w:r>
    </w:p>
    <w:p w14:paraId="6C0F0A10" w14:textId="77777777" w:rsidR="00767C52" w:rsidRPr="00341B7C" w:rsidRDefault="00767C52" w:rsidP="00767C52">
      <w:pPr>
        <w:pStyle w:val="EmailDiscussion2"/>
      </w:pPr>
      <w:r w:rsidRPr="00341B7C">
        <w:tab/>
        <w:t>Deadline: CB W2 Wed</w:t>
      </w:r>
    </w:p>
    <w:bookmarkEnd w:id="317"/>
    <w:p w14:paraId="1801F9EE" w14:textId="77777777" w:rsidR="00767C52" w:rsidRPr="00341B7C" w:rsidRDefault="00767C52" w:rsidP="00767C52">
      <w:pPr>
        <w:pStyle w:val="Doc-text2"/>
        <w:ind w:left="0" w:firstLine="0"/>
      </w:pPr>
    </w:p>
    <w:p w14:paraId="1EDDEB84" w14:textId="3FAB6FC4" w:rsidR="00767C52" w:rsidRPr="00341B7C" w:rsidRDefault="00E61897" w:rsidP="00767C52">
      <w:pPr>
        <w:pStyle w:val="Doc-title"/>
      </w:pPr>
      <w:hyperlink r:id="rId1806" w:history="1">
        <w:r>
          <w:rPr>
            <w:rStyle w:val="Hyperlink"/>
          </w:rPr>
          <w:t>R2-2211056</w:t>
        </w:r>
      </w:hyperlink>
      <w:r w:rsidR="00767C52" w:rsidRPr="00341B7C">
        <w:tab/>
        <w:t>[AT119bis-e][020][eIAB] Reply LS on FS_VMR solutions review</w:t>
      </w:r>
      <w:r w:rsidR="00767C52" w:rsidRPr="00341B7C">
        <w:tab/>
        <w:t>Qualcomm</w:t>
      </w:r>
    </w:p>
    <w:p w14:paraId="42A0E871"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Noted</w:t>
      </w:r>
    </w:p>
    <w:p w14:paraId="32020773" w14:textId="77777777" w:rsidR="00767C52" w:rsidRPr="00341B7C" w:rsidRDefault="00767C52" w:rsidP="00767C52">
      <w:pPr>
        <w:pStyle w:val="Doc-text2"/>
      </w:pPr>
    </w:p>
    <w:p w14:paraId="12E49CCC" w14:textId="7E4EE6D0" w:rsidR="00767C52" w:rsidRPr="00341B7C" w:rsidRDefault="00E61897" w:rsidP="00767C52">
      <w:pPr>
        <w:pStyle w:val="Doc-title"/>
      </w:pPr>
      <w:hyperlink r:id="rId1807" w:history="1">
        <w:r>
          <w:rPr>
            <w:rStyle w:val="Hyperlink"/>
          </w:rPr>
          <w:t>R2-2211022</w:t>
        </w:r>
      </w:hyperlink>
      <w:r w:rsidR="00767C52" w:rsidRPr="00341B7C">
        <w:tab/>
        <w:t>[DRAFT] Reply LS on FS_VMR solutions review</w:t>
      </w:r>
      <w:r w:rsidR="00767C52" w:rsidRPr="00341B7C">
        <w:tab/>
        <w:t>Qualcomm</w:t>
      </w:r>
      <w:r w:rsidR="00767C52" w:rsidRPr="00341B7C">
        <w:tab/>
        <w:t>LS out</w:t>
      </w:r>
    </w:p>
    <w:p w14:paraId="676005AA" w14:textId="77777777" w:rsidR="00767C52" w:rsidRPr="00341B7C" w:rsidRDefault="00767C52" w:rsidP="00767C52">
      <w:pPr>
        <w:pStyle w:val="Doc-text2"/>
      </w:pPr>
      <w:r w:rsidRPr="00341B7C">
        <w:t xml:space="preserve">- </w:t>
      </w:r>
      <w:r w:rsidRPr="00341B7C">
        <w:tab/>
        <w:t>Chair think that the following is RAN2 understanding, but is not really required by RAN2 TS (but should be ok to list): The mobile IAB-node’s NCGI is changed during inter-donor migration of the IAB-DU.</w:t>
      </w:r>
    </w:p>
    <w:p w14:paraId="69C63681" w14:textId="40CD196B"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LS out is approved, final version in </w:t>
      </w:r>
      <w:hyperlink r:id="rId1808" w:history="1">
        <w:r w:rsidR="00E61897">
          <w:rPr>
            <w:rStyle w:val="Hyperlink"/>
          </w:rPr>
          <w:t>R2-2211062</w:t>
        </w:r>
      </w:hyperlink>
    </w:p>
    <w:p w14:paraId="7425D458" w14:textId="77777777" w:rsidR="00767C52" w:rsidRPr="00341B7C" w:rsidRDefault="00767C52" w:rsidP="00767C52">
      <w:pPr>
        <w:pStyle w:val="Doc-text2"/>
      </w:pPr>
    </w:p>
    <w:p w14:paraId="6A5019DE" w14:textId="427592F8" w:rsidR="00767C52" w:rsidRPr="00341B7C" w:rsidRDefault="00E61897" w:rsidP="00767C52">
      <w:pPr>
        <w:pStyle w:val="Doc-title"/>
      </w:pPr>
      <w:hyperlink r:id="rId1809" w:history="1">
        <w:r>
          <w:rPr>
            <w:rStyle w:val="Hyperlink"/>
          </w:rPr>
          <w:t>R2-2209615</w:t>
        </w:r>
      </w:hyperlink>
      <w:r w:rsidR="00767C52" w:rsidRPr="00341B7C">
        <w:tab/>
        <w:t>Discussion on LS on VMR solutions from SA2</w:t>
      </w:r>
      <w:r w:rsidR="00767C52" w:rsidRPr="00341B7C">
        <w:tab/>
        <w:t>ZTE, Sanechips</w:t>
      </w:r>
      <w:r w:rsidR="00767C52" w:rsidRPr="00341B7C">
        <w:tab/>
        <w:t>discussion</w:t>
      </w:r>
      <w:r w:rsidR="00767C52" w:rsidRPr="00341B7C">
        <w:tab/>
        <w:t>Rel-18</w:t>
      </w:r>
      <w:r w:rsidR="00767C52" w:rsidRPr="00341B7C">
        <w:tab/>
        <w:t>NR_mobile_IAB-Core</w:t>
      </w:r>
    </w:p>
    <w:p w14:paraId="1DFD5B0D"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[020] noted</w:t>
      </w:r>
    </w:p>
    <w:p w14:paraId="1B9ACFCD" w14:textId="77777777" w:rsidR="00767C52" w:rsidRPr="00341B7C" w:rsidRDefault="00767C52" w:rsidP="00767C52">
      <w:pPr>
        <w:pStyle w:val="BoldComments"/>
      </w:pPr>
      <w:r w:rsidRPr="00341B7C">
        <w:t>Workplan</w:t>
      </w:r>
    </w:p>
    <w:p w14:paraId="1D22A94A" w14:textId="7C6A9474" w:rsidR="00767C52" w:rsidRPr="00341B7C" w:rsidRDefault="00E61897" w:rsidP="00767C52">
      <w:pPr>
        <w:pStyle w:val="Doc-title"/>
      </w:pPr>
      <w:hyperlink r:id="rId1810" w:history="1">
        <w:r>
          <w:rPr>
            <w:rStyle w:val="Hyperlink"/>
          </w:rPr>
          <w:t>R2-2209702</w:t>
        </w:r>
      </w:hyperlink>
      <w:r w:rsidR="00767C52" w:rsidRPr="00341B7C">
        <w:tab/>
        <w:t>Workplan for Rel-18 mobile IAB</w:t>
      </w:r>
      <w:r w:rsidR="00767C52" w:rsidRPr="00341B7C">
        <w:tab/>
        <w:t>Qualcomm Inc. (Rapporteur)</w:t>
      </w:r>
      <w:r w:rsidR="00767C52" w:rsidRPr="00341B7C">
        <w:tab/>
        <w:t>Work Plan</w:t>
      </w:r>
      <w:r w:rsidR="00767C52" w:rsidRPr="00341B7C">
        <w:tab/>
        <w:t>Rel-18</w:t>
      </w:r>
      <w:r w:rsidR="00767C52" w:rsidRPr="00341B7C">
        <w:tab/>
        <w:t>NR_mobile_IAB</w:t>
      </w:r>
    </w:p>
    <w:p w14:paraId="55C5501A"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Noted</w:t>
      </w:r>
    </w:p>
    <w:p w14:paraId="0D9ED595" w14:textId="77777777" w:rsidR="00767C52" w:rsidRPr="00341B7C" w:rsidRDefault="00767C52" w:rsidP="00767C52">
      <w:pPr>
        <w:pStyle w:val="Doc-text2"/>
      </w:pPr>
    </w:p>
    <w:p w14:paraId="21746A55" w14:textId="77777777" w:rsidR="00767C52" w:rsidRPr="00341B7C" w:rsidRDefault="00767C52" w:rsidP="00767C52">
      <w:pPr>
        <w:pStyle w:val="Heading3"/>
      </w:pPr>
      <w:bookmarkStart w:id="318" w:name="_Toc119259514"/>
      <w:r w:rsidRPr="00341B7C">
        <w:t>8.12.2</w:t>
      </w:r>
      <w:r w:rsidRPr="00341B7C">
        <w:tab/>
        <w:t>Mobility Enhancements</w:t>
      </w:r>
      <w:bookmarkEnd w:id="318"/>
    </w:p>
    <w:p w14:paraId="0A1FF102" w14:textId="77777777" w:rsidR="00767C52" w:rsidRPr="00341B7C" w:rsidRDefault="00767C52" w:rsidP="00767C52">
      <w:pPr>
        <w:pStyle w:val="Comments"/>
      </w:pPr>
      <w:r w:rsidRPr="00341B7C">
        <w:t>Enhancements for mobility of an IAB-node together with its served UEs, including aspects related to group mobility. No optimizations for the targeting of surrounding UEs. [RAN3, RAN2]</w:t>
      </w:r>
    </w:p>
    <w:p w14:paraId="066DA110" w14:textId="0EA0CD9C" w:rsidR="00767C52" w:rsidRPr="00341B7C" w:rsidRDefault="00E61897" w:rsidP="00767C52">
      <w:pPr>
        <w:pStyle w:val="Doc-title"/>
      </w:pPr>
      <w:hyperlink r:id="rId1811" w:history="1">
        <w:r>
          <w:rPr>
            <w:rStyle w:val="Hyperlink"/>
          </w:rPr>
          <w:t>R2-2209522</w:t>
        </w:r>
      </w:hyperlink>
      <w:r w:rsidR="00767C52" w:rsidRPr="00341B7C">
        <w:tab/>
        <w:t>Mobile IAB mobility enhancement</w:t>
      </w:r>
      <w:r w:rsidR="00767C52" w:rsidRPr="00341B7C">
        <w:tab/>
        <w:t>Huawei, HiSilicon</w:t>
      </w:r>
      <w:r w:rsidR="00767C52" w:rsidRPr="00341B7C">
        <w:tab/>
        <w:t>discussion</w:t>
      </w:r>
      <w:r w:rsidR="00767C52" w:rsidRPr="00341B7C">
        <w:tab/>
        <w:t>Rel-18</w:t>
      </w:r>
      <w:r w:rsidR="00767C52" w:rsidRPr="00341B7C">
        <w:tab/>
        <w:t>NR_mobile_IAB-Core</w:t>
      </w:r>
    </w:p>
    <w:p w14:paraId="36C8934B" w14:textId="77777777" w:rsidR="00767C52" w:rsidRPr="00341B7C" w:rsidRDefault="00767C52" w:rsidP="00767C52">
      <w:pPr>
        <w:rPr>
          <w:rFonts w:ascii="Times New Roman" w:hAnsi="Times New Roman"/>
          <w:b/>
        </w:rPr>
      </w:pPr>
    </w:p>
    <w:p w14:paraId="47C76BBA" w14:textId="77777777" w:rsidR="00767C52" w:rsidRPr="00341B7C" w:rsidRDefault="00767C52" w:rsidP="00767C52">
      <w:pPr>
        <w:pStyle w:val="Doc-text2"/>
      </w:pPr>
      <w:r w:rsidRPr="00341B7C">
        <w:t>DISCUSSION 1 (mobile-IAB-node to network indication)</w:t>
      </w:r>
    </w:p>
    <w:p w14:paraId="487CA359" w14:textId="77777777" w:rsidR="00767C52" w:rsidRPr="00341B7C" w:rsidRDefault="00767C52" w:rsidP="00767C52">
      <w:pPr>
        <w:pStyle w:val="Doc-text2"/>
      </w:pPr>
      <w:r w:rsidRPr="00341B7C">
        <w:t>-</w:t>
      </w:r>
      <w:r w:rsidRPr="00341B7C">
        <w:tab/>
        <w:t xml:space="preserve">LG think 1b is baseline, and think regarding 1c indeed existing mobility state can be reused. Nothing new is needed. </w:t>
      </w:r>
    </w:p>
    <w:p w14:paraId="709372EF" w14:textId="77777777" w:rsidR="00767C52" w:rsidRPr="00341B7C" w:rsidRDefault="00767C52" w:rsidP="00767C52">
      <w:pPr>
        <w:pStyle w:val="Doc-text2"/>
      </w:pPr>
      <w:r w:rsidRPr="00341B7C">
        <w:t>-</w:t>
      </w:r>
      <w:r w:rsidRPr="00341B7C">
        <w:tab/>
        <w:t xml:space="preserve">Ericsson has similar view as LG but think existing signalling could need to be complemented, for the purpose of predictive mobility. </w:t>
      </w:r>
    </w:p>
    <w:p w14:paraId="63AD205A" w14:textId="77777777" w:rsidR="00767C52" w:rsidRPr="00341B7C" w:rsidRDefault="00767C52" w:rsidP="00767C52">
      <w:pPr>
        <w:pStyle w:val="Doc-text2"/>
      </w:pPr>
      <w:r w:rsidRPr="00341B7C">
        <w:t>-</w:t>
      </w:r>
      <w:r w:rsidRPr="00341B7C">
        <w:tab/>
        <w:t>Xiaomi agrees, think not much new is needed.</w:t>
      </w:r>
    </w:p>
    <w:p w14:paraId="03BEFB55" w14:textId="77777777" w:rsidR="00767C52" w:rsidRPr="00341B7C" w:rsidRDefault="00767C52" w:rsidP="00767C52">
      <w:pPr>
        <w:pStyle w:val="Doc-text2"/>
      </w:pPr>
      <w:r w:rsidRPr="00341B7C">
        <w:t>-</w:t>
      </w:r>
      <w:r w:rsidRPr="00341B7C">
        <w:tab/>
        <w:t>IDT think type could be part of capability, think mobility state need more discussion. Think that the mobility state is more dynamic than indicated in these proposals, think resume complete and setup complete is not sufficient. Chair think that for simple mechanism like mobility state, the network is assumed to be counting cell-changes in connected.</w:t>
      </w:r>
    </w:p>
    <w:p w14:paraId="50BCAF2A" w14:textId="77777777" w:rsidR="00767C52" w:rsidRPr="00341B7C" w:rsidRDefault="00767C52" w:rsidP="00767C52">
      <w:pPr>
        <w:pStyle w:val="Doc-text2"/>
      </w:pPr>
      <w:r w:rsidRPr="00341B7C">
        <w:t>-</w:t>
      </w:r>
      <w:r w:rsidRPr="00341B7C">
        <w:tab/>
        <w:t xml:space="preserve">ZTE think type is needed, think location speed can be send with legacy signalling. </w:t>
      </w:r>
    </w:p>
    <w:p w14:paraId="7198BC71" w14:textId="77777777" w:rsidR="00767C52" w:rsidRPr="00341B7C" w:rsidRDefault="00767C52" w:rsidP="00767C52">
      <w:pPr>
        <w:pStyle w:val="Doc-text2"/>
      </w:pPr>
      <w:r w:rsidRPr="00341B7C">
        <w:t>-</w:t>
      </w:r>
      <w:r w:rsidRPr="00341B7C">
        <w:tab/>
        <w:t xml:space="preserve">HW think that whether we need early indication or not depend on SA2 conclusion whether mobile IAB has specific CN. </w:t>
      </w:r>
    </w:p>
    <w:p w14:paraId="0B822142"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UE capability signalling is the baseline to let CU know that the MT is a “mobile-IAB” type. FFS early mobile-IAB indication, e.g. in Msg5.</w:t>
      </w:r>
    </w:p>
    <w:p w14:paraId="1A428B2A"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Regarding moving status/mode indication, R2 observes that legacy reporting of mobility state (e.g. </w:t>
      </w:r>
      <w:r w:rsidRPr="00341B7C">
        <w:rPr>
          <w:i/>
        </w:rPr>
        <w:t>mobilityState-r16</w:t>
      </w:r>
      <w:r w:rsidRPr="00341B7C">
        <w:t>) could be reused, and maybe also current location reporting from the UE. FFS whether any of this need to be enhanced or complemented, e.g. for the potential purpose of predictive mobility.</w:t>
      </w:r>
    </w:p>
    <w:p w14:paraId="05E187DA" w14:textId="77777777" w:rsidR="00767C52" w:rsidRPr="00341B7C" w:rsidRDefault="00767C52" w:rsidP="00767C52">
      <w:pPr>
        <w:rPr>
          <w:rFonts w:ascii="Times New Roman" w:hAnsi="Times New Roman"/>
          <w:b/>
        </w:rPr>
      </w:pPr>
    </w:p>
    <w:p w14:paraId="38257583" w14:textId="77777777" w:rsidR="00767C52" w:rsidRPr="00341B7C" w:rsidRDefault="00767C52" w:rsidP="00767C52">
      <w:pPr>
        <w:pStyle w:val="Doc-text2"/>
      </w:pPr>
      <w:r w:rsidRPr="00341B7C">
        <w:t>DISCUSSION 2 (network to mobile-IAB-node indication)</w:t>
      </w:r>
    </w:p>
    <w:p w14:paraId="1019E8BA" w14:textId="77777777" w:rsidR="00767C52" w:rsidRPr="00341B7C" w:rsidRDefault="00767C52" w:rsidP="00767C52">
      <w:pPr>
        <w:pStyle w:val="Doc-text2"/>
      </w:pPr>
      <w:r w:rsidRPr="00341B7C">
        <w:t>-</w:t>
      </w:r>
      <w:r w:rsidRPr="00341B7C">
        <w:tab/>
        <w:t>Multiple comments: Whether a network to mobile IAB node indication is needed could depend on whether a Mobile IAB node could/should camp on / connect to a normal IAB-capable cell.</w:t>
      </w:r>
    </w:p>
    <w:p w14:paraId="4D01DBA5"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FFS if to Introduce that stationary network broadcasts indication of “supporting mobile-IAB” (into intended for the Mobile IAB MT)</w:t>
      </w:r>
    </w:p>
    <w:p w14:paraId="5B542BFF" w14:textId="77777777" w:rsidR="00767C52" w:rsidRPr="00341B7C" w:rsidRDefault="00767C52" w:rsidP="00767C52">
      <w:pPr>
        <w:rPr>
          <w:rFonts w:ascii="Times New Roman" w:hAnsi="Times New Roman"/>
          <w:b/>
        </w:rPr>
      </w:pPr>
    </w:p>
    <w:p w14:paraId="4728B46C" w14:textId="77777777" w:rsidR="00767C52" w:rsidRPr="00341B7C" w:rsidRDefault="00767C52" w:rsidP="00767C52">
      <w:pPr>
        <w:pStyle w:val="Doc-text2"/>
      </w:pPr>
      <w:r w:rsidRPr="00341B7C">
        <w:t xml:space="preserve">DISCUSSION 3 &amp; 4 (mobile-IAB-Node to UE indications and UE mobility enhancements). </w:t>
      </w:r>
    </w:p>
    <w:p w14:paraId="7F9E6474" w14:textId="77777777" w:rsidR="00767C52" w:rsidRPr="00341B7C" w:rsidRDefault="00767C52" w:rsidP="00767C52">
      <w:pPr>
        <w:pStyle w:val="Doc-text2"/>
      </w:pPr>
      <w:r w:rsidRPr="00341B7C">
        <w:t>-</w:t>
      </w:r>
      <w:r w:rsidRPr="00341B7C">
        <w:tab/>
        <w:t xml:space="preserve">Nokia think legacy users need to be able to access, so this contradicts WI statement. HW indicate that this is for UE to prioritize, not access control.  </w:t>
      </w:r>
    </w:p>
    <w:p w14:paraId="7A80B272" w14:textId="77777777" w:rsidR="00767C52" w:rsidRPr="00341B7C" w:rsidRDefault="00767C52" w:rsidP="00767C52">
      <w:pPr>
        <w:pStyle w:val="Doc-text2"/>
      </w:pPr>
      <w:r w:rsidRPr="00341B7C">
        <w:t>-</w:t>
      </w:r>
      <w:r w:rsidRPr="00341B7C">
        <w:tab/>
        <w:t xml:space="preserve">AT&amp;T think it is useful that UE can know more quickly whether it is on-board. </w:t>
      </w:r>
    </w:p>
    <w:p w14:paraId="364AA671" w14:textId="77777777" w:rsidR="00767C52" w:rsidRPr="00341B7C" w:rsidRDefault="00767C52" w:rsidP="00767C52">
      <w:pPr>
        <w:pStyle w:val="Doc-text2"/>
      </w:pPr>
      <w:r w:rsidRPr="00341B7C">
        <w:t>-</w:t>
      </w:r>
      <w:r w:rsidRPr="00341B7C">
        <w:tab/>
        <w:t xml:space="preserve">IDT think it is useful to optimize measurements, ping-pong, etc. </w:t>
      </w:r>
    </w:p>
    <w:p w14:paraId="68E00D99" w14:textId="77777777" w:rsidR="00767C52" w:rsidRPr="00341B7C" w:rsidRDefault="00767C52" w:rsidP="00767C52">
      <w:pPr>
        <w:pStyle w:val="Doc-text2"/>
      </w:pPr>
      <w:r w:rsidRPr="00341B7C">
        <w:t>-</w:t>
      </w:r>
      <w:r w:rsidRPr="00341B7C">
        <w:tab/>
        <w:t xml:space="preserve">NEC think that speed and location may change dynamically and think such info may be out of date when transmitted and think such solution should not be considered. Support proposal 3b. </w:t>
      </w:r>
    </w:p>
    <w:p w14:paraId="76768A89" w14:textId="77777777" w:rsidR="00767C52" w:rsidRPr="00341B7C" w:rsidRDefault="00767C52" w:rsidP="00767C52">
      <w:pPr>
        <w:pStyle w:val="Doc-text2"/>
      </w:pPr>
      <w:r w:rsidRPr="00341B7C">
        <w:t>-</w:t>
      </w:r>
      <w:r w:rsidRPr="00341B7C">
        <w:tab/>
        <w:t xml:space="preserve">ZTE think a bcast indication is needed, to reduce measurement etc, think subscription info etc is needed as onboard indication. </w:t>
      </w:r>
    </w:p>
    <w:p w14:paraId="3CAD8F73" w14:textId="77777777" w:rsidR="00767C52" w:rsidRPr="00341B7C" w:rsidRDefault="00767C52" w:rsidP="00767C52">
      <w:pPr>
        <w:pStyle w:val="Doc-text2"/>
      </w:pPr>
      <w:r w:rsidRPr="00341B7C">
        <w:t>-</w:t>
      </w:r>
      <w:r w:rsidRPr="00341B7C">
        <w:tab/>
        <w:t>Apple also think this indication is useful, e.g. for cell reselection.</w:t>
      </w:r>
    </w:p>
    <w:p w14:paraId="6964F4FC" w14:textId="77777777" w:rsidR="00767C52" w:rsidRPr="00341B7C" w:rsidRDefault="00767C52" w:rsidP="00767C52">
      <w:pPr>
        <w:pStyle w:val="Doc-text2"/>
      </w:pPr>
      <w:r w:rsidRPr="00341B7C">
        <w:t>-</w:t>
      </w:r>
      <w:r w:rsidRPr="00341B7C">
        <w:tab/>
        <w:t xml:space="preserve">QC think that 4c can determine that it is on-board only if there is an indication. </w:t>
      </w:r>
    </w:p>
    <w:p w14:paraId="611748F4" w14:textId="77777777" w:rsidR="00767C52" w:rsidRPr="00341B7C" w:rsidRDefault="00767C52" w:rsidP="00767C52">
      <w:pPr>
        <w:pStyle w:val="Doc-text2"/>
      </w:pPr>
      <w:r w:rsidRPr="00341B7C">
        <w:t>-</w:t>
      </w:r>
      <w:r w:rsidRPr="00341B7C">
        <w:tab/>
        <w:t xml:space="preserve">Chair: a number of comments on Torhu on “on-board”. </w:t>
      </w:r>
    </w:p>
    <w:p w14:paraId="55569793" w14:textId="77777777" w:rsidR="00767C52" w:rsidRPr="00341B7C" w:rsidRDefault="00767C52" w:rsidP="00767C52">
      <w:pPr>
        <w:pStyle w:val="Doc-text2"/>
      </w:pPr>
      <w:r w:rsidRPr="00341B7C">
        <w:t>-</w:t>
      </w:r>
      <w:r w:rsidRPr="00341B7C">
        <w:tab/>
        <w:t xml:space="preserve">Terminology: Chair think that we can use the “on-board” notation for the sake of discussion, with the loose meaning that a UE is “on-board” when it is suitable for the UE to use a mobile IAB cell. Likely we will not define a state etc with this name, maybe it doesn’t exactly mean on-board. </w:t>
      </w:r>
    </w:p>
    <w:p w14:paraId="7601C18F" w14:textId="77777777" w:rsidR="00767C52" w:rsidRPr="00341B7C" w:rsidRDefault="00767C52" w:rsidP="00767C52">
      <w:pPr>
        <w:pStyle w:val="Doc-text2"/>
      </w:pPr>
      <w:r w:rsidRPr="00341B7C">
        <w:t>-</w:t>
      </w:r>
      <w:r w:rsidRPr="00341B7C">
        <w:tab/>
        <w:t xml:space="preserve">TMO don’t want to support any enhancements, as the most important case is for existing UEs, and those UEs shall be IAB-capable. AT&amp;T think there are cases when this is useful and think that at some point in time there will be a majority of UEs Rel-18 and later, and it would also useful for public safety UEs. TMO think only public safety UEs then would IAB capable. </w:t>
      </w:r>
    </w:p>
    <w:p w14:paraId="3C6B7F04" w14:textId="77777777" w:rsidR="00767C52" w:rsidRPr="00341B7C" w:rsidRDefault="00767C52" w:rsidP="00767C52">
      <w:pPr>
        <w:pStyle w:val="Doc-text2"/>
      </w:pPr>
      <w:r w:rsidRPr="00341B7C">
        <w:t xml:space="preserve">- </w:t>
      </w:r>
      <w:r w:rsidRPr="00341B7C">
        <w:tab/>
        <w:t>Chair: The TMO objection to impact UEs and the related assumption that legacy UEs is the most important case is noted and can be taken into account when we decide. There is significant support to make enhancements for better performance for new UEs. On the details there seems to be a number of diverging opinions. In order to make decisions, we need to explore the proposals, to see it there are any enhancements that could be agreeable.</w:t>
      </w:r>
    </w:p>
    <w:p w14:paraId="02F47DDF" w14:textId="77777777" w:rsidR="00767C52" w:rsidRPr="00341B7C" w:rsidRDefault="00767C52" w:rsidP="00767C52">
      <w:pPr>
        <w:pStyle w:val="Doc-text2"/>
      </w:pPr>
    </w:p>
    <w:p w14:paraId="788D7713"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RAN2 confirms that Mobile IAB need to work with legacy UEs. </w:t>
      </w:r>
    </w:p>
    <w:p w14:paraId="661E1468"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RAN2 observes that a UE could potentially consider itself on-board of a mobile-IAB cell, if the UE camps on/connects to a mobile IAB cell during a long period (i.e. the UE then need to know that this is such a cell). FFS the time. FFS if this is needed. </w:t>
      </w:r>
    </w:p>
    <w:p w14:paraId="2B01B7F8" w14:textId="77777777" w:rsidR="00767C52" w:rsidRPr="00341B7C" w:rsidRDefault="00767C52" w:rsidP="00767C52">
      <w:pPr>
        <w:pStyle w:val="Doc-text2"/>
      </w:pPr>
    </w:p>
    <w:p w14:paraId="7BFB64EE" w14:textId="77777777" w:rsidR="00767C52" w:rsidRPr="00341B7C" w:rsidRDefault="00767C52" w:rsidP="00767C52">
      <w:pPr>
        <w:pStyle w:val="Doc-text2"/>
      </w:pPr>
      <w:r w:rsidRPr="00341B7C">
        <w:t xml:space="preserve">Offline: Outline what would/could be a typical configuration and cell reselection behaviour for legacy UEs. Clarify the potential enhancements on the table for enhanced UEs.  </w:t>
      </w:r>
    </w:p>
    <w:p w14:paraId="765BF55F" w14:textId="77777777" w:rsidR="00767C52" w:rsidRPr="00341B7C" w:rsidRDefault="00767C52" w:rsidP="00767C52">
      <w:pPr>
        <w:rPr>
          <w:rFonts w:ascii="Times New Roman" w:hAnsi="Times New Roman"/>
          <w:b/>
        </w:rPr>
      </w:pPr>
    </w:p>
    <w:p w14:paraId="40E1218B" w14:textId="77777777" w:rsidR="00767C52" w:rsidRPr="00341B7C" w:rsidRDefault="00767C52" w:rsidP="00767C52">
      <w:pPr>
        <w:pStyle w:val="EmailDiscussion"/>
        <w:overflowPunct/>
        <w:autoSpaceDE/>
        <w:autoSpaceDN/>
        <w:adjustRightInd/>
        <w:ind w:left="1619" w:hanging="360"/>
        <w:textAlignment w:val="auto"/>
      </w:pPr>
      <w:bookmarkStart w:id="319" w:name="_Hlk116404109"/>
      <w:r w:rsidRPr="00341B7C">
        <w:t>[AT119bis-e][021][eIAB] Enhancements for Idle Inactive UE (Huawei)</w:t>
      </w:r>
    </w:p>
    <w:p w14:paraId="17D097DB" w14:textId="77777777" w:rsidR="00767C52" w:rsidRPr="00341B7C" w:rsidRDefault="00767C52" w:rsidP="00767C52">
      <w:pPr>
        <w:pStyle w:val="EmailDiscussion2"/>
      </w:pPr>
      <w:r w:rsidRPr="00341B7C">
        <w:tab/>
        <w:t>Scope: Idle Inactive UEs. Make some assumptions on typical configuration and cell reselection behaviour for legacy UEs, and potential performance issues, reasonable configurations / scenarios with issues etc. List the potential enhancements proposals on the table for enhanced UEs and for such proposals clarify what is the target performance characteristic to enhance and target scenario (if any). Proponents assumed to be initially active. In a second round, Collect evaluation comments (e.g. importance, feasibility, complexity, pros-cons) for the different proposals, and whether some proposal seems unacceptable.</w:t>
      </w:r>
    </w:p>
    <w:p w14:paraId="385E758A" w14:textId="77777777" w:rsidR="00767C52" w:rsidRPr="00341B7C" w:rsidRDefault="00767C52" w:rsidP="00767C52">
      <w:pPr>
        <w:pStyle w:val="EmailDiscussion2"/>
      </w:pPr>
      <w:r w:rsidRPr="00341B7C">
        <w:tab/>
        <w:t xml:space="preserve">Intended outcome: Report, for online CB, for discussion on exclusion / keep on the table / agreement (if possible) for either issues or solution proposals or both. </w:t>
      </w:r>
    </w:p>
    <w:p w14:paraId="1AD005D4" w14:textId="77777777" w:rsidR="00767C52" w:rsidRPr="00341B7C" w:rsidRDefault="00767C52" w:rsidP="00767C52">
      <w:pPr>
        <w:pStyle w:val="EmailDiscussion2"/>
      </w:pPr>
      <w:r w:rsidRPr="00341B7C">
        <w:tab/>
        <w:t>Deadline: CB W2 Wed</w:t>
      </w:r>
    </w:p>
    <w:p w14:paraId="397C4F90" w14:textId="77777777" w:rsidR="00767C52" w:rsidRPr="00341B7C" w:rsidRDefault="00767C52" w:rsidP="00767C52">
      <w:pPr>
        <w:pStyle w:val="EmailDiscussion2"/>
      </w:pPr>
      <w:r w:rsidRPr="00341B7C">
        <w:tab/>
        <w:t>CLOSED</w:t>
      </w:r>
    </w:p>
    <w:p w14:paraId="71050DF8" w14:textId="77777777" w:rsidR="00767C52" w:rsidRPr="00341B7C" w:rsidRDefault="00767C52" w:rsidP="00767C52">
      <w:pPr>
        <w:pStyle w:val="EmailDiscussion2"/>
      </w:pPr>
    </w:p>
    <w:p w14:paraId="69F5C7F2" w14:textId="7EEB9B55" w:rsidR="00767C52" w:rsidRPr="00341B7C" w:rsidRDefault="00E61897" w:rsidP="00767C52">
      <w:pPr>
        <w:pStyle w:val="Doc-title"/>
      </w:pPr>
      <w:hyperlink r:id="rId1812" w:history="1">
        <w:r>
          <w:rPr>
            <w:rStyle w:val="Hyperlink"/>
          </w:rPr>
          <w:t>R2-2211021</w:t>
        </w:r>
      </w:hyperlink>
      <w:r w:rsidR="00767C52" w:rsidRPr="00341B7C">
        <w:tab/>
        <w:t>Report of [AT119bis-e][021][eIAB] Enhancements for Idle Inactive UE</w:t>
      </w:r>
      <w:r w:rsidR="00767C52" w:rsidRPr="00341B7C">
        <w:tab/>
        <w:t>Huawei, HiSilicon</w:t>
      </w:r>
    </w:p>
    <w:p w14:paraId="15047BA3" w14:textId="77777777" w:rsidR="00767C52" w:rsidRPr="00341B7C" w:rsidRDefault="00767C52" w:rsidP="00767C52">
      <w:pPr>
        <w:pStyle w:val="Doc-text2"/>
      </w:pPr>
      <w:r w:rsidRPr="00341B7C">
        <w:t>DISCUSSION</w:t>
      </w:r>
    </w:p>
    <w:p w14:paraId="6807E531" w14:textId="77777777" w:rsidR="00767C52" w:rsidRPr="00341B7C" w:rsidRDefault="00767C52" w:rsidP="00767C52">
      <w:pPr>
        <w:pStyle w:val="Doc-text2"/>
      </w:pPr>
      <w:r w:rsidRPr="00341B7C">
        <w:t>P2, 3, 5</w:t>
      </w:r>
    </w:p>
    <w:p w14:paraId="11F085DC" w14:textId="77777777" w:rsidR="00767C52" w:rsidRPr="00341B7C" w:rsidRDefault="00767C52" w:rsidP="00767C52">
      <w:pPr>
        <w:pStyle w:val="Doc-text2"/>
      </w:pPr>
      <w:r w:rsidRPr="00341B7C">
        <w:t>-</w:t>
      </w:r>
      <w:r w:rsidRPr="00341B7C">
        <w:tab/>
        <w:t>Ericsson think that enhancements can be done but also current funcitonallity may work. If we enhance, how can we determine that the UE is on-board, can we leave this to UE impl completely?</w:t>
      </w:r>
    </w:p>
    <w:p w14:paraId="534C0277" w14:textId="77777777" w:rsidR="00767C52" w:rsidRPr="00341B7C" w:rsidRDefault="00767C52" w:rsidP="00767C52">
      <w:pPr>
        <w:pStyle w:val="Doc-text2"/>
      </w:pPr>
      <w:r w:rsidRPr="00341B7C">
        <w:t>-</w:t>
      </w:r>
      <w:r w:rsidRPr="00341B7C">
        <w:tab/>
        <w:t xml:space="preserve">AT&amp;T wonder if P5 can be part of migration. </w:t>
      </w:r>
    </w:p>
    <w:p w14:paraId="26077C41" w14:textId="77777777" w:rsidR="00767C52" w:rsidRPr="00341B7C" w:rsidRDefault="00767C52" w:rsidP="00767C52">
      <w:pPr>
        <w:pStyle w:val="Doc-text2"/>
      </w:pPr>
      <w:r w:rsidRPr="00341B7C">
        <w:lastRenderedPageBreak/>
        <w:t>-</w:t>
      </w:r>
      <w:r w:rsidRPr="00341B7C">
        <w:tab/>
        <w:t xml:space="preserve">Huawei think the UE need to know this is a mobile cell in any case, i.e. need to bcast an indication, even if details left to UE implementation. Intel agrees that indication is needed, but think it is very hard to specify UE behaviours to determine if the UE is onboard. </w:t>
      </w:r>
    </w:p>
    <w:p w14:paraId="0836881B" w14:textId="77777777" w:rsidR="00767C52" w:rsidRPr="00341B7C" w:rsidRDefault="00767C52" w:rsidP="00767C52">
      <w:pPr>
        <w:pStyle w:val="Doc-text2"/>
      </w:pPr>
      <w:r w:rsidRPr="00341B7C">
        <w:t>-</w:t>
      </w:r>
      <w:r w:rsidRPr="00341B7C">
        <w:tab/>
        <w:t xml:space="preserve">Intel think that P5 is useful for other scenarios as well. </w:t>
      </w:r>
    </w:p>
    <w:p w14:paraId="2F103A05" w14:textId="77777777" w:rsidR="00767C52" w:rsidRPr="00341B7C" w:rsidRDefault="00767C52" w:rsidP="00767C52">
      <w:pPr>
        <w:pStyle w:val="Doc-text2"/>
      </w:pPr>
      <w:r w:rsidRPr="00341B7C">
        <w:t>-</w:t>
      </w:r>
      <w:r w:rsidRPr="00341B7C">
        <w:tab/>
        <w:t xml:space="preserve">LG is fine with P2 as is. Think details can be left to UE impl. </w:t>
      </w:r>
    </w:p>
    <w:p w14:paraId="1C8E8CDD" w14:textId="77777777" w:rsidR="00767C52" w:rsidRPr="00341B7C" w:rsidRDefault="00767C52" w:rsidP="00767C52">
      <w:pPr>
        <w:pStyle w:val="Doc-text2"/>
      </w:pPr>
      <w:r w:rsidRPr="00341B7C">
        <w:t>-</w:t>
      </w:r>
      <w:r w:rsidRPr="00341B7C">
        <w:tab/>
        <w:t>P3: Ericsson think that moving status indication can be used for predictive mobility. Chair wonder if predictive mobility is not mainly for the IAB MT mobility?</w:t>
      </w:r>
    </w:p>
    <w:p w14:paraId="23BEB2DC" w14:textId="77777777" w:rsidR="00767C52" w:rsidRPr="00341B7C" w:rsidRDefault="00767C52" w:rsidP="00767C52">
      <w:pPr>
        <w:pStyle w:val="Doc-text2"/>
      </w:pPr>
      <w:r w:rsidRPr="00341B7C">
        <w:t>-</w:t>
      </w:r>
      <w:r w:rsidRPr="00341B7C">
        <w:tab/>
        <w:t>P3: Xiaomi think moving status is not needed. Vivo QC ZTE agrees, HW reports support is 50/50</w:t>
      </w:r>
    </w:p>
    <w:p w14:paraId="65E05AB7" w14:textId="77777777" w:rsidR="00767C52" w:rsidRPr="00341B7C" w:rsidRDefault="00767C52" w:rsidP="00767C52">
      <w:pPr>
        <w:pStyle w:val="Doc-text2"/>
      </w:pPr>
      <w:r w:rsidRPr="00341B7C">
        <w:t>-</w:t>
      </w:r>
      <w:r w:rsidRPr="00341B7C">
        <w:tab/>
        <w:t xml:space="preserve">Chair: don’t capture moving status indication for now, can still discuss it. </w:t>
      </w:r>
    </w:p>
    <w:p w14:paraId="6B05128B" w14:textId="77777777" w:rsidR="00767C52" w:rsidRPr="00341B7C" w:rsidRDefault="00767C52" w:rsidP="00767C52">
      <w:pPr>
        <w:pStyle w:val="Doc-text2"/>
      </w:pPr>
      <w:r w:rsidRPr="00341B7C">
        <w:t>-</w:t>
      </w:r>
      <w:r w:rsidRPr="00341B7C">
        <w:tab/>
        <w:t xml:space="preserve">Xiaomi think most is UE impl, and we need to keep this simple, there are many scenarios. Nokia agrees. </w:t>
      </w:r>
    </w:p>
    <w:p w14:paraId="3CA54633" w14:textId="77777777" w:rsidR="00767C52" w:rsidRPr="00341B7C" w:rsidRDefault="00767C52" w:rsidP="00767C52">
      <w:pPr>
        <w:pStyle w:val="Doc-text2"/>
      </w:pPr>
      <w:r w:rsidRPr="00341B7C">
        <w:t>-</w:t>
      </w:r>
      <w:r w:rsidRPr="00341B7C">
        <w:tab/>
        <w:t xml:space="preserve">Samsung and Kyocera think we shouldn’t have any enahnceemnt, legacy mechanisms work fine. Not much justification. </w:t>
      </w:r>
    </w:p>
    <w:p w14:paraId="2B82D4FE" w14:textId="77777777" w:rsidR="00767C52" w:rsidRPr="00341B7C" w:rsidRDefault="00767C52" w:rsidP="00767C52">
      <w:pPr>
        <w:pStyle w:val="Doc-text2"/>
      </w:pPr>
      <w:r w:rsidRPr="00341B7C">
        <w:t>-</w:t>
      </w:r>
      <w:r w:rsidRPr="00341B7C">
        <w:tab/>
        <w:t xml:space="preserve">Chair: there is quite strong support to have at least something. Lets make an assumption, work on that and if it seems to not be needed in the end we can revert. </w:t>
      </w:r>
    </w:p>
    <w:p w14:paraId="5531CC2B" w14:textId="77777777" w:rsidR="00767C52" w:rsidRPr="00341B7C" w:rsidRDefault="00767C52" w:rsidP="00767C52">
      <w:pPr>
        <w:pStyle w:val="Doc-text2"/>
      </w:pPr>
      <w:r w:rsidRPr="00341B7C">
        <w:t>P4</w:t>
      </w:r>
    </w:p>
    <w:p w14:paraId="72727ACA" w14:textId="77777777" w:rsidR="00767C52" w:rsidRPr="00341B7C" w:rsidRDefault="00767C52" w:rsidP="00767C52">
      <w:pPr>
        <w:pStyle w:val="Doc-text2"/>
      </w:pPr>
      <w:r w:rsidRPr="00341B7C">
        <w:t>-</w:t>
      </w:r>
      <w:r w:rsidRPr="00341B7C">
        <w:tab/>
        <w:t xml:space="preserve">Ericsson think that SA2 are discussing a solution, may need to wait for SA2. AT&amp;T agrees with Ericsson, and with a there might be a case for DU that is shutdown to prevent UEs to use it. </w:t>
      </w:r>
    </w:p>
    <w:p w14:paraId="2CDD8A2D" w14:textId="77777777" w:rsidR="00767C52" w:rsidRPr="00341B7C" w:rsidRDefault="00767C52" w:rsidP="00767C52">
      <w:pPr>
        <w:pStyle w:val="Doc-text2"/>
        <w:ind w:left="0" w:firstLine="0"/>
      </w:pPr>
    </w:p>
    <w:p w14:paraId="4A0A9E50"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RAN2 assume below for the UEs </w:t>
      </w:r>
      <w:r w:rsidRPr="00341B7C">
        <w:rPr>
          <w:rFonts w:eastAsia="SimSun"/>
        </w:rPr>
        <w:t>working in the mobile IAB cell (may be obvious):</w:t>
      </w:r>
    </w:p>
    <w:p w14:paraId="14684539" w14:textId="77777777" w:rsidR="00767C52" w:rsidRPr="00341B7C" w:rsidRDefault="00767C52" w:rsidP="00767C52">
      <w:pPr>
        <w:pStyle w:val="Agreement"/>
        <w:numPr>
          <w:ilvl w:val="0"/>
          <w:numId w:val="0"/>
        </w:numPr>
        <w:ind w:left="1619"/>
      </w:pPr>
      <w:r w:rsidRPr="00341B7C">
        <w:t>Assumption 1: From the NW perspective of mobile-IAB cell, the principle of setting the legacy parameters (including cell (re)selection, cell reservations and access restrictions) does not change, compared to the legacy IAB cell.</w:t>
      </w:r>
    </w:p>
    <w:p w14:paraId="7F344D3B" w14:textId="77777777" w:rsidR="00767C52" w:rsidRPr="00341B7C" w:rsidRDefault="00767C52" w:rsidP="00767C52">
      <w:pPr>
        <w:pStyle w:val="Agreement"/>
        <w:numPr>
          <w:ilvl w:val="0"/>
          <w:numId w:val="0"/>
        </w:numPr>
        <w:ind w:left="1619"/>
      </w:pPr>
      <w:r w:rsidRPr="00341B7C">
        <w:t>Assumption 2: No spec impact to legacy UEs behaviors.</w:t>
      </w:r>
    </w:p>
    <w:p w14:paraId="1483D31D" w14:textId="77777777" w:rsidR="00767C52" w:rsidRPr="00341B7C" w:rsidRDefault="00767C52" w:rsidP="00767C52">
      <w:pPr>
        <w:pStyle w:val="Agreement"/>
        <w:numPr>
          <w:ilvl w:val="0"/>
          <w:numId w:val="0"/>
        </w:numPr>
        <w:ind w:left="1619"/>
      </w:pPr>
      <w:r w:rsidRPr="00341B7C">
        <w:t>Assumption 3: Any R18 newly broadcasted info of mobile-IAB cell (if agreed) does not forbid/control the access of legacy UEs.</w:t>
      </w:r>
    </w:p>
    <w:p w14:paraId="2046AA9F" w14:textId="77777777" w:rsidR="00767C52" w:rsidRPr="00341B7C" w:rsidRDefault="00767C52" w:rsidP="00767C52">
      <w:pPr>
        <w:pStyle w:val="Agreement"/>
        <w:numPr>
          <w:ilvl w:val="0"/>
          <w:numId w:val="0"/>
        </w:numPr>
        <w:ind w:left="1619"/>
      </w:pPr>
      <w:r w:rsidRPr="00341B7C">
        <w:t>Assumption 4: Non-enhanced UEs (including legacy UEs and R18 UEs not supporting the enhancement) just ignore the R18 newly broadcasted info of mobile-IAB cell (if agreed).</w:t>
      </w:r>
    </w:p>
    <w:p w14:paraId="520C5A3F"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RAN2 assumption: For the mobile IAB cell broadcasting info:</w:t>
      </w:r>
    </w:p>
    <w:p w14:paraId="3EEEFD7A" w14:textId="77777777" w:rsidR="00767C52" w:rsidRPr="00341B7C" w:rsidRDefault="00767C52" w:rsidP="00767C52">
      <w:pPr>
        <w:pStyle w:val="Agreement"/>
        <w:numPr>
          <w:ilvl w:val="0"/>
          <w:numId w:val="0"/>
        </w:numPr>
        <w:ind w:left="1619"/>
      </w:pPr>
      <w:r w:rsidRPr="00341B7C">
        <w:t>1 bit mobile-IAB cell type indication is introduced, to assist mobility in Idle/Inactive mode for Rel-18 UEs (FFS if to assist UE to know it is onboard, if this need to be known)</w:t>
      </w:r>
    </w:p>
    <w:p w14:paraId="717EFBF2" w14:textId="77777777" w:rsidR="00767C52" w:rsidRPr="00341B7C" w:rsidRDefault="00767C52" w:rsidP="00767C52">
      <w:pPr>
        <w:pStyle w:val="Agreement"/>
        <w:numPr>
          <w:ilvl w:val="0"/>
          <w:numId w:val="0"/>
        </w:numPr>
        <w:ind w:left="1619"/>
      </w:pPr>
      <w:r w:rsidRPr="00341B7C">
        <w:t>FFS how this is used (might be implementation specific).</w:t>
      </w:r>
    </w:p>
    <w:p w14:paraId="2F946FD2"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RAN2 has from the Mobile IAB WI perspective not identified any modifications to prevent the surrounding UE from accessing the mobile IAB-node, but believes that SA2 may be working on Rel-18 solutions that may be applicable (wait for SA2)</w:t>
      </w:r>
      <w:bookmarkEnd w:id="319"/>
    </w:p>
    <w:p w14:paraId="6C929D55" w14:textId="77777777" w:rsidR="00767C52" w:rsidRPr="00341B7C" w:rsidRDefault="00767C52" w:rsidP="00767C52">
      <w:pPr>
        <w:pStyle w:val="Doc-text2"/>
        <w:ind w:left="0" w:firstLine="0"/>
      </w:pPr>
    </w:p>
    <w:p w14:paraId="4FAAC21C" w14:textId="77777777" w:rsidR="00767C52" w:rsidRPr="00341B7C" w:rsidRDefault="00767C52" w:rsidP="00767C52">
      <w:pPr>
        <w:pStyle w:val="Comments"/>
      </w:pPr>
      <w:r w:rsidRPr="00341B7C">
        <w:t>Group Handover</w:t>
      </w:r>
    </w:p>
    <w:p w14:paraId="64E58C4E" w14:textId="28D7C284" w:rsidR="00767C52" w:rsidRPr="00341B7C" w:rsidRDefault="00E61897" w:rsidP="00767C52">
      <w:pPr>
        <w:pStyle w:val="Doc-title"/>
      </w:pPr>
      <w:hyperlink r:id="rId1813" w:history="1">
        <w:r>
          <w:rPr>
            <w:rStyle w:val="Hyperlink"/>
          </w:rPr>
          <w:t>R2-2209703</w:t>
        </w:r>
      </w:hyperlink>
      <w:r w:rsidR="00767C52" w:rsidRPr="00341B7C">
        <w:tab/>
        <w:t>Enhancements for IAB-node mobility</w:t>
      </w:r>
      <w:r w:rsidR="00767C52" w:rsidRPr="00341B7C">
        <w:tab/>
        <w:t>Qualcomm Inc.</w:t>
      </w:r>
      <w:r w:rsidR="00767C52" w:rsidRPr="00341B7C">
        <w:tab/>
        <w:t>discussion</w:t>
      </w:r>
      <w:r w:rsidR="00767C52" w:rsidRPr="00341B7C">
        <w:tab/>
        <w:t>Rel-18</w:t>
      </w:r>
      <w:r w:rsidR="00767C52" w:rsidRPr="00341B7C">
        <w:tab/>
        <w:t>NR_mobile_IAB</w:t>
      </w:r>
    </w:p>
    <w:p w14:paraId="554467E6"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Noted </w:t>
      </w:r>
    </w:p>
    <w:p w14:paraId="3C52BB0C" w14:textId="77777777" w:rsidR="00767C52" w:rsidRPr="00341B7C" w:rsidRDefault="00767C52" w:rsidP="00767C52">
      <w:pPr>
        <w:pStyle w:val="Doc-text2"/>
      </w:pPr>
    </w:p>
    <w:p w14:paraId="4CDE82B1" w14:textId="77777777" w:rsidR="00767C52" w:rsidRPr="00341B7C" w:rsidRDefault="00767C52" w:rsidP="00767C52">
      <w:pPr>
        <w:pStyle w:val="Doc-text2"/>
      </w:pPr>
      <w:r w:rsidRPr="00341B7C">
        <w:t>From the HW tdoc above, P6a is considered, proposing: To support the UE’s CHO for full migration, RAN2 to first ask RAN3 on the supporting of target F1AP setup before MT switching to target CU.</w:t>
      </w:r>
    </w:p>
    <w:p w14:paraId="0F489725" w14:textId="77777777" w:rsidR="00767C52" w:rsidRPr="00341B7C" w:rsidRDefault="00767C52" w:rsidP="00767C52">
      <w:pPr>
        <w:pStyle w:val="Doc-text2"/>
        <w:rPr>
          <w:lang w:val="en-US"/>
        </w:rPr>
      </w:pPr>
    </w:p>
    <w:p w14:paraId="6EDB2DEC" w14:textId="77777777" w:rsidR="00767C52" w:rsidRPr="00341B7C" w:rsidRDefault="00767C52" w:rsidP="00767C52">
      <w:pPr>
        <w:pStyle w:val="Doc-text2"/>
        <w:rPr>
          <w:lang w:val="en-US"/>
        </w:rPr>
      </w:pPr>
      <w:r w:rsidRPr="00341B7C">
        <w:rPr>
          <w:lang w:val="en-US"/>
        </w:rPr>
        <w:t xml:space="preserve">From the QC tdoc, The following options O1 O2 O3 are considered: </w:t>
      </w:r>
    </w:p>
    <w:p w14:paraId="697D9B83" w14:textId="77777777" w:rsidR="00767C52" w:rsidRPr="00341B7C" w:rsidRDefault="00767C52" w:rsidP="00767C52">
      <w:pPr>
        <w:pStyle w:val="Doc-text2"/>
        <w:rPr>
          <w:i/>
          <w:iCs/>
          <w:lang w:val="en-US"/>
        </w:rPr>
      </w:pPr>
      <w:r w:rsidRPr="00341B7C">
        <w:rPr>
          <w:i/>
          <w:iCs/>
          <w:lang w:val="en-US"/>
        </w:rPr>
        <w:t xml:space="preserve">1) message withholding by the logical source IAB-DU with conditional delivery, e.g., upon on MT migration, </w:t>
      </w:r>
    </w:p>
    <w:p w14:paraId="12C3D645" w14:textId="77777777" w:rsidR="00767C52" w:rsidRPr="00341B7C" w:rsidRDefault="00767C52" w:rsidP="00767C52">
      <w:pPr>
        <w:pStyle w:val="Doc-text2"/>
        <w:rPr>
          <w:i/>
          <w:iCs/>
          <w:lang w:val="en-US"/>
        </w:rPr>
      </w:pPr>
      <w:r w:rsidRPr="00341B7C">
        <w:rPr>
          <w:i/>
          <w:iCs/>
          <w:lang w:val="en-US"/>
        </w:rPr>
        <w:t xml:space="preserve">2) conditional execution by the UE based on, e.g., a broadcast indication such as SIB indication of service time or DCI indication of MT-migration, (includes CHO with new trigger). </w:t>
      </w:r>
    </w:p>
    <w:p w14:paraId="7DFFDB32" w14:textId="77777777" w:rsidR="00767C52" w:rsidRPr="00341B7C" w:rsidRDefault="00767C52" w:rsidP="00767C52">
      <w:pPr>
        <w:pStyle w:val="Doc-text2"/>
        <w:rPr>
          <w:i/>
          <w:iCs/>
          <w:lang w:val="en-US"/>
        </w:rPr>
      </w:pPr>
      <w:r w:rsidRPr="00341B7C">
        <w:rPr>
          <w:i/>
          <w:iCs/>
          <w:lang w:val="en-US"/>
        </w:rPr>
        <w:t>3) legacy CHO (with implementation specific behaviour, e.g. using source-cell power down or target cell power up triggering the actual HO)</w:t>
      </w:r>
    </w:p>
    <w:p w14:paraId="5B890DF7" w14:textId="77777777" w:rsidR="00767C52" w:rsidRPr="00341B7C" w:rsidRDefault="00767C52" w:rsidP="00767C52">
      <w:pPr>
        <w:pStyle w:val="Doc-text2"/>
      </w:pPr>
    </w:p>
    <w:p w14:paraId="33E99FDD" w14:textId="77777777" w:rsidR="00767C52" w:rsidRPr="00341B7C" w:rsidRDefault="00767C52" w:rsidP="00767C52">
      <w:pPr>
        <w:pStyle w:val="Doc-text2"/>
      </w:pPr>
      <w:r w:rsidRPr="00341B7C">
        <w:t>DISCUSSION</w:t>
      </w:r>
    </w:p>
    <w:p w14:paraId="24A6A0AD" w14:textId="77777777" w:rsidR="00767C52" w:rsidRPr="00341B7C" w:rsidRDefault="00767C52" w:rsidP="00767C52">
      <w:pPr>
        <w:pStyle w:val="Doc-text2"/>
      </w:pPr>
      <w:r w:rsidRPr="00341B7C">
        <w:t>-</w:t>
      </w:r>
      <w:r w:rsidRPr="00341B7C">
        <w:tab/>
        <w:t xml:space="preserve">AT&amp;T wonder for QC option 3 if this is possible. QC think that some options creates signalling storm, but any of the 3 options could work. O3 can apply to R16 and R17 UEs, but not R15 UEs. </w:t>
      </w:r>
    </w:p>
    <w:p w14:paraId="276ED9F3" w14:textId="77777777" w:rsidR="00767C52" w:rsidRPr="00341B7C" w:rsidRDefault="00767C52" w:rsidP="00767C52">
      <w:pPr>
        <w:pStyle w:val="Doc-text2"/>
      </w:pPr>
      <w:r w:rsidRPr="00341B7C">
        <w:t>-</w:t>
      </w:r>
      <w:r w:rsidRPr="00341B7C">
        <w:tab/>
        <w:t xml:space="preserve">LG think that support of legacy is important, and think O3 could work well, and think measurement configuration could be optimized for a fast UE reaction. </w:t>
      </w:r>
    </w:p>
    <w:p w14:paraId="62AC1598" w14:textId="77777777" w:rsidR="00767C52" w:rsidRPr="00341B7C" w:rsidRDefault="00767C52" w:rsidP="00767C52">
      <w:pPr>
        <w:pStyle w:val="Doc-text2"/>
      </w:pPr>
      <w:r w:rsidRPr="00341B7C">
        <w:lastRenderedPageBreak/>
        <w:t>-</w:t>
      </w:r>
      <w:r w:rsidRPr="00341B7C">
        <w:tab/>
        <w:t xml:space="preserve">Ericsson think this may be for MT or UE. Think that for the Huawei proposal think that F1 relocation and MT HO doesn’t need to be simultaneous. Ericsson think R3 need to clarify whether F1 relocation is always needed for MT HO. Legacy CHO seems applicable. </w:t>
      </w:r>
    </w:p>
    <w:p w14:paraId="7EC54BA5" w14:textId="77777777" w:rsidR="00767C52" w:rsidRPr="00341B7C" w:rsidRDefault="00767C52" w:rsidP="00767C52">
      <w:pPr>
        <w:pStyle w:val="Doc-text2"/>
      </w:pPr>
      <w:r w:rsidRPr="00341B7C">
        <w:t>-</w:t>
      </w:r>
      <w:r w:rsidRPr="00341B7C">
        <w:tab/>
        <w:t xml:space="preserve">QC think that R3 already decided that F1AP is setup beforehand (at least for dual DU approach) as they has determined that Dual DU is applicable. HW think that R3 didn’t agree yet, but likely they may, so maybe no need to send LS. </w:t>
      </w:r>
    </w:p>
    <w:p w14:paraId="71F3FA91" w14:textId="77777777" w:rsidR="00767C52" w:rsidRPr="00341B7C" w:rsidRDefault="00767C52" w:rsidP="00767C52">
      <w:pPr>
        <w:pStyle w:val="Doc-text2"/>
      </w:pPr>
      <w:r w:rsidRPr="00341B7C">
        <w:t>-</w:t>
      </w:r>
      <w:r w:rsidRPr="00341B7C">
        <w:tab/>
        <w:t xml:space="preserve">Intel agrees with HW that DU need to be setup first, as CHO requires early preparation. </w:t>
      </w:r>
    </w:p>
    <w:p w14:paraId="37E06FCF" w14:textId="77777777" w:rsidR="00767C52" w:rsidRPr="00341B7C" w:rsidRDefault="00767C52" w:rsidP="00767C52">
      <w:pPr>
        <w:pStyle w:val="Doc-text2"/>
      </w:pPr>
      <w:r w:rsidRPr="00341B7C">
        <w:t>-</w:t>
      </w:r>
      <w:r w:rsidRPr="00341B7C">
        <w:tab/>
        <w:t>Apple has same view about QC due to R3 decision, think we can discuss CHO enhancements, not sure that O3 can work.</w:t>
      </w:r>
    </w:p>
    <w:p w14:paraId="382E17AA" w14:textId="77777777" w:rsidR="00767C52" w:rsidRPr="00341B7C" w:rsidRDefault="00767C52" w:rsidP="00767C52">
      <w:pPr>
        <w:pStyle w:val="Doc-text2"/>
      </w:pPr>
      <w:r w:rsidRPr="00341B7C">
        <w:t>-</w:t>
      </w:r>
      <w:r w:rsidRPr="00341B7C">
        <w:tab/>
        <w:t xml:space="preserve">Samsung think we need more info about the full migration, e.g. if they can coexist or if they will be turned on/off with hard switch. QC think we should assume that they co-exist for some time, but think we can later look at the case when they don’t co-exist. Huawei agrees. </w:t>
      </w:r>
    </w:p>
    <w:p w14:paraId="5B4EA8D3" w14:textId="77777777" w:rsidR="00767C52" w:rsidRPr="00341B7C" w:rsidRDefault="00767C52" w:rsidP="00767C52">
      <w:pPr>
        <w:pStyle w:val="Doc-text2"/>
      </w:pPr>
      <w:r w:rsidRPr="00341B7C">
        <w:t>-</w:t>
      </w:r>
      <w:r w:rsidRPr="00341B7C">
        <w:tab/>
        <w:t xml:space="preserve">Nokia think that O3 would cause signalling storm. Think CHO is not important, and think O2 shall not be considered, is not needed. Nokia think we should stick with only O1. </w:t>
      </w:r>
    </w:p>
    <w:p w14:paraId="73AF9F36" w14:textId="77777777" w:rsidR="00767C52" w:rsidRPr="00341B7C" w:rsidRDefault="00767C52" w:rsidP="00767C52">
      <w:pPr>
        <w:pStyle w:val="Doc-text2"/>
      </w:pPr>
      <w:r w:rsidRPr="00341B7C">
        <w:t>-</w:t>
      </w:r>
      <w:r w:rsidRPr="00341B7C">
        <w:tab/>
        <w:t xml:space="preserve">HW wonder if O3 is really legacy, with the requirement to e.g. power down a cell. </w:t>
      </w:r>
    </w:p>
    <w:p w14:paraId="337BBE6C"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RAN2 assumes that O1 and O3 above could work, and FFS if O2 above (new trigger etc) is needed. </w:t>
      </w:r>
    </w:p>
    <w:p w14:paraId="2D450CFA" w14:textId="77777777" w:rsidR="00767C52" w:rsidRPr="00341B7C" w:rsidRDefault="00767C52" w:rsidP="00767C52">
      <w:pPr>
        <w:pStyle w:val="Doc-text2"/>
      </w:pPr>
    </w:p>
    <w:p w14:paraId="4D0FA132" w14:textId="77777777" w:rsidR="00767C52" w:rsidRPr="00341B7C" w:rsidRDefault="00767C52" w:rsidP="00767C52">
      <w:pPr>
        <w:pStyle w:val="Doc-comment"/>
      </w:pPr>
      <w:r w:rsidRPr="00341B7C">
        <w:t xml:space="preserve">Chair: No need found to ask R3 about details for now. </w:t>
      </w:r>
    </w:p>
    <w:p w14:paraId="6BA7D4DA" w14:textId="77777777" w:rsidR="00767C52" w:rsidRPr="00341B7C" w:rsidRDefault="00767C52" w:rsidP="00767C52">
      <w:pPr>
        <w:pStyle w:val="Doc-comment"/>
      </w:pPr>
      <w:r w:rsidRPr="00341B7C">
        <w:t xml:space="preserve">Chair Comment on Rach-less: think this is more RAN2 internal and is also an optimization not possible for legacy UEs, so we don’t need to prioritize this right now (can wait). </w:t>
      </w:r>
    </w:p>
    <w:p w14:paraId="209D994C" w14:textId="77777777" w:rsidR="00767C52" w:rsidRPr="00341B7C" w:rsidRDefault="00767C52" w:rsidP="00767C52">
      <w:pPr>
        <w:pStyle w:val="Doc-title"/>
      </w:pPr>
    </w:p>
    <w:p w14:paraId="590EB3E0" w14:textId="6FDAF597" w:rsidR="00767C52" w:rsidRPr="00341B7C" w:rsidRDefault="00E61897" w:rsidP="00767C52">
      <w:pPr>
        <w:pStyle w:val="Doc-title"/>
      </w:pPr>
      <w:hyperlink r:id="rId1814" w:history="1">
        <w:r>
          <w:rPr>
            <w:rStyle w:val="Hyperlink"/>
          </w:rPr>
          <w:t>R2-2209763</w:t>
        </w:r>
      </w:hyperlink>
      <w:r w:rsidR="00767C52" w:rsidRPr="00341B7C">
        <w:tab/>
        <w:t>Mobility enhancement in mobile IAB</w:t>
      </w:r>
      <w:r w:rsidR="00767C52" w:rsidRPr="00341B7C">
        <w:tab/>
        <w:t>Apple</w:t>
      </w:r>
      <w:r w:rsidR="00767C52" w:rsidRPr="00341B7C">
        <w:tab/>
        <w:t>discussion</w:t>
      </w:r>
      <w:r w:rsidR="00767C52" w:rsidRPr="00341B7C">
        <w:tab/>
        <w:t>Rel-18</w:t>
      </w:r>
      <w:r w:rsidR="00767C52" w:rsidRPr="00341B7C">
        <w:tab/>
        <w:t>NR_mobile_IAB-Core</w:t>
      </w:r>
    </w:p>
    <w:p w14:paraId="24178C37" w14:textId="7AA03001" w:rsidR="00767C52" w:rsidRPr="00341B7C" w:rsidRDefault="00E61897" w:rsidP="00767C52">
      <w:pPr>
        <w:pStyle w:val="Doc-title"/>
      </w:pPr>
      <w:hyperlink r:id="rId1815" w:history="1">
        <w:r>
          <w:rPr>
            <w:rStyle w:val="Hyperlink"/>
          </w:rPr>
          <w:t>R2-2209616</w:t>
        </w:r>
      </w:hyperlink>
      <w:r w:rsidR="00767C52" w:rsidRPr="00341B7C">
        <w:tab/>
        <w:t>Discussion on mobility enhancement for mobile IAB</w:t>
      </w:r>
      <w:r w:rsidR="00767C52" w:rsidRPr="00341B7C">
        <w:tab/>
        <w:t>ZTE, Sanechips</w:t>
      </w:r>
      <w:r w:rsidR="00767C52" w:rsidRPr="00341B7C">
        <w:tab/>
        <w:t>discussion</w:t>
      </w:r>
      <w:r w:rsidR="00767C52" w:rsidRPr="00341B7C">
        <w:tab/>
        <w:t>Rel-18</w:t>
      </w:r>
      <w:r w:rsidR="00767C52" w:rsidRPr="00341B7C">
        <w:tab/>
        <w:t>NR_mobile_IAB-Core</w:t>
      </w:r>
    </w:p>
    <w:p w14:paraId="366AECC7" w14:textId="6C386F0A" w:rsidR="00767C52" w:rsidRPr="00341B7C" w:rsidRDefault="00E61897" w:rsidP="00767C52">
      <w:pPr>
        <w:pStyle w:val="Doc-title"/>
      </w:pPr>
      <w:hyperlink r:id="rId1816" w:history="1">
        <w:r>
          <w:rPr>
            <w:rStyle w:val="Hyperlink"/>
          </w:rPr>
          <w:t>R2-2209640</w:t>
        </w:r>
      </w:hyperlink>
      <w:r w:rsidR="00767C52" w:rsidRPr="00341B7C">
        <w:tab/>
        <w:t>Mobility Enhancement of mobile IAB-node and served UEs</w:t>
      </w:r>
      <w:r w:rsidR="00767C52" w:rsidRPr="00341B7C">
        <w:tab/>
        <w:t>Intel Corporation</w:t>
      </w:r>
      <w:r w:rsidR="00767C52" w:rsidRPr="00341B7C">
        <w:tab/>
        <w:t>discussion</w:t>
      </w:r>
      <w:r w:rsidR="00767C52" w:rsidRPr="00341B7C">
        <w:tab/>
        <w:t>Rel-18</w:t>
      </w:r>
      <w:r w:rsidR="00767C52" w:rsidRPr="00341B7C">
        <w:tab/>
        <w:t>NR_mobile_IAB-Core</w:t>
      </w:r>
    </w:p>
    <w:p w14:paraId="3F0A5D1E" w14:textId="1033E2FD" w:rsidR="00767C52" w:rsidRPr="00341B7C" w:rsidRDefault="00E61897" w:rsidP="00767C52">
      <w:pPr>
        <w:pStyle w:val="Doc-title"/>
      </w:pPr>
      <w:hyperlink r:id="rId1817" w:history="1">
        <w:r>
          <w:rPr>
            <w:rStyle w:val="Hyperlink"/>
          </w:rPr>
          <w:t>R2-2209699</w:t>
        </w:r>
      </w:hyperlink>
      <w:r w:rsidR="00767C52" w:rsidRPr="00341B7C">
        <w:tab/>
        <w:t>Mobility enhancements for group mobility</w:t>
      </w:r>
      <w:r w:rsidR="00767C52" w:rsidRPr="00341B7C">
        <w:tab/>
        <w:t>AT&amp;T</w:t>
      </w:r>
      <w:r w:rsidR="00767C52" w:rsidRPr="00341B7C">
        <w:tab/>
        <w:t>discussion</w:t>
      </w:r>
    </w:p>
    <w:p w14:paraId="0BA3250A" w14:textId="5EDFF1C7" w:rsidR="00767C52" w:rsidRPr="00341B7C" w:rsidRDefault="00E61897" w:rsidP="00767C52">
      <w:pPr>
        <w:pStyle w:val="Doc-title"/>
      </w:pPr>
      <w:hyperlink r:id="rId1818" w:history="1">
        <w:r>
          <w:rPr>
            <w:rStyle w:val="Hyperlink"/>
          </w:rPr>
          <w:t>R2-2209953</w:t>
        </w:r>
      </w:hyperlink>
      <w:r w:rsidR="00767C52" w:rsidRPr="00341B7C">
        <w:tab/>
        <w:t>Mobility enhancements for mobile IAB-node and its served UE</w:t>
      </w:r>
      <w:r w:rsidR="00767C52" w:rsidRPr="00341B7C">
        <w:tab/>
        <w:t>Lenovo</w:t>
      </w:r>
      <w:r w:rsidR="00767C52" w:rsidRPr="00341B7C">
        <w:tab/>
        <w:t>discussion</w:t>
      </w:r>
      <w:r w:rsidR="00767C52" w:rsidRPr="00341B7C">
        <w:tab/>
        <w:t>Rel-18</w:t>
      </w:r>
    </w:p>
    <w:p w14:paraId="0CD09BA5" w14:textId="2E99D39D" w:rsidR="00767C52" w:rsidRPr="00341B7C" w:rsidRDefault="00E61897" w:rsidP="00767C52">
      <w:pPr>
        <w:pStyle w:val="Doc-title"/>
      </w:pPr>
      <w:hyperlink r:id="rId1819" w:history="1">
        <w:r>
          <w:rPr>
            <w:rStyle w:val="Hyperlink"/>
          </w:rPr>
          <w:t>R2-2209997</w:t>
        </w:r>
      </w:hyperlink>
      <w:r w:rsidR="00767C52" w:rsidRPr="00341B7C">
        <w:tab/>
        <w:t>Discussion on mobility enhancements for mobile IAB</w:t>
      </w:r>
      <w:r w:rsidR="00767C52" w:rsidRPr="00341B7C">
        <w:tab/>
        <w:t>CANON Research Centre France</w:t>
      </w:r>
      <w:r w:rsidR="00767C52" w:rsidRPr="00341B7C">
        <w:tab/>
        <w:t>discussion</w:t>
      </w:r>
      <w:r w:rsidR="00767C52" w:rsidRPr="00341B7C">
        <w:tab/>
        <w:t>Rel-18</w:t>
      </w:r>
      <w:r w:rsidR="00767C52" w:rsidRPr="00341B7C">
        <w:tab/>
        <w:t>NR_mobile_IAB</w:t>
      </w:r>
    </w:p>
    <w:p w14:paraId="39EFC675" w14:textId="414E86EC" w:rsidR="00767C52" w:rsidRPr="00341B7C" w:rsidRDefault="00E61897" w:rsidP="00767C52">
      <w:pPr>
        <w:pStyle w:val="Doc-title"/>
      </w:pPr>
      <w:hyperlink r:id="rId1820" w:history="1">
        <w:r>
          <w:rPr>
            <w:rStyle w:val="Hyperlink"/>
          </w:rPr>
          <w:t>R2-2210208</w:t>
        </w:r>
      </w:hyperlink>
      <w:r w:rsidR="00767C52" w:rsidRPr="00341B7C">
        <w:tab/>
        <w:t>Mobility enhancement for mobile IAB</w:t>
      </w:r>
      <w:r w:rsidR="00767C52" w:rsidRPr="00341B7C">
        <w:tab/>
        <w:t>Sony</w:t>
      </w:r>
      <w:r w:rsidR="00767C52" w:rsidRPr="00341B7C">
        <w:tab/>
        <w:t>discussion</w:t>
      </w:r>
      <w:r w:rsidR="00767C52" w:rsidRPr="00341B7C">
        <w:tab/>
        <w:t>Rel-18</w:t>
      </w:r>
      <w:r w:rsidR="00767C52" w:rsidRPr="00341B7C">
        <w:tab/>
        <w:t>NR_mobile_IAB</w:t>
      </w:r>
    </w:p>
    <w:p w14:paraId="3E9D5537" w14:textId="5CFC1BE1" w:rsidR="00767C52" w:rsidRPr="00341B7C" w:rsidRDefault="00E61897" w:rsidP="00767C52">
      <w:pPr>
        <w:pStyle w:val="Doc-title"/>
      </w:pPr>
      <w:hyperlink r:id="rId1821" w:history="1">
        <w:r>
          <w:rPr>
            <w:rStyle w:val="Hyperlink"/>
          </w:rPr>
          <w:t>R2-2210272</w:t>
        </w:r>
      </w:hyperlink>
      <w:r w:rsidR="00767C52" w:rsidRPr="00341B7C">
        <w:tab/>
        <w:t>RAN impacts due to IAB-node mobility</w:t>
      </w:r>
      <w:r w:rsidR="00767C52" w:rsidRPr="00341B7C">
        <w:tab/>
        <w:t>Nokia, Nokia Shanghai Bell</w:t>
      </w:r>
      <w:r w:rsidR="00767C52" w:rsidRPr="00341B7C">
        <w:tab/>
        <w:t>discussion</w:t>
      </w:r>
      <w:r w:rsidR="00767C52" w:rsidRPr="00341B7C">
        <w:tab/>
        <w:t>Rel-18</w:t>
      </w:r>
      <w:r w:rsidR="00767C52" w:rsidRPr="00341B7C">
        <w:tab/>
        <w:t>NR_mobile_IAB-Core</w:t>
      </w:r>
    </w:p>
    <w:p w14:paraId="34DAE93C" w14:textId="52E5A0B2" w:rsidR="00767C52" w:rsidRPr="00341B7C" w:rsidRDefault="00767C52" w:rsidP="00767C52">
      <w:pPr>
        <w:pStyle w:val="Doc-text2"/>
      </w:pPr>
      <w:r w:rsidRPr="00341B7C">
        <w:t xml:space="preserve">=&gt; Revised in </w:t>
      </w:r>
      <w:hyperlink r:id="rId1822" w:history="1">
        <w:r w:rsidR="00E61897">
          <w:rPr>
            <w:rStyle w:val="Hyperlink"/>
          </w:rPr>
          <w:t>R2-2210778</w:t>
        </w:r>
      </w:hyperlink>
    </w:p>
    <w:p w14:paraId="4D327CDC" w14:textId="1D3C6514" w:rsidR="00767C52" w:rsidRPr="00341B7C" w:rsidRDefault="00E61897" w:rsidP="00767C52">
      <w:pPr>
        <w:pStyle w:val="Doc-title"/>
      </w:pPr>
      <w:hyperlink r:id="rId1823" w:history="1">
        <w:r>
          <w:rPr>
            <w:rStyle w:val="Hyperlink"/>
          </w:rPr>
          <w:t>R2-2210778</w:t>
        </w:r>
      </w:hyperlink>
      <w:r w:rsidR="00767C52" w:rsidRPr="00341B7C">
        <w:tab/>
        <w:t>RAN impacts due to IAB-node mobility</w:t>
      </w:r>
      <w:r w:rsidR="00767C52" w:rsidRPr="00341B7C">
        <w:tab/>
        <w:t>Nokia, Nokia Shanghai Bell</w:t>
      </w:r>
      <w:r w:rsidR="00767C52" w:rsidRPr="00341B7C">
        <w:tab/>
        <w:t>discussion</w:t>
      </w:r>
      <w:r w:rsidR="00767C52" w:rsidRPr="00341B7C">
        <w:tab/>
        <w:t>Rel-18</w:t>
      </w:r>
      <w:r w:rsidR="00767C52" w:rsidRPr="00341B7C">
        <w:tab/>
        <w:t>NR_mobile_IAB-Core</w:t>
      </w:r>
    </w:p>
    <w:p w14:paraId="24ECEA80" w14:textId="38977E62" w:rsidR="00767C52" w:rsidRPr="00341B7C" w:rsidRDefault="00E61897" w:rsidP="00767C52">
      <w:pPr>
        <w:pStyle w:val="Doc-title"/>
      </w:pPr>
      <w:hyperlink r:id="rId1824" w:history="1">
        <w:r>
          <w:rPr>
            <w:rStyle w:val="Hyperlink"/>
          </w:rPr>
          <w:t>R2-2210327</w:t>
        </w:r>
      </w:hyperlink>
      <w:r w:rsidR="00767C52" w:rsidRPr="00341B7C">
        <w:tab/>
        <w:t>Mobility enhancements for mIAB node</w:t>
      </w:r>
      <w:r w:rsidR="00767C52" w:rsidRPr="00341B7C">
        <w:tab/>
        <w:t>Ericsson</w:t>
      </w:r>
      <w:r w:rsidR="00767C52" w:rsidRPr="00341B7C">
        <w:tab/>
        <w:t>discussion</w:t>
      </w:r>
      <w:r w:rsidR="00767C52" w:rsidRPr="00341B7C">
        <w:tab/>
        <w:t>Rel-18</w:t>
      </w:r>
      <w:r w:rsidR="00767C52" w:rsidRPr="00341B7C">
        <w:tab/>
        <w:t>NR_mobile_IAB-Core</w:t>
      </w:r>
    </w:p>
    <w:p w14:paraId="2FECFD87" w14:textId="5D3D7A32" w:rsidR="00767C52" w:rsidRPr="00341B7C" w:rsidRDefault="00E61897" w:rsidP="00767C52">
      <w:pPr>
        <w:pStyle w:val="Doc-title"/>
      </w:pPr>
      <w:hyperlink r:id="rId1825" w:history="1">
        <w:r>
          <w:rPr>
            <w:rStyle w:val="Hyperlink"/>
          </w:rPr>
          <w:t>R2-2210387</w:t>
        </w:r>
      </w:hyperlink>
      <w:r w:rsidR="00767C52" w:rsidRPr="00341B7C">
        <w:tab/>
        <w:t>Discussion on mobile IAB open issues</w:t>
      </w:r>
      <w:r w:rsidR="00767C52" w:rsidRPr="00341B7C">
        <w:tab/>
        <w:t>vivo</w:t>
      </w:r>
      <w:r w:rsidR="00767C52" w:rsidRPr="00341B7C">
        <w:tab/>
        <w:t>discussion</w:t>
      </w:r>
      <w:r w:rsidR="00767C52" w:rsidRPr="00341B7C">
        <w:tab/>
        <w:t>Rel-18</w:t>
      </w:r>
    </w:p>
    <w:p w14:paraId="31C6F365" w14:textId="4675A8DA" w:rsidR="00767C52" w:rsidRPr="00341B7C" w:rsidRDefault="00E61897" w:rsidP="00767C52">
      <w:pPr>
        <w:pStyle w:val="Doc-title"/>
      </w:pPr>
      <w:hyperlink r:id="rId1826" w:history="1">
        <w:r>
          <w:rPr>
            <w:rStyle w:val="Hyperlink"/>
          </w:rPr>
          <w:t>R2-2210429</w:t>
        </w:r>
      </w:hyperlink>
      <w:r w:rsidR="00767C52" w:rsidRPr="00341B7C">
        <w:tab/>
        <w:t xml:space="preserve">Mobility enhancements for mobile IAB </w:t>
      </w:r>
      <w:r w:rsidR="00767C52" w:rsidRPr="00341B7C">
        <w:tab/>
        <w:t xml:space="preserve">Kyocera </w:t>
      </w:r>
      <w:r w:rsidR="00767C52" w:rsidRPr="00341B7C">
        <w:tab/>
        <w:t>discussion</w:t>
      </w:r>
      <w:r w:rsidR="00767C52" w:rsidRPr="00341B7C">
        <w:tab/>
        <w:t>Rel-18</w:t>
      </w:r>
    </w:p>
    <w:p w14:paraId="38742AE1" w14:textId="6B92D370" w:rsidR="00767C52" w:rsidRPr="00341B7C" w:rsidRDefault="00E61897" w:rsidP="00767C52">
      <w:pPr>
        <w:pStyle w:val="Doc-title"/>
      </w:pPr>
      <w:hyperlink r:id="rId1827" w:history="1">
        <w:r>
          <w:rPr>
            <w:rStyle w:val="Hyperlink"/>
          </w:rPr>
          <w:t>R2-2210447</w:t>
        </w:r>
      </w:hyperlink>
      <w:r w:rsidR="00767C52" w:rsidRPr="00341B7C">
        <w:tab/>
        <w:t>Scenarios for consideration in mIAB cell selection and reselection</w:t>
      </w:r>
      <w:r w:rsidR="00767C52" w:rsidRPr="00341B7C">
        <w:tab/>
        <w:t>Beijing Xiaomi Mobile Software</w:t>
      </w:r>
      <w:r w:rsidR="00767C52" w:rsidRPr="00341B7C">
        <w:tab/>
        <w:t>discussion</w:t>
      </w:r>
      <w:r w:rsidR="00767C52" w:rsidRPr="00341B7C">
        <w:tab/>
        <w:t>Rel-18</w:t>
      </w:r>
      <w:r w:rsidR="00767C52" w:rsidRPr="00341B7C">
        <w:tab/>
        <w:t>NR_mobile_IAB-Core</w:t>
      </w:r>
    </w:p>
    <w:p w14:paraId="5B9DD4A0" w14:textId="657EF2E4" w:rsidR="00767C52" w:rsidRPr="00341B7C" w:rsidRDefault="00E61897" w:rsidP="00767C52">
      <w:pPr>
        <w:pStyle w:val="Doc-title"/>
      </w:pPr>
      <w:hyperlink r:id="rId1828" w:history="1">
        <w:r>
          <w:rPr>
            <w:rStyle w:val="Hyperlink"/>
          </w:rPr>
          <w:t>R2-2210522</w:t>
        </w:r>
      </w:hyperlink>
      <w:r w:rsidR="00767C52" w:rsidRPr="00341B7C">
        <w:tab/>
        <w:t>Discussion on the enhancement of IAB node mobility</w:t>
      </w:r>
      <w:r w:rsidR="00767C52" w:rsidRPr="00341B7C">
        <w:tab/>
        <w:t>Samsung R&amp;D Institute UK</w:t>
      </w:r>
      <w:r w:rsidR="00767C52" w:rsidRPr="00341B7C">
        <w:tab/>
        <w:t>discussion</w:t>
      </w:r>
    </w:p>
    <w:p w14:paraId="50F2E4A0" w14:textId="41632D36" w:rsidR="00767C52" w:rsidRPr="00341B7C" w:rsidRDefault="00E61897" w:rsidP="00767C52">
      <w:pPr>
        <w:pStyle w:val="Doc-title"/>
        <w:rPr>
          <w:rFonts w:cs="Arial"/>
          <w:i/>
        </w:rPr>
      </w:pPr>
      <w:hyperlink r:id="rId1829" w:history="1">
        <w:r>
          <w:rPr>
            <w:rStyle w:val="Hyperlink"/>
          </w:rPr>
          <w:t>R2-2210548</w:t>
        </w:r>
      </w:hyperlink>
      <w:r w:rsidR="00767C52" w:rsidRPr="00341B7C">
        <w:tab/>
        <w:t>IAB node mobility state and UE measurements</w:t>
      </w:r>
      <w:r w:rsidR="00767C52" w:rsidRPr="00341B7C">
        <w:tab/>
        <w:t>InterDigital, Inc.</w:t>
      </w:r>
      <w:r w:rsidR="00767C52" w:rsidRPr="00341B7C">
        <w:tab/>
        <w:t>discussion</w:t>
      </w:r>
      <w:r w:rsidR="00767C52" w:rsidRPr="00341B7C">
        <w:tab/>
        <w:t>Rel-18</w:t>
      </w:r>
      <w:r w:rsidR="00767C52" w:rsidRPr="00341B7C">
        <w:tab/>
        <w:t>NR_mobile_IAB-Core</w:t>
      </w:r>
      <w:r w:rsidR="00767C52" w:rsidRPr="00341B7C">
        <w:rPr>
          <w:rFonts w:cs="Arial"/>
          <w:i/>
        </w:rPr>
        <w:t xml:space="preserve"> </w:t>
      </w:r>
    </w:p>
    <w:p w14:paraId="1139BA8D" w14:textId="437C6648" w:rsidR="00767C52" w:rsidRPr="00341B7C" w:rsidRDefault="00E61897" w:rsidP="00767C52">
      <w:pPr>
        <w:pStyle w:val="Doc-title"/>
      </w:pPr>
      <w:hyperlink r:id="rId1830" w:history="1">
        <w:r>
          <w:rPr>
            <w:rStyle w:val="Hyperlink"/>
          </w:rPr>
          <w:t>R2-2210562</w:t>
        </w:r>
      </w:hyperlink>
      <w:r w:rsidR="00767C52" w:rsidRPr="00341B7C">
        <w:tab/>
        <w:t>Handover and cell reselection enhancements for on-board UE mobility</w:t>
      </w:r>
      <w:r w:rsidR="00767C52" w:rsidRPr="00341B7C">
        <w:tab/>
        <w:t>LG Electronics</w:t>
      </w:r>
      <w:r w:rsidR="00767C52" w:rsidRPr="00341B7C">
        <w:tab/>
        <w:t>discussion</w:t>
      </w:r>
      <w:r w:rsidR="00767C52" w:rsidRPr="00341B7C">
        <w:tab/>
        <w:t>Rel-18</w:t>
      </w:r>
      <w:r w:rsidR="00767C52" w:rsidRPr="00341B7C">
        <w:tab/>
        <w:t>NR_mobile_IAB-Core</w:t>
      </w:r>
    </w:p>
    <w:p w14:paraId="6EB66054" w14:textId="42997815" w:rsidR="00767C52" w:rsidRPr="00341B7C" w:rsidRDefault="00E61897" w:rsidP="00767C52">
      <w:pPr>
        <w:pStyle w:val="Doc-title"/>
      </w:pPr>
      <w:hyperlink r:id="rId1831" w:history="1">
        <w:r>
          <w:rPr>
            <w:rStyle w:val="Hyperlink"/>
          </w:rPr>
          <w:t>R2-2210577</w:t>
        </w:r>
      </w:hyperlink>
      <w:r w:rsidR="00767C52" w:rsidRPr="00341B7C">
        <w:tab/>
        <w:t>Dynamic PCI change for mobile IAB</w:t>
      </w:r>
      <w:r w:rsidR="00767C52" w:rsidRPr="00341B7C">
        <w:tab/>
        <w:t>InterDigital, Inc.</w:t>
      </w:r>
      <w:r w:rsidR="00767C52" w:rsidRPr="00341B7C">
        <w:tab/>
        <w:t>discussion</w:t>
      </w:r>
      <w:r w:rsidR="00767C52" w:rsidRPr="00341B7C">
        <w:tab/>
        <w:t>Rel-18</w:t>
      </w:r>
      <w:r w:rsidR="00767C52" w:rsidRPr="00341B7C">
        <w:tab/>
        <w:t>NR_mobile_IAB-Core</w:t>
      </w:r>
    </w:p>
    <w:p w14:paraId="659A5DB1" w14:textId="77777777" w:rsidR="00767C52" w:rsidRPr="00341B7C" w:rsidRDefault="00767C52" w:rsidP="00767C52">
      <w:pPr>
        <w:pStyle w:val="Heading3"/>
      </w:pPr>
      <w:bookmarkStart w:id="320" w:name="_Toc119259515"/>
      <w:r w:rsidRPr="00341B7C">
        <w:t>8.12.3</w:t>
      </w:r>
      <w:r w:rsidRPr="00341B7C">
        <w:tab/>
        <w:t>Other</w:t>
      </w:r>
      <w:bookmarkEnd w:id="320"/>
      <w:r w:rsidRPr="00341B7C">
        <w:t xml:space="preserve"> </w:t>
      </w:r>
    </w:p>
    <w:p w14:paraId="6E092DC8" w14:textId="77777777" w:rsidR="00767C52" w:rsidRPr="00341B7C" w:rsidRDefault="00767C52" w:rsidP="00767C52">
      <w:pPr>
        <w:pStyle w:val="Comments"/>
      </w:pPr>
      <w:r w:rsidRPr="00341B7C">
        <w:t xml:space="preserve">Define Procedures for migration/topology adaptation to enable IAB-node mobility, including inter-donor migration of the entire mobile IAB-node (full migration) [RAN3, RAN2]. Mitigation of interference due to IAB-node mobility, including the avoidance of potential reference and control signal collisions (e.g. PCI, RACH). [RAN3, RAN2]. </w:t>
      </w:r>
    </w:p>
    <w:p w14:paraId="712E53BB" w14:textId="2B378F83" w:rsidR="00767C52" w:rsidRPr="00341B7C" w:rsidRDefault="00E61897" w:rsidP="00767C52">
      <w:pPr>
        <w:pStyle w:val="Doc-title"/>
      </w:pPr>
      <w:hyperlink r:id="rId1832" w:history="1">
        <w:r>
          <w:rPr>
            <w:rStyle w:val="Hyperlink"/>
          </w:rPr>
          <w:t>R2-2210109</w:t>
        </w:r>
      </w:hyperlink>
      <w:r w:rsidR="00767C52" w:rsidRPr="00341B7C">
        <w:tab/>
        <w:t>Discussion on UE handover during IAB-node mobility</w:t>
      </w:r>
      <w:r w:rsidR="00767C52" w:rsidRPr="00341B7C">
        <w:tab/>
        <w:t>Fujitsu</w:t>
      </w:r>
      <w:r w:rsidR="00767C52" w:rsidRPr="00341B7C">
        <w:tab/>
        <w:t>discussion</w:t>
      </w:r>
      <w:r w:rsidR="00767C52" w:rsidRPr="00341B7C">
        <w:tab/>
        <w:t>Rel-18</w:t>
      </w:r>
      <w:r w:rsidR="00767C52" w:rsidRPr="00341B7C">
        <w:tab/>
        <w:t>NR_mobile_IAB-Core</w:t>
      </w:r>
    </w:p>
    <w:p w14:paraId="194F135D" w14:textId="77777777" w:rsidR="00767C52" w:rsidRPr="00341B7C" w:rsidRDefault="00767C52" w:rsidP="00767C52">
      <w:pPr>
        <w:pStyle w:val="Doc-text2"/>
      </w:pPr>
    </w:p>
    <w:p w14:paraId="09A695F4" w14:textId="77777777" w:rsidR="00767C52" w:rsidRPr="00341B7C" w:rsidRDefault="00767C52" w:rsidP="00767C52">
      <w:pPr>
        <w:pStyle w:val="Doc-text2"/>
      </w:pPr>
      <w:r w:rsidRPr="00341B7C">
        <w:t>DISCUSSION</w:t>
      </w:r>
    </w:p>
    <w:p w14:paraId="56D369D6" w14:textId="77777777" w:rsidR="00767C52" w:rsidRPr="00341B7C" w:rsidRDefault="00767C52" w:rsidP="00767C52">
      <w:pPr>
        <w:pStyle w:val="Doc-text2"/>
      </w:pPr>
      <w:r w:rsidRPr="00341B7C">
        <w:t>-</w:t>
      </w:r>
      <w:r w:rsidRPr="00341B7C">
        <w:tab/>
        <w:t>Chair: Can we agree P3 first part, or P3 later part.</w:t>
      </w:r>
    </w:p>
    <w:p w14:paraId="0790196D" w14:textId="77777777" w:rsidR="00767C52" w:rsidRPr="00341B7C" w:rsidRDefault="00767C52" w:rsidP="00767C52">
      <w:pPr>
        <w:pStyle w:val="Doc-text2"/>
      </w:pPr>
      <w:r w:rsidRPr="00341B7C">
        <w:t>-</w:t>
      </w:r>
      <w:r w:rsidRPr="00341B7C">
        <w:tab/>
        <w:t xml:space="preserve">Ericsson think we can only agree two physical cells, with two PCIs. Think there will otherwise be a collision, or there will be impacts to CU specification in RAN3, currently CU have different PCI ranges. </w:t>
      </w:r>
    </w:p>
    <w:p w14:paraId="3E2C268A" w14:textId="77777777" w:rsidR="00767C52" w:rsidRPr="00341B7C" w:rsidRDefault="00767C52" w:rsidP="00767C52">
      <w:pPr>
        <w:pStyle w:val="Doc-text2"/>
      </w:pPr>
      <w:r w:rsidRPr="00341B7C">
        <w:t>-</w:t>
      </w:r>
      <w:r w:rsidRPr="00341B7C">
        <w:tab/>
        <w:t xml:space="preserve">Fujitsu confirm that with one PCI, this is intended to be ONE physical cell, NOT two cells with same PCI. </w:t>
      </w:r>
    </w:p>
    <w:p w14:paraId="3ECF61F6" w14:textId="77777777" w:rsidR="00767C52" w:rsidRPr="00341B7C" w:rsidRDefault="00767C52" w:rsidP="00767C52">
      <w:pPr>
        <w:pStyle w:val="Doc-text2"/>
      </w:pPr>
      <w:r w:rsidRPr="00341B7C">
        <w:t>-</w:t>
      </w:r>
      <w:r w:rsidRPr="00341B7C">
        <w:tab/>
        <w:t xml:space="preserve">Intel think that different NCGI should mean different physical resource. </w:t>
      </w:r>
    </w:p>
    <w:p w14:paraId="34EDEE70" w14:textId="77777777" w:rsidR="00767C52" w:rsidRPr="00341B7C" w:rsidRDefault="00767C52" w:rsidP="00767C52">
      <w:pPr>
        <w:pStyle w:val="Doc-text2"/>
      </w:pPr>
      <w:r w:rsidRPr="00341B7C">
        <w:t>-</w:t>
      </w:r>
      <w:r w:rsidRPr="00341B7C">
        <w:tab/>
        <w:t xml:space="preserve">QC think we don’t need to limit, and think that different NCGI need different PCI, and we shall assume minimal impact to R3 and R2. </w:t>
      </w:r>
    </w:p>
    <w:p w14:paraId="26E110E3" w14:textId="77777777" w:rsidR="00767C52" w:rsidRPr="00341B7C" w:rsidRDefault="00767C52" w:rsidP="00767C52">
      <w:pPr>
        <w:pStyle w:val="Doc-text2"/>
      </w:pPr>
      <w:r w:rsidRPr="00341B7C">
        <w:t>-</w:t>
      </w:r>
      <w:r w:rsidRPr="00341B7C">
        <w:tab/>
        <w:t xml:space="preserve">Chair: Many comments on Torhu going in the direction that One physical cell is not feasible from RAN3 point of view. </w:t>
      </w:r>
    </w:p>
    <w:p w14:paraId="235191E8" w14:textId="77777777" w:rsidR="00767C52" w:rsidRPr="00341B7C" w:rsidRDefault="00767C52" w:rsidP="00767C52">
      <w:pPr>
        <w:pStyle w:val="Doc-text2"/>
      </w:pPr>
      <w:r w:rsidRPr="00341B7C">
        <w:t>-</w:t>
      </w:r>
      <w:r w:rsidRPr="00341B7C">
        <w:tab/>
        <w:t>Chair wonder if we need to send LS to RAN1, different cells with same freq and same coverage may have issues? AT&amp;T support sending an LS</w:t>
      </w:r>
    </w:p>
    <w:p w14:paraId="0B574907" w14:textId="77777777" w:rsidR="00767C52" w:rsidRPr="00341B7C" w:rsidRDefault="00767C52" w:rsidP="00767C52">
      <w:pPr>
        <w:pStyle w:val="Doc-text2"/>
      </w:pPr>
      <w:r w:rsidRPr="00341B7C">
        <w:t>-</w:t>
      </w:r>
      <w:r w:rsidRPr="00341B7C">
        <w:tab/>
        <w:t xml:space="preserve">HW think for R17 R3 already sent an LS to R1, and we got clear replies. LG agrees. AT&amp;T think the LS in Rel-17 was for slow topology change. </w:t>
      </w:r>
    </w:p>
    <w:p w14:paraId="2E99398E" w14:textId="77777777" w:rsidR="00767C52" w:rsidRPr="00341B7C" w:rsidRDefault="00767C52" w:rsidP="00767C52">
      <w:pPr>
        <w:pStyle w:val="Doc-text2"/>
      </w:pPr>
      <w:r w:rsidRPr="00341B7C">
        <w:t>-</w:t>
      </w:r>
      <w:r w:rsidRPr="00341B7C">
        <w:tab/>
        <w:t xml:space="preserve">Chair: We continue offline, on sending an LS to RAN1, assuming reuse of inter-cell handover for UEs where src and target are different physical cells, to allow CU relocation for the UEs with no impacts in R2 or R3, confirm allowing same freq use, where the two cells source and target have the same coverage, same antennas. </w:t>
      </w:r>
    </w:p>
    <w:p w14:paraId="4741D646" w14:textId="77777777" w:rsidR="00767C52" w:rsidRPr="00341B7C" w:rsidRDefault="00767C52" w:rsidP="00767C52">
      <w:pPr>
        <w:pStyle w:val="Doc-text2"/>
      </w:pPr>
      <w:r w:rsidRPr="00341B7C">
        <w:t>-</w:t>
      </w:r>
      <w:r w:rsidRPr="00341B7C">
        <w:tab/>
        <w:t xml:space="preserve">RAN2 Chair additional Observation (not for LS): Solution as indicated by Fujitsu: intra-cell handover (no RAN2 impact, is possible today) + NCGI change + support for multi-CU/DU to use same single physical cell during overlap time (expected to have RAN3 impact), avoided the requirement to support multiple physical cells with different PCIs on the same frequency with same antennas. This proposal had many objection comments relating to RAN3 (on Torhu, not captured here). It not clear to Chair whether the reason for objections is bec companies have not considered such approach except Fujitsu, or that impacts (in RAN3 or in impl) are considered prohibitively large. </w:t>
      </w:r>
    </w:p>
    <w:p w14:paraId="43C62587" w14:textId="77777777" w:rsidR="00767C52" w:rsidRPr="00341B7C" w:rsidRDefault="00767C52" w:rsidP="00767C52">
      <w:pPr>
        <w:pStyle w:val="Doc-text2"/>
      </w:pPr>
    </w:p>
    <w:p w14:paraId="239A8DAD"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Assume we send LS to RAN1 (continue offline) </w:t>
      </w:r>
    </w:p>
    <w:p w14:paraId="7B39F352" w14:textId="77777777" w:rsidR="00767C52" w:rsidRPr="00341B7C" w:rsidRDefault="00767C52" w:rsidP="00767C52">
      <w:pPr>
        <w:pStyle w:val="Doc-text2"/>
        <w:ind w:left="0" w:firstLine="0"/>
      </w:pPr>
    </w:p>
    <w:p w14:paraId="793889F2" w14:textId="77777777" w:rsidR="00767C52" w:rsidRPr="00341B7C" w:rsidRDefault="00767C52" w:rsidP="00767C52">
      <w:pPr>
        <w:pStyle w:val="Doc-text2"/>
      </w:pPr>
      <w:r w:rsidRPr="00341B7C">
        <w:tab/>
        <w:t xml:space="preserve">Chair: Offline, first determine if old LSes cover already what should be asked. If LS need to be sent, could ask R1 to confirm feasibility for the new scenarios in R18, and could ask on a high level whether there may be restrictions etc, e.g. to avoid interference. </w:t>
      </w:r>
    </w:p>
    <w:p w14:paraId="0910FE2E" w14:textId="77777777" w:rsidR="00767C52" w:rsidRPr="00341B7C" w:rsidRDefault="00767C52" w:rsidP="00767C52">
      <w:pPr>
        <w:pStyle w:val="Doc-text2"/>
      </w:pPr>
    </w:p>
    <w:p w14:paraId="6BF3E886" w14:textId="77777777" w:rsidR="00767C52" w:rsidRPr="00341B7C" w:rsidRDefault="00767C52" w:rsidP="00767C52">
      <w:pPr>
        <w:pStyle w:val="EmailDiscussion"/>
        <w:overflowPunct/>
        <w:autoSpaceDE/>
        <w:autoSpaceDN/>
        <w:adjustRightInd/>
        <w:ind w:left="1619" w:hanging="360"/>
        <w:textAlignment w:val="auto"/>
      </w:pPr>
      <w:bookmarkStart w:id="321" w:name="_Hlk116404183"/>
      <w:r w:rsidRPr="00341B7C">
        <w:t>[AT119bis-e][022][eIAB] Dual Cells LS (AT&amp;T)</w:t>
      </w:r>
    </w:p>
    <w:p w14:paraId="072C5744" w14:textId="77777777" w:rsidR="00767C52" w:rsidRPr="00341B7C" w:rsidRDefault="00767C52" w:rsidP="00767C52">
      <w:pPr>
        <w:pStyle w:val="EmailDiscussion2"/>
      </w:pPr>
      <w:r w:rsidRPr="00341B7C">
        <w:tab/>
        <w:t xml:space="preserve">Scope: Determine if old LSes cover already what should be asked or if new LS is needed. If new LS is needed, can consider to ask R1 to confirm feasibility for the scenarios in R18, and could ask on a high level whether there may be configuration restrictions whether some optional UE L1 features would be required, e.g. to avoid or handle interference between the two different cells that uses the same frequency / coverage / antennas, or whether there could be other restrictions. </w:t>
      </w:r>
    </w:p>
    <w:p w14:paraId="4B1C8579" w14:textId="77777777" w:rsidR="00767C52" w:rsidRPr="00341B7C" w:rsidRDefault="00767C52" w:rsidP="00767C52">
      <w:pPr>
        <w:pStyle w:val="EmailDiscussion2"/>
      </w:pPr>
      <w:r w:rsidRPr="00341B7C">
        <w:tab/>
        <w:t>Intended outcome: Report if needed, Agreeable LS out (if agreeable)</w:t>
      </w:r>
    </w:p>
    <w:p w14:paraId="20394E86" w14:textId="77777777" w:rsidR="00767C52" w:rsidRPr="00341B7C" w:rsidRDefault="00767C52" w:rsidP="00767C52">
      <w:pPr>
        <w:pStyle w:val="EmailDiscussion2"/>
      </w:pPr>
      <w:r w:rsidRPr="00341B7C">
        <w:tab/>
        <w:t>Deadline: CB W2 Wed</w:t>
      </w:r>
    </w:p>
    <w:bookmarkEnd w:id="321"/>
    <w:p w14:paraId="51861CCE" w14:textId="77777777" w:rsidR="00767C52" w:rsidRPr="00341B7C" w:rsidRDefault="00767C52" w:rsidP="00767C52">
      <w:pPr>
        <w:pStyle w:val="Doc-text2"/>
      </w:pPr>
    </w:p>
    <w:p w14:paraId="210BF888" w14:textId="77777777" w:rsidR="00767C52" w:rsidRPr="00341B7C" w:rsidRDefault="00767C52" w:rsidP="00767C52">
      <w:pPr>
        <w:pStyle w:val="Doc-text2"/>
      </w:pPr>
    </w:p>
    <w:p w14:paraId="634A503F" w14:textId="0BD85DAF" w:rsidR="00767C52" w:rsidRPr="00341B7C" w:rsidRDefault="00E61897" w:rsidP="00767C52">
      <w:pPr>
        <w:pStyle w:val="Doc-title"/>
      </w:pPr>
      <w:hyperlink r:id="rId1833" w:history="1">
        <w:r>
          <w:rPr>
            <w:rStyle w:val="Hyperlink"/>
          </w:rPr>
          <w:t>R2-2211054</w:t>
        </w:r>
      </w:hyperlink>
      <w:r w:rsidR="00767C52" w:rsidRPr="00341B7C">
        <w:tab/>
        <w:t>Report of [AT119bis-e][022][eIAB] Dual Cells LS (AT&amp;T)</w:t>
      </w:r>
      <w:r w:rsidR="00767C52" w:rsidRPr="00341B7C">
        <w:tab/>
        <w:t>AT&amp;T</w:t>
      </w:r>
    </w:p>
    <w:p w14:paraId="34F56EBC" w14:textId="77777777" w:rsidR="00767C52" w:rsidRPr="00341B7C" w:rsidRDefault="00767C52" w:rsidP="00767C52">
      <w:pPr>
        <w:pStyle w:val="Doc-text2"/>
      </w:pPr>
      <w:r w:rsidRPr="00341B7C">
        <w:t>DISCUSSION</w:t>
      </w:r>
    </w:p>
    <w:p w14:paraId="46A5E0B6" w14:textId="77777777" w:rsidR="00767C52" w:rsidRPr="00341B7C" w:rsidRDefault="00767C52" w:rsidP="00767C52">
      <w:pPr>
        <w:pStyle w:val="Doc-text2"/>
      </w:pPr>
      <w:r w:rsidRPr="00341B7C">
        <w:t>-</w:t>
      </w:r>
      <w:r w:rsidRPr="00341B7C">
        <w:tab/>
        <w:t xml:space="preserve">QC wonder if orthogonal time/freq resources on the same carrier is supported by current L1? AT&amp;T think R1 replied already that this can be done. QC ask whether they need to do something. Ericsson understands that this is supported and we don’t need to do anything. </w:t>
      </w:r>
    </w:p>
    <w:p w14:paraId="64AA8BB8" w14:textId="77777777" w:rsidR="00767C52" w:rsidRPr="00341B7C" w:rsidRDefault="00767C52" w:rsidP="00767C52">
      <w:pPr>
        <w:pStyle w:val="Doc-text2"/>
      </w:pPr>
      <w:r w:rsidRPr="00341B7C">
        <w:t>-</w:t>
      </w:r>
      <w:r w:rsidRPr="00341B7C">
        <w:tab/>
        <w:t xml:space="preserve">Fujitsu think that phy resource refers to frequency, but still think that the same physical cell can support two DUs, and should be preclude this case. </w:t>
      </w:r>
    </w:p>
    <w:p w14:paraId="7DBEF75E" w14:textId="77777777" w:rsidR="00767C52" w:rsidRPr="00341B7C" w:rsidRDefault="00767C52" w:rsidP="00767C52">
      <w:pPr>
        <w:pStyle w:val="Doc-text2"/>
      </w:pPr>
      <w:r w:rsidRPr="00341B7C">
        <w:t>-</w:t>
      </w:r>
      <w:r w:rsidRPr="00341B7C">
        <w:tab/>
        <w:t xml:space="preserve">HW think we should not do any enhancement that precludes legacy UEs. Vivo agrees. </w:t>
      </w:r>
    </w:p>
    <w:p w14:paraId="2224D613" w14:textId="77777777" w:rsidR="00767C52" w:rsidRPr="00341B7C" w:rsidRDefault="00767C52" w:rsidP="00767C52">
      <w:pPr>
        <w:pStyle w:val="Doc-text2"/>
      </w:pPr>
    </w:p>
    <w:p w14:paraId="7A35535E" w14:textId="77777777" w:rsidR="00767C52" w:rsidRPr="00341B7C" w:rsidRDefault="00767C52" w:rsidP="00767C52">
      <w:pPr>
        <w:pStyle w:val="Doc-text2"/>
      </w:pPr>
      <w:r w:rsidRPr="00341B7C">
        <w:t xml:space="preserve">- </w:t>
      </w:r>
      <w:r w:rsidRPr="00341B7C">
        <w:tab/>
        <w:t xml:space="preserve">Chair: essentially the following is proposed: </w:t>
      </w:r>
      <w:r w:rsidRPr="00341B7C">
        <w:rPr>
          <w:i/>
          <w:iCs/>
        </w:rPr>
        <w:t xml:space="preserve">RAN2 focuses on the scenario where, during full migration, the UE sees the two logical DU cells as different physical cells, and where the two logical DU cells use separate physical resources (i.e., different carriers, or orthogonal time and frequency resources of the same carrier). </w:t>
      </w:r>
      <w:r w:rsidRPr="00341B7C">
        <w:rPr>
          <w:i/>
          <w:iCs/>
        </w:rPr>
        <w:br/>
      </w:r>
      <w:r w:rsidRPr="00341B7C">
        <w:lastRenderedPageBreak/>
        <w:t xml:space="preserve">The reason is that RAN2 believes that with this proposal/assumption there is no impact in RAN1, RAN2 or RAN3 to support such configuration. </w:t>
      </w:r>
    </w:p>
    <w:p w14:paraId="6ACC2D64" w14:textId="77777777" w:rsidR="00767C52" w:rsidRPr="00341B7C" w:rsidRDefault="00767C52" w:rsidP="00767C52">
      <w:pPr>
        <w:pStyle w:val="Doc-text2"/>
      </w:pPr>
    </w:p>
    <w:p w14:paraId="35F63310"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RAN2 focuses on the scenario where, during full migration, the UE sees the </w:t>
      </w:r>
      <w:r w:rsidRPr="00341B7C">
        <w:rPr>
          <w:rFonts w:cstheme="minorHAnsi"/>
        </w:rPr>
        <w:t>two logical DU cells as different physical cells (e.g. with different PCI if same carrier), and where the two logical DU cells use separate physical resources (i.e., different carriers, or orthogonal time and frequency resources of the same carrier, as supported by legacy L1).</w:t>
      </w:r>
    </w:p>
    <w:p w14:paraId="4111CFA5"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No LS is needed</w:t>
      </w:r>
    </w:p>
    <w:p w14:paraId="6357B6D2" w14:textId="77777777" w:rsidR="00767C52" w:rsidRPr="00341B7C" w:rsidRDefault="00767C52" w:rsidP="00767C52">
      <w:pPr>
        <w:pStyle w:val="Doc-text2"/>
        <w:ind w:left="0" w:firstLine="0"/>
      </w:pPr>
    </w:p>
    <w:p w14:paraId="370D73E0" w14:textId="7348D1C7" w:rsidR="00767C52" w:rsidRPr="00341B7C" w:rsidRDefault="00E61897" w:rsidP="00767C52">
      <w:pPr>
        <w:pStyle w:val="Doc-title"/>
      </w:pPr>
      <w:hyperlink r:id="rId1834" w:history="1">
        <w:r>
          <w:rPr>
            <w:rStyle w:val="Hyperlink"/>
          </w:rPr>
          <w:t>R2-2210273</w:t>
        </w:r>
      </w:hyperlink>
      <w:r w:rsidR="00767C52" w:rsidRPr="00341B7C">
        <w:tab/>
        <w:t>Interference mitigation</w:t>
      </w:r>
      <w:r w:rsidR="00767C52" w:rsidRPr="00341B7C">
        <w:tab/>
        <w:t>Nokia, Nokia Shanghai Bell</w:t>
      </w:r>
      <w:r w:rsidR="00767C52" w:rsidRPr="00341B7C">
        <w:tab/>
        <w:t>discussion</w:t>
      </w:r>
      <w:r w:rsidR="00767C52" w:rsidRPr="00341B7C">
        <w:tab/>
        <w:t>Rel-18</w:t>
      </w:r>
      <w:r w:rsidR="00767C52" w:rsidRPr="00341B7C">
        <w:tab/>
        <w:t>NR_mobile_IAB-Core</w:t>
      </w:r>
    </w:p>
    <w:p w14:paraId="1A232D32" w14:textId="2C371DC9" w:rsidR="00767C52" w:rsidRPr="00341B7C" w:rsidRDefault="00E61897" w:rsidP="00767C52">
      <w:pPr>
        <w:pStyle w:val="Doc-title"/>
      </w:pPr>
      <w:hyperlink r:id="rId1835" w:history="1">
        <w:r>
          <w:rPr>
            <w:rStyle w:val="Hyperlink"/>
          </w:rPr>
          <w:t>R2-2209764</w:t>
        </w:r>
      </w:hyperlink>
      <w:r w:rsidR="00767C52" w:rsidRPr="00341B7C">
        <w:tab/>
        <w:t>Inter-donor full migration and mitigation of interference in mobile IAB</w:t>
      </w:r>
      <w:r w:rsidR="00767C52" w:rsidRPr="00341B7C">
        <w:tab/>
        <w:t>Apple</w:t>
      </w:r>
      <w:r w:rsidR="00767C52" w:rsidRPr="00341B7C">
        <w:tab/>
        <w:t>discussion</w:t>
      </w:r>
      <w:r w:rsidR="00767C52" w:rsidRPr="00341B7C">
        <w:tab/>
        <w:t>Rel-18</w:t>
      </w:r>
      <w:r w:rsidR="00767C52" w:rsidRPr="00341B7C">
        <w:tab/>
        <w:t>NR_mobile_IAB-Core</w:t>
      </w:r>
    </w:p>
    <w:p w14:paraId="5289A251" w14:textId="2E461767" w:rsidR="00767C52" w:rsidRPr="00341B7C" w:rsidRDefault="00E61897" w:rsidP="00767C52">
      <w:pPr>
        <w:pStyle w:val="Doc-title"/>
      </w:pPr>
      <w:hyperlink r:id="rId1836" w:history="1">
        <w:r>
          <w:rPr>
            <w:rStyle w:val="Hyperlink"/>
          </w:rPr>
          <w:t>R2-2209523</w:t>
        </w:r>
      </w:hyperlink>
      <w:r w:rsidR="00767C52" w:rsidRPr="00341B7C">
        <w:tab/>
        <w:t>Full migration, interference mitigation and SA2 LS related issues</w:t>
      </w:r>
      <w:r w:rsidR="00767C52" w:rsidRPr="00341B7C">
        <w:tab/>
        <w:t>Huawei, HiSilicon</w:t>
      </w:r>
      <w:r w:rsidR="00767C52" w:rsidRPr="00341B7C">
        <w:tab/>
        <w:t>discussion</w:t>
      </w:r>
      <w:r w:rsidR="00767C52" w:rsidRPr="00341B7C">
        <w:tab/>
        <w:t>Rel-18</w:t>
      </w:r>
      <w:r w:rsidR="00767C52" w:rsidRPr="00341B7C">
        <w:tab/>
        <w:t>NR_mobile_IAB-Core</w:t>
      </w:r>
    </w:p>
    <w:p w14:paraId="0524DE63" w14:textId="1CCA7CBE" w:rsidR="00767C52" w:rsidRPr="00341B7C" w:rsidRDefault="00E61897" w:rsidP="00767C52">
      <w:pPr>
        <w:pStyle w:val="Doc-title"/>
      </w:pPr>
      <w:hyperlink r:id="rId1837" w:history="1">
        <w:r>
          <w:rPr>
            <w:rStyle w:val="Hyperlink"/>
          </w:rPr>
          <w:t>R2-2209641</w:t>
        </w:r>
      </w:hyperlink>
      <w:r w:rsidR="00767C52" w:rsidRPr="00341B7C">
        <w:tab/>
        <w:t>Discussion on Migration and PCI handling of mobile IAB-node</w:t>
      </w:r>
      <w:r w:rsidR="00767C52" w:rsidRPr="00341B7C">
        <w:tab/>
        <w:t>Intel Corporation</w:t>
      </w:r>
      <w:r w:rsidR="00767C52" w:rsidRPr="00341B7C">
        <w:tab/>
        <w:t>discussion</w:t>
      </w:r>
      <w:r w:rsidR="00767C52" w:rsidRPr="00341B7C">
        <w:tab/>
        <w:t>Rel-18</w:t>
      </w:r>
      <w:r w:rsidR="00767C52" w:rsidRPr="00341B7C">
        <w:tab/>
        <w:t>NR_mobile_IAB-Core</w:t>
      </w:r>
    </w:p>
    <w:p w14:paraId="72743116" w14:textId="74AFA76B" w:rsidR="00767C52" w:rsidRPr="00341B7C" w:rsidRDefault="00E61897" w:rsidP="00767C52">
      <w:pPr>
        <w:pStyle w:val="Doc-title"/>
      </w:pPr>
      <w:hyperlink r:id="rId1838" w:history="1">
        <w:r>
          <w:rPr>
            <w:rStyle w:val="Hyperlink"/>
          </w:rPr>
          <w:t>R2-2209704</w:t>
        </w:r>
      </w:hyperlink>
      <w:r w:rsidR="00767C52" w:rsidRPr="00341B7C">
        <w:tab/>
        <w:t>Other enhancements for mobile IAB</w:t>
      </w:r>
      <w:r w:rsidR="00767C52" w:rsidRPr="00341B7C">
        <w:tab/>
        <w:t>Qualcomm Inc.</w:t>
      </w:r>
      <w:r w:rsidR="00767C52" w:rsidRPr="00341B7C">
        <w:tab/>
        <w:t>discussion</w:t>
      </w:r>
      <w:r w:rsidR="00767C52" w:rsidRPr="00341B7C">
        <w:tab/>
        <w:t>Rel-18</w:t>
      </w:r>
      <w:r w:rsidR="00767C52" w:rsidRPr="00341B7C">
        <w:tab/>
        <w:t>NR_mobile_IAB</w:t>
      </w:r>
    </w:p>
    <w:p w14:paraId="6E8C10E0" w14:textId="2F4CAD20" w:rsidR="00767C52" w:rsidRPr="00341B7C" w:rsidRDefault="00E61897" w:rsidP="00767C52">
      <w:pPr>
        <w:pStyle w:val="Doc-title"/>
      </w:pPr>
      <w:hyperlink r:id="rId1839" w:history="1">
        <w:r>
          <w:rPr>
            <w:rStyle w:val="Hyperlink"/>
          </w:rPr>
          <w:t>R2-2209954</w:t>
        </w:r>
      </w:hyperlink>
      <w:r w:rsidR="00767C52" w:rsidRPr="00341B7C">
        <w:tab/>
        <w:t>Discussion on inter-donor full migration of mobile IAB</w:t>
      </w:r>
      <w:r w:rsidR="00767C52" w:rsidRPr="00341B7C">
        <w:tab/>
        <w:t>Lenovo</w:t>
      </w:r>
      <w:r w:rsidR="00767C52" w:rsidRPr="00341B7C">
        <w:tab/>
        <w:t>discussion</w:t>
      </w:r>
      <w:r w:rsidR="00767C52" w:rsidRPr="00341B7C">
        <w:tab/>
        <w:t>Rel-18</w:t>
      </w:r>
    </w:p>
    <w:p w14:paraId="0E705332" w14:textId="2F78F2F3" w:rsidR="00767C52" w:rsidRPr="00341B7C" w:rsidRDefault="00E61897" w:rsidP="00767C52">
      <w:pPr>
        <w:pStyle w:val="Doc-title"/>
      </w:pPr>
      <w:hyperlink r:id="rId1840" w:history="1">
        <w:r>
          <w:rPr>
            <w:rStyle w:val="Hyperlink"/>
          </w:rPr>
          <w:t>R2-2210049</w:t>
        </w:r>
      </w:hyperlink>
      <w:r w:rsidR="00767C52" w:rsidRPr="00341B7C">
        <w:tab/>
        <w:t>mIAB - other key issues</w:t>
      </w:r>
      <w:r w:rsidR="00767C52" w:rsidRPr="00341B7C">
        <w:tab/>
        <w:t>Samsung R&amp;D Institute UK</w:t>
      </w:r>
      <w:r w:rsidR="00767C52" w:rsidRPr="00341B7C">
        <w:tab/>
        <w:t>discussion</w:t>
      </w:r>
    </w:p>
    <w:p w14:paraId="06345559" w14:textId="19D20E7B" w:rsidR="00767C52" w:rsidRPr="00341B7C" w:rsidRDefault="00E61897" w:rsidP="00767C52">
      <w:pPr>
        <w:pStyle w:val="Doc-title"/>
      </w:pPr>
      <w:hyperlink r:id="rId1841" w:history="1">
        <w:r>
          <w:rPr>
            <w:rStyle w:val="Hyperlink"/>
          </w:rPr>
          <w:t>R2-2210209</w:t>
        </w:r>
      </w:hyperlink>
      <w:r w:rsidR="00767C52" w:rsidRPr="00341B7C">
        <w:tab/>
        <w:t>PCI collision in mobile IAB</w:t>
      </w:r>
      <w:r w:rsidR="00767C52" w:rsidRPr="00341B7C">
        <w:tab/>
        <w:t>Sony</w:t>
      </w:r>
      <w:r w:rsidR="00767C52" w:rsidRPr="00341B7C">
        <w:tab/>
        <w:t>discussion</w:t>
      </w:r>
      <w:r w:rsidR="00767C52" w:rsidRPr="00341B7C">
        <w:tab/>
        <w:t>Rel-18</w:t>
      </w:r>
      <w:r w:rsidR="00767C52" w:rsidRPr="00341B7C">
        <w:tab/>
        <w:t>NR_mobile_IAB</w:t>
      </w:r>
    </w:p>
    <w:p w14:paraId="20BAE2F1" w14:textId="322DBB46" w:rsidR="00767C52" w:rsidRPr="00341B7C" w:rsidRDefault="00E61897" w:rsidP="00767C52">
      <w:pPr>
        <w:pStyle w:val="Doc-title"/>
      </w:pPr>
      <w:hyperlink r:id="rId1842" w:history="1">
        <w:r>
          <w:rPr>
            <w:rStyle w:val="Hyperlink"/>
          </w:rPr>
          <w:t>R2-2210328</w:t>
        </w:r>
      </w:hyperlink>
      <w:r w:rsidR="00767C52" w:rsidRPr="00341B7C">
        <w:tab/>
        <w:t>General aspects on mobile IAB support</w:t>
      </w:r>
      <w:r w:rsidR="00767C52" w:rsidRPr="00341B7C">
        <w:tab/>
        <w:t>Ericsson</w:t>
      </w:r>
      <w:r w:rsidR="00767C52" w:rsidRPr="00341B7C">
        <w:tab/>
        <w:t>discussion</w:t>
      </w:r>
      <w:r w:rsidR="00767C52" w:rsidRPr="00341B7C">
        <w:tab/>
        <w:t>Rel-18</w:t>
      </w:r>
      <w:r w:rsidR="00767C52" w:rsidRPr="00341B7C">
        <w:tab/>
        <w:t>NR_mobile_IAB-Core</w:t>
      </w:r>
    </w:p>
    <w:p w14:paraId="3CA10673" w14:textId="35EA5CC4" w:rsidR="00767C52" w:rsidRPr="00341B7C" w:rsidRDefault="00E61897" w:rsidP="00767C52">
      <w:pPr>
        <w:pStyle w:val="Doc-title"/>
      </w:pPr>
      <w:hyperlink r:id="rId1843" w:history="1">
        <w:r>
          <w:rPr>
            <w:rStyle w:val="Hyperlink"/>
          </w:rPr>
          <w:t>R2-2210404</w:t>
        </w:r>
      </w:hyperlink>
      <w:r w:rsidR="00767C52" w:rsidRPr="00341B7C">
        <w:tab/>
        <w:t>Consideration on PCI collisions for Mobile IAB</w:t>
      </w:r>
      <w:r w:rsidR="00767C52" w:rsidRPr="00341B7C">
        <w:tab/>
        <w:t>Sharp</w:t>
      </w:r>
      <w:r w:rsidR="00767C52" w:rsidRPr="00341B7C">
        <w:tab/>
        <w:t>discussion</w:t>
      </w:r>
      <w:r w:rsidR="00767C52" w:rsidRPr="00341B7C">
        <w:tab/>
        <w:t>Rel-18</w:t>
      </w:r>
      <w:r w:rsidR="00767C52" w:rsidRPr="00341B7C">
        <w:tab/>
      </w:r>
      <w:hyperlink r:id="rId1844" w:history="1">
        <w:r>
          <w:rPr>
            <w:rStyle w:val="Hyperlink"/>
          </w:rPr>
          <w:t>R2-2208251</w:t>
        </w:r>
      </w:hyperlink>
    </w:p>
    <w:p w14:paraId="08814DE3" w14:textId="41B07613" w:rsidR="00767C52" w:rsidRPr="00341B7C" w:rsidRDefault="00E61897" w:rsidP="00767C52">
      <w:pPr>
        <w:pStyle w:val="Doc-title"/>
      </w:pPr>
      <w:hyperlink r:id="rId1845" w:history="1">
        <w:r>
          <w:rPr>
            <w:rStyle w:val="Hyperlink"/>
          </w:rPr>
          <w:t>R2-2210430</w:t>
        </w:r>
      </w:hyperlink>
      <w:r w:rsidR="00767C52" w:rsidRPr="00341B7C">
        <w:tab/>
        <w:t xml:space="preserve">PCI and RACH collisions on mobile IAB </w:t>
      </w:r>
      <w:r w:rsidR="00767C52" w:rsidRPr="00341B7C">
        <w:tab/>
        <w:t xml:space="preserve">Kyocera </w:t>
      </w:r>
      <w:r w:rsidR="00767C52" w:rsidRPr="00341B7C">
        <w:tab/>
        <w:t>discussion</w:t>
      </w:r>
      <w:r w:rsidR="00767C52" w:rsidRPr="00341B7C">
        <w:tab/>
        <w:t>Rel-18</w:t>
      </w:r>
    </w:p>
    <w:p w14:paraId="6395A45A" w14:textId="223B8E1B" w:rsidR="00767C52" w:rsidRPr="00341B7C" w:rsidRDefault="00E61897" w:rsidP="00767C52">
      <w:pPr>
        <w:pStyle w:val="Doc-title"/>
      </w:pPr>
      <w:hyperlink r:id="rId1846" w:history="1">
        <w:r>
          <w:rPr>
            <w:rStyle w:val="Hyperlink"/>
          </w:rPr>
          <w:t>R2-2210591</w:t>
        </w:r>
      </w:hyperlink>
      <w:r w:rsidR="00767C52" w:rsidRPr="00341B7C">
        <w:tab/>
        <w:t>Consideration on full migration, PCI and RACH configuration collision</w:t>
      </w:r>
      <w:r w:rsidR="00767C52" w:rsidRPr="00341B7C">
        <w:tab/>
        <w:t>LG Electronics Inc.</w:t>
      </w:r>
      <w:r w:rsidR="00767C52" w:rsidRPr="00341B7C">
        <w:tab/>
        <w:t>discussion</w:t>
      </w:r>
      <w:r w:rsidR="00767C52" w:rsidRPr="00341B7C">
        <w:tab/>
        <w:t>Rel-18</w:t>
      </w:r>
      <w:r w:rsidR="00767C52" w:rsidRPr="00341B7C">
        <w:tab/>
        <w:t>NR_mobile_IAB-Core</w:t>
      </w:r>
    </w:p>
    <w:p w14:paraId="6BADFA04" w14:textId="77777777" w:rsidR="00F525EA" w:rsidRPr="00341B7C" w:rsidRDefault="00F525EA" w:rsidP="00F525EA">
      <w:pPr>
        <w:pStyle w:val="Doc-text2"/>
      </w:pPr>
    </w:p>
    <w:p w14:paraId="7ECEF4F2" w14:textId="77777777" w:rsidR="00767C52" w:rsidRPr="00341B7C" w:rsidRDefault="00767C52" w:rsidP="00767C52">
      <w:pPr>
        <w:pStyle w:val="Heading2"/>
      </w:pPr>
      <w:bookmarkStart w:id="322" w:name="_Toc119259516"/>
      <w:r w:rsidRPr="00341B7C">
        <w:t>8.13</w:t>
      </w:r>
      <w:r w:rsidRPr="00341B7C">
        <w:tab/>
        <w:t>Further enhancement of data collection for SON MDT in NR and EN-DC</w:t>
      </w:r>
      <w:bookmarkEnd w:id="322"/>
    </w:p>
    <w:p w14:paraId="6497E977" w14:textId="77777777" w:rsidR="00767C52" w:rsidRPr="00341B7C" w:rsidRDefault="00767C52" w:rsidP="00767C52">
      <w:pPr>
        <w:pStyle w:val="Comments"/>
      </w:pPr>
      <w:r w:rsidRPr="00341B7C">
        <w:t>(NR_ENDC_SON_MDT_enh2-Core; leading WG: RAN3; REL-18; WID: RP-221825)</w:t>
      </w:r>
    </w:p>
    <w:p w14:paraId="32E45652" w14:textId="77777777" w:rsidR="00767C52" w:rsidRPr="00341B7C" w:rsidRDefault="00767C52" w:rsidP="00767C52">
      <w:pPr>
        <w:pStyle w:val="Comments"/>
      </w:pPr>
      <w:r w:rsidRPr="00341B7C">
        <w:t>Includes LS in’s related to AI/ML for NG-RAN</w:t>
      </w:r>
    </w:p>
    <w:p w14:paraId="7CD04454" w14:textId="77777777" w:rsidR="00767C52" w:rsidRPr="00341B7C" w:rsidRDefault="00767C52" w:rsidP="00767C52">
      <w:pPr>
        <w:pStyle w:val="Comments"/>
      </w:pPr>
      <w:r w:rsidRPr="00341B7C">
        <w:t>Time budget: 1 TU</w:t>
      </w:r>
    </w:p>
    <w:p w14:paraId="5CDA41BA" w14:textId="77777777" w:rsidR="00767C52" w:rsidRPr="00341B7C" w:rsidRDefault="00767C52" w:rsidP="00767C52">
      <w:pPr>
        <w:pStyle w:val="Comments"/>
      </w:pPr>
      <w:r w:rsidRPr="00341B7C">
        <w:t xml:space="preserve">Tdoc Limitation: 6 tdocs </w:t>
      </w:r>
    </w:p>
    <w:p w14:paraId="5B332BF2" w14:textId="77777777" w:rsidR="00F525EA" w:rsidRPr="00341B7C" w:rsidRDefault="00F525EA" w:rsidP="00F525EA">
      <w:pPr>
        <w:pStyle w:val="Heading3"/>
      </w:pPr>
      <w:bookmarkStart w:id="323" w:name="_Toc119259517"/>
      <w:r w:rsidRPr="00341B7C">
        <w:t>8.13.1</w:t>
      </w:r>
      <w:r w:rsidRPr="00341B7C">
        <w:tab/>
        <w:t>Organizational</w:t>
      </w:r>
      <w:bookmarkEnd w:id="323"/>
    </w:p>
    <w:p w14:paraId="5529B748" w14:textId="77777777" w:rsidR="00F525EA" w:rsidRPr="00341B7C" w:rsidRDefault="00F525EA" w:rsidP="00F525EA">
      <w:pPr>
        <w:pStyle w:val="Comments"/>
      </w:pPr>
      <w:r w:rsidRPr="00341B7C">
        <w:t xml:space="preserve">Ls in Rapporteur input. </w:t>
      </w:r>
    </w:p>
    <w:p w14:paraId="3C69333A" w14:textId="4AC0C280" w:rsidR="00F525EA" w:rsidRPr="00341B7C" w:rsidRDefault="00E61897" w:rsidP="00F525EA">
      <w:pPr>
        <w:pStyle w:val="Doc-title"/>
      </w:pPr>
      <w:hyperlink r:id="rId1847" w:history="1">
        <w:r>
          <w:rPr>
            <w:rStyle w:val="Hyperlink"/>
          </w:rPr>
          <w:t>R2-2209324</w:t>
        </w:r>
      </w:hyperlink>
      <w:r w:rsidR="00F525EA" w:rsidRPr="00341B7C">
        <w:tab/>
        <w:t>LS on the scope for the support of SON/MDT enhancements (R3-225238; contact: Nokia)</w:t>
      </w:r>
      <w:r w:rsidR="00F525EA" w:rsidRPr="00341B7C">
        <w:tab/>
        <w:t>RAN3</w:t>
      </w:r>
      <w:r w:rsidR="00F525EA" w:rsidRPr="00341B7C">
        <w:tab/>
        <w:t>LS in</w:t>
      </w:r>
      <w:r w:rsidR="00F525EA" w:rsidRPr="00341B7C">
        <w:tab/>
        <w:t>Rel-18</w:t>
      </w:r>
      <w:r w:rsidR="00F525EA" w:rsidRPr="00341B7C">
        <w:tab/>
        <w:t>NR_ENDC_SON_MDT_enh2-Core</w:t>
      </w:r>
      <w:r w:rsidR="00F525EA" w:rsidRPr="00341B7C">
        <w:tab/>
        <w:t>To:RAN2</w:t>
      </w:r>
    </w:p>
    <w:p w14:paraId="2ADF0B64" w14:textId="77777777" w:rsidR="00F525EA" w:rsidRPr="00341B7C" w:rsidRDefault="00F525EA" w:rsidP="00F525EA">
      <w:pPr>
        <w:pStyle w:val="Doc-text2"/>
      </w:pPr>
      <w:r w:rsidRPr="00341B7C">
        <w:t>=&gt;</w:t>
      </w:r>
      <w:r w:rsidRPr="00341B7C">
        <w:tab/>
        <w:t>Noted</w:t>
      </w:r>
    </w:p>
    <w:p w14:paraId="49C4D491" w14:textId="7501400A" w:rsidR="00F525EA" w:rsidRPr="00341B7C" w:rsidRDefault="00E61897" w:rsidP="00F525EA">
      <w:pPr>
        <w:pStyle w:val="Doc-title"/>
      </w:pPr>
      <w:hyperlink r:id="rId1848" w:history="1">
        <w:r>
          <w:rPr>
            <w:rStyle w:val="Hyperlink"/>
          </w:rPr>
          <w:t>R2-2209325</w:t>
        </w:r>
      </w:hyperlink>
      <w:r w:rsidR="00F525EA" w:rsidRPr="00341B7C">
        <w:tab/>
        <w:t>LS on NR-U support for MRO (R3-225241; contact: Ericsson)</w:t>
      </w:r>
      <w:r w:rsidR="00F525EA" w:rsidRPr="00341B7C">
        <w:tab/>
        <w:t>RAN3</w:t>
      </w:r>
      <w:r w:rsidR="00F525EA" w:rsidRPr="00341B7C">
        <w:tab/>
        <w:t>LS in</w:t>
      </w:r>
      <w:r w:rsidR="00F525EA" w:rsidRPr="00341B7C">
        <w:tab/>
        <w:t>Rel-18</w:t>
      </w:r>
      <w:r w:rsidR="00F525EA" w:rsidRPr="00341B7C">
        <w:tab/>
        <w:t>NR_ENDC_SON_MDT_enh2-Core</w:t>
      </w:r>
      <w:r w:rsidR="00F525EA" w:rsidRPr="00341B7C">
        <w:tab/>
        <w:t>To:RAN2</w:t>
      </w:r>
    </w:p>
    <w:p w14:paraId="1F1BA554" w14:textId="3F255097" w:rsidR="00F525EA" w:rsidRPr="00341B7C" w:rsidRDefault="00F525EA" w:rsidP="00F525EA">
      <w:pPr>
        <w:pStyle w:val="Doc-text2"/>
      </w:pPr>
      <w:r w:rsidRPr="00341B7C">
        <w:t>=&gt;</w:t>
      </w:r>
      <w:r w:rsidRPr="00341B7C">
        <w:tab/>
        <w:t>Noted</w:t>
      </w:r>
    </w:p>
    <w:p w14:paraId="159177F7" w14:textId="77777777" w:rsidR="00BC6C0E" w:rsidRPr="00341B7C" w:rsidRDefault="00BC6C0E" w:rsidP="00F525EA">
      <w:pPr>
        <w:pStyle w:val="Doc-text2"/>
      </w:pPr>
    </w:p>
    <w:p w14:paraId="02A25B84" w14:textId="77777777" w:rsidR="00F525EA" w:rsidRPr="00341B7C" w:rsidRDefault="00F525EA" w:rsidP="00F525EA">
      <w:pPr>
        <w:pStyle w:val="Heading3"/>
      </w:pPr>
      <w:bookmarkStart w:id="324" w:name="_Toc119259518"/>
      <w:r w:rsidRPr="00341B7C">
        <w:t>8.13.2</w:t>
      </w:r>
      <w:r w:rsidRPr="00341B7C">
        <w:tab/>
        <w:t>MRO for inter-system handover for voice fallback</w:t>
      </w:r>
      <w:bookmarkEnd w:id="324"/>
    </w:p>
    <w:p w14:paraId="299D7BD2" w14:textId="77777777" w:rsidR="00F525EA" w:rsidRPr="00341B7C" w:rsidRDefault="00F525EA" w:rsidP="00F525EA">
      <w:pPr>
        <w:pStyle w:val="Comments"/>
      </w:pPr>
      <w:r w:rsidRPr="00341B7C">
        <w:t>Focus on UE impact</w:t>
      </w:r>
    </w:p>
    <w:p w14:paraId="19A3E8DB" w14:textId="77777777" w:rsidR="00F525EA" w:rsidRPr="00341B7C" w:rsidRDefault="00F525EA" w:rsidP="00F525EA">
      <w:pPr>
        <w:pStyle w:val="Doc-title"/>
      </w:pPr>
    </w:p>
    <w:p w14:paraId="4028E191" w14:textId="467BAABE" w:rsidR="00F525EA" w:rsidRPr="00341B7C" w:rsidRDefault="00E61897" w:rsidP="00F525EA">
      <w:pPr>
        <w:pStyle w:val="Doc-title"/>
      </w:pPr>
      <w:hyperlink r:id="rId1849" w:history="1">
        <w:r>
          <w:rPr>
            <w:rStyle w:val="Hyperlink"/>
          </w:rPr>
          <w:t>R2-2210794</w:t>
        </w:r>
      </w:hyperlink>
      <w:r w:rsidR="00F525EA" w:rsidRPr="00341B7C">
        <w:tab/>
        <w:t>Summary on MRO for inter-system handover for voice fallback</w:t>
      </w:r>
      <w:r w:rsidR="00F525EA" w:rsidRPr="00341B7C">
        <w:tab/>
        <w:t>ZTE</w:t>
      </w:r>
    </w:p>
    <w:p w14:paraId="7B624081" w14:textId="77777777" w:rsidR="00F525EA" w:rsidRPr="00341B7C" w:rsidRDefault="00F525EA" w:rsidP="00F525EA">
      <w:pPr>
        <w:pStyle w:val="Doc-text2"/>
      </w:pPr>
    </w:p>
    <w:p w14:paraId="035183FC"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Agreements:</w:t>
      </w:r>
    </w:p>
    <w:p w14:paraId="69411C68"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1</w:t>
      </w:r>
      <w:r w:rsidRPr="00341B7C">
        <w:tab/>
        <w:t>An explicit indication is included in RLF-report when mobility from NR fails and the corresponding MobilityFromNRCommand includes voiceFallbackIndication</w:t>
      </w:r>
    </w:p>
    <w:p w14:paraId="01EBB507"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lastRenderedPageBreak/>
        <w:t>2</w:t>
      </w:r>
      <w:r w:rsidRPr="00341B7C">
        <w:tab/>
        <w:t>The below content is included in RLF-report when reestablishment procedure is initiated due to mobility From NR failure.</w:t>
      </w:r>
    </w:p>
    <w:p w14:paraId="4A8C7F98"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ab/>
        <w:t xml:space="preserve">a. reestablishmentCellID </w:t>
      </w:r>
    </w:p>
    <w:p w14:paraId="0B07D0F4"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p>
    <w:p w14:paraId="45E7C5E1" w14:textId="77777777" w:rsidR="00F525EA" w:rsidRPr="00341B7C" w:rsidRDefault="00F525EA" w:rsidP="00F525EA">
      <w:pPr>
        <w:pStyle w:val="Doc-text2"/>
      </w:pPr>
    </w:p>
    <w:p w14:paraId="679F2D24" w14:textId="77777777" w:rsidR="00F525EA" w:rsidRPr="00341B7C" w:rsidRDefault="00F525EA" w:rsidP="00F525EA">
      <w:pPr>
        <w:pStyle w:val="Doc-text2"/>
      </w:pPr>
    </w:p>
    <w:p w14:paraId="6093A733" w14:textId="23E4357D" w:rsidR="00F525EA" w:rsidRPr="00341B7C" w:rsidRDefault="00E61897" w:rsidP="00F525EA">
      <w:pPr>
        <w:pStyle w:val="Doc-title"/>
      </w:pPr>
      <w:hyperlink r:id="rId1850" w:history="1">
        <w:r>
          <w:rPr>
            <w:rStyle w:val="Hyperlink"/>
          </w:rPr>
          <w:t>R2-2209569</w:t>
        </w:r>
      </w:hyperlink>
      <w:r w:rsidR="00F525EA" w:rsidRPr="00341B7C">
        <w:tab/>
        <w:t>Data Collection for MRO Related Enhancements</w:t>
      </w:r>
      <w:r w:rsidR="00F525EA" w:rsidRPr="00341B7C">
        <w:tab/>
        <w:t>CATT</w:t>
      </w:r>
      <w:r w:rsidR="00F525EA" w:rsidRPr="00341B7C">
        <w:tab/>
        <w:t>discussion</w:t>
      </w:r>
      <w:r w:rsidR="00F525EA" w:rsidRPr="00341B7C">
        <w:tab/>
        <w:t>Rel-18</w:t>
      </w:r>
      <w:r w:rsidR="00F525EA" w:rsidRPr="00341B7C">
        <w:tab/>
        <w:t>NR_ENDC_SON_MDT_enh2-Core</w:t>
      </w:r>
    </w:p>
    <w:p w14:paraId="1B8249AA" w14:textId="23CCE48C" w:rsidR="00F525EA" w:rsidRPr="00341B7C" w:rsidRDefault="00E61897" w:rsidP="00F525EA">
      <w:pPr>
        <w:pStyle w:val="Doc-title"/>
      </w:pPr>
      <w:hyperlink r:id="rId1851" w:history="1">
        <w:r>
          <w:rPr>
            <w:rStyle w:val="Hyperlink"/>
          </w:rPr>
          <w:t>R2-2209728</w:t>
        </w:r>
      </w:hyperlink>
      <w:r w:rsidR="00F525EA" w:rsidRPr="00341B7C">
        <w:tab/>
        <w:t>Further discussion on MRO of inter-system HO voice fallback</w:t>
      </w:r>
      <w:r w:rsidR="00F525EA" w:rsidRPr="00341B7C">
        <w:tab/>
        <w:t>OPPO</w:t>
      </w:r>
      <w:r w:rsidR="00F525EA" w:rsidRPr="00341B7C">
        <w:tab/>
        <w:t>discussion</w:t>
      </w:r>
      <w:r w:rsidR="00F525EA" w:rsidRPr="00341B7C">
        <w:tab/>
        <w:t>Rel-17</w:t>
      </w:r>
      <w:r w:rsidR="00F525EA" w:rsidRPr="00341B7C">
        <w:tab/>
        <w:t>NR_ENDC_SON_MDT_enh2-Core</w:t>
      </w:r>
    </w:p>
    <w:p w14:paraId="7050B514" w14:textId="12EB4947" w:rsidR="00F525EA" w:rsidRPr="00341B7C" w:rsidRDefault="00E61897" w:rsidP="00F525EA">
      <w:pPr>
        <w:pStyle w:val="Doc-title"/>
      </w:pPr>
      <w:hyperlink r:id="rId1852" w:history="1">
        <w:r>
          <w:rPr>
            <w:rStyle w:val="Hyperlink"/>
          </w:rPr>
          <w:t>R2-2209827</w:t>
        </w:r>
      </w:hyperlink>
      <w:r w:rsidR="00F525EA" w:rsidRPr="00341B7C">
        <w:tab/>
        <w:t>MRO for inter-system handover for voice fallback</w:t>
      </w:r>
      <w:r w:rsidR="00F525EA" w:rsidRPr="00341B7C">
        <w:tab/>
        <w:t>Samsung R&amp;D Institute India</w:t>
      </w:r>
      <w:r w:rsidR="00F525EA" w:rsidRPr="00341B7C">
        <w:tab/>
        <w:t>discussion</w:t>
      </w:r>
    </w:p>
    <w:p w14:paraId="633FB48D" w14:textId="3CA41C3E" w:rsidR="00F525EA" w:rsidRPr="00341B7C" w:rsidRDefault="00E61897" w:rsidP="00F525EA">
      <w:pPr>
        <w:pStyle w:val="Doc-title"/>
      </w:pPr>
      <w:hyperlink r:id="rId1853" w:history="1">
        <w:r>
          <w:rPr>
            <w:rStyle w:val="Hyperlink"/>
          </w:rPr>
          <w:t>R2-2209864</w:t>
        </w:r>
      </w:hyperlink>
      <w:r w:rsidR="00F525EA" w:rsidRPr="00341B7C">
        <w:tab/>
        <w:t>Discussion on the inter-system handover for voice fallback</w:t>
      </w:r>
      <w:r w:rsidR="00F525EA" w:rsidRPr="00341B7C">
        <w:tab/>
        <w:t>Huawei, HiSilicon</w:t>
      </w:r>
      <w:r w:rsidR="00F525EA" w:rsidRPr="00341B7C">
        <w:tab/>
        <w:t>discussion</w:t>
      </w:r>
      <w:r w:rsidR="00F525EA" w:rsidRPr="00341B7C">
        <w:tab/>
        <w:t>Rel-18</w:t>
      </w:r>
      <w:r w:rsidR="00F525EA" w:rsidRPr="00341B7C">
        <w:tab/>
        <w:t>NR_ENDC_SON_MDT_enh2-Core</w:t>
      </w:r>
    </w:p>
    <w:p w14:paraId="1DFE81D5" w14:textId="1BC3E4CC" w:rsidR="00F525EA" w:rsidRPr="00341B7C" w:rsidRDefault="00E61897" w:rsidP="00F525EA">
      <w:pPr>
        <w:pStyle w:val="Doc-title"/>
      </w:pPr>
      <w:hyperlink r:id="rId1854" w:history="1">
        <w:r>
          <w:rPr>
            <w:rStyle w:val="Hyperlink"/>
          </w:rPr>
          <w:t>R2-2209955</w:t>
        </w:r>
      </w:hyperlink>
      <w:r w:rsidR="00F525EA" w:rsidRPr="00341B7C">
        <w:tab/>
        <w:t>MRO for inter-system handover for voice fallback</w:t>
      </w:r>
      <w:r w:rsidR="00F525EA" w:rsidRPr="00341B7C">
        <w:tab/>
        <w:t>Lenovo</w:t>
      </w:r>
      <w:r w:rsidR="00F525EA" w:rsidRPr="00341B7C">
        <w:tab/>
        <w:t>discussion</w:t>
      </w:r>
      <w:r w:rsidR="00F525EA" w:rsidRPr="00341B7C">
        <w:tab/>
        <w:t>Rel-18</w:t>
      </w:r>
    </w:p>
    <w:p w14:paraId="47C77E7A" w14:textId="232A6250" w:rsidR="00F525EA" w:rsidRPr="00341B7C" w:rsidRDefault="00E61897" w:rsidP="00F525EA">
      <w:pPr>
        <w:pStyle w:val="Doc-title"/>
      </w:pPr>
      <w:hyperlink r:id="rId1855" w:history="1">
        <w:r>
          <w:rPr>
            <w:rStyle w:val="Hyperlink"/>
          </w:rPr>
          <w:t>R2-2210037</w:t>
        </w:r>
      </w:hyperlink>
      <w:r w:rsidR="00F525EA" w:rsidRPr="00341B7C">
        <w:tab/>
        <w:t>Discussion on inter-system handover voice fallback</w:t>
      </w:r>
      <w:r w:rsidR="00F525EA" w:rsidRPr="00341B7C">
        <w:tab/>
        <w:t>Xiaomi</w:t>
      </w:r>
      <w:r w:rsidR="00F525EA" w:rsidRPr="00341B7C">
        <w:tab/>
        <w:t>discussion</w:t>
      </w:r>
      <w:r w:rsidR="00F525EA" w:rsidRPr="00341B7C">
        <w:tab/>
        <w:t>Rel-18</w:t>
      </w:r>
    </w:p>
    <w:p w14:paraId="4B4BEDB4" w14:textId="41373395" w:rsidR="00F525EA" w:rsidRPr="00341B7C" w:rsidRDefault="00E61897" w:rsidP="00F525EA">
      <w:pPr>
        <w:pStyle w:val="Doc-title"/>
      </w:pPr>
      <w:hyperlink r:id="rId1856" w:history="1">
        <w:r>
          <w:rPr>
            <w:rStyle w:val="Hyperlink"/>
          </w:rPr>
          <w:t>R2-2210183</w:t>
        </w:r>
      </w:hyperlink>
      <w:r w:rsidR="00F525EA" w:rsidRPr="00341B7C">
        <w:tab/>
        <w:t>MRO for inter-system handover for voice fallback</w:t>
      </w:r>
      <w:r w:rsidR="00F525EA" w:rsidRPr="00341B7C">
        <w:tab/>
        <w:t>Ericsson</w:t>
      </w:r>
      <w:r w:rsidR="00F525EA" w:rsidRPr="00341B7C">
        <w:tab/>
        <w:t>discussion</w:t>
      </w:r>
      <w:r w:rsidR="00F525EA" w:rsidRPr="00341B7C">
        <w:tab/>
        <w:t>NR_ENDC_SON_MDT_enh2-Core</w:t>
      </w:r>
    </w:p>
    <w:p w14:paraId="3AEAF4FF" w14:textId="577AC9B1" w:rsidR="00F525EA" w:rsidRPr="00341B7C" w:rsidRDefault="00E61897" w:rsidP="00F525EA">
      <w:pPr>
        <w:pStyle w:val="Doc-title"/>
      </w:pPr>
      <w:hyperlink r:id="rId1857" w:history="1">
        <w:r>
          <w:rPr>
            <w:rStyle w:val="Hyperlink"/>
          </w:rPr>
          <w:t>R2-2210287</w:t>
        </w:r>
      </w:hyperlink>
      <w:r w:rsidR="00F525EA" w:rsidRPr="00341B7C">
        <w:tab/>
        <w:t>Consideration on MRO for inter-system handover for voice fallback</w:t>
      </w:r>
      <w:r w:rsidR="00F525EA" w:rsidRPr="00341B7C">
        <w:tab/>
        <w:t>ZTE Corporation, Sanechips</w:t>
      </w:r>
      <w:r w:rsidR="00F525EA" w:rsidRPr="00341B7C">
        <w:tab/>
        <w:t>discussion</w:t>
      </w:r>
      <w:r w:rsidR="00F525EA" w:rsidRPr="00341B7C">
        <w:tab/>
        <w:t>Rel-18</w:t>
      </w:r>
    </w:p>
    <w:p w14:paraId="62C5B5F9" w14:textId="353BADC5" w:rsidR="00F525EA" w:rsidRPr="00341B7C" w:rsidRDefault="00E61897" w:rsidP="00F525EA">
      <w:pPr>
        <w:pStyle w:val="Doc-title"/>
      </w:pPr>
      <w:hyperlink r:id="rId1858" w:history="1">
        <w:r>
          <w:rPr>
            <w:rStyle w:val="Hyperlink"/>
          </w:rPr>
          <w:t>R2-2210300</w:t>
        </w:r>
      </w:hyperlink>
      <w:r w:rsidR="00F525EA" w:rsidRPr="00341B7C">
        <w:tab/>
        <w:t xml:space="preserve">Data collection for MRO for inter-system handover for voice fallback </w:t>
      </w:r>
      <w:r w:rsidR="00F525EA" w:rsidRPr="00341B7C">
        <w:tab/>
        <w:t xml:space="preserve">Qualcomm Incorporated </w:t>
      </w:r>
      <w:r w:rsidR="00F525EA" w:rsidRPr="00341B7C">
        <w:tab/>
        <w:t>discussion</w:t>
      </w:r>
      <w:r w:rsidR="00F525EA" w:rsidRPr="00341B7C">
        <w:tab/>
        <w:t>Rel-18</w:t>
      </w:r>
    </w:p>
    <w:p w14:paraId="55E2FB68" w14:textId="3833A852" w:rsidR="00F525EA" w:rsidRPr="00341B7C" w:rsidRDefault="00E61897" w:rsidP="00F525EA">
      <w:pPr>
        <w:pStyle w:val="Doc-title"/>
      </w:pPr>
      <w:hyperlink r:id="rId1859" w:history="1">
        <w:r>
          <w:rPr>
            <w:rStyle w:val="Hyperlink"/>
          </w:rPr>
          <w:t>R2-2210510</w:t>
        </w:r>
      </w:hyperlink>
      <w:r w:rsidR="00F525EA" w:rsidRPr="00341B7C">
        <w:tab/>
        <w:t>MRO for inter-system handover for voice fallback</w:t>
      </w:r>
      <w:r w:rsidR="00F525EA" w:rsidRPr="00341B7C">
        <w:tab/>
        <w:t>CMCC</w:t>
      </w:r>
      <w:r w:rsidR="00F525EA" w:rsidRPr="00341B7C">
        <w:tab/>
        <w:t>discussion</w:t>
      </w:r>
      <w:r w:rsidR="00F525EA" w:rsidRPr="00341B7C">
        <w:tab/>
        <w:t>Rel-18</w:t>
      </w:r>
      <w:r w:rsidR="00F525EA" w:rsidRPr="00341B7C">
        <w:tab/>
        <w:t>NR_ENDC_SON_MDT_enh2-Core</w:t>
      </w:r>
    </w:p>
    <w:p w14:paraId="7FD39879" w14:textId="570B0DAA" w:rsidR="00F525EA" w:rsidRPr="00341B7C" w:rsidRDefault="00E61897" w:rsidP="00F525EA">
      <w:pPr>
        <w:pStyle w:val="Doc-title"/>
      </w:pPr>
      <w:hyperlink r:id="rId1860" w:history="1">
        <w:r>
          <w:rPr>
            <w:rStyle w:val="Hyperlink"/>
          </w:rPr>
          <w:t>R2-2210632</w:t>
        </w:r>
      </w:hyperlink>
      <w:r w:rsidR="00F525EA" w:rsidRPr="00341B7C">
        <w:tab/>
        <w:t>Further discussion on MRO enhancement for inter-system handover for voice fallback</w:t>
      </w:r>
      <w:r w:rsidR="00F525EA" w:rsidRPr="00341B7C">
        <w:tab/>
        <w:t>NTT DOCOMO, INC.</w:t>
      </w:r>
      <w:r w:rsidR="00F525EA" w:rsidRPr="00341B7C">
        <w:tab/>
        <w:t>discussion</w:t>
      </w:r>
      <w:r w:rsidR="00F525EA" w:rsidRPr="00341B7C">
        <w:tab/>
        <w:t>Rel-18</w:t>
      </w:r>
    </w:p>
    <w:p w14:paraId="102A8FAF" w14:textId="77777777" w:rsidR="00F525EA" w:rsidRPr="00341B7C" w:rsidRDefault="00F525EA" w:rsidP="00F525EA">
      <w:pPr>
        <w:pStyle w:val="Doc-text2"/>
      </w:pPr>
    </w:p>
    <w:p w14:paraId="4BD6DC27" w14:textId="77777777" w:rsidR="00F525EA" w:rsidRPr="00341B7C" w:rsidRDefault="00F525EA" w:rsidP="00F525EA">
      <w:pPr>
        <w:pStyle w:val="Heading3"/>
      </w:pPr>
      <w:bookmarkStart w:id="325" w:name="_Toc119259519"/>
      <w:r w:rsidRPr="00341B7C">
        <w:t>8.13.3</w:t>
      </w:r>
      <w:r w:rsidRPr="00341B7C">
        <w:tab/>
        <w:t>MDT override</w:t>
      </w:r>
      <w:bookmarkEnd w:id="325"/>
    </w:p>
    <w:p w14:paraId="0CC8AB1F" w14:textId="77777777" w:rsidR="00F525EA" w:rsidRPr="00341B7C" w:rsidRDefault="00F525EA" w:rsidP="00F525EA">
      <w:pPr>
        <w:pStyle w:val="Comments"/>
      </w:pPr>
      <w:r w:rsidRPr="00341B7C">
        <w:t>Focus on UE impact. RAN3 progress pending on RAN2</w:t>
      </w:r>
    </w:p>
    <w:p w14:paraId="09598DC5" w14:textId="77777777" w:rsidR="00F525EA" w:rsidRPr="00341B7C" w:rsidRDefault="00F525EA" w:rsidP="00F525EA">
      <w:pPr>
        <w:pStyle w:val="Doc-title"/>
      </w:pPr>
    </w:p>
    <w:p w14:paraId="4BA0794F" w14:textId="4658B741" w:rsidR="00F525EA" w:rsidRPr="00341B7C" w:rsidRDefault="00E61897" w:rsidP="00F525EA">
      <w:pPr>
        <w:pStyle w:val="Doc-title"/>
      </w:pPr>
      <w:hyperlink r:id="rId1861" w:history="1">
        <w:r>
          <w:rPr>
            <w:rStyle w:val="Hyperlink"/>
          </w:rPr>
          <w:t>R2-2210797</w:t>
        </w:r>
      </w:hyperlink>
      <w:r w:rsidR="00F525EA" w:rsidRPr="00341B7C">
        <w:tab/>
        <w:t>Summary on 8.13.3 ‘MDT override’</w:t>
      </w:r>
      <w:r w:rsidR="00F525EA" w:rsidRPr="00341B7C">
        <w:tab/>
        <w:t>Nokia, Nokia Shanghai Bell</w:t>
      </w:r>
      <w:r w:rsidR="00F525EA" w:rsidRPr="00341B7C">
        <w:tab/>
        <w:t>discussion</w:t>
      </w:r>
      <w:r w:rsidR="00F525EA" w:rsidRPr="00341B7C">
        <w:tab/>
        <w:t>Rel-18</w:t>
      </w:r>
      <w:r w:rsidR="00F525EA" w:rsidRPr="00341B7C">
        <w:tab/>
        <w:t>NR_ENDC_SON_MDT_enh2-Core</w:t>
      </w:r>
    </w:p>
    <w:p w14:paraId="665AB51F" w14:textId="77777777" w:rsidR="00F525EA" w:rsidRPr="00341B7C" w:rsidRDefault="00F525EA" w:rsidP="00F525EA">
      <w:pPr>
        <w:pStyle w:val="Doc-text2"/>
      </w:pPr>
    </w:p>
    <w:p w14:paraId="40E355E8" w14:textId="77777777" w:rsidR="00F525EA" w:rsidRPr="00341B7C" w:rsidRDefault="00F525EA" w:rsidP="00F525EA">
      <w:pPr>
        <w:pStyle w:val="Doc-text2"/>
      </w:pPr>
      <w:r w:rsidRPr="00341B7C">
        <w:t>=&gt; The scenario when the UE is configured with NR Signaling-based logged MDT measurement configuration and reselects to E-UTRAN is excluded in R18 scope.</w:t>
      </w:r>
    </w:p>
    <w:p w14:paraId="6C63717B" w14:textId="77777777" w:rsidR="00F525EA" w:rsidRPr="00341B7C" w:rsidRDefault="00F525EA" w:rsidP="00F525EA">
      <w:pPr>
        <w:pStyle w:val="Doc-text2"/>
      </w:pPr>
      <w:r w:rsidRPr="00341B7C">
        <w:t>=&gt;</w:t>
      </w:r>
      <w:r w:rsidRPr="00341B7C">
        <w:tab/>
        <w:t>email discussion on solution direction UE capability based v.s. UE notification</w:t>
      </w:r>
    </w:p>
    <w:p w14:paraId="3E057179" w14:textId="77777777" w:rsidR="00F525EA" w:rsidRPr="00341B7C" w:rsidRDefault="00F525EA" w:rsidP="00F525EA">
      <w:pPr>
        <w:pStyle w:val="Doc-text2"/>
      </w:pPr>
    </w:p>
    <w:p w14:paraId="71DEF71C" w14:textId="77777777" w:rsidR="00F525EA" w:rsidRPr="00341B7C" w:rsidRDefault="00F525EA" w:rsidP="00F525EA">
      <w:pPr>
        <w:pStyle w:val="Doc-text2"/>
      </w:pPr>
    </w:p>
    <w:p w14:paraId="11BAEA4E" w14:textId="77777777" w:rsidR="00F525EA" w:rsidRPr="00341B7C" w:rsidRDefault="00F525EA" w:rsidP="00F525EA">
      <w:pPr>
        <w:pStyle w:val="Doc-text2"/>
        <w:numPr>
          <w:ilvl w:val="0"/>
          <w:numId w:val="3"/>
        </w:numPr>
        <w:tabs>
          <w:tab w:val="clear" w:pos="1619"/>
          <w:tab w:val="left" w:pos="1622"/>
        </w:tabs>
        <w:overflowPunct/>
        <w:autoSpaceDE/>
        <w:autoSpaceDN/>
        <w:adjustRightInd/>
        <w:textAlignment w:val="auto"/>
        <w:rPr>
          <w:b/>
        </w:rPr>
      </w:pPr>
      <w:r w:rsidRPr="00341B7C">
        <w:rPr>
          <w:b/>
        </w:rPr>
        <w:t>[AT119bis-e][801][R17 SON/MDT] MDT override solution direction (Nokia)</w:t>
      </w:r>
    </w:p>
    <w:p w14:paraId="4ABB7300" w14:textId="0552ED17" w:rsidR="00F525EA" w:rsidRPr="00341B7C" w:rsidRDefault="00F525EA" w:rsidP="00F525EA">
      <w:pPr>
        <w:pStyle w:val="Doc-text2"/>
        <w:ind w:left="1619" w:firstLine="0"/>
      </w:pPr>
      <w:r w:rsidRPr="00341B7C">
        <w:t xml:space="preserve">Compare the solution based on P2/3/4 in </w:t>
      </w:r>
      <w:hyperlink r:id="rId1862" w:history="1">
        <w:r w:rsidR="00E61897">
          <w:rPr>
            <w:rStyle w:val="Hyperlink"/>
          </w:rPr>
          <w:t>R2-2210797</w:t>
        </w:r>
      </w:hyperlink>
      <w:r w:rsidRPr="00341B7C">
        <w:t xml:space="preserve"> with the solution in </w:t>
      </w:r>
      <w:hyperlink r:id="rId1863" w:history="1">
        <w:r w:rsidR="00E61897">
          <w:rPr>
            <w:rStyle w:val="Hyperlink"/>
          </w:rPr>
          <w:t>R2-2210301</w:t>
        </w:r>
      </w:hyperlink>
      <w:r w:rsidRPr="00341B7C">
        <w:t xml:space="preserve"> and figure out the WF</w:t>
      </w:r>
    </w:p>
    <w:p w14:paraId="1437977A" w14:textId="77777777" w:rsidR="00F525EA" w:rsidRPr="00341B7C" w:rsidRDefault="00F525EA" w:rsidP="00F525EA">
      <w:pPr>
        <w:pStyle w:val="Doc-text2"/>
      </w:pPr>
      <w:r w:rsidRPr="00341B7C">
        <w:tab/>
        <w:t>Intended outcome: Report</w:t>
      </w:r>
    </w:p>
    <w:p w14:paraId="33BAD9F2" w14:textId="77777777" w:rsidR="00F525EA" w:rsidRPr="00341B7C" w:rsidRDefault="00F525EA" w:rsidP="00F525EA">
      <w:pPr>
        <w:pStyle w:val="Doc-text2"/>
        <w:rPr>
          <w:vertAlign w:val="superscript"/>
        </w:rPr>
      </w:pPr>
      <w:r w:rsidRPr="00341B7C">
        <w:tab/>
        <w:t>Deadline: 04:44 UTC, Friday October 14</w:t>
      </w:r>
      <w:r w:rsidRPr="00341B7C">
        <w:rPr>
          <w:vertAlign w:val="superscript"/>
        </w:rPr>
        <w:t>th</w:t>
      </w:r>
    </w:p>
    <w:p w14:paraId="2247DC5A" w14:textId="77777777" w:rsidR="00F525EA" w:rsidRPr="00341B7C" w:rsidRDefault="00F525EA" w:rsidP="00F525EA">
      <w:pPr>
        <w:pStyle w:val="Doc-text2"/>
      </w:pPr>
    </w:p>
    <w:bookmarkStart w:id="326" w:name="OLE_LINK1"/>
    <w:bookmarkStart w:id="327" w:name="OLE_LINK2"/>
    <w:p w14:paraId="39DD2E74" w14:textId="6F9908AD" w:rsidR="00F525EA" w:rsidRPr="00341B7C" w:rsidRDefault="00E61897" w:rsidP="00F525EA">
      <w:pPr>
        <w:pStyle w:val="Doc-title"/>
      </w:pPr>
      <w:r>
        <w:fldChar w:fldCharType="begin"/>
      </w:r>
      <w:r>
        <w:instrText xml:space="preserve"> HYPERLINK "https://www.3gpp.org/ftp/TSG_RAN/WG2_RL2/TSGR2_119bis-e/Docs/R2-2210996.zip" </w:instrText>
      </w:r>
      <w:r>
        <w:fldChar w:fldCharType="separate"/>
      </w:r>
      <w:r>
        <w:rPr>
          <w:rStyle w:val="Hyperlink"/>
        </w:rPr>
        <w:t>R2-2210996</w:t>
      </w:r>
      <w:r>
        <w:fldChar w:fldCharType="end"/>
      </w:r>
      <w:r w:rsidR="00F525EA" w:rsidRPr="00341B7C">
        <w:tab/>
        <w:t>Report on the email discussion [AT119bis-e][801][R18 SON/MDT] MDT override solution direction (Nokia)</w:t>
      </w:r>
    </w:p>
    <w:p w14:paraId="754BF619" w14:textId="77777777" w:rsidR="00F525EA" w:rsidRPr="00341B7C" w:rsidRDefault="00F525EA" w:rsidP="00F525EA">
      <w:pPr>
        <w:pStyle w:val="Doc-text2"/>
      </w:pPr>
    </w:p>
    <w:p w14:paraId="7E2D14BD" w14:textId="77777777" w:rsidR="00F525EA" w:rsidRPr="00341B7C" w:rsidRDefault="00F525EA" w:rsidP="00F525EA">
      <w:pPr>
        <w:pStyle w:val="Doc-text2"/>
      </w:pPr>
      <w:r w:rsidRPr="00341B7C">
        <w:t>=&gt;</w:t>
      </w:r>
      <w:r w:rsidRPr="00341B7C">
        <w:tab/>
        <w:t xml:space="preserve"> RAN2 will investigate UE and NW impacts due to EUTRA MDT configuration override protection in inter-RAT scenario realized by simultaneous LTE and NR configuration in the UE.</w:t>
      </w:r>
    </w:p>
    <w:p w14:paraId="22819A03" w14:textId="77777777" w:rsidR="00F525EA" w:rsidRPr="00341B7C" w:rsidRDefault="00F525EA" w:rsidP="00F525EA">
      <w:pPr>
        <w:pStyle w:val="Doc-text2"/>
      </w:pPr>
      <w:r w:rsidRPr="00341B7C">
        <w:t xml:space="preserve">=&gt; </w:t>
      </w:r>
      <w:r w:rsidRPr="00341B7C">
        <w:tab/>
        <w:t xml:space="preserve">FFS if the extension of the LTE LoggedMeasurementConfiguration (with Logged MDT type indication) is needed. </w:t>
      </w:r>
    </w:p>
    <w:p w14:paraId="60FE2899" w14:textId="77777777" w:rsidR="00F525EA" w:rsidRPr="00341B7C" w:rsidRDefault="00F525EA" w:rsidP="00F525EA">
      <w:pPr>
        <w:pStyle w:val="Doc-text2"/>
      </w:pPr>
      <w:r w:rsidRPr="00341B7C">
        <w:t>=&gt;</w:t>
      </w:r>
      <w:r w:rsidRPr="00341B7C">
        <w:tab/>
        <w:t>FFS Cross-RAT reporting for Logged MDT results (i.e. UE reports E-UTRAN logged MDT results in NR) is whether supported in R18.</w:t>
      </w:r>
    </w:p>
    <w:p w14:paraId="116868AD" w14:textId="77777777" w:rsidR="00F525EA" w:rsidRPr="00341B7C" w:rsidRDefault="00F525EA" w:rsidP="00F525EA">
      <w:pPr>
        <w:pStyle w:val="Doc-text2"/>
      </w:pPr>
      <w:r w:rsidRPr="00341B7C">
        <w:t>=&gt;</w:t>
      </w:r>
      <w:r w:rsidRPr="00341B7C">
        <w:tab/>
        <w:t>Intra-EUTRA case will not be considered.</w:t>
      </w:r>
    </w:p>
    <w:p w14:paraId="6D846852" w14:textId="77777777" w:rsidR="00F525EA" w:rsidRPr="00341B7C" w:rsidRDefault="00F525EA" w:rsidP="00F525EA">
      <w:pPr>
        <w:pStyle w:val="Doc-text2"/>
      </w:pPr>
    </w:p>
    <w:p w14:paraId="0BA309D4" w14:textId="77777777" w:rsidR="00F525EA" w:rsidRPr="00341B7C" w:rsidRDefault="00F525EA" w:rsidP="00F525EA">
      <w:pPr>
        <w:pStyle w:val="Doc-text2"/>
      </w:pPr>
    </w:p>
    <w:p w14:paraId="08BCBD32" w14:textId="2D099605" w:rsidR="00F525EA" w:rsidRPr="00341B7C" w:rsidRDefault="00E61897" w:rsidP="00F525EA">
      <w:pPr>
        <w:pStyle w:val="Doc-title"/>
      </w:pPr>
      <w:hyperlink r:id="rId1864" w:history="1">
        <w:r>
          <w:rPr>
            <w:rStyle w:val="Hyperlink"/>
          </w:rPr>
          <w:t>R2-2209570</w:t>
        </w:r>
      </w:hyperlink>
      <w:r w:rsidR="00F525EA" w:rsidRPr="00341B7C">
        <w:tab/>
        <w:t>Discussion on Inter-RAT Signaling Based Logged MDT Override Protection</w:t>
      </w:r>
      <w:r w:rsidR="00F525EA" w:rsidRPr="00341B7C">
        <w:tab/>
        <w:t>CATT</w:t>
      </w:r>
      <w:r w:rsidR="00F525EA" w:rsidRPr="00341B7C">
        <w:tab/>
        <w:t>discussion</w:t>
      </w:r>
      <w:r w:rsidR="00F525EA" w:rsidRPr="00341B7C">
        <w:tab/>
        <w:t>Rel-18</w:t>
      </w:r>
      <w:r w:rsidR="00F525EA" w:rsidRPr="00341B7C">
        <w:tab/>
        <w:t>NR_ENDC_SON_MDT_enh2-Core</w:t>
      </w:r>
    </w:p>
    <w:bookmarkEnd w:id="326"/>
    <w:bookmarkEnd w:id="327"/>
    <w:p w14:paraId="4BB2DCF6" w14:textId="00F1F977" w:rsidR="00F525EA" w:rsidRPr="00341B7C" w:rsidRDefault="00E61897" w:rsidP="00F525EA">
      <w:pPr>
        <w:pStyle w:val="Doc-title"/>
      </w:pPr>
      <w:r>
        <w:lastRenderedPageBreak/>
        <w:fldChar w:fldCharType="begin"/>
      </w:r>
      <w:r>
        <w:instrText xml:space="preserve"> HYPERLINK "https://www.3gpp.org/ftp/TSG_RAN/WG2_RL2/TSGR2_119bis-e/Docs/R2-2209808.zip" </w:instrText>
      </w:r>
      <w:r>
        <w:fldChar w:fldCharType="separate"/>
      </w:r>
      <w:r>
        <w:rPr>
          <w:rStyle w:val="Hyperlink"/>
        </w:rPr>
        <w:t>R2-2209808</w:t>
      </w:r>
      <w:r>
        <w:fldChar w:fldCharType="end"/>
      </w:r>
      <w:r w:rsidR="00F525EA" w:rsidRPr="00341B7C">
        <w:tab/>
        <w:t xml:space="preserve">Inter-RAT signalling based logged MDT override protection </w:t>
      </w:r>
      <w:r w:rsidR="00F525EA" w:rsidRPr="00341B7C">
        <w:tab/>
        <w:t>Samsung R&amp;D Institute India</w:t>
      </w:r>
      <w:r w:rsidR="00F525EA" w:rsidRPr="00341B7C">
        <w:tab/>
        <w:t>discussion</w:t>
      </w:r>
    </w:p>
    <w:p w14:paraId="27D3B33E" w14:textId="2DF2BB6C" w:rsidR="00F525EA" w:rsidRPr="00341B7C" w:rsidRDefault="00E61897" w:rsidP="00F525EA">
      <w:pPr>
        <w:pStyle w:val="Doc-title"/>
      </w:pPr>
      <w:hyperlink r:id="rId1865" w:history="1">
        <w:r>
          <w:rPr>
            <w:rStyle w:val="Hyperlink"/>
          </w:rPr>
          <w:t>R2-2209896</w:t>
        </w:r>
      </w:hyperlink>
      <w:r w:rsidR="00F525EA" w:rsidRPr="00341B7C">
        <w:tab/>
        <w:t>Discussion on the inter-system signalling based MDT override protection</w:t>
      </w:r>
      <w:r w:rsidR="00F525EA" w:rsidRPr="00341B7C">
        <w:tab/>
        <w:t>Huawei, HiSilicon</w:t>
      </w:r>
      <w:r w:rsidR="00F525EA" w:rsidRPr="00341B7C">
        <w:tab/>
        <w:t>discussion</w:t>
      </w:r>
      <w:r w:rsidR="00F525EA" w:rsidRPr="00341B7C">
        <w:tab/>
        <w:t>Rel-18</w:t>
      </w:r>
      <w:r w:rsidR="00F525EA" w:rsidRPr="00341B7C">
        <w:tab/>
        <w:t>NR_ENDC_SON_MDT_enh2-Core</w:t>
      </w:r>
    </w:p>
    <w:p w14:paraId="7F901E3F" w14:textId="3E79A37E" w:rsidR="00F525EA" w:rsidRPr="00341B7C" w:rsidRDefault="00E61897" w:rsidP="00F525EA">
      <w:pPr>
        <w:pStyle w:val="Doc-title"/>
      </w:pPr>
      <w:hyperlink r:id="rId1866" w:history="1">
        <w:r>
          <w:rPr>
            <w:rStyle w:val="Hyperlink"/>
          </w:rPr>
          <w:t>R2-2210028</w:t>
        </w:r>
      </w:hyperlink>
      <w:r w:rsidR="00F525EA" w:rsidRPr="00341B7C">
        <w:tab/>
        <w:t>Considerations on the signaling based logged MDT override protection for E-UTRAN</w:t>
      </w:r>
      <w:r w:rsidR="00F525EA" w:rsidRPr="00341B7C">
        <w:tab/>
        <w:t>Beijing Xiaomi Software Tech</w:t>
      </w:r>
      <w:r w:rsidR="00F525EA" w:rsidRPr="00341B7C">
        <w:tab/>
        <w:t>discussion</w:t>
      </w:r>
      <w:r w:rsidR="00F525EA" w:rsidRPr="00341B7C">
        <w:tab/>
        <w:t>Rel-18</w:t>
      </w:r>
    </w:p>
    <w:p w14:paraId="56E55717" w14:textId="536FEF8E" w:rsidR="00F525EA" w:rsidRPr="00341B7C" w:rsidRDefault="00E61897" w:rsidP="00F525EA">
      <w:pPr>
        <w:pStyle w:val="Doc-title"/>
      </w:pPr>
      <w:hyperlink r:id="rId1867" w:history="1">
        <w:r>
          <w:rPr>
            <w:rStyle w:val="Hyperlink"/>
          </w:rPr>
          <w:t>R2-2210182</w:t>
        </w:r>
      </w:hyperlink>
      <w:r w:rsidR="00F525EA" w:rsidRPr="00341B7C">
        <w:tab/>
        <w:t>MDT enhancements</w:t>
      </w:r>
      <w:r w:rsidR="00F525EA" w:rsidRPr="00341B7C">
        <w:tab/>
        <w:t>Ericsson</w:t>
      </w:r>
      <w:r w:rsidR="00F525EA" w:rsidRPr="00341B7C">
        <w:tab/>
        <w:t>discussion</w:t>
      </w:r>
      <w:r w:rsidR="00F525EA" w:rsidRPr="00341B7C">
        <w:tab/>
        <w:t>NR_ENDC_SON_MDT_enh2-Core</w:t>
      </w:r>
    </w:p>
    <w:p w14:paraId="374ADF1A" w14:textId="7C64CDFB" w:rsidR="00F525EA" w:rsidRPr="00341B7C" w:rsidRDefault="00E61897" w:rsidP="00F525EA">
      <w:pPr>
        <w:pStyle w:val="Doc-title"/>
      </w:pPr>
      <w:hyperlink r:id="rId1868" w:history="1">
        <w:r>
          <w:rPr>
            <w:rStyle w:val="Hyperlink"/>
          </w:rPr>
          <w:t>R2-2210267</w:t>
        </w:r>
      </w:hyperlink>
      <w:r w:rsidR="00F525EA" w:rsidRPr="00341B7C">
        <w:tab/>
        <w:t>Signalling based Logged MDT override protection</w:t>
      </w:r>
      <w:r w:rsidR="00F525EA" w:rsidRPr="00341B7C">
        <w:tab/>
        <w:t>Nokia, Nokia Shanghai Bell</w:t>
      </w:r>
      <w:r w:rsidR="00F525EA" w:rsidRPr="00341B7C">
        <w:tab/>
        <w:t>discussion</w:t>
      </w:r>
      <w:r w:rsidR="00F525EA" w:rsidRPr="00341B7C">
        <w:tab/>
        <w:t>Rel-18</w:t>
      </w:r>
      <w:r w:rsidR="00F525EA" w:rsidRPr="00341B7C">
        <w:tab/>
        <w:t>NR_ENDC_SON_MDT_enh2-Core</w:t>
      </w:r>
    </w:p>
    <w:p w14:paraId="4E5DC8CD" w14:textId="7A6FC3B3" w:rsidR="00F525EA" w:rsidRPr="00341B7C" w:rsidRDefault="00E61897" w:rsidP="00F525EA">
      <w:pPr>
        <w:pStyle w:val="Doc-title"/>
      </w:pPr>
      <w:hyperlink r:id="rId1869" w:history="1">
        <w:r>
          <w:rPr>
            <w:rStyle w:val="Hyperlink"/>
          </w:rPr>
          <w:t>R2-2210288</w:t>
        </w:r>
      </w:hyperlink>
      <w:r w:rsidR="00F525EA" w:rsidRPr="00341B7C">
        <w:tab/>
        <w:t>Consideration on MDT override issues</w:t>
      </w:r>
      <w:r w:rsidR="00F525EA" w:rsidRPr="00341B7C">
        <w:tab/>
        <w:t>ZTE Corporation, Sanechips</w:t>
      </w:r>
      <w:r w:rsidR="00F525EA" w:rsidRPr="00341B7C">
        <w:tab/>
        <w:t>discussion</w:t>
      </w:r>
      <w:r w:rsidR="00F525EA" w:rsidRPr="00341B7C">
        <w:tab/>
        <w:t>Rel-18</w:t>
      </w:r>
    </w:p>
    <w:p w14:paraId="7EED50F0" w14:textId="422A59A5" w:rsidR="00F525EA" w:rsidRPr="00341B7C" w:rsidRDefault="00E61897" w:rsidP="00F525EA">
      <w:pPr>
        <w:pStyle w:val="Doc-title"/>
      </w:pPr>
      <w:hyperlink r:id="rId1870" w:history="1">
        <w:r>
          <w:rPr>
            <w:rStyle w:val="Hyperlink"/>
          </w:rPr>
          <w:t>R2-2210301</w:t>
        </w:r>
      </w:hyperlink>
      <w:r w:rsidR="00F525EA" w:rsidRPr="00341B7C">
        <w:tab/>
        <w:t>Signalling based logged MDT override protection</w:t>
      </w:r>
      <w:r w:rsidR="00F525EA" w:rsidRPr="00341B7C">
        <w:tab/>
        <w:t xml:space="preserve">Qualcomm Incorporated </w:t>
      </w:r>
      <w:r w:rsidR="00F525EA" w:rsidRPr="00341B7C">
        <w:tab/>
        <w:t>discussion</w:t>
      </w:r>
      <w:r w:rsidR="00F525EA" w:rsidRPr="00341B7C">
        <w:tab/>
        <w:t>Rel-18</w:t>
      </w:r>
    </w:p>
    <w:p w14:paraId="7146F9AD" w14:textId="77777777" w:rsidR="00F525EA" w:rsidRPr="00341B7C" w:rsidRDefault="00F525EA" w:rsidP="00F525EA">
      <w:pPr>
        <w:pStyle w:val="Doc-title"/>
      </w:pPr>
    </w:p>
    <w:p w14:paraId="4AE550AB" w14:textId="77777777" w:rsidR="00F525EA" w:rsidRPr="00341B7C" w:rsidRDefault="00F525EA" w:rsidP="00F525EA">
      <w:pPr>
        <w:pStyle w:val="Doc-text2"/>
      </w:pPr>
    </w:p>
    <w:p w14:paraId="5A547C79" w14:textId="77777777" w:rsidR="00F525EA" w:rsidRPr="00341B7C" w:rsidRDefault="00F525EA" w:rsidP="00F525EA">
      <w:pPr>
        <w:pStyle w:val="Heading3"/>
      </w:pPr>
      <w:bookmarkStart w:id="328" w:name="_Toc119259520"/>
      <w:r w:rsidRPr="00341B7C">
        <w:t xml:space="preserve">8.13.4 </w:t>
      </w:r>
      <w:r w:rsidRPr="00341B7C">
        <w:tab/>
        <w:t>SHR and SPCR</w:t>
      </w:r>
      <w:bookmarkEnd w:id="328"/>
    </w:p>
    <w:p w14:paraId="76380B51" w14:textId="7C051406" w:rsidR="00F525EA" w:rsidRPr="00341B7C" w:rsidRDefault="00F525EA" w:rsidP="00F525EA">
      <w:pPr>
        <w:pStyle w:val="Comments"/>
      </w:pPr>
      <w:r w:rsidRPr="00341B7C">
        <w:t xml:space="preserve">Focus on UE impacts. RAN2/RAN3 progress (including the RAN3 LS </w:t>
      </w:r>
      <w:hyperlink r:id="rId1871" w:history="1">
        <w:r w:rsidR="00E61897">
          <w:rPr>
            <w:rStyle w:val="Hyperlink"/>
          </w:rPr>
          <w:t>R2-2209104</w:t>
        </w:r>
      </w:hyperlink>
      <w:r w:rsidRPr="00341B7C">
        <w:t>) should be considered.</w:t>
      </w:r>
    </w:p>
    <w:p w14:paraId="03865BFD" w14:textId="77777777" w:rsidR="00F525EA" w:rsidRPr="00341B7C" w:rsidRDefault="00F525EA" w:rsidP="00F525EA">
      <w:pPr>
        <w:pStyle w:val="Doc-title"/>
      </w:pPr>
    </w:p>
    <w:p w14:paraId="5483B47A" w14:textId="55192E96" w:rsidR="00F525EA" w:rsidRPr="00341B7C" w:rsidRDefault="00E61897" w:rsidP="00F525EA">
      <w:pPr>
        <w:pStyle w:val="Doc-title"/>
      </w:pPr>
      <w:hyperlink r:id="rId1872" w:history="1">
        <w:r>
          <w:rPr>
            <w:rStyle w:val="Hyperlink"/>
          </w:rPr>
          <w:t>R2-2210798</w:t>
        </w:r>
      </w:hyperlink>
      <w:r w:rsidR="00F525EA" w:rsidRPr="00341B7C">
        <w:tab/>
        <w:t>Pre-meeting summary of 8.13.4 SHR and SPCR (Ericsson)</w:t>
      </w:r>
    </w:p>
    <w:p w14:paraId="5BAF95AB" w14:textId="77777777" w:rsidR="00F525EA" w:rsidRPr="00341B7C" w:rsidRDefault="00F525EA" w:rsidP="00F525EA">
      <w:pPr>
        <w:pStyle w:val="Doc-text2"/>
      </w:pPr>
    </w:p>
    <w:p w14:paraId="7A0DA9CB" w14:textId="77777777" w:rsidR="00F525EA" w:rsidRPr="00341B7C" w:rsidRDefault="00F525EA" w:rsidP="00F525EA">
      <w:pPr>
        <w:pStyle w:val="Doc-text2"/>
        <w:numPr>
          <w:ilvl w:val="0"/>
          <w:numId w:val="3"/>
        </w:numPr>
        <w:tabs>
          <w:tab w:val="clear" w:pos="1619"/>
          <w:tab w:val="left" w:pos="1622"/>
        </w:tabs>
        <w:overflowPunct/>
        <w:autoSpaceDE/>
        <w:autoSpaceDN/>
        <w:adjustRightInd/>
        <w:textAlignment w:val="auto"/>
        <w:rPr>
          <w:b/>
        </w:rPr>
      </w:pPr>
      <w:r w:rsidRPr="00341B7C">
        <w:rPr>
          <w:b/>
        </w:rPr>
        <w:t>[AT119bis-e][802][R17 SON/MDT] SHR and SPR (Ericsson)</w:t>
      </w:r>
    </w:p>
    <w:p w14:paraId="7937C76E" w14:textId="5B9D28C2" w:rsidR="00F525EA" w:rsidRPr="00341B7C" w:rsidRDefault="00F525EA" w:rsidP="00F525EA">
      <w:pPr>
        <w:pStyle w:val="Doc-text2"/>
        <w:ind w:left="1619" w:firstLine="0"/>
      </w:pPr>
      <w:r w:rsidRPr="00341B7C">
        <w:t xml:space="preserve">Discussion on the proposals 1-7 in </w:t>
      </w:r>
      <w:hyperlink r:id="rId1873" w:history="1">
        <w:r w:rsidR="00E61897">
          <w:rPr>
            <w:rStyle w:val="Hyperlink"/>
          </w:rPr>
          <w:t>R2-2210798</w:t>
        </w:r>
      </w:hyperlink>
    </w:p>
    <w:p w14:paraId="6BEABC5F" w14:textId="77777777" w:rsidR="00F525EA" w:rsidRPr="00341B7C" w:rsidRDefault="00F525EA" w:rsidP="00F525EA">
      <w:pPr>
        <w:pStyle w:val="Doc-text2"/>
      </w:pPr>
      <w:r w:rsidRPr="00341B7C">
        <w:tab/>
        <w:t>Intended outcome: Report</w:t>
      </w:r>
    </w:p>
    <w:p w14:paraId="27497AA1" w14:textId="77777777" w:rsidR="00F525EA" w:rsidRPr="00341B7C" w:rsidRDefault="00F525EA" w:rsidP="00F525EA">
      <w:pPr>
        <w:pStyle w:val="Doc-text2"/>
        <w:rPr>
          <w:vertAlign w:val="superscript"/>
        </w:rPr>
      </w:pPr>
      <w:r w:rsidRPr="00341B7C">
        <w:tab/>
        <w:t>Deadline: 04:44 UTC, Friday October 14</w:t>
      </w:r>
      <w:r w:rsidRPr="00341B7C">
        <w:rPr>
          <w:vertAlign w:val="superscript"/>
        </w:rPr>
        <w:t>th</w:t>
      </w:r>
    </w:p>
    <w:p w14:paraId="48F23E8A" w14:textId="77777777" w:rsidR="00F525EA" w:rsidRPr="00341B7C" w:rsidRDefault="00F525EA" w:rsidP="00F525EA">
      <w:pPr>
        <w:pStyle w:val="Doc-text2"/>
      </w:pPr>
    </w:p>
    <w:p w14:paraId="10561BFD" w14:textId="08466854" w:rsidR="00F525EA" w:rsidRPr="00341B7C" w:rsidRDefault="00E61897" w:rsidP="00F525EA">
      <w:pPr>
        <w:pStyle w:val="Doc-title"/>
      </w:pPr>
      <w:hyperlink r:id="rId1874" w:history="1">
        <w:r>
          <w:rPr>
            <w:rStyle w:val="Hyperlink"/>
          </w:rPr>
          <w:t>R2-2210986</w:t>
        </w:r>
      </w:hyperlink>
      <w:r w:rsidR="00F525EA" w:rsidRPr="00341B7C">
        <w:tab/>
        <w:t>[AT119bis-e][802][R18 SON/MDT] SHR and SPR (Ericsson)</w:t>
      </w:r>
    </w:p>
    <w:p w14:paraId="527C62F2" w14:textId="77777777" w:rsidR="00F525EA" w:rsidRPr="00341B7C" w:rsidRDefault="00F525EA" w:rsidP="00F525EA">
      <w:pPr>
        <w:pStyle w:val="Doc-text2"/>
      </w:pPr>
    </w:p>
    <w:p w14:paraId="08ECB3EF"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Agreements</w:t>
      </w:r>
    </w:p>
    <w:p w14:paraId="7BBF9F61"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1</w:t>
      </w:r>
      <w:r w:rsidRPr="00341B7C">
        <w:tab/>
        <w:t>RAN2 confirms the scenarios for SPR for NR-DC, including:</w:t>
      </w:r>
    </w:p>
    <w:p w14:paraId="015237FD"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w:t>
      </w:r>
      <w:r w:rsidRPr="00341B7C">
        <w:tab/>
        <w:t>SN- and MN-initiated classic PSCell change / CPC</w:t>
      </w:r>
    </w:p>
    <w:p w14:paraId="4A3AA02E"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w:t>
      </w:r>
      <w:r w:rsidRPr="00341B7C">
        <w:tab/>
        <w:t>Intra-SN classic PSCell change / CPC</w:t>
      </w:r>
    </w:p>
    <w:p w14:paraId="461FD230"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w:t>
      </w:r>
      <w:r w:rsidRPr="00341B7C">
        <w:tab/>
        <w:t>Classic Addition / CPA</w:t>
      </w:r>
    </w:p>
    <w:p w14:paraId="4DCF59B2"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1a</w:t>
      </w:r>
      <w:r w:rsidRPr="00341B7C">
        <w:tab/>
        <w:t>RAN2 will discuss HO with SN change later, after the basic solution for SPR is known</w:t>
      </w:r>
    </w:p>
    <w:p w14:paraId="26B0EED6"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2</w:t>
      </w:r>
      <w:r w:rsidRPr="00341B7C">
        <w:tab/>
        <w:t>Given that PSCell addition is proposed by all companies, SPR is used as the abbreviations to use for the feature.</w:t>
      </w:r>
    </w:p>
    <w:p w14:paraId="6CC7542B"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3</w:t>
      </w:r>
      <w:r w:rsidRPr="00341B7C">
        <w:tab/>
        <w:t>RAN2 confirm to prioritize NR-DC scenario for SPR.</w:t>
      </w:r>
    </w:p>
    <w:p w14:paraId="35F4D9F3"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4</w:t>
      </w:r>
      <w:r w:rsidRPr="00341B7C">
        <w:tab/>
        <w:t>SHR solution is taken as baseline for the SPR in terms of configuration and reporting at high level. Details of the configuration and report need to be tailored/customized/new message per use case.</w:t>
      </w:r>
    </w:p>
    <w:p w14:paraId="0D5A2183"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5</w:t>
      </w:r>
      <w:r w:rsidRPr="00341B7C">
        <w:tab/>
        <w:t>Network configures SPR configuration IE for the UE, with at least the following triggering conditions:</w:t>
      </w:r>
    </w:p>
    <w:p w14:paraId="55C45716"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w:t>
      </w:r>
      <w:r w:rsidRPr="00341B7C">
        <w:tab/>
        <w:t>T310 triggering condition</w:t>
      </w:r>
    </w:p>
    <w:p w14:paraId="684DBF2E"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w:t>
      </w:r>
      <w:r w:rsidRPr="00341B7C">
        <w:tab/>
        <w:t>T312 triggering condition</w:t>
      </w:r>
    </w:p>
    <w:p w14:paraId="09AC3FE6"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w:t>
      </w:r>
      <w:r w:rsidRPr="00341B7C">
        <w:tab/>
        <w:t>T304 triggering condition</w:t>
      </w:r>
    </w:p>
    <w:p w14:paraId="301C1B85"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5a: Other triggering conditions are FFS</w:t>
      </w:r>
    </w:p>
    <w:p w14:paraId="4158834D"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5b: Values of the triggering conditions are FFS</w:t>
      </w:r>
    </w:p>
    <w:p w14:paraId="7BB1ED79"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 xml:space="preserve">5c: Which node configures the triggering condition is FFS. </w:t>
      </w:r>
    </w:p>
    <w:p w14:paraId="73F02640"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6</w:t>
      </w:r>
      <w:r w:rsidRPr="00341B7C">
        <w:tab/>
        <w:t>RAN2 agree to the following:</w:t>
      </w:r>
    </w:p>
    <w:p w14:paraId="5EF869A6"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A.</w:t>
      </w:r>
      <w:r w:rsidRPr="00341B7C">
        <w:tab/>
        <w:t xml:space="preserve">SPR configuration is configured by network through otherConfig </w:t>
      </w:r>
    </w:p>
    <w:p w14:paraId="7AF9DDA4"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B.</w:t>
      </w:r>
      <w:r w:rsidRPr="00341B7C">
        <w:tab/>
        <w:t>SPR is fetched via UE Information Request/Response procedure</w:t>
      </w:r>
    </w:p>
    <w:p w14:paraId="5EB8E2B3"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p>
    <w:p w14:paraId="75DDCC42"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7</w:t>
      </w:r>
      <w:r w:rsidRPr="00341B7C">
        <w:tab/>
        <w:t>UE logs at least the following information and measurements in the SPR IE (other information and measurements are FFS).</w:t>
      </w:r>
    </w:p>
    <w:p w14:paraId="58F1FB02"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a)</w:t>
      </w:r>
      <w:r w:rsidRPr="00341B7C">
        <w:tab/>
        <w:t>Source PSCell info (cell ID, measurement result)</w:t>
      </w:r>
    </w:p>
    <w:p w14:paraId="56375F75"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b)</w:t>
      </w:r>
      <w:r w:rsidRPr="00341B7C">
        <w:tab/>
        <w:t>Target PScell info (cell ID, measurement result)</w:t>
      </w:r>
    </w:p>
    <w:p w14:paraId="2555DC47"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c)</w:t>
      </w:r>
      <w:r w:rsidRPr="00341B7C">
        <w:tab/>
        <w:t>Neighbour Cells info (cell ID, measurement result, CPAC Candidate cells flag)</w:t>
      </w:r>
    </w:p>
    <w:p w14:paraId="69F06249"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d)</w:t>
      </w:r>
      <w:r w:rsidRPr="00341B7C">
        <w:tab/>
        <w:t>Success PSCell change/addition cause value (e.g., t304, t310, t312 cause, etc.)</w:t>
      </w:r>
    </w:p>
    <w:p w14:paraId="45F78A33"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f)</w:t>
      </w:r>
      <w:r w:rsidRPr="00341B7C">
        <w:tab/>
        <w:t xml:space="preserve">The time elapsed between the CPAC execution towards the target cell and the corresponding latest CPAC configuration received for the selected target cell </w:t>
      </w:r>
    </w:p>
    <w:p w14:paraId="447D8DC9"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p>
    <w:p w14:paraId="1FB527E5"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7a: FFS on whether to reuse CHO candidate cell flag for the CPAC candidate cells or define a new flag to indicate CPAC candidate cell.</w:t>
      </w:r>
    </w:p>
    <w:p w14:paraId="03C847CC"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7b: FFS on whether to include or on conditional inclusion of random access related information.</w:t>
      </w:r>
    </w:p>
    <w:p w14:paraId="35771B27"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7c:</w:t>
      </w:r>
      <w:r w:rsidRPr="00341B7C">
        <w:tab/>
        <w:t>FFS on Location Information</w:t>
      </w:r>
    </w:p>
    <w:p w14:paraId="355969EE" w14:textId="77777777" w:rsidR="00F525EA" w:rsidRPr="00341B7C" w:rsidRDefault="00F525EA" w:rsidP="00F525EA">
      <w:pPr>
        <w:pStyle w:val="Doc-text2"/>
      </w:pPr>
    </w:p>
    <w:p w14:paraId="4241A33B" w14:textId="77777777" w:rsidR="00F525EA" w:rsidRPr="00341B7C" w:rsidRDefault="00F525EA" w:rsidP="00F525EA">
      <w:pPr>
        <w:pStyle w:val="Doc-text2"/>
      </w:pPr>
    </w:p>
    <w:p w14:paraId="090B51AF" w14:textId="6FE30403" w:rsidR="00F525EA" w:rsidRPr="00341B7C" w:rsidRDefault="00E61897" w:rsidP="00F525EA">
      <w:pPr>
        <w:pStyle w:val="Doc-title"/>
      </w:pPr>
      <w:hyperlink r:id="rId1875" w:history="1">
        <w:r>
          <w:rPr>
            <w:rStyle w:val="Hyperlink"/>
          </w:rPr>
          <w:t>R2-2209566</w:t>
        </w:r>
      </w:hyperlink>
      <w:r w:rsidR="00F525EA" w:rsidRPr="00341B7C">
        <w:tab/>
        <w:t>Discussion on SON enhancement for SPCR</w:t>
      </w:r>
      <w:r w:rsidR="00F525EA" w:rsidRPr="00341B7C">
        <w:tab/>
        <w:t>vivo</w:t>
      </w:r>
      <w:r w:rsidR="00F525EA" w:rsidRPr="00341B7C">
        <w:tab/>
        <w:t>discussion</w:t>
      </w:r>
      <w:r w:rsidR="00F525EA" w:rsidRPr="00341B7C">
        <w:tab/>
        <w:t>Rel-18</w:t>
      </w:r>
      <w:r w:rsidR="00F525EA" w:rsidRPr="00341B7C">
        <w:tab/>
        <w:t>NR_ENDC_SON_MDT_enh2-Core</w:t>
      </w:r>
    </w:p>
    <w:p w14:paraId="12495CAD" w14:textId="16FAF1F7" w:rsidR="00F525EA" w:rsidRPr="00341B7C" w:rsidRDefault="00E61897" w:rsidP="00F525EA">
      <w:pPr>
        <w:pStyle w:val="Doc-title"/>
      </w:pPr>
      <w:hyperlink r:id="rId1876" w:history="1">
        <w:r>
          <w:rPr>
            <w:rStyle w:val="Hyperlink"/>
          </w:rPr>
          <w:t>R2-2209571</w:t>
        </w:r>
      </w:hyperlink>
      <w:r w:rsidR="00F525EA" w:rsidRPr="00341B7C">
        <w:tab/>
        <w:t>Discussion on Miscellaneous MRO Enhancements</w:t>
      </w:r>
      <w:r w:rsidR="00F525EA" w:rsidRPr="00341B7C">
        <w:tab/>
        <w:t>CATT</w:t>
      </w:r>
      <w:r w:rsidR="00F525EA" w:rsidRPr="00341B7C">
        <w:tab/>
        <w:t>discussion</w:t>
      </w:r>
      <w:r w:rsidR="00F525EA" w:rsidRPr="00341B7C">
        <w:tab/>
        <w:t>Rel-18</w:t>
      </w:r>
      <w:r w:rsidR="00F525EA" w:rsidRPr="00341B7C">
        <w:tab/>
        <w:t>NR_ENDC_SON_MDT_enh2-Core</w:t>
      </w:r>
    </w:p>
    <w:p w14:paraId="237511DF" w14:textId="60C42E48" w:rsidR="00F525EA" w:rsidRPr="00341B7C" w:rsidRDefault="00E61897" w:rsidP="00F525EA">
      <w:pPr>
        <w:pStyle w:val="Doc-title"/>
      </w:pPr>
      <w:hyperlink r:id="rId1877" w:history="1">
        <w:r>
          <w:rPr>
            <w:rStyle w:val="Hyperlink"/>
          </w:rPr>
          <w:t>R2-2209826</w:t>
        </w:r>
      </w:hyperlink>
      <w:r w:rsidR="00F525EA" w:rsidRPr="00341B7C">
        <w:tab/>
        <w:t>SON/MDT enhancements for SHR and SPCR</w:t>
      </w:r>
      <w:r w:rsidR="00F525EA" w:rsidRPr="00341B7C">
        <w:tab/>
        <w:t>Samsung R&amp;D Institute India</w:t>
      </w:r>
      <w:r w:rsidR="00F525EA" w:rsidRPr="00341B7C">
        <w:tab/>
        <w:t>discussion</w:t>
      </w:r>
    </w:p>
    <w:p w14:paraId="5D3B5441" w14:textId="008D6529" w:rsidR="00F525EA" w:rsidRPr="00341B7C" w:rsidRDefault="00E61897" w:rsidP="00F525EA">
      <w:pPr>
        <w:pStyle w:val="Doc-title"/>
      </w:pPr>
      <w:hyperlink r:id="rId1878" w:history="1">
        <w:r>
          <w:rPr>
            <w:rStyle w:val="Hyperlink"/>
          </w:rPr>
          <w:t>R2-2209865</w:t>
        </w:r>
      </w:hyperlink>
      <w:r w:rsidR="00F525EA" w:rsidRPr="00341B7C">
        <w:tab/>
        <w:t>Discussion on SHR and SPCR</w:t>
      </w:r>
      <w:r w:rsidR="00F525EA" w:rsidRPr="00341B7C">
        <w:tab/>
        <w:t>Huawei, HiSilicon</w:t>
      </w:r>
      <w:r w:rsidR="00F525EA" w:rsidRPr="00341B7C">
        <w:tab/>
        <w:t>discussion</w:t>
      </w:r>
      <w:r w:rsidR="00F525EA" w:rsidRPr="00341B7C">
        <w:tab/>
        <w:t>Rel-18</w:t>
      </w:r>
      <w:r w:rsidR="00F525EA" w:rsidRPr="00341B7C">
        <w:tab/>
        <w:t>NR_ENDC_SON_MDT_enh2-Core</w:t>
      </w:r>
    </w:p>
    <w:p w14:paraId="481C1CF3" w14:textId="167C1086" w:rsidR="00F525EA" w:rsidRPr="00341B7C" w:rsidRDefault="00E61897" w:rsidP="00F525EA">
      <w:pPr>
        <w:pStyle w:val="Doc-title"/>
      </w:pPr>
      <w:hyperlink r:id="rId1879" w:history="1">
        <w:r>
          <w:rPr>
            <w:rStyle w:val="Hyperlink"/>
          </w:rPr>
          <w:t>R2-2209956</w:t>
        </w:r>
      </w:hyperlink>
      <w:r w:rsidR="00F525EA" w:rsidRPr="00341B7C">
        <w:tab/>
        <w:t>Successful Handover Report for inter-RAT HO</w:t>
      </w:r>
      <w:r w:rsidR="00F525EA" w:rsidRPr="00341B7C">
        <w:tab/>
        <w:t>Lenovo</w:t>
      </w:r>
      <w:r w:rsidR="00F525EA" w:rsidRPr="00341B7C">
        <w:tab/>
        <w:t>discussion</w:t>
      </w:r>
      <w:r w:rsidR="00F525EA" w:rsidRPr="00341B7C">
        <w:tab/>
        <w:t>Rel-18</w:t>
      </w:r>
    </w:p>
    <w:p w14:paraId="798F8039" w14:textId="20F39B70" w:rsidR="00F525EA" w:rsidRPr="00341B7C" w:rsidRDefault="00E61897" w:rsidP="00F525EA">
      <w:pPr>
        <w:pStyle w:val="Doc-title"/>
      </w:pPr>
      <w:hyperlink r:id="rId1880" w:history="1">
        <w:r>
          <w:rPr>
            <w:rStyle w:val="Hyperlink"/>
          </w:rPr>
          <w:t>R2-2209957</w:t>
        </w:r>
      </w:hyperlink>
      <w:r w:rsidR="00F525EA" w:rsidRPr="00341B7C">
        <w:tab/>
        <w:t>SON enhancements for successful PSCell change report</w:t>
      </w:r>
      <w:r w:rsidR="00F525EA" w:rsidRPr="00341B7C">
        <w:tab/>
        <w:t>Lenovo</w:t>
      </w:r>
      <w:r w:rsidR="00F525EA" w:rsidRPr="00341B7C">
        <w:tab/>
        <w:t>discussion</w:t>
      </w:r>
      <w:r w:rsidR="00F525EA" w:rsidRPr="00341B7C">
        <w:tab/>
        <w:t>Rel-18</w:t>
      </w:r>
    </w:p>
    <w:p w14:paraId="113704C5" w14:textId="30906CC8" w:rsidR="00F525EA" w:rsidRPr="00341B7C" w:rsidRDefault="00E61897" w:rsidP="00F525EA">
      <w:pPr>
        <w:pStyle w:val="Doc-title"/>
      </w:pPr>
      <w:hyperlink r:id="rId1881" w:history="1">
        <w:r>
          <w:rPr>
            <w:rStyle w:val="Hyperlink"/>
          </w:rPr>
          <w:t>R2-2209998</w:t>
        </w:r>
      </w:hyperlink>
      <w:r w:rsidR="00F525EA" w:rsidRPr="00341B7C">
        <w:tab/>
        <w:t>Discussion on successful PSCell change report</w:t>
      </w:r>
      <w:r w:rsidR="00F525EA" w:rsidRPr="00341B7C">
        <w:tab/>
        <w:t>NEC</w:t>
      </w:r>
      <w:r w:rsidR="00F525EA" w:rsidRPr="00341B7C">
        <w:tab/>
        <w:t>discussion</w:t>
      </w:r>
      <w:r w:rsidR="00F525EA" w:rsidRPr="00341B7C">
        <w:tab/>
        <w:t>Rel-18</w:t>
      </w:r>
      <w:r w:rsidR="00F525EA" w:rsidRPr="00341B7C">
        <w:tab/>
        <w:t>NR_ENDC_SON_MDT_enh2-Core</w:t>
      </w:r>
    </w:p>
    <w:p w14:paraId="06BEA900" w14:textId="2E10A8E1" w:rsidR="00F525EA" w:rsidRPr="00341B7C" w:rsidRDefault="00E61897" w:rsidP="00F525EA">
      <w:pPr>
        <w:pStyle w:val="Doc-title"/>
      </w:pPr>
      <w:hyperlink r:id="rId1882" w:history="1">
        <w:r>
          <w:rPr>
            <w:rStyle w:val="Hyperlink"/>
          </w:rPr>
          <w:t>R2-2210038</w:t>
        </w:r>
      </w:hyperlink>
      <w:r w:rsidR="00F525EA" w:rsidRPr="00341B7C">
        <w:tab/>
        <w:t>Discussion on SHR and SPCR</w:t>
      </w:r>
      <w:r w:rsidR="00F525EA" w:rsidRPr="00341B7C">
        <w:tab/>
        <w:t>Xiaomi</w:t>
      </w:r>
      <w:r w:rsidR="00F525EA" w:rsidRPr="00341B7C">
        <w:tab/>
        <w:t>discussion</w:t>
      </w:r>
      <w:r w:rsidR="00F525EA" w:rsidRPr="00341B7C">
        <w:tab/>
        <w:t>Rel-18</w:t>
      </w:r>
    </w:p>
    <w:p w14:paraId="5B6617A6" w14:textId="15894A83" w:rsidR="00F525EA" w:rsidRPr="00341B7C" w:rsidRDefault="00E61897" w:rsidP="00F525EA">
      <w:pPr>
        <w:pStyle w:val="Doc-title"/>
      </w:pPr>
      <w:hyperlink r:id="rId1883" w:history="1">
        <w:r>
          <w:rPr>
            <w:rStyle w:val="Hyperlink"/>
          </w:rPr>
          <w:t>R2-2210184</w:t>
        </w:r>
      </w:hyperlink>
      <w:r w:rsidR="00F525EA" w:rsidRPr="00341B7C">
        <w:tab/>
        <w:t>SPR and SHR enhancements</w:t>
      </w:r>
      <w:r w:rsidR="00F525EA" w:rsidRPr="00341B7C">
        <w:tab/>
        <w:t>Ericsson</w:t>
      </w:r>
      <w:r w:rsidR="00F525EA" w:rsidRPr="00341B7C">
        <w:tab/>
        <w:t>discussion</w:t>
      </w:r>
      <w:r w:rsidR="00F525EA" w:rsidRPr="00341B7C">
        <w:tab/>
        <w:t>NR_ENDC_SON_MDT_enh2-Core</w:t>
      </w:r>
    </w:p>
    <w:p w14:paraId="76A63369" w14:textId="08B61AF1" w:rsidR="00F525EA" w:rsidRPr="00341B7C" w:rsidRDefault="00E61897" w:rsidP="00F525EA">
      <w:pPr>
        <w:pStyle w:val="Doc-title"/>
      </w:pPr>
      <w:hyperlink r:id="rId1884" w:history="1">
        <w:r>
          <w:rPr>
            <w:rStyle w:val="Hyperlink"/>
          </w:rPr>
          <w:t>R2-2210268</w:t>
        </w:r>
      </w:hyperlink>
      <w:r w:rsidR="00F525EA" w:rsidRPr="00341B7C">
        <w:tab/>
        <w:t>Successful PSCell Change report</w:t>
      </w:r>
      <w:r w:rsidR="00F525EA" w:rsidRPr="00341B7C">
        <w:tab/>
        <w:t>Nokia, Nokia Shanghai Bell</w:t>
      </w:r>
      <w:r w:rsidR="00F525EA" w:rsidRPr="00341B7C">
        <w:tab/>
        <w:t>discussion</w:t>
      </w:r>
      <w:r w:rsidR="00F525EA" w:rsidRPr="00341B7C">
        <w:tab/>
        <w:t>Rel-18</w:t>
      </w:r>
      <w:r w:rsidR="00F525EA" w:rsidRPr="00341B7C">
        <w:tab/>
        <w:t>NR_ENDC_SON_MDT_enh2-Core</w:t>
      </w:r>
    </w:p>
    <w:p w14:paraId="610F49DD" w14:textId="61331EFF" w:rsidR="00F525EA" w:rsidRPr="00341B7C" w:rsidRDefault="00E61897" w:rsidP="00F525EA">
      <w:pPr>
        <w:pStyle w:val="Doc-title"/>
      </w:pPr>
      <w:hyperlink r:id="rId1885" w:history="1">
        <w:r>
          <w:rPr>
            <w:rStyle w:val="Hyperlink"/>
          </w:rPr>
          <w:t>R2-2210289</w:t>
        </w:r>
      </w:hyperlink>
      <w:r w:rsidR="00F525EA" w:rsidRPr="00341B7C">
        <w:tab/>
        <w:t>Consideration on SHR and SPCR</w:t>
      </w:r>
      <w:r w:rsidR="00F525EA" w:rsidRPr="00341B7C">
        <w:tab/>
        <w:t>ZTE Corporation, Sanechips</w:t>
      </w:r>
      <w:r w:rsidR="00F525EA" w:rsidRPr="00341B7C">
        <w:tab/>
        <w:t>discussion</w:t>
      </w:r>
      <w:r w:rsidR="00F525EA" w:rsidRPr="00341B7C">
        <w:tab/>
        <w:t>Rel-18</w:t>
      </w:r>
    </w:p>
    <w:p w14:paraId="229193E8" w14:textId="6A761936" w:rsidR="00F525EA" w:rsidRPr="00341B7C" w:rsidRDefault="00E61897" w:rsidP="00F525EA">
      <w:pPr>
        <w:pStyle w:val="Doc-title"/>
      </w:pPr>
      <w:hyperlink r:id="rId1886" w:history="1">
        <w:r>
          <w:rPr>
            <w:rStyle w:val="Hyperlink"/>
          </w:rPr>
          <w:t>R2-2210302</w:t>
        </w:r>
      </w:hyperlink>
      <w:r w:rsidR="00F525EA" w:rsidRPr="00341B7C">
        <w:tab/>
        <w:t>Discussion on SHR for inter-RAT handover and successful PSCell change reporting</w:t>
      </w:r>
      <w:r w:rsidR="00F525EA" w:rsidRPr="00341B7C">
        <w:tab/>
        <w:t xml:space="preserve">Qualcomm Incorporated </w:t>
      </w:r>
      <w:r w:rsidR="00F525EA" w:rsidRPr="00341B7C">
        <w:tab/>
        <w:t>discussion</w:t>
      </w:r>
      <w:r w:rsidR="00F525EA" w:rsidRPr="00341B7C">
        <w:tab/>
        <w:t>Rel-18</w:t>
      </w:r>
    </w:p>
    <w:p w14:paraId="45E3DEFB" w14:textId="7D040D3C" w:rsidR="00F525EA" w:rsidRPr="00341B7C" w:rsidRDefault="00E61897" w:rsidP="00F525EA">
      <w:pPr>
        <w:pStyle w:val="Doc-title"/>
      </w:pPr>
      <w:hyperlink r:id="rId1887" w:history="1">
        <w:r>
          <w:rPr>
            <w:rStyle w:val="Hyperlink"/>
          </w:rPr>
          <w:t>R2-2210521</w:t>
        </w:r>
      </w:hyperlink>
      <w:r w:rsidR="00F525EA" w:rsidRPr="00341B7C">
        <w:tab/>
        <w:t xml:space="preserve"> Discussion on successful PSCell change report</w:t>
      </w:r>
      <w:r w:rsidR="00F525EA" w:rsidRPr="00341B7C">
        <w:tab/>
        <w:t>SHARP Corporation</w:t>
      </w:r>
      <w:r w:rsidR="00F525EA" w:rsidRPr="00341B7C">
        <w:tab/>
        <w:t>discussion</w:t>
      </w:r>
    </w:p>
    <w:p w14:paraId="51EE29C2" w14:textId="7227B015" w:rsidR="00F525EA" w:rsidRPr="00341B7C" w:rsidRDefault="00E61897" w:rsidP="00F525EA">
      <w:pPr>
        <w:pStyle w:val="Doc-title"/>
      </w:pPr>
      <w:hyperlink r:id="rId1888" w:history="1">
        <w:r>
          <w:rPr>
            <w:rStyle w:val="Hyperlink"/>
          </w:rPr>
          <w:t>R2-2210624</w:t>
        </w:r>
      </w:hyperlink>
      <w:r w:rsidR="00F525EA" w:rsidRPr="00341B7C">
        <w:tab/>
        <w:t>Discussion on SPCR</w:t>
      </w:r>
      <w:r w:rsidR="00F525EA" w:rsidRPr="00341B7C">
        <w:tab/>
        <w:t>NTT DOCOMO, INC.</w:t>
      </w:r>
      <w:r w:rsidR="00F525EA" w:rsidRPr="00341B7C">
        <w:tab/>
        <w:t>discussion</w:t>
      </w:r>
      <w:r w:rsidR="00F525EA" w:rsidRPr="00341B7C">
        <w:tab/>
        <w:t>Rel-18</w:t>
      </w:r>
    </w:p>
    <w:p w14:paraId="757315FF" w14:textId="77777777" w:rsidR="00F525EA" w:rsidRPr="00341B7C" w:rsidRDefault="00F525EA" w:rsidP="00F525EA">
      <w:pPr>
        <w:pStyle w:val="Doc-text2"/>
      </w:pPr>
    </w:p>
    <w:p w14:paraId="5B1FBF30" w14:textId="77777777" w:rsidR="00F525EA" w:rsidRPr="00341B7C" w:rsidRDefault="00F525EA" w:rsidP="00F525EA">
      <w:pPr>
        <w:pStyle w:val="Heading3"/>
      </w:pPr>
      <w:bookmarkStart w:id="329" w:name="_Toc119259521"/>
      <w:r w:rsidRPr="00341B7C">
        <w:t>8.13.5</w:t>
      </w:r>
      <w:r w:rsidRPr="00341B7C">
        <w:tab/>
        <w:t>SON for NR-U</w:t>
      </w:r>
      <w:bookmarkEnd w:id="329"/>
    </w:p>
    <w:p w14:paraId="6BF66F79" w14:textId="017C7FAF" w:rsidR="00F525EA" w:rsidRPr="00341B7C" w:rsidRDefault="00F525EA" w:rsidP="00F525EA">
      <w:pPr>
        <w:pStyle w:val="Comments"/>
      </w:pPr>
      <w:r w:rsidRPr="00341B7C">
        <w:t xml:space="preserve">Focus on UE impacts. RAN2/RAN3 progress (including the RAN3 LS </w:t>
      </w:r>
      <w:hyperlink r:id="rId1889" w:history="1">
        <w:r w:rsidR="00E61897">
          <w:rPr>
            <w:rStyle w:val="Hyperlink"/>
          </w:rPr>
          <w:t>R2-2209105</w:t>
        </w:r>
      </w:hyperlink>
      <w:r w:rsidRPr="00341B7C">
        <w:t>) should be considered.</w:t>
      </w:r>
    </w:p>
    <w:p w14:paraId="681F6965" w14:textId="185CF5B0" w:rsidR="00F525EA" w:rsidRPr="00341B7C" w:rsidRDefault="00E61897" w:rsidP="00F525EA">
      <w:pPr>
        <w:pStyle w:val="Doc-title"/>
      </w:pPr>
      <w:hyperlink r:id="rId1890" w:history="1">
        <w:r>
          <w:rPr>
            <w:rStyle w:val="Hyperlink"/>
          </w:rPr>
          <w:t>R2-2210799</w:t>
        </w:r>
      </w:hyperlink>
      <w:r w:rsidR="00F525EA" w:rsidRPr="00341B7C">
        <w:tab/>
        <w:t>Pre-meeting summary of 8.13.5 SON for NR-U</w:t>
      </w:r>
      <w:r w:rsidR="00F525EA" w:rsidRPr="00341B7C">
        <w:tab/>
        <w:t>Ericsson</w:t>
      </w:r>
      <w:r w:rsidR="00F525EA" w:rsidRPr="00341B7C">
        <w:tab/>
        <w:t>discussion</w:t>
      </w:r>
      <w:r w:rsidR="00F525EA" w:rsidRPr="00341B7C">
        <w:tab/>
        <w:t>Rel-18</w:t>
      </w:r>
      <w:r w:rsidR="00F525EA" w:rsidRPr="00341B7C">
        <w:tab/>
        <w:t>NR_ENDC_SON_MDT_enh2-Core</w:t>
      </w:r>
    </w:p>
    <w:p w14:paraId="181B2C06" w14:textId="77777777" w:rsidR="00F525EA" w:rsidRPr="00341B7C" w:rsidRDefault="00F525EA" w:rsidP="00F525EA">
      <w:pPr>
        <w:pStyle w:val="Doc-text2"/>
      </w:pPr>
    </w:p>
    <w:p w14:paraId="65749DF8" w14:textId="77777777" w:rsidR="00F525EA" w:rsidRPr="00341B7C" w:rsidRDefault="00F525EA" w:rsidP="00F525EA">
      <w:pPr>
        <w:pStyle w:val="Doc-text2"/>
      </w:pPr>
      <w:r w:rsidRPr="00341B7C">
        <w:t>=&gt;</w:t>
      </w:r>
      <w:r w:rsidRPr="00341B7C">
        <w:tab/>
        <w:t>RAN2 first enhance the RA-InformationCommon for NR-U purpose, and then address direct enhancements of the RLF report and SHR when the agreements on RA-InformationCommon are set.</w:t>
      </w:r>
    </w:p>
    <w:p w14:paraId="45DD3159" w14:textId="77777777" w:rsidR="00F525EA" w:rsidRPr="00341B7C" w:rsidRDefault="00F525EA" w:rsidP="00F525EA">
      <w:pPr>
        <w:pStyle w:val="Doc-text2"/>
      </w:pPr>
    </w:p>
    <w:p w14:paraId="51BAFFA5"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Agreements:</w:t>
      </w:r>
      <w:r w:rsidRPr="00341B7C">
        <w:tab/>
      </w:r>
    </w:p>
    <w:p w14:paraId="0DEE2E64"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1</w:t>
      </w:r>
      <w:r w:rsidRPr="00341B7C">
        <w:tab/>
        <w:t>The UE will log information of multiple RA procedures related to consistent LBT failures. FFS details.</w:t>
      </w:r>
    </w:p>
    <w:p w14:paraId="057676D1"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p>
    <w:p w14:paraId="2CB8E427" w14:textId="77777777" w:rsidR="00F525EA" w:rsidRPr="00341B7C" w:rsidRDefault="00F525EA" w:rsidP="00F525EA">
      <w:pPr>
        <w:pStyle w:val="Doc-text2"/>
      </w:pPr>
      <w:r w:rsidRPr="00341B7C">
        <w:tab/>
      </w:r>
    </w:p>
    <w:p w14:paraId="4C1576CC" w14:textId="77777777" w:rsidR="00F525EA" w:rsidRPr="00341B7C" w:rsidRDefault="00F525EA" w:rsidP="00F525EA">
      <w:pPr>
        <w:pStyle w:val="Doc-text2"/>
        <w:numPr>
          <w:ilvl w:val="0"/>
          <w:numId w:val="3"/>
        </w:numPr>
        <w:tabs>
          <w:tab w:val="clear" w:pos="1619"/>
          <w:tab w:val="left" w:pos="1622"/>
        </w:tabs>
        <w:overflowPunct/>
        <w:autoSpaceDE/>
        <w:autoSpaceDN/>
        <w:adjustRightInd/>
        <w:textAlignment w:val="auto"/>
        <w:rPr>
          <w:b/>
        </w:rPr>
      </w:pPr>
      <w:r w:rsidRPr="00341B7C">
        <w:rPr>
          <w:b/>
        </w:rPr>
        <w:t>[AT119bis-e][803][R18 SON/MDT] SON of NR-U (Ericsson)</w:t>
      </w:r>
    </w:p>
    <w:p w14:paraId="6E7B46A6" w14:textId="590FBD73" w:rsidR="00F525EA" w:rsidRPr="00341B7C" w:rsidRDefault="00F525EA" w:rsidP="00F525EA">
      <w:pPr>
        <w:pStyle w:val="Doc-text2"/>
        <w:ind w:left="1619" w:firstLine="0"/>
      </w:pPr>
      <w:r w:rsidRPr="00341B7C">
        <w:t xml:space="preserve">Discussion on the proposals 3-8 in </w:t>
      </w:r>
      <w:hyperlink r:id="rId1891" w:history="1">
        <w:r w:rsidR="00E61897">
          <w:rPr>
            <w:rStyle w:val="Hyperlink"/>
          </w:rPr>
          <w:t>R2-2210799</w:t>
        </w:r>
      </w:hyperlink>
    </w:p>
    <w:p w14:paraId="0A5246A5" w14:textId="77777777" w:rsidR="00F525EA" w:rsidRPr="00341B7C" w:rsidRDefault="00F525EA" w:rsidP="00F525EA">
      <w:pPr>
        <w:pStyle w:val="Doc-text2"/>
      </w:pPr>
      <w:r w:rsidRPr="00341B7C">
        <w:tab/>
        <w:t>Intended outcome: Report</w:t>
      </w:r>
    </w:p>
    <w:p w14:paraId="116CD0A1" w14:textId="77777777" w:rsidR="00F525EA" w:rsidRPr="00341B7C" w:rsidRDefault="00F525EA" w:rsidP="00F525EA">
      <w:pPr>
        <w:pStyle w:val="Doc-text2"/>
        <w:rPr>
          <w:vertAlign w:val="superscript"/>
        </w:rPr>
      </w:pPr>
      <w:r w:rsidRPr="00341B7C">
        <w:tab/>
        <w:t>Deadline: 04:44 UTC, Friday October 14</w:t>
      </w:r>
      <w:r w:rsidRPr="00341B7C">
        <w:rPr>
          <w:vertAlign w:val="superscript"/>
        </w:rPr>
        <w:t>th</w:t>
      </w:r>
    </w:p>
    <w:p w14:paraId="168C7C2B" w14:textId="77777777" w:rsidR="00F525EA" w:rsidRPr="00341B7C" w:rsidRDefault="00F525EA" w:rsidP="00F525EA">
      <w:pPr>
        <w:pStyle w:val="Doc-text2"/>
      </w:pPr>
    </w:p>
    <w:p w14:paraId="268442A2" w14:textId="384BA59E" w:rsidR="00F525EA" w:rsidRPr="00341B7C" w:rsidRDefault="00E61897" w:rsidP="00F525EA">
      <w:pPr>
        <w:pStyle w:val="Doc-title"/>
      </w:pPr>
      <w:hyperlink r:id="rId1892" w:history="1">
        <w:r>
          <w:rPr>
            <w:rStyle w:val="Hyperlink"/>
          </w:rPr>
          <w:t>R2-2210998</w:t>
        </w:r>
      </w:hyperlink>
      <w:r w:rsidR="00F525EA" w:rsidRPr="00341B7C">
        <w:tab/>
        <w:t>[AT119bis-e][803][R18 SON/MDT] SON of NR-U (Ericsson)</w:t>
      </w:r>
    </w:p>
    <w:p w14:paraId="3AFCFF7E" w14:textId="77777777" w:rsidR="00F525EA" w:rsidRPr="00341B7C" w:rsidRDefault="00F525EA" w:rsidP="00F525EA">
      <w:pPr>
        <w:pStyle w:val="Doc-text2"/>
      </w:pPr>
    </w:p>
    <w:p w14:paraId="16E258EC" w14:textId="77777777" w:rsidR="00F525EA" w:rsidRPr="00341B7C" w:rsidRDefault="00F525EA" w:rsidP="00F525EA">
      <w:pPr>
        <w:pStyle w:val="Doc-text2"/>
      </w:pPr>
      <w:r w:rsidRPr="00341B7C">
        <w:t>=&gt;</w:t>
      </w:r>
      <w:r w:rsidRPr="00341B7C">
        <w:tab/>
        <w:t xml:space="preserve">FFS: RAN2 further discuss whether to introduce value 0 for the numberOfPreamblesSentOnSSB and numberOfPreamblesSentOnCSI-RS. </w:t>
      </w:r>
    </w:p>
    <w:p w14:paraId="047A088A" w14:textId="77777777" w:rsidR="00F525EA" w:rsidRPr="00341B7C" w:rsidRDefault="00F525EA" w:rsidP="00F525EA">
      <w:pPr>
        <w:pStyle w:val="Doc-text2"/>
      </w:pPr>
    </w:p>
    <w:p w14:paraId="58A64F74" w14:textId="77777777" w:rsidR="00F525EA" w:rsidRPr="00341B7C" w:rsidRDefault="00F525EA" w:rsidP="00F525EA">
      <w:pPr>
        <w:pStyle w:val="Doc-text2"/>
      </w:pPr>
      <w:r w:rsidRPr="00341B7C">
        <w:t>=&gt;</w:t>
      </w:r>
      <w:r w:rsidRPr="00341B7C">
        <w:tab/>
        <w:t>RAN2 further discuss that in NR-U:</w:t>
      </w:r>
    </w:p>
    <w:p w14:paraId="7F42ED41" w14:textId="77777777" w:rsidR="00F525EA" w:rsidRPr="00341B7C" w:rsidRDefault="00F525EA" w:rsidP="00F525EA">
      <w:pPr>
        <w:pStyle w:val="Doc-text2"/>
      </w:pPr>
      <w:r w:rsidRPr="00341B7C">
        <w:t>•</w:t>
      </w:r>
      <w:r w:rsidRPr="00341B7C">
        <w:tab/>
        <w:t>An RA attempt is counted when UE attempts to transmit a preamble i.e., when UE executes section 5.1.3 of TS 38.321, or</w:t>
      </w:r>
    </w:p>
    <w:p w14:paraId="4594C7D4" w14:textId="77777777" w:rsidR="00F525EA" w:rsidRPr="00341B7C" w:rsidRDefault="00F525EA" w:rsidP="00F525EA">
      <w:pPr>
        <w:pStyle w:val="Doc-text2"/>
      </w:pPr>
      <w:r w:rsidRPr="00341B7C">
        <w:lastRenderedPageBreak/>
        <w:t>•</w:t>
      </w:r>
      <w:r w:rsidRPr="00341B7C">
        <w:tab/>
        <w:t>An RA attempt is only counted when UE accesses the channel at the PHY layer, and transmits the preamble.</w:t>
      </w:r>
    </w:p>
    <w:p w14:paraId="77C2FB89" w14:textId="77777777" w:rsidR="00F525EA" w:rsidRPr="00341B7C" w:rsidRDefault="00F525EA" w:rsidP="00F525EA">
      <w:pPr>
        <w:pStyle w:val="Doc-text2"/>
      </w:pPr>
    </w:p>
    <w:p w14:paraId="0E38A9B7"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p>
    <w:p w14:paraId="2ED3772C"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Agreements:</w:t>
      </w:r>
    </w:p>
    <w:p w14:paraId="018F947A"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1</w:t>
      </w:r>
      <w:r w:rsidRPr="00341B7C">
        <w:tab/>
        <w:t>Introduce a new raPurpose in the RA-Report to indicate that the RA was initiated following a “consistent LBT failures” in the SpCell.</w:t>
      </w:r>
    </w:p>
    <w:p w14:paraId="7C3FB65A"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2</w:t>
      </w:r>
      <w:r w:rsidRPr="00341B7C">
        <w:tab/>
        <w:t>RAN2 agree to log kind of “the number of LBT failures” in the RA report.</w:t>
      </w:r>
    </w:p>
    <w:p w14:paraId="33439714"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ab/>
        <w:t>LBT failure is the failure to access the channel before transmission.</w:t>
      </w:r>
    </w:p>
    <w:p w14:paraId="4307AD5C" w14:textId="77777777" w:rsidR="00F525EA" w:rsidRPr="00341B7C" w:rsidRDefault="00F525EA" w:rsidP="00BC6C0E">
      <w:pPr>
        <w:pStyle w:val="Doc-text2"/>
        <w:pBdr>
          <w:top w:val="single" w:sz="4" w:space="1" w:color="auto"/>
          <w:left w:val="single" w:sz="4" w:space="23" w:color="auto"/>
          <w:bottom w:val="single" w:sz="4" w:space="1" w:color="auto"/>
          <w:right w:val="single" w:sz="4" w:space="4" w:color="auto"/>
        </w:pBdr>
        <w:ind w:left="1985"/>
      </w:pPr>
      <w:r w:rsidRPr="00341B7C">
        <w:t>The definition of “the number of LBT failures” should be clarified.</w:t>
      </w:r>
    </w:p>
    <w:p w14:paraId="18928D1F" w14:textId="77777777" w:rsidR="00F525EA" w:rsidRPr="00341B7C" w:rsidRDefault="00F525EA" w:rsidP="00BC6C0E">
      <w:pPr>
        <w:pStyle w:val="Doc-text2"/>
        <w:pBdr>
          <w:top w:val="single" w:sz="4" w:space="1" w:color="auto"/>
          <w:left w:val="single" w:sz="4" w:space="23" w:color="auto"/>
          <w:bottom w:val="single" w:sz="4" w:space="1" w:color="auto"/>
          <w:right w:val="single" w:sz="4" w:space="4" w:color="auto"/>
        </w:pBdr>
        <w:ind w:left="1985"/>
      </w:pPr>
      <w:r w:rsidRPr="00341B7C">
        <w:t>FFS how to log the number of LBT failures in the RA report.</w:t>
      </w:r>
    </w:p>
    <w:p w14:paraId="3121D5EC" w14:textId="77777777" w:rsidR="00BC6C0E" w:rsidRPr="00341B7C" w:rsidRDefault="00BC6C0E" w:rsidP="00F525EA">
      <w:pPr>
        <w:pStyle w:val="Doc-text2"/>
      </w:pPr>
    </w:p>
    <w:p w14:paraId="3775A5E1" w14:textId="668FAE62" w:rsidR="00F525EA" w:rsidRPr="00341B7C" w:rsidRDefault="00F525EA" w:rsidP="00F525EA">
      <w:pPr>
        <w:pStyle w:val="Doc-text2"/>
      </w:pPr>
      <w:r w:rsidRPr="00341B7C">
        <w:t>=&gt;</w:t>
      </w:r>
      <w:r w:rsidRPr="00341B7C">
        <w:tab/>
        <w:t>FFS: how to fulfil RAN3 request in logging RSSI.</w:t>
      </w:r>
    </w:p>
    <w:p w14:paraId="37697E88" w14:textId="77777777" w:rsidR="00F525EA" w:rsidRPr="00341B7C" w:rsidRDefault="00F525EA" w:rsidP="00F525EA">
      <w:pPr>
        <w:pStyle w:val="Doc-text2"/>
      </w:pPr>
    </w:p>
    <w:p w14:paraId="6528006B" w14:textId="77777777" w:rsidR="00F525EA" w:rsidRPr="00341B7C" w:rsidRDefault="00F525EA" w:rsidP="00F525EA">
      <w:pPr>
        <w:pStyle w:val="Doc-text2"/>
      </w:pPr>
      <w:r w:rsidRPr="00341B7C">
        <w:t>=&gt;</w:t>
      </w:r>
      <w:r w:rsidRPr="00341B7C">
        <w:tab/>
        <w:t>RAN2 consult RAN3 to whether it is possible to know the lbt-FailureRecoveryConfig used for execution of the RA procedure and evaluate the cost for the solution without UE reporting.</w:t>
      </w:r>
    </w:p>
    <w:p w14:paraId="4AA500FB" w14:textId="77777777" w:rsidR="00F525EA" w:rsidRPr="00341B7C" w:rsidRDefault="00F525EA" w:rsidP="00F525EA">
      <w:pPr>
        <w:pStyle w:val="Doc-text2"/>
      </w:pPr>
    </w:p>
    <w:p w14:paraId="37237D8B" w14:textId="77777777" w:rsidR="00F525EA" w:rsidRPr="00341B7C" w:rsidRDefault="00F525EA" w:rsidP="00F525EA">
      <w:pPr>
        <w:pStyle w:val="Doc-text2"/>
        <w:numPr>
          <w:ilvl w:val="0"/>
          <w:numId w:val="3"/>
        </w:numPr>
        <w:tabs>
          <w:tab w:val="clear" w:pos="1619"/>
          <w:tab w:val="left" w:pos="1622"/>
        </w:tabs>
        <w:overflowPunct/>
        <w:autoSpaceDE/>
        <w:autoSpaceDN/>
        <w:adjustRightInd/>
        <w:textAlignment w:val="auto"/>
        <w:rPr>
          <w:b/>
        </w:rPr>
      </w:pPr>
      <w:r w:rsidRPr="00341B7C">
        <w:rPr>
          <w:b/>
        </w:rPr>
        <w:t>[Post119bis-e][866][R18 SON/MDT] Possibility on FailureRecoveryConfig (Ericsson)</w:t>
      </w:r>
    </w:p>
    <w:p w14:paraId="67940799" w14:textId="543DF6C4" w:rsidR="00F525EA" w:rsidRPr="00341B7C" w:rsidRDefault="00F525EA" w:rsidP="00F525EA">
      <w:pPr>
        <w:pStyle w:val="Doc-text2"/>
        <w:ind w:left="1619" w:firstLine="0"/>
      </w:pPr>
      <w:r w:rsidRPr="00341B7C">
        <w:t>Draft LS to RAN3 to consult whether it is possible to know the lbt-FailureRecoveryConfig used for execution of the RA procedure and evaluate the cost for the solution without UE reporting.</w:t>
      </w:r>
    </w:p>
    <w:p w14:paraId="6830AFD7" w14:textId="240EFE53" w:rsidR="004D2DD2" w:rsidRPr="00341B7C" w:rsidRDefault="004D2DD2" w:rsidP="00F525EA">
      <w:pPr>
        <w:pStyle w:val="Doc-text2"/>
        <w:ind w:left="1619" w:firstLine="0"/>
      </w:pPr>
      <w:r w:rsidRPr="00341B7C">
        <w:t>Intended outcome: Approved LS</w:t>
      </w:r>
    </w:p>
    <w:p w14:paraId="0397AFF4" w14:textId="769FD586" w:rsidR="004D2DD2" w:rsidRPr="00341B7C" w:rsidRDefault="00F525EA" w:rsidP="00F525EA">
      <w:pPr>
        <w:pStyle w:val="Doc-text2"/>
        <w:rPr>
          <w:vertAlign w:val="superscript"/>
        </w:rPr>
      </w:pPr>
      <w:r w:rsidRPr="00341B7C">
        <w:tab/>
        <w:t>Deadline: 23:59 UTC, Wednesday October 19</w:t>
      </w:r>
      <w:r w:rsidR="004D2DD2" w:rsidRPr="00341B7C">
        <w:rPr>
          <w:vertAlign w:val="superscript"/>
        </w:rPr>
        <w:t>th</w:t>
      </w:r>
    </w:p>
    <w:p w14:paraId="6CCF5AE8" w14:textId="79714F08" w:rsidR="004D2DD2" w:rsidRPr="00341B7C" w:rsidRDefault="004D2DD2" w:rsidP="004D2DD2">
      <w:pPr>
        <w:pStyle w:val="Doc-text2"/>
      </w:pPr>
      <w:r w:rsidRPr="00341B7C">
        <w:t xml:space="preserve">=&gt; Approved in </w:t>
      </w:r>
      <w:hyperlink r:id="rId1893" w:history="1">
        <w:r w:rsidR="00E61897">
          <w:rPr>
            <w:rStyle w:val="Hyperlink"/>
          </w:rPr>
          <w:t>R2-2211063</w:t>
        </w:r>
      </w:hyperlink>
    </w:p>
    <w:p w14:paraId="1D9515B4" w14:textId="77777777" w:rsidR="00F525EA" w:rsidRPr="00341B7C" w:rsidRDefault="00F525EA" w:rsidP="00F525EA">
      <w:pPr>
        <w:pStyle w:val="Doc-text2"/>
      </w:pPr>
    </w:p>
    <w:p w14:paraId="7B6E4A6B" w14:textId="31FFFDC5" w:rsidR="00F525EA" w:rsidRPr="00341B7C" w:rsidRDefault="00E61897" w:rsidP="004D2DD2">
      <w:pPr>
        <w:pStyle w:val="Doc-title"/>
      </w:pPr>
      <w:hyperlink r:id="rId1894" w:history="1">
        <w:r>
          <w:rPr>
            <w:rStyle w:val="Hyperlink"/>
          </w:rPr>
          <w:t>R2-2211063</w:t>
        </w:r>
      </w:hyperlink>
      <w:r w:rsidR="004D2DD2" w:rsidRPr="00341B7C">
        <w:tab/>
        <w:t>LS on Possibility on LBT-FailureRecoveryConfig</w:t>
      </w:r>
      <w:r w:rsidR="004D2DD2" w:rsidRPr="00341B7C">
        <w:tab/>
        <w:t>RAN2</w:t>
      </w:r>
      <w:r w:rsidR="004D2DD2" w:rsidRPr="00341B7C">
        <w:tab/>
        <w:t>LS out</w:t>
      </w:r>
      <w:r w:rsidR="004D2DD2" w:rsidRPr="00341B7C">
        <w:tab/>
        <w:t>Rel-18</w:t>
      </w:r>
      <w:r w:rsidR="004D2DD2" w:rsidRPr="00341B7C">
        <w:tab/>
        <w:t>NR_ENDC_SON_MDT_enh2-Core</w:t>
      </w:r>
      <w:r w:rsidR="004D2DD2" w:rsidRPr="00341B7C">
        <w:tab/>
        <w:t>To:RAN3</w:t>
      </w:r>
    </w:p>
    <w:p w14:paraId="1630F398" w14:textId="555C628F" w:rsidR="004D2DD2" w:rsidRPr="00341B7C" w:rsidRDefault="004D2DD2" w:rsidP="004D2DD2">
      <w:pPr>
        <w:pStyle w:val="Doc-text2"/>
      </w:pPr>
      <w:r w:rsidRPr="00341B7C">
        <w:t>=&gt; Approved</w:t>
      </w:r>
    </w:p>
    <w:p w14:paraId="311E14F3" w14:textId="77777777" w:rsidR="004D2DD2" w:rsidRPr="00341B7C" w:rsidRDefault="004D2DD2" w:rsidP="00F525EA">
      <w:pPr>
        <w:pStyle w:val="Doc-text2"/>
      </w:pPr>
    </w:p>
    <w:p w14:paraId="5129D545" w14:textId="19C22F5C" w:rsidR="00F525EA" w:rsidRPr="00341B7C" w:rsidRDefault="00E61897" w:rsidP="00F525EA">
      <w:pPr>
        <w:pStyle w:val="Doc-title"/>
      </w:pPr>
      <w:hyperlink r:id="rId1895" w:history="1">
        <w:r>
          <w:rPr>
            <w:rStyle w:val="Hyperlink"/>
          </w:rPr>
          <w:t>R2-2209573</w:t>
        </w:r>
      </w:hyperlink>
      <w:r w:rsidR="00F525EA" w:rsidRPr="00341B7C">
        <w:tab/>
        <w:t>NR-U enhancements for SON</w:t>
      </w:r>
      <w:r w:rsidR="00F525EA" w:rsidRPr="00341B7C">
        <w:tab/>
        <w:t>CATT</w:t>
      </w:r>
      <w:r w:rsidR="00F525EA" w:rsidRPr="00341B7C">
        <w:tab/>
        <w:t>discussion</w:t>
      </w:r>
      <w:r w:rsidR="00F525EA" w:rsidRPr="00341B7C">
        <w:tab/>
        <w:t>Rel-18</w:t>
      </w:r>
      <w:r w:rsidR="00F525EA" w:rsidRPr="00341B7C">
        <w:tab/>
        <w:t>NR_ENDC_SON_MDT_enh2-Core</w:t>
      </w:r>
    </w:p>
    <w:p w14:paraId="4CE78F35" w14:textId="77777777" w:rsidR="00F525EA" w:rsidRPr="00341B7C" w:rsidRDefault="00F525EA" w:rsidP="00F525EA">
      <w:pPr>
        <w:pStyle w:val="Doc-text2"/>
      </w:pPr>
    </w:p>
    <w:p w14:paraId="6A6DC79B" w14:textId="53DDA5BD" w:rsidR="00F525EA" w:rsidRPr="00341B7C" w:rsidRDefault="00E61897" w:rsidP="00F525EA">
      <w:pPr>
        <w:pStyle w:val="Doc-title"/>
      </w:pPr>
      <w:hyperlink r:id="rId1896" w:history="1">
        <w:r>
          <w:rPr>
            <w:rStyle w:val="Hyperlink"/>
          </w:rPr>
          <w:t>R2-2209765</w:t>
        </w:r>
      </w:hyperlink>
      <w:r w:rsidR="00F525EA" w:rsidRPr="00341B7C">
        <w:tab/>
        <w:t>SON enhancements for NR-U</w:t>
      </w:r>
      <w:r w:rsidR="00F525EA" w:rsidRPr="00341B7C">
        <w:tab/>
        <w:t>Apple</w:t>
      </w:r>
      <w:r w:rsidR="00F525EA" w:rsidRPr="00341B7C">
        <w:tab/>
        <w:t>discussion</w:t>
      </w:r>
      <w:r w:rsidR="00F525EA" w:rsidRPr="00341B7C">
        <w:tab/>
        <w:t>Rel-18</w:t>
      </w:r>
      <w:r w:rsidR="00F525EA" w:rsidRPr="00341B7C">
        <w:tab/>
        <w:t>NR_ENDC_SON_MDT_enh2-Core</w:t>
      </w:r>
    </w:p>
    <w:p w14:paraId="108F7FF8" w14:textId="7007C1B3" w:rsidR="00F525EA" w:rsidRPr="00341B7C" w:rsidRDefault="00E61897" w:rsidP="00F525EA">
      <w:pPr>
        <w:pStyle w:val="Doc-title"/>
      </w:pPr>
      <w:hyperlink r:id="rId1897" w:history="1">
        <w:r>
          <w:rPr>
            <w:rStyle w:val="Hyperlink"/>
          </w:rPr>
          <w:t>R2-2209824</w:t>
        </w:r>
      </w:hyperlink>
      <w:r w:rsidR="00F525EA" w:rsidRPr="00341B7C">
        <w:tab/>
        <w:t>SON/MDT enhancements for NR-U</w:t>
      </w:r>
      <w:r w:rsidR="00F525EA" w:rsidRPr="00341B7C">
        <w:tab/>
        <w:t>Samsung R&amp;D Institute India</w:t>
      </w:r>
      <w:r w:rsidR="00F525EA" w:rsidRPr="00341B7C">
        <w:tab/>
        <w:t>discussion</w:t>
      </w:r>
    </w:p>
    <w:p w14:paraId="6C2D0DD4" w14:textId="1C144ABB" w:rsidR="00F525EA" w:rsidRPr="00341B7C" w:rsidRDefault="00E61897" w:rsidP="00F525EA">
      <w:pPr>
        <w:pStyle w:val="Doc-title"/>
      </w:pPr>
      <w:hyperlink r:id="rId1898" w:history="1">
        <w:r>
          <w:rPr>
            <w:rStyle w:val="Hyperlink"/>
          </w:rPr>
          <w:t>R2-2209897</w:t>
        </w:r>
      </w:hyperlink>
      <w:r w:rsidR="00F525EA" w:rsidRPr="00341B7C">
        <w:tab/>
        <w:t>Discussion on SON for NR-U</w:t>
      </w:r>
      <w:r w:rsidR="00F525EA" w:rsidRPr="00341B7C">
        <w:tab/>
        <w:t>Huawei, HiSilicon</w:t>
      </w:r>
      <w:r w:rsidR="00F525EA" w:rsidRPr="00341B7C">
        <w:tab/>
        <w:t>discussion</w:t>
      </w:r>
      <w:r w:rsidR="00F525EA" w:rsidRPr="00341B7C">
        <w:tab/>
        <w:t>Rel-18</w:t>
      </w:r>
      <w:r w:rsidR="00F525EA" w:rsidRPr="00341B7C">
        <w:tab/>
        <w:t>NR_ENDC_SON_MDT_enh2-Core</w:t>
      </w:r>
    </w:p>
    <w:p w14:paraId="17787BD3" w14:textId="427B869E" w:rsidR="00F525EA" w:rsidRPr="00341B7C" w:rsidRDefault="00E61897" w:rsidP="00F525EA">
      <w:pPr>
        <w:pStyle w:val="Doc-title"/>
      </w:pPr>
      <w:hyperlink r:id="rId1899" w:history="1">
        <w:r>
          <w:rPr>
            <w:rStyle w:val="Hyperlink"/>
          </w:rPr>
          <w:t>R2-2209958</w:t>
        </w:r>
      </w:hyperlink>
      <w:r w:rsidR="00F525EA" w:rsidRPr="00341B7C">
        <w:tab/>
        <w:t>Discussion on MRO for NR-U</w:t>
      </w:r>
      <w:r w:rsidR="00F525EA" w:rsidRPr="00341B7C">
        <w:tab/>
        <w:t>Lenovo</w:t>
      </w:r>
      <w:r w:rsidR="00F525EA" w:rsidRPr="00341B7C">
        <w:tab/>
        <w:t>discussion</w:t>
      </w:r>
      <w:r w:rsidR="00F525EA" w:rsidRPr="00341B7C">
        <w:tab/>
        <w:t>Rel-18</w:t>
      </w:r>
    </w:p>
    <w:p w14:paraId="0433003C" w14:textId="0F886D0A" w:rsidR="00F525EA" w:rsidRPr="00341B7C" w:rsidRDefault="00E61897" w:rsidP="00F525EA">
      <w:pPr>
        <w:pStyle w:val="Doc-title"/>
      </w:pPr>
      <w:hyperlink r:id="rId1900" w:history="1">
        <w:r>
          <w:rPr>
            <w:rStyle w:val="Hyperlink"/>
          </w:rPr>
          <w:t>R2-2210039</w:t>
        </w:r>
      </w:hyperlink>
      <w:r w:rsidR="00F525EA" w:rsidRPr="00341B7C">
        <w:tab/>
        <w:t>Discussion on SON for NR-U</w:t>
      </w:r>
      <w:r w:rsidR="00F525EA" w:rsidRPr="00341B7C">
        <w:tab/>
        <w:t>Xiaomi</w:t>
      </w:r>
      <w:r w:rsidR="00F525EA" w:rsidRPr="00341B7C">
        <w:tab/>
        <w:t>discussion</w:t>
      </w:r>
      <w:r w:rsidR="00F525EA" w:rsidRPr="00341B7C">
        <w:tab/>
        <w:t>Rel-18</w:t>
      </w:r>
    </w:p>
    <w:p w14:paraId="339CA237" w14:textId="7CCA18DE" w:rsidR="00F525EA" w:rsidRPr="00341B7C" w:rsidRDefault="00E61897" w:rsidP="00F525EA">
      <w:pPr>
        <w:pStyle w:val="Doc-title"/>
      </w:pPr>
      <w:hyperlink r:id="rId1901" w:history="1">
        <w:r>
          <w:rPr>
            <w:rStyle w:val="Hyperlink"/>
          </w:rPr>
          <w:t>R2-2210148</w:t>
        </w:r>
      </w:hyperlink>
      <w:r w:rsidR="00F525EA" w:rsidRPr="00341B7C">
        <w:tab/>
        <w:t>SONMDT enhancement for NR-U</w:t>
      </w:r>
      <w:r w:rsidR="00F525EA" w:rsidRPr="00341B7C">
        <w:tab/>
        <w:t>CMCC</w:t>
      </w:r>
      <w:r w:rsidR="00F525EA" w:rsidRPr="00341B7C">
        <w:tab/>
        <w:t>discussion</w:t>
      </w:r>
      <w:r w:rsidR="00F525EA" w:rsidRPr="00341B7C">
        <w:tab/>
        <w:t>Rel-18</w:t>
      </w:r>
      <w:r w:rsidR="00F525EA" w:rsidRPr="00341B7C">
        <w:tab/>
        <w:t>NR_ENDC_SON_MDT_enh2-Core</w:t>
      </w:r>
    </w:p>
    <w:p w14:paraId="1B07D619" w14:textId="613EB259" w:rsidR="00F525EA" w:rsidRPr="00341B7C" w:rsidRDefault="00E61897" w:rsidP="00F525EA">
      <w:pPr>
        <w:pStyle w:val="Doc-title"/>
      </w:pPr>
      <w:hyperlink r:id="rId1902" w:history="1">
        <w:r>
          <w:rPr>
            <w:rStyle w:val="Hyperlink"/>
          </w:rPr>
          <w:t>R2-2210180</w:t>
        </w:r>
      </w:hyperlink>
      <w:r w:rsidR="00F525EA" w:rsidRPr="00341B7C">
        <w:tab/>
        <w:t>Enhancements of SON reports for NR-U</w:t>
      </w:r>
      <w:r w:rsidR="00F525EA" w:rsidRPr="00341B7C">
        <w:tab/>
        <w:t>Ericsson</w:t>
      </w:r>
      <w:r w:rsidR="00F525EA" w:rsidRPr="00341B7C">
        <w:tab/>
        <w:t>discussion</w:t>
      </w:r>
      <w:r w:rsidR="00F525EA" w:rsidRPr="00341B7C">
        <w:tab/>
        <w:t>NR_ENDC_SON_MDT_enh2-Core</w:t>
      </w:r>
    </w:p>
    <w:p w14:paraId="16AD46D0" w14:textId="650B7490" w:rsidR="00F525EA" w:rsidRPr="00341B7C" w:rsidRDefault="00E61897" w:rsidP="00F525EA">
      <w:pPr>
        <w:pStyle w:val="Doc-title"/>
      </w:pPr>
      <w:hyperlink r:id="rId1903" w:history="1">
        <w:r>
          <w:rPr>
            <w:rStyle w:val="Hyperlink"/>
          </w:rPr>
          <w:t>R2-2210270</w:t>
        </w:r>
      </w:hyperlink>
      <w:r w:rsidR="00F525EA" w:rsidRPr="00341B7C">
        <w:tab/>
        <w:t>MRO and MDT enhancements for NR-U</w:t>
      </w:r>
      <w:r w:rsidR="00F525EA" w:rsidRPr="00341B7C">
        <w:tab/>
        <w:t>Nokia, Nokia Shanghai Bell</w:t>
      </w:r>
      <w:r w:rsidR="00F525EA" w:rsidRPr="00341B7C">
        <w:tab/>
        <w:t>discussion</w:t>
      </w:r>
      <w:r w:rsidR="00F525EA" w:rsidRPr="00341B7C">
        <w:tab/>
        <w:t>Rel-18</w:t>
      </w:r>
      <w:r w:rsidR="00F525EA" w:rsidRPr="00341B7C">
        <w:tab/>
        <w:t>NR_ENDC_SON_MDT_enh2-Core</w:t>
      </w:r>
      <w:r w:rsidR="00F525EA" w:rsidRPr="00341B7C">
        <w:tab/>
      </w:r>
      <w:hyperlink r:id="rId1904" w:history="1">
        <w:r>
          <w:rPr>
            <w:rStyle w:val="Hyperlink"/>
          </w:rPr>
          <w:t>R2-2208246</w:t>
        </w:r>
      </w:hyperlink>
    </w:p>
    <w:p w14:paraId="10826937" w14:textId="75668CBB" w:rsidR="00F525EA" w:rsidRPr="00341B7C" w:rsidRDefault="00E61897" w:rsidP="00F525EA">
      <w:pPr>
        <w:pStyle w:val="Doc-title"/>
      </w:pPr>
      <w:hyperlink r:id="rId1905" w:history="1">
        <w:r>
          <w:rPr>
            <w:rStyle w:val="Hyperlink"/>
          </w:rPr>
          <w:t>R2-2210290</w:t>
        </w:r>
      </w:hyperlink>
      <w:r w:rsidR="00F525EA" w:rsidRPr="00341B7C">
        <w:tab/>
        <w:t>Consideration on NR-U related SON</w:t>
      </w:r>
      <w:r w:rsidR="00F525EA" w:rsidRPr="00341B7C">
        <w:tab/>
        <w:t>ZTE Corporation, Sanechips</w:t>
      </w:r>
      <w:r w:rsidR="00F525EA" w:rsidRPr="00341B7C">
        <w:tab/>
        <w:t>discussion</w:t>
      </w:r>
      <w:r w:rsidR="00F525EA" w:rsidRPr="00341B7C">
        <w:tab/>
        <w:t>Rel-18</w:t>
      </w:r>
    </w:p>
    <w:p w14:paraId="760B19AD" w14:textId="77777777" w:rsidR="00F525EA" w:rsidRPr="00341B7C" w:rsidRDefault="00F525EA" w:rsidP="00F525EA">
      <w:pPr>
        <w:pStyle w:val="Doc-title"/>
      </w:pPr>
    </w:p>
    <w:p w14:paraId="22E4F29E" w14:textId="77777777" w:rsidR="00F525EA" w:rsidRPr="00341B7C" w:rsidRDefault="00F525EA" w:rsidP="00F525EA">
      <w:pPr>
        <w:pStyle w:val="Doc-text2"/>
      </w:pPr>
    </w:p>
    <w:p w14:paraId="443C591C" w14:textId="77777777" w:rsidR="00F525EA" w:rsidRPr="00341B7C" w:rsidRDefault="00F525EA" w:rsidP="00F525EA">
      <w:pPr>
        <w:pStyle w:val="Heading3"/>
      </w:pPr>
      <w:bookmarkStart w:id="330" w:name="_Toc119259522"/>
      <w:r w:rsidRPr="00341B7C">
        <w:t>8.13.6</w:t>
      </w:r>
      <w:r w:rsidRPr="00341B7C">
        <w:tab/>
        <w:t>RACH enhancement</w:t>
      </w:r>
      <w:bookmarkEnd w:id="330"/>
    </w:p>
    <w:p w14:paraId="5A336C79" w14:textId="77777777" w:rsidR="00F525EA" w:rsidRPr="00341B7C" w:rsidRDefault="00F525EA" w:rsidP="00F525EA">
      <w:pPr>
        <w:pStyle w:val="Doc-title"/>
      </w:pPr>
    </w:p>
    <w:p w14:paraId="01D54DFB" w14:textId="7F3B3BB3" w:rsidR="00F525EA" w:rsidRPr="00341B7C" w:rsidRDefault="00E61897" w:rsidP="00F525EA">
      <w:pPr>
        <w:pStyle w:val="Doc-title"/>
      </w:pPr>
      <w:hyperlink r:id="rId1906" w:history="1">
        <w:r>
          <w:rPr>
            <w:rStyle w:val="Hyperlink"/>
          </w:rPr>
          <w:t>R2-2210793</w:t>
        </w:r>
      </w:hyperlink>
      <w:r w:rsidR="00F525EA" w:rsidRPr="00341B7C">
        <w:tab/>
        <w:t>Pre-meeting summary of 8.13.6 (Huawei)</w:t>
      </w:r>
      <w:r w:rsidR="00F525EA" w:rsidRPr="00341B7C">
        <w:tab/>
        <w:t>Huawei</w:t>
      </w:r>
      <w:r w:rsidR="00F525EA" w:rsidRPr="00341B7C">
        <w:tab/>
        <w:t>discussion</w:t>
      </w:r>
      <w:r w:rsidR="00F525EA" w:rsidRPr="00341B7C">
        <w:tab/>
        <w:t>Rel-18</w:t>
      </w:r>
      <w:r w:rsidR="00F525EA" w:rsidRPr="00341B7C">
        <w:tab/>
        <w:t>NR_ENDC_SON_MDT_enh2-Core</w:t>
      </w:r>
    </w:p>
    <w:p w14:paraId="6F1D3880" w14:textId="77777777" w:rsidR="00F525EA" w:rsidRPr="00341B7C" w:rsidRDefault="00F525EA" w:rsidP="00F525EA">
      <w:pPr>
        <w:pStyle w:val="Doc-text2"/>
      </w:pPr>
    </w:p>
    <w:p w14:paraId="4F0D67AF"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Agreements:</w:t>
      </w:r>
    </w:p>
    <w:p w14:paraId="504F859B"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For RACH report about RACH partitioning information</w:t>
      </w:r>
    </w:p>
    <w:p w14:paraId="15C56DC4"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1</w:t>
      </w:r>
      <w:r w:rsidRPr="00341B7C">
        <w:tab/>
        <w:t>Agree to add the following parameters into RACH report for RACH partitioning:</w:t>
      </w:r>
    </w:p>
    <w:p w14:paraId="5210C59A"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w:t>
      </w:r>
      <w:r w:rsidRPr="00341B7C">
        <w:tab/>
        <w:t>Feature or the combination of features that triggered the RACH</w:t>
      </w:r>
    </w:p>
    <w:p w14:paraId="68799722"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w:t>
      </w:r>
      <w:r w:rsidRPr="00341B7C">
        <w:tab/>
        <w:t>Used feature combination</w:t>
      </w:r>
    </w:p>
    <w:p w14:paraId="1BA7ECAA" w14:textId="77777777" w:rsidR="00F525EA" w:rsidRPr="00341B7C" w:rsidRDefault="00F525EA" w:rsidP="00F525EA">
      <w:pPr>
        <w:pStyle w:val="Doc-text2"/>
      </w:pPr>
    </w:p>
    <w:p w14:paraId="142EEC29" w14:textId="77777777" w:rsidR="00F525EA" w:rsidRPr="00341B7C" w:rsidRDefault="00F525EA" w:rsidP="00F525EA">
      <w:pPr>
        <w:pStyle w:val="Doc-text2"/>
      </w:pPr>
    </w:p>
    <w:p w14:paraId="4D591AB8" w14:textId="77777777" w:rsidR="00F525EA" w:rsidRPr="00341B7C" w:rsidRDefault="00F525EA" w:rsidP="00F525EA">
      <w:pPr>
        <w:pStyle w:val="Doc-text2"/>
        <w:numPr>
          <w:ilvl w:val="0"/>
          <w:numId w:val="3"/>
        </w:numPr>
        <w:tabs>
          <w:tab w:val="clear" w:pos="1619"/>
          <w:tab w:val="left" w:pos="1622"/>
        </w:tabs>
        <w:overflowPunct/>
        <w:autoSpaceDE/>
        <w:autoSpaceDN/>
        <w:adjustRightInd/>
        <w:textAlignment w:val="auto"/>
        <w:rPr>
          <w:b/>
        </w:rPr>
      </w:pPr>
      <w:r w:rsidRPr="00341B7C">
        <w:rPr>
          <w:b/>
        </w:rPr>
        <w:t>[Post119bis-e][877][R18 SON/MDT] RACH enhancement (Huawei)</w:t>
      </w:r>
    </w:p>
    <w:p w14:paraId="6E62E1AD" w14:textId="3BA16E85" w:rsidR="00F525EA" w:rsidRPr="00341B7C" w:rsidRDefault="00F525EA" w:rsidP="00F525EA">
      <w:pPr>
        <w:pStyle w:val="Doc-text2"/>
        <w:ind w:left="1619"/>
      </w:pPr>
      <w:r w:rsidRPr="00341B7C">
        <w:tab/>
        <w:t xml:space="preserve">Focus on P2/7/8 in </w:t>
      </w:r>
      <w:hyperlink r:id="rId1907" w:history="1">
        <w:r w:rsidR="00E61897">
          <w:rPr>
            <w:rStyle w:val="Hyperlink"/>
          </w:rPr>
          <w:t>R2-2210793</w:t>
        </w:r>
      </w:hyperlink>
      <w:r w:rsidRPr="00341B7C">
        <w:t>. Discussion can be used to collect companies’ opinions on these topics.</w:t>
      </w:r>
    </w:p>
    <w:p w14:paraId="6278AC12" w14:textId="77777777" w:rsidR="00F525EA" w:rsidRPr="00341B7C" w:rsidRDefault="00F525EA" w:rsidP="00F525EA">
      <w:pPr>
        <w:pStyle w:val="Doc-text2"/>
        <w:ind w:left="0" w:firstLine="0"/>
      </w:pPr>
      <w:r w:rsidRPr="00341B7C">
        <w:tab/>
        <w:t>Intended outcome: Report</w:t>
      </w:r>
    </w:p>
    <w:p w14:paraId="4A6E230D" w14:textId="77777777" w:rsidR="00F525EA" w:rsidRPr="00341B7C" w:rsidRDefault="00F525EA" w:rsidP="00F525EA">
      <w:pPr>
        <w:pStyle w:val="Doc-text2"/>
        <w:rPr>
          <w:vertAlign w:val="superscript"/>
        </w:rPr>
      </w:pPr>
      <w:r w:rsidRPr="00341B7C">
        <w:tab/>
        <w:t>Deadline: long email discussion before next meeting</w:t>
      </w:r>
    </w:p>
    <w:p w14:paraId="7E4394DE" w14:textId="40FF880D" w:rsidR="00F525EA" w:rsidRPr="00341B7C" w:rsidRDefault="00E61897" w:rsidP="00F525EA">
      <w:pPr>
        <w:pStyle w:val="Doc-title"/>
      </w:pPr>
      <w:hyperlink r:id="rId1908" w:history="1">
        <w:r>
          <w:rPr>
            <w:rStyle w:val="Hyperlink"/>
          </w:rPr>
          <w:t>R2-2209567</w:t>
        </w:r>
      </w:hyperlink>
      <w:r w:rsidR="00F525EA" w:rsidRPr="00341B7C">
        <w:tab/>
        <w:t>Discussion on RACH report enhancement for RACH partitioning</w:t>
      </w:r>
      <w:r w:rsidR="00F525EA" w:rsidRPr="00341B7C">
        <w:tab/>
        <w:t>vivo</w:t>
      </w:r>
      <w:r w:rsidR="00F525EA" w:rsidRPr="00341B7C">
        <w:tab/>
        <w:t>discussion</w:t>
      </w:r>
      <w:r w:rsidR="00F525EA" w:rsidRPr="00341B7C">
        <w:tab/>
        <w:t>Rel-18</w:t>
      </w:r>
      <w:r w:rsidR="00F525EA" w:rsidRPr="00341B7C">
        <w:tab/>
        <w:t>NR_ENDC_SON_MDT_enh2-Core</w:t>
      </w:r>
    </w:p>
    <w:p w14:paraId="01B2FF1D" w14:textId="03B782AE" w:rsidR="00F525EA" w:rsidRPr="00341B7C" w:rsidRDefault="00E61897" w:rsidP="00F525EA">
      <w:pPr>
        <w:pStyle w:val="Doc-title"/>
      </w:pPr>
      <w:hyperlink r:id="rId1909" w:history="1">
        <w:r>
          <w:rPr>
            <w:rStyle w:val="Hyperlink"/>
          </w:rPr>
          <w:t>R2-2209572</w:t>
        </w:r>
      </w:hyperlink>
      <w:r w:rsidR="00F525EA" w:rsidRPr="00341B7C">
        <w:tab/>
        <w:t>RACH enhancement for SON</w:t>
      </w:r>
      <w:r w:rsidR="00F525EA" w:rsidRPr="00341B7C">
        <w:tab/>
        <w:t>CATT</w:t>
      </w:r>
      <w:r w:rsidR="00F525EA" w:rsidRPr="00341B7C">
        <w:tab/>
        <w:t>discussion</w:t>
      </w:r>
      <w:r w:rsidR="00F525EA" w:rsidRPr="00341B7C">
        <w:tab/>
        <w:t>Rel-18</w:t>
      </w:r>
      <w:r w:rsidR="00F525EA" w:rsidRPr="00341B7C">
        <w:tab/>
        <w:t>NR_ENDC_SON_MDT_enh2-Core</w:t>
      </w:r>
    </w:p>
    <w:p w14:paraId="4AF1B5C1" w14:textId="6AC44A56" w:rsidR="00F525EA" w:rsidRPr="00341B7C" w:rsidRDefault="00E61897" w:rsidP="00F525EA">
      <w:pPr>
        <w:pStyle w:val="Doc-title"/>
      </w:pPr>
      <w:hyperlink r:id="rId1910" w:history="1">
        <w:r>
          <w:rPr>
            <w:rStyle w:val="Hyperlink"/>
          </w:rPr>
          <w:t>R2-2209766</w:t>
        </w:r>
      </w:hyperlink>
      <w:r w:rsidR="00F525EA" w:rsidRPr="00341B7C">
        <w:tab/>
        <w:t>SON enhancements for RACH partitioning</w:t>
      </w:r>
      <w:r w:rsidR="00F525EA" w:rsidRPr="00341B7C">
        <w:tab/>
        <w:t>Apple</w:t>
      </w:r>
      <w:r w:rsidR="00F525EA" w:rsidRPr="00341B7C">
        <w:tab/>
        <w:t>discussion</w:t>
      </w:r>
      <w:r w:rsidR="00F525EA" w:rsidRPr="00341B7C">
        <w:tab/>
        <w:t>Rel-18</w:t>
      </w:r>
      <w:r w:rsidR="00F525EA" w:rsidRPr="00341B7C">
        <w:tab/>
        <w:t>NR_ENDC_SON_MDT_enh2-Core</w:t>
      </w:r>
    </w:p>
    <w:p w14:paraId="35D68C20" w14:textId="183D9502" w:rsidR="00F525EA" w:rsidRPr="00341B7C" w:rsidRDefault="00E61897" w:rsidP="00F525EA">
      <w:pPr>
        <w:pStyle w:val="Doc-title"/>
      </w:pPr>
      <w:hyperlink r:id="rId1911" w:history="1">
        <w:r>
          <w:rPr>
            <w:rStyle w:val="Hyperlink"/>
          </w:rPr>
          <w:t>R2-2209825</w:t>
        </w:r>
      </w:hyperlink>
      <w:r w:rsidR="00F525EA" w:rsidRPr="00341B7C">
        <w:tab/>
        <w:t>SON/MDT Enhancements for RACH</w:t>
      </w:r>
      <w:r w:rsidR="00F525EA" w:rsidRPr="00341B7C">
        <w:tab/>
        <w:t>Samsung R&amp;D Institute India</w:t>
      </w:r>
      <w:r w:rsidR="00F525EA" w:rsidRPr="00341B7C">
        <w:tab/>
        <w:t>discussion</w:t>
      </w:r>
    </w:p>
    <w:p w14:paraId="02CA7E65" w14:textId="72FA8915" w:rsidR="00F525EA" w:rsidRPr="00341B7C" w:rsidRDefault="00E61897" w:rsidP="00F525EA">
      <w:pPr>
        <w:pStyle w:val="Doc-title"/>
      </w:pPr>
      <w:hyperlink r:id="rId1912" w:history="1">
        <w:r>
          <w:rPr>
            <w:rStyle w:val="Hyperlink"/>
          </w:rPr>
          <w:t>R2-2209898</w:t>
        </w:r>
      </w:hyperlink>
      <w:r w:rsidR="00F525EA" w:rsidRPr="00341B7C">
        <w:tab/>
        <w:t>Discussion on RACH enhancement</w:t>
      </w:r>
      <w:r w:rsidR="00F525EA" w:rsidRPr="00341B7C">
        <w:tab/>
        <w:t>Huawei, HiSilicon</w:t>
      </w:r>
      <w:r w:rsidR="00F525EA" w:rsidRPr="00341B7C">
        <w:tab/>
        <w:t>discussion</w:t>
      </w:r>
      <w:r w:rsidR="00F525EA" w:rsidRPr="00341B7C">
        <w:tab/>
        <w:t>Rel-18</w:t>
      </w:r>
      <w:r w:rsidR="00F525EA" w:rsidRPr="00341B7C">
        <w:tab/>
        <w:t>NR_ENDC_SON_MDT_enh2-Core</w:t>
      </w:r>
    </w:p>
    <w:p w14:paraId="2D5FA935" w14:textId="5102FC93" w:rsidR="00F525EA" w:rsidRPr="00341B7C" w:rsidRDefault="00E61897" w:rsidP="00F525EA">
      <w:pPr>
        <w:pStyle w:val="Doc-title"/>
      </w:pPr>
      <w:hyperlink r:id="rId1913" w:history="1">
        <w:r>
          <w:rPr>
            <w:rStyle w:val="Hyperlink"/>
          </w:rPr>
          <w:t>R2-2209986</w:t>
        </w:r>
      </w:hyperlink>
      <w:r w:rsidR="00F525EA" w:rsidRPr="00341B7C">
        <w:tab/>
        <w:t>RACH report enhancements for RACH partition</w:t>
      </w:r>
      <w:r w:rsidR="00F525EA" w:rsidRPr="00341B7C">
        <w:tab/>
        <w:t>Spreadtrum Communications</w:t>
      </w:r>
      <w:r w:rsidR="00F525EA" w:rsidRPr="00341B7C">
        <w:tab/>
        <w:t>discussion</w:t>
      </w:r>
      <w:r w:rsidR="00F525EA" w:rsidRPr="00341B7C">
        <w:tab/>
        <w:t>Rel-18</w:t>
      </w:r>
    </w:p>
    <w:p w14:paraId="49EB18CB" w14:textId="3F281746" w:rsidR="00F525EA" w:rsidRPr="00341B7C" w:rsidRDefault="00E61897" w:rsidP="00F525EA">
      <w:pPr>
        <w:pStyle w:val="Doc-title"/>
      </w:pPr>
      <w:hyperlink r:id="rId1914" w:history="1">
        <w:r>
          <w:rPr>
            <w:rStyle w:val="Hyperlink"/>
          </w:rPr>
          <w:t>R2-2209999</w:t>
        </w:r>
      </w:hyperlink>
      <w:r w:rsidR="00F525EA" w:rsidRPr="00341B7C">
        <w:tab/>
        <w:t>Discussion on RACH enhancements</w:t>
      </w:r>
      <w:r w:rsidR="00F525EA" w:rsidRPr="00341B7C">
        <w:tab/>
        <w:t>NEC</w:t>
      </w:r>
      <w:r w:rsidR="00F525EA" w:rsidRPr="00341B7C">
        <w:tab/>
        <w:t>discussion</w:t>
      </w:r>
      <w:r w:rsidR="00F525EA" w:rsidRPr="00341B7C">
        <w:tab/>
        <w:t>Rel-18</w:t>
      </w:r>
      <w:r w:rsidR="00F525EA" w:rsidRPr="00341B7C">
        <w:tab/>
        <w:t>NR_ENDC_SON_MDT_enh2-Core</w:t>
      </w:r>
    </w:p>
    <w:p w14:paraId="5B22F99D" w14:textId="7532BAFC" w:rsidR="00F525EA" w:rsidRPr="00341B7C" w:rsidRDefault="00E61897" w:rsidP="00F525EA">
      <w:pPr>
        <w:pStyle w:val="Doc-title"/>
      </w:pPr>
      <w:hyperlink r:id="rId1915" w:history="1">
        <w:r>
          <w:rPr>
            <w:rStyle w:val="Hyperlink"/>
          </w:rPr>
          <w:t>R2-2210030</w:t>
        </w:r>
      </w:hyperlink>
      <w:r w:rsidR="00F525EA" w:rsidRPr="00341B7C">
        <w:tab/>
        <w:t>Discussion on the SON/MDT enhancement for RACH report</w:t>
      </w:r>
      <w:r w:rsidR="00F525EA" w:rsidRPr="00341B7C">
        <w:tab/>
        <w:t>Beijing Xiaomi Software Tech</w:t>
      </w:r>
      <w:r w:rsidR="00F525EA" w:rsidRPr="00341B7C">
        <w:tab/>
        <w:t>discussion</w:t>
      </w:r>
      <w:r w:rsidR="00F525EA" w:rsidRPr="00341B7C">
        <w:tab/>
        <w:t>Rel-18</w:t>
      </w:r>
    </w:p>
    <w:p w14:paraId="67CEDC04" w14:textId="0293659E" w:rsidR="00F525EA" w:rsidRPr="00341B7C" w:rsidRDefault="00E61897" w:rsidP="00F525EA">
      <w:pPr>
        <w:pStyle w:val="Doc-title"/>
      </w:pPr>
      <w:hyperlink r:id="rId1916" w:history="1">
        <w:r>
          <w:rPr>
            <w:rStyle w:val="Hyperlink"/>
          </w:rPr>
          <w:t>R2-2210179</w:t>
        </w:r>
      </w:hyperlink>
      <w:r w:rsidR="00F525EA" w:rsidRPr="00341B7C">
        <w:tab/>
        <w:t>RACH report enhancements</w:t>
      </w:r>
      <w:r w:rsidR="00F525EA" w:rsidRPr="00341B7C">
        <w:tab/>
        <w:t>Ericsson</w:t>
      </w:r>
      <w:r w:rsidR="00F525EA" w:rsidRPr="00341B7C">
        <w:tab/>
        <w:t>discussion</w:t>
      </w:r>
      <w:r w:rsidR="00F525EA" w:rsidRPr="00341B7C">
        <w:tab/>
        <w:t>NR_ENDC_SON_MDT_enh2-Core</w:t>
      </w:r>
    </w:p>
    <w:p w14:paraId="05DB7972" w14:textId="6DAD874A" w:rsidR="00F525EA" w:rsidRPr="00341B7C" w:rsidRDefault="00E61897" w:rsidP="00F525EA">
      <w:pPr>
        <w:pStyle w:val="Doc-title"/>
      </w:pPr>
      <w:hyperlink r:id="rId1917" w:history="1">
        <w:r>
          <w:rPr>
            <w:rStyle w:val="Hyperlink"/>
          </w:rPr>
          <w:t>R2-2210271</w:t>
        </w:r>
      </w:hyperlink>
      <w:r w:rsidR="00F525EA" w:rsidRPr="00341B7C">
        <w:tab/>
        <w:t>RACH report related enhancements</w:t>
      </w:r>
      <w:r w:rsidR="00F525EA" w:rsidRPr="00341B7C">
        <w:tab/>
        <w:t>Nokia, Nokia Shanghai Bell</w:t>
      </w:r>
      <w:r w:rsidR="00F525EA" w:rsidRPr="00341B7C">
        <w:tab/>
        <w:t>discussion</w:t>
      </w:r>
      <w:r w:rsidR="00F525EA" w:rsidRPr="00341B7C">
        <w:tab/>
        <w:t>Rel-18</w:t>
      </w:r>
      <w:r w:rsidR="00F525EA" w:rsidRPr="00341B7C">
        <w:tab/>
        <w:t>NR_ENDC_SON_MDT_enh2-Core</w:t>
      </w:r>
    </w:p>
    <w:p w14:paraId="4FCEC4C8" w14:textId="1178F9AC" w:rsidR="00F525EA" w:rsidRPr="00341B7C" w:rsidRDefault="00E61897" w:rsidP="00F525EA">
      <w:pPr>
        <w:pStyle w:val="Doc-title"/>
      </w:pPr>
      <w:hyperlink r:id="rId1918" w:history="1">
        <w:r>
          <w:rPr>
            <w:rStyle w:val="Hyperlink"/>
          </w:rPr>
          <w:t>R2-2210291</w:t>
        </w:r>
      </w:hyperlink>
      <w:r w:rsidR="00F525EA" w:rsidRPr="00341B7C">
        <w:tab/>
        <w:t>Consideration on RACH enhancements</w:t>
      </w:r>
      <w:r w:rsidR="00F525EA" w:rsidRPr="00341B7C">
        <w:tab/>
        <w:t>ZTE Corporation, Sanechips</w:t>
      </w:r>
      <w:r w:rsidR="00F525EA" w:rsidRPr="00341B7C">
        <w:tab/>
        <w:t>discussion</w:t>
      </w:r>
      <w:r w:rsidR="00F525EA" w:rsidRPr="00341B7C">
        <w:tab/>
        <w:t>Rel-18</w:t>
      </w:r>
    </w:p>
    <w:p w14:paraId="4A60199A" w14:textId="7E84F661" w:rsidR="00F525EA" w:rsidRPr="00341B7C" w:rsidRDefault="00E61897" w:rsidP="00F525EA">
      <w:pPr>
        <w:pStyle w:val="Doc-title"/>
      </w:pPr>
      <w:hyperlink r:id="rId1919" w:history="1">
        <w:r>
          <w:rPr>
            <w:rStyle w:val="Hyperlink"/>
          </w:rPr>
          <w:t>R2-2210511</w:t>
        </w:r>
      </w:hyperlink>
      <w:r w:rsidR="00F525EA" w:rsidRPr="00341B7C">
        <w:tab/>
        <w:t>SONMDT enhancement for RACH Enhancement.</w:t>
      </w:r>
      <w:r w:rsidR="00F525EA" w:rsidRPr="00341B7C">
        <w:tab/>
        <w:t>CMCC</w:t>
      </w:r>
      <w:r w:rsidR="00F525EA" w:rsidRPr="00341B7C">
        <w:tab/>
        <w:t>discussion</w:t>
      </w:r>
      <w:r w:rsidR="00F525EA" w:rsidRPr="00341B7C">
        <w:tab/>
        <w:t>Rel-18</w:t>
      </w:r>
      <w:r w:rsidR="00F525EA" w:rsidRPr="00341B7C">
        <w:tab/>
        <w:t>NR_ENDC_SON_MDT_enh2-Core</w:t>
      </w:r>
    </w:p>
    <w:p w14:paraId="63C306D4" w14:textId="3573C25E" w:rsidR="00F525EA" w:rsidRPr="00341B7C" w:rsidRDefault="00E61897" w:rsidP="00F525EA">
      <w:pPr>
        <w:pStyle w:val="Doc-title"/>
      </w:pPr>
      <w:hyperlink r:id="rId1920" w:history="1">
        <w:r>
          <w:rPr>
            <w:rStyle w:val="Hyperlink"/>
          </w:rPr>
          <w:t>R2-2210574</w:t>
        </w:r>
      </w:hyperlink>
      <w:r w:rsidR="00F525EA" w:rsidRPr="00341B7C">
        <w:tab/>
        <w:t>Discussion on RACH partitioning</w:t>
      </w:r>
      <w:r w:rsidR="00F525EA" w:rsidRPr="00341B7C">
        <w:tab/>
        <w:t>China Telecom Corporation Ltd.</w:t>
      </w:r>
      <w:r w:rsidR="00F525EA" w:rsidRPr="00341B7C">
        <w:tab/>
        <w:t>Discussion</w:t>
      </w:r>
    </w:p>
    <w:p w14:paraId="4BE9E3B5" w14:textId="77777777" w:rsidR="00F525EA" w:rsidRPr="00341B7C" w:rsidRDefault="00F525EA" w:rsidP="00F525EA">
      <w:pPr>
        <w:pStyle w:val="Doc-text2"/>
      </w:pPr>
    </w:p>
    <w:p w14:paraId="0CED3C7B" w14:textId="77777777" w:rsidR="00F525EA" w:rsidRPr="00341B7C" w:rsidRDefault="00F525EA" w:rsidP="00F525EA">
      <w:pPr>
        <w:pStyle w:val="Doc-text2"/>
      </w:pPr>
    </w:p>
    <w:p w14:paraId="0435E1BA" w14:textId="77777777" w:rsidR="00F525EA" w:rsidRPr="00341B7C" w:rsidRDefault="00F525EA" w:rsidP="00F525EA">
      <w:pPr>
        <w:pStyle w:val="Heading3"/>
      </w:pPr>
      <w:bookmarkStart w:id="331" w:name="_Toc119259523"/>
      <w:r w:rsidRPr="00341B7C">
        <w:t>8.13.7</w:t>
      </w:r>
      <w:r w:rsidRPr="00341B7C">
        <w:tab/>
        <w:t>SON/MDT enhancements for Non-Public Networks</w:t>
      </w:r>
      <w:bookmarkEnd w:id="331"/>
    </w:p>
    <w:p w14:paraId="70EF2636" w14:textId="77777777" w:rsidR="00F525EA" w:rsidRPr="00341B7C" w:rsidRDefault="00F525EA" w:rsidP="00F525EA">
      <w:pPr>
        <w:pStyle w:val="Doc-text2"/>
      </w:pPr>
    </w:p>
    <w:p w14:paraId="2199E8BE" w14:textId="4B9E3F6C" w:rsidR="00F525EA" w:rsidRPr="00341B7C" w:rsidRDefault="00E61897" w:rsidP="00F525EA">
      <w:pPr>
        <w:pStyle w:val="Doc-title"/>
      </w:pPr>
      <w:hyperlink r:id="rId1921" w:history="1">
        <w:r>
          <w:rPr>
            <w:rStyle w:val="Hyperlink"/>
          </w:rPr>
          <w:t>R2-2210800</w:t>
        </w:r>
      </w:hyperlink>
      <w:r w:rsidR="00F525EA" w:rsidRPr="00341B7C">
        <w:tab/>
        <w:t>Pre-meeting summary of 8.13.7 (CATT)</w:t>
      </w:r>
    </w:p>
    <w:p w14:paraId="28829612" w14:textId="77777777" w:rsidR="00F525EA" w:rsidRPr="00341B7C" w:rsidRDefault="00F525EA" w:rsidP="00F525EA">
      <w:pPr>
        <w:pStyle w:val="Doc-text2"/>
      </w:pPr>
    </w:p>
    <w:p w14:paraId="34C3EA3C"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Agreements:</w:t>
      </w:r>
    </w:p>
    <w:p w14:paraId="5AFDD464"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rPr>
          <w:bCs/>
        </w:rPr>
      </w:pPr>
      <w:r w:rsidRPr="00341B7C">
        <w:rPr>
          <w:bCs/>
        </w:rPr>
        <w:t>1</w:t>
      </w:r>
      <w:r w:rsidRPr="00341B7C">
        <w:rPr>
          <w:bCs/>
        </w:rPr>
        <w:tab/>
      </w:r>
      <w:r w:rsidRPr="00341B7C">
        <w:t>SNPN ID (e.g.,</w:t>
      </w:r>
      <w:r w:rsidRPr="00341B7C">
        <w:rPr>
          <w:bCs/>
        </w:rPr>
        <w:t>NID ID) checking is needed before sending the availability indication for corresponding SON and MDT report. The details can be discussed case by case. FFS PNI-NPN ID checking.</w:t>
      </w:r>
    </w:p>
    <w:p w14:paraId="56C9DCF0"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2</w:t>
      </w:r>
      <w:r w:rsidRPr="00341B7C">
        <w:tab/>
        <w:t>Include the NPN ID into SON/MDT report, whether SNPN ID or PNI-NPN ID related info should be included can be discussed per use case.</w:t>
      </w:r>
    </w:p>
    <w:p w14:paraId="192DD083" w14:textId="77777777" w:rsidR="00F525EA" w:rsidRPr="00341B7C" w:rsidRDefault="00F525EA" w:rsidP="00F525EA">
      <w:pPr>
        <w:pStyle w:val="Doc-text2"/>
        <w:pBdr>
          <w:top w:val="single" w:sz="4" w:space="1" w:color="auto"/>
          <w:left w:val="single" w:sz="4" w:space="4" w:color="auto"/>
          <w:bottom w:val="single" w:sz="4" w:space="1" w:color="auto"/>
          <w:right w:val="single" w:sz="4" w:space="4" w:color="auto"/>
        </w:pBdr>
      </w:pPr>
      <w:r w:rsidRPr="00341B7C">
        <w:t>3</w:t>
      </w:r>
      <w:r w:rsidRPr="00341B7C">
        <w:tab/>
        <w:t>RAN2 prioritizes the use cases of RLF report and logged MDT enhancement for NPN.</w:t>
      </w:r>
    </w:p>
    <w:p w14:paraId="0DA4E598" w14:textId="77777777" w:rsidR="00F525EA" w:rsidRPr="00341B7C" w:rsidRDefault="00F525EA" w:rsidP="00F525EA">
      <w:pPr>
        <w:pStyle w:val="Doc-text2"/>
      </w:pPr>
    </w:p>
    <w:p w14:paraId="0A08ADF2" w14:textId="77777777" w:rsidR="00F525EA" w:rsidRPr="00341B7C" w:rsidRDefault="00F525EA" w:rsidP="00F525EA">
      <w:pPr>
        <w:pStyle w:val="Doc-text2"/>
      </w:pPr>
    </w:p>
    <w:p w14:paraId="0A05D976" w14:textId="74EC1890" w:rsidR="00F525EA" w:rsidRPr="00341B7C" w:rsidRDefault="00E61897" w:rsidP="00F525EA">
      <w:pPr>
        <w:pStyle w:val="Doc-title"/>
      </w:pPr>
      <w:hyperlink r:id="rId1922" w:history="1">
        <w:r>
          <w:rPr>
            <w:rStyle w:val="Hyperlink"/>
          </w:rPr>
          <w:t>R2-2209568</w:t>
        </w:r>
      </w:hyperlink>
      <w:r w:rsidR="00F525EA" w:rsidRPr="00341B7C">
        <w:tab/>
        <w:t>Discussion on SON enhancement for NPN</w:t>
      </w:r>
      <w:r w:rsidR="00F525EA" w:rsidRPr="00341B7C">
        <w:tab/>
        <w:t>vivo</w:t>
      </w:r>
      <w:r w:rsidR="00F525EA" w:rsidRPr="00341B7C">
        <w:tab/>
        <w:t>discussion</w:t>
      </w:r>
      <w:r w:rsidR="00F525EA" w:rsidRPr="00341B7C">
        <w:tab/>
        <w:t>Rel-18</w:t>
      </w:r>
      <w:r w:rsidR="00F525EA" w:rsidRPr="00341B7C">
        <w:tab/>
        <w:t>NR_ENDC_SON_MDT_enh2-Core</w:t>
      </w:r>
    </w:p>
    <w:p w14:paraId="1D742E5B" w14:textId="4B8B346C" w:rsidR="00F525EA" w:rsidRPr="00341B7C" w:rsidRDefault="00E61897" w:rsidP="00F525EA">
      <w:pPr>
        <w:pStyle w:val="Doc-title"/>
      </w:pPr>
      <w:hyperlink r:id="rId1923" w:history="1">
        <w:r>
          <w:rPr>
            <w:rStyle w:val="Hyperlink"/>
          </w:rPr>
          <w:t>R2-2209574</w:t>
        </w:r>
      </w:hyperlink>
      <w:r w:rsidR="00F525EA" w:rsidRPr="00341B7C">
        <w:tab/>
        <w:t>SON and MDT Enhancement for NPN</w:t>
      </w:r>
      <w:r w:rsidR="00F525EA" w:rsidRPr="00341B7C">
        <w:tab/>
        <w:t>CATT</w:t>
      </w:r>
      <w:r w:rsidR="00F525EA" w:rsidRPr="00341B7C">
        <w:tab/>
        <w:t>discussion</w:t>
      </w:r>
      <w:r w:rsidR="00F525EA" w:rsidRPr="00341B7C">
        <w:tab/>
        <w:t>Rel-18</w:t>
      </w:r>
      <w:r w:rsidR="00F525EA" w:rsidRPr="00341B7C">
        <w:tab/>
        <w:t>NR_ENDC_SON_MDT_enh2-Core</w:t>
      </w:r>
    </w:p>
    <w:p w14:paraId="0D230C2A" w14:textId="3832495E" w:rsidR="00F525EA" w:rsidRPr="00341B7C" w:rsidRDefault="00E61897" w:rsidP="00F525EA">
      <w:pPr>
        <w:pStyle w:val="Doc-title"/>
      </w:pPr>
      <w:hyperlink r:id="rId1924" w:history="1">
        <w:r>
          <w:rPr>
            <w:rStyle w:val="Hyperlink"/>
          </w:rPr>
          <w:t>R2-2209823</w:t>
        </w:r>
      </w:hyperlink>
      <w:r w:rsidR="00F525EA" w:rsidRPr="00341B7C">
        <w:tab/>
        <w:t>SON/MDT enhancements for NPN</w:t>
      </w:r>
      <w:r w:rsidR="00F525EA" w:rsidRPr="00341B7C">
        <w:tab/>
        <w:t>Samsung R&amp;D Institute India</w:t>
      </w:r>
      <w:r w:rsidR="00F525EA" w:rsidRPr="00341B7C">
        <w:tab/>
        <w:t>discussion</w:t>
      </w:r>
    </w:p>
    <w:p w14:paraId="14965617" w14:textId="0C500A58" w:rsidR="00F525EA" w:rsidRPr="00341B7C" w:rsidRDefault="00E61897" w:rsidP="00F525EA">
      <w:pPr>
        <w:pStyle w:val="Doc-title"/>
      </w:pPr>
      <w:hyperlink r:id="rId1925" w:history="1">
        <w:r>
          <w:rPr>
            <w:rStyle w:val="Hyperlink"/>
          </w:rPr>
          <w:t>R2-2209899</w:t>
        </w:r>
      </w:hyperlink>
      <w:r w:rsidR="00F525EA" w:rsidRPr="00341B7C">
        <w:tab/>
        <w:t>Discussion on SON and MDT enhancements for NPN</w:t>
      </w:r>
      <w:r w:rsidR="00F525EA" w:rsidRPr="00341B7C">
        <w:tab/>
        <w:t>Huawei, HiSilicon</w:t>
      </w:r>
      <w:r w:rsidR="00F525EA" w:rsidRPr="00341B7C">
        <w:tab/>
        <w:t>discussion</w:t>
      </w:r>
      <w:r w:rsidR="00F525EA" w:rsidRPr="00341B7C">
        <w:tab/>
        <w:t>Rel-18</w:t>
      </w:r>
      <w:r w:rsidR="00F525EA" w:rsidRPr="00341B7C">
        <w:tab/>
        <w:t>NR_ENDC_SON_MDT_enh2-Core</w:t>
      </w:r>
    </w:p>
    <w:p w14:paraId="667177FC" w14:textId="2C2EC880" w:rsidR="00F525EA" w:rsidRPr="00341B7C" w:rsidRDefault="00E61897" w:rsidP="00F525EA">
      <w:pPr>
        <w:pStyle w:val="Doc-title"/>
      </w:pPr>
      <w:hyperlink r:id="rId1926" w:history="1">
        <w:r>
          <w:rPr>
            <w:rStyle w:val="Hyperlink"/>
          </w:rPr>
          <w:t>R2-2210032</w:t>
        </w:r>
      </w:hyperlink>
      <w:r w:rsidR="00F525EA" w:rsidRPr="00341B7C">
        <w:tab/>
        <w:t>Discussion on the SON/MDT enhancement for NPN</w:t>
      </w:r>
      <w:r w:rsidR="00F525EA" w:rsidRPr="00341B7C">
        <w:tab/>
        <w:t>Beijing Xiaomi Software Tech</w:t>
      </w:r>
      <w:r w:rsidR="00F525EA" w:rsidRPr="00341B7C">
        <w:tab/>
        <w:t>discussion</w:t>
      </w:r>
      <w:r w:rsidR="00F525EA" w:rsidRPr="00341B7C">
        <w:tab/>
        <w:t>Rel-18</w:t>
      </w:r>
    </w:p>
    <w:p w14:paraId="2A14F144" w14:textId="668F0C9D" w:rsidR="00F525EA" w:rsidRPr="00341B7C" w:rsidRDefault="00E61897" w:rsidP="00F525EA">
      <w:pPr>
        <w:pStyle w:val="Doc-title"/>
      </w:pPr>
      <w:hyperlink r:id="rId1927" w:history="1">
        <w:r>
          <w:rPr>
            <w:rStyle w:val="Hyperlink"/>
          </w:rPr>
          <w:t>R2-2210104</w:t>
        </w:r>
      </w:hyperlink>
      <w:r w:rsidR="00F525EA" w:rsidRPr="00341B7C">
        <w:tab/>
        <w:t>Impact of SNPN on MDT and MRO</w:t>
      </w:r>
      <w:r w:rsidR="00F525EA" w:rsidRPr="00341B7C">
        <w:tab/>
        <w:t>Nokia, Nokia Shanghai Bell</w:t>
      </w:r>
      <w:r w:rsidR="00F525EA" w:rsidRPr="00341B7C">
        <w:tab/>
        <w:t>discussion</w:t>
      </w:r>
      <w:r w:rsidR="00F525EA" w:rsidRPr="00341B7C">
        <w:tab/>
        <w:t>Rel-18</w:t>
      </w:r>
      <w:r w:rsidR="00F525EA" w:rsidRPr="00341B7C">
        <w:tab/>
        <w:t>NR_ENDC_SON_MDT_enh2-Core</w:t>
      </w:r>
    </w:p>
    <w:p w14:paraId="007874B4" w14:textId="38FB1BD7" w:rsidR="00F525EA" w:rsidRPr="00341B7C" w:rsidRDefault="00E61897" w:rsidP="00F525EA">
      <w:pPr>
        <w:pStyle w:val="Doc-title"/>
      </w:pPr>
      <w:hyperlink r:id="rId1928" w:history="1">
        <w:r>
          <w:rPr>
            <w:rStyle w:val="Hyperlink"/>
          </w:rPr>
          <w:t>R2-2210149</w:t>
        </w:r>
      </w:hyperlink>
      <w:r w:rsidR="00F525EA" w:rsidRPr="00341B7C">
        <w:tab/>
        <w:t>SONMDT enhancement for NPN</w:t>
      </w:r>
      <w:r w:rsidR="00F525EA" w:rsidRPr="00341B7C">
        <w:tab/>
        <w:t>CMCC</w:t>
      </w:r>
      <w:r w:rsidR="00F525EA" w:rsidRPr="00341B7C">
        <w:tab/>
        <w:t>discussion</w:t>
      </w:r>
      <w:r w:rsidR="00F525EA" w:rsidRPr="00341B7C">
        <w:tab/>
        <w:t>Rel-18</w:t>
      </w:r>
      <w:r w:rsidR="00F525EA" w:rsidRPr="00341B7C">
        <w:tab/>
        <w:t>NR_ENDC_SON_MDT_enh2-Core</w:t>
      </w:r>
    </w:p>
    <w:p w14:paraId="2821DD4E" w14:textId="7FF26917" w:rsidR="00F525EA" w:rsidRPr="00341B7C" w:rsidRDefault="00E61897" w:rsidP="00F525EA">
      <w:pPr>
        <w:pStyle w:val="Doc-title"/>
      </w:pPr>
      <w:hyperlink r:id="rId1929" w:history="1">
        <w:r>
          <w:rPr>
            <w:rStyle w:val="Hyperlink"/>
          </w:rPr>
          <w:t>R2-2210181</w:t>
        </w:r>
      </w:hyperlink>
      <w:r w:rsidR="00F525EA" w:rsidRPr="00341B7C">
        <w:tab/>
        <w:t>SON support for NPN</w:t>
      </w:r>
      <w:r w:rsidR="00F525EA" w:rsidRPr="00341B7C">
        <w:tab/>
        <w:t>Ericsson</w:t>
      </w:r>
      <w:r w:rsidR="00F525EA" w:rsidRPr="00341B7C">
        <w:tab/>
        <w:t>discussion</w:t>
      </w:r>
      <w:r w:rsidR="00F525EA" w:rsidRPr="00341B7C">
        <w:tab/>
        <w:t>NR_ENDC_SON_MDT_enh2-Core</w:t>
      </w:r>
    </w:p>
    <w:p w14:paraId="3633D0DB" w14:textId="34526A10" w:rsidR="00F525EA" w:rsidRPr="00341B7C" w:rsidRDefault="00E61897" w:rsidP="00F525EA">
      <w:pPr>
        <w:pStyle w:val="Doc-title"/>
      </w:pPr>
      <w:hyperlink r:id="rId1930" w:history="1">
        <w:r>
          <w:rPr>
            <w:rStyle w:val="Hyperlink"/>
          </w:rPr>
          <w:t>R2-2210292</w:t>
        </w:r>
      </w:hyperlink>
      <w:r w:rsidR="00F525EA" w:rsidRPr="00341B7C">
        <w:tab/>
        <w:t>Consideration on SON-MDT support for NPN</w:t>
      </w:r>
      <w:r w:rsidR="00F525EA" w:rsidRPr="00341B7C">
        <w:tab/>
        <w:t>ZTE Corporation, Sanechips</w:t>
      </w:r>
      <w:r w:rsidR="00F525EA" w:rsidRPr="00341B7C">
        <w:tab/>
        <w:t>discussion</w:t>
      </w:r>
      <w:r w:rsidR="00F525EA" w:rsidRPr="00341B7C">
        <w:tab/>
        <w:t>Rel-18</w:t>
      </w:r>
    </w:p>
    <w:p w14:paraId="7CE02687" w14:textId="31B031C3" w:rsidR="00F525EA" w:rsidRPr="00341B7C" w:rsidRDefault="00E61897" w:rsidP="00F525EA">
      <w:pPr>
        <w:pStyle w:val="Doc-title"/>
      </w:pPr>
      <w:hyperlink r:id="rId1931" w:history="1">
        <w:r>
          <w:rPr>
            <w:rStyle w:val="Hyperlink"/>
          </w:rPr>
          <w:t>R2-2210303</w:t>
        </w:r>
      </w:hyperlink>
      <w:r w:rsidR="00F525EA" w:rsidRPr="00341B7C">
        <w:tab/>
        <w:t>Discussion on SON/MDT enhancements for Non-Public Networks</w:t>
      </w:r>
      <w:r w:rsidR="00F525EA" w:rsidRPr="00341B7C">
        <w:tab/>
        <w:t xml:space="preserve">Qualcomm Incorporated </w:t>
      </w:r>
      <w:r w:rsidR="00F525EA" w:rsidRPr="00341B7C">
        <w:tab/>
        <w:t>discussion</w:t>
      </w:r>
      <w:r w:rsidR="00F525EA" w:rsidRPr="00341B7C">
        <w:tab/>
        <w:t>Rel-18</w:t>
      </w:r>
    </w:p>
    <w:p w14:paraId="453EBB7F" w14:textId="77777777" w:rsidR="00F525EA" w:rsidRPr="00341B7C" w:rsidRDefault="00F525EA" w:rsidP="00F525EA">
      <w:pPr>
        <w:pStyle w:val="Doc-text2"/>
      </w:pPr>
    </w:p>
    <w:p w14:paraId="12ABC8D0" w14:textId="77777777" w:rsidR="00F525EA" w:rsidRPr="00341B7C" w:rsidRDefault="00F525EA" w:rsidP="00F525EA">
      <w:pPr>
        <w:pStyle w:val="Heading3"/>
      </w:pPr>
      <w:bookmarkStart w:id="332" w:name="_Toc119259524"/>
      <w:r w:rsidRPr="00341B7C">
        <w:t>8.13.8</w:t>
      </w:r>
      <w:r w:rsidRPr="00341B7C">
        <w:tab/>
        <w:t>Other</w:t>
      </w:r>
      <w:bookmarkEnd w:id="332"/>
    </w:p>
    <w:p w14:paraId="63438696" w14:textId="77777777" w:rsidR="00F525EA" w:rsidRPr="00341B7C" w:rsidRDefault="00F525EA" w:rsidP="00F525EA">
      <w:pPr>
        <w:pStyle w:val="Comments"/>
      </w:pPr>
    </w:p>
    <w:p w14:paraId="308F1D15" w14:textId="7A912F67" w:rsidR="00F525EA" w:rsidRPr="00341B7C" w:rsidRDefault="00E61897" w:rsidP="00F525EA">
      <w:pPr>
        <w:pStyle w:val="Doc-title"/>
      </w:pPr>
      <w:hyperlink r:id="rId1932" w:history="1">
        <w:r>
          <w:rPr>
            <w:rStyle w:val="Hyperlink"/>
          </w:rPr>
          <w:t>R2-2209726</w:t>
        </w:r>
      </w:hyperlink>
      <w:r w:rsidR="00F525EA" w:rsidRPr="00341B7C">
        <w:tab/>
        <w:t>Discussion of SON on MR-DC CPAC</w:t>
      </w:r>
      <w:r w:rsidR="00F525EA" w:rsidRPr="00341B7C">
        <w:tab/>
        <w:t>OPPO</w:t>
      </w:r>
      <w:r w:rsidR="00F525EA" w:rsidRPr="00341B7C">
        <w:tab/>
        <w:t>discussion</w:t>
      </w:r>
      <w:r w:rsidR="00F525EA" w:rsidRPr="00341B7C">
        <w:tab/>
        <w:t>Rel-17</w:t>
      </w:r>
      <w:r w:rsidR="00F525EA" w:rsidRPr="00341B7C">
        <w:tab/>
        <w:t>NR_ENDC_SON_MDT_enh2-Core</w:t>
      </w:r>
    </w:p>
    <w:p w14:paraId="7D5B7A61" w14:textId="6220A6A5" w:rsidR="00F525EA" w:rsidRPr="00341B7C" w:rsidRDefault="00E61897" w:rsidP="00F525EA">
      <w:pPr>
        <w:pStyle w:val="Doc-title"/>
      </w:pPr>
      <w:hyperlink r:id="rId1933" w:history="1">
        <w:r>
          <w:rPr>
            <w:rStyle w:val="Hyperlink"/>
          </w:rPr>
          <w:t>R2-2209959</w:t>
        </w:r>
      </w:hyperlink>
      <w:r w:rsidR="00F525EA" w:rsidRPr="00341B7C">
        <w:tab/>
        <w:t>MRO for fast MCG link recovery and SCG failure</w:t>
      </w:r>
      <w:r w:rsidR="00F525EA" w:rsidRPr="00341B7C">
        <w:tab/>
        <w:t>Lenovo</w:t>
      </w:r>
      <w:r w:rsidR="00F525EA" w:rsidRPr="00341B7C">
        <w:tab/>
        <w:t>discussion</w:t>
      </w:r>
      <w:r w:rsidR="00F525EA" w:rsidRPr="00341B7C">
        <w:tab/>
        <w:t>Rel-18</w:t>
      </w:r>
    </w:p>
    <w:p w14:paraId="3972CD94" w14:textId="27CEFCE8" w:rsidR="00F525EA" w:rsidRPr="00341B7C" w:rsidRDefault="00E61897" w:rsidP="00F525EA">
      <w:pPr>
        <w:pStyle w:val="Doc-title"/>
      </w:pPr>
      <w:hyperlink r:id="rId1934" w:history="1">
        <w:r>
          <w:rPr>
            <w:rStyle w:val="Hyperlink"/>
          </w:rPr>
          <w:t>R2-2209960</w:t>
        </w:r>
      </w:hyperlink>
      <w:r w:rsidR="00F525EA" w:rsidRPr="00341B7C">
        <w:tab/>
        <w:t>SON enhancements for CPAC</w:t>
      </w:r>
      <w:r w:rsidR="00F525EA" w:rsidRPr="00341B7C">
        <w:tab/>
        <w:t>Lenovo</w:t>
      </w:r>
      <w:r w:rsidR="00F525EA" w:rsidRPr="00341B7C">
        <w:tab/>
        <w:t>discussion</w:t>
      </w:r>
      <w:r w:rsidR="00F525EA" w:rsidRPr="00341B7C">
        <w:tab/>
        <w:t>Rel-18</w:t>
      </w:r>
    </w:p>
    <w:p w14:paraId="044587CD" w14:textId="5C117B18" w:rsidR="00F525EA" w:rsidRPr="00341B7C" w:rsidRDefault="00E61897" w:rsidP="00F525EA">
      <w:pPr>
        <w:pStyle w:val="Doc-title"/>
      </w:pPr>
      <w:hyperlink r:id="rId1935" w:history="1">
        <w:r>
          <w:rPr>
            <w:rStyle w:val="Hyperlink"/>
          </w:rPr>
          <w:t>R2-2210269</w:t>
        </w:r>
      </w:hyperlink>
      <w:r w:rsidR="00F525EA" w:rsidRPr="00341B7C">
        <w:tab/>
        <w:t>MRO for Fast MCG Recovery and MR-DC CPAC</w:t>
      </w:r>
      <w:r w:rsidR="00F525EA" w:rsidRPr="00341B7C">
        <w:tab/>
        <w:t>Nokia, Nokia Shanghai Bell</w:t>
      </w:r>
      <w:r w:rsidR="00F525EA" w:rsidRPr="00341B7C">
        <w:tab/>
        <w:t>discussion</w:t>
      </w:r>
      <w:r w:rsidR="00F525EA" w:rsidRPr="00341B7C">
        <w:tab/>
        <w:t>Rel-18</w:t>
      </w:r>
      <w:r w:rsidR="00F525EA" w:rsidRPr="00341B7C">
        <w:tab/>
        <w:t>NR_ENDC_SON_MDT_enh2-Core</w:t>
      </w:r>
    </w:p>
    <w:p w14:paraId="7A777F90" w14:textId="54660DD9" w:rsidR="00F525EA" w:rsidRPr="00341B7C" w:rsidRDefault="00E61897" w:rsidP="00F525EA">
      <w:pPr>
        <w:pStyle w:val="Doc-title"/>
      </w:pPr>
      <w:hyperlink r:id="rId1936" w:history="1">
        <w:r>
          <w:rPr>
            <w:rStyle w:val="Hyperlink"/>
          </w:rPr>
          <w:t>R2-2210304</w:t>
        </w:r>
      </w:hyperlink>
      <w:r w:rsidR="00F525EA" w:rsidRPr="00341B7C">
        <w:tab/>
        <w:t>Discussion on SONMDT enhancements for MR-DC CPAC and fast MCG Recovery</w:t>
      </w:r>
      <w:r w:rsidR="00F525EA" w:rsidRPr="00341B7C">
        <w:tab/>
        <w:t xml:space="preserve">Qualcomm Incorporated </w:t>
      </w:r>
      <w:r w:rsidR="00F525EA" w:rsidRPr="00341B7C">
        <w:tab/>
        <w:t>discussion</w:t>
      </w:r>
      <w:r w:rsidR="00F525EA" w:rsidRPr="00341B7C">
        <w:tab/>
        <w:t>Rel-18</w:t>
      </w:r>
    </w:p>
    <w:p w14:paraId="5565AB13" w14:textId="07D38A4B" w:rsidR="00F525EA" w:rsidRPr="00341B7C" w:rsidRDefault="00E61897" w:rsidP="00F525EA">
      <w:pPr>
        <w:pStyle w:val="Doc-title"/>
      </w:pPr>
      <w:hyperlink r:id="rId1937" w:history="1">
        <w:r>
          <w:rPr>
            <w:rStyle w:val="Hyperlink"/>
          </w:rPr>
          <w:t>R2-2210426</w:t>
        </w:r>
      </w:hyperlink>
      <w:r w:rsidR="00F525EA" w:rsidRPr="00341B7C">
        <w:tab/>
        <w:t>SON on fast MCG recovery</w:t>
      </w:r>
      <w:r w:rsidR="00F525EA" w:rsidRPr="00341B7C">
        <w:tab/>
        <w:t>OPPO</w:t>
      </w:r>
      <w:r w:rsidR="00F525EA" w:rsidRPr="00341B7C">
        <w:tab/>
        <w:t>discussion</w:t>
      </w:r>
      <w:r w:rsidR="00F525EA" w:rsidRPr="00341B7C">
        <w:tab/>
        <w:t>NR_ENDC_SON_MDT_enh2-Core</w:t>
      </w:r>
    </w:p>
    <w:p w14:paraId="3860EA2B" w14:textId="2DC73AB3" w:rsidR="00F525EA" w:rsidRPr="00341B7C" w:rsidRDefault="00E61897" w:rsidP="00F525EA">
      <w:pPr>
        <w:pStyle w:val="Doc-title"/>
      </w:pPr>
      <w:hyperlink r:id="rId1938" w:history="1">
        <w:r>
          <w:rPr>
            <w:rStyle w:val="Hyperlink"/>
          </w:rPr>
          <w:t>R2-2210512</w:t>
        </w:r>
      </w:hyperlink>
      <w:r w:rsidR="00F525EA" w:rsidRPr="00341B7C">
        <w:tab/>
        <w:t>SON/MDT enhancement for fast MCG recovery</w:t>
      </w:r>
      <w:r w:rsidR="00F525EA" w:rsidRPr="00341B7C">
        <w:tab/>
        <w:t>CMCC</w:t>
      </w:r>
      <w:r w:rsidR="00F525EA" w:rsidRPr="00341B7C">
        <w:tab/>
        <w:t>discussion</w:t>
      </w:r>
      <w:r w:rsidR="00F525EA" w:rsidRPr="00341B7C">
        <w:tab/>
        <w:t>Rel-18</w:t>
      </w:r>
      <w:r w:rsidR="00F525EA" w:rsidRPr="00341B7C">
        <w:tab/>
        <w:t>NR_ENDC_SON_MDT_enh2-Core</w:t>
      </w:r>
    </w:p>
    <w:p w14:paraId="79044D88" w14:textId="2E196CFE" w:rsidR="00F525EA" w:rsidRPr="00341B7C" w:rsidRDefault="00E61897" w:rsidP="00F525EA">
      <w:pPr>
        <w:pStyle w:val="Doc-title"/>
      </w:pPr>
      <w:hyperlink r:id="rId1939" w:history="1">
        <w:r>
          <w:rPr>
            <w:rStyle w:val="Hyperlink"/>
          </w:rPr>
          <w:t>R2-2210513</w:t>
        </w:r>
      </w:hyperlink>
      <w:r w:rsidR="00F525EA" w:rsidRPr="00341B7C">
        <w:tab/>
        <w:t>SON MDT enhancement for MR-DC CPAC</w:t>
      </w:r>
      <w:r w:rsidR="00F525EA" w:rsidRPr="00341B7C">
        <w:tab/>
        <w:t>CMCC</w:t>
      </w:r>
      <w:r w:rsidR="00F525EA" w:rsidRPr="00341B7C">
        <w:tab/>
        <w:t>discussion</w:t>
      </w:r>
      <w:r w:rsidR="00F525EA" w:rsidRPr="00341B7C">
        <w:tab/>
        <w:t>Rel-18</w:t>
      </w:r>
      <w:r w:rsidR="00F525EA" w:rsidRPr="00341B7C">
        <w:tab/>
        <w:t>NR_ENDC_SON_MDT_enh2-Core</w:t>
      </w:r>
    </w:p>
    <w:p w14:paraId="351F5969" w14:textId="03E742BA" w:rsidR="00F525EA" w:rsidRPr="00341B7C" w:rsidRDefault="00E61897" w:rsidP="00F525EA">
      <w:pPr>
        <w:pStyle w:val="Doc-title"/>
      </w:pPr>
      <w:hyperlink r:id="rId1940" w:history="1">
        <w:r>
          <w:rPr>
            <w:rStyle w:val="Hyperlink"/>
          </w:rPr>
          <w:t>R2-2210517</w:t>
        </w:r>
      </w:hyperlink>
      <w:r w:rsidR="00F525EA" w:rsidRPr="00341B7C">
        <w:tab/>
        <w:t>Discussion on failure information for CPAC</w:t>
      </w:r>
      <w:r w:rsidR="00F525EA" w:rsidRPr="00341B7C">
        <w:tab/>
        <w:t>SHARP Corporation</w:t>
      </w:r>
      <w:r w:rsidR="00F525EA" w:rsidRPr="00341B7C">
        <w:tab/>
        <w:t>discussion</w:t>
      </w:r>
    </w:p>
    <w:p w14:paraId="0EB5E67E" w14:textId="0DC01168" w:rsidR="00F525EA" w:rsidRPr="00341B7C" w:rsidRDefault="00E61897" w:rsidP="00F525EA">
      <w:pPr>
        <w:pStyle w:val="Doc-title"/>
      </w:pPr>
      <w:hyperlink r:id="rId1941" w:history="1">
        <w:r>
          <w:rPr>
            <w:rStyle w:val="Hyperlink"/>
          </w:rPr>
          <w:t>R2-2210523</w:t>
        </w:r>
      </w:hyperlink>
      <w:r w:rsidR="00F525EA" w:rsidRPr="00341B7C">
        <w:tab/>
        <w:t>Discussion on RLF report in fast MCG recovery</w:t>
      </w:r>
      <w:r w:rsidR="00F525EA" w:rsidRPr="00341B7C">
        <w:tab/>
        <w:t>SHARP Corporation</w:t>
      </w:r>
      <w:r w:rsidR="00F525EA" w:rsidRPr="00341B7C">
        <w:tab/>
        <w:t>discussion</w:t>
      </w:r>
    </w:p>
    <w:p w14:paraId="73581EFA" w14:textId="6714ED8C" w:rsidR="00F525EA" w:rsidRPr="00341B7C" w:rsidRDefault="00E61897" w:rsidP="00F525EA">
      <w:pPr>
        <w:pStyle w:val="Doc-title"/>
      </w:pPr>
      <w:hyperlink r:id="rId1942" w:history="1">
        <w:r>
          <w:rPr>
            <w:rStyle w:val="Hyperlink"/>
          </w:rPr>
          <w:t>R2-2210626</w:t>
        </w:r>
      </w:hyperlink>
      <w:r w:rsidR="00F525EA" w:rsidRPr="00341B7C">
        <w:tab/>
        <w:t>Discussion on CPAC failure report</w:t>
      </w:r>
      <w:r w:rsidR="00F525EA" w:rsidRPr="00341B7C">
        <w:tab/>
        <w:t>NTT DOCOMO, INC.</w:t>
      </w:r>
      <w:r w:rsidR="00F525EA" w:rsidRPr="00341B7C">
        <w:tab/>
        <w:t>discussion</w:t>
      </w:r>
      <w:r w:rsidR="00F525EA" w:rsidRPr="00341B7C">
        <w:tab/>
        <w:t>Rel-18</w:t>
      </w:r>
    </w:p>
    <w:p w14:paraId="16A9474C" w14:textId="7E7CF680" w:rsidR="00F525EA" w:rsidRPr="00341B7C" w:rsidRDefault="00E61897" w:rsidP="00F525EA">
      <w:pPr>
        <w:pStyle w:val="Doc-title"/>
      </w:pPr>
      <w:hyperlink r:id="rId1943" w:history="1">
        <w:r>
          <w:rPr>
            <w:rStyle w:val="Hyperlink"/>
          </w:rPr>
          <w:t>R2-2210630</w:t>
        </w:r>
      </w:hyperlink>
      <w:r w:rsidR="00F525EA" w:rsidRPr="00341B7C">
        <w:tab/>
        <w:t>Discussion on MRO for MR-DC SCG failure scenario and fast MCG recovery failure</w:t>
      </w:r>
      <w:r w:rsidR="00F525EA" w:rsidRPr="00341B7C">
        <w:tab/>
        <w:t>NTT DOCOMO, INC.</w:t>
      </w:r>
      <w:r w:rsidR="00F525EA" w:rsidRPr="00341B7C">
        <w:tab/>
        <w:t>discussion</w:t>
      </w:r>
      <w:r w:rsidR="00F525EA" w:rsidRPr="00341B7C">
        <w:tab/>
        <w:t>Rel-18</w:t>
      </w:r>
    </w:p>
    <w:p w14:paraId="4434F02A" w14:textId="77777777" w:rsidR="00F525EA" w:rsidRPr="00341B7C" w:rsidRDefault="00F525EA" w:rsidP="00F525EA">
      <w:pPr>
        <w:pStyle w:val="Doc-title"/>
      </w:pPr>
    </w:p>
    <w:p w14:paraId="0E560E3E" w14:textId="77777777" w:rsidR="00767C52" w:rsidRPr="00341B7C" w:rsidRDefault="00767C52" w:rsidP="00767C52">
      <w:pPr>
        <w:pStyle w:val="Heading2"/>
      </w:pPr>
      <w:bookmarkStart w:id="333" w:name="_Toc119259525"/>
      <w:r w:rsidRPr="00341B7C">
        <w:t>8.14</w:t>
      </w:r>
      <w:r w:rsidRPr="00341B7C">
        <w:tab/>
        <w:t>Enhancement on NR QoE management and optimizations for diverse services</w:t>
      </w:r>
      <w:bookmarkEnd w:id="333"/>
    </w:p>
    <w:p w14:paraId="166D0AF0" w14:textId="77777777" w:rsidR="00767C52" w:rsidRPr="00341B7C" w:rsidRDefault="00767C52" w:rsidP="00767C52">
      <w:pPr>
        <w:pStyle w:val="Comments"/>
      </w:pPr>
      <w:r w:rsidRPr="00341B7C">
        <w:t>(NR_QoE_enh-Core; leading WG: RAN3; REL-18; WID: RP-221803)</w:t>
      </w:r>
    </w:p>
    <w:p w14:paraId="704950D2" w14:textId="77777777" w:rsidR="00767C52" w:rsidRPr="00341B7C" w:rsidRDefault="00767C52" w:rsidP="00767C52">
      <w:pPr>
        <w:pStyle w:val="Comments"/>
      </w:pPr>
      <w:r w:rsidRPr="00341B7C">
        <w:t>Time budget: 0.5 TU</w:t>
      </w:r>
    </w:p>
    <w:p w14:paraId="47AE7040" w14:textId="77777777" w:rsidR="00767C52" w:rsidRPr="00341B7C" w:rsidRDefault="00767C52" w:rsidP="00767C52">
      <w:pPr>
        <w:pStyle w:val="Comments"/>
      </w:pPr>
      <w:r w:rsidRPr="00341B7C">
        <w:t xml:space="preserve">Tdoc Limitation: 2 tdocs </w:t>
      </w:r>
    </w:p>
    <w:p w14:paraId="1D118647" w14:textId="77777777" w:rsidR="001C378A" w:rsidRPr="00341B7C" w:rsidRDefault="001C378A" w:rsidP="001C378A">
      <w:pPr>
        <w:pStyle w:val="Heading3"/>
      </w:pPr>
      <w:bookmarkStart w:id="334" w:name="_Toc119259526"/>
      <w:r w:rsidRPr="00341B7C">
        <w:t>8.14.1</w:t>
      </w:r>
      <w:r w:rsidRPr="00341B7C">
        <w:tab/>
        <w:t>Organizational</w:t>
      </w:r>
      <w:bookmarkEnd w:id="334"/>
    </w:p>
    <w:p w14:paraId="4459057E" w14:textId="77777777" w:rsidR="001C378A" w:rsidRPr="00341B7C" w:rsidRDefault="001C378A" w:rsidP="001C378A">
      <w:pPr>
        <w:pStyle w:val="Comments"/>
      </w:pPr>
      <w:r w:rsidRPr="00341B7C">
        <w:t>Including LSs and any rapporteur inputs (e.g. work plan</w:t>
      </w:r>
    </w:p>
    <w:p w14:paraId="2634995A" w14:textId="77777777" w:rsidR="001C378A" w:rsidRPr="00341B7C" w:rsidRDefault="001C378A" w:rsidP="001C378A">
      <w:pPr>
        <w:pStyle w:val="BoldComments"/>
      </w:pPr>
      <w:r w:rsidRPr="00341B7C">
        <w:t>By Web Conf (1st Week Friday) (2+1)</w:t>
      </w:r>
    </w:p>
    <w:p w14:paraId="4AEBDEB9" w14:textId="55069DCC" w:rsidR="001C378A" w:rsidRPr="00341B7C" w:rsidRDefault="00E61897" w:rsidP="001C378A">
      <w:pPr>
        <w:pStyle w:val="Doc-title"/>
      </w:pPr>
      <w:hyperlink r:id="rId1944" w:history="1">
        <w:r>
          <w:rPr>
            <w:rStyle w:val="Hyperlink"/>
          </w:rPr>
          <w:t>R2-2209323</w:t>
        </w:r>
      </w:hyperlink>
      <w:r w:rsidR="001C378A" w:rsidRPr="00341B7C">
        <w:tab/>
        <w:t>LS to SA4 on Rel-18 enhancement of NR QoE (R3-225227; contact: Huawei)</w:t>
      </w:r>
      <w:r w:rsidR="001C378A" w:rsidRPr="00341B7C">
        <w:tab/>
        <w:t>RAN3</w:t>
      </w:r>
      <w:r w:rsidR="001C378A" w:rsidRPr="00341B7C">
        <w:tab/>
        <w:t>LS in</w:t>
      </w:r>
      <w:r w:rsidR="001C378A" w:rsidRPr="00341B7C">
        <w:tab/>
        <w:t>Rel-18</w:t>
      </w:r>
      <w:r w:rsidR="001C378A" w:rsidRPr="00341B7C">
        <w:tab/>
        <w:t>NR_QoE_enh</w:t>
      </w:r>
      <w:r w:rsidR="001C378A" w:rsidRPr="00341B7C">
        <w:tab/>
        <w:t>To:SA4</w:t>
      </w:r>
      <w:r w:rsidR="001C378A" w:rsidRPr="00341B7C">
        <w:tab/>
        <w:t>Cc:RAN2</w:t>
      </w:r>
    </w:p>
    <w:p w14:paraId="55CC2E8E"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 xml:space="preserve">Noted (handled by contributions under 8.14.3) </w:t>
      </w:r>
    </w:p>
    <w:p w14:paraId="1522E524" w14:textId="77777777" w:rsidR="001C378A" w:rsidRPr="00341B7C" w:rsidRDefault="001C378A" w:rsidP="001C378A">
      <w:pPr>
        <w:pStyle w:val="Doc-text2"/>
      </w:pPr>
    </w:p>
    <w:p w14:paraId="76BD4A9A" w14:textId="58A0CB65" w:rsidR="001C378A" w:rsidRPr="00341B7C" w:rsidRDefault="00E61897" w:rsidP="001C378A">
      <w:pPr>
        <w:pStyle w:val="Doc-title"/>
      </w:pPr>
      <w:hyperlink r:id="rId1945" w:history="1">
        <w:r>
          <w:rPr>
            <w:rStyle w:val="Hyperlink"/>
          </w:rPr>
          <w:t>R2-2209330</w:t>
        </w:r>
      </w:hyperlink>
      <w:r w:rsidR="001C378A" w:rsidRPr="00341B7C">
        <w:tab/>
        <w:t>LS to RAN2 on RAN3 agreement of QoE reporting in NR-DC (R3-225256; contact: China Unicom)</w:t>
      </w:r>
      <w:r w:rsidR="001C378A" w:rsidRPr="00341B7C">
        <w:tab/>
        <w:t>RAN3</w:t>
      </w:r>
      <w:r w:rsidR="001C378A" w:rsidRPr="00341B7C">
        <w:tab/>
        <w:t>LS in</w:t>
      </w:r>
      <w:r w:rsidR="001C378A" w:rsidRPr="00341B7C">
        <w:tab/>
        <w:t>Rel-18</w:t>
      </w:r>
      <w:r w:rsidR="001C378A" w:rsidRPr="00341B7C">
        <w:tab/>
        <w:t>NR_QoE_enh-Core</w:t>
      </w:r>
      <w:r w:rsidR="001C378A" w:rsidRPr="00341B7C">
        <w:tab/>
        <w:t>To:RAN2</w:t>
      </w:r>
    </w:p>
    <w:p w14:paraId="56E3DC72" w14:textId="77777777" w:rsidR="001C378A" w:rsidRPr="00341B7C" w:rsidRDefault="001C378A" w:rsidP="001C378A">
      <w:pPr>
        <w:pStyle w:val="Doc-text2"/>
        <w:rPr>
          <w:i/>
          <w:iCs/>
        </w:rPr>
      </w:pPr>
      <w:r w:rsidRPr="00341B7C">
        <w:rPr>
          <w:i/>
          <w:iCs/>
        </w:rPr>
        <w:t>•</w:t>
      </w:r>
      <w:r w:rsidRPr="00341B7C">
        <w:rPr>
          <w:i/>
          <w:iCs/>
        </w:rPr>
        <w:tab/>
        <w:t>QoE reports can be transmitted to either MN or SN and the reporting leg (MCG or SCG) can be changed during the application session.</w:t>
      </w:r>
    </w:p>
    <w:p w14:paraId="7E8CEDD5"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 xml:space="preserve">Noted (handled by contributions under 8.14.4) </w:t>
      </w:r>
    </w:p>
    <w:p w14:paraId="7F8CFE35" w14:textId="77777777" w:rsidR="001C378A" w:rsidRPr="00341B7C" w:rsidRDefault="001C378A" w:rsidP="001C378A">
      <w:pPr>
        <w:pStyle w:val="Doc-text2"/>
      </w:pPr>
    </w:p>
    <w:p w14:paraId="5F0144F1" w14:textId="05A253BA" w:rsidR="001C378A" w:rsidRPr="00341B7C" w:rsidRDefault="00E61897" w:rsidP="001C378A">
      <w:pPr>
        <w:pStyle w:val="Doc-title"/>
      </w:pPr>
      <w:hyperlink r:id="rId1946" w:history="1">
        <w:r>
          <w:rPr>
            <w:rStyle w:val="Hyperlink"/>
          </w:rPr>
          <w:t>R2-2210748</w:t>
        </w:r>
      </w:hyperlink>
      <w:r w:rsidR="001C378A" w:rsidRPr="00341B7C">
        <w:tab/>
        <w:t>Revised work plan for Rel-18 NR QoE Enhancement</w:t>
      </w:r>
      <w:r w:rsidR="001C378A" w:rsidRPr="00341B7C">
        <w:tab/>
        <w:t>China Unicom</w:t>
      </w:r>
      <w:r w:rsidR="001C378A" w:rsidRPr="00341B7C">
        <w:tab/>
        <w:t>Work Plan</w:t>
      </w:r>
      <w:r w:rsidR="001C378A" w:rsidRPr="00341B7C">
        <w:tab/>
        <w:t>Rel-18</w:t>
      </w:r>
      <w:r w:rsidR="001C378A" w:rsidRPr="00341B7C">
        <w:tab/>
        <w:t>NR_QoE-Core</w:t>
      </w:r>
    </w:p>
    <w:p w14:paraId="4EBEBDF9"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Endorsed</w:t>
      </w:r>
    </w:p>
    <w:p w14:paraId="068ACCEE" w14:textId="77777777" w:rsidR="001C378A" w:rsidRPr="00341B7C" w:rsidRDefault="001C378A" w:rsidP="001C378A">
      <w:pPr>
        <w:pStyle w:val="Doc-title"/>
      </w:pPr>
    </w:p>
    <w:p w14:paraId="15E48747" w14:textId="77777777" w:rsidR="001C378A" w:rsidRPr="00341B7C" w:rsidRDefault="001C378A" w:rsidP="001C378A">
      <w:pPr>
        <w:pStyle w:val="Doc-text2"/>
      </w:pPr>
    </w:p>
    <w:p w14:paraId="7B2666D6" w14:textId="77777777" w:rsidR="001C378A" w:rsidRPr="00341B7C" w:rsidRDefault="001C378A" w:rsidP="001C378A">
      <w:pPr>
        <w:pStyle w:val="Heading3"/>
      </w:pPr>
      <w:bookmarkStart w:id="335" w:name="_Toc119259527"/>
      <w:r w:rsidRPr="00341B7C">
        <w:t>8.14.2</w:t>
      </w:r>
      <w:r w:rsidRPr="00341B7C">
        <w:tab/>
        <w:t>QoE measurements in RRC_IDLE INACTIVE</w:t>
      </w:r>
      <w:bookmarkEnd w:id="335"/>
      <w:r w:rsidRPr="00341B7C">
        <w:t xml:space="preserve"> </w:t>
      </w:r>
    </w:p>
    <w:p w14:paraId="0B441ADA" w14:textId="77777777" w:rsidR="001C378A" w:rsidRPr="00341B7C" w:rsidRDefault="001C378A" w:rsidP="001C378A">
      <w:pPr>
        <w:pStyle w:val="Comments"/>
      </w:pPr>
      <w:r w:rsidRPr="00341B7C">
        <w:t>including discussion on QoE measurements for RRC_IDLE/INACTIVE for MBS broadcast services.</w:t>
      </w:r>
    </w:p>
    <w:p w14:paraId="4EC6E174" w14:textId="77777777" w:rsidR="001C378A" w:rsidRPr="00341B7C" w:rsidRDefault="001C378A" w:rsidP="001C378A">
      <w:pPr>
        <w:pStyle w:val="Comments"/>
      </w:pPr>
      <w:r w:rsidRPr="00341B7C">
        <w:t>This agenda item will not be treated in this meeting.</w:t>
      </w:r>
    </w:p>
    <w:p w14:paraId="3EC40B30" w14:textId="5976196B" w:rsidR="001C378A" w:rsidRPr="00341B7C" w:rsidRDefault="00E61897" w:rsidP="001C378A">
      <w:pPr>
        <w:pStyle w:val="Doc-title"/>
      </w:pPr>
      <w:hyperlink r:id="rId1947" w:history="1">
        <w:r>
          <w:rPr>
            <w:rStyle w:val="Hyperlink"/>
          </w:rPr>
          <w:t>R2-2209843</w:t>
        </w:r>
      </w:hyperlink>
      <w:r w:rsidR="001C378A" w:rsidRPr="00341B7C">
        <w:tab/>
        <w:t>QoE collection for IDLE and Inactive state</w:t>
      </w:r>
      <w:r w:rsidR="001C378A" w:rsidRPr="00341B7C">
        <w:tab/>
        <w:t>Qualcomm Incorporated</w:t>
      </w:r>
      <w:r w:rsidR="001C378A" w:rsidRPr="00341B7C">
        <w:tab/>
        <w:t>discussion</w:t>
      </w:r>
      <w:r w:rsidR="001C378A" w:rsidRPr="00341B7C">
        <w:tab/>
        <w:t>NR_QoE_enh-Core</w:t>
      </w:r>
    </w:p>
    <w:p w14:paraId="01EE076F"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Withdrawn</w:t>
      </w:r>
    </w:p>
    <w:p w14:paraId="239FDC62" w14:textId="77777777" w:rsidR="001C378A" w:rsidRPr="00341B7C" w:rsidRDefault="001C378A" w:rsidP="001C378A">
      <w:pPr>
        <w:pStyle w:val="Doc-text2"/>
      </w:pPr>
    </w:p>
    <w:p w14:paraId="46D651C7" w14:textId="2C681236" w:rsidR="001C378A" w:rsidRPr="00341B7C" w:rsidRDefault="00E61897" w:rsidP="001C378A">
      <w:pPr>
        <w:pStyle w:val="Doc-title"/>
      </w:pPr>
      <w:hyperlink r:id="rId1948" w:history="1">
        <w:r>
          <w:rPr>
            <w:rStyle w:val="Hyperlink"/>
          </w:rPr>
          <w:t>R2-2210754</w:t>
        </w:r>
      </w:hyperlink>
      <w:r w:rsidR="001C378A" w:rsidRPr="00341B7C">
        <w:tab/>
        <w:t>Discussion on QoE measurements in RRC_IDLE and INACTIVE states</w:t>
      </w:r>
      <w:r w:rsidR="001C378A" w:rsidRPr="00341B7C">
        <w:tab/>
        <w:t>China Unicom</w:t>
      </w:r>
      <w:r w:rsidR="001C378A" w:rsidRPr="00341B7C">
        <w:tab/>
        <w:t>discussion</w:t>
      </w:r>
      <w:r w:rsidR="001C378A" w:rsidRPr="00341B7C">
        <w:tab/>
        <w:t>Rel-18</w:t>
      </w:r>
      <w:r w:rsidR="001C378A" w:rsidRPr="00341B7C">
        <w:tab/>
        <w:t>NR_QoE-Core</w:t>
      </w:r>
    </w:p>
    <w:p w14:paraId="270C1649"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Postponed (this topic will be discussed in RAN2#120)</w:t>
      </w:r>
    </w:p>
    <w:p w14:paraId="15BFC3F1" w14:textId="77777777" w:rsidR="001C378A" w:rsidRPr="00341B7C" w:rsidRDefault="001C378A" w:rsidP="001C378A">
      <w:pPr>
        <w:pStyle w:val="Doc-text2"/>
        <w:ind w:left="0" w:firstLine="0"/>
      </w:pPr>
    </w:p>
    <w:p w14:paraId="78CCAAB9" w14:textId="77777777" w:rsidR="001C378A" w:rsidRPr="00341B7C" w:rsidRDefault="001C378A" w:rsidP="001C378A">
      <w:pPr>
        <w:pStyle w:val="Heading3"/>
      </w:pPr>
      <w:bookmarkStart w:id="336" w:name="_Toc119259528"/>
      <w:r w:rsidRPr="00341B7C">
        <w:t>8.14.3</w:t>
      </w:r>
      <w:r w:rsidRPr="00341B7C">
        <w:tab/>
        <w:t>Rel-17 leftover topics for QoE</w:t>
      </w:r>
      <w:bookmarkEnd w:id="336"/>
      <w:r w:rsidRPr="00341B7C">
        <w:t xml:space="preserve"> </w:t>
      </w:r>
    </w:p>
    <w:p w14:paraId="5EBE618F" w14:textId="77777777" w:rsidR="001C378A" w:rsidRPr="00341B7C" w:rsidRDefault="001C378A" w:rsidP="001C378A">
      <w:pPr>
        <w:pStyle w:val="Comments"/>
      </w:pPr>
      <w:r w:rsidRPr="00341B7C">
        <w:t>Including discussion on Rel-17 leftover topics: Whether/how RRC should support per-slice QoE measurement configuration, RAN-visible QoE aspects, or QoE reporting for overload scenario?</w:t>
      </w:r>
    </w:p>
    <w:p w14:paraId="48B18995" w14:textId="77777777" w:rsidR="001C378A" w:rsidRPr="00341B7C" w:rsidRDefault="001C378A" w:rsidP="001C378A">
      <w:pPr>
        <w:pStyle w:val="BoldComments"/>
      </w:pPr>
      <w:r w:rsidRPr="00341B7C">
        <w:t>By Email [204] (10)</w:t>
      </w:r>
    </w:p>
    <w:p w14:paraId="5DF802C7" w14:textId="67B6181E" w:rsidR="001C378A" w:rsidRPr="00341B7C" w:rsidRDefault="00E61897" w:rsidP="001C378A">
      <w:pPr>
        <w:pStyle w:val="Doc-title"/>
      </w:pPr>
      <w:hyperlink r:id="rId1949" w:history="1">
        <w:r>
          <w:rPr>
            <w:rStyle w:val="Hyperlink"/>
          </w:rPr>
          <w:t>R2-2210573</w:t>
        </w:r>
      </w:hyperlink>
      <w:r w:rsidR="001C378A" w:rsidRPr="00341B7C">
        <w:tab/>
        <w:t>Discussion on QoE Rel-17 leftover issues</w:t>
      </w:r>
      <w:r w:rsidR="001C378A" w:rsidRPr="00341B7C">
        <w:tab/>
        <w:t>China Telecom Corporation Ltd.</w:t>
      </w:r>
      <w:r w:rsidR="001C378A" w:rsidRPr="00341B7C">
        <w:tab/>
        <w:t>discussion</w:t>
      </w:r>
    </w:p>
    <w:p w14:paraId="0E8F6A7B" w14:textId="76D93E82" w:rsidR="001C378A" w:rsidRPr="00341B7C" w:rsidRDefault="00E61897" w:rsidP="001C378A">
      <w:pPr>
        <w:pStyle w:val="Doc-title"/>
      </w:pPr>
      <w:hyperlink r:id="rId1950" w:history="1">
        <w:r>
          <w:rPr>
            <w:rStyle w:val="Hyperlink"/>
          </w:rPr>
          <w:t>R2-2209845</w:t>
        </w:r>
      </w:hyperlink>
      <w:r w:rsidR="001C378A" w:rsidRPr="00341B7C">
        <w:tab/>
        <w:t>Discussion on RAN visible QoE trigger event</w:t>
      </w:r>
      <w:r w:rsidR="001C378A" w:rsidRPr="00341B7C">
        <w:tab/>
        <w:t>Qualcomm Incorporated</w:t>
      </w:r>
      <w:r w:rsidR="001C378A" w:rsidRPr="00341B7C">
        <w:tab/>
        <w:t>discussion</w:t>
      </w:r>
      <w:r w:rsidR="001C378A" w:rsidRPr="00341B7C">
        <w:tab/>
        <w:t>NR_QoE_enh-Core</w:t>
      </w:r>
    </w:p>
    <w:p w14:paraId="2EF4B086" w14:textId="34A89B24" w:rsidR="001C378A" w:rsidRPr="00341B7C" w:rsidRDefault="00E61897" w:rsidP="001C378A">
      <w:pPr>
        <w:pStyle w:val="Doc-title"/>
      </w:pPr>
      <w:hyperlink r:id="rId1951" w:history="1">
        <w:r>
          <w:rPr>
            <w:rStyle w:val="Hyperlink"/>
          </w:rPr>
          <w:t>R2-2209784</w:t>
        </w:r>
      </w:hyperlink>
      <w:r w:rsidR="001C378A" w:rsidRPr="00341B7C">
        <w:tab/>
        <w:t>Views on QoE Reporting for Overload Scenarios</w:t>
      </w:r>
      <w:r w:rsidR="001C378A" w:rsidRPr="00341B7C">
        <w:tab/>
        <w:t>Apple</w:t>
      </w:r>
      <w:r w:rsidR="001C378A" w:rsidRPr="00341B7C">
        <w:tab/>
        <w:t>discussion</w:t>
      </w:r>
      <w:r w:rsidR="001C378A" w:rsidRPr="00341B7C">
        <w:tab/>
        <w:t>Rel-18</w:t>
      </w:r>
      <w:r w:rsidR="001C378A" w:rsidRPr="00341B7C">
        <w:tab/>
        <w:t>NR_QoE_enh-Core</w:t>
      </w:r>
    </w:p>
    <w:p w14:paraId="7C24D539" w14:textId="778D52CC" w:rsidR="001C378A" w:rsidRPr="00341B7C" w:rsidRDefault="00E61897" w:rsidP="001C378A">
      <w:pPr>
        <w:pStyle w:val="Doc-title"/>
      </w:pPr>
      <w:hyperlink r:id="rId1952" w:history="1">
        <w:r>
          <w:rPr>
            <w:rStyle w:val="Hyperlink"/>
          </w:rPr>
          <w:t>R2-2209830</w:t>
        </w:r>
      </w:hyperlink>
      <w:r w:rsidR="001C378A" w:rsidRPr="00341B7C">
        <w:tab/>
        <w:t>Discussion on Rel-17 leftover features for QoE</w:t>
      </w:r>
      <w:r w:rsidR="001C378A" w:rsidRPr="00341B7C">
        <w:tab/>
        <w:t>Lenovo</w:t>
      </w:r>
      <w:r w:rsidR="001C378A" w:rsidRPr="00341B7C">
        <w:tab/>
        <w:t>discussion</w:t>
      </w:r>
      <w:r w:rsidR="001C378A" w:rsidRPr="00341B7C">
        <w:tab/>
        <w:t>Rel-18</w:t>
      </w:r>
      <w:r w:rsidR="001C378A" w:rsidRPr="00341B7C">
        <w:tab/>
        <w:t>NR_QoE_enh-Core</w:t>
      </w:r>
    </w:p>
    <w:p w14:paraId="2C14F607" w14:textId="5C17F0CE" w:rsidR="001C378A" w:rsidRPr="00341B7C" w:rsidRDefault="00E61897" w:rsidP="001C378A">
      <w:pPr>
        <w:pStyle w:val="Doc-title"/>
      </w:pPr>
      <w:hyperlink r:id="rId1953" w:history="1">
        <w:r>
          <w:rPr>
            <w:rStyle w:val="Hyperlink"/>
          </w:rPr>
          <w:t>R2-2209833</w:t>
        </w:r>
      </w:hyperlink>
      <w:r w:rsidR="001C378A" w:rsidRPr="00341B7C">
        <w:tab/>
        <w:t>Discussion on Rel-17 leftover issues for QoE</w:t>
      </w:r>
      <w:r w:rsidR="001C378A" w:rsidRPr="00341B7C">
        <w:tab/>
        <w:t>ZTE Corporation, Sanechips</w:t>
      </w:r>
      <w:r w:rsidR="001C378A" w:rsidRPr="00341B7C">
        <w:tab/>
        <w:t>discussion</w:t>
      </w:r>
      <w:r w:rsidR="001C378A" w:rsidRPr="00341B7C">
        <w:tab/>
        <w:t>Rel-18</w:t>
      </w:r>
      <w:r w:rsidR="001C378A" w:rsidRPr="00341B7C">
        <w:tab/>
        <w:t>NR_QoE_enh-Core</w:t>
      </w:r>
    </w:p>
    <w:p w14:paraId="3B2F2A02" w14:textId="3A441591" w:rsidR="001C378A" w:rsidRPr="00341B7C" w:rsidRDefault="00E61897" w:rsidP="001C378A">
      <w:pPr>
        <w:pStyle w:val="Doc-title"/>
      </w:pPr>
      <w:hyperlink r:id="rId1954" w:history="1">
        <w:r>
          <w:rPr>
            <w:rStyle w:val="Hyperlink"/>
          </w:rPr>
          <w:t>R2-2209837</w:t>
        </w:r>
      </w:hyperlink>
      <w:r w:rsidR="001C378A" w:rsidRPr="00341B7C">
        <w:tab/>
        <w:t>Event-based RAN visible QoE report</w:t>
      </w:r>
      <w:r w:rsidR="001C378A" w:rsidRPr="00341B7C">
        <w:tab/>
        <w:t>Samsung</w:t>
      </w:r>
      <w:r w:rsidR="001C378A" w:rsidRPr="00341B7C">
        <w:tab/>
        <w:t>discussion</w:t>
      </w:r>
      <w:r w:rsidR="001C378A" w:rsidRPr="00341B7C">
        <w:tab/>
        <w:t>Rel-18</w:t>
      </w:r>
    </w:p>
    <w:p w14:paraId="1B6B62CC" w14:textId="07679EE1" w:rsidR="001C378A" w:rsidRPr="00341B7C" w:rsidRDefault="00E61897" w:rsidP="001C378A">
      <w:pPr>
        <w:pStyle w:val="Doc-title"/>
      </w:pPr>
      <w:hyperlink r:id="rId1955" w:history="1">
        <w:r>
          <w:rPr>
            <w:rStyle w:val="Hyperlink"/>
          </w:rPr>
          <w:t>R2-2210015</w:t>
        </w:r>
      </w:hyperlink>
      <w:r w:rsidR="001C378A" w:rsidRPr="00341B7C">
        <w:tab/>
        <w:t>Discussion on Rel-17 leftover issues for QoE</w:t>
      </w:r>
      <w:r w:rsidR="001C378A" w:rsidRPr="00341B7C">
        <w:tab/>
        <w:t>CATT</w:t>
      </w:r>
      <w:r w:rsidR="001C378A" w:rsidRPr="00341B7C">
        <w:tab/>
        <w:t>discussion</w:t>
      </w:r>
      <w:r w:rsidR="001C378A" w:rsidRPr="00341B7C">
        <w:tab/>
        <w:t>Rel-18</w:t>
      </w:r>
      <w:r w:rsidR="001C378A" w:rsidRPr="00341B7C">
        <w:tab/>
        <w:t>NR_QoE_enh-Core</w:t>
      </w:r>
    </w:p>
    <w:p w14:paraId="01B9FE4F" w14:textId="179CB907" w:rsidR="001C378A" w:rsidRPr="00341B7C" w:rsidRDefault="00E61897" w:rsidP="001C378A">
      <w:pPr>
        <w:pStyle w:val="Doc-title"/>
      </w:pPr>
      <w:hyperlink r:id="rId1956" w:history="1">
        <w:r>
          <w:rPr>
            <w:rStyle w:val="Hyperlink"/>
          </w:rPr>
          <w:t>R2-2210204</w:t>
        </w:r>
      </w:hyperlink>
      <w:r w:rsidR="001C378A" w:rsidRPr="00341B7C">
        <w:tab/>
        <w:t>Support of R17 left-over features</w:t>
      </w:r>
      <w:r w:rsidR="001C378A" w:rsidRPr="00341B7C">
        <w:tab/>
        <w:t>Huawei, HiSilicon</w:t>
      </w:r>
      <w:r w:rsidR="001C378A" w:rsidRPr="00341B7C">
        <w:tab/>
        <w:t>discussion</w:t>
      </w:r>
      <w:r w:rsidR="001C378A" w:rsidRPr="00341B7C">
        <w:tab/>
        <w:t>Rel-18</w:t>
      </w:r>
      <w:r w:rsidR="001C378A" w:rsidRPr="00341B7C">
        <w:tab/>
        <w:t>NR_QoE_enh-Core</w:t>
      </w:r>
    </w:p>
    <w:p w14:paraId="575DDA24" w14:textId="684D5D83" w:rsidR="001C378A" w:rsidRPr="00341B7C" w:rsidRDefault="00E61897" w:rsidP="001C378A">
      <w:pPr>
        <w:pStyle w:val="Doc-title"/>
      </w:pPr>
      <w:hyperlink r:id="rId1957" w:history="1">
        <w:r>
          <w:rPr>
            <w:rStyle w:val="Hyperlink"/>
          </w:rPr>
          <w:t>R2-2210275</w:t>
        </w:r>
      </w:hyperlink>
      <w:r w:rsidR="001C378A" w:rsidRPr="00341B7C">
        <w:tab/>
        <w:t>QMC enhancements for RAN overload</w:t>
      </w:r>
      <w:r w:rsidR="001C378A" w:rsidRPr="00341B7C">
        <w:tab/>
        <w:t>Nokia, Nokia Shanghai Bell</w:t>
      </w:r>
      <w:r w:rsidR="001C378A" w:rsidRPr="00341B7C">
        <w:tab/>
        <w:t>discussion</w:t>
      </w:r>
      <w:r w:rsidR="001C378A" w:rsidRPr="00341B7C">
        <w:tab/>
        <w:t>Rel-18</w:t>
      </w:r>
      <w:r w:rsidR="001C378A" w:rsidRPr="00341B7C">
        <w:tab/>
        <w:t>NR_QoE_enh-Core</w:t>
      </w:r>
    </w:p>
    <w:p w14:paraId="46866ED2" w14:textId="36735305" w:rsidR="001C378A" w:rsidRPr="00341B7C" w:rsidRDefault="00E61897" w:rsidP="001C378A">
      <w:pPr>
        <w:pStyle w:val="Doc-title"/>
      </w:pPr>
      <w:hyperlink r:id="rId1958" w:history="1">
        <w:r>
          <w:rPr>
            <w:rStyle w:val="Hyperlink"/>
          </w:rPr>
          <w:t>R2-2210306</w:t>
        </w:r>
      </w:hyperlink>
      <w:r w:rsidR="001C378A" w:rsidRPr="00341B7C">
        <w:tab/>
        <w:t>Discussion on rel-17 leftovers</w:t>
      </w:r>
      <w:r w:rsidR="001C378A" w:rsidRPr="00341B7C">
        <w:tab/>
        <w:t>Ericsson</w:t>
      </w:r>
      <w:r w:rsidR="001C378A" w:rsidRPr="00341B7C">
        <w:tab/>
        <w:t>discussion</w:t>
      </w:r>
      <w:r w:rsidR="001C378A" w:rsidRPr="00341B7C">
        <w:tab/>
        <w:t>Rel-18</w:t>
      </w:r>
      <w:r w:rsidR="001C378A" w:rsidRPr="00341B7C">
        <w:tab/>
        <w:t>NR_QoE_enh-Core</w:t>
      </w:r>
    </w:p>
    <w:p w14:paraId="2E5653AB" w14:textId="77777777" w:rsidR="001C378A" w:rsidRPr="00341B7C" w:rsidRDefault="001C378A" w:rsidP="001C378A">
      <w:pPr>
        <w:pStyle w:val="Doc-text2"/>
      </w:pPr>
    </w:p>
    <w:p w14:paraId="40D497BF" w14:textId="77777777" w:rsidR="001C378A" w:rsidRPr="00341B7C" w:rsidRDefault="001C378A" w:rsidP="001C378A">
      <w:pPr>
        <w:pStyle w:val="BoldComments"/>
      </w:pPr>
      <w:r w:rsidRPr="00341B7C">
        <w:t>Email discussions ([204])</w:t>
      </w:r>
    </w:p>
    <w:p w14:paraId="36CE3EF2" w14:textId="77777777" w:rsidR="001C378A" w:rsidRPr="00341B7C" w:rsidRDefault="001C378A" w:rsidP="001C378A">
      <w:pPr>
        <w:pStyle w:val="EmailDiscussion"/>
        <w:overflowPunct/>
        <w:autoSpaceDE/>
        <w:autoSpaceDN/>
        <w:adjustRightInd/>
        <w:ind w:left="1619" w:hanging="360"/>
        <w:textAlignment w:val="auto"/>
      </w:pPr>
      <w:r w:rsidRPr="00341B7C">
        <w:t>[AT119bis-e][204][QoE] Summary of Rel-17 leftovers for QoE (China Telecom)</w:t>
      </w:r>
    </w:p>
    <w:p w14:paraId="2151AB79" w14:textId="77777777" w:rsidR="001C378A" w:rsidRPr="00341B7C" w:rsidRDefault="001C378A" w:rsidP="001C378A">
      <w:pPr>
        <w:pStyle w:val="EmailDiscussion2"/>
      </w:pPr>
      <w:r w:rsidRPr="00341B7C">
        <w:t>      Scope: Summarize content of Tdocs under AI 8.14.3. Request company input on the priority of each issue and identify proposals which can be most easily progressed in Rel-18.</w:t>
      </w:r>
    </w:p>
    <w:p w14:paraId="552C0777" w14:textId="55CD65A3" w:rsidR="001C378A" w:rsidRPr="00341B7C" w:rsidRDefault="001C378A" w:rsidP="001C378A">
      <w:pPr>
        <w:pStyle w:val="EmailDiscussion2"/>
      </w:pPr>
      <w:r w:rsidRPr="00341B7C">
        <w:tab/>
        <w:t xml:space="preserve">Intended outcome: Report in in </w:t>
      </w:r>
      <w:hyperlink r:id="rId1959" w:history="1">
        <w:r w:rsidR="00E61897">
          <w:rPr>
            <w:rStyle w:val="Hyperlink"/>
          </w:rPr>
          <w:t>R2-2210813</w:t>
        </w:r>
      </w:hyperlink>
      <w:r w:rsidRPr="00341B7C">
        <w:t xml:space="preserve">. </w:t>
      </w:r>
    </w:p>
    <w:p w14:paraId="15273726" w14:textId="77777777" w:rsidR="001C378A" w:rsidRPr="00341B7C" w:rsidRDefault="001C378A" w:rsidP="001C378A">
      <w:pPr>
        <w:pStyle w:val="EmailDiscussion2"/>
      </w:pPr>
      <w:r w:rsidRPr="00341B7C">
        <w:tab/>
        <w:t xml:space="preserve">Deadline: Deadline 1 (report) </w:t>
      </w:r>
    </w:p>
    <w:p w14:paraId="1C7B7B42" w14:textId="77777777" w:rsidR="001C378A" w:rsidRPr="00341B7C" w:rsidRDefault="001C378A" w:rsidP="001C378A">
      <w:pPr>
        <w:pStyle w:val="Doc-text2"/>
      </w:pPr>
    </w:p>
    <w:p w14:paraId="48344D45" w14:textId="77777777" w:rsidR="001C378A" w:rsidRPr="00341B7C" w:rsidRDefault="001C378A" w:rsidP="001C378A">
      <w:pPr>
        <w:pStyle w:val="BoldComments"/>
      </w:pPr>
      <w:r w:rsidRPr="00341B7C">
        <w:t>By Web Conf (1st Week Friday) (1)</w:t>
      </w:r>
    </w:p>
    <w:p w14:paraId="1985360C" w14:textId="4DE8676A" w:rsidR="001C378A" w:rsidRPr="00341B7C" w:rsidRDefault="00E61897" w:rsidP="001C378A">
      <w:pPr>
        <w:pStyle w:val="Doc-title"/>
      </w:pPr>
      <w:hyperlink r:id="rId1960" w:history="1">
        <w:r>
          <w:rPr>
            <w:rStyle w:val="Hyperlink"/>
          </w:rPr>
          <w:t>R2-2210813</w:t>
        </w:r>
      </w:hyperlink>
      <w:r w:rsidR="001C378A" w:rsidRPr="00341B7C">
        <w:tab/>
        <w:t>Report of [AT119bis-e][204][QoE] Summary of Rel-17 leftovers for QoE (China Telecom)</w:t>
      </w:r>
      <w:r w:rsidR="001C378A" w:rsidRPr="00341B7C">
        <w:tab/>
        <w:t>China Telecom</w:t>
      </w:r>
      <w:r w:rsidR="001C378A" w:rsidRPr="00341B7C">
        <w:tab/>
        <w:t>report</w:t>
      </w:r>
    </w:p>
    <w:p w14:paraId="26772601" w14:textId="77777777" w:rsidR="001C378A" w:rsidRPr="00341B7C" w:rsidRDefault="001C378A" w:rsidP="001C378A">
      <w:pPr>
        <w:pStyle w:val="Doc-text2"/>
      </w:pPr>
    </w:p>
    <w:p w14:paraId="43F9BE51" w14:textId="77777777" w:rsidR="001C378A" w:rsidRPr="00341B7C" w:rsidRDefault="001C378A" w:rsidP="001C378A">
      <w:pPr>
        <w:pStyle w:val="Doc-text2"/>
        <w:rPr>
          <w:u w:val="single"/>
        </w:rPr>
      </w:pPr>
      <w:r w:rsidRPr="00341B7C">
        <w:rPr>
          <w:u w:val="single"/>
        </w:rPr>
        <w:t>For easy agreement:</w:t>
      </w:r>
    </w:p>
    <w:p w14:paraId="5F070DFA"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lastRenderedPageBreak/>
        <w:t>1: From RAN2’s perspective, there is no further work for per-slice-based QoE measurement.</w:t>
      </w:r>
    </w:p>
    <w:p w14:paraId="2CB026E2"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 xml:space="preserve">2: RAN2 can wait for RAN3 progress on enhancement to per-slice RAN visible QoE measurement. </w:t>
      </w:r>
    </w:p>
    <w:p w14:paraId="7CD077A0"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 xml:space="preserve">3: RAN2 needs to wait for the progress of RAN3 on RVQoE value. </w:t>
      </w:r>
    </w:p>
    <w:p w14:paraId="648A38EC"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10: The enhancement on UAI message to express the UE’s preference on QoE reporting configurations is not pursued.</w:t>
      </w:r>
    </w:p>
    <w:p w14:paraId="25B6A30F"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 xml:space="preserve">11: QoE reporting via unlicensed band is out of the WID scope. </w:t>
      </w:r>
    </w:p>
    <w:p w14:paraId="6A9A2A72" w14:textId="77777777" w:rsidR="001C378A" w:rsidRPr="00341B7C" w:rsidRDefault="001C378A" w:rsidP="001C378A">
      <w:pPr>
        <w:pStyle w:val="Doc-text2"/>
        <w:rPr>
          <w:i/>
          <w:iCs/>
          <w:lang w:val="en-US"/>
        </w:rPr>
      </w:pPr>
    </w:p>
    <w:p w14:paraId="375B59DD" w14:textId="77777777" w:rsidR="001C378A" w:rsidRPr="00341B7C" w:rsidRDefault="001C378A" w:rsidP="001C378A">
      <w:pPr>
        <w:pStyle w:val="Doc-text2"/>
        <w:rPr>
          <w:lang w:val="en-US"/>
        </w:rPr>
      </w:pPr>
      <w:r w:rsidRPr="00341B7C">
        <w:rPr>
          <w:lang w:val="en-US"/>
        </w:rPr>
        <w:t>-</w:t>
      </w:r>
      <w:r w:rsidRPr="00341B7C">
        <w:rPr>
          <w:lang w:val="en-US"/>
        </w:rPr>
        <w:tab/>
        <w:t>Huawei thinks the following proposals are to wait for RAN3: P2, P3, P7, P8 (related to P7), P9. Some wording improvements may be needed.</w:t>
      </w:r>
    </w:p>
    <w:p w14:paraId="46935631" w14:textId="77777777" w:rsidR="001C378A" w:rsidRPr="00341B7C" w:rsidRDefault="001C378A" w:rsidP="001C378A">
      <w:pPr>
        <w:pStyle w:val="Doc-text2"/>
        <w:rPr>
          <w:i/>
          <w:iCs/>
          <w:lang w:val="en-US"/>
        </w:rPr>
      </w:pPr>
    </w:p>
    <w:p w14:paraId="1D5E66A7" w14:textId="77777777" w:rsidR="001C378A" w:rsidRPr="00341B7C" w:rsidRDefault="001C378A" w:rsidP="001C378A">
      <w:pPr>
        <w:pStyle w:val="Doc-text2"/>
        <w:rPr>
          <w:i/>
          <w:iCs/>
          <w:lang w:val="en-US"/>
        </w:rPr>
      </w:pPr>
    </w:p>
    <w:p w14:paraId="4994C7C5" w14:textId="77777777" w:rsidR="001C378A" w:rsidRPr="00341B7C" w:rsidRDefault="001C378A" w:rsidP="001C378A">
      <w:pPr>
        <w:pStyle w:val="Doc-text2"/>
        <w:rPr>
          <w:u w:val="single"/>
          <w:lang w:val="en-US"/>
        </w:rPr>
      </w:pPr>
      <w:r w:rsidRPr="00341B7C">
        <w:rPr>
          <w:u w:val="single"/>
          <w:lang w:val="en-US"/>
        </w:rPr>
        <w:t>For further discussion:</w:t>
      </w:r>
    </w:p>
    <w:p w14:paraId="6BC0A5C2" w14:textId="77777777" w:rsidR="001C378A" w:rsidRPr="00341B7C" w:rsidRDefault="001C378A" w:rsidP="001C378A">
      <w:pPr>
        <w:pStyle w:val="Agreement"/>
        <w:tabs>
          <w:tab w:val="clear" w:pos="9990"/>
        </w:tabs>
        <w:overflowPunct/>
        <w:autoSpaceDE/>
        <w:autoSpaceDN/>
        <w:adjustRightInd/>
        <w:ind w:left="1619" w:hanging="360"/>
        <w:textAlignment w:val="auto"/>
        <w:rPr>
          <w:lang w:val="en-US"/>
        </w:rPr>
      </w:pPr>
      <w:r w:rsidRPr="00341B7C">
        <w:rPr>
          <w:lang w:val="en-US"/>
        </w:rPr>
        <w:t xml:space="preserve">7: RAN2 to postpone the discussion of the QoE reporting enhancement for overload scenario to the next meeting (based on the progress of RAN3).  </w:t>
      </w:r>
    </w:p>
    <w:p w14:paraId="58A3F178" w14:textId="77777777" w:rsidR="001C378A" w:rsidRPr="00341B7C" w:rsidRDefault="001C378A" w:rsidP="001C378A">
      <w:pPr>
        <w:pStyle w:val="Doc-text2"/>
        <w:rPr>
          <w:lang w:val="en-US"/>
        </w:rPr>
      </w:pPr>
      <w:r w:rsidRPr="00341B7C">
        <w:rPr>
          <w:lang w:val="en-US"/>
        </w:rPr>
        <w:t>-</w:t>
      </w:r>
      <w:r w:rsidRPr="00341B7C">
        <w:rPr>
          <w:lang w:val="en-US"/>
        </w:rPr>
        <w:tab/>
        <w:t>Lenovo thinks this is the same as “Wait for RAN3”.</w:t>
      </w:r>
    </w:p>
    <w:p w14:paraId="24737B50" w14:textId="77777777" w:rsidR="001C378A" w:rsidRPr="00341B7C" w:rsidRDefault="001C378A" w:rsidP="001C378A">
      <w:pPr>
        <w:pStyle w:val="Doc-text2"/>
        <w:rPr>
          <w:i/>
          <w:iCs/>
          <w:lang w:val="en-US"/>
        </w:rPr>
      </w:pPr>
    </w:p>
    <w:p w14:paraId="7D4E630E" w14:textId="77777777" w:rsidR="001C378A" w:rsidRPr="00341B7C" w:rsidRDefault="001C378A" w:rsidP="001C378A">
      <w:pPr>
        <w:pStyle w:val="Agreement"/>
        <w:tabs>
          <w:tab w:val="clear" w:pos="9990"/>
        </w:tabs>
        <w:overflowPunct/>
        <w:autoSpaceDE/>
        <w:autoSpaceDN/>
        <w:adjustRightInd/>
        <w:ind w:left="1619" w:hanging="360"/>
        <w:textAlignment w:val="auto"/>
        <w:rPr>
          <w:lang w:val="en-US"/>
        </w:rPr>
      </w:pPr>
      <w:r w:rsidRPr="00341B7C">
        <w:rPr>
          <w:lang w:val="en-US"/>
        </w:rPr>
        <w:t xml:space="preserve">8: FFS on whether to send the priority information 1) UE and gNB or 2) only to gNB </w:t>
      </w:r>
    </w:p>
    <w:p w14:paraId="433B1CBA" w14:textId="77777777" w:rsidR="001C378A" w:rsidRPr="00341B7C" w:rsidRDefault="001C378A" w:rsidP="001C378A">
      <w:pPr>
        <w:pStyle w:val="Doc-text2"/>
        <w:rPr>
          <w:lang w:val="en-US"/>
        </w:rPr>
      </w:pPr>
      <w:r w:rsidRPr="00341B7C">
        <w:rPr>
          <w:lang w:val="en-US"/>
        </w:rPr>
        <w:t>-</w:t>
      </w:r>
      <w:r w:rsidRPr="00341B7C">
        <w:rPr>
          <w:lang w:val="en-US"/>
        </w:rPr>
        <w:tab/>
        <w:t>Lenovo thinks this proposal is related to P7. And the discussion to Q8 was whether the priority is sent also to UE (Alt1) or only to gNB (Alt2). Wonders why P8 speaks only of UE.</w:t>
      </w:r>
    </w:p>
    <w:p w14:paraId="4DC9E329" w14:textId="77777777" w:rsidR="001C378A" w:rsidRPr="00341B7C" w:rsidRDefault="001C378A" w:rsidP="001C378A">
      <w:pPr>
        <w:pStyle w:val="Doc-text2"/>
        <w:rPr>
          <w:lang w:val="en-US"/>
        </w:rPr>
      </w:pPr>
      <w:r w:rsidRPr="00341B7C">
        <w:rPr>
          <w:lang w:val="en-US"/>
        </w:rPr>
        <w:t>-</w:t>
      </w:r>
      <w:r w:rsidRPr="00341B7C">
        <w:rPr>
          <w:lang w:val="en-US"/>
        </w:rPr>
        <w:tab/>
        <w:t>Huawei thinks some companies thinks UE can buffer the information.</w:t>
      </w:r>
    </w:p>
    <w:p w14:paraId="551C82B2" w14:textId="77777777" w:rsidR="001C378A" w:rsidRPr="00341B7C" w:rsidRDefault="001C378A" w:rsidP="001C378A">
      <w:pPr>
        <w:pStyle w:val="Doc-text2"/>
        <w:rPr>
          <w:i/>
          <w:iCs/>
          <w:lang w:val="en-US"/>
        </w:rPr>
      </w:pPr>
    </w:p>
    <w:p w14:paraId="41CEC898" w14:textId="77777777" w:rsidR="001C378A" w:rsidRPr="00341B7C" w:rsidRDefault="001C378A" w:rsidP="001C378A">
      <w:pPr>
        <w:pStyle w:val="Agreement"/>
        <w:tabs>
          <w:tab w:val="clear" w:pos="9990"/>
        </w:tabs>
        <w:overflowPunct/>
        <w:autoSpaceDE/>
        <w:autoSpaceDN/>
        <w:adjustRightInd/>
        <w:ind w:left="1619" w:hanging="360"/>
        <w:textAlignment w:val="auto"/>
        <w:rPr>
          <w:lang w:val="en-US"/>
        </w:rPr>
      </w:pPr>
      <w:r w:rsidRPr="00341B7C">
        <w:rPr>
          <w:lang w:val="en-US"/>
        </w:rPr>
        <w:t xml:space="preserve">9: To wait for RAN3 decision on granularity of priority. </w:t>
      </w:r>
    </w:p>
    <w:p w14:paraId="34F25892" w14:textId="77777777" w:rsidR="001C378A" w:rsidRPr="00341B7C" w:rsidRDefault="001C378A" w:rsidP="001C378A">
      <w:pPr>
        <w:pStyle w:val="Doc-text2"/>
        <w:rPr>
          <w:lang w:val="en-US"/>
        </w:rPr>
      </w:pPr>
      <w:r w:rsidRPr="00341B7C">
        <w:rPr>
          <w:lang w:val="en-US"/>
        </w:rPr>
        <w:t>-</w:t>
      </w:r>
      <w:r w:rsidRPr="00341B7C">
        <w:rPr>
          <w:lang w:val="en-US"/>
        </w:rPr>
        <w:tab/>
        <w:t>Lenovo wonders why this proposal needs further discussion considering the majority view for “Wait for RAN3 decision”.</w:t>
      </w:r>
    </w:p>
    <w:p w14:paraId="503C9B5A" w14:textId="77777777" w:rsidR="001C378A" w:rsidRPr="00341B7C" w:rsidRDefault="001C378A" w:rsidP="001C378A">
      <w:pPr>
        <w:pStyle w:val="Doc-text2"/>
        <w:rPr>
          <w:u w:val="single"/>
          <w:lang w:val="en-US"/>
        </w:rPr>
      </w:pPr>
    </w:p>
    <w:p w14:paraId="40209C05" w14:textId="77777777" w:rsidR="001C378A" w:rsidRPr="00341B7C" w:rsidRDefault="001C378A" w:rsidP="001C378A">
      <w:pPr>
        <w:pStyle w:val="Doc-text2"/>
        <w:rPr>
          <w:u w:val="single"/>
          <w:lang w:val="en-US"/>
        </w:rPr>
      </w:pPr>
    </w:p>
    <w:p w14:paraId="3E0E3ADE" w14:textId="77777777" w:rsidR="001C378A" w:rsidRPr="00341B7C" w:rsidRDefault="001C378A" w:rsidP="001C378A">
      <w:pPr>
        <w:pStyle w:val="Agreement"/>
        <w:tabs>
          <w:tab w:val="clear" w:pos="9990"/>
        </w:tabs>
        <w:overflowPunct/>
        <w:autoSpaceDE/>
        <w:autoSpaceDN/>
        <w:adjustRightInd/>
        <w:ind w:left="1619" w:hanging="360"/>
        <w:textAlignment w:val="auto"/>
        <w:rPr>
          <w:lang w:val="en-US"/>
        </w:rPr>
      </w:pPr>
      <w:r w:rsidRPr="00341B7C">
        <w:rPr>
          <w:lang w:val="en-US"/>
        </w:rPr>
        <w:t>4: RAN2 can discuss event-based RVQoE, including possible options, benefits, spec impacts, and complexities based on company contributions.</w:t>
      </w:r>
    </w:p>
    <w:p w14:paraId="42F52253" w14:textId="77777777" w:rsidR="001C378A" w:rsidRPr="00341B7C" w:rsidRDefault="001C378A" w:rsidP="001C378A">
      <w:pPr>
        <w:pStyle w:val="Doc-text2"/>
        <w:rPr>
          <w:lang w:val="en-US"/>
        </w:rPr>
      </w:pPr>
      <w:r w:rsidRPr="00341B7C">
        <w:rPr>
          <w:lang w:val="en-US"/>
        </w:rPr>
        <w:t>-</w:t>
      </w:r>
      <w:r w:rsidRPr="00341B7C">
        <w:rPr>
          <w:lang w:val="en-US"/>
        </w:rPr>
        <w:tab/>
        <w:t>Huawei thinks that for event-based RVQoE, most of companies are open for discussing in RAN2, and details are FFS. So we are ok with P4.</w:t>
      </w:r>
    </w:p>
    <w:p w14:paraId="5132B586" w14:textId="77777777" w:rsidR="001C378A" w:rsidRPr="00341B7C" w:rsidRDefault="001C378A" w:rsidP="001C378A">
      <w:pPr>
        <w:pStyle w:val="Doc-text2"/>
        <w:rPr>
          <w:lang w:val="en-US"/>
        </w:rPr>
      </w:pPr>
      <w:r w:rsidRPr="00341B7C">
        <w:rPr>
          <w:lang w:val="en-US"/>
        </w:rPr>
        <w:t>-</w:t>
      </w:r>
      <w:r w:rsidRPr="00341B7C">
        <w:rPr>
          <w:lang w:val="en-US"/>
        </w:rPr>
        <w:tab/>
        <w:t>China Telecom explains this means RAN2 needs more discussion on this matter.</w:t>
      </w:r>
    </w:p>
    <w:p w14:paraId="216ABAAF" w14:textId="77777777" w:rsidR="001C378A" w:rsidRPr="00341B7C" w:rsidRDefault="001C378A" w:rsidP="001C378A">
      <w:pPr>
        <w:pStyle w:val="Doc-text2"/>
        <w:rPr>
          <w:lang w:val="en-US"/>
        </w:rPr>
      </w:pPr>
      <w:r w:rsidRPr="00341B7C">
        <w:rPr>
          <w:lang w:val="en-US"/>
        </w:rPr>
        <w:t>-</w:t>
      </w:r>
      <w:r w:rsidRPr="00341B7C">
        <w:rPr>
          <w:lang w:val="en-US"/>
        </w:rPr>
        <w:tab/>
        <w:t>Huawei thinks RAN2 should confirm that we can allow some discussion on this matter and determine the options. QC thinks the benefits of event-based reporting are obvious so good to discuss. Complexity is not so high. Lenovo thinks we should avoid duplicated discussion in RAN3.</w:t>
      </w:r>
    </w:p>
    <w:p w14:paraId="16889FB9" w14:textId="77777777" w:rsidR="001C378A" w:rsidRPr="00341B7C" w:rsidRDefault="001C378A" w:rsidP="001C378A">
      <w:pPr>
        <w:pStyle w:val="Doc-text2"/>
        <w:rPr>
          <w:lang w:val="en-US"/>
        </w:rPr>
      </w:pPr>
    </w:p>
    <w:p w14:paraId="12642F03" w14:textId="77777777" w:rsidR="001C378A" w:rsidRPr="00341B7C" w:rsidRDefault="001C378A" w:rsidP="001C378A">
      <w:pPr>
        <w:pStyle w:val="Agreement"/>
        <w:tabs>
          <w:tab w:val="clear" w:pos="9990"/>
        </w:tabs>
        <w:overflowPunct/>
        <w:autoSpaceDE/>
        <w:autoSpaceDN/>
        <w:adjustRightInd/>
        <w:ind w:left="1619" w:hanging="360"/>
        <w:textAlignment w:val="auto"/>
        <w:rPr>
          <w:lang w:val="en-US"/>
        </w:rPr>
      </w:pPr>
      <w:r w:rsidRPr="00341B7C">
        <w:rPr>
          <w:lang w:val="en-US"/>
        </w:rPr>
        <w:t>5: FFS whether to add the QoS flow ID in the RVQoE report. If RAN3 already agreed to this, RAN2 can progress this in the next meeting where we discuss Rel-17 leftovers.</w:t>
      </w:r>
    </w:p>
    <w:p w14:paraId="286C3F69" w14:textId="77777777" w:rsidR="001C378A" w:rsidRPr="00341B7C" w:rsidRDefault="001C378A" w:rsidP="001C378A">
      <w:pPr>
        <w:pStyle w:val="Doc-text2"/>
        <w:rPr>
          <w:lang w:val="en-US"/>
        </w:rPr>
      </w:pPr>
      <w:r w:rsidRPr="00341B7C">
        <w:rPr>
          <w:lang w:val="en-US"/>
        </w:rPr>
        <w:t>-</w:t>
      </w:r>
      <w:r w:rsidRPr="00341B7C">
        <w:rPr>
          <w:lang w:val="en-US"/>
        </w:rPr>
        <w:tab/>
        <w:t>China Telecom explains that some companies want to wait for RAN3 on this.</w:t>
      </w:r>
    </w:p>
    <w:p w14:paraId="5BC97742" w14:textId="77777777" w:rsidR="001C378A" w:rsidRPr="00341B7C" w:rsidRDefault="001C378A" w:rsidP="001C378A">
      <w:pPr>
        <w:pStyle w:val="Doc-text2"/>
        <w:rPr>
          <w:lang w:val="en-US"/>
        </w:rPr>
      </w:pPr>
      <w:r w:rsidRPr="00341B7C">
        <w:rPr>
          <w:lang w:val="en-US"/>
        </w:rPr>
        <w:t>-</w:t>
      </w:r>
      <w:r w:rsidRPr="00341B7C">
        <w:rPr>
          <w:lang w:val="en-US"/>
        </w:rPr>
        <w:tab/>
        <w:t>ZTE thinks RAN3 already agreed to this.</w:t>
      </w:r>
    </w:p>
    <w:p w14:paraId="5AF11031" w14:textId="77777777" w:rsidR="001C378A" w:rsidRPr="00341B7C" w:rsidRDefault="001C378A" w:rsidP="001C378A">
      <w:pPr>
        <w:pStyle w:val="Doc-text2"/>
        <w:rPr>
          <w:i/>
          <w:iCs/>
          <w:lang w:val="en-US"/>
        </w:rPr>
      </w:pPr>
    </w:p>
    <w:p w14:paraId="6D07133F" w14:textId="77777777" w:rsidR="001C378A" w:rsidRPr="00341B7C" w:rsidRDefault="001C378A" w:rsidP="001C378A">
      <w:pPr>
        <w:pStyle w:val="Doc-text2"/>
        <w:rPr>
          <w:i/>
          <w:iCs/>
          <w:lang w:val="en-US"/>
        </w:rPr>
      </w:pPr>
      <w:r w:rsidRPr="00341B7C">
        <w:rPr>
          <w:i/>
          <w:iCs/>
          <w:lang w:val="en-US"/>
        </w:rPr>
        <w:t xml:space="preserve">Proposal 6: RAN2 discuss whether to send a LS to CT1/SA4 (related to P5). </w:t>
      </w:r>
    </w:p>
    <w:p w14:paraId="437A43DC" w14:textId="77777777" w:rsidR="001C378A" w:rsidRPr="00341B7C" w:rsidRDefault="001C378A" w:rsidP="001C378A">
      <w:pPr>
        <w:pStyle w:val="Doc-text2"/>
        <w:rPr>
          <w:i/>
          <w:iCs/>
          <w:lang w:val="en-US"/>
        </w:rPr>
      </w:pPr>
    </w:p>
    <w:p w14:paraId="5F21BF31" w14:textId="77777777" w:rsidR="001C378A" w:rsidRPr="00341B7C" w:rsidRDefault="001C378A" w:rsidP="001C378A">
      <w:pPr>
        <w:pStyle w:val="Doc-text2"/>
        <w:rPr>
          <w:i/>
          <w:iCs/>
          <w:lang w:val="en-US"/>
        </w:rPr>
      </w:pPr>
    </w:p>
    <w:p w14:paraId="2CB0A50E" w14:textId="77777777" w:rsidR="001C378A" w:rsidRPr="00341B7C" w:rsidRDefault="001C378A" w:rsidP="001C378A">
      <w:pPr>
        <w:pStyle w:val="Doc-text2"/>
      </w:pPr>
    </w:p>
    <w:p w14:paraId="0FB8C3EF" w14:textId="77777777" w:rsidR="001C378A" w:rsidRPr="00341B7C" w:rsidRDefault="001C378A" w:rsidP="001C378A">
      <w:pPr>
        <w:pStyle w:val="Heading3"/>
      </w:pPr>
      <w:bookmarkStart w:id="337" w:name="_Toc119259529"/>
      <w:r w:rsidRPr="00341B7C">
        <w:t>8.14.4</w:t>
      </w:r>
      <w:r w:rsidRPr="00341B7C">
        <w:tab/>
        <w:t>Support of QoE measurements for NR-DC</w:t>
      </w:r>
      <w:bookmarkEnd w:id="337"/>
    </w:p>
    <w:p w14:paraId="3E4163FE" w14:textId="77777777" w:rsidR="001C378A" w:rsidRPr="00341B7C" w:rsidRDefault="001C378A" w:rsidP="001C378A">
      <w:pPr>
        <w:pStyle w:val="Comments"/>
      </w:pPr>
      <w:r w:rsidRPr="00341B7C">
        <w:t>Including discussion on support of QoE measurements for NR-DC.</w:t>
      </w:r>
    </w:p>
    <w:p w14:paraId="6DA5DBA4" w14:textId="77777777" w:rsidR="001C378A" w:rsidRPr="00341B7C" w:rsidRDefault="001C378A" w:rsidP="001C378A">
      <w:pPr>
        <w:pStyle w:val="BoldComments"/>
      </w:pPr>
      <w:r w:rsidRPr="00341B7C">
        <w:t>By Web Conf (1st Week Friday) (2)</w:t>
      </w:r>
    </w:p>
    <w:p w14:paraId="0EE810A7" w14:textId="29AEB94A" w:rsidR="001C378A" w:rsidRPr="00341B7C" w:rsidRDefault="00E61897" w:rsidP="001C378A">
      <w:pPr>
        <w:pStyle w:val="Doc-title"/>
      </w:pPr>
      <w:hyperlink r:id="rId1961" w:history="1">
        <w:r>
          <w:rPr>
            <w:rStyle w:val="Hyperlink"/>
          </w:rPr>
          <w:t>R2-2209844</w:t>
        </w:r>
      </w:hyperlink>
      <w:r w:rsidR="001C378A" w:rsidRPr="00341B7C">
        <w:tab/>
        <w:t>RAN2 issues to support QoE collection in NR-DC</w:t>
      </w:r>
      <w:r w:rsidR="001C378A" w:rsidRPr="00341B7C">
        <w:tab/>
        <w:t>Qualcomm Incorporated</w:t>
      </w:r>
      <w:r w:rsidR="001C378A" w:rsidRPr="00341B7C">
        <w:tab/>
        <w:t>discussion</w:t>
      </w:r>
      <w:r w:rsidR="001C378A" w:rsidRPr="00341B7C">
        <w:tab/>
        <w:t>NR_QoE_enh-Core</w:t>
      </w:r>
    </w:p>
    <w:p w14:paraId="77D383B2" w14:textId="77777777" w:rsidR="001C378A" w:rsidRPr="00341B7C" w:rsidRDefault="001C378A" w:rsidP="001C378A">
      <w:pPr>
        <w:pStyle w:val="Doc-text2"/>
        <w:rPr>
          <w:i/>
          <w:iCs/>
          <w:u w:val="single"/>
        </w:rPr>
      </w:pPr>
      <w:r w:rsidRPr="00341B7C">
        <w:rPr>
          <w:i/>
          <w:iCs/>
          <w:u w:val="single"/>
        </w:rPr>
        <w:t>For container based QoE collection in DC operation</w:t>
      </w:r>
    </w:p>
    <w:p w14:paraId="08704A3D" w14:textId="77777777" w:rsidR="001C378A" w:rsidRPr="00341B7C" w:rsidRDefault="001C378A" w:rsidP="001C378A">
      <w:pPr>
        <w:pStyle w:val="Doc-text2"/>
        <w:rPr>
          <w:i/>
          <w:iCs/>
        </w:rPr>
      </w:pPr>
      <w:r w:rsidRPr="00341B7C">
        <w:rPr>
          <w:i/>
          <w:iCs/>
        </w:rPr>
        <w:t>Observation 1: There is no bearer mapping on UE side for QoE data reporting.</w:t>
      </w:r>
    </w:p>
    <w:p w14:paraId="56DCC254" w14:textId="77777777" w:rsidR="001C378A" w:rsidRPr="00341B7C" w:rsidRDefault="001C378A" w:rsidP="001C378A">
      <w:pPr>
        <w:pStyle w:val="Doc-text2"/>
        <w:rPr>
          <w:i/>
          <w:iCs/>
        </w:rPr>
      </w:pPr>
      <w:r w:rsidRPr="00341B7C">
        <w:rPr>
          <w:i/>
          <w:iCs/>
        </w:rPr>
        <w:t>Observation 2: There is no different QoS requirements for QoE data, then no different bearer needed.</w:t>
      </w:r>
    </w:p>
    <w:p w14:paraId="6E17E4E2" w14:textId="77777777" w:rsidR="001C378A" w:rsidRPr="00341B7C" w:rsidRDefault="001C378A" w:rsidP="001C378A">
      <w:pPr>
        <w:pStyle w:val="Doc-text2"/>
        <w:rPr>
          <w:i/>
          <w:iCs/>
        </w:rPr>
      </w:pPr>
    </w:p>
    <w:p w14:paraId="25B4A02C" w14:textId="77777777" w:rsidR="001C378A" w:rsidRPr="00341B7C" w:rsidRDefault="001C378A" w:rsidP="001C378A">
      <w:pPr>
        <w:pStyle w:val="Doc-text2"/>
        <w:rPr>
          <w:i/>
          <w:iCs/>
          <w:u w:val="single"/>
        </w:rPr>
      </w:pPr>
      <w:r w:rsidRPr="00341B7C">
        <w:rPr>
          <w:i/>
          <w:iCs/>
          <w:u w:val="single"/>
        </w:rPr>
        <w:t>For RVQoE collection in DC operation</w:t>
      </w:r>
    </w:p>
    <w:p w14:paraId="1D718B62" w14:textId="77777777" w:rsidR="001C378A" w:rsidRPr="00341B7C" w:rsidRDefault="001C378A" w:rsidP="001C378A">
      <w:pPr>
        <w:pStyle w:val="Doc-text2"/>
        <w:rPr>
          <w:i/>
          <w:iCs/>
        </w:rPr>
      </w:pPr>
      <w:r w:rsidRPr="00341B7C">
        <w:rPr>
          <w:i/>
          <w:iCs/>
        </w:rPr>
        <w:t>Observation 3: In Rel-17, RVQoE is configured to the UE only when the the corresponding container-based QoE is provided to the UE.</w:t>
      </w:r>
    </w:p>
    <w:p w14:paraId="27FCE873" w14:textId="77777777" w:rsidR="001C378A" w:rsidRPr="00341B7C" w:rsidRDefault="001C378A" w:rsidP="001C378A">
      <w:pPr>
        <w:pStyle w:val="Doc-text2"/>
        <w:rPr>
          <w:i/>
          <w:iCs/>
        </w:rPr>
      </w:pPr>
      <w:r w:rsidRPr="00341B7C">
        <w:rPr>
          <w:i/>
          <w:iCs/>
        </w:rPr>
        <w:t>Observation 4: RVQoE measurement should be sent to the RAN node over which the application layer is running.</w:t>
      </w:r>
    </w:p>
    <w:p w14:paraId="2C6E3FF2" w14:textId="77777777" w:rsidR="001C378A" w:rsidRPr="00341B7C" w:rsidRDefault="001C378A" w:rsidP="001C378A">
      <w:pPr>
        <w:pStyle w:val="Doc-text2"/>
        <w:rPr>
          <w:i/>
          <w:iCs/>
        </w:rPr>
      </w:pPr>
      <w:r w:rsidRPr="00341B7C">
        <w:rPr>
          <w:i/>
          <w:iCs/>
        </w:rPr>
        <w:t>Observation 5: The RAN node (MN or SN) can be derived based on the bearer ID for MCG bearer or SCG bearer</w:t>
      </w:r>
    </w:p>
    <w:p w14:paraId="1C97FB49" w14:textId="77777777" w:rsidR="001C378A" w:rsidRPr="00341B7C" w:rsidRDefault="001C378A" w:rsidP="001C378A">
      <w:pPr>
        <w:pStyle w:val="Doc-text2"/>
        <w:rPr>
          <w:i/>
          <w:iCs/>
          <w:u w:val="single"/>
        </w:rPr>
      </w:pPr>
    </w:p>
    <w:p w14:paraId="0D8FE73B" w14:textId="77777777" w:rsidR="001C378A" w:rsidRPr="00341B7C" w:rsidRDefault="001C378A" w:rsidP="001C378A">
      <w:pPr>
        <w:pStyle w:val="Doc-text2"/>
        <w:rPr>
          <w:i/>
          <w:iCs/>
          <w:u w:val="single"/>
        </w:rPr>
      </w:pPr>
      <w:r w:rsidRPr="00341B7C">
        <w:rPr>
          <w:i/>
          <w:iCs/>
          <w:u w:val="single"/>
        </w:rPr>
        <w:t>For container based QoE collection in DC operation</w:t>
      </w:r>
    </w:p>
    <w:p w14:paraId="64A66F63" w14:textId="77777777" w:rsidR="001C378A" w:rsidRPr="00341B7C" w:rsidRDefault="001C378A" w:rsidP="001C378A">
      <w:pPr>
        <w:pStyle w:val="Doc-text2"/>
        <w:rPr>
          <w:i/>
          <w:iCs/>
        </w:rPr>
      </w:pPr>
      <w:r w:rsidRPr="00341B7C">
        <w:rPr>
          <w:i/>
          <w:iCs/>
        </w:rPr>
        <w:t xml:space="preserve">Proposal 1: For container based QoE, It is MN to provide a uniform QoE configuration to UE over SRB1. </w:t>
      </w:r>
    </w:p>
    <w:p w14:paraId="600C2891" w14:textId="77777777" w:rsidR="001C378A" w:rsidRPr="00341B7C" w:rsidRDefault="001C378A" w:rsidP="001C378A">
      <w:pPr>
        <w:pStyle w:val="Doc-text2"/>
        <w:rPr>
          <w:i/>
          <w:iCs/>
        </w:rPr>
      </w:pPr>
      <w:r w:rsidRPr="00341B7C">
        <w:rPr>
          <w:i/>
          <w:iCs/>
        </w:rPr>
        <w:t>Propsoal 2: For container based QoE, SN can be involved for unifirm QoE configuration generation, how to involve SN is left to RAN3.</w:t>
      </w:r>
    </w:p>
    <w:p w14:paraId="4D7D2954" w14:textId="77777777" w:rsidR="001C378A" w:rsidRPr="00341B7C" w:rsidRDefault="001C378A" w:rsidP="001C378A">
      <w:pPr>
        <w:pStyle w:val="Doc-text2"/>
        <w:rPr>
          <w:i/>
          <w:iCs/>
        </w:rPr>
      </w:pPr>
      <w:r w:rsidRPr="00341B7C">
        <w:rPr>
          <w:i/>
          <w:iCs/>
        </w:rPr>
        <w:t>Proposal 3: For container based QoE reporting, only one bearer is configured for QoE reporting in NR-DC operation.</w:t>
      </w:r>
    </w:p>
    <w:p w14:paraId="55A74F82" w14:textId="77777777" w:rsidR="001C378A" w:rsidRPr="00341B7C" w:rsidRDefault="001C378A" w:rsidP="001C378A">
      <w:pPr>
        <w:pStyle w:val="Doc-text2"/>
        <w:rPr>
          <w:i/>
          <w:iCs/>
        </w:rPr>
      </w:pPr>
      <w:r w:rsidRPr="00341B7C">
        <w:rPr>
          <w:i/>
          <w:iCs/>
        </w:rPr>
        <w:t>Proposal 4: QoE data can be reported on MCG bearer or SCG bearer.</w:t>
      </w:r>
    </w:p>
    <w:p w14:paraId="0EA21FD2" w14:textId="77777777" w:rsidR="001C378A" w:rsidRPr="00341B7C" w:rsidRDefault="001C378A" w:rsidP="001C378A">
      <w:pPr>
        <w:pStyle w:val="Doc-text2"/>
        <w:rPr>
          <w:i/>
          <w:iCs/>
        </w:rPr>
      </w:pPr>
      <w:r w:rsidRPr="00341B7C">
        <w:rPr>
          <w:i/>
          <w:iCs/>
        </w:rPr>
        <w:t>Proposal 5: RAN2 discusses to introduce a new SCG bearer e.g. SRB5 and configure SRB4 as MN terminated SCG bearer for UE to reporting QoE over SCG link.</w:t>
      </w:r>
    </w:p>
    <w:p w14:paraId="7CAB7CD9" w14:textId="77777777" w:rsidR="001C378A" w:rsidRPr="00341B7C" w:rsidRDefault="001C378A" w:rsidP="001C378A">
      <w:pPr>
        <w:pStyle w:val="Doc-text2"/>
        <w:rPr>
          <w:i/>
          <w:iCs/>
        </w:rPr>
      </w:pPr>
      <w:r w:rsidRPr="00341B7C">
        <w:rPr>
          <w:i/>
          <w:iCs/>
        </w:rPr>
        <w:t>Proposal 6: Split bearer is not configured for QoE reporting.</w:t>
      </w:r>
    </w:p>
    <w:p w14:paraId="59E18E8F" w14:textId="77777777" w:rsidR="001C378A" w:rsidRPr="00341B7C" w:rsidRDefault="001C378A" w:rsidP="001C378A">
      <w:pPr>
        <w:pStyle w:val="Doc-text2"/>
        <w:rPr>
          <w:i/>
          <w:iCs/>
        </w:rPr>
      </w:pPr>
    </w:p>
    <w:p w14:paraId="3D26FC5C" w14:textId="77777777" w:rsidR="001C378A" w:rsidRPr="00341B7C" w:rsidRDefault="001C378A" w:rsidP="001C378A">
      <w:pPr>
        <w:pStyle w:val="Doc-text2"/>
      </w:pPr>
      <w:r w:rsidRPr="00341B7C">
        <w:t>P1/2</w:t>
      </w:r>
    </w:p>
    <w:p w14:paraId="1BAC2B4B" w14:textId="77777777" w:rsidR="001C378A" w:rsidRPr="00341B7C" w:rsidRDefault="001C378A" w:rsidP="001C378A">
      <w:pPr>
        <w:pStyle w:val="Doc-text2"/>
      </w:pPr>
      <w:r w:rsidRPr="00341B7C">
        <w:t>-</w:t>
      </w:r>
      <w:r w:rsidRPr="00341B7C">
        <w:tab/>
        <w:t>Lenovo thinks these are not aligned with RAN3 agreements. They discussed configuration for signalling and m-based QoE separately. Only m-based QoE needs MN-SN coordination. Ericsson agrees. We shouldn’t state network implementation aspects. Huawei also agrees. CATT thinks this is discussed in RAN3 and we can wait for them.</w:t>
      </w:r>
    </w:p>
    <w:p w14:paraId="370595DE" w14:textId="77777777" w:rsidR="001C378A" w:rsidRPr="00341B7C" w:rsidRDefault="001C378A" w:rsidP="001C378A">
      <w:pPr>
        <w:pStyle w:val="Doc-text2"/>
      </w:pPr>
      <w:r w:rsidRPr="00341B7C">
        <w:t>-</w:t>
      </w:r>
      <w:r w:rsidRPr="00341B7C">
        <w:tab/>
        <w:t>ZTE support P1, anyway MN needs to cofigure and it is possible for MN to forward SN configuration.</w:t>
      </w:r>
    </w:p>
    <w:p w14:paraId="6C533346" w14:textId="77777777" w:rsidR="001C378A" w:rsidRPr="00341B7C" w:rsidRDefault="001C378A" w:rsidP="001C378A">
      <w:pPr>
        <w:pStyle w:val="Doc-text2"/>
      </w:pPr>
      <w:r w:rsidRPr="00341B7C">
        <w:t>-</w:t>
      </w:r>
      <w:r w:rsidRPr="00341B7C">
        <w:tab/>
        <w:t>Nokia thinks these are in line with RAN3 given that RAN2 has control over radio interface. RAN3 has discussed MN-SN coordination but the generation of SN part is RAN3. Fine with P1/2. Thinks RRC procedures are agnostic to s- and m-based QoE. Chair thinks we make generic design but take restrictions into account. Huawei agrees and thinks P1 is not aligned.</w:t>
      </w:r>
    </w:p>
    <w:p w14:paraId="4EE2E529" w14:textId="77777777" w:rsidR="001C378A" w:rsidRPr="00341B7C" w:rsidRDefault="001C378A" w:rsidP="001C378A">
      <w:pPr>
        <w:pStyle w:val="Doc-text2"/>
      </w:pPr>
      <w:r w:rsidRPr="00341B7C">
        <w:t>-</w:t>
      </w:r>
      <w:r w:rsidRPr="00341B7C">
        <w:tab/>
        <w:t>China Unicom thinks P1 is not aligned with RAN3 and we need to consider both s- and m-based QoE. Fine if it’s just s-based QoE.</w:t>
      </w:r>
    </w:p>
    <w:p w14:paraId="717E42EA" w14:textId="77777777" w:rsidR="001C378A" w:rsidRPr="00341B7C" w:rsidRDefault="001C378A" w:rsidP="001C378A">
      <w:pPr>
        <w:pStyle w:val="Doc-text2"/>
      </w:pPr>
      <w:r w:rsidRPr="00341B7C">
        <w:t>-</w:t>
      </w:r>
      <w:r w:rsidRPr="00341B7C">
        <w:tab/>
        <w:t>Ericsson thinks we can allow SRB3 for QoE configuration. Huawei, CATT agrees. Nokia thinks this will create differences for s- and m-based QoE. For s-based QoE, only MN sends the configuration.</w:t>
      </w:r>
    </w:p>
    <w:p w14:paraId="13D9EFDD" w14:textId="77777777" w:rsidR="001C378A" w:rsidRPr="00341B7C" w:rsidRDefault="001C378A" w:rsidP="001C378A">
      <w:pPr>
        <w:pStyle w:val="Doc-text2"/>
      </w:pPr>
      <w:r w:rsidRPr="00341B7C">
        <w:t>-</w:t>
      </w:r>
      <w:r w:rsidRPr="00341B7C">
        <w:tab/>
        <w:t xml:space="preserve">QC wonders how RRC ID is assigned with SRB3. How do we coordinate that? </w:t>
      </w:r>
    </w:p>
    <w:p w14:paraId="2AD3B7A5" w14:textId="77777777" w:rsidR="001C378A" w:rsidRPr="00341B7C" w:rsidRDefault="001C378A" w:rsidP="001C378A">
      <w:pPr>
        <w:pStyle w:val="Doc-text2"/>
      </w:pPr>
      <w:r w:rsidRPr="00341B7C">
        <w:t>-</w:t>
      </w:r>
      <w:r w:rsidRPr="00341B7C">
        <w:tab/>
        <w:t>China Unicom wonders about SRB1.</w:t>
      </w:r>
    </w:p>
    <w:p w14:paraId="1738FDED" w14:textId="77777777" w:rsidR="001C378A" w:rsidRPr="00341B7C" w:rsidRDefault="001C378A" w:rsidP="001C378A">
      <w:pPr>
        <w:pStyle w:val="Doc-text2"/>
      </w:pPr>
    </w:p>
    <w:p w14:paraId="00721D6E"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 xml:space="preserve">Observation: Rel-18 QoE configuration may be created by MN or SN. </w:t>
      </w:r>
    </w:p>
    <w:p w14:paraId="34DFBE82"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Either SRB1 or SRB3 can be used for providing SN configuration to UE (at least for m-based QoE). FFS if this requires additional MN-SN coordination.</w:t>
      </w:r>
    </w:p>
    <w:p w14:paraId="069C47E4" w14:textId="77777777" w:rsidR="001C378A" w:rsidRPr="00341B7C" w:rsidRDefault="001C378A" w:rsidP="001C378A">
      <w:pPr>
        <w:pStyle w:val="Doc-text2"/>
      </w:pPr>
    </w:p>
    <w:p w14:paraId="347E9975" w14:textId="77777777" w:rsidR="001C378A" w:rsidRPr="00341B7C" w:rsidRDefault="001C378A" w:rsidP="001C378A">
      <w:pPr>
        <w:pStyle w:val="Doc-text2"/>
      </w:pPr>
    </w:p>
    <w:p w14:paraId="77D1F25B" w14:textId="77777777" w:rsidR="001C378A" w:rsidRPr="00341B7C" w:rsidRDefault="001C378A" w:rsidP="001C378A">
      <w:pPr>
        <w:pStyle w:val="Doc-text2"/>
        <w:rPr>
          <w:i/>
          <w:iCs/>
        </w:rPr>
      </w:pPr>
    </w:p>
    <w:p w14:paraId="4C4B953E" w14:textId="77777777" w:rsidR="001C378A" w:rsidRPr="00341B7C" w:rsidRDefault="001C378A" w:rsidP="001C378A">
      <w:pPr>
        <w:pStyle w:val="Doc-text2"/>
        <w:rPr>
          <w:i/>
          <w:iCs/>
          <w:u w:val="single"/>
        </w:rPr>
      </w:pPr>
      <w:r w:rsidRPr="00341B7C">
        <w:rPr>
          <w:i/>
          <w:iCs/>
          <w:u w:val="single"/>
        </w:rPr>
        <w:t>For RVQoE collection in DC operation</w:t>
      </w:r>
    </w:p>
    <w:p w14:paraId="0AA93748" w14:textId="77777777" w:rsidR="001C378A" w:rsidRPr="00341B7C" w:rsidRDefault="001C378A" w:rsidP="001C378A">
      <w:pPr>
        <w:pStyle w:val="Doc-text2"/>
        <w:rPr>
          <w:i/>
          <w:iCs/>
        </w:rPr>
      </w:pPr>
      <w:r w:rsidRPr="00341B7C">
        <w:rPr>
          <w:i/>
          <w:iCs/>
        </w:rPr>
        <w:t xml:space="preserve">Proposal 7: For RVQoE, It is MN to provide a uniform QoE configuration to UE over SRB1. </w:t>
      </w:r>
    </w:p>
    <w:p w14:paraId="18BA6AC6" w14:textId="77777777" w:rsidR="001C378A" w:rsidRPr="00341B7C" w:rsidRDefault="001C378A" w:rsidP="001C378A">
      <w:pPr>
        <w:pStyle w:val="Doc-text2"/>
        <w:rPr>
          <w:i/>
          <w:iCs/>
        </w:rPr>
      </w:pPr>
      <w:r w:rsidRPr="00341B7C">
        <w:rPr>
          <w:i/>
          <w:iCs/>
        </w:rPr>
        <w:t>Proposal 8: For RVQoE, SN can be involved for uniform QoE configuration generation, how to involve SN is left to RAN3.</w:t>
      </w:r>
    </w:p>
    <w:p w14:paraId="429EE873" w14:textId="77777777" w:rsidR="001C378A" w:rsidRPr="00341B7C" w:rsidRDefault="001C378A" w:rsidP="001C378A">
      <w:pPr>
        <w:pStyle w:val="Doc-text2"/>
        <w:rPr>
          <w:i/>
          <w:iCs/>
        </w:rPr>
      </w:pPr>
      <w:r w:rsidRPr="00341B7C">
        <w:rPr>
          <w:i/>
          <w:iCs/>
        </w:rPr>
        <w:t>Proposal 9: RVQoE measurement should be sent to the RAN node over which the application layer is running.</w:t>
      </w:r>
    </w:p>
    <w:p w14:paraId="6548584B" w14:textId="77777777" w:rsidR="001C378A" w:rsidRPr="00341B7C" w:rsidRDefault="001C378A" w:rsidP="001C378A">
      <w:pPr>
        <w:pStyle w:val="Doc-text2"/>
        <w:rPr>
          <w:i/>
          <w:iCs/>
        </w:rPr>
      </w:pPr>
      <w:r w:rsidRPr="00341B7C">
        <w:rPr>
          <w:i/>
          <w:iCs/>
        </w:rPr>
        <w:t xml:space="preserve">Proposal 10: The UE reports to MN or SN the RVQoE measurement together with the bearer or QoS flow ID for each RVQoE measurement. </w:t>
      </w:r>
    </w:p>
    <w:p w14:paraId="23703141" w14:textId="77777777" w:rsidR="001C378A" w:rsidRPr="00341B7C" w:rsidRDefault="001C378A" w:rsidP="001C378A">
      <w:pPr>
        <w:pStyle w:val="Doc-text2"/>
        <w:rPr>
          <w:i/>
          <w:iCs/>
        </w:rPr>
      </w:pPr>
      <w:r w:rsidRPr="00341B7C">
        <w:rPr>
          <w:i/>
          <w:iCs/>
        </w:rPr>
        <w:t>Propsoal 11: The MN or SN determines which RAN node (MN or SN) each RVQoE measurement should be sent based on the bearer or QoS flow ID, and forwards the RVQoE measurement to the other RAN node (SN or MN) if needed.</w:t>
      </w:r>
    </w:p>
    <w:p w14:paraId="221E55B2" w14:textId="77777777" w:rsidR="001C378A" w:rsidRPr="00341B7C" w:rsidRDefault="001C378A" w:rsidP="001C378A">
      <w:pPr>
        <w:pStyle w:val="Doc-text2"/>
        <w:rPr>
          <w:i/>
          <w:iCs/>
        </w:rPr>
      </w:pPr>
    </w:p>
    <w:p w14:paraId="00CA414B" w14:textId="0FB4DCD6" w:rsidR="001C378A" w:rsidRPr="00341B7C" w:rsidRDefault="00E61897" w:rsidP="001C378A">
      <w:pPr>
        <w:pStyle w:val="Doc-title"/>
      </w:pPr>
      <w:hyperlink r:id="rId1962" w:history="1">
        <w:r>
          <w:rPr>
            <w:rStyle w:val="Hyperlink"/>
          </w:rPr>
          <w:t>R2-2210752</w:t>
        </w:r>
      </w:hyperlink>
      <w:r w:rsidR="001C378A" w:rsidRPr="00341B7C">
        <w:tab/>
        <w:t>Discussion on QoE configuration and reporting for NR-DC</w:t>
      </w:r>
      <w:r w:rsidR="001C378A" w:rsidRPr="00341B7C">
        <w:tab/>
        <w:t>China Unicom</w:t>
      </w:r>
      <w:r w:rsidR="001C378A" w:rsidRPr="00341B7C">
        <w:tab/>
        <w:t>discussion</w:t>
      </w:r>
      <w:r w:rsidR="001C378A" w:rsidRPr="00341B7C">
        <w:tab/>
        <w:t>Rel-18</w:t>
      </w:r>
      <w:r w:rsidR="001C378A" w:rsidRPr="00341B7C">
        <w:tab/>
        <w:t>NR_QoE-Core</w:t>
      </w:r>
    </w:p>
    <w:p w14:paraId="6A37937D"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lastRenderedPageBreak/>
        <w:t>1: In NR-DC scenario, both signalling-based and management-based QoE measurement collection shall be supported.</w:t>
      </w:r>
    </w:p>
    <w:p w14:paraId="712219EB" w14:textId="77777777" w:rsidR="001C378A" w:rsidRPr="00341B7C" w:rsidRDefault="001C378A" w:rsidP="001C378A">
      <w:pPr>
        <w:pStyle w:val="Doc-text2"/>
        <w:rPr>
          <w:i/>
          <w:iCs/>
        </w:rPr>
      </w:pPr>
    </w:p>
    <w:p w14:paraId="44494D2C" w14:textId="77777777" w:rsidR="001C378A" w:rsidRPr="00341B7C" w:rsidRDefault="001C378A" w:rsidP="001C378A">
      <w:pPr>
        <w:pStyle w:val="Doc-text2"/>
        <w:rPr>
          <w:i/>
          <w:iCs/>
        </w:rPr>
      </w:pPr>
      <w:r w:rsidRPr="00341B7C">
        <w:rPr>
          <w:i/>
          <w:iCs/>
        </w:rPr>
        <w:t>Proposal 2: For signalling-based QoE measurement, if the UE is connected to MN only or both MN and SN, only MN can forward the QoE measurement configuration received by the CN to a UE by RRCReconfiguration message without involving the SN.</w:t>
      </w:r>
    </w:p>
    <w:p w14:paraId="4B22741D" w14:textId="77777777" w:rsidR="001C378A" w:rsidRPr="00341B7C" w:rsidRDefault="001C378A" w:rsidP="001C378A">
      <w:pPr>
        <w:pStyle w:val="Doc-text2"/>
        <w:rPr>
          <w:i/>
          <w:iCs/>
        </w:rPr>
      </w:pPr>
    </w:p>
    <w:p w14:paraId="03CD624B" w14:textId="77777777" w:rsidR="001C378A" w:rsidRPr="00341B7C" w:rsidRDefault="001C378A" w:rsidP="001C378A">
      <w:pPr>
        <w:pStyle w:val="Doc-text2"/>
        <w:rPr>
          <w:i/>
          <w:iCs/>
        </w:rPr>
      </w:pPr>
      <w:r w:rsidRPr="00341B7C">
        <w:rPr>
          <w:i/>
          <w:iCs/>
        </w:rPr>
        <w:t>Proposal 3: For m-based QoE measurement, if both MN and SN that UE connected with are in the area scope, and the QoE configurations received by the MN and SN are the same, only MN can forward the QoE configurations to the UE.</w:t>
      </w:r>
    </w:p>
    <w:p w14:paraId="79407DFB" w14:textId="77777777" w:rsidR="001C378A" w:rsidRPr="00341B7C" w:rsidRDefault="001C378A" w:rsidP="001C378A">
      <w:pPr>
        <w:pStyle w:val="Doc-text2"/>
        <w:rPr>
          <w:i/>
          <w:iCs/>
        </w:rPr>
      </w:pPr>
      <w:r w:rsidRPr="00341B7C">
        <w:rPr>
          <w:i/>
          <w:iCs/>
        </w:rPr>
        <w:t>Proposal 4: For m-based QoE measurement, if both MN and SN that UE connected with are in the area scope, and the QoE configurations received by the MN and SN are different, which node can forward the QoE configurations to the UE can wait for RAN3’s decision.</w:t>
      </w:r>
    </w:p>
    <w:p w14:paraId="3A2E02DD" w14:textId="77777777" w:rsidR="001C378A" w:rsidRPr="00341B7C" w:rsidRDefault="001C378A" w:rsidP="001C378A">
      <w:pPr>
        <w:pStyle w:val="Doc-text2"/>
        <w:rPr>
          <w:i/>
          <w:iCs/>
        </w:rPr>
      </w:pPr>
      <w:r w:rsidRPr="00341B7C">
        <w:rPr>
          <w:i/>
          <w:iCs/>
        </w:rPr>
        <w:t>Proposal 5: For m-based QoE measurement, if only MN that UE connected with are in the area scope, only MN can forward the QoE configurations to the UE.</w:t>
      </w:r>
    </w:p>
    <w:p w14:paraId="1230BBB8" w14:textId="77777777" w:rsidR="001C378A" w:rsidRPr="00341B7C" w:rsidRDefault="001C378A" w:rsidP="001C378A">
      <w:pPr>
        <w:pStyle w:val="Doc-text2"/>
        <w:rPr>
          <w:i/>
          <w:iCs/>
        </w:rPr>
      </w:pPr>
      <w:r w:rsidRPr="00341B7C">
        <w:rPr>
          <w:i/>
          <w:iCs/>
        </w:rPr>
        <w:t>Proposal 6: For m-based QoE measurement, if only SN that UE connected with are in the area scope, which node can forward the QoE configurations to the UE can wait for RAN3’s decision.</w:t>
      </w:r>
    </w:p>
    <w:p w14:paraId="729E36BE" w14:textId="77777777" w:rsidR="001C378A" w:rsidRPr="00341B7C" w:rsidRDefault="001C378A" w:rsidP="001C378A">
      <w:pPr>
        <w:pStyle w:val="Doc-text2"/>
        <w:rPr>
          <w:i/>
          <w:iCs/>
        </w:rPr>
      </w:pPr>
      <w:r w:rsidRPr="00341B7C">
        <w:rPr>
          <w:i/>
          <w:iCs/>
        </w:rPr>
        <w:t>Proposal 7: RAN2 needs to discuss how to define the RRC ID of the corresponding QoE configurations configured by the SN, e.g. define a new RRC ID for SN-QoE or reuse MN-QoE RRC ID.</w:t>
      </w:r>
    </w:p>
    <w:p w14:paraId="3AA6FA01" w14:textId="77777777" w:rsidR="001C378A" w:rsidRPr="00341B7C" w:rsidRDefault="001C378A" w:rsidP="001C378A">
      <w:pPr>
        <w:pStyle w:val="Doc-text2"/>
        <w:rPr>
          <w:i/>
          <w:iCs/>
        </w:rPr>
      </w:pPr>
    </w:p>
    <w:p w14:paraId="32D1D041" w14:textId="77777777" w:rsidR="001C378A" w:rsidRPr="00341B7C" w:rsidRDefault="001C378A" w:rsidP="001C378A">
      <w:pPr>
        <w:pStyle w:val="Doc-text2"/>
        <w:rPr>
          <w:i/>
          <w:iCs/>
        </w:rPr>
      </w:pPr>
      <w:r w:rsidRPr="00341B7C">
        <w:rPr>
          <w:i/>
          <w:iCs/>
        </w:rPr>
        <w:t>Proposal 8: RAN2 needs to discuss how to map both RRC ID of MN-QoE and SN-QoE configurations to the reference ID. An LS to RAN3 with assumptions is needed.</w:t>
      </w:r>
    </w:p>
    <w:p w14:paraId="362F29ED" w14:textId="77777777" w:rsidR="001C378A" w:rsidRPr="00341B7C" w:rsidRDefault="001C378A" w:rsidP="001C378A">
      <w:pPr>
        <w:pStyle w:val="Doc-text2"/>
      </w:pPr>
      <w:r w:rsidRPr="00341B7C">
        <w:t>-</w:t>
      </w:r>
      <w:r w:rsidRPr="00341B7C">
        <w:tab/>
        <w:t>Ericsson thinks we either coordinate (like measIDs) or we have separate ID-space (like CPAC). Prefers coordination. QC thinks AL doesn’t know if this is MN or SN. Can be per UE. Was proposing only to use MN to avoid coordination.</w:t>
      </w:r>
    </w:p>
    <w:p w14:paraId="4A683A8B" w14:textId="77777777" w:rsidR="001C378A" w:rsidRPr="00341B7C" w:rsidRDefault="001C378A" w:rsidP="001C378A">
      <w:pPr>
        <w:pStyle w:val="Doc-text2"/>
      </w:pPr>
      <w:r w:rsidRPr="00341B7C">
        <w:t>-</w:t>
      </w:r>
      <w:r w:rsidRPr="00341B7C">
        <w:tab/>
        <w:t>China Unicom clarifies this is for both AL- and RV-QoE. Wonders if we need to discuss whether we need a new RRC ID or can reuse existing RRC ID? Huawei thinks we can reuse current MeasId-paradigm and it should be unique among nodes.</w:t>
      </w:r>
    </w:p>
    <w:p w14:paraId="1B9AD159"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RAN2 assumes that there is a unique ID for QoE configurations across MN and SN. This can be accomplished by MN-SN coordination (e.g. similar as was done with measIds for NR-DC)</w:t>
      </w:r>
    </w:p>
    <w:p w14:paraId="1D5DF78F" w14:textId="77777777" w:rsidR="001C378A" w:rsidRPr="00341B7C" w:rsidRDefault="001C378A" w:rsidP="001C378A">
      <w:pPr>
        <w:pStyle w:val="Doc-text2"/>
        <w:rPr>
          <w:i/>
          <w:iCs/>
        </w:rPr>
      </w:pPr>
    </w:p>
    <w:p w14:paraId="38EEF394" w14:textId="77777777" w:rsidR="001C378A" w:rsidRPr="00341B7C" w:rsidRDefault="001C378A" w:rsidP="001C378A">
      <w:pPr>
        <w:pStyle w:val="Doc-text2"/>
        <w:rPr>
          <w:i/>
          <w:iCs/>
        </w:rPr>
      </w:pPr>
      <w:r w:rsidRPr="00341B7C">
        <w:rPr>
          <w:i/>
          <w:iCs/>
        </w:rPr>
        <w:t>Proposal 9: When the UE is connected to both MN and SN, the UE can send all the multiple application layer measurement reports to the MN or SN in the RRC message.</w:t>
      </w:r>
    </w:p>
    <w:p w14:paraId="42034B4F" w14:textId="77777777" w:rsidR="001C378A" w:rsidRPr="00341B7C" w:rsidRDefault="001C378A" w:rsidP="001C378A">
      <w:pPr>
        <w:pStyle w:val="Doc-text2"/>
        <w:rPr>
          <w:i/>
          <w:iCs/>
        </w:rPr>
      </w:pPr>
      <w:r w:rsidRPr="00341B7C">
        <w:rPr>
          <w:i/>
          <w:iCs/>
        </w:rPr>
        <w:t>Proposal 10: When the UE is connected to both MN and SN and the UE receives the QoE measurement collection pause indication from the MN, the UE can send paused multiple application layer measurement reports to the SN in the RRC message.</w:t>
      </w:r>
    </w:p>
    <w:p w14:paraId="136CE7AC" w14:textId="77777777" w:rsidR="001C378A" w:rsidRPr="00341B7C" w:rsidRDefault="001C378A" w:rsidP="001C378A">
      <w:pPr>
        <w:pStyle w:val="Doc-text2"/>
        <w:rPr>
          <w:i/>
          <w:iCs/>
        </w:rPr>
      </w:pPr>
    </w:p>
    <w:p w14:paraId="54008062" w14:textId="77777777" w:rsidR="001C378A" w:rsidRPr="00341B7C" w:rsidRDefault="001C378A" w:rsidP="001C378A">
      <w:pPr>
        <w:pStyle w:val="Doc-text2"/>
        <w:rPr>
          <w:i/>
          <w:iCs/>
        </w:rPr>
      </w:pPr>
      <w:r w:rsidRPr="00341B7C">
        <w:rPr>
          <w:i/>
          <w:iCs/>
        </w:rPr>
        <w:t>Proposal 11: RAN2 can discuss the SRB selection on the QoE reporting in the SN from the following two options:</w:t>
      </w:r>
    </w:p>
    <w:p w14:paraId="324A13B5" w14:textId="77777777" w:rsidR="001C378A" w:rsidRPr="00341B7C" w:rsidRDefault="001C378A" w:rsidP="001C378A">
      <w:pPr>
        <w:pStyle w:val="Doc-text2"/>
        <w:rPr>
          <w:i/>
          <w:iCs/>
        </w:rPr>
      </w:pPr>
      <w:r w:rsidRPr="00341B7C">
        <w:rPr>
          <w:i/>
          <w:iCs/>
        </w:rPr>
        <w:t>Option 1: SRB4 is used for QoE reporting in the SN.</w:t>
      </w:r>
    </w:p>
    <w:p w14:paraId="5EE2D401" w14:textId="77777777" w:rsidR="001C378A" w:rsidRPr="00341B7C" w:rsidRDefault="001C378A" w:rsidP="001C378A">
      <w:pPr>
        <w:pStyle w:val="Doc-text2"/>
        <w:rPr>
          <w:i/>
          <w:iCs/>
        </w:rPr>
      </w:pPr>
      <w:r w:rsidRPr="00341B7C">
        <w:rPr>
          <w:i/>
          <w:iCs/>
        </w:rPr>
        <w:t>Option 2: A new defined SRB which has low priority than SRB4 is used for QoE reporting in the SN, e.g. SRB5.</w:t>
      </w:r>
    </w:p>
    <w:p w14:paraId="3EEC0E9E" w14:textId="77777777" w:rsidR="001C378A" w:rsidRPr="00341B7C" w:rsidRDefault="001C378A" w:rsidP="001C378A">
      <w:pPr>
        <w:pStyle w:val="Doc-text2"/>
      </w:pPr>
    </w:p>
    <w:p w14:paraId="00F99E97" w14:textId="77777777" w:rsidR="001C378A" w:rsidRPr="00341B7C" w:rsidRDefault="001C378A" w:rsidP="001C378A">
      <w:pPr>
        <w:pStyle w:val="Doc-text2"/>
      </w:pPr>
      <w:r w:rsidRPr="00341B7C">
        <w:t>-</w:t>
      </w:r>
      <w:r w:rsidRPr="00341B7C">
        <w:tab/>
        <w:t>Lenovo thinks RAN3 agreed that it can be configured how UE reports (i.e. MN or SN). for MN we can use SRB4 but for SN we need to discuss. What is currently discussed if we allow simultaneous transmission or not. Prefers split SRB e.g. due to different segmentation capabilities for RRC messages.</w:t>
      </w:r>
    </w:p>
    <w:p w14:paraId="0345BC82" w14:textId="77777777" w:rsidR="001C378A" w:rsidRPr="00341B7C" w:rsidRDefault="001C378A" w:rsidP="001C378A">
      <w:pPr>
        <w:pStyle w:val="Doc-text2"/>
      </w:pPr>
      <w:r w:rsidRPr="00341B7C">
        <w:t>-</w:t>
      </w:r>
      <w:r w:rsidRPr="00341B7C">
        <w:tab/>
        <w:t>Apple thinks option 1 should be the baseline unless we have clear justification why SRB4 cannot be extended to SN reporting. Ericsson agrees but thinks we could also use SRB3 instead of any new SRB. SRB3 has less priority for RRC messages in general.</w:t>
      </w:r>
    </w:p>
    <w:p w14:paraId="255D7CCE" w14:textId="77777777" w:rsidR="001C378A" w:rsidRPr="00341B7C" w:rsidRDefault="001C378A" w:rsidP="001C378A">
      <w:pPr>
        <w:pStyle w:val="Doc-text2"/>
      </w:pPr>
      <w:r w:rsidRPr="00341B7C">
        <w:t>-</w:t>
      </w:r>
      <w:r w:rsidRPr="00341B7C">
        <w:tab/>
        <w:t>QC thinks this depends on how many bearers we configure for UE reporting. If one, SRB4 could be sufficient. For SRB3 thinks it’s high priority so is not a good idea.</w:t>
      </w:r>
    </w:p>
    <w:p w14:paraId="0E89A4F2" w14:textId="77777777" w:rsidR="001C378A" w:rsidRPr="00341B7C" w:rsidRDefault="001C378A" w:rsidP="001C378A">
      <w:pPr>
        <w:pStyle w:val="Doc-text2"/>
      </w:pPr>
      <w:r w:rsidRPr="00341B7C">
        <w:t>-</w:t>
      </w:r>
      <w:r w:rsidRPr="00341B7C">
        <w:tab/>
        <w:t>Huawei thinks all options could be considered and QoE reports are not the same priority as UE reports. For split SRB we could exclude it since it’s used for duplication only and these are low-priority reports. QC agrees.</w:t>
      </w:r>
    </w:p>
    <w:p w14:paraId="51898249" w14:textId="77777777" w:rsidR="001C378A" w:rsidRPr="00341B7C" w:rsidRDefault="001C378A" w:rsidP="001C378A">
      <w:pPr>
        <w:pStyle w:val="Doc-text2"/>
      </w:pPr>
      <w:r w:rsidRPr="00341B7C">
        <w:t>-</w:t>
      </w:r>
      <w:r w:rsidRPr="00341B7C">
        <w:tab/>
        <w:t>Ericsson thinks split SRB is not duplicated DRB. Apple thinks SRB is btu DRB is not.</w:t>
      </w:r>
    </w:p>
    <w:p w14:paraId="23580CB7" w14:textId="77777777" w:rsidR="001C378A" w:rsidRPr="00341B7C" w:rsidRDefault="001C378A" w:rsidP="001C378A">
      <w:pPr>
        <w:pStyle w:val="Doc-text2"/>
      </w:pPr>
      <w:r w:rsidRPr="00341B7C">
        <w:t>-</w:t>
      </w:r>
      <w:r w:rsidRPr="00341B7C">
        <w:tab/>
        <w:t>Nokia agrees with Huawei and thinks split SRB could be excluded. Agrees with QC mixing in SRB3 may not be a good idea.</w:t>
      </w:r>
    </w:p>
    <w:p w14:paraId="03EC90B7"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Use SRB4 as baseline for Rel-18 QoE. FFS how we can send QoE reports towards SN (e.g. only SRB4, define new SRB, reuse SRB3, split SRB). Discuss details in the next meeting.</w:t>
      </w:r>
    </w:p>
    <w:p w14:paraId="257873DB" w14:textId="77777777" w:rsidR="001C378A" w:rsidRPr="00341B7C" w:rsidRDefault="001C378A" w:rsidP="001C378A">
      <w:pPr>
        <w:pStyle w:val="Doc-title"/>
      </w:pPr>
    </w:p>
    <w:p w14:paraId="190154F4" w14:textId="77777777" w:rsidR="001C378A" w:rsidRPr="00341B7C" w:rsidRDefault="001C378A" w:rsidP="001C378A">
      <w:pPr>
        <w:pStyle w:val="Doc-text2"/>
      </w:pPr>
    </w:p>
    <w:p w14:paraId="6324D78D" w14:textId="77777777" w:rsidR="001C378A" w:rsidRPr="00341B7C" w:rsidRDefault="001C378A" w:rsidP="001C378A">
      <w:pPr>
        <w:pStyle w:val="Doc-text2"/>
      </w:pPr>
    </w:p>
    <w:p w14:paraId="176E1DEF" w14:textId="1EB44DC9" w:rsidR="001C378A" w:rsidRPr="00341B7C" w:rsidRDefault="00E61897" w:rsidP="001C378A">
      <w:pPr>
        <w:pStyle w:val="Doc-title"/>
      </w:pPr>
      <w:hyperlink r:id="rId1963" w:history="1">
        <w:r>
          <w:rPr>
            <w:rStyle w:val="Hyperlink"/>
          </w:rPr>
          <w:t>R2-2209785</w:t>
        </w:r>
      </w:hyperlink>
      <w:r w:rsidR="001C378A" w:rsidRPr="00341B7C">
        <w:tab/>
        <w:t>Support of QoE in NR-DC</w:t>
      </w:r>
      <w:r w:rsidR="001C378A" w:rsidRPr="00341B7C">
        <w:tab/>
        <w:t>Apple</w:t>
      </w:r>
      <w:r w:rsidR="001C378A" w:rsidRPr="00341B7C">
        <w:tab/>
        <w:t>discussion</w:t>
      </w:r>
      <w:r w:rsidR="001C378A" w:rsidRPr="00341B7C">
        <w:tab/>
        <w:t>Rel-18</w:t>
      </w:r>
      <w:r w:rsidR="001C378A" w:rsidRPr="00341B7C">
        <w:tab/>
        <w:t>NR_QoE_enh-Core</w:t>
      </w:r>
    </w:p>
    <w:p w14:paraId="767F07E7" w14:textId="3DB4A921" w:rsidR="001C378A" w:rsidRPr="00341B7C" w:rsidRDefault="00E61897" w:rsidP="001C378A">
      <w:pPr>
        <w:pStyle w:val="Doc-title"/>
      </w:pPr>
      <w:hyperlink r:id="rId1964" w:history="1">
        <w:r>
          <w:rPr>
            <w:rStyle w:val="Hyperlink"/>
          </w:rPr>
          <w:t>R2-2209831</w:t>
        </w:r>
      </w:hyperlink>
      <w:r w:rsidR="001C378A" w:rsidRPr="00341B7C">
        <w:tab/>
        <w:t>Discussion on support of QoE measurements for NR-DC</w:t>
      </w:r>
      <w:r w:rsidR="001C378A" w:rsidRPr="00341B7C">
        <w:tab/>
        <w:t>Lenovo</w:t>
      </w:r>
      <w:r w:rsidR="001C378A" w:rsidRPr="00341B7C">
        <w:tab/>
        <w:t>discussion</w:t>
      </w:r>
      <w:r w:rsidR="001C378A" w:rsidRPr="00341B7C">
        <w:tab/>
        <w:t>Rel-18</w:t>
      </w:r>
      <w:r w:rsidR="001C378A" w:rsidRPr="00341B7C">
        <w:tab/>
        <w:t>NR_QoE_enh-Core</w:t>
      </w:r>
    </w:p>
    <w:p w14:paraId="025F1DF6" w14:textId="22D51345" w:rsidR="001C378A" w:rsidRPr="00341B7C" w:rsidRDefault="00E61897" w:rsidP="001C378A">
      <w:pPr>
        <w:pStyle w:val="Doc-title"/>
      </w:pPr>
      <w:hyperlink r:id="rId1965" w:history="1">
        <w:r>
          <w:rPr>
            <w:rStyle w:val="Hyperlink"/>
          </w:rPr>
          <w:t>R2-2209832</w:t>
        </w:r>
      </w:hyperlink>
      <w:r w:rsidR="001C378A" w:rsidRPr="00341B7C">
        <w:tab/>
        <w:t>Discussion on Rel-18 QoE measurement for NR-DC</w:t>
      </w:r>
      <w:r w:rsidR="001C378A" w:rsidRPr="00341B7C">
        <w:tab/>
        <w:t>ZTE Corporation, Sanechips</w:t>
      </w:r>
      <w:r w:rsidR="001C378A" w:rsidRPr="00341B7C">
        <w:tab/>
        <w:t>discussion</w:t>
      </w:r>
      <w:r w:rsidR="001C378A" w:rsidRPr="00341B7C">
        <w:tab/>
        <w:t>Rel-18</w:t>
      </w:r>
      <w:r w:rsidR="001C378A" w:rsidRPr="00341B7C">
        <w:tab/>
        <w:t>NR_QoE_enh-Core</w:t>
      </w:r>
    </w:p>
    <w:p w14:paraId="160D0F5B" w14:textId="6478EFB5" w:rsidR="001C378A" w:rsidRPr="00341B7C" w:rsidRDefault="00E61897" w:rsidP="001C378A">
      <w:pPr>
        <w:pStyle w:val="Doc-title"/>
      </w:pPr>
      <w:hyperlink r:id="rId1966" w:history="1">
        <w:r>
          <w:rPr>
            <w:rStyle w:val="Hyperlink"/>
          </w:rPr>
          <w:t>R2-2209838</w:t>
        </w:r>
      </w:hyperlink>
      <w:r w:rsidR="001C378A" w:rsidRPr="00341B7C">
        <w:tab/>
        <w:t>Support of QoE measurements for NR-DC</w:t>
      </w:r>
      <w:r w:rsidR="001C378A" w:rsidRPr="00341B7C">
        <w:tab/>
        <w:t>Samsung</w:t>
      </w:r>
      <w:r w:rsidR="001C378A" w:rsidRPr="00341B7C">
        <w:tab/>
        <w:t>discussion</w:t>
      </w:r>
      <w:r w:rsidR="001C378A" w:rsidRPr="00341B7C">
        <w:tab/>
        <w:t>Rel-18</w:t>
      </w:r>
    </w:p>
    <w:p w14:paraId="0E12D740" w14:textId="05D37147" w:rsidR="001C378A" w:rsidRPr="00341B7C" w:rsidRDefault="00E61897" w:rsidP="001C378A">
      <w:pPr>
        <w:pStyle w:val="Doc-title"/>
      </w:pPr>
      <w:hyperlink r:id="rId1967" w:history="1">
        <w:r>
          <w:rPr>
            <w:rStyle w:val="Hyperlink"/>
          </w:rPr>
          <w:t>R2-2210016</w:t>
        </w:r>
      </w:hyperlink>
      <w:r w:rsidR="001C378A" w:rsidRPr="00341B7C">
        <w:tab/>
        <w:t>Discussion on QoE measurement in NR-DC</w:t>
      </w:r>
      <w:r w:rsidR="001C378A" w:rsidRPr="00341B7C">
        <w:tab/>
        <w:t>CATT</w:t>
      </w:r>
      <w:r w:rsidR="001C378A" w:rsidRPr="00341B7C">
        <w:tab/>
        <w:t>discussion</w:t>
      </w:r>
      <w:r w:rsidR="001C378A" w:rsidRPr="00341B7C">
        <w:tab/>
        <w:t>Rel-18</w:t>
      </w:r>
      <w:r w:rsidR="001C378A" w:rsidRPr="00341B7C">
        <w:tab/>
        <w:t>NR_QoE_enh-Core</w:t>
      </w:r>
    </w:p>
    <w:p w14:paraId="03D87DC8" w14:textId="6B107C63" w:rsidR="001C378A" w:rsidRPr="00341B7C" w:rsidRDefault="00E61897" w:rsidP="001C378A">
      <w:pPr>
        <w:pStyle w:val="Doc-title"/>
      </w:pPr>
      <w:hyperlink r:id="rId1968" w:history="1">
        <w:r>
          <w:rPr>
            <w:rStyle w:val="Hyperlink"/>
          </w:rPr>
          <w:t>R2-2210205</w:t>
        </w:r>
      </w:hyperlink>
      <w:r w:rsidR="001C378A" w:rsidRPr="00341B7C">
        <w:tab/>
        <w:t>Discussion on QoE measurements in NR-DC</w:t>
      </w:r>
      <w:r w:rsidR="001C378A" w:rsidRPr="00341B7C">
        <w:tab/>
        <w:t>Huawei, HiSilicon</w:t>
      </w:r>
      <w:r w:rsidR="001C378A" w:rsidRPr="00341B7C">
        <w:tab/>
        <w:t>discussion</w:t>
      </w:r>
      <w:r w:rsidR="001C378A" w:rsidRPr="00341B7C">
        <w:tab/>
        <w:t>Rel-18</w:t>
      </w:r>
      <w:r w:rsidR="001C378A" w:rsidRPr="00341B7C">
        <w:tab/>
        <w:t>NR_QoE_enh-Core</w:t>
      </w:r>
    </w:p>
    <w:p w14:paraId="235E18BB" w14:textId="000A0D3A" w:rsidR="001C378A" w:rsidRPr="00341B7C" w:rsidRDefault="00E61897" w:rsidP="001C378A">
      <w:pPr>
        <w:pStyle w:val="Doc-title"/>
      </w:pPr>
      <w:hyperlink r:id="rId1969" w:history="1">
        <w:r>
          <w:rPr>
            <w:rStyle w:val="Hyperlink"/>
          </w:rPr>
          <w:t>R2-2210274</w:t>
        </w:r>
      </w:hyperlink>
      <w:r w:rsidR="001C378A" w:rsidRPr="00341B7C">
        <w:tab/>
        <w:t>QMC support on NR-DC</w:t>
      </w:r>
      <w:r w:rsidR="001C378A" w:rsidRPr="00341B7C">
        <w:tab/>
        <w:t>Nokia, Nokia Shanghai Bell</w:t>
      </w:r>
      <w:r w:rsidR="001C378A" w:rsidRPr="00341B7C">
        <w:tab/>
        <w:t>discussion</w:t>
      </w:r>
      <w:r w:rsidR="001C378A" w:rsidRPr="00341B7C">
        <w:tab/>
        <w:t>Rel-18</w:t>
      </w:r>
      <w:r w:rsidR="001C378A" w:rsidRPr="00341B7C">
        <w:tab/>
        <w:t>NR_QoE_enh-Core</w:t>
      </w:r>
      <w:r w:rsidR="001C378A" w:rsidRPr="00341B7C">
        <w:tab/>
        <w:t>Late</w:t>
      </w:r>
    </w:p>
    <w:p w14:paraId="6BE784D0" w14:textId="6A01EA0C" w:rsidR="001C378A" w:rsidRPr="00341B7C" w:rsidRDefault="00E61897" w:rsidP="001C378A">
      <w:pPr>
        <w:pStyle w:val="Doc-title"/>
      </w:pPr>
      <w:hyperlink r:id="rId1970" w:history="1">
        <w:r>
          <w:rPr>
            <w:rStyle w:val="Hyperlink"/>
          </w:rPr>
          <w:t>R2-2210307</w:t>
        </w:r>
      </w:hyperlink>
      <w:r w:rsidR="001C378A" w:rsidRPr="00341B7C">
        <w:tab/>
        <w:t>Support of QoE in NR-DC</w:t>
      </w:r>
      <w:r w:rsidR="001C378A" w:rsidRPr="00341B7C">
        <w:tab/>
        <w:t>Ericsson</w:t>
      </w:r>
      <w:r w:rsidR="001C378A" w:rsidRPr="00341B7C">
        <w:tab/>
        <w:t>discussion</w:t>
      </w:r>
      <w:r w:rsidR="001C378A" w:rsidRPr="00341B7C">
        <w:tab/>
        <w:t>Rel-18</w:t>
      </w:r>
      <w:r w:rsidR="001C378A" w:rsidRPr="00341B7C">
        <w:tab/>
        <w:t>NR_QoE_enh-Core</w:t>
      </w:r>
    </w:p>
    <w:p w14:paraId="2BDF1953" w14:textId="77777777" w:rsidR="001C378A" w:rsidRPr="00341B7C" w:rsidRDefault="001C378A" w:rsidP="001C378A">
      <w:pPr>
        <w:pStyle w:val="Doc-text2"/>
      </w:pPr>
    </w:p>
    <w:p w14:paraId="28DB3F13" w14:textId="77777777" w:rsidR="001C378A" w:rsidRPr="00341B7C" w:rsidRDefault="001C378A" w:rsidP="001C378A">
      <w:pPr>
        <w:pStyle w:val="Heading3"/>
      </w:pPr>
      <w:bookmarkStart w:id="338" w:name="_Toc119259530"/>
      <w:r w:rsidRPr="00341B7C">
        <w:t>8.14.5</w:t>
      </w:r>
      <w:r w:rsidRPr="00341B7C">
        <w:tab/>
        <w:t>Other topics</w:t>
      </w:r>
      <w:bookmarkEnd w:id="338"/>
    </w:p>
    <w:p w14:paraId="7E0F7F09" w14:textId="77777777" w:rsidR="001C378A" w:rsidRPr="00341B7C" w:rsidRDefault="001C378A" w:rsidP="001C378A">
      <w:pPr>
        <w:pStyle w:val="Comments"/>
      </w:pPr>
      <w:r w:rsidRPr="00341B7C">
        <w:t xml:space="preserve">Including any other QoE enhancement discussion (e.g. service type aspects, QoE continuity). </w:t>
      </w:r>
    </w:p>
    <w:p w14:paraId="338972E2" w14:textId="77777777" w:rsidR="001C378A" w:rsidRPr="00341B7C" w:rsidRDefault="001C378A" w:rsidP="001C378A">
      <w:pPr>
        <w:pStyle w:val="Comments"/>
      </w:pPr>
      <w:r w:rsidRPr="00341B7C">
        <w:t>This agenda item will not be treated in this meeting.</w:t>
      </w:r>
    </w:p>
    <w:p w14:paraId="3B091042" w14:textId="77777777" w:rsidR="001C378A" w:rsidRPr="00341B7C" w:rsidRDefault="001C378A" w:rsidP="001C378A">
      <w:pPr>
        <w:pStyle w:val="Comments"/>
      </w:pPr>
    </w:p>
    <w:p w14:paraId="6DB9D730" w14:textId="77777777" w:rsidR="00767C52" w:rsidRPr="00341B7C" w:rsidRDefault="00767C52" w:rsidP="00767C52">
      <w:pPr>
        <w:pStyle w:val="Comments"/>
      </w:pPr>
    </w:p>
    <w:p w14:paraId="0D81436D" w14:textId="4CCAE4E8" w:rsidR="00767C52" w:rsidRPr="00341B7C" w:rsidRDefault="00767C52" w:rsidP="00767C52">
      <w:pPr>
        <w:pStyle w:val="Heading2"/>
      </w:pPr>
      <w:bookmarkStart w:id="339" w:name="_Toc119259531"/>
      <w:r w:rsidRPr="00341B7C">
        <w:t>8.15</w:t>
      </w:r>
      <w:r w:rsidR="00AD207A">
        <w:tab/>
      </w:r>
      <w:r w:rsidRPr="00341B7C">
        <w:t>NR Sidelink evolution</w:t>
      </w:r>
      <w:bookmarkEnd w:id="339"/>
    </w:p>
    <w:p w14:paraId="33047128" w14:textId="77777777" w:rsidR="00767C52" w:rsidRPr="00341B7C" w:rsidRDefault="00767C52" w:rsidP="00767C52">
      <w:pPr>
        <w:pStyle w:val="Comments"/>
      </w:pPr>
      <w:r w:rsidRPr="00341B7C">
        <w:t>(NR_SL_enh2; leading WG: RAN1; REL-18; WID: RP-221938)</w:t>
      </w:r>
    </w:p>
    <w:p w14:paraId="4C75ED16" w14:textId="77777777" w:rsidR="00767C52" w:rsidRPr="00341B7C" w:rsidRDefault="00767C52" w:rsidP="00767C52">
      <w:pPr>
        <w:pStyle w:val="Comments"/>
      </w:pPr>
      <w:r w:rsidRPr="00341B7C">
        <w:t>Time budget: 0.5 TU</w:t>
      </w:r>
    </w:p>
    <w:p w14:paraId="631551DC" w14:textId="77777777" w:rsidR="00767C52" w:rsidRPr="00341B7C" w:rsidRDefault="00767C52" w:rsidP="00767C52">
      <w:pPr>
        <w:pStyle w:val="Comments"/>
      </w:pPr>
      <w:r w:rsidRPr="00341B7C">
        <w:t>Tdoc Limitation: 2 tdocs</w:t>
      </w:r>
    </w:p>
    <w:p w14:paraId="43F26234" w14:textId="77777777" w:rsidR="00767C52" w:rsidRPr="00341B7C" w:rsidRDefault="00767C52" w:rsidP="00767C52">
      <w:pPr>
        <w:pStyle w:val="Comments"/>
      </w:pPr>
      <w:r w:rsidRPr="00341B7C">
        <w:t>Note some agenda item(s) may use pre-meeting discussion based on a summary document.</w:t>
      </w:r>
    </w:p>
    <w:p w14:paraId="0AE00B39" w14:textId="77777777" w:rsidR="00BB3D50" w:rsidRPr="00341B7C" w:rsidRDefault="00BB3D50" w:rsidP="00BB3D50">
      <w:pPr>
        <w:pStyle w:val="Heading3"/>
      </w:pPr>
      <w:bookmarkStart w:id="340" w:name="_Toc119259532"/>
      <w:r w:rsidRPr="00341B7C">
        <w:t>8.15.1</w:t>
      </w:r>
      <w:r w:rsidRPr="00341B7C">
        <w:tab/>
        <w:t>Organizational</w:t>
      </w:r>
      <w:bookmarkEnd w:id="340"/>
    </w:p>
    <w:p w14:paraId="501B32EB" w14:textId="77777777" w:rsidR="00BB3D50" w:rsidRPr="00341B7C" w:rsidRDefault="00BB3D50" w:rsidP="00BB3D50">
      <w:pPr>
        <w:pStyle w:val="Comments"/>
      </w:pPr>
      <w:r w:rsidRPr="00341B7C">
        <w:t>Incoming LS and rapporteur inputs.</w:t>
      </w:r>
    </w:p>
    <w:p w14:paraId="3E7D3777" w14:textId="0DC585FE" w:rsidR="00BB3D50" w:rsidRPr="00341B7C" w:rsidRDefault="00E61897" w:rsidP="00BB3D50">
      <w:pPr>
        <w:pStyle w:val="Doc-title"/>
      </w:pPr>
      <w:hyperlink r:id="rId1971" w:history="1">
        <w:r>
          <w:rPr>
            <w:rStyle w:val="Hyperlink"/>
          </w:rPr>
          <w:t>R2-2209374</w:t>
        </w:r>
      </w:hyperlink>
      <w:r w:rsidR="00BB3D50" w:rsidRPr="00341B7C">
        <w:tab/>
        <w:t>Work plan of R18 SL-Evo</w:t>
      </w:r>
      <w:r w:rsidR="00BB3D50" w:rsidRPr="00341B7C">
        <w:tab/>
        <w:t>OPPO</w:t>
      </w:r>
      <w:r w:rsidR="00BB3D50" w:rsidRPr="00341B7C">
        <w:tab/>
        <w:t>Work Plan</w:t>
      </w:r>
      <w:r w:rsidR="00BB3D50" w:rsidRPr="00341B7C">
        <w:tab/>
        <w:t>Rel-18</w:t>
      </w:r>
      <w:r w:rsidR="00BB3D50" w:rsidRPr="00341B7C">
        <w:tab/>
        <w:t>NR_SL_enh2</w:t>
      </w:r>
    </w:p>
    <w:p w14:paraId="64C59EC1" w14:textId="77777777" w:rsidR="00BB3D50" w:rsidRPr="00341B7C" w:rsidRDefault="00BB3D50" w:rsidP="00BB3D50">
      <w:pPr>
        <w:pStyle w:val="Doc-text2"/>
      </w:pPr>
      <w:r w:rsidRPr="00341B7C">
        <w:t>=&gt; Noted.</w:t>
      </w:r>
    </w:p>
    <w:p w14:paraId="0C6839BE" w14:textId="77777777" w:rsidR="00BB3D50" w:rsidRPr="00341B7C" w:rsidRDefault="00BB3D50" w:rsidP="00BB3D50">
      <w:pPr>
        <w:pStyle w:val="Heading3"/>
      </w:pPr>
      <w:bookmarkStart w:id="341" w:name="_Toc119259533"/>
      <w:r w:rsidRPr="00341B7C">
        <w:t>8.15.2</w:t>
      </w:r>
      <w:r w:rsidRPr="00341B7C">
        <w:tab/>
        <w:t>SL-U: RAN2 scope</w:t>
      </w:r>
      <w:bookmarkEnd w:id="341"/>
    </w:p>
    <w:p w14:paraId="157BE985" w14:textId="77777777" w:rsidR="00BB3D50" w:rsidRPr="00341B7C" w:rsidRDefault="00BB3D50" w:rsidP="00BB3D50">
      <w:pPr>
        <w:pStyle w:val="Comments"/>
      </w:pPr>
      <w:r w:rsidRPr="00341B7C">
        <w:t xml:space="preserve">CAPC definition (e.g. relation to SL priority or PQI, fixed or configurable, etc.), LBT impact to MAC (LBT failure, resource allocation, DRX operation, etc.), and any other RAN2 scopes. </w:t>
      </w:r>
    </w:p>
    <w:p w14:paraId="4DBA4F55" w14:textId="77777777" w:rsidR="00BB3D50" w:rsidRPr="00341B7C" w:rsidRDefault="00BB3D50" w:rsidP="00BB3D50">
      <w:pPr>
        <w:pStyle w:val="Doc-text2"/>
        <w:ind w:left="0" w:firstLine="0"/>
      </w:pPr>
    </w:p>
    <w:p w14:paraId="7F825CAC" w14:textId="77777777" w:rsidR="00BB3D50" w:rsidRPr="00341B7C" w:rsidRDefault="00BB3D50" w:rsidP="00BB3D50">
      <w:pPr>
        <w:pStyle w:val="EmailDiscussion"/>
        <w:overflowPunct/>
        <w:autoSpaceDE/>
        <w:autoSpaceDN/>
        <w:adjustRightInd/>
        <w:ind w:left="1619" w:hanging="360"/>
        <w:textAlignment w:val="auto"/>
      </w:pPr>
      <w:r w:rsidRPr="00341B7C">
        <w:t>[AT119bis-e][503][V2X/SL] CAPC (OPPO)</w:t>
      </w:r>
    </w:p>
    <w:p w14:paraId="472A28CC" w14:textId="77777777" w:rsidR="00BB3D50" w:rsidRPr="00341B7C" w:rsidRDefault="00BB3D50" w:rsidP="00BB3D50">
      <w:pPr>
        <w:pStyle w:val="EmailDiscussion2"/>
      </w:pPr>
      <w:r w:rsidRPr="00341B7C">
        <w:tab/>
      </w:r>
      <w:r w:rsidRPr="00341B7C">
        <w:rPr>
          <w:b/>
        </w:rPr>
        <w:t>Scope:</w:t>
      </w:r>
      <w:r w:rsidRPr="00341B7C">
        <w:t xml:space="preserve"> Discuss SL CAPC: </w:t>
      </w:r>
    </w:p>
    <w:p w14:paraId="376BECC2" w14:textId="77777777" w:rsidR="00BB3D50" w:rsidRPr="00341B7C" w:rsidRDefault="00BB3D50" w:rsidP="00BB3D50">
      <w:pPr>
        <w:pStyle w:val="EmailDiscussion2"/>
        <w:rPr>
          <w:rFonts w:eastAsia="Malgun Gothic"/>
          <w:lang w:eastAsia="ko-KR"/>
        </w:rPr>
      </w:pPr>
      <w:r w:rsidRPr="00341B7C">
        <w:tab/>
        <w:t xml:space="preserve">Q1: SL </w:t>
      </w:r>
      <w:r w:rsidRPr="00341B7C">
        <w:rPr>
          <w:rFonts w:eastAsia="Malgun Gothic"/>
          <w:lang w:eastAsia="ko-KR"/>
        </w:rPr>
        <w:t>CAPC determination based on PQI or SL priority or any other?</w:t>
      </w:r>
    </w:p>
    <w:p w14:paraId="42668F5D" w14:textId="77777777" w:rsidR="00BB3D50" w:rsidRPr="00341B7C" w:rsidRDefault="00BB3D50" w:rsidP="00BB3D50">
      <w:pPr>
        <w:pStyle w:val="EmailDiscussion2"/>
        <w:rPr>
          <w:rFonts w:eastAsia="Malgun Gothic"/>
          <w:lang w:eastAsia="ko-KR"/>
        </w:rPr>
      </w:pPr>
      <w:r w:rsidRPr="00341B7C">
        <w:tab/>
        <w:t xml:space="preserve">Q2: For SL DRBs, is SL CAPC (pre)configurable or fixed? </w:t>
      </w:r>
    </w:p>
    <w:p w14:paraId="7396C829" w14:textId="77777777" w:rsidR="00BB3D50" w:rsidRPr="00341B7C" w:rsidRDefault="00BB3D50" w:rsidP="00BB3D50">
      <w:pPr>
        <w:pStyle w:val="EmailDiscussion2"/>
        <w:rPr>
          <w:rFonts w:eastAsia="Malgun Gothic"/>
          <w:lang w:eastAsia="ko-KR"/>
        </w:rPr>
      </w:pPr>
      <w:r w:rsidRPr="00341B7C">
        <w:tab/>
        <w:t>Q3:</w:t>
      </w:r>
      <w:r w:rsidRPr="00341B7C">
        <w:rPr>
          <w:rFonts w:eastAsia="Malgun Gothic"/>
          <w:lang w:eastAsia="ko-KR"/>
        </w:rPr>
        <w:t xml:space="preserve"> For SL SRBs and SL MAC CEs, is SL CAPC (pre)configurable or fixed? </w:t>
      </w:r>
    </w:p>
    <w:p w14:paraId="7A89C3E1" w14:textId="77777777" w:rsidR="00BB3D50" w:rsidRPr="00341B7C" w:rsidRDefault="00BB3D50" w:rsidP="00BB3D50">
      <w:pPr>
        <w:pStyle w:val="EmailDiscussion2"/>
      </w:pPr>
      <w:r w:rsidRPr="00341B7C">
        <w:tab/>
        <w:t>Q4: If SL CAPC is determined based on PQI, e.g. what should be criterion to make a mapping table? what is companies’ thinking on mapping table between CPAC and PQI?</w:t>
      </w:r>
    </w:p>
    <w:p w14:paraId="122C79AA" w14:textId="77777777" w:rsidR="00BB3D50" w:rsidRPr="00341B7C" w:rsidRDefault="00BB3D50" w:rsidP="00BB3D50">
      <w:pPr>
        <w:pStyle w:val="EmailDiscussion2"/>
        <w:rPr>
          <w:rFonts w:eastAsia="Malgun Gothic"/>
          <w:lang w:eastAsia="ko-KR"/>
        </w:rPr>
      </w:pPr>
      <w:r w:rsidRPr="00341B7C">
        <w:tab/>
        <w:t>Q5:</w:t>
      </w:r>
      <w:r w:rsidRPr="00341B7C">
        <w:rPr>
          <w:rFonts w:eastAsia="Malgun Gothic"/>
          <w:lang w:eastAsia="ko-KR"/>
        </w:rPr>
        <w:t xml:space="preserve"> If SL CAPC is determined based on PQI, how to handle non-standardized PQI?</w:t>
      </w:r>
    </w:p>
    <w:p w14:paraId="4F442A07" w14:textId="77777777" w:rsidR="00BB3D50" w:rsidRPr="00341B7C" w:rsidRDefault="00BB3D50" w:rsidP="00BB3D50">
      <w:pPr>
        <w:pStyle w:val="EmailDiscussion2"/>
        <w:rPr>
          <w:rFonts w:eastAsia="Malgun Gothic"/>
          <w:lang w:eastAsia="ko-KR"/>
        </w:rPr>
      </w:pPr>
      <w:r w:rsidRPr="00341B7C">
        <w:tab/>
        <w:t>Q6:</w:t>
      </w:r>
      <w:r w:rsidRPr="00341B7C">
        <w:rPr>
          <w:rFonts w:eastAsia="Malgun Gothic"/>
          <w:lang w:eastAsia="ko-KR"/>
        </w:rPr>
        <w:t xml:space="preserve"> How to SL CAPC when different SL LCHs, SL MAC CEs and SL SRBs are multiplexed?</w:t>
      </w:r>
    </w:p>
    <w:p w14:paraId="050D1C06" w14:textId="278AC12C" w:rsidR="00BB3D50" w:rsidRPr="00341B7C" w:rsidRDefault="00BB3D50" w:rsidP="00BB3D50">
      <w:pPr>
        <w:pStyle w:val="EmailDiscussion2"/>
      </w:pPr>
      <w:r w:rsidRPr="00341B7C">
        <w:tab/>
      </w:r>
      <w:r w:rsidRPr="00341B7C">
        <w:rPr>
          <w:b/>
        </w:rPr>
        <w:t>Intended outcome:</w:t>
      </w:r>
      <w:r w:rsidRPr="00341B7C">
        <w:t xml:space="preserve"> Discussion summary in </w:t>
      </w:r>
      <w:hyperlink r:id="rId1972" w:history="1">
        <w:r w:rsidR="00E61897">
          <w:rPr>
            <w:rStyle w:val="Hyperlink"/>
          </w:rPr>
          <w:t>R2-2210934</w:t>
        </w:r>
      </w:hyperlink>
      <w:r w:rsidRPr="00341B7C">
        <w:t xml:space="preserve">. </w:t>
      </w:r>
    </w:p>
    <w:p w14:paraId="62F8BE9C" w14:textId="77777777" w:rsidR="00BB3D50" w:rsidRPr="00341B7C" w:rsidRDefault="00BB3D50" w:rsidP="00BB3D50">
      <w:pPr>
        <w:ind w:left="1608"/>
      </w:pPr>
      <w:r w:rsidRPr="00341B7C">
        <w:rPr>
          <w:b/>
        </w:rPr>
        <w:t xml:space="preserve">Deadline: </w:t>
      </w:r>
      <w:r w:rsidRPr="00341B7C">
        <w:t xml:space="preserve">10/13 10:00 (UTC), will be handled in R18 SL session. </w:t>
      </w:r>
    </w:p>
    <w:p w14:paraId="7BB55BDB" w14:textId="77777777" w:rsidR="00BB3D50" w:rsidRPr="00341B7C" w:rsidRDefault="00BB3D50" w:rsidP="00BB3D50">
      <w:pPr>
        <w:pStyle w:val="Doc-text2"/>
      </w:pPr>
      <w:r w:rsidRPr="00341B7C">
        <w:tab/>
      </w:r>
    </w:p>
    <w:p w14:paraId="7791E40E" w14:textId="77777777" w:rsidR="00BB3D50" w:rsidRPr="00341B7C" w:rsidRDefault="00BB3D50" w:rsidP="00BB3D50">
      <w:pPr>
        <w:pStyle w:val="Doc-text2"/>
        <w:ind w:left="1253" w:firstLine="0"/>
      </w:pPr>
      <w:r w:rsidRPr="00341B7C">
        <w:t xml:space="preserve">[Ericsson, Qualcomm]: Since RAN1 still defines the parameters for each CAPC value, it may be difficult to agree a detailed mapping table. </w:t>
      </w:r>
    </w:p>
    <w:p w14:paraId="32E6E4E6" w14:textId="77777777" w:rsidR="00BB3D50" w:rsidRPr="00341B7C" w:rsidRDefault="00BB3D50" w:rsidP="00BB3D50">
      <w:pPr>
        <w:pStyle w:val="Doc-text2"/>
        <w:ind w:left="0" w:firstLine="0"/>
      </w:pPr>
    </w:p>
    <w:p w14:paraId="5EE8101D" w14:textId="69FEB35F" w:rsidR="00BB3D50" w:rsidRPr="00341B7C" w:rsidRDefault="00E61897" w:rsidP="00BB3D50">
      <w:pPr>
        <w:pStyle w:val="Doc-title"/>
      </w:pPr>
      <w:hyperlink r:id="rId1973" w:history="1">
        <w:r>
          <w:rPr>
            <w:rStyle w:val="Hyperlink"/>
          </w:rPr>
          <w:t>R2-2210934</w:t>
        </w:r>
      </w:hyperlink>
      <w:r w:rsidR="00BB3D50" w:rsidRPr="00341B7C">
        <w:tab/>
        <w:t>Summary of [AT119bis-e][503][V2X/SL] CAPC (OPPO)</w:t>
      </w:r>
      <w:r w:rsidR="00BB3D50" w:rsidRPr="00341B7C">
        <w:tab/>
        <w:t>OPPO</w:t>
      </w:r>
      <w:r w:rsidR="00BB3D50" w:rsidRPr="00341B7C">
        <w:tab/>
        <w:t>discussion</w:t>
      </w:r>
      <w:r w:rsidR="00BB3D50" w:rsidRPr="00341B7C">
        <w:tab/>
        <w:t>Rel-18</w:t>
      </w:r>
      <w:r w:rsidR="00BB3D50" w:rsidRPr="00341B7C">
        <w:tab/>
        <w:t>NR_SL_enh2</w:t>
      </w:r>
    </w:p>
    <w:p w14:paraId="07BF0A18" w14:textId="77777777" w:rsidR="00BB3D50" w:rsidRPr="00341B7C" w:rsidRDefault="00BB3D50" w:rsidP="00BB3D50">
      <w:pPr>
        <w:pStyle w:val="Doc-text2"/>
        <w:ind w:left="1253" w:firstLine="0"/>
      </w:pPr>
      <w:r w:rsidRPr="00341B7C">
        <w:lastRenderedPageBreak/>
        <w:t xml:space="preserve">Proposal 1(modified): (17/19) PQI is used to determine the CAPC mapping as in NR-U. FFS whether the same principle is also applied to the UE side. </w:t>
      </w:r>
    </w:p>
    <w:p w14:paraId="46F3013A" w14:textId="77777777" w:rsidR="00BB3D50" w:rsidRPr="00341B7C" w:rsidRDefault="00BB3D50">
      <w:pPr>
        <w:pStyle w:val="Doc-text2"/>
        <w:numPr>
          <w:ilvl w:val="0"/>
          <w:numId w:val="77"/>
        </w:numPr>
        <w:overflowPunct/>
        <w:autoSpaceDE/>
        <w:autoSpaceDN/>
        <w:adjustRightInd/>
        <w:textAlignment w:val="auto"/>
      </w:pPr>
      <w:r w:rsidRPr="00341B7C">
        <w:rPr>
          <w:rFonts w:cs="Arial"/>
          <w:lang w:val="en-US" w:eastAsia="zh-CN"/>
        </w:rPr>
        <w:t xml:space="preserve">Working assumption:  </w:t>
      </w:r>
      <w:r w:rsidRPr="00341B7C">
        <w:t>PQI is used to determine the CAPC mapping as in NR-U. FFS whether the same principle is also applied to the UE side.</w:t>
      </w:r>
    </w:p>
    <w:p w14:paraId="7382E4FC" w14:textId="77777777" w:rsidR="00BB3D50" w:rsidRPr="00341B7C" w:rsidRDefault="00BB3D50" w:rsidP="00BB3D50">
      <w:pPr>
        <w:pStyle w:val="Doc-text2"/>
        <w:ind w:left="1253" w:firstLine="0"/>
      </w:pPr>
    </w:p>
    <w:p w14:paraId="7F978C5B" w14:textId="77777777" w:rsidR="00BB3D50" w:rsidRPr="00341B7C" w:rsidRDefault="00BB3D50" w:rsidP="00BB3D50">
      <w:pPr>
        <w:pStyle w:val="Doc-text2"/>
        <w:ind w:left="1253" w:firstLine="0"/>
        <w:rPr>
          <w:rFonts w:cs="Arial"/>
          <w:lang w:val="en-US" w:eastAsia="zh-CN"/>
        </w:rPr>
      </w:pPr>
      <w:r w:rsidRPr="00341B7C">
        <w:t>[Apple]: With PQI-based CAPC, we identify 3 issues. 1) h</w:t>
      </w:r>
      <w:r w:rsidRPr="00341B7C">
        <w:rPr>
          <w:rFonts w:cs="Arial"/>
        </w:rPr>
        <w:t xml:space="preserve">ow to (pre)configure CAPC per logical channel of SL-DRB for Mode 2 UE in IDLE/INACTIVE state and OOC UE? 2) </w:t>
      </w:r>
      <w:r w:rsidRPr="00341B7C">
        <w:t xml:space="preserve">How to avoid conflicting between CAPC and L1 priority in SCI which both serve intention of resource grabbing? 3) In case of non-standardized PQI NOT reported to NW, how to handle Mode 2 UE in IDLE/INACTIVE and OOC UE? [Ericsson]: </w:t>
      </w:r>
      <w:r w:rsidRPr="00341B7C">
        <w:rPr>
          <w:rFonts w:cs="Arial"/>
          <w:lang w:val="en-US" w:eastAsia="zh-CN"/>
        </w:rPr>
        <w:t xml:space="preserve">For 1), if multiple QoS flows are mapped to the same DRB, meaning they are similar in terms of QoS, therefore, either only one flow or multiple flows are being actually carried by the RB is not the issue, since they are similar in terms of QoS. For 2), one thing to clarify is that, CAPC is not used for resource grabbing, it is only used for channel access purpose, while, L1 priority is used for resource grabbing. So, CAPC is mainly defined to ensure a good balance between QoS consideration and fairness of channel access. From this perspective, there is no difference between NR-U and SL-U. For 3), we don’t really understand, in NR-U, there is also non-standardized 5QI. In that case, the gNB or UE chooses the standardized 5QI values which best matches the QoS of the non-standardized values. There is no difference between NR-U and SL-U either. [IDC]: Is the proposal common to both gNB and UE? Or only to gNB or UE? [OPPO]: In NR, it is for the network side when to configure CAPC for DRB. [Ericsson]: It should be applied to both gNB and UE. [Lenovo, Intel, Xiaomi, ZTE, CATT, Huawei, ZTE, MediaTek, Qualcomm]: Agree with Ericsson. [Vivo]: For idle/inactive/OOC UE, alternative option would be to configure/define CAPC for default DRB. [IDC]: Agree with Vivo. [Huawei]: Mapping table is to handle fairness with WiFi side regardless of whether TX is gNB or UE, so it should be commonly applied to both gNB and UE. [Lenovo]: Second FFS is not clear. [Session chair]: Since P1 is changed to working assumption (not as agreement), second FFS is not really required now. </w:t>
      </w:r>
    </w:p>
    <w:p w14:paraId="73F08627" w14:textId="77777777" w:rsidR="00BB3D50" w:rsidRPr="00341B7C" w:rsidRDefault="00BB3D50" w:rsidP="00BB3D50">
      <w:pPr>
        <w:pStyle w:val="Doc-text2"/>
        <w:ind w:left="1253" w:firstLine="0"/>
      </w:pPr>
    </w:p>
    <w:p w14:paraId="6D577330" w14:textId="77777777" w:rsidR="00BB3D50" w:rsidRPr="00341B7C" w:rsidRDefault="00BB3D50" w:rsidP="00BB3D50">
      <w:pPr>
        <w:pStyle w:val="Doc-text2"/>
        <w:ind w:left="1253"/>
      </w:pPr>
      <w:r w:rsidRPr="00341B7C">
        <w:tab/>
        <w:t xml:space="preserve">Proposal 2(modified): (19/19) For SL-DRB the CAPC value is (pre)configurable per-DRB as in NR-U. </w:t>
      </w:r>
    </w:p>
    <w:p w14:paraId="4EEADD5E" w14:textId="77777777" w:rsidR="00BB3D50" w:rsidRPr="00341B7C" w:rsidRDefault="00BB3D50">
      <w:pPr>
        <w:pStyle w:val="Doc-text2"/>
        <w:numPr>
          <w:ilvl w:val="0"/>
          <w:numId w:val="77"/>
        </w:numPr>
        <w:overflowPunct/>
        <w:autoSpaceDE/>
        <w:autoSpaceDN/>
        <w:adjustRightInd/>
        <w:textAlignment w:val="auto"/>
      </w:pPr>
      <w:r w:rsidRPr="00341B7C">
        <w:t>Agreed.</w:t>
      </w:r>
    </w:p>
    <w:p w14:paraId="233B2C67" w14:textId="77777777" w:rsidR="00BB3D50" w:rsidRPr="00341B7C" w:rsidRDefault="00BB3D50" w:rsidP="00BB3D50">
      <w:pPr>
        <w:pStyle w:val="Doc-text2"/>
        <w:ind w:left="1259" w:firstLine="0"/>
      </w:pPr>
    </w:p>
    <w:p w14:paraId="3023294F" w14:textId="77777777" w:rsidR="00BB3D50" w:rsidRPr="00341B7C" w:rsidRDefault="00BB3D50" w:rsidP="00BB3D50">
      <w:pPr>
        <w:pStyle w:val="Doc-text2"/>
        <w:ind w:left="1259" w:firstLine="0"/>
      </w:pPr>
      <w:r w:rsidRPr="00341B7C">
        <w:t xml:space="preserve">[CATT]: Prefer putting FFS for pre-configuration case. Mapping between QoS and DRB is not fixed. [Apple, Ericsson, Huawei]: We can agree with P2 for high level principle and details of mapping can be further discussed later. </w:t>
      </w:r>
    </w:p>
    <w:p w14:paraId="4FF496E3" w14:textId="77777777" w:rsidR="00BB3D50" w:rsidRPr="00341B7C" w:rsidRDefault="00BB3D50" w:rsidP="00BB3D50">
      <w:pPr>
        <w:pStyle w:val="Doc-text2"/>
        <w:ind w:left="1253"/>
      </w:pPr>
    </w:p>
    <w:p w14:paraId="754D5E79" w14:textId="77777777" w:rsidR="00BB3D50" w:rsidRPr="00341B7C" w:rsidRDefault="00BB3D50" w:rsidP="00BB3D50">
      <w:pPr>
        <w:pStyle w:val="Doc-text2"/>
        <w:ind w:left="1253"/>
      </w:pPr>
    </w:p>
    <w:p w14:paraId="342E4A42" w14:textId="77777777" w:rsidR="00BB3D50" w:rsidRPr="00341B7C" w:rsidRDefault="00BB3D50" w:rsidP="00BB3D50">
      <w:pPr>
        <w:pStyle w:val="Doc-text2"/>
        <w:ind w:left="1253"/>
      </w:pPr>
      <w:r w:rsidRPr="00341B7C">
        <w:tab/>
        <w:t>Proposal 3-1: (18/18) For all SL-SRBs, CAPC value is fixed to the highest priority (i.e., lowest CAPC value).</w:t>
      </w:r>
    </w:p>
    <w:p w14:paraId="6EE39B05" w14:textId="77777777" w:rsidR="00BB3D50" w:rsidRPr="00341B7C" w:rsidRDefault="00BB3D50">
      <w:pPr>
        <w:pStyle w:val="Doc-text2"/>
        <w:numPr>
          <w:ilvl w:val="0"/>
          <w:numId w:val="77"/>
        </w:numPr>
        <w:overflowPunct/>
        <w:autoSpaceDE/>
        <w:autoSpaceDN/>
        <w:adjustRightInd/>
        <w:textAlignment w:val="auto"/>
      </w:pPr>
      <w:r w:rsidRPr="00341B7C">
        <w:t>Agreed.</w:t>
      </w:r>
    </w:p>
    <w:p w14:paraId="2CBEEEE0" w14:textId="77777777" w:rsidR="00BB3D50" w:rsidRPr="00341B7C" w:rsidRDefault="00BB3D50" w:rsidP="00BB3D50">
      <w:pPr>
        <w:pStyle w:val="Doc-text2"/>
        <w:ind w:left="1253"/>
      </w:pPr>
    </w:p>
    <w:p w14:paraId="33DEDC1F" w14:textId="77777777" w:rsidR="00BB3D50" w:rsidRPr="00341B7C" w:rsidRDefault="00BB3D50" w:rsidP="00BB3D50">
      <w:pPr>
        <w:pStyle w:val="Doc-text2"/>
        <w:ind w:left="1253"/>
      </w:pPr>
      <w:r w:rsidRPr="00341B7C">
        <w:tab/>
        <w:t xml:space="preserve">Proposal 3-2: (18/19) If PQI-based CAPC mapping is agreed, for all SL MAC CEs, CAPC value is fixed to the highest priority (i.e., lowest CAPC value). </w:t>
      </w:r>
    </w:p>
    <w:p w14:paraId="07AF5573" w14:textId="77777777" w:rsidR="00BB3D50" w:rsidRPr="00341B7C" w:rsidRDefault="00BB3D50">
      <w:pPr>
        <w:pStyle w:val="Doc-text2"/>
        <w:numPr>
          <w:ilvl w:val="0"/>
          <w:numId w:val="77"/>
        </w:numPr>
        <w:overflowPunct/>
        <w:autoSpaceDE/>
        <w:autoSpaceDN/>
        <w:adjustRightInd/>
        <w:textAlignment w:val="auto"/>
      </w:pPr>
      <w:r w:rsidRPr="00341B7C">
        <w:t xml:space="preserve">Agreed. </w:t>
      </w:r>
    </w:p>
    <w:p w14:paraId="6C6DDB7D" w14:textId="77777777" w:rsidR="00BB3D50" w:rsidRPr="00341B7C" w:rsidRDefault="00BB3D50" w:rsidP="00BB3D50">
      <w:pPr>
        <w:pStyle w:val="Doc-text2"/>
        <w:ind w:left="1253"/>
      </w:pPr>
    </w:p>
    <w:p w14:paraId="4D8A4BE3" w14:textId="77777777" w:rsidR="00BB3D50" w:rsidRPr="00341B7C" w:rsidRDefault="00BB3D50" w:rsidP="00BB3D50">
      <w:pPr>
        <w:pStyle w:val="Doc-text2"/>
        <w:ind w:left="1253"/>
      </w:pPr>
      <w:r w:rsidRPr="00341B7C">
        <w:tab/>
        <w:t>Proposal 4-1: (16/16) If PQI-based CAPC mapping is agreed, at least PDB can be used as the criterion to determine the CAPC mapping. FFS if any other additional criterions needed.</w:t>
      </w:r>
    </w:p>
    <w:p w14:paraId="4D8E1882" w14:textId="77777777" w:rsidR="00BB3D50" w:rsidRPr="00341B7C" w:rsidRDefault="00BB3D50">
      <w:pPr>
        <w:pStyle w:val="Doc-text2"/>
        <w:numPr>
          <w:ilvl w:val="0"/>
          <w:numId w:val="77"/>
        </w:numPr>
        <w:overflowPunct/>
        <w:autoSpaceDE/>
        <w:autoSpaceDN/>
        <w:adjustRightInd/>
        <w:textAlignment w:val="auto"/>
      </w:pPr>
      <w:r w:rsidRPr="00341B7C">
        <w:t>Agreed.</w:t>
      </w:r>
    </w:p>
    <w:p w14:paraId="5F4F1348" w14:textId="77777777" w:rsidR="00BB3D50" w:rsidRPr="00341B7C" w:rsidRDefault="00BB3D50" w:rsidP="00BB3D50">
      <w:pPr>
        <w:pStyle w:val="Doc-text2"/>
      </w:pPr>
    </w:p>
    <w:p w14:paraId="77A3AC1C" w14:textId="77777777" w:rsidR="00BB3D50" w:rsidRPr="00341B7C" w:rsidRDefault="00BB3D50" w:rsidP="00BB3D50">
      <w:pPr>
        <w:pStyle w:val="Doc-text2"/>
        <w:ind w:left="1253" w:firstLine="0"/>
      </w:pPr>
      <w:r w:rsidRPr="00341B7C">
        <w:t xml:space="preserve">[IDC]: PDB is something that only UE can be aware. [Apple]: PDB associated with PQI should be also known to the gNB. [Ericsson]: In NR-U, PDB was also considered. [Intel]: Should we send LS to RAN1 to check? [OPPO, Lenovo]: It is RAN2 responsibility. </w:t>
      </w:r>
    </w:p>
    <w:p w14:paraId="5D0EB125" w14:textId="77777777" w:rsidR="00BB3D50" w:rsidRPr="00341B7C" w:rsidRDefault="00BB3D50" w:rsidP="00BB3D50">
      <w:pPr>
        <w:pStyle w:val="Doc-text2"/>
        <w:ind w:left="1253" w:firstLine="0"/>
      </w:pPr>
    </w:p>
    <w:p w14:paraId="17AEC5C4" w14:textId="77777777" w:rsidR="00BB3D50" w:rsidRPr="00341B7C" w:rsidRDefault="00BB3D50" w:rsidP="00BB3D50">
      <w:pPr>
        <w:pStyle w:val="Doc-text2"/>
        <w:ind w:left="1253" w:firstLine="0"/>
      </w:pPr>
      <w:r w:rsidRPr="00341B7C">
        <w:t>Proposal 5: (19/19) As in NR-U, if SL CAPC is determined based on PQI, as a baseline, for non-standardized PQI, to use the CAPC of the standardized PQI which best matches the QoS characteristics of the non-standardized PQI. FFS if any specific work needed for RRC_INACTIVE/RRC_IDLE/OOC UEs.</w:t>
      </w:r>
    </w:p>
    <w:p w14:paraId="26E5A435" w14:textId="77777777" w:rsidR="00BB3D50" w:rsidRPr="00341B7C" w:rsidRDefault="00BB3D50">
      <w:pPr>
        <w:pStyle w:val="Doc-text2"/>
        <w:numPr>
          <w:ilvl w:val="0"/>
          <w:numId w:val="77"/>
        </w:numPr>
        <w:overflowPunct/>
        <w:autoSpaceDE/>
        <w:autoSpaceDN/>
        <w:adjustRightInd/>
        <w:textAlignment w:val="auto"/>
      </w:pPr>
      <w:r w:rsidRPr="00341B7C">
        <w:t>Agreed.</w:t>
      </w:r>
    </w:p>
    <w:p w14:paraId="52D93AFA" w14:textId="77777777" w:rsidR="00BB3D50" w:rsidRPr="00341B7C" w:rsidRDefault="00BB3D50" w:rsidP="00BB3D50">
      <w:pPr>
        <w:pStyle w:val="Doc-text2"/>
        <w:ind w:left="1253" w:firstLine="0"/>
      </w:pPr>
    </w:p>
    <w:p w14:paraId="72B86BB9" w14:textId="77777777" w:rsidR="00BB3D50" w:rsidRPr="00341B7C" w:rsidRDefault="00BB3D50" w:rsidP="00BB3D50">
      <w:pPr>
        <w:pStyle w:val="Doc-text2"/>
        <w:ind w:left="1253" w:firstLine="0"/>
      </w:pPr>
      <w:r w:rsidRPr="00341B7C">
        <w:t xml:space="preserve">[Vivo]: </w:t>
      </w:r>
      <w:r w:rsidRPr="00341B7C">
        <w:rPr>
          <w:rFonts w:cs="Arial"/>
          <w:szCs w:val="18"/>
          <w:lang w:val="en-US" w:eastAsia="zh-CN"/>
        </w:rPr>
        <w:t xml:space="preserve">The QoS flow with </w:t>
      </w:r>
      <w:r w:rsidRPr="00341B7C">
        <w:rPr>
          <w:rFonts w:cs="Arial"/>
          <w:szCs w:val="18"/>
          <w:lang w:eastAsia="zh-CN"/>
        </w:rPr>
        <w:t xml:space="preserve">QoS profile of </w:t>
      </w:r>
      <w:r w:rsidRPr="00341B7C">
        <w:rPr>
          <w:rFonts w:cs="Arial"/>
          <w:szCs w:val="18"/>
        </w:rPr>
        <w:t xml:space="preserve">non-standardized PQI </w:t>
      </w:r>
      <w:r w:rsidRPr="00341B7C">
        <w:rPr>
          <w:rFonts w:cs="Arial"/>
          <w:szCs w:val="18"/>
          <w:lang w:eastAsia="zh-CN"/>
        </w:rPr>
        <w:t xml:space="preserve">can be mapped to default SL-DRB, so it is not clear whether there is associated ‘default CPAC’ configuration. Also, if we make the UE to use the same principle in NR-U, it is also not clear for the same non-standardized PQI, whether the peer Ues can have different implementation of the principle, leading to one UE always adopting higher priority CAPC value while the other UE always adopting a lower priority CAPC value. [Intel]: </w:t>
      </w:r>
      <w:r w:rsidRPr="00341B7C">
        <w:rPr>
          <w:rFonts w:cs="Arial"/>
          <w:szCs w:val="18"/>
          <w:lang w:eastAsia="zh-CN"/>
        </w:rPr>
        <w:lastRenderedPageBreak/>
        <w:t>W</w:t>
      </w:r>
      <w:r w:rsidRPr="00341B7C">
        <w:rPr>
          <w:rFonts w:cs="Arial"/>
          <w:lang w:val="en-US" w:eastAsia="zh-CN"/>
        </w:rPr>
        <w:t>e assume that we have to rely on UE implementation to perform this mapping under the same principle as the CONNECTED mode.</w:t>
      </w:r>
    </w:p>
    <w:p w14:paraId="28098F6B" w14:textId="77777777" w:rsidR="00BB3D50" w:rsidRPr="00341B7C" w:rsidRDefault="00BB3D50" w:rsidP="00BB3D50">
      <w:pPr>
        <w:pStyle w:val="Doc-text2"/>
        <w:ind w:left="1253" w:firstLine="0"/>
      </w:pPr>
    </w:p>
    <w:p w14:paraId="11CFD56A" w14:textId="77777777" w:rsidR="00BB3D50" w:rsidRPr="00341B7C" w:rsidRDefault="00BB3D50" w:rsidP="00BB3D50">
      <w:pPr>
        <w:pStyle w:val="Doc-text2"/>
        <w:ind w:left="1619" w:hanging="366"/>
      </w:pPr>
      <w:r w:rsidRPr="00341B7C">
        <w:t xml:space="preserve">(modified) Proposal 6: (16/19) If PQI-based CAPC mapping is agreed, as in NR-U, to determine the CAPC of the SL TB when the CAPC is not indicated in the DCI: </w:t>
      </w:r>
    </w:p>
    <w:p w14:paraId="6D3AF94E" w14:textId="77777777" w:rsidR="00BB3D50" w:rsidRPr="00341B7C" w:rsidRDefault="00BB3D50" w:rsidP="00BB3D50">
      <w:pPr>
        <w:pStyle w:val="Doc-text2"/>
        <w:ind w:left="1619" w:hanging="366"/>
      </w:pPr>
      <w:r w:rsidRPr="00341B7C">
        <w:t>1)</w:t>
      </w:r>
      <w:r w:rsidRPr="00341B7C">
        <w:tab/>
        <w:t>If only SL MAC CE(s) are included in the SL TB, the highest priority SL CAPC is used; FFS whether this rule can be extended to the case when SL MAC CE(s) multiplexed with STCH.</w:t>
      </w:r>
    </w:p>
    <w:p w14:paraId="0A7B0F37" w14:textId="77777777" w:rsidR="00BB3D50" w:rsidRPr="00341B7C" w:rsidRDefault="00BB3D50" w:rsidP="00BB3D50">
      <w:pPr>
        <w:pStyle w:val="Doc-text2"/>
        <w:ind w:left="1619" w:hanging="366"/>
      </w:pPr>
      <w:r w:rsidRPr="00341B7C">
        <w:t>2)</w:t>
      </w:r>
      <w:r w:rsidRPr="00341B7C">
        <w:tab/>
        <w:t>If SCCH SDU(s) are included in the SL TB, the highest priority SL CAPC is used;</w:t>
      </w:r>
    </w:p>
    <w:p w14:paraId="2E03576C" w14:textId="77777777" w:rsidR="00BB3D50" w:rsidRPr="00341B7C" w:rsidRDefault="00BB3D50" w:rsidP="00BB3D50">
      <w:pPr>
        <w:pStyle w:val="Doc-text2"/>
        <w:ind w:left="1619" w:hanging="366"/>
      </w:pPr>
      <w:r w:rsidRPr="00341B7C">
        <w:t>3)</w:t>
      </w:r>
      <w:r w:rsidRPr="00341B7C">
        <w:tab/>
        <w:t>FFS how to select SL CAPC when SL CAPC of the SL logical channel(s) with MAC SDU multiplexed in the SL TB is used otherwise.</w:t>
      </w:r>
    </w:p>
    <w:p w14:paraId="513D84AD" w14:textId="77777777" w:rsidR="00BB3D50" w:rsidRPr="00341B7C" w:rsidRDefault="00BB3D50" w:rsidP="00BB3D50">
      <w:pPr>
        <w:pStyle w:val="Doc-text2"/>
        <w:ind w:left="1619" w:hanging="366"/>
      </w:pPr>
    </w:p>
    <w:p w14:paraId="4017D4C3" w14:textId="77777777" w:rsidR="00BB3D50" w:rsidRPr="00341B7C" w:rsidRDefault="00BB3D50">
      <w:pPr>
        <w:pStyle w:val="Doc-text2"/>
        <w:numPr>
          <w:ilvl w:val="0"/>
          <w:numId w:val="77"/>
        </w:numPr>
        <w:overflowPunct/>
        <w:autoSpaceDE/>
        <w:autoSpaceDN/>
        <w:adjustRightInd/>
        <w:textAlignment w:val="auto"/>
      </w:pPr>
      <w:r w:rsidRPr="00341B7C">
        <w:t>Agreed.</w:t>
      </w:r>
    </w:p>
    <w:p w14:paraId="6D4A169A" w14:textId="77777777" w:rsidR="00BB3D50" w:rsidRPr="00341B7C" w:rsidRDefault="00BB3D50" w:rsidP="00BB3D50">
      <w:pPr>
        <w:pStyle w:val="Doc-text2"/>
        <w:ind w:left="1619" w:hanging="366"/>
      </w:pPr>
    </w:p>
    <w:p w14:paraId="4E520303" w14:textId="77777777" w:rsidR="00BB3D50" w:rsidRPr="00341B7C" w:rsidRDefault="00BB3D50" w:rsidP="00BB3D50">
      <w:pPr>
        <w:pStyle w:val="Doc-text2"/>
        <w:ind w:left="1253" w:firstLine="0"/>
      </w:pPr>
      <w:r w:rsidRPr="00341B7C">
        <w:rPr>
          <w:rFonts w:cs="Arial"/>
          <w:lang w:eastAsia="zh-CN"/>
        </w:rPr>
        <w:t>[Lenovo]: There was already in NR-U a lengthy discussion on whether to select the highest CAPC value (lowest priority) of LCHs multiplexed in a TB. Already for Rel-16 NR companies had a concern that the selection of the lowest priority CAPC for a MAC PDU which multiplexes different LCHs is not optimal since high priority data will be subject to delay when lower priority data is multiplexed in the same MAC PDU.</w:t>
      </w:r>
      <w:r w:rsidRPr="00341B7C">
        <w:rPr>
          <w:rFonts w:cs="Arial" w:hint="eastAsia"/>
          <w:lang w:eastAsia="zh-CN"/>
        </w:rPr>
        <w:t xml:space="preserve"> </w:t>
      </w:r>
      <w:r w:rsidRPr="00341B7C">
        <w:rPr>
          <w:rFonts w:cs="Arial"/>
          <w:lang w:eastAsia="zh-CN"/>
        </w:rPr>
        <w:t xml:space="preserve">The reason why it was though finally decided to go for the lowest priority CAPC value was the fact that for NR-U CG transmission, the traffic type was assumed to be predictable, and the network could also make sure by proper configuration that LCHs with similar CAPC are multiplexed into the same MAC PDU. However, for SL mode 2 transmission we don’t think that same assumptions cannot be made anymore. Therefore, reusing simple the NR-U principle, i.e., always selecting the highest CAPC value (lowest priority) of LCHs multiplexed in a TB, may lead to some problems. [Vivo, Lenovo]: SBCCH is missing. [Qualcomm, Ericsson]: 3) in NR-U was decided for the fairness, w. WiFi in NR-U. [Lenovo]: CAPC selection rules were changed for NR-U compared to LAA and there was no fairness issue seen for the new CAPC rules for NR-U. [Huawei]: “Only” should be removed in the first case. [Xiaomi]: Disagree to remove only “only”. It violates against regulatory requirement. In addition, there is no difference between FFS in 1) and 3). [Lenovo]: Understand FFS in 1) is when MAC CE is muxed with STCH and FFS in 2) is multiple SL LCHs are muxed. </w:t>
      </w:r>
    </w:p>
    <w:p w14:paraId="3B4A67AD" w14:textId="77777777" w:rsidR="00BB3D50" w:rsidRPr="00341B7C" w:rsidRDefault="00BB3D50" w:rsidP="00BB3D50">
      <w:pPr>
        <w:pStyle w:val="Doc-text2"/>
        <w:ind w:left="0" w:firstLine="0"/>
      </w:pPr>
    </w:p>
    <w:p w14:paraId="30782CAB" w14:textId="77777777" w:rsidR="00BB3D50" w:rsidRPr="00341B7C" w:rsidRDefault="00BB3D50" w:rsidP="00BB3D50">
      <w:pPr>
        <w:pStyle w:val="Doc-text2"/>
        <w:ind w:left="0" w:firstLine="0"/>
      </w:pPr>
    </w:p>
    <w:p w14:paraId="0D566747"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Agreement on CAPC:</w:t>
      </w:r>
    </w:p>
    <w:p w14:paraId="46C4C963"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 xml:space="preserve">1: </w:t>
      </w:r>
      <w:r w:rsidRPr="00341B7C">
        <w:tab/>
        <w:t>Working assumption: PQI is used to determine the CAPC mapping as in NR-U. FFS whether the same principle is also applied to the UE side.</w:t>
      </w:r>
    </w:p>
    <w:p w14:paraId="066EB675"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2:</w:t>
      </w:r>
      <w:r w:rsidRPr="00341B7C">
        <w:tab/>
        <w:t>For SL-DRB the CAPC value is (pre)configurable per-DRB as in NR-U.</w:t>
      </w:r>
    </w:p>
    <w:p w14:paraId="605A51A9"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3:</w:t>
      </w:r>
      <w:r w:rsidRPr="00341B7C">
        <w:tab/>
        <w:t>For all SL-SRBs, CAPC value is fixed to the highest priority (i.e., lowest CAPC value).</w:t>
      </w:r>
    </w:p>
    <w:p w14:paraId="03FBB237"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4:</w:t>
      </w:r>
      <w:r w:rsidRPr="00341B7C">
        <w:tab/>
        <w:t>If PQI-based CAPC mapping is agreed, for all SL MAC CEs, CAPC value is fixed to the highest priority (i.e., lowest CAPC value).</w:t>
      </w:r>
    </w:p>
    <w:p w14:paraId="69F09815"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5:</w:t>
      </w:r>
      <w:r w:rsidRPr="00341B7C">
        <w:tab/>
        <w:t>If PQI-based CAPC mapping is agreed, at least PDB can be used as the criterion to determine the CAPC mapping. FFS if any other additional criterions needed.</w:t>
      </w:r>
    </w:p>
    <w:p w14:paraId="4E074EFF"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6:</w:t>
      </w:r>
      <w:r w:rsidRPr="00341B7C">
        <w:tab/>
        <w:t>As in NR-U, if SL CAPC is determined based on PQI, as a baseline, for non-standardized PQI, to use the CAPC of the standardized PQI which best matches the QoS characteristics of the non-standardized PQI. FFS if any specific work needed for RRC_INACTIVE/RRC_IDLE/OOC UEs.</w:t>
      </w:r>
    </w:p>
    <w:p w14:paraId="096E5FA9"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7:</w:t>
      </w:r>
      <w:r w:rsidRPr="00341B7C">
        <w:tab/>
        <w:t>If PQI-based CAPC mapping is agreed, as in NR-U, to determine the CAPC of the SL TB when the CAPC is not indicated in the DCI:</w:t>
      </w:r>
    </w:p>
    <w:p w14:paraId="6A5893C2"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ab/>
        <w:t>- If only SL MAC CE(s) are included in the SL TB, the highest priority SL CAPC is used; FFS whether this rule can be extended to the case when SL MAC CE(s) multiplexed with STCH.</w:t>
      </w:r>
    </w:p>
    <w:p w14:paraId="6329709C"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ab/>
        <w:t>- If SCCH SDU(s) are included in the SL TB, the highest priority SL CAPC is used;</w:t>
      </w:r>
    </w:p>
    <w:p w14:paraId="47D20988"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ab/>
        <w:t>- FFS how to select SL CAPC when SL CAPC of the SL logical channel(s) with MAC SDU multiplexed in the SL TB is used otherwise.</w:t>
      </w:r>
    </w:p>
    <w:p w14:paraId="5FC47FB8" w14:textId="77777777" w:rsidR="00BB3D50" w:rsidRPr="00341B7C" w:rsidRDefault="00BB3D50" w:rsidP="00BB3D50">
      <w:pPr>
        <w:pStyle w:val="Doc-text2"/>
      </w:pPr>
    </w:p>
    <w:p w14:paraId="1064A378" w14:textId="77777777" w:rsidR="00BB3D50" w:rsidRPr="00341B7C" w:rsidRDefault="00BB3D50" w:rsidP="00BB3D50">
      <w:pPr>
        <w:pStyle w:val="Doc-text2"/>
        <w:ind w:left="0" w:firstLine="0"/>
      </w:pPr>
    </w:p>
    <w:p w14:paraId="7FDFDC1A" w14:textId="77777777" w:rsidR="00BB3D50" w:rsidRPr="00341B7C" w:rsidRDefault="00BB3D50" w:rsidP="00BB3D50">
      <w:pPr>
        <w:pStyle w:val="EmailDiscussion"/>
        <w:overflowPunct/>
        <w:autoSpaceDE/>
        <w:autoSpaceDN/>
        <w:adjustRightInd/>
        <w:ind w:left="1619" w:hanging="360"/>
        <w:textAlignment w:val="auto"/>
      </w:pPr>
      <w:r w:rsidRPr="00341B7C">
        <w:t>[AT119bis-e][504][V2X/SL] Consistent SL LBT failure (Vivo)</w:t>
      </w:r>
    </w:p>
    <w:p w14:paraId="4A0BC369" w14:textId="77777777" w:rsidR="00BB3D50" w:rsidRPr="00341B7C" w:rsidRDefault="00BB3D50" w:rsidP="00BB3D50">
      <w:pPr>
        <w:pStyle w:val="EmailDiscussion2"/>
      </w:pPr>
      <w:r w:rsidRPr="00341B7C">
        <w:tab/>
      </w:r>
      <w:r w:rsidRPr="00341B7C">
        <w:rPr>
          <w:b/>
        </w:rPr>
        <w:t>Scope:</w:t>
      </w:r>
      <w:r w:rsidRPr="00341B7C">
        <w:t xml:space="preserve"> Discuss SL LBT Failure:  </w:t>
      </w:r>
    </w:p>
    <w:p w14:paraId="405477A0" w14:textId="77777777" w:rsidR="00BB3D50" w:rsidRPr="00341B7C" w:rsidRDefault="00BB3D50" w:rsidP="00BB3D50">
      <w:pPr>
        <w:pStyle w:val="EmailDiscussion2"/>
      </w:pPr>
      <w:r w:rsidRPr="00341B7C">
        <w:tab/>
        <w:t>Q1: Need of SL LBT Failure indication from PHY?</w:t>
      </w:r>
    </w:p>
    <w:p w14:paraId="037DFEDC" w14:textId="77777777" w:rsidR="00BB3D50" w:rsidRPr="00341B7C" w:rsidRDefault="00BB3D50" w:rsidP="00BB3D50">
      <w:pPr>
        <w:pStyle w:val="EmailDiscussion2"/>
      </w:pPr>
      <w:r w:rsidRPr="00341B7C">
        <w:tab/>
        <w:t>Q2: Need of consistent SL LBT failure declaration in MAC?</w:t>
      </w:r>
    </w:p>
    <w:p w14:paraId="13A6E736" w14:textId="77777777" w:rsidR="00BB3D50" w:rsidRPr="00341B7C" w:rsidRDefault="00BB3D50" w:rsidP="00BB3D50">
      <w:pPr>
        <w:pStyle w:val="EmailDiscussion2"/>
      </w:pPr>
      <w:r w:rsidRPr="00341B7C">
        <w:tab/>
        <w:t xml:space="preserve">Q3: How to declare consistent SL LBT failure? </w:t>
      </w:r>
    </w:p>
    <w:p w14:paraId="0500B952" w14:textId="77777777" w:rsidR="00BB3D50" w:rsidRPr="00341B7C" w:rsidRDefault="00BB3D50" w:rsidP="00BB3D50">
      <w:pPr>
        <w:pStyle w:val="EmailDiscussion2"/>
      </w:pPr>
      <w:r w:rsidRPr="00341B7C">
        <w:tab/>
        <w:t>Q4: UE behaviour when MAC declares consistent LBT failure?</w:t>
      </w:r>
    </w:p>
    <w:p w14:paraId="07D222D5" w14:textId="77777777" w:rsidR="00BB3D50" w:rsidRPr="00341B7C" w:rsidRDefault="00BB3D50" w:rsidP="00BB3D50">
      <w:pPr>
        <w:pStyle w:val="EmailDiscussion2"/>
      </w:pPr>
      <w:r w:rsidRPr="00341B7C">
        <w:tab/>
        <w:t xml:space="preserve">Q5: Consistent SL LBT Failure detection granularity? </w:t>
      </w:r>
    </w:p>
    <w:p w14:paraId="238F0705" w14:textId="1986DF2E" w:rsidR="00BB3D50" w:rsidRPr="00341B7C" w:rsidRDefault="00BB3D50" w:rsidP="00BB3D50">
      <w:pPr>
        <w:pStyle w:val="EmailDiscussion2"/>
      </w:pPr>
      <w:r w:rsidRPr="00341B7C">
        <w:tab/>
      </w:r>
      <w:r w:rsidRPr="00341B7C">
        <w:rPr>
          <w:b/>
        </w:rPr>
        <w:t>Intended outcome:</w:t>
      </w:r>
      <w:r w:rsidRPr="00341B7C">
        <w:t xml:space="preserve"> Discussion summary in </w:t>
      </w:r>
      <w:hyperlink r:id="rId1974" w:history="1">
        <w:r w:rsidR="00E61897">
          <w:rPr>
            <w:rStyle w:val="Hyperlink"/>
          </w:rPr>
          <w:t>R2-2210935</w:t>
        </w:r>
      </w:hyperlink>
      <w:r w:rsidRPr="00341B7C">
        <w:t xml:space="preserve">. </w:t>
      </w:r>
    </w:p>
    <w:p w14:paraId="410D02CA" w14:textId="77777777" w:rsidR="00BB3D50" w:rsidRPr="00341B7C" w:rsidRDefault="00BB3D50" w:rsidP="00BB3D50">
      <w:pPr>
        <w:ind w:left="1608"/>
      </w:pPr>
      <w:r w:rsidRPr="00341B7C">
        <w:rPr>
          <w:b/>
        </w:rPr>
        <w:t xml:space="preserve">Deadline: </w:t>
      </w:r>
      <w:r w:rsidRPr="00341B7C">
        <w:t>10/13 10:00 (UTC), will be handled in R18 SL session.</w:t>
      </w:r>
    </w:p>
    <w:p w14:paraId="2B30CD29" w14:textId="77777777" w:rsidR="00BB3D50" w:rsidRPr="00341B7C" w:rsidRDefault="00BB3D50" w:rsidP="00BB3D50">
      <w:pPr>
        <w:pStyle w:val="Doc-text2"/>
      </w:pPr>
    </w:p>
    <w:p w14:paraId="0A3B6634" w14:textId="77777777" w:rsidR="00BB3D50" w:rsidRPr="00341B7C" w:rsidRDefault="00BB3D50" w:rsidP="00BB3D50">
      <w:pPr>
        <w:pStyle w:val="Doc-text2"/>
        <w:ind w:left="1253" w:firstLine="0"/>
      </w:pPr>
      <w:r w:rsidRPr="00341B7C">
        <w:lastRenderedPageBreak/>
        <w:t xml:space="preserve">[Ericsson]: Q1 is clear. We definitely need LBT failure indication from PHY. [OPPO]: Q5 is for SL LBT failure indication or consistent SL LBT failure? [Qualcomm, Intel, Lenovo, Ericsson, Xiaomi]: For consistent LBT failure. [Vivo]: Consistent SL LBT failure detection granularity may be same as SL LBT failure indication granularity.  [Session chair]: Let’s not restrict Q5 to consistent SL LBT failure now. Leave it to email discussion rapporteur. [Ericsson]: MAC/RRC behaviour on the reception of SL LBT failure indication is too wide scope for email discussion, e.g. it can include SL DRX, SL HARQ feedbacks, resource (re)selection, etc. [Session chair]: Understand, let’s remove it now. </w:t>
      </w:r>
    </w:p>
    <w:p w14:paraId="23CC973C" w14:textId="77777777" w:rsidR="00BB3D50" w:rsidRPr="00341B7C" w:rsidRDefault="00BB3D50" w:rsidP="00BB3D50">
      <w:pPr>
        <w:pStyle w:val="Doc-text2"/>
        <w:ind w:left="0" w:firstLine="0"/>
      </w:pPr>
    </w:p>
    <w:p w14:paraId="7AD29111" w14:textId="77777777" w:rsidR="00BB3D50" w:rsidRPr="00341B7C" w:rsidRDefault="00BB3D50" w:rsidP="00BB3D50">
      <w:pPr>
        <w:pStyle w:val="Doc-text2"/>
        <w:ind w:left="0" w:firstLine="0"/>
      </w:pPr>
    </w:p>
    <w:p w14:paraId="7B1422D2" w14:textId="0484E00F" w:rsidR="00BB3D50" w:rsidRPr="00341B7C" w:rsidRDefault="00E61897" w:rsidP="00BB3D50">
      <w:pPr>
        <w:pStyle w:val="Doc-title"/>
      </w:pPr>
      <w:hyperlink r:id="rId1975" w:history="1">
        <w:r>
          <w:rPr>
            <w:rStyle w:val="Hyperlink"/>
          </w:rPr>
          <w:t>R2-2210935</w:t>
        </w:r>
      </w:hyperlink>
      <w:r w:rsidR="00BB3D50" w:rsidRPr="00341B7C">
        <w:tab/>
        <w:t>Summary of [AT119bis-e][504][V2X/SL] Consistent SL LBT failure (vivo)</w:t>
      </w:r>
      <w:r w:rsidR="00BB3D50" w:rsidRPr="00341B7C">
        <w:tab/>
        <w:t>Vivo</w:t>
      </w:r>
      <w:r w:rsidR="00BB3D50" w:rsidRPr="00341B7C">
        <w:tab/>
        <w:t>discussion</w:t>
      </w:r>
      <w:r w:rsidR="00BB3D50" w:rsidRPr="00341B7C">
        <w:tab/>
        <w:t>Rel-18</w:t>
      </w:r>
      <w:r w:rsidR="00BB3D50" w:rsidRPr="00341B7C">
        <w:tab/>
        <w:t>NR_SL_enh2</w:t>
      </w:r>
    </w:p>
    <w:p w14:paraId="4E88D6FD" w14:textId="77777777" w:rsidR="00BB3D50" w:rsidRPr="00341B7C" w:rsidRDefault="00BB3D50" w:rsidP="00BB3D50">
      <w:pPr>
        <w:pStyle w:val="Doc-text2"/>
      </w:pPr>
    </w:p>
    <w:p w14:paraId="72AC75C2" w14:textId="77777777" w:rsidR="00BB3D50" w:rsidRPr="00341B7C" w:rsidRDefault="00BB3D50" w:rsidP="00BB3D50">
      <w:pPr>
        <w:pStyle w:val="Doc-text2"/>
        <w:ind w:left="1253" w:firstLine="0"/>
      </w:pPr>
      <w:r w:rsidRPr="00341B7C">
        <w:t>Proposal 1 (21/21): SL-specific LBT failure indication from PHY is needed for SL-specific consistent LBT failure detection in the MAC. How/whether it is used for other purposes can be further discussed.</w:t>
      </w:r>
    </w:p>
    <w:p w14:paraId="5D2E891D" w14:textId="77777777" w:rsidR="00BB3D50" w:rsidRPr="00341B7C" w:rsidRDefault="00BB3D50" w:rsidP="00BB3D50">
      <w:pPr>
        <w:pStyle w:val="Doc-text2"/>
        <w:ind w:left="1253" w:firstLine="0"/>
      </w:pPr>
    </w:p>
    <w:p w14:paraId="5D4EFE44" w14:textId="77777777" w:rsidR="00BB3D50" w:rsidRPr="00341B7C" w:rsidRDefault="00BB3D50">
      <w:pPr>
        <w:pStyle w:val="Doc-text2"/>
        <w:numPr>
          <w:ilvl w:val="0"/>
          <w:numId w:val="77"/>
        </w:numPr>
        <w:overflowPunct/>
        <w:autoSpaceDE/>
        <w:autoSpaceDN/>
        <w:adjustRightInd/>
        <w:textAlignment w:val="auto"/>
      </w:pPr>
      <w:r w:rsidRPr="00341B7C">
        <w:t>Agreed.</w:t>
      </w:r>
    </w:p>
    <w:p w14:paraId="3A7D63A6" w14:textId="77777777" w:rsidR="00BB3D50" w:rsidRPr="00341B7C" w:rsidRDefault="00BB3D50" w:rsidP="00BB3D50">
      <w:pPr>
        <w:pStyle w:val="Doc-text2"/>
        <w:ind w:left="1253" w:firstLine="0"/>
      </w:pPr>
    </w:p>
    <w:p w14:paraId="7764B530" w14:textId="77777777" w:rsidR="00BB3D50" w:rsidRPr="00341B7C" w:rsidRDefault="00BB3D50" w:rsidP="00BB3D50">
      <w:pPr>
        <w:pStyle w:val="Doc-text2"/>
        <w:ind w:left="1253"/>
      </w:pPr>
      <w:r w:rsidRPr="00341B7C">
        <w:tab/>
        <w:t xml:space="preserve">(modified) Proposal 2 (21/21): Support SL-specific consistent LBT failure detection and recovery procedure in the MAC for SL-U. Details of recovery to be further worked on granularity of (consistent) LBT failure. </w:t>
      </w:r>
    </w:p>
    <w:p w14:paraId="6D87E321" w14:textId="77777777" w:rsidR="00BB3D50" w:rsidRPr="00341B7C" w:rsidRDefault="00BB3D50" w:rsidP="00BB3D50">
      <w:pPr>
        <w:pStyle w:val="Doc-text2"/>
        <w:ind w:left="1253"/>
      </w:pPr>
    </w:p>
    <w:p w14:paraId="11214A06" w14:textId="77777777" w:rsidR="00BB3D50" w:rsidRPr="00341B7C" w:rsidRDefault="00BB3D50">
      <w:pPr>
        <w:pStyle w:val="Doc-text2"/>
        <w:numPr>
          <w:ilvl w:val="0"/>
          <w:numId w:val="77"/>
        </w:numPr>
        <w:overflowPunct/>
        <w:autoSpaceDE/>
        <w:autoSpaceDN/>
        <w:adjustRightInd/>
        <w:textAlignment w:val="auto"/>
      </w:pPr>
      <w:r w:rsidRPr="00341B7C">
        <w:t>Agreed.</w:t>
      </w:r>
    </w:p>
    <w:p w14:paraId="45218459" w14:textId="77777777" w:rsidR="00BB3D50" w:rsidRPr="00341B7C" w:rsidRDefault="00BB3D50" w:rsidP="00BB3D50">
      <w:pPr>
        <w:pStyle w:val="Doc-text2"/>
        <w:ind w:left="1253"/>
      </w:pPr>
      <w:r w:rsidRPr="00341B7C">
        <w:tab/>
      </w:r>
      <w:r w:rsidRPr="00341B7C">
        <w:tab/>
      </w:r>
    </w:p>
    <w:p w14:paraId="31DF1EB4" w14:textId="77777777" w:rsidR="00BB3D50" w:rsidRPr="00341B7C" w:rsidRDefault="00BB3D50" w:rsidP="00BB3D50">
      <w:pPr>
        <w:pStyle w:val="Doc-text2"/>
        <w:ind w:left="1253" w:firstLine="0"/>
      </w:pPr>
      <w:r w:rsidRPr="00341B7C">
        <w:t xml:space="preserve">[Ericsson]: If LBT failure indication is provided per SL BWP, recovery procedure may not be needed. [Lenovo]: LBT failure indication will be provided per transmission as NR-U. RAN2 will define how to detect/recover consistent LBT failure detection. It is not really related to SL LBT failure indication. [IDC, OPPO, Apple, Vivo, Intel, LG]: Ericsson’s comment is about details of recovery. [Huawei]: Agree with Lenovo. And LBT failure indication can be provided in many ways, not only per SL BWP. [Lenovo, Apple, Vivo, Xiaomi, MediaTek, CATT]: Let’s assume LBT failure indication is provided per resource pool, then still one option would be resource pool switching if consistent SL failure is detected in a resource pool. P2 is still meaningful regardless of granularity of SL LBT failure indication. [OPPO]: It seems some company has different interpretation on recovery. If yes, RAN2 further work on recovery procedure. [Qualcomm]: Switching resource pool that belongs to the same LBT subchannel is not helpful to WIFi device. </w:t>
      </w:r>
    </w:p>
    <w:p w14:paraId="57A9A719" w14:textId="77777777" w:rsidR="00BB3D50" w:rsidRPr="00341B7C" w:rsidRDefault="00BB3D50" w:rsidP="00BB3D50">
      <w:pPr>
        <w:pStyle w:val="Doc-text2"/>
        <w:ind w:left="1253"/>
      </w:pPr>
      <w:r w:rsidRPr="00341B7C">
        <w:tab/>
      </w:r>
    </w:p>
    <w:p w14:paraId="227C3D68" w14:textId="77777777" w:rsidR="00BB3D50" w:rsidRPr="00341B7C" w:rsidRDefault="00BB3D50" w:rsidP="00BB3D50">
      <w:pPr>
        <w:pStyle w:val="Doc-text2"/>
        <w:ind w:left="1253"/>
      </w:pPr>
    </w:p>
    <w:p w14:paraId="134C71A9" w14:textId="77777777" w:rsidR="00BB3D50" w:rsidRPr="00341B7C" w:rsidRDefault="00BB3D50" w:rsidP="00BB3D50">
      <w:pPr>
        <w:pStyle w:val="Doc-text2"/>
        <w:ind w:left="1253" w:firstLine="0"/>
      </w:pPr>
      <w:r w:rsidRPr="00341B7C">
        <w:t>Proposal 3-1: Send LS to RAN1 asking “When an SL-specific LBT failure indication is notified for an SL transmission by the PHY, in which resource granularity the SL-specific LBT failure can be considered as being detected (e.g. per Resource Pool, per RB set, per SL BWP, etc.)?”.</w:t>
      </w:r>
    </w:p>
    <w:p w14:paraId="76B120AE" w14:textId="77777777" w:rsidR="00BB3D50" w:rsidRPr="00341B7C" w:rsidRDefault="00BB3D50" w:rsidP="00BB3D50">
      <w:pPr>
        <w:pStyle w:val="Doc-text2"/>
        <w:ind w:left="1253" w:firstLine="0"/>
      </w:pPr>
    </w:p>
    <w:p w14:paraId="043FAD93" w14:textId="77777777" w:rsidR="00BB3D50" w:rsidRPr="00341B7C" w:rsidRDefault="00BB3D50">
      <w:pPr>
        <w:pStyle w:val="Doc-text2"/>
        <w:numPr>
          <w:ilvl w:val="0"/>
          <w:numId w:val="77"/>
        </w:numPr>
        <w:overflowPunct/>
        <w:autoSpaceDE/>
        <w:autoSpaceDN/>
        <w:adjustRightInd/>
        <w:textAlignment w:val="auto"/>
      </w:pPr>
      <w:r w:rsidRPr="00341B7C">
        <w:t xml:space="preserve">Agreed. Detailed wording can be discussed during the email discussion. Some background information (e.g. why/what we (actually) ask) can be also provided. </w:t>
      </w:r>
    </w:p>
    <w:p w14:paraId="19F28558" w14:textId="77777777" w:rsidR="00BB3D50" w:rsidRPr="00341B7C" w:rsidRDefault="00BB3D50" w:rsidP="00BB3D50">
      <w:pPr>
        <w:pStyle w:val="Doc-text2"/>
        <w:ind w:left="1253" w:firstLine="0"/>
      </w:pPr>
    </w:p>
    <w:p w14:paraId="07F24981" w14:textId="77777777" w:rsidR="00BB3D50" w:rsidRPr="00341B7C" w:rsidRDefault="00BB3D50" w:rsidP="00BB3D50">
      <w:pPr>
        <w:pStyle w:val="Doc-text2"/>
        <w:ind w:left="1253" w:firstLine="0"/>
      </w:pPr>
      <w:r w:rsidRPr="00341B7C">
        <w:t xml:space="preserve">Proposal 3-1a: Based on the feedback from RAN1, RAN2 to further decide in which granularity the SL-specific consistent LBT failure detection is performed for SL-U. </w:t>
      </w:r>
    </w:p>
    <w:p w14:paraId="74FA86BE" w14:textId="77777777" w:rsidR="00BB3D50" w:rsidRPr="00341B7C" w:rsidRDefault="00BB3D50" w:rsidP="00BB3D50">
      <w:pPr>
        <w:pStyle w:val="Doc-text2"/>
        <w:ind w:left="1253" w:firstLine="0"/>
      </w:pPr>
    </w:p>
    <w:p w14:paraId="4A101FA8" w14:textId="77777777" w:rsidR="00BB3D50" w:rsidRPr="00341B7C" w:rsidRDefault="00BB3D50" w:rsidP="00BB3D50">
      <w:pPr>
        <w:pStyle w:val="Doc-text2"/>
        <w:ind w:left="1253" w:firstLine="0"/>
      </w:pPr>
      <w:r w:rsidRPr="00341B7C">
        <w:t xml:space="preserve">[Vivo]: Drafting LS is under email discussion. We need to provide some background information why we ask that question. Otherwise RAN1 simply provides a response that LBT failure indication is provided per transmission. [OPPO]: It is not about the granularity of indication from PHY to MAC, but about the consistent LBT failure detection. [Lenovo]: Agree with OPPO. We actually need to know LBT subband details. </w:t>
      </w:r>
    </w:p>
    <w:p w14:paraId="679B5AF4" w14:textId="77777777" w:rsidR="00BB3D50" w:rsidRPr="00341B7C" w:rsidRDefault="00BB3D50" w:rsidP="00BB3D50">
      <w:pPr>
        <w:pStyle w:val="Doc-text2"/>
        <w:ind w:left="1253" w:firstLine="0"/>
      </w:pPr>
    </w:p>
    <w:p w14:paraId="4DFD2432" w14:textId="77777777" w:rsidR="00BB3D50" w:rsidRPr="00341B7C" w:rsidRDefault="00BB3D50" w:rsidP="00BB3D50">
      <w:pPr>
        <w:pStyle w:val="Doc-text2"/>
      </w:pPr>
    </w:p>
    <w:p w14:paraId="03627F0A" w14:textId="77777777" w:rsidR="00BB3D50" w:rsidRPr="00341B7C" w:rsidRDefault="00BB3D50" w:rsidP="00BB3D50">
      <w:pPr>
        <w:pStyle w:val="Doc-text2"/>
        <w:ind w:left="1253" w:firstLine="0"/>
      </w:pPr>
      <w:r w:rsidRPr="00341B7C">
        <w:t>Proposal 3-2 (15/21): RAN2 to discuss whether to make the working assumption that SL-specific consistent LBT failure detection at per cast type/per DST/per unicast link level is not supported in Rel-18 SL-U (unless the motivation/necessity can be fully justified).</w:t>
      </w:r>
    </w:p>
    <w:p w14:paraId="74B0532F" w14:textId="77777777" w:rsidR="00BB3D50" w:rsidRPr="00341B7C" w:rsidRDefault="00BB3D50" w:rsidP="00BB3D50">
      <w:pPr>
        <w:pStyle w:val="Doc-text2"/>
        <w:ind w:left="1253" w:firstLine="0"/>
      </w:pPr>
    </w:p>
    <w:p w14:paraId="2B7426E4" w14:textId="77777777" w:rsidR="00BB3D50" w:rsidRPr="00341B7C" w:rsidRDefault="00BB3D50">
      <w:pPr>
        <w:pStyle w:val="Doc-text2"/>
        <w:numPr>
          <w:ilvl w:val="0"/>
          <w:numId w:val="77"/>
        </w:numPr>
        <w:overflowPunct/>
        <w:autoSpaceDE/>
        <w:autoSpaceDN/>
        <w:adjustRightInd/>
        <w:textAlignment w:val="auto"/>
      </w:pPr>
      <w:r w:rsidRPr="00341B7C">
        <w:t xml:space="preserve">Continue the discussion next meeting. </w:t>
      </w:r>
    </w:p>
    <w:p w14:paraId="2204B333" w14:textId="77777777" w:rsidR="00BB3D50" w:rsidRPr="00341B7C" w:rsidRDefault="00BB3D50" w:rsidP="00BB3D50">
      <w:pPr>
        <w:pStyle w:val="Doc-text2"/>
        <w:ind w:left="1253" w:firstLine="0"/>
        <w:rPr>
          <w:rFonts w:eastAsia="DengXian"/>
          <w:lang w:eastAsia="zh-CN"/>
        </w:rPr>
      </w:pPr>
    </w:p>
    <w:p w14:paraId="295B721D" w14:textId="77777777" w:rsidR="00BB3D50" w:rsidRPr="00341B7C" w:rsidRDefault="00BB3D50" w:rsidP="00BB3D50">
      <w:pPr>
        <w:pStyle w:val="Doc-text2"/>
        <w:ind w:left="1253" w:firstLine="0"/>
        <w:rPr>
          <w:rFonts w:eastAsia="DengXian"/>
          <w:lang w:eastAsia="zh-CN"/>
        </w:rPr>
      </w:pPr>
      <w:r w:rsidRPr="00341B7C">
        <w:rPr>
          <w:rFonts w:eastAsia="DengXian"/>
          <w:lang w:eastAsia="zh-CN"/>
        </w:rPr>
        <w:lastRenderedPageBreak/>
        <w:t>[Lenovo]: For different destination or unicast connection, the experienced sidelink channel quality may be quite different also considering the different directions/locations of the peer UEs, and failure of one connection should not impact other connections.</w:t>
      </w:r>
    </w:p>
    <w:p w14:paraId="34357A0F" w14:textId="77777777" w:rsidR="00BB3D50" w:rsidRPr="00341B7C" w:rsidRDefault="00BB3D50" w:rsidP="00BB3D50">
      <w:pPr>
        <w:pStyle w:val="Doc-text2"/>
        <w:ind w:left="1253" w:firstLine="0"/>
        <w:rPr>
          <w:rFonts w:eastAsia="DengXian"/>
          <w:lang w:eastAsia="zh-CN"/>
        </w:rPr>
      </w:pPr>
    </w:p>
    <w:p w14:paraId="02985BC8" w14:textId="77777777" w:rsidR="00BB3D50" w:rsidRPr="00341B7C" w:rsidRDefault="00BB3D50" w:rsidP="00BB3D50">
      <w:pPr>
        <w:pStyle w:val="Doc-text2"/>
        <w:ind w:left="1253"/>
      </w:pPr>
      <w:r w:rsidRPr="00341B7C">
        <w:tab/>
        <w:t xml:space="preserve">Proposal 4-0 (21/21): As the general principle, reuse the consistent LBT failure detection procedure in NR-U as the baseline for SL-specific consistent LBT failure detection in SL-U.   </w:t>
      </w:r>
    </w:p>
    <w:p w14:paraId="2A05C254" w14:textId="77777777" w:rsidR="00BB3D50" w:rsidRPr="00341B7C" w:rsidRDefault="00BB3D50" w:rsidP="00BB3D50">
      <w:pPr>
        <w:pStyle w:val="Doc-text2"/>
        <w:ind w:left="1253"/>
      </w:pPr>
      <w:r w:rsidRPr="00341B7C">
        <w:tab/>
      </w:r>
    </w:p>
    <w:p w14:paraId="39FCCC9C" w14:textId="77777777" w:rsidR="00BB3D50" w:rsidRPr="00341B7C" w:rsidRDefault="00BB3D50">
      <w:pPr>
        <w:pStyle w:val="Doc-text2"/>
        <w:numPr>
          <w:ilvl w:val="0"/>
          <w:numId w:val="77"/>
        </w:numPr>
        <w:overflowPunct/>
        <w:autoSpaceDE/>
        <w:autoSpaceDN/>
        <w:adjustRightInd/>
        <w:textAlignment w:val="auto"/>
      </w:pPr>
      <w:r w:rsidRPr="00341B7C">
        <w:t>Agreed.</w:t>
      </w:r>
    </w:p>
    <w:p w14:paraId="32426114" w14:textId="77777777" w:rsidR="00BB3D50" w:rsidRPr="00341B7C" w:rsidRDefault="00BB3D50" w:rsidP="00BB3D50">
      <w:pPr>
        <w:pStyle w:val="Doc-text2"/>
        <w:ind w:left="1253"/>
      </w:pPr>
      <w:r w:rsidRPr="00341B7C">
        <w:tab/>
      </w:r>
    </w:p>
    <w:p w14:paraId="3792FF07" w14:textId="77777777" w:rsidR="00BB3D50" w:rsidRPr="00341B7C" w:rsidRDefault="00BB3D50" w:rsidP="00BB3D50">
      <w:pPr>
        <w:pStyle w:val="Doc-text2"/>
        <w:ind w:left="1253"/>
      </w:pPr>
      <w:r w:rsidRPr="00341B7C">
        <w:tab/>
        <w:t>Proposal 4-1 (21/21): As in NR-U, introduce the following parameters and variables for the SL-specific consistent LBT failure detection in SL-U as the baseline:</w:t>
      </w:r>
    </w:p>
    <w:p w14:paraId="1D4E8351" w14:textId="77777777" w:rsidR="00BB3D50" w:rsidRPr="00341B7C" w:rsidRDefault="00BB3D50" w:rsidP="00BB3D50">
      <w:pPr>
        <w:pStyle w:val="Doc-text2"/>
        <w:ind w:left="1253"/>
      </w:pPr>
      <w:r w:rsidRPr="00341B7C">
        <w:rPr>
          <w:rFonts w:cs="Arial"/>
        </w:rPr>
        <w:tab/>
        <w:t>Ÿ</w:t>
      </w:r>
      <w:r w:rsidRPr="00341B7C">
        <w:tab/>
        <w:t>An SL-specific LBT failure indication counter (e.g. SL_LBT_COUNTER);</w:t>
      </w:r>
    </w:p>
    <w:p w14:paraId="681070BF" w14:textId="77777777" w:rsidR="00BB3D50" w:rsidRPr="00341B7C" w:rsidRDefault="00BB3D50" w:rsidP="00BB3D50">
      <w:pPr>
        <w:pStyle w:val="Doc-text2"/>
        <w:ind w:left="1253"/>
      </w:pPr>
      <w:r w:rsidRPr="00341B7C">
        <w:rPr>
          <w:rFonts w:cs="Arial"/>
        </w:rPr>
        <w:tab/>
        <w:t>Ÿ</w:t>
      </w:r>
      <w:r w:rsidRPr="00341B7C">
        <w:tab/>
        <w:t>An SL-specific maximum LBT failure instance count threshold (e.g. sl-LBT-FailureInstanceMaxCount);</w:t>
      </w:r>
    </w:p>
    <w:p w14:paraId="59C243AD" w14:textId="77777777" w:rsidR="00BB3D50" w:rsidRPr="00341B7C" w:rsidRDefault="00BB3D50" w:rsidP="00BB3D50">
      <w:pPr>
        <w:pStyle w:val="Doc-text2"/>
        <w:ind w:left="1253"/>
      </w:pPr>
      <w:r w:rsidRPr="00341B7C">
        <w:rPr>
          <w:rFonts w:cs="Arial"/>
        </w:rPr>
        <w:tab/>
        <w:t>Ÿ</w:t>
      </w:r>
      <w:r w:rsidRPr="00341B7C">
        <w:tab/>
        <w:t>An SL-specific LBT failure detection timer (e.g. sl-LBT-FailureDetectionTimer).</w:t>
      </w:r>
    </w:p>
    <w:p w14:paraId="0CAB1A18" w14:textId="77777777" w:rsidR="00BB3D50" w:rsidRPr="00341B7C" w:rsidRDefault="00BB3D50" w:rsidP="00BB3D50">
      <w:pPr>
        <w:pStyle w:val="Doc-text2"/>
        <w:ind w:left="1253"/>
      </w:pPr>
    </w:p>
    <w:p w14:paraId="1B14C0D2" w14:textId="77777777" w:rsidR="00BB3D50" w:rsidRPr="00341B7C" w:rsidRDefault="00BB3D50">
      <w:pPr>
        <w:pStyle w:val="Doc-text2"/>
        <w:numPr>
          <w:ilvl w:val="0"/>
          <w:numId w:val="77"/>
        </w:numPr>
        <w:overflowPunct/>
        <w:autoSpaceDE/>
        <w:autoSpaceDN/>
        <w:adjustRightInd/>
        <w:textAlignment w:val="auto"/>
      </w:pPr>
      <w:r w:rsidRPr="00341B7C">
        <w:t>Agreed.</w:t>
      </w:r>
    </w:p>
    <w:p w14:paraId="0635F150" w14:textId="77777777" w:rsidR="00BB3D50" w:rsidRPr="00341B7C" w:rsidRDefault="00BB3D50" w:rsidP="00BB3D50">
      <w:pPr>
        <w:pStyle w:val="Doc-text2"/>
        <w:ind w:left="1253"/>
      </w:pPr>
      <w:r w:rsidRPr="00341B7C">
        <w:tab/>
      </w:r>
    </w:p>
    <w:p w14:paraId="5E77464E" w14:textId="77777777" w:rsidR="00BB3D50" w:rsidRPr="00341B7C" w:rsidRDefault="00BB3D50" w:rsidP="00BB3D50">
      <w:pPr>
        <w:pStyle w:val="Doc-text2"/>
        <w:ind w:left="1253"/>
      </w:pPr>
      <w:r w:rsidRPr="00341B7C">
        <w:tab/>
        <w:t>Proposal 4-2 (21/21): Reuse the following MAC behaviors on TIMER/COUNTER handling in NR-U for SL-specific consistent LBT failure detection procedure in SL-U as the baseline:</w:t>
      </w:r>
    </w:p>
    <w:p w14:paraId="20D0F9AD" w14:textId="77777777" w:rsidR="00BB3D50" w:rsidRPr="00341B7C" w:rsidRDefault="00BB3D50" w:rsidP="00BB3D50">
      <w:pPr>
        <w:pStyle w:val="Doc-text2"/>
        <w:ind w:left="1253"/>
      </w:pPr>
      <w:r w:rsidRPr="00341B7C">
        <w:rPr>
          <w:rFonts w:cs="Arial"/>
        </w:rPr>
        <w:tab/>
        <w:t>Ÿ</w:t>
      </w:r>
      <w:r w:rsidRPr="00341B7C">
        <w:tab/>
        <w:t xml:space="preserve">As in NR-U, if an SL-specific LBT failure indication is received from the lower layer, the SL-specific LBT failure indication counter (e.g. SL_LBT_COUNTER) is incremented by one. </w:t>
      </w:r>
    </w:p>
    <w:p w14:paraId="0C072570" w14:textId="77777777" w:rsidR="00BB3D50" w:rsidRPr="00341B7C" w:rsidRDefault="00BB3D50" w:rsidP="00BB3D50">
      <w:pPr>
        <w:pStyle w:val="Doc-text2"/>
        <w:ind w:left="1253"/>
      </w:pPr>
      <w:r w:rsidRPr="00341B7C">
        <w:rPr>
          <w:rFonts w:cs="Arial"/>
        </w:rPr>
        <w:tab/>
        <w:t>Ÿ</w:t>
      </w:r>
      <w:r w:rsidRPr="00341B7C">
        <w:tab/>
        <w:t>As in NR-U, if an SL-specific LBT failure indication is received from the lower layer, start or restart the SL-specific LBT failure detection timer (e.g. sl-LBT-FailureDetectionTimer)</w:t>
      </w:r>
    </w:p>
    <w:p w14:paraId="0933E706" w14:textId="77777777" w:rsidR="00BB3D50" w:rsidRPr="00341B7C" w:rsidRDefault="00BB3D50" w:rsidP="00BB3D50">
      <w:pPr>
        <w:pStyle w:val="Doc-text2"/>
        <w:ind w:left="1253"/>
      </w:pPr>
      <w:r w:rsidRPr="00341B7C">
        <w:rPr>
          <w:rFonts w:cs="Arial"/>
        </w:rPr>
        <w:tab/>
        <w:t>Ÿ</w:t>
      </w:r>
      <w:r w:rsidRPr="00341B7C">
        <w:tab/>
        <w:t xml:space="preserve">As in NR-U, if the SL-specific LBT failure indication counter value is equal to or larger than the SL-specific maximum LBT failure instance count threshold (e.g. sl-LBT-FailureInstanceMaxCount), consistent LBT failure is triggered/declared by the MAC entity. </w:t>
      </w:r>
    </w:p>
    <w:p w14:paraId="27328089" w14:textId="77777777" w:rsidR="00BB3D50" w:rsidRPr="00341B7C" w:rsidRDefault="00BB3D50" w:rsidP="00BB3D50">
      <w:pPr>
        <w:pStyle w:val="Doc-text2"/>
        <w:ind w:left="1253"/>
      </w:pPr>
      <w:r w:rsidRPr="00341B7C">
        <w:rPr>
          <w:rFonts w:cs="Arial"/>
        </w:rPr>
        <w:tab/>
        <w:t>Ÿ</w:t>
      </w:r>
      <w:r w:rsidRPr="00341B7C">
        <w:tab/>
        <w:t xml:space="preserve">As in NR-U, if the SL-specific LBT failure detection timer (e.g. sl-LBT-FailureDetectionTimer) expires, the SL-specific LBT failure indication counter (e.g. SL_LBT_COUNTER) is reset to 0. </w:t>
      </w:r>
    </w:p>
    <w:p w14:paraId="5779D9D1" w14:textId="77777777" w:rsidR="00BB3D50" w:rsidRPr="00341B7C" w:rsidRDefault="00BB3D50" w:rsidP="00BB3D50">
      <w:pPr>
        <w:pStyle w:val="Doc-text2"/>
        <w:ind w:left="1253" w:firstLine="0"/>
      </w:pPr>
      <w:r w:rsidRPr="00341B7C">
        <w:rPr>
          <w:rFonts w:cs="Arial"/>
        </w:rPr>
        <w:t>Ÿ</w:t>
      </w:r>
      <w:r w:rsidRPr="00341B7C">
        <w:tab/>
        <w:t xml:space="preserve">As in NR-U, if the maximum LBT failure instance count threshold (e.g. sl-LBT-FailureInstanceMaxCount) or SL-specific LBT failure detection timer (e.g. sl-LBT-FailureDetectionTimer) is reconfigured, SL-specific LBT failure indication counter (e.g. SL_LBT_COUNTER) is reset to 0. </w:t>
      </w:r>
    </w:p>
    <w:p w14:paraId="78A5FCCA" w14:textId="77777777" w:rsidR="00BB3D50" w:rsidRPr="00341B7C" w:rsidRDefault="00BB3D50" w:rsidP="00BB3D50">
      <w:pPr>
        <w:pStyle w:val="Doc-text2"/>
        <w:ind w:left="1253" w:firstLine="0"/>
      </w:pPr>
    </w:p>
    <w:p w14:paraId="12DFD7BB" w14:textId="77777777" w:rsidR="00BB3D50" w:rsidRPr="00341B7C" w:rsidRDefault="00BB3D50">
      <w:pPr>
        <w:pStyle w:val="Doc-text2"/>
        <w:numPr>
          <w:ilvl w:val="0"/>
          <w:numId w:val="77"/>
        </w:numPr>
        <w:overflowPunct/>
        <w:autoSpaceDE/>
        <w:autoSpaceDN/>
        <w:adjustRightInd/>
        <w:textAlignment w:val="auto"/>
      </w:pPr>
      <w:r w:rsidRPr="00341B7C">
        <w:t>Agreed.</w:t>
      </w:r>
    </w:p>
    <w:p w14:paraId="3063EEA3" w14:textId="77777777" w:rsidR="00BB3D50" w:rsidRPr="00341B7C" w:rsidRDefault="00BB3D50" w:rsidP="00BB3D50">
      <w:pPr>
        <w:pStyle w:val="Doc-text2"/>
        <w:ind w:left="1253" w:firstLine="0"/>
      </w:pPr>
    </w:p>
    <w:p w14:paraId="04C6A48E" w14:textId="77777777" w:rsidR="00BB3D50" w:rsidRPr="00341B7C" w:rsidRDefault="00BB3D50" w:rsidP="00BB3D50">
      <w:pPr>
        <w:pStyle w:val="Doc-text2"/>
        <w:ind w:left="1253" w:firstLine="0"/>
      </w:pPr>
    </w:p>
    <w:p w14:paraId="53A39E0C" w14:textId="77777777" w:rsidR="00BB3D50" w:rsidRPr="00341B7C" w:rsidRDefault="00BB3D50" w:rsidP="00BB3D50">
      <w:pPr>
        <w:pStyle w:val="Doc-text2"/>
        <w:ind w:left="1253" w:firstLine="0"/>
      </w:pPr>
      <w:r w:rsidRPr="00341B7C">
        <w:t>(modified) Proposal 5-1 (21/21): Support the mechanism that a mode-1 UE can indicate the SL-specific consistent LBT failure to the gNB. FFS on a mode-2 UE in RRC_CONNECTED.</w:t>
      </w:r>
    </w:p>
    <w:p w14:paraId="46F3109E" w14:textId="77777777" w:rsidR="00BB3D50" w:rsidRPr="00341B7C" w:rsidRDefault="00BB3D50" w:rsidP="00BB3D50">
      <w:pPr>
        <w:pStyle w:val="Doc-text2"/>
        <w:ind w:left="1253" w:firstLine="0"/>
      </w:pPr>
    </w:p>
    <w:p w14:paraId="75D16A91" w14:textId="77777777" w:rsidR="00BB3D50" w:rsidRPr="00341B7C" w:rsidRDefault="00BB3D50">
      <w:pPr>
        <w:pStyle w:val="Doc-text2"/>
        <w:numPr>
          <w:ilvl w:val="0"/>
          <w:numId w:val="77"/>
        </w:numPr>
        <w:overflowPunct/>
        <w:autoSpaceDE/>
        <w:autoSpaceDN/>
        <w:adjustRightInd/>
        <w:textAlignment w:val="auto"/>
      </w:pPr>
      <w:r w:rsidRPr="00341B7C">
        <w:t xml:space="preserve">Agreed. </w:t>
      </w:r>
    </w:p>
    <w:p w14:paraId="7DF22F76" w14:textId="77777777" w:rsidR="00BB3D50" w:rsidRPr="00341B7C" w:rsidRDefault="00BB3D50" w:rsidP="00BB3D50">
      <w:pPr>
        <w:pStyle w:val="Doc-text2"/>
        <w:ind w:left="1253" w:firstLine="0"/>
      </w:pPr>
    </w:p>
    <w:p w14:paraId="4F13CC8F" w14:textId="77777777" w:rsidR="00BB3D50" w:rsidRPr="00341B7C" w:rsidRDefault="00BB3D50" w:rsidP="00BB3D50">
      <w:pPr>
        <w:pStyle w:val="Doc-text2"/>
        <w:ind w:left="1253" w:firstLine="0"/>
      </w:pPr>
      <w:r w:rsidRPr="00341B7C">
        <w:t>Proposal 5-1a: For the purpose of SL-specific consistent LBT failure recovery, RAN2 may prioritize the discussion on whether/how the MAC CE based signaling can be supported to signal the SL-specific consistent LBT failure (if triggered and not cancelled) to the gNB. FFS whether RRC-based signaling is needed. FFS more details on the signaling design (e.g. content).</w:t>
      </w:r>
    </w:p>
    <w:p w14:paraId="459B6C2E" w14:textId="77777777" w:rsidR="00BB3D50" w:rsidRPr="00341B7C" w:rsidRDefault="00BB3D50" w:rsidP="00BB3D50">
      <w:pPr>
        <w:pStyle w:val="Doc-text2"/>
        <w:ind w:left="1253" w:firstLine="0"/>
      </w:pPr>
    </w:p>
    <w:p w14:paraId="7691FF91" w14:textId="77777777" w:rsidR="00BB3D50" w:rsidRPr="00341B7C" w:rsidRDefault="00BB3D50">
      <w:pPr>
        <w:pStyle w:val="Doc-text2"/>
        <w:numPr>
          <w:ilvl w:val="0"/>
          <w:numId w:val="77"/>
        </w:numPr>
        <w:overflowPunct/>
        <w:autoSpaceDE/>
        <w:autoSpaceDN/>
        <w:adjustRightInd/>
        <w:textAlignment w:val="auto"/>
      </w:pPr>
      <w:r w:rsidRPr="00341B7C">
        <w:t xml:space="preserve">Continue the discussion next meeting. </w:t>
      </w:r>
    </w:p>
    <w:p w14:paraId="5A065C3A" w14:textId="77777777" w:rsidR="00BB3D50" w:rsidRPr="00341B7C" w:rsidRDefault="00BB3D50" w:rsidP="00BB3D50">
      <w:pPr>
        <w:pStyle w:val="Doc-text2"/>
        <w:ind w:left="1253" w:firstLine="0"/>
      </w:pPr>
    </w:p>
    <w:p w14:paraId="410D1555" w14:textId="77777777" w:rsidR="00BB3D50" w:rsidRPr="00341B7C" w:rsidRDefault="00BB3D50" w:rsidP="00BB3D50">
      <w:pPr>
        <w:pStyle w:val="Doc-text2"/>
        <w:ind w:left="1253" w:firstLine="0"/>
      </w:pPr>
      <w:r w:rsidRPr="00341B7C">
        <w:t xml:space="preserve">[Intel, OPPO. IDC, Qualcomm]: It’s too early to make this decision. </w:t>
      </w:r>
    </w:p>
    <w:p w14:paraId="2DF825D0" w14:textId="77777777" w:rsidR="00BB3D50" w:rsidRPr="00341B7C" w:rsidRDefault="00BB3D50" w:rsidP="00BB3D50">
      <w:pPr>
        <w:pStyle w:val="Doc-text2"/>
        <w:ind w:left="1253" w:firstLine="0"/>
      </w:pPr>
    </w:p>
    <w:p w14:paraId="23CF5E6D" w14:textId="77777777" w:rsidR="00BB3D50" w:rsidRPr="00341B7C" w:rsidRDefault="00BB3D50" w:rsidP="00BB3D50">
      <w:pPr>
        <w:pStyle w:val="Doc-text2"/>
        <w:ind w:left="1253" w:firstLine="0"/>
      </w:pPr>
    </w:p>
    <w:p w14:paraId="65664879" w14:textId="77777777" w:rsidR="00BB3D50" w:rsidRPr="00341B7C" w:rsidRDefault="00BB3D50" w:rsidP="00BB3D50">
      <w:pPr>
        <w:pStyle w:val="Doc-text2"/>
        <w:ind w:left="1253" w:firstLine="0"/>
      </w:pPr>
      <w:r w:rsidRPr="00341B7C">
        <w:t>Proposal 5-2: RAN2 to discuss whether an autonomous SL-specific consistent LBT failure recovery mechanism is needed for a mode-2 UE in SL-U.</w:t>
      </w:r>
    </w:p>
    <w:p w14:paraId="1FF731BC" w14:textId="77777777" w:rsidR="00BB3D50" w:rsidRPr="00341B7C" w:rsidRDefault="00BB3D50" w:rsidP="00BB3D50">
      <w:pPr>
        <w:pStyle w:val="Doc-text2"/>
        <w:ind w:left="1253" w:firstLine="0"/>
      </w:pPr>
    </w:p>
    <w:p w14:paraId="693BC2B9" w14:textId="77777777" w:rsidR="00BB3D50" w:rsidRPr="00341B7C" w:rsidRDefault="00BB3D50">
      <w:pPr>
        <w:pStyle w:val="Doc-text2"/>
        <w:numPr>
          <w:ilvl w:val="0"/>
          <w:numId w:val="77"/>
        </w:numPr>
        <w:overflowPunct/>
        <w:autoSpaceDE/>
        <w:autoSpaceDN/>
        <w:adjustRightInd/>
        <w:textAlignment w:val="auto"/>
      </w:pPr>
      <w:r w:rsidRPr="00341B7C">
        <w:t xml:space="preserve">Continue the discussion next meeting. </w:t>
      </w:r>
    </w:p>
    <w:p w14:paraId="34AA33B6" w14:textId="77777777" w:rsidR="00BB3D50" w:rsidRPr="00341B7C" w:rsidRDefault="00BB3D50" w:rsidP="00BB3D50">
      <w:pPr>
        <w:pStyle w:val="Doc-text2"/>
        <w:ind w:left="1253" w:firstLine="0"/>
      </w:pPr>
    </w:p>
    <w:p w14:paraId="008E944E"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Agreement on consistent LBT failure:</w:t>
      </w:r>
    </w:p>
    <w:p w14:paraId="78DC16E0"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 xml:space="preserve">1: </w:t>
      </w:r>
      <w:r w:rsidRPr="00341B7C">
        <w:tab/>
        <w:t>SL-specific LBT failure indication from PHY is needed for SL-specific consistent LBT failure detection in the MAC. How/whether it is used for other purposes can be further discussed.</w:t>
      </w:r>
    </w:p>
    <w:p w14:paraId="2E668577"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2:</w:t>
      </w:r>
      <w:r w:rsidRPr="00341B7C">
        <w:tab/>
        <w:t>Support SL-specific consistent LBT failure detection and recovery procedure in the MAC for SL-U. Details of recovery to be further worked on granularity of (consistent) LBT failure.</w:t>
      </w:r>
    </w:p>
    <w:p w14:paraId="2E1AEF70"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lastRenderedPageBreak/>
        <w:t>3:</w:t>
      </w:r>
      <w:r w:rsidRPr="00341B7C">
        <w:tab/>
        <w:t>Send LS to RAN1 asking “When an SL-specific LBT failure indication is notified for an SL transmission by the PHY, in which resource granularity the SL-specific LBT failure can be considered as being detected (e.g. per Resource Pool, per RB set, per SL BWP, etc.)?</w:t>
      </w:r>
    </w:p>
    <w:p w14:paraId="5A6060EC"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ab/>
        <w:t>- Detailed wording can be discussed during the email discussion. Some background information (e.g. why/what we (actually) ask) can be also provided.</w:t>
      </w:r>
    </w:p>
    <w:p w14:paraId="3E731148"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4:</w:t>
      </w:r>
      <w:r w:rsidRPr="00341B7C">
        <w:tab/>
        <w:t>As the general principle, reuse the consistent LBT failure detection procedure in NR-U as the baseline for SL-specific consistent LBT failure detection in SL-U.</w:t>
      </w:r>
    </w:p>
    <w:p w14:paraId="5F6ABEF0"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5:</w:t>
      </w:r>
      <w:r w:rsidRPr="00341B7C">
        <w:tab/>
        <w:t>As in NR-U, introduce the following parameters and variables for the SL-specific consistent LBT failure detection in SL-U as the baseline:</w:t>
      </w:r>
    </w:p>
    <w:p w14:paraId="1D2BD77B"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ab/>
        <w:t>- An SL-specific LBT failure indication counter (e.g. SL_LBT_COUNTER);</w:t>
      </w:r>
    </w:p>
    <w:p w14:paraId="35F63871"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ab/>
        <w:t>- An SL-specific maximum LBT failure instance count threshold (e.g. sl-LBT-FailureInstanceMaxCount);</w:t>
      </w:r>
    </w:p>
    <w:p w14:paraId="41E007B7"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ab/>
        <w:t>- An SL-specific LBT failure detection timer (e.g. sl-LBT-FailureDetectionTimer).</w:t>
      </w:r>
    </w:p>
    <w:p w14:paraId="4A94C7F4"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6:</w:t>
      </w:r>
      <w:r w:rsidRPr="00341B7C">
        <w:tab/>
        <w:t>Reuse the following MAC behaviors on TIMER/COUNTER handling in NR-U for SL-specific consistent LBT failure detection procedure in SL-U as the baseline:</w:t>
      </w:r>
    </w:p>
    <w:p w14:paraId="48C7B8A0"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ab/>
        <w:t>- As in NR-U, if an SL-specific LBT failure indication is received from the lower layer, the SL-specific LBT failure indication counter (e.g. SL_LBT_COUNTER) is incremented by one.</w:t>
      </w:r>
    </w:p>
    <w:p w14:paraId="3102BBED"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ab/>
        <w:t>- As in NR-U, if an SL-specific LBT failure indication is received from the lower layer, start or restart the SL-specific LBT failure detection timer (e.g. sl-LBT-FailureDetectionTimer)</w:t>
      </w:r>
    </w:p>
    <w:p w14:paraId="50F038DB"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ab/>
        <w:t>- As in NR-U, if the SL-specific LBT failure indication counter value is equal to or larger than the SL-specific maximum LBT failure instance count threshold (e.g. sl-LBT-FailureInstanceMaxCount), consistent LBT failure is triggered/declared by the MAC entity.</w:t>
      </w:r>
    </w:p>
    <w:p w14:paraId="2AC20785"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ab/>
        <w:t>- As in NR-U, if the SL-specific LBT failure detection timer (e.g. sl-LBT-FailureDetectionTimer) expires, the SL-specific LBT failure indication counter (e.g. SL_LBT_COUNTER) is reset to 0.</w:t>
      </w:r>
    </w:p>
    <w:p w14:paraId="70A74A9C"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ab/>
        <w:t>- As in NR-U, if the maximum LBT failure instance count threshold (e.g. sl-LBT-FailureInstanceMaxCount) or SL-specific LBT failure detection timer (e.g. sl-LBT-FailureDetectionTimer) is reconfigured, SL-specific LBT failure indication counter (e.g. SL_LBT_COUNTER) is reset to 0.</w:t>
      </w:r>
    </w:p>
    <w:p w14:paraId="5CE645F2" w14:textId="77777777" w:rsidR="00BB3D50" w:rsidRPr="00341B7C" w:rsidRDefault="00BB3D50" w:rsidP="00BB3D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41B7C">
        <w:t>7:</w:t>
      </w:r>
      <w:r w:rsidRPr="00341B7C">
        <w:tab/>
        <w:t>Support the mechanism that a mode-1 UE can indicate the SL-specific consistent LBT failure to the gNB. FFS on a mode-2 UE in RRC_CONNECTED.</w:t>
      </w:r>
    </w:p>
    <w:p w14:paraId="091637C0" w14:textId="77777777" w:rsidR="00BB3D50" w:rsidRPr="00341B7C" w:rsidRDefault="00BB3D50" w:rsidP="00BB3D50">
      <w:pPr>
        <w:pStyle w:val="Doc-text2"/>
        <w:ind w:left="1253" w:firstLine="0"/>
      </w:pPr>
    </w:p>
    <w:p w14:paraId="34656444" w14:textId="77777777" w:rsidR="00BB3D50" w:rsidRPr="00341B7C" w:rsidRDefault="00BB3D50" w:rsidP="00BB3D50">
      <w:pPr>
        <w:pStyle w:val="Doc-text2"/>
        <w:ind w:left="1253" w:firstLine="0"/>
      </w:pPr>
    </w:p>
    <w:p w14:paraId="30C4624A" w14:textId="77777777" w:rsidR="00BB3D50" w:rsidRPr="00341B7C" w:rsidRDefault="00BB3D50" w:rsidP="00BB3D50">
      <w:pPr>
        <w:pStyle w:val="EmailDiscussion"/>
        <w:overflowPunct/>
        <w:autoSpaceDE/>
        <w:autoSpaceDN/>
        <w:adjustRightInd/>
        <w:ind w:left="1619" w:hanging="360"/>
        <w:textAlignment w:val="auto"/>
      </w:pPr>
      <w:r w:rsidRPr="00341B7C">
        <w:t>[AT119bis-e][505][V2X/SL] LS on SL LBT failure indication and consistent SL LBT failure (Vivo)</w:t>
      </w:r>
    </w:p>
    <w:p w14:paraId="78FB85B3" w14:textId="77777777" w:rsidR="00BB3D50" w:rsidRPr="00341B7C" w:rsidRDefault="00BB3D50" w:rsidP="00BB3D50">
      <w:pPr>
        <w:pStyle w:val="EmailDiscussion2"/>
      </w:pPr>
      <w:r w:rsidRPr="00341B7C">
        <w:tab/>
      </w:r>
      <w:r w:rsidRPr="00341B7C">
        <w:rPr>
          <w:b/>
        </w:rPr>
        <w:t>Scope:</w:t>
      </w:r>
      <w:r w:rsidRPr="00341B7C">
        <w:t xml:space="preserve"> Inform RAN2 discussion/agreement on SL LBT failure indication and consistent SL LBT failure. Ask the corresponding questions to RAN1.</w:t>
      </w:r>
    </w:p>
    <w:p w14:paraId="6445158B" w14:textId="6982E380" w:rsidR="00BB3D50" w:rsidRPr="00341B7C" w:rsidRDefault="00BB3D50" w:rsidP="00BB3D50">
      <w:pPr>
        <w:pStyle w:val="EmailDiscussion2"/>
      </w:pPr>
      <w:r w:rsidRPr="00341B7C">
        <w:tab/>
      </w:r>
      <w:r w:rsidRPr="00341B7C">
        <w:rPr>
          <w:b/>
        </w:rPr>
        <w:t>Intended outcome:</w:t>
      </w:r>
      <w:r w:rsidRPr="00341B7C">
        <w:t xml:space="preserve"> LS to RAN1 in </w:t>
      </w:r>
      <w:hyperlink r:id="rId1976" w:history="1">
        <w:r w:rsidR="00E61897">
          <w:rPr>
            <w:rStyle w:val="Hyperlink"/>
          </w:rPr>
          <w:t>R2-2210936</w:t>
        </w:r>
      </w:hyperlink>
      <w:r w:rsidRPr="00341B7C">
        <w:t xml:space="preserve">. Email approval </w:t>
      </w:r>
    </w:p>
    <w:p w14:paraId="49585687" w14:textId="77777777" w:rsidR="00BB3D50" w:rsidRPr="00341B7C" w:rsidRDefault="00BB3D50" w:rsidP="00BB3D50">
      <w:pPr>
        <w:ind w:left="1608"/>
      </w:pPr>
      <w:r w:rsidRPr="00341B7C">
        <w:rPr>
          <w:b/>
        </w:rPr>
        <w:t xml:space="preserve">Deadline: </w:t>
      </w:r>
      <w:r w:rsidRPr="00341B7C">
        <w:t>10/19 10:00 (UTC) =&gt; Extended to 10/21 10:00 (UTC)</w:t>
      </w:r>
    </w:p>
    <w:p w14:paraId="5CFC5B7F" w14:textId="77777777" w:rsidR="00BB3D50" w:rsidRPr="00341B7C" w:rsidRDefault="00BB3D50" w:rsidP="00BB3D50">
      <w:pPr>
        <w:pStyle w:val="Doc-text2"/>
        <w:ind w:left="1253" w:firstLine="0"/>
      </w:pPr>
    </w:p>
    <w:p w14:paraId="55DF617F" w14:textId="77777777" w:rsidR="00546568" w:rsidRPr="00341B7C" w:rsidRDefault="00546568" w:rsidP="00546568">
      <w:pPr>
        <w:pStyle w:val="EmailDiscussion"/>
        <w:overflowPunct/>
        <w:autoSpaceDE/>
        <w:autoSpaceDN/>
        <w:adjustRightInd/>
        <w:ind w:left="1619" w:hanging="360"/>
        <w:textAlignment w:val="auto"/>
      </w:pPr>
      <w:r w:rsidRPr="00341B7C">
        <w:t>[Post119bis-e][505][V2X/SL] LS on SL LBT failure indication and consistent SL LBT failure (Vivo)</w:t>
      </w:r>
    </w:p>
    <w:p w14:paraId="75AC347A" w14:textId="77777777" w:rsidR="00546568" w:rsidRPr="00341B7C" w:rsidRDefault="00546568" w:rsidP="00546568">
      <w:pPr>
        <w:pStyle w:val="EmailDiscussion2"/>
      </w:pPr>
      <w:r w:rsidRPr="00341B7C">
        <w:tab/>
      </w:r>
      <w:r w:rsidRPr="00341B7C">
        <w:rPr>
          <w:b/>
        </w:rPr>
        <w:t>Scope:</w:t>
      </w:r>
      <w:r w:rsidRPr="00341B7C">
        <w:t xml:space="preserve"> Inform RAN2 discussion/agreement on SL LBT failure indication and consistent SL LBT failure. Ask the corresponding questions to RAN1.</w:t>
      </w:r>
    </w:p>
    <w:p w14:paraId="6A662960" w14:textId="38B4BEA2" w:rsidR="00546568" w:rsidRPr="00341B7C" w:rsidRDefault="00546568" w:rsidP="00546568">
      <w:pPr>
        <w:pStyle w:val="EmailDiscussion2"/>
      </w:pPr>
      <w:r w:rsidRPr="00341B7C">
        <w:tab/>
      </w:r>
      <w:r w:rsidRPr="00341B7C">
        <w:rPr>
          <w:b/>
        </w:rPr>
        <w:t>Intended outcome:</w:t>
      </w:r>
      <w:r w:rsidRPr="00341B7C">
        <w:t xml:space="preserve"> LS to RAN1 in </w:t>
      </w:r>
      <w:hyperlink r:id="rId1977" w:history="1">
        <w:r w:rsidR="00E61897">
          <w:rPr>
            <w:rStyle w:val="Hyperlink"/>
          </w:rPr>
          <w:t>R2-2210936</w:t>
        </w:r>
      </w:hyperlink>
      <w:r w:rsidRPr="00341B7C">
        <w:t>. Email approval.</w:t>
      </w:r>
    </w:p>
    <w:p w14:paraId="6C4E27DB" w14:textId="77777777" w:rsidR="00546568" w:rsidRPr="00341B7C" w:rsidRDefault="00546568" w:rsidP="00546568">
      <w:pPr>
        <w:ind w:left="1608"/>
      </w:pPr>
      <w:r w:rsidRPr="00341B7C">
        <w:rPr>
          <w:b/>
        </w:rPr>
        <w:t xml:space="preserve">Deadline: </w:t>
      </w:r>
      <w:r w:rsidRPr="00341B7C">
        <w:t>10/21 10:00 (UTC)</w:t>
      </w:r>
    </w:p>
    <w:p w14:paraId="0D5BF08D" w14:textId="3B2AF005" w:rsidR="00546568" w:rsidRPr="00341B7C" w:rsidRDefault="00546568" w:rsidP="00546568">
      <w:pPr>
        <w:pStyle w:val="EmailDiscussion2"/>
      </w:pPr>
      <w:r w:rsidRPr="00341B7C">
        <w:t xml:space="preserve">=&gt; Approved in </w:t>
      </w:r>
      <w:hyperlink r:id="rId1978" w:history="1">
        <w:r w:rsidR="00E61897">
          <w:rPr>
            <w:rStyle w:val="Hyperlink"/>
          </w:rPr>
          <w:t>R2-2210936</w:t>
        </w:r>
      </w:hyperlink>
    </w:p>
    <w:p w14:paraId="6A518CCD" w14:textId="5593725B" w:rsidR="00546568" w:rsidRPr="00341B7C" w:rsidRDefault="00546568" w:rsidP="00546568">
      <w:pPr>
        <w:pStyle w:val="EmailDiscussion2"/>
      </w:pPr>
    </w:p>
    <w:p w14:paraId="1496FDC1" w14:textId="6E1F984F" w:rsidR="00546568" w:rsidRPr="00341B7C" w:rsidRDefault="00E61897" w:rsidP="00546568">
      <w:pPr>
        <w:pStyle w:val="Doc-title"/>
      </w:pPr>
      <w:hyperlink r:id="rId1979" w:history="1">
        <w:r>
          <w:rPr>
            <w:rStyle w:val="Hyperlink"/>
          </w:rPr>
          <w:t>R2-2210936</w:t>
        </w:r>
      </w:hyperlink>
      <w:r w:rsidR="00546568" w:rsidRPr="00341B7C">
        <w:tab/>
        <w:t>LS on SL LBT failure indication and consistent SL LBT failure</w:t>
      </w:r>
      <w:r w:rsidR="00546568" w:rsidRPr="00341B7C">
        <w:tab/>
        <w:t>RAN2</w:t>
      </w:r>
      <w:r w:rsidR="00546568" w:rsidRPr="00341B7C">
        <w:tab/>
        <w:t>LS out</w:t>
      </w:r>
      <w:r w:rsidR="00546568" w:rsidRPr="00341B7C">
        <w:tab/>
        <w:t>Rel-18</w:t>
      </w:r>
      <w:r w:rsidR="00546568" w:rsidRPr="00341B7C">
        <w:tab/>
        <w:t>NR_SL_enh2</w:t>
      </w:r>
      <w:r w:rsidR="00546568" w:rsidRPr="00341B7C">
        <w:tab/>
        <w:t>To:RAN1</w:t>
      </w:r>
    </w:p>
    <w:p w14:paraId="61CC01B0" w14:textId="10AE882F" w:rsidR="00546568" w:rsidRPr="00341B7C" w:rsidRDefault="00546568" w:rsidP="00546568">
      <w:pPr>
        <w:pStyle w:val="Doc-text2"/>
      </w:pPr>
      <w:r w:rsidRPr="00341B7C">
        <w:t>=&gt; Approved</w:t>
      </w:r>
    </w:p>
    <w:p w14:paraId="584F0AE6" w14:textId="77777777" w:rsidR="00BB3D50" w:rsidRPr="00341B7C" w:rsidRDefault="00BB3D50" w:rsidP="00BB3D50">
      <w:pPr>
        <w:pStyle w:val="Doc-text2"/>
        <w:ind w:left="1253" w:firstLine="0"/>
      </w:pPr>
    </w:p>
    <w:p w14:paraId="6B620BBE" w14:textId="550EB509" w:rsidR="00BB3D50" w:rsidRPr="00341B7C" w:rsidRDefault="00E61897" w:rsidP="00BB3D50">
      <w:pPr>
        <w:pStyle w:val="Doc-title"/>
      </w:pPr>
      <w:hyperlink r:id="rId1980" w:history="1">
        <w:r>
          <w:rPr>
            <w:rStyle w:val="Hyperlink"/>
          </w:rPr>
          <w:t>R2-2209612</w:t>
        </w:r>
      </w:hyperlink>
      <w:r w:rsidR="00BB3D50" w:rsidRPr="00341B7C">
        <w:tab/>
        <w:t>Discussion on RAN2 aspects in SL-U</w:t>
      </w:r>
      <w:r w:rsidR="00BB3D50" w:rsidRPr="00341B7C">
        <w:tab/>
        <w:t>LG Electronics France</w:t>
      </w:r>
      <w:r w:rsidR="00BB3D50" w:rsidRPr="00341B7C">
        <w:tab/>
        <w:t>discussion</w:t>
      </w:r>
      <w:r w:rsidR="00BB3D50" w:rsidRPr="00341B7C">
        <w:tab/>
        <w:t>Rel-18</w:t>
      </w:r>
      <w:r w:rsidR="00BB3D50" w:rsidRPr="00341B7C">
        <w:tab/>
        <w:t>NR_SL_enh2</w:t>
      </w:r>
    </w:p>
    <w:p w14:paraId="2B697155" w14:textId="77777777" w:rsidR="00BB3D50" w:rsidRPr="00341B7C" w:rsidRDefault="00BB3D50" w:rsidP="00BB3D50">
      <w:pPr>
        <w:pStyle w:val="Doc-text2"/>
        <w:ind w:left="1253"/>
      </w:pPr>
      <w:r w:rsidRPr="00341B7C">
        <w:tab/>
        <w:t>Observation 11. In Release-17 Sidelink enhancement, RAN2 defined an RX UE’s behaviour to start sl-drx-HARQ-RTT-Timer when PSFCH transmission is not performed due to UL/SL prioritization. Similarly, RAN2 can support an RE UE’s behaviour of starting sl-drx-HARQ-RTT-Timer when PSFCH transmission is not performed due to SL LBT failure.</w:t>
      </w:r>
    </w:p>
    <w:p w14:paraId="072DA6B8" w14:textId="77777777" w:rsidR="00BB3D50" w:rsidRPr="00341B7C" w:rsidRDefault="00BB3D50" w:rsidP="00BB3D50">
      <w:pPr>
        <w:pStyle w:val="Doc-text2"/>
        <w:ind w:left="1253" w:firstLine="0"/>
      </w:pPr>
    </w:p>
    <w:p w14:paraId="7D619657" w14:textId="77777777" w:rsidR="00BB3D50" w:rsidRPr="00341B7C" w:rsidRDefault="00BB3D50" w:rsidP="00BB3D50">
      <w:pPr>
        <w:pStyle w:val="Doc-text2"/>
        <w:ind w:left="1253" w:firstLine="0"/>
      </w:pPr>
      <w:r w:rsidRPr="00341B7C">
        <w:t>Proposal 12. sl-drx-HARQ-RTT-Timer can be started/restarted regardless of the SL LBT outcome for PSFCH transmission.</w:t>
      </w:r>
    </w:p>
    <w:p w14:paraId="23D17BF9" w14:textId="77777777" w:rsidR="00BB3D50" w:rsidRPr="00341B7C" w:rsidRDefault="00BB3D50" w:rsidP="00BB3D50">
      <w:pPr>
        <w:pStyle w:val="Doc-text2"/>
        <w:ind w:left="1253" w:firstLine="0"/>
      </w:pPr>
    </w:p>
    <w:p w14:paraId="368DB661" w14:textId="77777777" w:rsidR="00BB3D50" w:rsidRPr="00341B7C" w:rsidRDefault="00BB3D50" w:rsidP="00BB3D50">
      <w:pPr>
        <w:pStyle w:val="Doc-text2"/>
        <w:ind w:left="1253" w:firstLine="0"/>
      </w:pPr>
      <w:r w:rsidRPr="00341B7C">
        <w:lastRenderedPageBreak/>
        <w:t>Proposal 10. RAN2 can discuss DRX operation considering shared COT as SL DRX active time.</w:t>
      </w:r>
    </w:p>
    <w:p w14:paraId="759A868B" w14:textId="77777777" w:rsidR="00BB3D50" w:rsidRPr="00341B7C" w:rsidRDefault="00BB3D50" w:rsidP="00BB3D50">
      <w:pPr>
        <w:pStyle w:val="Doc-text2"/>
        <w:ind w:left="1253" w:firstLine="0"/>
      </w:pPr>
      <w:r w:rsidRPr="00341B7C">
        <w:t>Proposal 11. RAN2 can discuss the procedure for the TX UE to generate a COT considering the SL DRX active time of the RX UE.</w:t>
      </w:r>
    </w:p>
    <w:p w14:paraId="4428847F" w14:textId="77777777" w:rsidR="00BB3D50" w:rsidRPr="00341B7C" w:rsidRDefault="00BB3D50" w:rsidP="00BB3D50">
      <w:pPr>
        <w:pStyle w:val="Doc-text2"/>
        <w:ind w:left="1253" w:firstLine="0"/>
      </w:pPr>
      <w:r w:rsidRPr="00341B7C">
        <w:t>Proposal 13. Based on the results of RAN1 discussion for multiple PSFCH occasions, RAN2 can discuss the DRX impacts of multiple PSFCH occasions.</w:t>
      </w:r>
    </w:p>
    <w:p w14:paraId="616FDBAB" w14:textId="77777777" w:rsidR="00BB3D50" w:rsidRPr="00341B7C" w:rsidRDefault="00BB3D50" w:rsidP="00BB3D50">
      <w:pPr>
        <w:pStyle w:val="Doc-text2"/>
        <w:ind w:left="1253" w:firstLine="0"/>
      </w:pPr>
    </w:p>
    <w:p w14:paraId="1B4B1FAA" w14:textId="16BC13DA" w:rsidR="00BB3D50" w:rsidRPr="00341B7C" w:rsidRDefault="00E61897" w:rsidP="00BB3D50">
      <w:pPr>
        <w:pStyle w:val="Doc-title"/>
      </w:pPr>
      <w:hyperlink r:id="rId1981" w:history="1">
        <w:r>
          <w:rPr>
            <w:rStyle w:val="Hyperlink"/>
          </w:rPr>
          <w:t>R2-2209743</w:t>
        </w:r>
      </w:hyperlink>
      <w:r w:rsidR="00BB3D50" w:rsidRPr="00341B7C">
        <w:tab/>
        <w:t>Discussion on the SL-U Scenarios and LBT</w:t>
      </w:r>
      <w:r w:rsidR="00BB3D50" w:rsidRPr="00341B7C">
        <w:tab/>
        <w:t>CATT</w:t>
      </w:r>
      <w:r w:rsidR="00BB3D50" w:rsidRPr="00341B7C">
        <w:tab/>
        <w:t>discussion</w:t>
      </w:r>
      <w:r w:rsidR="00BB3D50" w:rsidRPr="00341B7C">
        <w:tab/>
        <w:t>Rel-18</w:t>
      </w:r>
      <w:r w:rsidR="00BB3D50" w:rsidRPr="00341B7C">
        <w:tab/>
        <w:t>NR_SL_enh2</w:t>
      </w:r>
    </w:p>
    <w:p w14:paraId="2C0A8FDB" w14:textId="77777777" w:rsidR="00BB3D50" w:rsidRPr="00341B7C" w:rsidRDefault="00BB3D50" w:rsidP="00BB3D50">
      <w:pPr>
        <w:pStyle w:val="Doc-text2"/>
        <w:ind w:left="1253" w:firstLine="0"/>
      </w:pPr>
      <w:r w:rsidRPr="00341B7C">
        <w:t>Proposal 8: RAN2 to determine whether the optimization on SL DRX, such as to extend the SL DRX active time, could be applied in SL-U.</w:t>
      </w:r>
    </w:p>
    <w:p w14:paraId="2C3D88E5" w14:textId="77777777" w:rsidR="00BB3D50" w:rsidRPr="00341B7C" w:rsidRDefault="00BB3D50" w:rsidP="00BB3D50">
      <w:pPr>
        <w:pStyle w:val="Doc-text2"/>
        <w:ind w:left="0" w:firstLine="0"/>
      </w:pPr>
    </w:p>
    <w:p w14:paraId="4FB985D8" w14:textId="70BF0A15" w:rsidR="00BB3D50" w:rsidRPr="00341B7C" w:rsidRDefault="00E61897" w:rsidP="00BB3D50">
      <w:pPr>
        <w:pStyle w:val="Doc-title"/>
      </w:pPr>
      <w:hyperlink r:id="rId1982" w:history="1">
        <w:r>
          <w:rPr>
            <w:rStyle w:val="Hyperlink"/>
          </w:rPr>
          <w:t>R2-2209385</w:t>
        </w:r>
      </w:hyperlink>
      <w:r w:rsidR="00BB3D50" w:rsidRPr="00341B7C">
        <w:tab/>
        <w:t>Discussion on CAPC definition in SL-U</w:t>
      </w:r>
      <w:r w:rsidR="00BB3D50" w:rsidRPr="00341B7C">
        <w:tab/>
        <w:t>OPPO</w:t>
      </w:r>
      <w:r w:rsidR="00BB3D50" w:rsidRPr="00341B7C">
        <w:tab/>
        <w:t>discussion</w:t>
      </w:r>
      <w:r w:rsidR="00BB3D50" w:rsidRPr="00341B7C">
        <w:tab/>
        <w:t>Rel-18</w:t>
      </w:r>
      <w:r w:rsidR="00BB3D50" w:rsidRPr="00341B7C">
        <w:tab/>
        <w:t>NR_SL_enh2</w:t>
      </w:r>
    </w:p>
    <w:p w14:paraId="1B508258" w14:textId="75E4A687" w:rsidR="00BB3D50" w:rsidRPr="00341B7C" w:rsidRDefault="00E61897" w:rsidP="00BB3D50">
      <w:pPr>
        <w:pStyle w:val="Doc-title"/>
      </w:pPr>
      <w:hyperlink r:id="rId1983" w:history="1">
        <w:r>
          <w:rPr>
            <w:rStyle w:val="Hyperlink"/>
          </w:rPr>
          <w:t>R2-2209386</w:t>
        </w:r>
      </w:hyperlink>
      <w:r w:rsidR="00BB3D50" w:rsidRPr="00341B7C">
        <w:tab/>
        <w:t>Discussion on LBT impact in SL-U</w:t>
      </w:r>
      <w:r w:rsidR="00BB3D50" w:rsidRPr="00341B7C">
        <w:tab/>
        <w:t>OPPO</w:t>
      </w:r>
      <w:r w:rsidR="00BB3D50" w:rsidRPr="00341B7C">
        <w:tab/>
        <w:t>discussion</w:t>
      </w:r>
      <w:r w:rsidR="00BB3D50" w:rsidRPr="00341B7C">
        <w:tab/>
        <w:t>Rel-18</w:t>
      </w:r>
      <w:r w:rsidR="00BB3D50" w:rsidRPr="00341B7C">
        <w:tab/>
        <w:t>NR_SL_enh2</w:t>
      </w:r>
    </w:p>
    <w:p w14:paraId="7AA51965" w14:textId="5FBEAA91" w:rsidR="00BB3D50" w:rsidRPr="00341B7C" w:rsidRDefault="00E61897" w:rsidP="00BB3D50">
      <w:pPr>
        <w:pStyle w:val="Doc-title"/>
      </w:pPr>
      <w:hyperlink r:id="rId1984" w:history="1">
        <w:r>
          <w:rPr>
            <w:rStyle w:val="Hyperlink"/>
          </w:rPr>
          <w:t>R2-2209464</w:t>
        </w:r>
      </w:hyperlink>
      <w:r w:rsidR="00BB3D50" w:rsidRPr="00341B7C">
        <w:tab/>
        <w:t>Discussion on RAN2 aspects for SL-U</w:t>
      </w:r>
      <w:r w:rsidR="00BB3D50" w:rsidRPr="00341B7C">
        <w:tab/>
        <w:t>vivo</w:t>
      </w:r>
      <w:r w:rsidR="00BB3D50" w:rsidRPr="00341B7C">
        <w:tab/>
        <w:t>discussion</w:t>
      </w:r>
    </w:p>
    <w:p w14:paraId="2ACC3712" w14:textId="0598B704" w:rsidR="00BB3D50" w:rsidRPr="00341B7C" w:rsidRDefault="00E61897" w:rsidP="00BB3D50">
      <w:pPr>
        <w:pStyle w:val="Doc-title"/>
      </w:pPr>
      <w:hyperlink r:id="rId1985" w:history="1">
        <w:r>
          <w:rPr>
            <w:rStyle w:val="Hyperlink"/>
          </w:rPr>
          <w:t>R2-2209465</w:t>
        </w:r>
      </w:hyperlink>
      <w:r w:rsidR="00BB3D50" w:rsidRPr="00341B7C">
        <w:tab/>
        <w:t>On CAPC in SL-U</w:t>
      </w:r>
      <w:r w:rsidR="00BB3D50" w:rsidRPr="00341B7C">
        <w:tab/>
        <w:t>vivo</w:t>
      </w:r>
      <w:r w:rsidR="00BB3D50" w:rsidRPr="00341B7C">
        <w:tab/>
        <w:t>discussion</w:t>
      </w:r>
    </w:p>
    <w:p w14:paraId="77697F48" w14:textId="26A9D2DA" w:rsidR="00BB3D50" w:rsidRPr="00341B7C" w:rsidRDefault="00E61897" w:rsidP="00BB3D50">
      <w:pPr>
        <w:pStyle w:val="Doc-title"/>
      </w:pPr>
      <w:hyperlink r:id="rId1986" w:history="1">
        <w:r>
          <w:rPr>
            <w:rStyle w:val="Hyperlink"/>
          </w:rPr>
          <w:t>R2-2209521</w:t>
        </w:r>
      </w:hyperlink>
      <w:r w:rsidR="00BB3D50" w:rsidRPr="00341B7C">
        <w:tab/>
        <w:t>Channel Access Priority Classes for SL-U</w:t>
      </w:r>
      <w:r w:rsidR="00BB3D50" w:rsidRPr="00341B7C">
        <w:tab/>
        <w:t>MediaTek Inc.</w:t>
      </w:r>
      <w:r w:rsidR="00BB3D50" w:rsidRPr="00341B7C">
        <w:tab/>
        <w:t>discussion</w:t>
      </w:r>
      <w:r w:rsidR="00BB3D50" w:rsidRPr="00341B7C">
        <w:tab/>
        <w:t>NR_SL_enh2</w:t>
      </w:r>
    </w:p>
    <w:p w14:paraId="2544F3E1" w14:textId="3A80825B" w:rsidR="00BB3D50" w:rsidRPr="00341B7C" w:rsidRDefault="00E61897" w:rsidP="00BB3D50">
      <w:pPr>
        <w:pStyle w:val="Doc-title"/>
      </w:pPr>
      <w:hyperlink r:id="rId1987" w:history="1">
        <w:r>
          <w:rPr>
            <w:rStyle w:val="Hyperlink"/>
          </w:rPr>
          <w:t>R2-2209535</w:t>
        </w:r>
      </w:hyperlink>
      <w:r w:rsidR="00BB3D50" w:rsidRPr="00341B7C">
        <w:tab/>
        <w:t>Discussion on LBT for SL-U</w:t>
      </w:r>
      <w:r w:rsidR="00BB3D50" w:rsidRPr="00341B7C">
        <w:tab/>
        <w:t>Huawei, HiSilicon</w:t>
      </w:r>
      <w:r w:rsidR="00BB3D50" w:rsidRPr="00341B7C">
        <w:tab/>
        <w:t>discussion</w:t>
      </w:r>
      <w:r w:rsidR="00BB3D50" w:rsidRPr="00341B7C">
        <w:tab/>
        <w:t>Rel-18</w:t>
      </w:r>
      <w:r w:rsidR="00BB3D50" w:rsidRPr="00341B7C">
        <w:tab/>
        <w:t>NR_SL_enh2</w:t>
      </w:r>
    </w:p>
    <w:p w14:paraId="614CC8FE" w14:textId="3F243B6B" w:rsidR="00BB3D50" w:rsidRPr="00341B7C" w:rsidRDefault="00E61897" w:rsidP="00BB3D50">
      <w:pPr>
        <w:pStyle w:val="Doc-title"/>
      </w:pPr>
      <w:hyperlink r:id="rId1988" w:history="1">
        <w:r>
          <w:rPr>
            <w:rStyle w:val="Hyperlink"/>
          </w:rPr>
          <w:t>R2-2209598</w:t>
        </w:r>
      </w:hyperlink>
      <w:r w:rsidR="00BB3D50" w:rsidRPr="00341B7C">
        <w:tab/>
        <w:t>Discussion on CAPC for SL-U</w:t>
      </w:r>
      <w:r w:rsidR="00BB3D50" w:rsidRPr="00341B7C">
        <w:tab/>
        <w:t>Huawei, HiSilicon</w:t>
      </w:r>
      <w:r w:rsidR="00BB3D50" w:rsidRPr="00341B7C">
        <w:tab/>
        <w:t>discussion</w:t>
      </w:r>
      <w:r w:rsidR="00BB3D50" w:rsidRPr="00341B7C">
        <w:tab/>
        <w:t>Rel-18</w:t>
      </w:r>
      <w:r w:rsidR="00BB3D50" w:rsidRPr="00341B7C">
        <w:tab/>
        <w:t>NR_SL_enh2</w:t>
      </w:r>
    </w:p>
    <w:p w14:paraId="59C79256" w14:textId="46622B6E" w:rsidR="00BB3D50" w:rsidRPr="00341B7C" w:rsidRDefault="00E61897" w:rsidP="00BB3D50">
      <w:pPr>
        <w:pStyle w:val="Doc-title"/>
      </w:pPr>
      <w:hyperlink r:id="rId1989" w:history="1">
        <w:r>
          <w:rPr>
            <w:rStyle w:val="Hyperlink"/>
          </w:rPr>
          <w:t>R2-2209678</w:t>
        </w:r>
      </w:hyperlink>
      <w:r w:rsidR="00BB3D50" w:rsidRPr="00341B7C">
        <w:tab/>
        <w:t>Discussion on RAN2 scope of SL-U</w:t>
      </w:r>
      <w:r w:rsidR="00BB3D50" w:rsidRPr="00341B7C">
        <w:tab/>
        <w:t>ZTE Corporation, Sanechips</w:t>
      </w:r>
      <w:r w:rsidR="00BB3D50" w:rsidRPr="00341B7C">
        <w:tab/>
        <w:t>discussion</w:t>
      </w:r>
      <w:r w:rsidR="00BB3D50" w:rsidRPr="00341B7C">
        <w:tab/>
        <w:t>Rel-18</w:t>
      </w:r>
      <w:r w:rsidR="00BB3D50" w:rsidRPr="00341B7C">
        <w:tab/>
        <w:t>NR_SL_enh2</w:t>
      </w:r>
    </w:p>
    <w:p w14:paraId="5845D3D1" w14:textId="322A2FCE" w:rsidR="00BB3D50" w:rsidRPr="00341B7C" w:rsidRDefault="00E61897" w:rsidP="00BB3D50">
      <w:pPr>
        <w:pStyle w:val="Doc-title"/>
      </w:pPr>
      <w:hyperlink r:id="rId1990" w:history="1">
        <w:r>
          <w:rPr>
            <w:rStyle w:val="Hyperlink"/>
          </w:rPr>
          <w:t>R2-2209679</w:t>
        </w:r>
      </w:hyperlink>
      <w:r w:rsidR="00BB3D50" w:rsidRPr="00341B7C">
        <w:tab/>
        <w:t>Discussion on CAPC definition and consistent sidelink LBT failure handling</w:t>
      </w:r>
      <w:r w:rsidR="00BB3D50" w:rsidRPr="00341B7C">
        <w:tab/>
        <w:t>ZTE Corporation, Sanechips</w:t>
      </w:r>
      <w:r w:rsidR="00BB3D50" w:rsidRPr="00341B7C">
        <w:tab/>
        <w:t>discussion</w:t>
      </w:r>
      <w:r w:rsidR="00BB3D50" w:rsidRPr="00341B7C">
        <w:tab/>
        <w:t>Rel-18</w:t>
      </w:r>
      <w:r w:rsidR="00BB3D50" w:rsidRPr="00341B7C">
        <w:tab/>
        <w:t>NR_SL_enh2</w:t>
      </w:r>
    </w:p>
    <w:p w14:paraId="09DBEC52" w14:textId="53D0E8EE" w:rsidR="00BB3D50" w:rsidRPr="00341B7C" w:rsidRDefault="00E61897" w:rsidP="00BB3D50">
      <w:pPr>
        <w:pStyle w:val="Doc-title"/>
      </w:pPr>
      <w:hyperlink r:id="rId1991" w:history="1">
        <w:r>
          <w:rPr>
            <w:rStyle w:val="Hyperlink"/>
          </w:rPr>
          <w:t>R2-2209737</w:t>
        </w:r>
      </w:hyperlink>
      <w:r w:rsidR="00BB3D50" w:rsidRPr="00341B7C">
        <w:tab/>
        <w:t>On CAPC for SL-U</w:t>
      </w:r>
      <w:r w:rsidR="00BB3D50" w:rsidRPr="00341B7C">
        <w:tab/>
        <w:t>Intel Corporation</w:t>
      </w:r>
      <w:r w:rsidR="00BB3D50" w:rsidRPr="00341B7C">
        <w:tab/>
        <w:t>discussion</w:t>
      </w:r>
      <w:r w:rsidR="00BB3D50" w:rsidRPr="00341B7C">
        <w:tab/>
        <w:t>Rel-18</w:t>
      </w:r>
      <w:r w:rsidR="00BB3D50" w:rsidRPr="00341B7C">
        <w:tab/>
        <w:t>NR_SL_enh2</w:t>
      </w:r>
    </w:p>
    <w:p w14:paraId="5505AEC6" w14:textId="515A8131" w:rsidR="00BB3D50" w:rsidRPr="00341B7C" w:rsidRDefault="00E61897" w:rsidP="00BB3D50">
      <w:pPr>
        <w:pStyle w:val="Doc-title"/>
      </w:pPr>
      <w:hyperlink r:id="rId1992" w:history="1">
        <w:r>
          <w:rPr>
            <w:rStyle w:val="Hyperlink"/>
          </w:rPr>
          <w:t>R2-2209738</w:t>
        </w:r>
      </w:hyperlink>
      <w:r w:rsidR="00BB3D50" w:rsidRPr="00341B7C">
        <w:tab/>
        <w:t>MAC related aspects for SL-U</w:t>
      </w:r>
      <w:r w:rsidR="00BB3D50" w:rsidRPr="00341B7C">
        <w:tab/>
        <w:t>Intel Corporation</w:t>
      </w:r>
      <w:r w:rsidR="00BB3D50" w:rsidRPr="00341B7C">
        <w:tab/>
        <w:t>discussion</w:t>
      </w:r>
      <w:r w:rsidR="00BB3D50" w:rsidRPr="00341B7C">
        <w:tab/>
        <w:t>Rel-18</w:t>
      </w:r>
      <w:r w:rsidR="00BB3D50" w:rsidRPr="00341B7C">
        <w:tab/>
        <w:t>NR_SL_enh2</w:t>
      </w:r>
    </w:p>
    <w:p w14:paraId="560EC97B" w14:textId="33810CBB" w:rsidR="00BB3D50" w:rsidRPr="00341B7C" w:rsidRDefault="00E61897" w:rsidP="00BB3D50">
      <w:pPr>
        <w:pStyle w:val="Doc-title"/>
      </w:pPr>
      <w:hyperlink r:id="rId1993" w:history="1">
        <w:r>
          <w:rPr>
            <w:rStyle w:val="Hyperlink"/>
          </w:rPr>
          <w:t>R2-2209742</w:t>
        </w:r>
      </w:hyperlink>
      <w:r w:rsidR="00BB3D50" w:rsidRPr="00341B7C">
        <w:tab/>
        <w:t>Consideration on CAPC for SL-U</w:t>
      </w:r>
      <w:r w:rsidR="00BB3D50" w:rsidRPr="00341B7C">
        <w:tab/>
        <w:t>CATT</w:t>
      </w:r>
      <w:r w:rsidR="00BB3D50" w:rsidRPr="00341B7C">
        <w:tab/>
        <w:t>discussion</w:t>
      </w:r>
      <w:r w:rsidR="00BB3D50" w:rsidRPr="00341B7C">
        <w:tab/>
        <w:t>Rel-18</w:t>
      </w:r>
      <w:r w:rsidR="00BB3D50" w:rsidRPr="00341B7C">
        <w:tab/>
        <w:t>NR_SL_enh2</w:t>
      </w:r>
    </w:p>
    <w:p w14:paraId="10544E93" w14:textId="32E826B5" w:rsidR="00BB3D50" w:rsidRPr="00341B7C" w:rsidRDefault="00E61897" w:rsidP="00BB3D50">
      <w:pPr>
        <w:pStyle w:val="Doc-title"/>
      </w:pPr>
      <w:hyperlink r:id="rId1994" w:history="1">
        <w:r>
          <w:rPr>
            <w:rStyle w:val="Hyperlink"/>
          </w:rPr>
          <w:t>R2-2209761</w:t>
        </w:r>
      </w:hyperlink>
      <w:r w:rsidR="00BB3D50" w:rsidRPr="00341B7C">
        <w:tab/>
        <w:t>Control plane aspects of sidelink on unlicensed spectrum (SL-U)</w:t>
      </w:r>
      <w:r w:rsidR="00BB3D50" w:rsidRPr="00341B7C">
        <w:tab/>
        <w:t>Apple</w:t>
      </w:r>
      <w:r w:rsidR="00BB3D50" w:rsidRPr="00341B7C">
        <w:tab/>
        <w:t>discussion</w:t>
      </w:r>
      <w:r w:rsidR="00BB3D50" w:rsidRPr="00341B7C">
        <w:tab/>
        <w:t>Rel-18</w:t>
      </w:r>
      <w:r w:rsidR="00BB3D50" w:rsidRPr="00341B7C">
        <w:tab/>
        <w:t>NR_SL_enh2</w:t>
      </w:r>
    </w:p>
    <w:p w14:paraId="0D571D8B" w14:textId="254D1F44" w:rsidR="00BB3D50" w:rsidRPr="00341B7C" w:rsidRDefault="00E61897" w:rsidP="00BB3D50">
      <w:pPr>
        <w:pStyle w:val="Doc-title"/>
      </w:pPr>
      <w:hyperlink r:id="rId1995" w:history="1">
        <w:r>
          <w:rPr>
            <w:rStyle w:val="Hyperlink"/>
          </w:rPr>
          <w:t>R2-2209762</w:t>
        </w:r>
      </w:hyperlink>
      <w:r w:rsidR="00BB3D50" w:rsidRPr="00341B7C">
        <w:tab/>
        <w:t>User plane aspects of sidelink on unlicensed spectrum (SL-U)</w:t>
      </w:r>
      <w:r w:rsidR="00BB3D50" w:rsidRPr="00341B7C">
        <w:tab/>
        <w:t>Apple</w:t>
      </w:r>
      <w:r w:rsidR="00BB3D50" w:rsidRPr="00341B7C">
        <w:tab/>
        <w:t>discussion</w:t>
      </w:r>
      <w:r w:rsidR="00BB3D50" w:rsidRPr="00341B7C">
        <w:tab/>
        <w:t>Rel-18</w:t>
      </w:r>
      <w:r w:rsidR="00BB3D50" w:rsidRPr="00341B7C">
        <w:tab/>
        <w:t>NR_SL_enh2</w:t>
      </w:r>
    </w:p>
    <w:p w14:paraId="6215238D" w14:textId="2F1C65F9" w:rsidR="00BB3D50" w:rsidRPr="00341B7C" w:rsidRDefault="00E61897" w:rsidP="00BB3D50">
      <w:pPr>
        <w:pStyle w:val="Doc-title"/>
      </w:pPr>
      <w:hyperlink r:id="rId1996" w:history="1">
        <w:r>
          <w:rPr>
            <w:rStyle w:val="Hyperlink"/>
          </w:rPr>
          <w:t>R2-2209891</w:t>
        </w:r>
      </w:hyperlink>
      <w:r w:rsidR="00BB3D50" w:rsidRPr="00341B7C">
        <w:tab/>
        <w:t>Discussion on channel access priority for NR SL-U</w:t>
      </w:r>
      <w:r w:rsidR="00BB3D50" w:rsidRPr="00341B7C">
        <w:tab/>
        <w:t>Lenovo</w:t>
      </w:r>
      <w:r w:rsidR="00BB3D50" w:rsidRPr="00341B7C">
        <w:tab/>
        <w:t>discussion</w:t>
      </w:r>
      <w:r w:rsidR="00BB3D50" w:rsidRPr="00341B7C">
        <w:tab/>
        <w:t>Rel-18</w:t>
      </w:r>
      <w:r w:rsidR="00BB3D50" w:rsidRPr="00341B7C">
        <w:tab/>
        <w:t>NR_SL_enh2-Core</w:t>
      </w:r>
    </w:p>
    <w:p w14:paraId="6001D20E" w14:textId="4FFD0725" w:rsidR="00BB3D50" w:rsidRPr="00341B7C" w:rsidRDefault="00E61897" w:rsidP="00BB3D50">
      <w:pPr>
        <w:pStyle w:val="Doc-title"/>
      </w:pPr>
      <w:hyperlink r:id="rId1997" w:history="1">
        <w:r>
          <w:rPr>
            <w:rStyle w:val="Hyperlink"/>
          </w:rPr>
          <w:t>R2-2209936</w:t>
        </w:r>
      </w:hyperlink>
      <w:r w:rsidR="00BB3D50" w:rsidRPr="00341B7C">
        <w:tab/>
        <w:t>Discussion on LBT impact to MAC for NR SL-U</w:t>
      </w:r>
      <w:r w:rsidR="00BB3D50" w:rsidRPr="00341B7C">
        <w:tab/>
        <w:t>Lenovo</w:t>
      </w:r>
      <w:r w:rsidR="00BB3D50" w:rsidRPr="00341B7C">
        <w:tab/>
        <w:t>discussion</w:t>
      </w:r>
      <w:r w:rsidR="00BB3D50" w:rsidRPr="00341B7C">
        <w:tab/>
        <w:t>Rel-18</w:t>
      </w:r>
    </w:p>
    <w:p w14:paraId="40E44A43" w14:textId="3A3596CC" w:rsidR="00BB3D50" w:rsidRPr="00341B7C" w:rsidRDefault="00E61897" w:rsidP="00BB3D50">
      <w:pPr>
        <w:pStyle w:val="Doc-title"/>
      </w:pPr>
      <w:hyperlink r:id="rId1998" w:history="1">
        <w:r>
          <w:rPr>
            <w:rStyle w:val="Hyperlink"/>
          </w:rPr>
          <w:t>R2-2209973</w:t>
        </w:r>
      </w:hyperlink>
      <w:r w:rsidR="00BB3D50" w:rsidRPr="00341B7C">
        <w:tab/>
        <w:t>Consideration on channel access priority in SL-U</w:t>
      </w:r>
      <w:r w:rsidR="00BB3D50" w:rsidRPr="00341B7C">
        <w:tab/>
        <w:t>Spreadtrum Communications</w:t>
      </w:r>
      <w:r w:rsidR="00BB3D50" w:rsidRPr="00341B7C">
        <w:tab/>
        <w:t>discussion</w:t>
      </w:r>
      <w:r w:rsidR="00BB3D50" w:rsidRPr="00341B7C">
        <w:tab/>
        <w:t>Rel-18</w:t>
      </w:r>
    </w:p>
    <w:p w14:paraId="1101CAC1" w14:textId="75775C8D" w:rsidR="00BB3D50" w:rsidRPr="00341B7C" w:rsidRDefault="00E61897" w:rsidP="00BB3D50">
      <w:pPr>
        <w:pStyle w:val="Doc-title"/>
      </w:pPr>
      <w:hyperlink r:id="rId1999" w:history="1">
        <w:r>
          <w:rPr>
            <w:rStyle w:val="Hyperlink"/>
          </w:rPr>
          <w:t>R2-2209996</w:t>
        </w:r>
      </w:hyperlink>
      <w:r w:rsidR="00BB3D50" w:rsidRPr="00341B7C">
        <w:tab/>
        <w:t>LBT failure handling for SL-U</w:t>
      </w:r>
      <w:r w:rsidR="00BB3D50" w:rsidRPr="00341B7C">
        <w:tab/>
        <w:t>Spreadtrum Communications</w:t>
      </w:r>
      <w:r w:rsidR="00BB3D50" w:rsidRPr="00341B7C">
        <w:tab/>
        <w:t>discussion</w:t>
      </w:r>
      <w:r w:rsidR="00BB3D50" w:rsidRPr="00341B7C">
        <w:tab/>
        <w:t>Rel-18</w:t>
      </w:r>
    </w:p>
    <w:p w14:paraId="0CCBFC7F" w14:textId="24E3D765" w:rsidR="00BB3D50" w:rsidRPr="00341B7C" w:rsidRDefault="00E61897" w:rsidP="00BB3D50">
      <w:pPr>
        <w:pStyle w:val="Doc-title"/>
      </w:pPr>
      <w:hyperlink r:id="rId2000" w:history="1">
        <w:r>
          <w:rPr>
            <w:rStyle w:val="Hyperlink"/>
          </w:rPr>
          <w:t>R2-2210002</w:t>
        </w:r>
      </w:hyperlink>
      <w:r w:rsidR="00BB3D50" w:rsidRPr="00341B7C">
        <w:tab/>
        <w:t>Discussion on consistent LBT failure for SL-U</w:t>
      </w:r>
      <w:r w:rsidR="00BB3D50" w:rsidRPr="00341B7C">
        <w:tab/>
        <w:t>NEC</w:t>
      </w:r>
      <w:r w:rsidR="00BB3D50" w:rsidRPr="00341B7C">
        <w:tab/>
        <w:t>discussion</w:t>
      </w:r>
      <w:r w:rsidR="00BB3D50" w:rsidRPr="00341B7C">
        <w:tab/>
        <w:t>Rel-18</w:t>
      </w:r>
      <w:r w:rsidR="00BB3D50" w:rsidRPr="00341B7C">
        <w:tab/>
        <w:t>NR_SL_enh2</w:t>
      </w:r>
    </w:p>
    <w:p w14:paraId="08A25853" w14:textId="65363A76" w:rsidR="00BB3D50" w:rsidRPr="00341B7C" w:rsidRDefault="00E61897" w:rsidP="00BB3D50">
      <w:pPr>
        <w:pStyle w:val="Doc-title"/>
      </w:pPr>
      <w:hyperlink r:id="rId2001" w:history="1">
        <w:r>
          <w:rPr>
            <w:rStyle w:val="Hyperlink"/>
          </w:rPr>
          <w:t>R2-2210249</w:t>
        </w:r>
      </w:hyperlink>
      <w:r w:rsidR="00BB3D50" w:rsidRPr="00341B7C">
        <w:tab/>
        <w:t>Aspects of channel access mechanisms</w:t>
      </w:r>
      <w:r w:rsidR="00BB3D50" w:rsidRPr="00341B7C">
        <w:tab/>
        <w:t>Ericsson</w:t>
      </w:r>
      <w:r w:rsidR="00BB3D50" w:rsidRPr="00341B7C">
        <w:tab/>
        <w:t>discussion</w:t>
      </w:r>
      <w:r w:rsidR="00BB3D50" w:rsidRPr="00341B7C">
        <w:tab/>
        <w:t>Rel-18</w:t>
      </w:r>
      <w:r w:rsidR="00BB3D50" w:rsidRPr="00341B7C">
        <w:tab/>
        <w:t>NR_SL_enh2</w:t>
      </w:r>
    </w:p>
    <w:p w14:paraId="572326DE" w14:textId="48B312FA" w:rsidR="00BB3D50" w:rsidRPr="00341B7C" w:rsidRDefault="00E61897" w:rsidP="00BB3D50">
      <w:pPr>
        <w:pStyle w:val="Doc-title"/>
      </w:pPr>
      <w:hyperlink r:id="rId2002" w:history="1">
        <w:r>
          <w:rPr>
            <w:rStyle w:val="Hyperlink"/>
          </w:rPr>
          <w:t>R2-2210250</w:t>
        </w:r>
      </w:hyperlink>
      <w:r w:rsidR="00BB3D50" w:rsidRPr="00341B7C">
        <w:tab/>
        <w:t>CAPC table and MAC multiplex rules</w:t>
      </w:r>
      <w:r w:rsidR="00BB3D50" w:rsidRPr="00341B7C">
        <w:tab/>
        <w:t>Ericsson</w:t>
      </w:r>
      <w:r w:rsidR="00BB3D50" w:rsidRPr="00341B7C">
        <w:tab/>
        <w:t>discussion</w:t>
      </w:r>
      <w:r w:rsidR="00BB3D50" w:rsidRPr="00341B7C">
        <w:tab/>
        <w:t>Rel-18</w:t>
      </w:r>
      <w:r w:rsidR="00BB3D50" w:rsidRPr="00341B7C">
        <w:tab/>
        <w:t>NR_SL_enh2</w:t>
      </w:r>
    </w:p>
    <w:p w14:paraId="7A96EDC2" w14:textId="6BD73046" w:rsidR="00BB3D50" w:rsidRPr="00341B7C" w:rsidRDefault="00E61897" w:rsidP="00BB3D50">
      <w:pPr>
        <w:pStyle w:val="Doc-title"/>
      </w:pPr>
      <w:hyperlink r:id="rId2003" w:history="1">
        <w:r>
          <w:rPr>
            <w:rStyle w:val="Hyperlink"/>
          </w:rPr>
          <w:t>R2-2210256</w:t>
        </w:r>
      </w:hyperlink>
      <w:r w:rsidR="00BB3D50" w:rsidRPr="00341B7C">
        <w:tab/>
        <w:t>CAPC and COT sharing for SL Unlicensed</w:t>
      </w:r>
      <w:r w:rsidR="00BB3D50" w:rsidRPr="00341B7C">
        <w:tab/>
        <w:t>InterDigital</w:t>
      </w:r>
      <w:r w:rsidR="00BB3D50" w:rsidRPr="00341B7C">
        <w:tab/>
        <w:t>discussion</w:t>
      </w:r>
      <w:r w:rsidR="00BB3D50" w:rsidRPr="00341B7C">
        <w:tab/>
        <w:t>Rel-18</w:t>
      </w:r>
      <w:r w:rsidR="00BB3D50" w:rsidRPr="00341B7C">
        <w:tab/>
        <w:t>NR_SL_enh2</w:t>
      </w:r>
    </w:p>
    <w:p w14:paraId="0B2C26E3" w14:textId="51D0B23C" w:rsidR="00BB3D50" w:rsidRPr="00341B7C" w:rsidRDefault="00E61897" w:rsidP="00BB3D50">
      <w:pPr>
        <w:pStyle w:val="Doc-title"/>
      </w:pPr>
      <w:hyperlink r:id="rId2004" w:history="1">
        <w:r>
          <w:rPr>
            <w:rStyle w:val="Hyperlink"/>
          </w:rPr>
          <w:t>R2-2210257</w:t>
        </w:r>
      </w:hyperlink>
      <w:r w:rsidR="00BB3D50" w:rsidRPr="00341B7C">
        <w:tab/>
        <w:t>LBT Impacts to the MAC Layer</w:t>
      </w:r>
      <w:r w:rsidR="00BB3D50" w:rsidRPr="00341B7C">
        <w:tab/>
        <w:t>InterDigital</w:t>
      </w:r>
      <w:r w:rsidR="00BB3D50" w:rsidRPr="00341B7C">
        <w:tab/>
        <w:t>discussion</w:t>
      </w:r>
      <w:r w:rsidR="00BB3D50" w:rsidRPr="00341B7C">
        <w:tab/>
        <w:t>Rel-18</w:t>
      </w:r>
      <w:r w:rsidR="00BB3D50" w:rsidRPr="00341B7C">
        <w:tab/>
        <w:t>NR_SL_enh2</w:t>
      </w:r>
    </w:p>
    <w:p w14:paraId="37DC8C3C" w14:textId="6F7595E3" w:rsidR="00BB3D50" w:rsidRPr="00341B7C" w:rsidRDefault="00E61897" w:rsidP="00BB3D50">
      <w:pPr>
        <w:pStyle w:val="Doc-title"/>
      </w:pPr>
      <w:hyperlink r:id="rId2005" w:history="1">
        <w:r>
          <w:rPr>
            <w:rStyle w:val="Hyperlink"/>
          </w:rPr>
          <w:t>R2-2210280</w:t>
        </w:r>
      </w:hyperlink>
      <w:r w:rsidR="00BB3D50" w:rsidRPr="00341B7C">
        <w:tab/>
        <w:t>Discussion on sidelink CAPC</w:t>
      </w:r>
      <w:r w:rsidR="00BB3D50" w:rsidRPr="00341B7C">
        <w:tab/>
        <w:t>Qualcomm India Pvt Ltd</w:t>
      </w:r>
      <w:r w:rsidR="00BB3D50" w:rsidRPr="00341B7C">
        <w:tab/>
        <w:t>discussion</w:t>
      </w:r>
    </w:p>
    <w:p w14:paraId="22FCB55D" w14:textId="2626A5C2" w:rsidR="00BB3D50" w:rsidRPr="00341B7C" w:rsidRDefault="00E61897" w:rsidP="00BB3D50">
      <w:pPr>
        <w:pStyle w:val="Doc-title"/>
      </w:pPr>
      <w:hyperlink r:id="rId2006" w:history="1">
        <w:r>
          <w:rPr>
            <w:rStyle w:val="Hyperlink"/>
          </w:rPr>
          <w:t>R2-2210281</w:t>
        </w:r>
      </w:hyperlink>
      <w:r w:rsidR="00BB3D50" w:rsidRPr="00341B7C">
        <w:tab/>
        <w:t xml:space="preserve">Discussion on sidelink LBT impact </w:t>
      </w:r>
      <w:r w:rsidR="00BB3D50" w:rsidRPr="00341B7C">
        <w:tab/>
        <w:t>Qualcomm India Pvt Ltd</w:t>
      </w:r>
      <w:r w:rsidR="00BB3D50" w:rsidRPr="00341B7C">
        <w:tab/>
        <w:t>discussion</w:t>
      </w:r>
    </w:p>
    <w:p w14:paraId="53C662E9" w14:textId="31237247" w:rsidR="00BB3D50" w:rsidRPr="00341B7C" w:rsidRDefault="00E61897" w:rsidP="00BB3D50">
      <w:pPr>
        <w:pStyle w:val="Doc-title"/>
      </w:pPr>
      <w:hyperlink r:id="rId2007" w:history="1">
        <w:r>
          <w:rPr>
            <w:rStyle w:val="Hyperlink"/>
          </w:rPr>
          <w:t>R2-2210342</w:t>
        </w:r>
      </w:hyperlink>
      <w:r w:rsidR="00BB3D50" w:rsidRPr="00341B7C">
        <w:tab/>
        <w:t>Considerations on resource allocation for SL-U</w:t>
      </w:r>
      <w:r w:rsidR="00BB3D50" w:rsidRPr="00341B7C">
        <w:tab/>
        <w:t>Nokia, Nokia Shanghai Bell</w:t>
      </w:r>
      <w:r w:rsidR="00BB3D50" w:rsidRPr="00341B7C">
        <w:tab/>
        <w:t>discussion</w:t>
      </w:r>
      <w:r w:rsidR="00BB3D50" w:rsidRPr="00341B7C">
        <w:tab/>
        <w:t>NR_SL_enh2</w:t>
      </w:r>
    </w:p>
    <w:p w14:paraId="7CCD7256" w14:textId="363681FB" w:rsidR="00BB3D50" w:rsidRPr="00341B7C" w:rsidRDefault="00E61897" w:rsidP="00BB3D50">
      <w:pPr>
        <w:pStyle w:val="Doc-title"/>
      </w:pPr>
      <w:hyperlink r:id="rId2008" w:history="1">
        <w:r>
          <w:rPr>
            <w:rStyle w:val="Hyperlink"/>
          </w:rPr>
          <w:t>R2-2210357</w:t>
        </w:r>
      </w:hyperlink>
      <w:r w:rsidR="00BB3D50" w:rsidRPr="00341B7C">
        <w:tab/>
        <w:t>On channel access priority class and HARQ feedback</w:t>
      </w:r>
      <w:r w:rsidR="00BB3D50" w:rsidRPr="00341B7C">
        <w:tab/>
        <w:t>Nokia, Nokia Shanghai Bell</w:t>
      </w:r>
      <w:r w:rsidR="00BB3D50" w:rsidRPr="00341B7C">
        <w:tab/>
        <w:t>discussion</w:t>
      </w:r>
      <w:r w:rsidR="00BB3D50" w:rsidRPr="00341B7C">
        <w:tab/>
        <w:t>NR_SL_enh2</w:t>
      </w:r>
    </w:p>
    <w:p w14:paraId="70A84A72" w14:textId="095AE726" w:rsidR="00BB3D50" w:rsidRPr="00341B7C" w:rsidRDefault="00E61897" w:rsidP="00BB3D50">
      <w:pPr>
        <w:pStyle w:val="Doc-title"/>
      </w:pPr>
      <w:hyperlink r:id="rId2009" w:history="1">
        <w:r>
          <w:rPr>
            <w:rStyle w:val="Hyperlink"/>
          </w:rPr>
          <w:t>R2-2210366</w:t>
        </w:r>
      </w:hyperlink>
      <w:r w:rsidR="00BB3D50" w:rsidRPr="00341B7C">
        <w:tab/>
        <w:t>Discussion on RAN2 Aspects in SL-U</w:t>
      </w:r>
      <w:r w:rsidR="00BB3D50" w:rsidRPr="00341B7C">
        <w:tab/>
        <w:t>Fraunhofer IIS, Fraunhofer HHI</w:t>
      </w:r>
      <w:r w:rsidR="00BB3D50" w:rsidRPr="00341B7C">
        <w:tab/>
        <w:t>discussion</w:t>
      </w:r>
      <w:r w:rsidR="00BB3D50" w:rsidRPr="00341B7C">
        <w:tab/>
        <w:t>Rel-18</w:t>
      </w:r>
      <w:r w:rsidR="00BB3D50" w:rsidRPr="00341B7C">
        <w:tab/>
        <w:t>NR_SL_enh2</w:t>
      </w:r>
    </w:p>
    <w:p w14:paraId="033CE557" w14:textId="1B2495F2" w:rsidR="00BB3D50" w:rsidRPr="00341B7C" w:rsidRDefault="00E61897" w:rsidP="00BB3D50">
      <w:pPr>
        <w:pStyle w:val="Doc-title"/>
      </w:pPr>
      <w:hyperlink r:id="rId2010" w:history="1">
        <w:r>
          <w:rPr>
            <w:rStyle w:val="Hyperlink"/>
          </w:rPr>
          <w:t>R2-2210379</w:t>
        </w:r>
      </w:hyperlink>
      <w:r w:rsidR="00BB3D50" w:rsidRPr="00341B7C">
        <w:tab/>
        <w:t>Discussion on channel access for sidelink operation on unlicensed spectrum</w:t>
      </w:r>
      <w:r w:rsidR="00BB3D50" w:rsidRPr="00341B7C">
        <w:tab/>
        <w:t>Xiaomi</w:t>
      </w:r>
      <w:r w:rsidR="00BB3D50" w:rsidRPr="00341B7C">
        <w:tab/>
        <w:t>discussion</w:t>
      </w:r>
      <w:r w:rsidR="00BB3D50" w:rsidRPr="00341B7C">
        <w:tab/>
        <w:t>NR_SL_enh2</w:t>
      </w:r>
    </w:p>
    <w:p w14:paraId="5236D9B3" w14:textId="0B3F44A8" w:rsidR="00BB3D50" w:rsidRPr="00341B7C" w:rsidRDefault="00E61897" w:rsidP="00BB3D50">
      <w:pPr>
        <w:pStyle w:val="Doc-title"/>
      </w:pPr>
      <w:hyperlink r:id="rId2011" w:history="1">
        <w:r>
          <w:rPr>
            <w:rStyle w:val="Hyperlink"/>
          </w:rPr>
          <w:t>R2-2210380</w:t>
        </w:r>
      </w:hyperlink>
      <w:r w:rsidR="00BB3D50" w:rsidRPr="00341B7C">
        <w:tab/>
        <w:t>Discussion on LBT for sidelink operation on unlicensed spectrum</w:t>
      </w:r>
      <w:r w:rsidR="00BB3D50" w:rsidRPr="00341B7C">
        <w:tab/>
        <w:t>Xiaomi</w:t>
      </w:r>
      <w:r w:rsidR="00BB3D50" w:rsidRPr="00341B7C">
        <w:tab/>
        <w:t>discussion</w:t>
      </w:r>
      <w:r w:rsidR="00BB3D50" w:rsidRPr="00341B7C">
        <w:tab/>
        <w:t>NR_SL_enh2</w:t>
      </w:r>
    </w:p>
    <w:p w14:paraId="1D4A907B" w14:textId="177C5DC3" w:rsidR="00BB3D50" w:rsidRPr="00341B7C" w:rsidRDefault="00E61897" w:rsidP="00BB3D50">
      <w:pPr>
        <w:pStyle w:val="Doc-title"/>
      </w:pPr>
      <w:hyperlink r:id="rId2012" w:history="1">
        <w:r>
          <w:rPr>
            <w:rStyle w:val="Hyperlink"/>
          </w:rPr>
          <w:t>R2-2210486</w:t>
        </w:r>
      </w:hyperlink>
      <w:r w:rsidR="00BB3D50" w:rsidRPr="00341B7C">
        <w:tab/>
        <w:t>HARQ-based Sidelink RLF due to LBT failure</w:t>
      </w:r>
      <w:r w:rsidR="00BB3D50" w:rsidRPr="00341B7C">
        <w:tab/>
        <w:t>MediaTek Inc.</w:t>
      </w:r>
      <w:r w:rsidR="00BB3D50" w:rsidRPr="00341B7C">
        <w:tab/>
        <w:t>discussion</w:t>
      </w:r>
      <w:r w:rsidR="00BB3D50" w:rsidRPr="00341B7C">
        <w:tab/>
        <w:t>Rel-18</w:t>
      </w:r>
    </w:p>
    <w:p w14:paraId="5095911B" w14:textId="362F95E2" w:rsidR="00BB3D50" w:rsidRPr="00341B7C" w:rsidRDefault="00E61897" w:rsidP="00BB3D50">
      <w:pPr>
        <w:pStyle w:val="Doc-title"/>
      </w:pPr>
      <w:hyperlink r:id="rId2013" w:history="1">
        <w:r>
          <w:rPr>
            <w:rStyle w:val="Hyperlink"/>
          </w:rPr>
          <w:t>R2-2210552</w:t>
        </w:r>
      </w:hyperlink>
      <w:r w:rsidR="00BB3D50" w:rsidRPr="00341B7C">
        <w:tab/>
        <w:t>SL CAPC</w:t>
      </w:r>
      <w:r w:rsidR="00BB3D50" w:rsidRPr="00341B7C">
        <w:tab/>
        <w:t>Samsung Research America</w:t>
      </w:r>
      <w:r w:rsidR="00BB3D50" w:rsidRPr="00341B7C">
        <w:tab/>
        <w:t>discussion</w:t>
      </w:r>
      <w:r w:rsidR="00BB3D50" w:rsidRPr="00341B7C">
        <w:tab/>
        <w:t>Rel-18</w:t>
      </w:r>
      <w:r w:rsidR="00BB3D50" w:rsidRPr="00341B7C">
        <w:tab/>
        <w:t>NR_SL_enh2</w:t>
      </w:r>
    </w:p>
    <w:p w14:paraId="64916D8E" w14:textId="01D638AF" w:rsidR="00BB3D50" w:rsidRPr="00341B7C" w:rsidRDefault="00E61897" w:rsidP="00BB3D50">
      <w:pPr>
        <w:pStyle w:val="Doc-title"/>
      </w:pPr>
      <w:hyperlink r:id="rId2014" w:history="1">
        <w:r>
          <w:rPr>
            <w:rStyle w:val="Hyperlink"/>
          </w:rPr>
          <w:t>R2-2210553</w:t>
        </w:r>
      </w:hyperlink>
      <w:r w:rsidR="00BB3D50" w:rsidRPr="00341B7C">
        <w:tab/>
        <w:t>SL resource allocation</w:t>
      </w:r>
      <w:r w:rsidR="00BB3D50" w:rsidRPr="00341B7C">
        <w:tab/>
        <w:t>Samsung Research America</w:t>
      </w:r>
      <w:r w:rsidR="00BB3D50" w:rsidRPr="00341B7C">
        <w:tab/>
        <w:t>discussion</w:t>
      </w:r>
      <w:r w:rsidR="00BB3D50" w:rsidRPr="00341B7C">
        <w:tab/>
        <w:t>R el-18</w:t>
      </w:r>
      <w:r w:rsidR="00BB3D50" w:rsidRPr="00341B7C">
        <w:tab/>
        <w:t>NR_SL_enh2</w:t>
      </w:r>
    </w:p>
    <w:p w14:paraId="3A24DAF2" w14:textId="309B908D" w:rsidR="00BB3D50" w:rsidRPr="00341B7C" w:rsidRDefault="00E61897" w:rsidP="00BB3D50">
      <w:pPr>
        <w:pStyle w:val="Doc-title"/>
      </w:pPr>
      <w:hyperlink r:id="rId2015" w:history="1">
        <w:r>
          <w:rPr>
            <w:rStyle w:val="Hyperlink"/>
          </w:rPr>
          <w:t>R2-2210588</w:t>
        </w:r>
      </w:hyperlink>
      <w:r w:rsidR="00BB3D50" w:rsidRPr="00341B7C">
        <w:tab/>
        <w:t>Discussion on sidelink un-licensed</w:t>
      </w:r>
      <w:r w:rsidR="00BB3D50" w:rsidRPr="00341B7C">
        <w:tab/>
        <w:t>ITL</w:t>
      </w:r>
      <w:r w:rsidR="00BB3D50" w:rsidRPr="00341B7C">
        <w:tab/>
        <w:t>discussion</w:t>
      </w:r>
      <w:r w:rsidR="00BB3D50" w:rsidRPr="00341B7C">
        <w:tab/>
        <w:t>Rel-18</w:t>
      </w:r>
    </w:p>
    <w:p w14:paraId="0286653F" w14:textId="32F04125" w:rsidR="00767C52" w:rsidRPr="00341B7C" w:rsidRDefault="00767C52" w:rsidP="00BB3D50">
      <w:pPr>
        <w:pStyle w:val="Doc-text2"/>
        <w:ind w:left="0" w:firstLine="0"/>
      </w:pPr>
    </w:p>
    <w:p w14:paraId="78E6DB81" w14:textId="77777777" w:rsidR="00767C52" w:rsidRPr="00341B7C" w:rsidRDefault="00767C52" w:rsidP="00767C52">
      <w:pPr>
        <w:pStyle w:val="Heading2"/>
      </w:pPr>
      <w:bookmarkStart w:id="342" w:name="_Toc119259534"/>
      <w:r w:rsidRPr="00341B7C">
        <w:t>8.16</w:t>
      </w:r>
      <w:r w:rsidRPr="00341B7C">
        <w:tab/>
        <w:t>Artificial Intelligence Machine Learning for NR air interface</w:t>
      </w:r>
      <w:bookmarkEnd w:id="342"/>
    </w:p>
    <w:p w14:paraId="4B7FD7DB" w14:textId="77777777" w:rsidR="00767C52" w:rsidRPr="00341B7C" w:rsidRDefault="00767C52" w:rsidP="00767C52">
      <w:pPr>
        <w:pStyle w:val="Comments"/>
      </w:pPr>
      <w:r w:rsidRPr="00341B7C">
        <w:t>(FS_NR_AIML_air; leading WG: RAN1; REL-18; WID:RP-Xxxxxx)</w:t>
      </w:r>
    </w:p>
    <w:p w14:paraId="0288BE02" w14:textId="77777777" w:rsidR="00767C52" w:rsidRPr="00341B7C" w:rsidRDefault="00767C52" w:rsidP="00767C52">
      <w:pPr>
        <w:pStyle w:val="Comments"/>
      </w:pPr>
      <w:r w:rsidRPr="00341B7C">
        <w:t>Time budget: 1 TU</w:t>
      </w:r>
    </w:p>
    <w:p w14:paraId="52EE1736" w14:textId="77777777" w:rsidR="00767C52" w:rsidRPr="00341B7C" w:rsidRDefault="00767C52" w:rsidP="00767C52">
      <w:pPr>
        <w:pStyle w:val="Comments"/>
      </w:pPr>
      <w:r w:rsidRPr="00341B7C">
        <w:t>Tdoc Limitation: 2 tdocs</w:t>
      </w:r>
    </w:p>
    <w:p w14:paraId="12FD4D36" w14:textId="77777777" w:rsidR="00767C52" w:rsidRPr="00341B7C" w:rsidRDefault="00767C52" w:rsidP="00767C52">
      <w:pPr>
        <w:pStyle w:val="Heading3"/>
      </w:pPr>
      <w:bookmarkStart w:id="343" w:name="_Toc119259535"/>
      <w:r w:rsidRPr="00341B7C">
        <w:t>8.16.1</w:t>
      </w:r>
      <w:r w:rsidRPr="00341B7C">
        <w:tab/>
        <w:t>Organizational</w:t>
      </w:r>
      <w:bookmarkEnd w:id="343"/>
    </w:p>
    <w:p w14:paraId="1A87CBE3" w14:textId="77777777" w:rsidR="00767C52" w:rsidRPr="00341B7C" w:rsidRDefault="00767C52" w:rsidP="00767C52">
      <w:pPr>
        <w:pStyle w:val="Comments"/>
      </w:pPr>
      <w:r w:rsidRPr="00341B7C">
        <w:t xml:space="preserve">Rapporteur input. Rapporteur is asked to elaborate on expected work split between WGs (will be discussed). </w:t>
      </w:r>
    </w:p>
    <w:p w14:paraId="66A590F0" w14:textId="26BCA5F1" w:rsidR="00767C52" w:rsidRPr="00341B7C" w:rsidRDefault="00E61897" w:rsidP="00767C52">
      <w:pPr>
        <w:pStyle w:val="Doc-title"/>
      </w:pPr>
      <w:hyperlink r:id="rId2016" w:history="1">
        <w:r>
          <w:rPr>
            <w:rStyle w:val="Hyperlink"/>
          </w:rPr>
          <w:t>R2-2210677</w:t>
        </w:r>
      </w:hyperlink>
      <w:r w:rsidR="00767C52" w:rsidRPr="00341B7C">
        <w:tab/>
        <w:t>RAN2 Work Plan for Rel-18 SI on AI/ML for NR air interface</w:t>
      </w:r>
      <w:r w:rsidR="00767C52" w:rsidRPr="00341B7C">
        <w:tab/>
        <w:t>Ericsson, Qualcomm Inc.</w:t>
      </w:r>
      <w:r w:rsidR="00767C52" w:rsidRPr="00341B7C">
        <w:tab/>
        <w:t>Work Plan</w:t>
      </w:r>
      <w:r w:rsidR="00767C52" w:rsidRPr="00341B7C">
        <w:tab/>
        <w:t>Rel-18</w:t>
      </w:r>
      <w:r w:rsidR="00767C52" w:rsidRPr="00341B7C">
        <w:tab/>
        <w:t>FS_NR_AIML_air</w:t>
      </w:r>
    </w:p>
    <w:p w14:paraId="78B64058" w14:textId="77777777" w:rsidR="00767C52" w:rsidRPr="00341B7C" w:rsidRDefault="00767C52" w:rsidP="00767C52">
      <w:pPr>
        <w:pStyle w:val="Doc-text2"/>
      </w:pPr>
      <w:r w:rsidRPr="00341B7C">
        <w:t>P1</w:t>
      </w:r>
    </w:p>
    <w:p w14:paraId="02CF6529" w14:textId="77777777" w:rsidR="00767C52" w:rsidRPr="00341B7C" w:rsidRDefault="00767C52" w:rsidP="00767C52">
      <w:pPr>
        <w:pStyle w:val="Doc-text2"/>
      </w:pPr>
      <w:r w:rsidRPr="00341B7C">
        <w:t xml:space="preserve">- </w:t>
      </w:r>
      <w:r w:rsidRPr="00341B7C">
        <w:tab/>
        <w:t xml:space="preserve">B: Huawei think it may be possible to find common aspects but they should be motivated by use cases first, and then later look for commonalities. Ericsson think this could be an umbrella and we should try to get commonalities. Chair agrees that in the end all agreed functionality should be motivated by the use cases, but unless we just wait for long time, we need to work somewhat speculatively and maybe less efficient. Apple agrees with Huawei, that we don’t need to define a common framework, just capture changes, suggests to skip the word General. </w:t>
      </w:r>
    </w:p>
    <w:p w14:paraId="69688CAA" w14:textId="77777777" w:rsidR="00767C52" w:rsidRPr="00341B7C" w:rsidRDefault="00767C52" w:rsidP="00767C52">
      <w:pPr>
        <w:pStyle w:val="Doc-text2"/>
      </w:pPr>
      <w:r w:rsidRPr="00341B7C">
        <w:t>-</w:t>
      </w:r>
      <w:r w:rsidRPr="00341B7C">
        <w:tab/>
        <w:t xml:space="preserve">A: Intel think configuration signalling and control can also be general mgmt. </w:t>
      </w:r>
    </w:p>
    <w:p w14:paraId="6AE94D7E" w14:textId="77777777" w:rsidR="00767C52" w:rsidRPr="00341B7C" w:rsidRDefault="00767C52" w:rsidP="00767C52">
      <w:pPr>
        <w:pStyle w:val="Doc-text2"/>
      </w:pPr>
      <w:r w:rsidRPr="00341B7C">
        <w:t>P2</w:t>
      </w:r>
    </w:p>
    <w:p w14:paraId="134ED5A9" w14:textId="77777777" w:rsidR="00767C52" w:rsidRPr="00341B7C" w:rsidRDefault="00767C52" w:rsidP="00767C52">
      <w:pPr>
        <w:pStyle w:val="Doc-text2"/>
      </w:pPr>
      <w:r w:rsidRPr="00341B7C">
        <w:t>-</w:t>
      </w:r>
      <w:r w:rsidRPr="00341B7C">
        <w:tab/>
        <w:t>OPPO wonders ow to select topics in RAN2. Ericsson think this is not crystal clear. May need to adapt during the work.</w:t>
      </w:r>
    </w:p>
    <w:p w14:paraId="526763AC" w14:textId="77777777" w:rsidR="00767C52" w:rsidRPr="00341B7C" w:rsidRDefault="00767C52" w:rsidP="00767C52">
      <w:pPr>
        <w:pStyle w:val="Doc-text2"/>
      </w:pPr>
      <w:r w:rsidRPr="00341B7C">
        <w:t>GENERAL</w:t>
      </w:r>
    </w:p>
    <w:p w14:paraId="6367AEED" w14:textId="77777777" w:rsidR="00767C52" w:rsidRPr="00341B7C" w:rsidRDefault="00767C52" w:rsidP="00767C52">
      <w:pPr>
        <w:pStyle w:val="Doc-text2"/>
      </w:pPr>
      <w:r w:rsidRPr="00341B7C">
        <w:t>-</w:t>
      </w:r>
      <w:r w:rsidRPr="00341B7C">
        <w:tab/>
        <w:t xml:space="preserve">ZTE wonder about RAN3 impact? Ericsson are not sure. RAN3 are working on another WI. Chair think R3 may be involved in WI. </w:t>
      </w:r>
    </w:p>
    <w:p w14:paraId="1BAE9417" w14:textId="77777777" w:rsidR="00767C52" w:rsidRPr="00341B7C" w:rsidRDefault="00767C52" w:rsidP="00767C52">
      <w:pPr>
        <w:pStyle w:val="Doc-text2"/>
      </w:pPr>
      <w:r w:rsidRPr="00341B7C">
        <w:t>-</w:t>
      </w:r>
      <w:r w:rsidRPr="00341B7C">
        <w:tab/>
        <w:t xml:space="preserve">LG wonder how to handle UC-specific issues? Strong dependency to RAN1. Can we really start in Q2? Ericsson think RAN2 shouldn’t go into details until RAN1 has progressed. Chair think this may become a key issue. Think we anyway will try. </w:t>
      </w:r>
    </w:p>
    <w:p w14:paraId="1373EF9B" w14:textId="77777777" w:rsidR="00767C52" w:rsidRPr="00341B7C" w:rsidRDefault="00767C52" w:rsidP="00767C52">
      <w:pPr>
        <w:pStyle w:val="Doc-text2"/>
      </w:pPr>
      <w:r w:rsidRPr="00341B7C">
        <w:t>-</w:t>
      </w:r>
      <w:r w:rsidRPr="00341B7C">
        <w:tab/>
        <w:t xml:space="preserve">MTK agrees that some things are common some are use case specific. MTK think we should focus initially on topics with less R1 dependency. Lenovo agrees. </w:t>
      </w:r>
    </w:p>
    <w:p w14:paraId="61BBB817" w14:textId="77777777" w:rsidR="00767C52" w:rsidRPr="00341B7C" w:rsidRDefault="00767C52" w:rsidP="00767C52">
      <w:pPr>
        <w:pStyle w:val="Doc-text2"/>
      </w:pPr>
      <w:r w:rsidRPr="00341B7C">
        <w:t>-</w:t>
      </w:r>
      <w:r w:rsidRPr="00341B7C">
        <w:tab/>
        <w:t>Lenovo think it is not harmful to do analysis in RAN2 as well, as we anyway need to learn what are the cases.</w:t>
      </w:r>
    </w:p>
    <w:p w14:paraId="79923FB1" w14:textId="77777777" w:rsidR="00767C52" w:rsidRPr="00341B7C" w:rsidRDefault="00767C52" w:rsidP="00767C52">
      <w:pPr>
        <w:pStyle w:val="Doc-text2"/>
      </w:pPr>
      <w:r w:rsidRPr="00341B7C">
        <w:t>-</w:t>
      </w:r>
      <w:r w:rsidRPr="00341B7C">
        <w:tab/>
        <w:t>vivo agrees w MTK, hope we don’t need to wait for R1 for all. RAN2 can have some overlap if needed to make progress in RAN2. Q: in P1P2 Data is mentioned, what data is intended? Ericsson think that this work is just taken from the SID, we will need to determine the details later.</w:t>
      </w:r>
    </w:p>
    <w:p w14:paraId="7AA2545F" w14:textId="77777777" w:rsidR="00767C52" w:rsidRPr="00341B7C" w:rsidRDefault="00767C52" w:rsidP="00767C52">
      <w:pPr>
        <w:pStyle w:val="Doc-text2"/>
      </w:pPr>
      <w:r w:rsidRPr="00341B7C">
        <w:t>-</w:t>
      </w:r>
      <w:r w:rsidRPr="00341B7C">
        <w:tab/>
        <w:t xml:space="preserve">Apple agrees with MTK that we can start with the less-dep topics. </w:t>
      </w:r>
    </w:p>
    <w:p w14:paraId="408BB015" w14:textId="77777777" w:rsidR="00767C52" w:rsidRPr="00341B7C" w:rsidRDefault="00767C52" w:rsidP="00767C52">
      <w:pPr>
        <w:pStyle w:val="Doc-text2"/>
      </w:pPr>
      <w:r w:rsidRPr="00341B7C">
        <w:t>-</w:t>
      </w:r>
      <w:r w:rsidRPr="00341B7C">
        <w:tab/>
        <w:t xml:space="preserve">Samsung think we could work on UE capability. Ericsson wonder what is meant by UE cap. Should be later? SS think it is just an example. QC believe UE cap may be used in the procedures .. right now it seems only what models are supported. </w:t>
      </w:r>
    </w:p>
    <w:p w14:paraId="49EEDAF0" w14:textId="77777777" w:rsidR="00767C52" w:rsidRPr="00341B7C" w:rsidRDefault="00767C52" w:rsidP="00767C52">
      <w:pPr>
        <w:pStyle w:val="Doc-text2"/>
      </w:pPr>
      <w:r w:rsidRPr="00341B7C">
        <w:t>-</w:t>
      </w:r>
      <w:r w:rsidRPr="00341B7C">
        <w:tab/>
        <w:t>Xiaomi observe that there are proposals to involve CN, but see no SI in SA2, wonder what is the intention. Chair think we can allow such discussion in principle, as this is a SI.</w:t>
      </w:r>
    </w:p>
    <w:p w14:paraId="6B5203B3" w14:textId="77777777" w:rsidR="00767C52" w:rsidRPr="00341B7C" w:rsidRDefault="00767C52" w:rsidP="00767C52">
      <w:pPr>
        <w:pStyle w:val="Doc-text2"/>
      </w:pPr>
      <w:r w:rsidRPr="00341B7C">
        <w:t>-</w:t>
      </w:r>
      <w:r w:rsidRPr="00341B7C">
        <w:tab/>
        <w:t>QC think there are some topics with RAN2 clear scope, can start with those, model delivery, identification of the model etc.</w:t>
      </w:r>
    </w:p>
    <w:p w14:paraId="4464D40D" w14:textId="77777777" w:rsidR="00767C52" w:rsidRPr="00341B7C" w:rsidRDefault="00767C52" w:rsidP="00767C52">
      <w:pPr>
        <w:pStyle w:val="Doc-text2"/>
      </w:pPr>
      <w:r w:rsidRPr="00341B7C">
        <w:t>-</w:t>
      </w:r>
      <w:r w:rsidRPr="00341B7C">
        <w:tab/>
        <w:t xml:space="preserve">CATT think RAN2 can discuss common framework based on contributions, can also work on use cases with good progress in R1 e.g. CSI. </w:t>
      </w:r>
    </w:p>
    <w:p w14:paraId="6B27D175" w14:textId="77777777" w:rsidR="00767C52" w:rsidRPr="00341B7C" w:rsidRDefault="00767C52" w:rsidP="00767C52">
      <w:pPr>
        <w:pStyle w:val="Doc-text2"/>
      </w:pPr>
      <w:r w:rsidRPr="00341B7C">
        <w:t>-</w:t>
      </w:r>
      <w:r w:rsidRPr="00341B7C">
        <w:tab/>
        <w:t xml:space="preserve">Nokia think we need to determine whether awareness is required or not. </w:t>
      </w:r>
    </w:p>
    <w:p w14:paraId="719B746E" w14:textId="77777777" w:rsidR="00767C52" w:rsidRPr="00341B7C" w:rsidRDefault="00767C52" w:rsidP="00767C52">
      <w:pPr>
        <w:pStyle w:val="Doc-text2"/>
      </w:pPr>
      <w:r w:rsidRPr="00341B7C">
        <w:t>-</w:t>
      </w:r>
      <w:r w:rsidRPr="00341B7C">
        <w:tab/>
        <w:t xml:space="preserve">TMO think that privacy and security need to be considered. Chair think this would need to be considered, but maybe not at first. Privacy is mentioned in the SID. </w:t>
      </w:r>
    </w:p>
    <w:p w14:paraId="73CE94C5" w14:textId="77777777" w:rsidR="00767C52" w:rsidRPr="00341B7C" w:rsidRDefault="00767C52" w:rsidP="00767C52">
      <w:pPr>
        <w:pStyle w:val="Doc-text2"/>
      </w:pPr>
      <w:r w:rsidRPr="00341B7C">
        <w:t>-</w:t>
      </w:r>
      <w:r w:rsidRPr="00341B7C">
        <w:tab/>
        <w:t>CMCC think privacy / security can be considered when we have a better view. CATT agrees. IDT agrees.</w:t>
      </w:r>
    </w:p>
    <w:p w14:paraId="572E50A9" w14:textId="77777777" w:rsidR="00767C52" w:rsidRPr="00341B7C" w:rsidRDefault="00767C52" w:rsidP="00767C52">
      <w:pPr>
        <w:pStyle w:val="Doc-text2"/>
      </w:pPr>
      <w:r w:rsidRPr="00341B7C">
        <w:t>-</w:t>
      </w:r>
      <w:r w:rsidRPr="00341B7C">
        <w:tab/>
        <w:t xml:space="preserve">Spreadtrum think 2 need to be updated. </w:t>
      </w:r>
    </w:p>
    <w:p w14:paraId="26D9506B" w14:textId="77777777" w:rsidR="00767C52" w:rsidRPr="00341B7C" w:rsidRDefault="00767C52" w:rsidP="00767C52">
      <w:pPr>
        <w:pStyle w:val="Doc-text2"/>
      </w:pPr>
    </w:p>
    <w:p w14:paraId="79EED75C" w14:textId="77777777" w:rsidR="00767C52" w:rsidRPr="00341B7C" w:rsidRDefault="00767C52" w:rsidP="00767C52">
      <w:pPr>
        <w:pStyle w:val="Doc-text2"/>
      </w:pPr>
      <w:r w:rsidRPr="00341B7C">
        <w:t xml:space="preserve">Some initial Assumptions on the work: </w:t>
      </w:r>
    </w:p>
    <w:p w14:paraId="5AC8D0FE" w14:textId="77777777" w:rsidR="00767C52" w:rsidRPr="00341B7C" w:rsidRDefault="00767C52" w:rsidP="00767C52">
      <w:pPr>
        <w:pStyle w:val="Doc-text2"/>
      </w:pPr>
      <w:r w:rsidRPr="00341B7C">
        <w:t>-</w:t>
      </w:r>
      <w:r w:rsidRPr="00341B7C">
        <w:tab/>
        <w:t>Assume that RAN2’s work can be somewhat split: A) use-case-centric configuration, signalling and control procedures, B) management of data and AI/ML models (where part of discussion may overlap between use cases).</w:t>
      </w:r>
    </w:p>
    <w:p w14:paraId="650681C1" w14:textId="77777777" w:rsidR="00767C52" w:rsidRPr="00341B7C" w:rsidRDefault="00767C52" w:rsidP="00767C52">
      <w:pPr>
        <w:pStyle w:val="Doc-text2"/>
      </w:pPr>
      <w:r w:rsidRPr="00341B7C">
        <w:t>-</w:t>
      </w:r>
      <w:r w:rsidRPr="00341B7C">
        <w:tab/>
        <w:t xml:space="preserve">Assume that e.g. for the management of data and AI/ML models, RAN2 could start by focusing on data collection, model transfer, model update, model monitoring and model </w:t>
      </w:r>
      <w:r w:rsidRPr="00341B7C">
        <w:lastRenderedPageBreak/>
        <w:t xml:space="preserve">selection/(de)activation/switching/fallback (to the extent needed), whether UE capabilities has a role in this. </w:t>
      </w:r>
    </w:p>
    <w:p w14:paraId="45ACAF04" w14:textId="77777777" w:rsidR="00767C52" w:rsidRPr="00341B7C" w:rsidRDefault="00767C52" w:rsidP="00767C52">
      <w:pPr>
        <w:pStyle w:val="Doc-text2"/>
      </w:pPr>
      <w:r w:rsidRPr="00341B7C">
        <w:t>-</w:t>
      </w:r>
      <w:r w:rsidRPr="00341B7C">
        <w:tab/>
        <w:t xml:space="preserve">Chair assumes that we will input on various aspects when the time is right, and e.g. postpone things that obviously need R1 decisions, but there could be some rare exception. </w:t>
      </w:r>
    </w:p>
    <w:p w14:paraId="0CC3077F"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Noted</w:t>
      </w:r>
    </w:p>
    <w:p w14:paraId="31033ADA" w14:textId="77777777" w:rsidR="00767C52" w:rsidRPr="00341B7C" w:rsidRDefault="00767C52" w:rsidP="00767C52">
      <w:pPr>
        <w:pStyle w:val="Heading3"/>
      </w:pPr>
      <w:bookmarkStart w:id="344" w:name="_Toc119259536"/>
      <w:r w:rsidRPr="00341B7C">
        <w:t xml:space="preserve">8.16.2 </w:t>
      </w:r>
      <w:r w:rsidRPr="00341B7C">
        <w:tab/>
        <w:t>AIML methods</w:t>
      </w:r>
      <w:bookmarkEnd w:id="344"/>
      <w:r w:rsidRPr="00341B7C">
        <w:t xml:space="preserve"> </w:t>
      </w:r>
    </w:p>
    <w:p w14:paraId="63F57B02" w14:textId="77777777" w:rsidR="00767C52" w:rsidRPr="00341B7C" w:rsidRDefault="00767C52" w:rsidP="00767C52">
      <w:pPr>
        <w:pStyle w:val="Comments"/>
      </w:pPr>
      <w:r w:rsidRPr="00341B7C">
        <w:t>Explore AIML methods that are expected applicable to this SI and their expected or potential architecture(allocation of functionality to entities), other framework aspects, impact on RAN2 and in general.</w:t>
      </w:r>
    </w:p>
    <w:p w14:paraId="5B7CF64F" w14:textId="018675DA" w:rsidR="00767C52" w:rsidRPr="00341B7C" w:rsidRDefault="00E61897" w:rsidP="00767C52">
      <w:pPr>
        <w:pStyle w:val="Doc-title"/>
      </w:pPr>
      <w:hyperlink r:id="rId2017" w:history="1">
        <w:r>
          <w:rPr>
            <w:rStyle w:val="Hyperlink"/>
          </w:rPr>
          <w:t>R2-2210157</w:t>
        </w:r>
      </w:hyperlink>
      <w:r w:rsidR="00767C52" w:rsidRPr="00341B7C">
        <w:tab/>
        <w:t>Discussion on AIML methods for NR air interface</w:t>
      </w:r>
      <w:r w:rsidR="00767C52" w:rsidRPr="00341B7C">
        <w:tab/>
        <w:t>CMCC</w:t>
      </w:r>
      <w:r w:rsidR="00767C52" w:rsidRPr="00341B7C">
        <w:tab/>
        <w:t>discussion</w:t>
      </w:r>
      <w:r w:rsidR="00767C52" w:rsidRPr="00341B7C">
        <w:tab/>
        <w:t>Rel-18</w:t>
      </w:r>
      <w:r w:rsidR="00767C52" w:rsidRPr="00341B7C">
        <w:tab/>
        <w:t>FS_NR_AIML_air</w:t>
      </w:r>
    </w:p>
    <w:p w14:paraId="640214D5" w14:textId="77777777" w:rsidR="00767C52" w:rsidRPr="00341B7C" w:rsidRDefault="00767C52" w:rsidP="00767C52">
      <w:pPr>
        <w:pStyle w:val="Doc-text2"/>
      </w:pPr>
      <w:r w:rsidRPr="00341B7C">
        <w:t xml:space="preserve">DISCUSSION O1 P1 </w:t>
      </w:r>
    </w:p>
    <w:p w14:paraId="3EE60AF1" w14:textId="77777777" w:rsidR="00767C52" w:rsidRPr="00341B7C" w:rsidRDefault="00767C52" w:rsidP="00767C52">
      <w:pPr>
        <w:pStyle w:val="Doc-text2"/>
      </w:pPr>
      <w:r w:rsidRPr="00341B7C">
        <w:t>-</w:t>
      </w:r>
      <w:r w:rsidRPr="00341B7C">
        <w:tab/>
        <w:t xml:space="preserve">Chair asks if there are any comments on the Terminology defined by RAN1. </w:t>
      </w:r>
    </w:p>
    <w:p w14:paraId="1A3E980B" w14:textId="77777777" w:rsidR="00767C52" w:rsidRPr="00341B7C" w:rsidRDefault="00767C52" w:rsidP="00767C52">
      <w:pPr>
        <w:pStyle w:val="Doc-text2"/>
      </w:pPr>
      <w:r w:rsidRPr="00341B7C">
        <w:t>-</w:t>
      </w:r>
      <w:r w:rsidRPr="00341B7C">
        <w:tab/>
        <w:t xml:space="preserve">OPPO wonder if RAN2 can add/modify? Chair confirms that yes this is possible, but if we want to modify think there need to be a motivation and need to expalain to R1 why. HW agrees that RAN2 may need to add. </w:t>
      </w:r>
    </w:p>
    <w:p w14:paraId="6E5BA553" w14:textId="77777777" w:rsidR="00767C52" w:rsidRPr="00341B7C" w:rsidRDefault="00767C52" w:rsidP="00767C52">
      <w:pPr>
        <w:pStyle w:val="Doc-text2"/>
      </w:pPr>
      <w:r w:rsidRPr="00341B7C">
        <w:t>-</w:t>
      </w:r>
      <w:r w:rsidRPr="00341B7C">
        <w:tab/>
        <w:t xml:space="preserve">Samsung think R1 are confirming things now. </w:t>
      </w:r>
    </w:p>
    <w:p w14:paraId="4CE25E5B"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Assume that R2 will reuse terminology defined by R1 to the extent possible/reasonable</w:t>
      </w:r>
    </w:p>
    <w:p w14:paraId="234AB6FB" w14:textId="77777777" w:rsidR="00767C52" w:rsidRPr="00341B7C" w:rsidRDefault="00767C52" w:rsidP="00767C52">
      <w:pPr>
        <w:pStyle w:val="Doc-text2"/>
      </w:pPr>
    </w:p>
    <w:p w14:paraId="045A8092" w14:textId="68098919" w:rsidR="00767C52" w:rsidRPr="00341B7C" w:rsidRDefault="00E61897" w:rsidP="00767C52">
      <w:pPr>
        <w:pStyle w:val="Doc-title"/>
      </w:pPr>
      <w:hyperlink r:id="rId2018" w:history="1">
        <w:r>
          <w:rPr>
            <w:rStyle w:val="Hyperlink"/>
          </w:rPr>
          <w:t>R2-2209700</w:t>
        </w:r>
      </w:hyperlink>
      <w:r w:rsidR="00767C52" w:rsidRPr="00341B7C">
        <w:tab/>
        <w:t>Protocol aspects of AI/ML framework for NR air interface</w:t>
      </w:r>
      <w:r w:rsidR="00767C52" w:rsidRPr="00341B7C">
        <w:tab/>
        <w:t>AT&amp;T</w:t>
      </w:r>
      <w:r w:rsidR="00767C52" w:rsidRPr="00341B7C">
        <w:tab/>
        <w:t>discussion</w:t>
      </w:r>
    </w:p>
    <w:p w14:paraId="1F031C29" w14:textId="77777777" w:rsidR="00767C52" w:rsidRPr="00341B7C" w:rsidRDefault="00767C52" w:rsidP="00767C52">
      <w:pPr>
        <w:pStyle w:val="Doc-text2"/>
        <w:rPr>
          <w:lang w:val="en-US"/>
        </w:rPr>
      </w:pPr>
      <w:r w:rsidRPr="00341B7C">
        <w:rPr>
          <w:lang w:val="en-US"/>
        </w:rPr>
        <w:t>DISCUSSION</w:t>
      </w:r>
    </w:p>
    <w:p w14:paraId="555C106F" w14:textId="77777777" w:rsidR="00767C52" w:rsidRPr="00341B7C" w:rsidRDefault="00767C52" w:rsidP="00767C52">
      <w:pPr>
        <w:pStyle w:val="Doc-text2"/>
        <w:rPr>
          <w:lang w:val="en-US"/>
        </w:rPr>
      </w:pPr>
      <w:r w:rsidRPr="00341B7C">
        <w:rPr>
          <w:lang w:val="en-US"/>
        </w:rPr>
        <w:t>-</w:t>
      </w:r>
      <w:r w:rsidRPr="00341B7C">
        <w:rPr>
          <w:lang w:val="en-US"/>
        </w:rPr>
        <w:tab/>
        <w:t xml:space="preserve">P1: Chair: lots of desire to modify the details, think this is more like an observation: Observation: two typical architecture categories seems to apply to AIML: Type 1: Near-Real Time / Centralized training and inference at UE, gNB and/or OAM system,Type 2: Real-Time / Distributed training and inference at UE, gNB and/or OAM system. </w:t>
      </w:r>
    </w:p>
    <w:p w14:paraId="47EF4D5D" w14:textId="77777777" w:rsidR="00767C52" w:rsidRPr="00341B7C" w:rsidRDefault="00767C52" w:rsidP="00767C52">
      <w:pPr>
        <w:pStyle w:val="Doc-text2"/>
        <w:rPr>
          <w:lang w:val="en-US"/>
        </w:rPr>
      </w:pPr>
      <w:r w:rsidRPr="00341B7C">
        <w:rPr>
          <w:lang w:val="en-US"/>
        </w:rPr>
        <w:t>-</w:t>
      </w:r>
      <w:r w:rsidRPr="00341B7C">
        <w:rPr>
          <w:lang w:val="en-US"/>
        </w:rPr>
        <w:tab/>
        <w:t xml:space="preserve">P2: AT&amp;T think that collaboration levels need to be clarified from RAN perspective, especially y and z. </w:t>
      </w:r>
    </w:p>
    <w:p w14:paraId="4277B6DC" w14:textId="77777777" w:rsidR="00767C52" w:rsidRPr="00341B7C" w:rsidRDefault="00767C52" w:rsidP="00767C52">
      <w:pPr>
        <w:pStyle w:val="Doc-text2"/>
        <w:rPr>
          <w:lang w:val="en-US"/>
        </w:rPr>
      </w:pPr>
      <w:r w:rsidRPr="00341B7C">
        <w:rPr>
          <w:lang w:val="en-US"/>
        </w:rPr>
        <w:t>-</w:t>
      </w:r>
      <w:r w:rsidRPr="00341B7C">
        <w:rPr>
          <w:lang w:val="en-US"/>
        </w:rPr>
        <w:tab/>
        <w:t xml:space="preserve">VDF wonder if these have R2 impacts. AT&amp;T think levels y and z has impact. Intel think that even for level x there may be impact, e.g. data collection. CATT think the main difference x y is whether the model delivery is transparent to 3GPP or not, think it is more helpful to focus on the details. ZTE agrees and think that this concept is not so useful for RAN2. Several companies support. </w:t>
      </w:r>
    </w:p>
    <w:p w14:paraId="05AEFA1B" w14:textId="77777777" w:rsidR="00767C52" w:rsidRPr="00341B7C" w:rsidRDefault="00767C52" w:rsidP="00767C52">
      <w:pPr>
        <w:pStyle w:val="Doc-text2"/>
        <w:rPr>
          <w:lang w:val="en-US"/>
        </w:rPr>
      </w:pPr>
      <w:r w:rsidRPr="00341B7C">
        <w:rPr>
          <w:lang w:val="en-US"/>
        </w:rPr>
        <w:t>-</w:t>
      </w:r>
      <w:r w:rsidRPr="00341B7C">
        <w:rPr>
          <w:lang w:val="en-US"/>
        </w:rPr>
        <w:tab/>
        <w:t xml:space="preserve">A number of companies indicate that R1 is working on this. </w:t>
      </w:r>
    </w:p>
    <w:p w14:paraId="24BD8BAB"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Observation: the collaboration levels definitions doesn’t really clarify what is required, more work is needed</w:t>
      </w:r>
    </w:p>
    <w:p w14:paraId="16A3D8E5" w14:textId="77777777" w:rsidR="00767C52" w:rsidRPr="00341B7C" w:rsidRDefault="00767C52" w:rsidP="00767C52">
      <w:pPr>
        <w:pStyle w:val="Doc-text2"/>
        <w:ind w:left="0" w:firstLine="0"/>
      </w:pPr>
    </w:p>
    <w:p w14:paraId="26C47E64" w14:textId="643C68D8" w:rsidR="00767C52" w:rsidRPr="00341B7C" w:rsidRDefault="00E61897" w:rsidP="00767C52">
      <w:pPr>
        <w:pStyle w:val="Doc-title"/>
      </w:pPr>
      <w:hyperlink r:id="rId2019" w:history="1">
        <w:r>
          <w:rPr>
            <w:rStyle w:val="Hyperlink"/>
          </w:rPr>
          <w:t>R2-2209605</w:t>
        </w:r>
      </w:hyperlink>
      <w:r w:rsidR="00767C52" w:rsidRPr="00341B7C">
        <w:tab/>
        <w:t>General framework of AI/ML over air interface</w:t>
      </w:r>
      <w:r w:rsidR="00767C52" w:rsidRPr="00341B7C">
        <w:tab/>
        <w:t>Intel Corporation</w:t>
      </w:r>
      <w:r w:rsidR="00767C52" w:rsidRPr="00341B7C">
        <w:tab/>
        <w:t>discussion</w:t>
      </w:r>
      <w:r w:rsidR="00767C52" w:rsidRPr="00341B7C">
        <w:tab/>
        <w:t>Rel-18</w:t>
      </w:r>
      <w:r w:rsidR="00767C52" w:rsidRPr="00341B7C">
        <w:tab/>
        <w:t>FS_NR_AIML_air</w:t>
      </w:r>
    </w:p>
    <w:p w14:paraId="5B319AD1" w14:textId="77777777" w:rsidR="00767C52" w:rsidRPr="00341B7C" w:rsidRDefault="00767C52" w:rsidP="00767C52">
      <w:pPr>
        <w:pStyle w:val="Doc-text2"/>
      </w:pPr>
      <w:r w:rsidRPr="00341B7C">
        <w:t>DISCUSSION</w:t>
      </w:r>
    </w:p>
    <w:p w14:paraId="190D31A0" w14:textId="77777777" w:rsidR="00767C52" w:rsidRPr="00341B7C" w:rsidRDefault="00767C52" w:rsidP="00767C52">
      <w:pPr>
        <w:pStyle w:val="Doc-text2"/>
      </w:pPr>
      <w:r w:rsidRPr="00341B7C">
        <w:t>-</w:t>
      </w:r>
      <w:r w:rsidRPr="00341B7C">
        <w:tab/>
        <w:t xml:space="preserve">Chair wonder about the Ran3 model. Is it general? </w:t>
      </w:r>
    </w:p>
    <w:p w14:paraId="2A35779B" w14:textId="77777777" w:rsidR="00767C52" w:rsidRPr="00341B7C" w:rsidRDefault="00767C52" w:rsidP="00767C52">
      <w:pPr>
        <w:pStyle w:val="Doc-text2"/>
      </w:pPr>
      <w:r w:rsidRPr="00341B7C">
        <w:t>-</w:t>
      </w:r>
      <w:r w:rsidRPr="00341B7C">
        <w:tab/>
        <w:t>ZTE think this is a network side model, think the air interface need to be indicated,</w:t>
      </w:r>
    </w:p>
    <w:p w14:paraId="603A3CCA" w14:textId="77777777" w:rsidR="00767C52" w:rsidRPr="00341B7C" w:rsidRDefault="00767C52" w:rsidP="00767C52">
      <w:pPr>
        <w:pStyle w:val="Doc-text2"/>
      </w:pPr>
      <w:r w:rsidRPr="00341B7C">
        <w:t>-</w:t>
      </w:r>
      <w:r w:rsidRPr="00341B7C">
        <w:tab/>
        <w:t xml:space="preserve">Ericsson think this could be taken as reference, but it is intended for RAN3. Should wait for RAN1. Can be a basis but expect RAN1 to make a diagram for this SI at current meeting. QC agrees it can be a reference, but not sure. It is time consuming, think we better focus on the procedure. </w:t>
      </w:r>
    </w:p>
    <w:p w14:paraId="353AF62A" w14:textId="77777777" w:rsidR="00767C52" w:rsidRPr="00341B7C" w:rsidRDefault="00767C52" w:rsidP="00767C52">
      <w:pPr>
        <w:pStyle w:val="Doc-text2"/>
      </w:pPr>
      <w:r w:rsidRPr="00341B7C">
        <w:t>-</w:t>
      </w:r>
      <w:r w:rsidRPr="00341B7C">
        <w:tab/>
        <w:t xml:space="preserve">Chair think that it would b e good to have some models (simplified) that could be shared among the groups. </w:t>
      </w:r>
    </w:p>
    <w:p w14:paraId="32026880" w14:textId="77777777" w:rsidR="00767C52" w:rsidRPr="00341B7C" w:rsidRDefault="00767C52" w:rsidP="00767C52">
      <w:pPr>
        <w:pStyle w:val="Doc-text2"/>
      </w:pPr>
      <w:r w:rsidRPr="00341B7C">
        <w:t>-</w:t>
      </w:r>
      <w:r w:rsidRPr="00341B7C">
        <w:tab/>
        <w:t xml:space="preserve">VDF wonder if inference input and output are different. Intel think they are different and think that inference input can be the same as training input. </w:t>
      </w:r>
    </w:p>
    <w:p w14:paraId="216FB5AB" w14:textId="77777777" w:rsidR="00767C52" w:rsidRPr="00341B7C" w:rsidRDefault="00767C52" w:rsidP="00767C52">
      <w:pPr>
        <w:pStyle w:val="Doc-text2"/>
      </w:pPr>
      <w:r w:rsidRPr="00341B7C">
        <w:t>-</w:t>
      </w:r>
      <w:r w:rsidRPr="00341B7C">
        <w:tab/>
        <w:t xml:space="preserve">Chair think many interesting questions are raised but think we cannot really reply/decide. </w:t>
      </w:r>
    </w:p>
    <w:p w14:paraId="55991951" w14:textId="77777777" w:rsidR="00767C52" w:rsidRPr="00341B7C" w:rsidRDefault="00767C52" w:rsidP="00767C52">
      <w:pPr>
        <w:pStyle w:val="Doc-text2"/>
      </w:pPr>
      <w:r w:rsidRPr="00341B7C">
        <w:t>-</w:t>
      </w:r>
      <w:r w:rsidRPr="00341B7C">
        <w:tab/>
        <w:t xml:space="preserve">Ericsson think we shouldn’t go into inference or training details .. </w:t>
      </w:r>
    </w:p>
    <w:p w14:paraId="6D6D1B1B" w14:textId="77777777" w:rsidR="00767C52" w:rsidRPr="00341B7C" w:rsidRDefault="00767C52" w:rsidP="00767C52">
      <w:pPr>
        <w:pStyle w:val="Doc-text2"/>
      </w:pPr>
      <w:r w:rsidRPr="00341B7C">
        <w:t>-</w:t>
      </w:r>
      <w:r w:rsidRPr="00341B7C">
        <w:tab/>
        <w:t xml:space="preserve">Chair think we can postpone discussions on training altogether for a cpl of meetings. QC agrees </w:t>
      </w:r>
    </w:p>
    <w:p w14:paraId="0DB5BD1E"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Noted</w:t>
      </w:r>
    </w:p>
    <w:p w14:paraId="1024E75E" w14:textId="77777777" w:rsidR="00767C52" w:rsidRPr="00341B7C" w:rsidRDefault="00767C52" w:rsidP="00767C52">
      <w:pPr>
        <w:pStyle w:val="Doc-text2"/>
        <w:ind w:left="0" w:firstLine="0"/>
      </w:pPr>
    </w:p>
    <w:p w14:paraId="72CCAEDA" w14:textId="0A277728" w:rsidR="00767C52" w:rsidRPr="00341B7C" w:rsidRDefault="00E61897" w:rsidP="00767C52">
      <w:pPr>
        <w:pStyle w:val="Doc-title"/>
      </w:pPr>
      <w:hyperlink r:id="rId2020" w:history="1">
        <w:r>
          <w:rPr>
            <w:rStyle w:val="Hyperlink"/>
          </w:rPr>
          <w:t>R2-2210293</w:t>
        </w:r>
      </w:hyperlink>
      <w:r w:rsidR="00767C52" w:rsidRPr="00341B7C">
        <w:tab/>
        <w:t>Discussion on AI/ML methods</w:t>
      </w:r>
      <w:r w:rsidR="00767C52" w:rsidRPr="00341B7C">
        <w:tab/>
        <w:t xml:space="preserve">Qualcomm Incorporated </w:t>
      </w:r>
      <w:r w:rsidR="00767C52" w:rsidRPr="00341B7C">
        <w:tab/>
        <w:t>discussion</w:t>
      </w:r>
      <w:r w:rsidR="00767C52" w:rsidRPr="00341B7C">
        <w:tab/>
        <w:t>Rel-18</w:t>
      </w:r>
    </w:p>
    <w:p w14:paraId="315CD9C2" w14:textId="77777777" w:rsidR="00767C52" w:rsidRPr="00341B7C" w:rsidRDefault="00767C52" w:rsidP="00767C52">
      <w:pPr>
        <w:pStyle w:val="Doc-text2"/>
        <w:rPr>
          <w:lang w:val="en-US"/>
        </w:rPr>
      </w:pPr>
      <w:r w:rsidRPr="00341B7C">
        <w:rPr>
          <w:lang w:val="en-US"/>
        </w:rPr>
        <w:t xml:space="preserve">DISCUSSION </w:t>
      </w:r>
    </w:p>
    <w:p w14:paraId="521AA4FE" w14:textId="77777777" w:rsidR="00767C52" w:rsidRPr="00341B7C" w:rsidRDefault="00767C52" w:rsidP="00767C52">
      <w:pPr>
        <w:pStyle w:val="Doc-text2"/>
        <w:rPr>
          <w:lang w:val="en-US"/>
        </w:rPr>
      </w:pPr>
      <w:r w:rsidRPr="00341B7C">
        <w:rPr>
          <w:lang w:val="en-US"/>
        </w:rPr>
        <w:t>P5</w:t>
      </w:r>
    </w:p>
    <w:p w14:paraId="633882FB" w14:textId="77777777" w:rsidR="00767C52" w:rsidRPr="00341B7C" w:rsidRDefault="00767C52" w:rsidP="00767C52">
      <w:pPr>
        <w:pStyle w:val="Doc-text2"/>
        <w:rPr>
          <w:lang w:val="en-US"/>
        </w:rPr>
      </w:pPr>
      <w:r w:rsidRPr="00341B7C">
        <w:rPr>
          <w:lang w:val="en-US"/>
        </w:rPr>
        <w:t>-</w:t>
      </w:r>
      <w:r w:rsidRPr="00341B7C">
        <w:rPr>
          <w:lang w:val="en-US"/>
        </w:rPr>
        <w:tab/>
        <w:t xml:space="preserve">Nokia wonder what is the impact of RAN2 </w:t>
      </w:r>
    </w:p>
    <w:p w14:paraId="0A05C7CE" w14:textId="77777777" w:rsidR="00767C52" w:rsidRPr="00341B7C" w:rsidRDefault="00767C52" w:rsidP="00767C52">
      <w:pPr>
        <w:pStyle w:val="Doc-text2"/>
        <w:rPr>
          <w:lang w:val="en-US"/>
        </w:rPr>
      </w:pPr>
      <w:r w:rsidRPr="00341B7C">
        <w:rPr>
          <w:lang w:val="en-US"/>
        </w:rPr>
        <w:t>P6</w:t>
      </w:r>
    </w:p>
    <w:p w14:paraId="1ACEDD8A" w14:textId="77777777" w:rsidR="00767C52" w:rsidRPr="00341B7C" w:rsidRDefault="00767C52" w:rsidP="00767C52">
      <w:pPr>
        <w:pStyle w:val="Doc-text2"/>
        <w:rPr>
          <w:lang w:val="en-US"/>
        </w:rPr>
      </w:pPr>
      <w:r w:rsidRPr="00341B7C">
        <w:rPr>
          <w:lang w:val="en-US"/>
        </w:rPr>
        <w:lastRenderedPageBreak/>
        <w:t>-</w:t>
      </w:r>
      <w:r w:rsidRPr="00341B7C">
        <w:rPr>
          <w:lang w:val="en-US"/>
        </w:rPr>
        <w:tab/>
        <w:t xml:space="preserve">AT&amp;T think we sholdnt preclude something open. Too strong wording. </w:t>
      </w:r>
    </w:p>
    <w:p w14:paraId="0D15B75A" w14:textId="77777777" w:rsidR="00767C52" w:rsidRPr="00341B7C" w:rsidRDefault="00767C52" w:rsidP="00767C52">
      <w:pPr>
        <w:pStyle w:val="Doc-text2"/>
        <w:rPr>
          <w:lang w:val="en-US"/>
        </w:rPr>
      </w:pPr>
      <w:r w:rsidRPr="00341B7C">
        <w:rPr>
          <w:lang w:val="en-US"/>
        </w:rPr>
        <w:t>-</w:t>
      </w:r>
      <w:r w:rsidRPr="00341B7C">
        <w:rPr>
          <w:lang w:val="en-US"/>
        </w:rPr>
        <w:tab/>
        <w:t>Nokia wonder if proprietary model means that we deliver by user plane. QC think there is no 1-to-1 dependency</w:t>
      </w:r>
    </w:p>
    <w:p w14:paraId="15279E5C" w14:textId="77777777" w:rsidR="00767C52" w:rsidRPr="00341B7C" w:rsidRDefault="00767C52" w:rsidP="00767C52">
      <w:pPr>
        <w:pStyle w:val="Doc-text2"/>
        <w:rPr>
          <w:lang w:val="en-US"/>
        </w:rPr>
      </w:pPr>
      <w:r w:rsidRPr="00341B7C">
        <w:rPr>
          <w:lang w:val="en-US"/>
        </w:rPr>
        <w:t>-</w:t>
      </w:r>
      <w:r w:rsidRPr="00341B7C">
        <w:rPr>
          <w:lang w:val="en-US"/>
        </w:rPr>
        <w:tab/>
        <w:t xml:space="preserve">CATT think R2 can just consider the model to be a e.g. transparent container, for which the contents is not know by Ran2. </w:t>
      </w:r>
    </w:p>
    <w:p w14:paraId="2BF2FEC6" w14:textId="77777777" w:rsidR="00767C52" w:rsidRPr="00341B7C" w:rsidRDefault="00767C52" w:rsidP="00767C52">
      <w:pPr>
        <w:pStyle w:val="Doc-text2"/>
        <w:rPr>
          <w:lang w:val="en-US"/>
        </w:rPr>
      </w:pPr>
      <w:r w:rsidRPr="00341B7C">
        <w:rPr>
          <w:lang w:val="en-US"/>
        </w:rPr>
        <w:t>-</w:t>
      </w:r>
      <w:r w:rsidRPr="00341B7C">
        <w:rPr>
          <w:lang w:val="en-US"/>
        </w:rPr>
        <w:tab/>
        <w:t xml:space="preserve">QC think open formats cannot bs supported, eg. due to testing etc. </w:t>
      </w:r>
    </w:p>
    <w:p w14:paraId="2424B31F" w14:textId="77777777" w:rsidR="00767C52" w:rsidRPr="00341B7C" w:rsidRDefault="00767C52" w:rsidP="00767C52">
      <w:pPr>
        <w:pStyle w:val="Doc-text2"/>
        <w:rPr>
          <w:lang w:val="en-US"/>
        </w:rPr>
      </w:pPr>
      <w:r w:rsidRPr="00341B7C">
        <w:rPr>
          <w:lang w:val="en-US"/>
        </w:rPr>
        <w:t>-</w:t>
      </w:r>
      <w:r w:rsidRPr="00341B7C">
        <w:rPr>
          <w:lang w:val="en-US"/>
        </w:rPr>
        <w:tab/>
        <w:t xml:space="preserve">LG wonder what open means. Chair think it just means specified. </w:t>
      </w:r>
    </w:p>
    <w:p w14:paraId="2EF860CA" w14:textId="77777777" w:rsidR="00767C52" w:rsidRPr="00341B7C" w:rsidRDefault="00767C52" w:rsidP="00767C52">
      <w:pPr>
        <w:pStyle w:val="Doc-text2"/>
      </w:pPr>
      <w:r w:rsidRPr="00341B7C">
        <w:t>P7</w:t>
      </w:r>
    </w:p>
    <w:p w14:paraId="09A5E586" w14:textId="77777777" w:rsidR="00767C52" w:rsidRPr="00341B7C" w:rsidRDefault="00767C52" w:rsidP="00767C52">
      <w:pPr>
        <w:pStyle w:val="Doc-text2"/>
      </w:pPr>
      <w:r w:rsidRPr="00341B7C">
        <w:t>-</w:t>
      </w:r>
      <w:r w:rsidRPr="00341B7C">
        <w:tab/>
        <w:t xml:space="preserve">Nokia think R1 hasn’t agreed a model ID. </w:t>
      </w:r>
    </w:p>
    <w:p w14:paraId="3C630BBD" w14:textId="77777777" w:rsidR="00767C52" w:rsidRPr="00341B7C" w:rsidRDefault="00767C52" w:rsidP="00767C52">
      <w:pPr>
        <w:pStyle w:val="Doc-text2"/>
      </w:pPr>
      <w:r w:rsidRPr="00341B7C">
        <w:t>O9</w:t>
      </w:r>
    </w:p>
    <w:p w14:paraId="3EC62521" w14:textId="77777777" w:rsidR="00767C52" w:rsidRPr="00341B7C" w:rsidRDefault="00767C52" w:rsidP="00767C52">
      <w:pPr>
        <w:pStyle w:val="Doc-text2"/>
      </w:pPr>
      <w:r w:rsidRPr="00341B7C">
        <w:t>-</w:t>
      </w:r>
      <w:r w:rsidRPr="00341B7C">
        <w:tab/>
        <w:t xml:space="preserve">ZTE think we can keep both options on the table. Think UP signalling from OAM system can also be applied, can be discussed ind for each use case. </w:t>
      </w:r>
    </w:p>
    <w:p w14:paraId="528B4A2A" w14:textId="77777777" w:rsidR="00767C52" w:rsidRPr="00341B7C" w:rsidRDefault="00767C52" w:rsidP="00767C52">
      <w:pPr>
        <w:pStyle w:val="Doc-text2"/>
      </w:pPr>
      <w:r w:rsidRPr="00341B7C">
        <w:t>-</w:t>
      </w:r>
      <w:r w:rsidRPr="00341B7C">
        <w:tab/>
        <w:t xml:space="preserve">Apple think UP/CP need clearer specification, can discuss case by case. </w:t>
      </w:r>
    </w:p>
    <w:p w14:paraId="44A90BAB" w14:textId="77777777" w:rsidR="00767C52" w:rsidRPr="00341B7C" w:rsidRDefault="00767C52" w:rsidP="00767C52">
      <w:pPr>
        <w:pStyle w:val="Doc-text2"/>
      </w:pPr>
      <w:r w:rsidRPr="00341B7C">
        <w:t>-</w:t>
      </w:r>
      <w:r w:rsidRPr="00341B7C">
        <w:tab/>
        <w:t xml:space="preserve">QC think we may not need to decide, but the CP is not a good solution due to capability etc for SRB. These can be large containers. </w:t>
      </w:r>
    </w:p>
    <w:p w14:paraId="243173DE" w14:textId="77777777" w:rsidR="00767C52" w:rsidRPr="00341B7C" w:rsidRDefault="00767C52" w:rsidP="00767C52">
      <w:pPr>
        <w:pStyle w:val="Doc-text2"/>
        <w:ind w:left="0" w:firstLine="0"/>
      </w:pPr>
    </w:p>
    <w:p w14:paraId="1836CFD6" w14:textId="77777777" w:rsidR="00767C52" w:rsidRPr="00341B7C" w:rsidRDefault="00767C52" w:rsidP="00767C52">
      <w:pPr>
        <w:pStyle w:val="Agreement"/>
        <w:tabs>
          <w:tab w:val="clear" w:pos="9990"/>
        </w:tabs>
        <w:overflowPunct/>
        <w:autoSpaceDE/>
        <w:autoSpaceDN/>
        <w:adjustRightInd/>
        <w:ind w:left="1619" w:hanging="360"/>
        <w:textAlignment w:val="auto"/>
        <w:rPr>
          <w:lang w:eastAsia="zh-CN"/>
        </w:rPr>
      </w:pPr>
      <w:r w:rsidRPr="00341B7C">
        <w:rPr>
          <w:lang w:eastAsia="zh-CN"/>
        </w:rPr>
        <w:t xml:space="preserve">R2 assumes that for the existing (under discussion) AI/ML use cases, proprietary models may be supported and/or open format may be supported (and maybe RAN2 doesn’t have to further elaborate on this assumption). </w:t>
      </w:r>
    </w:p>
    <w:p w14:paraId="09D00376" w14:textId="77777777" w:rsidR="00767C52" w:rsidRPr="00341B7C" w:rsidRDefault="00767C52" w:rsidP="00767C52">
      <w:pPr>
        <w:pStyle w:val="Agreement"/>
        <w:tabs>
          <w:tab w:val="clear" w:pos="9990"/>
        </w:tabs>
        <w:overflowPunct/>
        <w:autoSpaceDE/>
        <w:autoSpaceDN/>
        <w:adjustRightInd/>
        <w:ind w:left="1619" w:hanging="360"/>
        <w:textAlignment w:val="auto"/>
        <w:rPr>
          <w:lang w:eastAsia="zh-CN"/>
        </w:rPr>
      </w:pPr>
      <w:r w:rsidRPr="00341B7C">
        <w:rPr>
          <w:lang w:eastAsia="zh-CN"/>
        </w:rPr>
        <w:t>R2 assumes that from Management or Control point of view mainly some meta info about a model may need to be known, details FFS.</w:t>
      </w:r>
    </w:p>
    <w:p w14:paraId="0C217A9F"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R2 assumes that a model is identified by a model ID. Its usage is FFS. </w:t>
      </w:r>
    </w:p>
    <w:p w14:paraId="7B69D470" w14:textId="77777777" w:rsidR="00767C52" w:rsidRPr="00341B7C" w:rsidRDefault="00767C52" w:rsidP="00767C52">
      <w:pPr>
        <w:pStyle w:val="Agreement"/>
        <w:tabs>
          <w:tab w:val="clear" w:pos="9990"/>
        </w:tabs>
        <w:overflowPunct/>
        <w:autoSpaceDE/>
        <w:autoSpaceDN/>
        <w:adjustRightInd/>
        <w:ind w:left="1619" w:hanging="360"/>
        <w:textAlignment w:val="auto"/>
        <w:rPr>
          <w:lang w:eastAsia="zh-CN"/>
        </w:rPr>
      </w:pPr>
      <w:r w:rsidRPr="00341B7C">
        <w:rPr>
          <w:lang w:eastAsia="zh-CN"/>
        </w:rPr>
        <w:t>General FFS: AIML Model delivery to the UE may have different options, Control-plane (multiple subvariants), User Plane, can be discussed case by case.</w:t>
      </w:r>
    </w:p>
    <w:p w14:paraId="2607D31C" w14:textId="77777777" w:rsidR="00767C52" w:rsidRPr="00341B7C" w:rsidRDefault="00767C52" w:rsidP="00767C52">
      <w:pPr>
        <w:pStyle w:val="Doc-text2"/>
        <w:ind w:left="0" w:firstLine="0"/>
      </w:pPr>
    </w:p>
    <w:p w14:paraId="153AADEB" w14:textId="32132628" w:rsidR="00767C52" w:rsidRPr="00341B7C" w:rsidRDefault="00E61897" w:rsidP="00767C52">
      <w:pPr>
        <w:pStyle w:val="Doc-title"/>
      </w:pPr>
      <w:hyperlink r:id="rId2021" w:history="1">
        <w:r>
          <w:rPr>
            <w:rStyle w:val="Hyperlink"/>
          </w:rPr>
          <w:t>R2-2209760</w:t>
        </w:r>
      </w:hyperlink>
      <w:r w:rsidR="00767C52" w:rsidRPr="00341B7C">
        <w:tab/>
        <w:t>Discussion on RAN2 aspects of AI/ML for air interface</w:t>
      </w:r>
      <w:r w:rsidR="00767C52" w:rsidRPr="00341B7C">
        <w:tab/>
        <w:t>Apple</w:t>
      </w:r>
      <w:r w:rsidR="00767C52" w:rsidRPr="00341B7C">
        <w:tab/>
        <w:t>discussion</w:t>
      </w:r>
      <w:r w:rsidR="00767C52" w:rsidRPr="00341B7C">
        <w:tab/>
        <w:t>Rel-18</w:t>
      </w:r>
      <w:r w:rsidR="00767C52" w:rsidRPr="00341B7C">
        <w:tab/>
        <w:t>FS_NR_AIML_air</w:t>
      </w:r>
    </w:p>
    <w:p w14:paraId="072ED48F" w14:textId="7F7C3086" w:rsidR="00767C52" w:rsidRPr="00341B7C" w:rsidRDefault="00E61897" w:rsidP="00767C52">
      <w:pPr>
        <w:pStyle w:val="Doc-title"/>
      </w:pPr>
      <w:hyperlink r:id="rId2022" w:history="1">
        <w:r>
          <w:rPr>
            <w:rStyle w:val="Hyperlink"/>
          </w:rPr>
          <w:t>R2-2210233</w:t>
        </w:r>
      </w:hyperlink>
      <w:r w:rsidR="00767C52" w:rsidRPr="00341B7C">
        <w:tab/>
        <w:t>On the impact of AI/ML methods</w:t>
      </w:r>
      <w:r w:rsidR="00767C52" w:rsidRPr="00341B7C">
        <w:tab/>
        <w:t>Nokia, Nokia Shanghai Bell</w:t>
      </w:r>
      <w:r w:rsidR="00767C52" w:rsidRPr="00341B7C">
        <w:tab/>
        <w:t>discussion</w:t>
      </w:r>
      <w:r w:rsidR="00767C52" w:rsidRPr="00341B7C">
        <w:tab/>
        <w:t>Rel-18</w:t>
      </w:r>
      <w:r w:rsidR="00767C52" w:rsidRPr="00341B7C">
        <w:tab/>
        <w:t>FS_NR_AIML_air</w:t>
      </w:r>
    </w:p>
    <w:p w14:paraId="2A9D30AA" w14:textId="7C48629C" w:rsidR="00767C52" w:rsidRPr="00341B7C" w:rsidRDefault="00E61897" w:rsidP="00767C52">
      <w:pPr>
        <w:pStyle w:val="Doc-title"/>
      </w:pPr>
      <w:hyperlink r:id="rId2023" w:history="1">
        <w:r>
          <w:rPr>
            <w:rStyle w:val="Hyperlink"/>
          </w:rPr>
          <w:t>R2-2209720</w:t>
        </w:r>
      </w:hyperlink>
      <w:r w:rsidR="00767C52" w:rsidRPr="00341B7C">
        <w:tab/>
        <w:t>Consideration on General Aspects of AIML for NR Air-interface</w:t>
      </w:r>
      <w:r w:rsidR="00767C52" w:rsidRPr="00341B7C">
        <w:tab/>
        <w:t>CATT</w:t>
      </w:r>
      <w:r w:rsidR="00767C52" w:rsidRPr="00341B7C">
        <w:tab/>
        <w:t>discussion</w:t>
      </w:r>
      <w:r w:rsidR="00767C52" w:rsidRPr="00341B7C">
        <w:tab/>
        <w:t>Rel-18</w:t>
      </w:r>
      <w:r w:rsidR="00767C52" w:rsidRPr="00341B7C">
        <w:tab/>
        <w:t>FS_NR_AIML_air</w:t>
      </w:r>
    </w:p>
    <w:p w14:paraId="6B60C4DE" w14:textId="1CB76734" w:rsidR="00767C52" w:rsidRPr="00341B7C" w:rsidRDefault="00E61897" w:rsidP="00767C52">
      <w:pPr>
        <w:pStyle w:val="Doc-title"/>
      </w:pPr>
      <w:hyperlink r:id="rId2024" w:history="1">
        <w:r>
          <w:rPr>
            <w:rStyle w:val="Hyperlink"/>
          </w:rPr>
          <w:t>R2-2209595</w:t>
        </w:r>
      </w:hyperlink>
      <w:r w:rsidR="00767C52" w:rsidRPr="00341B7C">
        <w:tab/>
        <w:t>Discussion on RAN2 Aspects of AI/ML over Air Interface</w:t>
      </w:r>
      <w:r w:rsidR="00767C52" w:rsidRPr="00341B7C">
        <w:tab/>
        <w:t>MediaTek Inc.</w:t>
      </w:r>
      <w:r w:rsidR="00767C52" w:rsidRPr="00341B7C">
        <w:tab/>
        <w:t>discussion</w:t>
      </w:r>
      <w:r w:rsidR="00767C52" w:rsidRPr="00341B7C">
        <w:tab/>
        <w:t>FS_NR_AIML_air</w:t>
      </w:r>
    </w:p>
    <w:p w14:paraId="7A6D740D" w14:textId="1F94FBDC" w:rsidR="00767C52" w:rsidRPr="00341B7C" w:rsidRDefault="00E61897" w:rsidP="00767C52">
      <w:pPr>
        <w:pStyle w:val="Doc-title"/>
      </w:pPr>
      <w:hyperlink r:id="rId2025" w:history="1">
        <w:r>
          <w:rPr>
            <w:rStyle w:val="Hyperlink"/>
          </w:rPr>
          <w:t>R2-2209420</w:t>
        </w:r>
      </w:hyperlink>
      <w:r w:rsidR="00767C52" w:rsidRPr="00341B7C">
        <w:tab/>
        <w:t>Work Split Consideration for Air Interface AIML</w:t>
      </w:r>
      <w:r w:rsidR="00767C52" w:rsidRPr="00341B7C">
        <w:tab/>
        <w:t>OPPO</w:t>
      </w:r>
      <w:r w:rsidR="00767C52" w:rsidRPr="00341B7C">
        <w:tab/>
        <w:t>discussion</w:t>
      </w:r>
      <w:r w:rsidR="00767C52" w:rsidRPr="00341B7C">
        <w:tab/>
        <w:t>Rel-18</w:t>
      </w:r>
      <w:r w:rsidR="00767C52" w:rsidRPr="00341B7C">
        <w:tab/>
        <w:t>FS_NR_AIML_air</w:t>
      </w:r>
    </w:p>
    <w:p w14:paraId="540A1D38" w14:textId="0660F32C" w:rsidR="00767C52" w:rsidRPr="00341B7C" w:rsidRDefault="00E61897" w:rsidP="00767C52">
      <w:pPr>
        <w:pStyle w:val="Doc-title"/>
      </w:pPr>
      <w:hyperlink r:id="rId2026" w:history="1">
        <w:r>
          <w:rPr>
            <w:rStyle w:val="Hyperlink"/>
          </w:rPr>
          <w:t>R2-2209421</w:t>
        </w:r>
      </w:hyperlink>
      <w:r w:rsidR="00767C52" w:rsidRPr="00341B7C">
        <w:tab/>
        <w:t>Life Cycle Management for Air Interface AIML</w:t>
      </w:r>
      <w:r w:rsidR="00767C52" w:rsidRPr="00341B7C">
        <w:tab/>
        <w:t>OPPO</w:t>
      </w:r>
      <w:r w:rsidR="00767C52" w:rsidRPr="00341B7C">
        <w:tab/>
        <w:t>discussion</w:t>
      </w:r>
      <w:r w:rsidR="00767C52" w:rsidRPr="00341B7C">
        <w:tab/>
        <w:t>Rel-18</w:t>
      </w:r>
      <w:r w:rsidR="00767C52" w:rsidRPr="00341B7C">
        <w:tab/>
        <w:t>FS_NR_AIML_air</w:t>
      </w:r>
    </w:p>
    <w:p w14:paraId="230FC8FC" w14:textId="4DA90A96" w:rsidR="00767C52" w:rsidRPr="00341B7C" w:rsidRDefault="00767C52" w:rsidP="00767C52">
      <w:pPr>
        <w:pStyle w:val="Doc-text2"/>
      </w:pPr>
      <w:r w:rsidRPr="00341B7C">
        <w:t xml:space="preserve">=&gt; Revised in </w:t>
      </w:r>
      <w:hyperlink r:id="rId2027" w:history="1">
        <w:r w:rsidR="00E61897">
          <w:rPr>
            <w:rStyle w:val="Hyperlink"/>
          </w:rPr>
          <w:t>R2-2210774</w:t>
        </w:r>
      </w:hyperlink>
    </w:p>
    <w:p w14:paraId="2F9E24A5" w14:textId="1705F8D9" w:rsidR="00767C52" w:rsidRPr="00341B7C" w:rsidRDefault="00E61897" w:rsidP="00767C52">
      <w:pPr>
        <w:pStyle w:val="Doc-title"/>
      </w:pPr>
      <w:hyperlink r:id="rId2028" w:history="1">
        <w:r>
          <w:rPr>
            <w:rStyle w:val="Hyperlink"/>
          </w:rPr>
          <w:t>R2-2210774</w:t>
        </w:r>
      </w:hyperlink>
      <w:r w:rsidR="00767C52" w:rsidRPr="00341B7C">
        <w:tab/>
        <w:t>Life Cycle Management for Air Interface AIML</w:t>
      </w:r>
      <w:r w:rsidR="00767C52" w:rsidRPr="00341B7C">
        <w:tab/>
        <w:t>OPPO</w:t>
      </w:r>
      <w:r w:rsidR="00767C52" w:rsidRPr="00341B7C">
        <w:tab/>
        <w:t>discussion</w:t>
      </w:r>
      <w:r w:rsidR="00767C52" w:rsidRPr="00341B7C">
        <w:tab/>
        <w:t>Rel-18</w:t>
      </w:r>
      <w:r w:rsidR="00767C52" w:rsidRPr="00341B7C">
        <w:tab/>
        <w:t xml:space="preserve">FS_NR_AIML_air </w:t>
      </w:r>
    </w:p>
    <w:p w14:paraId="60F09127" w14:textId="60CC50D5" w:rsidR="00767C52" w:rsidRPr="00341B7C" w:rsidRDefault="00E61897" w:rsidP="00767C52">
      <w:pPr>
        <w:pStyle w:val="Doc-title"/>
      </w:pPr>
      <w:hyperlink r:id="rId2029" w:history="1">
        <w:r>
          <w:rPr>
            <w:rStyle w:val="Hyperlink"/>
          </w:rPr>
          <w:t>R2-2209564</w:t>
        </w:r>
      </w:hyperlink>
      <w:r w:rsidR="00767C52" w:rsidRPr="00341B7C">
        <w:tab/>
        <w:t>Discussion on general aspects of AIML methods</w:t>
      </w:r>
      <w:r w:rsidR="00767C52" w:rsidRPr="00341B7C">
        <w:tab/>
        <w:t>vivo</w:t>
      </w:r>
      <w:r w:rsidR="00767C52" w:rsidRPr="00341B7C">
        <w:tab/>
        <w:t>discussion</w:t>
      </w:r>
      <w:r w:rsidR="00767C52" w:rsidRPr="00341B7C">
        <w:tab/>
        <w:t>Rel-18</w:t>
      </w:r>
      <w:r w:rsidR="00767C52" w:rsidRPr="00341B7C">
        <w:tab/>
        <w:t>FS_NR_AIML_air</w:t>
      </w:r>
    </w:p>
    <w:p w14:paraId="07FD5C63" w14:textId="6B9B1469" w:rsidR="00767C52" w:rsidRPr="00341B7C" w:rsidRDefault="00E61897" w:rsidP="00767C52">
      <w:pPr>
        <w:pStyle w:val="Doc-title"/>
      </w:pPr>
      <w:hyperlink r:id="rId2030" w:history="1">
        <w:r>
          <w:rPr>
            <w:rStyle w:val="Hyperlink"/>
          </w:rPr>
          <w:t>R2-2209884</w:t>
        </w:r>
      </w:hyperlink>
      <w:r w:rsidR="00767C52" w:rsidRPr="00341B7C">
        <w:tab/>
        <w:t>Discussion on AIML for NR air interface</w:t>
      </w:r>
      <w:r w:rsidR="00767C52" w:rsidRPr="00341B7C">
        <w:tab/>
        <w:t>Xiaomi</w:t>
      </w:r>
      <w:r w:rsidR="00767C52" w:rsidRPr="00341B7C">
        <w:tab/>
        <w:t>discussion</w:t>
      </w:r>
    </w:p>
    <w:p w14:paraId="1DCE05ED" w14:textId="131AE7C2" w:rsidR="00767C52" w:rsidRPr="00341B7C" w:rsidRDefault="00E61897" w:rsidP="00767C52">
      <w:pPr>
        <w:pStyle w:val="Doc-title"/>
      </w:pPr>
      <w:hyperlink r:id="rId2031" w:history="1">
        <w:r>
          <w:rPr>
            <w:rStyle w:val="Hyperlink"/>
          </w:rPr>
          <w:t>R2-2209905</w:t>
        </w:r>
      </w:hyperlink>
      <w:r w:rsidR="00767C52" w:rsidRPr="00341B7C">
        <w:tab/>
        <w:t xml:space="preserve">AI/ML Model Management </w:t>
      </w:r>
      <w:r w:rsidR="00767C52" w:rsidRPr="00341B7C">
        <w:tab/>
        <w:t>Samsung R&amp;D Institute UK</w:t>
      </w:r>
      <w:r w:rsidR="00767C52" w:rsidRPr="00341B7C">
        <w:tab/>
        <w:t>discussion</w:t>
      </w:r>
      <w:r w:rsidR="00767C52" w:rsidRPr="00341B7C">
        <w:tab/>
        <w:t>Rel-18</w:t>
      </w:r>
    </w:p>
    <w:p w14:paraId="03C62546" w14:textId="4CA269D0" w:rsidR="00767C52" w:rsidRPr="00341B7C" w:rsidRDefault="00E61897" w:rsidP="00767C52">
      <w:pPr>
        <w:pStyle w:val="Doc-title"/>
      </w:pPr>
      <w:hyperlink r:id="rId2032" w:history="1">
        <w:r>
          <w:rPr>
            <w:rStyle w:val="Hyperlink"/>
          </w:rPr>
          <w:t>R2-2209906</w:t>
        </w:r>
      </w:hyperlink>
      <w:r w:rsidR="00767C52" w:rsidRPr="00341B7C">
        <w:tab/>
        <w:t>AI/ML Capability Indication</w:t>
      </w:r>
      <w:r w:rsidR="00767C52" w:rsidRPr="00341B7C">
        <w:tab/>
        <w:t>Samsung R&amp;D Institute UK</w:t>
      </w:r>
      <w:r w:rsidR="00767C52" w:rsidRPr="00341B7C">
        <w:tab/>
        <w:t>discussion</w:t>
      </w:r>
      <w:r w:rsidR="00767C52" w:rsidRPr="00341B7C">
        <w:tab/>
        <w:t>Rel-18</w:t>
      </w:r>
      <w:r w:rsidR="00767C52" w:rsidRPr="00341B7C">
        <w:tab/>
        <w:t>FS_NR_AIML_air</w:t>
      </w:r>
    </w:p>
    <w:p w14:paraId="6390AF8A" w14:textId="453FBF0F" w:rsidR="00767C52" w:rsidRPr="00341B7C" w:rsidRDefault="00E61897" w:rsidP="00767C52">
      <w:pPr>
        <w:pStyle w:val="Doc-title"/>
      </w:pPr>
      <w:hyperlink r:id="rId2033" w:history="1">
        <w:r>
          <w:rPr>
            <w:rStyle w:val="Hyperlink"/>
          </w:rPr>
          <w:t>R2-2209951</w:t>
        </w:r>
      </w:hyperlink>
      <w:r w:rsidR="00767C52" w:rsidRPr="00341B7C">
        <w:tab/>
        <w:t>General issues on AI for air interface</w:t>
      </w:r>
      <w:r w:rsidR="00767C52" w:rsidRPr="00341B7C">
        <w:tab/>
        <w:t>Lenovo</w:t>
      </w:r>
      <w:r w:rsidR="00767C52" w:rsidRPr="00341B7C">
        <w:tab/>
        <w:t>discussion</w:t>
      </w:r>
      <w:r w:rsidR="00767C52" w:rsidRPr="00341B7C">
        <w:tab/>
        <w:t>Rel-18</w:t>
      </w:r>
    </w:p>
    <w:p w14:paraId="40AB3B6B" w14:textId="5BBE887B" w:rsidR="00767C52" w:rsidRPr="00341B7C" w:rsidRDefault="00E61897" w:rsidP="00767C52">
      <w:pPr>
        <w:pStyle w:val="Doc-title"/>
      </w:pPr>
      <w:hyperlink r:id="rId2034" w:history="1">
        <w:r>
          <w:rPr>
            <w:rStyle w:val="Hyperlink"/>
          </w:rPr>
          <w:t>R2-2209995</w:t>
        </w:r>
      </w:hyperlink>
      <w:r w:rsidR="00767C52" w:rsidRPr="00341B7C">
        <w:tab/>
        <w:t>Discussion on AMML methods</w:t>
      </w:r>
      <w:r w:rsidR="00767C52" w:rsidRPr="00341B7C">
        <w:tab/>
        <w:t>Spreadtrum Communications</w:t>
      </w:r>
      <w:r w:rsidR="00767C52" w:rsidRPr="00341B7C">
        <w:tab/>
        <w:t>discussion</w:t>
      </w:r>
      <w:r w:rsidR="00767C52" w:rsidRPr="00341B7C">
        <w:tab/>
        <w:t>Rel-18</w:t>
      </w:r>
    </w:p>
    <w:p w14:paraId="04133C22" w14:textId="14E205E1" w:rsidR="00767C52" w:rsidRPr="00341B7C" w:rsidRDefault="00E61897" w:rsidP="00767C52">
      <w:pPr>
        <w:pStyle w:val="Doc-title"/>
      </w:pPr>
      <w:hyperlink r:id="rId2035" w:history="1">
        <w:r>
          <w:rPr>
            <w:rStyle w:val="Hyperlink"/>
          </w:rPr>
          <w:t>R2-2210228</w:t>
        </w:r>
      </w:hyperlink>
      <w:r w:rsidR="00767C52" w:rsidRPr="00341B7C">
        <w:tab/>
        <w:t>Considerations about AI/ML framework</w:t>
      </w:r>
      <w:r w:rsidR="00767C52" w:rsidRPr="00341B7C">
        <w:tab/>
        <w:t>Sony</w:t>
      </w:r>
      <w:r w:rsidR="00767C52" w:rsidRPr="00341B7C">
        <w:tab/>
        <w:t>discussion</w:t>
      </w:r>
      <w:r w:rsidR="00767C52" w:rsidRPr="00341B7C">
        <w:tab/>
        <w:t>Rel-18</w:t>
      </w:r>
      <w:r w:rsidR="00767C52" w:rsidRPr="00341B7C">
        <w:tab/>
        <w:t>FS_NR_AIML_air</w:t>
      </w:r>
    </w:p>
    <w:p w14:paraId="70F6AA08" w14:textId="57D6D249" w:rsidR="00767C52" w:rsidRPr="00341B7C" w:rsidRDefault="00E61897" w:rsidP="00767C52">
      <w:pPr>
        <w:pStyle w:val="Doc-title"/>
      </w:pPr>
      <w:hyperlink r:id="rId2036" w:history="1">
        <w:r>
          <w:rPr>
            <w:rStyle w:val="Hyperlink"/>
          </w:rPr>
          <w:t>R2-2210340</w:t>
        </w:r>
      </w:hyperlink>
      <w:r w:rsidR="00767C52" w:rsidRPr="00341B7C">
        <w:tab/>
        <w:t>Discussion on common framework and RAN2 impacts</w:t>
      </w:r>
      <w:r w:rsidR="00767C52" w:rsidRPr="00341B7C">
        <w:tab/>
        <w:t>Huawei, HiSilicon</w:t>
      </w:r>
      <w:r w:rsidR="00767C52" w:rsidRPr="00341B7C">
        <w:tab/>
        <w:t>discussion</w:t>
      </w:r>
      <w:r w:rsidR="00767C52" w:rsidRPr="00341B7C">
        <w:tab/>
        <w:t>Rel-18</w:t>
      </w:r>
      <w:r w:rsidR="00767C52" w:rsidRPr="00341B7C">
        <w:tab/>
        <w:t>FS_NR_AIML_air</w:t>
      </w:r>
    </w:p>
    <w:p w14:paraId="41E5F243" w14:textId="06569CD9" w:rsidR="00767C52" w:rsidRPr="00341B7C" w:rsidRDefault="00E61897" w:rsidP="00767C52">
      <w:pPr>
        <w:pStyle w:val="Doc-title"/>
      </w:pPr>
      <w:hyperlink r:id="rId2037" w:history="1">
        <w:r>
          <w:rPr>
            <w:rStyle w:val="Hyperlink"/>
          </w:rPr>
          <w:t>R2-2210402</w:t>
        </w:r>
      </w:hyperlink>
      <w:r w:rsidR="00767C52" w:rsidRPr="00341B7C">
        <w:tab/>
        <w:t>Framework of AI/ML for air interface</w:t>
      </w:r>
      <w:r w:rsidR="00767C52" w:rsidRPr="00341B7C">
        <w:tab/>
        <w:t>NEC</w:t>
      </w:r>
      <w:r w:rsidR="00767C52" w:rsidRPr="00341B7C">
        <w:tab/>
        <w:t>discussion</w:t>
      </w:r>
      <w:r w:rsidR="00767C52" w:rsidRPr="00341B7C">
        <w:tab/>
        <w:t>Rel-18</w:t>
      </w:r>
      <w:r w:rsidR="00767C52" w:rsidRPr="00341B7C">
        <w:tab/>
        <w:t>FS_NR_AIML_air</w:t>
      </w:r>
    </w:p>
    <w:p w14:paraId="2D8BC9D6" w14:textId="6EA21E86" w:rsidR="00767C52" w:rsidRPr="00341B7C" w:rsidRDefault="00E61897" w:rsidP="00767C52">
      <w:pPr>
        <w:pStyle w:val="Doc-title"/>
      </w:pPr>
      <w:hyperlink r:id="rId2038" w:history="1">
        <w:r>
          <w:rPr>
            <w:rStyle w:val="Hyperlink"/>
          </w:rPr>
          <w:t>R2-2210436</w:t>
        </w:r>
      </w:hyperlink>
      <w:r w:rsidR="00767C52" w:rsidRPr="00341B7C">
        <w:tab/>
        <w:t>Discussion on AIML methods</w:t>
      </w:r>
      <w:r w:rsidR="00767C52" w:rsidRPr="00341B7C">
        <w:tab/>
        <w:t>InterDigital, Inc.</w:t>
      </w:r>
      <w:r w:rsidR="00767C52" w:rsidRPr="00341B7C">
        <w:tab/>
        <w:t>discussion</w:t>
      </w:r>
      <w:r w:rsidR="00767C52" w:rsidRPr="00341B7C">
        <w:tab/>
        <w:t>Rel-18</w:t>
      </w:r>
      <w:r w:rsidR="00767C52" w:rsidRPr="00341B7C">
        <w:tab/>
        <w:t>FS_NR_AIML_air</w:t>
      </w:r>
    </w:p>
    <w:p w14:paraId="66CAD3E2" w14:textId="4C848088" w:rsidR="00767C52" w:rsidRPr="00341B7C" w:rsidRDefault="00E61897" w:rsidP="00767C52">
      <w:pPr>
        <w:pStyle w:val="Doc-title"/>
      </w:pPr>
      <w:hyperlink r:id="rId2039" w:history="1">
        <w:r>
          <w:rPr>
            <w:rStyle w:val="Hyperlink"/>
          </w:rPr>
          <w:t>R2-2210461</w:t>
        </w:r>
      </w:hyperlink>
      <w:r w:rsidR="00767C52" w:rsidRPr="00341B7C">
        <w:tab/>
        <w:t xml:space="preserve">Discussion on AI/ML Model Management Framework for Positioning Enhancement Use-case </w:t>
      </w:r>
      <w:r w:rsidR="00767C52" w:rsidRPr="00341B7C">
        <w:tab/>
        <w:t>TCL Communication Ltd.</w:t>
      </w:r>
      <w:r w:rsidR="00767C52" w:rsidRPr="00341B7C">
        <w:tab/>
        <w:t>discussion</w:t>
      </w:r>
      <w:r w:rsidR="00767C52" w:rsidRPr="00341B7C">
        <w:tab/>
        <w:t>Rel-18</w:t>
      </w:r>
    </w:p>
    <w:p w14:paraId="0E2F6756" w14:textId="426C41E1" w:rsidR="00767C52" w:rsidRPr="00341B7C" w:rsidRDefault="00E61897" w:rsidP="00767C52">
      <w:pPr>
        <w:pStyle w:val="Doc-title"/>
      </w:pPr>
      <w:hyperlink r:id="rId2040" w:history="1">
        <w:r>
          <w:rPr>
            <w:rStyle w:val="Hyperlink"/>
          </w:rPr>
          <w:t>R2-2210520</w:t>
        </w:r>
      </w:hyperlink>
      <w:r w:rsidR="00767C52" w:rsidRPr="00341B7C">
        <w:tab/>
        <w:t>Discussion on AIML Methods</w:t>
      </w:r>
      <w:r w:rsidR="00767C52" w:rsidRPr="00341B7C">
        <w:tab/>
        <w:t>Rakuten Mobile, Inc</w:t>
      </w:r>
      <w:r w:rsidR="00767C52" w:rsidRPr="00341B7C">
        <w:tab/>
        <w:t>discussion</w:t>
      </w:r>
      <w:r w:rsidR="00767C52" w:rsidRPr="00341B7C">
        <w:tab/>
        <w:t>Rel-18</w:t>
      </w:r>
    </w:p>
    <w:p w14:paraId="4B9C06BD" w14:textId="49ECB367" w:rsidR="00767C52" w:rsidRPr="00341B7C" w:rsidRDefault="00E61897" w:rsidP="00767C52">
      <w:pPr>
        <w:pStyle w:val="Doc-title"/>
      </w:pPr>
      <w:hyperlink r:id="rId2041" w:history="1">
        <w:r>
          <w:rPr>
            <w:rStyle w:val="Hyperlink"/>
          </w:rPr>
          <w:t>R2-2210564</w:t>
        </w:r>
      </w:hyperlink>
      <w:r w:rsidR="00767C52" w:rsidRPr="00341B7C">
        <w:tab/>
        <w:t>Aspect of ML model provisioning between UE and network</w:t>
      </w:r>
      <w:r w:rsidR="00767C52" w:rsidRPr="00341B7C">
        <w:tab/>
        <w:t>LG Electronics</w:t>
      </w:r>
      <w:r w:rsidR="00767C52" w:rsidRPr="00341B7C">
        <w:tab/>
        <w:t>discussion</w:t>
      </w:r>
      <w:r w:rsidR="00767C52" w:rsidRPr="00341B7C">
        <w:tab/>
        <w:t>Rel-18</w:t>
      </w:r>
      <w:r w:rsidR="00767C52" w:rsidRPr="00341B7C">
        <w:tab/>
        <w:t>FS_NR_AIML_air</w:t>
      </w:r>
    </w:p>
    <w:p w14:paraId="3BBB58DA" w14:textId="1F625783" w:rsidR="00767C52" w:rsidRPr="00341B7C" w:rsidRDefault="00E61897" w:rsidP="00767C52">
      <w:pPr>
        <w:pStyle w:val="Doc-title"/>
      </w:pPr>
      <w:hyperlink r:id="rId2042" w:history="1">
        <w:r>
          <w:rPr>
            <w:rStyle w:val="Hyperlink"/>
          </w:rPr>
          <w:t>R2-2210614</w:t>
        </w:r>
      </w:hyperlink>
      <w:r w:rsidR="00767C52" w:rsidRPr="00341B7C">
        <w:tab/>
        <w:t>Initial Discussion on General Aspect of AI/ML study</w:t>
      </w:r>
      <w:r w:rsidR="00767C52" w:rsidRPr="00341B7C">
        <w:tab/>
        <w:t>ZTE Corporation,Sanechips</w:t>
      </w:r>
      <w:r w:rsidR="00767C52" w:rsidRPr="00341B7C">
        <w:tab/>
        <w:t>discussion</w:t>
      </w:r>
      <w:r w:rsidR="00767C52" w:rsidRPr="00341B7C">
        <w:tab/>
        <w:t>Rel-18</w:t>
      </w:r>
      <w:r w:rsidR="00767C52" w:rsidRPr="00341B7C">
        <w:tab/>
        <w:t>FS_NR_AIML_air</w:t>
      </w:r>
    </w:p>
    <w:p w14:paraId="1D4C7505" w14:textId="4C9B04EB" w:rsidR="00767C52" w:rsidRPr="00341B7C" w:rsidRDefault="00E61897" w:rsidP="00767C52">
      <w:pPr>
        <w:pStyle w:val="Doc-title"/>
      </w:pPr>
      <w:hyperlink r:id="rId2043" w:history="1">
        <w:r>
          <w:rPr>
            <w:rStyle w:val="Hyperlink"/>
          </w:rPr>
          <w:t>R2-2210678</w:t>
        </w:r>
      </w:hyperlink>
      <w:r w:rsidR="00767C52" w:rsidRPr="00341B7C">
        <w:tab/>
        <w:t>General aspects for AI/ML for NR air interface</w:t>
      </w:r>
      <w:r w:rsidR="00767C52" w:rsidRPr="00341B7C">
        <w:tab/>
        <w:t>Ericsson</w:t>
      </w:r>
      <w:r w:rsidR="00767C52" w:rsidRPr="00341B7C">
        <w:tab/>
        <w:t>discussion</w:t>
      </w:r>
      <w:r w:rsidR="00767C52" w:rsidRPr="00341B7C">
        <w:tab/>
        <w:t>Rel-18</w:t>
      </w:r>
      <w:r w:rsidR="00767C52" w:rsidRPr="00341B7C">
        <w:tab/>
        <w:t>FS_NR_AIML_air</w:t>
      </w:r>
    </w:p>
    <w:p w14:paraId="193201C8" w14:textId="77777777" w:rsidR="00767C52" w:rsidRPr="00341B7C" w:rsidRDefault="00767C52" w:rsidP="00767C52">
      <w:pPr>
        <w:pStyle w:val="Heading3"/>
      </w:pPr>
      <w:bookmarkStart w:id="345" w:name="_Toc119259537"/>
      <w:r w:rsidRPr="00341B7C">
        <w:t>8.16.3</w:t>
      </w:r>
      <w:r w:rsidRPr="00341B7C">
        <w:tab/>
        <w:t>Use case specific aspects</w:t>
      </w:r>
      <w:bookmarkEnd w:id="345"/>
    </w:p>
    <w:p w14:paraId="2E7B1BA4" w14:textId="77777777" w:rsidR="00767C52" w:rsidRPr="00341B7C" w:rsidRDefault="00767C52" w:rsidP="00767C52">
      <w:pPr>
        <w:pStyle w:val="Comments"/>
      </w:pPr>
      <w:r w:rsidRPr="00341B7C">
        <w:t xml:space="preserve">Explore potential impact of the specific use cases, and the related AIML methods. Authors are asked to kindly structure subclauses, observations, proposals according to use case. Note that RAN2 is dependent on RAN1 progress to make detailed decisions. </w:t>
      </w:r>
    </w:p>
    <w:p w14:paraId="43E02F14" w14:textId="77777777" w:rsidR="00767C52" w:rsidRPr="00341B7C" w:rsidRDefault="00767C52" w:rsidP="00767C52">
      <w:pPr>
        <w:pStyle w:val="BoldComments"/>
      </w:pPr>
      <w:r w:rsidRPr="00341B7C">
        <w:t>Positioning</w:t>
      </w:r>
    </w:p>
    <w:p w14:paraId="0A7AFD91" w14:textId="30EA3F0D" w:rsidR="00767C52" w:rsidRPr="00341B7C" w:rsidRDefault="00E61897" w:rsidP="00767C52">
      <w:pPr>
        <w:pStyle w:val="Doc-title"/>
      </w:pPr>
      <w:hyperlink r:id="rId2044" w:history="1">
        <w:r>
          <w:rPr>
            <w:rStyle w:val="Hyperlink"/>
          </w:rPr>
          <w:t>R2-2209952</w:t>
        </w:r>
      </w:hyperlink>
      <w:r w:rsidR="00767C52" w:rsidRPr="00341B7C">
        <w:tab/>
        <w:t>Discussion on AI for air interface use cases</w:t>
      </w:r>
      <w:r w:rsidR="00767C52" w:rsidRPr="00341B7C">
        <w:tab/>
        <w:t>Lenovo</w:t>
      </w:r>
      <w:r w:rsidR="00767C52" w:rsidRPr="00341B7C">
        <w:tab/>
        <w:t>discussion</w:t>
      </w:r>
      <w:r w:rsidR="00767C52" w:rsidRPr="00341B7C">
        <w:tab/>
        <w:t>Rel-18</w:t>
      </w:r>
    </w:p>
    <w:p w14:paraId="2B5E5B59" w14:textId="7CB4F824" w:rsidR="00767C52" w:rsidRPr="00341B7C" w:rsidRDefault="00E61897" w:rsidP="00767C52">
      <w:pPr>
        <w:pStyle w:val="Doc-title"/>
      </w:pPr>
      <w:hyperlink r:id="rId2045" w:history="1">
        <w:r>
          <w:rPr>
            <w:rStyle w:val="Hyperlink"/>
          </w:rPr>
          <w:t>R2-2210123</w:t>
        </w:r>
      </w:hyperlink>
      <w:r w:rsidR="00767C52" w:rsidRPr="00341B7C">
        <w:tab/>
        <w:t>Discussion on AI/ML for positioning accuracy enhancement</w:t>
      </w:r>
      <w:r w:rsidR="00767C52" w:rsidRPr="00341B7C">
        <w:tab/>
        <w:t>Xiaomi</w:t>
      </w:r>
      <w:r w:rsidR="00767C52" w:rsidRPr="00341B7C">
        <w:tab/>
        <w:t>discussion</w:t>
      </w:r>
    </w:p>
    <w:p w14:paraId="5DE33D99" w14:textId="50478D3E" w:rsidR="00767C52" w:rsidRPr="00341B7C" w:rsidRDefault="00E61897" w:rsidP="00767C52">
      <w:pPr>
        <w:pStyle w:val="Doc-title"/>
      </w:pPr>
      <w:hyperlink r:id="rId2046" w:history="1">
        <w:r>
          <w:rPr>
            <w:rStyle w:val="Hyperlink"/>
          </w:rPr>
          <w:t>R2-2210487</w:t>
        </w:r>
      </w:hyperlink>
      <w:r w:rsidR="00767C52" w:rsidRPr="00341B7C">
        <w:tab/>
        <w:t xml:space="preserve">Discussion on AI/ML Based Positioning Methods Selection </w:t>
      </w:r>
      <w:r w:rsidR="00767C52" w:rsidRPr="00341B7C">
        <w:tab/>
        <w:t>TCL Communication Ltd.</w:t>
      </w:r>
      <w:r w:rsidR="00767C52" w:rsidRPr="00341B7C">
        <w:tab/>
        <w:t>discussion</w:t>
      </w:r>
      <w:r w:rsidR="00767C52" w:rsidRPr="00341B7C">
        <w:tab/>
        <w:t>Rel-18</w:t>
      </w:r>
    </w:p>
    <w:p w14:paraId="71BEEF5F" w14:textId="77777777" w:rsidR="00767C52" w:rsidRPr="00341B7C" w:rsidRDefault="00767C52" w:rsidP="00767C52">
      <w:pPr>
        <w:pStyle w:val="BoldComments"/>
      </w:pPr>
      <w:r w:rsidRPr="00341B7C">
        <w:t>CSI feedback enhancements</w:t>
      </w:r>
    </w:p>
    <w:p w14:paraId="44F1F2B8" w14:textId="484076A9" w:rsidR="00767C52" w:rsidRPr="00341B7C" w:rsidRDefault="00E61897" w:rsidP="00767C52">
      <w:pPr>
        <w:pStyle w:val="Doc-title"/>
      </w:pPr>
      <w:hyperlink r:id="rId2047" w:history="1">
        <w:r>
          <w:rPr>
            <w:rStyle w:val="Hyperlink"/>
          </w:rPr>
          <w:t>R2-2210299</w:t>
        </w:r>
      </w:hyperlink>
      <w:r w:rsidR="00767C52" w:rsidRPr="00341B7C">
        <w:tab/>
        <w:t>Discussion on use case specific aspects</w:t>
      </w:r>
      <w:r w:rsidR="00767C52" w:rsidRPr="00341B7C">
        <w:tab/>
        <w:t xml:space="preserve">Qualcomm Incorporated </w:t>
      </w:r>
      <w:r w:rsidR="00767C52" w:rsidRPr="00341B7C">
        <w:tab/>
        <w:t>discussion</w:t>
      </w:r>
      <w:r w:rsidR="00767C52" w:rsidRPr="00341B7C">
        <w:tab/>
        <w:t>Rel-18</w:t>
      </w:r>
    </w:p>
    <w:p w14:paraId="10F94334" w14:textId="77777777" w:rsidR="00767C52" w:rsidRPr="00341B7C" w:rsidRDefault="00767C52" w:rsidP="00767C52">
      <w:pPr>
        <w:pStyle w:val="Doc-text2"/>
      </w:pPr>
      <w:r w:rsidRPr="00341B7C">
        <w:t>ALL use cases but with concrete proposal for CSI</w:t>
      </w:r>
    </w:p>
    <w:p w14:paraId="4593EADF" w14:textId="71C5BC58" w:rsidR="00767C52" w:rsidRPr="00341B7C" w:rsidRDefault="00E61897" w:rsidP="00767C52">
      <w:pPr>
        <w:pStyle w:val="Doc-title"/>
      </w:pPr>
      <w:hyperlink r:id="rId2048" w:history="1">
        <w:r>
          <w:rPr>
            <w:rStyle w:val="Hyperlink"/>
          </w:rPr>
          <w:t>R2-2210341</w:t>
        </w:r>
      </w:hyperlink>
      <w:r w:rsidR="00767C52" w:rsidRPr="00341B7C">
        <w:tab/>
        <w:t>Discussion on use case specific aspects</w:t>
      </w:r>
      <w:r w:rsidR="00767C52" w:rsidRPr="00341B7C">
        <w:tab/>
        <w:t>Huawei, HiSilicon</w:t>
      </w:r>
      <w:r w:rsidR="00767C52" w:rsidRPr="00341B7C">
        <w:tab/>
        <w:t>discussion</w:t>
      </w:r>
      <w:r w:rsidR="00767C52" w:rsidRPr="00341B7C">
        <w:tab/>
        <w:t>Rel-18</w:t>
      </w:r>
      <w:r w:rsidR="00767C52" w:rsidRPr="00341B7C">
        <w:tab/>
        <w:t>FS_NR_AIML_air</w:t>
      </w:r>
    </w:p>
    <w:p w14:paraId="56A643B4" w14:textId="77777777" w:rsidR="00767C52" w:rsidRPr="00341B7C" w:rsidRDefault="00767C52" w:rsidP="00767C52">
      <w:pPr>
        <w:pStyle w:val="BoldComments"/>
      </w:pPr>
      <w:r w:rsidRPr="00341B7C">
        <w:t>Beam Mgmt</w:t>
      </w:r>
    </w:p>
    <w:p w14:paraId="4380304D" w14:textId="171CDA77" w:rsidR="00767C52" w:rsidRPr="00341B7C" w:rsidRDefault="00E61897" w:rsidP="00767C52">
      <w:pPr>
        <w:pStyle w:val="Doc-title"/>
      </w:pPr>
      <w:hyperlink r:id="rId2049" w:history="1">
        <w:r>
          <w:rPr>
            <w:rStyle w:val="Hyperlink"/>
          </w:rPr>
          <w:t>R2-2210234</w:t>
        </w:r>
      </w:hyperlink>
      <w:r w:rsidR="00767C52" w:rsidRPr="00341B7C">
        <w:tab/>
        <w:t>Potential impacts for use case specific aspects</w:t>
      </w:r>
      <w:r w:rsidR="00767C52" w:rsidRPr="00341B7C">
        <w:tab/>
        <w:t>Nokia, Nokia Shanghai Bell</w:t>
      </w:r>
      <w:r w:rsidR="00767C52" w:rsidRPr="00341B7C">
        <w:tab/>
        <w:t>discussion</w:t>
      </w:r>
      <w:r w:rsidR="00767C52" w:rsidRPr="00341B7C">
        <w:tab/>
        <w:t>Rel-18</w:t>
      </w:r>
      <w:r w:rsidR="00767C52" w:rsidRPr="00341B7C">
        <w:tab/>
        <w:t>FS_NR_AIML_air</w:t>
      </w:r>
    </w:p>
    <w:p w14:paraId="27C9C0A2" w14:textId="42F8D2B4" w:rsidR="00767C52" w:rsidRPr="00341B7C" w:rsidRDefault="00E61897" w:rsidP="00767C52">
      <w:pPr>
        <w:pStyle w:val="Doc-title"/>
      </w:pPr>
      <w:hyperlink r:id="rId2050" w:history="1">
        <w:r>
          <w:rPr>
            <w:rStyle w:val="Hyperlink"/>
          </w:rPr>
          <w:t>R2-2210615</w:t>
        </w:r>
      </w:hyperlink>
      <w:r w:rsidR="00767C52" w:rsidRPr="00341B7C">
        <w:tab/>
        <w:t>Initial Discussion on Use Cases for AI/ML Study</w:t>
      </w:r>
      <w:r w:rsidR="00767C52" w:rsidRPr="00341B7C">
        <w:tab/>
        <w:t>ZTE Corporation,Sanechips</w:t>
      </w:r>
      <w:r w:rsidR="00767C52" w:rsidRPr="00341B7C">
        <w:tab/>
        <w:t>discussion</w:t>
      </w:r>
      <w:r w:rsidR="00767C52" w:rsidRPr="00341B7C">
        <w:tab/>
        <w:t>Rel-18</w:t>
      </w:r>
      <w:r w:rsidR="00767C52" w:rsidRPr="00341B7C">
        <w:tab/>
        <w:t>FS_NR_AIML_air</w:t>
      </w:r>
    </w:p>
    <w:p w14:paraId="01EFC559" w14:textId="77777777" w:rsidR="00767C52" w:rsidRPr="00341B7C" w:rsidRDefault="00767C52" w:rsidP="00767C52">
      <w:pPr>
        <w:pStyle w:val="BoldComments"/>
      </w:pPr>
      <w:r w:rsidRPr="00341B7C">
        <w:t>General</w:t>
      </w:r>
    </w:p>
    <w:p w14:paraId="6672872D" w14:textId="5E8BEDF4" w:rsidR="00767C52" w:rsidRPr="00341B7C" w:rsidRDefault="00E61897" w:rsidP="00767C52">
      <w:pPr>
        <w:pStyle w:val="Doc-title"/>
      </w:pPr>
      <w:hyperlink r:id="rId2051" w:history="1">
        <w:r>
          <w:rPr>
            <w:rStyle w:val="Hyperlink"/>
          </w:rPr>
          <w:t>R2-2210158</w:t>
        </w:r>
      </w:hyperlink>
      <w:r w:rsidR="00767C52" w:rsidRPr="00341B7C">
        <w:tab/>
        <w:t>Discussion on use case specific aspects for AIML for NR air interface</w:t>
      </w:r>
      <w:r w:rsidR="00767C52" w:rsidRPr="00341B7C">
        <w:tab/>
        <w:t>CMCC</w:t>
      </w:r>
      <w:r w:rsidR="00767C52" w:rsidRPr="00341B7C">
        <w:tab/>
        <w:t>discussion</w:t>
      </w:r>
      <w:r w:rsidR="00767C52" w:rsidRPr="00341B7C">
        <w:tab/>
        <w:t>Rel-18</w:t>
      </w:r>
      <w:r w:rsidR="00767C52" w:rsidRPr="00341B7C">
        <w:tab/>
        <w:t>FS_NR_AIML_air</w:t>
      </w:r>
    </w:p>
    <w:p w14:paraId="52B8AAC2" w14:textId="587A4C3A" w:rsidR="00767C52" w:rsidRPr="00341B7C" w:rsidRDefault="00E61897" w:rsidP="00767C52">
      <w:pPr>
        <w:pStyle w:val="Doc-title"/>
      </w:pPr>
      <w:hyperlink r:id="rId2052" w:history="1">
        <w:r>
          <w:rPr>
            <w:rStyle w:val="Hyperlink"/>
          </w:rPr>
          <w:t>R2-2209721</w:t>
        </w:r>
      </w:hyperlink>
      <w:r w:rsidR="00767C52" w:rsidRPr="00341B7C">
        <w:tab/>
        <w:t>Consideration on the Use Case Specific AIML for NR Air-interface</w:t>
      </w:r>
      <w:r w:rsidR="00767C52" w:rsidRPr="00341B7C">
        <w:tab/>
        <w:t>CATT</w:t>
      </w:r>
      <w:r w:rsidR="00767C52" w:rsidRPr="00341B7C">
        <w:tab/>
        <w:t>discussion</w:t>
      </w:r>
      <w:r w:rsidR="00767C52" w:rsidRPr="00341B7C">
        <w:tab/>
        <w:t>Rel-18</w:t>
      </w:r>
      <w:r w:rsidR="00767C52" w:rsidRPr="00341B7C">
        <w:tab/>
        <w:t>FS_NR_AIML_air</w:t>
      </w:r>
    </w:p>
    <w:p w14:paraId="117BA40E" w14:textId="3C481307" w:rsidR="00767C52" w:rsidRPr="00341B7C" w:rsidRDefault="00E61897" w:rsidP="00767C52">
      <w:pPr>
        <w:pStyle w:val="Doc-title"/>
      </w:pPr>
      <w:hyperlink r:id="rId2053" w:history="1">
        <w:r>
          <w:rPr>
            <w:rStyle w:val="Hyperlink"/>
          </w:rPr>
          <w:t>R2-2209565</w:t>
        </w:r>
      </w:hyperlink>
      <w:r w:rsidR="00767C52" w:rsidRPr="00341B7C">
        <w:tab/>
        <w:t>Consideration of use case specific aspects</w:t>
      </w:r>
      <w:r w:rsidR="00767C52" w:rsidRPr="00341B7C">
        <w:tab/>
        <w:t>vivo</w:t>
      </w:r>
      <w:r w:rsidR="00767C52" w:rsidRPr="00341B7C">
        <w:tab/>
        <w:t>discussion</w:t>
      </w:r>
      <w:r w:rsidR="00767C52" w:rsidRPr="00341B7C">
        <w:tab/>
        <w:t>Rel-18</w:t>
      </w:r>
      <w:r w:rsidR="00767C52" w:rsidRPr="00341B7C">
        <w:tab/>
        <w:t>FS_NR_AIML_air</w:t>
      </w:r>
    </w:p>
    <w:p w14:paraId="4F515CD1" w14:textId="77777777" w:rsidR="00767C52" w:rsidRPr="00341B7C" w:rsidRDefault="00767C52" w:rsidP="00767C52">
      <w:pPr>
        <w:pStyle w:val="BoldComments"/>
      </w:pPr>
      <w:r w:rsidRPr="00341B7C">
        <w:t>Other</w:t>
      </w:r>
    </w:p>
    <w:p w14:paraId="7F628C72" w14:textId="39237766" w:rsidR="00767C52" w:rsidRPr="00341B7C" w:rsidRDefault="00E61897" w:rsidP="00767C52">
      <w:pPr>
        <w:pStyle w:val="Doc-title"/>
      </w:pPr>
      <w:hyperlink r:id="rId2054" w:history="1">
        <w:r>
          <w:rPr>
            <w:rStyle w:val="Hyperlink"/>
          </w:rPr>
          <w:t>R2-2210654</w:t>
        </w:r>
      </w:hyperlink>
      <w:r w:rsidR="00767C52" w:rsidRPr="00341B7C">
        <w:tab/>
        <w:t>Use case specific RAN2 impact</w:t>
      </w:r>
      <w:r w:rsidR="00767C52" w:rsidRPr="00341B7C">
        <w:tab/>
        <w:t>LG Electronics Finland</w:t>
      </w:r>
      <w:r w:rsidR="00767C52" w:rsidRPr="00341B7C">
        <w:tab/>
        <w:t>discussion</w:t>
      </w:r>
      <w:r w:rsidR="00767C52" w:rsidRPr="00341B7C">
        <w:tab/>
        <w:t>Rel-18</w:t>
      </w:r>
    </w:p>
    <w:p w14:paraId="02B2FF68" w14:textId="77777777" w:rsidR="00767C52" w:rsidRPr="00341B7C" w:rsidRDefault="00767C52" w:rsidP="00767C52">
      <w:pPr>
        <w:pStyle w:val="Doc-comment"/>
      </w:pPr>
      <w:r w:rsidRPr="00341B7C">
        <w:t>RRM measurement Prediction</w:t>
      </w:r>
    </w:p>
    <w:p w14:paraId="27FCF45A" w14:textId="1972115E" w:rsidR="00767C52" w:rsidRPr="00341B7C" w:rsidRDefault="00E61897" w:rsidP="00767C52">
      <w:pPr>
        <w:pStyle w:val="Doc-title"/>
      </w:pPr>
      <w:hyperlink r:id="rId2055" w:history="1">
        <w:r>
          <w:rPr>
            <w:rStyle w:val="Hyperlink"/>
          </w:rPr>
          <w:t>R2-2210679</w:t>
        </w:r>
      </w:hyperlink>
      <w:r w:rsidR="00767C52" w:rsidRPr="00341B7C">
        <w:tab/>
        <w:t>Use cases for AI/ML for NR air interface</w:t>
      </w:r>
      <w:r w:rsidR="00767C52" w:rsidRPr="00341B7C">
        <w:tab/>
        <w:t>Ericsson</w:t>
      </w:r>
      <w:r w:rsidR="00767C52" w:rsidRPr="00341B7C">
        <w:tab/>
        <w:t>discussion</w:t>
      </w:r>
      <w:r w:rsidR="00767C52" w:rsidRPr="00341B7C">
        <w:tab/>
        <w:t>Rel-18</w:t>
      </w:r>
      <w:r w:rsidR="00767C52" w:rsidRPr="00341B7C">
        <w:tab/>
        <w:t>FS_NR_AIML_air</w:t>
      </w:r>
    </w:p>
    <w:p w14:paraId="2E36E3AF" w14:textId="77777777" w:rsidR="00767C52" w:rsidRPr="00341B7C" w:rsidRDefault="00767C52" w:rsidP="00767C52">
      <w:pPr>
        <w:pStyle w:val="Doc-text2"/>
      </w:pPr>
    </w:p>
    <w:p w14:paraId="0AC989E4" w14:textId="77777777" w:rsidR="00767C52" w:rsidRPr="00341B7C" w:rsidRDefault="00767C52" w:rsidP="00767C52">
      <w:pPr>
        <w:pStyle w:val="Doc-text2"/>
        <w:ind w:left="0" w:firstLine="0"/>
      </w:pPr>
    </w:p>
    <w:p w14:paraId="70BBB715" w14:textId="77777777" w:rsidR="00767C52" w:rsidRPr="00341B7C" w:rsidRDefault="00767C52" w:rsidP="00767C52">
      <w:pPr>
        <w:pStyle w:val="Heading2"/>
      </w:pPr>
      <w:bookmarkStart w:id="346" w:name="_Toc119259538"/>
      <w:r w:rsidRPr="00341B7C">
        <w:t>8.17</w:t>
      </w:r>
      <w:r w:rsidRPr="00341B7C">
        <w:tab/>
        <w:t>Dual Transmission/Reception (Tx/Rx) Multi-SIM for NR</w:t>
      </w:r>
      <w:bookmarkEnd w:id="346"/>
    </w:p>
    <w:p w14:paraId="6C6B96DD" w14:textId="77777777" w:rsidR="00767C52" w:rsidRPr="00341B7C" w:rsidRDefault="00767C52" w:rsidP="00767C52">
      <w:pPr>
        <w:pStyle w:val="Comments"/>
      </w:pPr>
      <w:r w:rsidRPr="00341B7C">
        <w:t>(NR_DualTxRx_MUSIM-Core; leading WG: RAN2; REL-18; WID: RP-220955)</w:t>
      </w:r>
    </w:p>
    <w:p w14:paraId="76878E66" w14:textId="77777777" w:rsidR="00767C52" w:rsidRPr="00341B7C" w:rsidRDefault="00767C52" w:rsidP="00767C52">
      <w:pPr>
        <w:pStyle w:val="Comments"/>
      </w:pPr>
      <w:r w:rsidRPr="00341B7C">
        <w:t>Time budget: 1 TU</w:t>
      </w:r>
    </w:p>
    <w:p w14:paraId="496ED178" w14:textId="77777777" w:rsidR="00767C52" w:rsidRPr="00341B7C" w:rsidRDefault="00767C52" w:rsidP="00767C52">
      <w:pPr>
        <w:pStyle w:val="Comments"/>
      </w:pPr>
      <w:r w:rsidRPr="00341B7C">
        <w:t xml:space="preserve">Tdoc Limitation: 3 tdocs </w:t>
      </w:r>
    </w:p>
    <w:p w14:paraId="50AF6CC8" w14:textId="77777777" w:rsidR="001C378A" w:rsidRPr="00341B7C" w:rsidRDefault="001C378A" w:rsidP="001C378A">
      <w:pPr>
        <w:pStyle w:val="Heading3"/>
      </w:pPr>
      <w:bookmarkStart w:id="347" w:name="_Toc119259539"/>
      <w:r w:rsidRPr="00341B7C">
        <w:t>8.17.1</w:t>
      </w:r>
      <w:r w:rsidRPr="00341B7C">
        <w:tab/>
        <w:t>Organizational</w:t>
      </w:r>
      <w:bookmarkEnd w:id="347"/>
    </w:p>
    <w:p w14:paraId="74ED1263" w14:textId="77777777" w:rsidR="001C378A" w:rsidRPr="00341B7C" w:rsidRDefault="001C378A" w:rsidP="001C378A">
      <w:pPr>
        <w:pStyle w:val="BoldComments"/>
      </w:pPr>
      <w:r w:rsidRPr="00341B7C">
        <w:t>By Web Conf (1st Week Tuesday) (1)</w:t>
      </w:r>
    </w:p>
    <w:p w14:paraId="45E76915" w14:textId="77777777" w:rsidR="001C378A" w:rsidRPr="00341B7C" w:rsidRDefault="001C378A" w:rsidP="001C378A">
      <w:pPr>
        <w:pStyle w:val="Comments"/>
      </w:pPr>
      <w:r w:rsidRPr="00341B7C">
        <w:t>Including LSs and any rapporteur inputs (e.g. work plan)</w:t>
      </w:r>
    </w:p>
    <w:p w14:paraId="59B7340D" w14:textId="5EFB9085" w:rsidR="001C378A" w:rsidRPr="00341B7C" w:rsidRDefault="00E61897" w:rsidP="001C378A">
      <w:pPr>
        <w:pStyle w:val="Doc-title"/>
      </w:pPr>
      <w:hyperlink r:id="rId2056" w:history="1">
        <w:r>
          <w:rPr>
            <w:rStyle w:val="Hyperlink"/>
          </w:rPr>
          <w:t>R2-2210388</w:t>
        </w:r>
      </w:hyperlink>
      <w:r w:rsidR="001C378A" w:rsidRPr="00341B7C">
        <w:tab/>
        <w:t>Work planning of R18 MUSIM</w:t>
      </w:r>
      <w:r w:rsidR="001C378A" w:rsidRPr="00341B7C">
        <w:tab/>
        <w:t>vivo</w:t>
      </w:r>
      <w:r w:rsidR="001C378A" w:rsidRPr="00341B7C">
        <w:tab/>
        <w:t>discussion</w:t>
      </w:r>
      <w:r w:rsidR="001C378A" w:rsidRPr="00341B7C">
        <w:tab/>
        <w:t>Rel-18</w:t>
      </w:r>
      <w:r w:rsidR="001C378A" w:rsidRPr="00341B7C">
        <w:tab/>
        <w:t>NR_DualTxRx_MUSIM-Core</w:t>
      </w:r>
    </w:p>
    <w:p w14:paraId="6454C65D" w14:textId="77777777" w:rsidR="001C378A" w:rsidRPr="00341B7C" w:rsidRDefault="001C378A" w:rsidP="001C378A">
      <w:pPr>
        <w:pStyle w:val="Doc-text2"/>
      </w:pPr>
      <w:r w:rsidRPr="00341B7C">
        <w:t>-</w:t>
      </w:r>
      <w:r w:rsidRPr="00341B7C">
        <w:tab/>
        <w:t>Chair notes that the TU schedule is quite inconvenient and will present some challenges for the work organization.</w:t>
      </w:r>
    </w:p>
    <w:p w14:paraId="234AD05A" w14:textId="77777777" w:rsidR="001C378A" w:rsidRPr="00341B7C" w:rsidRDefault="001C378A" w:rsidP="001C378A">
      <w:pPr>
        <w:pStyle w:val="Doc-text2"/>
      </w:pPr>
      <w:r w:rsidRPr="00341B7C">
        <w:lastRenderedPageBreak/>
        <w:t>-</w:t>
      </w:r>
      <w:r w:rsidRPr="00341B7C">
        <w:tab/>
        <w:t>Samsung agrees and wonders if the TU plan is realistic.</w:t>
      </w:r>
    </w:p>
    <w:p w14:paraId="0827DC1F"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Endorsed</w:t>
      </w:r>
    </w:p>
    <w:p w14:paraId="7C34596A" w14:textId="77777777" w:rsidR="001C378A" w:rsidRPr="00341B7C" w:rsidRDefault="001C378A" w:rsidP="001C378A">
      <w:pPr>
        <w:pStyle w:val="Doc-text2"/>
      </w:pPr>
    </w:p>
    <w:p w14:paraId="7F5734A2" w14:textId="77777777" w:rsidR="001C378A" w:rsidRPr="00341B7C" w:rsidRDefault="001C378A" w:rsidP="001C378A">
      <w:pPr>
        <w:pStyle w:val="Heading3"/>
      </w:pPr>
      <w:bookmarkStart w:id="348" w:name="_Toc119259540"/>
      <w:r w:rsidRPr="00341B7C">
        <w:t>8.17.2</w:t>
      </w:r>
      <w:r w:rsidRPr="00341B7C">
        <w:tab/>
        <w:t>Temporary capability restriction for MUSIM</w:t>
      </w:r>
      <w:bookmarkEnd w:id="348"/>
    </w:p>
    <w:p w14:paraId="4F8B383E" w14:textId="77777777" w:rsidR="001C378A" w:rsidRPr="00341B7C" w:rsidRDefault="001C378A" w:rsidP="001C378A">
      <w:pPr>
        <w:pStyle w:val="Comments"/>
      </w:pPr>
      <w:r w:rsidRPr="00341B7C">
        <w:t xml:space="preserve">No documents should be submitted to 8.16.2. Please submit to.8.16.2.x </w:t>
      </w:r>
    </w:p>
    <w:p w14:paraId="2AF97313" w14:textId="77777777" w:rsidR="001C378A" w:rsidRPr="00341B7C" w:rsidRDefault="001C378A" w:rsidP="001C378A">
      <w:pPr>
        <w:pStyle w:val="Heading4"/>
      </w:pPr>
      <w:bookmarkStart w:id="349" w:name="_Toc119259541"/>
      <w:r w:rsidRPr="00341B7C">
        <w:t>8.17.2.1</w:t>
      </w:r>
      <w:r w:rsidRPr="00341B7C">
        <w:tab/>
        <w:t>Scenarios</w:t>
      </w:r>
      <w:bookmarkEnd w:id="349"/>
    </w:p>
    <w:p w14:paraId="3EC05D7E" w14:textId="77777777" w:rsidR="001C378A" w:rsidRPr="00341B7C" w:rsidRDefault="001C378A" w:rsidP="001C378A">
      <w:pPr>
        <w:pStyle w:val="Comments"/>
      </w:pPr>
      <w:r w:rsidRPr="00341B7C">
        <w:t>Including discussion on scenarios to address in this WI: What are the prioritized scenarios? What is assumed from UE and network? Is it assumed that UE supporting dual RRC connection also supports Rel-17 MUSIM?</w:t>
      </w:r>
    </w:p>
    <w:p w14:paraId="74CF9073" w14:textId="77777777" w:rsidR="001C378A" w:rsidRPr="00341B7C" w:rsidRDefault="001C378A" w:rsidP="001C378A">
      <w:pPr>
        <w:pStyle w:val="BoldComments"/>
      </w:pPr>
      <w:r w:rsidRPr="00341B7C">
        <w:t>By Web Conf (1st Week Tuesday) (1)</w:t>
      </w:r>
    </w:p>
    <w:p w14:paraId="59E57846" w14:textId="77777777" w:rsidR="001C378A" w:rsidRPr="00341B7C" w:rsidRDefault="001C378A" w:rsidP="001C378A">
      <w:pPr>
        <w:pStyle w:val="Comments"/>
      </w:pPr>
      <w:r w:rsidRPr="00341B7C">
        <w:t>UE requirements for dual RRC connection for MUSIM:</w:t>
      </w:r>
    </w:p>
    <w:p w14:paraId="5343EFDE" w14:textId="489690B6" w:rsidR="001C378A" w:rsidRPr="00341B7C" w:rsidRDefault="00E61897" w:rsidP="001C378A">
      <w:pPr>
        <w:pStyle w:val="Doc-title"/>
      </w:pPr>
      <w:hyperlink r:id="rId2057" w:history="1">
        <w:r>
          <w:rPr>
            <w:rStyle w:val="Hyperlink"/>
          </w:rPr>
          <w:t>R2-2209734</w:t>
        </w:r>
      </w:hyperlink>
      <w:r w:rsidR="001C378A" w:rsidRPr="00341B7C">
        <w:tab/>
        <w:t>Discussion of temporary UE capability switching for MUSIM</w:t>
      </w:r>
      <w:r w:rsidR="001C378A" w:rsidRPr="00341B7C">
        <w:tab/>
        <w:t>China Telecom</w:t>
      </w:r>
      <w:r w:rsidR="001C378A" w:rsidRPr="00341B7C">
        <w:tab/>
        <w:t>discussion</w:t>
      </w:r>
      <w:r w:rsidR="001C378A" w:rsidRPr="00341B7C">
        <w:tab/>
        <w:t>Rel-18</w:t>
      </w:r>
    </w:p>
    <w:p w14:paraId="7055FAB3"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Focus on P1 and P3</w:t>
      </w:r>
    </w:p>
    <w:p w14:paraId="2D7FAA2D" w14:textId="77777777" w:rsidR="001C378A" w:rsidRPr="00341B7C" w:rsidRDefault="001C378A" w:rsidP="001C378A">
      <w:pPr>
        <w:pStyle w:val="Doc-text2"/>
      </w:pPr>
    </w:p>
    <w:p w14:paraId="15B051A6" w14:textId="77777777" w:rsidR="001C378A" w:rsidRPr="00341B7C" w:rsidRDefault="001C378A" w:rsidP="001C378A">
      <w:pPr>
        <w:pStyle w:val="Doc-text2"/>
        <w:rPr>
          <w:i/>
          <w:iCs/>
        </w:rPr>
      </w:pPr>
      <w:r w:rsidRPr="00341B7C">
        <w:rPr>
          <w:i/>
          <w:iCs/>
        </w:rPr>
        <w:t>Proposal 1: If MUSIM UE triggers the procedure of maintaining two RRC_CNNECTED states, it is assumed that service requirement can be satisfied with the temporary capability of both sides.</w:t>
      </w:r>
    </w:p>
    <w:p w14:paraId="283903DB" w14:textId="77777777" w:rsidR="001C378A" w:rsidRPr="00341B7C" w:rsidRDefault="001C378A" w:rsidP="001C378A">
      <w:pPr>
        <w:pStyle w:val="Doc-text2"/>
      </w:pPr>
      <w:r w:rsidRPr="00341B7C">
        <w:t>-</w:t>
      </w:r>
      <w:r w:rsidRPr="00341B7C">
        <w:tab/>
        <w:t>QC thinks service requirements come from SA1 so this may be difficult in RAN2. Vodafone agrees. LGE wonders if the second network can use temporary capability restriction?</w:t>
      </w:r>
    </w:p>
    <w:p w14:paraId="2E55A507" w14:textId="77777777" w:rsidR="001C378A" w:rsidRPr="00341B7C" w:rsidRDefault="001C378A" w:rsidP="001C378A">
      <w:pPr>
        <w:pStyle w:val="Doc-text2"/>
      </w:pPr>
      <w:r w:rsidRPr="00341B7C">
        <w:t>-</w:t>
      </w:r>
      <w:r w:rsidRPr="00341B7C">
        <w:tab/>
        <w:t>Huawei agrees with QC. Thinks only NW A enhancements are discussed. Nokia also agrees with QC.</w:t>
      </w:r>
    </w:p>
    <w:p w14:paraId="26A8C76D" w14:textId="77777777" w:rsidR="001C378A" w:rsidRPr="00341B7C" w:rsidRDefault="001C378A" w:rsidP="001C378A">
      <w:pPr>
        <w:pStyle w:val="Doc-text2"/>
        <w:rPr>
          <w:i/>
          <w:iCs/>
        </w:rPr>
      </w:pPr>
    </w:p>
    <w:p w14:paraId="33F757D2" w14:textId="77777777" w:rsidR="001C378A" w:rsidRPr="00341B7C" w:rsidRDefault="001C378A" w:rsidP="001C378A">
      <w:pPr>
        <w:pStyle w:val="Doc-text2"/>
        <w:rPr>
          <w:i/>
          <w:iCs/>
        </w:rPr>
      </w:pPr>
      <w:r w:rsidRPr="00341B7C">
        <w:rPr>
          <w:i/>
          <w:iCs/>
        </w:rPr>
        <w:t>Proposal 2: Dual-RX/Dual-TX UE reuses Rel-17 network switching mechanism if it can not satisfied service requirement from both sides.</w:t>
      </w:r>
    </w:p>
    <w:p w14:paraId="32F0E81C" w14:textId="77777777" w:rsidR="001C378A" w:rsidRPr="00341B7C" w:rsidRDefault="001C378A" w:rsidP="001C378A">
      <w:pPr>
        <w:pStyle w:val="Doc-text2"/>
        <w:rPr>
          <w:i/>
          <w:iCs/>
        </w:rPr>
      </w:pPr>
      <w:r w:rsidRPr="00341B7C">
        <w:rPr>
          <w:i/>
          <w:iCs/>
        </w:rPr>
        <w:t>Proposal 3: RAN3 impact is needed in DC/CA and RAN sharing scenarios.</w:t>
      </w:r>
    </w:p>
    <w:p w14:paraId="5F054553" w14:textId="77777777" w:rsidR="001C378A" w:rsidRPr="00341B7C" w:rsidRDefault="001C378A" w:rsidP="001C378A">
      <w:pPr>
        <w:pStyle w:val="Doc-text2"/>
      </w:pPr>
      <w:r w:rsidRPr="00341B7C">
        <w:t>-</w:t>
      </w:r>
      <w:r w:rsidRPr="00341B7C">
        <w:tab/>
        <w:t xml:space="preserve">Vodafone thinks we can use legacy mechanisms so is not sure we need RAN3 impacts. Lenovo thinks network coordination is not in the scope. </w:t>
      </w:r>
    </w:p>
    <w:p w14:paraId="6841621B" w14:textId="77777777" w:rsidR="001C378A" w:rsidRPr="00341B7C" w:rsidRDefault="001C378A" w:rsidP="001C378A">
      <w:pPr>
        <w:pStyle w:val="Doc-text2"/>
      </w:pPr>
      <w:r w:rsidRPr="00341B7C">
        <w:t>-</w:t>
      </w:r>
      <w:r w:rsidRPr="00341B7C">
        <w:tab/>
        <w:t>ZTE thinks we should clarify how SCG is deactivated before judging if there are RAN3 impacts. Apple thinks there may be RAN3 impacts but agrees it’s too early to consider.</w:t>
      </w:r>
    </w:p>
    <w:p w14:paraId="2F5DA7A9" w14:textId="77777777" w:rsidR="001C378A" w:rsidRPr="00341B7C" w:rsidRDefault="001C378A" w:rsidP="001C378A">
      <w:pPr>
        <w:pStyle w:val="Doc-text2"/>
      </w:pPr>
      <w:r w:rsidRPr="00341B7C">
        <w:t>-</w:t>
      </w:r>
      <w:r w:rsidRPr="00341B7C">
        <w:tab/>
        <w:t>China Telecom wonders what we need to do before RAN meeting to determine RAN3 impacts.</w:t>
      </w:r>
    </w:p>
    <w:p w14:paraId="36F5CFEB"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The R18 MUSIM solution should work in DC/CA and RAN sharing scenarios (but need not be optimized for RAN sharing).</w:t>
      </w:r>
    </w:p>
    <w:p w14:paraId="0F3635D4" w14:textId="77777777" w:rsidR="001C378A" w:rsidRPr="00341B7C" w:rsidRDefault="001C378A" w:rsidP="001C378A">
      <w:pPr>
        <w:pStyle w:val="Doc-text2"/>
      </w:pPr>
    </w:p>
    <w:p w14:paraId="2DBBB61F" w14:textId="77777777" w:rsidR="001C378A" w:rsidRPr="00341B7C" w:rsidRDefault="001C378A" w:rsidP="001C378A">
      <w:pPr>
        <w:pStyle w:val="BoldComments"/>
      </w:pPr>
      <w:r w:rsidRPr="00341B7C">
        <w:t>By Web Conf (1st Week Tuesday) (2)</w:t>
      </w:r>
    </w:p>
    <w:p w14:paraId="15468E45" w14:textId="77777777" w:rsidR="001C378A" w:rsidRPr="00341B7C" w:rsidRDefault="001C378A" w:rsidP="001C378A">
      <w:pPr>
        <w:pStyle w:val="Comments"/>
      </w:pPr>
      <w:r w:rsidRPr="00341B7C">
        <w:t>MUSIM scenarios for dual Rx/Tx:</w:t>
      </w:r>
    </w:p>
    <w:p w14:paraId="4ECC99B9" w14:textId="5C87D6A4" w:rsidR="001C378A" w:rsidRPr="00341B7C" w:rsidRDefault="00E61897" w:rsidP="001C378A">
      <w:pPr>
        <w:pStyle w:val="Doc-title"/>
      </w:pPr>
      <w:hyperlink r:id="rId2058" w:history="1">
        <w:r>
          <w:rPr>
            <w:rStyle w:val="Hyperlink"/>
          </w:rPr>
          <w:t>R2-2210389</w:t>
        </w:r>
      </w:hyperlink>
      <w:r w:rsidR="001C378A" w:rsidRPr="00341B7C">
        <w:tab/>
        <w:t>Scenarios for Rel-18 Multi-SIM</w:t>
      </w:r>
      <w:r w:rsidR="001C378A" w:rsidRPr="00341B7C">
        <w:tab/>
        <w:t>vivo</w:t>
      </w:r>
      <w:r w:rsidR="001C378A" w:rsidRPr="00341B7C">
        <w:tab/>
        <w:t>discussion</w:t>
      </w:r>
      <w:r w:rsidR="001C378A" w:rsidRPr="00341B7C">
        <w:tab/>
        <w:t>Rel-18</w:t>
      </w:r>
      <w:r w:rsidR="001C378A" w:rsidRPr="00341B7C">
        <w:tab/>
        <w:t>NR_DualTxRx_MUSIM-Core</w:t>
      </w:r>
    </w:p>
    <w:p w14:paraId="1A3231F0" w14:textId="77777777" w:rsidR="001C378A" w:rsidRPr="00341B7C" w:rsidRDefault="001C378A" w:rsidP="001C378A">
      <w:pPr>
        <w:pStyle w:val="Doc-text2"/>
        <w:rPr>
          <w:i/>
          <w:iCs/>
        </w:rPr>
      </w:pPr>
      <w:r w:rsidRPr="00341B7C">
        <w:rPr>
          <w:i/>
          <w:iCs/>
        </w:rPr>
        <w:t>Observation 1: the below scenarios can be considered in Rel-18 MUSIM:</w:t>
      </w:r>
    </w:p>
    <w:p w14:paraId="12B294F7" w14:textId="77777777" w:rsidR="001C378A" w:rsidRPr="00341B7C" w:rsidRDefault="001C378A" w:rsidP="001C378A">
      <w:pPr>
        <w:pStyle w:val="Doc-text2"/>
        <w:rPr>
          <w:i/>
          <w:iCs/>
        </w:rPr>
      </w:pPr>
      <w:r w:rsidRPr="00341B7C">
        <w:rPr>
          <w:i/>
          <w:iCs/>
        </w:rPr>
        <w:t>o</w:t>
      </w:r>
      <w:r w:rsidRPr="00341B7C">
        <w:rPr>
          <w:i/>
          <w:iCs/>
        </w:rPr>
        <w:tab/>
        <w:t>Senarios 1: the UE in network A in RRC_CONNECTED indicates/removes its preference on temporary UE capability restriction when UE starts/stops connection with NW B.</w:t>
      </w:r>
    </w:p>
    <w:p w14:paraId="680973DC" w14:textId="77777777" w:rsidR="001C378A" w:rsidRPr="00341B7C" w:rsidRDefault="001C378A" w:rsidP="001C378A">
      <w:pPr>
        <w:pStyle w:val="Doc-text2"/>
        <w:rPr>
          <w:i/>
          <w:iCs/>
        </w:rPr>
      </w:pPr>
      <w:r w:rsidRPr="00341B7C">
        <w:rPr>
          <w:i/>
          <w:iCs/>
        </w:rPr>
        <w:t>o</w:t>
      </w:r>
      <w:r w:rsidRPr="00341B7C">
        <w:rPr>
          <w:i/>
          <w:iCs/>
        </w:rPr>
        <w:tab/>
        <w:t>Senarios 2: when UE in network A performs RRC connection resumption, UE in network A indicates its temporary UE capability restriction for MUSIM purpose.</w:t>
      </w:r>
    </w:p>
    <w:p w14:paraId="4DAEBE99" w14:textId="77777777" w:rsidR="001C378A" w:rsidRPr="00341B7C" w:rsidRDefault="001C378A" w:rsidP="001C378A">
      <w:pPr>
        <w:pStyle w:val="Doc-text2"/>
        <w:rPr>
          <w:i/>
          <w:iCs/>
        </w:rPr>
      </w:pPr>
      <w:r w:rsidRPr="00341B7C">
        <w:rPr>
          <w:i/>
          <w:iCs/>
        </w:rPr>
        <w:t>o</w:t>
      </w:r>
      <w:r w:rsidRPr="00341B7C">
        <w:rPr>
          <w:i/>
          <w:iCs/>
        </w:rPr>
        <w:tab/>
        <w:t>Senarios 3: UE in network A indicates/removes its preference on temporary DC related capabilities for MUSIM purpose.</w:t>
      </w:r>
    </w:p>
    <w:p w14:paraId="43D2E134" w14:textId="77777777" w:rsidR="001C378A" w:rsidRPr="00341B7C" w:rsidRDefault="001C378A" w:rsidP="001C378A">
      <w:pPr>
        <w:pStyle w:val="Doc-text2"/>
        <w:rPr>
          <w:i/>
          <w:iCs/>
        </w:rPr>
      </w:pPr>
      <w:r w:rsidRPr="00341B7C">
        <w:rPr>
          <w:i/>
          <w:iCs/>
        </w:rPr>
        <w:t>o</w:t>
      </w:r>
      <w:r w:rsidRPr="00341B7C">
        <w:rPr>
          <w:i/>
          <w:iCs/>
        </w:rPr>
        <w:tab/>
        <w:t>Senarios 4: UE in RRC_CONNECTED mode in both network A and network B using the two SIMs dynamically adjusts its capabilities according to the actual hardware usage in the two networks.</w:t>
      </w:r>
    </w:p>
    <w:p w14:paraId="0C1657C5" w14:textId="77777777" w:rsidR="001C378A" w:rsidRPr="00341B7C" w:rsidRDefault="001C378A" w:rsidP="001C378A">
      <w:pPr>
        <w:pStyle w:val="Doc-text2"/>
        <w:rPr>
          <w:i/>
          <w:iCs/>
        </w:rPr>
      </w:pPr>
      <w:r w:rsidRPr="00341B7C">
        <w:rPr>
          <w:i/>
          <w:iCs/>
        </w:rPr>
        <w:t>o</w:t>
      </w:r>
      <w:r w:rsidRPr="00341B7C">
        <w:rPr>
          <w:i/>
          <w:iCs/>
        </w:rPr>
        <w:tab/>
        <w:t>Senarios 5: UE in network A indicates its constrained band information due to band conflict between two SIMs usage.</w:t>
      </w:r>
    </w:p>
    <w:p w14:paraId="5031C5CE" w14:textId="77777777" w:rsidR="001C378A" w:rsidRPr="00341B7C" w:rsidRDefault="001C378A" w:rsidP="001C378A">
      <w:pPr>
        <w:pStyle w:val="Doc-text2"/>
        <w:rPr>
          <w:i/>
          <w:iCs/>
        </w:rPr>
      </w:pPr>
      <w:r w:rsidRPr="00341B7C">
        <w:rPr>
          <w:i/>
          <w:iCs/>
        </w:rPr>
        <w:t>Proposal 1: the below scenarios should be addressed with high priority:</w:t>
      </w:r>
    </w:p>
    <w:p w14:paraId="207E543E" w14:textId="77777777" w:rsidR="001C378A" w:rsidRPr="00341B7C" w:rsidRDefault="001C378A" w:rsidP="001C378A">
      <w:pPr>
        <w:pStyle w:val="Doc-text2"/>
        <w:rPr>
          <w:i/>
          <w:iCs/>
        </w:rPr>
      </w:pPr>
      <w:r w:rsidRPr="00341B7C">
        <w:rPr>
          <w:i/>
          <w:iCs/>
        </w:rPr>
        <w:t>o</w:t>
      </w:r>
      <w:r w:rsidRPr="00341B7C">
        <w:rPr>
          <w:i/>
          <w:iCs/>
        </w:rPr>
        <w:tab/>
        <w:t>Senarios 1: the UE in network A in RRC_CONNECTED indicates/removes its preference on temporary UE capability restriction when UE starts/stops connection with NW B.</w:t>
      </w:r>
    </w:p>
    <w:p w14:paraId="29729149" w14:textId="77777777" w:rsidR="001C378A" w:rsidRPr="00341B7C" w:rsidRDefault="001C378A" w:rsidP="001C378A">
      <w:pPr>
        <w:pStyle w:val="Doc-text2"/>
        <w:rPr>
          <w:i/>
          <w:iCs/>
        </w:rPr>
      </w:pPr>
      <w:r w:rsidRPr="00341B7C">
        <w:rPr>
          <w:i/>
          <w:iCs/>
        </w:rPr>
        <w:t>o</w:t>
      </w:r>
      <w:r w:rsidRPr="00341B7C">
        <w:rPr>
          <w:i/>
          <w:iCs/>
        </w:rPr>
        <w:tab/>
        <w:t>Senarios 2: when UE in network A performs RRC connection resumption, UE in network A indicates its temporary UE capability restriction for MUSIM purpose.</w:t>
      </w:r>
    </w:p>
    <w:p w14:paraId="2B3C714A" w14:textId="77777777" w:rsidR="001C378A" w:rsidRPr="00341B7C" w:rsidRDefault="001C378A" w:rsidP="001C378A">
      <w:pPr>
        <w:pStyle w:val="Doc-text2"/>
        <w:rPr>
          <w:i/>
          <w:iCs/>
        </w:rPr>
      </w:pPr>
      <w:r w:rsidRPr="00341B7C">
        <w:rPr>
          <w:i/>
          <w:iCs/>
        </w:rPr>
        <w:t>o</w:t>
      </w:r>
      <w:r w:rsidRPr="00341B7C">
        <w:rPr>
          <w:i/>
          <w:iCs/>
        </w:rPr>
        <w:tab/>
        <w:t>Senarios 3: UE in network A indicates/removes its preference on temporary DC related capabilities for MUSIM purpose.</w:t>
      </w:r>
    </w:p>
    <w:p w14:paraId="48D30092" w14:textId="77777777" w:rsidR="001C378A" w:rsidRPr="00341B7C" w:rsidRDefault="001C378A" w:rsidP="001C378A">
      <w:pPr>
        <w:pStyle w:val="Doc-text2"/>
      </w:pPr>
      <w:r w:rsidRPr="00341B7C">
        <w:lastRenderedPageBreak/>
        <w:t>-</w:t>
      </w:r>
      <w:r w:rsidRPr="00341B7C">
        <w:tab/>
        <w:t>QC thinks these are some valid scenarios but we shouldn’t specify what UE does in NW B. We should minimize the work on that and define everything from NW A perspective. vivo thinks all these scenarios are about UE indicating to NW A.</w:t>
      </w:r>
    </w:p>
    <w:p w14:paraId="61C9AEF6" w14:textId="77777777" w:rsidR="001C378A" w:rsidRPr="00341B7C" w:rsidRDefault="001C378A" w:rsidP="001C378A">
      <w:pPr>
        <w:pStyle w:val="Doc-text2"/>
      </w:pPr>
      <w:r w:rsidRPr="00341B7C">
        <w:t>-</w:t>
      </w:r>
      <w:r w:rsidRPr="00341B7C">
        <w:tab/>
        <w:t xml:space="preserve">OPPO thinks scenario 3 is covered by scenario 1 already. UE could be in DC mode and we can consider combined scenario. MTK agrees. Vodafone agrees and thinks these are the same from UE viewpoint. vivo thinks in DC UE may indicate some capabilities from SN to NW B, which may not be the same as in NW A. </w:t>
      </w:r>
    </w:p>
    <w:p w14:paraId="114A0FFA" w14:textId="77777777" w:rsidR="001C378A" w:rsidRPr="00341B7C" w:rsidRDefault="001C378A" w:rsidP="001C378A">
      <w:pPr>
        <w:pStyle w:val="Doc-text2"/>
      </w:pPr>
      <w:r w:rsidRPr="00341B7C">
        <w:t>-</w:t>
      </w:r>
      <w:r w:rsidRPr="00341B7C">
        <w:tab/>
        <w:t>Apple thinks scenario 5 is also important and should be discussed. Also thinks scenario 4 is the main scenario we are interested in. vivo agrees and thinks we can combine them together.</w:t>
      </w:r>
    </w:p>
    <w:p w14:paraId="61539FEB" w14:textId="77777777" w:rsidR="001C378A" w:rsidRPr="00341B7C" w:rsidRDefault="001C378A" w:rsidP="001C378A">
      <w:pPr>
        <w:pStyle w:val="Doc-text2"/>
      </w:pPr>
      <w:r w:rsidRPr="00341B7C">
        <w:t>-</w:t>
      </w:r>
      <w:r w:rsidRPr="00341B7C">
        <w:tab/>
        <w:t>QC thinks for NW B, we can just say "due to activity on NW B" instead of describing every possible scenario on NW B.</w:t>
      </w:r>
    </w:p>
    <w:p w14:paraId="602AD9C1" w14:textId="77777777" w:rsidR="001C378A" w:rsidRPr="00341B7C" w:rsidRDefault="001C378A" w:rsidP="001C378A">
      <w:pPr>
        <w:pStyle w:val="Doc-text2"/>
      </w:pPr>
      <w:r w:rsidRPr="00341B7C">
        <w:t>-</w:t>
      </w:r>
      <w:r w:rsidRPr="00341B7C">
        <w:tab/>
        <w:t>vivo thinks scenario 3 has potential RAN3 impact, so we want RAN2 to discuss whether to pursue it at the beginning.</w:t>
      </w:r>
    </w:p>
    <w:p w14:paraId="66F0A3B8" w14:textId="77777777" w:rsidR="001C378A" w:rsidRPr="00341B7C" w:rsidRDefault="001C378A" w:rsidP="001C378A">
      <w:pPr>
        <w:pStyle w:val="Doc-text2"/>
      </w:pPr>
      <w:r w:rsidRPr="00341B7C">
        <w:t>-</w:t>
      </w:r>
      <w:r w:rsidRPr="00341B7C">
        <w:tab/>
        <w:t>Intel thinks scenario 1 is the main scenario and 3-5 are just about capability restrictions. Scenario 2 is about NW B in CONNECTED mode and includes RRCSetup towards NW A. LGE agrees. Ericsson agrees and thinks Scenario 2 is a bit confusing. vivo explains scenario 2 is not about dynamic capabilities but UE is in RRC with NW B and starts/resumes connection in NW A.</w:t>
      </w:r>
    </w:p>
    <w:p w14:paraId="38C5A52F" w14:textId="77777777" w:rsidR="001C378A" w:rsidRPr="00341B7C" w:rsidRDefault="001C378A" w:rsidP="001C378A">
      <w:pPr>
        <w:pStyle w:val="Doc-text2"/>
      </w:pPr>
      <w:r w:rsidRPr="00341B7C">
        <w:t>-</w:t>
      </w:r>
      <w:r w:rsidRPr="00341B7C">
        <w:tab/>
        <w:t>Xiaomi thinks scenario 3 is an example of how to have detailed description of capability impacts. This could also have impacts to RAN3.</w:t>
      </w:r>
    </w:p>
    <w:p w14:paraId="115EBFAA" w14:textId="77777777" w:rsidR="001C378A" w:rsidRPr="00341B7C" w:rsidRDefault="001C378A" w:rsidP="001C378A">
      <w:pPr>
        <w:pStyle w:val="Doc-text2"/>
      </w:pPr>
      <w:r w:rsidRPr="00341B7C">
        <w:t>-</w:t>
      </w:r>
      <w:r w:rsidRPr="00341B7C">
        <w:tab/>
        <w:t>Huawei thinks Scenario 1 is OK; For Scenario 3, same comment as Oppo; Scenario 2, why we need to have capability restriction during RRC Conn resume procedure?</w:t>
      </w:r>
    </w:p>
    <w:p w14:paraId="7AEB8A16" w14:textId="77777777" w:rsidR="001C378A" w:rsidRPr="00341B7C" w:rsidRDefault="001C378A" w:rsidP="001C378A">
      <w:pPr>
        <w:pStyle w:val="Doc-text2"/>
      </w:pPr>
      <w:r w:rsidRPr="00341B7C">
        <w:t>-</w:t>
      </w:r>
      <w:r w:rsidRPr="00341B7C">
        <w:tab/>
        <w:t>Nokia thinks Scenario 1 with clarification that capability restriction for CA/DC can be starting point. Aligned with basic objective of WID.</w:t>
      </w:r>
    </w:p>
    <w:p w14:paraId="391D6A13" w14:textId="77777777" w:rsidR="001C378A" w:rsidRPr="00341B7C" w:rsidRDefault="001C378A" w:rsidP="001C378A">
      <w:pPr>
        <w:pStyle w:val="Doc-text2"/>
      </w:pPr>
      <w:r w:rsidRPr="00341B7C">
        <w:t>-</w:t>
      </w:r>
      <w:r w:rsidRPr="00341B7C">
        <w:tab/>
        <w:t>Intel thinks “due to activity in NW B” is unclear: Is NW B in CONNECTED or IDLE?</w:t>
      </w:r>
    </w:p>
    <w:p w14:paraId="387B2CF3" w14:textId="77777777" w:rsidR="001C378A" w:rsidRPr="00341B7C" w:rsidRDefault="001C378A" w:rsidP="001C378A">
      <w:pPr>
        <w:pStyle w:val="Doc-text2"/>
      </w:pPr>
    </w:p>
    <w:p w14:paraId="68783C25"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 xml:space="preserve">RAN2 aims to address at least the Scenario 1: the UE in network A in RRC_CONNECTED indicates (i.e. adds/removes) its preference on temporary UE capability due start/stop connection in NW B. This can be e.g. CA/DC capability restriction. </w:t>
      </w:r>
    </w:p>
    <w:p w14:paraId="67A8376C" w14:textId="77777777" w:rsidR="001C378A" w:rsidRPr="00341B7C" w:rsidRDefault="001C378A" w:rsidP="001C378A">
      <w:pPr>
        <w:pStyle w:val="Doc-text2"/>
      </w:pPr>
    </w:p>
    <w:p w14:paraId="3B631E39" w14:textId="3FA2EC10" w:rsidR="001C378A" w:rsidRPr="00341B7C" w:rsidRDefault="00E61897" w:rsidP="001C378A">
      <w:pPr>
        <w:pStyle w:val="Doc-title"/>
      </w:pPr>
      <w:hyperlink r:id="rId2059" w:history="1">
        <w:r>
          <w:rPr>
            <w:rStyle w:val="Hyperlink"/>
          </w:rPr>
          <w:t>R2-2210392</w:t>
        </w:r>
      </w:hyperlink>
      <w:r w:rsidR="001C378A" w:rsidRPr="00341B7C">
        <w:tab/>
        <w:t>Scenarios and assumptions for Dual-RX/Dual-TX MUSIM UE</w:t>
      </w:r>
      <w:r w:rsidR="001C378A" w:rsidRPr="00341B7C">
        <w:tab/>
        <w:t>Ericsson</w:t>
      </w:r>
      <w:r w:rsidR="001C378A" w:rsidRPr="00341B7C">
        <w:tab/>
        <w:t>discussion</w:t>
      </w:r>
      <w:r w:rsidR="001C378A" w:rsidRPr="00341B7C">
        <w:tab/>
        <w:t>NR_DualTxRx_MUSIM-Core</w:t>
      </w:r>
    </w:p>
    <w:p w14:paraId="648B5170"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 xml:space="preserve">Focus on P1-2 </w:t>
      </w:r>
    </w:p>
    <w:p w14:paraId="4FC022A2" w14:textId="77777777" w:rsidR="001C378A" w:rsidRPr="00341B7C" w:rsidRDefault="001C378A" w:rsidP="001C378A">
      <w:pPr>
        <w:pStyle w:val="Doc-text2"/>
        <w:rPr>
          <w:i/>
          <w:iCs/>
        </w:rPr>
      </w:pPr>
      <w:r w:rsidRPr="00341B7C">
        <w:rPr>
          <w:i/>
          <w:iCs/>
        </w:rPr>
        <w:t>Observation 1</w:t>
      </w:r>
      <w:r w:rsidRPr="00341B7C">
        <w:rPr>
          <w:i/>
          <w:iCs/>
        </w:rPr>
        <w:tab/>
        <w:t>Once the solution for the NR-NR scenario is defined, it is applicable to other scenarios (e.g. when Network B is LTE or when DC/CA is not used), with minor changes.</w:t>
      </w:r>
    </w:p>
    <w:p w14:paraId="18FD7EBD" w14:textId="77777777" w:rsidR="001C378A" w:rsidRPr="00341B7C" w:rsidRDefault="001C378A" w:rsidP="001C378A">
      <w:pPr>
        <w:pStyle w:val="Doc-text2"/>
        <w:rPr>
          <w:i/>
          <w:iCs/>
        </w:rPr>
      </w:pPr>
      <w:r w:rsidRPr="00341B7C">
        <w:rPr>
          <w:i/>
          <w:iCs/>
        </w:rPr>
        <w:t>Observation 2</w:t>
      </w:r>
      <w:r w:rsidRPr="00341B7C">
        <w:rPr>
          <w:i/>
          <w:iCs/>
        </w:rPr>
        <w:tab/>
        <w:t>Currently, a UE can indicate its “preference” about a certain feature by sending the UEAssistanceInformation message to the network.</w:t>
      </w:r>
    </w:p>
    <w:p w14:paraId="4FF3E2FD" w14:textId="77777777" w:rsidR="001C378A" w:rsidRPr="00341B7C" w:rsidRDefault="001C378A" w:rsidP="001C378A">
      <w:pPr>
        <w:pStyle w:val="Doc-text2"/>
        <w:rPr>
          <w:i/>
          <w:iCs/>
        </w:rPr>
      </w:pPr>
      <w:r w:rsidRPr="00341B7C">
        <w:rPr>
          <w:i/>
          <w:iCs/>
        </w:rPr>
        <w:t>Observation 3</w:t>
      </w:r>
      <w:r w:rsidRPr="00341B7C">
        <w:rPr>
          <w:i/>
          <w:iCs/>
        </w:rPr>
        <w:tab/>
        <w:t>When a Dual-RX/Dual-TX MUSIM UE is in RRC_CONNECTED state Network A, using DC or CA, and in RRC_IDLE/RRC_INACTIVE in Network B, the UE uses both the transceivers in Network A, and cannot monitor the Network B for incoming Paging, cell measurements, etc.</w:t>
      </w:r>
    </w:p>
    <w:p w14:paraId="5A57E4F1" w14:textId="77777777" w:rsidR="001C378A" w:rsidRPr="00341B7C" w:rsidRDefault="001C378A" w:rsidP="001C378A">
      <w:pPr>
        <w:pStyle w:val="Doc-text2"/>
        <w:rPr>
          <w:i/>
          <w:iCs/>
        </w:rPr>
      </w:pPr>
      <w:r w:rsidRPr="00341B7C">
        <w:rPr>
          <w:i/>
          <w:iCs/>
        </w:rPr>
        <w:t>Observation 4</w:t>
      </w:r>
      <w:r w:rsidRPr="00341B7C">
        <w:rPr>
          <w:i/>
          <w:iCs/>
        </w:rPr>
        <w:tab/>
        <w:t>When a service requires the DC or CA in Network B (e.g high bitrate service), the Dual-RX/Dual-TX MUSIM UE needs to completely leave the Network A to connect to the Network B with full capabilities.</w:t>
      </w:r>
    </w:p>
    <w:p w14:paraId="78F6D401" w14:textId="77777777" w:rsidR="001C378A" w:rsidRPr="00341B7C" w:rsidRDefault="001C378A" w:rsidP="001C378A">
      <w:pPr>
        <w:pStyle w:val="Doc-text2"/>
        <w:rPr>
          <w:i/>
          <w:iCs/>
        </w:rPr>
      </w:pPr>
    </w:p>
    <w:p w14:paraId="30301E21" w14:textId="77777777" w:rsidR="001C378A" w:rsidRPr="00341B7C" w:rsidRDefault="001C378A" w:rsidP="001C378A">
      <w:pPr>
        <w:pStyle w:val="Doc-text2"/>
        <w:rPr>
          <w:i/>
          <w:iCs/>
        </w:rPr>
      </w:pPr>
      <w:r w:rsidRPr="00341B7C">
        <w:rPr>
          <w:i/>
          <w:iCs/>
        </w:rPr>
        <w:t>Proposal 1</w:t>
      </w:r>
      <w:r w:rsidRPr="00341B7C">
        <w:rPr>
          <w:i/>
          <w:iCs/>
        </w:rPr>
        <w:tab/>
        <w:t>RAN2 should focus on the scenario where Network A is NR SA (with CA) or NR-DC, and Network B is NR. The case where Network B is LTE should be down-prioritized.</w:t>
      </w:r>
    </w:p>
    <w:p w14:paraId="4100A3E4" w14:textId="77777777" w:rsidR="001C378A" w:rsidRPr="00341B7C" w:rsidRDefault="001C378A" w:rsidP="001C378A">
      <w:pPr>
        <w:pStyle w:val="Doc-text2"/>
        <w:rPr>
          <w:i/>
          <w:iCs/>
        </w:rPr>
      </w:pPr>
      <w:r w:rsidRPr="00341B7C">
        <w:rPr>
          <w:i/>
          <w:iCs/>
        </w:rPr>
        <w:t>Proposal 2</w:t>
      </w:r>
      <w:r w:rsidRPr="00341B7C">
        <w:rPr>
          <w:i/>
          <w:iCs/>
        </w:rPr>
        <w:tab/>
        <w:t xml:space="preserve">The following is assumed when defining the solution: </w:t>
      </w:r>
    </w:p>
    <w:p w14:paraId="509C3BBE" w14:textId="77777777" w:rsidR="001C378A" w:rsidRPr="00341B7C" w:rsidRDefault="001C378A" w:rsidP="001C378A">
      <w:pPr>
        <w:pStyle w:val="Doc-text2"/>
        <w:rPr>
          <w:i/>
          <w:iCs/>
        </w:rPr>
      </w:pPr>
      <w:r w:rsidRPr="00341B7C">
        <w:rPr>
          <w:i/>
          <w:iCs/>
        </w:rPr>
        <w:t xml:space="preserve">- The two networks are independent (i.e. no inter-network communication); </w:t>
      </w:r>
    </w:p>
    <w:p w14:paraId="14ACC0AB" w14:textId="77777777" w:rsidR="001C378A" w:rsidRPr="00341B7C" w:rsidRDefault="001C378A" w:rsidP="001C378A">
      <w:pPr>
        <w:pStyle w:val="Doc-text2"/>
        <w:rPr>
          <w:i/>
          <w:iCs/>
        </w:rPr>
      </w:pPr>
      <w:r w:rsidRPr="00341B7C">
        <w:rPr>
          <w:i/>
          <w:iCs/>
        </w:rPr>
        <w:t xml:space="preserve">- The two networks have the same priority (i.e., no controller-secondary dependency); </w:t>
      </w:r>
    </w:p>
    <w:p w14:paraId="42680F07" w14:textId="77777777" w:rsidR="001C378A" w:rsidRPr="00341B7C" w:rsidRDefault="001C378A" w:rsidP="001C378A">
      <w:pPr>
        <w:pStyle w:val="Doc-text2"/>
        <w:rPr>
          <w:i/>
          <w:iCs/>
        </w:rPr>
      </w:pPr>
      <w:r w:rsidRPr="00341B7C">
        <w:rPr>
          <w:i/>
          <w:iCs/>
        </w:rPr>
        <w:t xml:space="preserve">- Both the network support this feature; </w:t>
      </w:r>
    </w:p>
    <w:p w14:paraId="2D154E25" w14:textId="77777777" w:rsidR="001C378A" w:rsidRPr="00341B7C" w:rsidRDefault="001C378A" w:rsidP="001C378A">
      <w:pPr>
        <w:pStyle w:val="Doc-text2"/>
        <w:rPr>
          <w:i/>
          <w:iCs/>
        </w:rPr>
      </w:pPr>
      <w:r w:rsidRPr="00341B7C">
        <w:rPr>
          <w:i/>
          <w:iCs/>
        </w:rPr>
        <w:t xml:space="preserve">- The Core Network is not aware of the temporary restrictions of the UE capability; </w:t>
      </w:r>
    </w:p>
    <w:p w14:paraId="2563A9AD" w14:textId="77777777" w:rsidR="001C378A" w:rsidRPr="00341B7C" w:rsidRDefault="001C378A" w:rsidP="001C378A">
      <w:pPr>
        <w:pStyle w:val="Doc-text2"/>
        <w:rPr>
          <w:i/>
          <w:iCs/>
        </w:rPr>
      </w:pPr>
      <w:r w:rsidRPr="00341B7C">
        <w:rPr>
          <w:i/>
          <w:iCs/>
        </w:rPr>
        <w:t>- The Dual-RX/Dual-TX MUSIM UE, when not in RRC_CONNECTED state, can be in RRC_IDLE or RRC_INACTIVE in each of the two networks.</w:t>
      </w:r>
    </w:p>
    <w:p w14:paraId="7B710937" w14:textId="77777777" w:rsidR="001C378A" w:rsidRPr="00341B7C" w:rsidRDefault="001C378A" w:rsidP="001C378A">
      <w:pPr>
        <w:pStyle w:val="Doc-text2"/>
        <w:rPr>
          <w:i/>
          <w:iCs/>
        </w:rPr>
      </w:pPr>
    </w:p>
    <w:p w14:paraId="3A7B8C1A" w14:textId="77777777" w:rsidR="001C378A" w:rsidRPr="00341B7C" w:rsidRDefault="001C378A" w:rsidP="001C378A">
      <w:pPr>
        <w:pStyle w:val="Doc-text2"/>
      </w:pPr>
      <w:r w:rsidRPr="00341B7C">
        <w:t>-</w:t>
      </w:r>
      <w:r w:rsidRPr="00341B7C">
        <w:tab/>
        <w:t>LGE agrees with P1 and P2.</w:t>
      </w:r>
    </w:p>
    <w:p w14:paraId="30BA8482" w14:textId="77777777" w:rsidR="001C378A" w:rsidRPr="00341B7C" w:rsidRDefault="001C378A" w:rsidP="001C378A">
      <w:pPr>
        <w:pStyle w:val="Doc-text2"/>
      </w:pPr>
      <w:r w:rsidRPr="00341B7C">
        <w:t>-</w:t>
      </w:r>
      <w:r w:rsidRPr="00341B7C">
        <w:tab/>
        <w:t>Samsung wonders if P1 means that we would specify something for LTE? If we only specify NR impacts to NW A. Ericsson explains that WI describe LTE in NW B.</w:t>
      </w:r>
    </w:p>
    <w:p w14:paraId="7E7A3881" w14:textId="77777777" w:rsidR="001C378A" w:rsidRPr="00341B7C" w:rsidRDefault="001C378A" w:rsidP="001C378A">
      <w:pPr>
        <w:pStyle w:val="Doc-text2"/>
      </w:pPr>
      <w:r w:rsidRPr="00341B7C">
        <w:t>-</w:t>
      </w:r>
      <w:r w:rsidRPr="00341B7C">
        <w:tab/>
        <w:t>Xiaomi thinks we can have NR and EN-DC band combinations and shouldn’t deprioritize LTE.</w:t>
      </w:r>
    </w:p>
    <w:p w14:paraId="31D69F6E" w14:textId="77777777" w:rsidR="001C378A" w:rsidRPr="00341B7C" w:rsidRDefault="001C378A" w:rsidP="001C378A">
      <w:pPr>
        <w:pStyle w:val="Doc-text2"/>
      </w:pPr>
      <w:r w:rsidRPr="00341B7C">
        <w:t>-</w:t>
      </w:r>
      <w:r w:rsidRPr="00341B7C">
        <w:tab/>
        <w:t>Intel thinks for P1, instead of deprioritising LTE, just need to say that capability restriction is not performed in LTE</w:t>
      </w:r>
    </w:p>
    <w:p w14:paraId="11AF0E77" w14:textId="77777777" w:rsidR="001C378A" w:rsidRPr="00341B7C" w:rsidRDefault="001C378A" w:rsidP="001C378A">
      <w:pPr>
        <w:pStyle w:val="Doc-text2"/>
      </w:pPr>
      <w:r w:rsidRPr="00341B7C">
        <w:t>-</w:t>
      </w:r>
      <w:r w:rsidRPr="00341B7C">
        <w:tab/>
        <w:t>Vodafone doesn’t see a need to deprioritize LTE since LTE is there and we may want to use the feature. Ericsson thinks we could start considering NR-NR and then apply that to LTE.</w:t>
      </w:r>
    </w:p>
    <w:p w14:paraId="03CA93FF" w14:textId="77777777" w:rsidR="001C378A" w:rsidRPr="00341B7C" w:rsidRDefault="001C378A" w:rsidP="001C378A">
      <w:pPr>
        <w:pStyle w:val="Doc-text2"/>
      </w:pPr>
      <w:r w:rsidRPr="00341B7C">
        <w:lastRenderedPageBreak/>
        <w:t>-</w:t>
      </w:r>
      <w:r w:rsidRPr="00341B7C">
        <w:tab/>
        <w:t>MTK thinks deprioritizing is only possible if we consider NW B impacts. If we focus on NW A changes, everything works for LTE as well. Nokia thinks NW B as LTE should be considered but without any signalling procedures even if NR has signalling changes.</w:t>
      </w:r>
    </w:p>
    <w:p w14:paraId="0D9C49EC" w14:textId="77777777" w:rsidR="001C378A" w:rsidRPr="00341B7C" w:rsidRDefault="001C378A" w:rsidP="001C378A">
      <w:pPr>
        <w:pStyle w:val="Doc-text2"/>
      </w:pPr>
      <w:r w:rsidRPr="00341B7C">
        <w:t>-</w:t>
      </w:r>
      <w:r w:rsidRPr="00341B7C">
        <w:tab/>
        <w:t>vivo wonders how dynamic capability changes can work for LTE if no signalling impacts are allowed?</w:t>
      </w:r>
    </w:p>
    <w:p w14:paraId="3FCCA39F" w14:textId="77777777" w:rsidR="001C378A" w:rsidRPr="00341B7C" w:rsidRDefault="001C378A" w:rsidP="001C378A">
      <w:pPr>
        <w:pStyle w:val="Doc-text2"/>
      </w:pPr>
    </w:p>
    <w:p w14:paraId="28ADF024" w14:textId="77777777" w:rsidR="001C378A" w:rsidRPr="00341B7C" w:rsidRDefault="001C378A" w:rsidP="001C378A">
      <w:pPr>
        <w:pStyle w:val="Doc-text2"/>
        <w:rPr>
          <w:i/>
          <w:iCs/>
        </w:rPr>
      </w:pPr>
      <w:r w:rsidRPr="00341B7C">
        <w:rPr>
          <w:i/>
          <w:iCs/>
        </w:rPr>
        <w:t>Proposal 2</w:t>
      </w:r>
      <w:r w:rsidRPr="00341B7C">
        <w:rPr>
          <w:i/>
          <w:iCs/>
        </w:rPr>
        <w:tab/>
        <w:t xml:space="preserve">The following is assumed when defining the solution: </w:t>
      </w:r>
    </w:p>
    <w:p w14:paraId="33E265B4" w14:textId="77777777" w:rsidR="001C378A" w:rsidRPr="00341B7C" w:rsidRDefault="001C378A" w:rsidP="001C378A">
      <w:pPr>
        <w:pStyle w:val="Doc-text2"/>
        <w:rPr>
          <w:i/>
          <w:iCs/>
        </w:rPr>
      </w:pPr>
      <w:r w:rsidRPr="00341B7C">
        <w:rPr>
          <w:i/>
          <w:iCs/>
        </w:rPr>
        <w:t xml:space="preserve">- The two networks are independent (i.e. no inter-network communication); </w:t>
      </w:r>
    </w:p>
    <w:p w14:paraId="0F646EF4" w14:textId="77777777" w:rsidR="001C378A" w:rsidRPr="00341B7C" w:rsidRDefault="001C378A" w:rsidP="001C378A">
      <w:pPr>
        <w:pStyle w:val="Doc-text2"/>
        <w:rPr>
          <w:i/>
          <w:iCs/>
        </w:rPr>
      </w:pPr>
      <w:r w:rsidRPr="00341B7C">
        <w:rPr>
          <w:i/>
          <w:iCs/>
        </w:rPr>
        <w:t xml:space="preserve">- The two networks have the same priority (i.e., no controller-secondary dependency); </w:t>
      </w:r>
    </w:p>
    <w:p w14:paraId="1B0141D6" w14:textId="77777777" w:rsidR="001C378A" w:rsidRPr="00341B7C" w:rsidRDefault="001C378A" w:rsidP="001C378A">
      <w:pPr>
        <w:pStyle w:val="Doc-text2"/>
        <w:rPr>
          <w:i/>
          <w:iCs/>
        </w:rPr>
      </w:pPr>
      <w:r w:rsidRPr="00341B7C">
        <w:rPr>
          <w:i/>
          <w:iCs/>
        </w:rPr>
        <w:t xml:space="preserve">- Both the network support this feature; </w:t>
      </w:r>
    </w:p>
    <w:p w14:paraId="1A477541" w14:textId="77777777" w:rsidR="001C378A" w:rsidRPr="00341B7C" w:rsidRDefault="001C378A" w:rsidP="001C378A">
      <w:pPr>
        <w:pStyle w:val="Doc-text2"/>
        <w:rPr>
          <w:i/>
          <w:iCs/>
        </w:rPr>
      </w:pPr>
      <w:r w:rsidRPr="00341B7C">
        <w:rPr>
          <w:i/>
          <w:iCs/>
        </w:rPr>
        <w:t xml:space="preserve">- The Core Network is not aware of the temporary restrictions of the UE capability; </w:t>
      </w:r>
    </w:p>
    <w:p w14:paraId="4269EF2B" w14:textId="77777777" w:rsidR="001C378A" w:rsidRPr="00341B7C" w:rsidRDefault="001C378A" w:rsidP="001C378A">
      <w:pPr>
        <w:pStyle w:val="Doc-text2"/>
        <w:rPr>
          <w:i/>
          <w:iCs/>
        </w:rPr>
      </w:pPr>
      <w:r w:rsidRPr="00341B7C">
        <w:rPr>
          <w:i/>
          <w:iCs/>
        </w:rPr>
        <w:t>- The Dual-RX/Dual-TX MUSIM UE, when not in RRC_CONNECTED state, can be in RRC_IDLE or RRC_INACTIVE in each of the two networks.</w:t>
      </w:r>
    </w:p>
    <w:p w14:paraId="75091311" w14:textId="77777777" w:rsidR="001C378A" w:rsidRPr="00341B7C" w:rsidRDefault="001C378A" w:rsidP="001C378A">
      <w:pPr>
        <w:pStyle w:val="Doc-text2"/>
      </w:pPr>
      <w:r w:rsidRPr="00341B7C">
        <w:t>-</w:t>
      </w:r>
      <w:r w:rsidRPr="00341B7C">
        <w:tab/>
        <w:t>OPPO agrees with P2 except for “both network support”.</w:t>
      </w:r>
    </w:p>
    <w:p w14:paraId="782D7A32" w14:textId="77777777" w:rsidR="001C378A" w:rsidRPr="00341B7C" w:rsidRDefault="001C378A" w:rsidP="001C378A">
      <w:pPr>
        <w:pStyle w:val="Doc-text2"/>
      </w:pPr>
      <w:r w:rsidRPr="00341B7C">
        <w:t>-</w:t>
      </w:r>
      <w:r w:rsidRPr="00341B7C">
        <w:tab/>
        <w:t>QC wonders what “same priority” means? Ericsson thinks it means that UE behaves similarly for both networks.</w:t>
      </w:r>
    </w:p>
    <w:p w14:paraId="03B5B64C" w14:textId="77777777" w:rsidR="001C378A" w:rsidRPr="00341B7C" w:rsidRDefault="001C378A" w:rsidP="001C378A">
      <w:pPr>
        <w:pStyle w:val="Doc-text2"/>
      </w:pPr>
      <w:r w:rsidRPr="00341B7C">
        <w:t>-</w:t>
      </w:r>
      <w:r w:rsidRPr="00341B7C">
        <w:tab/>
        <w:t>Huawei wonders about the last bullet? Ericsson clarifies UE can be in any state in either of the networks. This adds some mechanics we may have to consider.</w:t>
      </w:r>
    </w:p>
    <w:p w14:paraId="6D1F24E6" w14:textId="77777777" w:rsidR="001C378A" w:rsidRPr="00341B7C" w:rsidRDefault="001C378A" w:rsidP="001C378A">
      <w:pPr>
        <w:pStyle w:val="Doc-text2"/>
      </w:pPr>
    </w:p>
    <w:p w14:paraId="5ED77A99"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2</w:t>
      </w:r>
      <w:r w:rsidRPr="00341B7C">
        <w:tab/>
        <w:t xml:space="preserve">The following is assumed when defining the solution: </w:t>
      </w:r>
    </w:p>
    <w:p w14:paraId="0B8720EB"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 xml:space="preserve">The two networks are independent (i.e. no inter-network communication); </w:t>
      </w:r>
    </w:p>
    <w:p w14:paraId="5A0688F9"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 xml:space="preserve">The Core Network is not aware of the temporary restrictions of the UE capability; </w:t>
      </w:r>
    </w:p>
    <w:p w14:paraId="47C19BBD" w14:textId="77777777" w:rsidR="001C378A" w:rsidRPr="00341B7C" w:rsidRDefault="001C378A" w:rsidP="001C378A">
      <w:pPr>
        <w:pStyle w:val="Doc-text2"/>
      </w:pPr>
    </w:p>
    <w:p w14:paraId="69806EFC" w14:textId="77777777" w:rsidR="001C378A" w:rsidRPr="00341B7C" w:rsidRDefault="001C378A" w:rsidP="001C378A">
      <w:pPr>
        <w:pStyle w:val="Doc-text2"/>
      </w:pPr>
    </w:p>
    <w:p w14:paraId="7F2EA4C4" w14:textId="77777777" w:rsidR="001C378A" w:rsidRPr="00341B7C" w:rsidRDefault="001C378A" w:rsidP="001C378A">
      <w:pPr>
        <w:pStyle w:val="Doc-text2"/>
        <w:rPr>
          <w:i/>
          <w:iCs/>
        </w:rPr>
      </w:pPr>
      <w:r w:rsidRPr="00341B7C">
        <w:rPr>
          <w:i/>
          <w:iCs/>
        </w:rPr>
        <w:t>Proposal 3</w:t>
      </w:r>
      <w:r w:rsidRPr="00341B7C">
        <w:rPr>
          <w:i/>
          <w:iCs/>
        </w:rPr>
        <w:tab/>
        <w:t>In order to limit the standardization and implementation impacts, the existing standardized procedures are used: no new message should be introduced, but the existing messages can be extended with new IEs.</w:t>
      </w:r>
    </w:p>
    <w:p w14:paraId="3B73F0A2" w14:textId="77777777" w:rsidR="001C378A" w:rsidRPr="00341B7C" w:rsidRDefault="001C378A" w:rsidP="001C378A">
      <w:pPr>
        <w:pStyle w:val="Doc-text2"/>
        <w:rPr>
          <w:i/>
          <w:iCs/>
        </w:rPr>
      </w:pPr>
      <w:r w:rsidRPr="00341B7C">
        <w:rPr>
          <w:i/>
          <w:iCs/>
        </w:rPr>
        <w:t>Proposal 4</w:t>
      </w:r>
      <w:r w:rsidRPr="00341B7C">
        <w:rPr>
          <w:i/>
          <w:iCs/>
        </w:rPr>
        <w:tab/>
        <w:t>The UEAssistanceInformation message is used by the Dual-RX/Dual-TX MUSIM UE to indicate its preference on temporary UE capability restriction and removal of the restriction.</w:t>
      </w:r>
    </w:p>
    <w:p w14:paraId="69E35363" w14:textId="77777777" w:rsidR="001C378A" w:rsidRPr="00341B7C" w:rsidRDefault="001C378A" w:rsidP="001C378A">
      <w:pPr>
        <w:pStyle w:val="Doc-text2"/>
        <w:rPr>
          <w:i/>
          <w:iCs/>
        </w:rPr>
      </w:pPr>
      <w:r w:rsidRPr="00341B7C">
        <w:rPr>
          <w:i/>
          <w:iCs/>
        </w:rPr>
        <w:t>Proposal 5</w:t>
      </w:r>
      <w:r w:rsidRPr="00341B7C">
        <w:rPr>
          <w:i/>
          <w:iCs/>
        </w:rPr>
        <w:tab/>
        <w:t>The Dual-RX/Dual-TX MUSIM UE should use the MUSIM gaps (i.e., “Switching procedure without leaving RRC_CONNECTED” functionality) to be able to monitor the Network B, when using full capabilities (e.g. DC or CA) in Network A.</w:t>
      </w:r>
    </w:p>
    <w:p w14:paraId="5102E351" w14:textId="77777777" w:rsidR="001C378A" w:rsidRPr="00341B7C" w:rsidRDefault="001C378A" w:rsidP="001C378A">
      <w:pPr>
        <w:pStyle w:val="Doc-text2"/>
        <w:rPr>
          <w:i/>
          <w:iCs/>
        </w:rPr>
      </w:pPr>
      <w:r w:rsidRPr="00341B7C">
        <w:rPr>
          <w:i/>
          <w:iCs/>
        </w:rPr>
        <w:t>Proposal 6</w:t>
      </w:r>
      <w:r w:rsidRPr="00341B7C">
        <w:rPr>
          <w:i/>
          <w:iCs/>
        </w:rPr>
        <w:tab/>
        <w:t>The Dual-RX/Dual-TX MUSIM UE should use the “Switching procedure for leaving RRC_CONNECTED” functionality to leave completely Network A and use full capability with Network B.</w:t>
      </w:r>
    </w:p>
    <w:p w14:paraId="76D778E8" w14:textId="77777777" w:rsidR="001C378A" w:rsidRPr="00341B7C" w:rsidRDefault="001C378A" w:rsidP="001C378A">
      <w:pPr>
        <w:pStyle w:val="Doc-text2"/>
        <w:rPr>
          <w:i/>
          <w:iCs/>
        </w:rPr>
      </w:pPr>
      <w:r w:rsidRPr="00341B7C">
        <w:rPr>
          <w:i/>
          <w:iCs/>
        </w:rPr>
        <w:t>Proposal 7</w:t>
      </w:r>
      <w:r w:rsidRPr="00341B7C">
        <w:rPr>
          <w:i/>
          <w:iCs/>
        </w:rPr>
        <w:tab/>
        <w:t>The “Paging with service indication” functionality can be reused to allow the Dual-RX/Dual-TX MUSIM UE to know the reason why it has been paged in Network B and to decide if connect to that network.</w:t>
      </w:r>
    </w:p>
    <w:p w14:paraId="43465E5B" w14:textId="77777777" w:rsidR="001C378A" w:rsidRPr="00341B7C" w:rsidRDefault="001C378A" w:rsidP="001C378A">
      <w:pPr>
        <w:pStyle w:val="Doc-text2"/>
      </w:pPr>
    </w:p>
    <w:p w14:paraId="7D9EAF7B" w14:textId="77777777" w:rsidR="001C378A" w:rsidRPr="00341B7C" w:rsidRDefault="001C378A" w:rsidP="001C378A">
      <w:pPr>
        <w:pStyle w:val="BoldComments"/>
      </w:pPr>
      <w:r w:rsidRPr="00341B7C">
        <w:t>By Web Conf (1st Week Tuesday) (1)</w:t>
      </w:r>
    </w:p>
    <w:p w14:paraId="4BBF0D80" w14:textId="77777777" w:rsidR="001C378A" w:rsidRPr="00341B7C" w:rsidRDefault="001C378A" w:rsidP="001C378A">
      <w:pPr>
        <w:pStyle w:val="Comments"/>
      </w:pPr>
      <w:r w:rsidRPr="00341B7C">
        <w:t>MUSIM Gap coordination for NR-DC (sort-of Rel-17 leftover):</w:t>
      </w:r>
    </w:p>
    <w:bookmarkStart w:id="350" w:name="_Hlk116996454"/>
    <w:p w14:paraId="7B75BF3D" w14:textId="6E28A667" w:rsidR="001C378A" w:rsidRPr="00341B7C" w:rsidRDefault="00E61897" w:rsidP="001C378A">
      <w:pPr>
        <w:pStyle w:val="Doc-title"/>
      </w:pPr>
      <w:r>
        <w:fldChar w:fldCharType="begin"/>
      </w:r>
      <w:r>
        <w:instrText xml:space="preserve"> HYPERLINK "https://www.3gpp.org/ftp/TSG_RAN/WG2_RL2/TSGR2_119bis-e/Docs/R2-2210738.zip" </w:instrText>
      </w:r>
      <w:r>
        <w:fldChar w:fldCharType="separate"/>
      </w:r>
      <w:r>
        <w:rPr>
          <w:rStyle w:val="Hyperlink"/>
        </w:rPr>
        <w:t>R2-2210738</w:t>
      </w:r>
      <w:r>
        <w:fldChar w:fldCharType="end"/>
      </w:r>
      <w:r w:rsidR="001C378A" w:rsidRPr="00341B7C">
        <w:tab/>
        <w:t>Discussion on MN-SN MUSIM gaps coordination in INM</w:t>
      </w:r>
      <w:r w:rsidR="001C378A" w:rsidRPr="00341B7C">
        <w:tab/>
        <w:t>Samsung</w:t>
      </w:r>
      <w:r w:rsidR="001C378A" w:rsidRPr="00341B7C">
        <w:tab/>
        <w:t>discussion</w:t>
      </w:r>
      <w:r w:rsidR="001C378A" w:rsidRPr="00341B7C">
        <w:tab/>
        <w:t>Rel-18</w:t>
      </w:r>
      <w:r w:rsidR="001C378A" w:rsidRPr="00341B7C">
        <w:tab/>
        <w:t>NR_DualTxRx_MUSIM-Core</w:t>
      </w:r>
    </w:p>
    <w:bookmarkEnd w:id="350"/>
    <w:p w14:paraId="6F367BE5"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Focus on P1</w:t>
      </w:r>
    </w:p>
    <w:p w14:paraId="183C0065" w14:textId="77777777" w:rsidR="001C378A" w:rsidRPr="00341B7C" w:rsidRDefault="001C378A" w:rsidP="001C378A">
      <w:pPr>
        <w:pStyle w:val="Doc-text2"/>
      </w:pPr>
    </w:p>
    <w:p w14:paraId="50E7F470" w14:textId="77777777" w:rsidR="001C378A" w:rsidRPr="00341B7C" w:rsidRDefault="001C378A" w:rsidP="001C378A">
      <w:pPr>
        <w:pStyle w:val="Doc-text2"/>
        <w:rPr>
          <w:i/>
          <w:iCs/>
        </w:rPr>
      </w:pPr>
      <w:r w:rsidRPr="00341B7C">
        <w:rPr>
          <w:i/>
          <w:iCs/>
        </w:rPr>
        <w:t xml:space="preserve">Observation 1: NR-DC is in the scope of RAT concurrency in Rel-18 MUSIM WI. </w:t>
      </w:r>
    </w:p>
    <w:p w14:paraId="6D994D0B" w14:textId="77777777" w:rsidR="001C378A" w:rsidRPr="00341B7C" w:rsidRDefault="001C378A" w:rsidP="001C378A">
      <w:pPr>
        <w:pStyle w:val="Doc-text2"/>
        <w:rPr>
          <w:i/>
          <w:iCs/>
        </w:rPr>
      </w:pPr>
      <w:r w:rsidRPr="00341B7C">
        <w:rPr>
          <w:i/>
          <w:iCs/>
        </w:rPr>
        <w:t xml:space="preserve">Observation 2: Dual connectivity may require all RF chains available in MUSIM device. </w:t>
      </w:r>
    </w:p>
    <w:p w14:paraId="2D2D8F77" w14:textId="77777777" w:rsidR="001C378A" w:rsidRPr="00341B7C" w:rsidRDefault="001C378A" w:rsidP="001C378A">
      <w:pPr>
        <w:pStyle w:val="Doc-text2"/>
        <w:rPr>
          <w:i/>
          <w:iCs/>
        </w:rPr>
      </w:pPr>
      <w:r w:rsidRPr="00341B7C">
        <w:rPr>
          <w:i/>
          <w:iCs/>
        </w:rPr>
        <w:t xml:space="preserve">Observation 3: MUSIM gaps may be needed even for dual-Tx/dual-Rx MUSIM UE in case one UE's USIM in MUSIM device uses all RF chains. </w:t>
      </w:r>
    </w:p>
    <w:p w14:paraId="47E5946F" w14:textId="77777777" w:rsidR="001C378A" w:rsidRPr="00341B7C" w:rsidRDefault="001C378A" w:rsidP="001C378A">
      <w:pPr>
        <w:pStyle w:val="Doc-text2"/>
        <w:rPr>
          <w:i/>
          <w:iCs/>
        </w:rPr>
      </w:pPr>
      <w:r w:rsidRPr="00341B7C">
        <w:rPr>
          <w:i/>
          <w:iCs/>
        </w:rPr>
        <w:t xml:space="preserve">Observation 4: There is no support on MN-SN MUSIM gaps coordiation in INM. It may lead to wasting radio resources in SN as MN is only allowed to configure MUSIM gaps. </w:t>
      </w:r>
    </w:p>
    <w:p w14:paraId="4D7C35BF" w14:textId="77777777" w:rsidR="001C378A" w:rsidRPr="00341B7C" w:rsidRDefault="001C378A" w:rsidP="001C378A">
      <w:pPr>
        <w:pStyle w:val="Doc-text2"/>
        <w:rPr>
          <w:i/>
          <w:iCs/>
        </w:rPr>
      </w:pPr>
      <w:r w:rsidRPr="00341B7C">
        <w:rPr>
          <w:i/>
          <w:iCs/>
        </w:rPr>
        <w:t>Based on the above, RAN2 is requested to discuss and agree on the following proposal:</w:t>
      </w:r>
    </w:p>
    <w:p w14:paraId="3126CEE8" w14:textId="77777777" w:rsidR="001C378A" w:rsidRPr="00341B7C" w:rsidRDefault="001C378A" w:rsidP="001C378A">
      <w:pPr>
        <w:pStyle w:val="Doc-text2"/>
        <w:rPr>
          <w:i/>
          <w:iCs/>
        </w:rPr>
      </w:pPr>
      <w:r w:rsidRPr="00341B7C">
        <w:rPr>
          <w:i/>
          <w:iCs/>
        </w:rPr>
        <w:t xml:space="preserve">Proposal 1: RAN2 to specify MN-SN coordination of MUSIM gaps with MR-DC in Rel-18. </w:t>
      </w:r>
    </w:p>
    <w:p w14:paraId="38DC710D" w14:textId="77777777" w:rsidR="001C378A" w:rsidRPr="00341B7C" w:rsidRDefault="001C378A" w:rsidP="001C378A">
      <w:pPr>
        <w:pStyle w:val="Doc-text2"/>
        <w:rPr>
          <w:i/>
          <w:iCs/>
        </w:rPr>
      </w:pPr>
      <w:r w:rsidRPr="00341B7C">
        <w:rPr>
          <w:i/>
          <w:iCs/>
        </w:rPr>
        <w:t>Proposal 2: RAN2 to discuss whether UE can indicate its preference on MUSIM gaps to SN in Rel-18.</w:t>
      </w:r>
    </w:p>
    <w:p w14:paraId="7BE9C03C" w14:textId="77777777" w:rsidR="001C378A" w:rsidRPr="00341B7C" w:rsidRDefault="001C378A" w:rsidP="001C378A">
      <w:pPr>
        <w:pStyle w:val="Doc-text2"/>
      </w:pPr>
      <w:r w:rsidRPr="00341B7C">
        <w:t>-</w:t>
      </w:r>
      <w:r w:rsidRPr="00341B7C">
        <w:tab/>
        <w:t>QC supports P1 since MUSIM R17 gaps are inefficient. UE may not always need per-UE gap.</w:t>
      </w:r>
    </w:p>
    <w:p w14:paraId="5180A6B2" w14:textId="77777777" w:rsidR="001C378A" w:rsidRPr="00341B7C" w:rsidRDefault="001C378A" w:rsidP="001C378A">
      <w:pPr>
        <w:pStyle w:val="Doc-text2"/>
      </w:pPr>
      <w:r w:rsidRPr="00341B7C">
        <w:t>-</w:t>
      </w:r>
      <w:r w:rsidRPr="00341B7C">
        <w:tab/>
        <w:t>Nokia also supports the CG specific MUSIM Gap preference and configuration. Dual-Rx UE may not need gaps for both CGs. ZTE agrees we should consider this.</w:t>
      </w:r>
    </w:p>
    <w:p w14:paraId="4F87DFE4" w14:textId="77777777" w:rsidR="001C378A" w:rsidRPr="00341B7C" w:rsidRDefault="001C378A" w:rsidP="001C378A">
      <w:pPr>
        <w:pStyle w:val="Doc-text2"/>
      </w:pPr>
      <w:r w:rsidRPr="00341B7C">
        <w:t>-</w:t>
      </w:r>
      <w:r w:rsidRPr="00341B7C">
        <w:tab/>
        <w:t xml:space="preserve">OPPO wonders if this is anyway in the scope of WI? Also if P1/2 are different solutions? Samsung explains P1 is about NW A coordination and P2 is about UE indicating preference to </w:t>
      </w:r>
      <w:r w:rsidRPr="00341B7C">
        <w:lastRenderedPageBreak/>
        <w:t>SN directly. Huawei has similar concerns and thinks this is not in Rel-18 scope. Samsung clarifies UE is CONNECTED in NW A with MR-DC and UE is in IDLE for NW B. Huawei thinks UE should be in CONNECTED for NW B. Samsung thinks WI can be read in different ways.</w:t>
      </w:r>
    </w:p>
    <w:p w14:paraId="2AA516E1" w14:textId="77777777" w:rsidR="001C378A" w:rsidRPr="00341B7C" w:rsidRDefault="001C378A" w:rsidP="001C378A">
      <w:pPr>
        <w:pStyle w:val="Doc-text2"/>
      </w:pPr>
      <w:r w:rsidRPr="00341B7C">
        <w:t>-</w:t>
      </w:r>
      <w:r w:rsidRPr="00341B7C">
        <w:tab/>
        <w:t>MTK thinks per FR gap, per CG gap, MN-SN coordination are 3 different thing. Per-FR and per-CG gaps are not in the scope.</w:t>
      </w:r>
    </w:p>
    <w:p w14:paraId="1A6B828B" w14:textId="77777777" w:rsidR="001C378A" w:rsidRPr="00341B7C" w:rsidRDefault="001C378A" w:rsidP="001C378A">
      <w:pPr>
        <w:pStyle w:val="Doc-text2"/>
      </w:pPr>
      <w:r w:rsidRPr="00341B7C">
        <w:t>-</w:t>
      </w:r>
      <w:r w:rsidRPr="00341B7C">
        <w:tab/>
        <w:t xml:space="preserve">Vodafone thinks we can come back to this later on. </w:t>
      </w:r>
    </w:p>
    <w:p w14:paraId="297BC8F1" w14:textId="77777777" w:rsidR="001C378A" w:rsidRPr="00341B7C" w:rsidRDefault="001C378A" w:rsidP="001C378A">
      <w:pPr>
        <w:pStyle w:val="Doc-text2"/>
      </w:pPr>
      <w:r w:rsidRPr="00341B7C">
        <w:t>-</w:t>
      </w:r>
      <w:r w:rsidRPr="00341B7C">
        <w:tab/>
        <w:t>OPPO thinks this is not in the scope. vivo disagrees.</w:t>
      </w:r>
    </w:p>
    <w:p w14:paraId="0CD8931B" w14:textId="77777777" w:rsidR="001C378A" w:rsidRPr="00341B7C" w:rsidRDefault="001C378A" w:rsidP="001C378A">
      <w:pPr>
        <w:pStyle w:val="Doc-text2"/>
      </w:pPr>
    </w:p>
    <w:p w14:paraId="6B902635" w14:textId="77777777" w:rsidR="001C378A" w:rsidRPr="00341B7C" w:rsidRDefault="001C378A" w:rsidP="001C378A">
      <w:pPr>
        <w:pStyle w:val="Doc-text2"/>
      </w:pPr>
    </w:p>
    <w:p w14:paraId="1416B053" w14:textId="77777777" w:rsidR="001C378A" w:rsidRPr="00341B7C" w:rsidRDefault="001C378A" w:rsidP="001C378A">
      <w:pPr>
        <w:pStyle w:val="BoldComments"/>
      </w:pPr>
      <w:bookmarkStart w:id="351" w:name="_Hlk116996144"/>
      <w:r w:rsidRPr="00341B7C">
        <w:t>By Web Conf (2</w:t>
      </w:r>
      <w:r w:rsidRPr="00341B7C">
        <w:rPr>
          <w:vertAlign w:val="superscript"/>
        </w:rPr>
        <w:t>nd</w:t>
      </w:r>
      <w:r w:rsidRPr="00341B7C">
        <w:t xml:space="preserve"> Week Tuesday) (1)</w:t>
      </w:r>
    </w:p>
    <w:p w14:paraId="45771760" w14:textId="77777777" w:rsidR="001C378A" w:rsidRPr="00341B7C" w:rsidRDefault="001C378A" w:rsidP="001C378A">
      <w:pPr>
        <w:pStyle w:val="Agreement"/>
        <w:numPr>
          <w:ilvl w:val="0"/>
          <w:numId w:val="0"/>
        </w:numPr>
        <w:ind w:left="1619"/>
        <w:rPr>
          <w:b w:val="0"/>
          <w:bCs/>
        </w:rPr>
      </w:pPr>
      <w:r w:rsidRPr="00341B7C">
        <w:t xml:space="preserve">CB: </w:t>
      </w:r>
      <w:r w:rsidRPr="00341B7C">
        <w:rPr>
          <w:b w:val="0"/>
          <w:bCs/>
        </w:rPr>
        <w:t xml:space="preserve">??? 1: RAN2 can discuss NW A MN-SN coordination of MUSIM temporary capability restrictions (e.g. gaps) with MR-DC in Rel-18. </w:t>
      </w:r>
    </w:p>
    <w:bookmarkEnd w:id="351"/>
    <w:p w14:paraId="04C892B3" w14:textId="77777777" w:rsidR="001C378A" w:rsidRPr="00341B7C" w:rsidRDefault="001C378A" w:rsidP="001C378A">
      <w:pPr>
        <w:pStyle w:val="Doc-text2"/>
      </w:pPr>
    </w:p>
    <w:p w14:paraId="1DB081D2" w14:textId="77777777" w:rsidR="001C378A" w:rsidRPr="00341B7C" w:rsidRDefault="001C378A" w:rsidP="001C378A">
      <w:pPr>
        <w:pStyle w:val="Doc-text2"/>
      </w:pPr>
    </w:p>
    <w:p w14:paraId="17710FE3" w14:textId="77777777" w:rsidR="001C378A" w:rsidRPr="00341B7C" w:rsidRDefault="001C378A" w:rsidP="001C378A">
      <w:pPr>
        <w:pStyle w:val="Doc-text2"/>
        <w:rPr>
          <w:u w:val="single"/>
        </w:rPr>
      </w:pPr>
      <w:bookmarkStart w:id="352" w:name="_Hlk116996191"/>
      <w:r w:rsidRPr="00341B7C">
        <w:rPr>
          <w:u w:val="single"/>
        </w:rPr>
        <w:t>Chair clarification proposal for 2</w:t>
      </w:r>
      <w:r w:rsidRPr="00341B7C">
        <w:rPr>
          <w:u w:val="single"/>
          <w:vertAlign w:val="superscript"/>
        </w:rPr>
        <w:t>nd</w:t>
      </w:r>
      <w:r w:rsidRPr="00341B7C">
        <w:rPr>
          <w:u w:val="single"/>
        </w:rPr>
        <w:t xml:space="preserve"> week Tuesday session:</w:t>
      </w:r>
    </w:p>
    <w:p w14:paraId="677B2C96"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 xml:space="preserve">1: RAN2 can discuss NW A MN-SN coordination of Rel-18 MUSIM temporary capability restrictions due to UE being configured with NR-DC in NW A. </w:t>
      </w:r>
    </w:p>
    <w:p w14:paraId="7B6A6E60"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RAN2 thinks MN-SN coordination for Rel-17 MUSIM gaps requires WI clarification in RAN</w:t>
      </w:r>
    </w:p>
    <w:bookmarkEnd w:id="352"/>
    <w:p w14:paraId="3D194AB1" w14:textId="77777777" w:rsidR="001C378A" w:rsidRPr="00341B7C" w:rsidRDefault="001C378A" w:rsidP="001C378A">
      <w:pPr>
        <w:pStyle w:val="Doc-text2"/>
      </w:pPr>
    </w:p>
    <w:p w14:paraId="0E533ED9" w14:textId="77777777" w:rsidR="001C378A" w:rsidRPr="00341B7C" w:rsidRDefault="001C378A" w:rsidP="001C378A">
      <w:pPr>
        <w:pStyle w:val="Doc-text2"/>
      </w:pPr>
      <w:r w:rsidRPr="00341B7C">
        <w:t>-</w:t>
      </w:r>
      <w:r w:rsidRPr="00341B7C">
        <w:tab/>
        <w:t>Vodafone wonders if we need to state this? Huawei agrees and thinks only NR-DC is in the scope. Ericsson thinks this is not the core.</w:t>
      </w:r>
    </w:p>
    <w:p w14:paraId="2A9EB671" w14:textId="77777777" w:rsidR="001C378A" w:rsidRPr="00341B7C" w:rsidRDefault="001C378A" w:rsidP="001C378A">
      <w:pPr>
        <w:pStyle w:val="Doc-text2"/>
      </w:pPr>
      <w:r w:rsidRPr="00341B7C">
        <w:t>-</w:t>
      </w:r>
      <w:r w:rsidRPr="00341B7C">
        <w:tab/>
        <w:t>QC thinks we should conclude this as it may impact RAN3. vivo thinks this is useful to identify RAN3/4 impacts.</w:t>
      </w:r>
    </w:p>
    <w:p w14:paraId="25C9DBF4" w14:textId="77777777" w:rsidR="001C378A" w:rsidRPr="00341B7C" w:rsidRDefault="001C378A" w:rsidP="001C378A">
      <w:pPr>
        <w:pStyle w:val="Doc-text2"/>
      </w:pPr>
    </w:p>
    <w:p w14:paraId="4C07DD62" w14:textId="21FDFDB8" w:rsidR="001C378A" w:rsidRPr="00341B7C" w:rsidRDefault="00E61897" w:rsidP="001C378A">
      <w:pPr>
        <w:pStyle w:val="Doc-title"/>
      </w:pPr>
      <w:hyperlink r:id="rId2060" w:history="1">
        <w:r>
          <w:rPr>
            <w:rStyle w:val="Hyperlink"/>
          </w:rPr>
          <w:t>R2-2209391</w:t>
        </w:r>
      </w:hyperlink>
      <w:r w:rsidR="001C378A" w:rsidRPr="00341B7C">
        <w:tab/>
        <w:t>Consideration on the Dual (Tx/Rx) MUSIM Scenarios</w:t>
      </w:r>
      <w:r w:rsidR="001C378A" w:rsidRPr="00341B7C">
        <w:tab/>
        <w:t>ZTE Corporation, Sanechips</w:t>
      </w:r>
      <w:r w:rsidR="001C378A" w:rsidRPr="00341B7C">
        <w:tab/>
        <w:t>discussion</w:t>
      </w:r>
      <w:r w:rsidR="001C378A" w:rsidRPr="00341B7C">
        <w:tab/>
        <w:t>Rel-18</w:t>
      </w:r>
      <w:r w:rsidR="001C378A" w:rsidRPr="00341B7C">
        <w:tab/>
        <w:t>NR_DualTxRx_MUSIM-Core</w:t>
      </w:r>
    </w:p>
    <w:p w14:paraId="64C4C5DA" w14:textId="2EA151BF" w:rsidR="001C378A" w:rsidRPr="00341B7C" w:rsidRDefault="00E61897" w:rsidP="001C378A">
      <w:pPr>
        <w:pStyle w:val="Doc-title"/>
      </w:pPr>
      <w:hyperlink r:id="rId2061" w:history="1">
        <w:r>
          <w:rPr>
            <w:rStyle w:val="Hyperlink"/>
          </w:rPr>
          <w:t>R2-2210000</w:t>
        </w:r>
      </w:hyperlink>
      <w:r w:rsidR="001C378A" w:rsidRPr="00341B7C">
        <w:tab/>
        <w:t>Scenarios of Temporary capability restriction for MUSIM</w:t>
      </w:r>
      <w:r w:rsidR="001C378A" w:rsidRPr="00341B7C">
        <w:tab/>
        <w:t>NEC</w:t>
      </w:r>
      <w:r w:rsidR="001C378A" w:rsidRPr="00341B7C">
        <w:tab/>
        <w:t>discussion</w:t>
      </w:r>
      <w:r w:rsidR="001C378A" w:rsidRPr="00341B7C">
        <w:tab/>
        <w:t>Rel-18</w:t>
      </w:r>
      <w:r w:rsidR="001C378A" w:rsidRPr="00341B7C">
        <w:tab/>
        <w:t>NR_DualTxRx_MUSIM-Core</w:t>
      </w:r>
    </w:p>
    <w:p w14:paraId="6BE72072" w14:textId="0EA2A3C4" w:rsidR="001C378A" w:rsidRPr="00341B7C" w:rsidRDefault="00E61897" w:rsidP="001C378A">
      <w:pPr>
        <w:pStyle w:val="Doc-title"/>
      </w:pPr>
      <w:hyperlink r:id="rId2062" w:history="1">
        <w:r>
          <w:rPr>
            <w:rStyle w:val="Hyperlink"/>
          </w:rPr>
          <w:t>R2-2210017</w:t>
        </w:r>
      </w:hyperlink>
      <w:r w:rsidR="001C378A" w:rsidRPr="00341B7C">
        <w:tab/>
        <w:t>Applicable scenarios for R18 MUSIM WI</w:t>
      </w:r>
      <w:r w:rsidR="001C378A" w:rsidRPr="00341B7C">
        <w:tab/>
        <w:t>Huawei, HiSilicon</w:t>
      </w:r>
      <w:r w:rsidR="001C378A" w:rsidRPr="00341B7C">
        <w:tab/>
        <w:t>discussion</w:t>
      </w:r>
    </w:p>
    <w:p w14:paraId="1CD4B6F8" w14:textId="4B453262" w:rsidR="001C378A" w:rsidRPr="00341B7C" w:rsidRDefault="00E61897" w:rsidP="001C378A">
      <w:pPr>
        <w:pStyle w:val="Doc-title"/>
      </w:pPr>
      <w:hyperlink r:id="rId2063" w:history="1">
        <w:r>
          <w:rPr>
            <w:rStyle w:val="Hyperlink"/>
          </w:rPr>
          <w:t>R2-2210070</w:t>
        </w:r>
      </w:hyperlink>
      <w:r w:rsidR="001C378A" w:rsidRPr="00341B7C">
        <w:tab/>
        <w:t>UE Architecture, assumptions and Primary scenarios for Dual TX/RX MUSIM operation</w:t>
      </w:r>
      <w:r w:rsidR="001C378A" w:rsidRPr="00341B7C">
        <w:tab/>
        <w:t>Nokia, Nokia Shanghai Bell</w:t>
      </w:r>
      <w:r w:rsidR="001C378A" w:rsidRPr="00341B7C">
        <w:tab/>
        <w:t>discussion</w:t>
      </w:r>
      <w:r w:rsidR="001C378A" w:rsidRPr="00341B7C">
        <w:tab/>
        <w:t>Rel-18</w:t>
      </w:r>
    </w:p>
    <w:p w14:paraId="277BFDD2" w14:textId="2F6822C8" w:rsidR="001C378A" w:rsidRPr="00341B7C" w:rsidRDefault="00E61897" w:rsidP="001C378A">
      <w:pPr>
        <w:pStyle w:val="Doc-title"/>
      </w:pPr>
      <w:hyperlink r:id="rId2064" w:history="1">
        <w:r>
          <w:rPr>
            <w:rStyle w:val="Hyperlink"/>
          </w:rPr>
          <w:t>R2-2210728</w:t>
        </w:r>
      </w:hyperlink>
      <w:r w:rsidR="001C378A" w:rsidRPr="00341B7C">
        <w:tab/>
        <w:t>General considerations on potential scenarios for MUSIM</w:t>
      </w:r>
      <w:r w:rsidR="001C378A" w:rsidRPr="00341B7C">
        <w:tab/>
        <w:t>Samsung</w:t>
      </w:r>
      <w:r w:rsidR="001C378A" w:rsidRPr="00341B7C">
        <w:tab/>
        <w:t>discussion</w:t>
      </w:r>
      <w:r w:rsidR="001C378A" w:rsidRPr="00341B7C">
        <w:tab/>
        <w:t>Rel-18</w:t>
      </w:r>
      <w:r w:rsidR="001C378A" w:rsidRPr="00341B7C">
        <w:tab/>
        <w:t>NR_DualTxRx_MUSIM-Core</w:t>
      </w:r>
    </w:p>
    <w:p w14:paraId="5AC51DD4" w14:textId="2724710C" w:rsidR="001C378A" w:rsidRPr="00341B7C" w:rsidRDefault="00E61897" w:rsidP="001C378A">
      <w:pPr>
        <w:pStyle w:val="Doc-title"/>
      </w:pPr>
      <w:hyperlink r:id="rId2065" w:history="1">
        <w:r>
          <w:rPr>
            <w:rStyle w:val="Hyperlink"/>
          </w:rPr>
          <w:t>R2-2209422</w:t>
        </w:r>
      </w:hyperlink>
      <w:r w:rsidR="001C378A" w:rsidRPr="00341B7C">
        <w:tab/>
        <w:t>Scenarios Clarification for R18 MUSIM</w:t>
      </w:r>
      <w:r w:rsidR="001C378A" w:rsidRPr="00341B7C">
        <w:tab/>
        <w:t>OPPO</w:t>
      </w:r>
      <w:r w:rsidR="001C378A" w:rsidRPr="00341B7C">
        <w:tab/>
        <w:t>discussion</w:t>
      </w:r>
      <w:r w:rsidR="001C378A" w:rsidRPr="00341B7C">
        <w:tab/>
        <w:t>Rel-18</w:t>
      </w:r>
      <w:r w:rsidR="001C378A" w:rsidRPr="00341B7C">
        <w:tab/>
        <w:t>NR_DualTxRx_MUSIM-Core</w:t>
      </w:r>
    </w:p>
    <w:p w14:paraId="5716453A" w14:textId="2C8A8613" w:rsidR="001C378A" w:rsidRPr="00341B7C" w:rsidRDefault="00E61897" w:rsidP="001C378A">
      <w:pPr>
        <w:pStyle w:val="Doc-title"/>
      </w:pPr>
      <w:hyperlink r:id="rId2066" w:history="1">
        <w:r>
          <w:rPr>
            <w:rStyle w:val="Hyperlink"/>
          </w:rPr>
          <w:t>R2-2209576</w:t>
        </w:r>
      </w:hyperlink>
      <w:r w:rsidR="001C378A" w:rsidRPr="00341B7C">
        <w:tab/>
        <w:t>Scenarios for Dual-Active MUSIM</w:t>
      </w:r>
      <w:r w:rsidR="001C378A" w:rsidRPr="00341B7C">
        <w:tab/>
        <w:t>Qualcomm Incorporated</w:t>
      </w:r>
      <w:r w:rsidR="001C378A" w:rsidRPr="00341B7C">
        <w:tab/>
        <w:t>discussion</w:t>
      </w:r>
    </w:p>
    <w:p w14:paraId="0C6A9B8A" w14:textId="46F388A7" w:rsidR="001C378A" w:rsidRPr="00341B7C" w:rsidRDefault="00E61897" w:rsidP="001C378A">
      <w:pPr>
        <w:pStyle w:val="Doc-title"/>
      </w:pPr>
      <w:hyperlink r:id="rId2067" w:history="1">
        <w:r>
          <w:rPr>
            <w:rStyle w:val="Hyperlink"/>
          </w:rPr>
          <w:t>R2-2209637</w:t>
        </w:r>
      </w:hyperlink>
      <w:r w:rsidR="001C378A" w:rsidRPr="00341B7C">
        <w:tab/>
        <w:t>Considerations on Rel-18 MUSIM</w:t>
      </w:r>
      <w:r w:rsidR="001C378A" w:rsidRPr="00341B7C">
        <w:tab/>
        <w:t>Intel Corporation</w:t>
      </w:r>
      <w:r w:rsidR="001C378A" w:rsidRPr="00341B7C">
        <w:tab/>
        <w:t>discussion</w:t>
      </w:r>
      <w:r w:rsidR="001C378A" w:rsidRPr="00341B7C">
        <w:tab/>
        <w:t>Rel-18</w:t>
      </w:r>
      <w:r w:rsidR="001C378A" w:rsidRPr="00341B7C">
        <w:tab/>
        <w:t>NR_DualTxRx_MUSIM-Core</w:t>
      </w:r>
    </w:p>
    <w:p w14:paraId="70DDABF6" w14:textId="143BE8E7" w:rsidR="001C378A" w:rsidRPr="00341B7C" w:rsidRDefault="00E61897" w:rsidP="001C378A">
      <w:pPr>
        <w:pStyle w:val="Doc-title"/>
      </w:pPr>
      <w:hyperlink r:id="rId2068" w:history="1">
        <w:r>
          <w:rPr>
            <w:rStyle w:val="Hyperlink"/>
          </w:rPr>
          <w:t>R2-2210059</w:t>
        </w:r>
      </w:hyperlink>
      <w:r w:rsidR="001C378A" w:rsidRPr="00341B7C">
        <w:tab/>
        <w:t>Discussion on prioritized scenarios for temporary UE capability restriction</w:t>
      </w:r>
      <w:r w:rsidR="001C378A" w:rsidRPr="00341B7C">
        <w:tab/>
        <w:t>Xiaomi</w:t>
      </w:r>
      <w:r w:rsidR="001C378A" w:rsidRPr="00341B7C">
        <w:tab/>
        <w:t>discussion</w:t>
      </w:r>
      <w:r w:rsidR="001C378A" w:rsidRPr="00341B7C">
        <w:tab/>
        <w:t>Rel-18</w:t>
      </w:r>
      <w:r w:rsidR="001C378A" w:rsidRPr="00341B7C">
        <w:tab/>
        <w:t>NR_DualTxRx_MUSIM-Core</w:t>
      </w:r>
    </w:p>
    <w:p w14:paraId="031AEA5E" w14:textId="1A3BF41B" w:rsidR="001C378A" w:rsidRPr="00341B7C" w:rsidRDefault="00E61897" w:rsidP="001C378A">
      <w:pPr>
        <w:pStyle w:val="Doc-title"/>
      </w:pPr>
      <w:hyperlink r:id="rId2069" w:history="1">
        <w:r>
          <w:rPr>
            <w:rStyle w:val="Hyperlink"/>
          </w:rPr>
          <w:t>R2-2210421</w:t>
        </w:r>
      </w:hyperlink>
      <w:r w:rsidR="001C378A" w:rsidRPr="00341B7C">
        <w:tab/>
        <w:t>eMUSIM Scenarios</w:t>
      </w:r>
      <w:r w:rsidR="001C378A" w:rsidRPr="00341B7C">
        <w:tab/>
        <w:t>Sharp</w:t>
      </w:r>
      <w:r w:rsidR="001C378A" w:rsidRPr="00341B7C">
        <w:tab/>
        <w:t>discussion</w:t>
      </w:r>
    </w:p>
    <w:p w14:paraId="3A9DBE23" w14:textId="5D159A81" w:rsidR="001C378A" w:rsidRPr="00341B7C" w:rsidRDefault="00E61897" w:rsidP="001C378A">
      <w:pPr>
        <w:pStyle w:val="Doc-title"/>
      </w:pPr>
      <w:hyperlink r:id="rId2070" w:history="1">
        <w:r>
          <w:rPr>
            <w:rStyle w:val="Hyperlink"/>
          </w:rPr>
          <w:t>R2-2210503</w:t>
        </w:r>
      </w:hyperlink>
      <w:r w:rsidR="001C378A" w:rsidRPr="00341B7C">
        <w:tab/>
        <w:t>Discussion on R18 MUSIM Scenarios</w:t>
      </w:r>
      <w:r w:rsidR="001C378A" w:rsidRPr="00341B7C">
        <w:tab/>
        <w:t>MediaTek Inc.</w:t>
      </w:r>
      <w:r w:rsidR="001C378A" w:rsidRPr="00341B7C">
        <w:tab/>
        <w:t>discussion</w:t>
      </w:r>
      <w:r w:rsidR="001C378A" w:rsidRPr="00341B7C">
        <w:tab/>
        <w:t>NR_DualTxRx_MUSIM-Core</w:t>
      </w:r>
    </w:p>
    <w:p w14:paraId="50942214" w14:textId="50190C93" w:rsidR="001C378A" w:rsidRPr="00341B7C" w:rsidRDefault="00E61897" w:rsidP="001C378A">
      <w:pPr>
        <w:pStyle w:val="Doc-title"/>
      </w:pPr>
      <w:hyperlink r:id="rId2071" w:history="1">
        <w:r>
          <w:rPr>
            <w:rStyle w:val="Hyperlink"/>
          </w:rPr>
          <w:t>R2-2210533</w:t>
        </w:r>
      </w:hyperlink>
      <w:r w:rsidR="001C378A" w:rsidRPr="00341B7C">
        <w:tab/>
        <w:t>Applicable scenarios for dual Tx/Rx MUSIM devices</w:t>
      </w:r>
      <w:r w:rsidR="001C378A" w:rsidRPr="00341B7C">
        <w:tab/>
        <w:t>DENSO CORPORATION</w:t>
      </w:r>
      <w:r w:rsidR="001C378A" w:rsidRPr="00341B7C">
        <w:tab/>
        <w:t>discussion</w:t>
      </w:r>
      <w:r w:rsidR="001C378A" w:rsidRPr="00341B7C">
        <w:tab/>
        <w:t>NR_DualTxRx_MUSIM-Core</w:t>
      </w:r>
    </w:p>
    <w:p w14:paraId="5DEC302E" w14:textId="281ADE04" w:rsidR="001C378A" w:rsidRPr="00341B7C" w:rsidRDefault="00E61897" w:rsidP="001C378A">
      <w:pPr>
        <w:pStyle w:val="Doc-title"/>
      </w:pPr>
      <w:hyperlink r:id="rId2072" w:history="1">
        <w:r>
          <w:rPr>
            <w:rStyle w:val="Hyperlink"/>
          </w:rPr>
          <w:t>R2-2210582</w:t>
        </w:r>
      </w:hyperlink>
      <w:r w:rsidR="001C378A" w:rsidRPr="00341B7C">
        <w:tab/>
        <w:t>Scenarios for Rel-18 MUSIM</w:t>
      </w:r>
      <w:r w:rsidR="001C378A" w:rsidRPr="00341B7C">
        <w:tab/>
        <w:t>LG Electronics</w:t>
      </w:r>
      <w:r w:rsidR="001C378A" w:rsidRPr="00341B7C">
        <w:tab/>
        <w:t>discussion</w:t>
      </w:r>
      <w:r w:rsidR="001C378A" w:rsidRPr="00341B7C">
        <w:tab/>
        <w:t>Rel-18</w:t>
      </w:r>
      <w:r w:rsidR="001C378A" w:rsidRPr="00341B7C">
        <w:tab/>
        <w:t>NR_DualTxRx_MUSIM-Core</w:t>
      </w:r>
    </w:p>
    <w:p w14:paraId="49014986" w14:textId="77777777" w:rsidR="001C378A" w:rsidRPr="00341B7C" w:rsidRDefault="001C378A" w:rsidP="001C378A">
      <w:pPr>
        <w:pStyle w:val="Doc-title"/>
      </w:pPr>
    </w:p>
    <w:p w14:paraId="516E7A56" w14:textId="77777777" w:rsidR="001C378A" w:rsidRPr="00341B7C" w:rsidRDefault="001C378A" w:rsidP="001C378A">
      <w:pPr>
        <w:pStyle w:val="Doc-text2"/>
      </w:pPr>
    </w:p>
    <w:p w14:paraId="16581B39" w14:textId="77777777" w:rsidR="001C378A" w:rsidRPr="00341B7C" w:rsidRDefault="001C378A" w:rsidP="001C378A">
      <w:pPr>
        <w:pStyle w:val="Heading4"/>
      </w:pPr>
      <w:bookmarkStart w:id="353" w:name="_Toc119259542"/>
      <w:r w:rsidRPr="00341B7C">
        <w:t>8.17.2.2</w:t>
      </w:r>
      <w:r w:rsidRPr="00341B7C">
        <w:tab/>
        <w:t>Solutions</w:t>
      </w:r>
      <w:bookmarkEnd w:id="353"/>
    </w:p>
    <w:p w14:paraId="4D191559" w14:textId="77777777" w:rsidR="001C378A" w:rsidRPr="00341B7C" w:rsidRDefault="001C378A" w:rsidP="001C378A">
      <w:pPr>
        <w:pStyle w:val="Comments"/>
      </w:pPr>
      <w:r w:rsidRPr="00341B7C">
        <w:t>Including discussion on mechanism to indicate preference on temporary UE capability restriction and removal of restriction: How is this accomplished: e.g. capability update, release of cells, (de)activation of configured resources? What are the cases when this can occur for MUSIM, i.e. what does "start/stop connection to NW B) for MUSIM purpose" mean?</w:t>
      </w:r>
    </w:p>
    <w:p w14:paraId="5654E7A6" w14:textId="77777777" w:rsidR="001C378A" w:rsidRPr="00341B7C" w:rsidRDefault="001C378A" w:rsidP="001C378A">
      <w:pPr>
        <w:pStyle w:val="BoldComments"/>
      </w:pPr>
      <w:r w:rsidRPr="00341B7C">
        <w:t>By Web Conf (1st Week Tuesday) (2)</w:t>
      </w:r>
    </w:p>
    <w:p w14:paraId="1247AFDD" w14:textId="77777777" w:rsidR="001C378A" w:rsidRPr="00341B7C" w:rsidRDefault="001C378A" w:rsidP="001C378A">
      <w:pPr>
        <w:pStyle w:val="Comments"/>
      </w:pPr>
      <w:r w:rsidRPr="00341B7C">
        <w:lastRenderedPageBreak/>
        <w:t>Solutions for indicating UE needs to connection to the 2</w:t>
      </w:r>
      <w:r w:rsidRPr="00341B7C">
        <w:rPr>
          <w:vertAlign w:val="superscript"/>
        </w:rPr>
        <w:t>nd</w:t>
      </w:r>
      <w:r w:rsidRPr="00341B7C">
        <w:t xml:space="preserve"> network:</w:t>
      </w:r>
    </w:p>
    <w:p w14:paraId="63325B9E" w14:textId="4C6917DF" w:rsidR="001C378A" w:rsidRPr="00341B7C" w:rsidRDefault="00E61897" w:rsidP="001C378A">
      <w:pPr>
        <w:pStyle w:val="Doc-title"/>
      </w:pPr>
      <w:hyperlink r:id="rId2073" w:history="1">
        <w:r>
          <w:rPr>
            <w:rStyle w:val="Hyperlink"/>
          </w:rPr>
          <w:t>R2-2209575</w:t>
        </w:r>
      </w:hyperlink>
      <w:r w:rsidR="001C378A" w:rsidRPr="00341B7C">
        <w:tab/>
        <w:t>UE Capability Update for Dual-Active MUSIM</w:t>
      </w:r>
      <w:r w:rsidR="001C378A" w:rsidRPr="00341B7C">
        <w:tab/>
        <w:t>Qualcomm Incorporated</w:t>
      </w:r>
      <w:r w:rsidR="001C378A" w:rsidRPr="00341B7C">
        <w:tab/>
        <w:t>discussion</w:t>
      </w:r>
    </w:p>
    <w:p w14:paraId="1DF1AE4B" w14:textId="77777777" w:rsidR="001C378A" w:rsidRPr="00341B7C" w:rsidRDefault="001C378A" w:rsidP="001C378A">
      <w:pPr>
        <w:pStyle w:val="Doc-text2"/>
        <w:rPr>
          <w:i/>
          <w:iCs/>
        </w:rPr>
      </w:pPr>
      <w:r w:rsidRPr="00341B7C">
        <w:rPr>
          <w:i/>
          <w:iCs/>
        </w:rPr>
        <w:t>Observation 1: The current mechanisms in the specifications for UE capability restriction or preferences can only be used for the specific features they were introduced.</w:t>
      </w:r>
    </w:p>
    <w:p w14:paraId="5BB82A51" w14:textId="77777777" w:rsidR="001C378A" w:rsidRPr="00341B7C" w:rsidRDefault="001C378A" w:rsidP="001C378A">
      <w:pPr>
        <w:pStyle w:val="Doc-text2"/>
        <w:rPr>
          <w:i/>
          <w:iCs/>
        </w:rPr>
      </w:pPr>
      <w:r w:rsidRPr="00341B7C">
        <w:rPr>
          <w:i/>
          <w:iCs/>
        </w:rPr>
        <w:t>Observation 2: The framework of the current UAI mechanisms are not sufficiently flexible enough to satisfy MUSIM dual-active scenario.</w:t>
      </w:r>
    </w:p>
    <w:p w14:paraId="433C52AC" w14:textId="77777777" w:rsidR="001C378A" w:rsidRPr="00341B7C" w:rsidRDefault="001C378A" w:rsidP="001C378A">
      <w:pPr>
        <w:pStyle w:val="Doc-text2"/>
        <w:rPr>
          <w:i/>
          <w:iCs/>
        </w:rPr>
      </w:pPr>
      <w:r w:rsidRPr="00341B7C">
        <w:rPr>
          <w:i/>
          <w:iCs/>
        </w:rPr>
        <w:t>Observation 3: UE capability restriction was discussed during Rel-14 NR Study Item as a general NR feature not just limited to MUSIM.</w:t>
      </w:r>
    </w:p>
    <w:p w14:paraId="7C3C63E0" w14:textId="77777777" w:rsidR="001C378A" w:rsidRPr="00341B7C" w:rsidRDefault="001C378A" w:rsidP="001C378A">
      <w:pPr>
        <w:pStyle w:val="Doc-text2"/>
        <w:rPr>
          <w:i/>
          <w:iCs/>
        </w:rPr>
      </w:pPr>
      <w:r w:rsidRPr="00341B7C">
        <w:rPr>
          <w:i/>
          <w:iCs/>
        </w:rPr>
        <w:t>Observation 4: A more general solution can be future proof and be even utilized by other NR features.</w:t>
      </w:r>
    </w:p>
    <w:p w14:paraId="33D08EF3"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Focus on P2, P4</w:t>
      </w:r>
    </w:p>
    <w:p w14:paraId="6308BC71" w14:textId="77777777" w:rsidR="001C378A" w:rsidRPr="00341B7C" w:rsidRDefault="001C378A" w:rsidP="001C378A">
      <w:pPr>
        <w:pStyle w:val="Doc-text2"/>
      </w:pPr>
    </w:p>
    <w:p w14:paraId="613235C8" w14:textId="77777777" w:rsidR="001C378A" w:rsidRPr="00341B7C" w:rsidRDefault="001C378A" w:rsidP="001C378A">
      <w:pPr>
        <w:pStyle w:val="Doc-text2"/>
        <w:rPr>
          <w:i/>
          <w:iCs/>
        </w:rPr>
      </w:pPr>
      <w:r w:rsidRPr="00341B7C">
        <w:rPr>
          <w:i/>
          <w:iCs/>
        </w:rPr>
        <w:t>Proposal 1: In line with Rel-17 principle, the UE can request UE capability restriction or removal of restriction on Network A without informing about the purpose or activity on Network B.</w:t>
      </w:r>
    </w:p>
    <w:p w14:paraId="5E4627B9" w14:textId="77777777" w:rsidR="001C378A" w:rsidRPr="00341B7C" w:rsidRDefault="001C378A" w:rsidP="001C378A">
      <w:pPr>
        <w:pStyle w:val="Doc-text2"/>
        <w:rPr>
          <w:i/>
          <w:iCs/>
        </w:rPr>
      </w:pPr>
      <w:r w:rsidRPr="00341B7C">
        <w:rPr>
          <w:i/>
          <w:iCs/>
        </w:rPr>
        <w:t>Proposal 2: The MUSIM mechanism in Rel-18 should be flexible enough to signal changes to all UE capabilities which can be impacted by sharing of resources between the MUSIM links.</w:t>
      </w:r>
    </w:p>
    <w:p w14:paraId="446EDDE4" w14:textId="77777777" w:rsidR="001C378A" w:rsidRPr="00341B7C" w:rsidRDefault="001C378A" w:rsidP="001C378A">
      <w:pPr>
        <w:pStyle w:val="Doc-text2"/>
        <w:rPr>
          <w:i/>
          <w:iCs/>
        </w:rPr>
      </w:pPr>
      <w:r w:rsidRPr="00341B7C">
        <w:rPr>
          <w:i/>
          <w:iCs/>
        </w:rPr>
        <w:t>Proposal 3: RAN2 should assume as a baseline that temporary UE capability changes will be transparent to 5GC.</w:t>
      </w:r>
    </w:p>
    <w:p w14:paraId="6C434D11" w14:textId="77777777" w:rsidR="001C378A" w:rsidRPr="00341B7C" w:rsidRDefault="001C378A" w:rsidP="001C378A">
      <w:pPr>
        <w:pStyle w:val="Doc-text2"/>
        <w:rPr>
          <w:i/>
          <w:iCs/>
        </w:rPr>
      </w:pPr>
      <w:r w:rsidRPr="00341B7C">
        <w:rPr>
          <w:i/>
          <w:iCs/>
        </w:rPr>
        <w:t>Proposal 4: RAN2 to consider the above the following four options and other alternatives and variants and work on a pro/con analysis for them:</w:t>
      </w:r>
    </w:p>
    <w:p w14:paraId="6CF06BD3" w14:textId="77777777" w:rsidR="001C378A" w:rsidRPr="00341B7C" w:rsidRDefault="001C378A" w:rsidP="001C378A">
      <w:pPr>
        <w:pStyle w:val="Doc-text2"/>
        <w:rPr>
          <w:i/>
          <w:iCs/>
        </w:rPr>
      </w:pPr>
      <w:r w:rsidRPr="00341B7C">
        <w:rPr>
          <w:i/>
          <w:iCs/>
        </w:rPr>
        <w:t>•</w:t>
      </w:r>
      <w:r w:rsidRPr="00341B7C">
        <w:rPr>
          <w:i/>
          <w:iCs/>
        </w:rPr>
        <w:tab/>
        <w:t>Option 1: Delta signaling of UE capability</w:t>
      </w:r>
    </w:p>
    <w:p w14:paraId="5E657829" w14:textId="77777777" w:rsidR="001C378A" w:rsidRPr="00341B7C" w:rsidRDefault="001C378A" w:rsidP="001C378A">
      <w:pPr>
        <w:pStyle w:val="Doc-text2"/>
        <w:rPr>
          <w:i/>
          <w:iCs/>
        </w:rPr>
      </w:pPr>
      <w:r w:rsidRPr="00341B7C">
        <w:rPr>
          <w:i/>
          <w:iCs/>
        </w:rPr>
        <w:t>•</w:t>
      </w:r>
      <w:r w:rsidRPr="00341B7C">
        <w:rPr>
          <w:i/>
          <w:iCs/>
        </w:rPr>
        <w:tab/>
        <w:t>Option 2: Repeated UE capability procedure</w:t>
      </w:r>
    </w:p>
    <w:p w14:paraId="75BF9622" w14:textId="77777777" w:rsidR="001C378A" w:rsidRPr="00341B7C" w:rsidRDefault="001C378A" w:rsidP="001C378A">
      <w:pPr>
        <w:pStyle w:val="Doc-text2"/>
        <w:rPr>
          <w:i/>
          <w:iCs/>
        </w:rPr>
      </w:pPr>
      <w:r w:rsidRPr="00341B7C">
        <w:rPr>
          <w:i/>
          <w:iCs/>
        </w:rPr>
        <w:t>•</w:t>
      </w:r>
      <w:r w:rsidRPr="00341B7C">
        <w:rPr>
          <w:i/>
          <w:iCs/>
        </w:rPr>
        <w:tab/>
        <w:t>Option 3: Extension of UAI procedure with new parameters</w:t>
      </w:r>
    </w:p>
    <w:p w14:paraId="51EF7D01" w14:textId="77777777" w:rsidR="001C378A" w:rsidRPr="00341B7C" w:rsidRDefault="001C378A" w:rsidP="001C378A">
      <w:pPr>
        <w:pStyle w:val="Doc-text2"/>
        <w:rPr>
          <w:i/>
          <w:iCs/>
        </w:rPr>
      </w:pPr>
      <w:r w:rsidRPr="00341B7C">
        <w:rPr>
          <w:i/>
          <w:iCs/>
        </w:rPr>
        <w:t>•</w:t>
      </w:r>
      <w:r w:rsidRPr="00341B7C">
        <w:rPr>
          <w:i/>
          <w:iCs/>
        </w:rPr>
        <w:tab/>
        <w:t>Option 4: Pre-configuring multiple capabilities or profiles</w:t>
      </w:r>
    </w:p>
    <w:p w14:paraId="6B9B6381" w14:textId="77777777" w:rsidR="001C378A" w:rsidRPr="00341B7C" w:rsidRDefault="001C378A" w:rsidP="001C378A">
      <w:pPr>
        <w:pStyle w:val="Doc-text2"/>
      </w:pPr>
    </w:p>
    <w:p w14:paraId="43454B64" w14:textId="0172B7BE" w:rsidR="001C378A" w:rsidRPr="00341B7C" w:rsidRDefault="00E61897" w:rsidP="001C378A">
      <w:pPr>
        <w:pStyle w:val="Doc-title"/>
      </w:pPr>
      <w:hyperlink r:id="rId2074" w:history="1">
        <w:r>
          <w:rPr>
            <w:rStyle w:val="Hyperlink"/>
          </w:rPr>
          <w:t>R2-2210514</w:t>
        </w:r>
      </w:hyperlink>
      <w:r w:rsidR="001C378A" w:rsidRPr="00341B7C">
        <w:tab/>
        <w:t>Discussion on R18 MUSIM Solutions</w:t>
      </w:r>
      <w:r w:rsidR="001C378A" w:rsidRPr="00341B7C">
        <w:tab/>
        <w:t>MediaTek Inc.</w:t>
      </w:r>
      <w:r w:rsidR="001C378A" w:rsidRPr="00341B7C">
        <w:tab/>
        <w:t>discussion</w:t>
      </w:r>
      <w:r w:rsidR="001C378A" w:rsidRPr="00341B7C">
        <w:tab/>
        <w:t>NR_DualTxRx_MUSIM-Core</w:t>
      </w:r>
    </w:p>
    <w:p w14:paraId="546A1B29" w14:textId="77777777" w:rsidR="001C378A" w:rsidRPr="00341B7C" w:rsidRDefault="001C378A" w:rsidP="001C378A">
      <w:pPr>
        <w:pStyle w:val="Doc-text2"/>
        <w:rPr>
          <w:i/>
          <w:iCs/>
        </w:rPr>
      </w:pPr>
      <w:r w:rsidRPr="00341B7C">
        <w:rPr>
          <w:i/>
          <w:iCs/>
        </w:rPr>
        <w:t>Proposal 1: RAN2 assumes that the temporary UE capability restriction (for MUSIM) is mainly focus on the number of supported CC in a network.</w:t>
      </w:r>
    </w:p>
    <w:p w14:paraId="05A0D9F3" w14:textId="77777777" w:rsidR="001C378A" w:rsidRPr="00341B7C" w:rsidRDefault="001C378A" w:rsidP="001C378A">
      <w:pPr>
        <w:pStyle w:val="Doc-text2"/>
        <w:rPr>
          <w:i/>
          <w:iCs/>
        </w:rPr>
      </w:pPr>
      <w:r w:rsidRPr="00341B7C">
        <w:rPr>
          <w:i/>
          <w:iCs/>
        </w:rPr>
        <w:t>Proposal 2: Introduce new MAC CE for the UE to deactivate / activate an NR SCell for MUSIM purpose.</w:t>
      </w:r>
    </w:p>
    <w:p w14:paraId="06D601E4" w14:textId="77777777" w:rsidR="001C378A" w:rsidRPr="00341B7C" w:rsidRDefault="001C378A" w:rsidP="001C378A">
      <w:pPr>
        <w:pStyle w:val="Doc-text2"/>
      </w:pPr>
    </w:p>
    <w:p w14:paraId="5B134DA9" w14:textId="77777777" w:rsidR="001C378A" w:rsidRPr="00341B7C" w:rsidRDefault="001C378A" w:rsidP="001C378A">
      <w:pPr>
        <w:pStyle w:val="Doc-text2"/>
        <w:rPr>
          <w:i/>
          <w:iCs/>
        </w:rPr>
      </w:pPr>
      <w:r w:rsidRPr="00341B7C">
        <w:rPr>
          <w:i/>
          <w:iCs/>
        </w:rPr>
        <w:t>Proposal 2: The MUSIM mechanism in Rel-18 should be flexible enough to signal changes to all UE capabilities which can be impacted by sharing of resources between the MUSIM links.</w:t>
      </w:r>
    </w:p>
    <w:p w14:paraId="0E973154" w14:textId="77777777" w:rsidR="001C378A" w:rsidRPr="00341B7C" w:rsidRDefault="001C378A" w:rsidP="001C378A">
      <w:pPr>
        <w:pStyle w:val="Doc-text2"/>
      </w:pPr>
      <w:r w:rsidRPr="00341B7C">
        <w:t>-</w:t>
      </w:r>
      <w:r w:rsidRPr="00341B7C">
        <w:tab/>
        <w:t>Vodafone thinks flexible mechanism is good as Rel-17 was not very flexible. Xiaomi thinks P2 is different from MTK P1 and would prefer QC direction. Apple supports QC P2 and this opens up the solution space.</w:t>
      </w:r>
    </w:p>
    <w:p w14:paraId="594C0A54" w14:textId="77777777" w:rsidR="001C378A" w:rsidRPr="00341B7C" w:rsidRDefault="001C378A" w:rsidP="001C378A">
      <w:pPr>
        <w:pStyle w:val="Doc-text2"/>
      </w:pPr>
      <w:r w:rsidRPr="00341B7C">
        <w:t>-</w:t>
      </w:r>
      <w:r w:rsidRPr="00341B7C">
        <w:tab/>
        <w:t xml:space="preserve">OPPO thinks this is good principle but it’s only one solution. This precludes some solutions in P4. </w:t>
      </w:r>
    </w:p>
    <w:p w14:paraId="553515CD" w14:textId="77777777" w:rsidR="001C378A" w:rsidRPr="00341B7C" w:rsidRDefault="001C378A" w:rsidP="001C378A">
      <w:pPr>
        <w:pStyle w:val="Doc-text2"/>
      </w:pPr>
      <w:r w:rsidRPr="00341B7C">
        <w:t>-</w:t>
      </w:r>
      <w:r w:rsidRPr="00341B7C">
        <w:tab/>
        <w:t>Samsung thinks P2 is too flexible. MBS and IDC are similar and we should focus on specific parameters. MTK proposal is too restrictive. Huawei thinks we should focus on MUSIM and not other Wis. Difficult to see what this proposal means. Fine to consider SCell release but more discussion needed. Resource conflict situation needs to be addressed.</w:t>
      </w:r>
    </w:p>
    <w:p w14:paraId="709238C7" w14:textId="77777777" w:rsidR="001C378A" w:rsidRPr="00341B7C" w:rsidRDefault="001C378A" w:rsidP="001C378A">
      <w:pPr>
        <w:pStyle w:val="Doc-text2"/>
      </w:pPr>
      <w:r w:rsidRPr="00341B7C">
        <w:t>-</w:t>
      </w:r>
      <w:r w:rsidRPr="00341B7C">
        <w:tab/>
        <w:t>Nokia thinks the set of capabilities depends on the scenarios. Is fine to consider CA/DC restrictions.</w:t>
      </w:r>
    </w:p>
    <w:p w14:paraId="34992C4B" w14:textId="77777777" w:rsidR="001C378A" w:rsidRPr="00341B7C" w:rsidRDefault="001C378A" w:rsidP="001C378A">
      <w:pPr>
        <w:pStyle w:val="Doc-text2"/>
      </w:pPr>
      <w:r w:rsidRPr="00341B7C">
        <w:t>-</w:t>
      </w:r>
      <w:r w:rsidRPr="00341B7C">
        <w:tab/>
        <w:t>Intel thinks this is too flexible and we need to look at the scenarios and see which restrictions are needed. MTK agrees and wonders if networks are willing to support this.</w:t>
      </w:r>
    </w:p>
    <w:p w14:paraId="734518C7" w14:textId="77777777" w:rsidR="001C378A" w:rsidRPr="00341B7C" w:rsidRDefault="001C378A" w:rsidP="001C378A">
      <w:pPr>
        <w:pStyle w:val="Doc-text2"/>
      </w:pPr>
    </w:p>
    <w:p w14:paraId="3CD47AD6"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RAN2 needs to discuss which UE capabilities can be impacted by sharing of resources between the MUSIM links.</w:t>
      </w:r>
    </w:p>
    <w:p w14:paraId="3E7936FD" w14:textId="77777777" w:rsidR="001C378A" w:rsidRPr="00341B7C" w:rsidRDefault="001C378A" w:rsidP="001C378A">
      <w:pPr>
        <w:pStyle w:val="Doc-text2"/>
        <w:rPr>
          <w:i/>
          <w:iCs/>
        </w:rPr>
      </w:pPr>
    </w:p>
    <w:p w14:paraId="4B3F5A2E" w14:textId="77777777" w:rsidR="001C378A" w:rsidRPr="00341B7C" w:rsidRDefault="001C378A" w:rsidP="001C378A">
      <w:pPr>
        <w:pStyle w:val="Doc-text2"/>
        <w:rPr>
          <w:i/>
          <w:iCs/>
        </w:rPr>
      </w:pPr>
    </w:p>
    <w:p w14:paraId="5873817C" w14:textId="77777777" w:rsidR="001C378A" w:rsidRPr="00341B7C" w:rsidRDefault="001C378A" w:rsidP="001C378A">
      <w:pPr>
        <w:pStyle w:val="Doc-text2"/>
        <w:rPr>
          <w:i/>
          <w:iCs/>
        </w:rPr>
      </w:pPr>
      <w:r w:rsidRPr="00341B7C">
        <w:rPr>
          <w:i/>
          <w:iCs/>
        </w:rPr>
        <w:t>Proposal 4: RAN2 to consider the above the following four options and other alternatives and variants and work on a pro/con analysis for them:</w:t>
      </w:r>
    </w:p>
    <w:p w14:paraId="623B45AA" w14:textId="77777777" w:rsidR="001C378A" w:rsidRPr="00341B7C" w:rsidRDefault="001C378A" w:rsidP="001C378A">
      <w:pPr>
        <w:pStyle w:val="Doc-text2"/>
        <w:rPr>
          <w:i/>
          <w:iCs/>
        </w:rPr>
      </w:pPr>
      <w:r w:rsidRPr="00341B7C">
        <w:rPr>
          <w:i/>
          <w:iCs/>
        </w:rPr>
        <w:t>•</w:t>
      </w:r>
      <w:r w:rsidRPr="00341B7C">
        <w:rPr>
          <w:i/>
          <w:iCs/>
        </w:rPr>
        <w:tab/>
        <w:t>Option 1: Delta signaling of UE capability</w:t>
      </w:r>
    </w:p>
    <w:p w14:paraId="16EC7FE0" w14:textId="77777777" w:rsidR="001C378A" w:rsidRPr="00341B7C" w:rsidRDefault="001C378A" w:rsidP="001C378A">
      <w:pPr>
        <w:pStyle w:val="Doc-text2"/>
        <w:rPr>
          <w:i/>
          <w:iCs/>
        </w:rPr>
      </w:pPr>
      <w:r w:rsidRPr="00341B7C">
        <w:rPr>
          <w:i/>
          <w:iCs/>
        </w:rPr>
        <w:t>•</w:t>
      </w:r>
      <w:r w:rsidRPr="00341B7C">
        <w:rPr>
          <w:i/>
          <w:iCs/>
        </w:rPr>
        <w:tab/>
        <w:t>Option 2: Repeated UE capability procedure</w:t>
      </w:r>
    </w:p>
    <w:p w14:paraId="09F2642F" w14:textId="77777777" w:rsidR="001C378A" w:rsidRPr="00341B7C" w:rsidRDefault="001C378A" w:rsidP="001C378A">
      <w:pPr>
        <w:pStyle w:val="Doc-text2"/>
        <w:rPr>
          <w:i/>
          <w:iCs/>
        </w:rPr>
      </w:pPr>
      <w:r w:rsidRPr="00341B7C">
        <w:rPr>
          <w:i/>
          <w:iCs/>
        </w:rPr>
        <w:t>•</w:t>
      </w:r>
      <w:r w:rsidRPr="00341B7C">
        <w:rPr>
          <w:i/>
          <w:iCs/>
        </w:rPr>
        <w:tab/>
        <w:t>Option 3: Extension of UAI procedure with new parameters</w:t>
      </w:r>
    </w:p>
    <w:p w14:paraId="32FA0E35" w14:textId="77777777" w:rsidR="001C378A" w:rsidRPr="00341B7C" w:rsidRDefault="001C378A" w:rsidP="001C378A">
      <w:pPr>
        <w:pStyle w:val="Doc-text2"/>
        <w:rPr>
          <w:i/>
          <w:iCs/>
        </w:rPr>
      </w:pPr>
      <w:r w:rsidRPr="00341B7C">
        <w:rPr>
          <w:i/>
          <w:iCs/>
        </w:rPr>
        <w:t>•</w:t>
      </w:r>
      <w:r w:rsidRPr="00341B7C">
        <w:rPr>
          <w:i/>
          <w:iCs/>
        </w:rPr>
        <w:tab/>
        <w:t>Option 4: Pre-configuring multiple capabilities or profiles</w:t>
      </w:r>
    </w:p>
    <w:p w14:paraId="3DFFC465" w14:textId="77777777" w:rsidR="001C378A" w:rsidRPr="00341B7C" w:rsidRDefault="001C378A" w:rsidP="001C378A">
      <w:pPr>
        <w:pStyle w:val="Doc-text2"/>
        <w:rPr>
          <w:i/>
          <w:iCs/>
        </w:rPr>
      </w:pPr>
    </w:p>
    <w:p w14:paraId="181E38ED" w14:textId="77777777" w:rsidR="001C378A" w:rsidRPr="00341B7C" w:rsidRDefault="001C378A" w:rsidP="001C378A">
      <w:pPr>
        <w:pStyle w:val="Doc-text2"/>
        <w:rPr>
          <w:i/>
          <w:iCs/>
        </w:rPr>
      </w:pPr>
      <w:r w:rsidRPr="00341B7C">
        <w:rPr>
          <w:i/>
          <w:iCs/>
        </w:rPr>
        <w:t>Proposal 1: RAN2 assumes that the temporary UE capability restriction (for MUSIM) is mainly focus on the number of supported CC in a network.</w:t>
      </w:r>
    </w:p>
    <w:p w14:paraId="5A7A9498" w14:textId="77777777" w:rsidR="001C378A" w:rsidRPr="00341B7C" w:rsidRDefault="001C378A" w:rsidP="001C378A">
      <w:pPr>
        <w:pStyle w:val="Doc-text2"/>
        <w:rPr>
          <w:i/>
          <w:iCs/>
        </w:rPr>
      </w:pPr>
      <w:r w:rsidRPr="00341B7C">
        <w:rPr>
          <w:i/>
          <w:iCs/>
        </w:rPr>
        <w:lastRenderedPageBreak/>
        <w:t>Proposal 2: Introduce new MAC CE for the UE to deactivate / activate an NR SCell for MUSIM purpose.</w:t>
      </w:r>
    </w:p>
    <w:p w14:paraId="2BA36369"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AT-meeting discussion to consider P4 (QC), P1/2 (MTK) and what each proposal entails (including potential RAN3/4 impacts identified). Offline 211 (QC, DL: Monday W2).</w:t>
      </w:r>
    </w:p>
    <w:p w14:paraId="362984F8" w14:textId="77777777" w:rsidR="001C378A" w:rsidRPr="00341B7C" w:rsidRDefault="001C378A" w:rsidP="001C378A">
      <w:pPr>
        <w:pStyle w:val="Doc-text2"/>
      </w:pPr>
    </w:p>
    <w:p w14:paraId="71DEDF0E" w14:textId="77777777" w:rsidR="001C378A" w:rsidRPr="00341B7C" w:rsidRDefault="001C378A" w:rsidP="001C378A">
      <w:pPr>
        <w:pStyle w:val="BoldComments"/>
      </w:pPr>
      <w:r w:rsidRPr="00341B7C">
        <w:t>Email discussions ([211])</w:t>
      </w:r>
    </w:p>
    <w:p w14:paraId="0E200870" w14:textId="77777777" w:rsidR="001C378A" w:rsidRPr="00341B7C" w:rsidRDefault="001C378A" w:rsidP="001C378A">
      <w:pPr>
        <w:pStyle w:val="EmailDiscussion"/>
        <w:overflowPunct/>
        <w:autoSpaceDE/>
        <w:autoSpaceDN/>
        <w:adjustRightInd/>
        <w:ind w:left="1619" w:hanging="360"/>
        <w:textAlignment w:val="auto"/>
      </w:pPr>
      <w:r w:rsidRPr="00341B7C">
        <w:t>[AT119bis-e][211][MUSIM] MUSIM solutions for Rel-18 (QC)</w:t>
      </w:r>
    </w:p>
    <w:p w14:paraId="7DF056F9" w14:textId="77777777" w:rsidR="001C378A" w:rsidRPr="00341B7C" w:rsidRDefault="001C378A" w:rsidP="001C378A">
      <w:pPr>
        <w:pStyle w:val="EmailDiscussion2"/>
      </w:pPr>
      <w:r w:rsidRPr="00341B7C">
        <w:t>      Scope: Discuss the technical details of solutions on the table for Rel-18 MUSIM and whether they may have RAN3/4 impacts. Can consider all documents from this meeting.</w:t>
      </w:r>
    </w:p>
    <w:p w14:paraId="084587B2" w14:textId="6307A70C" w:rsidR="001C378A" w:rsidRPr="00341B7C" w:rsidRDefault="001C378A" w:rsidP="001C378A">
      <w:pPr>
        <w:pStyle w:val="EmailDiscussion2"/>
      </w:pPr>
      <w:r w:rsidRPr="00341B7C">
        <w:tab/>
        <w:t xml:space="preserve">Intended outcome: Report in in </w:t>
      </w:r>
      <w:hyperlink r:id="rId2075" w:history="1">
        <w:r w:rsidR="00E61897">
          <w:rPr>
            <w:rStyle w:val="Hyperlink"/>
          </w:rPr>
          <w:t>R2-2210823</w:t>
        </w:r>
      </w:hyperlink>
      <w:r w:rsidRPr="00341B7C">
        <w:t xml:space="preserve">. </w:t>
      </w:r>
    </w:p>
    <w:p w14:paraId="6E73673E" w14:textId="77777777" w:rsidR="001C378A" w:rsidRPr="00341B7C" w:rsidRDefault="001C378A" w:rsidP="001C378A">
      <w:pPr>
        <w:pStyle w:val="EmailDiscussion2"/>
      </w:pPr>
      <w:r w:rsidRPr="00341B7C">
        <w:tab/>
        <w:t>Deadline: Deadline 2.5 (report)</w:t>
      </w:r>
    </w:p>
    <w:p w14:paraId="5C4C9C79" w14:textId="77777777" w:rsidR="001C378A" w:rsidRPr="00341B7C" w:rsidRDefault="001C378A" w:rsidP="001C378A">
      <w:pPr>
        <w:pStyle w:val="EmailDiscussion2"/>
      </w:pPr>
    </w:p>
    <w:p w14:paraId="021BBDFB" w14:textId="77777777" w:rsidR="001C378A" w:rsidRPr="00341B7C" w:rsidRDefault="001C378A" w:rsidP="001C378A">
      <w:pPr>
        <w:pStyle w:val="BoldComments"/>
      </w:pPr>
      <w:r w:rsidRPr="00341B7C">
        <w:t>By Web Conf (2</w:t>
      </w:r>
      <w:r w:rsidRPr="00341B7C">
        <w:rPr>
          <w:vertAlign w:val="superscript"/>
        </w:rPr>
        <w:t>nd</w:t>
      </w:r>
      <w:r w:rsidRPr="00341B7C">
        <w:t xml:space="preserve"> Week Tuesday) (1)</w:t>
      </w:r>
    </w:p>
    <w:p w14:paraId="7D53E87F" w14:textId="57CF4BE8" w:rsidR="001C378A" w:rsidRPr="00341B7C" w:rsidRDefault="00E61897" w:rsidP="001C378A">
      <w:pPr>
        <w:pStyle w:val="Doc-title"/>
      </w:pPr>
      <w:hyperlink r:id="rId2076" w:history="1">
        <w:r>
          <w:rPr>
            <w:rStyle w:val="Hyperlink"/>
          </w:rPr>
          <w:t>R2-2210823</w:t>
        </w:r>
      </w:hyperlink>
      <w:r w:rsidR="001C378A" w:rsidRPr="00341B7C">
        <w:tab/>
        <w:t>Report of [AT119bis-e][211][MUSIM] MUSIM solutions for Rel-18 (QC)</w:t>
      </w:r>
      <w:r w:rsidR="001C378A" w:rsidRPr="00341B7C">
        <w:tab/>
        <w:t>Qualcomm Incorporated</w:t>
      </w:r>
      <w:r w:rsidR="001C378A" w:rsidRPr="00341B7C">
        <w:tab/>
        <w:t>report</w:t>
      </w:r>
    </w:p>
    <w:p w14:paraId="170B57B0" w14:textId="77777777" w:rsidR="001C378A" w:rsidRPr="00341B7C" w:rsidRDefault="001C378A" w:rsidP="001C378A">
      <w:pPr>
        <w:pStyle w:val="Doc-text2"/>
      </w:pPr>
      <w:r w:rsidRPr="00341B7C">
        <w:t>-</w:t>
      </w:r>
      <w:r w:rsidRPr="00341B7C">
        <w:tab/>
        <w:t>Ericsson wonders what the “baseline” for B-proposals means. chair thinks it means we continue discussion based on these steps, but do not preclude anything. QC thinks we need more discussion on all of those.</w:t>
      </w:r>
    </w:p>
    <w:p w14:paraId="292FB59C" w14:textId="77777777" w:rsidR="001C378A" w:rsidRPr="00341B7C" w:rsidRDefault="001C378A" w:rsidP="001C378A">
      <w:pPr>
        <w:pStyle w:val="Doc-text2"/>
      </w:pPr>
      <w:r w:rsidRPr="00341B7C">
        <w:t>-</w:t>
      </w:r>
      <w:r w:rsidRPr="00341B7C">
        <w:tab/>
        <w:t>Ericsson wonders if A1/A2 are both needed – better use release as deactivation is more complicated.</w:t>
      </w:r>
    </w:p>
    <w:p w14:paraId="2656DDC4" w14:textId="77777777" w:rsidR="001C378A" w:rsidRPr="00341B7C" w:rsidRDefault="001C378A" w:rsidP="001C378A">
      <w:pPr>
        <w:pStyle w:val="Doc-text2"/>
      </w:pPr>
      <w:r w:rsidRPr="00341B7C">
        <w:t>-</w:t>
      </w:r>
      <w:r w:rsidRPr="00341B7C">
        <w:tab/>
        <w:t>Vodafone agrees with Ericsson that we shouldn’t have multiple solutions for the same problem.</w:t>
      </w:r>
    </w:p>
    <w:p w14:paraId="6D86759A" w14:textId="77777777" w:rsidR="001C378A" w:rsidRPr="00341B7C" w:rsidRDefault="001C378A" w:rsidP="001C378A">
      <w:pPr>
        <w:pStyle w:val="Doc-text2"/>
      </w:pPr>
      <w:r w:rsidRPr="00341B7C">
        <w:t>-</w:t>
      </w:r>
      <w:r w:rsidRPr="00341B7C">
        <w:tab/>
        <w:t>vivo thinks we should consider only few solutions. But we have to better analyze the solutions to progress them.</w:t>
      </w:r>
    </w:p>
    <w:p w14:paraId="5A5A8722" w14:textId="77777777" w:rsidR="001C378A" w:rsidRPr="00341B7C" w:rsidRDefault="001C378A" w:rsidP="001C378A">
      <w:pPr>
        <w:pStyle w:val="Doc-text2"/>
      </w:pPr>
      <w:r w:rsidRPr="00341B7C">
        <w:t>-</w:t>
      </w:r>
      <w:r w:rsidRPr="00341B7C">
        <w:tab/>
        <w:t>LGE thinks that A7 does not seem to have new information compared to the previous agreement. According to the discussion, the point seem like that that the UE can request UE capability restriction before conflict occurs. QC clarifies this is only for NW A problem and may be difficult to test. The point is to avoid UE sending MUSIM mechanism even without NW B. Intel agrees we need A7. We need to consider the UE capability conflicts somehow.</w:t>
      </w:r>
    </w:p>
    <w:p w14:paraId="5DFF1CA9" w14:textId="77777777" w:rsidR="001C378A" w:rsidRPr="00341B7C" w:rsidRDefault="001C378A" w:rsidP="001C378A">
      <w:pPr>
        <w:pStyle w:val="Doc-text2"/>
      </w:pPr>
      <w:r w:rsidRPr="00341B7C">
        <w:t>-</w:t>
      </w:r>
      <w:r w:rsidRPr="00341B7C">
        <w:tab/>
        <w:t>ZTE thinks on p7 that whether change needed shall be left to the network to determine. the key point is how does the network response the UE when no change needed</w:t>
      </w:r>
    </w:p>
    <w:p w14:paraId="1EFB5C28" w14:textId="77777777" w:rsidR="001C378A" w:rsidRPr="00341B7C" w:rsidRDefault="001C378A" w:rsidP="001C378A">
      <w:pPr>
        <w:pStyle w:val="Doc-text2"/>
      </w:pPr>
      <w:r w:rsidRPr="00341B7C">
        <w:t>-</w:t>
      </w:r>
      <w:r w:rsidRPr="00341B7C">
        <w:tab/>
        <w:t>Huawei wonders what A5 means.</w:t>
      </w:r>
    </w:p>
    <w:p w14:paraId="2C0B3F6D" w14:textId="77777777" w:rsidR="001C378A" w:rsidRPr="00341B7C" w:rsidRDefault="001C378A" w:rsidP="001C378A">
      <w:pPr>
        <w:pStyle w:val="Doc-text2"/>
      </w:pPr>
      <w:r w:rsidRPr="00341B7C">
        <w:t>-</w:t>
      </w:r>
      <w:r w:rsidRPr="00341B7C">
        <w:tab/>
        <w:t>Nokia thinks B4 may need SA2 impacts.</w:t>
      </w:r>
    </w:p>
    <w:p w14:paraId="468D0AB8" w14:textId="77777777" w:rsidR="001C378A" w:rsidRPr="00341B7C" w:rsidRDefault="001C378A" w:rsidP="001C378A">
      <w:pPr>
        <w:pStyle w:val="Doc-text2"/>
      </w:pPr>
    </w:p>
    <w:p w14:paraId="2BE111AE"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RAN2 aims to prioritize only few solutions and avoid multiple solutions for the same problem (FFS pending on solution details).</w:t>
      </w:r>
    </w:p>
    <w:p w14:paraId="74701C12" w14:textId="77777777" w:rsidR="001C378A" w:rsidRPr="00341B7C" w:rsidRDefault="001C378A" w:rsidP="001C378A">
      <w:pPr>
        <w:pStyle w:val="Doc-text2"/>
      </w:pPr>
    </w:p>
    <w:p w14:paraId="0BF1D2E8" w14:textId="77777777" w:rsidR="001C378A" w:rsidRPr="00341B7C" w:rsidRDefault="001C378A" w:rsidP="001C378A">
      <w:pPr>
        <w:pStyle w:val="Agreement"/>
        <w:tabs>
          <w:tab w:val="clear" w:pos="9990"/>
        </w:tabs>
        <w:overflowPunct/>
        <w:autoSpaceDE/>
        <w:autoSpaceDN/>
        <w:adjustRightInd/>
        <w:ind w:left="1619" w:hanging="360"/>
        <w:textAlignment w:val="auto"/>
        <w:rPr>
          <w:bCs/>
        </w:rPr>
      </w:pPr>
      <w:r w:rsidRPr="00341B7C">
        <w:t xml:space="preserve">A7: The UE can </w:t>
      </w:r>
      <w:r w:rsidRPr="00341B7C">
        <w:rPr>
          <w:bCs/>
        </w:rPr>
        <w:t xml:space="preserve">initiate signaling for UE capability restrictions on NW A if NW A allows it. The specification will not capture NW B events which can cause such need. </w:t>
      </w:r>
    </w:p>
    <w:p w14:paraId="5734C534" w14:textId="77777777" w:rsidR="001C378A" w:rsidRPr="00341B7C" w:rsidRDefault="001C378A" w:rsidP="001C378A">
      <w:pPr>
        <w:pStyle w:val="Doc-text2"/>
      </w:pPr>
    </w:p>
    <w:p w14:paraId="1E7E3B34" w14:textId="77777777" w:rsidR="001C378A" w:rsidRPr="00341B7C" w:rsidRDefault="001C378A" w:rsidP="001C378A">
      <w:pPr>
        <w:pStyle w:val="Agreement"/>
        <w:tabs>
          <w:tab w:val="clear" w:pos="9990"/>
        </w:tabs>
        <w:overflowPunct/>
        <w:autoSpaceDE/>
        <w:autoSpaceDN/>
        <w:adjustRightInd/>
        <w:ind w:left="1619" w:hanging="360"/>
        <w:textAlignment w:val="auto"/>
        <w:rPr>
          <w:iCs/>
        </w:rPr>
      </w:pPr>
      <w:r w:rsidRPr="00341B7C">
        <w:t xml:space="preserve">A4: RAN2 to discuss whether the following UE capabilities (not a complete list) are impacted for dual-active MUSIM: MIMO layers, BC capabilities, Measurement capabilities, Bandwidth, </w:t>
      </w:r>
      <w:r w:rsidRPr="00341B7C">
        <w:rPr>
          <w:i/>
        </w:rPr>
        <w:t xml:space="preserve">srs-TxSwitch, </w:t>
      </w:r>
      <w:r w:rsidRPr="00341B7C">
        <w:rPr>
          <w:iCs/>
        </w:rPr>
        <w:t xml:space="preserve">UL tx power, Power Class. </w:t>
      </w:r>
    </w:p>
    <w:p w14:paraId="6BB1EF2A" w14:textId="77777777" w:rsidR="001C378A" w:rsidRPr="00341B7C" w:rsidRDefault="001C378A" w:rsidP="001C378A">
      <w:pPr>
        <w:pStyle w:val="Doc-text2"/>
      </w:pPr>
    </w:p>
    <w:p w14:paraId="2430FDB8"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For proposals A1-A2, the solution details need more discussion. Other solutions are not precluded (requires company input with details). Will discuss further over email on the solutions (after this meeting) and which capabilities can be affected.</w:t>
      </w:r>
    </w:p>
    <w:p w14:paraId="06823F35" w14:textId="77777777" w:rsidR="001C378A" w:rsidRPr="00341B7C" w:rsidRDefault="001C378A" w:rsidP="001C378A">
      <w:pPr>
        <w:pStyle w:val="Doc-text2"/>
        <w:ind w:left="0" w:firstLine="0"/>
      </w:pPr>
    </w:p>
    <w:p w14:paraId="4DBF930B"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For B1-B3, B5, the solution details need more discussion. May prioritize B1, B2 and B5. FFS on signalling details. Other solutions are not precluded (requires company input with details) and none of B1-B5 are agreed as solutions for this WI.</w:t>
      </w:r>
    </w:p>
    <w:p w14:paraId="4978EF14"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Do not consider solution B4 in Rel-18 (since it may have CN impacts which are precluded in this WI)</w:t>
      </w:r>
    </w:p>
    <w:p w14:paraId="3F78A330" w14:textId="77777777" w:rsidR="001C378A" w:rsidRPr="00341B7C" w:rsidRDefault="001C378A" w:rsidP="001C378A">
      <w:pPr>
        <w:pStyle w:val="Doc-text2"/>
      </w:pPr>
    </w:p>
    <w:p w14:paraId="121948E0" w14:textId="77777777" w:rsidR="001C378A" w:rsidRPr="00341B7C" w:rsidRDefault="001C378A" w:rsidP="001C378A">
      <w:pPr>
        <w:pStyle w:val="Agreement"/>
        <w:numPr>
          <w:ilvl w:val="0"/>
          <w:numId w:val="0"/>
        </w:numPr>
        <w:ind w:left="1619"/>
      </w:pPr>
      <w:r w:rsidRPr="00341B7C">
        <w:t>B1: For UAI based solution, the following steps can be used as a baseline:</w:t>
      </w:r>
    </w:p>
    <w:p w14:paraId="6F0D6415" w14:textId="77777777" w:rsidR="001C378A" w:rsidRPr="00341B7C" w:rsidRDefault="001C378A" w:rsidP="001C378A">
      <w:pPr>
        <w:pStyle w:val="Agreement"/>
        <w:numPr>
          <w:ilvl w:val="0"/>
          <w:numId w:val="0"/>
        </w:numPr>
        <w:ind w:left="1619"/>
        <w:rPr>
          <w:rFonts w:ascii="Times New Roman" w:hAnsi="Times New Roman"/>
          <w:bCs/>
          <w:iCs/>
        </w:rPr>
      </w:pPr>
      <w:r w:rsidRPr="00341B7C">
        <w:rPr>
          <w:rFonts w:ascii="Times New Roman" w:hAnsi="Times New Roman"/>
          <w:bCs/>
          <w:iCs/>
        </w:rPr>
        <w:t>The UE is in Connected Mode on NW A .</w:t>
      </w:r>
    </w:p>
    <w:p w14:paraId="6FC567FF" w14:textId="77777777" w:rsidR="001C378A" w:rsidRPr="00341B7C" w:rsidRDefault="001C378A" w:rsidP="001C378A">
      <w:pPr>
        <w:pStyle w:val="Agreement"/>
        <w:numPr>
          <w:ilvl w:val="0"/>
          <w:numId w:val="0"/>
        </w:numPr>
        <w:ind w:left="1619"/>
        <w:rPr>
          <w:rFonts w:ascii="Times New Roman" w:hAnsi="Times New Roman"/>
          <w:bCs/>
          <w:iCs/>
        </w:rPr>
      </w:pPr>
      <w:r w:rsidRPr="00341B7C">
        <w:rPr>
          <w:rFonts w:ascii="Times New Roman" w:hAnsi="Times New Roman"/>
          <w:bCs/>
          <w:iCs/>
        </w:rPr>
        <w:t>The UE is configured for UE capability update via UAI.</w:t>
      </w:r>
    </w:p>
    <w:p w14:paraId="033390E9" w14:textId="77777777" w:rsidR="001C378A" w:rsidRPr="00341B7C" w:rsidRDefault="001C378A" w:rsidP="001C378A">
      <w:pPr>
        <w:pStyle w:val="Agreement"/>
        <w:numPr>
          <w:ilvl w:val="0"/>
          <w:numId w:val="0"/>
        </w:numPr>
        <w:ind w:left="1619"/>
        <w:rPr>
          <w:rFonts w:ascii="Times New Roman" w:hAnsi="Times New Roman"/>
          <w:bCs/>
          <w:iCs/>
        </w:rPr>
      </w:pPr>
      <w:r w:rsidRPr="00341B7C">
        <w:rPr>
          <w:rFonts w:ascii="Times New Roman" w:hAnsi="Times New Roman"/>
          <w:bCs/>
          <w:iCs/>
        </w:rPr>
        <w:lastRenderedPageBreak/>
        <w:t>The UE intends to start or stop connection with NW B or is already in Connected mode in NW B.</w:t>
      </w:r>
    </w:p>
    <w:p w14:paraId="6C4AE414" w14:textId="77777777" w:rsidR="001C378A" w:rsidRPr="00341B7C" w:rsidRDefault="001C378A" w:rsidP="001C378A">
      <w:pPr>
        <w:pStyle w:val="Agreement"/>
        <w:numPr>
          <w:ilvl w:val="0"/>
          <w:numId w:val="0"/>
        </w:numPr>
        <w:ind w:left="1619"/>
        <w:rPr>
          <w:rFonts w:ascii="Times New Roman" w:hAnsi="Times New Roman"/>
          <w:bCs/>
          <w:iCs/>
        </w:rPr>
      </w:pPr>
      <w:r w:rsidRPr="00341B7C">
        <w:rPr>
          <w:rFonts w:ascii="Times New Roman" w:hAnsi="Times New Roman"/>
          <w:bCs/>
          <w:iCs/>
        </w:rPr>
        <w:t>The UE requests a change (restriction or removal of restriction) of the UE capabilities at NW A via UAI.</w:t>
      </w:r>
    </w:p>
    <w:p w14:paraId="101CBE45" w14:textId="77777777" w:rsidR="001C378A" w:rsidRPr="00341B7C" w:rsidRDefault="001C378A" w:rsidP="001C378A">
      <w:pPr>
        <w:pStyle w:val="Agreement"/>
        <w:numPr>
          <w:ilvl w:val="0"/>
          <w:numId w:val="0"/>
        </w:numPr>
        <w:ind w:left="1619"/>
        <w:rPr>
          <w:rFonts w:ascii="Times New Roman" w:hAnsi="Times New Roman"/>
          <w:bCs/>
          <w:iCs/>
        </w:rPr>
      </w:pPr>
      <w:r w:rsidRPr="00341B7C">
        <w:rPr>
          <w:rFonts w:ascii="Times New Roman" w:hAnsi="Times New Roman"/>
          <w:bCs/>
          <w:iCs/>
        </w:rPr>
        <w:t>NW A reconfigures the UE, if needed, according to its new capabilities (FFS if NW response is mandatory)</w:t>
      </w:r>
    </w:p>
    <w:p w14:paraId="39BC0FF2" w14:textId="77777777" w:rsidR="001C378A" w:rsidRPr="00341B7C" w:rsidRDefault="001C378A" w:rsidP="001C378A">
      <w:pPr>
        <w:pStyle w:val="Agreement"/>
        <w:numPr>
          <w:ilvl w:val="0"/>
          <w:numId w:val="0"/>
        </w:numPr>
        <w:ind w:left="1619"/>
        <w:rPr>
          <w:rFonts w:ascii="Times New Roman" w:hAnsi="Times New Roman"/>
          <w:bCs/>
          <w:iCs/>
        </w:rPr>
      </w:pPr>
      <w:r w:rsidRPr="00341B7C">
        <w:rPr>
          <w:rFonts w:ascii="Times New Roman" w:hAnsi="Times New Roman"/>
          <w:bCs/>
          <w:iCs/>
        </w:rPr>
        <w:t>The UE operates in NW A with the updated configuration.</w:t>
      </w:r>
    </w:p>
    <w:p w14:paraId="7EBC7733" w14:textId="77777777" w:rsidR="001C378A" w:rsidRPr="00341B7C" w:rsidRDefault="001C378A" w:rsidP="001C378A">
      <w:pPr>
        <w:pStyle w:val="Agreement"/>
        <w:numPr>
          <w:ilvl w:val="0"/>
          <w:numId w:val="0"/>
        </w:numPr>
        <w:ind w:left="1619"/>
        <w:rPr>
          <w:bCs/>
          <w:iCs/>
        </w:rPr>
      </w:pPr>
    </w:p>
    <w:p w14:paraId="1F35D9E3" w14:textId="77777777" w:rsidR="001C378A" w:rsidRPr="00341B7C" w:rsidRDefault="001C378A" w:rsidP="001C378A">
      <w:pPr>
        <w:pStyle w:val="Agreement"/>
        <w:numPr>
          <w:ilvl w:val="0"/>
          <w:numId w:val="0"/>
        </w:numPr>
        <w:ind w:left="1619"/>
      </w:pPr>
      <w:r w:rsidRPr="00341B7C">
        <w:t>B2: For delta-signaling of UE capability, the following steps can be used as a baseline:</w:t>
      </w:r>
    </w:p>
    <w:p w14:paraId="6FF4A4C4"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The UE is in Connected Mode in NW A.</w:t>
      </w:r>
    </w:p>
    <w:p w14:paraId="1761E21A"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 xml:space="preserve">The UE is configured for UE capability update. </w:t>
      </w:r>
    </w:p>
    <w:p w14:paraId="212BAC54"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The UE starts or stops connection with NW B or is already in Connected mode in NW B.</w:t>
      </w:r>
    </w:p>
    <w:p w14:paraId="237EE4CA"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The UE signals the changed UE capabilities to NW A via delta-signaling.</w:t>
      </w:r>
    </w:p>
    <w:p w14:paraId="561BDDCB"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 xml:space="preserve">NW A reconfigures, if needed, the UE according to its new capabilities </w:t>
      </w:r>
      <w:r w:rsidRPr="00341B7C">
        <w:rPr>
          <w:rFonts w:ascii="Times New Roman" w:hAnsi="Times New Roman"/>
          <w:bCs/>
          <w:iCs/>
        </w:rPr>
        <w:t>(FFS if NW response is mandatory).</w:t>
      </w:r>
    </w:p>
    <w:p w14:paraId="0618885F"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The UE operates in NW A with the updated configuration.</w:t>
      </w:r>
    </w:p>
    <w:p w14:paraId="76344CE5" w14:textId="77777777" w:rsidR="001C378A" w:rsidRPr="00341B7C" w:rsidRDefault="001C378A" w:rsidP="001C378A">
      <w:pPr>
        <w:pStyle w:val="Agreement"/>
        <w:numPr>
          <w:ilvl w:val="0"/>
          <w:numId w:val="0"/>
        </w:numPr>
        <w:ind w:left="1619" w:hanging="360"/>
        <w:rPr>
          <w:bCs/>
          <w:iCs/>
        </w:rPr>
      </w:pPr>
    </w:p>
    <w:p w14:paraId="4F76E9B9" w14:textId="77777777" w:rsidR="001C378A" w:rsidRPr="00341B7C" w:rsidRDefault="001C378A" w:rsidP="001C378A">
      <w:pPr>
        <w:pStyle w:val="Agreement"/>
        <w:numPr>
          <w:ilvl w:val="0"/>
          <w:numId w:val="0"/>
        </w:numPr>
        <w:ind w:left="1619"/>
      </w:pPr>
      <w:r w:rsidRPr="00341B7C">
        <w:t>B3: The solution for the repetition of UE capability enquiry, the following steps can be used as a baseline:</w:t>
      </w:r>
    </w:p>
    <w:p w14:paraId="1FF133DA"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The UE is in Connected Mode in NW A.</w:t>
      </w:r>
    </w:p>
    <w:p w14:paraId="035EFD47"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 xml:space="preserve">The UE is configured for UE capability update. </w:t>
      </w:r>
    </w:p>
    <w:p w14:paraId="6E27406B"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 xml:space="preserve">The UE starts or stops connection with NW B </w:t>
      </w:r>
      <w:r w:rsidRPr="00341B7C">
        <w:rPr>
          <w:rFonts w:ascii="Times New Roman" w:hAnsi="Times New Roman"/>
          <w:bCs/>
          <w:iCs/>
        </w:rPr>
        <w:t>or is already in Connected mode in NW B</w:t>
      </w:r>
      <w:r w:rsidRPr="00341B7C">
        <w:rPr>
          <w:rFonts w:ascii="Times New Roman" w:hAnsi="Times New Roman"/>
          <w:iCs/>
        </w:rPr>
        <w:t>.</w:t>
      </w:r>
    </w:p>
    <w:p w14:paraId="72DF287A"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The UE requests a UE capabilty update request.</w:t>
      </w:r>
    </w:p>
    <w:p w14:paraId="7620C7D4"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 xml:space="preserve">NW A sends </w:t>
      </w:r>
      <w:r w:rsidRPr="00341B7C">
        <w:rPr>
          <w:rFonts w:ascii="Times New Roman" w:hAnsi="Times New Roman"/>
          <w:i/>
        </w:rPr>
        <w:t>UECapabilityEnquiry</w:t>
      </w:r>
      <w:r w:rsidRPr="00341B7C">
        <w:rPr>
          <w:rFonts w:ascii="Times New Roman" w:hAnsi="Times New Roman"/>
          <w:iCs/>
        </w:rPr>
        <w:t xml:space="preserve"> to the UE</w:t>
      </w:r>
    </w:p>
    <w:p w14:paraId="629F056D"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 xml:space="preserve">UE sends </w:t>
      </w:r>
      <w:r w:rsidRPr="00341B7C">
        <w:rPr>
          <w:rFonts w:ascii="Times New Roman" w:hAnsi="Times New Roman"/>
          <w:i/>
        </w:rPr>
        <w:t>UECapabilityInformation</w:t>
      </w:r>
      <w:r w:rsidRPr="00341B7C">
        <w:rPr>
          <w:rFonts w:ascii="Times New Roman" w:hAnsi="Times New Roman"/>
          <w:iCs/>
        </w:rPr>
        <w:t xml:space="preserve"> to the NW A gNB.</w:t>
      </w:r>
    </w:p>
    <w:p w14:paraId="09A018B8"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NW A reconfigures, if needed, the UE according to its new capabilities (FFS if NW response is mandatory.</w:t>
      </w:r>
    </w:p>
    <w:p w14:paraId="5DE0F075"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The UE operates in NW A with the updated configuration.</w:t>
      </w:r>
    </w:p>
    <w:p w14:paraId="19759964" w14:textId="77777777" w:rsidR="001C378A" w:rsidRPr="00341B7C" w:rsidRDefault="001C378A" w:rsidP="001C378A">
      <w:pPr>
        <w:pStyle w:val="Agreement"/>
        <w:numPr>
          <w:ilvl w:val="0"/>
          <w:numId w:val="0"/>
        </w:numPr>
        <w:ind w:left="1619"/>
        <w:rPr>
          <w:bCs/>
          <w:iCs/>
        </w:rPr>
      </w:pPr>
    </w:p>
    <w:p w14:paraId="4F8A3F7C" w14:textId="77777777" w:rsidR="001C378A" w:rsidRPr="00341B7C" w:rsidRDefault="001C378A" w:rsidP="001C378A">
      <w:pPr>
        <w:pStyle w:val="Agreement"/>
        <w:numPr>
          <w:ilvl w:val="0"/>
          <w:numId w:val="0"/>
        </w:numPr>
        <w:ind w:left="1619"/>
      </w:pPr>
      <w:r w:rsidRPr="00341B7C">
        <w:t>B4: The solution based on using UE-profiles for capability restriction, the following steps can be used as a baseline:</w:t>
      </w:r>
    </w:p>
    <w:p w14:paraId="05B24DB2"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The UE signals different temporary UE capability sets during registration (FFS if these profiles can be updated later)</w:t>
      </w:r>
    </w:p>
    <w:p w14:paraId="245B4A62"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 xml:space="preserve">The UE is in Connected Mode in NW A . </w:t>
      </w:r>
    </w:p>
    <w:p w14:paraId="5D41453A"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 xml:space="preserve">The UE starts or stops connection with NW B </w:t>
      </w:r>
      <w:r w:rsidRPr="00341B7C">
        <w:rPr>
          <w:rFonts w:ascii="Times New Roman" w:hAnsi="Times New Roman"/>
          <w:bCs/>
          <w:iCs/>
        </w:rPr>
        <w:t>or is already in Connected mode in NW B</w:t>
      </w:r>
      <w:r w:rsidRPr="00341B7C">
        <w:rPr>
          <w:rFonts w:ascii="Times New Roman" w:hAnsi="Times New Roman"/>
          <w:iCs/>
        </w:rPr>
        <w:t>.</w:t>
      </w:r>
    </w:p>
    <w:p w14:paraId="2C09A1AE"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The UE requests to switch to a different UE capability profile, e.g. by signaling an index of the profile.</w:t>
      </w:r>
    </w:p>
    <w:p w14:paraId="088C615D"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NW A reconfigures the UE according to its new capabilities.</w:t>
      </w:r>
    </w:p>
    <w:p w14:paraId="0C7FD566"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The UE operates in NW A with the updated configuration.</w:t>
      </w:r>
    </w:p>
    <w:p w14:paraId="1F2A6EC4" w14:textId="77777777" w:rsidR="001C378A" w:rsidRPr="00341B7C" w:rsidRDefault="001C378A" w:rsidP="001C378A">
      <w:pPr>
        <w:pStyle w:val="Agreement"/>
        <w:numPr>
          <w:ilvl w:val="0"/>
          <w:numId w:val="0"/>
        </w:numPr>
        <w:ind w:left="1619"/>
      </w:pPr>
    </w:p>
    <w:p w14:paraId="39E81E55" w14:textId="77777777" w:rsidR="001C378A" w:rsidRPr="00341B7C" w:rsidRDefault="001C378A" w:rsidP="001C378A">
      <w:pPr>
        <w:pStyle w:val="Agreement"/>
        <w:numPr>
          <w:ilvl w:val="0"/>
          <w:numId w:val="0"/>
        </w:numPr>
        <w:ind w:left="1619"/>
      </w:pPr>
      <w:r w:rsidRPr="00341B7C">
        <w:t xml:space="preserve">B5 (11/15): </w:t>
      </w:r>
      <w:r w:rsidRPr="00341B7C">
        <w:rPr>
          <w:szCs w:val="16"/>
          <w:lang w:val="en-US"/>
        </w:rPr>
        <w:t>A baseline procedure for MAC-CE based SCell (de)-activation can be considered as follows:</w:t>
      </w:r>
    </w:p>
    <w:p w14:paraId="18E08783"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The UE is in Connected Mode in NW A .</w:t>
      </w:r>
    </w:p>
    <w:p w14:paraId="78BB5DE4"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 xml:space="preserve">The UE is configured for MAC-CE based SCell (de)-activation operation. </w:t>
      </w:r>
    </w:p>
    <w:p w14:paraId="470DE199"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The UE starts or stops connection with NW B or is already in Connected mode in NW B.</w:t>
      </w:r>
    </w:p>
    <w:p w14:paraId="7A948877"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The UE sends a request to deactivate SCells via MAC-CE.</w:t>
      </w:r>
    </w:p>
    <w:p w14:paraId="2F442DED"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 xml:space="preserve">NW A deactivates, if needed, the requested SCells </w:t>
      </w:r>
      <w:r w:rsidRPr="00341B7C">
        <w:rPr>
          <w:rFonts w:ascii="Times New Roman" w:hAnsi="Times New Roman"/>
          <w:bCs/>
          <w:iCs/>
        </w:rPr>
        <w:t>(FFS if NW response is mandatory).</w:t>
      </w:r>
    </w:p>
    <w:p w14:paraId="65A297C4" w14:textId="77777777" w:rsidR="001C378A" w:rsidRPr="00341B7C" w:rsidRDefault="001C378A" w:rsidP="001C378A">
      <w:pPr>
        <w:pStyle w:val="Agreement"/>
        <w:numPr>
          <w:ilvl w:val="0"/>
          <w:numId w:val="0"/>
        </w:numPr>
        <w:ind w:left="1619"/>
        <w:rPr>
          <w:rFonts w:ascii="Times New Roman" w:hAnsi="Times New Roman"/>
          <w:iCs/>
        </w:rPr>
      </w:pPr>
      <w:r w:rsidRPr="00341B7C">
        <w:rPr>
          <w:rFonts w:ascii="Times New Roman" w:hAnsi="Times New Roman"/>
          <w:iCs/>
        </w:rPr>
        <w:t>The UE operates in NW A with the updated configuration.</w:t>
      </w:r>
    </w:p>
    <w:p w14:paraId="29A51CA9" w14:textId="77777777" w:rsidR="001C378A" w:rsidRPr="00341B7C" w:rsidRDefault="001C378A" w:rsidP="001C378A">
      <w:pPr>
        <w:pStyle w:val="Agreement"/>
        <w:numPr>
          <w:ilvl w:val="0"/>
          <w:numId w:val="0"/>
        </w:numPr>
        <w:ind w:left="1619"/>
      </w:pPr>
    </w:p>
    <w:p w14:paraId="3E494CCC" w14:textId="77777777" w:rsidR="001C378A" w:rsidRPr="00341B7C" w:rsidRDefault="001C378A" w:rsidP="001C378A">
      <w:pPr>
        <w:pStyle w:val="Doc-text2"/>
      </w:pPr>
    </w:p>
    <w:p w14:paraId="1D13F9F0" w14:textId="77777777" w:rsidR="001C378A" w:rsidRPr="00341B7C" w:rsidRDefault="001C378A" w:rsidP="001C378A">
      <w:pPr>
        <w:pStyle w:val="Doc-text2"/>
      </w:pPr>
    </w:p>
    <w:p w14:paraId="22683F23" w14:textId="77777777" w:rsidR="001C378A" w:rsidRPr="00341B7C" w:rsidRDefault="001C378A" w:rsidP="001C378A">
      <w:pPr>
        <w:pStyle w:val="Doc-text2"/>
        <w:rPr>
          <w:u w:val="single"/>
        </w:rPr>
      </w:pPr>
      <w:r w:rsidRPr="00341B7C">
        <w:rPr>
          <w:u w:val="single"/>
        </w:rPr>
        <w:t>Proposed alternative (combined) proposal for C1-C3 by chair:</w:t>
      </w:r>
    </w:p>
    <w:p w14:paraId="144AD81E"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lastRenderedPageBreak/>
        <w:t>CX: RAN2 to continue evaluation of any Xn-AP, F1-AP or RAN4 impact due to dual-active MUSIM operation.</w:t>
      </w:r>
    </w:p>
    <w:p w14:paraId="1651A56F" w14:textId="77777777" w:rsidR="001C378A" w:rsidRPr="00341B7C" w:rsidRDefault="001C378A" w:rsidP="001C378A">
      <w:pPr>
        <w:pStyle w:val="Doc-text2"/>
        <w:ind w:left="0" w:firstLine="0"/>
      </w:pPr>
    </w:p>
    <w:p w14:paraId="55443F15" w14:textId="77777777" w:rsidR="001C378A" w:rsidRPr="00341B7C" w:rsidRDefault="001C378A" w:rsidP="001C378A">
      <w:pPr>
        <w:pStyle w:val="BoldComments"/>
      </w:pPr>
      <w:r w:rsidRPr="00341B7C">
        <w:t>Post-meeting email discussion [212]</w:t>
      </w:r>
    </w:p>
    <w:p w14:paraId="3634E577" w14:textId="77777777" w:rsidR="001C378A" w:rsidRPr="00341B7C" w:rsidRDefault="001C378A" w:rsidP="001C378A">
      <w:pPr>
        <w:pStyle w:val="EmailDiscussion"/>
        <w:overflowPunct/>
        <w:autoSpaceDE/>
        <w:autoSpaceDN/>
        <w:adjustRightInd/>
        <w:ind w:left="1619" w:hanging="360"/>
        <w:textAlignment w:val="auto"/>
      </w:pPr>
      <w:r w:rsidRPr="00341B7C">
        <w:t>[Post119bis-e][212][MUSIM] Rel-18 MUSIM solutions  (Qualcomm/vivo)</w:t>
      </w:r>
    </w:p>
    <w:p w14:paraId="2653E218" w14:textId="77777777" w:rsidR="001C378A" w:rsidRPr="00341B7C" w:rsidRDefault="001C378A" w:rsidP="001C378A">
      <w:pPr>
        <w:pStyle w:val="EmailDiscussion2"/>
      </w:pPr>
      <w:r w:rsidRPr="00341B7C">
        <w:tab/>
        <w:t>Scope: Discuss MUSIM solutions for Rel-18 (QC), including RAN3/RAN4 impact analysis (vivo). Should try to understand the pros and cons, can consider Stage-2 details.</w:t>
      </w:r>
    </w:p>
    <w:p w14:paraId="7B1580B7" w14:textId="77777777" w:rsidR="001C378A" w:rsidRPr="00341B7C" w:rsidRDefault="001C378A" w:rsidP="001C378A">
      <w:pPr>
        <w:pStyle w:val="EmailDiscussion2"/>
      </w:pPr>
      <w:r w:rsidRPr="00341B7C">
        <w:tab/>
        <w:t>Intended outcome: Report</w:t>
      </w:r>
    </w:p>
    <w:p w14:paraId="02F7F00F" w14:textId="77777777" w:rsidR="001C378A" w:rsidRPr="00341B7C" w:rsidRDefault="001C378A" w:rsidP="001C378A">
      <w:pPr>
        <w:pStyle w:val="EmailDiscussion2"/>
      </w:pPr>
      <w:r w:rsidRPr="00341B7C">
        <w:tab/>
        <w:t>Deadline:  Very Long (starts only after RAN2#120)</w:t>
      </w:r>
    </w:p>
    <w:p w14:paraId="7CC1216C" w14:textId="77777777" w:rsidR="001C378A" w:rsidRPr="00341B7C" w:rsidRDefault="001C378A" w:rsidP="001C378A">
      <w:pPr>
        <w:pStyle w:val="EmailDiscussion2"/>
      </w:pPr>
    </w:p>
    <w:p w14:paraId="182C325C" w14:textId="77777777" w:rsidR="001C378A" w:rsidRPr="00341B7C" w:rsidRDefault="001C378A" w:rsidP="001C378A">
      <w:pPr>
        <w:pStyle w:val="Doc-text2"/>
      </w:pPr>
    </w:p>
    <w:p w14:paraId="7294C338" w14:textId="77777777" w:rsidR="001C378A" w:rsidRPr="00341B7C" w:rsidRDefault="001C378A" w:rsidP="001C378A">
      <w:pPr>
        <w:pStyle w:val="BoldComments"/>
      </w:pPr>
      <w:r w:rsidRPr="00341B7C">
        <w:t>By Web Conf (1st Week Tuesday) (1 – IF time allows)</w:t>
      </w:r>
    </w:p>
    <w:p w14:paraId="50122657" w14:textId="77777777" w:rsidR="001C378A" w:rsidRPr="00341B7C" w:rsidRDefault="001C378A" w:rsidP="001C378A">
      <w:pPr>
        <w:pStyle w:val="Comments"/>
      </w:pPr>
      <w:r w:rsidRPr="00341B7C">
        <w:t>RAN3/4 impacts:</w:t>
      </w:r>
    </w:p>
    <w:p w14:paraId="6355C021" w14:textId="6307CEB3" w:rsidR="001C378A" w:rsidRPr="00341B7C" w:rsidRDefault="00E61897" w:rsidP="001C378A">
      <w:pPr>
        <w:pStyle w:val="Doc-title"/>
      </w:pPr>
      <w:hyperlink r:id="rId2077" w:history="1">
        <w:r>
          <w:rPr>
            <w:rStyle w:val="Hyperlink"/>
          </w:rPr>
          <w:t>R2-2210390</w:t>
        </w:r>
      </w:hyperlink>
      <w:r w:rsidR="001C378A" w:rsidRPr="00341B7C">
        <w:tab/>
        <w:t>Potential solutions for Rel-18 Multi-SIM</w:t>
      </w:r>
      <w:r w:rsidR="001C378A" w:rsidRPr="00341B7C">
        <w:tab/>
        <w:t>vivo</w:t>
      </w:r>
      <w:r w:rsidR="001C378A" w:rsidRPr="00341B7C">
        <w:tab/>
        <w:t>discussion</w:t>
      </w:r>
      <w:r w:rsidR="001C378A" w:rsidRPr="00341B7C">
        <w:tab/>
        <w:t>Rel-18</w:t>
      </w:r>
      <w:r w:rsidR="001C378A" w:rsidRPr="00341B7C">
        <w:tab/>
        <w:t>NR_DualTxRx_MUSIM-Core</w:t>
      </w:r>
    </w:p>
    <w:p w14:paraId="6BB89ABC"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Focus on P5-6</w:t>
      </w:r>
    </w:p>
    <w:p w14:paraId="24151BF4" w14:textId="77777777" w:rsidR="001C378A" w:rsidRPr="00341B7C" w:rsidRDefault="001C378A" w:rsidP="001C378A">
      <w:pPr>
        <w:pStyle w:val="Doc-text2"/>
        <w:rPr>
          <w:i/>
          <w:iCs/>
        </w:rPr>
      </w:pPr>
      <w:r w:rsidRPr="00341B7C">
        <w:rPr>
          <w:i/>
          <w:iCs/>
        </w:rPr>
        <w:t>Observation 1: The below scenarios can be considered in Rel-18 MUSIM:</w:t>
      </w:r>
    </w:p>
    <w:p w14:paraId="58DE2AA5" w14:textId="77777777" w:rsidR="001C378A" w:rsidRPr="00341B7C" w:rsidRDefault="001C378A" w:rsidP="001C378A">
      <w:pPr>
        <w:pStyle w:val="Doc-text2"/>
        <w:rPr>
          <w:i/>
          <w:iCs/>
        </w:rPr>
      </w:pPr>
      <w:r w:rsidRPr="00341B7C">
        <w:rPr>
          <w:i/>
          <w:iCs/>
        </w:rPr>
        <w:t>o</w:t>
      </w:r>
      <w:r w:rsidRPr="00341B7C">
        <w:rPr>
          <w:i/>
          <w:iCs/>
        </w:rPr>
        <w:tab/>
        <w:t>Scenario 1: the UE in network A in RRC_CONNECTED indicates/removes its preference on temporary UE capability restriction when UE starts/stops connection with NW B.</w:t>
      </w:r>
    </w:p>
    <w:p w14:paraId="5E16CEF6" w14:textId="77777777" w:rsidR="001C378A" w:rsidRPr="00341B7C" w:rsidRDefault="001C378A" w:rsidP="001C378A">
      <w:pPr>
        <w:pStyle w:val="Doc-text2"/>
        <w:rPr>
          <w:i/>
          <w:iCs/>
        </w:rPr>
      </w:pPr>
      <w:r w:rsidRPr="00341B7C">
        <w:rPr>
          <w:i/>
          <w:iCs/>
        </w:rPr>
        <w:t>o</w:t>
      </w:r>
      <w:r w:rsidRPr="00341B7C">
        <w:rPr>
          <w:i/>
          <w:iCs/>
        </w:rPr>
        <w:tab/>
        <w:t>Scenario 2: when UE in network A performs RRC connection resumption, UE in network A indicates its temporary UE capability restriction for MUSIM purpose.</w:t>
      </w:r>
    </w:p>
    <w:p w14:paraId="2C0E9719" w14:textId="77777777" w:rsidR="001C378A" w:rsidRPr="00341B7C" w:rsidRDefault="001C378A" w:rsidP="001C378A">
      <w:pPr>
        <w:pStyle w:val="Doc-text2"/>
        <w:rPr>
          <w:i/>
          <w:iCs/>
        </w:rPr>
      </w:pPr>
      <w:r w:rsidRPr="00341B7C">
        <w:rPr>
          <w:i/>
          <w:iCs/>
        </w:rPr>
        <w:t>o</w:t>
      </w:r>
      <w:r w:rsidRPr="00341B7C">
        <w:rPr>
          <w:i/>
          <w:iCs/>
        </w:rPr>
        <w:tab/>
        <w:t>Scenario 3: UE in network A indicates/removes its preference on temporary DC related capabilities for MUSIM purpose.</w:t>
      </w:r>
    </w:p>
    <w:p w14:paraId="46C76ADB" w14:textId="77777777" w:rsidR="001C378A" w:rsidRPr="00341B7C" w:rsidRDefault="001C378A" w:rsidP="001C378A">
      <w:pPr>
        <w:pStyle w:val="Doc-text2"/>
        <w:rPr>
          <w:i/>
          <w:iCs/>
        </w:rPr>
      </w:pPr>
      <w:r w:rsidRPr="00341B7C">
        <w:rPr>
          <w:i/>
          <w:iCs/>
        </w:rPr>
        <w:t>o</w:t>
      </w:r>
      <w:r w:rsidRPr="00341B7C">
        <w:rPr>
          <w:i/>
          <w:iCs/>
        </w:rPr>
        <w:tab/>
        <w:t>Scenario 4: UE in RRC_CONNECTED mode in both network A and network B using the two SIMs dynamically adjusts its capabilities according to the actual hardware usage in the two networks.</w:t>
      </w:r>
    </w:p>
    <w:p w14:paraId="6B5B260D" w14:textId="77777777" w:rsidR="001C378A" w:rsidRPr="00341B7C" w:rsidRDefault="001C378A" w:rsidP="001C378A">
      <w:pPr>
        <w:pStyle w:val="Doc-text2"/>
        <w:rPr>
          <w:i/>
          <w:iCs/>
        </w:rPr>
      </w:pPr>
      <w:r w:rsidRPr="00341B7C">
        <w:rPr>
          <w:i/>
          <w:iCs/>
        </w:rPr>
        <w:t>o</w:t>
      </w:r>
      <w:r w:rsidRPr="00341B7C">
        <w:rPr>
          <w:i/>
          <w:iCs/>
        </w:rPr>
        <w:tab/>
        <w:t xml:space="preserve">Scenario 5: UE in network A indicates its constrained band information due to band conflict between two SIMs usage. </w:t>
      </w:r>
    </w:p>
    <w:p w14:paraId="22CFC067" w14:textId="77777777" w:rsidR="001C378A" w:rsidRPr="00341B7C" w:rsidRDefault="001C378A" w:rsidP="001C378A">
      <w:pPr>
        <w:pStyle w:val="Doc-text2"/>
        <w:rPr>
          <w:i/>
          <w:iCs/>
        </w:rPr>
      </w:pPr>
      <w:r w:rsidRPr="00341B7C">
        <w:rPr>
          <w:i/>
          <w:iCs/>
        </w:rPr>
        <w:t>Observation 2: The restriction information of below capabilities can be indicated in NW A for Rel-18 MUSIM:</w:t>
      </w:r>
    </w:p>
    <w:p w14:paraId="1714F6AD" w14:textId="77777777" w:rsidR="001C378A" w:rsidRPr="00341B7C" w:rsidRDefault="001C378A" w:rsidP="001C378A">
      <w:pPr>
        <w:pStyle w:val="Doc-text2"/>
        <w:rPr>
          <w:i/>
          <w:iCs/>
        </w:rPr>
      </w:pPr>
      <w:r w:rsidRPr="00341B7C">
        <w:rPr>
          <w:i/>
          <w:iCs/>
        </w:rPr>
        <w:t>o</w:t>
      </w:r>
      <w:r w:rsidRPr="00341B7C">
        <w:rPr>
          <w:i/>
          <w:iCs/>
        </w:rPr>
        <w:tab/>
        <w:t>UL MIMO layer or Tx number;</w:t>
      </w:r>
    </w:p>
    <w:p w14:paraId="1A481AB9" w14:textId="77777777" w:rsidR="001C378A" w:rsidRPr="00341B7C" w:rsidRDefault="001C378A" w:rsidP="001C378A">
      <w:pPr>
        <w:pStyle w:val="Doc-text2"/>
        <w:rPr>
          <w:i/>
          <w:iCs/>
        </w:rPr>
      </w:pPr>
      <w:r w:rsidRPr="00341B7C">
        <w:rPr>
          <w:i/>
          <w:iCs/>
        </w:rPr>
        <w:t>o</w:t>
      </w:r>
      <w:r w:rsidRPr="00341B7C">
        <w:rPr>
          <w:i/>
          <w:iCs/>
        </w:rPr>
        <w:tab/>
        <w:t xml:space="preserve">DL MIMO layer or Rx number; </w:t>
      </w:r>
    </w:p>
    <w:p w14:paraId="5B35F6CF" w14:textId="77777777" w:rsidR="001C378A" w:rsidRPr="00341B7C" w:rsidRDefault="001C378A" w:rsidP="001C378A">
      <w:pPr>
        <w:pStyle w:val="Doc-text2"/>
        <w:rPr>
          <w:i/>
          <w:iCs/>
        </w:rPr>
      </w:pPr>
      <w:r w:rsidRPr="00341B7C">
        <w:rPr>
          <w:i/>
          <w:iCs/>
        </w:rPr>
        <w:t>o</w:t>
      </w:r>
      <w:r w:rsidRPr="00341B7C">
        <w:rPr>
          <w:i/>
          <w:iCs/>
        </w:rPr>
        <w:tab/>
        <w:t>max CC number;</w:t>
      </w:r>
    </w:p>
    <w:p w14:paraId="404A479A" w14:textId="77777777" w:rsidR="001C378A" w:rsidRPr="00341B7C" w:rsidRDefault="001C378A" w:rsidP="001C378A">
      <w:pPr>
        <w:pStyle w:val="Doc-text2"/>
        <w:rPr>
          <w:i/>
          <w:iCs/>
        </w:rPr>
      </w:pPr>
      <w:r w:rsidRPr="00341B7C">
        <w:rPr>
          <w:i/>
          <w:iCs/>
        </w:rPr>
        <w:t>o</w:t>
      </w:r>
      <w:r w:rsidRPr="00341B7C">
        <w:rPr>
          <w:i/>
          <w:iCs/>
        </w:rPr>
        <w:tab/>
        <w:t>max Tx power.</w:t>
      </w:r>
    </w:p>
    <w:p w14:paraId="7CA9C811" w14:textId="77777777" w:rsidR="001C378A" w:rsidRPr="00341B7C" w:rsidRDefault="001C378A" w:rsidP="001C378A">
      <w:pPr>
        <w:pStyle w:val="Doc-text2"/>
        <w:rPr>
          <w:i/>
          <w:iCs/>
        </w:rPr>
      </w:pPr>
      <w:r w:rsidRPr="00341B7C">
        <w:rPr>
          <w:i/>
          <w:iCs/>
        </w:rPr>
        <w:t xml:space="preserve">Observation 3: The metrics of NW A communication interruption, Latency, Forward scalability, Specification impact, Siganlling overhead can be used to compare the different solutions. </w:t>
      </w:r>
    </w:p>
    <w:p w14:paraId="186D2E50" w14:textId="77777777" w:rsidR="001C378A" w:rsidRPr="00341B7C" w:rsidRDefault="001C378A" w:rsidP="001C378A">
      <w:pPr>
        <w:pStyle w:val="Doc-text2"/>
        <w:rPr>
          <w:i/>
          <w:iCs/>
        </w:rPr>
      </w:pPr>
      <w:r w:rsidRPr="00341B7C">
        <w:rPr>
          <w:i/>
          <w:iCs/>
        </w:rPr>
        <w:t xml:space="preserve">Observation 4: The solutions of DC related capability change may have RAN3 impact on MN-SN interface. </w:t>
      </w:r>
    </w:p>
    <w:p w14:paraId="2F966989" w14:textId="77777777" w:rsidR="001C378A" w:rsidRPr="00341B7C" w:rsidRDefault="001C378A" w:rsidP="001C378A">
      <w:pPr>
        <w:pStyle w:val="Doc-text2"/>
        <w:rPr>
          <w:i/>
          <w:iCs/>
        </w:rPr>
      </w:pPr>
    </w:p>
    <w:p w14:paraId="385B88A2" w14:textId="77777777" w:rsidR="001C378A" w:rsidRPr="00341B7C" w:rsidRDefault="001C378A" w:rsidP="001C378A">
      <w:pPr>
        <w:pStyle w:val="Doc-text2"/>
        <w:rPr>
          <w:i/>
          <w:iCs/>
        </w:rPr>
      </w:pPr>
      <w:r w:rsidRPr="00341B7C">
        <w:rPr>
          <w:i/>
          <w:iCs/>
        </w:rPr>
        <w:t xml:space="preserve">Proposal 1: RAN2 to compare the metrics performance of UE capability signaling and UAI for indicating capability restriction information. </w:t>
      </w:r>
    </w:p>
    <w:p w14:paraId="2A957CDB" w14:textId="77777777" w:rsidR="001C378A" w:rsidRPr="00341B7C" w:rsidRDefault="001C378A" w:rsidP="001C378A">
      <w:pPr>
        <w:pStyle w:val="Doc-text2"/>
        <w:rPr>
          <w:i/>
          <w:iCs/>
        </w:rPr>
      </w:pPr>
      <w:r w:rsidRPr="00341B7C">
        <w:rPr>
          <w:i/>
          <w:iCs/>
        </w:rPr>
        <w:t xml:space="preserve">Proposal 2: RAN2 to discuss whether UE capability switching for MUSIM purpose is under NW control or UE control. </w:t>
      </w:r>
    </w:p>
    <w:p w14:paraId="43E39468" w14:textId="77777777" w:rsidR="001C378A" w:rsidRPr="00341B7C" w:rsidRDefault="001C378A" w:rsidP="001C378A">
      <w:pPr>
        <w:pStyle w:val="Doc-text2"/>
        <w:rPr>
          <w:i/>
          <w:iCs/>
        </w:rPr>
      </w:pPr>
      <w:r w:rsidRPr="00341B7C">
        <w:rPr>
          <w:i/>
          <w:iCs/>
        </w:rPr>
        <w:t>Proposal 3: RAN2 to consider the below solutions:</w:t>
      </w:r>
    </w:p>
    <w:p w14:paraId="0CC13220" w14:textId="77777777" w:rsidR="001C378A" w:rsidRPr="00341B7C" w:rsidRDefault="001C378A" w:rsidP="001C378A">
      <w:pPr>
        <w:pStyle w:val="Doc-text2"/>
        <w:rPr>
          <w:i/>
          <w:iCs/>
        </w:rPr>
      </w:pPr>
      <w:r w:rsidRPr="00341B7C">
        <w:rPr>
          <w:i/>
          <w:iCs/>
        </w:rPr>
        <w:t></w:t>
      </w:r>
      <w:r w:rsidRPr="00341B7C">
        <w:rPr>
          <w:i/>
          <w:iCs/>
        </w:rPr>
        <w:tab/>
        <w:t xml:space="preserve">Solution 1: When UE needs to switch its capabilities from NW A to NW B (e.g., upon the UE triggers RRC connection setup in NW B), the UE sends capability update preference to the NW A via UAI or UE capability. </w:t>
      </w:r>
    </w:p>
    <w:p w14:paraId="6AACAF05" w14:textId="77777777" w:rsidR="001C378A" w:rsidRPr="00341B7C" w:rsidRDefault="001C378A" w:rsidP="001C378A">
      <w:pPr>
        <w:pStyle w:val="Doc-text2"/>
        <w:rPr>
          <w:i/>
          <w:iCs/>
        </w:rPr>
      </w:pPr>
      <w:r w:rsidRPr="00341B7C">
        <w:rPr>
          <w:i/>
          <w:iCs/>
        </w:rPr>
        <w:t></w:t>
      </w:r>
      <w:r w:rsidRPr="00341B7C">
        <w:rPr>
          <w:i/>
          <w:iCs/>
        </w:rPr>
        <w:tab/>
        <w:t xml:space="preserve">Solution 2: The UE indicates its capabilities used for MUSIM purpose with NW A in advance by Preconfiguring multiple capability profiles. When to use the MUSIM capabilities are based on UE’s request. </w:t>
      </w:r>
    </w:p>
    <w:p w14:paraId="7DC331E6" w14:textId="77777777" w:rsidR="001C378A" w:rsidRPr="00341B7C" w:rsidRDefault="001C378A" w:rsidP="001C378A">
      <w:pPr>
        <w:pStyle w:val="Doc-text2"/>
        <w:rPr>
          <w:i/>
          <w:iCs/>
        </w:rPr>
      </w:pPr>
      <w:r w:rsidRPr="00341B7C">
        <w:rPr>
          <w:i/>
          <w:iCs/>
        </w:rPr>
        <w:t xml:space="preserve">Proposal 4: If scenario 3 is supported, UE requested SCG (de)activation enhancement can be studied for MUSIM purpose. </w:t>
      </w:r>
    </w:p>
    <w:p w14:paraId="445E31A6" w14:textId="77777777" w:rsidR="001C378A" w:rsidRPr="00341B7C" w:rsidRDefault="001C378A" w:rsidP="001C378A">
      <w:pPr>
        <w:pStyle w:val="Doc-text2"/>
        <w:rPr>
          <w:i/>
          <w:iCs/>
        </w:rPr>
      </w:pPr>
      <w:r w:rsidRPr="00341B7C">
        <w:rPr>
          <w:i/>
          <w:iCs/>
        </w:rPr>
        <w:t xml:space="preserve">Proposal 5: RAN2 to decide in this meeting whether to pursue DC related capability change (Scenario 3), and if yes, identify what the RAN3 impact is. </w:t>
      </w:r>
    </w:p>
    <w:p w14:paraId="6CA39920" w14:textId="77777777" w:rsidR="001C378A" w:rsidRPr="00341B7C" w:rsidRDefault="001C378A" w:rsidP="001C378A">
      <w:pPr>
        <w:pStyle w:val="Doc-text2"/>
        <w:rPr>
          <w:i/>
          <w:iCs/>
        </w:rPr>
      </w:pPr>
      <w:r w:rsidRPr="00341B7C">
        <w:rPr>
          <w:i/>
          <w:iCs/>
        </w:rPr>
        <w:t>Proposal 6: Send an LS to RAN4 that RAN2 has identified at least NW A interruption impact due to capability switching between two SIMs.</w:t>
      </w:r>
    </w:p>
    <w:p w14:paraId="5B364913" w14:textId="77777777" w:rsidR="001C378A" w:rsidRPr="00341B7C" w:rsidRDefault="001C378A" w:rsidP="001C378A">
      <w:pPr>
        <w:pStyle w:val="Doc-text2"/>
      </w:pPr>
    </w:p>
    <w:p w14:paraId="4C9E3FD5" w14:textId="77777777" w:rsidR="001C378A" w:rsidRPr="00341B7C" w:rsidRDefault="001C378A" w:rsidP="001C378A">
      <w:pPr>
        <w:pStyle w:val="Doc-text2"/>
      </w:pPr>
      <w:r w:rsidRPr="00341B7C">
        <w:t>-</w:t>
      </w:r>
      <w:r w:rsidRPr="00341B7C">
        <w:tab/>
        <w:t>QC thinks we will have some RAN3 impacts and possible also RAN4. Huawei thinks it’s premature without the solutions.</w:t>
      </w:r>
    </w:p>
    <w:p w14:paraId="6E03B7BA"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lastRenderedPageBreak/>
        <w:t>Noted (partly discussed under [211])</w:t>
      </w:r>
    </w:p>
    <w:p w14:paraId="1FAC433F" w14:textId="77777777" w:rsidR="001C378A" w:rsidRPr="00341B7C" w:rsidRDefault="001C378A" w:rsidP="001C378A">
      <w:pPr>
        <w:pStyle w:val="Doc-text2"/>
      </w:pPr>
    </w:p>
    <w:p w14:paraId="2E9C9849" w14:textId="496D88AF" w:rsidR="001C378A" w:rsidRPr="00341B7C" w:rsidRDefault="00E61897" w:rsidP="001C378A">
      <w:pPr>
        <w:pStyle w:val="Doc-title"/>
      </w:pPr>
      <w:hyperlink r:id="rId2078" w:history="1">
        <w:r>
          <w:rPr>
            <w:rStyle w:val="Hyperlink"/>
          </w:rPr>
          <w:t>R2-2210730</w:t>
        </w:r>
      </w:hyperlink>
      <w:r w:rsidR="001C378A" w:rsidRPr="00341B7C">
        <w:tab/>
        <w:t>Discussion on capability coordination for MUSIM</w:t>
      </w:r>
      <w:r w:rsidR="001C378A" w:rsidRPr="00341B7C">
        <w:tab/>
        <w:t>Samsung</w:t>
      </w:r>
      <w:r w:rsidR="001C378A" w:rsidRPr="00341B7C">
        <w:tab/>
        <w:t>discussion</w:t>
      </w:r>
      <w:r w:rsidR="001C378A" w:rsidRPr="00341B7C">
        <w:tab/>
        <w:t>Rel-18</w:t>
      </w:r>
      <w:r w:rsidR="001C378A" w:rsidRPr="00341B7C">
        <w:tab/>
        <w:t>NR_DualTxRx_MUSIM-Core</w:t>
      </w:r>
    </w:p>
    <w:p w14:paraId="488AFE89" w14:textId="77777777" w:rsidR="001C378A" w:rsidRPr="00341B7C" w:rsidRDefault="001C378A" w:rsidP="001C378A">
      <w:pPr>
        <w:pStyle w:val="Doc-text2"/>
        <w:rPr>
          <w:i/>
          <w:iCs/>
        </w:rPr>
      </w:pPr>
      <w:r w:rsidRPr="00341B7C">
        <w:rPr>
          <w:i/>
          <w:iCs/>
        </w:rPr>
        <w:t xml:space="preserve">Observation 1: A MUSIM device can be implemented such that one UE's USIM occupies/uses all operable RF chains in on-demand manner. </w:t>
      </w:r>
    </w:p>
    <w:p w14:paraId="1753BBB1" w14:textId="77777777" w:rsidR="001C378A" w:rsidRPr="00341B7C" w:rsidRDefault="001C378A" w:rsidP="001C378A">
      <w:pPr>
        <w:pStyle w:val="Doc-text2"/>
        <w:rPr>
          <w:i/>
          <w:iCs/>
        </w:rPr>
      </w:pPr>
      <w:r w:rsidRPr="00341B7C">
        <w:rPr>
          <w:i/>
          <w:iCs/>
        </w:rPr>
        <w:t xml:space="preserve">Observation 2: UE assistance seems necessary to avoid performance degradation from dynamic sharing of multiple RF chains between USIMs in MUSIM device. </w:t>
      </w:r>
    </w:p>
    <w:p w14:paraId="02543AB0" w14:textId="77777777" w:rsidR="001C378A" w:rsidRPr="00341B7C" w:rsidRDefault="001C378A" w:rsidP="001C378A">
      <w:pPr>
        <w:pStyle w:val="Doc-text2"/>
        <w:rPr>
          <w:i/>
          <w:iCs/>
        </w:rPr>
      </w:pPr>
    </w:p>
    <w:p w14:paraId="745C2D0E" w14:textId="77777777" w:rsidR="001C378A" w:rsidRPr="00341B7C" w:rsidRDefault="001C378A" w:rsidP="001C378A">
      <w:pPr>
        <w:pStyle w:val="Doc-text2"/>
        <w:rPr>
          <w:i/>
          <w:iCs/>
        </w:rPr>
      </w:pPr>
      <w:r w:rsidRPr="00341B7C">
        <w:rPr>
          <w:i/>
          <w:iCs/>
        </w:rPr>
        <w:t xml:space="preserve">Proposal 1: RAN2 to discuss how to indicate UE assistance on temporary UE capability restriction and removal of restriction  </w:t>
      </w:r>
    </w:p>
    <w:p w14:paraId="0F3957FE" w14:textId="77777777" w:rsidR="001C378A" w:rsidRPr="00341B7C" w:rsidRDefault="001C378A" w:rsidP="001C378A">
      <w:pPr>
        <w:pStyle w:val="Doc-text2"/>
        <w:rPr>
          <w:i/>
          <w:iCs/>
        </w:rPr>
      </w:pPr>
      <w:r w:rsidRPr="00341B7C">
        <w:rPr>
          <w:i/>
          <w:iCs/>
        </w:rPr>
        <w:t>-</w:t>
      </w:r>
      <w:r w:rsidRPr="00341B7C">
        <w:rPr>
          <w:i/>
          <w:iCs/>
        </w:rPr>
        <w:tab/>
        <w:t xml:space="preserve">Approach 1 (explicit): Each UE's USIM in MUSIM device can indicate the network to the independent set of explicit UE capabilites based on RF chains that it is currently using. Then, network reacts accordignly (i.e. release of SCells/SCG based on current UE capabilities). </w:t>
      </w:r>
    </w:p>
    <w:p w14:paraId="25F17707" w14:textId="77777777" w:rsidR="001C378A" w:rsidRPr="00341B7C" w:rsidRDefault="001C378A" w:rsidP="001C378A">
      <w:pPr>
        <w:pStyle w:val="Doc-text2"/>
        <w:rPr>
          <w:i/>
          <w:iCs/>
        </w:rPr>
      </w:pPr>
      <w:r w:rsidRPr="00341B7C">
        <w:rPr>
          <w:i/>
          <w:iCs/>
        </w:rPr>
        <w:t>-</w:t>
      </w:r>
      <w:r w:rsidRPr="00341B7C">
        <w:rPr>
          <w:i/>
          <w:iCs/>
        </w:rPr>
        <w:tab/>
        <w:t>Approach 2 (implicit): Each UE's USIM in MUSIM device can indicate any preference on RRC configuration update (i.e. release of SCells/SCG) based on current UE capabilites. Then, network (re-)configures it accordingly.</w:t>
      </w:r>
    </w:p>
    <w:p w14:paraId="3B701385" w14:textId="77777777" w:rsidR="001C378A" w:rsidRPr="00341B7C" w:rsidRDefault="001C378A" w:rsidP="001C378A">
      <w:pPr>
        <w:pStyle w:val="Doc-text2"/>
      </w:pPr>
    </w:p>
    <w:p w14:paraId="55A9B633" w14:textId="70AD95A1" w:rsidR="001C378A" w:rsidRPr="00341B7C" w:rsidRDefault="00E61897" w:rsidP="001C378A">
      <w:pPr>
        <w:pStyle w:val="Doc-title"/>
      </w:pPr>
      <w:hyperlink r:id="rId2079" w:history="1">
        <w:r>
          <w:rPr>
            <w:rStyle w:val="Hyperlink"/>
          </w:rPr>
          <w:t>R2-2209596</w:t>
        </w:r>
      </w:hyperlink>
      <w:r w:rsidR="001C378A" w:rsidRPr="00341B7C">
        <w:tab/>
        <w:t xml:space="preserve">Discussion on Dual Tx/Rx Multi-SIM for NR </w:t>
      </w:r>
      <w:r w:rsidR="001C378A" w:rsidRPr="00341B7C">
        <w:tab/>
        <w:t>Vodafone</w:t>
      </w:r>
      <w:r w:rsidR="001C378A" w:rsidRPr="00341B7C">
        <w:tab/>
        <w:t>discussion</w:t>
      </w:r>
      <w:r w:rsidR="001C378A" w:rsidRPr="00341B7C">
        <w:tab/>
        <w:t>Rel-18</w:t>
      </w:r>
    </w:p>
    <w:p w14:paraId="6ABF970B" w14:textId="77777777" w:rsidR="001C378A" w:rsidRPr="00341B7C" w:rsidRDefault="001C378A" w:rsidP="001C378A">
      <w:pPr>
        <w:pStyle w:val="Doc-text2"/>
        <w:rPr>
          <w:i/>
          <w:iCs/>
        </w:rPr>
      </w:pPr>
      <w:r w:rsidRPr="00341B7C">
        <w:rPr>
          <w:i/>
          <w:iCs/>
        </w:rPr>
        <w:t>Observation 1: The existing mechanisms such as SCell activation/deactivation and SCG activation/deactivation can be used to free up transmitter/receiver for dynamic transmitter/receiver sharing in RRC_Connected mode.</w:t>
      </w:r>
    </w:p>
    <w:p w14:paraId="53127D00" w14:textId="77777777" w:rsidR="001C378A" w:rsidRPr="00341B7C" w:rsidRDefault="001C378A" w:rsidP="001C378A">
      <w:pPr>
        <w:pStyle w:val="Doc-text2"/>
        <w:rPr>
          <w:i/>
          <w:iCs/>
        </w:rPr>
      </w:pPr>
      <w:r w:rsidRPr="00341B7C">
        <w:rPr>
          <w:i/>
          <w:iCs/>
        </w:rPr>
        <w:t>Proposal 1: The UE in RRC_Connected should be able to switch the networks to receive communications from another network without leaving the current network.</w:t>
      </w:r>
    </w:p>
    <w:p w14:paraId="07525A72" w14:textId="77777777" w:rsidR="001C378A" w:rsidRPr="00341B7C" w:rsidRDefault="001C378A" w:rsidP="001C378A">
      <w:pPr>
        <w:pStyle w:val="Doc-text2"/>
        <w:rPr>
          <w:i/>
          <w:iCs/>
        </w:rPr>
      </w:pPr>
      <w:r w:rsidRPr="00341B7C">
        <w:rPr>
          <w:i/>
          <w:iCs/>
        </w:rPr>
        <w:t xml:space="preserve">Proposal 2: The approach used in Rel-17 for providing UE preference for scheduling gap could be extended to support of dynamic sharing of transmitter/receiver in RRC_Connected in Rel-18. </w:t>
      </w:r>
    </w:p>
    <w:p w14:paraId="7D647B09" w14:textId="77777777" w:rsidR="001C378A" w:rsidRPr="00341B7C" w:rsidRDefault="001C378A" w:rsidP="001C378A">
      <w:pPr>
        <w:pStyle w:val="Doc-text2"/>
        <w:rPr>
          <w:i/>
          <w:iCs/>
        </w:rPr>
      </w:pPr>
      <w:r w:rsidRPr="00341B7C">
        <w:rPr>
          <w:i/>
          <w:iCs/>
        </w:rPr>
        <w:t>Proposal 3: To reduce signalling overhead due to frequent activation/deactivation of cell, a SCell or SCG activation/deactivation could be represented by an activation/deactivation pattern.</w:t>
      </w:r>
    </w:p>
    <w:p w14:paraId="12D10E3F" w14:textId="77777777" w:rsidR="001C378A" w:rsidRPr="00341B7C" w:rsidRDefault="001C378A" w:rsidP="001C378A">
      <w:pPr>
        <w:pStyle w:val="Doc-title"/>
      </w:pPr>
    </w:p>
    <w:p w14:paraId="791C31AB" w14:textId="77777777" w:rsidR="001C378A" w:rsidRPr="00341B7C" w:rsidRDefault="001C378A" w:rsidP="001C378A">
      <w:pPr>
        <w:pStyle w:val="Doc-text2"/>
      </w:pPr>
    </w:p>
    <w:p w14:paraId="49AA6275" w14:textId="18B0FFAC" w:rsidR="001C378A" w:rsidRPr="00341B7C" w:rsidRDefault="00E61897" w:rsidP="001C378A">
      <w:pPr>
        <w:pStyle w:val="Doc-title"/>
      </w:pPr>
      <w:hyperlink r:id="rId2080" w:history="1">
        <w:r>
          <w:rPr>
            <w:rStyle w:val="Hyperlink"/>
          </w:rPr>
          <w:t>R2-2209392</w:t>
        </w:r>
      </w:hyperlink>
      <w:r w:rsidR="001C378A" w:rsidRPr="00341B7C">
        <w:tab/>
        <w:t>Consideration on the Temporary UE Capability Restriction for the Dual (Tx/Rx) MUSIM</w:t>
      </w:r>
      <w:r w:rsidR="001C378A" w:rsidRPr="00341B7C">
        <w:tab/>
        <w:t>ZTE Corporation, Sanechips</w:t>
      </w:r>
      <w:r w:rsidR="001C378A" w:rsidRPr="00341B7C">
        <w:tab/>
        <w:t>discussion</w:t>
      </w:r>
      <w:r w:rsidR="001C378A" w:rsidRPr="00341B7C">
        <w:tab/>
        <w:t>Rel-18</w:t>
      </w:r>
      <w:r w:rsidR="001C378A" w:rsidRPr="00341B7C">
        <w:tab/>
        <w:t>NR_DualTxRx_MUSIM-Core</w:t>
      </w:r>
    </w:p>
    <w:p w14:paraId="28900DBA" w14:textId="044266CA" w:rsidR="001C378A" w:rsidRPr="00341B7C" w:rsidRDefault="00E61897" w:rsidP="001C378A">
      <w:pPr>
        <w:pStyle w:val="Doc-title"/>
      </w:pPr>
      <w:hyperlink r:id="rId2081" w:history="1">
        <w:r>
          <w:rPr>
            <w:rStyle w:val="Hyperlink"/>
          </w:rPr>
          <w:t>R2-2210001</w:t>
        </w:r>
      </w:hyperlink>
      <w:r w:rsidR="001C378A" w:rsidRPr="00341B7C">
        <w:tab/>
        <w:t>Solutions of Temporary capability restriction for MUSIM</w:t>
      </w:r>
      <w:r w:rsidR="001C378A" w:rsidRPr="00341B7C">
        <w:tab/>
        <w:t>NEC</w:t>
      </w:r>
      <w:r w:rsidR="001C378A" w:rsidRPr="00341B7C">
        <w:tab/>
        <w:t>discussion</w:t>
      </w:r>
      <w:r w:rsidR="001C378A" w:rsidRPr="00341B7C">
        <w:tab/>
        <w:t>Rel-18</w:t>
      </w:r>
      <w:r w:rsidR="001C378A" w:rsidRPr="00341B7C">
        <w:tab/>
        <w:t>NR_DualTxRx_MUSIM-Core</w:t>
      </w:r>
    </w:p>
    <w:p w14:paraId="396B6FA3" w14:textId="253176DB" w:rsidR="001C378A" w:rsidRPr="00341B7C" w:rsidRDefault="00E61897" w:rsidP="001C378A">
      <w:pPr>
        <w:pStyle w:val="Doc-title"/>
      </w:pPr>
      <w:hyperlink r:id="rId2082" w:history="1">
        <w:r>
          <w:rPr>
            <w:rStyle w:val="Hyperlink"/>
          </w:rPr>
          <w:t>R2-2210007</w:t>
        </w:r>
      </w:hyperlink>
      <w:r w:rsidR="001C378A" w:rsidRPr="00341B7C">
        <w:tab/>
        <w:t>Discussion on UE capability update for MUSIM</w:t>
      </w:r>
      <w:r w:rsidR="001C378A" w:rsidRPr="00341B7C">
        <w:tab/>
        <w:t>Huawei, HiSilicon</w:t>
      </w:r>
      <w:r w:rsidR="001C378A" w:rsidRPr="00341B7C">
        <w:tab/>
        <w:t>discussion</w:t>
      </w:r>
      <w:r w:rsidR="001C378A" w:rsidRPr="00341B7C">
        <w:tab/>
        <w:t>Rel-18</w:t>
      </w:r>
      <w:r w:rsidR="001C378A" w:rsidRPr="00341B7C">
        <w:tab/>
        <w:t>NR_DualTxRx_MUSIM-Core</w:t>
      </w:r>
    </w:p>
    <w:p w14:paraId="69A69C99" w14:textId="1D51AACA" w:rsidR="001C378A" w:rsidRPr="00341B7C" w:rsidRDefault="00E61897" w:rsidP="001C378A">
      <w:pPr>
        <w:pStyle w:val="Doc-title"/>
      </w:pPr>
      <w:hyperlink r:id="rId2083" w:history="1">
        <w:r>
          <w:rPr>
            <w:rStyle w:val="Hyperlink"/>
          </w:rPr>
          <w:t>R2-2210018</w:t>
        </w:r>
      </w:hyperlink>
      <w:r w:rsidR="001C378A" w:rsidRPr="00341B7C">
        <w:tab/>
        <w:t>Discussion on UE-initiated SCell deactivation and activation</w:t>
      </w:r>
      <w:r w:rsidR="001C378A" w:rsidRPr="00341B7C">
        <w:tab/>
        <w:t>Huawei, HiSilicon</w:t>
      </w:r>
      <w:r w:rsidR="001C378A" w:rsidRPr="00341B7C">
        <w:tab/>
        <w:t>discussion</w:t>
      </w:r>
    </w:p>
    <w:p w14:paraId="37D2985D" w14:textId="56CCFD2D" w:rsidR="001C378A" w:rsidRPr="00341B7C" w:rsidRDefault="00E61897" w:rsidP="001C378A">
      <w:pPr>
        <w:pStyle w:val="Doc-title"/>
      </w:pPr>
      <w:hyperlink r:id="rId2084" w:history="1">
        <w:r>
          <w:rPr>
            <w:rStyle w:val="Hyperlink"/>
          </w:rPr>
          <w:t>R2-2210071</w:t>
        </w:r>
      </w:hyperlink>
      <w:r w:rsidR="001C378A" w:rsidRPr="00341B7C">
        <w:tab/>
        <w:t>Candidate solutions for Dual TX/RX MUSIM operation</w:t>
      </w:r>
      <w:r w:rsidR="001C378A" w:rsidRPr="00341B7C">
        <w:tab/>
        <w:t>Nokia, Nokia Shanghai Bell</w:t>
      </w:r>
      <w:r w:rsidR="001C378A" w:rsidRPr="00341B7C">
        <w:tab/>
        <w:t>discussion</w:t>
      </w:r>
      <w:r w:rsidR="001C378A" w:rsidRPr="00341B7C">
        <w:tab/>
        <w:t>Rel-18</w:t>
      </w:r>
      <w:r w:rsidR="001C378A" w:rsidRPr="00341B7C">
        <w:tab/>
        <w:t>Late</w:t>
      </w:r>
    </w:p>
    <w:p w14:paraId="252BE827" w14:textId="6D427AC0" w:rsidR="001C378A" w:rsidRPr="00341B7C" w:rsidRDefault="00E61897" w:rsidP="001C378A">
      <w:pPr>
        <w:pStyle w:val="Doc-title"/>
      </w:pPr>
      <w:hyperlink r:id="rId2085" w:history="1">
        <w:r>
          <w:rPr>
            <w:rStyle w:val="Hyperlink"/>
          </w:rPr>
          <w:t>R2-2210393</w:t>
        </w:r>
      </w:hyperlink>
      <w:r w:rsidR="001C378A" w:rsidRPr="00341B7C">
        <w:tab/>
        <w:t>Support of Dual-RX/Dual-TX MUSIM UE</w:t>
      </w:r>
      <w:r w:rsidR="001C378A" w:rsidRPr="00341B7C">
        <w:tab/>
        <w:t>Ericsson</w:t>
      </w:r>
      <w:r w:rsidR="001C378A" w:rsidRPr="00341B7C">
        <w:tab/>
        <w:t>discussion</w:t>
      </w:r>
      <w:r w:rsidR="001C378A" w:rsidRPr="00341B7C">
        <w:tab/>
        <w:t>NR_DualTxRx_MUSIM-Core</w:t>
      </w:r>
    </w:p>
    <w:p w14:paraId="2075D4C5" w14:textId="36C0219E" w:rsidR="001C378A" w:rsidRPr="00341B7C" w:rsidRDefault="00E61897" w:rsidP="001C378A">
      <w:pPr>
        <w:pStyle w:val="Doc-title"/>
      </w:pPr>
      <w:hyperlink r:id="rId2086" w:history="1">
        <w:r>
          <w:rPr>
            <w:rStyle w:val="Hyperlink"/>
          </w:rPr>
          <w:t>R2-2209423</w:t>
        </w:r>
      </w:hyperlink>
      <w:r w:rsidR="001C378A" w:rsidRPr="00341B7C">
        <w:tab/>
        <w:t>Potential Solutions on temporary UE capability restriction and removal of restriction</w:t>
      </w:r>
      <w:r w:rsidR="001C378A" w:rsidRPr="00341B7C">
        <w:tab/>
        <w:t>OPPO</w:t>
      </w:r>
      <w:r w:rsidR="001C378A" w:rsidRPr="00341B7C">
        <w:tab/>
        <w:t>discussion</w:t>
      </w:r>
      <w:r w:rsidR="001C378A" w:rsidRPr="00341B7C">
        <w:tab/>
        <w:t>Rel-18</w:t>
      </w:r>
      <w:r w:rsidR="001C378A" w:rsidRPr="00341B7C">
        <w:tab/>
        <w:t>NR_DualTxRx_MUSIM-Core</w:t>
      </w:r>
    </w:p>
    <w:p w14:paraId="637050AC" w14:textId="0EB8456A" w:rsidR="001C378A" w:rsidRPr="00341B7C" w:rsidRDefault="00E61897" w:rsidP="001C378A">
      <w:pPr>
        <w:pStyle w:val="Doc-title"/>
      </w:pPr>
      <w:hyperlink r:id="rId2087" w:history="1">
        <w:r>
          <w:rPr>
            <w:rStyle w:val="Hyperlink"/>
          </w:rPr>
          <w:t>R2-2209638</w:t>
        </w:r>
      </w:hyperlink>
      <w:r w:rsidR="001C378A" w:rsidRPr="00341B7C">
        <w:tab/>
        <w:t>Possible solutions to indicate temporary capability reduction for Rel-18 MUSIM</w:t>
      </w:r>
      <w:r w:rsidR="001C378A" w:rsidRPr="00341B7C">
        <w:tab/>
        <w:t>Intel Corporation</w:t>
      </w:r>
      <w:r w:rsidR="001C378A" w:rsidRPr="00341B7C">
        <w:tab/>
        <w:t>discussion</w:t>
      </w:r>
      <w:r w:rsidR="001C378A" w:rsidRPr="00341B7C">
        <w:tab/>
        <w:t>Rel-18</w:t>
      </w:r>
      <w:r w:rsidR="001C378A" w:rsidRPr="00341B7C">
        <w:tab/>
        <w:t>NR_DualTxRx_MUSIM-Core</w:t>
      </w:r>
    </w:p>
    <w:p w14:paraId="66D3BEC8" w14:textId="257D9580" w:rsidR="001C378A" w:rsidRPr="00341B7C" w:rsidRDefault="00E61897" w:rsidP="001C378A">
      <w:pPr>
        <w:pStyle w:val="Doc-title"/>
      </w:pPr>
      <w:hyperlink r:id="rId2088" w:history="1">
        <w:r>
          <w:rPr>
            <w:rStyle w:val="Hyperlink"/>
          </w:rPr>
          <w:t>R2-2209856</w:t>
        </w:r>
      </w:hyperlink>
      <w:r w:rsidR="001C378A" w:rsidRPr="00341B7C">
        <w:tab/>
        <w:t>Discussion on Dual Tx/Rx Multi-SIM</w:t>
      </w:r>
      <w:r w:rsidR="001C378A" w:rsidRPr="00341B7C">
        <w:tab/>
        <w:t>ASUSTeK</w:t>
      </w:r>
      <w:r w:rsidR="001C378A" w:rsidRPr="00341B7C">
        <w:tab/>
        <w:t>discussion</w:t>
      </w:r>
      <w:r w:rsidR="001C378A" w:rsidRPr="00341B7C">
        <w:tab/>
        <w:t>Rel-18</w:t>
      </w:r>
      <w:r w:rsidR="001C378A" w:rsidRPr="00341B7C">
        <w:tab/>
        <w:t>NR_DualTxRx_MUSIM-Core</w:t>
      </w:r>
    </w:p>
    <w:p w14:paraId="644AF8DD" w14:textId="321DEC90" w:rsidR="001C378A" w:rsidRPr="00341B7C" w:rsidRDefault="00E61897" w:rsidP="001C378A">
      <w:pPr>
        <w:pStyle w:val="Doc-title"/>
      </w:pPr>
      <w:hyperlink r:id="rId2089" w:history="1">
        <w:r>
          <w:rPr>
            <w:rStyle w:val="Hyperlink"/>
          </w:rPr>
          <w:t>R2-2210060</w:t>
        </w:r>
      </w:hyperlink>
      <w:r w:rsidR="001C378A" w:rsidRPr="00341B7C">
        <w:tab/>
        <w:t>Capability sharing issue for SRS Tx switching capability</w:t>
      </w:r>
      <w:r w:rsidR="001C378A" w:rsidRPr="00341B7C">
        <w:tab/>
        <w:t>Xiaomi</w:t>
      </w:r>
      <w:r w:rsidR="001C378A" w:rsidRPr="00341B7C">
        <w:tab/>
        <w:t>discussion</w:t>
      </w:r>
      <w:r w:rsidR="001C378A" w:rsidRPr="00341B7C">
        <w:tab/>
        <w:t>Rel-18</w:t>
      </w:r>
      <w:r w:rsidR="001C378A" w:rsidRPr="00341B7C">
        <w:tab/>
        <w:t>NR_DualTxRx_MUSIM-Core</w:t>
      </w:r>
    </w:p>
    <w:p w14:paraId="2B3A19F1" w14:textId="24D1F0CA" w:rsidR="001C378A" w:rsidRPr="00341B7C" w:rsidRDefault="00E61897" w:rsidP="001C378A">
      <w:pPr>
        <w:pStyle w:val="Doc-title"/>
      </w:pPr>
      <w:hyperlink r:id="rId2090" w:history="1">
        <w:r>
          <w:rPr>
            <w:rStyle w:val="Hyperlink"/>
          </w:rPr>
          <w:t>R2-2210422</w:t>
        </w:r>
      </w:hyperlink>
      <w:r w:rsidR="001C378A" w:rsidRPr="00341B7C">
        <w:tab/>
        <w:t>eMUSIM Solutions</w:t>
      </w:r>
      <w:r w:rsidR="001C378A" w:rsidRPr="00341B7C">
        <w:tab/>
        <w:t>Sharp</w:t>
      </w:r>
      <w:r w:rsidR="001C378A" w:rsidRPr="00341B7C">
        <w:tab/>
        <w:t>discussion</w:t>
      </w:r>
    </w:p>
    <w:p w14:paraId="6F01FC5A" w14:textId="77777777" w:rsidR="001C378A" w:rsidRPr="00341B7C" w:rsidRDefault="001C378A" w:rsidP="001C378A">
      <w:pPr>
        <w:pStyle w:val="Doc-text2"/>
      </w:pPr>
    </w:p>
    <w:p w14:paraId="3A3B05AD" w14:textId="023E927F" w:rsidR="001C378A" w:rsidRPr="00341B7C" w:rsidRDefault="00E61897" w:rsidP="001C378A">
      <w:pPr>
        <w:pStyle w:val="Doc-title"/>
      </w:pPr>
      <w:hyperlink r:id="rId2091" w:history="1">
        <w:r>
          <w:rPr>
            <w:rStyle w:val="Hyperlink"/>
          </w:rPr>
          <w:t>R2-2210534</w:t>
        </w:r>
      </w:hyperlink>
      <w:r w:rsidR="001C378A" w:rsidRPr="00341B7C">
        <w:tab/>
        <w:t>Possible solution for dual Rx/Tx MUSIM devices</w:t>
      </w:r>
      <w:r w:rsidR="001C378A" w:rsidRPr="00341B7C">
        <w:tab/>
        <w:t>DENSO CORPORATION</w:t>
      </w:r>
      <w:r w:rsidR="001C378A" w:rsidRPr="00341B7C">
        <w:tab/>
        <w:t>discussion</w:t>
      </w:r>
      <w:r w:rsidR="001C378A" w:rsidRPr="00341B7C">
        <w:tab/>
        <w:t>NR_DualTxRx_MUSIM-Core</w:t>
      </w:r>
    </w:p>
    <w:p w14:paraId="055596CB" w14:textId="7B58B26D" w:rsidR="001C378A" w:rsidRPr="00341B7C" w:rsidRDefault="00E61897" w:rsidP="001C378A">
      <w:pPr>
        <w:pStyle w:val="Doc-title"/>
      </w:pPr>
      <w:hyperlink r:id="rId2092" w:history="1">
        <w:r>
          <w:rPr>
            <w:rStyle w:val="Hyperlink"/>
          </w:rPr>
          <w:t>R2-2210583</w:t>
        </w:r>
      </w:hyperlink>
      <w:r w:rsidR="001C378A" w:rsidRPr="00341B7C">
        <w:tab/>
        <w:t>General soluion for Rel-18 MUSIM</w:t>
      </w:r>
      <w:r w:rsidR="001C378A" w:rsidRPr="00341B7C">
        <w:tab/>
        <w:t>LG Electronics</w:t>
      </w:r>
      <w:r w:rsidR="001C378A" w:rsidRPr="00341B7C">
        <w:tab/>
        <w:t>discussion</w:t>
      </w:r>
      <w:r w:rsidR="001C378A" w:rsidRPr="00341B7C">
        <w:tab/>
        <w:t>Rel-18</w:t>
      </w:r>
      <w:r w:rsidR="001C378A" w:rsidRPr="00341B7C">
        <w:tab/>
        <w:t>NR_DualTxRx_MUSIM-Core</w:t>
      </w:r>
    </w:p>
    <w:p w14:paraId="3F868E29" w14:textId="187288C2" w:rsidR="001C378A" w:rsidRPr="00341B7C" w:rsidRDefault="00E61897" w:rsidP="001C378A">
      <w:pPr>
        <w:pStyle w:val="Doc-title"/>
      </w:pPr>
      <w:hyperlink r:id="rId2093" w:history="1">
        <w:r>
          <w:rPr>
            <w:rStyle w:val="Hyperlink"/>
          </w:rPr>
          <w:t>R2-2210596</w:t>
        </w:r>
      </w:hyperlink>
      <w:r w:rsidR="001C378A" w:rsidRPr="00341B7C">
        <w:tab/>
        <w:t>Analysis on dual Tx/Rx Multi-SIM</w:t>
      </w:r>
      <w:r w:rsidR="001C378A" w:rsidRPr="00341B7C">
        <w:tab/>
        <w:t>Lenovo Information Technology</w:t>
      </w:r>
      <w:r w:rsidR="001C378A" w:rsidRPr="00341B7C">
        <w:tab/>
        <w:t>discussion</w:t>
      </w:r>
      <w:r w:rsidR="001C378A" w:rsidRPr="00341B7C">
        <w:tab/>
        <w:t>Rel-18</w:t>
      </w:r>
      <w:r w:rsidR="001C378A" w:rsidRPr="00341B7C">
        <w:tab/>
        <w:t>NR_DualTxRx_MUSIM-Core</w:t>
      </w:r>
    </w:p>
    <w:p w14:paraId="28089F60" w14:textId="77777777" w:rsidR="001C378A" w:rsidRPr="00341B7C" w:rsidRDefault="001C378A" w:rsidP="001C378A">
      <w:pPr>
        <w:pStyle w:val="Doc-title"/>
      </w:pPr>
    </w:p>
    <w:p w14:paraId="6DD6EF9A" w14:textId="77777777" w:rsidR="001C378A" w:rsidRPr="00341B7C" w:rsidRDefault="001C378A" w:rsidP="001C378A">
      <w:pPr>
        <w:pStyle w:val="Doc-text2"/>
      </w:pPr>
    </w:p>
    <w:p w14:paraId="69B2DCF5" w14:textId="4E98F11D" w:rsidR="001C378A" w:rsidRPr="00341B7C" w:rsidRDefault="00E61897" w:rsidP="001C378A">
      <w:pPr>
        <w:pStyle w:val="Doc-title"/>
      </w:pPr>
      <w:hyperlink r:id="rId2094" w:history="1">
        <w:r>
          <w:rPr>
            <w:rStyle w:val="Hyperlink"/>
          </w:rPr>
          <w:t>R2-2210446</w:t>
        </w:r>
      </w:hyperlink>
      <w:r w:rsidR="001C378A" w:rsidRPr="00341B7C">
        <w:tab/>
        <w:t>[Draft] LS  on DLUL interruption due to capability switching</w:t>
      </w:r>
      <w:r w:rsidR="001C378A" w:rsidRPr="00341B7C">
        <w:tab/>
        <w:t>vivo</w:t>
      </w:r>
      <w:r w:rsidR="001C378A" w:rsidRPr="00341B7C">
        <w:tab/>
        <w:t>LS out</w:t>
      </w:r>
      <w:r w:rsidR="001C378A" w:rsidRPr="00341B7C">
        <w:tab/>
        <w:t>NR_DualTxRx_MUSIM-Core</w:t>
      </w:r>
      <w:r w:rsidR="001C378A" w:rsidRPr="00341B7C">
        <w:tab/>
        <w:t>To:RAN4</w:t>
      </w:r>
    </w:p>
    <w:p w14:paraId="0DD38025"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Withdrawn</w:t>
      </w:r>
    </w:p>
    <w:p w14:paraId="05E7B674" w14:textId="77777777" w:rsidR="001C378A" w:rsidRPr="00341B7C" w:rsidRDefault="001C378A" w:rsidP="001C378A">
      <w:pPr>
        <w:pStyle w:val="Doc-text2"/>
      </w:pPr>
    </w:p>
    <w:p w14:paraId="254F3DA9" w14:textId="77777777" w:rsidR="001C378A" w:rsidRPr="00341B7C" w:rsidRDefault="001C378A" w:rsidP="001C378A">
      <w:pPr>
        <w:pStyle w:val="Doc-text2"/>
      </w:pPr>
    </w:p>
    <w:p w14:paraId="6BFD34BD" w14:textId="77777777" w:rsidR="001C378A" w:rsidRPr="00341B7C" w:rsidRDefault="001C378A" w:rsidP="001C378A">
      <w:pPr>
        <w:pStyle w:val="Heading3"/>
      </w:pPr>
      <w:bookmarkStart w:id="354" w:name="_Toc119259543"/>
      <w:r w:rsidRPr="00341B7C">
        <w:t>8.17.3</w:t>
      </w:r>
      <w:r w:rsidRPr="00341B7C">
        <w:tab/>
        <w:t>Other</w:t>
      </w:r>
      <w:bookmarkEnd w:id="354"/>
      <w:r w:rsidRPr="00341B7C">
        <w:t xml:space="preserve"> </w:t>
      </w:r>
    </w:p>
    <w:p w14:paraId="6BDD2746" w14:textId="77777777" w:rsidR="001C378A" w:rsidRPr="00341B7C" w:rsidRDefault="001C378A" w:rsidP="001C378A">
      <w:pPr>
        <w:pStyle w:val="Comments"/>
      </w:pPr>
      <w:r w:rsidRPr="00341B7C">
        <w:t>Including any other aspects of dual Tx/Rx Multi-SIM.</w:t>
      </w:r>
    </w:p>
    <w:p w14:paraId="1E38A8EF" w14:textId="77777777" w:rsidR="001C378A" w:rsidRPr="00341B7C" w:rsidRDefault="001C378A" w:rsidP="001C378A">
      <w:pPr>
        <w:pStyle w:val="BoldComments"/>
      </w:pPr>
      <w:r w:rsidRPr="00341B7C">
        <w:t>By Web Conf (1st Week Tuesday) (2)</w:t>
      </w:r>
    </w:p>
    <w:p w14:paraId="7EB5A014" w14:textId="77777777" w:rsidR="001C378A" w:rsidRPr="00341B7C" w:rsidRDefault="001C378A" w:rsidP="001C378A">
      <w:pPr>
        <w:pStyle w:val="Comments"/>
      </w:pPr>
      <w:r w:rsidRPr="00341B7C">
        <w:t>Band conflict (Rel-17 leftover):</w:t>
      </w:r>
    </w:p>
    <w:p w14:paraId="18CB1581" w14:textId="34B317CC" w:rsidR="001C378A" w:rsidRPr="00341B7C" w:rsidRDefault="00E61897" w:rsidP="001C378A">
      <w:pPr>
        <w:pStyle w:val="Doc-title"/>
      </w:pPr>
      <w:hyperlink r:id="rId2095" w:history="1">
        <w:r>
          <w:rPr>
            <w:rStyle w:val="Hyperlink"/>
          </w:rPr>
          <w:t>R2-2210485</w:t>
        </w:r>
      </w:hyperlink>
      <w:r w:rsidR="001C378A" w:rsidRPr="00341B7C">
        <w:tab/>
        <w:t>Band Conflict Issue and Mitigation for MUSIM</w:t>
      </w:r>
      <w:r w:rsidR="001C378A" w:rsidRPr="00341B7C">
        <w:tab/>
        <w:t>Apple</w:t>
      </w:r>
      <w:r w:rsidR="001C378A" w:rsidRPr="00341B7C">
        <w:tab/>
        <w:t>discussion</w:t>
      </w:r>
      <w:r w:rsidR="001C378A" w:rsidRPr="00341B7C">
        <w:tab/>
        <w:t>Rel-18</w:t>
      </w:r>
      <w:r w:rsidR="001C378A" w:rsidRPr="00341B7C">
        <w:tab/>
        <w:t>NR_DualTxRx_MUSIM-Core</w:t>
      </w:r>
    </w:p>
    <w:p w14:paraId="4204C19E" w14:textId="77777777" w:rsidR="001C378A" w:rsidRPr="00341B7C" w:rsidRDefault="001C378A" w:rsidP="001C378A">
      <w:pPr>
        <w:pStyle w:val="Doc-text2"/>
        <w:rPr>
          <w:i/>
          <w:iCs/>
        </w:rPr>
      </w:pPr>
      <w:r w:rsidRPr="00341B7C">
        <w:rPr>
          <w:i/>
          <w:iCs/>
        </w:rPr>
        <w:t>Observation 1: Based on UL and DL bands in which the MUSIM UE operates in RRC IDLE/INACTIVE/CONNECTED modes, there are scenarios in which both Dual-Rx/Single-Tx and Dual-Rx/Dual-Rx mode of operation are impaired due to RF band conflict across the MUSIM instances.</w:t>
      </w:r>
    </w:p>
    <w:p w14:paraId="4B849660" w14:textId="77777777" w:rsidR="001C378A" w:rsidRPr="00341B7C" w:rsidRDefault="001C378A" w:rsidP="001C378A">
      <w:pPr>
        <w:pStyle w:val="Doc-text2"/>
        <w:rPr>
          <w:i/>
          <w:iCs/>
        </w:rPr>
      </w:pPr>
      <w:r w:rsidRPr="00341B7C">
        <w:rPr>
          <w:i/>
          <w:iCs/>
        </w:rPr>
        <w:t>Observation 2: Autonomous MUSIM UE based solution to mitigate band conflict would result in sub-optimal and non-standard behaviour.</w:t>
      </w:r>
    </w:p>
    <w:p w14:paraId="3889C1C2" w14:textId="77777777" w:rsidR="001C378A" w:rsidRPr="00341B7C" w:rsidRDefault="001C378A" w:rsidP="001C378A">
      <w:pPr>
        <w:pStyle w:val="Doc-text2"/>
        <w:rPr>
          <w:i/>
          <w:iCs/>
        </w:rPr>
      </w:pPr>
      <w:r w:rsidRPr="00341B7C">
        <w:rPr>
          <w:i/>
          <w:iCs/>
        </w:rPr>
        <w:t>Proposal 1: RAN2 to consider such Band conflict scenarios for MUSIM to arrive at a graceful specification-based solution intended to mitigate such conflicts.</w:t>
      </w:r>
    </w:p>
    <w:p w14:paraId="17DB0400" w14:textId="77777777" w:rsidR="001C378A" w:rsidRPr="00341B7C" w:rsidRDefault="001C378A" w:rsidP="001C378A">
      <w:pPr>
        <w:pStyle w:val="Doc-text2"/>
      </w:pPr>
    </w:p>
    <w:p w14:paraId="48352348" w14:textId="77777777" w:rsidR="001C378A" w:rsidRPr="00341B7C" w:rsidRDefault="001C378A" w:rsidP="001C378A">
      <w:pPr>
        <w:pStyle w:val="Doc-text2"/>
      </w:pPr>
      <w:r w:rsidRPr="00341B7C">
        <w:t>-</w:t>
      </w:r>
      <w:r w:rsidRPr="00341B7C">
        <w:tab/>
        <w:t>QC wonders if this includes IDLE-IDLE or IDLE-INACTIVE. Apple confirms those can still happen. Some solutions there can also apply to CONNECTED. Nokia agrees.</w:t>
      </w:r>
    </w:p>
    <w:p w14:paraId="39974C3C" w14:textId="77777777" w:rsidR="001C378A" w:rsidRPr="00341B7C" w:rsidRDefault="001C378A" w:rsidP="001C378A">
      <w:pPr>
        <w:pStyle w:val="Doc-text2"/>
      </w:pPr>
      <w:r w:rsidRPr="00341B7C">
        <w:t>-</w:t>
      </w:r>
      <w:r w:rsidRPr="00341B7C">
        <w:tab/>
        <w:t>Xiaomi thinks if we focus on CONNECTED this is in scope and MTK solution address these. Huawei agrees.</w:t>
      </w:r>
    </w:p>
    <w:p w14:paraId="7C5473C8" w14:textId="77777777" w:rsidR="001C378A" w:rsidRPr="00341B7C" w:rsidRDefault="001C378A" w:rsidP="001C378A">
      <w:pPr>
        <w:pStyle w:val="Doc-text2"/>
      </w:pPr>
      <w:r w:rsidRPr="00341B7C">
        <w:t>-</w:t>
      </w:r>
      <w:r w:rsidRPr="00341B7C">
        <w:tab/>
        <w:t>MTK thinks band conflict is a valid case but we should focus on CONNECTED only.</w:t>
      </w:r>
    </w:p>
    <w:p w14:paraId="4EEAC5A1" w14:textId="77777777" w:rsidR="001C378A" w:rsidRPr="00341B7C" w:rsidRDefault="001C378A" w:rsidP="001C378A">
      <w:pPr>
        <w:pStyle w:val="Doc-text2"/>
      </w:pPr>
      <w:r w:rsidRPr="00341B7C">
        <w:t>-</w:t>
      </w:r>
      <w:r w:rsidRPr="00341B7C">
        <w:tab/>
        <w:t>ZTE agrees we can consider this as it can impact BCs for NW A in CONNECTED.</w:t>
      </w:r>
    </w:p>
    <w:p w14:paraId="1FAC82A3" w14:textId="77777777" w:rsidR="001C378A" w:rsidRPr="00341B7C" w:rsidRDefault="001C378A" w:rsidP="001C378A">
      <w:pPr>
        <w:pStyle w:val="Comments"/>
      </w:pPr>
    </w:p>
    <w:p w14:paraId="381C7631"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1: RAN2 can consider such Band conflict scenarios for MUSIM in CONNECTED to arrive at a graceful specification-based solution intended to mitigate such conflicts.</w:t>
      </w:r>
    </w:p>
    <w:p w14:paraId="36EEFA83" w14:textId="77777777" w:rsidR="001C378A" w:rsidRPr="00341B7C" w:rsidRDefault="001C378A" w:rsidP="001C378A">
      <w:pPr>
        <w:pStyle w:val="Comments"/>
      </w:pPr>
    </w:p>
    <w:p w14:paraId="090D3CB9" w14:textId="77777777" w:rsidR="001C378A" w:rsidRPr="00341B7C" w:rsidRDefault="001C378A" w:rsidP="001C378A">
      <w:pPr>
        <w:pStyle w:val="Comments"/>
      </w:pPr>
    </w:p>
    <w:p w14:paraId="5BDF4379" w14:textId="77777777" w:rsidR="001C378A" w:rsidRPr="00341B7C" w:rsidRDefault="001C378A" w:rsidP="001C378A">
      <w:pPr>
        <w:pStyle w:val="Comments"/>
      </w:pPr>
      <w:r w:rsidRPr="00341B7C">
        <w:t>Gap collisions (Rel-17 leftover):</w:t>
      </w:r>
    </w:p>
    <w:p w14:paraId="1F2C50A0" w14:textId="4F234528" w:rsidR="001C378A" w:rsidRPr="00341B7C" w:rsidRDefault="00E61897" w:rsidP="001C378A">
      <w:pPr>
        <w:pStyle w:val="Doc-title"/>
      </w:pPr>
      <w:hyperlink r:id="rId2096" w:history="1">
        <w:r>
          <w:rPr>
            <w:rStyle w:val="Hyperlink"/>
          </w:rPr>
          <w:t>R2-2210391</w:t>
        </w:r>
      </w:hyperlink>
      <w:r w:rsidR="001C378A" w:rsidRPr="00341B7C">
        <w:tab/>
        <w:t>Discussion on MUSIM gap collision handling</w:t>
      </w:r>
      <w:r w:rsidR="001C378A" w:rsidRPr="00341B7C">
        <w:tab/>
        <w:t>vivo</w:t>
      </w:r>
      <w:r w:rsidR="001C378A" w:rsidRPr="00341B7C">
        <w:tab/>
        <w:t>discussion</w:t>
      </w:r>
      <w:r w:rsidR="001C378A" w:rsidRPr="00341B7C">
        <w:tab/>
        <w:t>Rel-18</w:t>
      </w:r>
      <w:r w:rsidR="001C378A" w:rsidRPr="00341B7C">
        <w:tab/>
        <w:t>NR_DualTxRx_MUSIM-Core</w:t>
      </w:r>
    </w:p>
    <w:p w14:paraId="021DD189" w14:textId="77777777" w:rsidR="001C378A" w:rsidRPr="00341B7C" w:rsidRDefault="001C378A" w:rsidP="001C378A">
      <w:pPr>
        <w:pStyle w:val="Doc-text2"/>
        <w:rPr>
          <w:i/>
          <w:iCs/>
        </w:rPr>
      </w:pPr>
      <w:r w:rsidRPr="00341B7C">
        <w:rPr>
          <w:i/>
          <w:iCs/>
        </w:rPr>
        <w:t>Proposal 1:</w:t>
      </w:r>
      <w:r w:rsidRPr="00341B7C">
        <w:rPr>
          <w:i/>
          <w:iCs/>
        </w:rPr>
        <w:tab/>
        <w:t xml:space="preserve">The priority of MUSIM gap is configured by the network. </w:t>
      </w:r>
    </w:p>
    <w:p w14:paraId="4CFC2C37" w14:textId="77777777" w:rsidR="001C378A" w:rsidRPr="00341B7C" w:rsidRDefault="001C378A" w:rsidP="001C378A">
      <w:pPr>
        <w:pStyle w:val="Doc-text2"/>
        <w:rPr>
          <w:i/>
          <w:iCs/>
        </w:rPr>
      </w:pPr>
      <w:r w:rsidRPr="00341B7C">
        <w:rPr>
          <w:i/>
          <w:iCs/>
        </w:rPr>
        <w:t>Proposal 2:</w:t>
      </w:r>
      <w:r w:rsidRPr="00341B7C">
        <w:rPr>
          <w:i/>
          <w:iCs/>
        </w:rPr>
        <w:tab/>
        <w:t>Priority based solution is used for gap collision handling between MUSIM gap and legacy measurement gaps, and between different MUSIM gaps.</w:t>
      </w:r>
    </w:p>
    <w:p w14:paraId="013923B6" w14:textId="77777777" w:rsidR="001C378A" w:rsidRPr="00341B7C" w:rsidRDefault="001C378A" w:rsidP="001C378A">
      <w:pPr>
        <w:pStyle w:val="Doc-text2"/>
        <w:rPr>
          <w:i/>
          <w:iCs/>
        </w:rPr>
      </w:pPr>
      <w:r w:rsidRPr="00341B7C">
        <w:rPr>
          <w:i/>
          <w:iCs/>
        </w:rPr>
        <w:t>Proposal 3:</w:t>
      </w:r>
      <w:r w:rsidRPr="00341B7C">
        <w:rPr>
          <w:i/>
          <w:iCs/>
        </w:rPr>
        <w:tab/>
        <w:t>UE provides gap priority preference information for MUSIM gaps to the network.</w:t>
      </w:r>
    </w:p>
    <w:p w14:paraId="081BAC8D" w14:textId="77777777" w:rsidR="001C378A" w:rsidRPr="00341B7C" w:rsidRDefault="001C378A" w:rsidP="001C378A">
      <w:pPr>
        <w:pStyle w:val="Doc-text2"/>
      </w:pPr>
    </w:p>
    <w:p w14:paraId="28B74FE1" w14:textId="77777777" w:rsidR="001C378A" w:rsidRPr="00341B7C" w:rsidRDefault="001C378A" w:rsidP="001C378A">
      <w:pPr>
        <w:pStyle w:val="Doc-text2"/>
      </w:pPr>
      <w:r w:rsidRPr="00341B7C">
        <w:t>-</w:t>
      </w:r>
      <w:r w:rsidRPr="00341B7C">
        <w:tab/>
        <w:t>QC wonders if this is about Rel-17 or Rel-18? Thinks RAN4 may ask this for Rel-17 already.</w:t>
      </w:r>
    </w:p>
    <w:p w14:paraId="1B8021A0" w14:textId="77777777" w:rsidR="001C378A" w:rsidRPr="00341B7C" w:rsidRDefault="001C378A" w:rsidP="001C378A">
      <w:pPr>
        <w:pStyle w:val="Doc-text2"/>
      </w:pPr>
      <w:r w:rsidRPr="00341B7C">
        <w:t>-</w:t>
      </w:r>
      <w:r w:rsidRPr="00341B7C">
        <w:tab/>
        <w:t>Lenovo RAN4 agreed only one type of gap is configured at the same time in Rel-17.</w:t>
      </w:r>
    </w:p>
    <w:p w14:paraId="1D96BFC5" w14:textId="77777777" w:rsidR="001C378A" w:rsidRPr="00341B7C" w:rsidRDefault="001C378A" w:rsidP="001C378A">
      <w:pPr>
        <w:pStyle w:val="Doc-text2"/>
      </w:pPr>
      <w:r w:rsidRPr="00341B7C">
        <w:t>-</w:t>
      </w:r>
      <w:r w:rsidRPr="00341B7C">
        <w:tab/>
        <w:t>vivo thinks MUSIM gaps can be configured with other gaps.</w:t>
      </w:r>
    </w:p>
    <w:p w14:paraId="3B47B315"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Wait for RAN4 feedback on MUSIM gap priority.</w:t>
      </w:r>
    </w:p>
    <w:p w14:paraId="48AE0BE6" w14:textId="77777777" w:rsidR="001C378A" w:rsidRPr="00341B7C" w:rsidRDefault="001C378A" w:rsidP="001C378A">
      <w:pPr>
        <w:pStyle w:val="Doc-text2"/>
      </w:pPr>
    </w:p>
    <w:p w14:paraId="580B61DA" w14:textId="70186D85" w:rsidR="001C378A" w:rsidRPr="00341B7C" w:rsidRDefault="00E61897" w:rsidP="001C378A">
      <w:pPr>
        <w:pStyle w:val="Doc-title"/>
      </w:pPr>
      <w:hyperlink r:id="rId2097" w:history="1">
        <w:r>
          <w:rPr>
            <w:rStyle w:val="Hyperlink"/>
          </w:rPr>
          <w:t>R2-2209393</w:t>
        </w:r>
      </w:hyperlink>
      <w:r w:rsidR="001C378A" w:rsidRPr="00341B7C">
        <w:tab/>
        <w:t>Considering on the Scheduling Gap Enhancement for the MR-DC</w:t>
      </w:r>
      <w:r w:rsidR="001C378A" w:rsidRPr="00341B7C">
        <w:tab/>
        <w:t>ZTE Corporation, Sanechips</w:t>
      </w:r>
      <w:r w:rsidR="001C378A" w:rsidRPr="00341B7C">
        <w:tab/>
        <w:t>discussion</w:t>
      </w:r>
      <w:r w:rsidR="001C378A" w:rsidRPr="00341B7C">
        <w:tab/>
        <w:t>Rel-18</w:t>
      </w:r>
      <w:r w:rsidR="001C378A" w:rsidRPr="00341B7C">
        <w:tab/>
        <w:t>NR_DualTxRx_MUSIM-Core</w:t>
      </w:r>
    </w:p>
    <w:p w14:paraId="47B5C63B" w14:textId="7580D65D" w:rsidR="001C378A" w:rsidRPr="00341B7C" w:rsidRDefault="00E61897" w:rsidP="001C378A">
      <w:pPr>
        <w:pStyle w:val="Doc-title"/>
      </w:pPr>
      <w:hyperlink r:id="rId2098" w:history="1">
        <w:r>
          <w:rPr>
            <w:rStyle w:val="Hyperlink"/>
          </w:rPr>
          <w:t>R2-2210072</w:t>
        </w:r>
      </w:hyperlink>
      <w:r w:rsidR="001C378A" w:rsidRPr="00341B7C">
        <w:tab/>
        <w:t>Additional scenarios for Dual TX/RX MUSIM UE</w:t>
      </w:r>
      <w:r w:rsidR="001C378A" w:rsidRPr="00341B7C">
        <w:tab/>
        <w:t>Nokia, Nokia Shanghai Bell</w:t>
      </w:r>
      <w:r w:rsidR="001C378A" w:rsidRPr="00341B7C">
        <w:tab/>
        <w:t>discussion</w:t>
      </w:r>
      <w:r w:rsidR="001C378A" w:rsidRPr="00341B7C">
        <w:tab/>
        <w:t>Rel-18</w:t>
      </w:r>
    </w:p>
    <w:p w14:paraId="23829DB4" w14:textId="77777777" w:rsidR="001C378A" w:rsidRPr="00341B7C" w:rsidRDefault="001C378A" w:rsidP="001C378A">
      <w:pPr>
        <w:pStyle w:val="Doc-text2"/>
        <w:rPr>
          <w:i/>
          <w:iCs/>
        </w:rPr>
      </w:pPr>
      <w:r w:rsidRPr="00341B7C">
        <w:rPr>
          <w:i/>
          <w:iCs/>
        </w:rPr>
        <w:t>(moved from 8.17.2.2)</w:t>
      </w:r>
    </w:p>
    <w:p w14:paraId="64E8B4D1" w14:textId="79640350" w:rsidR="001C378A" w:rsidRPr="00341B7C" w:rsidRDefault="00E61897" w:rsidP="001C378A">
      <w:pPr>
        <w:pStyle w:val="Doc-title"/>
      </w:pPr>
      <w:hyperlink r:id="rId2099" w:history="1">
        <w:r>
          <w:rPr>
            <w:rStyle w:val="Hyperlink"/>
          </w:rPr>
          <w:t>R2-2210394</w:t>
        </w:r>
      </w:hyperlink>
      <w:r w:rsidR="001C378A" w:rsidRPr="00341B7C">
        <w:tab/>
        <w:t>Discussion on MUSIM gaps for a Dual-RX/Dual-TX UE</w:t>
      </w:r>
      <w:r w:rsidR="001C378A" w:rsidRPr="00341B7C">
        <w:tab/>
        <w:t>Ericsson</w:t>
      </w:r>
      <w:r w:rsidR="001C378A" w:rsidRPr="00341B7C">
        <w:tab/>
        <w:t>discussion</w:t>
      </w:r>
      <w:r w:rsidR="001C378A" w:rsidRPr="00341B7C">
        <w:tab/>
        <w:t>NR_DualTxRx_MUSIM-Core</w:t>
      </w:r>
    </w:p>
    <w:p w14:paraId="4E6D9921" w14:textId="77777777" w:rsidR="001C378A" w:rsidRPr="00341B7C" w:rsidRDefault="001C378A" w:rsidP="001C378A">
      <w:pPr>
        <w:pStyle w:val="Doc-text2"/>
        <w:rPr>
          <w:i/>
          <w:iCs/>
        </w:rPr>
      </w:pPr>
    </w:p>
    <w:p w14:paraId="5E0F0041" w14:textId="1ABBAEA9" w:rsidR="00767C52" w:rsidRPr="00341B7C" w:rsidRDefault="00767C52" w:rsidP="00767C52">
      <w:pPr>
        <w:pStyle w:val="Heading2"/>
      </w:pPr>
      <w:bookmarkStart w:id="355" w:name="_Toc119259544"/>
      <w:r w:rsidRPr="00341B7C">
        <w:lastRenderedPageBreak/>
        <w:t>8.18</w:t>
      </w:r>
      <w:r w:rsidRPr="00341B7C">
        <w:tab/>
        <w:t>R18 Other</w:t>
      </w:r>
      <w:bookmarkEnd w:id="355"/>
    </w:p>
    <w:p w14:paraId="0089A937" w14:textId="77777777" w:rsidR="00767C52" w:rsidRPr="00341B7C" w:rsidRDefault="00767C52" w:rsidP="00767C52">
      <w:pPr>
        <w:pStyle w:val="Comments"/>
      </w:pPr>
      <w:r w:rsidRPr="00341B7C">
        <w:t xml:space="preserve">Misc Impacts from Other RAN WGs and TSGs (incl MC Enhancements). LS ins for Rel-18 topics that has no RAN WI. </w:t>
      </w:r>
    </w:p>
    <w:p w14:paraId="3C2D502A" w14:textId="77777777" w:rsidR="00767C52" w:rsidRPr="00341B7C" w:rsidRDefault="00767C52" w:rsidP="00767C52">
      <w:pPr>
        <w:pStyle w:val="Comments"/>
      </w:pPr>
      <w:r w:rsidRPr="00341B7C">
        <w:t>Time budget: 0.5 TU</w:t>
      </w:r>
    </w:p>
    <w:p w14:paraId="3169230B" w14:textId="77777777" w:rsidR="00767C52" w:rsidRPr="00341B7C" w:rsidRDefault="00767C52" w:rsidP="00767C52">
      <w:pPr>
        <w:pStyle w:val="Comments"/>
      </w:pPr>
      <w:r w:rsidRPr="00341B7C">
        <w:t xml:space="preserve">Tdoc Limitation: - </w:t>
      </w:r>
    </w:p>
    <w:p w14:paraId="29721C63" w14:textId="77777777" w:rsidR="00767C52" w:rsidRPr="00341B7C" w:rsidRDefault="00767C52" w:rsidP="00767C52">
      <w:pPr>
        <w:pStyle w:val="BoldComments"/>
      </w:pPr>
      <w:r w:rsidRPr="00341B7C">
        <w:t>LS in No Action</w:t>
      </w:r>
    </w:p>
    <w:bookmarkStart w:id="356" w:name="_Hlk116988791"/>
    <w:p w14:paraId="19B7CF12" w14:textId="1D0991E6" w:rsidR="00767C52" w:rsidRPr="00341B7C" w:rsidRDefault="00E61897" w:rsidP="00767C52">
      <w:pPr>
        <w:pStyle w:val="Doc-title"/>
      </w:pPr>
      <w:r>
        <w:fldChar w:fldCharType="begin"/>
      </w:r>
      <w:r>
        <w:instrText xml:space="preserve"> HYPERLINK "https://www.3gpp.org/ftp/TSG_RAN/WG2_RL2/TSGR2_119bis-e/Docs/R2-2209303.zip" </w:instrText>
      </w:r>
      <w:r>
        <w:fldChar w:fldCharType="separate"/>
      </w:r>
      <w:r>
        <w:rPr>
          <w:rStyle w:val="Hyperlink"/>
        </w:rPr>
        <w:t>R2-2209303</w:t>
      </w:r>
      <w:r>
        <w:fldChar w:fldCharType="end"/>
      </w:r>
      <w:r w:rsidR="00767C52" w:rsidRPr="00341B7C">
        <w:tab/>
        <w:t>LS on starting a timer in RRC-inactive state (C1-225319; contact: Huawei)</w:t>
      </w:r>
      <w:r w:rsidR="00767C52" w:rsidRPr="00341B7C">
        <w:tab/>
        <w:t>CT1</w:t>
      </w:r>
      <w:r w:rsidR="00767C52" w:rsidRPr="00341B7C">
        <w:tab/>
        <w:t>LS in</w:t>
      </w:r>
      <w:r w:rsidR="00767C52" w:rsidRPr="00341B7C">
        <w:tab/>
        <w:t>Rel-18</w:t>
      </w:r>
      <w:r w:rsidR="00767C52" w:rsidRPr="00341B7C">
        <w:tab/>
        <w:t>5GProtoc18</w:t>
      </w:r>
      <w:r w:rsidR="00767C52" w:rsidRPr="00341B7C">
        <w:tab/>
        <w:t>To:SA2</w:t>
      </w:r>
      <w:r w:rsidR="00767C52" w:rsidRPr="00341B7C">
        <w:tab/>
        <w:t>Cc:RAN2</w:t>
      </w:r>
    </w:p>
    <w:p w14:paraId="3B8F957E" w14:textId="77777777" w:rsidR="00767C52" w:rsidRPr="00341B7C" w:rsidRDefault="00767C52" w:rsidP="00767C52">
      <w:pPr>
        <w:pStyle w:val="Doc-comment"/>
      </w:pPr>
      <w:r w:rsidRPr="00341B7C">
        <w:t xml:space="preserve">Chair: R2 is CCed, no action </w:t>
      </w:r>
    </w:p>
    <w:p w14:paraId="0E66E635"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[000] Noted </w:t>
      </w:r>
    </w:p>
    <w:p w14:paraId="1C9A3428" w14:textId="15DEBFD9" w:rsidR="00767C52" w:rsidRPr="00341B7C" w:rsidRDefault="00E61897" w:rsidP="00767C52">
      <w:pPr>
        <w:pStyle w:val="Doc-title"/>
      </w:pPr>
      <w:hyperlink r:id="rId2100" w:history="1">
        <w:r>
          <w:rPr>
            <w:rStyle w:val="Hyperlink"/>
          </w:rPr>
          <w:t>R2-2209322</w:t>
        </w:r>
      </w:hyperlink>
      <w:r w:rsidR="00767C52" w:rsidRPr="00341B7C">
        <w:tab/>
        <w:t>Reply LS on FS_REDCAP_Ph2 option feasibility (R3-225119; contact: ZTE)</w:t>
      </w:r>
      <w:r w:rsidR="00767C52" w:rsidRPr="00341B7C">
        <w:tab/>
        <w:t>RAN3</w:t>
      </w:r>
      <w:r w:rsidR="00767C52" w:rsidRPr="00341B7C">
        <w:tab/>
        <w:t>LS in</w:t>
      </w:r>
      <w:r w:rsidR="00767C52" w:rsidRPr="00341B7C">
        <w:tab/>
        <w:t>Rel-18</w:t>
      </w:r>
      <w:r w:rsidR="00767C52" w:rsidRPr="00341B7C">
        <w:tab/>
        <w:t>FS_REDCAP_Ph2</w:t>
      </w:r>
      <w:r w:rsidR="00767C52" w:rsidRPr="00341B7C">
        <w:tab/>
        <w:t>To:SA2</w:t>
      </w:r>
      <w:r w:rsidR="00767C52" w:rsidRPr="00341B7C">
        <w:tab/>
        <w:t>Cc:RAN2, CT1, CT4</w:t>
      </w:r>
    </w:p>
    <w:p w14:paraId="62CF9F25" w14:textId="77777777" w:rsidR="00767C52" w:rsidRPr="00341B7C" w:rsidRDefault="00767C52" w:rsidP="00767C52">
      <w:pPr>
        <w:pStyle w:val="Doc-comment"/>
      </w:pPr>
      <w:r w:rsidRPr="00341B7C">
        <w:t xml:space="preserve">Chair: R2 replied last meeting, is CCed, no action </w:t>
      </w:r>
    </w:p>
    <w:bookmarkEnd w:id="356"/>
    <w:p w14:paraId="52194C9F"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[000] Noted </w:t>
      </w:r>
    </w:p>
    <w:p w14:paraId="6DD079FB" w14:textId="77777777" w:rsidR="001C378A" w:rsidRPr="00341B7C" w:rsidRDefault="001C378A" w:rsidP="001C378A">
      <w:pPr>
        <w:pStyle w:val="BoldComments"/>
      </w:pPr>
      <w:r w:rsidRPr="00341B7C">
        <w:t>By Web Conf (1st Week Monday) (1+1)</w:t>
      </w:r>
    </w:p>
    <w:p w14:paraId="71E48F29" w14:textId="56B55657" w:rsidR="001C378A" w:rsidRPr="00341B7C" w:rsidRDefault="001C378A" w:rsidP="001C378A">
      <w:pPr>
        <w:pStyle w:val="Comments"/>
      </w:pPr>
      <w:bookmarkStart w:id="357" w:name="_Hlk115682150"/>
      <w:r w:rsidRPr="00341B7C">
        <w:t xml:space="preserve">RAN slicing aspects related to SA2 LS </w:t>
      </w:r>
      <w:hyperlink r:id="rId2101" w:history="1">
        <w:r w:rsidR="00E61897">
          <w:rPr>
            <w:rStyle w:val="Hyperlink"/>
          </w:rPr>
          <w:t>R2-2209355</w:t>
        </w:r>
      </w:hyperlink>
      <w:r w:rsidRPr="00341B7C">
        <w:t>:</w:t>
      </w:r>
    </w:p>
    <w:p w14:paraId="68551732" w14:textId="76E8D6D9" w:rsidR="001C378A" w:rsidRPr="00341B7C" w:rsidRDefault="00E61897" w:rsidP="001C378A">
      <w:pPr>
        <w:pStyle w:val="Doc-title"/>
      </w:pPr>
      <w:hyperlink r:id="rId2102" w:history="1">
        <w:r>
          <w:rPr>
            <w:rStyle w:val="Hyperlink"/>
          </w:rPr>
          <w:t>R2-2209355</w:t>
        </w:r>
      </w:hyperlink>
      <w:r w:rsidR="001C378A" w:rsidRPr="00341B7C">
        <w:tab/>
        <w:t>LS Out on RAN dependency of FS_eNS_Ph3 (S2-2207435; contact: ZTE)</w:t>
      </w:r>
      <w:r w:rsidR="001C378A" w:rsidRPr="00341B7C">
        <w:tab/>
        <w:t>SA2</w:t>
      </w:r>
      <w:r w:rsidR="001C378A" w:rsidRPr="00341B7C">
        <w:tab/>
        <w:t>LS in</w:t>
      </w:r>
      <w:r w:rsidR="001C378A" w:rsidRPr="00341B7C">
        <w:tab/>
        <w:t>Rel-18</w:t>
      </w:r>
      <w:r w:rsidR="001C378A" w:rsidRPr="00341B7C">
        <w:tab/>
        <w:t>FS_eNS_Ph3</w:t>
      </w:r>
      <w:r w:rsidR="001C378A" w:rsidRPr="00341B7C">
        <w:tab/>
        <w:t>To:RAN2, RAN3</w:t>
      </w:r>
    </w:p>
    <w:p w14:paraId="2367CA62" w14:textId="77777777" w:rsidR="001C378A" w:rsidRPr="00341B7C" w:rsidRDefault="001C378A" w:rsidP="001C378A">
      <w:pPr>
        <w:pStyle w:val="Doc-text2"/>
        <w:rPr>
          <w:i/>
          <w:iCs/>
        </w:rPr>
      </w:pPr>
      <w:r w:rsidRPr="00341B7C">
        <w:rPr>
          <w:i/>
          <w:iCs/>
        </w:rPr>
        <w:t>For Key Issue #3:  Network Slice Area of Service for services not mapping to existing TAs boundaries, and Temporary network slices, SA2 has following questions:</w:t>
      </w:r>
    </w:p>
    <w:p w14:paraId="5FCBD6AF" w14:textId="77777777" w:rsidR="001C378A" w:rsidRPr="00341B7C" w:rsidRDefault="001C378A" w:rsidP="001C378A">
      <w:pPr>
        <w:pStyle w:val="Doc-text2"/>
        <w:rPr>
          <w:i/>
          <w:iCs/>
        </w:rPr>
      </w:pPr>
      <w:r w:rsidRPr="00341B7C">
        <w:rPr>
          <w:i/>
          <w:iCs/>
        </w:rPr>
        <w:t>1.</w:t>
      </w:r>
      <w:r w:rsidRPr="00341B7C">
        <w:rPr>
          <w:i/>
          <w:iCs/>
        </w:rPr>
        <w:tab/>
        <w:t>Whether NG-RAN can broadcast one or more Secondary TAIs (up to a number RAN2 agrees, we note that for NTN is already possible to broadcast TWO TACs) via an updated SIB or new SIB, and report them to the CN and between gNBs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14:paraId="29F7E38C" w14:textId="77777777" w:rsidR="001C378A" w:rsidRPr="00341B7C" w:rsidRDefault="001C378A" w:rsidP="001C378A">
      <w:pPr>
        <w:pStyle w:val="Doc-text2"/>
        <w:rPr>
          <w:i/>
          <w:iCs/>
        </w:rPr>
      </w:pPr>
    </w:p>
    <w:p w14:paraId="25E141E2" w14:textId="77777777" w:rsidR="001C378A" w:rsidRPr="00341B7C" w:rsidRDefault="001C378A" w:rsidP="001C378A">
      <w:pPr>
        <w:pStyle w:val="Doc-text2"/>
        <w:rPr>
          <w:i/>
          <w:iCs/>
        </w:rPr>
      </w:pPr>
      <w:r w:rsidRPr="00341B7C">
        <w:rPr>
          <w:i/>
          <w:iCs/>
        </w:rPr>
        <w:t>2.</w:t>
      </w:r>
      <w:r w:rsidRPr="00341B7C">
        <w:rPr>
          <w:i/>
          <w:iCs/>
        </w:rPr>
        <w:tab/>
        <w:t>Whether the NG-RAN can be configured with a slice availability on a per-cell basis and</w:t>
      </w:r>
    </w:p>
    <w:p w14:paraId="4DA954A4" w14:textId="77777777" w:rsidR="001C378A" w:rsidRPr="00341B7C" w:rsidRDefault="001C378A" w:rsidP="001C378A">
      <w:pPr>
        <w:pStyle w:val="Doc-text2"/>
        <w:rPr>
          <w:i/>
          <w:iCs/>
        </w:rPr>
      </w:pPr>
      <w:r w:rsidRPr="00341B7C">
        <w:rPr>
          <w:i/>
          <w:iCs/>
        </w:rPr>
        <w:t>a)</w:t>
      </w:r>
      <w:r w:rsidRPr="00341B7C">
        <w:rPr>
          <w:i/>
          <w:iCs/>
        </w:rPr>
        <w:tab/>
        <w:t xml:space="preserve"> inform AMF and other gNBs in NGAP messages (as described in solution#11 and others)</w:t>
      </w:r>
    </w:p>
    <w:p w14:paraId="7420F3BD" w14:textId="77777777" w:rsidR="001C378A" w:rsidRPr="00341B7C" w:rsidRDefault="001C378A" w:rsidP="001C378A">
      <w:pPr>
        <w:pStyle w:val="Doc-text2"/>
        <w:rPr>
          <w:i/>
          <w:iCs/>
        </w:rPr>
      </w:pPr>
      <w:r w:rsidRPr="00341B7C">
        <w:rPr>
          <w:i/>
          <w:iCs/>
        </w:rPr>
        <w:t>b)</w:t>
      </w:r>
      <w:r w:rsidRPr="00341B7C">
        <w:rPr>
          <w:i/>
          <w:iCs/>
        </w:rPr>
        <w:tab/>
        <w:t>Whether in Constrained Service Area the network slice is still supported but since no dedicated resources are allocated for the network slice the SLA of the network slice is not guaranteed.(as described in solution#45).</w:t>
      </w:r>
    </w:p>
    <w:p w14:paraId="2F338389" w14:textId="77777777" w:rsidR="001C378A" w:rsidRPr="00341B7C" w:rsidRDefault="001C378A" w:rsidP="001C378A">
      <w:pPr>
        <w:pStyle w:val="Doc-text2"/>
        <w:rPr>
          <w:i/>
          <w:iCs/>
        </w:rPr>
      </w:pPr>
    </w:p>
    <w:p w14:paraId="6649EB92" w14:textId="77777777" w:rsidR="001C378A" w:rsidRPr="00341B7C" w:rsidRDefault="001C378A" w:rsidP="001C378A">
      <w:pPr>
        <w:pStyle w:val="Doc-text2"/>
        <w:rPr>
          <w:i/>
          <w:iCs/>
        </w:rPr>
      </w:pPr>
      <w:r w:rsidRPr="00341B7C">
        <w:rPr>
          <w:i/>
          <w:iCs/>
        </w:rPr>
        <w:t>3.</w:t>
      </w:r>
      <w:r w:rsidRPr="00341B7C">
        <w:rPr>
          <w:i/>
          <w:iCs/>
        </w:rPr>
        <w:tab/>
        <w:t>The NG-RAN receives in solution 29 (but conceivably this would be needed for similar solutions) the partially allowed S-NSSAIs in addition to the Allowed NSSAI. Can the NG-RAN in principle trigger handover procedure to a supporting TAI of the partially allowed S-NSSAIs when it is possible to do so? this can happen while in connected mode or when the UE is engaged in transition from Idle to connected mode. The reason is to enable the support of the maximum number of S-NSSAIs in the Allowed and partly allowed S-NSSAIs lists.</w:t>
      </w:r>
    </w:p>
    <w:p w14:paraId="3CDF20D9"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Noted</w:t>
      </w:r>
    </w:p>
    <w:p w14:paraId="56FBF262" w14:textId="23E630D5" w:rsidR="001C378A" w:rsidRPr="00341B7C" w:rsidRDefault="00E61897" w:rsidP="001C378A">
      <w:pPr>
        <w:pStyle w:val="Doc-title"/>
      </w:pPr>
      <w:hyperlink r:id="rId2103" w:history="1">
        <w:r>
          <w:rPr>
            <w:rStyle w:val="Hyperlink"/>
          </w:rPr>
          <w:t>R2-2210669</w:t>
        </w:r>
      </w:hyperlink>
      <w:r w:rsidR="001C378A" w:rsidRPr="00341B7C">
        <w:tab/>
        <w:t>Consideration on RAN dependency of FS_eNS_Ph3</w:t>
      </w:r>
      <w:r w:rsidR="001C378A" w:rsidRPr="00341B7C">
        <w:tab/>
        <w:t>ZTE corporation, Sanechips</w:t>
      </w:r>
      <w:r w:rsidR="001C378A" w:rsidRPr="00341B7C">
        <w:tab/>
        <w:t>discussion</w:t>
      </w:r>
      <w:r w:rsidR="001C378A" w:rsidRPr="00341B7C">
        <w:tab/>
        <w:t>Rel-18</w:t>
      </w:r>
    </w:p>
    <w:p w14:paraId="1A8E735E" w14:textId="77777777" w:rsidR="001C378A" w:rsidRPr="00341B7C" w:rsidRDefault="001C378A" w:rsidP="001C378A">
      <w:pPr>
        <w:pStyle w:val="Doc-text2"/>
        <w:rPr>
          <w:i/>
          <w:iCs/>
        </w:rPr>
      </w:pPr>
      <w:r w:rsidRPr="00341B7C">
        <w:rPr>
          <w:i/>
          <w:iCs/>
        </w:rPr>
        <w:t>Observation 1: Whether the one or more Secondary TAIs can be reported to the CN and between gNBs as per existing Tracking Area related information exchange procedures with indication they are secondary is within RAN3 scope.</w:t>
      </w:r>
    </w:p>
    <w:p w14:paraId="65ECA7DA" w14:textId="77777777" w:rsidR="001C378A" w:rsidRPr="00341B7C" w:rsidRDefault="001C378A" w:rsidP="001C378A">
      <w:pPr>
        <w:pStyle w:val="Doc-text2"/>
        <w:rPr>
          <w:i/>
          <w:iCs/>
        </w:rPr>
      </w:pPr>
      <w:r w:rsidRPr="00341B7C">
        <w:rPr>
          <w:i/>
          <w:iCs/>
        </w:rPr>
        <w:t>Proposal 1: RAN2 understand NG-RAN can now broadcast more than one TAIs per PLMN per cell, with the association between TAIs and NSAGs provided but not differentiate which is the primary TAI and which are the secondary TAI(s). RAN2 impact is foreseen if such differentiation is required when broadcasting the TAIs.</w:t>
      </w:r>
    </w:p>
    <w:p w14:paraId="42F033B5" w14:textId="77777777" w:rsidR="001C378A" w:rsidRPr="00341B7C" w:rsidRDefault="001C378A" w:rsidP="001C378A">
      <w:pPr>
        <w:pStyle w:val="Doc-text2"/>
        <w:rPr>
          <w:i/>
          <w:iCs/>
        </w:rPr>
      </w:pPr>
      <w:r w:rsidRPr="00341B7C">
        <w:rPr>
          <w:i/>
          <w:iCs/>
        </w:rPr>
        <w:t>Proposal 2: RAN2 understand slice availability on a per cell basis can be supported in the Uu interface but whether the NG-RAN can inform AMF and other gNBs in NGAP messages the slice availability per cell basis or whether in Constrained Service Area the network slice is still supported but since no dedicated resources are allocated for the network slice the SLA of the network slice is not guaranteed is within RAN3 scope.</w:t>
      </w:r>
    </w:p>
    <w:p w14:paraId="13FC749B" w14:textId="77777777" w:rsidR="001C378A" w:rsidRPr="00341B7C" w:rsidRDefault="001C378A" w:rsidP="001C378A">
      <w:pPr>
        <w:pStyle w:val="Doc-text2"/>
        <w:rPr>
          <w:i/>
          <w:iCs/>
        </w:rPr>
      </w:pPr>
      <w:r w:rsidRPr="00341B7C">
        <w:rPr>
          <w:i/>
          <w:iCs/>
        </w:rPr>
        <w:t>Proposal 3: RAN2 understand whether the NG-RAN can trigger handover procedure to a supporting TAI of the partially allowed S-NSSAIs should be evaluated by RAN3 while any enhancement to the MT procedure requiring paging triggered cell reselection or indication of preferred band or slice information via paging would have RAN2 impact and requires further discussion.</w:t>
      </w:r>
    </w:p>
    <w:p w14:paraId="57122D95" w14:textId="77777777" w:rsidR="001C378A" w:rsidRPr="00341B7C" w:rsidRDefault="001C378A" w:rsidP="001C378A">
      <w:pPr>
        <w:pStyle w:val="Doc-text2"/>
        <w:rPr>
          <w:i/>
          <w:iCs/>
        </w:rPr>
      </w:pPr>
      <w:r w:rsidRPr="00341B7C">
        <w:rPr>
          <w:i/>
          <w:iCs/>
        </w:rPr>
        <w:lastRenderedPageBreak/>
        <w:t>Proposal 4: Agree the draft reply LS [3] to SA2 addressing the RAN dependency of FS_eNS_Ph3 from RAN2’s perspective.</w:t>
      </w:r>
    </w:p>
    <w:p w14:paraId="6F6B8DB5" w14:textId="77777777" w:rsidR="001C378A" w:rsidRPr="00341B7C" w:rsidRDefault="001C378A" w:rsidP="001C378A">
      <w:pPr>
        <w:pStyle w:val="Doc-text2"/>
        <w:rPr>
          <w:i/>
          <w:iCs/>
        </w:rPr>
      </w:pPr>
    </w:p>
    <w:p w14:paraId="0C285E21" w14:textId="77777777" w:rsidR="001C378A" w:rsidRPr="00341B7C" w:rsidRDefault="001C378A" w:rsidP="001C378A">
      <w:pPr>
        <w:pStyle w:val="Doc-text2"/>
      </w:pPr>
      <w:r w:rsidRPr="00341B7C">
        <w:t>-</w:t>
      </w:r>
      <w:r w:rsidRPr="00341B7C">
        <w:tab/>
        <w:t>Intel thinks multiple TAI is only for NTN and not for TN. It doesn’t even have UE capability so it might create problems. Samsung agrees.</w:t>
      </w:r>
    </w:p>
    <w:p w14:paraId="03AFD7C2" w14:textId="77777777" w:rsidR="001C378A" w:rsidRPr="00341B7C" w:rsidRDefault="001C378A" w:rsidP="001C378A">
      <w:pPr>
        <w:pStyle w:val="Doc-text2"/>
      </w:pPr>
      <w:r w:rsidRPr="00341B7C">
        <w:t>-</w:t>
      </w:r>
      <w:r w:rsidRPr="00341B7C">
        <w:tab/>
        <w:t>Lenovo thinks it’s important to understand what SA2 wanted: They wanted to allow more granular slice support within TA.</w:t>
      </w:r>
    </w:p>
    <w:p w14:paraId="0BF4D0B2" w14:textId="77777777" w:rsidR="001C378A" w:rsidRPr="00341B7C" w:rsidRDefault="001C378A" w:rsidP="001C378A">
      <w:pPr>
        <w:pStyle w:val="Doc-text2"/>
      </w:pPr>
      <w:r w:rsidRPr="00341B7C">
        <w:t>-</w:t>
      </w:r>
      <w:r w:rsidRPr="00341B7C">
        <w:tab/>
        <w:t>OPPO thinks in R17 slicing, only TAI assoicated with NSAG is broadcasted, not TAI assoicated with S-NSSAI. the case of broadcasting more than one TAI is for NTN case, not TN case. so, RAN can not support more than one TAI broadcasting</w:t>
      </w:r>
    </w:p>
    <w:p w14:paraId="49F6FE60" w14:textId="77777777" w:rsidR="001C378A" w:rsidRPr="00341B7C" w:rsidRDefault="001C378A" w:rsidP="001C378A">
      <w:pPr>
        <w:pStyle w:val="Doc-text2"/>
      </w:pPr>
    </w:p>
    <w:p w14:paraId="23898E2E"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RAN2 work may be needed to address the issues and there is no corresponding dedicated WI. RAN3 is responsible for some of the questions.</w:t>
      </w:r>
    </w:p>
    <w:p w14:paraId="6F20445D"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Offline [210] (ZTE, DL2) to discuss if we can send LS from this meeting to SA2 and what to answer.</w:t>
      </w:r>
    </w:p>
    <w:p w14:paraId="43EB92D4" w14:textId="77777777" w:rsidR="001C378A" w:rsidRPr="00341B7C" w:rsidRDefault="001C378A" w:rsidP="001C378A">
      <w:pPr>
        <w:pStyle w:val="Doc-text2"/>
      </w:pPr>
    </w:p>
    <w:p w14:paraId="3F6CB059" w14:textId="2153BBA1" w:rsidR="001C378A" w:rsidRPr="00341B7C" w:rsidRDefault="00E61897" w:rsidP="001C378A">
      <w:pPr>
        <w:pStyle w:val="Doc-title"/>
      </w:pPr>
      <w:hyperlink r:id="rId2104" w:history="1">
        <w:r>
          <w:rPr>
            <w:rStyle w:val="Hyperlink"/>
          </w:rPr>
          <w:t>R2-2210670</w:t>
        </w:r>
      </w:hyperlink>
      <w:r w:rsidR="001C378A" w:rsidRPr="00341B7C">
        <w:tab/>
        <w:t>[Draft] Reply LS on RAN dependency of FS_eNS_Ph3</w:t>
      </w:r>
      <w:r w:rsidR="001C378A" w:rsidRPr="00341B7C">
        <w:tab/>
        <w:t>ZTE corporation, Sanechips</w:t>
      </w:r>
      <w:r w:rsidR="001C378A" w:rsidRPr="00341B7C">
        <w:tab/>
        <w:t>LS out</w:t>
      </w:r>
      <w:r w:rsidR="001C378A" w:rsidRPr="00341B7C">
        <w:tab/>
        <w:t>Rel-18</w:t>
      </w:r>
      <w:r w:rsidR="001C378A" w:rsidRPr="00341B7C">
        <w:tab/>
        <w:t>To:SA2</w:t>
      </w:r>
      <w:r w:rsidR="001C378A" w:rsidRPr="00341B7C">
        <w:tab/>
        <w:t>Cc:RAN3</w:t>
      </w:r>
    </w:p>
    <w:p w14:paraId="47B61E4C" w14:textId="77777777" w:rsidR="001C378A" w:rsidRPr="00341B7C" w:rsidRDefault="001C378A" w:rsidP="001C378A">
      <w:pPr>
        <w:pStyle w:val="Doc-text2"/>
      </w:pPr>
    </w:p>
    <w:p w14:paraId="30B52CE4" w14:textId="77BA34FC" w:rsidR="001C378A" w:rsidRPr="00341B7C" w:rsidRDefault="00E61897" w:rsidP="001C378A">
      <w:pPr>
        <w:pStyle w:val="Doc-title"/>
      </w:pPr>
      <w:hyperlink r:id="rId2105" w:history="1">
        <w:r>
          <w:rPr>
            <w:rStyle w:val="Hyperlink"/>
          </w:rPr>
          <w:t>R2-2209900</w:t>
        </w:r>
      </w:hyperlink>
      <w:r w:rsidR="001C378A" w:rsidRPr="00341B7C">
        <w:tab/>
        <w:t>Discussion on RAN dependency of FS_eNS_Ph3</w:t>
      </w:r>
      <w:r w:rsidR="001C378A" w:rsidRPr="00341B7C">
        <w:tab/>
        <w:t>Huawei, HiSilicon</w:t>
      </w:r>
      <w:r w:rsidR="001C378A" w:rsidRPr="00341B7C">
        <w:tab/>
        <w:t>discussion</w:t>
      </w:r>
      <w:r w:rsidR="001C378A" w:rsidRPr="00341B7C">
        <w:tab/>
        <w:t>Rel-18</w:t>
      </w:r>
      <w:r w:rsidR="001C378A" w:rsidRPr="00341B7C">
        <w:tab/>
        <w:t>NR_ENDC_SON_MDT_enh2-Core</w:t>
      </w:r>
    </w:p>
    <w:p w14:paraId="3187F428" w14:textId="5ED25D28" w:rsidR="001C378A" w:rsidRPr="00341B7C" w:rsidRDefault="00E61897" w:rsidP="001C378A">
      <w:pPr>
        <w:pStyle w:val="Doc-title"/>
      </w:pPr>
      <w:hyperlink r:id="rId2106" w:history="1">
        <w:r>
          <w:rPr>
            <w:rStyle w:val="Hyperlink"/>
          </w:rPr>
          <w:t>R2-2210103</w:t>
        </w:r>
      </w:hyperlink>
      <w:r w:rsidR="001C378A" w:rsidRPr="00341B7C">
        <w:tab/>
        <w:t>Proposed answers to SA2 LS on RAN dependency of FS_eNS_Ph3 (</w:t>
      </w:r>
      <w:hyperlink r:id="rId2107" w:history="1">
        <w:r>
          <w:rPr>
            <w:rStyle w:val="Hyperlink"/>
          </w:rPr>
          <w:t>R2-2209355</w:t>
        </w:r>
      </w:hyperlink>
      <w:r w:rsidR="001C378A" w:rsidRPr="00341B7C">
        <w:t>/SA2-2207435)</w:t>
      </w:r>
      <w:r w:rsidR="001C378A" w:rsidRPr="00341B7C">
        <w:tab/>
        <w:t>Nokia, Nokia Shanghai Bell</w:t>
      </w:r>
      <w:r w:rsidR="001C378A" w:rsidRPr="00341B7C">
        <w:tab/>
        <w:t>discussion</w:t>
      </w:r>
      <w:r w:rsidR="001C378A" w:rsidRPr="00341B7C">
        <w:tab/>
        <w:t>Rel-18</w:t>
      </w:r>
      <w:r w:rsidR="001C378A" w:rsidRPr="00341B7C">
        <w:tab/>
        <w:t>FS_eNS_Ph3</w:t>
      </w:r>
    </w:p>
    <w:p w14:paraId="47AE6764" w14:textId="14A84D1B" w:rsidR="001C378A" w:rsidRPr="00341B7C" w:rsidRDefault="00E61897" w:rsidP="001C378A">
      <w:pPr>
        <w:pStyle w:val="Doc-title"/>
      </w:pPr>
      <w:hyperlink r:id="rId2108" w:history="1">
        <w:r>
          <w:rPr>
            <w:rStyle w:val="Hyperlink"/>
          </w:rPr>
          <w:t>R2-2210206</w:t>
        </w:r>
      </w:hyperlink>
      <w:r w:rsidR="001C378A" w:rsidRPr="00341B7C">
        <w:tab/>
        <w:t>Discussion on LS on RAN dependency of FS_eNS_Ph3</w:t>
      </w:r>
      <w:r w:rsidR="001C378A" w:rsidRPr="00341B7C">
        <w:tab/>
        <w:t>Lenovo</w:t>
      </w:r>
      <w:r w:rsidR="001C378A" w:rsidRPr="00341B7C">
        <w:tab/>
        <w:t>discussion</w:t>
      </w:r>
      <w:r w:rsidR="001C378A" w:rsidRPr="00341B7C">
        <w:tab/>
        <w:t>NR_slice-Core</w:t>
      </w:r>
    </w:p>
    <w:p w14:paraId="08C13E66" w14:textId="61B9DD77" w:rsidR="001C378A" w:rsidRPr="00341B7C" w:rsidRDefault="00E61897" w:rsidP="001C378A">
      <w:pPr>
        <w:pStyle w:val="Doc-title"/>
      </w:pPr>
      <w:hyperlink r:id="rId2109" w:history="1">
        <w:r>
          <w:rPr>
            <w:rStyle w:val="Hyperlink"/>
          </w:rPr>
          <w:t>R2-2210229</w:t>
        </w:r>
      </w:hyperlink>
      <w:r w:rsidR="001C378A" w:rsidRPr="00341B7C">
        <w:tab/>
        <w:t>Draft reply LS to SA2 on FS_eNS_Ph3</w:t>
      </w:r>
      <w:r w:rsidR="001C378A" w:rsidRPr="00341B7C">
        <w:tab/>
        <w:t>Lenovo</w:t>
      </w:r>
      <w:r w:rsidR="001C378A" w:rsidRPr="00341B7C">
        <w:tab/>
        <w:t>LS out</w:t>
      </w:r>
      <w:r w:rsidR="001C378A" w:rsidRPr="00341B7C">
        <w:tab/>
        <w:t>NR_slice-Core</w:t>
      </w:r>
      <w:r w:rsidR="001C378A" w:rsidRPr="00341B7C">
        <w:tab/>
        <w:t>To:SA2</w:t>
      </w:r>
      <w:r w:rsidR="001C378A" w:rsidRPr="00341B7C">
        <w:tab/>
        <w:t>Cc:RAN3</w:t>
      </w:r>
    </w:p>
    <w:p w14:paraId="78838513" w14:textId="199BDB9F" w:rsidR="001C378A" w:rsidRPr="00341B7C" w:rsidRDefault="00E61897" w:rsidP="001C378A">
      <w:pPr>
        <w:pStyle w:val="Doc-title"/>
      </w:pPr>
      <w:hyperlink r:id="rId2110" w:history="1">
        <w:r>
          <w:rPr>
            <w:rStyle w:val="Hyperlink"/>
          </w:rPr>
          <w:t>R2-2210397</w:t>
        </w:r>
      </w:hyperlink>
      <w:r w:rsidR="001C378A" w:rsidRPr="00341B7C">
        <w:tab/>
        <w:t>On FS_eNS_Ph3</w:t>
      </w:r>
      <w:r w:rsidR="001C378A" w:rsidRPr="00341B7C">
        <w:tab/>
        <w:t>Ericsson</w:t>
      </w:r>
      <w:r w:rsidR="001C378A" w:rsidRPr="00341B7C">
        <w:tab/>
        <w:t>discussion</w:t>
      </w:r>
      <w:r w:rsidR="001C378A" w:rsidRPr="00341B7C">
        <w:tab/>
        <w:t>FS_eNS_Ph3</w:t>
      </w:r>
    </w:p>
    <w:p w14:paraId="689528AE" w14:textId="6E8112AB" w:rsidR="001C378A" w:rsidRPr="00341B7C" w:rsidRDefault="00E61897" w:rsidP="001C378A">
      <w:pPr>
        <w:pStyle w:val="Doc-title"/>
      </w:pPr>
      <w:hyperlink r:id="rId2111" w:history="1">
        <w:r>
          <w:rPr>
            <w:rStyle w:val="Hyperlink"/>
          </w:rPr>
          <w:t>R2-2210403</w:t>
        </w:r>
      </w:hyperlink>
      <w:r w:rsidR="001C378A" w:rsidRPr="00341B7C">
        <w:tab/>
        <w:t>Considerations on SA2 Key issue #3</w:t>
      </w:r>
      <w:r w:rsidR="001C378A" w:rsidRPr="00341B7C">
        <w:tab/>
        <w:t>NEC</w:t>
      </w:r>
      <w:r w:rsidR="001C378A" w:rsidRPr="00341B7C">
        <w:tab/>
        <w:t>discussion</w:t>
      </w:r>
      <w:r w:rsidR="001C378A" w:rsidRPr="00341B7C">
        <w:tab/>
        <w:t>Rel-18</w:t>
      </w:r>
      <w:r w:rsidR="001C378A" w:rsidRPr="00341B7C">
        <w:tab/>
        <w:t>FS_eNS_Ph3</w:t>
      </w:r>
    </w:p>
    <w:p w14:paraId="3D4681F0" w14:textId="5B5C170C" w:rsidR="001C378A" w:rsidRPr="00341B7C" w:rsidRDefault="00E61897" w:rsidP="001C378A">
      <w:pPr>
        <w:pStyle w:val="Doc-title"/>
      </w:pPr>
      <w:hyperlink r:id="rId2112" w:history="1">
        <w:r>
          <w:rPr>
            <w:rStyle w:val="Hyperlink"/>
          </w:rPr>
          <w:t>R2-2210622</w:t>
        </w:r>
      </w:hyperlink>
      <w:r w:rsidR="001C378A" w:rsidRPr="00341B7C">
        <w:tab/>
        <w:t>Draft Reply LS Out on RAN dependency of FS_eNS_Ph3</w:t>
      </w:r>
      <w:r w:rsidR="001C378A" w:rsidRPr="00341B7C">
        <w:tab/>
        <w:t>Ericsson</w:t>
      </w:r>
      <w:r w:rsidR="001C378A" w:rsidRPr="00341B7C">
        <w:tab/>
        <w:t>discussion</w:t>
      </w:r>
      <w:r w:rsidR="001C378A" w:rsidRPr="00341B7C">
        <w:tab/>
        <w:t>FS_eNS_Ph3</w:t>
      </w:r>
    </w:p>
    <w:p w14:paraId="54F3AF26" w14:textId="1F9893A0" w:rsidR="001C378A" w:rsidRPr="00341B7C" w:rsidRDefault="00E61897" w:rsidP="001C378A">
      <w:pPr>
        <w:pStyle w:val="Doc-title"/>
      </w:pPr>
      <w:hyperlink r:id="rId2113" w:history="1">
        <w:r>
          <w:rPr>
            <w:rStyle w:val="Hyperlink"/>
          </w:rPr>
          <w:t>R2-2210647</w:t>
        </w:r>
      </w:hyperlink>
      <w:r w:rsidR="001C378A" w:rsidRPr="00341B7C">
        <w:tab/>
        <w:t>Discussion on the LS on RAN dependency of FS_eNS-Ph3</w:t>
      </w:r>
      <w:r w:rsidR="001C378A" w:rsidRPr="00341B7C">
        <w:tab/>
        <w:t>CATT</w:t>
      </w:r>
      <w:r w:rsidR="001C378A" w:rsidRPr="00341B7C">
        <w:tab/>
        <w:t>discussion</w:t>
      </w:r>
      <w:r w:rsidR="001C378A" w:rsidRPr="00341B7C">
        <w:tab/>
        <w:t>Rel-18</w:t>
      </w:r>
      <w:r w:rsidR="001C378A" w:rsidRPr="00341B7C">
        <w:tab/>
        <w:t>FS_eNS_Ph3</w:t>
      </w:r>
    </w:p>
    <w:bookmarkEnd w:id="357"/>
    <w:p w14:paraId="23933247" w14:textId="77777777" w:rsidR="001C378A" w:rsidRPr="00341B7C" w:rsidRDefault="001C378A" w:rsidP="001C378A">
      <w:pPr>
        <w:pStyle w:val="Doc-text2"/>
      </w:pPr>
    </w:p>
    <w:p w14:paraId="60FC8FBA" w14:textId="77777777" w:rsidR="001C378A" w:rsidRPr="00341B7C" w:rsidRDefault="001C378A" w:rsidP="001C378A">
      <w:pPr>
        <w:pStyle w:val="BoldComments"/>
      </w:pPr>
      <w:r w:rsidRPr="00341B7C">
        <w:t>Email discussions ([210])</w:t>
      </w:r>
    </w:p>
    <w:p w14:paraId="5422CCC7" w14:textId="77777777" w:rsidR="001C378A" w:rsidRPr="00341B7C" w:rsidRDefault="001C378A" w:rsidP="001C378A">
      <w:pPr>
        <w:pStyle w:val="EmailDiscussion"/>
        <w:overflowPunct/>
        <w:autoSpaceDE/>
        <w:autoSpaceDN/>
        <w:adjustRightInd/>
        <w:ind w:left="1619" w:hanging="360"/>
        <w:textAlignment w:val="auto"/>
      </w:pPr>
      <w:r w:rsidRPr="00341B7C">
        <w:t>[AT119bis-e][210][R18 Slicing] RAN dependency of FS_eNS_Ph3 (ZTE)</w:t>
      </w:r>
    </w:p>
    <w:p w14:paraId="5616D1F2" w14:textId="27C518D7" w:rsidR="001C378A" w:rsidRPr="00341B7C" w:rsidRDefault="001C378A" w:rsidP="001C378A">
      <w:pPr>
        <w:pStyle w:val="EmailDiscussion2"/>
      </w:pPr>
      <w:r w:rsidRPr="00341B7C">
        <w:t xml:space="preserve">      Scope: Discuss RAN2 reply LS to </w:t>
      </w:r>
      <w:hyperlink r:id="rId2114" w:history="1">
        <w:r w:rsidR="00E61897">
          <w:rPr>
            <w:rStyle w:val="Hyperlink"/>
          </w:rPr>
          <w:t>R2-2209355</w:t>
        </w:r>
      </w:hyperlink>
      <w:r w:rsidRPr="00341B7C">
        <w:t xml:space="preserve"> and provide agreeable LS.</w:t>
      </w:r>
    </w:p>
    <w:p w14:paraId="44812115" w14:textId="290C2491" w:rsidR="001C378A" w:rsidRPr="00341B7C" w:rsidRDefault="001C378A" w:rsidP="001C378A">
      <w:pPr>
        <w:pStyle w:val="EmailDiscussion2"/>
      </w:pPr>
      <w:r w:rsidRPr="00341B7C">
        <w:tab/>
        <w:t xml:space="preserve">Intended outcome: Report in in </w:t>
      </w:r>
      <w:hyperlink r:id="rId2115" w:history="1">
        <w:r w:rsidR="00E61897">
          <w:rPr>
            <w:rStyle w:val="Hyperlink"/>
          </w:rPr>
          <w:t>R2-2210821</w:t>
        </w:r>
      </w:hyperlink>
      <w:r w:rsidRPr="00341B7C">
        <w:t xml:space="preserve"> and LS out in </w:t>
      </w:r>
      <w:hyperlink r:id="rId2116" w:history="1">
        <w:r w:rsidR="00E61897">
          <w:rPr>
            <w:rStyle w:val="Hyperlink"/>
          </w:rPr>
          <w:t>R2-2210822</w:t>
        </w:r>
      </w:hyperlink>
      <w:r w:rsidRPr="00341B7C">
        <w:t>.</w:t>
      </w:r>
    </w:p>
    <w:p w14:paraId="28DEF93F" w14:textId="77777777" w:rsidR="001C378A" w:rsidRPr="00341B7C" w:rsidRDefault="001C378A" w:rsidP="001C378A">
      <w:pPr>
        <w:pStyle w:val="EmailDiscussion2"/>
      </w:pPr>
      <w:r w:rsidRPr="00341B7C">
        <w:tab/>
        <w:t xml:space="preserve">Deadline: Deadline 2 (report) </w:t>
      </w:r>
    </w:p>
    <w:p w14:paraId="0D0CBED4" w14:textId="77777777" w:rsidR="001C378A" w:rsidRPr="00341B7C" w:rsidRDefault="001C378A" w:rsidP="001C378A">
      <w:pPr>
        <w:pStyle w:val="Doc-text2"/>
      </w:pPr>
    </w:p>
    <w:p w14:paraId="3D0195CB" w14:textId="77777777" w:rsidR="001C378A" w:rsidRPr="00341B7C" w:rsidRDefault="001C378A" w:rsidP="001C378A">
      <w:pPr>
        <w:pStyle w:val="BoldComments"/>
      </w:pPr>
      <w:r w:rsidRPr="00341B7C">
        <w:t>By Web Conf (2nd Week Tuesday) (2)</w:t>
      </w:r>
    </w:p>
    <w:p w14:paraId="00DC713B" w14:textId="3B3B694C" w:rsidR="001C378A" w:rsidRPr="00341B7C" w:rsidRDefault="00E61897" w:rsidP="001C378A">
      <w:pPr>
        <w:pStyle w:val="Doc-title"/>
      </w:pPr>
      <w:hyperlink r:id="rId2117" w:history="1">
        <w:r>
          <w:rPr>
            <w:rStyle w:val="Hyperlink"/>
          </w:rPr>
          <w:t>R2-2210821</w:t>
        </w:r>
      </w:hyperlink>
      <w:r w:rsidR="001C378A" w:rsidRPr="00341B7C">
        <w:tab/>
        <w:t>Report of [AT119bis-e][210][R18 Slicing] RAN dependency of FS_eNS_Ph3 (ZTE)</w:t>
      </w:r>
      <w:r w:rsidR="001C378A" w:rsidRPr="00341B7C">
        <w:tab/>
        <w:t>ZTE</w:t>
      </w:r>
      <w:r w:rsidR="001C378A" w:rsidRPr="00341B7C">
        <w:tab/>
        <w:t>report</w:t>
      </w:r>
    </w:p>
    <w:p w14:paraId="23F087CD"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1: The following points will be taken as baseline for answer to the first question asked by SA2:</w:t>
      </w:r>
    </w:p>
    <w:p w14:paraId="5D96931F" w14:textId="77777777" w:rsidR="001C378A" w:rsidRPr="00341B7C" w:rsidRDefault="001C378A" w:rsidP="001C378A">
      <w:pPr>
        <w:pStyle w:val="Agreement"/>
        <w:numPr>
          <w:ilvl w:val="0"/>
          <w:numId w:val="0"/>
        </w:numPr>
        <w:ind w:left="1619"/>
      </w:pPr>
      <w:r w:rsidRPr="00341B7C">
        <w:t>Point 1: The NG-RAN can now broadcast more than one TACs per PLMN per cell (the the limitation is 12 TACs per cell identity) but it is only for NTN, not for TN, and the broadcast TAI(s) are associated with NSAG not S-NSSAI(s).</w:t>
      </w:r>
    </w:p>
    <w:p w14:paraId="7496F4D2" w14:textId="77777777" w:rsidR="001C378A" w:rsidRPr="00341B7C" w:rsidRDefault="001C378A" w:rsidP="001C378A">
      <w:pPr>
        <w:pStyle w:val="Agreement"/>
        <w:numPr>
          <w:ilvl w:val="0"/>
          <w:numId w:val="0"/>
        </w:numPr>
        <w:ind w:left="1619"/>
      </w:pPr>
      <w:r w:rsidRPr="00341B7C">
        <w:t>Point 2: Currently there is no concept of differentiating which is the primary TAI and which are the secondary TAI(s). The introduction of secondary TAI(s) has clear RAN2 impact.</w:t>
      </w:r>
    </w:p>
    <w:p w14:paraId="5E3B1BAA" w14:textId="77777777" w:rsidR="001C378A" w:rsidRPr="00341B7C" w:rsidRDefault="001C378A" w:rsidP="001C378A">
      <w:pPr>
        <w:pStyle w:val="Agreement"/>
        <w:numPr>
          <w:ilvl w:val="0"/>
          <w:numId w:val="0"/>
        </w:numPr>
        <w:ind w:left="1619"/>
      </w:pPr>
      <w:r w:rsidRPr="00341B7C">
        <w:t>Point 3: Whether NG-RAN can report them to the CN and between gNBs as per existing Tracking Area related information exchange procedures but with indication they are secondary is out of RAN2 scope and can be left to RAN3 decision.</w:t>
      </w:r>
    </w:p>
    <w:p w14:paraId="1CA140DF" w14:textId="77777777" w:rsidR="001C378A" w:rsidRPr="00341B7C" w:rsidRDefault="001C378A" w:rsidP="001C378A">
      <w:pPr>
        <w:pStyle w:val="Agreement"/>
        <w:numPr>
          <w:ilvl w:val="0"/>
          <w:numId w:val="0"/>
        </w:numPr>
        <w:ind w:left="1619"/>
      </w:pPr>
      <w:r w:rsidRPr="00341B7C">
        <w:t>Point 4: The secondary TAIs will have limited applicability as legacy UEs do not benefit from the mechanism. And the applicability of legacy slicing features may also be impacted.</w:t>
      </w:r>
    </w:p>
    <w:p w14:paraId="71426501" w14:textId="77777777" w:rsidR="001C378A" w:rsidRPr="00341B7C" w:rsidRDefault="001C378A" w:rsidP="001C378A">
      <w:pPr>
        <w:pStyle w:val="Doc-text2"/>
      </w:pPr>
    </w:p>
    <w:p w14:paraId="1B29C7D5" w14:textId="77777777" w:rsidR="001C378A" w:rsidRPr="00341B7C" w:rsidRDefault="001C378A" w:rsidP="001C378A">
      <w:pPr>
        <w:pStyle w:val="Doc-text2"/>
      </w:pPr>
      <w:r w:rsidRPr="00341B7C">
        <w:lastRenderedPageBreak/>
        <w:t>-</w:t>
      </w:r>
      <w:r w:rsidRPr="00341B7C">
        <w:tab/>
        <w:t>Vodafone thinks the NTN cells are quite large compared to TN. Otherwise agrees with P1.</w:t>
      </w:r>
    </w:p>
    <w:p w14:paraId="2CE40295" w14:textId="77777777" w:rsidR="001C378A" w:rsidRPr="00341B7C" w:rsidRDefault="001C378A" w:rsidP="001C378A">
      <w:pPr>
        <w:pStyle w:val="Doc-text2"/>
      </w:pPr>
      <w:r w:rsidRPr="00341B7C">
        <w:t>-</w:t>
      </w:r>
      <w:r w:rsidRPr="00341B7C">
        <w:tab/>
        <w:t>MTK thinks there can be huge UE impact from P1.2.</w:t>
      </w:r>
    </w:p>
    <w:p w14:paraId="4243DD8E" w14:textId="77777777" w:rsidR="001C378A" w:rsidRPr="00341B7C" w:rsidRDefault="001C378A" w:rsidP="001C378A">
      <w:pPr>
        <w:pStyle w:val="Doc-text2"/>
      </w:pPr>
    </w:p>
    <w:p w14:paraId="409758BE"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2: The following points will be taken as baseline for answer to the second question asked by SA2:</w:t>
      </w:r>
    </w:p>
    <w:p w14:paraId="093447CB" w14:textId="77777777" w:rsidR="001C378A" w:rsidRPr="00341B7C" w:rsidRDefault="001C378A" w:rsidP="001C378A">
      <w:pPr>
        <w:pStyle w:val="Agreement"/>
        <w:numPr>
          <w:ilvl w:val="0"/>
          <w:numId w:val="0"/>
        </w:numPr>
        <w:ind w:left="1619"/>
      </w:pPr>
      <w:r w:rsidRPr="00341B7C">
        <w:t>Point 1: Changing the uniform support of slices within a TA, e.g.  configuring NG-RAN with a slice availability on a per-cell basis, may have RAN2 impacts and thus this change requires investigations in RAN2.</w:t>
      </w:r>
    </w:p>
    <w:p w14:paraId="35B2F743" w14:textId="77777777" w:rsidR="001C378A" w:rsidRPr="00341B7C" w:rsidRDefault="001C378A" w:rsidP="001C378A">
      <w:pPr>
        <w:pStyle w:val="Agreement"/>
        <w:numPr>
          <w:ilvl w:val="0"/>
          <w:numId w:val="0"/>
        </w:numPr>
        <w:ind w:left="1619"/>
      </w:pPr>
      <w:r w:rsidRPr="00341B7C">
        <w:t>Point 2:  Communication between NG-RAN nodes and the CN, between NG-RAN nodes for slice availability on a per-cell basis is out of RAN2 scope and can be left to RAN3 decision.</w:t>
      </w:r>
    </w:p>
    <w:p w14:paraId="2DC487E1" w14:textId="77777777" w:rsidR="001C378A" w:rsidRPr="00341B7C" w:rsidRDefault="001C378A" w:rsidP="001C378A">
      <w:pPr>
        <w:pStyle w:val="Agreement"/>
        <w:numPr>
          <w:ilvl w:val="0"/>
          <w:numId w:val="0"/>
        </w:numPr>
        <w:ind w:left="1619"/>
      </w:pPr>
      <w:r w:rsidRPr="00341B7C">
        <w:t>Point 3: RAN2 understand that in case the slice service area (i.e. the area where the operator guarantees the SLA of the slice to Ues)  is smaller than a TA  that supports the slice, it is up to NW implementation what resources a slice may access outside this slice service area.</w:t>
      </w:r>
    </w:p>
    <w:p w14:paraId="679D819A" w14:textId="77777777" w:rsidR="001C378A" w:rsidRPr="00341B7C" w:rsidRDefault="001C378A" w:rsidP="001C378A">
      <w:pPr>
        <w:pStyle w:val="Doc-text2"/>
      </w:pPr>
    </w:p>
    <w:p w14:paraId="2081D9FF" w14:textId="77777777" w:rsidR="001C378A" w:rsidRPr="00341B7C" w:rsidRDefault="001C378A" w:rsidP="001C378A">
      <w:pPr>
        <w:pStyle w:val="Doc-text2"/>
      </w:pPr>
      <w:r w:rsidRPr="00341B7C">
        <w:t>-</w:t>
      </w:r>
      <w:r w:rsidRPr="00341B7C">
        <w:tab/>
        <w:t>Lenovo is generally fine but wonders for point 1 how we handle this. We have never assumed the non-homogeneous part in our work.</w:t>
      </w:r>
    </w:p>
    <w:p w14:paraId="3094D871" w14:textId="77777777" w:rsidR="001C378A" w:rsidRPr="00341B7C" w:rsidRDefault="001C378A" w:rsidP="001C378A">
      <w:pPr>
        <w:pStyle w:val="Doc-text2"/>
      </w:pPr>
      <w:r w:rsidRPr="00341B7C">
        <w:t>-</w:t>
      </w:r>
      <w:r w:rsidRPr="00341B7C">
        <w:tab/>
        <w:t>Vodafone agrees with point1 but is not sure what the RAN2 impact is from that.</w:t>
      </w:r>
    </w:p>
    <w:p w14:paraId="5940217E" w14:textId="77777777" w:rsidR="001C378A" w:rsidRPr="00341B7C" w:rsidRDefault="001C378A" w:rsidP="001C378A">
      <w:pPr>
        <w:pStyle w:val="Doc-text2"/>
      </w:pPr>
    </w:p>
    <w:p w14:paraId="0C51D2B1"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3: The following point will be taken as baseline for answer to the third question asked by SA2:</w:t>
      </w:r>
    </w:p>
    <w:p w14:paraId="3A0C83B4" w14:textId="77777777" w:rsidR="001C378A" w:rsidRPr="00341B7C" w:rsidRDefault="001C378A" w:rsidP="001C378A">
      <w:pPr>
        <w:pStyle w:val="Agreement"/>
        <w:numPr>
          <w:ilvl w:val="0"/>
          <w:numId w:val="0"/>
        </w:numPr>
        <w:ind w:left="1619"/>
      </w:pPr>
      <w:r w:rsidRPr="00341B7C">
        <w:t>Point: RAN2 impact is foreseen to support NG-RAN triggering handover procedure to a supporting TAI of the partially allowed S-NSSAIs and RAN2 understand the feasibility should also be evaluated by RAN3.</w:t>
      </w:r>
    </w:p>
    <w:p w14:paraId="0D255B19" w14:textId="77777777" w:rsidR="001C378A" w:rsidRPr="00341B7C" w:rsidRDefault="001C378A" w:rsidP="001C378A">
      <w:pPr>
        <w:pStyle w:val="Doc-text2"/>
      </w:pPr>
    </w:p>
    <w:p w14:paraId="6D24853A" w14:textId="77777777" w:rsidR="001C378A" w:rsidRPr="00341B7C" w:rsidRDefault="001C378A" w:rsidP="001C378A">
      <w:pPr>
        <w:pStyle w:val="Doc-text2"/>
      </w:pPr>
    </w:p>
    <w:p w14:paraId="2D17F649" w14:textId="2B1A12F8" w:rsidR="001C378A" w:rsidRPr="00341B7C" w:rsidRDefault="00E61897" w:rsidP="001C378A">
      <w:pPr>
        <w:pStyle w:val="Doc-title"/>
      </w:pPr>
      <w:hyperlink r:id="rId2118" w:history="1">
        <w:r>
          <w:rPr>
            <w:rStyle w:val="Hyperlink"/>
          </w:rPr>
          <w:t>R2-2210822</w:t>
        </w:r>
      </w:hyperlink>
      <w:r w:rsidR="001C378A" w:rsidRPr="00341B7C">
        <w:tab/>
        <w:t>[Draft] Reply LS on RAN dependency of FS_eNS_Ph3</w:t>
      </w:r>
      <w:r w:rsidR="001C378A" w:rsidRPr="00341B7C">
        <w:tab/>
        <w:t>ZTE corporation, Sanechips</w:t>
      </w:r>
      <w:r w:rsidR="001C378A" w:rsidRPr="00341B7C">
        <w:tab/>
        <w:t>LS out</w:t>
      </w:r>
      <w:r w:rsidR="001C378A" w:rsidRPr="00341B7C">
        <w:tab/>
        <w:t>Rel-18</w:t>
      </w:r>
      <w:r w:rsidR="001C378A" w:rsidRPr="00341B7C">
        <w:tab/>
        <w:t>To:SA2</w:t>
      </w:r>
      <w:r w:rsidR="001C378A" w:rsidRPr="00341B7C">
        <w:tab/>
        <w:t>Cc:RAN3</w:t>
      </w:r>
    </w:p>
    <w:p w14:paraId="0B501DDF"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Change “has” to “may have” for Q2, point 1. Remove draft and use RAN2 as source</w:t>
      </w:r>
    </w:p>
    <w:p w14:paraId="1B96B534" w14:textId="1BD47821" w:rsidR="001C378A" w:rsidRPr="00341B7C" w:rsidRDefault="001C378A" w:rsidP="001C378A">
      <w:pPr>
        <w:pStyle w:val="Agreement"/>
        <w:tabs>
          <w:tab w:val="clear" w:pos="9990"/>
        </w:tabs>
        <w:overflowPunct/>
        <w:autoSpaceDE/>
        <w:autoSpaceDN/>
        <w:adjustRightInd/>
        <w:ind w:left="1619" w:hanging="360"/>
        <w:textAlignment w:val="auto"/>
      </w:pPr>
      <w:r w:rsidRPr="00341B7C">
        <w:t xml:space="preserve">With the above change, the LS is approved in </w:t>
      </w:r>
      <w:hyperlink r:id="rId2119" w:history="1">
        <w:r w:rsidR="00E61897">
          <w:rPr>
            <w:rStyle w:val="Hyperlink"/>
          </w:rPr>
          <w:t>R2-2210827</w:t>
        </w:r>
      </w:hyperlink>
    </w:p>
    <w:p w14:paraId="7FB24069" w14:textId="77777777" w:rsidR="001C378A" w:rsidRPr="00341B7C" w:rsidRDefault="001C378A" w:rsidP="001C378A">
      <w:pPr>
        <w:pStyle w:val="Doc-text2"/>
      </w:pPr>
    </w:p>
    <w:bookmarkStart w:id="358" w:name="_Hlk117068574"/>
    <w:p w14:paraId="745E0902" w14:textId="3D78E7C9" w:rsidR="001C378A" w:rsidRPr="00341B7C" w:rsidRDefault="00E61897" w:rsidP="001C378A">
      <w:pPr>
        <w:pStyle w:val="Doc-title"/>
      </w:pPr>
      <w:r>
        <w:fldChar w:fldCharType="begin"/>
      </w:r>
      <w:r>
        <w:instrText xml:space="preserve"> HYPERLINK "https://www.3gpp.org/ftp/TSG_RAN/WG2_RL2/TSGR2_119bis-e/Docs/R2-2210827.zip" </w:instrText>
      </w:r>
      <w:r>
        <w:fldChar w:fldCharType="separate"/>
      </w:r>
      <w:r>
        <w:rPr>
          <w:rStyle w:val="Hyperlink"/>
        </w:rPr>
        <w:t>R2-2210827</w:t>
      </w:r>
      <w:r>
        <w:fldChar w:fldCharType="end"/>
      </w:r>
      <w:r w:rsidR="001C378A" w:rsidRPr="00341B7C">
        <w:tab/>
        <w:t>Reply LS on RAN dependency of FS_eNS_Ph3</w:t>
      </w:r>
      <w:r w:rsidR="001C378A" w:rsidRPr="00341B7C">
        <w:tab/>
        <w:t>RAN2</w:t>
      </w:r>
      <w:r w:rsidR="001C378A" w:rsidRPr="00341B7C">
        <w:tab/>
        <w:t>LS out</w:t>
      </w:r>
      <w:r w:rsidR="001C378A" w:rsidRPr="00341B7C">
        <w:tab/>
        <w:t>Rel-18</w:t>
      </w:r>
      <w:r w:rsidR="001C378A" w:rsidRPr="00341B7C">
        <w:tab/>
        <w:t>To:SA2</w:t>
      </w:r>
      <w:r w:rsidR="001C378A" w:rsidRPr="00341B7C">
        <w:tab/>
        <w:t>Cc:RAN3</w:t>
      </w:r>
    </w:p>
    <w:p w14:paraId="568C7E26" w14:textId="77777777" w:rsidR="001C378A" w:rsidRPr="00341B7C" w:rsidRDefault="001C378A" w:rsidP="001C378A">
      <w:pPr>
        <w:pStyle w:val="Agreement"/>
        <w:tabs>
          <w:tab w:val="clear" w:pos="9990"/>
        </w:tabs>
        <w:overflowPunct/>
        <w:autoSpaceDE/>
        <w:autoSpaceDN/>
        <w:adjustRightInd/>
        <w:ind w:left="1619" w:hanging="360"/>
        <w:textAlignment w:val="auto"/>
      </w:pPr>
      <w:r w:rsidRPr="00341B7C">
        <w:t>Approved</w:t>
      </w:r>
      <w:bookmarkEnd w:id="358"/>
    </w:p>
    <w:p w14:paraId="66D04B59" w14:textId="77777777" w:rsidR="001C378A" w:rsidRPr="00341B7C" w:rsidRDefault="001C378A" w:rsidP="001C378A">
      <w:pPr>
        <w:pStyle w:val="Doc-text2"/>
      </w:pPr>
    </w:p>
    <w:p w14:paraId="2F9D451B" w14:textId="77777777" w:rsidR="00767C52" w:rsidRPr="00341B7C" w:rsidRDefault="00767C52" w:rsidP="00767C52">
      <w:pPr>
        <w:pStyle w:val="BoldComments"/>
      </w:pPr>
      <w:r w:rsidRPr="00341B7C">
        <w:t>NS Value extension</w:t>
      </w:r>
    </w:p>
    <w:p w14:paraId="3F70F261" w14:textId="77777777" w:rsidR="00767C52" w:rsidRPr="00341B7C" w:rsidRDefault="00767C52" w:rsidP="00767C52">
      <w:pPr>
        <w:pStyle w:val="Comments"/>
      </w:pPr>
      <w:r w:rsidRPr="00341B7C">
        <w:t>Offline</w:t>
      </w:r>
    </w:p>
    <w:p w14:paraId="6B0F3759" w14:textId="77777777" w:rsidR="00767C52" w:rsidRPr="00341B7C" w:rsidRDefault="00767C52" w:rsidP="00767C52">
      <w:pPr>
        <w:pStyle w:val="EmailDiscussion"/>
        <w:overflowPunct/>
        <w:autoSpaceDE/>
        <w:autoSpaceDN/>
        <w:adjustRightInd/>
        <w:ind w:left="1619" w:hanging="360"/>
        <w:textAlignment w:val="auto"/>
      </w:pPr>
      <w:bookmarkStart w:id="359" w:name="_Hlk116252897"/>
      <w:r w:rsidRPr="00341B7C">
        <w:t>[AT119bis-e][013][NR18] NS Value Extension (Apple)</w:t>
      </w:r>
    </w:p>
    <w:p w14:paraId="41CB2F71" w14:textId="16B82443" w:rsidR="00767C52" w:rsidRPr="00341B7C" w:rsidRDefault="00767C52" w:rsidP="00767C52">
      <w:pPr>
        <w:pStyle w:val="EmailDiscussion2"/>
      </w:pPr>
      <w:r w:rsidRPr="00341B7C">
        <w:tab/>
        <w:t xml:space="preserve">Scope: Treat </w:t>
      </w:r>
      <w:hyperlink r:id="rId2120" w:history="1">
        <w:r w:rsidR="00E61897">
          <w:rPr>
            <w:rStyle w:val="Hyperlink"/>
          </w:rPr>
          <w:t>R2-2209344</w:t>
        </w:r>
      </w:hyperlink>
      <w:r w:rsidRPr="00341B7C">
        <w:t xml:space="preserve">, </w:t>
      </w:r>
      <w:hyperlink r:id="rId2121" w:history="1">
        <w:r w:rsidR="00E61897">
          <w:rPr>
            <w:rStyle w:val="Hyperlink"/>
          </w:rPr>
          <w:t>R2-2209790</w:t>
        </w:r>
      </w:hyperlink>
      <w:r w:rsidRPr="00341B7C">
        <w:t xml:space="preserve">, </w:t>
      </w:r>
      <w:hyperlink r:id="rId2122" w:history="1">
        <w:r w:rsidR="00E61897">
          <w:rPr>
            <w:rStyle w:val="Hyperlink"/>
          </w:rPr>
          <w:t>R2-2209791</w:t>
        </w:r>
      </w:hyperlink>
      <w:r w:rsidRPr="00341B7C">
        <w:t xml:space="preserve">, </w:t>
      </w:r>
      <w:hyperlink r:id="rId2123" w:history="1">
        <w:r w:rsidR="00E61897">
          <w:rPr>
            <w:rStyle w:val="Hyperlink"/>
          </w:rPr>
          <w:t>R2-2210395</w:t>
        </w:r>
      </w:hyperlink>
      <w:r w:rsidRPr="00341B7C">
        <w:t xml:space="preserve">. Ph1 Determine agreeable parts, Based on agreeable parts, progress TP/Draft CR,. </w:t>
      </w:r>
      <w:r w:rsidRPr="00341B7C">
        <w:br/>
        <w:t>Ph2: Reply LS out</w:t>
      </w:r>
    </w:p>
    <w:p w14:paraId="2AE7E149" w14:textId="77777777" w:rsidR="00767C52" w:rsidRPr="00341B7C" w:rsidRDefault="00767C52" w:rsidP="00767C52">
      <w:pPr>
        <w:pStyle w:val="EmailDiscussion2"/>
      </w:pPr>
      <w:r w:rsidRPr="00341B7C">
        <w:tab/>
        <w:t xml:space="preserve">Intended outcome: Report, Endorsed TP/Draft CR, Ph2: Approved LS out. </w:t>
      </w:r>
    </w:p>
    <w:p w14:paraId="1CBA8231" w14:textId="77777777" w:rsidR="00767C52" w:rsidRPr="00341B7C" w:rsidRDefault="00767C52" w:rsidP="00767C52">
      <w:pPr>
        <w:pStyle w:val="EmailDiscussion2"/>
      </w:pPr>
      <w:r w:rsidRPr="00341B7C">
        <w:tab/>
        <w:t>Deadline: Ph2 W2 Wed (offline, CB only if needed)</w:t>
      </w:r>
    </w:p>
    <w:bookmarkEnd w:id="359"/>
    <w:p w14:paraId="3A214F05" w14:textId="77777777" w:rsidR="00767C52" w:rsidRPr="00341B7C" w:rsidRDefault="00767C52" w:rsidP="00767C52">
      <w:pPr>
        <w:pStyle w:val="Comments"/>
      </w:pPr>
    </w:p>
    <w:p w14:paraId="2AE135A7" w14:textId="2935BE07" w:rsidR="00767C52" w:rsidRPr="00341B7C" w:rsidRDefault="00E61897" w:rsidP="00767C52">
      <w:pPr>
        <w:pStyle w:val="Doc-title"/>
      </w:pPr>
      <w:hyperlink r:id="rId2124" w:history="1">
        <w:r>
          <w:rPr>
            <w:rStyle w:val="Hyperlink"/>
          </w:rPr>
          <w:t>R2-2210988</w:t>
        </w:r>
      </w:hyperlink>
      <w:r w:rsidR="00767C52" w:rsidRPr="00341B7C">
        <w:tab/>
        <w:t>Summary of email discussion [AT119bis-e][013][NR17] NS Value Extension (Apple)</w:t>
      </w:r>
      <w:r w:rsidR="00767C52" w:rsidRPr="00341B7C">
        <w:tab/>
        <w:t>Apple</w:t>
      </w:r>
    </w:p>
    <w:p w14:paraId="1CD42269" w14:textId="77777777" w:rsidR="00767C52" w:rsidRPr="00341B7C" w:rsidRDefault="00767C52" w:rsidP="00767C52">
      <w:pPr>
        <w:pStyle w:val="Doc-text2"/>
      </w:pPr>
      <w:r w:rsidRPr="00341B7C">
        <w:t>DISCUSSION</w:t>
      </w:r>
    </w:p>
    <w:p w14:paraId="1138C85A" w14:textId="77777777" w:rsidR="00767C52" w:rsidRPr="00341B7C" w:rsidRDefault="00767C52" w:rsidP="00767C52">
      <w:pPr>
        <w:pStyle w:val="Doc-text2"/>
      </w:pPr>
      <w:r w:rsidRPr="00341B7C">
        <w:t>General</w:t>
      </w:r>
    </w:p>
    <w:p w14:paraId="4A6ACCA2" w14:textId="77777777" w:rsidR="00767C52" w:rsidRPr="00341B7C" w:rsidRDefault="00767C52" w:rsidP="00767C52">
      <w:pPr>
        <w:pStyle w:val="Doc-text2"/>
      </w:pPr>
      <w:r w:rsidRPr="00341B7C">
        <w:t>-</w:t>
      </w:r>
      <w:r w:rsidRPr="00341B7C">
        <w:tab/>
        <w:t xml:space="preserve">AT&amp;T think this change may be NBC. Chair think it is protocol-wise BC and whether functionally BC or not would depend on RAN4. Apple think that as we inform RAN4 about the reserved value, RAN4 can ensure this is BC. </w:t>
      </w:r>
    </w:p>
    <w:p w14:paraId="7E393592" w14:textId="77777777" w:rsidR="00767C52" w:rsidRPr="00341B7C" w:rsidRDefault="00767C52" w:rsidP="00767C52">
      <w:pPr>
        <w:pStyle w:val="Doc-text2"/>
      </w:pPr>
      <w:r w:rsidRPr="00341B7C">
        <w:t>-</w:t>
      </w:r>
      <w:r w:rsidRPr="00341B7C">
        <w:tab/>
        <w:t xml:space="preserve">TMO think that the reserved bit would be an added burden for the other bands, so we should ask this. There are spare bits left for all bands. Could also have a smaller extension for lic bands. </w:t>
      </w:r>
    </w:p>
    <w:p w14:paraId="73C91041" w14:textId="77777777" w:rsidR="00767C52" w:rsidRPr="00341B7C" w:rsidRDefault="00767C52" w:rsidP="00767C52">
      <w:pPr>
        <w:pStyle w:val="Doc-text2"/>
      </w:pPr>
      <w:r w:rsidRPr="00341B7C">
        <w:t>P3</w:t>
      </w:r>
    </w:p>
    <w:p w14:paraId="03819550" w14:textId="77777777" w:rsidR="00767C52" w:rsidRPr="00341B7C" w:rsidRDefault="00767C52" w:rsidP="00767C52">
      <w:pPr>
        <w:pStyle w:val="Doc-text2"/>
      </w:pPr>
      <w:r w:rsidRPr="00341B7C">
        <w:t>-</w:t>
      </w:r>
      <w:r w:rsidRPr="00341B7C">
        <w:tab/>
        <w:t xml:space="preserve">MTK think the restriction should be in RRC so non-NRU UEs don’t need to impl the extension. HW OPPO agrees. </w:t>
      </w:r>
    </w:p>
    <w:p w14:paraId="1D49CFBE" w14:textId="77777777" w:rsidR="00767C52" w:rsidRPr="00341B7C" w:rsidRDefault="00767C52" w:rsidP="00767C52">
      <w:pPr>
        <w:pStyle w:val="Doc-text2"/>
      </w:pPr>
      <w:r w:rsidRPr="00341B7C">
        <w:t>-</w:t>
      </w:r>
      <w:r w:rsidRPr="00341B7C">
        <w:tab/>
        <w:t>Apple understands that this is not only for unlicenced. TMO think this is only for unlicensed.</w:t>
      </w:r>
    </w:p>
    <w:p w14:paraId="33B36FE9" w14:textId="77777777" w:rsidR="00767C52" w:rsidRPr="00341B7C" w:rsidRDefault="00767C52" w:rsidP="00767C52">
      <w:pPr>
        <w:pStyle w:val="Doc-text2"/>
      </w:pPr>
      <w:r w:rsidRPr="00341B7C">
        <w:t>P6</w:t>
      </w:r>
    </w:p>
    <w:p w14:paraId="05D906DA" w14:textId="77777777" w:rsidR="00767C52" w:rsidRPr="00341B7C" w:rsidRDefault="00767C52" w:rsidP="00767C52">
      <w:pPr>
        <w:pStyle w:val="Doc-text2"/>
      </w:pPr>
      <w:r w:rsidRPr="00341B7C">
        <w:lastRenderedPageBreak/>
        <w:t>-</w:t>
      </w:r>
      <w:r w:rsidRPr="00341B7C">
        <w:tab/>
        <w:t xml:space="preserve">Nokia think R4 request is strange as NRU was introduced in Rel-16. Think the rel-ind simplifies R4 discussions a lot. Would prefer to introduce this as early as reasonable, Rel-16. </w:t>
      </w:r>
    </w:p>
    <w:p w14:paraId="71E89E6D" w14:textId="77777777" w:rsidR="00767C52" w:rsidRPr="00341B7C" w:rsidRDefault="00767C52" w:rsidP="00767C52">
      <w:pPr>
        <w:pStyle w:val="Doc-text2"/>
      </w:pPr>
      <w:r w:rsidRPr="00341B7C">
        <w:t>-</w:t>
      </w:r>
      <w:r w:rsidRPr="00341B7C">
        <w:tab/>
        <w:t>HW think R4 just asks if feasible. HW think we should ask for reasons, otherwise we would have such request for many issues. MTK agrees it is not clear why R4 need this, agrees we can ask R4 about reasons. Intel also agrees.</w:t>
      </w:r>
    </w:p>
    <w:p w14:paraId="0412B583" w14:textId="77777777" w:rsidR="00767C52" w:rsidRPr="00341B7C" w:rsidRDefault="00767C52" w:rsidP="00767C52">
      <w:pPr>
        <w:pStyle w:val="Doc-text2"/>
      </w:pPr>
      <w:r w:rsidRPr="00341B7C">
        <w:t>-</w:t>
      </w:r>
      <w:r w:rsidRPr="00341B7C">
        <w:tab/>
        <w:t xml:space="preserve">QC think that if we wait for Rel-18 it means that the signalling is available very very late. Would like to take the R4 request if feasible. ZTE agrees with this, think that from signalling perspective we should make the spare a spare in an even earlier release, as early as possible. </w:t>
      </w:r>
    </w:p>
    <w:p w14:paraId="5CCA0415" w14:textId="77777777" w:rsidR="00767C52" w:rsidRPr="00341B7C" w:rsidRDefault="00767C52" w:rsidP="00767C52">
      <w:pPr>
        <w:pStyle w:val="Doc-text2"/>
      </w:pPr>
      <w:r w:rsidRPr="00341B7C">
        <w:t>-</w:t>
      </w:r>
      <w:r w:rsidRPr="00341B7C">
        <w:tab/>
        <w:t xml:space="preserve">MTK: R16 is not acceptable, as it in reality impacts legacy UEs. OPPO agrees. </w:t>
      </w:r>
    </w:p>
    <w:p w14:paraId="4D0B7AE3" w14:textId="77777777" w:rsidR="00767C52" w:rsidRPr="00341B7C" w:rsidRDefault="00767C52" w:rsidP="00767C52">
      <w:pPr>
        <w:pStyle w:val="Doc-text2"/>
      </w:pPr>
      <w:r w:rsidRPr="00341B7C">
        <w:t>-</w:t>
      </w:r>
      <w:r w:rsidRPr="00341B7C">
        <w:tab/>
        <w:t xml:space="preserve">Ericsson think that there is no impact on legacy UEs and this is really release independent, should be done from Rel-16, think this is purely band related. LGE agrees. Apple support this as well. </w:t>
      </w:r>
    </w:p>
    <w:p w14:paraId="4C762776" w14:textId="77777777" w:rsidR="00767C52" w:rsidRPr="00341B7C" w:rsidRDefault="00767C52" w:rsidP="00767C52">
      <w:pPr>
        <w:pStyle w:val="Doc-text2"/>
      </w:pPr>
      <w:r w:rsidRPr="00341B7C">
        <w:t>-</w:t>
      </w:r>
      <w:r w:rsidRPr="00341B7C">
        <w:tab/>
        <w:t xml:space="preserve">Chair: It seems not possible to decide in R2 now, there are some diverging opinions. Chair note that Normally R2 would honour R4 requests for rel-independence and expect that we would continue to do that. We can ask R4 some questions, and companies can think some more. </w:t>
      </w:r>
    </w:p>
    <w:p w14:paraId="6BD4C144" w14:textId="77777777" w:rsidR="00767C52" w:rsidRPr="00341B7C" w:rsidRDefault="00767C52" w:rsidP="00767C52">
      <w:pPr>
        <w:pStyle w:val="Doc-text2"/>
      </w:pPr>
    </w:p>
    <w:p w14:paraId="5C074104"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On the Support from Rel-17, R2 concludes that it is technically feasible, but a number of companies are asking about R4 reasons/intentions, can ask about this. </w:t>
      </w:r>
    </w:p>
    <w:p w14:paraId="1D562546"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Ask R4 about whether the intention is to extend only for unlic band or in general. </w:t>
      </w:r>
    </w:p>
    <w:p w14:paraId="0CE0BAB6"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R2 is considering a solution along these lines</w:t>
      </w:r>
    </w:p>
    <w:p w14:paraId="24678826" w14:textId="77777777" w:rsidR="00767C52" w:rsidRPr="00341B7C" w:rsidRDefault="00767C52" w:rsidP="00767C52">
      <w:pPr>
        <w:pStyle w:val="Agreement"/>
        <w:numPr>
          <w:ilvl w:val="0"/>
          <w:numId w:val="0"/>
        </w:numPr>
        <w:ind w:left="1619"/>
      </w:pPr>
      <w:r w:rsidRPr="00341B7C">
        <w:t xml:space="preserve">Extended NS values are signalled using extension IE and the value ‘7’ from the existing NS values can be considered as reserved (to indicate that extended NS values are signalled in the extension IE). Inform RAN4 about the signalling using ‘7’ as reserved value. </w:t>
      </w:r>
    </w:p>
    <w:p w14:paraId="32DEDDD7" w14:textId="77777777" w:rsidR="00767C52" w:rsidRPr="00341B7C" w:rsidRDefault="00767C52" w:rsidP="00767C52">
      <w:pPr>
        <w:pStyle w:val="Agreement"/>
        <w:numPr>
          <w:ilvl w:val="0"/>
          <w:numId w:val="0"/>
        </w:numPr>
        <w:ind w:left="1619"/>
        <w:rPr>
          <w:lang w:eastAsia="ko-KR"/>
        </w:rPr>
      </w:pPr>
      <w:r w:rsidRPr="00341B7C">
        <w:rPr>
          <w:lang w:eastAsia="ko-KR"/>
        </w:rPr>
        <w:t xml:space="preserve">The extended range of NS values will be signalled with a 5-bit extension IE. </w:t>
      </w:r>
    </w:p>
    <w:p w14:paraId="2AF15840" w14:textId="77777777" w:rsidR="00767C52" w:rsidRPr="00341B7C" w:rsidRDefault="00767C52" w:rsidP="00767C52">
      <w:pPr>
        <w:pStyle w:val="Agreement"/>
        <w:numPr>
          <w:ilvl w:val="0"/>
          <w:numId w:val="0"/>
        </w:numPr>
        <w:ind w:left="1619"/>
        <w:rPr>
          <w:lang w:eastAsia="ko-KR"/>
        </w:rPr>
      </w:pPr>
      <w:r w:rsidRPr="00341B7C">
        <w:rPr>
          <w:lang w:eastAsia="ko-KR"/>
        </w:rPr>
        <w:t>Extended NS values can be signalled in broadcast (SIB1) and UE dedicated messages.</w:t>
      </w:r>
    </w:p>
    <w:p w14:paraId="07D34C3F" w14:textId="77777777" w:rsidR="00767C52" w:rsidRPr="00341B7C" w:rsidRDefault="00767C52" w:rsidP="00767C52">
      <w:pPr>
        <w:pStyle w:val="Doc-text2"/>
      </w:pPr>
    </w:p>
    <w:p w14:paraId="5020BAD1" w14:textId="77777777" w:rsidR="00767C52" w:rsidRPr="00341B7C" w:rsidRDefault="00767C52" w:rsidP="00767C52">
      <w:pPr>
        <w:pStyle w:val="Doc-comment"/>
      </w:pPr>
      <w:r w:rsidRPr="00341B7C">
        <w:t>Chair: Continue offline in the same discussion for Reply LS, can approve offline, or if needed CB online W2 Wed.</w:t>
      </w:r>
    </w:p>
    <w:p w14:paraId="12ABCB08" w14:textId="77777777" w:rsidR="00767C52" w:rsidRPr="00341B7C" w:rsidRDefault="00767C52" w:rsidP="00767C52">
      <w:pPr>
        <w:pStyle w:val="Comments"/>
      </w:pPr>
    </w:p>
    <w:p w14:paraId="6398A2FC" w14:textId="2F36FFE2" w:rsidR="00767C52" w:rsidRPr="00341B7C" w:rsidRDefault="00E61897" w:rsidP="00767C52">
      <w:pPr>
        <w:pStyle w:val="Doc-title"/>
      </w:pPr>
      <w:hyperlink r:id="rId2125" w:history="1">
        <w:r>
          <w:rPr>
            <w:rStyle w:val="Hyperlink"/>
          </w:rPr>
          <w:t>R2-2209344</w:t>
        </w:r>
      </w:hyperlink>
      <w:r w:rsidR="00767C52" w:rsidRPr="00341B7C">
        <w:tab/>
        <w:t>LS on extending the maximum range for NS values (R4-2214953; contact: Apple)</w:t>
      </w:r>
      <w:r w:rsidR="00767C52" w:rsidRPr="00341B7C">
        <w:tab/>
        <w:t>RAN4</w:t>
      </w:r>
      <w:r w:rsidR="00767C52" w:rsidRPr="00341B7C">
        <w:tab/>
        <w:t>LS in</w:t>
      </w:r>
      <w:r w:rsidR="00767C52" w:rsidRPr="00341B7C">
        <w:tab/>
        <w:t>Rel-18</w:t>
      </w:r>
      <w:r w:rsidR="00767C52" w:rsidRPr="00341B7C">
        <w:tab/>
        <w:t>NR_unlic_enh</w:t>
      </w:r>
      <w:r w:rsidR="00767C52" w:rsidRPr="00341B7C">
        <w:tab/>
        <w:t>To:RAN2</w:t>
      </w:r>
    </w:p>
    <w:p w14:paraId="71B17669" w14:textId="77777777" w:rsidR="00767C52" w:rsidRPr="00341B7C" w:rsidRDefault="00767C52" w:rsidP="00767C52">
      <w:pPr>
        <w:pStyle w:val="Doc-text2"/>
      </w:pPr>
      <w:r w:rsidRPr="00341B7C">
        <w:t>-</w:t>
      </w:r>
      <w:r w:rsidRPr="00341B7C">
        <w:tab/>
        <w:t>[013] no comments on the LS</w:t>
      </w:r>
    </w:p>
    <w:p w14:paraId="40188451"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Noted</w:t>
      </w:r>
    </w:p>
    <w:p w14:paraId="0799001B" w14:textId="77777777" w:rsidR="00767C52" w:rsidRPr="00341B7C" w:rsidRDefault="00767C52" w:rsidP="00767C52">
      <w:pPr>
        <w:pStyle w:val="Doc-text2"/>
      </w:pPr>
    </w:p>
    <w:p w14:paraId="13A5B5C5" w14:textId="78621F01" w:rsidR="00767C52" w:rsidRPr="00341B7C" w:rsidRDefault="00E61897" w:rsidP="00767C52">
      <w:pPr>
        <w:pStyle w:val="Doc-title"/>
      </w:pPr>
      <w:hyperlink r:id="rId2126" w:history="1">
        <w:r>
          <w:rPr>
            <w:rStyle w:val="Hyperlink"/>
          </w:rPr>
          <w:t>R2-2209790</w:t>
        </w:r>
      </w:hyperlink>
      <w:r w:rsidR="00767C52" w:rsidRPr="00341B7C">
        <w:tab/>
        <w:t>On extending the maximum range of NS values</w:t>
      </w:r>
      <w:r w:rsidR="00767C52" w:rsidRPr="00341B7C">
        <w:tab/>
        <w:t>Apple</w:t>
      </w:r>
      <w:r w:rsidR="00767C52" w:rsidRPr="00341B7C">
        <w:tab/>
        <w:t>discussion</w:t>
      </w:r>
      <w:r w:rsidR="00767C52" w:rsidRPr="00341B7C">
        <w:tab/>
        <w:t>Rel-18</w:t>
      </w:r>
      <w:r w:rsidR="00767C52" w:rsidRPr="00341B7C">
        <w:tab/>
        <w:t>NR_unlic_enh</w:t>
      </w:r>
    </w:p>
    <w:p w14:paraId="573B159D" w14:textId="467E46A6" w:rsidR="00767C52" w:rsidRPr="00341B7C" w:rsidRDefault="00E61897" w:rsidP="00767C52">
      <w:pPr>
        <w:pStyle w:val="Doc-title"/>
      </w:pPr>
      <w:hyperlink r:id="rId2127" w:history="1">
        <w:r>
          <w:rPr>
            <w:rStyle w:val="Hyperlink"/>
          </w:rPr>
          <w:t>R2-2209791</w:t>
        </w:r>
      </w:hyperlink>
      <w:r w:rsidR="00767C52" w:rsidRPr="00341B7C">
        <w:tab/>
        <w:t>[Draft] LS reply on extending the maximum range for NS values</w:t>
      </w:r>
      <w:r w:rsidR="00767C52" w:rsidRPr="00341B7C">
        <w:tab/>
        <w:t>Apple</w:t>
      </w:r>
      <w:r w:rsidR="00767C52" w:rsidRPr="00341B7C">
        <w:tab/>
        <w:t>discussion</w:t>
      </w:r>
      <w:r w:rsidR="00767C52" w:rsidRPr="00341B7C">
        <w:tab/>
        <w:t>Rel-18</w:t>
      </w:r>
      <w:r w:rsidR="00767C52" w:rsidRPr="00341B7C">
        <w:tab/>
        <w:t>NR_unlic_enh</w:t>
      </w:r>
    </w:p>
    <w:p w14:paraId="10B91A14" w14:textId="1501086B" w:rsidR="00767C52" w:rsidRPr="00341B7C" w:rsidRDefault="00E61897" w:rsidP="00767C52">
      <w:pPr>
        <w:pStyle w:val="Doc-title"/>
      </w:pPr>
      <w:hyperlink r:id="rId2128" w:history="1">
        <w:r>
          <w:rPr>
            <w:rStyle w:val="Hyperlink"/>
          </w:rPr>
          <w:t>R2-2210395</w:t>
        </w:r>
      </w:hyperlink>
      <w:r w:rsidR="00767C52" w:rsidRPr="00341B7C">
        <w:tab/>
        <w:t>Increasing NS value range</w:t>
      </w:r>
      <w:r w:rsidR="00767C52" w:rsidRPr="00341B7C">
        <w:tab/>
        <w:t>Ericsson</w:t>
      </w:r>
      <w:r w:rsidR="00767C52" w:rsidRPr="00341B7C">
        <w:tab/>
        <w:t>discussion</w:t>
      </w:r>
      <w:r w:rsidR="00767C52" w:rsidRPr="00341B7C">
        <w:tab/>
        <w:t>TEI17</w:t>
      </w:r>
    </w:p>
    <w:p w14:paraId="282A3647" w14:textId="77777777" w:rsidR="00767C52" w:rsidRPr="00341B7C" w:rsidRDefault="00767C52" w:rsidP="00767C52">
      <w:pPr>
        <w:pStyle w:val="Doc-text2"/>
        <w:rPr>
          <w:i/>
          <w:iCs/>
        </w:rPr>
      </w:pPr>
      <w:r w:rsidRPr="00341B7C">
        <w:rPr>
          <w:i/>
          <w:iCs/>
        </w:rPr>
        <w:t>Moved from 6.24.1</w:t>
      </w:r>
    </w:p>
    <w:p w14:paraId="7671006E"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[013] 3 tdocs Noted</w:t>
      </w:r>
    </w:p>
    <w:p w14:paraId="682A7677" w14:textId="77777777" w:rsidR="00767C52" w:rsidRPr="00341B7C" w:rsidRDefault="00767C52" w:rsidP="00767C52">
      <w:pPr>
        <w:pStyle w:val="Doc-text2"/>
      </w:pPr>
    </w:p>
    <w:p w14:paraId="400FB2D5" w14:textId="708BF33B" w:rsidR="00767C52" w:rsidRPr="00341B7C" w:rsidRDefault="00E61897" w:rsidP="00767C52">
      <w:pPr>
        <w:pStyle w:val="Doc-title"/>
      </w:pPr>
      <w:hyperlink r:id="rId2129" w:history="1">
        <w:r>
          <w:rPr>
            <w:rStyle w:val="Hyperlink"/>
          </w:rPr>
          <w:t>R2-2211053</w:t>
        </w:r>
      </w:hyperlink>
      <w:r w:rsidR="00767C52" w:rsidRPr="00341B7C">
        <w:t>   [Draft] LS reply on extending the maximum range for NS values     Apple    LS out          Rel-18  NR_unlic_enh</w:t>
      </w:r>
    </w:p>
    <w:p w14:paraId="354C7C08" w14:textId="4DC8A49F" w:rsidR="00767C52" w:rsidRPr="00341B7C" w:rsidRDefault="00767C52" w:rsidP="00767C52">
      <w:pPr>
        <w:pStyle w:val="Agreement"/>
        <w:tabs>
          <w:tab w:val="clear" w:pos="1619"/>
          <w:tab w:val="clear" w:pos="9990"/>
          <w:tab w:val="num" w:pos="1352"/>
        </w:tabs>
        <w:overflowPunct/>
        <w:autoSpaceDE/>
        <w:autoSpaceDN/>
        <w:adjustRightInd/>
        <w:ind w:left="1619" w:hanging="360"/>
        <w:textAlignment w:val="auto"/>
      </w:pPr>
      <w:r w:rsidRPr="00341B7C">
        <w:t xml:space="preserve">[013] LS is approved, final version in </w:t>
      </w:r>
      <w:hyperlink r:id="rId2130" w:history="1">
        <w:r w:rsidR="00E61897">
          <w:rPr>
            <w:rStyle w:val="Hyperlink"/>
          </w:rPr>
          <w:t>R2-2211064</w:t>
        </w:r>
      </w:hyperlink>
    </w:p>
    <w:p w14:paraId="523F12E6" w14:textId="77777777" w:rsidR="00767C52" w:rsidRPr="00341B7C" w:rsidRDefault="00767C52" w:rsidP="00767C52">
      <w:pPr>
        <w:pStyle w:val="Doc-text2"/>
        <w:ind w:left="0" w:firstLine="0"/>
      </w:pPr>
    </w:p>
    <w:p w14:paraId="58C4F325" w14:textId="77777777" w:rsidR="00767C52" w:rsidRPr="00341B7C" w:rsidRDefault="00767C52" w:rsidP="00767C52">
      <w:pPr>
        <w:pStyle w:val="BoldComments"/>
      </w:pPr>
      <w:r w:rsidRPr="00341B7C">
        <w:t>SENSE</w:t>
      </w:r>
    </w:p>
    <w:p w14:paraId="16B0BA5F" w14:textId="77777777" w:rsidR="00767C52" w:rsidRPr="00341B7C" w:rsidRDefault="00767C52" w:rsidP="00767C52">
      <w:pPr>
        <w:pStyle w:val="Comments"/>
      </w:pPr>
      <w:r w:rsidRPr="00341B7C">
        <w:t>Offline first</w:t>
      </w:r>
    </w:p>
    <w:p w14:paraId="14EA7F85" w14:textId="77777777" w:rsidR="00767C52" w:rsidRPr="00341B7C" w:rsidRDefault="00767C52" w:rsidP="00767C52">
      <w:pPr>
        <w:pStyle w:val="EmailDiscussion"/>
        <w:overflowPunct/>
        <w:autoSpaceDE/>
        <w:autoSpaceDN/>
        <w:adjustRightInd/>
        <w:ind w:left="1619" w:hanging="360"/>
        <w:textAlignment w:val="auto"/>
      </w:pPr>
      <w:bookmarkStart w:id="360" w:name="_Hlk116252934"/>
      <w:r w:rsidRPr="00341B7C">
        <w:t>[AT119bis-e][014][NR18] SENSE (Huawei)</w:t>
      </w:r>
    </w:p>
    <w:p w14:paraId="032ABCDB" w14:textId="7C0F4D3F" w:rsidR="00767C52" w:rsidRPr="00341B7C" w:rsidRDefault="00767C52" w:rsidP="00767C52">
      <w:pPr>
        <w:pStyle w:val="EmailDiscussion2"/>
      </w:pPr>
      <w:r w:rsidRPr="00341B7C">
        <w:tab/>
        <w:t xml:space="preserve">Scope: Treat </w:t>
      </w:r>
      <w:hyperlink r:id="rId2131" w:history="1">
        <w:r w:rsidR="00E61897">
          <w:rPr>
            <w:rStyle w:val="Hyperlink"/>
          </w:rPr>
          <w:t>R2-2209304</w:t>
        </w:r>
      </w:hyperlink>
      <w:r w:rsidRPr="00341B7C">
        <w:t xml:space="preserve">, </w:t>
      </w:r>
      <w:hyperlink r:id="rId2132" w:history="1">
        <w:r w:rsidR="00E61897">
          <w:rPr>
            <w:rStyle w:val="Hyperlink"/>
          </w:rPr>
          <w:t>R2-2209917</w:t>
        </w:r>
      </w:hyperlink>
      <w:r w:rsidRPr="00341B7C">
        <w:t xml:space="preserve">, </w:t>
      </w:r>
      <w:hyperlink r:id="rId2133" w:history="1">
        <w:r w:rsidR="00E61897">
          <w:rPr>
            <w:rStyle w:val="Hyperlink"/>
          </w:rPr>
          <w:t>R2-2209918</w:t>
        </w:r>
      </w:hyperlink>
      <w:r w:rsidRPr="00341B7C">
        <w:t xml:space="preserve">, </w:t>
      </w:r>
      <w:hyperlink r:id="rId2134" w:history="1">
        <w:r w:rsidR="00E61897">
          <w:rPr>
            <w:rStyle w:val="Hyperlink"/>
          </w:rPr>
          <w:t>R2-2210098</w:t>
        </w:r>
      </w:hyperlink>
      <w:r w:rsidRPr="00341B7C">
        <w:t xml:space="preserve">, </w:t>
      </w:r>
      <w:hyperlink r:id="rId2135" w:history="1">
        <w:r w:rsidR="00E61897">
          <w:rPr>
            <w:rStyle w:val="Hyperlink"/>
          </w:rPr>
          <w:t>R2-2210099</w:t>
        </w:r>
      </w:hyperlink>
      <w:r w:rsidRPr="00341B7C">
        <w:t xml:space="preserve">, </w:t>
      </w:r>
      <w:hyperlink r:id="rId2136" w:history="1">
        <w:r w:rsidR="00E61897">
          <w:rPr>
            <w:rStyle w:val="Hyperlink"/>
          </w:rPr>
          <w:t>R2-2210100</w:t>
        </w:r>
      </w:hyperlink>
      <w:r w:rsidRPr="00341B7C">
        <w:t xml:space="preserve">, </w:t>
      </w:r>
      <w:hyperlink r:id="rId2137" w:history="1">
        <w:r w:rsidR="00E61897">
          <w:rPr>
            <w:rStyle w:val="Hyperlink"/>
          </w:rPr>
          <w:t>R2-2210515</w:t>
        </w:r>
      </w:hyperlink>
      <w:r w:rsidRPr="00341B7C">
        <w:t xml:space="preserve">, </w:t>
      </w:r>
      <w:hyperlink r:id="rId2138" w:history="1">
        <w:r w:rsidR="00E61897">
          <w:rPr>
            <w:rStyle w:val="Hyperlink"/>
          </w:rPr>
          <w:t>R2-2210532</w:t>
        </w:r>
      </w:hyperlink>
      <w:r w:rsidRPr="00341B7C">
        <w:t xml:space="preserve">, </w:t>
      </w:r>
      <w:hyperlink r:id="rId2139" w:history="1">
        <w:r w:rsidR="00E61897">
          <w:rPr>
            <w:rStyle w:val="Hyperlink"/>
          </w:rPr>
          <w:t>R2-2210529</w:t>
        </w:r>
      </w:hyperlink>
      <w:r w:rsidRPr="00341B7C">
        <w:t xml:space="preserve">, </w:t>
      </w:r>
      <w:hyperlink r:id="rId2140" w:history="1">
        <w:r w:rsidR="00E61897">
          <w:rPr>
            <w:rStyle w:val="Hyperlink"/>
          </w:rPr>
          <w:t>R2-2210618</w:t>
        </w:r>
      </w:hyperlink>
      <w:r w:rsidRPr="00341B7C">
        <w:t xml:space="preserve">, </w:t>
      </w:r>
      <w:hyperlink r:id="rId2141" w:history="1">
        <w:r w:rsidR="00E61897">
          <w:rPr>
            <w:rStyle w:val="Hyperlink"/>
          </w:rPr>
          <w:t>R2-2210631</w:t>
        </w:r>
      </w:hyperlink>
      <w:r w:rsidRPr="00341B7C">
        <w:t xml:space="preserve">. Determine agreeable parts, Open points etc, Based on agreeable parts, progress LS out. If applicable progress TP / Draft CRs. </w:t>
      </w:r>
    </w:p>
    <w:p w14:paraId="199BBF21" w14:textId="77777777" w:rsidR="00767C52" w:rsidRPr="00341B7C" w:rsidRDefault="00767C52" w:rsidP="00767C52">
      <w:pPr>
        <w:pStyle w:val="EmailDiscussion2"/>
      </w:pPr>
      <w:r w:rsidRPr="00341B7C">
        <w:tab/>
        <w:t xml:space="preserve">Intended outcome: Report, Agreeable LS out, agreeable TP/Draft CR if applicable. </w:t>
      </w:r>
    </w:p>
    <w:p w14:paraId="070016DB" w14:textId="77777777" w:rsidR="00767C52" w:rsidRPr="00341B7C" w:rsidRDefault="00767C52" w:rsidP="00767C52">
      <w:pPr>
        <w:pStyle w:val="EmailDiscussion2"/>
      </w:pPr>
      <w:r w:rsidRPr="00341B7C">
        <w:tab/>
        <w:t>Deadline: For CB W1 Fri</w:t>
      </w:r>
    </w:p>
    <w:p w14:paraId="29798D14" w14:textId="77777777" w:rsidR="00767C52" w:rsidRPr="00341B7C" w:rsidRDefault="00767C52" w:rsidP="00767C52">
      <w:pPr>
        <w:pStyle w:val="EmailDiscussion2"/>
      </w:pPr>
      <w:r w:rsidRPr="00341B7C">
        <w:tab/>
        <w:t>CLOSED</w:t>
      </w:r>
    </w:p>
    <w:bookmarkEnd w:id="360"/>
    <w:p w14:paraId="3725F09D" w14:textId="77777777" w:rsidR="00767C52" w:rsidRPr="00341B7C" w:rsidRDefault="00767C52" w:rsidP="00767C52">
      <w:pPr>
        <w:pStyle w:val="Comments"/>
      </w:pPr>
    </w:p>
    <w:p w14:paraId="458C814A" w14:textId="6B0F39FE" w:rsidR="00767C52" w:rsidRPr="00341B7C" w:rsidRDefault="00E61897" w:rsidP="00767C52">
      <w:pPr>
        <w:pStyle w:val="Doc-title"/>
      </w:pPr>
      <w:hyperlink r:id="rId2142" w:history="1">
        <w:r>
          <w:rPr>
            <w:rStyle w:val="Hyperlink"/>
          </w:rPr>
          <w:t>R2-2210985</w:t>
        </w:r>
      </w:hyperlink>
      <w:r w:rsidR="00767C52" w:rsidRPr="00341B7C">
        <w:tab/>
        <w:t>[AT119bis-e][014][NR18] SENSE</w:t>
      </w:r>
      <w:r w:rsidR="00767C52" w:rsidRPr="00341B7C">
        <w:tab/>
      </w:r>
      <w:r w:rsidR="00767C52" w:rsidRPr="00341B7C">
        <w:tab/>
        <w:t>Huawei, HiSilicon</w:t>
      </w:r>
    </w:p>
    <w:p w14:paraId="3A48CDF3" w14:textId="77777777" w:rsidR="00767C52" w:rsidRPr="00341B7C" w:rsidRDefault="00767C52" w:rsidP="00767C52">
      <w:pPr>
        <w:pStyle w:val="Doc-text2"/>
      </w:pPr>
      <w:r w:rsidRPr="00341B7C">
        <w:t xml:space="preserve">DISCUSSION </w:t>
      </w:r>
    </w:p>
    <w:p w14:paraId="1611A37E" w14:textId="77777777" w:rsidR="00767C52" w:rsidRPr="00341B7C" w:rsidRDefault="00767C52" w:rsidP="00767C52">
      <w:pPr>
        <w:pStyle w:val="Doc-text2"/>
      </w:pPr>
      <w:r w:rsidRPr="00341B7C">
        <w:t>-</w:t>
      </w:r>
      <w:r w:rsidRPr="00341B7C">
        <w:tab/>
        <w:t>HW report that one company opinion is not in the report due to lateness.</w:t>
      </w:r>
    </w:p>
    <w:p w14:paraId="3DB9E5CD" w14:textId="77777777" w:rsidR="00767C52" w:rsidRPr="00341B7C" w:rsidRDefault="00767C52" w:rsidP="00767C52">
      <w:pPr>
        <w:pStyle w:val="Doc-text2"/>
      </w:pPr>
      <w:r w:rsidRPr="00341B7C">
        <w:t>-</w:t>
      </w:r>
      <w:r w:rsidRPr="00341B7C">
        <w:tab/>
        <w:t xml:space="preserve">Chair wonder if this is not just the same as PLMN selection with High Quality Criterion which we have today? </w:t>
      </w:r>
    </w:p>
    <w:p w14:paraId="1FB1B8D3" w14:textId="77777777" w:rsidR="00767C52" w:rsidRPr="00341B7C" w:rsidRDefault="00767C52" w:rsidP="00767C52">
      <w:pPr>
        <w:pStyle w:val="Doc-text2"/>
      </w:pPr>
      <w:r w:rsidRPr="00341B7C">
        <w:t>-</w:t>
      </w:r>
      <w:r w:rsidRPr="00341B7C">
        <w:tab/>
        <w:t xml:space="preserve">QC think legacy PLMN selection may support this, as RSRP is forward to NAS for the highQ criterion. </w:t>
      </w:r>
    </w:p>
    <w:p w14:paraId="000C37D8" w14:textId="77777777" w:rsidR="00767C52" w:rsidRPr="00341B7C" w:rsidRDefault="00767C52" w:rsidP="00767C52">
      <w:pPr>
        <w:pStyle w:val="Doc-text2"/>
      </w:pPr>
      <w:r w:rsidRPr="00341B7C">
        <w:t>-</w:t>
      </w:r>
      <w:r w:rsidRPr="00341B7C">
        <w:tab/>
        <w:t>Ericsson understands that indeed this is PLMN selection, so no R2 impact, some companies think this is cell selection. QC agrees. DT agrees as well and think that this is particularly for stationary IOT UEs in an always roaming situation .. VF LG Samsung agrees.</w:t>
      </w:r>
    </w:p>
    <w:p w14:paraId="6FC70DFE" w14:textId="77777777" w:rsidR="00767C52" w:rsidRPr="00341B7C" w:rsidRDefault="00767C52" w:rsidP="00767C52">
      <w:pPr>
        <w:pStyle w:val="Doc-text2"/>
      </w:pPr>
      <w:r w:rsidRPr="00341B7C">
        <w:t>-</w:t>
      </w:r>
      <w:r w:rsidRPr="00341B7C">
        <w:tab/>
        <w:t xml:space="preserve">HW think this is also about cell selection. Chair think this is as todays PLMN selection with high Q criteron then but this has never been specified. QC think HW describes is a very bad impl. </w:t>
      </w:r>
    </w:p>
    <w:p w14:paraId="4270AFC7" w14:textId="77777777" w:rsidR="00767C52" w:rsidRPr="00341B7C" w:rsidRDefault="00767C52" w:rsidP="00767C52">
      <w:pPr>
        <w:pStyle w:val="Doc-text2"/>
      </w:pPr>
      <w:r w:rsidRPr="00341B7C">
        <w:t>-</w:t>
      </w:r>
      <w:r w:rsidRPr="00341B7C">
        <w:tab/>
        <w:t>Chair: can postpone this as proposed</w:t>
      </w:r>
    </w:p>
    <w:p w14:paraId="78143922"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The topic is Postponed (expect to continue next meeting)</w:t>
      </w:r>
    </w:p>
    <w:p w14:paraId="3AE0D75F" w14:textId="77777777" w:rsidR="00767C52" w:rsidRPr="00341B7C" w:rsidRDefault="00767C52" w:rsidP="00767C52">
      <w:pPr>
        <w:pStyle w:val="Comments"/>
      </w:pPr>
    </w:p>
    <w:p w14:paraId="5EB32177" w14:textId="108BBB13" w:rsidR="00767C52" w:rsidRPr="00341B7C" w:rsidRDefault="00E61897" w:rsidP="00767C52">
      <w:pPr>
        <w:pStyle w:val="Doc-title"/>
      </w:pPr>
      <w:hyperlink r:id="rId2143" w:history="1">
        <w:r>
          <w:rPr>
            <w:rStyle w:val="Hyperlink"/>
          </w:rPr>
          <w:t>R2-2209304</w:t>
        </w:r>
      </w:hyperlink>
      <w:r w:rsidR="00767C52" w:rsidRPr="00341B7C">
        <w:tab/>
        <w:t>LS on SENSE feature (C1-225338; contact: Huawei)</w:t>
      </w:r>
      <w:r w:rsidR="00767C52" w:rsidRPr="00341B7C">
        <w:tab/>
        <w:t>CT1</w:t>
      </w:r>
      <w:r w:rsidR="00767C52" w:rsidRPr="00341B7C">
        <w:tab/>
        <w:t>LS in</w:t>
      </w:r>
      <w:r w:rsidR="00767C52" w:rsidRPr="00341B7C">
        <w:tab/>
        <w:t>Rel-18</w:t>
      </w:r>
      <w:r w:rsidR="00767C52" w:rsidRPr="00341B7C">
        <w:tab/>
        <w:t>SENSE</w:t>
      </w:r>
      <w:r w:rsidR="00767C52" w:rsidRPr="00341B7C">
        <w:tab/>
        <w:t>To:RAN2</w:t>
      </w:r>
      <w:r w:rsidR="00767C52" w:rsidRPr="00341B7C">
        <w:tab/>
        <w:t>Cc:SA1</w:t>
      </w:r>
    </w:p>
    <w:p w14:paraId="1917B6C9" w14:textId="785C8A38" w:rsidR="00767C52" w:rsidRPr="00341B7C" w:rsidRDefault="00E61897" w:rsidP="00767C52">
      <w:pPr>
        <w:pStyle w:val="Doc-title"/>
      </w:pPr>
      <w:hyperlink r:id="rId2144" w:history="1">
        <w:r>
          <w:rPr>
            <w:rStyle w:val="Hyperlink"/>
          </w:rPr>
          <w:t>R2-2209917</w:t>
        </w:r>
      </w:hyperlink>
      <w:r w:rsidR="00767C52" w:rsidRPr="00341B7C">
        <w:tab/>
        <w:t>Reply LS on SENSE feature</w:t>
      </w:r>
      <w:r w:rsidR="00767C52" w:rsidRPr="00341B7C">
        <w:tab/>
        <w:t>vivo</w:t>
      </w:r>
      <w:r w:rsidR="00767C52" w:rsidRPr="00341B7C">
        <w:tab/>
        <w:t>LS out</w:t>
      </w:r>
      <w:r w:rsidR="00767C52" w:rsidRPr="00341B7C">
        <w:tab/>
        <w:t>Rel-18</w:t>
      </w:r>
      <w:r w:rsidR="00767C52" w:rsidRPr="00341B7C">
        <w:tab/>
        <w:t>SENSE</w:t>
      </w:r>
      <w:r w:rsidR="00767C52" w:rsidRPr="00341B7C">
        <w:tab/>
        <w:t>To:CT1</w:t>
      </w:r>
      <w:r w:rsidR="00767C52" w:rsidRPr="00341B7C">
        <w:tab/>
        <w:t>Cc:SA1</w:t>
      </w:r>
    </w:p>
    <w:p w14:paraId="3DCC0DB8" w14:textId="4084FC9B" w:rsidR="00767C52" w:rsidRPr="00341B7C" w:rsidRDefault="00E61897" w:rsidP="00767C52">
      <w:pPr>
        <w:pStyle w:val="Doc-title"/>
      </w:pPr>
      <w:hyperlink r:id="rId2145" w:history="1">
        <w:r>
          <w:rPr>
            <w:rStyle w:val="Hyperlink"/>
          </w:rPr>
          <w:t>R2-2209918</w:t>
        </w:r>
      </w:hyperlink>
      <w:r w:rsidR="00767C52" w:rsidRPr="00341B7C">
        <w:tab/>
        <w:t>Discussion on SENSE feature</w:t>
      </w:r>
      <w:r w:rsidR="00767C52" w:rsidRPr="00341B7C">
        <w:tab/>
        <w:t>vivo</w:t>
      </w:r>
      <w:r w:rsidR="00767C52" w:rsidRPr="00341B7C">
        <w:tab/>
        <w:t>discussion</w:t>
      </w:r>
      <w:r w:rsidR="00767C52" w:rsidRPr="00341B7C">
        <w:tab/>
        <w:t>Rel-18</w:t>
      </w:r>
      <w:r w:rsidR="00767C52" w:rsidRPr="00341B7C">
        <w:tab/>
        <w:t>SENSE</w:t>
      </w:r>
    </w:p>
    <w:p w14:paraId="5837175F" w14:textId="41303DEF" w:rsidR="00767C52" w:rsidRPr="00341B7C" w:rsidRDefault="00E61897" w:rsidP="00767C52">
      <w:pPr>
        <w:pStyle w:val="Doc-title"/>
      </w:pPr>
      <w:hyperlink r:id="rId2146" w:history="1">
        <w:r>
          <w:rPr>
            <w:rStyle w:val="Hyperlink"/>
          </w:rPr>
          <w:t>R2-2210098</w:t>
        </w:r>
      </w:hyperlink>
      <w:r w:rsidR="00767C52" w:rsidRPr="00341B7C">
        <w:tab/>
        <w:t>Discussion on RAN2’s impact of SENSE</w:t>
      </w:r>
      <w:r w:rsidR="00767C52" w:rsidRPr="00341B7C">
        <w:tab/>
        <w:t>OPPO</w:t>
      </w:r>
      <w:r w:rsidR="00767C52" w:rsidRPr="00341B7C">
        <w:tab/>
        <w:t>discussion</w:t>
      </w:r>
      <w:r w:rsidR="00767C52" w:rsidRPr="00341B7C">
        <w:tab/>
        <w:t>Rel-18</w:t>
      </w:r>
    </w:p>
    <w:p w14:paraId="548874F2" w14:textId="59D69BD6" w:rsidR="00767C52" w:rsidRPr="00341B7C" w:rsidRDefault="00E61897" w:rsidP="00767C52">
      <w:pPr>
        <w:pStyle w:val="Doc-title"/>
      </w:pPr>
      <w:hyperlink r:id="rId2147" w:history="1">
        <w:r>
          <w:rPr>
            <w:rStyle w:val="Hyperlink"/>
          </w:rPr>
          <w:t>R2-2210532</w:t>
        </w:r>
      </w:hyperlink>
      <w:r w:rsidR="00767C52" w:rsidRPr="00341B7C">
        <w:tab/>
        <w:t>Reply LS on SENSE feature</w:t>
      </w:r>
      <w:r w:rsidR="00767C52" w:rsidRPr="00341B7C">
        <w:tab/>
        <w:t>Huawei, HiSilicon</w:t>
      </w:r>
      <w:r w:rsidR="00767C52" w:rsidRPr="00341B7C">
        <w:tab/>
        <w:t>LS out</w:t>
      </w:r>
      <w:r w:rsidR="00767C52" w:rsidRPr="00341B7C">
        <w:tab/>
        <w:t>Rel-18</w:t>
      </w:r>
      <w:r w:rsidR="00767C52" w:rsidRPr="00341B7C">
        <w:tab/>
        <w:t>To:CT1</w:t>
      </w:r>
      <w:r w:rsidR="00767C52" w:rsidRPr="00341B7C">
        <w:tab/>
        <w:t>Cc:SA1</w:t>
      </w:r>
    </w:p>
    <w:p w14:paraId="11FB552A" w14:textId="68D46D73" w:rsidR="00767C52" w:rsidRPr="00341B7C" w:rsidRDefault="00E61897" w:rsidP="00767C52">
      <w:pPr>
        <w:pStyle w:val="Doc-title"/>
      </w:pPr>
      <w:hyperlink r:id="rId2148" w:history="1">
        <w:r>
          <w:rPr>
            <w:rStyle w:val="Hyperlink"/>
          </w:rPr>
          <w:t>R2-2210529</w:t>
        </w:r>
      </w:hyperlink>
      <w:r w:rsidR="00767C52" w:rsidRPr="00341B7C">
        <w:tab/>
        <w:t>Discussion on RAN Aspects of Signal Level Enhanced Network Selection</w:t>
      </w:r>
      <w:r w:rsidR="00767C52" w:rsidRPr="00341B7C">
        <w:tab/>
        <w:t>Huawei, HiSilicon</w:t>
      </w:r>
      <w:r w:rsidR="00767C52" w:rsidRPr="00341B7C">
        <w:tab/>
        <w:t>discussion</w:t>
      </w:r>
      <w:r w:rsidR="00767C52" w:rsidRPr="00341B7C">
        <w:tab/>
        <w:t>Rel-18</w:t>
      </w:r>
      <w:r w:rsidR="00767C52" w:rsidRPr="00341B7C">
        <w:tab/>
      </w:r>
      <w:hyperlink r:id="rId2149" w:history="1">
        <w:r>
          <w:rPr>
            <w:rStyle w:val="Hyperlink"/>
          </w:rPr>
          <w:t>R2-2208490</w:t>
        </w:r>
      </w:hyperlink>
    </w:p>
    <w:p w14:paraId="71FED949" w14:textId="466A206A" w:rsidR="00767C52" w:rsidRPr="00341B7C" w:rsidRDefault="00E61897" w:rsidP="00767C52">
      <w:pPr>
        <w:pStyle w:val="Doc-title"/>
      </w:pPr>
      <w:hyperlink r:id="rId2150" w:history="1">
        <w:r>
          <w:rPr>
            <w:rStyle w:val="Hyperlink"/>
          </w:rPr>
          <w:t>R2-2210618</w:t>
        </w:r>
      </w:hyperlink>
      <w:r w:rsidR="00767C52" w:rsidRPr="00341B7C">
        <w:tab/>
        <w:t>Discussion on SENSE feature</w:t>
      </w:r>
      <w:r w:rsidR="00767C52" w:rsidRPr="00341B7C">
        <w:tab/>
        <w:t>Deutsche Telekom, Thales, Ericsson, Telecom Italia</w:t>
      </w:r>
      <w:r w:rsidR="00767C52" w:rsidRPr="00341B7C">
        <w:tab/>
        <w:t>discussion</w:t>
      </w:r>
      <w:r w:rsidR="00767C52" w:rsidRPr="00341B7C">
        <w:tab/>
        <w:t>Rel-18</w:t>
      </w:r>
      <w:r w:rsidR="00767C52" w:rsidRPr="00341B7C">
        <w:tab/>
        <w:t>SENSE</w:t>
      </w:r>
    </w:p>
    <w:p w14:paraId="58E2CC17" w14:textId="72C3B94F" w:rsidR="00767C52" w:rsidRPr="00341B7C" w:rsidRDefault="00E61897" w:rsidP="00767C52">
      <w:pPr>
        <w:pStyle w:val="Doc-title"/>
      </w:pPr>
      <w:hyperlink r:id="rId2151" w:history="1">
        <w:r>
          <w:rPr>
            <w:rStyle w:val="Hyperlink"/>
          </w:rPr>
          <w:t>R2-2210631</w:t>
        </w:r>
      </w:hyperlink>
      <w:r w:rsidR="00767C52" w:rsidRPr="00341B7C">
        <w:tab/>
        <w:t>Draft Reply LS on SENSE feature</w:t>
      </w:r>
      <w:r w:rsidR="00767C52" w:rsidRPr="00341B7C">
        <w:tab/>
        <w:t>Deutsche Telekom</w:t>
      </w:r>
      <w:r w:rsidR="00767C52" w:rsidRPr="00341B7C">
        <w:tab/>
        <w:t>discussion</w:t>
      </w:r>
      <w:r w:rsidR="00767C52" w:rsidRPr="00341B7C">
        <w:tab/>
        <w:t>Rel-18</w:t>
      </w:r>
    </w:p>
    <w:p w14:paraId="0FBC70E4"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[014] 8 tdocs are noted</w:t>
      </w:r>
    </w:p>
    <w:p w14:paraId="4B4388D5" w14:textId="77777777" w:rsidR="00767C52" w:rsidRPr="00341B7C" w:rsidRDefault="00767C52" w:rsidP="00767C52">
      <w:pPr>
        <w:pStyle w:val="Doc-text2"/>
      </w:pPr>
    </w:p>
    <w:p w14:paraId="78E54172" w14:textId="77777777" w:rsidR="00767C52" w:rsidRPr="00341B7C" w:rsidRDefault="00767C52" w:rsidP="00767C52">
      <w:pPr>
        <w:pStyle w:val="Comments"/>
      </w:pPr>
      <w:r w:rsidRPr="00341B7C">
        <w:t>CRs and draft CRs were not treated</w:t>
      </w:r>
    </w:p>
    <w:p w14:paraId="0E0CAC1A" w14:textId="61BB3000" w:rsidR="00767C52" w:rsidRPr="00341B7C" w:rsidRDefault="00E61897" w:rsidP="00767C52">
      <w:pPr>
        <w:pStyle w:val="Doc-title"/>
      </w:pPr>
      <w:hyperlink r:id="rId2152" w:history="1">
        <w:r>
          <w:rPr>
            <w:rStyle w:val="Hyperlink"/>
          </w:rPr>
          <w:t>R2-2210099</w:t>
        </w:r>
      </w:hyperlink>
      <w:r w:rsidR="00767C52" w:rsidRPr="00341B7C">
        <w:tab/>
        <w:t>36.304 CR on SENSE</w:t>
      </w:r>
      <w:r w:rsidR="00767C52" w:rsidRPr="00341B7C">
        <w:tab/>
        <w:t>OPPO</w:t>
      </w:r>
      <w:r w:rsidR="00767C52" w:rsidRPr="00341B7C">
        <w:tab/>
        <w:t>CR</w:t>
      </w:r>
      <w:r w:rsidR="00767C52" w:rsidRPr="00341B7C">
        <w:tab/>
        <w:t>Rel-18</w:t>
      </w:r>
      <w:r w:rsidR="00767C52" w:rsidRPr="00341B7C">
        <w:tab/>
        <w:t>36.304</w:t>
      </w:r>
      <w:r w:rsidR="00767C52" w:rsidRPr="00341B7C">
        <w:tab/>
        <w:t>17.2.0</w:t>
      </w:r>
      <w:r w:rsidR="00767C52" w:rsidRPr="00341B7C">
        <w:tab/>
        <w:t>0855</w:t>
      </w:r>
      <w:r w:rsidR="00767C52" w:rsidRPr="00341B7C">
        <w:tab/>
        <w:t>-</w:t>
      </w:r>
      <w:r w:rsidR="00767C52" w:rsidRPr="00341B7C">
        <w:tab/>
        <w:t>B</w:t>
      </w:r>
      <w:r w:rsidR="00767C52" w:rsidRPr="00341B7C">
        <w:tab/>
        <w:t>NB_IOTenh3-Core, LTE_eMTC5-Core</w:t>
      </w:r>
    </w:p>
    <w:p w14:paraId="17331453" w14:textId="3CD61F30" w:rsidR="00767C52" w:rsidRPr="00341B7C" w:rsidRDefault="00E61897" w:rsidP="00767C52">
      <w:pPr>
        <w:pStyle w:val="Doc-title"/>
      </w:pPr>
      <w:hyperlink r:id="rId2153" w:history="1">
        <w:r>
          <w:rPr>
            <w:rStyle w:val="Hyperlink"/>
          </w:rPr>
          <w:t>R2-2210100</w:t>
        </w:r>
      </w:hyperlink>
      <w:r w:rsidR="00767C52" w:rsidRPr="00341B7C">
        <w:tab/>
        <w:t>38.304 CR on SENSE</w:t>
      </w:r>
      <w:r w:rsidR="00767C52" w:rsidRPr="00341B7C">
        <w:tab/>
        <w:t>OPPO</w:t>
      </w:r>
      <w:r w:rsidR="00767C52" w:rsidRPr="00341B7C">
        <w:tab/>
        <w:t>CR</w:t>
      </w:r>
      <w:r w:rsidR="00767C52" w:rsidRPr="00341B7C">
        <w:tab/>
        <w:t>Rel-18</w:t>
      </w:r>
      <w:r w:rsidR="00767C52" w:rsidRPr="00341B7C">
        <w:tab/>
        <w:t>38.304</w:t>
      </w:r>
      <w:r w:rsidR="00767C52" w:rsidRPr="00341B7C">
        <w:tab/>
        <w:t>17.2.0</w:t>
      </w:r>
      <w:r w:rsidR="00767C52" w:rsidRPr="00341B7C">
        <w:tab/>
        <w:t>0286</w:t>
      </w:r>
      <w:r w:rsidR="00767C52" w:rsidRPr="00341B7C">
        <w:tab/>
        <w:t>-</w:t>
      </w:r>
      <w:r w:rsidR="00767C52" w:rsidRPr="00341B7C">
        <w:tab/>
        <w:t>B</w:t>
      </w:r>
      <w:r w:rsidR="00767C52" w:rsidRPr="00341B7C">
        <w:tab/>
        <w:t>NR_newRAT-Core</w:t>
      </w:r>
    </w:p>
    <w:p w14:paraId="1D9F7471" w14:textId="484163BB" w:rsidR="00767C52" w:rsidRPr="00341B7C" w:rsidRDefault="00E61897" w:rsidP="00767C52">
      <w:pPr>
        <w:pStyle w:val="Doc-title"/>
      </w:pPr>
      <w:hyperlink r:id="rId2154" w:history="1">
        <w:r>
          <w:rPr>
            <w:rStyle w:val="Hyperlink"/>
          </w:rPr>
          <w:t>R2-2210515</w:t>
        </w:r>
      </w:hyperlink>
      <w:r w:rsidR="00767C52" w:rsidRPr="00341B7C">
        <w:tab/>
        <w:t>38.304 CR on SENSE feature</w:t>
      </w:r>
      <w:r w:rsidR="00767C52" w:rsidRPr="00341B7C">
        <w:tab/>
        <w:t>vivo</w:t>
      </w:r>
      <w:r w:rsidR="00767C52" w:rsidRPr="00341B7C">
        <w:tab/>
        <w:t>draftCR</w:t>
      </w:r>
      <w:r w:rsidR="00767C52" w:rsidRPr="00341B7C">
        <w:tab/>
        <w:t>Rel-18</w:t>
      </w:r>
      <w:r w:rsidR="00767C52" w:rsidRPr="00341B7C">
        <w:tab/>
        <w:t>38.304</w:t>
      </w:r>
      <w:r w:rsidR="00767C52" w:rsidRPr="00341B7C">
        <w:tab/>
        <w:t>17.2.0</w:t>
      </w:r>
      <w:r w:rsidR="00767C52" w:rsidRPr="00341B7C">
        <w:tab/>
        <w:t>F</w:t>
      </w:r>
      <w:r w:rsidR="00767C52" w:rsidRPr="00341B7C">
        <w:tab/>
        <w:t>SENSE</w:t>
      </w:r>
    </w:p>
    <w:p w14:paraId="0942E70D" w14:textId="77777777" w:rsidR="00767C52" w:rsidRPr="00341B7C" w:rsidRDefault="00767C52" w:rsidP="00767C52">
      <w:pPr>
        <w:pStyle w:val="Doc-text2"/>
      </w:pPr>
    </w:p>
    <w:p w14:paraId="66A68296" w14:textId="77777777" w:rsidR="00767C52" w:rsidRPr="00341B7C" w:rsidRDefault="00767C52" w:rsidP="00767C52">
      <w:pPr>
        <w:pStyle w:val="BoldComments"/>
      </w:pPr>
      <w:r w:rsidRPr="00341B7C">
        <w:t>Slicing</w:t>
      </w:r>
    </w:p>
    <w:p w14:paraId="1CEC9C6C" w14:textId="77777777" w:rsidR="00767C52" w:rsidRPr="00341B7C" w:rsidRDefault="00767C52" w:rsidP="00767C52">
      <w:pPr>
        <w:pStyle w:val="Comments"/>
      </w:pPr>
      <w:r w:rsidRPr="00341B7C">
        <w:t>Handled by Parallel Session (Tero)</w:t>
      </w:r>
    </w:p>
    <w:p w14:paraId="3C398C3D" w14:textId="41DCB529" w:rsidR="00767C52" w:rsidRPr="00341B7C" w:rsidRDefault="00E61897" w:rsidP="00767C52">
      <w:pPr>
        <w:pStyle w:val="Doc-title"/>
      </w:pPr>
      <w:hyperlink r:id="rId2155" w:history="1">
        <w:r>
          <w:rPr>
            <w:rStyle w:val="Hyperlink"/>
          </w:rPr>
          <w:t>R2-2209355</w:t>
        </w:r>
      </w:hyperlink>
      <w:r w:rsidR="00767C52" w:rsidRPr="00341B7C">
        <w:tab/>
        <w:t>LS Out on RAN dependency of FS_eNS_Ph3 (S2-2207435; contact: ZTE)</w:t>
      </w:r>
      <w:r w:rsidR="00767C52" w:rsidRPr="00341B7C">
        <w:tab/>
        <w:t>SA2</w:t>
      </w:r>
      <w:r w:rsidR="00767C52" w:rsidRPr="00341B7C">
        <w:tab/>
        <w:t>LS in</w:t>
      </w:r>
      <w:r w:rsidR="00767C52" w:rsidRPr="00341B7C">
        <w:tab/>
        <w:t>Rel-18</w:t>
      </w:r>
      <w:r w:rsidR="00767C52" w:rsidRPr="00341B7C">
        <w:tab/>
        <w:t>FS_eNS_Ph3</w:t>
      </w:r>
      <w:r w:rsidR="00767C52" w:rsidRPr="00341B7C">
        <w:tab/>
        <w:t>To:RAN2, RAN3</w:t>
      </w:r>
    </w:p>
    <w:p w14:paraId="06C5D210" w14:textId="1A48F85A" w:rsidR="00767C52" w:rsidRPr="00341B7C" w:rsidRDefault="00E61897" w:rsidP="00767C52">
      <w:pPr>
        <w:pStyle w:val="Doc-title"/>
      </w:pPr>
      <w:hyperlink r:id="rId2156" w:history="1">
        <w:r>
          <w:rPr>
            <w:rStyle w:val="Hyperlink"/>
          </w:rPr>
          <w:t>R2-2209900</w:t>
        </w:r>
      </w:hyperlink>
      <w:r w:rsidR="00767C52" w:rsidRPr="00341B7C">
        <w:tab/>
        <w:t>Discussion on RAN dependency of FS_eNS_Ph3</w:t>
      </w:r>
      <w:r w:rsidR="00767C52" w:rsidRPr="00341B7C">
        <w:tab/>
        <w:t>Huawei, HiSilicon</w:t>
      </w:r>
      <w:r w:rsidR="00767C52" w:rsidRPr="00341B7C">
        <w:tab/>
        <w:t>discussion</w:t>
      </w:r>
      <w:r w:rsidR="00767C52" w:rsidRPr="00341B7C">
        <w:tab/>
        <w:t>Rel-18</w:t>
      </w:r>
      <w:r w:rsidR="00767C52" w:rsidRPr="00341B7C">
        <w:tab/>
        <w:t>NR_ENDC_SON_MDT_enh2-Core</w:t>
      </w:r>
    </w:p>
    <w:p w14:paraId="6E185161" w14:textId="0C512845" w:rsidR="00767C52" w:rsidRPr="00341B7C" w:rsidRDefault="00E61897" w:rsidP="00767C52">
      <w:pPr>
        <w:pStyle w:val="Doc-title"/>
      </w:pPr>
      <w:hyperlink r:id="rId2157" w:history="1">
        <w:r>
          <w:rPr>
            <w:rStyle w:val="Hyperlink"/>
          </w:rPr>
          <w:t>R2-2210103</w:t>
        </w:r>
      </w:hyperlink>
      <w:r w:rsidR="00767C52" w:rsidRPr="00341B7C">
        <w:tab/>
        <w:t>Proposed answers to SA2 LS on RAN dependency of FS_eNS_Ph3 (</w:t>
      </w:r>
      <w:hyperlink r:id="rId2158" w:history="1">
        <w:r>
          <w:rPr>
            <w:rStyle w:val="Hyperlink"/>
          </w:rPr>
          <w:t>R2-2209355</w:t>
        </w:r>
      </w:hyperlink>
      <w:r w:rsidR="00767C52" w:rsidRPr="00341B7C">
        <w:t>/SA2-2207435)</w:t>
      </w:r>
      <w:r w:rsidR="00767C52" w:rsidRPr="00341B7C">
        <w:tab/>
        <w:t>Nokia, Nokia Shanghai Bell</w:t>
      </w:r>
      <w:r w:rsidR="00767C52" w:rsidRPr="00341B7C">
        <w:tab/>
        <w:t>discussion</w:t>
      </w:r>
      <w:r w:rsidR="00767C52" w:rsidRPr="00341B7C">
        <w:tab/>
        <w:t>Rel-18</w:t>
      </w:r>
      <w:r w:rsidR="00767C52" w:rsidRPr="00341B7C">
        <w:tab/>
        <w:t>FS_eNS_Ph3</w:t>
      </w:r>
    </w:p>
    <w:p w14:paraId="35F6DE77" w14:textId="1A73376F" w:rsidR="00767C52" w:rsidRPr="00341B7C" w:rsidRDefault="00E61897" w:rsidP="00767C52">
      <w:pPr>
        <w:pStyle w:val="Doc-title"/>
      </w:pPr>
      <w:hyperlink r:id="rId2159" w:history="1">
        <w:r>
          <w:rPr>
            <w:rStyle w:val="Hyperlink"/>
          </w:rPr>
          <w:t>R2-2210206</w:t>
        </w:r>
      </w:hyperlink>
      <w:r w:rsidR="00767C52" w:rsidRPr="00341B7C">
        <w:tab/>
        <w:t>Discussion on LS on RAN dependency of FS_eNS_Ph3</w:t>
      </w:r>
      <w:r w:rsidR="00767C52" w:rsidRPr="00341B7C">
        <w:tab/>
        <w:t>Lenovo</w:t>
      </w:r>
      <w:r w:rsidR="00767C52" w:rsidRPr="00341B7C">
        <w:tab/>
        <w:t>discussion</w:t>
      </w:r>
      <w:r w:rsidR="00767C52" w:rsidRPr="00341B7C">
        <w:tab/>
        <w:t>NR_slice-Core</w:t>
      </w:r>
    </w:p>
    <w:p w14:paraId="5AC1482E" w14:textId="07DA8334" w:rsidR="00767C52" w:rsidRPr="00341B7C" w:rsidRDefault="00E61897" w:rsidP="00767C52">
      <w:pPr>
        <w:pStyle w:val="Doc-title"/>
      </w:pPr>
      <w:hyperlink r:id="rId2160" w:history="1">
        <w:r>
          <w:rPr>
            <w:rStyle w:val="Hyperlink"/>
          </w:rPr>
          <w:t>R2-2210229</w:t>
        </w:r>
      </w:hyperlink>
      <w:r w:rsidR="00767C52" w:rsidRPr="00341B7C">
        <w:tab/>
        <w:t>Draft reply LS to SA2 on FS_eNS_Ph3</w:t>
      </w:r>
      <w:r w:rsidR="00767C52" w:rsidRPr="00341B7C">
        <w:tab/>
        <w:t>Lenovo</w:t>
      </w:r>
      <w:r w:rsidR="00767C52" w:rsidRPr="00341B7C">
        <w:tab/>
        <w:t>LS out</w:t>
      </w:r>
      <w:r w:rsidR="00767C52" w:rsidRPr="00341B7C">
        <w:tab/>
        <w:t>NR_slice-Core</w:t>
      </w:r>
      <w:r w:rsidR="00767C52" w:rsidRPr="00341B7C">
        <w:tab/>
        <w:t>To:SA2</w:t>
      </w:r>
      <w:r w:rsidR="00767C52" w:rsidRPr="00341B7C">
        <w:tab/>
        <w:t>Cc:RAN3</w:t>
      </w:r>
    </w:p>
    <w:p w14:paraId="43FAFB74" w14:textId="19CA8E39" w:rsidR="00767C52" w:rsidRPr="00341B7C" w:rsidRDefault="00E61897" w:rsidP="00767C52">
      <w:pPr>
        <w:pStyle w:val="Doc-title"/>
      </w:pPr>
      <w:hyperlink r:id="rId2161" w:history="1">
        <w:r>
          <w:rPr>
            <w:rStyle w:val="Hyperlink"/>
          </w:rPr>
          <w:t>R2-2210397</w:t>
        </w:r>
      </w:hyperlink>
      <w:r w:rsidR="00767C52" w:rsidRPr="00341B7C">
        <w:tab/>
        <w:t>On FS_eNS_Ph3</w:t>
      </w:r>
      <w:r w:rsidR="00767C52" w:rsidRPr="00341B7C">
        <w:tab/>
        <w:t>Ericsson</w:t>
      </w:r>
      <w:r w:rsidR="00767C52" w:rsidRPr="00341B7C">
        <w:tab/>
        <w:t>discussion</w:t>
      </w:r>
      <w:r w:rsidR="00767C52" w:rsidRPr="00341B7C">
        <w:tab/>
        <w:t>FS_eNS_Ph3</w:t>
      </w:r>
    </w:p>
    <w:p w14:paraId="0E8D7CD1" w14:textId="643CE3CA" w:rsidR="00767C52" w:rsidRPr="00341B7C" w:rsidRDefault="00E61897" w:rsidP="00767C52">
      <w:pPr>
        <w:pStyle w:val="Doc-title"/>
      </w:pPr>
      <w:hyperlink r:id="rId2162" w:history="1">
        <w:r>
          <w:rPr>
            <w:rStyle w:val="Hyperlink"/>
          </w:rPr>
          <w:t>R2-2210403</w:t>
        </w:r>
      </w:hyperlink>
      <w:r w:rsidR="00767C52" w:rsidRPr="00341B7C">
        <w:tab/>
        <w:t>Considerations on SA2 Key issue #3</w:t>
      </w:r>
      <w:r w:rsidR="00767C52" w:rsidRPr="00341B7C">
        <w:tab/>
        <w:t>NEC</w:t>
      </w:r>
      <w:r w:rsidR="00767C52" w:rsidRPr="00341B7C">
        <w:tab/>
        <w:t>discussion</w:t>
      </w:r>
      <w:r w:rsidR="00767C52" w:rsidRPr="00341B7C">
        <w:tab/>
        <w:t>Rel-18</w:t>
      </w:r>
      <w:r w:rsidR="00767C52" w:rsidRPr="00341B7C">
        <w:tab/>
        <w:t>FS_eNS_Ph3</w:t>
      </w:r>
    </w:p>
    <w:p w14:paraId="64FA1213" w14:textId="4F39EA4F" w:rsidR="00767C52" w:rsidRPr="00341B7C" w:rsidRDefault="00E61897" w:rsidP="00767C52">
      <w:pPr>
        <w:pStyle w:val="Doc-title"/>
      </w:pPr>
      <w:hyperlink r:id="rId2163" w:history="1">
        <w:r>
          <w:rPr>
            <w:rStyle w:val="Hyperlink"/>
          </w:rPr>
          <w:t>R2-2210622</w:t>
        </w:r>
      </w:hyperlink>
      <w:r w:rsidR="00767C52" w:rsidRPr="00341B7C">
        <w:tab/>
        <w:t>Draft Reply LS Out on RAN dependency of FS_eNS_Ph3</w:t>
      </w:r>
      <w:r w:rsidR="00767C52" w:rsidRPr="00341B7C">
        <w:tab/>
        <w:t>Ericsson</w:t>
      </w:r>
      <w:r w:rsidR="00767C52" w:rsidRPr="00341B7C">
        <w:tab/>
        <w:t>discussion</w:t>
      </w:r>
      <w:r w:rsidR="00767C52" w:rsidRPr="00341B7C">
        <w:tab/>
        <w:t>FS_eNS_Ph3</w:t>
      </w:r>
    </w:p>
    <w:p w14:paraId="68944CEC" w14:textId="6AA106F1" w:rsidR="00767C52" w:rsidRPr="00341B7C" w:rsidRDefault="00E61897" w:rsidP="00767C52">
      <w:pPr>
        <w:pStyle w:val="Doc-title"/>
      </w:pPr>
      <w:hyperlink r:id="rId2164" w:history="1">
        <w:r>
          <w:rPr>
            <w:rStyle w:val="Hyperlink"/>
          </w:rPr>
          <w:t>R2-2210647</w:t>
        </w:r>
      </w:hyperlink>
      <w:r w:rsidR="00767C52" w:rsidRPr="00341B7C">
        <w:tab/>
        <w:t>Discussion on the LS on RAN dependency of FS_eNS-Ph3</w:t>
      </w:r>
      <w:r w:rsidR="00767C52" w:rsidRPr="00341B7C">
        <w:tab/>
        <w:t>CATT</w:t>
      </w:r>
      <w:r w:rsidR="00767C52" w:rsidRPr="00341B7C">
        <w:tab/>
        <w:t>discussion</w:t>
      </w:r>
      <w:r w:rsidR="00767C52" w:rsidRPr="00341B7C">
        <w:tab/>
        <w:t>Rel-18</w:t>
      </w:r>
      <w:r w:rsidR="00767C52" w:rsidRPr="00341B7C">
        <w:tab/>
        <w:t>FS_eNS_Ph3</w:t>
      </w:r>
    </w:p>
    <w:p w14:paraId="1C57FAC3" w14:textId="5BBDEC05" w:rsidR="00767C52" w:rsidRPr="00341B7C" w:rsidRDefault="00E61897" w:rsidP="00767C52">
      <w:pPr>
        <w:pStyle w:val="Doc-title"/>
      </w:pPr>
      <w:hyperlink r:id="rId2165" w:history="1">
        <w:r>
          <w:rPr>
            <w:rStyle w:val="Hyperlink"/>
          </w:rPr>
          <w:t>R2-2210669</w:t>
        </w:r>
      </w:hyperlink>
      <w:r w:rsidR="00767C52" w:rsidRPr="00341B7C">
        <w:tab/>
        <w:t>Consideration on RAN dependency of FS_eNS_Ph3</w:t>
      </w:r>
      <w:r w:rsidR="00767C52" w:rsidRPr="00341B7C">
        <w:tab/>
        <w:t>ZTE corporation, Sanechips</w:t>
      </w:r>
      <w:r w:rsidR="00767C52" w:rsidRPr="00341B7C">
        <w:tab/>
        <w:t>discussion</w:t>
      </w:r>
      <w:r w:rsidR="00767C52" w:rsidRPr="00341B7C">
        <w:tab/>
        <w:t>Rel-18</w:t>
      </w:r>
    </w:p>
    <w:p w14:paraId="763BDC6F" w14:textId="1A82862F" w:rsidR="00767C52" w:rsidRPr="00341B7C" w:rsidRDefault="00E61897" w:rsidP="00767C52">
      <w:pPr>
        <w:pStyle w:val="Doc-title"/>
      </w:pPr>
      <w:hyperlink r:id="rId2166" w:history="1">
        <w:r>
          <w:rPr>
            <w:rStyle w:val="Hyperlink"/>
          </w:rPr>
          <w:t>R2-2210670</w:t>
        </w:r>
      </w:hyperlink>
      <w:r w:rsidR="00767C52" w:rsidRPr="00341B7C">
        <w:tab/>
        <w:t>[Draft] Reply LS on RAN dependency of FS_eNS_Ph3</w:t>
      </w:r>
      <w:r w:rsidR="00767C52" w:rsidRPr="00341B7C">
        <w:tab/>
        <w:t>ZTE corporation, Sanechips</w:t>
      </w:r>
      <w:r w:rsidR="00767C52" w:rsidRPr="00341B7C">
        <w:tab/>
        <w:t>LS out</w:t>
      </w:r>
      <w:r w:rsidR="00767C52" w:rsidRPr="00341B7C">
        <w:tab/>
        <w:t>Rel-18</w:t>
      </w:r>
      <w:r w:rsidR="00767C52" w:rsidRPr="00341B7C">
        <w:tab/>
        <w:t>To:SA2</w:t>
      </w:r>
      <w:r w:rsidR="00767C52" w:rsidRPr="00341B7C">
        <w:tab/>
        <w:t>Cc:RAN3</w:t>
      </w:r>
    </w:p>
    <w:p w14:paraId="7184871B" w14:textId="77777777" w:rsidR="00767C52" w:rsidRPr="00341B7C" w:rsidRDefault="00767C52" w:rsidP="00767C52">
      <w:pPr>
        <w:pStyle w:val="BoldComments"/>
      </w:pPr>
      <w:r w:rsidRPr="00341B7C">
        <w:lastRenderedPageBreak/>
        <w:t>DSS enhancements</w:t>
      </w:r>
    </w:p>
    <w:p w14:paraId="04400F86" w14:textId="77777777" w:rsidR="00767C52" w:rsidRPr="00341B7C" w:rsidRDefault="00767C52" w:rsidP="00767C52">
      <w:pPr>
        <w:pStyle w:val="Comments"/>
      </w:pPr>
      <w:r w:rsidRPr="00341B7C">
        <w:t>Offline first</w:t>
      </w:r>
    </w:p>
    <w:p w14:paraId="28A02CC5" w14:textId="77777777" w:rsidR="00767C52" w:rsidRPr="00341B7C" w:rsidRDefault="00767C52" w:rsidP="00767C52">
      <w:pPr>
        <w:pStyle w:val="EmailDiscussion"/>
        <w:overflowPunct/>
        <w:autoSpaceDE/>
        <w:autoSpaceDN/>
        <w:adjustRightInd/>
        <w:ind w:left="1619" w:hanging="360"/>
        <w:textAlignment w:val="auto"/>
      </w:pPr>
      <w:bookmarkStart w:id="361" w:name="_Hlk116252978"/>
      <w:r w:rsidRPr="00341B7C">
        <w:t>[AT119bis-e][016][NR18] DSS enhancement (ZTE)</w:t>
      </w:r>
    </w:p>
    <w:p w14:paraId="23E25809" w14:textId="07FDC60C" w:rsidR="00767C52" w:rsidRPr="00341B7C" w:rsidRDefault="00767C52" w:rsidP="00767C52">
      <w:pPr>
        <w:pStyle w:val="EmailDiscussion2"/>
      </w:pPr>
      <w:r w:rsidRPr="00341B7C">
        <w:tab/>
        <w:t xml:space="preserve">Scope: Treat </w:t>
      </w:r>
      <w:hyperlink r:id="rId2167" w:history="1">
        <w:r w:rsidR="00E61897">
          <w:rPr>
            <w:rStyle w:val="Hyperlink"/>
          </w:rPr>
          <w:t>R2-2209314</w:t>
        </w:r>
      </w:hyperlink>
      <w:r w:rsidRPr="00341B7C">
        <w:t xml:space="preserve">, </w:t>
      </w:r>
      <w:hyperlink r:id="rId2168" w:history="1">
        <w:r w:rsidR="00E61897">
          <w:rPr>
            <w:rStyle w:val="Hyperlink"/>
          </w:rPr>
          <w:t>R2-2210636</w:t>
        </w:r>
      </w:hyperlink>
      <w:r w:rsidRPr="00341B7C">
        <w:t xml:space="preserve">, </w:t>
      </w:r>
      <w:hyperlink r:id="rId2169" w:history="1">
        <w:r w:rsidR="00E61897">
          <w:rPr>
            <w:rStyle w:val="Hyperlink"/>
          </w:rPr>
          <w:t>R2-2210133</w:t>
        </w:r>
      </w:hyperlink>
      <w:r w:rsidRPr="00341B7C">
        <w:t xml:space="preserve">, </w:t>
      </w:r>
      <w:hyperlink r:id="rId2170" w:history="1">
        <w:r w:rsidR="00E61897">
          <w:rPr>
            <w:rStyle w:val="Hyperlink"/>
          </w:rPr>
          <w:t>R2-2210297</w:t>
        </w:r>
      </w:hyperlink>
      <w:r w:rsidRPr="00341B7C">
        <w:t xml:space="preserve">, </w:t>
      </w:r>
      <w:hyperlink r:id="rId2171" w:history="1">
        <w:r w:rsidR="00E61897">
          <w:rPr>
            <w:rStyle w:val="Hyperlink"/>
          </w:rPr>
          <w:t>R2-2210586</w:t>
        </w:r>
      </w:hyperlink>
      <w:r w:rsidRPr="00341B7C">
        <w:t xml:space="preserve">, </w:t>
      </w:r>
      <w:hyperlink r:id="rId2172" w:history="1">
        <w:r w:rsidR="00E61897">
          <w:rPr>
            <w:rStyle w:val="Hyperlink"/>
          </w:rPr>
          <w:t>R2-2210587</w:t>
        </w:r>
      </w:hyperlink>
      <w:r w:rsidRPr="00341B7C">
        <w:t xml:space="preserve">, Determine agreeable parts, Open points etc </w:t>
      </w:r>
    </w:p>
    <w:p w14:paraId="3D581C46" w14:textId="77777777" w:rsidR="00767C52" w:rsidRPr="00341B7C" w:rsidRDefault="00767C52" w:rsidP="00767C52">
      <w:pPr>
        <w:pStyle w:val="EmailDiscussion2"/>
      </w:pPr>
      <w:r w:rsidRPr="00341B7C">
        <w:tab/>
        <w:t xml:space="preserve">Intended outcome: Report, Agreeable CRs if applicable. </w:t>
      </w:r>
    </w:p>
    <w:p w14:paraId="78417C72" w14:textId="77777777" w:rsidR="00767C52" w:rsidRPr="00341B7C" w:rsidRDefault="00767C52" w:rsidP="00767C52">
      <w:pPr>
        <w:pStyle w:val="EmailDiscussion2"/>
      </w:pPr>
      <w:r w:rsidRPr="00341B7C">
        <w:tab/>
        <w:t>Deadline: For CB W1 Fri</w:t>
      </w:r>
    </w:p>
    <w:p w14:paraId="03502B83" w14:textId="77777777" w:rsidR="00767C52" w:rsidRPr="00341B7C" w:rsidRDefault="00767C52" w:rsidP="00767C52">
      <w:pPr>
        <w:pStyle w:val="EmailDiscussion2"/>
      </w:pPr>
      <w:r w:rsidRPr="00341B7C">
        <w:tab/>
        <w:t>CLOSED</w:t>
      </w:r>
    </w:p>
    <w:bookmarkEnd w:id="361"/>
    <w:p w14:paraId="35A1EB13" w14:textId="77777777" w:rsidR="00767C52" w:rsidRPr="00341B7C" w:rsidRDefault="00767C52" w:rsidP="00767C52">
      <w:pPr>
        <w:pStyle w:val="Comments"/>
      </w:pPr>
    </w:p>
    <w:p w14:paraId="1FC4115F" w14:textId="43D5B8BF" w:rsidR="00767C52" w:rsidRPr="00341B7C" w:rsidRDefault="00E61897" w:rsidP="00767C52">
      <w:pPr>
        <w:pStyle w:val="Doc-title"/>
      </w:pPr>
      <w:hyperlink r:id="rId2173" w:history="1">
        <w:r>
          <w:rPr>
            <w:rStyle w:val="Hyperlink"/>
          </w:rPr>
          <w:t>R2-2210992</w:t>
        </w:r>
      </w:hyperlink>
      <w:r w:rsidR="00767C52" w:rsidRPr="00341B7C">
        <w:tab/>
        <w:t>Report of [AT119bis-e][016][NR18] DSS enhancement (ZTE)</w:t>
      </w:r>
      <w:r w:rsidR="00767C52" w:rsidRPr="00341B7C">
        <w:tab/>
        <w:t>ZTE</w:t>
      </w:r>
    </w:p>
    <w:p w14:paraId="3FDB2F58" w14:textId="77777777" w:rsidR="00767C52" w:rsidRPr="00341B7C" w:rsidRDefault="00767C52" w:rsidP="00767C52">
      <w:pPr>
        <w:pStyle w:val="Doc-text2"/>
      </w:pPr>
      <w:r w:rsidRPr="00341B7C">
        <w:t>DISCUSSION</w:t>
      </w:r>
    </w:p>
    <w:p w14:paraId="56B427E5" w14:textId="77777777" w:rsidR="00767C52" w:rsidRPr="00341B7C" w:rsidRDefault="00767C52" w:rsidP="00767C52">
      <w:pPr>
        <w:pStyle w:val="Doc-text2"/>
      </w:pPr>
      <w:r w:rsidRPr="00341B7C">
        <w:t>-</w:t>
      </w:r>
      <w:r w:rsidRPr="00341B7C">
        <w:tab/>
        <w:t>Chair wonder how long time we will wait for RAN1, e.g. for UE caps</w:t>
      </w:r>
    </w:p>
    <w:p w14:paraId="586B6FBB" w14:textId="77777777" w:rsidR="00767C52" w:rsidRPr="00341B7C" w:rsidRDefault="00767C52" w:rsidP="00767C52">
      <w:pPr>
        <w:pStyle w:val="Doc-text2"/>
      </w:pPr>
      <w:r w:rsidRPr="00341B7C">
        <w:t>-</w:t>
      </w:r>
      <w:r w:rsidRPr="00341B7C">
        <w:tab/>
        <w:t xml:space="preserve">Chair: We confirm that R2 will do as usual, when running CRs have good status we still just endorse or agree-in-principle, and then postpone final agreement until TSes for Rel-18 are scheduled to be created. </w:t>
      </w:r>
    </w:p>
    <w:p w14:paraId="2CAA3639" w14:textId="4E069E2A"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Endorse the Rel-18 TS 38.331 CR, the modification is the same as the TS 38.331 TP in </w:t>
      </w:r>
      <w:hyperlink r:id="rId2174" w:history="1">
        <w:r w:rsidR="00E61897">
          <w:rPr>
            <w:rStyle w:val="Hyperlink"/>
          </w:rPr>
          <w:t>R2-2210297</w:t>
        </w:r>
      </w:hyperlink>
      <w:r w:rsidRPr="00341B7C">
        <w:t>.</w:t>
      </w:r>
    </w:p>
    <w:p w14:paraId="18EEE1A8" w14:textId="027204EA"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Endorse the Rel-18 TS 38.306 CR, the modification is same as in </w:t>
      </w:r>
      <w:hyperlink r:id="rId2175" w:history="1">
        <w:r w:rsidR="00E61897">
          <w:rPr>
            <w:rStyle w:val="Hyperlink"/>
          </w:rPr>
          <w:t>R2-2210586</w:t>
        </w:r>
      </w:hyperlink>
      <w:r w:rsidRPr="00341B7C">
        <w:t>, no need to update Rel-16/17 specs with the assumption that the same condition is already applicable to Rel-16/17 UEs based on RAN1 spec.</w:t>
      </w:r>
    </w:p>
    <w:p w14:paraId="1F539F4F"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RAN2 waits for RAN1 </w:t>
      </w:r>
      <w:r w:rsidRPr="00341B7C">
        <w:rPr>
          <w:rFonts w:hint="eastAsia"/>
        </w:rPr>
        <w:t>r</w:t>
      </w:r>
      <w:r w:rsidRPr="00341B7C">
        <w:t>egarding the RRC configuration and UE capability for PDCCH on CRS</w:t>
      </w:r>
    </w:p>
    <w:p w14:paraId="661352CB" w14:textId="77777777" w:rsidR="00767C52" w:rsidRPr="00341B7C" w:rsidRDefault="00767C52" w:rsidP="00767C52">
      <w:pPr>
        <w:pStyle w:val="Doc-text2"/>
      </w:pPr>
    </w:p>
    <w:p w14:paraId="0E5C1F53" w14:textId="4E6B2FB1" w:rsidR="00767C52" w:rsidRPr="00341B7C" w:rsidRDefault="00E61897" w:rsidP="00767C52">
      <w:pPr>
        <w:pStyle w:val="Doc-title"/>
      </w:pPr>
      <w:hyperlink r:id="rId2176" w:history="1">
        <w:r>
          <w:rPr>
            <w:rStyle w:val="Hyperlink"/>
          </w:rPr>
          <w:t>R2-2210993</w:t>
        </w:r>
      </w:hyperlink>
      <w:r w:rsidR="00767C52" w:rsidRPr="00341B7C">
        <w:tab/>
      </w:r>
      <w:r w:rsidR="00767C52" w:rsidRPr="00341B7C">
        <w:rPr>
          <w:rFonts w:eastAsia="SimSun"/>
          <w:lang w:val="en-US" w:eastAsia="zh-CN"/>
        </w:rPr>
        <w:t>Running 38.331 CR for R18 DSS</w:t>
      </w:r>
      <w:r w:rsidR="00767C52" w:rsidRPr="00341B7C">
        <w:rPr>
          <w:rFonts w:eastAsia="SimSun"/>
          <w:lang w:val="en-US" w:eastAsia="zh-CN"/>
        </w:rPr>
        <w:tab/>
      </w:r>
      <w:r w:rsidR="00767C52" w:rsidRPr="00341B7C">
        <w:rPr>
          <w:rFonts w:eastAsia="SimSun"/>
          <w:lang w:val="en-US" w:eastAsia="zh-CN"/>
        </w:rPr>
        <w:tab/>
        <w:t>Ericsson, ZTE Corporation</w:t>
      </w:r>
      <w:r w:rsidR="00767C52" w:rsidRPr="00341B7C">
        <w:rPr>
          <w:rFonts w:eastAsia="SimSun"/>
          <w:lang w:val="en-US" w:eastAsia="zh-CN"/>
        </w:rPr>
        <w:tab/>
        <w:t>DraftCR</w:t>
      </w:r>
      <w:r w:rsidR="00767C52" w:rsidRPr="00341B7C">
        <w:rPr>
          <w:rFonts w:eastAsia="SimSun"/>
          <w:lang w:val="en-US" w:eastAsia="zh-CN"/>
        </w:rPr>
        <w:tab/>
      </w:r>
      <w:r w:rsidR="00767C52" w:rsidRPr="00341B7C">
        <w:t>Rel-18</w:t>
      </w:r>
      <w:r w:rsidR="00767C52" w:rsidRPr="00341B7C">
        <w:tab/>
        <w:t>38.331</w:t>
      </w:r>
      <w:r w:rsidR="00767C52" w:rsidRPr="00341B7C">
        <w:tab/>
        <w:t>NR_DSS_enh</w:t>
      </w:r>
    </w:p>
    <w:p w14:paraId="7F2A6401"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Running CR is endorsed</w:t>
      </w:r>
    </w:p>
    <w:p w14:paraId="184B64B0" w14:textId="3B7ADC88" w:rsidR="00767C52" w:rsidRPr="00341B7C" w:rsidRDefault="00E61897" w:rsidP="00767C52">
      <w:pPr>
        <w:pStyle w:val="Doc-title"/>
      </w:pPr>
      <w:hyperlink r:id="rId2177" w:history="1">
        <w:r>
          <w:rPr>
            <w:rStyle w:val="Hyperlink"/>
          </w:rPr>
          <w:t>R2-2210994</w:t>
        </w:r>
      </w:hyperlink>
      <w:r w:rsidR="00767C52" w:rsidRPr="00341B7C">
        <w:tab/>
      </w:r>
      <w:r w:rsidR="00767C52" w:rsidRPr="00341B7C">
        <w:rPr>
          <w:rFonts w:eastAsia="SimSun"/>
          <w:lang w:val="en-US" w:eastAsia="zh-CN"/>
        </w:rPr>
        <w:t>Running 38.306 CR for R18 DSS</w:t>
      </w:r>
      <w:r w:rsidR="00767C52" w:rsidRPr="00341B7C">
        <w:rPr>
          <w:rFonts w:eastAsia="SimSun"/>
          <w:lang w:val="en-US" w:eastAsia="zh-CN"/>
        </w:rPr>
        <w:tab/>
      </w:r>
      <w:r w:rsidR="00767C52" w:rsidRPr="00341B7C">
        <w:rPr>
          <w:rFonts w:eastAsia="SimSun"/>
          <w:lang w:val="en-US" w:eastAsia="zh-CN"/>
        </w:rPr>
        <w:tab/>
      </w:r>
      <w:r w:rsidR="00445A28" w:rsidRPr="00341B7C">
        <w:rPr>
          <w:rFonts w:eastAsia="SimSun"/>
          <w:lang w:val="en-US" w:eastAsia="zh-CN"/>
        </w:rPr>
        <w:t>ZTE Corporation</w:t>
      </w:r>
      <w:r w:rsidR="00445A28">
        <w:rPr>
          <w:rFonts w:eastAsia="SimSun"/>
          <w:lang w:val="en-US" w:eastAsia="zh-CN"/>
        </w:rPr>
        <w:t>,</w:t>
      </w:r>
      <w:r w:rsidR="00445A28" w:rsidRPr="00341B7C">
        <w:rPr>
          <w:rFonts w:eastAsia="SimSun"/>
          <w:lang w:val="en-US" w:eastAsia="zh-CN"/>
        </w:rPr>
        <w:t xml:space="preserve"> </w:t>
      </w:r>
      <w:r w:rsidR="00767C52" w:rsidRPr="00341B7C">
        <w:rPr>
          <w:rFonts w:eastAsia="SimSun"/>
          <w:lang w:val="en-US" w:eastAsia="zh-CN"/>
        </w:rPr>
        <w:t>Ericsson</w:t>
      </w:r>
      <w:r w:rsidR="00767C52" w:rsidRPr="00341B7C">
        <w:rPr>
          <w:rFonts w:eastAsia="SimSun"/>
          <w:lang w:val="en-US" w:eastAsia="zh-CN"/>
        </w:rPr>
        <w:tab/>
        <w:t>DraftCR</w:t>
      </w:r>
      <w:r w:rsidR="00767C52" w:rsidRPr="00341B7C">
        <w:rPr>
          <w:rFonts w:eastAsia="SimSun"/>
          <w:lang w:val="en-US" w:eastAsia="zh-CN"/>
        </w:rPr>
        <w:tab/>
      </w:r>
      <w:r w:rsidR="00767C52" w:rsidRPr="00341B7C">
        <w:t>Rel-18</w:t>
      </w:r>
      <w:r w:rsidR="00767C52" w:rsidRPr="00341B7C">
        <w:tab/>
        <w:t>38.306</w:t>
      </w:r>
      <w:r w:rsidR="00767C52" w:rsidRPr="00341B7C">
        <w:tab/>
        <w:t>NR_DSS_enh</w:t>
      </w:r>
    </w:p>
    <w:p w14:paraId="1F628430"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Running CR is endorsed</w:t>
      </w:r>
    </w:p>
    <w:p w14:paraId="2175ED85" w14:textId="77777777" w:rsidR="00767C52" w:rsidRPr="00341B7C" w:rsidRDefault="00767C52" w:rsidP="00767C52">
      <w:pPr>
        <w:pStyle w:val="Doc-text2"/>
      </w:pPr>
    </w:p>
    <w:p w14:paraId="4425D71D" w14:textId="6612C5EC" w:rsidR="00767C52" w:rsidRPr="00341B7C" w:rsidRDefault="00E61897" w:rsidP="00767C52">
      <w:pPr>
        <w:pStyle w:val="Doc-title"/>
      </w:pPr>
      <w:hyperlink r:id="rId2178" w:history="1">
        <w:r>
          <w:rPr>
            <w:rStyle w:val="Hyperlink"/>
          </w:rPr>
          <w:t>R2-2209314</w:t>
        </w:r>
      </w:hyperlink>
      <w:r w:rsidR="00767C52" w:rsidRPr="00341B7C">
        <w:tab/>
        <w:t>LS to RAN2 on two overlapping LTE-CRS patterns in Rel-18 DSS (R1-2208194; contact: ZTE)</w:t>
      </w:r>
      <w:r w:rsidR="00767C52" w:rsidRPr="00341B7C">
        <w:tab/>
        <w:t>RAN1</w:t>
      </w:r>
      <w:r w:rsidR="00767C52" w:rsidRPr="00341B7C">
        <w:tab/>
        <w:t>LS in</w:t>
      </w:r>
      <w:r w:rsidR="00767C52" w:rsidRPr="00341B7C">
        <w:tab/>
        <w:t>Rel-18</w:t>
      </w:r>
      <w:r w:rsidR="00767C52" w:rsidRPr="00341B7C">
        <w:tab/>
        <w:t>NR_DSS_enh</w:t>
      </w:r>
      <w:r w:rsidR="00767C52" w:rsidRPr="00341B7C">
        <w:tab/>
        <w:t>To:RAN2</w:t>
      </w:r>
    </w:p>
    <w:p w14:paraId="7ABA5E88"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[016] Noted</w:t>
      </w:r>
    </w:p>
    <w:p w14:paraId="5AC96FEE" w14:textId="77777777" w:rsidR="00767C52" w:rsidRPr="00341B7C" w:rsidRDefault="00767C52" w:rsidP="00767C52">
      <w:pPr>
        <w:pStyle w:val="Doc-text2"/>
      </w:pPr>
    </w:p>
    <w:p w14:paraId="7CD7E648" w14:textId="170B32A4" w:rsidR="00767C52" w:rsidRPr="00341B7C" w:rsidRDefault="00E61897" w:rsidP="00767C52">
      <w:pPr>
        <w:pStyle w:val="Doc-title"/>
      </w:pPr>
      <w:hyperlink r:id="rId2179" w:history="1">
        <w:r>
          <w:rPr>
            <w:rStyle w:val="Hyperlink"/>
          </w:rPr>
          <w:t>R2-2210636</w:t>
        </w:r>
      </w:hyperlink>
      <w:r w:rsidR="00767C52" w:rsidRPr="00341B7C">
        <w:tab/>
        <w:t>Work plan for Rel18 WI on Enhancement of NR Dynamic spectrum sharing (DSS)</w:t>
      </w:r>
      <w:r w:rsidR="00767C52" w:rsidRPr="00341B7C">
        <w:tab/>
        <w:t>Ericsson</w:t>
      </w:r>
      <w:r w:rsidR="00767C52" w:rsidRPr="00341B7C">
        <w:tab/>
        <w:t>discussion</w:t>
      </w:r>
    </w:p>
    <w:p w14:paraId="01AA5CC9"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[016] Noted</w:t>
      </w:r>
    </w:p>
    <w:p w14:paraId="7FB62B9C" w14:textId="77777777" w:rsidR="00767C52" w:rsidRPr="00341B7C" w:rsidRDefault="00767C52" w:rsidP="00767C52">
      <w:pPr>
        <w:pStyle w:val="Doc-text2"/>
      </w:pPr>
    </w:p>
    <w:p w14:paraId="0AB40067" w14:textId="6CDA551D" w:rsidR="00767C52" w:rsidRPr="00341B7C" w:rsidRDefault="00E61897" w:rsidP="00767C52">
      <w:pPr>
        <w:pStyle w:val="Doc-title"/>
      </w:pPr>
      <w:hyperlink r:id="rId2180" w:history="1">
        <w:r>
          <w:rPr>
            <w:rStyle w:val="Hyperlink"/>
          </w:rPr>
          <w:t>R2-2210133</w:t>
        </w:r>
      </w:hyperlink>
      <w:r w:rsidR="00767C52" w:rsidRPr="00341B7C">
        <w:tab/>
        <w:t>RRC configuration and UE capability for PDCCH on CRS</w:t>
      </w:r>
      <w:r w:rsidR="00767C52" w:rsidRPr="00341B7C">
        <w:tab/>
        <w:t>Nokia, Nokia Shanghai Bell</w:t>
      </w:r>
      <w:r w:rsidR="00767C52" w:rsidRPr="00341B7C">
        <w:tab/>
        <w:t>discussion</w:t>
      </w:r>
      <w:r w:rsidR="00767C52" w:rsidRPr="00341B7C">
        <w:tab/>
        <w:t>Rel-18</w:t>
      </w:r>
      <w:r w:rsidR="00767C52" w:rsidRPr="00341B7C">
        <w:tab/>
        <w:t>NR_DSS_enh</w:t>
      </w:r>
    </w:p>
    <w:p w14:paraId="368030AE"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[016] Noted</w:t>
      </w:r>
    </w:p>
    <w:p w14:paraId="6ED86511" w14:textId="77777777" w:rsidR="00767C52" w:rsidRPr="00341B7C" w:rsidRDefault="00767C52" w:rsidP="00767C52">
      <w:pPr>
        <w:pStyle w:val="Doc-text2"/>
      </w:pPr>
    </w:p>
    <w:p w14:paraId="7EAA1F8E" w14:textId="3346EB24" w:rsidR="00767C52" w:rsidRPr="00341B7C" w:rsidRDefault="00E61897" w:rsidP="00767C52">
      <w:pPr>
        <w:pStyle w:val="Doc-title"/>
      </w:pPr>
      <w:hyperlink r:id="rId2181" w:history="1">
        <w:r>
          <w:rPr>
            <w:rStyle w:val="Hyperlink"/>
          </w:rPr>
          <w:t>R2-2210297</w:t>
        </w:r>
      </w:hyperlink>
      <w:r w:rsidR="00767C52" w:rsidRPr="00341B7C">
        <w:tab/>
        <w:t>Discussion on two overlapping LTE-CRS patterns in Rel-18 DSS</w:t>
      </w:r>
      <w:r w:rsidR="00767C52" w:rsidRPr="00341B7C">
        <w:tab/>
        <w:t>ZTE Corporation, Sanechips, Ericsson</w:t>
      </w:r>
      <w:r w:rsidR="00767C52" w:rsidRPr="00341B7C">
        <w:tab/>
        <w:t>discussion</w:t>
      </w:r>
      <w:r w:rsidR="00767C52" w:rsidRPr="00341B7C">
        <w:tab/>
        <w:t>Rel-18</w:t>
      </w:r>
      <w:r w:rsidR="00767C52" w:rsidRPr="00341B7C">
        <w:tab/>
        <w:t>NR_DSS_enh-Core</w:t>
      </w:r>
    </w:p>
    <w:p w14:paraId="5F897775"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[016] Noted, TP is agreeable</w:t>
      </w:r>
    </w:p>
    <w:p w14:paraId="37B89A7F" w14:textId="77777777" w:rsidR="00767C52" w:rsidRPr="00341B7C" w:rsidRDefault="00767C52" w:rsidP="00767C52">
      <w:pPr>
        <w:pStyle w:val="Doc-text2"/>
      </w:pPr>
    </w:p>
    <w:p w14:paraId="400BCF8E" w14:textId="0D904721" w:rsidR="00767C52" w:rsidRPr="00341B7C" w:rsidRDefault="00E61897" w:rsidP="00767C52">
      <w:pPr>
        <w:pStyle w:val="Doc-title"/>
      </w:pPr>
      <w:hyperlink r:id="rId2182" w:history="1">
        <w:r>
          <w:rPr>
            <w:rStyle w:val="Hyperlink"/>
          </w:rPr>
          <w:t>R2-2210586</w:t>
        </w:r>
      </w:hyperlink>
      <w:r w:rsidR="00767C52" w:rsidRPr="00341B7C">
        <w:tab/>
        <w:t>Clarification on the DSS UE capability</w:t>
      </w:r>
      <w:r w:rsidR="00767C52" w:rsidRPr="00341B7C">
        <w:tab/>
        <w:t>Xiaomi</w:t>
      </w:r>
      <w:r w:rsidR="00767C52" w:rsidRPr="00341B7C">
        <w:tab/>
        <w:t>CR</w:t>
      </w:r>
      <w:r w:rsidR="00767C52" w:rsidRPr="00341B7C">
        <w:tab/>
        <w:t>Rel-16</w:t>
      </w:r>
      <w:r w:rsidR="00767C52" w:rsidRPr="00341B7C">
        <w:tab/>
        <w:t>38.306</w:t>
      </w:r>
      <w:r w:rsidR="00767C52" w:rsidRPr="00341B7C">
        <w:tab/>
        <w:t>16.10.0</w:t>
      </w:r>
      <w:r w:rsidR="00767C52" w:rsidRPr="00341B7C">
        <w:tab/>
        <w:t>0818</w:t>
      </w:r>
      <w:r w:rsidR="00767C52" w:rsidRPr="00341B7C">
        <w:tab/>
        <w:t>-</w:t>
      </w:r>
      <w:r w:rsidR="00767C52" w:rsidRPr="00341B7C">
        <w:tab/>
        <w:t>F</w:t>
      </w:r>
      <w:r w:rsidR="00767C52" w:rsidRPr="00341B7C">
        <w:tab/>
        <w:t>TEI16</w:t>
      </w:r>
    </w:p>
    <w:p w14:paraId="20265720"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[016] TP is used for running CR (for Rel-18), but this CR is not pursued. </w:t>
      </w:r>
    </w:p>
    <w:p w14:paraId="79E9269C" w14:textId="77777777" w:rsidR="00767C52" w:rsidRPr="00341B7C" w:rsidRDefault="00767C52" w:rsidP="00767C52">
      <w:pPr>
        <w:pStyle w:val="Doc-text2"/>
      </w:pPr>
    </w:p>
    <w:p w14:paraId="007B3386" w14:textId="149CAB3B" w:rsidR="00767C52" w:rsidRPr="00341B7C" w:rsidRDefault="00E61897" w:rsidP="00767C52">
      <w:pPr>
        <w:pStyle w:val="Doc-title"/>
      </w:pPr>
      <w:hyperlink r:id="rId2183" w:history="1">
        <w:r>
          <w:rPr>
            <w:rStyle w:val="Hyperlink"/>
          </w:rPr>
          <w:t>R2-2210587</w:t>
        </w:r>
      </w:hyperlink>
      <w:r w:rsidR="00767C52" w:rsidRPr="00341B7C">
        <w:tab/>
        <w:t>Clarification on the DSS UE capability</w:t>
      </w:r>
      <w:r w:rsidR="00767C52" w:rsidRPr="00341B7C">
        <w:tab/>
        <w:t>Xiaomi</w:t>
      </w:r>
      <w:r w:rsidR="00767C52" w:rsidRPr="00341B7C">
        <w:tab/>
        <w:t>CR</w:t>
      </w:r>
      <w:r w:rsidR="00767C52" w:rsidRPr="00341B7C">
        <w:tab/>
        <w:t>Rel-17</w:t>
      </w:r>
      <w:r w:rsidR="00767C52" w:rsidRPr="00341B7C">
        <w:tab/>
        <w:t>38.306</w:t>
      </w:r>
      <w:r w:rsidR="00767C52" w:rsidRPr="00341B7C">
        <w:tab/>
        <w:t>17.2.0</w:t>
      </w:r>
      <w:r w:rsidR="00767C52" w:rsidRPr="00341B7C">
        <w:tab/>
        <w:t>0819</w:t>
      </w:r>
      <w:r w:rsidR="00767C52" w:rsidRPr="00341B7C">
        <w:tab/>
        <w:t>-</w:t>
      </w:r>
      <w:r w:rsidR="00767C52" w:rsidRPr="00341B7C">
        <w:tab/>
        <w:t>A</w:t>
      </w:r>
      <w:r w:rsidR="00767C52" w:rsidRPr="00341B7C">
        <w:tab/>
        <w:t>TEI16</w:t>
      </w:r>
    </w:p>
    <w:p w14:paraId="1174511B"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[016] not pursued</w:t>
      </w:r>
    </w:p>
    <w:p w14:paraId="36583FD8" w14:textId="77777777" w:rsidR="00767C52" w:rsidRPr="00341B7C" w:rsidRDefault="00767C52" w:rsidP="00767C52">
      <w:pPr>
        <w:pStyle w:val="BoldComments"/>
      </w:pPr>
      <w:r w:rsidRPr="00341B7C">
        <w:t>MC enhancements</w:t>
      </w:r>
    </w:p>
    <w:p w14:paraId="729607F0" w14:textId="77777777" w:rsidR="00767C52" w:rsidRPr="00341B7C" w:rsidRDefault="00767C52" w:rsidP="00767C52">
      <w:pPr>
        <w:pStyle w:val="Comments"/>
      </w:pPr>
      <w:r w:rsidRPr="00341B7C">
        <w:lastRenderedPageBreak/>
        <w:t>Wait for RAN1/4</w:t>
      </w:r>
    </w:p>
    <w:bookmarkStart w:id="362" w:name="_Hlk116988829"/>
    <w:p w14:paraId="00BB68D8" w14:textId="7EA7CF65" w:rsidR="00767C52" w:rsidRPr="00341B7C" w:rsidRDefault="00E61897" w:rsidP="00767C52">
      <w:pPr>
        <w:pStyle w:val="Doc-title"/>
      </w:pPr>
      <w:r>
        <w:fldChar w:fldCharType="begin"/>
      </w:r>
      <w:r>
        <w:instrText xml:space="preserve"> HYPERLINK "https://www.3gpp.org/ftp/TSG_RAN/WG2_RL2/TSGR2_119bis-e/Docs/R2-2209336.zip" </w:instrText>
      </w:r>
      <w:r>
        <w:fldChar w:fldCharType="separate"/>
      </w:r>
      <w:r>
        <w:rPr>
          <w:rStyle w:val="Hyperlink"/>
        </w:rPr>
        <w:t>R2-2209336</w:t>
      </w:r>
      <w:r>
        <w:fldChar w:fldCharType="end"/>
      </w:r>
      <w:r w:rsidR="00767C52" w:rsidRPr="00341B7C">
        <w:tab/>
        <w:t>Reply LS on UL Tx switching across 3 or 4 bands (R4-2214464; contact: China Telecom)</w:t>
      </w:r>
      <w:r w:rsidR="00767C52" w:rsidRPr="00341B7C">
        <w:tab/>
        <w:t>RAN4</w:t>
      </w:r>
      <w:r w:rsidR="00767C52" w:rsidRPr="00341B7C">
        <w:tab/>
        <w:t>LS in</w:t>
      </w:r>
      <w:r w:rsidR="00767C52" w:rsidRPr="00341B7C">
        <w:tab/>
        <w:t>Rel-18</w:t>
      </w:r>
      <w:r w:rsidR="00767C52" w:rsidRPr="00341B7C">
        <w:tab/>
        <w:t>NR_MC_enh-Core</w:t>
      </w:r>
      <w:r w:rsidR="00767C52" w:rsidRPr="00341B7C">
        <w:tab/>
        <w:t>To:RAN1</w:t>
      </w:r>
      <w:r w:rsidR="00767C52" w:rsidRPr="00341B7C">
        <w:tab/>
        <w:t>Cc:RAN2</w:t>
      </w:r>
    </w:p>
    <w:p w14:paraId="30B1D440" w14:textId="77777777" w:rsidR="00767C52" w:rsidRPr="00341B7C" w:rsidRDefault="00767C52" w:rsidP="00767C52">
      <w:pPr>
        <w:pStyle w:val="Doc-comment"/>
      </w:pPr>
      <w:r w:rsidRPr="00341B7C">
        <w:t>Chair: RAN2 is CCed, no action</w:t>
      </w:r>
    </w:p>
    <w:bookmarkEnd w:id="362"/>
    <w:p w14:paraId="3128746B" w14:textId="77777777" w:rsidR="00767C52" w:rsidRPr="00341B7C" w:rsidRDefault="00767C52" w:rsidP="00767C52">
      <w:pPr>
        <w:pStyle w:val="Agreement"/>
        <w:tabs>
          <w:tab w:val="clear" w:pos="9990"/>
        </w:tabs>
        <w:overflowPunct/>
        <w:autoSpaceDE/>
        <w:autoSpaceDN/>
        <w:adjustRightInd/>
        <w:ind w:left="1619" w:hanging="360"/>
        <w:textAlignment w:val="auto"/>
      </w:pPr>
      <w:r w:rsidRPr="00341B7C">
        <w:t xml:space="preserve">[000] Noted </w:t>
      </w:r>
    </w:p>
    <w:p w14:paraId="7806F1B1" w14:textId="77777777" w:rsidR="00767C52" w:rsidRPr="00341B7C" w:rsidRDefault="00767C52" w:rsidP="00767C52">
      <w:pPr>
        <w:pStyle w:val="Doc-text2"/>
      </w:pPr>
    </w:p>
    <w:p w14:paraId="3D72FA11" w14:textId="6F3F2D33" w:rsidR="00767C52" w:rsidRPr="00341B7C" w:rsidRDefault="00E61897" w:rsidP="00767C52">
      <w:pPr>
        <w:pStyle w:val="Doc-title"/>
      </w:pPr>
      <w:hyperlink r:id="rId2184" w:history="1">
        <w:r>
          <w:rPr>
            <w:rStyle w:val="Hyperlink"/>
          </w:rPr>
          <w:t>R2-2210298</w:t>
        </w:r>
      </w:hyperlink>
      <w:r w:rsidR="00767C52" w:rsidRPr="00341B7C">
        <w:tab/>
        <w:t>Consideration on Rel-18 UL Tx switching capability and configuration</w:t>
      </w:r>
      <w:r w:rsidR="00767C52" w:rsidRPr="00341B7C">
        <w:tab/>
        <w:t>ZTE Corporation, Sanechips</w:t>
      </w:r>
      <w:r w:rsidR="00767C52" w:rsidRPr="00341B7C">
        <w:tab/>
        <w:t>discussion</w:t>
      </w:r>
      <w:r w:rsidR="00767C52" w:rsidRPr="00341B7C">
        <w:tab/>
        <w:t>Rel-18</w:t>
      </w:r>
      <w:r w:rsidR="00767C52" w:rsidRPr="00341B7C">
        <w:tab/>
        <w:t>NR_MC_enh-Core</w:t>
      </w:r>
    </w:p>
    <w:p w14:paraId="7EF0297A" w14:textId="52C7CA0D" w:rsidR="00767C52" w:rsidRPr="00341B7C" w:rsidRDefault="00E61897" w:rsidP="00767C52">
      <w:pPr>
        <w:pStyle w:val="Doc-title"/>
      </w:pPr>
      <w:hyperlink r:id="rId2185" w:history="1">
        <w:r>
          <w:rPr>
            <w:rStyle w:val="Hyperlink"/>
          </w:rPr>
          <w:t>R2-2210437</w:t>
        </w:r>
      </w:hyperlink>
      <w:r w:rsidR="00767C52" w:rsidRPr="00341B7C">
        <w:tab/>
        <w:t>Current status of Rel-18 UL Tx switching in RAN2</w:t>
      </w:r>
      <w:r w:rsidR="00767C52" w:rsidRPr="00341B7C">
        <w:tab/>
        <w:t>NTT DOCOMO INC.</w:t>
      </w:r>
      <w:r w:rsidR="00767C52" w:rsidRPr="00341B7C">
        <w:tab/>
        <w:t>discussion</w:t>
      </w:r>
      <w:r w:rsidR="00767C52" w:rsidRPr="00341B7C">
        <w:tab/>
        <w:t>Rel-18</w:t>
      </w:r>
    </w:p>
    <w:p w14:paraId="5E741C36" w14:textId="6C8EF65B" w:rsidR="00767C52" w:rsidRPr="00341B7C" w:rsidRDefault="00E61897" w:rsidP="00767C52">
      <w:pPr>
        <w:pStyle w:val="Doc-title"/>
      </w:pPr>
      <w:hyperlink r:id="rId2186" w:history="1">
        <w:r>
          <w:rPr>
            <w:rStyle w:val="Hyperlink"/>
          </w:rPr>
          <w:t>R2-2210490</w:t>
        </w:r>
      </w:hyperlink>
      <w:r w:rsidR="00767C52" w:rsidRPr="00341B7C">
        <w:tab/>
        <w:t>RAN2 impact to support Rel-18 UL Tx switching enhancements</w:t>
      </w:r>
      <w:r w:rsidR="00767C52" w:rsidRPr="00341B7C">
        <w:tab/>
        <w:t>Huawei, HiSilicon</w:t>
      </w:r>
      <w:r w:rsidR="00767C52" w:rsidRPr="00341B7C">
        <w:tab/>
        <w:t>discussion</w:t>
      </w:r>
      <w:r w:rsidR="00767C52" w:rsidRPr="00341B7C">
        <w:tab/>
        <w:t>Rel-18</w:t>
      </w:r>
      <w:r w:rsidR="00767C52" w:rsidRPr="00341B7C">
        <w:tab/>
        <w:t>NR_MC_enh-Core</w:t>
      </w:r>
    </w:p>
    <w:p w14:paraId="276B3D3A" w14:textId="2736EB00" w:rsidR="00767C52" w:rsidRPr="00341B7C" w:rsidRDefault="00E61897" w:rsidP="00767C52">
      <w:pPr>
        <w:pStyle w:val="Doc-title"/>
      </w:pPr>
      <w:hyperlink r:id="rId2187" w:history="1">
        <w:r>
          <w:rPr>
            <w:rStyle w:val="Hyperlink"/>
          </w:rPr>
          <w:t>R2-2210637</w:t>
        </w:r>
      </w:hyperlink>
      <w:r w:rsidR="00767C52" w:rsidRPr="00341B7C">
        <w:tab/>
        <w:t>On RAN2 aspects for UL TX switching Rel-18</w:t>
      </w:r>
      <w:r w:rsidR="00767C52" w:rsidRPr="00341B7C">
        <w:tab/>
        <w:t>Ericsson</w:t>
      </w:r>
      <w:r w:rsidR="00767C52" w:rsidRPr="00341B7C">
        <w:tab/>
        <w:t>discussion</w:t>
      </w:r>
    </w:p>
    <w:p w14:paraId="5818AC57" w14:textId="77777777" w:rsidR="00767C52" w:rsidRPr="00341B7C" w:rsidRDefault="00767C52" w:rsidP="00767C52">
      <w:pPr>
        <w:pStyle w:val="Doc-text2"/>
      </w:pPr>
    </w:p>
    <w:p w14:paraId="45987061" w14:textId="77777777" w:rsidR="00767C52" w:rsidRPr="00341B7C" w:rsidRDefault="00767C52" w:rsidP="00767C52">
      <w:pPr>
        <w:pStyle w:val="BoldComments"/>
      </w:pPr>
      <w:bookmarkStart w:id="363" w:name="_Hlk115993666"/>
      <w:r w:rsidRPr="00341B7C">
        <w:t>Protection of SI</w:t>
      </w:r>
    </w:p>
    <w:p w14:paraId="041C0CDD" w14:textId="77777777" w:rsidR="00767C52" w:rsidRPr="00341B7C" w:rsidRDefault="00767C52" w:rsidP="00767C52">
      <w:pPr>
        <w:pStyle w:val="Comments"/>
      </w:pPr>
      <w:r w:rsidRPr="00341B7C">
        <w:t>Wait for SA3</w:t>
      </w:r>
    </w:p>
    <w:p w14:paraId="432622AC" w14:textId="30BC287B" w:rsidR="00767C52" w:rsidRPr="00341B7C" w:rsidRDefault="00E61897" w:rsidP="00767C52">
      <w:pPr>
        <w:pStyle w:val="Doc-title"/>
      </w:pPr>
      <w:hyperlink r:id="rId2188" w:history="1">
        <w:r>
          <w:rPr>
            <w:rStyle w:val="Hyperlink"/>
          </w:rPr>
          <w:t>R2-2210680</w:t>
        </w:r>
      </w:hyperlink>
      <w:r w:rsidR="00767C52" w:rsidRPr="00341B7C">
        <w:tab/>
        <w:t>Protection of system information</w:t>
      </w:r>
      <w:r w:rsidR="00767C52" w:rsidRPr="00341B7C">
        <w:tab/>
        <w:t>Ericsson</w:t>
      </w:r>
      <w:r w:rsidR="00767C52" w:rsidRPr="00341B7C">
        <w:tab/>
        <w:t>discussion</w:t>
      </w:r>
      <w:r w:rsidR="00767C52" w:rsidRPr="00341B7C">
        <w:tab/>
        <w:t>Rel-18</w:t>
      </w:r>
    </w:p>
    <w:p w14:paraId="290CF6A7" w14:textId="77777777" w:rsidR="00767C52" w:rsidRPr="00341B7C" w:rsidRDefault="00767C52" w:rsidP="00767C52">
      <w:pPr>
        <w:pStyle w:val="BoldComments"/>
      </w:pPr>
      <w:bookmarkStart w:id="364" w:name="_Hlk116214759"/>
      <w:r w:rsidRPr="00341B7C">
        <w:t>Low Latency</w:t>
      </w:r>
    </w:p>
    <w:p w14:paraId="715F3A29" w14:textId="77777777" w:rsidR="00767C52" w:rsidRPr="00341B7C" w:rsidRDefault="00767C52" w:rsidP="00767C52">
      <w:pPr>
        <w:pStyle w:val="Comments"/>
      </w:pPr>
      <w:r w:rsidRPr="00341B7C">
        <w:t>Assigned to UP session (Diana), postponed at current meeting.</w:t>
      </w:r>
    </w:p>
    <w:p w14:paraId="2D60A134" w14:textId="17E47183" w:rsidR="00C231B5" w:rsidRPr="00C231B5" w:rsidRDefault="00E61897" w:rsidP="00C231B5">
      <w:pPr>
        <w:pStyle w:val="Doc-title"/>
      </w:pPr>
      <w:hyperlink r:id="rId2189" w:history="1">
        <w:r>
          <w:rPr>
            <w:rStyle w:val="Hyperlink"/>
          </w:rPr>
          <w:t>R2-2209364</w:t>
        </w:r>
      </w:hyperlink>
      <w:r w:rsidR="00767C52" w:rsidRPr="00341B7C">
        <w:tab/>
        <w:t>LS on RAN feedback for low latency (S2-2201767; contact: Huawei)</w:t>
      </w:r>
      <w:r w:rsidR="00767C52" w:rsidRPr="00341B7C">
        <w:tab/>
        <w:t>SA2</w:t>
      </w:r>
      <w:r w:rsidR="00767C52" w:rsidRPr="00341B7C">
        <w:tab/>
        <w:t>LS in</w:t>
      </w:r>
      <w:r w:rsidR="00767C52" w:rsidRPr="00341B7C">
        <w:tab/>
        <w:t>Rel-18</w:t>
      </w:r>
      <w:r w:rsidR="00767C52" w:rsidRPr="00341B7C">
        <w:tab/>
        <w:t>FS_5TRS_URLLC</w:t>
      </w:r>
      <w:r w:rsidR="00767C52" w:rsidRPr="00341B7C">
        <w:tab/>
        <w:t>To:RAN2</w:t>
      </w:r>
      <w:r w:rsidR="00767C52" w:rsidRPr="00341B7C">
        <w:tab/>
        <w:t>Cc:RAN1, RAN3</w:t>
      </w:r>
    </w:p>
    <w:bookmarkEnd w:id="364"/>
    <w:p w14:paraId="5BCC9D49" w14:textId="77777777" w:rsidR="00767C52" w:rsidRPr="00341B7C" w:rsidRDefault="00767C52" w:rsidP="00767C52">
      <w:pPr>
        <w:pStyle w:val="BoldComments"/>
      </w:pPr>
      <w:r w:rsidRPr="00341B7C">
        <w:t>Relaying of pos SIBs</w:t>
      </w:r>
    </w:p>
    <w:p w14:paraId="53BAD874" w14:textId="77777777" w:rsidR="00767C52" w:rsidRPr="00341B7C" w:rsidRDefault="00767C52" w:rsidP="00767C52">
      <w:pPr>
        <w:pStyle w:val="Comments"/>
      </w:pPr>
      <w:r w:rsidRPr="00341B7C">
        <w:t>Assigned to parallel session (Nathan), postponed at current meeting</w:t>
      </w:r>
    </w:p>
    <w:p w14:paraId="420EB94D" w14:textId="0CABF2A6" w:rsidR="00767C52" w:rsidRPr="00341B7C" w:rsidRDefault="00E61897" w:rsidP="00767C52">
      <w:pPr>
        <w:pStyle w:val="Doc-title"/>
      </w:pPr>
      <w:hyperlink r:id="rId2190" w:history="1">
        <w:r>
          <w:rPr>
            <w:rStyle w:val="Hyperlink"/>
          </w:rPr>
          <w:t>R2-2210320</w:t>
        </w:r>
      </w:hyperlink>
      <w:r w:rsidR="00767C52" w:rsidRPr="00341B7C">
        <w:tab/>
        <w:t>Relaying of posSIBs</w:t>
      </w:r>
      <w:r w:rsidR="00767C52" w:rsidRPr="00341B7C">
        <w:tab/>
        <w:t>Ericsson</w:t>
      </w:r>
      <w:r w:rsidR="00767C52" w:rsidRPr="00341B7C">
        <w:tab/>
        <w:t>discussion</w:t>
      </w:r>
      <w:r w:rsidR="00767C52" w:rsidRPr="00341B7C">
        <w:tab/>
        <w:t>Rel-18</w:t>
      </w:r>
    </w:p>
    <w:p w14:paraId="49E78CAC" w14:textId="325E57F4" w:rsidR="00767C52" w:rsidRPr="00341B7C" w:rsidRDefault="00E61897" w:rsidP="00767C52">
      <w:pPr>
        <w:pStyle w:val="Doc-title"/>
        <w:rPr>
          <w:lang w:val="x-none"/>
        </w:rPr>
      </w:pPr>
      <w:hyperlink r:id="rId2191" w:history="1">
        <w:r>
          <w:rPr>
            <w:rStyle w:val="Hyperlink"/>
          </w:rPr>
          <w:t>R2-2210367</w:t>
        </w:r>
      </w:hyperlink>
      <w:r w:rsidR="00767C52" w:rsidRPr="00341B7C">
        <w:tab/>
        <w:t>On Positioning Support for L2 UE-to-Network Remote UEs</w:t>
      </w:r>
      <w:r w:rsidR="00767C52" w:rsidRPr="00341B7C">
        <w:tab/>
        <w:t>Qualcomm Incorporated</w:t>
      </w:r>
      <w:r w:rsidR="00767C52" w:rsidRPr="00341B7C">
        <w:tab/>
        <w:t>discussion</w:t>
      </w:r>
      <w:bookmarkEnd w:id="363"/>
    </w:p>
    <w:p w14:paraId="530C8A2F" w14:textId="77777777" w:rsidR="00767C52" w:rsidRPr="00341B7C" w:rsidRDefault="00767C52" w:rsidP="00767C52">
      <w:pPr>
        <w:pStyle w:val="BoldComments"/>
      </w:pPr>
      <w:r w:rsidRPr="00341B7C">
        <w:t>TEI16</w:t>
      </w:r>
    </w:p>
    <w:p w14:paraId="231E15E7" w14:textId="77777777" w:rsidR="00767C52" w:rsidRPr="00341B7C" w:rsidRDefault="00767C52" w:rsidP="00767C52">
      <w:pPr>
        <w:pStyle w:val="Comments"/>
      </w:pPr>
      <w:r w:rsidRPr="00341B7C">
        <w:t>Not treated at current meeting</w:t>
      </w:r>
    </w:p>
    <w:p w14:paraId="543AF6D0" w14:textId="40BEDB7D" w:rsidR="00767C52" w:rsidRPr="00341B7C" w:rsidRDefault="00E61897" w:rsidP="00767C52">
      <w:pPr>
        <w:pStyle w:val="Doc-title"/>
      </w:pPr>
      <w:hyperlink r:id="rId2192" w:history="1">
        <w:r>
          <w:rPr>
            <w:rStyle w:val="Hyperlink"/>
          </w:rPr>
          <w:t>R2-2210710</w:t>
        </w:r>
      </w:hyperlink>
      <w:r w:rsidR="00767C52" w:rsidRPr="00341B7C">
        <w:tab/>
        <w:t>Enhancements of Public Warning System</w:t>
      </w:r>
      <w:r w:rsidR="00767C52" w:rsidRPr="00341B7C">
        <w:tab/>
        <w:t>Ericsson</w:t>
      </w:r>
      <w:r w:rsidR="00767C52" w:rsidRPr="00341B7C">
        <w:tab/>
        <w:t>discussion</w:t>
      </w:r>
      <w:r w:rsidR="00767C52" w:rsidRPr="00341B7C">
        <w:tab/>
        <w:t>Rel-18</w:t>
      </w:r>
    </w:p>
    <w:p w14:paraId="751B76BB" w14:textId="77777777" w:rsidR="00767C52" w:rsidRPr="00341B7C" w:rsidRDefault="00767C52" w:rsidP="00767C52">
      <w:pPr>
        <w:pStyle w:val="Heading1"/>
      </w:pPr>
      <w:bookmarkStart w:id="365" w:name="_Toc106031218"/>
      <w:bookmarkStart w:id="366" w:name="_Toc113874193"/>
      <w:bookmarkStart w:id="367" w:name="_Toc113877098"/>
      <w:bookmarkStart w:id="368" w:name="_Toc115769009"/>
      <w:bookmarkStart w:id="369" w:name="_Toc119259545"/>
      <w:r w:rsidRPr="00341B7C">
        <w:rPr>
          <w:iCs/>
        </w:rPr>
        <w:t>9</w:t>
      </w:r>
      <w:bookmarkStart w:id="370" w:name="_Hlk117087901"/>
      <w:r w:rsidRPr="00341B7C">
        <w:rPr>
          <w:i/>
        </w:rPr>
        <w:tab/>
      </w:r>
      <w:r w:rsidRPr="00341B7C">
        <w:t>Breakout session reports</w:t>
      </w:r>
      <w:bookmarkEnd w:id="365"/>
      <w:bookmarkEnd w:id="366"/>
      <w:bookmarkEnd w:id="367"/>
      <w:bookmarkEnd w:id="368"/>
      <w:bookmarkEnd w:id="369"/>
    </w:p>
    <w:p w14:paraId="39A6D6B9" w14:textId="77777777" w:rsidR="00767C52" w:rsidRPr="00341B7C" w:rsidRDefault="00767C52" w:rsidP="00767C52">
      <w:pPr>
        <w:pStyle w:val="Comments"/>
      </w:pPr>
      <w:r w:rsidRPr="00341B7C">
        <w:t>No documents shall be submitted to this AI or its sub-AIs. It is only for at-meeting-generated contents.</w:t>
      </w:r>
    </w:p>
    <w:p w14:paraId="50885B89" w14:textId="77777777" w:rsidR="00767C52" w:rsidRPr="00341B7C" w:rsidRDefault="00767C52" w:rsidP="00767C52">
      <w:pPr>
        <w:pStyle w:val="Comments"/>
      </w:pPr>
      <w:r w:rsidRPr="00341B7C">
        <w:t>Breakout session reports will be approved by email.</w:t>
      </w:r>
    </w:p>
    <w:p w14:paraId="1A2C78EE" w14:textId="77777777" w:rsidR="00767C52" w:rsidRPr="00341B7C" w:rsidRDefault="00767C52" w:rsidP="00767C52">
      <w:pPr>
        <w:pStyle w:val="Heading2"/>
      </w:pPr>
      <w:bookmarkStart w:id="371" w:name="_Toc106031219"/>
      <w:bookmarkStart w:id="372" w:name="_Toc113874194"/>
      <w:bookmarkStart w:id="373" w:name="_Toc113877099"/>
      <w:bookmarkStart w:id="374" w:name="_Toc115769010"/>
      <w:bookmarkStart w:id="375" w:name="_Toc119259546"/>
      <w:r w:rsidRPr="00341B7C">
        <w:t>9.1</w:t>
      </w:r>
      <w:r w:rsidRPr="00341B7C">
        <w:tab/>
        <w:t>Session on NTN, IoT NTN, RedCap and CE</w:t>
      </w:r>
      <w:bookmarkEnd w:id="371"/>
      <w:bookmarkEnd w:id="372"/>
      <w:bookmarkEnd w:id="373"/>
      <w:bookmarkEnd w:id="374"/>
      <w:bookmarkEnd w:id="375"/>
    </w:p>
    <w:p w14:paraId="3727F3FD" w14:textId="244A2288" w:rsidR="00767C52" w:rsidRPr="00341B7C" w:rsidRDefault="00E61897" w:rsidP="00767C52">
      <w:pPr>
        <w:pStyle w:val="Doc-title"/>
      </w:pPr>
      <w:hyperlink r:id="rId2193" w:history="1">
        <w:r>
          <w:rPr>
            <w:rStyle w:val="Hyperlink"/>
          </w:rPr>
          <w:t>R2-2210801</w:t>
        </w:r>
      </w:hyperlink>
      <w:r w:rsidR="00767C52" w:rsidRPr="00341B7C">
        <w:tab/>
        <w:t>Report from Break-Out Session on NTN, IoT NTN, RedCap and CE</w:t>
      </w:r>
      <w:r w:rsidR="00767C52" w:rsidRPr="00341B7C">
        <w:tab/>
        <w:t>Vice Chairman (ZTE)</w:t>
      </w:r>
      <w:r w:rsidR="00767C52" w:rsidRPr="00341B7C">
        <w:tab/>
        <w:t>Report</w:t>
      </w:r>
    </w:p>
    <w:p w14:paraId="12C80D3A" w14:textId="0D2F02AA" w:rsidR="00767C52" w:rsidRPr="00341B7C" w:rsidRDefault="00BC6C0E" w:rsidP="00767C52">
      <w:pPr>
        <w:pStyle w:val="Doc-text2"/>
      </w:pPr>
      <w:r w:rsidRPr="00341B7C">
        <w:t>=&gt; Approved</w:t>
      </w:r>
    </w:p>
    <w:p w14:paraId="1FB01528" w14:textId="77777777" w:rsidR="00767C52" w:rsidRPr="00341B7C" w:rsidRDefault="00767C52" w:rsidP="00767C52">
      <w:pPr>
        <w:pStyle w:val="Heading2"/>
      </w:pPr>
      <w:bookmarkStart w:id="376" w:name="_Toc106031220"/>
      <w:bookmarkStart w:id="377" w:name="_Toc113874195"/>
      <w:bookmarkStart w:id="378" w:name="_Toc113877100"/>
      <w:bookmarkStart w:id="379" w:name="_Toc115769011"/>
      <w:bookmarkStart w:id="380" w:name="_Toc119259547"/>
      <w:r w:rsidRPr="00341B7C">
        <w:t>9.2</w:t>
      </w:r>
      <w:r w:rsidRPr="00341B7C">
        <w:tab/>
      </w:r>
      <w:bookmarkEnd w:id="376"/>
      <w:r w:rsidRPr="00341B7C">
        <w:t>Session on LTE legacy, 71 GHz, DCCA, Multi-SIM, RAN slicing, QoE and XR</w:t>
      </w:r>
      <w:bookmarkEnd w:id="377"/>
      <w:bookmarkEnd w:id="378"/>
      <w:bookmarkEnd w:id="379"/>
      <w:bookmarkEnd w:id="380"/>
    </w:p>
    <w:p w14:paraId="41286404" w14:textId="5D508F69" w:rsidR="00767C52" w:rsidRPr="00341B7C" w:rsidRDefault="00E61897" w:rsidP="00767C52">
      <w:pPr>
        <w:pStyle w:val="Doc-title"/>
      </w:pPr>
      <w:hyperlink r:id="rId2194" w:history="1">
        <w:r>
          <w:rPr>
            <w:rStyle w:val="Hyperlink"/>
          </w:rPr>
          <w:t>R2-2210802</w:t>
        </w:r>
      </w:hyperlink>
      <w:r w:rsidR="00767C52" w:rsidRPr="00341B7C">
        <w:tab/>
        <w:t>Report from session on LTE legacy, 71 GHz, DCCA, Multi-SIM, RAN slicing, QoE and XR</w:t>
      </w:r>
      <w:r w:rsidR="00767C52" w:rsidRPr="00341B7C">
        <w:tab/>
        <w:t>Vice Chairman (Nokia)</w:t>
      </w:r>
      <w:r w:rsidR="00767C52" w:rsidRPr="00341B7C">
        <w:tab/>
        <w:t>Report</w:t>
      </w:r>
    </w:p>
    <w:p w14:paraId="30550B57" w14:textId="77777777" w:rsidR="00BC6C0E" w:rsidRPr="00341B7C" w:rsidRDefault="00BC6C0E" w:rsidP="00BC6C0E">
      <w:pPr>
        <w:pStyle w:val="Doc-text2"/>
      </w:pPr>
      <w:r w:rsidRPr="00341B7C">
        <w:t>=&gt; Approved</w:t>
      </w:r>
    </w:p>
    <w:p w14:paraId="4591C80B" w14:textId="77777777" w:rsidR="00767C52" w:rsidRPr="00341B7C" w:rsidRDefault="00767C52" w:rsidP="00767C52">
      <w:pPr>
        <w:pStyle w:val="Doc-text2"/>
      </w:pPr>
    </w:p>
    <w:p w14:paraId="04B418A1" w14:textId="77777777" w:rsidR="00767C52" w:rsidRPr="00341B7C" w:rsidRDefault="00767C52" w:rsidP="00767C52">
      <w:pPr>
        <w:pStyle w:val="Heading2"/>
      </w:pPr>
      <w:bookmarkStart w:id="381" w:name="_Toc106031221"/>
      <w:bookmarkStart w:id="382" w:name="_Toc113874196"/>
      <w:bookmarkStart w:id="383" w:name="_Toc113877101"/>
      <w:bookmarkStart w:id="384" w:name="_Toc115769012"/>
      <w:bookmarkStart w:id="385" w:name="_Toc119259548"/>
      <w:r w:rsidRPr="00341B7C">
        <w:t>9.3</w:t>
      </w:r>
      <w:r w:rsidRPr="00341B7C">
        <w:tab/>
      </w:r>
      <w:bookmarkEnd w:id="381"/>
      <w:r w:rsidRPr="00341B7C">
        <w:t>Session on UP, Small data, URLLC/IIoT, RACH indication, NWES and UAV</w:t>
      </w:r>
      <w:bookmarkEnd w:id="382"/>
      <w:bookmarkEnd w:id="383"/>
      <w:bookmarkEnd w:id="384"/>
      <w:bookmarkEnd w:id="385"/>
    </w:p>
    <w:p w14:paraId="0C2188AC" w14:textId="7AFD29EA" w:rsidR="00767C52" w:rsidRPr="00341B7C" w:rsidRDefault="00E61897" w:rsidP="00767C52">
      <w:pPr>
        <w:pStyle w:val="Doc-title"/>
      </w:pPr>
      <w:hyperlink r:id="rId2195" w:history="1">
        <w:r>
          <w:rPr>
            <w:rStyle w:val="Hyperlink"/>
          </w:rPr>
          <w:t>R2-2210803</w:t>
        </w:r>
      </w:hyperlink>
      <w:r w:rsidR="00767C52" w:rsidRPr="00341B7C">
        <w:tab/>
        <w:t>Report from UP, Small data, URLLC/IIoT, RACH indication, NWES and UAV</w:t>
      </w:r>
      <w:r w:rsidR="00767C52" w:rsidRPr="00341B7C">
        <w:tab/>
        <w:t>Session chair (InterDigital)</w:t>
      </w:r>
      <w:r w:rsidR="00767C52" w:rsidRPr="00341B7C">
        <w:tab/>
        <w:t>Report</w:t>
      </w:r>
    </w:p>
    <w:p w14:paraId="49A0CC31" w14:textId="77777777" w:rsidR="00BC6C0E" w:rsidRPr="00341B7C" w:rsidRDefault="00BC6C0E" w:rsidP="00BC6C0E">
      <w:pPr>
        <w:pStyle w:val="Doc-text2"/>
      </w:pPr>
      <w:r w:rsidRPr="00341B7C">
        <w:lastRenderedPageBreak/>
        <w:t>=&gt; Approved</w:t>
      </w:r>
    </w:p>
    <w:p w14:paraId="7D84DA17" w14:textId="77777777" w:rsidR="00767C52" w:rsidRPr="00341B7C" w:rsidRDefault="00767C52" w:rsidP="00767C52">
      <w:pPr>
        <w:pStyle w:val="Doc-text2"/>
      </w:pPr>
    </w:p>
    <w:p w14:paraId="6CAF999E" w14:textId="77777777" w:rsidR="00767C52" w:rsidRPr="00341B7C" w:rsidRDefault="00767C52" w:rsidP="00767C52">
      <w:pPr>
        <w:pStyle w:val="Heading2"/>
      </w:pPr>
      <w:bookmarkStart w:id="386" w:name="_Toc106031222"/>
      <w:bookmarkStart w:id="387" w:name="_Toc113874197"/>
      <w:bookmarkStart w:id="388" w:name="_Toc113877102"/>
      <w:bookmarkStart w:id="389" w:name="_Toc115769013"/>
      <w:bookmarkStart w:id="390" w:name="_Toc119259549"/>
      <w:r w:rsidRPr="00341B7C">
        <w:t>9.4</w:t>
      </w:r>
      <w:r w:rsidRPr="00341B7C">
        <w:tab/>
      </w:r>
      <w:bookmarkEnd w:id="386"/>
      <w:r w:rsidRPr="00341B7C">
        <w:t>Session on positioning and sidelink relay</w:t>
      </w:r>
      <w:bookmarkEnd w:id="387"/>
      <w:bookmarkEnd w:id="388"/>
      <w:bookmarkEnd w:id="389"/>
      <w:bookmarkEnd w:id="390"/>
    </w:p>
    <w:p w14:paraId="27A52694" w14:textId="31B7B800" w:rsidR="00767C52" w:rsidRPr="00341B7C" w:rsidRDefault="00E61897" w:rsidP="00767C52">
      <w:pPr>
        <w:pStyle w:val="Doc-title"/>
      </w:pPr>
      <w:hyperlink r:id="rId2196" w:history="1">
        <w:r>
          <w:rPr>
            <w:rStyle w:val="Hyperlink"/>
          </w:rPr>
          <w:t>R2-2210804</w:t>
        </w:r>
      </w:hyperlink>
      <w:r w:rsidR="00767C52" w:rsidRPr="00341B7C">
        <w:tab/>
        <w:t>Report from session on positioning and sidelink relay</w:t>
      </w:r>
      <w:r w:rsidR="00767C52" w:rsidRPr="00341B7C">
        <w:tab/>
        <w:t>Session chair (MediaTek)</w:t>
      </w:r>
      <w:r w:rsidR="00767C52" w:rsidRPr="00341B7C">
        <w:tab/>
        <w:t>Report</w:t>
      </w:r>
    </w:p>
    <w:p w14:paraId="38C6477F" w14:textId="77777777" w:rsidR="00BC6C0E" w:rsidRPr="00341B7C" w:rsidRDefault="00BC6C0E" w:rsidP="00BC6C0E">
      <w:pPr>
        <w:pStyle w:val="Doc-text2"/>
      </w:pPr>
      <w:r w:rsidRPr="00341B7C">
        <w:t>=&gt; Approved</w:t>
      </w:r>
    </w:p>
    <w:p w14:paraId="05C5D010" w14:textId="77777777" w:rsidR="00767C52" w:rsidRPr="00341B7C" w:rsidRDefault="00767C52" w:rsidP="00767C52">
      <w:pPr>
        <w:pStyle w:val="Doc-text2"/>
      </w:pPr>
    </w:p>
    <w:p w14:paraId="10CBB68E" w14:textId="77777777" w:rsidR="00767C52" w:rsidRPr="00341B7C" w:rsidRDefault="00767C52" w:rsidP="00767C52">
      <w:pPr>
        <w:pStyle w:val="Heading2"/>
      </w:pPr>
      <w:bookmarkStart w:id="391" w:name="_Toc106031223"/>
      <w:bookmarkStart w:id="392" w:name="_Toc113874198"/>
      <w:bookmarkStart w:id="393" w:name="_Toc113877103"/>
      <w:bookmarkStart w:id="394" w:name="_Toc115769014"/>
      <w:bookmarkStart w:id="395" w:name="_Toc119259550"/>
      <w:r w:rsidRPr="00341B7C">
        <w:t>9.5</w:t>
      </w:r>
      <w:r w:rsidRPr="00341B7C">
        <w:tab/>
      </w:r>
      <w:bookmarkEnd w:id="391"/>
      <w:r w:rsidRPr="00341B7C">
        <w:t>Session on LTE V2X and NR SL</w:t>
      </w:r>
      <w:bookmarkEnd w:id="392"/>
      <w:bookmarkEnd w:id="393"/>
      <w:bookmarkEnd w:id="394"/>
      <w:bookmarkEnd w:id="395"/>
    </w:p>
    <w:p w14:paraId="722716A9" w14:textId="1AD1DD4E" w:rsidR="00767C52" w:rsidRPr="00341B7C" w:rsidRDefault="00E61897" w:rsidP="00767C52">
      <w:pPr>
        <w:pStyle w:val="Doc-title"/>
      </w:pPr>
      <w:hyperlink r:id="rId2197" w:history="1">
        <w:r>
          <w:rPr>
            <w:rStyle w:val="Hyperlink"/>
          </w:rPr>
          <w:t>R2-2210805</w:t>
        </w:r>
      </w:hyperlink>
      <w:r w:rsidR="00767C52" w:rsidRPr="00341B7C">
        <w:tab/>
        <w:t>Report from session on LTE V2X and NR SL</w:t>
      </w:r>
      <w:r w:rsidR="00767C52" w:rsidRPr="00341B7C">
        <w:tab/>
        <w:t>Session chair (Samsung)</w:t>
      </w:r>
      <w:r w:rsidR="00767C52" w:rsidRPr="00341B7C">
        <w:tab/>
        <w:t>Report</w:t>
      </w:r>
    </w:p>
    <w:p w14:paraId="29B1A8DB" w14:textId="77777777" w:rsidR="00BC6C0E" w:rsidRPr="00341B7C" w:rsidRDefault="00BC6C0E" w:rsidP="00BC6C0E">
      <w:pPr>
        <w:pStyle w:val="Doc-text2"/>
      </w:pPr>
      <w:r w:rsidRPr="00341B7C">
        <w:t>=&gt; Approved</w:t>
      </w:r>
    </w:p>
    <w:p w14:paraId="609D509F" w14:textId="77777777" w:rsidR="00767C52" w:rsidRPr="00341B7C" w:rsidRDefault="00767C52" w:rsidP="00767C52">
      <w:pPr>
        <w:pStyle w:val="Doc-text2"/>
      </w:pPr>
    </w:p>
    <w:p w14:paraId="0E2ACE17" w14:textId="77777777" w:rsidR="00767C52" w:rsidRPr="00341B7C" w:rsidRDefault="00767C52" w:rsidP="00767C52">
      <w:pPr>
        <w:pStyle w:val="Heading2"/>
      </w:pPr>
      <w:bookmarkStart w:id="396" w:name="_Toc106031224"/>
      <w:bookmarkStart w:id="397" w:name="_Toc113874199"/>
      <w:bookmarkStart w:id="398" w:name="_Toc113877104"/>
      <w:bookmarkStart w:id="399" w:name="_Toc115769015"/>
      <w:bookmarkStart w:id="400" w:name="_Toc119259551"/>
      <w:r w:rsidRPr="00341B7C">
        <w:t>9.6</w:t>
      </w:r>
      <w:r w:rsidRPr="00341B7C">
        <w:tab/>
        <w:t>Session on SON/MDT</w:t>
      </w:r>
      <w:bookmarkEnd w:id="396"/>
      <w:bookmarkEnd w:id="397"/>
      <w:bookmarkEnd w:id="398"/>
      <w:bookmarkEnd w:id="399"/>
      <w:bookmarkEnd w:id="400"/>
    </w:p>
    <w:p w14:paraId="1B30F22B" w14:textId="3DECAEA3" w:rsidR="00767C52" w:rsidRPr="00341B7C" w:rsidRDefault="00E61897" w:rsidP="00767C52">
      <w:pPr>
        <w:pStyle w:val="Doc-title"/>
      </w:pPr>
      <w:hyperlink r:id="rId2198" w:history="1">
        <w:r>
          <w:rPr>
            <w:rStyle w:val="Hyperlink"/>
          </w:rPr>
          <w:t>R2-2210806</w:t>
        </w:r>
      </w:hyperlink>
      <w:r w:rsidR="00767C52" w:rsidRPr="00341B7C">
        <w:tab/>
        <w:t>Report from SON/MDT session</w:t>
      </w:r>
      <w:r w:rsidR="00767C52" w:rsidRPr="00341B7C">
        <w:tab/>
        <w:t>Session chair (CMCC)</w:t>
      </w:r>
      <w:r w:rsidR="00767C52" w:rsidRPr="00341B7C">
        <w:tab/>
        <w:t>Report</w:t>
      </w:r>
    </w:p>
    <w:p w14:paraId="1FA7AB9B" w14:textId="77777777" w:rsidR="00BC6C0E" w:rsidRPr="00341B7C" w:rsidRDefault="00BC6C0E" w:rsidP="00BC6C0E">
      <w:pPr>
        <w:pStyle w:val="Doc-text2"/>
      </w:pPr>
      <w:r w:rsidRPr="00341B7C">
        <w:t>=&gt; Approved</w:t>
      </w:r>
    </w:p>
    <w:p w14:paraId="3FC71CBC" w14:textId="77777777" w:rsidR="00767C52" w:rsidRPr="00341B7C" w:rsidRDefault="00767C52" w:rsidP="00767C52">
      <w:pPr>
        <w:pStyle w:val="Doc-text2"/>
      </w:pPr>
    </w:p>
    <w:p w14:paraId="54A62C37" w14:textId="77777777" w:rsidR="00767C52" w:rsidRPr="00341B7C" w:rsidRDefault="00767C52" w:rsidP="00767C52">
      <w:pPr>
        <w:pStyle w:val="Heading2"/>
      </w:pPr>
      <w:bookmarkStart w:id="401" w:name="_Toc106031225"/>
      <w:bookmarkStart w:id="402" w:name="_Toc113874200"/>
      <w:bookmarkStart w:id="403" w:name="_Toc113877105"/>
      <w:bookmarkStart w:id="404" w:name="_Toc115769016"/>
      <w:bookmarkStart w:id="405" w:name="_Toc119259552"/>
      <w:r w:rsidRPr="00341B7C">
        <w:t>9.7</w:t>
      </w:r>
      <w:r w:rsidRPr="00341B7C">
        <w:tab/>
        <w:t xml:space="preserve">Session on </w:t>
      </w:r>
      <w:bookmarkEnd w:id="401"/>
      <w:r w:rsidRPr="00341B7C">
        <w:t>MBS</w:t>
      </w:r>
      <w:bookmarkEnd w:id="402"/>
      <w:bookmarkEnd w:id="403"/>
      <w:bookmarkEnd w:id="404"/>
      <w:bookmarkEnd w:id="405"/>
    </w:p>
    <w:p w14:paraId="05FB249B" w14:textId="382CD13E" w:rsidR="00767C52" w:rsidRPr="00341B7C" w:rsidRDefault="00E61897" w:rsidP="00767C52">
      <w:pPr>
        <w:pStyle w:val="Doc-title"/>
      </w:pPr>
      <w:hyperlink r:id="rId2199" w:history="1">
        <w:r>
          <w:rPr>
            <w:rStyle w:val="Hyperlink"/>
          </w:rPr>
          <w:t>R2-2210807</w:t>
        </w:r>
      </w:hyperlink>
      <w:r w:rsidR="00767C52" w:rsidRPr="00341B7C">
        <w:tab/>
        <w:t>Report from MBS breakout session</w:t>
      </w:r>
      <w:r w:rsidR="00767C52" w:rsidRPr="00341B7C">
        <w:tab/>
        <w:t>Session chair (Huawei)</w:t>
      </w:r>
      <w:r w:rsidR="00767C52" w:rsidRPr="00341B7C">
        <w:tab/>
        <w:t>Report</w:t>
      </w:r>
    </w:p>
    <w:p w14:paraId="7E6F2F2C" w14:textId="77777777" w:rsidR="00BC6C0E" w:rsidRPr="00341B7C" w:rsidRDefault="00BC6C0E" w:rsidP="00BC6C0E">
      <w:pPr>
        <w:pStyle w:val="Doc-text2"/>
      </w:pPr>
      <w:r w:rsidRPr="00341B7C">
        <w:t>=&gt; Approved</w:t>
      </w:r>
    </w:p>
    <w:p w14:paraId="0EB813FF" w14:textId="77777777" w:rsidR="00767C52" w:rsidRPr="00341B7C" w:rsidRDefault="00767C52" w:rsidP="00767C52">
      <w:pPr>
        <w:pStyle w:val="Doc-text2"/>
      </w:pPr>
    </w:p>
    <w:p w14:paraId="46E3CE44" w14:textId="77777777" w:rsidR="00767C52" w:rsidRPr="00341B7C" w:rsidRDefault="00767C52" w:rsidP="00767C52">
      <w:pPr>
        <w:pStyle w:val="Heading2"/>
      </w:pPr>
      <w:bookmarkStart w:id="406" w:name="_Toc113874202"/>
      <w:bookmarkStart w:id="407" w:name="_Toc113877107"/>
      <w:bookmarkStart w:id="408" w:name="_Toc115769018"/>
      <w:bookmarkStart w:id="409" w:name="_Toc119259553"/>
      <w:r w:rsidRPr="00341B7C">
        <w:t>9.8</w:t>
      </w:r>
      <w:r w:rsidRPr="00341B7C">
        <w:tab/>
        <w:t>Session on NC Repeater</w:t>
      </w:r>
      <w:bookmarkEnd w:id="406"/>
      <w:bookmarkEnd w:id="407"/>
      <w:bookmarkEnd w:id="408"/>
      <w:bookmarkEnd w:id="409"/>
    </w:p>
    <w:p w14:paraId="2C6CDC1F" w14:textId="6F63ED9F" w:rsidR="00767C52" w:rsidRPr="00341B7C" w:rsidRDefault="00E61897" w:rsidP="00767C52">
      <w:pPr>
        <w:pStyle w:val="Doc-title"/>
      </w:pPr>
      <w:hyperlink r:id="rId2200" w:history="1">
        <w:r>
          <w:rPr>
            <w:rStyle w:val="Hyperlink"/>
          </w:rPr>
          <w:t>R2-2210808</w:t>
        </w:r>
      </w:hyperlink>
      <w:r w:rsidR="00767C52" w:rsidRPr="00341B7C">
        <w:tab/>
        <w:t>Report from NC Repeater breakout session</w:t>
      </w:r>
      <w:r w:rsidR="00767C52" w:rsidRPr="00341B7C">
        <w:tab/>
        <w:t>Session chair (Apple)</w:t>
      </w:r>
      <w:r w:rsidR="00767C52" w:rsidRPr="00341B7C">
        <w:tab/>
        <w:t>Report</w:t>
      </w:r>
    </w:p>
    <w:p w14:paraId="0A71B156" w14:textId="77777777" w:rsidR="00BC6C0E" w:rsidRPr="00341B7C" w:rsidRDefault="00BC6C0E" w:rsidP="00BC6C0E">
      <w:pPr>
        <w:pStyle w:val="Doc-text2"/>
      </w:pPr>
      <w:r w:rsidRPr="00341B7C">
        <w:t>=&gt; Approved</w:t>
      </w:r>
    </w:p>
    <w:p w14:paraId="6B930F78" w14:textId="77777777" w:rsidR="00621ABE" w:rsidRPr="00341B7C" w:rsidRDefault="00621ABE" w:rsidP="00621ABE">
      <w:pPr>
        <w:pStyle w:val="Doc-text2"/>
      </w:pPr>
    </w:p>
    <w:p w14:paraId="67456DCC" w14:textId="77777777" w:rsidR="00767C52" w:rsidRPr="00341B7C" w:rsidRDefault="00767C52" w:rsidP="00767C52">
      <w:pPr>
        <w:pStyle w:val="Doc-title"/>
      </w:pPr>
    </w:p>
    <w:p w14:paraId="15ACEDEA" w14:textId="77777777" w:rsidR="00924E60" w:rsidRPr="00341B7C" w:rsidRDefault="00924E60" w:rsidP="00924E60">
      <w:pPr>
        <w:pStyle w:val="Heading1"/>
      </w:pPr>
      <w:bookmarkStart w:id="410" w:name="_Toc119259554"/>
      <w:bookmarkEnd w:id="370"/>
      <w:r w:rsidRPr="00341B7C">
        <w:t>Closing of the meeting</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410"/>
    </w:p>
    <w:p w14:paraId="262FFA42" w14:textId="77777777" w:rsidR="00924E60" w:rsidRPr="00341B7C" w:rsidRDefault="00924E60" w:rsidP="00924E60"/>
    <w:p w14:paraId="19A07E0F" w14:textId="48F9E54D" w:rsidR="00924E60" w:rsidRPr="00341B7C" w:rsidRDefault="00924E60" w:rsidP="00924E60">
      <w:r w:rsidRPr="00341B7C">
        <w:t xml:space="preserve">The meeting was closed (via email) by the chairman at </w:t>
      </w:r>
      <w:r w:rsidR="00CA3818" w:rsidRPr="00341B7C">
        <w:t>1</w:t>
      </w:r>
      <w:r w:rsidR="009C209D" w:rsidRPr="00341B7C">
        <w:t>0</w:t>
      </w:r>
      <w:r w:rsidR="00DF4207" w:rsidRPr="00341B7C">
        <w:t>:</w:t>
      </w:r>
      <w:r w:rsidR="008B7FB8" w:rsidRPr="00341B7C">
        <w:t>50</w:t>
      </w:r>
      <w:r w:rsidRPr="00341B7C">
        <w:t xml:space="preserve"> UTC on </w:t>
      </w:r>
      <w:r w:rsidR="00621ABE" w:rsidRPr="00341B7C">
        <w:t>Wednesday</w:t>
      </w:r>
      <w:r w:rsidRPr="00341B7C">
        <w:t xml:space="preserve">, </w:t>
      </w:r>
      <w:r w:rsidR="008B7FB8" w:rsidRPr="00341B7C">
        <w:t>19</w:t>
      </w:r>
      <w:r w:rsidR="00E940B7" w:rsidRPr="00341B7C">
        <w:t>th</w:t>
      </w:r>
      <w:r w:rsidRPr="00341B7C">
        <w:t xml:space="preserve"> of </w:t>
      </w:r>
      <w:r w:rsidR="00621ABE" w:rsidRPr="00341B7C">
        <w:t>October</w:t>
      </w:r>
      <w:r w:rsidRPr="00341B7C">
        <w:t>.</w:t>
      </w:r>
    </w:p>
    <w:p w14:paraId="3D10D540" w14:textId="77777777" w:rsidR="00924E60" w:rsidRPr="00341B7C" w:rsidRDefault="00924E60" w:rsidP="00924E60"/>
    <w:p w14:paraId="49D1BCE2" w14:textId="3CA81E46" w:rsidR="00924E60" w:rsidRPr="00341B7C" w:rsidRDefault="00924E60" w:rsidP="00924E60">
      <w:pPr>
        <w:pStyle w:val="Heading1"/>
      </w:pPr>
      <w:bookmarkStart w:id="411" w:name="_Toc24896519"/>
      <w:bookmarkStart w:id="412" w:name="_Toc25783668"/>
      <w:bookmarkStart w:id="413" w:name="_Toc33399562"/>
      <w:bookmarkStart w:id="414" w:name="_Toc35189500"/>
      <w:bookmarkStart w:id="415" w:name="_Toc35213649"/>
      <w:bookmarkStart w:id="416" w:name="_Toc39528404"/>
      <w:bookmarkStart w:id="417" w:name="_Toc40051251"/>
      <w:bookmarkStart w:id="418" w:name="_Toc41695965"/>
      <w:bookmarkStart w:id="419" w:name="_Toc44503777"/>
      <w:bookmarkStart w:id="420" w:name="_Toc50895419"/>
      <w:bookmarkStart w:id="421" w:name="_Toc57284391"/>
      <w:bookmarkStart w:id="422" w:name="_Toc57677261"/>
      <w:bookmarkStart w:id="423" w:name="_Toc63611395"/>
      <w:bookmarkStart w:id="424" w:name="_Toc63611645"/>
      <w:bookmarkStart w:id="425" w:name="_Toc63704835"/>
      <w:bookmarkStart w:id="426" w:name="_Toc64749662"/>
      <w:bookmarkStart w:id="427" w:name="_Toc68990859"/>
      <w:bookmarkStart w:id="428" w:name="_Toc70673479"/>
      <w:bookmarkStart w:id="429" w:name="_Toc74845108"/>
      <w:bookmarkStart w:id="430" w:name="_Toc78991841"/>
      <w:bookmarkStart w:id="431" w:name="_Toc78992090"/>
      <w:bookmarkStart w:id="432" w:name="_Toc82647269"/>
      <w:bookmarkStart w:id="433" w:name="_Toc88676456"/>
      <w:bookmarkStart w:id="434" w:name="_Toc94719749"/>
      <w:bookmarkStart w:id="435" w:name="_Toc102495094"/>
      <w:bookmarkStart w:id="436" w:name="_Toc105622384"/>
      <w:bookmarkStart w:id="437" w:name="_Toc113877109"/>
      <w:bookmarkStart w:id="438" w:name="_Toc115769020"/>
      <w:bookmarkStart w:id="439" w:name="_Toc119259555"/>
      <w:r w:rsidRPr="00341B7C">
        <w:t>Annex A:</w:t>
      </w:r>
      <w:r w:rsidR="00341B7C" w:rsidRPr="00341B7C">
        <w:tab/>
      </w:r>
      <w:r w:rsidRPr="00341B7C">
        <w:t>List of participants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E4812A1" w14:textId="1BBEE62D" w:rsidR="00924E60" w:rsidRPr="00341B7C" w:rsidRDefault="00924E60" w:rsidP="00924E60">
      <w:pPr>
        <w:rPr>
          <w:lang w:val="en-US"/>
        </w:rPr>
      </w:pPr>
      <w:r w:rsidRPr="00341B7C">
        <w:rPr>
          <w:lang w:val="en-US"/>
        </w:rPr>
        <w:t>RAN2#11</w:t>
      </w:r>
      <w:r w:rsidR="009C209D" w:rsidRPr="00341B7C">
        <w:rPr>
          <w:lang w:val="en-US"/>
        </w:rPr>
        <w:t>9</w:t>
      </w:r>
      <w:r w:rsidR="00621ABE" w:rsidRPr="00341B7C">
        <w:rPr>
          <w:lang w:val="en-US"/>
        </w:rPr>
        <w:t>bis</w:t>
      </w:r>
      <w:r w:rsidRPr="00341B7C">
        <w:rPr>
          <w:lang w:val="en-US"/>
        </w:rPr>
        <w:t>-e participants list is</w:t>
      </w:r>
      <w:r w:rsidR="00CB1D1F" w:rsidRPr="00341B7C">
        <w:rPr>
          <w:lang w:val="en-US"/>
        </w:rPr>
        <w:t xml:space="preserve"> attached to this report.</w:t>
      </w:r>
    </w:p>
    <w:p w14:paraId="72B9FF1F" w14:textId="03D2AD6D" w:rsidR="00924E60" w:rsidRPr="00341B7C" w:rsidRDefault="00924E60" w:rsidP="00924E60">
      <w:pPr>
        <w:rPr>
          <w:lang w:val="en-US"/>
        </w:rPr>
      </w:pPr>
      <w:r w:rsidRPr="00341B7C">
        <w:rPr>
          <w:lang w:val="en-US"/>
        </w:rPr>
        <w:t xml:space="preserve">Total number of participants: </w:t>
      </w:r>
      <w:r w:rsidR="003E6624" w:rsidRPr="00341B7C">
        <w:rPr>
          <w:lang w:val="en-US"/>
        </w:rPr>
        <w:t>4</w:t>
      </w:r>
      <w:r w:rsidR="00BC6C0E" w:rsidRPr="00341B7C">
        <w:rPr>
          <w:lang w:val="en-US"/>
        </w:rPr>
        <w:t>61</w:t>
      </w:r>
    </w:p>
    <w:p w14:paraId="647D41A5" w14:textId="77777777" w:rsidR="00924E60" w:rsidRPr="00341B7C" w:rsidRDefault="00924E60" w:rsidP="00924E60">
      <w:pPr>
        <w:rPr>
          <w:lang w:val="en-US"/>
        </w:rPr>
      </w:pPr>
    </w:p>
    <w:p w14:paraId="344C3AAC" w14:textId="09B570D6" w:rsidR="00924E60" w:rsidRPr="00341B7C" w:rsidRDefault="00924E60" w:rsidP="00924E60">
      <w:pPr>
        <w:pStyle w:val="Heading1"/>
        <w:rPr>
          <w:lang w:val="en-US"/>
        </w:rPr>
      </w:pPr>
      <w:bookmarkStart w:id="440" w:name="_Toc24896520"/>
      <w:bookmarkStart w:id="441" w:name="_Toc25783669"/>
      <w:bookmarkStart w:id="442" w:name="_Toc33399563"/>
      <w:bookmarkStart w:id="443" w:name="_Toc35189501"/>
      <w:bookmarkStart w:id="444" w:name="_Toc35213650"/>
      <w:bookmarkStart w:id="445" w:name="_Toc39528405"/>
      <w:bookmarkStart w:id="446" w:name="_Toc40051252"/>
      <w:bookmarkStart w:id="447" w:name="_Toc41695966"/>
      <w:bookmarkStart w:id="448" w:name="_Toc44503778"/>
      <w:bookmarkStart w:id="449" w:name="_Toc50895420"/>
      <w:bookmarkStart w:id="450" w:name="_Toc57284392"/>
      <w:bookmarkStart w:id="451" w:name="_Toc57677262"/>
      <w:bookmarkStart w:id="452" w:name="_Toc63611396"/>
      <w:bookmarkStart w:id="453" w:name="_Toc63611646"/>
      <w:bookmarkStart w:id="454" w:name="_Toc63704836"/>
      <w:bookmarkStart w:id="455" w:name="_Toc64749663"/>
      <w:bookmarkStart w:id="456" w:name="_Toc68990860"/>
      <w:bookmarkStart w:id="457" w:name="_Toc70673480"/>
      <w:bookmarkStart w:id="458" w:name="_Toc74845109"/>
      <w:bookmarkStart w:id="459" w:name="_Toc78991842"/>
      <w:bookmarkStart w:id="460" w:name="_Toc78992091"/>
      <w:bookmarkStart w:id="461" w:name="_Toc82647270"/>
      <w:bookmarkStart w:id="462" w:name="_Toc88676457"/>
      <w:bookmarkStart w:id="463" w:name="_Toc94719750"/>
      <w:bookmarkStart w:id="464" w:name="_Toc102495095"/>
      <w:bookmarkStart w:id="465" w:name="_Toc105622385"/>
      <w:bookmarkStart w:id="466" w:name="_Toc113877110"/>
      <w:bookmarkStart w:id="467" w:name="_Toc115769021"/>
      <w:bookmarkStart w:id="468" w:name="_Toc119259556"/>
      <w:r w:rsidRPr="00341B7C">
        <w:rPr>
          <w:lang w:val="en-US"/>
        </w:rPr>
        <w:t>Annex B:</w:t>
      </w:r>
      <w:r w:rsidR="00341B7C" w:rsidRPr="00341B7C">
        <w:rPr>
          <w:lang w:val="en-US"/>
        </w:rPr>
        <w:tab/>
      </w:r>
      <w:r w:rsidRPr="00341B7C">
        <w:rPr>
          <w:lang w:val="en-US"/>
        </w:rPr>
        <w:t>List of Tdocs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B73A941" w14:textId="6880B283" w:rsidR="00924E60" w:rsidRPr="00341B7C" w:rsidRDefault="00924E60" w:rsidP="00924E60">
      <w:pPr>
        <w:rPr>
          <w:lang w:val="en-US"/>
        </w:rPr>
      </w:pPr>
      <w:r w:rsidRPr="00341B7C">
        <w:rPr>
          <w:lang w:val="en-US"/>
        </w:rPr>
        <w:t>The list of tdocs from RAN2#11</w:t>
      </w:r>
      <w:r w:rsidR="009C209D" w:rsidRPr="00341B7C">
        <w:rPr>
          <w:lang w:val="en-US"/>
        </w:rPr>
        <w:t>9</w:t>
      </w:r>
      <w:r w:rsidR="00621ABE" w:rsidRPr="00341B7C">
        <w:rPr>
          <w:lang w:val="en-US"/>
        </w:rPr>
        <w:t>bis</w:t>
      </w:r>
      <w:r w:rsidRPr="00341B7C">
        <w:rPr>
          <w:lang w:val="en-US"/>
        </w:rPr>
        <w:t>-e is attached to this report.</w:t>
      </w:r>
    </w:p>
    <w:p w14:paraId="4F311B79" w14:textId="03547143" w:rsidR="00924E60" w:rsidRPr="00341B7C" w:rsidRDefault="00924E60" w:rsidP="00924E60">
      <w:pPr>
        <w:ind w:left="1988" w:hanging="1988"/>
        <w:rPr>
          <w:lang w:val="en-US"/>
        </w:rPr>
      </w:pPr>
      <w:r w:rsidRPr="00341B7C">
        <w:rPr>
          <w:lang w:val="en-US"/>
        </w:rPr>
        <w:t xml:space="preserve">Total of </w:t>
      </w:r>
      <w:r w:rsidR="00621ABE" w:rsidRPr="00341B7C">
        <w:rPr>
          <w:lang w:val="en-US"/>
        </w:rPr>
        <w:t>1709</w:t>
      </w:r>
      <w:r w:rsidRPr="00341B7C">
        <w:rPr>
          <w:lang w:val="en-US"/>
        </w:rPr>
        <w:t xml:space="preserve"> tdoc numbers were allocated of which </w:t>
      </w:r>
      <w:r w:rsidR="00621ABE" w:rsidRPr="00341B7C">
        <w:rPr>
          <w:lang w:val="en-US"/>
        </w:rPr>
        <w:t>1684</w:t>
      </w:r>
      <w:r w:rsidRPr="00341B7C">
        <w:rPr>
          <w:lang w:val="en-US"/>
        </w:rPr>
        <w:t xml:space="preserve"> tdocs were made available.</w:t>
      </w:r>
    </w:p>
    <w:p w14:paraId="02DB714A" w14:textId="77777777" w:rsidR="00DF4207" w:rsidRPr="00341B7C" w:rsidRDefault="00DF4207" w:rsidP="00924E60">
      <w:pPr>
        <w:ind w:left="1988" w:hanging="1988"/>
        <w:rPr>
          <w:lang w:val="en-US"/>
        </w:rPr>
      </w:pPr>
    </w:p>
    <w:p w14:paraId="221A868F" w14:textId="4417875E" w:rsidR="00924E60" w:rsidRPr="00341B7C" w:rsidRDefault="00924E60" w:rsidP="00AB00E1">
      <w:pPr>
        <w:pStyle w:val="Heading1"/>
      </w:pPr>
      <w:bookmarkStart w:id="469" w:name="_Toc24896521"/>
      <w:bookmarkStart w:id="470" w:name="_Toc25783670"/>
      <w:bookmarkStart w:id="471" w:name="_Toc33399564"/>
      <w:bookmarkStart w:id="472" w:name="_Toc35189502"/>
      <w:bookmarkStart w:id="473" w:name="_Toc35213651"/>
      <w:bookmarkStart w:id="474" w:name="_Toc39528406"/>
      <w:bookmarkStart w:id="475" w:name="_Toc40051253"/>
      <w:bookmarkStart w:id="476" w:name="_Toc41695967"/>
      <w:bookmarkStart w:id="477" w:name="_Toc44503779"/>
      <w:bookmarkStart w:id="478" w:name="_Toc50895421"/>
      <w:bookmarkStart w:id="479" w:name="_Toc57284393"/>
      <w:bookmarkStart w:id="480" w:name="_Toc57677263"/>
      <w:bookmarkStart w:id="481" w:name="_Toc63611397"/>
      <w:bookmarkStart w:id="482" w:name="_Toc63611647"/>
      <w:bookmarkStart w:id="483" w:name="_Toc63704837"/>
      <w:bookmarkStart w:id="484" w:name="_Toc64749664"/>
      <w:bookmarkStart w:id="485" w:name="_Toc68990861"/>
      <w:bookmarkStart w:id="486" w:name="_Toc70673481"/>
      <w:bookmarkStart w:id="487" w:name="_Toc74845110"/>
      <w:bookmarkStart w:id="488" w:name="_Toc78991843"/>
      <w:bookmarkStart w:id="489" w:name="_Toc78992092"/>
      <w:bookmarkStart w:id="490" w:name="_Toc82647271"/>
      <w:bookmarkStart w:id="491" w:name="_Toc88676458"/>
      <w:bookmarkStart w:id="492" w:name="_Toc94719751"/>
      <w:bookmarkStart w:id="493" w:name="_Toc102495096"/>
      <w:bookmarkStart w:id="494" w:name="_Toc105622386"/>
      <w:bookmarkStart w:id="495" w:name="_Toc113877111"/>
      <w:bookmarkStart w:id="496" w:name="_Toc115769022"/>
      <w:bookmarkStart w:id="497" w:name="_Hlk3885235"/>
      <w:bookmarkStart w:id="498" w:name="_Hlk26123427"/>
      <w:bookmarkStart w:id="499" w:name="_Hlk44335498"/>
      <w:bookmarkStart w:id="500" w:name="_Hlk105592642"/>
      <w:bookmarkStart w:id="501" w:name="_Toc119259557"/>
      <w:r w:rsidRPr="00341B7C">
        <w:t>Annex C:</w:t>
      </w:r>
      <w:bookmarkStart w:id="502" w:name="_Hlk18407819"/>
      <w:r w:rsidR="00341B7C" w:rsidRPr="00341B7C">
        <w:tab/>
      </w:r>
      <w:r w:rsidRPr="00341B7C">
        <w:t>Incoming liaison statements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501"/>
    </w:p>
    <w:bookmarkEnd w:id="497"/>
    <w:p w14:paraId="77F6CEB5" w14:textId="0B07A959" w:rsidR="00924E60" w:rsidRPr="00341B7C"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410"/>
        <w:gridCol w:w="879"/>
        <w:gridCol w:w="1134"/>
        <w:gridCol w:w="709"/>
        <w:gridCol w:w="1134"/>
        <w:gridCol w:w="709"/>
        <w:gridCol w:w="709"/>
        <w:gridCol w:w="1190"/>
      </w:tblGrid>
      <w:tr w:rsidR="00341B7C" w:rsidRPr="00341B7C" w14:paraId="53D838F1" w14:textId="77777777" w:rsidTr="00685DA0">
        <w:trPr>
          <w:trHeight w:val="480"/>
        </w:trPr>
        <w:tc>
          <w:tcPr>
            <w:tcW w:w="1139" w:type="dxa"/>
            <w:shd w:val="clear" w:color="auto" w:fill="auto"/>
            <w:hideMark/>
          </w:tcPr>
          <w:p w14:paraId="2F3A9199" w14:textId="77777777" w:rsidR="00DE04A3" w:rsidRPr="00341B7C" w:rsidRDefault="00DE04A3" w:rsidP="00FE4839">
            <w:pPr>
              <w:jc w:val="center"/>
              <w:rPr>
                <w:rFonts w:cs="Arial"/>
                <w:b/>
                <w:bCs/>
                <w:sz w:val="18"/>
                <w:szCs w:val="18"/>
              </w:rPr>
            </w:pPr>
            <w:r w:rsidRPr="00341B7C">
              <w:rPr>
                <w:rFonts w:cs="Arial"/>
                <w:b/>
                <w:bCs/>
                <w:sz w:val="18"/>
                <w:szCs w:val="18"/>
              </w:rPr>
              <w:lastRenderedPageBreak/>
              <w:t>TDoc</w:t>
            </w:r>
          </w:p>
        </w:tc>
        <w:tc>
          <w:tcPr>
            <w:tcW w:w="2410" w:type="dxa"/>
            <w:shd w:val="clear" w:color="auto" w:fill="auto"/>
            <w:hideMark/>
          </w:tcPr>
          <w:p w14:paraId="74F06C1A" w14:textId="77777777" w:rsidR="00DE04A3" w:rsidRPr="00341B7C" w:rsidRDefault="00DE04A3" w:rsidP="00FE4839">
            <w:pPr>
              <w:jc w:val="center"/>
              <w:rPr>
                <w:rFonts w:cs="Arial"/>
                <w:b/>
                <w:bCs/>
                <w:sz w:val="18"/>
                <w:szCs w:val="18"/>
              </w:rPr>
            </w:pPr>
            <w:r w:rsidRPr="00341B7C">
              <w:rPr>
                <w:rFonts w:cs="Arial"/>
                <w:b/>
                <w:bCs/>
                <w:sz w:val="18"/>
                <w:szCs w:val="18"/>
              </w:rPr>
              <w:t>Title</w:t>
            </w:r>
          </w:p>
        </w:tc>
        <w:tc>
          <w:tcPr>
            <w:tcW w:w="879" w:type="dxa"/>
            <w:shd w:val="clear" w:color="auto" w:fill="auto"/>
            <w:hideMark/>
          </w:tcPr>
          <w:p w14:paraId="46701343" w14:textId="77777777" w:rsidR="00DE04A3" w:rsidRPr="00341B7C" w:rsidRDefault="00DE04A3" w:rsidP="00FE4839">
            <w:pPr>
              <w:jc w:val="center"/>
              <w:rPr>
                <w:rFonts w:cs="Arial"/>
                <w:b/>
                <w:bCs/>
                <w:sz w:val="18"/>
                <w:szCs w:val="18"/>
              </w:rPr>
            </w:pPr>
            <w:r w:rsidRPr="00341B7C">
              <w:rPr>
                <w:rFonts w:cs="Arial"/>
                <w:b/>
                <w:bCs/>
                <w:sz w:val="18"/>
                <w:szCs w:val="18"/>
              </w:rPr>
              <w:t>Source</w:t>
            </w:r>
          </w:p>
        </w:tc>
        <w:tc>
          <w:tcPr>
            <w:tcW w:w="1134" w:type="dxa"/>
            <w:shd w:val="clear" w:color="auto" w:fill="auto"/>
            <w:hideMark/>
          </w:tcPr>
          <w:p w14:paraId="549FC7E2" w14:textId="77777777" w:rsidR="00DE04A3" w:rsidRPr="00341B7C" w:rsidRDefault="00DE04A3" w:rsidP="00FE4839">
            <w:pPr>
              <w:jc w:val="center"/>
              <w:rPr>
                <w:rFonts w:cs="Arial"/>
                <w:b/>
                <w:bCs/>
                <w:sz w:val="18"/>
                <w:szCs w:val="18"/>
              </w:rPr>
            </w:pPr>
            <w:r w:rsidRPr="00341B7C">
              <w:rPr>
                <w:rFonts w:cs="Arial"/>
                <w:b/>
                <w:bCs/>
                <w:sz w:val="18"/>
                <w:szCs w:val="18"/>
              </w:rPr>
              <w:t>Status</w:t>
            </w:r>
          </w:p>
        </w:tc>
        <w:tc>
          <w:tcPr>
            <w:tcW w:w="709" w:type="dxa"/>
            <w:shd w:val="clear" w:color="auto" w:fill="auto"/>
            <w:hideMark/>
          </w:tcPr>
          <w:p w14:paraId="10C3FB14" w14:textId="77777777" w:rsidR="00DE04A3" w:rsidRPr="00341B7C" w:rsidRDefault="00DE04A3" w:rsidP="00FE4839">
            <w:pPr>
              <w:jc w:val="center"/>
              <w:rPr>
                <w:rFonts w:cs="Arial"/>
                <w:b/>
                <w:bCs/>
                <w:sz w:val="18"/>
                <w:szCs w:val="18"/>
              </w:rPr>
            </w:pPr>
            <w:r w:rsidRPr="00341B7C">
              <w:rPr>
                <w:rFonts w:cs="Arial"/>
                <w:b/>
                <w:bCs/>
                <w:sz w:val="18"/>
                <w:szCs w:val="18"/>
              </w:rPr>
              <w:t>Rel</w:t>
            </w:r>
          </w:p>
        </w:tc>
        <w:tc>
          <w:tcPr>
            <w:tcW w:w="1134" w:type="dxa"/>
            <w:shd w:val="clear" w:color="auto" w:fill="auto"/>
            <w:hideMark/>
          </w:tcPr>
          <w:p w14:paraId="4983D6CD" w14:textId="77777777" w:rsidR="00DE04A3" w:rsidRPr="00341B7C" w:rsidRDefault="00DE04A3" w:rsidP="00FE4839">
            <w:pPr>
              <w:jc w:val="center"/>
              <w:rPr>
                <w:rFonts w:cs="Arial"/>
                <w:b/>
                <w:bCs/>
                <w:sz w:val="18"/>
                <w:szCs w:val="18"/>
              </w:rPr>
            </w:pPr>
            <w:r w:rsidRPr="00341B7C">
              <w:rPr>
                <w:rFonts w:cs="Arial"/>
                <w:b/>
                <w:bCs/>
                <w:sz w:val="18"/>
                <w:szCs w:val="18"/>
              </w:rPr>
              <w:t>Related WIs</w:t>
            </w:r>
          </w:p>
        </w:tc>
        <w:tc>
          <w:tcPr>
            <w:tcW w:w="709" w:type="dxa"/>
            <w:shd w:val="clear" w:color="auto" w:fill="auto"/>
            <w:hideMark/>
          </w:tcPr>
          <w:p w14:paraId="61D45A93" w14:textId="77777777" w:rsidR="00DE04A3" w:rsidRPr="00341B7C" w:rsidRDefault="00DE04A3" w:rsidP="00FE4839">
            <w:pPr>
              <w:jc w:val="center"/>
              <w:rPr>
                <w:rFonts w:cs="Arial"/>
                <w:b/>
                <w:bCs/>
                <w:sz w:val="18"/>
                <w:szCs w:val="18"/>
              </w:rPr>
            </w:pPr>
            <w:r w:rsidRPr="00341B7C">
              <w:rPr>
                <w:rFonts w:cs="Arial"/>
                <w:b/>
                <w:bCs/>
                <w:sz w:val="18"/>
                <w:szCs w:val="18"/>
              </w:rPr>
              <w:t>To</w:t>
            </w:r>
          </w:p>
        </w:tc>
        <w:tc>
          <w:tcPr>
            <w:tcW w:w="709" w:type="dxa"/>
            <w:shd w:val="clear" w:color="auto" w:fill="auto"/>
            <w:hideMark/>
          </w:tcPr>
          <w:p w14:paraId="2AA3AD05" w14:textId="77777777" w:rsidR="00DE04A3" w:rsidRPr="00341B7C" w:rsidRDefault="00DE04A3" w:rsidP="00FE4839">
            <w:pPr>
              <w:jc w:val="center"/>
              <w:rPr>
                <w:rFonts w:cs="Arial"/>
                <w:b/>
                <w:bCs/>
                <w:sz w:val="18"/>
                <w:szCs w:val="18"/>
              </w:rPr>
            </w:pPr>
            <w:r w:rsidRPr="00341B7C">
              <w:rPr>
                <w:rFonts w:cs="Arial"/>
                <w:b/>
                <w:bCs/>
                <w:sz w:val="18"/>
                <w:szCs w:val="18"/>
              </w:rPr>
              <w:t>Cc</w:t>
            </w:r>
          </w:p>
        </w:tc>
        <w:tc>
          <w:tcPr>
            <w:tcW w:w="1190" w:type="dxa"/>
            <w:shd w:val="clear" w:color="auto" w:fill="auto"/>
            <w:hideMark/>
          </w:tcPr>
          <w:p w14:paraId="643156B5" w14:textId="77777777" w:rsidR="00DE04A3" w:rsidRPr="00341B7C" w:rsidRDefault="00DE04A3" w:rsidP="00FE4839">
            <w:pPr>
              <w:jc w:val="center"/>
              <w:rPr>
                <w:rFonts w:cs="Arial"/>
                <w:b/>
                <w:bCs/>
                <w:sz w:val="18"/>
                <w:szCs w:val="18"/>
              </w:rPr>
            </w:pPr>
            <w:r w:rsidRPr="00341B7C">
              <w:rPr>
                <w:rFonts w:cs="Arial"/>
                <w:b/>
                <w:bCs/>
                <w:sz w:val="18"/>
                <w:szCs w:val="18"/>
              </w:rPr>
              <w:t>Original LS</w:t>
            </w:r>
          </w:p>
        </w:tc>
      </w:tr>
      <w:tr w:rsidR="00341B7C" w:rsidRPr="00341B7C" w14:paraId="5F1D2299" w14:textId="77777777" w:rsidTr="00685DA0">
        <w:trPr>
          <w:trHeight w:val="20"/>
        </w:trPr>
        <w:tc>
          <w:tcPr>
            <w:tcW w:w="1139" w:type="dxa"/>
            <w:shd w:val="clear" w:color="auto" w:fill="auto"/>
          </w:tcPr>
          <w:p w14:paraId="290D5190" w14:textId="4775560C" w:rsidR="006C6C5B" w:rsidRPr="00341B7C" w:rsidRDefault="00E61897" w:rsidP="006C6C5B">
            <w:pPr>
              <w:pStyle w:val="TAL"/>
              <w:rPr>
                <w:rFonts w:cs="Arial"/>
                <w:sz w:val="16"/>
                <w:szCs w:val="16"/>
              </w:rPr>
            </w:pPr>
            <w:hyperlink r:id="rId2201" w:history="1">
              <w:r>
                <w:rPr>
                  <w:rStyle w:val="Hyperlink"/>
                  <w:rFonts w:cs="Arial"/>
                  <w:sz w:val="16"/>
                  <w:szCs w:val="16"/>
                </w:rPr>
                <w:t>R2-2209302</w:t>
              </w:r>
            </w:hyperlink>
          </w:p>
        </w:tc>
        <w:tc>
          <w:tcPr>
            <w:tcW w:w="2410" w:type="dxa"/>
            <w:shd w:val="clear" w:color="auto" w:fill="auto"/>
          </w:tcPr>
          <w:p w14:paraId="7EFEDD3F" w14:textId="481E0EF2" w:rsidR="006C6C5B" w:rsidRPr="00341B7C" w:rsidRDefault="006C6C5B" w:rsidP="006C6C5B">
            <w:pPr>
              <w:pStyle w:val="TAL"/>
              <w:rPr>
                <w:rFonts w:cs="Arial"/>
                <w:sz w:val="16"/>
                <w:szCs w:val="16"/>
              </w:rPr>
            </w:pPr>
            <w:r w:rsidRPr="00341B7C">
              <w:rPr>
                <w:rFonts w:cs="Arial"/>
                <w:sz w:val="16"/>
                <w:szCs w:val="16"/>
              </w:rPr>
              <w:t>Reply LS on AS-NAS layer interactions for MBS (C1-225249; contact: Huawei)</w:t>
            </w:r>
          </w:p>
        </w:tc>
        <w:tc>
          <w:tcPr>
            <w:tcW w:w="879" w:type="dxa"/>
            <w:shd w:val="clear" w:color="auto" w:fill="auto"/>
          </w:tcPr>
          <w:p w14:paraId="127AB539" w14:textId="0A5D8C59" w:rsidR="006C6C5B" w:rsidRPr="00341B7C" w:rsidRDefault="006C6C5B" w:rsidP="006C6C5B">
            <w:pPr>
              <w:pStyle w:val="TAL"/>
              <w:rPr>
                <w:rFonts w:cs="Arial"/>
                <w:sz w:val="16"/>
                <w:szCs w:val="16"/>
              </w:rPr>
            </w:pPr>
            <w:r w:rsidRPr="00341B7C">
              <w:rPr>
                <w:rFonts w:cs="Arial"/>
                <w:sz w:val="16"/>
                <w:szCs w:val="16"/>
              </w:rPr>
              <w:t>CT1</w:t>
            </w:r>
          </w:p>
        </w:tc>
        <w:tc>
          <w:tcPr>
            <w:tcW w:w="1134" w:type="dxa"/>
            <w:shd w:val="clear" w:color="auto" w:fill="auto"/>
          </w:tcPr>
          <w:p w14:paraId="0886FE96" w14:textId="0DA910F9" w:rsidR="006C6C5B" w:rsidRPr="00341B7C" w:rsidRDefault="006C6C5B" w:rsidP="006C6C5B">
            <w:pPr>
              <w:pStyle w:val="TAL"/>
              <w:rPr>
                <w:rFonts w:cs="Arial"/>
                <w:sz w:val="16"/>
                <w:szCs w:val="16"/>
              </w:rPr>
            </w:pPr>
            <w:r w:rsidRPr="00341B7C">
              <w:rPr>
                <w:rFonts w:cs="Arial"/>
                <w:sz w:val="16"/>
                <w:szCs w:val="16"/>
              </w:rPr>
              <w:t>noted</w:t>
            </w:r>
          </w:p>
        </w:tc>
        <w:tc>
          <w:tcPr>
            <w:tcW w:w="709" w:type="dxa"/>
            <w:shd w:val="clear" w:color="auto" w:fill="auto"/>
          </w:tcPr>
          <w:p w14:paraId="3DE180C8" w14:textId="3C35CCC3" w:rsidR="006C6C5B" w:rsidRPr="00341B7C" w:rsidRDefault="006C6C5B" w:rsidP="006C6C5B">
            <w:pPr>
              <w:pStyle w:val="TAL"/>
              <w:rPr>
                <w:rFonts w:cs="Arial"/>
                <w:sz w:val="16"/>
                <w:szCs w:val="16"/>
              </w:rPr>
            </w:pPr>
            <w:r w:rsidRPr="00341B7C">
              <w:rPr>
                <w:rFonts w:cs="Arial"/>
                <w:sz w:val="16"/>
                <w:szCs w:val="16"/>
              </w:rPr>
              <w:t>Rel-15</w:t>
            </w:r>
          </w:p>
        </w:tc>
        <w:tc>
          <w:tcPr>
            <w:tcW w:w="1134" w:type="dxa"/>
            <w:shd w:val="clear" w:color="auto" w:fill="auto"/>
          </w:tcPr>
          <w:p w14:paraId="0F164CA7" w14:textId="41311CE1" w:rsidR="006C6C5B" w:rsidRPr="00341B7C" w:rsidRDefault="006C6C5B" w:rsidP="006C6C5B">
            <w:pPr>
              <w:pStyle w:val="TAL"/>
              <w:rPr>
                <w:rFonts w:cs="Arial"/>
                <w:sz w:val="16"/>
                <w:szCs w:val="16"/>
              </w:rPr>
            </w:pPr>
            <w:r w:rsidRPr="00341B7C">
              <w:rPr>
                <w:rFonts w:cs="Arial"/>
                <w:sz w:val="16"/>
                <w:szCs w:val="16"/>
              </w:rPr>
              <w:t>5MBS</w:t>
            </w:r>
          </w:p>
        </w:tc>
        <w:tc>
          <w:tcPr>
            <w:tcW w:w="709" w:type="dxa"/>
            <w:shd w:val="clear" w:color="auto" w:fill="auto"/>
          </w:tcPr>
          <w:p w14:paraId="65876DE5" w14:textId="7FA1FA3F" w:rsidR="006C6C5B" w:rsidRPr="00341B7C" w:rsidRDefault="006C6C5B" w:rsidP="006C6C5B">
            <w:pPr>
              <w:pStyle w:val="TAL"/>
              <w:rPr>
                <w:rFonts w:cs="Arial"/>
                <w:sz w:val="16"/>
                <w:szCs w:val="16"/>
              </w:rPr>
            </w:pPr>
            <w:r w:rsidRPr="00341B7C">
              <w:rPr>
                <w:rFonts w:cs="Arial"/>
                <w:sz w:val="16"/>
                <w:szCs w:val="16"/>
              </w:rPr>
              <w:t>RAN2, SA2</w:t>
            </w:r>
          </w:p>
        </w:tc>
        <w:tc>
          <w:tcPr>
            <w:tcW w:w="709" w:type="dxa"/>
            <w:shd w:val="clear" w:color="auto" w:fill="auto"/>
          </w:tcPr>
          <w:p w14:paraId="178FD21F" w14:textId="16AE92B2" w:rsidR="006C6C5B" w:rsidRPr="00341B7C" w:rsidRDefault="006C6C5B" w:rsidP="006C6C5B">
            <w:pPr>
              <w:pStyle w:val="TAL"/>
              <w:rPr>
                <w:rFonts w:cs="Arial"/>
                <w:sz w:val="16"/>
                <w:szCs w:val="16"/>
              </w:rPr>
            </w:pPr>
            <w:r w:rsidRPr="00341B7C">
              <w:rPr>
                <w:rFonts w:cs="Arial"/>
                <w:sz w:val="16"/>
                <w:szCs w:val="16"/>
              </w:rPr>
              <w:t> </w:t>
            </w:r>
          </w:p>
        </w:tc>
        <w:tc>
          <w:tcPr>
            <w:tcW w:w="1190" w:type="dxa"/>
            <w:shd w:val="clear" w:color="auto" w:fill="auto"/>
          </w:tcPr>
          <w:p w14:paraId="037CA045" w14:textId="73322DF1" w:rsidR="006C6C5B" w:rsidRPr="00341B7C" w:rsidRDefault="006C6C5B" w:rsidP="006C6C5B">
            <w:pPr>
              <w:pStyle w:val="TAL"/>
              <w:rPr>
                <w:rFonts w:cs="Arial"/>
                <w:sz w:val="16"/>
                <w:szCs w:val="16"/>
              </w:rPr>
            </w:pPr>
            <w:r w:rsidRPr="00341B7C">
              <w:rPr>
                <w:rFonts w:cs="Arial"/>
                <w:sz w:val="16"/>
                <w:szCs w:val="16"/>
              </w:rPr>
              <w:t>C1-225249</w:t>
            </w:r>
          </w:p>
        </w:tc>
      </w:tr>
      <w:tr w:rsidR="00341B7C" w:rsidRPr="00341B7C" w14:paraId="380FD1F3" w14:textId="77777777" w:rsidTr="00685DA0">
        <w:trPr>
          <w:trHeight w:val="20"/>
        </w:trPr>
        <w:tc>
          <w:tcPr>
            <w:tcW w:w="1139" w:type="dxa"/>
            <w:shd w:val="clear" w:color="auto" w:fill="auto"/>
          </w:tcPr>
          <w:p w14:paraId="7BC535E0" w14:textId="7DFD2469" w:rsidR="006C6C5B" w:rsidRPr="00341B7C" w:rsidRDefault="00E61897" w:rsidP="006C6C5B">
            <w:pPr>
              <w:pStyle w:val="TAL"/>
              <w:rPr>
                <w:rFonts w:cs="Arial"/>
                <w:sz w:val="16"/>
                <w:szCs w:val="16"/>
              </w:rPr>
            </w:pPr>
            <w:hyperlink r:id="rId2202" w:history="1">
              <w:r>
                <w:rPr>
                  <w:rStyle w:val="Hyperlink"/>
                  <w:rFonts w:cs="Arial"/>
                  <w:sz w:val="16"/>
                  <w:szCs w:val="16"/>
                </w:rPr>
                <w:t>R2-2209303</w:t>
              </w:r>
            </w:hyperlink>
          </w:p>
        </w:tc>
        <w:tc>
          <w:tcPr>
            <w:tcW w:w="2410" w:type="dxa"/>
            <w:shd w:val="clear" w:color="auto" w:fill="auto"/>
          </w:tcPr>
          <w:p w14:paraId="57B0BA99" w14:textId="05AB0000" w:rsidR="006C6C5B" w:rsidRPr="00341B7C" w:rsidRDefault="006C6C5B" w:rsidP="006C6C5B">
            <w:pPr>
              <w:pStyle w:val="TAL"/>
              <w:rPr>
                <w:rFonts w:cs="Arial"/>
                <w:sz w:val="16"/>
                <w:szCs w:val="16"/>
              </w:rPr>
            </w:pPr>
            <w:r w:rsidRPr="00341B7C">
              <w:rPr>
                <w:rFonts w:cs="Arial"/>
                <w:sz w:val="16"/>
                <w:szCs w:val="16"/>
              </w:rPr>
              <w:t>LS on starting a timer in RRC-inactive state (C1-225319; contact: Huawei)</w:t>
            </w:r>
          </w:p>
        </w:tc>
        <w:tc>
          <w:tcPr>
            <w:tcW w:w="879" w:type="dxa"/>
            <w:shd w:val="clear" w:color="auto" w:fill="auto"/>
          </w:tcPr>
          <w:p w14:paraId="31F372E6" w14:textId="05EFA5B5" w:rsidR="006C6C5B" w:rsidRPr="00341B7C" w:rsidRDefault="006C6C5B" w:rsidP="006C6C5B">
            <w:pPr>
              <w:pStyle w:val="TAL"/>
              <w:rPr>
                <w:rFonts w:cs="Arial"/>
                <w:sz w:val="16"/>
                <w:szCs w:val="16"/>
              </w:rPr>
            </w:pPr>
            <w:r w:rsidRPr="00341B7C">
              <w:rPr>
                <w:rFonts w:cs="Arial"/>
                <w:sz w:val="16"/>
                <w:szCs w:val="16"/>
              </w:rPr>
              <w:t>CT1</w:t>
            </w:r>
          </w:p>
        </w:tc>
        <w:tc>
          <w:tcPr>
            <w:tcW w:w="1134" w:type="dxa"/>
            <w:shd w:val="clear" w:color="auto" w:fill="auto"/>
          </w:tcPr>
          <w:p w14:paraId="638BA9EF" w14:textId="658EB025" w:rsidR="006C6C5B" w:rsidRPr="00341B7C" w:rsidRDefault="006C6C5B" w:rsidP="006C6C5B">
            <w:pPr>
              <w:pStyle w:val="TAL"/>
              <w:rPr>
                <w:rFonts w:cs="Arial"/>
                <w:sz w:val="16"/>
                <w:szCs w:val="16"/>
              </w:rPr>
            </w:pPr>
            <w:r w:rsidRPr="00341B7C">
              <w:rPr>
                <w:rFonts w:cs="Arial"/>
                <w:sz w:val="16"/>
                <w:szCs w:val="16"/>
              </w:rPr>
              <w:t>noted</w:t>
            </w:r>
          </w:p>
        </w:tc>
        <w:tc>
          <w:tcPr>
            <w:tcW w:w="709" w:type="dxa"/>
            <w:shd w:val="clear" w:color="auto" w:fill="auto"/>
          </w:tcPr>
          <w:p w14:paraId="00032180" w14:textId="7D9CAB3E" w:rsidR="006C6C5B" w:rsidRPr="00341B7C" w:rsidRDefault="006C6C5B" w:rsidP="006C6C5B">
            <w:pPr>
              <w:pStyle w:val="TAL"/>
              <w:rPr>
                <w:rFonts w:cs="Arial"/>
                <w:sz w:val="16"/>
                <w:szCs w:val="16"/>
              </w:rPr>
            </w:pPr>
            <w:r w:rsidRPr="00341B7C">
              <w:rPr>
                <w:rFonts w:cs="Arial"/>
                <w:sz w:val="16"/>
                <w:szCs w:val="16"/>
              </w:rPr>
              <w:t>Rel-18</w:t>
            </w:r>
          </w:p>
        </w:tc>
        <w:tc>
          <w:tcPr>
            <w:tcW w:w="1134" w:type="dxa"/>
            <w:shd w:val="clear" w:color="auto" w:fill="auto"/>
          </w:tcPr>
          <w:p w14:paraId="1328DFA7" w14:textId="78F4A999" w:rsidR="006C6C5B" w:rsidRPr="00341B7C" w:rsidRDefault="006C6C5B" w:rsidP="006C6C5B">
            <w:pPr>
              <w:pStyle w:val="TAL"/>
              <w:rPr>
                <w:rFonts w:cs="Arial"/>
                <w:sz w:val="16"/>
                <w:szCs w:val="16"/>
              </w:rPr>
            </w:pPr>
            <w:r w:rsidRPr="00341B7C">
              <w:rPr>
                <w:rFonts w:cs="Arial"/>
                <w:sz w:val="16"/>
                <w:szCs w:val="16"/>
              </w:rPr>
              <w:t>5GProtoc18</w:t>
            </w:r>
          </w:p>
        </w:tc>
        <w:tc>
          <w:tcPr>
            <w:tcW w:w="709" w:type="dxa"/>
            <w:shd w:val="clear" w:color="auto" w:fill="auto"/>
          </w:tcPr>
          <w:p w14:paraId="2218CD55" w14:textId="53A9216B" w:rsidR="006C6C5B" w:rsidRPr="00341B7C" w:rsidRDefault="006C6C5B" w:rsidP="006C6C5B">
            <w:pPr>
              <w:pStyle w:val="TAL"/>
              <w:rPr>
                <w:rFonts w:cs="Arial"/>
                <w:sz w:val="16"/>
                <w:szCs w:val="16"/>
              </w:rPr>
            </w:pPr>
            <w:r w:rsidRPr="00341B7C">
              <w:rPr>
                <w:rFonts w:cs="Arial"/>
                <w:sz w:val="16"/>
                <w:szCs w:val="16"/>
              </w:rPr>
              <w:t>SA2</w:t>
            </w:r>
          </w:p>
        </w:tc>
        <w:tc>
          <w:tcPr>
            <w:tcW w:w="709" w:type="dxa"/>
            <w:shd w:val="clear" w:color="auto" w:fill="auto"/>
          </w:tcPr>
          <w:p w14:paraId="2C89F801" w14:textId="6BC72A5D" w:rsidR="006C6C5B" w:rsidRPr="00341B7C" w:rsidRDefault="006C6C5B" w:rsidP="006C6C5B">
            <w:pPr>
              <w:pStyle w:val="TAL"/>
              <w:rPr>
                <w:rFonts w:cs="Arial"/>
                <w:sz w:val="16"/>
                <w:szCs w:val="16"/>
              </w:rPr>
            </w:pPr>
            <w:r w:rsidRPr="00341B7C">
              <w:rPr>
                <w:rFonts w:cs="Arial"/>
                <w:sz w:val="16"/>
                <w:szCs w:val="16"/>
              </w:rPr>
              <w:t>RAN2</w:t>
            </w:r>
          </w:p>
        </w:tc>
        <w:tc>
          <w:tcPr>
            <w:tcW w:w="1190" w:type="dxa"/>
            <w:shd w:val="clear" w:color="auto" w:fill="auto"/>
          </w:tcPr>
          <w:p w14:paraId="43FC1073" w14:textId="6F1493E7" w:rsidR="006C6C5B" w:rsidRPr="00341B7C" w:rsidRDefault="006C6C5B" w:rsidP="006C6C5B">
            <w:pPr>
              <w:pStyle w:val="TAL"/>
              <w:rPr>
                <w:rFonts w:cs="Arial"/>
                <w:sz w:val="16"/>
                <w:szCs w:val="16"/>
              </w:rPr>
            </w:pPr>
            <w:r w:rsidRPr="00341B7C">
              <w:rPr>
                <w:rFonts w:cs="Arial"/>
                <w:sz w:val="16"/>
                <w:szCs w:val="16"/>
              </w:rPr>
              <w:t>C1-225319</w:t>
            </w:r>
          </w:p>
        </w:tc>
      </w:tr>
      <w:tr w:rsidR="00341B7C" w:rsidRPr="00341B7C" w14:paraId="59B774B6" w14:textId="77777777" w:rsidTr="00685DA0">
        <w:trPr>
          <w:trHeight w:val="20"/>
        </w:trPr>
        <w:tc>
          <w:tcPr>
            <w:tcW w:w="1139" w:type="dxa"/>
            <w:shd w:val="clear" w:color="auto" w:fill="auto"/>
          </w:tcPr>
          <w:p w14:paraId="51F6220E" w14:textId="692B6697" w:rsidR="006C6C5B" w:rsidRPr="00341B7C" w:rsidRDefault="00E61897" w:rsidP="006C6C5B">
            <w:pPr>
              <w:pStyle w:val="TAL"/>
              <w:rPr>
                <w:rFonts w:cs="Arial"/>
                <w:sz w:val="16"/>
                <w:szCs w:val="16"/>
              </w:rPr>
            </w:pPr>
            <w:hyperlink r:id="rId2203" w:history="1">
              <w:r>
                <w:rPr>
                  <w:rStyle w:val="Hyperlink"/>
                  <w:rFonts w:cs="Arial"/>
                  <w:sz w:val="16"/>
                  <w:szCs w:val="16"/>
                </w:rPr>
                <w:t>R2-2209304</w:t>
              </w:r>
            </w:hyperlink>
          </w:p>
        </w:tc>
        <w:tc>
          <w:tcPr>
            <w:tcW w:w="2410" w:type="dxa"/>
            <w:shd w:val="clear" w:color="auto" w:fill="auto"/>
          </w:tcPr>
          <w:p w14:paraId="6A855790" w14:textId="5CD3DA35" w:rsidR="006C6C5B" w:rsidRPr="00341B7C" w:rsidRDefault="006C6C5B" w:rsidP="006C6C5B">
            <w:pPr>
              <w:pStyle w:val="TAL"/>
              <w:rPr>
                <w:rFonts w:cs="Arial"/>
                <w:sz w:val="16"/>
                <w:szCs w:val="16"/>
              </w:rPr>
            </w:pPr>
            <w:r w:rsidRPr="00341B7C">
              <w:rPr>
                <w:rFonts w:cs="Arial"/>
                <w:sz w:val="16"/>
                <w:szCs w:val="16"/>
              </w:rPr>
              <w:t>LS on SENSE feature (C1-225338; contact: Huawei)</w:t>
            </w:r>
          </w:p>
        </w:tc>
        <w:tc>
          <w:tcPr>
            <w:tcW w:w="879" w:type="dxa"/>
            <w:shd w:val="clear" w:color="auto" w:fill="auto"/>
          </w:tcPr>
          <w:p w14:paraId="187D1F68" w14:textId="7AD4132F" w:rsidR="006C6C5B" w:rsidRPr="00341B7C" w:rsidRDefault="006C6C5B" w:rsidP="006C6C5B">
            <w:pPr>
              <w:pStyle w:val="TAL"/>
              <w:rPr>
                <w:rFonts w:cs="Arial"/>
                <w:sz w:val="16"/>
                <w:szCs w:val="16"/>
              </w:rPr>
            </w:pPr>
            <w:r w:rsidRPr="00341B7C">
              <w:rPr>
                <w:rFonts w:cs="Arial"/>
                <w:sz w:val="16"/>
                <w:szCs w:val="16"/>
              </w:rPr>
              <w:t>CT1</w:t>
            </w:r>
          </w:p>
        </w:tc>
        <w:tc>
          <w:tcPr>
            <w:tcW w:w="1134" w:type="dxa"/>
            <w:shd w:val="clear" w:color="auto" w:fill="auto"/>
          </w:tcPr>
          <w:p w14:paraId="132AA86F" w14:textId="161A7F03" w:rsidR="006C6C5B" w:rsidRPr="00341B7C" w:rsidRDefault="006C6C5B" w:rsidP="006C6C5B">
            <w:pPr>
              <w:pStyle w:val="TAL"/>
              <w:rPr>
                <w:rFonts w:cs="Arial"/>
                <w:sz w:val="16"/>
                <w:szCs w:val="16"/>
              </w:rPr>
            </w:pPr>
            <w:r w:rsidRPr="00341B7C">
              <w:rPr>
                <w:rFonts w:cs="Arial"/>
                <w:sz w:val="16"/>
                <w:szCs w:val="16"/>
              </w:rPr>
              <w:t>noted</w:t>
            </w:r>
          </w:p>
        </w:tc>
        <w:tc>
          <w:tcPr>
            <w:tcW w:w="709" w:type="dxa"/>
            <w:shd w:val="clear" w:color="auto" w:fill="auto"/>
          </w:tcPr>
          <w:p w14:paraId="668C6105" w14:textId="1742F3C4" w:rsidR="006C6C5B" w:rsidRPr="00341B7C" w:rsidRDefault="006C6C5B" w:rsidP="006C6C5B">
            <w:pPr>
              <w:pStyle w:val="TAL"/>
              <w:rPr>
                <w:rFonts w:cs="Arial"/>
                <w:sz w:val="16"/>
                <w:szCs w:val="16"/>
              </w:rPr>
            </w:pPr>
            <w:r w:rsidRPr="00341B7C">
              <w:rPr>
                <w:rFonts w:cs="Arial"/>
                <w:sz w:val="16"/>
                <w:szCs w:val="16"/>
              </w:rPr>
              <w:t>Rel-18</w:t>
            </w:r>
          </w:p>
        </w:tc>
        <w:tc>
          <w:tcPr>
            <w:tcW w:w="1134" w:type="dxa"/>
            <w:shd w:val="clear" w:color="auto" w:fill="auto"/>
          </w:tcPr>
          <w:p w14:paraId="3272ED96" w14:textId="49233950" w:rsidR="006C6C5B" w:rsidRPr="00341B7C" w:rsidRDefault="006C6C5B" w:rsidP="006C6C5B">
            <w:pPr>
              <w:pStyle w:val="TAL"/>
              <w:rPr>
                <w:rFonts w:cs="Arial"/>
                <w:sz w:val="16"/>
                <w:szCs w:val="16"/>
              </w:rPr>
            </w:pPr>
            <w:r w:rsidRPr="00341B7C">
              <w:rPr>
                <w:rFonts w:cs="Arial"/>
                <w:sz w:val="16"/>
                <w:szCs w:val="16"/>
              </w:rPr>
              <w:t>SENSE</w:t>
            </w:r>
          </w:p>
        </w:tc>
        <w:tc>
          <w:tcPr>
            <w:tcW w:w="709" w:type="dxa"/>
            <w:shd w:val="clear" w:color="auto" w:fill="auto"/>
          </w:tcPr>
          <w:p w14:paraId="7E115520" w14:textId="215AE9C4" w:rsidR="006C6C5B" w:rsidRPr="00341B7C" w:rsidRDefault="006C6C5B" w:rsidP="006C6C5B">
            <w:pPr>
              <w:pStyle w:val="TAL"/>
              <w:rPr>
                <w:rFonts w:cs="Arial"/>
                <w:sz w:val="16"/>
                <w:szCs w:val="16"/>
              </w:rPr>
            </w:pPr>
            <w:r w:rsidRPr="00341B7C">
              <w:rPr>
                <w:rFonts w:cs="Arial"/>
                <w:sz w:val="16"/>
                <w:szCs w:val="16"/>
              </w:rPr>
              <w:t>RAN2</w:t>
            </w:r>
          </w:p>
        </w:tc>
        <w:tc>
          <w:tcPr>
            <w:tcW w:w="709" w:type="dxa"/>
            <w:shd w:val="clear" w:color="auto" w:fill="auto"/>
          </w:tcPr>
          <w:p w14:paraId="79FBB152" w14:textId="61CE4E59" w:rsidR="006C6C5B" w:rsidRPr="00341B7C" w:rsidRDefault="006C6C5B" w:rsidP="006C6C5B">
            <w:pPr>
              <w:pStyle w:val="TAL"/>
              <w:rPr>
                <w:rFonts w:cs="Arial"/>
                <w:sz w:val="16"/>
                <w:szCs w:val="16"/>
              </w:rPr>
            </w:pPr>
            <w:r w:rsidRPr="00341B7C">
              <w:rPr>
                <w:rFonts w:cs="Arial"/>
                <w:sz w:val="16"/>
                <w:szCs w:val="16"/>
              </w:rPr>
              <w:t>SA1</w:t>
            </w:r>
          </w:p>
        </w:tc>
        <w:tc>
          <w:tcPr>
            <w:tcW w:w="1190" w:type="dxa"/>
            <w:shd w:val="clear" w:color="auto" w:fill="auto"/>
          </w:tcPr>
          <w:p w14:paraId="47CE8B01" w14:textId="2824BFA9" w:rsidR="006C6C5B" w:rsidRPr="00341B7C" w:rsidRDefault="006C6C5B" w:rsidP="006C6C5B">
            <w:pPr>
              <w:pStyle w:val="TAL"/>
              <w:rPr>
                <w:rFonts w:cs="Arial"/>
                <w:sz w:val="16"/>
                <w:szCs w:val="16"/>
              </w:rPr>
            </w:pPr>
            <w:r w:rsidRPr="00341B7C">
              <w:rPr>
                <w:rFonts w:cs="Arial"/>
                <w:sz w:val="16"/>
                <w:szCs w:val="16"/>
              </w:rPr>
              <w:t>C1-225338</w:t>
            </w:r>
          </w:p>
        </w:tc>
      </w:tr>
      <w:tr w:rsidR="00341B7C" w:rsidRPr="00341B7C" w14:paraId="6B20AA98" w14:textId="77777777" w:rsidTr="00685DA0">
        <w:trPr>
          <w:trHeight w:val="20"/>
        </w:trPr>
        <w:tc>
          <w:tcPr>
            <w:tcW w:w="1139" w:type="dxa"/>
            <w:shd w:val="clear" w:color="auto" w:fill="auto"/>
          </w:tcPr>
          <w:p w14:paraId="6E0551AA" w14:textId="3A0AC099" w:rsidR="006C6C5B" w:rsidRPr="00341B7C" w:rsidRDefault="00E61897" w:rsidP="006C6C5B">
            <w:pPr>
              <w:pStyle w:val="TAL"/>
              <w:rPr>
                <w:rFonts w:cs="Arial"/>
                <w:sz w:val="16"/>
                <w:szCs w:val="16"/>
              </w:rPr>
            </w:pPr>
            <w:hyperlink r:id="rId2204" w:history="1">
              <w:r>
                <w:rPr>
                  <w:rStyle w:val="Hyperlink"/>
                  <w:rFonts w:cs="Arial"/>
                  <w:sz w:val="16"/>
                  <w:szCs w:val="16"/>
                </w:rPr>
                <w:t>R2-2209305</w:t>
              </w:r>
            </w:hyperlink>
          </w:p>
        </w:tc>
        <w:tc>
          <w:tcPr>
            <w:tcW w:w="2410" w:type="dxa"/>
            <w:shd w:val="clear" w:color="auto" w:fill="auto"/>
          </w:tcPr>
          <w:p w14:paraId="5D1AE802" w14:textId="12E5CBB6" w:rsidR="006C6C5B" w:rsidRPr="00341B7C" w:rsidRDefault="006C6C5B" w:rsidP="006C6C5B">
            <w:pPr>
              <w:pStyle w:val="TAL"/>
              <w:rPr>
                <w:rFonts w:cs="Arial"/>
                <w:sz w:val="16"/>
                <w:szCs w:val="16"/>
              </w:rPr>
            </w:pPr>
            <w:r w:rsidRPr="00341B7C">
              <w:rPr>
                <w:rFonts w:cs="Arial"/>
                <w:sz w:val="16"/>
                <w:szCs w:val="16"/>
              </w:rPr>
              <w:t>Reply LS on system information extensions for minimization of service interruption (MINT) (C1-225386; contact: Ericsson)</w:t>
            </w:r>
          </w:p>
        </w:tc>
        <w:tc>
          <w:tcPr>
            <w:tcW w:w="879" w:type="dxa"/>
            <w:shd w:val="clear" w:color="auto" w:fill="auto"/>
          </w:tcPr>
          <w:p w14:paraId="6C437B4D" w14:textId="5C0118D6" w:rsidR="006C6C5B" w:rsidRPr="00341B7C" w:rsidRDefault="006C6C5B" w:rsidP="006C6C5B">
            <w:pPr>
              <w:pStyle w:val="TAL"/>
              <w:rPr>
                <w:rFonts w:cs="Arial"/>
                <w:sz w:val="16"/>
                <w:szCs w:val="16"/>
              </w:rPr>
            </w:pPr>
            <w:r w:rsidRPr="00341B7C">
              <w:rPr>
                <w:rFonts w:cs="Arial"/>
                <w:sz w:val="16"/>
                <w:szCs w:val="16"/>
              </w:rPr>
              <w:t>CT1</w:t>
            </w:r>
          </w:p>
        </w:tc>
        <w:tc>
          <w:tcPr>
            <w:tcW w:w="1134" w:type="dxa"/>
            <w:shd w:val="clear" w:color="auto" w:fill="auto"/>
          </w:tcPr>
          <w:p w14:paraId="73DE2C5C" w14:textId="11CCE6EF" w:rsidR="006C6C5B" w:rsidRPr="00341B7C" w:rsidRDefault="006C6C5B" w:rsidP="006C6C5B">
            <w:pPr>
              <w:pStyle w:val="TAL"/>
              <w:rPr>
                <w:rFonts w:cs="Arial"/>
                <w:sz w:val="16"/>
                <w:szCs w:val="16"/>
              </w:rPr>
            </w:pPr>
            <w:r w:rsidRPr="00341B7C">
              <w:rPr>
                <w:rFonts w:cs="Arial"/>
                <w:sz w:val="16"/>
                <w:szCs w:val="16"/>
              </w:rPr>
              <w:t>noted</w:t>
            </w:r>
          </w:p>
        </w:tc>
        <w:tc>
          <w:tcPr>
            <w:tcW w:w="709" w:type="dxa"/>
            <w:shd w:val="clear" w:color="auto" w:fill="auto"/>
          </w:tcPr>
          <w:p w14:paraId="2D58BB23" w14:textId="1977058C" w:rsidR="006C6C5B" w:rsidRPr="00341B7C" w:rsidRDefault="006C6C5B" w:rsidP="006C6C5B">
            <w:pPr>
              <w:pStyle w:val="TAL"/>
              <w:rPr>
                <w:rFonts w:cs="Arial"/>
                <w:sz w:val="16"/>
                <w:szCs w:val="16"/>
              </w:rPr>
            </w:pPr>
            <w:r w:rsidRPr="00341B7C">
              <w:rPr>
                <w:rFonts w:cs="Arial"/>
                <w:sz w:val="16"/>
                <w:szCs w:val="16"/>
              </w:rPr>
              <w:t>Rel-17</w:t>
            </w:r>
          </w:p>
        </w:tc>
        <w:tc>
          <w:tcPr>
            <w:tcW w:w="1134" w:type="dxa"/>
            <w:shd w:val="clear" w:color="auto" w:fill="auto"/>
          </w:tcPr>
          <w:p w14:paraId="400FEEFA" w14:textId="3257BE36" w:rsidR="006C6C5B" w:rsidRPr="00341B7C" w:rsidRDefault="006C6C5B" w:rsidP="006C6C5B">
            <w:pPr>
              <w:pStyle w:val="TAL"/>
              <w:rPr>
                <w:rFonts w:cs="Arial"/>
                <w:sz w:val="16"/>
                <w:szCs w:val="16"/>
              </w:rPr>
            </w:pPr>
            <w:r w:rsidRPr="00341B7C">
              <w:rPr>
                <w:rFonts w:cs="Arial"/>
                <w:sz w:val="16"/>
                <w:szCs w:val="16"/>
              </w:rPr>
              <w:t>MINT</w:t>
            </w:r>
          </w:p>
        </w:tc>
        <w:tc>
          <w:tcPr>
            <w:tcW w:w="709" w:type="dxa"/>
            <w:shd w:val="clear" w:color="auto" w:fill="auto"/>
          </w:tcPr>
          <w:p w14:paraId="3E4FCEAD" w14:textId="4679E242" w:rsidR="006C6C5B" w:rsidRPr="00341B7C" w:rsidRDefault="006C6C5B" w:rsidP="006C6C5B">
            <w:pPr>
              <w:pStyle w:val="TAL"/>
              <w:rPr>
                <w:rFonts w:cs="Arial"/>
                <w:sz w:val="16"/>
                <w:szCs w:val="16"/>
              </w:rPr>
            </w:pPr>
            <w:r w:rsidRPr="00341B7C">
              <w:rPr>
                <w:rFonts w:cs="Arial"/>
                <w:sz w:val="16"/>
                <w:szCs w:val="16"/>
              </w:rPr>
              <w:t>RAN2</w:t>
            </w:r>
          </w:p>
        </w:tc>
        <w:tc>
          <w:tcPr>
            <w:tcW w:w="709" w:type="dxa"/>
            <w:shd w:val="clear" w:color="auto" w:fill="auto"/>
          </w:tcPr>
          <w:p w14:paraId="16B8A53B" w14:textId="415FA63A" w:rsidR="006C6C5B" w:rsidRPr="00341B7C" w:rsidRDefault="006C6C5B" w:rsidP="006C6C5B">
            <w:pPr>
              <w:pStyle w:val="TAL"/>
              <w:rPr>
                <w:rFonts w:cs="Arial"/>
                <w:sz w:val="16"/>
                <w:szCs w:val="16"/>
              </w:rPr>
            </w:pPr>
            <w:r w:rsidRPr="00341B7C">
              <w:rPr>
                <w:rFonts w:cs="Arial"/>
                <w:sz w:val="16"/>
                <w:szCs w:val="16"/>
              </w:rPr>
              <w:t>SA2</w:t>
            </w:r>
          </w:p>
        </w:tc>
        <w:tc>
          <w:tcPr>
            <w:tcW w:w="1190" w:type="dxa"/>
            <w:shd w:val="clear" w:color="auto" w:fill="auto"/>
          </w:tcPr>
          <w:p w14:paraId="44A78EDE" w14:textId="72063EB7" w:rsidR="006C6C5B" w:rsidRPr="00341B7C" w:rsidRDefault="006C6C5B" w:rsidP="006C6C5B">
            <w:pPr>
              <w:pStyle w:val="TAL"/>
              <w:rPr>
                <w:rFonts w:cs="Arial"/>
                <w:sz w:val="16"/>
                <w:szCs w:val="16"/>
              </w:rPr>
            </w:pPr>
            <w:r w:rsidRPr="00341B7C">
              <w:rPr>
                <w:rFonts w:cs="Arial"/>
                <w:sz w:val="16"/>
                <w:szCs w:val="16"/>
              </w:rPr>
              <w:t>C1-225386</w:t>
            </w:r>
          </w:p>
        </w:tc>
      </w:tr>
      <w:tr w:rsidR="00341B7C" w:rsidRPr="00341B7C" w14:paraId="57D7DFE4" w14:textId="77777777" w:rsidTr="00685DA0">
        <w:trPr>
          <w:trHeight w:val="20"/>
        </w:trPr>
        <w:tc>
          <w:tcPr>
            <w:tcW w:w="1139" w:type="dxa"/>
            <w:shd w:val="clear" w:color="auto" w:fill="auto"/>
          </w:tcPr>
          <w:p w14:paraId="5F3D8227" w14:textId="1C06FCC7" w:rsidR="006C6C5B" w:rsidRPr="00341B7C" w:rsidRDefault="00E61897" w:rsidP="006C6C5B">
            <w:pPr>
              <w:pStyle w:val="TAL"/>
              <w:rPr>
                <w:rFonts w:cs="Arial"/>
                <w:sz w:val="16"/>
                <w:szCs w:val="16"/>
              </w:rPr>
            </w:pPr>
            <w:hyperlink r:id="rId2205" w:history="1">
              <w:r>
                <w:rPr>
                  <w:rStyle w:val="Hyperlink"/>
                  <w:rFonts w:cs="Arial"/>
                  <w:sz w:val="16"/>
                  <w:szCs w:val="16"/>
                </w:rPr>
                <w:t>R2-2209306</w:t>
              </w:r>
            </w:hyperlink>
          </w:p>
        </w:tc>
        <w:tc>
          <w:tcPr>
            <w:tcW w:w="2410" w:type="dxa"/>
            <w:shd w:val="clear" w:color="auto" w:fill="auto"/>
          </w:tcPr>
          <w:p w14:paraId="55B6F29A" w14:textId="38A71652" w:rsidR="006C6C5B" w:rsidRPr="00341B7C" w:rsidRDefault="006C6C5B" w:rsidP="006C6C5B">
            <w:pPr>
              <w:pStyle w:val="TAL"/>
              <w:rPr>
                <w:rFonts w:cs="Arial"/>
                <w:sz w:val="16"/>
                <w:szCs w:val="16"/>
              </w:rPr>
            </w:pPr>
            <w:r w:rsidRPr="00341B7C">
              <w:rPr>
                <w:rFonts w:cs="Arial"/>
                <w:sz w:val="16"/>
                <w:szCs w:val="16"/>
              </w:rPr>
              <w:t>LS on setting RRC establishment cause value when relay UE has its own service (C1-225453; contact: vivo)</w:t>
            </w:r>
          </w:p>
        </w:tc>
        <w:tc>
          <w:tcPr>
            <w:tcW w:w="879" w:type="dxa"/>
            <w:shd w:val="clear" w:color="auto" w:fill="auto"/>
          </w:tcPr>
          <w:p w14:paraId="6685CF04" w14:textId="706DDD92" w:rsidR="006C6C5B" w:rsidRPr="00341B7C" w:rsidRDefault="006C6C5B" w:rsidP="006C6C5B">
            <w:pPr>
              <w:pStyle w:val="TAL"/>
              <w:rPr>
                <w:rFonts w:cs="Arial"/>
                <w:sz w:val="16"/>
                <w:szCs w:val="16"/>
              </w:rPr>
            </w:pPr>
            <w:r w:rsidRPr="00341B7C">
              <w:rPr>
                <w:rFonts w:cs="Arial"/>
                <w:sz w:val="16"/>
                <w:szCs w:val="16"/>
              </w:rPr>
              <w:t>CT1</w:t>
            </w:r>
          </w:p>
        </w:tc>
        <w:tc>
          <w:tcPr>
            <w:tcW w:w="1134" w:type="dxa"/>
            <w:shd w:val="clear" w:color="auto" w:fill="auto"/>
          </w:tcPr>
          <w:p w14:paraId="3663BAD3" w14:textId="40DCE505" w:rsidR="006C6C5B" w:rsidRPr="00341B7C" w:rsidRDefault="006778A1" w:rsidP="006C6C5B">
            <w:pPr>
              <w:pStyle w:val="TAL"/>
              <w:rPr>
                <w:rFonts w:cs="Arial"/>
                <w:sz w:val="16"/>
                <w:szCs w:val="16"/>
              </w:rPr>
            </w:pPr>
            <w:r>
              <w:rPr>
                <w:rFonts w:cs="Arial"/>
                <w:sz w:val="16"/>
                <w:szCs w:val="16"/>
              </w:rPr>
              <w:t>noted</w:t>
            </w:r>
          </w:p>
        </w:tc>
        <w:tc>
          <w:tcPr>
            <w:tcW w:w="709" w:type="dxa"/>
            <w:shd w:val="clear" w:color="auto" w:fill="auto"/>
          </w:tcPr>
          <w:p w14:paraId="2B02F97C" w14:textId="3F9A119A" w:rsidR="006C6C5B" w:rsidRPr="00341B7C" w:rsidRDefault="006C6C5B" w:rsidP="006C6C5B">
            <w:pPr>
              <w:pStyle w:val="TAL"/>
              <w:rPr>
                <w:rFonts w:cs="Arial"/>
                <w:sz w:val="16"/>
                <w:szCs w:val="16"/>
              </w:rPr>
            </w:pPr>
            <w:r w:rsidRPr="00341B7C">
              <w:rPr>
                <w:rFonts w:cs="Arial"/>
                <w:sz w:val="16"/>
                <w:szCs w:val="16"/>
              </w:rPr>
              <w:t>Rel-17</w:t>
            </w:r>
          </w:p>
        </w:tc>
        <w:tc>
          <w:tcPr>
            <w:tcW w:w="1134" w:type="dxa"/>
            <w:shd w:val="clear" w:color="auto" w:fill="auto"/>
          </w:tcPr>
          <w:p w14:paraId="2C29D2CE" w14:textId="218C379D" w:rsidR="006C6C5B" w:rsidRPr="00341B7C" w:rsidRDefault="006C6C5B" w:rsidP="006C6C5B">
            <w:pPr>
              <w:pStyle w:val="TAL"/>
              <w:rPr>
                <w:rFonts w:cs="Arial"/>
                <w:sz w:val="16"/>
                <w:szCs w:val="16"/>
              </w:rPr>
            </w:pPr>
            <w:r w:rsidRPr="00341B7C">
              <w:rPr>
                <w:rFonts w:cs="Arial"/>
                <w:sz w:val="16"/>
                <w:szCs w:val="16"/>
              </w:rPr>
              <w:t>5G_ProSe</w:t>
            </w:r>
          </w:p>
        </w:tc>
        <w:tc>
          <w:tcPr>
            <w:tcW w:w="709" w:type="dxa"/>
            <w:shd w:val="clear" w:color="auto" w:fill="auto"/>
          </w:tcPr>
          <w:p w14:paraId="5B88EA9F" w14:textId="5DD2D203" w:rsidR="006C6C5B" w:rsidRPr="00341B7C" w:rsidRDefault="006C6C5B" w:rsidP="006C6C5B">
            <w:pPr>
              <w:pStyle w:val="TAL"/>
              <w:rPr>
                <w:rFonts w:cs="Arial"/>
                <w:sz w:val="16"/>
                <w:szCs w:val="16"/>
              </w:rPr>
            </w:pPr>
            <w:r w:rsidRPr="00341B7C">
              <w:rPr>
                <w:rFonts w:cs="Arial"/>
                <w:sz w:val="16"/>
                <w:szCs w:val="16"/>
              </w:rPr>
              <w:t>RAN2</w:t>
            </w:r>
          </w:p>
        </w:tc>
        <w:tc>
          <w:tcPr>
            <w:tcW w:w="709" w:type="dxa"/>
            <w:shd w:val="clear" w:color="auto" w:fill="auto"/>
          </w:tcPr>
          <w:p w14:paraId="2E9DC209" w14:textId="679E65F5" w:rsidR="006C6C5B" w:rsidRPr="00341B7C" w:rsidRDefault="006C6C5B" w:rsidP="006C6C5B">
            <w:pPr>
              <w:pStyle w:val="TAL"/>
              <w:rPr>
                <w:rFonts w:cs="Arial"/>
                <w:sz w:val="16"/>
                <w:szCs w:val="16"/>
              </w:rPr>
            </w:pPr>
            <w:r w:rsidRPr="00341B7C">
              <w:rPr>
                <w:rFonts w:cs="Arial"/>
                <w:sz w:val="16"/>
                <w:szCs w:val="16"/>
              </w:rPr>
              <w:t>SA2</w:t>
            </w:r>
          </w:p>
        </w:tc>
        <w:tc>
          <w:tcPr>
            <w:tcW w:w="1190" w:type="dxa"/>
            <w:shd w:val="clear" w:color="auto" w:fill="auto"/>
          </w:tcPr>
          <w:p w14:paraId="752998CD" w14:textId="7FD5BD9E" w:rsidR="006C6C5B" w:rsidRPr="00341B7C" w:rsidRDefault="006C6C5B" w:rsidP="006C6C5B">
            <w:pPr>
              <w:pStyle w:val="TAL"/>
              <w:rPr>
                <w:rFonts w:cs="Arial"/>
                <w:sz w:val="16"/>
                <w:szCs w:val="16"/>
              </w:rPr>
            </w:pPr>
            <w:r w:rsidRPr="00341B7C">
              <w:rPr>
                <w:rFonts w:cs="Arial"/>
                <w:sz w:val="16"/>
                <w:szCs w:val="16"/>
              </w:rPr>
              <w:t>C1-225453</w:t>
            </w:r>
          </w:p>
        </w:tc>
      </w:tr>
      <w:tr w:rsidR="00341B7C" w:rsidRPr="00341B7C" w14:paraId="4CE7C460" w14:textId="77777777" w:rsidTr="00685DA0">
        <w:trPr>
          <w:trHeight w:val="20"/>
        </w:trPr>
        <w:tc>
          <w:tcPr>
            <w:tcW w:w="1139" w:type="dxa"/>
            <w:shd w:val="clear" w:color="auto" w:fill="auto"/>
          </w:tcPr>
          <w:p w14:paraId="0FB50B91" w14:textId="7703AD09" w:rsidR="006C6C5B" w:rsidRPr="00341B7C" w:rsidRDefault="00E61897" w:rsidP="006C6C5B">
            <w:pPr>
              <w:pStyle w:val="TAL"/>
              <w:rPr>
                <w:rFonts w:cs="Arial"/>
                <w:sz w:val="16"/>
                <w:szCs w:val="16"/>
              </w:rPr>
            </w:pPr>
            <w:hyperlink r:id="rId2206" w:history="1">
              <w:r>
                <w:rPr>
                  <w:rStyle w:val="Hyperlink"/>
                  <w:rFonts w:cs="Arial"/>
                  <w:sz w:val="16"/>
                  <w:szCs w:val="16"/>
                </w:rPr>
                <w:t>R2-2209307</w:t>
              </w:r>
            </w:hyperlink>
          </w:p>
        </w:tc>
        <w:tc>
          <w:tcPr>
            <w:tcW w:w="2410" w:type="dxa"/>
            <w:shd w:val="clear" w:color="auto" w:fill="auto"/>
          </w:tcPr>
          <w:p w14:paraId="2F897612" w14:textId="259DE8A1" w:rsidR="006C6C5B" w:rsidRPr="00341B7C" w:rsidRDefault="006C6C5B" w:rsidP="006C6C5B">
            <w:pPr>
              <w:pStyle w:val="TAL"/>
              <w:rPr>
                <w:rFonts w:cs="Arial"/>
                <w:sz w:val="16"/>
                <w:szCs w:val="16"/>
              </w:rPr>
            </w:pPr>
            <w:r w:rsidRPr="00341B7C">
              <w:rPr>
                <w:rFonts w:cs="Arial"/>
                <w:sz w:val="16"/>
                <w:szCs w:val="16"/>
              </w:rPr>
              <w:t>LS response to 3GPP RAN on Location Services for Drones (LI(21)P61035r1; contact: ETSI)</w:t>
            </w:r>
          </w:p>
        </w:tc>
        <w:tc>
          <w:tcPr>
            <w:tcW w:w="879" w:type="dxa"/>
            <w:shd w:val="clear" w:color="auto" w:fill="auto"/>
          </w:tcPr>
          <w:p w14:paraId="47835373" w14:textId="27E4D957" w:rsidR="006C6C5B" w:rsidRPr="00341B7C" w:rsidRDefault="006C6C5B" w:rsidP="006C6C5B">
            <w:pPr>
              <w:pStyle w:val="TAL"/>
              <w:rPr>
                <w:rFonts w:cs="Arial"/>
                <w:sz w:val="16"/>
                <w:szCs w:val="16"/>
              </w:rPr>
            </w:pPr>
            <w:r w:rsidRPr="00341B7C">
              <w:rPr>
                <w:rFonts w:cs="Arial"/>
                <w:sz w:val="16"/>
                <w:szCs w:val="16"/>
              </w:rPr>
              <w:t>ETSI TC LI</w:t>
            </w:r>
          </w:p>
        </w:tc>
        <w:tc>
          <w:tcPr>
            <w:tcW w:w="1134" w:type="dxa"/>
            <w:shd w:val="clear" w:color="auto" w:fill="auto"/>
          </w:tcPr>
          <w:p w14:paraId="1425447D" w14:textId="0635458F" w:rsidR="006C6C5B" w:rsidRPr="00341B7C" w:rsidRDefault="006C6C5B" w:rsidP="006C6C5B">
            <w:pPr>
              <w:pStyle w:val="TAL"/>
              <w:rPr>
                <w:rFonts w:cs="Arial"/>
                <w:sz w:val="16"/>
                <w:szCs w:val="16"/>
              </w:rPr>
            </w:pPr>
            <w:r w:rsidRPr="00341B7C">
              <w:rPr>
                <w:rFonts w:cs="Arial"/>
                <w:sz w:val="16"/>
                <w:szCs w:val="16"/>
              </w:rPr>
              <w:t>noted</w:t>
            </w:r>
          </w:p>
        </w:tc>
        <w:tc>
          <w:tcPr>
            <w:tcW w:w="709" w:type="dxa"/>
            <w:shd w:val="clear" w:color="auto" w:fill="auto"/>
          </w:tcPr>
          <w:p w14:paraId="74C11D7D" w14:textId="45AA0B40" w:rsidR="006C6C5B" w:rsidRPr="00341B7C" w:rsidRDefault="006C6C5B" w:rsidP="006C6C5B">
            <w:pPr>
              <w:pStyle w:val="TAL"/>
              <w:rPr>
                <w:rFonts w:cs="Arial"/>
                <w:sz w:val="16"/>
                <w:szCs w:val="16"/>
              </w:rPr>
            </w:pPr>
            <w:r w:rsidRPr="00341B7C">
              <w:rPr>
                <w:rFonts w:cs="Arial"/>
                <w:sz w:val="16"/>
                <w:szCs w:val="16"/>
              </w:rPr>
              <w:t> </w:t>
            </w:r>
          </w:p>
        </w:tc>
        <w:tc>
          <w:tcPr>
            <w:tcW w:w="1134" w:type="dxa"/>
            <w:shd w:val="clear" w:color="auto" w:fill="auto"/>
          </w:tcPr>
          <w:p w14:paraId="2F953973" w14:textId="43C59C8D" w:rsidR="006C6C5B" w:rsidRPr="00341B7C" w:rsidRDefault="006C6C5B" w:rsidP="006C6C5B">
            <w:pPr>
              <w:pStyle w:val="TAL"/>
              <w:rPr>
                <w:rFonts w:cs="Arial"/>
                <w:sz w:val="16"/>
                <w:szCs w:val="16"/>
              </w:rPr>
            </w:pPr>
            <w:r w:rsidRPr="00341B7C">
              <w:rPr>
                <w:rFonts w:cs="Arial"/>
                <w:sz w:val="16"/>
                <w:szCs w:val="16"/>
              </w:rPr>
              <w:t> </w:t>
            </w:r>
          </w:p>
        </w:tc>
        <w:tc>
          <w:tcPr>
            <w:tcW w:w="709" w:type="dxa"/>
            <w:shd w:val="clear" w:color="auto" w:fill="auto"/>
          </w:tcPr>
          <w:p w14:paraId="0AC9C021" w14:textId="180EDD3B" w:rsidR="006C6C5B" w:rsidRPr="00341B7C" w:rsidRDefault="006C6C5B" w:rsidP="006C6C5B">
            <w:pPr>
              <w:pStyle w:val="TAL"/>
              <w:rPr>
                <w:rFonts w:cs="Arial"/>
                <w:sz w:val="16"/>
                <w:szCs w:val="16"/>
              </w:rPr>
            </w:pPr>
            <w:r w:rsidRPr="00341B7C">
              <w:rPr>
                <w:rFonts w:cs="Arial"/>
                <w:sz w:val="16"/>
                <w:szCs w:val="16"/>
              </w:rPr>
              <w:t>RAN, RAN2</w:t>
            </w:r>
          </w:p>
        </w:tc>
        <w:tc>
          <w:tcPr>
            <w:tcW w:w="709" w:type="dxa"/>
            <w:shd w:val="clear" w:color="auto" w:fill="auto"/>
          </w:tcPr>
          <w:p w14:paraId="78DC732C" w14:textId="632B50A3" w:rsidR="006C6C5B" w:rsidRPr="00341B7C" w:rsidRDefault="006C6C5B" w:rsidP="006C6C5B">
            <w:pPr>
              <w:pStyle w:val="TAL"/>
              <w:rPr>
                <w:rFonts w:cs="Arial"/>
                <w:sz w:val="16"/>
                <w:szCs w:val="16"/>
              </w:rPr>
            </w:pPr>
            <w:r w:rsidRPr="00341B7C">
              <w:rPr>
                <w:rFonts w:cs="Arial"/>
                <w:sz w:val="16"/>
                <w:szCs w:val="16"/>
              </w:rPr>
              <w:t>SA3LI</w:t>
            </w:r>
          </w:p>
        </w:tc>
        <w:tc>
          <w:tcPr>
            <w:tcW w:w="1190" w:type="dxa"/>
            <w:shd w:val="clear" w:color="auto" w:fill="auto"/>
          </w:tcPr>
          <w:p w14:paraId="3C3B603C" w14:textId="07832245" w:rsidR="006C6C5B" w:rsidRPr="00341B7C" w:rsidRDefault="006C6C5B" w:rsidP="006C6C5B">
            <w:pPr>
              <w:pStyle w:val="TAL"/>
              <w:rPr>
                <w:rFonts w:cs="Arial"/>
                <w:sz w:val="16"/>
                <w:szCs w:val="16"/>
              </w:rPr>
            </w:pPr>
            <w:r w:rsidRPr="00341B7C">
              <w:rPr>
                <w:rFonts w:cs="Arial"/>
                <w:sz w:val="16"/>
                <w:szCs w:val="16"/>
              </w:rPr>
              <w:t>LI(21)P61035r1</w:t>
            </w:r>
          </w:p>
        </w:tc>
      </w:tr>
      <w:tr w:rsidR="00341B7C" w:rsidRPr="00341B7C" w14:paraId="2A37676C"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6563E6" w14:textId="4598D93A" w:rsidR="006C6C5B" w:rsidRPr="00341B7C" w:rsidRDefault="00E61897" w:rsidP="006C6C5B">
            <w:pPr>
              <w:pStyle w:val="TAL"/>
              <w:rPr>
                <w:rFonts w:cs="Arial"/>
                <w:sz w:val="16"/>
                <w:szCs w:val="16"/>
              </w:rPr>
            </w:pPr>
            <w:hyperlink r:id="rId2207" w:history="1">
              <w:r>
                <w:rPr>
                  <w:rStyle w:val="Hyperlink"/>
                  <w:rFonts w:cs="Arial"/>
                  <w:sz w:val="16"/>
                  <w:szCs w:val="16"/>
                </w:rPr>
                <w:t>R2-2209308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6B66445" w14:textId="00F04486" w:rsidR="006C6C5B" w:rsidRPr="00341B7C" w:rsidRDefault="006C6C5B" w:rsidP="006C6C5B">
            <w:pPr>
              <w:pStyle w:val="TAL"/>
              <w:rPr>
                <w:rFonts w:cs="Arial"/>
                <w:sz w:val="16"/>
                <w:szCs w:val="16"/>
              </w:rPr>
            </w:pPr>
            <w:r w:rsidRPr="00341B7C">
              <w:rPr>
                <w:rFonts w:cs="Arial"/>
                <w:sz w:val="16"/>
                <w:szCs w:val="16"/>
              </w:rPr>
              <w:t>LS on updated Rel-17 RAN1 UE features lists for LTE after RAN1#110 Thursday (R1-2207926; contact: NTT DOCOMO, AT&amp;T)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E316C55" w14:textId="2B51A110" w:rsidR="006C6C5B" w:rsidRPr="00341B7C" w:rsidRDefault="006C6C5B" w:rsidP="006C6C5B">
            <w:pPr>
              <w:pStyle w:val="TAL"/>
              <w:rPr>
                <w:rFonts w:cs="Arial"/>
                <w:sz w:val="16"/>
                <w:szCs w:val="16"/>
              </w:rPr>
            </w:pPr>
            <w:r w:rsidRPr="00341B7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15B460" w14:textId="375843D2"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B582E4" w14:textId="77470E46"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6B519F" w14:textId="006FDD51" w:rsidR="006C6C5B" w:rsidRPr="00341B7C" w:rsidRDefault="006C6C5B" w:rsidP="006C6C5B">
            <w:pPr>
              <w:pStyle w:val="TAL"/>
              <w:rPr>
                <w:rFonts w:cs="Arial"/>
                <w:sz w:val="16"/>
                <w:szCs w:val="16"/>
              </w:rPr>
            </w:pPr>
            <w:r w:rsidRPr="00341B7C">
              <w:rPr>
                <w:rFonts w:cs="Arial"/>
                <w:sz w:val="16"/>
                <w:szCs w:val="16"/>
              </w:rPr>
              <w:t>NB_IOTenh4_LTE_eMTC6, LTE_NBIOT_eMTC_NTN, LTE_terr_bcast_bands_part1, NR_SL_enh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273712" w14:textId="728D5458"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78A68C" w14:textId="4B94E397" w:rsidR="006C6C5B" w:rsidRPr="00341B7C" w:rsidRDefault="006C6C5B" w:rsidP="006C6C5B">
            <w:pPr>
              <w:pStyle w:val="TAL"/>
              <w:rPr>
                <w:rFonts w:cs="Arial"/>
                <w:sz w:val="16"/>
                <w:szCs w:val="16"/>
              </w:rPr>
            </w:pPr>
            <w:r w:rsidRPr="00341B7C">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9A3030" w14:textId="5ADDB442" w:rsidR="006C6C5B" w:rsidRPr="00341B7C" w:rsidRDefault="006C6C5B" w:rsidP="006C6C5B">
            <w:pPr>
              <w:pStyle w:val="TAL"/>
              <w:rPr>
                <w:rFonts w:cs="Arial"/>
                <w:sz w:val="16"/>
                <w:szCs w:val="16"/>
              </w:rPr>
            </w:pPr>
            <w:r w:rsidRPr="00341B7C">
              <w:rPr>
                <w:rFonts w:cs="Arial"/>
                <w:sz w:val="16"/>
                <w:szCs w:val="16"/>
              </w:rPr>
              <w:t>R1-2207926</w:t>
            </w:r>
          </w:p>
        </w:tc>
      </w:tr>
      <w:tr w:rsidR="00341B7C" w:rsidRPr="00341B7C" w14:paraId="366A1D5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A8766BD" w14:textId="4D6D7C93" w:rsidR="006C6C5B" w:rsidRPr="00341B7C" w:rsidRDefault="00E61897" w:rsidP="006C6C5B">
            <w:pPr>
              <w:pStyle w:val="TAL"/>
              <w:rPr>
                <w:rFonts w:cs="Arial"/>
                <w:sz w:val="16"/>
                <w:szCs w:val="16"/>
              </w:rPr>
            </w:pPr>
            <w:hyperlink r:id="rId2208" w:history="1">
              <w:r>
                <w:rPr>
                  <w:rStyle w:val="Hyperlink"/>
                  <w:rFonts w:cs="Arial"/>
                  <w:sz w:val="16"/>
                  <w:szCs w:val="16"/>
                </w:rPr>
                <w:t>R2-2209309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7D2599" w14:textId="040730A3" w:rsidR="006C6C5B" w:rsidRPr="00341B7C" w:rsidRDefault="006C6C5B" w:rsidP="006C6C5B">
            <w:pPr>
              <w:pStyle w:val="TAL"/>
              <w:rPr>
                <w:rFonts w:cs="Arial"/>
                <w:sz w:val="16"/>
                <w:szCs w:val="16"/>
              </w:rPr>
            </w:pPr>
            <w:r w:rsidRPr="00341B7C">
              <w:rPr>
                <w:rFonts w:cs="Arial"/>
                <w:sz w:val="16"/>
                <w:szCs w:val="16"/>
              </w:rPr>
              <w:t>Reply LS on clarification of RACH prioritisation rules between LTE and NR-U (R1-2207935;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7181642" w14:textId="3FAFC80C" w:rsidR="006C6C5B" w:rsidRPr="00341B7C" w:rsidRDefault="006C6C5B" w:rsidP="006C6C5B">
            <w:pPr>
              <w:pStyle w:val="TAL"/>
              <w:rPr>
                <w:rFonts w:cs="Arial"/>
                <w:sz w:val="16"/>
                <w:szCs w:val="16"/>
              </w:rPr>
            </w:pPr>
            <w:r w:rsidRPr="00341B7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A93E1" w14:textId="280CF4D2"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7F788" w14:textId="67C250E3"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CFD940" w14:textId="690C7468" w:rsidR="006C6C5B" w:rsidRPr="00341B7C" w:rsidRDefault="006C6C5B" w:rsidP="006C6C5B">
            <w:pPr>
              <w:pStyle w:val="TAL"/>
              <w:rPr>
                <w:rFonts w:cs="Arial"/>
                <w:sz w:val="16"/>
                <w:szCs w:val="16"/>
              </w:rPr>
            </w:pPr>
            <w:r w:rsidRPr="00341B7C">
              <w:rPr>
                <w:rFonts w:cs="Arial"/>
                <w:sz w:val="16"/>
                <w:szCs w:val="16"/>
              </w:rPr>
              <w:t>NR_RRM_enh2-Core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CE329C" w14:textId="26C06616" w:rsidR="006C6C5B" w:rsidRPr="00341B7C" w:rsidRDefault="006C6C5B" w:rsidP="006C6C5B">
            <w:pPr>
              <w:pStyle w:val="TAL"/>
              <w:rPr>
                <w:rFonts w:cs="Arial"/>
                <w:sz w:val="16"/>
                <w:szCs w:val="16"/>
              </w:rPr>
            </w:pPr>
            <w:r w:rsidRPr="00341B7C">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7853A8" w14:textId="67B5663F" w:rsidR="006C6C5B" w:rsidRPr="00341B7C" w:rsidRDefault="006C6C5B" w:rsidP="006C6C5B">
            <w:pPr>
              <w:pStyle w:val="TAL"/>
              <w:rPr>
                <w:rFonts w:cs="Arial"/>
                <w:sz w:val="16"/>
                <w:szCs w:val="16"/>
              </w:rPr>
            </w:pPr>
            <w:r w:rsidRPr="00341B7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2E045D" w14:textId="39A75350" w:rsidR="006C6C5B" w:rsidRPr="00341B7C" w:rsidRDefault="006C6C5B" w:rsidP="006C6C5B">
            <w:pPr>
              <w:pStyle w:val="TAL"/>
              <w:rPr>
                <w:rFonts w:cs="Arial"/>
                <w:sz w:val="16"/>
                <w:szCs w:val="16"/>
              </w:rPr>
            </w:pPr>
            <w:r w:rsidRPr="00341B7C">
              <w:rPr>
                <w:rFonts w:cs="Arial"/>
                <w:sz w:val="16"/>
                <w:szCs w:val="16"/>
              </w:rPr>
              <w:t>R1-2207935</w:t>
            </w:r>
          </w:p>
        </w:tc>
      </w:tr>
      <w:tr w:rsidR="00341B7C" w:rsidRPr="00341B7C" w14:paraId="795757F7"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F40C8A" w14:textId="41B8E225" w:rsidR="006C6C5B" w:rsidRPr="00341B7C" w:rsidRDefault="00E61897" w:rsidP="006C6C5B">
            <w:pPr>
              <w:pStyle w:val="TAL"/>
              <w:rPr>
                <w:rFonts w:cs="Arial"/>
                <w:sz w:val="16"/>
                <w:szCs w:val="16"/>
              </w:rPr>
            </w:pPr>
            <w:hyperlink r:id="rId2209" w:history="1">
              <w:r>
                <w:rPr>
                  <w:rStyle w:val="Hyperlink"/>
                  <w:rFonts w:cs="Arial"/>
                  <w:sz w:val="16"/>
                  <w:szCs w:val="16"/>
                </w:rPr>
                <w:t>R2-2209310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091C89F" w14:textId="74AE1411" w:rsidR="006C6C5B" w:rsidRPr="00341B7C" w:rsidRDefault="006C6C5B" w:rsidP="006C6C5B">
            <w:pPr>
              <w:pStyle w:val="TAL"/>
              <w:rPr>
                <w:rFonts w:cs="Arial"/>
                <w:sz w:val="16"/>
                <w:szCs w:val="16"/>
              </w:rPr>
            </w:pPr>
            <w:r w:rsidRPr="00341B7C">
              <w:rPr>
                <w:rFonts w:cs="Arial"/>
                <w:sz w:val="16"/>
                <w:szCs w:val="16"/>
              </w:rPr>
              <w:t>Reply LS to RAN2 on RRC parameters for IUC Scheme 1 and default CBR configuration (R1-2208090;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3CA6856" w14:textId="4C6DE5D0" w:rsidR="006C6C5B" w:rsidRPr="00341B7C" w:rsidRDefault="006C6C5B" w:rsidP="006C6C5B">
            <w:pPr>
              <w:pStyle w:val="TAL"/>
              <w:rPr>
                <w:rFonts w:cs="Arial"/>
                <w:sz w:val="16"/>
                <w:szCs w:val="16"/>
              </w:rPr>
            </w:pPr>
            <w:r w:rsidRPr="00341B7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11665D" w14:textId="1765DE30"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90BD53" w14:textId="051610C3"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BBF432" w14:textId="6F1C9360" w:rsidR="006C6C5B" w:rsidRPr="00341B7C" w:rsidRDefault="006C6C5B" w:rsidP="006C6C5B">
            <w:pPr>
              <w:pStyle w:val="TAL"/>
              <w:rPr>
                <w:rFonts w:cs="Arial"/>
                <w:sz w:val="16"/>
                <w:szCs w:val="16"/>
              </w:rPr>
            </w:pPr>
            <w:r w:rsidRPr="00341B7C">
              <w:rPr>
                <w:rFonts w:cs="Arial"/>
                <w:sz w:val="16"/>
                <w:szCs w:val="16"/>
              </w:rPr>
              <w:t>NR_SL_enh-Core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3C9E1" w14:textId="5DBCEBC9"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B47A8F" w14:textId="4475AD30"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CE6DCE" w14:textId="1C81879A" w:rsidR="006C6C5B" w:rsidRPr="00341B7C" w:rsidRDefault="006C6C5B" w:rsidP="006C6C5B">
            <w:pPr>
              <w:pStyle w:val="TAL"/>
              <w:rPr>
                <w:rFonts w:cs="Arial"/>
                <w:sz w:val="16"/>
                <w:szCs w:val="16"/>
              </w:rPr>
            </w:pPr>
            <w:r w:rsidRPr="00341B7C">
              <w:rPr>
                <w:rFonts w:cs="Arial"/>
                <w:sz w:val="16"/>
                <w:szCs w:val="16"/>
              </w:rPr>
              <w:t>R1-2208090</w:t>
            </w:r>
          </w:p>
        </w:tc>
      </w:tr>
      <w:tr w:rsidR="00341B7C" w:rsidRPr="00341B7C" w14:paraId="03B2048F"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D6A0A8" w14:textId="03645D6A" w:rsidR="006C6C5B" w:rsidRPr="00341B7C" w:rsidRDefault="00E61897" w:rsidP="006C6C5B">
            <w:pPr>
              <w:pStyle w:val="TAL"/>
              <w:rPr>
                <w:rFonts w:cs="Arial"/>
                <w:sz w:val="16"/>
                <w:szCs w:val="16"/>
              </w:rPr>
            </w:pPr>
            <w:hyperlink r:id="rId2210" w:history="1">
              <w:r>
                <w:rPr>
                  <w:rStyle w:val="Hyperlink"/>
                  <w:rFonts w:cs="Arial"/>
                  <w:sz w:val="16"/>
                  <w:szCs w:val="16"/>
                </w:rPr>
                <w:t>R2-2209311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DE25AD" w14:textId="70A1666E" w:rsidR="006C6C5B" w:rsidRPr="00341B7C" w:rsidRDefault="006C6C5B" w:rsidP="006C6C5B">
            <w:pPr>
              <w:pStyle w:val="TAL"/>
              <w:rPr>
                <w:rFonts w:cs="Arial"/>
                <w:sz w:val="16"/>
                <w:szCs w:val="16"/>
              </w:rPr>
            </w:pPr>
            <w:r w:rsidRPr="00341B7C">
              <w:rPr>
                <w:rFonts w:cs="Arial"/>
                <w:sz w:val="16"/>
                <w:szCs w:val="16"/>
              </w:rPr>
              <w:t>Reply LS on power-saving resource allocation with absent sl-AllowedResourceSelectionConfig (R1-2208097;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F580CC0" w14:textId="05A2C5BC" w:rsidR="006C6C5B" w:rsidRPr="00341B7C" w:rsidRDefault="006C6C5B" w:rsidP="006C6C5B">
            <w:pPr>
              <w:pStyle w:val="TAL"/>
              <w:rPr>
                <w:rFonts w:cs="Arial"/>
                <w:sz w:val="16"/>
                <w:szCs w:val="16"/>
              </w:rPr>
            </w:pPr>
            <w:r w:rsidRPr="00341B7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EE16B7" w14:textId="1CA4335A"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EA32CA" w14:textId="5B8368AB"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AB2DB9" w14:textId="524626EB" w:rsidR="006C6C5B" w:rsidRPr="00341B7C" w:rsidRDefault="006C6C5B" w:rsidP="006C6C5B">
            <w:pPr>
              <w:pStyle w:val="TAL"/>
              <w:rPr>
                <w:rFonts w:cs="Arial"/>
                <w:sz w:val="16"/>
                <w:szCs w:val="16"/>
              </w:rPr>
            </w:pPr>
            <w:r w:rsidRPr="00341B7C">
              <w:rPr>
                <w:rFonts w:cs="Arial"/>
                <w:sz w:val="16"/>
                <w:szCs w:val="16"/>
              </w:rPr>
              <w:t>NR_SL_enh-Core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5F0D7" w14:textId="0221099E"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F551C1" w14:textId="23BBD9BE"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4E3772" w14:textId="3C1E285A" w:rsidR="006C6C5B" w:rsidRPr="00341B7C" w:rsidRDefault="006C6C5B" w:rsidP="006C6C5B">
            <w:pPr>
              <w:pStyle w:val="TAL"/>
              <w:rPr>
                <w:rFonts w:cs="Arial"/>
                <w:sz w:val="16"/>
                <w:szCs w:val="16"/>
              </w:rPr>
            </w:pPr>
            <w:r w:rsidRPr="00341B7C">
              <w:rPr>
                <w:rFonts w:cs="Arial"/>
                <w:sz w:val="16"/>
                <w:szCs w:val="16"/>
              </w:rPr>
              <w:t>R1-2208097</w:t>
            </w:r>
          </w:p>
        </w:tc>
      </w:tr>
      <w:tr w:rsidR="00341B7C" w:rsidRPr="00341B7C" w14:paraId="5D4D14C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65840A" w14:textId="3263D176" w:rsidR="006C6C5B" w:rsidRPr="00341B7C" w:rsidRDefault="00E61897" w:rsidP="006C6C5B">
            <w:pPr>
              <w:pStyle w:val="TAL"/>
              <w:rPr>
                <w:rFonts w:cs="Arial"/>
                <w:sz w:val="16"/>
                <w:szCs w:val="16"/>
              </w:rPr>
            </w:pPr>
            <w:hyperlink r:id="rId2211" w:history="1">
              <w:r>
                <w:rPr>
                  <w:rStyle w:val="Hyperlink"/>
                  <w:rFonts w:cs="Arial"/>
                  <w:sz w:val="16"/>
                  <w:szCs w:val="16"/>
                </w:rPr>
                <w:t>R2-2209312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876646" w14:textId="232D4654" w:rsidR="006C6C5B" w:rsidRPr="00341B7C" w:rsidRDefault="006C6C5B" w:rsidP="006C6C5B">
            <w:pPr>
              <w:pStyle w:val="TAL"/>
              <w:rPr>
                <w:rFonts w:cs="Arial"/>
                <w:sz w:val="16"/>
                <w:szCs w:val="16"/>
              </w:rPr>
            </w:pPr>
            <w:r w:rsidRPr="00341B7C">
              <w:rPr>
                <w:rFonts w:cs="Arial"/>
                <w:sz w:val="16"/>
                <w:szCs w:val="16"/>
              </w:rPr>
              <w:t>Reply LS on common search space for small data transmission (R1-2208107;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96B61D2" w14:textId="79895BE8" w:rsidR="006C6C5B" w:rsidRPr="00341B7C" w:rsidRDefault="006C6C5B" w:rsidP="006C6C5B">
            <w:pPr>
              <w:pStyle w:val="TAL"/>
              <w:rPr>
                <w:rFonts w:cs="Arial"/>
                <w:sz w:val="16"/>
                <w:szCs w:val="16"/>
              </w:rPr>
            </w:pPr>
            <w:r w:rsidRPr="00341B7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949FB0" w14:textId="40EAD5EE"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BEFA13" w14:textId="1C47FBFF"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8CB49E" w14:textId="5C17EAA5" w:rsidR="006C6C5B" w:rsidRPr="00341B7C" w:rsidRDefault="006C6C5B" w:rsidP="006C6C5B">
            <w:pPr>
              <w:pStyle w:val="TAL"/>
              <w:rPr>
                <w:rFonts w:cs="Arial"/>
                <w:sz w:val="16"/>
                <w:szCs w:val="16"/>
              </w:rPr>
            </w:pPr>
            <w:r w:rsidRPr="00341B7C">
              <w:rPr>
                <w:rFonts w:cs="Arial"/>
                <w:sz w:val="16"/>
                <w:szCs w:val="16"/>
              </w:rPr>
              <w:t>NR_SmallData_INACTIVE-Core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A0C34" w14:textId="29EB939E"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31BEE" w14:textId="64727C62"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14348D0" w14:textId="762270D6" w:rsidR="006C6C5B" w:rsidRPr="00341B7C" w:rsidRDefault="006C6C5B" w:rsidP="006C6C5B">
            <w:pPr>
              <w:pStyle w:val="TAL"/>
              <w:rPr>
                <w:rFonts w:cs="Arial"/>
                <w:sz w:val="16"/>
                <w:szCs w:val="16"/>
              </w:rPr>
            </w:pPr>
            <w:r w:rsidRPr="00341B7C">
              <w:rPr>
                <w:rFonts w:cs="Arial"/>
                <w:sz w:val="16"/>
                <w:szCs w:val="16"/>
              </w:rPr>
              <w:t>R1-2208107</w:t>
            </w:r>
          </w:p>
        </w:tc>
      </w:tr>
      <w:tr w:rsidR="00341B7C" w:rsidRPr="00341B7C" w14:paraId="17A13BC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21E4A3" w14:textId="2FAC68E5" w:rsidR="006C6C5B" w:rsidRPr="00341B7C" w:rsidRDefault="00E61897" w:rsidP="006C6C5B">
            <w:pPr>
              <w:pStyle w:val="TAL"/>
              <w:rPr>
                <w:rFonts w:cs="Arial"/>
                <w:sz w:val="16"/>
                <w:szCs w:val="16"/>
              </w:rPr>
            </w:pPr>
            <w:hyperlink r:id="rId2212" w:history="1">
              <w:r>
                <w:rPr>
                  <w:rStyle w:val="Hyperlink"/>
                  <w:rFonts w:cs="Arial"/>
                  <w:sz w:val="16"/>
                  <w:szCs w:val="16"/>
                </w:rPr>
                <w:t>R2-2209313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C4D27B8" w14:textId="1684544C" w:rsidR="006C6C5B" w:rsidRPr="00341B7C" w:rsidRDefault="006C6C5B" w:rsidP="006C6C5B">
            <w:pPr>
              <w:pStyle w:val="TAL"/>
              <w:rPr>
                <w:rFonts w:cs="Arial"/>
                <w:sz w:val="16"/>
                <w:szCs w:val="16"/>
              </w:rPr>
            </w:pPr>
            <w:r w:rsidRPr="00341B7C">
              <w:rPr>
                <w:rFonts w:cs="Arial"/>
                <w:sz w:val="16"/>
                <w:szCs w:val="16"/>
              </w:rPr>
              <w:t>LS on BWP operation without restriction (R1-2208168;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6F983E6" w14:textId="157FE600" w:rsidR="006C6C5B" w:rsidRPr="00341B7C" w:rsidRDefault="006C6C5B" w:rsidP="006C6C5B">
            <w:pPr>
              <w:pStyle w:val="TAL"/>
              <w:rPr>
                <w:rFonts w:cs="Arial"/>
                <w:sz w:val="16"/>
                <w:szCs w:val="16"/>
              </w:rPr>
            </w:pPr>
            <w:r w:rsidRPr="00341B7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460863" w14:textId="54C86D19"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BCA54A" w14:textId="706119AB"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DF43A" w14:textId="50643697" w:rsidR="006C6C5B" w:rsidRPr="00341B7C" w:rsidRDefault="006C6C5B" w:rsidP="006C6C5B">
            <w:pPr>
              <w:pStyle w:val="TAL"/>
              <w:rPr>
                <w:rFonts w:cs="Arial"/>
                <w:sz w:val="16"/>
                <w:szCs w:val="16"/>
              </w:rPr>
            </w:pPr>
            <w:r w:rsidRPr="00341B7C">
              <w:rPr>
                <w:rFonts w:cs="Arial"/>
                <w:sz w:val="16"/>
                <w:szCs w:val="16"/>
              </w:rPr>
              <w:t>NR_newRAT-Core, TEI17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2F47EF" w14:textId="6543DB87" w:rsidR="006C6C5B" w:rsidRPr="00341B7C" w:rsidRDefault="006C6C5B" w:rsidP="006C6C5B">
            <w:pPr>
              <w:pStyle w:val="TAL"/>
              <w:rPr>
                <w:rFonts w:cs="Arial"/>
                <w:sz w:val="16"/>
                <w:szCs w:val="16"/>
              </w:rPr>
            </w:pPr>
            <w:r w:rsidRPr="00341B7C">
              <w:rPr>
                <w:rFonts w:cs="Arial"/>
                <w:sz w:val="16"/>
                <w:szCs w:val="16"/>
              </w:rPr>
              <w:t>RAN, 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78733" w14:textId="5FCA7F24"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3A6E2A" w14:textId="20855ADA" w:rsidR="006C6C5B" w:rsidRPr="00341B7C" w:rsidRDefault="006C6C5B" w:rsidP="006C6C5B">
            <w:pPr>
              <w:pStyle w:val="TAL"/>
              <w:rPr>
                <w:rFonts w:cs="Arial"/>
                <w:sz w:val="16"/>
                <w:szCs w:val="16"/>
              </w:rPr>
            </w:pPr>
            <w:r w:rsidRPr="00341B7C">
              <w:rPr>
                <w:rFonts w:cs="Arial"/>
                <w:sz w:val="16"/>
                <w:szCs w:val="16"/>
              </w:rPr>
              <w:t>R1-2208168</w:t>
            </w:r>
          </w:p>
        </w:tc>
      </w:tr>
      <w:tr w:rsidR="00341B7C" w:rsidRPr="00341B7C" w14:paraId="5797865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7EA772" w14:textId="336A0D7C" w:rsidR="006C6C5B" w:rsidRPr="00341B7C" w:rsidRDefault="00E61897" w:rsidP="006C6C5B">
            <w:pPr>
              <w:pStyle w:val="TAL"/>
              <w:rPr>
                <w:rFonts w:cs="Arial"/>
                <w:sz w:val="16"/>
                <w:szCs w:val="16"/>
              </w:rPr>
            </w:pPr>
            <w:hyperlink r:id="rId2213" w:history="1">
              <w:r>
                <w:rPr>
                  <w:rStyle w:val="Hyperlink"/>
                  <w:rFonts w:cs="Arial"/>
                  <w:sz w:val="16"/>
                  <w:szCs w:val="16"/>
                </w:rPr>
                <w:t>R2-2209314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EA80B4" w14:textId="587A2599" w:rsidR="006C6C5B" w:rsidRPr="00341B7C" w:rsidRDefault="006C6C5B" w:rsidP="006C6C5B">
            <w:pPr>
              <w:pStyle w:val="TAL"/>
              <w:rPr>
                <w:rFonts w:cs="Arial"/>
                <w:sz w:val="16"/>
                <w:szCs w:val="16"/>
              </w:rPr>
            </w:pPr>
            <w:r w:rsidRPr="00341B7C">
              <w:rPr>
                <w:rFonts w:cs="Arial"/>
                <w:sz w:val="16"/>
                <w:szCs w:val="16"/>
              </w:rPr>
              <w:t>LS to RAN2 on two overlapping LTE-CRS patterns in Rel-18 DSS (R1-2208194;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7584D63" w14:textId="0AD7EB21" w:rsidR="006C6C5B" w:rsidRPr="00341B7C" w:rsidRDefault="006C6C5B" w:rsidP="006C6C5B">
            <w:pPr>
              <w:pStyle w:val="TAL"/>
              <w:rPr>
                <w:rFonts w:cs="Arial"/>
                <w:sz w:val="16"/>
                <w:szCs w:val="16"/>
              </w:rPr>
            </w:pPr>
            <w:r w:rsidRPr="00341B7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9D9A31" w14:textId="72FDE09D"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3131BA" w14:textId="708DCEEF" w:rsidR="006C6C5B" w:rsidRPr="00341B7C" w:rsidRDefault="006C6C5B" w:rsidP="006C6C5B">
            <w:pPr>
              <w:pStyle w:val="TAL"/>
              <w:rPr>
                <w:rFonts w:cs="Arial"/>
                <w:sz w:val="16"/>
                <w:szCs w:val="16"/>
              </w:rPr>
            </w:pPr>
            <w:r w:rsidRPr="00341B7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4D83F0" w14:textId="727B7538" w:rsidR="006C6C5B" w:rsidRPr="00341B7C" w:rsidRDefault="006C6C5B" w:rsidP="006C6C5B">
            <w:pPr>
              <w:pStyle w:val="TAL"/>
              <w:rPr>
                <w:rFonts w:cs="Arial"/>
                <w:sz w:val="16"/>
                <w:szCs w:val="16"/>
              </w:rPr>
            </w:pPr>
            <w:r w:rsidRPr="00341B7C">
              <w:rPr>
                <w:rFonts w:cs="Arial"/>
                <w:sz w:val="16"/>
                <w:szCs w:val="16"/>
              </w:rPr>
              <w:t>NR_DSS_enh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B6015" w14:textId="595C60EA"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31F3EC" w14:textId="14907A51"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8678CF6" w14:textId="7B4F56FF" w:rsidR="006C6C5B" w:rsidRPr="00341B7C" w:rsidRDefault="006C6C5B" w:rsidP="006C6C5B">
            <w:pPr>
              <w:pStyle w:val="TAL"/>
              <w:rPr>
                <w:rFonts w:cs="Arial"/>
                <w:sz w:val="16"/>
                <w:szCs w:val="16"/>
              </w:rPr>
            </w:pPr>
            <w:r w:rsidRPr="00341B7C">
              <w:rPr>
                <w:rFonts w:cs="Arial"/>
                <w:sz w:val="16"/>
                <w:szCs w:val="16"/>
              </w:rPr>
              <w:t>R1-2208194</w:t>
            </w:r>
          </w:p>
        </w:tc>
      </w:tr>
      <w:tr w:rsidR="00341B7C" w:rsidRPr="00341B7C" w14:paraId="6991DA84"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08C02B" w14:textId="1E14CA95" w:rsidR="006C6C5B" w:rsidRPr="00341B7C" w:rsidRDefault="00E61897" w:rsidP="006C6C5B">
            <w:pPr>
              <w:pStyle w:val="TAL"/>
              <w:rPr>
                <w:rFonts w:cs="Arial"/>
                <w:sz w:val="16"/>
                <w:szCs w:val="16"/>
              </w:rPr>
            </w:pPr>
            <w:hyperlink r:id="rId2214" w:history="1">
              <w:r>
                <w:rPr>
                  <w:rStyle w:val="Hyperlink"/>
                  <w:rFonts w:cs="Arial"/>
                  <w:sz w:val="16"/>
                  <w:szCs w:val="16"/>
                </w:rPr>
                <w:t>R2-2209315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C11D4B" w14:textId="73BD05DE" w:rsidR="006C6C5B" w:rsidRPr="00341B7C" w:rsidRDefault="006C6C5B" w:rsidP="006C6C5B">
            <w:pPr>
              <w:pStyle w:val="TAL"/>
              <w:rPr>
                <w:rFonts w:cs="Arial"/>
                <w:sz w:val="16"/>
                <w:szCs w:val="16"/>
              </w:rPr>
            </w:pPr>
            <w:r w:rsidRPr="00341B7C">
              <w:rPr>
                <w:rFonts w:cs="Arial"/>
                <w:sz w:val="16"/>
                <w:szCs w:val="16"/>
              </w:rPr>
              <w:t>LS on TCI state indication of CORESET#0 associated with SS#0 (R1-2208203; contact: Intel,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08DA0D6" w14:textId="7D20411E" w:rsidR="006C6C5B" w:rsidRPr="00341B7C" w:rsidRDefault="006C6C5B" w:rsidP="006C6C5B">
            <w:pPr>
              <w:pStyle w:val="TAL"/>
              <w:rPr>
                <w:rFonts w:cs="Arial"/>
                <w:sz w:val="16"/>
                <w:szCs w:val="16"/>
              </w:rPr>
            </w:pPr>
            <w:r w:rsidRPr="00341B7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5FFC5F" w14:textId="35DD20A4"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619F0F" w14:textId="475A1894"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1FAE0E" w14:textId="484D9A85" w:rsidR="006C6C5B" w:rsidRPr="00341B7C" w:rsidRDefault="006C6C5B" w:rsidP="006C6C5B">
            <w:pPr>
              <w:pStyle w:val="TAL"/>
              <w:rPr>
                <w:rFonts w:cs="Arial"/>
                <w:sz w:val="16"/>
                <w:szCs w:val="16"/>
              </w:rPr>
            </w:pPr>
            <w:r w:rsidRPr="00341B7C">
              <w:rPr>
                <w:rFonts w:cs="Arial"/>
                <w:sz w:val="16"/>
                <w:szCs w:val="16"/>
              </w:rPr>
              <w:t>NR_FeMIMO-Core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654458" w14:textId="241B7349"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BEE6F" w14:textId="635ABD2C"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DF70BF0" w14:textId="59A6E158" w:rsidR="006C6C5B" w:rsidRPr="00341B7C" w:rsidRDefault="006C6C5B" w:rsidP="006C6C5B">
            <w:pPr>
              <w:pStyle w:val="TAL"/>
              <w:rPr>
                <w:rFonts w:cs="Arial"/>
                <w:sz w:val="16"/>
                <w:szCs w:val="16"/>
              </w:rPr>
            </w:pPr>
            <w:r w:rsidRPr="00341B7C">
              <w:rPr>
                <w:rFonts w:cs="Arial"/>
                <w:sz w:val="16"/>
                <w:szCs w:val="16"/>
              </w:rPr>
              <w:t>R1-2208203</w:t>
            </w:r>
          </w:p>
        </w:tc>
      </w:tr>
      <w:tr w:rsidR="00341B7C" w:rsidRPr="00341B7C" w14:paraId="78B7A9A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78DC1D" w14:textId="378DCBB0" w:rsidR="006C6C5B" w:rsidRPr="00341B7C" w:rsidRDefault="00E61897" w:rsidP="006C6C5B">
            <w:pPr>
              <w:pStyle w:val="TAL"/>
              <w:rPr>
                <w:rFonts w:cs="Arial"/>
                <w:sz w:val="16"/>
                <w:szCs w:val="16"/>
              </w:rPr>
            </w:pPr>
            <w:hyperlink r:id="rId2215" w:history="1">
              <w:r>
                <w:rPr>
                  <w:rStyle w:val="Hyperlink"/>
                  <w:rFonts w:cs="Arial"/>
                  <w:sz w:val="16"/>
                  <w:szCs w:val="16"/>
                </w:rPr>
                <w:t>R2-2209316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6A0F611" w14:textId="18F9DC6D" w:rsidR="006C6C5B" w:rsidRPr="00341B7C" w:rsidRDefault="006C6C5B" w:rsidP="006C6C5B">
            <w:pPr>
              <w:pStyle w:val="TAL"/>
              <w:rPr>
                <w:rFonts w:cs="Arial"/>
                <w:sz w:val="16"/>
                <w:szCs w:val="16"/>
              </w:rPr>
            </w:pPr>
            <w:r w:rsidRPr="00341B7C">
              <w:rPr>
                <w:rFonts w:cs="Arial"/>
                <w:sz w:val="16"/>
                <w:szCs w:val="16"/>
              </w:rPr>
              <w:t>LS on PDCCH skipping (R1-2208210; contact: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80CA01F" w14:textId="7DC1F218" w:rsidR="006C6C5B" w:rsidRPr="00341B7C" w:rsidRDefault="006C6C5B" w:rsidP="006C6C5B">
            <w:pPr>
              <w:pStyle w:val="TAL"/>
              <w:rPr>
                <w:rFonts w:cs="Arial"/>
                <w:sz w:val="16"/>
                <w:szCs w:val="16"/>
              </w:rPr>
            </w:pPr>
            <w:r w:rsidRPr="00341B7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67BD12" w14:textId="3B17011D"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CD4662" w14:textId="53310919"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121E8D" w14:textId="0F76AD4A" w:rsidR="006C6C5B" w:rsidRPr="00341B7C" w:rsidRDefault="006C6C5B" w:rsidP="006C6C5B">
            <w:pPr>
              <w:pStyle w:val="TAL"/>
              <w:rPr>
                <w:rFonts w:cs="Arial"/>
                <w:sz w:val="16"/>
                <w:szCs w:val="16"/>
              </w:rPr>
            </w:pPr>
            <w:r w:rsidRPr="00341B7C">
              <w:rPr>
                <w:rFonts w:cs="Arial"/>
                <w:sz w:val="16"/>
                <w:szCs w:val="16"/>
              </w:rPr>
              <w:t>NR_UE_pow_sav_enh-Core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2AF84A" w14:textId="4B877D6D"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40C78" w14:textId="62A9435B"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CDF2C69" w14:textId="4F9B0D4F" w:rsidR="006C6C5B" w:rsidRPr="00341B7C" w:rsidRDefault="006C6C5B" w:rsidP="006C6C5B">
            <w:pPr>
              <w:pStyle w:val="TAL"/>
              <w:rPr>
                <w:rFonts w:cs="Arial"/>
                <w:sz w:val="16"/>
                <w:szCs w:val="16"/>
              </w:rPr>
            </w:pPr>
            <w:r w:rsidRPr="00341B7C">
              <w:rPr>
                <w:rFonts w:cs="Arial"/>
                <w:sz w:val="16"/>
                <w:szCs w:val="16"/>
              </w:rPr>
              <w:t>R1-2208210</w:t>
            </w:r>
          </w:p>
        </w:tc>
      </w:tr>
      <w:tr w:rsidR="00341B7C" w:rsidRPr="00341B7C" w14:paraId="053EE89B"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F4995A" w14:textId="3EE9D523" w:rsidR="006C6C5B" w:rsidRPr="00341B7C" w:rsidRDefault="00E61897" w:rsidP="006C6C5B">
            <w:pPr>
              <w:pStyle w:val="TAL"/>
              <w:rPr>
                <w:rFonts w:cs="Arial"/>
                <w:sz w:val="16"/>
                <w:szCs w:val="16"/>
              </w:rPr>
            </w:pPr>
            <w:hyperlink r:id="rId2216" w:history="1">
              <w:r>
                <w:rPr>
                  <w:rStyle w:val="Hyperlink"/>
                  <w:rFonts w:cs="Arial"/>
                  <w:sz w:val="16"/>
                  <w:szCs w:val="16"/>
                </w:rPr>
                <w:t>R2-2209317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AABED56" w14:textId="1A361BF2" w:rsidR="006C6C5B" w:rsidRPr="00341B7C" w:rsidRDefault="006C6C5B" w:rsidP="006C6C5B">
            <w:pPr>
              <w:pStyle w:val="TAL"/>
              <w:rPr>
                <w:rFonts w:cs="Arial"/>
                <w:sz w:val="16"/>
                <w:szCs w:val="16"/>
              </w:rPr>
            </w:pPr>
            <w:r w:rsidRPr="00341B7C">
              <w:rPr>
                <w:rFonts w:cs="Arial"/>
                <w:sz w:val="16"/>
                <w:szCs w:val="16"/>
              </w:rPr>
              <w:t>Reply LS on LS on further questions on feMIMO RRC parameters (R1-2208224;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0BCB556" w14:textId="70B3E58D" w:rsidR="006C6C5B" w:rsidRPr="00341B7C" w:rsidRDefault="006C6C5B" w:rsidP="006C6C5B">
            <w:pPr>
              <w:pStyle w:val="TAL"/>
              <w:rPr>
                <w:rFonts w:cs="Arial"/>
                <w:sz w:val="16"/>
                <w:szCs w:val="16"/>
              </w:rPr>
            </w:pPr>
            <w:r w:rsidRPr="00341B7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858DD0" w14:textId="594F20FA"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9E6225" w14:textId="1D53B06F"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27E967" w14:textId="7C916FEA" w:rsidR="006C6C5B" w:rsidRPr="00341B7C" w:rsidRDefault="006C6C5B" w:rsidP="006C6C5B">
            <w:pPr>
              <w:pStyle w:val="TAL"/>
              <w:rPr>
                <w:rFonts w:cs="Arial"/>
                <w:sz w:val="16"/>
                <w:szCs w:val="16"/>
              </w:rPr>
            </w:pPr>
            <w:r w:rsidRPr="00341B7C">
              <w:rPr>
                <w:rFonts w:cs="Arial"/>
                <w:sz w:val="16"/>
                <w:szCs w:val="16"/>
              </w:rPr>
              <w:t>NR_FeMIMO-Core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31E497" w14:textId="4978A5D7"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1B5C56" w14:textId="06C099AD"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B1FCDF" w14:textId="5B2AEA82" w:rsidR="006C6C5B" w:rsidRPr="00341B7C" w:rsidRDefault="006C6C5B" w:rsidP="006C6C5B">
            <w:pPr>
              <w:pStyle w:val="TAL"/>
              <w:rPr>
                <w:rFonts w:cs="Arial"/>
                <w:sz w:val="16"/>
                <w:szCs w:val="16"/>
              </w:rPr>
            </w:pPr>
            <w:r w:rsidRPr="00341B7C">
              <w:rPr>
                <w:rFonts w:cs="Arial"/>
                <w:sz w:val="16"/>
                <w:szCs w:val="16"/>
              </w:rPr>
              <w:t>R1-2208224</w:t>
            </w:r>
          </w:p>
        </w:tc>
      </w:tr>
      <w:tr w:rsidR="00341B7C" w:rsidRPr="00341B7C" w14:paraId="49261C5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6E43DF" w14:textId="2562A44E" w:rsidR="006C6C5B" w:rsidRPr="00341B7C" w:rsidRDefault="00E61897" w:rsidP="006C6C5B">
            <w:pPr>
              <w:pStyle w:val="TAL"/>
              <w:rPr>
                <w:rFonts w:cs="Arial"/>
                <w:sz w:val="16"/>
                <w:szCs w:val="16"/>
              </w:rPr>
            </w:pPr>
            <w:hyperlink r:id="rId2217" w:history="1">
              <w:r>
                <w:rPr>
                  <w:rStyle w:val="Hyperlink"/>
                  <w:rFonts w:cs="Arial"/>
                  <w:sz w:val="16"/>
                  <w:szCs w:val="16"/>
                </w:rPr>
                <w:t>R2-2209318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2E9960" w14:textId="0247EAFB" w:rsidR="006C6C5B" w:rsidRPr="00341B7C" w:rsidRDefault="006C6C5B" w:rsidP="006C6C5B">
            <w:pPr>
              <w:pStyle w:val="TAL"/>
              <w:rPr>
                <w:rFonts w:cs="Arial"/>
                <w:sz w:val="16"/>
                <w:szCs w:val="16"/>
              </w:rPr>
            </w:pPr>
            <w:r w:rsidRPr="00341B7C">
              <w:rPr>
                <w:rFonts w:cs="Arial"/>
                <w:sz w:val="16"/>
                <w:szCs w:val="16"/>
              </w:rPr>
              <w:t>LS on condition to apply channel access procedure (R1-2208231; contact: OPPO)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4BEF022" w14:textId="6B245EF9" w:rsidR="006C6C5B" w:rsidRPr="00341B7C" w:rsidRDefault="006C6C5B" w:rsidP="006C6C5B">
            <w:pPr>
              <w:pStyle w:val="TAL"/>
              <w:rPr>
                <w:rFonts w:cs="Arial"/>
                <w:sz w:val="16"/>
                <w:szCs w:val="16"/>
              </w:rPr>
            </w:pPr>
            <w:r w:rsidRPr="00341B7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0F36B8" w14:textId="5D1BDFEE"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B3201D" w14:textId="65EE6C69"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E3C842" w14:textId="7EC55006" w:rsidR="006C6C5B" w:rsidRPr="00341B7C" w:rsidRDefault="006C6C5B" w:rsidP="006C6C5B">
            <w:pPr>
              <w:pStyle w:val="TAL"/>
              <w:rPr>
                <w:rFonts w:cs="Arial"/>
                <w:sz w:val="16"/>
                <w:szCs w:val="16"/>
              </w:rPr>
            </w:pPr>
            <w:r w:rsidRPr="00341B7C">
              <w:rPr>
                <w:rFonts w:cs="Arial"/>
                <w:sz w:val="16"/>
                <w:szCs w:val="16"/>
              </w:rPr>
              <w:t>NR_ext_to_71GHz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867001" w14:textId="206F0458"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3C302" w14:textId="367D6942"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6DD0C1A" w14:textId="04D027C3" w:rsidR="006C6C5B" w:rsidRPr="00341B7C" w:rsidRDefault="006C6C5B" w:rsidP="006C6C5B">
            <w:pPr>
              <w:pStyle w:val="TAL"/>
              <w:rPr>
                <w:rFonts w:cs="Arial"/>
                <w:sz w:val="16"/>
                <w:szCs w:val="16"/>
              </w:rPr>
            </w:pPr>
            <w:r w:rsidRPr="00341B7C">
              <w:rPr>
                <w:rFonts w:cs="Arial"/>
                <w:sz w:val="16"/>
                <w:szCs w:val="16"/>
              </w:rPr>
              <w:t>R1-2208231</w:t>
            </w:r>
          </w:p>
        </w:tc>
      </w:tr>
      <w:tr w:rsidR="00341B7C" w:rsidRPr="00341B7C" w14:paraId="1051A4DE"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19CF61" w14:textId="30162BA6" w:rsidR="006C6C5B" w:rsidRPr="00341B7C" w:rsidRDefault="00E61897" w:rsidP="006C6C5B">
            <w:pPr>
              <w:pStyle w:val="TAL"/>
              <w:rPr>
                <w:rFonts w:cs="Arial"/>
                <w:sz w:val="16"/>
                <w:szCs w:val="16"/>
              </w:rPr>
            </w:pPr>
            <w:hyperlink r:id="rId2218" w:history="1">
              <w:r>
                <w:rPr>
                  <w:rStyle w:val="Hyperlink"/>
                  <w:rFonts w:cs="Arial"/>
                  <w:sz w:val="16"/>
                  <w:szCs w:val="16"/>
                </w:rPr>
                <w:t>R2-2209319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35A8A9" w14:textId="0CDBE9FC" w:rsidR="006C6C5B" w:rsidRPr="00341B7C" w:rsidRDefault="006C6C5B" w:rsidP="006C6C5B">
            <w:pPr>
              <w:pStyle w:val="TAL"/>
              <w:rPr>
                <w:rFonts w:cs="Arial"/>
                <w:sz w:val="16"/>
                <w:szCs w:val="16"/>
              </w:rPr>
            </w:pPr>
            <w:r w:rsidRPr="00341B7C">
              <w:rPr>
                <w:rFonts w:cs="Arial"/>
                <w:sz w:val="16"/>
                <w:szCs w:val="16"/>
              </w:rPr>
              <w:t>Reply LS on eMIMO features defined in different granularity with prerequisite (R1-2208250;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0942EDE" w14:textId="44266A94" w:rsidR="006C6C5B" w:rsidRPr="00341B7C" w:rsidRDefault="006C6C5B" w:rsidP="006C6C5B">
            <w:pPr>
              <w:pStyle w:val="TAL"/>
              <w:rPr>
                <w:rFonts w:cs="Arial"/>
                <w:sz w:val="16"/>
                <w:szCs w:val="16"/>
              </w:rPr>
            </w:pPr>
            <w:r w:rsidRPr="00341B7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D6BB75" w14:textId="1A76EB5F"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E27C48" w14:textId="67D4B9F4" w:rsidR="006C6C5B" w:rsidRPr="00341B7C" w:rsidRDefault="006C6C5B" w:rsidP="006C6C5B">
            <w:pPr>
              <w:pStyle w:val="TAL"/>
              <w:rPr>
                <w:rFonts w:cs="Arial"/>
                <w:sz w:val="16"/>
                <w:szCs w:val="16"/>
              </w:rPr>
            </w:pPr>
            <w:r w:rsidRPr="00341B7C">
              <w:rPr>
                <w:rFonts w:cs="Arial"/>
                <w:sz w:val="16"/>
                <w:szCs w:val="16"/>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C68489" w14:textId="1F3859B5" w:rsidR="006C6C5B" w:rsidRPr="00341B7C" w:rsidRDefault="006C6C5B" w:rsidP="006C6C5B">
            <w:pPr>
              <w:pStyle w:val="TAL"/>
              <w:rPr>
                <w:rFonts w:cs="Arial"/>
                <w:sz w:val="16"/>
                <w:szCs w:val="16"/>
              </w:rPr>
            </w:pPr>
            <w:r w:rsidRPr="00341B7C">
              <w:rPr>
                <w:rFonts w:cs="Arial"/>
                <w:sz w:val="16"/>
                <w:szCs w:val="16"/>
              </w:rPr>
              <w:t>NR_eMIMO-Core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D76652" w14:textId="3FA0CF95"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D1681" w14:textId="4C3338FE"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D52DF9" w14:textId="7962129E" w:rsidR="006C6C5B" w:rsidRPr="00341B7C" w:rsidRDefault="006C6C5B" w:rsidP="006C6C5B">
            <w:pPr>
              <w:pStyle w:val="TAL"/>
              <w:rPr>
                <w:rFonts w:cs="Arial"/>
                <w:sz w:val="16"/>
                <w:szCs w:val="16"/>
              </w:rPr>
            </w:pPr>
            <w:r w:rsidRPr="00341B7C">
              <w:rPr>
                <w:rFonts w:cs="Arial"/>
                <w:sz w:val="16"/>
                <w:szCs w:val="16"/>
              </w:rPr>
              <w:t>R1-2208250</w:t>
            </w:r>
          </w:p>
        </w:tc>
      </w:tr>
      <w:tr w:rsidR="00341B7C" w:rsidRPr="00341B7C" w14:paraId="50AF0BE9"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2E9258" w14:textId="42CC153C" w:rsidR="006C6C5B" w:rsidRPr="00341B7C" w:rsidRDefault="00E61897" w:rsidP="006C6C5B">
            <w:pPr>
              <w:pStyle w:val="TAL"/>
              <w:rPr>
                <w:rFonts w:cs="Arial"/>
                <w:sz w:val="16"/>
                <w:szCs w:val="16"/>
              </w:rPr>
            </w:pPr>
            <w:hyperlink r:id="rId2219" w:history="1">
              <w:r>
                <w:rPr>
                  <w:rStyle w:val="Hyperlink"/>
                  <w:rFonts w:cs="Arial"/>
                  <w:sz w:val="16"/>
                  <w:szCs w:val="16"/>
                </w:rPr>
                <w:t>R2-2209320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B10E90" w14:textId="542D57D4" w:rsidR="006C6C5B" w:rsidRPr="00341B7C" w:rsidRDefault="006C6C5B" w:rsidP="006C6C5B">
            <w:pPr>
              <w:pStyle w:val="TAL"/>
              <w:rPr>
                <w:rFonts w:cs="Arial"/>
                <w:sz w:val="16"/>
                <w:szCs w:val="16"/>
              </w:rPr>
            </w:pPr>
            <w:r w:rsidRPr="00341B7C">
              <w:rPr>
                <w:rFonts w:cs="Arial"/>
                <w:sz w:val="16"/>
                <w:szCs w:val="16"/>
              </w:rPr>
              <w:t>Reply LS on the CSI periodic reporting for Dormant SCell state (R1-2208258;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38886EC" w14:textId="1651B9B6" w:rsidR="006C6C5B" w:rsidRPr="00341B7C" w:rsidRDefault="006C6C5B" w:rsidP="006C6C5B">
            <w:pPr>
              <w:pStyle w:val="TAL"/>
              <w:rPr>
                <w:rFonts w:cs="Arial"/>
                <w:sz w:val="16"/>
                <w:szCs w:val="16"/>
              </w:rPr>
            </w:pPr>
            <w:r w:rsidRPr="00341B7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ACF90F" w14:textId="5F9D202E"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B6874" w14:textId="5BEEA707" w:rsidR="006C6C5B" w:rsidRPr="00341B7C" w:rsidRDefault="006C6C5B" w:rsidP="006C6C5B">
            <w:pPr>
              <w:pStyle w:val="TAL"/>
              <w:rPr>
                <w:rFonts w:cs="Arial"/>
                <w:sz w:val="16"/>
                <w:szCs w:val="16"/>
              </w:rPr>
            </w:pPr>
            <w:r w:rsidRPr="00341B7C">
              <w:rPr>
                <w:rFonts w:cs="Arial"/>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42DFDE" w14:textId="0C03F5AD" w:rsidR="006C6C5B" w:rsidRPr="00341B7C" w:rsidRDefault="006C6C5B" w:rsidP="006C6C5B">
            <w:pPr>
              <w:pStyle w:val="TAL"/>
              <w:rPr>
                <w:rFonts w:cs="Arial"/>
                <w:sz w:val="16"/>
                <w:szCs w:val="16"/>
              </w:rPr>
            </w:pPr>
            <w:r w:rsidRPr="00341B7C">
              <w:rPr>
                <w:rFonts w:cs="Arial"/>
                <w:sz w:val="16"/>
                <w:szCs w:val="16"/>
              </w:rPr>
              <w:t>LTE_euCA-Core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930432" w14:textId="08DCC9D2"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149CA5" w14:textId="773C6B04"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CA65C5" w14:textId="014741DA" w:rsidR="006C6C5B" w:rsidRPr="00341B7C" w:rsidRDefault="006C6C5B" w:rsidP="006C6C5B">
            <w:pPr>
              <w:pStyle w:val="TAL"/>
              <w:rPr>
                <w:rFonts w:cs="Arial"/>
                <w:sz w:val="16"/>
                <w:szCs w:val="16"/>
              </w:rPr>
            </w:pPr>
            <w:r w:rsidRPr="00341B7C">
              <w:rPr>
                <w:rFonts w:cs="Arial"/>
                <w:sz w:val="16"/>
                <w:szCs w:val="16"/>
              </w:rPr>
              <w:t>R1-2208258</w:t>
            </w:r>
          </w:p>
        </w:tc>
      </w:tr>
      <w:tr w:rsidR="00341B7C" w:rsidRPr="00341B7C" w14:paraId="06BAE147"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68BF36" w14:textId="12FB6B47" w:rsidR="006C6C5B" w:rsidRPr="00341B7C" w:rsidRDefault="00E61897" w:rsidP="006C6C5B">
            <w:pPr>
              <w:pStyle w:val="TAL"/>
              <w:rPr>
                <w:rFonts w:cs="Arial"/>
                <w:sz w:val="16"/>
                <w:szCs w:val="16"/>
              </w:rPr>
            </w:pPr>
            <w:hyperlink r:id="rId2220" w:history="1">
              <w:r>
                <w:rPr>
                  <w:rStyle w:val="Hyperlink"/>
                  <w:rFonts w:cs="Arial"/>
                  <w:sz w:val="16"/>
                  <w:szCs w:val="16"/>
                </w:rPr>
                <w:t>R2-2209321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7C6517" w14:textId="5E9106AB" w:rsidR="006C6C5B" w:rsidRPr="00341B7C" w:rsidRDefault="006C6C5B" w:rsidP="006C6C5B">
            <w:pPr>
              <w:pStyle w:val="TAL"/>
              <w:rPr>
                <w:rFonts w:cs="Arial"/>
                <w:sz w:val="16"/>
                <w:szCs w:val="16"/>
              </w:rPr>
            </w:pPr>
            <w:r w:rsidRPr="00341B7C">
              <w:rPr>
                <w:rFonts w:cs="Arial"/>
                <w:sz w:val="16"/>
                <w:szCs w:val="16"/>
              </w:rPr>
              <w:t>LS on M6 Delay Threshold (R3-224079;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E3F0177" w14:textId="7D7DEB38" w:rsidR="006C6C5B" w:rsidRPr="00341B7C" w:rsidRDefault="006C6C5B" w:rsidP="006C6C5B">
            <w:pPr>
              <w:pStyle w:val="TAL"/>
              <w:rPr>
                <w:rFonts w:cs="Arial"/>
                <w:sz w:val="16"/>
                <w:szCs w:val="16"/>
              </w:rPr>
            </w:pPr>
            <w:r w:rsidRPr="00341B7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281176" w14:textId="523B1BFF"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2D6E6" w14:textId="2A989F5C"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6B1922" w14:textId="01A5460E" w:rsidR="006C6C5B" w:rsidRPr="00341B7C" w:rsidRDefault="006C6C5B" w:rsidP="006C6C5B">
            <w:pPr>
              <w:pStyle w:val="TAL"/>
              <w:rPr>
                <w:rFonts w:cs="Arial"/>
                <w:sz w:val="16"/>
                <w:szCs w:val="16"/>
              </w:rPr>
            </w:pPr>
            <w:r w:rsidRPr="00341B7C">
              <w:rPr>
                <w:rFonts w:cs="Arial"/>
                <w:sz w:val="16"/>
                <w:szCs w:val="16"/>
              </w:rPr>
              <w:t>NR_ENDC_SON_MDT_enh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B0168D" w14:textId="4E8B096E" w:rsidR="006C6C5B" w:rsidRPr="00341B7C" w:rsidRDefault="006C6C5B" w:rsidP="006C6C5B">
            <w:pPr>
              <w:pStyle w:val="TAL"/>
              <w:rPr>
                <w:rFonts w:cs="Arial"/>
                <w:sz w:val="16"/>
                <w:szCs w:val="16"/>
              </w:rPr>
            </w:pPr>
            <w:r w:rsidRPr="00341B7C">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5DF9F5" w14:textId="55D7BC56" w:rsidR="006C6C5B" w:rsidRPr="00341B7C" w:rsidRDefault="006C6C5B" w:rsidP="006C6C5B">
            <w:pPr>
              <w:pStyle w:val="TAL"/>
              <w:rPr>
                <w:rFonts w:cs="Arial"/>
                <w:sz w:val="16"/>
                <w:szCs w:val="16"/>
              </w:rPr>
            </w:pPr>
            <w:r w:rsidRPr="00341B7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4B2AEF" w14:textId="37D3E336" w:rsidR="006C6C5B" w:rsidRPr="00341B7C" w:rsidRDefault="006C6C5B" w:rsidP="006C6C5B">
            <w:pPr>
              <w:pStyle w:val="TAL"/>
              <w:rPr>
                <w:rFonts w:cs="Arial"/>
                <w:sz w:val="16"/>
                <w:szCs w:val="16"/>
              </w:rPr>
            </w:pPr>
            <w:r w:rsidRPr="00341B7C">
              <w:rPr>
                <w:rFonts w:cs="Arial"/>
                <w:sz w:val="16"/>
                <w:szCs w:val="16"/>
              </w:rPr>
              <w:t>R3-224079</w:t>
            </w:r>
          </w:p>
        </w:tc>
      </w:tr>
      <w:tr w:rsidR="00341B7C" w:rsidRPr="00341B7C" w14:paraId="5266E1A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611B16" w14:textId="395C5FC8" w:rsidR="006C6C5B" w:rsidRPr="00341B7C" w:rsidRDefault="00E61897" w:rsidP="006C6C5B">
            <w:pPr>
              <w:pStyle w:val="TAL"/>
              <w:rPr>
                <w:rFonts w:cs="Arial"/>
                <w:sz w:val="16"/>
                <w:szCs w:val="16"/>
              </w:rPr>
            </w:pPr>
            <w:hyperlink r:id="rId2221" w:history="1">
              <w:r>
                <w:rPr>
                  <w:rStyle w:val="Hyperlink"/>
                  <w:rFonts w:cs="Arial"/>
                  <w:sz w:val="16"/>
                  <w:szCs w:val="16"/>
                </w:rPr>
                <w:t>R2-2209322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A5900F9" w14:textId="1AAA21EC" w:rsidR="006C6C5B" w:rsidRPr="00341B7C" w:rsidRDefault="006C6C5B" w:rsidP="006C6C5B">
            <w:pPr>
              <w:pStyle w:val="TAL"/>
              <w:rPr>
                <w:rFonts w:cs="Arial"/>
                <w:sz w:val="16"/>
                <w:szCs w:val="16"/>
              </w:rPr>
            </w:pPr>
            <w:r w:rsidRPr="00341B7C">
              <w:rPr>
                <w:rFonts w:cs="Arial"/>
                <w:sz w:val="16"/>
                <w:szCs w:val="16"/>
              </w:rPr>
              <w:t>Reply LS on FS_REDCAP_Ph2 option feasibility (R3-225119;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3870C1A" w14:textId="48580FE6" w:rsidR="006C6C5B" w:rsidRPr="00341B7C" w:rsidRDefault="006C6C5B" w:rsidP="006C6C5B">
            <w:pPr>
              <w:pStyle w:val="TAL"/>
              <w:rPr>
                <w:rFonts w:cs="Arial"/>
                <w:sz w:val="16"/>
                <w:szCs w:val="16"/>
              </w:rPr>
            </w:pPr>
            <w:r w:rsidRPr="00341B7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E80B66" w14:textId="654C1755"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A2C9B" w14:textId="3F11A686" w:rsidR="006C6C5B" w:rsidRPr="00341B7C" w:rsidRDefault="006C6C5B" w:rsidP="006C6C5B">
            <w:pPr>
              <w:pStyle w:val="TAL"/>
              <w:rPr>
                <w:rFonts w:cs="Arial"/>
                <w:sz w:val="16"/>
                <w:szCs w:val="16"/>
              </w:rPr>
            </w:pPr>
            <w:r w:rsidRPr="00341B7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5E2D60" w14:textId="4A0C4DD3" w:rsidR="006C6C5B" w:rsidRPr="00341B7C" w:rsidRDefault="006C6C5B" w:rsidP="006C6C5B">
            <w:pPr>
              <w:pStyle w:val="TAL"/>
              <w:rPr>
                <w:rFonts w:cs="Arial"/>
                <w:sz w:val="16"/>
                <w:szCs w:val="16"/>
              </w:rPr>
            </w:pPr>
            <w:r w:rsidRPr="00341B7C">
              <w:rPr>
                <w:rFonts w:cs="Arial"/>
                <w:sz w:val="16"/>
                <w:szCs w:val="16"/>
              </w:rPr>
              <w:t>FS_REDCAP_Ph2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FF610B" w14:textId="2F4E9859" w:rsidR="006C6C5B" w:rsidRPr="00341B7C" w:rsidRDefault="006C6C5B" w:rsidP="006C6C5B">
            <w:pPr>
              <w:pStyle w:val="TAL"/>
              <w:rPr>
                <w:rFonts w:cs="Arial"/>
                <w:sz w:val="16"/>
                <w:szCs w:val="16"/>
              </w:rPr>
            </w:pPr>
            <w:r w:rsidRPr="00341B7C">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A9A11" w14:textId="68A17D4B" w:rsidR="006C6C5B" w:rsidRPr="00341B7C" w:rsidRDefault="006C6C5B" w:rsidP="006C6C5B">
            <w:pPr>
              <w:pStyle w:val="TAL"/>
              <w:rPr>
                <w:rFonts w:cs="Arial"/>
                <w:sz w:val="16"/>
                <w:szCs w:val="16"/>
              </w:rPr>
            </w:pPr>
            <w:r w:rsidRPr="00341B7C">
              <w:rPr>
                <w:rFonts w:cs="Arial"/>
                <w:sz w:val="16"/>
                <w:szCs w:val="16"/>
              </w:rPr>
              <w:t>RAN2, CT1, CT4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356B6C" w14:textId="2D147236" w:rsidR="006C6C5B" w:rsidRPr="00341B7C" w:rsidRDefault="006C6C5B" w:rsidP="006C6C5B">
            <w:pPr>
              <w:pStyle w:val="TAL"/>
              <w:rPr>
                <w:rFonts w:cs="Arial"/>
                <w:sz w:val="16"/>
                <w:szCs w:val="16"/>
              </w:rPr>
            </w:pPr>
            <w:r w:rsidRPr="00341B7C">
              <w:rPr>
                <w:rFonts w:cs="Arial"/>
                <w:sz w:val="16"/>
                <w:szCs w:val="16"/>
              </w:rPr>
              <w:t>R3-225119</w:t>
            </w:r>
          </w:p>
        </w:tc>
      </w:tr>
      <w:tr w:rsidR="00341B7C" w:rsidRPr="00341B7C" w14:paraId="05A06DB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EABDB2" w14:textId="3907F69F" w:rsidR="006C6C5B" w:rsidRPr="00341B7C" w:rsidRDefault="00E61897" w:rsidP="006C6C5B">
            <w:pPr>
              <w:pStyle w:val="TAL"/>
              <w:rPr>
                <w:rFonts w:cs="Arial"/>
                <w:sz w:val="16"/>
                <w:szCs w:val="16"/>
              </w:rPr>
            </w:pPr>
            <w:hyperlink r:id="rId2222" w:history="1">
              <w:r>
                <w:rPr>
                  <w:rStyle w:val="Hyperlink"/>
                  <w:rFonts w:cs="Arial"/>
                  <w:sz w:val="16"/>
                  <w:szCs w:val="16"/>
                </w:rPr>
                <w:t>R2-2209323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B7C3831" w14:textId="602CBEBB" w:rsidR="006C6C5B" w:rsidRPr="00341B7C" w:rsidRDefault="006C6C5B" w:rsidP="006C6C5B">
            <w:pPr>
              <w:pStyle w:val="TAL"/>
              <w:rPr>
                <w:rFonts w:cs="Arial"/>
                <w:sz w:val="16"/>
                <w:szCs w:val="16"/>
              </w:rPr>
            </w:pPr>
            <w:r w:rsidRPr="00341B7C">
              <w:rPr>
                <w:rFonts w:cs="Arial"/>
                <w:sz w:val="16"/>
                <w:szCs w:val="16"/>
              </w:rPr>
              <w:t>LS to SA4 on Rel-18 enhancement of NR QoE (R3-225227;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784AA88" w14:textId="5C9DB3E3" w:rsidR="006C6C5B" w:rsidRPr="00341B7C" w:rsidRDefault="006C6C5B" w:rsidP="006C6C5B">
            <w:pPr>
              <w:pStyle w:val="TAL"/>
              <w:rPr>
                <w:rFonts w:cs="Arial"/>
                <w:sz w:val="16"/>
                <w:szCs w:val="16"/>
              </w:rPr>
            </w:pPr>
            <w:r w:rsidRPr="00341B7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8F11A0" w14:textId="23F731E4"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40861" w14:textId="4E96DA02" w:rsidR="006C6C5B" w:rsidRPr="00341B7C" w:rsidRDefault="006C6C5B" w:rsidP="006C6C5B">
            <w:pPr>
              <w:pStyle w:val="TAL"/>
              <w:rPr>
                <w:rFonts w:cs="Arial"/>
                <w:sz w:val="16"/>
                <w:szCs w:val="16"/>
              </w:rPr>
            </w:pPr>
            <w:r w:rsidRPr="00341B7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E2689A" w14:textId="6EE3271A" w:rsidR="006C6C5B" w:rsidRPr="00341B7C" w:rsidRDefault="006C6C5B" w:rsidP="006C6C5B">
            <w:pPr>
              <w:pStyle w:val="TAL"/>
              <w:rPr>
                <w:rFonts w:cs="Arial"/>
                <w:sz w:val="16"/>
                <w:szCs w:val="16"/>
              </w:rPr>
            </w:pPr>
            <w:r w:rsidRPr="00341B7C">
              <w:rPr>
                <w:rFonts w:cs="Arial"/>
                <w:sz w:val="16"/>
                <w:szCs w:val="16"/>
              </w:rPr>
              <w:t>NR_QoE_enh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39D0F" w14:textId="181C3029" w:rsidR="006C6C5B" w:rsidRPr="00341B7C" w:rsidRDefault="006C6C5B" w:rsidP="006C6C5B">
            <w:pPr>
              <w:pStyle w:val="TAL"/>
              <w:rPr>
                <w:rFonts w:cs="Arial"/>
                <w:sz w:val="16"/>
                <w:szCs w:val="16"/>
              </w:rPr>
            </w:pPr>
            <w:r w:rsidRPr="00341B7C">
              <w:rPr>
                <w:rFonts w:cs="Arial"/>
                <w:sz w:val="16"/>
                <w:szCs w:val="16"/>
              </w:rPr>
              <w:t>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3D1C5E" w14:textId="4F1E81EF" w:rsidR="006C6C5B" w:rsidRPr="00341B7C" w:rsidRDefault="006C6C5B" w:rsidP="006C6C5B">
            <w:pPr>
              <w:pStyle w:val="TAL"/>
              <w:rPr>
                <w:rFonts w:cs="Arial"/>
                <w:sz w:val="16"/>
                <w:szCs w:val="16"/>
              </w:rPr>
            </w:pPr>
            <w:r w:rsidRPr="00341B7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762CC6" w14:textId="1BA46F60" w:rsidR="006C6C5B" w:rsidRPr="00341B7C" w:rsidRDefault="006C6C5B" w:rsidP="006C6C5B">
            <w:pPr>
              <w:pStyle w:val="TAL"/>
              <w:rPr>
                <w:rFonts w:cs="Arial"/>
                <w:sz w:val="16"/>
                <w:szCs w:val="16"/>
              </w:rPr>
            </w:pPr>
            <w:r w:rsidRPr="00341B7C">
              <w:rPr>
                <w:rFonts w:cs="Arial"/>
                <w:sz w:val="16"/>
                <w:szCs w:val="16"/>
              </w:rPr>
              <w:t>R3-225227</w:t>
            </w:r>
          </w:p>
        </w:tc>
      </w:tr>
      <w:tr w:rsidR="00341B7C" w:rsidRPr="00341B7C" w14:paraId="2301C312"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9CD6E5" w14:textId="23FC1040" w:rsidR="006C6C5B" w:rsidRPr="00341B7C" w:rsidRDefault="00E61897" w:rsidP="006C6C5B">
            <w:pPr>
              <w:pStyle w:val="TAL"/>
              <w:rPr>
                <w:rFonts w:cs="Arial"/>
                <w:sz w:val="16"/>
                <w:szCs w:val="16"/>
              </w:rPr>
            </w:pPr>
            <w:hyperlink r:id="rId2223" w:history="1">
              <w:r>
                <w:rPr>
                  <w:rStyle w:val="Hyperlink"/>
                  <w:rFonts w:cs="Arial"/>
                  <w:sz w:val="16"/>
                  <w:szCs w:val="16"/>
                </w:rPr>
                <w:t>R2-2209324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ED06D9" w14:textId="3F35BCD5" w:rsidR="006C6C5B" w:rsidRPr="00341B7C" w:rsidRDefault="006C6C5B" w:rsidP="006C6C5B">
            <w:pPr>
              <w:pStyle w:val="TAL"/>
              <w:rPr>
                <w:rFonts w:cs="Arial"/>
                <w:sz w:val="16"/>
                <w:szCs w:val="16"/>
              </w:rPr>
            </w:pPr>
            <w:r w:rsidRPr="00341B7C">
              <w:rPr>
                <w:rFonts w:cs="Arial"/>
                <w:sz w:val="16"/>
                <w:szCs w:val="16"/>
              </w:rPr>
              <w:t>LS on the scope for the support of SON/MDT enhancements (R3-225238;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52CB62F" w14:textId="3298CBBD" w:rsidR="006C6C5B" w:rsidRPr="00341B7C" w:rsidRDefault="006C6C5B" w:rsidP="006C6C5B">
            <w:pPr>
              <w:pStyle w:val="TAL"/>
              <w:rPr>
                <w:rFonts w:cs="Arial"/>
                <w:sz w:val="16"/>
                <w:szCs w:val="16"/>
              </w:rPr>
            </w:pPr>
            <w:r w:rsidRPr="00341B7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55EC95" w14:textId="3C1ED7F5"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20338" w14:textId="38C08C02" w:rsidR="006C6C5B" w:rsidRPr="00341B7C" w:rsidRDefault="006C6C5B" w:rsidP="006C6C5B">
            <w:pPr>
              <w:pStyle w:val="TAL"/>
              <w:rPr>
                <w:rFonts w:cs="Arial"/>
                <w:sz w:val="16"/>
                <w:szCs w:val="16"/>
              </w:rPr>
            </w:pPr>
            <w:r w:rsidRPr="00341B7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22552F" w14:textId="0A962A6A" w:rsidR="006C6C5B" w:rsidRPr="00341B7C" w:rsidRDefault="006C6C5B" w:rsidP="006C6C5B">
            <w:pPr>
              <w:pStyle w:val="TAL"/>
              <w:rPr>
                <w:rFonts w:cs="Arial"/>
                <w:sz w:val="16"/>
                <w:szCs w:val="16"/>
              </w:rPr>
            </w:pPr>
            <w:r w:rsidRPr="00341B7C">
              <w:rPr>
                <w:rFonts w:cs="Arial"/>
                <w:sz w:val="16"/>
                <w:szCs w:val="16"/>
              </w:rPr>
              <w:t>NR_ENDC_SON_MDT_enh2-Core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ABDBF" w14:textId="67684F27"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E21C7" w14:textId="60B85322"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8229D85" w14:textId="0D1DC322" w:rsidR="006C6C5B" w:rsidRPr="00341B7C" w:rsidRDefault="006C6C5B" w:rsidP="006C6C5B">
            <w:pPr>
              <w:pStyle w:val="TAL"/>
              <w:rPr>
                <w:rFonts w:cs="Arial"/>
                <w:sz w:val="16"/>
                <w:szCs w:val="16"/>
              </w:rPr>
            </w:pPr>
            <w:r w:rsidRPr="00341B7C">
              <w:rPr>
                <w:rFonts w:cs="Arial"/>
                <w:sz w:val="16"/>
                <w:szCs w:val="16"/>
              </w:rPr>
              <w:t>R3-225238</w:t>
            </w:r>
          </w:p>
        </w:tc>
      </w:tr>
      <w:tr w:rsidR="00341B7C" w:rsidRPr="00341B7C" w14:paraId="4297EB5E"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A55585" w14:textId="56D4B94D" w:rsidR="006C6C5B" w:rsidRPr="00341B7C" w:rsidRDefault="00E61897" w:rsidP="006C6C5B">
            <w:pPr>
              <w:pStyle w:val="TAL"/>
              <w:rPr>
                <w:rFonts w:cs="Arial"/>
                <w:sz w:val="16"/>
                <w:szCs w:val="16"/>
              </w:rPr>
            </w:pPr>
            <w:hyperlink r:id="rId2224" w:history="1">
              <w:r>
                <w:rPr>
                  <w:rStyle w:val="Hyperlink"/>
                  <w:rFonts w:cs="Arial"/>
                  <w:sz w:val="16"/>
                  <w:szCs w:val="16"/>
                </w:rPr>
                <w:t>R2-2209325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2CE89D7" w14:textId="139A1103" w:rsidR="006C6C5B" w:rsidRPr="00341B7C" w:rsidRDefault="006C6C5B" w:rsidP="006C6C5B">
            <w:pPr>
              <w:pStyle w:val="TAL"/>
              <w:rPr>
                <w:rFonts w:cs="Arial"/>
                <w:sz w:val="16"/>
                <w:szCs w:val="16"/>
              </w:rPr>
            </w:pPr>
            <w:r w:rsidRPr="00341B7C">
              <w:rPr>
                <w:rFonts w:cs="Arial"/>
                <w:sz w:val="16"/>
                <w:szCs w:val="16"/>
              </w:rPr>
              <w:t>LS on NR-U support for MRO (R3-225241;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88AAB43" w14:textId="33E97529" w:rsidR="006C6C5B" w:rsidRPr="00341B7C" w:rsidRDefault="006C6C5B" w:rsidP="006C6C5B">
            <w:pPr>
              <w:pStyle w:val="TAL"/>
              <w:rPr>
                <w:rFonts w:cs="Arial"/>
                <w:sz w:val="16"/>
                <w:szCs w:val="16"/>
              </w:rPr>
            </w:pPr>
            <w:r w:rsidRPr="00341B7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D8FEFD" w14:textId="6CA4B77C"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BAEBA1" w14:textId="0BAD2714" w:rsidR="006C6C5B" w:rsidRPr="00341B7C" w:rsidRDefault="006C6C5B" w:rsidP="006C6C5B">
            <w:pPr>
              <w:pStyle w:val="TAL"/>
              <w:rPr>
                <w:rFonts w:cs="Arial"/>
                <w:sz w:val="16"/>
                <w:szCs w:val="16"/>
              </w:rPr>
            </w:pPr>
            <w:r w:rsidRPr="00341B7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EE5069" w14:textId="69FCDECF" w:rsidR="006C6C5B" w:rsidRPr="00341B7C" w:rsidRDefault="006C6C5B" w:rsidP="006C6C5B">
            <w:pPr>
              <w:pStyle w:val="TAL"/>
              <w:rPr>
                <w:rFonts w:cs="Arial"/>
                <w:sz w:val="16"/>
                <w:szCs w:val="16"/>
              </w:rPr>
            </w:pPr>
            <w:r w:rsidRPr="00341B7C">
              <w:rPr>
                <w:rFonts w:cs="Arial"/>
                <w:sz w:val="16"/>
                <w:szCs w:val="16"/>
              </w:rPr>
              <w:t>NR_ENDC_SON_MDT_enh2-Core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8FAC93" w14:textId="5645BA42"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DC7AD7" w14:textId="4F31DABC"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A61521D" w14:textId="34660C32" w:rsidR="006C6C5B" w:rsidRPr="00341B7C" w:rsidRDefault="006C6C5B" w:rsidP="006C6C5B">
            <w:pPr>
              <w:pStyle w:val="TAL"/>
              <w:rPr>
                <w:rFonts w:cs="Arial"/>
                <w:sz w:val="16"/>
                <w:szCs w:val="16"/>
              </w:rPr>
            </w:pPr>
            <w:r w:rsidRPr="00341B7C">
              <w:rPr>
                <w:rFonts w:cs="Arial"/>
                <w:sz w:val="16"/>
                <w:szCs w:val="16"/>
              </w:rPr>
              <w:t>R3-225241</w:t>
            </w:r>
          </w:p>
        </w:tc>
      </w:tr>
      <w:tr w:rsidR="00341B7C" w:rsidRPr="00341B7C" w14:paraId="213D28C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2D3DE7" w14:textId="051FE2C5" w:rsidR="006C6C5B" w:rsidRPr="00341B7C" w:rsidRDefault="00E61897" w:rsidP="006C6C5B">
            <w:pPr>
              <w:pStyle w:val="TAL"/>
              <w:rPr>
                <w:rFonts w:cs="Arial"/>
                <w:sz w:val="16"/>
                <w:szCs w:val="16"/>
              </w:rPr>
            </w:pPr>
            <w:hyperlink r:id="rId2225" w:history="1">
              <w:r>
                <w:rPr>
                  <w:rStyle w:val="Hyperlink"/>
                  <w:rFonts w:cs="Arial"/>
                  <w:sz w:val="16"/>
                  <w:szCs w:val="16"/>
                </w:rPr>
                <w:t>R2-2209326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ACAF12" w14:textId="0FAD258E" w:rsidR="006C6C5B" w:rsidRPr="00341B7C" w:rsidRDefault="006C6C5B" w:rsidP="006C6C5B">
            <w:pPr>
              <w:pStyle w:val="TAL"/>
              <w:rPr>
                <w:rFonts w:cs="Arial"/>
                <w:sz w:val="16"/>
                <w:szCs w:val="16"/>
              </w:rPr>
            </w:pPr>
            <w:r w:rsidRPr="00341B7C">
              <w:rPr>
                <w:rFonts w:cs="Arial"/>
                <w:sz w:val="16"/>
                <w:szCs w:val="16"/>
              </w:rPr>
              <w:t>Reply LS on Flexible Global RAN Node ID (R3-225248;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6C50B72" w14:textId="42CC5261" w:rsidR="006C6C5B" w:rsidRPr="00341B7C" w:rsidRDefault="006C6C5B" w:rsidP="006C6C5B">
            <w:pPr>
              <w:pStyle w:val="TAL"/>
              <w:rPr>
                <w:rFonts w:cs="Arial"/>
                <w:sz w:val="16"/>
                <w:szCs w:val="16"/>
              </w:rPr>
            </w:pPr>
            <w:r w:rsidRPr="00341B7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550051" w14:textId="75EF1FAA"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F9C61E" w14:textId="41F61BD3"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324A90" w14:textId="26997FE1" w:rsidR="006C6C5B" w:rsidRPr="00341B7C" w:rsidRDefault="006C6C5B" w:rsidP="006C6C5B">
            <w:pPr>
              <w:pStyle w:val="TAL"/>
              <w:rPr>
                <w:rFonts w:cs="Arial"/>
                <w:sz w:val="16"/>
                <w:szCs w:val="16"/>
              </w:rPr>
            </w:pPr>
            <w:r w:rsidRPr="00341B7C">
              <w:rPr>
                <w:rFonts w:cs="Arial"/>
                <w:sz w:val="16"/>
                <w:szCs w:val="16"/>
              </w:rPr>
              <w:t>TEI17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633A20" w14:textId="6303F87C"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B99FDC" w14:textId="57B59B03"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936AAA4" w14:textId="7D55D683" w:rsidR="006C6C5B" w:rsidRPr="00341B7C" w:rsidRDefault="006C6C5B" w:rsidP="006C6C5B">
            <w:pPr>
              <w:pStyle w:val="TAL"/>
              <w:rPr>
                <w:rFonts w:cs="Arial"/>
                <w:sz w:val="16"/>
                <w:szCs w:val="16"/>
              </w:rPr>
            </w:pPr>
            <w:r w:rsidRPr="00341B7C">
              <w:rPr>
                <w:rFonts w:cs="Arial"/>
                <w:sz w:val="16"/>
                <w:szCs w:val="16"/>
              </w:rPr>
              <w:t>R3-225248</w:t>
            </w:r>
          </w:p>
        </w:tc>
      </w:tr>
      <w:tr w:rsidR="00341B7C" w:rsidRPr="00341B7C" w14:paraId="166C5D4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51190E" w14:textId="59A14730" w:rsidR="006C6C5B" w:rsidRPr="00341B7C" w:rsidRDefault="00E61897" w:rsidP="006C6C5B">
            <w:pPr>
              <w:pStyle w:val="TAL"/>
              <w:rPr>
                <w:rFonts w:cs="Arial"/>
                <w:sz w:val="16"/>
                <w:szCs w:val="16"/>
              </w:rPr>
            </w:pPr>
            <w:hyperlink r:id="rId2226" w:history="1">
              <w:r>
                <w:rPr>
                  <w:rStyle w:val="Hyperlink"/>
                  <w:rFonts w:cs="Arial"/>
                  <w:sz w:val="16"/>
                  <w:szCs w:val="16"/>
                </w:rPr>
                <w:t>R2-2209327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C3AF69E" w14:textId="6261F123" w:rsidR="006C6C5B" w:rsidRPr="00341B7C" w:rsidRDefault="006C6C5B" w:rsidP="006C6C5B">
            <w:pPr>
              <w:pStyle w:val="TAL"/>
              <w:rPr>
                <w:rFonts w:cs="Arial"/>
                <w:sz w:val="16"/>
                <w:szCs w:val="16"/>
              </w:rPr>
            </w:pPr>
            <w:r w:rsidRPr="00341B7C">
              <w:rPr>
                <w:rFonts w:cs="Arial"/>
                <w:sz w:val="16"/>
                <w:szCs w:val="16"/>
              </w:rPr>
              <w:t>Reply LS on the user consent for trace reporting (R3-225250;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D13DEA5" w14:textId="7E1D9E7C" w:rsidR="006C6C5B" w:rsidRPr="00341B7C" w:rsidRDefault="006C6C5B" w:rsidP="006C6C5B">
            <w:pPr>
              <w:pStyle w:val="TAL"/>
              <w:rPr>
                <w:rFonts w:cs="Arial"/>
                <w:sz w:val="16"/>
                <w:szCs w:val="16"/>
              </w:rPr>
            </w:pPr>
            <w:r w:rsidRPr="00341B7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513237" w14:textId="162AC3DD"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002C64" w14:textId="1E57D430"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3CBF3" w14:textId="3D79A104" w:rsidR="006C6C5B" w:rsidRPr="00341B7C" w:rsidRDefault="006C6C5B" w:rsidP="006C6C5B">
            <w:pPr>
              <w:pStyle w:val="TAL"/>
              <w:rPr>
                <w:rFonts w:cs="Arial"/>
                <w:sz w:val="16"/>
                <w:szCs w:val="16"/>
              </w:rPr>
            </w:pPr>
            <w:r w:rsidRPr="00341B7C">
              <w:rPr>
                <w:rFonts w:cs="Arial"/>
                <w:sz w:val="16"/>
                <w:szCs w:val="16"/>
              </w:rPr>
              <w:t>NR_ENDC_SON_MDT_enh-Core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3F807" w14:textId="3C1E6539" w:rsidR="006C6C5B" w:rsidRPr="00341B7C" w:rsidRDefault="006C6C5B" w:rsidP="006C6C5B">
            <w:pPr>
              <w:pStyle w:val="TAL"/>
              <w:rPr>
                <w:rFonts w:cs="Arial"/>
                <w:sz w:val="16"/>
                <w:szCs w:val="16"/>
              </w:rPr>
            </w:pPr>
            <w:r w:rsidRPr="00341B7C">
              <w:rPr>
                <w:rFonts w:cs="Arial"/>
                <w:sz w:val="16"/>
                <w:szCs w:val="16"/>
              </w:rPr>
              <w:t>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6EFAB5" w14:textId="1C5322DF" w:rsidR="006C6C5B" w:rsidRPr="00341B7C" w:rsidRDefault="006C6C5B" w:rsidP="006C6C5B">
            <w:pPr>
              <w:pStyle w:val="TAL"/>
              <w:rPr>
                <w:rFonts w:cs="Arial"/>
                <w:sz w:val="16"/>
                <w:szCs w:val="16"/>
              </w:rPr>
            </w:pPr>
            <w:r w:rsidRPr="00341B7C">
              <w:rPr>
                <w:rFonts w:cs="Arial"/>
                <w:sz w:val="16"/>
                <w:szCs w:val="16"/>
              </w:rPr>
              <w:t>RAN2, SA5, SA1,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294ED9D" w14:textId="52D035BF" w:rsidR="006C6C5B" w:rsidRPr="00341B7C" w:rsidRDefault="006C6C5B" w:rsidP="006C6C5B">
            <w:pPr>
              <w:pStyle w:val="TAL"/>
              <w:rPr>
                <w:rFonts w:cs="Arial"/>
                <w:sz w:val="16"/>
                <w:szCs w:val="16"/>
              </w:rPr>
            </w:pPr>
            <w:r w:rsidRPr="00341B7C">
              <w:rPr>
                <w:rFonts w:cs="Arial"/>
                <w:sz w:val="16"/>
                <w:szCs w:val="16"/>
              </w:rPr>
              <w:t>R3-225250</w:t>
            </w:r>
          </w:p>
        </w:tc>
      </w:tr>
      <w:tr w:rsidR="00341B7C" w:rsidRPr="00341B7C" w14:paraId="492A093E" w14:textId="77777777" w:rsidTr="00685DA0">
        <w:trPr>
          <w:trHeight w:val="20"/>
        </w:trPr>
        <w:tc>
          <w:tcPr>
            <w:tcW w:w="1139" w:type="dxa"/>
            <w:shd w:val="clear" w:color="auto" w:fill="auto"/>
          </w:tcPr>
          <w:p w14:paraId="79694A5E" w14:textId="76275829" w:rsidR="006C6C5B" w:rsidRPr="00341B7C" w:rsidRDefault="00E61897" w:rsidP="006C6C5B">
            <w:pPr>
              <w:pStyle w:val="TAL"/>
              <w:rPr>
                <w:rFonts w:cs="Arial"/>
                <w:sz w:val="16"/>
                <w:szCs w:val="16"/>
              </w:rPr>
            </w:pPr>
            <w:hyperlink r:id="rId2227" w:history="1">
              <w:r>
                <w:rPr>
                  <w:rStyle w:val="Hyperlink"/>
                  <w:rFonts w:cs="Arial"/>
                  <w:sz w:val="16"/>
                  <w:szCs w:val="16"/>
                </w:rPr>
                <w:t>R2-2209328</w:t>
              </w:r>
            </w:hyperlink>
          </w:p>
        </w:tc>
        <w:tc>
          <w:tcPr>
            <w:tcW w:w="2410" w:type="dxa"/>
            <w:shd w:val="clear" w:color="auto" w:fill="auto"/>
          </w:tcPr>
          <w:p w14:paraId="575702FD" w14:textId="16634A1B" w:rsidR="006C6C5B" w:rsidRPr="00341B7C" w:rsidRDefault="006C6C5B" w:rsidP="006C6C5B">
            <w:pPr>
              <w:pStyle w:val="TAL"/>
              <w:rPr>
                <w:rFonts w:cs="Arial"/>
                <w:sz w:val="16"/>
                <w:szCs w:val="16"/>
              </w:rPr>
            </w:pPr>
            <w:r w:rsidRPr="00341B7C">
              <w:rPr>
                <w:rFonts w:cs="Arial"/>
                <w:sz w:val="16"/>
                <w:szCs w:val="16"/>
              </w:rPr>
              <w:t>LS on NCR Solutions (R3-225253; contact: ZTE)</w:t>
            </w:r>
          </w:p>
        </w:tc>
        <w:tc>
          <w:tcPr>
            <w:tcW w:w="879" w:type="dxa"/>
            <w:shd w:val="clear" w:color="auto" w:fill="auto"/>
          </w:tcPr>
          <w:p w14:paraId="401A9414" w14:textId="040FDFD8" w:rsidR="006C6C5B" w:rsidRPr="00341B7C" w:rsidRDefault="006C6C5B" w:rsidP="006C6C5B">
            <w:pPr>
              <w:pStyle w:val="TAL"/>
              <w:rPr>
                <w:rFonts w:cs="Arial"/>
                <w:sz w:val="16"/>
                <w:szCs w:val="16"/>
              </w:rPr>
            </w:pPr>
            <w:r w:rsidRPr="00341B7C">
              <w:rPr>
                <w:rFonts w:cs="Arial"/>
                <w:sz w:val="16"/>
                <w:szCs w:val="16"/>
              </w:rPr>
              <w:t>RAN3</w:t>
            </w:r>
          </w:p>
        </w:tc>
        <w:tc>
          <w:tcPr>
            <w:tcW w:w="1134" w:type="dxa"/>
            <w:shd w:val="clear" w:color="auto" w:fill="auto"/>
          </w:tcPr>
          <w:p w14:paraId="56AF99E2" w14:textId="26227CE1" w:rsidR="006C6C5B" w:rsidRPr="00341B7C" w:rsidRDefault="006C6C5B" w:rsidP="006C6C5B">
            <w:pPr>
              <w:pStyle w:val="TAL"/>
              <w:rPr>
                <w:rFonts w:cs="Arial"/>
                <w:sz w:val="16"/>
                <w:szCs w:val="16"/>
              </w:rPr>
            </w:pPr>
            <w:r w:rsidRPr="00341B7C">
              <w:rPr>
                <w:rFonts w:cs="Arial"/>
                <w:sz w:val="16"/>
                <w:szCs w:val="16"/>
              </w:rPr>
              <w:t>noted</w:t>
            </w:r>
          </w:p>
        </w:tc>
        <w:tc>
          <w:tcPr>
            <w:tcW w:w="709" w:type="dxa"/>
            <w:shd w:val="clear" w:color="auto" w:fill="auto"/>
          </w:tcPr>
          <w:p w14:paraId="29AF4C0B" w14:textId="77463E4E" w:rsidR="006C6C5B" w:rsidRPr="00341B7C" w:rsidRDefault="006C6C5B" w:rsidP="006C6C5B">
            <w:pPr>
              <w:pStyle w:val="TAL"/>
              <w:rPr>
                <w:rFonts w:cs="Arial"/>
                <w:sz w:val="16"/>
                <w:szCs w:val="16"/>
              </w:rPr>
            </w:pPr>
            <w:r w:rsidRPr="00341B7C">
              <w:rPr>
                <w:rFonts w:cs="Arial"/>
                <w:sz w:val="16"/>
                <w:szCs w:val="16"/>
              </w:rPr>
              <w:t>Rel-18</w:t>
            </w:r>
          </w:p>
        </w:tc>
        <w:tc>
          <w:tcPr>
            <w:tcW w:w="1134" w:type="dxa"/>
            <w:shd w:val="clear" w:color="auto" w:fill="auto"/>
          </w:tcPr>
          <w:p w14:paraId="45050CC6" w14:textId="423188A1" w:rsidR="006C6C5B" w:rsidRPr="00341B7C" w:rsidRDefault="006C6C5B" w:rsidP="006C6C5B">
            <w:pPr>
              <w:pStyle w:val="TAL"/>
              <w:rPr>
                <w:rFonts w:cs="Arial"/>
                <w:sz w:val="16"/>
                <w:szCs w:val="16"/>
              </w:rPr>
            </w:pPr>
            <w:r w:rsidRPr="00341B7C">
              <w:rPr>
                <w:rFonts w:cs="Arial"/>
                <w:sz w:val="16"/>
                <w:szCs w:val="16"/>
              </w:rPr>
              <w:t>FS_NR_netcon_repeater</w:t>
            </w:r>
          </w:p>
        </w:tc>
        <w:tc>
          <w:tcPr>
            <w:tcW w:w="709" w:type="dxa"/>
            <w:shd w:val="clear" w:color="auto" w:fill="auto"/>
          </w:tcPr>
          <w:p w14:paraId="6DC7EC68" w14:textId="6C93E840" w:rsidR="006C6C5B" w:rsidRPr="00341B7C" w:rsidRDefault="006C6C5B" w:rsidP="006C6C5B">
            <w:pPr>
              <w:pStyle w:val="TAL"/>
              <w:rPr>
                <w:rFonts w:cs="Arial"/>
                <w:sz w:val="16"/>
                <w:szCs w:val="16"/>
              </w:rPr>
            </w:pPr>
            <w:r w:rsidRPr="00341B7C">
              <w:rPr>
                <w:rFonts w:cs="Arial"/>
                <w:sz w:val="16"/>
                <w:szCs w:val="16"/>
              </w:rPr>
              <w:t>SA3, SA5</w:t>
            </w:r>
          </w:p>
        </w:tc>
        <w:tc>
          <w:tcPr>
            <w:tcW w:w="709" w:type="dxa"/>
            <w:shd w:val="clear" w:color="auto" w:fill="auto"/>
          </w:tcPr>
          <w:p w14:paraId="29C541E0" w14:textId="5759F48F" w:rsidR="006C6C5B" w:rsidRPr="00341B7C" w:rsidRDefault="006C6C5B" w:rsidP="006C6C5B">
            <w:pPr>
              <w:pStyle w:val="TAL"/>
              <w:rPr>
                <w:rFonts w:cs="Arial"/>
                <w:sz w:val="16"/>
                <w:szCs w:val="16"/>
              </w:rPr>
            </w:pPr>
            <w:r w:rsidRPr="00341B7C">
              <w:rPr>
                <w:rFonts w:cs="Arial"/>
                <w:sz w:val="16"/>
                <w:szCs w:val="16"/>
              </w:rPr>
              <w:t>RAN2, SA2</w:t>
            </w:r>
          </w:p>
        </w:tc>
        <w:tc>
          <w:tcPr>
            <w:tcW w:w="1190" w:type="dxa"/>
            <w:shd w:val="clear" w:color="auto" w:fill="auto"/>
          </w:tcPr>
          <w:p w14:paraId="0F7CFE07" w14:textId="194951DF" w:rsidR="006C6C5B" w:rsidRPr="00341B7C" w:rsidRDefault="006C6C5B" w:rsidP="006C6C5B">
            <w:pPr>
              <w:pStyle w:val="TAL"/>
              <w:rPr>
                <w:rFonts w:cs="Arial"/>
                <w:sz w:val="16"/>
                <w:szCs w:val="16"/>
              </w:rPr>
            </w:pPr>
            <w:r w:rsidRPr="00341B7C">
              <w:rPr>
                <w:rFonts w:cs="Arial"/>
                <w:sz w:val="16"/>
                <w:szCs w:val="16"/>
              </w:rPr>
              <w:t>R3-225253</w:t>
            </w:r>
          </w:p>
        </w:tc>
      </w:tr>
      <w:tr w:rsidR="00341B7C" w:rsidRPr="00341B7C" w14:paraId="7C8F8581" w14:textId="77777777" w:rsidTr="00685DA0">
        <w:trPr>
          <w:trHeight w:val="20"/>
        </w:trPr>
        <w:tc>
          <w:tcPr>
            <w:tcW w:w="1139" w:type="dxa"/>
            <w:shd w:val="clear" w:color="auto" w:fill="auto"/>
          </w:tcPr>
          <w:p w14:paraId="6CB159ED" w14:textId="37D573E1" w:rsidR="006C6C5B" w:rsidRPr="00341B7C" w:rsidRDefault="00E61897" w:rsidP="006C6C5B">
            <w:pPr>
              <w:pStyle w:val="TAL"/>
              <w:rPr>
                <w:rFonts w:cs="Arial"/>
                <w:sz w:val="16"/>
                <w:szCs w:val="16"/>
              </w:rPr>
            </w:pPr>
            <w:hyperlink r:id="rId2228" w:history="1">
              <w:r>
                <w:rPr>
                  <w:rStyle w:val="Hyperlink"/>
                  <w:rFonts w:cs="Arial"/>
                  <w:sz w:val="16"/>
                  <w:szCs w:val="16"/>
                </w:rPr>
                <w:t>R2-2209329</w:t>
              </w:r>
            </w:hyperlink>
          </w:p>
        </w:tc>
        <w:tc>
          <w:tcPr>
            <w:tcW w:w="2410" w:type="dxa"/>
            <w:shd w:val="clear" w:color="auto" w:fill="auto"/>
          </w:tcPr>
          <w:p w14:paraId="6AD3C119" w14:textId="2C13E355" w:rsidR="006C6C5B" w:rsidRPr="00341B7C" w:rsidRDefault="006C6C5B" w:rsidP="006C6C5B">
            <w:pPr>
              <w:pStyle w:val="TAL"/>
              <w:rPr>
                <w:rFonts w:cs="Arial"/>
                <w:sz w:val="16"/>
                <w:szCs w:val="16"/>
              </w:rPr>
            </w:pPr>
            <w:r w:rsidRPr="00341B7C">
              <w:rPr>
                <w:rFonts w:cs="Arial"/>
                <w:sz w:val="16"/>
                <w:szCs w:val="16"/>
              </w:rPr>
              <w:t>Progress on NCR identification and authorization (R3-225254; contact: ZTE)</w:t>
            </w:r>
          </w:p>
        </w:tc>
        <w:tc>
          <w:tcPr>
            <w:tcW w:w="879" w:type="dxa"/>
            <w:shd w:val="clear" w:color="auto" w:fill="auto"/>
          </w:tcPr>
          <w:p w14:paraId="58A3BA6A" w14:textId="67173B93" w:rsidR="006C6C5B" w:rsidRPr="00341B7C" w:rsidRDefault="006C6C5B" w:rsidP="006C6C5B">
            <w:pPr>
              <w:pStyle w:val="TAL"/>
              <w:rPr>
                <w:rFonts w:cs="Arial"/>
                <w:sz w:val="16"/>
                <w:szCs w:val="16"/>
              </w:rPr>
            </w:pPr>
            <w:r w:rsidRPr="00341B7C">
              <w:rPr>
                <w:rFonts w:cs="Arial"/>
                <w:sz w:val="16"/>
                <w:szCs w:val="16"/>
              </w:rPr>
              <w:t>RAN3</w:t>
            </w:r>
          </w:p>
        </w:tc>
        <w:tc>
          <w:tcPr>
            <w:tcW w:w="1134" w:type="dxa"/>
            <w:shd w:val="clear" w:color="auto" w:fill="auto"/>
          </w:tcPr>
          <w:p w14:paraId="1C3368B9" w14:textId="4BFFCD4C" w:rsidR="006C6C5B" w:rsidRPr="00341B7C" w:rsidRDefault="006C6C5B" w:rsidP="006C6C5B">
            <w:pPr>
              <w:pStyle w:val="TAL"/>
              <w:rPr>
                <w:rFonts w:cs="Arial"/>
                <w:sz w:val="16"/>
                <w:szCs w:val="16"/>
              </w:rPr>
            </w:pPr>
            <w:r w:rsidRPr="00341B7C">
              <w:rPr>
                <w:rFonts w:cs="Arial"/>
                <w:sz w:val="16"/>
                <w:szCs w:val="16"/>
              </w:rPr>
              <w:t>noted</w:t>
            </w:r>
          </w:p>
        </w:tc>
        <w:tc>
          <w:tcPr>
            <w:tcW w:w="709" w:type="dxa"/>
            <w:shd w:val="clear" w:color="auto" w:fill="auto"/>
          </w:tcPr>
          <w:p w14:paraId="7B45507A" w14:textId="36634926" w:rsidR="006C6C5B" w:rsidRPr="00341B7C" w:rsidRDefault="006C6C5B" w:rsidP="006C6C5B">
            <w:pPr>
              <w:pStyle w:val="TAL"/>
              <w:rPr>
                <w:rFonts w:cs="Arial"/>
                <w:sz w:val="16"/>
                <w:szCs w:val="16"/>
              </w:rPr>
            </w:pPr>
            <w:r w:rsidRPr="00341B7C">
              <w:rPr>
                <w:rFonts w:cs="Arial"/>
                <w:sz w:val="16"/>
                <w:szCs w:val="16"/>
              </w:rPr>
              <w:t>Rel-18</w:t>
            </w:r>
          </w:p>
        </w:tc>
        <w:tc>
          <w:tcPr>
            <w:tcW w:w="1134" w:type="dxa"/>
            <w:shd w:val="clear" w:color="auto" w:fill="auto"/>
          </w:tcPr>
          <w:p w14:paraId="2D2D5F45" w14:textId="5B317D58" w:rsidR="006C6C5B" w:rsidRPr="00341B7C" w:rsidRDefault="006C6C5B" w:rsidP="006C6C5B">
            <w:pPr>
              <w:pStyle w:val="TAL"/>
              <w:rPr>
                <w:rFonts w:cs="Arial"/>
                <w:sz w:val="16"/>
                <w:szCs w:val="16"/>
              </w:rPr>
            </w:pPr>
            <w:r w:rsidRPr="00341B7C">
              <w:rPr>
                <w:rFonts w:cs="Arial"/>
                <w:sz w:val="16"/>
                <w:szCs w:val="16"/>
              </w:rPr>
              <w:t>FS_NR_netcon_repeater</w:t>
            </w:r>
          </w:p>
        </w:tc>
        <w:tc>
          <w:tcPr>
            <w:tcW w:w="709" w:type="dxa"/>
            <w:shd w:val="clear" w:color="auto" w:fill="auto"/>
          </w:tcPr>
          <w:p w14:paraId="40AC92CA" w14:textId="422FD85A" w:rsidR="006C6C5B" w:rsidRPr="00341B7C" w:rsidRDefault="006C6C5B" w:rsidP="006C6C5B">
            <w:pPr>
              <w:pStyle w:val="TAL"/>
              <w:rPr>
                <w:rFonts w:cs="Arial"/>
                <w:sz w:val="16"/>
                <w:szCs w:val="16"/>
              </w:rPr>
            </w:pPr>
            <w:r w:rsidRPr="00341B7C">
              <w:rPr>
                <w:rFonts w:cs="Arial"/>
                <w:sz w:val="16"/>
                <w:szCs w:val="16"/>
              </w:rPr>
              <w:t>RAN1</w:t>
            </w:r>
          </w:p>
        </w:tc>
        <w:tc>
          <w:tcPr>
            <w:tcW w:w="709" w:type="dxa"/>
            <w:shd w:val="clear" w:color="auto" w:fill="auto"/>
          </w:tcPr>
          <w:p w14:paraId="3788161E" w14:textId="4E9BEE26" w:rsidR="006C6C5B" w:rsidRPr="00341B7C" w:rsidRDefault="006C6C5B" w:rsidP="006C6C5B">
            <w:pPr>
              <w:pStyle w:val="TAL"/>
              <w:rPr>
                <w:rFonts w:cs="Arial"/>
                <w:sz w:val="16"/>
                <w:szCs w:val="16"/>
              </w:rPr>
            </w:pPr>
            <w:r w:rsidRPr="00341B7C">
              <w:rPr>
                <w:rFonts w:cs="Arial"/>
                <w:sz w:val="16"/>
                <w:szCs w:val="16"/>
              </w:rPr>
              <w:t>RAN2</w:t>
            </w:r>
          </w:p>
        </w:tc>
        <w:tc>
          <w:tcPr>
            <w:tcW w:w="1190" w:type="dxa"/>
            <w:shd w:val="clear" w:color="auto" w:fill="auto"/>
          </w:tcPr>
          <w:p w14:paraId="7AC5425B" w14:textId="1A296E4E" w:rsidR="006C6C5B" w:rsidRPr="00341B7C" w:rsidRDefault="006C6C5B" w:rsidP="006C6C5B">
            <w:pPr>
              <w:pStyle w:val="TAL"/>
              <w:rPr>
                <w:rFonts w:cs="Arial"/>
                <w:sz w:val="16"/>
                <w:szCs w:val="16"/>
              </w:rPr>
            </w:pPr>
            <w:r w:rsidRPr="00341B7C">
              <w:rPr>
                <w:rFonts w:cs="Arial"/>
                <w:sz w:val="16"/>
                <w:szCs w:val="16"/>
              </w:rPr>
              <w:t>R3-225254</w:t>
            </w:r>
          </w:p>
        </w:tc>
      </w:tr>
      <w:tr w:rsidR="00341B7C" w:rsidRPr="00341B7C" w14:paraId="60268B38" w14:textId="77777777" w:rsidTr="00685DA0">
        <w:trPr>
          <w:trHeight w:val="20"/>
        </w:trPr>
        <w:tc>
          <w:tcPr>
            <w:tcW w:w="1139" w:type="dxa"/>
            <w:shd w:val="clear" w:color="auto" w:fill="auto"/>
          </w:tcPr>
          <w:p w14:paraId="2901AE29" w14:textId="495C74F1" w:rsidR="006C6C5B" w:rsidRPr="00341B7C" w:rsidRDefault="00E61897" w:rsidP="006C6C5B">
            <w:pPr>
              <w:pStyle w:val="TAL"/>
              <w:rPr>
                <w:rFonts w:cs="Arial"/>
                <w:sz w:val="16"/>
                <w:szCs w:val="16"/>
              </w:rPr>
            </w:pPr>
            <w:hyperlink r:id="rId2229" w:history="1">
              <w:r>
                <w:rPr>
                  <w:rStyle w:val="Hyperlink"/>
                  <w:rFonts w:cs="Arial"/>
                  <w:sz w:val="16"/>
                  <w:szCs w:val="16"/>
                </w:rPr>
                <w:t>R2-2209330</w:t>
              </w:r>
            </w:hyperlink>
          </w:p>
        </w:tc>
        <w:tc>
          <w:tcPr>
            <w:tcW w:w="2410" w:type="dxa"/>
            <w:shd w:val="clear" w:color="auto" w:fill="auto"/>
          </w:tcPr>
          <w:p w14:paraId="40831DF5" w14:textId="0B2ABF6A" w:rsidR="006C6C5B" w:rsidRPr="00341B7C" w:rsidRDefault="006C6C5B" w:rsidP="006C6C5B">
            <w:pPr>
              <w:pStyle w:val="TAL"/>
              <w:rPr>
                <w:rFonts w:cs="Arial"/>
                <w:sz w:val="16"/>
                <w:szCs w:val="16"/>
              </w:rPr>
            </w:pPr>
            <w:r w:rsidRPr="00341B7C">
              <w:rPr>
                <w:rFonts w:cs="Arial"/>
                <w:sz w:val="16"/>
                <w:szCs w:val="16"/>
              </w:rPr>
              <w:t>LS to RAN2 on RAN3 agreement of QoE reporting in NR-DC (R3-225256; contact: China Unicom)</w:t>
            </w:r>
          </w:p>
        </w:tc>
        <w:tc>
          <w:tcPr>
            <w:tcW w:w="879" w:type="dxa"/>
            <w:shd w:val="clear" w:color="auto" w:fill="auto"/>
          </w:tcPr>
          <w:p w14:paraId="0121094A" w14:textId="0596809F" w:rsidR="006C6C5B" w:rsidRPr="00341B7C" w:rsidRDefault="006C6C5B" w:rsidP="006C6C5B">
            <w:pPr>
              <w:pStyle w:val="TAL"/>
              <w:rPr>
                <w:rFonts w:cs="Arial"/>
                <w:sz w:val="16"/>
                <w:szCs w:val="16"/>
              </w:rPr>
            </w:pPr>
            <w:r w:rsidRPr="00341B7C">
              <w:rPr>
                <w:rFonts w:cs="Arial"/>
                <w:sz w:val="16"/>
                <w:szCs w:val="16"/>
              </w:rPr>
              <w:t>RAN3</w:t>
            </w:r>
          </w:p>
        </w:tc>
        <w:tc>
          <w:tcPr>
            <w:tcW w:w="1134" w:type="dxa"/>
            <w:shd w:val="clear" w:color="auto" w:fill="auto"/>
          </w:tcPr>
          <w:p w14:paraId="6B6E01B8" w14:textId="02E3A5B5" w:rsidR="006C6C5B" w:rsidRPr="00341B7C" w:rsidRDefault="006C6C5B" w:rsidP="006C6C5B">
            <w:pPr>
              <w:pStyle w:val="TAL"/>
              <w:rPr>
                <w:rFonts w:cs="Arial"/>
                <w:sz w:val="16"/>
                <w:szCs w:val="16"/>
              </w:rPr>
            </w:pPr>
            <w:r w:rsidRPr="00341B7C">
              <w:rPr>
                <w:rFonts w:cs="Arial"/>
                <w:sz w:val="16"/>
                <w:szCs w:val="16"/>
              </w:rPr>
              <w:t>noted</w:t>
            </w:r>
          </w:p>
        </w:tc>
        <w:tc>
          <w:tcPr>
            <w:tcW w:w="709" w:type="dxa"/>
            <w:shd w:val="clear" w:color="auto" w:fill="auto"/>
          </w:tcPr>
          <w:p w14:paraId="7644E5A1" w14:textId="39C46B45" w:rsidR="006C6C5B" w:rsidRPr="00341B7C" w:rsidRDefault="006C6C5B" w:rsidP="006C6C5B">
            <w:pPr>
              <w:pStyle w:val="TAL"/>
              <w:rPr>
                <w:rFonts w:cs="Arial"/>
                <w:sz w:val="16"/>
                <w:szCs w:val="16"/>
              </w:rPr>
            </w:pPr>
            <w:r w:rsidRPr="00341B7C">
              <w:rPr>
                <w:rFonts w:cs="Arial"/>
                <w:sz w:val="16"/>
                <w:szCs w:val="16"/>
              </w:rPr>
              <w:t>Rel-18</w:t>
            </w:r>
          </w:p>
        </w:tc>
        <w:tc>
          <w:tcPr>
            <w:tcW w:w="1134" w:type="dxa"/>
            <w:shd w:val="clear" w:color="auto" w:fill="auto"/>
          </w:tcPr>
          <w:p w14:paraId="4C2A4B8C" w14:textId="407C4CEB" w:rsidR="006C6C5B" w:rsidRPr="00341B7C" w:rsidRDefault="006C6C5B" w:rsidP="006C6C5B">
            <w:pPr>
              <w:pStyle w:val="TAL"/>
              <w:rPr>
                <w:rFonts w:cs="Arial"/>
                <w:sz w:val="16"/>
                <w:szCs w:val="16"/>
              </w:rPr>
            </w:pPr>
            <w:r w:rsidRPr="00341B7C">
              <w:rPr>
                <w:rFonts w:cs="Arial"/>
                <w:sz w:val="16"/>
                <w:szCs w:val="16"/>
              </w:rPr>
              <w:t>NR_QoE_enh-Core</w:t>
            </w:r>
          </w:p>
        </w:tc>
        <w:tc>
          <w:tcPr>
            <w:tcW w:w="709" w:type="dxa"/>
            <w:shd w:val="clear" w:color="auto" w:fill="auto"/>
          </w:tcPr>
          <w:p w14:paraId="0DA10FA8" w14:textId="489362E7" w:rsidR="006C6C5B" w:rsidRPr="00341B7C" w:rsidRDefault="006C6C5B" w:rsidP="006C6C5B">
            <w:pPr>
              <w:pStyle w:val="TAL"/>
              <w:rPr>
                <w:rFonts w:cs="Arial"/>
                <w:sz w:val="16"/>
                <w:szCs w:val="16"/>
              </w:rPr>
            </w:pPr>
            <w:r w:rsidRPr="00341B7C">
              <w:rPr>
                <w:rFonts w:cs="Arial"/>
                <w:sz w:val="16"/>
                <w:szCs w:val="16"/>
              </w:rPr>
              <w:t>RAN2</w:t>
            </w:r>
          </w:p>
        </w:tc>
        <w:tc>
          <w:tcPr>
            <w:tcW w:w="709" w:type="dxa"/>
            <w:shd w:val="clear" w:color="auto" w:fill="auto"/>
          </w:tcPr>
          <w:p w14:paraId="76E252AE" w14:textId="6E4126DF" w:rsidR="006C6C5B" w:rsidRPr="00341B7C" w:rsidRDefault="006C6C5B" w:rsidP="006C6C5B">
            <w:pPr>
              <w:pStyle w:val="TAL"/>
              <w:rPr>
                <w:rFonts w:cs="Arial"/>
                <w:sz w:val="16"/>
                <w:szCs w:val="16"/>
              </w:rPr>
            </w:pPr>
            <w:r w:rsidRPr="00341B7C">
              <w:rPr>
                <w:rFonts w:cs="Arial"/>
                <w:sz w:val="16"/>
                <w:szCs w:val="16"/>
              </w:rPr>
              <w:t> </w:t>
            </w:r>
          </w:p>
        </w:tc>
        <w:tc>
          <w:tcPr>
            <w:tcW w:w="1190" w:type="dxa"/>
            <w:shd w:val="clear" w:color="auto" w:fill="auto"/>
          </w:tcPr>
          <w:p w14:paraId="638AD552" w14:textId="633C8266" w:rsidR="006C6C5B" w:rsidRPr="00341B7C" w:rsidRDefault="006C6C5B" w:rsidP="006C6C5B">
            <w:pPr>
              <w:pStyle w:val="TAL"/>
              <w:rPr>
                <w:rFonts w:cs="Arial"/>
                <w:sz w:val="16"/>
                <w:szCs w:val="16"/>
              </w:rPr>
            </w:pPr>
            <w:r w:rsidRPr="00341B7C">
              <w:rPr>
                <w:rFonts w:cs="Arial"/>
                <w:sz w:val="16"/>
                <w:szCs w:val="16"/>
              </w:rPr>
              <w:t>R3-225256</w:t>
            </w:r>
          </w:p>
        </w:tc>
      </w:tr>
      <w:tr w:rsidR="00341B7C" w:rsidRPr="00341B7C" w14:paraId="2C931C6A" w14:textId="77777777" w:rsidTr="00685DA0">
        <w:trPr>
          <w:trHeight w:val="20"/>
        </w:trPr>
        <w:tc>
          <w:tcPr>
            <w:tcW w:w="1139" w:type="dxa"/>
            <w:shd w:val="clear" w:color="auto" w:fill="auto"/>
          </w:tcPr>
          <w:p w14:paraId="41B7DAC8" w14:textId="09C23359" w:rsidR="006C6C5B" w:rsidRPr="00341B7C" w:rsidRDefault="00E61897" w:rsidP="006C6C5B">
            <w:pPr>
              <w:pStyle w:val="TAL"/>
              <w:rPr>
                <w:rFonts w:cs="Arial"/>
                <w:sz w:val="16"/>
                <w:szCs w:val="16"/>
              </w:rPr>
            </w:pPr>
            <w:hyperlink r:id="rId2230" w:history="1">
              <w:r>
                <w:rPr>
                  <w:rStyle w:val="Hyperlink"/>
                  <w:rFonts w:cs="Arial"/>
                  <w:sz w:val="16"/>
                  <w:szCs w:val="16"/>
                </w:rPr>
                <w:t>R2-2209331</w:t>
              </w:r>
            </w:hyperlink>
          </w:p>
        </w:tc>
        <w:tc>
          <w:tcPr>
            <w:tcW w:w="2410" w:type="dxa"/>
            <w:shd w:val="clear" w:color="auto" w:fill="auto"/>
          </w:tcPr>
          <w:p w14:paraId="4550F2AA" w14:textId="345B4D74" w:rsidR="006C6C5B" w:rsidRPr="00341B7C" w:rsidRDefault="006C6C5B" w:rsidP="006C6C5B">
            <w:pPr>
              <w:pStyle w:val="TAL"/>
              <w:rPr>
                <w:rFonts w:cs="Arial"/>
                <w:sz w:val="16"/>
                <w:szCs w:val="16"/>
              </w:rPr>
            </w:pPr>
            <w:r w:rsidRPr="00341B7C">
              <w:rPr>
                <w:rFonts w:cs="Arial"/>
                <w:sz w:val="16"/>
                <w:szCs w:val="16"/>
              </w:rPr>
              <w:t>LS on SRS-PosRRC-InactiveConfig configuration signalling (R3-225268; contact: Intel)</w:t>
            </w:r>
          </w:p>
        </w:tc>
        <w:tc>
          <w:tcPr>
            <w:tcW w:w="879" w:type="dxa"/>
            <w:shd w:val="clear" w:color="auto" w:fill="auto"/>
          </w:tcPr>
          <w:p w14:paraId="4D7A2C96" w14:textId="6689E919" w:rsidR="006C6C5B" w:rsidRPr="00341B7C" w:rsidRDefault="006C6C5B" w:rsidP="006C6C5B">
            <w:pPr>
              <w:pStyle w:val="TAL"/>
              <w:rPr>
                <w:rFonts w:cs="Arial"/>
                <w:sz w:val="16"/>
                <w:szCs w:val="16"/>
              </w:rPr>
            </w:pPr>
            <w:r w:rsidRPr="00341B7C">
              <w:rPr>
                <w:rFonts w:cs="Arial"/>
                <w:sz w:val="16"/>
                <w:szCs w:val="16"/>
              </w:rPr>
              <w:t>RAN3</w:t>
            </w:r>
          </w:p>
        </w:tc>
        <w:tc>
          <w:tcPr>
            <w:tcW w:w="1134" w:type="dxa"/>
            <w:shd w:val="clear" w:color="auto" w:fill="auto"/>
          </w:tcPr>
          <w:p w14:paraId="630D659C" w14:textId="10780331" w:rsidR="006C6C5B" w:rsidRPr="00341B7C" w:rsidRDefault="00080D6A" w:rsidP="006C6C5B">
            <w:pPr>
              <w:pStyle w:val="TAL"/>
              <w:rPr>
                <w:rFonts w:cs="Arial"/>
                <w:sz w:val="16"/>
                <w:szCs w:val="16"/>
              </w:rPr>
            </w:pPr>
            <w:r>
              <w:rPr>
                <w:rFonts w:cs="Arial"/>
                <w:sz w:val="16"/>
                <w:szCs w:val="16"/>
              </w:rPr>
              <w:t>noted</w:t>
            </w:r>
          </w:p>
        </w:tc>
        <w:tc>
          <w:tcPr>
            <w:tcW w:w="709" w:type="dxa"/>
            <w:shd w:val="clear" w:color="auto" w:fill="auto"/>
          </w:tcPr>
          <w:p w14:paraId="13FFF9D3" w14:textId="2B301FDC" w:rsidR="006C6C5B" w:rsidRPr="00341B7C" w:rsidRDefault="006C6C5B" w:rsidP="006C6C5B">
            <w:pPr>
              <w:pStyle w:val="TAL"/>
              <w:rPr>
                <w:rFonts w:cs="Arial"/>
                <w:sz w:val="16"/>
                <w:szCs w:val="16"/>
              </w:rPr>
            </w:pPr>
            <w:r w:rsidRPr="00341B7C">
              <w:rPr>
                <w:rFonts w:cs="Arial"/>
                <w:sz w:val="16"/>
                <w:szCs w:val="16"/>
              </w:rPr>
              <w:t>Rel-17</w:t>
            </w:r>
          </w:p>
        </w:tc>
        <w:tc>
          <w:tcPr>
            <w:tcW w:w="1134" w:type="dxa"/>
            <w:shd w:val="clear" w:color="auto" w:fill="auto"/>
          </w:tcPr>
          <w:p w14:paraId="5E1FD98F" w14:textId="20FD7265" w:rsidR="006C6C5B" w:rsidRPr="00341B7C" w:rsidRDefault="006C6C5B" w:rsidP="006C6C5B">
            <w:pPr>
              <w:pStyle w:val="TAL"/>
              <w:rPr>
                <w:rFonts w:cs="Arial"/>
                <w:sz w:val="16"/>
                <w:szCs w:val="16"/>
              </w:rPr>
            </w:pPr>
            <w:r w:rsidRPr="00341B7C">
              <w:rPr>
                <w:rFonts w:cs="Arial"/>
                <w:sz w:val="16"/>
                <w:szCs w:val="16"/>
              </w:rPr>
              <w:t>NR_pos_enh-Core</w:t>
            </w:r>
          </w:p>
        </w:tc>
        <w:tc>
          <w:tcPr>
            <w:tcW w:w="709" w:type="dxa"/>
            <w:shd w:val="clear" w:color="auto" w:fill="auto"/>
          </w:tcPr>
          <w:p w14:paraId="06EA2EDA" w14:textId="374B5F37" w:rsidR="006C6C5B" w:rsidRPr="00341B7C" w:rsidRDefault="006C6C5B" w:rsidP="006C6C5B">
            <w:pPr>
              <w:pStyle w:val="TAL"/>
              <w:rPr>
                <w:rFonts w:cs="Arial"/>
                <w:sz w:val="16"/>
                <w:szCs w:val="16"/>
              </w:rPr>
            </w:pPr>
            <w:r w:rsidRPr="00341B7C">
              <w:rPr>
                <w:rFonts w:cs="Arial"/>
                <w:sz w:val="16"/>
                <w:szCs w:val="16"/>
              </w:rPr>
              <w:t>RAN2</w:t>
            </w:r>
          </w:p>
        </w:tc>
        <w:tc>
          <w:tcPr>
            <w:tcW w:w="709" w:type="dxa"/>
            <w:shd w:val="clear" w:color="auto" w:fill="auto"/>
          </w:tcPr>
          <w:p w14:paraId="611403E3" w14:textId="0381DC9D" w:rsidR="006C6C5B" w:rsidRPr="00341B7C" w:rsidRDefault="006C6C5B" w:rsidP="006C6C5B">
            <w:pPr>
              <w:pStyle w:val="TAL"/>
              <w:rPr>
                <w:rFonts w:cs="Arial"/>
                <w:sz w:val="16"/>
                <w:szCs w:val="16"/>
              </w:rPr>
            </w:pPr>
            <w:r w:rsidRPr="00341B7C">
              <w:rPr>
                <w:rFonts w:cs="Arial"/>
                <w:sz w:val="16"/>
                <w:szCs w:val="16"/>
              </w:rPr>
              <w:t> </w:t>
            </w:r>
          </w:p>
        </w:tc>
        <w:tc>
          <w:tcPr>
            <w:tcW w:w="1190" w:type="dxa"/>
            <w:shd w:val="clear" w:color="auto" w:fill="auto"/>
          </w:tcPr>
          <w:p w14:paraId="57E5F920" w14:textId="198CC0B1" w:rsidR="006C6C5B" w:rsidRPr="00341B7C" w:rsidRDefault="006C6C5B" w:rsidP="006C6C5B">
            <w:pPr>
              <w:pStyle w:val="TAL"/>
              <w:rPr>
                <w:rFonts w:cs="Arial"/>
                <w:sz w:val="16"/>
                <w:szCs w:val="16"/>
              </w:rPr>
            </w:pPr>
            <w:r w:rsidRPr="00341B7C">
              <w:rPr>
                <w:rFonts w:cs="Arial"/>
                <w:sz w:val="16"/>
                <w:szCs w:val="16"/>
              </w:rPr>
              <w:t>R3-225268</w:t>
            </w:r>
          </w:p>
        </w:tc>
      </w:tr>
      <w:tr w:rsidR="00341B7C" w:rsidRPr="00341B7C" w14:paraId="09F724CF" w14:textId="77777777" w:rsidTr="00685DA0">
        <w:trPr>
          <w:trHeight w:val="20"/>
        </w:trPr>
        <w:tc>
          <w:tcPr>
            <w:tcW w:w="1139" w:type="dxa"/>
            <w:shd w:val="clear" w:color="auto" w:fill="auto"/>
          </w:tcPr>
          <w:p w14:paraId="22B5D58B" w14:textId="340D5F9B" w:rsidR="006C6C5B" w:rsidRPr="00341B7C" w:rsidRDefault="00E61897" w:rsidP="006C6C5B">
            <w:pPr>
              <w:pStyle w:val="TAL"/>
              <w:rPr>
                <w:rFonts w:cs="Arial"/>
                <w:sz w:val="16"/>
                <w:szCs w:val="16"/>
              </w:rPr>
            </w:pPr>
            <w:hyperlink r:id="rId2231" w:history="1">
              <w:r>
                <w:rPr>
                  <w:rStyle w:val="Hyperlink"/>
                  <w:rFonts w:cs="Arial"/>
                  <w:sz w:val="16"/>
                  <w:szCs w:val="16"/>
                </w:rPr>
                <w:t>R2-2209332</w:t>
              </w:r>
            </w:hyperlink>
          </w:p>
        </w:tc>
        <w:tc>
          <w:tcPr>
            <w:tcW w:w="2410" w:type="dxa"/>
            <w:shd w:val="clear" w:color="auto" w:fill="auto"/>
          </w:tcPr>
          <w:p w14:paraId="34CDF077" w14:textId="53C56178" w:rsidR="006C6C5B" w:rsidRPr="00341B7C" w:rsidRDefault="006C6C5B" w:rsidP="006C6C5B">
            <w:pPr>
              <w:pStyle w:val="TAL"/>
              <w:rPr>
                <w:rFonts w:cs="Arial"/>
                <w:sz w:val="16"/>
                <w:szCs w:val="16"/>
              </w:rPr>
            </w:pPr>
            <w:r w:rsidRPr="00341B7C">
              <w:rPr>
                <w:rFonts w:cs="Arial"/>
                <w:sz w:val="16"/>
                <w:szCs w:val="16"/>
              </w:rPr>
              <w:t>LS on Tx TEG framework (R4-2210603; contact: CATT)</w:t>
            </w:r>
          </w:p>
        </w:tc>
        <w:tc>
          <w:tcPr>
            <w:tcW w:w="879" w:type="dxa"/>
            <w:shd w:val="clear" w:color="auto" w:fill="auto"/>
          </w:tcPr>
          <w:p w14:paraId="5B8EDD32" w14:textId="6548CC38" w:rsidR="006C6C5B" w:rsidRPr="00341B7C" w:rsidRDefault="006C6C5B" w:rsidP="006C6C5B">
            <w:pPr>
              <w:pStyle w:val="TAL"/>
              <w:rPr>
                <w:rFonts w:cs="Arial"/>
                <w:sz w:val="16"/>
                <w:szCs w:val="16"/>
              </w:rPr>
            </w:pPr>
            <w:r w:rsidRPr="00341B7C">
              <w:rPr>
                <w:rFonts w:cs="Arial"/>
                <w:sz w:val="16"/>
                <w:szCs w:val="16"/>
              </w:rPr>
              <w:t>RAN4</w:t>
            </w:r>
          </w:p>
        </w:tc>
        <w:tc>
          <w:tcPr>
            <w:tcW w:w="1134" w:type="dxa"/>
            <w:shd w:val="clear" w:color="auto" w:fill="auto"/>
          </w:tcPr>
          <w:p w14:paraId="12C8AA72" w14:textId="14FDBBC3" w:rsidR="006C6C5B" w:rsidRPr="00341B7C" w:rsidRDefault="006C6C5B" w:rsidP="006C6C5B">
            <w:pPr>
              <w:pStyle w:val="TAL"/>
              <w:rPr>
                <w:rFonts w:cs="Arial"/>
                <w:sz w:val="16"/>
                <w:szCs w:val="16"/>
              </w:rPr>
            </w:pPr>
            <w:r w:rsidRPr="00341B7C">
              <w:rPr>
                <w:rFonts w:cs="Arial"/>
                <w:sz w:val="16"/>
                <w:szCs w:val="16"/>
              </w:rPr>
              <w:t>noted</w:t>
            </w:r>
          </w:p>
        </w:tc>
        <w:tc>
          <w:tcPr>
            <w:tcW w:w="709" w:type="dxa"/>
            <w:shd w:val="clear" w:color="auto" w:fill="auto"/>
          </w:tcPr>
          <w:p w14:paraId="373FA4BE" w14:textId="32C2C1B4" w:rsidR="006C6C5B" w:rsidRPr="00341B7C" w:rsidRDefault="006C6C5B" w:rsidP="006C6C5B">
            <w:pPr>
              <w:pStyle w:val="TAL"/>
              <w:rPr>
                <w:rFonts w:cs="Arial"/>
                <w:sz w:val="16"/>
                <w:szCs w:val="16"/>
              </w:rPr>
            </w:pPr>
            <w:r w:rsidRPr="00341B7C">
              <w:rPr>
                <w:rFonts w:cs="Arial"/>
                <w:sz w:val="16"/>
                <w:szCs w:val="16"/>
              </w:rPr>
              <w:t>Rel-17</w:t>
            </w:r>
          </w:p>
        </w:tc>
        <w:tc>
          <w:tcPr>
            <w:tcW w:w="1134" w:type="dxa"/>
            <w:shd w:val="clear" w:color="auto" w:fill="auto"/>
          </w:tcPr>
          <w:p w14:paraId="1F9FD1E3" w14:textId="62C0FBE2" w:rsidR="006C6C5B" w:rsidRPr="00341B7C" w:rsidRDefault="006C6C5B" w:rsidP="006C6C5B">
            <w:pPr>
              <w:pStyle w:val="TAL"/>
              <w:rPr>
                <w:rFonts w:cs="Arial"/>
                <w:sz w:val="16"/>
                <w:szCs w:val="16"/>
              </w:rPr>
            </w:pPr>
            <w:r w:rsidRPr="00341B7C">
              <w:rPr>
                <w:rFonts w:cs="Arial"/>
                <w:sz w:val="16"/>
                <w:szCs w:val="16"/>
              </w:rPr>
              <w:t>NR_pos_enh-Core</w:t>
            </w:r>
          </w:p>
        </w:tc>
        <w:tc>
          <w:tcPr>
            <w:tcW w:w="709" w:type="dxa"/>
            <w:shd w:val="clear" w:color="auto" w:fill="auto"/>
          </w:tcPr>
          <w:p w14:paraId="5143A22B" w14:textId="04AA32E4" w:rsidR="006C6C5B" w:rsidRPr="00341B7C" w:rsidRDefault="006C6C5B" w:rsidP="006C6C5B">
            <w:pPr>
              <w:pStyle w:val="TAL"/>
              <w:rPr>
                <w:rFonts w:cs="Arial"/>
                <w:sz w:val="16"/>
                <w:szCs w:val="16"/>
              </w:rPr>
            </w:pPr>
            <w:r w:rsidRPr="00341B7C">
              <w:rPr>
                <w:rFonts w:cs="Arial"/>
                <w:sz w:val="16"/>
                <w:szCs w:val="16"/>
              </w:rPr>
              <w:t>RAN1, RAN2, RAN3</w:t>
            </w:r>
          </w:p>
        </w:tc>
        <w:tc>
          <w:tcPr>
            <w:tcW w:w="709" w:type="dxa"/>
            <w:shd w:val="clear" w:color="auto" w:fill="auto"/>
          </w:tcPr>
          <w:p w14:paraId="2AB12802" w14:textId="0E454E05" w:rsidR="006C6C5B" w:rsidRPr="00341B7C" w:rsidRDefault="006C6C5B" w:rsidP="006C6C5B">
            <w:pPr>
              <w:pStyle w:val="TAL"/>
              <w:rPr>
                <w:rFonts w:cs="Arial"/>
                <w:sz w:val="16"/>
                <w:szCs w:val="16"/>
              </w:rPr>
            </w:pPr>
            <w:r w:rsidRPr="00341B7C">
              <w:rPr>
                <w:rFonts w:cs="Arial"/>
                <w:sz w:val="16"/>
                <w:szCs w:val="16"/>
              </w:rPr>
              <w:t> </w:t>
            </w:r>
          </w:p>
        </w:tc>
        <w:tc>
          <w:tcPr>
            <w:tcW w:w="1190" w:type="dxa"/>
            <w:shd w:val="clear" w:color="auto" w:fill="auto"/>
          </w:tcPr>
          <w:p w14:paraId="6958AD24" w14:textId="00E19ED8" w:rsidR="006C6C5B" w:rsidRPr="00341B7C" w:rsidRDefault="006C6C5B" w:rsidP="006C6C5B">
            <w:pPr>
              <w:pStyle w:val="TAL"/>
              <w:rPr>
                <w:rFonts w:cs="Arial"/>
                <w:sz w:val="16"/>
                <w:szCs w:val="16"/>
              </w:rPr>
            </w:pPr>
            <w:r w:rsidRPr="00341B7C">
              <w:rPr>
                <w:rFonts w:cs="Arial"/>
                <w:sz w:val="16"/>
                <w:szCs w:val="16"/>
              </w:rPr>
              <w:t>R4-2210603</w:t>
            </w:r>
          </w:p>
        </w:tc>
      </w:tr>
      <w:tr w:rsidR="00341B7C" w:rsidRPr="00341B7C" w14:paraId="05BAD827"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4BCDCC" w14:textId="2D302CE0" w:rsidR="006C6C5B" w:rsidRPr="00341B7C" w:rsidRDefault="00E61897" w:rsidP="006C6C5B">
            <w:pPr>
              <w:pStyle w:val="TAL"/>
              <w:rPr>
                <w:rFonts w:cs="Arial"/>
                <w:sz w:val="16"/>
                <w:szCs w:val="16"/>
              </w:rPr>
            </w:pPr>
            <w:hyperlink r:id="rId2232" w:history="1">
              <w:r>
                <w:rPr>
                  <w:rStyle w:val="Hyperlink"/>
                  <w:rFonts w:cs="Arial"/>
                  <w:sz w:val="16"/>
                  <w:szCs w:val="16"/>
                </w:rPr>
                <w:t>R2-2209333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C22F895" w14:textId="343CCA0F" w:rsidR="006C6C5B" w:rsidRPr="00341B7C" w:rsidRDefault="006C6C5B" w:rsidP="006C6C5B">
            <w:pPr>
              <w:pStyle w:val="TAL"/>
              <w:rPr>
                <w:rFonts w:cs="Arial"/>
                <w:sz w:val="16"/>
                <w:szCs w:val="16"/>
              </w:rPr>
            </w:pPr>
            <w:r w:rsidRPr="00341B7C">
              <w:rPr>
                <w:rFonts w:cs="Arial"/>
                <w:sz w:val="16"/>
                <w:szCs w:val="16"/>
              </w:rPr>
              <w:t>LS on Feature Group 6-1a “bwp-WithoutRestriction” (R4-2214355;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4A72E12" w14:textId="4712A3F8" w:rsidR="006C6C5B" w:rsidRPr="00341B7C" w:rsidRDefault="006C6C5B" w:rsidP="006C6C5B">
            <w:pPr>
              <w:pStyle w:val="TAL"/>
              <w:rPr>
                <w:rFonts w:cs="Arial"/>
                <w:sz w:val="16"/>
                <w:szCs w:val="16"/>
              </w:rPr>
            </w:pPr>
            <w:r w:rsidRPr="00341B7C">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9F1606" w14:textId="07577072"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1CA179" w14:textId="079D529C" w:rsidR="006C6C5B" w:rsidRPr="00341B7C" w:rsidRDefault="006C6C5B" w:rsidP="006C6C5B">
            <w:pPr>
              <w:pStyle w:val="TAL"/>
              <w:rPr>
                <w:rFonts w:cs="Arial"/>
                <w:sz w:val="16"/>
                <w:szCs w:val="16"/>
              </w:rPr>
            </w:pPr>
            <w:r w:rsidRPr="00341B7C">
              <w:rPr>
                <w:rFonts w:cs="Arial"/>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6B68C3" w14:textId="39E45896" w:rsidR="006C6C5B" w:rsidRPr="00341B7C" w:rsidRDefault="006C6C5B" w:rsidP="006C6C5B">
            <w:pPr>
              <w:pStyle w:val="TAL"/>
              <w:rPr>
                <w:rFonts w:cs="Arial"/>
                <w:sz w:val="16"/>
                <w:szCs w:val="16"/>
              </w:rPr>
            </w:pPr>
            <w:r w:rsidRPr="00341B7C">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ED774" w14:textId="4CE1D31E" w:rsidR="006C6C5B" w:rsidRPr="00341B7C" w:rsidRDefault="006C6C5B" w:rsidP="006C6C5B">
            <w:pPr>
              <w:pStyle w:val="TAL"/>
              <w:rPr>
                <w:rFonts w:cs="Arial"/>
                <w:sz w:val="16"/>
                <w:szCs w:val="16"/>
              </w:rPr>
            </w:pPr>
            <w:r w:rsidRPr="00341B7C">
              <w:rPr>
                <w:rFonts w:cs="Arial"/>
                <w:sz w:val="16"/>
                <w:szCs w:val="16"/>
              </w:rPr>
              <w:t>RAN, 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BC7C71" w14:textId="066DC968"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3FEEC45" w14:textId="361BDF0C" w:rsidR="006C6C5B" w:rsidRPr="00341B7C" w:rsidRDefault="006C6C5B" w:rsidP="006C6C5B">
            <w:pPr>
              <w:pStyle w:val="TAL"/>
              <w:rPr>
                <w:rFonts w:cs="Arial"/>
                <w:sz w:val="16"/>
                <w:szCs w:val="16"/>
              </w:rPr>
            </w:pPr>
            <w:r w:rsidRPr="00341B7C">
              <w:rPr>
                <w:rFonts w:cs="Arial"/>
                <w:sz w:val="16"/>
                <w:szCs w:val="16"/>
              </w:rPr>
              <w:t>R4-2214355</w:t>
            </w:r>
          </w:p>
        </w:tc>
      </w:tr>
      <w:tr w:rsidR="00341B7C" w:rsidRPr="00341B7C" w14:paraId="3C5F5F4B"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0315C6" w14:textId="7D351F79" w:rsidR="006C6C5B" w:rsidRPr="00341B7C" w:rsidRDefault="00E61897" w:rsidP="006C6C5B">
            <w:pPr>
              <w:pStyle w:val="TAL"/>
              <w:rPr>
                <w:rFonts w:cs="Arial"/>
                <w:sz w:val="16"/>
                <w:szCs w:val="16"/>
              </w:rPr>
            </w:pPr>
            <w:hyperlink r:id="rId2233" w:history="1">
              <w:r>
                <w:rPr>
                  <w:rStyle w:val="Hyperlink"/>
                  <w:rFonts w:cs="Arial"/>
                  <w:sz w:val="16"/>
                  <w:szCs w:val="16"/>
                </w:rPr>
                <w:t>R2-2209334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674351" w14:textId="44EB597F" w:rsidR="006C6C5B" w:rsidRPr="00341B7C" w:rsidRDefault="006C6C5B" w:rsidP="006C6C5B">
            <w:pPr>
              <w:pStyle w:val="TAL"/>
              <w:rPr>
                <w:rFonts w:cs="Arial"/>
                <w:sz w:val="16"/>
                <w:szCs w:val="16"/>
              </w:rPr>
            </w:pPr>
            <w:r w:rsidRPr="00341B7C">
              <w:rPr>
                <w:rFonts w:cs="Arial"/>
                <w:sz w:val="16"/>
                <w:szCs w:val="16"/>
              </w:rPr>
              <w:t>LS on intra-band UL CA DC default location clarification (R4-2214419;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D8E53F8" w14:textId="72C547DB" w:rsidR="006C6C5B" w:rsidRPr="00341B7C" w:rsidRDefault="006C6C5B" w:rsidP="006C6C5B">
            <w:pPr>
              <w:pStyle w:val="TAL"/>
              <w:rPr>
                <w:rFonts w:cs="Arial"/>
                <w:sz w:val="16"/>
                <w:szCs w:val="16"/>
              </w:rPr>
            </w:pPr>
            <w:r w:rsidRPr="00341B7C">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806E5" w14:textId="40136B01"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6D42B5" w14:textId="580F3553"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A4C01E" w14:textId="4CBFB5FC" w:rsidR="006C6C5B" w:rsidRPr="00341B7C" w:rsidRDefault="006C6C5B" w:rsidP="006C6C5B">
            <w:pPr>
              <w:pStyle w:val="TAL"/>
              <w:rPr>
                <w:rFonts w:cs="Arial"/>
                <w:sz w:val="16"/>
                <w:szCs w:val="16"/>
              </w:rPr>
            </w:pPr>
            <w:r w:rsidRPr="00341B7C">
              <w:rPr>
                <w:rFonts w:cs="Arial"/>
                <w:sz w:val="16"/>
                <w:szCs w:val="16"/>
              </w:rPr>
              <w:t>NR_RF_FR2_req_enh2-Core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6B18BC" w14:textId="0D25547A"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A0DC55" w14:textId="1E51AC24" w:rsidR="006C6C5B" w:rsidRPr="00341B7C" w:rsidRDefault="006C6C5B" w:rsidP="006C6C5B">
            <w:pPr>
              <w:pStyle w:val="TAL"/>
              <w:rPr>
                <w:rFonts w:cs="Arial"/>
                <w:sz w:val="16"/>
                <w:szCs w:val="16"/>
                <w:lang w:val="fi-FI"/>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318245" w14:textId="1351A45C" w:rsidR="006C6C5B" w:rsidRPr="00341B7C" w:rsidRDefault="006C6C5B" w:rsidP="006C6C5B">
            <w:pPr>
              <w:pStyle w:val="TAL"/>
              <w:rPr>
                <w:rFonts w:cs="Arial"/>
                <w:sz w:val="16"/>
                <w:szCs w:val="16"/>
              </w:rPr>
            </w:pPr>
            <w:r w:rsidRPr="00341B7C">
              <w:rPr>
                <w:rFonts w:cs="Arial"/>
                <w:sz w:val="16"/>
                <w:szCs w:val="16"/>
              </w:rPr>
              <w:t>R4-2214419</w:t>
            </w:r>
          </w:p>
        </w:tc>
      </w:tr>
      <w:tr w:rsidR="00341B7C" w:rsidRPr="00341B7C" w14:paraId="362FE1EF"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D78C00" w14:textId="029D2A13" w:rsidR="006C6C5B" w:rsidRPr="00341B7C" w:rsidRDefault="00E61897" w:rsidP="006C6C5B">
            <w:pPr>
              <w:pStyle w:val="TAL"/>
              <w:rPr>
                <w:rFonts w:cs="Arial"/>
                <w:sz w:val="16"/>
                <w:szCs w:val="16"/>
              </w:rPr>
            </w:pPr>
            <w:hyperlink r:id="rId2234" w:history="1">
              <w:r>
                <w:rPr>
                  <w:rStyle w:val="Hyperlink"/>
                  <w:rFonts w:cs="Arial"/>
                  <w:sz w:val="16"/>
                  <w:szCs w:val="16"/>
                </w:rPr>
                <w:t>R2-2209335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22A7FA" w14:textId="1D426E7C" w:rsidR="006C6C5B" w:rsidRPr="00341B7C" w:rsidRDefault="006C6C5B" w:rsidP="006C6C5B">
            <w:pPr>
              <w:pStyle w:val="TAL"/>
              <w:rPr>
                <w:rFonts w:cs="Arial"/>
                <w:sz w:val="16"/>
                <w:szCs w:val="16"/>
              </w:rPr>
            </w:pPr>
            <w:r w:rsidRPr="00341B7C">
              <w:rPr>
                <w:rFonts w:cs="Arial"/>
                <w:sz w:val="16"/>
                <w:szCs w:val="16"/>
              </w:rPr>
              <w:t>LS on Pemax,c of S-SSB transmission when multiple resource pool is configured in a carrier (R4-2214421;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D9302B5" w14:textId="2FF13356" w:rsidR="006C6C5B" w:rsidRPr="00341B7C" w:rsidRDefault="006C6C5B" w:rsidP="006C6C5B">
            <w:pPr>
              <w:pStyle w:val="TAL"/>
              <w:rPr>
                <w:rFonts w:cs="Arial"/>
                <w:sz w:val="16"/>
                <w:szCs w:val="16"/>
              </w:rPr>
            </w:pPr>
            <w:r w:rsidRPr="00341B7C">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DB87E9" w14:textId="258CEEF3"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9CB4A" w14:textId="1254C8A0" w:rsidR="006C6C5B" w:rsidRPr="00341B7C" w:rsidRDefault="006C6C5B" w:rsidP="006C6C5B">
            <w:pPr>
              <w:pStyle w:val="TAL"/>
              <w:rPr>
                <w:rFonts w:cs="Arial"/>
                <w:sz w:val="16"/>
                <w:szCs w:val="16"/>
              </w:rPr>
            </w:pPr>
            <w:r w:rsidRPr="00341B7C">
              <w:rPr>
                <w:rFonts w:cs="Arial"/>
                <w:sz w:val="16"/>
                <w:szCs w:val="16"/>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F8A0F5" w14:textId="5B408C2B" w:rsidR="006C6C5B" w:rsidRPr="00341B7C" w:rsidRDefault="006C6C5B" w:rsidP="006C6C5B">
            <w:pPr>
              <w:pStyle w:val="TAL"/>
              <w:rPr>
                <w:rFonts w:cs="Arial"/>
                <w:sz w:val="16"/>
                <w:szCs w:val="16"/>
              </w:rPr>
            </w:pPr>
            <w:r w:rsidRPr="00341B7C">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43D75B" w14:textId="2DCBEB98"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A99DBD" w14:textId="1325C34D"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8155A25" w14:textId="766E7C38" w:rsidR="006C6C5B" w:rsidRPr="00341B7C" w:rsidRDefault="006C6C5B" w:rsidP="006C6C5B">
            <w:pPr>
              <w:pStyle w:val="TAL"/>
              <w:rPr>
                <w:rFonts w:cs="Arial"/>
                <w:sz w:val="16"/>
                <w:szCs w:val="16"/>
              </w:rPr>
            </w:pPr>
            <w:r w:rsidRPr="00341B7C">
              <w:rPr>
                <w:rFonts w:cs="Arial"/>
                <w:sz w:val="16"/>
                <w:szCs w:val="16"/>
              </w:rPr>
              <w:t>R4-2214421</w:t>
            </w:r>
          </w:p>
        </w:tc>
      </w:tr>
      <w:tr w:rsidR="00341B7C" w:rsidRPr="00341B7C" w14:paraId="0066A30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FB52E8" w14:textId="37CAD156" w:rsidR="006C6C5B" w:rsidRPr="00341B7C" w:rsidRDefault="00E61897" w:rsidP="006C6C5B">
            <w:pPr>
              <w:pStyle w:val="TAL"/>
              <w:rPr>
                <w:rFonts w:cs="Arial"/>
                <w:sz w:val="16"/>
                <w:szCs w:val="16"/>
              </w:rPr>
            </w:pPr>
            <w:hyperlink r:id="rId2235" w:history="1">
              <w:r>
                <w:rPr>
                  <w:rStyle w:val="Hyperlink"/>
                  <w:rFonts w:cs="Arial"/>
                  <w:sz w:val="16"/>
                  <w:szCs w:val="16"/>
                </w:rPr>
                <w:t>R2-2209336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A87A40" w14:textId="78F3221C" w:rsidR="006C6C5B" w:rsidRPr="00341B7C" w:rsidRDefault="006C6C5B" w:rsidP="006C6C5B">
            <w:pPr>
              <w:pStyle w:val="TAL"/>
              <w:rPr>
                <w:rFonts w:cs="Arial"/>
                <w:sz w:val="16"/>
                <w:szCs w:val="16"/>
              </w:rPr>
            </w:pPr>
            <w:r w:rsidRPr="00341B7C">
              <w:rPr>
                <w:rFonts w:cs="Arial"/>
                <w:sz w:val="16"/>
                <w:szCs w:val="16"/>
              </w:rPr>
              <w:t>Reply LS on UL Tx switching across 3 or 4 bands (R4-2214464; contact: China Telecom)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B66DFA3" w14:textId="502B2EA0" w:rsidR="006C6C5B" w:rsidRPr="00341B7C" w:rsidRDefault="006C6C5B" w:rsidP="006C6C5B">
            <w:pPr>
              <w:pStyle w:val="TAL"/>
              <w:rPr>
                <w:rFonts w:cs="Arial"/>
                <w:sz w:val="16"/>
                <w:szCs w:val="16"/>
              </w:rPr>
            </w:pPr>
            <w:r w:rsidRPr="00341B7C">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9E49C2" w14:textId="0376D65E"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04D47" w14:textId="7FCEBC06" w:rsidR="006C6C5B" w:rsidRPr="00341B7C" w:rsidRDefault="006C6C5B" w:rsidP="006C6C5B">
            <w:pPr>
              <w:pStyle w:val="TAL"/>
              <w:rPr>
                <w:rFonts w:cs="Arial"/>
                <w:sz w:val="16"/>
                <w:szCs w:val="16"/>
              </w:rPr>
            </w:pPr>
            <w:r w:rsidRPr="00341B7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21604E" w14:textId="3C82BA10" w:rsidR="006C6C5B" w:rsidRPr="00341B7C" w:rsidRDefault="006C6C5B" w:rsidP="006C6C5B">
            <w:pPr>
              <w:pStyle w:val="TAL"/>
              <w:rPr>
                <w:rFonts w:cs="Arial"/>
                <w:sz w:val="16"/>
                <w:szCs w:val="16"/>
              </w:rPr>
            </w:pPr>
            <w:r w:rsidRPr="00341B7C">
              <w:rPr>
                <w:rFonts w:cs="Arial"/>
                <w:sz w:val="16"/>
                <w:szCs w:val="16"/>
              </w:rPr>
              <w:t>NR_MC_enh-Core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785D11" w14:textId="311E9BC7" w:rsidR="006C6C5B" w:rsidRPr="00341B7C" w:rsidRDefault="006C6C5B" w:rsidP="006C6C5B">
            <w:pPr>
              <w:pStyle w:val="TAL"/>
              <w:rPr>
                <w:rFonts w:cs="Arial"/>
                <w:sz w:val="16"/>
                <w:szCs w:val="16"/>
              </w:rPr>
            </w:pPr>
            <w:r w:rsidRPr="00341B7C">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9708A7" w14:textId="1B43D38A" w:rsidR="006C6C5B" w:rsidRPr="00341B7C" w:rsidRDefault="006C6C5B" w:rsidP="006C6C5B">
            <w:pPr>
              <w:pStyle w:val="TAL"/>
              <w:rPr>
                <w:rFonts w:cs="Arial"/>
                <w:sz w:val="16"/>
                <w:szCs w:val="16"/>
              </w:rPr>
            </w:pPr>
            <w:r w:rsidRPr="00341B7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433C056" w14:textId="52C35991" w:rsidR="006C6C5B" w:rsidRPr="00341B7C" w:rsidRDefault="006C6C5B" w:rsidP="006C6C5B">
            <w:pPr>
              <w:pStyle w:val="TAL"/>
              <w:rPr>
                <w:rFonts w:cs="Arial"/>
                <w:sz w:val="16"/>
                <w:szCs w:val="16"/>
              </w:rPr>
            </w:pPr>
            <w:r w:rsidRPr="00341B7C">
              <w:rPr>
                <w:rFonts w:cs="Arial"/>
                <w:sz w:val="16"/>
                <w:szCs w:val="16"/>
              </w:rPr>
              <w:t>R4-2214464</w:t>
            </w:r>
          </w:p>
        </w:tc>
      </w:tr>
      <w:tr w:rsidR="00341B7C" w:rsidRPr="00341B7C" w14:paraId="19684F74"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87DEEF" w14:textId="63E559A3" w:rsidR="006C6C5B" w:rsidRPr="00341B7C" w:rsidRDefault="00E61897" w:rsidP="006C6C5B">
            <w:pPr>
              <w:pStyle w:val="TAL"/>
              <w:rPr>
                <w:rFonts w:cs="Arial"/>
                <w:sz w:val="16"/>
                <w:szCs w:val="16"/>
              </w:rPr>
            </w:pPr>
            <w:hyperlink r:id="rId2236" w:history="1">
              <w:r>
                <w:rPr>
                  <w:rStyle w:val="Hyperlink"/>
                  <w:rFonts w:cs="Arial"/>
                  <w:sz w:val="16"/>
                  <w:szCs w:val="16"/>
                </w:rPr>
                <w:t>R2-2209337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3806FEA" w14:textId="19D89EF5" w:rsidR="006C6C5B" w:rsidRPr="00341B7C" w:rsidRDefault="006C6C5B" w:rsidP="006C6C5B">
            <w:pPr>
              <w:pStyle w:val="TAL"/>
              <w:rPr>
                <w:rFonts w:cs="Arial"/>
                <w:sz w:val="16"/>
                <w:szCs w:val="16"/>
              </w:rPr>
            </w:pPr>
            <w:r w:rsidRPr="00341B7C">
              <w:rPr>
                <w:rFonts w:cs="Arial"/>
                <w:sz w:val="16"/>
                <w:szCs w:val="16"/>
              </w:rPr>
              <w:t>LS to RAN2 on Network indication for applying enhanced cell reselection requirements (R4-2214472;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15213E2" w14:textId="6D5D5B46" w:rsidR="006C6C5B" w:rsidRPr="00341B7C" w:rsidRDefault="006C6C5B" w:rsidP="006C6C5B">
            <w:pPr>
              <w:pStyle w:val="TAL"/>
              <w:rPr>
                <w:rFonts w:cs="Arial"/>
                <w:sz w:val="16"/>
                <w:szCs w:val="16"/>
              </w:rPr>
            </w:pPr>
            <w:r w:rsidRPr="00341B7C">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D1C7EC" w14:textId="0A35EB7E"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EFAEA2" w14:textId="20F4240E"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0B471B" w14:textId="3286CE28" w:rsidR="006C6C5B" w:rsidRPr="00341B7C" w:rsidRDefault="006C6C5B" w:rsidP="006C6C5B">
            <w:pPr>
              <w:pStyle w:val="TAL"/>
              <w:rPr>
                <w:rFonts w:cs="Arial"/>
                <w:sz w:val="16"/>
                <w:szCs w:val="16"/>
              </w:rPr>
            </w:pPr>
            <w:r w:rsidRPr="00341B7C">
              <w:rPr>
                <w:rFonts w:cs="Arial"/>
                <w:sz w:val="16"/>
                <w:szCs w:val="16"/>
              </w:rPr>
              <w:t>NR_NTN_solutions-Core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B3B0E0" w14:textId="35B827DD"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954196" w14:textId="096F0EDE"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020AE1" w14:textId="27DA13BE" w:rsidR="006C6C5B" w:rsidRPr="00341B7C" w:rsidRDefault="006C6C5B" w:rsidP="006C6C5B">
            <w:pPr>
              <w:pStyle w:val="TAL"/>
              <w:rPr>
                <w:rFonts w:cs="Arial"/>
                <w:sz w:val="16"/>
                <w:szCs w:val="16"/>
              </w:rPr>
            </w:pPr>
            <w:r w:rsidRPr="00341B7C">
              <w:rPr>
                <w:rFonts w:cs="Arial"/>
                <w:sz w:val="16"/>
                <w:szCs w:val="16"/>
              </w:rPr>
              <w:t>R4-2214472</w:t>
            </w:r>
          </w:p>
        </w:tc>
      </w:tr>
      <w:tr w:rsidR="00341B7C" w:rsidRPr="00341B7C" w14:paraId="37AF114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BCD667" w14:textId="2F3E6581" w:rsidR="006C6C5B" w:rsidRPr="00341B7C" w:rsidRDefault="00E61897" w:rsidP="006C6C5B">
            <w:pPr>
              <w:pStyle w:val="TAL"/>
              <w:rPr>
                <w:rFonts w:cs="Arial"/>
                <w:sz w:val="16"/>
                <w:szCs w:val="16"/>
              </w:rPr>
            </w:pPr>
            <w:hyperlink r:id="rId2237" w:history="1">
              <w:r>
                <w:rPr>
                  <w:rStyle w:val="Hyperlink"/>
                  <w:rFonts w:cs="Arial"/>
                  <w:sz w:val="16"/>
                  <w:szCs w:val="16"/>
                </w:rPr>
                <w:t>R2-2209338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7A0F46" w14:textId="248BE4A1" w:rsidR="006C6C5B" w:rsidRPr="00341B7C" w:rsidRDefault="006C6C5B" w:rsidP="006C6C5B">
            <w:pPr>
              <w:pStyle w:val="TAL"/>
              <w:rPr>
                <w:rFonts w:cs="Arial"/>
                <w:sz w:val="16"/>
                <w:szCs w:val="16"/>
              </w:rPr>
            </w:pPr>
            <w:r w:rsidRPr="00341B7C">
              <w:rPr>
                <w:rFonts w:cs="Arial"/>
                <w:sz w:val="16"/>
                <w:szCs w:val="16"/>
              </w:rPr>
              <w:t>Reply LS to RAN2 on RLM/BFD relaxation (R4-2214475;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9A8D2CF" w14:textId="04E056F7" w:rsidR="006C6C5B" w:rsidRPr="00341B7C" w:rsidRDefault="006C6C5B" w:rsidP="006C6C5B">
            <w:pPr>
              <w:pStyle w:val="TAL"/>
              <w:rPr>
                <w:rFonts w:cs="Arial"/>
                <w:sz w:val="16"/>
                <w:szCs w:val="16"/>
              </w:rPr>
            </w:pPr>
            <w:r w:rsidRPr="00341B7C">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AC3C00" w14:textId="619A8E8A"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867596" w14:textId="7867BD05"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59CE11" w14:textId="72441E63" w:rsidR="006C6C5B" w:rsidRPr="00341B7C" w:rsidRDefault="006C6C5B" w:rsidP="006C6C5B">
            <w:pPr>
              <w:pStyle w:val="TAL"/>
              <w:rPr>
                <w:rFonts w:cs="Arial"/>
                <w:sz w:val="16"/>
                <w:szCs w:val="16"/>
              </w:rPr>
            </w:pPr>
            <w:r w:rsidRPr="00341B7C">
              <w:rPr>
                <w:rFonts w:cs="Arial"/>
                <w:sz w:val="16"/>
                <w:szCs w:val="16"/>
              </w:rPr>
              <w:t>NR_UE_pow_sav_enh-Core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31C19" w14:textId="1154F3B4"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99AE37" w14:textId="7D924DCC"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2BD6A99" w14:textId="7FE01E44" w:rsidR="006C6C5B" w:rsidRPr="00341B7C" w:rsidRDefault="006C6C5B" w:rsidP="006C6C5B">
            <w:pPr>
              <w:pStyle w:val="TAL"/>
              <w:rPr>
                <w:rFonts w:cs="Arial"/>
                <w:sz w:val="16"/>
                <w:szCs w:val="16"/>
              </w:rPr>
            </w:pPr>
            <w:r w:rsidRPr="00341B7C">
              <w:rPr>
                <w:rFonts w:cs="Arial"/>
                <w:sz w:val="16"/>
                <w:szCs w:val="16"/>
              </w:rPr>
              <w:t>R4-2214475</w:t>
            </w:r>
          </w:p>
        </w:tc>
      </w:tr>
      <w:tr w:rsidR="00341B7C" w:rsidRPr="00341B7C" w14:paraId="68861677"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3786C6" w14:textId="11EB857D" w:rsidR="006C6C5B" w:rsidRPr="00341B7C" w:rsidRDefault="00E61897" w:rsidP="006C6C5B">
            <w:pPr>
              <w:pStyle w:val="TAL"/>
              <w:rPr>
                <w:rFonts w:cs="Arial"/>
                <w:sz w:val="16"/>
                <w:szCs w:val="16"/>
              </w:rPr>
            </w:pPr>
            <w:hyperlink r:id="rId2238" w:history="1">
              <w:r>
                <w:rPr>
                  <w:rStyle w:val="Hyperlink"/>
                  <w:rFonts w:cs="Arial"/>
                  <w:sz w:val="16"/>
                  <w:szCs w:val="16"/>
                </w:rPr>
                <w:t>R2-2209339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3A3591" w14:textId="2711ECD8" w:rsidR="006C6C5B" w:rsidRPr="00341B7C" w:rsidRDefault="006C6C5B" w:rsidP="006C6C5B">
            <w:pPr>
              <w:pStyle w:val="TAL"/>
              <w:rPr>
                <w:rFonts w:cs="Arial"/>
                <w:sz w:val="16"/>
                <w:szCs w:val="16"/>
              </w:rPr>
            </w:pPr>
            <w:r w:rsidRPr="00341B7C">
              <w:rPr>
                <w:rFonts w:cs="Arial"/>
                <w:sz w:val="16"/>
                <w:szCs w:val="16"/>
              </w:rPr>
              <w:t>LS reply on TCI assumption for RSSI measurement for FR2-2 (R4-2214477;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F25DB22" w14:textId="2BB17D0E" w:rsidR="006C6C5B" w:rsidRPr="00341B7C" w:rsidRDefault="006C6C5B" w:rsidP="006C6C5B">
            <w:pPr>
              <w:pStyle w:val="TAL"/>
              <w:rPr>
                <w:rFonts w:cs="Arial"/>
                <w:sz w:val="16"/>
                <w:szCs w:val="16"/>
              </w:rPr>
            </w:pPr>
            <w:r w:rsidRPr="00341B7C">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5490EC" w14:textId="3DC24162"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48AB51" w14:textId="17D94691"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E10664" w14:textId="1FD71A9F" w:rsidR="006C6C5B" w:rsidRPr="00341B7C" w:rsidRDefault="006C6C5B" w:rsidP="006C6C5B">
            <w:pPr>
              <w:pStyle w:val="TAL"/>
              <w:rPr>
                <w:rFonts w:cs="Arial"/>
                <w:sz w:val="16"/>
                <w:szCs w:val="16"/>
              </w:rPr>
            </w:pPr>
            <w:r w:rsidRPr="00341B7C">
              <w:rPr>
                <w:rFonts w:cs="Arial"/>
                <w:sz w:val="16"/>
                <w:szCs w:val="16"/>
              </w:rPr>
              <w:t>NR_ext_to_71GHz-Core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BED424" w14:textId="250CFAAF" w:rsidR="006C6C5B" w:rsidRPr="00341B7C" w:rsidRDefault="006C6C5B" w:rsidP="006C6C5B">
            <w:pPr>
              <w:pStyle w:val="TAL"/>
              <w:rPr>
                <w:rFonts w:cs="Arial"/>
                <w:sz w:val="16"/>
                <w:szCs w:val="16"/>
              </w:rPr>
            </w:pPr>
            <w:r w:rsidRPr="00341B7C">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DD2A31" w14:textId="71CCBFC3" w:rsidR="006C6C5B" w:rsidRPr="00341B7C" w:rsidRDefault="006C6C5B" w:rsidP="006C6C5B">
            <w:pPr>
              <w:pStyle w:val="TAL"/>
              <w:rPr>
                <w:rFonts w:cs="Arial"/>
                <w:sz w:val="16"/>
                <w:szCs w:val="16"/>
              </w:rPr>
            </w:pPr>
            <w:r w:rsidRPr="00341B7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0A86DB8" w14:textId="3FA07AC3" w:rsidR="006C6C5B" w:rsidRPr="00341B7C" w:rsidRDefault="006C6C5B" w:rsidP="006C6C5B">
            <w:pPr>
              <w:pStyle w:val="TAL"/>
              <w:rPr>
                <w:rFonts w:cs="Arial"/>
                <w:sz w:val="16"/>
                <w:szCs w:val="16"/>
              </w:rPr>
            </w:pPr>
            <w:r w:rsidRPr="00341B7C">
              <w:rPr>
                <w:rFonts w:cs="Arial"/>
                <w:sz w:val="16"/>
                <w:szCs w:val="16"/>
              </w:rPr>
              <w:t>R4-2214477</w:t>
            </w:r>
          </w:p>
        </w:tc>
      </w:tr>
      <w:tr w:rsidR="00341B7C" w:rsidRPr="00341B7C" w14:paraId="7EFB0B1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18BF46" w14:textId="2994757D" w:rsidR="006C6C5B" w:rsidRPr="00341B7C" w:rsidRDefault="00E61897" w:rsidP="006C6C5B">
            <w:pPr>
              <w:pStyle w:val="TAL"/>
              <w:rPr>
                <w:rFonts w:cs="Arial"/>
                <w:sz w:val="16"/>
                <w:szCs w:val="16"/>
              </w:rPr>
            </w:pPr>
            <w:hyperlink r:id="rId2239" w:history="1">
              <w:r>
                <w:rPr>
                  <w:rStyle w:val="Hyperlink"/>
                  <w:rFonts w:cs="Arial"/>
                  <w:sz w:val="16"/>
                  <w:szCs w:val="16"/>
                </w:rPr>
                <w:t>R2-2209340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F6EDDC8" w14:textId="1489BF6B" w:rsidR="006C6C5B" w:rsidRPr="00341B7C" w:rsidRDefault="006C6C5B" w:rsidP="006C6C5B">
            <w:pPr>
              <w:pStyle w:val="TAL"/>
              <w:rPr>
                <w:rFonts w:cs="Arial"/>
                <w:sz w:val="16"/>
                <w:szCs w:val="16"/>
              </w:rPr>
            </w:pPr>
            <w:r w:rsidRPr="00341B7C">
              <w:rPr>
                <w:rFonts w:cs="Arial"/>
                <w:sz w:val="16"/>
                <w:szCs w:val="16"/>
              </w:rPr>
              <w:t>Reply LS on configuring margin for 1 Rx RedCap Ues (R4-2214484;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B3F3D83" w14:textId="0A717875" w:rsidR="006C6C5B" w:rsidRPr="00341B7C" w:rsidRDefault="006C6C5B" w:rsidP="006C6C5B">
            <w:pPr>
              <w:pStyle w:val="TAL"/>
              <w:rPr>
                <w:rFonts w:cs="Arial"/>
                <w:sz w:val="16"/>
                <w:szCs w:val="16"/>
              </w:rPr>
            </w:pPr>
            <w:r w:rsidRPr="00341B7C">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7AE2C" w14:textId="228AC93F"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5190D3" w14:textId="7EBDCC8C"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2DA307" w14:textId="062F51B0" w:rsidR="006C6C5B" w:rsidRPr="00341B7C" w:rsidRDefault="006C6C5B" w:rsidP="006C6C5B">
            <w:pPr>
              <w:pStyle w:val="TAL"/>
              <w:rPr>
                <w:rFonts w:cs="Arial"/>
                <w:sz w:val="16"/>
                <w:szCs w:val="16"/>
              </w:rPr>
            </w:pPr>
            <w:r w:rsidRPr="00341B7C">
              <w:rPr>
                <w:rFonts w:cs="Arial"/>
                <w:sz w:val="16"/>
                <w:szCs w:val="16"/>
              </w:rPr>
              <w:t>NR_redcap-Core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D41C1B" w14:textId="2ED9859D"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72C7A" w14:textId="7885D135"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781F0AD" w14:textId="689BE326" w:rsidR="006C6C5B" w:rsidRPr="00341B7C" w:rsidRDefault="006C6C5B" w:rsidP="006C6C5B">
            <w:pPr>
              <w:pStyle w:val="TAL"/>
              <w:rPr>
                <w:rFonts w:cs="Arial"/>
                <w:sz w:val="16"/>
                <w:szCs w:val="16"/>
              </w:rPr>
            </w:pPr>
            <w:r w:rsidRPr="00341B7C">
              <w:rPr>
                <w:rFonts w:cs="Arial"/>
                <w:sz w:val="16"/>
                <w:szCs w:val="16"/>
              </w:rPr>
              <w:t>R4-2214484</w:t>
            </w:r>
          </w:p>
        </w:tc>
      </w:tr>
      <w:tr w:rsidR="00341B7C" w:rsidRPr="00341B7C" w14:paraId="5EA736AE"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E46C6E" w14:textId="165DC5E3" w:rsidR="006C6C5B" w:rsidRPr="00341B7C" w:rsidRDefault="00E61897" w:rsidP="006C6C5B">
            <w:pPr>
              <w:pStyle w:val="TAL"/>
              <w:rPr>
                <w:rFonts w:cs="Arial"/>
                <w:sz w:val="16"/>
                <w:szCs w:val="16"/>
              </w:rPr>
            </w:pPr>
            <w:hyperlink r:id="rId2240" w:history="1">
              <w:r>
                <w:rPr>
                  <w:rStyle w:val="Hyperlink"/>
                  <w:rFonts w:cs="Arial"/>
                  <w:sz w:val="16"/>
                  <w:szCs w:val="16"/>
                </w:rPr>
                <w:t>R2-2209341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20AF78" w14:textId="6CDE2834" w:rsidR="006C6C5B" w:rsidRPr="00341B7C" w:rsidRDefault="006C6C5B" w:rsidP="006C6C5B">
            <w:pPr>
              <w:pStyle w:val="TAL"/>
              <w:rPr>
                <w:rFonts w:cs="Arial"/>
                <w:sz w:val="16"/>
                <w:szCs w:val="16"/>
              </w:rPr>
            </w:pPr>
            <w:r w:rsidRPr="00341B7C">
              <w:rPr>
                <w:rFonts w:cs="Arial"/>
                <w:sz w:val="16"/>
                <w:szCs w:val="16"/>
              </w:rPr>
              <w:t>Reply LS on RRM relaxation for Redcap (R4-2214487;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5F88401" w14:textId="599C60BE" w:rsidR="006C6C5B" w:rsidRPr="00341B7C" w:rsidRDefault="006C6C5B" w:rsidP="006C6C5B">
            <w:pPr>
              <w:pStyle w:val="TAL"/>
              <w:rPr>
                <w:rFonts w:cs="Arial"/>
                <w:sz w:val="16"/>
                <w:szCs w:val="16"/>
              </w:rPr>
            </w:pPr>
            <w:r w:rsidRPr="00341B7C">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ED0C7A" w14:textId="4CB47A17"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0496BC" w14:textId="3A4CE2ED"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179226" w14:textId="4C698A86" w:rsidR="006C6C5B" w:rsidRPr="00341B7C" w:rsidRDefault="006C6C5B" w:rsidP="006C6C5B">
            <w:pPr>
              <w:pStyle w:val="TAL"/>
              <w:rPr>
                <w:rFonts w:cs="Arial"/>
                <w:sz w:val="16"/>
                <w:szCs w:val="16"/>
              </w:rPr>
            </w:pPr>
            <w:r w:rsidRPr="00341B7C">
              <w:rPr>
                <w:rFonts w:cs="Arial"/>
                <w:sz w:val="16"/>
                <w:szCs w:val="16"/>
              </w:rPr>
              <w:t>NR_redcap-Core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4E8C5B" w14:textId="4A23C739"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6B3CA6" w14:textId="3648D079"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0291FB" w14:textId="1FC2FEC6" w:rsidR="006C6C5B" w:rsidRPr="00341B7C" w:rsidRDefault="006C6C5B" w:rsidP="006C6C5B">
            <w:pPr>
              <w:pStyle w:val="TAL"/>
              <w:rPr>
                <w:rFonts w:cs="Arial"/>
                <w:sz w:val="16"/>
                <w:szCs w:val="16"/>
              </w:rPr>
            </w:pPr>
            <w:r w:rsidRPr="00341B7C">
              <w:rPr>
                <w:rFonts w:cs="Arial"/>
                <w:sz w:val="16"/>
                <w:szCs w:val="16"/>
              </w:rPr>
              <w:t>R4-2214487</w:t>
            </w:r>
          </w:p>
        </w:tc>
      </w:tr>
      <w:tr w:rsidR="00341B7C" w:rsidRPr="00341B7C" w14:paraId="132ABFB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E98BA6" w14:textId="6E6048D4" w:rsidR="006C6C5B" w:rsidRPr="00341B7C" w:rsidRDefault="00E61897" w:rsidP="006C6C5B">
            <w:pPr>
              <w:pStyle w:val="TAL"/>
              <w:rPr>
                <w:rFonts w:cs="Arial"/>
                <w:sz w:val="16"/>
                <w:szCs w:val="16"/>
              </w:rPr>
            </w:pPr>
            <w:hyperlink r:id="rId2241" w:history="1">
              <w:r>
                <w:rPr>
                  <w:rStyle w:val="Hyperlink"/>
                  <w:rFonts w:cs="Arial"/>
                  <w:sz w:val="16"/>
                  <w:szCs w:val="16"/>
                </w:rPr>
                <w:t>R2-2209342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9F425C" w14:textId="14B7CC1D" w:rsidR="006C6C5B" w:rsidRPr="00341B7C" w:rsidRDefault="006C6C5B" w:rsidP="006C6C5B">
            <w:pPr>
              <w:pStyle w:val="TAL"/>
              <w:rPr>
                <w:rFonts w:cs="Arial"/>
                <w:sz w:val="16"/>
                <w:szCs w:val="16"/>
              </w:rPr>
            </w:pPr>
            <w:r w:rsidRPr="00341B7C">
              <w:rPr>
                <w:rFonts w:cs="Arial"/>
                <w:sz w:val="16"/>
                <w:szCs w:val="16"/>
              </w:rPr>
              <w:t>Reply LS on the UE/TRP TEG framework (R4-2214493;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1C1A234" w14:textId="239B39A0" w:rsidR="006C6C5B" w:rsidRPr="00341B7C" w:rsidRDefault="006C6C5B" w:rsidP="006C6C5B">
            <w:pPr>
              <w:pStyle w:val="TAL"/>
              <w:rPr>
                <w:rFonts w:cs="Arial"/>
                <w:sz w:val="16"/>
                <w:szCs w:val="16"/>
              </w:rPr>
            </w:pPr>
            <w:r w:rsidRPr="00341B7C">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789C7A" w14:textId="671F2E30" w:rsidR="006C6C5B" w:rsidRPr="00341B7C" w:rsidRDefault="00080D6A" w:rsidP="006C6C5B">
            <w:pPr>
              <w:pStyle w:val="TAL"/>
              <w:rPr>
                <w:rFonts w:cs="Arial"/>
                <w:sz w:val="16"/>
                <w:szCs w:val="16"/>
              </w:rPr>
            </w:pPr>
            <w:r>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17CA44" w14:textId="660810BD"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B7534A" w14:textId="51217874" w:rsidR="006C6C5B" w:rsidRPr="00341B7C" w:rsidRDefault="006C6C5B" w:rsidP="006C6C5B">
            <w:pPr>
              <w:pStyle w:val="TAL"/>
              <w:rPr>
                <w:rFonts w:cs="Arial"/>
                <w:sz w:val="16"/>
                <w:szCs w:val="16"/>
              </w:rPr>
            </w:pPr>
            <w:r w:rsidRPr="00341B7C">
              <w:rPr>
                <w:rFonts w:cs="Arial"/>
                <w:sz w:val="16"/>
                <w:szCs w:val="16"/>
              </w:rPr>
              <w:t>NR_pos_enh-Core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032DC1" w14:textId="2F030CDF" w:rsidR="006C6C5B" w:rsidRPr="00341B7C" w:rsidRDefault="006C6C5B" w:rsidP="006C6C5B">
            <w:pPr>
              <w:pStyle w:val="TAL"/>
              <w:rPr>
                <w:rFonts w:cs="Arial"/>
                <w:sz w:val="16"/>
                <w:szCs w:val="16"/>
              </w:rPr>
            </w:pPr>
            <w:r w:rsidRPr="00341B7C">
              <w:rPr>
                <w:rFonts w:cs="Arial"/>
                <w:sz w:val="16"/>
                <w:szCs w:val="16"/>
              </w:rPr>
              <w:t>RAN1,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EFFEE" w14:textId="751B4AF6"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AAD3DDA" w14:textId="2F5F89C2" w:rsidR="006C6C5B" w:rsidRPr="00341B7C" w:rsidRDefault="006C6C5B" w:rsidP="006C6C5B">
            <w:pPr>
              <w:pStyle w:val="TAL"/>
              <w:rPr>
                <w:rFonts w:cs="Arial"/>
                <w:sz w:val="16"/>
                <w:szCs w:val="16"/>
              </w:rPr>
            </w:pPr>
            <w:r w:rsidRPr="00341B7C">
              <w:rPr>
                <w:rFonts w:cs="Arial"/>
                <w:sz w:val="16"/>
                <w:szCs w:val="16"/>
              </w:rPr>
              <w:t>R4-2214493</w:t>
            </w:r>
          </w:p>
        </w:tc>
      </w:tr>
      <w:tr w:rsidR="00341B7C" w:rsidRPr="00341B7C" w14:paraId="6C6B87E2"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A09C26B" w14:textId="5D885B96" w:rsidR="006C6C5B" w:rsidRPr="00341B7C" w:rsidRDefault="00E61897" w:rsidP="006C6C5B">
            <w:pPr>
              <w:pStyle w:val="TAL"/>
              <w:rPr>
                <w:rFonts w:cs="Arial"/>
                <w:sz w:val="16"/>
                <w:szCs w:val="16"/>
              </w:rPr>
            </w:pPr>
            <w:hyperlink r:id="rId2242" w:history="1">
              <w:r>
                <w:rPr>
                  <w:rStyle w:val="Hyperlink"/>
                  <w:rFonts w:cs="Arial"/>
                  <w:sz w:val="16"/>
                  <w:szCs w:val="16"/>
                </w:rPr>
                <w:t>R2-2209343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747524" w14:textId="10D1E203" w:rsidR="006C6C5B" w:rsidRPr="00341B7C" w:rsidRDefault="006C6C5B" w:rsidP="006C6C5B">
            <w:pPr>
              <w:pStyle w:val="TAL"/>
              <w:rPr>
                <w:rFonts w:cs="Arial"/>
                <w:sz w:val="16"/>
                <w:szCs w:val="16"/>
              </w:rPr>
            </w:pPr>
            <w:r w:rsidRPr="00341B7C">
              <w:rPr>
                <w:rFonts w:cs="Arial"/>
                <w:sz w:val="16"/>
                <w:szCs w:val="16"/>
              </w:rPr>
              <w:t>Reply LS on clarification of dualPA-Architecture capability (R4-2214924;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5BE99A0" w14:textId="2C98C52A" w:rsidR="006C6C5B" w:rsidRPr="00341B7C" w:rsidRDefault="006C6C5B" w:rsidP="006C6C5B">
            <w:pPr>
              <w:pStyle w:val="TAL"/>
              <w:rPr>
                <w:rFonts w:cs="Arial"/>
                <w:sz w:val="16"/>
                <w:szCs w:val="16"/>
              </w:rPr>
            </w:pPr>
            <w:r w:rsidRPr="00341B7C">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188E21" w14:textId="49509E19"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115D55" w14:textId="6DA6EB16"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365B72" w14:textId="140AB1AE" w:rsidR="006C6C5B" w:rsidRPr="00341B7C" w:rsidRDefault="006C6C5B" w:rsidP="006C6C5B">
            <w:pPr>
              <w:pStyle w:val="TAL"/>
              <w:rPr>
                <w:rFonts w:cs="Arial"/>
                <w:sz w:val="16"/>
                <w:szCs w:val="16"/>
              </w:rPr>
            </w:pPr>
            <w:r w:rsidRPr="00341B7C">
              <w:rPr>
                <w:rFonts w:cs="Arial"/>
                <w:sz w:val="16"/>
                <w:szCs w:val="16"/>
              </w:rPr>
              <w:t>NR_RF_FR1_enh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5F0EE3" w14:textId="216F7A06"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CAF894" w14:textId="0C5BE48B"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8AEFEA2" w14:textId="1ACF8F82" w:rsidR="006C6C5B" w:rsidRPr="00341B7C" w:rsidRDefault="006C6C5B" w:rsidP="006C6C5B">
            <w:pPr>
              <w:pStyle w:val="TAL"/>
              <w:rPr>
                <w:rFonts w:cs="Arial"/>
                <w:sz w:val="16"/>
                <w:szCs w:val="16"/>
              </w:rPr>
            </w:pPr>
            <w:r w:rsidRPr="00341B7C">
              <w:rPr>
                <w:rFonts w:cs="Arial"/>
                <w:sz w:val="16"/>
                <w:szCs w:val="16"/>
              </w:rPr>
              <w:t>R4-2214924</w:t>
            </w:r>
          </w:p>
        </w:tc>
      </w:tr>
      <w:tr w:rsidR="00341B7C" w:rsidRPr="00341B7C" w14:paraId="48419DD4"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48CCD4" w14:textId="53A12E38" w:rsidR="006C6C5B" w:rsidRPr="00341B7C" w:rsidRDefault="00E61897" w:rsidP="006C6C5B">
            <w:pPr>
              <w:pStyle w:val="TAL"/>
              <w:rPr>
                <w:rFonts w:cs="Arial"/>
                <w:sz w:val="16"/>
                <w:szCs w:val="16"/>
              </w:rPr>
            </w:pPr>
            <w:hyperlink r:id="rId2243" w:history="1">
              <w:r>
                <w:rPr>
                  <w:rStyle w:val="Hyperlink"/>
                  <w:rFonts w:cs="Arial"/>
                  <w:sz w:val="16"/>
                  <w:szCs w:val="16"/>
                </w:rPr>
                <w:t>R2-2209344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6D83A" w14:textId="5F9447C3" w:rsidR="006C6C5B" w:rsidRPr="00341B7C" w:rsidRDefault="006C6C5B" w:rsidP="006C6C5B">
            <w:pPr>
              <w:pStyle w:val="TAL"/>
              <w:rPr>
                <w:rFonts w:cs="Arial"/>
                <w:sz w:val="16"/>
                <w:szCs w:val="16"/>
              </w:rPr>
            </w:pPr>
            <w:r w:rsidRPr="00341B7C">
              <w:rPr>
                <w:rFonts w:cs="Arial"/>
                <w:sz w:val="16"/>
                <w:szCs w:val="16"/>
              </w:rPr>
              <w:t>LS on extending the maximum range for NS values (R4-2214953;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E02029C" w14:textId="39F43434" w:rsidR="006C6C5B" w:rsidRPr="00341B7C" w:rsidRDefault="006C6C5B" w:rsidP="006C6C5B">
            <w:pPr>
              <w:pStyle w:val="TAL"/>
              <w:rPr>
                <w:rFonts w:cs="Arial"/>
                <w:sz w:val="16"/>
                <w:szCs w:val="16"/>
              </w:rPr>
            </w:pPr>
            <w:r w:rsidRPr="00341B7C">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AF6D6" w14:textId="5E0711EA"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C3341" w14:textId="17B80682" w:rsidR="006C6C5B" w:rsidRPr="00341B7C" w:rsidRDefault="006C6C5B" w:rsidP="006C6C5B">
            <w:pPr>
              <w:pStyle w:val="TAL"/>
              <w:rPr>
                <w:rFonts w:cs="Arial"/>
                <w:sz w:val="16"/>
                <w:szCs w:val="16"/>
              </w:rPr>
            </w:pPr>
            <w:r w:rsidRPr="00341B7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571158" w14:textId="015335D4" w:rsidR="006C6C5B" w:rsidRPr="00341B7C" w:rsidRDefault="006C6C5B" w:rsidP="006C6C5B">
            <w:pPr>
              <w:pStyle w:val="TAL"/>
              <w:rPr>
                <w:rFonts w:cs="Arial"/>
                <w:sz w:val="16"/>
                <w:szCs w:val="16"/>
              </w:rPr>
            </w:pPr>
            <w:r w:rsidRPr="00341B7C">
              <w:rPr>
                <w:rFonts w:cs="Arial"/>
                <w:sz w:val="16"/>
                <w:szCs w:val="16"/>
              </w:rPr>
              <w:t>NR_unlic_enh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11072" w14:textId="378D042F"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0B716" w14:textId="1994EA34"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1CA062" w14:textId="183C2FD7" w:rsidR="006C6C5B" w:rsidRPr="00341B7C" w:rsidRDefault="006C6C5B" w:rsidP="006C6C5B">
            <w:pPr>
              <w:pStyle w:val="TAL"/>
              <w:rPr>
                <w:rFonts w:cs="Arial"/>
                <w:sz w:val="16"/>
                <w:szCs w:val="16"/>
              </w:rPr>
            </w:pPr>
            <w:r w:rsidRPr="00341B7C">
              <w:rPr>
                <w:rFonts w:cs="Arial"/>
                <w:sz w:val="16"/>
                <w:szCs w:val="16"/>
              </w:rPr>
              <w:t>R4-2214953</w:t>
            </w:r>
          </w:p>
        </w:tc>
      </w:tr>
      <w:tr w:rsidR="00341B7C" w:rsidRPr="00341B7C" w14:paraId="6891738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5099C5" w14:textId="4C0EDAD6" w:rsidR="006C6C5B" w:rsidRPr="00341B7C" w:rsidRDefault="00E61897" w:rsidP="006C6C5B">
            <w:pPr>
              <w:pStyle w:val="TAL"/>
              <w:rPr>
                <w:rFonts w:cs="Arial"/>
                <w:sz w:val="16"/>
                <w:szCs w:val="16"/>
              </w:rPr>
            </w:pPr>
            <w:hyperlink r:id="rId2244" w:history="1">
              <w:r>
                <w:rPr>
                  <w:rStyle w:val="Hyperlink"/>
                  <w:rFonts w:cs="Arial"/>
                  <w:sz w:val="16"/>
                  <w:szCs w:val="16"/>
                </w:rPr>
                <w:t>R2-2209345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27E68B" w14:textId="1D9E875E" w:rsidR="006C6C5B" w:rsidRPr="00341B7C" w:rsidRDefault="006C6C5B" w:rsidP="006C6C5B">
            <w:pPr>
              <w:pStyle w:val="TAL"/>
              <w:rPr>
                <w:rFonts w:cs="Arial"/>
                <w:sz w:val="16"/>
                <w:szCs w:val="16"/>
              </w:rPr>
            </w:pPr>
            <w:r w:rsidRPr="00341B7C">
              <w:rPr>
                <w:rFonts w:cs="Arial"/>
                <w:sz w:val="16"/>
                <w:szCs w:val="16"/>
              </w:rPr>
              <w:t>LS on active TCI state list for UL TCI (R4-2214972;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0C44362" w14:textId="719F5261" w:rsidR="006C6C5B" w:rsidRPr="00341B7C" w:rsidRDefault="006C6C5B" w:rsidP="006C6C5B">
            <w:pPr>
              <w:pStyle w:val="TAL"/>
              <w:rPr>
                <w:rFonts w:cs="Arial"/>
                <w:sz w:val="16"/>
                <w:szCs w:val="16"/>
              </w:rPr>
            </w:pPr>
            <w:r w:rsidRPr="00341B7C">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59B4C3" w14:textId="52EC0BAF"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84C20" w14:textId="53C287F4"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0D17D7" w14:textId="59DC6848" w:rsidR="006C6C5B" w:rsidRPr="00341B7C" w:rsidRDefault="006C6C5B" w:rsidP="006C6C5B">
            <w:pPr>
              <w:pStyle w:val="TAL"/>
              <w:rPr>
                <w:rFonts w:cs="Arial"/>
                <w:sz w:val="16"/>
                <w:szCs w:val="16"/>
              </w:rPr>
            </w:pPr>
            <w:r w:rsidRPr="00341B7C">
              <w:rPr>
                <w:rFonts w:cs="Arial"/>
                <w:sz w:val="16"/>
                <w:szCs w:val="16"/>
              </w:rPr>
              <w:t>NR_FeMIMO-Core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84DC0" w14:textId="3004CC5E" w:rsidR="006C6C5B" w:rsidRPr="00341B7C" w:rsidRDefault="006C6C5B" w:rsidP="006C6C5B">
            <w:pPr>
              <w:pStyle w:val="TAL"/>
              <w:rPr>
                <w:rFonts w:cs="Arial"/>
                <w:sz w:val="16"/>
                <w:szCs w:val="16"/>
              </w:rPr>
            </w:pPr>
            <w:r w:rsidRPr="00341B7C">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BACEF" w14:textId="6423AE1C"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6161788" w14:textId="42B3D0ED" w:rsidR="006C6C5B" w:rsidRPr="00341B7C" w:rsidRDefault="006C6C5B" w:rsidP="006C6C5B">
            <w:pPr>
              <w:pStyle w:val="TAL"/>
              <w:rPr>
                <w:rFonts w:cs="Arial"/>
                <w:sz w:val="16"/>
                <w:szCs w:val="16"/>
              </w:rPr>
            </w:pPr>
            <w:r w:rsidRPr="00341B7C">
              <w:rPr>
                <w:rFonts w:cs="Arial"/>
                <w:sz w:val="16"/>
                <w:szCs w:val="16"/>
              </w:rPr>
              <w:t>R4-2214972</w:t>
            </w:r>
          </w:p>
        </w:tc>
      </w:tr>
      <w:tr w:rsidR="00341B7C" w:rsidRPr="00341B7C" w14:paraId="3C019062" w14:textId="77777777" w:rsidTr="00685DA0">
        <w:trPr>
          <w:trHeight w:val="20"/>
        </w:trPr>
        <w:tc>
          <w:tcPr>
            <w:tcW w:w="1139" w:type="dxa"/>
            <w:shd w:val="clear" w:color="auto" w:fill="auto"/>
          </w:tcPr>
          <w:p w14:paraId="1C6B402D" w14:textId="6612910B" w:rsidR="006C6C5B" w:rsidRPr="00341B7C" w:rsidRDefault="00E61897" w:rsidP="006C6C5B">
            <w:pPr>
              <w:pStyle w:val="TAL"/>
              <w:rPr>
                <w:rFonts w:cs="Arial"/>
                <w:sz w:val="16"/>
                <w:szCs w:val="16"/>
              </w:rPr>
            </w:pPr>
            <w:hyperlink r:id="rId2245" w:history="1">
              <w:r>
                <w:rPr>
                  <w:rStyle w:val="Hyperlink"/>
                  <w:rFonts w:cs="Arial"/>
                  <w:sz w:val="16"/>
                  <w:szCs w:val="16"/>
                </w:rPr>
                <w:t>R2-2209346</w:t>
              </w:r>
            </w:hyperlink>
          </w:p>
        </w:tc>
        <w:tc>
          <w:tcPr>
            <w:tcW w:w="2410" w:type="dxa"/>
            <w:shd w:val="clear" w:color="auto" w:fill="auto"/>
          </w:tcPr>
          <w:p w14:paraId="5989BD96" w14:textId="676E7CE4" w:rsidR="006C6C5B" w:rsidRPr="00341B7C" w:rsidRDefault="006C6C5B" w:rsidP="006C6C5B">
            <w:pPr>
              <w:pStyle w:val="TAL"/>
              <w:rPr>
                <w:rFonts w:cs="Arial"/>
                <w:sz w:val="16"/>
                <w:szCs w:val="16"/>
              </w:rPr>
            </w:pPr>
            <w:r w:rsidRPr="00341B7C">
              <w:rPr>
                <w:rFonts w:cs="Arial"/>
                <w:sz w:val="16"/>
                <w:szCs w:val="16"/>
              </w:rPr>
              <w:t>LS on priority for legacy gaps (R4-2215132; contact: Nokia)</w:t>
            </w:r>
          </w:p>
        </w:tc>
        <w:tc>
          <w:tcPr>
            <w:tcW w:w="879" w:type="dxa"/>
            <w:shd w:val="clear" w:color="auto" w:fill="auto"/>
          </w:tcPr>
          <w:p w14:paraId="143B0906" w14:textId="425D5370" w:rsidR="006C6C5B" w:rsidRPr="00341B7C" w:rsidRDefault="006C6C5B" w:rsidP="006C6C5B">
            <w:pPr>
              <w:pStyle w:val="TAL"/>
              <w:rPr>
                <w:rFonts w:cs="Arial"/>
                <w:sz w:val="16"/>
                <w:szCs w:val="16"/>
              </w:rPr>
            </w:pPr>
            <w:r w:rsidRPr="00341B7C">
              <w:rPr>
                <w:rFonts w:cs="Arial"/>
                <w:sz w:val="16"/>
                <w:szCs w:val="16"/>
              </w:rPr>
              <w:t>RAN4</w:t>
            </w:r>
          </w:p>
        </w:tc>
        <w:tc>
          <w:tcPr>
            <w:tcW w:w="1134" w:type="dxa"/>
            <w:shd w:val="clear" w:color="auto" w:fill="auto"/>
          </w:tcPr>
          <w:p w14:paraId="37D5E360" w14:textId="7BFF6EB9" w:rsidR="006C6C5B" w:rsidRPr="00341B7C" w:rsidRDefault="006C6C5B" w:rsidP="006C6C5B">
            <w:pPr>
              <w:pStyle w:val="TAL"/>
              <w:rPr>
                <w:rFonts w:cs="Arial"/>
                <w:sz w:val="16"/>
                <w:szCs w:val="16"/>
              </w:rPr>
            </w:pPr>
            <w:r w:rsidRPr="00341B7C">
              <w:rPr>
                <w:rFonts w:cs="Arial"/>
                <w:sz w:val="16"/>
                <w:szCs w:val="16"/>
              </w:rPr>
              <w:t>postponed</w:t>
            </w:r>
          </w:p>
        </w:tc>
        <w:tc>
          <w:tcPr>
            <w:tcW w:w="709" w:type="dxa"/>
            <w:shd w:val="clear" w:color="auto" w:fill="auto"/>
          </w:tcPr>
          <w:p w14:paraId="2380BC8F" w14:textId="4151142E" w:rsidR="006C6C5B" w:rsidRPr="00341B7C" w:rsidRDefault="006C6C5B" w:rsidP="006C6C5B">
            <w:pPr>
              <w:pStyle w:val="TAL"/>
              <w:rPr>
                <w:rFonts w:cs="Arial"/>
                <w:sz w:val="16"/>
                <w:szCs w:val="16"/>
              </w:rPr>
            </w:pPr>
            <w:r w:rsidRPr="00341B7C">
              <w:rPr>
                <w:rFonts w:cs="Arial"/>
                <w:sz w:val="16"/>
                <w:szCs w:val="16"/>
              </w:rPr>
              <w:t>Rel-17</w:t>
            </w:r>
          </w:p>
        </w:tc>
        <w:tc>
          <w:tcPr>
            <w:tcW w:w="1134" w:type="dxa"/>
            <w:shd w:val="clear" w:color="auto" w:fill="auto"/>
          </w:tcPr>
          <w:p w14:paraId="1CCE75E5" w14:textId="61CB1901" w:rsidR="006C6C5B" w:rsidRPr="00341B7C" w:rsidRDefault="006C6C5B" w:rsidP="006C6C5B">
            <w:pPr>
              <w:pStyle w:val="TAL"/>
              <w:rPr>
                <w:rFonts w:cs="Arial"/>
                <w:sz w:val="16"/>
                <w:szCs w:val="16"/>
              </w:rPr>
            </w:pPr>
            <w:r w:rsidRPr="00341B7C">
              <w:rPr>
                <w:rFonts w:cs="Arial"/>
                <w:sz w:val="16"/>
                <w:szCs w:val="16"/>
              </w:rPr>
              <w:t>NR_MG_enh-Core</w:t>
            </w:r>
          </w:p>
        </w:tc>
        <w:tc>
          <w:tcPr>
            <w:tcW w:w="709" w:type="dxa"/>
            <w:shd w:val="clear" w:color="auto" w:fill="auto"/>
          </w:tcPr>
          <w:p w14:paraId="378D91A8" w14:textId="7666635A" w:rsidR="006C6C5B" w:rsidRPr="00341B7C" w:rsidRDefault="006C6C5B" w:rsidP="006C6C5B">
            <w:pPr>
              <w:pStyle w:val="TAL"/>
              <w:rPr>
                <w:rFonts w:cs="Arial"/>
                <w:sz w:val="16"/>
                <w:szCs w:val="16"/>
              </w:rPr>
            </w:pPr>
            <w:r w:rsidRPr="00341B7C">
              <w:rPr>
                <w:rFonts w:cs="Arial"/>
                <w:sz w:val="16"/>
                <w:szCs w:val="16"/>
              </w:rPr>
              <w:t>RAN2</w:t>
            </w:r>
          </w:p>
        </w:tc>
        <w:tc>
          <w:tcPr>
            <w:tcW w:w="709" w:type="dxa"/>
            <w:shd w:val="clear" w:color="auto" w:fill="auto"/>
          </w:tcPr>
          <w:p w14:paraId="4D19AE1A" w14:textId="4B9A3CEC" w:rsidR="006C6C5B" w:rsidRPr="00341B7C" w:rsidRDefault="006C6C5B" w:rsidP="006C6C5B">
            <w:pPr>
              <w:pStyle w:val="TAL"/>
              <w:rPr>
                <w:rFonts w:cs="Arial"/>
                <w:sz w:val="16"/>
                <w:szCs w:val="16"/>
              </w:rPr>
            </w:pPr>
            <w:r w:rsidRPr="00341B7C">
              <w:rPr>
                <w:rFonts w:cs="Arial"/>
                <w:sz w:val="16"/>
                <w:szCs w:val="16"/>
              </w:rPr>
              <w:t> </w:t>
            </w:r>
          </w:p>
        </w:tc>
        <w:tc>
          <w:tcPr>
            <w:tcW w:w="1190" w:type="dxa"/>
            <w:shd w:val="clear" w:color="auto" w:fill="auto"/>
          </w:tcPr>
          <w:p w14:paraId="6D38EDA4" w14:textId="20E59F35" w:rsidR="006C6C5B" w:rsidRPr="00341B7C" w:rsidRDefault="006C6C5B" w:rsidP="006C6C5B">
            <w:pPr>
              <w:pStyle w:val="TAL"/>
              <w:rPr>
                <w:rFonts w:cs="Arial"/>
                <w:sz w:val="16"/>
                <w:szCs w:val="16"/>
              </w:rPr>
            </w:pPr>
            <w:r w:rsidRPr="00341B7C">
              <w:rPr>
                <w:rFonts w:cs="Arial"/>
                <w:sz w:val="16"/>
                <w:szCs w:val="16"/>
              </w:rPr>
              <w:t>R4-2215132</w:t>
            </w:r>
          </w:p>
        </w:tc>
      </w:tr>
      <w:tr w:rsidR="00341B7C" w:rsidRPr="00341B7C" w14:paraId="16103B8B" w14:textId="77777777" w:rsidTr="00685DA0">
        <w:trPr>
          <w:trHeight w:val="20"/>
        </w:trPr>
        <w:tc>
          <w:tcPr>
            <w:tcW w:w="1139" w:type="dxa"/>
            <w:shd w:val="clear" w:color="auto" w:fill="auto"/>
          </w:tcPr>
          <w:p w14:paraId="230CD758" w14:textId="75021FE0" w:rsidR="006C6C5B" w:rsidRPr="00341B7C" w:rsidRDefault="00E61897" w:rsidP="006C6C5B">
            <w:pPr>
              <w:pStyle w:val="TAL"/>
              <w:rPr>
                <w:rFonts w:cs="Arial"/>
                <w:sz w:val="16"/>
                <w:szCs w:val="16"/>
              </w:rPr>
            </w:pPr>
            <w:hyperlink r:id="rId2246" w:history="1">
              <w:r>
                <w:rPr>
                  <w:rStyle w:val="Hyperlink"/>
                  <w:rFonts w:cs="Arial"/>
                  <w:sz w:val="16"/>
                  <w:szCs w:val="16"/>
                </w:rPr>
                <w:t>R2-2209347</w:t>
              </w:r>
            </w:hyperlink>
          </w:p>
        </w:tc>
        <w:tc>
          <w:tcPr>
            <w:tcW w:w="2410" w:type="dxa"/>
            <w:shd w:val="clear" w:color="auto" w:fill="auto"/>
          </w:tcPr>
          <w:p w14:paraId="3EAE1958" w14:textId="556BF9ED" w:rsidR="006C6C5B" w:rsidRPr="00341B7C" w:rsidRDefault="006C6C5B" w:rsidP="006C6C5B">
            <w:pPr>
              <w:pStyle w:val="TAL"/>
              <w:rPr>
                <w:rFonts w:cs="Arial"/>
                <w:sz w:val="16"/>
                <w:szCs w:val="16"/>
              </w:rPr>
            </w:pPr>
            <w:r w:rsidRPr="00341B7C">
              <w:rPr>
                <w:rFonts w:cs="Arial"/>
                <w:sz w:val="16"/>
                <w:szCs w:val="16"/>
              </w:rPr>
              <w:t>LS on new contiguous BW classes for legacy networks (R4-2215160; contact: Qualcomm)</w:t>
            </w:r>
          </w:p>
        </w:tc>
        <w:tc>
          <w:tcPr>
            <w:tcW w:w="879" w:type="dxa"/>
            <w:shd w:val="clear" w:color="auto" w:fill="auto"/>
          </w:tcPr>
          <w:p w14:paraId="380F1EA9" w14:textId="3CA44AE6" w:rsidR="006C6C5B" w:rsidRPr="00341B7C" w:rsidRDefault="006C6C5B" w:rsidP="006C6C5B">
            <w:pPr>
              <w:pStyle w:val="TAL"/>
              <w:rPr>
                <w:rFonts w:cs="Arial"/>
                <w:sz w:val="16"/>
                <w:szCs w:val="16"/>
              </w:rPr>
            </w:pPr>
            <w:r w:rsidRPr="00341B7C">
              <w:rPr>
                <w:rFonts w:cs="Arial"/>
                <w:sz w:val="16"/>
                <w:szCs w:val="16"/>
              </w:rPr>
              <w:t>RAN4</w:t>
            </w:r>
          </w:p>
        </w:tc>
        <w:tc>
          <w:tcPr>
            <w:tcW w:w="1134" w:type="dxa"/>
            <w:shd w:val="clear" w:color="auto" w:fill="auto"/>
          </w:tcPr>
          <w:p w14:paraId="3717FD21" w14:textId="6D2827B0" w:rsidR="006C6C5B" w:rsidRPr="00341B7C" w:rsidRDefault="006C6C5B" w:rsidP="006C6C5B">
            <w:pPr>
              <w:pStyle w:val="TAL"/>
              <w:rPr>
                <w:rFonts w:cs="Arial"/>
                <w:sz w:val="16"/>
                <w:szCs w:val="16"/>
              </w:rPr>
            </w:pPr>
            <w:r w:rsidRPr="00341B7C">
              <w:rPr>
                <w:rFonts w:cs="Arial"/>
                <w:sz w:val="16"/>
                <w:szCs w:val="16"/>
              </w:rPr>
              <w:t>noted</w:t>
            </w:r>
          </w:p>
        </w:tc>
        <w:tc>
          <w:tcPr>
            <w:tcW w:w="709" w:type="dxa"/>
            <w:shd w:val="clear" w:color="auto" w:fill="auto"/>
          </w:tcPr>
          <w:p w14:paraId="2E56BC9F" w14:textId="54292C82" w:rsidR="006C6C5B" w:rsidRPr="00341B7C" w:rsidRDefault="006C6C5B" w:rsidP="006C6C5B">
            <w:pPr>
              <w:pStyle w:val="TAL"/>
              <w:rPr>
                <w:rFonts w:cs="Arial"/>
                <w:sz w:val="16"/>
                <w:szCs w:val="16"/>
              </w:rPr>
            </w:pPr>
            <w:r w:rsidRPr="00341B7C">
              <w:rPr>
                <w:rFonts w:cs="Arial"/>
                <w:sz w:val="16"/>
                <w:szCs w:val="16"/>
              </w:rPr>
              <w:t>Rel-17</w:t>
            </w:r>
          </w:p>
        </w:tc>
        <w:tc>
          <w:tcPr>
            <w:tcW w:w="1134" w:type="dxa"/>
            <w:shd w:val="clear" w:color="auto" w:fill="auto"/>
          </w:tcPr>
          <w:p w14:paraId="508EED3D" w14:textId="3CC6101B" w:rsidR="006C6C5B" w:rsidRPr="00341B7C" w:rsidRDefault="006C6C5B" w:rsidP="006C6C5B">
            <w:pPr>
              <w:pStyle w:val="TAL"/>
              <w:rPr>
                <w:rFonts w:cs="Arial"/>
                <w:sz w:val="16"/>
                <w:szCs w:val="16"/>
              </w:rPr>
            </w:pPr>
            <w:r w:rsidRPr="00341B7C">
              <w:rPr>
                <w:rFonts w:cs="Arial"/>
                <w:sz w:val="16"/>
                <w:szCs w:val="16"/>
              </w:rPr>
              <w:t>NR_RF_FR2_req_enh2-Core</w:t>
            </w:r>
          </w:p>
        </w:tc>
        <w:tc>
          <w:tcPr>
            <w:tcW w:w="709" w:type="dxa"/>
            <w:shd w:val="clear" w:color="auto" w:fill="auto"/>
          </w:tcPr>
          <w:p w14:paraId="16300FF5" w14:textId="00E35D9F" w:rsidR="006C6C5B" w:rsidRPr="00341B7C" w:rsidRDefault="006C6C5B" w:rsidP="006C6C5B">
            <w:pPr>
              <w:pStyle w:val="TAL"/>
              <w:rPr>
                <w:rFonts w:cs="Arial"/>
                <w:sz w:val="16"/>
                <w:szCs w:val="16"/>
              </w:rPr>
            </w:pPr>
            <w:r w:rsidRPr="00341B7C">
              <w:rPr>
                <w:rFonts w:cs="Arial"/>
                <w:sz w:val="16"/>
                <w:szCs w:val="16"/>
              </w:rPr>
              <w:t>RAN2</w:t>
            </w:r>
          </w:p>
        </w:tc>
        <w:tc>
          <w:tcPr>
            <w:tcW w:w="709" w:type="dxa"/>
            <w:shd w:val="clear" w:color="auto" w:fill="auto"/>
          </w:tcPr>
          <w:p w14:paraId="4CE0F8D4" w14:textId="5618F43E" w:rsidR="006C6C5B" w:rsidRPr="00341B7C" w:rsidRDefault="006C6C5B" w:rsidP="006C6C5B">
            <w:pPr>
              <w:pStyle w:val="TAL"/>
              <w:rPr>
                <w:rFonts w:cs="Arial"/>
                <w:sz w:val="16"/>
                <w:szCs w:val="16"/>
              </w:rPr>
            </w:pPr>
            <w:r w:rsidRPr="00341B7C">
              <w:rPr>
                <w:rFonts w:cs="Arial"/>
                <w:sz w:val="16"/>
                <w:szCs w:val="16"/>
              </w:rPr>
              <w:t> </w:t>
            </w:r>
          </w:p>
        </w:tc>
        <w:tc>
          <w:tcPr>
            <w:tcW w:w="1190" w:type="dxa"/>
            <w:shd w:val="clear" w:color="auto" w:fill="auto"/>
          </w:tcPr>
          <w:p w14:paraId="6DB6BA26" w14:textId="51204C8E" w:rsidR="006C6C5B" w:rsidRPr="00341B7C" w:rsidRDefault="006C6C5B" w:rsidP="006C6C5B">
            <w:pPr>
              <w:pStyle w:val="TAL"/>
              <w:rPr>
                <w:rFonts w:cs="Arial"/>
                <w:sz w:val="16"/>
                <w:szCs w:val="16"/>
              </w:rPr>
            </w:pPr>
            <w:r w:rsidRPr="00341B7C">
              <w:rPr>
                <w:rFonts w:cs="Arial"/>
                <w:sz w:val="16"/>
                <w:szCs w:val="16"/>
              </w:rPr>
              <w:t>R4-2215160</w:t>
            </w:r>
          </w:p>
        </w:tc>
      </w:tr>
      <w:tr w:rsidR="00341B7C" w:rsidRPr="00341B7C" w14:paraId="29BB3C49" w14:textId="77777777" w:rsidTr="00685DA0">
        <w:trPr>
          <w:trHeight w:val="20"/>
        </w:trPr>
        <w:tc>
          <w:tcPr>
            <w:tcW w:w="1139" w:type="dxa"/>
            <w:shd w:val="clear" w:color="auto" w:fill="auto"/>
          </w:tcPr>
          <w:p w14:paraId="07C9012A" w14:textId="776C7AC4" w:rsidR="006C6C5B" w:rsidRPr="00341B7C" w:rsidRDefault="00E61897" w:rsidP="006C6C5B">
            <w:pPr>
              <w:pStyle w:val="TAL"/>
              <w:rPr>
                <w:rFonts w:cs="Arial"/>
                <w:sz w:val="16"/>
                <w:szCs w:val="16"/>
              </w:rPr>
            </w:pPr>
            <w:hyperlink r:id="rId2247" w:history="1">
              <w:r>
                <w:rPr>
                  <w:rStyle w:val="Hyperlink"/>
                  <w:rFonts w:cs="Arial"/>
                  <w:sz w:val="16"/>
                  <w:szCs w:val="16"/>
                </w:rPr>
                <w:t>R2-2209348</w:t>
              </w:r>
            </w:hyperlink>
          </w:p>
        </w:tc>
        <w:tc>
          <w:tcPr>
            <w:tcW w:w="2410" w:type="dxa"/>
            <w:shd w:val="clear" w:color="auto" w:fill="auto"/>
          </w:tcPr>
          <w:p w14:paraId="453E6E8A" w14:textId="29893F49" w:rsidR="006C6C5B" w:rsidRPr="00341B7C" w:rsidRDefault="006C6C5B" w:rsidP="006C6C5B">
            <w:pPr>
              <w:pStyle w:val="TAL"/>
              <w:rPr>
                <w:rFonts w:cs="Arial"/>
                <w:sz w:val="16"/>
                <w:szCs w:val="16"/>
              </w:rPr>
            </w:pPr>
            <w:r w:rsidRPr="00341B7C">
              <w:rPr>
                <w:rFonts w:cs="Arial"/>
                <w:sz w:val="16"/>
                <w:szCs w:val="16"/>
              </w:rPr>
              <w:t>Reply LS on NAS busy indication in RRC_INACTIVE (S2-2207029; contact: Samsung)</w:t>
            </w:r>
          </w:p>
        </w:tc>
        <w:tc>
          <w:tcPr>
            <w:tcW w:w="879" w:type="dxa"/>
            <w:shd w:val="clear" w:color="auto" w:fill="auto"/>
          </w:tcPr>
          <w:p w14:paraId="07238C83" w14:textId="67D04455" w:rsidR="006C6C5B" w:rsidRPr="00341B7C" w:rsidRDefault="006C6C5B" w:rsidP="006C6C5B">
            <w:pPr>
              <w:pStyle w:val="TAL"/>
              <w:rPr>
                <w:rFonts w:cs="Arial"/>
                <w:sz w:val="16"/>
                <w:szCs w:val="16"/>
              </w:rPr>
            </w:pPr>
            <w:r w:rsidRPr="00341B7C">
              <w:rPr>
                <w:rFonts w:cs="Arial"/>
                <w:sz w:val="16"/>
                <w:szCs w:val="16"/>
              </w:rPr>
              <w:t>SA2</w:t>
            </w:r>
          </w:p>
        </w:tc>
        <w:tc>
          <w:tcPr>
            <w:tcW w:w="1134" w:type="dxa"/>
            <w:shd w:val="clear" w:color="auto" w:fill="auto"/>
          </w:tcPr>
          <w:p w14:paraId="79D23209" w14:textId="3F627EE5" w:rsidR="006C6C5B" w:rsidRPr="00341B7C" w:rsidRDefault="006C6C5B" w:rsidP="006C6C5B">
            <w:pPr>
              <w:pStyle w:val="TAL"/>
              <w:rPr>
                <w:rFonts w:cs="Arial"/>
                <w:sz w:val="16"/>
                <w:szCs w:val="16"/>
              </w:rPr>
            </w:pPr>
            <w:r w:rsidRPr="00341B7C">
              <w:rPr>
                <w:rFonts w:cs="Arial"/>
                <w:sz w:val="16"/>
                <w:szCs w:val="16"/>
              </w:rPr>
              <w:t>postponed</w:t>
            </w:r>
          </w:p>
        </w:tc>
        <w:tc>
          <w:tcPr>
            <w:tcW w:w="709" w:type="dxa"/>
            <w:shd w:val="clear" w:color="auto" w:fill="auto"/>
          </w:tcPr>
          <w:p w14:paraId="0FD6892B" w14:textId="1DC36536" w:rsidR="006C6C5B" w:rsidRPr="00341B7C" w:rsidRDefault="006C6C5B" w:rsidP="006C6C5B">
            <w:pPr>
              <w:pStyle w:val="TAL"/>
              <w:rPr>
                <w:rFonts w:cs="Arial"/>
                <w:sz w:val="16"/>
                <w:szCs w:val="16"/>
              </w:rPr>
            </w:pPr>
            <w:r w:rsidRPr="00341B7C">
              <w:rPr>
                <w:rFonts w:cs="Arial"/>
                <w:sz w:val="16"/>
                <w:szCs w:val="16"/>
              </w:rPr>
              <w:t>Rel-17</w:t>
            </w:r>
          </w:p>
        </w:tc>
        <w:tc>
          <w:tcPr>
            <w:tcW w:w="1134" w:type="dxa"/>
            <w:shd w:val="clear" w:color="auto" w:fill="auto"/>
          </w:tcPr>
          <w:p w14:paraId="345900E0" w14:textId="62F353B2" w:rsidR="006C6C5B" w:rsidRPr="00341B7C" w:rsidRDefault="006C6C5B" w:rsidP="006C6C5B">
            <w:pPr>
              <w:pStyle w:val="TAL"/>
              <w:rPr>
                <w:rFonts w:cs="Arial"/>
                <w:sz w:val="16"/>
                <w:szCs w:val="16"/>
              </w:rPr>
            </w:pPr>
            <w:r w:rsidRPr="00341B7C">
              <w:rPr>
                <w:rFonts w:cs="Arial"/>
                <w:sz w:val="16"/>
                <w:szCs w:val="16"/>
              </w:rPr>
              <w:t>MUSIM</w:t>
            </w:r>
          </w:p>
        </w:tc>
        <w:tc>
          <w:tcPr>
            <w:tcW w:w="709" w:type="dxa"/>
            <w:shd w:val="clear" w:color="auto" w:fill="auto"/>
          </w:tcPr>
          <w:p w14:paraId="55836B70" w14:textId="4470E0D3" w:rsidR="006C6C5B" w:rsidRPr="00341B7C" w:rsidRDefault="006C6C5B" w:rsidP="006C6C5B">
            <w:pPr>
              <w:pStyle w:val="TAL"/>
              <w:rPr>
                <w:rFonts w:cs="Arial"/>
                <w:sz w:val="16"/>
                <w:szCs w:val="16"/>
              </w:rPr>
            </w:pPr>
            <w:r w:rsidRPr="00341B7C">
              <w:rPr>
                <w:rFonts w:cs="Arial"/>
                <w:sz w:val="16"/>
                <w:szCs w:val="16"/>
              </w:rPr>
              <w:t>RAN2</w:t>
            </w:r>
          </w:p>
        </w:tc>
        <w:tc>
          <w:tcPr>
            <w:tcW w:w="709" w:type="dxa"/>
            <w:shd w:val="clear" w:color="auto" w:fill="auto"/>
          </w:tcPr>
          <w:p w14:paraId="2DBD8E44" w14:textId="4495FCC6" w:rsidR="006C6C5B" w:rsidRPr="00341B7C" w:rsidRDefault="006C6C5B" w:rsidP="006C6C5B">
            <w:pPr>
              <w:pStyle w:val="TAL"/>
              <w:rPr>
                <w:rFonts w:cs="Arial"/>
                <w:sz w:val="16"/>
                <w:szCs w:val="16"/>
              </w:rPr>
            </w:pPr>
            <w:r w:rsidRPr="00341B7C">
              <w:rPr>
                <w:rFonts w:cs="Arial"/>
                <w:sz w:val="16"/>
                <w:szCs w:val="16"/>
              </w:rPr>
              <w:t>CT1</w:t>
            </w:r>
          </w:p>
        </w:tc>
        <w:tc>
          <w:tcPr>
            <w:tcW w:w="1190" w:type="dxa"/>
            <w:shd w:val="clear" w:color="auto" w:fill="auto"/>
          </w:tcPr>
          <w:p w14:paraId="5C0793BA" w14:textId="645CEAE3" w:rsidR="006C6C5B" w:rsidRPr="00341B7C" w:rsidRDefault="006C6C5B" w:rsidP="006C6C5B">
            <w:pPr>
              <w:pStyle w:val="TAL"/>
              <w:rPr>
                <w:rFonts w:cs="Arial"/>
                <w:sz w:val="16"/>
                <w:szCs w:val="16"/>
              </w:rPr>
            </w:pPr>
            <w:r w:rsidRPr="00341B7C">
              <w:rPr>
                <w:rFonts w:cs="Arial"/>
                <w:sz w:val="16"/>
                <w:szCs w:val="16"/>
              </w:rPr>
              <w:t>S2-2207029</w:t>
            </w:r>
          </w:p>
        </w:tc>
      </w:tr>
      <w:tr w:rsidR="00341B7C" w:rsidRPr="00341B7C" w14:paraId="5E1C9756" w14:textId="77777777" w:rsidTr="00685DA0">
        <w:trPr>
          <w:trHeight w:val="20"/>
        </w:trPr>
        <w:tc>
          <w:tcPr>
            <w:tcW w:w="1139" w:type="dxa"/>
            <w:shd w:val="clear" w:color="auto" w:fill="auto"/>
          </w:tcPr>
          <w:p w14:paraId="0F047DB6" w14:textId="4F533656" w:rsidR="006C6C5B" w:rsidRPr="00341B7C" w:rsidRDefault="00E61897" w:rsidP="006C6C5B">
            <w:pPr>
              <w:pStyle w:val="TAL"/>
              <w:rPr>
                <w:rFonts w:cs="Arial"/>
                <w:sz w:val="16"/>
                <w:szCs w:val="16"/>
              </w:rPr>
            </w:pPr>
            <w:hyperlink r:id="rId2248" w:history="1">
              <w:r>
                <w:rPr>
                  <w:rStyle w:val="Hyperlink"/>
                  <w:rFonts w:cs="Arial"/>
                  <w:sz w:val="16"/>
                  <w:szCs w:val="16"/>
                </w:rPr>
                <w:t>R2-2209349</w:t>
              </w:r>
            </w:hyperlink>
          </w:p>
        </w:tc>
        <w:tc>
          <w:tcPr>
            <w:tcW w:w="2410" w:type="dxa"/>
            <w:shd w:val="clear" w:color="auto" w:fill="auto"/>
          </w:tcPr>
          <w:p w14:paraId="3A5763A5" w14:textId="211D8714" w:rsidR="006C6C5B" w:rsidRPr="00341B7C" w:rsidRDefault="006C6C5B" w:rsidP="006C6C5B">
            <w:pPr>
              <w:pStyle w:val="TAL"/>
              <w:rPr>
                <w:rFonts w:cs="Arial"/>
                <w:sz w:val="16"/>
                <w:szCs w:val="16"/>
              </w:rPr>
            </w:pPr>
            <w:r w:rsidRPr="00341B7C">
              <w:rPr>
                <w:rFonts w:cs="Arial"/>
                <w:sz w:val="16"/>
                <w:szCs w:val="16"/>
              </w:rPr>
              <w:t>Reply LS to RAN2 on Tx profile (S2-2207033; contact: vivo)</w:t>
            </w:r>
          </w:p>
        </w:tc>
        <w:tc>
          <w:tcPr>
            <w:tcW w:w="879" w:type="dxa"/>
            <w:shd w:val="clear" w:color="auto" w:fill="auto"/>
          </w:tcPr>
          <w:p w14:paraId="45967114" w14:textId="49F7D5A3" w:rsidR="006C6C5B" w:rsidRPr="00341B7C" w:rsidRDefault="006C6C5B" w:rsidP="006C6C5B">
            <w:pPr>
              <w:pStyle w:val="TAL"/>
              <w:rPr>
                <w:rFonts w:cs="Arial"/>
                <w:sz w:val="16"/>
                <w:szCs w:val="16"/>
              </w:rPr>
            </w:pPr>
            <w:r w:rsidRPr="00341B7C">
              <w:rPr>
                <w:rFonts w:cs="Arial"/>
                <w:sz w:val="16"/>
                <w:szCs w:val="16"/>
              </w:rPr>
              <w:t>SA2</w:t>
            </w:r>
          </w:p>
        </w:tc>
        <w:tc>
          <w:tcPr>
            <w:tcW w:w="1134" w:type="dxa"/>
            <w:shd w:val="clear" w:color="auto" w:fill="auto"/>
          </w:tcPr>
          <w:p w14:paraId="377CF8B0" w14:textId="7B4096CE" w:rsidR="006C6C5B" w:rsidRPr="00341B7C" w:rsidRDefault="006C6C5B" w:rsidP="006C6C5B">
            <w:pPr>
              <w:pStyle w:val="TAL"/>
              <w:rPr>
                <w:rFonts w:cs="Arial"/>
                <w:sz w:val="16"/>
                <w:szCs w:val="16"/>
              </w:rPr>
            </w:pPr>
            <w:r w:rsidRPr="00341B7C">
              <w:rPr>
                <w:rFonts w:cs="Arial"/>
                <w:sz w:val="16"/>
                <w:szCs w:val="16"/>
              </w:rPr>
              <w:t>noted</w:t>
            </w:r>
          </w:p>
        </w:tc>
        <w:tc>
          <w:tcPr>
            <w:tcW w:w="709" w:type="dxa"/>
            <w:shd w:val="clear" w:color="auto" w:fill="auto"/>
          </w:tcPr>
          <w:p w14:paraId="505D4B68" w14:textId="326780E5" w:rsidR="006C6C5B" w:rsidRPr="00341B7C" w:rsidRDefault="006C6C5B" w:rsidP="006C6C5B">
            <w:pPr>
              <w:pStyle w:val="TAL"/>
              <w:rPr>
                <w:rFonts w:cs="Arial"/>
                <w:sz w:val="16"/>
                <w:szCs w:val="16"/>
              </w:rPr>
            </w:pPr>
            <w:r w:rsidRPr="00341B7C">
              <w:rPr>
                <w:rFonts w:cs="Arial"/>
                <w:sz w:val="16"/>
                <w:szCs w:val="16"/>
              </w:rPr>
              <w:t>Rel-17</w:t>
            </w:r>
          </w:p>
        </w:tc>
        <w:tc>
          <w:tcPr>
            <w:tcW w:w="1134" w:type="dxa"/>
            <w:shd w:val="clear" w:color="auto" w:fill="auto"/>
          </w:tcPr>
          <w:p w14:paraId="2622BBF6" w14:textId="37391DBF" w:rsidR="006C6C5B" w:rsidRPr="00341B7C" w:rsidRDefault="006C6C5B" w:rsidP="006C6C5B">
            <w:pPr>
              <w:pStyle w:val="TAL"/>
              <w:rPr>
                <w:rFonts w:cs="Arial"/>
                <w:sz w:val="16"/>
                <w:szCs w:val="16"/>
              </w:rPr>
            </w:pPr>
            <w:r w:rsidRPr="00341B7C">
              <w:rPr>
                <w:rFonts w:cs="Arial"/>
                <w:sz w:val="16"/>
                <w:szCs w:val="16"/>
              </w:rPr>
              <w:t>eV2XARC_Ph2, 5G_ProSe, NR_SL_enh-Core</w:t>
            </w:r>
          </w:p>
        </w:tc>
        <w:tc>
          <w:tcPr>
            <w:tcW w:w="709" w:type="dxa"/>
            <w:shd w:val="clear" w:color="auto" w:fill="auto"/>
          </w:tcPr>
          <w:p w14:paraId="1D91846A" w14:textId="7126E430" w:rsidR="006C6C5B" w:rsidRPr="00341B7C" w:rsidRDefault="006C6C5B" w:rsidP="006C6C5B">
            <w:pPr>
              <w:pStyle w:val="TAL"/>
              <w:rPr>
                <w:rFonts w:cs="Arial"/>
                <w:sz w:val="16"/>
                <w:szCs w:val="16"/>
              </w:rPr>
            </w:pPr>
            <w:r w:rsidRPr="00341B7C">
              <w:rPr>
                <w:rFonts w:cs="Arial"/>
                <w:sz w:val="16"/>
                <w:szCs w:val="16"/>
              </w:rPr>
              <w:t>RAN2</w:t>
            </w:r>
          </w:p>
        </w:tc>
        <w:tc>
          <w:tcPr>
            <w:tcW w:w="709" w:type="dxa"/>
            <w:shd w:val="clear" w:color="auto" w:fill="auto"/>
          </w:tcPr>
          <w:p w14:paraId="7291AB40" w14:textId="188D4E20" w:rsidR="006C6C5B" w:rsidRPr="00341B7C" w:rsidRDefault="006C6C5B" w:rsidP="006C6C5B">
            <w:pPr>
              <w:pStyle w:val="TAL"/>
              <w:rPr>
                <w:rFonts w:cs="Arial"/>
                <w:sz w:val="16"/>
                <w:szCs w:val="16"/>
              </w:rPr>
            </w:pPr>
            <w:r w:rsidRPr="00341B7C">
              <w:rPr>
                <w:rFonts w:cs="Arial"/>
                <w:sz w:val="16"/>
                <w:szCs w:val="16"/>
              </w:rPr>
              <w:t>CT1</w:t>
            </w:r>
          </w:p>
        </w:tc>
        <w:tc>
          <w:tcPr>
            <w:tcW w:w="1190" w:type="dxa"/>
            <w:shd w:val="clear" w:color="auto" w:fill="auto"/>
          </w:tcPr>
          <w:p w14:paraId="5963A0CC" w14:textId="54721C41" w:rsidR="006C6C5B" w:rsidRPr="00341B7C" w:rsidRDefault="006C6C5B" w:rsidP="006C6C5B">
            <w:pPr>
              <w:pStyle w:val="TAL"/>
              <w:rPr>
                <w:rFonts w:cs="Arial"/>
                <w:sz w:val="16"/>
                <w:szCs w:val="16"/>
              </w:rPr>
            </w:pPr>
            <w:r w:rsidRPr="00341B7C">
              <w:rPr>
                <w:rFonts w:cs="Arial"/>
                <w:sz w:val="16"/>
                <w:szCs w:val="16"/>
              </w:rPr>
              <w:t>S2-2207033</w:t>
            </w:r>
          </w:p>
        </w:tc>
      </w:tr>
      <w:tr w:rsidR="00341B7C" w:rsidRPr="00341B7C" w14:paraId="22F53371" w14:textId="77777777" w:rsidTr="00685DA0">
        <w:trPr>
          <w:trHeight w:val="20"/>
        </w:trPr>
        <w:tc>
          <w:tcPr>
            <w:tcW w:w="1139" w:type="dxa"/>
            <w:shd w:val="clear" w:color="auto" w:fill="auto"/>
          </w:tcPr>
          <w:p w14:paraId="09E6A74C" w14:textId="50336A50" w:rsidR="006C6C5B" w:rsidRPr="00341B7C" w:rsidRDefault="00E61897" w:rsidP="006C6C5B">
            <w:pPr>
              <w:pStyle w:val="TAL"/>
              <w:rPr>
                <w:rFonts w:cs="Arial"/>
                <w:sz w:val="16"/>
                <w:szCs w:val="16"/>
              </w:rPr>
            </w:pPr>
            <w:hyperlink r:id="rId2249" w:history="1">
              <w:r>
                <w:rPr>
                  <w:rStyle w:val="Hyperlink"/>
                  <w:rFonts w:cs="Arial"/>
                  <w:sz w:val="16"/>
                  <w:szCs w:val="16"/>
                </w:rPr>
                <w:t>R2-2209350</w:t>
              </w:r>
            </w:hyperlink>
          </w:p>
        </w:tc>
        <w:tc>
          <w:tcPr>
            <w:tcW w:w="2410" w:type="dxa"/>
            <w:shd w:val="clear" w:color="auto" w:fill="auto"/>
          </w:tcPr>
          <w:p w14:paraId="70ACB50C" w14:textId="4BE03A4E" w:rsidR="006C6C5B" w:rsidRPr="00341B7C" w:rsidRDefault="006C6C5B" w:rsidP="006C6C5B">
            <w:pPr>
              <w:pStyle w:val="TAL"/>
              <w:rPr>
                <w:rFonts w:cs="Arial"/>
                <w:sz w:val="16"/>
                <w:szCs w:val="16"/>
              </w:rPr>
            </w:pPr>
            <w:r w:rsidRPr="00341B7C">
              <w:rPr>
                <w:rFonts w:cs="Arial"/>
                <w:sz w:val="16"/>
                <w:szCs w:val="16"/>
              </w:rPr>
              <w:t>LS on FS_VMR solutions review (S2-2207070; contact: Qualcomm)</w:t>
            </w:r>
          </w:p>
        </w:tc>
        <w:tc>
          <w:tcPr>
            <w:tcW w:w="879" w:type="dxa"/>
            <w:shd w:val="clear" w:color="auto" w:fill="auto"/>
          </w:tcPr>
          <w:p w14:paraId="2CAA6E2B" w14:textId="7DF13E24" w:rsidR="006C6C5B" w:rsidRPr="00341B7C" w:rsidRDefault="006C6C5B" w:rsidP="006C6C5B">
            <w:pPr>
              <w:pStyle w:val="TAL"/>
              <w:rPr>
                <w:rFonts w:cs="Arial"/>
                <w:sz w:val="16"/>
                <w:szCs w:val="16"/>
              </w:rPr>
            </w:pPr>
            <w:r w:rsidRPr="00341B7C">
              <w:rPr>
                <w:rFonts w:cs="Arial"/>
                <w:sz w:val="16"/>
                <w:szCs w:val="16"/>
              </w:rPr>
              <w:t>SA2</w:t>
            </w:r>
          </w:p>
        </w:tc>
        <w:tc>
          <w:tcPr>
            <w:tcW w:w="1134" w:type="dxa"/>
            <w:shd w:val="clear" w:color="auto" w:fill="auto"/>
          </w:tcPr>
          <w:p w14:paraId="2151352D" w14:textId="5A1F0ABA" w:rsidR="006C6C5B" w:rsidRPr="00341B7C" w:rsidRDefault="006C6C5B" w:rsidP="006C6C5B">
            <w:pPr>
              <w:pStyle w:val="TAL"/>
              <w:rPr>
                <w:rFonts w:cs="Arial"/>
                <w:sz w:val="16"/>
                <w:szCs w:val="16"/>
              </w:rPr>
            </w:pPr>
            <w:r w:rsidRPr="00341B7C">
              <w:rPr>
                <w:rFonts w:cs="Arial"/>
                <w:sz w:val="16"/>
                <w:szCs w:val="16"/>
              </w:rPr>
              <w:t>noted</w:t>
            </w:r>
          </w:p>
        </w:tc>
        <w:tc>
          <w:tcPr>
            <w:tcW w:w="709" w:type="dxa"/>
            <w:shd w:val="clear" w:color="auto" w:fill="auto"/>
          </w:tcPr>
          <w:p w14:paraId="4371B2C0" w14:textId="705C2403" w:rsidR="006C6C5B" w:rsidRPr="00341B7C" w:rsidRDefault="006C6C5B" w:rsidP="006C6C5B">
            <w:pPr>
              <w:pStyle w:val="TAL"/>
              <w:rPr>
                <w:rFonts w:cs="Arial"/>
                <w:sz w:val="16"/>
                <w:szCs w:val="16"/>
              </w:rPr>
            </w:pPr>
            <w:r w:rsidRPr="00341B7C">
              <w:rPr>
                <w:rFonts w:cs="Arial"/>
                <w:sz w:val="16"/>
                <w:szCs w:val="16"/>
              </w:rPr>
              <w:t>Rel-18</w:t>
            </w:r>
          </w:p>
        </w:tc>
        <w:tc>
          <w:tcPr>
            <w:tcW w:w="1134" w:type="dxa"/>
            <w:shd w:val="clear" w:color="auto" w:fill="auto"/>
          </w:tcPr>
          <w:p w14:paraId="7BE33A73" w14:textId="32DB517E" w:rsidR="006C6C5B" w:rsidRPr="00341B7C" w:rsidRDefault="006C6C5B" w:rsidP="006C6C5B">
            <w:pPr>
              <w:pStyle w:val="TAL"/>
              <w:rPr>
                <w:rFonts w:cs="Arial"/>
                <w:sz w:val="16"/>
                <w:szCs w:val="16"/>
              </w:rPr>
            </w:pPr>
            <w:r w:rsidRPr="00341B7C">
              <w:rPr>
                <w:rFonts w:cs="Arial"/>
                <w:sz w:val="16"/>
                <w:szCs w:val="16"/>
              </w:rPr>
              <w:t>FS_VMR</w:t>
            </w:r>
          </w:p>
        </w:tc>
        <w:tc>
          <w:tcPr>
            <w:tcW w:w="709" w:type="dxa"/>
            <w:shd w:val="clear" w:color="auto" w:fill="auto"/>
          </w:tcPr>
          <w:p w14:paraId="574651A6" w14:textId="3F796E5C" w:rsidR="006C6C5B" w:rsidRPr="00341B7C" w:rsidRDefault="006C6C5B" w:rsidP="006C6C5B">
            <w:pPr>
              <w:pStyle w:val="TAL"/>
              <w:rPr>
                <w:rFonts w:cs="Arial"/>
                <w:sz w:val="16"/>
                <w:szCs w:val="16"/>
              </w:rPr>
            </w:pPr>
            <w:r w:rsidRPr="00341B7C">
              <w:rPr>
                <w:rFonts w:cs="Arial"/>
                <w:sz w:val="16"/>
                <w:szCs w:val="16"/>
              </w:rPr>
              <w:t>RAN3, RAN2</w:t>
            </w:r>
          </w:p>
        </w:tc>
        <w:tc>
          <w:tcPr>
            <w:tcW w:w="709" w:type="dxa"/>
            <w:shd w:val="clear" w:color="auto" w:fill="auto"/>
          </w:tcPr>
          <w:p w14:paraId="3FB74185" w14:textId="788E9979" w:rsidR="006C6C5B" w:rsidRPr="00341B7C" w:rsidRDefault="006C6C5B" w:rsidP="006C6C5B">
            <w:pPr>
              <w:pStyle w:val="TAL"/>
              <w:rPr>
                <w:rFonts w:cs="Arial"/>
                <w:sz w:val="16"/>
                <w:szCs w:val="16"/>
              </w:rPr>
            </w:pPr>
            <w:r w:rsidRPr="00341B7C">
              <w:rPr>
                <w:rFonts w:cs="Arial"/>
                <w:sz w:val="16"/>
                <w:szCs w:val="16"/>
              </w:rPr>
              <w:t>RAN4, RAN</w:t>
            </w:r>
          </w:p>
        </w:tc>
        <w:tc>
          <w:tcPr>
            <w:tcW w:w="1190" w:type="dxa"/>
            <w:shd w:val="clear" w:color="auto" w:fill="auto"/>
          </w:tcPr>
          <w:p w14:paraId="74595A96" w14:textId="271D96E4" w:rsidR="006C6C5B" w:rsidRPr="00341B7C" w:rsidRDefault="006C6C5B" w:rsidP="006C6C5B">
            <w:pPr>
              <w:pStyle w:val="TAL"/>
              <w:rPr>
                <w:rFonts w:cs="Arial"/>
                <w:sz w:val="16"/>
                <w:szCs w:val="16"/>
              </w:rPr>
            </w:pPr>
            <w:r w:rsidRPr="00341B7C">
              <w:rPr>
                <w:rFonts w:cs="Arial"/>
                <w:sz w:val="16"/>
                <w:szCs w:val="16"/>
              </w:rPr>
              <w:t>S2-2207070</w:t>
            </w:r>
          </w:p>
        </w:tc>
      </w:tr>
      <w:tr w:rsidR="00341B7C" w:rsidRPr="00341B7C" w14:paraId="2038ACE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C32EC6" w14:textId="35745B0E" w:rsidR="006C6C5B" w:rsidRPr="00341B7C" w:rsidRDefault="00E61897" w:rsidP="006C6C5B">
            <w:pPr>
              <w:pStyle w:val="TAL"/>
              <w:rPr>
                <w:rFonts w:cs="Arial"/>
                <w:sz w:val="16"/>
                <w:szCs w:val="16"/>
              </w:rPr>
            </w:pPr>
            <w:hyperlink r:id="rId2250" w:history="1">
              <w:r>
                <w:rPr>
                  <w:rStyle w:val="Hyperlink"/>
                  <w:rFonts w:cs="Arial"/>
                  <w:sz w:val="16"/>
                  <w:szCs w:val="16"/>
                </w:rPr>
                <w:t>R2-2209351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1E628A9" w14:textId="5001B025" w:rsidR="006C6C5B" w:rsidRPr="00341B7C" w:rsidRDefault="006C6C5B" w:rsidP="006C6C5B">
            <w:pPr>
              <w:pStyle w:val="TAL"/>
              <w:rPr>
                <w:rFonts w:cs="Arial"/>
                <w:sz w:val="16"/>
                <w:szCs w:val="16"/>
              </w:rPr>
            </w:pPr>
            <w:r w:rsidRPr="00341B7C">
              <w:rPr>
                <w:rFonts w:cs="Arial"/>
                <w:sz w:val="16"/>
                <w:szCs w:val="16"/>
              </w:rPr>
              <w:t>LS on Terminology Alignment for Ranging/Sidelink Positioning (S2-2207129; contact: Xiaomi)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5B2C737" w14:textId="0E3AE37C" w:rsidR="006C6C5B" w:rsidRPr="00341B7C" w:rsidRDefault="006C6C5B" w:rsidP="006C6C5B">
            <w:pPr>
              <w:pStyle w:val="TAL"/>
              <w:rPr>
                <w:rFonts w:cs="Arial"/>
                <w:sz w:val="16"/>
                <w:szCs w:val="16"/>
              </w:rPr>
            </w:pPr>
            <w:r w:rsidRPr="00341B7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91716E" w14:textId="2AC1F2EB"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B96ABE" w14:textId="4AEE31E6" w:rsidR="006C6C5B" w:rsidRPr="00341B7C" w:rsidRDefault="006C6C5B" w:rsidP="006C6C5B">
            <w:pPr>
              <w:pStyle w:val="TAL"/>
              <w:rPr>
                <w:rFonts w:cs="Arial"/>
                <w:sz w:val="16"/>
                <w:szCs w:val="16"/>
              </w:rPr>
            </w:pPr>
            <w:r w:rsidRPr="00341B7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0D66F" w14:textId="6D468B53" w:rsidR="006C6C5B" w:rsidRPr="00341B7C" w:rsidRDefault="006C6C5B" w:rsidP="006C6C5B">
            <w:pPr>
              <w:pStyle w:val="TAL"/>
              <w:rPr>
                <w:rFonts w:cs="Arial"/>
                <w:sz w:val="16"/>
                <w:szCs w:val="16"/>
              </w:rPr>
            </w:pPr>
            <w:r w:rsidRPr="00341B7C">
              <w:rPr>
                <w:rFonts w:cs="Arial"/>
                <w:sz w:val="16"/>
                <w:szCs w:val="16"/>
              </w:rPr>
              <w:t>FS_Ranging_SL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6F513E" w14:textId="68AA06E5" w:rsidR="006C6C5B" w:rsidRPr="00341B7C" w:rsidRDefault="006C6C5B" w:rsidP="006C6C5B">
            <w:pPr>
              <w:pStyle w:val="TAL"/>
              <w:rPr>
                <w:rFonts w:cs="Arial"/>
                <w:sz w:val="16"/>
                <w:szCs w:val="16"/>
              </w:rPr>
            </w:pPr>
            <w:r w:rsidRPr="00341B7C">
              <w:rPr>
                <w:rFonts w:cs="Arial"/>
                <w:sz w:val="16"/>
                <w:szCs w:val="16"/>
              </w:rPr>
              <w:t>RAN1,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8C8719" w14:textId="29F53447"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927A02D" w14:textId="31C11112" w:rsidR="006C6C5B" w:rsidRPr="00341B7C" w:rsidRDefault="006C6C5B" w:rsidP="006C6C5B">
            <w:pPr>
              <w:pStyle w:val="TAL"/>
              <w:rPr>
                <w:rFonts w:cs="Arial"/>
                <w:sz w:val="16"/>
                <w:szCs w:val="16"/>
              </w:rPr>
            </w:pPr>
            <w:r w:rsidRPr="00341B7C">
              <w:rPr>
                <w:rFonts w:cs="Arial"/>
                <w:sz w:val="16"/>
                <w:szCs w:val="16"/>
              </w:rPr>
              <w:t>S2-2207129</w:t>
            </w:r>
          </w:p>
        </w:tc>
      </w:tr>
      <w:tr w:rsidR="00341B7C" w:rsidRPr="00341B7C" w14:paraId="7E93C98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4CCEA3" w14:textId="5FFC3FE1" w:rsidR="006C6C5B" w:rsidRPr="00341B7C" w:rsidRDefault="00E61897" w:rsidP="006C6C5B">
            <w:pPr>
              <w:pStyle w:val="TAL"/>
              <w:rPr>
                <w:rFonts w:cs="Arial"/>
                <w:sz w:val="16"/>
                <w:szCs w:val="16"/>
              </w:rPr>
            </w:pPr>
            <w:hyperlink r:id="rId2251" w:history="1">
              <w:r>
                <w:rPr>
                  <w:rStyle w:val="Hyperlink"/>
                  <w:rFonts w:cs="Arial"/>
                  <w:sz w:val="16"/>
                  <w:szCs w:val="16"/>
                </w:rPr>
                <w:t>R2-2209352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A02512" w14:textId="22C2A2BB" w:rsidR="006C6C5B" w:rsidRPr="00341B7C" w:rsidRDefault="006C6C5B" w:rsidP="006C6C5B">
            <w:pPr>
              <w:pStyle w:val="TAL"/>
              <w:rPr>
                <w:rFonts w:cs="Arial"/>
                <w:sz w:val="16"/>
                <w:szCs w:val="16"/>
              </w:rPr>
            </w:pPr>
            <w:r w:rsidRPr="00341B7C">
              <w:rPr>
                <w:rFonts w:cs="Arial"/>
                <w:sz w:val="16"/>
                <w:szCs w:val="16"/>
              </w:rPr>
              <w:t>Response LS on further outstanding issues in TS 23.247 (S2-2207389;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4BB05EB" w14:textId="62104F0D" w:rsidR="006C6C5B" w:rsidRPr="00341B7C" w:rsidRDefault="006C6C5B" w:rsidP="006C6C5B">
            <w:pPr>
              <w:pStyle w:val="TAL"/>
              <w:rPr>
                <w:rFonts w:cs="Arial"/>
                <w:sz w:val="16"/>
                <w:szCs w:val="16"/>
              </w:rPr>
            </w:pPr>
            <w:r w:rsidRPr="00341B7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DEF52A" w14:textId="69564E16"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704293" w14:textId="0C9BD689"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B6ADAF" w14:textId="7CF2D21F" w:rsidR="006C6C5B" w:rsidRPr="00341B7C" w:rsidRDefault="006C6C5B" w:rsidP="006C6C5B">
            <w:pPr>
              <w:pStyle w:val="TAL"/>
              <w:rPr>
                <w:rFonts w:cs="Arial"/>
                <w:sz w:val="16"/>
                <w:szCs w:val="16"/>
              </w:rPr>
            </w:pPr>
            <w:r w:rsidRPr="00341B7C">
              <w:rPr>
                <w:rFonts w:cs="Arial"/>
                <w:sz w:val="16"/>
                <w:szCs w:val="16"/>
              </w:rPr>
              <w:t>5MBS, NR_MBS-Core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31F9D4" w14:textId="06EBF894" w:rsidR="006C6C5B" w:rsidRPr="00341B7C" w:rsidRDefault="006C6C5B" w:rsidP="006C6C5B">
            <w:pPr>
              <w:pStyle w:val="TAL"/>
              <w:rPr>
                <w:rFonts w:cs="Arial"/>
                <w:sz w:val="16"/>
                <w:szCs w:val="16"/>
              </w:rPr>
            </w:pPr>
            <w:r w:rsidRPr="00341B7C">
              <w:rPr>
                <w:rFonts w:cs="Arial"/>
                <w:sz w:val="16"/>
                <w:szCs w:val="16"/>
              </w:rPr>
              <w:t>RAN3,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9F907" w14:textId="5296A4E9"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1E37888" w14:textId="7CAD4D12" w:rsidR="006C6C5B" w:rsidRPr="00341B7C" w:rsidRDefault="006C6C5B" w:rsidP="006C6C5B">
            <w:pPr>
              <w:pStyle w:val="TAL"/>
              <w:rPr>
                <w:rFonts w:cs="Arial"/>
                <w:sz w:val="16"/>
                <w:szCs w:val="16"/>
              </w:rPr>
            </w:pPr>
            <w:r w:rsidRPr="00341B7C">
              <w:rPr>
                <w:rFonts w:cs="Arial"/>
                <w:sz w:val="16"/>
                <w:szCs w:val="16"/>
              </w:rPr>
              <w:t>S2-2207389</w:t>
            </w:r>
          </w:p>
        </w:tc>
      </w:tr>
      <w:tr w:rsidR="00341B7C" w:rsidRPr="00341B7C" w14:paraId="1BA2B834"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A63A60" w14:textId="0D59668F" w:rsidR="006C6C5B" w:rsidRPr="00341B7C" w:rsidRDefault="00E61897" w:rsidP="006C6C5B">
            <w:pPr>
              <w:pStyle w:val="TAL"/>
              <w:rPr>
                <w:rFonts w:cs="Arial"/>
                <w:sz w:val="16"/>
                <w:szCs w:val="16"/>
              </w:rPr>
            </w:pPr>
            <w:hyperlink r:id="rId2252" w:history="1">
              <w:r>
                <w:rPr>
                  <w:rStyle w:val="Hyperlink"/>
                  <w:rFonts w:cs="Arial"/>
                  <w:sz w:val="16"/>
                  <w:szCs w:val="16"/>
                </w:rPr>
                <w:t>R2-2209353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1A268E" w14:textId="5FDCD9E4" w:rsidR="006C6C5B" w:rsidRPr="00341B7C" w:rsidRDefault="006C6C5B" w:rsidP="006C6C5B">
            <w:pPr>
              <w:pStyle w:val="TAL"/>
              <w:rPr>
                <w:rFonts w:cs="Arial"/>
                <w:sz w:val="16"/>
                <w:szCs w:val="16"/>
              </w:rPr>
            </w:pPr>
            <w:r w:rsidRPr="00341B7C">
              <w:rPr>
                <w:rFonts w:cs="Arial"/>
                <w:sz w:val="16"/>
                <w:szCs w:val="16"/>
              </w:rPr>
              <w:t>LS on AS-NAS layer interactions for MBS (S2-2207409;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045D979" w14:textId="2FF7E991" w:rsidR="006C6C5B" w:rsidRPr="00341B7C" w:rsidRDefault="006C6C5B" w:rsidP="006C6C5B">
            <w:pPr>
              <w:pStyle w:val="TAL"/>
              <w:rPr>
                <w:rFonts w:cs="Arial"/>
                <w:sz w:val="16"/>
                <w:szCs w:val="16"/>
              </w:rPr>
            </w:pPr>
            <w:r w:rsidRPr="00341B7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B4C02B" w14:textId="77C9BF0B"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3CD07D" w14:textId="254FDF81"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174553" w14:textId="1E2F091D" w:rsidR="006C6C5B" w:rsidRPr="00341B7C" w:rsidRDefault="006C6C5B" w:rsidP="006C6C5B">
            <w:pPr>
              <w:pStyle w:val="TAL"/>
              <w:rPr>
                <w:rFonts w:cs="Arial"/>
                <w:sz w:val="16"/>
                <w:szCs w:val="16"/>
              </w:rPr>
            </w:pPr>
            <w:r w:rsidRPr="00341B7C">
              <w:rPr>
                <w:rFonts w:cs="Arial"/>
                <w:sz w:val="16"/>
                <w:szCs w:val="16"/>
              </w:rPr>
              <w:t>5MBS, NR_MBS-Core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CB3992" w14:textId="0CB4EF77" w:rsidR="006C6C5B" w:rsidRPr="00341B7C" w:rsidRDefault="006C6C5B" w:rsidP="006C6C5B">
            <w:pPr>
              <w:pStyle w:val="TAL"/>
              <w:rPr>
                <w:rFonts w:cs="Arial"/>
                <w:sz w:val="16"/>
                <w:szCs w:val="16"/>
              </w:rPr>
            </w:pPr>
            <w:r w:rsidRPr="00341B7C">
              <w:rPr>
                <w:rFonts w:cs="Arial"/>
                <w:sz w:val="16"/>
                <w:szCs w:val="16"/>
              </w:rPr>
              <w:t>RAN2,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6C8D9F" w14:textId="5C59A747"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4820911" w14:textId="3ED5D364" w:rsidR="006C6C5B" w:rsidRPr="00341B7C" w:rsidRDefault="006C6C5B" w:rsidP="006C6C5B">
            <w:pPr>
              <w:pStyle w:val="TAL"/>
              <w:rPr>
                <w:rFonts w:cs="Arial"/>
                <w:sz w:val="16"/>
                <w:szCs w:val="16"/>
              </w:rPr>
            </w:pPr>
            <w:r w:rsidRPr="00341B7C">
              <w:rPr>
                <w:rFonts w:cs="Arial"/>
                <w:sz w:val="16"/>
                <w:szCs w:val="16"/>
              </w:rPr>
              <w:t>S2-2207409</w:t>
            </w:r>
          </w:p>
        </w:tc>
      </w:tr>
      <w:tr w:rsidR="00341B7C" w:rsidRPr="00341B7C" w14:paraId="04EB6B8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1735D" w14:textId="7F1629F2" w:rsidR="006C6C5B" w:rsidRPr="00341B7C" w:rsidRDefault="00E61897" w:rsidP="006C6C5B">
            <w:pPr>
              <w:pStyle w:val="TAL"/>
              <w:rPr>
                <w:rFonts w:cs="Arial"/>
                <w:sz w:val="16"/>
                <w:szCs w:val="16"/>
              </w:rPr>
            </w:pPr>
            <w:hyperlink r:id="rId2253" w:history="1">
              <w:r>
                <w:rPr>
                  <w:rStyle w:val="Hyperlink"/>
                  <w:rFonts w:cs="Arial"/>
                  <w:sz w:val="16"/>
                  <w:szCs w:val="16"/>
                </w:rPr>
                <w:t>R2-2209354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3393C6" w14:textId="1AB31D2C" w:rsidR="006C6C5B" w:rsidRPr="00341B7C" w:rsidRDefault="006C6C5B" w:rsidP="006C6C5B">
            <w:pPr>
              <w:pStyle w:val="TAL"/>
              <w:rPr>
                <w:rFonts w:cs="Arial"/>
                <w:sz w:val="16"/>
                <w:szCs w:val="16"/>
              </w:rPr>
            </w:pPr>
            <w:r w:rsidRPr="00341B7C">
              <w:rPr>
                <w:rFonts w:cs="Arial"/>
                <w:sz w:val="16"/>
                <w:szCs w:val="16"/>
              </w:rPr>
              <w:t>Reply LS on the deactivation of access stratum due to discontinuous coverage (S2-2207420;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EB8D65D" w14:textId="258F760E" w:rsidR="006C6C5B" w:rsidRPr="00341B7C" w:rsidRDefault="006C6C5B" w:rsidP="006C6C5B">
            <w:pPr>
              <w:pStyle w:val="TAL"/>
              <w:rPr>
                <w:rFonts w:cs="Arial"/>
                <w:sz w:val="16"/>
                <w:szCs w:val="16"/>
              </w:rPr>
            </w:pPr>
            <w:r w:rsidRPr="00341B7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0499E7" w14:textId="1A301567"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91373D" w14:textId="3128F5E9"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0116F9" w14:textId="23A4B0DE" w:rsidR="006C6C5B" w:rsidRPr="00341B7C" w:rsidRDefault="006C6C5B" w:rsidP="006C6C5B">
            <w:pPr>
              <w:pStyle w:val="TAL"/>
              <w:rPr>
                <w:rFonts w:cs="Arial"/>
                <w:sz w:val="16"/>
                <w:szCs w:val="16"/>
              </w:rPr>
            </w:pPr>
            <w:r w:rsidRPr="00341B7C">
              <w:rPr>
                <w:rFonts w:cs="Arial"/>
                <w:sz w:val="16"/>
                <w:szCs w:val="16"/>
              </w:rPr>
              <w:t>IoT_SAT_ARCH_EPS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B1305" w14:textId="32BDCD67" w:rsidR="006C6C5B" w:rsidRPr="00341B7C" w:rsidRDefault="006C6C5B" w:rsidP="006C6C5B">
            <w:pPr>
              <w:pStyle w:val="TAL"/>
              <w:rPr>
                <w:rFonts w:cs="Arial"/>
                <w:sz w:val="16"/>
                <w:szCs w:val="16"/>
              </w:rPr>
            </w:pPr>
            <w:r w:rsidRPr="00341B7C">
              <w:rPr>
                <w:rFonts w:cs="Arial"/>
                <w:sz w:val="16"/>
                <w:szCs w:val="16"/>
              </w:rPr>
              <w:t>CT1,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56203" w14:textId="0EA11189" w:rsidR="006C6C5B" w:rsidRPr="00341B7C" w:rsidRDefault="006C6C5B" w:rsidP="006C6C5B">
            <w:pPr>
              <w:pStyle w:val="TAL"/>
              <w:rPr>
                <w:rFonts w:cs="Arial"/>
                <w:sz w:val="16"/>
                <w:szCs w:val="16"/>
              </w:rPr>
            </w:pPr>
            <w:r w:rsidRPr="00341B7C">
              <w:rPr>
                <w:rFonts w:cs="Arial"/>
                <w:sz w:val="16"/>
                <w:szCs w:val="16"/>
              </w:rPr>
              <w:t>SA1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E3DD399" w14:textId="7AB181C3" w:rsidR="006C6C5B" w:rsidRPr="00341B7C" w:rsidRDefault="006C6C5B" w:rsidP="006C6C5B">
            <w:pPr>
              <w:pStyle w:val="TAL"/>
              <w:rPr>
                <w:rFonts w:cs="Arial"/>
                <w:sz w:val="16"/>
                <w:szCs w:val="16"/>
              </w:rPr>
            </w:pPr>
            <w:r w:rsidRPr="00341B7C">
              <w:rPr>
                <w:rFonts w:cs="Arial"/>
                <w:sz w:val="16"/>
                <w:szCs w:val="16"/>
              </w:rPr>
              <w:t>S2-2207420</w:t>
            </w:r>
          </w:p>
        </w:tc>
      </w:tr>
      <w:tr w:rsidR="00341B7C" w:rsidRPr="00341B7C" w14:paraId="2CF54123"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87DBF3" w14:textId="779AFE7B" w:rsidR="006C6C5B" w:rsidRPr="00341B7C" w:rsidRDefault="00E61897" w:rsidP="006C6C5B">
            <w:pPr>
              <w:pStyle w:val="TAL"/>
              <w:rPr>
                <w:rFonts w:cs="Arial"/>
                <w:sz w:val="16"/>
                <w:szCs w:val="16"/>
              </w:rPr>
            </w:pPr>
            <w:hyperlink r:id="rId2254" w:history="1">
              <w:r>
                <w:rPr>
                  <w:rStyle w:val="Hyperlink"/>
                  <w:rFonts w:cs="Arial"/>
                  <w:sz w:val="16"/>
                  <w:szCs w:val="16"/>
                </w:rPr>
                <w:t>R2-2209355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0DD9F0" w14:textId="3AA293C5" w:rsidR="006C6C5B" w:rsidRPr="00341B7C" w:rsidRDefault="006C6C5B" w:rsidP="006C6C5B">
            <w:pPr>
              <w:pStyle w:val="TAL"/>
              <w:rPr>
                <w:rFonts w:cs="Arial"/>
                <w:sz w:val="16"/>
                <w:szCs w:val="16"/>
              </w:rPr>
            </w:pPr>
            <w:r w:rsidRPr="00341B7C">
              <w:rPr>
                <w:rFonts w:cs="Arial"/>
                <w:sz w:val="16"/>
                <w:szCs w:val="16"/>
              </w:rPr>
              <w:t>LS Out on RAN dependency of FS_eNS_Ph3 (S2-2207435;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F6E8BCD" w14:textId="7EC7AC78" w:rsidR="006C6C5B" w:rsidRPr="00341B7C" w:rsidRDefault="006C6C5B" w:rsidP="006C6C5B">
            <w:pPr>
              <w:pStyle w:val="TAL"/>
              <w:rPr>
                <w:rFonts w:cs="Arial"/>
                <w:sz w:val="16"/>
                <w:szCs w:val="16"/>
              </w:rPr>
            </w:pPr>
            <w:r w:rsidRPr="00341B7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F6197A" w14:textId="5AF46287"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3C4DA3" w14:textId="3C9BEB5D" w:rsidR="006C6C5B" w:rsidRPr="00341B7C" w:rsidRDefault="006C6C5B" w:rsidP="006C6C5B">
            <w:pPr>
              <w:pStyle w:val="TAL"/>
              <w:rPr>
                <w:rFonts w:cs="Arial"/>
                <w:sz w:val="16"/>
                <w:szCs w:val="16"/>
              </w:rPr>
            </w:pPr>
            <w:r w:rsidRPr="00341B7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B4AD9" w14:textId="0FDE8ED1" w:rsidR="006C6C5B" w:rsidRPr="00341B7C" w:rsidRDefault="006C6C5B" w:rsidP="006C6C5B">
            <w:pPr>
              <w:pStyle w:val="TAL"/>
              <w:rPr>
                <w:rFonts w:cs="Arial"/>
                <w:sz w:val="16"/>
                <w:szCs w:val="16"/>
              </w:rPr>
            </w:pPr>
            <w:r w:rsidRPr="00341B7C">
              <w:rPr>
                <w:rFonts w:cs="Arial"/>
                <w:sz w:val="16"/>
                <w:szCs w:val="16"/>
              </w:rPr>
              <w:t>FS_eNS_Ph3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31822" w14:textId="5CA4CAB1" w:rsidR="006C6C5B" w:rsidRPr="00341B7C" w:rsidRDefault="006C6C5B" w:rsidP="006C6C5B">
            <w:pPr>
              <w:pStyle w:val="TAL"/>
              <w:rPr>
                <w:rFonts w:cs="Arial"/>
                <w:sz w:val="16"/>
                <w:szCs w:val="16"/>
              </w:rPr>
            </w:pPr>
            <w:r w:rsidRPr="00341B7C">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F1BE1F" w14:textId="706EEADB"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7178927" w14:textId="04E0F1DE" w:rsidR="006C6C5B" w:rsidRPr="00341B7C" w:rsidRDefault="006C6C5B" w:rsidP="006C6C5B">
            <w:pPr>
              <w:pStyle w:val="TAL"/>
              <w:rPr>
                <w:rFonts w:cs="Arial"/>
                <w:sz w:val="16"/>
                <w:szCs w:val="16"/>
              </w:rPr>
            </w:pPr>
            <w:r w:rsidRPr="00341B7C">
              <w:rPr>
                <w:rFonts w:cs="Arial"/>
                <w:sz w:val="16"/>
                <w:szCs w:val="16"/>
              </w:rPr>
              <w:t>S2-2207435</w:t>
            </w:r>
          </w:p>
        </w:tc>
      </w:tr>
      <w:tr w:rsidR="00341B7C" w:rsidRPr="00341B7C" w14:paraId="4655C56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D09662" w14:textId="18603C1B" w:rsidR="006C6C5B" w:rsidRPr="00341B7C" w:rsidRDefault="00E61897" w:rsidP="006C6C5B">
            <w:pPr>
              <w:pStyle w:val="TAL"/>
              <w:rPr>
                <w:rFonts w:cs="Arial"/>
                <w:sz w:val="16"/>
                <w:szCs w:val="16"/>
              </w:rPr>
            </w:pPr>
            <w:hyperlink r:id="rId2255" w:history="1">
              <w:r>
                <w:rPr>
                  <w:rStyle w:val="Hyperlink"/>
                  <w:rFonts w:cs="Arial"/>
                  <w:sz w:val="16"/>
                  <w:szCs w:val="16"/>
                </w:rPr>
                <w:t>R2-2209356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26100E" w14:textId="29D2E7D5" w:rsidR="006C6C5B" w:rsidRPr="00341B7C" w:rsidRDefault="006C6C5B" w:rsidP="006C6C5B">
            <w:pPr>
              <w:pStyle w:val="TAL"/>
              <w:rPr>
                <w:rFonts w:cs="Arial"/>
                <w:sz w:val="16"/>
                <w:szCs w:val="16"/>
              </w:rPr>
            </w:pPr>
            <w:r w:rsidRPr="00341B7C">
              <w:rPr>
                <w:rFonts w:cs="Arial"/>
                <w:sz w:val="16"/>
                <w:szCs w:val="16"/>
              </w:rPr>
              <w:t>LS on FS_5MBS_Ph2 progress (S2-2207470;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742DCD9" w14:textId="00DC26FF" w:rsidR="006C6C5B" w:rsidRPr="00341B7C" w:rsidRDefault="006C6C5B" w:rsidP="006C6C5B">
            <w:pPr>
              <w:pStyle w:val="TAL"/>
              <w:rPr>
                <w:rFonts w:cs="Arial"/>
                <w:sz w:val="16"/>
                <w:szCs w:val="16"/>
              </w:rPr>
            </w:pPr>
            <w:r w:rsidRPr="00341B7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1F631A" w14:textId="5476F97D"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98FFF" w14:textId="3C83FC6C" w:rsidR="006C6C5B" w:rsidRPr="00341B7C" w:rsidRDefault="006C6C5B" w:rsidP="006C6C5B">
            <w:pPr>
              <w:pStyle w:val="TAL"/>
              <w:rPr>
                <w:rFonts w:cs="Arial"/>
                <w:sz w:val="16"/>
                <w:szCs w:val="16"/>
              </w:rPr>
            </w:pPr>
            <w:r w:rsidRPr="00341B7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860247" w14:textId="26078868" w:rsidR="006C6C5B" w:rsidRPr="00341B7C" w:rsidRDefault="006C6C5B" w:rsidP="006C6C5B">
            <w:pPr>
              <w:pStyle w:val="TAL"/>
              <w:rPr>
                <w:rFonts w:cs="Arial"/>
                <w:sz w:val="16"/>
                <w:szCs w:val="16"/>
              </w:rPr>
            </w:pPr>
            <w:r w:rsidRPr="00341B7C">
              <w:rPr>
                <w:rFonts w:cs="Arial"/>
                <w:sz w:val="16"/>
                <w:szCs w:val="16"/>
              </w:rPr>
              <w:t>FS_5MBS_Ph2, NR_MBS_enh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123310" w14:textId="03B187B5" w:rsidR="006C6C5B" w:rsidRPr="00341B7C" w:rsidRDefault="006C6C5B" w:rsidP="006C6C5B">
            <w:pPr>
              <w:pStyle w:val="TAL"/>
              <w:rPr>
                <w:rFonts w:cs="Arial"/>
                <w:sz w:val="16"/>
                <w:szCs w:val="16"/>
              </w:rPr>
            </w:pPr>
            <w:r w:rsidRPr="00341B7C">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DBB6A" w14:textId="0F1BCF92" w:rsidR="006C6C5B" w:rsidRPr="00341B7C" w:rsidRDefault="006C6C5B" w:rsidP="006C6C5B">
            <w:pPr>
              <w:pStyle w:val="TAL"/>
              <w:rPr>
                <w:rFonts w:cs="Arial"/>
                <w:sz w:val="16"/>
                <w:szCs w:val="16"/>
              </w:rPr>
            </w:pPr>
            <w:r w:rsidRPr="00341B7C">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34B99BD" w14:textId="6E0907DB" w:rsidR="006C6C5B" w:rsidRPr="00341B7C" w:rsidRDefault="006C6C5B" w:rsidP="006C6C5B">
            <w:pPr>
              <w:pStyle w:val="TAL"/>
              <w:rPr>
                <w:rFonts w:cs="Arial"/>
                <w:sz w:val="16"/>
                <w:szCs w:val="16"/>
              </w:rPr>
            </w:pPr>
            <w:r w:rsidRPr="00341B7C">
              <w:rPr>
                <w:rFonts w:cs="Arial"/>
                <w:sz w:val="16"/>
                <w:szCs w:val="16"/>
              </w:rPr>
              <w:t>S2-2207470</w:t>
            </w:r>
          </w:p>
        </w:tc>
      </w:tr>
      <w:tr w:rsidR="00341B7C" w:rsidRPr="00341B7C" w14:paraId="76EA3CA7"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829672" w14:textId="66C23AE0" w:rsidR="006C6C5B" w:rsidRPr="00341B7C" w:rsidRDefault="00E61897" w:rsidP="006C6C5B">
            <w:pPr>
              <w:pStyle w:val="TAL"/>
              <w:rPr>
                <w:rFonts w:cs="Arial"/>
                <w:sz w:val="16"/>
                <w:szCs w:val="16"/>
              </w:rPr>
            </w:pPr>
            <w:hyperlink r:id="rId2256" w:history="1">
              <w:r>
                <w:rPr>
                  <w:rStyle w:val="Hyperlink"/>
                  <w:rFonts w:cs="Arial"/>
                  <w:sz w:val="16"/>
                  <w:szCs w:val="16"/>
                </w:rPr>
                <w:t>R2-2209357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3D27CB1" w14:textId="02D8CFDC" w:rsidR="006C6C5B" w:rsidRPr="00341B7C" w:rsidRDefault="006C6C5B" w:rsidP="006C6C5B">
            <w:pPr>
              <w:pStyle w:val="TAL"/>
              <w:rPr>
                <w:rFonts w:cs="Arial"/>
                <w:sz w:val="16"/>
                <w:szCs w:val="16"/>
              </w:rPr>
            </w:pPr>
            <w:r w:rsidRPr="00341B7C">
              <w:rPr>
                <w:rFonts w:cs="Arial"/>
                <w:sz w:val="16"/>
                <w:szCs w:val="16"/>
              </w:rPr>
              <w:t>LS on ProSe Authorization information related to UE-to-UE Relay operation to NG-RAN (S2-2207518; contact: 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D064DA4" w14:textId="7EAA31AB" w:rsidR="006C6C5B" w:rsidRPr="00341B7C" w:rsidRDefault="006C6C5B" w:rsidP="006C6C5B">
            <w:pPr>
              <w:pStyle w:val="TAL"/>
              <w:rPr>
                <w:rFonts w:cs="Arial"/>
                <w:sz w:val="16"/>
                <w:szCs w:val="16"/>
              </w:rPr>
            </w:pPr>
            <w:r w:rsidRPr="00341B7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DD8762" w14:textId="028C2A13"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FAFA4" w14:textId="59E980BD" w:rsidR="006C6C5B" w:rsidRPr="00341B7C" w:rsidRDefault="006C6C5B" w:rsidP="006C6C5B">
            <w:pPr>
              <w:pStyle w:val="TAL"/>
              <w:rPr>
                <w:rFonts w:cs="Arial"/>
                <w:sz w:val="16"/>
                <w:szCs w:val="16"/>
              </w:rPr>
            </w:pPr>
            <w:r w:rsidRPr="00341B7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21F5C7" w14:textId="0B7957A9" w:rsidR="006C6C5B" w:rsidRPr="00341B7C" w:rsidRDefault="006C6C5B" w:rsidP="006C6C5B">
            <w:pPr>
              <w:pStyle w:val="TAL"/>
              <w:rPr>
                <w:rFonts w:cs="Arial"/>
                <w:sz w:val="16"/>
                <w:szCs w:val="16"/>
              </w:rPr>
            </w:pPr>
            <w:r w:rsidRPr="00341B7C">
              <w:rPr>
                <w:rFonts w:cs="Arial"/>
                <w:sz w:val="16"/>
                <w:szCs w:val="16"/>
              </w:rPr>
              <w:t>FS_5G_ProSe_Ph2, NR_SL_relay_enh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DEACE9" w14:textId="0E366C1D" w:rsidR="006C6C5B" w:rsidRPr="00341B7C" w:rsidRDefault="006C6C5B" w:rsidP="006C6C5B">
            <w:pPr>
              <w:pStyle w:val="TAL"/>
              <w:rPr>
                <w:rFonts w:cs="Arial"/>
                <w:sz w:val="16"/>
                <w:szCs w:val="16"/>
              </w:rPr>
            </w:pPr>
            <w:r w:rsidRPr="00341B7C">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9C2369" w14:textId="6215F16A"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A0758E6" w14:textId="4284B45C" w:rsidR="006C6C5B" w:rsidRPr="00341B7C" w:rsidRDefault="006C6C5B" w:rsidP="006C6C5B">
            <w:pPr>
              <w:pStyle w:val="TAL"/>
              <w:rPr>
                <w:rFonts w:cs="Arial"/>
                <w:sz w:val="16"/>
                <w:szCs w:val="16"/>
              </w:rPr>
            </w:pPr>
            <w:r w:rsidRPr="00341B7C">
              <w:rPr>
                <w:rFonts w:cs="Arial"/>
                <w:sz w:val="16"/>
                <w:szCs w:val="16"/>
              </w:rPr>
              <w:t>S2-2207518</w:t>
            </w:r>
          </w:p>
        </w:tc>
      </w:tr>
      <w:tr w:rsidR="00341B7C" w:rsidRPr="00341B7C" w14:paraId="4897393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25CF5A" w14:textId="349BC51D" w:rsidR="006C6C5B" w:rsidRPr="00341B7C" w:rsidRDefault="00E61897" w:rsidP="006C6C5B">
            <w:pPr>
              <w:pStyle w:val="TAL"/>
              <w:rPr>
                <w:rFonts w:cs="Arial"/>
                <w:sz w:val="16"/>
                <w:szCs w:val="16"/>
              </w:rPr>
            </w:pPr>
            <w:hyperlink r:id="rId2257" w:history="1">
              <w:r>
                <w:rPr>
                  <w:rStyle w:val="Hyperlink"/>
                  <w:rFonts w:cs="Arial"/>
                  <w:sz w:val="16"/>
                  <w:szCs w:val="16"/>
                </w:rPr>
                <w:t>R2-2209358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C906CC3" w14:textId="46A91CD5" w:rsidR="006C6C5B" w:rsidRPr="00341B7C" w:rsidRDefault="006C6C5B" w:rsidP="006C6C5B">
            <w:pPr>
              <w:pStyle w:val="TAL"/>
              <w:rPr>
                <w:rFonts w:cs="Arial"/>
                <w:sz w:val="16"/>
                <w:szCs w:val="16"/>
              </w:rPr>
            </w:pPr>
            <w:r w:rsidRPr="00341B7C">
              <w:rPr>
                <w:rFonts w:cs="Arial"/>
                <w:sz w:val="16"/>
                <w:szCs w:val="16"/>
              </w:rPr>
              <w:t>LS Out on LS on slice list and priority information for cell reselection and Random Access (S2-2207698;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BA9501A" w14:textId="55D37C7E" w:rsidR="006C6C5B" w:rsidRPr="00341B7C" w:rsidRDefault="006C6C5B" w:rsidP="006C6C5B">
            <w:pPr>
              <w:pStyle w:val="TAL"/>
              <w:rPr>
                <w:rFonts w:cs="Arial"/>
                <w:sz w:val="16"/>
                <w:szCs w:val="16"/>
              </w:rPr>
            </w:pPr>
            <w:r w:rsidRPr="00341B7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72D86C" w14:textId="16AAF88C"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E5A569" w14:textId="593145E9"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07A8DB" w14:textId="1C90E320" w:rsidR="006C6C5B" w:rsidRPr="00341B7C" w:rsidRDefault="006C6C5B" w:rsidP="006C6C5B">
            <w:pPr>
              <w:pStyle w:val="TAL"/>
              <w:rPr>
                <w:rFonts w:cs="Arial"/>
                <w:sz w:val="16"/>
                <w:szCs w:val="16"/>
              </w:rPr>
            </w:pPr>
            <w:r w:rsidRPr="00341B7C">
              <w:rPr>
                <w:rFonts w:cs="Arial"/>
                <w:sz w:val="16"/>
                <w:szCs w:val="16"/>
              </w:rPr>
              <w:t>NR_slice-Core, NRslice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E588D6" w14:textId="66AF6B26" w:rsidR="006C6C5B" w:rsidRPr="00341B7C" w:rsidRDefault="006C6C5B" w:rsidP="006C6C5B">
            <w:pPr>
              <w:pStyle w:val="TAL"/>
              <w:rPr>
                <w:rFonts w:cs="Arial"/>
                <w:sz w:val="16"/>
                <w:szCs w:val="16"/>
                <w:lang w:val="fi-FI"/>
              </w:rPr>
            </w:pPr>
            <w:r w:rsidRPr="00341B7C">
              <w:rPr>
                <w:rFonts w:cs="Arial"/>
                <w:sz w:val="16"/>
                <w:szCs w:val="16"/>
                <w:lang w:val="fi-FI"/>
              </w:rPr>
              <w:t>SA, CT, RAN, RAN2, RAN3,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BF6B2E" w14:textId="2AB6712A" w:rsidR="006C6C5B" w:rsidRPr="00341B7C" w:rsidRDefault="006C6C5B" w:rsidP="006C6C5B">
            <w:pPr>
              <w:pStyle w:val="TAL"/>
              <w:rPr>
                <w:rFonts w:cs="Arial"/>
                <w:sz w:val="16"/>
                <w:szCs w:val="16"/>
                <w:lang w:val="fi-FI"/>
              </w:rPr>
            </w:pPr>
            <w:r w:rsidRPr="00341B7C">
              <w:rPr>
                <w:rFonts w:cs="Arial"/>
                <w:sz w:val="16"/>
                <w:szCs w:val="16"/>
                <w:lang w:val="fi-FI"/>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87FC437" w14:textId="4E7FE52C" w:rsidR="006C6C5B" w:rsidRPr="00341B7C" w:rsidRDefault="006C6C5B" w:rsidP="006C6C5B">
            <w:pPr>
              <w:pStyle w:val="TAL"/>
              <w:rPr>
                <w:rFonts w:cs="Arial"/>
                <w:sz w:val="16"/>
                <w:szCs w:val="16"/>
              </w:rPr>
            </w:pPr>
            <w:r w:rsidRPr="00341B7C">
              <w:rPr>
                <w:rFonts w:cs="Arial"/>
                <w:sz w:val="16"/>
                <w:szCs w:val="16"/>
              </w:rPr>
              <w:t>S2-2207698</w:t>
            </w:r>
          </w:p>
        </w:tc>
      </w:tr>
      <w:tr w:rsidR="00341B7C" w:rsidRPr="00341B7C" w14:paraId="3A4C04B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7BA908" w14:textId="31EBA7E5" w:rsidR="006C6C5B" w:rsidRPr="00341B7C" w:rsidRDefault="00E61897" w:rsidP="006C6C5B">
            <w:pPr>
              <w:pStyle w:val="TAL"/>
              <w:rPr>
                <w:rFonts w:cs="Arial"/>
                <w:sz w:val="16"/>
                <w:szCs w:val="16"/>
              </w:rPr>
            </w:pPr>
            <w:hyperlink r:id="rId2258" w:history="1">
              <w:r>
                <w:rPr>
                  <w:rStyle w:val="Hyperlink"/>
                  <w:rFonts w:cs="Arial"/>
                  <w:sz w:val="16"/>
                  <w:szCs w:val="16"/>
                </w:rPr>
                <w:t>R2-2209359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1089DF" w14:textId="4D45E947" w:rsidR="006C6C5B" w:rsidRPr="00341B7C" w:rsidRDefault="006C6C5B" w:rsidP="006C6C5B">
            <w:pPr>
              <w:pStyle w:val="TAL"/>
              <w:rPr>
                <w:rFonts w:cs="Arial"/>
                <w:sz w:val="16"/>
                <w:szCs w:val="16"/>
              </w:rPr>
            </w:pPr>
            <w:r w:rsidRPr="00341B7C">
              <w:rPr>
                <w:rFonts w:cs="Arial"/>
                <w:sz w:val="16"/>
                <w:szCs w:val="16"/>
              </w:rPr>
              <w:t>Reply to LS on UE capability signalling for IoT-NTN (S2-2207839; contact: Vodafone)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886147E" w14:textId="12632D27" w:rsidR="006C6C5B" w:rsidRPr="00341B7C" w:rsidRDefault="006C6C5B" w:rsidP="006C6C5B">
            <w:pPr>
              <w:pStyle w:val="TAL"/>
              <w:rPr>
                <w:rFonts w:cs="Arial"/>
                <w:sz w:val="16"/>
                <w:szCs w:val="16"/>
              </w:rPr>
            </w:pPr>
            <w:r w:rsidRPr="00341B7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CCEF80" w14:textId="07B7724B"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CF783" w14:textId="33EAEE2E"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8039BA" w14:textId="50A50BC8" w:rsidR="006C6C5B" w:rsidRPr="00341B7C" w:rsidRDefault="006C6C5B" w:rsidP="006C6C5B">
            <w:pPr>
              <w:pStyle w:val="TAL"/>
              <w:rPr>
                <w:rFonts w:cs="Arial"/>
                <w:sz w:val="16"/>
                <w:szCs w:val="16"/>
              </w:rPr>
            </w:pPr>
            <w:r w:rsidRPr="00341B7C">
              <w:rPr>
                <w:rFonts w:cs="Arial"/>
                <w:sz w:val="16"/>
                <w:szCs w:val="16"/>
              </w:rPr>
              <w:t>LTE_NBIOT_eMTC_NTN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365F1" w14:textId="3EC5FB95"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AB26F" w14:textId="66ECF8D6" w:rsidR="006C6C5B" w:rsidRPr="00341B7C" w:rsidRDefault="006C6C5B" w:rsidP="006C6C5B">
            <w:pPr>
              <w:pStyle w:val="TAL"/>
              <w:rPr>
                <w:rFonts w:cs="Arial"/>
                <w:sz w:val="16"/>
                <w:szCs w:val="16"/>
              </w:rPr>
            </w:pPr>
            <w:r w:rsidRPr="00341B7C">
              <w:rPr>
                <w:rFonts w:cs="Arial"/>
                <w:sz w:val="16"/>
                <w:szCs w:val="16"/>
              </w:rPr>
              <w:t>CT1,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7FC04AC" w14:textId="717471AD" w:rsidR="006C6C5B" w:rsidRPr="00341B7C" w:rsidRDefault="006C6C5B" w:rsidP="006C6C5B">
            <w:pPr>
              <w:pStyle w:val="TAL"/>
              <w:rPr>
                <w:rFonts w:cs="Arial"/>
                <w:sz w:val="16"/>
                <w:szCs w:val="16"/>
              </w:rPr>
            </w:pPr>
            <w:r w:rsidRPr="00341B7C">
              <w:rPr>
                <w:rFonts w:cs="Arial"/>
                <w:sz w:val="16"/>
                <w:szCs w:val="16"/>
              </w:rPr>
              <w:t>S2-2207839</w:t>
            </w:r>
          </w:p>
        </w:tc>
      </w:tr>
      <w:tr w:rsidR="00341B7C" w:rsidRPr="00341B7C" w14:paraId="16F3C75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5EA0BA" w14:textId="6E068DCE" w:rsidR="006C6C5B" w:rsidRPr="00341B7C" w:rsidRDefault="00E61897" w:rsidP="006C6C5B">
            <w:pPr>
              <w:pStyle w:val="TAL"/>
              <w:rPr>
                <w:rFonts w:cs="Arial"/>
                <w:sz w:val="16"/>
                <w:szCs w:val="16"/>
              </w:rPr>
            </w:pPr>
            <w:hyperlink r:id="rId2259" w:history="1">
              <w:r>
                <w:rPr>
                  <w:rStyle w:val="Hyperlink"/>
                  <w:rFonts w:cs="Arial"/>
                  <w:sz w:val="16"/>
                  <w:szCs w:val="16"/>
                </w:rPr>
                <w:t>R2-2209360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48BFC8" w14:textId="5A0F9C05" w:rsidR="006C6C5B" w:rsidRPr="00341B7C" w:rsidRDefault="006C6C5B" w:rsidP="006C6C5B">
            <w:pPr>
              <w:pStyle w:val="TAL"/>
              <w:rPr>
                <w:rFonts w:cs="Arial"/>
                <w:sz w:val="16"/>
                <w:szCs w:val="16"/>
              </w:rPr>
            </w:pPr>
            <w:r w:rsidRPr="00341B7C">
              <w:rPr>
                <w:rFonts w:cs="Arial"/>
                <w:sz w:val="16"/>
                <w:szCs w:val="16"/>
              </w:rPr>
              <w:t>LS on response to LS on parameters preconfigured in the UE to receive MBS service (S2-2207888;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FF24F0B" w14:textId="159B9FCD" w:rsidR="006C6C5B" w:rsidRPr="00341B7C" w:rsidRDefault="006C6C5B" w:rsidP="006C6C5B">
            <w:pPr>
              <w:pStyle w:val="TAL"/>
              <w:rPr>
                <w:rFonts w:cs="Arial"/>
                <w:sz w:val="16"/>
                <w:szCs w:val="16"/>
              </w:rPr>
            </w:pPr>
            <w:r w:rsidRPr="00341B7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CF4EB5" w14:textId="0A5D1786"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0B5D4E" w14:textId="57C7AA51"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07545F" w14:textId="73313CC5" w:rsidR="006C6C5B" w:rsidRPr="00341B7C" w:rsidRDefault="006C6C5B" w:rsidP="006C6C5B">
            <w:pPr>
              <w:pStyle w:val="TAL"/>
              <w:rPr>
                <w:rFonts w:cs="Arial"/>
                <w:sz w:val="16"/>
                <w:szCs w:val="16"/>
              </w:rPr>
            </w:pPr>
            <w:r w:rsidRPr="00341B7C">
              <w:rPr>
                <w:rFonts w:cs="Arial"/>
                <w:sz w:val="16"/>
                <w:szCs w:val="16"/>
              </w:rPr>
              <w:t>5MBS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3CB4F4" w14:textId="18CAA707" w:rsidR="006C6C5B" w:rsidRPr="00341B7C" w:rsidRDefault="006C6C5B" w:rsidP="006C6C5B">
            <w:pPr>
              <w:pStyle w:val="TAL"/>
              <w:rPr>
                <w:rFonts w:cs="Arial"/>
                <w:sz w:val="16"/>
                <w:szCs w:val="16"/>
              </w:rPr>
            </w:pPr>
            <w:r w:rsidRPr="00341B7C">
              <w:rPr>
                <w:rFonts w:cs="Arial"/>
                <w:sz w:val="16"/>
                <w:szCs w:val="16"/>
              </w:rPr>
              <w:t>CT,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F6B274" w14:textId="267E95CB" w:rsidR="006C6C5B" w:rsidRPr="00341B7C" w:rsidRDefault="006C6C5B" w:rsidP="006C6C5B">
            <w:pPr>
              <w:pStyle w:val="TAL"/>
              <w:rPr>
                <w:rFonts w:cs="Arial"/>
                <w:sz w:val="16"/>
                <w:szCs w:val="16"/>
                <w:lang w:val="fi-FI"/>
              </w:rPr>
            </w:pPr>
            <w:r w:rsidRPr="00341B7C">
              <w:rPr>
                <w:rFonts w:cs="Arial"/>
                <w:sz w:val="16"/>
                <w:szCs w:val="16"/>
                <w:lang w:val="fi-FI"/>
              </w:rPr>
              <w:t>CT4, SA4, RAN2, SA, CT6</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E2906B9" w14:textId="3AFF6263" w:rsidR="006C6C5B" w:rsidRPr="00341B7C" w:rsidRDefault="006C6C5B" w:rsidP="006C6C5B">
            <w:pPr>
              <w:pStyle w:val="TAL"/>
              <w:rPr>
                <w:rFonts w:cs="Arial"/>
                <w:sz w:val="16"/>
                <w:szCs w:val="16"/>
              </w:rPr>
            </w:pPr>
            <w:r w:rsidRPr="00341B7C">
              <w:rPr>
                <w:rFonts w:cs="Arial"/>
                <w:sz w:val="16"/>
                <w:szCs w:val="16"/>
              </w:rPr>
              <w:t>S2-2207888</w:t>
            </w:r>
          </w:p>
        </w:tc>
      </w:tr>
      <w:tr w:rsidR="00341B7C" w:rsidRPr="00341B7C" w14:paraId="7F3B542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33302C" w14:textId="271F6575" w:rsidR="006C6C5B" w:rsidRPr="00341B7C" w:rsidRDefault="00E61897" w:rsidP="006C6C5B">
            <w:pPr>
              <w:pStyle w:val="TAL"/>
              <w:rPr>
                <w:rFonts w:cs="Arial"/>
                <w:sz w:val="16"/>
                <w:szCs w:val="16"/>
              </w:rPr>
            </w:pPr>
            <w:hyperlink r:id="rId2260" w:history="1">
              <w:r>
                <w:rPr>
                  <w:rStyle w:val="Hyperlink"/>
                  <w:rFonts w:cs="Arial"/>
                  <w:sz w:val="16"/>
                  <w:szCs w:val="16"/>
                </w:rPr>
                <w:t>R2-2209361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3CBBA1D" w14:textId="4D62F707" w:rsidR="006C6C5B" w:rsidRPr="00341B7C" w:rsidRDefault="006C6C5B" w:rsidP="006C6C5B">
            <w:pPr>
              <w:pStyle w:val="TAL"/>
              <w:rPr>
                <w:rFonts w:cs="Arial"/>
                <w:sz w:val="16"/>
                <w:szCs w:val="16"/>
              </w:rPr>
            </w:pPr>
            <w:r w:rsidRPr="00341B7C">
              <w:rPr>
                <w:rFonts w:cs="Arial"/>
                <w:sz w:val="16"/>
                <w:szCs w:val="16"/>
              </w:rPr>
              <w:t>Reply LS to SA5 on TS 28.404/TS 28.405 Clarification (S4-221121;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9AFB1DD" w14:textId="1C71D1BB" w:rsidR="006C6C5B" w:rsidRPr="00341B7C" w:rsidRDefault="006C6C5B" w:rsidP="006C6C5B">
            <w:pPr>
              <w:pStyle w:val="TAL"/>
              <w:rPr>
                <w:rFonts w:cs="Arial"/>
                <w:sz w:val="16"/>
                <w:szCs w:val="16"/>
              </w:rPr>
            </w:pPr>
            <w:r w:rsidRPr="00341B7C">
              <w:rPr>
                <w:rFonts w:cs="Arial"/>
                <w:sz w:val="16"/>
                <w:szCs w:val="16"/>
              </w:rPr>
              <w:t>SA4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47687D" w14:textId="5A69FF71"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07155" w14:textId="5EEE9071"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888F43" w14:textId="635D386B" w:rsidR="006C6C5B" w:rsidRPr="00341B7C" w:rsidRDefault="006C6C5B" w:rsidP="006C6C5B">
            <w:pPr>
              <w:pStyle w:val="TAL"/>
              <w:rPr>
                <w:rFonts w:cs="Arial"/>
                <w:sz w:val="16"/>
                <w:szCs w:val="16"/>
              </w:rPr>
            </w:pPr>
            <w:r w:rsidRPr="00341B7C">
              <w:rPr>
                <w:rFonts w:cs="Arial"/>
                <w:sz w:val="16"/>
                <w:szCs w:val="16"/>
              </w:rPr>
              <w:t>eQoE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ECDED2" w14:textId="0899FD79" w:rsidR="006C6C5B" w:rsidRPr="00341B7C" w:rsidRDefault="006C6C5B" w:rsidP="006C6C5B">
            <w:pPr>
              <w:pStyle w:val="TAL"/>
              <w:rPr>
                <w:rFonts w:cs="Arial"/>
                <w:sz w:val="16"/>
                <w:szCs w:val="16"/>
              </w:rPr>
            </w:pPr>
            <w:r w:rsidRPr="00341B7C">
              <w:rPr>
                <w:rFonts w:cs="Arial"/>
                <w:sz w:val="16"/>
                <w:szCs w:val="16"/>
              </w:rPr>
              <w:t>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2D0432" w14:textId="3DADADD7" w:rsidR="006C6C5B" w:rsidRPr="00341B7C" w:rsidRDefault="006C6C5B" w:rsidP="006C6C5B">
            <w:pPr>
              <w:pStyle w:val="TAL"/>
              <w:rPr>
                <w:rFonts w:cs="Arial"/>
                <w:sz w:val="16"/>
                <w:szCs w:val="16"/>
              </w:rPr>
            </w:pPr>
            <w:r w:rsidRPr="00341B7C">
              <w:rPr>
                <w:rFonts w:cs="Arial"/>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906A6D7" w14:textId="638B1ED4" w:rsidR="006C6C5B" w:rsidRPr="00341B7C" w:rsidRDefault="006C6C5B" w:rsidP="006C6C5B">
            <w:pPr>
              <w:pStyle w:val="TAL"/>
              <w:rPr>
                <w:rFonts w:cs="Arial"/>
                <w:sz w:val="16"/>
                <w:szCs w:val="16"/>
              </w:rPr>
            </w:pPr>
            <w:r w:rsidRPr="00341B7C">
              <w:rPr>
                <w:rFonts w:cs="Arial"/>
                <w:sz w:val="16"/>
                <w:szCs w:val="16"/>
              </w:rPr>
              <w:t>S4-221121</w:t>
            </w:r>
          </w:p>
        </w:tc>
      </w:tr>
      <w:tr w:rsidR="00341B7C" w:rsidRPr="00341B7C" w14:paraId="6B9FAAE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194CE4" w14:textId="6AA2CFE7" w:rsidR="006C6C5B" w:rsidRPr="00341B7C" w:rsidRDefault="00E61897" w:rsidP="006C6C5B">
            <w:pPr>
              <w:pStyle w:val="TAL"/>
              <w:rPr>
                <w:rFonts w:cs="Arial"/>
                <w:sz w:val="16"/>
                <w:szCs w:val="16"/>
              </w:rPr>
            </w:pPr>
            <w:hyperlink r:id="rId2261" w:history="1">
              <w:r>
                <w:rPr>
                  <w:rStyle w:val="Hyperlink"/>
                  <w:rFonts w:cs="Arial"/>
                  <w:sz w:val="16"/>
                  <w:szCs w:val="16"/>
                </w:rPr>
                <w:t>R2-2209362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A79B1F" w14:textId="501FAEA8" w:rsidR="006C6C5B" w:rsidRPr="00341B7C" w:rsidRDefault="006C6C5B" w:rsidP="006C6C5B">
            <w:pPr>
              <w:pStyle w:val="TAL"/>
              <w:rPr>
                <w:rFonts w:cs="Arial"/>
                <w:sz w:val="16"/>
                <w:szCs w:val="16"/>
              </w:rPr>
            </w:pPr>
            <w:r w:rsidRPr="00341B7C">
              <w:rPr>
                <w:rFonts w:cs="Arial"/>
                <w:sz w:val="16"/>
                <w:szCs w:val="16"/>
              </w:rPr>
              <w:t>Reply LS on questions on RAN visible QoE (S4-221129;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BF6DB5E" w14:textId="3AC22DFD" w:rsidR="006C6C5B" w:rsidRPr="00341B7C" w:rsidRDefault="006C6C5B" w:rsidP="006C6C5B">
            <w:pPr>
              <w:pStyle w:val="TAL"/>
              <w:rPr>
                <w:rFonts w:cs="Arial"/>
                <w:sz w:val="16"/>
                <w:szCs w:val="16"/>
              </w:rPr>
            </w:pPr>
            <w:r w:rsidRPr="00341B7C">
              <w:rPr>
                <w:rFonts w:cs="Arial"/>
                <w:sz w:val="16"/>
                <w:szCs w:val="16"/>
              </w:rPr>
              <w:t>SA4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A5639" w14:textId="634BF78C"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DAC7F0" w14:textId="2EB428B6"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350600" w14:textId="0EA4AEDD" w:rsidR="006C6C5B" w:rsidRPr="00341B7C" w:rsidRDefault="006C6C5B" w:rsidP="006C6C5B">
            <w:pPr>
              <w:pStyle w:val="TAL"/>
              <w:rPr>
                <w:rFonts w:cs="Arial"/>
                <w:sz w:val="16"/>
                <w:szCs w:val="16"/>
              </w:rPr>
            </w:pPr>
            <w:r w:rsidRPr="00341B7C">
              <w:rPr>
                <w:rFonts w:cs="Arial"/>
                <w:sz w:val="16"/>
                <w:szCs w:val="16"/>
              </w:rPr>
              <w:t>NR_QoE-Core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33F03D" w14:textId="593D56F8" w:rsidR="006C6C5B" w:rsidRPr="00341B7C" w:rsidRDefault="006C6C5B" w:rsidP="006C6C5B">
            <w:pPr>
              <w:pStyle w:val="TAL"/>
              <w:rPr>
                <w:rFonts w:cs="Arial"/>
                <w:sz w:val="16"/>
                <w:szCs w:val="16"/>
              </w:rPr>
            </w:pPr>
            <w:r w:rsidRPr="00341B7C">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941D84" w14:textId="70E68C48"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33D241F" w14:textId="45F04DA3" w:rsidR="006C6C5B" w:rsidRPr="00341B7C" w:rsidRDefault="006C6C5B" w:rsidP="006C6C5B">
            <w:pPr>
              <w:pStyle w:val="TAL"/>
              <w:rPr>
                <w:rFonts w:cs="Arial"/>
                <w:sz w:val="16"/>
                <w:szCs w:val="16"/>
              </w:rPr>
            </w:pPr>
            <w:r w:rsidRPr="00341B7C">
              <w:rPr>
                <w:rFonts w:cs="Arial"/>
                <w:sz w:val="16"/>
                <w:szCs w:val="16"/>
              </w:rPr>
              <w:t>S4-221129</w:t>
            </w:r>
          </w:p>
        </w:tc>
      </w:tr>
      <w:tr w:rsidR="00341B7C" w:rsidRPr="00341B7C" w14:paraId="18F0DE7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6D34FD" w14:textId="31DA2C9D" w:rsidR="006C6C5B" w:rsidRPr="00341B7C" w:rsidRDefault="00E61897" w:rsidP="006C6C5B">
            <w:pPr>
              <w:pStyle w:val="TAL"/>
              <w:rPr>
                <w:rFonts w:cs="Arial"/>
                <w:sz w:val="16"/>
                <w:szCs w:val="16"/>
              </w:rPr>
            </w:pPr>
            <w:hyperlink r:id="rId2262" w:history="1">
              <w:r>
                <w:rPr>
                  <w:rStyle w:val="Hyperlink"/>
                  <w:rFonts w:cs="Arial"/>
                  <w:sz w:val="16"/>
                  <w:szCs w:val="16"/>
                </w:rPr>
                <w:t>R2-2209363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96C784" w14:textId="15455C4B" w:rsidR="006C6C5B" w:rsidRPr="00341B7C" w:rsidRDefault="006C6C5B" w:rsidP="006C6C5B">
            <w:pPr>
              <w:pStyle w:val="TAL"/>
              <w:rPr>
                <w:rFonts w:cs="Arial"/>
                <w:sz w:val="16"/>
                <w:szCs w:val="16"/>
              </w:rPr>
            </w:pPr>
            <w:r w:rsidRPr="00341B7C">
              <w:rPr>
                <w:rFonts w:cs="Arial"/>
                <w:sz w:val="16"/>
                <w:szCs w:val="16"/>
              </w:rPr>
              <w:t>LS on Reply LS on beam measurement reports (S5-223524;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A710B97" w14:textId="0DEA2ABA" w:rsidR="006C6C5B" w:rsidRPr="00341B7C" w:rsidRDefault="006C6C5B" w:rsidP="006C6C5B">
            <w:pPr>
              <w:pStyle w:val="TAL"/>
              <w:rPr>
                <w:rFonts w:cs="Arial"/>
                <w:sz w:val="16"/>
                <w:szCs w:val="16"/>
              </w:rPr>
            </w:pPr>
            <w:r w:rsidRPr="00341B7C">
              <w:rPr>
                <w:rFonts w:cs="Arial"/>
                <w:sz w:val="16"/>
                <w:szCs w:val="16"/>
              </w:rPr>
              <w:t>SA5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66444" w14:textId="2FED8E5B"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D15853" w14:textId="71AA143F"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3636E7" w14:textId="6C1765F9" w:rsidR="006C6C5B" w:rsidRPr="00341B7C" w:rsidRDefault="006C6C5B" w:rsidP="006C6C5B">
            <w:pPr>
              <w:pStyle w:val="TAL"/>
              <w:rPr>
                <w:rFonts w:cs="Arial"/>
                <w:sz w:val="16"/>
                <w:szCs w:val="16"/>
              </w:rPr>
            </w:pPr>
            <w:r w:rsidRPr="00341B7C">
              <w:rPr>
                <w:rFonts w:cs="Arial"/>
                <w:sz w:val="16"/>
                <w:szCs w:val="16"/>
              </w:rPr>
              <w:t>NR_ENDC_SON_MDT_enh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E51215" w14:textId="48526C1B" w:rsidR="006C6C5B" w:rsidRPr="00341B7C" w:rsidRDefault="006C6C5B" w:rsidP="006C6C5B">
            <w:pPr>
              <w:pStyle w:val="TAL"/>
              <w:rPr>
                <w:rFonts w:cs="Arial"/>
                <w:sz w:val="16"/>
                <w:szCs w:val="16"/>
              </w:rPr>
            </w:pPr>
            <w:r w:rsidRPr="00341B7C">
              <w:rPr>
                <w:rFonts w:cs="Arial"/>
                <w:sz w:val="16"/>
                <w:szCs w:val="16"/>
              </w:rPr>
              <w:t>RAN3,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F3AB7C" w14:textId="2BC4ABEE"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506978C" w14:textId="53447ACB" w:rsidR="006C6C5B" w:rsidRPr="00341B7C" w:rsidRDefault="006C6C5B" w:rsidP="006C6C5B">
            <w:pPr>
              <w:pStyle w:val="TAL"/>
              <w:rPr>
                <w:rFonts w:cs="Arial"/>
                <w:sz w:val="16"/>
                <w:szCs w:val="16"/>
              </w:rPr>
            </w:pPr>
            <w:r w:rsidRPr="00341B7C">
              <w:rPr>
                <w:rFonts w:cs="Arial"/>
                <w:sz w:val="16"/>
                <w:szCs w:val="16"/>
              </w:rPr>
              <w:t>S5-223524</w:t>
            </w:r>
          </w:p>
        </w:tc>
      </w:tr>
      <w:tr w:rsidR="00341B7C" w:rsidRPr="00341B7C" w14:paraId="1AEF6EC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92E713" w14:textId="4E7542D3" w:rsidR="006C6C5B" w:rsidRPr="00341B7C" w:rsidRDefault="00E61897" w:rsidP="006C6C5B">
            <w:pPr>
              <w:pStyle w:val="TAL"/>
              <w:rPr>
                <w:rFonts w:cs="Arial"/>
                <w:sz w:val="16"/>
                <w:szCs w:val="16"/>
              </w:rPr>
            </w:pPr>
            <w:hyperlink r:id="rId2263" w:history="1">
              <w:r>
                <w:rPr>
                  <w:rStyle w:val="Hyperlink"/>
                  <w:rFonts w:cs="Arial"/>
                  <w:sz w:val="16"/>
                  <w:szCs w:val="16"/>
                </w:rPr>
                <w:t>R2-2209364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B7A30F" w14:textId="6E23F938" w:rsidR="006C6C5B" w:rsidRPr="00341B7C" w:rsidRDefault="006C6C5B" w:rsidP="006C6C5B">
            <w:pPr>
              <w:pStyle w:val="TAL"/>
              <w:rPr>
                <w:rFonts w:cs="Arial"/>
                <w:sz w:val="16"/>
                <w:szCs w:val="16"/>
              </w:rPr>
            </w:pPr>
            <w:r w:rsidRPr="00341B7C">
              <w:rPr>
                <w:rFonts w:cs="Arial"/>
                <w:sz w:val="16"/>
                <w:szCs w:val="16"/>
              </w:rPr>
              <w:t>LS on RAN feedback for low latency (S2-2201767;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8F76AAB" w14:textId="6C48FED5" w:rsidR="006C6C5B" w:rsidRPr="00341B7C" w:rsidRDefault="006C6C5B" w:rsidP="006C6C5B">
            <w:pPr>
              <w:pStyle w:val="TAL"/>
              <w:rPr>
                <w:rFonts w:cs="Arial"/>
                <w:sz w:val="16"/>
                <w:szCs w:val="16"/>
              </w:rPr>
            </w:pPr>
            <w:r w:rsidRPr="00341B7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C3CB1C" w14:textId="1110BFF9"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53B25B" w14:textId="5A20B639" w:rsidR="006C6C5B" w:rsidRPr="00341B7C" w:rsidRDefault="006C6C5B" w:rsidP="006C6C5B">
            <w:pPr>
              <w:pStyle w:val="TAL"/>
              <w:rPr>
                <w:rFonts w:cs="Arial"/>
                <w:sz w:val="16"/>
                <w:szCs w:val="16"/>
              </w:rPr>
            </w:pPr>
            <w:r w:rsidRPr="00341B7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EE4E4F" w14:textId="3B74179A" w:rsidR="006C6C5B" w:rsidRPr="00341B7C" w:rsidRDefault="006C6C5B" w:rsidP="006C6C5B">
            <w:pPr>
              <w:pStyle w:val="TAL"/>
              <w:rPr>
                <w:rFonts w:cs="Arial"/>
                <w:sz w:val="16"/>
                <w:szCs w:val="16"/>
              </w:rPr>
            </w:pPr>
            <w:r w:rsidRPr="00341B7C">
              <w:rPr>
                <w:rFonts w:cs="Arial"/>
                <w:sz w:val="16"/>
                <w:szCs w:val="16"/>
              </w:rPr>
              <w:t>FS_5TRS_URLLC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3F1347" w14:textId="5987D754"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D357D2" w14:textId="3ABF382F" w:rsidR="006C6C5B" w:rsidRPr="00341B7C" w:rsidRDefault="006C6C5B" w:rsidP="006C6C5B">
            <w:pPr>
              <w:pStyle w:val="TAL"/>
              <w:rPr>
                <w:rFonts w:cs="Arial"/>
                <w:sz w:val="16"/>
                <w:szCs w:val="16"/>
              </w:rPr>
            </w:pPr>
            <w:r w:rsidRPr="00341B7C">
              <w:rPr>
                <w:rFonts w:cs="Arial"/>
                <w:sz w:val="16"/>
                <w:szCs w:val="16"/>
              </w:rPr>
              <w:t>RAN1,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EDCE2A4" w14:textId="7A5AC790" w:rsidR="006C6C5B" w:rsidRPr="00341B7C" w:rsidRDefault="006C6C5B" w:rsidP="006C6C5B">
            <w:pPr>
              <w:pStyle w:val="TAL"/>
              <w:rPr>
                <w:rFonts w:cs="Arial"/>
                <w:sz w:val="16"/>
                <w:szCs w:val="16"/>
              </w:rPr>
            </w:pPr>
            <w:r w:rsidRPr="00341B7C">
              <w:rPr>
                <w:rFonts w:cs="Arial"/>
                <w:sz w:val="16"/>
                <w:szCs w:val="16"/>
              </w:rPr>
              <w:t>S2-2201767</w:t>
            </w:r>
          </w:p>
        </w:tc>
      </w:tr>
      <w:tr w:rsidR="00341B7C" w:rsidRPr="00341B7C" w14:paraId="49F703B4"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793017" w14:textId="6620B581" w:rsidR="006C6C5B" w:rsidRPr="00341B7C" w:rsidRDefault="00E61897" w:rsidP="006C6C5B">
            <w:pPr>
              <w:pStyle w:val="TAL"/>
              <w:rPr>
                <w:rFonts w:cs="Arial"/>
                <w:sz w:val="16"/>
                <w:szCs w:val="16"/>
              </w:rPr>
            </w:pPr>
            <w:hyperlink r:id="rId2264" w:history="1">
              <w:r>
                <w:rPr>
                  <w:rStyle w:val="Hyperlink"/>
                  <w:rFonts w:cs="Arial"/>
                  <w:sz w:val="16"/>
                  <w:szCs w:val="16"/>
                </w:rPr>
                <w:t>R2-2209365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A36C8DC" w14:textId="6FE8AC38" w:rsidR="006C6C5B" w:rsidRPr="00341B7C" w:rsidRDefault="006C6C5B" w:rsidP="006C6C5B">
            <w:pPr>
              <w:pStyle w:val="TAL"/>
              <w:rPr>
                <w:rFonts w:cs="Arial"/>
                <w:sz w:val="16"/>
                <w:szCs w:val="16"/>
              </w:rPr>
            </w:pPr>
            <w:r w:rsidRPr="00341B7C">
              <w:rPr>
                <w:rFonts w:cs="Arial"/>
                <w:sz w:val="16"/>
                <w:szCs w:val="16"/>
              </w:rPr>
              <w:t>LS on skeleton of TR 38.864 for NR network energy savings (R3-225203;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2C465FA" w14:textId="14B56BDA" w:rsidR="006C6C5B" w:rsidRPr="00341B7C" w:rsidRDefault="006C6C5B" w:rsidP="006C6C5B">
            <w:pPr>
              <w:pStyle w:val="TAL"/>
              <w:rPr>
                <w:rFonts w:cs="Arial"/>
                <w:sz w:val="16"/>
                <w:szCs w:val="16"/>
              </w:rPr>
            </w:pPr>
            <w:r w:rsidRPr="00341B7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8921A8" w14:textId="36CFCC23"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DCEAD8" w14:textId="7A5FC9F0" w:rsidR="006C6C5B" w:rsidRPr="00341B7C" w:rsidRDefault="006C6C5B" w:rsidP="006C6C5B">
            <w:pPr>
              <w:pStyle w:val="TAL"/>
              <w:rPr>
                <w:rFonts w:cs="Arial"/>
                <w:sz w:val="16"/>
                <w:szCs w:val="16"/>
              </w:rPr>
            </w:pPr>
            <w:r w:rsidRPr="00341B7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2A3EE1" w14:textId="6EE4CF4B" w:rsidR="006C6C5B" w:rsidRPr="00341B7C" w:rsidRDefault="006C6C5B" w:rsidP="006C6C5B">
            <w:pPr>
              <w:pStyle w:val="TAL"/>
              <w:rPr>
                <w:rFonts w:cs="Arial"/>
                <w:sz w:val="16"/>
                <w:szCs w:val="16"/>
              </w:rPr>
            </w:pPr>
            <w:r w:rsidRPr="00341B7C">
              <w:rPr>
                <w:rFonts w:cs="Arial"/>
                <w:sz w:val="16"/>
                <w:szCs w:val="16"/>
              </w:rPr>
              <w:t>FS_Netw_Energy_NR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BB127B" w14:textId="284F7753" w:rsidR="006C6C5B" w:rsidRPr="00341B7C" w:rsidRDefault="006C6C5B" w:rsidP="006C6C5B">
            <w:pPr>
              <w:pStyle w:val="TAL"/>
              <w:rPr>
                <w:rFonts w:cs="Arial"/>
                <w:sz w:val="16"/>
                <w:szCs w:val="16"/>
              </w:rPr>
            </w:pPr>
            <w:r w:rsidRPr="00341B7C">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C0E33C" w14:textId="4C13917E" w:rsidR="006C6C5B" w:rsidRPr="00341B7C" w:rsidRDefault="006C6C5B" w:rsidP="006C6C5B">
            <w:pPr>
              <w:pStyle w:val="TAL"/>
              <w:rPr>
                <w:rFonts w:cs="Arial"/>
                <w:sz w:val="16"/>
                <w:szCs w:val="16"/>
              </w:rPr>
            </w:pPr>
            <w:r w:rsidRPr="00341B7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CDA3383" w14:textId="07168960" w:rsidR="006C6C5B" w:rsidRPr="00341B7C" w:rsidRDefault="006C6C5B" w:rsidP="006C6C5B">
            <w:pPr>
              <w:pStyle w:val="TAL"/>
              <w:rPr>
                <w:rFonts w:cs="Arial"/>
                <w:sz w:val="16"/>
                <w:szCs w:val="16"/>
              </w:rPr>
            </w:pPr>
            <w:r w:rsidRPr="00341B7C">
              <w:rPr>
                <w:rFonts w:cs="Arial"/>
                <w:sz w:val="16"/>
                <w:szCs w:val="16"/>
              </w:rPr>
              <w:t>R3-225203</w:t>
            </w:r>
          </w:p>
        </w:tc>
      </w:tr>
      <w:tr w:rsidR="00341B7C" w:rsidRPr="00341B7C" w14:paraId="57FA9D0F"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55E570" w14:textId="760449B2" w:rsidR="006C6C5B" w:rsidRPr="00341B7C" w:rsidRDefault="00E61897" w:rsidP="006C6C5B">
            <w:pPr>
              <w:pStyle w:val="TAL"/>
              <w:rPr>
                <w:rFonts w:cs="Arial"/>
                <w:sz w:val="16"/>
                <w:szCs w:val="16"/>
              </w:rPr>
            </w:pPr>
            <w:hyperlink r:id="rId2265" w:history="1">
              <w:r>
                <w:rPr>
                  <w:rStyle w:val="Hyperlink"/>
                  <w:rFonts w:cs="Arial"/>
                  <w:sz w:val="16"/>
                  <w:szCs w:val="16"/>
                </w:rPr>
                <w:t>R2-2209366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E4FB363" w14:textId="439E58E6" w:rsidR="006C6C5B" w:rsidRPr="00341B7C" w:rsidRDefault="006C6C5B" w:rsidP="006C6C5B">
            <w:pPr>
              <w:pStyle w:val="TAL"/>
              <w:rPr>
                <w:rFonts w:cs="Arial"/>
                <w:sz w:val="16"/>
                <w:szCs w:val="16"/>
              </w:rPr>
            </w:pPr>
            <w:r w:rsidRPr="00341B7C">
              <w:rPr>
                <w:rFonts w:cs="Arial"/>
                <w:sz w:val="16"/>
                <w:szCs w:val="16"/>
              </w:rPr>
              <w:t>Reply LS on beam measurement reports (R3-225273;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2A18B33" w14:textId="2997629B" w:rsidR="006C6C5B" w:rsidRPr="00341B7C" w:rsidRDefault="006C6C5B" w:rsidP="006C6C5B">
            <w:pPr>
              <w:pStyle w:val="TAL"/>
              <w:rPr>
                <w:rFonts w:cs="Arial"/>
                <w:sz w:val="16"/>
                <w:szCs w:val="16"/>
              </w:rPr>
            </w:pPr>
            <w:r w:rsidRPr="00341B7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65D9C7" w14:textId="556EABCC"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606E41" w14:textId="2950983E"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72679D" w14:textId="386FE1F7" w:rsidR="006C6C5B" w:rsidRPr="00341B7C" w:rsidRDefault="006C6C5B" w:rsidP="006C6C5B">
            <w:pPr>
              <w:pStyle w:val="TAL"/>
              <w:rPr>
                <w:rFonts w:cs="Arial"/>
                <w:sz w:val="16"/>
                <w:szCs w:val="16"/>
              </w:rPr>
            </w:pPr>
            <w:r w:rsidRPr="00341B7C">
              <w:rPr>
                <w:rFonts w:cs="Arial"/>
                <w:sz w:val="16"/>
                <w:szCs w:val="16"/>
              </w:rPr>
              <w:t>NR_ENDC_SON_MDT_enh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FDCE1E" w14:textId="651CF114" w:rsidR="006C6C5B" w:rsidRPr="00341B7C" w:rsidRDefault="006C6C5B" w:rsidP="006C6C5B">
            <w:pPr>
              <w:pStyle w:val="TAL"/>
              <w:rPr>
                <w:rFonts w:cs="Arial"/>
                <w:sz w:val="16"/>
                <w:szCs w:val="16"/>
              </w:rPr>
            </w:pPr>
            <w:r w:rsidRPr="00341B7C">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95E2B" w14:textId="5F2F979F" w:rsidR="006C6C5B" w:rsidRPr="00341B7C" w:rsidRDefault="006C6C5B" w:rsidP="006C6C5B">
            <w:pPr>
              <w:pStyle w:val="TAL"/>
              <w:rPr>
                <w:rFonts w:cs="Arial"/>
                <w:sz w:val="16"/>
                <w:szCs w:val="16"/>
              </w:rPr>
            </w:pPr>
            <w:r w:rsidRPr="00341B7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1FE6878" w14:textId="707BF36F" w:rsidR="006C6C5B" w:rsidRPr="00341B7C" w:rsidRDefault="006C6C5B" w:rsidP="006C6C5B">
            <w:pPr>
              <w:pStyle w:val="TAL"/>
              <w:rPr>
                <w:rFonts w:cs="Arial"/>
                <w:sz w:val="16"/>
                <w:szCs w:val="16"/>
              </w:rPr>
            </w:pPr>
            <w:r w:rsidRPr="00341B7C">
              <w:rPr>
                <w:rFonts w:cs="Arial"/>
                <w:sz w:val="16"/>
                <w:szCs w:val="16"/>
              </w:rPr>
              <w:t>R3-225273</w:t>
            </w:r>
          </w:p>
        </w:tc>
      </w:tr>
      <w:tr w:rsidR="00341B7C" w:rsidRPr="00341B7C" w14:paraId="6B693492"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681DA5" w14:textId="3755EE80" w:rsidR="006C6C5B" w:rsidRPr="00341B7C" w:rsidRDefault="00E61897" w:rsidP="006C6C5B">
            <w:pPr>
              <w:pStyle w:val="TAL"/>
              <w:rPr>
                <w:rFonts w:cs="Arial"/>
                <w:sz w:val="16"/>
                <w:szCs w:val="16"/>
              </w:rPr>
            </w:pPr>
            <w:hyperlink r:id="rId2266" w:history="1">
              <w:r>
                <w:rPr>
                  <w:rStyle w:val="Hyperlink"/>
                  <w:rFonts w:cs="Arial"/>
                  <w:sz w:val="16"/>
                  <w:szCs w:val="16"/>
                </w:rPr>
                <w:t>R2-2210781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9460A92" w14:textId="7FDB130A" w:rsidR="006C6C5B" w:rsidRPr="00341B7C" w:rsidRDefault="006C6C5B" w:rsidP="006C6C5B">
            <w:pPr>
              <w:pStyle w:val="TAL"/>
              <w:rPr>
                <w:rFonts w:cs="Arial"/>
                <w:sz w:val="16"/>
                <w:szCs w:val="16"/>
              </w:rPr>
            </w:pPr>
            <w:r w:rsidRPr="00341B7C">
              <w:rPr>
                <w:rFonts w:cs="Arial"/>
                <w:sz w:val="16"/>
                <w:szCs w:val="16"/>
              </w:rPr>
              <w:t>OG0022_LS-MITRE-Engenuity Open Generation DAA input_PC5_DAA_RID_PRS OG0022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F1075C1" w14:textId="6211FFF9" w:rsidR="006C6C5B" w:rsidRPr="00341B7C" w:rsidRDefault="006C6C5B" w:rsidP="006C6C5B">
            <w:pPr>
              <w:pStyle w:val="TAL"/>
              <w:rPr>
                <w:rFonts w:cs="Arial"/>
                <w:sz w:val="16"/>
                <w:szCs w:val="16"/>
              </w:rPr>
            </w:pPr>
            <w:r w:rsidRPr="00341B7C">
              <w:rPr>
                <w:rFonts w:cs="Arial"/>
                <w:sz w:val="16"/>
                <w:szCs w:val="16"/>
              </w:rPr>
              <w:t>MITRE Engenuity Open Generation 5G Consortium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824A79" w14:textId="4B46C391"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6FEA3C" w14:textId="4270BFEA" w:rsidR="006C6C5B" w:rsidRPr="00341B7C" w:rsidRDefault="006C6C5B" w:rsidP="006C6C5B">
            <w:pPr>
              <w:pStyle w:val="TAL"/>
              <w:rPr>
                <w:rFonts w:cs="Arial"/>
                <w:sz w:val="16"/>
                <w:szCs w:val="16"/>
              </w:rPr>
            </w:pPr>
            <w:r w:rsidRPr="00341B7C">
              <w:rPr>
                <w:rFonts w:cs="Arial"/>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79D764" w14:textId="77690A89" w:rsidR="006C6C5B" w:rsidRPr="00341B7C" w:rsidRDefault="006C6C5B" w:rsidP="006C6C5B">
            <w:pPr>
              <w:pStyle w:val="TAL"/>
              <w:rPr>
                <w:rFonts w:cs="Arial"/>
                <w:sz w:val="16"/>
                <w:szCs w:val="16"/>
              </w:rPr>
            </w:pPr>
            <w:r w:rsidRPr="00341B7C">
              <w:rPr>
                <w:rFonts w:cs="Arial"/>
                <w:sz w:val="16"/>
                <w:szCs w:val="16"/>
              </w:rPr>
              <w:t>NR_UAV-Core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48D7C4" w14:textId="7AA41D7B" w:rsidR="006C6C5B" w:rsidRPr="00341B7C" w:rsidRDefault="006C6C5B" w:rsidP="006C6C5B">
            <w:pPr>
              <w:pStyle w:val="TAL"/>
              <w:rPr>
                <w:rFonts w:cs="Arial"/>
                <w:sz w:val="16"/>
                <w:szCs w:val="16"/>
              </w:rPr>
            </w:pPr>
            <w:r w:rsidRPr="00341B7C">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A5C22" w14:textId="35D5C0F0" w:rsidR="006C6C5B" w:rsidRPr="00341B7C" w:rsidRDefault="006C6C5B" w:rsidP="006C6C5B">
            <w:pPr>
              <w:pStyle w:val="TAL"/>
              <w:rPr>
                <w:rFonts w:cs="Arial"/>
                <w:sz w:val="16"/>
                <w:szCs w:val="16"/>
              </w:rPr>
            </w:pPr>
            <w:r w:rsidRPr="00341B7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EFD6DC6" w14:textId="0AA65649" w:rsidR="006C6C5B" w:rsidRPr="00341B7C" w:rsidRDefault="006C6C5B" w:rsidP="006C6C5B">
            <w:pPr>
              <w:pStyle w:val="TAL"/>
              <w:rPr>
                <w:rFonts w:cs="Arial"/>
                <w:sz w:val="16"/>
                <w:szCs w:val="16"/>
              </w:rPr>
            </w:pPr>
            <w:r w:rsidRPr="00341B7C">
              <w:rPr>
                <w:rFonts w:cs="Arial"/>
                <w:sz w:val="16"/>
                <w:szCs w:val="16"/>
              </w:rPr>
              <w:t>OG0022_LS-MITRE-Engenuity Open Generation DAA input_PC5_DAA_RID_PRS OG0022</w:t>
            </w:r>
          </w:p>
        </w:tc>
      </w:tr>
      <w:tr w:rsidR="00341B7C" w:rsidRPr="00341B7C" w14:paraId="72A8FB3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12B79B" w14:textId="0CDF6F24" w:rsidR="006C6C5B" w:rsidRPr="00341B7C" w:rsidRDefault="00E61897" w:rsidP="006C6C5B">
            <w:pPr>
              <w:pStyle w:val="TAL"/>
              <w:rPr>
                <w:rFonts w:cs="Arial"/>
                <w:sz w:val="16"/>
                <w:szCs w:val="16"/>
              </w:rPr>
            </w:pPr>
            <w:hyperlink r:id="rId2267" w:history="1">
              <w:r>
                <w:rPr>
                  <w:rStyle w:val="Hyperlink"/>
                  <w:rFonts w:cs="Arial"/>
                  <w:sz w:val="16"/>
                  <w:szCs w:val="16"/>
                </w:rPr>
                <w:t>R2-2210786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F1A84CE" w14:textId="7DD5E2F7" w:rsidR="006C6C5B" w:rsidRPr="00341B7C" w:rsidRDefault="006C6C5B" w:rsidP="006C6C5B">
            <w:pPr>
              <w:pStyle w:val="TAL"/>
              <w:rPr>
                <w:rFonts w:cs="Arial"/>
                <w:sz w:val="16"/>
                <w:szCs w:val="16"/>
              </w:rPr>
            </w:pPr>
            <w:r w:rsidRPr="00341B7C">
              <w:rPr>
                <w:rFonts w:cs="Arial"/>
                <w:sz w:val="16"/>
                <w:szCs w:val="16"/>
              </w:rPr>
              <w:t>LS on the application of SCHC protocol on NB IOT (contact: Cisco)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765C852" w14:textId="3C9BBFE1" w:rsidR="006C6C5B" w:rsidRPr="00341B7C" w:rsidRDefault="006C6C5B" w:rsidP="006C6C5B">
            <w:pPr>
              <w:pStyle w:val="TAL"/>
              <w:rPr>
                <w:rFonts w:cs="Arial"/>
                <w:sz w:val="16"/>
                <w:szCs w:val="16"/>
              </w:rPr>
            </w:pPr>
            <w:r w:rsidRPr="00341B7C">
              <w:rPr>
                <w:rFonts w:cs="Arial"/>
                <w:sz w:val="16"/>
                <w:szCs w:val="16"/>
              </w:rPr>
              <w:t>IETF LPWAN WG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C2EACC" w14:textId="3B449E7A" w:rsidR="006C6C5B" w:rsidRPr="00341B7C" w:rsidRDefault="006C6C5B" w:rsidP="006C6C5B">
            <w:pPr>
              <w:pStyle w:val="TAL"/>
              <w:rPr>
                <w:rFonts w:cs="Arial"/>
                <w:sz w:val="16"/>
                <w:szCs w:val="16"/>
              </w:rPr>
            </w:pPr>
            <w:r w:rsidRPr="00341B7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B67B5C" w14:textId="01B4C5AE" w:rsidR="006C6C5B" w:rsidRPr="00341B7C" w:rsidRDefault="006C6C5B" w:rsidP="006C6C5B">
            <w:pPr>
              <w:pStyle w:val="TAL"/>
              <w:rPr>
                <w:rFonts w:cs="Arial"/>
                <w:sz w:val="16"/>
                <w:szCs w:val="16"/>
              </w:rPr>
            </w:pPr>
            <w:r w:rsidRPr="00341B7C">
              <w:rPr>
                <w:rFonts w:cs="Arial"/>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A75DCC" w14:textId="23C43B7E" w:rsidR="006C6C5B" w:rsidRPr="00341B7C" w:rsidRDefault="006C6C5B" w:rsidP="006C6C5B">
            <w:pPr>
              <w:pStyle w:val="TAL"/>
              <w:rPr>
                <w:rFonts w:cs="Arial"/>
                <w:sz w:val="16"/>
                <w:szCs w:val="16"/>
              </w:rPr>
            </w:pPr>
            <w:r w:rsidRPr="00341B7C">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C65219" w14:textId="47B13537" w:rsidR="006C6C5B" w:rsidRPr="00341B7C" w:rsidRDefault="006C6C5B" w:rsidP="006C6C5B">
            <w:pPr>
              <w:pStyle w:val="TAL"/>
              <w:rPr>
                <w:rFonts w:cs="Arial"/>
                <w:sz w:val="16"/>
                <w:szCs w:val="16"/>
              </w:rPr>
            </w:pPr>
            <w:r w:rsidRPr="00341B7C">
              <w:rPr>
                <w:rFonts w:cs="Arial"/>
                <w:sz w:val="16"/>
                <w:szCs w:val="16"/>
              </w:rPr>
              <w:t>CT1,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484DA4" w14:textId="3DAB54A4" w:rsidR="006C6C5B" w:rsidRPr="00341B7C" w:rsidRDefault="006C6C5B" w:rsidP="006C6C5B">
            <w:pPr>
              <w:pStyle w:val="TAL"/>
              <w:rPr>
                <w:rFonts w:cs="Arial"/>
                <w:sz w:val="16"/>
                <w:szCs w:val="16"/>
              </w:rPr>
            </w:pPr>
            <w:r w:rsidRPr="00341B7C">
              <w:rPr>
                <w:rFonts w:cs="Arial"/>
                <w:sz w:val="16"/>
                <w:szCs w:val="16"/>
              </w:rPr>
              <w:t>SA, CT, RAN, 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BD76E22" w14:textId="19FF2C76" w:rsidR="006C6C5B" w:rsidRPr="00341B7C" w:rsidRDefault="006C6C5B" w:rsidP="006C6C5B">
            <w:pPr>
              <w:pStyle w:val="TAL"/>
              <w:rPr>
                <w:rFonts w:cs="Arial"/>
                <w:sz w:val="16"/>
                <w:szCs w:val="16"/>
              </w:rPr>
            </w:pPr>
            <w:r w:rsidRPr="00341B7C">
              <w:rPr>
                <w:rFonts w:cs="Arial"/>
                <w:sz w:val="16"/>
                <w:szCs w:val="16"/>
              </w:rPr>
              <w:t> </w:t>
            </w:r>
          </w:p>
        </w:tc>
      </w:tr>
      <w:tr w:rsidR="00341B7C" w:rsidRPr="00341B7C" w14:paraId="506273C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BA909F" w14:textId="3E936E56" w:rsidR="006C6C5B" w:rsidRPr="00341B7C" w:rsidRDefault="00E61897" w:rsidP="006C6C5B">
            <w:pPr>
              <w:pStyle w:val="TAL"/>
              <w:rPr>
                <w:rFonts w:cs="Arial"/>
                <w:sz w:val="16"/>
                <w:szCs w:val="16"/>
              </w:rPr>
            </w:pPr>
            <w:hyperlink r:id="rId2268" w:history="1">
              <w:r>
                <w:rPr>
                  <w:rStyle w:val="Hyperlink"/>
                  <w:rFonts w:cs="Arial"/>
                  <w:sz w:val="16"/>
                  <w:szCs w:val="16"/>
                </w:rPr>
                <w:t>R2-2211029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B4B1894" w14:textId="661DA67D" w:rsidR="006C6C5B" w:rsidRPr="00341B7C" w:rsidRDefault="006C6C5B" w:rsidP="006C6C5B">
            <w:pPr>
              <w:pStyle w:val="TAL"/>
              <w:rPr>
                <w:rFonts w:cs="Arial"/>
                <w:sz w:val="16"/>
                <w:szCs w:val="16"/>
              </w:rPr>
            </w:pPr>
            <w:r w:rsidRPr="00341B7C">
              <w:rPr>
                <w:rFonts w:cs="Arial"/>
                <w:sz w:val="16"/>
                <w:szCs w:val="16"/>
              </w:rPr>
              <w:t>Reply LS on Tx profile (C1-226055; contact: OPPO)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AFAA00E" w14:textId="13B05B53" w:rsidR="006C6C5B" w:rsidRPr="00341B7C" w:rsidRDefault="006C6C5B" w:rsidP="006C6C5B">
            <w:pPr>
              <w:pStyle w:val="TAL"/>
              <w:rPr>
                <w:rFonts w:cs="Arial"/>
                <w:sz w:val="16"/>
                <w:szCs w:val="16"/>
              </w:rPr>
            </w:pPr>
            <w:r w:rsidRPr="00341B7C">
              <w:rPr>
                <w:rFonts w:cs="Arial"/>
                <w:sz w:val="16"/>
                <w:szCs w:val="16"/>
              </w:rPr>
              <w:t>CT1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DB456C" w14:textId="6E9BB3B5"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0348AE" w14:textId="5B50C538"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080C35" w14:textId="238A8C2B" w:rsidR="006C6C5B" w:rsidRPr="00341B7C" w:rsidRDefault="006C6C5B" w:rsidP="006C6C5B">
            <w:pPr>
              <w:pStyle w:val="TAL"/>
              <w:rPr>
                <w:rFonts w:cs="Arial"/>
                <w:sz w:val="16"/>
                <w:szCs w:val="16"/>
              </w:rPr>
            </w:pPr>
            <w:r w:rsidRPr="00341B7C">
              <w:rPr>
                <w:rFonts w:cs="Arial"/>
                <w:sz w:val="16"/>
                <w:szCs w:val="16"/>
              </w:rPr>
              <w:t>eV2XARC_Ph2, 5G_ProSe, NR_SL_enh-Core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C934A8" w14:textId="18ECA2FD"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F5DDFB" w14:textId="23E9DA5D"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A51D4EE" w14:textId="672AF582" w:rsidR="006C6C5B" w:rsidRPr="00341B7C" w:rsidRDefault="006C6C5B" w:rsidP="006C6C5B">
            <w:pPr>
              <w:pStyle w:val="TAL"/>
              <w:rPr>
                <w:rFonts w:cs="Arial"/>
                <w:sz w:val="16"/>
                <w:szCs w:val="16"/>
              </w:rPr>
            </w:pPr>
            <w:r w:rsidRPr="00341B7C">
              <w:rPr>
                <w:rFonts w:cs="Arial"/>
                <w:sz w:val="16"/>
                <w:szCs w:val="16"/>
              </w:rPr>
              <w:t>C1-226055</w:t>
            </w:r>
          </w:p>
        </w:tc>
      </w:tr>
      <w:tr w:rsidR="00341B7C" w:rsidRPr="00341B7C" w14:paraId="2B40B2A9"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002714" w14:textId="277D0E03" w:rsidR="006C6C5B" w:rsidRPr="00341B7C" w:rsidRDefault="00E61897" w:rsidP="006C6C5B">
            <w:pPr>
              <w:pStyle w:val="TAL"/>
              <w:rPr>
                <w:rFonts w:cs="Arial"/>
                <w:sz w:val="16"/>
                <w:szCs w:val="16"/>
              </w:rPr>
            </w:pPr>
            <w:hyperlink r:id="rId2269" w:history="1">
              <w:r>
                <w:rPr>
                  <w:rStyle w:val="Hyperlink"/>
                  <w:rFonts w:cs="Arial"/>
                  <w:sz w:val="16"/>
                  <w:szCs w:val="16"/>
                </w:rPr>
                <w:t>R2-2211030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E8144A" w14:textId="33882DA6" w:rsidR="006C6C5B" w:rsidRPr="00341B7C" w:rsidRDefault="006C6C5B" w:rsidP="006C6C5B">
            <w:pPr>
              <w:pStyle w:val="TAL"/>
              <w:rPr>
                <w:rFonts w:cs="Arial"/>
                <w:sz w:val="16"/>
                <w:szCs w:val="16"/>
              </w:rPr>
            </w:pPr>
            <w:r w:rsidRPr="00341B7C">
              <w:rPr>
                <w:rFonts w:cs="Arial"/>
                <w:sz w:val="16"/>
                <w:szCs w:val="16"/>
              </w:rPr>
              <w:t>Reply LS on starting a timer in RRC-inactive state (S2-2209265;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E5F359F" w14:textId="22EC0B19" w:rsidR="006C6C5B" w:rsidRPr="00341B7C" w:rsidRDefault="006C6C5B" w:rsidP="006C6C5B">
            <w:pPr>
              <w:pStyle w:val="TAL"/>
              <w:rPr>
                <w:rFonts w:cs="Arial"/>
                <w:sz w:val="16"/>
                <w:szCs w:val="16"/>
              </w:rPr>
            </w:pPr>
            <w:r w:rsidRPr="00341B7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98ED54" w14:textId="3FAF4E59"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D57DD1" w14:textId="7D55CE1B" w:rsidR="006C6C5B" w:rsidRPr="00341B7C" w:rsidRDefault="006C6C5B" w:rsidP="006C6C5B">
            <w:pPr>
              <w:pStyle w:val="TAL"/>
              <w:rPr>
                <w:rFonts w:cs="Arial"/>
                <w:sz w:val="16"/>
                <w:szCs w:val="16"/>
              </w:rPr>
            </w:pPr>
            <w:r w:rsidRPr="00341B7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488DA7" w14:textId="6DF0BCD7" w:rsidR="006C6C5B" w:rsidRPr="00341B7C" w:rsidRDefault="006C6C5B" w:rsidP="006C6C5B">
            <w:pPr>
              <w:pStyle w:val="TAL"/>
              <w:rPr>
                <w:rFonts w:cs="Arial"/>
                <w:sz w:val="16"/>
                <w:szCs w:val="16"/>
              </w:rPr>
            </w:pPr>
            <w:r w:rsidRPr="00341B7C">
              <w:rPr>
                <w:rFonts w:cs="Arial"/>
                <w:sz w:val="16"/>
                <w:szCs w:val="16"/>
              </w:rPr>
              <w:t>5GProtoc18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6EE12A" w14:textId="4962E9AB" w:rsidR="006C6C5B" w:rsidRPr="00341B7C" w:rsidRDefault="006C6C5B" w:rsidP="006C6C5B">
            <w:pPr>
              <w:pStyle w:val="TAL"/>
              <w:rPr>
                <w:rFonts w:cs="Arial"/>
                <w:sz w:val="16"/>
                <w:szCs w:val="16"/>
              </w:rPr>
            </w:pPr>
            <w:r w:rsidRPr="00341B7C">
              <w:rPr>
                <w:rFonts w:cs="Arial"/>
                <w:sz w:val="16"/>
                <w:szCs w:val="16"/>
              </w:rPr>
              <w:t>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C0C328" w14:textId="2B9B8059" w:rsidR="006C6C5B" w:rsidRPr="00341B7C" w:rsidRDefault="006C6C5B" w:rsidP="006C6C5B">
            <w:pPr>
              <w:pStyle w:val="TAL"/>
              <w:rPr>
                <w:rFonts w:cs="Arial"/>
                <w:sz w:val="16"/>
                <w:szCs w:val="16"/>
              </w:rPr>
            </w:pPr>
            <w:r w:rsidRPr="00341B7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30B802A" w14:textId="602EE696" w:rsidR="006C6C5B" w:rsidRPr="00341B7C" w:rsidRDefault="006C6C5B" w:rsidP="006C6C5B">
            <w:pPr>
              <w:pStyle w:val="TAL"/>
              <w:rPr>
                <w:rFonts w:cs="Arial"/>
                <w:sz w:val="16"/>
                <w:szCs w:val="16"/>
              </w:rPr>
            </w:pPr>
            <w:r w:rsidRPr="00341B7C">
              <w:rPr>
                <w:rFonts w:cs="Arial"/>
                <w:sz w:val="16"/>
                <w:szCs w:val="16"/>
              </w:rPr>
              <w:t> </w:t>
            </w:r>
          </w:p>
        </w:tc>
      </w:tr>
      <w:tr w:rsidR="00341B7C" w:rsidRPr="00341B7C" w14:paraId="2A23050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12CA58" w14:textId="0698A6A1" w:rsidR="006C6C5B" w:rsidRPr="00341B7C" w:rsidRDefault="00E61897" w:rsidP="006C6C5B">
            <w:pPr>
              <w:pStyle w:val="TAL"/>
              <w:rPr>
                <w:rFonts w:cs="Arial"/>
                <w:sz w:val="16"/>
                <w:szCs w:val="16"/>
              </w:rPr>
            </w:pPr>
            <w:hyperlink r:id="rId2270" w:history="1">
              <w:r>
                <w:rPr>
                  <w:rStyle w:val="Hyperlink"/>
                  <w:rFonts w:cs="Arial"/>
                  <w:sz w:val="16"/>
                  <w:szCs w:val="16"/>
                </w:rPr>
                <w:t>R2-2211031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980B7" w14:textId="666CBD4F" w:rsidR="006C6C5B" w:rsidRPr="00341B7C" w:rsidRDefault="006C6C5B" w:rsidP="006C6C5B">
            <w:pPr>
              <w:pStyle w:val="TAL"/>
              <w:rPr>
                <w:rFonts w:cs="Arial"/>
                <w:sz w:val="16"/>
                <w:szCs w:val="16"/>
              </w:rPr>
            </w:pPr>
            <w:r w:rsidRPr="00341B7C">
              <w:rPr>
                <w:rFonts w:cs="Arial"/>
                <w:sz w:val="16"/>
                <w:szCs w:val="16"/>
              </w:rPr>
              <w:t>Reply LS on Cast Type for Discovery message (S2-2209277;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3FBB1F0" w14:textId="5647B098" w:rsidR="006C6C5B" w:rsidRPr="00341B7C" w:rsidRDefault="006C6C5B" w:rsidP="006C6C5B">
            <w:pPr>
              <w:pStyle w:val="TAL"/>
              <w:rPr>
                <w:rFonts w:cs="Arial"/>
                <w:sz w:val="16"/>
                <w:szCs w:val="16"/>
              </w:rPr>
            </w:pPr>
            <w:r w:rsidRPr="00341B7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E62CA4" w14:textId="27983DAF"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4B4AFE" w14:textId="04D47E5F"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88F40D" w14:textId="10666BFC" w:rsidR="006C6C5B" w:rsidRPr="00341B7C" w:rsidRDefault="006C6C5B" w:rsidP="006C6C5B">
            <w:pPr>
              <w:pStyle w:val="TAL"/>
              <w:rPr>
                <w:rFonts w:cs="Arial"/>
                <w:sz w:val="16"/>
                <w:szCs w:val="16"/>
              </w:rPr>
            </w:pPr>
            <w:r w:rsidRPr="00341B7C">
              <w:rPr>
                <w:rFonts w:cs="Arial"/>
                <w:sz w:val="16"/>
                <w:szCs w:val="16"/>
              </w:rPr>
              <w:t>5G_ProSe, NR_SL_relay-Core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76148" w14:textId="783AB82E"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2BB05D" w14:textId="6C205218" w:rsidR="006C6C5B" w:rsidRPr="00341B7C" w:rsidRDefault="006C6C5B" w:rsidP="006C6C5B">
            <w:pPr>
              <w:pStyle w:val="TAL"/>
              <w:rPr>
                <w:rFonts w:cs="Arial"/>
                <w:sz w:val="16"/>
                <w:szCs w:val="16"/>
              </w:rPr>
            </w:pPr>
            <w:r w:rsidRPr="00341B7C">
              <w:rPr>
                <w:rFonts w:cs="Arial"/>
                <w:sz w:val="16"/>
                <w:szCs w:val="16"/>
              </w:rPr>
              <w:t>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B19DC3D" w14:textId="57138515" w:rsidR="006C6C5B" w:rsidRPr="00341B7C" w:rsidRDefault="006C6C5B" w:rsidP="006C6C5B">
            <w:pPr>
              <w:pStyle w:val="TAL"/>
              <w:rPr>
                <w:rFonts w:cs="Arial"/>
                <w:sz w:val="16"/>
                <w:szCs w:val="16"/>
              </w:rPr>
            </w:pPr>
            <w:r w:rsidRPr="00341B7C">
              <w:rPr>
                <w:rFonts w:cs="Arial"/>
                <w:sz w:val="16"/>
                <w:szCs w:val="16"/>
              </w:rPr>
              <w:t>S2-2209277</w:t>
            </w:r>
          </w:p>
        </w:tc>
      </w:tr>
      <w:tr w:rsidR="00341B7C" w:rsidRPr="00341B7C" w14:paraId="007BC80F"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8584FD" w14:textId="31FCE7E4" w:rsidR="006C6C5B" w:rsidRPr="00341B7C" w:rsidRDefault="00E61897" w:rsidP="006C6C5B">
            <w:pPr>
              <w:pStyle w:val="TAL"/>
              <w:rPr>
                <w:rFonts w:cs="Arial"/>
                <w:sz w:val="16"/>
                <w:szCs w:val="16"/>
              </w:rPr>
            </w:pPr>
            <w:hyperlink r:id="rId2271" w:history="1">
              <w:r>
                <w:rPr>
                  <w:rStyle w:val="Hyperlink"/>
                  <w:rFonts w:cs="Arial"/>
                  <w:sz w:val="16"/>
                  <w:szCs w:val="16"/>
                </w:rPr>
                <w:t>R2-2211032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4B9967" w14:textId="5E48FFF8" w:rsidR="006C6C5B" w:rsidRPr="00341B7C" w:rsidRDefault="006C6C5B" w:rsidP="006C6C5B">
            <w:pPr>
              <w:pStyle w:val="TAL"/>
              <w:rPr>
                <w:rFonts w:cs="Arial"/>
                <w:sz w:val="16"/>
                <w:szCs w:val="16"/>
              </w:rPr>
            </w:pPr>
            <w:r w:rsidRPr="00341B7C">
              <w:rPr>
                <w:rFonts w:cs="Arial"/>
                <w:sz w:val="16"/>
                <w:szCs w:val="16"/>
              </w:rPr>
              <w:t>Response LS on LCS framework for Network verified UE location (NTN) (S2-2209589;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448E6CC" w14:textId="193DC403" w:rsidR="006C6C5B" w:rsidRPr="00341B7C" w:rsidRDefault="006C6C5B" w:rsidP="006C6C5B">
            <w:pPr>
              <w:pStyle w:val="TAL"/>
              <w:rPr>
                <w:rFonts w:cs="Arial"/>
                <w:sz w:val="16"/>
                <w:szCs w:val="16"/>
              </w:rPr>
            </w:pPr>
            <w:r w:rsidRPr="00341B7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CB0CE8" w14:textId="2BF5C68B"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BAF03B" w14:textId="37A1415D" w:rsidR="006C6C5B" w:rsidRPr="00341B7C" w:rsidRDefault="006C6C5B" w:rsidP="006C6C5B">
            <w:pPr>
              <w:pStyle w:val="TAL"/>
              <w:rPr>
                <w:rFonts w:cs="Arial"/>
                <w:sz w:val="16"/>
                <w:szCs w:val="16"/>
              </w:rPr>
            </w:pPr>
            <w:r w:rsidRPr="00341B7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9EDA01" w14:textId="7DF244D9" w:rsidR="006C6C5B" w:rsidRPr="00341B7C" w:rsidRDefault="006C6C5B" w:rsidP="006C6C5B">
            <w:pPr>
              <w:pStyle w:val="TAL"/>
              <w:rPr>
                <w:rFonts w:cs="Arial"/>
                <w:sz w:val="16"/>
                <w:szCs w:val="16"/>
              </w:rPr>
            </w:pPr>
            <w:r w:rsidRPr="00341B7C">
              <w:rPr>
                <w:rFonts w:cs="Arial"/>
                <w:sz w:val="16"/>
                <w:szCs w:val="16"/>
              </w:rPr>
              <w:t>FS_eLCS_Ph3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E38A5" w14:textId="55469AFE"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6FFB71" w14:textId="086C93AE" w:rsidR="006C6C5B" w:rsidRPr="00341B7C" w:rsidRDefault="006C6C5B" w:rsidP="006C6C5B">
            <w:pPr>
              <w:pStyle w:val="TAL"/>
              <w:rPr>
                <w:rFonts w:cs="Arial"/>
                <w:sz w:val="16"/>
                <w:szCs w:val="16"/>
              </w:rPr>
            </w:pPr>
            <w:r w:rsidRPr="00341B7C">
              <w:rPr>
                <w:rFonts w:cs="Arial"/>
                <w:sz w:val="16"/>
                <w:szCs w:val="16"/>
              </w:rPr>
              <w:t>RAN3, 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B0DEE4D" w14:textId="2E2AD64E" w:rsidR="006C6C5B" w:rsidRPr="00341B7C" w:rsidRDefault="006C6C5B" w:rsidP="006C6C5B">
            <w:pPr>
              <w:pStyle w:val="TAL"/>
              <w:rPr>
                <w:rFonts w:cs="Arial"/>
                <w:sz w:val="16"/>
                <w:szCs w:val="16"/>
              </w:rPr>
            </w:pPr>
            <w:r w:rsidRPr="00341B7C">
              <w:rPr>
                <w:rFonts w:cs="Arial"/>
                <w:sz w:val="16"/>
                <w:szCs w:val="16"/>
              </w:rPr>
              <w:t>S2-2209589</w:t>
            </w:r>
          </w:p>
        </w:tc>
      </w:tr>
      <w:tr w:rsidR="00341B7C" w:rsidRPr="00341B7C" w14:paraId="75D9B8EF"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B690E3" w14:textId="393630D3" w:rsidR="006C6C5B" w:rsidRPr="00341B7C" w:rsidRDefault="00E61897" w:rsidP="006C6C5B">
            <w:pPr>
              <w:pStyle w:val="TAL"/>
              <w:rPr>
                <w:rFonts w:cs="Arial"/>
                <w:sz w:val="16"/>
                <w:szCs w:val="16"/>
              </w:rPr>
            </w:pPr>
            <w:hyperlink r:id="rId2272" w:history="1">
              <w:r>
                <w:rPr>
                  <w:rStyle w:val="Hyperlink"/>
                  <w:rFonts w:cs="Arial"/>
                  <w:sz w:val="16"/>
                  <w:szCs w:val="16"/>
                </w:rPr>
                <w:t>R2-2211033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E1191A" w14:textId="69B9EC14" w:rsidR="006C6C5B" w:rsidRPr="00341B7C" w:rsidRDefault="006C6C5B" w:rsidP="006C6C5B">
            <w:pPr>
              <w:pStyle w:val="TAL"/>
              <w:rPr>
                <w:rFonts w:cs="Arial"/>
                <w:sz w:val="16"/>
                <w:szCs w:val="16"/>
              </w:rPr>
            </w:pPr>
            <w:r w:rsidRPr="00341B7C">
              <w:rPr>
                <w:rFonts w:cs="Arial"/>
                <w:sz w:val="16"/>
                <w:szCs w:val="16"/>
              </w:rPr>
              <w:t>LS Out on Positioning Reference Units (S2-2209590;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38CC81C" w14:textId="29E7BD4D" w:rsidR="006C6C5B" w:rsidRPr="00341B7C" w:rsidRDefault="006C6C5B" w:rsidP="006C6C5B">
            <w:pPr>
              <w:pStyle w:val="TAL"/>
              <w:rPr>
                <w:rFonts w:cs="Arial"/>
                <w:sz w:val="16"/>
                <w:szCs w:val="16"/>
              </w:rPr>
            </w:pPr>
            <w:r w:rsidRPr="00341B7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E5AB35" w14:textId="453B5CF5"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E5E7EC" w14:textId="2EEB950F" w:rsidR="006C6C5B" w:rsidRPr="00341B7C" w:rsidRDefault="006C6C5B" w:rsidP="006C6C5B">
            <w:pPr>
              <w:pStyle w:val="TAL"/>
              <w:rPr>
                <w:rFonts w:cs="Arial"/>
                <w:sz w:val="16"/>
                <w:szCs w:val="16"/>
              </w:rPr>
            </w:pPr>
            <w:r w:rsidRPr="00341B7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FF1025" w14:textId="21DF4140" w:rsidR="006C6C5B" w:rsidRPr="00341B7C" w:rsidRDefault="006C6C5B" w:rsidP="006C6C5B">
            <w:pPr>
              <w:pStyle w:val="TAL"/>
              <w:rPr>
                <w:rFonts w:cs="Arial"/>
                <w:sz w:val="16"/>
                <w:szCs w:val="16"/>
              </w:rPr>
            </w:pPr>
            <w:r w:rsidRPr="00341B7C">
              <w:rPr>
                <w:rFonts w:cs="Arial"/>
                <w:sz w:val="16"/>
                <w:szCs w:val="16"/>
              </w:rPr>
              <w:t>FS_eLCS_Ph3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1B12E4" w14:textId="21CECFE0" w:rsidR="006C6C5B" w:rsidRPr="00341B7C" w:rsidRDefault="006C6C5B" w:rsidP="006C6C5B">
            <w:pPr>
              <w:pStyle w:val="TAL"/>
              <w:rPr>
                <w:rFonts w:cs="Arial"/>
                <w:sz w:val="16"/>
                <w:szCs w:val="16"/>
              </w:rPr>
            </w:pPr>
            <w:r w:rsidRPr="00341B7C">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B07830" w14:textId="058C8942" w:rsidR="006C6C5B" w:rsidRPr="00341B7C" w:rsidRDefault="006C6C5B" w:rsidP="006C6C5B">
            <w:pPr>
              <w:pStyle w:val="TAL"/>
              <w:rPr>
                <w:rFonts w:cs="Arial"/>
                <w:sz w:val="16"/>
                <w:szCs w:val="16"/>
              </w:rPr>
            </w:pPr>
            <w:r w:rsidRPr="00341B7C">
              <w:rPr>
                <w:rFonts w:cs="Arial"/>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2FFAE98" w14:textId="1F5C49C6" w:rsidR="006C6C5B" w:rsidRPr="00341B7C" w:rsidRDefault="006C6C5B" w:rsidP="006C6C5B">
            <w:pPr>
              <w:pStyle w:val="TAL"/>
              <w:rPr>
                <w:rFonts w:cs="Arial"/>
                <w:sz w:val="16"/>
                <w:szCs w:val="16"/>
              </w:rPr>
            </w:pPr>
            <w:r w:rsidRPr="00341B7C">
              <w:rPr>
                <w:rFonts w:cs="Arial"/>
                <w:sz w:val="16"/>
                <w:szCs w:val="16"/>
              </w:rPr>
              <w:t>S2-2209590</w:t>
            </w:r>
          </w:p>
        </w:tc>
      </w:tr>
      <w:tr w:rsidR="00341B7C" w:rsidRPr="00341B7C" w14:paraId="5565F88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98A01C" w14:textId="3CC1A50E" w:rsidR="006C6C5B" w:rsidRPr="00341B7C" w:rsidRDefault="00E61897" w:rsidP="006C6C5B">
            <w:pPr>
              <w:pStyle w:val="TAL"/>
              <w:rPr>
                <w:rFonts w:cs="Arial"/>
                <w:sz w:val="16"/>
                <w:szCs w:val="16"/>
              </w:rPr>
            </w:pPr>
            <w:hyperlink r:id="rId2273" w:history="1">
              <w:r>
                <w:rPr>
                  <w:rStyle w:val="Hyperlink"/>
                  <w:rFonts w:cs="Arial"/>
                  <w:sz w:val="16"/>
                  <w:szCs w:val="16"/>
                </w:rPr>
                <w:t>R2-2211034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643329B" w14:textId="020D8BDA" w:rsidR="006C6C5B" w:rsidRPr="00341B7C" w:rsidRDefault="006C6C5B" w:rsidP="006C6C5B">
            <w:pPr>
              <w:pStyle w:val="TAL"/>
              <w:rPr>
                <w:rFonts w:cs="Arial"/>
                <w:sz w:val="16"/>
                <w:szCs w:val="16"/>
              </w:rPr>
            </w:pPr>
            <w:r w:rsidRPr="00341B7C">
              <w:rPr>
                <w:rFonts w:cs="Arial"/>
                <w:sz w:val="16"/>
                <w:szCs w:val="16"/>
              </w:rPr>
              <w:t>LS on LPHAP information delivery to RAN (S2-2209591;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AF93562" w14:textId="06A62EDF" w:rsidR="006C6C5B" w:rsidRPr="00341B7C" w:rsidRDefault="006C6C5B" w:rsidP="006C6C5B">
            <w:pPr>
              <w:pStyle w:val="TAL"/>
              <w:rPr>
                <w:rFonts w:cs="Arial"/>
                <w:sz w:val="16"/>
                <w:szCs w:val="16"/>
              </w:rPr>
            </w:pPr>
            <w:r w:rsidRPr="00341B7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81B89B" w14:textId="77E26148"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940181" w14:textId="64A033D5" w:rsidR="006C6C5B" w:rsidRPr="00341B7C" w:rsidRDefault="006C6C5B" w:rsidP="006C6C5B">
            <w:pPr>
              <w:pStyle w:val="TAL"/>
              <w:rPr>
                <w:rFonts w:cs="Arial"/>
                <w:sz w:val="16"/>
                <w:szCs w:val="16"/>
              </w:rPr>
            </w:pPr>
            <w:r w:rsidRPr="00341B7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A7A9F" w14:textId="0A44E73A" w:rsidR="006C6C5B" w:rsidRPr="00341B7C" w:rsidRDefault="006C6C5B" w:rsidP="006C6C5B">
            <w:pPr>
              <w:pStyle w:val="TAL"/>
              <w:rPr>
                <w:rFonts w:cs="Arial"/>
                <w:sz w:val="16"/>
                <w:szCs w:val="16"/>
              </w:rPr>
            </w:pPr>
            <w:r w:rsidRPr="00341B7C">
              <w:rPr>
                <w:rFonts w:cs="Arial"/>
                <w:sz w:val="16"/>
                <w:szCs w:val="16"/>
              </w:rPr>
              <w:t>FS_eLCS_Ph3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0EE78C" w14:textId="7D766A1F" w:rsidR="006C6C5B" w:rsidRPr="00341B7C" w:rsidRDefault="006C6C5B" w:rsidP="006C6C5B">
            <w:pPr>
              <w:pStyle w:val="TAL"/>
              <w:rPr>
                <w:rFonts w:cs="Arial"/>
                <w:sz w:val="16"/>
                <w:szCs w:val="16"/>
              </w:rPr>
            </w:pPr>
            <w:r w:rsidRPr="00341B7C">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D5D222" w14:textId="10EAECE1" w:rsidR="006C6C5B" w:rsidRPr="00341B7C" w:rsidRDefault="006C6C5B" w:rsidP="006C6C5B">
            <w:pPr>
              <w:pStyle w:val="TAL"/>
              <w:rPr>
                <w:rFonts w:cs="Arial"/>
                <w:sz w:val="16"/>
                <w:szCs w:val="16"/>
              </w:rPr>
            </w:pPr>
            <w:r w:rsidRPr="00341B7C">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1EB27E3" w14:textId="2E7738A4" w:rsidR="006C6C5B" w:rsidRPr="00341B7C" w:rsidRDefault="006C6C5B" w:rsidP="006C6C5B">
            <w:pPr>
              <w:pStyle w:val="TAL"/>
              <w:rPr>
                <w:rFonts w:cs="Arial"/>
                <w:sz w:val="16"/>
                <w:szCs w:val="16"/>
              </w:rPr>
            </w:pPr>
            <w:r w:rsidRPr="00341B7C">
              <w:rPr>
                <w:rFonts w:cs="Arial"/>
                <w:sz w:val="16"/>
                <w:szCs w:val="16"/>
              </w:rPr>
              <w:t>S2-2209591</w:t>
            </w:r>
          </w:p>
        </w:tc>
      </w:tr>
      <w:tr w:rsidR="00341B7C" w:rsidRPr="00341B7C" w14:paraId="39B44474"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FBE3FA" w14:textId="4E997279" w:rsidR="006C6C5B" w:rsidRPr="00341B7C" w:rsidRDefault="00E61897" w:rsidP="006C6C5B">
            <w:pPr>
              <w:pStyle w:val="TAL"/>
              <w:rPr>
                <w:rFonts w:cs="Arial"/>
                <w:sz w:val="16"/>
                <w:szCs w:val="16"/>
              </w:rPr>
            </w:pPr>
            <w:hyperlink r:id="rId2274" w:history="1">
              <w:r>
                <w:rPr>
                  <w:rStyle w:val="Hyperlink"/>
                  <w:rFonts w:cs="Arial"/>
                  <w:sz w:val="16"/>
                  <w:szCs w:val="16"/>
                </w:rPr>
                <w:t>R2-2211035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65C99C" w14:textId="4239F768" w:rsidR="006C6C5B" w:rsidRPr="00341B7C" w:rsidRDefault="006C6C5B" w:rsidP="006C6C5B">
            <w:pPr>
              <w:pStyle w:val="TAL"/>
              <w:rPr>
                <w:rFonts w:cs="Arial"/>
                <w:sz w:val="16"/>
                <w:szCs w:val="16"/>
              </w:rPr>
            </w:pPr>
            <w:r w:rsidRPr="00341B7C">
              <w:rPr>
                <w:rFonts w:cs="Arial"/>
                <w:sz w:val="16"/>
                <w:szCs w:val="16"/>
              </w:rPr>
              <w:t>LS on Satellite coverage data transfer to a UE using UP versus CP (S2-2209684;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8F42CB5" w14:textId="3FD112F2" w:rsidR="006C6C5B" w:rsidRPr="00341B7C" w:rsidRDefault="006C6C5B" w:rsidP="006C6C5B">
            <w:pPr>
              <w:pStyle w:val="TAL"/>
              <w:rPr>
                <w:rFonts w:cs="Arial"/>
                <w:sz w:val="16"/>
                <w:szCs w:val="16"/>
              </w:rPr>
            </w:pPr>
            <w:r w:rsidRPr="00341B7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63D6B9" w14:textId="18A96DB1"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314F2D" w14:textId="71C5D527" w:rsidR="006C6C5B" w:rsidRPr="00341B7C" w:rsidRDefault="006C6C5B" w:rsidP="006C6C5B">
            <w:pPr>
              <w:pStyle w:val="TAL"/>
              <w:rPr>
                <w:rFonts w:cs="Arial"/>
                <w:sz w:val="16"/>
                <w:szCs w:val="16"/>
              </w:rPr>
            </w:pPr>
            <w:r w:rsidRPr="00341B7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B72E44" w14:textId="01FEC4D3" w:rsidR="006C6C5B" w:rsidRPr="00341B7C" w:rsidRDefault="006C6C5B" w:rsidP="006C6C5B">
            <w:pPr>
              <w:pStyle w:val="TAL"/>
              <w:rPr>
                <w:rFonts w:cs="Arial"/>
                <w:sz w:val="16"/>
                <w:szCs w:val="16"/>
              </w:rPr>
            </w:pPr>
            <w:r w:rsidRPr="00341B7C">
              <w:rPr>
                <w:rFonts w:cs="Arial"/>
                <w:sz w:val="16"/>
                <w:szCs w:val="16"/>
              </w:rPr>
              <w:t>FS_5GSAT_Ph2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76B407" w14:textId="4C525D00" w:rsidR="006C6C5B" w:rsidRPr="00341B7C" w:rsidRDefault="006C6C5B" w:rsidP="006C6C5B">
            <w:pPr>
              <w:pStyle w:val="TAL"/>
              <w:rPr>
                <w:rFonts w:cs="Arial"/>
                <w:sz w:val="16"/>
                <w:szCs w:val="16"/>
              </w:rPr>
            </w:pPr>
            <w:r w:rsidRPr="00341B7C">
              <w:rPr>
                <w:rFonts w:cs="Arial"/>
                <w:sz w:val="16"/>
                <w:szCs w:val="16"/>
              </w:rPr>
              <w:t>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E55BC5" w14:textId="78336350" w:rsidR="006C6C5B" w:rsidRPr="00341B7C" w:rsidRDefault="006C6C5B" w:rsidP="006C6C5B">
            <w:pPr>
              <w:pStyle w:val="TAL"/>
              <w:rPr>
                <w:rFonts w:cs="Arial"/>
                <w:sz w:val="16"/>
                <w:szCs w:val="16"/>
              </w:rPr>
            </w:pPr>
            <w:r w:rsidRPr="00341B7C">
              <w:rPr>
                <w:rFonts w:cs="Arial"/>
                <w:sz w:val="16"/>
                <w:szCs w:val="16"/>
              </w:rPr>
              <w:t>RAN2, RAN3, 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4FE4545" w14:textId="564E04B1" w:rsidR="006C6C5B" w:rsidRPr="00341B7C" w:rsidRDefault="006C6C5B" w:rsidP="006C6C5B">
            <w:pPr>
              <w:pStyle w:val="TAL"/>
              <w:rPr>
                <w:rFonts w:cs="Arial"/>
                <w:sz w:val="16"/>
                <w:szCs w:val="16"/>
              </w:rPr>
            </w:pPr>
            <w:r w:rsidRPr="00341B7C">
              <w:rPr>
                <w:rFonts w:cs="Arial"/>
                <w:sz w:val="16"/>
                <w:szCs w:val="16"/>
              </w:rPr>
              <w:t>S2-2209684</w:t>
            </w:r>
          </w:p>
        </w:tc>
      </w:tr>
      <w:tr w:rsidR="00341B7C" w:rsidRPr="00341B7C" w14:paraId="1919A01C"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B2EE8E" w14:textId="2929A792" w:rsidR="006C6C5B" w:rsidRPr="00341B7C" w:rsidRDefault="00E61897" w:rsidP="006C6C5B">
            <w:pPr>
              <w:pStyle w:val="TAL"/>
              <w:rPr>
                <w:rFonts w:cs="Arial"/>
                <w:sz w:val="16"/>
                <w:szCs w:val="16"/>
              </w:rPr>
            </w:pPr>
            <w:hyperlink r:id="rId2275" w:history="1">
              <w:r>
                <w:rPr>
                  <w:rStyle w:val="Hyperlink"/>
                  <w:rFonts w:cs="Arial"/>
                  <w:sz w:val="16"/>
                  <w:szCs w:val="16"/>
                </w:rPr>
                <w:t>R2-2211036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76A451" w14:textId="4D85EB88" w:rsidR="006C6C5B" w:rsidRPr="00341B7C" w:rsidRDefault="006C6C5B" w:rsidP="006C6C5B">
            <w:pPr>
              <w:pStyle w:val="TAL"/>
              <w:rPr>
                <w:rFonts w:cs="Arial"/>
                <w:sz w:val="16"/>
                <w:szCs w:val="16"/>
              </w:rPr>
            </w:pPr>
            <w:r w:rsidRPr="00341B7C">
              <w:rPr>
                <w:rFonts w:cs="Arial"/>
                <w:sz w:val="16"/>
                <w:szCs w:val="16"/>
              </w:rPr>
              <w:t>Progress and open issues for NPN enhancements in Rel-18 (S2-2209860;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C8A6C06" w14:textId="75A09F4A" w:rsidR="006C6C5B" w:rsidRPr="00341B7C" w:rsidRDefault="006C6C5B" w:rsidP="006C6C5B">
            <w:pPr>
              <w:pStyle w:val="TAL"/>
              <w:rPr>
                <w:rFonts w:cs="Arial"/>
                <w:sz w:val="16"/>
                <w:szCs w:val="16"/>
              </w:rPr>
            </w:pPr>
            <w:r w:rsidRPr="00341B7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5F0FA7" w14:textId="11098656"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E83BAD" w14:textId="7683800D" w:rsidR="006C6C5B" w:rsidRPr="00341B7C" w:rsidRDefault="006C6C5B" w:rsidP="006C6C5B">
            <w:pPr>
              <w:pStyle w:val="TAL"/>
              <w:rPr>
                <w:rFonts w:cs="Arial"/>
                <w:sz w:val="16"/>
                <w:szCs w:val="16"/>
              </w:rPr>
            </w:pPr>
            <w:r w:rsidRPr="00341B7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465D06" w14:textId="0EE9E9A8" w:rsidR="006C6C5B" w:rsidRPr="00341B7C" w:rsidRDefault="006C6C5B" w:rsidP="006C6C5B">
            <w:pPr>
              <w:pStyle w:val="TAL"/>
              <w:rPr>
                <w:rFonts w:cs="Arial"/>
                <w:sz w:val="16"/>
                <w:szCs w:val="16"/>
              </w:rPr>
            </w:pPr>
            <w:r w:rsidRPr="00341B7C">
              <w:rPr>
                <w:rFonts w:cs="Arial"/>
                <w:sz w:val="16"/>
                <w:szCs w:val="16"/>
              </w:rPr>
              <w:t>FS_eNPN_Ph2, eNPN_Ph2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6B8EB7" w14:textId="2C3C3391" w:rsidR="006C6C5B" w:rsidRPr="00341B7C" w:rsidRDefault="006C6C5B" w:rsidP="006C6C5B">
            <w:pPr>
              <w:pStyle w:val="TAL"/>
              <w:rPr>
                <w:rFonts w:cs="Arial"/>
                <w:sz w:val="16"/>
                <w:szCs w:val="16"/>
              </w:rPr>
            </w:pPr>
            <w:r w:rsidRPr="00341B7C">
              <w:rPr>
                <w:rFonts w:cs="Arial"/>
                <w:sz w:val="16"/>
                <w:szCs w:val="16"/>
              </w:rPr>
              <w:t>SA1, SA3,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4ECCAA" w14:textId="4F5A6DBE" w:rsidR="006C6C5B" w:rsidRPr="00341B7C" w:rsidRDefault="006C6C5B" w:rsidP="006C6C5B">
            <w:pPr>
              <w:pStyle w:val="TAL"/>
              <w:rPr>
                <w:rFonts w:cs="Arial"/>
                <w:sz w:val="16"/>
                <w:szCs w:val="16"/>
              </w:rPr>
            </w:pPr>
            <w:r w:rsidRPr="00341B7C">
              <w:rPr>
                <w:rFonts w:cs="Arial"/>
                <w:sz w:val="16"/>
                <w:szCs w:val="16"/>
              </w:rPr>
              <w:t>CT3, CT4, 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70E427E" w14:textId="7DC9FAFB" w:rsidR="006C6C5B" w:rsidRPr="00341B7C" w:rsidRDefault="006C6C5B" w:rsidP="006C6C5B">
            <w:pPr>
              <w:pStyle w:val="TAL"/>
              <w:rPr>
                <w:rFonts w:cs="Arial"/>
                <w:sz w:val="16"/>
                <w:szCs w:val="16"/>
              </w:rPr>
            </w:pPr>
            <w:r w:rsidRPr="00341B7C">
              <w:rPr>
                <w:rFonts w:cs="Arial"/>
                <w:sz w:val="16"/>
                <w:szCs w:val="16"/>
              </w:rPr>
              <w:t>S2-2209860</w:t>
            </w:r>
          </w:p>
        </w:tc>
      </w:tr>
      <w:tr w:rsidR="00341B7C" w:rsidRPr="00341B7C" w14:paraId="04DB9A6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201ED4" w14:textId="68194DAC" w:rsidR="006C6C5B" w:rsidRPr="00341B7C" w:rsidRDefault="00E61897" w:rsidP="006C6C5B">
            <w:pPr>
              <w:pStyle w:val="TAL"/>
              <w:rPr>
                <w:rFonts w:cs="Arial"/>
                <w:sz w:val="16"/>
                <w:szCs w:val="16"/>
              </w:rPr>
            </w:pPr>
            <w:hyperlink r:id="rId2276" w:history="1">
              <w:r>
                <w:rPr>
                  <w:rStyle w:val="Hyperlink"/>
                  <w:rFonts w:cs="Arial"/>
                  <w:sz w:val="16"/>
                  <w:szCs w:val="16"/>
                </w:rPr>
                <w:t>R2-2211037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4B5785" w14:textId="01DD27E1" w:rsidR="006C6C5B" w:rsidRPr="00341B7C" w:rsidRDefault="006C6C5B" w:rsidP="006C6C5B">
            <w:pPr>
              <w:pStyle w:val="TAL"/>
              <w:rPr>
                <w:rFonts w:cs="Arial"/>
                <w:sz w:val="16"/>
                <w:szCs w:val="16"/>
              </w:rPr>
            </w:pPr>
            <w:r w:rsidRPr="00341B7C">
              <w:rPr>
                <w:rFonts w:cs="Arial"/>
                <w:sz w:val="16"/>
                <w:szCs w:val="16"/>
              </w:rPr>
              <w:t>LS on Time Synchronization Status notification towards UE(s) (S2-2209876;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3698579" w14:textId="351FE3B3" w:rsidR="006C6C5B" w:rsidRPr="00341B7C" w:rsidRDefault="006C6C5B" w:rsidP="006C6C5B">
            <w:pPr>
              <w:pStyle w:val="TAL"/>
              <w:rPr>
                <w:rFonts w:cs="Arial"/>
                <w:sz w:val="16"/>
                <w:szCs w:val="16"/>
              </w:rPr>
            </w:pPr>
            <w:r w:rsidRPr="00341B7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324C0C" w14:textId="25DD4D74"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9C4114" w14:textId="0382B48D" w:rsidR="006C6C5B" w:rsidRPr="00341B7C" w:rsidRDefault="006C6C5B" w:rsidP="006C6C5B">
            <w:pPr>
              <w:pStyle w:val="TAL"/>
              <w:rPr>
                <w:rFonts w:cs="Arial"/>
                <w:sz w:val="16"/>
                <w:szCs w:val="16"/>
              </w:rPr>
            </w:pPr>
            <w:r w:rsidRPr="00341B7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795223" w14:textId="0969C3BD" w:rsidR="006C6C5B" w:rsidRPr="00341B7C" w:rsidRDefault="006C6C5B" w:rsidP="006C6C5B">
            <w:pPr>
              <w:pStyle w:val="TAL"/>
              <w:rPr>
                <w:rFonts w:cs="Arial"/>
                <w:sz w:val="16"/>
                <w:szCs w:val="16"/>
              </w:rPr>
            </w:pPr>
            <w:r w:rsidRPr="00341B7C">
              <w:rPr>
                <w:rFonts w:cs="Arial"/>
                <w:sz w:val="16"/>
                <w:szCs w:val="16"/>
              </w:rPr>
              <w:t>FS_5TRS_URLLC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50F98F" w14:textId="66D45C0F" w:rsidR="006C6C5B" w:rsidRPr="00341B7C" w:rsidRDefault="006C6C5B" w:rsidP="006C6C5B">
            <w:pPr>
              <w:pStyle w:val="TAL"/>
              <w:rPr>
                <w:rFonts w:cs="Arial"/>
                <w:sz w:val="16"/>
                <w:szCs w:val="16"/>
              </w:rPr>
            </w:pPr>
            <w:r w:rsidRPr="00341B7C">
              <w:rPr>
                <w:rFonts w:cs="Arial"/>
                <w:sz w:val="16"/>
                <w:szCs w:val="16"/>
              </w:rPr>
              <w:t>RAN2, RAN3, 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82ABB4" w14:textId="56EC4E4D" w:rsidR="006C6C5B" w:rsidRPr="00341B7C" w:rsidRDefault="006C6C5B" w:rsidP="006C6C5B">
            <w:pPr>
              <w:pStyle w:val="TAL"/>
              <w:rPr>
                <w:rFonts w:cs="Arial"/>
                <w:sz w:val="16"/>
                <w:szCs w:val="16"/>
              </w:rPr>
            </w:pPr>
            <w:r w:rsidRPr="00341B7C">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102008B" w14:textId="7C8DC78E" w:rsidR="006C6C5B" w:rsidRPr="00341B7C" w:rsidRDefault="006C6C5B" w:rsidP="006C6C5B">
            <w:pPr>
              <w:pStyle w:val="TAL"/>
              <w:rPr>
                <w:rFonts w:cs="Arial"/>
                <w:sz w:val="16"/>
                <w:szCs w:val="16"/>
              </w:rPr>
            </w:pPr>
            <w:r w:rsidRPr="00341B7C">
              <w:rPr>
                <w:rFonts w:cs="Arial"/>
                <w:sz w:val="16"/>
                <w:szCs w:val="16"/>
              </w:rPr>
              <w:t>S2-2209876</w:t>
            </w:r>
          </w:p>
        </w:tc>
      </w:tr>
      <w:tr w:rsidR="00341B7C" w:rsidRPr="00341B7C" w14:paraId="4A81BDD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F0ADC70" w14:textId="21EE2FA0" w:rsidR="006C6C5B" w:rsidRPr="00341B7C" w:rsidRDefault="00E61897" w:rsidP="006C6C5B">
            <w:pPr>
              <w:pStyle w:val="TAL"/>
              <w:rPr>
                <w:rFonts w:cs="Arial"/>
                <w:sz w:val="16"/>
                <w:szCs w:val="16"/>
              </w:rPr>
            </w:pPr>
            <w:hyperlink r:id="rId2277" w:history="1">
              <w:r>
                <w:rPr>
                  <w:rStyle w:val="Hyperlink"/>
                  <w:rFonts w:cs="Arial"/>
                  <w:sz w:val="16"/>
                  <w:szCs w:val="16"/>
                </w:rPr>
                <w:t>R2-2211038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EB783F6" w14:textId="5102B80B" w:rsidR="006C6C5B" w:rsidRPr="00341B7C" w:rsidRDefault="006C6C5B" w:rsidP="006C6C5B">
            <w:pPr>
              <w:pStyle w:val="TAL"/>
              <w:rPr>
                <w:rFonts w:cs="Arial"/>
                <w:sz w:val="16"/>
                <w:szCs w:val="16"/>
              </w:rPr>
            </w:pPr>
            <w:r w:rsidRPr="00341B7C">
              <w:rPr>
                <w:rFonts w:cs="Arial"/>
                <w:sz w:val="16"/>
                <w:szCs w:val="16"/>
              </w:rPr>
              <w:t>LS on UL scenario of reactive RAN feedback for burst sending time adjustment (S2-2209879;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14E54F2" w14:textId="7AF22229" w:rsidR="006C6C5B" w:rsidRPr="00341B7C" w:rsidRDefault="006C6C5B" w:rsidP="006C6C5B">
            <w:pPr>
              <w:pStyle w:val="TAL"/>
              <w:rPr>
                <w:rFonts w:cs="Arial"/>
                <w:sz w:val="16"/>
                <w:szCs w:val="16"/>
              </w:rPr>
            </w:pPr>
            <w:r w:rsidRPr="00341B7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1DCD49" w14:textId="7D09A6B6"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594FA6" w14:textId="36B19642" w:rsidR="006C6C5B" w:rsidRPr="00341B7C" w:rsidRDefault="006C6C5B" w:rsidP="006C6C5B">
            <w:pPr>
              <w:pStyle w:val="TAL"/>
              <w:rPr>
                <w:rFonts w:cs="Arial"/>
                <w:sz w:val="16"/>
                <w:szCs w:val="16"/>
              </w:rPr>
            </w:pPr>
            <w:r w:rsidRPr="00341B7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515CE2" w14:textId="4E5A96F8" w:rsidR="006C6C5B" w:rsidRPr="00341B7C" w:rsidRDefault="006C6C5B" w:rsidP="006C6C5B">
            <w:pPr>
              <w:pStyle w:val="TAL"/>
              <w:rPr>
                <w:rFonts w:cs="Arial"/>
                <w:sz w:val="16"/>
                <w:szCs w:val="16"/>
              </w:rPr>
            </w:pPr>
            <w:r w:rsidRPr="00341B7C">
              <w:rPr>
                <w:rFonts w:cs="Arial"/>
                <w:sz w:val="16"/>
                <w:szCs w:val="16"/>
              </w:rPr>
              <w:t>FS_5TRS_URLLC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65322D" w14:textId="7ABEBFA6"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42CDA6" w14:textId="482963BC" w:rsidR="006C6C5B" w:rsidRPr="00341B7C" w:rsidRDefault="006C6C5B" w:rsidP="006C6C5B">
            <w:pPr>
              <w:pStyle w:val="TAL"/>
              <w:rPr>
                <w:rFonts w:cs="Arial"/>
                <w:sz w:val="16"/>
                <w:szCs w:val="16"/>
              </w:rPr>
            </w:pPr>
            <w:r w:rsidRPr="00341B7C">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ED84952" w14:textId="218D463F" w:rsidR="006C6C5B" w:rsidRPr="00341B7C" w:rsidRDefault="006C6C5B" w:rsidP="006C6C5B">
            <w:pPr>
              <w:pStyle w:val="TAL"/>
              <w:rPr>
                <w:rFonts w:cs="Arial"/>
                <w:sz w:val="16"/>
                <w:szCs w:val="16"/>
              </w:rPr>
            </w:pPr>
            <w:r w:rsidRPr="00341B7C">
              <w:rPr>
                <w:rFonts w:cs="Arial"/>
                <w:sz w:val="16"/>
                <w:szCs w:val="16"/>
              </w:rPr>
              <w:t>S2-2209879</w:t>
            </w:r>
          </w:p>
        </w:tc>
      </w:tr>
      <w:tr w:rsidR="00341B7C" w:rsidRPr="00341B7C" w14:paraId="59805792"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5C75B5" w14:textId="6664326E" w:rsidR="006C6C5B" w:rsidRPr="00341B7C" w:rsidRDefault="00E61897" w:rsidP="006C6C5B">
            <w:pPr>
              <w:pStyle w:val="TAL"/>
              <w:rPr>
                <w:rFonts w:cs="Arial"/>
                <w:sz w:val="16"/>
                <w:szCs w:val="16"/>
              </w:rPr>
            </w:pPr>
            <w:hyperlink r:id="rId2278" w:history="1">
              <w:r>
                <w:rPr>
                  <w:rStyle w:val="Hyperlink"/>
                  <w:rFonts w:cs="Arial"/>
                  <w:sz w:val="16"/>
                  <w:szCs w:val="16"/>
                </w:rPr>
                <w:t>R2-2211039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1C9F15" w14:textId="3DDE93EE" w:rsidR="006C6C5B" w:rsidRPr="00341B7C" w:rsidRDefault="006C6C5B" w:rsidP="006C6C5B">
            <w:pPr>
              <w:pStyle w:val="TAL"/>
              <w:rPr>
                <w:rFonts w:cs="Arial"/>
                <w:sz w:val="16"/>
                <w:szCs w:val="16"/>
              </w:rPr>
            </w:pPr>
            <w:r w:rsidRPr="00341B7C">
              <w:rPr>
                <w:rFonts w:cs="Arial"/>
                <w:sz w:val="16"/>
                <w:szCs w:val="16"/>
              </w:rPr>
              <w:t>LS On long eDRX support for RRC_INACTIVE (S2-2209958;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10FCC10" w14:textId="40C9EF77" w:rsidR="006C6C5B" w:rsidRPr="00341B7C" w:rsidRDefault="006C6C5B" w:rsidP="006C6C5B">
            <w:pPr>
              <w:pStyle w:val="TAL"/>
              <w:rPr>
                <w:rFonts w:cs="Arial"/>
                <w:sz w:val="16"/>
                <w:szCs w:val="16"/>
              </w:rPr>
            </w:pPr>
            <w:r w:rsidRPr="00341B7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1436C9" w14:textId="199EBB32"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6A6F9" w14:textId="3A653922" w:rsidR="006C6C5B" w:rsidRPr="00341B7C" w:rsidRDefault="006C6C5B" w:rsidP="006C6C5B">
            <w:pPr>
              <w:pStyle w:val="TAL"/>
              <w:rPr>
                <w:rFonts w:cs="Arial"/>
                <w:sz w:val="16"/>
                <w:szCs w:val="16"/>
              </w:rPr>
            </w:pPr>
            <w:r w:rsidRPr="00341B7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C04BF0" w14:textId="35B6E8E3" w:rsidR="006C6C5B" w:rsidRPr="00341B7C" w:rsidRDefault="006C6C5B" w:rsidP="006C6C5B">
            <w:pPr>
              <w:pStyle w:val="TAL"/>
              <w:rPr>
                <w:rFonts w:cs="Arial"/>
                <w:sz w:val="16"/>
                <w:szCs w:val="16"/>
              </w:rPr>
            </w:pPr>
            <w:r w:rsidRPr="00341B7C">
              <w:rPr>
                <w:rFonts w:cs="Arial"/>
                <w:sz w:val="16"/>
                <w:szCs w:val="16"/>
              </w:rPr>
              <w:t>NR_REDCAP_Ph2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2E19D9" w14:textId="1F4D8F74" w:rsidR="006C6C5B" w:rsidRPr="00341B7C" w:rsidRDefault="006C6C5B" w:rsidP="006C6C5B">
            <w:pPr>
              <w:pStyle w:val="TAL"/>
              <w:rPr>
                <w:rFonts w:cs="Arial"/>
                <w:sz w:val="16"/>
                <w:szCs w:val="16"/>
              </w:rPr>
            </w:pPr>
            <w:r w:rsidRPr="00341B7C">
              <w:rPr>
                <w:rFonts w:cs="Arial"/>
                <w:sz w:val="16"/>
                <w:szCs w:val="16"/>
              </w:rPr>
              <w:t>RAN3,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A248BD" w14:textId="747D1D7F"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7CD4943" w14:textId="2ECB05C4" w:rsidR="006C6C5B" w:rsidRPr="00341B7C" w:rsidRDefault="006C6C5B" w:rsidP="006C6C5B">
            <w:pPr>
              <w:pStyle w:val="TAL"/>
              <w:rPr>
                <w:rFonts w:cs="Arial"/>
                <w:sz w:val="16"/>
                <w:szCs w:val="16"/>
              </w:rPr>
            </w:pPr>
            <w:r w:rsidRPr="00341B7C">
              <w:rPr>
                <w:rFonts w:cs="Arial"/>
                <w:sz w:val="16"/>
                <w:szCs w:val="16"/>
              </w:rPr>
              <w:t>S2-2209958</w:t>
            </w:r>
          </w:p>
        </w:tc>
      </w:tr>
      <w:tr w:rsidR="00341B7C" w:rsidRPr="00341B7C" w14:paraId="4F526443"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AC59C7" w14:textId="1131EA5D" w:rsidR="006C6C5B" w:rsidRPr="00341B7C" w:rsidRDefault="00E61897" w:rsidP="006C6C5B">
            <w:pPr>
              <w:pStyle w:val="TAL"/>
              <w:rPr>
                <w:rFonts w:cs="Arial"/>
                <w:sz w:val="16"/>
                <w:szCs w:val="16"/>
              </w:rPr>
            </w:pPr>
            <w:hyperlink r:id="rId2279" w:history="1">
              <w:r>
                <w:rPr>
                  <w:rStyle w:val="Hyperlink"/>
                  <w:rFonts w:cs="Arial"/>
                  <w:sz w:val="16"/>
                  <w:szCs w:val="16"/>
                </w:rPr>
                <w:t>R2-2211040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FCE3B0" w14:textId="5CA1435A" w:rsidR="006C6C5B" w:rsidRPr="00341B7C" w:rsidRDefault="006C6C5B" w:rsidP="006C6C5B">
            <w:pPr>
              <w:pStyle w:val="TAL"/>
              <w:rPr>
                <w:rFonts w:cs="Arial"/>
                <w:sz w:val="16"/>
                <w:szCs w:val="16"/>
              </w:rPr>
            </w:pPr>
            <w:r w:rsidRPr="00341B7C">
              <w:rPr>
                <w:rFonts w:cs="Arial"/>
                <w:sz w:val="16"/>
                <w:szCs w:val="16"/>
              </w:rPr>
              <w:t>LS on GNSS integrity requirement provisioning (S2-2209966;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9B799D9" w14:textId="24657D1B" w:rsidR="006C6C5B" w:rsidRPr="00341B7C" w:rsidRDefault="006C6C5B" w:rsidP="006C6C5B">
            <w:pPr>
              <w:pStyle w:val="TAL"/>
              <w:rPr>
                <w:rFonts w:cs="Arial"/>
                <w:sz w:val="16"/>
                <w:szCs w:val="16"/>
              </w:rPr>
            </w:pPr>
            <w:r w:rsidRPr="00341B7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95FB8A" w14:textId="56572CC6"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DFB194" w14:textId="39AE3BAC" w:rsidR="006C6C5B" w:rsidRPr="00341B7C" w:rsidRDefault="006C6C5B" w:rsidP="006C6C5B">
            <w:pPr>
              <w:pStyle w:val="TAL"/>
              <w:rPr>
                <w:rFonts w:cs="Arial"/>
                <w:sz w:val="16"/>
                <w:szCs w:val="16"/>
              </w:rPr>
            </w:pPr>
            <w:r w:rsidRPr="00341B7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AC4972" w14:textId="2922A555" w:rsidR="006C6C5B" w:rsidRPr="00341B7C" w:rsidRDefault="006C6C5B" w:rsidP="006C6C5B">
            <w:pPr>
              <w:pStyle w:val="TAL"/>
              <w:rPr>
                <w:rFonts w:cs="Arial"/>
                <w:sz w:val="16"/>
                <w:szCs w:val="16"/>
              </w:rPr>
            </w:pPr>
            <w:r w:rsidRPr="00341B7C">
              <w:rPr>
                <w:rFonts w:cs="Arial"/>
                <w:sz w:val="16"/>
                <w:szCs w:val="16"/>
              </w:rPr>
              <w:t>5G_eLCS_ph2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A4340" w14:textId="1915981E" w:rsidR="006C6C5B" w:rsidRPr="00341B7C" w:rsidRDefault="006C6C5B" w:rsidP="006C6C5B">
            <w:pPr>
              <w:pStyle w:val="TAL"/>
              <w:rPr>
                <w:rFonts w:cs="Arial"/>
                <w:sz w:val="16"/>
                <w:szCs w:val="16"/>
              </w:rPr>
            </w:pPr>
            <w:r w:rsidRPr="00341B7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42C7DD" w14:textId="0CF7C840" w:rsidR="006C6C5B" w:rsidRPr="00341B7C" w:rsidRDefault="006C6C5B" w:rsidP="006C6C5B">
            <w:pPr>
              <w:pStyle w:val="TAL"/>
              <w:rPr>
                <w:rFonts w:cs="Arial"/>
                <w:sz w:val="16"/>
                <w:szCs w:val="16"/>
              </w:rPr>
            </w:pPr>
            <w:r w:rsidRPr="00341B7C">
              <w:rPr>
                <w:rFonts w:cs="Arial"/>
                <w:sz w:val="16"/>
                <w:szCs w:val="16"/>
              </w:rPr>
              <w:t>SA1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AFA4C6A" w14:textId="197F7811" w:rsidR="006C6C5B" w:rsidRPr="00341B7C" w:rsidRDefault="006C6C5B" w:rsidP="006C6C5B">
            <w:pPr>
              <w:pStyle w:val="TAL"/>
              <w:rPr>
                <w:rFonts w:cs="Arial"/>
                <w:sz w:val="16"/>
                <w:szCs w:val="16"/>
              </w:rPr>
            </w:pPr>
            <w:r w:rsidRPr="00341B7C">
              <w:rPr>
                <w:rFonts w:cs="Arial"/>
                <w:sz w:val="16"/>
                <w:szCs w:val="16"/>
              </w:rPr>
              <w:t>S2-2209966</w:t>
            </w:r>
          </w:p>
        </w:tc>
      </w:tr>
      <w:tr w:rsidR="00341B7C" w:rsidRPr="00341B7C" w14:paraId="7C024A63"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DD2B71" w14:textId="7EC0F462" w:rsidR="006C6C5B" w:rsidRPr="00341B7C" w:rsidRDefault="00E61897" w:rsidP="006C6C5B">
            <w:pPr>
              <w:pStyle w:val="TAL"/>
              <w:rPr>
                <w:rFonts w:cs="Arial"/>
                <w:sz w:val="16"/>
                <w:szCs w:val="16"/>
              </w:rPr>
            </w:pPr>
            <w:hyperlink r:id="rId2280" w:history="1">
              <w:r>
                <w:rPr>
                  <w:rStyle w:val="Hyperlink"/>
                  <w:rFonts w:cs="Arial"/>
                  <w:sz w:val="16"/>
                  <w:szCs w:val="16"/>
                </w:rPr>
                <w:t>R2-2211041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D8645F" w14:textId="71815866" w:rsidR="006C6C5B" w:rsidRPr="00341B7C" w:rsidRDefault="006C6C5B" w:rsidP="006C6C5B">
            <w:pPr>
              <w:pStyle w:val="TAL"/>
              <w:rPr>
                <w:rFonts w:cs="Arial"/>
                <w:sz w:val="16"/>
                <w:szCs w:val="16"/>
              </w:rPr>
            </w:pPr>
            <w:r w:rsidRPr="00341B7C">
              <w:rPr>
                <w:rFonts w:cs="Arial"/>
                <w:sz w:val="16"/>
                <w:szCs w:val="16"/>
              </w:rPr>
              <w:t>LS on XR and Media Services (S2-2209979;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18F4D94" w14:textId="675B251B" w:rsidR="006C6C5B" w:rsidRPr="00341B7C" w:rsidRDefault="006C6C5B" w:rsidP="006C6C5B">
            <w:pPr>
              <w:pStyle w:val="TAL"/>
              <w:rPr>
                <w:rFonts w:cs="Arial"/>
                <w:sz w:val="16"/>
                <w:szCs w:val="16"/>
              </w:rPr>
            </w:pPr>
            <w:r w:rsidRPr="00341B7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A00208" w14:textId="30140659"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7AA985" w14:textId="1818607A" w:rsidR="006C6C5B" w:rsidRPr="00341B7C" w:rsidRDefault="006C6C5B" w:rsidP="006C6C5B">
            <w:pPr>
              <w:pStyle w:val="TAL"/>
              <w:rPr>
                <w:rFonts w:cs="Arial"/>
                <w:sz w:val="16"/>
                <w:szCs w:val="16"/>
              </w:rPr>
            </w:pPr>
            <w:r w:rsidRPr="00341B7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C65180" w14:textId="5A50BE07" w:rsidR="006C6C5B" w:rsidRPr="00341B7C" w:rsidRDefault="006C6C5B" w:rsidP="006C6C5B">
            <w:pPr>
              <w:pStyle w:val="TAL"/>
              <w:rPr>
                <w:rFonts w:cs="Arial"/>
                <w:sz w:val="16"/>
                <w:szCs w:val="16"/>
              </w:rPr>
            </w:pPr>
            <w:r w:rsidRPr="00341B7C">
              <w:rPr>
                <w:rFonts w:cs="Arial"/>
                <w:sz w:val="16"/>
                <w:szCs w:val="16"/>
              </w:rPr>
              <w:t>FS_XRM, FS_NR_XR_enh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314A7B" w14:textId="60238062" w:rsidR="006C6C5B" w:rsidRPr="00341B7C" w:rsidRDefault="006C6C5B" w:rsidP="006C6C5B">
            <w:pPr>
              <w:pStyle w:val="TAL"/>
              <w:rPr>
                <w:rFonts w:cs="Arial"/>
                <w:sz w:val="16"/>
                <w:szCs w:val="16"/>
              </w:rPr>
            </w:pPr>
            <w:r w:rsidRPr="00341B7C">
              <w:rPr>
                <w:rFonts w:cs="Arial"/>
                <w:sz w:val="16"/>
                <w:szCs w:val="16"/>
              </w:rPr>
              <w:t>RAN1,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32640" w14:textId="3FA559C1"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2DF4FB8" w14:textId="1C1037C0" w:rsidR="006C6C5B" w:rsidRPr="00341B7C" w:rsidRDefault="006C6C5B" w:rsidP="006C6C5B">
            <w:pPr>
              <w:pStyle w:val="TAL"/>
              <w:rPr>
                <w:rFonts w:cs="Arial"/>
                <w:sz w:val="16"/>
                <w:szCs w:val="16"/>
              </w:rPr>
            </w:pPr>
            <w:r w:rsidRPr="00341B7C">
              <w:rPr>
                <w:rFonts w:cs="Arial"/>
                <w:sz w:val="16"/>
                <w:szCs w:val="16"/>
              </w:rPr>
              <w:t>S2-2209979</w:t>
            </w:r>
          </w:p>
        </w:tc>
      </w:tr>
      <w:tr w:rsidR="006C6C5B" w:rsidRPr="00341B7C" w14:paraId="68FF1989"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ECC49A" w14:textId="4959F555" w:rsidR="006C6C5B" w:rsidRPr="00341B7C" w:rsidRDefault="00E61897" w:rsidP="006C6C5B">
            <w:pPr>
              <w:pStyle w:val="TAL"/>
              <w:rPr>
                <w:rFonts w:cs="Arial"/>
                <w:sz w:val="16"/>
                <w:szCs w:val="16"/>
              </w:rPr>
            </w:pPr>
            <w:hyperlink r:id="rId2281" w:history="1">
              <w:r>
                <w:rPr>
                  <w:rStyle w:val="Hyperlink"/>
                  <w:rFonts w:cs="Arial"/>
                  <w:sz w:val="16"/>
                  <w:szCs w:val="16"/>
                </w:rPr>
                <w:t>R2-2211052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3F45E6" w14:textId="3833DB3D" w:rsidR="006C6C5B" w:rsidRPr="00341B7C" w:rsidRDefault="006C6C5B" w:rsidP="006C6C5B">
            <w:pPr>
              <w:pStyle w:val="TAL"/>
              <w:rPr>
                <w:rFonts w:cs="Arial"/>
                <w:sz w:val="16"/>
                <w:szCs w:val="16"/>
              </w:rPr>
            </w:pPr>
            <w:r w:rsidRPr="00341B7C">
              <w:rPr>
                <w:rFonts w:cs="Arial"/>
                <w:sz w:val="16"/>
                <w:szCs w:val="16"/>
              </w:rPr>
              <w:t>LS on RAN dependency for Ranging/Sidelink Positioning (S2-2209961; contact: Xiaomi)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2696F6F" w14:textId="04D082EB" w:rsidR="006C6C5B" w:rsidRPr="00341B7C" w:rsidRDefault="006C6C5B" w:rsidP="006C6C5B">
            <w:pPr>
              <w:pStyle w:val="TAL"/>
              <w:rPr>
                <w:rFonts w:cs="Arial"/>
                <w:sz w:val="16"/>
                <w:szCs w:val="16"/>
              </w:rPr>
            </w:pPr>
            <w:r w:rsidRPr="00341B7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E4B7DD" w14:textId="460067C3" w:rsidR="006C6C5B" w:rsidRPr="00341B7C" w:rsidRDefault="006C6C5B" w:rsidP="006C6C5B">
            <w:pPr>
              <w:pStyle w:val="TAL"/>
              <w:rPr>
                <w:rFonts w:cs="Arial"/>
                <w:sz w:val="16"/>
                <w:szCs w:val="16"/>
              </w:rPr>
            </w:pPr>
            <w:r w:rsidRPr="00341B7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6E5827" w14:textId="7347E30D" w:rsidR="006C6C5B" w:rsidRPr="00341B7C" w:rsidRDefault="006C6C5B" w:rsidP="006C6C5B">
            <w:pPr>
              <w:pStyle w:val="TAL"/>
              <w:rPr>
                <w:rFonts w:cs="Arial"/>
                <w:sz w:val="16"/>
                <w:szCs w:val="16"/>
              </w:rPr>
            </w:pPr>
            <w:r w:rsidRPr="00341B7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38A9DB" w14:textId="7EDAED71" w:rsidR="006C6C5B" w:rsidRPr="00341B7C" w:rsidRDefault="006C6C5B" w:rsidP="006C6C5B">
            <w:pPr>
              <w:pStyle w:val="TAL"/>
              <w:rPr>
                <w:rFonts w:cs="Arial"/>
                <w:sz w:val="16"/>
                <w:szCs w:val="16"/>
              </w:rPr>
            </w:pPr>
            <w:r w:rsidRPr="00341B7C">
              <w:rPr>
                <w:rFonts w:cs="Arial"/>
                <w:sz w:val="16"/>
                <w:szCs w:val="16"/>
              </w:rPr>
              <w:t>FS_Ranging_SL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D920A7" w14:textId="2DDF8ACF" w:rsidR="006C6C5B" w:rsidRPr="00341B7C" w:rsidRDefault="006C6C5B" w:rsidP="006C6C5B">
            <w:pPr>
              <w:pStyle w:val="TAL"/>
              <w:rPr>
                <w:rFonts w:cs="Arial"/>
                <w:sz w:val="16"/>
                <w:szCs w:val="16"/>
              </w:rPr>
            </w:pPr>
            <w:r w:rsidRPr="00341B7C">
              <w:rPr>
                <w:rFonts w:cs="Arial"/>
                <w:sz w:val="16"/>
                <w:szCs w:val="16"/>
              </w:rPr>
              <w:t>RAN1,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C6AEA9" w14:textId="7F417C87" w:rsidR="006C6C5B" w:rsidRPr="00341B7C" w:rsidRDefault="006C6C5B" w:rsidP="006C6C5B">
            <w:pPr>
              <w:pStyle w:val="TAL"/>
              <w:rPr>
                <w:rFonts w:cs="Arial"/>
                <w:sz w:val="16"/>
                <w:szCs w:val="16"/>
              </w:rPr>
            </w:pPr>
            <w:r w:rsidRPr="00341B7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277D4F" w14:textId="2AC19A91" w:rsidR="006C6C5B" w:rsidRPr="00341B7C" w:rsidRDefault="006C6C5B" w:rsidP="006C6C5B">
            <w:pPr>
              <w:pStyle w:val="TAL"/>
              <w:rPr>
                <w:rFonts w:cs="Arial"/>
                <w:sz w:val="16"/>
                <w:szCs w:val="16"/>
              </w:rPr>
            </w:pPr>
            <w:r w:rsidRPr="00341B7C">
              <w:rPr>
                <w:rFonts w:cs="Arial"/>
                <w:sz w:val="16"/>
                <w:szCs w:val="16"/>
              </w:rPr>
              <w:t>S2-2209961</w:t>
            </w:r>
          </w:p>
        </w:tc>
      </w:tr>
    </w:tbl>
    <w:p w14:paraId="3FF8727B" w14:textId="77777777" w:rsidR="007A2AE9" w:rsidRPr="00341B7C" w:rsidRDefault="007A2AE9" w:rsidP="00924E60">
      <w:pPr>
        <w:rPr>
          <w:rFonts w:cs="Arial"/>
        </w:rPr>
      </w:pPr>
    </w:p>
    <w:p w14:paraId="5264F9C7" w14:textId="7621A5F9" w:rsidR="00924E60" w:rsidRPr="00341B7C" w:rsidRDefault="00FB5C87" w:rsidP="00924E60">
      <w:pPr>
        <w:rPr>
          <w:rFonts w:cs="Arial"/>
        </w:rPr>
      </w:pPr>
      <w:r w:rsidRPr="00341B7C">
        <w:rPr>
          <w:rFonts w:cs="Arial"/>
        </w:rPr>
        <w:t>8</w:t>
      </w:r>
      <w:r w:rsidR="00B052AE" w:rsidRPr="00341B7C">
        <w:rPr>
          <w:rFonts w:cs="Arial"/>
        </w:rPr>
        <w:t>1</w:t>
      </w:r>
      <w:r w:rsidR="00924E60" w:rsidRPr="00341B7C">
        <w:rPr>
          <w:rFonts w:cs="Arial"/>
        </w:rPr>
        <w:t xml:space="preserve"> incoming LS, of which </w:t>
      </w:r>
      <w:r w:rsidR="006C6C5B" w:rsidRPr="00341B7C">
        <w:rPr>
          <w:rFonts w:cs="Arial"/>
        </w:rPr>
        <w:t>43</w:t>
      </w:r>
      <w:r w:rsidR="00924E60" w:rsidRPr="00341B7C">
        <w:rPr>
          <w:rFonts w:cs="Arial"/>
        </w:rPr>
        <w:t xml:space="preserve"> LS were </w:t>
      </w:r>
      <w:r w:rsidR="00861610" w:rsidRPr="00341B7C">
        <w:rPr>
          <w:rFonts w:cs="Arial"/>
        </w:rPr>
        <w:t>noted</w:t>
      </w:r>
      <w:r w:rsidR="00924E60" w:rsidRPr="00341B7C">
        <w:rPr>
          <w:rFonts w:cs="Arial"/>
        </w:rPr>
        <w:t>. The remaining non-treated LSin</w:t>
      </w:r>
      <w:r w:rsidR="00967CA4" w:rsidRPr="00341B7C">
        <w:rPr>
          <w:rFonts w:cs="Arial"/>
        </w:rPr>
        <w:t>'s</w:t>
      </w:r>
      <w:r w:rsidR="00924E60" w:rsidRPr="00341B7C">
        <w:rPr>
          <w:rFonts w:cs="Arial"/>
        </w:rPr>
        <w:t xml:space="preserve"> will be treated in RAN2#1</w:t>
      </w:r>
      <w:r w:rsidRPr="00341B7C">
        <w:rPr>
          <w:rFonts w:cs="Arial"/>
        </w:rPr>
        <w:t>20</w:t>
      </w:r>
      <w:r w:rsidR="00924E60" w:rsidRPr="00341B7C">
        <w:rPr>
          <w:rFonts w:cs="Arial"/>
        </w:rPr>
        <w:t>.</w:t>
      </w:r>
    </w:p>
    <w:bookmarkEnd w:id="498"/>
    <w:bookmarkEnd w:id="502"/>
    <w:p w14:paraId="06CF233C" w14:textId="77777777" w:rsidR="00924E60" w:rsidRPr="00341B7C" w:rsidRDefault="00924E60" w:rsidP="00924E60">
      <w:pPr>
        <w:rPr>
          <w:rFonts w:cs="Arial"/>
        </w:rPr>
      </w:pPr>
    </w:p>
    <w:p w14:paraId="53876367" w14:textId="018B2E3C" w:rsidR="00924E60" w:rsidRPr="00341B7C" w:rsidRDefault="00924E60" w:rsidP="00924E60">
      <w:pPr>
        <w:pStyle w:val="Heading1"/>
      </w:pPr>
      <w:bookmarkStart w:id="503" w:name="_Toc24896522"/>
      <w:bookmarkStart w:id="504" w:name="_Toc25783671"/>
      <w:bookmarkStart w:id="505" w:name="_Toc33399565"/>
      <w:bookmarkStart w:id="506" w:name="_Toc35189503"/>
      <w:bookmarkStart w:id="507" w:name="_Toc35213652"/>
      <w:bookmarkStart w:id="508" w:name="_Toc39528407"/>
      <w:bookmarkStart w:id="509" w:name="_Toc40051254"/>
      <w:bookmarkStart w:id="510" w:name="_Toc41695968"/>
      <w:bookmarkStart w:id="511" w:name="_Toc44503780"/>
      <w:bookmarkStart w:id="512" w:name="_Toc50895422"/>
      <w:bookmarkStart w:id="513" w:name="_Toc57284394"/>
      <w:bookmarkStart w:id="514" w:name="_Toc57677264"/>
      <w:bookmarkStart w:id="515" w:name="_Toc63611398"/>
      <w:bookmarkStart w:id="516" w:name="_Toc63611648"/>
      <w:bookmarkStart w:id="517" w:name="_Toc63704838"/>
      <w:bookmarkStart w:id="518" w:name="_Toc64749665"/>
      <w:bookmarkStart w:id="519" w:name="_Toc68990862"/>
      <w:bookmarkStart w:id="520" w:name="_Toc70673482"/>
      <w:bookmarkStart w:id="521" w:name="_Toc74845111"/>
      <w:bookmarkStart w:id="522" w:name="_Toc78991844"/>
      <w:bookmarkStart w:id="523" w:name="_Toc78992093"/>
      <w:bookmarkStart w:id="524" w:name="_Toc82647272"/>
      <w:bookmarkStart w:id="525" w:name="_Toc88676459"/>
      <w:bookmarkStart w:id="526" w:name="_Toc94719752"/>
      <w:bookmarkStart w:id="527" w:name="_Toc102495097"/>
      <w:bookmarkStart w:id="528" w:name="_Toc105622387"/>
      <w:bookmarkStart w:id="529" w:name="_Toc113877112"/>
      <w:bookmarkStart w:id="530" w:name="_Toc115769023"/>
      <w:bookmarkStart w:id="531" w:name="_Hlk22647430"/>
      <w:bookmarkStart w:id="532" w:name="_Hlk25975575"/>
      <w:bookmarkStart w:id="533" w:name="_Hlk69948915"/>
      <w:bookmarkStart w:id="534" w:name="_Hlk39706138"/>
      <w:bookmarkStart w:id="535" w:name="_Toc119259558"/>
      <w:bookmarkEnd w:id="499"/>
      <w:bookmarkEnd w:id="500"/>
      <w:r w:rsidRPr="00341B7C">
        <w:rPr>
          <w:lang w:val="en-US"/>
        </w:rPr>
        <w:lastRenderedPageBreak/>
        <w:t>Annex D:</w:t>
      </w:r>
      <w:bookmarkStart w:id="536" w:name="_Hlk9431153"/>
      <w:bookmarkStart w:id="537" w:name="_Hlk2551052"/>
      <w:r w:rsidR="00341B7C" w:rsidRPr="00341B7C">
        <w:rPr>
          <w:lang w:val="en-US"/>
        </w:rPr>
        <w:tab/>
      </w:r>
      <w:r w:rsidRPr="00341B7C">
        <w:t>Outgoing liaison statements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5"/>
    </w:p>
    <w:tbl>
      <w:tblPr>
        <w:tblW w:w="995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3119"/>
        <w:gridCol w:w="850"/>
        <w:gridCol w:w="2268"/>
        <w:gridCol w:w="1163"/>
        <w:gridCol w:w="1276"/>
      </w:tblGrid>
      <w:tr w:rsidR="00341B7C" w:rsidRPr="00341B7C" w14:paraId="473E6D25" w14:textId="51911CF3" w:rsidTr="00F73D16">
        <w:trPr>
          <w:trHeight w:val="300"/>
        </w:trPr>
        <w:tc>
          <w:tcPr>
            <w:tcW w:w="1281" w:type="dxa"/>
            <w:shd w:val="clear" w:color="000000" w:fill="auto"/>
            <w:hideMark/>
          </w:tcPr>
          <w:p w14:paraId="0BFD3F83" w14:textId="77777777" w:rsidR="00F73D16" w:rsidRPr="00341B7C" w:rsidRDefault="00F73D16" w:rsidP="004542F4">
            <w:pPr>
              <w:pStyle w:val="TAH"/>
            </w:pPr>
            <w:bookmarkStart w:id="538" w:name="_Hlk40311865"/>
            <w:bookmarkStart w:id="539" w:name="_Hlk73964454"/>
            <w:bookmarkStart w:id="540" w:name="_Hlk40455407"/>
            <w:bookmarkStart w:id="541" w:name="_Hlk18316006"/>
            <w:bookmarkStart w:id="542" w:name="_Hlk73397865"/>
            <w:bookmarkEnd w:id="536"/>
            <w:r w:rsidRPr="00341B7C">
              <w:t>TDoc</w:t>
            </w:r>
          </w:p>
        </w:tc>
        <w:tc>
          <w:tcPr>
            <w:tcW w:w="3119" w:type="dxa"/>
            <w:shd w:val="clear" w:color="000000" w:fill="auto"/>
            <w:hideMark/>
          </w:tcPr>
          <w:p w14:paraId="0D7A36F2" w14:textId="77777777" w:rsidR="00F73D16" w:rsidRPr="00341B7C" w:rsidRDefault="00F73D16" w:rsidP="004542F4">
            <w:pPr>
              <w:pStyle w:val="TAH"/>
            </w:pPr>
            <w:r w:rsidRPr="00341B7C">
              <w:t>Title</w:t>
            </w:r>
          </w:p>
        </w:tc>
        <w:tc>
          <w:tcPr>
            <w:tcW w:w="850" w:type="dxa"/>
            <w:shd w:val="clear" w:color="000000" w:fill="auto"/>
            <w:hideMark/>
          </w:tcPr>
          <w:p w14:paraId="249A97CA" w14:textId="77777777" w:rsidR="00F73D16" w:rsidRPr="00341B7C" w:rsidRDefault="00F73D16" w:rsidP="004542F4">
            <w:pPr>
              <w:pStyle w:val="TAH"/>
            </w:pPr>
            <w:r w:rsidRPr="00341B7C">
              <w:t>Rel</w:t>
            </w:r>
          </w:p>
        </w:tc>
        <w:tc>
          <w:tcPr>
            <w:tcW w:w="2268" w:type="dxa"/>
            <w:shd w:val="clear" w:color="000000" w:fill="auto"/>
            <w:hideMark/>
          </w:tcPr>
          <w:p w14:paraId="59BDEADC" w14:textId="77777777" w:rsidR="00F73D16" w:rsidRPr="00341B7C" w:rsidRDefault="00F73D16" w:rsidP="004542F4">
            <w:pPr>
              <w:pStyle w:val="TAH"/>
            </w:pPr>
            <w:r w:rsidRPr="00341B7C">
              <w:t>Related WIs</w:t>
            </w:r>
          </w:p>
        </w:tc>
        <w:tc>
          <w:tcPr>
            <w:tcW w:w="1163" w:type="dxa"/>
            <w:shd w:val="clear" w:color="000000" w:fill="auto"/>
            <w:hideMark/>
          </w:tcPr>
          <w:p w14:paraId="65E7E8E4" w14:textId="77777777" w:rsidR="00F73D16" w:rsidRPr="00341B7C" w:rsidRDefault="00F73D16" w:rsidP="004542F4">
            <w:pPr>
              <w:pStyle w:val="TAH"/>
            </w:pPr>
            <w:r w:rsidRPr="00341B7C">
              <w:t>To</w:t>
            </w:r>
          </w:p>
        </w:tc>
        <w:tc>
          <w:tcPr>
            <w:tcW w:w="1276" w:type="dxa"/>
            <w:shd w:val="clear" w:color="000000" w:fill="auto"/>
            <w:hideMark/>
          </w:tcPr>
          <w:p w14:paraId="0CDE4D0C" w14:textId="77777777" w:rsidR="00F73D16" w:rsidRPr="00341B7C" w:rsidRDefault="00F73D16" w:rsidP="004542F4">
            <w:pPr>
              <w:pStyle w:val="TAH"/>
            </w:pPr>
            <w:r w:rsidRPr="00341B7C">
              <w:t>Cc</w:t>
            </w:r>
          </w:p>
        </w:tc>
      </w:tr>
      <w:bookmarkEnd w:id="538"/>
      <w:bookmarkEnd w:id="539"/>
      <w:tr w:rsidR="00341B7C" w:rsidRPr="00341B7C" w14:paraId="461C136E" w14:textId="77777777" w:rsidTr="00F73D16">
        <w:trPr>
          <w:trHeight w:val="300"/>
        </w:trPr>
        <w:tc>
          <w:tcPr>
            <w:tcW w:w="1281" w:type="dxa"/>
            <w:shd w:val="clear" w:color="000000" w:fill="auto"/>
          </w:tcPr>
          <w:p w14:paraId="3BA855DA" w14:textId="34824E3D" w:rsidR="001645F4" w:rsidRPr="00341B7C" w:rsidRDefault="00E61897" w:rsidP="001645F4">
            <w:pPr>
              <w:pStyle w:val="TAL"/>
              <w:rPr>
                <w:rFonts w:cs="Arial"/>
                <w:sz w:val="16"/>
                <w:szCs w:val="16"/>
              </w:rPr>
            </w:pPr>
            <w:r>
              <w:rPr>
                <w:rFonts w:cs="Arial"/>
                <w:sz w:val="16"/>
                <w:szCs w:val="16"/>
              </w:rPr>
              <w:fldChar w:fldCharType="begin"/>
            </w:r>
            <w:r>
              <w:rPr>
                <w:rFonts w:cs="Arial"/>
                <w:sz w:val="16"/>
                <w:szCs w:val="16"/>
              </w:rPr>
              <w:instrText xml:space="preserve"> HYPERLINK "https://www.3gpp.org/ftp/TSG_RAN/WG2_RL2/TSGR2_119bis-e/Docs/R2-2210827.zip" </w:instrText>
            </w:r>
            <w:r>
              <w:rPr>
                <w:rFonts w:cs="Arial"/>
                <w:sz w:val="16"/>
                <w:szCs w:val="16"/>
              </w:rPr>
            </w:r>
            <w:r>
              <w:rPr>
                <w:rFonts w:cs="Arial"/>
                <w:sz w:val="16"/>
                <w:szCs w:val="16"/>
              </w:rPr>
              <w:fldChar w:fldCharType="separate"/>
            </w:r>
            <w:r>
              <w:rPr>
                <w:rStyle w:val="Hyperlink"/>
                <w:rFonts w:cs="Arial"/>
                <w:sz w:val="16"/>
                <w:szCs w:val="16"/>
              </w:rPr>
              <w:t>R2-2210827</w:t>
            </w:r>
            <w:r>
              <w:rPr>
                <w:rFonts w:cs="Arial"/>
                <w:sz w:val="16"/>
                <w:szCs w:val="16"/>
              </w:rPr>
              <w:fldChar w:fldCharType="end"/>
            </w:r>
          </w:p>
        </w:tc>
        <w:tc>
          <w:tcPr>
            <w:tcW w:w="3119" w:type="dxa"/>
            <w:shd w:val="clear" w:color="000000" w:fill="auto"/>
          </w:tcPr>
          <w:p w14:paraId="43F25926" w14:textId="24A82EF7" w:rsidR="001645F4" w:rsidRPr="00341B7C" w:rsidRDefault="001645F4" w:rsidP="001645F4">
            <w:pPr>
              <w:pStyle w:val="TAL"/>
              <w:rPr>
                <w:rFonts w:cs="Arial"/>
                <w:sz w:val="16"/>
                <w:szCs w:val="16"/>
              </w:rPr>
            </w:pPr>
            <w:r w:rsidRPr="00341B7C">
              <w:rPr>
                <w:rFonts w:cs="Arial"/>
                <w:sz w:val="16"/>
                <w:szCs w:val="16"/>
              </w:rPr>
              <w:t>Reply LS on RAN dependency of FS_eNS_Ph3</w:t>
            </w:r>
          </w:p>
        </w:tc>
        <w:tc>
          <w:tcPr>
            <w:tcW w:w="850" w:type="dxa"/>
            <w:shd w:val="clear" w:color="000000" w:fill="auto"/>
          </w:tcPr>
          <w:p w14:paraId="4352CF2F" w14:textId="23F8BFF1" w:rsidR="001645F4" w:rsidRPr="00341B7C" w:rsidRDefault="001645F4" w:rsidP="001645F4">
            <w:pPr>
              <w:pStyle w:val="TAL"/>
              <w:rPr>
                <w:rFonts w:cs="Arial"/>
                <w:sz w:val="16"/>
                <w:szCs w:val="16"/>
              </w:rPr>
            </w:pPr>
            <w:r w:rsidRPr="00341B7C">
              <w:rPr>
                <w:rFonts w:cs="Arial"/>
                <w:sz w:val="16"/>
                <w:szCs w:val="16"/>
              </w:rPr>
              <w:t>Rel-18</w:t>
            </w:r>
          </w:p>
        </w:tc>
        <w:tc>
          <w:tcPr>
            <w:tcW w:w="2268" w:type="dxa"/>
            <w:shd w:val="clear" w:color="000000" w:fill="auto"/>
          </w:tcPr>
          <w:p w14:paraId="5AE329BF" w14:textId="40189C4E" w:rsidR="001645F4" w:rsidRPr="00341B7C" w:rsidRDefault="001645F4" w:rsidP="001645F4">
            <w:pPr>
              <w:pStyle w:val="TAL"/>
              <w:rPr>
                <w:rFonts w:cs="Arial"/>
                <w:sz w:val="16"/>
                <w:szCs w:val="16"/>
              </w:rPr>
            </w:pPr>
            <w:r w:rsidRPr="00341B7C">
              <w:rPr>
                <w:rFonts w:cs="Arial"/>
                <w:sz w:val="16"/>
                <w:szCs w:val="16"/>
              </w:rPr>
              <w:t>FS_eNS_Ph3</w:t>
            </w:r>
          </w:p>
        </w:tc>
        <w:tc>
          <w:tcPr>
            <w:tcW w:w="1163" w:type="dxa"/>
            <w:shd w:val="clear" w:color="000000" w:fill="auto"/>
          </w:tcPr>
          <w:p w14:paraId="57C55EE6" w14:textId="6B683AC1" w:rsidR="001645F4" w:rsidRPr="00341B7C" w:rsidRDefault="001645F4" w:rsidP="001645F4">
            <w:pPr>
              <w:pStyle w:val="TAL"/>
              <w:rPr>
                <w:rFonts w:cs="Arial"/>
                <w:sz w:val="16"/>
                <w:szCs w:val="16"/>
              </w:rPr>
            </w:pPr>
            <w:r w:rsidRPr="00341B7C">
              <w:rPr>
                <w:rFonts w:cs="Arial"/>
                <w:sz w:val="16"/>
                <w:szCs w:val="16"/>
              </w:rPr>
              <w:t>SA2</w:t>
            </w:r>
          </w:p>
        </w:tc>
        <w:tc>
          <w:tcPr>
            <w:tcW w:w="1276" w:type="dxa"/>
            <w:shd w:val="clear" w:color="000000" w:fill="auto"/>
          </w:tcPr>
          <w:p w14:paraId="49D68794" w14:textId="400BDADC" w:rsidR="001645F4" w:rsidRPr="00341B7C" w:rsidRDefault="001645F4" w:rsidP="001645F4">
            <w:pPr>
              <w:pStyle w:val="TAL"/>
              <w:rPr>
                <w:rFonts w:cs="Arial"/>
                <w:sz w:val="16"/>
                <w:szCs w:val="16"/>
              </w:rPr>
            </w:pPr>
            <w:r w:rsidRPr="00341B7C">
              <w:rPr>
                <w:rFonts w:cs="Arial"/>
                <w:sz w:val="16"/>
                <w:szCs w:val="16"/>
              </w:rPr>
              <w:t>RAN3</w:t>
            </w:r>
          </w:p>
        </w:tc>
      </w:tr>
      <w:bookmarkStart w:id="543" w:name="_Hlk73397825"/>
      <w:tr w:rsidR="00341B7C" w:rsidRPr="00341B7C" w14:paraId="6CD280B2" w14:textId="5C3425DF" w:rsidTr="00F73D16">
        <w:tc>
          <w:tcPr>
            <w:tcW w:w="1281" w:type="dxa"/>
            <w:shd w:val="clear" w:color="000000" w:fill="auto"/>
          </w:tcPr>
          <w:p w14:paraId="40EE0F97" w14:textId="53C2805D" w:rsidR="001645F4" w:rsidRPr="00341B7C" w:rsidRDefault="00E61897" w:rsidP="001645F4">
            <w:pPr>
              <w:pStyle w:val="TAL"/>
              <w:rPr>
                <w:rFonts w:cs="Arial"/>
                <w:sz w:val="16"/>
                <w:szCs w:val="16"/>
              </w:rPr>
            </w:pPr>
            <w:r>
              <w:rPr>
                <w:rFonts w:cs="Arial"/>
                <w:sz w:val="16"/>
                <w:szCs w:val="16"/>
              </w:rPr>
              <w:fldChar w:fldCharType="begin"/>
            </w:r>
            <w:r>
              <w:rPr>
                <w:rFonts w:cs="Arial"/>
                <w:sz w:val="16"/>
                <w:szCs w:val="16"/>
              </w:rPr>
              <w:instrText xml:space="preserve"> HYPERLINK "https://www.3gpp.org/ftp/TSG_RAN/WG2_RL2/TSGR2_119bis-e/Docs/R2-2210829.zip" </w:instrText>
            </w:r>
            <w:r>
              <w:rPr>
                <w:rFonts w:cs="Arial"/>
                <w:sz w:val="16"/>
                <w:szCs w:val="16"/>
              </w:rPr>
            </w:r>
            <w:r>
              <w:rPr>
                <w:rFonts w:cs="Arial"/>
                <w:sz w:val="16"/>
                <w:szCs w:val="16"/>
              </w:rPr>
              <w:fldChar w:fldCharType="separate"/>
            </w:r>
            <w:r>
              <w:rPr>
                <w:rStyle w:val="Hyperlink"/>
                <w:rFonts w:cs="Arial"/>
                <w:sz w:val="16"/>
                <w:szCs w:val="16"/>
              </w:rPr>
              <w:t>R2-2210829</w:t>
            </w:r>
            <w:r>
              <w:rPr>
                <w:rFonts w:cs="Arial"/>
                <w:sz w:val="16"/>
                <w:szCs w:val="16"/>
              </w:rPr>
              <w:fldChar w:fldCharType="end"/>
            </w:r>
          </w:p>
        </w:tc>
        <w:tc>
          <w:tcPr>
            <w:tcW w:w="3119" w:type="dxa"/>
            <w:shd w:val="clear" w:color="000000" w:fill="auto"/>
          </w:tcPr>
          <w:p w14:paraId="07D8E3F5" w14:textId="3A47CF71" w:rsidR="001645F4" w:rsidRPr="00341B7C" w:rsidRDefault="001645F4" w:rsidP="001645F4">
            <w:pPr>
              <w:pStyle w:val="TAL"/>
              <w:rPr>
                <w:rFonts w:cs="Arial"/>
                <w:sz w:val="16"/>
                <w:szCs w:val="16"/>
              </w:rPr>
            </w:pPr>
            <w:r w:rsidRPr="00341B7C">
              <w:rPr>
                <w:rFonts w:cs="Arial"/>
                <w:sz w:val="16"/>
                <w:szCs w:val="16"/>
              </w:rPr>
              <w:t>Response to “Reply to LS on UE capability signaling for IoT-NTN”</w:t>
            </w:r>
          </w:p>
        </w:tc>
        <w:tc>
          <w:tcPr>
            <w:tcW w:w="850" w:type="dxa"/>
            <w:shd w:val="clear" w:color="000000" w:fill="auto"/>
          </w:tcPr>
          <w:p w14:paraId="26ADE826" w14:textId="23F74E81" w:rsidR="001645F4" w:rsidRPr="00341B7C" w:rsidRDefault="001645F4" w:rsidP="001645F4">
            <w:pPr>
              <w:pStyle w:val="TAL"/>
              <w:rPr>
                <w:rFonts w:cs="Arial"/>
                <w:sz w:val="16"/>
                <w:szCs w:val="16"/>
              </w:rPr>
            </w:pPr>
            <w:r w:rsidRPr="00341B7C">
              <w:rPr>
                <w:rFonts w:cs="Arial"/>
                <w:sz w:val="16"/>
                <w:szCs w:val="16"/>
              </w:rPr>
              <w:t>Rel-17</w:t>
            </w:r>
          </w:p>
        </w:tc>
        <w:tc>
          <w:tcPr>
            <w:tcW w:w="2268" w:type="dxa"/>
            <w:shd w:val="clear" w:color="000000" w:fill="auto"/>
          </w:tcPr>
          <w:p w14:paraId="78AFD1D8" w14:textId="76B69385" w:rsidR="001645F4" w:rsidRPr="00341B7C" w:rsidRDefault="001645F4" w:rsidP="001645F4">
            <w:pPr>
              <w:pStyle w:val="TAL"/>
              <w:rPr>
                <w:rFonts w:cs="Arial"/>
                <w:sz w:val="16"/>
                <w:szCs w:val="16"/>
              </w:rPr>
            </w:pPr>
            <w:r w:rsidRPr="00341B7C">
              <w:rPr>
                <w:rFonts w:cs="Arial"/>
                <w:sz w:val="16"/>
                <w:szCs w:val="16"/>
              </w:rPr>
              <w:t>LTE_NBIOT_eMTC_NTN</w:t>
            </w:r>
          </w:p>
        </w:tc>
        <w:tc>
          <w:tcPr>
            <w:tcW w:w="1163" w:type="dxa"/>
            <w:shd w:val="clear" w:color="000000" w:fill="auto"/>
          </w:tcPr>
          <w:p w14:paraId="0C1235B8" w14:textId="77403F92" w:rsidR="001645F4" w:rsidRPr="00341B7C" w:rsidRDefault="001645F4" w:rsidP="001645F4">
            <w:pPr>
              <w:pStyle w:val="TAL"/>
              <w:rPr>
                <w:rFonts w:cs="Arial"/>
                <w:sz w:val="16"/>
                <w:szCs w:val="16"/>
              </w:rPr>
            </w:pPr>
            <w:r w:rsidRPr="00341B7C">
              <w:rPr>
                <w:rFonts w:cs="Arial"/>
                <w:sz w:val="16"/>
                <w:szCs w:val="16"/>
              </w:rPr>
              <w:t>SA2</w:t>
            </w:r>
          </w:p>
        </w:tc>
        <w:tc>
          <w:tcPr>
            <w:tcW w:w="1276" w:type="dxa"/>
            <w:shd w:val="clear" w:color="000000" w:fill="auto"/>
          </w:tcPr>
          <w:p w14:paraId="31A39D33" w14:textId="76D3AC56" w:rsidR="001645F4" w:rsidRPr="00341B7C" w:rsidRDefault="001645F4" w:rsidP="001645F4">
            <w:pPr>
              <w:pStyle w:val="TAL"/>
              <w:rPr>
                <w:rFonts w:cs="Arial"/>
                <w:sz w:val="16"/>
                <w:szCs w:val="16"/>
              </w:rPr>
            </w:pPr>
            <w:r w:rsidRPr="00341B7C">
              <w:rPr>
                <w:rFonts w:cs="Arial"/>
                <w:sz w:val="16"/>
                <w:szCs w:val="16"/>
              </w:rPr>
              <w:t>CT1, RAN3</w:t>
            </w:r>
          </w:p>
        </w:tc>
      </w:tr>
      <w:tr w:rsidR="00341B7C" w:rsidRPr="00341B7C" w14:paraId="08AA84F4" w14:textId="5A9803DF" w:rsidTr="00F73D16">
        <w:tc>
          <w:tcPr>
            <w:tcW w:w="1281" w:type="dxa"/>
            <w:shd w:val="clear" w:color="000000" w:fill="auto"/>
          </w:tcPr>
          <w:p w14:paraId="5D43DBC4" w14:textId="7D6B0B6A" w:rsidR="001645F4" w:rsidRPr="00341B7C" w:rsidRDefault="00E61897" w:rsidP="001645F4">
            <w:pPr>
              <w:pStyle w:val="TAL"/>
              <w:rPr>
                <w:rFonts w:cs="Arial"/>
                <w:sz w:val="16"/>
                <w:szCs w:val="16"/>
              </w:rPr>
            </w:pPr>
            <w:hyperlink r:id="rId2282" w:history="1">
              <w:r>
                <w:rPr>
                  <w:rStyle w:val="Hyperlink"/>
                  <w:rFonts w:cs="Arial"/>
                  <w:sz w:val="16"/>
                  <w:szCs w:val="16"/>
                </w:rPr>
                <w:t>R2-2210865</w:t>
              </w:r>
            </w:hyperlink>
          </w:p>
        </w:tc>
        <w:tc>
          <w:tcPr>
            <w:tcW w:w="3119" w:type="dxa"/>
            <w:shd w:val="clear" w:color="000000" w:fill="auto"/>
          </w:tcPr>
          <w:p w14:paraId="0F52C80C" w14:textId="30F21D81" w:rsidR="001645F4" w:rsidRPr="00341B7C" w:rsidRDefault="001645F4" w:rsidP="001645F4">
            <w:pPr>
              <w:pStyle w:val="TAL"/>
              <w:rPr>
                <w:rFonts w:cs="Arial"/>
                <w:sz w:val="16"/>
                <w:szCs w:val="16"/>
              </w:rPr>
            </w:pPr>
            <w:r w:rsidRPr="00341B7C">
              <w:rPr>
                <w:rFonts w:cs="Arial"/>
                <w:sz w:val="16"/>
                <w:szCs w:val="16"/>
              </w:rPr>
              <w:t>Reply LS on the deactivation of access stratum due to discontinuous coverage</w:t>
            </w:r>
          </w:p>
        </w:tc>
        <w:tc>
          <w:tcPr>
            <w:tcW w:w="850" w:type="dxa"/>
            <w:shd w:val="clear" w:color="000000" w:fill="auto"/>
          </w:tcPr>
          <w:p w14:paraId="75D11FAA" w14:textId="3BFB0257" w:rsidR="001645F4" w:rsidRPr="00341B7C" w:rsidRDefault="001645F4" w:rsidP="001645F4">
            <w:pPr>
              <w:pStyle w:val="TAL"/>
              <w:rPr>
                <w:rFonts w:cs="Arial"/>
                <w:sz w:val="16"/>
                <w:szCs w:val="16"/>
              </w:rPr>
            </w:pPr>
            <w:r w:rsidRPr="00341B7C">
              <w:rPr>
                <w:rFonts w:cs="Arial"/>
                <w:sz w:val="16"/>
                <w:szCs w:val="16"/>
              </w:rPr>
              <w:t>Rel-17</w:t>
            </w:r>
          </w:p>
        </w:tc>
        <w:tc>
          <w:tcPr>
            <w:tcW w:w="2268" w:type="dxa"/>
            <w:shd w:val="clear" w:color="000000" w:fill="auto"/>
          </w:tcPr>
          <w:p w14:paraId="72B8BC82" w14:textId="071A97C1" w:rsidR="001645F4" w:rsidRPr="00341B7C" w:rsidRDefault="001645F4" w:rsidP="001645F4">
            <w:pPr>
              <w:pStyle w:val="TAL"/>
              <w:rPr>
                <w:rFonts w:cs="Arial"/>
                <w:sz w:val="16"/>
                <w:szCs w:val="16"/>
              </w:rPr>
            </w:pPr>
            <w:r w:rsidRPr="00341B7C">
              <w:rPr>
                <w:rFonts w:cs="Arial"/>
                <w:sz w:val="16"/>
                <w:szCs w:val="16"/>
              </w:rPr>
              <w:t>LTE_NBIOT_eMTC_NTN</w:t>
            </w:r>
          </w:p>
        </w:tc>
        <w:tc>
          <w:tcPr>
            <w:tcW w:w="1163" w:type="dxa"/>
            <w:shd w:val="clear" w:color="000000" w:fill="auto"/>
          </w:tcPr>
          <w:p w14:paraId="3424BBE4" w14:textId="307F7482" w:rsidR="001645F4" w:rsidRPr="00341B7C" w:rsidRDefault="001645F4" w:rsidP="001645F4">
            <w:pPr>
              <w:pStyle w:val="TAL"/>
              <w:rPr>
                <w:rFonts w:cs="Arial"/>
                <w:sz w:val="16"/>
                <w:szCs w:val="16"/>
              </w:rPr>
            </w:pPr>
            <w:r w:rsidRPr="00341B7C">
              <w:rPr>
                <w:rFonts w:cs="Arial"/>
                <w:sz w:val="16"/>
                <w:szCs w:val="16"/>
              </w:rPr>
              <w:t>SA2, CT1</w:t>
            </w:r>
          </w:p>
        </w:tc>
        <w:tc>
          <w:tcPr>
            <w:tcW w:w="1276" w:type="dxa"/>
            <w:shd w:val="clear" w:color="000000" w:fill="auto"/>
          </w:tcPr>
          <w:p w14:paraId="0048ECA1" w14:textId="24A57000" w:rsidR="001645F4" w:rsidRPr="00341B7C" w:rsidRDefault="001645F4" w:rsidP="001645F4">
            <w:pPr>
              <w:pStyle w:val="TAL"/>
              <w:rPr>
                <w:rFonts w:cs="Arial"/>
                <w:sz w:val="16"/>
                <w:szCs w:val="16"/>
              </w:rPr>
            </w:pPr>
            <w:r w:rsidRPr="00341B7C">
              <w:rPr>
                <w:rFonts w:cs="Arial"/>
                <w:sz w:val="16"/>
                <w:szCs w:val="16"/>
              </w:rPr>
              <w:t>SA1</w:t>
            </w:r>
          </w:p>
        </w:tc>
      </w:tr>
      <w:tr w:rsidR="00341B7C" w:rsidRPr="00341B7C" w14:paraId="2BEE6EF2" w14:textId="73ED119C" w:rsidTr="00F73D16">
        <w:tc>
          <w:tcPr>
            <w:tcW w:w="1281" w:type="dxa"/>
            <w:shd w:val="clear" w:color="000000" w:fill="auto"/>
          </w:tcPr>
          <w:p w14:paraId="62A01E54" w14:textId="68C27950" w:rsidR="001645F4" w:rsidRPr="00341B7C" w:rsidRDefault="00E61897" w:rsidP="001645F4">
            <w:pPr>
              <w:pStyle w:val="TAL"/>
              <w:rPr>
                <w:rFonts w:cs="Arial"/>
                <w:sz w:val="16"/>
                <w:szCs w:val="16"/>
              </w:rPr>
            </w:pPr>
            <w:hyperlink r:id="rId2283" w:history="1">
              <w:r>
                <w:rPr>
                  <w:rStyle w:val="Hyperlink"/>
                  <w:rFonts w:cs="Arial"/>
                  <w:sz w:val="16"/>
                  <w:szCs w:val="16"/>
                </w:rPr>
                <w:t>R2-2210866</w:t>
              </w:r>
            </w:hyperlink>
          </w:p>
        </w:tc>
        <w:tc>
          <w:tcPr>
            <w:tcW w:w="3119" w:type="dxa"/>
            <w:shd w:val="clear" w:color="000000" w:fill="auto"/>
          </w:tcPr>
          <w:p w14:paraId="33B86B7C" w14:textId="56D9604F" w:rsidR="001645F4" w:rsidRPr="00341B7C" w:rsidRDefault="001645F4" w:rsidP="001645F4">
            <w:pPr>
              <w:pStyle w:val="TAL"/>
              <w:rPr>
                <w:rFonts w:cs="Arial"/>
                <w:sz w:val="16"/>
                <w:szCs w:val="16"/>
              </w:rPr>
            </w:pPr>
            <w:r w:rsidRPr="00341B7C">
              <w:rPr>
                <w:rFonts w:cs="Arial"/>
                <w:sz w:val="16"/>
                <w:szCs w:val="16"/>
              </w:rPr>
              <w:t>Reply LS on enhanced cell reselection requirements</w:t>
            </w:r>
          </w:p>
        </w:tc>
        <w:tc>
          <w:tcPr>
            <w:tcW w:w="850" w:type="dxa"/>
            <w:shd w:val="clear" w:color="000000" w:fill="auto"/>
          </w:tcPr>
          <w:p w14:paraId="45004E43" w14:textId="323BCAC9" w:rsidR="001645F4" w:rsidRPr="00341B7C" w:rsidRDefault="001645F4" w:rsidP="001645F4">
            <w:pPr>
              <w:pStyle w:val="TAL"/>
              <w:rPr>
                <w:rFonts w:cs="Arial"/>
                <w:sz w:val="16"/>
                <w:szCs w:val="16"/>
              </w:rPr>
            </w:pPr>
            <w:r w:rsidRPr="00341B7C">
              <w:rPr>
                <w:rFonts w:cs="Arial"/>
                <w:sz w:val="16"/>
                <w:szCs w:val="16"/>
              </w:rPr>
              <w:t>Rel-17</w:t>
            </w:r>
          </w:p>
        </w:tc>
        <w:tc>
          <w:tcPr>
            <w:tcW w:w="2268" w:type="dxa"/>
            <w:shd w:val="clear" w:color="000000" w:fill="auto"/>
          </w:tcPr>
          <w:p w14:paraId="37C72E7E" w14:textId="07B8C7B1" w:rsidR="001645F4" w:rsidRPr="00341B7C" w:rsidRDefault="001645F4" w:rsidP="001645F4">
            <w:pPr>
              <w:pStyle w:val="TAL"/>
              <w:rPr>
                <w:rFonts w:cs="Arial"/>
                <w:sz w:val="16"/>
                <w:szCs w:val="16"/>
              </w:rPr>
            </w:pPr>
            <w:r w:rsidRPr="00341B7C">
              <w:rPr>
                <w:rFonts w:cs="Arial"/>
                <w:sz w:val="16"/>
                <w:szCs w:val="16"/>
              </w:rPr>
              <w:t>NR_NTN_solutions-Core</w:t>
            </w:r>
          </w:p>
        </w:tc>
        <w:tc>
          <w:tcPr>
            <w:tcW w:w="1163" w:type="dxa"/>
            <w:shd w:val="clear" w:color="000000" w:fill="auto"/>
          </w:tcPr>
          <w:p w14:paraId="6F4F5C8E" w14:textId="4F891B73" w:rsidR="001645F4" w:rsidRPr="00341B7C" w:rsidRDefault="001645F4" w:rsidP="001645F4">
            <w:pPr>
              <w:pStyle w:val="TAL"/>
              <w:rPr>
                <w:rFonts w:cs="Arial"/>
                <w:sz w:val="16"/>
                <w:szCs w:val="16"/>
              </w:rPr>
            </w:pPr>
            <w:r w:rsidRPr="00341B7C">
              <w:rPr>
                <w:rFonts w:cs="Arial"/>
                <w:sz w:val="16"/>
                <w:szCs w:val="16"/>
              </w:rPr>
              <w:t>RAN4</w:t>
            </w:r>
          </w:p>
        </w:tc>
        <w:tc>
          <w:tcPr>
            <w:tcW w:w="1276" w:type="dxa"/>
            <w:shd w:val="clear" w:color="000000" w:fill="auto"/>
          </w:tcPr>
          <w:p w14:paraId="529EAA0C" w14:textId="6F3AA7EA" w:rsidR="001645F4" w:rsidRPr="00341B7C" w:rsidRDefault="001645F4" w:rsidP="001645F4">
            <w:pPr>
              <w:pStyle w:val="TAL"/>
              <w:rPr>
                <w:rFonts w:cs="Arial"/>
                <w:sz w:val="16"/>
                <w:szCs w:val="16"/>
              </w:rPr>
            </w:pPr>
          </w:p>
        </w:tc>
      </w:tr>
      <w:tr w:rsidR="00341B7C" w:rsidRPr="00341B7C" w14:paraId="4C58A357" w14:textId="77777777" w:rsidTr="00F73D16">
        <w:tc>
          <w:tcPr>
            <w:tcW w:w="1281" w:type="dxa"/>
            <w:shd w:val="clear" w:color="000000" w:fill="auto"/>
          </w:tcPr>
          <w:p w14:paraId="1E27F747" w14:textId="16CB36A7" w:rsidR="001645F4" w:rsidRPr="00341B7C" w:rsidRDefault="00E61897" w:rsidP="001645F4">
            <w:pPr>
              <w:pStyle w:val="TAL"/>
              <w:rPr>
                <w:rFonts w:cs="Arial"/>
                <w:sz w:val="16"/>
                <w:szCs w:val="16"/>
              </w:rPr>
            </w:pPr>
            <w:hyperlink r:id="rId2284" w:history="1">
              <w:r>
                <w:rPr>
                  <w:rStyle w:val="Hyperlink"/>
                  <w:rFonts w:cs="Arial"/>
                  <w:sz w:val="16"/>
                  <w:szCs w:val="16"/>
                </w:rPr>
                <w:t>R2-2210882</w:t>
              </w:r>
            </w:hyperlink>
          </w:p>
        </w:tc>
        <w:tc>
          <w:tcPr>
            <w:tcW w:w="3119" w:type="dxa"/>
            <w:shd w:val="clear" w:color="000000" w:fill="auto"/>
          </w:tcPr>
          <w:p w14:paraId="7E461FAD" w14:textId="5C0313DD" w:rsidR="001645F4" w:rsidRPr="00341B7C" w:rsidRDefault="001645F4" w:rsidP="001645F4">
            <w:pPr>
              <w:pStyle w:val="TAL"/>
              <w:rPr>
                <w:rFonts w:cs="Arial"/>
                <w:sz w:val="16"/>
                <w:szCs w:val="16"/>
              </w:rPr>
            </w:pPr>
            <w:r w:rsidRPr="00341B7C">
              <w:rPr>
                <w:rFonts w:cs="Arial"/>
                <w:sz w:val="16"/>
                <w:szCs w:val="16"/>
              </w:rPr>
              <w:t>Reply LS on FS_5MBS_Ph2 progress</w:t>
            </w:r>
          </w:p>
        </w:tc>
        <w:tc>
          <w:tcPr>
            <w:tcW w:w="850" w:type="dxa"/>
            <w:shd w:val="clear" w:color="000000" w:fill="auto"/>
          </w:tcPr>
          <w:p w14:paraId="633A3B96" w14:textId="23493724" w:rsidR="001645F4" w:rsidRPr="00341B7C" w:rsidRDefault="001645F4" w:rsidP="001645F4">
            <w:pPr>
              <w:pStyle w:val="TAL"/>
              <w:rPr>
                <w:rFonts w:cs="Arial"/>
                <w:sz w:val="16"/>
                <w:szCs w:val="16"/>
              </w:rPr>
            </w:pPr>
            <w:r w:rsidRPr="00341B7C">
              <w:rPr>
                <w:rFonts w:cs="Arial"/>
                <w:sz w:val="16"/>
                <w:szCs w:val="16"/>
              </w:rPr>
              <w:t>Rel-18</w:t>
            </w:r>
          </w:p>
        </w:tc>
        <w:tc>
          <w:tcPr>
            <w:tcW w:w="2268" w:type="dxa"/>
            <w:shd w:val="clear" w:color="000000" w:fill="auto"/>
          </w:tcPr>
          <w:p w14:paraId="4C0CE08E" w14:textId="3F1075C4" w:rsidR="001645F4" w:rsidRPr="00341B7C" w:rsidRDefault="001645F4" w:rsidP="001645F4">
            <w:pPr>
              <w:pStyle w:val="TAL"/>
              <w:rPr>
                <w:rFonts w:cs="Arial"/>
                <w:sz w:val="16"/>
                <w:szCs w:val="16"/>
              </w:rPr>
            </w:pPr>
            <w:r w:rsidRPr="00341B7C">
              <w:rPr>
                <w:rFonts w:cs="Arial"/>
                <w:sz w:val="16"/>
                <w:szCs w:val="16"/>
              </w:rPr>
              <w:t>NR_MBS_enh-Core, FS_5MBS_Ph2</w:t>
            </w:r>
          </w:p>
        </w:tc>
        <w:tc>
          <w:tcPr>
            <w:tcW w:w="1163" w:type="dxa"/>
            <w:shd w:val="clear" w:color="000000" w:fill="auto"/>
          </w:tcPr>
          <w:p w14:paraId="250F731E" w14:textId="3FBC30EE" w:rsidR="001645F4" w:rsidRPr="00341B7C" w:rsidRDefault="001645F4" w:rsidP="001645F4">
            <w:pPr>
              <w:pStyle w:val="TAL"/>
              <w:rPr>
                <w:rFonts w:cs="Arial"/>
                <w:sz w:val="16"/>
                <w:szCs w:val="16"/>
              </w:rPr>
            </w:pPr>
            <w:r w:rsidRPr="00341B7C">
              <w:rPr>
                <w:rFonts w:cs="Arial"/>
                <w:sz w:val="16"/>
                <w:szCs w:val="16"/>
              </w:rPr>
              <w:t>SA2, RAN3</w:t>
            </w:r>
          </w:p>
        </w:tc>
        <w:tc>
          <w:tcPr>
            <w:tcW w:w="1276" w:type="dxa"/>
            <w:shd w:val="clear" w:color="000000" w:fill="auto"/>
          </w:tcPr>
          <w:p w14:paraId="5CBFFCF8" w14:textId="775FD837" w:rsidR="001645F4" w:rsidRPr="00341B7C" w:rsidRDefault="001645F4" w:rsidP="001645F4">
            <w:pPr>
              <w:pStyle w:val="TAL"/>
              <w:rPr>
                <w:rFonts w:cs="Arial"/>
                <w:sz w:val="16"/>
                <w:szCs w:val="16"/>
              </w:rPr>
            </w:pPr>
            <w:r w:rsidRPr="00341B7C">
              <w:rPr>
                <w:rFonts w:cs="Arial"/>
                <w:sz w:val="16"/>
                <w:szCs w:val="16"/>
              </w:rPr>
              <w:t>RAN1</w:t>
            </w:r>
          </w:p>
        </w:tc>
      </w:tr>
      <w:tr w:rsidR="00341B7C" w:rsidRPr="00341B7C" w14:paraId="354A190A" w14:textId="185FF006" w:rsidTr="00F73D16">
        <w:tc>
          <w:tcPr>
            <w:tcW w:w="1281" w:type="dxa"/>
            <w:shd w:val="clear" w:color="000000" w:fill="auto"/>
          </w:tcPr>
          <w:p w14:paraId="7522F28F" w14:textId="460CC71F" w:rsidR="001645F4" w:rsidRPr="00341B7C" w:rsidRDefault="00E61897" w:rsidP="001645F4">
            <w:pPr>
              <w:pStyle w:val="TAL"/>
              <w:rPr>
                <w:rFonts w:cs="Arial"/>
                <w:sz w:val="16"/>
                <w:szCs w:val="16"/>
              </w:rPr>
            </w:pPr>
            <w:hyperlink r:id="rId2285" w:history="1">
              <w:r>
                <w:rPr>
                  <w:rStyle w:val="Hyperlink"/>
                  <w:rFonts w:cs="Arial"/>
                  <w:sz w:val="16"/>
                  <w:szCs w:val="16"/>
                </w:rPr>
                <w:t>R2-2210917</w:t>
              </w:r>
            </w:hyperlink>
          </w:p>
        </w:tc>
        <w:tc>
          <w:tcPr>
            <w:tcW w:w="3119" w:type="dxa"/>
            <w:shd w:val="clear" w:color="000000" w:fill="auto"/>
          </w:tcPr>
          <w:p w14:paraId="58C03E13" w14:textId="1347EFE5" w:rsidR="001645F4" w:rsidRPr="00341B7C" w:rsidRDefault="001645F4" w:rsidP="001645F4">
            <w:pPr>
              <w:pStyle w:val="TAL"/>
              <w:rPr>
                <w:rFonts w:cs="Arial"/>
                <w:sz w:val="16"/>
                <w:szCs w:val="16"/>
              </w:rPr>
            </w:pPr>
            <w:r w:rsidRPr="00341B7C">
              <w:rPr>
                <w:rFonts w:cs="Arial"/>
                <w:sz w:val="16"/>
                <w:szCs w:val="16"/>
              </w:rPr>
              <w:t>LS on SRS in multiple cells</w:t>
            </w:r>
          </w:p>
        </w:tc>
        <w:tc>
          <w:tcPr>
            <w:tcW w:w="850" w:type="dxa"/>
            <w:shd w:val="clear" w:color="000000" w:fill="auto"/>
          </w:tcPr>
          <w:p w14:paraId="621A4EEB" w14:textId="705B26B5" w:rsidR="001645F4" w:rsidRPr="00341B7C" w:rsidRDefault="001645F4" w:rsidP="001645F4">
            <w:pPr>
              <w:pStyle w:val="TAL"/>
              <w:rPr>
                <w:rFonts w:cs="Arial"/>
                <w:sz w:val="16"/>
                <w:szCs w:val="16"/>
              </w:rPr>
            </w:pPr>
            <w:r w:rsidRPr="00341B7C">
              <w:rPr>
                <w:rFonts w:cs="Arial"/>
                <w:sz w:val="16"/>
                <w:szCs w:val="16"/>
              </w:rPr>
              <w:t>Rel-18</w:t>
            </w:r>
          </w:p>
        </w:tc>
        <w:tc>
          <w:tcPr>
            <w:tcW w:w="2268" w:type="dxa"/>
            <w:shd w:val="clear" w:color="000000" w:fill="auto"/>
          </w:tcPr>
          <w:p w14:paraId="26527C6B" w14:textId="34169EEF" w:rsidR="001645F4" w:rsidRPr="00341B7C" w:rsidRDefault="001645F4" w:rsidP="001645F4">
            <w:pPr>
              <w:pStyle w:val="TAL"/>
              <w:rPr>
                <w:rFonts w:cs="Arial"/>
                <w:sz w:val="16"/>
                <w:szCs w:val="16"/>
              </w:rPr>
            </w:pPr>
            <w:r w:rsidRPr="00341B7C">
              <w:rPr>
                <w:rFonts w:cs="Arial"/>
                <w:sz w:val="16"/>
                <w:szCs w:val="16"/>
              </w:rPr>
              <w:t>FS_NR_pos_enh2</w:t>
            </w:r>
          </w:p>
        </w:tc>
        <w:tc>
          <w:tcPr>
            <w:tcW w:w="1163" w:type="dxa"/>
            <w:shd w:val="clear" w:color="000000" w:fill="auto"/>
          </w:tcPr>
          <w:p w14:paraId="457BCFB1" w14:textId="3A42A2A7" w:rsidR="001645F4" w:rsidRPr="00341B7C" w:rsidRDefault="001645F4" w:rsidP="001645F4">
            <w:pPr>
              <w:pStyle w:val="TAL"/>
              <w:rPr>
                <w:rFonts w:cs="Arial"/>
                <w:sz w:val="16"/>
                <w:szCs w:val="16"/>
              </w:rPr>
            </w:pPr>
            <w:r w:rsidRPr="00341B7C">
              <w:rPr>
                <w:rFonts w:cs="Arial"/>
                <w:sz w:val="16"/>
                <w:szCs w:val="16"/>
              </w:rPr>
              <w:t>RAN1</w:t>
            </w:r>
          </w:p>
        </w:tc>
        <w:tc>
          <w:tcPr>
            <w:tcW w:w="1276" w:type="dxa"/>
            <w:shd w:val="clear" w:color="000000" w:fill="auto"/>
          </w:tcPr>
          <w:p w14:paraId="39DB8355" w14:textId="66866DF4" w:rsidR="001645F4" w:rsidRPr="00341B7C" w:rsidRDefault="001645F4" w:rsidP="001645F4">
            <w:pPr>
              <w:pStyle w:val="TAL"/>
              <w:rPr>
                <w:rFonts w:cs="Arial"/>
                <w:sz w:val="16"/>
                <w:szCs w:val="16"/>
              </w:rPr>
            </w:pPr>
            <w:r w:rsidRPr="00341B7C">
              <w:rPr>
                <w:rFonts w:cs="Arial"/>
                <w:sz w:val="16"/>
                <w:szCs w:val="16"/>
              </w:rPr>
              <w:t>RAN3</w:t>
            </w:r>
          </w:p>
        </w:tc>
      </w:tr>
      <w:tr w:rsidR="00341B7C" w:rsidRPr="00341B7C" w14:paraId="611073D9" w14:textId="7B4D23D4" w:rsidTr="00F73D16">
        <w:tc>
          <w:tcPr>
            <w:tcW w:w="1281" w:type="dxa"/>
            <w:shd w:val="clear" w:color="000000" w:fill="auto"/>
          </w:tcPr>
          <w:p w14:paraId="0D0FAE33" w14:textId="4BB33E80" w:rsidR="001645F4" w:rsidRPr="00341B7C" w:rsidRDefault="00E61897" w:rsidP="001645F4">
            <w:pPr>
              <w:pStyle w:val="TAL"/>
              <w:rPr>
                <w:rFonts w:cs="Arial"/>
                <w:sz w:val="16"/>
                <w:szCs w:val="16"/>
              </w:rPr>
            </w:pPr>
            <w:hyperlink r:id="rId2286" w:history="1">
              <w:r>
                <w:rPr>
                  <w:rStyle w:val="Hyperlink"/>
                  <w:rFonts w:cs="Arial"/>
                  <w:sz w:val="16"/>
                  <w:szCs w:val="16"/>
                </w:rPr>
                <w:t>R2-2210936</w:t>
              </w:r>
            </w:hyperlink>
          </w:p>
        </w:tc>
        <w:tc>
          <w:tcPr>
            <w:tcW w:w="3119" w:type="dxa"/>
            <w:shd w:val="clear" w:color="000000" w:fill="auto"/>
          </w:tcPr>
          <w:p w14:paraId="2D9A8610" w14:textId="6FE780FF" w:rsidR="001645F4" w:rsidRPr="00341B7C" w:rsidRDefault="001645F4" w:rsidP="001645F4">
            <w:pPr>
              <w:pStyle w:val="TAL"/>
              <w:rPr>
                <w:rFonts w:cs="Arial"/>
                <w:sz w:val="16"/>
                <w:szCs w:val="16"/>
              </w:rPr>
            </w:pPr>
            <w:r w:rsidRPr="00341B7C">
              <w:rPr>
                <w:rFonts w:cs="Arial"/>
                <w:sz w:val="16"/>
                <w:szCs w:val="16"/>
              </w:rPr>
              <w:t>LS on SL LBT failure indication and consistent SL LBT failure</w:t>
            </w:r>
          </w:p>
        </w:tc>
        <w:tc>
          <w:tcPr>
            <w:tcW w:w="850" w:type="dxa"/>
            <w:shd w:val="clear" w:color="000000" w:fill="auto"/>
          </w:tcPr>
          <w:p w14:paraId="1C15DBBF" w14:textId="454EF7C1" w:rsidR="001645F4" w:rsidRPr="00341B7C" w:rsidRDefault="001645F4" w:rsidP="001645F4">
            <w:pPr>
              <w:pStyle w:val="TAL"/>
              <w:rPr>
                <w:rFonts w:cs="Arial"/>
                <w:sz w:val="16"/>
                <w:szCs w:val="16"/>
              </w:rPr>
            </w:pPr>
            <w:r w:rsidRPr="00341B7C">
              <w:rPr>
                <w:rFonts w:cs="Arial"/>
                <w:sz w:val="16"/>
                <w:szCs w:val="16"/>
              </w:rPr>
              <w:t>Rel-18</w:t>
            </w:r>
          </w:p>
        </w:tc>
        <w:tc>
          <w:tcPr>
            <w:tcW w:w="2268" w:type="dxa"/>
            <w:shd w:val="clear" w:color="000000" w:fill="auto"/>
          </w:tcPr>
          <w:p w14:paraId="0D9BF041" w14:textId="2FE55684" w:rsidR="001645F4" w:rsidRPr="00341B7C" w:rsidRDefault="001645F4" w:rsidP="001645F4">
            <w:pPr>
              <w:pStyle w:val="TAL"/>
              <w:rPr>
                <w:rFonts w:cs="Arial"/>
                <w:sz w:val="16"/>
                <w:szCs w:val="16"/>
              </w:rPr>
            </w:pPr>
            <w:r w:rsidRPr="00341B7C">
              <w:rPr>
                <w:rFonts w:cs="Arial"/>
                <w:sz w:val="16"/>
                <w:szCs w:val="16"/>
              </w:rPr>
              <w:t>NR_SL_enh2</w:t>
            </w:r>
          </w:p>
        </w:tc>
        <w:tc>
          <w:tcPr>
            <w:tcW w:w="1163" w:type="dxa"/>
            <w:shd w:val="clear" w:color="000000" w:fill="auto"/>
          </w:tcPr>
          <w:p w14:paraId="325C9421" w14:textId="68177AB3" w:rsidR="001645F4" w:rsidRPr="00341B7C" w:rsidRDefault="001645F4" w:rsidP="001645F4">
            <w:pPr>
              <w:pStyle w:val="TAL"/>
              <w:rPr>
                <w:rFonts w:cs="Arial"/>
                <w:sz w:val="16"/>
                <w:szCs w:val="16"/>
              </w:rPr>
            </w:pPr>
            <w:r w:rsidRPr="00341B7C">
              <w:rPr>
                <w:rFonts w:cs="Arial"/>
                <w:sz w:val="16"/>
                <w:szCs w:val="16"/>
              </w:rPr>
              <w:t>RAN1</w:t>
            </w:r>
          </w:p>
        </w:tc>
        <w:tc>
          <w:tcPr>
            <w:tcW w:w="1276" w:type="dxa"/>
            <w:shd w:val="clear" w:color="000000" w:fill="auto"/>
          </w:tcPr>
          <w:p w14:paraId="24AB7767" w14:textId="67CB162B" w:rsidR="001645F4" w:rsidRPr="00341B7C" w:rsidRDefault="001645F4" w:rsidP="001645F4">
            <w:pPr>
              <w:pStyle w:val="TAL"/>
              <w:rPr>
                <w:rFonts w:cs="Arial"/>
                <w:sz w:val="16"/>
                <w:szCs w:val="16"/>
              </w:rPr>
            </w:pPr>
          </w:p>
        </w:tc>
      </w:tr>
      <w:bookmarkStart w:id="544" w:name="_Hlk81854507"/>
      <w:tr w:rsidR="00341B7C" w:rsidRPr="00341B7C" w14:paraId="2A9A620D" w14:textId="7F8B1BAD" w:rsidTr="00F73D16">
        <w:tc>
          <w:tcPr>
            <w:tcW w:w="1281" w:type="dxa"/>
            <w:shd w:val="clear" w:color="000000" w:fill="auto"/>
          </w:tcPr>
          <w:p w14:paraId="6DF53ABE" w14:textId="068D90A3" w:rsidR="001645F4" w:rsidRPr="00341B7C" w:rsidRDefault="00E61897" w:rsidP="001645F4">
            <w:pPr>
              <w:pStyle w:val="TAL"/>
              <w:rPr>
                <w:rFonts w:cs="Arial"/>
                <w:sz w:val="16"/>
                <w:szCs w:val="16"/>
              </w:rPr>
            </w:pPr>
            <w:r>
              <w:rPr>
                <w:rFonts w:cs="Arial"/>
                <w:sz w:val="16"/>
                <w:szCs w:val="16"/>
              </w:rPr>
              <w:fldChar w:fldCharType="begin"/>
            </w:r>
            <w:r>
              <w:rPr>
                <w:rFonts w:cs="Arial"/>
                <w:sz w:val="16"/>
                <w:szCs w:val="16"/>
              </w:rPr>
              <w:instrText xml:space="preserve"> HYPERLINK "https://www.3gpp.org/ftp/TSG_RAN/WG2_RL2/TSGR2_119bis-e/Docs/R2-2210976.zip" </w:instrText>
            </w:r>
            <w:r>
              <w:rPr>
                <w:rFonts w:cs="Arial"/>
                <w:sz w:val="16"/>
                <w:szCs w:val="16"/>
              </w:rPr>
            </w:r>
            <w:r>
              <w:rPr>
                <w:rFonts w:cs="Arial"/>
                <w:sz w:val="16"/>
                <w:szCs w:val="16"/>
              </w:rPr>
              <w:fldChar w:fldCharType="separate"/>
            </w:r>
            <w:r>
              <w:rPr>
                <w:rStyle w:val="Hyperlink"/>
                <w:rFonts w:cs="Arial"/>
                <w:sz w:val="16"/>
                <w:szCs w:val="16"/>
              </w:rPr>
              <w:t>R2-2210976</w:t>
            </w:r>
            <w:r>
              <w:rPr>
                <w:rFonts w:cs="Arial"/>
                <w:sz w:val="16"/>
                <w:szCs w:val="16"/>
              </w:rPr>
              <w:fldChar w:fldCharType="end"/>
            </w:r>
          </w:p>
        </w:tc>
        <w:tc>
          <w:tcPr>
            <w:tcW w:w="3119" w:type="dxa"/>
            <w:shd w:val="clear" w:color="000000" w:fill="auto"/>
          </w:tcPr>
          <w:p w14:paraId="73DB871A" w14:textId="28198DE5" w:rsidR="001645F4" w:rsidRPr="00341B7C" w:rsidRDefault="001645F4" w:rsidP="001645F4">
            <w:pPr>
              <w:pStyle w:val="TAL"/>
              <w:rPr>
                <w:rFonts w:cs="Arial"/>
                <w:sz w:val="16"/>
                <w:szCs w:val="16"/>
              </w:rPr>
            </w:pPr>
            <w:r w:rsidRPr="00341B7C">
              <w:rPr>
                <w:rFonts w:cs="Arial"/>
                <w:sz w:val="16"/>
                <w:szCs w:val="16"/>
              </w:rPr>
              <w:t>Reply LS on SRS-PosRRC-InactiveConfig configuration signalling</w:t>
            </w:r>
          </w:p>
        </w:tc>
        <w:tc>
          <w:tcPr>
            <w:tcW w:w="850" w:type="dxa"/>
            <w:shd w:val="clear" w:color="000000" w:fill="auto"/>
          </w:tcPr>
          <w:p w14:paraId="47DAE8DB" w14:textId="2DD1587C" w:rsidR="001645F4" w:rsidRPr="00341B7C" w:rsidRDefault="001645F4" w:rsidP="001645F4">
            <w:pPr>
              <w:pStyle w:val="TAL"/>
              <w:rPr>
                <w:rFonts w:cs="Arial"/>
                <w:sz w:val="16"/>
                <w:szCs w:val="16"/>
              </w:rPr>
            </w:pPr>
            <w:r w:rsidRPr="00341B7C">
              <w:rPr>
                <w:rFonts w:cs="Arial"/>
                <w:sz w:val="16"/>
                <w:szCs w:val="16"/>
              </w:rPr>
              <w:t>Rel-17</w:t>
            </w:r>
          </w:p>
        </w:tc>
        <w:tc>
          <w:tcPr>
            <w:tcW w:w="2268" w:type="dxa"/>
            <w:shd w:val="clear" w:color="000000" w:fill="auto"/>
          </w:tcPr>
          <w:p w14:paraId="3423EF81" w14:textId="62F046A0" w:rsidR="001645F4" w:rsidRPr="00341B7C" w:rsidRDefault="001645F4" w:rsidP="001645F4">
            <w:pPr>
              <w:pStyle w:val="TAL"/>
              <w:rPr>
                <w:rFonts w:cs="Arial"/>
                <w:sz w:val="16"/>
                <w:szCs w:val="16"/>
              </w:rPr>
            </w:pPr>
            <w:r w:rsidRPr="00341B7C">
              <w:rPr>
                <w:rFonts w:cs="Arial"/>
                <w:sz w:val="16"/>
                <w:szCs w:val="16"/>
              </w:rPr>
              <w:t>NR_pos_enh-Core</w:t>
            </w:r>
          </w:p>
        </w:tc>
        <w:tc>
          <w:tcPr>
            <w:tcW w:w="1163" w:type="dxa"/>
            <w:shd w:val="clear" w:color="000000" w:fill="auto"/>
          </w:tcPr>
          <w:p w14:paraId="61A7E873" w14:textId="278D332D" w:rsidR="001645F4" w:rsidRPr="00341B7C" w:rsidRDefault="001645F4" w:rsidP="001645F4">
            <w:pPr>
              <w:pStyle w:val="TAL"/>
              <w:rPr>
                <w:rFonts w:cs="Arial"/>
                <w:sz w:val="16"/>
                <w:szCs w:val="16"/>
              </w:rPr>
            </w:pPr>
            <w:r w:rsidRPr="00341B7C">
              <w:rPr>
                <w:rFonts w:cs="Arial"/>
                <w:sz w:val="16"/>
                <w:szCs w:val="16"/>
              </w:rPr>
              <w:t>RAN3</w:t>
            </w:r>
          </w:p>
        </w:tc>
        <w:tc>
          <w:tcPr>
            <w:tcW w:w="1276" w:type="dxa"/>
            <w:shd w:val="clear" w:color="000000" w:fill="auto"/>
          </w:tcPr>
          <w:p w14:paraId="018D73A6" w14:textId="6EF114FE" w:rsidR="001645F4" w:rsidRPr="00341B7C" w:rsidRDefault="001645F4" w:rsidP="001645F4">
            <w:pPr>
              <w:pStyle w:val="TAL"/>
              <w:rPr>
                <w:rFonts w:cs="Arial"/>
                <w:sz w:val="16"/>
                <w:szCs w:val="16"/>
              </w:rPr>
            </w:pPr>
          </w:p>
        </w:tc>
      </w:tr>
      <w:tr w:rsidR="00341B7C" w:rsidRPr="00341B7C" w14:paraId="5F5987AD" w14:textId="39F2C2C8" w:rsidTr="00F73D16">
        <w:tc>
          <w:tcPr>
            <w:tcW w:w="1281" w:type="dxa"/>
            <w:shd w:val="clear" w:color="000000" w:fill="auto"/>
          </w:tcPr>
          <w:p w14:paraId="1C317FB6" w14:textId="64F7CF11" w:rsidR="001645F4" w:rsidRPr="00341B7C" w:rsidRDefault="00E61897" w:rsidP="001645F4">
            <w:pPr>
              <w:pStyle w:val="TAL"/>
              <w:rPr>
                <w:rFonts w:cs="Arial"/>
                <w:sz w:val="16"/>
                <w:szCs w:val="16"/>
              </w:rPr>
            </w:pPr>
            <w:hyperlink r:id="rId2287" w:history="1">
              <w:r>
                <w:rPr>
                  <w:rStyle w:val="Hyperlink"/>
                  <w:rFonts w:cs="Arial"/>
                  <w:sz w:val="16"/>
                  <w:szCs w:val="16"/>
                </w:rPr>
                <w:t>R2-2210977</w:t>
              </w:r>
            </w:hyperlink>
          </w:p>
        </w:tc>
        <w:tc>
          <w:tcPr>
            <w:tcW w:w="3119" w:type="dxa"/>
            <w:shd w:val="clear" w:color="000000" w:fill="auto"/>
          </w:tcPr>
          <w:p w14:paraId="31FD230A" w14:textId="02C70DEB" w:rsidR="001645F4" w:rsidRPr="00341B7C" w:rsidRDefault="001645F4" w:rsidP="001645F4">
            <w:pPr>
              <w:pStyle w:val="TAL"/>
              <w:rPr>
                <w:rFonts w:cs="Arial"/>
                <w:sz w:val="16"/>
                <w:szCs w:val="16"/>
              </w:rPr>
            </w:pPr>
            <w:r w:rsidRPr="00341B7C">
              <w:rPr>
                <w:rFonts w:cs="Arial"/>
                <w:sz w:val="16"/>
                <w:szCs w:val="16"/>
              </w:rPr>
              <w:t>Reply LS on applicability of timing error margin of Rx TEG</w:t>
            </w:r>
          </w:p>
        </w:tc>
        <w:tc>
          <w:tcPr>
            <w:tcW w:w="850" w:type="dxa"/>
            <w:shd w:val="clear" w:color="000000" w:fill="auto"/>
          </w:tcPr>
          <w:p w14:paraId="5735F9C4" w14:textId="4E413B47" w:rsidR="001645F4" w:rsidRPr="00341B7C" w:rsidRDefault="001645F4" w:rsidP="001645F4">
            <w:pPr>
              <w:pStyle w:val="TAL"/>
              <w:rPr>
                <w:rFonts w:cs="Arial"/>
                <w:sz w:val="16"/>
                <w:szCs w:val="16"/>
              </w:rPr>
            </w:pPr>
            <w:r w:rsidRPr="00341B7C">
              <w:rPr>
                <w:rFonts w:cs="Arial"/>
                <w:sz w:val="16"/>
                <w:szCs w:val="16"/>
              </w:rPr>
              <w:t>Rel-17</w:t>
            </w:r>
          </w:p>
        </w:tc>
        <w:tc>
          <w:tcPr>
            <w:tcW w:w="2268" w:type="dxa"/>
            <w:shd w:val="clear" w:color="000000" w:fill="auto"/>
          </w:tcPr>
          <w:p w14:paraId="4CBBCAD0" w14:textId="3C0E28D5" w:rsidR="001645F4" w:rsidRPr="00341B7C" w:rsidRDefault="001645F4" w:rsidP="001645F4">
            <w:pPr>
              <w:pStyle w:val="TAL"/>
              <w:rPr>
                <w:rFonts w:cs="Arial"/>
                <w:sz w:val="16"/>
                <w:szCs w:val="16"/>
              </w:rPr>
            </w:pPr>
            <w:r w:rsidRPr="00341B7C">
              <w:rPr>
                <w:rFonts w:cs="Arial"/>
                <w:sz w:val="16"/>
                <w:szCs w:val="16"/>
              </w:rPr>
              <w:t>NR_pos_enh-Core</w:t>
            </w:r>
          </w:p>
        </w:tc>
        <w:tc>
          <w:tcPr>
            <w:tcW w:w="1163" w:type="dxa"/>
            <w:shd w:val="clear" w:color="000000" w:fill="auto"/>
          </w:tcPr>
          <w:p w14:paraId="5B607C01" w14:textId="14943895" w:rsidR="001645F4" w:rsidRPr="00341B7C" w:rsidRDefault="001645F4" w:rsidP="001645F4">
            <w:pPr>
              <w:pStyle w:val="TAL"/>
              <w:rPr>
                <w:rFonts w:cs="Arial"/>
                <w:sz w:val="16"/>
                <w:szCs w:val="16"/>
              </w:rPr>
            </w:pPr>
            <w:r w:rsidRPr="00341B7C">
              <w:rPr>
                <w:rFonts w:cs="Arial"/>
                <w:sz w:val="16"/>
                <w:szCs w:val="16"/>
              </w:rPr>
              <w:t>RAN4</w:t>
            </w:r>
          </w:p>
        </w:tc>
        <w:tc>
          <w:tcPr>
            <w:tcW w:w="1276" w:type="dxa"/>
            <w:shd w:val="clear" w:color="000000" w:fill="auto"/>
          </w:tcPr>
          <w:p w14:paraId="1F822887" w14:textId="0BD57E7D" w:rsidR="001645F4" w:rsidRPr="00341B7C" w:rsidRDefault="001645F4" w:rsidP="001645F4">
            <w:pPr>
              <w:pStyle w:val="TAL"/>
              <w:rPr>
                <w:rFonts w:cs="Arial"/>
                <w:sz w:val="16"/>
                <w:szCs w:val="16"/>
              </w:rPr>
            </w:pPr>
            <w:r w:rsidRPr="00341B7C">
              <w:rPr>
                <w:rFonts w:cs="Arial"/>
                <w:sz w:val="16"/>
                <w:szCs w:val="16"/>
              </w:rPr>
              <w:t>RAN1, RAN3</w:t>
            </w:r>
          </w:p>
        </w:tc>
      </w:tr>
      <w:bookmarkEnd w:id="544"/>
      <w:tr w:rsidR="00341B7C" w:rsidRPr="00341B7C" w14:paraId="0ADC1E18" w14:textId="48CBB70C" w:rsidTr="00F73D16">
        <w:tc>
          <w:tcPr>
            <w:tcW w:w="1281" w:type="dxa"/>
            <w:shd w:val="clear" w:color="auto" w:fill="auto"/>
          </w:tcPr>
          <w:p w14:paraId="76AF6135" w14:textId="763CFB3C" w:rsidR="001645F4" w:rsidRPr="00341B7C" w:rsidRDefault="00E61897" w:rsidP="001645F4">
            <w:pPr>
              <w:pStyle w:val="TAL"/>
              <w:rPr>
                <w:rFonts w:cs="Arial"/>
                <w:sz w:val="16"/>
                <w:szCs w:val="16"/>
              </w:rPr>
            </w:pPr>
            <w:r>
              <w:rPr>
                <w:rFonts w:cs="Arial"/>
                <w:sz w:val="16"/>
                <w:szCs w:val="16"/>
              </w:rPr>
              <w:fldChar w:fldCharType="begin"/>
            </w:r>
            <w:r>
              <w:rPr>
                <w:rFonts w:cs="Arial"/>
                <w:sz w:val="16"/>
                <w:szCs w:val="16"/>
              </w:rPr>
              <w:instrText xml:space="preserve"> HYPERLINK "https://www.3gpp.org/ftp/TSG_RAN/WG2_RL2/TSGR2_119bis-e/Docs/R2-2210982.zip" </w:instrText>
            </w:r>
            <w:r>
              <w:rPr>
                <w:rFonts w:cs="Arial"/>
                <w:sz w:val="16"/>
                <w:szCs w:val="16"/>
              </w:rPr>
            </w:r>
            <w:r>
              <w:rPr>
                <w:rFonts w:cs="Arial"/>
                <w:sz w:val="16"/>
                <w:szCs w:val="16"/>
              </w:rPr>
              <w:fldChar w:fldCharType="separate"/>
            </w:r>
            <w:r>
              <w:rPr>
                <w:rStyle w:val="Hyperlink"/>
                <w:rFonts w:cs="Arial"/>
                <w:sz w:val="16"/>
                <w:szCs w:val="16"/>
              </w:rPr>
              <w:t>R2-2210982</w:t>
            </w:r>
            <w:r>
              <w:rPr>
                <w:rFonts w:cs="Arial"/>
                <w:sz w:val="16"/>
                <w:szCs w:val="16"/>
              </w:rPr>
              <w:fldChar w:fldCharType="end"/>
            </w:r>
          </w:p>
        </w:tc>
        <w:tc>
          <w:tcPr>
            <w:tcW w:w="3119" w:type="dxa"/>
            <w:shd w:val="clear" w:color="auto" w:fill="auto"/>
          </w:tcPr>
          <w:p w14:paraId="41312085" w14:textId="51CF8B94" w:rsidR="001645F4" w:rsidRPr="00341B7C" w:rsidRDefault="001645F4" w:rsidP="001645F4">
            <w:pPr>
              <w:pStyle w:val="TAL"/>
              <w:rPr>
                <w:rFonts w:cs="Arial"/>
                <w:sz w:val="16"/>
                <w:szCs w:val="16"/>
              </w:rPr>
            </w:pPr>
            <w:r w:rsidRPr="00341B7C">
              <w:rPr>
                <w:rFonts w:cs="Arial"/>
                <w:sz w:val="16"/>
                <w:szCs w:val="16"/>
              </w:rPr>
              <w:t>Reply LS on Terminology Alignment for Ranging/Sidelink Positioning</w:t>
            </w:r>
          </w:p>
        </w:tc>
        <w:tc>
          <w:tcPr>
            <w:tcW w:w="850" w:type="dxa"/>
            <w:shd w:val="clear" w:color="auto" w:fill="auto"/>
          </w:tcPr>
          <w:p w14:paraId="14B9684F" w14:textId="0E387212" w:rsidR="001645F4" w:rsidRPr="00341B7C" w:rsidRDefault="001645F4" w:rsidP="001645F4">
            <w:pPr>
              <w:pStyle w:val="TAL"/>
              <w:rPr>
                <w:rFonts w:cs="Arial"/>
                <w:sz w:val="16"/>
                <w:szCs w:val="16"/>
              </w:rPr>
            </w:pPr>
            <w:r w:rsidRPr="00341B7C">
              <w:rPr>
                <w:rFonts w:cs="Arial"/>
                <w:sz w:val="16"/>
                <w:szCs w:val="16"/>
              </w:rPr>
              <w:t>Rel-18</w:t>
            </w:r>
          </w:p>
        </w:tc>
        <w:tc>
          <w:tcPr>
            <w:tcW w:w="2268" w:type="dxa"/>
            <w:shd w:val="clear" w:color="auto" w:fill="auto"/>
          </w:tcPr>
          <w:p w14:paraId="27E357F2" w14:textId="1275AC6F" w:rsidR="001645F4" w:rsidRPr="00341B7C" w:rsidRDefault="001645F4" w:rsidP="001645F4">
            <w:pPr>
              <w:pStyle w:val="TAL"/>
              <w:rPr>
                <w:rFonts w:cs="Arial"/>
                <w:sz w:val="16"/>
                <w:szCs w:val="16"/>
              </w:rPr>
            </w:pPr>
            <w:r w:rsidRPr="00341B7C">
              <w:rPr>
                <w:rFonts w:cs="Arial"/>
                <w:sz w:val="16"/>
                <w:szCs w:val="16"/>
              </w:rPr>
              <w:t>FS_NR_pos_enh2</w:t>
            </w:r>
          </w:p>
        </w:tc>
        <w:tc>
          <w:tcPr>
            <w:tcW w:w="1163" w:type="dxa"/>
            <w:shd w:val="clear" w:color="auto" w:fill="auto"/>
          </w:tcPr>
          <w:p w14:paraId="57B1B00F" w14:textId="08E1ADAB" w:rsidR="001645F4" w:rsidRPr="00341B7C" w:rsidRDefault="001645F4" w:rsidP="001645F4">
            <w:pPr>
              <w:pStyle w:val="TAL"/>
              <w:rPr>
                <w:rFonts w:cs="Arial"/>
                <w:sz w:val="16"/>
                <w:szCs w:val="16"/>
              </w:rPr>
            </w:pPr>
            <w:r w:rsidRPr="00341B7C">
              <w:rPr>
                <w:rFonts w:cs="Arial"/>
                <w:sz w:val="16"/>
                <w:szCs w:val="16"/>
              </w:rPr>
              <w:t>SA2</w:t>
            </w:r>
          </w:p>
        </w:tc>
        <w:tc>
          <w:tcPr>
            <w:tcW w:w="1276" w:type="dxa"/>
            <w:shd w:val="clear" w:color="auto" w:fill="auto"/>
          </w:tcPr>
          <w:p w14:paraId="56BC24C9" w14:textId="54D0349D" w:rsidR="001645F4" w:rsidRPr="00341B7C" w:rsidRDefault="001645F4" w:rsidP="001645F4">
            <w:pPr>
              <w:pStyle w:val="TAL"/>
              <w:rPr>
                <w:rFonts w:cs="Arial"/>
                <w:sz w:val="16"/>
                <w:szCs w:val="16"/>
              </w:rPr>
            </w:pPr>
            <w:r w:rsidRPr="00341B7C">
              <w:rPr>
                <w:rFonts w:cs="Arial"/>
                <w:sz w:val="16"/>
                <w:szCs w:val="16"/>
              </w:rPr>
              <w:t>RAN1, RAN3</w:t>
            </w:r>
          </w:p>
        </w:tc>
      </w:tr>
      <w:tr w:rsidR="00341B7C" w:rsidRPr="00341B7C" w14:paraId="6AE539E1" w14:textId="30C56DF9" w:rsidTr="00F73D16">
        <w:tc>
          <w:tcPr>
            <w:tcW w:w="1281" w:type="dxa"/>
            <w:shd w:val="clear" w:color="auto" w:fill="auto"/>
          </w:tcPr>
          <w:p w14:paraId="68FA92AA" w14:textId="001D6972" w:rsidR="001645F4" w:rsidRPr="00341B7C" w:rsidRDefault="00E61897" w:rsidP="001645F4">
            <w:pPr>
              <w:pStyle w:val="TAL"/>
              <w:rPr>
                <w:rFonts w:cs="Arial"/>
                <w:sz w:val="16"/>
                <w:szCs w:val="16"/>
              </w:rPr>
            </w:pPr>
            <w:hyperlink r:id="rId2288" w:history="1">
              <w:r>
                <w:rPr>
                  <w:rStyle w:val="Hyperlink"/>
                  <w:rFonts w:cs="Arial"/>
                  <w:sz w:val="16"/>
                  <w:szCs w:val="16"/>
                </w:rPr>
                <w:t>R2-2211015</w:t>
              </w:r>
            </w:hyperlink>
          </w:p>
        </w:tc>
        <w:tc>
          <w:tcPr>
            <w:tcW w:w="3119" w:type="dxa"/>
            <w:shd w:val="clear" w:color="auto" w:fill="auto"/>
          </w:tcPr>
          <w:p w14:paraId="6FD97C2A" w14:textId="7EFDDD29" w:rsidR="001645F4" w:rsidRPr="00341B7C" w:rsidRDefault="001645F4" w:rsidP="001645F4">
            <w:pPr>
              <w:pStyle w:val="TAL"/>
              <w:rPr>
                <w:rFonts w:cs="Arial"/>
                <w:sz w:val="16"/>
                <w:szCs w:val="16"/>
              </w:rPr>
            </w:pPr>
            <w:r w:rsidRPr="00341B7C">
              <w:rPr>
                <w:rFonts w:cs="Arial"/>
                <w:sz w:val="16"/>
                <w:szCs w:val="16"/>
              </w:rPr>
              <w:t>Reply LS on clarification of RACH prioritisation rules between LTE and NR-U</w:t>
            </w:r>
          </w:p>
        </w:tc>
        <w:tc>
          <w:tcPr>
            <w:tcW w:w="850" w:type="dxa"/>
            <w:shd w:val="clear" w:color="auto" w:fill="auto"/>
          </w:tcPr>
          <w:p w14:paraId="057D537E" w14:textId="1CF75E9F" w:rsidR="001645F4" w:rsidRPr="00341B7C" w:rsidRDefault="001645F4" w:rsidP="001645F4">
            <w:pPr>
              <w:pStyle w:val="TAL"/>
              <w:rPr>
                <w:rFonts w:cs="Arial"/>
                <w:sz w:val="16"/>
                <w:szCs w:val="16"/>
              </w:rPr>
            </w:pPr>
            <w:r w:rsidRPr="00341B7C">
              <w:rPr>
                <w:rFonts w:cs="Arial"/>
                <w:sz w:val="16"/>
                <w:szCs w:val="16"/>
              </w:rPr>
              <w:t>Rel-17</w:t>
            </w:r>
          </w:p>
        </w:tc>
        <w:tc>
          <w:tcPr>
            <w:tcW w:w="2268" w:type="dxa"/>
            <w:shd w:val="clear" w:color="auto" w:fill="auto"/>
          </w:tcPr>
          <w:p w14:paraId="33F8C28B" w14:textId="00E5C1C1" w:rsidR="001645F4" w:rsidRPr="00341B7C" w:rsidRDefault="001645F4" w:rsidP="001645F4">
            <w:pPr>
              <w:pStyle w:val="TAL"/>
              <w:rPr>
                <w:rFonts w:cs="Arial"/>
                <w:sz w:val="16"/>
                <w:szCs w:val="16"/>
              </w:rPr>
            </w:pPr>
            <w:r w:rsidRPr="00341B7C">
              <w:rPr>
                <w:rFonts w:cs="Arial"/>
                <w:sz w:val="16"/>
                <w:szCs w:val="16"/>
              </w:rPr>
              <w:t>NR_RRM_enh2-Core</w:t>
            </w:r>
          </w:p>
        </w:tc>
        <w:tc>
          <w:tcPr>
            <w:tcW w:w="1163" w:type="dxa"/>
            <w:shd w:val="clear" w:color="auto" w:fill="auto"/>
          </w:tcPr>
          <w:p w14:paraId="694C2A0E" w14:textId="78C9C84D" w:rsidR="001645F4" w:rsidRPr="00341B7C" w:rsidRDefault="001645F4" w:rsidP="001645F4">
            <w:pPr>
              <w:pStyle w:val="TAL"/>
              <w:rPr>
                <w:rFonts w:cs="Arial"/>
                <w:sz w:val="16"/>
                <w:szCs w:val="16"/>
              </w:rPr>
            </w:pPr>
            <w:r w:rsidRPr="00341B7C">
              <w:rPr>
                <w:rFonts w:cs="Arial"/>
                <w:sz w:val="16"/>
                <w:szCs w:val="16"/>
              </w:rPr>
              <w:t>RAN1, RAN4</w:t>
            </w:r>
          </w:p>
        </w:tc>
        <w:tc>
          <w:tcPr>
            <w:tcW w:w="1276" w:type="dxa"/>
            <w:shd w:val="clear" w:color="auto" w:fill="auto"/>
          </w:tcPr>
          <w:p w14:paraId="29F659F1" w14:textId="70162848" w:rsidR="001645F4" w:rsidRPr="00341B7C" w:rsidRDefault="001645F4" w:rsidP="001645F4">
            <w:pPr>
              <w:pStyle w:val="TAL"/>
              <w:rPr>
                <w:rFonts w:cs="Arial"/>
                <w:sz w:val="16"/>
                <w:szCs w:val="16"/>
              </w:rPr>
            </w:pPr>
          </w:p>
        </w:tc>
      </w:tr>
      <w:tr w:rsidR="00341B7C" w:rsidRPr="00341B7C" w14:paraId="545E569F" w14:textId="4993DFA0" w:rsidTr="00F73D16">
        <w:tc>
          <w:tcPr>
            <w:tcW w:w="1281" w:type="dxa"/>
            <w:shd w:val="clear" w:color="auto" w:fill="auto"/>
          </w:tcPr>
          <w:p w14:paraId="5A5DA97F" w14:textId="7A7BA9B0" w:rsidR="001645F4" w:rsidRPr="00341B7C" w:rsidRDefault="00E61897" w:rsidP="001645F4">
            <w:pPr>
              <w:pStyle w:val="TAL"/>
              <w:rPr>
                <w:rFonts w:cs="Arial"/>
                <w:sz w:val="16"/>
                <w:szCs w:val="16"/>
              </w:rPr>
            </w:pPr>
            <w:hyperlink r:id="rId2289" w:history="1">
              <w:r>
                <w:rPr>
                  <w:rStyle w:val="Hyperlink"/>
                  <w:rFonts w:cs="Arial"/>
                  <w:sz w:val="16"/>
                  <w:szCs w:val="16"/>
                </w:rPr>
                <w:t>R2-2211017</w:t>
              </w:r>
            </w:hyperlink>
          </w:p>
        </w:tc>
        <w:tc>
          <w:tcPr>
            <w:tcW w:w="3119" w:type="dxa"/>
            <w:shd w:val="clear" w:color="auto" w:fill="auto"/>
          </w:tcPr>
          <w:p w14:paraId="563C4C72" w14:textId="61E2A8AF" w:rsidR="001645F4" w:rsidRPr="00341B7C" w:rsidRDefault="001645F4" w:rsidP="001645F4">
            <w:pPr>
              <w:pStyle w:val="TAL"/>
              <w:rPr>
                <w:rFonts w:cs="Arial"/>
                <w:sz w:val="16"/>
                <w:szCs w:val="16"/>
              </w:rPr>
            </w:pPr>
            <w:r w:rsidRPr="00341B7C">
              <w:rPr>
                <w:rFonts w:cs="Arial"/>
                <w:sz w:val="16"/>
                <w:szCs w:val="16"/>
              </w:rPr>
              <w:t>LS on RACH-less handover in NTN</w:t>
            </w:r>
          </w:p>
        </w:tc>
        <w:tc>
          <w:tcPr>
            <w:tcW w:w="850" w:type="dxa"/>
            <w:shd w:val="clear" w:color="auto" w:fill="auto"/>
          </w:tcPr>
          <w:p w14:paraId="624D8D0D" w14:textId="635FF634" w:rsidR="001645F4" w:rsidRPr="00341B7C" w:rsidRDefault="001645F4" w:rsidP="001645F4">
            <w:pPr>
              <w:pStyle w:val="TAL"/>
              <w:rPr>
                <w:rFonts w:cs="Arial"/>
                <w:sz w:val="16"/>
                <w:szCs w:val="16"/>
              </w:rPr>
            </w:pPr>
            <w:r w:rsidRPr="00341B7C">
              <w:rPr>
                <w:rFonts w:cs="Arial"/>
                <w:sz w:val="16"/>
                <w:szCs w:val="16"/>
              </w:rPr>
              <w:t>Rel-18</w:t>
            </w:r>
          </w:p>
        </w:tc>
        <w:tc>
          <w:tcPr>
            <w:tcW w:w="2268" w:type="dxa"/>
            <w:shd w:val="clear" w:color="auto" w:fill="auto"/>
          </w:tcPr>
          <w:p w14:paraId="54290B2E" w14:textId="7892CBFA" w:rsidR="001645F4" w:rsidRPr="00341B7C" w:rsidRDefault="001645F4" w:rsidP="001645F4">
            <w:pPr>
              <w:pStyle w:val="TAL"/>
              <w:rPr>
                <w:rFonts w:cs="Arial"/>
                <w:sz w:val="16"/>
                <w:szCs w:val="16"/>
              </w:rPr>
            </w:pPr>
            <w:r w:rsidRPr="00341B7C">
              <w:rPr>
                <w:rFonts w:cs="Arial"/>
                <w:sz w:val="16"/>
                <w:szCs w:val="16"/>
              </w:rPr>
              <w:t>NR_NTN_enh-Core</w:t>
            </w:r>
          </w:p>
        </w:tc>
        <w:tc>
          <w:tcPr>
            <w:tcW w:w="1163" w:type="dxa"/>
            <w:shd w:val="clear" w:color="auto" w:fill="auto"/>
          </w:tcPr>
          <w:p w14:paraId="459ECD49" w14:textId="2E947196" w:rsidR="001645F4" w:rsidRPr="00341B7C" w:rsidRDefault="001645F4" w:rsidP="001645F4">
            <w:pPr>
              <w:pStyle w:val="TAL"/>
              <w:rPr>
                <w:rFonts w:cs="Arial"/>
                <w:sz w:val="16"/>
                <w:szCs w:val="16"/>
              </w:rPr>
            </w:pPr>
            <w:r w:rsidRPr="00341B7C">
              <w:rPr>
                <w:rFonts w:cs="Arial"/>
                <w:sz w:val="16"/>
                <w:szCs w:val="16"/>
              </w:rPr>
              <w:t>RAN1</w:t>
            </w:r>
          </w:p>
        </w:tc>
        <w:tc>
          <w:tcPr>
            <w:tcW w:w="1276" w:type="dxa"/>
            <w:shd w:val="clear" w:color="auto" w:fill="auto"/>
          </w:tcPr>
          <w:p w14:paraId="783640BC" w14:textId="0FD64D7A" w:rsidR="001645F4" w:rsidRPr="00341B7C" w:rsidRDefault="001645F4" w:rsidP="001645F4">
            <w:pPr>
              <w:pStyle w:val="TAL"/>
              <w:rPr>
                <w:rFonts w:cs="Arial"/>
                <w:sz w:val="16"/>
                <w:szCs w:val="16"/>
              </w:rPr>
            </w:pPr>
            <w:r w:rsidRPr="00341B7C">
              <w:rPr>
                <w:rFonts w:cs="Arial"/>
                <w:sz w:val="16"/>
                <w:szCs w:val="16"/>
              </w:rPr>
              <w:t>RAN4</w:t>
            </w:r>
          </w:p>
        </w:tc>
      </w:tr>
      <w:tr w:rsidR="00341B7C" w:rsidRPr="00341B7C" w14:paraId="3BEDB398" w14:textId="3E880B96" w:rsidTr="00F73D16">
        <w:tc>
          <w:tcPr>
            <w:tcW w:w="1281" w:type="dxa"/>
            <w:shd w:val="clear" w:color="auto" w:fill="auto"/>
          </w:tcPr>
          <w:p w14:paraId="068A1316" w14:textId="59374598" w:rsidR="001645F4" w:rsidRPr="00341B7C" w:rsidRDefault="00E61897" w:rsidP="001645F4">
            <w:pPr>
              <w:pStyle w:val="TAL"/>
              <w:rPr>
                <w:rFonts w:cs="Arial"/>
                <w:sz w:val="16"/>
                <w:szCs w:val="16"/>
              </w:rPr>
            </w:pPr>
            <w:hyperlink r:id="rId2290" w:history="1">
              <w:r>
                <w:rPr>
                  <w:rStyle w:val="Hyperlink"/>
                  <w:rFonts w:cs="Arial"/>
                  <w:sz w:val="16"/>
                  <w:szCs w:val="16"/>
                </w:rPr>
                <w:t>R2-2211023</w:t>
              </w:r>
            </w:hyperlink>
          </w:p>
        </w:tc>
        <w:tc>
          <w:tcPr>
            <w:tcW w:w="3119" w:type="dxa"/>
            <w:shd w:val="clear" w:color="auto" w:fill="auto"/>
          </w:tcPr>
          <w:p w14:paraId="7A0AEB09" w14:textId="761A0B0C" w:rsidR="001645F4" w:rsidRPr="00341B7C" w:rsidRDefault="001645F4" w:rsidP="001645F4">
            <w:pPr>
              <w:pStyle w:val="TAL"/>
              <w:rPr>
                <w:rFonts w:cs="Arial"/>
                <w:sz w:val="16"/>
                <w:szCs w:val="16"/>
              </w:rPr>
            </w:pPr>
            <w:r w:rsidRPr="00341B7C">
              <w:rPr>
                <w:rFonts w:cs="Arial"/>
                <w:sz w:val="16"/>
                <w:szCs w:val="16"/>
              </w:rPr>
              <w:t>LS on the ue-PowerClassPerBandPerBC-r17(R4 16-8)</w:t>
            </w:r>
          </w:p>
        </w:tc>
        <w:tc>
          <w:tcPr>
            <w:tcW w:w="850" w:type="dxa"/>
            <w:shd w:val="clear" w:color="auto" w:fill="auto"/>
          </w:tcPr>
          <w:p w14:paraId="0FE7B361" w14:textId="6B9A6A3B" w:rsidR="001645F4" w:rsidRPr="00341B7C" w:rsidRDefault="001645F4" w:rsidP="001645F4">
            <w:pPr>
              <w:pStyle w:val="TAL"/>
              <w:rPr>
                <w:rFonts w:cs="Arial"/>
                <w:sz w:val="16"/>
                <w:szCs w:val="16"/>
              </w:rPr>
            </w:pPr>
            <w:r w:rsidRPr="00341B7C">
              <w:rPr>
                <w:rFonts w:cs="Arial"/>
                <w:sz w:val="16"/>
                <w:szCs w:val="16"/>
              </w:rPr>
              <w:t>Rel-17</w:t>
            </w:r>
          </w:p>
        </w:tc>
        <w:tc>
          <w:tcPr>
            <w:tcW w:w="2268" w:type="dxa"/>
            <w:shd w:val="clear" w:color="auto" w:fill="auto"/>
          </w:tcPr>
          <w:p w14:paraId="46D9547F" w14:textId="771289B8" w:rsidR="001645F4" w:rsidRPr="00341B7C" w:rsidRDefault="001645F4" w:rsidP="001645F4">
            <w:pPr>
              <w:pStyle w:val="TAL"/>
              <w:rPr>
                <w:rFonts w:cs="Arial"/>
                <w:sz w:val="16"/>
                <w:szCs w:val="16"/>
              </w:rPr>
            </w:pPr>
            <w:r w:rsidRPr="00341B7C">
              <w:rPr>
                <w:rFonts w:cs="Arial"/>
                <w:sz w:val="16"/>
                <w:szCs w:val="16"/>
              </w:rPr>
              <w:t>NR_RF_FR1_enh</w:t>
            </w:r>
          </w:p>
        </w:tc>
        <w:tc>
          <w:tcPr>
            <w:tcW w:w="1163" w:type="dxa"/>
            <w:shd w:val="clear" w:color="auto" w:fill="auto"/>
          </w:tcPr>
          <w:p w14:paraId="1A8B7830" w14:textId="2B8A1C97" w:rsidR="001645F4" w:rsidRPr="00341B7C" w:rsidRDefault="001645F4" w:rsidP="001645F4">
            <w:pPr>
              <w:pStyle w:val="TAL"/>
              <w:rPr>
                <w:rFonts w:cs="Arial"/>
                <w:sz w:val="16"/>
                <w:szCs w:val="16"/>
              </w:rPr>
            </w:pPr>
            <w:r w:rsidRPr="00341B7C">
              <w:rPr>
                <w:rFonts w:cs="Arial"/>
                <w:sz w:val="16"/>
                <w:szCs w:val="16"/>
              </w:rPr>
              <w:t>RAN4</w:t>
            </w:r>
          </w:p>
        </w:tc>
        <w:tc>
          <w:tcPr>
            <w:tcW w:w="1276" w:type="dxa"/>
            <w:shd w:val="clear" w:color="auto" w:fill="auto"/>
          </w:tcPr>
          <w:p w14:paraId="738E7A10" w14:textId="09AF4DF8" w:rsidR="001645F4" w:rsidRPr="00341B7C" w:rsidRDefault="001645F4" w:rsidP="001645F4">
            <w:pPr>
              <w:pStyle w:val="TAL"/>
              <w:rPr>
                <w:rFonts w:cs="Arial"/>
                <w:sz w:val="16"/>
                <w:szCs w:val="16"/>
              </w:rPr>
            </w:pPr>
          </w:p>
        </w:tc>
      </w:tr>
      <w:tr w:rsidR="00341B7C" w:rsidRPr="00341B7C" w14:paraId="1130565C" w14:textId="73C6D081" w:rsidTr="00F73D16">
        <w:tc>
          <w:tcPr>
            <w:tcW w:w="1281" w:type="dxa"/>
            <w:shd w:val="clear" w:color="auto" w:fill="auto"/>
          </w:tcPr>
          <w:p w14:paraId="53FDC598" w14:textId="46DEF871" w:rsidR="001645F4" w:rsidRPr="00341B7C" w:rsidRDefault="00E61897" w:rsidP="001645F4">
            <w:pPr>
              <w:pStyle w:val="TAL"/>
              <w:rPr>
                <w:rFonts w:cs="Arial"/>
                <w:sz w:val="16"/>
                <w:szCs w:val="16"/>
              </w:rPr>
            </w:pPr>
            <w:hyperlink r:id="rId2291" w:history="1">
              <w:r>
                <w:rPr>
                  <w:rStyle w:val="Hyperlink"/>
                  <w:rFonts w:cs="Arial"/>
                  <w:sz w:val="16"/>
                  <w:szCs w:val="16"/>
                </w:rPr>
                <w:t>R2-2211028</w:t>
              </w:r>
            </w:hyperlink>
          </w:p>
        </w:tc>
        <w:tc>
          <w:tcPr>
            <w:tcW w:w="3119" w:type="dxa"/>
            <w:shd w:val="clear" w:color="auto" w:fill="auto"/>
          </w:tcPr>
          <w:p w14:paraId="49923C19" w14:textId="5DCA4E3B" w:rsidR="001645F4" w:rsidRPr="00341B7C" w:rsidRDefault="001645F4" w:rsidP="001645F4">
            <w:pPr>
              <w:pStyle w:val="TAL"/>
              <w:rPr>
                <w:rFonts w:cs="Arial"/>
                <w:sz w:val="16"/>
                <w:szCs w:val="16"/>
              </w:rPr>
            </w:pPr>
            <w:r w:rsidRPr="00341B7C">
              <w:rPr>
                <w:rFonts w:cs="Arial"/>
                <w:sz w:val="16"/>
                <w:szCs w:val="16"/>
              </w:rPr>
              <w:t>LS on further further questions on feMIMO RRC parameters</w:t>
            </w:r>
          </w:p>
        </w:tc>
        <w:tc>
          <w:tcPr>
            <w:tcW w:w="850" w:type="dxa"/>
            <w:shd w:val="clear" w:color="auto" w:fill="auto"/>
          </w:tcPr>
          <w:p w14:paraId="0A1869CC" w14:textId="41BA1CC2" w:rsidR="001645F4" w:rsidRPr="00341B7C" w:rsidRDefault="001645F4" w:rsidP="001645F4">
            <w:pPr>
              <w:pStyle w:val="TAL"/>
              <w:rPr>
                <w:rFonts w:cs="Arial"/>
                <w:sz w:val="16"/>
                <w:szCs w:val="16"/>
              </w:rPr>
            </w:pPr>
            <w:r w:rsidRPr="00341B7C">
              <w:rPr>
                <w:rFonts w:cs="Arial"/>
                <w:sz w:val="16"/>
                <w:szCs w:val="16"/>
              </w:rPr>
              <w:t>Rel-17</w:t>
            </w:r>
          </w:p>
        </w:tc>
        <w:tc>
          <w:tcPr>
            <w:tcW w:w="2268" w:type="dxa"/>
            <w:shd w:val="clear" w:color="auto" w:fill="auto"/>
          </w:tcPr>
          <w:p w14:paraId="659F5B00" w14:textId="6219F87D" w:rsidR="001645F4" w:rsidRPr="00341B7C" w:rsidRDefault="001645F4" w:rsidP="001645F4">
            <w:pPr>
              <w:pStyle w:val="TAL"/>
              <w:rPr>
                <w:rFonts w:cs="Arial"/>
                <w:sz w:val="16"/>
                <w:szCs w:val="16"/>
              </w:rPr>
            </w:pPr>
            <w:r w:rsidRPr="00341B7C">
              <w:rPr>
                <w:rFonts w:cs="Arial"/>
                <w:sz w:val="16"/>
                <w:szCs w:val="16"/>
              </w:rPr>
              <w:t>NR_FeMIMO-Core</w:t>
            </w:r>
          </w:p>
        </w:tc>
        <w:tc>
          <w:tcPr>
            <w:tcW w:w="1163" w:type="dxa"/>
            <w:shd w:val="clear" w:color="auto" w:fill="auto"/>
          </w:tcPr>
          <w:p w14:paraId="2D72E911" w14:textId="4024074F" w:rsidR="001645F4" w:rsidRPr="00341B7C" w:rsidRDefault="001645F4" w:rsidP="001645F4">
            <w:pPr>
              <w:pStyle w:val="TAL"/>
              <w:rPr>
                <w:rFonts w:cs="Arial"/>
                <w:sz w:val="16"/>
                <w:szCs w:val="16"/>
              </w:rPr>
            </w:pPr>
            <w:r w:rsidRPr="00341B7C">
              <w:rPr>
                <w:rFonts w:cs="Arial"/>
                <w:sz w:val="16"/>
                <w:szCs w:val="16"/>
              </w:rPr>
              <w:t>RAN1</w:t>
            </w:r>
          </w:p>
        </w:tc>
        <w:tc>
          <w:tcPr>
            <w:tcW w:w="1276" w:type="dxa"/>
            <w:shd w:val="clear" w:color="auto" w:fill="auto"/>
          </w:tcPr>
          <w:p w14:paraId="2C63F164" w14:textId="18121B55" w:rsidR="001645F4" w:rsidRPr="00341B7C" w:rsidRDefault="001645F4" w:rsidP="001645F4">
            <w:pPr>
              <w:pStyle w:val="TAL"/>
              <w:rPr>
                <w:rFonts w:cs="Arial"/>
                <w:sz w:val="16"/>
                <w:szCs w:val="16"/>
              </w:rPr>
            </w:pPr>
          </w:p>
        </w:tc>
      </w:tr>
      <w:tr w:rsidR="00341B7C" w:rsidRPr="00341B7C" w14:paraId="0E504294" w14:textId="1FED7C2C" w:rsidTr="00F73D16">
        <w:tc>
          <w:tcPr>
            <w:tcW w:w="1281" w:type="dxa"/>
            <w:shd w:val="clear" w:color="auto" w:fill="auto"/>
          </w:tcPr>
          <w:p w14:paraId="7A398FE0" w14:textId="70E8F81F" w:rsidR="001645F4" w:rsidRPr="00341B7C" w:rsidRDefault="00E61897" w:rsidP="001645F4">
            <w:pPr>
              <w:pStyle w:val="TAL"/>
              <w:rPr>
                <w:rFonts w:cs="Arial"/>
                <w:sz w:val="16"/>
                <w:szCs w:val="16"/>
              </w:rPr>
            </w:pPr>
            <w:hyperlink r:id="rId2292" w:history="1">
              <w:r>
                <w:rPr>
                  <w:rStyle w:val="Hyperlink"/>
                  <w:rFonts w:cs="Arial"/>
                  <w:sz w:val="16"/>
                  <w:szCs w:val="16"/>
                </w:rPr>
                <w:t>R2-2211043</w:t>
              </w:r>
            </w:hyperlink>
          </w:p>
        </w:tc>
        <w:tc>
          <w:tcPr>
            <w:tcW w:w="3119" w:type="dxa"/>
            <w:shd w:val="clear" w:color="auto" w:fill="auto"/>
          </w:tcPr>
          <w:p w14:paraId="0D517A51" w14:textId="143398FC" w:rsidR="001645F4" w:rsidRPr="00341B7C" w:rsidRDefault="001645F4" w:rsidP="001645F4">
            <w:pPr>
              <w:pStyle w:val="TAL"/>
              <w:rPr>
                <w:rFonts w:cs="Arial"/>
                <w:sz w:val="16"/>
                <w:szCs w:val="16"/>
              </w:rPr>
            </w:pPr>
            <w:r w:rsidRPr="00341B7C">
              <w:rPr>
                <w:rFonts w:cs="Arial"/>
                <w:sz w:val="16"/>
                <w:szCs w:val="16"/>
              </w:rPr>
              <w:t>LS on FR2 UL gap</w:t>
            </w:r>
          </w:p>
        </w:tc>
        <w:tc>
          <w:tcPr>
            <w:tcW w:w="850" w:type="dxa"/>
            <w:shd w:val="clear" w:color="auto" w:fill="auto"/>
          </w:tcPr>
          <w:p w14:paraId="09CE254F" w14:textId="15226FE4" w:rsidR="001645F4" w:rsidRPr="00341B7C" w:rsidRDefault="001645F4" w:rsidP="001645F4">
            <w:pPr>
              <w:pStyle w:val="TAL"/>
              <w:rPr>
                <w:rFonts w:cs="Arial"/>
                <w:sz w:val="16"/>
                <w:szCs w:val="16"/>
              </w:rPr>
            </w:pPr>
            <w:r w:rsidRPr="00341B7C">
              <w:rPr>
                <w:rFonts w:cs="Arial"/>
                <w:sz w:val="16"/>
                <w:szCs w:val="16"/>
              </w:rPr>
              <w:t>Rel-17</w:t>
            </w:r>
          </w:p>
        </w:tc>
        <w:tc>
          <w:tcPr>
            <w:tcW w:w="2268" w:type="dxa"/>
            <w:shd w:val="clear" w:color="auto" w:fill="auto"/>
          </w:tcPr>
          <w:p w14:paraId="4479FDCC" w14:textId="60545FFB" w:rsidR="001645F4" w:rsidRPr="00341B7C" w:rsidRDefault="001645F4" w:rsidP="001645F4">
            <w:pPr>
              <w:pStyle w:val="TAL"/>
              <w:rPr>
                <w:rFonts w:cs="Arial"/>
                <w:sz w:val="16"/>
                <w:szCs w:val="16"/>
              </w:rPr>
            </w:pPr>
            <w:r w:rsidRPr="00341B7C">
              <w:rPr>
                <w:rFonts w:cs="Arial"/>
                <w:sz w:val="16"/>
                <w:szCs w:val="16"/>
              </w:rPr>
              <w:t>NR_RF_FR2_req_enh2</w:t>
            </w:r>
          </w:p>
        </w:tc>
        <w:tc>
          <w:tcPr>
            <w:tcW w:w="1163" w:type="dxa"/>
            <w:shd w:val="clear" w:color="auto" w:fill="auto"/>
          </w:tcPr>
          <w:p w14:paraId="170A5A7F" w14:textId="4B8B705B" w:rsidR="001645F4" w:rsidRPr="00341B7C" w:rsidRDefault="001645F4" w:rsidP="001645F4">
            <w:pPr>
              <w:pStyle w:val="TAL"/>
              <w:rPr>
                <w:rFonts w:cs="Arial"/>
                <w:sz w:val="16"/>
                <w:szCs w:val="16"/>
              </w:rPr>
            </w:pPr>
            <w:r w:rsidRPr="00341B7C">
              <w:rPr>
                <w:rFonts w:cs="Arial"/>
                <w:sz w:val="16"/>
                <w:szCs w:val="16"/>
              </w:rPr>
              <w:t>RAN4</w:t>
            </w:r>
          </w:p>
        </w:tc>
        <w:tc>
          <w:tcPr>
            <w:tcW w:w="1276" w:type="dxa"/>
            <w:shd w:val="clear" w:color="auto" w:fill="auto"/>
          </w:tcPr>
          <w:p w14:paraId="033E7662" w14:textId="073BB16B" w:rsidR="001645F4" w:rsidRPr="00341B7C" w:rsidRDefault="001645F4" w:rsidP="001645F4">
            <w:pPr>
              <w:pStyle w:val="TAL"/>
              <w:rPr>
                <w:rFonts w:cs="Arial"/>
                <w:sz w:val="16"/>
                <w:szCs w:val="16"/>
              </w:rPr>
            </w:pPr>
          </w:p>
        </w:tc>
      </w:tr>
      <w:tr w:rsidR="00341B7C" w:rsidRPr="00341B7C" w14:paraId="0CDFDCA0" w14:textId="3892B80C" w:rsidTr="00F73D16">
        <w:tc>
          <w:tcPr>
            <w:tcW w:w="1281" w:type="dxa"/>
            <w:shd w:val="clear" w:color="auto" w:fill="auto"/>
          </w:tcPr>
          <w:p w14:paraId="301CA716" w14:textId="5CE09644" w:rsidR="001645F4" w:rsidRPr="00341B7C" w:rsidRDefault="00E61897" w:rsidP="001645F4">
            <w:pPr>
              <w:pStyle w:val="TAL"/>
              <w:rPr>
                <w:rFonts w:eastAsiaTheme="minorEastAsia" w:cs="Arial"/>
                <w:sz w:val="16"/>
                <w:szCs w:val="16"/>
              </w:rPr>
            </w:pPr>
            <w:hyperlink r:id="rId2293" w:history="1">
              <w:r>
                <w:rPr>
                  <w:rStyle w:val="Hyperlink"/>
                  <w:rFonts w:cs="Arial"/>
                  <w:sz w:val="16"/>
                  <w:szCs w:val="16"/>
                </w:rPr>
                <w:t>R2-2211044</w:t>
              </w:r>
            </w:hyperlink>
          </w:p>
        </w:tc>
        <w:tc>
          <w:tcPr>
            <w:tcW w:w="3119" w:type="dxa"/>
            <w:shd w:val="clear" w:color="auto" w:fill="auto"/>
          </w:tcPr>
          <w:p w14:paraId="5642BFAC" w14:textId="2158E965" w:rsidR="001645F4" w:rsidRPr="00341B7C" w:rsidRDefault="001645F4" w:rsidP="001645F4">
            <w:pPr>
              <w:pStyle w:val="TAL"/>
              <w:rPr>
                <w:rFonts w:cs="Arial"/>
                <w:sz w:val="16"/>
                <w:szCs w:val="16"/>
              </w:rPr>
            </w:pPr>
            <w:r w:rsidRPr="00341B7C">
              <w:rPr>
                <w:rFonts w:cs="Arial"/>
                <w:sz w:val="16"/>
                <w:szCs w:val="16"/>
              </w:rPr>
              <w:t>Latency impact for NTN verified UE location</w:t>
            </w:r>
          </w:p>
        </w:tc>
        <w:tc>
          <w:tcPr>
            <w:tcW w:w="850" w:type="dxa"/>
            <w:shd w:val="clear" w:color="auto" w:fill="auto"/>
          </w:tcPr>
          <w:p w14:paraId="59C00AAA" w14:textId="4465B6A3" w:rsidR="001645F4" w:rsidRPr="00341B7C" w:rsidRDefault="001645F4" w:rsidP="001645F4">
            <w:pPr>
              <w:pStyle w:val="TAL"/>
              <w:rPr>
                <w:rFonts w:cs="Arial"/>
                <w:sz w:val="16"/>
                <w:szCs w:val="16"/>
              </w:rPr>
            </w:pPr>
            <w:r w:rsidRPr="00341B7C">
              <w:rPr>
                <w:rFonts w:cs="Arial"/>
                <w:sz w:val="16"/>
                <w:szCs w:val="16"/>
              </w:rPr>
              <w:t>Rel-18</w:t>
            </w:r>
          </w:p>
        </w:tc>
        <w:tc>
          <w:tcPr>
            <w:tcW w:w="2268" w:type="dxa"/>
            <w:shd w:val="clear" w:color="auto" w:fill="auto"/>
          </w:tcPr>
          <w:p w14:paraId="37660C27" w14:textId="499950E4" w:rsidR="001645F4" w:rsidRPr="00341B7C" w:rsidRDefault="001645F4" w:rsidP="001645F4">
            <w:pPr>
              <w:pStyle w:val="TAL"/>
              <w:rPr>
                <w:rFonts w:cs="Arial"/>
                <w:sz w:val="16"/>
                <w:szCs w:val="16"/>
              </w:rPr>
            </w:pPr>
            <w:r w:rsidRPr="00341B7C">
              <w:rPr>
                <w:rFonts w:cs="Arial"/>
                <w:sz w:val="16"/>
                <w:szCs w:val="16"/>
              </w:rPr>
              <w:t>NR_NTN_enh</w:t>
            </w:r>
          </w:p>
        </w:tc>
        <w:tc>
          <w:tcPr>
            <w:tcW w:w="1163" w:type="dxa"/>
            <w:shd w:val="clear" w:color="auto" w:fill="auto"/>
          </w:tcPr>
          <w:p w14:paraId="60ECF953" w14:textId="35F972DD" w:rsidR="001645F4" w:rsidRPr="00341B7C" w:rsidRDefault="001645F4" w:rsidP="001645F4">
            <w:pPr>
              <w:pStyle w:val="TAL"/>
              <w:rPr>
                <w:rFonts w:cs="Arial"/>
                <w:sz w:val="16"/>
                <w:szCs w:val="16"/>
              </w:rPr>
            </w:pPr>
            <w:r w:rsidRPr="00341B7C">
              <w:rPr>
                <w:rFonts w:cs="Arial"/>
                <w:sz w:val="16"/>
                <w:szCs w:val="16"/>
              </w:rPr>
              <w:t>SA1, SA2</w:t>
            </w:r>
          </w:p>
        </w:tc>
        <w:tc>
          <w:tcPr>
            <w:tcW w:w="1276" w:type="dxa"/>
            <w:shd w:val="clear" w:color="auto" w:fill="auto"/>
          </w:tcPr>
          <w:p w14:paraId="7E25D817" w14:textId="3DB857EF" w:rsidR="001645F4" w:rsidRPr="00341B7C" w:rsidRDefault="001645F4" w:rsidP="001645F4">
            <w:pPr>
              <w:pStyle w:val="TAL"/>
              <w:rPr>
                <w:rFonts w:cs="Arial"/>
                <w:sz w:val="16"/>
                <w:szCs w:val="16"/>
              </w:rPr>
            </w:pPr>
            <w:r w:rsidRPr="00341B7C">
              <w:rPr>
                <w:rFonts w:cs="Arial"/>
                <w:sz w:val="16"/>
                <w:szCs w:val="16"/>
              </w:rPr>
              <w:t>RAN1, RAN3, RAN</w:t>
            </w:r>
          </w:p>
        </w:tc>
      </w:tr>
      <w:bookmarkStart w:id="545" w:name="_Hlk81854711"/>
      <w:tr w:rsidR="00341B7C" w:rsidRPr="00341B7C" w14:paraId="629219BC" w14:textId="21997641" w:rsidTr="00F73D16">
        <w:tc>
          <w:tcPr>
            <w:tcW w:w="1281" w:type="dxa"/>
            <w:shd w:val="clear" w:color="auto" w:fill="auto"/>
          </w:tcPr>
          <w:p w14:paraId="442F672D" w14:textId="20757ADF" w:rsidR="001645F4" w:rsidRPr="00341B7C" w:rsidRDefault="00E61897" w:rsidP="001645F4">
            <w:pPr>
              <w:pStyle w:val="TAL"/>
              <w:rPr>
                <w:rFonts w:cs="Arial"/>
                <w:sz w:val="16"/>
                <w:szCs w:val="16"/>
              </w:rPr>
            </w:pPr>
            <w:r>
              <w:rPr>
                <w:rFonts w:cs="Arial"/>
                <w:sz w:val="16"/>
                <w:szCs w:val="16"/>
              </w:rPr>
              <w:fldChar w:fldCharType="begin"/>
            </w:r>
            <w:r>
              <w:rPr>
                <w:rFonts w:cs="Arial"/>
                <w:sz w:val="16"/>
                <w:szCs w:val="16"/>
              </w:rPr>
              <w:instrText xml:space="preserve"> HYPERLINK "https://www.3gpp.org/ftp/TSG_RAN/WG2_RL2/TSGR2_119bis-e/Docs/R2-2211048.zip" </w:instrText>
            </w:r>
            <w:r>
              <w:rPr>
                <w:rFonts w:cs="Arial"/>
                <w:sz w:val="16"/>
                <w:szCs w:val="16"/>
              </w:rPr>
            </w:r>
            <w:r>
              <w:rPr>
                <w:rFonts w:cs="Arial"/>
                <w:sz w:val="16"/>
                <w:szCs w:val="16"/>
              </w:rPr>
              <w:fldChar w:fldCharType="separate"/>
            </w:r>
            <w:r>
              <w:rPr>
                <w:rStyle w:val="Hyperlink"/>
                <w:rFonts w:cs="Arial"/>
                <w:sz w:val="16"/>
                <w:szCs w:val="16"/>
              </w:rPr>
              <w:t>R2-2211048</w:t>
            </w:r>
            <w:r>
              <w:rPr>
                <w:rFonts w:cs="Arial"/>
                <w:sz w:val="16"/>
                <w:szCs w:val="16"/>
              </w:rPr>
              <w:fldChar w:fldCharType="end"/>
            </w:r>
          </w:p>
        </w:tc>
        <w:tc>
          <w:tcPr>
            <w:tcW w:w="3119" w:type="dxa"/>
            <w:shd w:val="clear" w:color="auto" w:fill="auto"/>
          </w:tcPr>
          <w:p w14:paraId="699607C1" w14:textId="176AE12F" w:rsidR="001645F4" w:rsidRPr="00341B7C" w:rsidRDefault="001645F4" w:rsidP="001645F4">
            <w:pPr>
              <w:pStyle w:val="TAL"/>
              <w:rPr>
                <w:rFonts w:cs="Arial"/>
                <w:sz w:val="16"/>
                <w:szCs w:val="16"/>
              </w:rPr>
            </w:pPr>
            <w:r w:rsidRPr="00341B7C">
              <w:rPr>
                <w:rFonts w:cs="Arial"/>
                <w:sz w:val="16"/>
                <w:szCs w:val="16"/>
              </w:rPr>
              <w:t>LS on validity of assistance information</w:t>
            </w:r>
          </w:p>
        </w:tc>
        <w:tc>
          <w:tcPr>
            <w:tcW w:w="850" w:type="dxa"/>
            <w:shd w:val="clear" w:color="auto" w:fill="auto"/>
          </w:tcPr>
          <w:p w14:paraId="3BB47239" w14:textId="173DA62A" w:rsidR="001645F4" w:rsidRPr="00341B7C" w:rsidRDefault="001645F4" w:rsidP="001645F4">
            <w:pPr>
              <w:pStyle w:val="TAL"/>
              <w:rPr>
                <w:rFonts w:cs="Arial"/>
                <w:sz w:val="16"/>
                <w:szCs w:val="16"/>
              </w:rPr>
            </w:pPr>
            <w:r w:rsidRPr="00341B7C">
              <w:rPr>
                <w:rFonts w:cs="Arial"/>
                <w:sz w:val="16"/>
                <w:szCs w:val="16"/>
              </w:rPr>
              <w:t>Rel-17</w:t>
            </w:r>
          </w:p>
        </w:tc>
        <w:tc>
          <w:tcPr>
            <w:tcW w:w="2268" w:type="dxa"/>
            <w:shd w:val="clear" w:color="auto" w:fill="auto"/>
          </w:tcPr>
          <w:p w14:paraId="148EB8E5" w14:textId="20BB44DA" w:rsidR="001645F4" w:rsidRPr="00341B7C" w:rsidRDefault="001645F4" w:rsidP="001645F4">
            <w:pPr>
              <w:pStyle w:val="TAL"/>
              <w:rPr>
                <w:rFonts w:cs="Arial"/>
                <w:sz w:val="16"/>
                <w:szCs w:val="16"/>
              </w:rPr>
            </w:pPr>
            <w:r w:rsidRPr="00341B7C">
              <w:rPr>
                <w:rFonts w:cs="Arial"/>
                <w:sz w:val="16"/>
                <w:szCs w:val="16"/>
              </w:rPr>
              <w:t>NR_NTN_solutions-Core</w:t>
            </w:r>
          </w:p>
        </w:tc>
        <w:tc>
          <w:tcPr>
            <w:tcW w:w="1163" w:type="dxa"/>
            <w:shd w:val="clear" w:color="auto" w:fill="auto"/>
          </w:tcPr>
          <w:p w14:paraId="4257E7E8" w14:textId="2C82F6DF" w:rsidR="001645F4" w:rsidRPr="00341B7C" w:rsidRDefault="001645F4" w:rsidP="001645F4">
            <w:pPr>
              <w:pStyle w:val="TAL"/>
              <w:rPr>
                <w:rFonts w:cs="Arial"/>
                <w:sz w:val="16"/>
                <w:szCs w:val="16"/>
              </w:rPr>
            </w:pPr>
            <w:r w:rsidRPr="00341B7C">
              <w:rPr>
                <w:rFonts w:cs="Arial"/>
                <w:sz w:val="16"/>
                <w:szCs w:val="16"/>
              </w:rPr>
              <w:t>RAN1</w:t>
            </w:r>
          </w:p>
        </w:tc>
        <w:tc>
          <w:tcPr>
            <w:tcW w:w="1276" w:type="dxa"/>
            <w:shd w:val="clear" w:color="auto" w:fill="auto"/>
          </w:tcPr>
          <w:p w14:paraId="41688A65" w14:textId="0D0EC2AA" w:rsidR="001645F4" w:rsidRPr="00341B7C" w:rsidRDefault="001645F4" w:rsidP="001645F4">
            <w:pPr>
              <w:pStyle w:val="TAL"/>
              <w:rPr>
                <w:rFonts w:cs="Arial"/>
                <w:sz w:val="16"/>
                <w:szCs w:val="16"/>
              </w:rPr>
            </w:pPr>
          </w:p>
        </w:tc>
      </w:tr>
      <w:tr w:rsidR="00341B7C" w:rsidRPr="00341B7C" w14:paraId="5FB2E864" w14:textId="77777777" w:rsidTr="00F73D16">
        <w:tc>
          <w:tcPr>
            <w:tcW w:w="1281" w:type="dxa"/>
            <w:shd w:val="clear" w:color="auto" w:fill="auto"/>
          </w:tcPr>
          <w:p w14:paraId="20FAB019" w14:textId="5FE6816A" w:rsidR="001645F4" w:rsidRPr="00341B7C" w:rsidRDefault="00E61897" w:rsidP="001645F4">
            <w:pPr>
              <w:pStyle w:val="TAL"/>
              <w:rPr>
                <w:rFonts w:cs="Arial"/>
                <w:sz w:val="16"/>
                <w:szCs w:val="16"/>
              </w:rPr>
            </w:pPr>
            <w:hyperlink r:id="rId2294" w:history="1">
              <w:r>
                <w:rPr>
                  <w:rStyle w:val="Hyperlink"/>
                  <w:rFonts w:cs="Arial"/>
                  <w:sz w:val="16"/>
                  <w:szCs w:val="16"/>
                </w:rPr>
                <w:t>R2-2211061</w:t>
              </w:r>
            </w:hyperlink>
          </w:p>
        </w:tc>
        <w:tc>
          <w:tcPr>
            <w:tcW w:w="3119" w:type="dxa"/>
            <w:shd w:val="clear" w:color="auto" w:fill="auto"/>
          </w:tcPr>
          <w:p w14:paraId="4C426F5F" w14:textId="0E2FB1E4" w:rsidR="001645F4" w:rsidRPr="00341B7C" w:rsidRDefault="001645F4" w:rsidP="001645F4">
            <w:pPr>
              <w:pStyle w:val="TAL"/>
              <w:rPr>
                <w:rFonts w:cs="Arial"/>
                <w:sz w:val="16"/>
                <w:szCs w:val="16"/>
              </w:rPr>
            </w:pPr>
            <w:r w:rsidRPr="00341B7C">
              <w:rPr>
                <w:rFonts w:cs="Arial"/>
                <w:sz w:val="16"/>
                <w:szCs w:val="16"/>
              </w:rPr>
              <w:t>LS on RAN2 agreements about L1/L2-triggered mobility (LTM)</w:t>
            </w:r>
          </w:p>
        </w:tc>
        <w:tc>
          <w:tcPr>
            <w:tcW w:w="850" w:type="dxa"/>
            <w:shd w:val="clear" w:color="auto" w:fill="auto"/>
          </w:tcPr>
          <w:p w14:paraId="2BB76382" w14:textId="600076BC" w:rsidR="001645F4" w:rsidRPr="00341B7C" w:rsidRDefault="001645F4" w:rsidP="001645F4">
            <w:pPr>
              <w:pStyle w:val="TAL"/>
              <w:rPr>
                <w:rFonts w:cs="Arial"/>
                <w:sz w:val="16"/>
                <w:szCs w:val="16"/>
              </w:rPr>
            </w:pPr>
            <w:r w:rsidRPr="00341B7C">
              <w:rPr>
                <w:rFonts w:cs="Arial"/>
                <w:sz w:val="16"/>
                <w:szCs w:val="16"/>
              </w:rPr>
              <w:t>Rel-18</w:t>
            </w:r>
          </w:p>
        </w:tc>
        <w:tc>
          <w:tcPr>
            <w:tcW w:w="2268" w:type="dxa"/>
            <w:shd w:val="clear" w:color="auto" w:fill="auto"/>
          </w:tcPr>
          <w:p w14:paraId="35713D75" w14:textId="6C164580" w:rsidR="001645F4" w:rsidRPr="00341B7C" w:rsidRDefault="001645F4" w:rsidP="001645F4">
            <w:pPr>
              <w:pStyle w:val="TAL"/>
              <w:rPr>
                <w:rFonts w:cs="Arial"/>
                <w:sz w:val="16"/>
                <w:szCs w:val="16"/>
              </w:rPr>
            </w:pPr>
            <w:r w:rsidRPr="00341B7C">
              <w:rPr>
                <w:rFonts w:cs="Arial"/>
                <w:sz w:val="16"/>
                <w:szCs w:val="16"/>
              </w:rPr>
              <w:t>NR_Mob_enh2-Core</w:t>
            </w:r>
          </w:p>
        </w:tc>
        <w:tc>
          <w:tcPr>
            <w:tcW w:w="1163" w:type="dxa"/>
            <w:shd w:val="clear" w:color="auto" w:fill="auto"/>
          </w:tcPr>
          <w:p w14:paraId="544F7311" w14:textId="01E4E0A5" w:rsidR="001645F4" w:rsidRPr="00341B7C" w:rsidRDefault="001645F4" w:rsidP="001645F4">
            <w:pPr>
              <w:pStyle w:val="TAL"/>
              <w:rPr>
                <w:rFonts w:cs="Arial"/>
                <w:sz w:val="16"/>
                <w:szCs w:val="16"/>
              </w:rPr>
            </w:pPr>
            <w:r w:rsidRPr="00341B7C">
              <w:rPr>
                <w:rFonts w:cs="Arial"/>
                <w:sz w:val="16"/>
                <w:szCs w:val="16"/>
              </w:rPr>
              <w:t>RAN1, RAN3, RAN4</w:t>
            </w:r>
          </w:p>
        </w:tc>
        <w:tc>
          <w:tcPr>
            <w:tcW w:w="1276" w:type="dxa"/>
            <w:shd w:val="clear" w:color="auto" w:fill="auto"/>
          </w:tcPr>
          <w:p w14:paraId="06FE2A8C" w14:textId="448AC15B" w:rsidR="001645F4" w:rsidRPr="00341B7C" w:rsidRDefault="001645F4" w:rsidP="001645F4">
            <w:pPr>
              <w:pStyle w:val="TAL"/>
              <w:rPr>
                <w:rFonts w:cs="Arial"/>
                <w:sz w:val="16"/>
                <w:szCs w:val="16"/>
              </w:rPr>
            </w:pPr>
          </w:p>
        </w:tc>
      </w:tr>
      <w:tr w:rsidR="00341B7C" w:rsidRPr="00341B7C" w14:paraId="564B0CCE" w14:textId="7EDDF3EC" w:rsidTr="00F73D16">
        <w:tc>
          <w:tcPr>
            <w:tcW w:w="1281" w:type="dxa"/>
            <w:shd w:val="clear" w:color="auto" w:fill="auto"/>
          </w:tcPr>
          <w:p w14:paraId="7D88334B" w14:textId="751BB6F8" w:rsidR="001645F4" w:rsidRPr="00341B7C" w:rsidRDefault="00E61897" w:rsidP="001645F4">
            <w:pPr>
              <w:pStyle w:val="TAL"/>
              <w:rPr>
                <w:rFonts w:cs="Arial"/>
                <w:sz w:val="16"/>
                <w:szCs w:val="16"/>
              </w:rPr>
            </w:pPr>
            <w:hyperlink r:id="rId2295" w:history="1">
              <w:r>
                <w:rPr>
                  <w:rStyle w:val="Hyperlink"/>
                  <w:rFonts w:cs="Arial"/>
                  <w:sz w:val="16"/>
                  <w:szCs w:val="16"/>
                </w:rPr>
                <w:t>R2-2211062</w:t>
              </w:r>
            </w:hyperlink>
          </w:p>
        </w:tc>
        <w:tc>
          <w:tcPr>
            <w:tcW w:w="3119" w:type="dxa"/>
            <w:shd w:val="clear" w:color="auto" w:fill="auto"/>
          </w:tcPr>
          <w:p w14:paraId="6D24B16A" w14:textId="419E22FB" w:rsidR="001645F4" w:rsidRPr="00341B7C" w:rsidRDefault="001645F4" w:rsidP="001645F4">
            <w:pPr>
              <w:pStyle w:val="TAL"/>
              <w:rPr>
                <w:rFonts w:cs="Arial"/>
                <w:sz w:val="16"/>
                <w:szCs w:val="16"/>
              </w:rPr>
            </w:pPr>
            <w:r w:rsidRPr="00341B7C">
              <w:rPr>
                <w:rFonts w:cs="Arial"/>
                <w:sz w:val="16"/>
                <w:szCs w:val="16"/>
              </w:rPr>
              <w:t>Reply LS on FS_VMR solutions review</w:t>
            </w:r>
          </w:p>
        </w:tc>
        <w:tc>
          <w:tcPr>
            <w:tcW w:w="850" w:type="dxa"/>
            <w:shd w:val="clear" w:color="auto" w:fill="auto"/>
          </w:tcPr>
          <w:p w14:paraId="33B72260" w14:textId="53157057" w:rsidR="001645F4" w:rsidRPr="00341B7C" w:rsidRDefault="001645F4" w:rsidP="001645F4">
            <w:pPr>
              <w:pStyle w:val="TAL"/>
              <w:rPr>
                <w:rFonts w:cs="Arial"/>
                <w:sz w:val="16"/>
                <w:szCs w:val="16"/>
              </w:rPr>
            </w:pPr>
            <w:r w:rsidRPr="00341B7C">
              <w:rPr>
                <w:rFonts w:cs="Arial"/>
                <w:sz w:val="16"/>
                <w:szCs w:val="16"/>
              </w:rPr>
              <w:t>Rel-18</w:t>
            </w:r>
          </w:p>
        </w:tc>
        <w:tc>
          <w:tcPr>
            <w:tcW w:w="2268" w:type="dxa"/>
            <w:shd w:val="clear" w:color="auto" w:fill="auto"/>
          </w:tcPr>
          <w:p w14:paraId="13AE81E3" w14:textId="03D7E836" w:rsidR="001645F4" w:rsidRPr="00341B7C" w:rsidRDefault="001645F4" w:rsidP="001645F4">
            <w:pPr>
              <w:pStyle w:val="TAL"/>
              <w:rPr>
                <w:rFonts w:cs="Arial"/>
                <w:sz w:val="16"/>
                <w:szCs w:val="16"/>
              </w:rPr>
            </w:pPr>
            <w:r w:rsidRPr="00341B7C">
              <w:rPr>
                <w:rFonts w:cs="Arial"/>
                <w:sz w:val="16"/>
                <w:szCs w:val="16"/>
              </w:rPr>
              <w:t>NR_mobile_IAB</w:t>
            </w:r>
          </w:p>
        </w:tc>
        <w:tc>
          <w:tcPr>
            <w:tcW w:w="1163" w:type="dxa"/>
            <w:shd w:val="clear" w:color="auto" w:fill="auto"/>
          </w:tcPr>
          <w:p w14:paraId="28B9A01B" w14:textId="2004537E" w:rsidR="001645F4" w:rsidRPr="00341B7C" w:rsidRDefault="001645F4" w:rsidP="001645F4">
            <w:pPr>
              <w:pStyle w:val="TAL"/>
              <w:rPr>
                <w:rFonts w:cs="Arial"/>
                <w:sz w:val="16"/>
                <w:szCs w:val="16"/>
              </w:rPr>
            </w:pPr>
            <w:r w:rsidRPr="00341B7C">
              <w:rPr>
                <w:rFonts w:cs="Arial"/>
                <w:sz w:val="16"/>
                <w:szCs w:val="16"/>
              </w:rPr>
              <w:t>SA2</w:t>
            </w:r>
          </w:p>
        </w:tc>
        <w:tc>
          <w:tcPr>
            <w:tcW w:w="1276" w:type="dxa"/>
            <w:shd w:val="clear" w:color="auto" w:fill="auto"/>
          </w:tcPr>
          <w:p w14:paraId="743FFFF3" w14:textId="6103DE57" w:rsidR="001645F4" w:rsidRPr="00341B7C" w:rsidRDefault="001645F4" w:rsidP="001645F4">
            <w:pPr>
              <w:pStyle w:val="TAL"/>
              <w:rPr>
                <w:rFonts w:cs="Arial"/>
                <w:sz w:val="16"/>
                <w:szCs w:val="16"/>
              </w:rPr>
            </w:pPr>
            <w:r w:rsidRPr="00341B7C">
              <w:rPr>
                <w:rFonts w:cs="Arial"/>
                <w:sz w:val="16"/>
                <w:szCs w:val="16"/>
              </w:rPr>
              <w:t>RAN3, RAN4, RAN</w:t>
            </w:r>
          </w:p>
        </w:tc>
      </w:tr>
      <w:tr w:rsidR="00341B7C" w:rsidRPr="00341B7C" w14:paraId="77862199" w14:textId="6BD743FD" w:rsidTr="00F73D16">
        <w:tc>
          <w:tcPr>
            <w:tcW w:w="1281" w:type="dxa"/>
            <w:shd w:val="clear" w:color="auto" w:fill="auto"/>
          </w:tcPr>
          <w:p w14:paraId="799CA745" w14:textId="4A92AD7E" w:rsidR="001645F4" w:rsidRPr="00341B7C" w:rsidRDefault="00E61897" w:rsidP="001645F4">
            <w:pPr>
              <w:pStyle w:val="TAL"/>
              <w:rPr>
                <w:rFonts w:cs="Arial"/>
                <w:sz w:val="16"/>
                <w:szCs w:val="16"/>
              </w:rPr>
            </w:pPr>
            <w:hyperlink r:id="rId2296" w:history="1">
              <w:r>
                <w:rPr>
                  <w:rStyle w:val="Hyperlink"/>
                  <w:rFonts w:cs="Arial"/>
                  <w:sz w:val="16"/>
                  <w:szCs w:val="16"/>
                </w:rPr>
                <w:t>R2-2211063</w:t>
              </w:r>
            </w:hyperlink>
          </w:p>
        </w:tc>
        <w:tc>
          <w:tcPr>
            <w:tcW w:w="3119" w:type="dxa"/>
            <w:shd w:val="clear" w:color="auto" w:fill="auto"/>
          </w:tcPr>
          <w:p w14:paraId="09C9E8DF" w14:textId="47B432F7" w:rsidR="001645F4" w:rsidRPr="00341B7C" w:rsidRDefault="001645F4" w:rsidP="001645F4">
            <w:pPr>
              <w:pStyle w:val="TAL"/>
              <w:rPr>
                <w:rFonts w:cs="Arial"/>
                <w:sz w:val="16"/>
                <w:szCs w:val="16"/>
              </w:rPr>
            </w:pPr>
            <w:r w:rsidRPr="00341B7C">
              <w:rPr>
                <w:rFonts w:cs="Arial"/>
                <w:sz w:val="16"/>
                <w:szCs w:val="16"/>
              </w:rPr>
              <w:t>LS on Possibility on LBT-FailureRecoveryConfig</w:t>
            </w:r>
          </w:p>
        </w:tc>
        <w:tc>
          <w:tcPr>
            <w:tcW w:w="850" w:type="dxa"/>
            <w:shd w:val="clear" w:color="auto" w:fill="auto"/>
          </w:tcPr>
          <w:p w14:paraId="21F76E95" w14:textId="6CAD97B6" w:rsidR="001645F4" w:rsidRPr="00341B7C" w:rsidRDefault="001645F4" w:rsidP="001645F4">
            <w:pPr>
              <w:pStyle w:val="TAL"/>
              <w:rPr>
                <w:rFonts w:cs="Arial"/>
                <w:sz w:val="16"/>
                <w:szCs w:val="16"/>
              </w:rPr>
            </w:pPr>
            <w:r w:rsidRPr="00341B7C">
              <w:rPr>
                <w:rFonts w:cs="Arial"/>
                <w:sz w:val="16"/>
                <w:szCs w:val="16"/>
              </w:rPr>
              <w:t>Rel-18</w:t>
            </w:r>
          </w:p>
        </w:tc>
        <w:tc>
          <w:tcPr>
            <w:tcW w:w="2268" w:type="dxa"/>
            <w:shd w:val="clear" w:color="auto" w:fill="auto"/>
          </w:tcPr>
          <w:p w14:paraId="2C5A0D1E" w14:textId="0A39F525" w:rsidR="001645F4" w:rsidRPr="00341B7C" w:rsidRDefault="001645F4" w:rsidP="001645F4">
            <w:pPr>
              <w:pStyle w:val="TAL"/>
              <w:rPr>
                <w:rFonts w:cs="Arial"/>
                <w:sz w:val="16"/>
                <w:szCs w:val="16"/>
              </w:rPr>
            </w:pPr>
            <w:r w:rsidRPr="00341B7C">
              <w:rPr>
                <w:rFonts w:cs="Arial"/>
                <w:sz w:val="16"/>
                <w:szCs w:val="16"/>
              </w:rPr>
              <w:t>NR_ENDC_SON_MDT_enh2-Core</w:t>
            </w:r>
          </w:p>
        </w:tc>
        <w:tc>
          <w:tcPr>
            <w:tcW w:w="1163" w:type="dxa"/>
            <w:shd w:val="clear" w:color="auto" w:fill="auto"/>
          </w:tcPr>
          <w:p w14:paraId="15B5FA36" w14:textId="76A4CF5F" w:rsidR="001645F4" w:rsidRPr="00341B7C" w:rsidRDefault="001645F4" w:rsidP="001645F4">
            <w:pPr>
              <w:pStyle w:val="TAL"/>
              <w:rPr>
                <w:rFonts w:cs="Arial"/>
                <w:sz w:val="16"/>
                <w:szCs w:val="16"/>
              </w:rPr>
            </w:pPr>
            <w:r w:rsidRPr="00341B7C">
              <w:rPr>
                <w:rFonts w:cs="Arial"/>
                <w:sz w:val="16"/>
                <w:szCs w:val="16"/>
              </w:rPr>
              <w:t>RAN3</w:t>
            </w:r>
          </w:p>
        </w:tc>
        <w:tc>
          <w:tcPr>
            <w:tcW w:w="1276" w:type="dxa"/>
            <w:shd w:val="clear" w:color="auto" w:fill="auto"/>
          </w:tcPr>
          <w:p w14:paraId="014CB9F2" w14:textId="69020CEB" w:rsidR="001645F4" w:rsidRPr="00341B7C" w:rsidRDefault="001645F4" w:rsidP="001645F4">
            <w:pPr>
              <w:pStyle w:val="TAL"/>
              <w:rPr>
                <w:rFonts w:cs="Arial"/>
                <w:sz w:val="16"/>
                <w:szCs w:val="16"/>
              </w:rPr>
            </w:pPr>
          </w:p>
        </w:tc>
      </w:tr>
      <w:tr w:rsidR="001645F4" w:rsidRPr="00341B7C" w14:paraId="121F63B1" w14:textId="1E8AC0F2" w:rsidTr="00F73D16">
        <w:tc>
          <w:tcPr>
            <w:tcW w:w="1281" w:type="dxa"/>
            <w:shd w:val="clear" w:color="auto" w:fill="auto"/>
          </w:tcPr>
          <w:p w14:paraId="38766EC9" w14:textId="736AE5E6" w:rsidR="001645F4" w:rsidRPr="00341B7C" w:rsidRDefault="00E61897" w:rsidP="001645F4">
            <w:pPr>
              <w:pStyle w:val="TAL"/>
              <w:rPr>
                <w:rFonts w:cs="Arial"/>
                <w:sz w:val="16"/>
                <w:szCs w:val="16"/>
              </w:rPr>
            </w:pPr>
            <w:hyperlink r:id="rId2297" w:history="1">
              <w:r>
                <w:rPr>
                  <w:rStyle w:val="Hyperlink"/>
                  <w:rFonts w:cs="Arial"/>
                  <w:sz w:val="16"/>
                  <w:szCs w:val="16"/>
                </w:rPr>
                <w:t>R2-2211064</w:t>
              </w:r>
            </w:hyperlink>
          </w:p>
        </w:tc>
        <w:tc>
          <w:tcPr>
            <w:tcW w:w="3119" w:type="dxa"/>
            <w:shd w:val="clear" w:color="auto" w:fill="auto"/>
          </w:tcPr>
          <w:p w14:paraId="3284F561" w14:textId="0E0D9863" w:rsidR="001645F4" w:rsidRPr="00341B7C" w:rsidRDefault="001645F4" w:rsidP="001645F4">
            <w:pPr>
              <w:pStyle w:val="TAL"/>
              <w:rPr>
                <w:rFonts w:cs="Arial"/>
                <w:sz w:val="16"/>
                <w:szCs w:val="16"/>
              </w:rPr>
            </w:pPr>
            <w:r w:rsidRPr="00341B7C">
              <w:rPr>
                <w:rFonts w:cs="Arial"/>
                <w:sz w:val="16"/>
                <w:szCs w:val="16"/>
              </w:rPr>
              <w:t>Response to LS on extending the maximum range for NS values</w:t>
            </w:r>
          </w:p>
        </w:tc>
        <w:tc>
          <w:tcPr>
            <w:tcW w:w="850" w:type="dxa"/>
            <w:shd w:val="clear" w:color="auto" w:fill="auto"/>
          </w:tcPr>
          <w:p w14:paraId="31C65458" w14:textId="157B3FDB" w:rsidR="001645F4" w:rsidRPr="00341B7C" w:rsidRDefault="001645F4" w:rsidP="001645F4">
            <w:pPr>
              <w:pStyle w:val="TAL"/>
              <w:rPr>
                <w:rFonts w:cs="Arial"/>
                <w:sz w:val="16"/>
                <w:szCs w:val="16"/>
              </w:rPr>
            </w:pPr>
            <w:r w:rsidRPr="00341B7C">
              <w:rPr>
                <w:rFonts w:cs="Arial"/>
                <w:sz w:val="16"/>
                <w:szCs w:val="16"/>
              </w:rPr>
              <w:t>Rel-18</w:t>
            </w:r>
          </w:p>
        </w:tc>
        <w:tc>
          <w:tcPr>
            <w:tcW w:w="2268" w:type="dxa"/>
            <w:shd w:val="clear" w:color="auto" w:fill="auto"/>
          </w:tcPr>
          <w:p w14:paraId="209E8019" w14:textId="42FF4530" w:rsidR="001645F4" w:rsidRPr="00341B7C" w:rsidRDefault="001645F4" w:rsidP="001645F4">
            <w:pPr>
              <w:pStyle w:val="TAL"/>
              <w:rPr>
                <w:rFonts w:cs="Arial"/>
                <w:sz w:val="16"/>
                <w:szCs w:val="16"/>
              </w:rPr>
            </w:pPr>
            <w:r w:rsidRPr="00341B7C">
              <w:rPr>
                <w:rFonts w:cs="Arial"/>
                <w:sz w:val="16"/>
                <w:szCs w:val="16"/>
              </w:rPr>
              <w:t>NR_unlic_enh</w:t>
            </w:r>
          </w:p>
        </w:tc>
        <w:tc>
          <w:tcPr>
            <w:tcW w:w="1163" w:type="dxa"/>
            <w:shd w:val="clear" w:color="auto" w:fill="auto"/>
          </w:tcPr>
          <w:p w14:paraId="7BA50789" w14:textId="44FD87EA" w:rsidR="001645F4" w:rsidRPr="00341B7C" w:rsidRDefault="001645F4" w:rsidP="001645F4">
            <w:pPr>
              <w:pStyle w:val="TAL"/>
              <w:rPr>
                <w:rFonts w:cs="Arial"/>
                <w:sz w:val="16"/>
                <w:szCs w:val="16"/>
              </w:rPr>
            </w:pPr>
            <w:r w:rsidRPr="00341B7C">
              <w:rPr>
                <w:rFonts w:cs="Arial"/>
                <w:sz w:val="16"/>
                <w:szCs w:val="16"/>
              </w:rPr>
              <w:t>RAN4</w:t>
            </w:r>
          </w:p>
        </w:tc>
        <w:tc>
          <w:tcPr>
            <w:tcW w:w="1276" w:type="dxa"/>
            <w:shd w:val="clear" w:color="auto" w:fill="auto"/>
          </w:tcPr>
          <w:p w14:paraId="051F056A" w14:textId="36CCC72E" w:rsidR="001645F4" w:rsidRPr="00341B7C" w:rsidRDefault="001645F4" w:rsidP="001645F4">
            <w:pPr>
              <w:pStyle w:val="TAL"/>
              <w:rPr>
                <w:rFonts w:cs="Arial"/>
                <w:sz w:val="16"/>
                <w:szCs w:val="16"/>
              </w:rPr>
            </w:pPr>
          </w:p>
        </w:tc>
      </w:tr>
      <w:bookmarkEnd w:id="540"/>
      <w:bookmarkEnd w:id="543"/>
      <w:bookmarkEnd w:id="545"/>
    </w:tbl>
    <w:p w14:paraId="140B81EE" w14:textId="77777777" w:rsidR="00924E60" w:rsidRPr="00341B7C" w:rsidRDefault="00924E60" w:rsidP="00924E60">
      <w:pPr>
        <w:rPr>
          <w:rFonts w:cs="Arial"/>
        </w:rPr>
      </w:pPr>
    </w:p>
    <w:p w14:paraId="18844EA5" w14:textId="17947DC8" w:rsidR="00924E60" w:rsidRPr="00341B7C" w:rsidRDefault="00AC5FD7" w:rsidP="00924E60">
      <w:pPr>
        <w:rPr>
          <w:rFonts w:cs="Arial"/>
        </w:rPr>
      </w:pPr>
      <w:bookmarkStart w:id="546" w:name="_Hlk22647539"/>
      <w:bookmarkEnd w:id="531"/>
      <w:r w:rsidRPr="00341B7C">
        <w:rPr>
          <w:rFonts w:cs="Arial"/>
        </w:rPr>
        <w:t>2</w:t>
      </w:r>
      <w:r w:rsidR="001645F4" w:rsidRPr="00341B7C">
        <w:rPr>
          <w:rFonts w:cs="Arial"/>
        </w:rPr>
        <w:t>1</w:t>
      </w:r>
      <w:r w:rsidR="00924E60" w:rsidRPr="00341B7C">
        <w:rPr>
          <w:rFonts w:cs="Arial"/>
        </w:rPr>
        <w:t xml:space="preserve"> outgoing LS.</w:t>
      </w:r>
    </w:p>
    <w:bookmarkEnd w:id="532"/>
    <w:bookmarkEnd w:id="533"/>
    <w:bookmarkEnd w:id="537"/>
    <w:bookmarkEnd w:id="541"/>
    <w:bookmarkEnd w:id="546"/>
    <w:p w14:paraId="26C9D8D9" w14:textId="77777777" w:rsidR="00924E60" w:rsidRPr="00341B7C" w:rsidRDefault="00924E60" w:rsidP="00924E60">
      <w:pPr>
        <w:rPr>
          <w:rFonts w:cs="Arial"/>
        </w:rPr>
      </w:pPr>
    </w:p>
    <w:p w14:paraId="4367AD42" w14:textId="77777777" w:rsidR="003422BB" w:rsidRPr="00341B7C" w:rsidRDefault="003422BB">
      <w:pPr>
        <w:overflowPunct/>
        <w:autoSpaceDE/>
        <w:autoSpaceDN/>
        <w:adjustRightInd/>
        <w:spacing w:before="0"/>
        <w:textAlignment w:val="auto"/>
        <w:rPr>
          <w:sz w:val="36"/>
        </w:rPr>
      </w:pPr>
      <w:bookmarkStart w:id="547" w:name="_Toc24896523"/>
      <w:bookmarkStart w:id="548" w:name="_Toc25783672"/>
      <w:bookmarkStart w:id="549" w:name="_Toc33399566"/>
      <w:bookmarkStart w:id="550" w:name="_Toc35189504"/>
      <w:bookmarkStart w:id="551" w:name="_Toc35213653"/>
      <w:bookmarkStart w:id="552" w:name="_Toc39528408"/>
      <w:bookmarkStart w:id="553" w:name="_Toc40051255"/>
      <w:bookmarkStart w:id="554" w:name="_Toc41695969"/>
      <w:bookmarkStart w:id="555" w:name="_Toc44503781"/>
      <w:bookmarkStart w:id="556" w:name="_Toc50895423"/>
      <w:bookmarkStart w:id="557" w:name="_Toc57284395"/>
      <w:bookmarkStart w:id="558" w:name="_Toc57677265"/>
      <w:bookmarkStart w:id="559" w:name="_Toc63611399"/>
      <w:bookmarkStart w:id="560" w:name="_Toc63611649"/>
      <w:bookmarkStart w:id="561" w:name="_Toc63704839"/>
      <w:bookmarkStart w:id="562" w:name="_Toc64749666"/>
      <w:bookmarkStart w:id="563" w:name="_Toc68990863"/>
      <w:bookmarkStart w:id="564" w:name="_Toc70673483"/>
      <w:bookmarkStart w:id="565" w:name="_Toc74845112"/>
      <w:bookmarkStart w:id="566" w:name="_Toc78991845"/>
      <w:bookmarkStart w:id="567" w:name="_Toc78992094"/>
      <w:bookmarkStart w:id="568" w:name="_Toc82647273"/>
      <w:bookmarkStart w:id="569" w:name="_Hlk34846026"/>
      <w:bookmarkEnd w:id="534"/>
      <w:bookmarkEnd w:id="542"/>
      <w:r w:rsidRPr="00341B7C">
        <w:br w:type="page"/>
      </w:r>
    </w:p>
    <w:p w14:paraId="2890CC8F" w14:textId="70C13987" w:rsidR="00924E60" w:rsidRPr="00341B7C" w:rsidRDefault="00924E60" w:rsidP="00924E60">
      <w:pPr>
        <w:pStyle w:val="Heading1"/>
        <w:ind w:left="0" w:firstLine="0"/>
      </w:pPr>
      <w:bookmarkStart w:id="570" w:name="_Toc88676460"/>
      <w:bookmarkStart w:id="571" w:name="_Toc94719753"/>
      <w:bookmarkStart w:id="572" w:name="_Toc102495098"/>
      <w:bookmarkStart w:id="573" w:name="_Toc105622388"/>
      <w:bookmarkStart w:id="574" w:name="_Toc113877113"/>
      <w:bookmarkStart w:id="575" w:name="_Toc115769024"/>
      <w:bookmarkStart w:id="576" w:name="_Toc119259559"/>
      <w:r w:rsidRPr="00341B7C">
        <w:lastRenderedPageBreak/>
        <w:t>Annex E:</w:t>
      </w:r>
      <w:r w:rsidR="00341B7C" w:rsidRPr="00341B7C">
        <w:tab/>
      </w:r>
      <w:r w:rsidRPr="00341B7C">
        <w:t>List of agreed</w:t>
      </w:r>
      <w:r w:rsidR="00621ABE" w:rsidRPr="00341B7C">
        <w:t>-in-principle</w:t>
      </w:r>
      <w:r w:rsidR="00CB72F1" w:rsidRPr="00341B7C">
        <w:t xml:space="preserve"> </w:t>
      </w:r>
      <w:r w:rsidRPr="00341B7C">
        <w:t>CRs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70"/>
      <w:bookmarkEnd w:id="571"/>
      <w:bookmarkEnd w:id="572"/>
      <w:bookmarkEnd w:id="573"/>
      <w:bookmarkEnd w:id="574"/>
      <w:bookmarkEnd w:id="575"/>
      <w:bookmarkEnd w:id="576"/>
    </w:p>
    <w:tbl>
      <w:tblPr>
        <w:tblW w:w="11220" w:type="dxa"/>
        <w:tblInd w:w="103" w:type="dxa"/>
        <w:tblLayout w:type="fixed"/>
        <w:tblLook w:val="04A0" w:firstRow="1" w:lastRow="0" w:firstColumn="1" w:lastColumn="0" w:noHBand="0" w:noVBand="1"/>
      </w:tblPr>
      <w:tblGrid>
        <w:gridCol w:w="1139"/>
        <w:gridCol w:w="2581"/>
        <w:gridCol w:w="2835"/>
        <w:gridCol w:w="708"/>
        <w:gridCol w:w="709"/>
        <w:gridCol w:w="1418"/>
        <w:gridCol w:w="708"/>
        <w:gridCol w:w="567"/>
        <w:gridCol w:w="555"/>
      </w:tblGrid>
      <w:tr w:rsidR="00341B7C" w:rsidRPr="00341B7C" w14:paraId="117E3F7E" w14:textId="77777777" w:rsidTr="00CB72F1">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341B7C" w:rsidRDefault="00924E60" w:rsidP="00647095">
            <w:pPr>
              <w:pStyle w:val="TAH"/>
              <w:rPr>
                <w:rFonts w:cs="Arial"/>
                <w:szCs w:val="18"/>
              </w:rPr>
            </w:pPr>
            <w:r w:rsidRPr="00341B7C">
              <w:rPr>
                <w:rFonts w:cs="Arial"/>
                <w:szCs w:val="18"/>
              </w:rPr>
              <w:lastRenderedPageBreak/>
              <w:t>TDoc</w:t>
            </w:r>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341B7C" w:rsidRDefault="00924E60" w:rsidP="00647095">
            <w:pPr>
              <w:pStyle w:val="TAH"/>
              <w:rPr>
                <w:rFonts w:cs="Arial"/>
                <w:szCs w:val="18"/>
              </w:rPr>
            </w:pPr>
            <w:r w:rsidRPr="00341B7C">
              <w:rPr>
                <w:rFonts w:cs="Arial"/>
                <w:szCs w:val="18"/>
              </w:rPr>
              <w:t>Title</w:t>
            </w:r>
          </w:p>
        </w:tc>
        <w:tc>
          <w:tcPr>
            <w:tcW w:w="2835"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341B7C" w:rsidRDefault="00924E60" w:rsidP="00647095">
            <w:pPr>
              <w:pStyle w:val="TAH"/>
              <w:rPr>
                <w:rFonts w:cs="Arial"/>
                <w:szCs w:val="18"/>
              </w:rPr>
            </w:pPr>
            <w:r w:rsidRPr="00341B7C">
              <w:rPr>
                <w:rFonts w:cs="Arial"/>
                <w:szCs w:val="18"/>
              </w:rPr>
              <w:t>Source</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341B7C" w:rsidRDefault="00924E60" w:rsidP="00647095">
            <w:pPr>
              <w:pStyle w:val="TAH"/>
              <w:rPr>
                <w:rFonts w:cs="Arial"/>
                <w:szCs w:val="18"/>
              </w:rPr>
            </w:pPr>
            <w:r w:rsidRPr="00341B7C">
              <w:rPr>
                <w:rFonts w:cs="Arial"/>
                <w:szCs w:val="18"/>
              </w:rPr>
              <w:t>Rel</w:t>
            </w:r>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341B7C" w:rsidRDefault="00924E60" w:rsidP="00647095">
            <w:pPr>
              <w:pStyle w:val="TAH"/>
              <w:rPr>
                <w:rFonts w:cs="Arial"/>
                <w:szCs w:val="18"/>
              </w:rPr>
            </w:pPr>
            <w:r w:rsidRPr="00341B7C">
              <w:rPr>
                <w:rFonts w:cs="Arial"/>
                <w:szCs w:val="18"/>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341B7C" w:rsidRDefault="00924E60" w:rsidP="00647095">
            <w:pPr>
              <w:pStyle w:val="TAH"/>
              <w:rPr>
                <w:rFonts w:cs="Arial"/>
                <w:szCs w:val="18"/>
              </w:rPr>
            </w:pPr>
            <w:r w:rsidRPr="00341B7C">
              <w:rPr>
                <w:rFonts w:cs="Arial"/>
                <w:szCs w:val="18"/>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341B7C" w:rsidRDefault="00924E60" w:rsidP="00647095">
            <w:pPr>
              <w:pStyle w:val="TAH"/>
              <w:rPr>
                <w:rFonts w:cs="Arial"/>
                <w:szCs w:val="18"/>
              </w:rPr>
            </w:pPr>
            <w:r w:rsidRPr="00341B7C">
              <w:rPr>
                <w:rFonts w:cs="Arial"/>
                <w:szCs w:val="18"/>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341B7C" w:rsidRDefault="00924E60" w:rsidP="00647095">
            <w:pPr>
              <w:pStyle w:val="TAH"/>
              <w:rPr>
                <w:rFonts w:cs="Arial"/>
                <w:szCs w:val="18"/>
              </w:rPr>
            </w:pPr>
            <w:r w:rsidRPr="00341B7C">
              <w:rPr>
                <w:rFonts w:cs="Arial"/>
                <w:szCs w:val="18"/>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341B7C" w:rsidRDefault="00924E60" w:rsidP="00647095">
            <w:pPr>
              <w:pStyle w:val="TAH"/>
              <w:rPr>
                <w:rFonts w:cs="Arial"/>
                <w:szCs w:val="18"/>
              </w:rPr>
            </w:pPr>
            <w:r w:rsidRPr="00341B7C">
              <w:rPr>
                <w:rFonts w:cs="Arial"/>
                <w:szCs w:val="18"/>
              </w:rPr>
              <w:t>Cat</w:t>
            </w:r>
          </w:p>
        </w:tc>
      </w:tr>
      <w:tr w:rsidR="00341B7C" w:rsidRPr="00341B7C" w14:paraId="4F4A6349"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1E4C5E03" w:rsidR="00AC1639" w:rsidRPr="00341B7C" w:rsidRDefault="00E61897" w:rsidP="00AC1639">
            <w:pPr>
              <w:pStyle w:val="TAL"/>
              <w:rPr>
                <w:rFonts w:cs="Arial"/>
                <w:sz w:val="16"/>
                <w:szCs w:val="16"/>
              </w:rPr>
            </w:pPr>
            <w:hyperlink r:id="rId2298" w:history="1">
              <w:r>
                <w:rPr>
                  <w:rStyle w:val="Hyperlink"/>
                  <w:rFonts w:cs="Arial"/>
                  <w:sz w:val="16"/>
                  <w:szCs w:val="16"/>
                </w:rPr>
                <w:t>R2-2210261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EDC2CB" w14:textId="501BFF87" w:rsidR="00AC1639" w:rsidRPr="00341B7C" w:rsidRDefault="00AC1639" w:rsidP="00AC1639">
            <w:pPr>
              <w:pStyle w:val="TAL"/>
              <w:rPr>
                <w:rFonts w:cs="Arial"/>
                <w:sz w:val="16"/>
                <w:szCs w:val="16"/>
              </w:rPr>
            </w:pPr>
            <w:r w:rsidRPr="00341B7C">
              <w:rPr>
                <w:rFonts w:cs="Arial"/>
                <w:sz w:val="16"/>
                <w:szCs w:val="16"/>
              </w:rPr>
              <w:t>Correction on SL DRX Offset Calculation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15697A6" w14:textId="2FA2FF35" w:rsidR="00AC1639" w:rsidRPr="00341B7C" w:rsidRDefault="00AC1639" w:rsidP="00AC1639">
            <w:pPr>
              <w:pStyle w:val="TAL"/>
              <w:rPr>
                <w:rFonts w:cs="Arial"/>
                <w:sz w:val="16"/>
                <w:szCs w:val="16"/>
              </w:rPr>
            </w:pPr>
            <w:r w:rsidRPr="00341B7C">
              <w:rPr>
                <w:rFonts w:cs="Arial"/>
                <w:sz w:val="16"/>
                <w:szCs w:val="16"/>
              </w:rPr>
              <w:t>InterDigital, ASUSTek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049419" w14:textId="59359C28"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B23FEE" w14:textId="1BEFE46A" w:rsidR="00AC1639" w:rsidRPr="00341B7C" w:rsidRDefault="00AC1639" w:rsidP="00AC1639">
            <w:pPr>
              <w:pStyle w:val="TAL"/>
              <w:rPr>
                <w:rFonts w:cs="Arial"/>
                <w:sz w:val="16"/>
                <w:szCs w:val="16"/>
              </w:rPr>
            </w:pPr>
            <w:r w:rsidRPr="00341B7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B2D75" w14:textId="10FA086B" w:rsidR="00AC1639" w:rsidRPr="00341B7C" w:rsidRDefault="00AC1639" w:rsidP="00AC1639">
            <w:pPr>
              <w:pStyle w:val="TAL"/>
              <w:rPr>
                <w:rFonts w:cs="Arial"/>
                <w:sz w:val="16"/>
                <w:szCs w:val="16"/>
              </w:rPr>
            </w:pPr>
            <w:r w:rsidRPr="00341B7C">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BC17A" w14:textId="21259785" w:rsidR="00AC1639" w:rsidRPr="00341B7C" w:rsidRDefault="00AC1639" w:rsidP="00AC1639">
            <w:pPr>
              <w:pStyle w:val="TAL"/>
              <w:rPr>
                <w:rFonts w:cs="Arial"/>
                <w:sz w:val="16"/>
                <w:szCs w:val="16"/>
              </w:rPr>
            </w:pPr>
            <w:r w:rsidRPr="00341B7C">
              <w:rPr>
                <w:rFonts w:cs="Arial"/>
                <w:sz w:val="16"/>
                <w:szCs w:val="16"/>
              </w:rPr>
              <w:t>1428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DA4A05" w14:textId="40852B6A" w:rsidR="00AC1639" w:rsidRPr="00341B7C" w:rsidRDefault="00AC1639" w:rsidP="00AC1639">
            <w:pPr>
              <w:pStyle w:val="TAL"/>
              <w:rPr>
                <w:rFonts w:cs="Arial"/>
                <w:sz w:val="16"/>
                <w:szCs w:val="16"/>
              </w:rPr>
            </w:pPr>
            <w:r w:rsidRPr="00341B7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56A6D1" w14:textId="4721F29B"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5707A762"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394D7078" w:rsidR="00AC1639" w:rsidRPr="00341B7C" w:rsidRDefault="00E61897" w:rsidP="00AC1639">
            <w:pPr>
              <w:pStyle w:val="TAL"/>
              <w:rPr>
                <w:rFonts w:cs="Arial"/>
                <w:sz w:val="16"/>
                <w:szCs w:val="16"/>
              </w:rPr>
            </w:pPr>
            <w:hyperlink r:id="rId2299" w:history="1">
              <w:r>
                <w:rPr>
                  <w:rStyle w:val="Hyperlink"/>
                  <w:rFonts w:cs="Arial"/>
                  <w:sz w:val="16"/>
                  <w:szCs w:val="16"/>
                </w:rPr>
                <w:t>R2-2210819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EBC492" w14:textId="37BCDE04" w:rsidR="00AC1639" w:rsidRPr="00341B7C" w:rsidRDefault="00AC1639" w:rsidP="00AC1639">
            <w:pPr>
              <w:pStyle w:val="TAL"/>
              <w:rPr>
                <w:rFonts w:cs="Arial"/>
                <w:sz w:val="16"/>
                <w:szCs w:val="16"/>
              </w:rPr>
            </w:pPr>
            <w:r w:rsidRPr="00341B7C">
              <w:rPr>
                <w:rFonts w:cs="Arial"/>
                <w:sz w:val="16"/>
                <w:szCs w:val="16"/>
              </w:rPr>
              <w:t>Correction on BWP handling for deactivated SCG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0E0BFAC" w14:textId="402F4718" w:rsidR="00AC1639" w:rsidRPr="00341B7C" w:rsidRDefault="00AC1639" w:rsidP="00AC1639">
            <w:pPr>
              <w:pStyle w:val="TAL"/>
              <w:rPr>
                <w:rFonts w:cs="Arial"/>
                <w:sz w:val="16"/>
                <w:szCs w:val="16"/>
              </w:rPr>
            </w:pPr>
            <w:r w:rsidRPr="00341B7C">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2610E4" w14:textId="3BCC3B3B"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62A16B" w14:textId="356F1138" w:rsidR="00AC1639" w:rsidRPr="00341B7C" w:rsidRDefault="00AC1639" w:rsidP="00AC1639">
            <w:pPr>
              <w:pStyle w:val="TAL"/>
              <w:rPr>
                <w:rFonts w:cs="Arial"/>
                <w:sz w:val="16"/>
                <w:szCs w:val="16"/>
              </w:rPr>
            </w:pPr>
            <w:r w:rsidRPr="00341B7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4E41" w14:textId="20CE8A08" w:rsidR="00AC1639" w:rsidRPr="00341B7C" w:rsidRDefault="00AC1639" w:rsidP="00AC1639">
            <w:pPr>
              <w:pStyle w:val="TAL"/>
              <w:rPr>
                <w:rFonts w:cs="Arial"/>
                <w:sz w:val="16"/>
                <w:szCs w:val="16"/>
              </w:rPr>
            </w:pPr>
            <w:r w:rsidRPr="00341B7C">
              <w:rPr>
                <w:rFonts w:cs="Arial"/>
                <w:sz w:val="16"/>
                <w:szCs w:val="16"/>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E1D8EC" w14:textId="235184F6" w:rsidR="00AC1639" w:rsidRPr="00341B7C" w:rsidRDefault="00AC1639" w:rsidP="00AC1639">
            <w:pPr>
              <w:pStyle w:val="TAL"/>
              <w:rPr>
                <w:rFonts w:cs="Arial"/>
                <w:sz w:val="16"/>
                <w:szCs w:val="16"/>
              </w:rPr>
            </w:pPr>
            <w:r w:rsidRPr="00341B7C">
              <w:rPr>
                <w:rFonts w:cs="Arial"/>
                <w:sz w:val="16"/>
                <w:szCs w:val="16"/>
              </w:rPr>
              <w:t>1439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4BB03F" w14:textId="40A0BA7F" w:rsidR="00AC1639" w:rsidRPr="00341B7C" w:rsidRDefault="00AC1639" w:rsidP="00AC1639">
            <w:pPr>
              <w:pStyle w:val="TAL"/>
              <w:rPr>
                <w:rFonts w:cs="Arial"/>
                <w:sz w:val="16"/>
                <w:szCs w:val="16"/>
              </w:rPr>
            </w:pPr>
            <w:r w:rsidRPr="00341B7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54AE9" w14:textId="60FB751C"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0709E044"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BD65B" w14:textId="16E9CF63" w:rsidR="00AC1639" w:rsidRPr="00341B7C" w:rsidRDefault="00E61897" w:rsidP="00AC1639">
            <w:pPr>
              <w:pStyle w:val="TAL"/>
              <w:rPr>
                <w:rFonts w:cs="Arial"/>
                <w:sz w:val="16"/>
                <w:szCs w:val="16"/>
              </w:rPr>
            </w:pPr>
            <w:hyperlink r:id="rId2300" w:history="1">
              <w:r>
                <w:rPr>
                  <w:rStyle w:val="Hyperlink"/>
                  <w:rFonts w:cs="Arial"/>
                  <w:sz w:val="16"/>
                  <w:szCs w:val="16"/>
                </w:rPr>
                <w:t>R2-2210826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7B0BC4" w14:textId="009F5CE4" w:rsidR="00AC1639" w:rsidRPr="00341B7C" w:rsidRDefault="00AC1639" w:rsidP="00AC1639">
            <w:pPr>
              <w:pStyle w:val="TAL"/>
              <w:rPr>
                <w:rFonts w:cs="Arial"/>
                <w:sz w:val="16"/>
                <w:szCs w:val="16"/>
              </w:rPr>
            </w:pPr>
            <w:r w:rsidRPr="00341B7C">
              <w:rPr>
                <w:rFonts w:cs="Arial"/>
                <w:sz w:val="16"/>
                <w:szCs w:val="16"/>
              </w:rPr>
              <w:t>Corrections for DCCA enhancement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E7F4C93" w14:textId="378EAA7A" w:rsidR="00AC1639" w:rsidRPr="00341B7C" w:rsidRDefault="00AC1639" w:rsidP="00AC1639">
            <w:pPr>
              <w:pStyle w:val="TAL"/>
              <w:rPr>
                <w:rFonts w:cs="Arial"/>
                <w:sz w:val="16"/>
                <w:szCs w:val="16"/>
              </w:rPr>
            </w:pPr>
            <w:r w:rsidRPr="00341B7C">
              <w:rPr>
                <w:rFonts w:cs="Arial"/>
                <w:sz w:val="16"/>
                <w:szCs w:val="16"/>
              </w:rPr>
              <w:t>ZTE Corporation (Rapporteur), Sanechips; Ericsson; 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A96C4E" w14:textId="0862D66A"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ACE26C" w14:textId="33032163" w:rsidR="00AC1639" w:rsidRPr="00341B7C" w:rsidRDefault="00AC1639" w:rsidP="00AC1639">
            <w:pPr>
              <w:pStyle w:val="TAL"/>
              <w:rPr>
                <w:rFonts w:cs="Arial"/>
                <w:sz w:val="16"/>
                <w:szCs w:val="16"/>
              </w:rPr>
            </w:pPr>
            <w:r w:rsidRPr="00341B7C">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772D43" w14:textId="0E497898" w:rsidR="00AC1639" w:rsidRPr="00341B7C" w:rsidRDefault="00AC1639" w:rsidP="00AC1639">
            <w:pPr>
              <w:pStyle w:val="TAL"/>
              <w:rPr>
                <w:rFonts w:cs="Arial"/>
                <w:sz w:val="16"/>
                <w:szCs w:val="16"/>
              </w:rPr>
            </w:pPr>
            <w:r w:rsidRPr="00341B7C">
              <w:rPr>
                <w:rFonts w:cs="Arial"/>
                <w:sz w:val="16"/>
                <w:szCs w:val="16"/>
              </w:rPr>
              <w:t>LTE_NR_DC_enh2-Core,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04FFC" w14:textId="36A7DCC5" w:rsidR="00AC1639" w:rsidRPr="00341B7C" w:rsidRDefault="00AC1639" w:rsidP="00AC1639">
            <w:pPr>
              <w:pStyle w:val="TAL"/>
              <w:rPr>
                <w:rFonts w:cs="Arial"/>
                <w:sz w:val="16"/>
                <w:szCs w:val="16"/>
              </w:rPr>
            </w:pPr>
            <w:r w:rsidRPr="00341B7C">
              <w:rPr>
                <w:rFonts w:cs="Arial"/>
                <w:sz w:val="16"/>
                <w:szCs w:val="16"/>
              </w:rPr>
              <w:t>0350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D95EEC" w14:textId="3E99290A" w:rsidR="00AC1639" w:rsidRPr="00341B7C" w:rsidRDefault="00AC1639" w:rsidP="00AC1639">
            <w:pPr>
              <w:pStyle w:val="TAL"/>
              <w:rPr>
                <w:rFonts w:cs="Arial"/>
                <w:sz w:val="16"/>
                <w:szCs w:val="16"/>
              </w:rPr>
            </w:pPr>
            <w:r w:rsidRPr="00341B7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1B5E9F" w14:textId="61DAB093"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52BC5345"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894959" w14:textId="24C04585" w:rsidR="00AC1639" w:rsidRPr="00341B7C" w:rsidRDefault="00E61897" w:rsidP="00AC1639">
            <w:pPr>
              <w:pStyle w:val="TAL"/>
              <w:rPr>
                <w:rFonts w:cs="Arial"/>
                <w:sz w:val="16"/>
                <w:szCs w:val="16"/>
              </w:rPr>
            </w:pPr>
            <w:hyperlink r:id="rId2301" w:history="1">
              <w:r>
                <w:rPr>
                  <w:rStyle w:val="Hyperlink"/>
                  <w:rFonts w:cs="Arial"/>
                  <w:sz w:val="16"/>
                  <w:szCs w:val="16"/>
                </w:rPr>
                <w:t>R2-2210828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CF96D4" w14:textId="08443520" w:rsidR="00AC1639" w:rsidRPr="00341B7C" w:rsidRDefault="00AC1639" w:rsidP="00AC1639">
            <w:pPr>
              <w:pStyle w:val="TAL"/>
              <w:rPr>
                <w:rFonts w:cs="Arial"/>
                <w:sz w:val="16"/>
                <w:szCs w:val="16"/>
              </w:rPr>
            </w:pPr>
            <w:r w:rsidRPr="00341B7C">
              <w:rPr>
                <w:rFonts w:cs="Arial"/>
                <w:sz w:val="16"/>
                <w:szCs w:val="16"/>
              </w:rPr>
              <w:t>Corrections for further MR-DC enhancements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1D9FF09" w14:textId="6AAFD13D" w:rsidR="00AC1639" w:rsidRPr="00341B7C" w:rsidRDefault="00AC1639" w:rsidP="00AC1639">
            <w:pPr>
              <w:pStyle w:val="TAL"/>
              <w:rPr>
                <w:rFonts w:cs="Arial"/>
                <w:sz w:val="16"/>
                <w:szCs w:val="16"/>
              </w:rPr>
            </w:pPr>
            <w:r w:rsidRPr="00341B7C">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19C2B3" w14:textId="22699D26"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4F4356" w14:textId="68A08781" w:rsidR="00AC1639" w:rsidRPr="00341B7C" w:rsidRDefault="00AC1639" w:rsidP="00AC1639">
            <w:pPr>
              <w:pStyle w:val="TAL"/>
              <w:rPr>
                <w:rFonts w:cs="Arial"/>
                <w:sz w:val="16"/>
                <w:szCs w:val="16"/>
              </w:rPr>
            </w:pPr>
            <w:r w:rsidRPr="00341B7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7332C" w14:textId="0615BB64" w:rsidR="00AC1639" w:rsidRPr="00341B7C" w:rsidRDefault="00AC1639" w:rsidP="00AC1639">
            <w:pPr>
              <w:pStyle w:val="TAL"/>
              <w:rPr>
                <w:rFonts w:cs="Arial"/>
                <w:sz w:val="16"/>
                <w:szCs w:val="16"/>
              </w:rPr>
            </w:pPr>
            <w:r w:rsidRPr="00341B7C">
              <w:rPr>
                <w:rFonts w:cs="Arial"/>
                <w:sz w:val="16"/>
                <w:szCs w:val="16"/>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D325C7" w14:textId="23D2F27A" w:rsidR="00AC1639" w:rsidRPr="00341B7C" w:rsidRDefault="00AC1639" w:rsidP="00AC1639">
            <w:pPr>
              <w:pStyle w:val="TAL"/>
              <w:rPr>
                <w:rFonts w:cs="Arial"/>
                <w:sz w:val="16"/>
                <w:szCs w:val="16"/>
              </w:rPr>
            </w:pPr>
            <w:r w:rsidRPr="00341B7C">
              <w:rPr>
                <w:rFonts w:cs="Arial"/>
                <w:sz w:val="16"/>
                <w:szCs w:val="16"/>
              </w:rPr>
              <w:t>3563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D3ACE" w14:textId="7D6DECF2" w:rsidR="00AC1639" w:rsidRPr="00341B7C" w:rsidRDefault="00AC1639" w:rsidP="00AC1639">
            <w:pPr>
              <w:pStyle w:val="TAL"/>
              <w:rPr>
                <w:rFonts w:cs="Arial"/>
                <w:sz w:val="16"/>
                <w:szCs w:val="16"/>
              </w:rPr>
            </w:pPr>
            <w:r w:rsidRPr="00341B7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A5BFCF" w14:textId="020F56DB"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29D83192"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E2AD1" w14:textId="2B7F998C" w:rsidR="00AC1639" w:rsidRPr="00341B7C" w:rsidRDefault="00E61897" w:rsidP="00AC1639">
            <w:pPr>
              <w:pStyle w:val="TAL"/>
              <w:rPr>
                <w:rFonts w:cs="Arial"/>
                <w:sz w:val="16"/>
                <w:szCs w:val="16"/>
              </w:rPr>
            </w:pPr>
            <w:hyperlink r:id="rId2302" w:history="1">
              <w:r>
                <w:rPr>
                  <w:rStyle w:val="Hyperlink"/>
                  <w:rFonts w:cs="Arial"/>
                  <w:sz w:val="16"/>
                  <w:szCs w:val="16"/>
                </w:rPr>
                <w:t>R2-2210868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2D86A4" w14:textId="659FD9B7" w:rsidR="00AC1639" w:rsidRPr="00341B7C" w:rsidRDefault="00AC1639" w:rsidP="00AC1639">
            <w:pPr>
              <w:pStyle w:val="TAL"/>
              <w:rPr>
                <w:rFonts w:cs="Arial"/>
                <w:sz w:val="16"/>
                <w:szCs w:val="16"/>
              </w:rPr>
            </w:pPr>
            <w:r w:rsidRPr="00341B7C">
              <w:rPr>
                <w:rFonts w:cs="Arial"/>
                <w:sz w:val="16"/>
                <w:szCs w:val="16"/>
              </w:rPr>
              <w:t>MAC corrections for Rel-17 NR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6931EF0" w14:textId="2870237B" w:rsidR="00AC1639" w:rsidRPr="00341B7C" w:rsidRDefault="00AC1639" w:rsidP="00AC1639">
            <w:pPr>
              <w:pStyle w:val="TAL"/>
              <w:rPr>
                <w:rFonts w:cs="Arial"/>
                <w:sz w:val="16"/>
                <w:szCs w:val="16"/>
              </w:rPr>
            </w:pPr>
            <w:r w:rsidRPr="00341B7C">
              <w:rPr>
                <w:rFonts w:cs="Arial"/>
                <w:sz w:val="16"/>
                <w:szCs w:val="16"/>
              </w:rPr>
              <w:t>InterDigital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16C378" w14:textId="3691F0EB"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5583C0" w14:textId="466A0C7F" w:rsidR="00AC1639" w:rsidRPr="00341B7C" w:rsidRDefault="00AC1639" w:rsidP="00AC1639">
            <w:pPr>
              <w:pStyle w:val="TAL"/>
              <w:rPr>
                <w:rFonts w:cs="Arial"/>
                <w:sz w:val="16"/>
                <w:szCs w:val="16"/>
              </w:rPr>
            </w:pPr>
            <w:r w:rsidRPr="00341B7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C1638" w14:textId="353D4582" w:rsidR="00AC1639" w:rsidRPr="00341B7C" w:rsidRDefault="00AC1639" w:rsidP="00AC1639">
            <w:pPr>
              <w:pStyle w:val="TAL"/>
              <w:rPr>
                <w:rFonts w:cs="Arial"/>
                <w:sz w:val="16"/>
                <w:szCs w:val="16"/>
              </w:rPr>
            </w:pPr>
            <w:r w:rsidRPr="00341B7C">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DD4865" w14:textId="48112D23" w:rsidR="00AC1639" w:rsidRPr="00341B7C" w:rsidRDefault="00AC1639" w:rsidP="00AC1639">
            <w:pPr>
              <w:pStyle w:val="TAL"/>
              <w:rPr>
                <w:rFonts w:cs="Arial"/>
                <w:sz w:val="16"/>
                <w:szCs w:val="16"/>
              </w:rPr>
            </w:pPr>
            <w:r w:rsidRPr="00341B7C">
              <w:rPr>
                <w:rFonts w:cs="Arial"/>
                <w:sz w:val="16"/>
                <w:szCs w:val="16"/>
              </w:rPr>
              <w:t>1446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2F33AA" w14:textId="785316BC" w:rsidR="00AC1639" w:rsidRPr="00341B7C" w:rsidRDefault="00AC1639" w:rsidP="00AC1639">
            <w:pPr>
              <w:pStyle w:val="TAL"/>
              <w:rPr>
                <w:rFonts w:cs="Arial"/>
                <w:sz w:val="16"/>
                <w:szCs w:val="16"/>
              </w:rPr>
            </w:pPr>
            <w:r w:rsidRPr="00341B7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DDECF5" w14:textId="50A6FBC8"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5281C9C3"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28C92D" w14:textId="2EAE9089" w:rsidR="00AC1639" w:rsidRPr="00341B7C" w:rsidRDefault="00E61897" w:rsidP="00AC1639">
            <w:pPr>
              <w:pStyle w:val="TAL"/>
              <w:rPr>
                <w:rFonts w:cs="Arial"/>
                <w:sz w:val="16"/>
                <w:szCs w:val="16"/>
              </w:rPr>
            </w:pPr>
            <w:hyperlink r:id="rId2303" w:history="1">
              <w:r>
                <w:rPr>
                  <w:rStyle w:val="Hyperlink"/>
                  <w:rFonts w:cs="Arial"/>
                  <w:sz w:val="16"/>
                  <w:szCs w:val="16"/>
                </w:rPr>
                <w:t>R2-2210869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A9DF0" w14:textId="0289549D" w:rsidR="00AC1639" w:rsidRPr="00341B7C" w:rsidRDefault="00AC1639" w:rsidP="00AC1639">
            <w:pPr>
              <w:pStyle w:val="TAL"/>
              <w:rPr>
                <w:rFonts w:cs="Arial"/>
                <w:sz w:val="16"/>
                <w:szCs w:val="16"/>
              </w:rPr>
            </w:pPr>
            <w:r w:rsidRPr="00341B7C">
              <w:rPr>
                <w:rFonts w:cs="Arial"/>
                <w:sz w:val="16"/>
                <w:szCs w:val="16"/>
              </w:rPr>
              <w:t>Idle mode corrections for Rel-17 NR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49CAD2" w14:textId="6277E10A" w:rsidR="00AC1639" w:rsidRPr="00341B7C" w:rsidRDefault="00AC1639" w:rsidP="00AC1639">
            <w:pPr>
              <w:pStyle w:val="TAL"/>
              <w:rPr>
                <w:rFonts w:cs="Arial"/>
                <w:sz w:val="16"/>
                <w:szCs w:val="16"/>
              </w:rPr>
            </w:pPr>
            <w:r w:rsidRPr="00341B7C">
              <w:rPr>
                <w:rFonts w:cs="Arial"/>
                <w:sz w:val="16"/>
                <w:szCs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F68A77" w14:textId="05C1AB5C"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AEF92" w14:textId="14F13BFB" w:rsidR="00AC1639" w:rsidRPr="00341B7C" w:rsidRDefault="00AC1639" w:rsidP="00AC1639">
            <w:pPr>
              <w:pStyle w:val="TAL"/>
              <w:rPr>
                <w:rFonts w:cs="Arial"/>
                <w:sz w:val="16"/>
                <w:szCs w:val="16"/>
              </w:rPr>
            </w:pPr>
            <w:r w:rsidRPr="00341B7C">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57393" w14:textId="2F3A0E69" w:rsidR="00AC1639" w:rsidRPr="00341B7C" w:rsidRDefault="00AC1639" w:rsidP="00AC1639">
            <w:pPr>
              <w:pStyle w:val="TAL"/>
              <w:rPr>
                <w:rFonts w:cs="Arial"/>
                <w:sz w:val="16"/>
                <w:szCs w:val="16"/>
              </w:rPr>
            </w:pPr>
            <w:r w:rsidRPr="00341B7C">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9FCFCD" w14:textId="58BF3632" w:rsidR="00AC1639" w:rsidRPr="00341B7C" w:rsidRDefault="00AC1639" w:rsidP="00AC1639">
            <w:pPr>
              <w:pStyle w:val="TAL"/>
              <w:rPr>
                <w:rFonts w:cs="Arial"/>
                <w:sz w:val="16"/>
                <w:szCs w:val="16"/>
              </w:rPr>
            </w:pPr>
            <w:r w:rsidRPr="00341B7C">
              <w:rPr>
                <w:rFonts w:cs="Arial"/>
                <w:sz w:val="16"/>
                <w:szCs w:val="16"/>
              </w:rPr>
              <w:t>0296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3DFFD" w14:textId="1A01B038" w:rsidR="00AC1639" w:rsidRPr="00341B7C" w:rsidRDefault="00AC1639" w:rsidP="00AC1639">
            <w:pPr>
              <w:pStyle w:val="TAL"/>
              <w:rPr>
                <w:rFonts w:cs="Arial"/>
                <w:sz w:val="16"/>
                <w:szCs w:val="16"/>
              </w:rPr>
            </w:pPr>
            <w:r w:rsidRPr="00341B7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4B1B2" w14:textId="0E65EABF"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3E73675E"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7CC30E" w14:textId="235D50BC" w:rsidR="00AC1639" w:rsidRPr="00341B7C" w:rsidRDefault="00E61897" w:rsidP="00AC1639">
            <w:pPr>
              <w:pStyle w:val="TAL"/>
              <w:rPr>
                <w:rFonts w:cs="Arial"/>
                <w:sz w:val="16"/>
                <w:szCs w:val="16"/>
              </w:rPr>
            </w:pPr>
            <w:hyperlink r:id="rId2304" w:history="1">
              <w:r>
                <w:rPr>
                  <w:rStyle w:val="Hyperlink"/>
                  <w:rFonts w:cs="Arial"/>
                  <w:sz w:val="16"/>
                  <w:szCs w:val="16"/>
                </w:rPr>
                <w:t>R2-2210874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53C5A7" w14:textId="4F0EFC21" w:rsidR="00AC1639" w:rsidRPr="00341B7C" w:rsidRDefault="00AC1639" w:rsidP="00AC1639">
            <w:pPr>
              <w:pStyle w:val="TAL"/>
              <w:rPr>
                <w:rFonts w:cs="Arial"/>
                <w:sz w:val="16"/>
                <w:szCs w:val="16"/>
              </w:rPr>
            </w:pPr>
            <w:r w:rsidRPr="00341B7C">
              <w:rPr>
                <w:rFonts w:cs="Arial"/>
                <w:sz w:val="16"/>
                <w:szCs w:val="16"/>
              </w:rPr>
              <w:t>Miscellaneous corrections for MBS 38.323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DD28224" w14:textId="3CC3041C" w:rsidR="00AC1639" w:rsidRPr="00341B7C" w:rsidRDefault="00AC1639" w:rsidP="00AC1639">
            <w:pPr>
              <w:pStyle w:val="TAL"/>
              <w:rPr>
                <w:rFonts w:cs="Arial"/>
                <w:sz w:val="16"/>
                <w:szCs w:val="16"/>
              </w:rPr>
            </w:pPr>
            <w:r w:rsidRPr="00341B7C">
              <w:rPr>
                <w:rFonts w:cs="Arial"/>
                <w:sz w:val="16"/>
                <w:szCs w:val="16"/>
              </w:rPr>
              <w:t>Xiaomi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D77D2F" w14:textId="6BD92490"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EA79AD" w14:textId="16B5CA95" w:rsidR="00AC1639" w:rsidRPr="00341B7C" w:rsidRDefault="00AC1639" w:rsidP="00AC1639">
            <w:pPr>
              <w:pStyle w:val="TAL"/>
              <w:rPr>
                <w:rFonts w:cs="Arial"/>
                <w:sz w:val="16"/>
                <w:szCs w:val="16"/>
              </w:rPr>
            </w:pPr>
            <w:r w:rsidRPr="00341B7C">
              <w:rPr>
                <w:rFonts w:cs="Arial"/>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4A903B" w14:textId="3874B215" w:rsidR="00AC1639" w:rsidRPr="00341B7C" w:rsidRDefault="00AC1639" w:rsidP="00AC1639">
            <w:pPr>
              <w:pStyle w:val="TAL"/>
              <w:rPr>
                <w:rFonts w:cs="Arial"/>
                <w:sz w:val="16"/>
                <w:szCs w:val="16"/>
              </w:rPr>
            </w:pPr>
            <w:r w:rsidRPr="00341B7C">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58BEB9F" w14:textId="20D8EFE7" w:rsidR="00AC1639" w:rsidRPr="00341B7C" w:rsidRDefault="00AC1639" w:rsidP="00AC1639">
            <w:pPr>
              <w:pStyle w:val="TAL"/>
              <w:rPr>
                <w:rFonts w:cs="Arial"/>
                <w:sz w:val="16"/>
                <w:szCs w:val="16"/>
              </w:rPr>
            </w:pPr>
            <w:r w:rsidRPr="00341B7C">
              <w:rPr>
                <w:rFonts w:cs="Arial"/>
                <w:sz w:val="16"/>
                <w:szCs w:val="16"/>
              </w:rPr>
              <w:t>0102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3DAF17A" w14:textId="44B74CC3" w:rsidR="00AC1639" w:rsidRPr="00341B7C" w:rsidRDefault="00AC1639" w:rsidP="00AC1639">
            <w:pPr>
              <w:pStyle w:val="TAL"/>
              <w:rPr>
                <w:rFonts w:cs="Arial"/>
                <w:sz w:val="16"/>
                <w:szCs w:val="16"/>
              </w:rPr>
            </w:pPr>
            <w:r w:rsidRPr="00341B7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6EB06E" w14:textId="311132AE"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208D5D69"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B2BE03" w14:textId="2FDCDA9C" w:rsidR="00AC1639" w:rsidRPr="00341B7C" w:rsidRDefault="00E61897" w:rsidP="00AC1639">
            <w:pPr>
              <w:pStyle w:val="TAL"/>
              <w:rPr>
                <w:rFonts w:cs="Arial"/>
                <w:sz w:val="16"/>
                <w:szCs w:val="16"/>
              </w:rPr>
            </w:pPr>
            <w:hyperlink r:id="rId2305" w:history="1">
              <w:r>
                <w:rPr>
                  <w:rStyle w:val="Hyperlink"/>
                  <w:rFonts w:cs="Arial"/>
                  <w:sz w:val="16"/>
                  <w:szCs w:val="16"/>
                </w:rPr>
                <w:t>R2-2210881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303A59" w14:textId="5FC56572" w:rsidR="00AC1639" w:rsidRPr="00341B7C" w:rsidRDefault="00AC1639" w:rsidP="00AC1639">
            <w:pPr>
              <w:pStyle w:val="TAL"/>
              <w:rPr>
                <w:rFonts w:cs="Arial"/>
                <w:sz w:val="16"/>
                <w:szCs w:val="16"/>
              </w:rPr>
            </w:pPr>
            <w:r w:rsidRPr="00341B7C">
              <w:rPr>
                <w:rFonts w:cs="Arial"/>
                <w:sz w:val="16"/>
                <w:szCs w:val="16"/>
              </w:rPr>
              <w:t>MBS corrections for 38.304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43B708E" w14:textId="30C6BAB9" w:rsidR="00AC1639" w:rsidRPr="00341B7C" w:rsidRDefault="00AC1639" w:rsidP="00AC1639">
            <w:pPr>
              <w:pStyle w:val="TAL"/>
              <w:rPr>
                <w:rFonts w:cs="Arial"/>
                <w:sz w:val="16"/>
                <w:szCs w:val="16"/>
              </w:rPr>
            </w:pPr>
            <w:r w:rsidRPr="00341B7C">
              <w:rPr>
                <w:rFonts w:cs="Arial"/>
                <w:sz w:val="16"/>
                <w:szCs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59B3C0" w14:textId="37C90120"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51C77C" w14:textId="6BE10EF8" w:rsidR="00AC1639" w:rsidRPr="00341B7C" w:rsidRDefault="00AC1639" w:rsidP="00AC1639">
            <w:pPr>
              <w:pStyle w:val="TAL"/>
              <w:rPr>
                <w:rFonts w:cs="Arial"/>
                <w:sz w:val="16"/>
                <w:szCs w:val="16"/>
              </w:rPr>
            </w:pPr>
            <w:r w:rsidRPr="00341B7C">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EA7E8" w14:textId="6EAAEBE6" w:rsidR="00AC1639" w:rsidRPr="00341B7C" w:rsidRDefault="00AC1639" w:rsidP="00AC1639">
            <w:pPr>
              <w:pStyle w:val="TAL"/>
              <w:rPr>
                <w:rFonts w:cs="Arial"/>
                <w:sz w:val="16"/>
                <w:szCs w:val="16"/>
              </w:rPr>
            </w:pPr>
            <w:r w:rsidRPr="00341B7C">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5C2A2C" w14:textId="5F715D4E" w:rsidR="00AC1639" w:rsidRPr="00341B7C" w:rsidRDefault="00AC1639" w:rsidP="00AC1639">
            <w:pPr>
              <w:pStyle w:val="TAL"/>
              <w:rPr>
                <w:rFonts w:cs="Arial"/>
                <w:sz w:val="16"/>
                <w:szCs w:val="16"/>
              </w:rPr>
            </w:pPr>
            <w:r w:rsidRPr="00341B7C">
              <w:rPr>
                <w:rFonts w:cs="Arial"/>
                <w:sz w:val="16"/>
                <w:szCs w:val="16"/>
              </w:rPr>
              <w:t>0297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AD158" w14:textId="1D49E9D5" w:rsidR="00AC1639" w:rsidRPr="00341B7C" w:rsidRDefault="00AC1639" w:rsidP="00AC1639">
            <w:pPr>
              <w:pStyle w:val="TAL"/>
              <w:rPr>
                <w:rFonts w:cs="Arial"/>
                <w:sz w:val="16"/>
                <w:szCs w:val="16"/>
              </w:rPr>
            </w:pPr>
            <w:r w:rsidRPr="00341B7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E0471" w14:textId="0111F82A"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35E3627C"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2C0D03" w14:textId="18E1668B" w:rsidR="00AC1639" w:rsidRPr="00341B7C" w:rsidRDefault="00E61897" w:rsidP="00AC1639">
            <w:pPr>
              <w:pStyle w:val="TAL"/>
              <w:rPr>
                <w:rFonts w:cs="Arial"/>
                <w:sz w:val="16"/>
                <w:szCs w:val="16"/>
              </w:rPr>
            </w:pPr>
            <w:hyperlink r:id="rId2306" w:history="1">
              <w:r>
                <w:rPr>
                  <w:rStyle w:val="Hyperlink"/>
                  <w:rFonts w:cs="Arial"/>
                  <w:sz w:val="16"/>
                  <w:szCs w:val="16"/>
                </w:rPr>
                <w:t>R2-2210883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FC1EF4" w14:textId="3FCE9B4E" w:rsidR="00AC1639" w:rsidRPr="00341B7C" w:rsidRDefault="00AC1639" w:rsidP="00AC1639">
            <w:pPr>
              <w:pStyle w:val="TAL"/>
              <w:rPr>
                <w:rFonts w:cs="Arial"/>
                <w:sz w:val="16"/>
                <w:szCs w:val="16"/>
              </w:rPr>
            </w:pPr>
            <w:r w:rsidRPr="00341B7C">
              <w:rPr>
                <w:rFonts w:cs="Arial"/>
                <w:sz w:val="16"/>
                <w:szCs w:val="16"/>
              </w:rPr>
              <w:t>Rapporteur corrections on RRC</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03C61EF" w14:textId="5DD2C883" w:rsidR="00AC1639" w:rsidRPr="00341B7C" w:rsidRDefault="00AC1639" w:rsidP="00AC1639">
            <w:pPr>
              <w:pStyle w:val="TAL"/>
              <w:rPr>
                <w:rFonts w:cs="Arial"/>
                <w:sz w:val="16"/>
                <w:szCs w:val="16"/>
              </w:rPr>
            </w:pPr>
            <w:r w:rsidRPr="00341B7C">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861239" w14:textId="73D691CD"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5ED0C" w14:textId="018F431D" w:rsidR="00AC1639" w:rsidRPr="00341B7C" w:rsidRDefault="00AC1639" w:rsidP="00AC1639">
            <w:pPr>
              <w:pStyle w:val="TAL"/>
              <w:rPr>
                <w:rFonts w:cs="Arial"/>
                <w:sz w:val="16"/>
                <w:szCs w:val="16"/>
              </w:rPr>
            </w:pPr>
            <w:r w:rsidRPr="00341B7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3C51E" w14:textId="0B8FA584" w:rsidR="00AC1639" w:rsidRPr="00341B7C" w:rsidRDefault="00AC1639" w:rsidP="00AC1639">
            <w:pPr>
              <w:pStyle w:val="TAL"/>
              <w:rPr>
                <w:rFonts w:cs="Arial"/>
                <w:sz w:val="16"/>
                <w:szCs w:val="16"/>
              </w:rPr>
            </w:pPr>
            <w:r w:rsidRPr="00341B7C">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7DEEFB" w14:textId="5CD30570" w:rsidR="00AC1639" w:rsidRPr="00341B7C" w:rsidRDefault="00AC1639" w:rsidP="00AC1639">
            <w:pPr>
              <w:pStyle w:val="TAL"/>
              <w:rPr>
                <w:rFonts w:cs="Arial"/>
                <w:sz w:val="16"/>
                <w:szCs w:val="16"/>
              </w:rPr>
            </w:pPr>
            <w:r w:rsidRPr="00341B7C">
              <w:rPr>
                <w:rFonts w:cs="Arial"/>
                <w:sz w:val="16"/>
                <w:szCs w:val="16"/>
              </w:rPr>
              <w:t>3500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460047" w14:textId="45926E36" w:rsidR="00AC1639" w:rsidRPr="00341B7C" w:rsidRDefault="00AC1639" w:rsidP="00AC1639">
            <w:pPr>
              <w:pStyle w:val="TAL"/>
              <w:rPr>
                <w:rFonts w:cs="Arial"/>
                <w:sz w:val="16"/>
                <w:szCs w:val="16"/>
              </w:rPr>
            </w:pPr>
            <w:r w:rsidRPr="00341B7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858F9E" w14:textId="59BCD00A"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2FEC5010"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3F437A" w14:textId="44D71A33" w:rsidR="00AC1639" w:rsidRPr="00341B7C" w:rsidRDefault="00E61897" w:rsidP="00AC1639">
            <w:pPr>
              <w:pStyle w:val="TAL"/>
              <w:rPr>
                <w:rFonts w:cs="Arial"/>
                <w:sz w:val="16"/>
                <w:szCs w:val="16"/>
              </w:rPr>
            </w:pPr>
            <w:hyperlink r:id="rId2307" w:history="1">
              <w:r>
                <w:rPr>
                  <w:rStyle w:val="Hyperlink"/>
                  <w:rFonts w:cs="Arial"/>
                  <w:sz w:val="16"/>
                  <w:szCs w:val="16"/>
                </w:rPr>
                <w:t>R2-2210894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0C89DE" w14:textId="50C91122" w:rsidR="00AC1639" w:rsidRPr="00341B7C" w:rsidRDefault="00AC1639" w:rsidP="00AC1639">
            <w:pPr>
              <w:pStyle w:val="TAL"/>
              <w:rPr>
                <w:rFonts w:cs="Arial"/>
                <w:sz w:val="16"/>
                <w:szCs w:val="16"/>
              </w:rPr>
            </w:pPr>
            <w:r w:rsidRPr="00341B7C">
              <w:rPr>
                <w:rFonts w:cs="Arial"/>
                <w:sz w:val="16"/>
                <w:szCs w:val="16"/>
              </w:rPr>
              <w:t>Correction to MAC spec for Positioning enhancement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511EEBB" w14:textId="2C26877D" w:rsidR="00AC1639" w:rsidRPr="00341B7C" w:rsidRDefault="00AC1639" w:rsidP="00AC1639">
            <w:pPr>
              <w:pStyle w:val="TAL"/>
              <w:rPr>
                <w:rFonts w:cs="Arial"/>
                <w:sz w:val="16"/>
                <w:szCs w:val="16"/>
                <w:lang w:val="fi-FI"/>
              </w:rPr>
            </w:pPr>
            <w:r w:rsidRPr="00341B7C">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0030C1" w14:textId="6B5D7511" w:rsidR="00AC1639" w:rsidRPr="00341B7C" w:rsidRDefault="00AC1639" w:rsidP="00AC1639">
            <w:pPr>
              <w:pStyle w:val="TAL"/>
              <w:rPr>
                <w:rFonts w:cs="Arial"/>
                <w:sz w:val="16"/>
                <w:szCs w:val="16"/>
                <w:lang w:val="fi-FI"/>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B5E7D" w14:textId="49BBBE0E" w:rsidR="00AC1639" w:rsidRPr="00341B7C" w:rsidRDefault="00AC1639" w:rsidP="00AC1639">
            <w:pPr>
              <w:pStyle w:val="TAL"/>
              <w:rPr>
                <w:rFonts w:cs="Arial"/>
                <w:sz w:val="16"/>
                <w:szCs w:val="16"/>
                <w:lang w:val="fi-FI"/>
              </w:rPr>
            </w:pPr>
            <w:r w:rsidRPr="00341B7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4BD58" w14:textId="7DABE79C" w:rsidR="00AC1639" w:rsidRPr="00341B7C" w:rsidRDefault="00AC1639" w:rsidP="00AC1639">
            <w:pPr>
              <w:pStyle w:val="TAL"/>
              <w:rPr>
                <w:rFonts w:cs="Arial"/>
                <w:sz w:val="16"/>
                <w:szCs w:val="16"/>
                <w:lang w:val="fi-FI"/>
              </w:rPr>
            </w:pPr>
            <w:r w:rsidRPr="00341B7C">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0D44D" w14:textId="4CB6342E" w:rsidR="00AC1639" w:rsidRPr="00341B7C" w:rsidRDefault="00AC1639" w:rsidP="00AC1639">
            <w:pPr>
              <w:pStyle w:val="TAL"/>
              <w:rPr>
                <w:rFonts w:cs="Arial"/>
                <w:sz w:val="16"/>
                <w:szCs w:val="16"/>
                <w:lang w:val="fi-FI"/>
              </w:rPr>
            </w:pPr>
            <w:r w:rsidRPr="00341B7C">
              <w:rPr>
                <w:rFonts w:cs="Arial"/>
                <w:sz w:val="16"/>
                <w:szCs w:val="16"/>
              </w:rPr>
              <w:t>1408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D6736" w14:textId="6B6D8776" w:rsidR="00AC1639" w:rsidRPr="00341B7C" w:rsidRDefault="00AC1639" w:rsidP="00AC1639">
            <w:pPr>
              <w:pStyle w:val="TAL"/>
              <w:rPr>
                <w:rFonts w:cs="Arial"/>
                <w:sz w:val="16"/>
                <w:szCs w:val="16"/>
                <w:lang w:val="fi-FI"/>
              </w:rPr>
            </w:pPr>
            <w:r w:rsidRPr="00341B7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ED6944" w14:textId="6ED6B8F1" w:rsidR="00AC1639" w:rsidRPr="00341B7C" w:rsidRDefault="00AC1639" w:rsidP="00AC1639">
            <w:pPr>
              <w:pStyle w:val="TAL"/>
              <w:rPr>
                <w:rFonts w:cs="Arial"/>
                <w:sz w:val="16"/>
                <w:szCs w:val="16"/>
                <w:lang w:val="fi-FI"/>
              </w:rPr>
            </w:pPr>
            <w:r w:rsidRPr="00341B7C">
              <w:rPr>
                <w:rFonts w:cs="Arial"/>
                <w:sz w:val="16"/>
                <w:szCs w:val="16"/>
              </w:rPr>
              <w:t>F</w:t>
            </w:r>
          </w:p>
        </w:tc>
      </w:tr>
      <w:tr w:rsidR="00341B7C" w:rsidRPr="00341B7C" w14:paraId="02590024"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31EE70" w14:textId="42613894" w:rsidR="00AC1639" w:rsidRPr="00341B7C" w:rsidRDefault="00E61897" w:rsidP="00AC1639">
            <w:pPr>
              <w:pStyle w:val="TAL"/>
              <w:rPr>
                <w:rFonts w:cs="Arial"/>
                <w:sz w:val="16"/>
                <w:szCs w:val="16"/>
              </w:rPr>
            </w:pPr>
            <w:hyperlink r:id="rId2308" w:history="1">
              <w:r>
                <w:rPr>
                  <w:rStyle w:val="Hyperlink"/>
                  <w:rFonts w:cs="Arial"/>
                  <w:sz w:val="16"/>
                  <w:szCs w:val="16"/>
                </w:rPr>
                <w:t>R2-2210902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952F9A" w14:textId="21D490B0" w:rsidR="00AC1639" w:rsidRPr="00341B7C" w:rsidRDefault="00AC1639" w:rsidP="00AC1639">
            <w:pPr>
              <w:pStyle w:val="TAL"/>
              <w:rPr>
                <w:rFonts w:cs="Arial"/>
                <w:sz w:val="16"/>
                <w:szCs w:val="16"/>
              </w:rPr>
            </w:pPr>
            <w:r w:rsidRPr="00341B7C">
              <w:rPr>
                <w:rFonts w:cs="Arial"/>
                <w:sz w:val="16"/>
                <w:szCs w:val="16"/>
              </w:rPr>
              <w:t>Miscellaneous RRC CR for SL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A501CF6" w14:textId="353B7553" w:rsidR="00AC1639" w:rsidRPr="00341B7C" w:rsidRDefault="00AC1639" w:rsidP="00AC1639">
            <w:pPr>
              <w:pStyle w:val="TAL"/>
              <w:rPr>
                <w:rFonts w:cs="Arial"/>
                <w:sz w:val="16"/>
                <w:szCs w:val="16"/>
              </w:rPr>
            </w:pPr>
            <w:r w:rsidRPr="00341B7C">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73C025" w14:textId="6AC71CFA"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9EF674" w14:textId="456891D1" w:rsidR="00AC1639" w:rsidRPr="00341B7C" w:rsidRDefault="00AC1639" w:rsidP="00AC1639">
            <w:pPr>
              <w:pStyle w:val="TAL"/>
              <w:rPr>
                <w:rFonts w:cs="Arial"/>
                <w:sz w:val="16"/>
                <w:szCs w:val="16"/>
              </w:rPr>
            </w:pPr>
            <w:r w:rsidRPr="00341B7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17DA8" w14:textId="110BFEFE" w:rsidR="00AC1639" w:rsidRPr="00341B7C" w:rsidRDefault="00AC1639" w:rsidP="00AC1639">
            <w:pPr>
              <w:pStyle w:val="TAL"/>
              <w:rPr>
                <w:rFonts w:cs="Arial"/>
                <w:sz w:val="16"/>
                <w:szCs w:val="16"/>
              </w:rPr>
            </w:pPr>
            <w:r w:rsidRPr="00341B7C">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1E74BD" w14:textId="48130FE5" w:rsidR="00AC1639" w:rsidRPr="00341B7C" w:rsidRDefault="00AC1639" w:rsidP="00AC1639">
            <w:pPr>
              <w:pStyle w:val="TAL"/>
              <w:rPr>
                <w:rFonts w:cs="Arial"/>
                <w:sz w:val="16"/>
                <w:szCs w:val="16"/>
              </w:rPr>
            </w:pPr>
            <w:r w:rsidRPr="00341B7C">
              <w:rPr>
                <w:rFonts w:cs="Arial"/>
                <w:sz w:val="16"/>
                <w:szCs w:val="16"/>
              </w:rPr>
              <w:t>3549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716746" w14:textId="53354641" w:rsidR="00AC1639" w:rsidRPr="00341B7C" w:rsidRDefault="00AC1639" w:rsidP="00AC1639">
            <w:pPr>
              <w:pStyle w:val="TAL"/>
              <w:rPr>
                <w:rFonts w:cs="Arial"/>
                <w:sz w:val="16"/>
                <w:szCs w:val="16"/>
              </w:rPr>
            </w:pPr>
            <w:r w:rsidRPr="00341B7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3E8DB" w14:textId="301C865E"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44F71E74"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D4C47" w14:textId="53EC152C" w:rsidR="00AC1639" w:rsidRPr="00341B7C" w:rsidRDefault="00E61897" w:rsidP="00AC1639">
            <w:pPr>
              <w:pStyle w:val="TAL"/>
              <w:rPr>
                <w:rFonts w:cs="Arial"/>
                <w:sz w:val="16"/>
                <w:szCs w:val="16"/>
              </w:rPr>
            </w:pPr>
            <w:hyperlink r:id="rId2309" w:history="1">
              <w:r>
                <w:rPr>
                  <w:rStyle w:val="Hyperlink"/>
                  <w:rFonts w:cs="Arial"/>
                  <w:sz w:val="16"/>
                  <w:szCs w:val="16"/>
                </w:rPr>
                <w:t>R2-2210904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B41B6F" w14:textId="70675187" w:rsidR="00AC1639" w:rsidRPr="00341B7C" w:rsidRDefault="00AC1639" w:rsidP="00AC1639">
            <w:pPr>
              <w:pStyle w:val="TAL"/>
              <w:rPr>
                <w:rFonts w:cs="Arial"/>
                <w:sz w:val="16"/>
                <w:szCs w:val="16"/>
              </w:rPr>
            </w:pPr>
            <w:r w:rsidRPr="00341B7C">
              <w:rPr>
                <w:rFonts w:cs="Arial"/>
                <w:sz w:val="16"/>
                <w:szCs w:val="16"/>
              </w:rPr>
              <w:t>Various LPP Corrections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88D2A6C" w14:textId="58107616" w:rsidR="00AC1639" w:rsidRPr="00341B7C" w:rsidRDefault="00AC1639" w:rsidP="00AC1639">
            <w:pPr>
              <w:pStyle w:val="TAL"/>
              <w:rPr>
                <w:rFonts w:cs="Arial"/>
                <w:sz w:val="16"/>
                <w:szCs w:val="16"/>
              </w:rPr>
            </w:pPr>
            <w:r w:rsidRPr="00341B7C">
              <w:rPr>
                <w:rFonts w:cs="Arial"/>
                <w:sz w:val="16"/>
                <w:szCs w:val="16"/>
              </w:rPr>
              <w:t>Qualcomm Incorporated (Rapporteur)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A13473" w14:textId="36D56301"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65D0A2" w14:textId="61256AD9" w:rsidR="00AC1639" w:rsidRPr="00341B7C" w:rsidRDefault="00AC1639" w:rsidP="00AC1639">
            <w:pPr>
              <w:pStyle w:val="TAL"/>
              <w:rPr>
                <w:rFonts w:cs="Arial"/>
                <w:sz w:val="16"/>
                <w:szCs w:val="16"/>
              </w:rPr>
            </w:pPr>
            <w:r w:rsidRPr="00341B7C">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19AD0" w14:textId="6C3F3A1A" w:rsidR="00AC1639" w:rsidRPr="00341B7C" w:rsidRDefault="00AC1639" w:rsidP="00AC1639">
            <w:pPr>
              <w:pStyle w:val="TAL"/>
              <w:rPr>
                <w:rFonts w:cs="Arial"/>
                <w:sz w:val="16"/>
                <w:szCs w:val="16"/>
              </w:rPr>
            </w:pPr>
            <w:r w:rsidRPr="00341B7C">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9CEDBC" w14:textId="4FA00E84" w:rsidR="00AC1639" w:rsidRPr="00341B7C" w:rsidRDefault="00AC1639" w:rsidP="00AC1639">
            <w:pPr>
              <w:pStyle w:val="TAL"/>
              <w:rPr>
                <w:rFonts w:cs="Arial"/>
                <w:sz w:val="16"/>
                <w:szCs w:val="16"/>
              </w:rPr>
            </w:pPr>
            <w:r w:rsidRPr="00341B7C">
              <w:rPr>
                <w:rFonts w:cs="Arial"/>
                <w:sz w:val="16"/>
                <w:szCs w:val="16"/>
              </w:rPr>
              <w:t>0386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592CC6" w14:textId="725C50D7" w:rsidR="00AC1639" w:rsidRPr="00341B7C" w:rsidRDefault="00AC1639" w:rsidP="00AC1639">
            <w:pPr>
              <w:pStyle w:val="TAL"/>
              <w:rPr>
                <w:rFonts w:cs="Arial"/>
                <w:sz w:val="16"/>
                <w:szCs w:val="16"/>
              </w:rPr>
            </w:pPr>
            <w:r w:rsidRPr="00341B7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177BD9" w14:textId="530D48B0"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7892C5D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583430" w14:textId="0CDF61CA" w:rsidR="00AC1639" w:rsidRPr="00341B7C" w:rsidRDefault="00E61897" w:rsidP="00AC1639">
            <w:pPr>
              <w:pStyle w:val="TAL"/>
              <w:rPr>
                <w:rFonts w:cs="Arial"/>
                <w:sz w:val="16"/>
                <w:szCs w:val="16"/>
              </w:rPr>
            </w:pPr>
            <w:hyperlink r:id="rId2310" w:history="1">
              <w:r>
                <w:rPr>
                  <w:rStyle w:val="Hyperlink"/>
                  <w:rFonts w:cs="Arial"/>
                  <w:sz w:val="16"/>
                  <w:szCs w:val="16"/>
                </w:rPr>
                <w:t>R2-2210907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D6EC6D" w14:textId="27C40223" w:rsidR="00AC1639" w:rsidRPr="00341B7C" w:rsidRDefault="00AC1639" w:rsidP="00AC1639">
            <w:pPr>
              <w:pStyle w:val="TAL"/>
              <w:rPr>
                <w:rFonts w:cs="Arial"/>
                <w:sz w:val="16"/>
                <w:szCs w:val="16"/>
              </w:rPr>
            </w:pPr>
            <w:r w:rsidRPr="00341B7C">
              <w:rPr>
                <w:rFonts w:cs="Arial"/>
                <w:sz w:val="16"/>
                <w:szCs w:val="16"/>
              </w:rPr>
              <w:t>Correcting PRS capability information reported to gNB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9390D61" w14:textId="08463592" w:rsidR="00AC1639" w:rsidRPr="00341B7C" w:rsidRDefault="00AC1639" w:rsidP="00AC1639">
            <w:pPr>
              <w:pStyle w:val="TAL"/>
              <w:rPr>
                <w:rFonts w:cs="Arial"/>
                <w:sz w:val="16"/>
                <w:szCs w:val="16"/>
              </w:rPr>
            </w:pPr>
            <w:r w:rsidRPr="00341B7C">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C31EC6" w14:textId="0793AA9D"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807847" w14:textId="64B8E06E" w:rsidR="00AC1639" w:rsidRPr="00341B7C" w:rsidRDefault="00AC1639" w:rsidP="00AC1639">
            <w:pPr>
              <w:pStyle w:val="TAL"/>
              <w:rPr>
                <w:rFonts w:cs="Arial"/>
                <w:sz w:val="16"/>
                <w:szCs w:val="16"/>
              </w:rPr>
            </w:pPr>
            <w:r w:rsidRPr="00341B7C">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340A3" w14:textId="6D5DE84E" w:rsidR="00AC1639" w:rsidRPr="00341B7C" w:rsidRDefault="00AC1639" w:rsidP="00AC1639">
            <w:pPr>
              <w:pStyle w:val="TAL"/>
              <w:rPr>
                <w:rFonts w:cs="Arial"/>
                <w:sz w:val="16"/>
                <w:szCs w:val="16"/>
              </w:rPr>
            </w:pPr>
            <w:r w:rsidRPr="00341B7C">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23AF5D" w14:textId="4AE16FE5" w:rsidR="00AC1639" w:rsidRPr="00341B7C" w:rsidRDefault="00AC1639" w:rsidP="00AC1639">
            <w:pPr>
              <w:pStyle w:val="TAL"/>
              <w:rPr>
                <w:rFonts w:cs="Arial"/>
                <w:sz w:val="16"/>
                <w:szCs w:val="16"/>
              </w:rPr>
            </w:pPr>
            <w:r w:rsidRPr="00341B7C">
              <w:rPr>
                <w:rFonts w:cs="Arial"/>
                <w:sz w:val="16"/>
                <w:szCs w:val="16"/>
              </w:rPr>
              <w:t>0815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0B7042" w14:textId="09D5C46E" w:rsidR="00AC1639" w:rsidRPr="00341B7C" w:rsidRDefault="00AC1639" w:rsidP="00AC1639">
            <w:pPr>
              <w:pStyle w:val="TAL"/>
              <w:rPr>
                <w:rFonts w:cs="Arial"/>
                <w:sz w:val="16"/>
                <w:szCs w:val="16"/>
              </w:rPr>
            </w:pPr>
            <w:r w:rsidRPr="00341B7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DE55E9" w14:textId="11F45D93"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14C8C65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BD1FED" w14:textId="4F654FCA" w:rsidR="00AC1639" w:rsidRPr="00341B7C" w:rsidRDefault="00E61897" w:rsidP="00AC1639">
            <w:pPr>
              <w:pStyle w:val="TAL"/>
              <w:rPr>
                <w:rFonts w:cs="Arial"/>
                <w:sz w:val="16"/>
                <w:szCs w:val="16"/>
              </w:rPr>
            </w:pPr>
            <w:hyperlink r:id="rId2311" w:history="1">
              <w:r>
                <w:rPr>
                  <w:rStyle w:val="Hyperlink"/>
                  <w:rFonts w:cs="Arial"/>
                  <w:sz w:val="16"/>
                  <w:szCs w:val="16"/>
                </w:rPr>
                <w:t>R2-2210915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7E97F2" w14:textId="20098003" w:rsidR="00AC1639" w:rsidRPr="00341B7C" w:rsidRDefault="00AC1639" w:rsidP="00AC1639">
            <w:pPr>
              <w:pStyle w:val="TAL"/>
              <w:rPr>
                <w:rFonts w:cs="Arial"/>
                <w:sz w:val="16"/>
                <w:szCs w:val="16"/>
              </w:rPr>
            </w:pPr>
            <w:r w:rsidRPr="00341B7C">
              <w:rPr>
                <w:rFonts w:cs="Arial"/>
                <w:sz w:val="16"/>
                <w:szCs w:val="16"/>
              </w:rPr>
              <w:t>RLC correction for SL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697F860" w14:textId="10B055C0" w:rsidR="00AC1639" w:rsidRPr="00341B7C" w:rsidRDefault="00AC1639" w:rsidP="00AC1639">
            <w:pPr>
              <w:pStyle w:val="TAL"/>
              <w:rPr>
                <w:rFonts w:cs="Arial"/>
                <w:sz w:val="16"/>
                <w:szCs w:val="16"/>
              </w:rPr>
            </w:pPr>
            <w:r w:rsidRPr="00341B7C">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20766F" w14:textId="7527ACCA"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6C4807" w14:textId="02F92286" w:rsidR="00AC1639" w:rsidRPr="00341B7C" w:rsidRDefault="00AC1639" w:rsidP="00AC1639">
            <w:pPr>
              <w:pStyle w:val="TAL"/>
              <w:rPr>
                <w:rFonts w:cs="Arial"/>
                <w:sz w:val="16"/>
                <w:szCs w:val="16"/>
              </w:rPr>
            </w:pPr>
            <w:r w:rsidRPr="00341B7C">
              <w:rPr>
                <w:rFonts w:cs="Arial"/>
                <w:sz w:val="16"/>
                <w:szCs w:val="16"/>
              </w:rPr>
              <w:t>38.322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142E3A" w14:textId="62807056" w:rsidR="00AC1639" w:rsidRPr="00341B7C" w:rsidRDefault="00AC1639" w:rsidP="00AC1639">
            <w:pPr>
              <w:pStyle w:val="TAL"/>
              <w:rPr>
                <w:rFonts w:cs="Arial"/>
                <w:sz w:val="16"/>
                <w:szCs w:val="16"/>
              </w:rPr>
            </w:pPr>
            <w:r w:rsidRPr="00341B7C">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E404F" w14:textId="52954060" w:rsidR="00AC1639" w:rsidRPr="00341B7C" w:rsidRDefault="00AC1639" w:rsidP="00AC1639">
            <w:pPr>
              <w:pStyle w:val="TAL"/>
              <w:rPr>
                <w:rFonts w:cs="Arial"/>
                <w:sz w:val="16"/>
                <w:szCs w:val="16"/>
              </w:rPr>
            </w:pPr>
            <w:r w:rsidRPr="00341B7C">
              <w:rPr>
                <w:rFonts w:cs="Arial"/>
                <w:sz w:val="16"/>
                <w:szCs w:val="16"/>
              </w:rPr>
              <w:t>0050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35FD59" w14:textId="4A2A1EB3" w:rsidR="00AC1639" w:rsidRPr="00341B7C" w:rsidRDefault="00AC1639" w:rsidP="00AC1639">
            <w:pPr>
              <w:pStyle w:val="TAL"/>
              <w:rPr>
                <w:rFonts w:cs="Arial"/>
                <w:sz w:val="16"/>
                <w:szCs w:val="16"/>
              </w:rPr>
            </w:pPr>
            <w:r w:rsidRPr="00341B7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4539D7" w14:textId="10BBE74F"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26F97EF8"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6E049E" w14:textId="68F7EAB1" w:rsidR="00AC1639" w:rsidRPr="00341B7C" w:rsidRDefault="00E61897" w:rsidP="00AC1639">
            <w:pPr>
              <w:pStyle w:val="TAL"/>
              <w:rPr>
                <w:rFonts w:cs="Arial"/>
                <w:sz w:val="16"/>
                <w:szCs w:val="16"/>
              </w:rPr>
            </w:pPr>
            <w:hyperlink r:id="rId2312" w:history="1">
              <w:r>
                <w:rPr>
                  <w:rStyle w:val="Hyperlink"/>
                  <w:rFonts w:cs="Arial"/>
                  <w:sz w:val="16"/>
                  <w:szCs w:val="16"/>
                </w:rPr>
                <w:t>R2-2210916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B41BC2" w14:textId="7A629BC3" w:rsidR="00AC1639" w:rsidRPr="00341B7C" w:rsidRDefault="00AC1639" w:rsidP="00AC1639">
            <w:pPr>
              <w:pStyle w:val="TAL"/>
              <w:rPr>
                <w:rFonts w:cs="Arial"/>
                <w:sz w:val="16"/>
                <w:szCs w:val="16"/>
              </w:rPr>
            </w:pPr>
            <w:r w:rsidRPr="00341B7C">
              <w:rPr>
                <w:rFonts w:cs="Arial"/>
                <w:sz w:val="16"/>
                <w:szCs w:val="16"/>
              </w:rPr>
              <w:t>PDCP correction for SL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099ACC7" w14:textId="46B8BF8A" w:rsidR="00AC1639" w:rsidRPr="00341B7C" w:rsidRDefault="00AC1639" w:rsidP="00AC1639">
            <w:pPr>
              <w:pStyle w:val="TAL"/>
              <w:rPr>
                <w:rFonts w:cs="Arial"/>
                <w:sz w:val="16"/>
                <w:szCs w:val="16"/>
              </w:rPr>
            </w:pPr>
            <w:r w:rsidRPr="00341B7C">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863D30" w14:textId="69C28017"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E62DAE" w14:textId="337C4599" w:rsidR="00AC1639" w:rsidRPr="00341B7C" w:rsidRDefault="00AC1639" w:rsidP="00AC1639">
            <w:pPr>
              <w:pStyle w:val="TAL"/>
              <w:rPr>
                <w:rFonts w:cs="Arial"/>
                <w:sz w:val="16"/>
                <w:szCs w:val="16"/>
              </w:rPr>
            </w:pPr>
            <w:r w:rsidRPr="00341B7C">
              <w:rPr>
                <w:rFonts w:cs="Arial"/>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364D9" w14:textId="5ACD1315" w:rsidR="00AC1639" w:rsidRPr="00341B7C" w:rsidRDefault="00AC1639" w:rsidP="00AC1639">
            <w:pPr>
              <w:pStyle w:val="TAL"/>
              <w:rPr>
                <w:rFonts w:cs="Arial"/>
                <w:sz w:val="16"/>
                <w:szCs w:val="16"/>
              </w:rPr>
            </w:pPr>
            <w:r w:rsidRPr="00341B7C">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F09D3D" w14:textId="47D8D795" w:rsidR="00AC1639" w:rsidRPr="00341B7C" w:rsidRDefault="00AC1639" w:rsidP="00AC1639">
            <w:pPr>
              <w:pStyle w:val="TAL"/>
              <w:rPr>
                <w:rFonts w:cs="Arial"/>
                <w:sz w:val="16"/>
                <w:szCs w:val="16"/>
              </w:rPr>
            </w:pPr>
            <w:r w:rsidRPr="00341B7C">
              <w:rPr>
                <w:rFonts w:cs="Arial"/>
                <w:sz w:val="16"/>
                <w:szCs w:val="16"/>
              </w:rPr>
              <w:t>0104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CD2724" w14:textId="160841C6" w:rsidR="00AC1639" w:rsidRPr="00341B7C" w:rsidRDefault="00AC1639" w:rsidP="00AC1639">
            <w:pPr>
              <w:pStyle w:val="TAL"/>
              <w:rPr>
                <w:rFonts w:cs="Arial"/>
                <w:sz w:val="16"/>
                <w:szCs w:val="16"/>
              </w:rPr>
            </w:pPr>
            <w:r w:rsidRPr="00341B7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638532" w14:textId="268EB967"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1EA52B4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7D2352" w14:textId="007E988A" w:rsidR="00AC1639" w:rsidRPr="00341B7C" w:rsidRDefault="00E61897" w:rsidP="00AC1639">
            <w:pPr>
              <w:pStyle w:val="TAL"/>
              <w:rPr>
                <w:rFonts w:cs="Arial"/>
                <w:sz w:val="16"/>
                <w:szCs w:val="16"/>
              </w:rPr>
            </w:pPr>
            <w:hyperlink r:id="rId2313" w:history="1">
              <w:r>
                <w:rPr>
                  <w:rStyle w:val="Hyperlink"/>
                  <w:rFonts w:cs="Arial"/>
                  <w:sz w:val="16"/>
                  <w:szCs w:val="16"/>
                </w:rPr>
                <w:t>R2-2210930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C0CBF2" w14:textId="734937A7" w:rsidR="00AC1639" w:rsidRPr="00341B7C" w:rsidRDefault="00AC1639" w:rsidP="00AC1639">
            <w:pPr>
              <w:pStyle w:val="TAL"/>
              <w:rPr>
                <w:rFonts w:cs="Arial"/>
                <w:sz w:val="16"/>
                <w:szCs w:val="16"/>
              </w:rPr>
            </w:pPr>
            <w:r w:rsidRPr="00341B7C">
              <w:rPr>
                <w:rFonts w:cs="Arial"/>
                <w:sz w:val="16"/>
                <w:szCs w:val="16"/>
              </w:rPr>
              <w:t>Rapporteur CR on TS 38.331 for SL enhancements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05CBD82" w14:textId="5AE8F056" w:rsidR="00AC1639" w:rsidRPr="00341B7C" w:rsidRDefault="00AC1639" w:rsidP="00AC1639">
            <w:pPr>
              <w:pStyle w:val="TAL"/>
              <w:rPr>
                <w:rFonts w:cs="Arial"/>
                <w:sz w:val="16"/>
                <w:szCs w:val="16"/>
              </w:rPr>
            </w:pPr>
            <w:r w:rsidRPr="00341B7C">
              <w:rPr>
                <w:rFonts w:cs="Arial"/>
                <w:sz w:val="16"/>
                <w:szCs w:val="16"/>
              </w:rPr>
              <w:t>Huawei, HiSilicon (Rapporteur)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DEFFB8" w14:textId="65A85B04"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4E100" w14:textId="45AF7D5A" w:rsidR="00AC1639" w:rsidRPr="00341B7C" w:rsidRDefault="00AC1639" w:rsidP="00AC1639">
            <w:pPr>
              <w:pStyle w:val="TAL"/>
              <w:rPr>
                <w:rFonts w:cs="Arial"/>
                <w:sz w:val="16"/>
                <w:szCs w:val="16"/>
              </w:rPr>
            </w:pPr>
            <w:r w:rsidRPr="00341B7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8AED2" w14:textId="471DDC55" w:rsidR="00AC1639" w:rsidRPr="00341B7C" w:rsidRDefault="00AC1639" w:rsidP="00AC1639">
            <w:pPr>
              <w:pStyle w:val="TAL"/>
              <w:rPr>
                <w:rFonts w:cs="Arial"/>
                <w:sz w:val="16"/>
                <w:szCs w:val="16"/>
              </w:rPr>
            </w:pPr>
            <w:r w:rsidRPr="00341B7C">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975E64" w14:textId="5270004E" w:rsidR="00AC1639" w:rsidRPr="00341B7C" w:rsidRDefault="00AC1639" w:rsidP="00AC1639">
            <w:pPr>
              <w:pStyle w:val="TAL"/>
              <w:rPr>
                <w:rFonts w:cs="Arial"/>
                <w:sz w:val="16"/>
                <w:szCs w:val="16"/>
              </w:rPr>
            </w:pPr>
            <w:r w:rsidRPr="00341B7C">
              <w:rPr>
                <w:rFonts w:cs="Arial"/>
                <w:sz w:val="16"/>
                <w:szCs w:val="16"/>
              </w:rPr>
              <w:t>3541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D13B3" w14:textId="2DC884A2" w:rsidR="00AC1639" w:rsidRPr="00341B7C" w:rsidRDefault="00AC1639" w:rsidP="00AC1639">
            <w:pPr>
              <w:pStyle w:val="TAL"/>
              <w:rPr>
                <w:rFonts w:cs="Arial"/>
                <w:sz w:val="16"/>
                <w:szCs w:val="16"/>
              </w:rPr>
            </w:pPr>
            <w:r w:rsidRPr="00341B7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B966AE" w14:textId="0094FB98"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7C8782CC"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8C596" w14:textId="344CB2A4" w:rsidR="00AC1639" w:rsidRPr="00341B7C" w:rsidRDefault="00E61897" w:rsidP="00AC1639">
            <w:pPr>
              <w:pStyle w:val="TAL"/>
              <w:rPr>
                <w:rFonts w:cs="Arial"/>
                <w:sz w:val="16"/>
                <w:szCs w:val="16"/>
              </w:rPr>
            </w:pPr>
            <w:hyperlink r:id="rId2314" w:history="1">
              <w:r>
                <w:rPr>
                  <w:rStyle w:val="Hyperlink"/>
                  <w:rFonts w:cs="Arial"/>
                  <w:sz w:val="16"/>
                  <w:szCs w:val="16"/>
                </w:rPr>
                <w:t>R2-2210932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10EEFF" w14:textId="76C83E17" w:rsidR="00AC1639" w:rsidRPr="00341B7C" w:rsidRDefault="00AC1639" w:rsidP="00AC1639">
            <w:pPr>
              <w:pStyle w:val="TAL"/>
              <w:rPr>
                <w:rFonts w:cs="Arial"/>
                <w:sz w:val="16"/>
                <w:szCs w:val="16"/>
              </w:rPr>
            </w:pPr>
            <w:r w:rsidRPr="00341B7C">
              <w:rPr>
                <w:rFonts w:cs="Arial"/>
                <w:sz w:val="16"/>
                <w:szCs w:val="16"/>
              </w:rPr>
              <w:t>38.321 corrections for SL enhancement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2AD8EDE" w14:textId="3D5C6862" w:rsidR="00AC1639" w:rsidRPr="00341B7C" w:rsidRDefault="00AC1639" w:rsidP="00AC1639">
            <w:pPr>
              <w:pStyle w:val="TAL"/>
              <w:rPr>
                <w:rFonts w:cs="Arial"/>
                <w:sz w:val="16"/>
                <w:szCs w:val="16"/>
              </w:rPr>
            </w:pPr>
            <w:r w:rsidRPr="00341B7C">
              <w:rPr>
                <w:rFonts w:cs="Arial"/>
                <w:sz w:val="16"/>
                <w:szCs w:val="16"/>
              </w:rPr>
              <w:t>LG Electronics France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4EB983" w14:textId="7058BDE7"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2F886B" w14:textId="6C9B73A7" w:rsidR="00AC1639" w:rsidRPr="00341B7C" w:rsidRDefault="00AC1639" w:rsidP="00AC1639">
            <w:pPr>
              <w:pStyle w:val="TAL"/>
              <w:rPr>
                <w:rFonts w:cs="Arial"/>
                <w:sz w:val="16"/>
                <w:szCs w:val="16"/>
              </w:rPr>
            </w:pPr>
            <w:r w:rsidRPr="00341B7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142B2" w14:textId="2C69407B" w:rsidR="00AC1639" w:rsidRPr="00341B7C" w:rsidRDefault="00AC1639" w:rsidP="00AC1639">
            <w:pPr>
              <w:pStyle w:val="TAL"/>
              <w:rPr>
                <w:rFonts w:cs="Arial"/>
                <w:sz w:val="16"/>
                <w:szCs w:val="16"/>
              </w:rPr>
            </w:pPr>
            <w:r w:rsidRPr="00341B7C">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67A1" w14:textId="713E41BF" w:rsidR="00AC1639" w:rsidRPr="00341B7C" w:rsidRDefault="00AC1639" w:rsidP="00AC1639">
            <w:pPr>
              <w:pStyle w:val="TAL"/>
              <w:rPr>
                <w:rFonts w:cs="Arial"/>
                <w:sz w:val="16"/>
                <w:szCs w:val="16"/>
              </w:rPr>
            </w:pPr>
            <w:r w:rsidRPr="00341B7C">
              <w:rPr>
                <w:rFonts w:cs="Arial"/>
                <w:sz w:val="16"/>
                <w:szCs w:val="16"/>
              </w:rPr>
              <w:t>1445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6C5179" w14:textId="012E130F" w:rsidR="00AC1639" w:rsidRPr="00341B7C" w:rsidRDefault="00AC1639" w:rsidP="00AC1639">
            <w:pPr>
              <w:pStyle w:val="TAL"/>
              <w:rPr>
                <w:rFonts w:cs="Arial"/>
                <w:sz w:val="16"/>
                <w:szCs w:val="16"/>
              </w:rPr>
            </w:pPr>
            <w:r w:rsidRPr="00341B7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7E5B76" w14:textId="44EF3415"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34764EF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B1D081" w14:textId="3272BA15" w:rsidR="00AC1639" w:rsidRPr="00341B7C" w:rsidRDefault="00E61897" w:rsidP="00AC1639">
            <w:pPr>
              <w:pStyle w:val="TAL"/>
              <w:rPr>
                <w:rFonts w:cs="Arial"/>
                <w:sz w:val="16"/>
                <w:szCs w:val="16"/>
              </w:rPr>
            </w:pPr>
            <w:hyperlink r:id="rId2315" w:history="1">
              <w:r>
                <w:rPr>
                  <w:rStyle w:val="Hyperlink"/>
                  <w:rFonts w:cs="Arial"/>
                  <w:sz w:val="16"/>
                  <w:szCs w:val="16"/>
                </w:rPr>
                <w:t>R2-2210970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98E391" w14:textId="65EE2E32" w:rsidR="00AC1639" w:rsidRPr="00341B7C" w:rsidRDefault="00AC1639" w:rsidP="00AC1639">
            <w:pPr>
              <w:pStyle w:val="TAL"/>
              <w:rPr>
                <w:rFonts w:cs="Arial"/>
                <w:sz w:val="16"/>
                <w:szCs w:val="16"/>
              </w:rPr>
            </w:pPr>
            <w:r w:rsidRPr="00341B7C">
              <w:rPr>
                <w:rFonts w:cs="Arial"/>
                <w:sz w:val="16"/>
                <w:szCs w:val="16"/>
              </w:rPr>
              <w:t>Misc correction in 38.304 for SL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15F1183" w14:textId="2D3BD734" w:rsidR="00AC1639" w:rsidRPr="00341B7C" w:rsidRDefault="00AC1639" w:rsidP="00AC1639">
            <w:pPr>
              <w:pStyle w:val="TAL"/>
              <w:rPr>
                <w:rFonts w:cs="Arial"/>
                <w:sz w:val="16"/>
                <w:szCs w:val="16"/>
              </w:rPr>
            </w:pPr>
            <w:r w:rsidRPr="00341B7C">
              <w:rPr>
                <w:rFonts w:cs="Arial"/>
                <w:sz w:val="16"/>
                <w:szCs w:val="16"/>
              </w:rPr>
              <w:t>Ericsson (Rapporteur)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2F8E47" w14:textId="16237E1E"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7222C4" w14:textId="712CC4E3" w:rsidR="00AC1639" w:rsidRPr="00341B7C" w:rsidRDefault="00AC1639" w:rsidP="00AC1639">
            <w:pPr>
              <w:pStyle w:val="TAL"/>
              <w:rPr>
                <w:rFonts w:cs="Arial"/>
                <w:sz w:val="16"/>
                <w:szCs w:val="16"/>
              </w:rPr>
            </w:pPr>
            <w:r w:rsidRPr="00341B7C">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CA566" w14:textId="232276F7" w:rsidR="00AC1639" w:rsidRPr="00341B7C" w:rsidRDefault="00AC1639" w:rsidP="00AC1639">
            <w:pPr>
              <w:pStyle w:val="TAL"/>
              <w:rPr>
                <w:rFonts w:cs="Arial"/>
                <w:sz w:val="16"/>
                <w:szCs w:val="16"/>
              </w:rPr>
            </w:pPr>
            <w:r w:rsidRPr="00341B7C">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521EFC" w14:textId="3677DF2D" w:rsidR="00AC1639" w:rsidRPr="00341B7C" w:rsidRDefault="00AC1639" w:rsidP="00AC1639">
            <w:pPr>
              <w:pStyle w:val="TAL"/>
              <w:rPr>
                <w:rFonts w:cs="Arial"/>
                <w:sz w:val="16"/>
                <w:szCs w:val="16"/>
              </w:rPr>
            </w:pPr>
            <w:r w:rsidRPr="00341B7C">
              <w:rPr>
                <w:rFonts w:cs="Arial"/>
                <w:sz w:val="16"/>
                <w:szCs w:val="16"/>
              </w:rPr>
              <w:t>0288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B76CD" w14:textId="7C588B11" w:rsidR="00AC1639" w:rsidRPr="00341B7C" w:rsidRDefault="00AC1639" w:rsidP="00AC1639">
            <w:pPr>
              <w:pStyle w:val="TAL"/>
              <w:rPr>
                <w:rFonts w:cs="Arial"/>
                <w:sz w:val="16"/>
                <w:szCs w:val="16"/>
              </w:rPr>
            </w:pPr>
            <w:r w:rsidRPr="00341B7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89545D" w14:textId="72124C67"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2DDA867B"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C08278" w14:textId="17623C17" w:rsidR="00AC1639" w:rsidRPr="00341B7C" w:rsidRDefault="00E61897" w:rsidP="00AC1639">
            <w:pPr>
              <w:pStyle w:val="TAL"/>
              <w:rPr>
                <w:rFonts w:cs="Arial"/>
                <w:sz w:val="16"/>
                <w:szCs w:val="16"/>
              </w:rPr>
            </w:pPr>
            <w:hyperlink r:id="rId2316" w:history="1">
              <w:r>
                <w:rPr>
                  <w:rStyle w:val="Hyperlink"/>
                  <w:rFonts w:cs="Arial"/>
                  <w:sz w:val="16"/>
                  <w:szCs w:val="16"/>
                </w:rPr>
                <w:t>R2-2210972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5A1188" w14:textId="411FD869" w:rsidR="00AC1639" w:rsidRPr="00341B7C" w:rsidRDefault="00AC1639" w:rsidP="00AC1639">
            <w:pPr>
              <w:pStyle w:val="TAL"/>
              <w:rPr>
                <w:rFonts w:cs="Arial"/>
                <w:sz w:val="16"/>
                <w:szCs w:val="16"/>
              </w:rPr>
            </w:pPr>
            <w:r w:rsidRPr="00341B7C">
              <w:rPr>
                <w:rFonts w:cs="Arial"/>
                <w:sz w:val="16"/>
                <w:szCs w:val="16"/>
              </w:rPr>
              <w:t>Corrections for L2 U2N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F5F635F" w14:textId="7C3A3019" w:rsidR="00AC1639" w:rsidRPr="00341B7C" w:rsidRDefault="00AC1639" w:rsidP="00AC1639">
            <w:pPr>
              <w:pStyle w:val="TAL"/>
              <w:rPr>
                <w:rFonts w:cs="Arial"/>
                <w:sz w:val="16"/>
                <w:szCs w:val="16"/>
              </w:rPr>
            </w:pPr>
            <w:r w:rsidRPr="00341B7C">
              <w:rPr>
                <w:rFonts w:cs="Arial"/>
                <w:sz w:val="16"/>
                <w:szCs w:val="16"/>
              </w:rPr>
              <w:t>OPPO, ZTE, Samsung, Nokia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7432F8" w14:textId="08EF9B43"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D40685" w14:textId="6F47EFD9" w:rsidR="00AC1639" w:rsidRPr="00341B7C" w:rsidRDefault="00AC1639" w:rsidP="00AC1639">
            <w:pPr>
              <w:pStyle w:val="TAL"/>
              <w:rPr>
                <w:rFonts w:cs="Arial"/>
                <w:sz w:val="16"/>
                <w:szCs w:val="16"/>
              </w:rPr>
            </w:pPr>
            <w:r w:rsidRPr="00341B7C">
              <w:rPr>
                <w:rFonts w:cs="Arial"/>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AFF85" w14:textId="45C80E77" w:rsidR="00AC1639" w:rsidRPr="00341B7C" w:rsidRDefault="00AC1639" w:rsidP="00AC1639">
            <w:pPr>
              <w:pStyle w:val="TAL"/>
              <w:rPr>
                <w:rFonts w:cs="Arial"/>
                <w:sz w:val="16"/>
                <w:szCs w:val="16"/>
              </w:rPr>
            </w:pPr>
            <w:r w:rsidRPr="00341B7C">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97E09" w14:textId="2DCF146E" w:rsidR="00AC1639" w:rsidRPr="00341B7C" w:rsidRDefault="00AC1639" w:rsidP="00AC1639">
            <w:pPr>
              <w:pStyle w:val="TAL"/>
              <w:rPr>
                <w:rFonts w:cs="Arial"/>
                <w:sz w:val="16"/>
                <w:szCs w:val="16"/>
              </w:rPr>
            </w:pPr>
            <w:r w:rsidRPr="00341B7C">
              <w:rPr>
                <w:rFonts w:cs="Arial"/>
                <w:sz w:val="16"/>
                <w:szCs w:val="16"/>
              </w:rPr>
              <w:t>0012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650E9D" w14:textId="11D2616B" w:rsidR="00AC1639" w:rsidRPr="00341B7C" w:rsidRDefault="00AC1639" w:rsidP="00AC1639">
            <w:pPr>
              <w:pStyle w:val="TAL"/>
              <w:rPr>
                <w:rFonts w:cs="Arial"/>
                <w:sz w:val="16"/>
                <w:szCs w:val="16"/>
              </w:rPr>
            </w:pPr>
            <w:r w:rsidRPr="00341B7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EE73BA" w14:textId="69DE3EBD"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4B2F42B2"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65E358" w14:textId="1D913EFA" w:rsidR="00AC1639" w:rsidRPr="00341B7C" w:rsidRDefault="00E61897" w:rsidP="00AC1639">
            <w:pPr>
              <w:pStyle w:val="TAL"/>
              <w:rPr>
                <w:rFonts w:cs="Arial"/>
                <w:sz w:val="16"/>
                <w:szCs w:val="16"/>
              </w:rPr>
            </w:pPr>
            <w:hyperlink r:id="rId2317" w:history="1">
              <w:r>
                <w:rPr>
                  <w:rStyle w:val="Hyperlink"/>
                  <w:rFonts w:cs="Arial"/>
                  <w:sz w:val="16"/>
                  <w:szCs w:val="16"/>
                </w:rPr>
                <w:t>R2-2210973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CF6575" w14:textId="2B79E7B5" w:rsidR="00AC1639" w:rsidRPr="00341B7C" w:rsidRDefault="00AC1639" w:rsidP="00AC1639">
            <w:pPr>
              <w:pStyle w:val="TAL"/>
              <w:rPr>
                <w:rFonts w:cs="Arial"/>
                <w:sz w:val="16"/>
                <w:szCs w:val="16"/>
              </w:rPr>
            </w:pPr>
            <w:r w:rsidRPr="00341B7C">
              <w:rPr>
                <w:rFonts w:cs="Arial"/>
                <w:sz w:val="16"/>
                <w:szCs w:val="16"/>
              </w:rPr>
              <w:t>Correction to disasterRoamingFromAnyPLMN [MINT]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D742613" w14:textId="5F6DF498" w:rsidR="00AC1639" w:rsidRPr="00341B7C" w:rsidRDefault="00AC1639" w:rsidP="00AC1639">
            <w:pPr>
              <w:pStyle w:val="TAL"/>
              <w:rPr>
                <w:rFonts w:cs="Arial"/>
                <w:sz w:val="16"/>
                <w:szCs w:val="16"/>
              </w:rPr>
            </w:pPr>
            <w:r w:rsidRPr="00341B7C">
              <w:rPr>
                <w:rFonts w:cs="Arial"/>
                <w:sz w:val="16"/>
                <w:szCs w:val="16"/>
              </w:rPr>
              <w:t>Ericsson, Lenovo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E58850" w14:textId="0EC897ED"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AB1DA3" w14:textId="2FDC1021" w:rsidR="00AC1639" w:rsidRPr="00341B7C" w:rsidRDefault="00AC1639" w:rsidP="00AC1639">
            <w:pPr>
              <w:pStyle w:val="TAL"/>
              <w:rPr>
                <w:rFonts w:cs="Arial"/>
                <w:sz w:val="16"/>
                <w:szCs w:val="16"/>
              </w:rPr>
            </w:pPr>
            <w:r w:rsidRPr="00341B7C">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CAF04" w14:textId="2B98B231" w:rsidR="00AC1639" w:rsidRPr="00341B7C" w:rsidRDefault="00AC1639" w:rsidP="00AC1639">
            <w:pPr>
              <w:pStyle w:val="TAL"/>
              <w:rPr>
                <w:rFonts w:cs="Arial"/>
                <w:sz w:val="16"/>
                <w:szCs w:val="16"/>
              </w:rPr>
            </w:pPr>
            <w:r w:rsidRPr="00341B7C">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F2D3CA" w14:textId="6D9A5081" w:rsidR="00AC1639" w:rsidRPr="00341B7C" w:rsidRDefault="00AC1639" w:rsidP="00AC1639">
            <w:pPr>
              <w:pStyle w:val="TAL"/>
              <w:rPr>
                <w:rFonts w:cs="Arial"/>
                <w:sz w:val="16"/>
                <w:szCs w:val="16"/>
              </w:rPr>
            </w:pPr>
            <w:r w:rsidRPr="00341B7C">
              <w:rPr>
                <w:rFonts w:cs="Arial"/>
                <w:sz w:val="16"/>
                <w:szCs w:val="16"/>
              </w:rPr>
              <w:t>4878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B3D416" w14:textId="6B6628C9" w:rsidR="00AC1639" w:rsidRPr="00341B7C" w:rsidRDefault="00AC1639" w:rsidP="00AC1639">
            <w:pPr>
              <w:pStyle w:val="TAL"/>
              <w:rPr>
                <w:rFonts w:cs="Arial"/>
                <w:sz w:val="16"/>
                <w:szCs w:val="16"/>
              </w:rPr>
            </w:pPr>
            <w:r w:rsidRPr="00341B7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C2975" w14:textId="751A3E6B"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7A9480B1"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1E94A8" w14:textId="50226B47" w:rsidR="00AC1639" w:rsidRPr="00341B7C" w:rsidRDefault="00E61897" w:rsidP="00AC1639">
            <w:pPr>
              <w:pStyle w:val="TAL"/>
              <w:rPr>
                <w:rFonts w:cs="Arial"/>
                <w:sz w:val="16"/>
                <w:szCs w:val="16"/>
              </w:rPr>
            </w:pPr>
            <w:hyperlink r:id="rId2318" w:history="1">
              <w:r>
                <w:rPr>
                  <w:rStyle w:val="Hyperlink"/>
                  <w:rFonts w:cs="Arial"/>
                  <w:sz w:val="16"/>
                  <w:szCs w:val="16"/>
                </w:rPr>
                <w:t>R2-2210974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39E3C0" w14:textId="183B49A7" w:rsidR="00AC1639" w:rsidRPr="00341B7C" w:rsidRDefault="00AC1639" w:rsidP="00AC1639">
            <w:pPr>
              <w:pStyle w:val="TAL"/>
              <w:rPr>
                <w:rFonts w:cs="Arial"/>
                <w:sz w:val="16"/>
                <w:szCs w:val="16"/>
              </w:rPr>
            </w:pPr>
            <w:r w:rsidRPr="00341B7C">
              <w:rPr>
                <w:rFonts w:cs="Arial"/>
                <w:sz w:val="16"/>
                <w:szCs w:val="16"/>
              </w:rPr>
              <w:t>Correction to disasterRoamingFromAnyPLMN [MINT]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EE2F3D2" w14:textId="5469B963" w:rsidR="00AC1639" w:rsidRPr="00341B7C" w:rsidRDefault="00AC1639" w:rsidP="00AC1639">
            <w:pPr>
              <w:pStyle w:val="TAL"/>
              <w:rPr>
                <w:rFonts w:cs="Arial"/>
                <w:sz w:val="16"/>
                <w:szCs w:val="16"/>
              </w:rPr>
            </w:pPr>
            <w:r w:rsidRPr="00341B7C">
              <w:rPr>
                <w:rFonts w:cs="Arial"/>
                <w:sz w:val="16"/>
                <w:szCs w:val="16"/>
              </w:rPr>
              <w:t>Ericsson, Lenovo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B0AC89" w14:textId="7D552B18"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D7EE2A" w14:textId="32C5E61A" w:rsidR="00AC1639" w:rsidRPr="00341B7C" w:rsidRDefault="00AC1639" w:rsidP="00AC1639">
            <w:pPr>
              <w:pStyle w:val="TAL"/>
              <w:rPr>
                <w:rFonts w:cs="Arial"/>
                <w:sz w:val="16"/>
                <w:szCs w:val="16"/>
              </w:rPr>
            </w:pPr>
            <w:r w:rsidRPr="00341B7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8BEC3" w14:textId="1EAA5332" w:rsidR="00AC1639" w:rsidRPr="00341B7C" w:rsidRDefault="00AC1639" w:rsidP="00AC1639">
            <w:pPr>
              <w:pStyle w:val="TAL"/>
              <w:rPr>
                <w:rFonts w:cs="Arial"/>
                <w:sz w:val="16"/>
                <w:szCs w:val="16"/>
              </w:rPr>
            </w:pPr>
            <w:r w:rsidRPr="00341B7C">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B2244" w14:textId="0187E0DC" w:rsidR="00AC1639" w:rsidRPr="00341B7C" w:rsidRDefault="00AC1639" w:rsidP="00AC1639">
            <w:pPr>
              <w:pStyle w:val="TAL"/>
              <w:rPr>
                <w:rFonts w:cs="Arial"/>
                <w:sz w:val="16"/>
                <w:szCs w:val="16"/>
              </w:rPr>
            </w:pPr>
            <w:r w:rsidRPr="00341B7C">
              <w:rPr>
                <w:rFonts w:cs="Arial"/>
                <w:sz w:val="16"/>
                <w:szCs w:val="16"/>
              </w:rPr>
              <w:t>3557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FE8C54" w14:textId="63301BBD" w:rsidR="00AC1639" w:rsidRPr="00341B7C" w:rsidRDefault="00AC1639" w:rsidP="00AC1639">
            <w:pPr>
              <w:pStyle w:val="TAL"/>
              <w:rPr>
                <w:rFonts w:cs="Arial"/>
                <w:sz w:val="16"/>
                <w:szCs w:val="16"/>
              </w:rPr>
            </w:pPr>
            <w:r w:rsidRPr="00341B7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A55A5" w14:textId="226A8B7B"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36777FEA"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19F9C4" w14:textId="008755EA" w:rsidR="00AC1639" w:rsidRPr="00341B7C" w:rsidRDefault="00E61897" w:rsidP="00AC1639">
            <w:pPr>
              <w:pStyle w:val="TAL"/>
              <w:rPr>
                <w:rFonts w:cs="Arial"/>
                <w:sz w:val="16"/>
                <w:szCs w:val="16"/>
              </w:rPr>
            </w:pPr>
            <w:hyperlink r:id="rId2319" w:history="1">
              <w:r>
                <w:rPr>
                  <w:rStyle w:val="Hyperlink"/>
                  <w:rFonts w:cs="Arial"/>
                  <w:sz w:val="16"/>
                  <w:szCs w:val="16"/>
                </w:rPr>
                <w:t>R2-2210975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8FAA99" w14:textId="49022D78" w:rsidR="00AC1639" w:rsidRPr="00341B7C" w:rsidRDefault="00AC1639" w:rsidP="00AC1639">
            <w:pPr>
              <w:pStyle w:val="TAL"/>
              <w:rPr>
                <w:rFonts w:cs="Arial"/>
                <w:sz w:val="16"/>
                <w:szCs w:val="16"/>
              </w:rPr>
            </w:pPr>
            <w:r w:rsidRPr="00341B7C">
              <w:rPr>
                <w:rFonts w:cs="Arial"/>
                <w:sz w:val="16"/>
                <w:szCs w:val="16"/>
              </w:rPr>
              <w:t>Correction to UE capability for DL-AoD</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390739D" w14:textId="09505056" w:rsidR="00AC1639" w:rsidRPr="00341B7C" w:rsidRDefault="00AC1639" w:rsidP="00AC1639">
            <w:pPr>
              <w:pStyle w:val="TAL"/>
              <w:rPr>
                <w:rFonts w:cs="Arial"/>
                <w:sz w:val="16"/>
                <w:szCs w:val="16"/>
              </w:rPr>
            </w:pPr>
            <w:r w:rsidRPr="00341B7C">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B04B8A" w14:textId="381515D7"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4ED07E" w14:textId="73BF8F53" w:rsidR="00AC1639" w:rsidRPr="00341B7C" w:rsidRDefault="00AC1639" w:rsidP="00AC1639">
            <w:pPr>
              <w:pStyle w:val="TAL"/>
              <w:rPr>
                <w:rFonts w:cs="Arial"/>
                <w:sz w:val="16"/>
                <w:szCs w:val="16"/>
              </w:rPr>
            </w:pPr>
            <w:r w:rsidRPr="00341B7C">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11FB4" w14:textId="247432DB" w:rsidR="00AC1639" w:rsidRPr="00341B7C" w:rsidRDefault="00AC1639" w:rsidP="00AC1639">
            <w:pPr>
              <w:pStyle w:val="TAL"/>
              <w:rPr>
                <w:rFonts w:cs="Arial"/>
                <w:sz w:val="16"/>
                <w:szCs w:val="16"/>
              </w:rPr>
            </w:pPr>
            <w:r w:rsidRPr="00341B7C">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4A237F" w14:textId="590AECC2" w:rsidR="00AC1639" w:rsidRPr="00341B7C" w:rsidRDefault="00AC1639" w:rsidP="00AC1639">
            <w:pPr>
              <w:pStyle w:val="TAL"/>
              <w:rPr>
                <w:rFonts w:cs="Arial"/>
                <w:sz w:val="16"/>
                <w:szCs w:val="16"/>
              </w:rPr>
            </w:pPr>
            <w:r w:rsidRPr="00341B7C">
              <w:rPr>
                <w:rFonts w:cs="Arial"/>
                <w:sz w:val="16"/>
                <w:szCs w:val="16"/>
              </w:rPr>
              <w:t>0379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407BAE" w14:textId="3F422793" w:rsidR="00AC1639" w:rsidRPr="00341B7C" w:rsidRDefault="00AC1639" w:rsidP="00AC1639">
            <w:pPr>
              <w:pStyle w:val="TAL"/>
              <w:rPr>
                <w:rFonts w:cs="Arial"/>
                <w:sz w:val="16"/>
                <w:szCs w:val="16"/>
              </w:rPr>
            </w:pPr>
            <w:r w:rsidRPr="00341B7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D5930F" w14:textId="3D1A6CC2"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705C6A28"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730934" w14:textId="1EAF238C" w:rsidR="00AC1639" w:rsidRPr="00341B7C" w:rsidRDefault="00E61897" w:rsidP="00AC1639">
            <w:pPr>
              <w:pStyle w:val="TAL"/>
              <w:rPr>
                <w:rFonts w:cs="Arial"/>
                <w:sz w:val="16"/>
                <w:szCs w:val="16"/>
              </w:rPr>
            </w:pPr>
            <w:hyperlink r:id="rId2320" w:history="1">
              <w:r>
                <w:rPr>
                  <w:rStyle w:val="Hyperlink"/>
                  <w:rFonts w:cs="Arial"/>
                  <w:sz w:val="16"/>
                  <w:szCs w:val="16"/>
                </w:rPr>
                <w:t>R2-2210983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34D785" w14:textId="4C96F78E" w:rsidR="00AC1639" w:rsidRPr="00341B7C" w:rsidRDefault="00AC1639" w:rsidP="00AC1639">
            <w:pPr>
              <w:pStyle w:val="TAL"/>
              <w:rPr>
                <w:rFonts w:cs="Arial"/>
                <w:sz w:val="16"/>
                <w:szCs w:val="16"/>
              </w:rPr>
            </w:pPr>
            <w:r w:rsidRPr="00341B7C">
              <w:rPr>
                <w:rFonts w:cs="Arial"/>
                <w:sz w:val="16"/>
                <w:szCs w:val="16"/>
              </w:rPr>
              <w:t>Miscellaneous correction for Positioning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73CFC08" w14:textId="6591672F" w:rsidR="00AC1639" w:rsidRPr="00341B7C" w:rsidRDefault="00AC1639" w:rsidP="00AC1639">
            <w:pPr>
              <w:pStyle w:val="TAL"/>
              <w:rPr>
                <w:rFonts w:cs="Arial"/>
                <w:sz w:val="16"/>
                <w:szCs w:val="16"/>
              </w:rPr>
            </w:pPr>
            <w:r w:rsidRPr="00341B7C">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9D9C45" w14:textId="0468CFD7"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80C2FC" w14:textId="6A668EB0" w:rsidR="00AC1639" w:rsidRPr="00341B7C" w:rsidRDefault="00AC1639" w:rsidP="00AC1639">
            <w:pPr>
              <w:pStyle w:val="TAL"/>
              <w:rPr>
                <w:rFonts w:cs="Arial"/>
                <w:sz w:val="16"/>
                <w:szCs w:val="16"/>
              </w:rPr>
            </w:pPr>
            <w:r w:rsidRPr="00341B7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C4EEB3" w14:textId="5BF72DEC" w:rsidR="00AC1639" w:rsidRPr="00341B7C" w:rsidRDefault="00AC1639" w:rsidP="00AC1639">
            <w:pPr>
              <w:pStyle w:val="TAL"/>
              <w:rPr>
                <w:rFonts w:cs="Arial"/>
                <w:sz w:val="16"/>
                <w:szCs w:val="16"/>
              </w:rPr>
            </w:pPr>
            <w:r w:rsidRPr="00341B7C">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0628DC" w14:textId="28D64448" w:rsidR="00AC1639" w:rsidRPr="00341B7C" w:rsidRDefault="00AC1639" w:rsidP="00AC1639">
            <w:pPr>
              <w:pStyle w:val="TAL"/>
              <w:rPr>
                <w:rFonts w:cs="Arial"/>
                <w:sz w:val="16"/>
                <w:szCs w:val="16"/>
              </w:rPr>
            </w:pPr>
            <w:r w:rsidRPr="00341B7C">
              <w:rPr>
                <w:rFonts w:cs="Arial"/>
                <w:sz w:val="16"/>
                <w:szCs w:val="16"/>
              </w:rPr>
              <w:t>3534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5A65FA" w14:textId="6E17C996" w:rsidR="00AC1639" w:rsidRPr="00341B7C" w:rsidRDefault="00AC1639" w:rsidP="00AC1639">
            <w:pPr>
              <w:pStyle w:val="TAL"/>
              <w:rPr>
                <w:rFonts w:cs="Arial"/>
                <w:sz w:val="16"/>
                <w:szCs w:val="16"/>
              </w:rPr>
            </w:pPr>
            <w:r w:rsidRPr="00341B7C">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C06EA6F" w14:textId="30FC6FA3"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3FA0CD01"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616576" w14:textId="140BA449" w:rsidR="00AC1639" w:rsidRPr="00341B7C" w:rsidRDefault="00E61897" w:rsidP="00AC1639">
            <w:pPr>
              <w:pStyle w:val="TAL"/>
              <w:rPr>
                <w:rFonts w:cs="Arial"/>
                <w:sz w:val="16"/>
                <w:szCs w:val="16"/>
              </w:rPr>
            </w:pPr>
            <w:hyperlink r:id="rId2321" w:history="1">
              <w:r>
                <w:rPr>
                  <w:rStyle w:val="Hyperlink"/>
                  <w:rFonts w:cs="Arial"/>
                  <w:sz w:val="16"/>
                  <w:szCs w:val="16"/>
                </w:rPr>
                <w:t>R2-2210991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7E2D1E" w14:textId="5A80D252" w:rsidR="00AC1639" w:rsidRPr="00341B7C" w:rsidRDefault="00AC1639" w:rsidP="00AC1639">
            <w:pPr>
              <w:pStyle w:val="TAL"/>
              <w:rPr>
                <w:rFonts w:cs="Arial"/>
                <w:sz w:val="16"/>
                <w:szCs w:val="16"/>
              </w:rPr>
            </w:pPr>
            <w:r w:rsidRPr="00341B7C">
              <w:rPr>
                <w:rFonts w:cs="Arial"/>
                <w:sz w:val="16"/>
                <w:szCs w:val="16"/>
              </w:rPr>
              <w:t>Clarification to intra-band UL CA DC default location clarification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E95BC27" w14:textId="0A78DF31" w:rsidR="00AC1639" w:rsidRPr="00341B7C" w:rsidRDefault="00AC1639" w:rsidP="00AC1639">
            <w:pPr>
              <w:pStyle w:val="TAL"/>
              <w:rPr>
                <w:rFonts w:cs="Arial"/>
                <w:sz w:val="16"/>
                <w:szCs w:val="16"/>
              </w:rPr>
            </w:pPr>
            <w:r w:rsidRPr="00341B7C">
              <w:rPr>
                <w:rFonts w:cs="Arial"/>
                <w:sz w:val="16"/>
                <w:szCs w:val="16"/>
              </w:rPr>
              <w:t>Apple Inc., Lenovo,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5FFF5B" w14:textId="28BDC819"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D42212" w14:textId="6DE7A797" w:rsidR="00AC1639" w:rsidRPr="00341B7C" w:rsidRDefault="00AC1639" w:rsidP="00AC1639">
            <w:pPr>
              <w:pStyle w:val="TAL"/>
              <w:rPr>
                <w:rFonts w:cs="Arial"/>
                <w:sz w:val="16"/>
                <w:szCs w:val="16"/>
              </w:rPr>
            </w:pPr>
            <w:r w:rsidRPr="00341B7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2BE879" w14:textId="2FBCF77E" w:rsidR="00AC1639" w:rsidRPr="00341B7C" w:rsidRDefault="00AC1639" w:rsidP="00AC1639">
            <w:pPr>
              <w:pStyle w:val="TAL"/>
              <w:rPr>
                <w:rFonts w:cs="Arial"/>
                <w:sz w:val="16"/>
                <w:szCs w:val="16"/>
              </w:rPr>
            </w:pPr>
            <w:r w:rsidRPr="00341B7C">
              <w:rPr>
                <w:rFonts w:cs="Arial"/>
                <w:sz w:val="16"/>
                <w:szCs w:val="16"/>
              </w:rPr>
              <w:t>NR_RF_FR2_req_enh2-Core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826549" w14:textId="0D9DFC75" w:rsidR="00AC1639" w:rsidRPr="00341B7C" w:rsidRDefault="00AC1639" w:rsidP="00AC1639">
            <w:pPr>
              <w:pStyle w:val="TAL"/>
              <w:rPr>
                <w:rFonts w:cs="Arial"/>
                <w:sz w:val="16"/>
                <w:szCs w:val="16"/>
              </w:rPr>
            </w:pPr>
            <w:r w:rsidRPr="00341B7C">
              <w:rPr>
                <w:rFonts w:cs="Arial"/>
                <w:sz w:val="16"/>
                <w:szCs w:val="16"/>
              </w:rPr>
              <w:t>3568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74A120" w14:textId="4B9C079F" w:rsidR="00AC1639" w:rsidRPr="00341B7C" w:rsidRDefault="00AC1639" w:rsidP="00AC1639">
            <w:pPr>
              <w:pStyle w:val="TAL"/>
              <w:rPr>
                <w:rFonts w:cs="Arial"/>
                <w:sz w:val="16"/>
                <w:szCs w:val="16"/>
              </w:rPr>
            </w:pPr>
            <w:r w:rsidRPr="00341B7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05608EA" w14:textId="2FE8738F"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721A22AB"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E56A98" w14:textId="54B068FA" w:rsidR="00AC1639" w:rsidRPr="00341B7C" w:rsidRDefault="00E61897" w:rsidP="00AC1639">
            <w:pPr>
              <w:pStyle w:val="TAL"/>
              <w:rPr>
                <w:rFonts w:cs="Arial"/>
                <w:sz w:val="16"/>
                <w:szCs w:val="16"/>
              </w:rPr>
            </w:pPr>
            <w:hyperlink r:id="rId2322" w:history="1">
              <w:r>
                <w:rPr>
                  <w:rStyle w:val="Hyperlink"/>
                  <w:rFonts w:cs="Arial"/>
                  <w:sz w:val="16"/>
                  <w:szCs w:val="16"/>
                </w:rPr>
                <w:t>R2-2210997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370AC7" w14:textId="453F8B3F" w:rsidR="00AC1639" w:rsidRPr="00341B7C" w:rsidRDefault="00AC1639" w:rsidP="00AC1639">
            <w:pPr>
              <w:pStyle w:val="TAL"/>
              <w:rPr>
                <w:rFonts w:cs="Arial"/>
                <w:sz w:val="16"/>
                <w:szCs w:val="16"/>
              </w:rPr>
            </w:pPr>
            <w:r w:rsidRPr="00341B7C">
              <w:rPr>
                <w:rFonts w:cs="Arial"/>
                <w:sz w:val="16"/>
                <w:szCs w:val="16"/>
              </w:rPr>
              <w:t>Correction to explicit Indication of SI Scheduling window position [SI-SCHEDULING]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CA57206" w14:textId="3D848478" w:rsidR="00AC1639" w:rsidRPr="00341B7C" w:rsidRDefault="00AC1639" w:rsidP="00AC1639">
            <w:pPr>
              <w:pStyle w:val="TAL"/>
              <w:rPr>
                <w:rFonts w:cs="Arial"/>
                <w:sz w:val="16"/>
                <w:szCs w:val="16"/>
              </w:rPr>
            </w:pPr>
            <w:r w:rsidRPr="00341B7C">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142239" w14:textId="1E812735"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1E0F0" w14:textId="37FD1E46" w:rsidR="00AC1639" w:rsidRPr="00341B7C" w:rsidRDefault="00AC1639" w:rsidP="00AC1639">
            <w:pPr>
              <w:pStyle w:val="TAL"/>
              <w:rPr>
                <w:rFonts w:cs="Arial"/>
                <w:sz w:val="16"/>
                <w:szCs w:val="16"/>
              </w:rPr>
            </w:pPr>
            <w:r w:rsidRPr="00341B7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CF372B" w14:textId="11958F75" w:rsidR="00AC1639" w:rsidRPr="00341B7C" w:rsidRDefault="00AC1639" w:rsidP="00AC1639">
            <w:pPr>
              <w:pStyle w:val="TAL"/>
              <w:rPr>
                <w:rFonts w:cs="Arial"/>
                <w:sz w:val="16"/>
                <w:szCs w:val="16"/>
              </w:rPr>
            </w:pPr>
            <w:r w:rsidRPr="00341B7C">
              <w:rPr>
                <w:rFonts w:cs="Arial"/>
                <w:sz w:val="16"/>
                <w:szCs w:val="16"/>
              </w:rPr>
              <w:t>TEI17, 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84609D" w14:textId="5F2BFF9C" w:rsidR="00AC1639" w:rsidRPr="00341B7C" w:rsidRDefault="00AC1639" w:rsidP="00AC1639">
            <w:pPr>
              <w:pStyle w:val="TAL"/>
              <w:rPr>
                <w:rFonts w:cs="Arial"/>
                <w:sz w:val="16"/>
                <w:szCs w:val="16"/>
              </w:rPr>
            </w:pPr>
            <w:r w:rsidRPr="00341B7C">
              <w:rPr>
                <w:rFonts w:cs="Arial"/>
                <w:sz w:val="16"/>
                <w:szCs w:val="16"/>
              </w:rPr>
              <w:t>3486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7B2167" w14:textId="4DFE78E6" w:rsidR="00AC1639" w:rsidRPr="00341B7C" w:rsidRDefault="00AC1639" w:rsidP="00AC1639">
            <w:pPr>
              <w:pStyle w:val="TAL"/>
              <w:rPr>
                <w:rFonts w:cs="Arial"/>
                <w:sz w:val="16"/>
                <w:szCs w:val="16"/>
              </w:rPr>
            </w:pPr>
            <w:r w:rsidRPr="00341B7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BD595D" w14:textId="25D60C6F"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0E64EDE0"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B0EAD0" w14:textId="0BE04940" w:rsidR="00AC1639" w:rsidRPr="00341B7C" w:rsidRDefault="00E61897" w:rsidP="00AC1639">
            <w:pPr>
              <w:pStyle w:val="TAL"/>
              <w:rPr>
                <w:rFonts w:cs="Arial"/>
                <w:sz w:val="16"/>
                <w:szCs w:val="16"/>
              </w:rPr>
            </w:pPr>
            <w:hyperlink r:id="rId2323" w:history="1">
              <w:r>
                <w:rPr>
                  <w:rStyle w:val="Hyperlink"/>
                  <w:rFonts w:cs="Arial"/>
                  <w:sz w:val="16"/>
                  <w:szCs w:val="16"/>
                </w:rPr>
                <w:t>R2-2211007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2D0E98" w14:textId="537F8E7E" w:rsidR="00AC1639" w:rsidRPr="00341B7C" w:rsidRDefault="00AC1639" w:rsidP="00AC1639">
            <w:pPr>
              <w:pStyle w:val="TAL"/>
              <w:rPr>
                <w:rFonts w:cs="Arial"/>
                <w:sz w:val="16"/>
                <w:szCs w:val="16"/>
              </w:rPr>
            </w:pPr>
            <w:r w:rsidRPr="00341B7C">
              <w:rPr>
                <w:rFonts w:cs="Arial"/>
                <w:sz w:val="16"/>
                <w:szCs w:val="16"/>
              </w:rPr>
              <w:t>Miscellaneous MAC Corrections on feMIMO</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895BFBF" w14:textId="5755D21F" w:rsidR="00AC1639" w:rsidRPr="00341B7C" w:rsidRDefault="00AC1639" w:rsidP="00AC1639">
            <w:pPr>
              <w:pStyle w:val="TAL"/>
              <w:rPr>
                <w:rFonts w:cs="Arial"/>
                <w:sz w:val="16"/>
                <w:szCs w:val="16"/>
              </w:rPr>
            </w:pPr>
            <w:r w:rsidRPr="00341B7C">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E9FD31" w14:textId="079BE139"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A335D7" w14:textId="0FF9969B" w:rsidR="00AC1639" w:rsidRPr="00341B7C" w:rsidRDefault="00AC1639" w:rsidP="00AC1639">
            <w:pPr>
              <w:pStyle w:val="TAL"/>
              <w:rPr>
                <w:rFonts w:cs="Arial"/>
                <w:sz w:val="16"/>
                <w:szCs w:val="16"/>
              </w:rPr>
            </w:pPr>
            <w:r w:rsidRPr="00341B7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55484E" w14:textId="365BF17F" w:rsidR="00AC1639" w:rsidRPr="00341B7C" w:rsidRDefault="00AC1639" w:rsidP="00AC1639">
            <w:pPr>
              <w:pStyle w:val="TAL"/>
              <w:rPr>
                <w:rFonts w:cs="Arial"/>
                <w:sz w:val="16"/>
                <w:szCs w:val="16"/>
              </w:rPr>
            </w:pPr>
            <w:r w:rsidRPr="00341B7C">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C3B1F4" w14:textId="3EE25627" w:rsidR="00AC1639" w:rsidRPr="00341B7C" w:rsidRDefault="00AC1639" w:rsidP="00AC1639">
            <w:pPr>
              <w:pStyle w:val="TAL"/>
              <w:rPr>
                <w:rFonts w:cs="Arial"/>
                <w:sz w:val="16"/>
                <w:szCs w:val="16"/>
              </w:rPr>
            </w:pPr>
            <w:r w:rsidRPr="00341B7C">
              <w:rPr>
                <w:rFonts w:cs="Arial"/>
                <w:sz w:val="16"/>
                <w:szCs w:val="16"/>
              </w:rPr>
              <w:t>1418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8E9A69" w14:textId="5C93B615" w:rsidR="00AC1639" w:rsidRPr="00341B7C" w:rsidRDefault="00AC1639" w:rsidP="00AC1639">
            <w:pPr>
              <w:pStyle w:val="TAL"/>
              <w:rPr>
                <w:rFonts w:cs="Arial"/>
                <w:sz w:val="16"/>
                <w:szCs w:val="16"/>
              </w:rPr>
            </w:pPr>
            <w:r w:rsidRPr="00341B7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3C66D89" w14:textId="5BAF61C2"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5CA08E16"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065A54" w14:textId="6BAF3A9C" w:rsidR="00AC1639" w:rsidRPr="00341B7C" w:rsidRDefault="00E61897" w:rsidP="00AC1639">
            <w:pPr>
              <w:pStyle w:val="TAL"/>
              <w:rPr>
                <w:rFonts w:cs="Arial"/>
                <w:sz w:val="16"/>
                <w:szCs w:val="16"/>
              </w:rPr>
            </w:pPr>
            <w:hyperlink r:id="rId2324" w:history="1">
              <w:r>
                <w:rPr>
                  <w:rStyle w:val="Hyperlink"/>
                  <w:rFonts w:cs="Arial"/>
                  <w:sz w:val="16"/>
                  <w:szCs w:val="16"/>
                </w:rPr>
                <w:t>R2-2211008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C42BF1" w14:textId="13B5B856" w:rsidR="00AC1639" w:rsidRPr="00341B7C" w:rsidRDefault="00AC1639" w:rsidP="00AC1639">
            <w:pPr>
              <w:pStyle w:val="TAL"/>
              <w:rPr>
                <w:rFonts w:cs="Arial"/>
                <w:sz w:val="16"/>
                <w:szCs w:val="16"/>
              </w:rPr>
            </w:pPr>
            <w:r w:rsidRPr="00341B7C">
              <w:rPr>
                <w:rFonts w:cs="Arial"/>
                <w:sz w:val="16"/>
                <w:szCs w:val="16"/>
              </w:rPr>
              <w:t>Clarification on the MBS feature 33-1-2 and 33-3-2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FD6BE2E" w14:textId="2D1779AB" w:rsidR="00AC1639" w:rsidRPr="00341B7C" w:rsidRDefault="00AC1639" w:rsidP="00AC1639">
            <w:pPr>
              <w:pStyle w:val="TAL"/>
              <w:rPr>
                <w:rFonts w:cs="Arial"/>
                <w:sz w:val="16"/>
                <w:szCs w:val="16"/>
              </w:rPr>
            </w:pPr>
            <w:r w:rsidRPr="00341B7C">
              <w:rPr>
                <w:rFonts w:cs="Arial"/>
                <w:sz w:val="16"/>
                <w:szCs w:val="16"/>
              </w:rPr>
              <w:t>Xiaomi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4AA77A" w14:textId="19D94D0F"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07D913" w14:textId="2C144763" w:rsidR="00AC1639" w:rsidRPr="00341B7C" w:rsidRDefault="00AC1639" w:rsidP="00AC1639">
            <w:pPr>
              <w:pStyle w:val="TAL"/>
              <w:rPr>
                <w:rFonts w:cs="Arial"/>
                <w:sz w:val="16"/>
                <w:szCs w:val="16"/>
              </w:rPr>
            </w:pPr>
            <w:r w:rsidRPr="00341B7C">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1F7B01" w14:textId="36B3C58E" w:rsidR="00AC1639" w:rsidRPr="00341B7C" w:rsidRDefault="00AC1639" w:rsidP="00AC1639">
            <w:pPr>
              <w:pStyle w:val="TAL"/>
              <w:rPr>
                <w:rFonts w:cs="Arial"/>
                <w:sz w:val="16"/>
                <w:szCs w:val="16"/>
              </w:rPr>
            </w:pPr>
            <w:r w:rsidRPr="00341B7C">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BEABAF" w14:textId="34D838DB" w:rsidR="00AC1639" w:rsidRPr="00341B7C" w:rsidRDefault="00AC1639" w:rsidP="00AC1639">
            <w:pPr>
              <w:pStyle w:val="TAL"/>
              <w:rPr>
                <w:rFonts w:cs="Arial"/>
                <w:sz w:val="16"/>
                <w:szCs w:val="16"/>
              </w:rPr>
            </w:pPr>
            <w:r w:rsidRPr="00341B7C">
              <w:rPr>
                <w:rFonts w:cs="Arial"/>
                <w:sz w:val="16"/>
                <w:szCs w:val="16"/>
              </w:rPr>
              <w:t>0823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CD15A5" w14:textId="28063F2E" w:rsidR="00AC1639" w:rsidRPr="00341B7C" w:rsidRDefault="00AC1639" w:rsidP="00AC1639">
            <w:pPr>
              <w:pStyle w:val="TAL"/>
              <w:rPr>
                <w:rFonts w:cs="Arial"/>
                <w:sz w:val="16"/>
                <w:szCs w:val="16"/>
              </w:rPr>
            </w:pPr>
            <w:r w:rsidRPr="00341B7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C40FD7" w14:textId="65186781"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54D6D2B7"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77B9D0" w14:textId="6224E9AA" w:rsidR="00AC1639" w:rsidRPr="00341B7C" w:rsidRDefault="00E61897" w:rsidP="00AC1639">
            <w:pPr>
              <w:pStyle w:val="TAL"/>
              <w:rPr>
                <w:rFonts w:cs="Arial"/>
                <w:sz w:val="16"/>
                <w:szCs w:val="16"/>
              </w:rPr>
            </w:pPr>
            <w:hyperlink r:id="rId2325" w:history="1">
              <w:r>
                <w:rPr>
                  <w:rStyle w:val="Hyperlink"/>
                  <w:rFonts w:cs="Arial"/>
                  <w:sz w:val="16"/>
                  <w:szCs w:val="16"/>
                </w:rPr>
                <w:t>R2-2211010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200F8C" w14:textId="6786B753" w:rsidR="00AC1639" w:rsidRPr="00341B7C" w:rsidRDefault="00AC1639" w:rsidP="00AC1639">
            <w:pPr>
              <w:pStyle w:val="TAL"/>
              <w:rPr>
                <w:rFonts w:cs="Arial"/>
                <w:sz w:val="16"/>
                <w:szCs w:val="16"/>
              </w:rPr>
            </w:pPr>
            <w:r w:rsidRPr="00341B7C">
              <w:rPr>
                <w:rFonts w:cs="Arial"/>
                <w:sz w:val="16"/>
                <w:szCs w:val="16"/>
              </w:rPr>
              <w:t>CRS-IM default network configuration assumptions for MBSFN configuration in non-DSS scenario</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B011D11" w14:textId="7D3B3D5F" w:rsidR="00AC1639" w:rsidRPr="00341B7C" w:rsidRDefault="00AC1639" w:rsidP="00AC1639">
            <w:pPr>
              <w:pStyle w:val="TAL"/>
              <w:rPr>
                <w:rFonts w:cs="Arial"/>
                <w:sz w:val="16"/>
                <w:szCs w:val="16"/>
              </w:rPr>
            </w:pPr>
            <w:r w:rsidRPr="00341B7C">
              <w:rPr>
                <w:rFonts w:cs="Arial"/>
                <w:sz w:val="16"/>
                <w:szCs w:val="16"/>
              </w:rPr>
              <w:t>Qualcomm Incorporated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C4D949" w14:textId="6C0B69EA"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D0A3A1" w14:textId="2D8B0141" w:rsidR="00AC1639" w:rsidRPr="00341B7C" w:rsidRDefault="00AC1639" w:rsidP="00AC1639">
            <w:pPr>
              <w:pStyle w:val="TAL"/>
              <w:rPr>
                <w:rFonts w:cs="Arial"/>
                <w:sz w:val="16"/>
                <w:szCs w:val="16"/>
              </w:rPr>
            </w:pPr>
            <w:r w:rsidRPr="00341B7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2236B9" w14:textId="4F35B7C6" w:rsidR="00AC1639" w:rsidRPr="00341B7C" w:rsidRDefault="00AC1639" w:rsidP="00AC1639">
            <w:pPr>
              <w:pStyle w:val="TAL"/>
              <w:rPr>
                <w:rFonts w:cs="Arial"/>
                <w:sz w:val="16"/>
                <w:szCs w:val="16"/>
              </w:rPr>
            </w:pPr>
            <w:r w:rsidRPr="00341B7C">
              <w:rPr>
                <w:rFonts w:cs="Arial"/>
                <w:sz w:val="16"/>
                <w:szCs w:val="16"/>
              </w:rPr>
              <w:t>NR_demod_enh2-Core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9A2BDF" w14:textId="5A766E96" w:rsidR="00AC1639" w:rsidRPr="00341B7C" w:rsidRDefault="00AC1639" w:rsidP="00AC1639">
            <w:pPr>
              <w:pStyle w:val="TAL"/>
              <w:rPr>
                <w:rFonts w:cs="Arial"/>
                <w:sz w:val="16"/>
                <w:szCs w:val="16"/>
              </w:rPr>
            </w:pPr>
            <w:r w:rsidRPr="00341B7C">
              <w:rPr>
                <w:rFonts w:cs="Arial"/>
                <w:sz w:val="16"/>
                <w:szCs w:val="16"/>
              </w:rPr>
              <w:t>3497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19213F4" w14:textId="3E7C8656" w:rsidR="00AC1639" w:rsidRPr="00341B7C" w:rsidRDefault="00AC1639" w:rsidP="00AC1639">
            <w:pPr>
              <w:pStyle w:val="TAL"/>
              <w:rPr>
                <w:rFonts w:cs="Arial"/>
                <w:sz w:val="16"/>
                <w:szCs w:val="16"/>
              </w:rPr>
            </w:pPr>
            <w:r w:rsidRPr="00341B7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1460EB" w14:textId="3B4DD748"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2F2FFA7D"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5E8AED" w14:textId="253DFC1B" w:rsidR="00AC1639" w:rsidRPr="00341B7C" w:rsidRDefault="00E61897" w:rsidP="00AC1639">
            <w:pPr>
              <w:pStyle w:val="TAL"/>
              <w:rPr>
                <w:rFonts w:cs="Arial"/>
                <w:sz w:val="16"/>
                <w:szCs w:val="16"/>
              </w:rPr>
            </w:pPr>
            <w:hyperlink r:id="rId2326" w:history="1">
              <w:r>
                <w:rPr>
                  <w:rStyle w:val="Hyperlink"/>
                  <w:rFonts w:cs="Arial"/>
                  <w:sz w:val="16"/>
                  <w:szCs w:val="16"/>
                </w:rPr>
                <w:t>R2-2211016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60474C5" w14:textId="1CC3EE45" w:rsidR="00AC1639" w:rsidRPr="00341B7C" w:rsidRDefault="00AC1639" w:rsidP="00AC1639">
            <w:pPr>
              <w:pStyle w:val="TAL"/>
              <w:rPr>
                <w:rFonts w:cs="Arial"/>
                <w:sz w:val="16"/>
                <w:szCs w:val="16"/>
              </w:rPr>
            </w:pPr>
            <w:r w:rsidRPr="00341B7C">
              <w:rPr>
                <w:rFonts w:cs="Arial"/>
                <w:sz w:val="16"/>
                <w:szCs w:val="16"/>
              </w:rPr>
              <w:t>Idle mode corrections for Rel-17 IoT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4009F22" w14:textId="2F3CE700" w:rsidR="00AC1639" w:rsidRPr="00341B7C" w:rsidRDefault="00AC1639" w:rsidP="00AC1639">
            <w:pPr>
              <w:pStyle w:val="TAL"/>
              <w:rPr>
                <w:rFonts w:cs="Arial"/>
                <w:sz w:val="16"/>
                <w:szCs w:val="16"/>
              </w:rPr>
            </w:pPr>
            <w:r w:rsidRPr="00341B7C">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E58E9B" w14:textId="0FD0EC6F"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9C8D13" w14:textId="2F2EC498" w:rsidR="00AC1639" w:rsidRPr="00341B7C" w:rsidRDefault="00AC1639" w:rsidP="00AC1639">
            <w:pPr>
              <w:pStyle w:val="TAL"/>
              <w:rPr>
                <w:rFonts w:cs="Arial"/>
                <w:sz w:val="16"/>
                <w:szCs w:val="16"/>
              </w:rPr>
            </w:pPr>
            <w:r w:rsidRPr="00341B7C">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DCF7A8" w14:textId="0D14ECE2" w:rsidR="00AC1639" w:rsidRPr="00341B7C" w:rsidRDefault="00AC1639" w:rsidP="00AC1639">
            <w:pPr>
              <w:pStyle w:val="TAL"/>
              <w:rPr>
                <w:rFonts w:cs="Arial"/>
                <w:sz w:val="16"/>
                <w:szCs w:val="16"/>
              </w:rPr>
            </w:pPr>
            <w:r w:rsidRPr="00341B7C">
              <w:rPr>
                <w:rFonts w:cs="Arial"/>
                <w:sz w:val="16"/>
                <w:szCs w:val="16"/>
              </w:rPr>
              <w:t>LTE_NBIOT_eMTC_NTN</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15B523" w14:textId="7B7DDE4D" w:rsidR="00AC1639" w:rsidRPr="00341B7C" w:rsidRDefault="00AC1639" w:rsidP="00AC1639">
            <w:pPr>
              <w:pStyle w:val="TAL"/>
              <w:rPr>
                <w:rFonts w:cs="Arial"/>
                <w:sz w:val="16"/>
                <w:szCs w:val="16"/>
              </w:rPr>
            </w:pPr>
            <w:r w:rsidRPr="00341B7C">
              <w:rPr>
                <w:rFonts w:cs="Arial"/>
                <w:sz w:val="16"/>
                <w:szCs w:val="16"/>
              </w:rPr>
              <w:t>0858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D2AFAB" w14:textId="1AA931E4" w:rsidR="00AC1639" w:rsidRPr="00341B7C" w:rsidRDefault="00AC1639" w:rsidP="00AC1639">
            <w:pPr>
              <w:pStyle w:val="TAL"/>
              <w:rPr>
                <w:rFonts w:cs="Arial"/>
                <w:sz w:val="16"/>
                <w:szCs w:val="16"/>
              </w:rPr>
            </w:pPr>
            <w:r w:rsidRPr="00341B7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AA168E" w14:textId="577C3C7B"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2211374F"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A94A07" w14:textId="5FFDB9E5" w:rsidR="00AC1639" w:rsidRPr="00341B7C" w:rsidRDefault="00E61897" w:rsidP="00AC1639">
            <w:pPr>
              <w:pStyle w:val="TAL"/>
              <w:rPr>
                <w:rFonts w:cs="Arial"/>
                <w:sz w:val="16"/>
                <w:szCs w:val="16"/>
              </w:rPr>
            </w:pPr>
            <w:hyperlink r:id="rId2327" w:history="1">
              <w:r>
                <w:rPr>
                  <w:rStyle w:val="Hyperlink"/>
                  <w:rFonts w:cs="Arial"/>
                  <w:sz w:val="16"/>
                  <w:szCs w:val="16"/>
                </w:rPr>
                <w:t>R2-2211018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89C65C" w14:textId="21B00625" w:rsidR="00AC1639" w:rsidRPr="00341B7C" w:rsidRDefault="00AC1639" w:rsidP="00AC1639">
            <w:pPr>
              <w:pStyle w:val="TAL"/>
              <w:rPr>
                <w:rFonts w:cs="Arial"/>
                <w:sz w:val="16"/>
                <w:szCs w:val="16"/>
              </w:rPr>
            </w:pPr>
            <w:r w:rsidRPr="00341B7C">
              <w:rPr>
                <w:rFonts w:cs="Arial"/>
                <w:sz w:val="16"/>
                <w:szCs w:val="16"/>
              </w:rPr>
              <w:t>RRC corrections for Rel-17 NR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38B8CC5" w14:textId="075F6848" w:rsidR="00AC1639" w:rsidRPr="00341B7C" w:rsidRDefault="00AC1639" w:rsidP="00AC1639">
            <w:pPr>
              <w:pStyle w:val="TAL"/>
              <w:rPr>
                <w:rFonts w:cs="Arial"/>
                <w:sz w:val="16"/>
                <w:szCs w:val="16"/>
              </w:rPr>
            </w:pPr>
            <w:r w:rsidRPr="00341B7C">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A410C6" w14:textId="7E6B7C67"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24400B" w14:textId="04F86E3A" w:rsidR="00AC1639" w:rsidRPr="00341B7C" w:rsidRDefault="00AC1639" w:rsidP="00AC1639">
            <w:pPr>
              <w:pStyle w:val="TAL"/>
              <w:rPr>
                <w:rFonts w:cs="Arial"/>
                <w:sz w:val="16"/>
                <w:szCs w:val="16"/>
              </w:rPr>
            </w:pPr>
            <w:r w:rsidRPr="00341B7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B99DBF" w14:textId="302F8FF7" w:rsidR="00AC1639" w:rsidRPr="00341B7C" w:rsidRDefault="00AC1639" w:rsidP="00AC1639">
            <w:pPr>
              <w:pStyle w:val="TAL"/>
              <w:rPr>
                <w:rFonts w:cs="Arial"/>
                <w:sz w:val="16"/>
                <w:szCs w:val="16"/>
              </w:rPr>
            </w:pPr>
            <w:r w:rsidRPr="00341B7C">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0E56143" w14:textId="4755F9F1" w:rsidR="00AC1639" w:rsidRPr="00341B7C" w:rsidRDefault="00AC1639" w:rsidP="00AC1639">
            <w:pPr>
              <w:pStyle w:val="TAL"/>
              <w:rPr>
                <w:rFonts w:cs="Arial"/>
                <w:sz w:val="16"/>
                <w:szCs w:val="16"/>
              </w:rPr>
            </w:pPr>
            <w:r w:rsidRPr="00341B7C">
              <w:rPr>
                <w:rFonts w:cs="Arial"/>
                <w:sz w:val="16"/>
                <w:szCs w:val="16"/>
              </w:rPr>
              <w:t>3570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AD10405" w14:textId="0246F11E" w:rsidR="00AC1639" w:rsidRPr="00341B7C" w:rsidRDefault="00AC1639" w:rsidP="00AC1639">
            <w:pPr>
              <w:pStyle w:val="TAL"/>
              <w:rPr>
                <w:rFonts w:cs="Arial"/>
                <w:sz w:val="16"/>
                <w:szCs w:val="16"/>
              </w:rPr>
            </w:pPr>
            <w:r w:rsidRPr="00341B7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F9429B7" w14:textId="75CE3E67"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1FE2CB3A"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983A5D9" w14:textId="494D4199" w:rsidR="00AC1639" w:rsidRPr="00341B7C" w:rsidRDefault="00E61897" w:rsidP="00AC1639">
            <w:pPr>
              <w:pStyle w:val="TAL"/>
              <w:rPr>
                <w:rFonts w:cs="Arial"/>
                <w:sz w:val="16"/>
                <w:szCs w:val="16"/>
              </w:rPr>
            </w:pPr>
            <w:hyperlink r:id="rId2328" w:history="1">
              <w:r>
                <w:rPr>
                  <w:rStyle w:val="Hyperlink"/>
                  <w:rFonts w:cs="Arial"/>
                  <w:sz w:val="16"/>
                  <w:szCs w:val="16"/>
                </w:rPr>
                <w:t>R2-2211019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A7E28A3" w14:textId="208F261B" w:rsidR="00AC1639" w:rsidRPr="00341B7C" w:rsidRDefault="00AC1639" w:rsidP="00AC1639">
            <w:pPr>
              <w:pStyle w:val="TAL"/>
              <w:rPr>
                <w:rFonts w:cs="Arial"/>
                <w:sz w:val="16"/>
                <w:szCs w:val="16"/>
              </w:rPr>
            </w:pPr>
            <w:r w:rsidRPr="00341B7C">
              <w:rPr>
                <w:rFonts w:cs="Arial"/>
                <w:sz w:val="16"/>
                <w:szCs w:val="16"/>
              </w:rPr>
              <w:t>MAC corrections for Rel-17 IoT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4E9AE88" w14:textId="0AFC0184" w:rsidR="00AC1639" w:rsidRPr="00341B7C" w:rsidRDefault="00AC1639" w:rsidP="00AC1639">
            <w:pPr>
              <w:pStyle w:val="TAL"/>
              <w:rPr>
                <w:rFonts w:cs="Arial"/>
                <w:sz w:val="16"/>
                <w:szCs w:val="16"/>
              </w:rPr>
            </w:pPr>
            <w:r w:rsidRPr="00341B7C">
              <w:rPr>
                <w:rFonts w:cs="Arial"/>
                <w:sz w:val="16"/>
                <w:szCs w:val="16"/>
              </w:rPr>
              <w:t>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D995E3" w14:textId="22AC805B"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57F052" w14:textId="3D85A90A" w:rsidR="00AC1639" w:rsidRPr="00341B7C" w:rsidRDefault="00AC1639" w:rsidP="00AC1639">
            <w:pPr>
              <w:pStyle w:val="TAL"/>
              <w:rPr>
                <w:rFonts w:cs="Arial"/>
                <w:sz w:val="16"/>
                <w:szCs w:val="16"/>
              </w:rPr>
            </w:pPr>
            <w:r w:rsidRPr="00341B7C">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AB3EE1" w14:textId="6A37D77F" w:rsidR="00AC1639" w:rsidRPr="00341B7C" w:rsidRDefault="00AC1639" w:rsidP="00AC1639">
            <w:pPr>
              <w:pStyle w:val="TAL"/>
              <w:rPr>
                <w:rFonts w:cs="Arial"/>
                <w:sz w:val="16"/>
                <w:szCs w:val="16"/>
              </w:rPr>
            </w:pPr>
            <w:r w:rsidRPr="00341B7C">
              <w:rPr>
                <w:rFonts w:cs="Arial"/>
                <w:sz w:val="16"/>
                <w:szCs w:val="16"/>
              </w:rPr>
              <w:t>LTE_NBIOT_eMTC_NTN</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97DCFC" w14:textId="21E25EFB" w:rsidR="00AC1639" w:rsidRPr="00341B7C" w:rsidRDefault="00AC1639" w:rsidP="00AC1639">
            <w:pPr>
              <w:pStyle w:val="TAL"/>
              <w:rPr>
                <w:rFonts w:cs="Arial"/>
                <w:sz w:val="16"/>
                <w:szCs w:val="16"/>
              </w:rPr>
            </w:pPr>
            <w:r w:rsidRPr="00341B7C">
              <w:rPr>
                <w:rFonts w:cs="Arial"/>
                <w:sz w:val="16"/>
                <w:szCs w:val="16"/>
              </w:rPr>
              <w:t>1554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057F92" w14:textId="52DEDE01" w:rsidR="00AC1639" w:rsidRPr="00341B7C" w:rsidRDefault="00AC1639" w:rsidP="00AC1639">
            <w:pPr>
              <w:pStyle w:val="TAL"/>
              <w:rPr>
                <w:rFonts w:cs="Arial"/>
                <w:sz w:val="16"/>
                <w:szCs w:val="16"/>
              </w:rPr>
            </w:pPr>
            <w:r w:rsidRPr="00341B7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FFBF495" w14:textId="1C398D56"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692C8700"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A9B3467" w14:textId="65CA1E10" w:rsidR="00AC1639" w:rsidRPr="00341B7C" w:rsidRDefault="00E61897" w:rsidP="00AC1639">
            <w:pPr>
              <w:pStyle w:val="TAL"/>
              <w:rPr>
                <w:rFonts w:cs="Arial"/>
                <w:sz w:val="16"/>
                <w:szCs w:val="16"/>
              </w:rPr>
            </w:pPr>
            <w:hyperlink r:id="rId2329" w:history="1">
              <w:r>
                <w:rPr>
                  <w:rStyle w:val="Hyperlink"/>
                  <w:rFonts w:cs="Arial"/>
                  <w:sz w:val="16"/>
                  <w:szCs w:val="16"/>
                </w:rPr>
                <w:t>R2-2211020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F364670" w14:textId="21F7F95D" w:rsidR="00AC1639" w:rsidRPr="00341B7C" w:rsidRDefault="00AC1639" w:rsidP="00AC1639">
            <w:pPr>
              <w:pStyle w:val="TAL"/>
              <w:rPr>
                <w:rFonts w:cs="Arial"/>
                <w:sz w:val="16"/>
                <w:szCs w:val="16"/>
              </w:rPr>
            </w:pPr>
            <w:r w:rsidRPr="00341B7C">
              <w:rPr>
                <w:rFonts w:cs="Arial"/>
                <w:sz w:val="16"/>
                <w:szCs w:val="16"/>
              </w:rPr>
              <w:t>RRC corrections for Rel-17 IoT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038E332" w14:textId="6F761BB3" w:rsidR="00AC1639" w:rsidRPr="00341B7C" w:rsidRDefault="00AC1639" w:rsidP="00AC1639">
            <w:pPr>
              <w:pStyle w:val="TAL"/>
              <w:rPr>
                <w:rFonts w:cs="Arial"/>
                <w:sz w:val="16"/>
                <w:szCs w:val="16"/>
              </w:rPr>
            </w:pPr>
            <w:r w:rsidRPr="00341B7C">
              <w:rPr>
                <w:rFonts w:cs="Arial"/>
                <w:sz w:val="16"/>
                <w:szCs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70CAF6" w14:textId="5AC19B2A"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26F205" w14:textId="58909EAA" w:rsidR="00AC1639" w:rsidRPr="00341B7C" w:rsidRDefault="00AC1639" w:rsidP="00AC1639">
            <w:pPr>
              <w:pStyle w:val="TAL"/>
              <w:rPr>
                <w:rFonts w:cs="Arial"/>
                <w:sz w:val="16"/>
                <w:szCs w:val="16"/>
              </w:rPr>
            </w:pPr>
            <w:r w:rsidRPr="00341B7C">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1F7B91" w14:textId="3F867AAA" w:rsidR="00AC1639" w:rsidRPr="00341B7C" w:rsidRDefault="00AC1639" w:rsidP="00AC1639">
            <w:pPr>
              <w:pStyle w:val="TAL"/>
              <w:rPr>
                <w:rFonts w:cs="Arial"/>
                <w:sz w:val="16"/>
                <w:szCs w:val="16"/>
              </w:rPr>
            </w:pPr>
            <w:r w:rsidRPr="00341B7C">
              <w:rPr>
                <w:rFonts w:cs="Arial"/>
                <w:sz w:val="16"/>
                <w:szCs w:val="16"/>
              </w:rPr>
              <w:t>LTE_NBIOT_eMTC_NTN</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D423AC" w14:textId="384E1400" w:rsidR="00AC1639" w:rsidRPr="00341B7C" w:rsidRDefault="00AC1639" w:rsidP="00AC1639">
            <w:pPr>
              <w:pStyle w:val="TAL"/>
              <w:rPr>
                <w:rFonts w:cs="Arial"/>
                <w:sz w:val="16"/>
                <w:szCs w:val="16"/>
              </w:rPr>
            </w:pPr>
            <w:r w:rsidRPr="00341B7C">
              <w:rPr>
                <w:rFonts w:cs="Arial"/>
                <w:sz w:val="16"/>
                <w:szCs w:val="16"/>
              </w:rPr>
              <w:t>4884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694796" w14:textId="1E61844C" w:rsidR="00AC1639" w:rsidRPr="00341B7C" w:rsidRDefault="00AC1639" w:rsidP="00AC1639">
            <w:pPr>
              <w:pStyle w:val="TAL"/>
              <w:rPr>
                <w:rFonts w:cs="Arial"/>
                <w:sz w:val="16"/>
                <w:szCs w:val="16"/>
              </w:rPr>
            </w:pPr>
            <w:r w:rsidRPr="00341B7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8EC37FC" w14:textId="5AFFDF82"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5F839F4F"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43FDA3" w14:textId="3D3136C5" w:rsidR="00AC1639" w:rsidRPr="00341B7C" w:rsidRDefault="00E61897" w:rsidP="00AC1639">
            <w:pPr>
              <w:pStyle w:val="TAL"/>
              <w:rPr>
                <w:rFonts w:cs="Arial"/>
                <w:sz w:val="16"/>
                <w:szCs w:val="16"/>
              </w:rPr>
            </w:pPr>
            <w:hyperlink r:id="rId2330" w:history="1">
              <w:r>
                <w:rPr>
                  <w:rStyle w:val="Hyperlink"/>
                  <w:rFonts w:cs="Arial"/>
                  <w:sz w:val="16"/>
                  <w:szCs w:val="16"/>
                </w:rPr>
                <w:t>R2-2211024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6652F9" w14:textId="0111DBDD" w:rsidR="00AC1639" w:rsidRPr="00341B7C" w:rsidRDefault="00AC1639" w:rsidP="00AC1639">
            <w:pPr>
              <w:pStyle w:val="TAL"/>
              <w:rPr>
                <w:rFonts w:cs="Arial"/>
                <w:sz w:val="16"/>
                <w:szCs w:val="16"/>
              </w:rPr>
            </w:pPr>
            <w:r w:rsidRPr="00341B7C">
              <w:rPr>
                <w:rFonts w:cs="Arial"/>
                <w:sz w:val="16"/>
                <w:szCs w:val="16"/>
              </w:rPr>
              <w:t>Corrections on MBS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B89DE90" w14:textId="30A8E01D" w:rsidR="00AC1639" w:rsidRPr="00341B7C" w:rsidRDefault="00AC1639" w:rsidP="00AC1639">
            <w:pPr>
              <w:pStyle w:val="TAL"/>
              <w:rPr>
                <w:rFonts w:cs="Arial"/>
                <w:sz w:val="16"/>
                <w:szCs w:val="16"/>
              </w:rPr>
            </w:pPr>
            <w:r w:rsidRPr="00341B7C">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2C3EC8" w14:textId="608B25AE"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718442" w14:textId="31ECFDCE" w:rsidR="00AC1639" w:rsidRPr="00341B7C" w:rsidRDefault="00AC1639" w:rsidP="00AC1639">
            <w:pPr>
              <w:pStyle w:val="TAL"/>
              <w:rPr>
                <w:rFonts w:cs="Arial"/>
                <w:sz w:val="16"/>
                <w:szCs w:val="16"/>
              </w:rPr>
            </w:pPr>
            <w:r w:rsidRPr="00341B7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EB865C" w14:textId="3F554A83" w:rsidR="00AC1639" w:rsidRPr="00341B7C" w:rsidRDefault="00AC1639" w:rsidP="00AC1639">
            <w:pPr>
              <w:pStyle w:val="TAL"/>
              <w:rPr>
                <w:rFonts w:cs="Arial"/>
                <w:sz w:val="16"/>
                <w:szCs w:val="16"/>
              </w:rPr>
            </w:pPr>
            <w:r w:rsidRPr="00341B7C">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8E3B9B" w14:textId="788DA080" w:rsidR="00AC1639" w:rsidRPr="00341B7C" w:rsidRDefault="00AC1639" w:rsidP="00AC1639">
            <w:pPr>
              <w:pStyle w:val="TAL"/>
              <w:rPr>
                <w:rFonts w:cs="Arial"/>
                <w:sz w:val="16"/>
                <w:szCs w:val="16"/>
              </w:rPr>
            </w:pPr>
            <w:r w:rsidRPr="00341B7C">
              <w:rPr>
                <w:rFonts w:cs="Arial"/>
                <w:sz w:val="16"/>
                <w:szCs w:val="16"/>
              </w:rPr>
              <w:t>0564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918E63" w14:textId="54AB6DCB" w:rsidR="00AC1639" w:rsidRPr="00341B7C" w:rsidRDefault="00AC1639" w:rsidP="00AC1639">
            <w:pPr>
              <w:pStyle w:val="TAL"/>
              <w:rPr>
                <w:rFonts w:cs="Arial"/>
                <w:sz w:val="16"/>
                <w:szCs w:val="16"/>
              </w:rPr>
            </w:pPr>
            <w:r w:rsidRPr="00341B7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104713" w14:textId="4313F333"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51667287"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8379C2" w14:textId="3A77BF6B" w:rsidR="00AC1639" w:rsidRPr="00341B7C" w:rsidRDefault="00E61897" w:rsidP="00AC1639">
            <w:pPr>
              <w:pStyle w:val="TAL"/>
              <w:rPr>
                <w:rFonts w:cs="Arial"/>
                <w:sz w:val="16"/>
                <w:szCs w:val="16"/>
              </w:rPr>
            </w:pPr>
            <w:hyperlink r:id="rId2331" w:history="1">
              <w:r>
                <w:rPr>
                  <w:rStyle w:val="Hyperlink"/>
                  <w:rFonts w:cs="Arial"/>
                  <w:sz w:val="16"/>
                  <w:szCs w:val="16"/>
                </w:rPr>
                <w:t>R2-2211027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E2DC12" w14:textId="25989F5E" w:rsidR="00AC1639" w:rsidRPr="00341B7C" w:rsidRDefault="00AC1639" w:rsidP="00AC1639">
            <w:pPr>
              <w:pStyle w:val="TAL"/>
              <w:rPr>
                <w:rFonts w:cs="Arial"/>
                <w:sz w:val="16"/>
                <w:szCs w:val="16"/>
              </w:rPr>
            </w:pPr>
            <w:r w:rsidRPr="00341B7C">
              <w:rPr>
                <w:rFonts w:cs="Arial"/>
                <w:sz w:val="16"/>
                <w:szCs w:val="16"/>
              </w:rPr>
              <w:t>Corrections for Release-17 feMIMO</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F217B27" w14:textId="453A9644" w:rsidR="00AC1639" w:rsidRPr="00341B7C" w:rsidRDefault="00AC1639" w:rsidP="00AC1639">
            <w:pPr>
              <w:pStyle w:val="TAL"/>
              <w:rPr>
                <w:rFonts w:cs="Arial"/>
                <w:sz w:val="16"/>
                <w:szCs w:val="16"/>
              </w:rPr>
            </w:pPr>
            <w:r w:rsidRPr="00341B7C">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7E4E21" w14:textId="4B8BF418"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87FBFD" w14:textId="67E9F2E2" w:rsidR="00AC1639" w:rsidRPr="00341B7C" w:rsidRDefault="00AC1639" w:rsidP="00AC1639">
            <w:pPr>
              <w:pStyle w:val="TAL"/>
              <w:rPr>
                <w:rFonts w:cs="Arial"/>
                <w:sz w:val="16"/>
                <w:szCs w:val="16"/>
              </w:rPr>
            </w:pPr>
            <w:r w:rsidRPr="00341B7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DAF4FF" w14:textId="3503FA85" w:rsidR="00AC1639" w:rsidRPr="00341B7C" w:rsidRDefault="00AC1639" w:rsidP="00AC1639">
            <w:pPr>
              <w:pStyle w:val="TAL"/>
              <w:rPr>
                <w:rFonts w:cs="Arial"/>
                <w:sz w:val="16"/>
                <w:szCs w:val="16"/>
              </w:rPr>
            </w:pPr>
            <w:r w:rsidRPr="00341B7C">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F5D48B" w14:textId="1895169F" w:rsidR="00AC1639" w:rsidRPr="00341B7C" w:rsidRDefault="00AC1639" w:rsidP="00AC1639">
            <w:pPr>
              <w:pStyle w:val="TAL"/>
              <w:rPr>
                <w:rFonts w:cs="Arial"/>
                <w:sz w:val="16"/>
                <w:szCs w:val="16"/>
              </w:rPr>
            </w:pPr>
            <w:r w:rsidRPr="00341B7C">
              <w:rPr>
                <w:rFonts w:cs="Arial"/>
                <w:sz w:val="16"/>
                <w:szCs w:val="16"/>
              </w:rPr>
              <w:t>3569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E7C6B7" w14:textId="30461211" w:rsidR="00AC1639" w:rsidRPr="00341B7C" w:rsidRDefault="00AC1639" w:rsidP="00AC1639">
            <w:pPr>
              <w:pStyle w:val="TAL"/>
              <w:rPr>
                <w:rFonts w:cs="Arial"/>
                <w:sz w:val="16"/>
                <w:szCs w:val="16"/>
              </w:rPr>
            </w:pPr>
            <w:r w:rsidRPr="00341B7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BF3BCF" w14:textId="4A035085"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655FDD15"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448852" w14:textId="178C2CD3" w:rsidR="00AC1639" w:rsidRPr="00341B7C" w:rsidRDefault="00E61897" w:rsidP="00AC1639">
            <w:pPr>
              <w:pStyle w:val="TAL"/>
              <w:rPr>
                <w:rFonts w:cs="Arial"/>
                <w:sz w:val="16"/>
                <w:szCs w:val="16"/>
              </w:rPr>
            </w:pPr>
            <w:hyperlink r:id="rId2332" w:history="1">
              <w:r>
                <w:rPr>
                  <w:rStyle w:val="Hyperlink"/>
                  <w:rFonts w:cs="Arial"/>
                  <w:sz w:val="16"/>
                  <w:szCs w:val="16"/>
                </w:rPr>
                <w:t>R2-2211042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2EA57A" w14:textId="685C0E7F" w:rsidR="00AC1639" w:rsidRPr="00341B7C" w:rsidRDefault="00AC1639" w:rsidP="00AC1639">
            <w:pPr>
              <w:pStyle w:val="TAL"/>
              <w:rPr>
                <w:rFonts w:cs="Arial"/>
                <w:sz w:val="16"/>
                <w:szCs w:val="16"/>
              </w:rPr>
            </w:pPr>
            <w:r w:rsidRPr="00341B7C">
              <w:rPr>
                <w:rFonts w:cs="Arial"/>
                <w:sz w:val="16"/>
                <w:szCs w:val="16"/>
              </w:rPr>
              <w:t>Correction on FR2 UL gap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A8F248A" w14:textId="0E590EFD" w:rsidR="00AC1639" w:rsidRPr="00341B7C" w:rsidRDefault="00AC1639" w:rsidP="00AC1639">
            <w:pPr>
              <w:pStyle w:val="TAL"/>
              <w:rPr>
                <w:rFonts w:cs="Arial"/>
                <w:sz w:val="16"/>
                <w:szCs w:val="16"/>
              </w:rPr>
            </w:pPr>
            <w:r w:rsidRPr="00341B7C">
              <w:rPr>
                <w:rFonts w:cs="Arial"/>
                <w:sz w:val="16"/>
                <w:szCs w:val="16"/>
              </w:rPr>
              <w:t>Apple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79BFA4" w14:textId="1EA19131"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B9B392" w14:textId="31D486D5" w:rsidR="00AC1639" w:rsidRPr="00341B7C" w:rsidRDefault="00AC1639" w:rsidP="00AC1639">
            <w:pPr>
              <w:pStyle w:val="TAL"/>
              <w:rPr>
                <w:rFonts w:cs="Arial"/>
                <w:sz w:val="16"/>
                <w:szCs w:val="16"/>
              </w:rPr>
            </w:pPr>
            <w:r w:rsidRPr="00341B7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2ABC55" w14:textId="785BF4F1" w:rsidR="00AC1639" w:rsidRPr="00341B7C" w:rsidRDefault="00AC1639" w:rsidP="00AC1639">
            <w:pPr>
              <w:pStyle w:val="TAL"/>
              <w:rPr>
                <w:rFonts w:cs="Arial"/>
                <w:sz w:val="16"/>
                <w:szCs w:val="16"/>
              </w:rPr>
            </w:pPr>
            <w:r w:rsidRPr="00341B7C">
              <w:rPr>
                <w:rFonts w:cs="Arial"/>
                <w:sz w:val="16"/>
                <w:szCs w:val="16"/>
              </w:rPr>
              <w:t>NR_RF_FR2_req_enh2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687EFFC" w14:textId="447F46C7" w:rsidR="00AC1639" w:rsidRPr="00341B7C" w:rsidRDefault="00AC1639" w:rsidP="00AC1639">
            <w:pPr>
              <w:pStyle w:val="TAL"/>
              <w:rPr>
                <w:rFonts w:cs="Arial"/>
                <w:sz w:val="16"/>
                <w:szCs w:val="16"/>
              </w:rPr>
            </w:pPr>
            <w:r w:rsidRPr="00341B7C">
              <w:rPr>
                <w:rFonts w:cs="Arial"/>
                <w:sz w:val="16"/>
                <w:szCs w:val="16"/>
              </w:rPr>
              <w:t>1399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0E47A0" w14:textId="478E1DD5" w:rsidR="00AC1639" w:rsidRPr="00341B7C" w:rsidRDefault="00AC1639" w:rsidP="00AC1639">
            <w:pPr>
              <w:pStyle w:val="TAL"/>
              <w:rPr>
                <w:rFonts w:cs="Arial"/>
                <w:sz w:val="16"/>
                <w:szCs w:val="16"/>
              </w:rPr>
            </w:pPr>
            <w:r w:rsidRPr="00341B7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6DE9DFD" w14:textId="5F68EB6D"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140250E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B1573B" w14:textId="0A1CBC0F" w:rsidR="00AC1639" w:rsidRPr="00341B7C" w:rsidRDefault="00E61897" w:rsidP="00AC1639">
            <w:pPr>
              <w:pStyle w:val="TAL"/>
              <w:rPr>
                <w:rFonts w:cs="Arial"/>
                <w:sz w:val="16"/>
                <w:szCs w:val="16"/>
              </w:rPr>
            </w:pPr>
            <w:hyperlink r:id="rId2333" w:history="1">
              <w:r>
                <w:rPr>
                  <w:rStyle w:val="Hyperlink"/>
                  <w:rFonts w:cs="Arial"/>
                  <w:sz w:val="16"/>
                  <w:szCs w:val="16"/>
                </w:rPr>
                <w:t>R2-2211046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6C3BCB" w14:textId="0A4B3B8B" w:rsidR="00AC1639" w:rsidRPr="00341B7C" w:rsidRDefault="00AC1639" w:rsidP="00AC1639">
            <w:pPr>
              <w:pStyle w:val="TAL"/>
              <w:rPr>
                <w:rFonts w:cs="Arial"/>
                <w:sz w:val="16"/>
                <w:szCs w:val="16"/>
              </w:rPr>
            </w:pPr>
            <w:r w:rsidRPr="00341B7C">
              <w:rPr>
                <w:rFonts w:cs="Arial"/>
                <w:sz w:val="16"/>
                <w:szCs w:val="16"/>
              </w:rPr>
              <w:t>R17 NR NTN Stage 2 corrections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A3E878E" w14:textId="16215396" w:rsidR="00AC1639" w:rsidRPr="00341B7C" w:rsidRDefault="00AC1639" w:rsidP="00AC1639">
            <w:pPr>
              <w:pStyle w:val="TAL"/>
              <w:rPr>
                <w:rFonts w:cs="Arial"/>
                <w:sz w:val="16"/>
                <w:szCs w:val="16"/>
              </w:rPr>
            </w:pPr>
            <w:r w:rsidRPr="00341B7C">
              <w:rPr>
                <w:rFonts w:cs="Arial"/>
                <w:sz w:val="16"/>
                <w:szCs w:val="16"/>
              </w:rPr>
              <w:t>Thales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E31DE4" w14:textId="2C9BB285"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FE7C5C" w14:textId="40ECF75F" w:rsidR="00AC1639" w:rsidRPr="00341B7C" w:rsidRDefault="00AC1639" w:rsidP="00AC1639">
            <w:pPr>
              <w:pStyle w:val="TAL"/>
              <w:rPr>
                <w:rFonts w:cs="Arial"/>
                <w:sz w:val="16"/>
                <w:szCs w:val="16"/>
              </w:rPr>
            </w:pPr>
            <w:r w:rsidRPr="00341B7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F5A8AC" w14:textId="614826F1" w:rsidR="00AC1639" w:rsidRPr="00341B7C" w:rsidRDefault="00AC1639" w:rsidP="00AC1639">
            <w:pPr>
              <w:pStyle w:val="TAL"/>
              <w:rPr>
                <w:rFonts w:cs="Arial"/>
                <w:sz w:val="16"/>
                <w:szCs w:val="16"/>
              </w:rPr>
            </w:pPr>
            <w:r w:rsidRPr="00341B7C">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547A64" w14:textId="74CE5B58" w:rsidR="00AC1639" w:rsidRPr="00341B7C" w:rsidRDefault="00AC1639" w:rsidP="00AC1639">
            <w:pPr>
              <w:pStyle w:val="TAL"/>
              <w:rPr>
                <w:rFonts w:cs="Arial"/>
                <w:sz w:val="16"/>
                <w:szCs w:val="16"/>
              </w:rPr>
            </w:pPr>
            <w:r w:rsidRPr="00341B7C">
              <w:rPr>
                <w:rFonts w:cs="Arial"/>
                <w:sz w:val="16"/>
                <w:szCs w:val="16"/>
              </w:rPr>
              <w:t>0572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E8391A" w14:textId="490582A9" w:rsidR="00AC1639" w:rsidRPr="00341B7C" w:rsidRDefault="00AC1639" w:rsidP="00AC1639">
            <w:pPr>
              <w:pStyle w:val="TAL"/>
              <w:rPr>
                <w:rFonts w:cs="Arial"/>
                <w:sz w:val="16"/>
                <w:szCs w:val="16"/>
              </w:rPr>
            </w:pPr>
            <w:r w:rsidRPr="00341B7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4E36E11" w14:textId="09D7B8FA"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30E7EE2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7E76A44" w14:textId="6552AA66" w:rsidR="00AC1639" w:rsidRPr="00341B7C" w:rsidRDefault="00E61897" w:rsidP="00AC1639">
            <w:pPr>
              <w:pStyle w:val="TAL"/>
              <w:rPr>
                <w:rFonts w:cs="Arial"/>
                <w:sz w:val="16"/>
                <w:szCs w:val="16"/>
              </w:rPr>
            </w:pPr>
            <w:hyperlink r:id="rId2334" w:history="1">
              <w:r>
                <w:rPr>
                  <w:rStyle w:val="Hyperlink"/>
                  <w:rFonts w:cs="Arial"/>
                  <w:sz w:val="16"/>
                  <w:szCs w:val="16"/>
                </w:rPr>
                <w:t>R2-2211055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E48832" w14:textId="34F8CBE2" w:rsidR="00AC1639" w:rsidRPr="00341B7C" w:rsidRDefault="00AC1639" w:rsidP="00AC1639">
            <w:pPr>
              <w:pStyle w:val="TAL"/>
              <w:rPr>
                <w:rFonts w:cs="Arial"/>
                <w:sz w:val="16"/>
                <w:szCs w:val="16"/>
              </w:rPr>
            </w:pPr>
            <w:r w:rsidRPr="00341B7C">
              <w:rPr>
                <w:rFonts w:cs="Arial"/>
                <w:sz w:val="16"/>
                <w:szCs w:val="16"/>
              </w:rPr>
              <w:t>CP corrections for NR operation to 71GHz</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149C9AC" w14:textId="2416D266" w:rsidR="00AC1639" w:rsidRPr="00341B7C" w:rsidRDefault="00AC1639" w:rsidP="00AC1639">
            <w:pPr>
              <w:pStyle w:val="TAL"/>
              <w:rPr>
                <w:rFonts w:cs="Arial"/>
                <w:sz w:val="16"/>
                <w:szCs w:val="16"/>
              </w:rPr>
            </w:pPr>
            <w:r w:rsidRPr="00341B7C">
              <w:rPr>
                <w:rFonts w:cs="Arial"/>
                <w:sz w:val="16"/>
                <w:szCs w:val="16"/>
              </w:rPr>
              <w:t>ZTE Wistron Telecom AB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CA8759" w14:textId="4B7154CA"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B7668E" w14:textId="6F8D8428" w:rsidR="00AC1639" w:rsidRPr="00341B7C" w:rsidRDefault="00AC1639" w:rsidP="00AC1639">
            <w:pPr>
              <w:pStyle w:val="TAL"/>
              <w:rPr>
                <w:rFonts w:cs="Arial"/>
                <w:sz w:val="16"/>
                <w:szCs w:val="16"/>
              </w:rPr>
            </w:pPr>
            <w:r w:rsidRPr="00341B7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E62DED" w14:textId="5687A249" w:rsidR="00AC1639" w:rsidRPr="00341B7C" w:rsidRDefault="00AC1639" w:rsidP="00AC1639">
            <w:pPr>
              <w:pStyle w:val="TAL"/>
              <w:rPr>
                <w:rFonts w:cs="Arial"/>
                <w:sz w:val="16"/>
                <w:szCs w:val="16"/>
              </w:rPr>
            </w:pPr>
            <w:r w:rsidRPr="00341B7C">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97CBCDA" w14:textId="6B9F9885" w:rsidR="00AC1639" w:rsidRPr="00341B7C" w:rsidRDefault="00AC1639" w:rsidP="00AC1639">
            <w:pPr>
              <w:pStyle w:val="TAL"/>
              <w:rPr>
                <w:rFonts w:cs="Arial"/>
                <w:sz w:val="16"/>
                <w:szCs w:val="16"/>
              </w:rPr>
            </w:pPr>
            <w:r w:rsidRPr="00341B7C">
              <w:rPr>
                <w:rFonts w:cs="Arial"/>
                <w:sz w:val="16"/>
                <w:szCs w:val="16"/>
              </w:rPr>
              <w:t>3499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165FCA5" w14:textId="13705F65" w:rsidR="00AC1639" w:rsidRPr="00341B7C" w:rsidRDefault="00AC1639" w:rsidP="00AC1639">
            <w:pPr>
              <w:pStyle w:val="TAL"/>
              <w:rPr>
                <w:rFonts w:cs="Arial"/>
                <w:sz w:val="16"/>
                <w:szCs w:val="16"/>
              </w:rPr>
            </w:pPr>
            <w:r w:rsidRPr="00341B7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09A0CC1" w14:textId="339052EB"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3F86882D"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A918AD" w14:textId="0E078718" w:rsidR="00AC1639" w:rsidRPr="00341B7C" w:rsidRDefault="00E61897" w:rsidP="00AC1639">
            <w:pPr>
              <w:pStyle w:val="TAL"/>
              <w:rPr>
                <w:rFonts w:cs="Arial"/>
                <w:sz w:val="16"/>
                <w:szCs w:val="16"/>
              </w:rPr>
            </w:pPr>
            <w:hyperlink r:id="rId2335" w:history="1">
              <w:r>
                <w:rPr>
                  <w:rStyle w:val="Hyperlink"/>
                  <w:rFonts w:cs="Arial"/>
                  <w:sz w:val="16"/>
                  <w:szCs w:val="16"/>
                </w:rPr>
                <w:t>R2-2211057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E249282" w14:textId="05C099F0" w:rsidR="00AC1639" w:rsidRPr="00341B7C" w:rsidRDefault="00AC1639" w:rsidP="00AC1639">
            <w:pPr>
              <w:pStyle w:val="TAL"/>
              <w:rPr>
                <w:rFonts w:cs="Arial"/>
                <w:sz w:val="16"/>
                <w:szCs w:val="16"/>
              </w:rPr>
            </w:pPr>
            <w:r w:rsidRPr="00341B7C">
              <w:rPr>
                <w:rFonts w:cs="Arial"/>
                <w:sz w:val="16"/>
                <w:szCs w:val="16"/>
              </w:rPr>
              <w:t>Clarification on the NR HST configuration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C15455E" w14:textId="139BB325" w:rsidR="00AC1639" w:rsidRPr="00341B7C" w:rsidRDefault="00AC1639" w:rsidP="00AC1639">
            <w:pPr>
              <w:pStyle w:val="TAL"/>
              <w:rPr>
                <w:rFonts w:cs="Arial"/>
                <w:sz w:val="16"/>
                <w:szCs w:val="16"/>
              </w:rPr>
            </w:pPr>
            <w:r w:rsidRPr="00341B7C">
              <w:rPr>
                <w:rFonts w:cs="Arial"/>
                <w:sz w:val="16"/>
                <w:szCs w:val="16"/>
              </w:rPr>
              <w:t>Apple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12ED35" w14:textId="4D8D4F32"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22DDB9" w14:textId="3967C7EC" w:rsidR="00AC1639" w:rsidRPr="00341B7C" w:rsidRDefault="00AC1639" w:rsidP="00AC1639">
            <w:pPr>
              <w:pStyle w:val="TAL"/>
              <w:rPr>
                <w:rFonts w:cs="Arial"/>
                <w:sz w:val="16"/>
                <w:szCs w:val="16"/>
              </w:rPr>
            </w:pPr>
            <w:r w:rsidRPr="00341B7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A0E963" w14:textId="3E2F331E" w:rsidR="00AC1639" w:rsidRPr="00341B7C" w:rsidRDefault="00AC1639" w:rsidP="00AC1639">
            <w:pPr>
              <w:pStyle w:val="TAL"/>
              <w:rPr>
                <w:rFonts w:cs="Arial"/>
                <w:sz w:val="16"/>
                <w:szCs w:val="16"/>
              </w:rPr>
            </w:pPr>
            <w:r w:rsidRPr="00341B7C">
              <w:rPr>
                <w:rFonts w:cs="Arial"/>
                <w:sz w:val="16"/>
                <w:szCs w:val="16"/>
              </w:rPr>
              <w:t>NR_HST_FR1_enh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263303" w14:textId="2D3D9DC7" w:rsidR="00AC1639" w:rsidRPr="00341B7C" w:rsidRDefault="00AC1639" w:rsidP="00AC1639">
            <w:pPr>
              <w:pStyle w:val="TAL"/>
              <w:rPr>
                <w:rFonts w:cs="Arial"/>
                <w:sz w:val="16"/>
                <w:szCs w:val="16"/>
              </w:rPr>
            </w:pPr>
            <w:r w:rsidRPr="00341B7C">
              <w:rPr>
                <w:rFonts w:cs="Arial"/>
                <w:sz w:val="16"/>
                <w:szCs w:val="16"/>
              </w:rPr>
              <w:t>3507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C7FCED5" w14:textId="7055F9B5" w:rsidR="00AC1639" w:rsidRPr="00341B7C" w:rsidRDefault="00AC1639" w:rsidP="00AC1639">
            <w:pPr>
              <w:pStyle w:val="TAL"/>
              <w:rPr>
                <w:rFonts w:cs="Arial"/>
                <w:sz w:val="16"/>
                <w:szCs w:val="16"/>
              </w:rPr>
            </w:pPr>
            <w:r w:rsidRPr="00341B7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2EABED" w14:textId="5F5E3C10" w:rsidR="00AC1639" w:rsidRPr="00341B7C" w:rsidRDefault="00AC1639" w:rsidP="00AC1639">
            <w:pPr>
              <w:pStyle w:val="TAL"/>
              <w:rPr>
                <w:rFonts w:cs="Arial"/>
                <w:sz w:val="16"/>
                <w:szCs w:val="16"/>
              </w:rPr>
            </w:pPr>
            <w:r w:rsidRPr="00341B7C">
              <w:rPr>
                <w:rFonts w:cs="Arial"/>
                <w:sz w:val="16"/>
                <w:szCs w:val="16"/>
              </w:rPr>
              <w:t>F</w:t>
            </w:r>
          </w:p>
        </w:tc>
      </w:tr>
      <w:tr w:rsidR="00341B7C" w:rsidRPr="00341B7C" w14:paraId="268A33D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230176" w14:textId="744CD88A" w:rsidR="00AC1639" w:rsidRPr="00341B7C" w:rsidRDefault="00E61897" w:rsidP="00AC1639">
            <w:pPr>
              <w:pStyle w:val="TAL"/>
              <w:rPr>
                <w:rFonts w:cs="Arial"/>
                <w:sz w:val="16"/>
                <w:szCs w:val="16"/>
              </w:rPr>
            </w:pPr>
            <w:hyperlink r:id="rId2336" w:history="1">
              <w:r>
                <w:rPr>
                  <w:rStyle w:val="Hyperlink"/>
                  <w:rFonts w:cs="Arial"/>
                  <w:sz w:val="16"/>
                  <w:szCs w:val="16"/>
                </w:rPr>
                <w:t>R2-2211058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4FBE0EA" w14:textId="25B2E2A6" w:rsidR="00AC1639" w:rsidRPr="00341B7C" w:rsidRDefault="00AC1639" w:rsidP="00AC1639">
            <w:pPr>
              <w:pStyle w:val="TAL"/>
              <w:rPr>
                <w:rFonts w:cs="Arial"/>
                <w:sz w:val="16"/>
                <w:szCs w:val="16"/>
              </w:rPr>
            </w:pPr>
            <w:r w:rsidRPr="00341B7C">
              <w:rPr>
                <w:rFonts w:cs="Arial"/>
                <w:sz w:val="16"/>
                <w:szCs w:val="16"/>
              </w:rPr>
              <w:t>Correction on E-UTRA cell selection during emergency service fallback and EPS fallback for emergency call [CellSelection_EmergencyFallback]</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DF02AB4" w14:textId="56BC6320" w:rsidR="00AC1639" w:rsidRPr="00341B7C" w:rsidRDefault="00AC1639" w:rsidP="00AC1639">
            <w:pPr>
              <w:pStyle w:val="TAL"/>
              <w:rPr>
                <w:rFonts w:cs="Arial"/>
                <w:sz w:val="16"/>
                <w:szCs w:val="16"/>
              </w:rPr>
            </w:pPr>
            <w:r w:rsidRPr="00341B7C">
              <w:rPr>
                <w:rFonts w:cs="Arial"/>
                <w:sz w:val="16"/>
                <w:szCs w:val="16"/>
              </w:rPr>
              <w:t>Huawei, HiSilicon, Ericsson, China Unicom, CATT, CMCC, BT, Telecom Italia, China Telecom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A30FFD" w14:textId="3F4A22B2"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A91329" w14:textId="74BE22F4" w:rsidR="00AC1639" w:rsidRPr="00341B7C" w:rsidRDefault="00AC1639" w:rsidP="00AC1639">
            <w:pPr>
              <w:pStyle w:val="TAL"/>
              <w:rPr>
                <w:rFonts w:cs="Arial"/>
                <w:sz w:val="16"/>
                <w:szCs w:val="16"/>
              </w:rPr>
            </w:pPr>
            <w:r w:rsidRPr="00341B7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50D2D9" w14:textId="36D641F0" w:rsidR="00AC1639" w:rsidRPr="00341B7C" w:rsidRDefault="00AC1639" w:rsidP="00AC1639">
            <w:pPr>
              <w:pStyle w:val="TAL"/>
              <w:rPr>
                <w:rFonts w:cs="Arial"/>
                <w:sz w:val="16"/>
                <w:szCs w:val="16"/>
              </w:rPr>
            </w:pPr>
            <w:r w:rsidRPr="00341B7C">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B5CF8E" w14:textId="6EABADF4" w:rsidR="00AC1639" w:rsidRPr="00341B7C" w:rsidRDefault="00AC1639" w:rsidP="00AC1639">
            <w:pPr>
              <w:pStyle w:val="TAL"/>
              <w:rPr>
                <w:rFonts w:cs="Arial"/>
                <w:sz w:val="16"/>
                <w:szCs w:val="16"/>
              </w:rPr>
            </w:pPr>
            <w:r w:rsidRPr="00341B7C">
              <w:rPr>
                <w:rFonts w:cs="Arial"/>
                <w:sz w:val="16"/>
                <w:szCs w:val="16"/>
              </w:rPr>
              <w:t>3548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E87D30" w14:textId="0A779ECF" w:rsidR="00AC1639" w:rsidRPr="00341B7C" w:rsidRDefault="00AC1639" w:rsidP="00AC1639">
            <w:pPr>
              <w:pStyle w:val="TAL"/>
              <w:rPr>
                <w:rFonts w:cs="Arial"/>
                <w:sz w:val="16"/>
                <w:szCs w:val="16"/>
              </w:rPr>
            </w:pPr>
            <w:r w:rsidRPr="00341B7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21764FF" w14:textId="5FF54F83" w:rsidR="00AC1639" w:rsidRPr="00341B7C" w:rsidRDefault="00AC1639" w:rsidP="00AC1639">
            <w:pPr>
              <w:pStyle w:val="TAL"/>
              <w:rPr>
                <w:rFonts w:cs="Arial"/>
                <w:sz w:val="16"/>
                <w:szCs w:val="16"/>
              </w:rPr>
            </w:pPr>
            <w:r w:rsidRPr="00341B7C">
              <w:rPr>
                <w:rFonts w:cs="Arial"/>
                <w:sz w:val="16"/>
                <w:szCs w:val="16"/>
              </w:rPr>
              <w:t>C</w:t>
            </w:r>
          </w:p>
        </w:tc>
      </w:tr>
      <w:tr w:rsidR="00341B7C" w:rsidRPr="00341B7C" w14:paraId="0609A9E5"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EF3E1ED" w14:textId="63897C6C" w:rsidR="00AC1639" w:rsidRPr="00341B7C" w:rsidRDefault="00E61897" w:rsidP="00AC1639">
            <w:pPr>
              <w:pStyle w:val="TAL"/>
              <w:rPr>
                <w:rFonts w:cs="Arial"/>
                <w:sz w:val="16"/>
                <w:szCs w:val="16"/>
              </w:rPr>
            </w:pPr>
            <w:hyperlink r:id="rId2337" w:history="1">
              <w:r>
                <w:rPr>
                  <w:rStyle w:val="Hyperlink"/>
                  <w:rFonts w:cs="Arial"/>
                  <w:sz w:val="16"/>
                  <w:szCs w:val="16"/>
                </w:rPr>
                <w:t>R2-2211059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2F0FA0" w14:textId="2D2BCADE" w:rsidR="00AC1639" w:rsidRPr="00341B7C" w:rsidRDefault="00AC1639" w:rsidP="00AC1639">
            <w:pPr>
              <w:pStyle w:val="TAL"/>
              <w:rPr>
                <w:rFonts w:cs="Arial"/>
                <w:sz w:val="16"/>
                <w:szCs w:val="16"/>
              </w:rPr>
            </w:pPr>
            <w:r w:rsidRPr="00341B7C">
              <w:rPr>
                <w:rFonts w:cs="Arial"/>
                <w:sz w:val="16"/>
                <w:szCs w:val="16"/>
              </w:rPr>
              <w:t>Introduction of capabilities for emergency service related fallback [CellSelection_EmergencyFallback]</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772E63" w14:textId="510F58AA" w:rsidR="00AC1639" w:rsidRPr="00341B7C" w:rsidRDefault="00AC1639" w:rsidP="00AC1639">
            <w:pPr>
              <w:pStyle w:val="TAL"/>
              <w:rPr>
                <w:rFonts w:cs="Arial"/>
                <w:sz w:val="16"/>
                <w:szCs w:val="16"/>
              </w:rPr>
            </w:pPr>
            <w:r w:rsidRPr="00341B7C">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3B6DD2" w14:textId="1B30D170" w:rsidR="00AC1639" w:rsidRPr="00341B7C" w:rsidRDefault="00AC1639" w:rsidP="00AC1639">
            <w:pPr>
              <w:pStyle w:val="TAL"/>
              <w:rPr>
                <w:rFonts w:cs="Arial"/>
                <w:sz w:val="16"/>
                <w:szCs w:val="16"/>
              </w:rPr>
            </w:pPr>
            <w:r w:rsidRPr="00341B7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F0F3AB" w14:textId="3BF21793" w:rsidR="00AC1639" w:rsidRPr="00341B7C" w:rsidRDefault="00AC1639" w:rsidP="00AC1639">
            <w:pPr>
              <w:pStyle w:val="TAL"/>
              <w:rPr>
                <w:rFonts w:cs="Arial"/>
                <w:sz w:val="16"/>
                <w:szCs w:val="16"/>
              </w:rPr>
            </w:pPr>
            <w:r w:rsidRPr="00341B7C">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C0D3EB" w14:textId="43B97A7B" w:rsidR="00AC1639" w:rsidRPr="00341B7C" w:rsidRDefault="00AC1639" w:rsidP="00AC1639">
            <w:pPr>
              <w:pStyle w:val="TAL"/>
              <w:rPr>
                <w:rFonts w:cs="Arial"/>
                <w:sz w:val="16"/>
                <w:szCs w:val="16"/>
              </w:rPr>
            </w:pPr>
            <w:r w:rsidRPr="00341B7C">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48EAE52" w14:textId="5525301E" w:rsidR="00AC1639" w:rsidRPr="00341B7C" w:rsidRDefault="00AC1639" w:rsidP="00AC1639">
            <w:pPr>
              <w:pStyle w:val="TAL"/>
              <w:rPr>
                <w:rFonts w:cs="Arial"/>
                <w:sz w:val="16"/>
                <w:szCs w:val="16"/>
              </w:rPr>
            </w:pPr>
            <w:r w:rsidRPr="00341B7C">
              <w:rPr>
                <w:rFonts w:cs="Arial"/>
                <w:sz w:val="16"/>
                <w:szCs w:val="16"/>
              </w:rPr>
              <w:t>0822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C2525C" w14:textId="2259AA23" w:rsidR="00AC1639" w:rsidRPr="00341B7C" w:rsidRDefault="00AC1639" w:rsidP="00AC1639">
            <w:pPr>
              <w:pStyle w:val="TAL"/>
              <w:rPr>
                <w:rFonts w:cs="Arial"/>
                <w:sz w:val="16"/>
                <w:szCs w:val="16"/>
              </w:rPr>
            </w:pPr>
            <w:r w:rsidRPr="00341B7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DE73B5" w14:textId="1C5C22BE" w:rsidR="00AC1639" w:rsidRPr="00341B7C" w:rsidRDefault="00AC1639" w:rsidP="00AC1639">
            <w:pPr>
              <w:pStyle w:val="TAL"/>
              <w:rPr>
                <w:rFonts w:cs="Arial"/>
                <w:sz w:val="16"/>
                <w:szCs w:val="16"/>
              </w:rPr>
            </w:pPr>
            <w:r w:rsidRPr="00341B7C">
              <w:rPr>
                <w:rFonts w:cs="Arial"/>
                <w:sz w:val="16"/>
                <w:szCs w:val="16"/>
              </w:rPr>
              <w:t>C</w:t>
            </w:r>
          </w:p>
        </w:tc>
      </w:tr>
    </w:tbl>
    <w:p w14:paraId="1D4B7C38" w14:textId="77777777" w:rsidR="00924E60" w:rsidRPr="00341B7C" w:rsidRDefault="00924E60" w:rsidP="00924E60"/>
    <w:p w14:paraId="73E93DE4" w14:textId="0E611F67" w:rsidR="00924E60" w:rsidRPr="00341B7C" w:rsidRDefault="00DB4F7E" w:rsidP="00924E60">
      <w:r w:rsidRPr="00341B7C">
        <w:t>40</w:t>
      </w:r>
      <w:r w:rsidR="00924E60" w:rsidRPr="00341B7C">
        <w:t xml:space="preserve"> Agreed</w:t>
      </w:r>
      <w:r w:rsidR="00621ABE" w:rsidRPr="00341B7C">
        <w:t>-in-principle</w:t>
      </w:r>
      <w:r w:rsidR="00327064" w:rsidRPr="00341B7C">
        <w:t xml:space="preserve"> </w:t>
      </w:r>
      <w:r w:rsidR="00924E60" w:rsidRPr="00341B7C">
        <w:t>CRs</w:t>
      </w:r>
      <w:r w:rsidR="00621ABE" w:rsidRPr="00341B7C">
        <w:t>. If no objections, to be formally agreed in RAN2#120.</w:t>
      </w:r>
    </w:p>
    <w:bookmarkEnd w:id="569"/>
    <w:p w14:paraId="55F853F4" w14:textId="77777777" w:rsidR="00924E60" w:rsidRPr="00341B7C" w:rsidRDefault="00924E60" w:rsidP="00924E60"/>
    <w:p w14:paraId="318C8422" w14:textId="77777777" w:rsidR="00AB00E1" w:rsidRPr="00341B7C" w:rsidRDefault="00AB00E1">
      <w:pPr>
        <w:spacing w:before="0"/>
        <w:rPr>
          <w:b/>
          <w:bCs/>
          <w:kern w:val="32"/>
          <w:sz w:val="32"/>
          <w:szCs w:val="32"/>
        </w:rPr>
      </w:pPr>
      <w:bookmarkStart w:id="577" w:name="_Toc35189505"/>
      <w:bookmarkStart w:id="578" w:name="_Toc35213654"/>
      <w:bookmarkStart w:id="579" w:name="_Toc39528409"/>
      <w:bookmarkStart w:id="580" w:name="_Toc40051256"/>
      <w:bookmarkStart w:id="581" w:name="_Toc41695970"/>
      <w:bookmarkStart w:id="582" w:name="_Toc44503782"/>
      <w:bookmarkStart w:id="583" w:name="_Toc50895424"/>
      <w:bookmarkStart w:id="584" w:name="_Toc57284396"/>
      <w:bookmarkStart w:id="585" w:name="_Toc57677266"/>
      <w:bookmarkStart w:id="586" w:name="_Toc63611400"/>
      <w:bookmarkStart w:id="587" w:name="_Toc63611650"/>
      <w:bookmarkStart w:id="588" w:name="_Toc63704840"/>
      <w:r w:rsidRPr="00341B7C">
        <w:br w:type="page"/>
      </w:r>
    </w:p>
    <w:p w14:paraId="32B9A8DC" w14:textId="17349AFC" w:rsidR="00924E60" w:rsidRPr="00341B7C" w:rsidRDefault="00924E60" w:rsidP="00924E60">
      <w:pPr>
        <w:pStyle w:val="Heading1"/>
      </w:pPr>
      <w:bookmarkStart w:id="589" w:name="_Toc64749667"/>
      <w:bookmarkStart w:id="590" w:name="_Toc68990864"/>
      <w:bookmarkStart w:id="591" w:name="_Toc70673484"/>
      <w:bookmarkStart w:id="592" w:name="_Toc74845113"/>
      <w:bookmarkStart w:id="593" w:name="_Toc78991846"/>
      <w:bookmarkStart w:id="594" w:name="_Toc78992095"/>
      <w:bookmarkStart w:id="595" w:name="_Toc82647274"/>
      <w:bookmarkStart w:id="596" w:name="_Toc88676461"/>
      <w:bookmarkStart w:id="597" w:name="_Toc94719754"/>
      <w:bookmarkStart w:id="598" w:name="_Toc102495099"/>
      <w:bookmarkStart w:id="599" w:name="_Toc105622389"/>
      <w:bookmarkStart w:id="600" w:name="_Toc113877114"/>
      <w:bookmarkStart w:id="601" w:name="_Toc115769025"/>
      <w:bookmarkStart w:id="602" w:name="_Toc119259560"/>
      <w:r w:rsidRPr="00341B7C">
        <w:lastRenderedPageBreak/>
        <w:t>Annex F:</w:t>
      </w:r>
      <w:r w:rsidR="00341B7C" w:rsidRPr="00341B7C">
        <w:tab/>
      </w:r>
      <w:r w:rsidRPr="00341B7C">
        <w:t>List of email discussions during the meeting</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7D139FE7" w14:textId="7BB0E0AA" w:rsidR="009105DA" w:rsidRPr="00341B7C" w:rsidRDefault="009105DA" w:rsidP="00F3515A">
      <w:bookmarkStart w:id="603" w:name="_Toc24896524"/>
      <w:bookmarkStart w:id="604" w:name="_Toc25783673"/>
      <w:bookmarkStart w:id="605" w:name="_Toc33399567"/>
      <w:bookmarkStart w:id="606" w:name="_Toc35189506"/>
      <w:bookmarkStart w:id="607" w:name="_Toc35213655"/>
      <w:bookmarkStart w:id="608" w:name="_Toc39528410"/>
      <w:bookmarkStart w:id="609" w:name="_Toc40051257"/>
      <w:bookmarkStart w:id="610" w:name="_Toc41695971"/>
      <w:bookmarkStart w:id="611" w:name="_Toc44503783"/>
      <w:bookmarkStart w:id="612" w:name="_Toc50895425"/>
      <w:bookmarkStart w:id="613" w:name="_Toc57284397"/>
      <w:bookmarkStart w:id="614" w:name="_Toc57677267"/>
      <w:bookmarkStart w:id="615" w:name="_Toc63611401"/>
      <w:bookmarkStart w:id="616" w:name="_Toc63611651"/>
      <w:bookmarkStart w:id="617" w:name="_Toc63704842"/>
      <w:bookmarkStart w:id="618" w:name="_Toc64749668"/>
      <w:bookmarkStart w:id="619" w:name="_Toc68990865"/>
      <w:bookmarkStart w:id="620" w:name="_Toc70673485"/>
      <w:bookmarkStart w:id="621" w:name="_Toc74845114"/>
      <w:bookmarkStart w:id="622" w:name="_Toc78991847"/>
      <w:bookmarkStart w:id="623" w:name="_Toc78992096"/>
      <w:bookmarkStart w:id="624" w:name="_Toc82647275"/>
      <w:bookmarkStart w:id="625" w:name="_Toc88676462"/>
    </w:p>
    <w:p w14:paraId="00FA08C6" w14:textId="1C5FCA4D" w:rsidR="00B75C8F" w:rsidRPr="00341B7C" w:rsidRDefault="00B75C8F" w:rsidP="00B75C8F">
      <w:pPr>
        <w:pStyle w:val="Heading2"/>
      </w:pPr>
      <w:bookmarkStart w:id="626" w:name="_Toc105622390"/>
      <w:bookmarkStart w:id="627" w:name="_Toc113877115"/>
      <w:bookmarkStart w:id="628" w:name="_Toc115769026"/>
      <w:bookmarkStart w:id="629" w:name="_Toc119259561"/>
      <w:r w:rsidRPr="00341B7C">
        <w:t>Pre discussions before R2-11</w:t>
      </w:r>
      <w:r w:rsidR="009268C8" w:rsidRPr="00341B7C">
        <w:t>9</w:t>
      </w:r>
      <w:r w:rsidRPr="00341B7C">
        <w:t>-e</w:t>
      </w:r>
      <w:bookmarkEnd w:id="626"/>
      <w:bookmarkEnd w:id="627"/>
      <w:bookmarkEnd w:id="628"/>
      <w:r w:rsidR="006A0624" w:rsidRPr="00341B7C">
        <w:t>:</w:t>
      </w:r>
      <w:bookmarkEnd w:id="629"/>
    </w:p>
    <w:p w14:paraId="132F48D5" w14:textId="202231DD" w:rsidR="00B75C8F" w:rsidRPr="00341B7C" w:rsidRDefault="00B75C8F" w:rsidP="00B75C8F">
      <w:pPr>
        <w:pStyle w:val="Doc-text2"/>
        <w:ind w:left="0" w:firstLine="0"/>
        <w:rPr>
          <w:lang w:val="en-US"/>
        </w:rPr>
      </w:pPr>
      <w:r w:rsidRPr="00341B7C">
        <w:rPr>
          <w:lang w:val="en-US"/>
        </w:rPr>
        <w:t>Pre-discussions are generally for gathering comments in a best effort way, e.g. Checking for correctness for Agenda Item Summaries.</w:t>
      </w:r>
    </w:p>
    <w:p w14:paraId="1809D000" w14:textId="2598E735" w:rsidR="00B75C8F" w:rsidRPr="00341B7C" w:rsidRDefault="00B75C8F" w:rsidP="00B75C8F">
      <w:pPr>
        <w:pStyle w:val="Doc-text2"/>
        <w:ind w:left="0" w:firstLine="0"/>
      </w:pPr>
    </w:p>
    <w:p w14:paraId="53212E69" w14:textId="1C7344EA" w:rsidR="006A0624" w:rsidRPr="00341B7C" w:rsidRDefault="006A0624" w:rsidP="006A0624">
      <w:r w:rsidRPr="00341B7C">
        <w:t>[Pre119bis-e][001] Summary of AI 6.17.3 on feMIMO (Samsung)</w:t>
      </w:r>
    </w:p>
    <w:p w14:paraId="3AFE5BB8" w14:textId="0FB1CA2E" w:rsidR="006A0624" w:rsidRPr="00341B7C" w:rsidRDefault="006A0624" w:rsidP="006A0624">
      <w:r w:rsidRPr="00341B7C">
        <w:t>[Pre119bis-e][301] Summary of UAV papers 8.8.2</w:t>
      </w:r>
    </w:p>
    <w:p w14:paraId="4B11790F" w14:textId="32A5F2D8" w:rsidR="006A0624" w:rsidRPr="00341B7C" w:rsidRDefault="006A0624" w:rsidP="006A0624">
      <w:r w:rsidRPr="00341B7C">
        <w:t>[Pre119bis-e][401] Summary of AI 6.7.2.2 on relay control plane (Huawei)</w:t>
      </w:r>
    </w:p>
    <w:p w14:paraId="785E1EC5" w14:textId="236221C9" w:rsidR="006A0624" w:rsidRPr="00341B7C" w:rsidRDefault="006A0624" w:rsidP="006A0624">
      <w:r w:rsidRPr="00341B7C">
        <w:t>[Pre119bis-e][403] Summary of AI 6.7.2.4 on relay discovery and (re)selection (CATT)</w:t>
      </w:r>
    </w:p>
    <w:p w14:paraId="4DCF621A" w14:textId="15EC6DBA" w:rsidR="006A0624" w:rsidRPr="00341B7C" w:rsidRDefault="006A0624" w:rsidP="006A0624">
      <w:r w:rsidRPr="00341B7C">
        <w:t>[Pre119bis-e][404] Summary of AI 6.11.2.3 on LPP (Qualcomm)</w:t>
      </w:r>
    </w:p>
    <w:p w14:paraId="27F36713" w14:textId="2A3A369D" w:rsidR="006A0624" w:rsidRPr="00341B7C" w:rsidRDefault="006A0624" w:rsidP="006A0624">
      <w:r w:rsidRPr="00341B7C">
        <w:t>[Pre119bis-e][405] Summary of AI 8.2.3 on RAT-dependent integrity (Samsung)</w:t>
      </w:r>
    </w:p>
    <w:p w14:paraId="4BF4EB32" w14:textId="77777777" w:rsidR="006A0624" w:rsidRPr="00341B7C" w:rsidRDefault="006A0624" w:rsidP="006A0624">
      <w:r w:rsidRPr="00341B7C">
        <w:t>[Pre119bis-e][406] Summary of AI 8.9.2 on UE-to-UE relay (InterDigital)</w:t>
      </w:r>
    </w:p>
    <w:p w14:paraId="29E3A813" w14:textId="0DEFBC8D" w:rsidR="006A0624" w:rsidRPr="00341B7C" w:rsidRDefault="006A0624" w:rsidP="006A0624">
      <w:r w:rsidRPr="00341B7C">
        <w:t>[Pre119bis-e][407] Summary of AI 8.9.3 on service continuity (Ericsson)</w:t>
      </w:r>
    </w:p>
    <w:p w14:paraId="1DB3A756" w14:textId="407142C6" w:rsidR="006A0624" w:rsidRPr="00341B7C" w:rsidRDefault="006A0624" w:rsidP="006A0624">
      <w:r w:rsidRPr="00341B7C">
        <w:t>[Pre119bis-e][8xx] Summary of AI 8.13.2 MRO for inter-system handover for voice fallback (ZTE)</w:t>
      </w:r>
    </w:p>
    <w:p w14:paraId="10275E32" w14:textId="56C85ED2" w:rsidR="006A0624" w:rsidRPr="00341B7C" w:rsidRDefault="006A0624" w:rsidP="006A0624">
      <w:r w:rsidRPr="00341B7C">
        <w:t>[Pre119bis-e][8xx] Summary of AI 8.13.3 on MDT override (Nokia)</w:t>
      </w:r>
    </w:p>
    <w:p w14:paraId="5155505F" w14:textId="3D692118" w:rsidR="006A0624" w:rsidRPr="00341B7C" w:rsidRDefault="006A0624" w:rsidP="006A0624">
      <w:r w:rsidRPr="00341B7C">
        <w:t>[Pre119bis-e][8xx] Summary of AI 8.13.4 SHR and SPR (Ericsson)</w:t>
      </w:r>
    </w:p>
    <w:p w14:paraId="50F92CCB" w14:textId="05276359" w:rsidR="006A0624" w:rsidRPr="00341B7C" w:rsidRDefault="006A0624" w:rsidP="006A0624">
      <w:r w:rsidRPr="00341B7C">
        <w:t>[Pre119bis-e][8xx] Summary of AI 8.13.5 SON for NR-U (Ericsson)</w:t>
      </w:r>
    </w:p>
    <w:p w14:paraId="02385140" w14:textId="4F034AF9" w:rsidR="006A0624" w:rsidRPr="00341B7C" w:rsidRDefault="006A0624" w:rsidP="006A0624">
      <w:r w:rsidRPr="00341B7C">
        <w:t>[Pre119bis-e][8xx] Summary of AI 8.13.6 RACH enhancement (Huawei)</w:t>
      </w:r>
    </w:p>
    <w:p w14:paraId="53B09664" w14:textId="30409592" w:rsidR="006A0624" w:rsidRPr="00341B7C" w:rsidRDefault="006A0624" w:rsidP="006A0624">
      <w:r w:rsidRPr="00341B7C">
        <w:t>[Pre119bis-e][8xx] Summary of AI 8.13.7 SON MDT enhancements for NPN (CATT)</w:t>
      </w:r>
    </w:p>
    <w:p w14:paraId="21341D44" w14:textId="675380A8" w:rsidR="0058218B" w:rsidRPr="00341B7C" w:rsidRDefault="0058218B" w:rsidP="00F3515A"/>
    <w:p w14:paraId="6DA739E5" w14:textId="568E4D75" w:rsidR="0058218B" w:rsidRPr="00341B7C" w:rsidRDefault="0058218B" w:rsidP="0058218B">
      <w:pPr>
        <w:pStyle w:val="Comments"/>
      </w:pPr>
    </w:p>
    <w:p w14:paraId="718D7641" w14:textId="77777777" w:rsidR="00194BB8" w:rsidRPr="00341B7C" w:rsidRDefault="00194BB8" w:rsidP="00194BB8">
      <w:pPr>
        <w:pStyle w:val="EmailDiscussion"/>
        <w:overflowPunct/>
        <w:autoSpaceDE/>
        <w:autoSpaceDN/>
        <w:adjustRightInd/>
        <w:ind w:left="1619" w:hanging="360"/>
        <w:textAlignment w:val="auto"/>
      </w:pPr>
      <w:r w:rsidRPr="00341B7C">
        <w:t>[AT119bis-e][000] Organizational Main (Chair)</w:t>
      </w:r>
    </w:p>
    <w:p w14:paraId="5AFE9EA9" w14:textId="22BDC108" w:rsidR="00194BB8" w:rsidRPr="00341B7C" w:rsidRDefault="00194BB8" w:rsidP="00194BB8">
      <w:pPr>
        <w:pStyle w:val="EmailDiscussion2"/>
      </w:pPr>
      <w:r w:rsidRPr="00341B7C">
        <w:tab/>
        <w:t>Scope: Opening and closing of the meeting, Treat AIs 1 &amp; 2, LSes that do not need actions. Anything going beyond other discussions can be raised, for the meeting or Main session.</w:t>
      </w:r>
    </w:p>
    <w:p w14:paraId="7519ADC1" w14:textId="77777777" w:rsidR="00194BB8" w:rsidRPr="00341B7C" w:rsidRDefault="00194BB8" w:rsidP="00194BB8">
      <w:pPr>
        <w:pStyle w:val="EmailDiscussion2"/>
      </w:pPr>
      <w:r w:rsidRPr="00341B7C">
        <w:tab/>
        <w:t>Deadline: EOM</w:t>
      </w:r>
    </w:p>
    <w:p w14:paraId="752BC8AF" w14:textId="77777777" w:rsidR="00194BB8" w:rsidRPr="00341B7C" w:rsidRDefault="00194BB8" w:rsidP="00194BB8">
      <w:pPr>
        <w:pStyle w:val="EmailDiscussion2"/>
      </w:pPr>
    </w:p>
    <w:p w14:paraId="2BBEE048" w14:textId="58A5B65C" w:rsidR="00194BB8" w:rsidRPr="00341B7C" w:rsidRDefault="00194BB8" w:rsidP="00194BB8">
      <w:pPr>
        <w:pStyle w:val="EmailDiscussion2"/>
      </w:pPr>
      <w:r w:rsidRPr="00341B7C">
        <w:t>Discussions [001] – [002] were used for Pre-discussions.</w:t>
      </w:r>
    </w:p>
    <w:p w14:paraId="6851BC9D" w14:textId="77777777" w:rsidR="00194BB8" w:rsidRPr="00341B7C" w:rsidRDefault="00194BB8" w:rsidP="00194BB8">
      <w:pPr>
        <w:pStyle w:val="EmailDiscussion2"/>
      </w:pPr>
    </w:p>
    <w:p w14:paraId="545F572D" w14:textId="77777777" w:rsidR="00194BB8" w:rsidRPr="00341B7C" w:rsidRDefault="00194BB8" w:rsidP="00194BB8">
      <w:pPr>
        <w:pStyle w:val="EmailDiscussion"/>
        <w:overflowPunct/>
        <w:autoSpaceDE/>
        <w:autoSpaceDN/>
        <w:adjustRightInd/>
        <w:ind w:left="1619" w:hanging="360"/>
        <w:textAlignment w:val="auto"/>
      </w:pPr>
      <w:r w:rsidRPr="00341B7C">
        <w:t>[AT119bis-e][003][NR17] RRC corrections (Huawei)</w:t>
      </w:r>
    </w:p>
    <w:p w14:paraId="68A04252" w14:textId="342A6D55" w:rsidR="00194BB8" w:rsidRPr="00341B7C" w:rsidRDefault="00194BB8" w:rsidP="00194BB8">
      <w:pPr>
        <w:pStyle w:val="EmailDiscussion2"/>
      </w:pPr>
      <w:r w:rsidRPr="00341B7C">
        <w:tab/>
        <w:t xml:space="preserve">Scope: Treat </w:t>
      </w:r>
      <w:hyperlink r:id="rId2338" w:history="1">
        <w:r w:rsidR="00E61897">
          <w:rPr>
            <w:rStyle w:val="Hyperlink"/>
          </w:rPr>
          <w:t>R2-2209466</w:t>
        </w:r>
      </w:hyperlink>
      <w:r w:rsidRPr="00341B7C">
        <w:t xml:space="preserve">, </w:t>
      </w:r>
      <w:hyperlink r:id="rId2339" w:history="1">
        <w:r w:rsidR="00E61897">
          <w:rPr>
            <w:rStyle w:val="Hyperlink"/>
          </w:rPr>
          <w:t>R2-2210238</w:t>
        </w:r>
      </w:hyperlink>
      <w:r w:rsidRPr="00341B7C">
        <w:t xml:space="preserve">, R2-22-9925, </w:t>
      </w:r>
      <w:hyperlink r:id="rId2340" w:history="1">
        <w:r w:rsidR="00E61897">
          <w:rPr>
            <w:rStyle w:val="Hyperlink"/>
          </w:rPr>
          <w:t>R2-2209926</w:t>
        </w:r>
      </w:hyperlink>
      <w:r w:rsidRPr="00341B7C">
        <w:t>. Determine agreeable parts. For Agreeable parts progress CRs</w:t>
      </w:r>
    </w:p>
    <w:p w14:paraId="671D2FFC" w14:textId="77777777" w:rsidR="00194BB8" w:rsidRPr="00341B7C" w:rsidRDefault="00194BB8" w:rsidP="00194BB8">
      <w:pPr>
        <w:pStyle w:val="EmailDiscussion2"/>
      </w:pPr>
      <w:r w:rsidRPr="00341B7C">
        <w:tab/>
        <w:t xml:space="preserve">Intended outcome: Report, Agreed-in-principle CRs. </w:t>
      </w:r>
    </w:p>
    <w:p w14:paraId="65C6BB79" w14:textId="77777777" w:rsidR="00194BB8" w:rsidRPr="00341B7C" w:rsidRDefault="00194BB8" w:rsidP="00194BB8">
      <w:pPr>
        <w:pStyle w:val="EmailDiscussion2"/>
      </w:pPr>
      <w:r w:rsidRPr="00341B7C">
        <w:tab/>
        <w:t>Deadline: Schedule 1</w:t>
      </w:r>
    </w:p>
    <w:p w14:paraId="14130480" w14:textId="77777777" w:rsidR="00194BB8" w:rsidRPr="00341B7C" w:rsidRDefault="00194BB8" w:rsidP="00194BB8">
      <w:pPr>
        <w:pStyle w:val="EmailDiscussion2"/>
      </w:pPr>
    </w:p>
    <w:p w14:paraId="38A0596C" w14:textId="77777777" w:rsidR="00194BB8" w:rsidRPr="00341B7C" w:rsidRDefault="00194BB8" w:rsidP="00194BB8">
      <w:pPr>
        <w:pStyle w:val="EmailDiscussion"/>
        <w:overflowPunct/>
        <w:autoSpaceDE/>
        <w:autoSpaceDN/>
        <w:adjustRightInd/>
        <w:ind w:left="1619" w:hanging="360"/>
        <w:textAlignment w:val="auto"/>
        <w:rPr>
          <w:lang w:val="en-US"/>
        </w:rPr>
      </w:pPr>
      <w:r w:rsidRPr="00341B7C">
        <w:rPr>
          <w:lang w:val="en-US"/>
        </w:rPr>
        <w:t>[AT119bis-e][004][NR17] UE caps Main (Intel)</w:t>
      </w:r>
    </w:p>
    <w:p w14:paraId="7A93638A" w14:textId="06BDCE13" w:rsidR="00194BB8" w:rsidRPr="00341B7C" w:rsidRDefault="00194BB8" w:rsidP="00194BB8">
      <w:pPr>
        <w:pStyle w:val="EmailDiscussion2"/>
        <w:rPr>
          <w:lang w:val="en-US"/>
        </w:rPr>
      </w:pPr>
      <w:r w:rsidRPr="00341B7C">
        <w:rPr>
          <w:lang w:val="en-US"/>
        </w:rPr>
        <w:tab/>
        <w:t xml:space="preserve">Scope: Treat </w:t>
      </w:r>
      <w:hyperlink r:id="rId2341" w:history="1">
        <w:r w:rsidR="00E61897">
          <w:rPr>
            <w:rStyle w:val="Hyperlink"/>
            <w:lang w:val="en-US"/>
          </w:rPr>
          <w:t>R2-2210660</w:t>
        </w:r>
      </w:hyperlink>
      <w:r w:rsidRPr="00341B7C">
        <w:rPr>
          <w:lang w:val="en-US"/>
        </w:rPr>
        <w:t xml:space="preserve">, </w:t>
      </w:r>
      <w:hyperlink r:id="rId2342" w:history="1">
        <w:r w:rsidR="00E61897">
          <w:rPr>
            <w:rStyle w:val="Hyperlink"/>
            <w:lang w:val="en-US"/>
          </w:rPr>
          <w:t>R2-2210661</w:t>
        </w:r>
      </w:hyperlink>
      <w:r w:rsidRPr="00341B7C">
        <w:rPr>
          <w:lang w:val="en-US"/>
        </w:rPr>
        <w:t xml:space="preserve">, </w:t>
      </w:r>
      <w:hyperlink r:id="rId2343" w:history="1">
        <w:r w:rsidR="00E61897">
          <w:rPr>
            <w:rStyle w:val="Hyperlink"/>
            <w:lang w:val="en-US"/>
          </w:rPr>
          <w:t>R2-2210565</w:t>
        </w:r>
      </w:hyperlink>
      <w:r w:rsidRPr="00341B7C">
        <w:rPr>
          <w:lang w:val="en-US"/>
        </w:rPr>
        <w:t xml:space="preserve">, </w:t>
      </w:r>
      <w:hyperlink r:id="rId2344" w:history="1">
        <w:r w:rsidR="00E61897">
          <w:rPr>
            <w:rStyle w:val="Hyperlink"/>
            <w:lang w:val="en-US"/>
          </w:rPr>
          <w:t>R2-2210585</w:t>
        </w:r>
      </w:hyperlink>
      <w:r w:rsidRPr="00341B7C">
        <w:rPr>
          <w:lang w:val="en-US"/>
        </w:rPr>
        <w:t xml:space="preserve"> (if / when updated R1 feature list is available). Take into account updates to R1 and R4 feature lists, if they become available during the meeting. Determine agreeable parts, for agreeable parts capture in CRs,</w:t>
      </w:r>
    </w:p>
    <w:p w14:paraId="035EA723" w14:textId="77777777" w:rsidR="00194BB8" w:rsidRPr="00341B7C" w:rsidRDefault="00194BB8" w:rsidP="00194BB8">
      <w:pPr>
        <w:pStyle w:val="EmailDiscussion2"/>
        <w:rPr>
          <w:lang w:val="en-US"/>
        </w:rPr>
      </w:pPr>
      <w:r w:rsidRPr="00341B7C">
        <w:rPr>
          <w:lang w:val="en-US"/>
        </w:rPr>
        <w:tab/>
        <w:t>Intended outcome: Report, Agreed-in-principle CRs (rapporteur can choose if to merge into mega CRs at current or next meeting).</w:t>
      </w:r>
    </w:p>
    <w:p w14:paraId="613EA2E2" w14:textId="77777777" w:rsidR="00194BB8" w:rsidRPr="00341B7C" w:rsidRDefault="00194BB8" w:rsidP="00194BB8">
      <w:pPr>
        <w:pStyle w:val="EmailDiscussion2"/>
        <w:rPr>
          <w:lang w:val="en-US"/>
        </w:rPr>
      </w:pPr>
      <w:r w:rsidRPr="00341B7C">
        <w:rPr>
          <w:lang w:val="en-US"/>
        </w:rPr>
        <w:tab/>
        <w:t xml:space="preserve">Deadline: Schedule 1, or modifications by Rapporteur </w:t>
      </w:r>
    </w:p>
    <w:p w14:paraId="3AFBA8A5" w14:textId="77777777" w:rsidR="00194BB8" w:rsidRPr="00341B7C" w:rsidRDefault="00194BB8" w:rsidP="00194BB8">
      <w:pPr>
        <w:pStyle w:val="EmailDiscussion2"/>
        <w:rPr>
          <w:lang w:val="en-US"/>
        </w:rPr>
      </w:pPr>
    </w:p>
    <w:p w14:paraId="63819509" w14:textId="77777777" w:rsidR="00194BB8" w:rsidRPr="00341B7C" w:rsidRDefault="00194BB8" w:rsidP="00194BB8">
      <w:pPr>
        <w:pStyle w:val="EmailDiscussion"/>
        <w:overflowPunct/>
        <w:autoSpaceDE/>
        <w:autoSpaceDN/>
        <w:adjustRightInd/>
        <w:ind w:left="1619" w:hanging="360"/>
        <w:textAlignment w:val="auto"/>
        <w:rPr>
          <w:lang w:val="en-US"/>
        </w:rPr>
      </w:pPr>
      <w:r w:rsidRPr="00341B7C">
        <w:rPr>
          <w:lang w:val="en-US"/>
        </w:rPr>
        <w:t xml:space="preserve">[AT119bis-e][005][NR17] </w:t>
      </w:r>
      <w:r w:rsidRPr="00341B7C">
        <w:t>Cell Reselection Frequency Prioritization</w:t>
      </w:r>
      <w:r w:rsidRPr="00341B7C">
        <w:rPr>
          <w:lang w:val="en-US"/>
        </w:rPr>
        <w:t xml:space="preserve"> (Kyocera)</w:t>
      </w:r>
    </w:p>
    <w:p w14:paraId="7D3F64F7" w14:textId="14027BB1" w:rsidR="00194BB8" w:rsidRPr="00341B7C" w:rsidRDefault="00194BB8" w:rsidP="00194BB8">
      <w:pPr>
        <w:pStyle w:val="EmailDiscussion2"/>
        <w:rPr>
          <w:lang w:val="en-US"/>
        </w:rPr>
      </w:pPr>
      <w:r w:rsidRPr="00341B7C">
        <w:rPr>
          <w:lang w:val="en-US"/>
        </w:rPr>
        <w:tab/>
        <w:t xml:space="preserve">Scope: Treat </w:t>
      </w:r>
      <w:hyperlink r:id="rId2345" w:history="1">
        <w:r w:rsidR="00E61897">
          <w:rPr>
            <w:rStyle w:val="Hyperlink"/>
            <w:lang w:val="en-US"/>
          </w:rPr>
          <w:t>R2-2210459</w:t>
        </w:r>
      </w:hyperlink>
      <w:r w:rsidRPr="00341B7C">
        <w:rPr>
          <w:lang w:val="en-US"/>
        </w:rPr>
        <w:t xml:space="preserve">, </w:t>
      </w:r>
      <w:hyperlink r:id="rId2346" w:history="1">
        <w:r w:rsidR="00E61897">
          <w:rPr>
            <w:rStyle w:val="Hyperlink"/>
            <w:lang w:val="en-US"/>
          </w:rPr>
          <w:t>R2-2210126</w:t>
        </w:r>
      </w:hyperlink>
      <w:r w:rsidRPr="00341B7C">
        <w:rPr>
          <w:lang w:val="en-US"/>
        </w:rPr>
        <w:t xml:space="preserve">, </w:t>
      </w:r>
      <w:hyperlink r:id="rId2347" w:history="1">
        <w:r w:rsidR="00E61897">
          <w:rPr>
            <w:rStyle w:val="Hyperlink"/>
            <w:lang w:val="en-US"/>
          </w:rPr>
          <w:t>R2-2209415</w:t>
        </w:r>
      </w:hyperlink>
      <w:r w:rsidRPr="00341B7C">
        <w:rPr>
          <w:lang w:val="en-US"/>
        </w:rPr>
        <w:t xml:space="preserve">, </w:t>
      </w:r>
      <w:hyperlink r:id="rId2348" w:history="1">
        <w:r w:rsidR="00E61897">
          <w:rPr>
            <w:rStyle w:val="Hyperlink"/>
            <w:lang w:val="en-US"/>
          </w:rPr>
          <w:t>R2-2209548</w:t>
        </w:r>
      </w:hyperlink>
      <w:r w:rsidRPr="00341B7C">
        <w:rPr>
          <w:lang w:val="en-US"/>
        </w:rPr>
        <w:t>. Determine agreeable parts, for agreeable parts capture in CR,</w:t>
      </w:r>
    </w:p>
    <w:p w14:paraId="04114AC0" w14:textId="77777777" w:rsidR="00194BB8" w:rsidRPr="00341B7C" w:rsidRDefault="00194BB8" w:rsidP="00194BB8">
      <w:pPr>
        <w:pStyle w:val="EmailDiscussion2"/>
        <w:rPr>
          <w:lang w:val="en-US"/>
        </w:rPr>
      </w:pPr>
      <w:r w:rsidRPr="00341B7C">
        <w:rPr>
          <w:lang w:val="en-US"/>
        </w:rPr>
        <w:tab/>
        <w:t>Intended outcome: Report, Agreed-in-principle CR.</w:t>
      </w:r>
    </w:p>
    <w:p w14:paraId="266D5456" w14:textId="77777777" w:rsidR="00194BB8" w:rsidRPr="00341B7C" w:rsidRDefault="00194BB8" w:rsidP="00194BB8">
      <w:pPr>
        <w:pStyle w:val="EmailDiscussion2"/>
        <w:rPr>
          <w:lang w:val="en-US"/>
        </w:rPr>
      </w:pPr>
      <w:r w:rsidRPr="00341B7C">
        <w:rPr>
          <w:lang w:val="en-US"/>
        </w:rPr>
        <w:tab/>
        <w:t>Deadline: Schedule 1</w:t>
      </w:r>
    </w:p>
    <w:p w14:paraId="4B491DA4" w14:textId="77777777" w:rsidR="00194BB8" w:rsidRPr="00341B7C" w:rsidRDefault="00194BB8" w:rsidP="00194BB8">
      <w:pPr>
        <w:pStyle w:val="EmailDiscussion2"/>
      </w:pPr>
    </w:p>
    <w:p w14:paraId="4F02F179" w14:textId="77777777" w:rsidR="00194BB8" w:rsidRPr="00341B7C" w:rsidRDefault="00194BB8" w:rsidP="00194BB8">
      <w:pPr>
        <w:pStyle w:val="EmailDiscussion"/>
        <w:overflowPunct/>
        <w:autoSpaceDE/>
        <w:autoSpaceDN/>
        <w:adjustRightInd/>
        <w:ind w:left="1619" w:hanging="360"/>
        <w:textAlignment w:val="auto"/>
      </w:pPr>
      <w:r w:rsidRPr="00341B7C">
        <w:t>[AT119bis-e][006][NR17] FR2 UL Gap (Apple)</w:t>
      </w:r>
    </w:p>
    <w:p w14:paraId="3EF68114" w14:textId="77777777" w:rsidR="00194BB8" w:rsidRPr="00341B7C" w:rsidRDefault="00194BB8" w:rsidP="00194BB8">
      <w:pPr>
        <w:pStyle w:val="EmailDiscussion2"/>
      </w:pPr>
      <w:r w:rsidRPr="00341B7C">
        <w:tab/>
        <w:t xml:space="preserve">Scope: Finalize LS out and MAC CR. </w:t>
      </w:r>
    </w:p>
    <w:p w14:paraId="11C2B91B" w14:textId="77777777" w:rsidR="00194BB8" w:rsidRPr="00341B7C" w:rsidRDefault="00194BB8" w:rsidP="00194BB8">
      <w:pPr>
        <w:pStyle w:val="EmailDiscussion2"/>
      </w:pPr>
      <w:r w:rsidRPr="00341B7C">
        <w:tab/>
        <w:t xml:space="preserve">Intended outcome: Approved LS out, In-principle-Agreed CR. </w:t>
      </w:r>
    </w:p>
    <w:p w14:paraId="7643F64E" w14:textId="77777777" w:rsidR="00194BB8" w:rsidRPr="00341B7C" w:rsidRDefault="00194BB8" w:rsidP="00194BB8">
      <w:pPr>
        <w:pStyle w:val="EmailDiscussion2"/>
      </w:pPr>
      <w:r w:rsidRPr="00341B7C">
        <w:tab/>
        <w:t>Deadline: W1 Friday COB (offline only)</w:t>
      </w:r>
    </w:p>
    <w:p w14:paraId="284D02B4" w14:textId="77777777" w:rsidR="00194BB8" w:rsidRPr="00341B7C" w:rsidRDefault="00194BB8" w:rsidP="00194BB8">
      <w:pPr>
        <w:pStyle w:val="EmailDiscussion2"/>
        <w:rPr>
          <w:lang w:val="en-US"/>
        </w:rPr>
      </w:pPr>
    </w:p>
    <w:p w14:paraId="2D6D6A51" w14:textId="77777777" w:rsidR="00194BB8" w:rsidRPr="00341B7C" w:rsidRDefault="00194BB8" w:rsidP="00194BB8">
      <w:pPr>
        <w:pStyle w:val="EmailDiscussion"/>
        <w:overflowPunct/>
        <w:autoSpaceDE/>
        <w:autoSpaceDN/>
        <w:adjustRightInd/>
        <w:ind w:left="1619" w:hanging="360"/>
        <w:textAlignment w:val="auto"/>
      </w:pPr>
      <w:r w:rsidRPr="00341B7C">
        <w:t>[AT119bis-e][007][NR17] RACH Prioritization (Ericsson)</w:t>
      </w:r>
    </w:p>
    <w:p w14:paraId="59945E5F" w14:textId="3A3B1C0C" w:rsidR="00194BB8" w:rsidRPr="00341B7C" w:rsidRDefault="00194BB8" w:rsidP="00194BB8">
      <w:pPr>
        <w:pStyle w:val="EmailDiscussion2"/>
      </w:pPr>
      <w:r w:rsidRPr="00341B7C">
        <w:lastRenderedPageBreak/>
        <w:tab/>
        <w:t xml:space="preserve">Scope: Treat </w:t>
      </w:r>
      <w:hyperlink r:id="rId2349" w:history="1">
        <w:r w:rsidR="00E61897">
          <w:rPr>
            <w:rStyle w:val="Hyperlink"/>
          </w:rPr>
          <w:t>R2-2209309</w:t>
        </w:r>
      </w:hyperlink>
      <w:r w:rsidRPr="00341B7C">
        <w:t xml:space="preserve">, </w:t>
      </w:r>
      <w:hyperlink r:id="rId2350" w:history="1">
        <w:r w:rsidR="00E61897">
          <w:rPr>
            <w:rStyle w:val="Hyperlink"/>
          </w:rPr>
          <w:t>R2-2210695</w:t>
        </w:r>
      </w:hyperlink>
      <w:r w:rsidRPr="00341B7C">
        <w:t xml:space="preserve">, </w:t>
      </w:r>
      <w:hyperlink r:id="rId2351" w:history="1">
        <w:r w:rsidR="00E61897">
          <w:rPr>
            <w:rStyle w:val="Hyperlink"/>
          </w:rPr>
          <w:t>R2-2210696</w:t>
        </w:r>
      </w:hyperlink>
      <w:r w:rsidRPr="00341B7C">
        <w:t xml:space="preserve">, </w:t>
      </w:r>
      <w:hyperlink r:id="rId2352" w:history="1">
        <w:r w:rsidR="00E61897">
          <w:rPr>
            <w:rStyle w:val="Hyperlink"/>
          </w:rPr>
          <w:t>R2-2210322</w:t>
        </w:r>
      </w:hyperlink>
      <w:r w:rsidRPr="00341B7C">
        <w:t xml:space="preserve">, </w:t>
      </w:r>
      <w:hyperlink r:id="rId2353" w:history="1">
        <w:r w:rsidR="00E61897">
          <w:rPr>
            <w:rStyle w:val="Hyperlink"/>
          </w:rPr>
          <w:t>R2-2210323</w:t>
        </w:r>
      </w:hyperlink>
      <w:r w:rsidRPr="00341B7C">
        <w:t>. Determine agreeable parts, confirm no R2 impact, confirm reply LS</w:t>
      </w:r>
    </w:p>
    <w:p w14:paraId="2BF53E27" w14:textId="77777777" w:rsidR="00194BB8" w:rsidRPr="00341B7C" w:rsidRDefault="00194BB8" w:rsidP="00194BB8">
      <w:pPr>
        <w:pStyle w:val="EmailDiscussion2"/>
      </w:pPr>
      <w:r w:rsidRPr="00341B7C">
        <w:tab/>
        <w:t xml:space="preserve">Intended outcome: Report, Approved LS out </w:t>
      </w:r>
    </w:p>
    <w:p w14:paraId="7A5E1743" w14:textId="77777777" w:rsidR="00194BB8" w:rsidRPr="00341B7C" w:rsidRDefault="00194BB8" w:rsidP="00194BB8">
      <w:pPr>
        <w:pStyle w:val="EmailDiscussion2"/>
      </w:pPr>
      <w:r w:rsidRPr="00341B7C">
        <w:tab/>
        <w:t>Deadline: Schedule 1</w:t>
      </w:r>
    </w:p>
    <w:p w14:paraId="06AF4EEB" w14:textId="77777777" w:rsidR="00194BB8" w:rsidRPr="00341B7C" w:rsidRDefault="00194BB8" w:rsidP="00194BB8">
      <w:pPr>
        <w:pStyle w:val="EmailDiscussion2"/>
        <w:rPr>
          <w:lang w:val="en-US"/>
        </w:rPr>
      </w:pPr>
    </w:p>
    <w:p w14:paraId="0E733E4D" w14:textId="77777777" w:rsidR="00194BB8" w:rsidRPr="00341B7C" w:rsidRDefault="00194BB8" w:rsidP="00194BB8">
      <w:pPr>
        <w:pStyle w:val="EmailDiscussion"/>
        <w:overflowPunct/>
        <w:autoSpaceDE/>
        <w:autoSpaceDN/>
        <w:adjustRightInd/>
        <w:ind w:left="1619" w:hanging="360"/>
        <w:textAlignment w:val="auto"/>
      </w:pPr>
      <w:r w:rsidRPr="00341B7C">
        <w:t>[AT119bis-e][008][NR17] Dual PA (Samsung)</w:t>
      </w:r>
    </w:p>
    <w:p w14:paraId="7629DAE6" w14:textId="7D2FCE84" w:rsidR="00194BB8" w:rsidRPr="00341B7C" w:rsidRDefault="00194BB8" w:rsidP="00194BB8">
      <w:pPr>
        <w:pStyle w:val="EmailDiscussion2"/>
      </w:pPr>
      <w:r w:rsidRPr="00341B7C">
        <w:tab/>
        <w:t xml:space="preserve">Scope: Treat </w:t>
      </w:r>
      <w:hyperlink r:id="rId2354" w:history="1">
        <w:r w:rsidR="00E61897">
          <w:rPr>
            <w:rStyle w:val="Hyperlink"/>
          </w:rPr>
          <w:t>R2-2209343</w:t>
        </w:r>
      </w:hyperlink>
      <w:r w:rsidRPr="00341B7C">
        <w:t xml:space="preserve">, </w:t>
      </w:r>
      <w:hyperlink r:id="rId2355" w:history="1">
        <w:r w:rsidR="00E61897">
          <w:rPr>
            <w:rStyle w:val="Hyperlink"/>
          </w:rPr>
          <w:t>R2-2210134</w:t>
        </w:r>
      </w:hyperlink>
      <w:r w:rsidRPr="00341B7C">
        <w:t xml:space="preserve">, </w:t>
      </w:r>
      <w:hyperlink r:id="rId2356" w:history="1">
        <w:r w:rsidR="00E61897">
          <w:rPr>
            <w:rStyle w:val="Hyperlink"/>
          </w:rPr>
          <w:t>R2-2209381</w:t>
        </w:r>
      </w:hyperlink>
      <w:r w:rsidRPr="00341B7C">
        <w:t xml:space="preserve">, </w:t>
      </w:r>
      <w:hyperlink r:id="rId2357" w:history="1">
        <w:r w:rsidR="00E61897">
          <w:rPr>
            <w:rStyle w:val="Hyperlink"/>
          </w:rPr>
          <w:t>R2-2209382</w:t>
        </w:r>
      </w:hyperlink>
      <w:r w:rsidRPr="00341B7C">
        <w:t xml:space="preserve">, </w:t>
      </w:r>
      <w:hyperlink r:id="rId2358" w:history="1">
        <w:r w:rsidR="00E61897">
          <w:rPr>
            <w:rStyle w:val="Hyperlink"/>
          </w:rPr>
          <w:t>R2-2210659</w:t>
        </w:r>
      </w:hyperlink>
      <w:r w:rsidRPr="00341B7C">
        <w:t>. Determine agreeable parts, Based on agreeable parts, progress CRs</w:t>
      </w:r>
    </w:p>
    <w:p w14:paraId="3EBF9BF8" w14:textId="77777777" w:rsidR="00194BB8" w:rsidRPr="00341B7C" w:rsidRDefault="00194BB8" w:rsidP="00194BB8">
      <w:pPr>
        <w:pStyle w:val="EmailDiscussion2"/>
      </w:pPr>
      <w:r w:rsidRPr="00341B7C">
        <w:tab/>
        <w:t xml:space="preserve">Intended outcome: Report, Agreed-in-principle CRs </w:t>
      </w:r>
    </w:p>
    <w:p w14:paraId="57CF6105" w14:textId="77777777" w:rsidR="00194BB8" w:rsidRPr="00341B7C" w:rsidRDefault="00194BB8" w:rsidP="00194BB8">
      <w:pPr>
        <w:pStyle w:val="EmailDiscussion2"/>
      </w:pPr>
      <w:r w:rsidRPr="00341B7C">
        <w:tab/>
        <w:t>Deadline: In time for CB W2 Mon (if CB is needed),</w:t>
      </w:r>
    </w:p>
    <w:p w14:paraId="49C9D42F" w14:textId="77777777" w:rsidR="00194BB8" w:rsidRPr="00341B7C" w:rsidRDefault="00194BB8" w:rsidP="00194BB8">
      <w:pPr>
        <w:pStyle w:val="EmailDiscussion2"/>
      </w:pPr>
    </w:p>
    <w:p w14:paraId="5EDDE0F8" w14:textId="77777777" w:rsidR="00194BB8" w:rsidRPr="00341B7C" w:rsidRDefault="00194BB8" w:rsidP="00194BB8">
      <w:pPr>
        <w:pStyle w:val="EmailDiscussion"/>
        <w:overflowPunct/>
        <w:autoSpaceDE/>
        <w:autoSpaceDN/>
        <w:adjustRightInd/>
        <w:ind w:left="1619" w:hanging="360"/>
        <w:textAlignment w:val="auto"/>
      </w:pPr>
      <w:r w:rsidRPr="00341B7C">
        <w:t>[AT119bis-e][009][NR17] DC Location Reporting (Apple)</w:t>
      </w:r>
    </w:p>
    <w:p w14:paraId="010C7864" w14:textId="4373D90C" w:rsidR="00194BB8" w:rsidRPr="00341B7C" w:rsidRDefault="00194BB8" w:rsidP="00194BB8">
      <w:pPr>
        <w:pStyle w:val="EmailDiscussion2"/>
      </w:pPr>
      <w:r w:rsidRPr="00341B7C">
        <w:tab/>
        <w:t xml:space="preserve">Scope: Treat </w:t>
      </w:r>
      <w:hyperlink r:id="rId2359" w:history="1">
        <w:r w:rsidR="00E61897">
          <w:rPr>
            <w:rStyle w:val="Hyperlink"/>
          </w:rPr>
          <w:t>R2-2209334</w:t>
        </w:r>
      </w:hyperlink>
      <w:r w:rsidRPr="00341B7C">
        <w:t xml:space="preserve">, </w:t>
      </w:r>
      <w:hyperlink r:id="rId2360" w:history="1">
        <w:r w:rsidR="00E61897">
          <w:rPr>
            <w:rStyle w:val="Hyperlink"/>
          </w:rPr>
          <w:t>R2-2210693</w:t>
        </w:r>
      </w:hyperlink>
      <w:r w:rsidRPr="00341B7C">
        <w:t xml:space="preserve">, </w:t>
      </w:r>
      <w:hyperlink r:id="rId2361" w:history="1">
        <w:r w:rsidR="00E61897">
          <w:rPr>
            <w:rStyle w:val="Hyperlink"/>
          </w:rPr>
          <w:t>R2-2210694</w:t>
        </w:r>
      </w:hyperlink>
      <w:r w:rsidRPr="00341B7C">
        <w:t xml:space="preserve">, </w:t>
      </w:r>
      <w:hyperlink r:id="rId2362" w:history="1">
        <w:r w:rsidR="00E61897">
          <w:rPr>
            <w:rStyle w:val="Hyperlink"/>
          </w:rPr>
          <w:t>R2-2210240</w:t>
        </w:r>
      </w:hyperlink>
      <w:r w:rsidRPr="00341B7C">
        <w:t xml:space="preserve">, </w:t>
      </w:r>
      <w:hyperlink r:id="rId2363" w:history="1">
        <w:r w:rsidR="00E61897">
          <w:rPr>
            <w:rStyle w:val="Hyperlink"/>
          </w:rPr>
          <w:t>R2-2210773</w:t>
        </w:r>
      </w:hyperlink>
      <w:r w:rsidRPr="00341B7C">
        <w:t xml:space="preserve">, </w:t>
      </w:r>
      <w:hyperlink r:id="rId2364" w:history="1">
        <w:r w:rsidR="00E61897">
          <w:rPr>
            <w:rStyle w:val="Hyperlink"/>
          </w:rPr>
          <w:t>R2-2210788</w:t>
        </w:r>
      </w:hyperlink>
      <w:r w:rsidRPr="00341B7C">
        <w:t>. Determine agreeable parts, Based on agreeable parts, progress CRs</w:t>
      </w:r>
    </w:p>
    <w:p w14:paraId="56735630" w14:textId="77777777" w:rsidR="00194BB8" w:rsidRPr="00341B7C" w:rsidRDefault="00194BB8" w:rsidP="00194BB8">
      <w:pPr>
        <w:pStyle w:val="EmailDiscussion2"/>
      </w:pPr>
      <w:r w:rsidRPr="00341B7C">
        <w:tab/>
        <w:t xml:space="preserve">Intended outcome: Report, Agreed-in-principle CRs </w:t>
      </w:r>
    </w:p>
    <w:p w14:paraId="21BE62AE" w14:textId="77777777" w:rsidR="00194BB8" w:rsidRPr="00341B7C" w:rsidRDefault="00194BB8" w:rsidP="00194BB8">
      <w:pPr>
        <w:pStyle w:val="EmailDiscussion2"/>
      </w:pPr>
      <w:r w:rsidRPr="00341B7C">
        <w:tab/>
        <w:t>Deadline: In time for CB W2 Mon (if CB is needed),</w:t>
      </w:r>
    </w:p>
    <w:p w14:paraId="1FDC7A17" w14:textId="77777777" w:rsidR="00194BB8" w:rsidRPr="00341B7C" w:rsidRDefault="00194BB8" w:rsidP="00194BB8">
      <w:pPr>
        <w:pStyle w:val="EmailDiscussion2"/>
      </w:pPr>
    </w:p>
    <w:p w14:paraId="684485C4" w14:textId="77777777" w:rsidR="00194BB8" w:rsidRPr="00341B7C" w:rsidRDefault="00194BB8" w:rsidP="00194BB8">
      <w:pPr>
        <w:pStyle w:val="EmailDiscussion"/>
        <w:overflowPunct/>
        <w:autoSpaceDE/>
        <w:autoSpaceDN/>
        <w:adjustRightInd/>
        <w:ind w:left="1619" w:hanging="360"/>
        <w:textAlignment w:val="auto"/>
      </w:pPr>
      <w:r w:rsidRPr="00341B7C">
        <w:t>[AT119bis-e][010][NR17] FBG5 BW Classes (Qualcomm)</w:t>
      </w:r>
    </w:p>
    <w:p w14:paraId="27CC9FFF" w14:textId="6B467FD7" w:rsidR="00194BB8" w:rsidRPr="00341B7C" w:rsidRDefault="00194BB8" w:rsidP="00194BB8">
      <w:pPr>
        <w:pStyle w:val="EmailDiscussion2"/>
      </w:pPr>
      <w:r w:rsidRPr="00341B7C">
        <w:tab/>
        <w:t xml:space="preserve">Scope: Treat </w:t>
      </w:r>
      <w:hyperlink r:id="rId2365" w:history="1">
        <w:r w:rsidR="00E61897">
          <w:rPr>
            <w:rStyle w:val="Hyperlink"/>
          </w:rPr>
          <w:t>R2-2209347</w:t>
        </w:r>
      </w:hyperlink>
      <w:r w:rsidRPr="00341B7C">
        <w:t xml:space="preserve">, </w:t>
      </w:r>
      <w:hyperlink r:id="rId2366" w:history="1">
        <w:r w:rsidR="00E61897">
          <w:rPr>
            <w:rStyle w:val="Hyperlink"/>
          </w:rPr>
          <w:t>R2-2209621</w:t>
        </w:r>
      </w:hyperlink>
      <w:r w:rsidRPr="00341B7C">
        <w:t xml:space="preserve">, </w:t>
      </w:r>
      <w:hyperlink r:id="rId2367" w:history="1">
        <w:r w:rsidR="00E61897">
          <w:rPr>
            <w:rStyle w:val="Hyperlink"/>
          </w:rPr>
          <w:t>R2-2209622</w:t>
        </w:r>
      </w:hyperlink>
      <w:r w:rsidRPr="00341B7C">
        <w:t xml:space="preserve">, </w:t>
      </w:r>
      <w:hyperlink r:id="rId2368" w:history="1">
        <w:r w:rsidR="00E61897">
          <w:rPr>
            <w:rStyle w:val="Hyperlink"/>
          </w:rPr>
          <w:t>R2-2210540</w:t>
        </w:r>
      </w:hyperlink>
      <w:r w:rsidRPr="00341B7C">
        <w:t xml:space="preserve">, </w:t>
      </w:r>
      <w:hyperlink r:id="rId2369" w:history="1">
        <w:r w:rsidR="00E61897">
          <w:rPr>
            <w:rStyle w:val="Hyperlink"/>
          </w:rPr>
          <w:t>R2-2210244</w:t>
        </w:r>
      </w:hyperlink>
      <w:r w:rsidRPr="00341B7C">
        <w:t xml:space="preserve">, </w:t>
      </w:r>
      <w:hyperlink r:id="rId2370" w:history="1">
        <w:r w:rsidR="00E61897">
          <w:rPr>
            <w:rStyle w:val="Hyperlink"/>
          </w:rPr>
          <w:t>R2-2210662</w:t>
        </w:r>
      </w:hyperlink>
      <w:r w:rsidRPr="00341B7C">
        <w:t xml:space="preserve">, </w:t>
      </w:r>
      <w:hyperlink r:id="rId2371" w:history="1">
        <w:r w:rsidR="00E61897">
          <w:rPr>
            <w:rStyle w:val="Hyperlink"/>
          </w:rPr>
          <w:t>R2-2210701</w:t>
        </w:r>
      </w:hyperlink>
      <w:r w:rsidRPr="00341B7C">
        <w:t xml:space="preserve">, </w:t>
      </w:r>
      <w:hyperlink r:id="rId2372" w:history="1">
        <w:r w:rsidR="00E61897">
          <w:rPr>
            <w:rStyle w:val="Hyperlink"/>
          </w:rPr>
          <w:t>R2-2210539</w:t>
        </w:r>
      </w:hyperlink>
      <w:r w:rsidRPr="00341B7C">
        <w:t xml:space="preserve">, </w:t>
      </w:r>
      <w:hyperlink r:id="rId2373" w:history="1">
        <w:r w:rsidR="00E61897">
          <w:rPr>
            <w:rStyle w:val="Hyperlink"/>
          </w:rPr>
          <w:t>R2-2209384</w:t>
        </w:r>
      </w:hyperlink>
      <w:r w:rsidRPr="00341B7C">
        <w:t>. Determine agreeable parts, Based on agreeable parts, progress CRs, LS out if applicable</w:t>
      </w:r>
    </w:p>
    <w:p w14:paraId="7022D3C6" w14:textId="77777777" w:rsidR="00194BB8" w:rsidRPr="00341B7C" w:rsidRDefault="00194BB8" w:rsidP="00194BB8">
      <w:pPr>
        <w:pStyle w:val="EmailDiscussion2"/>
      </w:pPr>
      <w:r w:rsidRPr="00341B7C">
        <w:tab/>
        <w:t xml:space="preserve">Intended outcome: Report, Agreed-in-principle CRs, Approved LS out if applicable. </w:t>
      </w:r>
    </w:p>
    <w:p w14:paraId="0323407B" w14:textId="77777777" w:rsidR="00194BB8" w:rsidRPr="00341B7C" w:rsidRDefault="00194BB8" w:rsidP="00194BB8">
      <w:pPr>
        <w:pStyle w:val="EmailDiscussion2"/>
      </w:pPr>
      <w:r w:rsidRPr="00341B7C">
        <w:tab/>
        <w:t xml:space="preserve">Deadline: In time for CB W2 Mon (if CB is needed), </w:t>
      </w:r>
    </w:p>
    <w:p w14:paraId="7A6D515F" w14:textId="77777777" w:rsidR="00194BB8" w:rsidRPr="00341B7C" w:rsidRDefault="00194BB8" w:rsidP="00194BB8">
      <w:pPr>
        <w:pStyle w:val="EmailDiscussion2"/>
      </w:pPr>
    </w:p>
    <w:p w14:paraId="4ED7AD8A" w14:textId="77777777" w:rsidR="00194BB8" w:rsidRPr="00341B7C" w:rsidRDefault="00194BB8" w:rsidP="00194BB8">
      <w:pPr>
        <w:pStyle w:val="EmailDiscussion"/>
        <w:overflowPunct/>
        <w:autoSpaceDE/>
        <w:autoSpaceDN/>
        <w:adjustRightInd/>
        <w:ind w:left="1619" w:hanging="360"/>
        <w:textAlignment w:val="auto"/>
      </w:pPr>
      <w:r w:rsidRPr="00341B7C">
        <w:t>[AT119bis-e][011][NR17] Misc (Qualcomm)</w:t>
      </w:r>
    </w:p>
    <w:p w14:paraId="5A92D1F9" w14:textId="1005F6AB" w:rsidR="00194BB8" w:rsidRPr="00341B7C" w:rsidRDefault="00194BB8" w:rsidP="00194BB8">
      <w:pPr>
        <w:pStyle w:val="EmailDiscussion2"/>
      </w:pPr>
      <w:r w:rsidRPr="00341B7C">
        <w:tab/>
        <w:t xml:space="preserve">Scope: Treat </w:t>
      </w:r>
      <w:hyperlink r:id="rId2374" w:history="1">
        <w:r w:rsidR="00E61897">
          <w:rPr>
            <w:rStyle w:val="Hyperlink"/>
          </w:rPr>
          <w:t>R2-2209620</w:t>
        </w:r>
      </w:hyperlink>
      <w:r w:rsidRPr="00341B7C">
        <w:t xml:space="preserve">, </w:t>
      </w:r>
      <w:hyperlink r:id="rId2375" w:history="1">
        <w:r w:rsidR="00E61897">
          <w:rPr>
            <w:rStyle w:val="Hyperlink"/>
          </w:rPr>
          <w:t>R2-2209798</w:t>
        </w:r>
      </w:hyperlink>
      <w:r w:rsidRPr="00341B7C">
        <w:t>, Determine agreeable parts, Based on agreeable parts, progress CRs,</w:t>
      </w:r>
    </w:p>
    <w:p w14:paraId="237A5927" w14:textId="77777777" w:rsidR="00194BB8" w:rsidRPr="00341B7C" w:rsidRDefault="00194BB8" w:rsidP="00194BB8">
      <w:pPr>
        <w:pStyle w:val="EmailDiscussion2"/>
      </w:pPr>
      <w:r w:rsidRPr="00341B7C">
        <w:tab/>
        <w:t xml:space="preserve">Intended outcome: Report, Agreed-in-principle CRs, Approved LS out if applicable. </w:t>
      </w:r>
    </w:p>
    <w:p w14:paraId="27BAE4D7" w14:textId="4CB7031B" w:rsidR="00194BB8" w:rsidRPr="00341B7C" w:rsidRDefault="00194BB8" w:rsidP="00194BB8">
      <w:pPr>
        <w:pStyle w:val="EmailDiscussion2"/>
      </w:pPr>
      <w:r w:rsidRPr="00341B7C">
        <w:tab/>
        <w:t>Deadline: In time for CB W2 Mon (if CB is needed),</w:t>
      </w:r>
    </w:p>
    <w:p w14:paraId="23FF1022" w14:textId="77777777" w:rsidR="00194BB8" w:rsidRPr="00341B7C" w:rsidRDefault="00194BB8" w:rsidP="00194BB8">
      <w:pPr>
        <w:pStyle w:val="EmailDiscussion2"/>
      </w:pPr>
    </w:p>
    <w:p w14:paraId="72EAE94D" w14:textId="77777777" w:rsidR="00194BB8" w:rsidRPr="00341B7C" w:rsidRDefault="00194BB8" w:rsidP="00194BB8">
      <w:pPr>
        <w:pStyle w:val="EmailDiscussion"/>
        <w:overflowPunct/>
        <w:autoSpaceDE/>
        <w:autoSpaceDN/>
        <w:adjustRightInd/>
        <w:ind w:left="1619" w:hanging="360"/>
        <w:textAlignment w:val="auto"/>
      </w:pPr>
      <w:r w:rsidRPr="00341B7C">
        <w:t>[AT119bis-e][012][NR17] MINT (Ericsson)</w:t>
      </w:r>
    </w:p>
    <w:p w14:paraId="3905122E" w14:textId="72AEF94E" w:rsidR="00194BB8" w:rsidRPr="00341B7C" w:rsidRDefault="00194BB8" w:rsidP="00194BB8">
      <w:pPr>
        <w:pStyle w:val="EmailDiscussion2"/>
      </w:pPr>
      <w:r w:rsidRPr="00341B7C">
        <w:tab/>
        <w:t xml:space="preserve">Scope: Treat </w:t>
      </w:r>
      <w:hyperlink r:id="rId2376" w:history="1">
        <w:r w:rsidR="00E61897">
          <w:rPr>
            <w:rStyle w:val="Hyperlink"/>
          </w:rPr>
          <w:t>R2-2209305</w:t>
        </w:r>
      </w:hyperlink>
      <w:r w:rsidRPr="00341B7C">
        <w:t xml:space="preserve">, </w:t>
      </w:r>
      <w:hyperlink r:id="rId2377" w:history="1">
        <w:r w:rsidR="00E61897">
          <w:rPr>
            <w:rStyle w:val="Hyperlink"/>
          </w:rPr>
          <w:t>R2-2210657</w:t>
        </w:r>
      </w:hyperlink>
      <w:r w:rsidRPr="00341B7C">
        <w:t xml:space="preserve">, </w:t>
      </w:r>
      <w:hyperlink r:id="rId2378" w:history="1">
        <w:r w:rsidR="00E61897">
          <w:rPr>
            <w:rStyle w:val="Hyperlink"/>
          </w:rPr>
          <w:t>R2-2210658</w:t>
        </w:r>
      </w:hyperlink>
      <w:r w:rsidRPr="00341B7C">
        <w:t>. Determine agreeable parts, Based on agreeable parts, progress CRs</w:t>
      </w:r>
    </w:p>
    <w:p w14:paraId="12973512" w14:textId="0B1A9C5B" w:rsidR="00194BB8" w:rsidRPr="00341B7C" w:rsidRDefault="00194BB8" w:rsidP="00194BB8">
      <w:pPr>
        <w:pStyle w:val="EmailDiscussion2"/>
      </w:pPr>
      <w:r w:rsidRPr="00341B7C">
        <w:tab/>
        <w:t>Intended outcome: Report, Agreed-in-principle CRs.</w:t>
      </w:r>
    </w:p>
    <w:p w14:paraId="4DDBBC85" w14:textId="16ED04C9" w:rsidR="00194BB8" w:rsidRPr="00341B7C" w:rsidRDefault="00194BB8" w:rsidP="00194BB8">
      <w:pPr>
        <w:pStyle w:val="EmailDiscussion2"/>
      </w:pPr>
      <w:r w:rsidRPr="00341B7C">
        <w:tab/>
        <w:t>Deadline: In time for CB W2 Mon (if CB is needed)</w:t>
      </w:r>
    </w:p>
    <w:p w14:paraId="1DDD4F90" w14:textId="77777777" w:rsidR="00194BB8" w:rsidRPr="00341B7C" w:rsidRDefault="00194BB8" w:rsidP="00194BB8">
      <w:pPr>
        <w:pStyle w:val="EmailDiscussion2"/>
      </w:pPr>
    </w:p>
    <w:p w14:paraId="728559A2" w14:textId="77777777" w:rsidR="00194BB8" w:rsidRPr="00341B7C" w:rsidRDefault="00194BB8" w:rsidP="00194BB8">
      <w:pPr>
        <w:pStyle w:val="EmailDiscussion"/>
        <w:overflowPunct/>
        <w:autoSpaceDE/>
        <w:autoSpaceDN/>
        <w:adjustRightInd/>
        <w:ind w:left="1619" w:hanging="360"/>
        <w:textAlignment w:val="auto"/>
      </w:pPr>
      <w:r w:rsidRPr="00341B7C">
        <w:t>[AT119bis-e][013][NR18] NS Value Extension (Apple)</w:t>
      </w:r>
    </w:p>
    <w:p w14:paraId="00CC88E1" w14:textId="1385E567" w:rsidR="00194BB8" w:rsidRPr="00341B7C" w:rsidRDefault="00194BB8" w:rsidP="00194BB8">
      <w:pPr>
        <w:pStyle w:val="EmailDiscussion2"/>
      </w:pPr>
      <w:r w:rsidRPr="00341B7C">
        <w:tab/>
        <w:t xml:space="preserve">Scope: Treat </w:t>
      </w:r>
      <w:hyperlink r:id="rId2379" w:history="1">
        <w:r w:rsidR="00E61897">
          <w:rPr>
            <w:rStyle w:val="Hyperlink"/>
          </w:rPr>
          <w:t>R2-2209344</w:t>
        </w:r>
      </w:hyperlink>
      <w:r w:rsidRPr="00341B7C">
        <w:t xml:space="preserve">, </w:t>
      </w:r>
      <w:hyperlink r:id="rId2380" w:history="1">
        <w:r w:rsidR="00E61897">
          <w:rPr>
            <w:rStyle w:val="Hyperlink"/>
          </w:rPr>
          <w:t>R2-2209790</w:t>
        </w:r>
      </w:hyperlink>
      <w:r w:rsidRPr="00341B7C">
        <w:t xml:space="preserve">, </w:t>
      </w:r>
      <w:hyperlink r:id="rId2381" w:history="1">
        <w:r w:rsidR="00E61897">
          <w:rPr>
            <w:rStyle w:val="Hyperlink"/>
          </w:rPr>
          <w:t>R2-2209791</w:t>
        </w:r>
      </w:hyperlink>
      <w:r w:rsidRPr="00341B7C">
        <w:t xml:space="preserve">, </w:t>
      </w:r>
      <w:hyperlink r:id="rId2382" w:history="1">
        <w:r w:rsidR="00E61897">
          <w:rPr>
            <w:rStyle w:val="Hyperlink"/>
          </w:rPr>
          <w:t>R2-2210395</w:t>
        </w:r>
      </w:hyperlink>
      <w:r w:rsidRPr="00341B7C">
        <w:t xml:space="preserve">. Ph1 Determine agreeable parts, Based on agreeable parts, progress TP/Draft CR,. </w:t>
      </w:r>
      <w:r w:rsidRPr="00341B7C">
        <w:br/>
        <w:t>Ph2: Reply LS out</w:t>
      </w:r>
    </w:p>
    <w:p w14:paraId="41ABCEDE" w14:textId="77777777" w:rsidR="00194BB8" w:rsidRPr="00341B7C" w:rsidRDefault="00194BB8" w:rsidP="00194BB8">
      <w:pPr>
        <w:pStyle w:val="EmailDiscussion2"/>
      </w:pPr>
      <w:r w:rsidRPr="00341B7C">
        <w:tab/>
        <w:t xml:space="preserve">Intended outcome: Report, Endorsed TP/Draft CR, Ph2: Approved LS out. </w:t>
      </w:r>
    </w:p>
    <w:p w14:paraId="772BFE27" w14:textId="77777777" w:rsidR="00194BB8" w:rsidRPr="00341B7C" w:rsidRDefault="00194BB8" w:rsidP="00194BB8">
      <w:pPr>
        <w:pStyle w:val="EmailDiscussion2"/>
      </w:pPr>
      <w:r w:rsidRPr="00341B7C">
        <w:tab/>
        <w:t>Deadline: Ph2 W2 Wed (offline, CB only if needed)</w:t>
      </w:r>
    </w:p>
    <w:p w14:paraId="6DC20BDC" w14:textId="77777777" w:rsidR="00194BB8" w:rsidRPr="00341B7C" w:rsidRDefault="00194BB8" w:rsidP="00194BB8">
      <w:pPr>
        <w:pStyle w:val="EmailDiscussion2"/>
      </w:pPr>
    </w:p>
    <w:p w14:paraId="484DF420" w14:textId="77777777" w:rsidR="00194BB8" w:rsidRPr="00341B7C" w:rsidRDefault="00194BB8" w:rsidP="00194BB8">
      <w:pPr>
        <w:pStyle w:val="EmailDiscussion"/>
        <w:overflowPunct/>
        <w:autoSpaceDE/>
        <w:autoSpaceDN/>
        <w:adjustRightInd/>
        <w:ind w:left="1619" w:hanging="360"/>
        <w:textAlignment w:val="auto"/>
      </w:pPr>
      <w:r w:rsidRPr="00341B7C">
        <w:t>[AT119bis-e][014][NR18] SENSE (Huawei)</w:t>
      </w:r>
    </w:p>
    <w:p w14:paraId="719B5D8B" w14:textId="35BB6096" w:rsidR="00194BB8" w:rsidRPr="00341B7C" w:rsidRDefault="00194BB8" w:rsidP="00194BB8">
      <w:pPr>
        <w:pStyle w:val="EmailDiscussion2"/>
      </w:pPr>
      <w:r w:rsidRPr="00341B7C">
        <w:tab/>
        <w:t xml:space="preserve">Scope: Treat </w:t>
      </w:r>
      <w:hyperlink r:id="rId2383" w:history="1">
        <w:r w:rsidR="00E61897">
          <w:rPr>
            <w:rStyle w:val="Hyperlink"/>
          </w:rPr>
          <w:t>R2-2209304</w:t>
        </w:r>
      </w:hyperlink>
      <w:r w:rsidRPr="00341B7C">
        <w:t xml:space="preserve">, </w:t>
      </w:r>
      <w:hyperlink r:id="rId2384" w:history="1">
        <w:r w:rsidR="00E61897">
          <w:rPr>
            <w:rStyle w:val="Hyperlink"/>
          </w:rPr>
          <w:t>R2-2209917</w:t>
        </w:r>
      </w:hyperlink>
      <w:r w:rsidRPr="00341B7C">
        <w:t xml:space="preserve">, </w:t>
      </w:r>
      <w:hyperlink r:id="rId2385" w:history="1">
        <w:r w:rsidR="00E61897">
          <w:rPr>
            <w:rStyle w:val="Hyperlink"/>
          </w:rPr>
          <w:t>R2-2209918</w:t>
        </w:r>
      </w:hyperlink>
      <w:r w:rsidRPr="00341B7C">
        <w:t xml:space="preserve">, </w:t>
      </w:r>
      <w:hyperlink r:id="rId2386" w:history="1">
        <w:r w:rsidR="00E61897">
          <w:rPr>
            <w:rStyle w:val="Hyperlink"/>
          </w:rPr>
          <w:t>R2-2210098</w:t>
        </w:r>
      </w:hyperlink>
      <w:r w:rsidRPr="00341B7C">
        <w:t xml:space="preserve">, </w:t>
      </w:r>
      <w:hyperlink r:id="rId2387" w:history="1">
        <w:r w:rsidR="00E61897">
          <w:rPr>
            <w:rStyle w:val="Hyperlink"/>
          </w:rPr>
          <w:t>R2-2210099</w:t>
        </w:r>
      </w:hyperlink>
      <w:r w:rsidRPr="00341B7C">
        <w:t xml:space="preserve">, </w:t>
      </w:r>
      <w:hyperlink r:id="rId2388" w:history="1">
        <w:r w:rsidR="00E61897">
          <w:rPr>
            <w:rStyle w:val="Hyperlink"/>
          </w:rPr>
          <w:t>R2-2210100</w:t>
        </w:r>
      </w:hyperlink>
      <w:r w:rsidRPr="00341B7C">
        <w:t xml:space="preserve">, </w:t>
      </w:r>
      <w:hyperlink r:id="rId2389" w:history="1">
        <w:r w:rsidR="00E61897">
          <w:rPr>
            <w:rStyle w:val="Hyperlink"/>
          </w:rPr>
          <w:t>R2-2210515</w:t>
        </w:r>
      </w:hyperlink>
      <w:r w:rsidRPr="00341B7C">
        <w:t xml:space="preserve">, </w:t>
      </w:r>
      <w:hyperlink r:id="rId2390" w:history="1">
        <w:r w:rsidR="00E61897">
          <w:rPr>
            <w:rStyle w:val="Hyperlink"/>
          </w:rPr>
          <w:t>R2-2210532</w:t>
        </w:r>
      </w:hyperlink>
      <w:r w:rsidRPr="00341B7C">
        <w:t xml:space="preserve">, </w:t>
      </w:r>
      <w:hyperlink r:id="rId2391" w:history="1">
        <w:r w:rsidR="00E61897">
          <w:rPr>
            <w:rStyle w:val="Hyperlink"/>
          </w:rPr>
          <w:t>R2-2210529</w:t>
        </w:r>
      </w:hyperlink>
      <w:r w:rsidRPr="00341B7C">
        <w:t xml:space="preserve">, </w:t>
      </w:r>
      <w:hyperlink r:id="rId2392" w:history="1">
        <w:r w:rsidR="00E61897">
          <w:rPr>
            <w:rStyle w:val="Hyperlink"/>
          </w:rPr>
          <w:t>R2-2210618</w:t>
        </w:r>
      </w:hyperlink>
      <w:r w:rsidRPr="00341B7C">
        <w:t xml:space="preserve">, </w:t>
      </w:r>
      <w:hyperlink r:id="rId2393" w:history="1">
        <w:r w:rsidR="00E61897">
          <w:rPr>
            <w:rStyle w:val="Hyperlink"/>
          </w:rPr>
          <w:t>R2-2210631</w:t>
        </w:r>
      </w:hyperlink>
      <w:r w:rsidRPr="00341B7C">
        <w:t xml:space="preserve">. Determine agreeable parts, Open points etc, Based on agreeable parts, progress LS out. If applicable progress TP / Draft CRs. </w:t>
      </w:r>
    </w:p>
    <w:p w14:paraId="7060893E" w14:textId="77777777" w:rsidR="00194BB8" w:rsidRPr="00341B7C" w:rsidRDefault="00194BB8" w:rsidP="00194BB8">
      <w:pPr>
        <w:pStyle w:val="EmailDiscussion2"/>
      </w:pPr>
      <w:r w:rsidRPr="00341B7C">
        <w:tab/>
        <w:t xml:space="preserve">Intended outcome: Report, Agreeable LS out, agreeable TP/Draft CR if applicable. </w:t>
      </w:r>
    </w:p>
    <w:p w14:paraId="427DF128" w14:textId="77777777" w:rsidR="00194BB8" w:rsidRPr="00341B7C" w:rsidRDefault="00194BB8" w:rsidP="00194BB8">
      <w:pPr>
        <w:pStyle w:val="EmailDiscussion2"/>
      </w:pPr>
      <w:r w:rsidRPr="00341B7C">
        <w:tab/>
        <w:t>Deadline: For CB W1 Fri</w:t>
      </w:r>
    </w:p>
    <w:p w14:paraId="74995914" w14:textId="77777777" w:rsidR="00194BB8" w:rsidRPr="00341B7C" w:rsidRDefault="00194BB8" w:rsidP="00194BB8">
      <w:pPr>
        <w:pStyle w:val="EmailDiscussion2"/>
      </w:pPr>
    </w:p>
    <w:p w14:paraId="39FB5465" w14:textId="77777777" w:rsidR="00194BB8" w:rsidRPr="00341B7C" w:rsidRDefault="00194BB8" w:rsidP="00194BB8">
      <w:pPr>
        <w:pStyle w:val="EmailDiscussion"/>
        <w:overflowPunct/>
        <w:autoSpaceDE/>
        <w:autoSpaceDN/>
        <w:adjustRightInd/>
        <w:ind w:left="1619" w:hanging="360"/>
        <w:textAlignment w:val="auto"/>
      </w:pPr>
      <w:r w:rsidRPr="00341B7C">
        <w:t>[AT119bis-e][016][NR18] DSS enhancement (ZTE)</w:t>
      </w:r>
    </w:p>
    <w:p w14:paraId="79E1718B" w14:textId="1DDC2BAE" w:rsidR="00194BB8" w:rsidRPr="00341B7C" w:rsidRDefault="00194BB8" w:rsidP="00194BB8">
      <w:pPr>
        <w:pStyle w:val="EmailDiscussion2"/>
      </w:pPr>
      <w:r w:rsidRPr="00341B7C">
        <w:tab/>
        <w:t xml:space="preserve">Scope: Treat </w:t>
      </w:r>
      <w:hyperlink r:id="rId2394" w:history="1">
        <w:r w:rsidR="00E61897">
          <w:rPr>
            <w:rStyle w:val="Hyperlink"/>
          </w:rPr>
          <w:t>R2-2209314</w:t>
        </w:r>
      </w:hyperlink>
      <w:r w:rsidRPr="00341B7C">
        <w:t xml:space="preserve">, </w:t>
      </w:r>
      <w:hyperlink r:id="rId2395" w:history="1">
        <w:r w:rsidR="00E61897">
          <w:rPr>
            <w:rStyle w:val="Hyperlink"/>
          </w:rPr>
          <w:t>R2-2210636</w:t>
        </w:r>
      </w:hyperlink>
      <w:r w:rsidRPr="00341B7C">
        <w:t xml:space="preserve">, </w:t>
      </w:r>
      <w:hyperlink r:id="rId2396" w:history="1">
        <w:r w:rsidR="00E61897">
          <w:rPr>
            <w:rStyle w:val="Hyperlink"/>
          </w:rPr>
          <w:t>R2-2210133</w:t>
        </w:r>
      </w:hyperlink>
      <w:r w:rsidRPr="00341B7C">
        <w:t xml:space="preserve">, </w:t>
      </w:r>
      <w:hyperlink r:id="rId2397" w:history="1">
        <w:r w:rsidR="00E61897">
          <w:rPr>
            <w:rStyle w:val="Hyperlink"/>
          </w:rPr>
          <w:t>R2-2210297</w:t>
        </w:r>
      </w:hyperlink>
      <w:r w:rsidRPr="00341B7C">
        <w:t xml:space="preserve">, </w:t>
      </w:r>
      <w:hyperlink r:id="rId2398" w:history="1">
        <w:r w:rsidR="00E61897">
          <w:rPr>
            <w:rStyle w:val="Hyperlink"/>
          </w:rPr>
          <w:t>R2-2210586</w:t>
        </w:r>
      </w:hyperlink>
      <w:r w:rsidRPr="00341B7C">
        <w:t xml:space="preserve">, </w:t>
      </w:r>
      <w:hyperlink r:id="rId2399" w:history="1">
        <w:r w:rsidR="00E61897">
          <w:rPr>
            <w:rStyle w:val="Hyperlink"/>
          </w:rPr>
          <w:t>R2-2210587</w:t>
        </w:r>
      </w:hyperlink>
      <w:r w:rsidRPr="00341B7C">
        <w:t xml:space="preserve">, Determine agreeable parts, Open points etc </w:t>
      </w:r>
    </w:p>
    <w:p w14:paraId="58CDCCF1" w14:textId="77777777" w:rsidR="00194BB8" w:rsidRPr="00341B7C" w:rsidRDefault="00194BB8" w:rsidP="00194BB8">
      <w:pPr>
        <w:pStyle w:val="EmailDiscussion2"/>
      </w:pPr>
      <w:r w:rsidRPr="00341B7C">
        <w:tab/>
        <w:t xml:space="preserve">Intended outcome: Report, Agreeable CRs if applicable. </w:t>
      </w:r>
    </w:p>
    <w:p w14:paraId="6A3C25AC" w14:textId="746959F0" w:rsidR="00194BB8" w:rsidRPr="00341B7C" w:rsidRDefault="00194BB8" w:rsidP="00194BB8">
      <w:pPr>
        <w:pStyle w:val="EmailDiscussion2"/>
      </w:pPr>
      <w:r w:rsidRPr="00341B7C">
        <w:tab/>
        <w:t>Deadline: For CB W1 Fri</w:t>
      </w:r>
    </w:p>
    <w:p w14:paraId="08AC4576" w14:textId="77777777" w:rsidR="00194BB8" w:rsidRPr="00341B7C" w:rsidRDefault="00194BB8" w:rsidP="00194BB8">
      <w:pPr>
        <w:pStyle w:val="EmailDiscussion2"/>
      </w:pPr>
    </w:p>
    <w:p w14:paraId="200987B7" w14:textId="77777777" w:rsidR="00194BB8" w:rsidRPr="00341B7C" w:rsidRDefault="00194BB8" w:rsidP="00194BB8">
      <w:pPr>
        <w:pStyle w:val="EmailDiscussion"/>
        <w:overflowPunct/>
        <w:autoSpaceDE/>
        <w:autoSpaceDN/>
        <w:adjustRightInd/>
        <w:ind w:left="1619" w:hanging="360"/>
        <w:textAlignment w:val="auto"/>
      </w:pPr>
      <w:r w:rsidRPr="00341B7C">
        <w:t>[AT119bis-e][017][NR17] CR Emergency Enh (Huawei)</w:t>
      </w:r>
    </w:p>
    <w:p w14:paraId="28A82E08" w14:textId="0CB82B9E" w:rsidR="00194BB8" w:rsidRPr="00341B7C" w:rsidRDefault="00194BB8" w:rsidP="00194BB8">
      <w:pPr>
        <w:pStyle w:val="EmailDiscussion2"/>
      </w:pPr>
      <w:r w:rsidRPr="00341B7C">
        <w:tab/>
        <w:t xml:space="preserve">Scope: Based on </w:t>
      </w:r>
      <w:hyperlink r:id="rId2400" w:history="1">
        <w:r w:rsidR="00E61897">
          <w:rPr>
            <w:rStyle w:val="Hyperlink"/>
          </w:rPr>
          <w:t>R2-2210492</w:t>
        </w:r>
      </w:hyperlink>
      <w:r w:rsidRPr="00341B7C">
        <w:t xml:space="preserve">, take comments into account, </w:t>
      </w:r>
    </w:p>
    <w:p w14:paraId="56FAA55F" w14:textId="77777777" w:rsidR="00194BB8" w:rsidRPr="00341B7C" w:rsidRDefault="00194BB8" w:rsidP="00194BB8">
      <w:pPr>
        <w:pStyle w:val="EmailDiscussion2"/>
      </w:pPr>
      <w:r w:rsidRPr="00341B7C">
        <w:tab/>
        <w:t>Intended outcome: In-Principle Agreed CR 38331, and 38306 if agreeable. Report if applicable</w:t>
      </w:r>
    </w:p>
    <w:p w14:paraId="68A71DC1" w14:textId="73B1684E" w:rsidR="00194BB8" w:rsidRPr="00341B7C" w:rsidRDefault="00194BB8" w:rsidP="00194BB8">
      <w:pPr>
        <w:pStyle w:val="EmailDiscussion2"/>
      </w:pPr>
      <w:r w:rsidRPr="00341B7C">
        <w:tab/>
        <w:t>Deadline: EOM (assume offline only, late CB only if needed).</w:t>
      </w:r>
    </w:p>
    <w:p w14:paraId="77FB7DA1" w14:textId="77777777" w:rsidR="00194BB8" w:rsidRPr="00341B7C" w:rsidRDefault="00194BB8" w:rsidP="00194BB8">
      <w:pPr>
        <w:pStyle w:val="EmailDiscussion2"/>
      </w:pPr>
    </w:p>
    <w:p w14:paraId="5BCA71D8" w14:textId="77777777" w:rsidR="00194BB8" w:rsidRPr="00341B7C" w:rsidRDefault="00194BB8" w:rsidP="00194BB8">
      <w:pPr>
        <w:pStyle w:val="EmailDiscussion"/>
        <w:overflowPunct/>
        <w:autoSpaceDE/>
        <w:autoSpaceDN/>
        <w:adjustRightInd/>
        <w:ind w:left="1619" w:hanging="360"/>
        <w:textAlignment w:val="auto"/>
      </w:pPr>
      <w:r w:rsidRPr="00341B7C">
        <w:t>[AT119bis-e][018][feMIMO] RRC related Corrections (Ericsson)</w:t>
      </w:r>
    </w:p>
    <w:p w14:paraId="007E5CFD" w14:textId="6EE5BA82" w:rsidR="00194BB8" w:rsidRPr="00341B7C" w:rsidRDefault="00194BB8" w:rsidP="00194BB8">
      <w:pPr>
        <w:pStyle w:val="EmailDiscussion2"/>
      </w:pPr>
      <w:r w:rsidRPr="00341B7C">
        <w:tab/>
        <w:t xml:space="preserve">Scope: Based on </w:t>
      </w:r>
      <w:hyperlink r:id="rId2401" w:history="1">
        <w:r w:rsidR="00E61897">
          <w:rPr>
            <w:rStyle w:val="Hyperlink"/>
          </w:rPr>
          <w:t>R2-2210785</w:t>
        </w:r>
      </w:hyperlink>
      <w:r w:rsidRPr="00341B7C">
        <w:t>, referenced tdocs, online agreements and online comments, progress unclear points to determine agreeable parts. Capture agreeable parts in a CR</w:t>
      </w:r>
    </w:p>
    <w:p w14:paraId="0AC21082" w14:textId="77777777" w:rsidR="00194BB8" w:rsidRPr="00341B7C" w:rsidRDefault="00194BB8" w:rsidP="00194BB8">
      <w:pPr>
        <w:pStyle w:val="EmailDiscussion2"/>
      </w:pPr>
      <w:r w:rsidRPr="00341B7C">
        <w:tab/>
        <w:t>Intended outcome: Report, In-principle-Agreed CR, PH2: Final approval LS out</w:t>
      </w:r>
    </w:p>
    <w:p w14:paraId="5200005A" w14:textId="77777777" w:rsidR="00194BB8" w:rsidRPr="00341B7C" w:rsidRDefault="00194BB8" w:rsidP="00194BB8">
      <w:pPr>
        <w:pStyle w:val="EmailDiscussion2"/>
      </w:pPr>
      <w:r w:rsidRPr="00341B7C">
        <w:tab/>
        <w:t>Deadline: PH2: EOM</w:t>
      </w:r>
    </w:p>
    <w:p w14:paraId="651A59B8" w14:textId="77777777" w:rsidR="00194BB8" w:rsidRPr="00341B7C" w:rsidRDefault="00194BB8" w:rsidP="00194BB8">
      <w:pPr>
        <w:pStyle w:val="EmailDiscussion2"/>
      </w:pPr>
    </w:p>
    <w:p w14:paraId="3EF0C1E8" w14:textId="77777777" w:rsidR="00194BB8" w:rsidRPr="00341B7C" w:rsidRDefault="00194BB8" w:rsidP="00194BB8">
      <w:pPr>
        <w:pStyle w:val="EmailDiscussion"/>
        <w:overflowPunct/>
        <w:autoSpaceDE/>
        <w:autoSpaceDN/>
        <w:adjustRightInd/>
        <w:ind w:left="1619" w:hanging="360"/>
        <w:textAlignment w:val="auto"/>
      </w:pPr>
      <w:r w:rsidRPr="00341B7C">
        <w:t>[AT119bis-e][019][feMIMO] MAC related Corrections (Samsung)</w:t>
      </w:r>
    </w:p>
    <w:p w14:paraId="354BC7DC" w14:textId="35F4FE81" w:rsidR="00194BB8" w:rsidRPr="00341B7C" w:rsidRDefault="00194BB8" w:rsidP="00194BB8">
      <w:pPr>
        <w:pStyle w:val="EmailDiscussion2"/>
      </w:pPr>
      <w:r w:rsidRPr="00341B7C">
        <w:tab/>
        <w:t xml:space="preserve">Scope: Based on </w:t>
      </w:r>
      <w:hyperlink r:id="rId2402" w:history="1">
        <w:r w:rsidR="00E61897">
          <w:rPr>
            <w:rStyle w:val="Hyperlink"/>
          </w:rPr>
          <w:t>R2-2210796</w:t>
        </w:r>
      </w:hyperlink>
      <w:r w:rsidRPr="00341B7C">
        <w:t>, referenced tdocs, online agreements and online comments, progress unclear points to determine agreeable parts. Capture agreeable parts in a CR.</w:t>
      </w:r>
    </w:p>
    <w:p w14:paraId="373F0FF3" w14:textId="77777777" w:rsidR="00194BB8" w:rsidRPr="00341B7C" w:rsidRDefault="00194BB8" w:rsidP="00194BB8">
      <w:pPr>
        <w:pStyle w:val="EmailDiscussion2"/>
      </w:pPr>
      <w:r w:rsidRPr="00341B7C">
        <w:tab/>
        <w:t>Intended outcome: Report, In-principle-Agreed CR</w:t>
      </w:r>
    </w:p>
    <w:p w14:paraId="0953ACA1" w14:textId="77777777" w:rsidR="00194BB8" w:rsidRPr="00341B7C" w:rsidRDefault="00194BB8" w:rsidP="00194BB8">
      <w:pPr>
        <w:pStyle w:val="EmailDiscussion2"/>
      </w:pPr>
      <w:r w:rsidRPr="00341B7C">
        <w:tab/>
        <w:t>Deadline: Schedule 1 (possibility for CB W2 if needed)</w:t>
      </w:r>
    </w:p>
    <w:p w14:paraId="6A125DAC" w14:textId="77777777" w:rsidR="00194BB8" w:rsidRPr="00341B7C" w:rsidRDefault="00194BB8" w:rsidP="00194BB8">
      <w:pPr>
        <w:pStyle w:val="EmailDiscussion2"/>
        <w:rPr>
          <w:b/>
          <w:bCs/>
        </w:rPr>
      </w:pPr>
    </w:p>
    <w:p w14:paraId="0F241889" w14:textId="77777777" w:rsidR="00194BB8" w:rsidRPr="00341B7C" w:rsidRDefault="00194BB8" w:rsidP="00194BB8">
      <w:pPr>
        <w:pStyle w:val="EmailDiscussion"/>
        <w:overflowPunct/>
        <w:autoSpaceDE/>
        <w:autoSpaceDN/>
        <w:adjustRightInd/>
        <w:ind w:left="1619" w:hanging="360"/>
        <w:textAlignment w:val="auto"/>
      </w:pPr>
      <w:r w:rsidRPr="00341B7C">
        <w:t>[AT119bis-e][020][eIAB] Reply LS on FS_VMR solutions review (Qualcomm)</w:t>
      </w:r>
    </w:p>
    <w:p w14:paraId="76CDECF3" w14:textId="77777777" w:rsidR="00194BB8" w:rsidRPr="00341B7C" w:rsidRDefault="00194BB8" w:rsidP="00194BB8">
      <w:pPr>
        <w:pStyle w:val="EmailDiscussion2"/>
      </w:pPr>
      <w:r w:rsidRPr="00341B7C">
        <w:tab/>
        <w:t>Scope: We attempt to reply to RAN2 topics (if any).</w:t>
      </w:r>
    </w:p>
    <w:p w14:paraId="5508146C" w14:textId="77777777" w:rsidR="00194BB8" w:rsidRPr="00341B7C" w:rsidRDefault="00194BB8" w:rsidP="00194BB8">
      <w:pPr>
        <w:pStyle w:val="EmailDiscussion2"/>
      </w:pPr>
      <w:r w:rsidRPr="00341B7C">
        <w:tab/>
        <w:t xml:space="preserve">Intended outcome: Report if needed, Agreeable LS out. </w:t>
      </w:r>
    </w:p>
    <w:p w14:paraId="32044DAD" w14:textId="77777777" w:rsidR="00194BB8" w:rsidRPr="00341B7C" w:rsidRDefault="00194BB8" w:rsidP="00194BB8">
      <w:pPr>
        <w:pStyle w:val="EmailDiscussion2"/>
      </w:pPr>
      <w:r w:rsidRPr="00341B7C">
        <w:tab/>
        <w:t>Deadline: CB W2 Wed</w:t>
      </w:r>
    </w:p>
    <w:p w14:paraId="6A24A28A" w14:textId="77777777" w:rsidR="00194BB8" w:rsidRPr="00341B7C" w:rsidRDefault="00194BB8" w:rsidP="00194BB8">
      <w:pPr>
        <w:pStyle w:val="EmailDiscussion2"/>
      </w:pPr>
    </w:p>
    <w:p w14:paraId="1A7C66EB" w14:textId="77777777" w:rsidR="00194BB8" w:rsidRPr="00341B7C" w:rsidRDefault="00194BB8" w:rsidP="00194BB8">
      <w:pPr>
        <w:pStyle w:val="EmailDiscussion"/>
        <w:overflowPunct/>
        <w:autoSpaceDE/>
        <w:autoSpaceDN/>
        <w:adjustRightInd/>
        <w:ind w:left="1619" w:hanging="360"/>
        <w:textAlignment w:val="auto"/>
      </w:pPr>
      <w:r w:rsidRPr="00341B7C">
        <w:t>[AT119bis-e][021][eIAB] Enhancements for Idle Inactive UE (Huawei)</w:t>
      </w:r>
    </w:p>
    <w:p w14:paraId="31851698" w14:textId="77777777" w:rsidR="00194BB8" w:rsidRPr="00341B7C" w:rsidRDefault="00194BB8" w:rsidP="00194BB8">
      <w:pPr>
        <w:pStyle w:val="EmailDiscussion2"/>
      </w:pPr>
      <w:r w:rsidRPr="00341B7C">
        <w:tab/>
        <w:t>Scope: Idle Inactive UEs. Make some assumptions on typical configuration and cell reselection behaviour for legacy UEs, and potential performance issues, reasonable configurations / scenarios with issues etc. List the potential enhancements proposals on the table for enhanced UEs and for such proposals clarify what is the target performance characteristic to enhance and target scenario (if any). Proponents assumed to be initially active. In a second round, Collect evaluation comments (e.g. importance, feasibility, complexity, pros-cons) for the different proposals, and whether some proposal seems unacceptable.</w:t>
      </w:r>
    </w:p>
    <w:p w14:paraId="59C09B29" w14:textId="77777777" w:rsidR="00194BB8" w:rsidRPr="00341B7C" w:rsidRDefault="00194BB8" w:rsidP="00194BB8">
      <w:pPr>
        <w:pStyle w:val="EmailDiscussion2"/>
      </w:pPr>
      <w:r w:rsidRPr="00341B7C">
        <w:tab/>
        <w:t xml:space="preserve">Intended outcome: Report, for online CB, for discussion on exclusion / keep on the table / agreement (if possible) for either issues or solution proposals or both. </w:t>
      </w:r>
    </w:p>
    <w:p w14:paraId="4D0D5AD8" w14:textId="77777777" w:rsidR="00194BB8" w:rsidRPr="00341B7C" w:rsidRDefault="00194BB8" w:rsidP="00194BB8">
      <w:pPr>
        <w:pStyle w:val="EmailDiscussion2"/>
      </w:pPr>
      <w:r w:rsidRPr="00341B7C">
        <w:tab/>
        <w:t>Deadline: CB W2 Wed</w:t>
      </w:r>
    </w:p>
    <w:p w14:paraId="14630057" w14:textId="77777777" w:rsidR="00194BB8" w:rsidRPr="00341B7C" w:rsidRDefault="00194BB8" w:rsidP="00194BB8">
      <w:pPr>
        <w:pStyle w:val="EmailDiscussion2"/>
      </w:pPr>
    </w:p>
    <w:p w14:paraId="3510C45A" w14:textId="77777777" w:rsidR="00194BB8" w:rsidRPr="00341B7C" w:rsidRDefault="00194BB8" w:rsidP="00194BB8">
      <w:pPr>
        <w:pStyle w:val="EmailDiscussion"/>
        <w:overflowPunct/>
        <w:autoSpaceDE/>
        <w:autoSpaceDN/>
        <w:adjustRightInd/>
        <w:ind w:left="1619" w:hanging="360"/>
        <w:textAlignment w:val="auto"/>
      </w:pPr>
      <w:r w:rsidRPr="00341B7C">
        <w:t>[AT119bis-e][022][eIAB] Dual Cells LS (AT&amp;T)</w:t>
      </w:r>
    </w:p>
    <w:p w14:paraId="5F4973C1" w14:textId="77777777" w:rsidR="00194BB8" w:rsidRPr="00341B7C" w:rsidRDefault="00194BB8" w:rsidP="00194BB8">
      <w:pPr>
        <w:pStyle w:val="EmailDiscussion2"/>
      </w:pPr>
      <w:r w:rsidRPr="00341B7C">
        <w:tab/>
        <w:t xml:space="preserve">Scope: Determine if old LSes cover already what should be asked or if new LS is needed. If new LS is needed, can consider to ask R1 to confirm feasibility for the scenarios in R18, and could ask on a high level whether there may be configuration restrictions whether some optional UE L1 features would be required, e.g. to avoid or handle interference between the two different cells that uses the same frequency / coverage / antennas, or whether there could be other restrictions. </w:t>
      </w:r>
    </w:p>
    <w:p w14:paraId="1FEAA2C2" w14:textId="77777777" w:rsidR="00194BB8" w:rsidRPr="00341B7C" w:rsidRDefault="00194BB8" w:rsidP="00194BB8">
      <w:pPr>
        <w:pStyle w:val="EmailDiscussion2"/>
      </w:pPr>
      <w:r w:rsidRPr="00341B7C">
        <w:tab/>
        <w:t>Intended outcome: Report if needed, Agreeable LS out (if LS is agreeable)</w:t>
      </w:r>
    </w:p>
    <w:p w14:paraId="0772B8AF" w14:textId="1DF113BD" w:rsidR="00194BB8" w:rsidRPr="00341B7C" w:rsidRDefault="00194BB8" w:rsidP="00194BB8">
      <w:pPr>
        <w:pStyle w:val="EmailDiscussion2"/>
      </w:pPr>
      <w:r w:rsidRPr="00341B7C">
        <w:tab/>
        <w:t>Deadline: CB W2 Wed</w:t>
      </w:r>
    </w:p>
    <w:p w14:paraId="448EFDD8" w14:textId="77777777" w:rsidR="00194BB8" w:rsidRPr="00341B7C" w:rsidRDefault="00194BB8" w:rsidP="00194BB8">
      <w:pPr>
        <w:pStyle w:val="EmailDiscussion2"/>
      </w:pPr>
    </w:p>
    <w:p w14:paraId="10BBC760" w14:textId="77777777" w:rsidR="00194BB8" w:rsidRPr="00341B7C" w:rsidRDefault="00194BB8" w:rsidP="00194BB8">
      <w:pPr>
        <w:pStyle w:val="EmailDiscussion"/>
        <w:overflowPunct/>
        <w:autoSpaceDE/>
        <w:autoSpaceDN/>
        <w:adjustRightInd/>
        <w:ind w:left="1619" w:hanging="360"/>
        <w:textAlignment w:val="auto"/>
      </w:pPr>
      <w:r w:rsidRPr="00341B7C">
        <w:t>[AT119bis-e][023][feMob] Terminology (Nokia)</w:t>
      </w:r>
    </w:p>
    <w:p w14:paraId="0EDC5E48" w14:textId="77777777" w:rsidR="00194BB8" w:rsidRPr="00341B7C" w:rsidRDefault="00194BB8" w:rsidP="00194BB8">
      <w:pPr>
        <w:pStyle w:val="EmailDiscussion2"/>
      </w:pPr>
      <w:r w:rsidRPr="00341B7C">
        <w:tab/>
        <w:t xml:space="preserve">Scope: continue discussion on a better name for L1L2 centric mobility. Other terminology could also be addressed, e.g. the naming of the part of the procedure when serving cell change happens could be improved, e.g.: cell change, L1L2 cell switch, LLM cell change etc. </w:t>
      </w:r>
    </w:p>
    <w:p w14:paraId="3719B0AC" w14:textId="77777777" w:rsidR="00194BB8" w:rsidRPr="00341B7C" w:rsidRDefault="00194BB8" w:rsidP="00194BB8">
      <w:pPr>
        <w:pStyle w:val="EmailDiscussion2"/>
      </w:pPr>
      <w:r w:rsidRPr="00341B7C">
        <w:tab/>
        <w:t>Intended outcome: Agreeable proposal(s)</w:t>
      </w:r>
    </w:p>
    <w:p w14:paraId="6F9B7905" w14:textId="77777777" w:rsidR="00194BB8" w:rsidRPr="00341B7C" w:rsidRDefault="00194BB8" w:rsidP="00194BB8">
      <w:pPr>
        <w:pStyle w:val="EmailDiscussion2"/>
      </w:pPr>
      <w:r w:rsidRPr="00341B7C">
        <w:tab/>
        <w:t>Deadline: CB W2 Monday</w:t>
      </w:r>
    </w:p>
    <w:p w14:paraId="3A7E9A0C" w14:textId="77777777" w:rsidR="00194BB8" w:rsidRPr="00341B7C" w:rsidRDefault="00194BB8" w:rsidP="00194BB8">
      <w:pPr>
        <w:pStyle w:val="EmailDiscussion2"/>
      </w:pPr>
    </w:p>
    <w:p w14:paraId="25E8811F" w14:textId="77777777" w:rsidR="00194BB8" w:rsidRPr="00341B7C" w:rsidRDefault="00194BB8" w:rsidP="00194BB8">
      <w:pPr>
        <w:pStyle w:val="EmailDiscussion"/>
        <w:overflowPunct/>
        <w:autoSpaceDE/>
        <w:autoSpaceDN/>
        <w:adjustRightInd/>
        <w:ind w:left="1619" w:hanging="360"/>
        <w:textAlignment w:val="auto"/>
      </w:pPr>
      <w:r w:rsidRPr="00341B7C">
        <w:t>[AT119bis-e][024][feMob] LS to R1 and R4 (MediaTek)</w:t>
      </w:r>
    </w:p>
    <w:p w14:paraId="63AE5608" w14:textId="77777777" w:rsidR="00194BB8" w:rsidRPr="00341B7C" w:rsidRDefault="00194BB8" w:rsidP="00194BB8">
      <w:pPr>
        <w:pStyle w:val="EmailDiscussion2"/>
      </w:pPr>
      <w:r w:rsidRPr="00341B7C">
        <w:tab/>
        <w:t xml:space="preserve">Scope: Inform R1 and R4 about agreements for AI 8.4.2.4 (at least). Can discuss if other or all agreements should be included. </w:t>
      </w:r>
    </w:p>
    <w:p w14:paraId="32274D98" w14:textId="77777777" w:rsidR="00194BB8" w:rsidRPr="00341B7C" w:rsidRDefault="00194BB8" w:rsidP="00194BB8">
      <w:pPr>
        <w:pStyle w:val="EmailDiscussion2"/>
      </w:pPr>
      <w:r w:rsidRPr="00341B7C">
        <w:tab/>
        <w:t>Intended outcome: Agreeable LS</w:t>
      </w:r>
    </w:p>
    <w:p w14:paraId="28D88E25" w14:textId="77777777" w:rsidR="00194BB8" w:rsidRPr="00341B7C" w:rsidRDefault="00194BB8" w:rsidP="00194BB8">
      <w:pPr>
        <w:pStyle w:val="EmailDiscussion2"/>
      </w:pPr>
      <w:r w:rsidRPr="00341B7C">
        <w:tab/>
        <w:t>Deadline: CB W2 Monday</w:t>
      </w:r>
    </w:p>
    <w:p w14:paraId="63F44A60" w14:textId="77777777" w:rsidR="00DC324D" w:rsidRPr="00341B7C" w:rsidRDefault="00DC324D" w:rsidP="00EA0C87">
      <w:pPr>
        <w:pStyle w:val="EmailDiscussion2"/>
      </w:pPr>
    </w:p>
    <w:p w14:paraId="6C377AA8" w14:textId="77777777" w:rsidR="00194BB8" w:rsidRPr="00341B7C" w:rsidRDefault="00194BB8" w:rsidP="00194BB8">
      <w:pPr>
        <w:pStyle w:val="EmailDiscussion"/>
        <w:overflowPunct/>
        <w:autoSpaceDE/>
        <w:autoSpaceDN/>
        <w:adjustRightInd/>
        <w:ind w:left="1619" w:hanging="360"/>
        <w:textAlignment w:val="auto"/>
      </w:pPr>
      <w:r w:rsidRPr="00341B7C">
        <w:t>[AT119bis-e][101][IoT NTN Enh] GNSS operation (CATT)</w:t>
      </w:r>
    </w:p>
    <w:p w14:paraId="276968AF" w14:textId="77777777" w:rsidR="00194BB8" w:rsidRPr="00341B7C" w:rsidRDefault="00194BB8" w:rsidP="00194BB8">
      <w:pPr>
        <w:pStyle w:val="EmailDiscussion2"/>
        <w:ind w:left="1619" w:firstLine="0"/>
      </w:pPr>
      <w:r w:rsidRPr="00341B7C">
        <w:t>Initial scope: Discuss the proposals in the submitted contributions in AI 8.6.2.2 </w:t>
      </w:r>
    </w:p>
    <w:p w14:paraId="11E1B98C" w14:textId="77777777" w:rsidR="00194BB8" w:rsidRPr="00341B7C" w:rsidRDefault="00194BB8" w:rsidP="00194BB8">
      <w:pPr>
        <w:pStyle w:val="EmailDiscussion2"/>
        <w:ind w:left="1619" w:firstLine="0"/>
      </w:pPr>
      <w:r w:rsidRPr="00341B7C">
        <w:t>Initial intended outcome: Summary of the offline discussion with e.g.:</w:t>
      </w:r>
    </w:p>
    <w:p w14:paraId="1B97FDA3"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for agreement (if any)</w:t>
      </w:r>
    </w:p>
    <w:p w14:paraId="30EA1E86"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that require online discussions</w:t>
      </w:r>
    </w:p>
    <w:p w14:paraId="20A1B906"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that should not be pursued (if any)</w:t>
      </w:r>
    </w:p>
    <w:p w14:paraId="7743D373" w14:textId="77777777" w:rsidR="00194BB8" w:rsidRPr="00341B7C" w:rsidRDefault="00194BB8" w:rsidP="00194BB8">
      <w:pPr>
        <w:pStyle w:val="EmailDiscussion2"/>
        <w:ind w:left="1619" w:firstLine="0"/>
      </w:pPr>
      <w:r w:rsidRPr="00341B7C">
        <w:t>Initial deadline (for companies' feedback): Thursday 2022-10-13 1200 UTC</w:t>
      </w:r>
    </w:p>
    <w:p w14:paraId="0013CC6E" w14:textId="130101C6" w:rsidR="00194BB8" w:rsidRPr="00341B7C" w:rsidRDefault="00194BB8" w:rsidP="00194BB8">
      <w:pPr>
        <w:pStyle w:val="EmailDiscussion2"/>
        <w:ind w:left="1619" w:firstLine="0"/>
      </w:pPr>
      <w:r w:rsidRPr="00341B7C">
        <w:t>Initial deadline (for rapporteur's summary in </w:t>
      </w:r>
      <w:hyperlink r:id="rId2403" w:history="1">
        <w:r w:rsidR="00E61897">
          <w:rPr>
            <w:rStyle w:val="Hyperlink"/>
          </w:rPr>
          <w:t>R2-2210840</w:t>
        </w:r>
      </w:hyperlink>
      <w:r w:rsidRPr="00341B7C">
        <w:t>): Thursday 2022-10-13 1400 UTC</w:t>
      </w:r>
    </w:p>
    <w:p w14:paraId="12964FEF" w14:textId="39CADF66" w:rsidR="00194BB8" w:rsidRPr="00341B7C" w:rsidRDefault="00194BB8" w:rsidP="00194BB8">
      <w:pPr>
        <w:pStyle w:val="EmailDiscussion2"/>
        <w:ind w:left="1619" w:firstLine="0"/>
      </w:pPr>
      <w:r w:rsidRPr="00341B7C">
        <w:t>Status: Closed</w:t>
      </w:r>
    </w:p>
    <w:p w14:paraId="36E921EC" w14:textId="77777777" w:rsidR="00194BB8" w:rsidRPr="00341B7C" w:rsidRDefault="00194BB8" w:rsidP="00194BB8">
      <w:pPr>
        <w:pStyle w:val="EmailDiscussion2"/>
        <w:ind w:left="1619" w:firstLine="0"/>
      </w:pPr>
    </w:p>
    <w:p w14:paraId="349856E8" w14:textId="77777777" w:rsidR="00194BB8" w:rsidRPr="00341B7C" w:rsidRDefault="00194BB8" w:rsidP="00194BB8">
      <w:pPr>
        <w:pStyle w:val="EmailDiscussion"/>
        <w:overflowPunct/>
        <w:autoSpaceDE/>
        <w:autoSpaceDN/>
        <w:adjustRightInd/>
        <w:ind w:left="1619" w:hanging="360"/>
        <w:textAlignment w:val="auto"/>
      </w:pPr>
      <w:r w:rsidRPr="00341B7C">
        <w:t>[AT119bis-e][102][NR NTN Enh] NW verified UE location (Thales)</w:t>
      </w:r>
    </w:p>
    <w:p w14:paraId="534AE15D" w14:textId="0DC53F26" w:rsidR="00194BB8" w:rsidRPr="00341B7C" w:rsidRDefault="00194BB8" w:rsidP="00194BB8">
      <w:pPr>
        <w:pStyle w:val="EmailDiscussion2"/>
        <w:ind w:left="1619" w:firstLine="0"/>
      </w:pPr>
      <w:r w:rsidRPr="00341B7C">
        <w:t xml:space="preserve">Updated scope: Discuss the possible content of an LS to SA1/SA2 (CC: RAN1, RAN3, RAN) based on p11 in </w:t>
      </w:r>
      <w:hyperlink r:id="rId2404" w:history="1">
        <w:r w:rsidR="00E61897">
          <w:rPr>
            <w:rStyle w:val="Hyperlink"/>
          </w:rPr>
          <w:t>R2-2210841</w:t>
        </w:r>
      </w:hyperlink>
      <w:r w:rsidRPr="00341B7C">
        <w:t>)</w:t>
      </w:r>
    </w:p>
    <w:p w14:paraId="7AB499E1" w14:textId="77777777" w:rsidR="00194BB8" w:rsidRPr="00341B7C" w:rsidRDefault="00194BB8" w:rsidP="00194BB8">
      <w:pPr>
        <w:pStyle w:val="EmailDiscussion2"/>
        <w:ind w:left="1619" w:firstLine="0"/>
      </w:pPr>
      <w:r w:rsidRPr="00341B7C">
        <w:t>Updated intended outcome: Draft LS to SA1/SA2</w:t>
      </w:r>
    </w:p>
    <w:p w14:paraId="7D80388F" w14:textId="77777777" w:rsidR="00194BB8" w:rsidRPr="00341B7C" w:rsidRDefault="00194BB8" w:rsidP="00194BB8">
      <w:pPr>
        <w:pStyle w:val="EmailDiscussion2"/>
        <w:ind w:left="1619" w:firstLine="0"/>
      </w:pPr>
      <w:r w:rsidRPr="00341B7C">
        <w:t>Updated deadline (for companies' feedback):  Wednesday 2022-10-19 02:00 UTC</w:t>
      </w:r>
    </w:p>
    <w:p w14:paraId="3B06AE7A" w14:textId="778ED09E" w:rsidR="00194BB8" w:rsidRPr="00341B7C" w:rsidRDefault="00194BB8" w:rsidP="00194BB8">
      <w:pPr>
        <w:pStyle w:val="EmailDiscussion2"/>
        <w:ind w:left="1619" w:firstLine="0"/>
      </w:pPr>
      <w:r w:rsidRPr="00341B7C">
        <w:t xml:space="preserve">Updated deadline (for draft LS in </w:t>
      </w:r>
      <w:hyperlink r:id="rId2405" w:history="1">
        <w:r w:rsidR="00E61897">
          <w:rPr>
            <w:rStyle w:val="Hyperlink"/>
          </w:rPr>
          <w:t>R2-2211044</w:t>
        </w:r>
      </w:hyperlink>
      <w:r w:rsidRPr="00341B7C">
        <w:t>):  Wednesday 2022-10-19 04:00 UTC</w:t>
      </w:r>
    </w:p>
    <w:p w14:paraId="0A6040C9" w14:textId="28C73AB8" w:rsidR="00194BB8" w:rsidRPr="00341B7C" w:rsidRDefault="00194BB8" w:rsidP="00194BB8">
      <w:pPr>
        <w:pStyle w:val="EmailDiscussion2"/>
        <w:ind w:left="1619" w:firstLine="0"/>
      </w:pPr>
      <w:r w:rsidRPr="00341B7C">
        <w:t>Status: Closed</w:t>
      </w:r>
    </w:p>
    <w:p w14:paraId="7E247277" w14:textId="77777777" w:rsidR="00194BB8" w:rsidRPr="00341B7C" w:rsidRDefault="00194BB8" w:rsidP="00194BB8">
      <w:pPr>
        <w:pStyle w:val="EmailDiscussion2"/>
        <w:ind w:left="1619" w:firstLine="0"/>
      </w:pPr>
    </w:p>
    <w:p w14:paraId="4A55FC2E" w14:textId="77777777" w:rsidR="00194BB8" w:rsidRPr="00341B7C" w:rsidRDefault="00194BB8" w:rsidP="00194BB8">
      <w:pPr>
        <w:pStyle w:val="EmailDiscussion"/>
        <w:overflowPunct/>
        <w:autoSpaceDE/>
        <w:autoSpaceDN/>
        <w:adjustRightInd/>
        <w:ind w:left="1619" w:hanging="360"/>
        <w:textAlignment w:val="auto"/>
      </w:pPr>
      <w:r w:rsidRPr="00341B7C">
        <w:t>[AT119bis-e][103][NR NTN Enh] Coverage enhancements (Qualcomm)</w:t>
      </w:r>
    </w:p>
    <w:p w14:paraId="5FB83D23" w14:textId="77777777" w:rsidR="00194BB8" w:rsidRPr="00341B7C" w:rsidRDefault="00194BB8" w:rsidP="00194BB8">
      <w:pPr>
        <w:pStyle w:val="EmailDiscussion2"/>
        <w:ind w:left="1619" w:firstLine="0"/>
      </w:pPr>
      <w:r w:rsidRPr="00341B7C">
        <w:t>Initial scope: Discuss the proposals in the submitted contributions in AI 8.7.2 (apart from those on msg3 repetition enhancements)</w:t>
      </w:r>
    </w:p>
    <w:p w14:paraId="3A0E4C0B" w14:textId="77777777" w:rsidR="00194BB8" w:rsidRPr="00341B7C" w:rsidRDefault="00194BB8" w:rsidP="00194BB8">
      <w:pPr>
        <w:pStyle w:val="EmailDiscussion2"/>
        <w:ind w:left="1619" w:firstLine="0"/>
      </w:pPr>
      <w:r w:rsidRPr="00341B7C">
        <w:t>Initial intended outcome: Summary of the offline discussion with e.g.:</w:t>
      </w:r>
    </w:p>
    <w:p w14:paraId="51882427"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for agreement (if any)</w:t>
      </w:r>
    </w:p>
    <w:p w14:paraId="6EDFC40E"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that require online discussions</w:t>
      </w:r>
    </w:p>
    <w:p w14:paraId="19714FC3"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that should not be pursued (if any)</w:t>
      </w:r>
    </w:p>
    <w:p w14:paraId="2B0DBD4A" w14:textId="77777777" w:rsidR="00194BB8" w:rsidRPr="00341B7C" w:rsidRDefault="00194BB8" w:rsidP="00194BB8">
      <w:pPr>
        <w:pStyle w:val="EmailDiscussion2"/>
        <w:ind w:left="1619" w:firstLine="0"/>
      </w:pPr>
      <w:r w:rsidRPr="00341B7C">
        <w:t>Initial deadline (for companies' feedback): Thursday 2022-10-13 1600 UTC</w:t>
      </w:r>
    </w:p>
    <w:p w14:paraId="4923845E" w14:textId="4B0A4EDA" w:rsidR="00194BB8" w:rsidRPr="00341B7C" w:rsidRDefault="00194BB8" w:rsidP="00194BB8">
      <w:pPr>
        <w:pStyle w:val="EmailDiscussion2"/>
        <w:ind w:left="1619" w:firstLine="0"/>
      </w:pPr>
      <w:r w:rsidRPr="00341B7C">
        <w:t>Initial deadline (for rapporteur's summary in </w:t>
      </w:r>
      <w:hyperlink r:id="rId2406" w:history="1">
        <w:r w:rsidR="00E61897">
          <w:rPr>
            <w:rStyle w:val="Hyperlink"/>
          </w:rPr>
          <w:t>R2-2210842</w:t>
        </w:r>
      </w:hyperlink>
      <w:r w:rsidRPr="00341B7C">
        <w:t>): Thursday 2022-10-13 1800 UTC</w:t>
      </w:r>
    </w:p>
    <w:p w14:paraId="7299E4BC" w14:textId="57484653" w:rsidR="00194BB8" w:rsidRPr="00341B7C" w:rsidRDefault="00194BB8" w:rsidP="00194BB8">
      <w:pPr>
        <w:pStyle w:val="EmailDiscussion2"/>
        <w:ind w:left="1619" w:firstLine="0"/>
      </w:pPr>
      <w:r w:rsidRPr="00341B7C">
        <w:t>Status: Closed</w:t>
      </w:r>
    </w:p>
    <w:p w14:paraId="0ABECB2D" w14:textId="77777777" w:rsidR="00194BB8" w:rsidRPr="00341B7C" w:rsidRDefault="00194BB8" w:rsidP="00194BB8">
      <w:pPr>
        <w:pStyle w:val="EmailDiscussion2"/>
        <w:ind w:left="1619" w:firstLine="0"/>
      </w:pPr>
    </w:p>
    <w:p w14:paraId="477D7A6D" w14:textId="77777777" w:rsidR="00194BB8" w:rsidRPr="00341B7C" w:rsidRDefault="00194BB8" w:rsidP="00194BB8">
      <w:pPr>
        <w:pStyle w:val="EmailDiscussion"/>
        <w:overflowPunct/>
        <w:autoSpaceDE/>
        <w:autoSpaceDN/>
        <w:adjustRightInd/>
        <w:ind w:left="1619" w:hanging="360"/>
        <w:textAlignment w:val="auto"/>
      </w:pPr>
      <w:r w:rsidRPr="00341B7C">
        <w:t>[AT119bis-e][104][IoT NTN] AS deactivation (Qualcomm)</w:t>
      </w:r>
    </w:p>
    <w:p w14:paraId="33CE7992" w14:textId="77777777" w:rsidR="00194BB8" w:rsidRPr="00341B7C" w:rsidRDefault="00194BB8" w:rsidP="00194BB8">
      <w:pPr>
        <w:pStyle w:val="EmailDiscussion2"/>
        <w:ind w:left="1619" w:firstLine="0"/>
      </w:pPr>
      <w:r w:rsidRPr="00341B7C">
        <w:t>Initial scope: Discuss the reply LS to SA2/CT1 and check whether a clarification is needed in 38.304</w:t>
      </w:r>
    </w:p>
    <w:p w14:paraId="131AA4F1" w14:textId="77777777" w:rsidR="00194BB8" w:rsidRPr="00341B7C" w:rsidRDefault="00194BB8" w:rsidP="00194BB8">
      <w:pPr>
        <w:pStyle w:val="EmailDiscussion2"/>
        <w:ind w:left="1619" w:firstLine="0"/>
      </w:pPr>
      <w:r w:rsidRPr="00341B7C">
        <w:t xml:space="preserve">Initial intended outcome: offline summary and draft reply LS </w:t>
      </w:r>
    </w:p>
    <w:p w14:paraId="00366F4C" w14:textId="77777777" w:rsidR="00194BB8" w:rsidRPr="00341B7C" w:rsidRDefault="00194BB8" w:rsidP="00194BB8">
      <w:pPr>
        <w:pStyle w:val="EmailDiscussion2"/>
        <w:ind w:left="1619" w:firstLine="0"/>
      </w:pPr>
      <w:r w:rsidRPr="00341B7C">
        <w:t>Deadline (for companies' feedback):  Thursday 2022-10-13 18:00 UTC</w:t>
      </w:r>
    </w:p>
    <w:p w14:paraId="43585D7F" w14:textId="27EEB594" w:rsidR="00194BB8" w:rsidRPr="00341B7C" w:rsidRDefault="00194BB8" w:rsidP="00194BB8">
      <w:pPr>
        <w:pStyle w:val="EmailDiscussion2"/>
        <w:ind w:left="1619" w:firstLine="0"/>
      </w:pPr>
      <w:r w:rsidRPr="00341B7C">
        <w:t xml:space="preserve">Deadline (for rapporteur's summary in </w:t>
      </w:r>
      <w:hyperlink r:id="rId2407" w:history="1">
        <w:r w:rsidR="00E61897">
          <w:rPr>
            <w:rStyle w:val="Hyperlink"/>
          </w:rPr>
          <w:t>R2-2210843</w:t>
        </w:r>
      </w:hyperlink>
      <w:r w:rsidRPr="00341B7C">
        <w:t xml:space="preserve"> and draft LS in </w:t>
      </w:r>
      <w:hyperlink r:id="rId2408" w:history="1">
        <w:r w:rsidR="00E61897">
          <w:rPr>
            <w:rStyle w:val="Hyperlink"/>
          </w:rPr>
          <w:t>R2-2210844</w:t>
        </w:r>
      </w:hyperlink>
      <w:r w:rsidRPr="00341B7C">
        <w:t>):  Thursday 2022-10-13 22:00 UTC</w:t>
      </w:r>
    </w:p>
    <w:p w14:paraId="3007B565" w14:textId="16556D51" w:rsidR="00194BB8" w:rsidRPr="00341B7C" w:rsidRDefault="00194BB8" w:rsidP="00194BB8">
      <w:pPr>
        <w:pStyle w:val="EmailDiscussion2"/>
        <w:ind w:left="1619" w:firstLine="0"/>
      </w:pPr>
      <w:r w:rsidRPr="00341B7C">
        <w:t>Status: Close</w:t>
      </w:r>
    </w:p>
    <w:p w14:paraId="664F7778" w14:textId="77777777" w:rsidR="00194BB8" w:rsidRPr="00341B7C" w:rsidRDefault="00194BB8" w:rsidP="00194BB8">
      <w:pPr>
        <w:pStyle w:val="EmailDiscussion2"/>
        <w:ind w:left="1619" w:firstLine="0"/>
      </w:pPr>
    </w:p>
    <w:p w14:paraId="09FDC323" w14:textId="77777777" w:rsidR="00194BB8" w:rsidRPr="00341B7C" w:rsidRDefault="00194BB8" w:rsidP="00194BB8">
      <w:pPr>
        <w:pStyle w:val="EmailDiscussion"/>
        <w:overflowPunct/>
        <w:autoSpaceDE/>
        <w:autoSpaceDN/>
        <w:adjustRightInd/>
        <w:ind w:left="1619" w:hanging="360"/>
        <w:textAlignment w:val="auto"/>
      </w:pPr>
      <w:r w:rsidRPr="00341B7C">
        <w:t>[AT119bis-e][105][IoT NTN] Capability signalling (Nokia)</w:t>
      </w:r>
    </w:p>
    <w:p w14:paraId="6733D9AC" w14:textId="77777777" w:rsidR="00194BB8" w:rsidRPr="00341B7C" w:rsidRDefault="00194BB8" w:rsidP="00194BB8">
      <w:pPr>
        <w:pStyle w:val="EmailDiscussion2"/>
        <w:ind w:left="1619" w:firstLine="0"/>
      </w:pPr>
      <w:r w:rsidRPr="00341B7C">
        <w:t>Updated scope: Continue the discussion to understand what we need to achieve in terms of NTN-TN connected mode mobility in Rel-17 and, if needed, prepare a corresponding updated list of proposals. Also attempt to draft a reply LS to SA2 accordingly</w:t>
      </w:r>
    </w:p>
    <w:p w14:paraId="4B329205" w14:textId="77777777" w:rsidR="00194BB8" w:rsidRPr="00341B7C" w:rsidRDefault="00194BB8" w:rsidP="00194BB8">
      <w:pPr>
        <w:pStyle w:val="EmailDiscussion2"/>
        <w:ind w:left="1619" w:firstLine="0"/>
      </w:pPr>
      <w:r w:rsidRPr="00341B7C">
        <w:t xml:space="preserve">Updated intended outcome: offline summary and draft reply LS </w:t>
      </w:r>
    </w:p>
    <w:p w14:paraId="6E18B14A" w14:textId="77777777" w:rsidR="00194BB8" w:rsidRPr="00341B7C" w:rsidRDefault="00194BB8" w:rsidP="00194BB8">
      <w:pPr>
        <w:pStyle w:val="EmailDiscussion2"/>
        <w:ind w:left="1619" w:firstLine="0"/>
      </w:pPr>
      <w:r w:rsidRPr="00341B7C">
        <w:t>Updated deadline (for companies' feedback):  Tuesday 2022-10-18 10:00 UTC</w:t>
      </w:r>
    </w:p>
    <w:p w14:paraId="44565E2A" w14:textId="1F6D6868" w:rsidR="00194BB8" w:rsidRPr="00341B7C" w:rsidRDefault="00194BB8" w:rsidP="00194BB8">
      <w:pPr>
        <w:pStyle w:val="EmailDiscussion2"/>
        <w:ind w:left="1619" w:firstLine="0"/>
      </w:pPr>
      <w:r w:rsidRPr="00341B7C">
        <w:t xml:space="preserve">Updated deadline (for rapporteur's summary in </w:t>
      </w:r>
      <w:hyperlink r:id="rId2409" w:history="1">
        <w:r w:rsidR="00E61897">
          <w:rPr>
            <w:rStyle w:val="Hyperlink"/>
          </w:rPr>
          <w:t>R2-2210867</w:t>
        </w:r>
      </w:hyperlink>
      <w:r w:rsidRPr="00341B7C">
        <w:t xml:space="preserve"> and draft LS in </w:t>
      </w:r>
      <w:hyperlink r:id="rId2410" w:history="1">
        <w:r w:rsidR="00E61897">
          <w:rPr>
            <w:rStyle w:val="Hyperlink"/>
          </w:rPr>
          <w:t>R2-2210846</w:t>
        </w:r>
      </w:hyperlink>
      <w:r w:rsidRPr="00341B7C">
        <w:t>):  Tuesday 2022-10-18 12:00 UTC</w:t>
      </w:r>
    </w:p>
    <w:p w14:paraId="40675BE2" w14:textId="11A71588" w:rsidR="00194BB8" w:rsidRPr="00341B7C" w:rsidRDefault="00194BB8" w:rsidP="00194BB8">
      <w:pPr>
        <w:pStyle w:val="EmailDiscussion2"/>
        <w:ind w:left="1619" w:firstLine="0"/>
      </w:pPr>
      <w:r w:rsidRPr="00341B7C">
        <w:t>Status: Closed</w:t>
      </w:r>
    </w:p>
    <w:p w14:paraId="51F1BB33" w14:textId="77777777" w:rsidR="00194BB8" w:rsidRPr="00341B7C" w:rsidRDefault="00194BB8" w:rsidP="00194BB8">
      <w:pPr>
        <w:pStyle w:val="EmailDiscussion2"/>
        <w:ind w:left="1619" w:firstLine="0"/>
      </w:pPr>
    </w:p>
    <w:p w14:paraId="2BA3A003" w14:textId="77777777" w:rsidR="00194BB8" w:rsidRPr="00341B7C" w:rsidRDefault="00194BB8" w:rsidP="00194BB8">
      <w:pPr>
        <w:pStyle w:val="EmailDiscussion"/>
        <w:overflowPunct/>
        <w:autoSpaceDE/>
        <w:autoSpaceDN/>
        <w:adjustRightInd/>
        <w:ind w:left="1619" w:hanging="360"/>
        <w:textAlignment w:val="auto"/>
      </w:pPr>
      <w:r w:rsidRPr="00341B7C">
        <w:t>[AT119bis-e][106][IoT NTN] UP corrections (Ericsson)</w:t>
      </w:r>
    </w:p>
    <w:p w14:paraId="3F3E6882" w14:textId="77777777" w:rsidR="00194BB8" w:rsidRPr="00341B7C" w:rsidRDefault="00194BB8" w:rsidP="00194BB8">
      <w:pPr>
        <w:pStyle w:val="EmailDiscussion2"/>
        <w:ind w:left="1619" w:firstLine="0"/>
      </w:pPr>
      <w:r w:rsidRPr="00341B7C">
        <w:t>Initial scope: Discuss UP corrections in AI 7.2.3</w:t>
      </w:r>
    </w:p>
    <w:p w14:paraId="583C1FC3" w14:textId="77777777" w:rsidR="00194BB8" w:rsidRPr="00341B7C" w:rsidRDefault="00194BB8" w:rsidP="00194BB8">
      <w:pPr>
        <w:pStyle w:val="EmailDiscussion2"/>
        <w:ind w:left="1619" w:firstLine="0"/>
      </w:pPr>
      <w:r w:rsidRPr="00341B7C">
        <w:t>Initial intended outcome: Summary of the offline discussion with e.g.:</w:t>
      </w:r>
    </w:p>
    <w:p w14:paraId="159B6232"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for agreement (if any)</w:t>
      </w:r>
    </w:p>
    <w:p w14:paraId="0512D04A"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that require online discussions</w:t>
      </w:r>
    </w:p>
    <w:p w14:paraId="3DCD5C3B"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that should not be pursued (if any)</w:t>
      </w:r>
    </w:p>
    <w:p w14:paraId="0A5829DD" w14:textId="77777777" w:rsidR="00194BB8" w:rsidRPr="00341B7C" w:rsidRDefault="00194BB8" w:rsidP="00194BB8">
      <w:pPr>
        <w:pStyle w:val="EmailDiscussion2"/>
        <w:ind w:left="1619" w:firstLine="0"/>
      </w:pPr>
      <w:r w:rsidRPr="00341B7C">
        <w:t>Deadline (for companies' feedback):  Thursday 2022-10-13 18:00 UTC</w:t>
      </w:r>
    </w:p>
    <w:p w14:paraId="734AC25F" w14:textId="59276B9B" w:rsidR="00194BB8" w:rsidRPr="00341B7C" w:rsidRDefault="00194BB8" w:rsidP="00194BB8">
      <w:pPr>
        <w:pStyle w:val="EmailDiscussion2"/>
        <w:ind w:left="1619" w:firstLine="0"/>
      </w:pPr>
      <w:r w:rsidRPr="00341B7C">
        <w:t xml:space="preserve">Deadline (for rapporteur's summary in </w:t>
      </w:r>
      <w:hyperlink r:id="rId2411" w:history="1">
        <w:r w:rsidR="00E61897">
          <w:rPr>
            <w:rStyle w:val="Hyperlink"/>
          </w:rPr>
          <w:t>R2-2210847</w:t>
        </w:r>
      </w:hyperlink>
      <w:r w:rsidRPr="00341B7C">
        <w:t>):  Thursday 2022-10-13 22:00 UTC</w:t>
      </w:r>
    </w:p>
    <w:p w14:paraId="160FB478" w14:textId="39CC49D7" w:rsidR="00194BB8" w:rsidRPr="00341B7C" w:rsidRDefault="00194BB8" w:rsidP="00194BB8">
      <w:pPr>
        <w:pStyle w:val="EmailDiscussion2"/>
        <w:ind w:left="1619" w:firstLine="0"/>
        <w:rPr>
          <w:u w:val="single"/>
        </w:rPr>
      </w:pPr>
      <w:r w:rsidRPr="00341B7C">
        <w:rPr>
          <w:u w:val="single"/>
        </w:rPr>
        <w:t xml:space="preserve">Proposals marked "for agreement" in </w:t>
      </w:r>
      <w:hyperlink r:id="rId2412" w:history="1">
        <w:r w:rsidR="00E61897">
          <w:rPr>
            <w:rStyle w:val="Hyperlink"/>
          </w:rPr>
          <w:t>R2-2210847</w:t>
        </w:r>
      </w:hyperlink>
      <w:r w:rsidRPr="00341B7C">
        <w:rPr>
          <w:u w:val="single"/>
        </w:rPr>
        <w:t xml:space="preserve"> not challenged until Friday 2022-10-14 10:00 UTC will be declared as agreed via email by the session chair (for the rest the discussion might continue online).</w:t>
      </w:r>
    </w:p>
    <w:p w14:paraId="738B201B" w14:textId="41A78797" w:rsidR="00194BB8" w:rsidRPr="00341B7C" w:rsidRDefault="00194BB8" w:rsidP="00194BB8">
      <w:pPr>
        <w:pStyle w:val="EmailDiscussion2"/>
        <w:ind w:left="1619" w:firstLine="0"/>
      </w:pPr>
      <w:r w:rsidRPr="00341B7C">
        <w:t>Status: Closed</w:t>
      </w:r>
    </w:p>
    <w:p w14:paraId="5309938E" w14:textId="77777777" w:rsidR="00194BB8" w:rsidRPr="00341B7C" w:rsidRDefault="00194BB8" w:rsidP="00194BB8">
      <w:pPr>
        <w:pStyle w:val="EmailDiscussion2"/>
        <w:ind w:left="1619" w:firstLine="0"/>
      </w:pPr>
    </w:p>
    <w:p w14:paraId="4364C8FB" w14:textId="77777777" w:rsidR="00194BB8" w:rsidRPr="00341B7C" w:rsidRDefault="00194BB8" w:rsidP="00194BB8">
      <w:pPr>
        <w:pStyle w:val="EmailDiscussion"/>
        <w:overflowPunct/>
        <w:autoSpaceDE/>
        <w:autoSpaceDN/>
        <w:adjustRightInd/>
        <w:ind w:left="1619" w:hanging="360"/>
        <w:textAlignment w:val="auto"/>
      </w:pPr>
      <w:r w:rsidRPr="00341B7C">
        <w:t>[AT119bis-e][107][IoT NTN] RRC corrections (Huawei)</w:t>
      </w:r>
    </w:p>
    <w:p w14:paraId="0C7F2E3D" w14:textId="77777777" w:rsidR="00194BB8" w:rsidRPr="00341B7C" w:rsidRDefault="00194BB8" w:rsidP="00194BB8">
      <w:pPr>
        <w:pStyle w:val="EmailDiscussion2"/>
        <w:ind w:left="1619" w:firstLine="0"/>
      </w:pPr>
      <w:r w:rsidRPr="00341B7C">
        <w:t>Initial scope: Discuss RRC corrections in AI 7.2.4.1</w:t>
      </w:r>
    </w:p>
    <w:p w14:paraId="061D809A" w14:textId="77777777" w:rsidR="00194BB8" w:rsidRPr="00341B7C" w:rsidRDefault="00194BB8" w:rsidP="00194BB8">
      <w:pPr>
        <w:pStyle w:val="EmailDiscussion2"/>
        <w:ind w:left="1619" w:firstLine="0"/>
      </w:pPr>
      <w:r w:rsidRPr="00341B7C">
        <w:t>Initial intended outcome: Summary of the offline discussion with e.g.:</w:t>
      </w:r>
    </w:p>
    <w:p w14:paraId="34DB4E64"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for agreement (if any)</w:t>
      </w:r>
    </w:p>
    <w:p w14:paraId="5C5B1FE1"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that require online discussions</w:t>
      </w:r>
    </w:p>
    <w:p w14:paraId="2EE2D481"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that should not be pursued (if any)</w:t>
      </w:r>
    </w:p>
    <w:p w14:paraId="4EFF2391" w14:textId="77777777" w:rsidR="00194BB8" w:rsidRPr="00341B7C" w:rsidRDefault="00194BB8" w:rsidP="00194BB8">
      <w:pPr>
        <w:pStyle w:val="EmailDiscussion2"/>
        <w:ind w:left="1619" w:firstLine="0"/>
      </w:pPr>
      <w:r w:rsidRPr="00341B7C">
        <w:t>Deadline (for companies' feedback):  Thursday 2022-10-13 14:00 UTC</w:t>
      </w:r>
    </w:p>
    <w:p w14:paraId="2D044F30" w14:textId="3FF6C63D" w:rsidR="00194BB8" w:rsidRPr="00341B7C" w:rsidRDefault="00194BB8" w:rsidP="00194BB8">
      <w:pPr>
        <w:pStyle w:val="EmailDiscussion2"/>
        <w:ind w:left="1619" w:firstLine="0"/>
      </w:pPr>
      <w:r w:rsidRPr="00341B7C">
        <w:t xml:space="preserve">Deadline (for rapporteur's summary in </w:t>
      </w:r>
      <w:hyperlink r:id="rId2413" w:history="1">
        <w:r w:rsidR="00E61897">
          <w:rPr>
            <w:rStyle w:val="Hyperlink"/>
          </w:rPr>
          <w:t>R2-2210848</w:t>
        </w:r>
      </w:hyperlink>
      <w:r w:rsidRPr="00341B7C">
        <w:t>):  Thursday 2022-10-13 16:00 UTC</w:t>
      </w:r>
    </w:p>
    <w:p w14:paraId="195EB24A" w14:textId="45CA6776" w:rsidR="00194BB8" w:rsidRPr="00341B7C" w:rsidRDefault="00194BB8" w:rsidP="00194BB8">
      <w:pPr>
        <w:pStyle w:val="EmailDiscussion2"/>
        <w:ind w:left="1619" w:firstLine="0"/>
        <w:rPr>
          <w:u w:val="single"/>
        </w:rPr>
      </w:pPr>
      <w:r w:rsidRPr="00341B7C">
        <w:rPr>
          <w:u w:val="single"/>
        </w:rPr>
        <w:lastRenderedPageBreak/>
        <w:t xml:space="preserve">Proposals marked "for agreement" in </w:t>
      </w:r>
      <w:hyperlink r:id="rId2414" w:history="1">
        <w:r w:rsidR="00E61897">
          <w:rPr>
            <w:rStyle w:val="Hyperlink"/>
          </w:rPr>
          <w:t>R2-2210848</w:t>
        </w:r>
      </w:hyperlink>
      <w:r w:rsidRPr="00341B7C">
        <w:rPr>
          <w:u w:val="single"/>
        </w:rPr>
        <w:t xml:space="preserve"> not challenged until Friday 2022-10-14 10:00 UTC will be declared as agreed via email by the session chair (for the rest the discussion might continue online).</w:t>
      </w:r>
    </w:p>
    <w:p w14:paraId="60EA9028" w14:textId="316E9769" w:rsidR="00194BB8" w:rsidRPr="00341B7C" w:rsidRDefault="00194BB8" w:rsidP="00194BB8">
      <w:pPr>
        <w:pStyle w:val="EmailDiscussion2"/>
        <w:ind w:left="1619" w:firstLine="0"/>
      </w:pPr>
      <w:r w:rsidRPr="00341B7C">
        <w:t>Status: Closed</w:t>
      </w:r>
    </w:p>
    <w:p w14:paraId="7AB37567" w14:textId="77777777" w:rsidR="00194BB8" w:rsidRPr="00341B7C" w:rsidRDefault="00194BB8" w:rsidP="00194BB8">
      <w:pPr>
        <w:pStyle w:val="EmailDiscussion2"/>
        <w:ind w:left="1619" w:firstLine="0"/>
      </w:pPr>
    </w:p>
    <w:p w14:paraId="72814A8B" w14:textId="77777777" w:rsidR="00194BB8" w:rsidRPr="00341B7C" w:rsidRDefault="00194BB8" w:rsidP="00194BB8">
      <w:pPr>
        <w:pStyle w:val="EmailDiscussion"/>
        <w:overflowPunct/>
        <w:autoSpaceDE/>
        <w:autoSpaceDN/>
        <w:adjustRightInd/>
        <w:ind w:left="1619" w:hanging="360"/>
        <w:textAlignment w:val="auto"/>
      </w:pPr>
      <w:r w:rsidRPr="00341B7C">
        <w:t>[AT119bis-e][108][IoT NTN] UE capabilities (Mediatek)</w:t>
      </w:r>
    </w:p>
    <w:p w14:paraId="65159C9F" w14:textId="77777777" w:rsidR="00194BB8" w:rsidRPr="00341B7C" w:rsidRDefault="00194BB8" w:rsidP="00194BB8">
      <w:pPr>
        <w:pStyle w:val="EmailDiscussion2"/>
        <w:ind w:left="1619" w:firstLine="0"/>
      </w:pPr>
      <w:r w:rsidRPr="00341B7C">
        <w:t>Initial scope: Discuss proposals in AI 7.2.5 (apart from those on capability signalling for IoT-NTN)</w:t>
      </w:r>
    </w:p>
    <w:p w14:paraId="09266FC8" w14:textId="77777777" w:rsidR="00194BB8" w:rsidRPr="00341B7C" w:rsidRDefault="00194BB8" w:rsidP="00194BB8">
      <w:pPr>
        <w:pStyle w:val="EmailDiscussion2"/>
        <w:ind w:left="1619" w:firstLine="0"/>
      </w:pPr>
      <w:r w:rsidRPr="00341B7C">
        <w:t>Initial intended outcome: Summary of the offline discussion with e.g.:</w:t>
      </w:r>
    </w:p>
    <w:p w14:paraId="229B1457"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for agreement (if any)</w:t>
      </w:r>
    </w:p>
    <w:p w14:paraId="3268086D"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that require online discussions</w:t>
      </w:r>
    </w:p>
    <w:p w14:paraId="5C1807A0"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that should not be pursued (if any)</w:t>
      </w:r>
    </w:p>
    <w:p w14:paraId="20E970A6" w14:textId="77777777" w:rsidR="00194BB8" w:rsidRPr="00341B7C" w:rsidRDefault="00194BB8" w:rsidP="00194BB8">
      <w:pPr>
        <w:pStyle w:val="EmailDiscussion2"/>
        <w:ind w:left="1619" w:firstLine="0"/>
      </w:pPr>
      <w:r w:rsidRPr="00341B7C">
        <w:t>Deadline (for companies' feedback):  Thursday 2022-10-13 18:00 UTC</w:t>
      </w:r>
    </w:p>
    <w:p w14:paraId="36935CE2" w14:textId="1AE49708" w:rsidR="00194BB8" w:rsidRPr="00341B7C" w:rsidRDefault="00194BB8" w:rsidP="00194BB8">
      <w:pPr>
        <w:pStyle w:val="EmailDiscussion2"/>
        <w:ind w:left="1619" w:firstLine="0"/>
      </w:pPr>
      <w:r w:rsidRPr="00341B7C">
        <w:t xml:space="preserve">Deadline (for rapporteur's summary in </w:t>
      </w:r>
      <w:hyperlink r:id="rId2415" w:history="1">
        <w:r w:rsidR="00E61897">
          <w:rPr>
            <w:rStyle w:val="Hyperlink"/>
          </w:rPr>
          <w:t>R2-2210849</w:t>
        </w:r>
      </w:hyperlink>
      <w:r w:rsidRPr="00341B7C">
        <w:t>):  Thursday 2022-10-13 22:00 UTC</w:t>
      </w:r>
    </w:p>
    <w:p w14:paraId="4E5F1601" w14:textId="24CCA75D" w:rsidR="00194BB8" w:rsidRPr="00341B7C" w:rsidRDefault="00194BB8" w:rsidP="00194BB8">
      <w:pPr>
        <w:pStyle w:val="EmailDiscussion2"/>
        <w:ind w:left="1619" w:firstLine="0"/>
        <w:rPr>
          <w:u w:val="single"/>
        </w:rPr>
      </w:pPr>
      <w:r w:rsidRPr="00341B7C">
        <w:rPr>
          <w:u w:val="single"/>
        </w:rPr>
        <w:t xml:space="preserve">Proposals marked "for agreement" in </w:t>
      </w:r>
      <w:hyperlink r:id="rId2416" w:history="1">
        <w:r w:rsidR="00E61897">
          <w:rPr>
            <w:rStyle w:val="Hyperlink"/>
          </w:rPr>
          <w:t>R2-2210849</w:t>
        </w:r>
      </w:hyperlink>
      <w:r w:rsidRPr="00341B7C">
        <w:rPr>
          <w:u w:val="single"/>
        </w:rPr>
        <w:t xml:space="preserve"> not challenged until Friday 2022-10-14 10:00 UTC will be declared as agreed via email by the session chair (for the rest the discussion might continue online).</w:t>
      </w:r>
    </w:p>
    <w:p w14:paraId="30DBFE47" w14:textId="51ABDD96" w:rsidR="00194BB8" w:rsidRPr="00341B7C" w:rsidRDefault="00194BB8" w:rsidP="00194BB8">
      <w:pPr>
        <w:pStyle w:val="EmailDiscussion2"/>
        <w:ind w:left="1619" w:firstLine="0"/>
      </w:pPr>
      <w:r w:rsidRPr="00341B7C">
        <w:t>Status: Closed</w:t>
      </w:r>
    </w:p>
    <w:p w14:paraId="4960B65B" w14:textId="77777777" w:rsidR="00194BB8" w:rsidRPr="00341B7C" w:rsidRDefault="00194BB8" w:rsidP="00194BB8">
      <w:pPr>
        <w:pStyle w:val="EmailDiscussion2"/>
        <w:ind w:left="1619" w:firstLine="0"/>
      </w:pPr>
    </w:p>
    <w:p w14:paraId="384DF198" w14:textId="77777777" w:rsidR="00194BB8" w:rsidRPr="00341B7C" w:rsidRDefault="00194BB8" w:rsidP="00194BB8">
      <w:pPr>
        <w:pStyle w:val="EmailDiscussion"/>
        <w:overflowPunct/>
        <w:autoSpaceDE/>
        <w:autoSpaceDN/>
        <w:adjustRightInd/>
        <w:ind w:left="1619" w:hanging="360"/>
        <w:textAlignment w:val="auto"/>
      </w:pPr>
      <w:r w:rsidRPr="00341B7C">
        <w:t>[AT119bis-e][109][NR NTN] cell reselection requirements (Huawei)</w:t>
      </w:r>
    </w:p>
    <w:p w14:paraId="213A22D3" w14:textId="77777777" w:rsidR="00194BB8" w:rsidRPr="00341B7C" w:rsidRDefault="00194BB8" w:rsidP="00194BB8">
      <w:pPr>
        <w:pStyle w:val="EmailDiscussion2"/>
        <w:ind w:left="1619" w:firstLine="0"/>
      </w:pPr>
      <w:r w:rsidRPr="00341B7C">
        <w:t xml:space="preserve">Updated scope: Discuss a reply LS to RAN4 </w:t>
      </w:r>
    </w:p>
    <w:p w14:paraId="4E56B186" w14:textId="77777777" w:rsidR="00194BB8" w:rsidRPr="00341B7C" w:rsidRDefault="00194BB8" w:rsidP="00194BB8">
      <w:pPr>
        <w:pStyle w:val="EmailDiscussion2"/>
        <w:ind w:left="1619" w:firstLine="0"/>
      </w:pPr>
      <w:r w:rsidRPr="00341B7C">
        <w:t xml:space="preserve">Updated intended outcome: Draft reply LS </w:t>
      </w:r>
    </w:p>
    <w:p w14:paraId="6EE53659" w14:textId="77777777" w:rsidR="00194BB8" w:rsidRPr="00341B7C" w:rsidRDefault="00194BB8" w:rsidP="00194BB8">
      <w:pPr>
        <w:pStyle w:val="EmailDiscussion2"/>
        <w:ind w:left="1619" w:firstLine="0"/>
      </w:pPr>
      <w:r w:rsidRPr="00341B7C">
        <w:t>Updated deadline (for companies' feedback): Tuesday 2022-10-18 0600 UTC</w:t>
      </w:r>
    </w:p>
    <w:p w14:paraId="6A62D7E9" w14:textId="04E16055" w:rsidR="00194BB8" w:rsidRPr="00341B7C" w:rsidRDefault="00194BB8" w:rsidP="00194BB8">
      <w:pPr>
        <w:pStyle w:val="EmailDiscussion2"/>
        <w:ind w:left="1619" w:firstLine="0"/>
      </w:pPr>
      <w:r w:rsidRPr="00341B7C">
        <w:t>Updated deadline (for draft LS in </w:t>
      </w:r>
      <w:hyperlink r:id="rId2417" w:history="1">
        <w:r w:rsidR="00E61897">
          <w:rPr>
            <w:rStyle w:val="Hyperlink"/>
          </w:rPr>
          <w:t>R2-2210866</w:t>
        </w:r>
      </w:hyperlink>
      <w:r w:rsidRPr="00341B7C">
        <w:t>): Tuesday 2022-10-18 0800 UTC</w:t>
      </w:r>
    </w:p>
    <w:p w14:paraId="6D01EEEB" w14:textId="1E40AC5C" w:rsidR="00194BB8" w:rsidRPr="00341B7C" w:rsidRDefault="00194BB8" w:rsidP="00194BB8">
      <w:pPr>
        <w:pStyle w:val="EmailDiscussion2"/>
        <w:ind w:left="1619" w:firstLine="0"/>
      </w:pPr>
      <w:r w:rsidRPr="00341B7C">
        <w:t>Status: Closed</w:t>
      </w:r>
    </w:p>
    <w:p w14:paraId="3220FD18" w14:textId="77777777" w:rsidR="00194BB8" w:rsidRPr="00341B7C" w:rsidRDefault="00194BB8" w:rsidP="00194BB8">
      <w:pPr>
        <w:pStyle w:val="EmailDiscussion2"/>
        <w:ind w:left="1619" w:firstLine="0"/>
      </w:pPr>
    </w:p>
    <w:p w14:paraId="3478C6B6" w14:textId="77777777" w:rsidR="00194BB8" w:rsidRPr="00341B7C" w:rsidRDefault="00194BB8" w:rsidP="00194BB8">
      <w:pPr>
        <w:pStyle w:val="EmailDiscussion"/>
        <w:overflowPunct/>
        <w:autoSpaceDE/>
        <w:autoSpaceDN/>
        <w:adjustRightInd/>
        <w:ind w:left="1619" w:hanging="360"/>
        <w:textAlignment w:val="auto"/>
      </w:pPr>
      <w:r w:rsidRPr="00341B7C">
        <w:t>[AT119bis-e][110][NR NTN] Stage-2 corrections (Thales)</w:t>
      </w:r>
    </w:p>
    <w:p w14:paraId="186C02DF" w14:textId="77777777" w:rsidR="00194BB8" w:rsidRPr="00341B7C" w:rsidRDefault="00194BB8" w:rsidP="00194BB8">
      <w:pPr>
        <w:pStyle w:val="EmailDiscussion2"/>
        <w:ind w:left="1619" w:firstLine="0"/>
      </w:pPr>
      <w:r w:rsidRPr="00341B7C">
        <w:t>Initial scope: Discuss the CRs/TPs in AI 6.10.2</w:t>
      </w:r>
    </w:p>
    <w:p w14:paraId="02B6D4D2" w14:textId="77777777" w:rsidR="00194BB8" w:rsidRPr="00341B7C" w:rsidRDefault="00194BB8" w:rsidP="00194BB8">
      <w:pPr>
        <w:pStyle w:val="EmailDiscussion2"/>
        <w:ind w:left="1619" w:firstLine="0"/>
      </w:pPr>
      <w:r w:rsidRPr="00341B7C">
        <w:t>Initial intended outcome: Summary of the offline discussion and corresponding draft CR:</w:t>
      </w:r>
    </w:p>
    <w:p w14:paraId="3B0F2B6B" w14:textId="77777777" w:rsidR="00194BB8" w:rsidRPr="00341B7C" w:rsidRDefault="00194BB8" w:rsidP="00194BB8">
      <w:pPr>
        <w:pStyle w:val="EmailDiscussion2"/>
        <w:ind w:left="1619" w:firstLine="0"/>
      </w:pPr>
      <w:r w:rsidRPr="00341B7C">
        <w:t>Deadline (for companies' feedback):  Tuesday 2022-10-18 16:00 UTC</w:t>
      </w:r>
    </w:p>
    <w:p w14:paraId="50018B61" w14:textId="55AE1C25" w:rsidR="00194BB8" w:rsidRPr="00341B7C" w:rsidRDefault="00194BB8" w:rsidP="00194BB8">
      <w:pPr>
        <w:pStyle w:val="EmailDiscussion2"/>
        <w:ind w:left="1619" w:firstLine="0"/>
      </w:pPr>
      <w:r w:rsidRPr="00341B7C">
        <w:t xml:space="preserve">Deadline (for rapporteur's summary in </w:t>
      </w:r>
      <w:hyperlink r:id="rId2418" w:history="1">
        <w:r w:rsidR="00E61897">
          <w:rPr>
            <w:rStyle w:val="Hyperlink"/>
          </w:rPr>
          <w:t>R2-2210851</w:t>
        </w:r>
      </w:hyperlink>
      <w:r w:rsidRPr="00341B7C">
        <w:t xml:space="preserve"> and draft CR in </w:t>
      </w:r>
      <w:hyperlink r:id="rId2419" w:history="1">
        <w:r w:rsidR="00E61897">
          <w:rPr>
            <w:rStyle w:val="Hyperlink"/>
          </w:rPr>
          <w:t>R2-2210852</w:t>
        </w:r>
      </w:hyperlink>
      <w:r w:rsidRPr="00341B7C">
        <w:t>):  Tuesday 2022-10-18 20:00 UTC</w:t>
      </w:r>
    </w:p>
    <w:p w14:paraId="664CDB1B" w14:textId="369A59FC" w:rsidR="00194BB8" w:rsidRPr="00341B7C" w:rsidRDefault="00194BB8" w:rsidP="00194BB8">
      <w:pPr>
        <w:pStyle w:val="EmailDiscussion2"/>
        <w:ind w:left="1619" w:firstLine="0"/>
      </w:pPr>
      <w:r w:rsidRPr="00341B7C">
        <w:t>Status: Closed</w:t>
      </w:r>
    </w:p>
    <w:p w14:paraId="5A7AF156" w14:textId="77777777" w:rsidR="00194BB8" w:rsidRPr="00341B7C" w:rsidRDefault="00194BB8" w:rsidP="00194BB8">
      <w:pPr>
        <w:pStyle w:val="EmailDiscussion2"/>
        <w:ind w:left="1619" w:firstLine="0"/>
      </w:pPr>
    </w:p>
    <w:p w14:paraId="6C725ABE" w14:textId="77777777" w:rsidR="00194BB8" w:rsidRPr="00341B7C" w:rsidRDefault="00194BB8" w:rsidP="00194BB8">
      <w:pPr>
        <w:pStyle w:val="EmailDiscussion"/>
        <w:overflowPunct/>
        <w:autoSpaceDE/>
        <w:autoSpaceDN/>
        <w:adjustRightInd/>
        <w:ind w:left="1619" w:hanging="360"/>
        <w:textAlignment w:val="auto"/>
      </w:pPr>
      <w:r w:rsidRPr="00341B7C">
        <w:t>[AT119bis-e][111][NR NTN] UP corrections (Interdigital)</w:t>
      </w:r>
    </w:p>
    <w:p w14:paraId="7A102321" w14:textId="77777777" w:rsidR="00194BB8" w:rsidRPr="00341B7C" w:rsidRDefault="00194BB8" w:rsidP="00194BB8">
      <w:pPr>
        <w:pStyle w:val="EmailDiscussion2"/>
        <w:ind w:left="1619" w:firstLine="0"/>
      </w:pPr>
      <w:r w:rsidRPr="00341B7C">
        <w:t>Updated scope: Prepare a rapporteur CR based on the meeting decisions</w:t>
      </w:r>
    </w:p>
    <w:p w14:paraId="5820AFC8" w14:textId="77777777" w:rsidR="00194BB8" w:rsidRPr="00341B7C" w:rsidRDefault="00194BB8" w:rsidP="00194BB8">
      <w:pPr>
        <w:pStyle w:val="EmailDiscussion2"/>
        <w:ind w:left="1619" w:firstLine="0"/>
      </w:pPr>
      <w:r w:rsidRPr="00341B7C">
        <w:t xml:space="preserve">Updated intended outcome: Agreeable 38.321 CR </w:t>
      </w:r>
    </w:p>
    <w:p w14:paraId="7904832A" w14:textId="77777777" w:rsidR="00194BB8" w:rsidRPr="00341B7C" w:rsidRDefault="00194BB8" w:rsidP="00194BB8">
      <w:pPr>
        <w:pStyle w:val="EmailDiscussion2"/>
        <w:ind w:left="1619" w:firstLine="0"/>
      </w:pPr>
      <w:r w:rsidRPr="00341B7C">
        <w:t>Updated deadline (for companies' feedback): Tuesday 2022-10-18 22:00 UTC</w:t>
      </w:r>
    </w:p>
    <w:p w14:paraId="3D28D799" w14:textId="53983029" w:rsidR="00194BB8" w:rsidRPr="00341B7C" w:rsidRDefault="00194BB8" w:rsidP="00194BB8">
      <w:pPr>
        <w:pStyle w:val="EmailDiscussion2"/>
        <w:ind w:left="1619" w:firstLine="0"/>
      </w:pPr>
      <w:r w:rsidRPr="00341B7C">
        <w:t xml:space="preserve">Updated deadline (for rapporteur's CR in </w:t>
      </w:r>
      <w:hyperlink r:id="rId2420" w:history="1">
        <w:r w:rsidR="00E61897">
          <w:rPr>
            <w:rStyle w:val="Hyperlink"/>
          </w:rPr>
          <w:t>R2-2210868</w:t>
        </w:r>
      </w:hyperlink>
      <w:r w:rsidRPr="00341B7C">
        <w:t>): Wednesday 2022-10-19 04:00 UTC</w:t>
      </w:r>
    </w:p>
    <w:p w14:paraId="62E3CD70" w14:textId="39895373" w:rsidR="00194BB8" w:rsidRPr="00341B7C" w:rsidRDefault="00194BB8" w:rsidP="00194BB8">
      <w:pPr>
        <w:pStyle w:val="EmailDiscussion2"/>
        <w:ind w:left="1619" w:firstLine="0"/>
      </w:pPr>
      <w:r w:rsidRPr="00341B7C">
        <w:t>Status: Closed</w:t>
      </w:r>
    </w:p>
    <w:p w14:paraId="64532922" w14:textId="77777777" w:rsidR="00194BB8" w:rsidRPr="00341B7C" w:rsidRDefault="00194BB8" w:rsidP="00194BB8">
      <w:pPr>
        <w:pStyle w:val="EmailDiscussion2"/>
        <w:ind w:left="1619" w:firstLine="0"/>
      </w:pPr>
    </w:p>
    <w:p w14:paraId="267B3E49" w14:textId="77777777" w:rsidR="00194BB8" w:rsidRPr="00341B7C" w:rsidRDefault="00194BB8" w:rsidP="00194BB8">
      <w:pPr>
        <w:pStyle w:val="EmailDiscussion"/>
        <w:overflowPunct/>
        <w:autoSpaceDE/>
        <w:autoSpaceDN/>
        <w:adjustRightInd/>
        <w:ind w:left="1619" w:hanging="360"/>
        <w:textAlignment w:val="auto"/>
      </w:pPr>
      <w:r w:rsidRPr="00341B7C">
        <w:t>[AT119bis-e][112][NR NTN] idle mode corrections (ZTE)</w:t>
      </w:r>
    </w:p>
    <w:p w14:paraId="61114EEF" w14:textId="77777777" w:rsidR="00194BB8" w:rsidRPr="00341B7C" w:rsidRDefault="00194BB8" w:rsidP="00194BB8">
      <w:pPr>
        <w:pStyle w:val="EmailDiscussion2"/>
        <w:ind w:left="1619" w:firstLine="0"/>
      </w:pPr>
      <w:r w:rsidRPr="00341B7C">
        <w:t>Updated scope: Prepare a rapporteur CR based on the meeting decisions</w:t>
      </w:r>
    </w:p>
    <w:p w14:paraId="700E0D8C" w14:textId="77777777" w:rsidR="00194BB8" w:rsidRPr="00341B7C" w:rsidRDefault="00194BB8" w:rsidP="00194BB8">
      <w:pPr>
        <w:pStyle w:val="EmailDiscussion2"/>
        <w:ind w:left="1619" w:firstLine="0"/>
      </w:pPr>
      <w:r w:rsidRPr="00341B7C">
        <w:t xml:space="preserve">Updated intended outcome: Agreeable 38.304 CR </w:t>
      </w:r>
    </w:p>
    <w:p w14:paraId="662AB52F" w14:textId="77777777" w:rsidR="00194BB8" w:rsidRPr="00341B7C" w:rsidRDefault="00194BB8" w:rsidP="00194BB8">
      <w:pPr>
        <w:pStyle w:val="EmailDiscussion2"/>
        <w:ind w:left="1619" w:firstLine="0"/>
      </w:pPr>
      <w:r w:rsidRPr="00341B7C">
        <w:t>Updated deadline (for companies' feedback): Tuesday 2022-10-18 22:00 UTC</w:t>
      </w:r>
    </w:p>
    <w:p w14:paraId="0F75B9B3" w14:textId="4170F436" w:rsidR="00194BB8" w:rsidRPr="00341B7C" w:rsidRDefault="00194BB8" w:rsidP="00194BB8">
      <w:pPr>
        <w:pStyle w:val="EmailDiscussion2"/>
        <w:ind w:left="1619" w:firstLine="0"/>
      </w:pPr>
      <w:r w:rsidRPr="00341B7C">
        <w:t xml:space="preserve">Updated deadline (for rapporteur's CR in </w:t>
      </w:r>
      <w:hyperlink r:id="rId2421" w:history="1">
        <w:r w:rsidR="00E61897">
          <w:rPr>
            <w:rStyle w:val="Hyperlink"/>
          </w:rPr>
          <w:t>R2-2210869</w:t>
        </w:r>
      </w:hyperlink>
      <w:r w:rsidRPr="00341B7C">
        <w:t>): Wednesday 2022-10-19 04:00 UTC</w:t>
      </w:r>
    </w:p>
    <w:p w14:paraId="3261B18A" w14:textId="655DECB1" w:rsidR="00194BB8" w:rsidRPr="00341B7C" w:rsidRDefault="00194BB8" w:rsidP="00194BB8">
      <w:pPr>
        <w:pStyle w:val="EmailDiscussion2"/>
        <w:ind w:left="1619" w:firstLine="0"/>
      </w:pPr>
      <w:r w:rsidRPr="00341B7C">
        <w:t>Status: Closed</w:t>
      </w:r>
    </w:p>
    <w:p w14:paraId="5F4E3F5B" w14:textId="77777777" w:rsidR="00194BB8" w:rsidRPr="00341B7C" w:rsidRDefault="00194BB8" w:rsidP="00194BB8">
      <w:pPr>
        <w:pStyle w:val="EmailDiscussion2"/>
        <w:ind w:left="1619" w:firstLine="0"/>
      </w:pPr>
    </w:p>
    <w:p w14:paraId="2BA8FEB4" w14:textId="77777777" w:rsidR="00194BB8" w:rsidRPr="00341B7C" w:rsidRDefault="00194BB8" w:rsidP="00194BB8">
      <w:pPr>
        <w:pStyle w:val="EmailDiscussion"/>
        <w:overflowPunct/>
        <w:autoSpaceDE/>
        <w:autoSpaceDN/>
        <w:adjustRightInd/>
        <w:ind w:left="1619" w:hanging="360"/>
        <w:textAlignment w:val="auto"/>
      </w:pPr>
      <w:r w:rsidRPr="00341B7C">
        <w:t>[AT119bis-e][113][NR NTN] epoch time and validity timer (Samsung)</w:t>
      </w:r>
    </w:p>
    <w:p w14:paraId="0D400228" w14:textId="77777777" w:rsidR="00194BB8" w:rsidRPr="00341B7C" w:rsidRDefault="00194BB8" w:rsidP="00194BB8">
      <w:pPr>
        <w:pStyle w:val="EmailDiscussion2"/>
        <w:ind w:left="1619" w:firstLine="0"/>
      </w:pPr>
      <w:r w:rsidRPr="00341B7C">
        <w:t>Initial scope: Discuss proposals on Epoch time and validity timer handling, apart from those handled in offline 114</w:t>
      </w:r>
    </w:p>
    <w:p w14:paraId="6B9F65EF" w14:textId="77777777" w:rsidR="00194BB8" w:rsidRPr="00341B7C" w:rsidRDefault="00194BB8" w:rsidP="00194BB8">
      <w:pPr>
        <w:pStyle w:val="EmailDiscussion2"/>
        <w:ind w:left="1619" w:firstLine="0"/>
      </w:pPr>
      <w:r w:rsidRPr="00341B7C">
        <w:t>Initial intended outcome: Summary of the offline discussion with e.g.:</w:t>
      </w:r>
    </w:p>
    <w:p w14:paraId="5D1684DF"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for agreement (if any)</w:t>
      </w:r>
    </w:p>
    <w:p w14:paraId="43F45360"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that require online discussions</w:t>
      </w:r>
    </w:p>
    <w:p w14:paraId="0F2F6717"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that should not be pursued (if any)</w:t>
      </w:r>
    </w:p>
    <w:p w14:paraId="28928F56" w14:textId="77777777" w:rsidR="00194BB8" w:rsidRPr="00341B7C" w:rsidRDefault="00194BB8" w:rsidP="00194BB8">
      <w:pPr>
        <w:pStyle w:val="EmailDiscussion2"/>
        <w:ind w:left="1619" w:firstLine="0"/>
      </w:pPr>
      <w:r w:rsidRPr="00341B7C">
        <w:t>Deadline (for companies' feedback):  Thursday 2022-10-13 14:00 UTC</w:t>
      </w:r>
    </w:p>
    <w:p w14:paraId="19918FA4" w14:textId="6BC513D7" w:rsidR="00194BB8" w:rsidRPr="00341B7C" w:rsidRDefault="00194BB8" w:rsidP="00194BB8">
      <w:pPr>
        <w:pStyle w:val="EmailDiscussion2"/>
        <w:ind w:left="1619" w:firstLine="0"/>
      </w:pPr>
      <w:r w:rsidRPr="00341B7C">
        <w:t xml:space="preserve">Deadline (for rapporteur's summary in </w:t>
      </w:r>
      <w:hyperlink r:id="rId2422" w:history="1">
        <w:r w:rsidR="00E61897">
          <w:rPr>
            <w:rStyle w:val="Hyperlink"/>
          </w:rPr>
          <w:t>R2-2210855</w:t>
        </w:r>
      </w:hyperlink>
      <w:r w:rsidRPr="00341B7C">
        <w:t>):  Thursday 2022-10-13 16:00 UTC</w:t>
      </w:r>
    </w:p>
    <w:p w14:paraId="00403F4E" w14:textId="49CFDF35" w:rsidR="00194BB8" w:rsidRPr="00341B7C" w:rsidRDefault="00194BB8" w:rsidP="00194BB8">
      <w:pPr>
        <w:pStyle w:val="EmailDiscussion2"/>
        <w:ind w:left="1619" w:firstLine="0"/>
        <w:rPr>
          <w:u w:val="single"/>
        </w:rPr>
      </w:pPr>
      <w:r w:rsidRPr="00341B7C">
        <w:rPr>
          <w:u w:val="single"/>
        </w:rPr>
        <w:t xml:space="preserve">Proposals marked "for agreement" in </w:t>
      </w:r>
      <w:hyperlink r:id="rId2423" w:history="1">
        <w:r w:rsidR="00E61897">
          <w:rPr>
            <w:rStyle w:val="Hyperlink"/>
          </w:rPr>
          <w:t>R2-2210855</w:t>
        </w:r>
      </w:hyperlink>
      <w:r w:rsidRPr="00341B7C">
        <w:rPr>
          <w:u w:val="single"/>
        </w:rPr>
        <w:t xml:space="preserve"> not challenged until Friday 2022-10-14 10:00 UTC will be declared as agreed via email by the session chair (for the rest the discussion might continue online).</w:t>
      </w:r>
    </w:p>
    <w:p w14:paraId="3BC933B5" w14:textId="57E165F7" w:rsidR="00194BB8" w:rsidRPr="00341B7C" w:rsidRDefault="00194BB8" w:rsidP="00194BB8">
      <w:pPr>
        <w:pStyle w:val="EmailDiscussion2"/>
        <w:ind w:left="1619" w:firstLine="0"/>
      </w:pPr>
      <w:r w:rsidRPr="00341B7C">
        <w:t>Status: Closed</w:t>
      </w:r>
    </w:p>
    <w:p w14:paraId="7D11A1BF" w14:textId="77777777" w:rsidR="00194BB8" w:rsidRPr="00341B7C" w:rsidRDefault="00194BB8" w:rsidP="00194BB8">
      <w:pPr>
        <w:pStyle w:val="EmailDiscussion2"/>
        <w:ind w:left="1619" w:firstLine="0"/>
      </w:pPr>
    </w:p>
    <w:p w14:paraId="6D314A73" w14:textId="77777777" w:rsidR="00194BB8" w:rsidRPr="00341B7C" w:rsidRDefault="00194BB8" w:rsidP="00194BB8">
      <w:pPr>
        <w:pStyle w:val="EmailDiscussion"/>
        <w:overflowPunct/>
        <w:autoSpaceDE/>
        <w:autoSpaceDN/>
        <w:adjustRightInd/>
        <w:ind w:left="1619" w:hanging="360"/>
        <w:textAlignment w:val="auto"/>
      </w:pPr>
      <w:r w:rsidRPr="00341B7C">
        <w:lastRenderedPageBreak/>
        <w:t>[AT119bis-e][114][NR NTN] Validity of assistance information (Oppo)</w:t>
      </w:r>
    </w:p>
    <w:p w14:paraId="17022121" w14:textId="77777777" w:rsidR="00194BB8" w:rsidRPr="00341B7C" w:rsidRDefault="00194BB8" w:rsidP="00194BB8">
      <w:pPr>
        <w:pStyle w:val="EmailDiscussion2"/>
        <w:ind w:left="1619" w:firstLine="0"/>
      </w:pPr>
      <w:r w:rsidRPr="00341B7C">
        <w:t xml:space="preserve">Updated scope: Discuss the content of an LS to RAN1 based on the outcome of the online discussion </w:t>
      </w:r>
    </w:p>
    <w:p w14:paraId="47BDB280" w14:textId="77777777" w:rsidR="00194BB8" w:rsidRPr="00341B7C" w:rsidRDefault="00194BB8" w:rsidP="00194BB8">
      <w:pPr>
        <w:pStyle w:val="EmailDiscussion2"/>
        <w:ind w:left="1619" w:firstLine="0"/>
      </w:pPr>
      <w:r w:rsidRPr="00341B7C">
        <w:t>Updated intended outcome: Draft LS to RAN1</w:t>
      </w:r>
    </w:p>
    <w:p w14:paraId="5375A53A" w14:textId="77777777" w:rsidR="00194BB8" w:rsidRPr="00341B7C" w:rsidRDefault="00194BB8" w:rsidP="00194BB8">
      <w:pPr>
        <w:pStyle w:val="EmailDiscussion2"/>
        <w:ind w:left="1619" w:firstLine="0"/>
      </w:pPr>
      <w:r w:rsidRPr="00341B7C">
        <w:t>Updated deadline (for companies' feedback):  Tuesday 2022-10-18 22:00 UTC</w:t>
      </w:r>
    </w:p>
    <w:p w14:paraId="63507BE8" w14:textId="0E01384F" w:rsidR="00194BB8" w:rsidRPr="00341B7C" w:rsidRDefault="00194BB8" w:rsidP="00194BB8">
      <w:pPr>
        <w:pStyle w:val="EmailDiscussion2"/>
        <w:ind w:left="1619" w:firstLine="0"/>
      </w:pPr>
      <w:r w:rsidRPr="00341B7C">
        <w:t xml:space="preserve">Updated deadline (for draft LS in </w:t>
      </w:r>
      <w:hyperlink r:id="rId2424" w:history="1">
        <w:r w:rsidR="00E61897">
          <w:rPr>
            <w:rStyle w:val="Hyperlink"/>
          </w:rPr>
          <w:t>R2-2210857</w:t>
        </w:r>
      </w:hyperlink>
      <w:r w:rsidRPr="00341B7C">
        <w:t>):  Wednesday 2022-10-19 02:00 UTC</w:t>
      </w:r>
    </w:p>
    <w:p w14:paraId="21AE6B52" w14:textId="2877279B" w:rsidR="00194BB8" w:rsidRPr="00341B7C" w:rsidRDefault="00194BB8" w:rsidP="00194BB8">
      <w:pPr>
        <w:pStyle w:val="EmailDiscussion2"/>
        <w:ind w:left="1619" w:firstLine="0"/>
      </w:pPr>
      <w:r w:rsidRPr="00341B7C">
        <w:t>Status: Closed</w:t>
      </w:r>
    </w:p>
    <w:p w14:paraId="7E372BAA" w14:textId="77777777" w:rsidR="00194BB8" w:rsidRPr="00341B7C" w:rsidRDefault="00194BB8" w:rsidP="00194BB8">
      <w:pPr>
        <w:pStyle w:val="EmailDiscussion2"/>
        <w:ind w:left="1619" w:firstLine="0"/>
      </w:pPr>
    </w:p>
    <w:p w14:paraId="3498AF27" w14:textId="77777777" w:rsidR="00194BB8" w:rsidRPr="00341B7C" w:rsidRDefault="00194BB8" w:rsidP="00194BB8">
      <w:pPr>
        <w:pStyle w:val="EmailDiscussion"/>
        <w:overflowPunct/>
        <w:autoSpaceDE/>
        <w:autoSpaceDN/>
        <w:adjustRightInd/>
        <w:ind w:left="1619" w:hanging="360"/>
        <w:textAlignment w:val="auto"/>
      </w:pPr>
      <w:r w:rsidRPr="00341B7C">
        <w:t>[AT119bis-e][115][NR NTN] RRC corrections (Ericsson)</w:t>
      </w:r>
    </w:p>
    <w:p w14:paraId="608436EB" w14:textId="77777777" w:rsidR="00194BB8" w:rsidRPr="00341B7C" w:rsidRDefault="00194BB8" w:rsidP="00194BB8">
      <w:pPr>
        <w:pStyle w:val="EmailDiscussion2"/>
        <w:ind w:left="1619" w:firstLine="0"/>
      </w:pPr>
      <w:r w:rsidRPr="00341B7C">
        <w:t xml:space="preserve">Initial scope: Discuss remaining RRC corrections </w:t>
      </w:r>
    </w:p>
    <w:p w14:paraId="4B3BC7B6" w14:textId="77777777" w:rsidR="00194BB8" w:rsidRPr="00341B7C" w:rsidRDefault="00194BB8" w:rsidP="00194BB8">
      <w:pPr>
        <w:pStyle w:val="EmailDiscussion2"/>
        <w:ind w:left="1619" w:firstLine="0"/>
      </w:pPr>
      <w:r w:rsidRPr="00341B7C">
        <w:t>Initial intended outcome: Summary of the offline discussion with e.g.:</w:t>
      </w:r>
    </w:p>
    <w:p w14:paraId="4F697200"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for agreement (if any)</w:t>
      </w:r>
    </w:p>
    <w:p w14:paraId="1B473E86"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that require online discussions</w:t>
      </w:r>
    </w:p>
    <w:p w14:paraId="173649F6"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that should not be pursued (if any)</w:t>
      </w:r>
    </w:p>
    <w:p w14:paraId="18C02D73" w14:textId="77777777" w:rsidR="00194BB8" w:rsidRPr="00341B7C" w:rsidRDefault="00194BB8" w:rsidP="00194BB8">
      <w:pPr>
        <w:pStyle w:val="EmailDiscussion2"/>
        <w:ind w:left="1619" w:firstLine="0"/>
      </w:pPr>
      <w:r w:rsidRPr="00341B7C">
        <w:t>Deadline (for companies' feedback):  Thursday 2022-10-13 18:00 UTC</w:t>
      </w:r>
    </w:p>
    <w:p w14:paraId="1F9C4868" w14:textId="19A17959" w:rsidR="00194BB8" w:rsidRPr="00341B7C" w:rsidRDefault="00194BB8" w:rsidP="00194BB8">
      <w:pPr>
        <w:pStyle w:val="EmailDiscussion2"/>
        <w:ind w:left="1619" w:firstLine="0"/>
      </w:pPr>
      <w:r w:rsidRPr="00341B7C">
        <w:t xml:space="preserve">Deadline (for rapporteur's summary in </w:t>
      </w:r>
      <w:hyperlink r:id="rId2425" w:history="1">
        <w:r w:rsidR="00E61897">
          <w:rPr>
            <w:rStyle w:val="Hyperlink"/>
          </w:rPr>
          <w:t>R2-2210858</w:t>
        </w:r>
      </w:hyperlink>
      <w:r w:rsidRPr="00341B7C">
        <w:t>):  Thursday 2022-10-13 22:00 UTC</w:t>
      </w:r>
    </w:p>
    <w:p w14:paraId="49927707" w14:textId="263571A5" w:rsidR="00194BB8" w:rsidRPr="00341B7C" w:rsidRDefault="00194BB8" w:rsidP="00194BB8">
      <w:pPr>
        <w:pStyle w:val="EmailDiscussion2"/>
        <w:ind w:left="1619" w:firstLine="0"/>
        <w:rPr>
          <w:u w:val="single"/>
        </w:rPr>
      </w:pPr>
      <w:r w:rsidRPr="00341B7C">
        <w:rPr>
          <w:u w:val="single"/>
        </w:rPr>
        <w:t xml:space="preserve">Proposals marked "for agreement" in </w:t>
      </w:r>
      <w:hyperlink r:id="rId2426" w:history="1">
        <w:r w:rsidR="00E61897">
          <w:rPr>
            <w:rStyle w:val="Hyperlink"/>
          </w:rPr>
          <w:t>R2-2210858</w:t>
        </w:r>
      </w:hyperlink>
      <w:r w:rsidRPr="00341B7C">
        <w:rPr>
          <w:u w:val="single"/>
        </w:rPr>
        <w:t xml:space="preserve"> not challenged until Friday 2022-10-14 10:00 UTC will be declared as agreed via email by the session chair (for the rest the discussion might continue online).</w:t>
      </w:r>
    </w:p>
    <w:p w14:paraId="12ED18B2" w14:textId="2593081A" w:rsidR="00194BB8" w:rsidRPr="00341B7C" w:rsidRDefault="00194BB8" w:rsidP="00194BB8">
      <w:pPr>
        <w:pStyle w:val="EmailDiscussion2"/>
        <w:ind w:left="1619" w:firstLine="0"/>
      </w:pPr>
      <w:r w:rsidRPr="00341B7C">
        <w:t>Status: Closed</w:t>
      </w:r>
    </w:p>
    <w:p w14:paraId="14AAA44A" w14:textId="77777777" w:rsidR="00194BB8" w:rsidRPr="00341B7C" w:rsidRDefault="00194BB8" w:rsidP="00194BB8">
      <w:pPr>
        <w:pStyle w:val="EmailDiscussion2"/>
        <w:ind w:left="1619" w:firstLine="0"/>
      </w:pPr>
    </w:p>
    <w:p w14:paraId="1DDF2181" w14:textId="77777777" w:rsidR="00194BB8" w:rsidRPr="00341B7C" w:rsidRDefault="00194BB8" w:rsidP="00194BB8">
      <w:pPr>
        <w:pStyle w:val="EmailDiscussion"/>
        <w:overflowPunct/>
        <w:autoSpaceDE/>
        <w:autoSpaceDN/>
        <w:adjustRightInd/>
        <w:ind w:left="1619" w:hanging="360"/>
        <w:textAlignment w:val="auto"/>
      </w:pPr>
      <w:r w:rsidRPr="00341B7C">
        <w:t>[AT119bis-e][116][NR NTN] UE capabilities (Mediatek)</w:t>
      </w:r>
    </w:p>
    <w:p w14:paraId="14151AFF" w14:textId="77777777" w:rsidR="00194BB8" w:rsidRPr="00341B7C" w:rsidRDefault="00194BB8" w:rsidP="00194BB8">
      <w:pPr>
        <w:pStyle w:val="EmailDiscussion2"/>
        <w:ind w:left="1619" w:firstLine="0"/>
      </w:pPr>
      <w:r w:rsidRPr="00341B7C">
        <w:t>Initial scope: Discuss proposals in AI 6.10.5</w:t>
      </w:r>
    </w:p>
    <w:p w14:paraId="08B966E8" w14:textId="77777777" w:rsidR="00194BB8" w:rsidRPr="00341B7C" w:rsidRDefault="00194BB8" w:rsidP="00194BB8">
      <w:pPr>
        <w:pStyle w:val="EmailDiscussion2"/>
        <w:ind w:left="1619" w:firstLine="0"/>
      </w:pPr>
      <w:r w:rsidRPr="00341B7C">
        <w:t>Initial intended outcome: Summary of the offline discussion with e.g.:</w:t>
      </w:r>
    </w:p>
    <w:p w14:paraId="4BAD8395"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for agreement (if any)</w:t>
      </w:r>
    </w:p>
    <w:p w14:paraId="5A9DD8E6"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that require online discussions</w:t>
      </w:r>
    </w:p>
    <w:p w14:paraId="7496CD5D"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that should not be pursued (if any)</w:t>
      </w:r>
    </w:p>
    <w:p w14:paraId="58515282" w14:textId="77777777" w:rsidR="00194BB8" w:rsidRPr="00341B7C" w:rsidRDefault="00194BB8" w:rsidP="00194BB8">
      <w:pPr>
        <w:pStyle w:val="EmailDiscussion2"/>
        <w:ind w:left="1619" w:firstLine="0"/>
      </w:pPr>
      <w:r w:rsidRPr="00341B7C">
        <w:t>Deadline (for companies' feedback):  Thursday 2022-10-13 18:00 UTC</w:t>
      </w:r>
    </w:p>
    <w:p w14:paraId="42D72A74" w14:textId="3006DB67" w:rsidR="00194BB8" w:rsidRPr="00341B7C" w:rsidRDefault="00194BB8" w:rsidP="00194BB8">
      <w:pPr>
        <w:pStyle w:val="EmailDiscussion2"/>
        <w:ind w:left="1619" w:firstLine="0"/>
      </w:pPr>
      <w:r w:rsidRPr="00341B7C">
        <w:t xml:space="preserve">Deadline (for rapporteur's summary in </w:t>
      </w:r>
      <w:hyperlink r:id="rId2427" w:history="1">
        <w:r w:rsidR="00E61897">
          <w:rPr>
            <w:rStyle w:val="Hyperlink"/>
          </w:rPr>
          <w:t>R2-2210859</w:t>
        </w:r>
      </w:hyperlink>
      <w:r w:rsidRPr="00341B7C">
        <w:t>):  Thursday 2022-10-13 22:00 UTC</w:t>
      </w:r>
    </w:p>
    <w:p w14:paraId="53848D30" w14:textId="7E7F20DA" w:rsidR="00194BB8" w:rsidRPr="00341B7C" w:rsidRDefault="00194BB8" w:rsidP="00194BB8">
      <w:pPr>
        <w:pStyle w:val="EmailDiscussion2"/>
        <w:ind w:left="1619" w:firstLine="0"/>
        <w:rPr>
          <w:u w:val="single"/>
        </w:rPr>
      </w:pPr>
      <w:r w:rsidRPr="00341B7C">
        <w:rPr>
          <w:u w:val="single"/>
        </w:rPr>
        <w:t xml:space="preserve">Proposals marked "for agreement" in </w:t>
      </w:r>
      <w:hyperlink r:id="rId2428" w:history="1">
        <w:r w:rsidR="00E61897">
          <w:rPr>
            <w:rStyle w:val="Hyperlink"/>
          </w:rPr>
          <w:t>R2-2210859</w:t>
        </w:r>
      </w:hyperlink>
      <w:r w:rsidRPr="00341B7C">
        <w:rPr>
          <w:u w:val="single"/>
        </w:rPr>
        <w:t xml:space="preserve"> not challenged until Friday 2022-10-14 10:00 UTC will be declared as agreed via email by the session chair (for the rest the discussion might continue online).</w:t>
      </w:r>
    </w:p>
    <w:p w14:paraId="1F295D9B" w14:textId="716D725D" w:rsidR="00194BB8" w:rsidRPr="00341B7C" w:rsidRDefault="00194BB8" w:rsidP="00194BB8">
      <w:pPr>
        <w:pStyle w:val="EmailDiscussion2"/>
        <w:ind w:left="1619" w:firstLine="0"/>
      </w:pPr>
      <w:r w:rsidRPr="00341B7C">
        <w:t>Status: Closed</w:t>
      </w:r>
    </w:p>
    <w:p w14:paraId="0EC93E91" w14:textId="77777777" w:rsidR="00194BB8" w:rsidRPr="00341B7C" w:rsidRDefault="00194BB8" w:rsidP="00194BB8">
      <w:pPr>
        <w:pStyle w:val="EmailDiscussion2"/>
        <w:ind w:left="1619" w:firstLine="0"/>
      </w:pPr>
    </w:p>
    <w:p w14:paraId="319462AA" w14:textId="77777777" w:rsidR="00194BB8" w:rsidRPr="00341B7C" w:rsidRDefault="00194BB8" w:rsidP="00194BB8">
      <w:pPr>
        <w:pStyle w:val="EmailDiscussion"/>
        <w:overflowPunct/>
        <w:autoSpaceDE/>
        <w:autoSpaceDN/>
        <w:adjustRightInd/>
        <w:ind w:left="1619" w:hanging="360"/>
        <w:textAlignment w:val="auto"/>
      </w:pPr>
      <w:r w:rsidRPr="00341B7C">
        <w:t>[AT119bis-e][117][NR NTN Enh] cell reselection enhancements (Intel)</w:t>
      </w:r>
    </w:p>
    <w:p w14:paraId="2499ED86" w14:textId="2FD397F9" w:rsidR="00194BB8" w:rsidRPr="00341B7C" w:rsidRDefault="00194BB8" w:rsidP="00194BB8">
      <w:pPr>
        <w:pStyle w:val="EmailDiscussion2"/>
        <w:ind w:left="1619" w:firstLine="0"/>
      </w:pPr>
      <w:r w:rsidRPr="00341B7C">
        <w:t xml:space="preserve">Scope: Discuss NTN-NTN and NTN-TN cell reselection enhancements based on remaining proposals in </w:t>
      </w:r>
      <w:hyperlink r:id="rId2429" w:history="1">
        <w:r w:rsidR="00E61897">
          <w:rPr>
            <w:rStyle w:val="Hyperlink"/>
          </w:rPr>
          <w:t>R2-2209578</w:t>
        </w:r>
      </w:hyperlink>
      <w:r w:rsidRPr="00341B7C">
        <w:t xml:space="preserve"> and </w:t>
      </w:r>
      <w:hyperlink r:id="rId2430" w:history="1">
        <w:r w:rsidR="00E61897">
          <w:rPr>
            <w:rStyle w:val="Hyperlink"/>
          </w:rPr>
          <w:t>R2-2210353</w:t>
        </w:r>
      </w:hyperlink>
    </w:p>
    <w:p w14:paraId="4039F862" w14:textId="77777777" w:rsidR="00194BB8" w:rsidRPr="00341B7C" w:rsidRDefault="00194BB8" w:rsidP="00194BB8">
      <w:pPr>
        <w:pStyle w:val="EmailDiscussion2"/>
        <w:ind w:left="1619" w:firstLine="0"/>
      </w:pPr>
      <w:r w:rsidRPr="00341B7C">
        <w:t>Initial intended outcome: Summary of the offline discussion with e.g.:</w:t>
      </w:r>
    </w:p>
    <w:p w14:paraId="0AFAA51E"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for agreement (if any)</w:t>
      </w:r>
    </w:p>
    <w:p w14:paraId="4C9D1763"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that require online discussions</w:t>
      </w:r>
    </w:p>
    <w:p w14:paraId="4197003D"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that should not be pursued (if any)</w:t>
      </w:r>
    </w:p>
    <w:p w14:paraId="58F104BE" w14:textId="77777777" w:rsidR="00194BB8" w:rsidRPr="00341B7C" w:rsidRDefault="00194BB8" w:rsidP="00194BB8">
      <w:pPr>
        <w:pStyle w:val="EmailDiscussion2"/>
        <w:ind w:left="1619" w:firstLine="0"/>
      </w:pPr>
      <w:r w:rsidRPr="00341B7C">
        <w:t>Initial deadline (for companies' feedback): Tuesday 2022-10-18 0600 UTC</w:t>
      </w:r>
    </w:p>
    <w:p w14:paraId="314FCC09" w14:textId="1948B35D" w:rsidR="00194BB8" w:rsidRPr="00341B7C" w:rsidRDefault="00194BB8" w:rsidP="00194BB8">
      <w:pPr>
        <w:pStyle w:val="EmailDiscussion2"/>
        <w:ind w:left="1619" w:firstLine="0"/>
      </w:pPr>
      <w:r w:rsidRPr="00341B7C">
        <w:t>Initial deadline (for rapporteur's summary in </w:t>
      </w:r>
      <w:hyperlink r:id="rId2431" w:history="1">
        <w:r w:rsidR="00E61897">
          <w:rPr>
            <w:rStyle w:val="Hyperlink"/>
          </w:rPr>
          <w:t>R2-2210860</w:t>
        </w:r>
      </w:hyperlink>
      <w:r w:rsidRPr="00341B7C">
        <w:t>): Tuesday 2022-10-18 0800 UTC</w:t>
      </w:r>
    </w:p>
    <w:p w14:paraId="5D533508" w14:textId="5971FFFD" w:rsidR="00194BB8" w:rsidRPr="00341B7C" w:rsidRDefault="00194BB8" w:rsidP="00194BB8">
      <w:pPr>
        <w:pStyle w:val="EmailDiscussion2"/>
        <w:ind w:left="1619" w:firstLine="0"/>
      </w:pPr>
      <w:r w:rsidRPr="00341B7C">
        <w:t>Status: Closed</w:t>
      </w:r>
    </w:p>
    <w:p w14:paraId="05767969" w14:textId="77777777" w:rsidR="00194BB8" w:rsidRPr="00341B7C" w:rsidRDefault="00194BB8" w:rsidP="00194BB8">
      <w:pPr>
        <w:pStyle w:val="EmailDiscussion2"/>
        <w:ind w:left="1619" w:firstLine="0"/>
      </w:pPr>
    </w:p>
    <w:p w14:paraId="47D163E8" w14:textId="77777777" w:rsidR="00194BB8" w:rsidRPr="00341B7C" w:rsidRDefault="00194BB8" w:rsidP="00194BB8">
      <w:pPr>
        <w:pStyle w:val="EmailDiscussion"/>
        <w:overflowPunct/>
        <w:autoSpaceDE/>
        <w:autoSpaceDN/>
        <w:adjustRightInd/>
        <w:ind w:left="1619" w:hanging="360"/>
        <w:textAlignment w:val="auto"/>
      </w:pPr>
      <w:r w:rsidRPr="00341B7C">
        <w:t>[AT119bis-e][118][IoT NTN Enh] Mobility enhancements (ZTE)</w:t>
      </w:r>
    </w:p>
    <w:p w14:paraId="46F2A096" w14:textId="06EFF4A7" w:rsidR="00194BB8" w:rsidRPr="00341B7C" w:rsidRDefault="00194BB8" w:rsidP="00194BB8">
      <w:pPr>
        <w:pStyle w:val="EmailDiscussion2"/>
        <w:ind w:left="1619" w:firstLine="0"/>
        <w:rPr>
          <w:u w:val="single"/>
        </w:rPr>
      </w:pPr>
      <w:r w:rsidRPr="00341B7C">
        <w:t xml:space="preserve">Scope: Discuss mobility enhancements, based on remaining proposals in </w:t>
      </w:r>
      <w:hyperlink r:id="rId2432" w:history="1">
        <w:r w:rsidR="00E61897">
          <w:rPr>
            <w:rStyle w:val="Hyperlink"/>
          </w:rPr>
          <w:t>R2-2209836</w:t>
        </w:r>
      </w:hyperlink>
      <w:r w:rsidRPr="00341B7C">
        <w:t xml:space="preserve">, </w:t>
      </w:r>
      <w:hyperlink r:id="rId2433" w:history="1">
        <w:r w:rsidR="00E61897">
          <w:rPr>
            <w:rStyle w:val="Hyperlink"/>
          </w:rPr>
          <w:t>R2-2209443</w:t>
        </w:r>
      </w:hyperlink>
      <w:r w:rsidRPr="00341B7C">
        <w:t xml:space="preserve"> and </w:t>
      </w:r>
      <w:hyperlink r:id="rId2434" w:history="1">
        <w:r w:rsidR="00E61897">
          <w:rPr>
            <w:rStyle w:val="Hyperlink"/>
          </w:rPr>
          <w:t>R2-2209411</w:t>
        </w:r>
      </w:hyperlink>
    </w:p>
    <w:p w14:paraId="65076425" w14:textId="77777777" w:rsidR="00194BB8" w:rsidRPr="00341B7C" w:rsidRDefault="00194BB8" w:rsidP="00194BB8">
      <w:pPr>
        <w:pStyle w:val="EmailDiscussion2"/>
        <w:ind w:left="1619" w:firstLine="0"/>
      </w:pPr>
      <w:r w:rsidRPr="00341B7C">
        <w:t>Initial intended outcome: Summary of the offline discussion with e.g.:</w:t>
      </w:r>
    </w:p>
    <w:p w14:paraId="6799CE7C"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for agreement (if any)</w:t>
      </w:r>
    </w:p>
    <w:p w14:paraId="12934C3B"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that require online discussions</w:t>
      </w:r>
    </w:p>
    <w:p w14:paraId="37E03D77"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that should not be pursued (if any)</w:t>
      </w:r>
    </w:p>
    <w:p w14:paraId="30A2C364" w14:textId="77777777" w:rsidR="00194BB8" w:rsidRPr="00341B7C" w:rsidRDefault="00194BB8" w:rsidP="00194BB8">
      <w:pPr>
        <w:pStyle w:val="EmailDiscussion2"/>
        <w:ind w:left="1619" w:firstLine="0"/>
      </w:pPr>
      <w:r w:rsidRPr="00341B7C">
        <w:t>Initial deadline (for companies' feedback): Tuesday 2022-10-18 1000 UTC</w:t>
      </w:r>
    </w:p>
    <w:p w14:paraId="6F2E9FE7" w14:textId="03DBA9FF" w:rsidR="00194BB8" w:rsidRPr="00341B7C" w:rsidRDefault="00194BB8" w:rsidP="00194BB8">
      <w:pPr>
        <w:pStyle w:val="EmailDiscussion2"/>
        <w:ind w:left="1619" w:firstLine="0"/>
      </w:pPr>
      <w:r w:rsidRPr="00341B7C">
        <w:t>Initial deadline (for rapporteur's summary in </w:t>
      </w:r>
      <w:hyperlink r:id="rId2435" w:history="1">
        <w:r w:rsidR="00E61897">
          <w:rPr>
            <w:rStyle w:val="Hyperlink"/>
          </w:rPr>
          <w:t>R2-2210861</w:t>
        </w:r>
      </w:hyperlink>
      <w:r w:rsidRPr="00341B7C">
        <w:t>): Tuesday 2022-10-18 1200 UTC</w:t>
      </w:r>
    </w:p>
    <w:p w14:paraId="6AB9532E" w14:textId="2D1C6539" w:rsidR="00194BB8" w:rsidRPr="00341B7C" w:rsidRDefault="00194BB8" w:rsidP="00194BB8">
      <w:pPr>
        <w:pStyle w:val="EmailDiscussion2"/>
        <w:ind w:left="1619" w:firstLine="0"/>
      </w:pPr>
      <w:r w:rsidRPr="00341B7C">
        <w:t>Status: Closed</w:t>
      </w:r>
    </w:p>
    <w:p w14:paraId="3563F866" w14:textId="77777777" w:rsidR="00194BB8" w:rsidRPr="00341B7C" w:rsidRDefault="00194BB8" w:rsidP="00194BB8">
      <w:pPr>
        <w:pStyle w:val="EmailDiscussion2"/>
        <w:ind w:left="1619" w:firstLine="0"/>
      </w:pPr>
    </w:p>
    <w:p w14:paraId="7010A16B" w14:textId="77777777" w:rsidR="00194BB8" w:rsidRPr="00341B7C" w:rsidRDefault="00194BB8" w:rsidP="00194BB8">
      <w:pPr>
        <w:pStyle w:val="EmailDiscussion"/>
        <w:overflowPunct/>
        <w:autoSpaceDE/>
        <w:autoSpaceDN/>
        <w:adjustRightInd/>
        <w:ind w:left="1619" w:hanging="360"/>
        <w:textAlignment w:val="auto"/>
      </w:pPr>
      <w:r w:rsidRPr="00341B7C">
        <w:t>[AT119bis-e][119][NR NTN Enh] HO enhancements (Nokia)</w:t>
      </w:r>
    </w:p>
    <w:p w14:paraId="490D7D62" w14:textId="68EA0E86" w:rsidR="00194BB8" w:rsidRPr="00341B7C" w:rsidRDefault="00194BB8" w:rsidP="00194BB8">
      <w:pPr>
        <w:pStyle w:val="EmailDiscussion2"/>
        <w:ind w:left="1619" w:firstLine="0"/>
        <w:rPr>
          <w:u w:val="single"/>
        </w:rPr>
      </w:pPr>
      <w:r w:rsidRPr="00341B7C">
        <w:t xml:space="preserve">Scope: Discuss possible CHO-based approach (p6 in </w:t>
      </w:r>
      <w:hyperlink r:id="rId2436" w:history="1">
        <w:r w:rsidR="00E61897">
          <w:rPr>
            <w:rStyle w:val="Hyperlink"/>
          </w:rPr>
          <w:t>R2-2210353</w:t>
        </w:r>
      </w:hyperlink>
      <w:r w:rsidRPr="00341B7C">
        <w:t xml:space="preserve">) and “same PCI” approach (p5 in </w:t>
      </w:r>
      <w:hyperlink r:id="rId2437" w:history="1">
        <w:r w:rsidR="00E61897">
          <w:rPr>
            <w:rStyle w:val="Hyperlink"/>
          </w:rPr>
          <w:t>R2-2210405</w:t>
        </w:r>
      </w:hyperlink>
      <w:r w:rsidRPr="00341B7C">
        <w:t>) for connected mode mobility enhancements in NTN</w:t>
      </w:r>
    </w:p>
    <w:p w14:paraId="258FE7A7" w14:textId="77777777" w:rsidR="00194BB8" w:rsidRPr="00341B7C" w:rsidRDefault="00194BB8" w:rsidP="00194BB8">
      <w:pPr>
        <w:pStyle w:val="EmailDiscussion2"/>
        <w:ind w:left="1619" w:firstLine="0"/>
      </w:pPr>
      <w:r w:rsidRPr="00341B7C">
        <w:t>Initial intended outcome: Summary of the offline discussion with e.g.:</w:t>
      </w:r>
    </w:p>
    <w:p w14:paraId="1CB6BD59"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for agreement (if any)</w:t>
      </w:r>
    </w:p>
    <w:p w14:paraId="298AC458" w14:textId="77777777" w:rsidR="00194BB8" w:rsidRPr="00341B7C" w:rsidRDefault="00194BB8" w:rsidP="00194BB8">
      <w:pPr>
        <w:pStyle w:val="EmailDiscussion2"/>
        <w:numPr>
          <w:ilvl w:val="0"/>
          <w:numId w:val="24"/>
        </w:numPr>
        <w:overflowPunct/>
        <w:autoSpaceDE/>
        <w:autoSpaceDN/>
        <w:adjustRightInd/>
        <w:textAlignment w:val="auto"/>
      </w:pPr>
      <w:r w:rsidRPr="00341B7C">
        <w:lastRenderedPageBreak/>
        <w:t>List of proposals that require online discussions</w:t>
      </w:r>
    </w:p>
    <w:p w14:paraId="4B9B229C"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that should not be pursued (if any)</w:t>
      </w:r>
    </w:p>
    <w:p w14:paraId="198B8ED2" w14:textId="77777777" w:rsidR="00194BB8" w:rsidRPr="00341B7C" w:rsidRDefault="00194BB8" w:rsidP="00194BB8">
      <w:pPr>
        <w:pStyle w:val="EmailDiscussion2"/>
        <w:ind w:left="1619" w:firstLine="0"/>
      </w:pPr>
      <w:r w:rsidRPr="00341B7C">
        <w:t>Initial deadline (for companies' feedback): Tuesday 2022-10-18 1600 UTC</w:t>
      </w:r>
    </w:p>
    <w:p w14:paraId="19F2C118" w14:textId="62E3081F" w:rsidR="00194BB8" w:rsidRPr="00341B7C" w:rsidRDefault="00194BB8" w:rsidP="00194BB8">
      <w:pPr>
        <w:pStyle w:val="EmailDiscussion2"/>
        <w:ind w:left="1619" w:firstLine="0"/>
      </w:pPr>
      <w:r w:rsidRPr="00341B7C">
        <w:t>Initial deadline (for rapporteur's summary in </w:t>
      </w:r>
      <w:hyperlink r:id="rId2438" w:history="1">
        <w:r w:rsidR="00E61897">
          <w:rPr>
            <w:rStyle w:val="Hyperlink"/>
          </w:rPr>
          <w:t>R2-2210862</w:t>
        </w:r>
      </w:hyperlink>
      <w:r w:rsidRPr="00341B7C">
        <w:t>): Tuesday 2022-10-18 1800 UTC</w:t>
      </w:r>
    </w:p>
    <w:p w14:paraId="10E66F0B" w14:textId="573D3FD6" w:rsidR="00194BB8" w:rsidRPr="00341B7C" w:rsidRDefault="00194BB8" w:rsidP="00194BB8">
      <w:pPr>
        <w:pStyle w:val="EmailDiscussion2"/>
        <w:ind w:left="1619" w:firstLine="0"/>
      </w:pPr>
      <w:r w:rsidRPr="00341B7C">
        <w:t>Status: Closed</w:t>
      </w:r>
    </w:p>
    <w:p w14:paraId="63C6EC53" w14:textId="77777777" w:rsidR="00194BB8" w:rsidRPr="00341B7C" w:rsidRDefault="00194BB8" w:rsidP="00194BB8">
      <w:pPr>
        <w:pStyle w:val="EmailDiscussion2"/>
        <w:ind w:left="1619" w:firstLine="0"/>
      </w:pPr>
    </w:p>
    <w:p w14:paraId="4629529A" w14:textId="77777777" w:rsidR="00194BB8" w:rsidRPr="00341B7C" w:rsidRDefault="00194BB8" w:rsidP="00194BB8">
      <w:pPr>
        <w:pStyle w:val="EmailDiscussion"/>
        <w:overflowPunct/>
        <w:autoSpaceDE/>
        <w:autoSpaceDN/>
        <w:adjustRightInd/>
        <w:ind w:left="1619" w:hanging="360"/>
        <w:textAlignment w:val="auto"/>
      </w:pPr>
      <w:r w:rsidRPr="00341B7C">
        <w:t>[AT119bis-e][120][IoT NTN Enh] HARQ enhancements (CMCC)</w:t>
      </w:r>
    </w:p>
    <w:p w14:paraId="3A52C978" w14:textId="7A6F1FE2" w:rsidR="00194BB8" w:rsidRPr="00341B7C" w:rsidRDefault="00194BB8" w:rsidP="00194BB8">
      <w:pPr>
        <w:pStyle w:val="EmailDiscussion2"/>
        <w:ind w:left="1619" w:firstLine="0"/>
        <w:rPr>
          <w:u w:val="single"/>
        </w:rPr>
      </w:pPr>
      <w:r w:rsidRPr="00341B7C">
        <w:t xml:space="preserve">Scope: Continue the discussion on p4, p5 from </w:t>
      </w:r>
      <w:hyperlink r:id="rId2439" w:history="1">
        <w:r w:rsidR="00E61897">
          <w:rPr>
            <w:rStyle w:val="Hyperlink"/>
          </w:rPr>
          <w:t>R2-2210152</w:t>
        </w:r>
      </w:hyperlink>
      <w:r w:rsidRPr="00341B7C">
        <w:t xml:space="preserve"> as well as p6 and p8 from </w:t>
      </w:r>
      <w:hyperlink r:id="rId2440" w:history="1">
        <w:r w:rsidR="00E61897">
          <w:rPr>
            <w:rStyle w:val="Hyperlink"/>
          </w:rPr>
          <w:t>R2-2210036</w:t>
        </w:r>
      </w:hyperlink>
    </w:p>
    <w:p w14:paraId="1507CD2C" w14:textId="77777777" w:rsidR="00194BB8" w:rsidRPr="00341B7C" w:rsidRDefault="00194BB8" w:rsidP="00194BB8">
      <w:pPr>
        <w:pStyle w:val="EmailDiscussion2"/>
        <w:ind w:left="1619" w:firstLine="0"/>
      </w:pPr>
      <w:r w:rsidRPr="00341B7C">
        <w:t>Initial intended outcome: Summary of the offline discussion with e.g.:</w:t>
      </w:r>
    </w:p>
    <w:p w14:paraId="6756DCE2"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for agreement (if any)</w:t>
      </w:r>
    </w:p>
    <w:p w14:paraId="0A64CA62"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that require online discussions</w:t>
      </w:r>
    </w:p>
    <w:p w14:paraId="57B4C3E1" w14:textId="77777777" w:rsidR="00194BB8" w:rsidRPr="00341B7C" w:rsidRDefault="00194BB8" w:rsidP="00194BB8">
      <w:pPr>
        <w:pStyle w:val="EmailDiscussion2"/>
        <w:numPr>
          <w:ilvl w:val="0"/>
          <w:numId w:val="24"/>
        </w:numPr>
        <w:overflowPunct/>
        <w:autoSpaceDE/>
        <w:autoSpaceDN/>
        <w:adjustRightInd/>
        <w:textAlignment w:val="auto"/>
      </w:pPr>
      <w:r w:rsidRPr="00341B7C">
        <w:t>List of proposals that should not be pursued (if any)</w:t>
      </w:r>
    </w:p>
    <w:p w14:paraId="4CCB6402" w14:textId="77777777" w:rsidR="00194BB8" w:rsidRPr="00341B7C" w:rsidRDefault="00194BB8" w:rsidP="00194BB8">
      <w:pPr>
        <w:pStyle w:val="EmailDiscussion2"/>
        <w:ind w:left="1619" w:firstLine="0"/>
      </w:pPr>
      <w:r w:rsidRPr="00341B7C">
        <w:t>Initial deadline (for companies' feedback): Tuesday 2022-10-18 1000 UTC</w:t>
      </w:r>
    </w:p>
    <w:p w14:paraId="31C86F54" w14:textId="700D5850" w:rsidR="00194BB8" w:rsidRPr="00341B7C" w:rsidRDefault="00194BB8" w:rsidP="00194BB8">
      <w:pPr>
        <w:pStyle w:val="EmailDiscussion2"/>
        <w:ind w:left="1619" w:firstLine="0"/>
      </w:pPr>
      <w:r w:rsidRPr="00341B7C">
        <w:t>Initial deadline (for rapporteur's summary in </w:t>
      </w:r>
      <w:hyperlink r:id="rId2441" w:history="1">
        <w:r w:rsidR="00E61897">
          <w:rPr>
            <w:rStyle w:val="Hyperlink"/>
          </w:rPr>
          <w:t>R2-2210863</w:t>
        </w:r>
      </w:hyperlink>
      <w:r w:rsidRPr="00341B7C">
        <w:t>): Tuesday 2022-10-18 1200 UTC</w:t>
      </w:r>
    </w:p>
    <w:p w14:paraId="7163B1BE" w14:textId="61652875" w:rsidR="00194BB8" w:rsidRPr="00341B7C" w:rsidRDefault="00194BB8" w:rsidP="00194BB8">
      <w:pPr>
        <w:pStyle w:val="EmailDiscussion2"/>
        <w:ind w:left="1619" w:firstLine="0"/>
      </w:pPr>
      <w:r w:rsidRPr="00341B7C">
        <w:t>Status: Closed</w:t>
      </w:r>
    </w:p>
    <w:p w14:paraId="00CDF776" w14:textId="77777777" w:rsidR="00194BB8" w:rsidRPr="00341B7C" w:rsidRDefault="00194BB8" w:rsidP="00194BB8">
      <w:pPr>
        <w:pStyle w:val="EmailDiscussion2"/>
        <w:ind w:left="1619" w:firstLine="0"/>
      </w:pPr>
    </w:p>
    <w:p w14:paraId="51A4EA17" w14:textId="77777777" w:rsidR="00194BB8" w:rsidRPr="00341B7C" w:rsidRDefault="00194BB8" w:rsidP="00194BB8">
      <w:pPr>
        <w:pStyle w:val="EmailDiscussion"/>
        <w:overflowPunct/>
        <w:autoSpaceDE/>
        <w:autoSpaceDN/>
        <w:adjustRightInd/>
        <w:ind w:left="1619" w:hanging="360"/>
        <w:textAlignment w:val="auto"/>
      </w:pPr>
      <w:r w:rsidRPr="00341B7C">
        <w:t>[AT119bis-e][121][NR NTN Enh] LS on RACH-less HO (Oppo)</w:t>
      </w:r>
    </w:p>
    <w:p w14:paraId="3EB56499" w14:textId="77777777" w:rsidR="00194BB8" w:rsidRPr="00341B7C" w:rsidRDefault="00194BB8" w:rsidP="00194BB8">
      <w:pPr>
        <w:pStyle w:val="EmailDiscussion2"/>
        <w:ind w:left="1619" w:firstLine="0"/>
      </w:pPr>
      <w:r w:rsidRPr="00341B7C">
        <w:t>Scope: Draft LS to RAN1 on RACH-less HO</w:t>
      </w:r>
    </w:p>
    <w:p w14:paraId="4FE11F2B" w14:textId="77777777" w:rsidR="00194BB8" w:rsidRPr="00341B7C" w:rsidRDefault="00194BB8" w:rsidP="00194BB8">
      <w:pPr>
        <w:pStyle w:val="EmailDiscussion2"/>
        <w:ind w:left="1619" w:firstLine="0"/>
      </w:pPr>
      <w:r w:rsidRPr="00341B7C">
        <w:t xml:space="preserve">Intended outcome: draft reply LS </w:t>
      </w:r>
    </w:p>
    <w:p w14:paraId="0A758972" w14:textId="77777777" w:rsidR="00194BB8" w:rsidRPr="00341B7C" w:rsidRDefault="00194BB8" w:rsidP="00194BB8">
      <w:pPr>
        <w:pStyle w:val="EmailDiscussion2"/>
        <w:ind w:left="1619" w:firstLine="0"/>
      </w:pPr>
      <w:r w:rsidRPr="00341B7C">
        <w:t>Deadline (for companies' feedback): Tuesday 2022-10-18 0600 UTC</w:t>
      </w:r>
    </w:p>
    <w:p w14:paraId="5A267F34" w14:textId="1987870D" w:rsidR="00194BB8" w:rsidRPr="00341B7C" w:rsidRDefault="00194BB8" w:rsidP="00194BB8">
      <w:pPr>
        <w:pStyle w:val="EmailDiscussion2"/>
        <w:ind w:left="1619" w:firstLine="0"/>
      </w:pPr>
      <w:r w:rsidRPr="00341B7C">
        <w:t>Deadline (for Draft LS in </w:t>
      </w:r>
      <w:hyperlink r:id="rId2442" w:history="1">
        <w:r w:rsidR="00E61897">
          <w:rPr>
            <w:rStyle w:val="Hyperlink"/>
          </w:rPr>
          <w:t>R2-2210864</w:t>
        </w:r>
      </w:hyperlink>
      <w:r w:rsidRPr="00341B7C">
        <w:t>): Tuesday 2022-10-18 0800 UTC</w:t>
      </w:r>
    </w:p>
    <w:p w14:paraId="11EACEDA" w14:textId="77777777" w:rsidR="00194BB8" w:rsidRPr="00341B7C" w:rsidRDefault="00194BB8" w:rsidP="00194BB8">
      <w:pPr>
        <w:pStyle w:val="EmailDiscussion2"/>
        <w:ind w:left="1619" w:firstLine="0"/>
      </w:pPr>
      <w:r w:rsidRPr="00341B7C">
        <w:t>Status: Closed</w:t>
      </w:r>
    </w:p>
    <w:p w14:paraId="780E3651" w14:textId="77777777" w:rsidR="00194BB8" w:rsidRPr="00341B7C" w:rsidRDefault="00194BB8" w:rsidP="00194BB8">
      <w:pPr>
        <w:pStyle w:val="EmailDiscussion2"/>
        <w:ind w:left="1619" w:firstLine="0"/>
      </w:pPr>
    </w:p>
    <w:p w14:paraId="5446B94F" w14:textId="77777777" w:rsidR="00194BB8" w:rsidRPr="00341B7C" w:rsidRDefault="00194BB8" w:rsidP="00194BB8">
      <w:pPr>
        <w:pStyle w:val="EmailDiscussion"/>
        <w:overflowPunct/>
        <w:autoSpaceDE/>
        <w:autoSpaceDN/>
        <w:adjustRightInd/>
        <w:ind w:left="1619" w:hanging="360"/>
        <w:textAlignment w:val="auto"/>
      </w:pPr>
      <w:r w:rsidRPr="00341B7C">
        <w:t>[AT119bis-e][122][IoT NTN] idle mode corrections (Ericsson)</w:t>
      </w:r>
    </w:p>
    <w:p w14:paraId="383FFD84" w14:textId="77777777" w:rsidR="00194BB8" w:rsidRPr="00341B7C" w:rsidRDefault="00194BB8" w:rsidP="00194BB8">
      <w:pPr>
        <w:pStyle w:val="EmailDiscussion2"/>
        <w:ind w:left="1619" w:firstLine="0"/>
      </w:pPr>
      <w:r w:rsidRPr="00341B7C">
        <w:t>Updated scope: Prepare a rapporteur CR based on the meeting decisions</w:t>
      </w:r>
    </w:p>
    <w:p w14:paraId="09ED876D" w14:textId="77777777" w:rsidR="00194BB8" w:rsidRPr="00341B7C" w:rsidRDefault="00194BB8" w:rsidP="00194BB8">
      <w:pPr>
        <w:pStyle w:val="EmailDiscussion2"/>
        <w:ind w:left="1619" w:firstLine="0"/>
      </w:pPr>
      <w:r w:rsidRPr="00341B7C">
        <w:t xml:space="preserve">Updated intended outcome: Agreeable 36.304 CR </w:t>
      </w:r>
    </w:p>
    <w:p w14:paraId="7871053C" w14:textId="77777777" w:rsidR="00194BB8" w:rsidRPr="00341B7C" w:rsidRDefault="00194BB8" w:rsidP="00194BB8">
      <w:pPr>
        <w:pStyle w:val="EmailDiscussion2"/>
        <w:ind w:left="1619" w:firstLine="0"/>
      </w:pPr>
      <w:r w:rsidRPr="00341B7C">
        <w:t>Updated deadline (for companies' feedback): Tuesday 2022-10-18 22:00 UTC</w:t>
      </w:r>
    </w:p>
    <w:p w14:paraId="22E2C82F" w14:textId="1D37C126" w:rsidR="00194BB8" w:rsidRPr="00341B7C" w:rsidRDefault="00194BB8" w:rsidP="00194BB8">
      <w:pPr>
        <w:pStyle w:val="EmailDiscussion2"/>
        <w:ind w:left="1619" w:firstLine="0"/>
      </w:pPr>
      <w:r w:rsidRPr="00341B7C">
        <w:t xml:space="preserve">Updated deadline (for rapporteur's CR in </w:t>
      </w:r>
      <w:hyperlink r:id="rId2443" w:history="1">
        <w:r w:rsidR="00E61897">
          <w:rPr>
            <w:rStyle w:val="Hyperlink"/>
          </w:rPr>
          <w:t>R2-2211016</w:t>
        </w:r>
      </w:hyperlink>
      <w:r w:rsidRPr="00341B7C">
        <w:t>): Wednesday 2022-10-19 08:00 UTC</w:t>
      </w:r>
    </w:p>
    <w:p w14:paraId="71267070" w14:textId="77777777" w:rsidR="00194BB8" w:rsidRPr="00341B7C" w:rsidRDefault="00194BB8" w:rsidP="00194BB8">
      <w:pPr>
        <w:pStyle w:val="EmailDiscussion2"/>
        <w:ind w:left="1619" w:firstLine="0"/>
      </w:pPr>
      <w:r w:rsidRPr="00341B7C">
        <w:t>Status: Closed</w:t>
      </w:r>
    </w:p>
    <w:p w14:paraId="6AB46FD2" w14:textId="77777777" w:rsidR="00194BB8" w:rsidRPr="00341B7C" w:rsidRDefault="00194BB8" w:rsidP="00194BB8">
      <w:pPr>
        <w:pStyle w:val="EmailDiscussion2"/>
        <w:ind w:left="1619" w:firstLine="0"/>
      </w:pPr>
    </w:p>
    <w:p w14:paraId="4D3B0DC3" w14:textId="77777777" w:rsidR="00A8233F" w:rsidRPr="00341B7C" w:rsidRDefault="00A8233F" w:rsidP="00A8233F">
      <w:pPr>
        <w:pStyle w:val="EmailDiscussion"/>
        <w:overflowPunct/>
        <w:autoSpaceDE/>
        <w:autoSpaceDN/>
        <w:adjustRightInd/>
        <w:ind w:left="1619" w:hanging="360"/>
        <w:textAlignment w:val="auto"/>
      </w:pPr>
      <w:bookmarkStart w:id="630" w:name="_Hlk41901868"/>
      <w:bookmarkStart w:id="631" w:name="_Hlk48551881"/>
      <w:bookmarkStart w:id="632" w:name="_Hlk93314208"/>
      <w:r w:rsidRPr="00341B7C">
        <w:t>[</w:t>
      </w:r>
      <w:bookmarkStart w:id="633" w:name="_Hlk93314176"/>
      <w:r w:rsidRPr="00341B7C">
        <w:t>AT119bis-e][200] Organizational –</w:t>
      </w:r>
      <w:bookmarkEnd w:id="633"/>
      <w:r w:rsidRPr="00341B7C">
        <w:t xml:space="preserve"> LTE legacy, 71 GHz, DCCA, Multi-SIM, RAN slicing, QoE and XR (RAN2 VC)</w:t>
      </w:r>
    </w:p>
    <w:bookmarkEnd w:id="630"/>
    <w:p w14:paraId="6D8BC83B" w14:textId="77777777" w:rsidR="00A8233F" w:rsidRPr="00341B7C" w:rsidRDefault="00A8233F" w:rsidP="00A8233F">
      <w:pPr>
        <w:pStyle w:val="EmailDiscussion2"/>
        <w:ind w:left="1619" w:firstLine="0"/>
        <w:rPr>
          <w:rFonts w:eastAsiaTheme="minorEastAsia"/>
          <w:u w:val="single"/>
        </w:rPr>
      </w:pPr>
      <w:r w:rsidRPr="00341B7C">
        <w:rPr>
          <w:u w:val="single"/>
        </w:rPr>
        <w:t xml:space="preserve">Scope:  </w:t>
      </w:r>
    </w:p>
    <w:p w14:paraId="268D69D5" w14:textId="77777777" w:rsidR="00A8233F" w:rsidRPr="00341B7C" w:rsidRDefault="00A8233F" w:rsidP="00A8233F">
      <w:pPr>
        <w:pStyle w:val="EmailDiscussion2"/>
        <w:numPr>
          <w:ilvl w:val="2"/>
          <w:numId w:val="2"/>
        </w:numPr>
        <w:tabs>
          <w:tab w:val="clear" w:pos="1622"/>
        </w:tabs>
        <w:overflowPunct/>
        <w:autoSpaceDE/>
        <w:autoSpaceDN/>
        <w:adjustRightInd/>
        <w:textAlignment w:val="auto"/>
      </w:pPr>
      <w:r w:rsidRPr="00341B7C">
        <w:t xml:space="preserve">Share plans for the meetings and list of ongoing email discussions for the sessions </w:t>
      </w:r>
    </w:p>
    <w:p w14:paraId="1A21E786" w14:textId="77777777" w:rsidR="00A8233F" w:rsidRPr="00341B7C" w:rsidRDefault="00A8233F" w:rsidP="00A8233F">
      <w:pPr>
        <w:pStyle w:val="EmailDiscussion2"/>
        <w:numPr>
          <w:ilvl w:val="2"/>
          <w:numId w:val="2"/>
        </w:numPr>
        <w:tabs>
          <w:tab w:val="clear" w:pos="1622"/>
        </w:tabs>
        <w:overflowPunct/>
        <w:autoSpaceDE/>
        <w:autoSpaceDN/>
        <w:adjustRightInd/>
        <w:textAlignment w:val="auto"/>
      </w:pPr>
      <w:r w:rsidRPr="00341B7C">
        <w:t xml:space="preserve">Share meetings notes and agreements for review and endorsement </w:t>
      </w:r>
    </w:p>
    <w:p w14:paraId="21BBBCAC" w14:textId="77777777" w:rsidR="00A8233F" w:rsidRPr="00341B7C" w:rsidRDefault="00A8233F" w:rsidP="00A8233F">
      <w:pPr>
        <w:pStyle w:val="EmailDiscussion2"/>
        <w:numPr>
          <w:ilvl w:val="2"/>
          <w:numId w:val="2"/>
        </w:numPr>
        <w:tabs>
          <w:tab w:val="clear" w:pos="1622"/>
        </w:tabs>
        <w:overflowPunct/>
        <w:autoSpaceDE/>
        <w:autoSpaceDN/>
        <w:adjustRightInd/>
        <w:textAlignment w:val="auto"/>
      </w:pPr>
      <w:r w:rsidRPr="00341B7C">
        <w:t>Flag LSs and in-principle agreed CRs for discussion</w:t>
      </w:r>
    </w:p>
    <w:p w14:paraId="3A41E6C8" w14:textId="3CD4DAA6" w:rsidR="00A8233F" w:rsidRPr="00341B7C" w:rsidRDefault="00A8233F" w:rsidP="00A8233F">
      <w:pPr>
        <w:pStyle w:val="EmailDiscussion2"/>
        <w:rPr>
          <w:u w:val="single"/>
        </w:rPr>
      </w:pPr>
      <w:r w:rsidRPr="00341B7C">
        <w:tab/>
      </w:r>
      <w:r w:rsidRPr="00341B7C">
        <w:rPr>
          <w:u w:val="single"/>
        </w:rPr>
        <w:t xml:space="preserve">Intended outcome (for LS discussion): </w:t>
      </w:r>
    </w:p>
    <w:p w14:paraId="0D3F4766" w14:textId="77777777" w:rsidR="00A8233F" w:rsidRPr="00341B7C" w:rsidRDefault="00A8233F" w:rsidP="00A8233F">
      <w:pPr>
        <w:pStyle w:val="EmailDiscussion2"/>
        <w:numPr>
          <w:ilvl w:val="2"/>
          <w:numId w:val="85"/>
        </w:numPr>
        <w:tabs>
          <w:tab w:val="clear" w:pos="1622"/>
        </w:tabs>
        <w:overflowPunct/>
        <w:autoSpaceDE/>
        <w:autoSpaceDN/>
        <w:adjustRightInd/>
        <w:ind w:left="1980"/>
        <w:textAlignment w:val="auto"/>
      </w:pPr>
      <w:r w:rsidRPr="00341B7C">
        <w:t>General information sharing about the sessions</w:t>
      </w:r>
    </w:p>
    <w:p w14:paraId="4FA2C522" w14:textId="09012A7C" w:rsidR="00A8233F" w:rsidRPr="00341B7C" w:rsidRDefault="00A8233F" w:rsidP="00A8233F">
      <w:pPr>
        <w:pStyle w:val="EmailDiscussion2"/>
        <w:rPr>
          <w:u w:val="single"/>
        </w:rPr>
      </w:pPr>
      <w:r w:rsidRPr="00341B7C">
        <w:tab/>
      </w:r>
      <w:r w:rsidRPr="00341B7C">
        <w:rPr>
          <w:u w:val="single"/>
        </w:rPr>
        <w:t xml:space="preserve">Deadline for providing comments to LSs:  </w:t>
      </w:r>
    </w:p>
    <w:p w14:paraId="32718238" w14:textId="2B3EB924" w:rsidR="00A8233F" w:rsidRPr="00341B7C" w:rsidRDefault="00A8233F" w:rsidP="00A8233F">
      <w:pPr>
        <w:pStyle w:val="EmailDiscussion2"/>
        <w:numPr>
          <w:ilvl w:val="2"/>
          <w:numId w:val="85"/>
        </w:numPr>
        <w:overflowPunct/>
        <w:autoSpaceDE/>
        <w:autoSpaceDN/>
        <w:adjustRightInd/>
        <w:ind w:left="1980"/>
        <w:textAlignment w:val="auto"/>
      </w:pPr>
      <w:r w:rsidRPr="00341B7C">
        <w:t>Deadline: Deadline 1</w:t>
      </w:r>
    </w:p>
    <w:p w14:paraId="6F9992E3" w14:textId="1570C32B" w:rsidR="00A8233F" w:rsidRPr="00341B7C" w:rsidRDefault="00A8233F" w:rsidP="00A8233F">
      <w:pPr>
        <w:pStyle w:val="EmailDiscussion2"/>
      </w:pPr>
    </w:p>
    <w:p w14:paraId="274B65CC" w14:textId="77777777" w:rsidR="00A8233F" w:rsidRPr="00341B7C" w:rsidRDefault="00A8233F" w:rsidP="00A8233F">
      <w:pPr>
        <w:pStyle w:val="EmailDiscussion"/>
        <w:overflowPunct/>
        <w:autoSpaceDE/>
        <w:autoSpaceDN/>
        <w:adjustRightInd/>
        <w:ind w:left="1619" w:hanging="360"/>
        <w:textAlignment w:val="auto"/>
      </w:pPr>
      <w:bookmarkStart w:id="634" w:name="_Hlk72426985"/>
      <w:bookmarkStart w:id="635" w:name="_Hlk80112126"/>
      <w:bookmarkStart w:id="636" w:name="_Hlk102916220"/>
      <w:bookmarkStart w:id="637" w:name="_Hlk103015774"/>
      <w:r w:rsidRPr="00341B7C">
        <w:t>[AT119bis-e][201][DCCA] Stage-2 Corrections to DCCA (ZTE)</w:t>
      </w:r>
    </w:p>
    <w:p w14:paraId="128CFF5B" w14:textId="77777777" w:rsidR="00A8233F" w:rsidRPr="00341B7C" w:rsidRDefault="00A8233F" w:rsidP="00A8233F">
      <w:pPr>
        <w:pStyle w:val="EmailDiscussion2"/>
      </w:pPr>
      <w:r w:rsidRPr="00341B7C">
        <w:tab/>
        <w:t>Scope: Discuss the documents marked for this discussion under AI 6.2.x and provide agreeable versions of CRs (if any) for endorsement.</w:t>
      </w:r>
    </w:p>
    <w:p w14:paraId="462CFB08" w14:textId="77BC36EC" w:rsidR="00A8233F" w:rsidRPr="00341B7C" w:rsidRDefault="00A8233F" w:rsidP="00A8233F">
      <w:pPr>
        <w:pStyle w:val="EmailDiscussion2"/>
      </w:pPr>
      <w:r w:rsidRPr="00341B7C">
        <w:tab/>
        <w:t xml:space="preserve">Intended outcome: Report in in </w:t>
      </w:r>
      <w:hyperlink r:id="rId2444" w:history="1">
        <w:r w:rsidR="00E61897">
          <w:rPr>
            <w:rStyle w:val="Hyperlink"/>
          </w:rPr>
          <w:t>R2-2210810</w:t>
        </w:r>
      </w:hyperlink>
      <w:r w:rsidRPr="00341B7C">
        <w:t xml:space="preserve">. </w:t>
      </w:r>
    </w:p>
    <w:p w14:paraId="46A74BDB" w14:textId="77777777" w:rsidR="00A8233F" w:rsidRPr="00341B7C" w:rsidRDefault="00A8233F" w:rsidP="00A8233F">
      <w:pPr>
        <w:pStyle w:val="EmailDiscussion2"/>
      </w:pPr>
      <w:r w:rsidRPr="00341B7C">
        <w:tab/>
        <w:t>Deadline: Deadline 2 (report) / Deadline 3 (CRs)</w:t>
      </w:r>
    </w:p>
    <w:p w14:paraId="1B15E442" w14:textId="77777777" w:rsidR="00A8233F" w:rsidRPr="00341B7C" w:rsidRDefault="00A8233F" w:rsidP="00A8233F">
      <w:pPr>
        <w:pStyle w:val="EmailDiscussion2"/>
      </w:pPr>
    </w:p>
    <w:bookmarkEnd w:id="634"/>
    <w:bookmarkEnd w:id="635"/>
    <w:bookmarkEnd w:id="636"/>
    <w:bookmarkEnd w:id="637"/>
    <w:p w14:paraId="31E26755" w14:textId="77777777" w:rsidR="00A8233F" w:rsidRPr="00341B7C" w:rsidRDefault="00A8233F" w:rsidP="00A8233F">
      <w:pPr>
        <w:pStyle w:val="EmailDiscussion"/>
        <w:overflowPunct/>
        <w:autoSpaceDE/>
        <w:autoSpaceDN/>
        <w:adjustRightInd/>
        <w:ind w:left="1619" w:hanging="360"/>
        <w:textAlignment w:val="auto"/>
      </w:pPr>
      <w:r w:rsidRPr="00341B7C">
        <w:t>[AT119bis-e][202][DCCA] Stage-3 Corrections to DCCA (Huawei)</w:t>
      </w:r>
    </w:p>
    <w:p w14:paraId="55A2F9ED" w14:textId="77777777" w:rsidR="00A8233F" w:rsidRPr="00341B7C" w:rsidRDefault="00A8233F" w:rsidP="00A8233F">
      <w:pPr>
        <w:pStyle w:val="EmailDiscussion2"/>
      </w:pPr>
      <w:r w:rsidRPr="00341B7C">
        <w:tab/>
        <w:t>Scope: Discuss the documents marked for this discussion under AI 6.2.x and provide agreeable versions of CRs (if any) for endorsement.</w:t>
      </w:r>
    </w:p>
    <w:p w14:paraId="685ACEF7" w14:textId="22737153" w:rsidR="00A8233F" w:rsidRPr="00341B7C" w:rsidRDefault="00A8233F" w:rsidP="00A8233F">
      <w:pPr>
        <w:pStyle w:val="EmailDiscussion2"/>
      </w:pPr>
      <w:r w:rsidRPr="00341B7C">
        <w:tab/>
        <w:t xml:space="preserve">Intended outcome: Report in in </w:t>
      </w:r>
      <w:hyperlink r:id="rId2445" w:history="1">
        <w:r w:rsidR="00E61897">
          <w:rPr>
            <w:rStyle w:val="Hyperlink"/>
          </w:rPr>
          <w:t>R2-2210811</w:t>
        </w:r>
      </w:hyperlink>
      <w:r w:rsidRPr="00341B7C">
        <w:t>.</w:t>
      </w:r>
    </w:p>
    <w:p w14:paraId="7EC2B9B6" w14:textId="77777777" w:rsidR="00A8233F" w:rsidRPr="00341B7C" w:rsidRDefault="00A8233F" w:rsidP="00A8233F">
      <w:pPr>
        <w:pStyle w:val="EmailDiscussion2"/>
      </w:pPr>
      <w:r w:rsidRPr="00341B7C">
        <w:tab/>
        <w:t>Deadline: Deadline 2 (report) / Deadline 3 (CRs)</w:t>
      </w:r>
    </w:p>
    <w:p w14:paraId="0F5B6F1C" w14:textId="77777777" w:rsidR="00A8233F" w:rsidRPr="00341B7C" w:rsidRDefault="00A8233F" w:rsidP="00A8233F">
      <w:pPr>
        <w:pStyle w:val="EmailDiscussion2"/>
      </w:pPr>
    </w:p>
    <w:p w14:paraId="0B585A15" w14:textId="77777777" w:rsidR="00A8233F" w:rsidRPr="00341B7C" w:rsidRDefault="00A8233F" w:rsidP="00A8233F">
      <w:pPr>
        <w:pStyle w:val="EmailDiscussion"/>
        <w:overflowPunct/>
        <w:autoSpaceDE/>
        <w:autoSpaceDN/>
        <w:adjustRightInd/>
        <w:ind w:left="1619" w:hanging="360"/>
        <w:textAlignment w:val="auto"/>
      </w:pPr>
      <w:r w:rsidRPr="00341B7C">
        <w:t>[AT119bis-e][203][71 GHz] Corrections to 71 GHz (ZTE)</w:t>
      </w:r>
    </w:p>
    <w:p w14:paraId="57847EAA" w14:textId="77777777" w:rsidR="00A8233F" w:rsidRPr="00341B7C" w:rsidRDefault="00A8233F" w:rsidP="00A8233F">
      <w:pPr>
        <w:pStyle w:val="EmailDiscussion2"/>
      </w:pPr>
      <w:r w:rsidRPr="00341B7C">
        <w:tab/>
        <w:t>Scope: Discuss the documents marked for this discussion under AI 6.20.x and provide agreeable versions of CRs (if any) for endorsement.</w:t>
      </w:r>
    </w:p>
    <w:p w14:paraId="10FC31F4" w14:textId="2E7949F9" w:rsidR="00A8233F" w:rsidRPr="00341B7C" w:rsidRDefault="00A8233F" w:rsidP="00A8233F">
      <w:pPr>
        <w:pStyle w:val="EmailDiscussion2"/>
      </w:pPr>
      <w:r w:rsidRPr="00341B7C">
        <w:tab/>
        <w:t xml:space="preserve">Intended outcome: Report in in </w:t>
      </w:r>
      <w:hyperlink r:id="rId2446" w:history="1">
        <w:r w:rsidR="00E61897">
          <w:rPr>
            <w:rStyle w:val="Hyperlink"/>
          </w:rPr>
          <w:t>R2-2210812</w:t>
        </w:r>
      </w:hyperlink>
      <w:r w:rsidRPr="00341B7C">
        <w:t>.</w:t>
      </w:r>
    </w:p>
    <w:p w14:paraId="36150A39" w14:textId="77777777" w:rsidR="00A8233F" w:rsidRPr="00341B7C" w:rsidRDefault="00A8233F" w:rsidP="00A8233F">
      <w:pPr>
        <w:pStyle w:val="EmailDiscussion2"/>
      </w:pPr>
      <w:r w:rsidRPr="00341B7C">
        <w:tab/>
        <w:t>Deadline: Deadline 2 (report) / Deadline 3 (CRs)</w:t>
      </w:r>
    </w:p>
    <w:p w14:paraId="60360977" w14:textId="77777777" w:rsidR="00A8233F" w:rsidRPr="00341B7C" w:rsidRDefault="00A8233F" w:rsidP="00A8233F">
      <w:pPr>
        <w:pStyle w:val="EmailDiscussion2"/>
      </w:pPr>
    </w:p>
    <w:p w14:paraId="2D50B1F1" w14:textId="77777777" w:rsidR="00A8233F" w:rsidRPr="00341B7C" w:rsidRDefault="00A8233F" w:rsidP="00A8233F">
      <w:pPr>
        <w:pStyle w:val="EmailDiscussion"/>
        <w:overflowPunct/>
        <w:autoSpaceDE/>
        <w:autoSpaceDN/>
        <w:adjustRightInd/>
        <w:ind w:left="1619" w:hanging="360"/>
        <w:textAlignment w:val="auto"/>
      </w:pPr>
      <w:r w:rsidRPr="00341B7C">
        <w:t>[AT119bis-e][204][QoE] Summary of Rel-17 leftovers for QoE (China Telecom)</w:t>
      </w:r>
    </w:p>
    <w:p w14:paraId="0BC742E5" w14:textId="77777777" w:rsidR="00A8233F" w:rsidRPr="00341B7C" w:rsidRDefault="00A8233F" w:rsidP="00A8233F">
      <w:pPr>
        <w:pStyle w:val="EmailDiscussion2"/>
      </w:pPr>
      <w:r w:rsidRPr="00341B7C">
        <w:lastRenderedPageBreak/>
        <w:tab/>
        <w:t>Scope: Summarize content of Tdocs under AI 8.14.3. Request company input on the leftover issus and identify proposals which can be most easily progressed in Rel-18.</w:t>
      </w:r>
    </w:p>
    <w:p w14:paraId="765E0495" w14:textId="696BAD0A" w:rsidR="00A8233F" w:rsidRPr="00341B7C" w:rsidRDefault="00A8233F" w:rsidP="00A8233F">
      <w:pPr>
        <w:pStyle w:val="EmailDiscussion2"/>
      </w:pPr>
      <w:r w:rsidRPr="00341B7C">
        <w:tab/>
        <w:t xml:space="preserve">Intended outcome: Report in in </w:t>
      </w:r>
      <w:hyperlink r:id="rId2447" w:history="1">
        <w:r w:rsidR="00E61897">
          <w:rPr>
            <w:rStyle w:val="Hyperlink"/>
          </w:rPr>
          <w:t>R2-2210813</w:t>
        </w:r>
      </w:hyperlink>
      <w:r w:rsidRPr="00341B7C">
        <w:t>.</w:t>
      </w:r>
    </w:p>
    <w:p w14:paraId="0FE2CD94" w14:textId="77777777" w:rsidR="00A8233F" w:rsidRPr="00341B7C" w:rsidRDefault="00A8233F" w:rsidP="00A8233F">
      <w:pPr>
        <w:pStyle w:val="EmailDiscussion2"/>
      </w:pPr>
      <w:r w:rsidRPr="00341B7C">
        <w:tab/>
        <w:t>Deadline: Deadline 1 (report)</w:t>
      </w:r>
    </w:p>
    <w:p w14:paraId="0AF56D94" w14:textId="77777777" w:rsidR="00A8233F" w:rsidRPr="00341B7C" w:rsidRDefault="00A8233F" w:rsidP="00A8233F">
      <w:pPr>
        <w:pStyle w:val="EmailDiscussion2"/>
      </w:pPr>
    </w:p>
    <w:p w14:paraId="6C3AE026" w14:textId="77777777" w:rsidR="00A8233F" w:rsidRPr="00341B7C" w:rsidRDefault="00A8233F" w:rsidP="00A8233F">
      <w:pPr>
        <w:pStyle w:val="EmailDiscussion"/>
        <w:overflowPunct/>
        <w:autoSpaceDE/>
        <w:autoSpaceDN/>
        <w:adjustRightInd/>
        <w:ind w:left="1619" w:hanging="360"/>
        <w:textAlignment w:val="auto"/>
      </w:pPr>
      <w:r w:rsidRPr="00341B7C">
        <w:t>[AT119bis-e][205][DCCA] BWP handling for deactivated SCG (Ericsson)</w:t>
      </w:r>
    </w:p>
    <w:p w14:paraId="29B5FCA7" w14:textId="77777777" w:rsidR="00A8233F" w:rsidRPr="00341B7C" w:rsidRDefault="00A8233F" w:rsidP="00A8233F">
      <w:pPr>
        <w:pStyle w:val="EmailDiscussion2"/>
        <w:rPr>
          <w:rFonts w:eastAsiaTheme="minorHAnsi"/>
        </w:rPr>
      </w:pPr>
      <w:r w:rsidRPr="00341B7C">
        <w:tab/>
        <w:t>Scope: Discuss the CRs to BWP handling and other CRs under AI 6.2.2 and provide agreeable CR for endorsement.</w:t>
      </w:r>
    </w:p>
    <w:p w14:paraId="45AA6D68" w14:textId="587FE915" w:rsidR="00A8233F" w:rsidRPr="00341B7C" w:rsidRDefault="00A8233F" w:rsidP="00A8233F">
      <w:pPr>
        <w:pStyle w:val="EmailDiscussion2"/>
      </w:pPr>
      <w:r w:rsidRPr="00341B7C">
        <w:tab/>
        <w:t xml:space="preserve">Intended outcome: Report in in </w:t>
      </w:r>
      <w:hyperlink r:id="rId2448" w:history="1">
        <w:r w:rsidR="00E61897">
          <w:rPr>
            <w:rStyle w:val="Hyperlink"/>
          </w:rPr>
          <w:t>R2-2210818</w:t>
        </w:r>
      </w:hyperlink>
      <w:r w:rsidRPr="00341B7C">
        <w:t xml:space="preserve"> and CR for BWP handling in </w:t>
      </w:r>
      <w:hyperlink r:id="rId2449" w:history="1">
        <w:r w:rsidR="00E61897">
          <w:rPr>
            <w:rStyle w:val="Hyperlink"/>
          </w:rPr>
          <w:t>R2-2210819</w:t>
        </w:r>
      </w:hyperlink>
      <w:r w:rsidRPr="00341B7C">
        <w:t>.</w:t>
      </w:r>
    </w:p>
    <w:p w14:paraId="36340759" w14:textId="77777777" w:rsidR="00A8233F" w:rsidRPr="00341B7C" w:rsidRDefault="00A8233F" w:rsidP="00A8233F">
      <w:pPr>
        <w:pStyle w:val="EmailDiscussion2"/>
      </w:pPr>
      <w:r w:rsidRPr="00341B7C">
        <w:tab/>
        <w:t>Deadline: Deadline 2 (report) / Deadline 3 (CRs)</w:t>
      </w:r>
    </w:p>
    <w:p w14:paraId="050AAFA3" w14:textId="77777777" w:rsidR="00A8233F" w:rsidRPr="00341B7C" w:rsidRDefault="00A8233F" w:rsidP="00A8233F">
      <w:pPr>
        <w:pStyle w:val="EmailDiscussion2"/>
      </w:pPr>
    </w:p>
    <w:p w14:paraId="255377C2" w14:textId="77777777" w:rsidR="00A8233F" w:rsidRPr="00341B7C" w:rsidRDefault="00A8233F" w:rsidP="00A8233F">
      <w:pPr>
        <w:pStyle w:val="EmailDiscussion"/>
        <w:overflowPunct/>
        <w:autoSpaceDE/>
        <w:autoSpaceDN/>
        <w:adjustRightInd/>
        <w:ind w:left="1619" w:hanging="360"/>
        <w:textAlignment w:val="auto"/>
      </w:pPr>
      <w:bookmarkStart w:id="638" w:name="_Hlk116493401"/>
      <w:r w:rsidRPr="00341B7C">
        <w:t>[AT119bis-e][206][XR] TP to 38.835 (Nokia)</w:t>
      </w:r>
    </w:p>
    <w:p w14:paraId="0E2615DC" w14:textId="77777777" w:rsidR="00A8233F" w:rsidRPr="00341B7C" w:rsidRDefault="00A8233F" w:rsidP="00A8233F">
      <w:pPr>
        <w:pStyle w:val="EmailDiscussion2"/>
      </w:pPr>
      <w:r w:rsidRPr="00341B7C">
        <w:tab/>
        <w:t>Scope: Provide TP to 38.835 on based on online agreements.</w:t>
      </w:r>
    </w:p>
    <w:p w14:paraId="66215E3B" w14:textId="73AC48F9" w:rsidR="00A8233F" w:rsidRPr="00341B7C" w:rsidRDefault="00A8233F" w:rsidP="00A8233F">
      <w:pPr>
        <w:pStyle w:val="EmailDiscussion2"/>
      </w:pPr>
      <w:r w:rsidRPr="00341B7C">
        <w:tab/>
        <w:t xml:space="preserve">Intended outcome: TP in </w:t>
      </w:r>
      <w:hyperlink r:id="rId2450" w:history="1">
        <w:r w:rsidR="00E61897">
          <w:rPr>
            <w:rStyle w:val="Hyperlink"/>
          </w:rPr>
          <w:t>R2-2210815</w:t>
        </w:r>
      </w:hyperlink>
      <w:r w:rsidRPr="00341B7C">
        <w:t>.</w:t>
      </w:r>
    </w:p>
    <w:p w14:paraId="2928D7F3" w14:textId="77777777" w:rsidR="00A8233F" w:rsidRPr="00341B7C" w:rsidRDefault="00A8233F" w:rsidP="00A8233F">
      <w:pPr>
        <w:pStyle w:val="EmailDiscussion2"/>
      </w:pPr>
      <w:r w:rsidRPr="00341B7C">
        <w:tab/>
        <w:t xml:space="preserve">Deadline: EOM (TP) </w:t>
      </w:r>
    </w:p>
    <w:bookmarkEnd w:id="638"/>
    <w:p w14:paraId="21FBFEA6" w14:textId="77777777" w:rsidR="00A8233F" w:rsidRPr="00341B7C" w:rsidRDefault="00A8233F" w:rsidP="00A8233F">
      <w:pPr>
        <w:pStyle w:val="EmailDiscussion2"/>
      </w:pPr>
    </w:p>
    <w:p w14:paraId="604B9600" w14:textId="77777777" w:rsidR="00A8233F" w:rsidRPr="00341B7C" w:rsidRDefault="00A8233F" w:rsidP="00A8233F">
      <w:pPr>
        <w:pStyle w:val="EmailDiscussion"/>
        <w:overflowPunct/>
        <w:autoSpaceDE/>
        <w:autoSpaceDN/>
        <w:adjustRightInd/>
        <w:ind w:left="1619" w:hanging="360"/>
        <w:textAlignment w:val="auto"/>
      </w:pPr>
      <w:bookmarkStart w:id="639" w:name="_Hlk102913064"/>
      <w:bookmarkStart w:id="640" w:name="_Hlk111621641"/>
      <w:bookmarkStart w:id="641" w:name="_Hlk96517840"/>
      <w:bookmarkEnd w:id="631"/>
      <w:bookmarkEnd w:id="632"/>
      <w:r w:rsidRPr="00341B7C">
        <w:t>[AT119bis-e][209][DCCA] Corrections to measurements with CPAC (Huawei)</w:t>
      </w:r>
    </w:p>
    <w:p w14:paraId="4EC65EA8" w14:textId="7F45B07C" w:rsidR="00A8233F" w:rsidRPr="00341B7C" w:rsidRDefault="00A8233F" w:rsidP="00A8233F">
      <w:pPr>
        <w:pStyle w:val="EmailDiscussion2"/>
      </w:pPr>
      <w:r w:rsidRPr="00341B7C">
        <w:tab/>
        <w:t xml:space="preserve">Scope: Discuss the Tdocs </w:t>
      </w:r>
      <w:hyperlink r:id="rId2451" w:history="1">
        <w:r w:rsidR="00E61897">
          <w:rPr>
            <w:rStyle w:val="Hyperlink"/>
          </w:rPr>
          <w:t>R2-2201071</w:t>
        </w:r>
      </w:hyperlink>
      <w:r w:rsidRPr="00341B7C">
        <w:t xml:space="preserve">9, </w:t>
      </w:r>
      <w:hyperlink r:id="rId2452" w:history="1">
        <w:r w:rsidR="00E61897">
          <w:rPr>
            <w:rStyle w:val="Hyperlink"/>
          </w:rPr>
          <w:t>R2-2201072</w:t>
        </w:r>
      </w:hyperlink>
      <w:r w:rsidRPr="00341B7C">
        <w:t xml:space="preserve">0 and </w:t>
      </w:r>
      <w:hyperlink r:id="rId2453" w:history="1">
        <w:r w:rsidR="00E61897">
          <w:rPr>
            <w:rStyle w:val="Hyperlink"/>
          </w:rPr>
          <w:t>R2-2201071</w:t>
        </w:r>
      </w:hyperlink>
      <w:r w:rsidRPr="00341B7C">
        <w:t>8 to determine agreeable proposals.</w:t>
      </w:r>
    </w:p>
    <w:p w14:paraId="2B2A3903" w14:textId="6D9168D5" w:rsidR="00A8233F" w:rsidRPr="00341B7C" w:rsidRDefault="00A8233F" w:rsidP="00A8233F">
      <w:pPr>
        <w:pStyle w:val="EmailDiscussion2"/>
      </w:pPr>
      <w:r w:rsidRPr="00341B7C">
        <w:tab/>
        <w:t xml:space="preserve">Intended outcome: Report in in </w:t>
      </w:r>
      <w:hyperlink r:id="rId2454" w:history="1">
        <w:r w:rsidR="00E61897">
          <w:rPr>
            <w:rStyle w:val="Hyperlink"/>
          </w:rPr>
          <w:t>R2-2210820</w:t>
        </w:r>
      </w:hyperlink>
      <w:r w:rsidRPr="00341B7C">
        <w:t>.</w:t>
      </w:r>
    </w:p>
    <w:p w14:paraId="0DD9E3BC" w14:textId="0EFDB7E5" w:rsidR="00A8233F" w:rsidRPr="00341B7C" w:rsidRDefault="00A8233F" w:rsidP="00A8233F">
      <w:pPr>
        <w:pStyle w:val="EmailDiscussion2"/>
      </w:pPr>
      <w:r w:rsidRPr="00341B7C">
        <w:tab/>
        <w:t>Deadline: Deadline 2 (report)</w:t>
      </w:r>
    </w:p>
    <w:bookmarkEnd w:id="639"/>
    <w:bookmarkEnd w:id="640"/>
    <w:bookmarkEnd w:id="641"/>
    <w:p w14:paraId="24B23415" w14:textId="77777777" w:rsidR="00A8233F" w:rsidRPr="00341B7C" w:rsidRDefault="00A8233F" w:rsidP="00A8233F">
      <w:pPr>
        <w:pStyle w:val="Doc-text2"/>
      </w:pPr>
    </w:p>
    <w:p w14:paraId="26E5A847" w14:textId="77777777" w:rsidR="00A8233F" w:rsidRPr="00341B7C" w:rsidRDefault="00A8233F" w:rsidP="00A8233F">
      <w:pPr>
        <w:pStyle w:val="EmailDiscussion"/>
        <w:overflowPunct/>
        <w:autoSpaceDE/>
        <w:autoSpaceDN/>
        <w:adjustRightInd/>
        <w:ind w:left="1619" w:hanging="360"/>
        <w:textAlignment w:val="auto"/>
      </w:pPr>
      <w:r w:rsidRPr="00341B7C">
        <w:t>[AT119bis-e][210][R18 Slicing] RAN dependency of FS_eNS_Ph3 (ZTE)</w:t>
      </w:r>
    </w:p>
    <w:p w14:paraId="537562B7" w14:textId="032274EE" w:rsidR="00A8233F" w:rsidRPr="00341B7C" w:rsidRDefault="00A8233F" w:rsidP="00A8233F">
      <w:pPr>
        <w:pStyle w:val="EmailDiscussion2"/>
      </w:pPr>
      <w:r w:rsidRPr="00341B7C">
        <w:tab/>
        <w:t xml:space="preserve">Scope: Discuss RAN2 reply LS to </w:t>
      </w:r>
      <w:hyperlink r:id="rId2455" w:history="1">
        <w:r w:rsidR="00E61897">
          <w:rPr>
            <w:rStyle w:val="Hyperlink"/>
          </w:rPr>
          <w:t>R2-2209355</w:t>
        </w:r>
      </w:hyperlink>
      <w:r w:rsidRPr="00341B7C">
        <w:t xml:space="preserve"> and provide agreeable LS.</w:t>
      </w:r>
    </w:p>
    <w:p w14:paraId="5958E5CA" w14:textId="6F24964F" w:rsidR="00A8233F" w:rsidRPr="00341B7C" w:rsidRDefault="00A8233F" w:rsidP="00A8233F">
      <w:pPr>
        <w:pStyle w:val="EmailDiscussion2"/>
      </w:pPr>
      <w:r w:rsidRPr="00341B7C">
        <w:tab/>
        <w:t xml:space="preserve">Intended outcome: Report in in </w:t>
      </w:r>
      <w:hyperlink r:id="rId2456" w:history="1">
        <w:r w:rsidR="00E61897">
          <w:rPr>
            <w:rStyle w:val="Hyperlink"/>
          </w:rPr>
          <w:t>R2-2210821</w:t>
        </w:r>
      </w:hyperlink>
      <w:r w:rsidRPr="00341B7C">
        <w:t xml:space="preserve"> and LS out in </w:t>
      </w:r>
      <w:hyperlink r:id="rId2457" w:history="1">
        <w:r w:rsidR="00E61897">
          <w:rPr>
            <w:rStyle w:val="Hyperlink"/>
          </w:rPr>
          <w:t>R2-2210822</w:t>
        </w:r>
      </w:hyperlink>
      <w:r w:rsidRPr="00341B7C">
        <w:t>.</w:t>
      </w:r>
    </w:p>
    <w:p w14:paraId="42745205" w14:textId="69D2E83F" w:rsidR="00A8233F" w:rsidRPr="00341B7C" w:rsidRDefault="00A8233F" w:rsidP="00A8233F">
      <w:pPr>
        <w:pStyle w:val="EmailDiscussion2"/>
      </w:pPr>
      <w:r w:rsidRPr="00341B7C">
        <w:tab/>
        <w:t>Deadline: Deadline 2 (report)</w:t>
      </w:r>
    </w:p>
    <w:p w14:paraId="5B24A575" w14:textId="77777777" w:rsidR="00A8233F" w:rsidRPr="00341B7C" w:rsidRDefault="00A8233F" w:rsidP="00A8233F">
      <w:pPr>
        <w:pStyle w:val="EmailDiscussion2"/>
      </w:pPr>
    </w:p>
    <w:p w14:paraId="1B41D995" w14:textId="77777777" w:rsidR="00A8233F" w:rsidRPr="00341B7C" w:rsidRDefault="00A8233F" w:rsidP="00A8233F">
      <w:pPr>
        <w:pStyle w:val="EmailDiscussion"/>
        <w:overflowPunct/>
        <w:autoSpaceDE/>
        <w:autoSpaceDN/>
        <w:adjustRightInd/>
        <w:ind w:left="1619" w:hanging="360"/>
        <w:textAlignment w:val="auto"/>
      </w:pPr>
      <w:r w:rsidRPr="00341B7C">
        <w:t>[AT119bis-e][211][MUSIM] MUSIM solutions for Rel-18 (QC)</w:t>
      </w:r>
    </w:p>
    <w:p w14:paraId="4844ED17" w14:textId="11867B71" w:rsidR="00A8233F" w:rsidRPr="00341B7C" w:rsidRDefault="00A8233F" w:rsidP="00A8233F">
      <w:pPr>
        <w:pStyle w:val="EmailDiscussion2"/>
      </w:pPr>
      <w:r w:rsidRPr="00341B7C">
        <w:tab/>
        <w:t>Scope: Discuss the technical details of solutions on the table for Rel-18 MUSIM and whether they may have RAN3/4 impacts. Can consider all documents from this meeting.</w:t>
      </w:r>
    </w:p>
    <w:p w14:paraId="17485B88" w14:textId="2C519656" w:rsidR="00A8233F" w:rsidRPr="00341B7C" w:rsidRDefault="00A8233F" w:rsidP="00A8233F">
      <w:pPr>
        <w:pStyle w:val="EmailDiscussion2"/>
      </w:pPr>
      <w:r w:rsidRPr="00341B7C">
        <w:tab/>
        <w:t xml:space="preserve">Intended outcome: Report in in </w:t>
      </w:r>
      <w:hyperlink r:id="rId2458" w:history="1">
        <w:r w:rsidR="00E61897">
          <w:rPr>
            <w:rStyle w:val="Hyperlink"/>
          </w:rPr>
          <w:t>R2-2210823</w:t>
        </w:r>
      </w:hyperlink>
      <w:r w:rsidRPr="00341B7C">
        <w:t>.</w:t>
      </w:r>
    </w:p>
    <w:p w14:paraId="4DEC3185" w14:textId="77777777" w:rsidR="00A8233F" w:rsidRPr="00341B7C" w:rsidRDefault="00A8233F" w:rsidP="00A8233F">
      <w:pPr>
        <w:pStyle w:val="EmailDiscussion2"/>
      </w:pPr>
      <w:r w:rsidRPr="00341B7C">
        <w:tab/>
        <w:t>Deadline: Deadline 2.5 (report)</w:t>
      </w:r>
    </w:p>
    <w:p w14:paraId="11E6AF08" w14:textId="7E7A01A0" w:rsidR="004204A2" w:rsidRPr="00341B7C" w:rsidRDefault="004204A2" w:rsidP="00F3515A">
      <w:pPr>
        <w:pStyle w:val="EmailDiscussion2"/>
      </w:pPr>
    </w:p>
    <w:p w14:paraId="5E0EDA7D" w14:textId="77777777" w:rsidR="00A8233F" w:rsidRPr="00341B7C" w:rsidRDefault="00A8233F" w:rsidP="00A8233F">
      <w:pPr>
        <w:pStyle w:val="EmailDiscussion"/>
        <w:overflowPunct/>
        <w:autoSpaceDE/>
        <w:autoSpaceDN/>
        <w:adjustRightInd/>
        <w:ind w:left="1619" w:hanging="360"/>
        <w:textAlignment w:val="auto"/>
      </w:pPr>
      <w:bookmarkStart w:id="642" w:name="_Hlk72843962"/>
      <w:bookmarkStart w:id="643" w:name="_Hlk38212659"/>
      <w:bookmarkStart w:id="644" w:name="_Hlk34070712"/>
      <w:bookmarkStart w:id="645" w:name="_Hlk34074454"/>
      <w:bookmarkStart w:id="646" w:name="_Hlk41897198"/>
      <w:r w:rsidRPr="00341B7C">
        <w:t>[Post119bis-e][212][MUSIM] Rel-18 MUSIM solutions (Qualcomm/vivo)</w:t>
      </w:r>
    </w:p>
    <w:p w14:paraId="7AE0CE4A" w14:textId="77777777" w:rsidR="00A8233F" w:rsidRPr="00341B7C" w:rsidRDefault="00A8233F" w:rsidP="00A8233F">
      <w:pPr>
        <w:pStyle w:val="EmailDiscussion2"/>
      </w:pPr>
      <w:r w:rsidRPr="00341B7C">
        <w:tab/>
        <w:t>Scope: Discuss MUSIM solutions for Rel-18 (QC), including RAN3/RAN4 impact analysis (vivo). Should try to understand the pros and cons, can consider Stage-2 details.</w:t>
      </w:r>
    </w:p>
    <w:p w14:paraId="1D56E7C5" w14:textId="77777777" w:rsidR="00A8233F" w:rsidRPr="00341B7C" w:rsidRDefault="00A8233F" w:rsidP="00A8233F">
      <w:pPr>
        <w:pStyle w:val="EmailDiscussion2"/>
      </w:pPr>
      <w:r w:rsidRPr="00341B7C">
        <w:tab/>
        <w:t>Intended outcome: Report</w:t>
      </w:r>
    </w:p>
    <w:p w14:paraId="2A061FD9" w14:textId="77777777" w:rsidR="00A8233F" w:rsidRPr="00341B7C" w:rsidRDefault="00A8233F" w:rsidP="00A8233F">
      <w:pPr>
        <w:pStyle w:val="EmailDiscussion2"/>
      </w:pPr>
      <w:r w:rsidRPr="00341B7C">
        <w:tab/>
        <w:t>Deadline:  Very Long (starts only after RAN2#120)</w:t>
      </w:r>
    </w:p>
    <w:p w14:paraId="480092E9" w14:textId="77777777" w:rsidR="00A8233F" w:rsidRPr="00341B7C" w:rsidRDefault="00A8233F" w:rsidP="00A8233F">
      <w:pPr>
        <w:pStyle w:val="EmailDiscussion2"/>
      </w:pPr>
    </w:p>
    <w:p w14:paraId="5910CEA2" w14:textId="77777777" w:rsidR="00A8233F" w:rsidRPr="00341B7C" w:rsidRDefault="00A8233F" w:rsidP="00A8233F">
      <w:pPr>
        <w:pStyle w:val="EmailDiscussion"/>
        <w:overflowPunct/>
        <w:autoSpaceDE/>
        <w:autoSpaceDN/>
        <w:adjustRightInd/>
        <w:ind w:left="1619" w:hanging="360"/>
        <w:textAlignment w:val="auto"/>
      </w:pPr>
      <w:r w:rsidRPr="00341B7C">
        <w:t>[Post119bis-e][213][XR] Updated 38.835 (Nokia)</w:t>
      </w:r>
    </w:p>
    <w:p w14:paraId="74D3FC75" w14:textId="77777777" w:rsidR="00A8233F" w:rsidRPr="00341B7C" w:rsidRDefault="00A8233F" w:rsidP="00A8233F">
      <w:pPr>
        <w:pStyle w:val="EmailDiscussion2"/>
      </w:pPr>
      <w:r w:rsidRPr="00341B7C">
        <w:tab/>
        <w:t xml:space="preserve">Scope: Update TR according to final RAN2 XR agreements (does not need to consider RAN1 progress). </w:t>
      </w:r>
    </w:p>
    <w:p w14:paraId="03890C05" w14:textId="0ED6CA86" w:rsidR="00A8233F" w:rsidRPr="00341B7C" w:rsidRDefault="00A8233F" w:rsidP="00A8233F">
      <w:pPr>
        <w:pStyle w:val="EmailDiscussion2"/>
      </w:pPr>
      <w:r w:rsidRPr="00341B7C">
        <w:tab/>
        <w:t xml:space="preserve">Intended outcome: Updated TR in </w:t>
      </w:r>
      <w:hyperlink r:id="rId2459" w:history="1">
        <w:r w:rsidR="00E61897">
          <w:rPr>
            <w:rStyle w:val="Hyperlink"/>
          </w:rPr>
          <w:t>R2-2210814</w:t>
        </w:r>
      </w:hyperlink>
    </w:p>
    <w:p w14:paraId="3B9EC481" w14:textId="77777777" w:rsidR="00A8233F" w:rsidRPr="00341B7C" w:rsidRDefault="00A8233F" w:rsidP="00A8233F">
      <w:pPr>
        <w:pStyle w:val="EmailDiscussion2"/>
      </w:pPr>
      <w:r w:rsidRPr="00341B7C">
        <w:tab/>
        <w:t>Deadline:  Short (Oct 21</w:t>
      </w:r>
      <w:r w:rsidRPr="00341B7C">
        <w:rPr>
          <w:vertAlign w:val="superscript"/>
        </w:rPr>
        <w:t>st</w:t>
      </w:r>
      <w:r w:rsidRPr="00341B7C">
        <w:t xml:space="preserve"> 1000 UTC)</w:t>
      </w:r>
    </w:p>
    <w:p w14:paraId="54E5548A" w14:textId="77777777" w:rsidR="00A8233F" w:rsidRPr="00341B7C" w:rsidRDefault="00A8233F" w:rsidP="00A8233F">
      <w:pPr>
        <w:pStyle w:val="EmailDiscussion2"/>
      </w:pPr>
    </w:p>
    <w:p w14:paraId="3F57C5F1" w14:textId="77777777" w:rsidR="00A8233F" w:rsidRPr="00341B7C" w:rsidRDefault="00A8233F" w:rsidP="00A8233F">
      <w:pPr>
        <w:pStyle w:val="EmailDiscussion"/>
        <w:overflowPunct/>
        <w:autoSpaceDE/>
        <w:autoSpaceDN/>
        <w:adjustRightInd/>
        <w:ind w:left="1619" w:hanging="360"/>
        <w:textAlignment w:val="auto"/>
      </w:pPr>
      <w:bookmarkStart w:id="647" w:name="_Hlk72399262"/>
      <w:bookmarkEnd w:id="642"/>
      <w:bookmarkEnd w:id="643"/>
      <w:bookmarkEnd w:id="644"/>
      <w:bookmarkEnd w:id="645"/>
      <w:bookmarkEnd w:id="646"/>
      <w:r w:rsidRPr="00341B7C">
        <w:t>[AT119bis-e][300] Organizational Diana – NES and UAV]</w:t>
      </w:r>
    </w:p>
    <w:bookmarkEnd w:id="647"/>
    <w:p w14:paraId="255178CF" w14:textId="4B76F0F0" w:rsidR="00A8233F" w:rsidRPr="00341B7C" w:rsidRDefault="00A8233F" w:rsidP="00A8233F">
      <w:pPr>
        <w:pStyle w:val="EmailDiscussion2"/>
        <w:ind w:left="1619" w:firstLine="0"/>
      </w:pPr>
      <w:r w:rsidRPr="00341B7C">
        <w:t>Scope:</w:t>
      </w:r>
    </w:p>
    <w:p w14:paraId="419450E6" w14:textId="77777777" w:rsidR="00A8233F" w:rsidRPr="00341B7C" w:rsidRDefault="00A8233F" w:rsidP="00A8233F">
      <w:pPr>
        <w:pStyle w:val="EmailDiscussion2"/>
        <w:numPr>
          <w:ilvl w:val="2"/>
          <w:numId w:val="3"/>
        </w:numPr>
        <w:overflowPunct/>
        <w:autoSpaceDE/>
        <w:autoSpaceDN/>
        <w:adjustRightInd/>
        <w:textAlignment w:val="auto"/>
        <w:rPr>
          <w:rFonts w:eastAsiaTheme="minorHAnsi"/>
        </w:rPr>
      </w:pPr>
      <w:r w:rsidRPr="00341B7C">
        <w:t>Share plans for the meetings and list of ongoing email discussions for the sessions related to Rel-17 URLLC/IIoT, Small data, RA Partitioning, R15-16 UP, Rel-18 UAV and NES</w:t>
      </w:r>
    </w:p>
    <w:p w14:paraId="71F06E21" w14:textId="77777777" w:rsidR="00A8233F" w:rsidRPr="00341B7C" w:rsidRDefault="00A8233F" w:rsidP="00A8233F">
      <w:pPr>
        <w:pStyle w:val="EmailDiscussion2"/>
        <w:numPr>
          <w:ilvl w:val="2"/>
          <w:numId w:val="3"/>
        </w:numPr>
        <w:tabs>
          <w:tab w:val="clear" w:pos="2160"/>
        </w:tabs>
        <w:overflowPunct/>
        <w:autoSpaceDE/>
        <w:autoSpaceDN/>
        <w:adjustRightInd/>
        <w:textAlignment w:val="auto"/>
      </w:pPr>
      <w:r w:rsidRPr="00341B7C">
        <w:t xml:space="preserve">Share meetings notes and agreements for review and endorsement </w:t>
      </w:r>
    </w:p>
    <w:p w14:paraId="2FBDDB61" w14:textId="77777777" w:rsidR="00A8233F" w:rsidRPr="00341B7C" w:rsidRDefault="00A8233F" w:rsidP="00A8233F">
      <w:pPr>
        <w:pStyle w:val="EmailDiscussion2"/>
        <w:tabs>
          <w:tab w:val="clear" w:pos="1622"/>
        </w:tabs>
        <w:ind w:left="1800" w:firstLine="0"/>
      </w:pPr>
    </w:p>
    <w:p w14:paraId="2195E797" w14:textId="77777777" w:rsidR="00A8233F" w:rsidRPr="00341B7C" w:rsidRDefault="00A8233F" w:rsidP="00A8233F">
      <w:pPr>
        <w:pStyle w:val="EmailDiscussion"/>
        <w:overflowPunct/>
        <w:autoSpaceDE/>
        <w:autoSpaceDN/>
        <w:adjustRightInd/>
        <w:ind w:left="1619" w:hanging="360"/>
        <w:textAlignment w:val="auto"/>
      </w:pPr>
      <w:r w:rsidRPr="00341B7C">
        <w:t>[AT119bis][302][NES] Cell Selection/Reseletion and SSB/SIB-less (Huawei)</w:t>
      </w:r>
    </w:p>
    <w:p w14:paraId="0EE24D0C" w14:textId="77777777" w:rsidR="00A8233F" w:rsidRPr="00341B7C" w:rsidRDefault="00A8233F" w:rsidP="00A8233F">
      <w:pPr>
        <w:pStyle w:val="EmailDiscussion2"/>
      </w:pPr>
      <w:r w:rsidRPr="00341B7C">
        <w:t>-</w:t>
      </w:r>
      <w:r w:rsidRPr="00341B7C">
        <w:tab/>
        <w:t>Discuss and agree aspects of cell selection/reselection based on contributions submitted to meeting (including both legacy and NES capable devices)</w:t>
      </w:r>
    </w:p>
    <w:p w14:paraId="1AB279E3" w14:textId="77777777" w:rsidR="00A8233F" w:rsidRPr="00341B7C" w:rsidRDefault="00A8233F" w:rsidP="00A8233F">
      <w:pPr>
        <w:pStyle w:val="EmailDiscussion2"/>
      </w:pPr>
      <w:r w:rsidRPr="00341B7C">
        <w:t>-</w:t>
      </w:r>
      <w:r w:rsidRPr="00341B7C">
        <w:tab/>
        <w:t>Discuss and agree on aspects of SSB adaptation/SIB-less based on contributions submitted to meeting (both SSB/SIB-less and adaptation are included)</w:t>
      </w:r>
    </w:p>
    <w:p w14:paraId="4BFAB99A" w14:textId="77777777" w:rsidR="00A8233F" w:rsidRPr="00341B7C" w:rsidRDefault="00A8233F" w:rsidP="00A8233F">
      <w:pPr>
        <w:pStyle w:val="EmailDiscussion2"/>
      </w:pPr>
      <w:r w:rsidRPr="00341B7C">
        <w:t xml:space="preserve">Deadline: to be set by rapporteur so agreable proposals can be ready by Monday morning for review. </w:t>
      </w:r>
    </w:p>
    <w:p w14:paraId="6CAF355D" w14:textId="77777777" w:rsidR="00A8233F" w:rsidRPr="00341B7C" w:rsidRDefault="00A8233F" w:rsidP="00A8233F">
      <w:pPr>
        <w:pStyle w:val="EmailDiscussion2"/>
      </w:pPr>
    </w:p>
    <w:p w14:paraId="189F2A9F" w14:textId="77777777" w:rsidR="00A8233F" w:rsidRPr="00341B7C" w:rsidRDefault="00A8233F" w:rsidP="00A8233F">
      <w:pPr>
        <w:pStyle w:val="EmailDiscussion"/>
        <w:overflowPunct/>
        <w:autoSpaceDE/>
        <w:autoSpaceDN/>
        <w:adjustRightInd/>
        <w:ind w:left="1619" w:hanging="360"/>
        <w:textAlignment w:val="auto"/>
      </w:pPr>
      <w:r w:rsidRPr="00341B7C">
        <w:t>[AT119bis][303][NES] TP on NW DTX/DRX (Huawei/Apple)</w:t>
      </w:r>
    </w:p>
    <w:p w14:paraId="2D32D6BA" w14:textId="77777777" w:rsidR="00A8233F" w:rsidRPr="00341B7C" w:rsidRDefault="00A8233F" w:rsidP="00A8233F">
      <w:pPr>
        <w:pStyle w:val="EmailDiscussion2"/>
      </w:pPr>
      <w:r w:rsidRPr="00341B7C">
        <w:t>-</w:t>
      </w:r>
      <w:r w:rsidRPr="00341B7C">
        <w:tab/>
        <w:t>Review TP for NW DTX/DRX.  Aim to capture some details on how DTX/DRX.</w:t>
      </w:r>
    </w:p>
    <w:p w14:paraId="1264638E" w14:textId="77777777" w:rsidR="00A8233F" w:rsidRPr="00341B7C" w:rsidRDefault="00A8233F" w:rsidP="00A8233F">
      <w:pPr>
        <w:pStyle w:val="EmailDiscussion2"/>
      </w:pPr>
      <w:r w:rsidRPr="00341B7C">
        <w:t>-</w:t>
      </w:r>
      <w:r w:rsidRPr="00341B7C">
        <w:tab/>
        <w:t xml:space="preserve">Identify remaining questions/details that are required to be discussed for next meeting.  </w:t>
      </w:r>
    </w:p>
    <w:p w14:paraId="304C0B17" w14:textId="77777777" w:rsidR="00A8233F" w:rsidRPr="00341B7C" w:rsidRDefault="00A8233F" w:rsidP="00A8233F">
      <w:pPr>
        <w:pStyle w:val="EmailDiscussion2"/>
      </w:pPr>
      <w:r w:rsidRPr="00341B7C">
        <w:lastRenderedPageBreak/>
        <w:t>Deadline: Friday, Oct. 21</w:t>
      </w:r>
      <w:r w:rsidRPr="00341B7C">
        <w:rPr>
          <w:vertAlign w:val="superscript"/>
        </w:rPr>
        <w:t>th</w:t>
      </w:r>
    </w:p>
    <w:p w14:paraId="70523649" w14:textId="77777777" w:rsidR="00A8233F" w:rsidRPr="00341B7C" w:rsidRDefault="00A8233F" w:rsidP="00A8233F">
      <w:pPr>
        <w:pStyle w:val="EmailDiscussion2"/>
      </w:pPr>
    </w:p>
    <w:p w14:paraId="09B1A081" w14:textId="77777777" w:rsidR="00A8233F" w:rsidRPr="00341B7C" w:rsidRDefault="00A8233F" w:rsidP="00A8233F">
      <w:pPr>
        <w:pStyle w:val="EmailDiscussion"/>
        <w:overflowPunct/>
        <w:autoSpaceDE/>
        <w:autoSpaceDN/>
        <w:adjustRightInd/>
        <w:ind w:left="1619" w:hanging="360"/>
        <w:textAlignment w:val="auto"/>
      </w:pPr>
      <w:r w:rsidRPr="00341B7C">
        <w:t>[AT119-e][400][POS][Relay] Organisational Nathan – Positioning/Relay (MediaTek)</w:t>
      </w:r>
    </w:p>
    <w:p w14:paraId="7E673719" w14:textId="77777777" w:rsidR="00A8233F" w:rsidRPr="00341B7C" w:rsidRDefault="00A8233F" w:rsidP="00A8233F">
      <w:pPr>
        <w:pStyle w:val="EmailDiscussion2"/>
      </w:pPr>
      <w:r w:rsidRPr="00341B7C">
        <w:tab/>
        <w:t>Scope: Organisational discussions and announcements, as needed throughout the meeting weeks</w:t>
      </w:r>
    </w:p>
    <w:p w14:paraId="58B9A9CD" w14:textId="77777777" w:rsidR="00A8233F" w:rsidRPr="00341B7C" w:rsidRDefault="00A8233F" w:rsidP="00A8233F">
      <w:pPr>
        <w:pStyle w:val="EmailDiscussion2"/>
      </w:pPr>
      <w:r w:rsidRPr="00341B7C">
        <w:tab/>
        <w:t>Intended outcome: Well-informed participants</w:t>
      </w:r>
    </w:p>
    <w:p w14:paraId="65B3F0B7" w14:textId="77777777" w:rsidR="00A8233F" w:rsidRPr="00341B7C" w:rsidRDefault="00A8233F" w:rsidP="00A8233F">
      <w:pPr>
        <w:pStyle w:val="EmailDiscussion2"/>
      </w:pPr>
      <w:r w:rsidRPr="00341B7C">
        <w:tab/>
        <w:t>Deadline:  Wednesday 2022-10-19 1000 UTC</w:t>
      </w:r>
    </w:p>
    <w:p w14:paraId="4326951D" w14:textId="77777777" w:rsidR="00A8233F" w:rsidRPr="00341B7C" w:rsidRDefault="00A8233F" w:rsidP="00A8233F">
      <w:pPr>
        <w:pStyle w:val="Doc-text2"/>
      </w:pPr>
    </w:p>
    <w:p w14:paraId="3A33644F" w14:textId="77777777" w:rsidR="00A8233F" w:rsidRPr="00341B7C" w:rsidRDefault="00A8233F" w:rsidP="00A8233F">
      <w:pPr>
        <w:pStyle w:val="EmailDiscussion"/>
        <w:overflowPunct/>
        <w:autoSpaceDE/>
        <w:autoSpaceDN/>
        <w:adjustRightInd/>
        <w:ind w:left="1619" w:hanging="360"/>
        <w:textAlignment w:val="auto"/>
      </w:pPr>
      <w:r w:rsidRPr="00341B7C">
        <w:t>[AT119bis-e][408][POS] State change during positioning (Intel)</w:t>
      </w:r>
    </w:p>
    <w:p w14:paraId="609BFE51" w14:textId="5DABE273" w:rsidR="00A8233F" w:rsidRPr="00341B7C" w:rsidRDefault="00A8233F" w:rsidP="00A8233F">
      <w:pPr>
        <w:pStyle w:val="EmailDiscussion2"/>
      </w:pPr>
      <w:r w:rsidRPr="00341B7C">
        <w:tab/>
        <w:t xml:space="preserve">Scope: Discuss the LS in </w:t>
      </w:r>
      <w:hyperlink r:id="rId2460" w:history="1">
        <w:r w:rsidR="00E61897">
          <w:rPr>
            <w:rStyle w:val="Hyperlink"/>
          </w:rPr>
          <w:t>R2-2209331</w:t>
        </w:r>
      </w:hyperlink>
      <w:r w:rsidRPr="00341B7C">
        <w:t xml:space="preserve"> and related contributions (</w:t>
      </w:r>
      <w:hyperlink r:id="rId2461" w:history="1">
        <w:r w:rsidR="00E61897">
          <w:rPr>
            <w:rStyle w:val="Hyperlink"/>
          </w:rPr>
          <w:t>R2-2209611</w:t>
        </w:r>
      </w:hyperlink>
      <w:r w:rsidRPr="00341B7C">
        <w:t xml:space="preserve"> / </w:t>
      </w:r>
      <w:hyperlink r:id="rId2462" w:history="1">
        <w:r w:rsidR="00E61897">
          <w:rPr>
            <w:rStyle w:val="Hyperlink"/>
          </w:rPr>
          <w:t>R2-2209610</w:t>
        </w:r>
      </w:hyperlink>
      <w:r w:rsidRPr="00341B7C">
        <w:t xml:space="preserve"> / </w:t>
      </w:r>
      <w:hyperlink r:id="rId2463" w:history="1">
        <w:r w:rsidR="00E61897">
          <w:rPr>
            <w:rStyle w:val="Hyperlink"/>
          </w:rPr>
          <w:t>R2-2210119</w:t>
        </w:r>
      </w:hyperlink>
      <w:r w:rsidRPr="00341B7C">
        <w:t xml:space="preserve"> / </w:t>
      </w:r>
      <w:hyperlink r:id="rId2464" w:history="1">
        <w:r w:rsidR="00E61897">
          <w:rPr>
            <w:rStyle w:val="Hyperlink"/>
          </w:rPr>
          <w:t>R2-2209437</w:t>
        </w:r>
      </w:hyperlink>
      <w:r w:rsidRPr="00341B7C">
        <w:t>), conclude on whether the state transition needs to be supported, and draft a reply.</w:t>
      </w:r>
    </w:p>
    <w:p w14:paraId="5B785E8A" w14:textId="6A165456" w:rsidR="00A8233F" w:rsidRPr="00341B7C" w:rsidRDefault="00A8233F" w:rsidP="00A8233F">
      <w:pPr>
        <w:pStyle w:val="EmailDiscussion2"/>
      </w:pPr>
      <w:r w:rsidRPr="00341B7C">
        <w:tab/>
        <w:t xml:space="preserve">Intended outcome: Report in </w:t>
      </w:r>
      <w:hyperlink r:id="rId2465" w:history="1">
        <w:r w:rsidR="00E61897">
          <w:rPr>
            <w:rStyle w:val="Hyperlink"/>
          </w:rPr>
          <w:t>R2-2210895</w:t>
        </w:r>
      </w:hyperlink>
      <w:r w:rsidRPr="00341B7C">
        <w:t xml:space="preserve"> and approvable LS in </w:t>
      </w:r>
      <w:hyperlink r:id="rId2466" w:history="1">
        <w:r w:rsidR="00E61897">
          <w:rPr>
            <w:rStyle w:val="Hyperlink"/>
          </w:rPr>
          <w:t>R2-2210896</w:t>
        </w:r>
      </w:hyperlink>
    </w:p>
    <w:p w14:paraId="33CFAA4D" w14:textId="77777777" w:rsidR="00A8233F" w:rsidRPr="00341B7C" w:rsidRDefault="00A8233F" w:rsidP="00A8233F">
      <w:pPr>
        <w:pStyle w:val="EmailDiscussion2"/>
      </w:pPr>
      <w:r w:rsidRPr="00341B7C">
        <w:tab/>
        <w:t>Deadline: Friday 2022-10-14 1000 UTC</w:t>
      </w:r>
    </w:p>
    <w:p w14:paraId="40C52177" w14:textId="77777777" w:rsidR="00A8233F" w:rsidRPr="00341B7C" w:rsidRDefault="00A8233F" w:rsidP="00A8233F">
      <w:pPr>
        <w:pStyle w:val="EmailDiscussion2"/>
      </w:pPr>
    </w:p>
    <w:p w14:paraId="65A1B5BC" w14:textId="77777777" w:rsidR="00A8233F" w:rsidRPr="00341B7C" w:rsidRDefault="00A8233F" w:rsidP="00A8233F">
      <w:pPr>
        <w:pStyle w:val="EmailDiscussion"/>
        <w:overflowPunct/>
        <w:autoSpaceDE/>
        <w:autoSpaceDN/>
        <w:adjustRightInd/>
        <w:ind w:left="1619" w:hanging="360"/>
        <w:textAlignment w:val="auto"/>
      </w:pPr>
      <w:r w:rsidRPr="00341B7C">
        <w:t>[AT119bis-e][409][POS] LS on TEG framework (CATT)</w:t>
      </w:r>
    </w:p>
    <w:p w14:paraId="07C5CF88" w14:textId="78EAB8E3" w:rsidR="00A8233F" w:rsidRPr="00341B7C" w:rsidRDefault="00A8233F" w:rsidP="00A8233F">
      <w:pPr>
        <w:pStyle w:val="EmailDiscussion2"/>
      </w:pPr>
      <w:r w:rsidRPr="00341B7C">
        <w:tab/>
        <w:t xml:space="preserve">Scope: Discuss the LS in </w:t>
      </w:r>
      <w:hyperlink r:id="rId2467" w:history="1">
        <w:r w:rsidR="00E61897">
          <w:rPr>
            <w:rStyle w:val="Hyperlink"/>
          </w:rPr>
          <w:t>R2-2209342</w:t>
        </w:r>
      </w:hyperlink>
      <w:r w:rsidRPr="00341B7C">
        <w:t xml:space="preserve"> and related contributions in </w:t>
      </w:r>
      <w:hyperlink r:id="rId2468" w:history="1">
        <w:r w:rsidR="00E61897">
          <w:rPr>
            <w:rStyle w:val="Hyperlink"/>
          </w:rPr>
          <w:t>R2-2209432</w:t>
        </w:r>
      </w:hyperlink>
      <w:r w:rsidRPr="00341B7C">
        <w:t xml:space="preserve"> and </w:t>
      </w:r>
      <w:hyperlink r:id="rId2469" w:history="1">
        <w:r w:rsidR="00E61897">
          <w:rPr>
            <w:rStyle w:val="Hyperlink"/>
          </w:rPr>
          <w:t>R2-2209433</w:t>
        </w:r>
      </w:hyperlink>
      <w:r w:rsidRPr="00341B7C">
        <w:t>, and draft a reply.</w:t>
      </w:r>
    </w:p>
    <w:p w14:paraId="4AB74CE7" w14:textId="0ACDC465" w:rsidR="00A8233F" w:rsidRPr="00341B7C" w:rsidRDefault="00A8233F" w:rsidP="00A8233F">
      <w:pPr>
        <w:pStyle w:val="EmailDiscussion2"/>
      </w:pPr>
      <w:r w:rsidRPr="00341B7C">
        <w:tab/>
        <w:t xml:space="preserve">Intended outcome: Report in </w:t>
      </w:r>
      <w:hyperlink r:id="rId2470" w:history="1">
        <w:r w:rsidR="00E61897">
          <w:rPr>
            <w:rStyle w:val="Hyperlink"/>
          </w:rPr>
          <w:t>R2-2210897</w:t>
        </w:r>
      </w:hyperlink>
      <w:r w:rsidRPr="00341B7C">
        <w:t xml:space="preserve"> and approvable LS in </w:t>
      </w:r>
      <w:hyperlink r:id="rId2471" w:history="1">
        <w:r w:rsidR="00E61897">
          <w:rPr>
            <w:rStyle w:val="Hyperlink"/>
          </w:rPr>
          <w:t>R2-2210898</w:t>
        </w:r>
      </w:hyperlink>
    </w:p>
    <w:p w14:paraId="750E121B" w14:textId="77777777" w:rsidR="00A8233F" w:rsidRPr="00341B7C" w:rsidRDefault="00A8233F" w:rsidP="00A8233F">
      <w:pPr>
        <w:pStyle w:val="EmailDiscussion2"/>
      </w:pPr>
      <w:r w:rsidRPr="00341B7C">
        <w:tab/>
        <w:t>Deadline: Friday 2022-10-14 1000 UTC</w:t>
      </w:r>
    </w:p>
    <w:p w14:paraId="37D98DFF" w14:textId="77777777" w:rsidR="00A8233F" w:rsidRPr="00341B7C" w:rsidRDefault="00A8233F" w:rsidP="00A8233F">
      <w:pPr>
        <w:pStyle w:val="EmailDiscussion2"/>
      </w:pPr>
    </w:p>
    <w:p w14:paraId="3029309A" w14:textId="77777777" w:rsidR="00A8233F" w:rsidRPr="00341B7C" w:rsidRDefault="00A8233F" w:rsidP="00A8233F">
      <w:pPr>
        <w:pStyle w:val="EmailDiscussion"/>
        <w:overflowPunct/>
        <w:autoSpaceDE/>
        <w:autoSpaceDN/>
        <w:adjustRightInd/>
        <w:ind w:left="1619" w:hanging="360"/>
        <w:textAlignment w:val="auto"/>
      </w:pPr>
      <w:r w:rsidRPr="00341B7C">
        <w:t>[AT119bis-e][410][POS] Rel-17 positioning RRC CR (Ericsson)</w:t>
      </w:r>
    </w:p>
    <w:p w14:paraId="373A49EE" w14:textId="3ACC4A22" w:rsidR="00A8233F" w:rsidRPr="00341B7C" w:rsidRDefault="00A8233F" w:rsidP="00A8233F">
      <w:pPr>
        <w:pStyle w:val="EmailDiscussion2"/>
      </w:pPr>
      <w:r w:rsidRPr="00341B7C">
        <w:tab/>
        <w:t xml:space="preserve">Scope: Check the rapporteur CR in </w:t>
      </w:r>
      <w:hyperlink r:id="rId2472" w:history="1">
        <w:r w:rsidR="00E61897">
          <w:rPr>
            <w:rStyle w:val="Hyperlink"/>
          </w:rPr>
          <w:t>R2-2210312</w:t>
        </w:r>
      </w:hyperlink>
      <w:r w:rsidRPr="00341B7C">
        <w:t xml:space="preserve"> and update it with decisions of this meeting.</w:t>
      </w:r>
    </w:p>
    <w:p w14:paraId="5232FBF6" w14:textId="1F5E2F4C" w:rsidR="00A8233F" w:rsidRPr="00341B7C" w:rsidRDefault="00A8233F" w:rsidP="00A8233F">
      <w:pPr>
        <w:pStyle w:val="EmailDiscussion2"/>
      </w:pPr>
      <w:r w:rsidRPr="00341B7C">
        <w:tab/>
        <w:t xml:space="preserve">Intended outcome: Report in </w:t>
      </w:r>
      <w:hyperlink r:id="rId2473" w:history="1">
        <w:r w:rsidR="00E61897">
          <w:rPr>
            <w:rStyle w:val="Hyperlink"/>
          </w:rPr>
          <w:t>R2-2210919</w:t>
        </w:r>
      </w:hyperlink>
      <w:r w:rsidRPr="00341B7C">
        <w:t xml:space="preserve"> and agreeable CR in </w:t>
      </w:r>
      <w:hyperlink r:id="rId2474" w:history="1">
        <w:r w:rsidR="00E61897">
          <w:rPr>
            <w:rStyle w:val="Hyperlink"/>
          </w:rPr>
          <w:t>R2-2210899</w:t>
        </w:r>
      </w:hyperlink>
    </w:p>
    <w:p w14:paraId="08F8F7AB" w14:textId="77777777" w:rsidR="00A8233F" w:rsidRPr="00341B7C" w:rsidRDefault="00A8233F" w:rsidP="00A8233F">
      <w:pPr>
        <w:pStyle w:val="EmailDiscussion2"/>
      </w:pPr>
      <w:r w:rsidRPr="00341B7C">
        <w:tab/>
        <w:t>Deadline: Friday 2022-10-14 1000 UTC – extended to Wednesday 2022-10-19 0100 UTC for final checking</w:t>
      </w:r>
    </w:p>
    <w:p w14:paraId="524212CB" w14:textId="77777777" w:rsidR="00A8233F" w:rsidRPr="00341B7C" w:rsidRDefault="00A8233F" w:rsidP="00A8233F">
      <w:pPr>
        <w:pStyle w:val="EmailDiscussion2"/>
      </w:pPr>
    </w:p>
    <w:p w14:paraId="4BD7CE03" w14:textId="77777777" w:rsidR="00A8233F" w:rsidRPr="00341B7C" w:rsidRDefault="00A8233F" w:rsidP="00A8233F">
      <w:pPr>
        <w:pStyle w:val="EmailDiscussion"/>
        <w:overflowPunct/>
        <w:autoSpaceDE/>
        <w:autoSpaceDN/>
        <w:adjustRightInd/>
        <w:ind w:left="1619" w:hanging="360"/>
        <w:textAlignment w:val="auto"/>
      </w:pPr>
      <w:r w:rsidRPr="00341B7C">
        <w:t>[AT119bis-e][411][Relay] Relay cause value (vivo)</w:t>
      </w:r>
    </w:p>
    <w:p w14:paraId="310721E2" w14:textId="772B0233" w:rsidR="00A8233F" w:rsidRPr="00341B7C" w:rsidRDefault="00A8233F" w:rsidP="00A8233F">
      <w:pPr>
        <w:pStyle w:val="EmailDiscussion2"/>
      </w:pPr>
      <w:r w:rsidRPr="00341B7C">
        <w:tab/>
        <w:t xml:space="preserve">Scope: Discuss the LS in </w:t>
      </w:r>
      <w:hyperlink r:id="rId2475" w:history="1">
        <w:r w:rsidR="00E61897">
          <w:rPr>
            <w:rStyle w:val="Hyperlink"/>
          </w:rPr>
          <w:t>R2-2209306</w:t>
        </w:r>
      </w:hyperlink>
      <w:r w:rsidRPr="00341B7C">
        <w:t xml:space="preserve"> and related documents (</w:t>
      </w:r>
      <w:hyperlink r:id="rId2476" w:history="1">
        <w:r w:rsidR="00E61897">
          <w:rPr>
            <w:rStyle w:val="Hyperlink"/>
          </w:rPr>
          <w:t>R2-2209812</w:t>
        </w:r>
      </w:hyperlink>
      <w:r w:rsidRPr="00341B7C">
        <w:t xml:space="preserve"> / </w:t>
      </w:r>
      <w:hyperlink r:id="rId2477" w:history="1">
        <w:r w:rsidR="00E61897">
          <w:rPr>
            <w:rStyle w:val="Hyperlink"/>
          </w:rPr>
          <w:t>R2-2209813</w:t>
        </w:r>
      </w:hyperlink>
      <w:r w:rsidRPr="00341B7C">
        <w:t xml:space="preserve"> / </w:t>
      </w:r>
      <w:hyperlink r:id="rId2478" w:history="1">
        <w:r w:rsidR="00E61897">
          <w:rPr>
            <w:rStyle w:val="Hyperlink"/>
          </w:rPr>
          <w:t>R2-2209814</w:t>
        </w:r>
      </w:hyperlink>
      <w:r w:rsidRPr="00341B7C">
        <w:t xml:space="preserve"> + first change from </w:t>
      </w:r>
      <w:hyperlink r:id="rId2479" w:history="1">
        <w:r w:rsidR="00E61897">
          <w:rPr>
            <w:rStyle w:val="Hyperlink"/>
          </w:rPr>
          <w:t>R2-2209903</w:t>
        </w:r>
      </w:hyperlink>
      <w:r w:rsidRPr="00341B7C">
        <w:t>), consider the proposed correction, and draft a reply.</w:t>
      </w:r>
    </w:p>
    <w:p w14:paraId="79AB97F1" w14:textId="272B54D3" w:rsidR="00A8233F" w:rsidRPr="00341B7C" w:rsidRDefault="00A8233F" w:rsidP="00A8233F">
      <w:pPr>
        <w:pStyle w:val="EmailDiscussion2"/>
      </w:pPr>
      <w:r w:rsidRPr="00341B7C">
        <w:tab/>
        <w:t xml:space="preserve">Intended outcome: Report in </w:t>
      </w:r>
      <w:hyperlink r:id="rId2480" w:history="1">
        <w:r w:rsidR="00E61897">
          <w:rPr>
            <w:rStyle w:val="Hyperlink"/>
          </w:rPr>
          <w:t>R2-2210900</w:t>
        </w:r>
      </w:hyperlink>
      <w:r w:rsidRPr="00341B7C">
        <w:t xml:space="preserve">, approvable LS, and agreeable CR if needed; report of extended discussion in </w:t>
      </w:r>
      <w:hyperlink r:id="rId2481" w:history="1">
        <w:r w:rsidR="00E61897">
          <w:rPr>
            <w:rStyle w:val="Hyperlink"/>
          </w:rPr>
          <w:t>R2-2210978</w:t>
        </w:r>
      </w:hyperlink>
    </w:p>
    <w:p w14:paraId="46F0E546" w14:textId="77777777" w:rsidR="00A8233F" w:rsidRPr="00341B7C" w:rsidRDefault="00A8233F" w:rsidP="00A8233F">
      <w:pPr>
        <w:pStyle w:val="EmailDiscussion2"/>
      </w:pPr>
      <w:r w:rsidRPr="00341B7C">
        <w:tab/>
        <w:t>Deadline: Friday 2022-10-14 1000 UTC – extended to Wednesday 2022-10-19 0100 UTC</w:t>
      </w:r>
    </w:p>
    <w:p w14:paraId="2298777D" w14:textId="77777777" w:rsidR="00A8233F" w:rsidRPr="00341B7C" w:rsidRDefault="00A8233F" w:rsidP="00A8233F">
      <w:pPr>
        <w:pStyle w:val="EmailDiscussion2"/>
      </w:pPr>
    </w:p>
    <w:p w14:paraId="4E2CADB5" w14:textId="77777777" w:rsidR="00A8233F" w:rsidRPr="00341B7C" w:rsidRDefault="00A8233F" w:rsidP="00A8233F">
      <w:pPr>
        <w:pStyle w:val="EmailDiscussion"/>
        <w:overflowPunct/>
        <w:autoSpaceDE/>
        <w:autoSpaceDN/>
        <w:adjustRightInd/>
        <w:ind w:left="1619" w:hanging="360"/>
        <w:textAlignment w:val="auto"/>
      </w:pPr>
      <w:r w:rsidRPr="00341B7C">
        <w:t>[AT119bis-e][412][Relay] Rel-17 relay RLC and PDCP CRs (Samsung)</w:t>
      </w:r>
    </w:p>
    <w:p w14:paraId="2310D48B" w14:textId="514E9994" w:rsidR="00A8233F" w:rsidRPr="00341B7C" w:rsidRDefault="00A8233F" w:rsidP="00A8233F">
      <w:pPr>
        <w:pStyle w:val="EmailDiscussion2"/>
      </w:pPr>
      <w:r w:rsidRPr="00341B7C">
        <w:tab/>
        <w:t xml:space="preserve">Scope: Check the rapporteur CRs in </w:t>
      </w:r>
      <w:hyperlink r:id="rId2482" w:history="1">
        <w:r w:rsidR="00E61897">
          <w:rPr>
            <w:rStyle w:val="Hyperlink"/>
          </w:rPr>
          <w:t>R2-2210011</w:t>
        </w:r>
      </w:hyperlink>
      <w:r w:rsidRPr="00341B7C">
        <w:t xml:space="preserve"> and </w:t>
      </w:r>
      <w:hyperlink r:id="rId2483" w:history="1">
        <w:r w:rsidR="00E61897">
          <w:rPr>
            <w:rStyle w:val="Hyperlink"/>
          </w:rPr>
          <w:t>R2-2210012</w:t>
        </w:r>
      </w:hyperlink>
      <w:r w:rsidRPr="00341B7C">
        <w:t xml:space="preserve"> and update them with decisions of this meeting.</w:t>
      </w:r>
    </w:p>
    <w:p w14:paraId="57B69F87" w14:textId="2A99E7D6" w:rsidR="00A8233F" w:rsidRPr="00341B7C" w:rsidRDefault="00A8233F" w:rsidP="00A8233F">
      <w:pPr>
        <w:pStyle w:val="EmailDiscussion2"/>
      </w:pPr>
      <w:r w:rsidRPr="00341B7C">
        <w:tab/>
        <w:t xml:space="preserve">Intended outcome: Agreed in principle CRs (without CB if possible) in </w:t>
      </w:r>
      <w:hyperlink r:id="rId2484" w:history="1">
        <w:r w:rsidR="00E61897">
          <w:rPr>
            <w:rStyle w:val="Hyperlink"/>
          </w:rPr>
          <w:t>R2-2210915</w:t>
        </w:r>
      </w:hyperlink>
      <w:r w:rsidRPr="00341B7C">
        <w:t xml:space="preserve"> and R2-220916</w:t>
      </w:r>
    </w:p>
    <w:p w14:paraId="1412DF61" w14:textId="77777777" w:rsidR="00A8233F" w:rsidRPr="00341B7C" w:rsidRDefault="00A8233F" w:rsidP="00A8233F">
      <w:pPr>
        <w:pStyle w:val="EmailDiscussion2"/>
      </w:pPr>
      <w:r w:rsidRPr="00341B7C">
        <w:tab/>
        <w:t>Deadline: Friday 2022-10-14 1000 UTC</w:t>
      </w:r>
    </w:p>
    <w:p w14:paraId="33103DD8" w14:textId="77777777" w:rsidR="00A8233F" w:rsidRPr="00341B7C" w:rsidRDefault="00A8233F" w:rsidP="00A8233F">
      <w:pPr>
        <w:pStyle w:val="EmailDiscussion2"/>
      </w:pPr>
    </w:p>
    <w:p w14:paraId="11214463" w14:textId="77777777" w:rsidR="00A8233F" w:rsidRPr="00341B7C" w:rsidRDefault="00A8233F" w:rsidP="00A8233F">
      <w:pPr>
        <w:pStyle w:val="EmailDiscussion"/>
        <w:overflowPunct/>
        <w:autoSpaceDE/>
        <w:autoSpaceDN/>
        <w:adjustRightInd/>
        <w:ind w:left="1619" w:hanging="360"/>
        <w:textAlignment w:val="auto"/>
      </w:pPr>
      <w:r w:rsidRPr="00341B7C">
        <w:t>[AT119bis-e][413][Relay] Rel-17 relay 38.304 CR (Ericsson)</w:t>
      </w:r>
    </w:p>
    <w:p w14:paraId="4449574A" w14:textId="357CAB3C" w:rsidR="00A8233F" w:rsidRPr="00341B7C" w:rsidRDefault="00A8233F" w:rsidP="00A8233F">
      <w:pPr>
        <w:pStyle w:val="EmailDiscussion2"/>
      </w:pPr>
      <w:r w:rsidRPr="00341B7C">
        <w:tab/>
        <w:t xml:space="preserve">Scope: Check the rapporteur CR in </w:t>
      </w:r>
      <w:hyperlink r:id="rId2485" w:history="1">
        <w:r w:rsidR="00E61897">
          <w:rPr>
            <w:rStyle w:val="Hyperlink"/>
          </w:rPr>
          <w:t>R2-2210324</w:t>
        </w:r>
      </w:hyperlink>
      <w:r w:rsidRPr="00341B7C">
        <w:t xml:space="preserve"> and update it with decisions of this meeting.</w:t>
      </w:r>
    </w:p>
    <w:p w14:paraId="4CA69D1B" w14:textId="24C5F223" w:rsidR="00A8233F" w:rsidRPr="00341B7C" w:rsidRDefault="00A8233F" w:rsidP="00A8233F">
      <w:pPr>
        <w:pStyle w:val="EmailDiscussion2"/>
      </w:pPr>
      <w:r w:rsidRPr="00341B7C">
        <w:tab/>
        <w:t xml:space="preserve">Intended outcome: Agreeable CR in </w:t>
      </w:r>
      <w:hyperlink r:id="rId2486" w:history="1">
        <w:r w:rsidR="00E61897">
          <w:rPr>
            <w:rStyle w:val="Hyperlink"/>
          </w:rPr>
          <w:t>R2-2210970</w:t>
        </w:r>
      </w:hyperlink>
    </w:p>
    <w:p w14:paraId="2EE5EBE0" w14:textId="77777777" w:rsidR="00A8233F" w:rsidRPr="00341B7C" w:rsidRDefault="00A8233F" w:rsidP="00A8233F">
      <w:pPr>
        <w:pStyle w:val="EmailDiscussion2"/>
      </w:pPr>
      <w:r w:rsidRPr="00341B7C">
        <w:tab/>
        <w:t>Deadline: Friday 2022-10-14 1000 UTC</w:t>
      </w:r>
    </w:p>
    <w:p w14:paraId="4596CCC3" w14:textId="77777777" w:rsidR="00A8233F" w:rsidRPr="00341B7C" w:rsidRDefault="00A8233F" w:rsidP="00A8233F">
      <w:pPr>
        <w:pStyle w:val="EmailDiscussion2"/>
      </w:pPr>
    </w:p>
    <w:p w14:paraId="453A2D41" w14:textId="77777777" w:rsidR="00A8233F" w:rsidRPr="00341B7C" w:rsidRDefault="00A8233F" w:rsidP="00A8233F">
      <w:pPr>
        <w:pStyle w:val="EmailDiscussion"/>
        <w:overflowPunct/>
        <w:autoSpaceDE/>
        <w:autoSpaceDN/>
        <w:adjustRightInd/>
        <w:ind w:left="1619" w:hanging="360"/>
        <w:textAlignment w:val="auto"/>
      </w:pPr>
      <w:r w:rsidRPr="00341B7C">
        <w:t>[AT119bis-e][414][Relay] Rel-17 relay RRC CR (Huawei)</w:t>
      </w:r>
    </w:p>
    <w:p w14:paraId="63E6FD57" w14:textId="5A00E4D4" w:rsidR="00A8233F" w:rsidRPr="00341B7C" w:rsidRDefault="00A8233F" w:rsidP="00A8233F">
      <w:pPr>
        <w:pStyle w:val="EmailDiscussion2"/>
      </w:pPr>
      <w:r w:rsidRPr="00341B7C">
        <w:tab/>
        <w:t xml:space="preserve">Scope: Check the rapporteur CR in </w:t>
      </w:r>
      <w:hyperlink r:id="rId2487" w:history="1">
        <w:r w:rsidR="00E61897">
          <w:rPr>
            <w:rStyle w:val="Hyperlink"/>
          </w:rPr>
          <w:t>R2-2210493</w:t>
        </w:r>
      </w:hyperlink>
      <w:r w:rsidRPr="00341B7C">
        <w:t>, consider related proposals on RRC, and merge in decisions of this meeting.  Checkpoint at Rel-17 CB second week; discussion can be extended for merging of the CR.</w:t>
      </w:r>
    </w:p>
    <w:p w14:paraId="2F91CD92" w14:textId="3D77B0A2" w:rsidR="00A8233F" w:rsidRPr="00341B7C" w:rsidRDefault="00A8233F" w:rsidP="00A8233F">
      <w:pPr>
        <w:pStyle w:val="EmailDiscussion2"/>
      </w:pPr>
      <w:r w:rsidRPr="00341B7C">
        <w:tab/>
        <w:t xml:space="preserve">Intended outcome: Report in </w:t>
      </w:r>
      <w:hyperlink r:id="rId2488" w:history="1">
        <w:r w:rsidR="00E61897">
          <w:rPr>
            <w:rStyle w:val="Hyperlink"/>
          </w:rPr>
          <w:t>R2-2210901</w:t>
        </w:r>
      </w:hyperlink>
      <w:r w:rsidRPr="00341B7C">
        <w:t xml:space="preserve"> and agreeable CR in </w:t>
      </w:r>
      <w:hyperlink r:id="rId2489" w:history="1">
        <w:r w:rsidR="00E61897">
          <w:rPr>
            <w:rStyle w:val="Hyperlink"/>
          </w:rPr>
          <w:t>R2-2210902</w:t>
        </w:r>
      </w:hyperlink>
    </w:p>
    <w:p w14:paraId="07882126" w14:textId="77777777" w:rsidR="00A8233F" w:rsidRPr="00341B7C" w:rsidRDefault="00A8233F" w:rsidP="00A8233F">
      <w:pPr>
        <w:pStyle w:val="EmailDiscussion2"/>
      </w:pPr>
      <w:r w:rsidRPr="00341B7C">
        <w:tab/>
        <w:t>Deadline: Friday 2022-10-14 1000 UTC (for initial checkpoint) – extended to Wednesday 2022-10-19 0100 UTC for final checking</w:t>
      </w:r>
    </w:p>
    <w:p w14:paraId="0C6C70BF" w14:textId="77777777" w:rsidR="00A8233F" w:rsidRPr="00341B7C" w:rsidRDefault="00A8233F" w:rsidP="00A8233F">
      <w:pPr>
        <w:pStyle w:val="EmailDiscussion2"/>
      </w:pPr>
    </w:p>
    <w:p w14:paraId="372DFCDE" w14:textId="77777777" w:rsidR="00A8233F" w:rsidRPr="00341B7C" w:rsidRDefault="00A8233F" w:rsidP="00A8233F">
      <w:pPr>
        <w:pStyle w:val="EmailDiscussion"/>
        <w:overflowPunct/>
        <w:autoSpaceDE/>
        <w:autoSpaceDN/>
        <w:adjustRightInd/>
        <w:ind w:left="1619" w:hanging="360"/>
        <w:textAlignment w:val="auto"/>
      </w:pPr>
      <w:r w:rsidRPr="00341B7C">
        <w:t>[AT119bis-e][415][Relay] LS on authorization for UE-to-UE relay (LG)</w:t>
      </w:r>
    </w:p>
    <w:p w14:paraId="7A4AB44D" w14:textId="1EE9CBE8" w:rsidR="00A8233F" w:rsidRPr="00341B7C" w:rsidRDefault="00A8233F" w:rsidP="00A8233F">
      <w:pPr>
        <w:pStyle w:val="EmailDiscussion2"/>
      </w:pPr>
      <w:r w:rsidRPr="00341B7C">
        <w:tab/>
        <w:t xml:space="preserve">Scope: Discuss the LS in </w:t>
      </w:r>
      <w:hyperlink r:id="rId2490" w:history="1">
        <w:r w:rsidR="00E61897">
          <w:rPr>
            <w:rStyle w:val="Hyperlink"/>
          </w:rPr>
          <w:t>R2-2209357</w:t>
        </w:r>
      </w:hyperlink>
      <w:r w:rsidRPr="00341B7C">
        <w:t xml:space="preserve"> and attempt to converge on a reply.</w:t>
      </w:r>
    </w:p>
    <w:p w14:paraId="1EF3DE25" w14:textId="1A8889E6" w:rsidR="00A8233F" w:rsidRPr="00341B7C" w:rsidRDefault="00A8233F" w:rsidP="00A8233F">
      <w:pPr>
        <w:pStyle w:val="EmailDiscussion2"/>
      </w:pPr>
      <w:r w:rsidRPr="00341B7C">
        <w:tab/>
        <w:t xml:space="preserve">Intended outcome: Approvable LS in </w:t>
      </w:r>
      <w:hyperlink r:id="rId2491" w:history="1">
        <w:r w:rsidR="00E61897">
          <w:rPr>
            <w:rStyle w:val="Hyperlink"/>
          </w:rPr>
          <w:t>R2-2210903</w:t>
        </w:r>
      </w:hyperlink>
    </w:p>
    <w:p w14:paraId="0C9DE1C6" w14:textId="77777777" w:rsidR="00A8233F" w:rsidRPr="00341B7C" w:rsidRDefault="00A8233F" w:rsidP="00A8233F">
      <w:pPr>
        <w:pStyle w:val="EmailDiscussion2"/>
      </w:pPr>
      <w:r w:rsidRPr="00341B7C">
        <w:tab/>
        <w:t>Deadline: Friday 2022-10-14 1000 UTC</w:t>
      </w:r>
    </w:p>
    <w:p w14:paraId="1FEB227A" w14:textId="77777777" w:rsidR="00A8233F" w:rsidRPr="00341B7C" w:rsidRDefault="00A8233F" w:rsidP="00A8233F">
      <w:pPr>
        <w:pStyle w:val="EmailDiscussion2"/>
      </w:pPr>
    </w:p>
    <w:p w14:paraId="1A9668FB" w14:textId="77777777" w:rsidR="00A8233F" w:rsidRPr="00341B7C" w:rsidRDefault="00A8233F" w:rsidP="00A8233F">
      <w:pPr>
        <w:pStyle w:val="EmailDiscussion"/>
        <w:overflowPunct/>
        <w:autoSpaceDE/>
        <w:autoSpaceDN/>
        <w:adjustRightInd/>
        <w:ind w:left="1619" w:hanging="360"/>
        <w:textAlignment w:val="auto"/>
      </w:pPr>
      <w:r w:rsidRPr="00341B7C">
        <w:t>[AT119bis-e][416][POS] LPP CR (Qualcomm)</w:t>
      </w:r>
    </w:p>
    <w:p w14:paraId="174623AD" w14:textId="77777777" w:rsidR="00A8233F" w:rsidRPr="00341B7C" w:rsidRDefault="00A8233F" w:rsidP="00A8233F">
      <w:pPr>
        <w:pStyle w:val="EmailDiscussion2"/>
      </w:pPr>
      <w:r w:rsidRPr="00341B7C">
        <w:tab/>
        <w:t>Scope: Merge the agreed LPP changes into a rapporteur CR.</w:t>
      </w:r>
    </w:p>
    <w:p w14:paraId="78D36A0D" w14:textId="56674BF9" w:rsidR="00A8233F" w:rsidRPr="00341B7C" w:rsidRDefault="00A8233F" w:rsidP="00A8233F">
      <w:pPr>
        <w:pStyle w:val="EmailDiscussion2"/>
      </w:pPr>
      <w:r w:rsidRPr="00341B7C">
        <w:lastRenderedPageBreak/>
        <w:tab/>
        <w:t xml:space="preserve">Intended outcome: Report in </w:t>
      </w:r>
      <w:hyperlink r:id="rId2492" w:history="1">
        <w:r w:rsidR="00E61897">
          <w:rPr>
            <w:rStyle w:val="Hyperlink"/>
          </w:rPr>
          <w:t>R2-2210905</w:t>
        </w:r>
      </w:hyperlink>
      <w:r w:rsidRPr="00341B7C">
        <w:t xml:space="preserve"> and agreeable CR in </w:t>
      </w:r>
      <w:hyperlink r:id="rId2493" w:history="1">
        <w:r w:rsidR="00E61897">
          <w:rPr>
            <w:rStyle w:val="Hyperlink"/>
          </w:rPr>
          <w:t>R2-2210904</w:t>
        </w:r>
      </w:hyperlink>
    </w:p>
    <w:p w14:paraId="61987C7E" w14:textId="77777777" w:rsidR="00A8233F" w:rsidRPr="00341B7C" w:rsidRDefault="00A8233F" w:rsidP="00A8233F">
      <w:pPr>
        <w:pStyle w:val="EmailDiscussion2"/>
      </w:pPr>
      <w:r w:rsidRPr="00341B7C">
        <w:tab/>
        <w:t>Deadline: Friday 2022-10-14 1000 UTC</w:t>
      </w:r>
    </w:p>
    <w:p w14:paraId="31ECCCB5" w14:textId="77777777" w:rsidR="00A8233F" w:rsidRPr="00341B7C" w:rsidRDefault="00A8233F" w:rsidP="00A8233F">
      <w:pPr>
        <w:pStyle w:val="Doc-text2"/>
      </w:pPr>
    </w:p>
    <w:p w14:paraId="64761AE9" w14:textId="77777777" w:rsidR="00A8233F" w:rsidRPr="00341B7C" w:rsidRDefault="00A8233F" w:rsidP="00A8233F">
      <w:pPr>
        <w:pStyle w:val="EmailDiscussion"/>
        <w:overflowPunct/>
        <w:autoSpaceDE/>
        <w:autoSpaceDN/>
        <w:adjustRightInd/>
        <w:ind w:left="1619" w:hanging="360"/>
        <w:textAlignment w:val="auto"/>
      </w:pPr>
      <w:r w:rsidRPr="00341B7C">
        <w:t>[AT119bis-e][417][POS] Calculation of TIR and provision of AL to UE (vivo)</w:t>
      </w:r>
    </w:p>
    <w:p w14:paraId="21F350B6" w14:textId="4A03E0AC" w:rsidR="00A8233F" w:rsidRPr="00341B7C" w:rsidRDefault="00A8233F" w:rsidP="00A8233F">
      <w:pPr>
        <w:pStyle w:val="EmailDiscussion2"/>
      </w:pPr>
      <w:r w:rsidRPr="00341B7C">
        <w:tab/>
        <w:t xml:space="preserve">Scope: Discuss the proposal from </w:t>
      </w:r>
      <w:hyperlink r:id="rId2494" w:history="1">
        <w:r w:rsidR="00E61897">
          <w:rPr>
            <w:rStyle w:val="Hyperlink"/>
          </w:rPr>
          <w:t>R2-2210606</w:t>
        </w:r>
      </w:hyperlink>
      <w:r w:rsidRPr="00341B7C">
        <w:t xml:space="preserve"> and conclude on a way forward.</w:t>
      </w:r>
    </w:p>
    <w:p w14:paraId="0E6C1775" w14:textId="72FAC410" w:rsidR="00A8233F" w:rsidRPr="00341B7C" w:rsidRDefault="00A8233F" w:rsidP="00A8233F">
      <w:pPr>
        <w:pStyle w:val="EmailDiscussion2"/>
      </w:pPr>
      <w:r w:rsidRPr="00341B7C">
        <w:tab/>
        <w:t xml:space="preserve">Intended outcome: Report to CB session in </w:t>
      </w:r>
      <w:hyperlink r:id="rId2495" w:history="1">
        <w:r w:rsidR="00E61897">
          <w:rPr>
            <w:rStyle w:val="Hyperlink"/>
          </w:rPr>
          <w:t>R2-2210906</w:t>
        </w:r>
      </w:hyperlink>
    </w:p>
    <w:p w14:paraId="63CCA5F7" w14:textId="77777777" w:rsidR="00A8233F" w:rsidRPr="00341B7C" w:rsidRDefault="00A8233F" w:rsidP="00A8233F">
      <w:pPr>
        <w:pStyle w:val="EmailDiscussion2"/>
      </w:pPr>
      <w:r w:rsidRPr="00341B7C">
        <w:tab/>
        <w:t>Deadline: Friday 2022-10-14 1000 UTC</w:t>
      </w:r>
    </w:p>
    <w:p w14:paraId="3D07D2FE" w14:textId="77777777" w:rsidR="00A8233F" w:rsidRPr="00341B7C" w:rsidRDefault="00A8233F" w:rsidP="00A8233F">
      <w:pPr>
        <w:pStyle w:val="EmailDiscussion2"/>
      </w:pPr>
    </w:p>
    <w:p w14:paraId="70362114" w14:textId="77777777" w:rsidR="00A8233F" w:rsidRPr="00341B7C" w:rsidRDefault="00A8233F" w:rsidP="00A8233F">
      <w:pPr>
        <w:pStyle w:val="EmailDiscussion"/>
        <w:overflowPunct/>
        <w:autoSpaceDE/>
        <w:autoSpaceDN/>
        <w:adjustRightInd/>
        <w:ind w:left="1619" w:hanging="360"/>
        <w:textAlignment w:val="auto"/>
      </w:pPr>
      <w:r w:rsidRPr="00341B7C">
        <w:t>[AT119bis-e][418][POS] Positioning MAC CR (Huawei)</w:t>
      </w:r>
    </w:p>
    <w:p w14:paraId="679FEF0E" w14:textId="77777777" w:rsidR="00A8233F" w:rsidRPr="00341B7C" w:rsidRDefault="00A8233F" w:rsidP="00A8233F">
      <w:pPr>
        <w:pStyle w:val="EmailDiscussion2"/>
      </w:pPr>
      <w:r w:rsidRPr="00341B7C">
        <w:tab/>
        <w:t>Scope: Merge agreed MAC changes for Rel-17 positioning into a rapporteur CR.</w:t>
      </w:r>
    </w:p>
    <w:p w14:paraId="7DA2D069" w14:textId="312EB16B" w:rsidR="00A8233F" w:rsidRPr="00341B7C" w:rsidRDefault="00A8233F" w:rsidP="00A8233F">
      <w:pPr>
        <w:pStyle w:val="EmailDiscussion2"/>
      </w:pPr>
      <w:r w:rsidRPr="00341B7C">
        <w:tab/>
        <w:t xml:space="preserve">Intended outcome: Report in </w:t>
      </w:r>
      <w:hyperlink r:id="rId2496" w:history="1">
        <w:r w:rsidR="00E61897">
          <w:rPr>
            <w:rStyle w:val="Hyperlink"/>
          </w:rPr>
          <w:t>R2-2210891</w:t>
        </w:r>
      </w:hyperlink>
      <w:r w:rsidRPr="00341B7C">
        <w:t xml:space="preserve"> and agreeable CR in </w:t>
      </w:r>
      <w:hyperlink r:id="rId2497" w:history="1">
        <w:r w:rsidR="00E61897">
          <w:rPr>
            <w:rStyle w:val="Hyperlink"/>
          </w:rPr>
          <w:t>R2-2210894</w:t>
        </w:r>
      </w:hyperlink>
    </w:p>
    <w:p w14:paraId="6A2254A9" w14:textId="77777777" w:rsidR="00A8233F" w:rsidRPr="00341B7C" w:rsidRDefault="00A8233F" w:rsidP="00A8233F">
      <w:pPr>
        <w:pStyle w:val="EmailDiscussion2"/>
      </w:pPr>
      <w:r w:rsidRPr="00341B7C">
        <w:tab/>
        <w:t>Deadline: Friday 2022-10-14 1000 UTC</w:t>
      </w:r>
    </w:p>
    <w:p w14:paraId="4216D5CC" w14:textId="77777777" w:rsidR="00A8233F" w:rsidRPr="00341B7C" w:rsidRDefault="00A8233F" w:rsidP="00A8233F">
      <w:pPr>
        <w:pStyle w:val="EmailDiscussion2"/>
      </w:pPr>
    </w:p>
    <w:p w14:paraId="0114DD5D" w14:textId="77777777" w:rsidR="00A8233F" w:rsidRPr="00341B7C" w:rsidRDefault="00A8233F" w:rsidP="00A8233F">
      <w:pPr>
        <w:pStyle w:val="EmailDiscussion"/>
        <w:overflowPunct/>
        <w:autoSpaceDE/>
        <w:autoSpaceDN/>
        <w:adjustRightInd/>
        <w:ind w:left="1619" w:hanging="360"/>
        <w:textAlignment w:val="auto"/>
      </w:pPr>
      <w:r w:rsidRPr="00341B7C">
        <w:t>[AT119bis-e][419][POS] PRS capability information (Ericsson)</w:t>
      </w:r>
    </w:p>
    <w:p w14:paraId="187CDBA1" w14:textId="0BE45D29" w:rsidR="00A8233F" w:rsidRPr="00341B7C" w:rsidRDefault="00A8233F" w:rsidP="00A8233F">
      <w:pPr>
        <w:pStyle w:val="EmailDiscussion2"/>
      </w:pPr>
      <w:r w:rsidRPr="00341B7C">
        <w:tab/>
        <w:t xml:space="preserve">Scope: Check and update the CR in </w:t>
      </w:r>
      <w:hyperlink r:id="rId2498" w:history="1">
        <w:r w:rsidR="00E61897">
          <w:rPr>
            <w:rStyle w:val="Hyperlink"/>
          </w:rPr>
          <w:t>R2-2210310</w:t>
        </w:r>
      </w:hyperlink>
      <w:r w:rsidRPr="00341B7C">
        <w:t>.</w:t>
      </w:r>
    </w:p>
    <w:p w14:paraId="090274BA" w14:textId="74F96F4E" w:rsidR="00A8233F" w:rsidRPr="00341B7C" w:rsidRDefault="00A8233F" w:rsidP="00A8233F">
      <w:pPr>
        <w:pStyle w:val="EmailDiscussion2"/>
      </w:pPr>
      <w:r w:rsidRPr="00341B7C">
        <w:tab/>
        <w:t xml:space="preserve">Intended outcome: Agreeable CR in </w:t>
      </w:r>
      <w:hyperlink r:id="rId2499" w:history="1">
        <w:r w:rsidR="00E61897">
          <w:rPr>
            <w:rStyle w:val="Hyperlink"/>
          </w:rPr>
          <w:t>R2-2210907</w:t>
        </w:r>
      </w:hyperlink>
    </w:p>
    <w:p w14:paraId="3E44BC41" w14:textId="77777777" w:rsidR="00A8233F" w:rsidRPr="00341B7C" w:rsidRDefault="00A8233F" w:rsidP="00A8233F">
      <w:pPr>
        <w:pStyle w:val="EmailDiscussion2"/>
      </w:pPr>
      <w:r w:rsidRPr="00341B7C">
        <w:tab/>
        <w:t>Deadline: Friday 2022-10-14 1000 UTC</w:t>
      </w:r>
    </w:p>
    <w:p w14:paraId="6DF6E00A" w14:textId="77777777" w:rsidR="00A8233F" w:rsidRPr="00341B7C" w:rsidRDefault="00A8233F" w:rsidP="00A8233F">
      <w:pPr>
        <w:pStyle w:val="EmailDiscussion2"/>
      </w:pPr>
    </w:p>
    <w:p w14:paraId="32FDE0A9" w14:textId="77777777" w:rsidR="00A8233F" w:rsidRPr="00341B7C" w:rsidRDefault="00A8233F" w:rsidP="00A8233F">
      <w:pPr>
        <w:pStyle w:val="EmailDiscussion"/>
        <w:overflowPunct/>
        <w:autoSpaceDE/>
        <w:autoSpaceDN/>
        <w:adjustRightInd/>
        <w:ind w:left="1619" w:hanging="360"/>
        <w:textAlignment w:val="auto"/>
      </w:pPr>
      <w:r w:rsidRPr="00341B7C">
        <w:t>[AT119bis-e][420][Relay] Rel-17 SRAP CR (OPPO)</w:t>
      </w:r>
    </w:p>
    <w:p w14:paraId="50A08524" w14:textId="6F2F3343" w:rsidR="00A8233F" w:rsidRPr="00341B7C" w:rsidRDefault="00A8233F" w:rsidP="00A8233F">
      <w:pPr>
        <w:pStyle w:val="EmailDiscussion2"/>
      </w:pPr>
      <w:r w:rsidRPr="00341B7C">
        <w:tab/>
        <w:t xml:space="preserve">Scope: Check the wording of P1 from </w:t>
      </w:r>
      <w:hyperlink r:id="rId2500" w:history="1">
        <w:r w:rsidR="00E61897">
          <w:rPr>
            <w:rStyle w:val="Hyperlink"/>
          </w:rPr>
          <w:t>R2-2210770</w:t>
        </w:r>
      </w:hyperlink>
      <w:r w:rsidRPr="00341B7C">
        <w:t xml:space="preserve"> and the content of P2, and develop a CR to 38.351.</w:t>
      </w:r>
    </w:p>
    <w:p w14:paraId="39209670" w14:textId="64D6B834" w:rsidR="00A8233F" w:rsidRPr="00341B7C" w:rsidRDefault="00A8233F" w:rsidP="00A8233F">
      <w:pPr>
        <w:pStyle w:val="EmailDiscussion2"/>
      </w:pPr>
      <w:r w:rsidRPr="00341B7C">
        <w:tab/>
        <w:t xml:space="preserve">Intended outcome: Report in </w:t>
      </w:r>
      <w:hyperlink r:id="rId2501" w:history="1">
        <w:r w:rsidR="00E61897">
          <w:rPr>
            <w:rStyle w:val="Hyperlink"/>
          </w:rPr>
          <w:t>R2-2210971</w:t>
        </w:r>
      </w:hyperlink>
      <w:r w:rsidRPr="00341B7C">
        <w:t xml:space="preserve"> and agreeable CR in </w:t>
      </w:r>
      <w:hyperlink r:id="rId2502" w:history="1">
        <w:r w:rsidR="00E61897">
          <w:rPr>
            <w:rStyle w:val="Hyperlink"/>
          </w:rPr>
          <w:t>R2-2210972</w:t>
        </w:r>
      </w:hyperlink>
    </w:p>
    <w:p w14:paraId="323810CB" w14:textId="77777777" w:rsidR="00A8233F" w:rsidRPr="00341B7C" w:rsidRDefault="00A8233F" w:rsidP="00A8233F">
      <w:pPr>
        <w:pStyle w:val="EmailDiscussion2"/>
      </w:pPr>
      <w:r w:rsidRPr="00341B7C">
        <w:tab/>
        <w:t>Deadline: Friday 2022-10-14 1000 UTC</w:t>
      </w:r>
    </w:p>
    <w:p w14:paraId="2BE907E0" w14:textId="77777777" w:rsidR="00A8233F" w:rsidRPr="00341B7C" w:rsidRDefault="00A8233F" w:rsidP="00A8233F">
      <w:pPr>
        <w:pStyle w:val="EmailDiscussion2"/>
      </w:pPr>
    </w:p>
    <w:p w14:paraId="25DFE4D5" w14:textId="77777777" w:rsidR="00A8233F" w:rsidRPr="00341B7C" w:rsidRDefault="00A8233F" w:rsidP="00A8233F">
      <w:pPr>
        <w:pStyle w:val="EmailDiscussion"/>
        <w:overflowPunct/>
        <w:autoSpaceDE/>
        <w:autoSpaceDN/>
        <w:adjustRightInd/>
        <w:ind w:left="1619" w:hanging="360"/>
        <w:textAlignment w:val="auto"/>
      </w:pPr>
      <w:r w:rsidRPr="00341B7C">
        <w:t>[AT119bis-e][421][Relay] Rel-17 relay MAC CR (Apple)</w:t>
      </w:r>
    </w:p>
    <w:p w14:paraId="195A8BA9" w14:textId="4CBECF6D" w:rsidR="00A8233F" w:rsidRPr="00341B7C" w:rsidRDefault="00A8233F" w:rsidP="00A8233F">
      <w:pPr>
        <w:pStyle w:val="EmailDiscussion2"/>
      </w:pPr>
      <w:r w:rsidRPr="00341B7C">
        <w:tab/>
        <w:t xml:space="preserve">Scope: Check the CR in </w:t>
      </w:r>
      <w:hyperlink r:id="rId2503" w:history="1">
        <w:r w:rsidR="00E61897">
          <w:rPr>
            <w:rStyle w:val="Hyperlink"/>
          </w:rPr>
          <w:t>R2-2209501</w:t>
        </w:r>
      </w:hyperlink>
      <w:r w:rsidRPr="00341B7C">
        <w:t>.</w:t>
      </w:r>
    </w:p>
    <w:p w14:paraId="41AC826C" w14:textId="77777777" w:rsidR="00A8233F" w:rsidRPr="00341B7C" w:rsidRDefault="00A8233F" w:rsidP="00A8233F">
      <w:pPr>
        <w:pStyle w:val="EmailDiscussion2"/>
      </w:pPr>
      <w:r w:rsidRPr="00341B7C">
        <w:tab/>
        <w:t>Intended outcome: Agreed CR (without CB if possible)</w:t>
      </w:r>
    </w:p>
    <w:p w14:paraId="121453A3" w14:textId="77777777" w:rsidR="00A8233F" w:rsidRPr="00341B7C" w:rsidRDefault="00A8233F" w:rsidP="00A8233F">
      <w:pPr>
        <w:pStyle w:val="EmailDiscussion2"/>
      </w:pPr>
      <w:r w:rsidRPr="00341B7C">
        <w:tab/>
        <w:t>Deadline: Friday 2022-10-14 1000 UTC</w:t>
      </w:r>
    </w:p>
    <w:p w14:paraId="30D944FF" w14:textId="77777777" w:rsidR="00A8233F" w:rsidRPr="00341B7C" w:rsidRDefault="00A8233F" w:rsidP="00A8233F">
      <w:pPr>
        <w:pStyle w:val="EmailDiscussion2"/>
      </w:pPr>
    </w:p>
    <w:p w14:paraId="1A38A7A2" w14:textId="77777777" w:rsidR="00A8233F" w:rsidRPr="00341B7C" w:rsidRDefault="00A8233F" w:rsidP="00A8233F">
      <w:pPr>
        <w:pStyle w:val="EmailDiscussion"/>
        <w:overflowPunct/>
        <w:autoSpaceDE/>
        <w:autoSpaceDN/>
        <w:adjustRightInd/>
        <w:ind w:left="1619" w:hanging="360"/>
        <w:textAlignment w:val="auto"/>
      </w:pPr>
      <w:r w:rsidRPr="00341B7C">
        <w:t>[AT119bis-e][422][Relay] Remaining proposals on discovery and (re)selection (CATT)</w:t>
      </w:r>
    </w:p>
    <w:p w14:paraId="0A839FC9" w14:textId="229ADECA" w:rsidR="00A8233F" w:rsidRPr="00341B7C" w:rsidRDefault="00A8233F" w:rsidP="00A8233F">
      <w:pPr>
        <w:pStyle w:val="EmailDiscussion2"/>
      </w:pPr>
      <w:r w:rsidRPr="00341B7C">
        <w:tab/>
        <w:t xml:space="preserve">Scope: Discuss P3a/P3b/P5a/P5b of </w:t>
      </w:r>
      <w:hyperlink r:id="rId2504" w:history="1">
        <w:r w:rsidR="00E61897">
          <w:rPr>
            <w:rStyle w:val="Hyperlink"/>
          </w:rPr>
          <w:t>R2-2210777</w:t>
        </w:r>
      </w:hyperlink>
      <w:r w:rsidRPr="00341B7C">
        <w:t>.</w:t>
      </w:r>
    </w:p>
    <w:p w14:paraId="7695A2C1" w14:textId="2CB60EB3" w:rsidR="00A8233F" w:rsidRPr="00341B7C" w:rsidRDefault="00A8233F" w:rsidP="00A8233F">
      <w:pPr>
        <w:pStyle w:val="EmailDiscussion2"/>
      </w:pPr>
      <w:r w:rsidRPr="00341B7C">
        <w:tab/>
        <w:t xml:space="preserve">Intended outcome: Report to CB session in </w:t>
      </w:r>
      <w:hyperlink r:id="rId2505" w:history="1">
        <w:r w:rsidR="00E61897">
          <w:rPr>
            <w:rStyle w:val="Hyperlink"/>
          </w:rPr>
          <w:t>R2-2210908</w:t>
        </w:r>
      </w:hyperlink>
    </w:p>
    <w:p w14:paraId="6591C3EA" w14:textId="77777777" w:rsidR="00A8233F" w:rsidRPr="00341B7C" w:rsidRDefault="00A8233F" w:rsidP="00A8233F">
      <w:pPr>
        <w:pStyle w:val="EmailDiscussion2"/>
      </w:pPr>
      <w:r w:rsidRPr="00341B7C">
        <w:tab/>
        <w:t>Deadline: Friday 2022-10-14 1000 UTC</w:t>
      </w:r>
    </w:p>
    <w:p w14:paraId="2415E750" w14:textId="77777777" w:rsidR="00A8233F" w:rsidRPr="00341B7C" w:rsidRDefault="00A8233F" w:rsidP="00A8233F">
      <w:pPr>
        <w:pStyle w:val="EmailDiscussion2"/>
      </w:pPr>
    </w:p>
    <w:p w14:paraId="7757B2D6" w14:textId="77777777" w:rsidR="00A8233F" w:rsidRPr="00341B7C" w:rsidRDefault="00A8233F" w:rsidP="00A8233F">
      <w:pPr>
        <w:pStyle w:val="EmailDiscussion"/>
        <w:overflowPunct/>
        <w:autoSpaceDE/>
        <w:autoSpaceDN/>
        <w:adjustRightInd/>
        <w:ind w:left="1619" w:hanging="360"/>
        <w:textAlignment w:val="auto"/>
      </w:pPr>
      <w:r w:rsidRPr="00341B7C">
        <w:t>[AT119bis-e][423][POS] LS to SA2 on SL positioning terminology (Xiaomi)</w:t>
      </w:r>
    </w:p>
    <w:p w14:paraId="7A74C695" w14:textId="0D6BE64A" w:rsidR="00A8233F" w:rsidRPr="00341B7C" w:rsidRDefault="00A8233F" w:rsidP="00A8233F">
      <w:pPr>
        <w:pStyle w:val="EmailDiscussion2"/>
      </w:pPr>
      <w:r w:rsidRPr="00341B7C">
        <w:tab/>
        <w:t xml:space="preserve">Scope: Discuss the LS in document </w:t>
      </w:r>
      <w:hyperlink r:id="rId2506" w:history="1">
        <w:r w:rsidR="00E61897">
          <w:rPr>
            <w:rStyle w:val="Hyperlink"/>
          </w:rPr>
          <w:t>R2-2209351</w:t>
        </w:r>
      </w:hyperlink>
      <w:r w:rsidRPr="00341B7C">
        <w:t xml:space="preserve"> and develop a response.</w:t>
      </w:r>
    </w:p>
    <w:p w14:paraId="6CF3324B" w14:textId="595F054C" w:rsidR="00A8233F" w:rsidRPr="00341B7C" w:rsidRDefault="00A8233F" w:rsidP="00A8233F">
      <w:pPr>
        <w:pStyle w:val="EmailDiscussion2"/>
      </w:pPr>
      <w:r w:rsidRPr="00341B7C">
        <w:tab/>
        <w:t xml:space="preserve">Intended outcome: Report in </w:t>
      </w:r>
      <w:hyperlink r:id="rId2507" w:history="1">
        <w:r w:rsidR="00E61897">
          <w:rPr>
            <w:rStyle w:val="Hyperlink"/>
          </w:rPr>
          <w:t>R2-2210909</w:t>
        </w:r>
      </w:hyperlink>
      <w:r w:rsidRPr="00341B7C">
        <w:t xml:space="preserve"> and agreeable LS in </w:t>
      </w:r>
      <w:hyperlink r:id="rId2508" w:history="1">
        <w:r w:rsidR="00E61897">
          <w:rPr>
            <w:rStyle w:val="Hyperlink"/>
          </w:rPr>
          <w:t>R2-2210910</w:t>
        </w:r>
      </w:hyperlink>
    </w:p>
    <w:p w14:paraId="48DD644D" w14:textId="77777777" w:rsidR="00A8233F" w:rsidRPr="00341B7C" w:rsidRDefault="00A8233F" w:rsidP="00A8233F">
      <w:pPr>
        <w:pStyle w:val="EmailDiscussion2"/>
      </w:pPr>
      <w:r w:rsidRPr="00341B7C">
        <w:tab/>
        <w:t>Deadline: Friday 2022-10-14 1000 UTC (for comments)</w:t>
      </w:r>
    </w:p>
    <w:p w14:paraId="705DBDF4" w14:textId="77777777" w:rsidR="00A8233F" w:rsidRPr="00341B7C" w:rsidRDefault="00A8233F" w:rsidP="00A8233F">
      <w:pPr>
        <w:pStyle w:val="EmailDiscussion2"/>
      </w:pPr>
    </w:p>
    <w:p w14:paraId="574D2DA1" w14:textId="77777777" w:rsidR="00A8233F" w:rsidRPr="00341B7C" w:rsidRDefault="00A8233F" w:rsidP="00A8233F">
      <w:pPr>
        <w:pStyle w:val="EmailDiscussion"/>
        <w:overflowPunct/>
        <w:autoSpaceDE/>
        <w:autoSpaceDN/>
        <w:adjustRightInd/>
        <w:ind w:left="1619" w:hanging="360"/>
        <w:textAlignment w:val="auto"/>
      </w:pPr>
      <w:r w:rsidRPr="00341B7C">
        <w:t>[AT119bis-e][424][POS] SLPP/RSPP protocol design (Qualcomm)</w:t>
      </w:r>
    </w:p>
    <w:p w14:paraId="46DC5A38" w14:textId="436183F4" w:rsidR="00A8233F" w:rsidRPr="00341B7C" w:rsidRDefault="00A8233F" w:rsidP="00A8233F">
      <w:pPr>
        <w:pStyle w:val="EmailDiscussion2"/>
      </w:pPr>
      <w:r w:rsidRPr="00341B7C">
        <w:tab/>
        <w:t xml:space="preserve">Scope: Continue discussion of P5/P6 of </w:t>
      </w:r>
      <w:hyperlink r:id="rId2509" w:history="1">
        <w:r w:rsidR="00E61897">
          <w:rPr>
            <w:rStyle w:val="Hyperlink"/>
          </w:rPr>
          <w:t>R2-2210363</w:t>
        </w:r>
      </w:hyperlink>
      <w:r w:rsidRPr="00341B7C">
        <w:t xml:space="preserve"> and attempt to converge.  Focus on what the use cases are and the functionalities that need to be supported by the protocol design.</w:t>
      </w:r>
    </w:p>
    <w:p w14:paraId="0E7E034B" w14:textId="643517AF" w:rsidR="00A8233F" w:rsidRPr="00341B7C" w:rsidRDefault="00A8233F" w:rsidP="00A8233F">
      <w:pPr>
        <w:pStyle w:val="EmailDiscussion2"/>
      </w:pPr>
      <w:r w:rsidRPr="00341B7C">
        <w:tab/>
        <w:t xml:space="preserve">Intended outcome: Report to CB session in </w:t>
      </w:r>
      <w:hyperlink r:id="rId2510" w:history="1">
        <w:r w:rsidR="00E61897">
          <w:rPr>
            <w:rStyle w:val="Hyperlink"/>
          </w:rPr>
          <w:t>R2-2210911</w:t>
        </w:r>
      </w:hyperlink>
    </w:p>
    <w:p w14:paraId="13510BC5" w14:textId="77777777" w:rsidR="00A8233F" w:rsidRPr="00341B7C" w:rsidRDefault="00A8233F" w:rsidP="00A8233F">
      <w:pPr>
        <w:pStyle w:val="EmailDiscussion2"/>
      </w:pPr>
      <w:r w:rsidRPr="00341B7C">
        <w:tab/>
        <w:t>Deadline: Friday 2022-10-14 1000 UTC</w:t>
      </w:r>
    </w:p>
    <w:p w14:paraId="273D4EE6" w14:textId="77777777" w:rsidR="00A8233F" w:rsidRPr="00341B7C" w:rsidRDefault="00A8233F" w:rsidP="00A8233F">
      <w:pPr>
        <w:pStyle w:val="EmailDiscussion2"/>
      </w:pPr>
    </w:p>
    <w:p w14:paraId="76088838" w14:textId="77777777" w:rsidR="00A8233F" w:rsidRPr="00341B7C" w:rsidRDefault="00A8233F" w:rsidP="00A8233F">
      <w:pPr>
        <w:pStyle w:val="EmailDiscussion"/>
        <w:overflowPunct/>
        <w:autoSpaceDE/>
        <w:autoSpaceDN/>
        <w:adjustRightInd/>
        <w:ind w:left="1619" w:hanging="360"/>
        <w:textAlignment w:val="auto"/>
      </w:pPr>
      <w:r w:rsidRPr="00341B7C">
        <w:t>[AT119bis-e][425][Relay] Adaptation layer for scenario 2 (LG)</w:t>
      </w:r>
    </w:p>
    <w:p w14:paraId="405ED52A" w14:textId="77777777" w:rsidR="00A8233F" w:rsidRPr="00341B7C" w:rsidRDefault="00A8233F" w:rsidP="00A8233F">
      <w:pPr>
        <w:pStyle w:val="EmailDiscussion2"/>
      </w:pPr>
      <w:r w:rsidRPr="00341B7C">
        <w:tab/>
        <w:t>Scope:</w:t>
      </w:r>
    </w:p>
    <w:p w14:paraId="112479D0" w14:textId="77777777" w:rsidR="00A8233F" w:rsidRPr="00341B7C" w:rsidRDefault="00A8233F" w:rsidP="00A8233F">
      <w:pPr>
        <w:pStyle w:val="EmailDiscussion2"/>
        <w:numPr>
          <w:ilvl w:val="0"/>
          <w:numId w:val="75"/>
        </w:numPr>
        <w:overflowPunct/>
        <w:autoSpaceDE/>
        <w:autoSpaceDN/>
        <w:adjustRightInd/>
        <w:textAlignment w:val="auto"/>
      </w:pPr>
      <w:r w:rsidRPr="00341B7C">
        <w:t>Discuss the potential for an adaptation layer on the Uu and UE-to-UE links in scenario 2, considering the possibility of making the adaptation layer configurable/optional on either link, and focussing on whether the following aspects can/should be supported in Scenario 2 without an adaptation layer:</w:t>
      </w:r>
    </w:p>
    <w:p w14:paraId="3F61D3F7" w14:textId="77777777" w:rsidR="00A8233F" w:rsidRPr="00341B7C" w:rsidRDefault="00A8233F" w:rsidP="00A8233F">
      <w:pPr>
        <w:pStyle w:val="EmailDiscussion2"/>
        <w:ind w:left="2520" w:firstLine="0"/>
      </w:pPr>
      <w:r w:rsidRPr="00341B7C">
        <w:t>-</w:t>
      </w:r>
      <w:r w:rsidRPr="00341B7C">
        <w:tab/>
        <w:t>Possibility of restriction to the relay UE serving only one remote UE</w:t>
      </w:r>
    </w:p>
    <w:p w14:paraId="270D7570" w14:textId="77777777" w:rsidR="00A8233F" w:rsidRPr="00341B7C" w:rsidRDefault="00A8233F" w:rsidP="00A8233F">
      <w:pPr>
        <w:pStyle w:val="EmailDiscussion2"/>
        <w:ind w:left="2520" w:firstLine="0"/>
      </w:pPr>
      <w:r w:rsidRPr="00341B7C">
        <w:t>-</w:t>
      </w:r>
      <w:r w:rsidRPr="00341B7C">
        <w:tab/>
        <w:t>Possibility of restriction to 1:1 bearer mapping only over non-3GPP UE-to-UE link and 3GPP Uu link.</w:t>
      </w:r>
    </w:p>
    <w:p w14:paraId="4A5F00D6" w14:textId="77777777" w:rsidR="00A8233F" w:rsidRPr="00341B7C" w:rsidRDefault="00A8233F" w:rsidP="00A8233F">
      <w:pPr>
        <w:pStyle w:val="EmailDiscussion2"/>
        <w:ind w:left="2520" w:firstLine="0"/>
      </w:pPr>
      <w:r w:rsidRPr="00341B7C">
        <w:t>-</w:t>
      </w:r>
      <w:r w:rsidRPr="00341B7C">
        <w:tab/>
        <w:t>Mapping a PDCP entity of the remote UE to a RLC entity of the relay UE to ensure that a PDCP PDU is delivered to an intended PDCP entity or RLC entity for support of more than one RB</w:t>
      </w:r>
    </w:p>
    <w:p w14:paraId="39AFDF98" w14:textId="77777777" w:rsidR="00A8233F" w:rsidRPr="00341B7C" w:rsidRDefault="00A8233F" w:rsidP="00A8233F">
      <w:pPr>
        <w:pStyle w:val="EmailDiscussion2"/>
        <w:ind w:left="2520" w:firstLine="0"/>
      </w:pPr>
      <w:r w:rsidRPr="00341B7C">
        <w:t>-</w:t>
      </w:r>
      <w:r w:rsidRPr="00341B7C">
        <w:tab/>
        <w:t>Possibility to support interoperability between two UEs from different vendors</w:t>
      </w:r>
    </w:p>
    <w:p w14:paraId="2B21997F" w14:textId="77777777" w:rsidR="00A8233F" w:rsidRPr="00341B7C" w:rsidRDefault="00A8233F" w:rsidP="00A8233F">
      <w:pPr>
        <w:pStyle w:val="EmailDiscussion2"/>
        <w:ind w:left="2520" w:firstLine="0"/>
      </w:pPr>
      <w:r w:rsidRPr="00341B7C">
        <w:t>-</w:t>
      </w:r>
      <w:r w:rsidRPr="00341B7C">
        <w:tab/>
        <w:t>Ensuring identification of data own by the relay UE and data relayed from/to the remote UE over the Uu link.</w:t>
      </w:r>
    </w:p>
    <w:p w14:paraId="430A575B" w14:textId="77777777" w:rsidR="00A8233F" w:rsidRPr="00341B7C" w:rsidRDefault="00A8233F" w:rsidP="00A8233F">
      <w:pPr>
        <w:pStyle w:val="EmailDiscussion2"/>
        <w:numPr>
          <w:ilvl w:val="0"/>
          <w:numId w:val="75"/>
        </w:numPr>
        <w:overflowPunct/>
        <w:autoSpaceDE/>
        <w:autoSpaceDN/>
        <w:adjustRightInd/>
        <w:textAlignment w:val="auto"/>
      </w:pPr>
      <w:r w:rsidRPr="00341B7C">
        <w:lastRenderedPageBreak/>
        <w:t>Consider whether SRAP is a suitable baseline for a scenario 2 adaptation layer, considering both Uu and the ideal link (potentially different conclusions for the two links)</w:t>
      </w:r>
    </w:p>
    <w:p w14:paraId="7EC61D10" w14:textId="32E23891" w:rsidR="00A8233F" w:rsidRPr="00341B7C" w:rsidRDefault="00A8233F" w:rsidP="00A8233F">
      <w:pPr>
        <w:pStyle w:val="EmailDiscussion2"/>
      </w:pPr>
      <w:r w:rsidRPr="00341B7C">
        <w:tab/>
        <w:t xml:space="preserve">Intended outcome: Report to CB session in </w:t>
      </w:r>
      <w:hyperlink r:id="rId2511" w:history="1">
        <w:r w:rsidR="00E61897">
          <w:rPr>
            <w:rStyle w:val="Hyperlink"/>
          </w:rPr>
          <w:t>R2-2210912</w:t>
        </w:r>
      </w:hyperlink>
    </w:p>
    <w:p w14:paraId="1155FB4E" w14:textId="77777777" w:rsidR="00A8233F" w:rsidRPr="00341B7C" w:rsidRDefault="00A8233F" w:rsidP="00A8233F">
      <w:pPr>
        <w:pStyle w:val="EmailDiscussion2"/>
      </w:pPr>
      <w:r w:rsidRPr="00341B7C">
        <w:tab/>
        <w:t>Deadline: Monday 2022-10-17 1700 UTC</w:t>
      </w:r>
    </w:p>
    <w:p w14:paraId="2A96A8FE" w14:textId="77777777" w:rsidR="00A8233F" w:rsidRPr="00341B7C" w:rsidRDefault="00A8233F" w:rsidP="00A8233F">
      <w:pPr>
        <w:pStyle w:val="EmailDiscussion2"/>
      </w:pPr>
    </w:p>
    <w:p w14:paraId="70DDE0F4" w14:textId="77777777" w:rsidR="00A8233F" w:rsidRPr="00341B7C" w:rsidRDefault="00A8233F" w:rsidP="00A8233F">
      <w:pPr>
        <w:pStyle w:val="EmailDiscussion"/>
        <w:overflowPunct/>
        <w:autoSpaceDE/>
        <w:autoSpaceDN/>
        <w:adjustRightInd/>
        <w:ind w:left="1619" w:hanging="360"/>
        <w:textAlignment w:val="auto"/>
      </w:pPr>
      <w:r w:rsidRPr="00341B7C">
        <w:t>[AT119bis-e][426][Relay] Control plane aspects for multi-path (OPPO)</w:t>
      </w:r>
    </w:p>
    <w:p w14:paraId="0B0BD1D4" w14:textId="42406B8E" w:rsidR="00A8233F" w:rsidRPr="00341B7C" w:rsidRDefault="00A8233F" w:rsidP="00A8233F">
      <w:pPr>
        <w:pStyle w:val="EmailDiscussion2"/>
      </w:pPr>
      <w:r w:rsidRPr="00341B7C">
        <w:tab/>
        <w:t xml:space="preserve">Scope: Discuss P11/P12/P18/P19/P20 of </w:t>
      </w:r>
      <w:hyperlink r:id="rId2512" w:history="1">
        <w:r w:rsidR="00E61897">
          <w:rPr>
            <w:rStyle w:val="Hyperlink"/>
          </w:rPr>
          <w:t>R2-2209375</w:t>
        </w:r>
      </w:hyperlink>
      <w:r w:rsidRPr="00341B7C">
        <w:t>, considering applicability to both scenarios 1 and 2.</w:t>
      </w:r>
    </w:p>
    <w:p w14:paraId="5F7D55C1" w14:textId="3EA0BFED" w:rsidR="00A8233F" w:rsidRPr="00341B7C" w:rsidRDefault="00A8233F" w:rsidP="00A8233F">
      <w:pPr>
        <w:pStyle w:val="EmailDiscussion2"/>
      </w:pPr>
      <w:r w:rsidRPr="00341B7C">
        <w:tab/>
        <w:t xml:space="preserve">Intended outcome: Report to CB session in </w:t>
      </w:r>
      <w:hyperlink r:id="rId2513" w:history="1">
        <w:r w:rsidR="00E61897">
          <w:rPr>
            <w:rStyle w:val="Hyperlink"/>
          </w:rPr>
          <w:t>R2-2210913</w:t>
        </w:r>
      </w:hyperlink>
    </w:p>
    <w:p w14:paraId="664FBF9A" w14:textId="77777777" w:rsidR="00A8233F" w:rsidRPr="00341B7C" w:rsidRDefault="00A8233F" w:rsidP="00A8233F">
      <w:pPr>
        <w:pStyle w:val="EmailDiscussion2"/>
      </w:pPr>
      <w:r w:rsidRPr="00341B7C">
        <w:tab/>
        <w:t>Deadline: Monday 2022-10-17 1700 UTC</w:t>
      </w:r>
    </w:p>
    <w:p w14:paraId="1C7665C4" w14:textId="77777777" w:rsidR="00A8233F" w:rsidRPr="00341B7C" w:rsidRDefault="00A8233F" w:rsidP="00A8233F">
      <w:pPr>
        <w:pStyle w:val="EmailDiscussion2"/>
      </w:pPr>
    </w:p>
    <w:p w14:paraId="052ADC7C" w14:textId="77777777" w:rsidR="00A8233F" w:rsidRPr="00341B7C" w:rsidRDefault="00A8233F" w:rsidP="00A8233F">
      <w:pPr>
        <w:pStyle w:val="EmailDiscussion"/>
        <w:overflowPunct/>
        <w:autoSpaceDE/>
        <w:autoSpaceDN/>
        <w:adjustRightInd/>
        <w:ind w:left="1619" w:hanging="360"/>
        <w:textAlignment w:val="auto"/>
      </w:pPr>
      <w:r w:rsidRPr="00341B7C">
        <w:t>[AT119bis-e][427][Relay] Remaining proposals on UE-to-UE relay (InterDigital)</w:t>
      </w:r>
    </w:p>
    <w:p w14:paraId="58593113" w14:textId="4ABA5FCE" w:rsidR="00A8233F" w:rsidRPr="00341B7C" w:rsidRDefault="00A8233F" w:rsidP="00A8233F">
      <w:pPr>
        <w:pStyle w:val="EmailDiscussion2"/>
      </w:pPr>
      <w:r w:rsidRPr="00341B7C">
        <w:tab/>
        <w:t xml:space="preserve">Scope: Discuss P4.2/P6.1/P8.2/P9.1 of </w:t>
      </w:r>
      <w:hyperlink r:id="rId2514" w:history="1">
        <w:r w:rsidR="00E61897">
          <w:rPr>
            <w:rStyle w:val="Hyperlink"/>
          </w:rPr>
          <w:t>R2-2210893</w:t>
        </w:r>
      </w:hyperlink>
      <w:r w:rsidRPr="00341B7C">
        <w:t>.</w:t>
      </w:r>
    </w:p>
    <w:p w14:paraId="70BC904C" w14:textId="099BF5A9" w:rsidR="00A8233F" w:rsidRPr="00341B7C" w:rsidRDefault="00A8233F" w:rsidP="00A8233F">
      <w:pPr>
        <w:pStyle w:val="EmailDiscussion2"/>
      </w:pPr>
      <w:r w:rsidRPr="00341B7C">
        <w:tab/>
        <w:t xml:space="preserve">Intended outcome: Report to CB session in </w:t>
      </w:r>
      <w:hyperlink r:id="rId2515" w:history="1">
        <w:r w:rsidR="00E61897">
          <w:rPr>
            <w:rStyle w:val="Hyperlink"/>
          </w:rPr>
          <w:t>R2-2210914</w:t>
        </w:r>
      </w:hyperlink>
    </w:p>
    <w:p w14:paraId="0CF8B11E" w14:textId="77777777" w:rsidR="00A8233F" w:rsidRPr="00341B7C" w:rsidRDefault="00A8233F" w:rsidP="00A8233F">
      <w:pPr>
        <w:pStyle w:val="EmailDiscussion2"/>
      </w:pPr>
      <w:r w:rsidRPr="00341B7C">
        <w:tab/>
        <w:t>Deadline: Monday 2022-10-17 1700 UTC</w:t>
      </w:r>
    </w:p>
    <w:p w14:paraId="3BAF88F7" w14:textId="77777777" w:rsidR="00A8233F" w:rsidRPr="00341B7C" w:rsidRDefault="00A8233F" w:rsidP="00A8233F">
      <w:pPr>
        <w:pStyle w:val="EmailDiscussion2"/>
      </w:pPr>
    </w:p>
    <w:p w14:paraId="582646FE" w14:textId="77777777" w:rsidR="00A8233F" w:rsidRPr="00341B7C" w:rsidRDefault="00A8233F" w:rsidP="00A8233F">
      <w:pPr>
        <w:pStyle w:val="EmailDiscussion"/>
        <w:overflowPunct/>
        <w:autoSpaceDE/>
        <w:autoSpaceDN/>
        <w:adjustRightInd/>
        <w:ind w:left="1619" w:hanging="360"/>
        <w:textAlignment w:val="auto"/>
      </w:pPr>
      <w:r w:rsidRPr="00341B7C">
        <w:t>[AT119bis-e][428][POS] LS to RAN1 on SRS in multiple cells (Huawei)</w:t>
      </w:r>
    </w:p>
    <w:p w14:paraId="4F7E6141" w14:textId="77777777" w:rsidR="00A8233F" w:rsidRPr="00341B7C" w:rsidRDefault="00A8233F" w:rsidP="00A8233F">
      <w:pPr>
        <w:pStyle w:val="EmailDiscussion2"/>
      </w:pPr>
      <w:r w:rsidRPr="00341B7C">
        <w:tab/>
        <w:t>Scope: Draft an LS to RAN1 to ask them about interference issues with SRS configurations across multiple cells and about the validity of SRS parameters.</w:t>
      </w:r>
    </w:p>
    <w:p w14:paraId="3E65D26E" w14:textId="5086ED6A" w:rsidR="00A8233F" w:rsidRPr="00341B7C" w:rsidRDefault="00A8233F" w:rsidP="00A8233F">
      <w:pPr>
        <w:pStyle w:val="EmailDiscussion2"/>
      </w:pPr>
      <w:r w:rsidRPr="00341B7C">
        <w:tab/>
        <w:t xml:space="preserve">Intended outcome: Approved LS (without CB if possible) in </w:t>
      </w:r>
      <w:hyperlink r:id="rId2516" w:history="1">
        <w:r w:rsidR="00E61897">
          <w:rPr>
            <w:rStyle w:val="Hyperlink"/>
          </w:rPr>
          <w:t>R2-2210917</w:t>
        </w:r>
      </w:hyperlink>
    </w:p>
    <w:p w14:paraId="63469B4D" w14:textId="77777777" w:rsidR="00A8233F" w:rsidRPr="00341B7C" w:rsidRDefault="00A8233F" w:rsidP="00A8233F">
      <w:pPr>
        <w:pStyle w:val="EmailDiscussion2"/>
      </w:pPr>
      <w:r w:rsidRPr="00341B7C">
        <w:tab/>
        <w:t>Deadline: Monday 2022-10-17 1700 UTC</w:t>
      </w:r>
    </w:p>
    <w:p w14:paraId="26C0D4E8" w14:textId="77777777" w:rsidR="00A8233F" w:rsidRPr="00341B7C" w:rsidRDefault="00A8233F" w:rsidP="00A8233F">
      <w:pPr>
        <w:pStyle w:val="EmailDiscussion2"/>
      </w:pPr>
    </w:p>
    <w:p w14:paraId="4EB48C64" w14:textId="77777777" w:rsidR="00A8233F" w:rsidRPr="00341B7C" w:rsidRDefault="00A8233F" w:rsidP="00A8233F">
      <w:pPr>
        <w:pStyle w:val="EmailDiscussion"/>
        <w:overflowPunct/>
        <w:autoSpaceDE/>
        <w:autoSpaceDN/>
        <w:adjustRightInd/>
        <w:ind w:left="1619" w:hanging="360"/>
        <w:textAlignment w:val="auto"/>
      </w:pPr>
      <w:r w:rsidRPr="00341B7C">
        <w:t>[AT119bis-e][429][POS] Rel-18 integrity text proposal (CATT)</w:t>
      </w:r>
    </w:p>
    <w:p w14:paraId="7F7AB66F" w14:textId="77777777" w:rsidR="00A8233F" w:rsidRPr="00341B7C" w:rsidRDefault="00A8233F" w:rsidP="00A8233F">
      <w:pPr>
        <w:pStyle w:val="EmailDiscussion2"/>
      </w:pPr>
      <w:r w:rsidRPr="00341B7C">
        <w:tab/>
        <w:t>Scope: Draft a text proposal on the RAN2 agreements on RAT-dependent integrity.</w:t>
      </w:r>
    </w:p>
    <w:p w14:paraId="21B5C5EC" w14:textId="18B5C95D" w:rsidR="00A8233F" w:rsidRPr="00341B7C" w:rsidRDefault="00A8233F" w:rsidP="00A8233F">
      <w:pPr>
        <w:pStyle w:val="EmailDiscussion2"/>
      </w:pPr>
      <w:r w:rsidRPr="00341B7C">
        <w:tab/>
        <w:t xml:space="preserve">Intended outcome: Endorsable TP in </w:t>
      </w:r>
      <w:hyperlink r:id="rId2517" w:history="1">
        <w:r w:rsidR="00E61897">
          <w:rPr>
            <w:rStyle w:val="Hyperlink"/>
          </w:rPr>
          <w:t>R2-2210918</w:t>
        </w:r>
      </w:hyperlink>
    </w:p>
    <w:p w14:paraId="5576C37A" w14:textId="77777777" w:rsidR="00A8233F" w:rsidRPr="00341B7C" w:rsidRDefault="00A8233F" w:rsidP="00A8233F">
      <w:pPr>
        <w:pStyle w:val="EmailDiscussion2"/>
      </w:pPr>
      <w:r w:rsidRPr="00341B7C">
        <w:tab/>
        <w:t>Deadline: Monday 2022-10-17 1700 UTC</w:t>
      </w:r>
    </w:p>
    <w:p w14:paraId="483609DE" w14:textId="77777777" w:rsidR="00A8233F" w:rsidRPr="00341B7C" w:rsidRDefault="00A8233F" w:rsidP="00A8233F">
      <w:pPr>
        <w:pStyle w:val="EmailDiscussion2"/>
      </w:pPr>
    </w:p>
    <w:p w14:paraId="3864B1C7" w14:textId="77777777" w:rsidR="003B5E86" w:rsidRPr="00341B7C" w:rsidRDefault="003B5E86" w:rsidP="003B5E86">
      <w:pPr>
        <w:pStyle w:val="EmailDiscussion"/>
        <w:overflowPunct/>
        <w:autoSpaceDE/>
        <w:autoSpaceDN/>
        <w:adjustRightInd/>
        <w:ind w:left="1619" w:hanging="360"/>
        <w:textAlignment w:val="auto"/>
      </w:pPr>
      <w:r w:rsidRPr="00341B7C">
        <w:t>[AT119bis-e][501][V2X/SL] 38.331 corrections (Huawei)</w:t>
      </w:r>
    </w:p>
    <w:p w14:paraId="0A04FDB5" w14:textId="01D01134" w:rsidR="003B5E86" w:rsidRPr="00341B7C" w:rsidRDefault="003B5E86" w:rsidP="003B5E86">
      <w:pPr>
        <w:pStyle w:val="EmailDiscussion2"/>
        <w:rPr>
          <w:rFonts w:eastAsia="Malgun Gothic"/>
          <w:lang w:eastAsia="ko-KR"/>
        </w:rPr>
      </w:pPr>
      <w:r w:rsidRPr="00341B7C">
        <w:tab/>
      </w:r>
      <w:r w:rsidRPr="00341B7C">
        <w:rPr>
          <w:b/>
        </w:rPr>
        <w:t>Scope:</w:t>
      </w:r>
      <w:r w:rsidRPr="00341B7C">
        <w:t xml:space="preserve"> Discuss proposed corrections in </w:t>
      </w:r>
      <w:hyperlink r:id="rId2518" w:history="1">
        <w:r w:rsidR="00E61897">
          <w:rPr>
            <w:rStyle w:val="Hyperlink"/>
          </w:rPr>
          <w:t>R2-2210373</w:t>
        </w:r>
      </w:hyperlink>
      <w:r w:rsidRPr="00341B7C">
        <w:t xml:space="preserve">, </w:t>
      </w:r>
      <w:hyperlink r:id="rId2519" w:history="1">
        <w:r w:rsidR="00E61897">
          <w:rPr>
            <w:rStyle w:val="Hyperlink"/>
          </w:rPr>
          <w:t>R2-2209739</w:t>
        </w:r>
      </w:hyperlink>
      <w:r w:rsidRPr="00341B7C">
        <w:t xml:space="preserve">, </w:t>
      </w:r>
      <w:hyperlink r:id="rId2520" w:history="1">
        <w:r w:rsidR="00E61897">
          <w:rPr>
            <w:rStyle w:val="Hyperlink"/>
          </w:rPr>
          <w:t>R2-2209740</w:t>
        </w:r>
      </w:hyperlink>
      <w:r w:rsidRPr="00341B7C">
        <w:t xml:space="preserve">, </w:t>
      </w:r>
      <w:hyperlink r:id="rId2521" w:history="1">
        <w:r w:rsidR="00E61897">
          <w:rPr>
            <w:rStyle w:val="Hyperlink"/>
          </w:rPr>
          <w:t>R2-2210542</w:t>
        </w:r>
      </w:hyperlink>
      <w:r w:rsidRPr="00341B7C">
        <w:t xml:space="preserve">, </w:t>
      </w:r>
      <w:hyperlink r:id="rId2522" w:history="1">
        <w:r w:rsidR="00E61897">
          <w:rPr>
            <w:rStyle w:val="Hyperlink"/>
          </w:rPr>
          <w:t>R2-2209878</w:t>
        </w:r>
      </w:hyperlink>
      <w:r w:rsidRPr="00341B7C">
        <w:t xml:space="preserve">, </w:t>
      </w:r>
      <w:hyperlink r:id="rId2523" w:history="1">
        <w:r w:rsidR="00E61897">
          <w:rPr>
            <w:rStyle w:val="Hyperlink"/>
          </w:rPr>
          <w:t>R2-2209772</w:t>
        </w:r>
      </w:hyperlink>
      <w:r w:rsidRPr="00341B7C">
        <w:t xml:space="preserve">, </w:t>
      </w:r>
      <w:hyperlink r:id="rId2524" w:history="1">
        <w:r w:rsidR="00E61897">
          <w:rPr>
            <w:rStyle w:val="Hyperlink"/>
          </w:rPr>
          <w:t>R2-2209857</w:t>
        </w:r>
      </w:hyperlink>
      <w:r w:rsidRPr="00341B7C">
        <w:t xml:space="preserve">, </w:t>
      </w:r>
      <w:hyperlink r:id="rId2525" w:history="1">
        <w:r w:rsidR="00E61897">
          <w:rPr>
            <w:rStyle w:val="Hyperlink"/>
          </w:rPr>
          <w:t>R2-2201055</w:t>
        </w:r>
      </w:hyperlink>
      <w:r w:rsidRPr="00341B7C">
        <w:t xml:space="preserve">5, </w:t>
      </w:r>
      <w:hyperlink r:id="rId2526" w:history="1">
        <w:r w:rsidR="00E61897">
          <w:rPr>
            <w:rStyle w:val="Hyperlink"/>
          </w:rPr>
          <w:t>R2-2209463</w:t>
        </w:r>
      </w:hyperlink>
      <w:r w:rsidRPr="00341B7C">
        <w:t xml:space="preserve">, </w:t>
      </w:r>
      <w:hyperlink r:id="rId2527" w:history="1">
        <w:r w:rsidR="00E61897">
          <w:rPr>
            <w:rStyle w:val="Hyperlink"/>
          </w:rPr>
          <w:t>R2-2209674</w:t>
        </w:r>
      </w:hyperlink>
      <w:r w:rsidRPr="00341B7C">
        <w:t xml:space="preserve">, and P4 and P5 in </w:t>
      </w:r>
      <w:hyperlink r:id="rId2528" w:history="1">
        <w:r w:rsidR="00E61897">
          <w:rPr>
            <w:rStyle w:val="Hyperlink"/>
          </w:rPr>
          <w:t>R2-2210779</w:t>
        </w:r>
      </w:hyperlink>
      <w:r w:rsidRPr="00341B7C">
        <w:t xml:space="preserve"> (corresponding CR in </w:t>
      </w:r>
      <w:hyperlink r:id="rId2529" w:history="1">
        <w:r w:rsidR="00E61897">
          <w:rPr>
            <w:rStyle w:val="Hyperlink"/>
          </w:rPr>
          <w:t>R2-2209379</w:t>
        </w:r>
      </w:hyperlink>
      <w:r w:rsidRPr="00341B7C">
        <w:t xml:space="preserve">). Merge agreeable corrections in a CR as much as possible (we may have separate CR if required, it’s up to rapporteur). </w:t>
      </w:r>
    </w:p>
    <w:p w14:paraId="7C85B722" w14:textId="6126D4E2" w:rsidR="003B5E86" w:rsidRPr="00341B7C" w:rsidRDefault="003B5E86" w:rsidP="003B5E86">
      <w:pPr>
        <w:pStyle w:val="EmailDiscussion2"/>
      </w:pPr>
      <w:r w:rsidRPr="00341B7C">
        <w:tab/>
      </w:r>
      <w:r w:rsidRPr="00341B7C">
        <w:rPr>
          <w:b/>
        </w:rPr>
        <w:t>Intended outcome:</w:t>
      </w:r>
      <w:r w:rsidRPr="00341B7C">
        <w:t xml:space="preserve"> 38.331 CR in </w:t>
      </w:r>
      <w:hyperlink r:id="rId2530" w:history="1">
        <w:r w:rsidR="00E61897">
          <w:rPr>
            <w:rStyle w:val="Hyperlink"/>
          </w:rPr>
          <w:t>R2-2210930</w:t>
        </w:r>
      </w:hyperlink>
      <w:r w:rsidRPr="00341B7C">
        <w:t xml:space="preserve"> and discussion summary in </w:t>
      </w:r>
      <w:hyperlink r:id="rId2531" w:history="1">
        <w:r w:rsidR="00E61897">
          <w:rPr>
            <w:rStyle w:val="Hyperlink"/>
          </w:rPr>
          <w:t>R2-2210931</w:t>
        </w:r>
      </w:hyperlink>
      <w:r w:rsidRPr="00341B7C">
        <w:t xml:space="preserve"> (if needed). Email approval. </w:t>
      </w:r>
    </w:p>
    <w:p w14:paraId="30CF7DE7" w14:textId="77777777" w:rsidR="003B5E86" w:rsidRPr="00341B7C" w:rsidRDefault="003B5E86" w:rsidP="003B5E86">
      <w:pPr>
        <w:ind w:left="1608"/>
      </w:pPr>
      <w:r w:rsidRPr="00341B7C">
        <w:rPr>
          <w:b/>
        </w:rPr>
        <w:t xml:space="preserve">Deadline: </w:t>
      </w:r>
      <w:r w:rsidRPr="00341B7C">
        <w:t>10/17 12:00 (UTC) =&gt; extended to 10/21 10:00 (UTC) for 38.331 CR</w:t>
      </w:r>
    </w:p>
    <w:p w14:paraId="231DC5C9" w14:textId="77777777" w:rsidR="003B5E86" w:rsidRPr="00341B7C" w:rsidRDefault="003B5E86" w:rsidP="003B5E86">
      <w:pPr>
        <w:ind w:left="1608"/>
      </w:pPr>
    </w:p>
    <w:p w14:paraId="483972B5" w14:textId="77777777" w:rsidR="003B5E86" w:rsidRPr="00341B7C" w:rsidRDefault="003B5E86" w:rsidP="003B5E86">
      <w:pPr>
        <w:pStyle w:val="EmailDiscussion"/>
        <w:overflowPunct/>
        <w:autoSpaceDE/>
        <w:autoSpaceDN/>
        <w:adjustRightInd/>
        <w:ind w:left="1619" w:hanging="360"/>
        <w:textAlignment w:val="auto"/>
      </w:pPr>
      <w:r w:rsidRPr="00341B7C">
        <w:t>[AT119bis-e][502][V2X/SL] 38.321 corrections (LG)</w:t>
      </w:r>
    </w:p>
    <w:p w14:paraId="5EF2568E" w14:textId="4FE297D9" w:rsidR="003B5E86" w:rsidRPr="00341B7C" w:rsidRDefault="003B5E86" w:rsidP="003B5E86">
      <w:pPr>
        <w:pStyle w:val="EmailDiscussion2"/>
        <w:rPr>
          <w:rFonts w:eastAsia="Malgun Gothic"/>
          <w:lang w:eastAsia="ko-KR"/>
        </w:rPr>
      </w:pPr>
      <w:r w:rsidRPr="00341B7C">
        <w:tab/>
      </w:r>
      <w:r w:rsidRPr="00341B7C">
        <w:rPr>
          <w:b/>
        </w:rPr>
        <w:t>Scope:</w:t>
      </w:r>
      <w:r w:rsidRPr="00341B7C">
        <w:t xml:space="preserve"> Discuss proposed corrections in </w:t>
      </w:r>
      <w:hyperlink r:id="rId2532" w:history="1">
        <w:r w:rsidR="00E61897">
          <w:rPr>
            <w:rStyle w:val="Hyperlink"/>
          </w:rPr>
          <w:t>R2-2210188</w:t>
        </w:r>
      </w:hyperlink>
      <w:r w:rsidRPr="00341B7C">
        <w:t xml:space="preserve">, </w:t>
      </w:r>
      <w:hyperlink r:id="rId2533" w:history="1">
        <w:r w:rsidR="00E61897">
          <w:rPr>
            <w:rStyle w:val="Hyperlink"/>
          </w:rPr>
          <w:t>R2-2209388</w:t>
        </w:r>
      </w:hyperlink>
      <w:r w:rsidRPr="00341B7C">
        <w:t xml:space="preserve">, </w:t>
      </w:r>
      <w:hyperlink r:id="rId2534" w:history="1">
        <w:r w:rsidR="00E61897">
          <w:rPr>
            <w:rStyle w:val="Hyperlink"/>
          </w:rPr>
          <w:t>R2-2209542</w:t>
        </w:r>
      </w:hyperlink>
      <w:r w:rsidRPr="00341B7C">
        <w:t xml:space="preserve">, </w:t>
      </w:r>
      <w:hyperlink r:id="rId2535" w:history="1">
        <w:r w:rsidR="00E61897">
          <w:rPr>
            <w:rStyle w:val="Hyperlink"/>
          </w:rPr>
          <w:t>R2-2209543</w:t>
        </w:r>
      </w:hyperlink>
      <w:r w:rsidRPr="00341B7C">
        <w:t xml:space="preserve">, </w:t>
      </w:r>
      <w:hyperlink r:id="rId2536" w:history="1">
        <w:r w:rsidR="00E61897">
          <w:rPr>
            <w:rStyle w:val="Hyperlink"/>
          </w:rPr>
          <w:t>R2-2209544</w:t>
        </w:r>
      </w:hyperlink>
      <w:r w:rsidRPr="00341B7C">
        <w:t xml:space="preserve">, </w:t>
      </w:r>
      <w:hyperlink r:id="rId2537" w:history="1">
        <w:r w:rsidR="00E61897">
          <w:rPr>
            <w:rStyle w:val="Hyperlink"/>
          </w:rPr>
          <w:t>R2-2209675</w:t>
        </w:r>
      </w:hyperlink>
      <w:r w:rsidRPr="00341B7C">
        <w:t xml:space="preserve">, </w:t>
      </w:r>
      <w:hyperlink r:id="rId2538" w:history="1">
        <w:r w:rsidR="00E61897">
          <w:rPr>
            <w:rStyle w:val="Hyperlink"/>
          </w:rPr>
          <w:t>R2-2209741</w:t>
        </w:r>
      </w:hyperlink>
      <w:r w:rsidRPr="00341B7C">
        <w:t xml:space="preserve">, </w:t>
      </w:r>
      <w:hyperlink r:id="rId2539" w:history="1">
        <w:r w:rsidR="00E61897">
          <w:rPr>
            <w:rStyle w:val="Hyperlink"/>
          </w:rPr>
          <w:t>R2-2209853</w:t>
        </w:r>
      </w:hyperlink>
      <w:r w:rsidRPr="00341B7C">
        <w:t xml:space="preserve">, </w:t>
      </w:r>
      <w:hyperlink r:id="rId2540" w:history="1">
        <w:r w:rsidR="00E61897">
          <w:rPr>
            <w:rStyle w:val="Hyperlink"/>
          </w:rPr>
          <w:t>R2-2209859</w:t>
        </w:r>
      </w:hyperlink>
      <w:r w:rsidRPr="00341B7C">
        <w:t xml:space="preserve">, </w:t>
      </w:r>
      <w:hyperlink r:id="rId2541" w:history="1">
        <w:r w:rsidR="00E61897">
          <w:rPr>
            <w:rStyle w:val="Hyperlink"/>
          </w:rPr>
          <w:t>R2-2209874</w:t>
        </w:r>
      </w:hyperlink>
      <w:r w:rsidRPr="00341B7C">
        <w:t xml:space="preserve">, </w:t>
      </w:r>
      <w:hyperlink r:id="rId2542" w:history="1">
        <w:r w:rsidR="00E61897">
          <w:rPr>
            <w:rStyle w:val="Hyperlink"/>
          </w:rPr>
          <w:t>R2-2209895</w:t>
        </w:r>
      </w:hyperlink>
      <w:r w:rsidRPr="00341B7C">
        <w:t xml:space="preserve">, </w:t>
      </w:r>
      <w:hyperlink r:id="rId2543" w:history="1">
        <w:r w:rsidR="00E61897">
          <w:rPr>
            <w:rStyle w:val="Hyperlink"/>
          </w:rPr>
          <w:t>R2-2210113</w:t>
        </w:r>
      </w:hyperlink>
      <w:r w:rsidRPr="00341B7C">
        <w:t xml:space="preserve">, </w:t>
      </w:r>
      <w:hyperlink r:id="rId2544" w:history="1">
        <w:r w:rsidR="00E61897">
          <w:rPr>
            <w:rStyle w:val="Hyperlink"/>
          </w:rPr>
          <w:t>R2-2210374</w:t>
        </w:r>
      </w:hyperlink>
      <w:r w:rsidRPr="00341B7C">
        <w:t xml:space="preserve">, </w:t>
      </w:r>
      <w:hyperlink r:id="rId2545" w:history="1">
        <w:r w:rsidR="00E61897">
          <w:rPr>
            <w:rStyle w:val="Hyperlink"/>
          </w:rPr>
          <w:t>R2-2210382</w:t>
        </w:r>
      </w:hyperlink>
      <w:r w:rsidRPr="00341B7C">
        <w:t xml:space="preserve">, </w:t>
      </w:r>
      <w:hyperlink r:id="rId2546" w:history="1">
        <w:r w:rsidR="00E61897">
          <w:rPr>
            <w:rStyle w:val="Hyperlink"/>
          </w:rPr>
          <w:t>R2-2210545</w:t>
        </w:r>
      </w:hyperlink>
      <w:r w:rsidRPr="00341B7C">
        <w:t xml:space="preserve">, </w:t>
      </w:r>
      <w:hyperlink r:id="rId2547" w:history="1">
        <w:r w:rsidR="00E61897">
          <w:rPr>
            <w:rStyle w:val="Hyperlink"/>
          </w:rPr>
          <w:t>R2-2210558</w:t>
        </w:r>
      </w:hyperlink>
      <w:r w:rsidRPr="00341B7C">
        <w:t xml:space="preserve">, </w:t>
      </w:r>
      <w:hyperlink r:id="rId2548" w:history="1">
        <w:r w:rsidR="00E61897">
          <w:rPr>
            <w:rStyle w:val="Hyperlink"/>
          </w:rPr>
          <w:t>R2-2210608</w:t>
        </w:r>
      </w:hyperlink>
      <w:r w:rsidRPr="00341B7C">
        <w:t xml:space="preserve">, P1 in </w:t>
      </w:r>
      <w:hyperlink r:id="rId2549" w:history="1">
        <w:r w:rsidR="00E61897">
          <w:rPr>
            <w:rStyle w:val="Hyperlink"/>
          </w:rPr>
          <w:t>R2-2209387</w:t>
        </w:r>
      </w:hyperlink>
      <w:r w:rsidRPr="00341B7C">
        <w:t xml:space="preserve">, P1 in </w:t>
      </w:r>
      <w:hyperlink r:id="rId2550" w:history="1">
        <w:r w:rsidR="00E61897">
          <w:rPr>
            <w:rStyle w:val="Hyperlink"/>
          </w:rPr>
          <w:t>R2-2209684</w:t>
        </w:r>
      </w:hyperlink>
      <w:r w:rsidRPr="00341B7C">
        <w:t xml:space="preserve">, and P2, P3 in </w:t>
      </w:r>
      <w:hyperlink r:id="rId2551" w:history="1">
        <w:r w:rsidR="00E61897">
          <w:rPr>
            <w:rStyle w:val="Hyperlink"/>
          </w:rPr>
          <w:t>R2-2210779</w:t>
        </w:r>
      </w:hyperlink>
      <w:r w:rsidRPr="00341B7C">
        <w:t xml:space="preserve">. Merge agreeable corrections in a CR as much as possible (we may have separate CR if required, it’s up to rapporteur). </w:t>
      </w:r>
    </w:p>
    <w:p w14:paraId="11EF6665" w14:textId="74661544" w:rsidR="003B5E86" w:rsidRPr="00341B7C" w:rsidRDefault="003B5E86" w:rsidP="003B5E86">
      <w:pPr>
        <w:pStyle w:val="EmailDiscussion2"/>
      </w:pPr>
      <w:r w:rsidRPr="00341B7C">
        <w:tab/>
      </w:r>
      <w:r w:rsidRPr="00341B7C">
        <w:rPr>
          <w:b/>
        </w:rPr>
        <w:t>Intended outcome:</w:t>
      </w:r>
      <w:r w:rsidRPr="00341B7C">
        <w:t xml:space="preserve"> 38.321 CR in </w:t>
      </w:r>
      <w:hyperlink r:id="rId2552" w:history="1">
        <w:r w:rsidR="00E61897">
          <w:rPr>
            <w:rStyle w:val="Hyperlink"/>
          </w:rPr>
          <w:t>R2-2210932</w:t>
        </w:r>
      </w:hyperlink>
      <w:r w:rsidRPr="00341B7C">
        <w:t xml:space="preserve"> and discussion summary in </w:t>
      </w:r>
      <w:hyperlink r:id="rId2553" w:history="1">
        <w:r w:rsidR="00E61897">
          <w:rPr>
            <w:rStyle w:val="Hyperlink"/>
          </w:rPr>
          <w:t>R2-2210933</w:t>
        </w:r>
      </w:hyperlink>
      <w:r w:rsidRPr="00341B7C">
        <w:t xml:space="preserve"> (if needed). Email approval. </w:t>
      </w:r>
    </w:p>
    <w:p w14:paraId="2837FE3E" w14:textId="77777777" w:rsidR="003B5E86" w:rsidRPr="00341B7C" w:rsidRDefault="003B5E86" w:rsidP="003B5E86">
      <w:pPr>
        <w:ind w:left="1608"/>
      </w:pPr>
      <w:r w:rsidRPr="00341B7C">
        <w:rPr>
          <w:b/>
        </w:rPr>
        <w:t xml:space="preserve">Deadline: </w:t>
      </w:r>
      <w:r w:rsidRPr="00341B7C">
        <w:t>10/17 12:00 (UTC) =&gt; extended to 10/21 10:00 (UTC) for 38.321 CR</w:t>
      </w:r>
    </w:p>
    <w:p w14:paraId="07216A4B" w14:textId="77777777" w:rsidR="003B5E86" w:rsidRPr="00341B7C" w:rsidRDefault="003B5E86" w:rsidP="003B5E86">
      <w:pPr>
        <w:ind w:left="1608"/>
      </w:pPr>
    </w:p>
    <w:p w14:paraId="27F76397" w14:textId="77777777" w:rsidR="003B5E86" w:rsidRPr="00341B7C" w:rsidRDefault="003B5E86" w:rsidP="003B5E86">
      <w:pPr>
        <w:pStyle w:val="EmailDiscussion"/>
        <w:overflowPunct/>
        <w:autoSpaceDE/>
        <w:autoSpaceDN/>
        <w:adjustRightInd/>
        <w:ind w:left="1619" w:hanging="360"/>
        <w:textAlignment w:val="auto"/>
      </w:pPr>
      <w:r w:rsidRPr="00341B7C">
        <w:t>[AT119bis-e][503][V2X/SL] CAPC (OPPO)</w:t>
      </w:r>
    </w:p>
    <w:p w14:paraId="58B44F00" w14:textId="77777777" w:rsidR="003B5E86" w:rsidRPr="00341B7C" w:rsidRDefault="003B5E86" w:rsidP="003B5E86">
      <w:pPr>
        <w:pStyle w:val="EmailDiscussion2"/>
      </w:pPr>
      <w:r w:rsidRPr="00341B7C">
        <w:tab/>
      </w:r>
      <w:r w:rsidRPr="00341B7C">
        <w:rPr>
          <w:b/>
        </w:rPr>
        <w:t>Scope:</w:t>
      </w:r>
      <w:r w:rsidRPr="00341B7C">
        <w:t xml:space="preserve"> Discuss SL CAPC: </w:t>
      </w:r>
    </w:p>
    <w:p w14:paraId="1847A737" w14:textId="77777777" w:rsidR="003B5E86" w:rsidRPr="00341B7C" w:rsidRDefault="003B5E86" w:rsidP="003B5E86">
      <w:pPr>
        <w:pStyle w:val="EmailDiscussion2"/>
        <w:rPr>
          <w:rFonts w:eastAsia="Malgun Gothic"/>
          <w:lang w:eastAsia="ko-KR"/>
        </w:rPr>
      </w:pPr>
      <w:r w:rsidRPr="00341B7C">
        <w:tab/>
        <w:t xml:space="preserve">Q1: SL </w:t>
      </w:r>
      <w:r w:rsidRPr="00341B7C">
        <w:rPr>
          <w:rFonts w:eastAsia="Malgun Gothic"/>
          <w:lang w:eastAsia="ko-KR"/>
        </w:rPr>
        <w:t>CAPC determination based on PQI or SL priority or any other?</w:t>
      </w:r>
    </w:p>
    <w:p w14:paraId="0FE6B842" w14:textId="77777777" w:rsidR="003B5E86" w:rsidRPr="00341B7C" w:rsidRDefault="003B5E86" w:rsidP="003B5E86">
      <w:pPr>
        <w:pStyle w:val="EmailDiscussion2"/>
        <w:rPr>
          <w:rFonts w:eastAsia="Malgun Gothic"/>
          <w:lang w:eastAsia="ko-KR"/>
        </w:rPr>
      </w:pPr>
      <w:r w:rsidRPr="00341B7C">
        <w:tab/>
        <w:t xml:space="preserve">Q2: For SL DRBs, is SL CAPC (pre)configurable or fixed? </w:t>
      </w:r>
    </w:p>
    <w:p w14:paraId="21377633" w14:textId="77777777" w:rsidR="003B5E86" w:rsidRPr="00341B7C" w:rsidRDefault="003B5E86" w:rsidP="003B5E86">
      <w:pPr>
        <w:pStyle w:val="EmailDiscussion2"/>
        <w:rPr>
          <w:rFonts w:eastAsia="Malgun Gothic"/>
          <w:lang w:eastAsia="ko-KR"/>
        </w:rPr>
      </w:pPr>
      <w:r w:rsidRPr="00341B7C">
        <w:tab/>
        <w:t>Q3:</w:t>
      </w:r>
      <w:r w:rsidRPr="00341B7C">
        <w:rPr>
          <w:rFonts w:eastAsia="Malgun Gothic"/>
          <w:lang w:eastAsia="ko-KR"/>
        </w:rPr>
        <w:t xml:space="preserve"> For SL SRBs and SL MAC CEs, is SL CAPC (pre)configurable or fixed? </w:t>
      </w:r>
    </w:p>
    <w:p w14:paraId="67BE3B2C" w14:textId="77777777" w:rsidR="003B5E86" w:rsidRPr="00341B7C" w:rsidRDefault="003B5E86" w:rsidP="003B5E86">
      <w:pPr>
        <w:pStyle w:val="EmailDiscussion2"/>
      </w:pPr>
      <w:r w:rsidRPr="00341B7C">
        <w:tab/>
        <w:t>Q4: If SL CAPC is determined based on PQI, e.g. what should be criterion to make a mapping table? what is companies’ thinking on mapping table between CPAC and PQI?</w:t>
      </w:r>
    </w:p>
    <w:p w14:paraId="07F0ED1E" w14:textId="77777777" w:rsidR="003B5E86" w:rsidRPr="00341B7C" w:rsidRDefault="003B5E86" w:rsidP="003B5E86">
      <w:pPr>
        <w:pStyle w:val="EmailDiscussion2"/>
        <w:rPr>
          <w:rFonts w:eastAsia="Malgun Gothic"/>
          <w:lang w:eastAsia="ko-KR"/>
        </w:rPr>
      </w:pPr>
      <w:r w:rsidRPr="00341B7C">
        <w:tab/>
        <w:t>Q5:</w:t>
      </w:r>
      <w:r w:rsidRPr="00341B7C">
        <w:rPr>
          <w:rFonts w:eastAsia="Malgun Gothic"/>
          <w:lang w:eastAsia="ko-KR"/>
        </w:rPr>
        <w:t xml:space="preserve"> If SL CAPC is determined based on PQI, how to handle non-standardized PQI?</w:t>
      </w:r>
    </w:p>
    <w:p w14:paraId="40C53B1D" w14:textId="77777777" w:rsidR="003B5E86" w:rsidRPr="00341B7C" w:rsidRDefault="003B5E86" w:rsidP="003B5E86">
      <w:pPr>
        <w:pStyle w:val="EmailDiscussion2"/>
        <w:rPr>
          <w:rFonts w:eastAsia="Malgun Gothic"/>
          <w:lang w:eastAsia="ko-KR"/>
        </w:rPr>
      </w:pPr>
      <w:r w:rsidRPr="00341B7C">
        <w:tab/>
        <w:t>Q6:</w:t>
      </w:r>
      <w:r w:rsidRPr="00341B7C">
        <w:rPr>
          <w:rFonts w:eastAsia="Malgun Gothic"/>
          <w:lang w:eastAsia="ko-KR"/>
        </w:rPr>
        <w:t xml:space="preserve"> How to SL CAPC when different SL LCHs, SL MAC CEs and SL SRBs are multiplexed?</w:t>
      </w:r>
    </w:p>
    <w:p w14:paraId="6979AF9C" w14:textId="3F7CFC03" w:rsidR="003B5E86" w:rsidRPr="00341B7C" w:rsidRDefault="003B5E86" w:rsidP="003B5E86">
      <w:pPr>
        <w:pStyle w:val="EmailDiscussion2"/>
      </w:pPr>
      <w:r w:rsidRPr="00341B7C">
        <w:tab/>
      </w:r>
      <w:r w:rsidRPr="00341B7C">
        <w:rPr>
          <w:b/>
        </w:rPr>
        <w:t>Intended outcome:</w:t>
      </w:r>
      <w:r w:rsidRPr="00341B7C">
        <w:t xml:space="preserve"> Discussion summary in </w:t>
      </w:r>
      <w:hyperlink r:id="rId2554" w:history="1">
        <w:r w:rsidR="00E61897">
          <w:rPr>
            <w:rStyle w:val="Hyperlink"/>
          </w:rPr>
          <w:t>R2-2210934</w:t>
        </w:r>
      </w:hyperlink>
      <w:r w:rsidRPr="00341B7C">
        <w:t xml:space="preserve">. </w:t>
      </w:r>
    </w:p>
    <w:p w14:paraId="7C52D8F9" w14:textId="77777777" w:rsidR="003B5E86" w:rsidRPr="00341B7C" w:rsidRDefault="003B5E86" w:rsidP="003B5E86">
      <w:pPr>
        <w:ind w:left="1608"/>
      </w:pPr>
      <w:r w:rsidRPr="00341B7C">
        <w:rPr>
          <w:b/>
        </w:rPr>
        <w:t xml:space="preserve">Deadline: </w:t>
      </w:r>
      <w:r w:rsidRPr="00341B7C">
        <w:t xml:space="preserve">10/13 10:00 (UTC), will be handled in R18 SL session. </w:t>
      </w:r>
    </w:p>
    <w:p w14:paraId="115AB87A" w14:textId="77777777" w:rsidR="003B5E86" w:rsidRPr="00341B7C" w:rsidRDefault="003B5E86" w:rsidP="003B5E86">
      <w:pPr>
        <w:ind w:left="1608"/>
      </w:pPr>
    </w:p>
    <w:p w14:paraId="6063E913" w14:textId="77777777" w:rsidR="003B5E86" w:rsidRPr="00341B7C" w:rsidRDefault="003B5E86" w:rsidP="003B5E86">
      <w:pPr>
        <w:pStyle w:val="EmailDiscussion"/>
        <w:overflowPunct/>
        <w:autoSpaceDE/>
        <w:autoSpaceDN/>
        <w:adjustRightInd/>
        <w:ind w:left="1619" w:hanging="360"/>
        <w:textAlignment w:val="auto"/>
      </w:pPr>
      <w:r w:rsidRPr="00341B7C">
        <w:t>[AT119bis-e][504][V2X/SL] Consistent SL LBT failure (Vivo)</w:t>
      </w:r>
    </w:p>
    <w:p w14:paraId="73F1660D" w14:textId="77777777" w:rsidR="003B5E86" w:rsidRPr="00341B7C" w:rsidRDefault="003B5E86" w:rsidP="003B5E86">
      <w:pPr>
        <w:pStyle w:val="EmailDiscussion2"/>
      </w:pPr>
      <w:r w:rsidRPr="00341B7C">
        <w:lastRenderedPageBreak/>
        <w:tab/>
      </w:r>
      <w:r w:rsidRPr="00341B7C">
        <w:rPr>
          <w:b/>
        </w:rPr>
        <w:t>Scope:</w:t>
      </w:r>
      <w:r w:rsidRPr="00341B7C">
        <w:t xml:space="preserve"> Discuss SL LBT Failure:  </w:t>
      </w:r>
    </w:p>
    <w:p w14:paraId="0EE4ECFF" w14:textId="77777777" w:rsidR="003B5E86" w:rsidRPr="00341B7C" w:rsidRDefault="003B5E86" w:rsidP="003B5E86">
      <w:pPr>
        <w:pStyle w:val="EmailDiscussion2"/>
      </w:pPr>
      <w:r w:rsidRPr="00341B7C">
        <w:tab/>
        <w:t>Q1: Need of SL LBT Failure indication from PHY?</w:t>
      </w:r>
    </w:p>
    <w:p w14:paraId="7F64B83E" w14:textId="77777777" w:rsidR="003B5E86" w:rsidRPr="00341B7C" w:rsidRDefault="003B5E86" w:rsidP="003B5E86">
      <w:pPr>
        <w:pStyle w:val="EmailDiscussion2"/>
      </w:pPr>
      <w:r w:rsidRPr="00341B7C">
        <w:tab/>
        <w:t>Q2: Need of consistent SL LBT failure declaration in MAC?</w:t>
      </w:r>
    </w:p>
    <w:p w14:paraId="55FD18E9" w14:textId="77777777" w:rsidR="003B5E86" w:rsidRPr="00341B7C" w:rsidRDefault="003B5E86" w:rsidP="003B5E86">
      <w:pPr>
        <w:pStyle w:val="EmailDiscussion2"/>
      </w:pPr>
      <w:r w:rsidRPr="00341B7C">
        <w:tab/>
        <w:t xml:space="preserve">Q3: How to declare consistent SL LBT failure? </w:t>
      </w:r>
    </w:p>
    <w:p w14:paraId="69B17C2E" w14:textId="77777777" w:rsidR="003B5E86" w:rsidRPr="00341B7C" w:rsidRDefault="003B5E86" w:rsidP="003B5E86">
      <w:pPr>
        <w:pStyle w:val="EmailDiscussion2"/>
      </w:pPr>
      <w:r w:rsidRPr="00341B7C">
        <w:tab/>
        <w:t>Q4: UE behaviour when MAC declares consistent LBT failure?</w:t>
      </w:r>
    </w:p>
    <w:p w14:paraId="58F5F33C" w14:textId="77777777" w:rsidR="003B5E86" w:rsidRPr="00341B7C" w:rsidRDefault="003B5E86" w:rsidP="003B5E86">
      <w:pPr>
        <w:pStyle w:val="EmailDiscussion2"/>
      </w:pPr>
      <w:r w:rsidRPr="00341B7C">
        <w:tab/>
        <w:t xml:space="preserve">Q5: Consistent SL LBT Failure detection granularity? </w:t>
      </w:r>
    </w:p>
    <w:p w14:paraId="6E812EAB" w14:textId="62B82848" w:rsidR="003B5E86" w:rsidRPr="00341B7C" w:rsidRDefault="003B5E86" w:rsidP="003B5E86">
      <w:pPr>
        <w:pStyle w:val="EmailDiscussion2"/>
      </w:pPr>
      <w:r w:rsidRPr="00341B7C">
        <w:tab/>
      </w:r>
      <w:r w:rsidRPr="00341B7C">
        <w:rPr>
          <w:b/>
        </w:rPr>
        <w:t>Intended outcome:</w:t>
      </w:r>
      <w:r w:rsidRPr="00341B7C">
        <w:t xml:space="preserve"> Discussion summary in </w:t>
      </w:r>
      <w:hyperlink r:id="rId2555" w:history="1">
        <w:r w:rsidR="00E61897">
          <w:rPr>
            <w:rStyle w:val="Hyperlink"/>
          </w:rPr>
          <w:t>R2-2210935</w:t>
        </w:r>
      </w:hyperlink>
      <w:r w:rsidRPr="00341B7C">
        <w:t xml:space="preserve">. </w:t>
      </w:r>
    </w:p>
    <w:p w14:paraId="6CE84935" w14:textId="77777777" w:rsidR="003B5E86" w:rsidRPr="00341B7C" w:rsidRDefault="003B5E86" w:rsidP="003B5E86">
      <w:pPr>
        <w:ind w:left="1608"/>
      </w:pPr>
      <w:r w:rsidRPr="00341B7C">
        <w:rPr>
          <w:b/>
        </w:rPr>
        <w:t xml:space="preserve">Deadline: </w:t>
      </w:r>
      <w:r w:rsidRPr="00341B7C">
        <w:t>10/13 10:00 (UTC), will be handled in R18 SL session.</w:t>
      </w:r>
    </w:p>
    <w:p w14:paraId="264D7675" w14:textId="77777777" w:rsidR="003B5E86" w:rsidRPr="00341B7C" w:rsidRDefault="003B5E86" w:rsidP="003B5E86">
      <w:pPr>
        <w:ind w:left="1608"/>
      </w:pPr>
    </w:p>
    <w:p w14:paraId="04C63841" w14:textId="77777777" w:rsidR="003B5E86" w:rsidRPr="00341B7C" w:rsidRDefault="003B5E86" w:rsidP="003B5E86">
      <w:pPr>
        <w:pStyle w:val="EmailDiscussion"/>
        <w:overflowPunct/>
        <w:autoSpaceDE/>
        <w:autoSpaceDN/>
        <w:adjustRightInd/>
        <w:ind w:left="1619" w:hanging="360"/>
        <w:textAlignment w:val="auto"/>
      </w:pPr>
      <w:r w:rsidRPr="00341B7C">
        <w:t>[AT119bis-e][505][V2X/SL] LS on SL LBT failure indication and consistent SL LBT failure (Vivo)</w:t>
      </w:r>
    </w:p>
    <w:p w14:paraId="4368CF9C" w14:textId="77777777" w:rsidR="003B5E86" w:rsidRPr="00341B7C" w:rsidRDefault="003B5E86" w:rsidP="003B5E86">
      <w:pPr>
        <w:pStyle w:val="EmailDiscussion2"/>
      </w:pPr>
      <w:r w:rsidRPr="00341B7C">
        <w:tab/>
      </w:r>
      <w:r w:rsidRPr="00341B7C">
        <w:rPr>
          <w:b/>
        </w:rPr>
        <w:t>Scope:</w:t>
      </w:r>
      <w:r w:rsidRPr="00341B7C">
        <w:t xml:space="preserve"> Inform RAN2 discussion/agreement on SL LBT failure indication and consistent SL LBT failure. Ask the corresponding questions to RAN1.</w:t>
      </w:r>
    </w:p>
    <w:p w14:paraId="26F15DC7" w14:textId="749D6393" w:rsidR="003B5E86" w:rsidRPr="00341B7C" w:rsidRDefault="003B5E86" w:rsidP="003B5E86">
      <w:pPr>
        <w:pStyle w:val="EmailDiscussion2"/>
      </w:pPr>
      <w:r w:rsidRPr="00341B7C">
        <w:tab/>
      </w:r>
      <w:r w:rsidRPr="00341B7C">
        <w:rPr>
          <w:b/>
        </w:rPr>
        <w:t>Intended outcome:</w:t>
      </w:r>
      <w:r w:rsidRPr="00341B7C">
        <w:t xml:space="preserve"> LS to RAN1 in </w:t>
      </w:r>
      <w:hyperlink r:id="rId2556" w:history="1">
        <w:r w:rsidR="00E61897">
          <w:rPr>
            <w:rStyle w:val="Hyperlink"/>
          </w:rPr>
          <w:t>R2-2210936</w:t>
        </w:r>
      </w:hyperlink>
      <w:r w:rsidRPr="00341B7C">
        <w:t xml:space="preserve">. Email approval </w:t>
      </w:r>
    </w:p>
    <w:p w14:paraId="14A7676C" w14:textId="77777777" w:rsidR="003B5E86" w:rsidRPr="00341B7C" w:rsidRDefault="003B5E86" w:rsidP="003B5E86">
      <w:pPr>
        <w:ind w:left="1608"/>
      </w:pPr>
      <w:r w:rsidRPr="00341B7C">
        <w:rPr>
          <w:b/>
        </w:rPr>
        <w:t xml:space="preserve">Deadline: </w:t>
      </w:r>
      <w:r w:rsidRPr="00341B7C">
        <w:t>10/19 10:00 (UTC) =&gt; Extended to 10/21 10:00 (UTC)</w:t>
      </w:r>
    </w:p>
    <w:p w14:paraId="299D457F" w14:textId="1E7FCC9E" w:rsidR="00A8233F" w:rsidRPr="00341B7C" w:rsidRDefault="00A8233F" w:rsidP="00F3515A">
      <w:pPr>
        <w:pStyle w:val="EmailDiscussion2"/>
      </w:pPr>
    </w:p>
    <w:p w14:paraId="6493CBBA" w14:textId="77777777" w:rsidR="003B5E86" w:rsidRPr="00341B7C" w:rsidRDefault="003B5E86" w:rsidP="003B5E86">
      <w:pPr>
        <w:pStyle w:val="EmailDiscussion2"/>
        <w:ind w:left="1619" w:firstLine="0"/>
      </w:pPr>
      <w:r w:rsidRPr="00341B7C">
        <w:t xml:space="preserve">Scope:  </w:t>
      </w:r>
    </w:p>
    <w:p w14:paraId="14FB91E3" w14:textId="77777777" w:rsidR="003B5E86" w:rsidRPr="00341B7C" w:rsidRDefault="003B5E86" w:rsidP="003B5E86">
      <w:pPr>
        <w:pStyle w:val="EmailDiscussion2"/>
        <w:numPr>
          <w:ilvl w:val="2"/>
          <w:numId w:val="3"/>
        </w:numPr>
        <w:tabs>
          <w:tab w:val="clear" w:pos="2160"/>
        </w:tabs>
        <w:overflowPunct/>
        <w:autoSpaceDE/>
        <w:autoSpaceDN/>
        <w:adjustRightInd/>
        <w:textAlignment w:val="auto"/>
      </w:pPr>
      <w:r w:rsidRPr="00341B7C">
        <w:t>Share plans and list of ongoing email discussions for MBS sessions</w:t>
      </w:r>
    </w:p>
    <w:p w14:paraId="121879D9" w14:textId="77777777" w:rsidR="003B5E86" w:rsidRPr="00341B7C" w:rsidRDefault="003B5E86" w:rsidP="003B5E86">
      <w:pPr>
        <w:pStyle w:val="EmailDiscussion2"/>
        <w:numPr>
          <w:ilvl w:val="2"/>
          <w:numId w:val="3"/>
        </w:numPr>
        <w:tabs>
          <w:tab w:val="clear" w:pos="2160"/>
        </w:tabs>
        <w:overflowPunct/>
        <w:autoSpaceDE/>
        <w:autoSpaceDN/>
        <w:adjustRightInd/>
        <w:textAlignment w:val="auto"/>
      </w:pPr>
      <w:r w:rsidRPr="00341B7C">
        <w:t xml:space="preserve">Share meeting notes and agreements for review and endorsement </w:t>
      </w:r>
    </w:p>
    <w:p w14:paraId="50073F24" w14:textId="77777777" w:rsidR="003B5E86" w:rsidRPr="00341B7C" w:rsidRDefault="003B5E86" w:rsidP="003B5E86">
      <w:pPr>
        <w:pStyle w:val="EmailDiscussion2"/>
        <w:tabs>
          <w:tab w:val="clear" w:pos="1622"/>
        </w:tabs>
        <w:ind w:left="2160" w:firstLine="0"/>
      </w:pPr>
    </w:p>
    <w:p w14:paraId="3C534F04" w14:textId="77777777" w:rsidR="003B5E86" w:rsidRPr="00341B7C" w:rsidRDefault="003B5E86" w:rsidP="003B5E86">
      <w:pPr>
        <w:pStyle w:val="EmailDiscussion"/>
        <w:overflowPunct/>
        <w:autoSpaceDE/>
        <w:autoSpaceDN/>
        <w:adjustRightInd/>
        <w:ind w:left="1619" w:hanging="360"/>
        <w:textAlignment w:val="auto"/>
        <w:rPr>
          <w:rFonts w:ascii="Calibri" w:eastAsiaTheme="minorHAnsi" w:hAnsi="Calibri"/>
          <w:szCs w:val="22"/>
        </w:rPr>
      </w:pPr>
      <w:r w:rsidRPr="00341B7C">
        <w:t>[AT119bis-e][601][MBS-R17] RRC corrections (Huawei)</w:t>
      </w:r>
    </w:p>
    <w:p w14:paraId="630B1EDF" w14:textId="5933D599" w:rsidR="003B5E86" w:rsidRPr="00341B7C" w:rsidRDefault="003B5E86" w:rsidP="003B5E86">
      <w:pPr>
        <w:pStyle w:val="EmailDiscussion2"/>
        <w:ind w:left="1619" w:firstLine="0"/>
      </w:pPr>
      <w:r w:rsidRPr="00341B7C">
        <w:t xml:space="preserve">Scope: Treat </w:t>
      </w:r>
      <w:hyperlink r:id="rId2557" w:history="1">
        <w:r w:rsidR="00E61897">
          <w:rPr>
            <w:rStyle w:val="Hyperlink"/>
          </w:rPr>
          <w:t>R2-2209653</w:t>
        </w:r>
      </w:hyperlink>
      <w:r w:rsidRPr="00341B7C">
        <w:t xml:space="preserve"> and documents in 6.1.2</w:t>
      </w:r>
    </w:p>
    <w:p w14:paraId="3CAC49B9" w14:textId="77777777" w:rsidR="003B5E86" w:rsidRPr="00341B7C" w:rsidRDefault="003B5E86" w:rsidP="003B5E86">
      <w:pPr>
        <w:pStyle w:val="EmailDiscussion2"/>
        <w:ind w:left="1619" w:firstLine="0"/>
      </w:pPr>
      <w:r w:rsidRPr="00341B7C">
        <w:t>Outcome: Report, 38.331 CR</w:t>
      </w:r>
    </w:p>
    <w:p w14:paraId="38950996" w14:textId="77777777" w:rsidR="003B5E86" w:rsidRPr="00341B7C" w:rsidRDefault="003B5E86" w:rsidP="003B5E86">
      <w:pPr>
        <w:pStyle w:val="EmailDiscussion2"/>
        <w:ind w:left="1619" w:firstLine="0"/>
      </w:pPr>
      <w:r w:rsidRPr="00341B7C">
        <w:t>Deadline: Report available: Tuesday 2022-10-18 1000 UTC, agreeable CR: EOM</w:t>
      </w:r>
    </w:p>
    <w:p w14:paraId="489D8EFE" w14:textId="77777777" w:rsidR="003B5E86" w:rsidRPr="00341B7C" w:rsidRDefault="003B5E86" w:rsidP="003B5E86">
      <w:pPr>
        <w:pStyle w:val="EmailDiscussion2"/>
        <w:ind w:left="1619" w:firstLine="0"/>
      </w:pPr>
    </w:p>
    <w:p w14:paraId="5F837565" w14:textId="77777777" w:rsidR="003B5E86" w:rsidRPr="00341B7C" w:rsidRDefault="003B5E86" w:rsidP="003B5E86">
      <w:pPr>
        <w:pStyle w:val="EmailDiscussion"/>
        <w:overflowPunct/>
        <w:autoSpaceDE/>
        <w:autoSpaceDN/>
        <w:adjustRightInd/>
        <w:ind w:left="1619" w:hanging="360"/>
        <w:textAlignment w:val="auto"/>
      </w:pPr>
      <w:r w:rsidRPr="00341B7C">
        <w:t>[AT119bis-e][602][MBS-R17] Other CP corrections (CATT)</w:t>
      </w:r>
    </w:p>
    <w:p w14:paraId="513B9CB3" w14:textId="77777777" w:rsidR="003B5E86" w:rsidRPr="00341B7C" w:rsidRDefault="003B5E86" w:rsidP="003B5E86">
      <w:pPr>
        <w:pStyle w:val="EmailDiscussion2"/>
      </w:pPr>
      <w:r w:rsidRPr="00341B7C">
        <w:tab/>
        <w:t>Scope: Treat remaining issues from documents in 6.1.3.</w:t>
      </w:r>
    </w:p>
    <w:p w14:paraId="76F76647" w14:textId="77777777" w:rsidR="003B5E86" w:rsidRPr="00341B7C" w:rsidRDefault="003B5E86" w:rsidP="003B5E86">
      <w:pPr>
        <w:pStyle w:val="EmailDiscussion2"/>
      </w:pPr>
      <w:r w:rsidRPr="00341B7C">
        <w:tab/>
        <w:t xml:space="preserve">Outcome: Report (CATT) + CR(s) as needed: </w:t>
      </w:r>
    </w:p>
    <w:p w14:paraId="0C1B972D" w14:textId="77777777" w:rsidR="003B5E86" w:rsidRPr="00341B7C" w:rsidRDefault="003B5E86" w:rsidP="003B5E86">
      <w:pPr>
        <w:pStyle w:val="EmailDiscussion2"/>
        <w:numPr>
          <w:ilvl w:val="0"/>
          <w:numId w:val="86"/>
        </w:numPr>
        <w:overflowPunct/>
        <w:autoSpaceDE/>
        <w:autoSpaceDN/>
        <w:adjustRightInd/>
        <w:textAlignment w:val="auto"/>
      </w:pPr>
      <w:r w:rsidRPr="00341B7C">
        <w:t>38.300: Nokia</w:t>
      </w:r>
    </w:p>
    <w:p w14:paraId="198343AF" w14:textId="77777777" w:rsidR="003B5E86" w:rsidRPr="00341B7C" w:rsidRDefault="003B5E86" w:rsidP="003B5E86">
      <w:pPr>
        <w:pStyle w:val="EmailDiscussion2"/>
        <w:numPr>
          <w:ilvl w:val="0"/>
          <w:numId w:val="86"/>
        </w:numPr>
        <w:overflowPunct/>
        <w:autoSpaceDE/>
        <w:autoSpaceDN/>
        <w:adjustRightInd/>
        <w:textAlignment w:val="auto"/>
      </w:pPr>
      <w:r w:rsidRPr="00341B7C">
        <w:t>38.304: CATT</w:t>
      </w:r>
    </w:p>
    <w:p w14:paraId="5BC85C1A" w14:textId="77777777" w:rsidR="003B5E86" w:rsidRPr="00341B7C" w:rsidRDefault="003B5E86" w:rsidP="003B5E86">
      <w:pPr>
        <w:pStyle w:val="EmailDiscussion2"/>
        <w:numPr>
          <w:ilvl w:val="0"/>
          <w:numId w:val="86"/>
        </w:numPr>
        <w:overflowPunct/>
        <w:autoSpaceDE/>
        <w:autoSpaceDN/>
        <w:adjustRightInd/>
        <w:textAlignment w:val="auto"/>
      </w:pPr>
      <w:r w:rsidRPr="00341B7C">
        <w:t>38.306/38.331 (capabilities): Mediatek</w:t>
      </w:r>
    </w:p>
    <w:p w14:paraId="30822EE2" w14:textId="77777777" w:rsidR="003B5E86" w:rsidRPr="00341B7C" w:rsidRDefault="003B5E86" w:rsidP="003B5E86">
      <w:pPr>
        <w:pStyle w:val="EmailDiscussion2"/>
        <w:ind w:left="1619" w:hanging="343"/>
      </w:pPr>
      <w:r w:rsidRPr="00341B7C">
        <w:tab/>
        <w:t>Deadline: Report available: Tuesday 2022-10-18 1000 UTC, agreeable CR(s): EOM</w:t>
      </w:r>
    </w:p>
    <w:p w14:paraId="0D4D5AFD" w14:textId="77777777" w:rsidR="003B5E86" w:rsidRPr="00341B7C" w:rsidRDefault="003B5E86" w:rsidP="003B5E86">
      <w:pPr>
        <w:pStyle w:val="EmailDiscussion2"/>
      </w:pPr>
    </w:p>
    <w:p w14:paraId="6BA848F1" w14:textId="77777777" w:rsidR="003B5E86" w:rsidRPr="00341B7C" w:rsidRDefault="003B5E86" w:rsidP="003B5E86">
      <w:pPr>
        <w:pStyle w:val="EmailDiscussion"/>
        <w:overflowPunct/>
        <w:autoSpaceDE/>
        <w:autoSpaceDN/>
        <w:adjustRightInd/>
        <w:ind w:left="1619" w:hanging="360"/>
        <w:textAlignment w:val="auto"/>
      </w:pPr>
      <w:r w:rsidRPr="00341B7C">
        <w:t>[AT119bis-e][603][MBS-R17] UP corrections (Samsung)</w:t>
      </w:r>
    </w:p>
    <w:p w14:paraId="320325C3" w14:textId="4B327B94" w:rsidR="003B5E86" w:rsidRPr="00341B7C" w:rsidRDefault="003B5E86" w:rsidP="003B5E86">
      <w:pPr>
        <w:pStyle w:val="EmailDiscussion2"/>
      </w:pPr>
      <w:r w:rsidRPr="00341B7C">
        <w:tab/>
        <w:t xml:space="preserve">Scope: Treat </w:t>
      </w:r>
      <w:hyperlink r:id="rId2558" w:history="1">
        <w:r w:rsidR="00E61897">
          <w:rPr>
            <w:rStyle w:val="Hyperlink"/>
          </w:rPr>
          <w:t>R2-2210051</w:t>
        </w:r>
      </w:hyperlink>
      <w:r w:rsidRPr="00341B7C">
        <w:t xml:space="preserve"> and remaining issues from documents in 6.1.4.</w:t>
      </w:r>
    </w:p>
    <w:p w14:paraId="3DCC6602" w14:textId="77777777" w:rsidR="003B5E86" w:rsidRPr="00341B7C" w:rsidRDefault="003B5E86" w:rsidP="003B5E86">
      <w:pPr>
        <w:pStyle w:val="EmailDiscussion2"/>
      </w:pPr>
      <w:r w:rsidRPr="00341B7C">
        <w:tab/>
        <w:t>Outcome: Report (Samsung) + CR(s) as needed:</w:t>
      </w:r>
    </w:p>
    <w:p w14:paraId="65722F18" w14:textId="77777777" w:rsidR="003B5E86" w:rsidRPr="00341B7C" w:rsidRDefault="003B5E86" w:rsidP="003B5E86">
      <w:pPr>
        <w:pStyle w:val="EmailDiscussion2"/>
        <w:numPr>
          <w:ilvl w:val="0"/>
          <w:numId w:val="86"/>
        </w:numPr>
        <w:overflowPunct/>
        <w:autoSpaceDE/>
        <w:autoSpaceDN/>
        <w:adjustRightInd/>
        <w:textAlignment w:val="auto"/>
      </w:pPr>
      <w:r w:rsidRPr="00341B7C">
        <w:t>38.323: Xiaomi</w:t>
      </w:r>
    </w:p>
    <w:p w14:paraId="688599C9" w14:textId="77777777" w:rsidR="003B5E86" w:rsidRPr="00341B7C" w:rsidRDefault="003B5E86" w:rsidP="003B5E86">
      <w:pPr>
        <w:pStyle w:val="EmailDiscussion2"/>
        <w:numPr>
          <w:ilvl w:val="0"/>
          <w:numId w:val="86"/>
        </w:numPr>
        <w:overflowPunct/>
        <w:autoSpaceDE/>
        <w:autoSpaceDN/>
        <w:adjustRightInd/>
        <w:textAlignment w:val="auto"/>
      </w:pPr>
      <w:r w:rsidRPr="00341B7C">
        <w:t>38.321: OPPO</w:t>
      </w:r>
    </w:p>
    <w:p w14:paraId="6869ADB3" w14:textId="77777777" w:rsidR="003B5E86" w:rsidRPr="00341B7C" w:rsidRDefault="003B5E86" w:rsidP="003B5E86">
      <w:pPr>
        <w:pStyle w:val="EmailDiscussion2"/>
        <w:ind w:left="1619" w:hanging="343"/>
      </w:pPr>
      <w:r w:rsidRPr="00341B7C">
        <w:tab/>
        <w:t>Deadline: Report available: Tuesday 2022-10-18 1000 UTC, agreeable CR(s): EOM</w:t>
      </w:r>
    </w:p>
    <w:p w14:paraId="211A2F35" w14:textId="77777777" w:rsidR="003B5E86" w:rsidRPr="00341B7C" w:rsidRDefault="003B5E86" w:rsidP="003B5E86">
      <w:pPr>
        <w:pStyle w:val="Doc-text2"/>
      </w:pPr>
    </w:p>
    <w:p w14:paraId="0491CCCA" w14:textId="77777777" w:rsidR="003B5E86" w:rsidRPr="00341B7C" w:rsidRDefault="003B5E86" w:rsidP="003B5E86">
      <w:pPr>
        <w:pStyle w:val="EmailDiscussion"/>
        <w:overflowPunct/>
        <w:autoSpaceDE/>
        <w:autoSpaceDN/>
        <w:adjustRightInd/>
        <w:ind w:left="1619" w:hanging="360"/>
        <w:textAlignment w:val="auto"/>
      </w:pPr>
      <w:r w:rsidRPr="00341B7C">
        <w:t>[AT119bis-e][604][eMBS] Reply LS to SA2 (Huawei)</w:t>
      </w:r>
    </w:p>
    <w:p w14:paraId="686A0E43" w14:textId="2248ABC2" w:rsidR="003B5E86" w:rsidRPr="00341B7C" w:rsidRDefault="003B5E86" w:rsidP="003B5E86">
      <w:pPr>
        <w:pStyle w:val="EmailDiscussion2"/>
      </w:pPr>
      <w:r w:rsidRPr="00341B7C">
        <w:tab/>
        <w:t>Scope: Discuss the reply to SA2 LS (</w:t>
      </w:r>
      <w:hyperlink r:id="rId2559" w:history="1">
        <w:r w:rsidR="00E61897">
          <w:rPr>
            <w:rStyle w:val="Hyperlink"/>
          </w:rPr>
          <w:t>R2-2209356</w:t>
        </w:r>
      </w:hyperlink>
      <w:r w:rsidRPr="00341B7C">
        <w:t xml:space="preserve">) based on the draft reply in </w:t>
      </w:r>
      <w:hyperlink r:id="rId2560" w:history="1">
        <w:r w:rsidR="00E61897">
          <w:rPr>
            <w:rStyle w:val="Hyperlink"/>
          </w:rPr>
          <w:t>R2-2209664</w:t>
        </w:r>
      </w:hyperlink>
      <w:r w:rsidRPr="00341B7C">
        <w:t>.</w:t>
      </w:r>
    </w:p>
    <w:p w14:paraId="47B218F9" w14:textId="77777777" w:rsidR="003B5E86" w:rsidRPr="00341B7C" w:rsidRDefault="003B5E86" w:rsidP="003B5E86">
      <w:pPr>
        <w:pStyle w:val="EmailDiscussion2"/>
      </w:pPr>
      <w:r w:rsidRPr="00341B7C">
        <w:tab/>
        <w:t>Outcome: Report, agreeable reply LS</w:t>
      </w:r>
    </w:p>
    <w:p w14:paraId="1674F33C" w14:textId="77777777" w:rsidR="003B5E86" w:rsidRPr="00341B7C" w:rsidRDefault="003B5E86" w:rsidP="003B5E86">
      <w:pPr>
        <w:pStyle w:val="EmailDiscussion2"/>
      </w:pPr>
      <w:r w:rsidRPr="00341B7C">
        <w:tab/>
        <w:t>Deadline: Report available: Tuesday 2022-10-18 1200 UTC, agreeable LS: EOM</w:t>
      </w:r>
    </w:p>
    <w:p w14:paraId="1FA3F20E" w14:textId="77777777" w:rsidR="003B5E86" w:rsidRPr="00341B7C" w:rsidRDefault="003B5E86" w:rsidP="003B5E86">
      <w:pPr>
        <w:pStyle w:val="EmailDiscussion2"/>
      </w:pPr>
    </w:p>
    <w:p w14:paraId="6F89D1D5" w14:textId="77777777" w:rsidR="003B5E86" w:rsidRPr="00341B7C" w:rsidRDefault="003B5E86" w:rsidP="003B5E86">
      <w:pPr>
        <w:pStyle w:val="EmailDiscussion"/>
        <w:overflowPunct/>
        <w:autoSpaceDE/>
        <w:autoSpaceDN/>
        <w:adjustRightInd/>
        <w:ind w:left="1619" w:hanging="360"/>
        <w:textAlignment w:val="auto"/>
      </w:pPr>
      <w:r w:rsidRPr="00341B7C">
        <w:t>[AT119bis-e][605][eMBS] PTM configuration for INACTIVE (CATT)</w:t>
      </w:r>
    </w:p>
    <w:p w14:paraId="1543D4EA" w14:textId="4FE9619F" w:rsidR="003B5E86" w:rsidRPr="00341B7C" w:rsidRDefault="003B5E86" w:rsidP="003B5E86">
      <w:pPr>
        <w:pStyle w:val="EmailDiscussion2"/>
      </w:pPr>
      <w:r w:rsidRPr="00341B7C">
        <w:tab/>
        <w:t xml:space="preserve">Scope: Treat the remaining proposals from </w:t>
      </w:r>
      <w:hyperlink r:id="rId2561" w:history="1">
        <w:r w:rsidR="00E61897">
          <w:rPr>
            <w:rStyle w:val="Hyperlink"/>
          </w:rPr>
          <w:t>R2-2210068</w:t>
        </w:r>
      </w:hyperlink>
      <w:r w:rsidRPr="00341B7C">
        <w:t>:</w:t>
      </w:r>
    </w:p>
    <w:p w14:paraId="664BC449" w14:textId="77777777" w:rsidR="003B5E86" w:rsidRPr="00341B7C" w:rsidRDefault="003B5E86" w:rsidP="003B5E86">
      <w:pPr>
        <w:pStyle w:val="EmailDiscussion2"/>
        <w:numPr>
          <w:ilvl w:val="0"/>
          <w:numId w:val="86"/>
        </w:numPr>
        <w:overflowPunct/>
        <w:autoSpaceDE/>
        <w:autoSpaceDN/>
        <w:adjustRightInd/>
        <w:textAlignment w:val="auto"/>
      </w:pPr>
      <w:r w:rsidRPr="00341B7C">
        <w:t>Gather comments on the current proposals and refine them accordingly</w:t>
      </w:r>
    </w:p>
    <w:p w14:paraId="03B615F7" w14:textId="77777777" w:rsidR="003B5E86" w:rsidRPr="00341B7C" w:rsidRDefault="003B5E86" w:rsidP="003B5E86">
      <w:pPr>
        <w:pStyle w:val="EmailDiscussion2"/>
        <w:numPr>
          <w:ilvl w:val="0"/>
          <w:numId w:val="86"/>
        </w:numPr>
        <w:overflowPunct/>
        <w:autoSpaceDE/>
        <w:autoSpaceDN/>
        <w:adjustRightInd/>
        <w:textAlignment w:val="auto"/>
      </w:pPr>
      <w:r w:rsidRPr="00341B7C">
        <w:t>Identify a (hopefully big) set of easy proposals for offline agreement, capture FFS if needed</w:t>
      </w:r>
    </w:p>
    <w:p w14:paraId="7B75585A" w14:textId="77777777" w:rsidR="003B5E86" w:rsidRPr="00341B7C" w:rsidRDefault="003B5E86" w:rsidP="003B5E86">
      <w:pPr>
        <w:pStyle w:val="EmailDiscussion2"/>
        <w:numPr>
          <w:ilvl w:val="0"/>
          <w:numId w:val="86"/>
        </w:numPr>
        <w:overflowPunct/>
        <w:autoSpaceDE/>
        <w:autoSpaceDN/>
        <w:adjustRightInd/>
        <w:textAlignment w:val="auto"/>
      </w:pPr>
      <w:r w:rsidRPr="00341B7C">
        <w:t>Identify a (very small) set of proposals for online discussion</w:t>
      </w:r>
    </w:p>
    <w:p w14:paraId="5FCB7AAA" w14:textId="77777777" w:rsidR="003B5E86" w:rsidRPr="00341B7C" w:rsidRDefault="003B5E86" w:rsidP="003B5E86">
      <w:pPr>
        <w:pStyle w:val="EmailDiscussion2"/>
      </w:pPr>
      <w:r w:rsidRPr="00341B7C">
        <w:tab/>
        <w:t>Outcome: Report</w:t>
      </w:r>
    </w:p>
    <w:p w14:paraId="1C2DC345" w14:textId="77777777" w:rsidR="003B5E86" w:rsidRPr="00341B7C" w:rsidRDefault="003B5E86" w:rsidP="003B5E86">
      <w:pPr>
        <w:pStyle w:val="EmailDiscussion2"/>
      </w:pPr>
      <w:r w:rsidRPr="00341B7C">
        <w:tab/>
        <w:t>Deadline: Report available: Tuesday 2022-10-18 1200 UTC</w:t>
      </w:r>
    </w:p>
    <w:p w14:paraId="27D98F29" w14:textId="555FF373" w:rsidR="003B5E86" w:rsidRPr="00341B7C" w:rsidRDefault="003B5E86" w:rsidP="00F3515A">
      <w:pPr>
        <w:pStyle w:val="EmailDiscussion2"/>
      </w:pPr>
    </w:p>
    <w:p w14:paraId="66CB640C" w14:textId="77777777" w:rsidR="003B5E86" w:rsidRPr="00341B7C" w:rsidRDefault="003B5E86" w:rsidP="003B5E86">
      <w:pPr>
        <w:pStyle w:val="EmailDiscussion"/>
        <w:overflowPunct/>
        <w:autoSpaceDE/>
        <w:autoSpaceDN/>
        <w:adjustRightInd/>
        <w:ind w:left="1619" w:hanging="360"/>
        <w:textAlignment w:val="auto"/>
      </w:pPr>
      <w:r w:rsidRPr="00341B7C">
        <w:t>[AT119-e][700][NCR] Organisational Sasha – NCR (Apple)</w:t>
      </w:r>
    </w:p>
    <w:p w14:paraId="23CA1CF8" w14:textId="77777777" w:rsidR="003B5E86" w:rsidRPr="00341B7C" w:rsidRDefault="003B5E86" w:rsidP="003B5E86">
      <w:pPr>
        <w:pStyle w:val="EmailDiscussion2"/>
      </w:pPr>
      <w:r w:rsidRPr="00341B7C">
        <w:tab/>
        <w:t>Scope: Organisational discussions and announcements, as needed throughout the meeting weeks</w:t>
      </w:r>
    </w:p>
    <w:p w14:paraId="1BC60C32" w14:textId="77777777" w:rsidR="003B5E86" w:rsidRPr="00341B7C" w:rsidRDefault="003B5E86" w:rsidP="003B5E86">
      <w:pPr>
        <w:pStyle w:val="EmailDiscussion2"/>
      </w:pPr>
      <w:r w:rsidRPr="00341B7C">
        <w:tab/>
        <w:t>Intended outcome: Well-informed participants</w:t>
      </w:r>
    </w:p>
    <w:p w14:paraId="17CE9330" w14:textId="77777777" w:rsidR="003B5E86" w:rsidRPr="00341B7C" w:rsidRDefault="003B5E86" w:rsidP="003B5E86">
      <w:pPr>
        <w:pStyle w:val="EmailDiscussion2"/>
      </w:pPr>
      <w:r w:rsidRPr="00341B7C">
        <w:tab/>
        <w:t>Deadline:  Wednesday 2022-10-19 1000 UTC</w:t>
      </w:r>
    </w:p>
    <w:p w14:paraId="2C0B7ABB" w14:textId="77777777" w:rsidR="003B5E86" w:rsidRPr="00341B7C" w:rsidRDefault="003B5E86" w:rsidP="00F3515A">
      <w:pPr>
        <w:pStyle w:val="EmailDiscussion2"/>
      </w:pPr>
    </w:p>
    <w:p w14:paraId="7898AB0E" w14:textId="77777777" w:rsidR="003B5E86" w:rsidRPr="00341B7C" w:rsidRDefault="003B5E86" w:rsidP="003B5E86">
      <w:pPr>
        <w:pStyle w:val="EmailDiscussion"/>
        <w:overflowPunct/>
        <w:autoSpaceDE/>
        <w:autoSpaceDN/>
        <w:adjustRightInd/>
        <w:spacing w:before="0"/>
        <w:ind w:left="1619" w:hanging="360"/>
        <w:textAlignment w:val="auto"/>
      </w:pPr>
      <w:bookmarkStart w:id="648" w:name="OLE_LINK3"/>
      <w:bookmarkStart w:id="649" w:name="OLE_LINK4"/>
      <w:r w:rsidRPr="00341B7C">
        <w:t>[AT119</w:t>
      </w:r>
      <w:r w:rsidRPr="00341B7C">
        <w:rPr>
          <w:rFonts w:hint="eastAsia"/>
        </w:rPr>
        <w:t>b</w:t>
      </w:r>
      <w:r w:rsidRPr="00341B7C">
        <w:t>][800][SON/MDT] Organizational Hu</w:t>
      </w:r>
    </w:p>
    <w:bookmarkEnd w:id="648"/>
    <w:bookmarkEnd w:id="649"/>
    <w:p w14:paraId="13E7373E" w14:textId="77777777" w:rsidR="003B5E86" w:rsidRPr="00341B7C" w:rsidRDefault="003B5E86" w:rsidP="003B5E86">
      <w:pPr>
        <w:pStyle w:val="EmailDiscussion2"/>
        <w:ind w:left="1619" w:firstLine="0"/>
      </w:pPr>
      <w:r w:rsidRPr="00341B7C">
        <w:t xml:space="preserve">Scope:  </w:t>
      </w:r>
    </w:p>
    <w:p w14:paraId="283F0271" w14:textId="77777777" w:rsidR="003B5E86" w:rsidRPr="00341B7C" w:rsidRDefault="003B5E86" w:rsidP="003B5E86">
      <w:pPr>
        <w:pStyle w:val="EmailDiscussion2"/>
        <w:numPr>
          <w:ilvl w:val="2"/>
          <w:numId w:val="3"/>
        </w:numPr>
        <w:tabs>
          <w:tab w:val="clear" w:pos="2160"/>
        </w:tabs>
        <w:overflowPunct/>
        <w:autoSpaceDE/>
        <w:autoSpaceDN/>
        <w:adjustRightInd/>
        <w:textAlignment w:val="auto"/>
      </w:pPr>
      <w:r w:rsidRPr="00341B7C">
        <w:lastRenderedPageBreak/>
        <w:t xml:space="preserve">Share plans for the meetings and list of ongoing email discussions for the sessions related to SON/MDT </w:t>
      </w:r>
    </w:p>
    <w:p w14:paraId="144D7661" w14:textId="77777777" w:rsidR="003B5E86" w:rsidRPr="00341B7C" w:rsidRDefault="003B5E86" w:rsidP="003B5E86">
      <w:pPr>
        <w:pStyle w:val="EmailDiscussion2"/>
        <w:numPr>
          <w:ilvl w:val="2"/>
          <w:numId w:val="3"/>
        </w:numPr>
        <w:tabs>
          <w:tab w:val="clear" w:pos="2160"/>
        </w:tabs>
        <w:overflowPunct/>
        <w:autoSpaceDE/>
        <w:autoSpaceDN/>
        <w:adjustRightInd/>
        <w:textAlignment w:val="auto"/>
      </w:pPr>
      <w:r w:rsidRPr="00341B7C">
        <w:t>Share meetings notes and agreements for review and endorsement</w:t>
      </w:r>
    </w:p>
    <w:p w14:paraId="171A92CA" w14:textId="77777777" w:rsidR="003B5E86" w:rsidRPr="00341B7C" w:rsidRDefault="003B5E86" w:rsidP="003B5E86">
      <w:pPr>
        <w:pStyle w:val="Doc-text2"/>
      </w:pPr>
    </w:p>
    <w:p w14:paraId="717DFFDC" w14:textId="77777777" w:rsidR="003B5E86" w:rsidRPr="00341B7C" w:rsidRDefault="003B5E86" w:rsidP="003B5E86">
      <w:pPr>
        <w:pStyle w:val="Doc-text2"/>
        <w:numPr>
          <w:ilvl w:val="0"/>
          <w:numId w:val="3"/>
        </w:numPr>
        <w:tabs>
          <w:tab w:val="clear" w:pos="1619"/>
          <w:tab w:val="left" w:pos="1622"/>
        </w:tabs>
        <w:overflowPunct/>
        <w:autoSpaceDE/>
        <w:autoSpaceDN/>
        <w:adjustRightInd/>
        <w:textAlignment w:val="auto"/>
        <w:rPr>
          <w:b/>
        </w:rPr>
      </w:pPr>
      <w:r w:rsidRPr="00341B7C">
        <w:rPr>
          <w:b/>
        </w:rPr>
        <w:t>[AT119bis-e][801][R17 SON/MDT] MDT override solution direction (Nokia)</w:t>
      </w:r>
    </w:p>
    <w:p w14:paraId="09CD88C5" w14:textId="746CDC60" w:rsidR="003B5E86" w:rsidRPr="00341B7C" w:rsidRDefault="003B5E86" w:rsidP="003B5E86">
      <w:pPr>
        <w:pStyle w:val="Doc-text2"/>
        <w:ind w:left="1619" w:firstLine="0"/>
      </w:pPr>
      <w:r w:rsidRPr="00341B7C">
        <w:t xml:space="preserve">Compare the solution based on P2/3/4 in </w:t>
      </w:r>
      <w:hyperlink r:id="rId2562" w:history="1">
        <w:r w:rsidR="00E61897">
          <w:rPr>
            <w:rStyle w:val="Hyperlink"/>
          </w:rPr>
          <w:t>R2-2210797</w:t>
        </w:r>
      </w:hyperlink>
      <w:r w:rsidRPr="00341B7C">
        <w:t xml:space="preserve"> with the solution in </w:t>
      </w:r>
      <w:hyperlink r:id="rId2563" w:history="1">
        <w:r w:rsidR="00E61897">
          <w:rPr>
            <w:rStyle w:val="Hyperlink"/>
          </w:rPr>
          <w:t>R2-2210301</w:t>
        </w:r>
      </w:hyperlink>
      <w:r w:rsidRPr="00341B7C">
        <w:t xml:space="preserve"> and figure out the WF</w:t>
      </w:r>
    </w:p>
    <w:p w14:paraId="2D04AC22" w14:textId="77777777" w:rsidR="003B5E86" w:rsidRPr="00341B7C" w:rsidRDefault="003B5E86" w:rsidP="003B5E86">
      <w:pPr>
        <w:pStyle w:val="Doc-text2"/>
      </w:pPr>
      <w:r w:rsidRPr="00341B7C">
        <w:tab/>
        <w:t>Intended outcome: Report</w:t>
      </w:r>
    </w:p>
    <w:p w14:paraId="274C6188" w14:textId="77777777" w:rsidR="003B5E86" w:rsidRPr="00341B7C" w:rsidRDefault="003B5E86" w:rsidP="003B5E86">
      <w:pPr>
        <w:pStyle w:val="Doc-text2"/>
        <w:rPr>
          <w:vertAlign w:val="superscript"/>
        </w:rPr>
      </w:pPr>
      <w:r w:rsidRPr="00341B7C">
        <w:tab/>
        <w:t>Deadline: 04:44 UTC, Friday October 14</w:t>
      </w:r>
      <w:r w:rsidRPr="00341B7C">
        <w:rPr>
          <w:vertAlign w:val="superscript"/>
        </w:rPr>
        <w:t>th</w:t>
      </w:r>
    </w:p>
    <w:p w14:paraId="00E8832C" w14:textId="77777777" w:rsidR="003B5E86" w:rsidRPr="00341B7C" w:rsidRDefault="003B5E86" w:rsidP="003B5E86">
      <w:pPr>
        <w:pStyle w:val="Doc-text2"/>
      </w:pPr>
    </w:p>
    <w:p w14:paraId="72FCEE25" w14:textId="77777777" w:rsidR="003B5E86" w:rsidRPr="00341B7C" w:rsidRDefault="003B5E86" w:rsidP="003B5E86">
      <w:pPr>
        <w:pStyle w:val="Doc-text2"/>
        <w:numPr>
          <w:ilvl w:val="0"/>
          <w:numId w:val="3"/>
        </w:numPr>
        <w:tabs>
          <w:tab w:val="clear" w:pos="1619"/>
          <w:tab w:val="left" w:pos="1622"/>
        </w:tabs>
        <w:overflowPunct/>
        <w:autoSpaceDE/>
        <w:autoSpaceDN/>
        <w:adjustRightInd/>
        <w:textAlignment w:val="auto"/>
        <w:rPr>
          <w:b/>
        </w:rPr>
      </w:pPr>
      <w:r w:rsidRPr="00341B7C">
        <w:rPr>
          <w:b/>
        </w:rPr>
        <w:t>[AT119bis-e][802][R17 SON/MDT] SHR and SPR (Ericsson)</w:t>
      </w:r>
    </w:p>
    <w:p w14:paraId="6C49065D" w14:textId="4B2C3346" w:rsidR="003B5E86" w:rsidRPr="00341B7C" w:rsidRDefault="003B5E86" w:rsidP="003B5E86">
      <w:pPr>
        <w:pStyle w:val="Doc-text2"/>
        <w:ind w:left="1619" w:firstLine="0"/>
      </w:pPr>
      <w:r w:rsidRPr="00341B7C">
        <w:t xml:space="preserve">Discussion on the proposals 1-7 in </w:t>
      </w:r>
      <w:hyperlink r:id="rId2564" w:history="1">
        <w:r w:rsidR="00E61897">
          <w:rPr>
            <w:rStyle w:val="Hyperlink"/>
          </w:rPr>
          <w:t>R2-2210798</w:t>
        </w:r>
      </w:hyperlink>
    </w:p>
    <w:p w14:paraId="48860C01" w14:textId="77777777" w:rsidR="003B5E86" w:rsidRPr="00341B7C" w:rsidRDefault="003B5E86" w:rsidP="003B5E86">
      <w:pPr>
        <w:pStyle w:val="Doc-text2"/>
      </w:pPr>
      <w:r w:rsidRPr="00341B7C">
        <w:tab/>
        <w:t>Intended outcome: Report</w:t>
      </w:r>
    </w:p>
    <w:p w14:paraId="0890FC43" w14:textId="66C7B119" w:rsidR="003B5E86" w:rsidRPr="00341B7C" w:rsidRDefault="003B5E86" w:rsidP="003B5E86">
      <w:pPr>
        <w:pStyle w:val="Doc-text2"/>
        <w:rPr>
          <w:vertAlign w:val="superscript"/>
        </w:rPr>
      </w:pPr>
      <w:r w:rsidRPr="00341B7C">
        <w:tab/>
        <w:t>Deadline: 04:44 UTC, Friday October 14</w:t>
      </w:r>
      <w:r w:rsidRPr="00341B7C">
        <w:rPr>
          <w:vertAlign w:val="superscript"/>
        </w:rPr>
        <w:t>th</w:t>
      </w:r>
    </w:p>
    <w:p w14:paraId="13C769DC" w14:textId="2B54EEE3" w:rsidR="003B5E86" w:rsidRPr="00341B7C" w:rsidRDefault="003B5E86" w:rsidP="003B5E86">
      <w:pPr>
        <w:pStyle w:val="Doc-text2"/>
      </w:pPr>
    </w:p>
    <w:p w14:paraId="6434D74A" w14:textId="77777777" w:rsidR="003B5E86" w:rsidRPr="00341B7C" w:rsidRDefault="003B5E86" w:rsidP="003B5E86">
      <w:pPr>
        <w:pStyle w:val="Doc-text2"/>
        <w:numPr>
          <w:ilvl w:val="0"/>
          <w:numId w:val="3"/>
        </w:numPr>
        <w:tabs>
          <w:tab w:val="clear" w:pos="1619"/>
          <w:tab w:val="left" w:pos="1622"/>
        </w:tabs>
        <w:overflowPunct/>
        <w:autoSpaceDE/>
        <w:autoSpaceDN/>
        <w:adjustRightInd/>
        <w:textAlignment w:val="auto"/>
        <w:rPr>
          <w:b/>
        </w:rPr>
      </w:pPr>
      <w:r w:rsidRPr="00341B7C">
        <w:rPr>
          <w:b/>
        </w:rPr>
        <w:t>[AT119bis-e][803][R18 SON/MDT] SON of NR-U (Ericsson)</w:t>
      </w:r>
    </w:p>
    <w:p w14:paraId="5A341ED4" w14:textId="03E63040" w:rsidR="003B5E86" w:rsidRPr="00341B7C" w:rsidRDefault="003B5E86" w:rsidP="003B5E86">
      <w:pPr>
        <w:pStyle w:val="Doc-text2"/>
        <w:ind w:left="1619" w:firstLine="0"/>
      </w:pPr>
      <w:r w:rsidRPr="00341B7C">
        <w:t xml:space="preserve">Discussion on the proposals 3-8 in </w:t>
      </w:r>
      <w:hyperlink r:id="rId2565" w:history="1">
        <w:r w:rsidR="00E61897">
          <w:rPr>
            <w:rStyle w:val="Hyperlink"/>
          </w:rPr>
          <w:t>R2-2210799</w:t>
        </w:r>
      </w:hyperlink>
    </w:p>
    <w:p w14:paraId="1C8F88E7" w14:textId="77777777" w:rsidR="003B5E86" w:rsidRPr="00341B7C" w:rsidRDefault="003B5E86" w:rsidP="003B5E86">
      <w:pPr>
        <w:pStyle w:val="Doc-text2"/>
      </w:pPr>
      <w:r w:rsidRPr="00341B7C">
        <w:tab/>
        <w:t>Intended outcome: Report</w:t>
      </w:r>
    </w:p>
    <w:p w14:paraId="4983D03F" w14:textId="77777777" w:rsidR="003B5E86" w:rsidRPr="00341B7C" w:rsidRDefault="003B5E86" w:rsidP="003B5E86">
      <w:pPr>
        <w:pStyle w:val="Doc-text2"/>
        <w:rPr>
          <w:vertAlign w:val="superscript"/>
        </w:rPr>
      </w:pPr>
      <w:r w:rsidRPr="00341B7C">
        <w:tab/>
        <w:t>Deadline: 04:44 UTC, Friday October 14</w:t>
      </w:r>
      <w:r w:rsidRPr="00341B7C">
        <w:rPr>
          <w:vertAlign w:val="superscript"/>
        </w:rPr>
        <w:t>th</w:t>
      </w:r>
    </w:p>
    <w:p w14:paraId="01D7442A" w14:textId="77777777" w:rsidR="003B5E86" w:rsidRPr="00341B7C" w:rsidRDefault="003B5E86" w:rsidP="003B5E86">
      <w:pPr>
        <w:pStyle w:val="Doc-text2"/>
      </w:pPr>
    </w:p>
    <w:p w14:paraId="3A5EBB33" w14:textId="77777777" w:rsidR="003B5E86" w:rsidRPr="00341B7C" w:rsidRDefault="003B5E86" w:rsidP="003B5E86">
      <w:pPr>
        <w:pStyle w:val="Doc-text2"/>
        <w:numPr>
          <w:ilvl w:val="0"/>
          <w:numId w:val="3"/>
        </w:numPr>
        <w:tabs>
          <w:tab w:val="clear" w:pos="1619"/>
          <w:tab w:val="left" w:pos="1622"/>
        </w:tabs>
        <w:overflowPunct/>
        <w:autoSpaceDE/>
        <w:autoSpaceDN/>
        <w:adjustRightInd/>
        <w:textAlignment w:val="auto"/>
        <w:rPr>
          <w:b/>
        </w:rPr>
      </w:pPr>
      <w:r w:rsidRPr="00341B7C">
        <w:rPr>
          <w:b/>
        </w:rPr>
        <w:t>[Post119bis-e][866][R18 SON/MDT] Possibility on FailureRecoveryConfig (Ericsson)</w:t>
      </w:r>
    </w:p>
    <w:p w14:paraId="5F40795B" w14:textId="34D6ABDD" w:rsidR="003B5E86" w:rsidRPr="00341B7C" w:rsidRDefault="003B5E86" w:rsidP="003B5E86">
      <w:pPr>
        <w:pStyle w:val="Doc-text2"/>
        <w:ind w:left="1619" w:firstLine="0"/>
      </w:pPr>
      <w:r w:rsidRPr="00341B7C">
        <w:t>Draft LS to RAN3 to consult whether it is possible to know the lbt-FailureRecoveryConfig used for execution of the RA procedure and evaluate the cost for the solution without UE reporting.</w:t>
      </w:r>
    </w:p>
    <w:p w14:paraId="2A8C14E1" w14:textId="53251314" w:rsidR="003B5E86" w:rsidRPr="00341B7C" w:rsidRDefault="003B5E86" w:rsidP="003B5E86">
      <w:pPr>
        <w:pStyle w:val="Doc-text2"/>
        <w:ind w:left="1619" w:firstLine="0"/>
      </w:pPr>
      <w:r w:rsidRPr="00341B7C">
        <w:t>Intended outcome: Approved LS</w:t>
      </w:r>
    </w:p>
    <w:p w14:paraId="0EBF787C" w14:textId="77777777" w:rsidR="003B5E86" w:rsidRPr="00341B7C" w:rsidRDefault="003B5E86" w:rsidP="003B5E86">
      <w:pPr>
        <w:pStyle w:val="Doc-text2"/>
        <w:rPr>
          <w:vertAlign w:val="superscript"/>
        </w:rPr>
      </w:pPr>
      <w:r w:rsidRPr="00341B7C">
        <w:tab/>
        <w:t>Deadline: 23:59 UTC, Wednesday October 19</w:t>
      </w:r>
      <w:r w:rsidRPr="00341B7C">
        <w:rPr>
          <w:vertAlign w:val="superscript"/>
        </w:rPr>
        <w:t>th</w:t>
      </w:r>
    </w:p>
    <w:p w14:paraId="050E9A1A" w14:textId="77777777" w:rsidR="003B5E86" w:rsidRPr="00341B7C" w:rsidRDefault="003B5E86" w:rsidP="003B5E86">
      <w:pPr>
        <w:pStyle w:val="Doc-text2"/>
      </w:pPr>
    </w:p>
    <w:p w14:paraId="0A978C70" w14:textId="77777777" w:rsidR="003B5E86" w:rsidRPr="00341B7C" w:rsidRDefault="003B5E86" w:rsidP="003B5E86">
      <w:pPr>
        <w:pStyle w:val="Doc-text2"/>
        <w:numPr>
          <w:ilvl w:val="0"/>
          <w:numId w:val="3"/>
        </w:numPr>
        <w:tabs>
          <w:tab w:val="clear" w:pos="1619"/>
          <w:tab w:val="left" w:pos="1622"/>
        </w:tabs>
        <w:overflowPunct/>
        <w:autoSpaceDE/>
        <w:autoSpaceDN/>
        <w:adjustRightInd/>
        <w:textAlignment w:val="auto"/>
        <w:rPr>
          <w:b/>
        </w:rPr>
      </w:pPr>
      <w:r w:rsidRPr="00341B7C">
        <w:rPr>
          <w:b/>
        </w:rPr>
        <w:t>[Post119bis-e][877][R18 SON/MDT] RACH enhancement (Huawei)</w:t>
      </w:r>
    </w:p>
    <w:p w14:paraId="72F36905" w14:textId="68D6F192" w:rsidR="003B5E86" w:rsidRPr="00341B7C" w:rsidRDefault="003B5E86" w:rsidP="003B5E86">
      <w:pPr>
        <w:pStyle w:val="Doc-text2"/>
        <w:ind w:left="1619"/>
      </w:pPr>
      <w:r w:rsidRPr="00341B7C">
        <w:tab/>
        <w:t xml:space="preserve">Focus on P2/7/8 in </w:t>
      </w:r>
      <w:hyperlink r:id="rId2566" w:history="1">
        <w:r w:rsidR="00E61897">
          <w:rPr>
            <w:rStyle w:val="Hyperlink"/>
          </w:rPr>
          <w:t>R2-2210793</w:t>
        </w:r>
      </w:hyperlink>
      <w:r w:rsidRPr="00341B7C">
        <w:t>. Discussion can be used to collect companies’ opinions on these topics.</w:t>
      </w:r>
    </w:p>
    <w:p w14:paraId="5553EFC3" w14:textId="105C42C4" w:rsidR="003B5E86" w:rsidRPr="00341B7C" w:rsidRDefault="003B5E86" w:rsidP="003B5E86">
      <w:pPr>
        <w:pStyle w:val="Doc-text2"/>
        <w:ind w:left="1619"/>
      </w:pPr>
      <w:r w:rsidRPr="00341B7C">
        <w:tab/>
        <w:t>Intended outcome: Report</w:t>
      </w:r>
    </w:p>
    <w:p w14:paraId="4434D953" w14:textId="45A64EE7" w:rsidR="003B5E86" w:rsidRPr="00341B7C" w:rsidRDefault="003B5E86" w:rsidP="003B5E86">
      <w:pPr>
        <w:pStyle w:val="Doc-text2"/>
      </w:pPr>
      <w:r w:rsidRPr="00341B7C">
        <w:tab/>
        <w:t>Deadline: long email discussion before next meeting</w:t>
      </w:r>
    </w:p>
    <w:p w14:paraId="7B209168" w14:textId="77777777" w:rsidR="003B5E86" w:rsidRPr="00341B7C" w:rsidRDefault="003B5E86" w:rsidP="003B5E86">
      <w:pPr>
        <w:pStyle w:val="EmailDiscussion2"/>
      </w:pPr>
    </w:p>
    <w:p w14:paraId="384C49B0" w14:textId="71FCCF75" w:rsidR="00924E60" w:rsidRPr="00341B7C" w:rsidRDefault="00924E60" w:rsidP="00924E60">
      <w:pPr>
        <w:pStyle w:val="Heading1"/>
      </w:pPr>
      <w:bookmarkStart w:id="650" w:name="_Toc94719755"/>
      <w:bookmarkStart w:id="651" w:name="_Toc102495100"/>
      <w:bookmarkStart w:id="652" w:name="_Toc105622391"/>
      <w:bookmarkStart w:id="653" w:name="_Toc113877116"/>
      <w:bookmarkStart w:id="654" w:name="_Toc115769027"/>
      <w:bookmarkStart w:id="655" w:name="_Toc119259562"/>
      <w:r w:rsidRPr="00341B7C">
        <w:t>Annex G:</w:t>
      </w:r>
      <w:r w:rsidR="00341B7C" w:rsidRPr="00341B7C">
        <w:tab/>
      </w:r>
      <w:r w:rsidRPr="00341B7C">
        <w:t xml:space="preserve">Post-meeting email </w:t>
      </w:r>
      <w:bookmarkEnd w:id="603"/>
      <w:bookmarkEnd w:id="604"/>
      <w:bookmarkEnd w:id="605"/>
      <w:bookmarkEnd w:id="606"/>
      <w:bookmarkEnd w:id="607"/>
      <w:bookmarkEnd w:id="608"/>
      <w:r w:rsidRPr="00341B7C">
        <w:t>discussions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50"/>
      <w:bookmarkEnd w:id="651"/>
      <w:bookmarkEnd w:id="652"/>
      <w:bookmarkEnd w:id="653"/>
      <w:bookmarkEnd w:id="654"/>
      <w:bookmarkEnd w:id="655"/>
    </w:p>
    <w:p w14:paraId="2D053908" w14:textId="77777777" w:rsidR="00B75C8F" w:rsidRPr="00341B7C" w:rsidRDefault="00B75C8F" w:rsidP="003331EC">
      <w:pPr>
        <w:rPr>
          <w:sz w:val="32"/>
          <w:szCs w:val="32"/>
        </w:rPr>
      </w:pPr>
      <w:bookmarkStart w:id="656" w:name="returnpoint"/>
      <w:bookmarkStart w:id="657" w:name="_Toc105622392"/>
      <w:bookmarkStart w:id="658" w:name="_Toc24896528"/>
      <w:bookmarkStart w:id="659" w:name="_Toc25783678"/>
      <w:bookmarkStart w:id="660" w:name="_Toc33399577"/>
      <w:bookmarkStart w:id="661" w:name="_Toc35189510"/>
      <w:bookmarkStart w:id="662" w:name="_Toc35213659"/>
      <w:bookmarkStart w:id="663" w:name="_Toc39528414"/>
      <w:bookmarkStart w:id="664" w:name="_Toc40051261"/>
      <w:bookmarkStart w:id="665" w:name="_Toc41695975"/>
      <w:bookmarkStart w:id="666" w:name="_Toc44503787"/>
      <w:bookmarkStart w:id="667" w:name="_Toc50895428"/>
      <w:bookmarkStart w:id="668" w:name="_Toc57284400"/>
      <w:bookmarkStart w:id="669" w:name="_Toc57677270"/>
      <w:bookmarkStart w:id="670" w:name="_Toc63611404"/>
      <w:bookmarkStart w:id="671" w:name="_Toc63611654"/>
      <w:bookmarkStart w:id="672" w:name="_Toc63704845"/>
      <w:bookmarkEnd w:id="656"/>
      <w:r w:rsidRPr="00341B7C">
        <w:rPr>
          <w:sz w:val="32"/>
          <w:szCs w:val="32"/>
        </w:rPr>
        <w:t>Guidelines for email discussions:</w:t>
      </w:r>
      <w:bookmarkEnd w:id="657"/>
    </w:p>
    <w:p w14:paraId="3C69AE44" w14:textId="77777777" w:rsidR="00B75C8F" w:rsidRPr="00341B7C" w:rsidRDefault="00B75C8F" w:rsidP="00B75C8F">
      <w:pPr>
        <w:rPr>
          <w:b/>
        </w:rPr>
      </w:pPr>
      <w:r w:rsidRPr="00341B7C">
        <w:rPr>
          <w:b/>
        </w:rPr>
        <w:t xml:space="preserve">General guidelines for email discussions, to be concluded approved endorsed at current meeting (short). </w:t>
      </w:r>
    </w:p>
    <w:p w14:paraId="3D4F2FAF" w14:textId="77777777" w:rsidR="00B75C8F" w:rsidRPr="00341B7C" w:rsidRDefault="00B75C8F" w:rsidP="00AA1005">
      <w:pPr>
        <w:pStyle w:val="ListParagraph"/>
        <w:numPr>
          <w:ilvl w:val="0"/>
          <w:numId w:val="19"/>
        </w:numPr>
      </w:pPr>
      <w:r w:rsidRPr="00341B7C">
        <w:t>Aim to have the final version of the agreed documents provided by the rapporteur at or shortly after the deadline.</w:t>
      </w:r>
    </w:p>
    <w:p w14:paraId="21E52345" w14:textId="77777777" w:rsidR="00B75C8F" w:rsidRPr="00341B7C" w:rsidRDefault="00B75C8F" w:rsidP="00AA1005">
      <w:pPr>
        <w:pStyle w:val="ListParagraph"/>
        <w:numPr>
          <w:ilvl w:val="0"/>
          <w:numId w:val="19"/>
        </w:numPr>
      </w:pPr>
      <w:r w:rsidRPr="00341B7C">
        <w:t>Please provide comments on the first version of the document in good time before the deadline. This allows the rapporteur to make an update addressing all companies' comments and there still be time for a quick round of comments on the update.</w:t>
      </w:r>
    </w:p>
    <w:p w14:paraId="6E86C79C" w14:textId="77777777" w:rsidR="00B75C8F" w:rsidRPr="00341B7C" w:rsidRDefault="00B75C8F" w:rsidP="00AA1005">
      <w:pPr>
        <w:pStyle w:val="ListParagraph"/>
        <w:numPr>
          <w:ilvl w:val="0"/>
          <w:numId w:val="19"/>
        </w:numPr>
      </w:pPr>
      <w:r w:rsidRPr="00341B7C">
        <w:t>If you have provided comments in the discussion then please indicate to the rapporteur if you are ok with the update provided (preferably via reflector). This avoids the rapporteur having to wait before they can conclude that their update is acceptable to you.</w:t>
      </w:r>
    </w:p>
    <w:p w14:paraId="43A498B1" w14:textId="77777777" w:rsidR="00B75C8F" w:rsidRPr="00341B7C" w:rsidRDefault="00B75C8F" w:rsidP="00AA1005">
      <w:pPr>
        <w:pStyle w:val="ListParagraph"/>
        <w:numPr>
          <w:ilvl w:val="0"/>
          <w:numId w:val="19"/>
        </w:numPr>
      </w:pPr>
      <w:r w:rsidRPr="00341B7C">
        <w:t>Rapporteurs, if not already available, please request your tdoc number from Juha when you initiate your email discussion and then provide the final version as soon as you are confident that it is agreeable. You do not need to wait for a reminder from chairman, session chair or Juha before sending the final version.</w:t>
      </w:r>
    </w:p>
    <w:p w14:paraId="1C82A33B" w14:textId="77777777" w:rsidR="00B75C8F" w:rsidRPr="00341B7C" w:rsidRDefault="00B75C8F" w:rsidP="00AA1005">
      <w:pPr>
        <w:pStyle w:val="ListParagraph"/>
        <w:numPr>
          <w:ilvl w:val="0"/>
          <w:numId w:val="19"/>
        </w:numPr>
      </w:pPr>
      <w:r w:rsidRPr="00341B7C">
        <w:t>To avoid any confusion, Secretary, chairman, or session chair will send an email to confirm the final status of the document.</w:t>
      </w:r>
    </w:p>
    <w:p w14:paraId="5ABCDB9C" w14:textId="77777777" w:rsidR="00B75C8F" w:rsidRPr="00341B7C" w:rsidRDefault="00B75C8F" w:rsidP="00B75C8F"/>
    <w:p w14:paraId="1A41CCF6" w14:textId="77777777" w:rsidR="00B75C8F" w:rsidRPr="00341B7C" w:rsidRDefault="00B75C8F" w:rsidP="00B75C8F">
      <w:pPr>
        <w:rPr>
          <w:b/>
        </w:rPr>
      </w:pPr>
      <w:r w:rsidRPr="00341B7C">
        <w:rPr>
          <w:b/>
        </w:rPr>
        <w:t>For emails discussion to the next meeting (long):</w:t>
      </w:r>
    </w:p>
    <w:p w14:paraId="6960B24F" w14:textId="1FD19C62" w:rsidR="00B75C8F" w:rsidRPr="00341B7C" w:rsidRDefault="00B75C8F">
      <w:pPr>
        <w:pStyle w:val="ListParagraph"/>
        <w:numPr>
          <w:ilvl w:val="0"/>
          <w:numId w:val="23"/>
        </w:numPr>
        <w:rPr>
          <w:b/>
        </w:rPr>
      </w:pPr>
      <w:r w:rsidRPr="00341B7C">
        <w:t>Rapporteurs, feel free to set an intermediate deadline for companies to provide initial comments, so that the conclusions and proposals can be prepared and distributed before the final deadline.</w:t>
      </w:r>
    </w:p>
    <w:p w14:paraId="3DA582B3" w14:textId="77777777" w:rsidR="00B75C8F" w:rsidRPr="00341B7C" w:rsidRDefault="00B75C8F">
      <w:pPr>
        <w:pStyle w:val="ListParagraph"/>
        <w:numPr>
          <w:ilvl w:val="0"/>
          <w:numId w:val="23"/>
        </w:numPr>
        <w:rPr>
          <w:b/>
        </w:rPr>
      </w:pPr>
      <w:r w:rsidRPr="00341B7C">
        <w:t>Participants, please respect any intermediate deadline indicated by the rapporteur, and preferably provide your feedback as soon as possible.</w:t>
      </w:r>
    </w:p>
    <w:p w14:paraId="1193EC7D" w14:textId="77777777" w:rsidR="00B75C8F" w:rsidRPr="00341B7C" w:rsidRDefault="00B75C8F" w:rsidP="00B75C8F">
      <w:pPr>
        <w:pStyle w:val="EmailDiscussion2"/>
        <w:ind w:left="0" w:firstLine="0"/>
      </w:pPr>
    </w:p>
    <w:p w14:paraId="50FFA352" w14:textId="1FB4A218" w:rsidR="00860BFC" w:rsidRPr="00341B7C" w:rsidRDefault="00C22903" w:rsidP="00860BFC">
      <w:pPr>
        <w:pStyle w:val="Heading2"/>
      </w:pPr>
      <w:bookmarkStart w:id="673" w:name="_Toc115769028"/>
      <w:bookmarkStart w:id="674" w:name="_Toc119259563"/>
      <w:r w:rsidRPr="00341B7C">
        <w:lastRenderedPageBreak/>
        <w:t>Inactive periods</w:t>
      </w:r>
      <w:bookmarkEnd w:id="673"/>
      <w:bookmarkEnd w:id="674"/>
    </w:p>
    <w:p w14:paraId="37A6D93B" w14:textId="15CE20EB" w:rsidR="00E27996" w:rsidRPr="00341B7C" w:rsidRDefault="00E27996" w:rsidP="00E27996">
      <w:pPr>
        <w:rPr>
          <w:rFonts w:asciiTheme="minorHAnsi" w:hAnsiTheme="minorHAnsi" w:cstheme="minorHAnsi"/>
          <w:sz w:val="22"/>
          <w:szCs w:val="22"/>
        </w:rPr>
      </w:pPr>
      <w:r w:rsidRPr="00341B7C">
        <w:rPr>
          <w:rFonts w:asciiTheme="minorHAnsi" w:hAnsiTheme="minorHAnsi" w:cstheme="minorHAnsi"/>
          <w:sz w:val="22"/>
          <w:szCs w:val="22"/>
        </w:rPr>
        <w:t>Oct 24-28 + weekends is an inactive period. As usual it is recommended to not send emails or update files on the server during inactive periods. It is not prohibited. However, no intermediate deadlines, no phasing start stop (except for initial kickoff which is allowed). No interactive discussion may occur during the inactive period. It shall be possible for a delegate to stay away from reflector and 3GPP server during the inactive period, and still fully participate. Rapporteur announcements during the inactive period, if any, can be taken into account after inactive period.</w:t>
      </w:r>
    </w:p>
    <w:p w14:paraId="6FFBE88C" w14:textId="77777777" w:rsidR="00C22903" w:rsidRPr="00341B7C" w:rsidRDefault="00C22903" w:rsidP="00C22903"/>
    <w:p w14:paraId="5E17C8E0" w14:textId="77777777" w:rsidR="00E27996" w:rsidRPr="00341B7C" w:rsidRDefault="00E27996" w:rsidP="00341B7C">
      <w:pPr>
        <w:pStyle w:val="Heading2"/>
      </w:pPr>
      <w:bookmarkStart w:id="675" w:name="_Toc115769029"/>
      <w:bookmarkStart w:id="676" w:name="_Toc119259564"/>
      <w:r w:rsidRPr="00341B7C">
        <w:t>Short email discussions, Deadline Friday Oct 21</w:t>
      </w:r>
      <w:r w:rsidRPr="00341B7C">
        <w:rPr>
          <w:vertAlign w:val="superscript"/>
        </w:rPr>
        <w:t>st</w:t>
      </w:r>
      <w:r w:rsidRPr="00341B7C">
        <w:t>, 1000 UTC (if not otherwise stated)</w:t>
      </w:r>
      <w:bookmarkEnd w:id="676"/>
    </w:p>
    <w:p w14:paraId="5182324F" w14:textId="77777777" w:rsidR="00E27996" w:rsidRPr="00341B7C" w:rsidRDefault="00E27996" w:rsidP="00E27996">
      <w:pPr>
        <w:rPr>
          <w:b/>
          <w:bCs/>
        </w:rPr>
      </w:pPr>
      <w:r w:rsidRPr="00341B7C">
        <w:rPr>
          <w:b/>
          <w:bCs/>
        </w:rPr>
        <w:t xml:space="preserve">Please request TDoc numbers the following email discussions from MCC if not already allocated </w:t>
      </w:r>
    </w:p>
    <w:p w14:paraId="0AD0E0FC" w14:textId="3215F345" w:rsidR="00E27996" w:rsidRPr="00341B7C" w:rsidRDefault="00E27996" w:rsidP="00E27996">
      <w:r w:rsidRPr="00341B7C">
        <w:t>Approval will be declared at or shortly after the deadline.</w:t>
      </w:r>
    </w:p>
    <w:p w14:paraId="0A53E6B0" w14:textId="77777777" w:rsidR="00E27996" w:rsidRPr="00341B7C" w:rsidRDefault="00E27996" w:rsidP="00E27996"/>
    <w:p w14:paraId="4FC597D2" w14:textId="77777777" w:rsidR="00E27996" w:rsidRPr="00341B7C" w:rsidRDefault="00E27996" w:rsidP="00E27996">
      <w:pPr>
        <w:pStyle w:val="EmailDiscussion"/>
        <w:overflowPunct/>
        <w:autoSpaceDE/>
        <w:autoSpaceDN/>
        <w:adjustRightInd/>
        <w:ind w:left="1619" w:hanging="360"/>
        <w:textAlignment w:val="auto"/>
      </w:pPr>
      <w:r w:rsidRPr="00341B7C">
        <w:t>[Post119bis-e][000] Organizational Main (Chair)</w:t>
      </w:r>
    </w:p>
    <w:p w14:paraId="6A5E41BB" w14:textId="31A2372E" w:rsidR="00E27996" w:rsidRPr="00341B7C" w:rsidRDefault="00E27996" w:rsidP="00E27996">
      <w:pPr>
        <w:pStyle w:val="EmailDiscussion2"/>
      </w:pPr>
      <w:r w:rsidRPr="00341B7C">
        <w:tab/>
        <w:t>Scope: Review and approval of session notes, Any other issue related to R2 119bis-e.</w:t>
      </w:r>
    </w:p>
    <w:p w14:paraId="3D0C9919" w14:textId="372BAD73" w:rsidR="00E27996" w:rsidRPr="00341B7C" w:rsidRDefault="00E27996" w:rsidP="00E27996">
      <w:pPr>
        <w:pStyle w:val="EmailDiscussion2"/>
      </w:pPr>
      <w:r w:rsidRPr="00341B7C">
        <w:t>.</w:t>
      </w:r>
      <w:r w:rsidRPr="00341B7C">
        <w:tab/>
        <w:t>Intended outcome: Approved Session Reports, Other</w:t>
      </w:r>
    </w:p>
    <w:p w14:paraId="275A18B8" w14:textId="6D959739" w:rsidR="00E27996" w:rsidRPr="00341B7C" w:rsidRDefault="00E27996" w:rsidP="00E27996">
      <w:pPr>
        <w:pStyle w:val="EmailDiscussion2"/>
      </w:pPr>
      <w:r w:rsidRPr="00341B7C">
        <w:tab/>
        <w:t>Deadline: Short</w:t>
      </w:r>
    </w:p>
    <w:p w14:paraId="1ED75940" w14:textId="4B23C416" w:rsidR="005F0C9A" w:rsidRPr="00341B7C" w:rsidRDefault="005F0C9A" w:rsidP="00E27996">
      <w:pPr>
        <w:pStyle w:val="EmailDiscussion2"/>
      </w:pPr>
      <w:r w:rsidRPr="00341B7C">
        <w:t xml:space="preserve">=&gt; Approved in </w:t>
      </w:r>
      <w:hyperlink r:id="rId2567" w:history="1">
        <w:r w:rsidR="00E61897">
          <w:rPr>
            <w:rStyle w:val="Hyperlink"/>
          </w:rPr>
          <w:t>R2-2210801</w:t>
        </w:r>
      </w:hyperlink>
      <w:r w:rsidRPr="00341B7C">
        <w:t xml:space="preserve"> - </w:t>
      </w:r>
      <w:hyperlink r:id="rId2568" w:history="1">
        <w:r w:rsidR="00E61897">
          <w:rPr>
            <w:rStyle w:val="Hyperlink"/>
          </w:rPr>
          <w:t>R2-2210808</w:t>
        </w:r>
      </w:hyperlink>
    </w:p>
    <w:p w14:paraId="46730D01" w14:textId="77777777" w:rsidR="00E27996" w:rsidRPr="00341B7C" w:rsidRDefault="00E27996" w:rsidP="00E27996">
      <w:pPr>
        <w:pStyle w:val="EmailDiscussion2"/>
      </w:pPr>
    </w:p>
    <w:p w14:paraId="46C6C81D" w14:textId="77777777" w:rsidR="00E27996" w:rsidRPr="00341B7C" w:rsidRDefault="00E27996" w:rsidP="00E27996">
      <w:pPr>
        <w:pStyle w:val="EmailDiscussion"/>
        <w:overflowPunct/>
        <w:autoSpaceDE/>
        <w:autoSpaceDN/>
        <w:adjustRightInd/>
        <w:ind w:left="1619" w:hanging="360"/>
        <w:textAlignment w:val="auto"/>
      </w:pPr>
      <w:r w:rsidRPr="00341B7C">
        <w:t>[Post119bis-e][105][IoT NTN] Capability signalling (Nokia)</w:t>
      </w:r>
    </w:p>
    <w:p w14:paraId="52F7D7D3" w14:textId="77777777" w:rsidR="00E27996" w:rsidRPr="00341B7C" w:rsidRDefault="00E27996" w:rsidP="00E27996">
      <w:pPr>
        <w:pStyle w:val="EmailDiscussion2"/>
        <w:ind w:left="1619" w:firstLine="0"/>
      </w:pPr>
      <w:r w:rsidRPr="00341B7C">
        <w:t xml:space="preserve">Scope: Draft a reply LS to SA2 based the meeting agreements </w:t>
      </w:r>
    </w:p>
    <w:p w14:paraId="091FAAF3" w14:textId="77777777" w:rsidR="00E27996" w:rsidRPr="00341B7C" w:rsidRDefault="00E27996" w:rsidP="00E27996">
      <w:pPr>
        <w:pStyle w:val="EmailDiscussion2"/>
        <w:ind w:left="1619" w:firstLine="0"/>
      </w:pPr>
      <w:r w:rsidRPr="00341B7C">
        <w:t>Intended outcome: Reply LS to SA2</w:t>
      </w:r>
    </w:p>
    <w:p w14:paraId="1EEDD1F8" w14:textId="77777777" w:rsidR="00E27996" w:rsidRPr="00341B7C" w:rsidRDefault="00E27996" w:rsidP="00E27996">
      <w:pPr>
        <w:pStyle w:val="EmailDiscussion2"/>
        <w:ind w:left="1619" w:firstLine="0"/>
      </w:pPr>
      <w:r w:rsidRPr="00341B7C">
        <w:t>Deadline (for companies' feedback): Thursday 2022-10-20 16:00 UTC</w:t>
      </w:r>
    </w:p>
    <w:p w14:paraId="249CD895" w14:textId="21946D15" w:rsidR="00E27996" w:rsidRPr="00341B7C" w:rsidRDefault="00E27996" w:rsidP="00E27996">
      <w:pPr>
        <w:pStyle w:val="EmailDiscussion2"/>
        <w:ind w:left="1619" w:firstLine="0"/>
      </w:pPr>
      <w:r w:rsidRPr="00341B7C">
        <w:t xml:space="preserve">Deadline (for LS in </w:t>
      </w:r>
      <w:hyperlink r:id="rId2569" w:history="1">
        <w:r w:rsidR="00E61897">
          <w:rPr>
            <w:rStyle w:val="Hyperlink"/>
          </w:rPr>
          <w:t>R2-2210846</w:t>
        </w:r>
      </w:hyperlink>
      <w:r w:rsidRPr="00341B7C">
        <w:t>): Friday 2022-10-21 10:00 UTC</w:t>
      </w:r>
    </w:p>
    <w:p w14:paraId="758CB558" w14:textId="4ABD2823" w:rsidR="00E27996" w:rsidRPr="00341B7C" w:rsidRDefault="005F0C9A" w:rsidP="0007052B">
      <w:pPr>
        <w:pStyle w:val="EmailDiscussion2"/>
      </w:pPr>
      <w:r w:rsidRPr="00341B7C">
        <w:t xml:space="preserve">=&gt; Approved in </w:t>
      </w:r>
      <w:hyperlink r:id="rId2570" w:history="1">
        <w:r w:rsidR="00E61897">
          <w:rPr>
            <w:rStyle w:val="Hyperlink"/>
          </w:rPr>
          <w:t>R2-2210829</w:t>
        </w:r>
      </w:hyperlink>
    </w:p>
    <w:p w14:paraId="578A3EBC" w14:textId="77777777" w:rsidR="005F0C9A" w:rsidRPr="00341B7C" w:rsidRDefault="005F0C9A" w:rsidP="00E27996">
      <w:pPr>
        <w:pStyle w:val="EmailDiscussion2"/>
        <w:ind w:left="1619" w:firstLine="0"/>
      </w:pPr>
    </w:p>
    <w:p w14:paraId="60DABD0F" w14:textId="262090AB" w:rsidR="00E27996" w:rsidRPr="00341B7C" w:rsidRDefault="00E27996" w:rsidP="00E27996">
      <w:pPr>
        <w:pStyle w:val="EmailDiscussion"/>
        <w:overflowPunct/>
        <w:autoSpaceDE/>
        <w:autoSpaceDN/>
        <w:adjustRightInd/>
        <w:ind w:left="1619" w:hanging="360"/>
        <w:textAlignment w:val="auto"/>
      </w:pPr>
      <w:r w:rsidRPr="00341B7C">
        <w:t>[Post119bis-e][106][IoT NTN] MAC CR (MediaTek)</w:t>
      </w:r>
    </w:p>
    <w:p w14:paraId="4293D65F" w14:textId="77777777" w:rsidR="00E27996" w:rsidRPr="00341B7C" w:rsidRDefault="00E27996" w:rsidP="00E27996">
      <w:pPr>
        <w:pStyle w:val="EmailDiscussion2"/>
        <w:ind w:left="1619" w:firstLine="0"/>
      </w:pPr>
      <w:r w:rsidRPr="00341B7C">
        <w:t>Scope: Prepare a rapporteur CR based on the meeting decisions</w:t>
      </w:r>
    </w:p>
    <w:p w14:paraId="3C93BFE5" w14:textId="293075DB" w:rsidR="00E27996" w:rsidRPr="00341B7C" w:rsidRDefault="00E27996" w:rsidP="00E27996">
      <w:pPr>
        <w:pStyle w:val="EmailDiscussion2"/>
        <w:ind w:left="1619" w:firstLine="0"/>
      </w:pPr>
      <w:r w:rsidRPr="00341B7C">
        <w:t>Intended outcome: Agreeable 36.321 CR</w:t>
      </w:r>
    </w:p>
    <w:p w14:paraId="0B3595AD" w14:textId="77777777" w:rsidR="00E27996" w:rsidRPr="00341B7C" w:rsidRDefault="00E27996" w:rsidP="00E27996">
      <w:pPr>
        <w:pStyle w:val="EmailDiscussion2"/>
        <w:ind w:left="1619" w:firstLine="0"/>
      </w:pPr>
      <w:r w:rsidRPr="00341B7C">
        <w:t>Deadline (for companies' feedback): Thursday 2022-10-20 16:00 UTC</w:t>
      </w:r>
    </w:p>
    <w:p w14:paraId="21BBCD64" w14:textId="5B645BD6" w:rsidR="00E27996" w:rsidRPr="00341B7C" w:rsidRDefault="00E27996" w:rsidP="00E27996">
      <w:pPr>
        <w:pStyle w:val="EmailDiscussion2"/>
        <w:ind w:left="1619" w:firstLine="0"/>
      </w:pPr>
      <w:r w:rsidRPr="00341B7C">
        <w:t xml:space="preserve">Deadline (for rapporteur's CR in </w:t>
      </w:r>
      <w:hyperlink r:id="rId2571" w:history="1">
        <w:r w:rsidR="00E61897">
          <w:rPr>
            <w:rStyle w:val="Hyperlink"/>
          </w:rPr>
          <w:t>R2-2211019</w:t>
        </w:r>
      </w:hyperlink>
      <w:r w:rsidRPr="00341B7C">
        <w:t>): Friday 2022-10-21 10:00 UTC</w:t>
      </w:r>
    </w:p>
    <w:p w14:paraId="0646C7D1" w14:textId="746DD648" w:rsidR="0007052B" w:rsidRPr="00341B7C" w:rsidRDefault="0007052B" w:rsidP="0007052B">
      <w:pPr>
        <w:pStyle w:val="EmailDiscussion2"/>
      </w:pPr>
      <w:r w:rsidRPr="00341B7C">
        <w:t xml:space="preserve">=&gt; Agreed in principle in </w:t>
      </w:r>
      <w:hyperlink r:id="rId2572" w:history="1">
        <w:r w:rsidR="00E61897">
          <w:rPr>
            <w:rStyle w:val="Hyperlink"/>
          </w:rPr>
          <w:t>R2-2211019</w:t>
        </w:r>
      </w:hyperlink>
    </w:p>
    <w:p w14:paraId="5494856C" w14:textId="77777777" w:rsidR="00E27996" w:rsidRPr="00341B7C" w:rsidRDefault="00E27996" w:rsidP="00E27996">
      <w:pPr>
        <w:pStyle w:val="EmailDiscussion2"/>
        <w:ind w:left="1619" w:firstLine="0"/>
      </w:pPr>
    </w:p>
    <w:p w14:paraId="262F3671" w14:textId="77777777" w:rsidR="00E27996" w:rsidRPr="00341B7C" w:rsidRDefault="00E27996" w:rsidP="00E27996">
      <w:pPr>
        <w:pStyle w:val="EmailDiscussion"/>
        <w:overflowPunct/>
        <w:autoSpaceDE/>
        <w:autoSpaceDN/>
        <w:adjustRightInd/>
        <w:ind w:left="1619" w:hanging="360"/>
        <w:textAlignment w:val="auto"/>
      </w:pPr>
      <w:r w:rsidRPr="00341B7C">
        <w:t>[Post119bis-e][107][IoT NTN] RRC CR (Huawei)</w:t>
      </w:r>
    </w:p>
    <w:p w14:paraId="7C484ADD" w14:textId="77777777" w:rsidR="00E27996" w:rsidRPr="00341B7C" w:rsidRDefault="00E27996" w:rsidP="00E27996">
      <w:pPr>
        <w:pStyle w:val="EmailDiscussion2"/>
        <w:ind w:left="1619" w:firstLine="0"/>
      </w:pPr>
      <w:r w:rsidRPr="00341B7C">
        <w:t>Scope: Prepare a rapporteur CR based on the meeting decisions</w:t>
      </w:r>
    </w:p>
    <w:p w14:paraId="7C6CFADD" w14:textId="43260955" w:rsidR="00E27996" w:rsidRPr="00341B7C" w:rsidRDefault="00E27996" w:rsidP="00E27996">
      <w:pPr>
        <w:pStyle w:val="EmailDiscussion2"/>
        <w:ind w:left="1619" w:firstLine="0"/>
      </w:pPr>
      <w:r w:rsidRPr="00341B7C">
        <w:t>Intended outcome: Agreeable 36.331 CR</w:t>
      </w:r>
    </w:p>
    <w:p w14:paraId="7BE0F6C7" w14:textId="77777777" w:rsidR="00E27996" w:rsidRPr="00341B7C" w:rsidRDefault="00E27996" w:rsidP="00E27996">
      <w:pPr>
        <w:pStyle w:val="EmailDiscussion2"/>
        <w:ind w:left="1619" w:firstLine="0"/>
      </w:pPr>
      <w:r w:rsidRPr="00341B7C">
        <w:t>Deadline (for companies' feedback): Thursday 2022-10-20 16:00 UTC</w:t>
      </w:r>
    </w:p>
    <w:p w14:paraId="0068324C" w14:textId="3AECA335" w:rsidR="00E27996" w:rsidRPr="00341B7C" w:rsidRDefault="00E27996" w:rsidP="00E27996">
      <w:pPr>
        <w:pStyle w:val="EmailDiscussion2"/>
        <w:ind w:left="1619" w:firstLine="0"/>
      </w:pPr>
      <w:r w:rsidRPr="00341B7C">
        <w:t xml:space="preserve">Deadline (for rapporteur's CR in </w:t>
      </w:r>
      <w:hyperlink r:id="rId2573" w:history="1">
        <w:r w:rsidR="00E61897">
          <w:rPr>
            <w:rStyle w:val="Hyperlink"/>
          </w:rPr>
          <w:t>R2-2211020</w:t>
        </w:r>
      </w:hyperlink>
      <w:r w:rsidRPr="00341B7C">
        <w:t>): Friday 2022-10-21 10:00 UTC</w:t>
      </w:r>
    </w:p>
    <w:p w14:paraId="4C11617E" w14:textId="0618A26B" w:rsidR="0007052B" w:rsidRPr="00341B7C" w:rsidRDefault="0007052B" w:rsidP="0007052B">
      <w:pPr>
        <w:pStyle w:val="EmailDiscussion2"/>
      </w:pPr>
      <w:r w:rsidRPr="00341B7C">
        <w:t xml:space="preserve">=&gt; Agreed in principle in </w:t>
      </w:r>
      <w:hyperlink r:id="rId2574" w:history="1">
        <w:r w:rsidR="00E61897">
          <w:rPr>
            <w:rStyle w:val="Hyperlink"/>
          </w:rPr>
          <w:t>R2-2211020</w:t>
        </w:r>
      </w:hyperlink>
    </w:p>
    <w:p w14:paraId="0D40E245" w14:textId="77777777" w:rsidR="00E27996" w:rsidRPr="00341B7C" w:rsidRDefault="00E27996" w:rsidP="00E27996">
      <w:pPr>
        <w:pStyle w:val="EmailDiscussion2"/>
        <w:ind w:left="1619" w:firstLine="0"/>
      </w:pPr>
    </w:p>
    <w:p w14:paraId="13CE30D7" w14:textId="77777777" w:rsidR="00E27996" w:rsidRPr="00341B7C" w:rsidRDefault="00E27996" w:rsidP="00E27996">
      <w:pPr>
        <w:pStyle w:val="EmailDiscussion"/>
        <w:overflowPunct/>
        <w:autoSpaceDE/>
        <w:autoSpaceDN/>
        <w:adjustRightInd/>
        <w:ind w:left="1619" w:hanging="360"/>
        <w:textAlignment w:val="auto"/>
      </w:pPr>
      <w:r w:rsidRPr="00341B7C">
        <w:t>[Post119bis-e][110][NR NTN] Stage-2 corrections (Thales)</w:t>
      </w:r>
    </w:p>
    <w:p w14:paraId="68346339" w14:textId="77777777" w:rsidR="00E27996" w:rsidRPr="00341B7C" w:rsidRDefault="00E27996" w:rsidP="00E27996">
      <w:pPr>
        <w:pStyle w:val="EmailDiscussion2"/>
        <w:ind w:left="1619" w:firstLine="0"/>
      </w:pPr>
      <w:r w:rsidRPr="00341B7C">
        <w:t>Scope: Update the Stage-2 CR</w:t>
      </w:r>
    </w:p>
    <w:p w14:paraId="3CCF679C" w14:textId="77777777" w:rsidR="00E27996" w:rsidRPr="00341B7C" w:rsidRDefault="00E27996" w:rsidP="00E27996">
      <w:pPr>
        <w:pStyle w:val="EmailDiscussion2"/>
        <w:ind w:left="1619" w:firstLine="0"/>
      </w:pPr>
      <w:r w:rsidRPr="00341B7C">
        <w:t>Intended outcome: agreeable Stage-2 CR:</w:t>
      </w:r>
    </w:p>
    <w:p w14:paraId="7BC6A6B5" w14:textId="77777777" w:rsidR="00E27996" w:rsidRPr="00341B7C" w:rsidRDefault="00E27996" w:rsidP="00E27996">
      <w:pPr>
        <w:pStyle w:val="EmailDiscussion2"/>
        <w:ind w:left="1619" w:firstLine="0"/>
      </w:pPr>
      <w:r w:rsidRPr="00341B7C">
        <w:t>Deadline (for companies' feedback): Thursday 2022-10-20 16:00 UTC</w:t>
      </w:r>
    </w:p>
    <w:p w14:paraId="0EF66232" w14:textId="1D5F3E44" w:rsidR="00E27996" w:rsidRPr="00341B7C" w:rsidRDefault="00E27996" w:rsidP="00E27996">
      <w:pPr>
        <w:pStyle w:val="EmailDiscussion2"/>
        <w:ind w:left="1619" w:firstLine="0"/>
      </w:pPr>
      <w:r w:rsidRPr="00341B7C">
        <w:t xml:space="preserve">Deadline (for rapporteur's CR in </w:t>
      </w:r>
      <w:hyperlink r:id="rId2575" w:history="1">
        <w:r w:rsidR="00E61897">
          <w:rPr>
            <w:rStyle w:val="Hyperlink"/>
          </w:rPr>
          <w:t>R2-2211046</w:t>
        </w:r>
      </w:hyperlink>
      <w:r w:rsidRPr="00341B7C">
        <w:t>): Friday 2022-10-21 10:00 UTC</w:t>
      </w:r>
    </w:p>
    <w:p w14:paraId="4779AFE0" w14:textId="4FFE7337" w:rsidR="0007052B" w:rsidRPr="00341B7C" w:rsidRDefault="0007052B" w:rsidP="0007052B">
      <w:pPr>
        <w:pStyle w:val="EmailDiscussion2"/>
      </w:pPr>
      <w:r w:rsidRPr="00341B7C">
        <w:t xml:space="preserve">=&gt; Agreed in principle in </w:t>
      </w:r>
      <w:hyperlink r:id="rId2576" w:history="1">
        <w:r w:rsidR="00E61897">
          <w:rPr>
            <w:rStyle w:val="Hyperlink"/>
          </w:rPr>
          <w:t>R2-2211046</w:t>
        </w:r>
      </w:hyperlink>
    </w:p>
    <w:p w14:paraId="616B2CA6" w14:textId="3670199F" w:rsidR="0007052B" w:rsidRPr="00341B7C" w:rsidRDefault="0007052B" w:rsidP="0007052B">
      <w:pPr>
        <w:pStyle w:val="EmailDiscussion2"/>
      </w:pPr>
      <w:r w:rsidRPr="00341B7C">
        <w:t xml:space="preserve">=&gt; Noted in </w:t>
      </w:r>
      <w:hyperlink r:id="rId2577" w:history="1">
        <w:r w:rsidR="00E61897">
          <w:rPr>
            <w:rStyle w:val="Hyperlink"/>
          </w:rPr>
          <w:t>R2-2211049</w:t>
        </w:r>
      </w:hyperlink>
    </w:p>
    <w:p w14:paraId="49240D0D" w14:textId="77777777" w:rsidR="00E27996" w:rsidRPr="00341B7C" w:rsidRDefault="00E27996" w:rsidP="00E27996">
      <w:pPr>
        <w:pStyle w:val="EmailDiscussion2"/>
        <w:ind w:left="1619" w:firstLine="0"/>
      </w:pPr>
    </w:p>
    <w:p w14:paraId="36209225" w14:textId="77777777" w:rsidR="00E27996" w:rsidRPr="00341B7C" w:rsidRDefault="00E27996" w:rsidP="00E27996">
      <w:pPr>
        <w:pStyle w:val="EmailDiscussion"/>
        <w:overflowPunct/>
        <w:autoSpaceDE/>
        <w:autoSpaceDN/>
        <w:adjustRightInd/>
        <w:ind w:left="1619" w:hanging="360"/>
        <w:textAlignment w:val="auto"/>
        <w:rPr>
          <w:lang w:val="fr-FR"/>
        </w:rPr>
      </w:pPr>
      <w:r w:rsidRPr="00341B7C">
        <w:rPr>
          <w:lang w:val="fr-FR"/>
        </w:rPr>
        <w:t>[Post119bis-e][112][NR NTN] idle mode corrections (ZTE)</w:t>
      </w:r>
    </w:p>
    <w:p w14:paraId="1A936D56" w14:textId="77777777" w:rsidR="00E27996" w:rsidRPr="00341B7C" w:rsidRDefault="00E27996" w:rsidP="00E27996">
      <w:pPr>
        <w:pStyle w:val="EmailDiscussion2"/>
        <w:ind w:left="1619" w:firstLine="0"/>
      </w:pPr>
      <w:r w:rsidRPr="00341B7C">
        <w:t>Scope: Prepare a rapporteur CR based on the meeting decisions</w:t>
      </w:r>
    </w:p>
    <w:p w14:paraId="24D63231" w14:textId="2540D341" w:rsidR="00E27996" w:rsidRPr="00341B7C" w:rsidRDefault="00E27996" w:rsidP="00E27996">
      <w:pPr>
        <w:pStyle w:val="EmailDiscussion2"/>
        <w:ind w:left="1619" w:firstLine="0"/>
      </w:pPr>
      <w:r w:rsidRPr="00341B7C">
        <w:t>Intended outcome: Agreeable 38.304 CR</w:t>
      </w:r>
    </w:p>
    <w:p w14:paraId="4850533F" w14:textId="77777777" w:rsidR="00E27996" w:rsidRPr="00341B7C" w:rsidRDefault="00E27996" w:rsidP="00E27996">
      <w:pPr>
        <w:pStyle w:val="EmailDiscussion2"/>
        <w:ind w:left="1619" w:firstLine="0"/>
      </w:pPr>
      <w:r w:rsidRPr="00341B7C">
        <w:t>Deadline (for companies' feedback): Thursday 2022-10-20 16:00 UTC</w:t>
      </w:r>
    </w:p>
    <w:p w14:paraId="4C9682BC" w14:textId="65E3D0D8" w:rsidR="00E27996" w:rsidRPr="00341B7C" w:rsidRDefault="00E27996" w:rsidP="00E27996">
      <w:pPr>
        <w:pStyle w:val="EmailDiscussion2"/>
        <w:ind w:left="1619" w:firstLine="0"/>
      </w:pPr>
      <w:r w:rsidRPr="00341B7C">
        <w:t xml:space="preserve">Deadline (for rapporteur's CR in </w:t>
      </w:r>
      <w:hyperlink r:id="rId2578" w:history="1">
        <w:r w:rsidR="00E61897">
          <w:rPr>
            <w:rStyle w:val="Hyperlink"/>
          </w:rPr>
          <w:t>R2-2210869</w:t>
        </w:r>
      </w:hyperlink>
      <w:r w:rsidRPr="00341B7C">
        <w:t>): Friday 2022-10-21 10:00 UTC</w:t>
      </w:r>
    </w:p>
    <w:p w14:paraId="6978D845" w14:textId="41CA69DD" w:rsidR="0007052B" w:rsidRPr="00341B7C" w:rsidRDefault="0007052B" w:rsidP="0007052B">
      <w:pPr>
        <w:pStyle w:val="EmailDiscussion2"/>
      </w:pPr>
      <w:r w:rsidRPr="00341B7C">
        <w:t xml:space="preserve">=&gt; Agreed in principle in </w:t>
      </w:r>
      <w:hyperlink r:id="rId2579" w:history="1">
        <w:r w:rsidR="00E61897">
          <w:rPr>
            <w:rStyle w:val="Hyperlink"/>
          </w:rPr>
          <w:t>R2-2210869</w:t>
        </w:r>
      </w:hyperlink>
    </w:p>
    <w:p w14:paraId="5DCECCB6" w14:textId="77777777" w:rsidR="00E27996" w:rsidRPr="00341B7C" w:rsidRDefault="00E27996" w:rsidP="00E27996">
      <w:pPr>
        <w:pStyle w:val="EmailDiscussion2"/>
        <w:ind w:left="1619" w:firstLine="0"/>
      </w:pPr>
    </w:p>
    <w:p w14:paraId="4E200F18" w14:textId="77777777" w:rsidR="00E27996" w:rsidRPr="00341B7C" w:rsidRDefault="00E27996" w:rsidP="00E27996">
      <w:pPr>
        <w:pStyle w:val="EmailDiscussion"/>
        <w:overflowPunct/>
        <w:autoSpaceDE/>
        <w:autoSpaceDN/>
        <w:adjustRightInd/>
        <w:ind w:left="1619" w:hanging="360"/>
        <w:textAlignment w:val="auto"/>
      </w:pPr>
      <w:r w:rsidRPr="00341B7C">
        <w:t>[Post119bis-e][114][NR NTN] LS on validity of assistance information (Oppo)</w:t>
      </w:r>
    </w:p>
    <w:p w14:paraId="3EEFE243" w14:textId="77777777" w:rsidR="00E27996" w:rsidRPr="00341B7C" w:rsidRDefault="00E27996" w:rsidP="00E27996">
      <w:pPr>
        <w:pStyle w:val="EmailDiscussion2"/>
        <w:ind w:left="1619" w:firstLine="0"/>
      </w:pPr>
      <w:r w:rsidRPr="00341B7C">
        <w:lastRenderedPageBreak/>
        <w:t>Scope: Discuss a possible revision of the LS to RAN1</w:t>
      </w:r>
    </w:p>
    <w:p w14:paraId="13C7F650" w14:textId="77777777" w:rsidR="00E27996" w:rsidRPr="00341B7C" w:rsidRDefault="00E27996" w:rsidP="00E27996">
      <w:pPr>
        <w:pStyle w:val="EmailDiscussion2"/>
        <w:ind w:left="1619" w:firstLine="0"/>
      </w:pPr>
      <w:r w:rsidRPr="00341B7C">
        <w:t>Intended outcome: LS to RAN1</w:t>
      </w:r>
    </w:p>
    <w:p w14:paraId="794129F5" w14:textId="77777777" w:rsidR="00E27996" w:rsidRPr="00341B7C" w:rsidRDefault="00E27996" w:rsidP="00E27996">
      <w:pPr>
        <w:pStyle w:val="EmailDiscussion2"/>
        <w:ind w:left="1619" w:firstLine="0"/>
      </w:pPr>
      <w:r w:rsidRPr="00341B7C">
        <w:t>Deadline (for companies' feedback): Thursday 2022-10-20 16:00 UTC</w:t>
      </w:r>
    </w:p>
    <w:p w14:paraId="53F3A678" w14:textId="287CB497" w:rsidR="00E27996" w:rsidRPr="00341B7C" w:rsidRDefault="00E27996" w:rsidP="00E27996">
      <w:pPr>
        <w:pStyle w:val="EmailDiscussion2"/>
        <w:ind w:left="1619" w:firstLine="0"/>
      </w:pPr>
      <w:r w:rsidRPr="00341B7C">
        <w:t xml:space="preserve">Deadline (for LS in </w:t>
      </w:r>
      <w:hyperlink r:id="rId2580" w:history="1">
        <w:r w:rsidR="00E61897">
          <w:rPr>
            <w:rStyle w:val="Hyperlink"/>
          </w:rPr>
          <w:t>R2-2211047</w:t>
        </w:r>
      </w:hyperlink>
      <w:r w:rsidRPr="00341B7C">
        <w:t>): Friday 2022-10-21 10:00 UTC</w:t>
      </w:r>
    </w:p>
    <w:p w14:paraId="5A9F2C94" w14:textId="4E91B364" w:rsidR="0007052B" w:rsidRPr="00341B7C" w:rsidRDefault="0007052B" w:rsidP="0007052B">
      <w:pPr>
        <w:pStyle w:val="EmailDiscussion2"/>
      </w:pPr>
      <w:r w:rsidRPr="00341B7C">
        <w:t xml:space="preserve">=&gt; Approved in </w:t>
      </w:r>
      <w:hyperlink r:id="rId2581" w:history="1">
        <w:r w:rsidR="00E61897">
          <w:rPr>
            <w:rStyle w:val="Hyperlink"/>
          </w:rPr>
          <w:t>R2-2211048</w:t>
        </w:r>
      </w:hyperlink>
    </w:p>
    <w:p w14:paraId="5678C583" w14:textId="77777777" w:rsidR="00E27996" w:rsidRPr="00341B7C" w:rsidRDefault="00E27996" w:rsidP="00E27996">
      <w:pPr>
        <w:pStyle w:val="EmailDiscussion2"/>
        <w:ind w:left="1619" w:firstLine="0"/>
      </w:pPr>
    </w:p>
    <w:p w14:paraId="32A6FE82" w14:textId="77777777" w:rsidR="00E27996" w:rsidRPr="00341B7C" w:rsidRDefault="00E27996" w:rsidP="00E27996">
      <w:pPr>
        <w:pStyle w:val="EmailDiscussion"/>
        <w:overflowPunct/>
        <w:autoSpaceDE/>
        <w:autoSpaceDN/>
        <w:adjustRightInd/>
        <w:ind w:left="1619" w:hanging="360"/>
        <w:textAlignment w:val="auto"/>
      </w:pPr>
      <w:r w:rsidRPr="00341B7C">
        <w:t>[Post119bis-e][115][NR NTN] RRC CR (Ericsson)</w:t>
      </w:r>
    </w:p>
    <w:p w14:paraId="4B7E9C6A" w14:textId="77777777" w:rsidR="00E27996" w:rsidRPr="00341B7C" w:rsidRDefault="00E27996" w:rsidP="00E27996">
      <w:pPr>
        <w:pStyle w:val="EmailDiscussion2"/>
        <w:ind w:left="1619" w:firstLine="0"/>
      </w:pPr>
      <w:r w:rsidRPr="00341B7C">
        <w:t>Scope: Prepare a rapporteur CR based on the meeting decisions</w:t>
      </w:r>
    </w:p>
    <w:p w14:paraId="53436A85" w14:textId="42F52221" w:rsidR="00E27996" w:rsidRPr="00341B7C" w:rsidRDefault="00E27996" w:rsidP="00E27996">
      <w:pPr>
        <w:pStyle w:val="EmailDiscussion2"/>
        <w:ind w:left="1619" w:firstLine="0"/>
      </w:pPr>
      <w:r w:rsidRPr="00341B7C">
        <w:t>Intended outcome: Agreeable 38.331 CR</w:t>
      </w:r>
    </w:p>
    <w:p w14:paraId="5C5A4C41" w14:textId="77777777" w:rsidR="00E27996" w:rsidRPr="00341B7C" w:rsidRDefault="00E27996" w:rsidP="00E27996">
      <w:pPr>
        <w:pStyle w:val="EmailDiscussion2"/>
        <w:ind w:left="1619" w:firstLine="0"/>
      </w:pPr>
      <w:r w:rsidRPr="00341B7C">
        <w:t>Deadline (for companies' feedback): Thursday 2022-10-20 16:00 UTC</w:t>
      </w:r>
    </w:p>
    <w:p w14:paraId="0F2C2E96" w14:textId="68A9DCB1" w:rsidR="00E27996" w:rsidRPr="00341B7C" w:rsidRDefault="00E27996" w:rsidP="00E27996">
      <w:pPr>
        <w:pStyle w:val="EmailDiscussion2"/>
        <w:ind w:left="1619" w:firstLine="0"/>
      </w:pPr>
      <w:r w:rsidRPr="00341B7C">
        <w:t xml:space="preserve">Deadline (for rapporteur's CR in </w:t>
      </w:r>
      <w:hyperlink r:id="rId2582" w:history="1">
        <w:r w:rsidR="00E61897">
          <w:rPr>
            <w:rStyle w:val="Hyperlink"/>
          </w:rPr>
          <w:t>R2-2211018</w:t>
        </w:r>
      </w:hyperlink>
      <w:r w:rsidRPr="00341B7C">
        <w:t>): Friday 2022-10-21 10:00 UTC</w:t>
      </w:r>
    </w:p>
    <w:p w14:paraId="73CF842D" w14:textId="293B11B7" w:rsidR="0007052B" w:rsidRPr="00341B7C" w:rsidRDefault="0007052B" w:rsidP="0007052B">
      <w:pPr>
        <w:pStyle w:val="EmailDiscussion2"/>
      </w:pPr>
      <w:r w:rsidRPr="00341B7C">
        <w:t xml:space="preserve">=&gt; Agreed in principle in </w:t>
      </w:r>
      <w:hyperlink r:id="rId2583" w:history="1">
        <w:r w:rsidR="00E61897">
          <w:rPr>
            <w:rStyle w:val="Hyperlink"/>
          </w:rPr>
          <w:t>R2-2211018</w:t>
        </w:r>
      </w:hyperlink>
    </w:p>
    <w:p w14:paraId="2D03E338" w14:textId="77777777" w:rsidR="00E27996" w:rsidRPr="00341B7C" w:rsidRDefault="00E27996" w:rsidP="00E27996">
      <w:pPr>
        <w:pStyle w:val="EmailDiscussion"/>
        <w:numPr>
          <w:ilvl w:val="0"/>
          <w:numId w:val="0"/>
        </w:numPr>
        <w:ind w:left="1619"/>
      </w:pPr>
    </w:p>
    <w:p w14:paraId="0930B410" w14:textId="77777777" w:rsidR="00E27996" w:rsidRPr="00341B7C" w:rsidRDefault="00E27996" w:rsidP="00E27996">
      <w:pPr>
        <w:pStyle w:val="EmailDiscussion"/>
        <w:overflowPunct/>
        <w:autoSpaceDE/>
        <w:autoSpaceDN/>
        <w:adjustRightInd/>
        <w:ind w:left="1619" w:hanging="360"/>
        <w:textAlignment w:val="auto"/>
      </w:pPr>
      <w:r w:rsidRPr="00341B7C">
        <w:t>[Post119bis-e][213][XR] Updated 38.835 (Nokia)</w:t>
      </w:r>
    </w:p>
    <w:p w14:paraId="2C787FB0" w14:textId="512B2AB2" w:rsidR="00E27996" w:rsidRPr="00341B7C" w:rsidRDefault="00E27996" w:rsidP="00E27996">
      <w:pPr>
        <w:pStyle w:val="EmailDiscussion2"/>
      </w:pPr>
      <w:r w:rsidRPr="00341B7C">
        <w:tab/>
        <w:t>Scope: Update TR according to final RAN2 XR agreements (does not need to consider RAN1 progress).</w:t>
      </w:r>
    </w:p>
    <w:p w14:paraId="25C74D6B" w14:textId="2707EFCB" w:rsidR="00E27996" w:rsidRPr="00341B7C" w:rsidRDefault="00E27996" w:rsidP="00E27996">
      <w:pPr>
        <w:pStyle w:val="EmailDiscussion2"/>
      </w:pPr>
      <w:r w:rsidRPr="00341B7C">
        <w:tab/>
        <w:t xml:space="preserve">Intended outcome: Updated TR in </w:t>
      </w:r>
      <w:hyperlink r:id="rId2584" w:history="1">
        <w:r w:rsidR="00E61897">
          <w:rPr>
            <w:rStyle w:val="Hyperlink"/>
          </w:rPr>
          <w:t>R2-2210814</w:t>
        </w:r>
      </w:hyperlink>
    </w:p>
    <w:p w14:paraId="69F1CA79" w14:textId="1260C174" w:rsidR="00E27996" w:rsidRPr="00341B7C" w:rsidRDefault="00E27996" w:rsidP="00E27996">
      <w:pPr>
        <w:pStyle w:val="EmailDiscussion2"/>
      </w:pPr>
      <w:r w:rsidRPr="00341B7C">
        <w:tab/>
        <w:t>Deadline:  Short (Oct 21</w:t>
      </w:r>
      <w:r w:rsidRPr="00341B7C">
        <w:rPr>
          <w:vertAlign w:val="superscript"/>
        </w:rPr>
        <w:t>st</w:t>
      </w:r>
      <w:r w:rsidRPr="00341B7C">
        <w:t xml:space="preserve"> 1000 UTC)</w:t>
      </w:r>
    </w:p>
    <w:p w14:paraId="24EA3311" w14:textId="49E5C0A3" w:rsidR="0007052B" w:rsidRPr="00341B7C" w:rsidRDefault="0007052B" w:rsidP="00E27996">
      <w:pPr>
        <w:pStyle w:val="EmailDiscussion2"/>
      </w:pPr>
      <w:r w:rsidRPr="00341B7C">
        <w:t xml:space="preserve">=&gt; Endorsed in </w:t>
      </w:r>
      <w:hyperlink r:id="rId2585" w:history="1">
        <w:r w:rsidR="00E61897">
          <w:rPr>
            <w:rStyle w:val="Hyperlink"/>
          </w:rPr>
          <w:t>R2-2210814</w:t>
        </w:r>
      </w:hyperlink>
    </w:p>
    <w:p w14:paraId="7BF18488" w14:textId="77777777" w:rsidR="00E27996" w:rsidRPr="00341B7C" w:rsidRDefault="00E27996" w:rsidP="00E27996">
      <w:pPr>
        <w:pStyle w:val="EmailDiscussion2"/>
      </w:pPr>
    </w:p>
    <w:p w14:paraId="7B7649EB" w14:textId="77777777" w:rsidR="00E27996" w:rsidRPr="00341B7C" w:rsidRDefault="00E27996" w:rsidP="00E27996">
      <w:pPr>
        <w:pStyle w:val="EmailDiscussion"/>
        <w:overflowPunct/>
        <w:autoSpaceDE/>
        <w:autoSpaceDN/>
        <w:adjustRightInd/>
        <w:ind w:left="1619" w:hanging="360"/>
        <w:textAlignment w:val="auto"/>
      </w:pPr>
      <w:r w:rsidRPr="00341B7C">
        <w:t>[POST119bis][303][NES] TP on NW DTX/DRX (Huawei/Apple)</w:t>
      </w:r>
    </w:p>
    <w:p w14:paraId="03FEA799" w14:textId="0011DF49" w:rsidR="00E27996" w:rsidRPr="00341B7C" w:rsidRDefault="00E27996" w:rsidP="00E27996">
      <w:pPr>
        <w:pStyle w:val="EmailDiscussion2"/>
      </w:pPr>
      <w:r w:rsidRPr="00341B7C">
        <w:t>-</w:t>
      </w:r>
      <w:r w:rsidRPr="00341B7C">
        <w:tab/>
        <w:t>Review TP for NW DTX/DRX. Aim to capture some details on how DTX/DRX.</w:t>
      </w:r>
    </w:p>
    <w:p w14:paraId="5B70495C" w14:textId="17CE8B95" w:rsidR="00E27996" w:rsidRPr="00341B7C" w:rsidRDefault="00E27996" w:rsidP="00E27996">
      <w:pPr>
        <w:pStyle w:val="EmailDiscussion2"/>
      </w:pPr>
      <w:r w:rsidRPr="00341B7C">
        <w:t>-</w:t>
      </w:r>
      <w:r w:rsidRPr="00341B7C">
        <w:tab/>
        <w:t>Identify remaining questions/details that are required to be discussed for next meeting.</w:t>
      </w:r>
    </w:p>
    <w:p w14:paraId="7DBB31C6" w14:textId="48AFA738" w:rsidR="00E27996" w:rsidRPr="00341B7C" w:rsidRDefault="00FE6176" w:rsidP="00E27996">
      <w:pPr>
        <w:pStyle w:val="EmailDiscussion2"/>
        <w:rPr>
          <w:vertAlign w:val="superscript"/>
        </w:rPr>
      </w:pPr>
      <w:r w:rsidRPr="00341B7C">
        <w:tab/>
      </w:r>
      <w:r w:rsidR="00E27996" w:rsidRPr="00341B7C">
        <w:t>Deadline: Friday, Oct. 21</w:t>
      </w:r>
      <w:r w:rsidR="00E27996" w:rsidRPr="00341B7C">
        <w:rPr>
          <w:vertAlign w:val="superscript"/>
        </w:rPr>
        <w:t>th</w:t>
      </w:r>
    </w:p>
    <w:p w14:paraId="486C28AB" w14:textId="618F826F" w:rsidR="00E27996" w:rsidRPr="00341B7C" w:rsidRDefault="0007052B" w:rsidP="00E27996">
      <w:pPr>
        <w:pStyle w:val="EmailDiscussion2"/>
      </w:pPr>
      <w:r w:rsidRPr="00341B7C">
        <w:t xml:space="preserve">=&gt; Endorsed in </w:t>
      </w:r>
      <w:hyperlink r:id="rId2586" w:history="1">
        <w:r w:rsidR="00E61897">
          <w:rPr>
            <w:rStyle w:val="Hyperlink"/>
          </w:rPr>
          <w:t>R2-2211067</w:t>
        </w:r>
      </w:hyperlink>
    </w:p>
    <w:p w14:paraId="561596B0" w14:textId="1D15C45E" w:rsidR="0007052B" w:rsidRPr="00341B7C" w:rsidRDefault="0007052B" w:rsidP="00E27996">
      <w:pPr>
        <w:pStyle w:val="EmailDiscussion2"/>
      </w:pPr>
      <w:r w:rsidRPr="00341B7C">
        <w:t xml:space="preserve">=&gt; Noted in </w:t>
      </w:r>
      <w:hyperlink r:id="rId2587" w:history="1">
        <w:r w:rsidR="00E61897">
          <w:rPr>
            <w:rStyle w:val="Hyperlink"/>
          </w:rPr>
          <w:t>R2-2211066</w:t>
        </w:r>
      </w:hyperlink>
    </w:p>
    <w:p w14:paraId="4B006A74" w14:textId="77777777" w:rsidR="0007052B" w:rsidRPr="00341B7C" w:rsidRDefault="0007052B" w:rsidP="00E27996">
      <w:pPr>
        <w:pStyle w:val="EmailDiscussion2"/>
      </w:pPr>
    </w:p>
    <w:p w14:paraId="78610687" w14:textId="3956B48C" w:rsidR="00E27996" w:rsidRPr="00341B7C" w:rsidRDefault="00E27996" w:rsidP="00E27996">
      <w:pPr>
        <w:pStyle w:val="EmailDiscussion"/>
        <w:overflowPunct/>
        <w:autoSpaceDE/>
        <w:autoSpaceDN/>
        <w:adjustRightInd/>
        <w:ind w:left="1619" w:hanging="360"/>
        <w:textAlignment w:val="auto"/>
      </w:pPr>
      <w:r w:rsidRPr="00341B7C">
        <w:t>[P</w:t>
      </w:r>
      <w:r w:rsidR="004D2DD2" w:rsidRPr="00341B7C">
        <w:t>ost</w:t>
      </w:r>
      <w:r w:rsidRPr="00341B7C">
        <w:t>119bis-e][501][V2X/SL] 38.331 corrections (Huawei)</w:t>
      </w:r>
    </w:p>
    <w:p w14:paraId="3D446427" w14:textId="77777777" w:rsidR="00E27996" w:rsidRPr="00341B7C" w:rsidRDefault="00E27996" w:rsidP="00E27996">
      <w:pPr>
        <w:pStyle w:val="EmailDiscussion2"/>
        <w:ind w:left="1619" w:firstLine="0"/>
      </w:pPr>
      <w:r w:rsidRPr="00341B7C">
        <w:rPr>
          <w:b/>
        </w:rPr>
        <w:t>Scope:</w:t>
      </w:r>
      <w:r w:rsidRPr="00341B7C">
        <w:t xml:space="preserve"> 38.331 CR to decisions made this meeting. </w:t>
      </w:r>
    </w:p>
    <w:p w14:paraId="03C2F06F" w14:textId="63C89E39" w:rsidR="00E27996" w:rsidRPr="00341B7C" w:rsidRDefault="00E27996" w:rsidP="00E27996">
      <w:pPr>
        <w:pStyle w:val="EmailDiscussion2"/>
        <w:ind w:left="1619" w:firstLine="0"/>
      </w:pPr>
      <w:r w:rsidRPr="00341B7C">
        <w:rPr>
          <w:b/>
        </w:rPr>
        <w:t>Intended outcome:</w:t>
      </w:r>
      <w:r w:rsidRPr="00341B7C">
        <w:t xml:space="preserve"> 38.331 CR in </w:t>
      </w:r>
      <w:hyperlink r:id="rId2588" w:history="1">
        <w:r w:rsidR="00E61897">
          <w:rPr>
            <w:rStyle w:val="Hyperlink"/>
          </w:rPr>
          <w:t>R2-2210930</w:t>
        </w:r>
      </w:hyperlink>
      <w:r w:rsidRPr="00341B7C">
        <w:t>. Email approval.</w:t>
      </w:r>
    </w:p>
    <w:p w14:paraId="688E71A4" w14:textId="4BEBDC31" w:rsidR="00E27996" w:rsidRPr="00341B7C" w:rsidRDefault="00E27996" w:rsidP="00E27996">
      <w:pPr>
        <w:pStyle w:val="EmailDiscussion2"/>
        <w:ind w:left="1619" w:firstLine="0"/>
      </w:pPr>
      <w:r w:rsidRPr="00341B7C">
        <w:rPr>
          <w:b/>
        </w:rPr>
        <w:t>Deadline:</w:t>
      </w:r>
      <w:r w:rsidRPr="00341B7C">
        <w:t xml:space="preserve"> 10/21 10:00 (UTC)</w:t>
      </w:r>
    </w:p>
    <w:p w14:paraId="2C6C00CA" w14:textId="2C761857" w:rsidR="0007052B" w:rsidRPr="00341B7C" w:rsidRDefault="0007052B" w:rsidP="0007052B">
      <w:pPr>
        <w:pStyle w:val="EmailDiscussion2"/>
      </w:pPr>
      <w:r w:rsidRPr="00341B7C">
        <w:t xml:space="preserve">=&gt; Agreed in principle in </w:t>
      </w:r>
      <w:hyperlink r:id="rId2589" w:history="1">
        <w:r w:rsidR="00E61897">
          <w:rPr>
            <w:rStyle w:val="Hyperlink"/>
          </w:rPr>
          <w:t>R2-2210930</w:t>
        </w:r>
      </w:hyperlink>
    </w:p>
    <w:p w14:paraId="3BAA9DEF" w14:textId="77777777" w:rsidR="00E27996" w:rsidRPr="00341B7C" w:rsidRDefault="00E27996" w:rsidP="00E27996">
      <w:pPr>
        <w:pStyle w:val="EmailDiscussion2"/>
        <w:ind w:left="1619" w:firstLine="0"/>
      </w:pPr>
    </w:p>
    <w:p w14:paraId="1B79AF3F" w14:textId="33A1A447" w:rsidR="00E27996" w:rsidRPr="00341B7C" w:rsidRDefault="00E27996" w:rsidP="00E27996">
      <w:pPr>
        <w:pStyle w:val="EmailDiscussion"/>
        <w:overflowPunct/>
        <w:autoSpaceDE/>
        <w:autoSpaceDN/>
        <w:adjustRightInd/>
        <w:ind w:left="1619" w:hanging="360"/>
        <w:textAlignment w:val="auto"/>
      </w:pPr>
      <w:r w:rsidRPr="00341B7C">
        <w:t>[P</w:t>
      </w:r>
      <w:r w:rsidR="004D2DD2" w:rsidRPr="00341B7C">
        <w:t>ost</w:t>
      </w:r>
      <w:r w:rsidRPr="00341B7C">
        <w:t>119bis-e][502][V2X/SL] 38.321 corrections (LG)</w:t>
      </w:r>
    </w:p>
    <w:p w14:paraId="2644BA10" w14:textId="77777777" w:rsidR="00E27996" w:rsidRPr="00341B7C" w:rsidRDefault="00E27996" w:rsidP="00E27996">
      <w:pPr>
        <w:pStyle w:val="EmailDiscussion2"/>
        <w:ind w:left="1619" w:firstLine="0"/>
      </w:pPr>
      <w:r w:rsidRPr="00341B7C">
        <w:rPr>
          <w:b/>
        </w:rPr>
        <w:t>Scope:</w:t>
      </w:r>
      <w:r w:rsidRPr="00341B7C">
        <w:t xml:space="preserve"> 38.321 CR to decisions made this meeting. </w:t>
      </w:r>
    </w:p>
    <w:p w14:paraId="35A2B7CD" w14:textId="0B69635D" w:rsidR="00E27996" w:rsidRPr="00341B7C" w:rsidRDefault="00E27996" w:rsidP="00E27996">
      <w:pPr>
        <w:pStyle w:val="EmailDiscussion2"/>
        <w:ind w:left="1619" w:firstLine="0"/>
      </w:pPr>
      <w:r w:rsidRPr="00341B7C">
        <w:rPr>
          <w:b/>
        </w:rPr>
        <w:t>Intended outcome:</w:t>
      </w:r>
      <w:r w:rsidRPr="00341B7C">
        <w:t xml:space="preserve"> 38.321 CR in </w:t>
      </w:r>
      <w:hyperlink r:id="rId2590" w:history="1">
        <w:r w:rsidR="00E61897">
          <w:rPr>
            <w:rStyle w:val="Hyperlink"/>
          </w:rPr>
          <w:t>R2-2210932</w:t>
        </w:r>
      </w:hyperlink>
      <w:r w:rsidRPr="00341B7C">
        <w:t>. Email approval.</w:t>
      </w:r>
    </w:p>
    <w:p w14:paraId="3E7211F5" w14:textId="77777777" w:rsidR="00E27996" w:rsidRPr="00341B7C" w:rsidRDefault="00E27996" w:rsidP="00E27996">
      <w:pPr>
        <w:pStyle w:val="EmailDiscussion2"/>
        <w:ind w:left="1619" w:firstLine="0"/>
      </w:pPr>
      <w:r w:rsidRPr="00341B7C">
        <w:rPr>
          <w:b/>
        </w:rPr>
        <w:t>Deadline:</w:t>
      </w:r>
      <w:r w:rsidRPr="00341B7C">
        <w:t xml:space="preserve"> 10/21 10:00 (UTC)</w:t>
      </w:r>
    </w:p>
    <w:p w14:paraId="22CF6523" w14:textId="310809C8" w:rsidR="0007052B" w:rsidRPr="00341B7C" w:rsidRDefault="0007052B" w:rsidP="0007052B">
      <w:pPr>
        <w:pStyle w:val="EmailDiscussion2"/>
      </w:pPr>
      <w:r w:rsidRPr="00341B7C">
        <w:t xml:space="preserve">=&gt; Agreed in principle in </w:t>
      </w:r>
      <w:hyperlink r:id="rId2591" w:history="1">
        <w:r w:rsidR="00E61897">
          <w:rPr>
            <w:rStyle w:val="Hyperlink"/>
          </w:rPr>
          <w:t>R2-2210932</w:t>
        </w:r>
      </w:hyperlink>
    </w:p>
    <w:p w14:paraId="3927BFB8" w14:textId="77777777" w:rsidR="00E27996" w:rsidRPr="00341B7C" w:rsidRDefault="00E27996" w:rsidP="00E27996">
      <w:pPr>
        <w:pStyle w:val="EmailDiscussion2"/>
        <w:ind w:left="1619" w:firstLine="0"/>
      </w:pPr>
    </w:p>
    <w:p w14:paraId="44F2B5E8" w14:textId="3324AF4E" w:rsidR="00E27996" w:rsidRPr="00341B7C" w:rsidRDefault="00E27996" w:rsidP="00E27996">
      <w:pPr>
        <w:pStyle w:val="EmailDiscussion"/>
        <w:overflowPunct/>
        <w:autoSpaceDE/>
        <w:autoSpaceDN/>
        <w:adjustRightInd/>
        <w:ind w:left="1619" w:hanging="360"/>
        <w:textAlignment w:val="auto"/>
      </w:pPr>
      <w:r w:rsidRPr="00341B7C">
        <w:t>[P</w:t>
      </w:r>
      <w:r w:rsidR="004D2DD2" w:rsidRPr="00341B7C">
        <w:t>ost</w:t>
      </w:r>
      <w:r w:rsidRPr="00341B7C">
        <w:t>119bis-e][505][V2X/SL] LS on SL LBT failure indication and consistent SL LBT failure (Vivo)</w:t>
      </w:r>
    </w:p>
    <w:p w14:paraId="2E396ABC" w14:textId="77777777" w:rsidR="00E27996" w:rsidRPr="00341B7C" w:rsidRDefault="00E27996" w:rsidP="00E27996">
      <w:pPr>
        <w:pStyle w:val="EmailDiscussion2"/>
      </w:pPr>
      <w:r w:rsidRPr="00341B7C">
        <w:tab/>
      </w:r>
      <w:r w:rsidRPr="00341B7C">
        <w:rPr>
          <w:b/>
        </w:rPr>
        <w:t>Scope:</w:t>
      </w:r>
      <w:r w:rsidRPr="00341B7C">
        <w:t xml:space="preserve"> Inform RAN2 discussion/agreement on SL LBT failure indication and consistent SL LBT failure. Ask the corresponding questions to RAN1.</w:t>
      </w:r>
    </w:p>
    <w:p w14:paraId="6BC085E3" w14:textId="03A35174" w:rsidR="00E27996" w:rsidRPr="00341B7C" w:rsidRDefault="00E27996" w:rsidP="00E27996">
      <w:pPr>
        <w:pStyle w:val="EmailDiscussion2"/>
      </w:pPr>
      <w:r w:rsidRPr="00341B7C">
        <w:tab/>
      </w:r>
      <w:r w:rsidRPr="00341B7C">
        <w:rPr>
          <w:b/>
        </w:rPr>
        <w:t>Intended outcome:</w:t>
      </w:r>
      <w:r w:rsidRPr="00341B7C">
        <w:t xml:space="preserve"> LS to RAN1 in </w:t>
      </w:r>
      <w:hyperlink r:id="rId2592" w:history="1">
        <w:r w:rsidR="00E61897">
          <w:rPr>
            <w:rStyle w:val="Hyperlink"/>
          </w:rPr>
          <w:t>R2-2210936</w:t>
        </w:r>
      </w:hyperlink>
      <w:r w:rsidRPr="00341B7C">
        <w:t>. Email approval.</w:t>
      </w:r>
    </w:p>
    <w:p w14:paraId="53DD3C44" w14:textId="77777777" w:rsidR="00E27996" w:rsidRPr="00341B7C" w:rsidRDefault="00E27996" w:rsidP="00E27996">
      <w:pPr>
        <w:ind w:left="1608"/>
      </w:pPr>
      <w:r w:rsidRPr="00341B7C">
        <w:rPr>
          <w:b/>
        </w:rPr>
        <w:t xml:space="preserve">Deadline: </w:t>
      </w:r>
      <w:r w:rsidRPr="00341B7C">
        <w:t>10/21 10:00 (UTC)</w:t>
      </w:r>
    </w:p>
    <w:p w14:paraId="79564D9F" w14:textId="10BE8611" w:rsidR="0007052B" w:rsidRPr="00341B7C" w:rsidRDefault="0007052B" w:rsidP="0007052B">
      <w:pPr>
        <w:pStyle w:val="EmailDiscussion2"/>
      </w:pPr>
      <w:r w:rsidRPr="00341B7C">
        <w:t>=&gt; A</w:t>
      </w:r>
      <w:r w:rsidR="00546568" w:rsidRPr="00341B7C">
        <w:t>pproved</w:t>
      </w:r>
      <w:r w:rsidRPr="00341B7C">
        <w:t xml:space="preserve"> in </w:t>
      </w:r>
      <w:hyperlink r:id="rId2593" w:history="1">
        <w:r w:rsidR="00E61897">
          <w:rPr>
            <w:rStyle w:val="Hyperlink"/>
          </w:rPr>
          <w:t>R2-2210936</w:t>
        </w:r>
      </w:hyperlink>
    </w:p>
    <w:p w14:paraId="695DDEA2" w14:textId="77777777" w:rsidR="00E27996" w:rsidRPr="00341B7C" w:rsidRDefault="00E27996" w:rsidP="00E27996">
      <w:pPr>
        <w:ind w:left="1608"/>
      </w:pPr>
    </w:p>
    <w:p w14:paraId="5132D633" w14:textId="77777777" w:rsidR="00E27996" w:rsidRPr="00341B7C" w:rsidRDefault="00E27996" w:rsidP="00E27996">
      <w:pPr>
        <w:pStyle w:val="EmailDiscussion"/>
        <w:overflowPunct/>
        <w:autoSpaceDE/>
        <w:autoSpaceDN/>
        <w:adjustRightInd/>
        <w:ind w:left="1619" w:hanging="360"/>
        <w:textAlignment w:val="auto"/>
      </w:pPr>
      <w:bookmarkStart w:id="677" w:name="_Hlk117064656"/>
      <w:r w:rsidRPr="00341B7C">
        <w:t>[Post119bis-e][606][MBS-R17] MAC CR review (OPPO)</w:t>
      </w:r>
    </w:p>
    <w:p w14:paraId="26504B34" w14:textId="77777777" w:rsidR="00E27996" w:rsidRPr="00341B7C" w:rsidRDefault="00E27996" w:rsidP="00E27996">
      <w:pPr>
        <w:pStyle w:val="EmailDiscussion2"/>
      </w:pPr>
      <w:r w:rsidRPr="00341B7C">
        <w:tab/>
        <w:t>Scope: Finalize the MAC CR according to the agreements from the meeting</w:t>
      </w:r>
    </w:p>
    <w:p w14:paraId="7161DA36" w14:textId="77777777" w:rsidR="00E27996" w:rsidRPr="00341B7C" w:rsidRDefault="00E27996" w:rsidP="00E27996">
      <w:pPr>
        <w:pStyle w:val="EmailDiscussion2"/>
      </w:pPr>
      <w:r w:rsidRPr="00341B7C">
        <w:tab/>
        <w:t>Outcome: In-principle agreed MAC CR</w:t>
      </w:r>
    </w:p>
    <w:p w14:paraId="7B67E1A8" w14:textId="4E593986" w:rsidR="00E27996" w:rsidRPr="00341B7C" w:rsidRDefault="00E27996" w:rsidP="004D2DD2">
      <w:pPr>
        <w:pStyle w:val="EmailDiscussion2"/>
        <w:ind w:left="1619" w:firstLine="0"/>
      </w:pPr>
      <w:r w:rsidRPr="00341B7C">
        <w:t>Deadline: Oct 21st 1000 UTC (agreeable CR available)</w:t>
      </w:r>
      <w:bookmarkEnd w:id="677"/>
    </w:p>
    <w:p w14:paraId="49EE9290" w14:textId="6AD81BDA" w:rsidR="004D2DD2" w:rsidRPr="00341B7C" w:rsidRDefault="004D2DD2" w:rsidP="004D2DD2">
      <w:pPr>
        <w:pStyle w:val="Doc-text2"/>
      </w:pPr>
      <w:r w:rsidRPr="00341B7C">
        <w:t xml:space="preserve">=&gt; </w:t>
      </w:r>
      <w:r w:rsidR="00546568" w:rsidRPr="00341B7C">
        <w:t>Endorsed as a baseline i</w:t>
      </w:r>
      <w:r w:rsidRPr="00341B7C">
        <w:t xml:space="preserve">n </w:t>
      </w:r>
      <w:hyperlink r:id="rId2594" w:history="1">
        <w:r w:rsidR="00E61897">
          <w:rPr>
            <w:rStyle w:val="Hyperlink"/>
          </w:rPr>
          <w:t>R2-2211060</w:t>
        </w:r>
      </w:hyperlink>
    </w:p>
    <w:p w14:paraId="5B48DC5F" w14:textId="280CA9EC" w:rsidR="00E27996" w:rsidRPr="00341B7C" w:rsidRDefault="00E27996" w:rsidP="00E27996">
      <w:pPr>
        <w:pStyle w:val="EmailDiscussion2"/>
      </w:pPr>
    </w:p>
    <w:p w14:paraId="0521E99B" w14:textId="77777777" w:rsidR="004D2DD2" w:rsidRPr="00341B7C" w:rsidRDefault="004D2DD2" w:rsidP="004D2DD2">
      <w:pPr>
        <w:pStyle w:val="Doc-text2"/>
        <w:numPr>
          <w:ilvl w:val="0"/>
          <w:numId w:val="3"/>
        </w:numPr>
        <w:tabs>
          <w:tab w:val="clear" w:pos="1619"/>
          <w:tab w:val="left" w:pos="1622"/>
        </w:tabs>
        <w:overflowPunct/>
        <w:autoSpaceDE/>
        <w:autoSpaceDN/>
        <w:adjustRightInd/>
        <w:textAlignment w:val="auto"/>
        <w:rPr>
          <w:b/>
        </w:rPr>
      </w:pPr>
      <w:r w:rsidRPr="00341B7C">
        <w:rPr>
          <w:b/>
        </w:rPr>
        <w:t>[Post119bis-e][866][R18 SON/MDT] Possibility on FailureRecoveryConfig (Ericsson)</w:t>
      </w:r>
    </w:p>
    <w:p w14:paraId="010B891F" w14:textId="5391B096" w:rsidR="004D2DD2" w:rsidRPr="00341B7C" w:rsidRDefault="006A644C" w:rsidP="004D2DD2">
      <w:pPr>
        <w:pStyle w:val="Doc-text2"/>
        <w:ind w:left="1619" w:firstLine="0"/>
      </w:pPr>
      <w:r w:rsidRPr="00341B7C">
        <w:t xml:space="preserve">Scope: </w:t>
      </w:r>
      <w:r w:rsidR="004D2DD2" w:rsidRPr="00341B7C">
        <w:t>Draft LS to RAN3 to consult whether it is possible to know the lbt-FailureRecoveryConfig used for execution of the RA procedure and evaluate the cost for the solution without UE reporting.</w:t>
      </w:r>
    </w:p>
    <w:p w14:paraId="32982B60" w14:textId="77777777" w:rsidR="004D2DD2" w:rsidRPr="00341B7C" w:rsidRDefault="004D2DD2" w:rsidP="004D2DD2">
      <w:pPr>
        <w:pStyle w:val="Doc-text2"/>
        <w:ind w:left="1619" w:firstLine="0"/>
      </w:pPr>
      <w:r w:rsidRPr="00341B7C">
        <w:t>Intended outcome: Approved LS</w:t>
      </w:r>
    </w:p>
    <w:p w14:paraId="12C4D5CD" w14:textId="77777777" w:rsidR="004D2DD2" w:rsidRPr="00341B7C" w:rsidRDefault="004D2DD2" w:rsidP="004D2DD2">
      <w:pPr>
        <w:pStyle w:val="Doc-text2"/>
        <w:rPr>
          <w:vertAlign w:val="superscript"/>
        </w:rPr>
      </w:pPr>
      <w:r w:rsidRPr="00341B7C">
        <w:tab/>
        <w:t>Deadline: 23:59 UTC, Wednesday October 19</w:t>
      </w:r>
      <w:r w:rsidRPr="00341B7C">
        <w:rPr>
          <w:vertAlign w:val="superscript"/>
        </w:rPr>
        <w:t>th</w:t>
      </w:r>
    </w:p>
    <w:p w14:paraId="244AC2DF" w14:textId="25A5CDAA" w:rsidR="004D2DD2" w:rsidRPr="00341B7C" w:rsidRDefault="004D2DD2" w:rsidP="004D2DD2">
      <w:pPr>
        <w:pStyle w:val="Doc-text2"/>
      </w:pPr>
      <w:r w:rsidRPr="00341B7C">
        <w:t xml:space="preserve">=&gt; Approved in </w:t>
      </w:r>
      <w:hyperlink r:id="rId2595" w:history="1">
        <w:r w:rsidR="00E61897">
          <w:rPr>
            <w:rStyle w:val="Hyperlink"/>
          </w:rPr>
          <w:t>R2-2211063</w:t>
        </w:r>
      </w:hyperlink>
    </w:p>
    <w:p w14:paraId="08DF99F4" w14:textId="77777777" w:rsidR="004D2DD2" w:rsidRPr="00341B7C" w:rsidRDefault="004D2DD2" w:rsidP="00E27996">
      <w:pPr>
        <w:pStyle w:val="EmailDiscussion2"/>
      </w:pPr>
    </w:p>
    <w:p w14:paraId="153B098C" w14:textId="0990F179" w:rsidR="00E27996" w:rsidRPr="00341B7C" w:rsidRDefault="00E27996" w:rsidP="00341B7C">
      <w:pPr>
        <w:pStyle w:val="Heading2"/>
      </w:pPr>
      <w:bookmarkStart w:id="678" w:name="_Hlk94034925"/>
      <w:bookmarkStart w:id="679" w:name="_Toc119259565"/>
      <w:r w:rsidRPr="00341B7C">
        <w:lastRenderedPageBreak/>
        <w:t>Long email discussions, Deadline: Nov 3</w:t>
      </w:r>
      <w:r w:rsidRPr="00341B7C">
        <w:rPr>
          <w:vertAlign w:val="superscript"/>
        </w:rPr>
        <w:t>rd</w:t>
      </w:r>
      <w:bookmarkEnd w:id="679"/>
    </w:p>
    <w:p w14:paraId="14E9FBF4" w14:textId="77777777" w:rsidR="00E27996" w:rsidRPr="00341B7C" w:rsidRDefault="00E27996" w:rsidP="00E27996">
      <w:pPr>
        <w:rPr>
          <w:b/>
        </w:rPr>
      </w:pPr>
      <w:r w:rsidRPr="00341B7C">
        <w:rPr>
          <w:b/>
        </w:rPr>
        <w:t>Outcome tdocs for long email discussions shall be submitted to RAN2 120 (next meeting). Please request tdoc numbers as for any other input tdoc to next meeting, i.e. by 3GU</w:t>
      </w:r>
      <w:bookmarkEnd w:id="678"/>
    </w:p>
    <w:p w14:paraId="6F738D0A" w14:textId="3E851B06" w:rsidR="00E27996" w:rsidRPr="00341B7C" w:rsidRDefault="00E27996" w:rsidP="00E27996">
      <w:pPr>
        <w:pStyle w:val="BoldComments"/>
      </w:pPr>
      <w:r w:rsidRPr="00341B7C">
        <w:t>From Previous meeting</w:t>
      </w:r>
    </w:p>
    <w:p w14:paraId="136A85B1" w14:textId="77777777" w:rsidR="00E27996" w:rsidRPr="00341B7C" w:rsidRDefault="00E27996" w:rsidP="00E27996">
      <w:pPr>
        <w:pStyle w:val="BoldComments"/>
      </w:pPr>
    </w:p>
    <w:p w14:paraId="3EF6AAD3" w14:textId="77777777" w:rsidR="00E27996" w:rsidRPr="00341B7C" w:rsidRDefault="00E27996" w:rsidP="00E27996">
      <w:pPr>
        <w:pStyle w:val="EmailDiscussion"/>
        <w:overflowPunct/>
        <w:autoSpaceDE/>
        <w:autoSpaceDN/>
        <w:adjustRightInd/>
        <w:ind w:left="1619" w:hanging="360"/>
        <w:textAlignment w:val="auto"/>
        <w:rPr>
          <w:lang w:val="en-US" w:eastAsia="zh-CN"/>
        </w:rPr>
      </w:pPr>
      <w:r w:rsidRPr="00341B7C">
        <w:rPr>
          <w:lang w:val="en-US"/>
        </w:rPr>
        <w:t>[Post119-e][650][IDC] Comparison of FDM solutions (Ericsson)</w:t>
      </w:r>
    </w:p>
    <w:p w14:paraId="1804339A" w14:textId="326A7A0A" w:rsidR="00E27996" w:rsidRPr="00341B7C" w:rsidRDefault="00E27996" w:rsidP="00E27996">
      <w:pPr>
        <w:pStyle w:val="EmailDiscussion2"/>
        <w:rPr>
          <w:lang w:val="en-US"/>
        </w:rPr>
      </w:pPr>
      <w:r w:rsidRPr="00341B7C">
        <w:rPr>
          <w:lang w:val="en-US"/>
        </w:rPr>
        <w:tab/>
        <w:t xml:space="preserve">Scope: Analyse the details of FDM candidate solutions raised in </w:t>
      </w:r>
      <w:hyperlink r:id="rId2596" w:history="1">
        <w:r w:rsidR="00E61897">
          <w:rPr>
            <w:rStyle w:val="Hyperlink"/>
            <w:lang w:val="en-US"/>
          </w:rPr>
          <w:t>R2-2208951</w:t>
        </w:r>
      </w:hyperlink>
      <w:r w:rsidRPr="00341B7C">
        <w:rPr>
          <w:lang w:val="en-US"/>
        </w:rPr>
        <w:t>, and compare solutions , e.g. applied scenarios (e.g. serving, non-serving, different MR-DC architecture), complexity (e.g. Unified for all scenarios or not), etc;</w:t>
      </w:r>
    </w:p>
    <w:p w14:paraId="743C5157" w14:textId="77777777" w:rsidR="00E27996" w:rsidRPr="00341B7C" w:rsidRDefault="00E27996" w:rsidP="00E27996">
      <w:pPr>
        <w:pStyle w:val="EmailDiscussion2"/>
        <w:ind w:firstLine="0"/>
        <w:rPr>
          <w:rFonts w:cs="Arial"/>
          <w:lang w:val="en-US"/>
        </w:rPr>
      </w:pPr>
      <w:r w:rsidRPr="00341B7C">
        <w:rPr>
          <w:lang w:val="en-US"/>
        </w:rPr>
        <w:t>Intended outcome: Report to RAN2#120</w:t>
      </w:r>
    </w:p>
    <w:p w14:paraId="490971DD" w14:textId="054744A4" w:rsidR="00E27996" w:rsidRPr="00341B7C" w:rsidRDefault="00E27996" w:rsidP="00E27996">
      <w:pPr>
        <w:pStyle w:val="EmailDiscussion2"/>
        <w:ind w:firstLine="0"/>
        <w:rPr>
          <w:lang w:val="en-US"/>
        </w:rPr>
      </w:pPr>
      <w:r w:rsidRPr="00341B7C">
        <w:rPr>
          <w:lang w:val="en-US"/>
        </w:rPr>
        <w:t>Deadline:  Nov 3</w:t>
      </w:r>
      <w:r w:rsidRPr="00341B7C">
        <w:rPr>
          <w:vertAlign w:val="superscript"/>
          <w:lang w:val="en-US"/>
        </w:rPr>
        <w:t>rd</w:t>
      </w:r>
      <w:r w:rsidRPr="00341B7C">
        <w:rPr>
          <w:lang w:val="en-US"/>
        </w:rPr>
        <w:t xml:space="preserve"> (Rapporteur may introduce intermediate deadlines, but no deadline during an inactive period).</w:t>
      </w:r>
    </w:p>
    <w:p w14:paraId="1A2109E4" w14:textId="77777777" w:rsidR="00E27996" w:rsidRPr="00341B7C" w:rsidRDefault="00E27996" w:rsidP="00E27996">
      <w:pPr>
        <w:pStyle w:val="EmailDiscussion2"/>
        <w:ind w:firstLine="0"/>
        <w:rPr>
          <w:rFonts w:cs="Arial"/>
          <w:lang w:val="en-US"/>
        </w:rPr>
      </w:pPr>
    </w:p>
    <w:p w14:paraId="6C463B7C" w14:textId="77777777" w:rsidR="00E27996" w:rsidRPr="00341B7C" w:rsidRDefault="00E27996" w:rsidP="00E27996">
      <w:pPr>
        <w:pStyle w:val="EmailDiscussion"/>
        <w:overflowPunct/>
        <w:autoSpaceDE/>
        <w:autoSpaceDN/>
        <w:adjustRightInd/>
        <w:ind w:left="1619" w:hanging="360"/>
        <w:textAlignment w:val="auto"/>
        <w:rPr>
          <w:lang w:val="en-US"/>
        </w:rPr>
      </w:pPr>
      <w:r w:rsidRPr="00341B7C">
        <w:rPr>
          <w:lang w:val="en-US"/>
        </w:rPr>
        <w:t>[Post119-e][651][IDC] Comparison of TDM solutions (Xiaomi)</w:t>
      </w:r>
    </w:p>
    <w:p w14:paraId="5D650226" w14:textId="2AF67BF0" w:rsidR="00E27996" w:rsidRPr="00341B7C" w:rsidRDefault="00E27996" w:rsidP="00E27996">
      <w:pPr>
        <w:pStyle w:val="EmailDiscussion2"/>
        <w:rPr>
          <w:lang w:val="en-US"/>
        </w:rPr>
      </w:pPr>
      <w:r w:rsidRPr="00341B7C">
        <w:rPr>
          <w:lang w:val="en-US"/>
        </w:rPr>
        <w:tab/>
        <w:t>Scope: Analyse the details of following TDM candidate solutions, and compare solutions , e.g. applied scenarios (e.g. BT voice, BT eSCO and WLAN beacon), complexity, etc;</w:t>
      </w:r>
    </w:p>
    <w:p w14:paraId="0710609F" w14:textId="77777777" w:rsidR="00E27996" w:rsidRPr="00341B7C" w:rsidRDefault="00E27996">
      <w:pPr>
        <w:pStyle w:val="Doc-text2"/>
        <w:numPr>
          <w:ilvl w:val="0"/>
          <w:numId w:val="26"/>
        </w:numPr>
        <w:tabs>
          <w:tab w:val="clear" w:pos="1622"/>
        </w:tabs>
        <w:overflowPunct/>
        <w:autoSpaceDE/>
        <w:autoSpaceDN/>
        <w:adjustRightInd/>
        <w:textAlignment w:val="auto"/>
        <w:rPr>
          <w:lang w:val="en-US"/>
        </w:rPr>
      </w:pPr>
      <w:r w:rsidRPr="00341B7C">
        <w:rPr>
          <w:lang w:val="en-US"/>
        </w:rPr>
        <w:t>DRX solution;</w:t>
      </w:r>
    </w:p>
    <w:p w14:paraId="1A576E0F" w14:textId="77777777" w:rsidR="00E27996" w:rsidRPr="00341B7C" w:rsidRDefault="00E27996">
      <w:pPr>
        <w:pStyle w:val="Doc-text2"/>
        <w:numPr>
          <w:ilvl w:val="0"/>
          <w:numId w:val="26"/>
        </w:numPr>
        <w:tabs>
          <w:tab w:val="clear" w:pos="1622"/>
        </w:tabs>
        <w:overflowPunct/>
        <w:autoSpaceDE/>
        <w:autoSpaceDN/>
        <w:adjustRightInd/>
        <w:textAlignment w:val="auto"/>
        <w:rPr>
          <w:lang w:val="en-US"/>
        </w:rPr>
      </w:pPr>
      <w:r w:rsidRPr="00341B7C">
        <w:rPr>
          <w:lang w:val="en-US"/>
        </w:rPr>
        <w:t>MUSIM gap like solution;</w:t>
      </w:r>
    </w:p>
    <w:p w14:paraId="2725F511" w14:textId="77777777" w:rsidR="00E27996" w:rsidRPr="00341B7C" w:rsidRDefault="00E27996">
      <w:pPr>
        <w:pStyle w:val="Doc-text2"/>
        <w:numPr>
          <w:ilvl w:val="0"/>
          <w:numId w:val="26"/>
        </w:numPr>
        <w:tabs>
          <w:tab w:val="clear" w:pos="1622"/>
        </w:tabs>
        <w:overflowPunct/>
        <w:autoSpaceDE/>
        <w:autoSpaceDN/>
        <w:adjustRightInd/>
        <w:textAlignment w:val="auto"/>
        <w:rPr>
          <w:lang w:val="en-US"/>
        </w:rPr>
      </w:pPr>
      <w:r w:rsidRPr="00341B7C">
        <w:rPr>
          <w:lang w:val="en-US"/>
        </w:rPr>
        <w:t>UL and/or DL transmission occasion(s);</w:t>
      </w:r>
    </w:p>
    <w:p w14:paraId="763748D1" w14:textId="77777777" w:rsidR="00E27996" w:rsidRPr="00341B7C" w:rsidRDefault="00E27996">
      <w:pPr>
        <w:pStyle w:val="Doc-text2"/>
        <w:numPr>
          <w:ilvl w:val="0"/>
          <w:numId w:val="26"/>
        </w:numPr>
        <w:tabs>
          <w:tab w:val="clear" w:pos="1622"/>
        </w:tabs>
        <w:overflowPunct/>
        <w:autoSpaceDE/>
        <w:autoSpaceDN/>
        <w:adjustRightInd/>
        <w:textAlignment w:val="auto"/>
        <w:rPr>
          <w:lang w:val="en-US"/>
        </w:rPr>
      </w:pPr>
      <w:r w:rsidRPr="00341B7C">
        <w:rPr>
          <w:lang w:val="en-US"/>
        </w:rPr>
        <w:t>Autonomous denial solution;</w:t>
      </w:r>
    </w:p>
    <w:p w14:paraId="41F16A3E" w14:textId="77777777" w:rsidR="00E27996" w:rsidRPr="00341B7C" w:rsidRDefault="00E27996" w:rsidP="00E27996">
      <w:pPr>
        <w:pStyle w:val="EmailDiscussion2"/>
        <w:ind w:firstLine="0"/>
        <w:rPr>
          <w:lang w:val="en-US"/>
        </w:rPr>
      </w:pPr>
      <w:r w:rsidRPr="00341B7C">
        <w:rPr>
          <w:lang w:val="en-US"/>
        </w:rPr>
        <w:t>Intended outcome: Report to RAN2#120</w:t>
      </w:r>
    </w:p>
    <w:p w14:paraId="6585B126" w14:textId="77777777" w:rsidR="00E27996" w:rsidRPr="00341B7C" w:rsidRDefault="00E27996" w:rsidP="00E27996">
      <w:pPr>
        <w:pStyle w:val="EmailDiscussion2"/>
        <w:ind w:firstLine="0"/>
        <w:rPr>
          <w:lang w:val="en-US"/>
        </w:rPr>
      </w:pPr>
      <w:r w:rsidRPr="00341B7C">
        <w:rPr>
          <w:lang w:val="en-US"/>
        </w:rPr>
        <w:t>Deadline:  Nov 3</w:t>
      </w:r>
      <w:r w:rsidRPr="00341B7C">
        <w:rPr>
          <w:vertAlign w:val="superscript"/>
          <w:lang w:val="en-US"/>
        </w:rPr>
        <w:t>rd</w:t>
      </w:r>
      <w:r w:rsidRPr="00341B7C">
        <w:rPr>
          <w:lang w:val="en-US"/>
        </w:rPr>
        <w:t xml:space="preserve"> (Rapporteur may introduce intermediate deadlines, but no deadline during an inactive period).</w:t>
      </w:r>
    </w:p>
    <w:p w14:paraId="54E9FCD5" w14:textId="77777777" w:rsidR="00E27996" w:rsidRPr="00341B7C" w:rsidRDefault="00E27996" w:rsidP="00E27996">
      <w:pPr>
        <w:pStyle w:val="BoldComments"/>
        <w:rPr>
          <w:lang w:val="en-US"/>
        </w:rPr>
      </w:pPr>
      <w:r w:rsidRPr="00341B7C">
        <w:rPr>
          <w:lang w:val="en-US"/>
        </w:rPr>
        <w:t>From Current meeting</w:t>
      </w:r>
    </w:p>
    <w:p w14:paraId="2F956526" w14:textId="77777777" w:rsidR="00E27996" w:rsidRPr="00341B7C" w:rsidRDefault="00E27996" w:rsidP="00E27996">
      <w:pPr>
        <w:pStyle w:val="EmailDiscussion"/>
        <w:overflowPunct/>
        <w:autoSpaceDE/>
        <w:autoSpaceDN/>
        <w:adjustRightInd/>
        <w:ind w:left="1619" w:hanging="360"/>
        <w:textAlignment w:val="auto"/>
      </w:pPr>
      <w:r w:rsidRPr="00341B7C">
        <w:t>[Post119bis-e][877][R18 SON/MDT] RACH enhancement (Huawei)</w:t>
      </w:r>
    </w:p>
    <w:p w14:paraId="1156409E" w14:textId="6B61D550" w:rsidR="00E27996" w:rsidRPr="00341B7C" w:rsidRDefault="00E27996" w:rsidP="00E27996">
      <w:pPr>
        <w:pStyle w:val="EmailDiscussion2"/>
      </w:pPr>
      <w:r w:rsidRPr="00341B7C">
        <w:tab/>
        <w:t xml:space="preserve">Focus on P2/7/8 in </w:t>
      </w:r>
      <w:hyperlink r:id="rId2597" w:history="1">
        <w:r w:rsidR="00E61897">
          <w:rPr>
            <w:rStyle w:val="Hyperlink"/>
          </w:rPr>
          <w:t>R2-2210793</w:t>
        </w:r>
      </w:hyperlink>
      <w:r w:rsidRPr="00341B7C">
        <w:t>. Discussion can be used to collect companies’ opinions on these topics.</w:t>
      </w:r>
    </w:p>
    <w:p w14:paraId="34F9B0C3" w14:textId="77777777" w:rsidR="00E27996" w:rsidRPr="00341B7C" w:rsidRDefault="00E27996" w:rsidP="00E27996">
      <w:pPr>
        <w:pStyle w:val="EmailDiscussion2"/>
      </w:pPr>
      <w:r w:rsidRPr="00341B7C">
        <w:tab/>
        <w:t>Intended outcome: Report</w:t>
      </w:r>
    </w:p>
    <w:p w14:paraId="69FEE7A1" w14:textId="77777777" w:rsidR="00E27996" w:rsidRPr="00341B7C" w:rsidRDefault="00E27996" w:rsidP="00E27996">
      <w:pPr>
        <w:pStyle w:val="EmailDiscussion2"/>
      </w:pPr>
      <w:r w:rsidRPr="00341B7C">
        <w:tab/>
        <w:t>Deadline: long</w:t>
      </w:r>
    </w:p>
    <w:p w14:paraId="7308ED91" w14:textId="77777777" w:rsidR="00E27996" w:rsidRPr="00341B7C" w:rsidRDefault="00E27996" w:rsidP="00E27996">
      <w:pPr>
        <w:pStyle w:val="EmailDiscussion2"/>
      </w:pPr>
    </w:p>
    <w:p w14:paraId="388ECAF6" w14:textId="4CFD6CC5" w:rsidR="00E27996" w:rsidRPr="00341B7C" w:rsidRDefault="00E27996" w:rsidP="00E27996">
      <w:pPr>
        <w:pStyle w:val="EmailDiscussion"/>
        <w:overflowPunct/>
        <w:autoSpaceDE/>
        <w:autoSpaceDN/>
        <w:adjustRightInd/>
        <w:ind w:left="1619" w:hanging="360"/>
        <w:textAlignment w:val="auto"/>
      </w:pPr>
      <w:r w:rsidRPr="00341B7C">
        <w:t>[POST119bis][304][NES] TP on cell selection/reselection and SSB/SIB-less  (Huawei)</w:t>
      </w:r>
    </w:p>
    <w:p w14:paraId="590D1FCC" w14:textId="293957EC" w:rsidR="00E27996" w:rsidRPr="00341B7C" w:rsidRDefault="00E27996" w:rsidP="00E27996">
      <w:pPr>
        <w:pStyle w:val="EmailDiscussion2"/>
      </w:pPr>
      <w:r w:rsidRPr="00341B7C">
        <w:t>-</w:t>
      </w:r>
      <w:r w:rsidRPr="00341B7C">
        <w:tab/>
        <w:t>Provide TP for the solutions discussed as per agreements in these meeting for cell/selection reselection and SSB and SIB-less.  The TP should be detailed enough describing the solutions and highlight some of the agreements/impacts.</w:t>
      </w:r>
    </w:p>
    <w:p w14:paraId="6789CC8B" w14:textId="17EECC6F" w:rsidR="00E27996" w:rsidRPr="00341B7C" w:rsidRDefault="00E27996" w:rsidP="00E27996">
      <w:pPr>
        <w:pStyle w:val="EmailDiscussion2"/>
      </w:pPr>
      <w:r w:rsidRPr="00341B7C">
        <w:t>-</w:t>
      </w:r>
      <w:r w:rsidRPr="00341B7C">
        <w:tab/>
        <w:t>Identify remaining questions/details/RAN2 impacts that are required to be discussed for next meeting to conclude the SI.   These will be from the rapporteur point of view and can be used for information purposes to guide contributions to next meeting.</w:t>
      </w:r>
    </w:p>
    <w:p w14:paraId="2C78DEDE" w14:textId="77777777" w:rsidR="00E27996" w:rsidRPr="00341B7C" w:rsidRDefault="00E27996" w:rsidP="00E27996">
      <w:pPr>
        <w:pStyle w:val="EmailDiscussion2"/>
      </w:pPr>
      <w:r w:rsidRPr="00341B7C">
        <w:tab/>
        <w:t>Deadline: Friday Nov. 3</w:t>
      </w:r>
      <w:r w:rsidRPr="00341B7C">
        <w:rPr>
          <w:vertAlign w:val="superscript"/>
        </w:rPr>
        <w:t>rd</w:t>
      </w:r>
      <w:r w:rsidRPr="00341B7C">
        <w:t>, 2022 for TP</w:t>
      </w:r>
    </w:p>
    <w:p w14:paraId="340AB37B" w14:textId="70A32279" w:rsidR="00E27996" w:rsidRPr="00341B7C" w:rsidRDefault="00E27996" w:rsidP="00E27996">
      <w:pPr>
        <w:pStyle w:val="EmailDiscussion2"/>
      </w:pPr>
      <w:r w:rsidRPr="00341B7C">
        <w:tab/>
        <w:t>Deadline: Friday Oct. 28</w:t>
      </w:r>
      <w:r w:rsidRPr="00341B7C">
        <w:rPr>
          <w:vertAlign w:val="superscript"/>
        </w:rPr>
        <w:t>th</w:t>
      </w:r>
      <w:r w:rsidRPr="00341B7C">
        <w:t>, 20220 for open issues (NOTE this is on top of inactive week, so discussions are not expected).</w:t>
      </w:r>
    </w:p>
    <w:p w14:paraId="26409C04" w14:textId="77777777" w:rsidR="00E27996" w:rsidRPr="00341B7C" w:rsidRDefault="00E27996" w:rsidP="00E27996">
      <w:pPr>
        <w:pStyle w:val="EmailDiscussion2"/>
      </w:pPr>
    </w:p>
    <w:p w14:paraId="17AE0AFD" w14:textId="77777777" w:rsidR="00E27996" w:rsidRPr="00341B7C" w:rsidRDefault="00E27996" w:rsidP="00341B7C">
      <w:pPr>
        <w:pStyle w:val="Heading2"/>
      </w:pPr>
      <w:bookmarkStart w:id="680" w:name="_Toc119259566"/>
      <w:r w:rsidRPr="00341B7C">
        <w:t>Extra Long email discussions, for R2-121, Deadline: TBD</w:t>
      </w:r>
      <w:bookmarkEnd w:id="680"/>
      <w:r w:rsidRPr="00341B7C">
        <w:t xml:space="preserve"> </w:t>
      </w:r>
    </w:p>
    <w:p w14:paraId="0AE854F8" w14:textId="77777777" w:rsidR="00E27996" w:rsidRPr="00341B7C" w:rsidRDefault="00E27996" w:rsidP="00E27996">
      <w:pPr>
        <w:rPr>
          <w:b/>
        </w:rPr>
      </w:pPr>
      <w:r w:rsidRPr="00341B7C">
        <w:rPr>
          <w:b/>
        </w:rPr>
        <w:t xml:space="preserve">This is just for information, these discussions are expected to start after R2-120 </w:t>
      </w:r>
    </w:p>
    <w:p w14:paraId="0E106565" w14:textId="77777777" w:rsidR="00E27996" w:rsidRPr="00341B7C" w:rsidRDefault="00E27996" w:rsidP="00E27996">
      <w:pPr>
        <w:rPr>
          <w:b/>
        </w:rPr>
      </w:pPr>
    </w:p>
    <w:p w14:paraId="260E891E" w14:textId="77777777" w:rsidR="00E27996" w:rsidRPr="00341B7C" w:rsidRDefault="00E27996" w:rsidP="00E27996">
      <w:pPr>
        <w:pStyle w:val="EmailDiscussion"/>
        <w:overflowPunct/>
        <w:autoSpaceDE/>
        <w:autoSpaceDN/>
        <w:adjustRightInd/>
        <w:ind w:left="1619" w:hanging="360"/>
        <w:textAlignment w:val="auto"/>
      </w:pPr>
      <w:r w:rsidRPr="00341B7C">
        <w:t>[Post119bis-e][212][MUSIM] Rel-18 MUSIM solutions (Qualcomm/vivo)</w:t>
      </w:r>
    </w:p>
    <w:p w14:paraId="16AF0AEF" w14:textId="77777777" w:rsidR="00E27996" w:rsidRPr="00341B7C" w:rsidRDefault="00E27996" w:rsidP="00E27996">
      <w:pPr>
        <w:pStyle w:val="EmailDiscussion2"/>
      </w:pPr>
      <w:r w:rsidRPr="00341B7C">
        <w:tab/>
        <w:t>Scope: Discuss MUSIM solutions for Rel-18 (QC), including RAN3/RAN4 impact analysis (vivo). Should try to understand the pros and cons, can consider Stage-2 details.</w:t>
      </w:r>
    </w:p>
    <w:p w14:paraId="54432DCB" w14:textId="77777777" w:rsidR="00E27996" w:rsidRPr="00341B7C" w:rsidRDefault="00E27996" w:rsidP="00E27996">
      <w:pPr>
        <w:pStyle w:val="EmailDiscussion2"/>
      </w:pPr>
      <w:r w:rsidRPr="00341B7C">
        <w:tab/>
        <w:t>Intended outcome: Report</w:t>
      </w:r>
    </w:p>
    <w:p w14:paraId="30409CB7" w14:textId="0EB4AF35" w:rsidR="00E27996" w:rsidRPr="00341B7C" w:rsidRDefault="00E27996" w:rsidP="00E27996">
      <w:pPr>
        <w:pStyle w:val="EmailDiscussion2"/>
      </w:pPr>
      <w:r w:rsidRPr="00341B7C">
        <w:tab/>
        <w:t>Deadline:  Very Long (starts only after RAN2#120)</w:t>
      </w:r>
    </w:p>
    <w:p w14:paraId="44B23FD2" w14:textId="77777777" w:rsidR="00E27996" w:rsidRPr="00341B7C" w:rsidRDefault="00E27996" w:rsidP="00E27996">
      <w:pPr>
        <w:pStyle w:val="EmailDiscussion2"/>
      </w:pPr>
    </w:p>
    <w:bookmarkEnd w:id="675"/>
    <w:p w14:paraId="52AD2619" w14:textId="77777777" w:rsidR="00AD02EA" w:rsidRPr="00341B7C" w:rsidRDefault="00AD02EA" w:rsidP="00446484">
      <w:pPr>
        <w:pStyle w:val="EmailDiscussion2"/>
        <w:rPr>
          <w:lang w:val="en-US"/>
        </w:rPr>
      </w:pPr>
    </w:p>
    <w:p w14:paraId="62DCBA12" w14:textId="0EA1EFE4" w:rsidR="00924E60" w:rsidRPr="00341B7C" w:rsidRDefault="00924E60" w:rsidP="00AB00E1">
      <w:pPr>
        <w:pStyle w:val="Heading1"/>
      </w:pPr>
      <w:bookmarkStart w:id="681" w:name="_Toc64749671"/>
      <w:bookmarkStart w:id="682" w:name="_Toc68990869"/>
      <w:bookmarkStart w:id="683" w:name="_Toc70673489"/>
      <w:bookmarkStart w:id="684" w:name="_Toc74845117"/>
      <w:bookmarkStart w:id="685" w:name="_Toc78991850"/>
      <w:bookmarkStart w:id="686" w:name="_Toc78992099"/>
      <w:bookmarkStart w:id="687" w:name="_Toc82647278"/>
      <w:bookmarkStart w:id="688" w:name="_Toc88676467"/>
      <w:bookmarkStart w:id="689" w:name="_Toc94719758"/>
      <w:bookmarkStart w:id="690" w:name="_Toc102495104"/>
      <w:bookmarkStart w:id="691" w:name="_Toc105622396"/>
      <w:bookmarkStart w:id="692" w:name="_Toc113877119"/>
      <w:bookmarkStart w:id="693" w:name="_Toc115769032"/>
      <w:bookmarkStart w:id="694" w:name="_Toc119259567"/>
      <w:r w:rsidRPr="00341B7C">
        <w:lastRenderedPageBreak/>
        <w:t>Annex H:</w:t>
      </w:r>
      <w:r w:rsidR="00341B7C" w:rsidRPr="00341B7C">
        <w:tab/>
      </w:r>
      <w:r w:rsidRPr="00341B7C">
        <w:t>History</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341B7C" w:rsidRPr="00341B7C" w14:paraId="1B094B51" w14:textId="77777777" w:rsidTr="00647095">
        <w:trPr>
          <w:cantSplit/>
        </w:trPr>
        <w:tc>
          <w:tcPr>
            <w:tcW w:w="9356" w:type="dxa"/>
            <w:gridSpan w:val="3"/>
            <w:tcBorders>
              <w:bottom w:val="nil"/>
            </w:tcBorders>
            <w:shd w:val="solid" w:color="FFFFFF" w:fill="auto"/>
          </w:tcPr>
          <w:p w14:paraId="48DB2AE4" w14:textId="77777777" w:rsidR="00924E60" w:rsidRPr="00341B7C" w:rsidRDefault="00924E60" w:rsidP="00647095">
            <w:pPr>
              <w:pStyle w:val="TAL"/>
              <w:spacing w:before="120" w:after="120"/>
              <w:jc w:val="center"/>
              <w:rPr>
                <w:b/>
                <w:sz w:val="16"/>
              </w:rPr>
            </w:pPr>
            <w:r w:rsidRPr="00341B7C">
              <w:rPr>
                <w:b/>
              </w:rPr>
              <w:t>Document history</w:t>
            </w:r>
          </w:p>
        </w:tc>
      </w:tr>
      <w:tr w:rsidR="00341B7C" w:rsidRPr="00341B7C" w14:paraId="3C29F62E" w14:textId="77777777" w:rsidTr="00647095">
        <w:trPr>
          <w:cantSplit/>
        </w:trPr>
        <w:tc>
          <w:tcPr>
            <w:tcW w:w="1134" w:type="dxa"/>
            <w:shd w:val="pct10" w:color="auto" w:fill="FFFFFF"/>
          </w:tcPr>
          <w:p w14:paraId="4E9B17C6" w14:textId="77777777" w:rsidR="00924E60" w:rsidRPr="00341B7C" w:rsidRDefault="00924E60" w:rsidP="00647095">
            <w:pPr>
              <w:pStyle w:val="TAL"/>
              <w:spacing w:before="120" w:after="120"/>
              <w:jc w:val="center"/>
              <w:rPr>
                <w:b/>
                <w:sz w:val="16"/>
              </w:rPr>
            </w:pPr>
            <w:r w:rsidRPr="00341B7C">
              <w:rPr>
                <w:b/>
                <w:sz w:val="16"/>
              </w:rPr>
              <w:t>Date</w:t>
            </w:r>
          </w:p>
        </w:tc>
        <w:tc>
          <w:tcPr>
            <w:tcW w:w="1701" w:type="dxa"/>
            <w:shd w:val="pct10" w:color="auto" w:fill="FFFFFF"/>
          </w:tcPr>
          <w:p w14:paraId="2EEBED5C" w14:textId="77777777" w:rsidR="00924E60" w:rsidRPr="00341B7C" w:rsidRDefault="00924E60" w:rsidP="00647095">
            <w:pPr>
              <w:pStyle w:val="TAL"/>
              <w:spacing w:before="120" w:after="120"/>
              <w:jc w:val="center"/>
              <w:rPr>
                <w:b/>
                <w:sz w:val="16"/>
              </w:rPr>
            </w:pPr>
            <w:r w:rsidRPr="00341B7C">
              <w:rPr>
                <w:b/>
                <w:sz w:val="16"/>
              </w:rPr>
              <w:t>TSG RAN WG2 Tdoc</w:t>
            </w:r>
          </w:p>
        </w:tc>
        <w:tc>
          <w:tcPr>
            <w:tcW w:w="6521" w:type="dxa"/>
            <w:shd w:val="pct10" w:color="auto" w:fill="FFFFFF"/>
          </w:tcPr>
          <w:p w14:paraId="2BFDA183" w14:textId="77777777" w:rsidR="00924E60" w:rsidRPr="00341B7C" w:rsidRDefault="00924E60" w:rsidP="00647095">
            <w:pPr>
              <w:pStyle w:val="TAL"/>
              <w:spacing w:before="120" w:after="120"/>
              <w:jc w:val="center"/>
              <w:rPr>
                <w:b/>
                <w:sz w:val="16"/>
              </w:rPr>
            </w:pPr>
            <w:r w:rsidRPr="00341B7C">
              <w:rPr>
                <w:b/>
                <w:sz w:val="16"/>
              </w:rPr>
              <w:t>Subject</w:t>
            </w:r>
          </w:p>
        </w:tc>
      </w:tr>
      <w:tr w:rsidR="00341B7C" w:rsidRPr="00341B7C" w14:paraId="6F73256E" w14:textId="77777777" w:rsidTr="00647095">
        <w:trPr>
          <w:cantSplit/>
        </w:trPr>
        <w:tc>
          <w:tcPr>
            <w:tcW w:w="1134" w:type="dxa"/>
            <w:shd w:val="solid" w:color="FFFFFF" w:fill="auto"/>
          </w:tcPr>
          <w:p w14:paraId="30D62984" w14:textId="14E1DFF2" w:rsidR="00924E60" w:rsidRPr="00341B7C" w:rsidRDefault="00C01B26" w:rsidP="00647095">
            <w:pPr>
              <w:pStyle w:val="TAL"/>
              <w:spacing w:before="60" w:after="60"/>
              <w:jc w:val="center"/>
            </w:pPr>
            <w:r w:rsidRPr="00341B7C">
              <w:t>01.11.2022</w:t>
            </w:r>
          </w:p>
        </w:tc>
        <w:tc>
          <w:tcPr>
            <w:tcW w:w="1701" w:type="dxa"/>
            <w:shd w:val="solid" w:color="FFFFFF" w:fill="auto"/>
          </w:tcPr>
          <w:p w14:paraId="23036886" w14:textId="77777777" w:rsidR="00924E60" w:rsidRPr="00341B7C" w:rsidRDefault="00924E60" w:rsidP="00647095">
            <w:pPr>
              <w:pStyle w:val="TAL"/>
              <w:spacing w:before="60" w:after="60"/>
              <w:jc w:val="center"/>
            </w:pPr>
          </w:p>
        </w:tc>
        <w:tc>
          <w:tcPr>
            <w:tcW w:w="6521" w:type="dxa"/>
            <w:shd w:val="solid" w:color="FFFFFF" w:fill="auto"/>
          </w:tcPr>
          <w:p w14:paraId="54CD9FAA" w14:textId="7DD104E1" w:rsidR="00924E60" w:rsidRPr="00341B7C" w:rsidRDefault="00C01B26" w:rsidP="00647095">
            <w:pPr>
              <w:pStyle w:val="TAL"/>
              <w:spacing w:before="60" w:after="60"/>
            </w:pPr>
            <w:r w:rsidRPr="00341B7C">
              <w:t>First draft version</w:t>
            </w:r>
          </w:p>
        </w:tc>
      </w:tr>
      <w:tr w:rsidR="00341B7C" w:rsidRPr="00341B7C" w14:paraId="34345425" w14:textId="77777777" w:rsidTr="00292BD7">
        <w:trPr>
          <w:cantSplit/>
        </w:trPr>
        <w:tc>
          <w:tcPr>
            <w:tcW w:w="1134" w:type="dxa"/>
            <w:shd w:val="solid" w:color="FFFFFF" w:fill="auto"/>
          </w:tcPr>
          <w:p w14:paraId="5B65D841" w14:textId="292F0EAC" w:rsidR="00314D89" w:rsidRPr="00341B7C" w:rsidRDefault="00080D6A" w:rsidP="00292BD7">
            <w:pPr>
              <w:pStyle w:val="TAL"/>
              <w:spacing w:before="60" w:after="60"/>
              <w:jc w:val="center"/>
            </w:pPr>
            <w:r>
              <w:t>07.11.2022</w:t>
            </w:r>
          </w:p>
        </w:tc>
        <w:tc>
          <w:tcPr>
            <w:tcW w:w="1701" w:type="dxa"/>
            <w:shd w:val="solid" w:color="FFFFFF" w:fill="auto"/>
          </w:tcPr>
          <w:p w14:paraId="6D261DC3" w14:textId="77777777" w:rsidR="00314D89" w:rsidRPr="00341B7C" w:rsidRDefault="00314D89" w:rsidP="00292BD7">
            <w:pPr>
              <w:pStyle w:val="TAL"/>
              <w:spacing w:before="60" w:after="60"/>
              <w:jc w:val="center"/>
            </w:pPr>
          </w:p>
        </w:tc>
        <w:tc>
          <w:tcPr>
            <w:tcW w:w="6521" w:type="dxa"/>
            <w:shd w:val="solid" w:color="FFFFFF" w:fill="auto"/>
          </w:tcPr>
          <w:p w14:paraId="6A50AE1C" w14:textId="259BAA1F" w:rsidR="00314D89" w:rsidRPr="00341B7C" w:rsidRDefault="00080D6A" w:rsidP="00292BD7">
            <w:pPr>
              <w:pStyle w:val="TAL"/>
              <w:spacing w:before="60" w:after="60"/>
            </w:pPr>
            <w:r>
              <w:t>Second draft version</w:t>
            </w:r>
          </w:p>
        </w:tc>
      </w:tr>
      <w:tr w:rsidR="00341B7C" w:rsidRPr="00341B7C" w14:paraId="5E93ECFA" w14:textId="77777777" w:rsidTr="00647095">
        <w:trPr>
          <w:cantSplit/>
        </w:trPr>
        <w:tc>
          <w:tcPr>
            <w:tcW w:w="1134" w:type="dxa"/>
            <w:shd w:val="solid" w:color="FFFFFF" w:fill="auto"/>
          </w:tcPr>
          <w:p w14:paraId="225D11E4" w14:textId="69BC4209" w:rsidR="00D1706C" w:rsidRPr="00341B7C" w:rsidRDefault="00DC3DB8" w:rsidP="00647095">
            <w:pPr>
              <w:pStyle w:val="TAL"/>
              <w:spacing w:before="60" w:after="60"/>
              <w:jc w:val="center"/>
            </w:pPr>
            <w:r>
              <w:t>13.11.2022</w:t>
            </w:r>
          </w:p>
        </w:tc>
        <w:tc>
          <w:tcPr>
            <w:tcW w:w="1701" w:type="dxa"/>
            <w:shd w:val="solid" w:color="FFFFFF" w:fill="auto"/>
          </w:tcPr>
          <w:p w14:paraId="6784139E" w14:textId="1508777E" w:rsidR="00D1706C" w:rsidRPr="00341B7C" w:rsidRDefault="00E61897" w:rsidP="00647095">
            <w:pPr>
              <w:pStyle w:val="TAL"/>
              <w:spacing w:before="60" w:after="60"/>
              <w:jc w:val="center"/>
            </w:pPr>
            <w:hyperlink r:id="rId2598" w:history="1">
              <w:r>
                <w:rPr>
                  <w:rStyle w:val="Hyperlink"/>
                </w:rPr>
                <w:t>R2-2211101</w:t>
              </w:r>
            </w:hyperlink>
          </w:p>
        </w:tc>
        <w:tc>
          <w:tcPr>
            <w:tcW w:w="6521" w:type="dxa"/>
            <w:shd w:val="solid" w:color="FFFFFF" w:fill="auto"/>
          </w:tcPr>
          <w:p w14:paraId="50F192A7" w14:textId="0300F145" w:rsidR="00D1706C" w:rsidRPr="00341B7C" w:rsidRDefault="00DC3DB8" w:rsidP="00647095">
            <w:pPr>
              <w:pStyle w:val="TAL"/>
              <w:spacing w:before="60" w:after="60"/>
            </w:pPr>
            <w:r>
              <w:t>Version submitted for approval in RAN2#120</w:t>
            </w:r>
          </w:p>
        </w:tc>
      </w:tr>
      <w:tr w:rsidR="00341B7C" w:rsidRPr="00341B7C"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341B7C" w:rsidRDefault="00924E60" w:rsidP="00647095">
            <w:pPr>
              <w:pStyle w:val="TAL"/>
              <w:spacing w:before="240" w:after="240"/>
              <w:ind w:left="2795"/>
              <w:rPr>
                <w:snapToGrid w:val="0"/>
                <w:sz w:val="16"/>
                <w:lang w:val="en-AU"/>
              </w:rPr>
            </w:pPr>
            <w:r w:rsidRPr="00341B7C">
              <w:rPr>
                <w:snapToGrid w:val="0"/>
                <w:sz w:val="16"/>
                <w:lang w:val="en-AU"/>
              </w:rPr>
              <w:t>Author:</w:t>
            </w:r>
            <w:r w:rsidRPr="00341B7C">
              <w:rPr>
                <w:snapToGrid w:val="0"/>
                <w:sz w:val="16"/>
                <w:lang w:val="en-AU"/>
              </w:rPr>
              <w:tab/>
            </w:r>
            <w:r w:rsidRPr="00341B7C">
              <w:rPr>
                <w:b/>
                <w:bCs/>
                <w:snapToGrid w:val="0"/>
                <w:sz w:val="16"/>
                <w:lang w:val="en-AU"/>
              </w:rPr>
              <w:t>Dr. Juha Korhonen</w:t>
            </w:r>
            <w:r w:rsidRPr="00341B7C">
              <w:rPr>
                <w:snapToGrid w:val="0"/>
                <w:sz w:val="16"/>
                <w:lang w:val="en-AU"/>
              </w:rPr>
              <w:br/>
            </w:r>
            <w:r w:rsidRPr="00341B7C">
              <w:rPr>
                <w:snapToGrid w:val="0"/>
                <w:sz w:val="16"/>
                <w:lang w:val="en-AU"/>
              </w:rPr>
              <w:tab/>
            </w:r>
            <w:r w:rsidRPr="00341B7C">
              <w:rPr>
                <w:snapToGrid w:val="0"/>
                <w:sz w:val="16"/>
                <w:lang w:val="en-AU"/>
              </w:rPr>
              <w:tab/>
              <w:t>ETSI Mobile Competence Centre (MCC)</w:t>
            </w:r>
            <w:r w:rsidRPr="00341B7C">
              <w:rPr>
                <w:snapToGrid w:val="0"/>
                <w:sz w:val="16"/>
                <w:lang w:val="en-AU"/>
              </w:rPr>
              <w:br/>
            </w:r>
            <w:r w:rsidRPr="00341B7C">
              <w:rPr>
                <w:snapToGrid w:val="0"/>
                <w:sz w:val="16"/>
                <w:lang w:val="en-AU"/>
              </w:rPr>
              <w:tab/>
            </w:r>
            <w:r w:rsidRPr="00341B7C">
              <w:rPr>
                <w:snapToGrid w:val="0"/>
                <w:sz w:val="16"/>
                <w:lang w:val="en-AU"/>
              </w:rPr>
              <w:tab/>
              <w:t>Tel.</w:t>
            </w:r>
            <w:r w:rsidRPr="00341B7C">
              <w:rPr>
                <w:snapToGrid w:val="0"/>
                <w:sz w:val="16"/>
                <w:lang w:val="en-AU"/>
              </w:rPr>
              <w:tab/>
              <w:t>+33 (0)4 92 94 42 00</w:t>
            </w:r>
            <w:r w:rsidRPr="00341B7C">
              <w:rPr>
                <w:snapToGrid w:val="0"/>
                <w:sz w:val="16"/>
                <w:lang w:val="en-AU"/>
              </w:rPr>
              <w:br/>
            </w:r>
            <w:r w:rsidRPr="00341B7C">
              <w:rPr>
                <w:snapToGrid w:val="0"/>
                <w:sz w:val="16"/>
                <w:lang w:val="en-AU"/>
              </w:rPr>
              <w:tab/>
            </w:r>
            <w:r w:rsidRPr="00341B7C">
              <w:rPr>
                <w:snapToGrid w:val="0"/>
                <w:sz w:val="16"/>
                <w:lang w:val="en-AU"/>
              </w:rPr>
              <w:tab/>
              <w:t>email:</w:t>
            </w:r>
            <w:r w:rsidRPr="00341B7C">
              <w:rPr>
                <w:snapToGrid w:val="0"/>
                <w:sz w:val="16"/>
                <w:lang w:val="en-AU"/>
              </w:rPr>
              <w:tab/>
              <w:t>Juha.Korhonen@etsi.org</w:t>
            </w:r>
          </w:p>
        </w:tc>
      </w:tr>
    </w:tbl>
    <w:p w14:paraId="30E509A6" w14:textId="427CBD7F" w:rsidR="006860FB" w:rsidRPr="00341B7C" w:rsidRDefault="006860FB" w:rsidP="00FD4135"/>
    <w:sectPr w:rsidR="006860FB" w:rsidRPr="00341B7C" w:rsidSect="006D4187">
      <w:footerReference w:type="default" r:id="rId259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BDFDD" w14:textId="77777777" w:rsidR="00724CBB" w:rsidRDefault="00724CBB">
      <w:r>
        <w:separator/>
      </w:r>
    </w:p>
    <w:p w14:paraId="12B7DA89" w14:textId="77777777" w:rsidR="00724CBB" w:rsidRDefault="00724CBB"/>
  </w:endnote>
  <w:endnote w:type="continuationSeparator" w:id="0">
    <w:p w14:paraId="77E96A8F" w14:textId="77777777" w:rsidR="00724CBB" w:rsidRDefault="00724CBB">
      <w:r>
        <w:continuationSeparator/>
      </w:r>
    </w:p>
    <w:p w14:paraId="50A9DB05" w14:textId="77777777" w:rsidR="00724CBB" w:rsidRDefault="00724CBB"/>
  </w:endnote>
  <w:endnote w:type="continuationNotice" w:id="1">
    <w:p w14:paraId="181A2134" w14:textId="77777777" w:rsidR="00724CBB" w:rsidRDefault="00724CB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PGothic">
    <w:altName w:val="ＭＳ Ｐゴシック"/>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15EF6" w14:textId="77777777" w:rsidR="007F6673" w:rsidRDefault="007F6673">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Pr>
        <w:rStyle w:val="PageNumber"/>
        <w:snapToGrid w:val="0"/>
      </w:rPr>
      <w:t>283</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934B" w14:textId="77777777" w:rsidR="007F6673" w:rsidRDefault="007F6673"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7F6673" w:rsidRDefault="007F66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04625" w14:textId="77777777" w:rsidR="00724CBB" w:rsidRDefault="00724CBB">
      <w:r>
        <w:separator/>
      </w:r>
    </w:p>
    <w:p w14:paraId="4EEFEE07" w14:textId="77777777" w:rsidR="00724CBB" w:rsidRDefault="00724CBB"/>
  </w:footnote>
  <w:footnote w:type="continuationSeparator" w:id="0">
    <w:p w14:paraId="3207435F" w14:textId="77777777" w:rsidR="00724CBB" w:rsidRDefault="00724CBB">
      <w:r>
        <w:continuationSeparator/>
      </w:r>
    </w:p>
    <w:p w14:paraId="5BB07465" w14:textId="77777777" w:rsidR="00724CBB" w:rsidRDefault="00724CBB"/>
  </w:footnote>
  <w:footnote w:type="continuationNotice" w:id="1">
    <w:p w14:paraId="6A16BC42" w14:textId="77777777" w:rsidR="00724CBB" w:rsidRDefault="00724CB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2FA76" w14:textId="298B6D77" w:rsidR="007F6673" w:rsidRDefault="007F6673" w:rsidP="00647095">
    <w:pPr>
      <w:pStyle w:val="Header"/>
      <w:framePr w:w="7834" w:wrap="around" w:vAnchor="text" w:hAnchor="margin" w:xAlign="center" w:y="3"/>
      <w:widowControl/>
      <w:jc w:val="center"/>
    </w:pPr>
    <w:r>
      <w:rPr>
        <w:b w:val="0"/>
        <w:bCs/>
      </w:rPr>
      <w:t>R</w:t>
    </w:r>
    <w:r>
      <w:rPr>
        <w:b w:val="0"/>
        <w:bCs/>
        <w:lang w:val="en-US"/>
      </w:rPr>
      <w:t>eport of 3GPP TSG RAN2#11</w:t>
    </w:r>
    <w:r w:rsidR="00F01CF8">
      <w:rPr>
        <w:b w:val="0"/>
        <w:bCs/>
        <w:lang w:val="en-US"/>
      </w:rPr>
      <w:t>9</w:t>
    </w:r>
    <w:r>
      <w:rPr>
        <w:b w:val="0"/>
        <w:bCs/>
        <w:lang w:val="en-US"/>
      </w:rPr>
      <w:t xml:space="preserve">-e, Online, </w:t>
    </w:r>
    <w:r w:rsidR="00F01CF8">
      <w:rPr>
        <w:b w:val="0"/>
        <w:bCs/>
        <w:lang w:val="en-US"/>
      </w:rPr>
      <w:t>17</w:t>
    </w:r>
    <w:r>
      <w:rPr>
        <w:b w:val="0"/>
        <w:bCs/>
        <w:lang w:val="en-US"/>
      </w:rPr>
      <w:t>.0</w:t>
    </w:r>
    <w:r w:rsidR="00F01CF8">
      <w:rPr>
        <w:b w:val="0"/>
        <w:bCs/>
        <w:lang w:val="en-US"/>
      </w:rPr>
      <w:t>8</w:t>
    </w:r>
    <w:r>
      <w:rPr>
        <w:b w:val="0"/>
        <w:bCs/>
        <w:lang w:val="en-US"/>
      </w:rPr>
      <w:t>- 2</w:t>
    </w:r>
    <w:r w:rsidR="00F01CF8">
      <w:rPr>
        <w:b w:val="0"/>
        <w:bCs/>
        <w:lang w:val="en-US"/>
      </w:rPr>
      <w:t>6</w:t>
    </w:r>
    <w:r>
      <w:rPr>
        <w:b w:val="0"/>
        <w:bCs/>
        <w:lang w:val="en-US"/>
      </w:rPr>
      <w:t>.0</w:t>
    </w:r>
    <w:r w:rsidR="00F01CF8">
      <w:rPr>
        <w:b w:val="0"/>
        <w:bCs/>
        <w:lang w:val="en-US"/>
      </w:rPr>
      <w:t>8</w:t>
    </w:r>
    <w:r>
      <w:rPr>
        <w:b w:val="0"/>
        <w:bCs/>
        <w:lang w:val="en-US"/>
      </w:rPr>
      <w:t>, 2022</w:t>
    </w:r>
  </w:p>
  <w:p w14:paraId="58BF67BE" w14:textId="77777777" w:rsidR="007F6673" w:rsidRDefault="007F6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03E7308"/>
    <w:multiLevelType w:val="hybridMultilevel"/>
    <w:tmpl w:val="8FD0A258"/>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4" w15:restartNumberingAfterBreak="0">
    <w:nsid w:val="01845880"/>
    <w:multiLevelType w:val="hybridMultilevel"/>
    <w:tmpl w:val="2A602362"/>
    <w:lvl w:ilvl="0" w:tplc="923EF75C">
      <w:start w:val="1"/>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0269140C"/>
    <w:multiLevelType w:val="hybridMultilevel"/>
    <w:tmpl w:val="9996B482"/>
    <w:lvl w:ilvl="0" w:tplc="360CD10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0544313C"/>
    <w:multiLevelType w:val="hybridMultilevel"/>
    <w:tmpl w:val="EC4CE014"/>
    <w:lvl w:ilvl="0" w:tplc="2EEC75B4">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061045EE"/>
    <w:multiLevelType w:val="hybridMultilevel"/>
    <w:tmpl w:val="383CA6BC"/>
    <w:lvl w:ilvl="0" w:tplc="CECA9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B41728E"/>
    <w:multiLevelType w:val="hybridMultilevel"/>
    <w:tmpl w:val="7584D528"/>
    <w:lvl w:ilvl="0" w:tplc="AFCCA1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EF87C9D"/>
    <w:multiLevelType w:val="hybridMultilevel"/>
    <w:tmpl w:val="5D8AE8E8"/>
    <w:lvl w:ilvl="0" w:tplc="212287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25B5542"/>
    <w:multiLevelType w:val="hybridMultilevel"/>
    <w:tmpl w:val="C9A6828C"/>
    <w:lvl w:ilvl="0" w:tplc="B9D801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16950B49"/>
    <w:multiLevelType w:val="hybridMultilevel"/>
    <w:tmpl w:val="A2FC3EBC"/>
    <w:lvl w:ilvl="0" w:tplc="990838E8">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179F76B6"/>
    <w:multiLevelType w:val="hybridMultilevel"/>
    <w:tmpl w:val="3FE0BF98"/>
    <w:lvl w:ilvl="0" w:tplc="998E47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122596"/>
    <w:multiLevelType w:val="hybridMultilevel"/>
    <w:tmpl w:val="224AF5CE"/>
    <w:lvl w:ilvl="0" w:tplc="4DF40C16">
      <w:numFmt w:val="bullet"/>
      <w:lvlText w:val="-"/>
      <w:lvlJc w:val="left"/>
      <w:pPr>
        <w:ind w:left="1979" w:hanging="360"/>
      </w:pPr>
      <w:rPr>
        <w:rFonts w:ascii="Arial" w:eastAsia="MS Mincho"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9"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1D16168B"/>
    <w:multiLevelType w:val="hybridMultilevel"/>
    <w:tmpl w:val="B8CA9940"/>
    <w:lvl w:ilvl="0" w:tplc="2C88B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23"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210B6B89"/>
    <w:multiLevelType w:val="hybridMultilevel"/>
    <w:tmpl w:val="3258C74C"/>
    <w:lvl w:ilvl="0" w:tplc="F5AC75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D834D0"/>
    <w:multiLevelType w:val="hybridMultilevel"/>
    <w:tmpl w:val="9B080EBE"/>
    <w:lvl w:ilvl="0" w:tplc="998E47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724B38"/>
    <w:multiLevelType w:val="hybridMultilevel"/>
    <w:tmpl w:val="79063E34"/>
    <w:lvl w:ilvl="0" w:tplc="D1820C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2CDE0F31"/>
    <w:multiLevelType w:val="hybridMultilevel"/>
    <w:tmpl w:val="DE32C748"/>
    <w:lvl w:ilvl="0" w:tplc="D3F261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2EE53BFA"/>
    <w:multiLevelType w:val="hybridMultilevel"/>
    <w:tmpl w:val="DDE2E1D6"/>
    <w:lvl w:ilvl="0" w:tplc="723E49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33" w15:restartNumberingAfterBreak="0">
    <w:nsid w:val="35DC6AD7"/>
    <w:multiLevelType w:val="hybridMultilevel"/>
    <w:tmpl w:val="51E4ED02"/>
    <w:lvl w:ilvl="0" w:tplc="E5D26A24">
      <w:start w:val="1"/>
      <w:numFmt w:val="decimal"/>
      <w:pStyle w:val="Cat-a-Proposal"/>
      <w:lvlText w:val="Cat-a-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1EC4B08A">
      <w:start w:val="1"/>
      <w:numFmt w:val="lowerLetter"/>
      <w:lvlText w:val="%2."/>
      <w:lvlJc w:val="left"/>
      <w:pPr>
        <w:ind w:left="1508" w:hanging="570"/>
      </w:pPr>
      <w:rPr>
        <w:rFonts w:hint="default"/>
      </w:rPr>
    </w:lvl>
    <w:lvl w:ilvl="2" w:tplc="041D001B">
      <w:start w:val="1"/>
      <w:numFmt w:val="lowerRoman"/>
      <w:lvlText w:val="%3."/>
      <w:lvlJc w:val="right"/>
      <w:pPr>
        <w:ind w:left="2018" w:hanging="180"/>
      </w:pPr>
    </w:lvl>
    <w:lvl w:ilvl="3" w:tplc="328477BA">
      <w:start w:val="1"/>
      <w:numFmt w:val="decimal"/>
      <w:lvlText w:val="%4)"/>
      <w:lvlJc w:val="left"/>
      <w:pPr>
        <w:ind w:left="2738" w:hanging="360"/>
      </w:pPr>
      <w:rPr>
        <w:rFonts w:hint="default"/>
      </w:rPr>
    </w:lvl>
    <w:lvl w:ilvl="4" w:tplc="041D0019" w:tentative="1">
      <w:start w:val="1"/>
      <w:numFmt w:val="lowerLetter"/>
      <w:lvlText w:val="%5."/>
      <w:lvlJc w:val="left"/>
      <w:pPr>
        <w:ind w:left="3458" w:hanging="360"/>
      </w:pPr>
    </w:lvl>
    <w:lvl w:ilvl="5" w:tplc="041D001B" w:tentative="1">
      <w:start w:val="1"/>
      <w:numFmt w:val="lowerRoman"/>
      <w:lvlText w:val="%6."/>
      <w:lvlJc w:val="right"/>
      <w:pPr>
        <w:ind w:left="4178" w:hanging="180"/>
      </w:pPr>
    </w:lvl>
    <w:lvl w:ilvl="6" w:tplc="041D000F" w:tentative="1">
      <w:start w:val="1"/>
      <w:numFmt w:val="decimal"/>
      <w:lvlText w:val="%7."/>
      <w:lvlJc w:val="left"/>
      <w:pPr>
        <w:ind w:left="4898" w:hanging="360"/>
      </w:pPr>
    </w:lvl>
    <w:lvl w:ilvl="7" w:tplc="041D0019" w:tentative="1">
      <w:start w:val="1"/>
      <w:numFmt w:val="lowerLetter"/>
      <w:lvlText w:val="%8."/>
      <w:lvlJc w:val="left"/>
      <w:pPr>
        <w:ind w:left="5618" w:hanging="360"/>
      </w:pPr>
    </w:lvl>
    <w:lvl w:ilvl="8" w:tplc="041D001B" w:tentative="1">
      <w:start w:val="1"/>
      <w:numFmt w:val="lowerRoman"/>
      <w:lvlText w:val="%9."/>
      <w:lvlJc w:val="right"/>
      <w:pPr>
        <w:ind w:left="6338" w:hanging="180"/>
      </w:pPr>
    </w:lvl>
  </w:abstractNum>
  <w:abstractNum w:abstractNumId="34" w15:restartNumberingAfterBreak="0">
    <w:nsid w:val="364A00FB"/>
    <w:multiLevelType w:val="hybridMultilevel"/>
    <w:tmpl w:val="7AEC194C"/>
    <w:lvl w:ilvl="0" w:tplc="D40EC54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C3F7AC3"/>
    <w:multiLevelType w:val="hybridMultilevel"/>
    <w:tmpl w:val="EB500454"/>
    <w:lvl w:ilvl="0" w:tplc="3A24CD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3D1B62AC"/>
    <w:multiLevelType w:val="hybridMultilevel"/>
    <w:tmpl w:val="C76C1838"/>
    <w:lvl w:ilvl="0" w:tplc="672C6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3EBA1C4A"/>
    <w:multiLevelType w:val="hybridMultilevel"/>
    <w:tmpl w:val="086EB05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2D3115"/>
    <w:multiLevelType w:val="hybridMultilevel"/>
    <w:tmpl w:val="A0F091C0"/>
    <w:lvl w:ilvl="0" w:tplc="D536003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2474DB0"/>
    <w:multiLevelType w:val="hybridMultilevel"/>
    <w:tmpl w:val="EFB6A1D0"/>
    <w:lvl w:ilvl="0" w:tplc="B6B49EC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2" w15:restartNumberingAfterBreak="0">
    <w:nsid w:val="42631238"/>
    <w:multiLevelType w:val="hybridMultilevel"/>
    <w:tmpl w:val="5E58F4A8"/>
    <w:lvl w:ilvl="0" w:tplc="E188A5BA">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MS LineDraw" w:hAnsi="MS LineDraw"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LineDraw" w:hAnsi="MS LineDraw"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6835ECA"/>
    <w:multiLevelType w:val="hybridMultilevel"/>
    <w:tmpl w:val="20A493D0"/>
    <w:lvl w:ilvl="0" w:tplc="FFFFFFFF">
      <w:start w:val="19"/>
      <w:numFmt w:val="bullet"/>
      <w:lvlText w:val="-"/>
      <w:lvlJc w:val="left"/>
      <w:pPr>
        <w:ind w:left="1982" w:hanging="360"/>
      </w:pPr>
      <w:rPr>
        <w:rFonts w:ascii="Arial" w:eastAsia="MS Mincho" w:hAnsi="Arial" w:cs="Arial" w:hint="default"/>
      </w:rPr>
    </w:lvl>
    <w:lvl w:ilvl="1" w:tplc="FFFFFFFF">
      <w:start w:val="1"/>
      <w:numFmt w:val="bullet"/>
      <w:lvlText w:val="o"/>
      <w:lvlJc w:val="left"/>
      <w:pPr>
        <w:ind w:left="2702" w:hanging="360"/>
      </w:pPr>
      <w:rPr>
        <w:rFonts w:ascii="Courier New" w:hAnsi="Courier New" w:cs="Courier New" w:hint="default"/>
      </w:rPr>
    </w:lvl>
    <w:lvl w:ilvl="2" w:tplc="FFFFFFFF">
      <w:start w:val="1"/>
      <w:numFmt w:val="bullet"/>
      <w:lvlText w:val=""/>
      <w:lvlJc w:val="left"/>
      <w:pPr>
        <w:ind w:left="3422" w:hanging="360"/>
      </w:pPr>
      <w:rPr>
        <w:rFonts w:ascii="Wingdings" w:hAnsi="Wingdings" w:hint="default"/>
      </w:rPr>
    </w:lvl>
    <w:lvl w:ilvl="3" w:tplc="FFFFFFFF">
      <w:start w:val="1"/>
      <w:numFmt w:val="bullet"/>
      <w:lvlText w:val=""/>
      <w:lvlJc w:val="left"/>
      <w:pPr>
        <w:ind w:left="4142" w:hanging="360"/>
      </w:pPr>
      <w:rPr>
        <w:rFonts w:ascii="Symbol" w:hAnsi="Symbol" w:hint="default"/>
      </w:rPr>
    </w:lvl>
    <w:lvl w:ilvl="4" w:tplc="FFFFFFFF">
      <w:start w:val="1"/>
      <w:numFmt w:val="bullet"/>
      <w:lvlText w:val="o"/>
      <w:lvlJc w:val="left"/>
      <w:pPr>
        <w:ind w:left="4862" w:hanging="360"/>
      </w:pPr>
      <w:rPr>
        <w:rFonts w:ascii="Courier New" w:hAnsi="Courier New" w:cs="Courier New" w:hint="default"/>
      </w:rPr>
    </w:lvl>
    <w:lvl w:ilvl="5" w:tplc="FFFFFFFF">
      <w:start w:val="1"/>
      <w:numFmt w:val="bullet"/>
      <w:lvlText w:val=""/>
      <w:lvlJc w:val="left"/>
      <w:pPr>
        <w:ind w:left="5582" w:hanging="360"/>
      </w:pPr>
      <w:rPr>
        <w:rFonts w:ascii="Wingdings" w:hAnsi="Wingdings" w:hint="default"/>
      </w:rPr>
    </w:lvl>
    <w:lvl w:ilvl="6" w:tplc="FFFFFFFF">
      <w:start w:val="1"/>
      <w:numFmt w:val="bullet"/>
      <w:lvlText w:val=""/>
      <w:lvlJc w:val="left"/>
      <w:pPr>
        <w:ind w:left="6302" w:hanging="360"/>
      </w:pPr>
      <w:rPr>
        <w:rFonts w:ascii="Symbol" w:hAnsi="Symbol" w:hint="default"/>
      </w:rPr>
    </w:lvl>
    <w:lvl w:ilvl="7" w:tplc="FFFFFFFF">
      <w:start w:val="1"/>
      <w:numFmt w:val="bullet"/>
      <w:lvlText w:val="o"/>
      <w:lvlJc w:val="left"/>
      <w:pPr>
        <w:ind w:left="7022" w:hanging="360"/>
      </w:pPr>
      <w:rPr>
        <w:rFonts w:ascii="Courier New" w:hAnsi="Courier New" w:cs="Courier New" w:hint="default"/>
      </w:rPr>
    </w:lvl>
    <w:lvl w:ilvl="8" w:tplc="FFFFFFFF">
      <w:start w:val="1"/>
      <w:numFmt w:val="bullet"/>
      <w:lvlText w:val=""/>
      <w:lvlJc w:val="left"/>
      <w:pPr>
        <w:ind w:left="7742" w:hanging="360"/>
      </w:pPr>
      <w:rPr>
        <w:rFonts w:ascii="Wingdings" w:hAnsi="Wingdings" w:hint="default"/>
      </w:rPr>
    </w:lvl>
  </w:abstractNum>
  <w:abstractNum w:abstractNumId="45" w15:restartNumberingAfterBreak="0">
    <w:nsid w:val="468B0746"/>
    <w:multiLevelType w:val="hybridMultilevel"/>
    <w:tmpl w:val="6568C6A4"/>
    <w:lvl w:ilvl="0" w:tplc="0FE8B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486C22CF"/>
    <w:multiLevelType w:val="hybridMultilevel"/>
    <w:tmpl w:val="0B507742"/>
    <w:lvl w:ilvl="0" w:tplc="936E844E">
      <w:start w:val="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7" w15:restartNumberingAfterBreak="0">
    <w:nsid w:val="4B40179C"/>
    <w:multiLevelType w:val="hybridMultilevel"/>
    <w:tmpl w:val="AEC8E586"/>
    <w:lvl w:ilvl="0" w:tplc="49A46A40">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9" w15:restartNumberingAfterBreak="0">
    <w:nsid w:val="4DC25CDD"/>
    <w:multiLevelType w:val="hybridMultilevel"/>
    <w:tmpl w:val="F2AA2BB2"/>
    <w:lvl w:ilvl="0" w:tplc="4072E1B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4E7F23B8"/>
    <w:multiLevelType w:val="hybridMultilevel"/>
    <w:tmpl w:val="C15C5F0E"/>
    <w:lvl w:ilvl="0" w:tplc="AC34DF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51A1524A"/>
    <w:multiLevelType w:val="hybridMultilevel"/>
    <w:tmpl w:val="CB622DEE"/>
    <w:lvl w:ilvl="0" w:tplc="494439E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3" w15:restartNumberingAfterBreak="0">
    <w:nsid w:val="51D52834"/>
    <w:multiLevelType w:val="hybridMultilevel"/>
    <w:tmpl w:val="DDBE4CCC"/>
    <w:lvl w:ilvl="0" w:tplc="E16695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52734BA9"/>
    <w:multiLevelType w:val="hybridMultilevel"/>
    <w:tmpl w:val="746A6DAA"/>
    <w:lvl w:ilvl="0" w:tplc="218438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57895B2B"/>
    <w:multiLevelType w:val="hybridMultilevel"/>
    <w:tmpl w:val="0986BDBC"/>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27D3064"/>
    <w:multiLevelType w:val="hybridMultilevel"/>
    <w:tmpl w:val="4E487652"/>
    <w:lvl w:ilvl="0" w:tplc="CE16BFE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63B0254C"/>
    <w:multiLevelType w:val="hybridMultilevel"/>
    <w:tmpl w:val="14FEAEA0"/>
    <w:lvl w:ilvl="0" w:tplc="9294A8E6">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6"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7" w15:restartNumberingAfterBreak="0">
    <w:nsid w:val="6ADD7F59"/>
    <w:multiLevelType w:val="hybridMultilevel"/>
    <w:tmpl w:val="66624328"/>
    <w:lvl w:ilvl="0" w:tplc="245A0A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8" w15:restartNumberingAfterBreak="0">
    <w:nsid w:val="6B3E676C"/>
    <w:multiLevelType w:val="hybridMultilevel"/>
    <w:tmpl w:val="39A498A6"/>
    <w:lvl w:ilvl="0" w:tplc="A7B8AD5C">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9" w15:restartNumberingAfterBreak="0">
    <w:nsid w:val="6BEB68B2"/>
    <w:multiLevelType w:val="hybridMultilevel"/>
    <w:tmpl w:val="AA9A853E"/>
    <w:lvl w:ilvl="0" w:tplc="803CE9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1"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06B0F81"/>
    <w:multiLevelType w:val="hybridMultilevel"/>
    <w:tmpl w:val="062AF56A"/>
    <w:lvl w:ilvl="0" w:tplc="414A1E68">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5" w15:restartNumberingAfterBreak="0">
    <w:nsid w:val="71C97571"/>
    <w:multiLevelType w:val="hybridMultilevel"/>
    <w:tmpl w:val="6036868A"/>
    <w:lvl w:ilvl="0" w:tplc="998E47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293515E"/>
    <w:multiLevelType w:val="hybridMultilevel"/>
    <w:tmpl w:val="0B7279CA"/>
    <w:lvl w:ilvl="0" w:tplc="FBFCAED0">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7" w15:restartNumberingAfterBreak="0">
    <w:nsid w:val="735C60EA"/>
    <w:multiLevelType w:val="multilevel"/>
    <w:tmpl w:val="778A4F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38A50FA"/>
    <w:multiLevelType w:val="hybridMultilevel"/>
    <w:tmpl w:val="E7E6E518"/>
    <w:lvl w:ilvl="0" w:tplc="0FEC43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9" w15:restartNumberingAfterBreak="0">
    <w:nsid w:val="78C91BD1"/>
    <w:multiLevelType w:val="hybridMultilevel"/>
    <w:tmpl w:val="620CECD6"/>
    <w:lvl w:ilvl="0" w:tplc="731A3DE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0"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1" w15:restartNumberingAfterBreak="0">
    <w:nsid w:val="7AFF4EB8"/>
    <w:multiLevelType w:val="hybridMultilevel"/>
    <w:tmpl w:val="E102AA9C"/>
    <w:lvl w:ilvl="0" w:tplc="E0A4A7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4"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5"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203634377">
    <w:abstractNumId w:val="26"/>
  </w:num>
  <w:num w:numId="2" w16cid:durableId="390033133">
    <w:abstractNumId w:val="73"/>
  </w:num>
  <w:num w:numId="3" w16cid:durableId="1812598407">
    <w:abstractNumId w:val="54"/>
  </w:num>
  <w:num w:numId="4" w16cid:durableId="1665280334">
    <w:abstractNumId w:val="58"/>
  </w:num>
  <w:num w:numId="5" w16cid:durableId="923339607">
    <w:abstractNumId w:val="35"/>
  </w:num>
  <w:num w:numId="6" w16cid:durableId="2046172254">
    <w:abstractNumId w:val="51"/>
  </w:num>
  <w:num w:numId="7" w16cid:durableId="33214883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7902411">
    <w:abstractNumId w:val="19"/>
  </w:num>
  <w:num w:numId="9" w16cid:durableId="1034816965">
    <w:abstractNumId w:val="2"/>
  </w:num>
  <w:num w:numId="10" w16cid:durableId="1695182201">
    <w:abstractNumId w:val="1"/>
  </w:num>
  <w:num w:numId="11" w16cid:durableId="1132752602">
    <w:abstractNumId w:val="0"/>
  </w:num>
  <w:num w:numId="12" w16cid:durableId="391273804">
    <w:abstractNumId w:val="55"/>
  </w:num>
  <w:num w:numId="13" w16cid:durableId="492839392">
    <w:abstractNumId w:val="40"/>
  </w:num>
  <w:num w:numId="14" w16cid:durableId="626618895">
    <w:abstractNumId w:val="61"/>
  </w:num>
  <w:num w:numId="15" w16cid:durableId="1301233345">
    <w:abstractNumId w:val="12"/>
  </w:num>
  <w:num w:numId="16" w16cid:durableId="89350646">
    <w:abstractNumId w:val="29"/>
  </w:num>
  <w:num w:numId="17" w16cid:durableId="434130093">
    <w:abstractNumId w:val="33"/>
  </w:num>
  <w:num w:numId="18" w16cid:durableId="2004238922">
    <w:abstractNumId w:val="43"/>
  </w:num>
  <w:num w:numId="19" w16cid:durableId="62878006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64916711">
    <w:abstractNumId w:val="32"/>
  </w:num>
  <w:num w:numId="21" w16cid:durableId="1103957089">
    <w:abstractNumId w:val="63"/>
  </w:num>
  <w:num w:numId="22" w16cid:durableId="1542404474">
    <w:abstractNumId w:val="72"/>
  </w:num>
  <w:num w:numId="23" w16cid:durableId="16477344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2257121">
    <w:abstractNumId w:val="3"/>
  </w:num>
  <w:num w:numId="25" w16cid:durableId="9788474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72642267">
    <w:abstractNumId w:val="44"/>
  </w:num>
  <w:num w:numId="27" w16cid:durableId="946083225">
    <w:abstractNumId w:val="38"/>
  </w:num>
  <w:num w:numId="28" w16cid:durableId="1253007693">
    <w:abstractNumId w:val="69"/>
  </w:num>
  <w:num w:numId="29" w16cid:durableId="1162358483">
    <w:abstractNumId w:val="6"/>
  </w:num>
  <w:num w:numId="30" w16cid:durableId="459418311">
    <w:abstractNumId w:val="42"/>
  </w:num>
  <w:num w:numId="31" w16cid:durableId="1606880985">
    <w:abstractNumId w:val="41"/>
  </w:num>
  <w:num w:numId="32" w16cid:durableId="1466705352">
    <w:abstractNumId w:val="39"/>
  </w:num>
  <w:num w:numId="33" w16cid:durableId="281887138">
    <w:abstractNumId w:val="65"/>
  </w:num>
  <w:num w:numId="34" w16cid:durableId="835340620">
    <w:abstractNumId w:val="68"/>
  </w:num>
  <w:num w:numId="35" w16cid:durableId="909731776">
    <w:abstractNumId w:val="52"/>
  </w:num>
  <w:num w:numId="36" w16cid:durableId="1889566490">
    <w:abstractNumId w:val="7"/>
  </w:num>
  <w:num w:numId="37" w16cid:durableId="1270501969">
    <w:abstractNumId w:val="36"/>
  </w:num>
  <w:num w:numId="38" w16cid:durableId="770473795">
    <w:abstractNumId w:val="25"/>
  </w:num>
  <w:num w:numId="39" w16cid:durableId="225839942">
    <w:abstractNumId w:val="60"/>
  </w:num>
  <w:num w:numId="40" w16cid:durableId="756025688">
    <w:abstractNumId w:val="45"/>
  </w:num>
  <w:num w:numId="41" w16cid:durableId="576089597">
    <w:abstractNumId w:val="15"/>
  </w:num>
  <w:num w:numId="42" w16cid:durableId="1351877943">
    <w:abstractNumId w:val="70"/>
  </w:num>
  <w:num w:numId="43" w16cid:durableId="1215850520">
    <w:abstractNumId w:val="20"/>
  </w:num>
  <w:num w:numId="44" w16cid:durableId="519469804">
    <w:abstractNumId w:val="71"/>
  </w:num>
  <w:num w:numId="45" w16cid:durableId="209928602">
    <w:abstractNumId w:val="57"/>
  </w:num>
  <w:num w:numId="46" w16cid:durableId="1788767954">
    <w:abstractNumId w:val="85"/>
  </w:num>
  <w:num w:numId="47" w16cid:durableId="815731383">
    <w:abstractNumId w:val="31"/>
  </w:num>
  <w:num w:numId="48" w16cid:durableId="644117438">
    <w:abstractNumId w:val="67"/>
  </w:num>
  <w:num w:numId="49" w16cid:durableId="523788683">
    <w:abstractNumId w:val="78"/>
  </w:num>
  <w:num w:numId="50" w16cid:durableId="1775783723">
    <w:abstractNumId w:val="81"/>
  </w:num>
  <w:num w:numId="51" w16cid:durableId="1860119000">
    <w:abstractNumId w:val="14"/>
  </w:num>
  <w:num w:numId="52" w16cid:durableId="227693816">
    <w:abstractNumId w:val="30"/>
  </w:num>
  <w:num w:numId="53" w16cid:durableId="1912496303">
    <w:abstractNumId w:val="49"/>
  </w:num>
  <w:num w:numId="54" w16cid:durableId="1728453547">
    <w:abstractNumId w:val="56"/>
  </w:num>
  <w:num w:numId="55" w16cid:durableId="612784488">
    <w:abstractNumId w:val="64"/>
  </w:num>
  <w:num w:numId="56" w16cid:durableId="627591405">
    <w:abstractNumId w:val="50"/>
  </w:num>
  <w:num w:numId="57" w16cid:durableId="1923291493">
    <w:abstractNumId w:val="53"/>
  </w:num>
  <w:num w:numId="58" w16cid:durableId="1772044399">
    <w:abstractNumId w:val="13"/>
  </w:num>
  <w:num w:numId="59" w16cid:durableId="889534035">
    <w:abstractNumId w:val="79"/>
  </w:num>
  <w:num w:numId="60" w16cid:durableId="1572351705">
    <w:abstractNumId w:val="37"/>
  </w:num>
  <w:num w:numId="61" w16cid:durableId="139270403">
    <w:abstractNumId w:val="24"/>
  </w:num>
  <w:num w:numId="62" w16cid:durableId="1169979652">
    <w:abstractNumId w:val="28"/>
  </w:num>
  <w:num w:numId="63" w16cid:durableId="1808627170">
    <w:abstractNumId w:val="83"/>
  </w:num>
  <w:num w:numId="64" w16cid:durableId="1021662928">
    <w:abstractNumId w:val="8"/>
  </w:num>
  <w:num w:numId="65" w16cid:durableId="1127435410">
    <w:abstractNumId w:val="23"/>
  </w:num>
  <w:num w:numId="66" w16cid:durableId="53235009">
    <w:abstractNumId w:val="77"/>
  </w:num>
  <w:num w:numId="67" w16cid:durableId="25641483">
    <w:abstractNumId w:val="80"/>
  </w:num>
  <w:num w:numId="68" w16cid:durableId="1567061374">
    <w:abstractNumId w:val="76"/>
  </w:num>
  <w:num w:numId="69" w16cid:durableId="870998883">
    <w:abstractNumId w:val="84"/>
  </w:num>
  <w:num w:numId="70" w16cid:durableId="426846540">
    <w:abstractNumId w:val="74"/>
  </w:num>
  <w:num w:numId="71" w16cid:durableId="2976739">
    <w:abstractNumId w:val="16"/>
  </w:num>
  <w:num w:numId="72" w16cid:durableId="496961220">
    <w:abstractNumId w:val="34"/>
  </w:num>
  <w:num w:numId="73" w16cid:durableId="1158770711">
    <w:abstractNumId w:val="46"/>
  </w:num>
  <w:num w:numId="74" w16cid:durableId="1103038821">
    <w:abstractNumId w:val="10"/>
  </w:num>
  <w:num w:numId="75" w16cid:durableId="129980658">
    <w:abstractNumId w:val="4"/>
  </w:num>
  <w:num w:numId="76" w16cid:durableId="916089883">
    <w:abstractNumId w:val="66"/>
  </w:num>
  <w:num w:numId="77" w16cid:durableId="515969596">
    <w:abstractNumId w:val="5"/>
  </w:num>
  <w:num w:numId="78" w16cid:durableId="751393608">
    <w:abstractNumId w:val="11"/>
  </w:num>
  <w:num w:numId="79" w16cid:durableId="644508965">
    <w:abstractNumId w:val="75"/>
  </w:num>
  <w:num w:numId="80" w16cid:durableId="1673988764">
    <w:abstractNumId w:val="17"/>
  </w:num>
  <w:num w:numId="81" w16cid:durableId="737438759">
    <w:abstractNumId w:val="27"/>
  </w:num>
  <w:num w:numId="82" w16cid:durableId="628510305">
    <w:abstractNumId w:val="82"/>
  </w:num>
  <w:num w:numId="83" w16cid:durableId="488255577">
    <w:abstractNumId w:val="47"/>
  </w:num>
  <w:num w:numId="84" w16cid:durableId="2145149139">
    <w:abstractNumId w:val="59"/>
  </w:num>
  <w:num w:numId="85" w16cid:durableId="1101417372">
    <w:abstractNumId w:val="21"/>
  </w:num>
  <w:num w:numId="86" w16cid:durableId="914170664">
    <w:abstractNumId w:val="18"/>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B"/>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BEB"/>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C3"/>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5D0"/>
    <w:rsid w:val="000055EC"/>
    <w:rsid w:val="00005695"/>
    <w:rsid w:val="000056B0"/>
    <w:rsid w:val="00005757"/>
    <w:rsid w:val="00005782"/>
    <w:rsid w:val="000057B4"/>
    <w:rsid w:val="00005809"/>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7"/>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408"/>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02"/>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5E9"/>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2B"/>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4CE"/>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8C"/>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6A"/>
    <w:rsid w:val="00080DAE"/>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B8"/>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33"/>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84"/>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9B6"/>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4"/>
    <w:rsid w:val="000C0B4C"/>
    <w:rsid w:val="000C0BA8"/>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B9"/>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E1"/>
    <w:rsid w:val="000D29F9"/>
    <w:rsid w:val="000D2A06"/>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D"/>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7A6"/>
    <w:rsid w:val="000E78AA"/>
    <w:rsid w:val="000E78DF"/>
    <w:rsid w:val="000E7A16"/>
    <w:rsid w:val="000E7AB3"/>
    <w:rsid w:val="000E7B62"/>
    <w:rsid w:val="000E7D5F"/>
    <w:rsid w:val="000E7E0F"/>
    <w:rsid w:val="000E7E11"/>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76"/>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37"/>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348"/>
    <w:rsid w:val="001074B1"/>
    <w:rsid w:val="001074D8"/>
    <w:rsid w:val="001074EE"/>
    <w:rsid w:val="00107518"/>
    <w:rsid w:val="0010754D"/>
    <w:rsid w:val="001075F9"/>
    <w:rsid w:val="00107661"/>
    <w:rsid w:val="001076F6"/>
    <w:rsid w:val="00107762"/>
    <w:rsid w:val="0010779E"/>
    <w:rsid w:val="001078BA"/>
    <w:rsid w:val="001078DC"/>
    <w:rsid w:val="00107911"/>
    <w:rsid w:val="00107981"/>
    <w:rsid w:val="001079C4"/>
    <w:rsid w:val="001079F6"/>
    <w:rsid w:val="00107A9E"/>
    <w:rsid w:val="00107B38"/>
    <w:rsid w:val="00107BC8"/>
    <w:rsid w:val="00107D3A"/>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85"/>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17"/>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9C9"/>
    <w:rsid w:val="001329F2"/>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68"/>
    <w:rsid w:val="00134D7D"/>
    <w:rsid w:val="00134E58"/>
    <w:rsid w:val="00134EF4"/>
    <w:rsid w:val="00134F30"/>
    <w:rsid w:val="0013502D"/>
    <w:rsid w:val="00135073"/>
    <w:rsid w:val="001350AF"/>
    <w:rsid w:val="0013519E"/>
    <w:rsid w:val="001351CC"/>
    <w:rsid w:val="001352F0"/>
    <w:rsid w:val="00135331"/>
    <w:rsid w:val="00135444"/>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88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7AD"/>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C1"/>
    <w:rsid w:val="0015132F"/>
    <w:rsid w:val="0015139A"/>
    <w:rsid w:val="0015146A"/>
    <w:rsid w:val="00151515"/>
    <w:rsid w:val="001515E3"/>
    <w:rsid w:val="001517BC"/>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77"/>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C8"/>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89"/>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0A"/>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5F4"/>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3E5"/>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4B"/>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BA1"/>
    <w:rsid w:val="00175D8D"/>
    <w:rsid w:val="00175E1F"/>
    <w:rsid w:val="00175E81"/>
    <w:rsid w:val="00175ED1"/>
    <w:rsid w:val="00175F9F"/>
    <w:rsid w:val="00175FBF"/>
    <w:rsid w:val="00176041"/>
    <w:rsid w:val="001760BE"/>
    <w:rsid w:val="00176193"/>
    <w:rsid w:val="0017621F"/>
    <w:rsid w:val="0017622E"/>
    <w:rsid w:val="00176266"/>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3E"/>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101"/>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8"/>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02"/>
    <w:rsid w:val="001A196C"/>
    <w:rsid w:val="001A1BCA"/>
    <w:rsid w:val="001A1BE9"/>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56"/>
    <w:rsid w:val="001A467B"/>
    <w:rsid w:val="001A46D0"/>
    <w:rsid w:val="001A46FD"/>
    <w:rsid w:val="001A47EE"/>
    <w:rsid w:val="001A4935"/>
    <w:rsid w:val="001A493A"/>
    <w:rsid w:val="001A4995"/>
    <w:rsid w:val="001A4A2C"/>
    <w:rsid w:val="001A4B4A"/>
    <w:rsid w:val="001A4B70"/>
    <w:rsid w:val="001A4B9C"/>
    <w:rsid w:val="001A4BB7"/>
    <w:rsid w:val="001A4BD9"/>
    <w:rsid w:val="001A4BED"/>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7F"/>
    <w:rsid w:val="001A5ABE"/>
    <w:rsid w:val="001A5B4B"/>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5E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5F"/>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61E"/>
    <w:rsid w:val="001C3706"/>
    <w:rsid w:val="001C374D"/>
    <w:rsid w:val="001C3788"/>
    <w:rsid w:val="001C378A"/>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C9D"/>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1E"/>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A8A"/>
    <w:rsid w:val="001F4CDC"/>
    <w:rsid w:val="001F4D87"/>
    <w:rsid w:val="001F4F07"/>
    <w:rsid w:val="001F4F29"/>
    <w:rsid w:val="001F4F2A"/>
    <w:rsid w:val="001F4FB9"/>
    <w:rsid w:val="001F50BE"/>
    <w:rsid w:val="001F5176"/>
    <w:rsid w:val="001F51EE"/>
    <w:rsid w:val="001F5217"/>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EF6"/>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4B"/>
    <w:rsid w:val="002058B6"/>
    <w:rsid w:val="00205AFC"/>
    <w:rsid w:val="00205B92"/>
    <w:rsid w:val="00205BEE"/>
    <w:rsid w:val="00205C54"/>
    <w:rsid w:val="00205C59"/>
    <w:rsid w:val="00205C6E"/>
    <w:rsid w:val="00205C93"/>
    <w:rsid w:val="00205D8E"/>
    <w:rsid w:val="00205E5E"/>
    <w:rsid w:val="00205F37"/>
    <w:rsid w:val="00205FC1"/>
    <w:rsid w:val="00206125"/>
    <w:rsid w:val="002061CF"/>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74"/>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DE6"/>
    <w:rsid w:val="00226EBD"/>
    <w:rsid w:val="00226EFE"/>
    <w:rsid w:val="00226F28"/>
    <w:rsid w:val="00226F4C"/>
    <w:rsid w:val="00226F8E"/>
    <w:rsid w:val="00226FF1"/>
    <w:rsid w:val="0022708B"/>
    <w:rsid w:val="00227240"/>
    <w:rsid w:val="00227296"/>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0B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6C"/>
    <w:rsid w:val="0024197B"/>
    <w:rsid w:val="002419EC"/>
    <w:rsid w:val="00241A19"/>
    <w:rsid w:val="00241C12"/>
    <w:rsid w:val="00241CF4"/>
    <w:rsid w:val="00241D7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844"/>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63"/>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87"/>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53A"/>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B7"/>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3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8AC"/>
    <w:rsid w:val="002828BE"/>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8C9"/>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1"/>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5C"/>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BC7"/>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5"/>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064"/>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EC"/>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7C"/>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BC6"/>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3DD"/>
    <w:rsid w:val="003524B5"/>
    <w:rsid w:val="0035255E"/>
    <w:rsid w:val="003525AD"/>
    <w:rsid w:val="003525BE"/>
    <w:rsid w:val="003525C6"/>
    <w:rsid w:val="003525E9"/>
    <w:rsid w:val="00352627"/>
    <w:rsid w:val="003526AE"/>
    <w:rsid w:val="00352717"/>
    <w:rsid w:val="0035272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44"/>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10"/>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2B"/>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D0"/>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98"/>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780"/>
    <w:rsid w:val="0037686D"/>
    <w:rsid w:val="0037690A"/>
    <w:rsid w:val="003769BC"/>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20"/>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4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DF"/>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492"/>
    <w:rsid w:val="00394649"/>
    <w:rsid w:val="003946A7"/>
    <w:rsid w:val="003946E3"/>
    <w:rsid w:val="003946E9"/>
    <w:rsid w:val="0039471C"/>
    <w:rsid w:val="003947AB"/>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1F3"/>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1E7"/>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47"/>
    <w:rsid w:val="003A4390"/>
    <w:rsid w:val="003A4421"/>
    <w:rsid w:val="003A4495"/>
    <w:rsid w:val="003A44A7"/>
    <w:rsid w:val="003A44E3"/>
    <w:rsid w:val="003A45F9"/>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D8A"/>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4E"/>
    <w:rsid w:val="003B4F2F"/>
    <w:rsid w:val="003B520D"/>
    <w:rsid w:val="003B5210"/>
    <w:rsid w:val="003B5271"/>
    <w:rsid w:val="003B5398"/>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86"/>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24"/>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45"/>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FB"/>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483"/>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17"/>
    <w:rsid w:val="00411858"/>
    <w:rsid w:val="004119D1"/>
    <w:rsid w:val="004119D3"/>
    <w:rsid w:val="004119EF"/>
    <w:rsid w:val="00411A8C"/>
    <w:rsid w:val="00411B37"/>
    <w:rsid w:val="00411C07"/>
    <w:rsid w:val="00411C25"/>
    <w:rsid w:val="00411C5E"/>
    <w:rsid w:val="00411E4B"/>
    <w:rsid w:val="00411EB1"/>
    <w:rsid w:val="00411F33"/>
    <w:rsid w:val="00411FA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4A2"/>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05"/>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388"/>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28"/>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84"/>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CAF"/>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2E"/>
    <w:rsid w:val="00453996"/>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4106"/>
    <w:rsid w:val="004542DB"/>
    <w:rsid w:val="004542F4"/>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9BD"/>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02F"/>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C0"/>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A2"/>
    <w:rsid w:val="00486DEE"/>
    <w:rsid w:val="00486DFA"/>
    <w:rsid w:val="00486EE5"/>
    <w:rsid w:val="00486F11"/>
    <w:rsid w:val="00487071"/>
    <w:rsid w:val="004872D0"/>
    <w:rsid w:val="00487307"/>
    <w:rsid w:val="00487355"/>
    <w:rsid w:val="00487365"/>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3BC"/>
    <w:rsid w:val="004913BF"/>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0"/>
    <w:rsid w:val="004A1EE4"/>
    <w:rsid w:val="004A1FAF"/>
    <w:rsid w:val="004A1FB7"/>
    <w:rsid w:val="004A208C"/>
    <w:rsid w:val="004A2109"/>
    <w:rsid w:val="004A2168"/>
    <w:rsid w:val="004A219B"/>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83D"/>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8CE"/>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EAA"/>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36"/>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BEE"/>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41"/>
    <w:rsid w:val="004D2924"/>
    <w:rsid w:val="004D2935"/>
    <w:rsid w:val="004D293B"/>
    <w:rsid w:val="004D29B7"/>
    <w:rsid w:val="004D2A16"/>
    <w:rsid w:val="004D2A5C"/>
    <w:rsid w:val="004D2ABD"/>
    <w:rsid w:val="004D2AC8"/>
    <w:rsid w:val="004D2D28"/>
    <w:rsid w:val="004D2D64"/>
    <w:rsid w:val="004D2DD2"/>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2F"/>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76"/>
    <w:rsid w:val="004E15E0"/>
    <w:rsid w:val="004E1627"/>
    <w:rsid w:val="004E1664"/>
    <w:rsid w:val="004E169B"/>
    <w:rsid w:val="004E1720"/>
    <w:rsid w:val="004E1724"/>
    <w:rsid w:val="004E17A9"/>
    <w:rsid w:val="004E17B2"/>
    <w:rsid w:val="004E189A"/>
    <w:rsid w:val="004E18B2"/>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4E"/>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85"/>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23"/>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4E"/>
    <w:rsid w:val="00502A92"/>
    <w:rsid w:val="00502AF0"/>
    <w:rsid w:val="00502AFC"/>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CBE"/>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90"/>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C9B"/>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0"/>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2"/>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18"/>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68"/>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92"/>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68"/>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3E"/>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EA5"/>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8C"/>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62"/>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E28"/>
    <w:rsid w:val="00581E34"/>
    <w:rsid w:val="00581F46"/>
    <w:rsid w:val="00581F4C"/>
    <w:rsid w:val="00581F70"/>
    <w:rsid w:val="00582054"/>
    <w:rsid w:val="0058215F"/>
    <w:rsid w:val="0058218B"/>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51"/>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9"/>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BBE"/>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9"/>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29"/>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DB"/>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C74"/>
    <w:rsid w:val="005D0D04"/>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0D"/>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82"/>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C9A"/>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5F7FDB"/>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21F"/>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2DD"/>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ABE"/>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56"/>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3E"/>
    <w:rsid w:val="00635067"/>
    <w:rsid w:val="006351B0"/>
    <w:rsid w:val="006351D1"/>
    <w:rsid w:val="0063521A"/>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765"/>
    <w:rsid w:val="006417C0"/>
    <w:rsid w:val="00641801"/>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D7"/>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1D"/>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A9"/>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77"/>
    <w:rsid w:val="006671FF"/>
    <w:rsid w:val="00667211"/>
    <w:rsid w:val="0066721C"/>
    <w:rsid w:val="00667283"/>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36"/>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FD"/>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A1"/>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DA0"/>
    <w:rsid w:val="00685E0D"/>
    <w:rsid w:val="00685E2F"/>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CAA"/>
    <w:rsid w:val="00687D3C"/>
    <w:rsid w:val="00687E72"/>
    <w:rsid w:val="00687E86"/>
    <w:rsid w:val="00687EDD"/>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3FF7"/>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AC5"/>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2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4C"/>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1D"/>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D"/>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8B"/>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57"/>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C5B"/>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A6"/>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5"/>
    <w:rsid w:val="006D31E5"/>
    <w:rsid w:val="006D32E2"/>
    <w:rsid w:val="006D32E3"/>
    <w:rsid w:val="006D33B9"/>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A46"/>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5B"/>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04"/>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3D"/>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DEF"/>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08"/>
    <w:rsid w:val="00724C61"/>
    <w:rsid w:val="00724CB5"/>
    <w:rsid w:val="00724CBB"/>
    <w:rsid w:val="00724D24"/>
    <w:rsid w:val="00724D3A"/>
    <w:rsid w:val="00724DB2"/>
    <w:rsid w:val="00724EE7"/>
    <w:rsid w:val="00725166"/>
    <w:rsid w:val="00725416"/>
    <w:rsid w:val="0072554F"/>
    <w:rsid w:val="007255DD"/>
    <w:rsid w:val="00725616"/>
    <w:rsid w:val="007256C7"/>
    <w:rsid w:val="00725A0E"/>
    <w:rsid w:val="00725ABF"/>
    <w:rsid w:val="00725B01"/>
    <w:rsid w:val="00725B0E"/>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E3A"/>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2D"/>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65"/>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16"/>
    <w:rsid w:val="00750F8A"/>
    <w:rsid w:val="0075103B"/>
    <w:rsid w:val="007510B6"/>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43"/>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3FC3"/>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91"/>
    <w:rsid w:val="007679BB"/>
    <w:rsid w:val="00767A7C"/>
    <w:rsid w:val="00767A7D"/>
    <w:rsid w:val="00767BBA"/>
    <w:rsid w:val="00767C15"/>
    <w:rsid w:val="00767C52"/>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4B5"/>
    <w:rsid w:val="007715A5"/>
    <w:rsid w:val="007715D7"/>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BB"/>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27"/>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B49"/>
    <w:rsid w:val="007C4C9C"/>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57"/>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56"/>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B6"/>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996"/>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64"/>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64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A3"/>
    <w:rsid w:val="00822BB7"/>
    <w:rsid w:val="00822C23"/>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54F"/>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CF2"/>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71"/>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90F"/>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BFC"/>
    <w:rsid w:val="00860C20"/>
    <w:rsid w:val="00860E87"/>
    <w:rsid w:val="00860FD9"/>
    <w:rsid w:val="00861074"/>
    <w:rsid w:val="008610EF"/>
    <w:rsid w:val="00861106"/>
    <w:rsid w:val="008611EF"/>
    <w:rsid w:val="00861236"/>
    <w:rsid w:val="0086123E"/>
    <w:rsid w:val="00861241"/>
    <w:rsid w:val="008615E4"/>
    <w:rsid w:val="00861610"/>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75"/>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55"/>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61"/>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D6"/>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BD"/>
    <w:rsid w:val="008A627B"/>
    <w:rsid w:val="008A6333"/>
    <w:rsid w:val="008A6427"/>
    <w:rsid w:val="008A6607"/>
    <w:rsid w:val="008A6688"/>
    <w:rsid w:val="008A66AE"/>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B8"/>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11"/>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43"/>
    <w:rsid w:val="008C7F9B"/>
    <w:rsid w:val="008D000E"/>
    <w:rsid w:val="008D0049"/>
    <w:rsid w:val="008D008A"/>
    <w:rsid w:val="008D00B0"/>
    <w:rsid w:val="008D0120"/>
    <w:rsid w:val="008D018C"/>
    <w:rsid w:val="008D0203"/>
    <w:rsid w:val="008D020A"/>
    <w:rsid w:val="008D0213"/>
    <w:rsid w:val="008D0258"/>
    <w:rsid w:val="008D0264"/>
    <w:rsid w:val="008D02C6"/>
    <w:rsid w:val="008D0417"/>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1"/>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B6D"/>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48"/>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4B2"/>
    <w:rsid w:val="008F758A"/>
    <w:rsid w:val="008F7640"/>
    <w:rsid w:val="008F778D"/>
    <w:rsid w:val="008F7842"/>
    <w:rsid w:val="008F7861"/>
    <w:rsid w:val="008F78BB"/>
    <w:rsid w:val="008F78CD"/>
    <w:rsid w:val="008F78F3"/>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293"/>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15"/>
    <w:rsid w:val="0091042A"/>
    <w:rsid w:val="0091044E"/>
    <w:rsid w:val="009104E6"/>
    <w:rsid w:val="009105DA"/>
    <w:rsid w:val="00910602"/>
    <w:rsid w:val="0091061E"/>
    <w:rsid w:val="00910620"/>
    <w:rsid w:val="0091069E"/>
    <w:rsid w:val="009106C0"/>
    <w:rsid w:val="0091071B"/>
    <w:rsid w:val="00910739"/>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D"/>
    <w:rsid w:val="00916A00"/>
    <w:rsid w:val="00916A52"/>
    <w:rsid w:val="00916AEA"/>
    <w:rsid w:val="00916BA8"/>
    <w:rsid w:val="00916BCC"/>
    <w:rsid w:val="00916C1A"/>
    <w:rsid w:val="00916CD3"/>
    <w:rsid w:val="00916E33"/>
    <w:rsid w:val="00916E86"/>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69A"/>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2"/>
    <w:rsid w:val="0092674F"/>
    <w:rsid w:val="0092677E"/>
    <w:rsid w:val="0092679B"/>
    <w:rsid w:val="009267EF"/>
    <w:rsid w:val="0092683A"/>
    <w:rsid w:val="00926843"/>
    <w:rsid w:val="0092685D"/>
    <w:rsid w:val="009268B1"/>
    <w:rsid w:val="009268C8"/>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ED0"/>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BA"/>
    <w:rsid w:val="0094790A"/>
    <w:rsid w:val="00947939"/>
    <w:rsid w:val="00947995"/>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6D"/>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335"/>
    <w:rsid w:val="0095733B"/>
    <w:rsid w:val="0095738A"/>
    <w:rsid w:val="00957442"/>
    <w:rsid w:val="00957548"/>
    <w:rsid w:val="0095756C"/>
    <w:rsid w:val="00957572"/>
    <w:rsid w:val="00957688"/>
    <w:rsid w:val="009576CE"/>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8F9"/>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B03"/>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5EF6"/>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DC"/>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0AE"/>
    <w:rsid w:val="009801E9"/>
    <w:rsid w:val="00980244"/>
    <w:rsid w:val="0098024B"/>
    <w:rsid w:val="009802AA"/>
    <w:rsid w:val="00980395"/>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CD7"/>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4F7"/>
    <w:rsid w:val="009B6584"/>
    <w:rsid w:val="009B65B4"/>
    <w:rsid w:val="009B65D3"/>
    <w:rsid w:val="009B669A"/>
    <w:rsid w:val="009B6727"/>
    <w:rsid w:val="009B6897"/>
    <w:rsid w:val="009B68C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9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DD6"/>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43C"/>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9E"/>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9B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E9"/>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F6"/>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AB"/>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EC"/>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1D"/>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75"/>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6FA"/>
    <w:rsid w:val="00A64775"/>
    <w:rsid w:val="00A647F2"/>
    <w:rsid w:val="00A64815"/>
    <w:rsid w:val="00A648E8"/>
    <w:rsid w:val="00A6490F"/>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51E"/>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6DC"/>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203D"/>
    <w:rsid w:val="00A820C3"/>
    <w:rsid w:val="00A8215F"/>
    <w:rsid w:val="00A821C0"/>
    <w:rsid w:val="00A821F5"/>
    <w:rsid w:val="00A82298"/>
    <w:rsid w:val="00A82322"/>
    <w:rsid w:val="00A8233F"/>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D9E"/>
    <w:rsid w:val="00A86DDC"/>
    <w:rsid w:val="00A86E03"/>
    <w:rsid w:val="00A86E7E"/>
    <w:rsid w:val="00A86F1A"/>
    <w:rsid w:val="00A8712C"/>
    <w:rsid w:val="00A87152"/>
    <w:rsid w:val="00A87222"/>
    <w:rsid w:val="00A87247"/>
    <w:rsid w:val="00A8727B"/>
    <w:rsid w:val="00A8731E"/>
    <w:rsid w:val="00A87396"/>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A2"/>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05"/>
    <w:rsid w:val="00AA1051"/>
    <w:rsid w:val="00AA1078"/>
    <w:rsid w:val="00AA10EA"/>
    <w:rsid w:val="00AA1214"/>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39"/>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5FD7"/>
    <w:rsid w:val="00AC606E"/>
    <w:rsid w:val="00AC6105"/>
    <w:rsid w:val="00AC6139"/>
    <w:rsid w:val="00AC61AD"/>
    <w:rsid w:val="00AC61DE"/>
    <w:rsid w:val="00AC61FF"/>
    <w:rsid w:val="00AC63B9"/>
    <w:rsid w:val="00AC64D4"/>
    <w:rsid w:val="00AC6636"/>
    <w:rsid w:val="00AC6670"/>
    <w:rsid w:val="00AC67CE"/>
    <w:rsid w:val="00AC6865"/>
    <w:rsid w:val="00AC6893"/>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2EA"/>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7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670"/>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B2"/>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5DE"/>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0"/>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71F"/>
    <w:rsid w:val="00B0373D"/>
    <w:rsid w:val="00B037BE"/>
    <w:rsid w:val="00B03A84"/>
    <w:rsid w:val="00B03A96"/>
    <w:rsid w:val="00B03AA5"/>
    <w:rsid w:val="00B03ABB"/>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AE"/>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46"/>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0B"/>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AE9"/>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C8F"/>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6A"/>
    <w:rsid w:val="00B777C1"/>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58"/>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2E"/>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C4F"/>
    <w:rsid w:val="00B91D7F"/>
    <w:rsid w:val="00B91DDE"/>
    <w:rsid w:val="00B91E7F"/>
    <w:rsid w:val="00B91ECD"/>
    <w:rsid w:val="00B91F81"/>
    <w:rsid w:val="00B9209A"/>
    <w:rsid w:val="00B920B9"/>
    <w:rsid w:val="00B92178"/>
    <w:rsid w:val="00B9217E"/>
    <w:rsid w:val="00B92184"/>
    <w:rsid w:val="00B921D2"/>
    <w:rsid w:val="00B921DF"/>
    <w:rsid w:val="00B922AB"/>
    <w:rsid w:val="00B922CA"/>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D1"/>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D5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0E"/>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6CB"/>
    <w:rsid w:val="00BD27E7"/>
    <w:rsid w:val="00BD284C"/>
    <w:rsid w:val="00BD28C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BE1"/>
    <w:rsid w:val="00BD5C09"/>
    <w:rsid w:val="00BD5C10"/>
    <w:rsid w:val="00BD5D20"/>
    <w:rsid w:val="00BD5D2D"/>
    <w:rsid w:val="00BD5F91"/>
    <w:rsid w:val="00BD5FBA"/>
    <w:rsid w:val="00BD60B3"/>
    <w:rsid w:val="00BD60CB"/>
    <w:rsid w:val="00BD6122"/>
    <w:rsid w:val="00BD6151"/>
    <w:rsid w:val="00BD615A"/>
    <w:rsid w:val="00BD620C"/>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55"/>
    <w:rsid w:val="00BF24D7"/>
    <w:rsid w:val="00BF2572"/>
    <w:rsid w:val="00BF25E7"/>
    <w:rsid w:val="00BF263E"/>
    <w:rsid w:val="00BF2640"/>
    <w:rsid w:val="00BF269A"/>
    <w:rsid w:val="00BF284A"/>
    <w:rsid w:val="00BF2875"/>
    <w:rsid w:val="00BF28F0"/>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B7"/>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83"/>
    <w:rsid w:val="00BF6A98"/>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6"/>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FC"/>
    <w:rsid w:val="00C039FE"/>
    <w:rsid w:val="00C03A55"/>
    <w:rsid w:val="00C03A60"/>
    <w:rsid w:val="00C03ADD"/>
    <w:rsid w:val="00C03BB9"/>
    <w:rsid w:val="00C03BF6"/>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2A6"/>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851"/>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4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03"/>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1B5"/>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765"/>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E94"/>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E4"/>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35"/>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34"/>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9D"/>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B6"/>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36"/>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2E"/>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C3"/>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4B"/>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D6"/>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C9"/>
    <w:rsid w:val="00CC05AD"/>
    <w:rsid w:val="00CC05C0"/>
    <w:rsid w:val="00CC0640"/>
    <w:rsid w:val="00CC073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69"/>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AFC"/>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E8"/>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C9"/>
    <w:rsid w:val="00D1725F"/>
    <w:rsid w:val="00D1728B"/>
    <w:rsid w:val="00D173CA"/>
    <w:rsid w:val="00D17451"/>
    <w:rsid w:val="00D174A1"/>
    <w:rsid w:val="00D177AD"/>
    <w:rsid w:val="00D177DC"/>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56"/>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76"/>
    <w:rsid w:val="00D24F98"/>
    <w:rsid w:val="00D24FF5"/>
    <w:rsid w:val="00D2512F"/>
    <w:rsid w:val="00D25225"/>
    <w:rsid w:val="00D25232"/>
    <w:rsid w:val="00D25293"/>
    <w:rsid w:val="00D25422"/>
    <w:rsid w:val="00D25465"/>
    <w:rsid w:val="00D254A6"/>
    <w:rsid w:val="00D254D5"/>
    <w:rsid w:val="00D255ED"/>
    <w:rsid w:val="00D2561A"/>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0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86B"/>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EA"/>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25"/>
    <w:rsid w:val="00D71050"/>
    <w:rsid w:val="00D71136"/>
    <w:rsid w:val="00D711D1"/>
    <w:rsid w:val="00D71218"/>
    <w:rsid w:val="00D7137A"/>
    <w:rsid w:val="00D7139D"/>
    <w:rsid w:val="00D713E3"/>
    <w:rsid w:val="00D713EC"/>
    <w:rsid w:val="00D7153D"/>
    <w:rsid w:val="00D71643"/>
    <w:rsid w:val="00D716C7"/>
    <w:rsid w:val="00D717AD"/>
    <w:rsid w:val="00D71924"/>
    <w:rsid w:val="00D719B9"/>
    <w:rsid w:val="00D71A56"/>
    <w:rsid w:val="00D71B36"/>
    <w:rsid w:val="00D71B99"/>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73"/>
    <w:rsid w:val="00D81D4F"/>
    <w:rsid w:val="00D81D5B"/>
    <w:rsid w:val="00D81D75"/>
    <w:rsid w:val="00D81D8F"/>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98"/>
    <w:rsid w:val="00DA2BF4"/>
    <w:rsid w:val="00DA2CE1"/>
    <w:rsid w:val="00DA2CE7"/>
    <w:rsid w:val="00DA2CFD"/>
    <w:rsid w:val="00DA2DFD"/>
    <w:rsid w:val="00DA2E0C"/>
    <w:rsid w:val="00DA2E82"/>
    <w:rsid w:val="00DA2ECC"/>
    <w:rsid w:val="00DA2F35"/>
    <w:rsid w:val="00DA2FCF"/>
    <w:rsid w:val="00DA302F"/>
    <w:rsid w:val="00DA3096"/>
    <w:rsid w:val="00DA3118"/>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BFB"/>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87"/>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1F68"/>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328"/>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4F7E"/>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4D"/>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DB8"/>
    <w:rsid w:val="00DC3E0F"/>
    <w:rsid w:val="00DC3FE3"/>
    <w:rsid w:val="00DC3FE4"/>
    <w:rsid w:val="00DC4030"/>
    <w:rsid w:val="00DC405A"/>
    <w:rsid w:val="00DC40DC"/>
    <w:rsid w:val="00DC40E0"/>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4FC0"/>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1"/>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76"/>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07"/>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42B"/>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22"/>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26"/>
    <w:rsid w:val="00E20E37"/>
    <w:rsid w:val="00E20F08"/>
    <w:rsid w:val="00E20F40"/>
    <w:rsid w:val="00E210A7"/>
    <w:rsid w:val="00E211CB"/>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996"/>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15"/>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B0"/>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AF3"/>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7A"/>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89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E6"/>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5A"/>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53"/>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0B7"/>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87"/>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58"/>
    <w:rsid w:val="00EA7495"/>
    <w:rsid w:val="00EA749B"/>
    <w:rsid w:val="00EA75A3"/>
    <w:rsid w:val="00EA75E4"/>
    <w:rsid w:val="00EA7687"/>
    <w:rsid w:val="00EA772D"/>
    <w:rsid w:val="00EA7781"/>
    <w:rsid w:val="00EA77AC"/>
    <w:rsid w:val="00EA7818"/>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2016"/>
    <w:rsid w:val="00EC210E"/>
    <w:rsid w:val="00EC21CF"/>
    <w:rsid w:val="00EC21EB"/>
    <w:rsid w:val="00EC222E"/>
    <w:rsid w:val="00EC2241"/>
    <w:rsid w:val="00EC2285"/>
    <w:rsid w:val="00EC22DA"/>
    <w:rsid w:val="00EC2311"/>
    <w:rsid w:val="00EC241D"/>
    <w:rsid w:val="00EC2488"/>
    <w:rsid w:val="00EC24D7"/>
    <w:rsid w:val="00EC258C"/>
    <w:rsid w:val="00EC2727"/>
    <w:rsid w:val="00EC27B6"/>
    <w:rsid w:val="00EC282F"/>
    <w:rsid w:val="00EC286D"/>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CF8"/>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132"/>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48"/>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4"/>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4AD"/>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23"/>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9D"/>
    <w:rsid w:val="00F25CF1"/>
    <w:rsid w:val="00F25D42"/>
    <w:rsid w:val="00F25D80"/>
    <w:rsid w:val="00F25ECC"/>
    <w:rsid w:val="00F25F8D"/>
    <w:rsid w:val="00F25FB4"/>
    <w:rsid w:val="00F26140"/>
    <w:rsid w:val="00F2617F"/>
    <w:rsid w:val="00F2619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29"/>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5E3"/>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4A"/>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1D"/>
    <w:rsid w:val="00F44FEC"/>
    <w:rsid w:val="00F45023"/>
    <w:rsid w:val="00F45046"/>
    <w:rsid w:val="00F4509B"/>
    <w:rsid w:val="00F4509E"/>
    <w:rsid w:val="00F4511E"/>
    <w:rsid w:val="00F4517A"/>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5C"/>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A"/>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03"/>
    <w:rsid w:val="00F633D3"/>
    <w:rsid w:val="00F633EC"/>
    <w:rsid w:val="00F63518"/>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52"/>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6D"/>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2C0"/>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47"/>
    <w:rsid w:val="00F73B68"/>
    <w:rsid w:val="00F73B99"/>
    <w:rsid w:val="00F73D01"/>
    <w:rsid w:val="00F73D16"/>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F4"/>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82"/>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903"/>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2F5"/>
    <w:rsid w:val="00FA337D"/>
    <w:rsid w:val="00FA3437"/>
    <w:rsid w:val="00FA345A"/>
    <w:rsid w:val="00FA346D"/>
    <w:rsid w:val="00FA355F"/>
    <w:rsid w:val="00FA35CB"/>
    <w:rsid w:val="00FA365E"/>
    <w:rsid w:val="00FA368D"/>
    <w:rsid w:val="00FA36F3"/>
    <w:rsid w:val="00FA3706"/>
    <w:rsid w:val="00FA37D1"/>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16"/>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8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0D"/>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20"/>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85"/>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76"/>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60"/>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3B3D9"/>
  <w15:docId w15:val="{D3B41194-F624-4168-85EC-84547B1B2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next w:val="Normal"/>
    <w:link w:val="Heading1Char"/>
    <w:qFormat/>
    <w:rsid w:val="00456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
    <w:basedOn w:val="Heading1"/>
    <w:next w:val="Normal"/>
    <w:link w:val="Heading2Char"/>
    <w:qFormat/>
    <w:rsid w:val="00456D9E"/>
    <w:pPr>
      <w:pBdr>
        <w:top w:val="none" w:sz="0" w:space="0" w:color="auto"/>
      </w:pBdr>
      <w:spacing w:before="180"/>
      <w:outlineLvl w:val="1"/>
    </w:pPr>
    <w:rPr>
      <w:sz w:val="32"/>
    </w:rPr>
  </w:style>
  <w:style w:type="paragraph" w:styleId="Heading3">
    <w:name w:val="heading 3"/>
    <w:basedOn w:val="Heading2"/>
    <w:next w:val="Normal"/>
    <w:link w:val="Heading3Char"/>
    <w:qFormat/>
    <w:rsid w:val="00456D9E"/>
    <w:pPr>
      <w:spacing w:before="120"/>
      <w:outlineLvl w:val="2"/>
    </w:pPr>
    <w:rPr>
      <w:sz w:val="28"/>
    </w:rPr>
  </w:style>
  <w:style w:type="paragraph" w:styleId="Heading4">
    <w:name w:val="heading 4"/>
    <w:basedOn w:val="Heading3"/>
    <w:next w:val="Normal"/>
    <w:link w:val="Heading4Char"/>
    <w:qFormat/>
    <w:rsid w:val="00456D9E"/>
    <w:pPr>
      <w:ind w:left="1418" w:hanging="1418"/>
      <w:outlineLvl w:val="3"/>
    </w:pPr>
    <w:rPr>
      <w:sz w:val="24"/>
    </w:rPr>
  </w:style>
  <w:style w:type="paragraph" w:styleId="Heading5">
    <w:name w:val="heading 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Times New Roman" w:hAnsi="Arial"/>
      <w:sz w:val="32"/>
      <w:lang w:eastAsia="ja-JP"/>
    </w:rPr>
  </w:style>
  <w:style w:type="character" w:customStyle="1" w:styleId="Heading3Char">
    <w:name w:val="Heading 3 Char"/>
    <w:link w:val="Heading3"/>
    <w:qFormat/>
    <w:rsid w:val="00515806"/>
    <w:rPr>
      <w:rFonts w:ascii="Arial" w:eastAsia="Times New Roman" w:hAnsi="Arial"/>
      <w:sz w:val="28"/>
      <w:lang w:eastAsia="ja-JP"/>
    </w:rPr>
  </w:style>
  <w:style w:type="character" w:customStyle="1" w:styleId="Heading4Char">
    <w:name w:val="Heading 4 Char"/>
    <w:link w:val="Heading4"/>
    <w:rsid w:val="00515806"/>
    <w:rPr>
      <w:rFonts w:ascii="Arial" w:eastAsia="Times New Roman" w:hAnsi="Arial"/>
      <w:sz w:val="24"/>
      <w:lang w:eastAsia="ja-JP"/>
    </w:rPr>
  </w:style>
  <w:style w:type="table" w:styleId="TableGrid">
    <w:name w:val="Table Grid"/>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456D9E"/>
    <w:pPr>
      <w:keepNext w:val="0"/>
      <w:spacing w:before="0"/>
      <w:ind w:left="851" w:hanging="851"/>
    </w:pPr>
    <w:rPr>
      <w:sz w:val="20"/>
    </w:rPr>
  </w:style>
  <w:style w:type="paragraph" w:styleId="TOC3">
    <w:name w:val="toc 3"/>
    <w:basedOn w:val="TOC2"/>
    <w:uiPriority w:val="39"/>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456D9E"/>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link w:val="FooterChar"/>
    <w:uiPriority w:val="99"/>
    <w:rsid w:val="00456D9E"/>
    <w:pPr>
      <w:jc w:val="center"/>
    </w:pPr>
    <w:rPr>
      <w:i/>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456D9E"/>
    <w:pPr>
      <w:ind w:left="568" w:hanging="284"/>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rsid w:val="00B86906"/>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List"/>
    <w:qFormat/>
    <w:rsid w:val="00456D9E"/>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rsid w:val="00456D9E"/>
    <w:pPr>
      <w:ind w:left="851"/>
    </w:pPr>
  </w:style>
  <w:style w:type="paragraph" w:styleId="List3">
    <w:name w:val="List 3"/>
    <w:basedOn w:val="List2"/>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Times New Roman" w:hAnsi="Arial"/>
      <w:b/>
      <w:noProof/>
      <w:sz w:val="18"/>
      <w:lang w:eastAsia="ja-JP"/>
    </w:rPr>
  </w:style>
  <w:style w:type="character" w:customStyle="1" w:styleId="FooterChar">
    <w:name w:val="Footer Char"/>
    <w:link w:val="Footer"/>
    <w:uiPriority w:val="99"/>
    <w:rsid w:val="00D44521"/>
    <w:rPr>
      <w:rFonts w:ascii="Arial" w:eastAsia="Times New Roman" w:hAnsi="Arial"/>
      <w:b/>
      <w:i/>
      <w:noProof/>
      <w:sz w:val="18"/>
      <w:lang w:eastAsia="ja-JP"/>
    </w:rPr>
  </w:style>
  <w:style w:type="paragraph" w:customStyle="1" w:styleId="TH">
    <w:name w:val="TH"/>
    <w:basedOn w:val="Normal"/>
    <w:link w:val="THChar"/>
    <w:qFormat/>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rsid w:val="00456D9E"/>
    <w:pPr>
      <w:ind w:left="1701" w:hanging="1701"/>
    </w:pPr>
  </w:style>
  <w:style w:type="character" w:styleId="FootnoteReference">
    <w:name w:val="footnote reference"/>
    <w:basedOn w:val="DefaultParagraphFont"/>
    <w:semiHidden/>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uiPriority w:val="39"/>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aliases w:val="EN"/>
    <w:basedOn w:val="NO"/>
    <w:link w:val="EditorsNoteChar"/>
    <w:qFormat/>
    <w:rsid w:val="00456D9E"/>
    <w:rPr>
      <w:color w:val="FF0000"/>
    </w:rPr>
  </w:style>
  <w:style w:type="character" w:customStyle="1" w:styleId="EditorsNoteChar">
    <w:name w:val="Editor's Note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rsid w:val="00456D9E"/>
    <w:pPr>
      <w:ind w:left="1418" w:hanging="1418"/>
    </w:pPr>
  </w:style>
  <w:style w:type="paragraph" w:styleId="TOC8">
    <w:name w:val="toc 8"/>
    <w:basedOn w:val="TOC1"/>
    <w:uiPriority w:val="39"/>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rsid w:val="00924E60"/>
    <w:pPr>
      <w:spacing w:before="0" w:after="180"/>
    </w:pPr>
    <w:rPr>
      <w:rFonts w:ascii="Times New Roman" w:hAnsi="Times New Roman"/>
    </w:rPr>
  </w:style>
  <w:style w:type="character" w:customStyle="1" w:styleId="DateChar">
    <w:name w:val="Date Char"/>
    <w:basedOn w:val="DefaultParagraphFont"/>
    <w:link w:val="Date"/>
    <w:rsid w:val="00924E60"/>
    <w:rPr>
      <w:rFonts w:eastAsia="Times New Roman"/>
      <w:lang w:eastAsia="ja-JP"/>
    </w:rPr>
  </w:style>
  <w:style w:type="table" w:customStyle="1" w:styleId="TableGrid1">
    <w:name w:val="Table Grid1"/>
    <w:basedOn w:val="TableNormal"/>
    <w:next w:val="TableGrid"/>
    <w:uiPriority w:val="59"/>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link w:val="TextChar"/>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99"/>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qFormat/>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Header"/>
    <w:rsid w:val="00924E60"/>
    <w:pPr>
      <w:tabs>
        <w:tab w:val="right" w:pos="9072"/>
        <w:tab w:val="right" w:pos="10206"/>
      </w:tabs>
      <w:jc w:val="both"/>
    </w:pPr>
    <w:rPr>
      <w:rFonts w:eastAsia="Batang"/>
      <w:sz w:val="20"/>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rsid w:val="00924E60"/>
    <w:rPr>
      <w:rFonts w:ascii="Arial" w:eastAsia="Times New Roman" w:hAnsi="Arial"/>
      <w:lang w:eastAsia="zh-CN"/>
    </w:rPr>
  </w:style>
  <w:style w:type="paragraph" w:customStyle="1" w:styleId="bullet1">
    <w:name w:val="bullet1"/>
    <w:basedOn w:val="Normal"/>
    <w:qFormat/>
    <w:rsid w:val="00924E60"/>
    <w:pPr>
      <w:numPr>
        <w:numId w:val="14"/>
      </w:numPr>
      <w:spacing w:before="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uiPriority w:val="99"/>
    <w:rsid w:val="00924E60"/>
    <w:pPr>
      <w:spacing w:before="0"/>
      <w:ind w:left="1622" w:hanging="363"/>
    </w:pPr>
    <w:rPr>
      <w:rFonts w:eastAsia="SimSun" w:cs="Arial"/>
      <w:szCs w:val="22"/>
      <w:lang w:val="en-US" w:eastAsia="zh-TW"/>
    </w:rPr>
  </w:style>
  <w:style w:type="paragraph" w:customStyle="1" w:styleId="emaildiscussion0">
    <w:name w:val="emaildiscussion"/>
    <w:basedOn w:val="Normal"/>
    <w:uiPriority w:val="99"/>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24E60"/>
    <w:pPr>
      <w:spacing w:before="120" w:after="120"/>
    </w:pPr>
    <w:rPr>
      <w:rFonts w:ascii="Times New Roman" w:hAnsi="Times New Roman"/>
      <w:b/>
      <w:lang w:eastAsia="en-US"/>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5"/>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paragraph" w:customStyle="1" w:styleId="2Char">
    <w:name w:val="2 Char"/>
    <w:semiHidden/>
    <w:rsid w:val="005414E9"/>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CharChar">
    <w:name w:val="Char Char1 Char Char"/>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5414E9"/>
    <w:rPr>
      <w:rFonts w:ascii="Arial" w:eastAsia="MS Mincho" w:hAnsi="Arial" w:cs="Arial"/>
      <w:b/>
      <w:bCs/>
      <w:iCs/>
      <w:sz w:val="28"/>
      <w:szCs w:val="28"/>
      <w:lang w:val="en-GB" w:eastAsia="en-GB" w:bidi="ar-SA"/>
    </w:rPr>
  </w:style>
  <w:style w:type="character" w:customStyle="1" w:styleId="CharChar6">
    <w:name w:val="Char Char6"/>
    <w:rsid w:val="005414E9"/>
    <w:rPr>
      <w:rFonts w:ascii="Arial" w:eastAsia="MS Mincho" w:hAnsi="Arial" w:cs="Arial"/>
      <w:bCs/>
      <w:sz w:val="26"/>
      <w:szCs w:val="26"/>
      <w:lang w:val="en-GB" w:eastAsia="en-GB" w:bidi="ar-SA"/>
    </w:rPr>
  </w:style>
  <w:style w:type="character" w:customStyle="1" w:styleId="CharChar5">
    <w:name w:val="Char Char5"/>
    <w:rsid w:val="005414E9"/>
    <w:rPr>
      <w:rFonts w:ascii="Arial" w:eastAsia="MS Mincho" w:hAnsi="Arial" w:cs="Arial"/>
      <w:bCs/>
      <w:sz w:val="24"/>
      <w:szCs w:val="28"/>
      <w:lang w:val="en-GB" w:eastAsia="en-GB" w:bidi="ar-SA"/>
    </w:rPr>
  </w:style>
  <w:style w:type="paragraph" w:customStyle="1" w:styleId="b30">
    <w:name w:val="b3"/>
    <w:basedOn w:val="Normal"/>
    <w:rsid w:val="005414E9"/>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列出段落,Lista1,?? ??,?????,????,목록 단락,中等深浅网格 1 - 着色 21,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5414E9"/>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CRCoverPageZchn">
    <w:name w:val="CR Cover Page Zchn"/>
    <w:qFormat/>
    <w:rsid w:val="005414E9"/>
    <w:rPr>
      <w:rFonts w:ascii="Arial" w:eastAsiaTheme="minorEastAsia" w:hAnsi="Arial"/>
      <w:lang w:eastAsia="en-US"/>
    </w:rPr>
  </w:style>
  <w:style w:type="character" w:customStyle="1" w:styleId="ListParagraphChar">
    <w:name w:val="List Paragraph Char"/>
    <w:aliases w:val="- Bullets Char,列出段落 Char,Lista1 Char,?? ?? Char,????? Char,???? Char,목록 단락 Char,中等深浅网格 1 - 着色 21 Char,列表段落 Char,リスト段落 Char,¥¡¡¡¡ì¬º¥¹¥È¶ÎÂä Char,ÁÐ³ö¶ÎÂä Char,列表段落1 Char,—ño’i—Ž Char,¥ê¥¹¥È¶ÎÂä Char,Lettre d'introduction Char"/>
    <w:link w:val="ListParagraph"/>
    <w:uiPriority w:val="34"/>
    <w:qFormat/>
    <w:rsid w:val="005414E9"/>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t-c-Proposal">
    <w:name w:val="Cat-c-Proposal"/>
    <w:basedOn w:val="ListParagraph"/>
    <w:link w:val="Cat-c-ProposalChar"/>
    <w:qFormat/>
    <w:rsid w:val="005414E9"/>
    <w:pPr>
      <w:numPr>
        <w:numId w:val="16"/>
      </w:numPr>
      <w:spacing w:after="160" w:line="257" w:lineRule="auto"/>
      <w:contextualSpacing/>
    </w:pPr>
    <w:rPr>
      <w:rFonts w:asciiTheme="minorHAnsi" w:eastAsiaTheme="minorEastAsia" w:hAnsiTheme="minorHAnsi" w:cstheme="minorBidi"/>
      <w:b/>
    </w:rPr>
  </w:style>
  <w:style w:type="character" w:customStyle="1" w:styleId="Cat-c-ProposalChar">
    <w:name w:val="Cat-c-Proposal Char"/>
    <w:basedOn w:val="DefaultParagraphFont"/>
    <w:link w:val="Cat-c-Proposal"/>
    <w:rsid w:val="005414E9"/>
    <w:rPr>
      <w:rFonts w:asciiTheme="minorHAnsi" w:eastAsiaTheme="minorEastAsia" w:hAnsiTheme="minorHAnsi" w:cstheme="minorBidi"/>
      <w:b/>
      <w:sz w:val="22"/>
      <w:szCs w:val="22"/>
    </w:rPr>
  </w:style>
  <w:style w:type="character" w:customStyle="1" w:styleId="a0">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DefaultParagraphFont"/>
    <w:uiPriority w:val="34"/>
    <w:qFormat/>
    <w:locked/>
    <w:rsid w:val="005414E9"/>
    <w:rPr>
      <w:rFonts w:ascii="Calibri" w:hAnsi="Calibri" w:cs="Calibri"/>
    </w:rPr>
  </w:style>
  <w:style w:type="character" w:customStyle="1" w:styleId="apple-converted-space">
    <w:name w:val="apple-converted-space"/>
    <w:basedOn w:val="DefaultParagraphFont"/>
    <w:rsid w:val="005414E9"/>
  </w:style>
  <w:style w:type="character" w:customStyle="1" w:styleId="msoins0">
    <w:name w:val="msoins"/>
    <w:basedOn w:val="DefaultParagraphFont"/>
    <w:rsid w:val="005414E9"/>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876CF7"/>
    <w:rPr>
      <w:rFonts w:eastAsia="Times New Roman"/>
      <w:b/>
      <w:lang w:eastAsia="en-US"/>
    </w:rPr>
  </w:style>
  <w:style w:type="character" w:customStyle="1" w:styleId="B1Zchn">
    <w:name w:val="B1 Zchn"/>
    <w:qFormat/>
    <w:rsid w:val="00E403D1"/>
    <w:rPr>
      <w:lang w:val="en-GB"/>
    </w:rPr>
  </w:style>
  <w:style w:type="paragraph" w:customStyle="1" w:styleId="Figure">
    <w:name w:val="Figure"/>
    <w:basedOn w:val="Normal"/>
    <w:next w:val="Caption"/>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rsid w:val="000B0612"/>
    <w:rPr>
      <w:rFonts w:ascii="Arial" w:eastAsia="SimSun" w:hAnsi="Arial"/>
      <w:b/>
      <w:bCs/>
      <w:lang w:eastAsia="zh-CN"/>
    </w:rPr>
  </w:style>
  <w:style w:type="paragraph" w:customStyle="1" w:styleId="Cat-a-Proposal">
    <w:name w:val="Cat-a-Proposal"/>
    <w:basedOn w:val="ListParagraph"/>
    <w:link w:val="Cat-a-ProposalChar"/>
    <w:qFormat/>
    <w:rsid w:val="000B0612"/>
    <w:pPr>
      <w:widowControl w:val="0"/>
      <w:numPr>
        <w:numId w:val="17"/>
      </w:numPr>
      <w:spacing w:line="257" w:lineRule="auto"/>
      <w:ind w:firstLine="0"/>
      <w:contextualSpacing/>
      <w:jc w:val="both"/>
    </w:pPr>
    <w:rPr>
      <w:rFonts w:asciiTheme="minorHAnsi" w:eastAsiaTheme="minorEastAsia" w:hAnsiTheme="minorHAnsi" w:cstheme="minorBidi"/>
      <w:b/>
      <w:bCs/>
      <w:kern w:val="2"/>
      <w:sz w:val="21"/>
      <w:lang w:val="en-US" w:eastAsia="zh-CN"/>
    </w:rPr>
  </w:style>
  <w:style w:type="character" w:customStyle="1" w:styleId="Cat-a-ProposalChar">
    <w:name w:val="Cat-a-Proposal Char"/>
    <w:basedOn w:val="DefaultParagraphFont"/>
    <w:link w:val="Cat-a-Proposal"/>
    <w:rsid w:val="000B0612"/>
    <w:rPr>
      <w:rFonts w:asciiTheme="minorHAnsi" w:eastAsiaTheme="minorEastAsia" w:hAnsiTheme="minorHAnsi" w:cstheme="minorBidi"/>
      <w:b/>
      <w:bCs/>
      <w:kern w:val="2"/>
      <w:sz w:val="21"/>
      <w:szCs w:val="22"/>
      <w:lang w:val="en-US" w:eastAsia="zh-CN"/>
    </w:rPr>
  </w:style>
  <w:style w:type="paragraph" w:customStyle="1" w:styleId="a">
    <w:name w:val="插图题注"/>
    <w:next w:val="Normal"/>
    <w:rsid w:val="00AD6A37"/>
    <w:pPr>
      <w:numPr>
        <w:numId w:val="18"/>
      </w:numPr>
      <w:jc w:val="center"/>
    </w:pPr>
    <w:rPr>
      <w:rFonts w:ascii="MS LineDraw" w:eastAsia="MS LineDraw" w:hAnsi="MS LineDraw" w:cs="MS LineDraw"/>
      <w:b/>
      <w:lang w:eastAsia="zh-CN"/>
    </w:rPr>
  </w:style>
  <w:style w:type="table" w:customStyle="1" w:styleId="7">
    <w:name w:val="网格型7"/>
    <w:basedOn w:val="TableNormal"/>
    <w:next w:val="TableGrid"/>
    <w:uiPriority w:val="99"/>
    <w:qFormat/>
    <w:rsid w:val="006018C2"/>
    <w:pPr>
      <w:spacing w:after="160" w:line="259" w:lineRule="auto"/>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0Maintext">
    <w:name w:val="0 Main text"/>
    <w:basedOn w:val="Normal"/>
    <w:link w:val="0MaintextChar"/>
    <w:qFormat/>
    <w:rsid w:val="00E0756E"/>
    <w:pPr>
      <w:overflowPunct/>
      <w:autoSpaceDE/>
      <w:autoSpaceDN/>
      <w:adjustRightInd/>
      <w:spacing w:before="120" w:after="100" w:afterAutospacing="1" w:line="288" w:lineRule="auto"/>
      <w:ind w:right="-101" w:firstLine="360"/>
      <w:jc w:val="both"/>
      <w:textAlignment w:val="auto"/>
    </w:pPr>
    <w:rPr>
      <w:rFonts w:eastAsia="Malgun Gothic" w:cs="Batang"/>
      <w:bCs/>
      <w:szCs w:val="32"/>
      <w:lang w:eastAsia="en-US"/>
    </w:rPr>
  </w:style>
  <w:style w:type="character" w:customStyle="1" w:styleId="0MaintextChar">
    <w:name w:val="0 Main text Char"/>
    <w:link w:val="0Maintext"/>
    <w:qFormat/>
    <w:rsid w:val="00E0756E"/>
    <w:rPr>
      <w:rFonts w:ascii="Arial" w:hAnsi="Arial" w:cs="Batang"/>
      <w:bCs/>
      <w:szCs w:val="32"/>
      <w:lang w:eastAsia="en-US"/>
    </w:rPr>
  </w:style>
  <w:style w:type="paragraph" w:customStyle="1" w:styleId="Proposal1">
    <w:name w:val="Proposal1"/>
    <w:basedOn w:val="Normal"/>
    <w:qFormat/>
    <w:rsid w:val="007E73BC"/>
    <w:pPr>
      <w:numPr>
        <w:numId w:val="20"/>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 w:type="character" w:customStyle="1" w:styleId="B1Char">
    <w:name w:val="B1 Char"/>
    <w:qFormat/>
    <w:rsid w:val="00CB34D6"/>
    <w:rPr>
      <w:rFonts w:ascii="Times New Roman" w:hAnsi="Times New Roman"/>
      <w:lang w:val="en-GB" w:eastAsia="en-US"/>
    </w:rPr>
  </w:style>
  <w:style w:type="character" w:customStyle="1" w:styleId="B2Car">
    <w:name w:val="B2 Car"/>
    <w:rsid w:val="00CB34D6"/>
    <w:rPr>
      <w:rFonts w:ascii="Times New Roman" w:hAnsi="Times New Roman"/>
      <w:lang w:val="en-GB" w:eastAsia="en-US"/>
    </w:rPr>
  </w:style>
  <w:style w:type="character" w:customStyle="1" w:styleId="B3Char">
    <w:name w:val="B3 Char"/>
    <w:qFormat/>
    <w:rsid w:val="00CB34D6"/>
    <w:rPr>
      <w:rFonts w:ascii="Arial" w:eastAsia="SimSun" w:hAnsi="Arial" w:cs="Times New Roman"/>
      <w:sz w:val="20"/>
      <w:szCs w:val="20"/>
      <w:lang w:val="en-GB" w:eastAsia="en-US"/>
    </w:rPr>
  </w:style>
  <w:style w:type="character" w:customStyle="1" w:styleId="7Char">
    <w:name w:val="标题 7 Char"/>
    <w:rsid w:val="00CB34D6"/>
    <w:rPr>
      <w:rFonts w:ascii="Arial" w:hAnsi="Arial"/>
      <w:sz w:val="22"/>
      <w:lang w:val="en-GB" w:eastAsia="x-none"/>
    </w:rPr>
  </w:style>
  <w:style w:type="character" w:customStyle="1" w:styleId="Proposal0">
    <w:name w:val="Proposal (文字)"/>
    <w:rsid w:val="00CB34D6"/>
    <w:rPr>
      <w:rFonts w:asciiTheme="minorHAnsi" w:eastAsiaTheme="minorEastAsia" w:hAnsiTheme="minorHAnsi" w:cstheme="minorBidi"/>
      <w:b/>
      <w:bCs/>
      <w:kern w:val="2"/>
      <w:sz w:val="21"/>
      <w:szCs w:val="22"/>
      <w:lang w:val="en-US" w:eastAsia="zh-CN"/>
    </w:rPr>
  </w:style>
  <w:style w:type="paragraph" w:customStyle="1" w:styleId="Obs-prop">
    <w:name w:val="Obs-prop"/>
    <w:basedOn w:val="Normal"/>
    <w:rsid w:val="00CB34D6"/>
    <w:pPr>
      <w:overflowPunct/>
      <w:autoSpaceDE/>
      <w:autoSpaceDN/>
      <w:adjustRightInd/>
      <w:spacing w:before="0" w:after="160" w:line="252" w:lineRule="auto"/>
      <w:textAlignment w:val="auto"/>
    </w:pPr>
    <w:rPr>
      <w:rFonts w:ascii="Calibri" w:eastAsiaTheme="minorEastAsia" w:hAnsi="Calibri" w:cs="Calibri"/>
      <w:b/>
      <w:bCs/>
      <w:sz w:val="22"/>
      <w:szCs w:val="22"/>
      <w:lang w:eastAsia="en-US"/>
    </w:rPr>
  </w:style>
  <w:style w:type="paragraph" w:customStyle="1" w:styleId="StyleHeading1NMPHeading1H1h11h12h13h14h15h16appheadin">
    <w:name w:val="Style Heading 1NMP Heading 1H1h11h12h13h14h15h16app headin..."/>
    <w:basedOn w:val="Heading1"/>
    <w:qFormat/>
    <w:rsid w:val="00CB34D6"/>
    <w:pPr>
      <w:keepLines w:val="0"/>
      <w:numPr>
        <w:numId w:val="22"/>
      </w:numPr>
      <w:pBdr>
        <w:top w:val="none" w:sz="0" w:space="0" w:color="auto"/>
      </w:pBdr>
      <w:overflowPunct/>
      <w:autoSpaceDE/>
      <w:autoSpaceDN/>
      <w:adjustRightInd/>
      <w:spacing w:after="60" w:line="259" w:lineRule="auto"/>
      <w:textAlignment w:val="auto"/>
    </w:pPr>
    <w:rPr>
      <w:rFonts w:eastAsia="Batang" w:cs="Arial"/>
      <w:b/>
      <w:bCs/>
      <w:kern w:val="32"/>
      <w:sz w:val="28"/>
      <w:szCs w:val="32"/>
      <w:lang w:eastAsia="en-US"/>
    </w:rPr>
  </w:style>
  <w:style w:type="character" w:customStyle="1" w:styleId="ObservationChar">
    <w:name w:val="Observation Char"/>
    <w:rsid w:val="00AF1050"/>
    <w:rPr>
      <w:rFonts w:ascii="Arial" w:eastAsia="SimSun" w:hAnsi="Arial"/>
      <w:b/>
      <w:bCs/>
      <w:lang w:eastAsia="zh-CN"/>
    </w:rPr>
  </w:style>
  <w:style w:type="character" w:customStyle="1" w:styleId="3GPPNormalTextChar">
    <w:name w:val="3GPP Normal Text Char"/>
    <w:basedOn w:val="DefaultParagraphFont"/>
    <w:link w:val="3GPPNormalText"/>
    <w:locked/>
    <w:rsid w:val="00AF1050"/>
    <w:rPr>
      <w:rFonts w:ascii="Calibri" w:hAnsi="Calibri" w:cs="Calibri"/>
    </w:rPr>
  </w:style>
  <w:style w:type="paragraph" w:customStyle="1" w:styleId="3GPPNormalText">
    <w:name w:val="3GPP Normal Text"/>
    <w:basedOn w:val="Normal"/>
    <w:link w:val="3GPPNormalTextChar"/>
    <w:rsid w:val="00AF1050"/>
    <w:pPr>
      <w:overflowPunct/>
      <w:autoSpaceDE/>
      <w:autoSpaceDN/>
      <w:adjustRightInd/>
      <w:spacing w:before="120" w:after="120"/>
      <w:jc w:val="both"/>
      <w:textAlignment w:val="auto"/>
    </w:pPr>
    <w:rPr>
      <w:rFonts w:ascii="Calibri" w:eastAsia="Malgun Gothic" w:hAnsi="Calibri" w:cs="Calibri"/>
      <w:lang w:eastAsia="en-GB"/>
    </w:rPr>
  </w:style>
  <w:style w:type="paragraph" w:customStyle="1" w:styleId="doc-text200">
    <w:name w:val="doc-text200"/>
    <w:basedOn w:val="Normal"/>
    <w:uiPriority w:val="99"/>
    <w:rsid w:val="00AF1050"/>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paragraph" w:customStyle="1" w:styleId="0maintext0">
    <w:name w:val="0maintext"/>
    <w:basedOn w:val="Normal"/>
    <w:rsid w:val="00B777C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NOZchn">
    <w:name w:val="NO Zchn"/>
    <w:qFormat/>
    <w:rsid w:val="004E18B2"/>
    <w:rPr>
      <w:rFonts w:ascii="Arial" w:eastAsiaTheme="minorEastAsia" w:hAnsi="Arial"/>
      <w:lang w:eastAsia="ja-JP"/>
    </w:rPr>
  </w:style>
  <w:style w:type="paragraph" w:customStyle="1" w:styleId="4">
    <w:name w:val="目录 4"/>
    <w:basedOn w:val="Normal"/>
    <w:semiHidden/>
    <w:rsid w:val="00D5486B"/>
    <w:pPr>
      <w:keepLines/>
      <w:widowControl w:val="0"/>
      <w:tabs>
        <w:tab w:val="right" w:leader="dot" w:pos="9639"/>
      </w:tabs>
      <w:spacing w:before="0"/>
      <w:ind w:left="1418" w:right="425" w:hanging="1418"/>
    </w:pPr>
    <w:rPr>
      <w:rFonts w:ascii="Times New Roman" w:hAnsi="Times New Roman"/>
      <w:noProof/>
      <w:lang w:eastAsia="en-US"/>
    </w:rPr>
  </w:style>
  <w:style w:type="paragraph" w:customStyle="1" w:styleId="3">
    <w:name w:val="目录 3"/>
    <w:basedOn w:val="Normal"/>
    <w:semiHidden/>
    <w:rsid w:val="00D5486B"/>
    <w:pPr>
      <w:keepLines/>
      <w:widowControl w:val="0"/>
      <w:tabs>
        <w:tab w:val="left" w:pos="1701"/>
      </w:tabs>
      <w:spacing w:before="0"/>
      <w:ind w:left="1134" w:hanging="1134"/>
    </w:pPr>
    <w:rPr>
      <w:rFonts w:eastAsia="SimSun"/>
      <w:b/>
      <w:noProof/>
      <w:lang w:val="en-US" w:eastAsia="zh-CN"/>
    </w:rPr>
  </w:style>
  <w:style w:type="paragraph" w:customStyle="1" w:styleId="textintend2">
    <w:name w:val="text intend 2"/>
    <w:basedOn w:val="Normal"/>
    <w:rsid w:val="00D5486B"/>
    <w:pPr>
      <w:numPr>
        <w:numId w:val="25"/>
      </w:numPr>
      <w:spacing w:before="0" w:after="120"/>
      <w:jc w:val="both"/>
    </w:pPr>
    <w:rPr>
      <w:rFonts w:ascii="Times New Roman" w:eastAsia="MS Mincho" w:hAnsi="Times New Roman"/>
      <w:sz w:val="24"/>
      <w:lang w:val="en-US" w:eastAsia="en-GB"/>
    </w:rPr>
  </w:style>
  <w:style w:type="paragraph" w:customStyle="1" w:styleId="xmsonormal">
    <w:name w:val="x_msonormal"/>
    <w:basedOn w:val="Normal"/>
    <w:rsid w:val="00D5486B"/>
    <w:pPr>
      <w:overflowPunct/>
      <w:autoSpaceDE/>
      <w:autoSpaceDN/>
      <w:adjustRightInd/>
      <w:spacing w:before="0"/>
      <w:textAlignment w:val="auto"/>
    </w:pPr>
    <w:rPr>
      <w:rFonts w:ascii="SimSun" w:eastAsia="SimSun" w:hAnsi="SimSun" w:cs="Calibri"/>
      <w:sz w:val="24"/>
      <w:szCs w:val="24"/>
      <w:lang w:eastAsia="zh-CN"/>
    </w:rPr>
  </w:style>
  <w:style w:type="paragraph" w:customStyle="1" w:styleId="10">
    <w:name w:val="正文1"/>
    <w:basedOn w:val="Normal"/>
    <w:uiPriority w:val="99"/>
    <w:rsid w:val="00D5486B"/>
    <w:pPr>
      <w:overflowPunct/>
      <w:autoSpaceDE/>
      <w:autoSpaceDN/>
      <w:adjustRightInd/>
      <w:spacing w:before="0" w:after="160" w:line="252" w:lineRule="auto"/>
      <w:jc w:val="both"/>
      <w:textAlignment w:val="auto"/>
    </w:pPr>
    <w:rPr>
      <w:rFonts w:ascii="Times New Roman" w:eastAsia="SimSun" w:hAnsi="Times New Roman"/>
      <w:sz w:val="21"/>
      <w:szCs w:val="21"/>
      <w:lang w:eastAsia="zh-CN"/>
    </w:rPr>
  </w:style>
  <w:style w:type="character" w:customStyle="1" w:styleId="TextChar">
    <w:name w:val="Text Char"/>
    <w:basedOn w:val="DefaultParagraphFont"/>
    <w:link w:val="Text"/>
    <w:rsid w:val="00D5486B"/>
    <w:rPr>
      <w:rFonts w:ascii="Arial" w:eastAsia="Times New Roman" w:hAnsi="Arial"/>
      <w:b/>
      <w:lang w:eastAsia="ja-JP"/>
    </w:rPr>
  </w:style>
  <w:style w:type="paragraph" w:customStyle="1" w:styleId="Prop1">
    <w:name w:val="Prop1"/>
    <w:basedOn w:val="ListParagraph"/>
    <w:autoRedefine/>
    <w:qFormat/>
    <w:rsid w:val="00D5486B"/>
    <w:pPr>
      <w:ind w:left="0"/>
    </w:pPr>
    <w:rPr>
      <w:rFonts w:ascii="Arial" w:eastAsiaTheme="minorEastAsia" w:hAnsi="Arial" w:cs="Calibri"/>
      <w:b/>
      <w:bCs/>
      <w:color w:val="000000" w:themeColor="text1"/>
      <w:sz w:val="20"/>
      <w:szCs w:val="20"/>
      <w:lang w:val="en-US" w:eastAsia="ko-KR"/>
    </w:rPr>
  </w:style>
  <w:style w:type="paragraph" w:customStyle="1" w:styleId="TDocTitle">
    <w:name w:val="TDoc Title"/>
    <w:basedOn w:val="Normal"/>
    <w:link w:val="TDocTitleChar"/>
    <w:qFormat/>
    <w:rsid w:val="00D5486B"/>
    <w:pPr>
      <w:overflowPunct/>
      <w:autoSpaceDE/>
      <w:autoSpaceDN/>
      <w:adjustRightInd/>
      <w:spacing w:before="240"/>
      <w:textAlignment w:val="auto"/>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D5486B"/>
    <w:pPr>
      <w:spacing w:before="0"/>
    </w:pPr>
    <w:rPr>
      <w:b w:val="0"/>
    </w:rPr>
  </w:style>
  <w:style w:type="character" w:customStyle="1" w:styleId="TDocTitleChar">
    <w:name w:val="TDoc Title Char"/>
    <w:basedOn w:val="DefaultParagraphFont"/>
    <w:link w:val="TDocTitle"/>
    <w:rsid w:val="00D5486B"/>
    <w:rPr>
      <w:rFonts w:ascii="Calibri" w:eastAsia="MS Mincho" w:hAnsi="Calibri" w:cs="Calibri"/>
      <w:b/>
      <w:color w:val="00589A"/>
      <w:szCs w:val="24"/>
    </w:rPr>
  </w:style>
  <w:style w:type="character" w:customStyle="1" w:styleId="TDocContentChar">
    <w:name w:val="TDoc Content Char"/>
    <w:basedOn w:val="TDocTitleChar"/>
    <w:link w:val="TDocContent"/>
    <w:rsid w:val="00D5486B"/>
    <w:rPr>
      <w:rFonts w:ascii="Calibri" w:eastAsia="MS Mincho" w:hAnsi="Calibri" w:cs="Calibri"/>
      <w:b w:val="0"/>
      <w:color w:val="00589A"/>
      <w:szCs w:val="24"/>
    </w:rPr>
  </w:style>
  <w:style w:type="numbering" w:customStyle="1" w:styleId="NoList1">
    <w:name w:val="No List1"/>
    <w:next w:val="NoList"/>
    <w:uiPriority w:val="99"/>
    <w:semiHidden/>
    <w:unhideWhenUsed/>
    <w:rsid w:val="00D5486B"/>
  </w:style>
  <w:style w:type="numbering" w:customStyle="1" w:styleId="NoList11">
    <w:name w:val="No List11"/>
    <w:next w:val="NoList"/>
    <w:uiPriority w:val="99"/>
    <w:unhideWhenUsed/>
    <w:rsid w:val="00D5486B"/>
  </w:style>
  <w:style w:type="numbering" w:customStyle="1" w:styleId="NoList2">
    <w:name w:val="No List2"/>
    <w:next w:val="NoList"/>
    <w:semiHidden/>
    <w:unhideWhenUsed/>
    <w:rsid w:val="00D5486B"/>
  </w:style>
  <w:style w:type="numbering" w:customStyle="1" w:styleId="NoList3">
    <w:name w:val="No List3"/>
    <w:next w:val="NoList"/>
    <w:semiHidden/>
    <w:rsid w:val="00D5486B"/>
  </w:style>
  <w:style w:type="table" w:customStyle="1" w:styleId="GridTable4-Accent11">
    <w:name w:val="Grid Table 4 - Accent 11"/>
    <w:basedOn w:val="TableNormal"/>
    <w:uiPriority w:val="49"/>
    <w:qFormat/>
    <w:rsid w:val="00767C52"/>
    <w:pPr>
      <w:spacing w:after="160" w:line="259" w:lineRule="auto"/>
      <w:jc w:val="both"/>
    </w:pPr>
    <w:rPr>
      <w:rFonts w:ascii="CG Times (WN)" w:eastAsia="PMingLiU" w:hAnsi="CG Times (WN)"/>
      <w:lang w:val="en-US"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c-span">
    <w:name w:val="mc-span"/>
    <w:basedOn w:val="DefaultParagraphFont"/>
    <w:rsid w:val="00767C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26175374">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978614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220448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4915026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106638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367445">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04847572">
      <w:bodyDiv w:val="1"/>
      <w:marLeft w:val="0"/>
      <w:marRight w:val="0"/>
      <w:marTop w:val="0"/>
      <w:marBottom w:val="0"/>
      <w:divBdr>
        <w:top w:val="none" w:sz="0" w:space="0" w:color="auto"/>
        <w:left w:val="none" w:sz="0" w:space="0" w:color="auto"/>
        <w:bottom w:val="none" w:sz="0" w:space="0" w:color="auto"/>
        <w:right w:val="none" w:sz="0" w:space="0" w:color="auto"/>
      </w:divBdr>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6749273">
      <w:bodyDiv w:val="1"/>
      <w:marLeft w:val="0"/>
      <w:marRight w:val="0"/>
      <w:marTop w:val="0"/>
      <w:marBottom w:val="0"/>
      <w:divBdr>
        <w:top w:val="none" w:sz="0" w:space="0" w:color="auto"/>
        <w:left w:val="none" w:sz="0" w:space="0" w:color="auto"/>
        <w:bottom w:val="none" w:sz="0" w:space="0" w:color="auto"/>
        <w:right w:val="none" w:sz="0" w:space="0" w:color="auto"/>
      </w:divBdr>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943853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40813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www.3gpp.org/ftp/TSG_RAN/WG2_RL2/TSGR2_119bis-e/Docs/R2-2210120.zip" TargetMode="External"/><Relationship Id="rId1827" Type="http://schemas.openxmlformats.org/officeDocument/2006/relationships/hyperlink" Target="https://www.3gpp.org/ftp/TSG_RAN/WG2_RL2/TSGR2_119bis-e/Docs/R2-2210447.zip" TargetMode="External"/><Relationship Id="rId21" Type="http://schemas.openxmlformats.org/officeDocument/2006/relationships/hyperlink" Target="https://www.3gpp.org/ftp/TSG_RAN/WG2_RL2/TSGR2_119bis-e/Docs/R2-2209466.zip" TargetMode="External"/><Relationship Id="rId2089" Type="http://schemas.openxmlformats.org/officeDocument/2006/relationships/hyperlink" Target="https://www.3gpp.org/ftp/TSG_RAN/WG2_RL2/TSGR2_119bis-e/Docs/R2-2210060.zip" TargetMode="External"/><Relationship Id="rId170" Type="http://schemas.openxmlformats.org/officeDocument/2006/relationships/hyperlink" Target="https://www.3gpp.org/ftp/TSG_RAN/WG2_RL2/TSGR2_119bis-e/Docs/R2-2201071.zip" TargetMode="External"/><Relationship Id="rId2296" Type="http://schemas.openxmlformats.org/officeDocument/2006/relationships/hyperlink" Target="https://www.3gpp.org/ftp/TSG_RAN/WG2_RL2/TSGR2_119bis-e/Docs/R2-2211063.zip" TargetMode="External"/><Relationship Id="rId268" Type="http://schemas.openxmlformats.org/officeDocument/2006/relationships/hyperlink" Target="https://www.3gpp.org/ftp/TSG_RAN/WG2_RL2/TSGR2_119bis-e/Docs/R2-2210673.zip" TargetMode="External"/><Relationship Id="rId475" Type="http://schemas.openxmlformats.org/officeDocument/2006/relationships/hyperlink" Target="https://www.3gpp.org/ftp/TSG_RAN/WG2_RL2/TSGR2_119bis-e/Docs/R2-2210859.zip" TargetMode="External"/><Relationship Id="rId682" Type="http://schemas.openxmlformats.org/officeDocument/2006/relationships/hyperlink" Target="https://www.3gpp.org/ftp/TSG_RAN/WG2_RL2/TSGR2_119bis-e/Docs/R2-2210932.zip" TargetMode="External"/><Relationship Id="rId2156" Type="http://schemas.openxmlformats.org/officeDocument/2006/relationships/hyperlink" Target="https://www.3gpp.org/ftp/TSG_RAN/WG2_RL2/TSGR2_119bis-e/Docs/R2-2209900.zip" TargetMode="External"/><Relationship Id="rId2363" Type="http://schemas.openxmlformats.org/officeDocument/2006/relationships/hyperlink" Target="https://www.3gpp.org/ftp/TSG_RAN/WG2_RL2/TSGR2_119bis-e/Docs/R2-2210773.zip" TargetMode="External"/><Relationship Id="rId2570" Type="http://schemas.openxmlformats.org/officeDocument/2006/relationships/hyperlink" Target="https://www.3gpp.org/ftp/TSG_RAN/WG2_RL2/TSGR2_119bis-e/Docs/R2-2210829.zip" TargetMode="External"/><Relationship Id="rId128" Type="http://schemas.openxmlformats.org/officeDocument/2006/relationships/hyperlink" Target="https://www.3gpp.org/ftp/TSG_RAN/WG2_RL2/TSGR2_119bis-e/Docs/R2-2211060.zip" TargetMode="External"/><Relationship Id="rId335" Type="http://schemas.openxmlformats.org/officeDocument/2006/relationships/hyperlink" Target="https://www.3gpp.org/ftp/TSG_RAN/WG2_RL2/TSGR2_119bis-e/Docs/R2-2210852.zip" TargetMode="External"/><Relationship Id="rId542" Type="http://schemas.openxmlformats.org/officeDocument/2006/relationships/hyperlink" Target="https://www.3gpp.org/ftp/TSG_RAN/WG2_RL2/TSGR2_119bis-e/Docs/R2-2210905.zip" TargetMode="External"/><Relationship Id="rId987" Type="http://schemas.openxmlformats.org/officeDocument/2006/relationships/hyperlink" Target="https://www.3gpp.org/ftp/TSG_RAN/WG2_RL2/TSGR2_119bis-e/Docs/R2-2209667.zip" TargetMode="External"/><Relationship Id="rId1172" Type="http://schemas.openxmlformats.org/officeDocument/2006/relationships/hyperlink" Target="https://www.3gpp.org/ftp/TSG_RAN/WG2_RL2/TSGR2_119bis-e/Docs/R2-2210329.zip" TargetMode="External"/><Relationship Id="rId2016" Type="http://schemas.openxmlformats.org/officeDocument/2006/relationships/hyperlink" Target="https://www.3gpp.org/ftp/TSG_RAN/WG2_RL2/TSGR2_119bis-e/Docs/R2-2210677.zip" TargetMode="External"/><Relationship Id="rId2223" Type="http://schemas.openxmlformats.org/officeDocument/2006/relationships/hyperlink" Target="https://www.3gpp.org/ftp/TSG_RAN/WG2_RL2/TSGR2_119bis-e/Docs/R2-2209324.zip" TargetMode="External"/><Relationship Id="rId2430" Type="http://schemas.openxmlformats.org/officeDocument/2006/relationships/hyperlink" Target="https://www.3gpp.org/ftp/TSG_RAN/WG2_RL2/TSGR2_119bis-e/Docs/R2-2210353.zip" TargetMode="External"/><Relationship Id="rId402" Type="http://schemas.openxmlformats.org/officeDocument/2006/relationships/hyperlink" Target="https://www.3gpp.org/ftp/TSG_RAN/WG2_RL2/TSGR2_119bis-e/Docs/R2-2210092.zip" TargetMode="External"/><Relationship Id="rId847" Type="http://schemas.openxmlformats.org/officeDocument/2006/relationships/hyperlink" Target="https://www.3gpp.org/ftp/TSG_RAN/WG2_RL2/TSGR2_119bis-e/Docs/R2-2207975.zip" TargetMode="External"/><Relationship Id="rId1032" Type="http://schemas.openxmlformats.org/officeDocument/2006/relationships/hyperlink" Target="https://www.3gpp.org/ftp/TSG_RAN/WG2_RL2/TSGR2_119bis-e/Docs/R2-2209979.zip" TargetMode="External"/><Relationship Id="rId1477" Type="http://schemas.openxmlformats.org/officeDocument/2006/relationships/hyperlink" Target="https://www.3gpp.org/ftp/TSG_RAN/WG2_RL2/TSGR2_119bis-e/Docs/R2-2210154.zip" TargetMode="External"/><Relationship Id="rId1684" Type="http://schemas.openxmlformats.org/officeDocument/2006/relationships/hyperlink" Target="https://www.3gpp.org/ftp/TSG_RAN/WG2_RL2/TSGR2_119bis-e/Docs/R2-2210014.zip" TargetMode="External"/><Relationship Id="rId1891" Type="http://schemas.openxmlformats.org/officeDocument/2006/relationships/hyperlink" Target="https://www.3gpp.org/ftp/TSG_RAN/WG2_RL2/TSGR2_119bis-e/Docs/R2-2210799.zip" TargetMode="External"/><Relationship Id="rId2528" Type="http://schemas.openxmlformats.org/officeDocument/2006/relationships/hyperlink" Target="https://www.3gpp.org/ftp/TSG_RAN/WG2_RL2/TSGR2_119bis-e/Docs/R2-2210779.zip" TargetMode="External"/><Relationship Id="rId707" Type="http://schemas.openxmlformats.org/officeDocument/2006/relationships/hyperlink" Target="https://www.3gpp.org/ftp/TSG_RAN/WG2_RL2/TSGR2_119bis-e/Docs/R2-2209741.zip" TargetMode="External"/><Relationship Id="rId914" Type="http://schemas.openxmlformats.org/officeDocument/2006/relationships/hyperlink" Target="https://www.3gpp.org/ftp/TSG_RAN/WG2_RL2/TSGR2_119bis-e/Docs/R2-2210846.zip" TargetMode="External"/><Relationship Id="rId1337" Type="http://schemas.openxmlformats.org/officeDocument/2006/relationships/hyperlink" Target="https://www.3gpp.org/ftp/TSG_RAN/WG2_RL2/TSGR2_119bis-e/Docs/R2-2210815.zip" TargetMode="External"/><Relationship Id="rId1544" Type="http://schemas.openxmlformats.org/officeDocument/2006/relationships/hyperlink" Target="https://www.3gpp.org/ftp/TSG_RAN/WG2_RL2/TSGR2_119bis-e/Docs/R2-2210598.zip" TargetMode="External"/><Relationship Id="rId1751" Type="http://schemas.openxmlformats.org/officeDocument/2006/relationships/hyperlink" Target="https://www.3gpp.org/ftp/TSG_RAN/WG2_RL2/TSGR2_119bis-e/Docs/R2-2209449.zip" TargetMode="External"/><Relationship Id="rId1989" Type="http://schemas.openxmlformats.org/officeDocument/2006/relationships/hyperlink" Target="https://www.3gpp.org/ftp/TSG_RAN/WG2_RL2/TSGR2_119bis-e/Docs/R2-2209678.zip" TargetMode="External"/><Relationship Id="rId43" Type="http://schemas.openxmlformats.org/officeDocument/2006/relationships/hyperlink" Target="https://www.3gpp.org/ftp/TSG_RAN/WG2_RL2/TSGR2_119bis-e/Docs/R2-2209548.zip" TargetMode="External"/><Relationship Id="rId1404" Type="http://schemas.openxmlformats.org/officeDocument/2006/relationships/hyperlink" Target="https://www.3gpp.org/ftp/TSG_RAN/WG2_RL2/TSGR2_119bis-e/Docs/R2-2210502.zip" TargetMode="External"/><Relationship Id="rId1611" Type="http://schemas.openxmlformats.org/officeDocument/2006/relationships/hyperlink" Target="https://www.3gpp.org/ftp/TSG_RAN/WG2_RL2/TSGR2_119bis-e/Docs/R2-2210601.zip" TargetMode="External"/><Relationship Id="rId1849" Type="http://schemas.openxmlformats.org/officeDocument/2006/relationships/hyperlink" Target="https://www.3gpp.org/ftp/TSG_RAN/WG2_RL2/TSGR2_119bis-e/Docs/R2-2210794.zip" TargetMode="External"/><Relationship Id="rId192" Type="http://schemas.openxmlformats.org/officeDocument/2006/relationships/hyperlink" Target="https://www.3gpp.org/ftp/TSG_RAN/WG2_RL2/TSGR2_119bis-e/Docs/R2-2209812.zip" TargetMode="External"/><Relationship Id="rId1709" Type="http://schemas.openxmlformats.org/officeDocument/2006/relationships/hyperlink" Target="https://www.3gpp.org/ftp/TSG_RAN/WG2_RL2/TSGR2_119bis-e/Docs/R2-2209618.zip" TargetMode="External"/><Relationship Id="rId1916" Type="http://schemas.openxmlformats.org/officeDocument/2006/relationships/hyperlink" Target="https://www.3gpp.org/ftp/TSG_RAN/WG2_RL2/TSGR2_119bis-e/Docs/R2-2210179.zip" TargetMode="External"/><Relationship Id="rId497" Type="http://schemas.openxmlformats.org/officeDocument/2006/relationships/hyperlink" Target="https://www.3gpp.org/ftp/TSG_RAN/WG2_RL2/TSGR2_119bis-e/Docs/R2-2209433.zip" TargetMode="External"/><Relationship Id="rId2080" Type="http://schemas.openxmlformats.org/officeDocument/2006/relationships/hyperlink" Target="https://www.3gpp.org/ftp/TSG_RAN/WG2_RL2/TSGR2_119bis-e/Docs/R2-2209392.zip" TargetMode="External"/><Relationship Id="rId2178" Type="http://schemas.openxmlformats.org/officeDocument/2006/relationships/hyperlink" Target="https://www.3gpp.org/ftp/TSG_RAN/WG2_RL2/TSGR2_119bis-e/Docs/R2-2209314.zip" TargetMode="External"/><Relationship Id="rId2385" Type="http://schemas.openxmlformats.org/officeDocument/2006/relationships/hyperlink" Target="https://www.3gpp.org/ftp/TSG_RAN/WG2_RL2/TSGR2_119bis-e/Docs/R2-2209918.zip" TargetMode="External"/><Relationship Id="rId357" Type="http://schemas.openxmlformats.org/officeDocument/2006/relationships/hyperlink" Target="https://www.3gpp.org/ftp/TSG_RAN/WG2_RL2/TSGR2_119bis-e/Docs/R2-2210768.zip" TargetMode="External"/><Relationship Id="rId1194" Type="http://schemas.openxmlformats.org/officeDocument/2006/relationships/hyperlink" Target="https://www.3gpp.org/ftp/TSG_RAN/WG2_RL2/TSGR2_119bis-e/Docs/R2-2210561.zip" TargetMode="External"/><Relationship Id="rId2038" Type="http://schemas.openxmlformats.org/officeDocument/2006/relationships/hyperlink" Target="https://www.3gpp.org/ftp/TSG_RAN/WG2_RL2/TSGR2_119bis-e/Docs/R2-2210436.zip" TargetMode="External"/><Relationship Id="rId2592" Type="http://schemas.openxmlformats.org/officeDocument/2006/relationships/hyperlink" Target="https://www.3gpp.org/ftp/TSG_RAN/WG2_RL2/TSGR2_119bis-e/Docs/R2-2210936.zip" TargetMode="External"/><Relationship Id="rId217" Type="http://schemas.openxmlformats.org/officeDocument/2006/relationships/hyperlink" Target="https://www.3gpp.org/ftp/TSG_RAN/WG2_RL2/TSGR2_119bis-e/Docs/R2-2210493.zip" TargetMode="External"/><Relationship Id="rId564" Type="http://schemas.openxmlformats.org/officeDocument/2006/relationships/hyperlink" Target="https://www.3gpp.org/ftp/TSG_RAN/WG2_RL2/TSGR2_119bis-e/Docs/R2-2210310.zip" TargetMode="External"/><Relationship Id="rId771" Type="http://schemas.openxmlformats.org/officeDocument/2006/relationships/hyperlink" Target="https://www.3gpp.org/ftp/TSG_RAN/WG2_RL2/TSGR2_119bis-e/Docs/R2-2209318.zip" TargetMode="External"/><Relationship Id="rId869" Type="http://schemas.openxmlformats.org/officeDocument/2006/relationships/hyperlink" Target="https://www.3gpp.org/ftp/TSG_RAN/WG2_RL2/TSGR2_119bis-e/Docs/R2-2209620.zip" TargetMode="External"/><Relationship Id="rId1499" Type="http://schemas.openxmlformats.org/officeDocument/2006/relationships/hyperlink" Target="https://www.3gpp.org/ftp/TSG_RAN/WG2_RL2/TSGR2_119bis-e/Docs/R2-2210842.zip" TargetMode="External"/><Relationship Id="rId2245" Type="http://schemas.openxmlformats.org/officeDocument/2006/relationships/hyperlink" Target="https://www.3gpp.org/ftp/TSG_RAN/WG2_RL2/TSGR2_119bis-e/Docs/R2-2209346.zip" TargetMode="External"/><Relationship Id="rId2452" Type="http://schemas.openxmlformats.org/officeDocument/2006/relationships/hyperlink" Target="https://www.3gpp.org/ftp/TSG_RAN/WG2_RL2/TSGR2_119bis-e/Docs/R2-2201072.zip" TargetMode="External"/><Relationship Id="rId424" Type="http://schemas.openxmlformats.org/officeDocument/2006/relationships/hyperlink" Target="https://www.3gpp.org/ftp/TSG_RAN/WG2_RL2/TSGR2_119bis-e/Docs/R2-2210034.zip" TargetMode="External"/><Relationship Id="rId631" Type="http://schemas.openxmlformats.org/officeDocument/2006/relationships/hyperlink" Target="https://www.3gpp.org/ftp/TSG_RAN/WG2_RL2/TSGR2_119bis-e/Docs/R2-2210543.zip" TargetMode="External"/><Relationship Id="rId729" Type="http://schemas.openxmlformats.org/officeDocument/2006/relationships/hyperlink" Target="https://www.3gpp.org/ftp/TSG_RAN/WG2_RL2/TSGR2_119bis-e/Docs/R2-2210124.zip" TargetMode="External"/><Relationship Id="rId1054" Type="http://schemas.openxmlformats.org/officeDocument/2006/relationships/hyperlink" Target="https://www.3gpp.org/ftp/TSG_RAN/WG2_RL2/TSGR2_119bis-e/Docs/R2-2210116.zip" TargetMode="External"/><Relationship Id="rId1261" Type="http://schemas.openxmlformats.org/officeDocument/2006/relationships/hyperlink" Target="https://www.3gpp.org/ftp/TSG_RAN/WG2_RL2/TSGR2_119bis-e/Docs/R2-2209552.zip" TargetMode="External"/><Relationship Id="rId1359" Type="http://schemas.openxmlformats.org/officeDocument/2006/relationships/hyperlink" Target="https://www.3gpp.org/ftp/TSG_RAN/WG2_RL2/TSGR2_119bis-e/Docs/R2-2209689.zip" TargetMode="External"/><Relationship Id="rId2105" Type="http://schemas.openxmlformats.org/officeDocument/2006/relationships/hyperlink" Target="https://www.3gpp.org/ftp/TSG_RAN/WG2_RL2/TSGR2_119bis-e/Docs/R2-2209900.zip" TargetMode="External"/><Relationship Id="rId2312" Type="http://schemas.openxmlformats.org/officeDocument/2006/relationships/hyperlink" Target="https://www.3gpp.org/ftp/TSG_RAN/WG2_RL2/TSGR2_119bis-e/Docs/R2-2210916.zip" TargetMode="External"/><Relationship Id="rId936" Type="http://schemas.openxmlformats.org/officeDocument/2006/relationships/hyperlink" Target="https://www.3gpp.org/ftp/TSG_RAN/WG2_RL2/TSGR2_119bis-e/Docs/R2-2210736.zip" TargetMode="External"/><Relationship Id="rId1121" Type="http://schemas.openxmlformats.org/officeDocument/2006/relationships/hyperlink" Target="https://www.3gpp.org/ftp/TSG_RAN/WG2_RL2/TSGR2_119bis-e/Docs/R2-2210105.zip" TargetMode="External"/><Relationship Id="rId1219" Type="http://schemas.openxmlformats.org/officeDocument/2006/relationships/hyperlink" Target="https://www.3gpp.org/ftp/TSG_RAN/WG2_RL2/TSGR2_119bis-e/Docs/R2-2211061.zip" TargetMode="External"/><Relationship Id="rId1566" Type="http://schemas.openxmlformats.org/officeDocument/2006/relationships/hyperlink" Target="https://www.3gpp.org/ftp/TSG_RAN/WG2_RL2/TSGR2_119bis-e/Docs/R2-2210769.zip" TargetMode="External"/><Relationship Id="rId1773" Type="http://schemas.openxmlformats.org/officeDocument/2006/relationships/hyperlink" Target="https://www.3gpp.org/ftp/TSG_RAN/WG2_RL2/TSGR2_119bis-e/Docs/R2-2210384.zip" TargetMode="External"/><Relationship Id="rId1980" Type="http://schemas.openxmlformats.org/officeDocument/2006/relationships/hyperlink" Target="https://www.3gpp.org/ftp/TSG_RAN/WG2_RL2/TSGR2_119bis-e/Docs/R2-2209612.zip" TargetMode="External"/><Relationship Id="rId65" Type="http://schemas.openxmlformats.org/officeDocument/2006/relationships/hyperlink" Target="https://www.3gpp.org/ftp/TSG_RAN/WG2_RL2/TSGR2_119bis-e/Docs/R2-2209547.zip" TargetMode="External"/><Relationship Id="rId1426" Type="http://schemas.openxmlformats.org/officeDocument/2006/relationships/hyperlink" Target="https://www.3gpp.org/ftp/TSG_RAN/WG2_RL2/TSGR2_119bis-e/Docs/R2-2210358.zip" TargetMode="External"/><Relationship Id="rId1633" Type="http://schemas.openxmlformats.org/officeDocument/2006/relationships/hyperlink" Target="https://www.3gpp.org/ftp/TSG_RAN/WG2_RL2/TSGR2_119bis-e/Docs/R2-2210903.zip" TargetMode="External"/><Relationship Id="rId1840" Type="http://schemas.openxmlformats.org/officeDocument/2006/relationships/hyperlink" Target="https://www.3gpp.org/ftp/TSG_RAN/WG2_RL2/TSGR2_119bis-e/Docs/R2-2210049.zip" TargetMode="External"/><Relationship Id="rId1700" Type="http://schemas.openxmlformats.org/officeDocument/2006/relationships/hyperlink" Target="https://www.3gpp.org/ftp/TSG_RAN/WG2_RL2/TSGR2_119bis-e/Docs/R2-2210780.zip" TargetMode="External"/><Relationship Id="rId1938" Type="http://schemas.openxmlformats.org/officeDocument/2006/relationships/hyperlink" Target="https://www.3gpp.org/ftp/TSG_RAN/WG2_RL2/TSGR2_119bis-e/Docs/R2-2210512.zip" TargetMode="External"/><Relationship Id="rId281" Type="http://schemas.openxmlformats.org/officeDocument/2006/relationships/hyperlink" Target="https://www.3gpp.org/ftp/TSG_RAN/WG2_RL2/TSGR2_119bis-e/Docs/R2-2209904.zip" TargetMode="External"/><Relationship Id="rId141" Type="http://schemas.openxmlformats.org/officeDocument/2006/relationships/hyperlink" Target="https://www.3gpp.org/ftp/TSG_RAN/WG2_RL2/TSGR2_119bis-e/Docs/R2-2210674.zip" TargetMode="External"/><Relationship Id="rId379" Type="http://schemas.openxmlformats.org/officeDocument/2006/relationships/hyperlink" Target="https://www.3gpp.org/ftp/TSG_RAN/WG2_RL2/TSGR2_119bis-e/Docs/R2-2210729.zip" TargetMode="External"/><Relationship Id="rId586" Type="http://schemas.openxmlformats.org/officeDocument/2006/relationships/hyperlink" Target="https://www.3gpp.org/ftp/TSG_RAN/WG2_RL2/TSGR2_119bis-e/Docs/R2-2209740.zip" TargetMode="External"/><Relationship Id="rId793" Type="http://schemas.openxmlformats.org/officeDocument/2006/relationships/hyperlink" Target="https://www.3gpp.org/ftp/TSG_RAN/WG2_RL2/TSGR2_119bis-e/Docs/R2-2211005.zip" TargetMode="External"/><Relationship Id="rId2267" Type="http://schemas.openxmlformats.org/officeDocument/2006/relationships/hyperlink" Target="https://www.3gpp.org/ftp/TSG_RAN/WG2_RL2/TSGR2_119bis-e/Docs/R2-2210786.zip" TargetMode="External"/><Relationship Id="rId2474" Type="http://schemas.openxmlformats.org/officeDocument/2006/relationships/hyperlink" Target="https://www.3gpp.org/ftp/TSG_RAN/WG2_RL2/TSGR2_119bis-e/Docs/R2-2210899.zip" TargetMode="External"/><Relationship Id="rId7" Type="http://schemas.openxmlformats.org/officeDocument/2006/relationships/endnotes" Target="endnotes.xml"/><Relationship Id="rId239" Type="http://schemas.openxmlformats.org/officeDocument/2006/relationships/hyperlink" Target="https://www.3gpp.org/ftp/TSG_RAN/WG2_RL2/TSGR2_119bis-e/Docs/R2-2209775.zip" TargetMode="External"/><Relationship Id="rId446" Type="http://schemas.openxmlformats.org/officeDocument/2006/relationships/hyperlink" Target="https://www.3gpp.org/ftp/TSG_RAN/WG2_RL2/TSGR2_119bis-e/Docs/R2-2210484.zip" TargetMode="External"/><Relationship Id="rId653" Type="http://schemas.openxmlformats.org/officeDocument/2006/relationships/hyperlink" Target="https://www.3gpp.org/ftp/TSG_RAN/WG2_RL2/TSGR2_119bis-e/Docs/R2-2209859.zip" TargetMode="External"/><Relationship Id="rId1076" Type="http://schemas.openxmlformats.org/officeDocument/2006/relationships/hyperlink" Target="https://www.3gpp.org/ftp/TSG_RAN/WG2_RL2/TSGR2_119bis-e/Docs/R2-2210365.zip" TargetMode="External"/><Relationship Id="rId1283" Type="http://schemas.openxmlformats.org/officeDocument/2006/relationships/hyperlink" Target="https://www.3gpp.org/ftp/TSG_RAN/WG2_RL2/TSGR2_119bis-e/Docs/R2-2209686.zip" TargetMode="External"/><Relationship Id="rId1490" Type="http://schemas.openxmlformats.org/officeDocument/2006/relationships/hyperlink" Target="https://www.3gpp.org/ftp/TSG_RAN/WG2_RL2/TSGR2_119bis-e/Docs/R2-2209709.zip" TargetMode="External"/><Relationship Id="rId2127" Type="http://schemas.openxmlformats.org/officeDocument/2006/relationships/hyperlink" Target="https://www.3gpp.org/ftp/TSG_RAN/WG2_RL2/TSGR2_119bis-e/Docs/R2-2209791.zip" TargetMode="External"/><Relationship Id="rId2334" Type="http://schemas.openxmlformats.org/officeDocument/2006/relationships/hyperlink" Target="https://www.3gpp.org/ftp/TSG_RAN/WG2_RL2/TSGR2_119bis-e/Docs/R2-2211055.zip" TargetMode="External"/><Relationship Id="rId306" Type="http://schemas.openxmlformats.org/officeDocument/2006/relationships/hyperlink" Target="https://www.3gpp.org/ftp/TSG_RAN/WG2_RL2/TSGR2_119bis-e/Docs/R2-2210554.zip" TargetMode="External"/><Relationship Id="rId860" Type="http://schemas.openxmlformats.org/officeDocument/2006/relationships/hyperlink" Target="https://www.3gpp.org/ftp/TSG_RAN/WG2_RL2/TSGR2_119bis-e/Docs/R2-2210244.zip" TargetMode="External"/><Relationship Id="rId958" Type="http://schemas.openxmlformats.org/officeDocument/2006/relationships/hyperlink" Target="https://www.3gpp.org/ftp/TSG_RAN/WG2_RL2/TSGR2_119bis-e/Docs/R2-2210731.zip" TargetMode="External"/><Relationship Id="rId1143" Type="http://schemas.openxmlformats.org/officeDocument/2006/relationships/hyperlink" Target="https://www.3gpp.org/ftp/TSG_RAN/WG2_RL2/TSGR2_119bis-e/Docs/R2-2210612.zip" TargetMode="External"/><Relationship Id="rId1588" Type="http://schemas.openxmlformats.org/officeDocument/2006/relationships/hyperlink" Target="https://www.3gpp.org/ftp/TSG_RAN/WG2_RL2/TSGR2_119bis-e/Docs/R2-2210885.zip" TargetMode="External"/><Relationship Id="rId1795" Type="http://schemas.openxmlformats.org/officeDocument/2006/relationships/hyperlink" Target="https://www.3gpp.org/ftp/TSG_RAN/WG2_RL2/TSGR2_119bis-e/Docs/R2-2209920.zip" TargetMode="External"/><Relationship Id="rId2541" Type="http://schemas.openxmlformats.org/officeDocument/2006/relationships/hyperlink" Target="https://www.3gpp.org/ftp/TSG_RAN/WG2_RL2/TSGR2_119bis-e/Docs/R2-2209874.zip" TargetMode="External"/><Relationship Id="rId87" Type="http://schemas.openxmlformats.org/officeDocument/2006/relationships/hyperlink" Target="https://www.3gpp.org/ftp/TSG_RAN/WG2_RL2/TSGR2_119bis-e/Docs/R2-2210549.zip" TargetMode="External"/><Relationship Id="rId513" Type="http://schemas.openxmlformats.org/officeDocument/2006/relationships/hyperlink" Target="https://www.3gpp.org/ftp/TSG_RAN/WG2_RL2/TSGR2_119bis-e/Docs/R2-2210899.zip" TargetMode="External"/><Relationship Id="rId720" Type="http://schemas.openxmlformats.org/officeDocument/2006/relationships/hyperlink" Target="https://www.3gpp.org/ftp/TSG_RAN/WG2_RL2/TSGR2_119bis-e/Docs/R2-2210785.zip" TargetMode="External"/><Relationship Id="rId818" Type="http://schemas.openxmlformats.org/officeDocument/2006/relationships/hyperlink" Target="https://www.3gpp.org/ftp/TSG_RAN/WG2_RL2/TSGR2_119bis-e/Docs/R2-2209343.zip" TargetMode="External"/><Relationship Id="rId1350" Type="http://schemas.openxmlformats.org/officeDocument/2006/relationships/hyperlink" Target="https://www.3gpp.org/ftp/TSG_RAN/WG2_RL2/TSGR2_119bis-e/Docs/R2-2210189.zip" TargetMode="External"/><Relationship Id="rId1448" Type="http://schemas.openxmlformats.org/officeDocument/2006/relationships/hyperlink" Target="https://www.3gpp.org/ftp/TSG_RAN/WG2_RL2/TSGR2_119bis-e/Docs/R2-2209835.zip" TargetMode="External"/><Relationship Id="rId1655" Type="http://schemas.openxmlformats.org/officeDocument/2006/relationships/hyperlink" Target="https://www.3gpp.org/ftp/TSG_RAN/WG2_RL2/TSGR2_119bis-e/Docs/R2-2210221.zip" TargetMode="External"/><Relationship Id="rId2401" Type="http://schemas.openxmlformats.org/officeDocument/2006/relationships/hyperlink" Target="https://www.3gpp.org/ftp/TSG_RAN/WG2_RL2/TSGR2_119bis-e/Docs/R2-2210785.zip" TargetMode="External"/><Relationship Id="rId1003" Type="http://schemas.openxmlformats.org/officeDocument/2006/relationships/hyperlink" Target="https://www.3gpp.org/ftp/TSG_RAN/WG2_RL2/TSGR2_119bis-e/Docs/R2-2209588.zip" TargetMode="External"/><Relationship Id="rId1210" Type="http://schemas.openxmlformats.org/officeDocument/2006/relationships/hyperlink" Target="https://www.3gpp.org/ftp/TSG_RAN/WG2_RL2/TSGR2_119bis-e/Docs/R2-2209942.zip" TargetMode="External"/><Relationship Id="rId1308" Type="http://schemas.openxmlformats.org/officeDocument/2006/relationships/hyperlink" Target="https://www.3gpp.org/ftp/TSG_RAN/WG2_RL2/TSGR2_119bis-e/Docs/R2-2209990.zip" TargetMode="External"/><Relationship Id="rId1862" Type="http://schemas.openxmlformats.org/officeDocument/2006/relationships/hyperlink" Target="https://www.3gpp.org/ftp/TSG_RAN/WG2_RL2/TSGR2_119bis-e/Docs/R2-2210797.zip" TargetMode="External"/><Relationship Id="rId1515" Type="http://schemas.openxmlformats.org/officeDocument/2006/relationships/hyperlink" Target="https://www.3gpp.org/ftp/TSG_RAN/WG2_RL2/TSGR2_119bis-e/Docs/R2-2209509.zip" TargetMode="External"/><Relationship Id="rId1722" Type="http://schemas.openxmlformats.org/officeDocument/2006/relationships/hyperlink" Target="https://www.3gpp.org/ftp/TSG_RAN/WG2_RL2/TSGR2_119bis-e/Docs/R2-2210063.zip" TargetMode="External"/><Relationship Id="rId14" Type="http://schemas.openxmlformats.org/officeDocument/2006/relationships/hyperlink" Target="https://www.3gpp.org/ftp/TSG_RAN/WG2_RL2/TSGR2_119bis-e/Docs/R2-2209319.zip" TargetMode="External"/><Relationship Id="rId2191" Type="http://schemas.openxmlformats.org/officeDocument/2006/relationships/hyperlink" Target="https://www.3gpp.org/ftp/TSG_RAN/WG2_RL2/TSGR2_119bis-e/Docs/R2-2210367.zip" TargetMode="External"/><Relationship Id="rId163" Type="http://schemas.openxmlformats.org/officeDocument/2006/relationships/hyperlink" Target="https://www.3gpp.org/ftp/TSG_RAN/WG2_RL2/TSGR2_119bis-e/Docs/R2-2210775.zip" TargetMode="External"/><Relationship Id="rId370" Type="http://schemas.openxmlformats.org/officeDocument/2006/relationships/hyperlink" Target="https://www.3gpp.org/ftp/TSG_RAN/WG2_RL2/TSGR2_119bis-e/Docs/R2-2209504.zip" TargetMode="External"/><Relationship Id="rId2051" Type="http://schemas.openxmlformats.org/officeDocument/2006/relationships/hyperlink" Target="https://www.3gpp.org/ftp/TSG_RAN/WG2_RL2/TSGR2_119bis-e/Docs/R2-2210158.zip" TargetMode="External"/><Relationship Id="rId2289" Type="http://schemas.openxmlformats.org/officeDocument/2006/relationships/hyperlink" Target="https://www.3gpp.org/ftp/TSG_RAN/WG2_RL2/TSGR2_119bis-e/Docs/R2-2211017.zip" TargetMode="External"/><Relationship Id="rId2496" Type="http://schemas.openxmlformats.org/officeDocument/2006/relationships/hyperlink" Target="https://www.3gpp.org/ftp/TSG_RAN/WG2_RL2/TSGR2_119bis-e/Docs/R2-2210891.zip" TargetMode="External"/><Relationship Id="rId230" Type="http://schemas.openxmlformats.org/officeDocument/2006/relationships/hyperlink" Target="https://www.3gpp.org/ftp/TSG_RAN/WG2_RL2/TSGR2_119bis-e/Docs/R2-2209377.zip" TargetMode="External"/><Relationship Id="rId468" Type="http://schemas.openxmlformats.org/officeDocument/2006/relationships/hyperlink" Target="https://www.3gpp.org/ftp/TSG_RAN/WG2_RL2/TSGR2_119bis-e/Docs/R2-2209541.zip" TargetMode="External"/><Relationship Id="rId675" Type="http://schemas.openxmlformats.org/officeDocument/2006/relationships/hyperlink" Target="https://www.3gpp.org/ftp/TSG_RAN/WG2_RL2/TSGR2_119bis-e/Docs/R2-2210382.zip" TargetMode="External"/><Relationship Id="rId882" Type="http://schemas.openxmlformats.org/officeDocument/2006/relationships/hyperlink" Target="https://www.3gpp.org/ftp/TSG_RAN/WG2_RL2/TSGR2_119bis-e/Docs/R2-2210974.zip" TargetMode="External"/><Relationship Id="rId1098" Type="http://schemas.openxmlformats.org/officeDocument/2006/relationships/hyperlink" Target="https://www.3gpp.org/ftp/TSG_RAN/WG2_RL2/TSGR2_119bis-e/Docs/R2-2210255.zip" TargetMode="External"/><Relationship Id="rId2149" Type="http://schemas.openxmlformats.org/officeDocument/2006/relationships/hyperlink" Target="https://www.3gpp.org/ftp/TSG_RAN/WG2_RL2/TSGR2_119bis-e/Docs/R2-2208490.zip" TargetMode="External"/><Relationship Id="rId2356" Type="http://schemas.openxmlformats.org/officeDocument/2006/relationships/hyperlink" Target="https://www.3gpp.org/ftp/TSG_RAN/WG2_RL2/TSGR2_119bis-e/Docs/R2-2209381.zip" TargetMode="External"/><Relationship Id="rId2563" Type="http://schemas.openxmlformats.org/officeDocument/2006/relationships/hyperlink" Target="https://www.3gpp.org/ftp/TSG_RAN/WG2_RL2/TSGR2_119bis-e/Docs/R2-2210301.zip" TargetMode="External"/><Relationship Id="rId328" Type="http://schemas.openxmlformats.org/officeDocument/2006/relationships/hyperlink" Target="https://www.3gpp.org/ftp/TSG_RAN/WG2_RL2/TSGR2_119bis-e/Docs/R2-2210759.zip" TargetMode="External"/><Relationship Id="rId535" Type="http://schemas.openxmlformats.org/officeDocument/2006/relationships/hyperlink" Target="https://www.3gpp.org/ftp/TSG_RAN/WG2_RL2/TSGR2_119bis-e/Docs/R2-2209168.zip" TargetMode="External"/><Relationship Id="rId742" Type="http://schemas.openxmlformats.org/officeDocument/2006/relationships/hyperlink" Target="https://www.3gpp.org/ftp/TSG_RAN/WG2_RL2/TSGR2_119bis-e/Docs/R2-2210796.zip" TargetMode="External"/><Relationship Id="rId1165" Type="http://schemas.openxmlformats.org/officeDocument/2006/relationships/hyperlink" Target="https://www.3gpp.org/ftp/TSG_RAN/WG2_RL2/TSGR2_119bis-e/Docs/R2-2210230.zip" TargetMode="External"/><Relationship Id="rId1372" Type="http://schemas.openxmlformats.org/officeDocument/2006/relationships/hyperlink" Target="https://www.3gpp.org/ftp/TSG_RAN/WG2_RL2/TSGR2_119bis-e/Docs/R2-2210187.zip" TargetMode="External"/><Relationship Id="rId2009" Type="http://schemas.openxmlformats.org/officeDocument/2006/relationships/hyperlink" Target="https://www.3gpp.org/ftp/TSG_RAN/WG2_RL2/TSGR2_119bis-e/Docs/R2-2210366.zip" TargetMode="External"/><Relationship Id="rId2216" Type="http://schemas.openxmlformats.org/officeDocument/2006/relationships/hyperlink" Target="https://www.3gpp.org/ftp/TSG_RAN/WG2_RL2/TSGR2_119bis-e/Docs/R2-2209317.zip" TargetMode="External"/><Relationship Id="rId2423" Type="http://schemas.openxmlformats.org/officeDocument/2006/relationships/hyperlink" Target="https://www.3gpp.org/ftp/TSG_RAN/WG2_RL2/TSGR2_119bis-e/Docs/R2-2210855.zip" TargetMode="External"/><Relationship Id="rId602" Type="http://schemas.openxmlformats.org/officeDocument/2006/relationships/hyperlink" Target="https://www.3gpp.org/ftp/TSG_RAN/WG2_RL2/TSGR2_119bis-e/Docs/R2-2209857.zip" TargetMode="External"/><Relationship Id="rId1025" Type="http://schemas.openxmlformats.org/officeDocument/2006/relationships/hyperlink" Target="https://www.3gpp.org/ftp/TSG_RAN/WG2_RL2/TSGR2_119bis-e/Docs/R2-2209536.zip" TargetMode="External"/><Relationship Id="rId1232" Type="http://schemas.openxmlformats.org/officeDocument/2006/relationships/hyperlink" Target="https://www.3gpp.org/ftp/TSG_RAN/WG2_RL2/TSGR2_119bis-e/Docs/R2-2210352.zip" TargetMode="External"/><Relationship Id="rId1677" Type="http://schemas.openxmlformats.org/officeDocument/2006/relationships/hyperlink" Target="https://www.3gpp.org/ftp/TSG_RAN/WG2_RL2/TSGR2_119bis-e/Docs/R2-2209770.zip" TargetMode="External"/><Relationship Id="rId1884" Type="http://schemas.openxmlformats.org/officeDocument/2006/relationships/hyperlink" Target="https://www.3gpp.org/ftp/TSG_RAN/WG2_RL2/TSGR2_119bis-e/Docs/R2-2210268.zip" TargetMode="External"/><Relationship Id="rId907" Type="http://schemas.openxmlformats.org/officeDocument/2006/relationships/hyperlink" Target="https://www.3gpp.org/ftp/TSG_RAN/WG2_RL2/TSGR2_119bis-e/Docs/R2-2210744.zip" TargetMode="External"/><Relationship Id="rId1537" Type="http://schemas.openxmlformats.org/officeDocument/2006/relationships/hyperlink" Target="https://www.3gpp.org/ftp/TSG_RAN/WG2_RL2/TSGR2_119bis-e/Docs/R2-2210045.zip" TargetMode="External"/><Relationship Id="rId1744" Type="http://schemas.openxmlformats.org/officeDocument/2006/relationships/hyperlink" Target="https://www.3gpp.org/ftp/TSG_RAN/WG2_RL2/TSGR2_119bis-e/Docs/R2-2210882.zip" TargetMode="External"/><Relationship Id="rId1951" Type="http://schemas.openxmlformats.org/officeDocument/2006/relationships/hyperlink" Target="https://www.3gpp.org/ftp/TSG_RAN/WG2_RL2/TSGR2_119bis-e/Docs/R2-2209784.zip" TargetMode="External"/><Relationship Id="rId36" Type="http://schemas.openxmlformats.org/officeDocument/2006/relationships/hyperlink" Target="https://www.3gpp.org/ftp/TSG_RAN/WG2_RL2/TSGR2_119bis-e/Docs/R2-2211023.zip" TargetMode="External"/><Relationship Id="rId1604" Type="http://schemas.openxmlformats.org/officeDocument/2006/relationships/hyperlink" Target="https://www.3gpp.org/ftp/TSG_RAN/WG2_RL2/TSGR2_119bis-e/Docs/R2-2209418.zip" TargetMode="External"/><Relationship Id="rId185" Type="http://schemas.openxmlformats.org/officeDocument/2006/relationships/hyperlink" Target="https://www.3gpp.org/ftp/TSG_RAN/WG2_RL2/TSGR2_119bis-e/Docs/R2-2210343.zip" TargetMode="External"/><Relationship Id="rId1811" Type="http://schemas.openxmlformats.org/officeDocument/2006/relationships/hyperlink" Target="https://www.3gpp.org/ftp/TSG_RAN/WG2_RL2/TSGR2_119bis-e/Docs/R2-2209522.zip" TargetMode="External"/><Relationship Id="rId1909" Type="http://schemas.openxmlformats.org/officeDocument/2006/relationships/hyperlink" Target="https://www.3gpp.org/ftp/TSG_RAN/WG2_RL2/TSGR2_119bis-e/Docs/R2-2209572.zip" TargetMode="External"/><Relationship Id="rId392" Type="http://schemas.openxmlformats.org/officeDocument/2006/relationships/hyperlink" Target="https://www.3gpp.org/ftp/TSG_RAN/WG2_RL2/TSGR2_119bis-e/Docs/R2-2210855.zip" TargetMode="External"/><Relationship Id="rId697" Type="http://schemas.openxmlformats.org/officeDocument/2006/relationships/hyperlink" Target="https://www.3gpp.org/ftp/TSG_RAN/WG2_RL2/TSGR2_119bis-e/Docs/R2-2209388.zip" TargetMode="External"/><Relationship Id="rId2073" Type="http://schemas.openxmlformats.org/officeDocument/2006/relationships/hyperlink" Target="https://www.3gpp.org/ftp/TSG_RAN/WG2_RL2/TSGR2_119bis-e/Docs/R2-2209575.zip" TargetMode="External"/><Relationship Id="rId2280" Type="http://schemas.openxmlformats.org/officeDocument/2006/relationships/hyperlink" Target="https://www.3gpp.org/ftp/TSG_RAN/WG2_RL2/TSGR2_119bis-e/Docs/R2-2211041.zip" TargetMode="External"/><Relationship Id="rId2378" Type="http://schemas.openxmlformats.org/officeDocument/2006/relationships/hyperlink" Target="https://www.3gpp.org/ftp/TSG_RAN/WG2_RL2/TSGR2_119bis-e/Docs/R2-2210658.zip" TargetMode="External"/><Relationship Id="rId252" Type="http://schemas.openxmlformats.org/officeDocument/2006/relationships/hyperlink" Target="https://www.3gpp.org/ftp/TSG_RAN/WG2_RL2/TSGR2_119bis-e/Docs/R2-2209902.zip" TargetMode="External"/><Relationship Id="rId1187" Type="http://schemas.openxmlformats.org/officeDocument/2006/relationships/hyperlink" Target="https://www.3gpp.org/ftp/TSG_RAN/WG2_RL2/TSGR2_119bis-e/Docs/R2-2210107.zip" TargetMode="External"/><Relationship Id="rId2140" Type="http://schemas.openxmlformats.org/officeDocument/2006/relationships/hyperlink" Target="https://www.3gpp.org/ftp/TSG_RAN/WG2_RL2/TSGR2_119bis-e/Docs/R2-2210618.zip" TargetMode="External"/><Relationship Id="rId2585" Type="http://schemas.openxmlformats.org/officeDocument/2006/relationships/hyperlink" Target="https://www.3gpp.org/ftp/TSG_RAN/WG2_RL2/TSGR2_119bis-e/Docs/R2-2210814.zip" TargetMode="External"/><Relationship Id="rId112" Type="http://schemas.openxmlformats.org/officeDocument/2006/relationships/hyperlink" Target="https://www.3gpp.org/ftp/TSG_RAN/WG2_RL2/TSGR2_119bis-e/Docs/R2-2209949.zip" TargetMode="External"/><Relationship Id="rId557" Type="http://schemas.openxmlformats.org/officeDocument/2006/relationships/hyperlink" Target="https://www.3gpp.org/ftp/TSG_RAN/WG2_RL2/TSGR2_119bis-e/Docs/R2-2210894.zip" TargetMode="External"/><Relationship Id="rId764" Type="http://schemas.openxmlformats.org/officeDocument/2006/relationships/hyperlink" Target="https://www.3gpp.org/ftp/TSG_RAN/WG2_RL2/TSGR2_119bis-e/Docs/R2-2209651.zip" TargetMode="External"/><Relationship Id="rId971" Type="http://schemas.openxmlformats.org/officeDocument/2006/relationships/hyperlink" Target="https://www.3gpp.org/ftp/TSG_RAN/WG2_RL2/TSGR2_119bis-e/Docs/R2-2210776.zip" TargetMode="External"/><Relationship Id="rId1394" Type="http://schemas.openxmlformats.org/officeDocument/2006/relationships/hyperlink" Target="https://www.3gpp.org/ftp/TSG_RAN/WG2_RL2/TSGR2_119bis-e/Docs/R2-2209782.zip" TargetMode="External"/><Relationship Id="rId1699" Type="http://schemas.openxmlformats.org/officeDocument/2006/relationships/hyperlink" Target="https://www.3gpp.org/ftp/TSG_RAN/WG2_RL2/TSGR2_119bis-e/Docs/R2-2210780.zip" TargetMode="External"/><Relationship Id="rId2000" Type="http://schemas.openxmlformats.org/officeDocument/2006/relationships/hyperlink" Target="https://www.3gpp.org/ftp/TSG_RAN/WG2_RL2/TSGR2_119bis-e/Docs/R2-2210002.zip" TargetMode="External"/><Relationship Id="rId2238" Type="http://schemas.openxmlformats.org/officeDocument/2006/relationships/hyperlink" Target="https://www.3gpp.org/ftp/TSG_RAN/WG2_RL2/TSGR2_119bis-e/Docs/R2-2209339.zip" TargetMode="External"/><Relationship Id="rId2445" Type="http://schemas.openxmlformats.org/officeDocument/2006/relationships/hyperlink" Target="https://www.3gpp.org/ftp/TSG_RAN/WG2_RL2/TSGR2_119bis-e/Docs/R2-2210811.zip" TargetMode="External"/><Relationship Id="rId417" Type="http://schemas.openxmlformats.org/officeDocument/2006/relationships/hyperlink" Target="https://www.3gpp.org/ftp/TSG_RAN/WG2_RL2/TSGR2_119bis-e/Docs/R2-2210663.zip" TargetMode="External"/><Relationship Id="rId624" Type="http://schemas.openxmlformats.org/officeDocument/2006/relationships/hyperlink" Target="https://www.3gpp.org/ftp/TSG_RAN/WG2_RL2/TSGR2_119bis-e/Docs/R2-2209674.zip" TargetMode="External"/><Relationship Id="rId831" Type="http://schemas.openxmlformats.org/officeDocument/2006/relationships/hyperlink" Target="https://www.3gpp.org/ftp/TSG_RAN/WG2_RL2/TSGR2_119bis-e/Docs/R2-2209334.zip" TargetMode="External"/><Relationship Id="rId1047" Type="http://schemas.openxmlformats.org/officeDocument/2006/relationships/hyperlink" Target="https://www.3gpp.org/ftp/TSG_RAN/WG2_RL2/TSGR2_119bis-e/Docs/R2-2209561.zip" TargetMode="External"/><Relationship Id="rId1254" Type="http://schemas.openxmlformats.org/officeDocument/2006/relationships/hyperlink" Target="https://www.3gpp.org/ftp/TSG_RAN/WG2_RL2/TSGR2_119bis-e/Docs/R2-2210617.zip" TargetMode="External"/><Relationship Id="rId1461" Type="http://schemas.openxmlformats.org/officeDocument/2006/relationships/hyperlink" Target="https://www.3gpp.org/ftp/TSG_RAN/WG2_RL2/TSGR2_119bis-e/Docs/R2-2209836.zip" TargetMode="External"/><Relationship Id="rId2305" Type="http://schemas.openxmlformats.org/officeDocument/2006/relationships/hyperlink" Target="https://www.3gpp.org/ftp/TSG_RAN/WG2_RL2/TSGR2_119bis-e/Docs/R2-2210881.zip" TargetMode="External"/><Relationship Id="rId2512" Type="http://schemas.openxmlformats.org/officeDocument/2006/relationships/hyperlink" Target="https://www.3gpp.org/ftp/TSG_RAN/WG2_RL2/TSGR2_119bis-e/Docs/R2-2209375.zip" TargetMode="External"/><Relationship Id="rId929" Type="http://schemas.openxmlformats.org/officeDocument/2006/relationships/hyperlink" Target="https://www.3gpp.org/ftp/TSG_RAN/WG2_RL2/TSGR2_119bis-e/Docs/R2-2210094.zip" TargetMode="External"/><Relationship Id="rId1114" Type="http://schemas.openxmlformats.org/officeDocument/2006/relationships/hyperlink" Target="https://www.3gpp.org/ftp/TSG_RAN/WG2_RL2/TSGR2_119bis-e/Docs/R2-2209810.zip" TargetMode="External"/><Relationship Id="rId1321" Type="http://schemas.openxmlformats.org/officeDocument/2006/relationships/hyperlink" Target="https://www.3gpp.org/ftp/TSG_RAN/WG2_RL2/TSGR2_119bis-e/Docs/R2-2209469.zip" TargetMode="External"/><Relationship Id="rId1559" Type="http://schemas.openxmlformats.org/officeDocument/2006/relationships/hyperlink" Target="https://www.3gpp.org/ftp/TSG_RAN/WG2_RL2/TSGR2_119bis-e/Docs/R2-2209985.zip" TargetMode="External"/><Relationship Id="rId1766" Type="http://schemas.openxmlformats.org/officeDocument/2006/relationships/hyperlink" Target="https://www.3gpp.org/ftp/TSG_RAN/WG2_RL2/TSGR2_119bis-e/Docs/R2-2209947.zip" TargetMode="External"/><Relationship Id="rId1973" Type="http://schemas.openxmlformats.org/officeDocument/2006/relationships/hyperlink" Target="https://www.3gpp.org/ftp/TSG_RAN/WG2_RL2/TSGR2_119bis-e/Docs/R2-2210934.zip" TargetMode="External"/><Relationship Id="rId58" Type="http://schemas.openxmlformats.org/officeDocument/2006/relationships/hyperlink" Target="https://www.3gpp.org/ftp/TSG_RAN/WG2_RL2/TSGR2_119bis-e/Docs/R2-2209866.zip" TargetMode="External"/><Relationship Id="rId1419" Type="http://schemas.openxmlformats.org/officeDocument/2006/relationships/hyperlink" Target="https://www.3gpp.org/ftp/TSG_RAN/WG2_RL2/TSGR2_119bis-e/Docs/R2-2209783.zip" TargetMode="External"/><Relationship Id="rId1626" Type="http://schemas.openxmlformats.org/officeDocument/2006/relationships/hyperlink" Target="https://www.3gpp.org/ftp/TSG_RAN/WG2_RL2/TSGR2_119bis-e/Docs/R2-2209923.zip" TargetMode="External"/><Relationship Id="rId1833" Type="http://schemas.openxmlformats.org/officeDocument/2006/relationships/hyperlink" Target="https://www.3gpp.org/ftp/TSG_RAN/WG2_RL2/TSGR2_119bis-e/Docs/R2-2211054.zip" TargetMode="External"/><Relationship Id="rId1900" Type="http://schemas.openxmlformats.org/officeDocument/2006/relationships/hyperlink" Target="https://www.3gpp.org/ftp/TSG_RAN/WG2_RL2/TSGR2_119bis-e/Docs/R2-2210039.zip" TargetMode="External"/><Relationship Id="rId2095" Type="http://schemas.openxmlformats.org/officeDocument/2006/relationships/hyperlink" Target="https://www.3gpp.org/ftp/TSG_RAN/WG2_RL2/TSGR2_119bis-e/Docs/R2-2210485.zip" TargetMode="External"/><Relationship Id="rId274" Type="http://schemas.openxmlformats.org/officeDocument/2006/relationships/hyperlink" Target="https://www.3gpp.org/ftp/TSG_RAN/WG2_RL2/TSGR2_119bis-e/Docs/R2-2209904.zip" TargetMode="External"/><Relationship Id="rId481" Type="http://schemas.openxmlformats.org/officeDocument/2006/relationships/hyperlink" Target="https://www.3gpp.org/ftp/TSG_RAN/WG2_RL2/TSGR2_119bis-e/Docs/R2-2209610.zip" TargetMode="External"/><Relationship Id="rId2162" Type="http://schemas.openxmlformats.org/officeDocument/2006/relationships/hyperlink" Target="https://www.3gpp.org/ftp/TSG_RAN/WG2_RL2/TSGR2_119bis-e/Docs/R2-2210403.zip" TargetMode="External"/><Relationship Id="rId134" Type="http://schemas.openxmlformats.org/officeDocument/2006/relationships/hyperlink" Target="https://www.3gpp.org/ftp/TSG_RAN/WG2_RL2/TSGR2_119bis-e/Docs/R2-2210828.zip" TargetMode="External"/><Relationship Id="rId579" Type="http://schemas.openxmlformats.org/officeDocument/2006/relationships/hyperlink" Target="https://www.3gpp.org/ftp/TSG_RAN/WG2_RL2/TSGR2_119bis-e/Docs/R2-2209462.zip" TargetMode="External"/><Relationship Id="rId786" Type="http://schemas.openxmlformats.org/officeDocument/2006/relationships/hyperlink" Target="https://www.3gpp.org/ftp/TSG_RAN/WG2_RL2/TSGR2_119bis-e/Docs/R2-2210518.zip" TargetMode="External"/><Relationship Id="rId993" Type="http://schemas.openxmlformats.org/officeDocument/2006/relationships/hyperlink" Target="https://www.3gpp.org/ftp/TSG_RAN/WG2_RL2/TSGR2_119bis-e/Docs/R2-2210135.zip" TargetMode="External"/><Relationship Id="rId2467" Type="http://schemas.openxmlformats.org/officeDocument/2006/relationships/hyperlink" Target="https://www.3gpp.org/ftp/TSG_RAN/WG2_RL2/TSGR2_119bis-e/Docs/R2-2209342.zip" TargetMode="External"/><Relationship Id="rId341" Type="http://schemas.openxmlformats.org/officeDocument/2006/relationships/hyperlink" Target="https://www.3gpp.org/ftp/TSG_RAN/WG2_RL2/TSGR2_119bis-e/Docs/R2-2210462.zip" TargetMode="External"/><Relationship Id="rId439" Type="http://schemas.openxmlformats.org/officeDocument/2006/relationships/hyperlink" Target="https://www.3gpp.org/ftp/TSG_RAN/WG2_RL2/TSGR2_119bis-e/Docs/R2-2209538.zip" TargetMode="External"/><Relationship Id="rId646" Type="http://schemas.openxmlformats.org/officeDocument/2006/relationships/hyperlink" Target="https://www.3gpp.org/ftp/TSG_RAN/WG2_RL2/TSGR2_119bis-e/Docs/R2-2209388.zip" TargetMode="External"/><Relationship Id="rId1069" Type="http://schemas.openxmlformats.org/officeDocument/2006/relationships/hyperlink" Target="https://www.3gpp.org/ftp/TSG_RAN/WG2_RL2/TSGR2_119bis-e/Docs/R2-2209768.zip" TargetMode="External"/><Relationship Id="rId1276" Type="http://schemas.openxmlformats.org/officeDocument/2006/relationships/hyperlink" Target="https://www.3gpp.org/ftp/TSG_RAN/WG2_RL2/TSGR2_119bis-e/Docs/R2-2210689.zip" TargetMode="External"/><Relationship Id="rId1483" Type="http://schemas.openxmlformats.org/officeDocument/2006/relationships/hyperlink" Target="https://www.3gpp.org/ftp/TSG_RAN/WG2_RL2/TSGR2_119bis-e/Docs/R2-2210597.zip" TargetMode="External"/><Relationship Id="rId2022" Type="http://schemas.openxmlformats.org/officeDocument/2006/relationships/hyperlink" Target="https://www.3gpp.org/ftp/TSG_RAN/WG2_RL2/TSGR2_119bis-e/Docs/R2-2210233.zip" TargetMode="External"/><Relationship Id="rId2327" Type="http://schemas.openxmlformats.org/officeDocument/2006/relationships/hyperlink" Target="https://www.3gpp.org/ftp/TSG_RAN/WG2_RL2/TSGR2_119bis-e/Docs/R2-2211018.zip" TargetMode="External"/><Relationship Id="rId201" Type="http://schemas.openxmlformats.org/officeDocument/2006/relationships/hyperlink" Target="https://www.3gpp.org/ftp/TSG_RAN/WG2_RL2/TSGR2_119bis-e/Docs/R2-2210900.zip" TargetMode="External"/><Relationship Id="rId506" Type="http://schemas.openxmlformats.org/officeDocument/2006/relationships/hyperlink" Target="https://www.3gpp.org/ftp/TSG_RAN/WG2_RL2/TSGR2_119bis-e/Docs/R2-2210312.zip" TargetMode="External"/><Relationship Id="rId853" Type="http://schemas.openxmlformats.org/officeDocument/2006/relationships/hyperlink" Target="https://www.3gpp.org/ftp/TSG_RAN/WG2_RL2/TSGR2_119bis-e/Docs/R2-2210540.zip" TargetMode="External"/><Relationship Id="rId1136" Type="http://schemas.openxmlformats.org/officeDocument/2006/relationships/hyperlink" Target="https://www.3gpp.org/ftp/TSG_RAN/WG2_RL2/TSGR2_119bis-e/Docs/R2-2210370.zip" TargetMode="External"/><Relationship Id="rId1690" Type="http://schemas.openxmlformats.org/officeDocument/2006/relationships/hyperlink" Target="https://www.3gpp.org/ftp/TSG_RAN/WG2_RL2/TSGR2_119bis-e/Docs/R2-2210264.zip" TargetMode="External"/><Relationship Id="rId1788" Type="http://schemas.openxmlformats.org/officeDocument/2006/relationships/hyperlink" Target="https://www.3gpp.org/ftp/TSG_RAN/WG2_RL2/TSGR2_119bis-e/Docs/R2-2209624.zip" TargetMode="External"/><Relationship Id="rId1995" Type="http://schemas.openxmlformats.org/officeDocument/2006/relationships/hyperlink" Target="https://www.3gpp.org/ftp/TSG_RAN/WG2_RL2/TSGR2_119bis-e/Docs/R2-2209762.zip" TargetMode="External"/><Relationship Id="rId2534" Type="http://schemas.openxmlformats.org/officeDocument/2006/relationships/hyperlink" Target="https://www.3gpp.org/ftp/TSG_RAN/WG2_RL2/TSGR2_119bis-e/Docs/R2-2209542.zip" TargetMode="External"/><Relationship Id="rId713" Type="http://schemas.openxmlformats.org/officeDocument/2006/relationships/hyperlink" Target="https://www.3gpp.org/ftp/TSG_RAN/WG2_RL2/TSGR2_119bis-e/Docs/R2-2210608.zip" TargetMode="External"/><Relationship Id="rId920" Type="http://schemas.openxmlformats.org/officeDocument/2006/relationships/hyperlink" Target="https://www.3gpp.org/ftp/TSG_RAN/WG2_RL2/TSGR2_119bis-e/Docs/R2-2210699.zip" TargetMode="External"/><Relationship Id="rId1343" Type="http://schemas.openxmlformats.org/officeDocument/2006/relationships/hyperlink" Target="https://www.3gpp.org/ftp/TSG_RAN/WG2_RL2/TSGR2_119bis-e/Docs/R2-2210690.zip" TargetMode="External"/><Relationship Id="rId1550" Type="http://schemas.openxmlformats.org/officeDocument/2006/relationships/hyperlink" Target="https://www.3gpp.org/ftp/TSG_RAN/WG2_RL2/TSGR2_119bis-e/Docs/R2-2211017.zip" TargetMode="External"/><Relationship Id="rId1648" Type="http://schemas.openxmlformats.org/officeDocument/2006/relationships/hyperlink" Target="https://www.3gpp.org/ftp/TSG_RAN/WG2_RL2/TSGR2_119bis-e/Docs/R2-2209819.zip" TargetMode="External"/><Relationship Id="rId2601" Type="http://schemas.openxmlformats.org/officeDocument/2006/relationships/theme" Target="theme/theme1.xml"/><Relationship Id="rId1203" Type="http://schemas.openxmlformats.org/officeDocument/2006/relationships/hyperlink" Target="https://www.3gpp.org/ftp/TSG_RAN/WG2_RL2/TSGR2_119bis-e/Docs/R2-2209590.zip" TargetMode="External"/><Relationship Id="rId1410" Type="http://schemas.openxmlformats.org/officeDocument/2006/relationships/hyperlink" Target="https://www.3gpp.org/ftp/TSG_RAN/WG2_RL2/TSGR2_119bis-e/Docs/R2-2209559.zip" TargetMode="External"/><Relationship Id="rId1508" Type="http://schemas.openxmlformats.org/officeDocument/2006/relationships/hyperlink" Target="https://www.3gpp.org/ftp/TSG_RAN/WG2_RL2/TSGR2_119bis-e/Docs/R2-2210841.zip" TargetMode="External"/><Relationship Id="rId1855" Type="http://schemas.openxmlformats.org/officeDocument/2006/relationships/hyperlink" Target="https://www.3gpp.org/ftp/TSG_RAN/WG2_RL2/TSGR2_119bis-e/Docs/R2-2210037.zip" TargetMode="External"/><Relationship Id="rId1715" Type="http://schemas.openxmlformats.org/officeDocument/2006/relationships/hyperlink" Target="https://www.3gpp.org/ftp/TSG_RAN/WG2_RL2/TSGR2_119bis-e/Docs/R2-2209821.zip" TargetMode="External"/><Relationship Id="rId1922" Type="http://schemas.openxmlformats.org/officeDocument/2006/relationships/hyperlink" Target="https://www.3gpp.org/ftp/TSG_RAN/WG2_RL2/TSGR2_119bis-e/Docs/R2-2209568.zip" TargetMode="External"/><Relationship Id="rId296" Type="http://schemas.openxmlformats.org/officeDocument/2006/relationships/hyperlink" Target="https://www.3gpp.org/ftp/TSG_RAN/WG2_RL2/TSGR2_119bis-e/Docs/R2-2210111.zip" TargetMode="External"/><Relationship Id="rId2184" Type="http://schemas.openxmlformats.org/officeDocument/2006/relationships/hyperlink" Target="https://www.3gpp.org/ftp/TSG_RAN/WG2_RL2/TSGR2_119bis-e/Docs/R2-2210298.zip" TargetMode="External"/><Relationship Id="rId2391" Type="http://schemas.openxmlformats.org/officeDocument/2006/relationships/hyperlink" Target="https://www.3gpp.org/ftp/TSG_RAN/WG2_RL2/TSGR2_119bis-e/Docs/R2-2210529.zip" TargetMode="External"/><Relationship Id="rId156" Type="http://schemas.openxmlformats.org/officeDocument/2006/relationships/hyperlink" Target="https://www.3gpp.org/ftp/TSG_RAN/WG2_RL2/TSGR2_119bis-e/Docs/R2-2210455.zip" TargetMode="External"/><Relationship Id="rId363" Type="http://schemas.openxmlformats.org/officeDocument/2006/relationships/hyperlink" Target="https://www.3gpp.org/ftp/TSG_RAN/WG2_RL2/TSGR2_119bis-e/Docs/R2-2210640.zip" TargetMode="External"/><Relationship Id="rId570" Type="http://schemas.openxmlformats.org/officeDocument/2006/relationships/hyperlink" Target="https://www.3gpp.org/ftp/TSG_RAN/WG2_RL2/TSGR2_119bis-e/Docs/R2-2209327.zip" TargetMode="External"/><Relationship Id="rId2044" Type="http://schemas.openxmlformats.org/officeDocument/2006/relationships/hyperlink" Target="https://www.3gpp.org/ftp/TSG_RAN/WG2_RL2/TSGR2_119bis-e/Docs/R2-2209952.zip" TargetMode="External"/><Relationship Id="rId2251" Type="http://schemas.openxmlformats.org/officeDocument/2006/relationships/hyperlink" Target="https://www.3gpp.org/ftp/TSG_RAN/WG2_RL2/TSGR2_119bis-e/Docs/R2-2209352.zip" TargetMode="External"/><Relationship Id="rId2489" Type="http://schemas.openxmlformats.org/officeDocument/2006/relationships/hyperlink" Target="https://www.3gpp.org/ftp/TSG_RAN/WG2_RL2/TSGR2_119bis-e/Docs/R2-2210902.zip" TargetMode="External"/><Relationship Id="rId223" Type="http://schemas.openxmlformats.org/officeDocument/2006/relationships/hyperlink" Target="https://www.3gpp.org/ftp/TSG_RAN/WG2_RL2/TSGR2_119bis-e/Docs/R2-2209892.zip" TargetMode="External"/><Relationship Id="rId430" Type="http://schemas.openxmlformats.org/officeDocument/2006/relationships/hyperlink" Target="https://www.3gpp.org/ftp/TSG_RAN/WG2_RL2/TSGR2_119bis-e/Docs/R2-2209506.zip" TargetMode="External"/><Relationship Id="rId668" Type="http://schemas.openxmlformats.org/officeDocument/2006/relationships/hyperlink" Target="https://www.3gpp.org/ftp/TSG_RAN/WG2_RL2/TSGR2_119bis-e/Docs/R2-2209741.zip" TargetMode="External"/><Relationship Id="rId875" Type="http://schemas.openxmlformats.org/officeDocument/2006/relationships/hyperlink" Target="https://www.3gpp.org/ftp/TSG_RAN/WG2_RL2/TSGR2_119bis-e/Docs/R2-2209305.zip" TargetMode="External"/><Relationship Id="rId1060" Type="http://schemas.openxmlformats.org/officeDocument/2006/relationships/hyperlink" Target="https://www.3gpp.org/ftp/TSG_RAN/WG2_RL2/TSGR2_119bis-e/Docs/R2-2209405.zip" TargetMode="External"/><Relationship Id="rId1298" Type="http://schemas.openxmlformats.org/officeDocument/2006/relationships/hyperlink" Target="https://www.3gpp.org/ftp/TSG_RAN/WG2_RL2/TSGR2_119bis-e/Docs/R2-2210202.zip" TargetMode="External"/><Relationship Id="rId2111" Type="http://schemas.openxmlformats.org/officeDocument/2006/relationships/hyperlink" Target="https://www.3gpp.org/ftp/TSG_RAN/WG2_RL2/TSGR2_119bis-e/Docs/R2-2210403.zip" TargetMode="External"/><Relationship Id="rId2349" Type="http://schemas.openxmlformats.org/officeDocument/2006/relationships/hyperlink" Target="https://www.3gpp.org/ftp/TSG_RAN/WG2_RL2/TSGR2_119bis-e/Docs/R2-2209309.zip" TargetMode="External"/><Relationship Id="rId2556" Type="http://schemas.openxmlformats.org/officeDocument/2006/relationships/hyperlink" Target="https://www.3gpp.org/ftp/TSG_RAN/WG2_RL2/TSGR2_119bis-e/Docs/R2-2210936.zip" TargetMode="External"/><Relationship Id="rId528" Type="http://schemas.openxmlformats.org/officeDocument/2006/relationships/hyperlink" Target="https://www.3gpp.org/ftp/TSG_RAN/WG2_RL2/TSGR2_119bis-e/Docs/R2-2210199.zip" TargetMode="External"/><Relationship Id="rId735" Type="http://schemas.openxmlformats.org/officeDocument/2006/relationships/hyperlink" Target="https://www.3gpp.org/ftp/TSG_RAN/WG2_RL2/TSGR2_119bis-e/Docs/R2-2210791.zip" TargetMode="External"/><Relationship Id="rId942" Type="http://schemas.openxmlformats.org/officeDocument/2006/relationships/hyperlink" Target="https://www.3gpp.org/ftp/TSG_RAN/WG2_RL2/TSGR2_119bis-e/Docs/R2-2210746.zip" TargetMode="External"/><Relationship Id="rId1158" Type="http://schemas.openxmlformats.org/officeDocument/2006/relationships/hyperlink" Target="https://www.3gpp.org/ftp/TSG_RAN/WG2_RL2/TSGR2_119bis-e/Docs/R2-2209722.zip" TargetMode="External"/><Relationship Id="rId1365" Type="http://schemas.openxmlformats.org/officeDocument/2006/relationships/hyperlink" Target="https://www.3gpp.org/ftp/TSG_RAN/WG2_RL2/TSGR2_119bis-e/Docs/R2-2210501.zip" TargetMode="External"/><Relationship Id="rId1572" Type="http://schemas.openxmlformats.org/officeDocument/2006/relationships/hyperlink" Target="https://www.3gpp.org/ftp/TSG_RAN/WG2_RL2/TSGR2_119bis-e/Docs/R2-2210862.zip" TargetMode="External"/><Relationship Id="rId2209" Type="http://schemas.openxmlformats.org/officeDocument/2006/relationships/hyperlink" Target="https://www.3gpp.org/ftp/TSG_RAN/WG2_RL2/TSGR2_119bis-e/Docs/R2-2209310.zip" TargetMode="External"/><Relationship Id="rId2416" Type="http://schemas.openxmlformats.org/officeDocument/2006/relationships/hyperlink" Target="https://www.3gpp.org/ftp/TSG_RAN/WG2_RL2/TSGR2_119bis-e/Docs/R2-2210849.zip" TargetMode="External"/><Relationship Id="rId1018" Type="http://schemas.openxmlformats.org/officeDocument/2006/relationships/hyperlink" Target="https://www.3gpp.org/ftp/TSG_RAN/WG2_RL2/TSGR2_119bis-e/Docs/R2-2210911.zip" TargetMode="External"/><Relationship Id="rId1225" Type="http://schemas.openxmlformats.org/officeDocument/2006/relationships/hyperlink" Target="https://www.3gpp.org/ftp/TSG_RAN/WG2_RL2/TSGR2_119bis-e/Docs/R2-2209626.zip" TargetMode="External"/><Relationship Id="rId1432" Type="http://schemas.openxmlformats.org/officeDocument/2006/relationships/hyperlink" Target="https://www.3gpp.org/ftp/TSG_RAN/WG2_RL2/TSGR2_119bis-e/Docs/R2-2210702.zip" TargetMode="External"/><Relationship Id="rId1877" Type="http://schemas.openxmlformats.org/officeDocument/2006/relationships/hyperlink" Target="https://www.3gpp.org/ftp/TSG_RAN/WG2_RL2/TSGR2_119bis-e/Docs/R2-2209826.zip" TargetMode="External"/><Relationship Id="rId71" Type="http://schemas.openxmlformats.org/officeDocument/2006/relationships/hyperlink" Target="https://www.3gpp.org/ftp/TSG_RAN/WG2_RL2/TSGR2_119bis-e/Docs/R2-2210712.zip" TargetMode="External"/><Relationship Id="rId802" Type="http://schemas.openxmlformats.org/officeDocument/2006/relationships/hyperlink" Target="https://www.3gpp.org/ftp/TSG_RAN/WG2_RL2/TSGR2_119bis-e/Docs/R2-2210081.zip" TargetMode="External"/><Relationship Id="rId1737" Type="http://schemas.openxmlformats.org/officeDocument/2006/relationships/hyperlink" Target="https://www.3gpp.org/ftp/TSG_RAN/WG2_RL2/TSGR2_119bis-e/Docs/R2-2209883.zip" TargetMode="External"/><Relationship Id="rId1944" Type="http://schemas.openxmlformats.org/officeDocument/2006/relationships/hyperlink" Target="https://www.3gpp.org/ftp/TSG_RAN/WG2_RL2/TSGR2_119bis-e/Docs/R2-2209323.zip" TargetMode="External"/><Relationship Id="rId29" Type="http://schemas.openxmlformats.org/officeDocument/2006/relationships/hyperlink" Target="https://www.3gpp.org/ftp/TSG_RAN/WG2_RL2/TSGR2_119bis-e/Docs/R2-2210660.zip" TargetMode="External"/><Relationship Id="rId178" Type="http://schemas.openxmlformats.org/officeDocument/2006/relationships/hyperlink" Target="https://www.3gpp.org/ftp/TSG_RAN/WG2_RL2/TSGR2_119bis-e/Docs/R2-2210344.zip" TargetMode="External"/><Relationship Id="rId1804" Type="http://schemas.openxmlformats.org/officeDocument/2006/relationships/hyperlink" Target="https://www.3gpp.org/ftp/TSG_RAN/WG2_RL2/TSGR2_119bis-e/Docs/R2-2208092.zip" TargetMode="External"/><Relationship Id="rId385" Type="http://schemas.openxmlformats.org/officeDocument/2006/relationships/hyperlink" Target="https://www.3gpp.org/ftp/TSG_RAN/WG2_RL2/TSGR2_119bis-e/Docs/R2-2209507.zip" TargetMode="External"/><Relationship Id="rId592" Type="http://schemas.openxmlformats.org/officeDocument/2006/relationships/hyperlink" Target="https://www.3gpp.org/ftp/TSG_RAN/WG2_RL2/TSGR2_119bis-e/Docs/R2-2209463.zip" TargetMode="External"/><Relationship Id="rId2066" Type="http://schemas.openxmlformats.org/officeDocument/2006/relationships/hyperlink" Target="https://www.3gpp.org/ftp/TSG_RAN/WG2_RL2/TSGR2_119bis-e/Docs/R2-2209576.zip" TargetMode="External"/><Relationship Id="rId2273" Type="http://schemas.openxmlformats.org/officeDocument/2006/relationships/hyperlink" Target="https://www.3gpp.org/ftp/TSG_RAN/WG2_RL2/TSGR2_119bis-e/Docs/R2-2211034.zip" TargetMode="External"/><Relationship Id="rId2480" Type="http://schemas.openxmlformats.org/officeDocument/2006/relationships/hyperlink" Target="https://www.3gpp.org/ftp/TSG_RAN/WG2_RL2/TSGR2_119bis-e/Docs/R2-2210900.zip" TargetMode="External"/><Relationship Id="rId245" Type="http://schemas.openxmlformats.org/officeDocument/2006/relationships/hyperlink" Target="https://www.3gpp.org/ftp/TSG_RAN/WG2_RL2/TSGR2_119bis-e/Docs/R2-2209848.zip" TargetMode="External"/><Relationship Id="rId452" Type="http://schemas.openxmlformats.org/officeDocument/2006/relationships/hyperlink" Target="https://www.3gpp.org/ftp/TSG_RAN/WG2_RL2/TSGR2_119bis-e/Docs/R2-2210197.zip" TargetMode="External"/><Relationship Id="rId897" Type="http://schemas.openxmlformats.org/officeDocument/2006/relationships/hyperlink" Target="https://www.3gpp.org/ftp/TSG_RAN/WG2_RL2/TSGR2_119bis-e/Docs/R2-2210865.zip" TargetMode="External"/><Relationship Id="rId1082" Type="http://schemas.openxmlformats.org/officeDocument/2006/relationships/hyperlink" Target="https://www.3gpp.org/ftp/TSG_RAN/WG2_RL2/TSGR2_119bis-e/Docs/R2-2209696.zip" TargetMode="External"/><Relationship Id="rId2133" Type="http://schemas.openxmlformats.org/officeDocument/2006/relationships/hyperlink" Target="https://www.3gpp.org/ftp/TSG_RAN/WG2_RL2/TSGR2_119bis-e/Docs/R2-2209918.zip" TargetMode="External"/><Relationship Id="rId2340" Type="http://schemas.openxmlformats.org/officeDocument/2006/relationships/hyperlink" Target="https://www.3gpp.org/ftp/TSG_RAN/WG2_RL2/TSGR2_119bis-e/Docs/R2-2209926.zip" TargetMode="External"/><Relationship Id="rId2578" Type="http://schemas.openxmlformats.org/officeDocument/2006/relationships/hyperlink" Target="https://www.3gpp.org/ftp/TSG_RAN/WG2_RL2/TSGR2_119bis-e/Docs/R2-2210869.zip" TargetMode="External"/><Relationship Id="rId105" Type="http://schemas.openxmlformats.org/officeDocument/2006/relationships/hyperlink" Target="https://www.3gpp.org/ftp/TSG_RAN/WG2_RL2/TSGR2_119bis-e/Docs/R2-2209746.zip" TargetMode="External"/><Relationship Id="rId312" Type="http://schemas.openxmlformats.org/officeDocument/2006/relationships/hyperlink" Target="https://www.3gpp.org/ftp/TSG_RAN/WG2_RL2/TSGR2_119bis-e/Docs/R2-2211045.zip" TargetMode="External"/><Relationship Id="rId757" Type="http://schemas.openxmlformats.org/officeDocument/2006/relationships/hyperlink" Target="https://www.3gpp.org/ftp/TSG_RAN/WG2_RL2/TSGR2_119bis-e/Docs/R2-2209339.zip" TargetMode="External"/><Relationship Id="rId964" Type="http://schemas.openxmlformats.org/officeDocument/2006/relationships/hyperlink" Target="https://www.3gpp.org/ftp/TSG_RAN/WG2_RL2/TSGR2_119bis-e/Docs/R2-2210078.zip" TargetMode="External"/><Relationship Id="rId1387" Type="http://schemas.openxmlformats.org/officeDocument/2006/relationships/hyperlink" Target="https://www.3gpp.org/ftp/TSG_RAN/WG2_RL2/TSGR2_119bis-e/Docs/R2-2210150.zip" TargetMode="External"/><Relationship Id="rId1594" Type="http://schemas.openxmlformats.org/officeDocument/2006/relationships/hyperlink" Target="https://www.3gpp.org/ftp/TSG_RAN/WG2_RL2/TSGR2_119bis-e/Docs/R2-2210435.zip" TargetMode="External"/><Relationship Id="rId2200" Type="http://schemas.openxmlformats.org/officeDocument/2006/relationships/hyperlink" Target="https://www.3gpp.org/ftp/TSG_RAN/WG2_RL2/TSGR2_119bis-e/Docs/R2-2210808.zip" TargetMode="External"/><Relationship Id="rId2438" Type="http://schemas.openxmlformats.org/officeDocument/2006/relationships/hyperlink" Target="https://www.3gpp.org/ftp/TSG_RAN/WG2_RL2/TSGR2_119bis-e/Docs/R2-2210862.zip" TargetMode="External"/><Relationship Id="rId93" Type="http://schemas.openxmlformats.org/officeDocument/2006/relationships/hyperlink" Target="https://www.3gpp.org/ftp/TSG_RAN/WG2_RL2/TSGR2_119bis-e/Docs/R2-2210711.zip" TargetMode="External"/><Relationship Id="rId617" Type="http://schemas.openxmlformats.org/officeDocument/2006/relationships/hyperlink" Target="https://www.3gpp.org/ftp/TSG_RAN/WG2_RL2/TSGR2_119bis-e/Docs/R2-2209878.zip" TargetMode="External"/><Relationship Id="rId824" Type="http://schemas.openxmlformats.org/officeDocument/2006/relationships/hyperlink" Target="https://www.3gpp.org/ftp/TSG_RAN/WG2_RL2/TSGR2_119bis-e/Docs/R2-2210659.zip" TargetMode="External"/><Relationship Id="rId1247" Type="http://schemas.openxmlformats.org/officeDocument/2006/relationships/hyperlink" Target="https://www.3gpp.org/ftp/TSG_RAN/WG2_RL2/TSGR2_119bis-e/Docs/R2-2209872.zip" TargetMode="External"/><Relationship Id="rId1454" Type="http://schemas.openxmlformats.org/officeDocument/2006/relationships/hyperlink" Target="https://www.3gpp.org/ftp/TSG_RAN/WG2_RL2/TSGR2_119bis-e/Docs/R2-2210644.zip" TargetMode="External"/><Relationship Id="rId1661" Type="http://schemas.openxmlformats.org/officeDocument/2006/relationships/hyperlink" Target="https://www.3gpp.org/ftp/TSG_RAN/WG2_RL2/TSGR2_119bis-e/Docs/R2-2210263.zip" TargetMode="External"/><Relationship Id="rId1899" Type="http://schemas.openxmlformats.org/officeDocument/2006/relationships/hyperlink" Target="https://www.3gpp.org/ftp/TSG_RAN/WG2_RL2/TSGR2_119bis-e/Docs/R2-2209958.zip" TargetMode="External"/><Relationship Id="rId2505" Type="http://schemas.openxmlformats.org/officeDocument/2006/relationships/hyperlink" Target="https://www.3gpp.org/ftp/TSG_RAN/WG2_RL2/TSGR2_119bis-e/Docs/R2-2210908.zip" TargetMode="External"/><Relationship Id="rId1107" Type="http://schemas.openxmlformats.org/officeDocument/2006/relationships/hyperlink" Target="https://www.3gpp.org/ftp/TSG_RAN/WG2_RL2/TSGR2_119bis-e/Docs/R2-2209474.zip" TargetMode="External"/><Relationship Id="rId1314" Type="http://schemas.openxmlformats.org/officeDocument/2006/relationships/hyperlink" Target="https://www.3gpp.org/ftp/TSG_RAN/WG2_RL2/TSGR2_119bis-e/Docs/R2-2210620.zip" TargetMode="External"/><Relationship Id="rId1521" Type="http://schemas.openxmlformats.org/officeDocument/2006/relationships/hyperlink" Target="https://www.3gpp.org/ftp/TSG_RAN/WG2_RL2/TSGR2_119bis-e/Docs/R2-2210096.zip" TargetMode="External"/><Relationship Id="rId1759" Type="http://schemas.openxmlformats.org/officeDocument/2006/relationships/hyperlink" Target="https://www.3gpp.org/ftp/TSG_RAN/WG2_RL2/TSGR2_119bis-e/Docs/R2-2209623.zip" TargetMode="External"/><Relationship Id="rId1966" Type="http://schemas.openxmlformats.org/officeDocument/2006/relationships/hyperlink" Target="https://www.3gpp.org/ftp/TSG_RAN/WG2_RL2/TSGR2_119bis-e/Docs/R2-2209838.zip" TargetMode="External"/><Relationship Id="rId1619" Type="http://schemas.openxmlformats.org/officeDocument/2006/relationships/hyperlink" Target="https://www.3gpp.org/ftp/TSG_RAN/WG2_RL2/TSGR2_119bis-e/Docs/R2-2209755.zip" TargetMode="External"/><Relationship Id="rId1826" Type="http://schemas.openxmlformats.org/officeDocument/2006/relationships/hyperlink" Target="https://www.3gpp.org/ftp/TSG_RAN/WG2_RL2/TSGR2_119bis-e/Docs/R2-2210429.zip" TargetMode="External"/><Relationship Id="rId20" Type="http://schemas.openxmlformats.org/officeDocument/2006/relationships/hyperlink" Target="https://www.3gpp.org/ftp/TSG_RAN/WG2_RL2/TSGR2_119bis-e/Docs/R2-2211051.zip" TargetMode="External"/><Relationship Id="rId2088" Type="http://schemas.openxmlformats.org/officeDocument/2006/relationships/hyperlink" Target="https://www.3gpp.org/ftp/TSG_RAN/WG2_RL2/TSGR2_119bis-e/Docs/R2-2209856.zip" TargetMode="External"/><Relationship Id="rId2295" Type="http://schemas.openxmlformats.org/officeDocument/2006/relationships/hyperlink" Target="https://www.3gpp.org/ftp/TSG_RAN/WG2_RL2/TSGR2_119bis-e/Docs/R2-2211062.zip" TargetMode="External"/><Relationship Id="rId267" Type="http://schemas.openxmlformats.org/officeDocument/2006/relationships/hyperlink" Target="https://www.3gpp.org/ftp/TSG_RAN/WG2_RL2/TSGR2_119bis-e/Docs/R2-2210043.zip" TargetMode="External"/><Relationship Id="rId474" Type="http://schemas.openxmlformats.org/officeDocument/2006/relationships/hyperlink" Target="https://www.3gpp.org/ftp/TSG_RAN/WG2_RL2/TSGR2_119bis-e/Docs/R2-2210859.zip" TargetMode="External"/><Relationship Id="rId2155" Type="http://schemas.openxmlformats.org/officeDocument/2006/relationships/hyperlink" Target="https://www.3gpp.org/ftp/TSG_RAN/WG2_RL2/TSGR2_119bis-e/Docs/R2-2209355.zip" TargetMode="External"/><Relationship Id="rId127" Type="http://schemas.openxmlformats.org/officeDocument/2006/relationships/hyperlink" Target="https://www.3gpp.org/ftp/TSG_RAN/WG2_RL2/TSGR2_119bis-e/Docs/R2-2211060.zip" TargetMode="External"/><Relationship Id="rId681" Type="http://schemas.openxmlformats.org/officeDocument/2006/relationships/hyperlink" Target="https://www.3gpp.org/ftp/TSG_RAN/WG2_RL2/TSGR2_119bis-e/Docs/R2-2210779.zip" TargetMode="External"/><Relationship Id="rId779" Type="http://schemas.openxmlformats.org/officeDocument/2006/relationships/hyperlink" Target="https://www.3gpp.org/ftp/TSG_RAN/WG2_RL2/TSGR2_119bis-e/Docs/R2-2209792.zip" TargetMode="External"/><Relationship Id="rId986" Type="http://schemas.openxmlformats.org/officeDocument/2006/relationships/hyperlink" Target="https://www.3gpp.org/ftp/TSG_RAN/WG2_RL2/TSGR2_119bis-e/Docs/R2-2209639.zip" TargetMode="External"/><Relationship Id="rId2362" Type="http://schemas.openxmlformats.org/officeDocument/2006/relationships/hyperlink" Target="https://www.3gpp.org/ftp/TSG_RAN/WG2_RL2/TSGR2_119bis-e/Docs/R2-2210240.zip" TargetMode="External"/><Relationship Id="rId334" Type="http://schemas.openxmlformats.org/officeDocument/2006/relationships/hyperlink" Target="https://www.3gpp.org/ftp/TSG_RAN/WG2_RL2/TSGR2_119bis-e/Docs/R2-2210851.zip" TargetMode="External"/><Relationship Id="rId541" Type="http://schemas.openxmlformats.org/officeDocument/2006/relationships/hyperlink" Target="https://www.3gpp.org/ftp/TSG_RAN/WG2_RL2/TSGR2_119bis-e/Docs/R2-2210906.zip" TargetMode="External"/><Relationship Id="rId639" Type="http://schemas.openxmlformats.org/officeDocument/2006/relationships/hyperlink" Target="https://www.3gpp.org/ftp/TSG_RAN/WG2_RL2/TSGR2_119bis-e/Docs/R2-2210262.zip" TargetMode="External"/><Relationship Id="rId1171" Type="http://schemas.openxmlformats.org/officeDocument/2006/relationships/hyperlink" Target="https://www.3gpp.org/ftp/TSG_RAN/WG2_RL2/TSGR2_119bis-e/Docs/R2-2210722.zip" TargetMode="External"/><Relationship Id="rId1269" Type="http://schemas.openxmlformats.org/officeDocument/2006/relationships/hyperlink" Target="https://www.3gpp.org/ftp/TSG_RAN/WG2_RL2/TSGR2_119bis-e/Docs/R2-2210628.zip" TargetMode="External"/><Relationship Id="rId1476" Type="http://schemas.openxmlformats.org/officeDocument/2006/relationships/hyperlink" Target="https://www.3gpp.org/ftp/TSG_RAN/WG2_RL2/TSGR2_119bis-e/Docs/R2-2210122.zip" TargetMode="External"/><Relationship Id="rId2015" Type="http://schemas.openxmlformats.org/officeDocument/2006/relationships/hyperlink" Target="https://www.3gpp.org/ftp/TSG_RAN/WG2_RL2/TSGR2_119bis-e/Docs/R2-2210588.zip" TargetMode="External"/><Relationship Id="rId2222" Type="http://schemas.openxmlformats.org/officeDocument/2006/relationships/hyperlink" Target="https://www.3gpp.org/ftp/TSG_RAN/WG2_RL2/TSGR2_119bis-e/Docs/R2-2209323.zip" TargetMode="External"/><Relationship Id="rId401" Type="http://schemas.openxmlformats.org/officeDocument/2006/relationships/hyperlink" Target="https://www.3gpp.org/ftp/TSG_RAN/WG2_RL2/TSGR2_119bis-e/Docs/R2-2209528.zip" TargetMode="External"/><Relationship Id="rId846" Type="http://schemas.openxmlformats.org/officeDocument/2006/relationships/hyperlink" Target="https://www.3gpp.org/ftp/TSG_RAN/WG2_RL2/TSGR2_119bis-e/Docs/R2-2210245.zip" TargetMode="External"/><Relationship Id="rId1031" Type="http://schemas.openxmlformats.org/officeDocument/2006/relationships/hyperlink" Target="https://www.3gpp.org/ftp/TSG_RAN/WG2_RL2/TSGR2_119bis-e/Docs/R2-2209767.zip" TargetMode="External"/><Relationship Id="rId1129" Type="http://schemas.openxmlformats.org/officeDocument/2006/relationships/hyperlink" Target="https://www.3gpp.org/ftp/TSG_RAN/WG2_RL2/TSGR2_119bis-e/Docs/R2-2210252.zip" TargetMode="External"/><Relationship Id="rId1683" Type="http://schemas.openxmlformats.org/officeDocument/2006/relationships/hyperlink" Target="https://www.3gpp.org/ftp/TSG_RAN/WG2_RL2/TSGR2_119bis-e/Docs/R2-2209975.zip" TargetMode="External"/><Relationship Id="rId1890" Type="http://schemas.openxmlformats.org/officeDocument/2006/relationships/hyperlink" Target="https://www.3gpp.org/ftp/TSG_RAN/WG2_RL2/TSGR2_119bis-e/Docs/R2-2210799.zip" TargetMode="External"/><Relationship Id="rId1988" Type="http://schemas.openxmlformats.org/officeDocument/2006/relationships/hyperlink" Target="https://www.3gpp.org/ftp/TSG_RAN/WG2_RL2/TSGR2_119bis-e/Docs/R2-2209598.zip" TargetMode="External"/><Relationship Id="rId2527" Type="http://schemas.openxmlformats.org/officeDocument/2006/relationships/hyperlink" Target="https://www.3gpp.org/ftp/TSG_RAN/WG2_RL2/TSGR2_119bis-e/Docs/R2-2209674.zip" TargetMode="External"/><Relationship Id="rId706" Type="http://schemas.openxmlformats.org/officeDocument/2006/relationships/hyperlink" Target="https://www.3gpp.org/ftp/TSG_RAN/WG2_RL2/TSGR2_119bis-e/Docs/R2-2209675.zip" TargetMode="External"/><Relationship Id="rId913" Type="http://schemas.openxmlformats.org/officeDocument/2006/relationships/hyperlink" Target="https://www.3gpp.org/ftp/TSG_RAN/WG2_RL2/TSGR2_119bis-e/Docs/R2-2210867.zip" TargetMode="External"/><Relationship Id="rId1336" Type="http://schemas.openxmlformats.org/officeDocument/2006/relationships/hyperlink" Target="https://www.3gpp.org/ftp/TSG_RAN/WG2_RL2/TSGR2_119bis-e/Docs/R2-2210815.zip" TargetMode="External"/><Relationship Id="rId1543" Type="http://schemas.openxmlformats.org/officeDocument/2006/relationships/hyperlink" Target="https://www.3gpp.org/ftp/TSG_RAN/WG2_RL2/TSGR2_119bis-e/Docs/R2-2210589.zip" TargetMode="External"/><Relationship Id="rId1750" Type="http://schemas.openxmlformats.org/officeDocument/2006/relationships/hyperlink" Target="https://www.3gpp.org/ftp/TSG_RAN/WG2_RL2/TSGR2_119bis-e/Docs/R2-2207227.zip" TargetMode="External"/><Relationship Id="rId42" Type="http://schemas.openxmlformats.org/officeDocument/2006/relationships/hyperlink" Target="https://www.3gpp.org/ftp/TSG_RAN/WG2_RL2/TSGR2_119bis-e/Docs/R2-2209415.zip" TargetMode="External"/><Relationship Id="rId1403" Type="http://schemas.openxmlformats.org/officeDocument/2006/relationships/hyperlink" Target="https://www.3gpp.org/ftp/TSG_RAN/WG2_RL2/TSGR2_119bis-e/Docs/R2-2210215.zip" TargetMode="External"/><Relationship Id="rId1610" Type="http://schemas.openxmlformats.org/officeDocument/2006/relationships/hyperlink" Target="https://www.3gpp.org/ftp/TSG_RAN/WG2_RL2/TSGR2_119bis-e/Docs/R2-2210535.zip" TargetMode="External"/><Relationship Id="rId1848" Type="http://schemas.openxmlformats.org/officeDocument/2006/relationships/hyperlink" Target="https://www.3gpp.org/ftp/TSG_RAN/WG2_RL2/TSGR2_119bis-e/Docs/R2-2209325.zip" TargetMode="External"/><Relationship Id="rId191" Type="http://schemas.openxmlformats.org/officeDocument/2006/relationships/hyperlink" Target="https://www.3gpp.org/ftp/TSG_RAN/WG2_RL2/TSGR2_119bis-e/Docs/R2-2209306.zip" TargetMode="External"/><Relationship Id="rId1708" Type="http://schemas.openxmlformats.org/officeDocument/2006/relationships/hyperlink" Target="https://www.3gpp.org/ftp/TSG_RAN/WG2_RL2/TSGR2_119bis-e/Docs/R2-2209617.zip" TargetMode="External"/><Relationship Id="rId1915" Type="http://schemas.openxmlformats.org/officeDocument/2006/relationships/hyperlink" Target="https://www.3gpp.org/ftp/TSG_RAN/WG2_RL2/TSGR2_119bis-e/Docs/R2-2210030.zip" TargetMode="External"/><Relationship Id="rId289" Type="http://schemas.openxmlformats.org/officeDocument/2006/relationships/hyperlink" Target="https://www.3gpp.org/ftp/TSG_RAN/WG2_RL2/TSGR2_119bis-e/Docs/R2-2210111.zip" TargetMode="External"/><Relationship Id="rId496" Type="http://schemas.openxmlformats.org/officeDocument/2006/relationships/hyperlink" Target="https://www.3gpp.org/ftp/TSG_RAN/WG2_RL2/TSGR2_119bis-e/Docs/R2-2209432.zip" TargetMode="External"/><Relationship Id="rId2177" Type="http://schemas.openxmlformats.org/officeDocument/2006/relationships/hyperlink" Target="https://www.3gpp.org/ftp/TSG_RAN/WG2_RL2/TSGR2_119bis-e/Docs/R2-2210994.zip" TargetMode="External"/><Relationship Id="rId2384" Type="http://schemas.openxmlformats.org/officeDocument/2006/relationships/hyperlink" Target="https://www.3gpp.org/ftp/TSG_RAN/WG2_RL2/TSGR2_119bis-e/Docs/R2-2209917.zip" TargetMode="External"/><Relationship Id="rId2591" Type="http://schemas.openxmlformats.org/officeDocument/2006/relationships/hyperlink" Target="https://www.3gpp.org/ftp/TSG_RAN/WG2_RL2/TSGR2_119bis-e/Docs/R2-2210932.zip" TargetMode="External"/><Relationship Id="rId149" Type="http://schemas.openxmlformats.org/officeDocument/2006/relationships/hyperlink" Target="https://www.3gpp.org/ftp/TSG_RAN/WG2_RL2/TSGR2_119bis-e/Docs/R2-2210819.zip" TargetMode="External"/><Relationship Id="rId356" Type="http://schemas.openxmlformats.org/officeDocument/2006/relationships/hyperlink" Target="https://www.3gpp.org/ftp/TSG_RAN/WG2_RL2/TSGR2_119bis-e/Docs/R2-2210087.zip" TargetMode="External"/><Relationship Id="rId563" Type="http://schemas.openxmlformats.org/officeDocument/2006/relationships/hyperlink" Target="https://www.3gpp.org/ftp/TSG_RAN/WG2_RL2/TSGR2_119bis-e/Docs/R2-2210310.zip" TargetMode="External"/><Relationship Id="rId770" Type="http://schemas.openxmlformats.org/officeDocument/2006/relationships/hyperlink" Target="https://www.3gpp.org/ftp/TSG_RAN/WG2_RL2/TSGR2_119bis-e/Docs/R2-2210727.zip" TargetMode="External"/><Relationship Id="rId1193" Type="http://schemas.openxmlformats.org/officeDocument/2006/relationships/hyperlink" Target="https://www.3gpp.org/ftp/TSG_RAN/WG2_RL2/TSGR2_119bis-e/Docs/R2-2210471.zip" TargetMode="External"/><Relationship Id="rId2037" Type="http://schemas.openxmlformats.org/officeDocument/2006/relationships/hyperlink" Target="https://www.3gpp.org/ftp/TSG_RAN/WG2_RL2/TSGR2_119bis-e/Docs/R2-2210402.zip" TargetMode="External"/><Relationship Id="rId2244" Type="http://schemas.openxmlformats.org/officeDocument/2006/relationships/hyperlink" Target="https://www.3gpp.org/ftp/TSG_RAN/WG2_RL2/TSGR2_119bis-e/Docs/R2-2209345.zip" TargetMode="External"/><Relationship Id="rId2451" Type="http://schemas.openxmlformats.org/officeDocument/2006/relationships/hyperlink" Target="https://www.3gpp.org/ftp/TSG_RAN/WG2_RL2/TSGR2_119bis-e/Docs/R2-2201071.zip" TargetMode="External"/><Relationship Id="rId216" Type="http://schemas.openxmlformats.org/officeDocument/2006/relationships/hyperlink" Target="https://www.3gpp.org/ftp/TSG_RAN/WG2_RL2/TSGR2_119bis-e/Docs/R2-2210970.zip" TargetMode="External"/><Relationship Id="rId423" Type="http://schemas.openxmlformats.org/officeDocument/2006/relationships/hyperlink" Target="https://www.3gpp.org/ftp/TSG_RAN/WG2_RL2/TSGR2_119bis-e/Docs/R2-2210646.zip" TargetMode="External"/><Relationship Id="rId868" Type="http://schemas.openxmlformats.org/officeDocument/2006/relationships/hyperlink" Target="https://www.3gpp.org/ftp/TSG_RAN/WG2_RL2/TSGR2_119bis-e/Docs/R2-2208511.zip" TargetMode="External"/><Relationship Id="rId1053" Type="http://schemas.openxmlformats.org/officeDocument/2006/relationships/hyperlink" Target="https://www.3gpp.org/ftp/TSG_RAN/WG2_RL2/TSGR2_119bis-e/Docs/R2-2210084.zip" TargetMode="External"/><Relationship Id="rId1260" Type="http://schemas.openxmlformats.org/officeDocument/2006/relationships/hyperlink" Target="https://www.3gpp.org/ftp/TSG_RAN/WG2_RL2/TSGR2_119bis-e/Docs/R2-2210452.zip" TargetMode="External"/><Relationship Id="rId1498" Type="http://schemas.openxmlformats.org/officeDocument/2006/relationships/hyperlink" Target="https://www.3gpp.org/ftp/TSG_RAN/WG2_RL2/TSGR2_119bis-e/Docs/R2-2210758.zip" TargetMode="External"/><Relationship Id="rId2104" Type="http://schemas.openxmlformats.org/officeDocument/2006/relationships/hyperlink" Target="https://www.3gpp.org/ftp/TSG_RAN/WG2_RL2/TSGR2_119bis-e/Docs/R2-2210670.zip" TargetMode="External"/><Relationship Id="rId2549" Type="http://schemas.openxmlformats.org/officeDocument/2006/relationships/hyperlink" Target="https://www.3gpp.org/ftp/TSG_RAN/WG2_RL2/TSGR2_119bis-e/Docs/R2-2209387.zip" TargetMode="External"/><Relationship Id="rId630" Type="http://schemas.openxmlformats.org/officeDocument/2006/relationships/hyperlink" Target="https://www.3gpp.org/ftp/TSG_RAN/WG2_RL2/TSGR2_119bis-e/Docs/R2-2210544.zip" TargetMode="External"/><Relationship Id="rId728" Type="http://schemas.openxmlformats.org/officeDocument/2006/relationships/hyperlink" Target="https://www.3gpp.org/ftp/TSG_RAN/WG2_RL2/TSGR2_119bis-e/Docs/R2-2209345.zip" TargetMode="External"/><Relationship Id="rId935" Type="http://schemas.openxmlformats.org/officeDocument/2006/relationships/hyperlink" Target="https://www.3gpp.org/ftp/TSG_RAN/WG2_RL2/TSGR2_119bis-e/Docs/R2-2209441.zip" TargetMode="External"/><Relationship Id="rId1358" Type="http://schemas.openxmlformats.org/officeDocument/2006/relationships/hyperlink" Target="https://www.3gpp.org/ftp/TSG_RAN/WG2_RL2/TSGR2_119bis-e/Docs/R2-2209670.zip" TargetMode="External"/><Relationship Id="rId1565" Type="http://schemas.openxmlformats.org/officeDocument/2006/relationships/hyperlink" Target="https://www.3gpp.org/ftp/TSG_RAN/WG2_RL2/TSGR2_119bis-e/Docs/R2-2210467.zip" TargetMode="External"/><Relationship Id="rId1772" Type="http://schemas.openxmlformats.org/officeDocument/2006/relationships/hyperlink" Target="https://www.3gpp.org/ftp/TSG_RAN/WG2_RL2/TSGR2_119bis-e/Docs/R2-2210146.zip" TargetMode="External"/><Relationship Id="rId2311" Type="http://schemas.openxmlformats.org/officeDocument/2006/relationships/hyperlink" Target="https://www.3gpp.org/ftp/TSG_RAN/WG2_RL2/TSGR2_119bis-e/Docs/R2-2210915.zip" TargetMode="External"/><Relationship Id="rId2409" Type="http://schemas.openxmlformats.org/officeDocument/2006/relationships/hyperlink" Target="https://www.3gpp.org/ftp/TSG_RAN/WG2_RL2/TSGR2_119bis-e/Docs/R2-2210867.zip" TargetMode="External"/><Relationship Id="rId64" Type="http://schemas.openxmlformats.org/officeDocument/2006/relationships/hyperlink" Target="https://www.3gpp.org/ftp/TSG_RAN/WG2_RL2/TSGR2_119bis-e/Docs/R2-2209399.zip" TargetMode="External"/><Relationship Id="rId1120" Type="http://schemas.openxmlformats.org/officeDocument/2006/relationships/hyperlink" Target="https://www.3gpp.org/ftp/TSG_RAN/WG2_RL2/TSGR2_119bis-e/Docs/R2-2210053.zip" TargetMode="External"/><Relationship Id="rId1218" Type="http://schemas.openxmlformats.org/officeDocument/2006/relationships/hyperlink" Target="https://www.3gpp.org/ftp/TSG_RAN/WG2_RL2/TSGR2_119bis-e/Docs/R2-2211000.zip" TargetMode="External"/><Relationship Id="rId1425" Type="http://schemas.openxmlformats.org/officeDocument/2006/relationships/hyperlink" Target="https://www.3gpp.org/ftp/TSG_RAN/WG2_RL2/TSGR2_119bis-e/Docs/R2-2210216.zip" TargetMode="External"/><Relationship Id="rId1632" Type="http://schemas.openxmlformats.org/officeDocument/2006/relationships/hyperlink" Target="https://www.3gpp.org/ftp/TSG_RAN/WG2_RL2/TSGR2_119bis-e/Docs/R2-2210903.zip" TargetMode="External"/><Relationship Id="rId1937" Type="http://schemas.openxmlformats.org/officeDocument/2006/relationships/hyperlink" Target="https://www.3gpp.org/ftp/TSG_RAN/WG2_RL2/TSGR2_119bis-e/Docs/R2-2210426.zip" TargetMode="External"/><Relationship Id="rId2199" Type="http://schemas.openxmlformats.org/officeDocument/2006/relationships/hyperlink" Target="https://www.3gpp.org/ftp/TSG_RAN/WG2_RL2/TSGR2_119bis-e/Docs/R2-2210807.zip" TargetMode="External"/><Relationship Id="rId280" Type="http://schemas.openxmlformats.org/officeDocument/2006/relationships/hyperlink" Target="https://www.3gpp.org/ftp/TSG_RAN/WG2_RL2/TSGR2_119bis-e/Docs/R2-2209893.zip" TargetMode="External"/><Relationship Id="rId140" Type="http://schemas.openxmlformats.org/officeDocument/2006/relationships/hyperlink" Target="https://www.3gpp.org/ftp/TSG_RAN/WG2_RL2/TSGR2_119bis-e/Docs/R2-2210305.zip" TargetMode="External"/><Relationship Id="rId378" Type="http://schemas.openxmlformats.org/officeDocument/2006/relationships/hyperlink" Target="https://www.3gpp.org/ftp/TSG_RAN/WG2_RL2/TSGR2_119bis-e/Docs/R2-2210411.zip" TargetMode="External"/><Relationship Id="rId585" Type="http://schemas.openxmlformats.org/officeDocument/2006/relationships/hyperlink" Target="https://www.3gpp.org/ftp/TSG_RAN/WG2_RL2/TSGR2_119bis-e/Docs/R2-2209739.zip" TargetMode="External"/><Relationship Id="rId792" Type="http://schemas.openxmlformats.org/officeDocument/2006/relationships/hyperlink" Target="https://www.3gpp.org/ftp/TSG_RAN/WG2_RL2/TSGR2_119bis-e/Docs/R2-2211004.zip" TargetMode="External"/><Relationship Id="rId2059" Type="http://schemas.openxmlformats.org/officeDocument/2006/relationships/hyperlink" Target="https://www.3gpp.org/ftp/TSG_RAN/WG2_RL2/TSGR2_119bis-e/Docs/R2-2210392.zip" TargetMode="External"/><Relationship Id="rId2266" Type="http://schemas.openxmlformats.org/officeDocument/2006/relationships/hyperlink" Target="https://www.3gpp.org/ftp/TSG_RAN/WG2_RL2/TSGR2_119bis-e/Docs/R2-2210781.zip" TargetMode="External"/><Relationship Id="rId2473" Type="http://schemas.openxmlformats.org/officeDocument/2006/relationships/hyperlink" Target="https://www.3gpp.org/ftp/TSG_RAN/WG2_RL2/TSGR2_119bis-e/Docs/R2-2210919.zip" TargetMode="External"/><Relationship Id="rId6" Type="http://schemas.openxmlformats.org/officeDocument/2006/relationships/footnotes" Target="footnotes.xml"/><Relationship Id="rId238" Type="http://schemas.openxmlformats.org/officeDocument/2006/relationships/hyperlink" Target="https://www.3gpp.org/ftp/TSG_RAN/WG2_RL2/TSGR2_119bis-e/Docs/R2-2209545.zip" TargetMode="External"/><Relationship Id="rId445" Type="http://schemas.openxmlformats.org/officeDocument/2006/relationships/hyperlink" Target="https://www.3gpp.org/ftp/TSG_RAN/WG2_RL2/TSGR2_119bis-e/Docs/R2-2210035.zip" TargetMode="External"/><Relationship Id="rId652" Type="http://schemas.openxmlformats.org/officeDocument/2006/relationships/hyperlink" Target="https://www.3gpp.org/ftp/TSG_RAN/WG2_RL2/TSGR2_119bis-e/Docs/R2-2209853.zip" TargetMode="External"/><Relationship Id="rId1075" Type="http://schemas.openxmlformats.org/officeDocument/2006/relationships/hyperlink" Target="https://www.3gpp.org/ftp/TSG_RAN/WG2_RL2/TSGR2_119bis-e/Docs/R2-2210318.zip" TargetMode="External"/><Relationship Id="rId1282" Type="http://schemas.openxmlformats.org/officeDocument/2006/relationships/hyperlink" Target="https://www.3gpp.org/ftp/TSG_RAN/WG2_RL2/TSGR2_119bis-e/Docs/R2-2209668.zip" TargetMode="External"/><Relationship Id="rId2126" Type="http://schemas.openxmlformats.org/officeDocument/2006/relationships/hyperlink" Target="https://www.3gpp.org/ftp/TSG_RAN/WG2_RL2/TSGR2_119bis-e/Docs/R2-2209790.zip" TargetMode="External"/><Relationship Id="rId2333" Type="http://schemas.openxmlformats.org/officeDocument/2006/relationships/hyperlink" Target="https://www.3gpp.org/ftp/TSG_RAN/WG2_RL2/TSGR2_119bis-e/Docs/R2-2211046.zip" TargetMode="External"/><Relationship Id="rId2540" Type="http://schemas.openxmlformats.org/officeDocument/2006/relationships/hyperlink" Target="https://www.3gpp.org/ftp/TSG_RAN/WG2_RL2/TSGR2_119bis-e/Docs/R2-2209859.zip" TargetMode="External"/><Relationship Id="rId305" Type="http://schemas.openxmlformats.org/officeDocument/2006/relationships/hyperlink" Target="https://www.3gpp.org/ftp/TSG_RAN/WG2_RL2/TSGR2_119bis-e/Docs/R2-2210751.zip" TargetMode="External"/><Relationship Id="rId512" Type="http://schemas.openxmlformats.org/officeDocument/2006/relationships/hyperlink" Target="https://www.3gpp.org/ftp/TSG_RAN/WG2_RL2/TSGR2_119bis-e/Docs/R2-2210480.zip" TargetMode="External"/><Relationship Id="rId957" Type="http://schemas.openxmlformats.org/officeDocument/2006/relationships/hyperlink" Target="https://www.3gpp.org/ftp/TSG_RAN/WG2_RL2/TSGR2_119bis-e/Docs/R2-2210700.zip" TargetMode="External"/><Relationship Id="rId1142" Type="http://schemas.openxmlformats.org/officeDocument/2006/relationships/hyperlink" Target="https://www.3gpp.org/ftp/TSG_RAN/WG2_RL2/TSGR2_119bis-e/Docs/R2-2210611.zip" TargetMode="External"/><Relationship Id="rId1587" Type="http://schemas.openxmlformats.org/officeDocument/2006/relationships/hyperlink" Target="https://www.3gpp.org/ftp/TSG_RAN/WG2_RL2/TSGR2_119bis-e/Docs/R2-2210354.zip" TargetMode="External"/><Relationship Id="rId1794" Type="http://schemas.openxmlformats.org/officeDocument/2006/relationships/hyperlink" Target="https://www.3gpp.org/ftp/TSG_RAN/WG2_RL2/TSGR2_119bis-e/Docs/R2-2207567.zip" TargetMode="External"/><Relationship Id="rId2400" Type="http://schemas.openxmlformats.org/officeDocument/2006/relationships/hyperlink" Target="https://www.3gpp.org/ftp/TSG_RAN/WG2_RL2/TSGR2_119bis-e/Docs/R2-2210492.zip" TargetMode="External"/><Relationship Id="rId86" Type="http://schemas.openxmlformats.org/officeDocument/2006/relationships/hyperlink" Target="https://www.3gpp.org/ftp/TSG_RAN/WG2_RL2/TSGR2_119bis-e/Docs/R2-2210714.zip" TargetMode="External"/><Relationship Id="rId817" Type="http://schemas.openxmlformats.org/officeDocument/2006/relationships/hyperlink" Target="https://www.3gpp.org/ftp/TSG_RAN/WG2_RL2/TSGR2_119bis-e/Docs/R2-2211015.zip" TargetMode="External"/><Relationship Id="rId1002" Type="http://schemas.openxmlformats.org/officeDocument/2006/relationships/hyperlink" Target="https://www.3gpp.org/ftp/TSG_RAN/WG2_RL2/TSGR2_119bis-e/Docs/R2-2209706.zip" TargetMode="External"/><Relationship Id="rId1447" Type="http://schemas.openxmlformats.org/officeDocument/2006/relationships/hyperlink" Target="https://www.3gpp.org/ftp/TSG_RAN/WG2_RL2/TSGR2_119bis-e/Docs/R2-2209409.zip" TargetMode="External"/><Relationship Id="rId1654" Type="http://schemas.openxmlformats.org/officeDocument/2006/relationships/hyperlink" Target="https://www.3gpp.org/ftp/TSG_RAN/WG2_RL2/TSGR2_119bis-e/Docs/R2-2210136.zip" TargetMode="External"/><Relationship Id="rId1861" Type="http://schemas.openxmlformats.org/officeDocument/2006/relationships/hyperlink" Target="https://www.3gpp.org/ftp/TSG_RAN/WG2_RL2/TSGR2_119bis-e/Docs/R2-2210797.zip" TargetMode="External"/><Relationship Id="rId1307" Type="http://schemas.openxmlformats.org/officeDocument/2006/relationships/hyperlink" Target="https://www.3gpp.org/ftp/TSG_RAN/WG2_RL2/TSGR2_119bis-e/Docs/R2-2209889.zip" TargetMode="External"/><Relationship Id="rId1514" Type="http://schemas.openxmlformats.org/officeDocument/2006/relationships/hyperlink" Target="https://www.3gpp.org/ftp/TSG_RAN/WG2_RL2/TSGR2_119bis-e/Docs/R2-2209444.zip" TargetMode="External"/><Relationship Id="rId1721" Type="http://schemas.openxmlformats.org/officeDocument/2006/relationships/hyperlink" Target="https://www.3gpp.org/ftp/TSG_RAN/WG2_RL2/TSGR2_119bis-e/Docs/R2-2210031.zip" TargetMode="External"/><Relationship Id="rId1959" Type="http://schemas.openxmlformats.org/officeDocument/2006/relationships/hyperlink" Target="https://www.3gpp.org/ftp/TSG_RAN/WG2_RL2/TSGR2_119bis-e/Docs/R2-2210813.zip" TargetMode="External"/><Relationship Id="rId13" Type="http://schemas.openxmlformats.org/officeDocument/2006/relationships/hyperlink" Target="https://www.3gpp.org/ftp/TSG_RAN/WG2_RL2/TSGR2_119bis-e/Docs/R2-2210786.zip" TargetMode="External"/><Relationship Id="rId1819" Type="http://schemas.openxmlformats.org/officeDocument/2006/relationships/hyperlink" Target="https://www.3gpp.org/ftp/TSG_RAN/WG2_RL2/TSGR2_119bis-e/Docs/R2-2209997.zip" TargetMode="External"/><Relationship Id="rId2190" Type="http://schemas.openxmlformats.org/officeDocument/2006/relationships/hyperlink" Target="https://www.3gpp.org/ftp/TSG_RAN/WG2_RL2/TSGR2_119bis-e/Docs/R2-2210320.zip" TargetMode="External"/><Relationship Id="rId2288" Type="http://schemas.openxmlformats.org/officeDocument/2006/relationships/hyperlink" Target="https://www.3gpp.org/ftp/TSG_RAN/WG2_RL2/TSGR2_119bis-e/Docs/R2-2211015.zip" TargetMode="External"/><Relationship Id="rId2495" Type="http://schemas.openxmlformats.org/officeDocument/2006/relationships/hyperlink" Target="https://www.3gpp.org/ftp/TSG_RAN/WG2_RL2/TSGR2_119bis-e/Docs/R2-2210906.zip" TargetMode="External"/><Relationship Id="rId162" Type="http://schemas.openxmlformats.org/officeDocument/2006/relationships/hyperlink" Target="https://www.3gpp.org/ftp/TSG_RAN/WG2_RL2/TSGR2_119bis-e/Docs/R2-2210457.zip" TargetMode="External"/><Relationship Id="rId467" Type="http://schemas.openxmlformats.org/officeDocument/2006/relationships/hyperlink" Target="https://www.3gpp.org/ftp/TSG_RAN/WG2_RL2/TSGR2_119bis-e/Docs/R2-2209540.zip" TargetMode="External"/><Relationship Id="rId1097" Type="http://schemas.openxmlformats.org/officeDocument/2006/relationships/hyperlink" Target="https://www.3gpp.org/ftp/TSG_RAN/WG2_RL2/TSGR2_119bis-e/Docs/R2-2210129.zip" TargetMode="External"/><Relationship Id="rId2050" Type="http://schemas.openxmlformats.org/officeDocument/2006/relationships/hyperlink" Target="https://www.3gpp.org/ftp/TSG_RAN/WG2_RL2/TSGR2_119bis-e/Docs/R2-2210615.zip" TargetMode="External"/><Relationship Id="rId2148" Type="http://schemas.openxmlformats.org/officeDocument/2006/relationships/hyperlink" Target="https://www.3gpp.org/ftp/TSG_RAN/WG2_RL2/TSGR2_119bis-e/Docs/R2-2210529.zip" TargetMode="External"/><Relationship Id="rId674" Type="http://schemas.openxmlformats.org/officeDocument/2006/relationships/hyperlink" Target="https://www.3gpp.org/ftp/TSG_RAN/WG2_RL2/TSGR2_119bis-e/Docs/R2-2210374.zip" TargetMode="External"/><Relationship Id="rId881" Type="http://schemas.openxmlformats.org/officeDocument/2006/relationships/hyperlink" Target="https://www.3gpp.org/ftp/TSG_RAN/WG2_RL2/TSGR2_119bis-e/Docs/R2-2210973.zip" TargetMode="External"/><Relationship Id="rId979" Type="http://schemas.openxmlformats.org/officeDocument/2006/relationships/hyperlink" Target="https://www.3gpp.org/ftp/TSG_RAN/WG2_RL2/TSGR2_119bis-e/Docs/R2-2210155.zip" TargetMode="External"/><Relationship Id="rId2355" Type="http://schemas.openxmlformats.org/officeDocument/2006/relationships/hyperlink" Target="https://www.3gpp.org/ftp/TSG_RAN/WG2_RL2/TSGR2_119bis-e/Docs/R2-2210134.zip" TargetMode="External"/><Relationship Id="rId2562" Type="http://schemas.openxmlformats.org/officeDocument/2006/relationships/hyperlink" Target="https://www.3gpp.org/ftp/TSG_RAN/WG2_RL2/TSGR2_119bis-e/Docs/R2-2210797.zip" TargetMode="External"/><Relationship Id="rId327" Type="http://schemas.openxmlformats.org/officeDocument/2006/relationships/hyperlink" Target="https://www.3gpp.org/ftp/TSG_RAN/WG2_RL2/TSGR2_119bis-e/Docs/R2-2210567.zip" TargetMode="External"/><Relationship Id="rId534" Type="http://schemas.openxmlformats.org/officeDocument/2006/relationships/hyperlink" Target="https://www.3gpp.org/ftp/TSG_RAN/WG2_RL2/TSGR2_119bis-e/Docs/R2-2209435.zip" TargetMode="External"/><Relationship Id="rId741" Type="http://schemas.openxmlformats.org/officeDocument/2006/relationships/hyperlink" Target="https://www.3gpp.org/ftp/TSG_RAN/WG2_RL2/TSGR2_119bis-e/Docs/R2-2210796.zip" TargetMode="External"/><Relationship Id="rId839" Type="http://schemas.openxmlformats.org/officeDocument/2006/relationships/hyperlink" Target="https://www.3gpp.org/ftp/TSG_RAN/WG2_RL2/TSGR2_119bis-e/Docs/R2-2210240.zip" TargetMode="External"/><Relationship Id="rId1164" Type="http://schemas.openxmlformats.org/officeDocument/2006/relationships/hyperlink" Target="https://www.3gpp.org/ftp/TSG_RAN/WG2_RL2/TSGR2_119bis-e/Docs/R2-2210192.zip" TargetMode="External"/><Relationship Id="rId1371" Type="http://schemas.openxmlformats.org/officeDocument/2006/relationships/hyperlink" Target="https://www.3gpp.org/ftp/TSG_RAN/WG2_RL2/TSGR2_119bis-e/Docs/R2-2210145.zip" TargetMode="External"/><Relationship Id="rId1469" Type="http://schemas.openxmlformats.org/officeDocument/2006/relationships/hyperlink" Target="https://www.3gpp.org/ftp/TSG_RAN/WG2_RL2/TSGR2_119bis-e/Docs/R2-2209751.zip" TargetMode="External"/><Relationship Id="rId2008" Type="http://schemas.openxmlformats.org/officeDocument/2006/relationships/hyperlink" Target="https://www.3gpp.org/ftp/TSG_RAN/WG2_RL2/TSGR2_119bis-e/Docs/R2-2210357.zip" TargetMode="External"/><Relationship Id="rId2215" Type="http://schemas.openxmlformats.org/officeDocument/2006/relationships/hyperlink" Target="https://www.3gpp.org/ftp/TSG_RAN/WG2_RL2/TSGR2_119bis-e/Docs/R2-2209316.zip" TargetMode="External"/><Relationship Id="rId2422" Type="http://schemas.openxmlformats.org/officeDocument/2006/relationships/hyperlink" Target="https://www.3gpp.org/ftp/TSG_RAN/WG2_RL2/TSGR2_119bis-e/Docs/R2-2210855.zip" TargetMode="External"/><Relationship Id="rId601" Type="http://schemas.openxmlformats.org/officeDocument/2006/relationships/hyperlink" Target="https://www.3gpp.org/ftp/TSG_RAN/WG2_RL2/TSGR2_119bis-e/Docs/R2-2209772.zip" TargetMode="External"/><Relationship Id="rId1024" Type="http://schemas.openxmlformats.org/officeDocument/2006/relationships/hyperlink" Target="https://www.3gpp.org/ftp/TSG_RAN/WG2_RL2/TSGR2_119bis-e/Docs/R2-2209425.zip" TargetMode="External"/><Relationship Id="rId1231" Type="http://schemas.openxmlformats.org/officeDocument/2006/relationships/hyperlink" Target="https://www.3gpp.org/ftp/TSG_RAN/WG2_RL2/TSGR2_119bis-e/Docs/R2-2210332.zip" TargetMode="External"/><Relationship Id="rId1676" Type="http://schemas.openxmlformats.org/officeDocument/2006/relationships/hyperlink" Target="https://www.3gpp.org/ftp/TSG_RAN/WG2_RL2/TSGR2_119bis-e/Docs/R2-2209730.zip" TargetMode="External"/><Relationship Id="rId1883" Type="http://schemas.openxmlformats.org/officeDocument/2006/relationships/hyperlink" Target="https://www.3gpp.org/ftp/TSG_RAN/WG2_RL2/TSGR2_119bis-e/Docs/R2-2210184.zip" TargetMode="External"/><Relationship Id="rId906" Type="http://schemas.openxmlformats.org/officeDocument/2006/relationships/hyperlink" Target="https://www.3gpp.org/ftp/TSG_RAN/WG2_RL2/TSGR2_119bis-e/Docs/R2-2210528.zip" TargetMode="External"/><Relationship Id="rId1329" Type="http://schemas.openxmlformats.org/officeDocument/2006/relationships/hyperlink" Target="https://www.3gpp.org/ftp/TSG_RAN/WG2_RL2/TSGR2_119bis-e/Docs/R2-2209688.zip" TargetMode="External"/><Relationship Id="rId1536" Type="http://schemas.openxmlformats.org/officeDocument/2006/relationships/hyperlink" Target="https://www.3gpp.org/ftp/TSG_RAN/WG2_RL2/TSGR2_119bis-e/Docs/R2-2209970.zip" TargetMode="External"/><Relationship Id="rId1743" Type="http://schemas.openxmlformats.org/officeDocument/2006/relationships/hyperlink" Target="https://www.3gpp.org/ftp/TSG_RAN/WG2_RL2/TSGR2_119bis-e/Docs/R2-2210878.zip" TargetMode="External"/><Relationship Id="rId1950" Type="http://schemas.openxmlformats.org/officeDocument/2006/relationships/hyperlink" Target="https://www.3gpp.org/ftp/TSG_RAN/WG2_RL2/TSGR2_119bis-e/Docs/R2-2209845.zip" TargetMode="External"/><Relationship Id="rId35" Type="http://schemas.openxmlformats.org/officeDocument/2006/relationships/hyperlink" Target="https://www.3gpp.org/ftp/TSG_RAN/WG2_RL2/TSGR2_119bis-e/Docs/R2-2210661.zip" TargetMode="External"/><Relationship Id="rId1603" Type="http://schemas.openxmlformats.org/officeDocument/2006/relationships/hyperlink" Target="https://www.3gpp.org/ftp/TSG_RAN/WG2_RL2/TSGR2_119bis-e/Docs/R2-2209368.zip" TargetMode="External"/><Relationship Id="rId1810" Type="http://schemas.openxmlformats.org/officeDocument/2006/relationships/hyperlink" Target="https://www.3gpp.org/ftp/TSG_RAN/WG2_RL2/TSGR2_119bis-e/Docs/R2-2209702.zip" TargetMode="External"/><Relationship Id="rId184" Type="http://schemas.openxmlformats.org/officeDocument/2006/relationships/hyperlink" Target="https://www.3gpp.org/ftp/TSG_RAN/WG2_RL2/TSGR2_119bis-e/Docs/R2-2210719.zip" TargetMode="External"/><Relationship Id="rId391" Type="http://schemas.openxmlformats.org/officeDocument/2006/relationships/hyperlink" Target="https://www.3gpp.org/ftp/TSG_RAN/WG2_RL2/TSGR2_119bis-e/Docs/R2-2210741.zip" TargetMode="External"/><Relationship Id="rId1908" Type="http://schemas.openxmlformats.org/officeDocument/2006/relationships/hyperlink" Target="https://www.3gpp.org/ftp/TSG_RAN/WG2_RL2/TSGR2_119bis-e/Docs/R2-2209567.zip" TargetMode="External"/><Relationship Id="rId2072" Type="http://schemas.openxmlformats.org/officeDocument/2006/relationships/hyperlink" Target="https://www.3gpp.org/ftp/TSG_RAN/WG2_RL2/TSGR2_119bis-e/Docs/R2-2210582.zip" TargetMode="External"/><Relationship Id="rId251" Type="http://schemas.openxmlformats.org/officeDocument/2006/relationships/hyperlink" Target="https://www.3gpp.org/ftp/TSG_RAN/WG2_RL2/TSGR2_119bis-e/Docs/R2-2209892.zip" TargetMode="External"/><Relationship Id="rId489" Type="http://schemas.openxmlformats.org/officeDocument/2006/relationships/hyperlink" Target="https://www.3gpp.org/ftp/TSG_RAN/WG2_RL2/TSGR2_119bis-e/Docs/R2-2209437.zip" TargetMode="External"/><Relationship Id="rId696" Type="http://schemas.openxmlformats.org/officeDocument/2006/relationships/hyperlink" Target="https://www.3gpp.org/ftp/TSG_RAN/WG2_RL2/TSGR2_119bis-e/Docs/R2-2210545.zip" TargetMode="External"/><Relationship Id="rId2377" Type="http://schemas.openxmlformats.org/officeDocument/2006/relationships/hyperlink" Target="https://www.3gpp.org/ftp/TSG_RAN/WG2_RL2/TSGR2_119bis-e/Docs/R2-2210657.zip" TargetMode="External"/><Relationship Id="rId2584" Type="http://schemas.openxmlformats.org/officeDocument/2006/relationships/hyperlink" Target="https://www.3gpp.org/ftp/TSG_RAN/WG2_RL2/TSGR2_119bis-e/Docs/R2-2210814.zip" TargetMode="External"/><Relationship Id="rId349" Type="http://schemas.openxmlformats.org/officeDocument/2006/relationships/hyperlink" Target="https://www.3gpp.org/ftp/TSG_RAN/WG2_RL2/TSGR2_119bis-e/Docs/R2-2210853.zip" TargetMode="External"/><Relationship Id="rId556" Type="http://schemas.openxmlformats.org/officeDocument/2006/relationships/hyperlink" Target="https://www.3gpp.org/ftp/TSG_RAN/WG2_RL2/TSGR2_119bis-e/Docs/R2-2210891.zip" TargetMode="External"/><Relationship Id="rId763" Type="http://schemas.openxmlformats.org/officeDocument/2006/relationships/hyperlink" Target="https://www.3gpp.org/ftp/TSG_RAN/WG2_RL2/TSGR2_119bis-e/Docs/R2-2209534.zip" TargetMode="External"/><Relationship Id="rId1186" Type="http://schemas.openxmlformats.org/officeDocument/2006/relationships/hyperlink" Target="https://www.3gpp.org/ftp/TSG_RAN/WG2_RL2/TSGR2_119bis-e/Docs/R2-2209941.zip" TargetMode="External"/><Relationship Id="rId1393" Type="http://schemas.openxmlformats.org/officeDocument/2006/relationships/hyperlink" Target="https://www.3gpp.org/ftp/TSG_RAN/WG2_RL2/TSGR2_119bis-e/Docs/R2-2209591.zip" TargetMode="External"/><Relationship Id="rId2237" Type="http://schemas.openxmlformats.org/officeDocument/2006/relationships/hyperlink" Target="https://www.3gpp.org/ftp/TSG_RAN/WG2_RL2/TSGR2_119bis-e/Docs/R2-2209338.zip" TargetMode="External"/><Relationship Id="rId2444" Type="http://schemas.openxmlformats.org/officeDocument/2006/relationships/hyperlink" Target="https://www.3gpp.org/ftp/TSG_RAN/WG2_RL2/TSGR2_119bis-e/Docs/R2-2210810.zip" TargetMode="External"/><Relationship Id="rId111" Type="http://schemas.openxmlformats.org/officeDocument/2006/relationships/hyperlink" Target="https://www.3gpp.org/ftp/TSG_RAN/WG2_RL2/TSGR2_119bis-e/Docs/R2-2209910.zip" TargetMode="External"/><Relationship Id="rId209" Type="http://schemas.openxmlformats.org/officeDocument/2006/relationships/hyperlink" Target="https://www.3gpp.org/ftp/TSG_RAN/WG2_RL2/TSGR2_119bis-e/Docs/R2-2210915.zip" TargetMode="External"/><Relationship Id="rId416" Type="http://schemas.openxmlformats.org/officeDocument/2006/relationships/hyperlink" Target="https://www.3gpp.org/ftp/TSG_RAN/WG2_RL2/TSGR2_119bis-e/Docs/R2-2209526.zip" TargetMode="External"/><Relationship Id="rId970" Type="http://schemas.openxmlformats.org/officeDocument/2006/relationships/hyperlink" Target="https://www.3gpp.org/ftp/TSG_RAN/WG2_RL2/TSGR2_119bis-e/Docs/R2-2210078.zip" TargetMode="External"/><Relationship Id="rId1046" Type="http://schemas.openxmlformats.org/officeDocument/2006/relationships/hyperlink" Target="https://www.3gpp.org/ftp/TSG_RAN/WG2_RL2/TSGR2_119bis-e/Docs/R2-2209426.zip" TargetMode="External"/><Relationship Id="rId1253" Type="http://schemas.openxmlformats.org/officeDocument/2006/relationships/hyperlink" Target="https://www.3gpp.org/ftp/TSG_RAN/WG2_RL2/TSGR2_119bis-e/Docs/R2-2210156.zip" TargetMode="External"/><Relationship Id="rId1698" Type="http://schemas.openxmlformats.org/officeDocument/2006/relationships/hyperlink" Target="https://www.3gpp.org/ftp/TSG_RAN/WG2_RL2/TSGR2_119bis-e/Docs/R2-2209375.zip" TargetMode="External"/><Relationship Id="rId623" Type="http://schemas.openxmlformats.org/officeDocument/2006/relationships/hyperlink" Target="https://www.3gpp.org/ftp/TSG_RAN/WG2_RL2/TSGR2_119bis-e/Docs/R2-2210779.zip" TargetMode="External"/><Relationship Id="rId830" Type="http://schemas.openxmlformats.org/officeDocument/2006/relationships/hyperlink" Target="https://www.3gpp.org/ftp/TSG_RAN/WG2_RL2/TSGR2_119bis-e/Docs/R2-2210239.zip" TargetMode="External"/><Relationship Id="rId928" Type="http://schemas.openxmlformats.org/officeDocument/2006/relationships/hyperlink" Target="https://www.3gpp.org/ftp/TSG_RAN/WG2_RL2/TSGR2_119bis-e/Docs/R2-2210697.zip" TargetMode="External"/><Relationship Id="rId1460" Type="http://schemas.openxmlformats.org/officeDocument/2006/relationships/hyperlink" Target="https://www.3gpp.org/ftp/TSG_RAN/WG2_RL2/TSGR2_119bis-e/Docs/R2-2209411.zip" TargetMode="External"/><Relationship Id="rId1558" Type="http://schemas.openxmlformats.org/officeDocument/2006/relationships/hyperlink" Target="https://www.3gpp.org/ftp/TSG_RAN/WG2_RL2/TSGR2_119bis-e/Docs/R2-2209921.zip" TargetMode="External"/><Relationship Id="rId1765" Type="http://schemas.openxmlformats.org/officeDocument/2006/relationships/hyperlink" Target="https://www.3gpp.org/ftp/TSG_RAN/WG2_RL2/TSGR2_119bis-e/Docs/R2-2209946.zip" TargetMode="External"/><Relationship Id="rId2304" Type="http://schemas.openxmlformats.org/officeDocument/2006/relationships/hyperlink" Target="https://www.3gpp.org/ftp/TSG_RAN/WG2_RL2/TSGR2_119bis-e/Docs/R2-2210874.zip" TargetMode="External"/><Relationship Id="rId2511" Type="http://schemas.openxmlformats.org/officeDocument/2006/relationships/hyperlink" Target="https://www.3gpp.org/ftp/TSG_RAN/WG2_RL2/TSGR2_119bis-e/Docs/R2-2210912.zip" TargetMode="External"/><Relationship Id="rId57" Type="http://schemas.openxmlformats.org/officeDocument/2006/relationships/hyperlink" Target="https://www.3gpp.org/ftp/TSG_RAN/WG2_RL2/TSGR2_119bis-e/Docs/R2-2211024.zip" TargetMode="External"/><Relationship Id="rId1113" Type="http://schemas.openxmlformats.org/officeDocument/2006/relationships/hyperlink" Target="https://www.3gpp.org/ftp/TSG_RAN/WG2_RL2/TSGR2_119bis-e/Docs/R2-2209809.zip" TargetMode="External"/><Relationship Id="rId1320" Type="http://schemas.openxmlformats.org/officeDocument/2006/relationships/hyperlink" Target="https://www.3gpp.org/ftp/TSG_RAN/WG2_RL2/TSGR2_119bis-e/Docs/R2-2210627.zip" TargetMode="External"/><Relationship Id="rId1418" Type="http://schemas.openxmlformats.org/officeDocument/2006/relationships/hyperlink" Target="https://www.3gpp.org/ftp/TSG_RAN/WG2_RL2/TSGR2_119bis-e/Docs/R2-2209692.zip" TargetMode="External"/><Relationship Id="rId1972" Type="http://schemas.openxmlformats.org/officeDocument/2006/relationships/hyperlink" Target="https://www.3gpp.org/ftp/TSG_RAN/WG2_RL2/TSGR2_119bis-e/Docs/R2-2210934.zip" TargetMode="External"/><Relationship Id="rId1625" Type="http://schemas.openxmlformats.org/officeDocument/2006/relationships/hyperlink" Target="https://www.3gpp.org/ftp/TSG_RAN/WG2_RL2/TSGR2_119bis-e/Docs/R2-2209531.zip" TargetMode="External"/><Relationship Id="rId1832" Type="http://schemas.openxmlformats.org/officeDocument/2006/relationships/hyperlink" Target="https://www.3gpp.org/ftp/TSG_RAN/WG2_RL2/TSGR2_119bis-e/Docs/R2-2210109.zip" TargetMode="External"/><Relationship Id="rId2094" Type="http://schemas.openxmlformats.org/officeDocument/2006/relationships/hyperlink" Target="https://www.3gpp.org/ftp/TSG_RAN/WG2_RL2/TSGR2_119bis-e/Docs/R2-2210446.zip" TargetMode="External"/><Relationship Id="rId273" Type="http://schemas.openxmlformats.org/officeDocument/2006/relationships/hyperlink" Target="https://www.3gpp.org/ftp/TSG_RAN/WG2_RL2/TSGR2_119bis-e/Docs/R2-2209893.zip" TargetMode="External"/><Relationship Id="rId480" Type="http://schemas.openxmlformats.org/officeDocument/2006/relationships/hyperlink" Target="https://www.3gpp.org/ftp/TSG_RAN/WG2_RL2/TSGR2_119bis-e/Docs/R2-2209611.zip" TargetMode="External"/><Relationship Id="rId2161" Type="http://schemas.openxmlformats.org/officeDocument/2006/relationships/hyperlink" Target="https://www.3gpp.org/ftp/TSG_RAN/WG2_RL2/TSGR2_119bis-e/Docs/R2-2210397.zip" TargetMode="External"/><Relationship Id="rId2399" Type="http://schemas.openxmlformats.org/officeDocument/2006/relationships/hyperlink" Target="https://www.3gpp.org/ftp/TSG_RAN/WG2_RL2/TSGR2_119bis-e/Docs/R2-2210587.zip" TargetMode="External"/><Relationship Id="rId133" Type="http://schemas.openxmlformats.org/officeDocument/2006/relationships/hyperlink" Target="https://www.3gpp.org/ftp/TSG_RAN/WG2_RL2/TSGR2_119bis-e/Docs/R2-2210721.zip" TargetMode="External"/><Relationship Id="rId340" Type="http://schemas.openxmlformats.org/officeDocument/2006/relationships/hyperlink" Target="https://www.3gpp.org/ftp/TSG_RAN/WG2_RL2/TSGR2_119bis-e/Docs/R2-2211046.zip" TargetMode="External"/><Relationship Id="rId578" Type="http://schemas.openxmlformats.org/officeDocument/2006/relationships/hyperlink" Target="https://www.3gpp.org/ftp/TSG_RAN/WG2_RL2/TSGR2_119bis-e/Docs/R2-2209310.zip" TargetMode="External"/><Relationship Id="rId785" Type="http://schemas.openxmlformats.org/officeDocument/2006/relationships/hyperlink" Target="https://www.3gpp.org/ftp/TSG_RAN/WG2_RL2/TSGR2_119bis-e/Docs/R2-2210296.zip" TargetMode="External"/><Relationship Id="rId992" Type="http://schemas.openxmlformats.org/officeDocument/2006/relationships/hyperlink" Target="https://www.3gpp.org/ftp/TSG_RAN/WG2_RL2/TSGR2_119bis-e/Docs/R2-2209933.zip" TargetMode="External"/><Relationship Id="rId2021" Type="http://schemas.openxmlformats.org/officeDocument/2006/relationships/hyperlink" Target="https://www.3gpp.org/ftp/TSG_RAN/WG2_RL2/TSGR2_119bis-e/Docs/R2-2209760.zip" TargetMode="External"/><Relationship Id="rId2259" Type="http://schemas.openxmlformats.org/officeDocument/2006/relationships/hyperlink" Target="https://www.3gpp.org/ftp/TSG_RAN/WG2_RL2/TSGR2_119bis-e/Docs/R2-2209360.zip" TargetMode="External"/><Relationship Id="rId2466" Type="http://schemas.openxmlformats.org/officeDocument/2006/relationships/hyperlink" Target="https://www.3gpp.org/ftp/TSG_RAN/WG2_RL2/TSGR2_119bis-e/Docs/R2-2210896.zip" TargetMode="External"/><Relationship Id="rId200" Type="http://schemas.openxmlformats.org/officeDocument/2006/relationships/hyperlink" Target="https://www.3gpp.org/ftp/TSG_RAN/WG2_RL2/TSGR2_119bis-e/Docs/R2-2209903.zip" TargetMode="External"/><Relationship Id="rId438" Type="http://schemas.openxmlformats.org/officeDocument/2006/relationships/hyperlink" Target="https://www.3gpp.org/ftp/TSG_RAN/WG2_RL2/TSGR2_119bis-e/Docs/R2-2210412.zip" TargetMode="External"/><Relationship Id="rId645" Type="http://schemas.openxmlformats.org/officeDocument/2006/relationships/hyperlink" Target="https://www.3gpp.org/ftp/TSG_RAN/WG2_RL2/TSGR2_119bis-e/Docs/R2-2210188.zip" TargetMode="External"/><Relationship Id="rId852" Type="http://schemas.openxmlformats.org/officeDocument/2006/relationships/hyperlink" Target="https://www.3gpp.org/ftp/TSG_RAN/WG2_RL2/TSGR2_119bis-e/Docs/R2-2209622.zip" TargetMode="External"/><Relationship Id="rId1068" Type="http://schemas.openxmlformats.org/officeDocument/2006/relationships/hyperlink" Target="https://www.3gpp.org/ftp/TSG_RAN/WG2_RL2/TSGR2_119bis-e/Docs/R2-2209727.zip" TargetMode="External"/><Relationship Id="rId1275" Type="http://schemas.openxmlformats.org/officeDocument/2006/relationships/hyperlink" Target="https://www.3gpp.org/ftp/TSG_RAN/WG2_RL2/TSGR2_119bis-e/Docs/R2-2209846.zip" TargetMode="External"/><Relationship Id="rId1482" Type="http://schemas.openxmlformats.org/officeDocument/2006/relationships/hyperlink" Target="https://www.3gpp.org/ftp/TSG_RAN/WG2_RL2/TSGR2_119bis-e/Docs/R2-2210407.zip" TargetMode="External"/><Relationship Id="rId2119" Type="http://schemas.openxmlformats.org/officeDocument/2006/relationships/hyperlink" Target="https://www.3gpp.org/ftp/TSG_RAN/WG2_RL2/TSGR2_119bis-e/Docs/R2-2210827.zip" TargetMode="External"/><Relationship Id="rId2326" Type="http://schemas.openxmlformats.org/officeDocument/2006/relationships/hyperlink" Target="https://www.3gpp.org/ftp/TSG_RAN/WG2_RL2/TSGR2_119bis-e/Docs/R2-2211016.zip" TargetMode="External"/><Relationship Id="rId2533" Type="http://schemas.openxmlformats.org/officeDocument/2006/relationships/hyperlink" Target="https://www.3gpp.org/ftp/TSG_RAN/WG2_RL2/TSGR2_119bis-e/Docs/R2-2209388.zip" TargetMode="External"/><Relationship Id="rId505" Type="http://schemas.openxmlformats.org/officeDocument/2006/relationships/hyperlink" Target="https://www.3gpp.org/ftp/TSG_RAN/WG2_RL2/TSGR2_119bis-e/Docs/R2-2210977.zip" TargetMode="External"/><Relationship Id="rId712" Type="http://schemas.openxmlformats.org/officeDocument/2006/relationships/hyperlink" Target="https://www.3gpp.org/ftp/TSG_RAN/WG2_RL2/TSGR2_119bis-e/Docs/R2-2210374.zip" TargetMode="External"/><Relationship Id="rId1135" Type="http://schemas.openxmlformats.org/officeDocument/2006/relationships/hyperlink" Target="https://www.3gpp.org/ftp/TSG_RAN/WG2_RL2/TSGR2_119bis-e/Docs/R2-2210337.zip" TargetMode="External"/><Relationship Id="rId1342" Type="http://schemas.openxmlformats.org/officeDocument/2006/relationships/hyperlink" Target="https://www.3gpp.org/ftp/TSG_RAN/WG2_RL2/TSGR2_119bis-e/Docs/R2-2209453.zip" TargetMode="External"/><Relationship Id="rId1787" Type="http://schemas.openxmlformats.org/officeDocument/2006/relationships/hyperlink" Target="https://www.3gpp.org/ftp/TSG_RAN/WG2_RL2/TSGR2_119bis-e/Docs/R2-2209459.zip" TargetMode="External"/><Relationship Id="rId1994" Type="http://schemas.openxmlformats.org/officeDocument/2006/relationships/hyperlink" Target="https://www.3gpp.org/ftp/TSG_RAN/WG2_RL2/TSGR2_119bis-e/Docs/R2-2209761.zip" TargetMode="External"/><Relationship Id="rId79" Type="http://schemas.openxmlformats.org/officeDocument/2006/relationships/hyperlink" Target="https://www.3gpp.org/ftp/TSG_RAN/WG2_RL2/TSGR2_119bis-e/Docs/R2-2209547.zip" TargetMode="External"/><Relationship Id="rId1202" Type="http://schemas.openxmlformats.org/officeDocument/2006/relationships/hyperlink" Target="https://www.3gpp.org/ftp/TSG_RAN/WG2_RL2/TSGR2_119bis-e/Docs/R2-2209546.zip" TargetMode="External"/><Relationship Id="rId1647" Type="http://schemas.openxmlformats.org/officeDocument/2006/relationships/hyperlink" Target="https://www.3gpp.org/ftp/TSG_RAN/WG2_RL2/TSGR2_119bis-e/Docs/R2-2209769.zip" TargetMode="External"/><Relationship Id="rId1854" Type="http://schemas.openxmlformats.org/officeDocument/2006/relationships/hyperlink" Target="https://www.3gpp.org/ftp/TSG_RAN/WG2_RL2/TSGR2_119bis-e/Docs/R2-2209955.zip" TargetMode="External"/><Relationship Id="rId2600" Type="http://schemas.openxmlformats.org/officeDocument/2006/relationships/fontTable" Target="fontTable.xml"/><Relationship Id="rId1507" Type="http://schemas.openxmlformats.org/officeDocument/2006/relationships/hyperlink" Target="https://www.3gpp.org/ftp/TSG_RAN/WG2_RL2/TSGR2_119bis-e/Docs/R2-2209597.zip" TargetMode="External"/><Relationship Id="rId1714" Type="http://schemas.openxmlformats.org/officeDocument/2006/relationships/hyperlink" Target="https://www.3gpp.org/ftp/TSG_RAN/WG2_RL2/TSGR2_119bis-e/Docs/R2-2209771.zip" TargetMode="External"/><Relationship Id="rId295" Type="http://schemas.openxmlformats.org/officeDocument/2006/relationships/hyperlink" Target="https://www.3gpp.org/ftp/TSG_RAN/WG2_RL2/TSGR2_119bis-e/Docs/R2-2209894.zip" TargetMode="External"/><Relationship Id="rId1921" Type="http://schemas.openxmlformats.org/officeDocument/2006/relationships/hyperlink" Target="https://www.3gpp.org/ftp/TSG_RAN/WG2_RL2/TSGR2_119bis-e/Docs/R2-2210800.zip" TargetMode="External"/><Relationship Id="rId2183" Type="http://schemas.openxmlformats.org/officeDocument/2006/relationships/hyperlink" Target="https://www.3gpp.org/ftp/TSG_RAN/WG2_RL2/TSGR2_119bis-e/Docs/R2-2210587.zip" TargetMode="External"/><Relationship Id="rId2390" Type="http://schemas.openxmlformats.org/officeDocument/2006/relationships/hyperlink" Target="https://www.3gpp.org/ftp/TSG_RAN/WG2_RL2/TSGR2_119bis-e/Docs/R2-2210532.zip" TargetMode="External"/><Relationship Id="rId2488" Type="http://schemas.openxmlformats.org/officeDocument/2006/relationships/hyperlink" Target="https://www.3gpp.org/ftp/TSG_RAN/WG2_RL2/TSGR2_119bis-e/Docs/R2-2210901.zip" TargetMode="External"/><Relationship Id="rId155" Type="http://schemas.openxmlformats.org/officeDocument/2006/relationships/hyperlink" Target="https://www.3gpp.org/ftp/TSG_RAN/WG2_RL2/TSGR2_119bis-e/Docs/R2-2210672.zip" TargetMode="External"/><Relationship Id="rId362" Type="http://schemas.openxmlformats.org/officeDocument/2006/relationships/hyperlink" Target="https://www.3gpp.org/ftp/TSG_RAN/WG2_RL2/TSGR2_119bis-e/Docs/R2-2210584.zip" TargetMode="External"/><Relationship Id="rId1297" Type="http://schemas.openxmlformats.org/officeDocument/2006/relationships/hyperlink" Target="https://www.3gpp.org/ftp/TSG_RAN/WG2_RL2/TSGR2_119bis-e/Docs/R2-2209556.zip" TargetMode="External"/><Relationship Id="rId2043" Type="http://schemas.openxmlformats.org/officeDocument/2006/relationships/hyperlink" Target="https://www.3gpp.org/ftp/TSG_RAN/WG2_RL2/TSGR2_119bis-e/Docs/R2-2210678.zip" TargetMode="External"/><Relationship Id="rId2250" Type="http://schemas.openxmlformats.org/officeDocument/2006/relationships/hyperlink" Target="https://www.3gpp.org/ftp/TSG_RAN/WG2_RL2/TSGR2_119bis-e/Docs/R2-2209351.zip" TargetMode="External"/><Relationship Id="rId222" Type="http://schemas.openxmlformats.org/officeDocument/2006/relationships/hyperlink" Target="https://www.3gpp.org/ftp/TSG_RAN/WG2_RL2/TSGR2_119bis-e/Docs/R2-2210625.zip" TargetMode="External"/><Relationship Id="rId667" Type="http://schemas.openxmlformats.org/officeDocument/2006/relationships/hyperlink" Target="https://www.3gpp.org/ftp/TSG_RAN/WG2_RL2/TSGR2_119bis-e/Docs/R2-2209675.zip" TargetMode="External"/><Relationship Id="rId874" Type="http://schemas.openxmlformats.org/officeDocument/2006/relationships/hyperlink" Target="https://www.3gpp.org/ftp/TSG_RAN/WG2_RL2/TSGR2_119bis-e/Docs/R2-2210396.zip" TargetMode="External"/><Relationship Id="rId2110" Type="http://schemas.openxmlformats.org/officeDocument/2006/relationships/hyperlink" Target="https://www.3gpp.org/ftp/TSG_RAN/WG2_RL2/TSGR2_119bis-e/Docs/R2-2210397.zip" TargetMode="External"/><Relationship Id="rId2348" Type="http://schemas.openxmlformats.org/officeDocument/2006/relationships/hyperlink" Target="https://www.3gpp.org/ftp/TSG_RAN/WG2_RL2/TSGR2_119bis-e/Docs/R2-2209548.zip" TargetMode="External"/><Relationship Id="rId2555" Type="http://schemas.openxmlformats.org/officeDocument/2006/relationships/hyperlink" Target="https://www.3gpp.org/ftp/TSG_RAN/WG2_RL2/TSGR2_119bis-e/Docs/R2-2210935.zip" TargetMode="External"/><Relationship Id="rId527" Type="http://schemas.openxmlformats.org/officeDocument/2006/relationships/hyperlink" Target="https://www.3gpp.org/ftp/TSG_RAN/WG2_RL2/TSGR2_119bis-e/Docs/R2-2209683.zip" TargetMode="External"/><Relationship Id="rId734" Type="http://schemas.openxmlformats.org/officeDocument/2006/relationships/hyperlink" Target="https://www.3gpp.org/ftp/TSG_RAN/WG2_RL2/TSGR2_119bis-e/Docs/R2-2210791.zip" TargetMode="External"/><Relationship Id="rId941" Type="http://schemas.openxmlformats.org/officeDocument/2006/relationships/hyperlink" Target="https://www.3gpp.org/ftp/TSG_RAN/WG2_RL2/TSGR2_119bis-e/Docs/R2-2210413.zip" TargetMode="External"/><Relationship Id="rId1157" Type="http://schemas.openxmlformats.org/officeDocument/2006/relationships/hyperlink" Target="https://www.3gpp.org/ftp/TSG_RAN/WG2_RL2/TSGR2_119bis-e/Docs/R2-2209625.zip" TargetMode="External"/><Relationship Id="rId1364" Type="http://schemas.openxmlformats.org/officeDocument/2006/relationships/hyperlink" Target="https://www.3gpp.org/ftp/TSG_RAN/WG2_RL2/TSGR2_119bis-e/Docs/R2-2210359.zip" TargetMode="External"/><Relationship Id="rId1571" Type="http://schemas.openxmlformats.org/officeDocument/2006/relationships/hyperlink" Target="https://www.3gpp.org/ftp/TSG_RAN/WG2_RL2/TSGR2_119bis-e/Docs/R2-2210862.zip" TargetMode="External"/><Relationship Id="rId2208" Type="http://schemas.openxmlformats.org/officeDocument/2006/relationships/hyperlink" Target="https://www.3gpp.org/ftp/TSG_RAN/WG2_RL2/TSGR2_119bis-e/Docs/R2-2209309.zip" TargetMode="External"/><Relationship Id="rId2415" Type="http://schemas.openxmlformats.org/officeDocument/2006/relationships/hyperlink" Target="https://www.3gpp.org/ftp/TSG_RAN/WG2_RL2/TSGR2_119bis-e/Docs/R2-2210849.zip" TargetMode="External"/><Relationship Id="rId70" Type="http://schemas.openxmlformats.org/officeDocument/2006/relationships/hyperlink" Target="https://www.3gpp.org/ftp/TSG_RAN/WG2_RL2/TSGR2_119bis-e/Docs/R2-2210682.zip" TargetMode="External"/><Relationship Id="rId801" Type="http://schemas.openxmlformats.org/officeDocument/2006/relationships/hyperlink" Target="https://www.3gpp.org/ftp/TSG_RAN/WG2_RL2/TSGR2_119bis-e/Docs/R2-2209796.zip" TargetMode="External"/><Relationship Id="rId1017" Type="http://schemas.openxmlformats.org/officeDocument/2006/relationships/hyperlink" Target="https://www.3gpp.org/ftp/TSG_RAN/WG2_RL2/TSGR2_119bis-e/Docs/R2-2210363.zip" TargetMode="External"/><Relationship Id="rId1224" Type="http://schemas.openxmlformats.org/officeDocument/2006/relationships/hyperlink" Target="https://www.3gpp.org/ftp/TSG_RAN/WG2_RL2/TSGR2_119bis-e/Docs/R2-2209603.zip" TargetMode="External"/><Relationship Id="rId1431" Type="http://schemas.openxmlformats.org/officeDocument/2006/relationships/hyperlink" Target="https://www.3gpp.org/ftp/TSG_RAN/WG2_RL2/TSGR2_119bis-e/Docs/R2-2210036.zip" TargetMode="External"/><Relationship Id="rId1669" Type="http://schemas.openxmlformats.org/officeDocument/2006/relationships/hyperlink" Target="https://www.3gpp.org/ftp/TSG_RAN/WG2_RL2/TSGR2_119bis-e/Docs/R2-2210782.zip" TargetMode="External"/><Relationship Id="rId1876" Type="http://schemas.openxmlformats.org/officeDocument/2006/relationships/hyperlink" Target="https://www.3gpp.org/ftp/TSG_RAN/WG2_RL2/TSGR2_119bis-e/Docs/R2-2209571.zip" TargetMode="External"/><Relationship Id="rId1529" Type="http://schemas.openxmlformats.org/officeDocument/2006/relationships/hyperlink" Target="https://www.3gpp.org/ftp/TSG_RAN/WG2_RL2/TSGR2_119bis-e/Docs/R2-2210757.zip" TargetMode="External"/><Relationship Id="rId1736" Type="http://schemas.openxmlformats.org/officeDocument/2006/relationships/hyperlink" Target="https://www.3gpp.org/ftp/TSG_RAN/WG2_RL2/TSGR2_119bis-e/Docs/R2-2209842.zip" TargetMode="External"/><Relationship Id="rId1943" Type="http://schemas.openxmlformats.org/officeDocument/2006/relationships/hyperlink" Target="https://www.3gpp.org/ftp/TSG_RAN/WG2_RL2/TSGR2_119bis-e/Docs/R2-2210630.zip" TargetMode="External"/><Relationship Id="rId28" Type="http://schemas.openxmlformats.org/officeDocument/2006/relationships/hyperlink" Target="https://www.3gpp.org/ftp/TSG_RAN/WG2_RL2/TSGR2_119bis-e/Docs/R2-2210638.zip" TargetMode="External"/><Relationship Id="rId1803" Type="http://schemas.openxmlformats.org/officeDocument/2006/relationships/hyperlink" Target="https://www.3gpp.org/ftp/TSG_RAN/WG2_RL2/TSGR2_119bis-e/Docs/R2-2210716.zip" TargetMode="External"/><Relationship Id="rId177" Type="http://schemas.openxmlformats.org/officeDocument/2006/relationships/hyperlink" Target="https://www.3gpp.org/ftp/TSG_RAN/WG2_RL2/TSGR2_119bis-e/Docs/R2-2210343.zip" TargetMode="External"/><Relationship Id="rId384" Type="http://schemas.openxmlformats.org/officeDocument/2006/relationships/hyperlink" Target="https://www.3gpp.org/ftp/TSG_RAN/WG2_RL2/TSGR2_119bis-e/Docs/R2-2209852.zip" TargetMode="External"/><Relationship Id="rId591" Type="http://schemas.openxmlformats.org/officeDocument/2006/relationships/hyperlink" Target="https://www.3gpp.org/ftp/TSG_RAN/WG2_RL2/TSGR2_119bis-e/Docs/R2-2210555.zip" TargetMode="External"/><Relationship Id="rId2065" Type="http://schemas.openxmlformats.org/officeDocument/2006/relationships/hyperlink" Target="https://www.3gpp.org/ftp/TSG_RAN/WG2_RL2/TSGR2_119bis-e/Docs/R2-2209422.zip" TargetMode="External"/><Relationship Id="rId2272" Type="http://schemas.openxmlformats.org/officeDocument/2006/relationships/hyperlink" Target="https://www.3gpp.org/ftp/TSG_RAN/WG2_RL2/TSGR2_119bis-e/Docs/R2-2211033.zip" TargetMode="External"/><Relationship Id="rId244" Type="http://schemas.openxmlformats.org/officeDocument/2006/relationships/hyperlink" Target="https://www.3gpp.org/ftp/TSG_RAN/WG2_RL2/TSGR2_119bis-e/Docs/R2-2209847.zip" TargetMode="External"/><Relationship Id="rId689" Type="http://schemas.openxmlformats.org/officeDocument/2006/relationships/hyperlink" Target="https://www.3gpp.org/ftp/TSG_RAN/WG2_RL2/TSGR2_119bis-e/Docs/R2-2209388.zip" TargetMode="External"/><Relationship Id="rId896" Type="http://schemas.openxmlformats.org/officeDocument/2006/relationships/hyperlink" Target="https://www.3gpp.org/ftp/TSG_RAN/WG2_RL2/TSGR2_119bis-e/Docs/R2-2210844.zip" TargetMode="External"/><Relationship Id="rId1081" Type="http://schemas.openxmlformats.org/officeDocument/2006/relationships/hyperlink" Target="https://www.3gpp.org/ftp/TSG_RAN/WG2_RL2/TSGR2_119bis-e/Docs/R2-2209643.zip" TargetMode="External"/><Relationship Id="rId2577" Type="http://schemas.openxmlformats.org/officeDocument/2006/relationships/hyperlink" Target="https://www.3gpp.org/ftp/TSG_RAN/WG2_RL2/TSGR2_119bis-e/Docs/R2-2211049.zip" TargetMode="External"/><Relationship Id="rId451" Type="http://schemas.openxmlformats.org/officeDocument/2006/relationships/hyperlink" Target="https://www.3gpp.org/ftp/TSG_RAN/WG2_RL2/TSGR2_119bis-e/Docs/R2-2209506.zip" TargetMode="External"/><Relationship Id="rId549" Type="http://schemas.openxmlformats.org/officeDocument/2006/relationships/hyperlink" Target="https://www.3gpp.org/ftp/TSG_RAN/WG2_RL2/TSGR2_119bis-e/Docs/R2-2209434.zip" TargetMode="External"/><Relationship Id="rId756" Type="http://schemas.openxmlformats.org/officeDocument/2006/relationships/hyperlink" Target="https://www.3gpp.org/ftp/TSG_RAN/WG2_RL2/TSGR2_119bis-e/Docs/R2-2209318.zip" TargetMode="External"/><Relationship Id="rId1179" Type="http://schemas.openxmlformats.org/officeDocument/2006/relationships/hyperlink" Target="https://www.3gpp.org/ftp/TSG_RAN/WG2_RL2/TSGR2_119bis-e/Docs/R2-2210350.zip" TargetMode="External"/><Relationship Id="rId1386" Type="http://schemas.openxmlformats.org/officeDocument/2006/relationships/hyperlink" Target="https://www.3gpp.org/ftp/TSG_RAN/WG2_RL2/TSGR2_119bis-e/Docs/R2-2209456.zip" TargetMode="External"/><Relationship Id="rId1593" Type="http://schemas.openxmlformats.org/officeDocument/2006/relationships/hyperlink" Target="https://www.3gpp.org/ftp/TSG_RAN/WG2_RL2/TSGR2_119bis-e/Docs/R2-2210489.zip" TargetMode="External"/><Relationship Id="rId2132" Type="http://schemas.openxmlformats.org/officeDocument/2006/relationships/hyperlink" Target="https://www.3gpp.org/ftp/TSG_RAN/WG2_RL2/TSGR2_119bis-e/Docs/R2-2209917.zip" TargetMode="External"/><Relationship Id="rId2437" Type="http://schemas.openxmlformats.org/officeDocument/2006/relationships/hyperlink" Target="https://www.3gpp.org/ftp/TSG_RAN/WG2_RL2/TSGR2_119bis-e/Docs/R2-2210405.zip" TargetMode="External"/><Relationship Id="rId104" Type="http://schemas.openxmlformats.org/officeDocument/2006/relationships/hyperlink" Target="https://www.3gpp.org/ftp/TSG_RAN/WG2_RL2/TSGR2_119bis-e/Docs/R2-2209551.zip" TargetMode="External"/><Relationship Id="rId311" Type="http://schemas.openxmlformats.org/officeDocument/2006/relationships/hyperlink" Target="https://www.3gpp.org/ftp/TSG_RAN/WG2_RL2/TSGR2_119bis-e/Docs/R2-2210409.zip" TargetMode="External"/><Relationship Id="rId409" Type="http://schemas.openxmlformats.org/officeDocument/2006/relationships/hyperlink" Target="https://www.3gpp.org/ftp/TSG_RAN/WG2_RL2/TSGR2_119bis-e/Docs/R2-2210857.zip" TargetMode="External"/><Relationship Id="rId963" Type="http://schemas.openxmlformats.org/officeDocument/2006/relationships/hyperlink" Target="https://www.3gpp.org/ftp/TSG_RAN/WG2_RL2/TSGR2_119bis-e/Docs/R2-2209439.zip" TargetMode="External"/><Relationship Id="rId1039" Type="http://schemas.openxmlformats.org/officeDocument/2006/relationships/hyperlink" Target="https://www.3gpp.org/ftp/TSG_RAN/WG2_RL2/TSGR2_119bis-e/Docs/R2-2210481.zip" TargetMode="External"/><Relationship Id="rId1246" Type="http://schemas.openxmlformats.org/officeDocument/2006/relationships/hyperlink" Target="https://www.3gpp.org/ftp/TSG_RAN/WG2_RL2/TSGR2_119bis-e/Docs/R2-2209629.zip" TargetMode="External"/><Relationship Id="rId1898" Type="http://schemas.openxmlformats.org/officeDocument/2006/relationships/hyperlink" Target="https://www.3gpp.org/ftp/TSG_RAN/WG2_RL2/TSGR2_119bis-e/Docs/R2-2209897.zip" TargetMode="External"/><Relationship Id="rId92" Type="http://schemas.openxmlformats.org/officeDocument/2006/relationships/hyperlink" Target="https://www.3gpp.org/ftp/TSG_RAN/WG2_RL2/TSGR2_119bis-e/Docs/R2-2210683.zip" TargetMode="External"/><Relationship Id="rId616" Type="http://schemas.openxmlformats.org/officeDocument/2006/relationships/hyperlink" Target="https://www.3gpp.org/ftp/TSG_RAN/WG2_RL2/TSGR2_119bis-e/Docs/R2-2209379.zip" TargetMode="External"/><Relationship Id="rId823" Type="http://schemas.openxmlformats.org/officeDocument/2006/relationships/hyperlink" Target="https://www.3gpp.org/ftp/TSG_RAN/WG2_RL2/TSGR2_119bis-e/Docs/R2-2211002.zip" TargetMode="External"/><Relationship Id="rId1453" Type="http://schemas.openxmlformats.org/officeDocument/2006/relationships/hyperlink" Target="https://www.3gpp.org/ftp/TSG_RAN/WG2_RL2/TSGR2_119bis-e/Docs/R2-2210440.zip" TargetMode="External"/><Relationship Id="rId1660" Type="http://schemas.openxmlformats.org/officeDocument/2006/relationships/hyperlink" Target="https://www.3gpp.org/ftp/TSG_RAN/WG2_RL2/TSGR2_119bis-e/Docs/R2-2210251.zip" TargetMode="External"/><Relationship Id="rId1758" Type="http://schemas.openxmlformats.org/officeDocument/2006/relationships/hyperlink" Target="https://www.3gpp.org/ftp/TSG_RAN/WG2_RL2/TSGR2_119bis-e/Docs/R2-2209614.zip" TargetMode="External"/><Relationship Id="rId2504" Type="http://schemas.openxmlformats.org/officeDocument/2006/relationships/hyperlink" Target="https://www.3gpp.org/ftp/TSG_RAN/WG2_RL2/TSGR2_119bis-e/Docs/R2-2210777.zip" TargetMode="External"/><Relationship Id="rId1106" Type="http://schemas.openxmlformats.org/officeDocument/2006/relationships/hyperlink" Target="https://www.3gpp.org/ftp/TSG_RAN/WG2_RL2/TSGR2_119bis-e/Docs/R2-2209758.zip" TargetMode="External"/><Relationship Id="rId1313" Type="http://schemas.openxmlformats.org/officeDocument/2006/relationships/hyperlink" Target="https://www.3gpp.org/ftp/TSG_RAN/WG2_RL2/TSGR2_119bis-e/Docs/R2-2210560.zip" TargetMode="External"/><Relationship Id="rId1520" Type="http://schemas.openxmlformats.org/officeDocument/2006/relationships/hyperlink" Target="https://www.3gpp.org/ftp/TSG_RAN/WG2_RL2/TSGR2_119bis-e/Docs/R2-2210004.zip" TargetMode="External"/><Relationship Id="rId1965" Type="http://schemas.openxmlformats.org/officeDocument/2006/relationships/hyperlink" Target="https://www.3gpp.org/ftp/TSG_RAN/WG2_RL2/TSGR2_119bis-e/Docs/R2-2209832.zip" TargetMode="External"/><Relationship Id="rId1618" Type="http://schemas.openxmlformats.org/officeDocument/2006/relationships/hyperlink" Target="https://www.3gpp.org/ftp/TSG_RAN/WG2_RL2/TSGR2_119bis-e/Docs/R2-2209447.zip" TargetMode="External"/><Relationship Id="rId1825" Type="http://schemas.openxmlformats.org/officeDocument/2006/relationships/hyperlink" Target="https://www.3gpp.org/ftp/TSG_RAN/WG2_RL2/TSGR2_119bis-e/Docs/R2-2210387.zip" TargetMode="External"/><Relationship Id="rId199" Type="http://schemas.openxmlformats.org/officeDocument/2006/relationships/hyperlink" Target="https://www.3gpp.org/ftp/TSG_RAN/WG2_RL2/TSGR2_119bis-e/Docs/R2-2209814.zip" TargetMode="External"/><Relationship Id="rId2087" Type="http://schemas.openxmlformats.org/officeDocument/2006/relationships/hyperlink" Target="https://www.3gpp.org/ftp/TSG_RAN/WG2_RL2/TSGR2_119bis-e/Docs/R2-2209638.zip" TargetMode="External"/><Relationship Id="rId2294" Type="http://schemas.openxmlformats.org/officeDocument/2006/relationships/hyperlink" Target="https://www.3gpp.org/ftp/TSG_RAN/WG2_RL2/TSGR2_119bis-e/Docs/R2-2211061.zip" TargetMode="External"/><Relationship Id="rId266" Type="http://schemas.openxmlformats.org/officeDocument/2006/relationships/hyperlink" Target="https://www.3gpp.org/ftp/TSG_RAN/WG2_RL2/TSGR2_119bis-e/Docs/R2-2209904.zip" TargetMode="External"/><Relationship Id="rId473" Type="http://schemas.openxmlformats.org/officeDocument/2006/relationships/hyperlink" Target="https://www.3gpp.org/ftp/TSG_RAN/WG2_RL2/TSGR2_119bis-e/Docs/R2-2210859.zip" TargetMode="External"/><Relationship Id="rId680" Type="http://schemas.openxmlformats.org/officeDocument/2006/relationships/hyperlink" Target="https://www.3gpp.org/ftp/TSG_RAN/WG2_RL2/TSGR2_119bis-e/Docs/R2-2209684.zip" TargetMode="External"/><Relationship Id="rId2154" Type="http://schemas.openxmlformats.org/officeDocument/2006/relationships/hyperlink" Target="https://www.3gpp.org/ftp/TSG_RAN/WG2_RL2/TSGR2_119bis-e/Docs/R2-2210515.zip" TargetMode="External"/><Relationship Id="rId2361" Type="http://schemas.openxmlformats.org/officeDocument/2006/relationships/hyperlink" Target="https://www.3gpp.org/ftp/TSG_RAN/WG2_RL2/TSGR2_119bis-e/Docs/R2-2210694.zip" TargetMode="External"/><Relationship Id="rId2599" Type="http://schemas.openxmlformats.org/officeDocument/2006/relationships/footer" Target="footer2.xml"/><Relationship Id="rId126" Type="http://schemas.openxmlformats.org/officeDocument/2006/relationships/hyperlink" Target="https://www.3gpp.org/ftp/TSG_RAN/WG2_RL2/TSGR2_119bis-e/Docs/R2-2210875.zip" TargetMode="External"/><Relationship Id="rId333" Type="http://schemas.openxmlformats.org/officeDocument/2006/relationships/hyperlink" Target="https://www.3gpp.org/ftp/TSG_RAN/WG2_RL2/TSGR2_119bis-e/Docs/R2-2210742.zip" TargetMode="External"/><Relationship Id="rId540" Type="http://schemas.openxmlformats.org/officeDocument/2006/relationships/hyperlink" Target="https://www.3gpp.org/ftp/TSG_RAN/WG2_RL2/TSGR2_119bis-e/Docs/R2-2210606.zip" TargetMode="External"/><Relationship Id="rId778" Type="http://schemas.openxmlformats.org/officeDocument/2006/relationships/hyperlink" Target="https://www.3gpp.org/ftp/TSG_RAN/WG2_RL2/TSGR2_119bis-e/Docs/R2-2210635.zip" TargetMode="External"/><Relationship Id="rId985" Type="http://schemas.openxmlformats.org/officeDocument/2006/relationships/hyperlink" Target="https://www.3gpp.org/ftp/TSG_RAN/WG2_RL2/TSGR2_119bis-e/Docs/R2-2209630.zip" TargetMode="External"/><Relationship Id="rId1170" Type="http://schemas.openxmlformats.org/officeDocument/2006/relationships/hyperlink" Target="https://www.3gpp.org/ftp/TSG_RAN/WG2_RL2/TSGR2_119bis-e/Docs/R2-2210616.zip" TargetMode="External"/><Relationship Id="rId2014" Type="http://schemas.openxmlformats.org/officeDocument/2006/relationships/hyperlink" Target="https://www.3gpp.org/ftp/TSG_RAN/WG2_RL2/TSGR2_119bis-e/Docs/R2-2210553.zip" TargetMode="External"/><Relationship Id="rId2221" Type="http://schemas.openxmlformats.org/officeDocument/2006/relationships/hyperlink" Target="https://www.3gpp.org/ftp/TSG_RAN/WG2_RL2/TSGR2_119bis-e/Docs/R2-2209322.zip" TargetMode="External"/><Relationship Id="rId2459" Type="http://schemas.openxmlformats.org/officeDocument/2006/relationships/hyperlink" Target="https://www.3gpp.org/ftp/TSG_RAN/WG2_RL2/TSGR2_119bis-e/Docs/R2-2210814.zip" TargetMode="External"/><Relationship Id="rId638" Type="http://schemas.openxmlformats.org/officeDocument/2006/relationships/hyperlink" Target="https://www.3gpp.org/ftp/TSG_RAN/WG2_RL2/TSGR2_119bis-e/Docs/R2-2210261.zip" TargetMode="External"/><Relationship Id="rId845" Type="http://schemas.openxmlformats.org/officeDocument/2006/relationships/hyperlink" Target="https://www.3gpp.org/ftp/TSG_RAN/WG2_RL2/TSGR2_119bis-e/Docs/R2-2207974.zip" TargetMode="External"/><Relationship Id="rId1030" Type="http://schemas.openxmlformats.org/officeDocument/2006/relationships/hyperlink" Target="https://www.3gpp.org/ftp/TSG_RAN/WG2_RL2/TSGR2_119bis-e/Docs/R2-2209729.zip" TargetMode="External"/><Relationship Id="rId1268" Type="http://schemas.openxmlformats.org/officeDocument/2006/relationships/hyperlink" Target="https://www.3gpp.org/ftp/TSG_RAN/WG2_RL2/TSGR2_119bis-e/Docs/R2-2209450.zip" TargetMode="External"/><Relationship Id="rId1475" Type="http://schemas.openxmlformats.org/officeDocument/2006/relationships/hyperlink" Target="https://www.3gpp.org/ftp/TSG_RAN/WG2_RL2/TSGR2_119bis-e/Docs/R2-2210089.zip" TargetMode="External"/><Relationship Id="rId1682" Type="http://schemas.openxmlformats.org/officeDocument/2006/relationships/hyperlink" Target="https://www.3gpp.org/ftp/TSG_RAN/WG2_RL2/TSGR2_119bis-e/Docs/R2-2209943.zip" TargetMode="External"/><Relationship Id="rId2319" Type="http://schemas.openxmlformats.org/officeDocument/2006/relationships/hyperlink" Target="https://www.3gpp.org/ftp/TSG_RAN/WG2_RL2/TSGR2_119bis-e/Docs/R2-2210975.zip" TargetMode="External"/><Relationship Id="rId2526" Type="http://schemas.openxmlformats.org/officeDocument/2006/relationships/hyperlink" Target="https://www.3gpp.org/ftp/TSG_RAN/WG2_RL2/TSGR2_119bis-e/Docs/R2-2209463.zip" TargetMode="External"/><Relationship Id="rId400" Type="http://schemas.openxmlformats.org/officeDocument/2006/relationships/hyperlink" Target="https://www.3gpp.org/ftp/TSG_RAN/WG2_RL2/TSGR2_119bis-e/Docs/R2-2209852.zip" TargetMode="External"/><Relationship Id="rId705" Type="http://schemas.openxmlformats.org/officeDocument/2006/relationships/hyperlink" Target="https://www.3gpp.org/ftp/TSG_RAN/WG2_RL2/TSGR2_119bis-e/Docs/R2-2209542.zip" TargetMode="External"/><Relationship Id="rId1128" Type="http://schemas.openxmlformats.org/officeDocument/2006/relationships/hyperlink" Target="https://www.3gpp.org/ftp/TSG_RAN/WG2_RL2/TSGR2_119bis-e/Docs/R2-2210235.zip" TargetMode="External"/><Relationship Id="rId1335" Type="http://schemas.openxmlformats.org/officeDocument/2006/relationships/hyperlink" Target="https://www.3gpp.org/ftp/TSG_RAN/WG2_RL2/TSGR2_119bis-e/Docs/R2-2210371.zip" TargetMode="External"/><Relationship Id="rId1542" Type="http://schemas.openxmlformats.org/officeDocument/2006/relationships/hyperlink" Target="https://www.3gpp.org/ftp/TSG_RAN/WG2_RL2/TSGR2_119bis-e/Docs/R2-2210468.zip" TargetMode="External"/><Relationship Id="rId1987" Type="http://schemas.openxmlformats.org/officeDocument/2006/relationships/hyperlink" Target="https://www.3gpp.org/ftp/TSG_RAN/WG2_RL2/TSGR2_119bis-e/Docs/R2-2209535.zip" TargetMode="External"/><Relationship Id="rId912" Type="http://schemas.openxmlformats.org/officeDocument/2006/relationships/hyperlink" Target="https://www.3gpp.org/ftp/TSG_RAN/WG2_RL2/TSGR2_119bis-e/Docs/R2-2210845.zip" TargetMode="External"/><Relationship Id="rId1847" Type="http://schemas.openxmlformats.org/officeDocument/2006/relationships/hyperlink" Target="https://www.3gpp.org/ftp/TSG_RAN/WG2_RL2/TSGR2_119bis-e/Docs/R2-2209324.zip" TargetMode="External"/><Relationship Id="rId41" Type="http://schemas.openxmlformats.org/officeDocument/2006/relationships/hyperlink" Target="https://www.3gpp.org/ftp/TSG_RAN/WG2_RL2/TSGR2_119bis-e/Docs/R2-2210126.zip" TargetMode="External"/><Relationship Id="rId1402" Type="http://schemas.openxmlformats.org/officeDocument/2006/relationships/hyperlink" Target="https://www.3gpp.org/ftp/TSG_RAN/WG2_RL2/TSGR2_119bis-e/Docs/R2-2210047.zip" TargetMode="External"/><Relationship Id="rId1707" Type="http://schemas.openxmlformats.org/officeDocument/2006/relationships/hyperlink" Target="https://www.3gpp.org/ftp/TSG_RAN/WG2_RL2/TSGR2_119bis-e/Docs/R2-2209585.zip" TargetMode="External"/><Relationship Id="rId190" Type="http://schemas.openxmlformats.org/officeDocument/2006/relationships/hyperlink" Target="https://www.3gpp.org/ftp/TSG_RAN/WG2_RL2/TSGR2_119bis-e/Docs/R2-2210676.zip" TargetMode="External"/><Relationship Id="rId288" Type="http://schemas.openxmlformats.org/officeDocument/2006/relationships/hyperlink" Target="https://www.3gpp.org/ftp/TSG_RAN/WG2_RL2/TSGR2_119bis-e/Docs/R2-2209501.zip" TargetMode="External"/><Relationship Id="rId1914" Type="http://schemas.openxmlformats.org/officeDocument/2006/relationships/hyperlink" Target="https://www.3gpp.org/ftp/TSG_RAN/WG2_RL2/TSGR2_119bis-e/Docs/R2-2209999.zip" TargetMode="External"/><Relationship Id="rId495" Type="http://schemas.openxmlformats.org/officeDocument/2006/relationships/hyperlink" Target="https://www.3gpp.org/ftp/TSG_RAN/WG2_RL2/TSGR2_119bis-e/Docs/R2-2209342.zip" TargetMode="External"/><Relationship Id="rId2176" Type="http://schemas.openxmlformats.org/officeDocument/2006/relationships/hyperlink" Target="https://www.3gpp.org/ftp/TSG_RAN/WG2_RL2/TSGR2_119bis-e/Docs/R2-2210993.zip" TargetMode="External"/><Relationship Id="rId2383" Type="http://schemas.openxmlformats.org/officeDocument/2006/relationships/hyperlink" Target="https://www.3gpp.org/ftp/TSG_RAN/WG2_RL2/TSGR2_119bis-e/Docs/R2-2209304.zip" TargetMode="External"/><Relationship Id="rId2590" Type="http://schemas.openxmlformats.org/officeDocument/2006/relationships/hyperlink" Target="https://www.3gpp.org/ftp/TSG_RAN/WG2_RL2/TSGR2_119bis-e/Docs/R2-2210932.zip" TargetMode="External"/><Relationship Id="rId148" Type="http://schemas.openxmlformats.org/officeDocument/2006/relationships/hyperlink" Target="https://www.3gpp.org/ftp/TSG_RAN/WG2_RL2/TSGR2_119bis-e/Docs/R2-2210455.zip" TargetMode="External"/><Relationship Id="rId355" Type="http://schemas.openxmlformats.org/officeDocument/2006/relationships/hyperlink" Target="https://www.3gpp.org/ftp/TSG_RAN/WG2_RL2/TSGR2_119bis-e/Docs/R2-2210641.zip" TargetMode="External"/><Relationship Id="rId562" Type="http://schemas.openxmlformats.org/officeDocument/2006/relationships/hyperlink" Target="https://www.3gpp.org/ftp/TSG_RAN/WG2_RL2/TSGR2_119bis-e/Docs/R2-2209428.zip" TargetMode="External"/><Relationship Id="rId1192" Type="http://schemas.openxmlformats.org/officeDocument/2006/relationships/hyperlink" Target="https://www.3gpp.org/ftp/TSG_RAN/WG2_RL2/TSGR2_119bis-e/Docs/R2-2210444.zip" TargetMode="External"/><Relationship Id="rId2036" Type="http://schemas.openxmlformats.org/officeDocument/2006/relationships/hyperlink" Target="https://www.3gpp.org/ftp/TSG_RAN/WG2_RL2/TSGR2_119bis-e/Docs/R2-2210340.zip" TargetMode="External"/><Relationship Id="rId2243" Type="http://schemas.openxmlformats.org/officeDocument/2006/relationships/hyperlink" Target="https://www.3gpp.org/ftp/TSG_RAN/WG2_RL2/TSGR2_119bis-e/Docs/R2-2209344.zip" TargetMode="External"/><Relationship Id="rId2450" Type="http://schemas.openxmlformats.org/officeDocument/2006/relationships/hyperlink" Target="https://www.3gpp.org/ftp/TSG_RAN/WG2_RL2/TSGR2_119bis-e/Docs/R2-2210815.zip" TargetMode="External"/><Relationship Id="rId215" Type="http://schemas.openxmlformats.org/officeDocument/2006/relationships/hyperlink" Target="https://www.3gpp.org/ftp/TSG_RAN/WG2_RL2/TSGR2_119bis-e/Docs/R2-2210970.zip" TargetMode="External"/><Relationship Id="rId422" Type="http://schemas.openxmlformats.org/officeDocument/2006/relationships/hyperlink" Target="https://www.3gpp.org/ftp/TSG_RAN/WG2_RL2/TSGR2_119bis-e/Docs/R2-2209505.zip" TargetMode="External"/><Relationship Id="rId867" Type="http://schemas.openxmlformats.org/officeDocument/2006/relationships/hyperlink" Target="https://www.3gpp.org/ftp/TSG_RAN/WG2_RL2/TSGR2_119bis-e/Docs/R2-2210540.zip" TargetMode="External"/><Relationship Id="rId1052" Type="http://schemas.openxmlformats.org/officeDocument/2006/relationships/hyperlink" Target="https://www.3gpp.org/ftp/TSG_RAN/WG2_RL2/TSGR2_119bis-e/Docs/R2-2209980.zip" TargetMode="External"/><Relationship Id="rId1497" Type="http://schemas.openxmlformats.org/officeDocument/2006/relationships/hyperlink" Target="https://www.3gpp.org/ftp/TSG_RAN/WG2_RL2/TSGR2_119bis-e/Docs/R2-2210685.zip" TargetMode="External"/><Relationship Id="rId2103" Type="http://schemas.openxmlformats.org/officeDocument/2006/relationships/hyperlink" Target="https://www.3gpp.org/ftp/TSG_RAN/WG2_RL2/TSGR2_119bis-e/Docs/R2-2210669.zip" TargetMode="External"/><Relationship Id="rId2310" Type="http://schemas.openxmlformats.org/officeDocument/2006/relationships/hyperlink" Target="https://www.3gpp.org/ftp/TSG_RAN/WG2_RL2/TSGR2_119bis-e/Docs/R2-2210907.zip" TargetMode="External"/><Relationship Id="rId2548" Type="http://schemas.openxmlformats.org/officeDocument/2006/relationships/hyperlink" Target="https://www.3gpp.org/ftp/TSG_RAN/WG2_RL2/TSGR2_119bis-e/Docs/R2-2210608.zip" TargetMode="External"/><Relationship Id="rId727" Type="http://schemas.openxmlformats.org/officeDocument/2006/relationships/hyperlink" Target="https://www.3gpp.org/ftp/TSG_RAN/WG2_RL2/TSGR2_119bis-e/Docs/R2-2209317.zip" TargetMode="External"/><Relationship Id="rId934" Type="http://schemas.openxmlformats.org/officeDocument/2006/relationships/hyperlink" Target="https://www.3gpp.org/ftp/TSG_RAN/WG2_RL2/TSGR2_119bis-e/Docs/R2-2211019.zip" TargetMode="External"/><Relationship Id="rId1357" Type="http://schemas.openxmlformats.org/officeDocument/2006/relationships/hyperlink" Target="https://www.3gpp.org/ftp/TSG_RAN/WG2_RL2/TSGR2_119bis-e/Docs/R2-2209634.zip" TargetMode="External"/><Relationship Id="rId1564" Type="http://schemas.openxmlformats.org/officeDocument/2006/relationships/hyperlink" Target="https://www.3gpp.org/ftp/TSG_RAN/WG2_RL2/TSGR2_119bis-e/Docs/R2-2207297.zip" TargetMode="External"/><Relationship Id="rId1771" Type="http://schemas.openxmlformats.org/officeDocument/2006/relationships/hyperlink" Target="https://www.3gpp.org/ftp/TSG_RAN/WG2_RL2/TSGR2_119bis-e/Docs/R2-2210132.zip" TargetMode="External"/><Relationship Id="rId2408" Type="http://schemas.openxmlformats.org/officeDocument/2006/relationships/hyperlink" Target="https://www.3gpp.org/ftp/TSG_RAN/WG2_RL2/TSGR2_119bis-e/Docs/R2-2210844.zip" TargetMode="External"/><Relationship Id="rId63" Type="http://schemas.openxmlformats.org/officeDocument/2006/relationships/hyperlink" Target="https://www.3gpp.org/ftp/TSG_RAN/WG2_RL2/TSGR2_119bis-e/Docs/R2-2209654.zip" TargetMode="External"/><Relationship Id="rId1217" Type="http://schemas.openxmlformats.org/officeDocument/2006/relationships/hyperlink" Target="https://www.3gpp.org/ftp/TSG_RAN/WG2_RL2/TSGR2_119bis-e/Docs/R2-2209932.zip" TargetMode="External"/><Relationship Id="rId1424" Type="http://schemas.openxmlformats.org/officeDocument/2006/relationships/hyperlink" Target="https://www.3gpp.org/ftp/TSG_RAN/WG2_RL2/TSGR2_119bis-e/Docs/R2-2210025.zip" TargetMode="External"/><Relationship Id="rId1631" Type="http://schemas.openxmlformats.org/officeDocument/2006/relationships/hyperlink" Target="https://www.3gpp.org/ftp/TSG_RAN/WG2_RL2/TSGR2_119bis-e/Docs/R2-2209357.zip" TargetMode="External"/><Relationship Id="rId1869" Type="http://schemas.openxmlformats.org/officeDocument/2006/relationships/hyperlink" Target="https://www.3gpp.org/ftp/TSG_RAN/WG2_RL2/TSGR2_119bis-e/Docs/R2-2210288.zip" TargetMode="External"/><Relationship Id="rId1729" Type="http://schemas.openxmlformats.org/officeDocument/2006/relationships/hyperlink" Target="https://www.3gpp.org/ftp/TSG_RAN/WG2_RL2/TSGR2_119bis-e/Docs/R2-2210476.zip" TargetMode="External"/><Relationship Id="rId1936" Type="http://schemas.openxmlformats.org/officeDocument/2006/relationships/hyperlink" Target="https://www.3gpp.org/ftp/TSG_RAN/WG2_RL2/TSGR2_119bis-e/Docs/R2-2210304.zip" TargetMode="External"/><Relationship Id="rId2198" Type="http://schemas.openxmlformats.org/officeDocument/2006/relationships/hyperlink" Target="https://www.3gpp.org/ftp/TSG_RAN/WG2_RL2/TSGR2_119bis-e/Docs/R2-2210806.zip" TargetMode="External"/><Relationship Id="rId377" Type="http://schemas.openxmlformats.org/officeDocument/2006/relationships/hyperlink" Target="https://www.3gpp.org/ftp/TSG_RAN/WG2_RL2/TSGR2_119bis-e/Docs/R2-2209799.zip" TargetMode="External"/><Relationship Id="rId584" Type="http://schemas.openxmlformats.org/officeDocument/2006/relationships/hyperlink" Target="https://www.3gpp.org/ftp/TSG_RAN/WG2_RL2/TSGR2_119bis-e/Docs/R2-2210373.zip" TargetMode="External"/><Relationship Id="rId2058" Type="http://schemas.openxmlformats.org/officeDocument/2006/relationships/hyperlink" Target="https://www.3gpp.org/ftp/TSG_RAN/WG2_RL2/TSGR2_119bis-e/Docs/R2-2210389.zip" TargetMode="External"/><Relationship Id="rId2265" Type="http://schemas.openxmlformats.org/officeDocument/2006/relationships/hyperlink" Target="https://www.3gpp.org/ftp/TSG_RAN/WG2_RL2/TSGR2_119bis-e/Docs/R2-2209366.zip" TargetMode="External"/><Relationship Id="rId5" Type="http://schemas.openxmlformats.org/officeDocument/2006/relationships/webSettings" Target="webSettings.xml"/><Relationship Id="rId237" Type="http://schemas.openxmlformats.org/officeDocument/2006/relationships/hyperlink" Target="https://www.3gpp.org/ftp/TSG_RAN/WG2_RL2/TSGR2_119bis-e/Docs/R2-2209500.zip" TargetMode="External"/><Relationship Id="rId791" Type="http://schemas.openxmlformats.org/officeDocument/2006/relationships/hyperlink" Target="https://www.3gpp.org/ftp/TSG_RAN/WG2_RL2/TSGR2_119bis-e/Docs/R2-2210492.zip" TargetMode="External"/><Relationship Id="rId889" Type="http://schemas.openxmlformats.org/officeDocument/2006/relationships/hyperlink" Target="https://www.3gpp.org/ftp/TSG_RAN/WG2_RL2/TSGR2_119bis-e/Docs/R2-2210525.zip" TargetMode="External"/><Relationship Id="rId1074" Type="http://schemas.openxmlformats.org/officeDocument/2006/relationships/hyperlink" Target="https://www.3gpp.org/ftp/TSG_RAN/WG2_RL2/TSGR2_119bis-e/Docs/R2-2210212.zip" TargetMode="External"/><Relationship Id="rId2472" Type="http://schemas.openxmlformats.org/officeDocument/2006/relationships/hyperlink" Target="https://www.3gpp.org/ftp/TSG_RAN/WG2_RL2/TSGR2_119bis-e/Docs/R2-2210312.zip" TargetMode="External"/><Relationship Id="rId444" Type="http://schemas.openxmlformats.org/officeDocument/2006/relationships/hyperlink" Target="https://www.3gpp.org/ftp/TSG_RAN/WG2_RL2/TSGR2_119bis-e/Docs/R2-2210034.zip" TargetMode="External"/><Relationship Id="rId651" Type="http://schemas.openxmlformats.org/officeDocument/2006/relationships/hyperlink" Target="https://www.3gpp.org/ftp/TSG_RAN/WG2_RL2/TSGR2_119bis-e/Docs/R2-2209741.zip" TargetMode="External"/><Relationship Id="rId749" Type="http://schemas.openxmlformats.org/officeDocument/2006/relationships/hyperlink" Target="https://www.3gpp.org/ftp/TSG_RAN/WG2_RL2/TSGR2_119bis-e/Docs/R2-2209530.zip" TargetMode="External"/><Relationship Id="rId1281" Type="http://schemas.openxmlformats.org/officeDocument/2006/relationships/hyperlink" Target="https://www.3gpp.org/ftp/TSG_RAN/WG2_RL2/TSGR2_119bis-e/Docs/R2-2209635.zip" TargetMode="External"/><Relationship Id="rId1379" Type="http://schemas.openxmlformats.org/officeDocument/2006/relationships/hyperlink" Target="https://www.3gpp.org/ftp/TSG_RAN/WG2_RL2/TSGR2_119bis-e/Docs/R2-2209939.zip" TargetMode="External"/><Relationship Id="rId1586" Type="http://schemas.openxmlformats.org/officeDocument/2006/relationships/hyperlink" Target="https://www.3gpp.org/ftp/TSG_RAN/WG2_RL2/TSGR2_119bis-e/Docs/R2-2209307.zip" TargetMode="External"/><Relationship Id="rId2125" Type="http://schemas.openxmlformats.org/officeDocument/2006/relationships/hyperlink" Target="https://www.3gpp.org/ftp/TSG_RAN/WG2_RL2/TSGR2_119bis-e/Docs/R2-2209344.zip" TargetMode="External"/><Relationship Id="rId2332" Type="http://schemas.openxmlformats.org/officeDocument/2006/relationships/hyperlink" Target="https://www.3gpp.org/ftp/TSG_RAN/WG2_RL2/TSGR2_119bis-e/Docs/R2-2211042.zip" TargetMode="External"/><Relationship Id="rId304" Type="http://schemas.openxmlformats.org/officeDocument/2006/relationships/hyperlink" Target="https://www.3gpp.org/ftp/TSG_RAN/WG2_RL2/TSGR2_119bis-e/Docs/R2-2210527.zip" TargetMode="External"/><Relationship Id="rId511" Type="http://schemas.openxmlformats.org/officeDocument/2006/relationships/hyperlink" Target="https://www.3gpp.org/ftp/TSG_RAN/WG2_RL2/TSGR2_119bis-e/Docs/R2-2210480.zip" TargetMode="External"/><Relationship Id="rId609" Type="http://schemas.openxmlformats.org/officeDocument/2006/relationships/hyperlink" Target="https://www.3gpp.org/ftp/TSG_RAN/WG2_RL2/TSGR2_119bis-e/Docs/R2-2210931.zip" TargetMode="External"/><Relationship Id="rId956" Type="http://schemas.openxmlformats.org/officeDocument/2006/relationships/hyperlink" Target="https://www.3gpp.org/ftp/TSG_RAN/WG2_RL2/TSGR2_119bis-e/Docs/R2-2210745.zip" TargetMode="External"/><Relationship Id="rId1141" Type="http://schemas.openxmlformats.org/officeDocument/2006/relationships/hyperlink" Target="https://www.3gpp.org/ftp/TSG_RAN/WG2_RL2/TSGR2_119bis-e/Docs/R2-2210595.zip" TargetMode="External"/><Relationship Id="rId1239" Type="http://schemas.openxmlformats.org/officeDocument/2006/relationships/hyperlink" Target="https://www.3gpp.org/ftp/TSG_RAN/WG2_RL2/TSGR2_119bis-e/Docs/R2-2210174.zip" TargetMode="External"/><Relationship Id="rId1793" Type="http://schemas.openxmlformats.org/officeDocument/2006/relationships/hyperlink" Target="https://www.3gpp.org/ftp/TSG_RAN/WG2_RL2/TSGR2_119bis-e/Docs/R2-2209877.zip" TargetMode="External"/><Relationship Id="rId85" Type="http://schemas.openxmlformats.org/officeDocument/2006/relationships/hyperlink" Target="https://www.3gpp.org/ftp/TSG_RAN/WG2_RL2/TSGR2_119bis-e/Docs/R2-2210029.zip" TargetMode="External"/><Relationship Id="rId816" Type="http://schemas.openxmlformats.org/officeDocument/2006/relationships/hyperlink" Target="https://www.3gpp.org/ftp/TSG_RAN/WG2_RL2/TSGR2_119bis-e/Docs/R2-2210322.zip" TargetMode="External"/><Relationship Id="rId1001" Type="http://schemas.openxmlformats.org/officeDocument/2006/relationships/hyperlink" Target="https://www.3gpp.org/ftp/TSG_RAN/WG2_RL2/TSGR2_119bis-e/Docs/R2-2210572.zip" TargetMode="External"/><Relationship Id="rId1446" Type="http://schemas.openxmlformats.org/officeDocument/2006/relationships/hyperlink" Target="https://www.3gpp.org/ftp/TSG_RAN/WG2_RL2/TSGR2_119bis-e/Docs/R2-2210761.zip" TargetMode="External"/><Relationship Id="rId1653" Type="http://schemas.openxmlformats.org/officeDocument/2006/relationships/hyperlink" Target="https://www.3gpp.org/ftp/TSG_RAN/WG2_RL2/TSGR2_119bis-e/Docs/R2-2207729.zip" TargetMode="External"/><Relationship Id="rId1860" Type="http://schemas.openxmlformats.org/officeDocument/2006/relationships/hyperlink" Target="https://www.3gpp.org/ftp/TSG_RAN/WG2_RL2/TSGR2_119bis-e/Docs/R2-2210632.zip" TargetMode="External"/><Relationship Id="rId1306" Type="http://schemas.openxmlformats.org/officeDocument/2006/relationships/hyperlink" Target="https://www.3gpp.org/ftp/TSG_RAN/WG2_RL2/TSGR2_119bis-e/Docs/R2-2209687.zip" TargetMode="External"/><Relationship Id="rId1513" Type="http://schemas.openxmlformats.org/officeDocument/2006/relationships/hyperlink" Target="https://www.3gpp.org/ftp/TSG_RAN/WG2_RL2/TSGR2_119bis-e/Docs/R2-2209407.zip" TargetMode="External"/><Relationship Id="rId1720" Type="http://schemas.openxmlformats.org/officeDocument/2006/relationships/hyperlink" Target="https://www.3gpp.org/ftp/TSG_RAN/WG2_RL2/TSGR2_119bis-e/Docs/R2-2209976.zip" TargetMode="External"/><Relationship Id="rId1958" Type="http://schemas.openxmlformats.org/officeDocument/2006/relationships/hyperlink" Target="https://www.3gpp.org/ftp/TSG_RAN/WG2_RL2/TSGR2_119bis-e/Docs/R2-2210306.zip" TargetMode="External"/><Relationship Id="rId12" Type="http://schemas.openxmlformats.org/officeDocument/2006/relationships/hyperlink" Target="https://www.3gpp.org/ftp/TSG_RAN/WG2_RL2/TSGR2_119bis-e/Docs/R2-2209301.zip" TargetMode="External"/><Relationship Id="rId1818" Type="http://schemas.openxmlformats.org/officeDocument/2006/relationships/hyperlink" Target="https://www.3gpp.org/ftp/TSG_RAN/WG2_RL2/TSGR2_119bis-e/Docs/R2-2209953.zip" TargetMode="External"/><Relationship Id="rId161" Type="http://schemas.openxmlformats.org/officeDocument/2006/relationships/hyperlink" Target="https://www.3gpp.org/ftp/TSG_RAN/WG2_RL2/TSGR2_119bis-e/Docs/R2-2210672.zip" TargetMode="External"/><Relationship Id="rId399" Type="http://schemas.openxmlformats.org/officeDocument/2006/relationships/hyperlink" Target="https://www.3gpp.org/ftp/TSG_RAN/WG2_RL2/TSGR2_119bis-e/Docs/R2-2209528.zip" TargetMode="External"/><Relationship Id="rId2287" Type="http://schemas.openxmlformats.org/officeDocument/2006/relationships/hyperlink" Target="https://www.3gpp.org/ftp/TSG_RAN/WG2_RL2/TSGR2_119bis-e/Docs/R2-2210977.zip" TargetMode="External"/><Relationship Id="rId2494" Type="http://schemas.openxmlformats.org/officeDocument/2006/relationships/hyperlink" Target="https://www.3gpp.org/ftp/TSG_RAN/WG2_RL2/TSGR2_119bis-e/Docs/R2-2210606.zip" TargetMode="External"/><Relationship Id="rId259" Type="http://schemas.openxmlformats.org/officeDocument/2006/relationships/hyperlink" Target="https://www.3gpp.org/ftp/TSG_RAN/WG2_RL2/TSGR2_119bis-e/Docs/R2-2210433.zip" TargetMode="External"/><Relationship Id="rId466" Type="http://schemas.openxmlformats.org/officeDocument/2006/relationships/hyperlink" Target="https://www.3gpp.org/ftp/TSG_RAN/WG2_RL2/TSGR2_119bis-e/Docs/R2-2210465.zip" TargetMode="External"/><Relationship Id="rId673" Type="http://schemas.openxmlformats.org/officeDocument/2006/relationships/hyperlink" Target="https://www.3gpp.org/ftp/TSG_RAN/WG2_RL2/TSGR2_119bis-e/Docs/R2-2210113.zip" TargetMode="External"/><Relationship Id="rId880" Type="http://schemas.openxmlformats.org/officeDocument/2006/relationships/hyperlink" Target="https://www.3gpp.org/ftp/TSG_RAN/WG2_RL2/TSGR2_119bis-e/Docs/R2-2210658.zip" TargetMode="External"/><Relationship Id="rId1096" Type="http://schemas.openxmlformats.org/officeDocument/2006/relationships/hyperlink" Target="https://www.3gpp.org/ftp/TSG_RAN/WG2_RL2/TSGR2_119bis-e/Docs/R2-2210995.zip" TargetMode="External"/><Relationship Id="rId2147" Type="http://schemas.openxmlformats.org/officeDocument/2006/relationships/hyperlink" Target="https://www.3gpp.org/ftp/TSG_RAN/WG2_RL2/TSGR2_119bis-e/Docs/R2-2210532.zip" TargetMode="External"/><Relationship Id="rId2354" Type="http://schemas.openxmlformats.org/officeDocument/2006/relationships/hyperlink" Target="https://www.3gpp.org/ftp/TSG_RAN/WG2_RL2/TSGR2_119bis-e/Docs/R2-2209343.zip" TargetMode="External"/><Relationship Id="rId2561" Type="http://schemas.openxmlformats.org/officeDocument/2006/relationships/hyperlink" Target="https://www.3gpp.org/ftp/TSG_RAN/WG2_RL2/TSGR2_119bis-e/Docs/R2-2210068.zip" TargetMode="External"/><Relationship Id="rId119" Type="http://schemas.openxmlformats.org/officeDocument/2006/relationships/hyperlink" Target="https://www.3gpp.org/ftp/TSG_RAN/WG2_RL2/TSGR2_119bis-e/Docs/R2-2210684.zip" TargetMode="External"/><Relationship Id="rId326" Type="http://schemas.openxmlformats.org/officeDocument/2006/relationships/hyperlink" Target="https://www.3gpp.org/ftp/TSG_RAN/WG2_RL2/TSGR2_119bis-e/Docs/R2-2211018.zip" TargetMode="External"/><Relationship Id="rId533" Type="http://schemas.openxmlformats.org/officeDocument/2006/relationships/hyperlink" Target="https://www.3gpp.org/ftp/TSG_RAN/WG2_RL2/TSGR2_119bis-e/Docs/R2-2209435.zip" TargetMode="External"/><Relationship Id="rId978" Type="http://schemas.openxmlformats.org/officeDocument/2006/relationships/hyperlink" Target="https://www.3gpp.org/ftp/TSG_RAN/WG2_RL2/TSGR2_119bis-e/Docs/R2-2210920.zip" TargetMode="External"/><Relationship Id="rId1163" Type="http://schemas.openxmlformats.org/officeDocument/2006/relationships/hyperlink" Target="https://www.3gpp.org/ftp/TSG_RAN/WG2_RL2/TSGR2_119bis-e/Docs/R2-2210163.zip" TargetMode="External"/><Relationship Id="rId1370" Type="http://schemas.openxmlformats.org/officeDocument/2006/relationships/hyperlink" Target="https://www.3gpp.org/ftp/TSG_RAN/WG2_RL2/TSGR2_119bis-e/Docs/R2-2209455.zip" TargetMode="External"/><Relationship Id="rId2007" Type="http://schemas.openxmlformats.org/officeDocument/2006/relationships/hyperlink" Target="https://www.3gpp.org/ftp/TSG_RAN/WG2_RL2/TSGR2_119bis-e/Docs/R2-2210342.zip" TargetMode="External"/><Relationship Id="rId2214" Type="http://schemas.openxmlformats.org/officeDocument/2006/relationships/hyperlink" Target="https://www.3gpp.org/ftp/TSG_RAN/WG2_RL2/TSGR2_119bis-e/Docs/R2-2209315.zip" TargetMode="External"/><Relationship Id="rId740" Type="http://schemas.openxmlformats.org/officeDocument/2006/relationships/hyperlink" Target="https://www.3gpp.org/ftp/TSG_RAN/WG2_RL2/TSGR2_119bis-e/Docs/R2-2210077.zip" TargetMode="External"/><Relationship Id="rId838" Type="http://schemas.openxmlformats.org/officeDocument/2006/relationships/hyperlink" Target="https://www.3gpp.org/ftp/TSG_RAN/WG2_RL2/TSGR2_119bis-e/Docs/R2-2210693.zip" TargetMode="External"/><Relationship Id="rId1023" Type="http://schemas.openxmlformats.org/officeDocument/2006/relationships/hyperlink" Target="https://www.3gpp.org/ftp/TSG_RAN/WG2_RL2/TSGR2_119bis-e/Docs/R2-2209400.zip" TargetMode="External"/><Relationship Id="rId1468" Type="http://schemas.openxmlformats.org/officeDocument/2006/relationships/hyperlink" Target="https://www.3gpp.org/ftp/TSG_RAN/WG2_RL2/TSGR2_119bis-e/Docs/R2-2209719.zip" TargetMode="External"/><Relationship Id="rId1675" Type="http://schemas.openxmlformats.org/officeDocument/2006/relationships/hyperlink" Target="https://www.3gpp.org/ftp/TSG_RAN/WG2_RL2/TSGR2_119bis-e/Docs/R2-2209642.zip" TargetMode="External"/><Relationship Id="rId1882" Type="http://schemas.openxmlformats.org/officeDocument/2006/relationships/hyperlink" Target="https://www.3gpp.org/ftp/TSG_RAN/WG2_RL2/TSGR2_119bis-e/Docs/R2-2210038.zip" TargetMode="External"/><Relationship Id="rId2421" Type="http://schemas.openxmlformats.org/officeDocument/2006/relationships/hyperlink" Target="https://www.3gpp.org/ftp/TSG_RAN/WG2_RL2/TSGR2_119bis-e/Docs/R2-2210869.zip" TargetMode="External"/><Relationship Id="rId2519" Type="http://schemas.openxmlformats.org/officeDocument/2006/relationships/hyperlink" Target="https://www.3gpp.org/ftp/TSG_RAN/WG2_RL2/TSGR2_119bis-e/Docs/R2-2209739.zip" TargetMode="External"/><Relationship Id="rId600" Type="http://schemas.openxmlformats.org/officeDocument/2006/relationships/hyperlink" Target="https://www.3gpp.org/ftp/TSG_RAN/WG2_RL2/TSGR2_119bis-e/Docs/R2-2209878.zip" TargetMode="External"/><Relationship Id="rId1230" Type="http://schemas.openxmlformats.org/officeDocument/2006/relationships/hyperlink" Target="https://www.3gpp.org/ftp/TSG_RAN/WG2_RL2/TSGR2_119bis-e/Docs/R2-2210231.zip" TargetMode="External"/><Relationship Id="rId1328" Type="http://schemas.openxmlformats.org/officeDocument/2006/relationships/hyperlink" Target="https://www.3gpp.org/ftp/TSG_RAN/WG2_RL2/TSGR2_119bis-e/Docs/R2-2209669.zip" TargetMode="External"/><Relationship Id="rId1535" Type="http://schemas.openxmlformats.org/officeDocument/2006/relationships/hyperlink" Target="https://www.3gpp.org/ftp/TSG_RAN/WG2_RL2/TSGR2_119bis-e/Docs/R2-2209753.zip" TargetMode="External"/><Relationship Id="rId905" Type="http://schemas.openxmlformats.org/officeDocument/2006/relationships/hyperlink" Target="https://www.3gpp.org/ftp/TSG_RAN/WG2_RL2/TSGR2_119bis-e/Docs/R2-2210076.zip" TargetMode="External"/><Relationship Id="rId1742" Type="http://schemas.openxmlformats.org/officeDocument/2006/relationships/hyperlink" Target="https://www.3gpp.org/ftp/TSG_RAN/WG2_RL2/TSGR2_119bis-e/Docs/R2-2209664.zip" TargetMode="External"/><Relationship Id="rId34" Type="http://schemas.openxmlformats.org/officeDocument/2006/relationships/hyperlink" Target="https://www.3gpp.org/ftp/TSG_RAN/WG2_RL2/TSGR2_119bis-e/Docs/R2-2210660.zip" TargetMode="External"/><Relationship Id="rId1602" Type="http://schemas.openxmlformats.org/officeDocument/2006/relationships/hyperlink" Target="https://www.3gpp.org/ftp/TSG_RAN/WG2_RL2/TSGR2_119bis-e/Docs/R2-2210602.zip" TargetMode="External"/><Relationship Id="rId183" Type="http://schemas.openxmlformats.org/officeDocument/2006/relationships/hyperlink" Target="https://www.3gpp.org/ftp/TSG_RAN/WG2_RL2/TSGR2_119bis-e/Docs/R2-2210811.zip" TargetMode="External"/><Relationship Id="rId390" Type="http://schemas.openxmlformats.org/officeDocument/2006/relationships/hyperlink" Target="https://www.3gpp.org/ftp/TSG_RAN/WG2_RL2/TSGR2_119bis-e/Docs/R2-2210740.zip" TargetMode="External"/><Relationship Id="rId1907" Type="http://schemas.openxmlformats.org/officeDocument/2006/relationships/hyperlink" Target="https://www.3gpp.org/ftp/TSG_RAN/WG2_RL2/TSGR2_119bis-e/Docs/R2-2210793.zip" TargetMode="External"/><Relationship Id="rId2071" Type="http://schemas.openxmlformats.org/officeDocument/2006/relationships/hyperlink" Target="https://www.3gpp.org/ftp/TSG_RAN/WG2_RL2/TSGR2_119bis-e/Docs/R2-2210533.zip" TargetMode="External"/><Relationship Id="rId250" Type="http://schemas.openxmlformats.org/officeDocument/2006/relationships/hyperlink" Target="https://www.3gpp.org/ftp/TSG_RAN/WG2_RL2/TSGR2_119bis-e/Docs/R2-2209885.zip" TargetMode="External"/><Relationship Id="rId488" Type="http://schemas.openxmlformats.org/officeDocument/2006/relationships/hyperlink" Target="https://www.3gpp.org/ftp/TSG_RAN/WG2_RL2/TSGR2_119bis-e/Docs/R2-2210119.zip" TargetMode="External"/><Relationship Id="rId695" Type="http://schemas.openxmlformats.org/officeDocument/2006/relationships/hyperlink" Target="https://www.3gpp.org/ftp/TSG_RAN/WG2_RL2/TSGR2_119bis-e/Docs/R2-2209853.zip" TargetMode="External"/><Relationship Id="rId2169" Type="http://schemas.openxmlformats.org/officeDocument/2006/relationships/hyperlink" Target="https://www.3gpp.org/ftp/TSG_RAN/WG2_RL2/TSGR2_119bis-e/Docs/R2-2210133.zip" TargetMode="External"/><Relationship Id="rId2376" Type="http://schemas.openxmlformats.org/officeDocument/2006/relationships/hyperlink" Target="https://www.3gpp.org/ftp/TSG_RAN/WG2_RL2/TSGR2_119bis-e/Docs/R2-2209305.zip" TargetMode="External"/><Relationship Id="rId2583" Type="http://schemas.openxmlformats.org/officeDocument/2006/relationships/hyperlink" Target="https://www.3gpp.org/ftp/TSG_RAN/WG2_RL2/TSGR2_119bis-e/Docs/R2-2211018.zip" TargetMode="External"/><Relationship Id="rId110" Type="http://schemas.openxmlformats.org/officeDocument/2006/relationships/hyperlink" Target="https://www.3gpp.org/ftp/TSG_RAN/WG2_RL2/TSGR2_119bis-e/Docs/R2-2209875.zip" TargetMode="External"/><Relationship Id="rId348" Type="http://schemas.openxmlformats.org/officeDocument/2006/relationships/hyperlink" Target="https://www.3gpp.org/ftp/TSG_RAN/WG2_RL2/TSGR2_119bis-e/Docs/R2-2210853.zip" TargetMode="External"/><Relationship Id="rId555" Type="http://schemas.openxmlformats.org/officeDocument/2006/relationships/hyperlink" Target="https://www.3gpp.org/ftp/TSG_RAN/WG2_RL2/TSGR2_119bis-e/Docs/R2-2209427.zip" TargetMode="External"/><Relationship Id="rId762" Type="http://schemas.openxmlformats.org/officeDocument/2006/relationships/hyperlink" Target="https://www.3gpp.org/ftp/TSG_RAN/WG2_RL2/TSGR2_119bis-e/Docs/R2-2209863.zip" TargetMode="External"/><Relationship Id="rId1185" Type="http://schemas.openxmlformats.org/officeDocument/2006/relationships/hyperlink" Target="https://www.3gpp.org/ftp/TSG_RAN/WG2_RL2/TSGR2_119bis-e/Docs/R2-2209930.zip" TargetMode="External"/><Relationship Id="rId1392" Type="http://schemas.openxmlformats.org/officeDocument/2006/relationships/hyperlink" Target="https://www.3gpp.org/ftp/TSG_RAN/WG2_RL2/TSGR2_119bis-e/Docs/R2-2209828.zip" TargetMode="External"/><Relationship Id="rId2029" Type="http://schemas.openxmlformats.org/officeDocument/2006/relationships/hyperlink" Target="https://www.3gpp.org/ftp/TSG_RAN/WG2_RL2/TSGR2_119bis-e/Docs/R2-2209564.zip" TargetMode="External"/><Relationship Id="rId2236" Type="http://schemas.openxmlformats.org/officeDocument/2006/relationships/hyperlink" Target="https://www.3gpp.org/ftp/TSG_RAN/WG2_RL2/TSGR2_119bis-e/Docs/R2-2209337.zip" TargetMode="External"/><Relationship Id="rId2443" Type="http://schemas.openxmlformats.org/officeDocument/2006/relationships/hyperlink" Target="https://www.3gpp.org/ftp/TSG_RAN/WG2_RL2/TSGR2_119bis-e/Docs/R2-2211016.zip" TargetMode="External"/><Relationship Id="rId208" Type="http://schemas.openxmlformats.org/officeDocument/2006/relationships/hyperlink" Target="https://www.3gpp.org/ftp/TSG_RAN/WG2_RL2/TSGR2_119bis-e/Docs/R2-2210012.zip" TargetMode="External"/><Relationship Id="rId415" Type="http://schemas.openxmlformats.org/officeDocument/2006/relationships/hyperlink" Target="https://www.3gpp.org/ftp/TSG_RAN/WG2_RL2/TSGR2_119bis-e/Docs/R2-2211047.zip" TargetMode="External"/><Relationship Id="rId622" Type="http://schemas.openxmlformats.org/officeDocument/2006/relationships/hyperlink" Target="https://www.3gpp.org/ftp/TSG_RAN/WG2_RL2/TSGR2_119bis-e/Docs/R2-2210779.zip" TargetMode="External"/><Relationship Id="rId1045" Type="http://schemas.openxmlformats.org/officeDocument/2006/relationships/hyperlink" Target="https://www.3gpp.org/ftp/TSG_RAN/WG2_RL2/TSGR2_119bis-e/Docs/R2-2209403.zip" TargetMode="External"/><Relationship Id="rId1252" Type="http://schemas.openxmlformats.org/officeDocument/2006/relationships/hyperlink" Target="https://www.3gpp.org/ftp/TSG_RAN/WG2_RL2/TSGR2_119bis-e/Docs/R2-2209974.zip" TargetMode="External"/><Relationship Id="rId1697" Type="http://schemas.openxmlformats.org/officeDocument/2006/relationships/hyperlink" Target="https://www.3gpp.org/ftp/TSG_RAN/WG2_RL2/TSGR2_119bis-e/Docs/R2-2210912.zip" TargetMode="External"/><Relationship Id="rId2303" Type="http://schemas.openxmlformats.org/officeDocument/2006/relationships/hyperlink" Target="https://www.3gpp.org/ftp/TSG_RAN/WG2_RL2/TSGR2_119bis-e/Docs/R2-2210869.zip" TargetMode="External"/><Relationship Id="rId2510" Type="http://schemas.openxmlformats.org/officeDocument/2006/relationships/hyperlink" Target="https://www.3gpp.org/ftp/TSG_RAN/WG2_RL2/TSGR2_119bis-e/Docs/R2-2210911.zip" TargetMode="External"/><Relationship Id="rId927" Type="http://schemas.openxmlformats.org/officeDocument/2006/relationships/hyperlink" Target="https://www.3gpp.org/ftp/TSG_RAN/WG2_RL2/TSGR2_119bis-e/Docs/R2-2210847.zip" TargetMode="External"/><Relationship Id="rId1112" Type="http://schemas.openxmlformats.org/officeDocument/2006/relationships/hyperlink" Target="https://www.3gpp.org/ftp/TSG_RAN/WG2_RL2/TSGR2_119bis-e/Docs/R2-2209759.zip" TargetMode="External"/><Relationship Id="rId1557" Type="http://schemas.openxmlformats.org/officeDocument/2006/relationships/hyperlink" Target="https://www.3gpp.org/ftp/TSG_RAN/WG2_RL2/TSGR2_119bis-e/Docs/R2-2209855.zip" TargetMode="External"/><Relationship Id="rId1764" Type="http://schemas.openxmlformats.org/officeDocument/2006/relationships/hyperlink" Target="https://www.3gpp.org/ftp/TSG_RAN/WG2_RL2/TSGR2_119bis-e/Docs/R2-2209919.zip" TargetMode="External"/><Relationship Id="rId1971" Type="http://schemas.openxmlformats.org/officeDocument/2006/relationships/hyperlink" Target="https://www.3gpp.org/ftp/TSG_RAN/WG2_RL2/TSGR2_119bis-e/Docs/R2-2209374.zip" TargetMode="External"/><Relationship Id="rId56" Type="http://schemas.openxmlformats.org/officeDocument/2006/relationships/hyperlink" Target="https://www.3gpp.org/ftp/TSG_RAN/WG2_RL2/TSGR2_119bis-e/Docs/R2-2209866.zip" TargetMode="External"/><Relationship Id="rId1417" Type="http://schemas.openxmlformats.org/officeDocument/2006/relationships/hyperlink" Target="https://www.3gpp.org/ftp/TSG_RAN/WG2_RL2/TSGR2_119bis-e/Docs/R2-2209673.zip" TargetMode="External"/><Relationship Id="rId1624" Type="http://schemas.openxmlformats.org/officeDocument/2006/relationships/hyperlink" Target="https://www.3gpp.org/ftp/TSG_RAN/WG2_RL2/TSGR2_119bis-e/Docs/R2-2208630.zip" TargetMode="External"/><Relationship Id="rId1831" Type="http://schemas.openxmlformats.org/officeDocument/2006/relationships/hyperlink" Target="https://www.3gpp.org/ftp/TSG_RAN/WG2_RL2/TSGR2_119bis-e/Docs/R2-2210577.zip" TargetMode="External"/><Relationship Id="rId1929" Type="http://schemas.openxmlformats.org/officeDocument/2006/relationships/hyperlink" Target="https://www.3gpp.org/ftp/TSG_RAN/WG2_RL2/TSGR2_119bis-e/Docs/R2-2210181.zip" TargetMode="External"/><Relationship Id="rId2093" Type="http://schemas.openxmlformats.org/officeDocument/2006/relationships/hyperlink" Target="https://www.3gpp.org/ftp/TSG_RAN/WG2_RL2/TSGR2_119bis-e/Docs/R2-2210596.zip" TargetMode="External"/><Relationship Id="rId2398" Type="http://schemas.openxmlformats.org/officeDocument/2006/relationships/hyperlink" Target="https://www.3gpp.org/ftp/TSG_RAN/WG2_RL2/TSGR2_119bis-e/Docs/R2-2210586.zip" TargetMode="External"/><Relationship Id="rId272" Type="http://schemas.openxmlformats.org/officeDocument/2006/relationships/hyperlink" Target="https://www.3gpp.org/ftp/TSG_RAN/WG2_RL2/TSGR2_119bis-e/Docs/R2-2210043.zip" TargetMode="External"/><Relationship Id="rId577" Type="http://schemas.openxmlformats.org/officeDocument/2006/relationships/hyperlink" Target="https://www.3gpp.org/ftp/TSG_RAN/WG2_RL2/TSGR2_119bis-e/Docs/R2-2209349.zip" TargetMode="External"/><Relationship Id="rId2160" Type="http://schemas.openxmlformats.org/officeDocument/2006/relationships/hyperlink" Target="https://www.3gpp.org/ftp/TSG_RAN/WG2_RL2/TSGR2_119bis-e/Docs/R2-2210229.zip" TargetMode="External"/><Relationship Id="rId2258" Type="http://schemas.openxmlformats.org/officeDocument/2006/relationships/hyperlink" Target="https://www.3gpp.org/ftp/TSG_RAN/WG2_RL2/TSGR2_119bis-e/Docs/R2-2209359.zip" TargetMode="External"/><Relationship Id="rId132" Type="http://schemas.openxmlformats.org/officeDocument/2006/relationships/hyperlink" Target="https://www.3gpp.org/ftp/TSG_RAN/WG2_RL2/TSGR2_119bis-e/Docs/R2-2210524.zip" TargetMode="External"/><Relationship Id="rId784" Type="http://schemas.openxmlformats.org/officeDocument/2006/relationships/hyperlink" Target="https://www.3gpp.org/ftp/TSG_RAN/WG2_RL2/TSGR2_119bis-e/Docs/R2-2210237.zip" TargetMode="External"/><Relationship Id="rId991" Type="http://schemas.openxmlformats.org/officeDocument/2006/relationships/hyperlink" Target="https://www.3gpp.org/ftp/TSG_RAN/WG2_RL2/TSGR2_119bis-e/Docs/R2-2209773.zip" TargetMode="External"/><Relationship Id="rId1067" Type="http://schemas.openxmlformats.org/officeDocument/2006/relationships/hyperlink" Target="https://www.3gpp.org/ftp/TSG_RAN/WG2_RL2/TSGR2_119bis-e/Docs/R2-2209695.zip" TargetMode="External"/><Relationship Id="rId2020" Type="http://schemas.openxmlformats.org/officeDocument/2006/relationships/hyperlink" Target="https://www.3gpp.org/ftp/TSG_RAN/WG2_RL2/TSGR2_119bis-e/Docs/R2-2210293.zip" TargetMode="External"/><Relationship Id="rId2465" Type="http://schemas.openxmlformats.org/officeDocument/2006/relationships/hyperlink" Target="https://www.3gpp.org/ftp/TSG_RAN/WG2_RL2/TSGR2_119bis-e/Docs/R2-2210895.zip" TargetMode="External"/><Relationship Id="rId437" Type="http://schemas.openxmlformats.org/officeDocument/2006/relationships/hyperlink" Target="https://www.3gpp.org/ftp/TSG_RAN/WG2_RL2/TSGR2_119bis-e/Docs/R2-2210858.zip" TargetMode="External"/><Relationship Id="rId644" Type="http://schemas.openxmlformats.org/officeDocument/2006/relationships/hyperlink" Target="https://www.3gpp.org/ftp/TSG_RAN/WG2_RL2/TSGR2_119bis-e/Docs/R2-2209684.zip" TargetMode="External"/><Relationship Id="rId851" Type="http://schemas.openxmlformats.org/officeDocument/2006/relationships/hyperlink" Target="https://www.3gpp.org/ftp/TSG_RAN/WG2_RL2/TSGR2_119bis-e/Docs/R2-2209621.zip" TargetMode="External"/><Relationship Id="rId1274" Type="http://schemas.openxmlformats.org/officeDocument/2006/relationships/hyperlink" Target="https://www.3gpp.org/ftp/TSG_RAN/WG2_RL2/TSGR2_119bis-e/Docs/R2-2209644.zip" TargetMode="External"/><Relationship Id="rId1481" Type="http://schemas.openxmlformats.org/officeDocument/2006/relationships/hyperlink" Target="https://www.3gpp.org/ftp/TSG_RAN/WG2_RL2/TSGR2_119bis-e/Docs/R2-2208518.zip" TargetMode="External"/><Relationship Id="rId1579" Type="http://schemas.openxmlformats.org/officeDocument/2006/relationships/hyperlink" Target="https://www.3gpp.org/ftp/TSG_RAN/WG2_RL2/TSGR2_119bis-e/Docs/R2-2210479.zip" TargetMode="External"/><Relationship Id="rId2118" Type="http://schemas.openxmlformats.org/officeDocument/2006/relationships/hyperlink" Target="https://www.3gpp.org/ftp/TSG_RAN/WG2_RL2/TSGR2_119bis-e/Docs/R2-2210822.zip" TargetMode="External"/><Relationship Id="rId2325" Type="http://schemas.openxmlformats.org/officeDocument/2006/relationships/hyperlink" Target="https://www.3gpp.org/ftp/TSG_RAN/WG2_RL2/TSGR2_119bis-e/Docs/R2-2211010.zip" TargetMode="External"/><Relationship Id="rId2532" Type="http://schemas.openxmlformats.org/officeDocument/2006/relationships/hyperlink" Target="https://www.3gpp.org/ftp/TSG_RAN/WG2_RL2/TSGR2_119bis-e/Docs/R2-2210188.zip" TargetMode="External"/><Relationship Id="rId504" Type="http://schemas.openxmlformats.org/officeDocument/2006/relationships/hyperlink" Target="https://www.3gpp.org/ftp/TSG_RAN/WG2_RL2/TSGR2_119bis-e/Docs/R2-2210898.zip" TargetMode="External"/><Relationship Id="rId711" Type="http://schemas.openxmlformats.org/officeDocument/2006/relationships/hyperlink" Target="https://www.3gpp.org/ftp/TSG_RAN/WG2_RL2/TSGR2_119bis-e/Docs/R2-2209895.zip" TargetMode="External"/><Relationship Id="rId949" Type="http://schemas.openxmlformats.org/officeDocument/2006/relationships/hyperlink" Target="https://www.3gpp.org/ftp/TSG_RAN/WG2_RL2/TSGR2_119bis-e/Docs/R2-2210848.zip" TargetMode="External"/><Relationship Id="rId1134" Type="http://schemas.openxmlformats.org/officeDocument/2006/relationships/hyperlink" Target="https://www.3gpp.org/ftp/TSG_RAN/WG2_RL2/TSGR2_119bis-e/Docs/R2-2210284.zip" TargetMode="External"/><Relationship Id="rId1341" Type="http://schemas.openxmlformats.org/officeDocument/2006/relationships/hyperlink" Target="https://www.3gpp.org/ftp/TSG_RAN/WG2_RL2/TSGR2_119bis-e/Docs/R2-2210651.zip" TargetMode="External"/><Relationship Id="rId1786" Type="http://schemas.openxmlformats.org/officeDocument/2006/relationships/hyperlink" Target="https://www.3gpp.org/ftp/TSG_RAN/WG2_RL2/TSGR2_119bis-e/Docs/R2-2208097.zip" TargetMode="External"/><Relationship Id="rId1993" Type="http://schemas.openxmlformats.org/officeDocument/2006/relationships/hyperlink" Target="https://www.3gpp.org/ftp/TSG_RAN/WG2_RL2/TSGR2_119bis-e/Docs/R2-2209742.zip" TargetMode="External"/><Relationship Id="rId78" Type="http://schemas.openxmlformats.org/officeDocument/2006/relationships/hyperlink" Target="https://www.3gpp.org/ftp/TSG_RAN/WG2_RL2/TSGR2_119bis-e/Docs/R2-2209547.zip" TargetMode="External"/><Relationship Id="rId809" Type="http://schemas.openxmlformats.org/officeDocument/2006/relationships/hyperlink" Target="https://www.3gpp.org/ftp/TSG_RAN/WG2_RL2/TSGR2_119bis-e/Docs/R2-2210322.zip" TargetMode="External"/><Relationship Id="rId1201" Type="http://schemas.openxmlformats.org/officeDocument/2006/relationships/hyperlink" Target="https://www.3gpp.org/ftp/TSG_RAN/WG2_RL2/TSGR2_119bis-e/Docs/R2-2209482.zip" TargetMode="External"/><Relationship Id="rId1439" Type="http://schemas.openxmlformats.org/officeDocument/2006/relationships/hyperlink" Target="https://www.3gpp.org/ftp/TSG_RAN/WG2_RL2/TSGR2_119bis-e/Docs/R2-2209666.zip" TargetMode="External"/><Relationship Id="rId1646" Type="http://schemas.openxmlformats.org/officeDocument/2006/relationships/hyperlink" Target="https://www.3gpp.org/ftp/TSG_RAN/WG2_RL2/TSGR2_119bis-e/Docs/R2-2209731.zip" TargetMode="External"/><Relationship Id="rId1853" Type="http://schemas.openxmlformats.org/officeDocument/2006/relationships/hyperlink" Target="https://www.3gpp.org/ftp/TSG_RAN/WG2_RL2/TSGR2_119bis-e/Docs/R2-2209864.zip" TargetMode="External"/><Relationship Id="rId1506" Type="http://schemas.openxmlformats.org/officeDocument/2006/relationships/hyperlink" Target="https://www.3gpp.org/ftp/TSG_RAN/WG2_RL2/TSGR2_119bis-e/Docs/R2-2209597.zip" TargetMode="External"/><Relationship Id="rId1713" Type="http://schemas.openxmlformats.org/officeDocument/2006/relationships/hyperlink" Target="https://www.3gpp.org/ftp/TSG_RAN/WG2_RL2/TSGR2_119bis-e/Docs/R2-2209749.zip" TargetMode="External"/><Relationship Id="rId1920" Type="http://schemas.openxmlformats.org/officeDocument/2006/relationships/hyperlink" Target="https://www.3gpp.org/ftp/TSG_RAN/WG2_RL2/TSGR2_119bis-e/Docs/R2-2210574.zip" TargetMode="External"/><Relationship Id="rId294" Type="http://schemas.openxmlformats.org/officeDocument/2006/relationships/hyperlink" Target="https://www.3gpp.org/ftp/TSG_RAN/WG2_RL2/TSGR2_119bis-e/Docs/R2-2209501.zip" TargetMode="External"/><Relationship Id="rId2182" Type="http://schemas.openxmlformats.org/officeDocument/2006/relationships/hyperlink" Target="https://www.3gpp.org/ftp/TSG_RAN/WG2_RL2/TSGR2_119bis-e/Docs/R2-2210586.zip" TargetMode="External"/><Relationship Id="rId154" Type="http://schemas.openxmlformats.org/officeDocument/2006/relationships/hyperlink" Target="https://www.3gpp.org/ftp/TSG_RAN/WG2_RL2/TSGR2_119bis-e/Docs/R2-2210818.zip" TargetMode="External"/><Relationship Id="rId361" Type="http://schemas.openxmlformats.org/officeDocument/2006/relationships/hyperlink" Target="https://www.3gpp.org/ftp/TSG_RAN/WG2_RL2/TSGR2_119bis-e/Docs/R2-2210569.zip" TargetMode="External"/><Relationship Id="rId599" Type="http://schemas.openxmlformats.org/officeDocument/2006/relationships/hyperlink" Target="https://www.3gpp.org/ftp/TSG_RAN/WG2_RL2/TSGR2_119bis-e/Docs/R2-2210542.zip" TargetMode="External"/><Relationship Id="rId2042" Type="http://schemas.openxmlformats.org/officeDocument/2006/relationships/hyperlink" Target="https://www.3gpp.org/ftp/TSG_RAN/WG2_RL2/TSGR2_119bis-e/Docs/R2-2210614.zip" TargetMode="External"/><Relationship Id="rId2487" Type="http://schemas.openxmlformats.org/officeDocument/2006/relationships/hyperlink" Target="https://www.3gpp.org/ftp/TSG_RAN/WG2_RL2/TSGR2_119bis-e/Docs/R2-2210493.zip" TargetMode="External"/><Relationship Id="rId459" Type="http://schemas.openxmlformats.org/officeDocument/2006/relationships/hyperlink" Target="https://www.3gpp.org/ftp/TSG_RAN/WG2_RL2/TSGR2_119bis-e/Docs/R2-2209981.zip" TargetMode="External"/><Relationship Id="rId666" Type="http://schemas.openxmlformats.org/officeDocument/2006/relationships/hyperlink" Target="https://www.3gpp.org/ftp/TSG_RAN/WG2_RL2/TSGR2_119bis-e/Docs/R2-2209544.zip" TargetMode="External"/><Relationship Id="rId873" Type="http://schemas.openxmlformats.org/officeDocument/2006/relationships/hyperlink" Target="https://www.3gpp.org/ftp/TSG_RAN/WG2_RL2/TSGR2_119bis-e/Docs/R2-2211057.zip" TargetMode="External"/><Relationship Id="rId1089" Type="http://schemas.openxmlformats.org/officeDocument/2006/relationships/hyperlink" Target="https://www.3gpp.org/ftp/TSG_RAN/WG2_RL2/TSGR2_119bis-e/Docs/R2-2210416.zip" TargetMode="External"/><Relationship Id="rId1296" Type="http://schemas.openxmlformats.org/officeDocument/2006/relationships/hyperlink" Target="https://www.3gpp.org/ftp/TSG_RAN/WG2_RL2/TSGR2_119bis-e/Docs/R2-2209646.zip" TargetMode="External"/><Relationship Id="rId2347" Type="http://schemas.openxmlformats.org/officeDocument/2006/relationships/hyperlink" Target="https://www.3gpp.org/ftp/TSG_RAN/WG2_RL2/TSGR2_119bis-e/Docs/R2-2209415.zip" TargetMode="External"/><Relationship Id="rId2554" Type="http://schemas.openxmlformats.org/officeDocument/2006/relationships/hyperlink" Target="https://www.3gpp.org/ftp/TSG_RAN/WG2_RL2/TSGR2_119bis-e/Docs/R2-2210934.zip" TargetMode="External"/><Relationship Id="rId221" Type="http://schemas.openxmlformats.org/officeDocument/2006/relationships/hyperlink" Target="https://www.3gpp.org/ftp/TSG_RAN/WG2_RL2/TSGR2_119bis-e/Docs/R2-2210625.zip" TargetMode="External"/><Relationship Id="rId319" Type="http://schemas.openxmlformats.org/officeDocument/2006/relationships/hyperlink" Target="https://www.3gpp.org/ftp/TSG_RAN/WG2_RL2/TSGR2_119bis-e/Docs/R2-2210866.zip" TargetMode="External"/><Relationship Id="rId526" Type="http://schemas.openxmlformats.org/officeDocument/2006/relationships/hyperlink" Target="https://www.3gpp.org/ftp/TSG_RAN/WG2_RL2/TSGR2_119bis-e/Docs/R2-2209436.zip" TargetMode="External"/><Relationship Id="rId1156" Type="http://schemas.openxmlformats.org/officeDocument/2006/relationships/hyperlink" Target="https://www.3gpp.org/ftp/TSG_RAN/WG2_RL2/TSGR2_119bis-e/Docs/R2-2209480.zip" TargetMode="External"/><Relationship Id="rId1363" Type="http://schemas.openxmlformats.org/officeDocument/2006/relationships/hyperlink" Target="https://www.3gpp.org/ftp/TSG_RAN/WG2_RL2/TSGR2_119bis-e/Docs/R2-2210214.zip" TargetMode="External"/><Relationship Id="rId2207" Type="http://schemas.openxmlformats.org/officeDocument/2006/relationships/hyperlink" Target="https://www.3gpp.org/ftp/TSG_RAN/WG2_RL2/TSGR2_119bis-e/Docs/R2-2209308.zip" TargetMode="External"/><Relationship Id="rId733" Type="http://schemas.openxmlformats.org/officeDocument/2006/relationships/hyperlink" Target="https://www.3gpp.org/ftp/TSG_RAN/WG2_RL2/TSGR2_119bis-e/Docs/R2-2209494.zip" TargetMode="External"/><Relationship Id="rId940" Type="http://schemas.openxmlformats.org/officeDocument/2006/relationships/hyperlink" Target="https://www.3gpp.org/ftp/TSG_RAN/WG2_RL2/TSGR2_119bis-e/Docs/R2-2210747.zip" TargetMode="External"/><Relationship Id="rId1016" Type="http://schemas.openxmlformats.org/officeDocument/2006/relationships/hyperlink" Target="https://www.3gpp.org/ftp/TSG_RAN/WG2_RL2/TSGR2_119bis-e/Docs/R2-2210363.zip" TargetMode="External"/><Relationship Id="rId1570" Type="http://schemas.openxmlformats.org/officeDocument/2006/relationships/hyperlink" Target="https://www.3gpp.org/ftp/TSG_RAN/WG2_RL2/TSGR2_119bis-e/Docs/R2-2210405.zip" TargetMode="External"/><Relationship Id="rId1668" Type="http://schemas.openxmlformats.org/officeDocument/2006/relationships/hyperlink" Target="https://www.3gpp.org/ftp/TSG_RAN/WG2_RL2/TSGR2_119bis-e/Docs/R2-2210277.zip" TargetMode="External"/><Relationship Id="rId1875" Type="http://schemas.openxmlformats.org/officeDocument/2006/relationships/hyperlink" Target="https://www.3gpp.org/ftp/TSG_RAN/WG2_RL2/TSGR2_119bis-e/Docs/R2-2209566.zip" TargetMode="External"/><Relationship Id="rId2414" Type="http://schemas.openxmlformats.org/officeDocument/2006/relationships/hyperlink" Target="https://www.3gpp.org/ftp/TSG_RAN/WG2_RL2/TSGR2_119bis-e/Docs/R2-2210848.zip" TargetMode="External"/><Relationship Id="rId800" Type="http://schemas.openxmlformats.org/officeDocument/2006/relationships/hyperlink" Target="https://www.3gpp.org/ftp/TSG_RAN/WG2_RL2/TSGR2_119bis-e/Docs/R2-2209346.zip" TargetMode="External"/><Relationship Id="rId1223" Type="http://schemas.openxmlformats.org/officeDocument/2006/relationships/hyperlink" Target="https://www.3gpp.org/ftp/TSG_RAN/WG2_RL2/TSGR2_119bis-e/Docs/R2-2209483.zip" TargetMode="External"/><Relationship Id="rId1430" Type="http://schemas.openxmlformats.org/officeDocument/2006/relationships/hyperlink" Target="https://www.3gpp.org/ftp/TSG_RAN/WG2_RL2/TSGR2_119bis-e/Docs/R2-2210152.zip" TargetMode="External"/><Relationship Id="rId1528" Type="http://schemas.openxmlformats.org/officeDocument/2006/relationships/hyperlink" Target="https://www.3gpp.org/ftp/TSG_RAN/WG2_RL2/TSGR2_119bis-e/Docs/R2-2210709.zip" TargetMode="External"/><Relationship Id="rId1735" Type="http://schemas.openxmlformats.org/officeDocument/2006/relationships/hyperlink" Target="https://www.3gpp.org/ftp/TSG_RAN/WG2_RL2/TSGR2_119bis-e/Docs/R2-2209822.zip" TargetMode="External"/><Relationship Id="rId1942" Type="http://schemas.openxmlformats.org/officeDocument/2006/relationships/hyperlink" Target="https://www.3gpp.org/ftp/TSG_RAN/WG2_RL2/TSGR2_119bis-e/Docs/R2-2210626.zip" TargetMode="External"/><Relationship Id="rId27" Type="http://schemas.openxmlformats.org/officeDocument/2006/relationships/hyperlink" Target="https://www.3gpp.org/ftp/TSG_RAN/WG2_RL2/TSGR2_119bis-e/Docs/R2-2210765.zip" TargetMode="External"/><Relationship Id="rId1802" Type="http://schemas.openxmlformats.org/officeDocument/2006/relationships/hyperlink" Target="https://www.3gpp.org/ftp/TSG_RAN/WG2_RL2/TSGR2_119bis-e/Docs/R2-2210610.zip" TargetMode="External"/><Relationship Id="rId176" Type="http://schemas.openxmlformats.org/officeDocument/2006/relationships/hyperlink" Target="https://www.3gpp.org/ftp/TSG_RAN/WG2_RL2/TSGR2_119bis-e/Docs/R2-2210719.zip" TargetMode="External"/><Relationship Id="rId383" Type="http://schemas.openxmlformats.org/officeDocument/2006/relationships/hyperlink" Target="https://www.3gpp.org/ftp/TSG_RAN/WG2_RL2/TSGR2_119bis-e/Docs/R2-2209851.zip" TargetMode="External"/><Relationship Id="rId590" Type="http://schemas.openxmlformats.org/officeDocument/2006/relationships/hyperlink" Target="https://www.3gpp.org/ftp/TSG_RAN/WG2_RL2/TSGR2_119bis-e/Docs/R2-2209857.zip" TargetMode="External"/><Relationship Id="rId2064" Type="http://schemas.openxmlformats.org/officeDocument/2006/relationships/hyperlink" Target="https://www.3gpp.org/ftp/TSG_RAN/WG2_RL2/TSGR2_119bis-e/Docs/R2-2210728.zip" TargetMode="External"/><Relationship Id="rId2271" Type="http://schemas.openxmlformats.org/officeDocument/2006/relationships/hyperlink" Target="https://www.3gpp.org/ftp/TSG_RAN/WG2_RL2/TSGR2_119bis-e/Docs/R2-2211032.zip" TargetMode="External"/><Relationship Id="rId243" Type="http://schemas.openxmlformats.org/officeDocument/2006/relationships/hyperlink" Target="https://www.3gpp.org/ftp/TSG_RAN/WG2_RL2/TSGR2_119bis-e/Docs/R2-2209818.zip" TargetMode="External"/><Relationship Id="rId450" Type="http://schemas.openxmlformats.org/officeDocument/2006/relationships/hyperlink" Target="https://www.3gpp.org/ftp/TSG_RAN/WG2_RL2/TSGR2_119bis-e/Docs/R2-2209800.zip" TargetMode="External"/><Relationship Id="rId688" Type="http://schemas.openxmlformats.org/officeDocument/2006/relationships/hyperlink" Target="https://www.3gpp.org/ftp/TSG_RAN/WG2_RL2/TSGR2_119bis-e/Docs/R2-2209388.zip" TargetMode="External"/><Relationship Id="rId895" Type="http://schemas.openxmlformats.org/officeDocument/2006/relationships/hyperlink" Target="https://www.3gpp.org/ftp/TSG_RAN/WG2_RL2/TSGR2_119bis-e/Docs/R2-2210844.zip" TargetMode="External"/><Relationship Id="rId1080" Type="http://schemas.openxmlformats.org/officeDocument/2006/relationships/hyperlink" Target="https://www.3gpp.org/ftp/TSG_RAN/WG2_RL2/TSGR2_119bis-e/Docs/R2-2209404.zip" TargetMode="External"/><Relationship Id="rId2131" Type="http://schemas.openxmlformats.org/officeDocument/2006/relationships/hyperlink" Target="https://www.3gpp.org/ftp/TSG_RAN/WG2_RL2/TSGR2_119bis-e/Docs/R2-2209304.zip" TargetMode="External"/><Relationship Id="rId2369" Type="http://schemas.openxmlformats.org/officeDocument/2006/relationships/hyperlink" Target="https://www.3gpp.org/ftp/TSG_RAN/WG2_RL2/TSGR2_119bis-e/Docs/R2-2210244.zip" TargetMode="External"/><Relationship Id="rId2576" Type="http://schemas.openxmlformats.org/officeDocument/2006/relationships/hyperlink" Target="https://www.3gpp.org/ftp/TSG_RAN/WG2_RL2/TSGR2_119bis-e/Docs/R2-2211046.zip" TargetMode="External"/><Relationship Id="rId103" Type="http://schemas.openxmlformats.org/officeDocument/2006/relationships/hyperlink" Target="https://www.3gpp.org/ftp/TSG_RAN/WG2_RL2/TSGR2_119bis-e/Docs/R2-2210519.zip" TargetMode="External"/><Relationship Id="rId310" Type="http://schemas.openxmlformats.org/officeDocument/2006/relationships/hyperlink" Target="https://www.3gpp.org/ftp/TSG_RAN/WG2_RL2/TSGR2_119bis-e/Docs/R2-2210408.zip" TargetMode="External"/><Relationship Id="rId548" Type="http://schemas.openxmlformats.org/officeDocument/2006/relationships/hyperlink" Target="https://www.3gpp.org/ftp/TSG_RAN/WG2_RL2/TSGR2_119bis-e/Docs/R2-2209431.zip" TargetMode="External"/><Relationship Id="rId755" Type="http://schemas.openxmlformats.org/officeDocument/2006/relationships/hyperlink" Target="https://www.3gpp.org/ftp/TSG_RAN/WG2_RL2/TSGR2_119bis-e/Docs/R2-2210771.zip" TargetMode="External"/><Relationship Id="rId962" Type="http://schemas.openxmlformats.org/officeDocument/2006/relationships/hyperlink" Target="https://www.3gpp.org/ftp/TSG_RAN/WG2_RL2/TSGR2_119bis-e/Docs/R2-2209714.zip" TargetMode="External"/><Relationship Id="rId1178" Type="http://schemas.openxmlformats.org/officeDocument/2006/relationships/hyperlink" Target="https://www.3gpp.org/ftp/TSG_RAN/WG2_RL2/TSGR2_119bis-e/Docs/R2-2210351.zip" TargetMode="External"/><Relationship Id="rId1385" Type="http://schemas.openxmlformats.org/officeDocument/2006/relationships/hyperlink" Target="https://www.3gpp.org/ftp/TSG_RAN/WG2_RL2/TSGR2_119bis-e/Docs/R2-2210686.zip" TargetMode="External"/><Relationship Id="rId1592" Type="http://schemas.openxmlformats.org/officeDocument/2006/relationships/hyperlink" Target="https://www.3gpp.org/ftp/TSG_RAN/WG2_RL2/TSGR2_119bis-e/Docs/R2-2210355.zip" TargetMode="External"/><Relationship Id="rId2229" Type="http://schemas.openxmlformats.org/officeDocument/2006/relationships/hyperlink" Target="https://www.3gpp.org/ftp/TSG_RAN/WG2_RL2/TSGR2_119bis-e/Docs/R2-2209330.zip" TargetMode="External"/><Relationship Id="rId2436" Type="http://schemas.openxmlformats.org/officeDocument/2006/relationships/hyperlink" Target="https://www.3gpp.org/ftp/TSG_RAN/WG2_RL2/TSGR2_119bis-e/Docs/R2-2210353.zip" TargetMode="External"/><Relationship Id="rId91" Type="http://schemas.openxmlformats.org/officeDocument/2006/relationships/hyperlink" Target="https://www.3gpp.org/ftp/TSG_RAN/WG2_RL2/TSGR2_119bis-e/Docs/R2-2210131.zip" TargetMode="External"/><Relationship Id="rId408" Type="http://schemas.openxmlformats.org/officeDocument/2006/relationships/hyperlink" Target="https://www.3gpp.org/ftp/TSG_RAN/WG2_RL2/TSGR2_119bis-e/Docs/R2-2210857.zip" TargetMode="External"/><Relationship Id="rId615" Type="http://schemas.openxmlformats.org/officeDocument/2006/relationships/hyperlink" Target="https://www.3gpp.org/ftp/TSG_RAN/WG2_RL2/TSGR2_119bis-e/Docs/R2-2209878.zip" TargetMode="External"/><Relationship Id="rId822" Type="http://schemas.openxmlformats.org/officeDocument/2006/relationships/hyperlink" Target="https://www.3gpp.org/ftp/TSG_RAN/WG2_RL2/TSGR2_119bis-e/Docs/R2-2210659.zip" TargetMode="External"/><Relationship Id="rId1038" Type="http://schemas.openxmlformats.org/officeDocument/2006/relationships/hyperlink" Target="https://www.3gpp.org/ftp/TSG_RAN/WG2_RL2/TSGR2_119bis-e/Docs/R2-2210316.zip" TargetMode="External"/><Relationship Id="rId1245" Type="http://schemas.openxmlformats.org/officeDocument/2006/relationships/hyperlink" Target="https://www.3gpp.org/ftp/TSG_RAN/WG2_RL2/TSGR2_119bis-e/Docs/R2-2209484.zip" TargetMode="External"/><Relationship Id="rId1452" Type="http://schemas.openxmlformats.org/officeDocument/2006/relationships/hyperlink" Target="https://www.3gpp.org/ftp/TSG_RAN/WG2_RL2/TSGR2_119bis-e/Docs/R2-2210406.zip" TargetMode="External"/><Relationship Id="rId1897" Type="http://schemas.openxmlformats.org/officeDocument/2006/relationships/hyperlink" Target="https://www.3gpp.org/ftp/TSG_RAN/WG2_RL2/TSGR2_119bis-e/Docs/R2-2209824.zip" TargetMode="External"/><Relationship Id="rId2503" Type="http://schemas.openxmlformats.org/officeDocument/2006/relationships/hyperlink" Target="https://www.3gpp.org/ftp/TSG_RAN/WG2_RL2/TSGR2_119bis-e/Docs/R2-2209501.zip" TargetMode="External"/><Relationship Id="rId1105" Type="http://schemas.openxmlformats.org/officeDocument/2006/relationships/hyperlink" Target="https://www.3gpp.org/ftp/TSG_RAN/WG2_RL2/TSGR2_119bis-e/Docs/R2-2210369.zip" TargetMode="External"/><Relationship Id="rId1312" Type="http://schemas.openxmlformats.org/officeDocument/2006/relationships/hyperlink" Target="https://www.3gpp.org/ftp/TSG_RAN/WG2_RL2/TSGR2_119bis-e/Docs/R2-2210536.zip" TargetMode="External"/><Relationship Id="rId1757" Type="http://schemas.openxmlformats.org/officeDocument/2006/relationships/hyperlink" Target="https://www.3gpp.org/ftp/TSG_RAN/WG2_RL2/TSGR2_119bis-e/Docs/R2-2209613.zip" TargetMode="External"/><Relationship Id="rId1964" Type="http://schemas.openxmlformats.org/officeDocument/2006/relationships/hyperlink" Target="https://www.3gpp.org/ftp/TSG_RAN/WG2_RL2/TSGR2_119bis-e/Docs/R2-2209831.zip" TargetMode="External"/><Relationship Id="rId49" Type="http://schemas.openxmlformats.org/officeDocument/2006/relationships/hyperlink" Target="https://www.3gpp.org/ftp/TSG_RAN/WG2_RL2/TSGR2_119bis-e/Docs/R2-2209477.zip" TargetMode="External"/><Relationship Id="rId1617" Type="http://schemas.openxmlformats.org/officeDocument/2006/relationships/hyperlink" Target="https://www.3gpp.org/ftp/TSG_RAN/WG2_RL2/TSGR2_119bis-e/Docs/R2-2207234.zip" TargetMode="External"/><Relationship Id="rId1824" Type="http://schemas.openxmlformats.org/officeDocument/2006/relationships/hyperlink" Target="https://www.3gpp.org/ftp/TSG_RAN/WG2_RL2/TSGR2_119bis-e/Docs/R2-2210327.zip" TargetMode="External"/><Relationship Id="rId198" Type="http://schemas.openxmlformats.org/officeDocument/2006/relationships/hyperlink" Target="https://www.3gpp.org/ftp/TSG_RAN/WG2_RL2/TSGR2_119bis-e/Docs/R2-2209813.zip" TargetMode="External"/><Relationship Id="rId2086" Type="http://schemas.openxmlformats.org/officeDocument/2006/relationships/hyperlink" Target="https://www.3gpp.org/ftp/TSG_RAN/WG2_RL2/TSGR2_119bis-e/Docs/R2-2209423.zip" TargetMode="External"/><Relationship Id="rId2293" Type="http://schemas.openxmlformats.org/officeDocument/2006/relationships/hyperlink" Target="https://www.3gpp.org/ftp/TSG_RAN/WG2_RL2/TSGR2_119bis-e/Docs/R2-2211044.zip" TargetMode="External"/><Relationship Id="rId2598" Type="http://schemas.openxmlformats.org/officeDocument/2006/relationships/hyperlink" Target="https://www.3gpp.org/ftp/TSG_RAN/WG2_RL2/TSGR2_119bis-e/Docs/R2-2211101.zip" TargetMode="External"/><Relationship Id="rId265" Type="http://schemas.openxmlformats.org/officeDocument/2006/relationships/hyperlink" Target="https://www.3gpp.org/ftp/TSG_RAN/WG2_RL2/TSGR2_119bis-e/Docs/R2-2210770.zip" TargetMode="External"/><Relationship Id="rId472" Type="http://schemas.openxmlformats.org/officeDocument/2006/relationships/hyperlink" Target="https://www.3gpp.org/ftp/TSG_RAN/WG2_RL2/TSGR2_119bis-e/Docs/R2-2209802.zip" TargetMode="External"/><Relationship Id="rId2153" Type="http://schemas.openxmlformats.org/officeDocument/2006/relationships/hyperlink" Target="https://www.3gpp.org/ftp/TSG_RAN/WG2_RL2/TSGR2_119bis-e/Docs/R2-2210100.zip" TargetMode="External"/><Relationship Id="rId2360" Type="http://schemas.openxmlformats.org/officeDocument/2006/relationships/hyperlink" Target="https://www.3gpp.org/ftp/TSG_RAN/WG2_RL2/TSGR2_119bis-e/Docs/R2-2210693.zip" TargetMode="External"/><Relationship Id="rId125" Type="http://schemas.openxmlformats.org/officeDocument/2006/relationships/hyperlink" Target="https://www.3gpp.org/ftp/TSG_RAN/WG2_RL2/TSGR2_119bis-e/Docs/R2-2210874.zip" TargetMode="External"/><Relationship Id="rId332" Type="http://schemas.openxmlformats.org/officeDocument/2006/relationships/hyperlink" Target="https://www.3gpp.org/ftp/TSG_RAN/WG2_RL2/TSGR2_119bis-e/Docs/R2-2210634.zip" TargetMode="External"/><Relationship Id="rId777" Type="http://schemas.openxmlformats.org/officeDocument/2006/relationships/hyperlink" Target="https://www.3gpp.org/ftp/TSG_RAN/WG2_RL2/TSGR2_119bis-e/Docs/R2-2210449.zip" TargetMode="External"/><Relationship Id="rId984" Type="http://schemas.openxmlformats.org/officeDocument/2006/relationships/hyperlink" Target="https://www.3gpp.org/ftp/TSG_RAN/WG2_RL2/TSGR2_119bis-e/Docs/R2-2209367.zip" TargetMode="External"/><Relationship Id="rId2013" Type="http://schemas.openxmlformats.org/officeDocument/2006/relationships/hyperlink" Target="https://www.3gpp.org/ftp/TSG_RAN/WG2_RL2/TSGR2_119bis-e/Docs/R2-2210552.zip" TargetMode="External"/><Relationship Id="rId2220" Type="http://schemas.openxmlformats.org/officeDocument/2006/relationships/hyperlink" Target="https://www.3gpp.org/ftp/TSG_RAN/WG2_RL2/TSGR2_119bis-e/Docs/R2-2209321.zip" TargetMode="External"/><Relationship Id="rId2458" Type="http://schemas.openxmlformats.org/officeDocument/2006/relationships/hyperlink" Target="https://www.3gpp.org/ftp/TSG_RAN/WG2_RL2/TSGR2_119bis-e/Docs/R2-2210823.zip" TargetMode="External"/><Relationship Id="rId637" Type="http://schemas.openxmlformats.org/officeDocument/2006/relationships/hyperlink" Target="https://www.3gpp.org/ftp/TSG_RAN/WG2_RL2/TSGR2_119bis-e/Docs/R2-2208350.zip" TargetMode="External"/><Relationship Id="rId844" Type="http://schemas.openxmlformats.org/officeDocument/2006/relationships/hyperlink" Target="https://www.3gpp.org/ftp/TSG_RAN/WG2_RL2/TSGR2_119bis-e/Docs/R2-2210243.zip" TargetMode="External"/><Relationship Id="rId1267" Type="http://schemas.openxmlformats.org/officeDocument/2006/relationships/image" Target="media/image1.png"/><Relationship Id="rId1474" Type="http://schemas.openxmlformats.org/officeDocument/2006/relationships/hyperlink" Target="https://www.3gpp.org/ftp/TSG_RAN/WG2_RL2/TSGR2_119bis-e/Docs/R2-2210074.zip" TargetMode="External"/><Relationship Id="rId1681" Type="http://schemas.openxmlformats.org/officeDocument/2006/relationships/hyperlink" Target="https://www.3gpp.org/ftp/TSG_RAN/WG2_RL2/TSGR2_119bis-e/Docs/R2-2209901.zip" TargetMode="External"/><Relationship Id="rId1902" Type="http://schemas.openxmlformats.org/officeDocument/2006/relationships/hyperlink" Target="https://www.3gpp.org/ftp/TSG_RAN/WG2_RL2/TSGR2_119bis-e/Docs/R2-2210180.zip" TargetMode="External"/><Relationship Id="rId2097" Type="http://schemas.openxmlformats.org/officeDocument/2006/relationships/hyperlink" Target="https://www.3gpp.org/ftp/TSG_RAN/WG2_RL2/TSGR2_119bis-e/Docs/R2-2209393.zip" TargetMode="External"/><Relationship Id="rId2318" Type="http://schemas.openxmlformats.org/officeDocument/2006/relationships/hyperlink" Target="https://www.3gpp.org/ftp/TSG_RAN/WG2_RL2/TSGR2_119bis-e/Docs/R2-2210974.zip" TargetMode="External"/><Relationship Id="rId2525" Type="http://schemas.openxmlformats.org/officeDocument/2006/relationships/hyperlink" Target="https://www.3gpp.org/ftp/TSG_RAN/WG2_RL2/TSGR2_119bis-e/Docs/R2-2201055.zip" TargetMode="External"/><Relationship Id="rId276" Type="http://schemas.openxmlformats.org/officeDocument/2006/relationships/hyperlink" Target="https://www.3gpp.org/ftp/TSG_RAN/WG2_RL2/TSGR2_119bis-e/Docs/R2-2210971.zip" TargetMode="External"/><Relationship Id="rId483" Type="http://schemas.openxmlformats.org/officeDocument/2006/relationships/hyperlink" Target="https://www.3gpp.org/ftp/TSG_RAN/WG2_RL2/TSGR2_119bis-e/Docs/R2-2210119.zip" TargetMode="External"/><Relationship Id="rId690" Type="http://schemas.openxmlformats.org/officeDocument/2006/relationships/hyperlink" Target="https://www.3gpp.org/ftp/TSG_RAN/WG2_RL2/TSGR2_119bis-e/Docs/R2-2209853.zip" TargetMode="External"/><Relationship Id="rId704" Type="http://schemas.openxmlformats.org/officeDocument/2006/relationships/hyperlink" Target="https://www.3gpp.org/ftp/TSG_RAN/WG2_RL2/TSGR2_119bis-e/Docs/R2-2209542.zip" TargetMode="External"/><Relationship Id="rId911" Type="http://schemas.openxmlformats.org/officeDocument/2006/relationships/hyperlink" Target="https://www.3gpp.org/ftp/TSG_RAN/WG2_RL2/TSGR2_119bis-e/Docs/R2-2210846.zip" TargetMode="External"/><Relationship Id="rId1127" Type="http://schemas.openxmlformats.org/officeDocument/2006/relationships/hyperlink" Target="https://www.3gpp.org/ftp/TSG_RAN/WG2_RL2/TSGR2_119bis-e/Docs/R2-2210227.zip" TargetMode="External"/><Relationship Id="rId1334" Type="http://schemas.openxmlformats.org/officeDocument/2006/relationships/hyperlink" Target="https://www.3gpp.org/ftp/TSG_RAN/WG2_RL2/TSGR2_119bis-e/Docs/R2-2210362.zip" TargetMode="External"/><Relationship Id="rId1541" Type="http://schemas.openxmlformats.org/officeDocument/2006/relationships/hyperlink" Target="https://www.3gpp.org/ftp/TSG_RAN/WG2_RL2/TSGR2_119bis-e/Docs/R2-2210438.zip" TargetMode="External"/><Relationship Id="rId1779" Type="http://schemas.openxmlformats.org/officeDocument/2006/relationships/hyperlink" Target="https://www.3gpp.org/ftp/TSG_RAN/WG2_RL2/TSGR2_119bis-e/Docs/R2-2207191.zip" TargetMode="External"/><Relationship Id="rId1986" Type="http://schemas.openxmlformats.org/officeDocument/2006/relationships/hyperlink" Target="https://www.3gpp.org/ftp/TSG_RAN/WG2_RL2/TSGR2_119bis-e/Docs/R2-2209521.zip" TargetMode="External"/><Relationship Id="rId2164" Type="http://schemas.openxmlformats.org/officeDocument/2006/relationships/hyperlink" Target="https://www.3gpp.org/ftp/TSG_RAN/WG2_RL2/TSGR2_119bis-e/Docs/R2-2210647.zip" TargetMode="External"/><Relationship Id="rId2371" Type="http://schemas.openxmlformats.org/officeDocument/2006/relationships/hyperlink" Target="https://www.3gpp.org/ftp/TSG_RAN/WG2_RL2/TSGR2_119bis-e/Docs/R2-2210701.zip" TargetMode="External"/><Relationship Id="rId40" Type="http://schemas.openxmlformats.org/officeDocument/2006/relationships/hyperlink" Target="https://www.3gpp.org/ftp/TSG_RAN/WG2_RL2/TSGR2_119bis-e/Docs/R2-2210459.zip" TargetMode="External"/><Relationship Id="rId136" Type="http://schemas.openxmlformats.org/officeDocument/2006/relationships/hyperlink" Target="https://www.3gpp.org/ftp/TSG_RAN/WG2_RL2/TSGR2_119bis-e/Docs/R2-2210810.zip" TargetMode="External"/><Relationship Id="rId343" Type="http://schemas.openxmlformats.org/officeDocument/2006/relationships/hyperlink" Target="https://www.3gpp.org/ftp/TSG_RAN/WG2_RL2/TSGR2_119bis-e/Docs/R2-2210641.zip" TargetMode="External"/><Relationship Id="rId550" Type="http://schemas.openxmlformats.org/officeDocument/2006/relationships/hyperlink" Target="https://www.3gpp.org/ftp/TSG_RAN/WG2_RL2/TSGR2_119bis-e/Docs/R2-2209435.zip" TargetMode="External"/><Relationship Id="rId788" Type="http://schemas.openxmlformats.org/officeDocument/2006/relationships/hyperlink" Target="https://www.3gpp.org/ftp/TSG_RAN/WG2_RL2/TSGR2_119bis-e/Docs/R2-2209496.zip" TargetMode="External"/><Relationship Id="rId995" Type="http://schemas.openxmlformats.org/officeDocument/2006/relationships/hyperlink" Target="https://www.3gpp.org/ftp/TSG_RAN/WG2_RL2/TSGR2_119bis-e/Docs/R2-2210200.zip" TargetMode="External"/><Relationship Id="rId1180" Type="http://schemas.openxmlformats.org/officeDocument/2006/relationships/hyperlink" Target="https://www.3gpp.org/ftp/TSG_RAN/WG2_RL2/TSGR2_119bis-e/Docs/R2-2209395.zip" TargetMode="External"/><Relationship Id="rId1401" Type="http://schemas.openxmlformats.org/officeDocument/2006/relationships/hyperlink" Target="https://www.3gpp.org/ftp/TSG_RAN/WG2_RL2/TSGR2_119bis-e/Docs/R2-2210024.zip" TargetMode="External"/><Relationship Id="rId1639" Type="http://schemas.openxmlformats.org/officeDocument/2006/relationships/hyperlink" Target="https://www.3gpp.org/ftp/TSG_RAN/WG2_RL2/TSGR2_119bis-e/Docs/R2-2210981.zip" TargetMode="External"/><Relationship Id="rId1846" Type="http://schemas.openxmlformats.org/officeDocument/2006/relationships/hyperlink" Target="https://www.3gpp.org/ftp/TSG_RAN/WG2_RL2/TSGR2_119bis-e/Docs/R2-2210591.zip" TargetMode="External"/><Relationship Id="rId2024" Type="http://schemas.openxmlformats.org/officeDocument/2006/relationships/hyperlink" Target="https://www.3gpp.org/ftp/TSG_RAN/WG2_RL2/TSGR2_119bis-e/Docs/R2-2209595.zip" TargetMode="External"/><Relationship Id="rId2231" Type="http://schemas.openxmlformats.org/officeDocument/2006/relationships/hyperlink" Target="https://www.3gpp.org/ftp/TSG_RAN/WG2_RL2/TSGR2_119bis-e/Docs/R2-2209332.zip" TargetMode="External"/><Relationship Id="rId2469" Type="http://schemas.openxmlformats.org/officeDocument/2006/relationships/hyperlink" Target="https://www.3gpp.org/ftp/TSG_RAN/WG2_RL2/TSGR2_119bis-e/Docs/R2-2209433.zip" TargetMode="External"/><Relationship Id="rId203" Type="http://schemas.openxmlformats.org/officeDocument/2006/relationships/hyperlink" Target="https://www.3gpp.org/ftp/TSG_RAN/WG2_RL2/TSGR2_119bis-e/Docs/R2-2210900.zip" TargetMode="External"/><Relationship Id="rId648" Type="http://schemas.openxmlformats.org/officeDocument/2006/relationships/hyperlink" Target="https://www.3gpp.org/ftp/TSG_RAN/WG2_RL2/TSGR2_119bis-e/Docs/R2-2209543.zip" TargetMode="External"/><Relationship Id="rId855" Type="http://schemas.openxmlformats.org/officeDocument/2006/relationships/hyperlink" Target="https://www.3gpp.org/ftp/TSG_RAN/WG2_RL2/TSGR2_119bis-e/Docs/R2-2210662.zip" TargetMode="External"/><Relationship Id="rId1040" Type="http://schemas.openxmlformats.org/officeDocument/2006/relationships/hyperlink" Target="https://www.3gpp.org/ftp/TSG_RAN/WG2_RL2/TSGR2_119bis-e/Docs/R2-2210546.zip" TargetMode="External"/><Relationship Id="rId1278" Type="http://schemas.openxmlformats.org/officeDocument/2006/relationships/hyperlink" Target="https://www.3gpp.org/ftp/TSG_RAN/WG2_RL2/TSGR2_119bis-e/Docs/R2-2210005.zip" TargetMode="External"/><Relationship Id="rId1485" Type="http://schemas.openxmlformats.org/officeDocument/2006/relationships/hyperlink" Target="https://www.3gpp.org/ftp/TSG_RAN/WG2_RL2/TSGR2_119bis-e/Docs/R2-2210735.zip" TargetMode="External"/><Relationship Id="rId1692" Type="http://schemas.openxmlformats.org/officeDocument/2006/relationships/hyperlink" Target="https://www.3gpp.org/ftp/TSG_RAN/WG2_RL2/TSGR2_119bis-e/Docs/R2-2210442.zip" TargetMode="External"/><Relationship Id="rId1706" Type="http://schemas.openxmlformats.org/officeDocument/2006/relationships/hyperlink" Target="https://www.3gpp.org/ftp/TSG_RAN/WG2_RL2/TSGR2_119bis-e/Docs/R2-2209461.zip" TargetMode="External"/><Relationship Id="rId1913" Type="http://schemas.openxmlformats.org/officeDocument/2006/relationships/hyperlink" Target="https://www.3gpp.org/ftp/TSG_RAN/WG2_RL2/TSGR2_119bis-e/Docs/R2-2209986.zip" TargetMode="External"/><Relationship Id="rId2329" Type="http://schemas.openxmlformats.org/officeDocument/2006/relationships/hyperlink" Target="https://www.3gpp.org/ftp/TSG_RAN/WG2_RL2/TSGR2_119bis-e/Docs/R2-2211020.zip" TargetMode="External"/><Relationship Id="rId2536" Type="http://schemas.openxmlformats.org/officeDocument/2006/relationships/hyperlink" Target="https://www.3gpp.org/ftp/TSG_RAN/WG2_RL2/TSGR2_119bis-e/Docs/R2-2209544.zip" TargetMode="External"/><Relationship Id="rId287" Type="http://schemas.openxmlformats.org/officeDocument/2006/relationships/hyperlink" Target="https://www.3gpp.org/ftp/TSG_RAN/WG2_RL2/TSGR2_119bis-e/Docs/R2-2210169.zip" TargetMode="External"/><Relationship Id="rId410" Type="http://schemas.openxmlformats.org/officeDocument/2006/relationships/hyperlink" Target="https://www.3gpp.org/ftp/TSG_RAN/WG2_RL2/TSGR2_119bis-e/Docs/R2-2210856.zip" TargetMode="External"/><Relationship Id="rId494" Type="http://schemas.openxmlformats.org/officeDocument/2006/relationships/hyperlink" Target="https://www.3gpp.org/ftp/TSG_RAN/WG2_RL2/TSGR2_119bis-e/Docs/R2-2210976.zip" TargetMode="External"/><Relationship Id="rId508" Type="http://schemas.openxmlformats.org/officeDocument/2006/relationships/hyperlink" Target="https://www.3gpp.org/ftp/TSG_RAN/WG2_RL2/TSGR2_119bis-e/Docs/R2-2210919.zip" TargetMode="External"/><Relationship Id="rId715" Type="http://schemas.openxmlformats.org/officeDocument/2006/relationships/hyperlink" Target="https://www.3gpp.org/ftp/TSG_RAN/WG2_RL2/TSGR2_119bis-e/Docs/R2-2210188.zip" TargetMode="External"/><Relationship Id="rId922" Type="http://schemas.openxmlformats.org/officeDocument/2006/relationships/hyperlink" Target="https://www.3gpp.org/ftp/TSG_RAN/WG2_RL2/TSGR2_119bis-e/Docs/R2-2210571.zip" TargetMode="External"/><Relationship Id="rId1138" Type="http://schemas.openxmlformats.org/officeDocument/2006/relationships/hyperlink" Target="https://www.3gpp.org/ftp/TSG_RAN/WG2_RL2/TSGR2_119bis-e/Docs/R2-2210419.zip" TargetMode="External"/><Relationship Id="rId1345" Type="http://schemas.openxmlformats.org/officeDocument/2006/relationships/hyperlink" Target="https://www.3gpp.org/ftp/TSG_RAN/WG2_RL2/TSGR2_119bis-e/Docs/R2-2209470.zip" TargetMode="External"/><Relationship Id="rId1552" Type="http://schemas.openxmlformats.org/officeDocument/2006/relationships/hyperlink" Target="https://www.3gpp.org/ftp/TSG_RAN/WG2_RL2/TSGR2_119bis-e/Docs/R2-2209390.zip" TargetMode="External"/><Relationship Id="rId1997" Type="http://schemas.openxmlformats.org/officeDocument/2006/relationships/hyperlink" Target="https://www.3gpp.org/ftp/TSG_RAN/WG2_RL2/TSGR2_119bis-e/Docs/R2-2209936.zip" TargetMode="External"/><Relationship Id="rId2175" Type="http://schemas.openxmlformats.org/officeDocument/2006/relationships/hyperlink" Target="https://www.3gpp.org/ftp/TSG_RAN/WG2_RL2/TSGR2_119bis-e/Docs/R2-2210586.zip" TargetMode="External"/><Relationship Id="rId2382" Type="http://schemas.openxmlformats.org/officeDocument/2006/relationships/hyperlink" Target="https://www.3gpp.org/ftp/TSG_RAN/WG2_RL2/TSGR2_119bis-e/Docs/R2-2210395.zip" TargetMode="External"/><Relationship Id="rId147" Type="http://schemas.openxmlformats.org/officeDocument/2006/relationships/hyperlink" Target="https://www.3gpp.org/ftp/TSG_RAN/WG2_RL2/TSGR2_119bis-e/Docs/R2-2210819.zip" TargetMode="External"/><Relationship Id="rId354" Type="http://schemas.openxmlformats.org/officeDocument/2006/relationships/hyperlink" Target="https://www.3gpp.org/ftp/TSG_RAN/WG2_RL2/TSGR2_119bis-e/Docs/R2-2210768.zip" TargetMode="External"/><Relationship Id="rId799" Type="http://schemas.openxmlformats.org/officeDocument/2006/relationships/hyperlink" Target="https://www.3gpp.org/ftp/TSG_RAN/WG2_RL2/TSGR2_119bis-e/Docs/R2-2209916.zip" TargetMode="External"/><Relationship Id="rId1191" Type="http://schemas.openxmlformats.org/officeDocument/2006/relationships/hyperlink" Target="https://www.3gpp.org/ftp/TSG_RAN/WG2_RL2/TSGR2_119bis-e/Docs/R2-2210398.zip" TargetMode="External"/><Relationship Id="rId1205" Type="http://schemas.openxmlformats.org/officeDocument/2006/relationships/hyperlink" Target="https://www.3gpp.org/ftp/TSG_RAN/WG2_RL2/TSGR2_119bis-e/Docs/R2-2209627.zip" TargetMode="External"/><Relationship Id="rId1857" Type="http://schemas.openxmlformats.org/officeDocument/2006/relationships/hyperlink" Target="https://www.3gpp.org/ftp/TSG_RAN/WG2_RL2/TSGR2_119bis-e/Docs/R2-2210287.zip" TargetMode="External"/><Relationship Id="rId2035" Type="http://schemas.openxmlformats.org/officeDocument/2006/relationships/hyperlink" Target="https://www.3gpp.org/ftp/TSG_RAN/WG2_RL2/TSGR2_119bis-e/Docs/R2-2210228.zip" TargetMode="External"/><Relationship Id="rId51" Type="http://schemas.openxmlformats.org/officeDocument/2006/relationships/hyperlink" Target="https://www.3gpp.org/ftp/TSG_RAN/WG2_RL2/TSGR2_119bis-e/Docs/R2-2209924.zip" TargetMode="External"/><Relationship Id="rId561" Type="http://schemas.openxmlformats.org/officeDocument/2006/relationships/hyperlink" Target="https://www.3gpp.org/ftp/TSG_RAN/WG2_RL2/TSGR2_119bis-e/Docs/R2-2210607.zip" TargetMode="External"/><Relationship Id="rId659" Type="http://schemas.openxmlformats.org/officeDocument/2006/relationships/hyperlink" Target="https://www.3gpp.org/ftp/TSG_RAN/WG2_RL2/TSGR2_119bis-e/Docs/R2-2210545.zip" TargetMode="External"/><Relationship Id="rId866" Type="http://schemas.openxmlformats.org/officeDocument/2006/relationships/hyperlink" Target="https://www.3gpp.org/ftp/TSG_RAN/WG2_RL2/TSGR2_119bis-e/Docs/R2-2209622.zip" TargetMode="External"/><Relationship Id="rId1289" Type="http://schemas.openxmlformats.org/officeDocument/2006/relationships/hyperlink" Target="https://www.3gpp.org/ftp/TSG_RAN/WG2_RL2/TSGR2_119bis-e/Docs/R2-2210360.zip" TargetMode="External"/><Relationship Id="rId1412" Type="http://schemas.openxmlformats.org/officeDocument/2006/relationships/hyperlink" Target="https://www.3gpp.org/ftp/TSG_RAN/WG2_RL2/TSGR2_119bis-e/Docs/R2-2210151.zip" TargetMode="External"/><Relationship Id="rId1496" Type="http://schemas.openxmlformats.org/officeDocument/2006/relationships/hyperlink" Target="https://www.3gpp.org/ftp/TSG_RAN/WG2_RL2/TSGR2_119bis-e/Docs/R2-2210645.zip" TargetMode="External"/><Relationship Id="rId1717" Type="http://schemas.openxmlformats.org/officeDocument/2006/relationships/hyperlink" Target="https://www.3gpp.org/ftp/TSG_RAN/WG2_RL2/TSGR2_119bis-e/Docs/R2-2209881.zip" TargetMode="External"/><Relationship Id="rId1924" Type="http://schemas.openxmlformats.org/officeDocument/2006/relationships/hyperlink" Target="https://www.3gpp.org/ftp/TSG_RAN/WG2_RL2/TSGR2_119bis-e/Docs/R2-2209823.zip" TargetMode="External"/><Relationship Id="rId2242" Type="http://schemas.openxmlformats.org/officeDocument/2006/relationships/hyperlink" Target="https://www.3gpp.org/ftp/TSG_RAN/WG2_RL2/TSGR2_119bis-e/Docs/R2-2209343.zip" TargetMode="External"/><Relationship Id="rId2547" Type="http://schemas.openxmlformats.org/officeDocument/2006/relationships/hyperlink" Target="https://www.3gpp.org/ftp/TSG_RAN/WG2_RL2/TSGR2_119bis-e/Docs/R2-2210558.zip" TargetMode="External"/><Relationship Id="rId214" Type="http://schemas.openxmlformats.org/officeDocument/2006/relationships/hyperlink" Target="https://www.3gpp.org/ftp/TSG_RAN/WG2_RL2/TSGR2_119bis-e/Docs/R2-2210324.zip" TargetMode="External"/><Relationship Id="rId298" Type="http://schemas.openxmlformats.org/officeDocument/2006/relationships/hyperlink" Target="https://www.3gpp.org/ftp/TSG_RAN/WG2_RL2/TSGR2_119bis-e/Docs/R2-2210633.zip" TargetMode="External"/><Relationship Id="rId421" Type="http://schemas.openxmlformats.org/officeDocument/2006/relationships/hyperlink" Target="https://www.3gpp.org/ftp/TSG_RAN/WG2_RL2/TSGR2_119bis-e/Docs/R2-2210664.zip" TargetMode="External"/><Relationship Id="rId519" Type="http://schemas.openxmlformats.org/officeDocument/2006/relationships/hyperlink" Target="https://www.3gpp.org/ftp/TSG_RAN/WG2_RL2/TSGR2_119bis-e/Docs/R2-2210314.zip" TargetMode="External"/><Relationship Id="rId1051" Type="http://schemas.openxmlformats.org/officeDocument/2006/relationships/hyperlink" Target="https://www.3gpp.org/ftp/TSG_RAN/WG2_RL2/TSGR2_119bis-e/Docs/R2-2209961.zip" TargetMode="External"/><Relationship Id="rId1149" Type="http://schemas.openxmlformats.org/officeDocument/2006/relationships/hyperlink" Target="https://www.3gpp.org/ftp/TSG_RAN/WG2_RL2/TSGR2_119bis-e/Docs/R2-2210665.zip" TargetMode="External"/><Relationship Id="rId1356" Type="http://schemas.openxmlformats.org/officeDocument/2006/relationships/hyperlink" Target="https://www.3gpp.org/ftp/TSG_RAN/WG2_RL2/TSGR2_119bis-e/Docs/R2-2209512.zip" TargetMode="External"/><Relationship Id="rId2102" Type="http://schemas.openxmlformats.org/officeDocument/2006/relationships/hyperlink" Target="https://www.3gpp.org/ftp/TSG_RAN/WG2_RL2/TSGR2_119bis-e/Docs/R2-2209355.zip" TargetMode="External"/><Relationship Id="rId158" Type="http://schemas.openxmlformats.org/officeDocument/2006/relationships/hyperlink" Target="https://www.3gpp.org/ftp/TSG_RAN/WG2_RL2/TSGR2_119bis-e/Docs/R2-2210456.zip" TargetMode="External"/><Relationship Id="rId726" Type="http://schemas.openxmlformats.org/officeDocument/2006/relationships/hyperlink" Target="https://www.3gpp.org/ftp/TSG_RAN/WG2_RL2/TSGR2_119bis-e/Docs/R2-2211028.zip" TargetMode="External"/><Relationship Id="rId933" Type="http://schemas.openxmlformats.org/officeDocument/2006/relationships/hyperlink" Target="https://www.3gpp.org/ftp/TSG_RAN/WG2_RL2/TSGR2_119bis-e/Docs/R2-2211019.zip" TargetMode="External"/><Relationship Id="rId1009" Type="http://schemas.openxmlformats.org/officeDocument/2006/relationships/hyperlink" Target="https://www.3gpp.org/ftp/TSG_RAN/WG2_RL2/TSGR2_119bis-e/Docs/R2-2210910.zip" TargetMode="External"/><Relationship Id="rId1563" Type="http://schemas.openxmlformats.org/officeDocument/2006/relationships/hyperlink" Target="https://www.3gpp.org/ftp/TSG_RAN/WG2_RL2/TSGR2_119bis-e/Docs/R2-2210338.zip" TargetMode="External"/><Relationship Id="rId1770" Type="http://schemas.openxmlformats.org/officeDocument/2006/relationships/hyperlink" Target="https://www.3gpp.org/ftp/TSG_RAN/WG2_RL2/TSGR2_119bis-e/Docs/R2-2210114.zip" TargetMode="External"/><Relationship Id="rId1868" Type="http://schemas.openxmlformats.org/officeDocument/2006/relationships/hyperlink" Target="https://www.3gpp.org/ftp/TSG_RAN/WG2_RL2/TSGR2_119bis-e/Docs/R2-2210267.zip" TargetMode="External"/><Relationship Id="rId2186" Type="http://schemas.openxmlformats.org/officeDocument/2006/relationships/hyperlink" Target="https://www.3gpp.org/ftp/TSG_RAN/WG2_RL2/TSGR2_119bis-e/Docs/R2-2210490.zip" TargetMode="External"/><Relationship Id="rId2393" Type="http://schemas.openxmlformats.org/officeDocument/2006/relationships/hyperlink" Target="https://www.3gpp.org/ftp/TSG_RAN/WG2_RL2/TSGR2_119bis-e/Docs/R2-2210631.zip" TargetMode="External"/><Relationship Id="rId2407" Type="http://schemas.openxmlformats.org/officeDocument/2006/relationships/hyperlink" Target="https://www.3gpp.org/ftp/TSG_RAN/WG2_RL2/TSGR2_119bis-e/Docs/R2-2210843.zip" TargetMode="External"/><Relationship Id="rId62" Type="http://schemas.openxmlformats.org/officeDocument/2006/relationships/hyperlink" Target="https://www.3gpp.org/ftp/TSG_RAN/WG2_RL2/TSGR2_119bis-e/Docs/R2-2209748.zip" TargetMode="External"/><Relationship Id="rId365" Type="http://schemas.openxmlformats.org/officeDocument/2006/relationships/hyperlink" Target="https://www.3gpp.org/ftp/TSG_RAN/WG2_RL2/TSGR2_119bis-e/Docs/R2-2210854.zip" TargetMode="External"/><Relationship Id="rId572" Type="http://schemas.openxmlformats.org/officeDocument/2006/relationships/hyperlink" Target="https://www.3gpp.org/ftp/TSG_RAN/WG2_RL2/TSGR2_119bis-e/Docs/R2-2209366.zip" TargetMode="External"/><Relationship Id="rId1216" Type="http://schemas.openxmlformats.org/officeDocument/2006/relationships/hyperlink" Target="https://www.3gpp.org/ftp/TSG_RAN/WG2_RL2/TSGR2_119bis-e/Docs/R2-2210762.zip" TargetMode="External"/><Relationship Id="rId1423" Type="http://schemas.openxmlformats.org/officeDocument/2006/relationships/hyperlink" Target="https://www.3gpp.org/ftp/TSG_RAN/WG2_RL2/TSGR2_119bis-e/Docs/R2-2209994.zip" TargetMode="External"/><Relationship Id="rId1630" Type="http://schemas.openxmlformats.org/officeDocument/2006/relationships/hyperlink" Target="https://www.3gpp.org/ftp/TSG_RAN/WG2_RL2/TSGR2_119bis-e/Docs/R2-2209357.zip" TargetMode="External"/><Relationship Id="rId2046" Type="http://schemas.openxmlformats.org/officeDocument/2006/relationships/hyperlink" Target="https://www.3gpp.org/ftp/TSG_RAN/WG2_RL2/TSGR2_119bis-e/Docs/R2-2210487.zip" TargetMode="External"/><Relationship Id="rId2253" Type="http://schemas.openxmlformats.org/officeDocument/2006/relationships/hyperlink" Target="https://www.3gpp.org/ftp/TSG_RAN/WG2_RL2/TSGR2_119bis-e/Docs/R2-2209354.zip" TargetMode="External"/><Relationship Id="rId2460" Type="http://schemas.openxmlformats.org/officeDocument/2006/relationships/hyperlink" Target="https://www.3gpp.org/ftp/TSG_RAN/WG2_RL2/TSGR2_119bis-e/Docs/R2-2209331.zip" TargetMode="External"/><Relationship Id="rId225" Type="http://schemas.openxmlformats.org/officeDocument/2006/relationships/hyperlink" Target="https://www.3gpp.org/ftp/TSG_RAN/WG2_RL2/TSGR2_119bis-e/Docs/R2-2209894.zip" TargetMode="External"/><Relationship Id="rId432" Type="http://schemas.openxmlformats.org/officeDocument/2006/relationships/hyperlink" Target="https://www.3gpp.org/ftp/TSG_RAN/WG2_RL2/TSGR2_119bis-e/Docs/R2-2210197.zip" TargetMode="External"/><Relationship Id="rId877" Type="http://schemas.openxmlformats.org/officeDocument/2006/relationships/hyperlink" Target="https://www.3gpp.org/ftp/TSG_RAN/WG2_RL2/TSGR2_119bis-e/Docs/R2-2210658.zip" TargetMode="External"/><Relationship Id="rId1062" Type="http://schemas.openxmlformats.org/officeDocument/2006/relationships/hyperlink" Target="https://www.3gpp.org/ftp/TSG_RAN/WG2_RL2/TSGR2_119bis-e/Docs/R2-2210917.zip" TargetMode="External"/><Relationship Id="rId1728" Type="http://schemas.openxmlformats.org/officeDocument/2006/relationships/hyperlink" Target="https://www.3gpp.org/ftp/TSG_RAN/WG2_RL2/TSGR2_119bis-e/Docs/R2-2210425.zip" TargetMode="External"/><Relationship Id="rId1935" Type="http://schemas.openxmlformats.org/officeDocument/2006/relationships/hyperlink" Target="https://www.3gpp.org/ftp/TSG_RAN/WG2_RL2/TSGR2_119bis-e/Docs/R2-2210269.zip" TargetMode="External"/><Relationship Id="rId2113" Type="http://schemas.openxmlformats.org/officeDocument/2006/relationships/hyperlink" Target="https://www.3gpp.org/ftp/TSG_RAN/WG2_RL2/TSGR2_119bis-e/Docs/R2-2210647.zip" TargetMode="External"/><Relationship Id="rId2320" Type="http://schemas.openxmlformats.org/officeDocument/2006/relationships/hyperlink" Target="https://www.3gpp.org/ftp/TSG_RAN/WG2_RL2/TSGR2_119bis-e/Docs/R2-2210983.zip" TargetMode="External"/><Relationship Id="rId2558" Type="http://schemas.openxmlformats.org/officeDocument/2006/relationships/hyperlink" Target="https://www.3gpp.org/ftp/TSG_RAN/WG2_RL2/TSGR2_119bis-e/Docs/R2-2210051.zip" TargetMode="External"/><Relationship Id="rId737" Type="http://schemas.openxmlformats.org/officeDocument/2006/relationships/hyperlink" Target="https://www.3gpp.org/ftp/TSG_RAN/WG2_RL2/TSGR2_119bis-e/Docs/R2-2210236.zip" TargetMode="External"/><Relationship Id="rId944" Type="http://schemas.openxmlformats.org/officeDocument/2006/relationships/hyperlink" Target="https://www.3gpp.org/ftp/TSG_RAN/WG2_RL2/TSGR2_119bis-e/Docs/R2-2210706.zip" TargetMode="External"/><Relationship Id="rId1367" Type="http://schemas.openxmlformats.org/officeDocument/2006/relationships/hyperlink" Target="https://www.3gpp.org/ftp/TSG_RAN/WG2_RL2/TSGR2_119bis-e/Docs/R2-2209455.zip" TargetMode="External"/><Relationship Id="rId1574" Type="http://schemas.openxmlformats.org/officeDocument/2006/relationships/hyperlink" Target="https://www.3gpp.org/ftp/TSG_RAN/WG2_RL2/TSGR2_119bis-e/Docs/R2-2209510.zip" TargetMode="External"/><Relationship Id="rId1781" Type="http://schemas.openxmlformats.org/officeDocument/2006/relationships/hyperlink" Target="https://www.3gpp.org/ftp/TSG_RAN/WG2_RL2/TSGR2_119bis-e/Docs/R2-2210715.zip" TargetMode="External"/><Relationship Id="rId2197" Type="http://schemas.openxmlformats.org/officeDocument/2006/relationships/hyperlink" Target="https://www.3gpp.org/ftp/TSG_RAN/WG2_RL2/TSGR2_119bis-e/Docs/R2-2210805.zip" TargetMode="External"/><Relationship Id="rId2418" Type="http://schemas.openxmlformats.org/officeDocument/2006/relationships/hyperlink" Target="https://www.3gpp.org/ftp/TSG_RAN/WG2_RL2/TSGR2_119bis-e/Docs/R2-2210851.zip" TargetMode="External"/><Relationship Id="rId73" Type="http://schemas.openxmlformats.org/officeDocument/2006/relationships/hyperlink" Target="https://www.3gpp.org/ftp/TSG_RAN/WG2_RL2/TSGR2_119bis-e/Docs/R2-2210717.zip" TargetMode="External"/><Relationship Id="rId169" Type="http://schemas.openxmlformats.org/officeDocument/2006/relationships/hyperlink" Target="https://www.3gpp.org/ftp/TSG_RAN/WG2_RL2/TSGR2_119bis-e/Docs/R2-2210820.zip" TargetMode="External"/><Relationship Id="rId376" Type="http://schemas.openxmlformats.org/officeDocument/2006/relationships/hyperlink" Target="https://www.3gpp.org/ftp/TSG_RAN/WG2_RL2/TSGR2_119bis-e/Docs/R2-2210466.zip" TargetMode="External"/><Relationship Id="rId583" Type="http://schemas.openxmlformats.org/officeDocument/2006/relationships/hyperlink" Target="https://www.3gpp.org/ftp/TSG_RAN/WG2_RL2/TSGR2_119bis-e/Docs/R2-2210779.zip" TargetMode="External"/><Relationship Id="rId790" Type="http://schemas.openxmlformats.org/officeDocument/2006/relationships/hyperlink" Target="https://www.3gpp.org/ftp/TSG_RAN/WG2_RL2/TSGR2_119bis-e/Docs/R2-2210492.zip" TargetMode="External"/><Relationship Id="rId804" Type="http://schemas.openxmlformats.org/officeDocument/2006/relationships/hyperlink" Target="https://www.3gpp.org/ftp/TSG_RAN/WG2_RL2/TSGR2_119bis-e/Docs/R2-2211043.zip" TargetMode="External"/><Relationship Id="rId1227" Type="http://schemas.openxmlformats.org/officeDocument/2006/relationships/hyperlink" Target="https://www.3gpp.org/ftp/TSG_RAN/WG2_RL2/TSGR2_119bis-e/Docs/R2-2209992.zip" TargetMode="External"/><Relationship Id="rId1434" Type="http://schemas.openxmlformats.org/officeDocument/2006/relationships/hyperlink" Target="https://www.3gpp.org/ftp/TSG_RAN/WG2_RL2/TSGR2_119bis-e/Docs/R2-2210036.zip" TargetMode="External"/><Relationship Id="rId1641" Type="http://schemas.openxmlformats.org/officeDocument/2006/relationships/hyperlink" Target="https://www.3gpp.org/ftp/TSG_RAN/WG2_RL2/TSGR2_119bis-e/Docs/R2-2209370.zip" TargetMode="External"/><Relationship Id="rId1879" Type="http://schemas.openxmlformats.org/officeDocument/2006/relationships/hyperlink" Target="https://www.3gpp.org/ftp/TSG_RAN/WG2_RL2/TSGR2_119bis-e/Docs/R2-2209956.zip" TargetMode="External"/><Relationship Id="rId2057" Type="http://schemas.openxmlformats.org/officeDocument/2006/relationships/hyperlink" Target="https://www.3gpp.org/ftp/TSG_RAN/WG2_RL2/TSGR2_119bis-e/Docs/R2-2209734.zip" TargetMode="External"/><Relationship Id="rId2264" Type="http://schemas.openxmlformats.org/officeDocument/2006/relationships/hyperlink" Target="https://www.3gpp.org/ftp/TSG_RAN/WG2_RL2/TSGR2_119bis-e/Docs/R2-2209365.zip" TargetMode="External"/><Relationship Id="rId2471" Type="http://schemas.openxmlformats.org/officeDocument/2006/relationships/hyperlink" Target="https://www.3gpp.org/ftp/TSG_RAN/WG2_RL2/TSGR2_119bis-e/Docs/R2-2210898.zip" TargetMode="External"/><Relationship Id="rId4" Type="http://schemas.openxmlformats.org/officeDocument/2006/relationships/settings" Target="settings.xml"/><Relationship Id="rId236" Type="http://schemas.openxmlformats.org/officeDocument/2006/relationships/hyperlink" Target="https://www.3gpp.org/ftp/TSG_RAN/WG2_RL2/TSGR2_119bis-e/Docs/R2-2209378.zip" TargetMode="External"/><Relationship Id="rId443" Type="http://schemas.openxmlformats.org/officeDocument/2006/relationships/hyperlink" Target="https://www.3gpp.org/ftp/TSG_RAN/WG2_RL2/TSGR2_119bis-e/Docs/R2-2210646.zip" TargetMode="External"/><Relationship Id="rId650" Type="http://schemas.openxmlformats.org/officeDocument/2006/relationships/hyperlink" Target="https://www.3gpp.org/ftp/TSG_RAN/WG2_RL2/TSGR2_119bis-e/Docs/R2-2209675.zip" TargetMode="External"/><Relationship Id="rId888" Type="http://schemas.openxmlformats.org/officeDocument/2006/relationships/hyperlink" Target="https://www.3gpp.org/ftp/TSG_RAN/WG2_RL2/TSGR2_119bis-e/Docs/R2-2209659.zip" TargetMode="External"/><Relationship Id="rId1073" Type="http://schemas.openxmlformats.org/officeDocument/2006/relationships/hyperlink" Target="https://www.3gpp.org/ftp/TSG_RAN/WG2_RL2/TSGR2_119bis-e/Docs/R2-2210168.zip" TargetMode="External"/><Relationship Id="rId1280" Type="http://schemas.openxmlformats.org/officeDocument/2006/relationships/hyperlink" Target="https://www.3gpp.org/ftp/TSG_RAN/WG2_RL2/TSGR2_119bis-e/Docs/R2-2209631.zip" TargetMode="External"/><Relationship Id="rId1501" Type="http://schemas.openxmlformats.org/officeDocument/2006/relationships/hyperlink" Target="https://www.3gpp.org/ftp/TSG_RAN/WG2_RL2/TSGR2_119bis-e/Docs/R2-2209969.zip" TargetMode="External"/><Relationship Id="rId1739" Type="http://schemas.openxmlformats.org/officeDocument/2006/relationships/hyperlink" Target="https://www.3gpp.org/ftp/TSG_RAN/WG2_RL2/TSGR2_119bis-e/Docs/R2-2210499.zip" TargetMode="External"/><Relationship Id="rId1946" Type="http://schemas.openxmlformats.org/officeDocument/2006/relationships/hyperlink" Target="https://www.3gpp.org/ftp/TSG_RAN/WG2_RL2/TSGR2_119bis-e/Docs/R2-2210748.zip" TargetMode="External"/><Relationship Id="rId2124" Type="http://schemas.openxmlformats.org/officeDocument/2006/relationships/hyperlink" Target="https://www.3gpp.org/ftp/TSG_RAN/WG2_RL2/TSGR2_119bis-e/Docs/R2-2210988.zip" TargetMode="External"/><Relationship Id="rId2331" Type="http://schemas.openxmlformats.org/officeDocument/2006/relationships/hyperlink" Target="https://www.3gpp.org/ftp/TSG_RAN/WG2_RL2/TSGR2_119bis-e/Docs/R2-2211027.zip" TargetMode="External"/><Relationship Id="rId2569" Type="http://schemas.openxmlformats.org/officeDocument/2006/relationships/hyperlink" Target="https://www.3gpp.org/ftp/TSG_RAN/WG2_RL2/TSGR2_119bis-e/Docs/R2-2210846.zip" TargetMode="External"/><Relationship Id="rId303" Type="http://schemas.openxmlformats.org/officeDocument/2006/relationships/hyperlink" Target="https://www.3gpp.org/ftp/TSG_RAN/WG2_RL2/TSGR2_119bis-e/Docs/R2-2210749.zip" TargetMode="External"/><Relationship Id="rId748" Type="http://schemas.openxmlformats.org/officeDocument/2006/relationships/hyperlink" Target="https://www.3gpp.org/ftp/TSG_RAN/WG2_RL2/TSGR2_119bis-e/Docs/R2-2209479.zip" TargetMode="External"/><Relationship Id="rId955" Type="http://schemas.openxmlformats.org/officeDocument/2006/relationships/hyperlink" Target="https://www.3gpp.org/ftp/TSG_RAN/WG2_RL2/TSGR2_119bis-e/Docs/R2-2211020.zip" TargetMode="External"/><Relationship Id="rId1140" Type="http://schemas.openxmlformats.org/officeDocument/2006/relationships/hyperlink" Target="https://www.3gpp.org/ftp/TSG_RAN/WG2_RL2/TSGR2_119bis-e/Docs/R2-2210556.zip" TargetMode="External"/><Relationship Id="rId1378" Type="http://schemas.openxmlformats.org/officeDocument/2006/relationships/hyperlink" Target="https://www.3gpp.org/ftp/TSG_RAN/WG2_RL2/TSGR2_119bis-e/Docs/R2-2209781.zip" TargetMode="External"/><Relationship Id="rId1585" Type="http://schemas.openxmlformats.org/officeDocument/2006/relationships/hyperlink" Target="https://www.3gpp.org/ftp/TSG_RAN/WG2_RL2/TSGR2_119bis-e/Docs/R2-2210767.zip" TargetMode="External"/><Relationship Id="rId1792" Type="http://schemas.openxmlformats.org/officeDocument/2006/relationships/hyperlink" Target="https://www.3gpp.org/ftp/TSG_RAN/WG2_RL2/TSGR2_119bis-e/Docs/R2-2209867.zip" TargetMode="External"/><Relationship Id="rId1806" Type="http://schemas.openxmlformats.org/officeDocument/2006/relationships/hyperlink" Target="https://www.3gpp.org/ftp/TSG_RAN/WG2_RL2/TSGR2_119bis-e/Docs/R2-2211056.zip" TargetMode="External"/><Relationship Id="rId2429" Type="http://schemas.openxmlformats.org/officeDocument/2006/relationships/hyperlink" Target="https://www.3gpp.org/ftp/TSG_RAN/WG2_RL2/TSGR2_119bis-e/Docs/R2-2209578.zip" TargetMode="External"/><Relationship Id="rId84" Type="http://schemas.openxmlformats.org/officeDocument/2006/relationships/hyperlink" Target="https://www.3gpp.org/ftp/TSG_RAN/WG2_RL2/TSGR2_119bis-e/Docs/R2-2209909.zip" TargetMode="External"/><Relationship Id="rId387" Type="http://schemas.openxmlformats.org/officeDocument/2006/relationships/hyperlink" Target="https://www.3gpp.org/ftp/TSG_RAN/WG2_RL2/TSGR2_119bis-e/Docs/R2-2210091.zip" TargetMode="External"/><Relationship Id="rId510" Type="http://schemas.openxmlformats.org/officeDocument/2006/relationships/hyperlink" Target="https://www.3gpp.org/ftp/TSG_RAN/WG2_RL2/TSGR2_119bis-e/Docs/R2-2210919.zip" TargetMode="External"/><Relationship Id="rId594" Type="http://schemas.openxmlformats.org/officeDocument/2006/relationships/hyperlink" Target="https://www.3gpp.org/ftp/TSG_RAN/WG2_RL2/TSGR2_119bis-e/Docs/R2-2209379.zip" TargetMode="External"/><Relationship Id="rId608" Type="http://schemas.openxmlformats.org/officeDocument/2006/relationships/hyperlink" Target="https://www.3gpp.org/ftp/TSG_RAN/WG2_RL2/TSGR2_119bis-e/Docs/R2-2210930.zip" TargetMode="External"/><Relationship Id="rId815" Type="http://schemas.openxmlformats.org/officeDocument/2006/relationships/hyperlink" Target="https://www.3gpp.org/ftp/TSG_RAN/WG2_RL2/TSGR2_119bis-e/Docs/R2-2210323.zip" TargetMode="External"/><Relationship Id="rId1238" Type="http://schemas.openxmlformats.org/officeDocument/2006/relationships/hyperlink" Target="https://www.3gpp.org/ftp/TSG_RAN/WG2_RL2/TSGR2_119bis-e/Docs/R2-2210073.zip" TargetMode="External"/><Relationship Id="rId1445" Type="http://schemas.openxmlformats.org/officeDocument/2006/relationships/hyperlink" Target="https://www.3gpp.org/ftp/TSG_RAN/WG2_RL2/TSGR2_119bis-e/Docs/R2-2210643.zip" TargetMode="External"/><Relationship Id="rId1652" Type="http://schemas.openxmlformats.org/officeDocument/2006/relationships/hyperlink" Target="https://www.3gpp.org/ftp/TSG_RAN/WG2_RL2/TSGR2_119bis-e/Docs/R2-2210048.zip" TargetMode="External"/><Relationship Id="rId2068" Type="http://schemas.openxmlformats.org/officeDocument/2006/relationships/hyperlink" Target="https://www.3gpp.org/ftp/TSG_RAN/WG2_RL2/TSGR2_119bis-e/Docs/R2-2210059.zip" TargetMode="External"/><Relationship Id="rId2275" Type="http://schemas.openxmlformats.org/officeDocument/2006/relationships/hyperlink" Target="https://www.3gpp.org/ftp/TSG_RAN/WG2_RL2/TSGR2_119bis-e/Docs/R2-2211036.zip" TargetMode="External"/><Relationship Id="rId247" Type="http://schemas.openxmlformats.org/officeDocument/2006/relationships/hyperlink" Target="https://www.3gpp.org/ftp/TSG_RAN/WG2_RL2/TSGR2_119bis-e/Docs/R2-2209861.zip" TargetMode="External"/><Relationship Id="rId899" Type="http://schemas.openxmlformats.org/officeDocument/2006/relationships/hyperlink" Target="https://www.3gpp.org/ftp/TSG_RAN/WG2_RL2/TSGR2_119bis-e/Docs/R2-2209359.zip" TargetMode="External"/><Relationship Id="rId1000" Type="http://schemas.openxmlformats.org/officeDocument/2006/relationships/hyperlink" Target="https://www.3gpp.org/ftp/TSG_RAN/WG2_RL2/TSGR2_119bis-e/Docs/R2-2210563.zip" TargetMode="External"/><Relationship Id="rId1084" Type="http://schemas.openxmlformats.org/officeDocument/2006/relationships/hyperlink" Target="https://www.3gpp.org/ftp/TSG_RAN/WG2_RL2/TSGR2_119bis-e/Docs/R2-2210082.zip" TargetMode="External"/><Relationship Id="rId1305" Type="http://schemas.openxmlformats.org/officeDocument/2006/relationships/hyperlink" Target="https://www.3gpp.org/ftp/TSG_RAN/WG2_RL2/TSGR2_119bis-e/Docs/R2-2209632.zip" TargetMode="External"/><Relationship Id="rId1957" Type="http://schemas.openxmlformats.org/officeDocument/2006/relationships/hyperlink" Target="https://www.3gpp.org/ftp/TSG_RAN/WG2_RL2/TSGR2_119bis-e/Docs/R2-2210275.zip" TargetMode="External"/><Relationship Id="rId2482" Type="http://schemas.openxmlformats.org/officeDocument/2006/relationships/hyperlink" Target="https://www.3gpp.org/ftp/TSG_RAN/WG2_RL2/TSGR2_119bis-e/Docs/R2-2210011.zip" TargetMode="External"/><Relationship Id="rId107" Type="http://schemas.openxmlformats.org/officeDocument/2006/relationships/hyperlink" Target="https://www.3gpp.org/ftp/TSG_RAN/WG2_RL2/TSGR2_119bis-e/Docs/R2-2209417.zip" TargetMode="External"/><Relationship Id="rId454" Type="http://schemas.openxmlformats.org/officeDocument/2006/relationships/hyperlink" Target="https://www.3gpp.org/ftp/TSG_RAN/WG2_RL2/TSGR2_119bis-e/Docs/R2-2210570.zip" TargetMode="External"/><Relationship Id="rId661" Type="http://schemas.openxmlformats.org/officeDocument/2006/relationships/hyperlink" Target="https://www.3gpp.org/ftp/TSG_RAN/WG2_RL2/TSGR2_119bis-e/Docs/R2-2210608.zip" TargetMode="External"/><Relationship Id="rId759" Type="http://schemas.openxmlformats.org/officeDocument/2006/relationships/hyperlink" Target="https://www.3gpp.org/ftp/TSG_RAN/WG2_RL2/TSGR2_119bis-e/Docs/R2-2209862.zip" TargetMode="External"/><Relationship Id="rId966" Type="http://schemas.openxmlformats.org/officeDocument/2006/relationships/hyperlink" Target="https://www.3gpp.org/ftp/TSG_RAN/WG2_RL2/TSGR2_119bis-e/Docs/R2-2210849.zip" TargetMode="External"/><Relationship Id="rId1291" Type="http://schemas.openxmlformats.org/officeDocument/2006/relationships/hyperlink" Target="https://www.3gpp.org/ftp/TSG_RAN/WG2_RL2/TSGR2_119bis-e/Docs/R2-2210593.zip" TargetMode="External"/><Relationship Id="rId1389" Type="http://schemas.openxmlformats.org/officeDocument/2006/relationships/hyperlink" Target="https://www.3gpp.org/ftp/TSG_RAN/WG2_RL2/TSGR2_119bis-e/Docs/R2-2209650.zip" TargetMode="External"/><Relationship Id="rId1512" Type="http://schemas.openxmlformats.org/officeDocument/2006/relationships/hyperlink" Target="https://www.3gpp.org/ftp/TSG_RAN/WG2_RL2/TSGR2_119bis-e/Docs/R2-2211044.zip" TargetMode="External"/><Relationship Id="rId1596" Type="http://schemas.openxmlformats.org/officeDocument/2006/relationships/hyperlink" Target="https://www.3gpp.org/ftp/TSG_RAN/WG2_RL2/TSGR2_119bis-e/Docs/R2-2210648.zip" TargetMode="External"/><Relationship Id="rId1817" Type="http://schemas.openxmlformats.org/officeDocument/2006/relationships/hyperlink" Target="https://www.3gpp.org/ftp/TSG_RAN/WG2_RL2/TSGR2_119bis-e/Docs/R2-2209699.zip" TargetMode="External"/><Relationship Id="rId2135" Type="http://schemas.openxmlformats.org/officeDocument/2006/relationships/hyperlink" Target="https://www.3gpp.org/ftp/TSG_RAN/WG2_RL2/TSGR2_119bis-e/Docs/R2-2210099.zip" TargetMode="External"/><Relationship Id="rId2342" Type="http://schemas.openxmlformats.org/officeDocument/2006/relationships/hyperlink" Target="https://www.3gpp.org/ftp/TSG_RAN/WG2_RL2/TSGR2_119bis-e/Docs/R2-2210661.zip" TargetMode="External"/><Relationship Id="rId11" Type="http://schemas.openxmlformats.org/officeDocument/2006/relationships/hyperlink" Target="https://www.3gpp.org/ftp/TSG_RAN/WG2_RL2/TSGR2_119bis-e/Docs/R2-2209300.zip" TargetMode="External"/><Relationship Id="rId314" Type="http://schemas.openxmlformats.org/officeDocument/2006/relationships/hyperlink" Target="https://www.3gpp.org/ftp/TSG_RAN/WG2_RL2/TSGR2_119bis-e/Docs/R2-2210044.zip" TargetMode="External"/><Relationship Id="rId398" Type="http://schemas.openxmlformats.org/officeDocument/2006/relationships/hyperlink" Target="https://www.3gpp.org/ftp/TSG_RAN/WG2_RL2/TSGR2_119bis-e/Docs/R2-2209528.zip" TargetMode="External"/><Relationship Id="rId521" Type="http://schemas.openxmlformats.org/officeDocument/2006/relationships/hyperlink" Target="https://www.3gpp.org/ftp/TSG_RAN/WG2_RL2/TSGR2_119bis-e/Docs/R2-2210605.zip" TargetMode="External"/><Relationship Id="rId619" Type="http://schemas.openxmlformats.org/officeDocument/2006/relationships/hyperlink" Target="https://www.3gpp.org/ftp/TSG_RAN/WG2_RL2/TSGR2_119bis-e/Docs/R2-2209739.zip" TargetMode="External"/><Relationship Id="rId1151" Type="http://schemas.openxmlformats.org/officeDocument/2006/relationships/hyperlink" Target="https://www.3gpp.org/ftp/TSG_RAN/WG2_RL2/TSGR2_119bis-e/Docs/R2-2210707.zip" TargetMode="External"/><Relationship Id="rId1249" Type="http://schemas.openxmlformats.org/officeDocument/2006/relationships/hyperlink" Target="https://www.3gpp.org/ftp/TSG_RAN/WG2_RL2/TSGR2_119bis-e/Docs/R2-2209950.zip" TargetMode="External"/><Relationship Id="rId2079" Type="http://schemas.openxmlformats.org/officeDocument/2006/relationships/hyperlink" Target="https://www.3gpp.org/ftp/TSG_RAN/WG2_RL2/TSGR2_119bis-e/Docs/R2-2209596.zip" TargetMode="External"/><Relationship Id="rId2202" Type="http://schemas.openxmlformats.org/officeDocument/2006/relationships/hyperlink" Target="https://www.3gpp.org/ftp/TSG_RAN/WG2_RL2/TSGR2_119bis-e/Docs/R2-2209303.zip" TargetMode="External"/><Relationship Id="rId95" Type="http://schemas.openxmlformats.org/officeDocument/2006/relationships/hyperlink" Target="https://www.3gpp.org/ftp/TSG_RAN/WG2_RL2/TSGR2_119bis-e/Docs/R2-2210876.zip" TargetMode="External"/><Relationship Id="rId160" Type="http://schemas.openxmlformats.org/officeDocument/2006/relationships/hyperlink" Target="https://www.3gpp.org/ftp/TSG_RAN/WG2_RL2/TSGR2_119bis-e/Docs/R2-2210819.zip" TargetMode="External"/><Relationship Id="rId826" Type="http://schemas.openxmlformats.org/officeDocument/2006/relationships/hyperlink" Target="https://www.3gpp.org/ftp/TSG_RAN/WG2_RL2/TSGR2_119bis-e/Docs/R2-2210134.zip" TargetMode="External"/><Relationship Id="rId1011" Type="http://schemas.openxmlformats.org/officeDocument/2006/relationships/hyperlink" Target="https://www.3gpp.org/ftp/TSG_RAN/WG2_RL2/TSGR2_119bis-e/Docs/R2-2210982.zip" TargetMode="External"/><Relationship Id="rId1109" Type="http://schemas.openxmlformats.org/officeDocument/2006/relationships/hyperlink" Target="https://www.3gpp.org/ftp/TSG_RAN/WG2_RL2/TSGR2_119bis-e/Docs/R2-2209476.zip" TargetMode="External"/><Relationship Id="rId1456" Type="http://schemas.openxmlformats.org/officeDocument/2006/relationships/hyperlink" Target="https://www.3gpp.org/ftp/TSG_RAN/WG2_RL2/TSGR2_119bis-e/Docs/R2-2210840.zip" TargetMode="External"/><Relationship Id="rId1663" Type="http://schemas.openxmlformats.org/officeDocument/2006/relationships/hyperlink" Target="https://www.3gpp.org/ftp/TSG_RAN/WG2_RL2/TSGR2_119bis-e/Docs/R2-2210339.zip" TargetMode="External"/><Relationship Id="rId1870" Type="http://schemas.openxmlformats.org/officeDocument/2006/relationships/hyperlink" Target="https://www.3gpp.org/ftp/TSG_RAN/WG2_RL2/TSGR2_119bis-e/Docs/R2-2210301.zip" TargetMode="External"/><Relationship Id="rId1968" Type="http://schemas.openxmlformats.org/officeDocument/2006/relationships/hyperlink" Target="https://www.3gpp.org/ftp/TSG_RAN/WG2_RL2/TSGR2_119bis-e/Docs/R2-2210205.zip" TargetMode="External"/><Relationship Id="rId2286" Type="http://schemas.openxmlformats.org/officeDocument/2006/relationships/hyperlink" Target="https://www.3gpp.org/ftp/TSG_RAN/WG2_RL2/TSGR2_119bis-e/Docs/R2-2210936.zip" TargetMode="External"/><Relationship Id="rId2493" Type="http://schemas.openxmlformats.org/officeDocument/2006/relationships/hyperlink" Target="https://www.3gpp.org/ftp/TSG_RAN/WG2_RL2/TSGR2_119bis-e/Docs/R2-2210904.zip" TargetMode="External"/><Relationship Id="rId2507" Type="http://schemas.openxmlformats.org/officeDocument/2006/relationships/hyperlink" Target="https://www.3gpp.org/ftp/TSG_RAN/WG2_RL2/TSGR2_119bis-e/Docs/R2-2210909.zip" TargetMode="External"/><Relationship Id="rId258" Type="http://schemas.openxmlformats.org/officeDocument/2006/relationships/hyperlink" Target="https://www.3gpp.org/ftp/TSG_RAN/WG2_RL2/TSGR2_119bis-e/Docs/R2-2210432.zip" TargetMode="External"/><Relationship Id="rId465" Type="http://schemas.openxmlformats.org/officeDocument/2006/relationships/hyperlink" Target="https://www.3gpp.org/ftp/TSG_RAN/WG2_RL2/TSGR2_119bis-e/Docs/R2-2209803.zip" TargetMode="External"/><Relationship Id="rId672" Type="http://schemas.openxmlformats.org/officeDocument/2006/relationships/hyperlink" Target="https://www.3gpp.org/ftp/TSG_RAN/WG2_RL2/TSGR2_119bis-e/Docs/R2-2209895.zip" TargetMode="External"/><Relationship Id="rId1095" Type="http://schemas.openxmlformats.org/officeDocument/2006/relationships/hyperlink" Target="https://www.3gpp.org/ftp/TSG_RAN/WG2_RL2/TSGR2_119bis-e/Docs/R2-2210420.zip" TargetMode="External"/><Relationship Id="rId1316" Type="http://schemas.openxmlformats.org/officeDocument/2006/relationships/hyperlink" Target="https://www.3gpp.org/ftp/TSG_RAN/WG2_RL2/TSGR2_119bis-e/Docs/R2-2210375.zip" TargetMode="External"/><Relationship Id="rId1523" Type="http://schemas.openxmlformats.org/officeDocument/2006/relationships/hyperlink" Target="https://www.3gpp.org/ftp/TSG_RAN/WG2_RL2/TSGR2_119bis-e/Docs/R2-2210242.zip" TargetMode="External"/><Relationship Id="rId1730" Type="http://schemas.openxmlformats.org/officeDocument/2006/relationships/hyperlink" Target="https://www.3gpp.org/ftp/TSG_RAN/WG2_RL2/TSGR2_119bis-e/Docs/R2-2210477.zip" TargetMode="External"/><Relationship Id="rId2146" Type="http://schemas.openxmlformats.org/officeDocument/2006/relationships/hyperlink" Target="https://www.3gpp.org/ftp/TSG_RAN/WG2_RL2/TSGR2_119bis-e/Docs/R2-2210098.zip" TargetMode="External"/><Relationship Id="rId2353" Type="http://schemas.openxmlformats.org/officeDocument/2006/relationships/hyperlink" Target="https://www.3gpp.org/ftp/TSG_RAN/WG2_RL2/TSGR2_119bis-e/Docs/R2-2210323.zip" TargetMode="External"/><Relationship Id="rId2560" Type="http://schemas.openxmlformats.org/officeDocument/2006/relationships/hyperlink" Target="https://www.3gpp.org/ftp/TSG_RAN/WG2_RL2/TSGR2_119bis-e/Docs/R2-2209664.zip" TargetMode="External"/><Relationship Id="rId22" Type="http://schemas.openxmlformats.org/officeDocument/2006/relationships/hyperlink" Target="https://www.3gpp.org/ftp/TSG_RAN/WG2_RL2/TSGR2_119bis-e/Docs/R2-2210997.zip" TargetMode="External"/><Relationship Id="rId118" Type="http://schemas.openxmlformats.org/officeDocument/2006/relationships/hyperlink" Target="https://www.3gpp.org/ftp/TSG_RAN/WG2_RL2/TSGR2_119bis-e/Docs/R2-2210592.zip" TargetMode="External"/><Relationship Id="rId325" Type="http://schemas.openxmlformats.org/officeDocument/2006/relationships/hyperlink" Target="https://www.3gpp.org/ftp/TSG_RAN/WG2_RL2/TSGR2_119bis-e/Docs/R2-2210869.zip" TargetMode="External"/><Relationship Id="rId532" Type="http://schemas.openxmlformats.org/officeDocument/2006/relationships/hyperlink" Target="https://www.3gpp.org/ftp/TSG_RAN/WG2_RL2/TSGR2_119bis-e/Docs/R2-2210199.zip" TargetMode="External"/><Relationship Id="rId977" Type="http://schemas.openxmlformats.org/officeDocument/2006/relationships/hyperlink" Target="https://www.3gpp.org/ftp/TSG_RAN/WG2_RL2/TSGR2_119bis-e/Docs/R2-2210294.zip" TargetMode="External"/><Relationship Id="rId1162" Type="http://schemas.openxmlformats.org/officeDocument/2006/relationships/hyperlink" Target="https://www.3gpp.org/ftp/TSG_RAN/WG2_RL2/TSGR2_119bis-e/Docs/R2-2210106.zip" TargetMode="External"/><Relationship Id="rId1828" Type="http://schemas.openxmlformats.org/officeDocument/2006/relationships/hyperlink" Target="https://www.3gpp.org/ftp/TSG_RAN/WG2_RL2/TSGR2_119bis-e/Docs/R2-2210522.zip" TargetMode="External"/><Relationship Id="rId2006" Type="http://schemas.openxmlformats.org/officeDocument/2006/relationships/hyperlink" Target="https://www.3gpp.org/ftp/TSG_RAN/WG2_RL2/TSGR2_119bis-e/Docs/R2-2210281.zip" TargetMode="External"/><Relationship Id="rId2213" Type="http://schemas.openxmlformats.org/officeDocument/2006/relationships/hyperlink" Target="https://www.3gpp.org/ftp/TSG_RAN/WG2_RL2/TSGR2_119bis-e/Docs/R2-2209314.zip" TargetMode="External"/><Relationship Id="rId2420" Type="http://schemas.openxmlformats.org/officeDocument/2006/relationships/hyperlink" Target="https://www.3gpp.org/ftp/TSG_RAN/WG2_RL2/TSGR2_119bis-e/Docs/R2-2210868.zip" TargetMode="External"/><Relationship Id="rId171" Type="http://schemas.openxmlformats.org/officeDocument/2006/relationships/hyperlink" Target="https://www.3gpp.org/ftp/TSG_RAN/WG2_RL2/TSGR2_119bis-e/Docs/R2-2201072.zip" TargetMode="External"/><Relationship Id="rId837" Type="http://schemas.openxmlformats.org/officeDocument/2006/relationships/hyperlink" Target="https://www.3gpp.org/ftp/TSG_RAN/WG2_RL2/TSGR2_119bis-e/Docs/R2-2209334.zip" TargetMode="External"/><Relationship Id="rId1022" Type="http://schemas.openxmlformats.org/officeDocument/2006/relationships/hyperlink" Target="https://www.3gpp.org/ftp/TSG_RAN/WG2_RL2/TSGR2_119bis-e/Docs/R2-2210167.zip" TargetMode="External"/><Relationship Id="rId1467" Type="http://schemas.openxmlformats.org/officeDocument/2006/relationships/hyperlink" Target="https://www.3gpp.org/ftp/TSG_RAN/WG2_RL2/TSGR2_119bis-e/Docs/R2-2209718.zip" TargetMode="External"/><Relationship Id="rId1674" Type="http://schemas.openxmlformats.org/officeDocument/2006/relationships/hyperlink" Target="https://www.3gpp.org/ftp/TSG_RAN/WG2_RL2/TSGR2_119bis-e/Docs/R2-2209584.zip" TargetMode="External"/><Relationship Id="rId1881" Type="http://schemas.openxmlformats.org/officeDocument/2006/relationships/hyperlink" Target="https://www.3gpp.org/ftp/TSG_RAN/WG2_RL2/TSGR2_119bis-e/Docs/R2-2209998.zip" TargetMode="External"/><Relationship Id="rId2297" Type="http://schemas.openxmlformats.org/officeDocument/2006/relationships/hyperlink" Target="https://www.3gpp.org/ftp/TSG_RAN/WG2_RL2/TSGR2_119bis-e/Docs/R2-2211064.zip" TargetMode="External"/><Relationship Id="rId2518" Type="http://schemas.openxmlformats.org/officeDocument/2006/relationships/hyperlink" Target="https://www.3gpp.org/ftp/TSG_RAN/WG2_RL2/TSGR2_119bis-e/Docs/R2-2210373.zip" TargetMode="External"/><Relationship Id="rId269" Type="http://schemas.openxmlformats.org/officeDocument/2006/relationships/hyperlink" Target="https://www.3gpp.org/ftp/TSG_RAN/WG2_RL2/TSGR2_119bis-e/Docs/R2-2209904.zip" TargetMode="External"/><Relationship Id="rId476" Type="http://schemas.openxmlformats.org/officeDocument/2006/relationships/hyperlink" Target="https://www.3gpp.org/ftp/TSG_RAN/WG2_RL2/TSGR2_119bis-e/Docs/R2-2209801.zip" TargetMode="External"/><Relationship Id="rId683" Type="http://schemas.openxmlformats.org/officeDocument/2006/relationships/hyperlink" Target="https://www.3gpp.org/ftp/TSG_RAN/WG2_RL2/TSGR2_119bis-e/Docs/R2-2210933.zip" TargetMode="External"/><Relationship Id="rId890" Type="http://schemas.openxmlformats.org/officeDocument/2006/relationships/hyperlink" Target="https://www.3gpp.org/ftp/TSG_RAN/WG2_RL2/TSGR2_119bis-e/Docs/R2-2209716.zip" TargetMode="External"/><Relationship Id="rId904" Type="http://schemas.openxmlformats.org/officeDocument/2006/relationships/hyperlink" Target="https://www.3gpp.org/ftp/TSG_RAN/WG2_RL2/TSGR2_119bis-e/Docs/R2-2210414.zip" TargetMode="External"/><Relationship Id="rId1327" Type="http://schemas.openxmlformats.org/officeDocument/2006/relationships/hyperlink" Target="https://www.3gpp.org/ftp/TSG_RAN/WG2_RL2/TSGR2_119bis-e/Docs/R2-2209633.zip" TargetMode="External"/><Relationship Id="rId1534" Type="http://schemas.openxmlformats.org/officeDocument/2006/relationships/hyperlink" Target="https://www.3gpp.org/ftp/TSG_RAN/WG2_RL2/TSGR2_119bis-e/Docs/R2-2210860.zip" TargetMode="External"/><Relationship Id="rId1741" Type="http://schemas.openxmlformats.org/officeDocument/2006/relationships/hyperlink" Target="https://www.3gpp.org/ftp/TSG_RAN/WG2_RL2/TSGR2_119bis-e/Docs/R2-2209356.zip" TargetMode="External"/><Relationship Id="rId1979" Type="http://schemas.openxmlformats.org/officeDocument/2006/relationships/hyperlink" Target="https://www.3gpp.org/ftp/TSG_RAN/WG2_RL2/TSGR2_119bis-e/Docs/R2-2210936.zip" TargetMode="External"/><Relationship Id="rId2157" Type="http://schemas.openxmlformats.org/officeDocument/2006/relationships/hyperlink" Target="https://www.3gpp.org/ftp/TSG_RAN/WG2_RL2/TSGR2_119bis-e/Docs/R2-2210103.zip" TargetMode="External"/><Relationship Id="rId2364" Type="http://schemas.openxmlformats.org/officeDocument/2006/relationships/hyperlink" Target="https://www.3gpp.org/ftp/TSG_RAN/WG2_RL2/TSGR2_119bis-e/Docs/R2-2210788.zip" TargetMode="External"/><Relationship Id="rId2571" Type="http://schemas.openxmlformats.org/officeDocument/2006/relationships/hyperlink" Target="https://www.3gpp.org/ftp/TSG_RAN/WG2_RL2/TSGR2_119bis-e/Docs/R2-2211019.zip" TargetMode="External"/><Relationship Id="rId33" Type="http://schemas.openxmlformats.org/officeDocument/2006/relationships/hyperlink" Target="https://www.3gpp.org/ftp/TSG_RAN/WG2_RL2/TSGR2_119bis-e/Docs/R2-2211001.zip" TargetMode="External"/><Relationship Id="rId129" Type="http://schemas.openxmlformats.org/officeDocument/2006/relationships/hyperlink" Target="https://www.3gpp.org/ftp/TSG_RAN/WG2_RL2/TSGR2_119bis-e/Docs/R2-2210177.zip" TargetMode="External"/><Relationship Id="rId336" Type="http://schemas.openxmlformats.org/officeDocument/2006/relationships/hyperlink" Target="https://www.3gpp.org/ftp/TSG_RAN/WG2_RL2/TSGR2_119bis-e/Docs/R2-2210851.zip" TargetMode="External"/><Relationship Id="rId543" Type="http://schemas.openxmlformats.org/officeDocument/2006/relationships/hyperlink" Target="https://www.3gpp.org/ftp/TSG_RAN/WG2_RL2/TSGR2_119bis-e/Docs/R2-2210904.zip" TargetMode="External"/><Relationship Id="rId988" Type="http://schemas.openxmlformats.org/officeDocument/2006/relationships/hyperlink" Target="https://www.3gpp.org/ftp/TSG_RAN/WG2_RL2/TSGR2_119bis-e/Docs/R2-2209680.zip" TargetMode="External"/><Relationship Id="rId1173" Type="http://schemas.openxmlformats.org/officeDocument/2006/relationships/hyperlink" Target="https://www.3gpp.org/ftp/TSG_RAN/WG2_RL2/TSGR2_119bis-e/Docs/R2-2210824.zip" TargetMode="External"/><Relationship Id="rId1380" Type="http://schemas.openxmlformats.org/officeDocument/2006/relationships/hyperlink" Target="https://www.3gpp.org/ftp/TSG_RAN/WG2_RL2/TSGR2_119bis-e/Docs/R2-2209982.zip" TargetMode="External"/><Relationship Id="rId1601" Type="http://schemas.openxmlformats.org/officeDocument/2006/relationships/hyperlink" Target="https://www.3gpp.org/ftp/TSG_RAN/WG2_RL2/TSGR2_119bis-e/Docs/R2-2210441.zip" TargetMode="External"/><Relationship Id="rId1839" Type="http://schemas.openxmlformats.org/officeDocument/2006/relationships/hyperlink" Target="https://www.3gpp.org/ftp/TSG_RAN/WG2_RL2/TSGR2_119bis-e/Docs/R2-2209954.zip" TargetMode="External"/><Relationship Id="rId2017" Type="http://schemas.openxmlformats.org/officeDocument/2006/relationships/hyperlink" Target="https://www.3gpp.org/ftp/TSG_RAN/WG2_RL2/TSGR2_119bis-e/Docs/R2-2210157.zip" TargetMode="External"/><Relationship Id="rId2224" Type="http://schemas.openxmlformats.org/officeDocument/2006/relationships/hyperlink" Target="https://www.3gpp.org/ftp/TSG_RAN/WG2_RL2/TSGR2_119bis-e/Docs/R2-2209325.zip" TargetMode="External"/><Relationship Id="rId182" Type="http://schemas.openxmlformats.org/officeDocument/2006/relationships/hyperlink" Target="https://www.3gpp.org/ftp/TSG_RAN/WG2_RL2/TSGR2_119bis-e/Docs/R2-2210811.zip" TargetMode="External"/><Relationship Id="rId403" Type="http://schemas.openxmlformats.org/officeDocument/2006/relationships/hyperlink" Target="https://www.3gpp.org/ftp/TSG_RAN/WG2_RL2/TSGR2_119bis-e/Docs/R2-2210093.zip" TargetMode="External"/><Relationship Id="rId750" Type="http://schemas.openxmlformats.org/officeDocument/2006/relationships/hyperlink" Target="https://www.3gpp.org/ftp/TSG_RAN/WG2_RL2/TSGR2_119bis-e/Docs/R2-2209887.zip" TargetMode="External"/><Relationship Id="rId848" Type="http://schemas.openxmlformats.org/officeDocument/2006/relationships/hyperlink" Target="https://www.3gpp.org/ftp/TSG_RAN/WG2_RL2/TSGR2_119bis-e/Docs/R2-2210241.zip" TargetMode="External"/><Relationship Id="rId1033" Type="http://schemas.openxmlformats.org/officeDocument/2006/relationships/hyperlink" Target="https://www.3gpp.org/ftp/TSG_RAN/WG2_RL2/TSGR2_119bis-e/Docs/R2-2210003.zip" TargetMode="External"/><Relationship Id="rId1478" Type="http://schemas.openxmlformats.org/officeDocument/2006/relationships/hyperlink" Target="https://www.3gpp.org/ftp/TSG_RAN/WG2_RL2/TSGR2_119bis-e/Docs/R2-2210196.zip" TargetMode="External"/><Relationship Id="rId1685" Type="http://schemas.openxmlformats.org/officeDocument/2006/relationships/hyperlink" Target="https://www.3gpp.org/ftp/TSG_RAN/WG2_RL2/TSGR2_119bis-e/Docs/R2-2210101.zip" TargetMode="External"/><Relationship Id="rId1892" Type="http://schemas.openxmlformats.org/officeDocument/2006/relationships/hyperlink" Target="https://www.3gpp.org/ftp/TSG_RAN/WG2_RL2/TSGR2_119bis-e/Docs/R2-2210998.zip" TargetMode="External"/><Relationship Id="rId1906" Type="http://schemas.openxmlformats.org/officeDocument/2006/relationships/hyperlink" Target="https://www.3gpp.org/ftp/TSG_RAN/WG2_RL2/TSGR2_119bis-e/Docs/R2-2210793.zip" TargetMode="External"/><Relationship Id="rId2431" Type="http://schemas.openxmlformats.org/officeDocument/2006/relationships/hyperlink" Target="https://www.3gpp.org/ftp/TSG_RAN/WG2_RL2/TSGR2_119bis-e/Docs/R2-2210860.zip" TargetMode="External"/><Relationship Id="rId2529" Type="http://schemas.openxmlformats.org/officeDocument/2006/relationships/hyperlink" Target="https://www.3gpp.org/ftp/TSG_RAN/WG2_RL2/TSGR2_119bis-e/Docs/R2-2209379.zip" TargetMode="External"/><Relationship Id="rId487" Type="http://schemas.openxmlformats.org/officeDocument/2006/relationships/hyperlink" Target="https://www.3gpp.org/ftp/TSG_RAN/WG2_RL2/TSGR2_119bis-e/Docs/R2-2209610.zip" TargetMode="External"/><Relationship Id="rId610" Type="http://schemas.openxmlformats.org/officeDocument/2006/relationships/hyperlink" Target="https://www.3gpp.org/ftp/TSG_RAN/WG2_RL2/TSGR2_119bis-e/Docs/R2-2210931.zip" TargetMode="External"/><Relationship Id="rId694" Type="http://schemas.openxmlformats.org/officeDocument/2006/relationships/hyperlink" Target="https://www.3gpp.org/ftp/TSG_RAN/WG2_RL2/TSGR2_119bis-e/Docs/R2-2209741.zip" TargetMode="External"/><Relationship Id="rId708" Type="http://schemas.openxmlformats.org/officeDocument/2006/relationships/hyperlink" Target="https://www.3gpp.org/ftp/TSG_RAN/WG2_RL2/TSGR2_119bis-e/Docs/R2-2209853.zip" TargetMode="External"/><Relationship Id="rId915" Type="http://schemas.openxmlformats.org/officeDocument/2006/relationships/hyperlink" Target="https://www.3gpp.org/ftp/TSG_RAN/WG2_RL2/TSGR2_119bis-e/Docs/R2-2210829.zip" TargetMode="External"/><Relationship Id="rId1240" Type="http://schemas.openxmlformats.org/officeDocument/2006/relationships/hyperlink" Target="https://www.3gpp.org/ftp/TSG_RAN/WG2_RL2/TSGR2_119bis-e/Docs/R2-2210724.zip" TargetMode="External"/><Relationship Id="rId1338" Type="http://schemas.openxmlformats.org/officeDocument/2006/relationships/hyperlink" Target="https://www.3gpp.org/ftp/TSG_RAN/WG2_RL2/TSGR2_119bis-e/Docs/R2-2210814.zip" TargetMode="External"/><Relationship Id="rId1545" Type="http://schemas.openxmlformats.org/officeDocument/2006/relationships/hyperlink" Target="https://www.3gpp.org/ftp/TSG_RAN/WG2_RL2/TSGR2_119bis-e/Docs/R2-2210737.zip" TargetMode="External"/><Relationship Id="rId2070" Type="http://schemas.openxmlformats.org/officeDocument/2006/relationships/hyperlink" Target="https://www.3gpp.org/ftp/TSG_RAN/WG2_RL2/TSGR2_119bis-e/Docs/R2-2210503.zip" TargetMode="External"/><Relationship Id="rId2168" Type="http://schemas.openxmlformats.org/officeDocument/2006/relationships/hyperlink" Target="https://www.3gpp.org/ftp/TSG_RAN/WG2_RL2/TSGR2_119bis-e/Docs/R2-2210636.zip" TargetMode="External"/><Relationship Id="rId2375" Type="http://schemas.openxmlformats.org/officeDocument/2006/relationships/hyperlink" Target="https://www.3gpp.org/ftp/TSG_RAN/WG2_RL2/TSGR2_119bis-e/Docs/R2-2209798.zip" TargetMode="External"/><Relationship Id="rId347" Type="http://schemas.openxmlformats.org/officeDocument/2006/relationships/hyperlink" Target="https://www.3gpp.org/ftp/TSG_RAN/WG2_RL2/TSGR2_119bis-e/Docs/R2-2209849.zip" TargetMode="External"/><Relationship Id="rId999" Type="http://schemas.openxmlformats.org/officeDocument/2006/relationships/hyperlink" Target="https://www.3gpp.org/ftp/TSG_RAN/WG2_RL2/TSGR2_119bis-e/Docs/R2-2208293.zip" TargetMode="External"/><Relationship Id="rId1100" Type="http://schemas.openxmlformats.org/officeDocument/2006/relationships/hyperlink" Target="https://www.3gpp.org/ftp/TSG_RAN/WG2_RL2/TSGR2_119bis-e/Docs/R2-2210666.zip" TargetMode="External"/><Relationship Id="rId1184" Type="http://schemas.openxmlformats.org/officeDocument/2006/relationships/hyperlink" Target="https://www.3gpp.org/ftp/TSG_RAN/WG2_RL2/TSGR2_119bis-e/Docs/R2-2209869.zip" TargetMode="External"/><Relationship Id="rId1405" Type="http://schemas.openxmlformats.org/officeDocument/2006/relationships/hyperlink" Target="https://www.3gpp.org/ftp/TSG_RAN/WG2_RL2/TSGR2_119bis-e/Docs/R2-2210599.zip" TargetMode="External"/><Relationship Id="rId1752" Type="http://schemas.openxmlformats.org/officeDocument/2006/relationships/hyperlink" Target="https://www.3gpp.org/ftp/TSG_RAN/WG2_RL2/TSGR2_119bis-e/Docs/R2-2209458.zip" TargetMode="External"/><Relationship Id="rId2028" Type="http://schemas.openxmlformats.org/officeDocument/2006/relationships/hyperlink" Target="https://www.3gpp.org/ftp/TSG_RAN/WG2_RL2/TSGR2_119bis-e/Docs/R2-2210774.zip" TargetMode="External"/><Relationship Id="rId2582" Type="http://schemas.openxmlformats.org/officeDocument/2006/relationships/hyperlink" Target="https://www.3gpp.org/ftp/TSG_RAN/WG2_RL2/TSGR2_119bis-e/Docs/R2-2211018.zip" TargetMode="External"/><Relationship Id="rId44" Type="http://schemas.openxmlformats.org/officeDocument/2006/relationships/hyperlink" Target="https://www.3gpp.org/ftp/TSG_RAN/WG2_RL2/TSGR2_119bis-e/Docs/R2-2210459.zip" TargetMode="External"/><Relationship Id="rId554" Type="http://schemas.openxmlformats.org/officeDocument/2006/relationships/hyperlink" Target="https://www.3gpp.org/ftp/TSG_RAN/WG2_RL2/TSGR2_119bis-e/Docs/R2-2210606.zip" TargetMode="External"/><Relationship Id="rId761" Type="http://schemas.openxmlformats.org/officeDocument/2006/relationships/hyperlink" Target="https://www.3gpp.org/ftp/TSG_RAN/WG2_RL2/TSGR2_119bis-e/Docs/R2-2209593.zip" TargetMode="External"/><Relationship Id="rId859" Type="http://schemas.openxmlformats.org/officeDocument/2006/relationships/hyperlink" Target="https://www.3gpp.org/ftp/TSG_RAN/WG2_RL2/TSGR2_119bis-e/Docs/R2-2211009.zip" TargetMode="External"/><Relationship Id="rId1391" Type="http://schemas.openxmlformats.org/officeDocument/2006/relationships/hyperlink" Target="https://www.3gpp.org/ftp/TSG_RAN/WG2_RL2/TSGR2_119bis-e/Docs/R2-2210537.zip" TargetMode="External"/><Relationship Id="rId1489" Type="http://schemas.openxmlformats.org/officeDocument/2006/relationships/hyperlink" Target="https://www.3gpp.org/ftp/TSG_RAN/WG2_RL2/TSGR2_119bis-e/Docs/R2-2209508.zip" TargetMode="External"/><Relationship Id="rId1612" Type="http://schemas.openxmlformats.org/officeDocument/2006/relationships/hyperlink" Target="https://www.3gpp.org/ftp/TSG_RAN/WG2_RL2/TSGR2_119bis-e/Docs/R2-2210652.zip" TargetMode="External"/><Relationship Id="rId1696" Type="http://schemas.openxmlformats.org/officeDocument/2006/relationships/hyperlink" Target="https://www.3gpp.org/ftp/TSG_RAN/WG2_RL2/TSGR2_119bis-e/Docs/R2-2210912.zip" TargetMode="External"/><Relationship Id="rId1917" Type="http://schemas.openxmlformats.org/officeDocument/2006/relationships/hyperlink" Target="https://www.3gpp.org/ftp/TSG_RAN/WG2_RL2/TSGR2_119bis-e/Docs/R2-2210271.zip" TargetMode="External"/><Relationship Id="rId2235" Type="http://schemas.openxmlformats.org/officeDocument/2006/relationships/hyperlink" Target="https://www.3gpp.org/ftp/TSG_RAN/WG2_RL2/TSGR2_119bis-e/Docs/R2-2209336.zip" TargetMode="External"/><Relationship Id="rId2442" Type="http://schemas.openxmlformats.org/officeDocument/2006/relationships/hyperlink" Target="https://www.3gpp.org/ftp/TSG_RAN/WG2_RL2/TSGR2_119bis-e/Docs/R2-2210864.zip" TargetMode="External"/><Relationship Id="rId193" Type="http://schemas.openxmlformats.org/officeDocument/2006/relationships/hyperlink" Target="https://www.3gpp.org/ftp/TSG_RAN/WG2_RL2/TSGR2_119bis-e/Docs/R2-2209813.zip" TargetMode="External"/><Relationship Id="rId207" Type="http://schemas.openxmlformats.org/officeDocument/2006/relationships/hyperlink" Target="https://www.3gpp.org/ftp/TSG_RAN/WG2_RL2/TSGR2_119bis-e/Docs/R2-2210011.zip" TargetMode="External"/><Relationship Id="rId414" Type="http://schemas.openxmlformats.org/officeDocument/2006/relationships/hyperlink" Target="https://www.3gpp.org/ftp/TSG_RAN/WG2_RL2/TSGR2_119bis-e/Docs/R2-2211047.zip" TargetMode="External"/><Relationship Id="rId498" Type="http://schemas.openxmlformats.org/officeDocument/2006/relationships/hyperlink" Target="https://www.3gpp.org/ftp/TSG_RAN/WG2_RL2/TSGR2_119bis-e/Docs/R2-2209342.zip" TargetMode="External"/><Relationship Id="rId621" Type="http://schemas.openxmlformats.org/officeDocument/2006/relationships/hyperlink" Target="https://www.3gpp.org/ftp/TSG_RAN/WG2_RL2/TSGR2_119bis-e/Docs/R2-2210542.zip" TargetMode="External"/><Relationship Id="rId1044" Type="http://schemas.openxmlformats.org/officeDocument/2006/relationships/hyperlink" Target="https://www.3gpp.org/ftp/TSG_RAN/WG2_RL2/TSGR2_119bis-e/Docs/R2-2210918.zip" TargetMode="External"/><Relationship Id="rId1251" Type="http://schemas.openxmlformats.org/officeDocument/2006/relationships/hyperlink" Target="https://www.3gpp.org/ftp/TSG_RAN/WG2_RL2/TSGR2_119bis-e/Docs/R2-2210488.zip" TargetMode="External"/><Relationship Id="rId1349" Type="http://schemas.openxmlformats.org/officeDocument/2006/relationships/hyperlink" Target="https://www.3gpp.org/ftp/TSG_RAN/WG2_RL2/TSGR2_119bis-e/Docs/R2-2209649.zip" TargetMode="External"/><Relationship Id="rId2081" Type="http://schemas.openxmlformats.org/officeDocument/2006/relationships/hyperlink" Target="https://www.3gpp.org/ftp/TSG_RAN/WG2_RL2/TSGR2_119bis-e/Docs/R2-2210001.zip" TargetMode="External"/><Relationship Id="rId2179" Type="http://schemas.openxmlformats.org/officeDocument/2006/relationships/hyperlink" Target="https://www.3gpp.org/ftp/TSG_RAN/WG2_RL2/TSGR2_119bis-e/Docs/R2-2210636.zip" TargetMode="External"/><Relationship Id="rId2302" Type="http://schemas.openxmlformats.org/officeDocument/2006/relationships/hyperlink" Target="https://www.3gpp.org/ftp/TSG_RAN/WG2_RL2/TSGR2_119bis-e/Docs/R2-2210868.zip" TargetMode="External"/><Relationship Id="rId260" Type="http://schemas.openxmlformats.org/officeDocument/2006/relationships/hyperlink" Target="https://www.3gpp.org/ftp/TSG_RAN/WG2_RL2/TSGR2_119bis-e/Docs/R2-2210434.zip" TargetMode="External"/><Relationship Id="rId719" Type="http://schemas.openxmlformats.org/officeDocument/2006/relationships/hyperlink" Target="https://www.3gpp.org/ftp/TSG_RAN/WG2_RL2/TSGR2_119bis-e/Docs/R2-2210551.zip" TargetMode="External"/><Relationship Id="rId926" Type="http://schemas.openxmlformats.org/officeDocument/2006/relationships/hyperlink" Target="https://www.3gpp.org/ftp/TSG_RAN/WG2_RL2/TSGR2_119bis-e/Docs/R2-2210847.zip" TargetMode="External"/><Relationship Id="rId1111" Type="http://schemas.openxmlformats.org/officeDocument/2006/relationships/hyperlink" Target="https://www.3gpp.org/ftp/TSG_RAN/WG2_RL2/TSGR2_119bis-e/Docs/R2-2209736.zip" TargetMode="External"/><Relationship Id="rId1556" Type="http://schemas.openxmlformats.org/officeDocument/2006/relationships/hyperlink" Target="https://www.3gpp.org/ftp/TSG_RAN/WG2_RL2/TSGR2_119bis-e/Docs/R2-2209752.zip" TargetMode="External"/><Relationship Id="rId1763" Type="http://schemas.openxmlformats.org/officeDocument/2006/relationships/hyperlink" Target="https://www.3gpp.org/ftp/TSG_RAN/WG2_RL2/TSGR2_119bis-e/Docs/R2-2209876.zip" TargetMode="External"/><Relationship Id="rId1970" Type="http://schemas.openxmlformats.org/officeDocument/2006/relationships/hyperlink" Target="https://www.3gpp.org/ftp/TSG_RAN/WG2_RL2/TSGR2_119bis-e/Docs/R2-2210307.zip" TargetMode="External"/><Relationship Id="rId2386" Type="http://schemas.openxmlformats.org/officeDocument/2006/relationships/hyperlink" Target="https://www.3gpp.org/ftp/TSG_RAN/WG2_RL2/TSGR2_119bis-e/Docs/R2-2210098.zip" TargetMode="External"/><Relationship Id="rId2593" Type="http://schemas.openxmlformats.org/officeDocument/2006/relationships/hyperlink" Target="https://www.3gpp.org/ftp/TSG_RAN/WG2_RL2/TSGR2_119bis-e/Docs/R2-2210936.zip" TargetMode="External"/><Relationship Id="rId55" Type="http://schemas.openxmlformats.org/officeDocument/2006/relationships/hyperlink" Target="https://www.3gpp.org/ftp/TSG_RAN/WG2_RL2/TSGR2_119bis-e/Docs/R2-2209360.zip" TargetMode="External"/><Relationship Id="rId120" Type="http://schemas.openxmlformats.org/officeDocument/2006/relationships/hyperlink" Target="https://www.3gpp.org/ftp/TSG_RAN/WG2_RL2/TSGR2_119bis-e/Docs/R2-2209549.zip" TargetMode="External"/><Relationship Id="rId358" Type="http://schemas.openxmlformats.org/officeDocument/2006/relationships/hyperlink" Target="https://www.3gpp.org/ftp/TSG_RAN/WG2_RL2/TSGR2_119bis-e/Docs/R2-2210463.zip" TargetMode="External"/><Relationship Id="rId565" Type="http://schemas.openxmlformats.org/officeDocument/2006/relationships/hyperlink" Target="https://www.3gpp.org/ftp/TSG_RAN/WG2_RL2/TSGR2_119bis-e/Docs/R2-2210907.zip" TargetMode="External"/><Relationship Id="rId772" Type="http://schemas.openxmlformats.org/officeDocument/2006/relationships/hyperlink" Target="https://www.3gpp.org/ftp/TSG_RAN/WG2_RL2/TSGR2_119bis-e/Docs/R2-2209652.zip" TargetMode="External"/><Relationship Id="rId1195" Type="http://schemas.openxmlformats.org/officeDocument/2006/relationships/hyperlink" Target="https://www.3gpp.org/ftp/TSG_RAN/WG2_RL2/TSGR2_119bis-e/Docs/R2-2210194.zip" TargetMode="External"/><Relationship Id="rId1209" Type="http://schemas.openxmlformats.org/officeDocument/2006/relationships/hyperlink" Target="https://www.3gpp.org/ftp/TSG_RAN/WG2_RL2/TSGR2_119bis-e/Docs/R2-2209931.zip" TargetMode="External"/><Relationship Id="rId1416" Type="http://schemas.openxmlformats.org/officeDocument/2006/relationships/hyperlink" Target="https://www.3gpp.org/ftp/TSG_RAN/WG2_RL2/TSGR2_119bis-e/Docs/R2-2209491.zip" TargetMode="External"/><Relationship Id="rId1623" Type="http://schemas.openxmlformats.org/officeDocument/2006/relationships/hyperlink" Target="https://www.3gpp.org/ftp/TSG_RAN/WG2_RL2/TSGR2_119bis-e/Docs/R2-2210739.zip" TargetMode="External"/><Relationship Id="rId1830" Type="http://schemas.openxmlformats.org/officeDocument/2006/relationships/hyperlink" Target="https://www.3gpp.org/ftp/TSG_RAN/WG2_RL2/TSGR2_119bis-e/Docs/R2-2210562.zip" TargetMode="External"/><Relationship Id="rId2039" Type="http://schemas.openxmlformats.org/officeDocument/2006/relationships/hyperlink" Target="https://www.3gpp.org/ftp/TSG_RAN/WG2_RL2/TSGR2_119bis-e/Docs/R2-2210461.zip" TargetMode="External"/><Relationship Id="rId2246" Type="http://schemas.openxmlformats.org/officeDocument/2006/relationships/hyperlink" Target="https://www.3gpp.org/ftp/TSG_RAN/WG2_RL2/TSGR2_119bis-e/Docs/R2-2209347.zip" TargetMode="External"/><Relationship Id="rId2453" Type="http://schemas.openxmlformats.org/officeDocument/2006/relationships/hyperlink" Target="https://www.3gpp.org/ftp/TSG_RAN/WG2_RL2/TSGR2_119bis-e/Docs/R2-2201071.zip" TargetMode="External"/><Relationship Id="rId218" Type="http://schemas.openxmlformats.org/officeDocument/2006/relationships/hyperlink" Target="https://www.3gpp.org/ftp/TSG_RAN/WG2_RL2/TSGR2_119bis-e/Docs/R2-2210493.zip" TargetMode="External"/><Relationship Id="rId425" Type="http://schemas.openxmlformats.org/officeDocument/2006/relationships/hyperlink" Target="https://www.3gpp.org/ftp/TSG_RAN/WG2_RL2/TSGR2_119bis-e/Docs/R2-2210035.zip" TargetMode="External"/><Relationship Id="rId632" Type="http://schemas.openxmlformats.org/officeDocument/2006/relationships/hyperlink" Target="https://www.3gpp.org/ftp/TSG_RAN/WG2_RL2/TSGR2_119bis-e/Docs/R2-2209677.zip" TargetMode="External"/><Relationship Id="rId1055" Type="http://schemas.openxmlformats.org/officeDocument/2006/relationships/hyperlink" Target="https://www.3gpp.org/ftp/TSG_RAN/WG2_RL2/TSGR2_119bis-e/Docs/R2-2210140.zip" TargetMode="External"/><Relationship Id="rId1262" Type="http://schemas.openxmlformats.org/officeDocument/2006/relationships/hyperlink" Target="https://www.3gpp.org/ftp/TSG_RAN/WG2_RL2/TSGR2_119bis-e/Docs/R2-2209553.zip" TargetMode="External"/><Relationship Id="rId1928" Type="http://schemas.openxmlformats.org/officeDocument/2006/relationships/hyperlink" Target="https://www.3gpp.org/ftp/TSG_RAN/WG2_RL2/TSGR2_119bis-e/Docs/R2-2210149.zip" TargetMode="External"/><Relationship Id="rId2092" Type="http://schemas.openxmlformats.org/officeDocument/2006/relationships/hyperlink" Target="https://www.3gpp.org/ftp/TSG_RAN/WG2_RL2/TSGR2_119bis-e/Docs/R2-2210583.zip" TargetMode="External"/><Relationship Id="rId2106" Type="http://schemas.openxmlformats.org/officeDocument/2006/relationships/hyperlink" Target="https://www.3gpp.org/ftp/TSG_RAN/WG2_RL2/TSGR2_119bis-e/Docs/R2-2210103.zip" TargetMode="External"/><Relationship Id="rId2313" Type="http://schemas.openxmlformats.org/officeDocument/2006/relationships/hyperlink" Target="https://www.3gpp.org/ftp/TSG_RAN/WG2_RL2/TSGR2_119bis-e/Docs/R2-2210930.zip" TargetMode="External"/><Relationship Id="rId2520" Type="http://schemas.openxmlformats.org/officeDocument/2006/relationships/hyperlink" Target="https://www.3gpp.org/ftp/TSG_RAN/WG2_RL2/TSGR2_119bis-e/Docs/R2-2209740.zip" TargetMode="External"/><Relationship Id="rId271" Type="http://schemas.openxmlformats.org/officeDocument/2006/relationships/hyperlink" Target="https://www.3gpp.org/ftp/TSG_RAN/WG2_RL2/TSGR2_119bis-e/Docs/R2-2210673.zip" TargetMode="External"/><Relationship Id="rId937" Type="http://schemas.openxmlformats.org/officeDocument/2006/relationships/hyperlink" Target="https://www.3gpp.org/ftp/TSG_RAN/WG2_RL2/TSGR2_119bis-e/Docs/R2-2209440.zip" TargetMode="External"/><Relationship Id="rId1122" Type="http://schemas.openxmlformats.org/officeDocument/2006/relationships/hyperlink" Target="https://www.3gpp.org/ftp/TSG_RAN/WG2_RL2/TSGR2_119bis-e/Docs/R2-2210142.zip" TargetMode="External"/><Relationship Id="rId1567" Type="http://schemas.openxmlformats.org/officeDocument/2006/relationships/hyperlink" Target="https://www.3gpp.org/ftp/TSG_RAN/WG2_RL2/TSGR2_119bis-e/Docs/R2-2210353.zip" TargetMode="External"/><Relationship Id="rId1774" Type="http://schemas.openxmlformats.org/officeDocument/2006/relationships/hyperlink" Target="https://www.3gpp.org/ftp/TSG_RAN/WG2_RL2/TSGR2_119bis-e/Docs/R2-2210423.zip" TargetMode="External"/><Relationship Id="rId1981" Type="http://schemas.openxmlformats.org/officeDocument/2006/relationships/hyperlink" Target="https://www.3gpp.org/ftp/TSG_RAN/WG2_RL2/TSGR2_119bis-e/Docs/R2-2209743.zip" TargetMode="External"/><Relationship Id="rId2397" Type="http://schemas.openxmlformats.org/officeDocument/2006/relationships/hyperlink" Target="https://www.3gpp.org/ftp/TSG_RAN/WG2_RL2/TSGR2_119bis-e/Docs/R2-2210297.zip" TargetMode="External"/><Relationship Id="rId66" Type="http://schemas.openxmlformats.org/officeDocument/2006/relationships/hyperlink" Target="https://www.3gpp.org/ftp/TSG_RAN/WG2_RL2/TSGR2_119bis-e/Docs/R2-2209908.zip" TargetMode="External"/><Relationship Id="rId131" Type="http://schemas.openxmlformats.org/officeDocument/2006/relationships/hyperlink" Target="https://www.3gpp.org/ftp/TSG_RAN/WG2_RL2/TSGR2_119bis-e/Docs/R2-2210826.zip" TargetMode="External"/><Relationship Id="rId369" Type="http://schemas.openxmlformats.org/officeDocument/2006/relationships/hyperlink" Target="https://www.3gpp.org/ftp/TSG_RAN/WG2_RL2/TSGR2_119bis-e/Docs/R2-2210640.zip" TargetMode="External"/><Relationship Id="rId576" Type="http://schemas.openxmlformats.org/officeDocument/2006/relationships/hyperlink" Target="https://www.3gpp.org/ftp/TSG_RAN/WG2_RL2/TSGR2_119bis-e/Docs/R2-2209311.zip" TargetMode="External"/><Relationship Id="rId783" Type="http://schemas.openxmlformats.org/officeDocument/2006/relationships/hyperlink" Target="https://www.3gpp.org/ftp/TSG_RAN/WG2_RL2/TSGR2_119bis-e/Docs/R2-2210006.zip" TargetMode="External"/><Relationship Id="rId990" Type="http://schemas.openxmlformats.org/officeDocument/2006/relationships/hyperlink" Target="https://www.3gpp.org/ftp/TSG_RAN/WG2_RL2/TSGR2_119bis-e/Docs/R2-2209705.zip" TargetMode="External"/><Relationship Id="rId1427" Type="http://schemas.openxmlformats.org/officeDocument/2006/relationships/hyperlink" Target="https://www.3gpp.org/ftp/TSG_RAN/WG2_RL2/TSGR2_119bis-e/Docs/R2-2210600.zip" TargetMode="External"/><Relationship Id="rId1634" Type="http://schemas.openxmlformats.org/officeDocument/2006/relationships/hyperlink" Target="https://www.3gpp.org/ftp/TSG_RAN/WG2_RL2/TSGR2_119bis-e/Docs/R2-2209357.zip" TargetMode="External"/><Relationship Id="rId1841" Type="http://schemas.openxmlformats.org/officeDocument/2006/relationships/hyperlink" Target="https://www.3gpp.org/ftp/TSG_RAN/WG2_RL2/TSGR2_119bis-e/Docs/R2-2210209.zip" TargetMode="External"/><Relationship Id="rId2257" Type="http://schemas.openxmlformats.org/officeDocument/2006/relationships/hyperlink" Target="https://www.3gpp.org/ftp/TSG_RAN/WG2_RL2/TSGR2_119bis-e/Docs/R2-2209358.zip" TargetMode="External"/><Relationship Id="rId2464" Type="http://schemas.openxmlformats.org/officeDocument/2006/relationships/hyperlink" Target="https://www.3gpp.org/ftp/TSG_RAN/WG2_RL2/TSGR2_119bis-e/Docs/R2-2209437.zip" TargetMode="External"/><Relationship Id="rId229" Type="http://schemas.openxmlformats.org/officeDocument/2006/relationships/hyperlink" Target="https://www.3gpp.org/ftp/TSG_RAN/WG2_RL2/TSGR2_119bis-e/Docs/R2-2210890.zip" TargetMode="External"/><Relationship Id="rId436" Type="http://schemas.openxmlformats.org/officeDocument/2006/relationships/hyperlink" Target="https://www.3gpp.org/ftp/TSG_RAN/WG2_RL2/TSGR2_119bis-e/Docs/R2-2210858.zip" TargetMode="External"/><Relationship Id="rId643" Type="http://schemas.openxmlformats.org/officeDocument/2006/relationships/hyperlink" Target="https://www.3gpp.org/ftp/TSG_RAN/WG2_RL2/TSGR2_119bis-e/Docs/R2-2209387.zip" TargetMode="External"/><Relationship Id="rId1066" Type="http://schemas.openxmlformats.org/officeDocument/2006/relationships/hyperlink" Target="https://www.3gpp.org/ftp/TSG_RAN/WG2_RL2/TSGR2_119bis-e/Docs/R2-2209609.zip" TargetMode="External"/><Relationship Id="rId1273" Type="http://schemas.openxmlformats.org/officeDocument/2006/relationships/hyperlink" Target="https://www.3gpp.org/ftp/TSG_RAN/WG2_RL2/TSGR2_119bis-e/Docs/R2-2210508.zip" TargetMode="External"/><Relationship Id="rId1480" Type="http://schemas.openxmlformats.org/officeDocument/2006/relationships/hyperlink" Target="https://www.3gpp.org/ftp/TSG_RAN/WG2_RL2/TSGR2_119bis-e/Docs/R2-2210372.zip" TargetMode="External"/><Relationship Id="rId1939" Type="http://schemas.openxmlformats.org/officeDocument/2006/relationships/hyperlink" Target="https://www.3gpp.org/ftp/TSG_RAN/WG2_RL2/TSGR2_119bis-e/Docs/R2-2210513.zip" TargetMode="External"/><Relationship Id="rId2117" Type="http://schemas.openxmlformats.org/officeDocument/2006/relationships/hyperlink" Target="https://www.3gpp.org/ftp/TSG_RAN/WG2_RL2/TSGR2_119bis-e/Docs/R2-2210821.zip" TargetMode="External"/><Relationship Id="rId2324" Type="http://schemas.openxmlformats.org/officeDocument/2006/relationships/hyperlink" Target="https://www.3gpp.org/ftp/TSG_RAN/WG2_RL2/TSGR2_119bis-e/Docs/R2-2211008.zip" TargetMode="External"/><Relationship Id="rId850" Type="http://schemas.openxmlformats.org/officeDocument/2006/relationships/hyperlink" Target="https://www.3gpp.org/ftp/TSG_RAN/WG2_RL2/TSGR2_119bis-e/Docs/R2-2209347.zip" TargetMode="External"/><Relationship Id="rId948" Type="http://schemas.openxmlformats.org/officeDocument/2006/relationships/hyperlink" Target="https://www.3gpp.org/ftp/TSG_RAN/WG2_RL2/TSGR2_119bis-e/Docs/R2-2210704.zip" TargetMode="External"/><Relationship Id="rId1133" Type="http://schemas.openxmlformats.org/officeDocument/2006/relationships/hyperlink" Target="https://www.3gpp.org/ftp/TSG_RAN/WG2_RL2/TSGR2_119bis-e/Docs/R2-2210283.zip" TargetMode="External"/><Relationship Id="rId1578" Type="http://schemas.openxmlformats.org/officeDocument/2006/relationships/hyperlink" Target="https://www.3gpp.org/ftp/TSG_RAN/WG2_RL2/TSGR2_119bis-e/Docs/R2-2210405.zip" TargetMode="External"/><Relationship Id="rId1701" Type="http://schemas.openxmlformats.org/officeDocument/2006/relationships/hyperlink" Target="https://www.3gpp.org/ftp/TSG_RAN/WG2_RL2/TSGR2_119bis-e/Docs/R2-2209375.zip" TargetMode="External"/><Relationship Id="rId1785" Type="http://schemas.openxmlformats.org/officeDocument/2006/relationships/hyperlink" Target="https://www.3gpp.org/ftp/TSG_RAN/WG2_RL2/TSGR2_119bis-e/Docs/R2-2209448.zip" TargetMode="External"/><Relationship Id="rId1992" Type="http://schemas.openxmlformats.org/officeDocument/2006/relationships/hyperlink" Target="https://www.3gpp.org/ftp/TSG_RAN/WG2_RL2/TSGR2_119bis-e/Docs/R2-2209738.zip" TargetMode="External"/><Relationship Id="rId2531" Type="http://schemas.openxmlformats.org/officeDocument/2006/relationships/hyperlink" Target="https://www.3gpp.org/ftp/TSG_RAN/WG2_RL2/TSGR2_119bis-e/Docs/R2-2210931.zip" TargetMode="External"/><Relationship Id="rId77" Type="http://schemas.openxmlformats.org/officeDocument/2006/relationships/hyperlink" Target="https://www.3gpp.org/ftp/TSG_RAN/WG2_RL2/TSGR2_119bis-e/Docs/R2-2209547.zip" TargetMode="External"/><Relationship Id="rId282" Type="http://schemas.openxmlformats.org/officeDocument/2006/relationships/hyperlink" Target="https://www.3gpp.org/ftp/TSG_RAN/WG2_RL2/TSGR2_119bis-e/Docs/R2-2210043.zip" TargetMode="External"/><Relationship Id="rId503" Type="http://schemas.openxmlformats.org/officeDocument/2006/relationships/hyperlink" Target="https://www.3gpp.org/ftp/TSG_RAN/WG2_RL2/TSGR2_119bis-e/Docs/R2-2210897.zip" TargetMode="External"/><Relationship Id="rId587" Type="http://schemas.openxmlformats.org/officeDocument/2006/relationships/hyperlink" Target="https://www.3gpp.org/ftp/TSG_RAN/WG2_RL2/TSGR2_119bis-e/Docs/R2-2210542.zip" TargetMode="External"/><Relationship Id="rId710" Type="http://schemas.openxmlformats.org/officeDocument/2006/relationships/hyperlink" Target="https://www.3gpp.org/ftp/TSG_RAN/WG2_RL2/TSGR2_119bis-e/Docs/R2-2209859.zip" TargetMode="External"/><Relationship Id="rId808" Type="http://schemas.openxmlformats.org/officeDocument/2006/relationships/hyperlink" Target="https://www.3gpp.org/ftp/TSG_RAN/WG2_RL2/TSGR2_119bis-e/Docs/R2-2210696.zip" TargetMode="External"/><Relationship Id="rId1340" Type="http://schemas.openxmlformats.org/officeDocument/2006/relationships/hyperlink" Target="https://www.3gpp.org/ftp/TSG_RAN/WG2_RL2/TSGR2_119bis-e/Docs/R2-2210186.zip" TargetMode="External"/><Relationship Id="rId1438" Type="http://schemas.openxmlformats.org/officeDocument/2006/relationships/hyperlink" Target="https://www.3gpp.org/ftp/TSG_RAN/WG2_RL2/TSGR2_119bis-e/Docs/R2-2209442.zip" TargetMode="External"/><Relationship Id="rId1645" Type="http://schemas.openxmlformats.org/officeDocument/2006/relationships/hyperlink" Target="https://www.3gpp.org/ftp/TSG_RAN/WG2_RL2/TSGR2_119bis-e/Docs/R2-2209619.zip" TargetMode="External"/><Relationship Id="rId2170" Type="http://schemas.openxmlformats.org/officeDocument/2006/relationships/hyperlink" Target="https://www.3gpp.org/ftp/TSG_RAN/WG2_RL2/TSGR2_119bis-e/Docs/R2-2210297.zip" TargetMode="External"/><Relationship Id="rId2268" Type="http://schemas.openxmlformats.org/officeDocument/2006/relationships/hyperlink" Target="https://www.3gpp.org/ftp/TSG_RAN/WG2_RL2/TSGR2_119bis-e/Docs/R2-2211029.zip" TargetMode="External"/><Relationship Id="rId8" Type="http://schemas.openxmlformats.org/officeDocument/2006/relationships/hyperlink" Target="https://www.3gpp.org/ftp/TSG_RAN/WG2_RL2/TSGR2_119bis-e/Docs/R2-2211101.zip" TargetMode="External"/><Relationship Id="rId142" Type="http://schemas.openxmlformats.org/officeDocument/2006/relationships/hyperlink" Target="https://www.3gpp.org/ftp/TSG_RAN/WG2_RL2/TSGR2_119bis-e/Docs/R2-2210672.zip" TargetMode="External"/><Relationship Id="rId447" Type="http://schemas.openxmlformats.org/officeDocument/2006/relationships/hyperlink" Target="https://www.3gpp.org/ftp/TSG_RAN/WG2_RL2/TSGR2_119bis-e/Docs/R2-2210743.zip" TargetMode="External"/><Relationship Id="rId794" Type="http://schemas.openxmlformats.org/officeDocument/2006/relationships/hyperlink" Target="https://www.3gpp.org/ftp/TSG_RAN/WG2_RL2/TSGR2_119bis-e/Docs/R2-2211005.zip" TargetMode="External"/><Relationship Id="rId1077" Type="http://schemas.openxmlformats.org/officeDocument/2006/relationships/hyperlink" Target="https://www.3gpp.org/ftp/TSG_RAN/WG2_RL2/TSGR2_119bis-e/Docs/R2-2210482.zip" TargetMode="External"/><Relationship Id="rId1200" Type="http://schemas.openxmlformats.org/officeDocument/2006/relationships/hyperlink" Target="https://www.3gpp.org/ftp/TSG_RAN/WG2_RL2/TSGR2_119bis-e/Docs/R2-2209396.zip" TargetMode="External"/><Relationship Id="rId1852" Type="http://schemas.openxmlformats.org/officeDocument/2006/relationships/hyperlink" Target="https://www.3gpp.org/ftp/TSG_RAN/WG2_RL2/TSGR2_119bis-e/Docs/R2-2209827.zip" TargetMode="External"/><Relationship Id="rId2030" Type="http://schemas.openxmlformats.org/officeDocument/2006/relationships/hyperlink" Target="https://www.3gpp.org/ftp/TSG_RAN/WG2_RL2/TSGR2_119bis-e/Docs/R2-2209884.zip" TargetMode="External"/><Relationship Id="rId2128" Type="http://schemas.openxmlformats.org/officeDocument/2006/relationships/hyperlink" Target="https://www.3gpp.org/ftp/TSG_RAN/WG2_RL2/TSGR2_119bis-e/Docs/R2-2210395.zip" TargetMode="External"/><Relationship Id="rId2475" Type="http://schemas.openxmlformats.org/officeDocument/2006/relationships/hyperlink" Target="https://www.3gpp.org/ftp/TSG_RAN/WG2_RL2/TSGR2_119bis-e/Docs/R2-2209306.zip" TargetMode="External"/><Relationship Id="rId654" Type="http://schemas.openxmlformats.org/officeDocument/2006/relationships/hyperlink" Target="https://www.3gpp.org/ftp/TSG_RAN/WG2_RL2/TSGR2_119bis-e/Docs/R2-2209874.zip" TargetMode="External"/><Relationship Id="rId861" Type="http://schemas.openxmlformats.org/officeDocument/2006/relationships/hyperlink" Target="https://www.3gpp.org/ftp/TSG_RAN/WG2_RL2/TSGR2_119bis-e/Docs/R2-2210662.zip" TargetMode="External"/><Relationship Id="rId959" Type="http://schemas.openxmlformats.org/officeDocument/2006/relationships/hyperlink" Target="https://www.3gpp.org/ftp/TSG_RAN/WG2_RL2/TSGR2_119bis-e/Docs/R2-2211016.zip" TargetMode="External"/><Relationship Id="rId1284" Type="http://schemas.openxmlformats.org/officeDocument/2006/relationships/hyperlink" Target="https://www.3gpp.org/ftp/TSG_RAN/WG2_RL2/TSGR2_119bis-e/Docs/R2-2209937.zip" TargetMode="External"/><Relationship Id="rId1491" Type="http://schemas.openxmlformats.org/officeDocument/2006/relationships/hyperlink" Target="https://www.3gpp.org/ftp/TSG_RAN/WG2_RL2/TSGR2_119bis-e/Docs/R2-2209710.zip" TargetMode="External"/><Relationship Id="rId1505" Type="http://schemas.openxmlformats.org/officeDocument/2006/relationships/hyperlink" Target="https://www.3gpp.org/ftp/TSG_RAN/WG2_RL2/TSGR2_119bis-e/Docs/R2-2210460.zip" TargetMode="External"/><Relationship Id="rId1589" Type="http://schemas.openxmlformats.org/officeDocument/2006/relationships/hyperlink" Target="https://www.3gpp.org/ftp/TSG_RAN/WG2_RL2/TSGR2_119bis-e/Docs/R2-2209582.zip" TargetMode="External"/><Relationship Id="rId1712" Type="http://schemas.openxmlformats.org/officeDocument/2006/relationships/hyperlink" Target="https://www.3gpp.org/ftp/TSG_RAN/WG2_RL2/TSGR2_119bis-e/Docs/R2-2209732.zip" TargetMode="External"/><Relationship Id="rId2335" Type="http://schemas.openxmlformats.org/officeDocument/2006/relationships/hyperlink" Target="https://www.3gpp.org/ftp/TSG_RAN/WG2_RL2/TSGR2_119bis-e/Docs/R2-2211057.zip" TargetMode="External"/><Relationship Id="rId2542" Type="http://schemas.openxmlformats.org/officeDocument/2006/relationships/hyperlink" Target="https://www.3gpp.org/ftp/TSG_RAN/WG2_RL2/TSGR2_119bis-e/Docs/R2-2209895.zip" TargetMode="External"/><Relationship Id="rId293" Type="http://schemas.openxmlformats.org/officeDocument/2006/relationships/hyperlink" Target="https://www.3gpp.org/ftp/TSG_RAN/WG2_RL2/TSGR2_119bis-e/Docs/R2-2210908.zip" TargetMode="External"/><Relationship Id="rId307" Type="http://schemas.openxmlformats.org/officeDocument/2006/relationships/hyperlink" Target="https://www.3gpp.org/ftp/TSG_RAN/WG2_RL2/TSGR2_119bis-e/Docs/R2-2209316.zip" TargetMode="External"/><Relationship Id="rId514" Type="http://schemas.openxmlformats.org/officeDocument/2006/relationships/hyperlink" Target="https://www.3gpp.org/ftp/TSG_RAN/WG2_RL2/TSGR2_119bis-e/Docs/R2-2210980.zip" TargetMode="External"/><Relationship Id="rId721" Type="http://schemas.openxmlformats.org/officeDocument/2006/relationships/hyperlink" Target="https://www.3gpp.org/ftp/TSG_RAN/WG2_RL2/TSGR2_119bis-e/Docs/R2-2210785.zip" TargetMode="External"/><Relationship Id="rId1144" Type="http://schemas.openxmlformats.org/officeDocument/2006/relationships/hyperlink" Target="https://www.3gpp.org/ftp/TSG_RAN/WG2_RL2/TSGR2_119bis-e/Docs/R2-2210613.zip" TargetMode="External"/><Relationship Id="rId1351" Type="http://schemas.openxmlformats.org/officeDocument/2006/relationships/hyperlink" Target="https://www.3gpp.org/ftp/TSG_RAN/WG2_RL2/TSGR2_119bis-e/Docs/R2-2210061.zip" TargetMode="External"/><Relationship Id="rId1449" Type="http://schemas.openxmlformats.org/officeDocument/2006/relationships/hyperlink" Target="https://www.3gpp.org/ftp/TSG_RAN/WG2_RL2/TSGR2_119bis-e/Docs/R2-2209966.zip" TargetMode="External"/><Relationship Id="rId1796" Type="http://schemas.openxmlformats.org/officeDocument/2006/relationships/hyperlink" Target="https://www.3gpp.org/ftp/TSG_RAN/WG2_RL2/TSGR2_119bis-e/Docs/R2-2209989.zip" TargetMode="External"/><Relationship Id="rId2181" Type="http://schemas.openxmlformats.org/officeDocument/2006/relationships/hyperlink" Target="https://www.3gpp.org/ftp/TSG_RAN/WG2_RL2/TSGR2_119bis-e/Docs/R2-2210297.zip" TargetMode="External"/><Relationship Id="rId2402" Type="http://schemas.openxmlformats.org/officeDocument/2006/relationships/hyperlink" Target="https://www.3gpp.org/ftp/TSG_RAN/WG2_RL2/TSGR2_119bis-e/Docs/R2-2210796.zip" TargetMode="External"/><Relationship Id="rId88" Type="http://schemas.openxmlformats.org/officeDocument/2006/relationships/hyperlink" Target="https://www.3gpp.org/ftp/TSG_RAN/WG2_RL2/TSGR2_119bis-e/Docs/R2-2209548.zip" TargetMode="External"/><Relationship Id="rId153" Type="http://schemas.openxmlformats.org/officeDocument/2006/relationships/hyperlink" Target="https://www.3gpp.org/ftp/TSG_RAN/WG2_RL2/TSGR2_119bis-e/Docs/R2-2210819.zip" TargetMode="External"/><Relationship Id="rId360" Type="http://schemas.openxmlformats.org/officeDocument/2006/relationships/hyperlink" Target="https://www.3gpp.org/ftp/TSG_RAN/WG2_RL2/TSGR2_119bis-e/Docs/R2-2209504.zip" TargetMode="External"/><Relationship Id="rId598" Type="http://schemas.openxmlformats.org/officeDocument/2006/relationships/hyperlink" Target="https://www.3gpp.org/ftp/TSG_RAN/WG2_RL2/TSGR2_119bis-e/Docs/R2-2209740.zip" TargetMode="External"/><Relationship Id="rId819" Type="http://schemas.openxmlformats.org/officeDocument/2006/relationships/hyperlink" Target="https://www.3gpp.org/ftp/TSG_RAN/WG2_RL2/TSGR2_119bis-e/Docs/R2-2210134.zip" TargetMode="External"/><Relationship Id="rId1004" Type="http://schemas.openxmlformats.org/officeDocument/2006/relationships/hyperlink" Target="https://www.3gpp.org/ftp/TSG_RAN/WG2_RL2/TSGR2_119bis-e/Docs/R2-2209351.zip" TargetMode="External"/><Relationship Id="rId1211" Type="http://schemas.openxmlformats.org/officeDocument/2006/relationships/hyperlink" Target="https://www.3gpp.org/ftp/TSG_RAN/WG2_RL2/TSGR2_119bis-e/Docs/R2-2209977.zip" TargetMode="External"/><Relationship Id="rId1656" Type="http://schemas.openxmlformats.org/officeDocument/2006/relationships/hyperlink" Target="https://www.3gpp.org/ftp/TSG_RAN/WG2_RL2/TSGR2_119bis-e/Docs/R2-2210232.zip" TargetMode="External"/><Relationship Id="rId1863" Type="http://schemas.openxmlformats.org/officeDocument/2006/relationships/hyperlink" Target="https://www.3gpp.org/ftp/TSG_RAN/WG2_RL2/TSGR2_119bis-e/Docs/R2-2210301.zip" TargetMode="External"/><Relationship Id="rId2041" Type="http://schemas.openxmlformats.org/officeDocument/2006/relationships/hyperlink" Target="https://www.3gpp.org/ftp/TSG_RAN/WG2_RL2/TSGR2_119bis-e/Docs/R2-2210564.zip" TargetMode="External"/><Relationship Id="rId2279" Type="http://schemas.openxmlformats.org/officeDocument/2006/relationships/hyperlink" Target="https://www.3gpp.org/ftp/TSG_RAN/WG2_RL2/TSGR2_119bis-e/Docs/R2-2211040.zip" TargetMode="External"/><Relationship Id="rId2486" Type="http://schemas.openxmlformats.org/officeDocument/2006/relationships/hyperlink" Target="https://www.3gpp.org/ftp/TSG_RAN/WG2_RL2/TSGR2_119bis-e/Docs/R2-2210970.zip" TargetMode="External"/><Relationship Id="rId220" Type="http://schemas.openxmlformats.org/officeDocument/2006/relationships/hyperlink" Target="https://www.3gpp.org/ftp/TSG_RAN/WG2_RL2/TSGR2_119bis-e/Docs/R2-2210902.zip" TargetMode="External"/><Relationship Id="rId458" Type="http://schemas.openxmlformats.org/officeDocument/2006/relationships/hyperlink" Target="https://www.3gpp.org/ftp/TSG_RAN/WG2_RL2/TSGR2_119bis-e/Docs/R2-2209537.zip" TargetMode="External"/><Relationship Id="rId665" Type="http://schemas.openxmlformats.org/officeDocument/2006/relationships/hyperlink" Target="https://www.3gpp.org/ftp/TSG_RAN/WG2_RL2/TSGR2_119bis-e/Docs/R2-2209543.zip" TargetMode="External"/><Relationship Id="rId872" Type="http://schemas.openxmlformats.org/officeDocument/2006/relationships/hyperlink" Target="https://www.3gpp.org/ftp/TSG_RAN/WG2_RL2/TSGR2_119bis-e/Docs/R2-2209798.zip" TargetMode="External"/><Relationship Id="rId1088" Type="http://schemas.openxmlformats.org/officeDocument/2006/relationships/hyperlink" Target="https://www.3gpp.org/ftp/TSG_RAN/WG2_RL2/TSGR2_119bis-e/Docs/R2-2210415.zip" TargetMode="External"/><Relationship Id="rId1295" Type="http://schemas.openxmlformats.org/officeDocument/2006/relationships/hyperlink" Target="https://www.3gpp.org/ftp/TSG_RAN/WG2_RL2/TSGR2_119bis-e/Docs/R2-2209778.zip" TargetMode="External"/><Relationship Id="rId1309" Type="http://schemas.openxmlformats.org/officeDocument/2006/relationships/hyperlink" Target="https://www.3gpp.org/ftp/TSG_RAN/WG2_RL2/TSGR2_119bis-e/Docs/R2-2210022.zip" TargetMode="External"/><Relationship Id="rId1516" Type="http://schemas.openxmlformats.org/officeDocument/2006/relationships/hyperlink" Target="https://www.3gpp.org/ftp/TSG_RAN/WG2_RL2/TSGR2_119bis-e/Docs/R2-2209579.zip" TargetMode="External"/><Relationship Id="rId1723" Type="http://schemas.openxmlformats.org/officeDocument/2006/relationships/hyperlink" Target="https://www.3gpp.org/ftp/TSG_RAN/WG2_RL2/TSGR2_119bis-e/Docs/R2-2210064.zip" TargetMode="External"/><Relationship Id="rId1930" Type="http://schemas.openxmlformats.org/officeDocument/2006/relationships/hyperlink" Target="https://www.3gpp.org/ftp/TSG_RAN/WG2_RL2/TSGR2_119bis-e/Docs/R2-2210292.zip" TargetMode="External"/><Relationship Id="rId2139" Type="http://schemas.openxmlformats.org/officeDocument/2006/relationships/hyperlink" Target="https://www.3gpp.org/ftp/TSG_RAN/WG2_RL2/TSGR2_119bis-e/Docs/R2-2210529.zip" TargetMode="External"/><Relationship Id="rId2346" Type="http://schemas.openxmlformats.org/officeDocument/2006/relationships/hyperlink" Target="https://www.3gpp.org/ftp/TSG_RAN/WG2_RL2/TSGR2_119bis-e/Docs/R2-2210126.zip" TargetMode="External"/><Relationship Id="rId2553" Type="http://schemas.openxmlformats.org/officeDocument/2006/relationships/hyperlink" Target="https://www.3gpp.org/ftp/TSG_RAN/WG2_RL2/TSGR2_119bis-e/Docs/R2-2210933.zip" TargetMode="External"/><Relationship Id="rId15" Type="http://schemas.openxmlformats.org/officeDocument/2006/relationships/hyperlink" Target="https://www.3gpp.org/ftp/TSG_RAN/WG2_RL2/TSGR2_119bis-e/Docs/R2-2209320.zip" TargetMode="External"/><Relationship Id="rId318" Type="http://schemas.openxmlformats.org/officeDocument/2006/relationships/hyperlink" Target="https://www.3gpp.org/ftp/TSG_RAN/WG2_RL2/TSGR2_119bis-e/Docs/R2-2210850.zip" TargetMode="External"/><Relationship Id="rId525" Type="http://schemas.openxmlformats.org/officeDocument/2006/relationships/hyperlink" Target="https://www.3gpp.org/ftp/TSG_RAN/WG2_RL2/TSGR2_119bis-e/Docs/R2-2209430.zip" TargetMode="External"/><Relationship Id="rId732" Type="http://schemas.openxmlformats.org/officeDocument/2006/relationships/hyperlink" Target="https://www.3gpp.org/ftp/TSG_RAN/WG2_RL2/TSGR2_119bis-e/Docs/R2-2210790.zip" TargetMode="External"/><Relationship Id="rId1155" Type="http://schemas.openxmlformats.org/officeDocument/2006/relationships/hyperlink" Target="https://www.3gpp.org/ftp/TSG_RAN/WG2_RL2/TSGR2_119bis-e/Docs/R2-2209600.zip" TargetMode="External"/><Relationship Id="rId1362" Type="http://schemas.openxmlformats.org/officeDocument/2006/relationships/hyperlink" Target="https://www.3gpp.org/ftp/TSG_RAN/WG2_RL2/TSGR2_119bis-e/Docs/R2-2210144.zip" TargetMode="External"/><Relationship Id="rId2192" Type="http://schemas.openxmlformats.org/officeDocument/2006/relationships/hyperlink" Target="https://www.3gpp.org/ftp/TSG_RAN/WG2_RL2/TSGR2_119bis-e/Docs/R2-2210710.zip" TargetMode="External"/><Relationship Id="rId2206" Type="http://schemas.openxmlformats.org/officeDocument/2006/relationships/hyperlink" Target="https://www.3gpp.org/ftp/TSG_RAN/WG2_RL2/TSGR2_119bis-e/Docs/R2-2209307.zip" TargetMode="External"/><Relationship Id="rId2413" Type="http://schemas.openxmlformats.org/officeDocument/2006/relationships/hyperlink" Target="https://www.3gpp.org/ftp/TSG_RAN/WG2_RL2/TSGR2_119bis-e/Docs/R2-2210848.zip" TargetMode="External"/><Relationship Id="rId99" Type="http://schemas.openxmlformats.org/officeDocument/2006/relationships/hyperlink" Target="https://www.3gpp.org/ftp/TSG_RAN/WG2_RL2/TSGR2_119bis-e/Docs/R2-2210594.zip" TargetMode="External"/><Relationship Id="rId164" Type="http://schemas.openxmlformats.org/officeDocument/2006/relationships/hyperlink" Target="https://www.3gpp.org/ftp/TSG_RAN/WG2_RL2/TSGR2_119bis-e/Docs/R2-2210775.zip" TargetMode="External"/><Relationship Id="rId371" Type="http://schemas.openxmlformats.org/officeDocument/2006/relationships/hyperlink" Target="https://www.3gpp.org/ftp/TSG_RAN/WG2_RL2/TSGR2_119bis-e/Docs/R2-2210569.zip" TargetMode="External"/><Relationship Id="rId1015" Type="http://schemas.openxmlformats.org/officeDocument/2006/relationships/hyperlink" Target="https://www.3gpp.org/ftp/TSG_RAN/WG2_RL2/TSGR2_119bis-e/Docs/R2-2209607.zip" TargetMode="External"/><Relationship Id="rId1222" Type="http://schemas.openxmlformats.org/officeDocument/2006/relationships/hyperlink" Target="https://www.3gpp.org/ftp/TSG_RAN/WG2_RL2/TSGR2_119bis-e/Docs/R2-2209397.zip" TargetMode="External"/><Relationship Id="rId1667" Type="http://schemas.openxmlformats.org/officeDocument/2006/relationships/hyperlink" Target="https://www.3gpp.org/ftp/TSG_RAN/WG2_RL2/TSGR2_119bis-e/Docs/R2-2209519.zip" TargetMode="External"/><Relationship Id="rId1874" Type="http://schemas.openxmlformats.org/officeDocument/2006/relationships/hyperlink" Target="https://www.3gpp.org/ftp/TSG_RAN/WG2_RL2/TSGR2_119bis-e/Docs/R2-2210986.zip" TargetMode="External"/><Relationship Id="rId2052" Type="http://schemas.openxmlformats.org/officeDocument/2006/relationships/hyperlink" Target="https://www.3gpp.org/ftp/TSG_RAN/WG2_RL2/TSGR2_119bis-e/Docs/R2-2209721.zip" TargetMode="External"/><Relationship Id="rId2497" Type="http://schemas.openxmlformats.org/officeDocument/2006/relationships/hyperlink" Target="https://www.3gpp.org/ftp/TSG_RAN/WG2_RL2/TSGR2_119bis-e/Docs/R2-2210894.zip" TargetMode="External"/><Relationship Id="rId469" Type="http://schemas.openxmlformats.org/officeDocument/2006/relationships/hyperlink" Target="https://www.3gpp.org/ftp/TSG_RAN/WG2_RL2/TSGR2_119bis-e/Docs/R2-2209707.zip" TargetMode="External"/><Relationship Id="rId676" Type="http://schemas.openxmlformats.org/officeDocument/2006/relationships/hyperlink" Target="https://www.3gpp.org/ftp/TSG_RAN/WG2_RL2/TSGR2_119bis-e/Docs/R2-2210545.zip" TargetMode="External"/><Relationship Id="rId883" Type="http://schemas.openxmlformats.org/officeDocument/2006/relationships/hyperlink" Target="https://www.3gpp.org/ftp/TSG_RAN/WG2_RL2/TSGR2_119bis-e/Docs/R2-2209308.zip" TargetMode="External"/><Relationship Id="rId1099" Type="http://schemas.openxmlformats.org/officeDocument/2006/relationships/hyperlink" Target="https://www.3gpp.org/ftp/TSG_RAN/WG2_RL2/TSGR2_119bis-e/Docs/R2-2210369.zip" TargetMode="External"/><Relationship Id="rId1527" Type="http://schemas.openxmlformats.org/officeDocument/2006/relationships/hyperlink" Target="https://www.3gpp.org/ftp/TSG_RAN/WG2_RL2/TSGR2_119bis-e/Docs/R2-2210509.zip" TargetMode="External"/><Relationship Id="rId1734" Type="http://schemas.openxmlformats.org/officeDocument/2006/relationships/hyperlink" Target="https://www.3gpp.org/ftp/TSG_RAN/WG2_RL2/TSGR2_119bis-e/Docs/R2-2209774.zip" TargetMode="External"/><Relationship Id="rId1941" Type="http://schemas.openxmlformats.org/officeDocument/2006/relationships/hyperlink" Target="https://www.3gpp.org/ftp/TSG_RAN/WG2_RL2/TSGR2_119bis-e/Docs/R2-2210523.zip" TargetMode="External"/><Relationship Id="rId2357" Type="http://schemas.openxmlformats.org/officeDocument/2006/relationships/hyperlink" Target="https://www.3gpp.org/ftp/TSG_RAN/WG2_RL2/TSGR2_119bis-e/Docs/R2-2209382.zip" TargetMode="External"/><Relationship Id="rId2564" Type="http://schemas.openxmlformats.org/officeDocument/2006/relationships/hyperlink" Target="https://www.3gpp.org/ftp/TSG_RAN/WG2_RL2/TSGR2_119bis-e/Docs/R2-2210798.zip" TargetMode="External"/><Relationship Id="rId26" Type="http://schemas.openxmlformats.org/officeDocument/2006/relationships/hyperlink" Target="https://www.3gpp.org/ftp/TSG_RAN/WG2_RL2/TSGR2_119bis-e/Docs/R2-2210538.zip" TargetMode="External"/><Relationship Id="rId231" Type="http://schemas.openxmlformats.org/officeDocument/2006/relationships/hyperlink" Target="https://www.3gpp.org/ftp/TSG_RAN/WG2_RL2/TSGR2_119bis-e/Docs/R2-2210890.zip" TargetMode="External"/><Relationship Id="rId329" Type="http://schemas.openxmlformats.org/officeDocument/2006/relationships/hyperlink" Target="https://www.3gpp.org/ftp/TSG_RAN/WG2_RL2/TSGR2_119bis-e/Docs/R2-2209539.zip" TargetMode="External"/><Relationship Id="rId536" Type="http://schemas.openxmlformats.org/officeDocument/2006/relationships/hyperlink" Target="https://www.3gpp.org/ftp/TSG_RAN/WG2_RL2/TSGR2_119bis-e/Docs/R2-2209168.zip" TargetMode="External"/><Relationship Id="rId1166" Type="http://schemas.openxmlformats.org/officeDocument/2006/relationships/hyperlink" Target="https://www.3gpp.org/ftp/TSG_RAN/WG2_RL2/TSGR2_119bis-e/Docs/R2-2210330.zip" TargetMode="External"/><Relationship Id="rId1373" Type="http://schemas.openxmlformats.org/officeDocument/2006/relationships/hyperlink" Target="https://www.3gpp.org/ftp/TSG_RAN/WG2_RL2/TSGR2_119bis-e/Docs/R2-2209648.zip" TargetMode="External"/><Relationship Id="rId2217" Type="http://schemas.openxmlformats.org/officeDocument/2006/relationships/hyperlink" Target="https://www.3gpp.org/ftp/TSG_RAN/WG2_RL2/TSGR2_119bis-e/Docs/R2-2209318.zip" TargetMode="External"/><Relationship Id="rId175" Type="http://schemas.openxmlformats.org/officeDocument/2006/relationships/hyperlink" Target="https://www.3gpp.org/ftp/TSG_RAN/WG2_RL2/TSGR2_119bis-e/Docs/R2-2210719.zip" TargetMode="External"/><Relationship Id="rId743" Type="http://schemas.openxmlformats.org/officeDocument/2006/relationships/hyperlink" Target="https://www.3gpp.org/ftp/TSG_RAN/WG2_RL2/TSGR2_119bis-e/Docs/R2-2211006.zip" TargetMode="External"/><Relationship Id="rId950" Type="http://schemas.openxmlformats.org/officeDocument/2006/relationships/hyperlink" Target="https://www.3gpp.org/ftp/TSG_RAN/WG2_RL2/TSGR2_119bis-e/Docs/R2-2210848.zip" TargetMode="External"/><Relationship Id="rId1026" Type="http://schemas.openxmlformats.org/officeDocument/2006/relationships/hyperlink" Target="https://www.3gpp.org/ftp/TSG_RAN/WG2_RL2/TSGR2_119bis-e/Docs/R2-2209560.zip" TargetMode="External"/><Relationship Id="rId1580" Type="http://schemas.openxmlformats.org/officeDocument/2006/relationships/hyperlink" Target="https://www.3gpp.org/ftp/TSG_RAN/WG2_RL2/TSGR2_119bis-e/Docs/R2-2210629.zip" TargetMode="External"/><Relationship Id="rId1678" Type="http://schemas.openxmlformats.org/officeDocument/2006/relationships/hyperlink" Target="https://www.3gpp.org/ftp/TSG_RAN/WG2_RL2/TSGR2_119bis-e/Docs/R2-2209820.zip" TargetMode="External"/><Relationship Id="rId1801" Type="http://schemas.openxmlformats.org/officeDocument/2006/relationships/hyperlink" Target="https://www.3gpp.org/ftp/TSG_RAN/WG2_RL2/TSGR2_119bis-e/Docs/R2-2208290.zip" TargetMode="External"/><Relationship Id="rId1885" Type="http://schemas.openxmlformats.org/officeDocument/2006/relationships/hyperlink" Target="https://www.3gpp.org/ftp/TSG_RAN/WG2_RL2/TSGR2_119bis-e/Docs/R2-2210289.zip" TargetMode="External"/><Relationship Id="rId2424" Type="http://schemas.openxmlformats.org/officeDocument/2006/relationships/hyperlink" Target="https://www.3gpp.org/ftp/TSG_RAN/WG2_RL2/TSGR2_119bis-e/Docs/R2-2210857.zip" TargetMode="External"/><Relationship Id="rId382" Type="http://schemas.openxmlformats.org/officeDocument/2006/relationships/hyperlink" Target="https://www.3gpp.org/ftp/TSG_RAN/WG2_RL2/TSGR2_119bis-e/Docs/R2-2209850.zip" TargetMode="External"/><Relationship Id="rId603" Type="http://schemas.openxmlformats.org/officeDocument/2006/relationships/hyperlink" Target="https://www.3gpp.org/ftp/TSG_RAN/WG2_RL2/TSGR2_119bis-e/Docs/R2-2201055.zip" TargetMode="External"/><Relationship Id="rId687" Type="http://schemas.openxmlformats.org/officeDocument/2006/relationships/hyperlink" Target="https://www.3gpp.org/ftp/TSG_RAN/WG2_RL2/TSGR2_119bis-e/Docs/R2-2209388.zip" TargetMode="External"/><Relationship Id="rId810" Type="http://schemas.openxmlformats.org/officeDocument/2006/relationships/hyperlink" Target="https://www.3gpp.org/ftp/TSG_RAN/WG2_RL2/TSGR2_119bis-e/Docs/R2-2210323.zip" TargetMode="External"/><Relationship Id="rId908" Type="http://schemas.openxmlformats.org/officeDocument/2006/relationships/hyperlink" Target="https://www.3gpp.org/ftp/TSG_RAN/WG2_RL2/TSGR2_119bis-e/Docs/R2-2210845.zip" TargetMode="External"/><Relationship Id="rId1233" Type="http://schemas.openxmlformats.org/officeDocument/2006/relationships/hyperlink" Target="https://www.3gpp.org/ftp/TSG_RAN/WG2_RL2/TSGR2_119bis-e/Docs/R2-2210472.zip" TargetMode="External"/><Relationship Id="rId1440" Type="http://schemas.openxmlformats.org/officeDocument/2006/relationships/hyperlink" Target="https://www.3gpp.org/ftp/TSG_RAN/WG2_RL2/TSGR2_119bis-e/Docs/R2-2209717.zip" TargetMode="External"/><Relationship Id="rId1538" Type="http://schemas.openxmlformats.org/officeDocument/2006/relationships/hyperlink" Target="https://www.3gpp.org/ftp/TSG_RAN/WG2_RL2/TSGR2_119bis-e/Docs/R2-2210090.zip" TargetMode="External"/><Relationship Id="rId2063" Type="http://schemas.openxmlformats.org/officeDocument/2006/relationships/hyperlink" Target="https://www.3gpp.org/ftp/TSG_RAN/WG2_RL2/TSGR2_119bis-e/Docs/R2-2210070.zip" TargetMode="External"/><Relationship Id="rId2270" Type="http://schemas.openxmlformats.org/officeDocument/2006/relationships/hyperlink" Target="https://www.3gpp.org/ftp/TSG_RAN/WG2_RL2/TSGR2_119bis-e/Docs/R2-2211031.zip" TargetMode="External"/><Relationship Id="rId2368" Type="http://schemas.openxmlformats.org/officeDocument/2006/relationships/hyperlink" Target="https://www.3gpp.org/ftp/TSG_RAN/WG2_RL2/TSGR2_119bis-e/Docs/R2-2210540.zip" TargetMode="External"/><Relationship Id="rId242" Type="http://schemas.openxmlformats.org/officeDocument/2006/relationships/hyperlink" Target="https://www.3gpp.org/ftp/TSG_RAN/WG2_RL2/TSGR2_119bis-e/Docs/R2-2209817.zip" TargetMode="External"/><Relationship Id="rId894" Type="http://schemas.openxmlformats.org/officeDocument/2006/relationships/hyperlink" Target="https://www.3gpp.org/ftp/TSG_RAN/WG2_RL2/TSGR2_119bis-e/Docs/R2-2210844.zip" TargetMode="External"/><Relationship Id="rId1177" Type="http://schemas.openxmlformats.org/officeDocument/2006/relationships/hyperlink" Target="https://www.3gpp.org/ftp/TSG_RAN/WG2_RL2/TSGR2_119bis-e/Docs/R2-2209723.zip" TargetMode="External"/><Relationship Id="rId1300" Type="http://schemas.openxmlformats.org/officeDocument/2006/relationships/hyperlink" Target="https://www.3gpp.org/ftp/TSG_RAN/WG2_RL2/TSGR2_119bis-e/Docs/R2-2210688.zip" TargetMode="External"/><Relationship Id="rId1745" Type="http://schemas.openxmlformats.org/officeDocument/2006/relationships/hyperlink" Target="https://www.3gpp.org/ftp/TSG_RAN/WG2_RL2/TSGR2_119bis-e/Docs/R2-2210882.zip" TargetMode="External"/><Relationship Id="rId1952" Type="http://schemas.openxmlformats.org/officeDocument/2006/relationships/hyperlink" Target="https://www.3gpp.org/ftp/TSG_RAN/WG2_RL2/TSGR2_119bis-e/Docs/R2-2209830.zip" TargetMode="External"/><Relationship Id="rId2130" Type="http://schemas.openxmlformats.org/officeDocument/2006/relationships/hyperlink" Target="https://www.3gpp.org/ftp/TSG_RAN/WG2_RL2/TSGR2_119bis-e/Docs/R2-2211064.zip" TargetMode="External"/><Relationship Id="rId2575" Type="http://schemas.openxmlformats.org/officeDocument/2006/relationships/hyperlink" Target="https://www.3gpp.org/ftp/TSG_RAN/WG2_RL2/TSGR2_119bis-e/Docs/R2-2211046.zip" TargetMode="External"/><Relationship Id="rId37" Type="http://schemas.openxmlformats.org/officeDocument/2006/relationships/hyperlink" Target="https://www.3gpp.org/ftp/TSG_RAN/WG2_RL2/TSGR2_119bis-e/Docs/R2-2210565.zip" TargetMode="External"/><Relationship Id="rId102" Type="http://schemas.openxmlformats.org/officeDocument/2006/relationships/hyperlink" Target="https://www.3gpp.org/ftp/TSG_RAN/WG2_RL2/TSGR2_119bis-e/Docs/R2-2210052.zip" TargetMode="External"/><Relationship Id="rId547" Type="http://schemas.openxmlformats.org/officeDocument/2006/relationships/hyperlink" Target="https://www.3gpp.org/ftp/TSG_RAN/WG2_RL2/TSGR2_119bis-e/Docs/R2-2210975.zip" TargetMode="External"/><Relationship Id="rId754" Type="http://schemas.openxmlformats.org/officeDocument/2006/relationships/hyperlink" Target="https://www.3gpp.org/ftp/TSG_RAN/WG2_RL2/TSGR2_119bis-e/Docs/R2-2210726.zip" TargetMode="External"/><Relationship Id="rId961" Type="http://schemas.openxmlformats.org/officeDocument/2006/relationships/hyperlink" Target="https://www.3gpp.org/ftp/TSG_RAN/WG2_RL2/TSGR2_119bis-e/Docs/R2-2209713.zip" TargetMode="External"/><Relationship Id="rId1384" Type="http://schemas.openxmlformats.org/officeDocument/2006/relationships/hyperlink" Target="https://www.3gpp.org/ftp/TSG_RAN/WG2_RL2/TSGR2_119bis-e/Docs/R2-2209636.zip" TargetMode="External"/><Relationship Id="rId1591" Type="http://schemas.openxmlformats.org/officeDocument/2006/relationships/hyperlink" Target="https://www.3gpp.org/ftp/TSG_RAN/WG2_RL2/TSGR2_119bis-e/Docs/R2-2210161.zip" TargetMode="External"/><Relationship Id="rId1605" Type="http://schemas.openxmlformats.org/officeDocument/2006/relationships/hyperlink" Target="https://www.3gpp.org/ftp/TSG_RAN/WG2_RL2/TSGR2_119bis-e/Docs/R2-2209532.zip" TargetMode="External"/><Relationship Id="rId1689" Type="http://schemas.openxmlformats.org/officeDocument/2006/relationships/hyperlink" Target="https://www.3gpp.org/ftp/TSG_RAN/WG2_RL2/TSGR2_119bis-e/Docs/R2-2210223.zip" TargetMode="External"/><Relationship Id="rId1812" Type="http://schemas.openxmlformats.org/officeDocument/2006/relationships/hyperlink" Target="https://www.3gpp.org/ftp/TSG_RAN/WG2_RL2/TSGR2_119bis-e/Docs/R2-2211021.zip" TargetMode="External"/><Relationship Id="rId2228" Type="http://schemas.openxmlformats.org/officeDocument/2006/relationships/hyperlink" Target="https://www.3gpp.org/ftp/TSG_RAN/WG2_RL2/TSGR2_119bis-e/Docs/R2-2209329.zip" TargetMode="External"/><Relationship Id="rId2435" Type="http://schemas.openxmlformats.org/officeDocument/2006/relationships/hyperlink" Target="https://www.3gpp.org/ftp/TSG_RAN/WG2_RL2/TSGR2_119bis-e/Docs/R2-2210861.zip" TargetMode="External"/><Relationship Id="rId90" Type="http://schemas.openxmlformats.org/officeDocument/2006/relationships/hyperlink" Target="https://www.3gpp.org/ftp/TSG_RAN/WG2_RL2/TSGR2_119bis-e/Docs/R2-2210069.zip" TargetMode="External"/><Relationship Id="rId186" Type="http://schemas.openxmlformats.org/officeDocument/2006/relationships/hyperlink" Target="https://www.3gpp.org/ftp/TSG_RAN/WG2_RL2/TSGR2_119bis-e/Docs/R2-2209348.zip" TargetMode="External"/><Relationship Id="rId393" Type="http://schemas.openxmlformats.org/officeDocument/2006/relationships/hyperlink" Target="https://www.3gpp.org/ftp/TSG_RAN/WG2_RL2/TSGR2_119bis-e/Docs/R2-2210855.zip" TargetMode="External"/><Relationship Id="rId407" Type="http://schemas.openxmlformats.org/officeDocument/2006/relationships/hyperlink" Target="https://www.3gpp.org/ftp/TSG_RAN/WG2_RL2/TSGR2_119bis-e/Docs/R2-2210856.zip" TargetMode="External"/><Relationship Id="rId614" Type="http://schemas.openxmlformats.org/officeDocument/2006/relationships/hyperlink" Target="https://www.3gpp.org/ftp/TSG_RAN/WG2_RL2/TSGR2_119bis-e/Docs/R2-2209878.zip" TargetMode="External"/><Relationship Id="rId821" Type="http://schemas.openxmlformats.org/officeDocument/2006/relationships/hyperlink" Target="https://www.3gpp.org/ftp/TSG_RAN/WG2_RL2/TSGR2_119bis-e/Docs/R2-2209382.zip" TargetMode="External"/><Relationship Id="rId1037" Type="http://schemas.openxmlformats.org/officeDocument/2006/relationships/hyperlink" Target="https://www.3gpp.org/ftp/TSG_RAN/WG2_RL2/TSGR2_119bis-e/Docs/R2-2210210.zip" TargetMode="External"/><Relationship Id="rId1244" Type="http://schemas.openxmlformats.org/officeDocument/2006/relationships/hyperlink" Target="https://www.3gpp.org/ftp/TSG_RAN/WG2_RL2/TSGR2_119bis-e/Docs/R2-2209788.zip" TargetMode="External"/><Relationship Id="rId1451" Type="http://schemas.openxmlformats.org/officeDocument/2006/relationships/hyperlink" Target="https://www.3gpp.org/ftp/TSG_RAN/WG2_RL2/TSGR2_119bis-e/Docs/R2-2210153.zip" TargetMode="External"/><Relationship Id="rId1896" Type="http://schemas.openxmlformats.org/officeDocument/2006/relationships/hyperlink" Target="https://www.3gpp.org/ftp/TSG_RAN/WG2_RL2/TSGR2_119bis-e/Docs/R2-2209765.zip" TargetMode="External"/><Relationship Id="rId2074" Type="http://schemas.openxmlformats.org/officeDocument/2006/relationships/hyperlink" Target="https://www.3gpp.org/ftp/TSG_RAN/WG2_RL2/TSGR2_119bis-e/Docs/R2-2210514.zip" TargetMode="External"/><Relationship Id="rId2281" Type="http://schemas.openxmlformats.org/officeDocument/2006/relationships/hyperlink" Target="https://www.3gpp.org/ftp/TSG_RAN/WG2_RL2/TSGR2_119bis-e/Docs/R2-2211052.zip" TargetMode="External"/><Relationship Id="rId2502" Type="http://schemas.openxmlformats.org/officeDocument/2006/relationships/hyperlink" Target="https://www.3gpp.org/ftp/TSG_RAN/WG2_RL2/TSGR2_119bis-e/Docs/R2-2210972.zip" TargetMode="External"/><Relationship Id="rId253" Type="http://schemas.openxmlformats.org/officeDocument/2006/relationships/hyperlink" Target="https://www.3gpp.org/ftp/TSG_RAN/WG2_RL2/TSGR2_119bis-e/Docs/R2-2209903.zip" TargetMode="External"/><Relationship Id="rId460" Type="http://schemas.openxmlformats.org/officeDocument/2006/relationships/hyperlink" Target="https://www.3gpp.org/ftp/TSG_RAN/WG2_RL2/TSGR2_119bis-e/Docs/R2-2209800.zip" TargetMode="External"/><Relationship Id="rId698" Type="http://schemas.openxmlformats.org/officeDocument/2006/relationships/hyperlink" Target="https://www.3gpp.org/ftp/TSG_RAN/WG2_RL2/TSGR2_119bis-e/Docs/R2-2209675.zip" TargetMode="External"/><Relationship Id="rId919" Type="http://schemas.openxmlformats.org/officeDocument/2006/relationships/hyperlink" Target="https://www.3gpp.org/ftp/TSG_RAN/WG2_RL2/TSGR2_119bis-e/Docs/R2-2210756.zip" TargetMode="External"/><Relationship Id="rId1090" Type="http://schemas.openxmlformats.org/officeDocument/2006/relationships/hyperlink" Target="https://www.3gpp.org/ftp/TSG_RAN/WG2_RL2/TSGR2_119bis-e/Docs/R2-2210417.zip" TargetMode="External"/><Relationship Id="rId1104" Type="http://schemas.openxmlformats.org/officeDocument/2006/relationships/hyperlink" Target="https://www.3gpp.org/ftp/TSG_RAN/WG2_RL2/TSGR2_119bis-e/Docs/R2-2210019.zip" TargetMode="External"/><Relationship Id="rId1311" Type="http://schemas.openxmlformats.org/officeDocument/2006/relationships/hyperlink" Target="https://www.3gpp.org/ftp/TSG_RAN/WG2_RL2/TSGR2_119bis-e/Docs/R2-2210361.zip" TargetMode="External"/><Relationship Id="rId1549" Type="http://schemas.openxmlformats.org/officeDocument/2006/relationships/hyperlink" Target="https://www.3gpp.org/ftp/TSG_RAN/WG2_RL2/TSGR2_119bis-e/Docs/R2-2211017.zip" TargetMode="External"/><Relationship Id="rId1756" Type="http://schemas.openxmlformats.org/officeDocument/2006/relationships/hyperlink" Target="https://www.3gpp.org/ftp/TSG_RAN/WG2_RL2/TSGR2_119bis-e/Docs/R2-2209587.zip" TargetMode="External"/><Relationship Id="rId1963" Type="http://schemas.openxmlformats.org/officeDocument/2006/relationships/hyperlink" Target="https://www.3gpp.org/ftp/TSG_RAN/WG2_RL2/TSGR2_119bis-e/Docs/R2-2209785.zip" TargetMode="External"/><Relationship Id="rId2141" Type="http://schemas.openxmlformats.org/officeDocument/2006/relationships/hyperlink" Target="https://www.3gpp.org/ftp/TSG_RAN/WG2_RL2/TSGR2_119bis-e/Docs/R2-2210631.zip" TargetMode="External"/><Relationship Id="rId2379" Type="http://schemas.openxmlformats.org/officeDocument/2006/relationships/hyperlink" Target="https://www.3gpp.org/ftp/TSG_RAN/WG2_RL2/TSGR2_119bis-e/Docs/R2-2209344.zip" TargetMode="External"/><Relationship Id="rId2586" Type="http://schemas.openxmlformats.org/officeDocument/2006/relationships/hyperlink" Target="https://www.3gpp.org/ftp/TSG_RAN/WG2_RL2/TSGR2_119bis-e/Docs/R2-2211067.zip" TargetMode="External"/><Relationship Id="rId48" Type="http://schemas.openxmlformats.org/officeDocument/2006/relationships/hyperlink" Target="https://www.3gpp.org/ftp/TSG_RAN/WG2_RL2/TSGR2_119bis-e/Docs/R2-2209313.zip" TargetMode="External"/><Relationship Id="rId113" Type="http://schemas.openxmlformats.org/officeDocument/2006/relationships/hyperlink" Target="https://www.3gpp.org/ftp/TSG_RAN/WG2_RL2/TSGR2_119bis-e/Docs/R2-2210609.zip" TargetMode="External"/><Relationship Id="rId320" Type="http://schemas.openxmlformats.org/officeDocument/2006/relationships/hyperlink" Target="https://www.3gpp.org/ftp/TSG_RAN/WG2_RL2/TSGR2_119bis-e/Docs/R2-2210850.zip" TargetMode="External"/><Relationship Id="rId558" Type="http://schemas.openxmlformats.org/officeDocument/2006/relationships/hyperlink" Target="https://www.3gpp.org/ftp/TSG_RAN/WG2_RL2/TSGR2_119bis-e/Docs/R2-2210891.zip" TargetMode="External"/><Relationship Id="rId765" Type="http://schemas.openxmlformats.org/officeDocument/2006/relationships/hyperlink" Target="https://www.3gpp.org/ftp/TSG_RAN/WG2_RL2/TSGR2_119bis-e/Docs/R2-2209652.zip" TargetMode="External"/><Relationship Id="rId972" Type="http://schemas.openxmlformats.org/officeDocument/2006/relationships/hyperlink" Target="https://www.3gpp.org/ftp/TSG_RAN/WG2_RL2/TSGR2_119bis-e/Docs/R2-2209439.zip" TargetMode="External"/><Relationship Id="rId1188" Type="http://schemas.openxmlformats.org/officeDocument/2006/relationships/hyperlink" Target="https://www.3gpp.org/ftp/TSG_RAN/WG2_RL2/TSGR2_119bis-e/Docs/R2-2210164.zip" TargetMode="External"/><Relationship Id="rId1395" Type="http://schemas.openxmlformats.org/officeDocument/2006/relationships/hyperlink" Target="https://www.3gpp.org/ftp/TSG_RAN/WG2_RL2/TSGR2_119bis-e/Docs/R2-2209490.zip" TargetMode="External"/><Relationship Id="rId1409" Type="http://schemas.openxmlformats.org/officeDocument/2006/relationships/hyperlink" Target="https://www.3gpp.org/ftp/TSG_RAN/WG2_RL2/TSGR2_119bis-e/Docs/R2-2209473.zip" TargetMode="External"/><Relationship Id="rId1616" Type="http://schemas.openxmlformats.org/officeDocument/2006/relationships/hyperlink" Target="https://www.3gpp.org/ftp/TSG_RAN/WG2_RL2/TSGR2_119bis-e/Docs/R2-2209419.zip" TargetMode="External"/><Relationship Id="rId1823" Type="http://schemas.openxmlformats.org/officeDocument/2006/relationships/hyperlink" Target="https://www.3gpp.org/ftp/TSG_RAN/WG2_RL2/TSGR2_119bis-e/Docs/R2-2210778.zip" TargetMode="External"/><Relationship Id="rId2001" Type="http://schemas.openxmlformats.org/officeDocument/2006/relationships/hyperlink" Target="https://www.3gpp.org/ftp/TSG_RAN/WG2_RL2/TSGR2_119bis-e/Docs/R2-2210249.zip" TargetMode="External"/><Relationship Id="rId2239" Type="http://schemas.openxmlformats.org/officeDocument/2006/relationships/hyperlink" Target="https://www.3gpp.org/ftp/TSG_RAN/WG2_RL2/TSGR2_119bis-e/Docs/R2-2209340.zip" TargetMode="External"/><Relationship Id="rId2446" Type="http://schemas.openxmlformats.org/officeDocument/2006/relationships/hyperlink" Target="https://www.3gpp.org/ftp/TSG_RAN/WG2_RL2/TSGR2_119bis-e/Docs/R2-2210812.zip" TargetMode="External"/><Relationship Id="rId197" Type="http://schemas.openxmlformats.org/officeDocument/2006/relationships/hyperlink" Target="https://www.3gpp.org/ftp/TSG_RAN/WG2_RL2/TSGR2_119bis-e/Docs/R2-2209812.zip" TargetMode="External"/><Relationship Id="rId418" Type="http://schemas.openxmlformats.org/officeDocument/2006/relationships/hyperlink" Target="https://www.3gpp.org/ftp/TSG_RAN/WG2_RL2/TSGR2_119bis-e/Docs/R2-2210412.zip" TargetMode="External"/><Relationship Id="rId625" Type="http://schemas.openxmlformats.org/officeDocument/2006/relationships/hyperlink" Target="https://www.3gpp.org/ftp/TSG_RAN/WG2_RL2/TSGR2_119bis-e/Docs/R2-2209310.zip" TargetMode="External"/><Relationship Id="rId832" Type="http://schemas.openxmlformats.org/officeDocument/2006/relationships/hyperlink" Target="https://www.3gpp.org/ftp/TSG_RAN/WG2_RL2/TSGR2_119bis-e/Docs/R2-2210693.zip" TargetMode="External"/><Relationship Id="rId1048" Type="http://schemas.openxmlformats.org/officeDocument/2006/relationships/hyperlink" Target="https://www.3gpp.org/ftp/TSG_RAN/WG2_RL2/TSGR2_119bis-e/Docs/R2-2209608.zip" TargetMode="External"/><Relationship Id="rId1255" Type="http://schemas.openxmlformats.org/officeDocument/2006/relationships/hyperlink" Target="https://www.3gpp.org/ftp/TSG_RAN/WG2_RL2/TSGR2_119bis-e/Docs/R2-2210671.zip" TargetMode="External"/><Relationship Id="rId1462" Type="http://schemas.openxmlformats.org/officeDocument/2006/relationships/hyperlink" Target="https://www.3gpp.org/ftp/TSG_RAN/WG2_RL2/TSGR2_119bis-e/Docs/R2-2209443.zip" TargetMode="External"/><Relationship Id="rId2085" Type="http://schemas.openxmlformats.org/officeDocument/2006/relationships/hyperlink" Target="https://www.3gpp.org/ftp/TSG_RAN/WG2_RL2/TSGR2_119bis-e/Docs/R2-2210393.zip" TargetMode="External"/><Relationship Id="rId2292" Type="http://schemas.openxmlformats.org/officeDocument/2006/relationships/hyperlink" Target="https://www.3gpp.org/ftp/TSG_RAN/WG2_RL2/TSGR2_119bis-e/Docs/R2-2211043.zip" TargetMode="External"/><Relationship Id="rId2306" Type="http://schemas.openxmlformats.org/officeDocument/2006/relationships/hyperlink" Target="https://www.3gpp.org/ftp/TSG_RAN/WG2_RL2/TSGR2_119bis-e/Docs/R2-2210883.zip" TargetMode="External"/><Relationship Id="rId2513" Type="http://schemas.openxmlformats.org/officeDocument/2006/relationships/hyperlink" Target="https://www.3gpp.org/ftp/TSG_RAN/WG2_RL2/TSGR2_119bis-e/Docs/R2-2210913.zip" TargetMode="External"/><Relationship Id="rId264" Type="http://schemas.openxmlformats.org/officeDocument/2006/relationships/hyperlink" Target="https://www.3gpp.org/ftp/TSG_RAN/WG2_RL2/TSGR2_119bis-e/Docs/R2-2210625.zip" TargetMode="External"/><Relationship Id="rId471" Type="http://schemas.openxmlformats.org/officeDocument/2006/relationships/hyperlink" Target="https://www.3gpp.org/ftp/TSG_RAN/WG2_RL2/TSGR2_119bis-e/Docs/R2-2209801.zip" TargetMode="External"/><Relationship Id="rId1115" Type="http://schemas.openxmlformats.org/officeDocument/2006/relationships/hyperlink" Target="https://www.3gpp.org/ftp/TSG_RAN/WG2_RL2/TSGR2_119bis-e/Docs/R2-2209811.zip" TargetMode="External"/><Relationship Id="rId1322" Type="http://schemas.openxmlformats.org/officeDocument/2006/relationships/hyperlink" Target="https://www.3gpp.org/ftp/TSG_RAN/WG2_RL2/TSGR2_119bis-e/Docs/R2-2209645.zip" TargetMode="External"/><Relationship Id="rId1767" Type="http://schemas.openxmlformats.org/officeDocument/2006/relationships/hyperlink" Target="https://www.3gpp.org/ftp/TSG_RAN/WG2_RL2/TSGR2_119bis-e/Docs/R2-2209988.zip" TargetMode="External"/><Relationship Id="rId1974" Type="http://schemas.openxmlformats.org/officeDocument/2006/relationships/hyperlink" Target="https://www.3gpp.org/ftp/TSG_RAN/WG2_RL2/TSGR2_119bis-e/Docs/R2-2210935.zip" TargetMode="External"/><Relationship Id="rId2152" Type="http://schemas.openxmlformats.org/officeDocument/2006/relationships/hyperlink" Target="https://www.3gpp.org/ftp/TSG_RAN/WG2_RL2/TSGR2_119bis-e/Docs/R2-2210099.zip" TargetMode="External"/><Relationship Id="rId2597" Type="http://schemas.openxmlformats.org/officeDocument/2006/relationships/hyperlink" Target="https://www.3gpp.org/ftp/TSG_RAN/WG2_RL2/TSGR2_119bis-e/Docs/R2-2210793.zip" TargetMode="External"/><Relationship Id="rId59" Type="http://schemas.openxmlformats.org/officeDocument/2006/relationships/hyperlink" Target="https://www.3gpp.org/ftp/TSG_RAN/WG2_RL2/TSGR2_119bis-e/Docs/R2-2209653.zip" TargetMode="External"/><Relationship Id="rId124" Type="http://schemas.openxmlformats.org/officeDocument/2006/relationships/hyperlink" Target="https://www.3gpp.org/ftp/TSG_RAN/WG2_RL2/TSGR2_119bis-e/Docs/R2-2209416.zip" TargetMode="External"/><Relationship Id="rId569" Type="http://schemas.openxmlformats.org/officeDocument/2006/relationships/hyperlink" Target="https://www.3gpp.org/ftp/TSG_RAN/WG2_RL2/TSGR2_119bis-e/Docs/R2-2209321.zip" TargetMode="External"/><Relationship Id="rId776" Type="http://schemas.openxmlformats.org/officeDocument/2006/relationships/hyperlink" Target="https://www.3gpp.org/ftp/TSG_RAN/WG2_RL2/TSGR2_119bis-e/Docs/R2-2210448.zip" TargetMode="External"/><Relationship Id="rId983" Type="http://schemas.openxmlformats.org/officeDocument/2006/relationships/hyperlink" Target="https://www.3gpp.org/ftp/TSG_RAN/WG2_RL2/TSGR2_119bis-e/Docs/R2-2210454.zip" TargetMode="External"/><Relationship Id="rId1199" Type="http://schemas.openxmlformats.org/officeDocument/2006/relationships/hyperlink" Target="https://www.3gpp.org/ftp/TSG_RAN/WG2_RL2/TSGR2_119bis-e/Docs/R2-2209701.zip" TargetMode="External"/><Relationship Id="rId1627" Type="http://schemas.openxmlformats.org/officeDocument/2006/relationships/hyperlink" Target="https://www.3gpp.org/ftp/TSG_RAN/WG2_RL2/TSGR2_119bis-e/Docs/R2-2209935.zip" TargetMode="External"/><Relationship Id="rId1834" Type="http://schemas.openxmlformats.org/officeDocument/2006/relationships/hyperlink" Target="https://www.3gpp.org/ftp/TSG_RAN/WG2_RL2/TSGR2_119bis-e/Docs/R2-2210273.zip" TargetMode="External"/><Relationship Id="rId2457" Type="http://schemas.openxmlformats.org/officeDocument/2006/relationships/hyperlink" Target="https://www.3gpp.org/ftp/TSG_RAN/WG2_RL2/TSGR2_119bis-e/Docs/R2-2210822.zip" TargetMode="External"/><Relationship Id="rId331" Type="http://schemas.openxmlformats.org/officeDocument/2006/relationships/hyperlink" Target="https://www.3gpp.org/ftp/TSG_RAN/WG2_RL2/TSGR2_119bis-e/Docs/R2-2210086.zip" TargetMode="External"/><Relationship Id="rId429" Type="http://schemas.openxmlformats.org/officeDocument/2006/relationships/hyperlink" Target="https://www.3gpp.org/ftp/TSG_RAN/WG2_RL2/TSGR2_119bis-e/Docs/R2-2209800.zip" TargetMode="External"/><Relationship Id="rId636" Type="http://schemas.openxmlformats.org/officeDocument/2006/relationships/hyperlink" Target="https://www.3gpp.org/ftp/TSG_RAN/WG2_RL2/TSGR2_119bis-e/Docs/R2-2210258.zip" TargetMode="External"/><Relationship Id="rId1059" Type="http://schemas.openxmlformats.org/officeDocument/2006/relationships/hyperlink" Target="https://www.3gpp.org/ftp/TSG_RAN/WG2_RL2/TSGR2_119bis-e/Docs/R2-2210547.zip" TargetMode="External"/><Relationship Id="rId1266" Type="http://schemas.openxmlformats.org/officeDocument/2006/relationships/hyperlink" Target="https://www.3gpp.org/ftp/TSG_RAN/WG2_RL2/TSGR2_119bis-e/Docs/R2-2209777.zip" TargetMode="External"/><Relationship Id="rId1473" Type="http://schemas.openxmlformats.org/officeDocument/2006/relationships/hyperlink" Target="https://www.3gpp.org/ftp/TSG_RAN/WG2_RL2/TSGR2_119bis-e/Docs/R2-2209978.zip" TargetMode="External"/><Relationship Id="rId2012" Type="http://schemas.openxmlformats.org/officeDocument/2006/relationships/hyperlink" Target="https://www.3gpp.org/ftp/TSG_RAN/WG2_RL2/TSGR2_119bis-e/Docs/R2-2210486.zip" TargetMode="External"/><Relationship Id="rId2096" Type="http://schemas.openxmlformats.org/officeDocument/2006/relationships/hyperlink" Target="https://www.3gpp.org/ftp/TSG_RAN/WG2_RL2/TSGR2_119bis-e/Docs/R2-2210391.zip" TargetMode="External"/><Relationship Id="rId2317" Type="http://schemas.openxmlformats.org/officeDocument/2006/relationships/hyperlink" Target="https://www.3gpp.org/ftp/TSG_RAN/WG2_RL2/TSGR2_119bis-e/Docs/R2-2210973.zip" TargetMode="External"/><Relationship Id="rId843" Type="http://schemas.openxmlformats.org/officeDocument/2006/relationships/hyperlink" Target="https://www.3gpp.org/ftp/TSG_RAN/WG2_RL2/TSGR2_119bis-e/Docs/R2-2210991.zip" TargetMode="External"/><Relationship Id="rId1126" Type="http://schemas.openxmlformats.org/officeDocument/2006/relationships/hyperlink" Target="https://www.3gpp.org/ftp/TSG_RAN/WG2_RL2/TSGR2_119bis-e/Docs/R2-2210226.zip" TargetMode="External"/><Relationship Id="rId1680" Type="http://schemas.openxmlformats.org/officeDocument/2006/relationships/hyperlink" Target="https://www.3gpp.org/ftp/TSG_RAN/WG2_RL2/TSGR2_119bis-e/Docs/R2-2209882.zip" TargetMode="External"/><Relationship Id="rId1778" Type="http://schemas.openxmlformats.org/officeDocument/2006/relationships/hyperlink" Target="https://www.3gpp.org/ftp/TSG_RAN/WG2_RL2/TSGR2_119bis-e/Docs/R2-2210458.zip" TargetMode="External"/><Relationship Id="rId1901" Type="http://schemas.openxmlformats.org/officeDocument/2006/relationships/hyperlink" Target="https://www.3gpp.org/ftp/TSG_RAN/WG2_RL2/TSGR2_119bis-e/Docs/R2-2210148.zip" TargetMode="External"/><Relationship Id="rId1985" Type="http://schemas.openxmlformats.org/officeDocument/2006/relationships/hyperlink" Target="https://www.3gpp.org/ftp/TSG_RAN/WG2_RL2/TSGR2_119bis-e/Docs/R2-2209465.zip" TargetMode="External"/><Relationship Id="rId2524" Type="http://schemas.openxmlformats.org/officeDocument/2006/relationships/hyperlink" Target="https://www.3gpp.org/ftp/TSG_RAN/WG2_RL2/TSGR2_119bis-e/Docs/R2-2209857.zip" TargetMode="External"/><Relationship Id="rId275" Type="http://schemas.openxmlformats.org/officeDocument/2006/relationships/hyperlink" Target="https://www.3gpp.org/ftp/TSG_RAN/WG2_RL2/TSGR2_119bis-e/Docs/R2-2210770.zip" TargetMode="External"/><Relationship Id="rId482" Type="http://schemas.openxmlformats.org/officeDocument/2006/relationships/hyperlink" Target="https://www.3gpp.org/ftp/TSG_RAN/WG2_RL2/TSGR2_119bis-e/Docs/R2-2209331.zip" TargetMode="External"/><Relationship Id="rId703" Type="http://schemas.openxmlformats.org/officeDocument/2006/relationships/hyperlink" Target="https://www.3gpp.org/ftp/TSG_RAN/WG2_RL2/TSGR2_119bis-e/Docs/R2-2210558.zip" TargetMode="External"/><Relationship Id="rId910" Type="http://schemas.openxmlformats.org/officeDocument/2006/relationships/hyperlink" Target="https://www.3gpp.org/ftp/TSG_RAN/WG2_RL2/TSGR2_119bis-e/Docs/R2-2210867.zip" TargetMode="External"/><Relationship Id="rId1333" Type="http://schemas.openxmlformats.org/officeDocument/2006/relationships/hyperlink" Target="https://www.3gpp.org/ftp/TSG_RAN/WG2_RL2/TSGR2_119bis-e/Docs/R2-2210023.zip" TargetMode="External"/><Relationship Id="rId1540" Type="http://schemas.openxmlformats.org/officeDocument/2006/relationships/hyperlink" Target="https://www.3gpp.org/ftp/TSG_RAN/WG2_RL2/TSGR2_119bis-e/Docs/R2-2210217.zip" TargetMode="External"/><Relationship Id="rId1638" Type="http://schemas.openxmlformats.org/officeDocument/2006/relationships/hyperlink" Target="https://www.3gpp.org/ftp/TSG_RAN/WG2_RL2/TSGR2_119bis-e/Docs/R2-2210914.zip" TargetMode="External"/><Relationship Id="rId2163" Type="http://schemas.openxmlformats.org/officeDocument/2006/relationships/hyperlink" Target="https://www.3gpp.org/ftp/TSG_RAN/WG2_RL2/TSGR2_119bis-e/Docs/R2-2210622.zip" TargetMode="External"/><Relationship Id="rId2370" Type="http://schemas.openxmlformats.org/officeDocument/2006/relationships/hyperlink" Target="https://www.3gpp.org/ftp/TSG_RAN/WG2_RL2/TSGR2_119bis-e/Docs/R2-2210662.zip" TargetMode="External"/><Relationship Id="rId135" Type="http://schemas.openxmlformats.org/officeDocument/2006/relationships/hyperlink" Target="https://www.3gpp.org/ftp/TSG_RAN/WG2_RL2/TSGR2_119bis-e/Docs/R2-2210721.zip" TargetMode="External"/><Relationship Id="rId342" Type="http://schemas.openxmlformats.org/officeDocument/2006/relationships/hyperlink" Target="https://www.3gpp.org/ftp/TSG_RAN/WG2_RL2/TSGR2_119bis-e/Docs/R2-2210087.zip" TargetMode="External"/><Relationship Id="rId787" Type="http://schemas.openxmlformats.org/officeDocument/2006/relationships/hyperlink" Target="https://www.3gpp.org/ftp/TSG_RAN/WG2_RL2/TSGR2_119bis-e/Docs/R2-2209495.zip" TargetMode="External"/><Relationship Id="rId994" Type="http://schemas.openxmlformats.org/officeDocument/2006/relationships/hyperlink" Target="https://www.3gpp.org/ftp/TSG_RAN/WG2_RL2/TSGR2_119bis-e/Docs/R2-2210155.zip" TargetMode="External"/><Relationship Id="rId1400" Type="http://schemas.openxmlformats.org/officeDocument/2006/relationships/hyperlink" Target="https://www.3gpp.org/ftp/TSG_RAN/WG2_RL2/TSGR2_119bis-e/Docs/R2-2209983.zip" TargetMode="External"/><Relationship Id="rId1845" Type="http://schemas.openxmlformats.org/officeDocument/2006/relationships/hyperlink" Target="https://www.3gpp.org/ftp/TSG_RAN/WG2_RL2/TSGR2_119bis-e/Docs/R2-2210430.zip" TargetMode="External"/><Relationship Id="rId2023" Type="http://schemas.openxmlformats.org/officeDocument/2006/relationships/hyperlink" Target="https://www.3gpp.org/ftp/TSG_RAN/WG2_RL2/TSGR2_119bis-e/Docs/R2-2209720.zip" TargetMode="External"/><Relationship Id="rId2230" Type="http://schemas.openxmlformats.org/officeDocument/2006/relationships/hyperlink" Target="https://www.3gpp.org/ftp/TSG_RAN/WG2_RL2/TSGR2_119bis-e/Docs/R2-2209331.zip" TargetMode="External"/><Relationship Id="rId2468" Type="http://schemas.openxmlformats.org/officeDocument/2006/relationships/hyperlink" Target="https://www.3gpp.org/ftp/TSG_RAN/WG2_RL2/TSGR2_119bis-e/Docs/R2-2209432.zip" TargetMode="External"/><Relationship Id="rId202" Type="http://schemas.openxmlformats.org/officeDocument/2006/relationships/hyperlink" Target="https://www.3gpp.org/ftp/TSG_RAN/WG2_RL2/TSGR2_119bis-e/Docs/R2-2210978.zip" TargetMode="External"/><Relationship Id="rId647" Type="http://schemas.openxmlformats.org/officeDocument/2006/relationships/hyperlink" Target="https://www.3gpp.org/ftp/TSG_RAN/WG2_RL2/TSGR2_119bis-e/Docs/R2-2209542.zip" TargetMode="External"/><Relationship Id="rId854" Type="http://schemas.openxmlformats.org/officeDocument/2006/relationships/hyperlink" Target="https://www.3gpp.org/ftp/TSG_RAN/WG2_RL2/TSGR2_119bis-e/Docs/R2-2210244.zip" TargetMode="External"/><Relationship Id="rId1277" Type="http://schemas.openxmlformats.org/officeDocument/2006/relationships/hyperlink" Target="https://www.3gpp.org/ftp/TSG_RAN/WG2_RL2/TSGR2_119bis-e/Docs/R2-2209467.zip" TargetMode="External"/><Relationship Id="rId1484" Type="http://schemas.openxmlformats.org/officeDocument/2006/relationships/hyperlink" Target="https://www.3gpp.org/ftp/TSG_RAN/WG2_RL2/TSGR2_119bis-e/Docs/R2-2210733.zip" TargetMode="External"/><Relationship Id="rId1691" Type="http://schemas.openxmlformats.org/officeDocument/2006/relationships/hyperlink" Target="https://www.3gpp.org/ftp/TSG_RAN/WG2_RL2/TSGR2_119bis-e/Docs/R2-2210278.zip" TargetMode="External"/><Relationship Id="rId1705" Type="http://schemas.openxmlformats.org/officeDocument/2006/relationships/hyperlink" Target="https://www.3gpp.org/ftp/TSG_RAN/WG2_RL2/TSGR2_119bis-e/Docs/R2-2209373.zip" TargetMode="External"/><Relationship Id="rId1912" Type="http://schemas.openxmlformats.org/officeDocument/2006/relationships/hyperlink" Target="https://www.3gpp.org/ftp/TSG_RAN/WG2_RL2/TSGR2_119bis-e/Docs/R2-2209898.zip" TargetMode="External"/><Relationship Id="rId2328" Type="http://schemas.openxmlformats.org/officeDocument/2006/relationships/hyperlink" Target="https://www.3gpp.org/ftp/TSG_RAN/WG2_RL2/TSGR2_119bis-e/Docs/R2-2211019.zip" TargetMode="External"/><Relationship Id="rId2535" Type="http://schemas.openxmlformats.org/officeDocument/2006/relationships/hyperlink" Target="https://www.3gpp.org/ftp/TSG_RAN/WG2_RL2/TSGR2_119bis-e/Docs/R2-2209543.zip" TargetMode="External"/><Relationship Id="rId286" Type="http://schemas.openxmlformats.org/officeDocument/2006/relationships/hyperlink" Target="https://www.3gpp.org/ftp/TSG_RAN/WG2_RL2/TSGR2_119bis-e/Docs/R2-2209894.zip" TargetMode="External"/><Relationship Id="rId493" Type="http://schemas.openxmlformats.org/officeDocument/2006/relationships/hyperlink" Target="https://www.3gpp.org/ftp/TSG_RAN/WG2_RL2/TSGR2_119bis-e/Docs/R2-2210896.zip" TargetMode="External"/><Relationship Id="rId507" Type="http://schemas.openxmlformats.org/officeDocument/2006/relationships/hyperlink" Target="https://www.3gpp.org/ftp/TSG_RAN/WG2_RL2/TSGR2_119bis-e/Docs/R2-2210312.zip" TargetMode="External"/><Relationship Id="rId714" Type="http://schemas.openxmlformats.org/officeDocument/2006/relationships/hyperlink" Target="https://www.3gpp.org/ftp/TSG_RAN/WG2_RL2/TSGR2_119bis-e/Docs/R2-2209684.zip" TargetMode="External"/><Relationship Id="rId921" Type="http://schemas.openxmlformats.org/officeDocument/2006/relationships/hyperlink" Target="https://www.3gpp.org/ftp/TSG_RAN/WG2_RL2/TSGR2_119bis-e/Docs/R2-2210755.zip" TargetMode="External"/><Relationship Id="rId1137" Type="http://schemas.openxmlformats.org/officeDocument/2006/relationships/hyperlink" Target="https://www.3gpp.org/ftp/TSG_RAN/WG2_RL2/TSGR2_119bis-e/Docs/R2-2210383.zip" TargetMode="External"/><Relationship Id="rId1344" Type="http://schemas.openxmlformats.org/officeDocument/2006/relationships/hyperlink" Target="https://www.3gpp.org/ftp/TSG_RAN/WG2_RL2/TSGR2_119bis-e/Docs/R2-2210692.zip" TargetMode="External"/><Relationship Id="rId1551" Type="http://schemas.openxmlformats.org/officeDocument/2006/relationships/hyperlink" Target="https://www.3gpp.org/ftp/TSG_RAN/WG2_RL2/TSGR2_119bis-e/Docs/R2-2209711.zip" TargetMode="External"/><Relationship Id="rId1789" Type="http://schemas.openxmlformats.org/officeDocument/2006/relationships/hyperlink" Target="https://www.3gpp.org/ftp/TSG_RAN/WG2_RL2/TSGR2_119bis-e/Docs/R2-2209663.zip" TargetMode="External"/><Relationship Id="rId1996" Type="http://schemas.openxmlformats.org/officeDocument/2006/relationships/hyperlink" Target="https://www.3gpp.org/ftp/TSG_RAN/WG2_RL2/TSGR2_119bis-e/Docs/R2-2209891.zip" TargetMode="External"/><Relationship Id="rId2174" Type="http://schemas.openxmlformats.org/officeDocument/2006/relationships/hyperlink" Target="https://www.3gpp.org/ftp/TSG_RAN/WG2_RL2/TSGR2_119bis-e/Docs/R2-2210297.zip" TargetMode="External"/><Relationship Id="rId2381" Type="http://schemas.openxmlformats.org/officeDocument/2006/relationships/hyperlink" Target="https://www.3gpp.org/ftp/TSG_RAN/WG2_RL2/TSGR2_119bis-e/Docs/R2-2209791.zip" TargetMode="External"/><Relationship Id="rId50" Type="http://schemas.openxmlformats.org/officeDocument/2006/relationships/hyperlink" Target="https://www.3gpp.org/ftp/TSG_RAN/WG2_RL2/TSGR2_119bis-e/Docs/R2-2209829.zip" TargetMode="External"/><Relationship Id="rId146" Type="http://schemas.openxmlformats.org/officeDocument/2006/relationships/hyperlink" Target="https://www.3gpp.org/ftp/TSG_RAN/WG2_RL2/TSGR2_119bis-e/Docs/R2-2210672.zip" TargetMode="External"/><Relationship Id="rId353" Type="http://schemas.openxmlformats.org/officeDocument/2006/relationships/hyperlink" Target="https://www.3gpp.org/ftp/TSG_RAN/WG2_RL2/TSGR2_119bis-e/Docs/R2-2210087.zip" TargetMode="External"/><Relationship Id="rId560" Type="http://schemas.openxmlformats.org/officeDocument/2006/relationships/hyperlink" Target="https://www.3gpp.org/ftp/TSG_RAN/WG2_RL2/TSGR2_119bis-e/Docs/R2-2210311.zip" TargetMode="External"/><Relationship Id="rId798" Type="http://schemas.openxmlformats.org/officeDocument/2006/relationships/hyperlink" Target="https://www.3gpp.org/ftp/TSG_RAN/WG2_RL2/TSGR2_119bis-e/Docs/R2-2209915.zip" TargetMode="External"/><Relationship Id="rId1190" Type="http://schemas.openxmlformats.org/officeDocument/2006/relationships/hyperlink" Target="https://www.3gpp.org/ftp/TSG_RAN/WG2_RL2/TSGR2_119bis-e/Docs/R2-2210193.zip" TargetMode="External"/><Relationship Id="rId1204" Type="http://schemas.openxmlformats.org/officeDocument/2006/relationships/hyperlink" Target="https://www.3gpp.org/ftp/TSG_RAN/WG2_RL2/TSGR2_119bis-e/Docs/R2-2209602.zip" TargetMode="External"/><Relationship Id="rId1411" Type="http://schemas.openxmlformats.org/officeDocument/2006/relationships/hyperlink" Target="https://www.3gpp.org/ftp/TSG_RAN/WG2_RL2/TSGR2_119bis-e/Docs/R2-2209457.zip" TargetMode="External"/><Relationship Id="rId1649" Type="http://schemas.openxmlformats.org/officeDocument/2006/relationships/hyperlink" Target="https://www.3gpp.org/ftp/TSG_RAN/WG2_RL2/TSGR2_119bis-e/Docs/R2-2209839.zip" TargetMode="External"/><Relationship Id="rId1856" Type="http://schemas.openxmlformats.org/officeDocument/2006/relationships/hyperlink" Target="https://www.3gpp.org/ftp/TSG_RAN/WG2_RL2/TSGR2_119bis-e/Docs/R2-2210183.zip" TargetMode="External"/><Relationship Id="rId2034" Type="http://schemas.openxmlformats.org/officeDocument/2006/relationships/hyperlink" Target="https://www.3gpp.org/ftp/TSG_RAN/WG2_RL2/TSGR2_119bis-e/Docs/R2-2209995.zip" TargetMode="External"/><Relationship Id="rId2241" Type="http://schemas.openxmlformats.org/officeDocument/2006/relationships/hyperlink" Target="https://www.3gpp.org/ftp/TSG_RAN/WG2_RL2/TSGR2_119bis-e/Docs/R2-2209342.zip" TargetMode="External"/><Relationship Id="rId2479" Type="http://schemas.openxmlformats.org/officeDocument/2006/relationships/hyperlink" Target="https://www.3gpp.org/ftp/TSG_RAN/WG2_RL2/TSGR2_119bis-e/Docs/R2-2209903.zip" TargetMode="External"/><Relationship Id="rId213" Type="http://schemas.openxmlformats.org/officeDocument/2006/relationships/hyperlink" Target="https://www.3gpp.org/ftp/TSG_RAN/WG2_RL2/TSGR2_119bis-e/Docs/R2-2210970.zip" TargetMode="External"/><Relationship Id="rId420" Type="http://schemas.openxmlformats.org/officeDocument/2006/relationships/hyperlink" Target="https://www.3gpp.org/ftp/TSG_RAN/WG2_RL2/TSGR2_119bis-e/Docs/R2-2210346.zip" TargetMode="External"/><Relationship Id="rId658" Type="http://schemas.openxmlformats.org/officeDocument/2006/relationships/hyperlink" Target="https://www.3gpp.org/ftp/TSG_RAN/WG2_RL2/TSGR2_119bis-e/Docs/R2-2210382.zip" TargetMode="External"/><Relationship Id="rId865" Type="http://schemas.openxmlformats.org/officeDocument/2006/relationships/hyperlink" Target="https://www.3gpp.org/ftp/TSG_RAN/WG2_RL2/TSGR2_119bis-e/Docs/R2-2209621.zip" TargetMode="External"/><Relationship Id="rId1050" Type="http://schemas.openxmlformats.org/officeDocument/2006/relationships/hyperlink" Target="https://www.3gpp.org/ftp/TSG_RAN/WG2_RL2/TSGR2_119bis-e/Docs/R2-2209725.zip" TargetMode="External"/><Relationship Id="rId1288" Type="http://schemas.openxmlformats.org/officeDocument/2006/relationships/hyperlink" Target="https://www.3gpp.org/ftp/TSG_RAN/WG2_RL2/TSGR2_119bis-e/Docs/R2-2210213.zip" TargetMode="External"/><Relationship Id="rId1495" Type="http://schemas.openxmlformats.org/officeDocument/2006/relationships/hyperlink" Target="https://www.3gpp.org/ftp/TSG_RAN/WG2_RL2/TSGR2_119bis-e/Docs/R2-2210566.zip" TargetMode="External"/><Relationship Id="rId1509" Type="http://schemas.openxmlformats.org/officeDocument/2006/relationships/hyperlink" Target="https://www.3gpp.org/ftp/TSG_RAN/WG2_RL2/TSGR2_119bis-e/Docs/R2-2210841.zip" TargetMode="External"/><Relationship Id="rId1716" Type="http://schemas.openxmlformats.org/officeDocument/2006/relationships/hyperlink" Target="https://www.3gpp.org/ftp/TSG_RAN/WG2_RL2/TSGR2_119bis-e/Docs/R2-2209840.zip" TargetMode="External"/><Relationship Id="rId1923" Type="http://schemas.openxmlformats.org/officeDocument/2006/relationships/hyperlink" Target="https://www.3gpp.org/ftp/TSG_RAN/WG2_RL2/TSGR2_119bis-e/Docs/R2-2209574.zip" TargetMode="External"/><Relationship Id="rId2101" Type="http://schemas.openxmlformats.org/officeDocument/2006/relationships/hyperlink" Target="https://www.3gpp.org/ftp/TSG_RAN/WG2_RL2/TSGR2_119bis-e/Docs/R2-2209355.zip" TargetMode="External"/><Relationship Id="rId2339" Type="http://schemas.openxmlformats.org/officeDocument/2006/relationships/hyperlink" Target="https://www.3gpp.org/ftp/TSG_RAN/WG2_RL2/TSGR2_119bis-e/Docs/R2-2210238.zip" TargetMode="External"/><Relationship Id="rId2546" Type="http://schemas.openxmlformats.org/officeDocument/2006/relationships/hyperlink" Target="https://www.3gpp.org/ftp/TSG_RAN/WG2_RL2/TSGR2_119bis-e/Docs/R2-2210545.zip" TargetMode="External"/><Relationship Id="rId297" Type="http://schemas.openxmlformats.org/officeDocument/2006/relationships/hyperlink" Target="https://www.3gpp.org/ftp/TSG_RAN/WG2_RL2/TSGR2_119bis-e/Docs/R2-2210169.zip" TargetMode="External"/><Relationship Id="rId518" Type="http://schemas.openxmlformats.org/officeDocument/2006/relationships/hyperlink" Target="https://www.3gpp.org/ftp/TSG_RAN/WG2_RL2/TSGR2_119bis-e/Docs/R2-2210313.zip" TargetMode="External"/><Relationship Id="rId725" Type="http://schemas.openxmlformats.org/officeDocument/2006/relationships/hyperlink" Target="https://www.3gpp.org/ftp/TSG_RAN/WG2_RL2/TSGR2_119bis-e/Docs/R2-2211013.zip" TargetMode="External"/><Relationship Id="rId932" Type="http://schemas.openxmlformats.org/officeDocument/2006/relationships/hyperlink" Target="https://www.3gpp.org/ftp/TSG_RAN/WG2_RL2/TSGR2_119bis-e/Docs/R2-2210094.zip" TargetMode="External"/><Relationship Id="rId1148" Type="http://schemas.openxmlformats.org/officeDocument/2006/relationships/hyperlink" Target="https://www.3gpp.org/ftp/TSG_RAN/WG2_RL2/TSGR2_119bis-e/Docs/R2-2210772.zip" TargetMode="External"/><Relationship Id="rId1355" Type="http://schemas.openxmlformats.org/officeDocument/2006/relationships/hyperlink" Target="https://www.3gpp.org/ftp/TSG_RAN/WG2_RL2/TSGR2_119bis-e/Docs/R2-2209511.zip" TargetMode="External"/><Relationship Id="rId1562" Type="http://schemas.openxmlformats.org/officeDocument/2006/relationships/hyperlink" Target="https://www.3gpp.org/ftp/TSG_RAN/WG2_RL2/TSGR2_119bis-e/Docs/R2-2210218.zip" TargetMode="External"/><Relationship Id="rId2185" Type="http://schemas.openxmlformats.org/officeDocument/2006/relationships/hyperlink" Target="https://www.3gpp.org/ftp/TSG_RAN/WG2_RL2/TSGR2_119bis-e/Docs/R2-2210437.zip" TargetMode="External"/><Relationship Id="rId2392" Type="http://schemas.openxmlformats.org/officeDocument/2006/relationships/hyperlink" Target="https://www.3gpp.org/ftp/TSG_RAN/WG2_RL2/TSGR2_119bis-e/Docs/R2-2210618.zip" TargetMode="External"/><Relationship Id="rId2406" Type="http://schemas.openxmlformats.org/officeDocument/2006/relationships/hyperlink" Target="https://www.3gpp.org/ftp/TSG_RAN/WG2_RL2/TSGR2_119bis-e/Docs/R2-2210842.zip" TargetMode="External"/><Relationship Id="rId157" Type="http://schemas.openxmlformats.org/officeDocument/2006/relationships/hyperlink" Target="https://www.3gpp.org/ftp/TSG_RAN/WG2_RL2/TSGR2_119bis-e/Docs/R2-2210456.zip" TargetMode="External"/><Relationship Id="rId364" Type="http://schemas.openxmlformats.org/officeDocument/2006/relationships/hyperlink" Target="https://www.3gpp.org/ftp/TSG_RAN/WG2_RL2/TSGR2_119bis-e/Docs/R2-2210869.zip" TargetMode="External"/><Relationship Id="rId1008" Type="http://schemas.openxmlformats.org/officeDocument/2006/relationships/hyperlink" Target="https://www.3gpp.org/ftp/TSG_RAN/WG2_RL2/TSGR2_119bis-e/Docs/R2-2210909.zip" TargetMode="External"/><Relationship Id="rId1215" Type="http://schemas.openxmlformats.org/officeDocument/2006/relationships/hyperlink" Target="https://www.3gpp.org/ftp/TSG_RAN/WG2_RL2/TSGR2_119bis-e/Docs/R2-2210445.zip" TargetMode="External"/><Relationship Id="rId1422" Type="http://schemas.openxmlformats.org/officeDocument/2006/relationships/hyperlink" Target="https://www.3gpp.org/ftp/TSG_RAN/WG2_RL2/TSGR2_119bis-e/Docs/R2-2209991.zip" TargetMode="External"/><Relationship Id="rId1867" Type="http://schemas.openxmlformats.org/officeDocument/2006/relationships/hyperlink" Target="https://www.3gpp.org/ftp/TSG_RAN/WG2_RL2/TSGR2_119bis-e/Docs/R2-2210182.zip" TargetMode="External"/><Relationship Id="rId2045" Type="http://schemas.openxmlformats.org/officeDocument/2006/relationships/hyperlink" Target="https://www.3gpp.org/ftp/TSG_RAN/WG2_RL2/TSGR2_119bis-e/Docs/R2-2210123.zip" TargetMode="External"/><Relationship Id="rId61" Type="http://schemas.openxmlformats.org/officeDocument/2006/relationships/hyperlink" Target="https://www.3gpp.org/ftp/TSG_RAN/WG2_RL2/TSGR2_119bis-e/Docs/R2-2211024.zip" TargetMode="External"/><Relationship Id="rId571" Type="http://schemas.openxmlformats.org/officeDocument/2006/relationships/hyperlink" Target="https://www.3gpp.org/ftp/TSG_RAN/WG2_RL2/TSGR2_119bis-e/Docs/R2-2209363.zip" TargetMode="External"/><Relationship Id="rId669" Type="http://schemas.openxmlformats.org/officeDocument/2006/relationships/hyperlink" Target="https://www.3gpp.org/ftp/TSG_RAN/WG2_RL2/TSGR2_119bis-e/Docs/R2-2209853.zip" TargetMode="External"/><Relationship Id="rId876" Type="http://schemas.openxmlformats.org/officeDocument/2006/relationships/hyperlink" Target="https://www.3gpp.org/ftp/TSG_RAN/WG2_RL2/TSGR2_119bis-e/Docs/R2-2210657.zip" TargetMode="External"/><Relationship Id="rId1299" Type="http://schemas.openxmlformats.org/officeDocument/2006/relationships/hyperlink" Target="https://www.3gpp.org/ftp/TSG_RAN/WG2_RL2/TSGR2_119bis-e/Docs/R2-2210013.zip" TargetMode="External"/><Relationship Id="rId1727" Type="http://schemas.openxmlformats.org/officeDocument/2006/relationships/hyperlink" Target="https://www.3gpp.org/ftp/TSG_RAN/WG2_RL2/TSGR2_119bis-e/Docs/R2-2210265.zip" TargetMode="External"/><Relationship Id="rId1934" Type="http://schemas.openxmlformats.org/officeDocument/2006/relationships/hyperlink" Target="https://www.3gpp.org/ftp/TSG_RAN/WG2_RL2/TSGR2_119bis-e/Docs/R2-2209960.zip" TargetMode="External"/><Relationship Id="rId2252" Type="http://schemas.openxmlformats.org/officeDocument/2006/relationships/hyperlink" Target="https://www.3gpp.org/ftp/TSG_RAN/WG2_RL2/TSGR2_119bis-e/Docs/R2-2209353.zip" TargetMode="External"/><Relationship Id="rId2557" Type="http://schemas.openxmlformats.org/officeDocument/2006/relationships/hyperlink" Target="https://www.3gpp.org/ftp/TSG_RAN/WG2_RL2/TSGR2_119bis-e/Docs/R2-2209653.zip" TargetMode="External"/><Relationship Id="rId19" Type="http://schemas.openxmlformats.org/officeDocument/2006/relationships/hyperlink" Target="https://www.3gpp.org/ftp/TSG_RAN/WG2_RL2/TSGR2_119bis-e/Docs/R2-2209926.zip" TargetMode="External"/><Relationship Id="rId224" Type="http://schemas.openxmlformats.org/officeDocument/2006/relationships/hyperlink" Target="https://www.3gpp.org/ftp/TSG_RAN/WG2_RL2/TSGR2_119bis-e/Docs/R2-2210625.zip" TargetMode="External"/><Relationship Id="rId431" Type="http://schemas.openxmlformats.org/officeDocument/2006/relationships/hyperlink" Target="https://www.3gpp.org/ftp/TSG_RAN/WG2_RL2/TSGR2_119bis-e/Docs/R2-2210197.zip" TargetMode="External"/><Relationship Id="rId529" Type="http://schemas.openxmlformats.org/officeDocument/2006/relationships/hyperlink" Target="https://www.3gpp.org/ftp/TSG_RAN/WG2_RL2/TSGR2_119bis-e/Docs/R2-2209430.zip" TargetMode="External"/><Relationship Id="rId736" Type="http://schemas.openxmlformats.org/officeDocument/2006/relationships/hyperlink" Target="https://www.3gpp.org/ftp/TSG_RAN/WG2_RL2/TSGR2_119bis-e/Docs/R2-2209529.zip" TargetMode="External"/><Relationship Id="rId1061" Type="http://schemas.openxmlformats.org/officeDocument/2006/relationships/hyperlink" Target="https://www.3gpp.org/ftp/TSG_RAN/WG2_RL2/TSGR2_119bis-e/Docs/R2-2210917.zip" TargetMode="External"/><Relationship Id="rId1159" Type="http://schemas.openxmlformats.org/officeDocument/2006/relationships/hyperlink" Target="https://www.3gpp.org/ftp/TSG_RAN/WG2_RL2/TSGR2_119bis-e/Docs/R2-2209929.zip" TargetMode="External"/><Relationship Id="rId1366" Type="http://schemas.openxmlformats.org/officeDocument/2006/relationships/hyperlink" Target="https://www.3gpp.org/ftp/TSG_RAN/WG2_RL2/TSGR2_119bis-e/Docs/R2-2210705.zip" TargetMode="External"/><Relationship Id="rId2112" Type="http://schemas.openxmlformats.org/officeDocument/2006/relationships/hyperlink" Target="https://www.3gpp.org/ftp/TSG_RAN/WG2_RL2/TSGR2_119bis-e/Docs/R2-2210622.zip" TargetMode="External"/><Relationship Id="rId2196" Type="http://schemas.openxmlformats.org/officeDocument/2006/relationships/hyperlink" Target="https://www.3gpp.org/ftp/TSG_RAN/WG2_RL2/TSGR2_119bis-e/Docs/R2-2210804.zip" TargetMode="External"/><Relationship Id="rId2417" Type="http://schemas.openxmlformats.org/officeDocument/2006/relationships/hyperlink" Target="https://www.3gpp.org/ftp/TSG_RAN/WG2_RL2/TSGR2_119bis-e/Docs/R2-2210866.zip" TargetMode="External"/><Relationship Id="rId168" Type="http://schemas.openxmlformats.org/officeDocument/2006/relationships/hyperlink" Target="https://www.3gpp.org/ftp/TSG_RAN/WG2_RL2/TSGR2_119bis-e/Docs/R2-2210718.zip" TargetMode="External"/><Relationship Id="rId943" Type="http://schemas.openxmlformats.org/officeDocument/2006/relationships/hyperlink" Target="https://www.3gpp.org/ftp/TSG_RAN/WG2_RL2/TSGR2_119bis-e/Docs/R2-2210079.zip" TargetMode="External"/><Relationship Id="rId1019" Type="http://schemas.openxmlformats.org/officeDocument/2006/relationships/hyperlink" Target="https://www.3gpp.org/ftp/TSG_RAN/WG2_RL2/TSGR2_119bis-e/Docs/R2-2209607.zip" TargetMode="External"/><Relationship Id="rId1573" Type="http://schemas.openxmlformats.org/officeDocument/2006/relationships/hyperlink" Target="https://www.3gpp.org/ftp/TSG_RAN/WG2_RL2/TSGR2_119bis-e/Docs/R2-2209408.zip" TargetMode="External"/><Relationship Id="rId1780" Type="http://schemas.openxmlformats.org/officeDocument/2006/relationships/hyperlink" Target="https://www.3gpp.org/ftp/TSG_RAN/WG2_RL2/TSGR2_119bis-e/Docs/R2-2210557.zip" TargetMode="External"/><Relationship Id="rId1878" Type="http://schemas.openxmlformats.org/officeDocument/2006/relationships/hyperlink" Target="https://www.3gpp.org/ftp/TSG_RAN/WG2_RL2/TSGR2_119bis-e/Docs/R2-2209865.zip" TargetMode="External"/><Relationship Id="rId72" Type="http://schemas.openxmlformats.org/officeDocument/2006/relationships/hyperlink" Target="https://www.3gpp.org/ftp/TSG_RAN/WG2_RL2/TSGR2_119bis-e/Docs/R2-2210713.zip" TargetMode="External"/><Relationship Id="rId375" Type="http://schemas.openxmlformats.org/officeDocument/2006/relationships/hyperlink" Target="https://www.3gpp.org/ftp/TSG_RAN/WG2_RL2/TSGR2_119bis-e/Docs/R2-2210464.zip" TargetMode="External"/><Relationship Id="rId582" Type="http://schemas.openxmlformats.org/officeDocument/2006/relationships/hyperlink" Target="https://www.3gpp.org/ftp/TSG_RAN/WG2_RL2/TSGR2_119bis-e/Docs/R2-2210779.zip" TargetMode="External"/><Relationship Id="rId803" Type="http://schemas.openxmlformats.org/officeDocument/2006/relationships/hyperlink" Target="https://www.3gpp.org/ftp/TSG_RAN/WG2_RL2/TSGR2_119bis-e/Docs/R2-2209797.zip" TargetMode="External"/><Relationship Id="rId1226" Type="http://schemas.openxmlformats.org/officeDocument/2006/relationships/hyperlink" Target="https://www.3gpp.org/ftp/TSG_RAN/WG2_RL2/TSGR2_119bis-e/Docs/R2-2209871.zip" TargetMode="External"/><Relationship Id="rId1433" Type="http://schemas.openxmlformats.org/officeDocument/2006/relationships/hyperlink" Target="https://www.3gpp.org/ftp/TSG_RAN/WG2_RL2/TSGR2_119bis-e/Docs/R2-2210152.zip" TargetMode="External"/><Relationship Id="rId1640" Type="http://schemas.openxmlformats.org/officeDocument/2006/relationships/hyperlink" Target="https://www.3gpp.org/ftp/TSG_RAN/WG2_RL2/TSGR2_119bis-e/Docs/R2-2210981.zip" TargetMode="External"/><Relationship Id="rId1738" Type="http://schemas.openxmlformats.org/officeDocument/2006/relationships/hyperlink" Target="https://www.3gpp.org/ftp/TSG_RAN/WG2_RL2/TSGR2_119bis-e/Docs/R2-2210222.zip" TargetMode="External"/><Relationship Id="rId2056" Type="http://schemas.openxmlformats.org/officeDocument/2006/relationships/hyperlink" Target="https://www.3gpp.org/ftp/TSG_RAN/WG2_RL2/TSGR2_119bis-e/Docs/R2-2210388.zip" TargetMode="External"/><Relationship Id="rId2263" Type="http://schemas.openxmlformats.org/officeDocument/2006/relationships/hyperlink" Target="https://www.3gpp.org/ftp/TSG_RAN/WG2_RL2/TSGR2_119bis-e/Docs/R2-2209364.zip" TargetMode="External"/><Relationship Id="rId2470" Type="http://schemas.openxmlformats.org/officeDocument/2006/relationships/hyperlink" Target="https://www.3gpp.org/ftp/TSG_RAN/WG2_RL2/TSGR2_119bis-e/Docs/R2-2210897.zip" TargetMode="External"/><Relationship Id="rId3" Type="http://schemas.openxmlformats.org/officeDocument/2006/relationships/styles" Target="styles.xml"/><Relationship Id="rId235" Type="http://schemas.openxmlformats.org/officeDocument/2006/relationships/hyperlink" Target="https://www.3gpp.org/ftp/TSG_RAN/WG2_RL2/TSGR2_119bis-e/Docs/R2-2209377.zip" TargetMode="External"/><Relationship Id="rId442" Type="http://schemas.openxmlformats.org/officeDocument/2006/relationships/hyperlink" Target="https://www.3gpp.org/ftp/TSG_RAN/WG2_RL2/TSGR2_119bis-e/Docs/R2-2209505.zip" TargetMode="External"/><Relationship Id="rId887" Type="http://schemas.openxmlformats.org/officeDocument/2006/relationships/hyperlink" Target="https://www.3gpp.org/ftp/TSG_RAN/WG2_RL2/TSGR2_119bis-e/Docs/R2-2210763.zip" TargetMode="External"/><Relationship Id="rId1072" Type="http://schemas.openxmlformats.org/officeDocument/2006/relationships/hyperlink" Target="https://www.3gpp.org/ftp/TSG_RAN/WG2_RL2/TSGR2_119bis-e/Docs/R2-2210117.zip" TargetMode="External"/><Relationship Id="rId1500" Type="http://schemas.openxmlformats.org/officeDocument/2006/relationships/hyperlink" Target="https://www.3gpp.org/ftp/TSG_RAN/WG2_RL2/TSGR2_119bis-e/Docs/R2-2210842.zip" TargetMode="External"/><Relationship Id="rId1945" Type="http://schemas.openxmlformats.org/officeDocument/2006/relationships/hyperlink" Target="https://www.3gpp.org/ftp/TSG_RAN/WG2_RL2/TSGR2_119bis-e/Docs/R2-2209330.zip" TargetMode="External"/><Relationship Id="rId2123" Type="http://schemas.openxmlformats.org/officeDocument/2006/relationships/hyperlink" Target="https://www.3gpp.org/ftp/TSG_RAN/WG2_RL2/TSGR2_119bis-e/Docs/R2-2210395.zip" TargetMode="External"/><Relationship Id="rId2330" Type="http://schemas.openxmlformats.org/officeDocument/2006/relationships/hyperlink" Target="https://www.3gpp.org/ftp/TSG_RAN/WG2_RL2/TSGR2_119bis-e/Docs/R2-2211024.zip" TargetMode="External"/><Relationship Id="rId2568" Type="http://schemas.openxmlformats.org/officeDocument/2006/relationships/hyperlink" Target="https://www.3gpp.org/ftp/TSG_RAN/WG2_RL2/TSGR2_119bis-e/Docs/R2-2210808.zip" TargetMode="External"/><Relationship Id="rId302" Type="http://schemas.openxmlformats.org/officeDocument/2006/relationships/hyperlink" Target="https://www.3gpp.org/ftp/TSG_RAN/WG2_RL2/TSGR2_119bis-e/Docs/R2-2210783.zip" TargetMode="External"/><Relationship Id="rId747" Type="http://schemas.openxmlformats.org/officeDocument/2006/relationships/hyperlink" Target="https://www.3gpp.org/ftp/TSG_RAN/WG2_RL2/TSGR2_119bis-e/Docs/R2-2209497.zip" TargetMode="External"/><Relationship Id="rId954" Type="http://schemas.openxmlformats.org/officeDocument/2006/relationships/hyperlink" Target="https://www.3gpp.org/ftp/TSG_RAN/WG2_RL2/TSGR2_119bis-e/Docs/R2-2211020.zip" TargetMode="External"/><Relationship Id="rId1377" Type="http://schemas.openxmlformats.org/officeDocument/2006/relationships/hyperlink" Target="https://www.3gpp.org/ftp/TSG_RAN/WG2_RL2/TSGR2_119bis-e/Docs/R2-2209690.zip" TargetMode="External"/><Relationship Id="rId1584" Type="http://schemas.openxmlformats.org/officeDocument/2006/relationships/hyperlink" Target="https://www.3gpp.org/ftp/TSG_RAN/WG2_RL2/TSGR2_119bis-e/Docs/R2-2210732.zip" TargetMode="External"/><Relationship Id="rId1791" Type="http://schemas.openxmlformats.org/officeDocument/2006/relationships/hyperlink" Target="https://www.3gpp.org/ftp/TSG_RAN/WG2_RL2/TSGR2_119bis-e/Docs/R2-2209807.zip" TargetMode="External"/><Relationship Id="rId1805" Type="http://schemas.openxmlformats.org/officeDocument/2006/relationships/hyperlink" Target="https://www.3gpp.org/ftp/TSG_RAN/WG2_RL2/TSGR2_119bis-e/Docs/R2-2209350.zip" TargetMode="External"/><Relationship Id="rId2428" Type="http://schemas.openxmlformats.org/officeDocument/2006/relationships/hyperlink" Target="https://www.3gpp.org/ftp/TSG_RAN/WG2_RL2/TSGR2_119bis-e/Docs/R2-2210859.zip" TargetMode="External"/><Relationship Id="rId83" Type="http://schemas.openxmlformats.org/officeDocument/2006/relationships/hyperlink" Target="https://www.3gpp.org/ftp/TSG_RAN/WG2_RL2/TSGR2_119bis-e/Docs/R2-2210883.zip" TargetMode="External"/><Relationship Id="rId179" Type="http://schemas.openxmlformats.org/officeDocument/2006/relationships/hyperlink" Target="https://www.3gpp.org/ftp/TSG_RAN/WG2_RL2/TSGR2_119bis-e/Docs/R2-2210178.zip" TargetMode="External"/><Relationship Id="rId386" Type="http://schemas.openxmlformats.org/officeDocument/2006/relationships/hyperlink" Target="https://www.3gpp.org/ftp/TSG_RAN/WG2_RL2/TSGR2_119bis-e/Docs/R2-2209527.zip" TargetMode="External"/><Relationship Id="rId593" Type="http://schemas.openxmlformats.org/officeDocument/2006/relationships/hyperlink" Target="https://www.3gpp.org/ftp/TSG_RAN/WG2_RL2/TSGR2_119bis-e/Docs/R2-2209311.zip" TargetMode="External"/><Relationship Id="rId607" Type="http://schemas.openxmlformats.org/officeDocument/2006/relationships/hyperlink" Target="https://www.3gpp.org/ftp/TSG_RAN/WG2_RL2/TSGR2_119bis-e/Docs/R2-2209379.zip" TargetMode="External"/><Relationship Id="rId814" Type="http://schemas.openxmlformats.org/officeDocument/2006/relationships/hyperlink" Target="https://www.3gpp.org/ftp/TSG_RAN/WG2_RL2/TSGR2_119bis-e/Docs/R2-2210696.zip" TargetMode="External"/><Relationship Id="rId1237" Type="http://schemas.openxmlformats.org/officeDocument/2006/relationships/hyperlink" Target="https://www.3gpp.org/ftp/TSG_RAN/WG2_RL2/TSGR2_119bis-e/Docs/R2-2209398.zip" TargetMode="External"/><Relationship Id="rId1444" Type="http://schemas.openxmlformats.org/officeDocument/2006/relationships/hyperlink" Target="https://www.3gpp.org/ftp/TSG_RAN/WG2_RL2/TSGR2_119bis-e/Docs/R2-2210195.zip" TargetMode="External"/><Relationship Id="rId1651" Type="http://schemas.openxmlformats.org/officeDocument/2006/relationships/hyperlink" Target="https://www.3gpp.org/ftp/TSG_RAN/WG2_RL2/TSGR2_119bis-e/Docs/R2-2209972.zip" TargetMode="External"/><Relationship Id="rId1889" Type="http://schemas.openxmlformats.org/officeDocument/2006/relationships/hyperlink" Target="https://www.3gpp.org/ftp/TSG_RAN/WG2_RL2/TSGR2_119bis-e/Docs/R2-2209105.zip" TargetMode="External"/><Relationship Id="rId2067" Type="http://schemas.openxmlformats.org/officeDocument/2006/relationships/hyperlink" Target="https://www.3gpp.org/ftp/TSG_RAN/WG2_RL2/TSGR2_119bis-e/Docs/R2-2209637.zip" TargetMode="External"/><Relationship Id="rId2274" Type="http://schemas.openxmlformats.org/officeDocument/2006/relationships/hyperlink" Target="https://www.3gpp.org/ftp/TSG_RAN/WG2_RL2/TSGR2_119bis-e/Docs/R2-2211035.zip" TargetMode="External"/><Relationship Id="rId2481" Type="http://schemas.openxmlformats.org/officeDocument/2006/relationships/hyperlink" Target="https://www.3gpp.org/ftp/TSG_RAN/WG2_RL2/TSGR2_119bis-e/Docs/R2-2210978.zip" TargetMode="External"/><Relationship Id="rId246" Type="http://schemas.openxmlformats.org/officeDocument/2006/relationships/hyperlink" Target="https://www.3gpp.org/ftp/TSG_RAN/WG2_RL2/TSGR2_119bis-e/Docs/R2-2209860.zip" TargetMode="External"/><Relationship Id="rId453" Type="http://schemas.openxmlformats.org/officeDocument/2006/relationships/hyperlink" Target="https://www.3gpp.org/ftp/TSG_RAN/WG2_RL2/TSGR2_119bis-e/Docs/R2-2210570.zip" TargetMode="External"/><Relationship Id="rId660" Type="http://schemas.openxmlformats.org/officeDocument/2006/relationships/hyperlink" Target="https://www.3gpp.org/ftp/TSG_RAN/WG2_RL2/TSGR2_119bis-e/Docs/R2-2210558.zip" TargetMode="External"/><Relationship Id="rId898" Type="http://schemas.openxmlformats.org/officeDocument/2006/relationships/hyperlink" Target="https://www.3gpp.org/ftp/TSG_RAN/WG2_RL2/TSGR2_119bis-e/Docs/R2-2210865.zip" TargetMode="External"/><Relationship Id="rId1083" Type="http://schemas.openxmlformats.org/officeDocument/2006/relationships/hyperlink" Target="https://www.3gpp.org/ftp/TSG_RAN/WG2_RL2/TSGR2_119bis-e/Docs/R2-2209756.zip" TargetMode="External"/><Relationship Id="rId1290" Type="http://schemas.openxmlformats.org/officeDocument/2006/relationships/hyperlink" Target="https://www.3gpp.org/ftp/TSG_RAN/WG2_RL2/TSGR2_119bis-e/Docs/R2-2210381.zip" TargetMode="External"/><Relationship Id="rId1304" Type="http://schemas.openxmlformats.org/officeDocument/2006/relationships/hyperlink" Target="https://www.3gpp.org/ftp/TSG_RAN/WG2_RL2/TSGR2_119bis-e/Docs/R2-2209486.zip" TargetMode="External"/><Relationship Id="rId1511" Type="http://schemas.openxmlformats.org/officeDocument/2006/relationships/hyperlink" Target="https://www.3gpp.org/ftp/TSG_RAN/WG2_RL2/TSGR2_119bis-e/Docs/R2-2210841.zip" TargetMode="External"/><Relationship Id="rId1749" Type="http://schemas.openxmlformats.org/officeDocument/2006/relationships/hyperlink" Target="https://www.3gpp.org/ftp/TSG_RAN/WG2_RL2/TSGR2_119bis-e/Docs/R2-2209412.zip" TargetMode="External"/><Relationship Id="rId1956" Type="http://schemas.openxmlformats.org/officeDocument/2006/relationships/hyperlink" Target="https://www.3gpp.org/ftp/TSG_RAN/WG2_RL2/TSGR2_119bis-e/Docs/R2-2210204.zip" TargetMode="External"/><Relationship Id="rId2134" Type="http://schemas.openxmlformats.org/officeDocument/2006/relationships/hyperlink" Target="https://www.3gpp.org/ftp/TSG_RAN/WG2_RL2/TSGR2_119bis-e/Docs/R2-2210098.zip" TargetMode="External"/><Relationship Id="rId2341" Type="http://schemas.openxmlformats.org/officeDocument/2006/relationships/hyperlink" Target="https://www.3gpp.org/ftp/TSG_RAN/WG2_RL2/TSGR2_119bis-e/Docs/R2-2210660.zip" TargetMode="External"/><Relationship Id="rId2579" Type="http://schemas.openxmlformats.org/officeDocument/2006/relationships/hyperlink" Target="https://www.3gpp.org/ftp/TSG_RAN/WG2_RL2/TSGR2_119bis-e/Docs/R2-2210869.zip" TargetMode="External"/><Relationship Id="rId106" Type="http://schemas.openxmlformats.org/officeDocument/2006/relationships/hyperlink" Target="https://www.3gpp.org/ftp/TSG_RAN/WG2_RL2/TSGR2_119bis-e/Docs/R2-2210052.zip" TargetMode="External"/><Relationship Id="rId313" Type="http://schemas.openxmlformats.org/officeDocument/2006/relationships/hyperlink" Target="https://www.3gpp.org/ftp/TSG_RAN/WG2_RL2/TSGR2_119bis-e/Docs/R2-2211045.zip" TargetMode="External"/><Relationship Id="rId758" Type="http://schemas.openxmlformats.org/officeDocument/2006/relationships/hyperlink" Target="https://www.3gpp.org/ftp/TSG_RAN/WG2_RL2/TSGR2_119bis-e/Docs/R2-2209318.zip" TargetMode="External"/><Relationship Id="rId965" Type="http://schemas.openxmlformats.org/officeDocument/2006/relationships/hyperlink" Target="https://www.3gpp.org/ftp/TSG_RAN/WG2_RL2/TSGR2_119bis-e/Docs/R2-2210776.zip" TargetMode="External"/><Relationship Id="rId1150" Type="http://schemas.openxmlformats.org/officeDocument/2006/relationships/hyperlink" Target="https://www.3gpp.org/ftp/TSG_RAN/WG2_RL2/TSGR2_119bis-e/Docs/R2-2210667.zip" TargetMode="External"/><Relationship Id="rId1388" Type="http://schemas.openxmlformats.org/officeDocument/2006/relationships/hyperlink" Target="https://www.3gpp.org/ftp/TSG_RAN/WG2_RL2/TSGR2_119bis-e/Docs/R2-2209472.zip" TargetMode="External"/><Relationship Id="rId1595" Type="http://schemas.openxmlformats.org/officeDocument/2006/relationships/hyperlink" Target="https://www.3gpp.org/ftp/TSG_RAN/WG2_RL2/TSGR2_119bis-e/Docs/R2-2210356.zip" TargetMode="External"/><Relationship Id="rId1609" Type="http://schemas.openxmlformats.org/officeDocument/2006/relationships/hyperlink" Target="https://www.3gpp.org/ftp/TSG_RAN/WG2_RL2/TSGR2_119bis-e/Docs/R2-2210219.zip" TargetMode="External"/><Relationship Id="rId1816" Type="http://schemas.openxmlformats.org/officeDocument/2006/relationships/hyperlink" Target="https://www.3gpp.org/ftp/TSG_RAN/WG2_RL2/TSGR2_119bis-e/Docs/R2-2209640.zip" TargetMode="External"/><Relationship Id="rId2439" Type="http://schemas.openxmlformats.org/officeDocument/2006/relationships/hyperlink" Target="https://www.3gpp.org/ftp/TSG_RAN/WG2_RL2/TSGR2_119bis-e/Docs/R2-2210152.zip" TargetMode="External"/><Relationship Id="rId10" Type="http://schemas.openxmlformats.org/officeDocument/2006/relationships/footer" Target="footer1.xml"/><Relationship Id="rId94" Type="http://schemas.openxmlformats.org/officeDocument/2006/relationships/hyperlink" Target="https://www.3gpp.org/ftp/TSG_RAN/WG2_RL2/TSGR2_119bis-e/Docs/R2-2210872.zip" TargetMode="External"/><Relationship Id="rId397" Type="http://schemas.openxmlformats.org/officeDocument/2006/relationships/hyperlink" Target="https://www.3gpp.org/ftp/TSG_RAN/WG2_RL2/TSGR2_119bis-e/Docs/R2-2209528.zip" TargetMode="External"/><Relationship Id="rId520" Type="http://schemas.openxmlformats.org/officeDocument/2006/relationships/hyperlink" Target="https://www.3gpp.org/ftp/TSG_RAN/WG2_RL2/TSGR2_119bis-e/Docs/R2-2210315.zip" TargetMode="External"/><Relationship Id="rId618" Type="http://schemas.openxmlformats.org/officeDocument/2006/relationships/hyperlink" Target="https://www.3gpp.org/ftp/TSG_RAN/WG2_RL2/TSGR2_119bis-e/Docs/R2-2209739.zip" TargetMode="External"/><Relationship Id="rId825" Type="http://schemas.openxmlformats.org/officeDocument/2006/relationships/hyperlink" Target="https://www.3gpp.org/ftp/TSG_RAN/WG2_RL2/TSGR2_119bis-e/Docs/R2-2209343.zip" TargetMode="External"/><Relationship Id="rId1248" Type="http://schemas.openxmlformats.org/officeDocument/2006/relationships/hyperlink" Target="https://www.3gpp.org/ftp/TSG_RAN/WG2_RL2/TSGR2_119bis-e/Docs/R2-2210581.zip" TargetMode="External"/><Relationship Id="rId1455" Type="http://schemas.openxmlformats.org/officeDocument/2006/relationships/hyperlink" Target="https://www.3gpp.org/ftp/TSG_RAN/WG2_RL2/TSGR2_119bis-e/Docs/R2-2210703.zip" TargetMode="External"/><Relationship Id="rId1662" Type="http://schemas.openxmlformats.org/officeDocument/2006/relationships/hyperlink" Target="https://www.3gpp.org/ftp/TSG_RAN/WG2_RL2/TSGR2_119bis-e/Docs/R2-2210276.zip" TargetMode="External"/><Relationship Id="rId2078" Type="http://schemas.openxmlformats.org/officeDocument/2006/relationships/hyperlink" Target="https://www.3gpp.org/ftp/TSG_RAN/WG2_RL2/TSGR2_119bis-e/Docs/R2-2210730.zip" TargetMode="External"/><Relationship Id="rId2201" Type="http://schemas.openxmlformats.org/officeDocument/2006/relationships/hyperlink" Target="https://www.3gpp.org/ftp/TSG_RAN/WG2_RL2/TSGR2_119bis-e/Docs/R2-2209302.zip" TargetMode="External"/><Relationship Id="rId2285" Type="http://schemas.openxmlformats.org/officeDocument/2006/relationships/hyperlink" Target="https://www.3gpp.org/ftp/TSG_RAN/WG2_RL2/TSGR2_119bis-e/Docs/R2-2210917.zip" TargetMode="External"/><Relationship Id="rId2492" Type="http://schemas.openxmlformats.org/officeDocument/2006/relationships/hyperlink" Target="https://www.3gpp.org/ftp/TSG_RAN/WG2_RL2/TSGR2_119bis-e/Docs/R2-2210905.zip" TargetMode="External"/><Relationship Id="rId2506" Type="http://schemas.openxmlformats.org/officeDocument/2006/relationships/hyperlink" Target="https://www.3gpp.org/ftp/TSG_RAN/WG2_RL2/TSGR2_119bis-e/Docs/R2-2209351.zip" TargetMode="External"/><Relationship Id="rId257" Type="http://schemas.openxmlformats.org/officeDocument/2006/relationships/hyperlink" Target="https://www.3gpp.org/ftp/TSG_RAN/WG2_RL2/TSGR2_119bis-e/Docs/R2-2210378.zip" TargetMode="External"/><Relationship Id="rId464" Type="http://schemas.openxmlformats.org/officeDocument/2006/relationships/hyperlink" Target="https://www.3gpp.org/ftp/TSG_RAN/WG2_RL2/TSGR2_119bis-e/Docs/R2-2211018.zip" TargetMode="External"/><Relationship Id="rId1010" Type="http://schemas.openxmlformats.org/officeDocument/2006/relationships/hyperlink" Target="https://www.3gpp.org/ftp/TSG_RAN/WG2_RL2/TSGR2_119bis-e/Docs/R2-2210982.zip" TargetMode="External"/><Relationship Id="rId1094" Type="http://schemas.openxmlformats.org/officeDocument/2006/relationships/hyperlink" Target="https://www.3gpp.org/ftp/TSG_RAN/WG2_RL2/TSGR2_119bis-e/Docs/R2-2210369.zip" TargetMode="External"/><Relationship Id="rId1108" Type="http://schemas.openxmlformats.org/officeDocument/2006/relationships/hyperlink" Target="https://www.3gpp.org/ftp/TSG_RAN/WG2_RL2/TSGR2_119bis-e/Docs/R2-2209475.zip" TargetMode="External"/><Relationship Id="rId1315" Type="http://schemas.openxmlformats.org/officeDocument/2006/relationships/hyperlink" Target="https://www.3gpp.org/ftp/TSG_RAN/WG2_RL2/TSGR2_119bis-e/Docs/R2-2210559.zip" TargetMode="External"/><Relationship Id="rId1967" Type="http://schemas.openxmlformats.org/officeDocument/2006/relationships/hyperlink" Target="https://www.3gpp.org/ftp/TSG_RAN/WG2_RL2/TSGR2_119bis-e/Docs/R2-2210016.zip" TargetMode="External"/><Relationship Id="rId2145" Type="http://schemas.openxmlformats.org/officeDocument/2006/relationships/hyperlink" Target="https://www.3gpp.org/ftp/TSG_RAN/WG2_RL2/TSGR2_119bis-e/Docs/R2-2209918.zip" TargetMode="External"/><Relationship Id="rId117" Type="http://schemas.openxmlformats.org/officeDocument/2006/relationships/hyperlink" Target="https://www.3gpp.org/ftp/TSG_RAN/WG2_RL2/TSGR2_119bis-e/Docs/R2-2209656.zip" TargetMode="External"/><Relationship Id="rId671" Type="http://schemas.openxmlformats.org/officeDocument/2006/relationships/hyperlink" Target="https://www.3gpp.org/ftp/TSG_RAN/WG2_RL2/TSGR2_119bis-e/Docs/R2-2209874.zip" TargetMode="External"/><Relationship Id="rId769" Type="http://schemas.openxmlformats.org/officeDocument/2006/relationships/hyperlink" Target="https://www.3gpp.org/ftp/TSG_RAN/WG2_RL2/TSGR2_119bis-e/Docs/R2-2209651.zip" TargetMode="External"/><Relationship Id="rId976" Type="http://schemas.openxmlformats.org/officeDocument/2006/relationships/hyperlink" Target="https://www.3gpp.org/ftp/TSG_RAN/WG2_RL2/TSGR2_119bis-e/Docs/R2-2209329.zip" TargetMode="External"/><Relationship Id="rId1399" Type="http://schemas.openxmlformats.org/officeDocument/2006/relationships/hyperlink" Target="https://www.3gpp.org/ftp/TSG_RAN/WG2_RL2/TSGR2_119bis-e/Docs/R2-2209890.zip" TargetMode="External"/><Relationship Id="rId2352" Type="http://schemas.openxmlformats.org/officeDocument/2006/relationships/hyperlink" Target="https://www.3gpp.org/ftp/TSG_RAN/WG2_RL2/TSGR2_119bis-e/Docs/R2-2210322.zip" TargetMode="External"/><Relationship Id="rId324" Type="http://schemas.openxmlformats.org/officeDocument/2006/relationships/hyperlink" Target="https://www.3gpp.org/ftp/TSG_RAN/WG2_RL2/TSGR2_119bis-e/Docs/R2-2210868.zip" TargetMode="External"/><Relationship Id="rId531" Type="http://schemas.openxmlformats.org/officeDocument/2006/relationships/hyperlink" Target="https://www.3gpp.org/ftp/TSG_RAN/WG2_RL2/TSGR2_119bis-e/Docs/R2-2209683.zip" TargetMode="External"/><Relationship Id="rId629" Type="http://schemas.openxmlformats.org/officeDocument/2006/relationships/hyperlink" Target="https://www.3gpp.org/ftp/TSG_RAN/WG2_RL2/TSGR2_119bis-e/Docs/R2-2210260.zip" TargetMode="External"/><Relationship Id="rId1161" Type="http://schemas.openxmlformats.org/officeDocument/2006/relationships/hyperlink" Target="https://www.3gpp.org/ftp/TSG_RAN/WG2_RL2/TSGR2_119bis-e/Docs/R2-2210065.zip" TargetMode="External"/><Relationship Id="rId1259" Type="http://schemas.openxmlformats.org/officeDocument/2006/relationships/hyperlink" Target="https://www.3gpp.org/ftp/TSG_RAN/WG2_RL2/TSGR2_119bis-e/Docs/R2-2209594.zip" TargetMode="External"/><Relationship Id="rId1466" Type="http://schemas.openxmlformats.org/officeDocument/2006/relationships/hyperlink" Target="https://www.3gpp.org/ftp/TSG_RAN/WG2_RL2/TSGR2_119bis-e/Docs/R2-2209580.zip" TargetMode="External"/><Relationship Id="rId2005" Type="http://schemas.openxmlformats.org/officeDocument/2006/relationships/hyperlink" Target="https://www.3gpp.org/ftp/TSG_RAN/WG2_RL2/TSGR2_119bis-e/Docs/R2-2210280.zip" TargetMode="External"/><Relationship Id="rId2212" Type="http://schemas.openxmlformats.org/officeDocument/2006/relationships/hyperlink" Target="https://www.3gpp.org/ftp/TSG_RAN/WG2_RL2/TSGR2_119bis-e/Docs/R2-2209313.zip" TargetMode="External"/><Relationship Id="rId836" Type="http://schemas.openxmlformats.org/officeDocument/2006/relationships/hyperlink" Target="https://www.3gpp.org/ftp/TSG_RAN/WG2_RL2/TSGR2_119bis-e/Docs/R2-2210788.zip" TargetMode="External"/><Relationship Id="rId1021" Type="http://schemas.openxmlformats.org/officeDocument/2006/relationships/hyperlink" Target="https://www.3gpp.org/ftp/TSG_RAN/WG2_RL2/TSGR2_119bis-e/Docs/R2-2210911.zip" TargetMode="External"/><Relationship Id="rId1119" Type="http://schemas.openxmlformats.org/officeDocument/2006/relationships/hyperlink" Target="https://www.3gpp.org/ftp/TSG_RAN/WG2_RL2/TSGR2_119bis-e/Docs/R2-2210020.zip" TargetMode="External"/><Relationship Id="rId1673" Type="http://schemas.openxmlformats.org/officeDocument/2006/relationships/hyperlink" Target="https://www.3gpp.org/ftp/TSG_RAN/WG2_RL2/TSGR2_119bis-e/Docs/R2-2209520.zip" TargetMode="External"/><Relationship Id="rId1880" Type="http://schemas.openxmlformats.org/officeDocument/2006/relationships/hyperlink" Target="https://www.3gpp.org/ftp/TSG_RAN/WG2_RL2/TSGR2_119bis-e/Docs/R2-2209957.zip" TargetMode="External"/><Relationship Id="rId1978" Type="http://schemas.openxmlformats.org/officeDocument/2006/relationships/hyperlink" Target="https://www.3gpp.org/ftp/TSG_RAN/WG2_RL2/TSGR2_119bis-e/Docs/R2-2210936.zip" TargetMode="External"/><Relationship Id="rId2517" Type="http://schemas.openxmlformats.org/officeDocument/2006/relationships/hyperlink" Target="https://www.3gpp.org/ftp/TSG_RAN/WG2_RL2/TSGR2_119bis-e/Docs/R2-2210918.zip" TargetMode="External"/><Relationship Id="rId903" Type="http://schemas.openxmlformats.org/officeDocument/2006/relationships/hyperlink" Target="https://www.3gpp.org/ftp/TSG_RAN/WG2_RL2/TSGR2_119bis-e/Docs/R2-2210734.zip" TargetMode="External"/><Relationship Id="rId1326" Type="http://schemas.openxmlformats.org/officeDocument/2006/relationships/hyperlink" Target="https://www.3gpp.org/ftp/TSG_RAN/WG2_RL2/TSGR2_119bis-e/Docs/R2-2209487.zip" TargetMode="External"/><Relationship Id="rId1533" Type="http://schemas.openxmlformats.org/officeDocument/2006/relationships/hyperlink" Target="https://www.3gpp.org/ftp/TSG_RAN/WG2_RL2/TSGR2_119bis-e/Docs/R2-2210860.zip" TargetMode="External"/><Relationship Id="rId1740" Type="http://schemas.openxmlformats.org/officeDocument/2006/relationships/hyperlink" Target="https://www.3gpp.org/ftp/TSG_RAN/WG2_RL2/TSGR2_119bis-e/Docs/R2-2210579.zip" TargetMode="External"/><Relationship Id="rId32" Type="http://schemas.openxmlformats.org/officeDocument/2006/relationships/hyperlink" Target="https://www.3gpp.org/ftp/TSG_RAN/WG2_RL2/TSGR2_119bis-e/Docs/R2-2210585.zip" TargetMode="External"/><Relationship Id="rId1600" Type="http://schemas.openxmlformats.org/officeDocument/2006/relationships/hyperlink" Target="https://www.3gpp.org/ftp/TSG_RAN/WG2_RL2/TSGR2_119bis-e/Docs/R2-2210175.zip" TargetMode="External"/><Relationship Id="rId1838" Type="http://schemas.openxmlformats.org/officeDocument/2006/relationships/hyperlink" Target="https://www.3gpp.org/ftp/TSG_RAN/WG2_RL2/TSGR2_119bis-e/Docs/R2-2209704.zip" TargetMode="External"/><Relationship Id="rId181" Type="http://schemas.openxmlformats.org/officeDocument/2006/relationships/hyperlink" Target="https://www.3gpp.org/ftp/TSG_RAN/WG2_RL2/TSGR2_119bis-e/Docs/R2-2210305.zip" TargetMode="External"/><Relationship Id="rId1905" Type="http://schemas.openxmlformats.org/officeDocument/2006/relationships/hyperlink" Target="https://www.3gpp.org/ftp/TSG_RAN/WG2_RL2/TSGR2_119bis-e/Docs/R2-2210290.zip" TargetMode="External"/><Relationship Id="rId279" Type="http://schemas.openxmlformats.org/officeDocument/2006/relationships/hyperlink" Target="https://www.3gpp.org/ftp/TSG_RAN/WG2_RL2/TSGR2_119bis-e/Docs/R2-2210972.zip" TargetMode="External"/><Relationship Id="rId486" Type="http://schemas.openxmlformats.org/officeDocument/2006/relationships/hyperlink" Target="https://www.3gpp.org/ftp/TSG_RAN/WG2_RL2/TSGR2_119bis-e/Docs/R2-2209611.zip" TargetMode="External"/><Relationship Id="rId693" Type="http://schemas.openxmlformats.org/officeDocument/2006/relationships/hyperlink" Target="https://www.3gpp.org/ftp/TSG_RAN/WG2_RL2/TSGR2_119bis-e/Docs/R2-2209675.zip" TargetMode="External"/><Relationship Id="rId2167" Type="http://schemas.openxmlformats.org/officeDocument/2006/relationships/hyperlink" Target="https://www.3gpp.org/ftp/TSG_RAN/WG2_RL2/TSGR2_119bis-e/Docs/R2-2209314.zip" TargetMode="External"/><Relationship Id="rId2374" Type="http://schemas.openxmlformats.org/officeDocument/2006/relationships/hyperlink" Target="https://www.3gpp.org/ftp/TSG_RAN/WG2_RL2/TSGR2_119bis-e/Docs/R2-2209620.zip" TargetMode="External"/><Relationship Id="rId2581" Type="http://schemas.openxmlformats.org/officeDocument/2006/relationships/hyperlink" Target="https://www.3gpp.org/ftp/TSG_RAN/WG2_RL2/TSGR2_119bis-e/Docs/R2-2211048.zip" TargetMode="External"/><Relationship Id="rId139" Type="http://schemas.openxmlformats.org/officeDocument/2006/relationships/hyperlink" Target="https://www.3gpp.org/ftp/TSG_RAN/WG2_RL2/TSGR2_119bis-e/Docs/R2-2209478.zip" TargetMode="External"/><Relationship Id="rId346" Type="http://schemas.openxmlformats.org/officeDocument/2006/relationships/hyperlink" Target="https://www.3gpp.org/ftp/TSG_RAN/WG2_RL2/TSGR2_119bis-e/Docs/R2-2209503.zip" TargetMode="External"/><Relationship Id="rId553" Type="http://schemas.openxmlformats.org/officeDocument/2006/relationships/hyperlink" Target="https://www.3gpp.org/ftp/TSG_RAN/WG2_RL2/TSGR2_119bis-e/Docs/R2-2210199.zip" TargetMode="External"/><Relationship Id="rId760" Type="http://schemas.openxmlformats.org/officeDocument/2006/relationships/hyperlink" Target="https://www.3gpp.org/ftp/TSG_RAN/WG2_RL2/TSGR2_119bis-e/Docs/R2-2209599.zip" TargetMode="External"/><Relationship Id="rId998" Type="http://schemas.openxmlformats.org/officeDocument/2006/relationships/hyperlink" Target="https://www.3gpp.org/ftp/TSG_RAN/WG2_RL2/TSGR2_119bis-e/Docs/R2-2210431.zip" TargetMode="External"/><Relationship Id="rId1183" Type="http://schemas.openxmlformats.org/officeDocument/2006/relationships/hyperlink" Target="https://www.3gpp.org/ftp/TSG_RAN/WG2_RL2/TSGR2_119bis-e/Docs/R2-2209787.zip" TargetMode="External"/><Relationship Id="rId1390" Type="http://schemas.openxmlformats.org/officeDocument/2006/relationships/hyperlink" Target="https://www.3gpp.org/ftp/TSG_RAN/WG2_RL2/TSGR2_119bis-e/Docs/R2-2210191.zip" TargetMode="External"/><Relationship Id="rId2027" Type="http://schemas.openxmlformats.org/officeDocument/2006/relationships/hyperlink" Target="https://www.3gpp.org/ftp/TSG_RAN/WG2_RL2/TSGR2_119bis-e/Docs/R2-2210774.zip" TargetMode="External"/><Relationship Id="rId2234" Type="http://schemas.openxmlformats.org/officeDocument/2006/relationships/hyperlink" Target="https://www.3gpp.org/ftp/TSG_RAN/WG2_RL2/TSGR2_119bis-e/Docs/R2-2209335.zip" TargetMode="External"/><Relationship Id="rId2441" Type="http://schemas.openxmlformats.org/officeDocument/2006/relationships/hyperlink" Target="https://www.3gpp.org/ftp/TSG_RAN/WG2_RL2/TSGR2_119bis-e/Docs/R2-2210863.zip" TargetMode="External"/><Relationship Id="rId206" Type="http://schemas.openxmlformats.org/officeDocument/2006/relationships/hyperlink" Target="https://www.3gpp.org/ftp/TSG_RAN/WG2_RL2/TSGR2_119bis-e/Docs/R2-2210012.zip" TargetMode="External"/><Relationship Id="rId413" Type="http://schemas.openxmlformats.org/officeDocument/2006/relationships/hyperlink" Target="https://www.3gpp.org/ftp/TSG_RAN/WG2_RL2/TSGR2_119bis-e/Docs/R2-2211047.zip" TargetMode="External"/><Relationship Id="rId858" Type="http://schemas.openxmlformats.org/officeDocument/2006/relationships/hyperlink" Target="https://www.3gpp.org/ftp/TSG_RAN/WG2_RL2/TSGR2_119bis-e/Docs/R2-2209384.zip" TargetMode="External"/><Relationship Id="rId1043" Type="http://schemas.openxmlformats.org/officeDocument/2006/relationships/hyperlink" Target="https://www.3gpp.org/ftp/TSG_RAN/WG2_RL2/TSGR2_119bis-e/Docs/R2-2210979.zip" TargetMode="External"/><Relationship Id="rId1488" Type="http://schemas.openxmlformats.org/officeDocument/2006/relationships/hyperlink" Target="https://www.3gpp.org/ftp/TSG_RAN/WG2_RL2/TSGR2_119bis-e/Docs/R2-2209406.zip" TargetMode="External"/><Relationship Id="rId1695" Type="http://schemas.openxmlformats.org/officeDocument/2006/relationships/hyperlink" Target="https://www.3gpp.org/ftp/TSG_RAN/WG2_RL2/TSGR2_119bis-e/Docs/R2-2210027.zip" TargetMode="External"/><Relationship Id="rId2539" Type="http://schemas.openxmlformats.org/officeDocument/2006/relationships/hyperlink" Target="https://www.3gpp.org/ftp/TSG_RAN/WG2_RL2/TSGR2_119bis-e/Docs/R2-2209853.zip" TargetMode="External"/><Relationship Id="rId620" Type="http://schemas.openxmlformats.org/officeDocument/2006/relationships/hyperlink" Target="https://www.3gpp.org/ftp/TSG_RAN/WG2_RL2/TSGR2_119bis-e/Docs/R2-2209740.zip" TargetMode="External"/><Relationship Id="rId718" Type="http://schemas.openxmlformats.org/officeDocument/2006/relationships/hyperlink" Target="https://www.3gpp.org/ftp/TSG_RAN/WG2_RL2/TSGR2_119bis-e/Docs/R2-2210377.zip" TargetMode="External"/><Relationship Id="rId925" Type="http://schemas.openxmlformats.org/officeDocument/2006/relationships/hyperlink" Target="https://www.3gpp.org/ftp/TSG_RAN/WG2_RL2/TSGR2_119bis-e/Docs/R2-2210847.zip" TargetMode="External"/><Relationship Id="rId1250" Type="http://schemas.openxmlformats.org/officeDocument/2006/relationships/hyperlink" Target="https://www.3gpp.org/ftp/TSG_RAN/WG2_RL2/TSGR2_119bis-e/Docs/R2-2210473.zip" TargetMode="External"/><Relationship Id="rId1348" Type="http://schemas.openxmlformats.org/officeDocument/2006/relationships/hyperlink" Target="https://www.3gpp.org/ftp/TSG_RAN/WG2_RL2/TSGR2_119bis-e/Docs/R2-2209516.zip" TargetMode="External"/><Relationship Id="rId1555" Type="http://schemas.openxmlformats.org/officeDocument/2006/relationships/hyperlink" Target="https://www.3gpp.org/ftp/TSG_RAN/WG2_RL2/TSGR2_119bis-e/Docs/R2-2207272.zip" TargetMode="External"/><Relationship Id="rId1762" Type="http://schemas.openxmlformats.org/officeDocument/2006/relationships/hyperlink" Target="https://www.3gpp.org/ftp/TSG_RAN/WG2_RL2/TSGR2_119bis-e/Docs/R2-2209806.zip" TargetMode="External"/><Relationship Id="rId2301" Type="http://schemas.openxmlformats.org/officeDocument/2006/relationships/hyperlink" Target="https://www.3gpp.org/ftp/TSG_RAN/WG2_RL2/TSGR2_119bis-e/Docs/R2-2210828.zip" TargetMode="External"/><Relationship Id="rId1110" Type="http://schemas.openxmlformats.org/officeDocument/2006/relationships/hyperlink" Target="https://www.3gpp.org/ftp/TSG_RAN/WG2_RL2/TSGR2_119bis-e/Docs/R2-2209735.zip" TargetMode="External"/><Relationship Id="rId1208" Type="http://schemas.openxmlformats.org/officeDocument/2006/relationships/hyperlink" Target="https://www.3gpp.org/ftp/TSG_RAN/WG2_RL2/TSGR2_119bis-e/Docs/R2-2209870.zip" TargetMode="External"/><Relationship Id="rId1415" Type="http://schemas.openxmlformats.org/officeDocument/2006/relationships/hyperlink" Target="https://www.3gpp.org/ftp/TSG_RAN/WG2_RL2/TSGR2_119bis-e/Docs/R2-2209592.zip" TargetMode="External"/><Relationship Id="rId54" Type="http://schemas.openxmlformats.org/officeDocument/2006/relationships/hyperlink" Target="https://www.3gpp.org/ftp/TSG_RAN/WG2_RL2/TSGR2_119bis-e/Docs/R2-2209352.zip" TargetMode="External"/><Relationship Id="rId1622" Type="http://schemas.openxmlformats.org/officeDocument/2006/relationships/hyperlink" Target="https://www.3gpp.org/ftp/TSG_RAN/WG2_RL2/TSGR2_119bis-e/Docs/R2-2210505.zip" TargetMode="External"/><Relationship Id="rId1927" Type="http://schemas.openxmlformats.org/officeDocument/2006/relationships/hyperlink" Target="https://www.3gpp.org/ftp/TSG_RAN/WG2_RL2/TSGR2_119bis-e/Docs/R2-2210104.zip" TargetMode="External"/><Relationship Id="rId2091" Type="http://schemas.openxmlformats.org/officeDocument/2006/relationships/hyperlink" Target="https://www.3gpp.org/ftp/TSG_RAN/WG2_RL2/TSGR2_119bis-e/Docs/R2-2210534.zip" TargetMode="External"/><Relationship Id="rId2189" Type="http://schemas.openxmlformats.org/officeDocument/2006/relationships/hyperlink" Target="https://www.3gpp.org/ftp/TSG_RAN/WG2_RL2/TSGR2_119bis-e/Docs/R2-2209364.zip" TargetMode="External"/><Relationship Id="rId270" Type="http://schemas.openxmlformats.org/officeDocument/2006/relationships/hyperlink" Target="https://www.3gpp.org/ftp/TSG_RAN/WG2_RL2/TSGR2_119bis-e/Docs/R2-2210043.zip" TargetMode="External"/><Relationship Id="rId2396" Type="http://schemas.openxmlformats.org/officeDocument/2006/relationships/hyperlink" Target="https://www.3gpp.org/ftp/TSG_RAN/WG2_RL2/TSGR2_119bis-e/Docs/R2-2210133.zip" TargetMode="External"/><Relationship Id="rId130" Type="http://schemas.openxmlformats.org/officeDocument/2006/relationships/hyperlink" Target="https://www.3gpp.org/ftp/TSG_RAN/WG2_RL2/TSGR2_119bis-e/Docs/R2-2210524.zip" TargetMode="External"/><Relationship Id="rId368" Type="http://schemas.openxmlformats.org/officeDocument/2006/relationships/hyperlink" Target="https://www.3gpp.org/ftp/TSG_RAN/WG2_RL2/TSGR2_119bis-e/Docs/R2-2210584.zip" TargetMode="External"/><Relationship Id="rId575" Type="http://schemas.openxmlformats.org/officeDocument/2006/relationships/hyperlink" Target="https://www.3gpp.org/ftp/TSG_RAN/WG2_RL2/TSGR2_119bis-e/Docs/R2-2209310.zip" TargetMode="External"/><Relationship Id="rId782" Type="http://schemas.openxmlformats.org/officeDocument/2006/relationships/hyperlink" Target="https://www.3gpp.org/ftp/TSG_RAN/WG2_RL2/TSGR2_119bis-e/Docs/R2-2209913.zip" TargetMode="External"/><Relationship Id="rId2049" Type="http://schemas.openxmlformats.org/officeDocument/2006/relationships/hyperlink" Target="https://www.3gpp.org/ftp/TSG_RAN/WG2_RL2/TSGR2_119bis-e/Docs/R2-2210234.zip" TargetMode="External"/><Relationship Id="rId2256" Type="http://schemas.openxmlformats.org/officeDocument/2006/relationships/hyperlink" Target="https://www.3gpp.org/ftp/TSG_RAN/WG2_RL2/TSGR2_119bis-e/Docs/R2-2209357.zip" TargetMode="External"/><Relationship Id="rId2463" Type="http://schemas.openxmlformats.org/officeDocument/2006/relationships/hyperlink" Target="https://www.3gpp.org/ftp/TSG_RAN/WG2_RL2/TSGR2_119bis-e/Docs/R2-2210119.zip" TargetMode="External"/><Relationship Id="rId228" Type="http://schemas.openxmlformats.org/officeDocument/2006/relationships/hyperlink" Target="https://www.3gpp.org/ftp/TSG_RAN/WG2_RL2/TSGR2_119bis-e/Docs/R2-2210110.zip" TargetMode="External"/><Relationship Id="rId435" Type="http://schemas.openxmlformats.org/officeDocument/2006/relationships/hyperlink" Target="https://www.3gpp.org/ftp/TSG_RAN/WG2_RL2/TSGR2_119bis-e/Docs/R2-2210858.zip" TargetMode="External"/><Relationship Id="rId642" Type="http://schemas.openxmlformats.org/officeDocument/2006/relationships/hyperlink" Target="https://www.3gpp.org/ftp/TSG_RAN/WG2_RL2/TSGR2_119bis-e/Docs/R2-2210335.zip" TargetMode="External"/><Relationship Id="rId1065" Type="http://schemas.openxmlformats.org/officeDocument/2006/relationships/hyperlink" Target="https://www.3gpp.org/ftp/TSG_RAN/WG2_RL2/TSGR2_119bis-e/Docs/R2-2209562.zip" TargetMode="External"/><Relationship Id="rId1272" Type="http://schemas.openxmlformats.org/officeDocument/2006/relationships/hyperlink" Target="https://www.3gpp.org/ftp/TSG_RAN/WG2_RL2/TSGR2_119bis-e/Docs/R2-2210008.zip" TargetMode="External"/><Relationship Id="rId2116" Type="http://schemas.openxmlformats.org/officeDocument/2006/relationships/hyperlink" Target="https://www.3gpp.org/ftp/TSG_RAN/WG2_RL2/TSGR2_119bis-e/Docs/R2-2210822.zip" TargetMode="External"/><Relationship Id="rId2323" Type="http://schemas.openxmlformats.org/officeDocument/2006/relationships/hyperlink" Target="https://www.3gpp.org/ftp/TSG_RAN/WG2_RL2/TSGR2_119bis-e/Docs/R2-2211007.zip" TargetMode="External"/><Relationship Id="rId2530" Type="http://schemas.openxmlformats.org/officeDocument/2006/relationships/hyperlink" Target="https://www.3gpp.org/ftp/TSG_RAN/WG2_RL2/TSGR2_119bis-e/Docs/R2-2210930.zip" TargetMode="External"/><Relationship Id="rId502" Type="http://schemas.openxmlformats.org/officeDocument/2006/relationships/hyperlink" Target="https://www.3gpp.org/ftp/TSG_RAN/WG2_RL2/TSGR2_119bis-e/Docs/R2-2210898.zip" TargetMode="External"/><Relationship Id="rId947" Type="http://schemas.openxmlformats.org/officeDocument/2006/relationships/hyperlink" Target="https://www.3gpp.org/ftp/TSG_RAN/WG2_RL2/TSGR2_119bis-e/Docs/R2-2210698.zip" TargetMode="External"/><Relationship Id="rId1132" Type="http://schemas.openxmlformats.org/officeDocument/2006/relationships/hyperlink" Target="https://www.3gpp.org/ftp/TSG_RAN/WG2_RL2/TSGR2_119bis-e/Docs/R2-2210282.zip" TargetMode="External"/><Relationship Id="rId1577" Type="http://schemas.openxmlformats.org/officeDocument/2006/relationships/hyperlink" Target="https://www.3gpp.org/ftp/TSG_RAN/WG2_RL2/TSGR2_119bis-e/Docs/R2-2210121.zip" TargetMode="External"/><Relationship Id="rId1784" Type="http://schemas.openxmlformats.org/officeDocument/2006/relationships/hyperlink" Target="https://www.3gpp.org/ftp/TSG_RAN/WG2_RL2/TSGR2_119bis-e/Docs/R2-2207228.zip" TargetMode="External"/><Relationship Id="rId1991" Type="http://schemas.openxmlformats.org/officeDocument/2006/relationships/hyperlink" Target="https://www.3gpp.org/ftp/TSG_RAN/WG2_RL2/TSGR2_119bis-e/Docs/R2-2209737.zip" TargetMode="External"/><Relationship Id="rId76" Type="http://schemas.openxmlformats.org/officeDocument/2006/relationships/hyperlink" Target="https://www.3gpp.org/ftp/TSG_RAN/WG2_RL2/TSGR2_119bis-e/Docs/R2-2209547.zip" TargetMode="External"/><Relationship Id="rId807" Type="http://schemas.openxmlformats.org/officeDocument/2006/relationships/hyperlink" Target="https://www.3gpp.org/ftp/TSG_RAN/WG2_RL2/TSGR2_119bis-e/Docs/R2-2210695.zip" TargetMode="External"/><Relationship Id="rId1437" Type="http://schemas.openxmlformats.org/officeDocument/2006/relationships/hyperlink" Target="https://www.3gpp.org/ftp/TSG_RAN/WG2_RL2/TSGR2_119bis-e/Docs/R2-2209410.zip" TargetMode="External"/><Relationship Id="rId1644" Type="http://schemas.openxmlformats.org/officeDocument/2006/relationships/hyperlink" Target="https://www.3gpp.org/ftp/TSG_RAN/WG2_RL2/TSGR2_119bis-e/Docs/R2-2209583.zip" TargetMode="External"/><Relationship Id="rId1851" Type="http://schemas.openxmlformats.org/officeDocument/2006/relationships/hyperlink" Target="https://www.3gpp.org/ftp/TSG_RAN/WG2_RL2/TSGR2_119bis-e/Docs/R2-2209728.zip" TargetMode="External"/><Relationship Id="rId1504" Type="http://schemas.openxmlformats.org/officeDocument/2006/relationships/hyperlink" Target="https://www.3gpp.org/ftp/TSG_RAN/WG2_RL2/TSGR2_119bis-e/Docs/R2-2210758.zip" TargetMode="External"/><Relationship Id="rId1711" Type="http://schemas.openxmlformats.org/officeDocument/2006/relationships/hyperlink" Target="https://www.3gpp.org/ftp/TSG_RAN/WG2_RL2/TSGR2_119bis-e/Docs/R2-2209682.zip" TargetMode="External"/><Relationship Id="rId1949" Type="http://schemas.openxmlformats.org/officeDocument/2006/relationships/hyperlink" Target="https://www.3gpp.org/ftp/TSG_RAN/WG2_RL2/TSGR2_119bis-e/Docs/R2-2210573.zip" TargetMode="External"/><Relationship Id="rId292" Type="http://schemas.openxmlformats.org/officeDocument/2006/relationships/hyperlink" Target="https://www.3gpp.org/ftp/TSG_RAN/WG2_RL2/TSGR2_119bis-e/Docs/R2-2210908.zip" TargetMode="External"/><Relationship Id="rId1809" Type="http://schemas.openxmlformats.org/officeDocument/2006/relationships/hyperlink" Target="https://www.3gpp.org/ftp/TSG_RAN/WG2_RL2/TSGR2_119bis-e/Docs/R2-2209615.zip" TargetMode="External"/><Relationship Id="rId597" Type="http://schemas.openxmlformats.org/officeDocument/2006/relationships/hyperlink" Target="https://www.3gpp.org/ftp/TSG_RAN/WG2_RL2/TSGR2_119bis-e/Docs/R2-2209739.zip" TargetMode="External"/><Relationship Id="rId2180" Type="http://schemas.openxmlformats.org/officeDocument/2006/relationships/hyperlink" Target="https://www.3gpp.org/ftp/TSG_RAN/WG2_RL2/TSGR2_119bis-e/Docs/R2-2210133.zip" TargetMode="External"/><Relationship Id="rId2278" Type="http://schemas.openxmlformats.org/officeDocument/2006/relationships/hyperlink" Target="https://www.3gpp.org/ftp/TSG_RAN/WG2_RL2/TSGR2_119bis-e/Docs/R2-2211039.zip" TargetMode="External"/><Relationship Id="rId2485" Type="http://schemas.openxmlformats.org/officeDocument/2006/relationships/hyperlink" Target="https://www.3gpp.org/ftp/TSG_RAN/WG2_RL2/TSGR2_119bis-e/Docs/R2-2210324.zip" TargetMode="External"/><Relationship Id="rId152" Type="http://schemas.openxmlformats.org/officeDocument/2006/relationships/hyperlink" Target="https://www.3gpp.org/ftp/TSG_RAN/WG2_RL2/TSGR2_119bis-e/Docs/R2-2210818.zip" TargetMode="External"/><Relationship Id="rId457" Type="http://schemas.openxmlformats.org/officeDocument/2006/relationships/hyperlink" Target="https://www.3gpp.org/ftp/TSG_RAN/WG2_RL2/TSGR2_119bis-e/Docs/R2-2209505.zip" TargetMode="External"/><Relationship Id="rId1087" Type="http://schemas.openxmlformats.org/officeDocument/2006/relationships/hyperlink" Target="https://www.3gpp.org/ftp/TSG_RAN/WG2_RL2/TSGR2_119bis-e/Docs/R2-2209365.zip" TargetMode="External"/><Relationship Id="rId1294" Type="http://schemas.openxmlformats.org/officeDocument/2006/relationships/hyperlink" Target="https://www.3gpp.org/ftp/TSG_RAN/WG2_RL2/TSGR2_119bis-e/Docs/R2-2210649.zip" TargetMode="External"/><Relationship Id="rId2040" Type="http://schemas.openxmlformats.org/officeDocument/2006/relationships/hyperlink" Target="https://www.3gpp.org/ftp/TSG_RAN/WG2_RL2/TSGR2_119bis-e/Docs/R2-2210520.zip" TargetMode="External"/><Relationship Id="rId2138" Type="http://schemas.openxmlformats.org/officeDocument/2006/relationships/hyperlink" Target="https://www.3gpp.org/ftp/TSG_RAN/WG2_RL2/TSGR2_119bis-e/Docs/R2-2210532.zip" TargetMode="External"/><Relationship Id="rId664" Type="http://schemas.openxmlformats.org/officeDocument/2006/relationships/hyperlink" Target="https://www.3gpp.org/ftp/TSG_RAN/WG2_RL2/TSGR2_119bis-e/Docs/R2-2209542.zip" TargetMode="External"/><Relationship Id="rId871" Type="http://schemas.openxmlformats.org/officeDocument/2006/relationships/hyperlink" Target="https://www.3gpp.org/ftp/TSG_RAN/WG2_RL2/TSGR2_119bis-e/Docs/R2-2209620.zip" TargetMode="External"/><Relationship Id="rId969" Type="http://schemas.openxmlformats.org/officeDocument/2006/relationships/hyperlink" Target="https://www.3gpp.org/ftp/TSG_RAN/WG2_RL2/TSGR2_119bis-e/Docs/R2-2209439.zip" TargetMode="External"/><Relationship Id="rId1599" Type="http://schemas.openxmlformats.org/officeDocument/2006/relationships/hyperlink" Target="https://www.3gpp.org/ftp/TSG_RAN/WG2_RL2/TSGR2_119bis-e/Docs/R2-2210623.zip" TargetMode="External"/><Relationship Id="rId2345" Type="http://schemas.openxmlformats.org/officeDocument/2006/relationships/hyperlink" Target="https://www.3gpp.org/ftp/TSG_RAN/WG2_RL2/TSGR2_119bis-e/Docs/R2-2210459.zip" TargetMode="External"/><Relationship Id="rId2552" Type="http://schemas.openxmlformats.org/officeDocument/2006/relationships/hyperlink" Target="https://www.3gpp.org/ftp/TSG_RAN/WG2_RL2/TSGR2_119bis-e/Docs/R2-2210932.zip" TargetMode="External"/><Relationship Id="rId317" Type="http://schemas.openxmlformats.org/officeDocument/2006/relationships/hyperlink" Target="https://www.3gpp.org/ftp/TSG_RAN/WG2_RL2/TSGR2_119bis-e/Docs/R2-2210850.zip" TargetMode="External"/><Relationship Id="rId524" Type="http://schemas.openxmlformats.org/officeDocument/2006/relationships/hyperlink" Target="https://www.3gpp.org/ftp/TSG_RAN/WG2_RL2/TSGR2_119bis-e/Docs/R2-2210784.zip" TargetMode="External"/><Relationship Id="rId731" Type="http://schemas.openxmlformats.org/officeDocument/2006/relationships/hyperlink" Target="https://www.3gpp.org/ftp/TSG_RAN/WG2_RL2/TSGR2_119bis-e/Docs/R2-2210790.zip" TargetMode="External"/><Relationship Id="rId1154" Type="http://schemas.openxmlformats.org/officeDocument/2006/relationships/hyperlink" Target="https://www.3gpp.org/ftp/TSG_RAN/WG2_RL2/TSGR2_119bis-e/Docs/R2-2209394.zip" TargetMode="External"/><Relationship Id="rId1361" Type="http://schemas.openxmlformats.org/officeDocument/2006/relationships/hyperlink" Target="https://www.3gpp.org/ftp/TSG_RAN/WG2_RL2/TSGR2_119bis-e/Docs/R2-2210009.zip" TargetMode="External"/><Relationship Id="rId1459" Type="http://schemas.openxmlformats.org/officeDocument/2006/relationships/hyperlink" Target="https://www.3gpp.org/ftp/TSG_RAN/WG2_RL2/TSGR2_119bis-e/Docs/R2-2209443.zip" TargetMode="External"/><Relationship Id="rId2205" Type="http://schemas.openxmlformats.org/officeDocument/2006/relationships/hyperlink" Target="https://www.3gpp.org/ftp/TSG_RAN/WG2_RL2/TSGR2_119bis-e/Docs/R2-2209306.zip" TargetMode="External"/><Relationship Id="rId2412" Type="http://schemas.openxmlformats.org/officeDocument/2006/relationships/hyperlink" Target="https://www.3gpp.org/ftp/TSG_RAN/WG2_RL2/TSGR2_119bis-e/Docs/R2-2210847.zip" TargetMode="External"/><Relationship Id="rId98" Type="http://schemas.openxmlformats.org/officeDocument/2006/relationships/hyperlink" Target="https://www.3gpp.org/ftp/TSG_RAN/WG2_RL2/TSGR2_119bis-e/Docs/R2-2209416.zip" TargetMode="External"/><Relationship Id="rId829" Type="http://schemas.openxmlformats.org/officeDocument/2006/relationships/hyperlink" Target="https://www.3gpp.org/ftp/TSG_RAN/WG2_RL2/TSGR2_119bis-e/Docs/R2-2210659.zip" TargetMode="External"/><Relationship Id="rId1014" Type="http://schemas.openxmlformats.org/officeDocument/2006/relationships/hyperlink" Target="https://www.3gpp.org/ftp/TSG_RAN/WG2_RL2/TSGR2_119bis-e/Docs/R2-2209402.zip" TargetMode="External"/><Relationship Id="rId1221" Type="http://schemas.openxmlformats.org/officeDocument/2006/relationships/hyperlink" Target="https://www.3gpp.org/ftp/TSG_RAN/WG2_RL2/TSGR2_119bis-e/Docs/R2-2210451.zip" TargetMode="External"/><Relationship Id="rId1666" Type="http://schemas.openxmlformats.org/officeDocument/2006/relationships/hyperlink" Target="https://www.3gpp.org/ftp/TSG_RAN/WG2_RL2/TSGR2_119bis-e/Docs/R2-2210580.zip" TargetMode="External"/><Relationship Id="rId1873" Type="http://schemas.openxmlformats.org/officeDocument/2006/relationships/hyperlink" Target="https://www.3gpp.org/ftp/TSG_RAN/WG2_RL2/TSGR2_119bis-e/Docs/R2-2210798.zip" TargetMode="External"/><Relationship Id="rId1319" Type="http://schemas.openxmlformats.org/officeDocument/2006/relationships/hyperlink" Target="https://www.3gpp.org/ftp/TSG_RAN/WG2_RL2/TSGR2_119bis-e/Docs/R2-2210506.zip" TargetMode="External"/><Relationship Id="rId1526" Type="http://schemas.openxmlformats.org/officeDocument/2006/relationships/hyperlink" Target="https://www.3gpp.org/ftp/TSG_RAN/WG2_RL2/TSGR2_119bis-e/Docs/R2-2210443.zip" TargetMode="External"/><Relationship Id="rId1733" Type="http://schemas.openxmlformats.org/officeDocument/2006/relationships/hyperlink" Target="https://www.3gpp.org/ftp/TSG_RAN/WG2_RL2/TSGR2_119bis-e/Docs/R2-2209376.zip" TargetMode="External"/><Relationship Id="rId1940" Type="http://schemas.openxmlformats.org/officeDocument/2006/relationships/hyperlink" Target="https://www.3gpp.org/ftp/TSG_RAN/WG2_RL2/TSGR2_119bis-e/Docs/R2-2210517.zip" TargetMode="External"/><Relationship Id="rId25" Type="http://schemas.openxmlformats.org/officeDocument/2006/relationships/hyperlink" Target="https://www.3gpp.org/ftp/TSG_RAN/WG2_RL2/TSGR2_119bis-e/Docs/R2-2209926.zip" TargetMode="External"/><Relationship Id="rId1800" Type="http://schemas.openxmlformats.org/officeDocument/2006/relationships/hyperlink" Target="https://www.3gpp.org/ftp/TSG_RAN/WG2_RL2/TSGR2_119bis-e/Docs/R2-2210427.zip" TargetMode="External"/><Relationship Id="rId174" Type="http://schemas.openxmlformats.org/officeDocument/2006/relationships/hyperlink" Target="https://www.3gpp.org/ftp/TSG_RAN/WG2_RL2/TSGR2_119bis-e/Docs/R2-2210820.zip" TargetMode="External"/><Relationship Id="rId381" Type="http://schemas.openxmlformats.org/officeDocument/2006/relationships/hyperlink" Target="https://www.3gpp.org/ftp/TSG_RAN/WG2_RL2/TSGR2_119bis-e/Docs/R2-2209528.zip" TargetMode="External"/><Relationship Id="rId2062" Type="http://schemas.openxmlformats.org/officeDocument/2006/relationships/hyperlink" Target="https://www.3gpp.org/ftp/TSG_RAN/WG2_RL2/TSGR2_119bis-e/Docs/R2-2210017.zip" TargetMode="External"/><Relationship Id="rId241" Type="http://schemas.openxmlformats.org/officeDocument/2006/relationships/hyperlink" Target="https://www.3gpp.org/ftp/TSG_RAN/WG2_RL2/TSGR2_119bis-e/Docs/R2-2209816.zip" TargetMode="External"/><Relationship Id="rId479" Type="http://schemas.openxmlformats.org/officeDocument/2006/relationships/hyperlink" Target="https://www.3gpp.org/ftp/TSG_RAN/WG2_RL2/TSGR2_119bis-e/Docs/R2-2209331.zip" TargetMode="External"/><Relationship Id="rId686" Type="http://schemas.openxmlformats.org/officeDocument/2006/relationships/hyperlink" Target="https://www.3gpp.org/ftp/TSG_RAN/WG2_RL2/TSGR2_119bis-e/Docs/R2-2209388.zip" TargetMode="External"/><Relationship Id="rId893" Type="http://schemas.openxmlformats.org/officeDocument/2006/relationships/hyperlink" Target="https://www.3gpp.org/ftp/TSG_RAN/WG2_RL2/TSGR2_119bis-e/Docs/R2-2210843.zip" TargetMode="External"/><Relationship Id="rId2367" Type="http://schemas.openxmlformats.org/officeDocument/2006/relationships/hyperlink" Target="https://www.3gpp.org/ftp/TSG_RAN/WG2_RL2/TSGR2_119bis-e/Docs/R2-2209622.zip" TargetMode="External"/><Relationship Id="rId2574" Type="http://schemas.openxmlformats.org/officeDocument/2006/relationships/hyperlink" Target="https://www.3gpp.org/ftp/TSG_RAN/WG2_RL2/TSGR2_119bis-e/Docs/R2-2211020.zip" TargetMode="External"/><Relationship Id="rId339" Type="http://schemas.openxmlformats.org/officeDocument/2006/relationships/hyperlink" Target="https://www.3gpp.org/ftp/TSG_RAN/WG2_RL2/TSGR2_119bis-e/Docs/R2-2211046.zip" TargetMode="External"/><Relationship Id="rId546" Type="http://schemas.openxmlformats.org/officeDocument/2006/relationships/hyperlink" Target="https://www.3gpp.org/ftp/TSG_RAN/WG2_RL2/TSGR2_119bis-e/Docs/R2-2210975.zip" TargetMode="External"/><Relationship Id="rId753" Type="http://schemas.openxmlformats.org/officeDocument/2006/relationships/hyperlink" Target="https://www.3gpp.org/ftp/TSG_RAN/WG2_RL2/TSGR2_119bis-e/Docs/R2-2210190.zip" TargetMode="External"/><Relationship Id="rId1176" Type="http://schemas.openxmlformats.org/officeDocument/2006/relationships/hyperlink" Target="https://www.3gpp.org/ftp/TSG_RAN/WG2_RL2/TSGR2_119bis-e/Docs/R2-2210056.zip" TargetMode="External"/><Relationship Id="rId1383" Type="http://schemas.openxmlformats.org/officeDocument/2006/relationships/hyperlink" Target="https://www.3gpp.org/ftp/TSG_RAN/WG2_RL2/TSGR2_119bis-e/Docs/R2-2209558.zip" TargetMode="External"/><Relationship Id="rId2227" Type="http://schemas.openxmlformats.org/officeDocument/2006/relationships/hyperlink" Target="https://www.3gpp.org/ftp/TSG_RAN/WG2_RL2/TSGR2_119bis-e/Docs/R2-2209328.zip" TargetMode="External"/><Relationship Id="rId2434" Type="http://schemas.openxmlformats.org/officeDocument/2006/relationships/hyperlink" Target="https://www.3gpp.org/ftp/TSG_RAN/WG2_RL2/TSGR2_119bis-e/Docs/R2-2209411.zip" TargetMode="External"/><Relationship Id="rId101" Type="http://schemas.openxmlformats.org/officeDocument/2006/relationships/hyperlink" Target="https://www.3gpp.org/ftp/TSG_RAN/WG2_RL2/TSGR2_119bis-e/Docs/R2-2210575.zip" TargetMode="External"/><Relationship Id="rId406" Type="http://schemas.openxmlformats.org/officeDocument/2006/relationships/hyperlink" Target="https://www.3gpp.org/ftp/TSG_RAN/WG2_RL2/TSGR2_119bis-e/Docs/R2-2210760.zip" TargetMode="External"/><Relationship Id="rId960" Type="http://schemas.openxmlformats.org/officeDocument/2006/relationships/hyperlink" Target="https://www.3gpp.org/ftp/TSG_RAN/WG2_RL2/TSGR2_119bis-e/Docs/R2-2211016.zip" TargetMode="External"/><Relationship Id="rId1036" Type="http://schemas.openxmlformats.org/officeDocument/2006/relationships/hyperlink" Target="https://www.3gpp.org/ftp/TSG_RAN/WG2_RL2/TSGR2_119bis-e/Docs/R2-2210115.zip" TargetMode="External"/><Relationship Id="rId1243" Type="http://schemas.openxmlformats.org/officeDocument/2006/relationships/hyperlink" Target="https://www.3gpp.org/ftp/TSG_RAN/WG2_RL2/TSGR2_119bis-e/Docs/R2-2209789.zip" TargetMode="External"/><Relationship Id="rId1590" Type="http://schemas.openxmlformats.org/officeDocument/2006/relationships/hyperlink" Target="https://www.3gpp.org/ftp/TSG_RAN/WG2_RL2/TSGR2_119bis-e/Docs/R2-2210504.zip" TargetMode="External"/><Relationship Id="rId1688" Type="http://schemas.openxmlformats.org/officeDocument/2006/relationships/hyperlink" Target="https://www.3gpp.org/ftp/TSG_RAN/WG2_RL2/TSGR2_119bis-e/Docs/R2-2210137.zip" TargetMode="External"/><Relationship Id="rId1895" Type="http://schemas.openxmlformats.org/officeDocument/2006/relationships/hyperlink" Target="https://www.3gpp.org/ftp/TSG_RAN/WG2_RL2/TSGR2_119bis-e/Docs/R2-2209573.zip" TargetMode="External"/><Relationship Id="rId613" Type="http://schemas.openxmlformats.org/officeDocument/2006/relationships/hyperlink" Target="https://www.3gpp.org/ftp/TSG_RAN/WG2_RL2/TSGR2_119bis-e/Docs/R2-2210373.zip" TargetMode="External"/><Relationship Id="rId820" Type="http://schemas.openxmlformats.org/officeDocument/2006/relationships/hyperlink" Target="https://www.3gpp.org/ftp/TSG_RAN/WG2_RL2/TSGR2_119bis-e/Docs/R2-2209381.zip" TargetMode="External"/><Relationship Id="rId918" Type="http://schemas.openxmlformats.org/officeDocument/2006/relationships/hyperlink" Target="https://www.3gpp.org/ftp/TSG_RAN/WG2_RL2/TSGR2_119bis-e/Docs/R2-2210642.zip" TargetMode="External"/><Relationship Id="rId1450" Type="http://schemas.openxmlformats.org/officeDocument/2006/relationships/hyperlink" Target="https://www.3gpp.org/ftp/TSG_RAN/WG2_RL2/TSGR2_119bis-e/Docs/R2-2210097.zip" TargetMode="External"/><Relationship Id="rId1548" Type="http://schemas.openxmlformats.org/officeDocument/2006/relationships/hyperlink" Target="https://www.3gpp.org/ftp/TSG_RAN/WG2_RL2/TSGR2_119bis-e/Docs/R2-2210864.zip" TargetMode="External"/><Relationship Id="rId1755" Type="http://schemas.openxmlformats.org/officeDocument/2006/relationships/hyperlink" Target="https://www.3gpp.org/ftp/TSG_RAN/WG2_RL2/TSGR2_119bis-e/Docs/R2-2209533.zip" TargetMode="External"/><Relationship Id="rId2501" Type="http://schemas.openxmlformats.org/officeDocument/2006/relationships/hyperlink" Target="https://www.3gpp.org/ftp/TSG_RAN/WG2_RL2/TSGR2_119bis-e/Docs/R2-2210971.zip" TargetMode="External"/><Relationship Id="rId1103" Type="http://schemas.openxmlformats.org/officeDocument/2006/relationships/hyperlink" Target="https://www.3gpp.org/ftp/TSG_RAN/WG2_RL2/TSGR2_119bis-e/Docs/R2-2210141.zip" TargetMode="External"/><Relationship Id="rId1310" Type="http://schemas.openxmlformats.org/officeDocument/2006/relationships/hyperlink" Target="https://www.3gpp.org/ftp/TSG_RAN/WG2_RL2/TSGR2_119bis-e/Docs/R2-2210046.zip" TargetMode="External"/><Relationship Id="rId1408" Type="http://schemas.openxmlformats.org/officeDocument/2006/relationships/hyperlink" Target="https://www.3gpp.org/ftp/TSG_RAN/WG2_RL2/TSGR2_119bis-e/Docs/R2-2210541.zip" TargetMode="External"/><Relationship Id="rId1962" Type="http://schemas.openxmlformats.org/officeDocument/2006/relationships/hyperlink" Target="https://www.3gpp.org/ftp/TSG_RAN/WG2_RL2/TSGR2_119bis-e/Docs/R2-2210752.zip" TargetMode="External"/><Relationship Id="rId47" Type="http://schemas.openxmlformats.org/officeDocument/2006/relationships/hyperlink" Target="https://www.3gpp.org/ftp/TSG_RAN/WG2_RL2/TSGR2_119bis-e/Docs/R2-2209548.zip" TargetMode="External"/><Relationship Id="rId1615" Type="http://schemas.openxmlformats.org/officeDocument/2006/relationships/hyperlink" Target="https://www.3gpp.org/ftp/TSG_RAN/WG2_RL2/TSGR2_119bis-e/Docs/R2-2209369.zip" TargetMode="External"/><Relationship Id="rId1822" Type="http://schemas.openxmlformats.org/officeDocument/2006/relationships/hyperlink" Target="https://www.3gpp.org/ftp/TSG_RAN/WG2_RL2/TSGR2_119bis-e/Docs/R2-2210778.zip" TargetMode="External"/><Relationship Id="rId196" Type="http://schemas.openxmlformats.org/officeDocument/2006/relationships/hyperlink" Target="https://www.3gpp.org/ftp/TSG_RAN/WG2_RL2/TSGR2_119bis-e/Docs/R2-2209306.zip" TargetMode="External"/><Relationship Id="rId2084" Type="http://schemas.openxmlformats.org/officeDocument/2006/relationships/hyperlink" Target="https://www.3gpp.org/ftp/TSG_RAN/WG2_RL2/TSGR2_119bis-e/Docs/R2-2210071.zip" TargetMode="External"/><Relationship Id="rId2291" Type="http://schemas.openxmlformats.org/officeDocument/2006/relationships/hyperlink" Target="https://www.3gpp.org/ftp/TSG_RAN/WG2_RL2/TSGR2_119bis-e/Docs/R2-2211028.zip" TargetMode="External"/><Relationship Id="rId263" Type="http://schemas.openxmlformats.org/officeDocument/2006/relationships/hyperlink" Target="https://www.3gpp.org/ftp/TSG_RAN/WG2_RL2/TSGR2_119bis-e/Docs/R2-2210496.zip" TargetMode="External"/><Relationship Id="rId470" Type="http://schemas.openxmlformats.org/officeDocument/2006/relationships/hyperlink" Target="https://www.3gpp.org/ftp/TSG_RAN/WG2_RL2/TSGR2_119bis-e/Docs/R2-2209708.zip" TargetMode="External"/><Relationship Id="rId2151" Type="http://schemas.openxmlformats.org/officeDocument/2006/relationships/hyperlink" Target="https://www.3gpp.org/ftp/TSG_RAN/WG2_RL2/TSGR2_119bis-e/Docs/R2-2210631.zip" TargetMode="External"/><Relationship Id="rId2389" Type="http://schemas.openxmlformats.org/officeDocument/2006/relationships/hyperlink" Target="https://www.3gpp.org/ftp/TSG_RAN/WG2_RL2/TSGR2_119bis-e/Docs/R2-2210515.zip" TargetMode="External"/><Relationship Id="rId2596" Type="http://schemas.openxmlformats.org/officeDocument/2006/relationships/hyperlink" Target="https://www.3gpp.org/ftp/TSG_RAN/WG2_RL2/TSGR2_119bis-e/Docs/R2-2208951.zip" TargetMode="External"/><Relationship Id="rId123" Type="http://schemas.openxmlformats.org/officeDocument/2006/relationships/hyperlink" Target="https://www.3gpp.org/ftp/TSG_RAN/WG2_RL2/TSGR2_119bis-e/Docs/R2-2209438.zip" TargetMode="External"/><Relationship Id="rId330" Type="http://schemas.openxmlformats.org/officeDocument/2006/relationships/hyperlink" Target="https://www.3gpp.org/ftp/TSG_RAN/WG2_RL2/TSGR2_119bis-e/Docs/R2-2209658.zip" TargetMode="External"/><Relationship Id="rId568" Type="http://schemas.openxmlformats.org/officeDocument/2006/relationships/hyperlink" Target="https://www.3gpp.org/ftp/TSG_RAN/WG2_RL2/TSGR2_119bis-e/Docs/R2-2209341.zip" TargetMode="External"/><Relationship Id="rId775" Type="http://schemas.openxmlformats.org/officeDocument/2006/relationships/hyperlink" Target="https://www.3gpp.org/ftp/TSG_RAN/WG2_RL2/TSGR2_119bis-e/Docs/R2-2210450.zip" TargetMode="External"/><Relationship Id="rId982" Type="http://schemas.openxmlformats.org/officeDocument/2006/relationships/hyperlink" Target="https://www.3gpp.org/ftp/TSG_RAN/WG2_RL2/TSGR2_119bis-e/Docs/R2-2210295.zip" TargetMode="External"/><Relationship Id="rId1198" Type="http://schemas.openxmlformats.org/officeDocument/2006/relationships/hyperlink" Target="https://www.3gpp.org/ftp/TSG_RAN/WG2_RL2/TSGR2_119bis-e/Docs/R2-2209525.zip" TargetMode="External"/><Relationship Id="rId2011" Type="http://schemas.openxmlformats.org/officeDocument/2006/relationships/hyperlink" Target="https://www.3gpp.org/ftp/TSG_RAN/WG2_RL2/TSGR2_119bis-e/Docs/R2-2210380.zip" TargetMode="External"/><Relationship Id="rId2249" Type="http://schemas.openxmlformats.org/officeDocument/2006/relationships/hyperlink" Target="https://www.3gpp.org/ftp/TSG_RAN/WG2_RL2/TSGR2_119bis-e/Docs/R2-2209350.zip" TargetMode="External"/><Relationship Id="rId2456" Type="http://schemas.openxmlformats.org/officeDocument/2006/relationships/hyperlink" Target="https://www.3gpp.org/ftp/TSG_RAN/WG2_RL2/TSGR2_119bis-e/Docs/R2-2210821.zip" TargetMode="External"/><Relationship Id="rId428" Type="http://schemas.openxmlformats.org/officeDocument/2006/relationships/hyperlink" Target="https://www.3gpp.org/ftp/TSG_RAN/WG2_RL2/TSGR2_119bis-e/Docs/R2-2209981.zip" TargetMode="External"/><Relationship Id="rId635" Type="http://schemas.openxmlformats.org/officeDocument/2006/relationships/hyperlink" Target="https://www.3gpp.org/ftp/TSG_RAN/WG2_RL2/TSGR2_119bis-e/Docs/R2-2210550.zip" TargetMode="External"/><Relationship Id="rId842" Type="http://schemas.openxmlformats.org/officeDocument/2006/relationships/hyperlink" Target="https://www.3gpp.org/ftp/TSG_RAN/WG2_RL2/TSGR2_119bis-e/Docs/R2-2210788.zip" TargetMode="External"/><Relationship Id="rId1058" Type="http://schemas.openxmlformats.org/officeDocument/2006/relationships/hyperlink" Target="https://www.3gpp.org/ftp/TSG_RAN/WG2_RL2/TSGR2_119bis-e/Docs/R2-2210364.zip" TargetMode="External"/><Relationship Id="rId1265" Type="http://schemas.openxmlformats.org/officeDocument/2006/relationships/hyperlink" Target="https://www.3gpp.org/ftp/TSG_RAN/WG2_RL2/TSGR2_119bis-e/Docs/R2-2210201.zip" TargetMode="External"/><Relationship Id="rId1472" Type="http://schemas.openxmlformats.org/officeDocument/2006/relationships/hyperlink" Target="https://www.3gpp.org/ftp/TSG_RAN/WG2_RL2/TSGR2_119bis-e/Docs/R2-2209968.zip" TargetMode="External"/><Relationship Id="rId2109" Type="http://schemas.openxmlformats.org/officeDocument/2006/relationships/hyperlink" Target="https://www.3gpp.org/ftp/TSG_RAN/WG2_RL2/TSGR2_119bis-e/Docs/R2-2210229.zip" TargetMode="External"/><Relationship Id="rId2316" Type="http://schemas.openxmlformats.org/officeDocument/2006/relationships/hyperlink" Target="https://www.3gpp.org/ftp/TSG_RAN/WG2_RL2/TSGR2_119bis-e/Docs/R2-2210972.zip" TargetMode="External"/><Relationship Id="rId2523" Type="http://schemas.openxmlformats.org/officeDocument/2006/relationships/hyperlink" Target="https://www.3gpp.org/ftp/TSG_RAN/WG2_RL2/TSGR2_119bis-e/Docs/R2-2209772.zip" TargetMode="External"/><Relationship Id="rId702" Type="http://schemas.openxmlformats.org/officeDocument/2006/relationships/hyperlink" Target="https://www.3gpp.org/ftp/TSG_RAN/WG2_RL2/TSGR2_119bis-e/Docs/R2-2210545.zip" TargetMode="External"/><Relationship Id="rId1125" Type="http://schemas.openxmlformats.org/officeDocument/2006/relationships/hyperlink" Target="https://www.3gpp.org/ftp/TSG_RAN/WG2_RL2/TSGR2_119bis-e/Docs/R2-2210225.zip" TargetMode="External"/><Relationship Id="rId1332" Type="http://schemas.openxmlformats.org/officeDocument/2006/relationships/hyperlink" Target="https://www.3gpp.org/ftp/TSG_RAN/WG2_RL2/TSGR2_119bis-e/Docs/R2-2209993.zip" TargetMode="External"/><Relationship Id="rId1777" Type="http://schemas.openxmlformats.org/officeDocument/2006/relationships/hyperlink" Target="https://www.3gpp.org/ftp/TSG_RAN/WG2_RL2/TSGR2_119bis-e/Docs/R2-2210453.zip" TargetMode="External"/><Relationship Id="rId1984" Type="http://schemas.openxmlformats.org/officeDocument/2006/relationships/hyperlink" Target="https://www.3gpp.org/ftp/TSG_RAN/WG2_RL2/TSGR2_119bis-e/Docs/R2-2209464.zip" TargetMode="External"/><Relationship Id="rId69" Type="http://schemas.openxmlformats.org/officeDocument/2006/relationships/hyperlink" Target="https://www.3gpp.org/ftp/TSG_RAN/WG2_RL2/TSGR2_119bis-e/Docs/R2-2210576.zip" TargetMode="External"/><Relationship Id="rId1637" Type="http://schemas.openxmlformats.org/officeDocument/2006/relationships/hyperlink" Target="https://www.3gpp.org/ftp/TSG_RAN/WG2_RL2/TSGR2_119bis-e/Docs/R2-2210914.zip" TargetMode="External"/><Relationship Id="rId1844" Type="http://schemas.openxmlformats.org/officeDocument/2006/relationships/hyperlink" Target="https://www.3gpp.org/ftp/TSG_RAN/WG2_RL2/TSGR2_119bis-e/Docs/R2-2208251.zip" TargetMode="External"/><Relationship Id="rId1704" Type="http://schemas.openxmlformats.org/officeDocument/2006/relationships/hyperlink" Target="https://www.3gpp.org/ftp/TSG_RAN/WG2_RL2/TSGR2_119bis-e/Docs/R2-2209372.zip" TargetMode="External"/><Relationship Id="rId285" Type="http://schemas.openxmlformats.org/officeDocument/2006/relationships/hyperlink" Target="https://www.3gpp.org/ftp/TSG_RAN/WG2_RL2/TSGR2_119bis-e/Docs/R2-2209501.zip" TargetMode="External"/><Relationship Id="rId1911" Type="http://schemas.openxmlformats.org/officeDocument/2006/relationships/hyperlink" Target="https://www.3gpp.org/ftp/TSG_RAN/WG2_RL2/TSGR2_119bis-e/Docs/R2-2209825.zip" TargetMode="External"/><Relationship Id="rId492" Type="http://schemas.openxmlformats.org/officeDocument/2006/relationships/hyperlink" Target="https://www.3gpp.org/ftp/TSG_RAN/WG2_RL2/TSGR2_119bis-e/Docs/R2-2210895.zip" TargetMode="External"/><Relationship Id="rId797" Type="http://schemas.openxmlformats.org/officeDocument/2006/relationships/hyperlink" Target="https://www.3gpp.org/ftp/TSG_RAN/WG2_RL2/TSGR2_119bis-e/Docs/R2-2209914.zip" TargetMode="External"/><Relationship Id="rId2173" Type="http://schemas.openxmlformats.org/officeDocument/2006/relationships/hyperlink" Target="https://www.3gpp.org/ftp/TSG_RAN/WG2_RL2/TSGR2_119bis-e/Docs/R2-2210992.zip" TargetMode="External"/><Relationship Id="rId2380" Type="http://schemas.openxmlformats.org/officeDocument/2006/relationships/hyperlink" Target="https://www.3gpp.org/ftp/TSG_RAN/WG2_RL2/TSGR2_119bis-e/Docs/R2-2209790.zip" TargetMode="External"/><Relationship Id="rId2478" Type="http://schemas.openxmlformats.org/officeDocument/2006/relationships/hyperlink" Target="https://www.3gpp.org/ftp/TSG_RAN/WG2_RL2/TSGR2_119bis-e/Docs/R2-2209814.zip" TargetMode="External"/><Relationship Id="rId145" Type="http://schemas.openxmlformats.org/officeDocument/2006/relationships/hyperlink" Target="https://www.3gpp.org/ftp/TSG_RAN/WG2_RL2/TSGR2_119bis-e/Docs/R2-2210819.zip" TargetMode="External"/><Relationship Id="rId352" Type="http://schemas.openxmlformats.org/officeDocument/2006/relationships/hyperlink" Target="https://www.3gpp.org/ftp/TSG_RAN/WG2_RL2/TSGR2_119bis-e/Docs/R2-2210641.zip" TargetMode="External"/><Relationship Id="rId1287" Type="http://schemas.openxmlformats.org/officeDocument/2006/relationships/hyperlink" Target="https://www.3gpp.org/ftp/TSG_RAN/WG2_RL2/TSGR2_119bis-e/Docs/R2-2210108.zip" TargetMode="External"/><Relationship Id="rId2033" Type="http://schemas.openxmlformats.org/officeDocument/2006/relationships/hyperlink" Target="https://www.3gpp.org/ftp/TSG_RAN/WG2_RL2/TSGR2_119bis-e/Docs/R2-2209951.zip" TargetMode="External"/><Relationship Id="rId2240" Type="http://schemas.openxmlformats.org/officeDocument/2006/relationships/hyperlink" Target="https://www.3gpp.org/ftp/TSG_RAN/WG2_RL2/TSGR2_119bis-e/Docs/R2-2209341.zip" TargetMode="External"/><Relationship Id="rId212" Type="http://schemas.openxmlformats.org/officeDocument/2006/relationships/hyperlink" Target="https://www.3gpp.org/ftp/TSG_RAN/WG2_RL2/TSGR2_119bis-e/Docs/R2-2210324.zip" TargetMode="External"/><Relationship Id="rId657" Type="http://schemas.openxmlformats.org/officeDocument/2006/relationships/hyperlink" Target="https://www.3gpp.org/ftp/TSG_RAN/WG2_RL2/TSGR2_119bis-e/Docs/R2-2210374.zip" TargetMode="External"/><Relationship Id="rId864" Type="http://schemas.openxmlformats.org/officeDocument/2006/relationships/hyperlink" Target="https://www.3gpp.org/ftp/TSG_RAN/WG2_RL2/TSGR2_119bis-e/Docs/R2-2209384.zip" TargetMode="External"/><Relationship Id="rId1494" Type="http://schemas.openxmlformats.org/officeDocument/2006/relationships/hyperlink" Target="https://www.3gpp.org/ftp/TSG_RAN/WG2_RL2/TSGR2_119bis-e/Docs/R2-2210285.zip" TargetMode="External"/><Relationship Id="rId1799" Type="http://schemas.openxmlformats.org/officeDocument/2006/relationships/hyperlink" Target="https://www.3gpp.org/ftp/TSG_RAN/WG2_RL2/TSGR2_119bis-e/Docs/R2-2210147.zip" TargetMode="External"/><Relationship Id="rId2100" Type="http://schemas.openxmlformats.org/officeDocument/2006/relationships/hyperlink" Target="https://www.3gpp.org/ftp/TSG_RAN/WG2_RL2/TSGR2_119bis-e/Docs/R2-2209322.zip" TargetMode="External"/><Relationship Id="rId2338" Type="http://schemas.openxmlformats.org/officeDocument/2006/relationships/hyperlink" Target="https://www.3gpp.org/ftp/TSG_RAN/WG2_RL2/TSGR2_119bis-e/Docs/R2-2209466.zip" TargetMode="External"/><Relationship Id="rId2545" Type="http://schemas.openxmlformats.org/officeDocument/2006/relationships/hyperlink" Target="https://www.3gpp.org/ftp/TSG_RAN/WG2_RL2/TSGR2_119bis-e/Docs/R2-2210382.zip" TargetMode="External"/><Relationship Id="rId517" Type="http://schemas.openxmlformats.org/officeDocument/2006/relationships/hyperlink" Target="https://www.3gpp.org/ftp/TSG_RAN/WG2_RL2/TSGR2_119bis-e/Docs/R2-2210983.zip" TargetMode="External"/><Relationship Id="rId724" Type="http://schemas.openxmlformats.org/officeDocument/2006/relationships/hyperlink" Target="https://www.3gpp.org/ftp/TSG_RAN/WG2_RL2/TSGR2_119bis-e/Docs/R2-2211027.zip" TargetMode="External"/><Relationship Id="rId931" Type="http://schemas.openxmlformats.org/officeDocument/2006/relationships/hyperlink" Target="https://www.3gpp.org/ftp/TSG_RAN/WG2_RL2/TSGR2_119bis-e/Docs/R2-2210697.zip" TargetMode="External"/><Relationship Id="rId1147" Type="http://schemas.openxmlformats.org/officeDocument/2006/relationships/hyperlink" Target="https://www.3gpp.org/ftp/TSG_RAN/WG2_RL2/TSGR2_119bis-e/Docs/R2-2210772.zip" TargetMode="External"/><Relationship Id="rId1354" Type="http://schemas.openxmlformats.org/officeDocument/2006/relationships/hyperlink" Target="https://www.3gpp.org/ftp/TSG_RAN/WG2_RL2/TSGR2_119bis-e/Docs/R2-2209502.zip" TargetMode="External"/><Relationship Id="rId1561" Type="http://schemas.openxmlformats.org/officeDocument/2006/relationships/hyperlink" Target="https://www.3gpp.org/ftp/TSG_RAN/WG2_RL2/TSGR2_119bis-e/Docs/R2-2210198.zip" TargetMode="External"/><Relationship Id="rId2405" Type="http://schemas.openxmlformats.org/officeDocument/2006/relationships/hyperlink" Target="https://www.3gpp.org/ftp/TSG_RAN/WG2_RL2/TSGR2_119bis-e/Docs/R2-2211044.zip" TargetMode="External"/><Relationship Id="rId60" Type="http://schemas.openxmlformats.org/officeDocument/2006/relationships/hyperlink" Target="https://www.3gpp.org/ftp/TSG_RAN/WG2_RL2/TSGR2_119bis-e/Docs/R2-2210051.zip" TargetMode="External"/><Relationship Id="rId1007" Type="http://schemas.openxmlformats.org/officeDocument/2006/relationships/hyperlink" Target="https://www.3gpp.org/ftp/TSG_RAN/WG2_RL2/TSGR2_119bis-e/Docs/R2-2210910.zip" TargetMode="External"/><Relationship Id="rId1214" Type="http://schemas.openxmlformats.org/officeDocument/2006/relationships/hyperlink" Target="https://www.3gpp.org/ftp/TSG_RAN/WG2_RL2/TSGR2_119bis-e/Docs/R2-2210399.zip" TargetMode="External"/><Relationship Id="rId1421" Type="http://schemas.openxmlformats.org/officeDocument/2006/relationships/hyperlink" Target="https://www.3gpp.org/ftp/TSG_RAN/WG2_RL2/TSGR2_119bis-e/Docs/R2-2209940.zip" TargetMode="External"/><Relationship Id="rId1659" Type="http://schemas.openxmlformats.org/officeDocument/2006/relationships/hyperlink" Target="https://www.3gpp.org/ftp/TSG_RAN/WG2_RL2/TSGR2_119bis-e/Docs/R2-2210248.zip" TargetMode="External"/><Relationship Id="rId1866" Type="http://schemas.openxmlformats.org/officeDocument/2006/relationships/hyperlink" Target="https://www.3gpp.org/ftp/TSG_RAN/WG2_RL2/TSGR2_119bis-e/Docs/R2-2210028.zip" TargetMode="External"/><Relationship Id="rId1519" Type="http://schemas.openxmlformats.org/officeDocument/2006/relationships/hyperlink" Target="https://www.3gpp.org/ftp/TSG_RAN/WG2_RL2/TSGR2_119bis-e/Docs/R2-2209984.zip" TargetMode="External"/><Relationship Id="rId1726" Type="http://schemas.openxmlformats.org/officeDocument/2006/relationships/hyperlink" Target="https://www.3gpp.org/ftp/TSG_RAN/WG2_RL2/TSGR2_119bis-e/Docs/R2-2210224.zip" TargetMode="External"/><Relationship Id="rId1933" Type="http://schemas.openxmlformats.org/officeDocument/2006/relationships/hyperlink" Target="https://www.3gpp.org/ftp/TSG_RAN/WG2_RL2/TSGR2_119bis-e/Docs/R2-2209959.zip" TargetMode="External"/><Relationship Id="rId18" Type="http://schemas.openxmlformats.org/officeDocument/2006/relationships/hyperlink" Target="https://www.3gpp.org/ftp/TSG_RAN/WG2_RL2/TSGR2_119bis-e/Docs/R2-2210238.zip" TargetMode="External"/><Relationship Id="rId2195" Type="http://schemas.openxmlformats.org/officeDocument/2006/relationships/hyperlink" Target="https://www.3gpp.org/ftp/TSG_RAN/WG2_RL2/TSGR2_119bis-e/Docs/R2-2210803.zip" TargetMode="External"/><Relationship Id="rId167" Type="http://schemas.openxmlformats.org/officeDocument/2006/relationships/hyperlink" Target="https://www.3gpp.org/ftp/TSG_RAN/WG2_RL2/TSGR2_119bis-e/Docs/R2-2210820.zip" TargetMode="External"/><Relationship Id="rId374" Type="http://schemas.openxmlformats.org/officeDocument/2006/relationships/hyperlink" Target="https://www.3gpp.org/ftp/TSG_RAN/WG2_RL2/TSGR2_119bis-e/Docs/R2-2210869.zip" TargetMode="External"/><Relationship Id="rId581" Type="http://schemas.openxmlformats.org/officeDocument/2006/relationships/hyperlink" Target="https://www.3gpp.org/ftp/TSG_RAN/WG2_RL2/TSGR2_119bis-e/Docs/R2-2209380.zip" TargetMode="External"/><Relationship Id="rId2055" Type="http://schemas.openxmlformats.org/officeDocument/2006/relationships/hyperlink" Target="https://www.3gpp.org/ftp/TSG_RAN/WG2_RL2/TSGR2_119bis-e/Docs/R2-2210679.zip" TargetMode="External"/><Relationship Id="rId2262" Type="http://schemas.openxmlformats.org/officeDocument/2006/relationships/hyperlink" Target="https://www.3gpp.org/ftp/TSG_RAN/WG2_RL2/TSGR2_119bis-e/Docs/R2-2209363.zip" TargetMode="External"/><Relationship Id="rId234" Type="http://schemas.openxmlformats.org/officeDocument/2006/relationships/hyperlink" Target="https://www.3gpp.org/ftp/TSG_RAN/WG2_RL2/TSGR2_119bis-e/Docs/R2-2210170.zip" TargetMode="External"/><Relationship Id="rId679" Type="http://schemas.openxmlformats.org/officeDocument/2006/relationships/hyperlink" Target="https://www.3gpp.org/ftp/TSG_RAN/WG2_RL2/TSGR2_119bis-e/Docs/R2-2209387.zip" TargetMode="External"/><Relationship Id="rId886" Type="http://schemas.openxmlformats.org/officeDocument/2006/relationships/hyperlink" Target="https://www.3gpp.org/ftp/TSG_RAN/WG2_RL2/TSGR2_119bis-e/Docs/R2-2210246.zip" TargetMode="External"/><Relationship Id="rId2567" Type="http://schemas.openxmlformats.org/officeDocument/2006/relationships/hyperlink" Target="https://www.3gpp.org/ftp/TSG_RAN/WG2_RL2/TSGR2_119bis-e/Docs/R2-2210801.zip" TargetMode="External"/><Relationship Id="rId2" Type="http://schemas.openxmlformats.org/officeDocument/2006/relationships/numbering" Target="numbering.xml"/><Relationship Id="rId441" Type="http://schemas.openxmlformats.org/officeDocument/2006/relationships/hyperlink" Target="https://www.3gpp.org/ftp/TSG_RAN/WG2_RL2/TSGR2_119bis-e/Docs/R2-2210412.zip" TargetMode="External"/><Relationship Id="rId539" Type="http://schemas.openxmlformats.org/officeDocument/2006/relationships/hyperlink" Target="https://www.3gpp.org/ftp/TSG_RAN/WG2_RL2/TSGR2_119bis-e/Docs/R2-2210904.zip" TargetMode="External"/><Relationship Id="rId746" Type="http://schemas.openxmlformats.org/officeDocument/2006/relationships/hyperlink" Target="https://www.3gpp.org/ftp/TSG_RAN/WG2_RL2/TSGR2_119bis-e/Docs/R2-2211007.zip" TargetMode="External"/><Relationship Id="rId1071" Type="http://schemas.openxmlformats.org/officeDocument/2006/relationships/hyperlink" Target="https://www.3gpp.org/ftp/TSG_RAN/WG2_RL2/TSGR2_119bis-e/Docs/R2-2210083.zip" TargetMode="External"/><Relationship Id="rId1169" Type="http://schemas.openxmlformats.org/officeDocument/2006/relationships/hyperlink" Target="https://www.3gpp.org/ftp/TSG_RAN/WG2_RL2/TSGR2_119bis-e/Docs/R2-2210590.zip" TargetMode="External"/><Relationship Id="rId1376" Type="http://schemas.openxmlformats.org/officeDocument/2006/relationships/hyperlink" Target="https://www.3gpp.org/ftp/TSG_RAN/WG2_RL2/TSGR2_119bis-e/Docs/R2-2209489.zip" TargetMode="External"/><Relationship Id="rId1583" Type="http://schemas.openxmlformats.org/officeDocument/2006/relationships/hyperlink" Target="https://www.3gpp.org/ftp/TSG_RAN/WG2_RL2/TSGR2_119bis-e/Docs/R2-2210789.zip" TargetMode="External"/><Relationship Id="rId2122" Type="http://schemas.openxmlformats.org/officeDocument/2006/relationships/hyperlink" Target="https://www.3gpp.org/ftp/TSG_RAN/WG2_RL2/TSGR2_119bis-e/Docs/R2-2209791.zip" TargetMode="External"/><Relationship Id="rId2427" Type="http://schemas.openxmlformats.org/officeDocument/2006/relationships/hyperlink" Target="https://www.3gpp.org/ftp/TSG_RAN/WG2_RL2/TSGR2_119bis-e/Docs/R2-2210859.zip" TargetMode="External"/><Relationship Id="rId301" Type="http://schemas.openxmlformats.org/officeDocument/2006/relationships/hyperlink" Target="https://www.3gpp.org/ftp/TSG_RAN/WG2_RL2/TSGR2_119bis-e/Docs/R2-2210783.zip" TargetMode="External"/><Relationship Id="rId953" Type="http://schemas.openxmlformats.org/officeDocument/2006/relationships/hyperlink" Target="https://www.3gpp.org/ftp/TSG_RAN/WG2_RL2/TSGR2_119bis-e/Docs/R2-2210079.zip" TargetMode="External"/><Relationship Id="rId1029" Type="http://schemas.openxmlformats.org/officeDocument/2006/relationships/hyperlink" Target="https://www.3gpp.org/ftp/TSG_RAN/WG2_RL2/TSGR2_119bis-e/Docs/R2-2209693.zip" TargetMode="External"/><Relationship Id="rId1236" Type="http://schemas.openxmlformats.org/officeDocument/2006/relationships/hyperlink" Target="https://www.3gpp.org/ftp/TSG_RAN/WG2_RL2/TSGR2_119bis-e/Docs/R2-2210308.zip" TargetMode="External"/><Relationship Id="rId1790" Type="http://schemas.openxmlformats.org/officeDocument/2006/relationships/hyperlink" Target="https://www.3gpp.org/ftp/TSG_RAN/WG2_RL2/TSGR2_119bis-e/Docs/R2-2209745.zip" TargetMode="External"/><Relationship Id="rId1888" Type="http://schemas.openxmlformats.org/officeDocument/2006/relationships/hyperlink" Target="https://www.3gpp.org/ftp/TSG_RAN/WG2_RL2/TSGR2_119bis-e/Docs/R2-2210624.zip" TargetMode="External"/><Relationship Id="rId82" Type="http://schemas.openxmlformats.org/officeDocument/2006/relationships/hyperlink" Target="https://www.3gpp.org/ftp/TSG_RAN/WG2_RL2/TSGR2_119bis-e/Docs/R2-2210883.zip" TargetMode="External"/><Relationship Id="rId606" Type="http://schemas.openxmlformats.org/officeDocument/2006/relationships/hyperlink" Target="https://www.3gpp.org/ftp/TSG_RAN/WG2_RL2/TSGR2_119bis-e/Docs/R2-2210779.zip" TargetMode="External"/><Relationship Id="rId813" Type="http://schemas.openxmlformats.org/officeDocument/2006/relationships/hyperlink" Target="https://www.3gpp.org/ftp/TSG_RAN/WG2_RL2/TSGR2_119bis-e/Docs/R2-2210695.zip" TargetMode="External"/><Relationship Id="rId1443" Type="http://schemas.openxmlformats.org/officeDocument/2006/relationships/hyperlink" Target="https://www.3gpp.org/ftp/TSG_RAN/WG2_RL2/TSGR2_119bis-e/Docs/R2-2210088.zip" TargetMode="External"/><Relationship Id="rId1650" Type="http://schemas.openxmlformats.org/officeDocument/2006/relationships/hyperlink" Target="https://www.3gpp.org/ftp/TSG_RAN/WG2_RL2/TSGR2_119bis-e/Docs/R2-2209922.zip" TargetMode="External"/><Relationship Id="rId1748" Type="http://schemas.openxmlformats.org/officeDocument/2006/relationships/hyperlink" Target="https://www.3gpp.org/ftp/TSG_RAN/WG2_RL2/TSGR2_119bis-e/Docs/R2-2210880.zip" TargetMode="External"/><Relationship Id="rId1303" Type="http://schemas.openxmlformats.org/officeDocument/2006/relationships/hyperlink" Target="https://www.3gpp.org/ftp/TSG_RAN/WG2_RL2/TSGR2_119bis-e/Docs/R2-2209451.zip" TargetMode="External"/><Relationship Id="rId1510" Type="http://schemas.openxmlformats.org/officeDocument/2006/relationships/hyperlink" Target="https://www.3gpp.org/ftp/TSG_RAN/WG2_RL2/TSGR2_119bis-e/Docs/R2-2211044.zip" TargetMode="External"/><Relationship Id="rId1955" Type="http://schemas.openxmlformats.org/officeDocument/2006/relationships/hyperlink" Target="https://www.3gpp.org/ftp/TSG_RAN/WG2_RL2/TSGR2_119bis-e/Docs/R2-2210015.zip" TargetMode="External"/><Relationship Id="rId1608" Type="http://schemas.openxmlformats.org/officeDocument/2006/relationships/hyperlink" Target="https://www.3gpp.org/ftp/TSG_RAN/WG2_RL2/TSGR2_119bis-e/Docs/R2-2209934.zip" TargetMode="External"/><Relationship Id="rId1815" Type="http://schemas.openxmlformats.org/officeDocument/2006/relationships/hyperlink" Target="https://www.3gpp.org/ftp/TSG_RAN/WG2_RL2/TSGR2_119bis-e/Docs/R2-2209616.zip" TargetMode="External"/><Relationship Id="rId189" Type="http://schemas.openxmlformats.org/officeDocument/2006/relationships/hyperlink" Target="https://www.3gpp.org/ftp/TSG_RAN/WG2_RL2/TSGR2_119bis-e/Docs/R2-2209312.zip" TargetMode="External"/><Relationship Id="rId396" Type="http://schemas.openxmlformats.org/officeDocument/2006/relationships/hyperlink" Target="https://www.3gpp.org/ftp/TSG_RAN/WG2_RL2/TSGR2_119bis-e/Docs/R2-2210729.zip" TargetMode="External"/><Relationship Id="rId2077" Type="http://schemas.openxmlformats.org/officeDocument/2006/relationships/hyperlink" Target="https://www.3gpp.org/ftp/TSG_RAN/WG2_RL2/TSGR2_119bis-e/Docs/R2-2210390.zip" TargetMode="External"/><Relationship Id="rId2284" Type="http://schemas.openxmlformats.org/officeDocument/2006/relationships/hyperlink" Target="https://www.3gpp.org/ftp/TSG_RAN/WG2_RL2/TSGR2_119bis-e/Docs/R2-2210882.zip" TargetMode="External"/><Relationship Id="rId2491" Type="http://schemas.openxmlformats.org/officeDocument/2006/relationships/hyperlink" Target="https://www.3gpp.org/ftp/TSG_RAN/WG2_RL2/TSGR2_119bis-e/Docs/R2-2210903.zip" TargetMode="External"/><Relationship Id="rId256" Type="http://schemas.openxmlformats.org/officeDocument/2006/relationships/hyperlink" Target="https://www.3gpp.org/ftp/TSG_RAN/WG2_RL2/TSGR2_119bis-e/Docs/R2-2210326.zip" TargetMode="External"/><Relationship Id="rId463" Type="http://schemas.openxmlformats.org/officeDocument/2006/relationships/hyperlink" Target="https://www.3gpp.org/ftp/TSG_RAN/WG2_RL2/TSGR2_119bis-e/Docs/R2-2210570.zip" TargetMode="External"/><Relationship Id="rId670" Type="http://schemas.openxmlformats.org/officeDocument/2006/relationships/hyperlink" Target="https://www.3gpp.org/ftp/TSG_RAN/WG2_RL2/TSGR2_119bis-e/Docs/R2-2209859.zip" TargetMode="External"/><Relationship Id="rId1093" Type="http://schemas.openxmlformats.org/officeDocument/2006/relationships/hyperlink" Target="https://www.3gpp.org/ftp/TSG_RAN/WG2_RL2/TSGR2_119bis-e/Docs/R2-2209757.zip" TargetMode="External"/><Relationship Id="rId2144" Type="http://schemas.openxmlformats.org/officeDocument/2006/relationships/hyperlink" Target="https://www.3gpp.org/ftp/TSG_RAN/WG2_RL2/TSGR2_119bis-e/Docs/R2-2209917.zip" TargetMode="External"/><Relationship Id="rId2351" Type="http://schemas.openxmlformats.org/officeDocument/2006/relationships/hyperlink" Target="https://www.3gpp.org/ftp/TSG_RAN/WG2_RL2/TSGR2_119bis-e/Docs/R2-2210696.zip" TargetMode="External"/><Relationship Id="rId2589" Type="http://schemas.openxmlformats.org/officeDocument/2006/relationships/hyperlink" Target="https://www.3gpp.org/ftp/TSG_RAN/WG2_RL2/TSGR2_119bis-e/Docs/R2-2210930.zip" TargetMode="External"/><Relationship Id="rId116" Type="http://schemas.openxmlformats.org/officeDocument/2006/relationships/hyperlink" Target="https://www.3gpp.org/ftp/TSG_RAN/WG2_RL2/TSGR2_119bis-e/Docs/R2-2209438.zip" TargetMode="External"/><Relationship Id="rId323" Type="http://schemas.openxmlformats.org/officeDocument/2006/relationships/hyperlink" Target="https://www.3gpp.org/ftp/TSG_RAN/WG2_RL2/TSGR2_119bis-e/Docs/R2-2210866.zip" TargetMode="External"/><Relationship Id="rId530" Type="http://schemas.openxmlformats.org/officeDocument/2006/relationships/hyperlink" Target="https://www.3gpp.org/ftp/TSG_RAN/WG2_RL2/TSGR2_119bis-e/Docs/R2-2209436.zip" TargetMode="External"/><Relationship Id="rId768" Type="http://schemas.openxmlformats.org/officeDocument/2006/relationships/hyperlink" Target="https://www.3gpp.org/ftp/TSG_RAN/WG2_RL2/TSGR2_119bis-e/Docs/R2-2210812.zip" TargetMode="External"/><Relationship Id="rId975" Type="http://schemas.openxmlformats.org/officeDocument/2006/relationships/hyperlink" Target="https://www.3gpp.org/ftp/TSG_RAN/WG2_RL2/TSGR2_119bis-e/Docs/R2-2209328.zip" TargetMode="External"/><Relationship Id="rId1160" Type="http://schemas.openxmlformats.org/officeDocument/2006/relationships/hyperlink" Target="https://www.3gpp.org/ftp/TSG_RAN/WG2_RL2/TSGR2_119bis-e/Docs/R2-2210055.zip" TargetMode="External"/><Relationship Id="rId1398" Type="http://schemas.openxmlformats.org/officeDocument/2006/relationships/hyperlink" Target="https://www.3gpp.org/ftp/TSG_RAN/WG2_RL2/TSGR2_119bis-e/Docs/R2-2209691.zip" TargetMode="External"/><Relationship Id="rId2004" Type="http://schemas.openxmlformats.org/officeDocument/2006/relationships/hyperlink" Target="https://www.3gpp.org/ftp/TSG_RAN/WG2_RL2/TSGR2_119bis-e/Docs/R2-2210257.zip" TargetMode="External"/><Relationship Id="rId2211" Type="http://schemas.openxmlformats.org/officeDocument/2006/relationships/hyperlink" Target="https://www.3gpp.org/ftp/TSG_RAN/WG2_RL2/TSGR2_119bis-e/Docs/R2-2209312.zip" TargetMode="External"/><Relationship Id="rId2449" Type="http://schemas.openxmlformats.org/officeDocument/2006/relationships/hyperlink" Target="https://www.3gpp.org/ftp/TSG_RAN/WG2_RL2/TSGR2_119bis-e/Docs/R2-2210819.zip" TargetMode="External"/><Relationship Id="rId628" Type="http://schemas.openxmlformats.org/officeDocument/2006/relationships/hyperlink" Target="https://www.3gpp.org/ftp/TSG_RAN/WG2_RL2/TSGR2_119bis-e/Docs/R2-2210259.zip" TargetMode="External"/><Relationship Id="rId835" Type="http://schemas.openxmlformats.org/officeDocument/2006/relationships/hyperlink" Target="https://www.3gpp.org/ftp/TSG_RAN/WG2_RL2/TSGR2_119bis-e/Docs/R2-2210773.zip" TargetMode="External"/><Relationship Id="rId1258" Type="http://schemas.openxmlformats.org/officeDocument/2006/relationships/hyperlink" Target="https://www.3gpp.org/ftp/TSG_RAN/WG2_RL2/TSGR2_119bis-e/Docs/R2-2209589.zip" TargetMode="External"/><Relationship Id="rId1465" Type="http://schemas.openxmlformats.org/officeDocument/2006/relationships/hyperlink" Target="https://www.3gpp.org/ftp/TSG_RAN/WG2_RL2/TSGR2_119bis-e/Docs/R2-2210861.zip" TargetMode="External"/><Relationship Id="rId1672" Type="http://schemas.openxmlformats.org/officeDocument/2006/relationships/hyperlink" Target="https://www.3gpp.org/ftp/TSG_RAN/WG2_RL2/TSGR2_119bis-e/Docs/R2-2209498.zip" TargetMode="External"/><Relationship Id="rId2309" Type="http://schemas.openxmlformats.org/officeDocument/2006/relationships/hyperlink" Target="https://www.3gpp.org/ftp/TSG_RAN/WG2_RL2/TSGR2_119bis-e/Docs/R2-2210904.zip" TargetMode="External"/><Relationship Id="rId2516" Type="http://schemas.openxmlformats.org/officeDocument/2006/relationships/hyperlink" Target="https://www.3gpp.org/ftp/TSG_RAN/WG2_RL2/TSGR2_119bis-e/Docs/R2-2210917.zip" TargetMode="External"/><Relationship Id="rId1020" Type="http://schemas.openxmlformats.org/officeDocument/2006/relationships/hyperlink" Target="https://www.3gpp.org/ftp/TSG_RAN/WG2_RL2/TSGR2_119bis-e/Docs/R2-2210911.zip" TargetMode="External"/><Relationship Id="rId1118" Type="http://schemas.openxmlformats.org/officeDocument/2006/relationships/hyperlink" Target="https://www.3gpp.org/ftp/TSG_RAN/WG2_RL2/TSGR2_119bis-e/Docs/R2-2209965.zip" TargetMode="External"/><Relationship Id="rId1325" Type="http://schemas.openxmlformats.org/officeDocument/2006/relationships/hyperlink" Target="https://www.3gpp.org/ftp/TSG_RAN/WG2_RL2/TSGR2_119bis-e/Docs/R2-2210650.zip" TargetMode="External"/><Relationship Id="rId1532" Type="http://schemas.openxmlformats.org/officeDocument/2006/relationships/hyperlink" Target="https://www.3gpp.org/ftp/TSG_RAN/WG2_RL2/TSGR2_119bis-e/Docs/R2-2210353.zip" TargetMode="External"/><Relationship Id="rId1977" Type="http://schemas.openxmlformats.org/officeDocument/2006/relationships/hyperlink" Target="https://www.3gpp.org/ftp/TSG_RAN/WG2_RL2/TSGR2_119bis-e/Docs/R2-2210936.zip" TargetMode="External"/><Relationship Id="rId902" Type="http://schemas.openxmlformats.org/officeDocument/2006/relationships/hyperlink" Target="https://www.3gpp.org/ftp/TSG_RAN/WG2_RL2/TSGR2_119bis-e/Docs/R2-2209712.zip" TargetMode="External"/><Relationship Id="rId1837" Type="http://schemas.openxmlformats.org/officeDocument/2006/relationships/hyperlink" Target="https://www.3gpp.org/ftp/TSG_RAN/WG2_RL2/TSGR2_119bis-e/Docs/R2-2209641.zip" TargetMode="External"/><Relationship Id="rId31" Type="http://schemas.openxmlformats.org/officeDocument/2006/relationships/hyperlink" Target="https://www.3gpp.org/ftp/TSG_RAN/WG2_RL2/TSGR2_119bis-e/Docs/R2-2210565.zip" TargetMode="External"/><Relationship Id="rId2099" Type="http://schemas.openxmlformats.org/officeDocument/2006/relationships/hyperlink" Target="https://www.3gpp.org/ftp/TSG_RAN/WG2_RL2/TSGR2_119bis-e/Docs/R2-2210394.zip" TargetMode="External"/><Relationship Id="rId180" Type="http://schemas.openxmlformats.org/officeDocument/2006/relationships/hyperlink" Target="https://www.3gpp.org/ftp/TSG_RAN/WG2_RL2/TSGR2_119bis-e/Docs/R2-2209478.zip" TargetMode="External"/><Relationship Id="rId278" Type="http://schemas.openxmlformats.org/officeDocument/2006/relationships/hyperlink" Target="https://www.3gpp.org/ftp/TSG_RAN/WG2_RL2/TSGR2_119bis-e/Docs/R2-2210971.zip" TargetMode="External"/><Relationship Id="rId1904" Type="http://schemas.openxmlformats.org/officeDocument/2006/relationships/hyperlink" Target="https://www.3gpp.org/ftp/TSG_RAN/WG2_RL2/TSGR2_119bis-e/Docs/R2-2208246.zip" TargetMode="External"/><Relationship Id="rId485" Type="http://schemas.openxmlformats.org/officeDocument/2006/relationships/hyperlink" Target="https://www.3gpp.org/ftp/TSG_RAN/WG2_RL2/TSGR2_119bis-e/Docs/R2-2209331.zip" TargetMode="External"/><Relationship Id="rId692" Type="http://schemas.openxmlformats.org/officeDocument/2006/relationships/hyperlink" Target="https://www.3gpp.org/ftp/TSG_RAN/WG2_RL2/TSGR2_119bis-e/Docs/R2-2209544.zip" TargetMode="External"/><Relationship Id="rId2166" Type="http://schemas.openxmlformats.org/officeDocument/2006/relationships/hyperlink" Target="https://www.3gpp.org/ftp/TSG_RAN/WG2_RL2/TSGR2_119bis-e/Docs/R2-2210670.zip" TargetMode="External"/><Relationship Id="rId2373" Type="http://schemas.openxmlformats.org/officeDocument/2006/relationships/hyperlink" Target="https://www.3gpp.org/ftp/TSG_RAN/WG2_RL2/TSGR2_119bis-e/Docs/R2-2209384.zip" TargetMode="External"/><Relationship Id="rId2580" Type="http://schemas.openxmlformats.org/officeDocument/2006/relationships/hyperlink" Target="https://www.3gpp.org/ftp/TSG_RAN/WG2_RL2/TSGR2_119bis-e/Docs/R2-2211047.zip" TargetMode="External"/><Relationship Id="rId138" Type="http://schemas.openxmlformats.org/officeDocument/2006/relationships/hyperlink" Target="https://www.3gpp.org/ftp/TSG_RAN/WG2_RL2/TSGR2_119bis-e/Docs/R2-2210524.zip" TargetMode="External"/><Relationship Id="rId345" Type="http://schemas.openxmlformats.org/officeDocument/2006/relationships/hyperlink" Target="https://www.3gpp.org/ftp/TSG_RAN/WG2_RL2/TSGR2_119bis-e/Docs/R2-2210768.zip" TargetMode="External"/><Relationship Id="rId552" Type="http://schemas.openxmlformats.org/officeDocument/2006/relationships/hyperlink" Target="https://www.3gpp.org/ftp/TSG_RAN/WG2_RL2/TSGR2_119bis-e/Docs/R2-2209683.zip" TargetMode="External"/><Relationship Id="rId997" Type="http://schemas.openxmlformats.org/officeDocument/2006/relationships/hyperlink" Target="https://www.3gpp.org/ftp/TSG_RAN/WG2_RL2/TSGR2_119bis-e/Docs/R2-2210386.zip" TargetMode="External"/><Relationship Id="rId1182" Type="http://schemas.openxmlformats.org/officeDocument/2006/relationships/hyperlink" Target="https://www.3gpp.org/ftp/TSG_RAN/WG2_RL2/TSGR2_119bis-e/Docs/R2-2209601.zip" TargetMode="External"/><Relationship Id="rId2026" Type="http://schemas.openxmlformats.org/officeDocument/2006/relationships/hyperlink" Target="https://www.3gpp.org/ftp/TSG_RAN/WG2_RL2/TSGR2_119bis-e/Docs/R2-2209421.zip" TargetMode="External"/><Relationship Id="rId2233" Type="http://schemas.openxmlformats.org/officeDocument/2006/relationships/hyperlink" Target="https://www.3gpp.org/ftp/TSG_RAN/WG2_RL2/TSGR2_119bis-e/Docs/R2-2209334.zip" TargetMode="External"/><Relationship Id="rId2440" Type="http://schemas.openxmlformats.org/officeDocument/2006/relationships/hyperlink" Target="https://www.3gpp.org/ftp/TSG_RAN/WG2_RL2/TSGR2_119bis-e/Docs/R2-2210036.zip" TargetMode="External"/><Relationship Id="rId205" Type="http://schemas.openxmlformats.org/officeDocument/2006/relationships/hyperlink" Target="https://www.3gpp.org/ftp/TSG_RAN/WG2_RL2/TSGR2_119bis-e/Docs/R2-2210011.zip" TargetMode="External"/><Relationship Id="rId412" Type="http://schemas.openxmlformats.org/officeDocument/2006/relationships/hyperlink" Target="https://www.3gpp.org/ftp/TSG_RAN/WG2_RL2/TSGR2_119bis-e/Docs/R2-2210857.zip" TargetMode="External"/><Relationship Id="rId857" Type="http://schemas.openxmlformats.org/officeDocument/2006/relationships/hyperlink" Target="https://www.3gpp.org/ftp/TSG_RAN/WG2_RL2/TSGR2_119bis-e/Docs/R2-2210539.zip" TargetMode="External"/><Relationship Id="rId1042" Type="http://schemas.openxmlformats.org/officeDocument/2006/relationships/hyperlink" Target="https://www.3gpp.org/ftp/TSG_RAN/WG2_RL2/TSGR2_119bis-e/Docs/R2-2210918.zip" TargetMode="External"/><Relationship Id="rId1487" Type="http://schemas.openxmlformats.org/officeDocument/2006/relationships/hyperlink" Target="https://www.3gpp.org/ftp/TSG_RAN/WG2_RL2/TSGR2_119bis-e/Docs/R2-2209389.zip" TargetMode="External"/><Relationship Id="rId1694" Type="http://schemas.openxmlformats.org/officeDocument/2006/relationships/hyperlink" Target="https://www.3gpp.org/ftp/TSG_RAN/WG2_RL2/TSGR2_119bis-e/Docs/R2-2210578.zip" TargetMode="External"/><Relationship Id="rId2300" Type="http://schemas.openxmlformats.org/officeDocument/2006/relationships/hyperlink" Target="https://www.3gpp.org/ftp/TSG_RAN/WG2_RL2/TSGR2_119bis-e/Docs/R2-2210826.zip" TargetMode="External"/><Relationship Id="rId2538" Type="http://schemas.openxmlformats.org/officeDocument/2006/relationships/hyperlink" Target="https://www.3gpp.org/ftp/TSG_RAN/WG2_RL2/TSGR2_119bis-e/Docs/R2-2209741.zip" TargetMode="External"/><Relationship Id="rId717" Type="http://schemas.openxmlformats.org/officeDocument/2006/relationships/hyperlink" Target="https://www.3gpp.org/ftp/TSG_RAN/WG2_RL2/TSGR2_119bis-e/Docs/R2-2210779.zip" TargetMode="External"/><Relationship Id="rId924" Type="http://schemas.openxmlformats.org/officeDocument/2006/relationships/hyperlink" Target="https://www.3gpp.org/ftp/TSG_RAN/WG2_RL2/TSGR2_119bis-e/Docs/R2-2210697.zip" TargetMode="External"/><Relationship Id="rId1347" Type="http://schemas.openxmlformats.org/officeDocument/2006/relationships/hyperlink" Target="https://www.3gpp.org/ftp/TSG_RAN/WG2_RL2/TSGR2_119bis-e/Docs/R2-2209515.zip" TargetMode="External"/><Relationship Id="rId1554" Type="http://schemas.openxmlformats.org/officeDocument/2006/relationships/hyperlink" Target="https://www.3gpp.org/ftp/TSG_RAN/WG2_RL2/TSGR2_119bis-e/Docs/R2-2209577.zip" TargetMode="External"/><Relationship Id="rId1761" Type="http://schemas.openxmlformats.org/officeDocument/2006/relationships/hyperlink" Target="https://www.3gpp.org/ftp/TSG_RAN/WG2_RL2/TSGR2_119bis-e/Docs/R2-2209744.zip" TargetMode="External"/><Relationship Id="rId1999" Type="http://schemas.openxmlformats.org/officeDocument/2006/relationships/hyperlink" Target="https://www.3gpp.org/ftp/TSG_RAN/WG2_RL2/TSGR2_119bis-e/Docs/R2-2209996.zip" TargetMode="External"/><Relationship Id="rId53" Type="http://schemas.openxmlformats.org/officeDocument/2006/relationships/hyperlink" Target="https://www.3gpp.org/ftp/TSG_RAN/WG2_RL2/TSGR2_119bis-e/Docs/R2-2209353.zip" TargetMode="External"/><Relationship Id="rId1207" Type="http://schemas.openxmlformats.org/officeDocument/2006/relationships/hyperlink" Target="https://www.3gpp.org/ftp/TSG_RAN/WG2_RL2/TSGR2_119bis-e/Docs/R2-2209786.zip" TargetMode="External"/><Relationship Id="rId1414" Type="http://schemas.openxmlformats.org/officeDocument/2006/relationships/hyperlink" Target="https://www.3gpp.org/ftp/TSG_RAN/WG2_RL2/TSGR2_119bis-e/Docs/R2-2210691.zip" TargetMode="External"/><Relationship Id="rId1621" Type="http://schemas.openxmlformats.org/officeDocument/2006/relationships/hyperlink" Target="https://www.3gpp.org/ftp/TSG_RAN/WG2_RL2/TSGR2_119bis-e/Docs/R2-2210176.zip" TargetMode="External"/><Relationship Id="rId1859" Type="http://schemas.openxmlformats.org/officeDocument/2006/relationships/hyperlink" Target="https://www.3gpp.org/ftp/TSG_RAN/WG2_RL2/TSGR2_119bis-e/Docs/R2-2210510.zip" TargetMode="External"/><Relationship Id="rId1719" Type="http://schemas.openxmlformats.org/officeDocument/2006/relationships/hyperlink" Target="https://www.3gpp.org/ftp/TSG_RAN/WG2_RL2/TSGR2_119bis-e/Docs/R2-2209945.zip" TargetMode="External"/><Relationship Id="rId1926" Type="http://schemas.openxmlformats.org/officeDocument/2006/relationships/hyperlink" Target="https://www.3gpp.org/ftp/TSG_RAN/WG2_RL2/TSGR2_119bis-e/Docs/R2-2210032.zip" TargetMode="External"/><Relationship Id="rId2090" Type="http://schemas.openxmlformats.org/officeDocument/2006/relationships/hyperlink" Target="https://www.3gpp.org/ftp/TSG_RAN/WG2_RL2/TSGR2_119bis-e/Docs/R2-2210422.zip" TargetMode="External"/><Relationship Id="rId2188" Type="http://schemas.openxmlformats.org/officeDocument/2006/relationships/hyperlink" Target="https://www.3gpp.org/ftp/TSG_RAN/WG2_RL2/TSGR2_119bis-e/Docs/R2-2210680.zip" TargetMode="External"/><Relationship Id="rId2395" Type="http://schemas.openxmlformats.org/officeDocument/2006/relationships/hyperlink" Target="https://www.3gpp.org/ftp/TSG_RAN/WG2_RL2/TSGR2_119bis-e/Docs/R2-2210636.zip" TargetMode="External"/><Relationship Id="rId367" Type="http://schemas.openxmlformats.org/officeDocument/2006/relationships/hyperlink" Target="https://www.3gpp.org/ftp/TSG_RAN/WG2_RL2/TSGR2_119bis-e/Docs/R2-2210569.zip" TargetMode="External"/><Relationship Id="rId574" Type="http://schemas.openxmlformats.org/officeDocument/2006/relationships/hyperlink" Target="https://www.3gpp.org/ftp/TSG_RAN/WG2_RL2/TSGR2_119bis-e/Docs/R2-2209362.zip" TargetMode="External"/><Relationship Id="rId2048" Type="http://schemas.openxmlformats.org/officeDocument/2006/relationships/hyperlink" Target="https://www.3gpp.org/ftp/TSG_RAN/WG2_RL2/TSGR2_119bis-e/Docs/R2-2210341.zip" TargetMode="External"/><Relationship Id="rId2255" Type="http://schemas.openxmlformats.org/officeDocument/2006/relationships/hyperlink" Target="https://www.3gpp.org/ftp/TSG_RAN/WG2_RL2/TSGR2_119bis-e/Docs/R2-2209356.zip" TargetMode="External"/><Relationship Id="rId227" Type="http://schemas.openxmlformats.org/officeDocument/2006/relationships/hyperlink" Target="https://www.3gpp.org/ftp/TSG_RAN/WG2_RL2/TSGR2_119bis-e/Docs/R2-2209815.zip" TargetMode="External"/><Relationship Id="rId781" Type="http://schemas.openxmlformats.org/officeDocument/2006/relationships/hyperlink" Target="https://www.3gpp.org/ftp/TSG_RAN/WG2_RL2/TSGR2_119bis-e/Docs/R2-2209912.zip" TargetMode="External"/><Relationship Id="rId879" Type="http://schemas.openxmlformats.org/officeDocument/2006/relationships/hyperlink" Target="https://www.3gpp.org/ftp/TSG_RAN/WG2_RL2/TSGR2_119bis-e/Docs/R2-2210657.zip" TargetMode="External"/><Relationship Id="rId2462" Type="http://schemas.openxmlformats.org/officeDocument/2006/relationships/hyperlink" Target="https://www.3gpp.org/ftp/TSG_RAN/WG2_RL2/TSGR2_119bis-e/Docs/R2-2209610.zip" TargetMode="External"/><Relationship Id="rId434" Type="http://schemas.openxmlformats.org/officeDocument/2006/relationships/hyperlink" Target="https://www.3gpp.org/ftp/TSG_RAN/WG2_RL2/TSGR2_119bis-e/Docs/R2-2210743.zip" TargetMode="External"/><Relationship Id="rId641" Type="http://schemas.openxmlformats.org/officeDocument/2006/relationships/hyperlink" Target="https://www.3gpp.org/ftp/TSG_RAN/WG2_RL2/TSGR2_119bis-e/Docs/R2-2210335.zip" TargetMode="External"/><Relationship Id="rId739" Type="http://schemas.openxmlformats.org/officeDocument/2006/relationships/hyperlink" Target="https://www.3gpp.org/ftp/TSG_RAN/WG2_RL2/TSGR2_119bis-e/Docs/R2-2210655.zip" TargetMode="External"/><Relationship Id="rId1064" Type="http://schemas.openxmlformats.org/officeDocument/2006/relationships/hyperlink" Target="https://www.3gpp.org/ftp/TSG_RAN/WG2_RL2/TSGR2_119bis-e/Docs/R2-2209424.zip" TargetMode="External"/><Relationship Id="rId1271" Type="http://schemas.openxmlformats.org/officeDocument/2006/relationships/hyperlink" Target="https://www.3gpp.org/ftp/TSG_RAN/WG2_RL2/TSGR2_119bis-e/Docs/R2-2209555.zip" TargetMode="External"/><Relationship Id="rId1369" Type="http://schemas.openxmlformats.org/officeDocument/2006/relationships/hyperlink" Target="https://www.3gpp.org/ftp/TSG_RAN/WG2_RL2/TSGR2_119bis-e/Docs/R2-2210825.zip" TargetMode="External"/><Relationship Id="rId1576" Type="http://schemas.openxmlformats.org/officeDocument/2006/relationships/hyperlink" Target="https://www.3gpp.org/ftp/TSG_RAN/WG2_RL2/TSGR2_119bis-e/Docs/R2-2209805.zip" TargetMode="External"/><Relationship Id="rId2115" Type="http://schemas.openxmlformats.org/officeDocument/2006/relationships/hyperlink" Target="https://www.3gpp.org/ftp/TSG_RAN/WG2_RL2/TSGR2_119bis-e/Docs/R2-2210821.zip" TargetMode="External"/><Relationship Id="rId2322" Type="http://schemas.openxmlformats.org/officeDocument/2006/relationships/hyperlink" Target="https://www.3gpp.org/ftp/TSG_RAN/WG2_RL2/TSGR2_119bis-e/Docs/R2-2210997.zip" TargetMode="External"/><Relationship Id="rId501" Type="http://schemas.openxmlformats.org/officeDocument/2006/relationships/hyperlink" Target="https://www.3gpp.org/ftp/TSG_RAN/WG2_RL2/TSGR2_119bis-e/Docs/R2-2210897.zip" TargetMode="External"/><Relationship Id="rId946" Type="http://schemas.openxmlformats.org/officeDocument/2006/relationships/hyperlink" Target="https://www.3gpp.org/ftp/TSG_RAN/WG2_RL2/TSGR2_119bis-e/Docs/R2-2210698.zip" TargetMode="External"/><Relationship Id="rId1131" Type="http://schemas.openxmlformats.org/officeDocument/2006/relationships/hyperlink" Target="https://www.3gpp.org/ftp/TSG_RAN/WG2_RL2/TSGR2_119bis-e/Docs/R2-2210254.zip" TargetMode="External"/><Relationship Id="rId1229" Type="http://schemas.openxmlformats.org/officeDocument/2006/relationships/hyperlink" Target="https://www.3gpp.org/ftp/TSG_RAN/WG2_RL2/TSGR2_119bis-e/Docs/R2-2210166.zip" TargetMode="External"/><Relationship Id="rId1783" Type="http://schemas.openxmlformats.org/officeDocument/2006/relationships/hyperlink" Target="https://www.3gpp.org/ftp/TSG_RAN/WG2_RL2/TSGR2_119bis-e/Docs/R2-2209413.zip" TargetMode="External"/><Relationship Id="rId1990" Type="http://schemas.openxmlformats.org/officeDocument/2006/relationships/hyperlink" Target="https://www.3gpp.org/ftp/TSG_RAN/WG2_RL2/TSGR2_119bis-e/Docs/R2-2209679.zip" TargetMode="External"/><Relationship Id="rId75" Type="http://schemas.openxmlformats.org/officeDocument/2006/relationships/hyperlink" Target="https://www.3gpp.org/ftp/TSG_RAN/WG2_RL2/TSGR2_119bis-e/Docs/R2-2209547.zip" TargetMode="External"/><Relationship Id="rId806" Type="http://schemas.openxmlformats.org/officeDocument/2006/relationships/hyperlink" Target="https://www.3gpp.org/ftp/TSG_RAN/WG2_RL2/TSGR2_119bis-e/Docs/R2-2209309.zip" TargetMode="External"/><Relationship Id="rId1436" Type="http://schemas.openxmlformats.org/officeDocument/2006/relationships/hyperlink" Target="https://www.3gpp.org/ftp/TSG_RAN/WG2_RL2/TSGR2_119bis-e/Docs/R2-2210863.zip" TargetMode="External"/><Relationship Id="rId1643" Type="http://schemas.openxmlformats.org/officeDocument/2006/relationships/hyperlink" Target="https://www.3gpp.org/ftp/TSG_RAN/WG2_RL2/TSGR2_119bis-e/Docs/R2-2209518.zip" TargetMode="External"/><Relationship Id="rId1850" Type="http://schemas.openxmlformats.org/officeDocument/2006/relationships/hyperlink" Target="https://www.3gpp.org/ftp/TSG_RAN/WG2_RL2/TSGR2_119bis-e/Docs/R2-2209569.zip" TargetMode="External"/><Relationship Id="rId1503" Type="http://schemas.openxmlformats.org/officeDocument/2006/relationships/hyperlink" Target="https://www.3gpp.org/ftp/TSG_RAN/WG2_RL2/TSGR2_119bis-e/Docs/R2-2210645.zip" TargetMode="External"/><Relationship Id="rId1710" Type="http://schemas.openxmlformats.org/officeDocument/2006/relationships/hyperlink" Target="https://www.3gpp.org/ftp/TSG_RAN/WG2_RL2/TSGR2_119bis-e/Docs/R2-2209681.zip" TargetMode="External"/><Relationship Id="rId1948" Type="http://schemas.openxmlformats.org/officeDocument/2006/relationships/hyperlink" Target="https://www.3gpp.org/ftp/TSG_RAN/WG2_RL2/TSGR2_119bis-e/Docs/R2-2210754.zip" TargetMode="External"/><Relationship Id="rId291" Type="http://schemas.openxmlformats.org/officeDocument/2006/relationships/hyperlink" Target="https://www.3gpp.org/ftp/TSG_RAN/WG2_RL2/TSGR2_119bis-e/Docs/R2-2210777.zip" TargetMode="External"/><Relationship Id="rId1808" Type="http://schemas.openxmlformats.org/officeDocument/2006/relationships/hyperlink" Target="https://www.3gpp.org/ftp/TSG_RAN/WG2_RL2/TSGR2_119bis-e/Docs/R2-2211062.zip" TargetMode="External"/><Relationship Id="rId151" Type="http://schemas.openxmlformats.org/officeDocument/2006/relationships/hyperlink" Target="https://www.3gpp.org/ftp/TSG_RAN/WG2_RL2/TSGR2_119bis-e/Docs/R2-2210819.zip" TargetMode="External"/><Relationship Id="rId389" Type="http://schemas.openxmlformats.org/officeDocument/2006/relationships/hyperlink" Target="https://www.3gpp.org/ftp/TSG_RAN/WG2_RL2/TSGR2_119bis-e/Docs/R2-2210410.zip" TargetMode="External"/><Relationship Id="rId596" Type="http://schemas.openxmlformats.org/officeDocument/2006/relationships/hyperlink" Target="https://www.3gpp.org/ftp/TSG_RAN/WG2_RL2/TSGR2_119bis-e/Docs/R2-2210373.zip" TargetMode="External"/><Relationship Id="rId2277" Type="http://schemas.openxmlformats.org/officeDocument/2006/relationships/hyperlink" Target="https://www.3gpp.org/ftp/TSG_RAN/WG2_RL2/TSGR2_119bis-e/Docs/R2-2211038.zip" TargetMode="External"/><Relationship Id="rId2484" Type="http://schemas.openxmlformats.org/officeDocument/2006/relationships/hyperlink" Target="https://www.3gpp.org/ftp/TSG_RAN/WG2_RL2/TSGR2_119bis-e/Docs/R2-2210915.zip" TargetMode="External"/><Relationship Id="rId249" Type="http://schemas.openxmlformats.org/officeDocument/2006/relationships/hyperlink" Target="https://www.3gpp.org/ftp/TSG_RAN/WG2_RL2/TSGR2_119bis-e/Docs/R2-2209880.zip" TargetMode="External"/><Relationship Id="rId456" Type="http://schemas.openxmlformats.org/officeDocument/2006/relationships/hyperlink" Target="https://www.3gpp.org/ftp/TSG_RAN/WG2_RL2/TSGR2_119bis-e/Docs/R2-2210740.zip" TargetMode="External"/><Relationship Id="rId663" Type="http://schemas.openxmlformats.org/officeDocument/2006/relationships/hyperlink" Target="https://www.3gpp.org/ftp/TSG_RAN/WG2_RL2/TSGR2_119bis-e/Docs/R2-2209388.zip" TargetMode="External"/><Relationship Id="rId870" Type="http://schemas.openxmlformats.org/officeDocument/2006/relationships/hyperlink" Target="https://www.3gpp.org/ftp/TSG_RAN/WG2_RL2/TSGR2_119bis-e/Docs/R2-2209798.zip" TargetMode="External"/><Relationship Id="rId1086" Type="http://schemas.openxmlformats.org/officeDocument/2006/relationships/hyperlink" Target="https://www.3gpp.org/ftp/TSG_RAN/WG2_RL2/TSGR2_119bis-e/Docs/R2-2210319.zip" TargetMode="External"/><Relationship Id="rId1293" Type="http://schemas.openxmlformats.org/officeDocument/2006/relationships/hyperlink" Target="https://www.3gpp.org/ftp/TSG_RAN/WG2_RL2/TSGR2_119bis-e/Docs/R2-2210619.zip" TargetMode="External"/><Relationship Id="rId2137" Type="http://schemas.openxmlformats.org/officeDocument/2006/relationships/hyperlink" Target="https://www.3gpp.org/ftp/TSG_RAN/WG2_RL2/TSGR2_119bis-e/Docs/R2-2210515.zip" TargetMode="External"/><Relationship Id="rId2344" Type="http://schemas.openxmlformats.org/officeDocument/2006/relationships/hyperlink" Target="https://www.3gpp.org/ftp/TSG_RAN/WG2_RL2/TSGR2_119bis-e/Docs/R2-2210585.zip" TargetMode="External"/><Relationship Id="rId2551" Type="http://schemas.openxmlformats.org/officeDocument/2006/relationships/hyperlink" Target="https://www.3gpp.org/ftp/TSG_RAN/WG2_RL2/TSGR2_119bis-e/Docs/R2-2210779.zip" TargetMode="External"/><Relationship Id="rId109" Type="http://schemas.openxmlformats.org/officeDocument/2006/relationships/hyperlink" Target="https://www.3gpp.org/ftp/TSG_RAN/WG2_RL2/TSGR2_119bis-e/Docs/R2-2209657.zip" TargetMode="External"/><Relationship Id="rId316" Type="http://schemas.openxmlformats.org/officeDocument/2006/relationships/hyperlink" Target="https://www.3gpp.org/ftp/TSG_RAN/WG2_RL2/TSGR2_119bis-e/Docs/R2-2210348.zip" TargetMode="External"/><Relationship Id="rId523" Type="http://schemas.openxmlformats.org/officeDocument/2006/relationships/hyperlink" Target="https://www.3gpp.org/ftp/TSG_RAN/WG2_RL2/TSGR2_119bis-e/Docs/R2-2210480.zip" TargetMode="External"/><Relationship Id="rId968" Type="http://schemas.openxmlformats.org/officeDocument/2006/relationships/hyperlink" Target="https://www.3gpp.org/ftp/TSG_RAN/WG2_RL2/TSGR2_119bis-e/Docs/R2-2210849.zip" TargetMode="External"/><Relationship Id="rId1153" Type="http://schemas.openxmlformats.org/officeDocument/2006/relationships/hyperlink" Target="https://www.3gpp.org/ftp/TSG_RAN/WG2_RL2/TSGR2_119bis-e/Docs/R2-2206981.zip" TargetMode="External"/><Relationship Id="rId1598" Type="http://schemas.openxmlformats.org/officeDocument/2006/relationships/hyperlink" Target="https://www.3gpp.org/ftp/TSG_RAN/WG2_RL2/TSGR2_119bis-e/Docs/R2-2209446.zip" TargetMode="External"/><Relationship Id="rId2204" Type="http://schemas.openxmlformats.org/officeDocument/2006/relationships/hyperlink" Target="https://www.3gpp.org/ftp/TSG_RAN/WG2_RL2/TSGR2_119bis-e/Docs/R2-2209305.zip" TargetMode="External"/><Relationship Id="rId97" Type="http://schemas.openxmlformats.org/officeDocument/2006/relationships/hyperlink" Target="https://www.3gpp.org/ftp/TSG_RAN/WG2_RL2/TSGR2_119bis-e/Docs/R2-2210881.zip" TargetMode="External"/><Relationship Id="rId730" Type="http://schemas.openxmlformats.org/officeDocument/2006/relationships/hyperlink" Target="https://www.3gpp.org/ftp/TSG_RAN/WG2_RL2/TSGR2_119bis-e/Docs/R2-2209493.zip" TargetMode="External"/><Relationship Id="rId828" Type="http://schemas.openxmlformats.org/officeDocument/2006/relationships/hyperlink" Target="https://www.3gpp.org/ftp/TSG_RAN/WG2_RL2/TSGR2_119bis-e/Docs/R2-2209382.zip" TargetMode="External"/><Relationship Id="rId1013" Type="http://schemas.openxmlformats.org/officeDocument/2006/relationships/hyperlink" Target="https://www.3gpp.org/ftp/TSG_RAN/WG2_RL2/TSGR2_119bis-e/Docs/R2-2210041.zip" TargetMode="External"/><Relationship Id="rId1360" Type="http://schemas.openxmlformats.org/officeDocument/2006/relationships/hyperlink" Target="https://www.3gpp.org/ftp/TSG_RAN/WG2_RL2/TSGR2_119bis-e/Docs/R2-2209938.zip" TargetMode="External"/><Relationship Id="rId1458" Type="http://schemas.openxmlformats.org/officeDocument/2006/relationships/hyperlink" Target="https://www.3gpp.org/ftp/TSG_RAN/WG2_RL2/TSGR2_119bis-e/Docs/R2-2209836.zip" TargetMode="External"/><Relationship Id="rId1665" Type="http://schemas.openxmlformats.org/officeDocument/2006/relationships/hyperlink" Target="https://www.3gpp.org/ftp/TSG_RAN/WG2_RL2/TSGR2_119bis-e/Docs/R2-2210498.zip" TargetMode="External"/><Relationship Id="rId1872" Type="http://schemas.openxmlformats.org/officeDocument/2006/relationships/hyperlink" Target="https://www.3gpp.org/ftp/TSG_RAN/WG2_RL2/TSGR2_119bis-e/Docs/R2-2210798.zip" TargetMode="External"/><Relationship Id="rId2411" Type="http://schemas.openxmlformats.org/officeDocument/2006/relationships/hyperlink" Target="https://www.3gpp.org/ftp/TSG_RAN/WG2_RL2/TSGR2_119bis-e/Docs/R2-2210847.zip" TargetMode="External"/><Relationship Id="rId2509" Type="http://schemas.openxmlformats.org/officeDocument/2006/relationships/hyperlink" Target="https://www.3gpp.org/ftp/TSG_RAN/WG2_RL2/TSGR2_119bis-e/Docs/R2-2210363.zip" TargetMode="External"/><Relationship Id="rId1220" Type="http://schemas.openxmlformats.org/officeDocument/2006/relationships/hyperlink" Target="https://www.3gpp.org/ftp/TSG_RAN/WG2_RL2/TSGR2_119bis-e/Docs/R2-2210173.zip" TargetMode="External"/><Relationship Id="rId1318" Type="http://schemas.openxmlformats.org/officeDocument/2006/relationships/hyperlink" Target="https://www.3gpp.org/ftp/TSG_RAN/WG2_RL2/TSGR2_119bis-e/Docs/R2-2209557.zip" TargetMode="External"/><Relationship Id="rId1525" Type="http://schemas.openxmlformats.org/officeDocument/2006/relationships/hyperlink" Target="https://www.3gpp.org/ftp/TSG_RAN/WG2_RL2/TSGR2_119bis-e/Docs/R2-2210336.zip" TargetMode="External"/><Relationship Id="rId1732" Type="http://schemas.openxmlformats.org/officeDocument/2006/relationships/hyperlink" Target="https://www.3gpp.org/ftp/TSG_RAN/WG2_RL2/TSGR2_119bis-e/Docs/R2-2210266.zip" TargetMode="External"/><Relationship Id="rId24" Type="http://schemas.openxmlformats.org/officeDocument/2006/relationships/hyperlink" Target="https://www.3gpp.org/ftp/TSG_RAN/WG2_RL2/TSGR2_119bis-e/Docs/R2-2209925.zip" TargetMode="External"/><Relationship Id="rId2299" Type="http://schemas.openxmlformats.org/officeDocument/2006/relationships/hyperlink" Target="https://www.3gpp.org/ftp/TSG_RAN/WG2_RL2/TSGR2_119bis-e/Docs/R2-2210819.zip" TargetMode="External"/><Relationship Id="rId173" Type="http://schemas.openxmlformats.org/officeDocument/2006/relationships/hyperlink" Target="https://www.3gpp.org/ftp/TSG_RAN/WG2_RL2/TSGR2_119bis-e/Docs/R2-2210820.zip" TargetMode="External"/><Relationship Id="rId380" Type="http://schemas.openxmlformats.org/officeDocument/2006/relationships/hyperlink" Target="https://www.3gpp.org/ftp/TSG_RAN/WG2_RL2/TSGR2_119bis-e/Docs/R2-2208659.zip" TargetMode="External"/><Relationship Id="rId2061" Type="http://schemas.openxmlformats.org/officeDocument/2006/relationships/hyperlink" Target="https://www.3gpp.org/ftp/TSG_RAN/WG2_RL2/TSGR2_119bis-e/Docs/R2-2210000.zip" TargetMode="External"/><Relationship Id="rId240" Type="http://schemas.openxmlformats.org/officeDocument/2006/relationships/hyperlink" Target="https://www.3gpp.org/ftp/TSG_RAN/WG2_RL2/TSGR2_119bis-e/Docs/R2-2209776.zip" TargetMode="External"/><Relationship Id="rId478" Type="http://schemas.openxmlformats.org/officeDocument/2006/relationships/hyperlink" Target="https://www.3gpp.org/ftp/TSG_RAN/WG2_RL2/TSGR2_119bis-e/Docs/R2-2209332.zip" TargetMode="External"/><Relationship Id="rId685" Type="http://schemas.openxmlformats.org/officeDocument/2006/relationships/hyperlink" Target="https://www.3gpp.org/ftp/TSG_RAN/WG2_RL2/TSGR2_119bis-e/Docs/R2-2210188.zip" TargetMode="External"/><Relationship Id="rId892" Type="http://schemas.openxmlformats.org/officeDocument/2006/relationships/hyperlink" Target="https://www.3gpp.org/ftp/TSG_RAN/WG2_RL2/TSGR2_119bis-e/Docs/R2-2210844.zip" TargetMode="External"/><Relationship Id="rId2159" Type="http://schemas.openxmlformats.org/officeDocument/2006/relationships/hyperlink" Target="https://www.3gpp.org/ftp/TSG_RAN/WG2_RL2/TSGR2_119bis-e/Docs/R2-2210206.zip" TargetMode="External"/><Relationship Id="rId2366" Type="http://schemas.openxmlformats.org/officeDocument/2006/relationships/hyperlink" Target="https://www.3gpp.org/ftp/TSG_RAN/WG2_RL2/TSGR2_119bis-e/Docs/R2-2209621.zip" TargetMode="External"/><Relationship Id="rId2573" Type="http://schemas.openxmlformats.org/officeDocument/2006/relationships/hyperlink" Target="https://www.3gpp.org/ftp/TSG_RAN/WG2_RL2/TSGR2_119bis-e/Docs/R2-2211020.zip" TargetMode="External"/><Relationship Id="rId100" Type="http://schemas.openxmlformats.org/officeDocument/2006/relationships/hyperlink" Target="https://www.3gpp.org/ftp/TSG_RAN/WG2_RL2/TSGR2_119bis-e/Docs/R2-2209948.zip" TargetMode="External"/><Relationship Id="rId338" Type="http://schemas.openxmlformats.org/officeDocument/2006/relationships/hyperlink" Target="https://www.3gpp.org/ftp/TSG_RAN/WG2_RL2/TSGR2_119bis-e/Docs/R2-2211046.zip" TargetMode="External"/><Relationship Id="rId545" Type="http://schemas.openxmlformats.org/officeDocument/2006/relationships/hyperlink" Target="https://www.3gpp.org/ftp/TSG_RAN/WG2_RL2/TSGR2_119bis-e/Docs/R2-2209430.zip" TargetMode="External"/><Relationship Id="rId752" Type="http://schemas.openxmlformats.org/officeDocument/2006/relationships/hyperlink" Target="https://www.3gpp.org/ftp/TSG_RAN/WG2_RL2/TSGR2_119bis-e/Docs/R2-2210125.zip" TargetMode="External"/><Relationship Id="rId1175" Type="http://schemas.openxmlformats.org/officeDocument/2006/relationships/hyperlink" Target="https://www.3gpp.org/ftp/TSG_RAN/WG2_RL2/TSGR2_119bis-e/Docs/R2-2210333.zip" TargetMode="External"/><Relationship Id="rId1382" Type="http://schemas.openxmlformats.org/officeDocument/2006/relationships/hyperlink" Target="https://www.3gpp.org/ftp/TSG_RAN/WG2_RL2/TSGR2_119bis-e/Docs/R2-2210764.zip" TargetMode="External"/><Relationship Id="rId2019" Type="http://schemas.openxmlformats.org/officeDocument/2006/relationships/hyperlink" Target="https://www.3gpp.org/ftp/TSG_RAN/WG2_RL2/TSGR2_119bis-e/Docs/R2-2209605.zip" TargetMode="External"/><Relationship Id="rId2226" Type="http://schemas.openxmlformats.org/officeDocument/2006/relationships/hyperlink" Target="https://www.3gpp.org/ftp/TSG_RAN/WG2_RL2/TSGR2_119bis-e/Docs/R2-2209327.zip" TargetMode="External"/><Relationship Id="rId2433" Type="http://schemas.openxmlformats.org/officeDocument/2006/relationships/hyperlink" Target="https://www.3gpp.org/ftp/TSG_RAN/WG2_RL2/TSGR2_119bis-e/Docs/R2-2209443.zip" TargetMode="External"/><Relationship Id="rId405" Type="http://schemas.openxmlformats.org/officeDocument/2006/relationships/hyperlink" Target="https://www.3gpp.org/ftp/TSG_RAN/WG2_RL2/TSGR2_119bis-e/Docs/R2-2210092.zip" TargetMode="External"/><Relationship Id="rId612" Type="http://schemas.openxmlformats.org/officeDocument/2006/relationships/hyperlink" Target="https://www.3gpp.org/ftp/TSG_RAN/WG2_RL2/TSGR2_119bis-e/Docs/R2-2210373.zip" TargetMode="External"/><Relationship Id="rId1035" Type="http://schemas.openxmlformats.org/officeDocument/2006/relationships/hyperlink" Target="https://www.3gpp.org/ftp/TSG_RAN/WG2_RL2/TSGR2_119bis-e/Docs/R2-2210085.zip" TargetMode="External"/><Relationship Id="rId1242" Type="http://schemas.openxmlformats.org/officeDocument/2006/relationships/hyperlink" Target="https://www.3gpp.org/ftp/TSG_RAN/WG2_RL2/TSGR2_119bis-e/Docs/R2-2209685.zip" TargetMode="External"/><Relationship Id="rId1687" Type="http://schemas.openxmlformats.org/officeDocument/2006/relationships/hyperlink" Target="https://www.3gpp.org/ftp/TSG_RAN/WG2_RL2/TSGR2_119bis-e/Docs/R2-2210112.zip" TargetMode="External"/><Relationship Id="rId1894" Type="http://schemas.openxmlformats.org/officeDocument/2006/relationships/hyperlink" Target="https://www.3gpp.org/ftp/TSG_RAN/WG2_RL2/TSGR2_119bis-e/Docs/R2-2211063.zip" TargetMode="External"/><Relationship Id="rId2500" Type="http://schemas.openxmlformats.org/officeDocument/2006/relationships/hyperlink" Target="https://www.3gpp.org/ftp/TSG_RAN/WG2_RL2/TSGR2_119bis-e/Docs/R2-2210770.zip" TargetMode="External"/><Relationship Id="rId917" Type="http://schemas.openxmlformats.org/officeDocument/2006/relationships/hyperlink" Target="https://www.3gpp.org/ftp/TSG_RAN/WG2_RL2/TSGR2_119bis-e/Docs/R2-2209660.zip" TargetMode="External"/><Relationship Id="rId1102" Type="http://schemas.openxmlformats.org/officeDocument/2006/relationships/hyperlink" Target="https://www.3gpp.org/ftp/TSG_RAN/WG2_RL2/TSGR2_119bis-e/Docs/R2-2210418.zip" TargetMode="External"/><Relationship Id="rId1547" Type="http://schemas.openxmlformats.org/officeDocument/2006/relationships/hyperlink" Target="https://www.3gpp.org/ftp/TSG_RAN/WG2_RL2/TSGR2_119bis-e/Docs/R2-2210864.zip" TargetMode="External"/><Relationship Id="rId1754" Type="http://schemas.openxmlformats.org/officeDocument/2006/relationships/hyperlink" Target="https://www.3gpp.org/ftp/TSG_RAN/WG2_RL2/TSGR2_119bis-e/Docs/R2-2209514.zip" TargetMode="External"/><Relationship Id="rId1961" Type="http://schemas.openxmlformats.org/officeDocument/2006/relationships/hyperlink" Target="https://www.3gpp.org/ftp/TSG_RAN/WG2_RL2/TSGR2_119bis-e/Docs/R2-2209844.zip" TargetMode="External"/><Relationship Id="rId46" Type="http://schemas.openxmlformats.org/officeDocument/2006/relationships/hyperlink" Target="https://www.3gpp.org/ftp/TSG_RAN/WG2_RL2/TSGR2_119bis-e/Docs/R2-2209415.zip" TargetMode="External"/><Relationship Id="rId1407" Type="http://schemas.openxmlformats.org/officeDocument/2006/relationships/hyperlink" Target="https://www.3gpp.org/ftp/TSG_RAN/WG2_RL2/TSGR2_119bis-e/Docs/R2-2210483.zip" TargetMode="External"/><Relationship Id="rId1614" Type="http://schemas.openxmlformats.org/officeDocument/2006/relationships/hyperlink" Target="https://www.3gpp.org/ftp/TSG_RAN/WG2_RL2/TSGR2_119bis-e/Docs/R2-2210753.zip" TargetMode="External"/><Relationship Id="rId1821" Type="http://schemas.openxmlformats.org/officeDocument/2006/relationships/hyperlink" Target="https://www.3gpp.org/ftp/TSG_RAN/WG2_RL2/TSGR2_119bis-e/Docs/R2-2210272.zip" TargetMode="External"/><Relationship Id="rId195" Type="http://schemas.openxmlformats.org/officeDocument/2006/relationships/hyperlink" Target="https://www.3gpp.org/ftp/TSG_RAN/WG2_RL2/TSGR2_119bis-e/Docs/R2-2209814.zip" TargetMode="External"/><Relationship Id="rId1919" Type="http://schemas.openxmlformats.org/officeDocument/2006/relationships/hyperlink" Target="https://www.3gpp.org/ftp/TSG_RAN/WG2_RL2/TSGR2_119bis-e/Docs/R2-2210511.zip" TargetMode="External"/><Relationship Id="rId2083" Type="http://schemas.openxmlformats.org/officeDocument/2006/relationships/hyperlink" Target="https://www.3gpp.org/ftp/TSG_RAN/WG2_RL2/TSGR2_119bis-e/Docs/R2-2210018.zip" TargetMode="External"/><Relationship Id="rId2290" Type="http://schemas.openxmlformats.org/officeDocument/2006/relationships/hyperlink" Target="https://www.3gpp.org/ftp/TSG_RAN/WG2_RL2/TSGR2_119bis-e/Docs/R2-2211023.zip" TargetMode="External"/><Relationship Id="rId2388" Type="http://schemas.openxmlformats.org/officeDocument/2006/relationships/hyperlink" Target="https://www.3gpp.org/ftp/TSG_RAN/WG2_RL2/TSGR2_119bis-e/Docs/R2-2210100.zip" TargetMode="External"/><Relationship Id="rId2595" Type="http://schemas.openxmlformats.org/officeDocument/2006/relationships/hyperlink" Target="https://www.3gpp.org/ftp/TSG_RAN/WG2_RL2/TSGR2_119bis-e/Docs/R2-2211063.zip" TargetMode="External"/><Relationship Id="rId262" Type="http://schemas.openxmlformats.org/officeDocument/2006/relationships/hyperlink" Target="https://www.3gpp.org/ftp/TSG_RAN/WG2_RL2/TSGR2_119bis-e/Docs/R2-2210495.zip" TargetMode="External"/><Relationship Id="rId567" Type="http://schemas.openxmlformats.org/officeDocument/2006/relationships/hyperlink" Target="https://www.3gpp.org/ftp/TSG_RAN/WG2_RL2/TSGR2_119bis-e/Docs/R2-2209340.zip" TargetMode="External"/><Relationship Id="rId1197" Type="http://schemas.openxmlformats.org/officeDocument/2006/relationships/hyperlink" Target="https://www.3gpp.org/ftp/TSG_RAN/WG2_RL2/TSGR2_119bis-e/Docs/R2-2210331.zip" TargetMode="External"/><Relationship Id="rId2150" Type="http://schemas.openxmlformats.org/officeDocument/2006/relationships/hyperlink" Target="https://www.3gpp.org/ftp/TSG_RAN/WG2_RL2/TSGR2_119bis-e/Docs/R2-2210618.zip" TargetMode="External"/><Relationship Id="rId2248" Type="http://schemas.openxmlformats.org/officeDocument/2006/relationships/hyperlink" Target="https://www.3gpp.org/ftp/TSG_RAN/WG2_RL2/TSGR2_119bis-e/Docs/R2-2209349.zip" TargetMode="External"/><Relationship Id="rId122" Type="http://schemas.openxmlformats.org/officeDocument/2006/relationships/hyperlink" Target="https://www.3gpp.org/ftp/TSG_RAN/WG2_RL2/TSGR2_119bis-e/Docs/R2-2210051.zip" TargetMode="External"/><Relationship Id="rId774" Type="http://schemas.openxmlformats.org/officeDocument/2006/relationships/hyperlink" Target="https://www.3gpp.org/ftp/TSG_RAN/WG2_RL2/TSGR2_119bis-e/Docs/R2-2209581.zip" TargetMode="External"/><Relationship Id="rId981" Type="http://schemas.openxmlformats.org/officeDocument/2006/relationships/hyperlink" Target="https://www.3gpp.org/ftp/TSG_RAN/WG2_RL2/TSGR2_119bis-e/Docs/R2-2210334.zip" TargetMode="External"/><Relationship Id="rId1057" Type="http://schemas.openxmlformats.org/officeDocument/2006/relationships/hyperlink" Target="https://www.3gpp.org/ftp/TSG_RAN/WG2_RL2/TSGR2_119bis-e/Docs/R2-2210317.zip" TargetMode="External"/><Relationship Id="rId2010" Type="http://schemas.openxmlformats.org/officeDocument/2006/relationships/hyperlink" Target="https://www.3gpp.org/ftp/TSG_RAN/WG2_RL2/TSGR2_119bis-e/Docs/R2-2210379.zip" TargetMode="External"/><Relationship Id="rId2455" Type="http://schemas.openxmlformats.org/officeDocument/2006/relationships/hyperlink" Target="https://www.3gpp.org/ftp/TSG_RAN/WG2_RL2/TSGR2_119bis-e/Docs/R2-2209355.zip" TargetMode="External"/><Relationship Id="rId427" Type="http://schemas.openxmlformats.org/officeDocument/2006/relationships/hyperlink" Target="https://www.3gpp.org/ftp/TSG_RAN/WG2_RL2/TSGR2_119bis-e/Docs/R2-2209537.zip" TargetMode="External"/><Relationship Id="rId634" Type="http://schemas.openxmlformats.org/officeDocument/2006/relationships/hyperlink" Target="https://www.3gpp.org/ftp/TSG_RAN/WG2_RL2/TSGR2_119bis-e/Docs/R2-2209676.zip" TargetMode="External"/><Relationship Id="rId841" Type="http://schemas.openxmlformats.org/officeDocument/2006/relationships/hyperlink" Target="https://www.3gpp.org/ftp/TSG_RAN/WG2_RL2/TSGR2_119bis-e/Docs/R2-2210773.zip" TargetMode="External"/><Relationship Id="rId1264" Type="http://schemas.openxmlformats.org/officeDocument/2006/relationships/hyperlink" Target="https://www.3gpp.org/ftp/TSG_RAN/WG2_RL2/TSGR2_119bis-e/Docs/R2-2211041.zip" TargetMode="External"/><Relationship Id="rId1471" Type="http://schemas.openxmlformats.org/officeDocument/2006/relationships/hyperlink" Target="https://www.3gpp.org/ftp/TSG_RAN/WG2_RL2/TSGR2_119bis-e/Docs/R2-2209967.zip" TargetMode="External"/><Relationship Id="rId1569" Type="http://schemas.openxmlformats.org/officeDocument/2006/relationships/hyperlink" Target="https://www.3gpp.org/ftp/TSG_RAN/WG2_RL2/TSGR2_119bis-e/Docs/R2-2210353.zip" TargetMode="External"/><Relationship Id="rId2108" Type="http://schemas.openxmlformats.org/officeDocument/2006/relationships/hyperlink" Target="https://www.3gpp.org/ftp/TSG_RAN/WG2_RL2/TSGR2_119bis-e/Docs/R2-2210206.zip" TargetMode="External"/><Relationship Id="rId2315" Type="http://schemas.openxmlformats.org/officeDocument/2006/relationships/hyperlink" Target="https://www.3gpp.org/ftp/TSG_RAN/WG2_RL2/TSGR2_119bis-e/Docs/R2-2210970.zip" TargetMode="External"/><Relationship Id="rId2522" Type="http://schemas.openxmlformats.org/officeDocument/2006/relationships/hyperlink" Target="https://www.3gpp.org/ftp/TSG_RAN/WG2_RL2/TSGR2_119bis-e/Docs/R2-2209878.zip" TargetMode="External"/><Relationship Id="rId701" Type="http://schemas.openxmlformats.org/officeDocument/2006/relationships/hyperlink" Target="https://www.3gpp.org/ftp/TSG_RAN/WG2_RL2/TSGR2_119bis-e/Docs/R2-2209874.zip" TargetMode="External"/><Relationship Id="rId939" Type="http://schemas.openxmlformats.org/officeDocument/2006/relationships/hyperlink" Target="https://www.3gpp.org/ftp/TSG_RAN/WG2_RL2/TSGR2_119bis-e/Docs/R2-2210531.zip" TargetMode="External"/><Relationship Id="rId1124" Type="http://schemas.openxmlformats.org/officeDocument/2006/relationships/hyperlink" Target="https://www.3gpp.org/ftp/TSG_RAN/WG2_RL2/TSGR2_119bis-e/Docs/R2-2210185.zip" TargetMode="External"/><Relationship Id="rId1331" Type="http://schemas.openxmlformats.org/officeDocument/2006/relationships/hyperlink" Target="https://www.3gpp.org/ftp/TSG_RAN/WG2_RL2/TSGR2_119bis-e/Docs/R2-2209888.zip" TargetMode="External"/><Relationship Id="rId1776" Type="http://schemas.openxmlformats.org/officeDocument/2006/relationships/hyperlink" Target="https://www.3gpp.org/ftp/TSG_RAN/WG2_RL2/TSGR2_119bis-e/Docs/R2-2210428.zip" TargetMode="External"/><Relationship Id="rId1983" Type="http://schemas.openxmlformats.org/officeDocument/2006/relationships/hyperlink" Target="https://www.3gpp.org/ftp/TSG_RAN/WG2_RL2/TSGR2_119bis-e/Docs/R2-2209386.zip" TargetMode="External"/><Relationship Id="rId68" Type="http://schemas.openxmlformats.org/officeDocument/2006/relationships/hyperlink" Target="https://www.3gpp.org/ftp/TSG_RAN/WG2_RL2/TSGR2_119bis-e/Docs/R2-2210130.zip" TargetMode="External"/><Relationship Id="rId1429" Type="http://schemas.openxmlformats.org/officeDocument/2006/relationships/hyperlink" Target="https://www.3gpp.org/ftp/TSG_RAN/WG2_RL2/TSGR2_119bis-e/Docs/R2-2210368.zip" TargetMode="External"/><Relationship Id="rId1636" Type="http://schemas.openxmlformats.org/officeDocument/2006/relationships/hyperlink" Target="https://www.3gpp.org/ftp/TSG_RAN/WG2_RL2/TSGR2_119bis-e/Docs/R2-2210893.zip" TargetMode="External"/><Relationship Id="rId1843" Type="http://schemas.openxmlformats.org/officeDocument/2006/relationships/hyperlink" Target="https://www.3gpp.org/ftp/TSG_RAN/WG2_RL2/TSGR2_119bis-e/Docs/R2-2210404.zip" TargetMode="External"/><Relationship Id="rId1703" Type="http://schemas.openxmlformats.org/officeDocument/2006/relationships/hyperlink" Target="https://www.3gpp.org/ftp/TSG_RAN/WG2_RL2/TSGR2_119bis-e/Docs/R2-2210913.zip" TargetMode="External"/><Relationship Id="rId1910" Type="http://schemas.openxmlformats.org/officeDocument/2006/relationships/hyperlink" Target="https://www.3gpp.org/ftp/TSG_RAN/WG2_RL2/TSGR2_119bis-e/Docs/R2-2209766.zip" TargetMode="External"/><Relationship Id="rId284" Type="http://schemas.openxmlformats.org/officeDocument/2006/relationships/hyperlink" Target="https://www.3gpp.org/ftp/TSG_RAN/WG2_RL2/TSGR2_119bis-e/Docs/R2-2210777.zip" TargetMode="External"/><Relationship Id="rId491" Type="http://schemas.openxmlformats.org/officeDocument/2006/relationships/hyperlink" Target="https://www.3gpp.org/ftp/TSG_RAN/WG2_RL2/TSGR2_119bis-e/Docs/R2-2210896.zip" TargetMode="External"/><Relationship Id="rId2172" Type="http://schemas.openxmlformats.org/officeDocument/2006/relationships/hyperlink" Target="https://www.3gpp.org/ftp/TSG_RAN/WG2_RL2/TSGR2_119bis-e/Docs/R2-2210587.zip" TargetMode="External"/><Relationship Id="rId144" Type="http://schemas.openxmlformats.org/officeDocument/2006/relationships/hyperlink" Target="https://www.3gpp.org/ftp/TSG_RAN/WG2_RL2/TSGR2_119bis-e/Docs/R2-2210127.zip" TargetMode="External"/><Relationship Id="rId589" Type="http://schemas.openxmlformats.org/officeDocument/2006/relationships/hyperlink" Target="https://www.3gpp.org/ftp/TSG_RAN/WG2_RL2/TSGR2_119bis-e/Docs/R2-2209772.zip" TargetMode="External"/><Relationship Id="rId796" Type="http://schemas.openxmlformats.org/officeDocument/2006/relationships/hyperlink" Target="https://www.3gpp.org/ftp/TSG_RAN/WG2_RL2/TSGR2_119bis-e/Docs/R2-2211059.zip" TargetMode="External"/><Relationship Id="rId2477" Type="http://schemas.openxmlformats.org/officeDocument/2006/relationships/hyperlink" Target="https://www.3gpp.org/ftp/TSG_RAN/WG2_RL2/TSGR2_119bis-e/Docs/R2-2209813.zip" TargetMode="External"/><Relationship Id="rId351" Type="http://schemas.openxmlformats.org/officeDocument/2006/relationships/hyperlink" Target="https://www.3gpp.org/ftp/TSG_RAN/WG2_RL2/TSGR2_119bis-e/Docs/R2-2210853.zip" TargetMode="External"/><Relationship Id="rId449" Type="http://schemas.openxmlformats.org/officeDocument/2006/relationships/hyperlink" Target="https://www.3gpp.org/ftp/TSG_RAN/WG2_RL2/TSGR2_119bis-e/Docs/R2-2209981.zip" TargetMode="External"/><Relationship Id="rId656" Type="http://schemas.openxmlformats.org/officeDocument/2006/relationships/hyperlink" Target="https://www.3gpp.org/ftp/TSG_RAN/WG2_RL2/TSGR2_119bis-e/Docs/R2-2210113.zip" TargetMode="External"/><Relationship Id="rId863" Type="http://schemas.openxmlformats.org/officeDocument/2006/relationships/hyperlink" Target="https://www.3gpp.org/ftp/TSG_RAN/WG2_RL2/TSGR2_119bis-e/Docs/R2-2210539.zip" TargetMode="External"/><Relationship Id="rId1079" Type="http://schemas.openxmlformats.org/officeDocument/2006/relationships/hyperlink" Target="https://www.3gpp.org/ftp/TSG_RAN/WG2_RL2/TSGR2_119bis-e/Docs/R2-2209563.zip" TargetMode="External"/><Relationship Id="rId1286" Type="http://schemas.openxmlformats.org/officeDocument/2006/relationships/hyperlink" Target="https://www.3gpp.org/ftp/TSG_RAN/WG2_RL2/TSGR2_119bis-e/Docs/R2-2210021.zip" TargetMode="External"/><Relationship Id="rId1493" Type="http://schemas.openxmlformats.org/officeDocument/2006/relationships/hyperlink" Target="https://www.3gpp.org/ftp/TSG_RAN/WG2_RL2/TSGR2_119bis-e/Docs/R2-2210033.zip" TargetMode="External"/><Relationship Id="rId2032" Type="http://schemas.openxmlformats.org/officeDocument/2006/relationships/hyperlink" Target="https://www.3gpp.org/ftp/TSG_RAN/WG2_RL2/TSGR2_119bis-e/Docs/R2-2209906.zip" TargetMode="External"/><Relationship Id="rId2337" Type="http://schemas.openxmlformats.org/officeDocument/2006/relationships/hyperlink" Target="https://www.3gpp.org/ftp/TSG_RAN/WG2_RL2/TSGR2_119bis-e/Docs/R2-2211059.zip" TargetMode="External"/><Relationship Id="rId2544" Type="http://schemas.openxmlformats.org/officeDocument/2006/relationships/hyperlink" Target="https://www.3gpp.org/ftp/TSG_RAN/WG2_RL2/TSGR2_119bis-e/Docs/R2-2210374.zip" TargetMode="External"/><Relationship Id="rId211" Type="http://schemas.openxmlformats.org/officeDocument/2006/relationships/hyperlink" Target="https://www.3gpp.org/ftp/TSG_RAN/WG2_RL2/TSGR2_119bis-e/Docs/R2-2210916.zip" TargetMode="External"/><Relationship Id="rId309" Type="http://schemas.openxmlformats.org/officeDocument/2006/relationships/hyperlink" Target="https://www.3gpp.org/ftp/TSG_RAN/WG2_RL2/TSGR2_119bis-e/Docs/R2-2209337.zip" TargetMode="External"/><Relationship Id="rId516" Type="http://schemas.openxmlformats.org/officeDocument/2006/relationships/hyperlink" Target="https://www.3gpp.org/ftp/TSG_RAN/WG2_RL2/TSGR2_119bis-e/Docs/R2-2210983.zip" TargetMode="External"/><Relationship Id="rId1146" Type="http://schemas.openxmlformats.org/officeDocument/2006/relationships/hyperlink" Target="https://www.3gpp.org/ftp/TSG_RAN/WG2_RL2/TSGR2_119bis-e/Docs/R2-2210656.zip" TargetMode="External"/><Relationship Id="rId1798" Type="http://schemas.openxmlformats.org/officeDocument/2006/relationships/hyperlink" Target="https://www.3gpp.org/ftp/TSG_RAN/WG2_RL2/TSGR2_119bis-e/Docs/R2-2210067.zip" TargetMode="External"/><Relationship Id="rId723" Type="http://schemas.openxmlformats.org/officeDocument/2006/relationships/hyperlink" Target="https://www.3gpp.org/ftp/TSG_RAN/WG2_RL2/TSGR2_119bis-e/Docs/R2-2211011.zip" TargetMode="External"/><Relationship Id="rId930" Type="http://schemas.openxmlformats.org/officeDocument/2006/relationships/hyperlink" Target="https://www.3gpp.org/ftp/TSG_RAN/WG2_RL2/TSGR2_119bis-e/Docs/R2-2210571.zip" TargetMode="External"/><Relationship Id="rId1006" Type="http://schemas.openxmlformats.org/officeDocument/2006/relationships/hyperlink" Target="https://www.3gpp.org/ftp/TSG_RAN/WG2_RL2/TSGR2_119bis-e/Docs/R2-2210909.zip" TargetMode="External"/><Relationship Id="rId1353" Type="http://schemas.openxmlformats.org/officeDocument/2006/relationships/hyperlink" Target="https://www.3gpp.org/ftp/TSG_RAN/WG2_RL2/TSGR2_119bis-e/Docs/R2-2209488.zip" TargetMode="External"/><Relationship Id="rId1560" Type="http://schemas.openxmlformats.org/officeDocument/2006/relationships/hyperlink" Target="https://www.3gpp.org/ftp/TSG_RAN/WG2_RL2/TSGR2_119bis-e/Docs/R2-2210160.zip" TargetMode="External"/><Relationship Id="rId1658" Type="http://schemas.openxmlformats.org/officeDocument/2006/relationships/hyperlink" Target="https://www.3gpp.org/ftp/TSG_RAN/WG2_RL2/TSGR2_119bis-e/Docs/R2-2210247.zip" TargetMode="External"/><Relationship Id="rId1865" Type="http://schemas.openxmlformats.org/officeDocument/2006/relationships/hyperlink" Target="https://www.3gpp.org/ftp/TSG_RAN/WG2_RL2/TSGR2_119bis-e/Docs/R2-2209896.zip" TargetMode="External"/><Relationship Id="rId2404" Type="http://schemas.openxmlformats.org/officeDocument/2006/relationships/hyperlink" Target="https://www.3gpp.org/ftp/TSG_RAN/WG2_RL2/TSGR2_119bis-e/Docs/R2-2210841.zip" TargetMode="External"/><Relationship Id="rId1213" Type="http://schemas.openxmlformats.org/officeDocument/2006/relationships/hyperlink" Target="https://www.3gpp.org/ftp/TSG_RAN/WG2_RL2/TSGR2_119bis-e/Docs/R2-2210172.zip" TargetMode="External"/><Relationship Id="rId1420" Type="http://schemas.openxmlformats.org/officeDocument/2006/relationships/hyperlink" Target="https://www.3gpp.org/ftp/TSG_RAN/WG2_RL2/TSGR2_119bis-e/Docs/R2-2209907.zip" TargetMode="External"/><Relationship Id="rId1518" Type="http://schemas.openxmlformats.org/officeDocument/2006/relationships/hyperlink" Target="https://www.3gpp.org/ftp/TSG_RAN/WG2_RL2/TSGR2_119bis-e/Docs/R2-2209793.zip" TargetMode="External"/><Relationship Id="rId1725" Type="http://schemas.openxmlformats.org/officeDocument/2006/relationships/hyperlink" Target="https://www.3gpp.org/ftp/TSG_RAN/WG2_RL2/TSGR2_119bis-e/Docs/R2-2210139.zip" TargetMode="External"/><Relationship Id="rId1932" Type="http://schemas.openxmlformats.org/officeDocument/2006/relationships/hyperlink" Target="https://www.3gpp.org/ftp/TSG_RAN/WG2_RL2/TSGR2_119bis-e/Docs/R2-2209726.zip" TargetMode="External"/><Relationship Id="rId17" Type="http://schemas.openxmlformats.org/officeDocument/2006/relationships/hyperlink" Target="https://www.3gpp.org/ftp/TSG_RAN/WG2_RL2/TSGR2_119bis-e/Docs/R2-2209466.zip" TargetMode="External"/><Relationship Id="rId2194" Type="http://schemas.openxmlformats.org/officeDocument/2006/relationships/hyperlink" Target="https://www.3gpp.org/ftp/TSG_RAN/WG2_RL2/TSGR2_119bis-e/Docs/R2-2210802.zip" TargetMode="External"/><Relationship Id="rId166" Type="http://schemas.openxmlformats.org/officeDocument/2006/relationships/hyperlink" Target="https://www.3gpp.org/ftp/TSG_RAN/WG2_RL2/TSGR2_119bis-e/Docs/R2-2210720.zip" TargetMode="External"/><Relationship Id="rId373" Type="http://schemas.openxmlformats.org/officeDocument/2006/relationships/hyperlink" Target="https://www.3gpp.org/ftp/TSG_RAN/WG2_RL2/TSGR2_119bis-e/Docs/R2-2210640.zip" TargetMode="External"/><Relationship Id="rId580" Type="http://schemas.openxmlformats.org/officeDocument/2006/relationships/hyperlink" Target="https://www.3gpp.org/ftp/TSG_RAN/WG2_RL2/TSGR2_119bis-e/Docs/R2-2209858.zip" TargetMode="External"/><Relationship Id="rId2054" Type="http://schemas.openxmlformats.org/officeDocument/2006/relationships/hyperlink" Target="https://www.3gpp.org/ftp/TSG_RAN/WG2_RL2/TSGR2_119bis-e/Docs/R2-2210654.zip" TargetMode="External"/><Relationship Id="rId2261" Type="http://schemas.openxmlformats.org/officeDocument/2006/relationships/hyperlink" Target="https://www.3gpp.org/ftp/TSG_RAN/WG2_RL2/TSGR2_119bis-e/Docs/R2-2209362.zip" TargetMode="External"/><Relationship Id="rId2499" Type="http://schemas.openxmlformats.org/officeDocument/2006/relationships/hyperlink" Target="https://www.3gpp.org/ftp/TSG_RAN/WG2_RL2/TSGR2_119bis-e/Docs/R2-2210907.zip" TargetMode="External"/><Relationship Id="rId1" Type="http://schemas.openxmlformats.org/officeDocument/2006/relationships/customXml" Target="../customXml/item1.xml"/><Relationship Id="rId233" Type="http://schemas.openxmlformats.org/officeDocument/2006/relationships/hyperlink" Target="https://www.3gpp.org/ftp/TSG_RAN/WG2_RL2/TSGR2_119bis-e/Docs/R2-2210625.zip" TargetMode="External"/><Relationship Id="rId440" Type="http://schemas.openxmlformats.org/officeDocument/2006/relationships/hyperlink" Target="https://www.3gpp.org/ftp/TSG_RAN/WG2_RL2/TSGR2_119bis-e/Docs/R2-2210664.zip" TargetMode="External"/><Relationship Id="rId678" Type="http://schemas.openxmlformats.org/officeDocument/2006/relationships/hyperlink" Target="https://www.3gpp.org/ftp/TSG_RAN/WG2_RL2/TSGR2_119bis-e/Docs/R2-2210608.zip" TargetMode="External"/><Relationship Id="rId885" Type="http://schemas.openxmlformats.org/officeDocument/2006/relationships/hyperlink" Target="https://www.3gpp.org/ftp/TSG_RAN/WG2_RL2/TSGR2_119bis-e/Docs/R2-2209715.zip" TargetMode="External"/><Relationship Id="rId1070" Type="http://schemas.openxmlformats.org/officeDocument/2006/relationships/hyperlink" Target="https://www.3gpp.org/ftp/TSG_RAN/WG2_RL2/TSGR2_119bis-e/Docs/R2-2209962.zip" TargetMode="External"/><Relationship Id="rId2121" Type="http://schemas.openxmlformats.org/officeDocument/2006/relationships/hyperlink" Target="https://www.3gpp.org/ftp/TSG_RAN/WG2_RL2/TSGR2_119bis-e/Docs/R2-2209790.zip" TargetMode="External"/><Relationship Id="rId2359" Type="http://schemas.openxmlformats.org/officeDocument/2006/relationships/hyperlink" Target="https://www.3gpp.org/ftp/TSG_RAN/WG2_RL2/TSGR2_119bis-e/Docs/R2-2209334.zip" TargetMode="External"/><Relationship Id="rId2566" Type="http://schemas.openxmlformats.org/officeDocument/2006/relationships/hyperlink" Target="https://www.3gpp.org/ftp/TSG_RAN/WG2_RL2/TSGR2_119bis-e/Docs/R2-2210793.zip" TargetMode="External"/><Relationship Id="rId300" Type="http://schemas.openxmlformats.org/officeDocument/2006/relationships/hyperlink" Target="https://www.3gpp.org/ftp/TSG_RAN/WG2_RL2/TSGR2_119bis-e/Docs/R2-2209358.zip" TargetMode="External"/><Relationship Id="rId538" Type="http://schemas.openxmlformats.org/officeDocument/2006/relationships/hyperlink" Target="https://www.3gpp.org/ftp/TSG_RAN/WG2_RL2/TSGR2_119bis-e/Docs/R2-2210905.zip" TargetMode="External"/><Relationship Id="rId745" Type="http://schemas.openxmlformats.org/officeDocument/2006/relationships/hyperlink" Target="https://www.3gpp.org/ftp/TSG_RAN/WG2_RL2/TSGR2_119bis-e/Docs/R2-2209868.zip" TargetMode="External"/><Relationship Id="rId952" Type="http://schemas.openxmlformats.org/officeDocument/2006/relationships/hyperlink" Target="https://www.3gpp.org/ftp/TSG_RAN/WG2_RL2/TSGR2_119bis-e/Docs/R2-2210079.zip" TargetMode="External"/><Relationship Id="rId1168" Type="http://schemas.openxmlformats.org/officeDocument/2006/relationships/hyperlink" Target="https://www.3gpp.org/ftp/TSG_RAN/WG2_RL2/TSGR2_119bis-e/Docs/R2-2210470.zip" TargetMode="External"/><Relationship Id="rId1375" Type="http://schemas.openxmlformats.org/officeDocument/2006/relationships/hyperlink" Target="https://www.3gpp.org/ftp/TSG_RAN/WG2_RL2/TSGR2_119bis-e/Docs/R2-2209454.zip" TargetMode="External"/><Relationship Id="rId1582" Type="http://schemas.openxmlformats.org/officeDocument/2006/relationships/hyperlink" Target="https://www.3gpp.org/ftp/TSG_RAN/WG2_RL2/TSGR2_119bis-e/Docs/R2-2210789.zip" TargetMode="External"/><Relationship Id="rId2219" Type="http://schemas.openxmlformats.org/officeDocument/2006/relationships/hyperlink" Target="https://www.3gpp.org/ftp/TSG_RAN/WG2_RL2/TSGR2_119bis-e/Docs/R2-2209320.zip" TargetMode="External"/><Relationship Id="rId2426" Type="http://schemas.openxmlformats.org/officeDocument/2006/relationships/hyperlink" Target="https://www.3gpp.org/ftp/TSG_RAN/WG2_RL2/TSGR2_119bis-e/Docs/R2-2210858.zip" TargetMode="External"/><Relationship Id="rId81" Type="http://schemas.openxmlformats.org/officeDocument/2006/relationships/hyperlink" Target="https://www.3gpp.org/ftp/TSG_RAN/WG2_RL2/TSGR2_119bis-e/Docs/R2-2210871.zip" TargetMode="External"/><Relationship Id="rId605" Type="http://schemas.openxmlformats.org/officeDocument/2006/relationships/hyperlink" Target="https://www.3gpp.org/ftp/TSG_RAN/WG2_RL2/TSGR2_119bis-e/Docs/R2-2209674.zip" TargetMode="External"/><Relationship Id="rId812" Type="http://schemas.openxmlformats.org/officeDocument/2006/relationships/hyperlink" Target="https://www.3gpp.org/ftp/TSG_RAN/WG2_RL2/TSGR2_119bis-e/Docs/R2-2209309.zip" TargetMode="External"/><Relationship Id="rId1028" Type="http://schemas.openxmlformats.org/officeDocument/2006/relationships/hyperlink" Target="https://www.3gpp.org/ftp/TSG_RAN/WG2_RL2/TSGR2_119bis-e/Docs/R2-2209671.zip" TargetMode="External"/><Relationship Id="rId1235" Type="http://schemas.openxmlformats.org/officeDocument/2006/relationships/hyperlink" Target="https://www.3gpp.org/ftp/TSG_RAN/WG2_RL2/TSGR2_119bis-e/Docs/R2-2209604.zip" TargetMode="External"/><Relationship Id="rId1442" Type="http://schemas.openxmlformats.org/officeDocument/2006/relationships/hyperlink" Target="https://www.3gpp.org/ftp/TSG_RAN/WG2_RL2/TSGR2_119bis-e/Docs/R2-2209834.zip" TargetMode="External"/><Relationship Id="rId1887" Type="http://schemas.openxmlformats.org/officeDocument/2006/relationships/hyperlink" Target="https://www.3gpp.org/ftp/TSG_RAN/WG2_RL2/TSGR2_119bis-e/Docs/R2-2210521.zip" TargetMode="External"/><Relationship Id="rId1302" Type="http://schemas.openxmlformats.org/officeDocument/2006/relationships/hyperlink" Target="https://www.3gpp.org/ftp/TSG_RAN/WG2_RL2/TSGR2_119bis-e/Docs/R2-2209468.zip" TargetMode="External"/><Relationship Id="rId1747" Type="http://schemas.openxmlformats.org/officeDocument/2006/relationships/hyperlink" Target="https://www.3gpp.org/ftp/TSG_RAN/WG2_RL2/TSGR2_119bis-e/Docs/R2-2210068.zip" TargetMode="External"/><Relationship Id="rId1954" Type="http://schemas.openxmlformats.org/officeDocument/2006/relationships/hyperlink" Target="https://www.3gpp.org/ftp/TSG_RAN/WG2_RL2/TSGR2_119bis-e/Docs/R2-2209837.zip" TargetMode="External"/><Relationship Id="rId39" Type="http://schemas.openxmlformats.org/officeDocument/2006/relationships/hyperlink" Target="https://www.3gpp.org/ftp/TSG_RAN/WG2_RL2/TSGR2_119bis-e/Docs/R2-2209492.zip" TargetMode="External"/><Relationship Id="rId1607" Type="http://schemas.openxmlformats.org/officeDocument/2006/relationships/hyperlink" Target="https://www.3gpp.org/ftp/TSG_RAN/WG2_RL2/TSGR2_119bis-e/Docs/R2-2209795.zip" TargetMode="External"/><Relationship Id="rId1814" Type="http://schemas.openxmlformats.org/officeDocument/2006/relationships/hyperlink" Target="https://www.3gpp.org/ftp/TSG_RAN/WG2_RL2/TSGR2_119bis-e/Docs/R2-2209763.zip" TargetMode="External"/><Relationship Id="rId188" Type="http://schemas.openxmlformats.org/officeDocument/2006/relationships/hyperlink" Target="https://www.3gpp.org/ftp/TSG_RAN/WG2_RL2/TSGR2_119bis-e/Docs/R2-2209928.zip" TargetMode="External"/><Relationship Id="rId395" Type="http://schemas.openxmlformats.org/officeDocument/2006/relationships/hyperlink" Target="https://www.3gpp.org/ftp/TSG_RAN/WG2_RL2/TSGR2_119bis-e/Docs/R2-2209852.zip" TargetMode="External"/><Relationship Id="rId2076" Type="http://schemas.openxmlformats.org/officeDocument/2006/relationships/hyperlink" Target="https://www.3gpp.org/ftp/TSG_RAN/WG2_RL2/TSGR2_119bis-e/Docs/R2-2210823.zip" TargetMode="External"/><Relationship Id="rId2283" Type="http://schemas.openxmlformats.org/officeDocument/2006/relationships/hyperlink" Target="https://www.3gpp.org/ftp/TSG_RAN/WG2_RL2/TSGR2_119bis-e/Docs/R2-2210866.zip" TargetMode="External"/><Relationship Id="rId2490" Type="http://schemas.openxmlformats.org/officeDocument/2006/relationships/hyperlink" Target="https://www.3gpp.org/ftp/TSG_RAN/WG2_RL2/TSGR2_119bis-e/Docs/R2-2209357.zip" TargetMode="External"/><Relationship Id="rId2588" Type="http://schemas.openxmlformats.org/officeDocument/2006/relationships/hyperlink" Target="https://www.3gpp.org/ftp/TSG_RAN/WG2_RL2/TSGR2_119bis-e/Docs/R2-2210930.zip" TargetMode="External"/><Relationship Id="rId255" Type="http://schemas.openxmlformats.org/officeDocument/2006/relationships/hyperlink" Target="https://www.3gpp.org/ftp/TSG_RAN/WG2_RL2/TSGR2_119bis-e/Docs/R2-2210325.zip" TargetMode="External"/><Relationship Id="rId462" Type="http://schemas.openxmlformats.org/officeDocument/2006/relationships/hyperlink" Target="https://www.3gpp.org/ftp/TSG_RAN/WG2_RL2/TSGR2_119bis-e/Docs/R2-2210197.zip" TargetMode="External"/><Relationship Id="rId1092" Type="http://schemas.openxmlformats.org/officeDocument/2006/relationships/hyperlink" Target="https://www.3gpp.org/ftp/TSG_RAN/WG2_RL2/TSGR2_119bis-e/Docs/R2-2210792.zip" TargetMode="External"/><Relationship Id="rId1397" Type="http://schemas.openxmlformats.org/officeDocument/2006/relationships/hyperlink" Target="https://www.3gpp.org/ftp/TSG_RAN/WG2_RL2/TSGR2_119bis-e/Docs/R2-2209672.zip" TargetMode="External"/><Relationship Id="rId2143" Type="http://schemas.openxmlformats.org/officeDocument/2006/relationships/hyperlink" Target="https://www.3gpp.org/ftp/TSG_RAN/WG2_RL2/TSGR2_119bis-e/Docs/R2-2209304.zip" TargetMode="External"/><Relationship Id="rId2350" Type="http://schemas.openxmlformats.org/officeDocument/2006/relationships/hyperlink" Target="https://www.3gpp.org/ftp/TSG_RAN/WG2_RL2/TSGR2_119bis-e/Docs/R2-2210695.zip" TargetMode="External"/><Relationship Id="rId115" Type="http://schemas.openxmlformats.org/officeDocument/2006/relationships/hyperlink" Target="https://www.3gpp.org/ftp/TSG_RAN/WG2_RL2/TSGR2_119bis-e/Docs/R2-2209747.zip" TargetMode="External"/><Relationship Id="rId322" Type="http://schemas.openxmlformats.org/officeDocument/2006/relationships/hyperlink" Target="https://www.3gpp.org/ftp/TSG_RAN/WG2_RL2/TSGR2_119bis-e/Docs/R2-2210348.zip" TargetMode="External"/><Relationship Id="rId767" Type="http://schemas.openxmlformats.org/officeDocument/2006/relationships/hyperlink" Target="https://www.3gpp.org/ftp/TSG_RAN/WG2_RL2/TSGR2_119bis-e/Docs/R2-2210812.zip" TargetMode="External"/><Relationship Id="rId974" Type="http://schemas.openxmlformats.org/officeDocument/2006/relationships/hyperlink" Target="https://www.3gpp.org/ftp/TSG_RAN/WG2_RL2/TSGR2_119bis-e/Docs/R2-2210776.zip" TargetMode="External"/><Relationship Id="rId2003" Type="http://schemas.openxmlformats.org/officeDocument/2006/relationships/hyperlink" Target="https://www.3gpp.org/ftp/TSG_RAN/WG2_RL2/TSGR2_119bis-e/Docs/R2-2210256.zip" TargetMode="External"/><Relationship Id="rId2210" Type="http://schemas.openxmlformats.org/officeDocument/2006/relationships/hyperlink" Target="https://www.3gpp.org/ftp/TSG_RAN/WG2_RL2/TSGR2_119bis-e/Docs/R2-2209311.zip" TargetMode="External"/><Relationship Id="rId2448" Type="http://schemas.openxmlformats.org/officeDocument/2006/relationships/hyperlink" Target="https://www.3gpp.org/ftp/TSG_RAN/WG2_RL2/TSGR2_119bis-e/Docs/R2-2210818.zip" TargetMode="External"/><Relationship Id="rId627" Type="http://schemas.openxmlformats.org/officeDocument/2006/relationships/hyperlink" Target="https://www.3gpp.org/ftp/TSG_RAN/WG2_RL2/TSGR2_119bis-e/Docs/R2-2209878.zip" TargetMode="External"/><Relationship Id="rId834" Type="http://schemas.openxmlformats.org/officeDocument/2006/relationships/hyperlink" Target="https://www.3gpp.org/ftp/TSG_RAN/WG2_RL2/TSGR2_119bis-e/Docs/R2-2210240.zip" TargetMode="External"/><Relationship Id="rId1257" Type="http://schemas.openxmlformats.org/officeDocument/2006/relationships/hyperlink" Target="https://www.3gpp.org/ftp/TSG_RAN/WG2_RL2/TSGR2_119bis-e/Docs/R2-2210401.zip" TargetMode="External"/><Relationship Id="rId1464" Type="http://schemas.openxmlformats.org/officeDocument/2006/relationships/hyperlink" Target="https://www.3gpp.org/ftp/TSG_RAN/WG2_RL2/TSGR2_119bis-e/Docs/R2-2210861.zip" TargetMode="External"/><Relationship Id="rId1671" Type="http://schemas.openxmlformats.org/officeDocument/2006/relationships/hyperlink" Target="https://www.3gpp.org/ftp/TSG_RAN/WG2_RL2/TSGR2_119bis-e/Docs/R2-2209460.zip" TargetMode="External"/><Relationship Id="rId2308" Type="http://schemas.openxmlformats.org/officeDocument/2006/relationships/hyperlink" Target="https://www.3gpp.org/ftp/TSG_RAN/WG2_RL2/TSGR2_119bis-e/Docs/R2-2210902.zip" TargetMode="External"/><Relationship Id="rId2515" Type="http://schemas.openxmlformats.org/officeDocument/2006/relationships/hyperlink" Target="https://www.3gpp.org/ftp/TSG_RAN/WG2_RL2/TSGR2_119bis-e/Docs/R2-2210914.zip" TargetMode="External"/><Relationship Id="rId901" Type="http://schemas.openxmlformats.org/officeDocument/2006/relationships/hyperlink" Target="https://www.3gpp.org/ftp/TSG_RAN/WG2_RL2/TSGR2_119bis-e/Docs/R2-2209712.zip" TargetMode="External"/><Relationship Id="rId1117" Type="http://schemas.openxmlformats.org/officeDocument/2006/relationships/hyperlink" Target="https://www.3gpp.org/ftp/TSG_RAN/WG2_RL2/TSGR2_119bis-e/Docs/R2-2209964.zip" TargetMode="External"/><Relationship Id="rId1324" Type="http://schemas.openxmlformats.org/officeDocument/2006/relationships/hyperlink" Target="https://www.3gpp.org/ftp/TSG_RAN/WG2_RL2/TSGR2_119bis-e/Docs/R2-2209586.zip" TargetMode="External"/><Relationship Id="rId1531" Type="http://schemas.openxmlformats.org/officeDocument/2006/relationships/hyperlink" Target="https://www.3gpp.org/ftp/TSG_RAN/WG2_RL2/TSGR2_119bis-e/Docs/R2-2209578.zip" TargetMode="External"/><Relationship Id="rId1769" Type="http://schemas.openxmlformats.org/officeDocument/2006/relationships/hyperlink" Target="https://www.3gpp.org/ftp/TSG_RAN/WG2_RL2/TSGR2_119bis-e/Docs/R2-2210066.zip" TargetMode="External"/><Relationship Id="rId1976" Type="http://schemas.openxmlformats.org/officeDocument/2006/relationships/hyperlink" Target="https://www.3gpp.org/ftp/TSG_RAN/WG2_RL2/TSGR2_119bis-e/Docs/R2-2210936.zip" TargetMode="External"/><Relationship Id="rId30" Type="http://schemas.openxmlformats.org/officeDocument/2006/relationships/hyperlink" Target="https://www.3gpp.org/ftp/TSG_RAN/WG2_RL2/TSGR2_119bis-e/Docs/R2-2210661.zip" TargetMode="External"/><Relationship Id="rId1629" Type="http://schemas.openxmlformats.org/officeDocument/2006/relationships/hyperlink" Target="https://www.3gpp.org/ftp/TSG_RAN/WG2_RL2/TSGR2_119bis-e/Docs/R2-2210781.zip" TargetMode="External"/><Relationship Id="rId1836" Type="http://schemas.openxmlformats.org/officeDocument/2006/relationships/hyperlink" Target="https://www.3gpp.org/ftp/TSG_RAN/WG2_RL2/TSGR2_119bis-e/Docs/R2-2209523.zip" TargetMode="External"/><Relationship Id="rId1903" Type="http://schemas.openxmlformats.org/officeDocument/2006/relationships/hyperlink" Target="https://www.3gpp.org/ftp/TSG_RAN/WG2_RL2/TSGR2_119bis-e/Docs/R2-2210270.zip" TargetMode="External"/><Relationship Id="rId2098" Type="http://schemas.openxmlformats.org/officeDocument/2006/relationships/hyperlink" Target="https://www.3gpp.org/ftp/TSG_RAN/WG2_RL2/TSGR2_119bis-e/Docs/R2-2210072.zip" TargetMode="External"/><Relationship Id="rId277" Type="http://schemas.openxmlformats.org/officeDocument/2006/relationships/hyperlink" Target="https://www.3gpp.org/ftp/TSG_RAN/WG2_RL2/TSGR2_119bis-e/Docs/R2-2210972.zip" TargetMode="External"/><Relationship Id="rId484" Type="http://schemas.openxmlformats.org/officeDocument/2006/relationships/hyperlink" Target="https://www.3gpp.org/ftp/TSG_RAN/WG2_RL2/TSGR2_119bis-e/Docs/R2-2209437.zip" TargetMode="External"/><Relationship Id="rId2165" Type="http://schemas.openxmlformats.org/officeDocument/2006/relationships/hyperlink" Target="https://www.3gpp.org/ftp/TSG_RAN/WG2_RL2/TSGR2_119bis-e/Docs/R2-2210669.zip" TargetMode="External"/><Relationship Id="rId137" Type="http://schemas.openxmlformats.org/officeDocument/2006/relationships/hyperlink" Target="https://www.3gpp.org/ftp/TSG_RAN/WG2_RL2/TSGR2_119bis-e/Docs/R2-2210810.zip" TargetMode="External"/><Relationship Id="rId344" Type="http://schemas.openxmlformats.org/officeDocument/2006/relationships/hyperlink" Target="https://www.3gpp.org/ftp/TSG_RAN/WG2_RL2/TSGR2_119bis-e/Docs/R2-2210708.zip" TargetMode="External"/><Relationship Id="rId691" Type="http://schemas.openxmlformats.org/officeDocument/2006/relationships/hyperlink" Target="https://www.3gpp.org/ftp/TSG_RAN/WG2_RL2/TSGR2_119bis-e/Docs/R2-2209388.zip" TargetMode="External"/><Relationship Id="rId789" Type="http://schemas.openxmlformats.org/officeDocument/2006/relationships/hyperlink" Target="https://www.3gpp.org/ftp/TSG_RAN/WG2_RL2/TSGR2_119bis-e/Docs/R2-2210491.zip" TargetMode="External"/><Relationship Id="rId996" Type="http://schemas.openxmlformats.org/officeDocument/2006/relationships/hyperlink" Target="https://www.3gpp.org/ftp/TSG_RAN/WG2_RL2/TSGR2_119bis-e/Docs/R2-2210207.zip" TargetMode="External"/><Relationship Id="rId2025" Type="http://schemas.openxmlformats.org/officeDocument/2006/relationships/hyperlink" Target="https://www.3gpp.org/ftp/TSG_RAN/WG2_RL2/TSGR2_119bis-e/Docs/R2-2209420.zip" TargetMode="External"/><Relationship Id="rId2372" Type="http://schemas.openxmlformats.org/officeDocument/2006/relationships/hyperlink" Target="https://www.3gpp.org/ftp/TSG_RAN/WG2_RL2/TSGR2_119bis-e/Docs/R2-2210539.zip" TargetMode="External"/><Relationship Id="rId551" Type="http://schemas.openxmlformats.org/officeDocument/2006/relationships/hyperlink" Target="https://www.3gpp.org/ftp/TSG_RAN/WG2_RL2/TSGR2_119bis-e/Docs/R2-2209436.zip" TargetMode="External"/><Relationship Id="rId649" Type="http://schemas.openxmlformats.org/officeDocument/2006/relationships/hyperlink" Target="https://www.3gpp.org/ftp/TSG_RAN/WG2_RL2/TSGR2_119bis-e/Docs/R2-2209544.zip" TargetMode="External"/><Relationship Id="rId856" Type="http://schemas.openxmlformats.org/officeDocument/2006/relationships/hyperlink" Target="https://www.3gpp.org/ftp/TSG_RAN/WG2_RL2/TSGR2_119bis-e/Docs/R2-2210701.zip" TargetMode="External"/><Relationship Id="rId1181" Type="http://schemas.openxmlformats.org/officeDocument/2006/relationships/hyperlink" Target="https://www.3gpp.org/ftp/TSG_RAN/WG2_RL2/TSGR2_119bis-e/Docs/R2-2209481.zip" TargetMode="External"/><Relationship Id="rId1279" Type="http://schemas.openxmlformats.org/officeDocument/2006/relationships/hyperlink" Target="https://www.3gpp.org/ftp/TSG_RAN/WG2_RL2/TSGR2_119bis-e/Docs/R2-2209485.zip" TargetMode="External"/><Relationship Id="rId1486" Type="http://schemas.openxmlformats.org/officeDocument/2006/relationships/hyperlink" Target="https://www.3gpp.org/ftp/TSG_RAN/WG2_RL2/TSGR2_119bis-e/Docs/R2-2210766.zip" TargetMode="External"/><Relationship Id="rId2232" Type="http://schemas.openxmlformats.org/officeDocument/2006/relationships/hyperlink" Target="https://www.3gpp.org/ftp/TSG_RAN/WG2_RL2/TSGR2_119bis-e/Docs/R2-2209333.zip" TargetMode="External"/><Relationship Id="rId2537" Type="http://schemas.openxmlformats.org/officeDocument/2006/relationships/hyperlink" Target="https://www.3gpp.org/ftp/TSG_RAN/WG2_RL2/TSGR2_119bis-e/Docs/R2-2209675.zip" TargetMode="External"/><Relationship Id="rId204" Type="http://schemas.openxmlformats.org/officeDocument/2006/relationships/hyperlink" Target="https://www.3gpp.org/ftp/TSG_RAN/WG2_RL2/TSGR2_119bis-e/Docs/R2-2210978.zip" TargetMode="External"/><Relationship Id="rId411" Type="http://schemas.openxmlformats.org/officeDocument/2006/relationships/hyperlink" Target="https://www.3gpp.org/ftp/TSG_RAN/WG2_RL2/TSGR2_119bis-e/Docs/R2-2210093.zip" TargetMode="External"/><Relationship Id="rId509" Type="http://schemas.openxmlformats.org/officeDocument/2006/relationships/hyperlink" Target="https://www.3gpp.org/ftp/TSG_RAN/WG2_RL2/TSGR2_119bis-e/Docs/R2-2210899.zip" TargetMode="External"/><Relationship Id="rId1041" Type="http://schemas.openxmlformats.org/officeDocument/2006/relationships/hyperlink" Target="https://www.3gpp.org/ftp/TSG_RAN/WG2_RL2/TSGR2_119bis-e/Docs/R2-2210892.zip" TargetMode="External"/><Relationship Id="rId1139" Type="http://schemas.openxmlformats.org/officeDocument/2006/relationships/hyperlink" Target="https://www.3gpp.org/ftp/TSG_RAN/WG2_RL2/TSGR2_119bis-e/Docs/R2-2210478.zip" TargetMode="External"/><Relationship Id="rId1346" Type="http://schemas.openxmlformats.org/officeDocument/2006/relationships/hyperlink" Target="https://www.3gpp.org/ftp/TSG_RAN/WG2_RL2/TSGR2_119bis-e/Docs/R2-2209471.zip" TargetMode="External"/><Relationship Id="rId1693" Type="http://schemas.openxmlformats.org/officeDocument/2006/relationships/hyperlink" Target="https://www.3gpp.org/ftp/TSG_RAN/WG2_RL2/TSGR2_119bis-e/Docs/R2-2210474.zip" TargetMode="External"/><Relationship Id="rId1998" Type="http://schemas.openxmlformats.org/officeDocument/2006/relationships/hyperlink" Target="https://www.3gpp.org/ftp/TSG_RAN/WG2_RL2/TSGR2_119bis-e/Docs/R2-2209973.zip" TargetMode="External"/><Relationship Id="rId716" Type="http://schemas.openxmlformats.org/officeDocument/2006/relationships/hyperlink" Target="https://www.3gpp.org/ftp/TSG_RAN/WG2_RL2/TSGR2_119bis-e/Docs/R2-2209387.zip" TargetMode="External"/><Relationship Id="rId923" Type="http://schemas.openxmlformats.org/officeDocument/2006/relationships/hyperlink" Target="https://www.3gpp.org/ftp/TSG_RAN/WG2_RL2/TSGR2_119bis-e/Docs/R2-2210094.zip" TargetMode="External"/><Relationship Id="rId1553" Type="http://schemas.openxmlformats.org/officeDocument/2006/relationships/hyperlink" Target="https://www.3gpp.org/ftp/TSG_RAN/WG2_RL2/TSGR2_119bis-e/Docs/R2-2209445.zip" TargetMode="External"/><Relationship Id="rId1760" Type="http://schemas.openxmlformats.org/officeDocument/2006/relationships/hyperlink" Target="https://www.3gpp.org/ftp/TSG_RAN/WG2_RL2/TSGR2_119bis-e/Docs/R2-2209662.zip" TargetMode="External"/><Relationship Id="rId1858" Type="http://schemas.openxmlformats.org/officeDocument/2006/relationships/hyperlink" Target="https://www.3gpp.org/ftp/TSG_RAN/WG2_RL2/TSGR2_119bis-e/Docs/R2-2210300.zip" TargetMode="External"/><Relationship Id="rId52" Type="http://schemas.openxmlformats.org/officeDocument/2006/relationships/hyperlink" Target="https://www.3gpp.org/ftp/TSG_RAN/WG2_RL2/TSGR2_119bis-e/Docs/R2-2209302.zip" TargetMode="External"/><Relationship Id="rId1206" Type="http://schemas.openxmlformats.org/officeDocument/2006/relationships/hyperlink" Target="https://www.3gpp.org/ftp/TSG_RAN/WG2_RL2/TSGR2_119bis-e/Docs/R2-2209724.zip" TargetMode="External"/><Relationship Id="rId1413" Type="http://schemas.openxmlformats.org/officeDocument/2006/relationships/hyperlink" Target="https://www.3gpp.org/ftp/TSG_RAN/WG2_RL2/TSGR2_119bis-e/Docs/R2-2209647.zip" TargetMode="External"/><Relationship Id="rId1620" Type="http://schemas.openxmlformats.org/officeDocument/2006/relationships/hyperlink" Target="https://www.3gpp.org/ftp/TSG_RAN/WG2_RL2/TSGR2_119bis-e/Docs/R2-2210162.zip" TargetMode="External"/><Relationship Id="rId1718" Type="http://schemas.openxmlformats.org/officeDocument/2006/relationships/hyperlink" Target="https://www.3gpp.org/ftp/TSG_RAN/WG2_RL2/TSGR2_119bis-e/Docs/R2-2209944.zip" TargetMode="External"/><Relationship Id="rId1925" Type="http://schemas.openxmlformats.org/officeDocument/2006/relationships/hyperlink" Target="https://www.3gpp.org/ftp/TSG_RAN/WG2_RL2/TSGR2_119bis-e/Docs/R2-2209899.zip" TargetMode="External"/><Relationship Id="rId299" Type="http://schemas.openxmlformats.org/officeDocument/2006/relationships/hyperlink" Target="https://www.3gpp.org/ftp/TSG_RAN/WG2_RL2/TSGR2_119bis-e/Docs/R2-2209971.zip" TargetMode="External"/><Relationship Id="rId2187" Type="http://schemas.openxmlformats.org/officeDocument/2006/relationships/hyperlink" Target="https://www.3gpp.org/ftp/TSG_RAN/WG2_RL2/TSGR2_119bis-e/Docs/R2-2210637.zip" TargetMode="External"/><Relationship Id="rId2394" Type="http://schemas.openxmlformats.org/officeDocument/2006/relationships/hyperlink" Target="https://www.3gpp.org/ftp/TSG_RAN/WG2_RL2/TSGR2_119bis-e/Docs/R2-2209314.zip" TargetMode="External"/><Relationship Id="rId159" Type="http://schemas.openxmlformats.org/officeDocument/2006/relationships/hyperlink" Target="https://www.3gpp.org/ftp/TSG_RAN/WG2_RL2/TSGR2_119bis-e/Docs/R2-2210455.zip" TargetMode="External"/><Relationship Id="rId366" Type="http://schemas.openxmlformats.org/officeDocument/2006/relationships/hyperlink" Target="https://www.3gpp.org/ftp/TSG_RAN/WG2_RL2/TSGR2_119bis-e/Docs/R2-2209504.zip" TargetMode="External"/><Relationship Id="rId573" Type="http://schemas.openxmlformats.org/officeDocument/2006/relationships/hyperlink" Target="https://www.3gpp.org/ftp/TSG_RAN/WG2_RL2/TSGR2_119bis-e/Docs/R2-2209361.zip" TargetMode="External"/><Relationship Id="rId780" Type="http://schemas.openxmlformats.org/officeDocument/2006/relationships/hyperlink" Target="https://www.3gpp.org/ftp/TSG_RAN/WG2_RL2/TSGR2_119bis-e/Docs/R2-2209911.zip" TargetMode="External"/><Relationship Id="rId2047" Type="http://schemas.openxmlformats.org/officeDocument/2006/relationships/hyperlink" Target="https://www.3gpp.org/ftp/TSG_RAN/WG2_RL2/TSGR2_119bis-e/Docs/R2-2210299.zip" TargetMode="External"/><Relationship Id="rId2254" Type="http://schemas.openxmlformats.org/officeDocument/2006/relationships/hyperlink" Target="https://www.3gpp.org/ftp/TSG_RAN/WG2_RL2/TSGR2_119bis-e/Docs/R2-2209355.zip" TargetMode="External"/><Relationship Id="rId2461" Type="http://schemas.openxmlformats.org/officeDocument/2006/relationships/hyperlink" Target="https://www.3gpp.org/ftp/TSG_RAN/WG2_RL2/TSGR2_119bis-e/Docs/R2-2209611.zip" TargetMode="External"/><Relationship Id="rId226" Type="http://schemas.openxmlformats.org/officeDocument/2006/relationships/hyperlink" Target="https://www.3gpp.org/ftp/TSG_RAN/WG2_RL2/TSGR2_119bis-e/Docs/R2-2210902.zip" TargetMode="External"/><Relationship Id="rId433" Type="http://schemas.openxmlformats.org/officeDocument/2006/relationships/hyperlink" Target="https://www.3gpp.org/ftp/TSG_RAN/WG2_RL2/TSGR2_119bis-e/Docs/R2-2210570.zip" TargetMode="External"/><Relationship Id="rId878" Type="http://schemas.openxmlformats.org/officeDocument/2006/relationships/hyperlink" Target="https://www.3gpp.org/ftp/TSG_RAN/WG2_RL2/TSGR2_119bis-e/Docs/R2-2209305.zip" TargetMode="External"/><Relationship Id="rId1063" Type="http://schemas.openxmlformats.org/officeDocument/2006/relationships/hyperlink" Target="https://www.3gpp.org/ftp/TSG_RAN/WG2_RL2/TSGR2_119bis-e/Docs/R2-2209401.zip" TargetMode="External"/><Relationship Id="rId1270" Type="http://schemas.openxmlformats.org/officeDocument/2006/relationships/hyperlink" Target="https://www.3gpp.org/ftp/TSG_RAN/WG2_RL2/TSGR2_119bis-e/Docs/R2-2209414.zip" TargetMode="External"/><Relationship Id="rId2114" Type="http://schemas.openxmlformats.org/officeDocument/2006/relationships/hyperlink" Target="https://www.3gpp.org/ftp/TSG_RAN/WG2_RL2/TSGR2_119bis-e/Docs/R2-2209355.zip" TargetMode="External"/><Relationship Id="rId2559" Type="http://schemas.openxmlformats.org/officeDocument/2006/relationships/hyperlink" Target="https://www.3gpp.org/ftp/TSG_RAN/WG2_RL2/TSGR2_119bis-e/Docs/R2-2209356.zip" TargetMode="External"/><Relationship Id="rId640" Type="http://schemas.openxmlformats.org/officeDocument/2006/relationships/hyperlink" Target="https://www.3gpp.org/ftp/TSG_RAN/WG2_RL2/TSGR2_119bis-e/Docs/R2-2210309.zip" TargetMode="External"/><Relationship Id="rId738" Type="http://schemas.openxmlformats.org/officeDocument/2006/relationships/hyperlink" Target="https://www.3gpp.org/ftp/TSG_RAN/WG2_RL2/TSGR2_119bis-e/Docs/R2-2210725.zip" TargetMode="External"/><Relationship Id="rId945" Type="http://schemas.openxmlformats.org/officeDocument/2006/relationships/hyperlink" Target="https://www.3gpp.org/ftp/TSG_RAN/WG2_RL2/TSGR2_119bis-e/Docs/R2-2210698.zip" TargetMode="External"/><Relationship Id="rId1368" Type="http://schemas.openxmlformats.org/officeDocument/2006/relationships/hyperlink" Target="https://www.3gpp.org/ftp/TSG_RAN/WG2_RL2/TSGR2_119bis-e/Docs/R2-2210825.zip" TargetMode="External"/><Relationship Id="rId1575" Type="http://schemas.openxmlformats.org/officeDocument/2006/relationships/hyperlink" Target="https://www.3gpp.org/ftp/TSG_RAN/WG2_RL2/TSGR2_119bis-e/Docs/R2-2209733.zip" TargetMode="External"/><Relationship Id="rId1782" Type="http://schemas.openxmlformats.org/officeDocument/2006/relationships/hyperlink" Target="https://www.3gpp.org/ftp/TSG_RAN/WG2_RL2/TSGR2_119bis-e/Docs/R2-2210385.zip" TargetMode="External"/><Relationship Id="rId2321" Type="http://schemas.openxmlformats.org/officeDocument/2006/relationships/hyperlink" Target="https://www.3gpp.org/ftp/TSG_RAN/WG2_RL2/TSGR2_119bis-e/Docs/R2-2210991.zip" TargetMode="External"/><Relationship Id="rId2419" Type="http://schemas.openxmlformats.org/officeDocument/2006/relationships/hyperlink" Target="https://www.3gpp.org/ftp/TSG_RAN/WG2_RL2/TSGR2_119bis-e/Docs/R2-2210852.zip" TargetMode="External"/><Relationship Id="rId74" Type="http://schemas.openxmlformats.org/officeDocument/2006/relationships/hyperlink" Target="https://www.3gpp.org/ftp/TSG_RAN/WG2_RL2/TSGR2_119bis-e/Docs/R2-2210870.zip" TargetMode="External"/><Relationship Id="rId500" Type="http://schemas.openxmlformats.org/officeDocument/2006/relationships/hyperlink" Target="https://www.3gpp.org/ftp/TSG_RAN/WG2_RL2/TSGR2_119bis-e/Docs/R2-2209433.zip" TargetMode="External"/><Relationship Id="rId805" Type="http://schemas.openxmlformats.org/officeDocument/2006/relationships/hyperlink" Target="https://www.3gpp.org/ftp/TSG_RAN/WG2_RL2/TSGR2_119bis-e/Docs/R2-2211042.zip" TargetMode="External"/><Relationship Id="rId1130" Type="http://schemas.openxmlformats.org/officeDocument/2006/relationships/hyperlink" Target="https://www.3gpp.org/ftp/TSG_RAN/WG2_RL2/TSGR2_119bis-e/Docs/R2-2210253.zip" TargetMode="External"/><Relationship Id="rId1228" Type="http://schemas.openxmlformats.org/officeDocument/2006/relationships/hyperlink" Target="https://www.3gpp.org/ftp/TSG_RAN/WG2_RL2/TSGR2_119bis-e/Docs/R2-2210057.zip" TargetMode="External"/><Relationship Id="rId1435" Type="http://schemas.openxmlformats.org/officeDocument/2006/relationships/hyperlink" Target="https://www.3gpp.org/ftp/TSG_RAN/WG2_RL2/TSGR2_119bis-e/Docs/R2-2210863.zip" TargetMode="External"/><Relationship Id="rId1642" Type="http://schemas.openxmlformats.org/officeDocument/2006/relationships/hyperlink" Target="https://www.3gpp.org/ftp/TSG_RAN/WG2_RL2/TSGR2_119bis-e/Docs/R2-2209499.zip" TargetMode="External"/><Relationship Id="rId1947" Type="http://schemas.openxmlformats.org/officeDocument/2006/relationships/hyperlink" Target="https://www.3gpp.org/ftp/TSG_RAN/WG2_RL2/TSGR2_119bis-e/Docs/R2-2209843.zip" TargetMode="External"/><Relationship Id="rId1502" Type="http://schemas.openxmlformats.org/officeDocument/2006/relationships/hyperlink" Target="https://www.3gpp.org/ftp/TSG_RAN/WG2_RL2/TSGR2_119bis-e/Docs/R2-2209406.zip" TargetMode="External"/><Relationship Id="rId1807" Type="http://schemas.openxmlformats.org/officeDocument/2006/relationships/hyperlink" Target="https://www.3gpp.org/ftp/TSG_RAN/WG2_RL2/TSGR2_119bis-e/Docs/R2-2211022.zip" TargetMode="External"/><Relationship Id="rId290" Type="http://schemas.openxmlformats.org/officeDocument/2006/relationships/hyperlink" Target="https://www.3gpp.org/ftp/TSG_RAN/WG2_RL2/TSGR2_119bis-e/Docs/R2-2210633.zip" TargetMode="External"/><Relationship Id="rId388" Type="http://schemas.openxmlformats.org/officeDocument/2006/relationships/hyperlink" Target="https://www.3gpp.org/ftp/TSG_RAN/WG2_RL2/TSGR2_119bis-e/Docs/R2-2210345.zip" TargetMode="External"/><Relationship Id="rId2069" Type="http://schemas.openxmlformats.org/officeDocument/2006/relationships/hyperlink" Target="https://www.3gpp.org/ftp/TSG_RAN/WG2_RL2/TSGR2_119bis-e/Docs/R2-2210421.zip" TargetMode="External"/><Relationship Id="rId150" Type="http://schemas.openxmlformats.org/officeDocument/2006/relationships/hyperlink" Target="https://www.3gpp.org/ftp/TSG_RAN/WG2_RL2/TSGR2_119bis-e/Docs/R2-2210456.zip" TargetMode="External"/><Relationship Id="rId595" Type="http://schemas.openxmlformats.org/officeDocument/2006/relationships/hyperlink" Target="https://www.3gpp.org/ftp/TSG_RAN/WG2_RL2/TSGR2_119bis-e/Docs/R2-2209674.zip" TargetMode="External"/><Relationship Id="rId2276" Type="http://schemas.openxmlformats.org/officeDocument/2006/relationships/hyperlink" Target="https://www.3gpp.org/ftp/TSG_RAN/WG2_RL2/TSGR2_119bis-e/Docs/R2-2211037.zip" TargetMode="External"/><Relationship Id="rId2483" Type="http://schemas.openxmlformats.org/officeDocument/2006/relationships/hyperlink" Target="https://www.3gpp.org/ftp/TSG_RAN/WG2_RL2/TSGR2_119bis-e/Docs/R2-2210012.zip" TargetMode="External"/><Relationship Id="rId248" Type="http://schemas.openxmlformats.org/officeDocument/2006/relationships/hyperlink" Target="https://www.3gpp.org/ftp/TSG_RAN/WG2_RL2/TSGR2_119bis-e/Docs/R2-2209879.zip" TargetMode="External"/><Relationship Id="rId455" Type="http://schemas.openxmlformats.org/officeDocument/2006/relationships/hyperlink" Target="https://www.3gpp.org/ftp/TSG_RAN/WG2_RL2/TSGR2_119bis-e/Docs/R2-2210570.zip" TargetMode="External"/><Relationship Id="rId662" Type="http://schemas.openxmlformats.org/officeDocument/2006/relationships/hyperlink" Target="https://www.3gpp.org/ftp/TSG_RAN/WG2_RL2/TSGR2_119bis-e/Docs/R2-2210188.zip" TargetMode="External"/><Relationship Id="rId1085" Type="http://schemas.openxmlformats.org/officeDocument/2006/relationships/hyperlink" Target="https://www.3gpp.org/ftp/TSG_RAN/WG2_RL2/TSGR2_119bis-e/Docs/R2-2210118.zip" TargetMode="External"/><Relationship Id="rId1292" Type="http://schemas.openxmlformats.org/officeDocument/2006/relationships/hyperlink" Target="https://www.3gpp.org/ftp/TSG_RAN/WG2_RL2/TSGR2_119bis-e/Docs/R2-2210603.zip" TargetMode="External"/><Relationship Id="rId2136" Type="http://schemas.openxmlformats.org/officeDocument/2006/relationships/hyperlink" Target="https://www.3gpp.org/ftp/TSG_RAN/WG2_RL2/TSGR2_119bis-e/Docs/R2-2210100.zip" TargetMode="External"/><Relationship Id="rId2343" Type="http://schemas.openxmlformats.org/officeDocument/2006/relationships/hyperlink" Target="https://www.3gpp.org/ftp/TSG_RAN/WG2_RL2/TSGR2_119bis-e/Docs/R2-2210565.zip" TargetMode="External"/><Relationship Id="rId2550" Type="http://schemas.openxmlformats.org/officeDocument/2006/relationships/hyperlink" Target="https://www.3gpp.org/ftp/TSG_RAN/WG2_RL2/TSGR2_119bis-e/Docs/R2-2209684.zip" TargetMode="External"/><Relationship Id="rId108" Type="http://schemas.openxmlformats.org/officeDocument/2006/relationships/hyperlink" Target="https://www.3gpp.org/ftp/TSG_RAN/WG2_RL2/TSGR2_119bis-e/Docs/R2-2209550.zip" TargetMode="External"/><Relationship Id="rId315" Type="http://schemas.openxmlformats.org/officeDocument/2006/relationships/hyperlink" Target="https://www.3gpp.org/ftp/TSG_RAN/WG2_RL2/TSGR2_119bis-e/Docs/R2-2210347.zip" TargetMode="External"/><Relationship Id="rId522" Type="http://schemas.openxmlformats.org/officeDocument/2006/relationships/hyperlink" Target="https://www.3gpp.org/ftp/TSG_RAN/WG2_RL2/TSGR2_119bis-e/Docs/R2-2209429.zip" TargetMode="External"/><Relationship Id="rId967" Type="http://schemas.openxmlformats.org/officeDocument/2006/relationships/hyperlink" Target="https://www.3gpp.org/ftp/TSG_RAN/WG2_RL2/TSGR2_119bis-e/Docs/R2-2210849.zip" TargetMode="External"/><Relationship Id="rId1152" Type="http://schemas.openxmlformats.org/officeDocument/2006/relationships/hyperlink" Target="https://www.3gpp.org/ftp/TSG_RAN/WG2_RL2/TSGR2_119bis-e/Docs/R2-2210500.zip" TargetMode="External"/><Relationship Id="rId1597" Type="http://schemas.openxmlformats.org/officeDocument/2006/relationships/hyperlink" Target="https://www.3gpp.org/ftp/TSG_RAN/WG2_RL2/TSGR2_119bis-e/Docs/R2-2210504.zip" TargetMode="External"/><Relationship Id="rId2203" Type="http://schemas.openxmlformats.org/officeDocument/2006/relationships/hyperlink" Target="https://www.3gpp.org/ftp/TSG_RAN/WG2_RL2/TSGR2_119bis-e/Docs/R2-2209304.zip" TargetMode="External"/><Relationship Id="rId2410" Type="http://schemas.openxmlformats.org/officeDocument/2006/relationships/hyperlink" Target="https://www.3gpp.org/ftp/TSG_RAN/WG2_RL2/TSGR2_119bis-e/Docs/R2-2210846.zip" TargetMode="External"/><Relationship Id="rId96" Type="http://schemas.openxmlformats.org/officeDocument/2006/relationships/hyperlink" Target="https://www.3gpp.org/ftp/TSG_RAN/WG2_RL2/TSGR2_119bis-e/Docs/R2-2210877.zip" TargetMode="External"/><Relationship Id="rId827" Type="http://schemas.openxmlformats.org/officeDocument/2006/relationships/hyperlink" Target="https://www.3gpp.org/ftp/TSG_RAN/WG2_RL2/TSGR2_119bis-e/Docs/R2-2209381.zip" TargetMode="External"/><Relationship Id="rId1012" Type="http://schemas.openxmlformats.org/officeDocument/2006/relationships/hyperlink" Target="https://www.3gpp.org/ftp/TSG_RAN/WG2_RL2/TSGR2_119bis-e/Docs/R2-2210040.zip" TargetMode="External"/><Relationship Id="rId1457" Type="http://schemas.openxmlformats.org/officeDocument/2006/relationships/hyperlink" Target="https://www.3gpp.org/ftp/TSG_RAN/WG2_RL2/TSGR2_119bis-e/Docs/R2-2210840.zip" TargetMode="External"/><Relationship Id="rId1664" Type="http://schemas.openxmlformats.org/officeDocument/2006/relationships/hyperlink" Target="https://www.3gpp.org/ftp/TSG_RAN/WG2_RL2/TSGR2_119bis-e/Docs/R2-2210475.zip" TargetMode="External"/><Relationship Id="rId1871" Type="http://schemas.openxmlformats.org/officeDocument/2006/relationships/hyperlink" Target="https://www.3gpp.org/ftp/TSG_RAN/WG2_RL2/TSGR2_119bis-e/Docs/R2-2209104.zip" TargetMode="External"/><Relationship Id="rId2508" Type="http://schemas.openxmlformats.org/officeDocument/2006/relationships/hyperlink" Target="https://www.3gpp.org/ftp/TSG_RAN/WG2_RL2/TSGR2_119bis-e/Docs/R2-2210910.zip" TargetMode="External"/><Relationship Id="rId1317" Type="http://schemas.openxmlformats.org/officeDocument/2006/relationships/hyperlink" Target="https://www.3gpp.org/ftp/TSG_RAN/WG2_RL2/TSGR2_119bis-e/Docs/R2-2210687.zip" TargetMode="External"/><Relationship Id="rId1524" Type="http://schemas.openxmlformats.org/officeDocument/2006/relationships/hyperlink" Target="https://www.3gpp.org/ftp/TSG_RAN/WG2_RL2/TSGR2_119bis-e/Docs/R2-2210286.zip" TargetMode="External"/><Relationship Id="rId1731" Type="http://schemas.openxmlformats.org/officeDocument/2006/relationships/hyperlink" Target="https://www.3gpp.org/ftp/TSG_RAN/WG2_RL2/TSGR2_119bis-e/Docs/R2-2210497.zip" TargetMode="External"/><Relationship Id="rId1969" Type="http://schemas.openxmlformats.org/officeDocument/2006/relationships/hyperlink" Target="https://www.3gpp.org/ftp/TSG_RAN/WG2_RL2/TSGR2_119bis-e/Docs/R2-2210274.zip" TargetMode="External"/><Relationship Id="rId23" Type="http://schemas.openxmlformats.org/officeDocument/2006/relationships/hyperlink" Target="https://www.3gpp.org/ftp/TSG_RAN/WG2_RL2/TSGR2_119bis-e/Docs/R2-2210238.zip" TargetMode="External"/><Relationship Id="rId1829" Type="http://schemas.openxmlformats.org/officeDocument/2006/relationships/hyperlink" Target="https://www.3gpp.org/ftp/TSG_RAN/WG2_RL2/TSGR2_119bis-e/Docs/R2-2210548.zip" TargetMode="External"/><Relationship Id="rId2298" Type="http://schemas.openxmlformats.org/officeDocument/2006/relationships/hyperlink" Target="https://www.3gpp.org/ftp/TSG_RAN/WG2_RL2/TSGR2_119bis-e/Docs/R2-2210261.zip" TargetMode="External"/><Relationship Id="rId172" Type="http://schemas.openxmlformats.org/officeDocument/2006/relationships/hyperlink" Target="https://www.3gpp.org/ftp/TSG_RAN/WG2_RL2/TSGR2_119bis-e/Docs/R2-2201071.zip" TargetMode="External"/><Relationship Id="rId477" Type="http://schemas.openxmlformats.org/officeDocument/2006/relationships/hyperlink" Target="https://www.3gpp.org/ftp/TSG_RAN/WG2_RL2/TSGR2_119bis-e/Docs/R2-2209801.zip" TargetMode="External"/><Relationship Id="rId684" Type="http://schemas.openxmlformats.org/officeDocument/2006/relationships/hyperlink" Target="https://www.3gpp.org/ftp/TSG_RAN/WG2_RL2/TSGR2_119bis-e/Docs/R2-2210933.zip" TargetMode="External"/><Relationship Id="rId2060" Type="http://schemas.openxmlformats.org/officeDocument/2006/relationships/hyperlink" Target="https://www.3gpp.org/ftp/TSG_RAN/WG2_RL2/TSGR2_119bis-e/Docs/R2-2209391.zip" TargetMode="External"/><Relationship Id="rId2158" Type="http://schemas.openxmlformats.org/officeDocument/2006/relationships/hyperlink" Target="https://www.3gpp.org/ftp/TSG_RAN/WG2_RL2/TSGR2_119bis-e/Docs/R2-2209355.zip" TargetMode="External"/><Relationship Id="rId2365" Type="http://schemas.openxmlformats.org/officeDocument/2006/relationships/hyperlink" Target="https://www.3gpp.org/ftp/TSG_RAN/WG2_RL2/TSGR2_119bis-e/Docs/R2-2209347.zip" TargetMode="External"/><Relationship Id="rId337" Type="http://schemas.openxmlformats.org/officeDocument/2006/relationships/hyperlink" Target="https://www.3gpp.org/ftp/TSG_RAN/WG2_RL2/TSGR2_119bis-e/Docs/R2-2210852.zip" TargetMode="External"/><Relationship Id="rId891" Type="http://schemas.openxmlformats.org/officeDocument/2006/relationships/hyperlink" Target="https://www.3gpp.org/ftp/TSG_RAN/WG2_RL2/TSGR2_119bis-e/Docs/R2-2210843.zip" TargetMode="External"/><Relationship Id="rId989" Type="http://schemas.openxmlformats.org/officeDocument/2006/relationships/hyperlink" Target="https://www.3gpp.org/ftp/TSG_RAN/WG2_RL2/TSGR2_119bis-e/Docs/R2-2209697.zip" TargetMode="External"/><Relationship Id="rId2018" Type="http://schemas.openxmlformats.org/officeDocument/2006/relationships/hyperlink" Target="https://www.3gpp.org/ftp/TSG_RAN/WG2_RL2/TSGR2_119bis-e/Docs/R2-2209700.zip" TargetMode="External"/><Relationship Id="rId2572" Type="http://schemas.openxmlformats.org/officeDocument/2006/relationships/hyperlink" Target="https://www.3gpp.org/ftp/TSG_RAN/WG2_RL2/TSGR2_119bis-e/Docs/R2-2211019.zip" TargetMode="External"/><Relationship Id="rId544" Type="http://schemas.openxmlformats.org/officeDocument/2006/relationships/hyperlink" Target="https://www.3gpp.org/ftp/TSG_RAN/WG2_RL2/TSGR2_119bis-e/Docs/R2-2210906.zip" TargetMode="External"/><Relationship Id="rId751" Type="http://schemas.openxmlformats.org/officeDocument/2006/relationships/hyperlink" Target="https://www.3gpp.org/ftp/TSG_RAN/WG2_RL2/TSGR2_119bis-e/Docs/R2-2210080.zip" TargetMode="External"/><Relationship Id="rId849" Type="http://schemas.openxmlformats.org/officeDocument/2006/relationships/hyperlink" Target="https://www.3gpp.org/ftp/TSG_RAN/WG2_RL2/TSGR2_119bis-e/Docs/R2-2207973.zip" TargetMode="External"/><Relationship Id="rId1174" Type="http://schemas.openxmlformats.org/officeDocument/2006/relationships/hyperlink" Target="https://www.3gpp.org/ftp/TSG_RAN/WG2_RL2/TSGR2_119bis-e/Docs/R2-2209628.zip" TargetMode="External"/><Relationship Id="rId1381" Type="http://schemas.openxmlformats.org/officeDocument/2006/relationships/hyperlink" Target="https://www.3gpp.org/ftp/TSG_RAN/WG2_RL2/TSGR2_119bis-e/Docs/R2-2210010.zip" TargetMode="External"/><Relationship Id="rId1479" Type="http://schemas.openxmlformats.org/officeDocument/2006/relationships/hyperlink" Target="https://www.3gpp.org/ftp/TSG_RAN/WG2_RL2/TSGR2_119bis-e/Docs/R2-2210321.zip" TargetMode="External"/><Relationship Id="rId1686" Type="http://schemas.openxmlformats.org/officeDocument/2006/relationships/hyperlink" Target="https://www.3gpp.org/ftp/TSG_RAN/WG2_RL2/TSGR2_119bis-e/Docs/R2-2210102.zip" TargetMode="External"/><Relationship Id="rId2225" Type="http://schemas.openxmlformats.org/officeDocument/2006/relationships/hyperlink" Target="https://www.3gpp.org/ftp/TSG_RAN/WG2_RL2/TSGR2_119bis-e/Docs/R2-2209326.zip" TargetMode="External"/><Relationship Id="rId2432" Type="http://schemas.openxmlformats.org/officeDocument/2006/relationships/hyperlink" Target="https://www.3gpp.org/ftp/TSG_RAN/WG2_RL2/TSGR2_119bis-e/Docs/R2-2209836.zip" TargetMode="External"/><Relationship Id="rId404" Type="http://schemas.openxmlformats.org/officeDocument/2006/relationships/hyperlink" Target="https://www.3gpp.org/ftp/TSG_RAN/WG2_RL2/TSGR2_119bis-e/Docs/R2-2210760.zip" TargetMode="External"/><Relationship Id="rId611" Type="http://schemas.openxmlformats.org/officeDocument/2006/relationships/hyperlink" Target="https://www.3gpp.org/ftp/TSG_RAN/WG2_RL2/TSGR2_119bis-e/Docs/R2-2210373.zip" TargetMode="External"/><Relationship Id="rId1034" Type="http://schemas.openxmlformats.org/officeDocument/2006/relationships/hyperlink" Target="https://www.3gpp.org/ftp/TSG_RAN/WG2_RL2/TSGR2_119bis-e/Docs/R2-2210042.zip" TargetMode="External"/><Relationship Id="rId1241" Type="http://schemas.openxmlformats.org/officeDocument/2006/relationships/hyperlink" Target="https://www.3gpp.org/ftp/TSG_RAN/WG2_RL2/TSGR2_119bis-e/Docs/R2-2210516.zip" TargetMode="External"/><Relationship Id="rId1339" Type="http://schemas.openxmlformats.org/officeDocument/2006/relationships/hyperlink" Target="https://www.3gpp.org/ftp/TSG_RAN/WG2_RL2/TSGR2_119bis-e/Docs/R2-2210814.zip" TargetMode="External"/><Relationship Id="rId1893" Type="http://schemas.openxmlformats.org/officeDocument/2006/relationships/hyperlink" Target="https://www.3gpp.org/ftp/TSG_RAN/WG2_RL2/TSGR2_119bis-e/Docs/R2-2211063.zip" TargetMode="External"/><Relationship Id="rId709" Type="http://schemas.openxmlformats.org/officeDocument/2006/relationships/hyperlink" Target="https://www.3gpp.org/ftp/TSG_RAN/WG2_RL2/TSGR2_119bis-e/Docs/R2-2209853.zip" TargetMode="External"/><Relationship Id="rId916" Type="http://schemas.openxmlformats.org/officeDocument/2006/relationships/hyperlink" Target="https://www.3gpp.org/ftp/TSG_RAN/WG2_RL2/TSGR2_119bis-e/Docs/R2-2209661.zip" TargetMode="External"/><Relationship Id="rId1101" Type="http://schemas.openxmlformats.org/officeDocument/2006/relationships/hyperlink" Target="https://www.3gpp.org/ftp/TSG_RAN/WG2_RL2/TSGR2_119bis-e/Docs/R2-2210128.zip" TargetMode="External"/><Relationship Id="rId1546" Type="http://schemas.openxmlformats.org/officeDocument/2006/relationships/hyperlink" Target="https://www.3gpp.org/ftp/TSG_RAN/WG2_RL2/TSGR2_119bis-e/Docs/R2-2210095.zip" TargetMode="External"/><Relationship Id="rId1753" Type="http://schemas.openxmlformats.org/officeDocument/2006/relationships/hyperlink" Target="https://www.3gpp.org/ftp/TSG_RAN/WG2_RL2/TSGR2_119bis-e/Docs/R2-2209513.zip" TargetMode="External"/><Relationship Id="rId1960" Type="http://schemas.openxmlformats.org/officeDocument/2006/relationships/hyperlink" Target="https://www.3gpp.org/ftp/TSG_RAN/WG2_RL2/TSGR2_119bis-e/Docs/R2-2210813.zip" TargetMode="External"/><Relationship Id="rId45" Type="http://schemas.openxmlformats.org/officeDocument/2006/relationships/hyperlink" Target="https://www.3gpp.org/ftp/TSG_RAN/WG2_RL2/TSGR2_119bis-e/Docs/R2-2210126.zip" TargetMode="External"/><Relationship Id="rId1406" Type="http://schemas.openxmlformats.org/officeDocument/2006/relationships/hyperlink" Target="https://www.3gpp.org/ftp/TSG_RAN/WG2_RL2/TSGR2_119bis-e/Docs/R2-2210621.zip" TargetMode="External"/><Relationship Id="rId1613" Type="http://schemas.openxmlformats.org/officeDocument/2006/relationships/hyperlink" Target="https://www.3gpp.org/ftp/TSG_RAN/WG2_RL2/TSGR2_119bis-e/Docs/R2-2210675.zip" TargetMode="External"/><Relationship Id="rId1820" Type="http://schemas.openxmlformats.org/officeDocument/2006/relationships/hyperlink" Target="https://www.3gpp.org/ftp/TSG_RAN/WG2_RL2/TSGR2_119bis-e/Docs/R2-2210208.zip" TargetMode="External"/><Relationship Id="rId194" Type="http://schemas.openxmlformats.org/officeDocument/2006/relationships/hyperlink" Target="https://www.3gpp.org/ftp/TSG_RAN/WG2_RL2/TSGR2_119bis-e/Docs/R2-2209206.zip" TargetMode="External"/><Relationship Id="rId1918" Type="http://schemas.openxmlformats.org/officeDocument/2006/relationships/hyperlink" Target="https://www.3gpp.org/ftp/TSG_RAN/WG2_RL2/TSGR2_119bis-e/Docs/R2-2210291.zip" TargetMode="External"/><Relationship Id="rId2082" Type="http://schemas.openxmlformats.org/officeDocument/2006/relationships/hyperlink" Target="https://www.3gpp.org/ftp/TSG_RAN/WG2_RL2/TSGR2_119bis-e/Docs/R2-2210007.zip" TargetMode="External"/><Relationship Id="rId261" Type="http://schemas.openxmlformats.org/officeDocument/2006/relationships/hyperlink" Target="https://www.3gpp.org/ftp/TSG_RAN/WG2_RL2/TSGR2_119bis-e/Docs/R2-2210494.zip" TargetMode="External"/><Relationship Id="rId499" Type="http://schemas.openxmlformats.org/officeDocument/2006/relationships/hyperlink" Target="https://www.3gpp.org/ftp/TSG_RAN/WG2_RL2/TSGR2_119bis-e/Docs/R2-2209432.zip" TargetMode="External"/><Relationship Id="rId2387" Type="http://schemas.openxmlformats.org/officeDocument/2006/relationships/hyperlink" Target="https://www.3gpp.org/ftp/TSG_RAN/WG2_RL2/TSGR2_119bis-e/Docs/R2-2210099.zip" TargetMode="External"/><Relationship Id="rId2594" Type="http://schemas.openxmlformats.org/officeDocument/2006/relationships/hyperlink" Target="https://www.3gpp.org/ftp/TSG_RAN/WG2_RL2/TSGR2_119bis-e/Docs/R2-2211060.zip" TargetMode="External"/><Relationship Id="rId359" Type="http://schemas.openxmlformats.org/officeDocument/2006/relationships/hyperlink" Target="https://www.3gpp.org/ftp/TSG_RAN/WG2_RL2/TSGR2_119bis-e/Docs/R2-2210568.zip" TargetMode="External"/><Relationship Id="rId566" Type="http://schemas.openxmlformats.org/officeDocument/2006/relationships/hyperlink" Target="https://www.3gpp.org/ftp/TSG_RAN/WG2_RL2/TSGR2_119bis-e/Docs/R2-2210907.zip" TargetMode="External"/><Relationship Id="rId773" Type="http://schemas.openxmlformats.org/officeDocument/2006/relationships/hyperlink" Target="https://www.3gpp.org/ftp/TSG_RAN/WG2_RL2/TSGR2_119bis-e/Docs/R2-2209651.zip" TargetMode="External"/><Relationship Id="rId1196" Type="http://schemas.openxmlformats.org/officeDocument/2006/relationships/hyperlink" Target="https://www.3gpp.org/ftp/TSG_RAN/WG2_RL2/TSGR2_119bis-e/Docs/R2-2209854.zip" TargetMode="External"/><Relationship Id="rId2247" Type="http://schemas.openxmlformats.org/officeDocument/2006/relationships/hyperlink" Target="https://www.3gpp.org/ftp/TSG_RAN/WG2_RL2/TSGR2_119bis-e/Docs/R2-2209348.zip" TargetMode="External"/><Relationship Id="rId2454" Type="http://schemas.openxmlformats.org/officeDocument/2006/relationships/hyperlink" Target="https://www.3gpp.org/ftp/TSG_RAN/WG2_RL2/TSGR2_119bis-e/Docs/R2-2210820.zip" TargetMode="External"/><Relationship Id="rId121" Type="http://schemas.openxmlformats.org/officeDocument/2006/relationships/hyperlink" Target="https://www.3gpp.org/ftp/TSG_RAN/WG2_RL2/TSGR2_119bis-e/Docs/R2-2210873.zip" TargetMode="External"/><Relationship Id="rId219" Type="http://schemas.openxmlformats.org/officeDocument/2006/relationships/hyperlink" Target="https://www.3gpp.org/ftp/TSG_RAN/WG2_RL2/TSGR2_119bis-e/Docs/R2-2210901.zip" TargetMode="External"/><Relationship Id="rId426" Type="http://schemas.openxmlformats.org/officeDocument/2006/relationships/hyperlink" Target="https://www.3gpp.org/ftp/TSG_RAN/WG2_RL2/TSGR2_119bis-e/Docs/R2-2210484.zip" TargetMode="External"/><Relationship Id="rId633" Type="http://schemas.openxmlformats.org/officeDocument/2006/relationships/hyperlink" Target="https://www.3gpp.org/ftp/TSG_RAN/WG2_RL2/TSGR2_119bis-e/Docs/R2-2210376.zip" TargetMode="External"/><Relationship Id="rId980" Type="http://schemas.openxmlformats.org/officeDocument/2006/relationships/hyperlink" Target="https://www.3gpp.org/ftp/TSG_RAN/WG2_RL2/TSGR2_119bis-e/Docs/R2-2210279.zip" TargetMode="External"/><Relationship Id="rId1056" Type="http://schemas.openxmlformats.org/officeDocument/2006/relationships/hyperlink" Target="https://www.3gpp.org/ftp/TSG_RAN/WG2_RL2/TSGR2_119bis-e/Docs/R2-2210211.zip" TargetMode="External"/><Relationship Id="rId1263" Type="http://schemas.openxmlformats.org/officeDocument/2006/relationships/hyperlink" Target="https://www.3gpp.org/ftp/TSG_RAN/WG2_RL2/TSGR2_119bis-e/Docs/R2-2209554.zip" TargetMode="External"/><Relationship Id="rId2107" Type="http://schemas.openxmlformats.org/officeDocument/2006/relationships/hyperlink" Target="https://www.3gpp.org/ftp/TSG_RAN/WG2_RL2/TSGR2_119bis-e/Docs/R2-2209355.zip" TargetMode="External"/><Relationship Id="rId2314" Type="http://schemas.openxmlformats.org/officeDocument/2006/relationships/hyperlink" Target="https://www.3gpp.org/ftp/TSG_RAN/WG2_RL2/TSGR2_119bis-e/Docs/R2-2210932.zip" TargetMode="External"/><Relationship Id="rId840" Type="http://schemas.openxmlformats.org/officeDocument/2006/relationships/hyperlink" Target="https://www.3gpp.org/ftp/TSG_RAN/WG2_RL2/TSGR2_119bis-e/Docs/R2-2210694.zip" TargetMode="External"/><Relationship Id="rId938" Type="http://schemas.openxmlformats.org/officeDocument/2006/relationships/hyperlink" Target="https://www.3gpp.org/ftp/TSG_RAN/WG2_RL2/TSGR2_119bis-e/Docs/R2-2210530.zip" TargetMode="External"/><Relationship Id="rId1470" Type="http://schemas.openxmlformats.org/officeDocument/2006/relationships/hyperlink" Target="https://www.3gpp.org/ftp/TSG_RAN/WG2_RL2/TSGR2_119bis-e/Docs/R2-2209794.zip" TargetMode="External"/><Relationship Id="rId1568" Type="http://schemas.openxmlformats.org/officeDocument/2006/relationships/hyperlink" Target="https://www.3gpp.org/ftp/TSG_RAN/WG2_RL2/TSGR2_119bis-e/Docs/R2-2210405.zip" TargetMode="External"/><Relationship Id="rId1775" Type="http://schemas.openxmlformats.org/officeDocument/2006/relationships/hyperlink" Target="https://www.3gpp.org/ftp/TSG_RAN/WG2_RL2/TSGR2_119bis-e/Docs/R2-2210424.zip" TargetMode="External"/><Relationship Id="rId2521" Type="http://schemas.openxmlformats.org/officeDocument/2006/relationships/hyperlink" Target="https://www.3gpp.org/ftp/TSG_RAN/WG2_RL2/TSGR2_119bis-e/Docs/R2-2210542.zip" TargetMode="External"/><Relationship Id="rId67" Type="http://schemas.openxmlformats.org/officeDocument/2006/relationships/hyperlink" Target="https://www.3gpp.org/ftp/TSG_RAN/WG2_RL2/TSGR2_119bis-e/Docs/R2-2210050.zip" TargetMode="External"/><Relationship Id="rId700" Type="http://schemas.openxmlformats.org/officeDocument/2006/relationships/hyperlink" Target="https://www.3gpp.org/ftp/TSG_RAN/WG2_RL2/TSGR2_119bis-e/Docs/R2-2209741.zip" TargetMode="External"/><Relationship Id="rId1123" Type="http://schemas.openxmlformats.org/officeDocument/2006/relationships/hyperlink" Target="https://www.3gpp.org/ftp/TSG_RAN/WG2_RL2/TSGR2_119bis-e/Docs/R2-2210143.zip" TargetMode="External"/><Relationship Id="rId1330" Type="http://schemas.openxmlformats.org/officeDocument/2006/relationships/hyperlink" Target="https://www.3gpp.org/ftp/TSG_RAN/WG2_RL2/TSGR2_119bis-e/Docs/R2-2209779.zip" TargetMode="External"/><Relationship Id="rId1428" Type="http://schemas.openxmlformats.org/officeDocument/2006/relationships/hyperlink" Target="https://www.3gpp.org/ftp/TSG_RAN/WG2_RL2/TSGR2_119bis-e/Docs/R2-2210604.zip" TargetMode="External"/><Relationship Id="rId1635" Type="http://schemas.openxmlformats.org/officeDocument/2006/relationships/hyperlink" Target="https://www.3gpp.org/ftp/TSG_RAN/WG2_RL2/TSGR2_119bis-e/Docs/R2-2210893.zip" TargetMode="External"/><Relationship Id="rId1982" Type="http://schemas.openxmlformats.org/officeDocument/2006/relationships/hyperlink" Target="https://www.3gpp.org/ftp/TSG_RAN/WG2_RL2/TSGR2_119bis-e/Docs/R2-2209385.zip" TargetMode="External"/><Relationship Id="rId1842" Type="http://schemas.openxmlformats.org/officeDocument/2006/relationships/hyperlink" Target="https://www.3gpp.org/ftp/TSG_RAN/WG2_RL2/TSGR2_119bis-e/Docs/R2-2210328.zip" TargetMode="External"/><Relationship Id="rId1702" Type="http://schemas.openxmlformats.org/officeDocument/2006/relationships/hyperlink" Target="https://www.3gpp.org/ftp/TSG_RAN/WG2_RL2/TSGR2_119bis-e/Docs/R2-2210913.zip" TargetMode="External"/><Relationship Id="rId283" Type="http://schemas.openxmlformats.org/officeDocument/2006/relationships/hyperlink" Target="https://www.3gpp.org/ftp/TSG_RAN/WG2_RL2/TSGR2_119bis-e/Docs/R2-2210673.zip" TargetMode="External"/><Relationship Id="rId490" Type="http://schemas.openxmlformats.org/officeDocument/2006/relationships/hyperlink" Target="https://www.3gpp.org/ftp/TSG_RAN/WG2_RL2/TSGR2_119bis-e/Docs/R2-2210895.zip" TargetMode="External"/><Relationship Id="rId2171" Type="http://schemas.openxmlformats.org/officeDocument/2006/relationships/hyperlink" Target="https://www.3gpp.org/ftp/TSG_RAN/WG2_RL2/TSGR2_119bis-e/Docs/R2-2210586.zip" TargetMode="External"/><Relationship Id="rId143" Type="http://schemas.openxmlformats.org/officeDocument/2006/relationships/hyperlink" Target="https://www.3gpp.org/ftp/TSG_RAN/WG2_RL2/TSGR2_119bis-e/Docs/R2-2210469.zip" TargetMode="External"/><Relationship Id="rId350" Type="http://schemas.openxmlformats.org/officeDocument/2006/relationships/hyperlink" Target="https://www.3gpp.org/ftp/TSG_RAN/WG2_RL2/TSGR2_119bis-e/Docs/R2-2210868.zip" TargetMode="External"/><Relationship Id="rId588" Type="http://schemas.openxmlformats.org/officeDocument/2006/relationships/hyperlink" Target="https://www.3gpp.org/ftp/TSG_RAN/WG2_RL2/TSGR2_119bis-e/Docs/R2-2209878.zip" TargetMode="External"/><Relationship Id="rId795" Type="http://schemas.openxmlformats.org/officeDocument/2006/relationships/hyperlink" Target="https://www.3gpp.org/ftp/TSG_RAN/WG2_RL2/TSGR2_119bis-e/Docs/R2-2211004.zip" TargetMode="External"/><Relationship Id="rId2031" Type="http://schemas.openxmlformats.org/officeDocument/2006/relationships/hyperlink" Target="https://www.3gpp.org/ftp/TSG_RAN/WG2_RL2/TSGR2_119bis-e/Docs/R2-2209905.zip" TargetMode="External"/><Relationship Id="rId2269" Type="http://schemas.openxmlformats.org/officeDocument/2006/relationships/hyperlink" Target="https://www.3gpp.org/ftp/TSG_RAN/WG2_RL2/TSGR2_119bis-e/Docs/R2-2211030.zip" TargetMode="External"/><Relationship Id="rId2476" Type="http://schemas.openxmlformats.org/officeDocument/2006/relationships/hyperlink" Target="https://www.3gpp.org/ftp/TSG_RAN/WG2_RL2/TSGR2_119bis-e/Docs/R2-2209812.zip" TargetMode="External"/><Relationship Id="rId9" Type="http://schemas.openxmlformats.org/officeDocument/2006/relationships/header" Target="header1.xml"/><Relationship Id="rId210" Type="http://schemas.openxmlformats.org/officeDocument/2006/relationships/hyperlink" Target="https://www.3gpp.org/ftp/TSG_RAN/WG2_RL2/TSGR2_119bis-e/Docs/R2-2210915.zip" TargetMode="External"/><Relationship Id="rId448" Type="http://schemas.openxmlformats.org/officeDocument/2006/relationships/hyperlink" Target="https://www.3gpp.org/ftp/TSG_RAN/WG2_RL2/TSGR2_119bis-e/Docs/R2-2209537.zip" TargetMode="External"/><Relationship Id="rId655" Type="http://schemas.openxmlformats.org/officeDocument/2006/relationships/hyperlink" Target="https://www.3gpp.org/ftp/TSG_RAN/WG2_RL2/TSGR2_119bis-e/Docs/R2-2209895.zip" TargetMode="External"/><Relationship Id="rId862" Type="http://schemas.openxmlformats.org/officeDocument/2006/relationships/hyperlink" Target="https://www.3gpp.org/ftp/TSG_RAN/WG2_RL2/TSGR2_119bis-e/Docs/R2-2210701.zip" TargetMode="External"/><Relationship Id="rId1078" Type="http://schemas.openxmlformats.org/officeDocument/2006/relationships/hyperlink" Target="https://www.3gpp.org/ftp/TSG_RAN/WG2_RL2/TSGR2_119bis-e/Docs/R2-2209963.zip" TargetMode="External"/><Relationship Id="rId1285" Type="http://schemas.openxmlformats.org/officeDocument/2006/relationships/hyperlink" Target="https://www.3gpp.org/ftp/TSG_RAN/WG2_RL2/TSGR2_119bis-e/Docs/R2-2209987.zip" TargetMode="External"/><Relationship Id="rId1492" Type="http://schemas.openxmlformats.org/officeDocument/2006/relationships/hyperlink" Target="https://www.3gpp.org/ftp/TSG_RAN/WG2_RL2/TSGR2_119bis-e/Docs/R2-2209804.zip" TargetMode="External"/><Relationship Id="rId2129" Type="http://schemas.openxmlformats.org/officeDocument/2006/relationships/hyperlink" Target="https://www.3gpp.org/ftp/TSG_RAN/WG2_RL2/TSGR2_119bis-e/Docs/R2-2211053.zip" TargetMode="External"/><Relationship Id="rId2336" Type="http://schemas.openxmlformats.org/officeDocument/2006/relationships/hyperlink" Target="https://www.3gpp.org/ftp/TSG_RAN/WG2_RL2/TSGR2_119bis-e/Docs/R2-2211058.zip" TargetMode="External"/><Relationship Id="rId2543" Type="http://schemas.openxmlformats.org/officeDocument/2006/relationships/hyperlink" Target="https://www.3gpp.org/ftp/TSG_RAN/WG2_RL2/TSGR2_119bis-e/Docs/R2-2210113.zip" TargetMode="External"/><Relationship Id="rId308" Type="http://schemas.openxmlformats.org/officeDocument/2006/relationships/hyperlink" Target="https://www.3gpp.org/ftp/TSG_RAN/WG2_RL2/TSGR2_119bis-e/Docs/R2-2209338.zip" TargetMode="External"/><Relationship Id="rId515" Type="http://schemas.openxmlformats.org/officeDocument/2006/relationships/hyperlink" Target="https://www.3gpp.org/ftp/TSG_RAN/WG2_RL2/TSGR2_119bis-e/Docs/R2-2210980.zip" TargetMode="External"/><Relationship Id="rId722" Type="http://schemas.openxmlformats.org/officeDocument/2006/relationships/hyperlink" Target="https://www.3gpp.org/ftp/TSG_RAN/WG2_RL2/TSGR2_119bis-e/Docs/R2-2211012.zip" TargetMode="External"/><Relationship Id="rId1145" Type="http://schemas.openxmlformats.org/officeDocument/2006/relationships/hyperlink" Target="https://www.3gpp.org/ftp/TSG_RAN/WG2_RL2/TSGR2_119bis-e/Docs/R2-2210653.zip" TargetMode="External"/><Relationship Id="rId1352" Type="http://schemas.openxmlformats.org/officeDocument/2006/relationships/hyperlink" Target="https://www.3gpp.org/ftp/TSG_RAN/WG2_RL2/TSGR2_119bis-e/Docs/R2-2209780.zip" TargetMode="External"/><Relationship Id="rId1797" Type="http://schemas.openxmlformats.org/officeDocument/2006/relationships/hyperlink" Target="https://www.3gpp.org/ftp/TSG_RAN/WG2_RL2/TSGR2_119bis-e/Docs/R2-2210054.zip" TargetMode="External"/><Relationship Id="rId2403" Type="http://schemas.openxmlformats.org/officeDocument/2006/relationships/hyperlink" Target="https://www.3gpp.org/ftp/TSG_RAN/WG2_RL2/TSGR2_119bis-e/Docs/R2-2210840.zip" TargetMode="External"/><Relationship Id="rId89" Type="http://schemas.openxmlformats.org/officeDocument/2006/relationships/hyperlink" Target="https://www.3gpp.org/ftp/TSG_RAN/WG2_RL2/TSGR2_119bis-e/Docs/R2-2209655.zip" TargetMode="External"/><Relationship Id="rId1005" Type="http://schemas.openxmlformats.org/officeDocument/2006/relationships/hyperlink" Target="https://www.3gpp.org/ftp/TSG_RAN/WG2_RL2/TSGR2_119bis-e/Docs/R2-2209351.zip" TargetMode="External"/><Relationship Id="rId1212" Type="http://schemas.openxmlformats.org/officeDocument/2006/relationships/hyperlink" Target="https://www.3gpp.org/ftp/TSG_RAN/WG2_RL2/TSGR2_119bis-e/Docs/R2-2210165.zip" TargetMode="External"/><Relationship Id="rId1657" Type="http://schemas.openxmlformats.org/officeDocument/2006/relationships/hyperlink" Target="https://www.3gpp.org/ftp/TSG_RAN/WG2_RL2/TSGR2_119bis-e/Docs/R2-2207336.zip" TargetMode="External"/><Relationship Id="rId1864" Type="http://schemas.openxmlformats.org/officeDocument/2006/relationships/hyperlink" Target="https://www.3gpp.org/ftp/TSG_RAN/WG2_RL2/TSGR2_119bis-e/Docs/R2-2209570.zip" TargetMode="External"/><Relationship Id="rId1517" Type="http://schemas.openxmlformats.org/officeDocument/2006/relationships/hyperlink" Target="https://www.3gpp.org/ftp/TSG_RAN/WG2_RL2/TSGR2_119bis-e/Docs/R2-2209665.zip" TargetMode="External"/><Relationship Id="rId1724" Type="http://schemas.openxmlformats.org/officeDocument/2006/relationships/hyperlink" Target="https://www.3gpp.org/ftp/TSG_RAN/WG2_RL2/TSGR2_119bis-e/Docs/R2-2210138.zip" TargetMode="External"/><Relationship Id="rId16" Type="http://schemas.openxmlformats.org/officeDocument/2006/relationships/hyperlink" Target="https://www.3gpp.org/ftp/TSG_RAN/WG2_RL2/TSGR2_119bis-e/Docs/R2-2209335.zip" TargetMode="External"/><Relationship Id="rId1931" Type="http://schemas.openxmlformats.org/officeDocument/2006/relationships/hyperlink" Target="https://www.3gpp.org/ftp/TSG_RAN/WG2_RL2/TSGR2_119bis-e/Docs/R2-2210303.zip" TargetMode="External"/><Relationship Id="rId2193" Type="http://schemas.openxmlformats.org/officeDocument/2006/relationships/hyperlink" Target="https://www.3gpp.org/ftp/TSG_RAN/WG2_RL2/TSGR2_119bis-e/Docs/R2-2210801.zip" TargetMode="External"/><Relationship Id="rId2498" Type="http://schemas.openxmlformats.org/officeDocument/2006/relationships/hyperlink" Target="https://www.3gpp.org/ftp/TSG_RAN/WG2_RL2/TSGR2_119bis-e/Docs/R2-2210310.zip" TargetMode="External"/><Relationship Id="rId165" Type="http://schemas.openxmlformats.org/officeDocument/2006/relationships/hyperlink" Target="https://www.3gpp.org/ftp/TSG_RAN/WG2_RL2/TSGR2_119bis-e/Docs/R2-2210719.zip" TargetMode="External"/><Relationship Id="rId372" Type="http://schemas.openxmlformats.org/officeDocument/2006/relationships/hyperlink" Target="https://www.3gpp.org/ftp/TSG_RAN/WG2_RL2/TSGR2_119bis-e/Docs/R2-2210584.zip" TargetMode="External"/><Relationship Id="rId677" Type="http://schemas.openxmlformats.org/officeDocument/2006/relationships/hyperlink" Target="https://www.3gpp.org/ftp/TSG_RAN/WG2_RL2/TSGR2_119bis-e/Docs/R2-2210558.zip" TargetMode="External"/><Relationship Id="rId2053" Type="http://schemas.openxmlformats.org/officeDocument/2006/relationships/hyperlink" Target="https://www.3gpp.org/ftp/TSG_RAN/WG2_RL2/TSGR2_119bis-e/Docs/R2-2209565.zip" TargetMode="External"/><Relationship Id="rId2260" Type="http://schemas.openxmlformats.org/officeDocument/2006/relationships/hyperlink" Target="https://www.3gpp.org/ftp/TSG_RAN/WG2_RL2/TSGR2_119bis-e/Docs/R2-2209361.zip" TargetMode="External"/><Relationship Id="rId2358" Type="http://schemas.openxmlformats.org/officeDocument/2006/relationships/hyperlink" Target="https://www.3gpp.org/ftp/TSG_RAN/WG2_RL2/TSGR2_119bis-e/Docs/R2-2210659.zip" TargetMode="External"/><Relationship Id="rId232" Type="http://schemas.openxmlformats.org/officeDocument/2006/relationships/hyperlink" Target="https://www.3gpp.org/ftp/TSG_RAN/WG2_RL2/TSGR2_119bis-e/Docs/R2-2209500.zip" TargetMode="External"/><Relationship Id="rId884" Type="http://schemas.openxmlformats.org/officeDocument/2006/relationships/hyperlink" Target="https://www.3gpp.org/ftp/TSG_RAN/WG2_RL2/TSGR2_119bis-e/Docs/R2-2209354.zip" TargetMode="External"/><Relationship Id="rId2120" Type="http://schemas.openxmlformats.org/officeDocument/2006/relationships/hyperlink" Target="https://www.3gpp.org/ftp/TSG_RAN/WG2_RL2/TSGR2_119bis-e/Docs/R2-2209344.zip" TargetMode="External"/><Relationship Id="rId2565" Type="http://schemas.openxmlformats.org/officeDocument/2006/relationships/hyperlink" Target="https://www.3gpp.org/ftp/TSG_RAN/WG2_RL2/TSGR2_119bis-e/Docs/R2-2210799.zip" TargetMode="External"/><Relationship Id="rId537" Type="http://schemas.openxmlformats.org/officeDocument/2006/relationships/hyperlink" Target="https://www.3gpp.org/ftp/TSG_RAN/WG2_RL2/TSGR2_119bis-e/Docs/R2-2210606.zip" TargetMode="External"/><Relationship Id="rId744" Type="http://schemas.openxmlformats.org/officeDocument/2006/relationships/hyperlink" Target="https://www.3gpp.org/ftp/TSG_RAN/WG2_RL2/TSGR2_119bis-e/Docs/R2-2209315.zip" TargetMode="External"/><Relationship Id="rId951" Type="http://schemas.openxmlformats.org/officeDocument/2006/relationships/hyperlink" Target="https://www.3gpp.org/ftp/TSG_RAN/WG2_RL2/TSGR2_119bis-e/Docs/R2-2210848.zip" TargetMode="External"/><Relationship Id="rId1167" Type="http://schemas.openxmlformats.org/officeDocument/2006/relationships/hyperlink" Target="https://www.3gpp.org/ftp/TSG_RAN/WG2_RL2/TSGR2_119bis-e/Docs/R2-2210349.zip" TargetMode="External"/><Relationship Id="rId1374" Type="http://schemas.openxmlformats.org/officeDocument/2006/relationships/hyperlink" Target="https://www.3gpp.org/ftp/TSG_RAN/WG2_RL2/TSGR2_119bis-e/Docs/R2-2210062.zip" TargetMode="External"/><Relationship Id="rId1581" Type="http://schemas.openxmlformats.org/officeDocument/2006/relationships/hyperlink" Target="https://www.3gpp.org/ftp/TSG_RAN/WG2_RL2/TSGR2_119bis-e/Docs/R2-2210668.zip" TargetMode="External"/><Relationship Id="rId1679" Type="http://schemas.openxmlformats.org/officeDocument/2006/relationships/hyperlink" Target="https://www.3gpp.org/ftp/TSG_RAN/WG2_RL2/TSGR2_119bis-e/Docs/R2-2209841.zip" TargetMode="External"/><Relationship Id="rId2218" Type="http://schemas.openxmlformats.org/officeDocument/2006/relationships/hyperlink" Target="https://www.3gpp.org/ftp/TSG_RAN/WG2_RL2/TSGR2_119bis-e/Docs/R2-2209319.zip" TargetMode="External"/><Relationship Id="rId2425" Type="http://schemas.openxmlformats.org/officeDocument/2006/relationships/hyperlink" Target="https://www.3gpp.org/ftp/TSG_RAN/WG2_RL2/TSGR2_119bis-e/Docs/R2-2210858.zip" TargetMode="External"/><Relationship Id="rId80" Type="http://schemas.openxmlformats.org/officeDocument/2006/relationships/hyperlink" Target="https://www.3gpp.org/ftp/TSG_RAN/WG2_RL2/TSGR2_119bis-e/Docs/R2-2210717.zip" TargetMode="External"/><Relationship Id="rId604" Type="http://schemas.openxmlformats.org/officeDocument/2006/relationships/hyperlink" Target="https://www.3gpp.org/ftp/TSG_RAN/WG2_RL2/TSGR2_119bis-e/Docs/R2-2209463.zip" TargetMode="External"/><Relationship Id="rId811" Type="http://schemas.openxmlformats.org/officeDocument/2006/relationships/hyperlink" Target="https://www.3gpp.org/ftp/TSG_RAN/WG2_RL2/TSGR2_119bis-e/Docs/R2-2211014.zip" TargetMode="External"/><Relationship Id="rId1027" Type="http://schemas.openxmlformats.org/officeDocument/2006/relationships/hyperlink" Target="https://www.3gpp.org/ftp/TSG_RAN/WG2_RL2/TSGR2_119bis-e/Docs/R2-2209606.zip" TargetMode="External"/><Relationship Id="rId1234" Type="http://schemas.openxmlformats.org/officeDocument/2006/relationships/hyperlink" Target="https://www.3gpp.org/ftp/TSG_RAN/WG2_RL2/TSGR2_119bis-e/Docs/R2-2210723.zip" TargetMode="External"/><Relationship Id="rId1441" Type="http://schemas.openxmlformats.org/officeDocument/2006/relationships/hyperlink" Target="https://www.3gpp.org/ftp/TSG_RAN/WG2_RL2/TSGR2_119bis-e/Docs/R2-2209750.zip" TargetMode="External"/><Relationship Id="rId1886" Type="http://schemas.openxmlformats.org/officeDocument/2006/relationships/hyperlink" Target="https://www.3gpp.org/ftp/TSG_RAN/WG2_RL2/TSGR2_119bis-e/Docs/R2-2210302.zip" TargetMode="External"/><Relationship Id="rId909" Type="http://schemas.openxmlformats.org/officeDocument/2006/relationships/hyperlink" Target="https://www.3gpp.org/ftp/TSG_RAN/WG2_RL2/TSGR2_119bis-e/Docs/R2-2210846.zip" TargetMode="External"/><Relationship Id="rId1301" Type="http://schemas.openxmlformats.org/officeDocument/2006/relationships/hyperlink" Target="https://www.3gpp.org/ftp/TSG_RAN/WG2_RL2/TSGR2_119bis-e/Docs/R2-2210507.zip" TargetMode="External"/><Relationship Id="rId1539" Type="http://schemas.openxmlformats.org/officeDocument/2006/relationships/hyperlink" Target="https://www.3gpp.org/ftp/TSG_RAN/WG2_RL2/TSGR2_119bis-e/Docs/R2-2210159.zip" TargetMode="External"/><Relationship Id="rId1746" Type="http://schemas.openxmlformats.org/officeDocument/2006/relationships/hyperlink" Target="https://www.3gpp.org/ftp/TSG_RAN/WG2_RL2/TSGR2_119bis-e/Docs/R2-2210882.zip" TargetMode="External"/><Relationship Id="rId1953" Type="http://schemas.openxmlformats.org/officeDocument/2006/relationships/hyperlink" Target="https://www.3gpp.org/ftp/TSG_RAN/WG2_RL2/TSGR2_119bis-e/Docs/R2-2209833.zip" TargetMode="External"/><Relationship Id="rId38" Type="http://schemas.openxmlformats.org/officeDocument/2006/relationships/hyperlink" Target="https://www.3gpp.org/ftp/TSG_RAN/WG2_RL2/TSGR2_119bis-e/Docs/R2-2211008.zip" TargetMode="External"/><Relationship Id="rId1606" Type="http://schemas.openxmlformats.org/officeDocument/2006/relationships/hyperlink" Target="https://www.3gpp.org/ftp/TSG_RAN/WG2_RL2/TSGR2_119bis-e/Docs/R2-2209754.zip" TargetMode="External"/><Relationship Id="rId1813" Type="http://schemas.openxmlformats.org/officeDocument/2006/relationships/hyperlink" Target="https://www.3gpp.org/ftp/TSG_RAN/WG2_RL2/TSGR2_119bis-e/Docs/R2-2209703.zip" TargetMode="External"/><Relationship Id="rId187" Type="http://schemas.openxmlformats.org/officeDocument/2006/relationships/hyperlink" Target="https://www.3gpp.org/ftp/TSG_RAN/WG2_RL2/TSGR2_119bis-e/Docs/R2-2209927.zip" TargetMode="External"/><Relationship Id="rId394" Type="http://schemas.openxmlformats.org/officeDocument/2006/relationships/hyperlink" Target="https://www.3gpp.org/ftp/TSG_RAN/WG2_RL2/TSGR2_119bis-e/Docs/R2-2210855.zip" TargetMode="External"/><Relationship Id="rId2075" Type="http://schemas.openxmlformats.org/officeDocument/2006/relationships/hyperlink" Target="https://www.3gpp.org/ftp/TSG_RAN/WG2_RL2/TSGR2_119bis-e/Docs/R2-2210823.zip" TargetMode="External"/><Relationship Id="rId2282" Type="http://schemas.openxmlformats.org/officeDocument/2006/relationships/hyperlink" Target="https://www.3gpp.org/ftp/TSG_RAN/WG2_RL2/TSGR2_119bis-e/Docs/R2-2210865.zip" TargetMode="External"/><Relationship Id="rId254" Type="http://schemas.openxmlformats.org/officeDocument/2006/relationships/hyperlink" Target="https://www.3gpp.org/ftp/TSG_RAN/WG2_RL2/TSGR2_119bis-e/Docs/R2-2210170.zip" TargetMode="External"/><Relationship Id="rId699" Type="http://schemas.openxmlformats.org/officeDocument/2006/relationships/hyperlink" Target="https://www.3gpp.org/ftp/TSG_RAN/WG2_RL2/TSGR2_119bis-e/Docs/R2-2209675.zip" TargetMode="External"/><Relationship Id="rId1091" Type="http://schemas.openxmlformats.org/officeDocument/2006/relationships/hyperlink" Target="https://www.3gpp.org/ftp/TSG_RAN/WG2_RL2/TSGR2_119bis-e/Docs/R2-2210792.zip" TargetMode="External"/><Relationship Id="rId2587" Type="http://schemas.openxmlformats.org/officeDocument/2006/relationships/hyperlink" Target="https://www.3gpp.org/ftp/TSG_RAN/WG2_RL2/TSGR2_119bis-e/Docs/R2-2211066.zip" TargetMode="External"/><Relationship Id="rId114" Type="http://schemas.openxmlformats.org/officeDocument/2006/relationships/hyperlink" Target="https://www.3gpp.org/ftp/TSG_RAN/WG2_RL2/TSGR2_119bis-e/Docs/R2-2210681.zip" TargetMode="External"/><Relationship Id="rId461" Type="http://schemas.openxmlformats.org/officeDocument/2006/relationships/hyperlink" Target="https://www.3gpp.org/ftp/TSG_RAN/WG2_RL2/TSGR2_119bis-e/Docs/R2-2209506.zip" TargetMode="External"/><Relationship Id="rId559" Type="http://schemas.openxmlformats.org/officeDocument/2006/relationships/hyperlink" Target="https://www.3gpp.org/ftp/TSG_RAN/WG2_RL2/TSGR2_119bis-e/Docs/R2-2210894.zip" TargetMode="External"/><Relationship Id="rId766" Type="http://schemas.openxmlformats.org/officeDocument/2006/relationships/hyperlink" Target="https://www.3gpp.org/ftp/TSG_RAN/WG2_RL2/TSGR2_119bis-e/Docs/R2-2210727.zip" TargetMode="External"/><Relationship Id="rId1189" Type="http://schemas.openxmlformats.org/officeDocument/2006/relationships/hyperlink" Target="https://www.3gpp.org/ftp/TSG_RAN/WG2_RL2/TSGR2_119bis-e/Docs/R2-2210171.zip" TargetMode="External"/><Relationship Id="rId1396" Type="http://schemas.openxmlformats.org/officeDocument/2006/relationships/hyperlink" Target="https://www.3gpp.org/ftp/TSG_RAN/WG2_RL2/TSGR2_119bis-e/Docs/R2-2209517.zip" TargetMode="External"/><Relationship Id="rId2142" Type="http://schemas.openxmlformats.org/officeDocument/2006/relationships/hyperlink" Target="https://www.3gpp.org/ftp/TSG_RAN/WG2_RL2/TSGR2_119bis-e/Docs/R2-2210985.zip" TargetMode="External"/><Relationship Id="rId2447" Type="http://schemas.openxmlformats.org/officeDocument/2006/relationships/hyperlink" Target="https://www.3gpp.org/ftp/TSG_RAN/WG2_RL2/TSGR2_119bis-e/Docs/R2-2210813.zip" TargetMode="External"/><Relationship Id="rId321" Type="http://schemas.openxmlformats.org/officeDocument/2006/relationships/hyperlink" Target="https://www.3gpp.org/ftp/TSG_RAN/WG2_RL2/TSGR2_119bis-e/Docs/R2-2210348.zip" TargetMode="External"/><Relationship Id="rId419" Type="http://schemas.openxmlformats.org/officeDocument/2006/relationships/hyperlink" Target="https://www.3gpp.org/ftp/TSG_RAN/WG2_RL2/TSGR2_119bis-e/Docs/R2-2209538.zip" TargetMode="External"/><Relationship Id="rId626" Type="http://schemas.openxmlformats.org/officeDocument/2006/relationships/hyperlink" Target="https://www.3gpp.org/ftp/TSG_RAN/WG2_RL2/TSGR2_119bis-e/Docs/R2-2209772.zip" TargetMode="External"/><Relationship Id="rId973" Type="http://schemas.openxmlformats.org/officeDocument/2006/relationships/hyperlink" Target="https://www.3gpp.org/ftp/TSG_RAN/WG2_RL2/TSGR2_119bis-e/Docs/R2-2210078.zip" TargetMode="External"/><Relationship Id="rId1049" Type="http://schemas.openxmlformats.org/officeDocument/2006/relationships/hyperlink" Target="https://www.3gpp.org/ftp/TSG_RAN/WG2_RL2/TSGR2_119bis-e/Docs/R2-2209694.zip" TargetMode="External"/><Relationship Id="rId1256" Type="http://schemas.openxmlformats.org/officeDocument/2006/relationships/hyperlink" Target="https://www.3gpp.org/ftp/TSG_RAN/WG2_RL2/TSGR2_119bis-e/Docs/R2-2210400.zip" TargetMode="External"/><Relationship Id="rId2002" Type="http://schemas.openxmlformats.org/officeDocument/2006/relationships/hyperlink" Target="https://www.3gpp.org/ftp/TSG_RAN/WG2_RL2/TSGR2_119bis-e/Docs/R2-2210250.zip" TargetMode="External"/><Relationship Id="rId2307" Type="http://schemas.openxmlformats.org/officeDocument/2006/relationships/hyperlink" Target="https://www.3gpp.org/ftp/TSG_RAN/WG2_RL2/TSGR2_119bis-e/Docs/R2-2210894.zip" TargetMode="External"/><Relationship Id="rId833" Type="http://schemas.openxmlformats.org/officeDocument/2006/relationships/hyperlink" Target="https://www.3gpp.org/ftp/TSG_RAN/WG2_RL2/TSGR2_119bis-e/Docs/R2-2210694.zip" TargetMode="External"/><Relationship Id="rId1116" Type="http://schemas.openxmlformats.org/officeDocument/2006/relationships/hyperlink" Target="https://www.3gpp.org/ftp/TSG_RAN/WG2_RL2/TSGR2_119bis-e/Docs/R2-2209886.zip" TargetMode="External"/><Relationship Id="rId1463" Type="http://schemas.openxmlformats.org/officeDocument/2006/relationships/hyperlink" Target="https://www.3gpp.org/ftp/TSG_RAN/WG2_RL2/TSGR2_119bis-e/Docs/R2-2209411.zip" TargetMode="External"/><Relationship Id="rId1670" Type="http://schemas.openxmlformats.org/officeDocument/2006/relationships/hyperlink" Target="https://www.3gpp.org/ftp/TSG_RAN/WG2_RL2/TSGR2_119bis-e/Docs/R2-2209371.zip" TargetMode="External"/><Relationship Id="rId1768" Type="http://schemas.openxmlformats.org/officeDocument/2006/relationships/hyperlink" Target="https://www.3gpp.org/ftp/TSG_RAN/WG2_RL2/TSGR2_119bis-e/Docs/R2-2210026.zip" TargetMode="External"/><Relationship Id="rId2514" Type="http://schemas.openxmlformats.org/officeDocument/2006/relationships/hyperlink" Target="https://www.3gpp.org/ftp/TSG_RAN/WG2_RL2/TSGR2_119bis-e/Docs/R2-2210893.zip" TargetMode="External"/><Relationship Id="rId900" Type="http://schemas.openxmlformats.org/officeDocument/2006/relationships/hyperlink" Target="https://www.3gpp.org/ftp/TSG_RAN/WG2_RL2/TSGR2_119bis-e/Docs/R2-2210075.zip" TargetMode="External"/><Relationship Id="rId1323" Type="http://schemas.openxmlformats.org/officeDocument/2006/relationships/hyperlink" Target="https://www.3gpp.org/ftp/TSG_RAN/WG2_RL2/TSGR2_119bis-e/Docs/R2-2210203.zip" TargetMode="External"/><Relationship Id="rId1530" Type="http://schemas.openxmlformats.org/officeDocument/2006/relationships/hyperlink" Target="https://www.3gpp.org/ftp/TSG_RAN/WG2_RL2/TSGR2_119bis-e/Docs/R2-2209578.zip" TargetMode="External"/><Relationship Id="rId1628" Type="http://schemas.openxmlformats.org/officeDocument/2006/relationships/hyperlink" Target="https://www.3gpp.org/ftp/TSG_RAN/WG2_RL2/TSGR2_119bis-e/Docs/R2-2210220.zip" TargetMode="External"/><Relationship Id="rId1975" Type="http://schemas.openxmlformats.org/officeDocument/2006/relationships/hyperlink" Target="https://www.3gpp.org/ftp/TSG_RAN/WG2_RL2/TSGR2_119bis-e/Docs/R2-2210935.zip" TargetMode="External"/><Relationship Id="rId1835" Type="http://schemas.openxmlformats.org/officeDocument/2006/relationships/hyperlink" Target="https://www.3gpp.org/ftp/TSG_RAN/WG2_RL2/TSGR2_119bis-e/Docs/R2-220976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ECD36-7269-4425-A157-4327B455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296</Pages>
  <Words>177445</Words>
  <Characters>1011440</Characters>
  <Application>Microsoft Office Word</Application>
  <DocSecurity>0</DocSecurity>
  <Lines>8428</Lines>
  <Paragraphs>2373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1186512</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Skeleton v4 - session chair</cp:lastModifiedBy>
  <cp:revision>4</cp:revision>
  <cp:lastPrinted>2022-07-29T10:02:00Z</cp:lastPrinted>
  <dcterms:created xsi:type="dcterms:W3CDTF">2022-11-13T18:08:00Z</dcterms:created>
  <dcterms:modified xsi:type="dcterms:W3CDTF">2022-11-13T18:16:00Z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