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25AFC" w14:textId="4E661ECF" w:rsidR="00087A82" w:rsidRPr="00D87DFC" w:rsidRDefault="00087A82" w:rsidP="00087A82">
      <w:pPr>
        <w:rPr>
          <w:b/>
        </w:rPr>
      </w:pPr>
      <w:r w:rsidRPr="00D87DFC">
        <w:rPr>
          <w:b/>
        </w:rPr>
        <w:t xml:space="preserve">3GPP TSG-RAN WG2 Meeting </w:t>
      </w:r>
      <w:r w:rsidR="007F2703" w:rsidRPr="007F2703">
        <w:rPr>
          <w:b/>
        </w:rPr>
        <w:t>#11</w:t>
      </w:r>
      <w:r w:rsidR="001A52A4">
        <w:rPr>
          <w:b/>
        </w:rPr>
        <w:t>9</w:t>
      </w:r>
      <w:r w:rsidR="008853BC">
        <w:rPr>
          <w:rFonts w:hint="eastAsia"/>
          <w:b/>
        </w:rPr>
        <w:t>bis</w:t>
      </w:r>
      <w:r w:rsidR="007F2703" w:rsidRPr="007F2703">
        <w:rPr>
          <w:b/>
        </w:rPr>
        <w:t xml:space="preserve"> electronic</w:t>
      </w:r>
      <w:r w:rsidRPr="00D87DF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7DFC">
        <w:rPr>
          <w:b/>
        </w:rPr>
        <w:t>R2-2</w:t>
      </w:r>
      <w:r w:rsidR="00632C9D">
        <w:rPr>
          <w:b/>
        </w:rPr>
        <w:t>210806</w:t>
      </w:r>
    </w:p>
    <w:p w14:paraId="6B88A305" w14:textId="67DCAD24" w:rsidR="001F1D94" w:rsidRPr="001A52A4" w:rsidRDefault="001A52A4" w:rsidP="001A52A4">
      <w:pPr>
        <w:pStyle w:val="Header"/>
      </w:pPr>
      <w:r>
        <w:t xml:space="preserve">Online, </w:t>
      </w:r>
      <w:proofErr w:type="spellStart"/>
      <w:r w:rsidR="008853BC">
        <w:rPr>
          <w:rFonts w:hint="eastAsia"/>
          <w:lang w:eastAsia="zh-CN"/>
        </w:rPr>
        <w:t>October</w:t>
      </w:r>
      <w:proofErr w:type="spellEnd"/>
      <w:r>
        <w:t>, 2022</w:t>
      </w:r>
    </w:p>
    <w:p w14:paraId="493A9D00" w14:textId="45EE4143" w:rsidR="0066503C" w:rsidRPr="001065F9" w:rsidRDefault="0066503C" w:rsidP="0066503C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7456A3F2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 w:rsidR="003F1FFE">
        <w:tab/>
      </w:r>
      <w:r>
        <w:tab/>
      </w:r>
      <w:r w:rsidR="003F1FFE">
        <w:t>9.6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752F328E" w14:textId="2EB360A2" w:rsidR="003A033B" w:rsidRPr="00F37415" w:rsidRDefault="003A033B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174B5BD4" w14:textId="77777777" w:rsidR="00EF04AF" w:rsidRPr="00586C11" w:rsidRDefault="00EF04AF" w:rsidP="00EF04AF">
      <w:pPr>
        <w:rPr>
          <w:b/>
          <w:bCs/>
          <w:color w:val="C00000"/>
          <w:sz w:val="22"/>
          <w:szCs w:val="28"/>
        </w:rPr>
      </w:pPr>
      <w:r w:rsidRPr="00586C11">
        <w:rPr>
          <w:b/>
          <w:bCs/>
          <w:color w:val="C00000"/>
          <w:sz w:val="22"/>
          <w:szCs w:val="28"/>
        </w:rPr>
        <w:t>Organizational:</w:t>
      </w:r>
    </w:p>
    <w:p w14:paraId="410E95A7" w14:textId="77777777" w:rsidR="00EF04AF" w:rsidRDefault="00EF04AF" w:rsidP="00EF04AF">
      <w:pPr>
        <w:pStyle w:val="ListParagraph"/>
        <w:numPr>
          <w:ilvl w:val="0"/>
          <w:numId w:val="33"/>
        </w:numPr>
      </w:pPr>
      <w:r>
        <w:t>LSs – contact companies should flag LSs that need presenting.  Otherwise we will directly note them</w:t>
      </w:r>
    </w:p>
    <w:p w14:paraId="67900600" w14:textId="3772724C" w:rsidR="00EF04AF" w:rsidRDefault="00EF04AF" w:rsidP="00EF04AF">
      <w:pPr>
        <w:pStyle w:val="ListParagraph"/>
        <w:numPr>
          <w:ilvl w:val="0"/>
          <w:numId w:val="33"/>
        </w:numPr>
      </w:pPr>
      <w:r>
        <w:t xml:space="preserve">Running CRs will be endorsed to be used as baseline and moved to email discussion.  Further agreements will be captured on that baseline CR.  </w:t>
      </w:r>
    </w:p>
    <w:p w14:paraId="1B432224" w14:textId="2EAF5F3B" w:rsidR="00EF04AF" w:rsidRDefault="00EF04AF" w:rsidP="00EF04AF">
      <w:pPr>
        <w:pStyle w:val="ListParagraph"/>
        <w:numPr>
          <w:ilvl w:val="0"/>
          <w:numId w:val="33"/>
        </w:numPr>
      </w:pPr>
      <w:r>
        <w:t>Only Email discussions and summary discussions will be treated during e-meetings (indicated clearly in the meeting notes)</w:t>
      </w:r>
    </w:p>
    <w:p w14:paraId="79818761" w14:textId="77777777" w:rsidR="00EF04AF" w:rsidRDefault="00EF04AF" w:rsidP="00EF04AF">
      <w:pPr>
        <w:pStyle w:val="ListParagraph"/>
        <w:numPr>
          <w:ilvl w:val="0"/>
          <w:numId w:val="33"/>
        </w:numPr>
      </w:pPr>
      <w:r>
        <w:t>All organization emails and notes will be shared over the following email discussion throughout the two meeting weeks:</w:t>
      </w:r>
    </w:p>
    <w:p w14:paraId="79339F4D" w14:textId="77777777" w:rsidR="00EF04AF" w:rsidRDefault="00EF04AF" w:rsidP="00EF04AF"/>
    <w:p w14:paraId="4C7351F8" w14:textId="231C7F94" w:rsidR="00EF04AF" w:rsidRDefault="00EF04AF" w:rsidP="00EF04AF">
      <w:pPr>
        <w:pStyle w:val="EmailDiscussion"/>
        <w:rPr>
          <w:szCs w:val="20"/>
        </w:rPr>
      </w:pPr>
      <w:bookmarkStart w:id="0" w:name="OLE_LINK3"/>
      <w:bookmarkStart w:id="1" w:name="OLE_LINK4"/>
      <w:r>
        <w:t>[AT1</w:t>
      </w:r>
      <w:r w:rsidR="00606AD3">
        <w:t>1</w:t>
      </w:r>
      <w:r w:rsidR="001A52A4">
        <w:t>9</w:t>
      </w:r>
      <w:r w:rsidR="008853BC">
        <w:rPr>
          <w:rFonts w:hint="eastAsia"/>
        </w:rPr>
        <w:t>b</w:t>
      </w:r>
      <w:r>
        <w:t>][800][SON/MDT] Organizational Hu</w:t>
      </w:r>
    </w:p>
    <w:bookmarkEnd w:id="0"/>
    <w:bookmarkEnd w:id="1"/>
    <w:p w14:paraId="7F1C80D0" w14:textId="77777777" w:rsidR="00EF04AF" w:rsidRDefault="00EF04AF" w:rsidP="00EF04AF">
      <w:pPr>
        <w:pStyle w:val="EmailDiscussion2"/>
        <w:ind w:left="1619" w:firstLine="0"/>
      </w:pPr>
      <w:r>
        <w:t xml:space="preserve">Scope:  </w:t>
      </w:r>
    </w:p>
    <w:p w14:paraId="0386B715" w14:textId="682634C4" w:rsidR="00EF04AF" w:rsidRDefault="00EF04AF" w:rsidP="00EF04AF">
      <w:pPr>
        <w:pStyle w:val="EmailDiscussion2"/>
        <w:numPr>
          <w:ilvl w:val="2"/>
          <w:numId w:val="5"/>
        </w:numPr>
        <w:tabs>
          <w:tab w:val="clear" w:pos="2160"/>
        </w:tabs>
      </w:pPr>
      <w:r>
        <w:t xml:space="preserve">Share plans for the meetings and list of ongoing email discussions for the sessions related to SON/MDT </w:t>
      </w:r>
    </w:p>
    <w:p w14:paraId="1CA4AFF8" w14:textId="77777777" w:rsidR="00153033" w:rsidRDefault="00EF04AF" w:rsidP="00EF04AF">
      <w:pPr>
        <w:pStyle w:val="EmailDiscussion2"/>
        <w:numPr>
          <w:ilvl w:val="2"/>
          <w:numId w:val="5"/>
        </w:numPr>
        <w:tabs>
          <w:tab w:val="clear" w:pos="2160"/>
        </w:tabs>
      </w:pPr>
      <w:r>
        <w:t>Share meetings notes and agreements for review and endorsement</w:t>
      </w:r>
    </w:p>
    <w:p w14:paraId="622A5C7F" w14:textId="446AAB0C" w:rsidR="00EF04AF" w:rsidRDefault="00EF04AF" w:rsidP="001E3D73">
      <w:pPr>
        <w:pStyle w:val="Comments-red"/>
      </w:pPr>
    </w:p>
    <w:p w14:paraId="4F33E949" w14:textId="6EA3A391" w:rsidR="00B20777" w:rsidRDefault="00B20777" w:rsidP="00B20777">
      <w:pPr>
        <w:pStyle w:val="Doc-title"/>
      </w:pPr>
    </w:p>
    <w:p w14:paraId="4D5E5700" w14:textId="77777777" w:rsidR="008853BC" w:rsidRPr="00D9011A" w:rsidRDefault="008853BC" w:rsidP="008853BC">
      <w:pPr>
        <w:pStyle w:val="Heading2"/>
      </w:pPr>
      <w:r w:rsidRPr="00D9011A">
        <w:t>6.13</w:t>
      </w:r>
      <w:r w:rsidRPr="00D9011A">
        <w:tab/>
        <w:t>SON MDT</w:t>
      </w:r>
    </w:p>
    <w:p w14:paraId="373C821A" w14:textId="77777777" w:rsidR="008853BC" w:rsidRPr="00D9011A" w:rsidRDefault="008853BC" w:rsidP="008853BC">
      <w:pPr>
        <w:pStyle w:val="Comments"/>
      </w:pPr>
      <w:r w:rsidRPr="00D9011A">
        <w:t>(NR_ENDC_SON_MDT_enh-Core; leading WG: RAN3; REL-17; WID: RP-201281)</w:t>
      </w:r>
    </w:p>
    <w:p w14:paraId="2757F6E3" w14:textId="77777777" w:rsidR="008853BC" w:rsidRPr="00D9011A" w:rsidRDefault="008853BC" w:rsidP="008853BC">
      <w:pPr>
        <w:pStyle w:val="Comments"/>
      </w:pPr>
      <w:r w:rsidRPr="00D9011A">
        <w:t xml:space="preserve">Tdoc Limitation: 0 tdocs </w:t>
      </w:r>
    </w:p>
    <w:p w14:paraId="74A73B54" w14:textId="77777777" w:rsidR="008853BC" w:rsidRPr="00D9011A" w:rsidRDefault="008853BC" w:rsidP="008853BC">
      <w:pPr>
        <w:pStyle w:val="Comments"/>
      </w:pPr>
      <w:r w:rsidRPr="00D9011A">
        <w:t>Not treated</w:t>
      </w:r>
    </w:p>
    <w:p w14:paraId="4E9BEFB0" w14:textId="77777777" w:rsidR="008853BC" w:rsidRDefault="008853BC" w:rsidP="008853BC">
      <w:pPr>
        <w:pStyle w:val="Doc-title"/>
      </w:pPr>
      <w:r>
        <w:t>R2-2209321</w:t>
      </w:r>
      <w:r>
        <w:tab/>
        <w:t>LS on M6 Delay Threshold (R3-224079; contact: CATT)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To:SA5</w:t>
      </w:r>
      <w:r>
        <w:tab/>
        <w:t>Cc:RAN2</w:t>
      </w:r>
    </w:p>
    <w:p w14:paraId="4F471B9D" w14:textId="77777777" w:rsidR="008853BC" w:rsidRDefault="008853BC" w:rsidP="008853BC">
      <w:pPr>
        <w:pStyle w:val="Doc-title"/>
      </w:pPr>
      <w:r>
        <w:t>R2-2209327</w:t>
      </w:r>
      <w:r>
        <w:tab/>
        <w:t>Reply LS on the user consent for trace reporting (R3-225250; contact: Nokia)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NR_ENDC_SON_MDT_enh-Core</w:t>
      </w:r>
      <w:r>
        <w:tab/>
        <w:t>To:SA3</w:t>
      </w:r>
      <w:r>
        <w:tab/>
        <w:t>Cc:RAN2, SA5, SA1, RAN</w:t>
      </w:r>
    </w:p>
    <w:p w14:paraId="75FB265B" w14:textId="77777777" w:rsidR="008853BC" w:rsidRDefault="008853BC" w:rsidP="008853BC">
      <w:pPr>
        <w:pStyle w:val="Doc-title"/>
      </w:pPr>
      <w:r>
        <w:t>R2-2209363</w:t>
      </w:r>
      <w:r>
        <w:tab/>
        <w:t>LS on Reply LS on beam measurement reports (S5-223524;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To:RAN3, RAN2</w:t>
      </w:r>
    </w:p>
    <w:p w14:paraId="3EFB6679" w14:textId="77777777" w:rsidR="008853BC" w:rsidRDefault="008853BC" w:rsidP="008853BC">
      <w:pPr>
        <w:pStyle w:val="Doc-title"/>
      </w:pPr>
      <w:r>
        <w:t>R2-2209366</w:t>
      </w:r>
      <w:r>
        <w:tab/>
        <w:t>Reply LS on beam measurement reports (R3-225273;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To:SA5</w:t>
      </w:r>
      <w:r>
        <w:tab/>
        <w:t>Cc:RAN2</w:t>
      </w:r>
    </w:p>
    <w:p w14:paraId="7969DFEA" w14:textId="77777777" w:rsidR="008853BC" w:rsidRPr="00D9011A" w:rsidRDefault="008853BC" w:rsidP="008853BC">
      <w:pPr>
        <w:pStyle w:val="Heading2"/>
      </w:pPr>
      <w:r w:rsidRPr="00D9011A">
        <w:t>8.13</w:t>
      </w:r>
      <w:r w:rsidRPr="00D9011A">
        <w:tab/>
        <w:t>Further enhancement of data collection for SON MDT in NR and EN-DC</w:t>
      </w:r>
    </w:p>
    <w:p w14:paraId="6DC01A21" w14:textId="77777777" w:rsidR="008853BC" w:rsidRPr="00D9011A" w:rsidRDefault="008853BC" w:rsidP="008853BC">
      <w:pPr>
        <w:pStyle w:val="Comments"/>
      </w:pPr>
      <w:r w:rsidRPr="00D9011A">
        <w:t>(NR_ENDC_SON_MDT_enh2-Core; leading WG: RAN3; REL-18; WID: RP-221825)</w:t>
      </w:r>
    </w:p>
    <w:p w14:paraId="7DB74338" w14:textId="77777777" w:rsidR="008853BC" w:rsidRPr="00D9011A" w:rsidRDefault="008853BC" w:rsidP="008853BC">
      <w:pPr>
        <w:pStyle w:val="Comments"/>
      </w:pPr>
      <w:r w:rsidRPr="00D9011A">
        <w:lastRenderedPageBreak/>
        <w:t>Includes LS in’s related to AI/ML for NG-RAN</w:t>
      </w:r>
    </w:p>
    <w:p w14:paraId="7A9AB673" w14:textId="77777777" w:rsidR="008853BC" w:rsidRPr="00D9011A" w:rsidRDefault="008853BC" w:rsidP="008853BC">
      <w:pPr>
        <w:pStyle w:val="Comments"/>
      </w:pPr>
      <w:r w:rsidRPr="00D9011A">
        <w:t>Time budget: 1 TU</w:t>
      </w:r>
    </w:p>
    <w:p w14:paraId="1C564467" w14:textId="77777777" w:rsidR="008853BC" w:rsidRPr="00D9011A" w:rsidRDefault="008853BC" w:rsidP="008853BC">
      <w:pPr>
        <w:pStyle w:val="Comments"/>
      </w:pPr>
      <w:r w:rsidRPr="00D9011A">
        <w:t xml:space="preserve">Tdoc Limitation: 6 tdocs </w:t>
      </w:r>
    </w:p>
    <w:p w14:paraId="348AE92D" w14:textId="77777777" w:rsidR="008853BC" w:rsidRPr="00D9011A" w:rsidRDefault="008853BC" w:rsidP="008853BC">
      <w:pPr>
        <w:pStyle w:val="Heading3"/>
      </w:pPr>
      <w:r w:rsidRPr="00D9011A">
        <w:t>8.13.1</w:t>
      </w:r>
      <w:r w:rsidRPr="00D9011A">
        <w:tab/>
        <w:t>Organizational</w:t>
      </w:r>
    </w:p>
    <w:p w14:paraId="5020414F" w14:textId="77777777" w:rsidR="008853BC" w:rsidRPr="00D9011A" w:rsidRDefault="008853BC" w:rsidP="008853BC">
      <w:pPr>
        <w:pStyle w:val="Comments"/>
      </w:pPr>
      <w:r w:rsidRPr="00D9011A">
        <w:t xml:space="preserve">Ls in Rapporteur input. </w:t>
      </w:r>
    </w:p>
    <w:p w14:paraId="00764500" w14:textId="422E57BE" w:rsidR="008853BC" w:rsidRDefault="008853BC" w:rsidP="008853BC">
      <w:pPr>
        <w:pStyle w:val="Doc-title"/>
      </w:pPr>
      <w:r>
        <w:t>R2-2209324</w:t>
      </w:r>
      <w:r>
        <w:tab/>
        <w:t>LS on the scope for the support of SON/MDT enhancements (R3-225238; contact: Nokia)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44B8A438" w14:textId="77777777" w:rsidR="000B0B51" w:rsidRPr="00806AF0" w:rsidRDefault="000B0B51" w:rsidP="000B0B51">
      <w:pPr>
        <w:pStyle w:val="Doc-text2"/>
      </w:pPr>
      <w:r>
        <w:t>=&gt;</w:t>
      </w:r>
      <w:r>
        <w:tab/>
        <w:t>Noted</w:t>
      </w:r>
    </w:p>
    <w:p w14:paraId="5441C78C" w14:textId="152CF276" w:rsidR="008853BC" w:rsidRDefault="008853BC" w:rsidP="008853BC">
      <w:pPr>
        <w:pStyle w:val="Doc-title"/>
      </w:pPr>
      <w:r>
        <w:t>R2-2209325</w:t>
      </w:r>
      <w:r>
        <w:tab/>
        <w:t>LS on NR-U support for MRO (R3-225241; contact: Ericsson)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2DD2E3A5" w14:textId="5872C747" w:rsidR="008853BC" w:rsidRPr="00FA627F" w:rsidRDefault="000B0B51" w:rsidP="008853BC">
      <w:pPr>
        <w:pStyle w:val="Doc-text2"/>
      </w:pPr>
      <w:r>
        <w:t>=&gt;</w:t>
      </w:r>
      <w:r>
        <w:tab/>
        <w:t>Noted</w:t>
      </w:r>
    </w:p>
    <w:p w14:paraId="0E740696" w14:textId="77777777" w:rsidR="008853BC" w:rsidRPr="00D9011A" w:rsidRDefault="008853BC" w:rsidP="008853BC">
      <w:pPr>
        <w:pStyle w:val="Heading3"/>
      </w:pPr>
      <w:r w:rsidRPr="00D9011A">
        <w:t>8.13.2</w:t>
      </w:r>
      <w:r w:rsidRPr="00D9011A">
        <w:tab/>
        <w:t>MRO for inter-system handover for voice fallback</w:t>
      </w:r>
    </w:p>
    <w:p w14:paraId="142D7393" w14:textId="77777777" w:rsidR="008853BC" w:rsidRPr="00D9011A" w:rsidRDefault="008853BC" w:rsidP="008853BC">
      <w:pPr>
        <w:pStyle w:val="Comments"/>
      </w:pPr>
      <w:r w:rsidRPr="00D9011A">
        <w:t>Focus on UE impact</w:t>
      </w:r>
    </w:p>
    <w:p w14:paraId="3B30D018" w14:textId="77777777" w:rsidR="008E7499" w:rsidRDefault="008E7499" w:rsidP="008853BC">
      <w:pPr>
        <w:pStyle w:val="Doc-title"/>
      </w:pPr>
    </w:p>
    <w:p w14:paraId="635259CE" w14:textId="014FC506" w:rsidR="008E7499" w:rsidRDefault="00CD02F5" w:rsidP="008E7499">
      <w:pPr>
        <w:pStyle w:val="Doc-title"/>
      </w:pPr>
      <w:r>
        <w:t>R2-2210794</w:t>
      </w:r>
      <w:r w:rsidR="00D75458">
        <w:tab/>
      </w:r>
      <w:r w:rsidR="00D75458" w:rsidRPr="00D75458">
        <w:t>Summary on MRO for inter-system handover for voice fallback</w:t>
      </w:r>
      <w:r w:rsidR="00D75458">
        <w:tab/>
        <w:t>ZTE</w:t>
      </w:r>
    </w:p>
    <w:p w14:paraId="0D425BBF" w14:textId="77777777" w:rsidR="00D75458" w:rsidRDefault="00D75458" w:rsidP="00D75458">
      <w:pPr>
        <w:pStyle w:val="Doc-text2"/>
      </w:pPr>
    </w:p>
    <w:p w14:paraId="45C658DF" w14:textId="377DC1B5" w:rsidR="00D75458" w:rsidRDefault="000B0B51" w:rsidP="00B923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54C3C79" w14:textId="1DEA0C53" w:rsidR="00D75458" w:rsidRDefault="00D75458" w:rsidP="00B923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0B0B51">
        <w:tab/>
      </w:r>
      <w:r>
        <w:t xml:space="preserve">An explicit indication is included in RLF-report when mobility from NR fails and the corresponding </w:t>
      </w:r>
      <w:proofErr w:type="spellStart"/>
      <w:r>
        <w:t>MobilityFromNRCommand</w:t>
      </w:r>
      <w:proofErr w:type="spellEnd"/>
      <w:r>
        <w:t xml:space="preserve"> includes </w:t>
      </w:r>
      <w:proofErr w:type="spellStart"/>
      <w:r>
        <w:t>voiceFallbackIndication</w:t>
      </w:r>
      <w:proofErr w:type="spellEnd"/>
    </w:p>
    <w:p w14:paraId="28E33496" w14:textId="12DED8B7" w:rsidR="00D75458" w:rsidRDefault="004256D8" w:rsidP="00B923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0B0B51">
        <w:t>The</w:t>
      </w:r>
      <w:r w:rsidR="00D75458">
        <w:t xml:space="preserve"> below content is included in RLF-report when reestablishment procedure is initiated due to mobility From NR failure.</w:t>
      </w:r>
    </w:p>
    <w:p w14:paraId="57297DD4" w14:textId="4297CA10" w:rsidR="00D75458" w:rsidRDefault="004256D8" w:rsidP="00B923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D75458">
        <w:t>a.</w:t>
      </w:r>
      <w:r>
        <w:t xml:space="preserve"> </w:t>
      </w:r>
      <w:proofErr w:type="spellStart"/>
      <w:r w:rsidR="00D75458">
        <w:t>reestablishmentCellID</w:t>
      </w:r>
      <w:proofErr w:type="spellEnd"/>
      <w:r w:rsidR="00D75458">
        <w:t xml:space="preserve"> </w:t>
      </w:r>
    </w:p>
    <w:p w14:paraId="6DCD144A" w14:textId="77777777" w:rsidR="00D75458" w:rsidRDefault="00D75458" w:rsidP="00B923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860DB1C" w14:textId="77777777" w:rsidR="00D75458" w:rsidRDefault="00D75458" w:rsidP="00D75458">
      <w:pPr>
        <w:pStyle w:val="Doc-text2"/>
      </w:pPr>
    </w:p>
    <w:p w14:paraId="55629891" w14:textId="77777777" w:rsidR="00D75458" w:rsidRPr="00D75458" w:rsidRDefault="00D75458" w:rsidP="00D75458">
      <w:pPr>
        <w:pStyle w:val="Doc-text2"/>
      </w:pPr>
    </w:p>
    <w:p w14:paraId="2EB78208" w14:textId="1732482E" w:rsidR="008853BC" w:rsidRDefault="008853BC" w:rsidP="008853BC">
      <w:pPr>
        <w:pStyle w:val="Doc-title"/>
      </w:pPr>
      <w:r>
        <w:t>R2-2209569</w:t>
      </w:r>
      <w:r>
        <w:tab/>
        <w:t>Data Collection for MRO Related Enhancements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1042627" w14:textId="77777777" w:rsidR="008853BC" w:rsidRDefault="008853BC" w:rsidP="008853BC">
      <w:pPr>
        <w:pStyle w:val="Doc-title"/>
      </w:pPr>
      <w:r>
        <w:t>R2-2209728</w:t>
      </w:r>
      <w:r>
        <w:tab/>
        <w:t>Further discussion on MRO of inter-system HO voice fallback</w:t>
      </w:r>
      <w:r>
        <w:tab/>
        <w:t>OPPO</w:t>
      </w:r>
      <w:r>
        <w:tab/>
        <w:t>discussion</w:t>
      </w:r>
      <w:r>
        <w:tab/>
        <w:t>Rel-17</w:t>
      </w:r>
      <w:r>
        <w:tab/>
        <w:t>NR_ENDC_SON_MDT_enh2-Core</w:t>
      </w:r>
    </w:p>
    <w:p w14:paraId="27387751" w14:textId="77777777" w:rsidR="008853BC" w:rsidRDefault="008853BC" w:rsidP="008853BC">
      <w:pPr>
        <w:pStyle w:val="Doc-title"/>
      </w:pPr>
      <w:r>
        <w:t>R2-2209827</w:t>
      </w:r>
      <w:r>
        <w:tab/>
        <w:t>MRO for inter-system handover for voice fallback</w:t>
      </w:r>
      <w:r>
        <w:tab/>
        <w:t>Samsung R&amp;D Institute India</w:t>
      </w:r>
      <w:r>
        <w:tab/>
        <w:t>discussion</w:t>
      </w:r>
    </w:p>
    <w:p w14:paraId="3C462D67" w14:textId="77777777" w:rsidR="008853BC" w:rsidRDefault="008853BC" w:rsidP="008853BC">
      <w:pPr>
        <w:pStyle w:val="Doc-title"/>
      </w:pPr>
      <w:r>
        <w:t>R2-2209864</w:t>
      </w:r>
      <w:r>
        <w:tab/>
        <w:t>Discussion on the inter-system handover for voice fallback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B488D20" w14:textId="77777777" w:rsidR="008853BC" w:rsidRDefault="008853BC" w:rsidP="008853BC">
      <w:pPr>
        <w:pStyle w:val="Doc-title"/>
      </w:pPr>
      <w:r>
        <w:t>R2-2209955</w:t>
      </w:r>
      <w:r>
        <w:tab/>
        <w:t>MRO for inter-system handover for voice fallback</w:t>
      </w:r>
      <w:r>
        <w:tab/>
        <w:t>Lenovo</w:t>
      </w:r>
      <w:r>
        <w:tab/>
        <w:t>discussion</w:t>
      </w:r>
      <w:r>
        <w:tab/>
        <w:t>Rel-18</w:t>
      </w:r>
    </w:p>
    <w:p w14:paraId="595AF41E" w14:textId="77777777" w:rsidR="008853BC" w:rsidRDefault="008853BC" w:rsidP="008853BC">
      <w:pPr>
        <w:pStyle w:val="Doc-title"/>
      </w:pPr>
      <w:r>
        <w:t>R2-2210037</w:t>
      </w:r>
      <w:r>
        <w:tab/>
        <w:t>Discussion on inter-system handover voice fallback</w:t>
      </w:r>
      <w:r>
        <w:tab/>
        <w:t>Xiaomi</w:t>
      </w:r>
      <w:r>
        <w:tab/>
        <w:t>discussion</w:t>
      </w:r>
      <w:r>
        <w:tab/>
        <w:t>Rel-18</w:t>
      </w:r>
    </w:p>
    <w:p w14:paraId="11540788" w14:textId="77777777" w:rsidR="008853BC" w:rsidRDefault="008853BC" w:rsidP="008853BC">
      <w:pPr>
        <w:pStyle w:val="Doc-title"/>
      </w:pPr>
      <w:r>
        <w:t>R2-2210183</w:t>
      </w:r>
      <w:r>
        <w:tab/>
        <w:t>MRO for inter-system handover for voice fallback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5FB19DB5" w14:textId="77777777" w:rsidR="008853BC" w:rsidRDefault="008853BC" w:rsidP="008853BC">
      <w:pPr>
        <w:pStyle w:val="Doc-title"/>
      </w:pPr>
      <w:r>
        <w:t>R2-2210287</w:t>
      </w:r>
      <w:r>
        <w:tab/>
        <w:t>Consideration on MRO for inter-system handover for voice fallback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3BFC1686" w14:textId="77777777" w:rsidR="008853BC" w:rsidRDefault="008853BC" w:rsidP="008853BC">
      <w:pPr>
        <w:pStyle w:val="Doc-title"/>
      </w:pPr>
      <w:r>
        <w:t>R2-2210300</w:t>
      </w:r>
      <w:r>
        <w:tab/>
        <w:t xml:space="preserve">Data collection for MRO for inter-system handover for voice fallback 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50F8F07D" w14:textId="77777777" w:rsidR="008853BC" w:rsidRDefault="008853BC" w:rsidP="008853BC">
      <w:pPr>
        <w:pStyle w:val="Doc-title"/>
      </w:pPr>
      <w:r>
        <w:t>R2-2210510</w:t>
      </w:r>
      <w:r>
        <w:tab/>
        <w:t>MRO for inter-system handover for voice fallback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92ED521" w14:textId="77777777" w:rsidR="008853BC" w:rsidRDefault="008853BC" w:rsidP="008853BC">
      <w:pPr>
        <w:pStyle w:val="Doc-title"/>
      </w:pPr>
      <w:r>
        <w:t>R2-2210632</w:t>
      </w:r>
      <w:r>
        <w:tab/>
        <w:t>Further discussion on MRO enhancement for inter-system handover for voice fallback</w:t>
      </w:r>
      <w:r>
        <w:tab/>
        <w:t>NTT DOCOMO, INC.</w:t>
      </w:r>
      <w:r>
        <w:tab/>
        <w:t>discussion</w:t>
      </w:r>
      <w:r>
        <w:tab/>
        <w:t>Rel-18</w:t>
      </w:r>
    </w:p>
    <w:p w14:paraId="14B35E82" w14:textId="77777777" w:rsidR="008853BC" w:rsidRDefault="008853BC" w:rsidP="008853BC">
      <w:pPr>
        <w:pStyle w:val="Doc-title"/>
      </w:pPr>
    </w:p>
    <w:p w14:paraId="403D5D18" w14:textId="77777777" w:rsidR="008853BC" w:rsidRPr="00FA627F" w:rsidRDefault="008853BC" w:rsidP="008853BC">
      <w:pPr>
        <w:pStyle w:val="Doc-text2"/>
      </w:pPr>
    </w:p>
    <w:p w14:paraId="0D294095" w14:textId="77777777" w:rsidR="008853BC" w:rsidRPr="00D9011A" w:rsidRDefault="008853BC" w:rsidP="008853BC">
      <w:pPr>
        <w:pStyle w:val="Heading3"/>
      </w:pPr>
      <w:r w:rsidRPr="00D9011A">
        <w:t>8.13.3</w:t>
      </w:r>
      <w:r w:rsidRPr="00D9011A">
        <w:tab/>
        <w:t>MDT override</w:t>
      </w:r>
    </w:p>
    <w:p w14:paraId="029F45F6" w14:textId="77777777" w:rsidR="008853BC" w:rsidRPr="00D9011A" w:rsidRDefault="008853BC" w:rsidP="008853BC">
      <w:pPr>
        <w:pStyle w:val="Comments"/>
      </w:pPr>
      <w:r w:rsidRPr="00D9011A">
        <w:t>Focus on UE impact. RAN3 progress pending on RAN2</w:t>
      </w:r>
    </w:p>
    <w:p w14:paraId="1B0D2918" w14:textId="45DADF45" w:rsidR="008E7499" w:rsidRDefault="008E7499" w:rsidP="008853BC">
      <w:pPr>
        <w:pStyle w:val="Doc-title"/>
      </w:pPr>
    </w:p>
    <w:p w14:paraId="31F09735" w14:textId="27B851A2" w:rsidR="00231980" w:rsidRDefault="00231980" w:rsidP="00231980">
      <w:pPr>
        <w:pStyle w:val="Doc-title"/>
      </w:pPr>
      <w:r>
        <w:t>R2-22107</w:t>
      </w:r>
      <w:r w:rsidR="00C2657A">
        <w:t>9</w:t>
      </w:r>
      <w:r>
        <w:t>7</w:t>
      </w:r>
      <w:r>
        <w:tab/>
      </w:r>
      <w:r w:rsidRPr="00231980">
        <w:t>Summary on 8.13.3 ‘MDT override’</w:t>
      </w:r>
      <w:r>
        <w:tab/>
      </w:r>
      <w:r w:rsidRPr="00231980"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8B424B1" w14:textId="77777777" w:rsidR="00231980" w:rsidRPr="00231980" w:rsidRDefault="00231980" w:rsidP="00231980">
      <w:pPr>
        <w:pStyle w:val="Doc-text2"/>
      </w:pPr>
    </w:p>
    <w:p w14:paraId="4F213949" w14:textId="2FF49BBE" w:rsidR="005C02EC" w:rsidRDefault="00B9236D" w:rsidP="005C02EC">
      <w:pPr>
        <w:pStyle w:val="Doc-text2"/>
        <w:rPr>
          <w:lang w:val="en-GB"/>
        </w:rPr>
      </w:pPr>
      <w:r>
        <w:rPr>
          <w:lang w:val="en-GB"/>
        </w:rPr>
        <w:t>=&gt;</w:t>
      </w:r>
      <w:r w:rsidR="005C02EC" w:rsidRPr="005C02EC">
        <w:rPr>
          <w:lang w:val="en-GB"/>
        </w:rPr>
        <w:t xml:space="preserve"> The scenario when the UE is configured with NR </w:t>
      </w:r>
      <w:proofErr w:type="spellStart"/>
      <w:r w:rsidR="005C02EC" w:rsidRPr="005C02EC">
        <w:rPr>
          <w:lang w:val="en-GB"/>
        </w:rPr>
        <w:t>Signaling</w:t>
      </w:r>
      <w:proofErr w:type="spellEnd"/>
      <w:r w:rsidR="005C02EC" w:rsidRPr="005C02EC">
        <w:rPr>
          <w:lang w:val="en-GB"/>
        </w:rPr>
        <w:t>-based logged MDT measurement configuration and reselects to E-UTRAN is excluded in R18 scope.</w:t>
      </w:r>
    </w:p>
    <w:p w14:paraId="56079965" w14:textId="2EEC76CD" w:rsidR="00BD61FB" w:rsidRDefault="00BD61FB" w:rsidP="005C02EC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  <w:t xml:space="preserve">email discussion on solution direction UE capability based </w:t>
      </w:r>
      <w:proofErr w:type="spellStart"/>
      <w:r>
        <w:rPr>
          <w:lang w:val="en-GB"/>
        </w:rPr>
        <w:t>v.s</w:t>
      </w:r>
      <w:proofErr w:type="spellEnd"/>
      <w:r>
        <w:rPr>
          <w:lang w:val="en-GB"/>
        </w:rPr>
        <w:t>.</w:t>
      </w:r>
      <w:r w:rsidR="001C0282">
        <w:rPr>
          <w:lang w:val="en-GB"/>
        </w:rPr>
        <w:t xml:space="preserve"> UE notification</w:t>
      </w:r>
    </w:p>
    <w:p w14:paraId="409661C7" w14:textId="6431D7D2" w:rsidR="000675BB" w:rsidRDefault="000675BB" w:rsidP="005C02EC">
      <w:pPr>
        <w:pStyle w:val="Doc-text2"/>
        <w:rPr>
          <w:lang w:val="en-GB"/>
        </w:rPr>
      </w:pPr>
    </w:p>
    <w:p w14:paraId="67318CE5" w14:textId="72F725D3" w:rsidR="000675BB" w:rsidRDefault="000675BB" w:rsidP="005C02EC">
      <w:pPr>
        <w:pStyle w:val="Doc-text2"/>
        <w:rPr>
          <w:lang w:val="en-GB"/>
        </w:rPr>
      </w:pPr>
    </w:p>
    <w:p w14:paraId="6BFDFB4A" w14:textId="74EE2F34" w:rsidR="000675BB" w:rsidRPr="00E2608F" w:rsidRDefault="000675BB" w:rsidP="000675BB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119bis-e</w:t>
      </w:r>
      <w:r w:rsidRPr="00E2608F">
        <w:rPr>
          <w:b/>
        </w:rPr>
        <w:t>][</w:t>
      </w:r>
      <w:r>
        <w:rPr>
          <w:b/>
        </w:rPr>
        <w:t>801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MDT override solution direction</w:t>
      </w:r>
      <w:r w:rsidRPr="0020095A">
        <w:rPr>
          <w:b/>
        </w:rPr>
        <w:t xml:space="preserve"> </w:t>
      </w:r>
      <w:r>
        <w:rPr>
          <w:b/>
        </w:rPr>
        <w:t>(Nokia)</w:t>
      </w:r>
    </w:p>
    <w:p w14:paraId="099E41F8" w14:textId="530EB3FE" w:rsidR="000675BB" w:rsidRPr="000B0E40" w:rsidRDefault="000675BB" w:rsidP="000675BB">
      <w:pPr>
        <w:pStyle w:val="Doc-text2"/>
        <w:ind w:left="1619" w:firstLine="0"/>
      </w:pPr>
      <w:r>
        <w:t>Compare</w:t>
      </w:r>
      <w:r w:rsidR="00C87A91">
        <w:t xml:space="preserve"> the solution based on P2/3/4 in </w:t>
      </w:r>
      <w:r w:rsidR="00C87A91" w:rsidRPr="00C87A91">
        <w:t>R2-2210797</w:t>
      </w:r>
      <w:r w:rsidR="00C87A91">
        <w:t xml:space="preserve"> with the solution in </w:t>
      </w:r>
      <w:r w:rsidR="00C87A91" w:rsidRPr="00C87A91">
        <w:t>R2-2210301</w:t>
      </w:r>
      <w:r w:rsidR="00C87A91">
        <w:t xml:space="preserve"> and figure out the WF</w:t>
      </w:r>
    </w:p>
    <w:p w14:paraId="175572C8" w14:textId="5494980B" w:rsidR="000675BB" w:rsidRPr="00E2608F" w:rsidRDefault="000675BB" w:rsidP="000675BB">
      <w:pPr>
        <w:pStyle w:val="Doc-text2"/>
      </w:pPr>
      <w:r w:rsidRPr="00E2608F">
        <w:tab/>
        <w:t>Intended outcome:</w:t>
      </w:r>
      <w:r>
        <w:t xml:space="preserve"> Report</w:t>
      </w:r>
    </w:p>
    <w:p w14:paraId="44211229" w14:textId="08C7B154" w:rsidR="000675BB" w:rsidRDefault="000675BB" w:rsidP="000675BB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 w:rsidR="00C87A91">
        <w:t>Friday</w:t>
      </w:r>
      <w:r w:rsidRPr="00E2608F">
        <w:t xml:space="preserve"> </w:t>
      </w:r>
      <w:r w:rsidR="00C87A91">
        <w:t>October</w:t>
      </w:r>
      <w:r w:rsidRPr="00E2608F">
        <w:t xml:space="preserve"> </w:t>
      </w:r>
      <w:r w:rsidR="00C87A91">
        <w:t>14</w:t>
      </w:r>
      <w:r w:rsidRPr="00E2608F">
        <w:rPr>
          <w:vertAlign w:val="superscript"/>
        </w:rPr>
        <w:t>th</w:t>
      </w:r>
    </w:p>
    <w:p w14:paraId="58903957" w14:textId="77777777" w:rsidR="00BD61FB" w:rsidRDefault="00BD61FB" w:rsidP="005C02EC">
      <w:pPr>
        <w:pStyle w:val="Doc-text2"/>
        <w:rPr>
          <w:lang w:val="en-GB"/>
        </w:rPr>
      </w:pPr>
    </w:p>
    <w:p w14:paraId="0D19199C" w14:textId="66E405AB" w:rsidR="007C7183" w:rsidRPr="0048692B" w:rsidRDefault="003949E5" w:rsidP="008853BC">
      <w:pPr>
        <w:pStyle w:val="Doc-title"/>
        <w:rPr>
          <w:color w:val="000000" w:themeColor="text1"/>
        </w:rPr>
      </w:pPr>
      <w:bookmarkStart w:id="2" w:name="OLE_LINK1"/>
      <w:bookmarkStart w:id="3" w:name="OLE_LINK2"/>
      <w:r w:rsidRPr="0048692B">
        <w:rPr>
          <w:color w:val="000000" w:themeColor="text1"/>
        </w:rPr>
        <w:t>R2-2210996</w:t>
      </w:r>
      <w:r w:rsidRPr="0048692B">
        <w:rPr>
          <w:color w:val="000000" w:themeColor="text1"/>
        </w:rPr>
        <w:tab/>
        <w:t>Report on the email discussion [AT119bis-e][801][R18 SON/MDT] MDT override solution direction (Nokia)</w:t>
      </w:r>
    </w:p>
    <w:p w14:paraId="54BA4D82" w14:textId="0A3C4CA5" w:rsidR="003949E5" w:rsidRDefault="003949E5" w:rsidP="003949E5">
      <w:pPr>
        <w:pStyle w:val="Doc-text2"/>
      </w:pPr>
    </w:p>
    <w:p w14:paraId="449FC0BB" w14:textId="581E53D2" w:rsidR="003949E5" w:rsidRDefault="00D93AF0" w:rsidP="003949E5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</w:r>
      <w:r w:rsidR="003949E5" w:rsidRPr="003949E5">
        <w:rPr>
          <w:lang w:val="en-GB"/>
        </w:rPr>
        <w:t xml:space="preserve"> RAN2 will investigate UE and NW impacts due to EUTRA MDT configuration override protection in inter-RAT scenario realized by simultaneous LTE and NR configuration in the UE.</w:t>
      </w:r>
    </w:p>
    <w:p w14:paraId="1DF4AD77" w14:textId="7C79DFBA" w:rsidR="003949E5" w:rsidRPr="003949E5" w:rsidRDefault="00D93AF0" w:rsidP="003949E5">
      <w:pPr>
        <w:pStyle w:val="Doc-text2"/>
        <w:rPr>
          <w:lang w:val="en-GB"/>
        </w:rPr>
      </w:pPr>
      <w:r>
        <w:rPr>
          <w:lang w:val="en-GB"/>
        </w:rPr>
        <w:t>=&gt;</w:t>
      </w:r>
      <w:r w:rsidR="003949E5" w:rsidRPr="003949E5">
        <w:rPr>
          <w:lang w:val="en-GB"/>
        </w:rPr>
        <w:t xml:space="preserve"> </w:t>
      </w:r>
      <w:r>
        <w:rPr>
          <w:lang w:val="en-GB"/>
        </w:rPr>
        <w:tab/>
      </w:r>
      <w:r w:rsidR="003949E5" w:rsidRPr="003949E5">
        <w:rPr>
          <w:lang w:val="en-GB"/>
        </w:rPr>
        <w:t xml:space="preserve">FFS if the extension of the LTE </w:t>
      </w:r>
      <w:proofErr w:type="spellStart"/>
      <w:r w:rsidR="003949E5" w:rsidRPr="003949E5">
        <w:rPr>
          <w:lang w:val="en-GB"/>
        </w:rPr>
        <w:t>LoggedMeasurementConfiguration</w:t>
      </w:r>
      <w:proofErr w:type="spellEnd"/>
      <w:r w:rsidR="003949E5" w:rsidRPr="003949E5">
        <w:rPr>
          <w:lang w:val="en-GB"/>
        </w:rPr>
        <w:t xml:space="preserve"> (with Logged MDT type indication) is needed. </w:t>
      </w:r>
    </w:p>
    <w:p w14:paraId="2BB28A3C" w14:textId="4B9A1029" w:rsidR="003949E5" w:rsidRDefault="0048692B" w:rsidP="003949E5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  <w:t>FFS</w:t>
      </w:r>
      <w:r w:rsidR="003949E5" w:rsidRPr="003949E5">
        <w:rPr>
          <w:lang w:val="en-GB"/>
        </w:rPr>
        <w:t xml:space="preserve"> </w:t>
      </w:r>
      <w:r w:rsidR="003949E5">
        <w:rPr>
          <w:lang w:val="en-GB"/>
        </w:rPr>
        <w:t>C</w:t>
      </w:r>
      <w:r w:rsidR="003949E5" w:rsidRPr="003949E5">
        <w:rPr>
          <w:lang w:val="en-GB"/>
        </w:rPr>
        <w:t xml:space="preserve">ross-RAT reporting for Logged MDT results (i.e. UE reports E-UTRAN logged MDT results in NR) is </w:t>
      </w:r>
      <w:r>
        <w:rPr>
          <w:lang w:val="en-GB"/>
        </w:rPr>
        <w:t xml:space="preserve">whether </w:t>
      </w:r>
      <w:r w:rsidR="003949E5">
        <w:rPr>
          <w:lang w:val="en-GB"/>
        </w:rPr>
        <w:t>supported in R18</w:t>
      </w:r>
      <w:r w:rsidR="003949E5" w:rsidRPr="003949E5">
        <w:rPr>
          <w:lang w:val="en-GB"/>
        </w:rPr>
        <w:t>.</w:t>
      </w:r>
    </w:p>
    <w:p w14:paraId="3011889C" w14:textId="570D25F2" w:rsidR="003949E5" w:rsidRDefault="0048692B" w:rsidP="003949E5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  <w:t>Intra-EUTRA case will not be considered.</w:t>
      </w:r>
    </w:p>
    <w:p w14:paraId="2E758C35" w14:textId="77777777" w:rsidR="0048692B" w:rsidRDefault="0048692B" w:rsidP="003949E5">
      <w:pPr>
        <w:pStyle w:val="Doc-text2"/>
        <w:rPr>
          <w:lang w:val="en-GB"/>
        </w:rPr>
      </w:pPr>
    </w:p>
    <w:p w14:paraId="27D99971" w14:textId="77777777" w:rsidR="003949E5" w:rsidRPr="003949E5" w:rsidRDefault="003949E5" w:rsidP="003949E5">
      <w:pPr>
        <w:pStyle w:val="Doc-text2"/>
        <w:rPr>
          <w:lang w:val="en-GB"/>
        </w:rPr>
      </w:pPr>
    </w:p>
    <w:p w14:paraId="334B99D4" w14:textId="7008650A" w:rsidR="008853BC" w:rsidRDefault="008853BC" w:rsidP="008853BC">
      <w:pPr>
        <w:pStyle w:val="Doc-title"/>
      </w:pPr>
      <w:r>
        <w:t>R2-2209570</w:t>
      </w:r>
      <w:r>
        <w:tab/>
        <w:t>Discussion on Inter-RAT Signaling Based Logged MDT Override Protection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bookmarkEnd w:id="2"/>
    <w:bookmarkEnd w:id="3"/>
    <w:p w14:paraId="76591AFA" w14:textId="77777777" w:rsidR="008853BC" w:rsidRDefault="008853BC" w:rsidP="008853BC">
      <w:pPr>
        <w:pStyle w:val="Doc-title"/>
      </w:pPr>
      <w:r>
        <w:t>R2-2209808</w:t>
      </w:r>
      <w:r>
        <w:tab/>
        <w:t xml:space="preserve">Inter-RAT signalling based logged MDT override protection </w:t>
      </w:r>
      <w:r>
        <w:tab/>
        <w:t>Samsung R&amp;D Institute India</w:t>
      </w:r>
      <w:r>
        <w:tab/>
        <w:t>discussion</w:t>
      </w:r>
    </w:p>
    <w:p w14:paraId="536CEC2B" w14:textId="77777777" w:rsidR="008853BC" w:rsidRDefault="008853BC" w:rsidP="008853BC">
      <w:pPr>
        <w:pStyle w:val="Doc-title"/>
      </w:pPr>
      <w:r>
        <w:t>R2-2209896</w:t>
      </w:r>
      <w:r>
        <w:tab/>
        <w:t>Discussion on the inter-system signalling based MDT override protection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4AD177F" w14:textId="77777777" w:rsidR="008853BC" w:rsidRDefault="008853BC" w:rsidP="008853BC">
      <w:pPr>
        <w:pStyle w:val="Doc-title"/>
      </w:pPr>
      <w:r>
        <w:t>R2-2210028</w:t>
      </w:r>
      <w:r>
        <w:tab/>
        <w:t>Considerations on the signaling based logged MDT override protection for E-UTRAN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4F6B2FDD" w14:textId="77777777" w:rsidR="008853BC" w:rsidRDefault="008853BC" w:rsidP="008853BC">
      <w:pPr>
        <w:pStyle w:val="Doc-title"/>
      </w:pPr>
      <w:r>
        <w:t>R2-2210182</w:t>
      </w:r>
      <w:r>
        <w:tab/>
        <w:t>MDT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5E180B1F" w14:textId="77777777" w:rsidR="008853BC" w:rsidRDefault="008853BC" w:rsidP="008853BC">
      <w:pPr>
        <w:pStyle w:val="Doc-title"/>
      </w:pPr>
      <w:r>
        <w:t>R2-2210267</w:t>
      </w:r>
      <w:r>
        <w:tab/>
        <w:t>Signalling based Logged MDT override protection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B6F9C4C" w14:textId="77777777" w:rsidR="008853BC" w:rsidRDefault="008853BC" w:rsidP="008853BC">
      <w:pPr>
        <w:pStyle w:val="Doc-title"/>
      </w:pPr>
      <w:r>
        <w:t>R2-2210288</w:t>
      </w:r>
      <w:r>
        <w:tab/>
        <w:t>Consideration on MDT override issues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63CBE8FF" w14:textId="77777777" w:rsidR="008853BC" w:rsidRDefault="008853BC" w:rsidP="008853BC">
      <w:pPr>
        <w:pStyle w:val="Doc-title"/>
      </w:pPr>
      <w:r>
        <w:lastRenderedPageBreak/>
        <w:t>R2-2210301</w:t>
      </w:r>
      <w:r>
        <w:tab/>
        <w:t>Signalling based logged MDT override protection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20B6733A" w14:textId="77777777" w:rsidR="008853BC" w:rsidRDefault="008853BC" w:rsidP="008853BC">
      <w:pPr>
        <w:pStyle w:val="Doc-title"/>
      </w:pPr>
    </w:p>
    <w:p w14:paraId="126F43D3" w14:textId="77777777" w:rsidR="008853BC" w:rsidRPr="00FA627F" w:rsidRDefault="008853BC" w:rsidP="008853BC">
      <w:pPr>
        <w:pStyle w:val="Doc-text2"/>
      </w:pPr>
    </w:p>
    <w:p w14:paraId="5189C1A1" w14:textId="77777777" w:rsidR="008853BC" w:rsidRPr="00D9011A" w:rsidRDefault="008853BC" w:rsidP="008853BC">
      <w:pPr>
        <w:pStyle w:val="Heading3"/>
      </w:pPr>
      <w:r w:rsidRPr="00D9011A">
        <w:t xml:space="preserve">8.13.4 </w:t>
      </w:r>
      <w:r w:rsidRPr="00D9011A">
        <w:tab/>
        <w:t>SHR and SPCR</w:t>
      </w:r>
    </w:p>
    <w:p w14:paraId="2CD61E5F" w14:textId="77777777" w:rsidR="008853BC" w:rsidRPr="00D9011A" w:rsidRDefault="008853BC" w:rsidP="008853BC">
      <w:pPr>
        <w:pStyle w:val="Comments"/>
      </w:pPr>
      <w:r w:rsidRPr="00D9011A">
        <w:t>Focus on UE impacts. RAN2/RAN3 progress (including the RAN3 LS R2-2209104) should be considered.</w:t>
      </w:r>
    </w:p>
    <w:p w14:paraId="0DA03057" w14:textId="77777777" w:rsidR="00231980" w:rsidRDefault="00231980" w:rsidP="008853BC">
      <w:pPr>
        <w:pStyle w:val="Doc-title"/>
      </w:pPr>
    </w:p>
    <w:p w14:paraId="0F14491E" w14:textId="77777777" w:rsidR="00231980" w:rsidRDefault="00231980" w:rsidP="008853BC">
      <w:pPr>
        <w:pStyle w:val="Doc-title"/>
      </w:pPr>
    </w:p>
    <w:p w14:paraId="481F7273" w14:textId="77777777" w:rsidR="00231980" w:rsidRDefault="00231980" w:rsidP="008853BC">
      <w:pPr>
        <w:pStyle w:val="Doc-title"/>
      </w:pPr>
    </w:p>
    <w:p w14:paraId="114F0C6B" w14:textId="01217C07" w:rsidR="00231980" w:rsidRDefault="005146D3" w:rsidP="008853BC">
      <w:pPr>
        <w:pStyle w:val="Doc-title"/>
      </w:pPr>
      <w:r>
        <w:rPr>
          <w:rFonts w:hint="eastAsia"/>
        </w:rPr>
        <w:t>R2-22</w:t>
      </w:r>
      <w:r w:rsidR="003637B3">
        <w:t>10798</w:t>
      </w:r>
      <w:r>
        <w:tab/>
      </w:r>
      <w:r w:rsidR="00231980" w:rsidRPr="00231980">
        <w:t>Pre-meeting summary of 8.13.4 SHR and SPCR (Ericsson)</w:t>
      </w:r>
    </w:p>
    <w:p w14:paraId="7C9FC738" w14:textId="18AAB5C5" w:rsidR="00C87A91" w:rsidRDefault="00C87A91" w:rsidP="00C87A91">
      <w:pPr>
        <w:pStyle w:val="Doc-text2"/>
      </w:pPr>
    </w:p>
    <w:p w14:paraId="2F75BECE" w14:textId="30868153" w:rsidR="00C87A91" w:rsidRPr="00E2608F" w:rsidRDefault="00C87A91" w:rsidP="00C87A91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119bis-e</w:t>
      </w:r>
      <w:r w:rsidRPr="00E2608F">
        <w:rPr>
          <w:b/>
        </w:rPr>
        <w:t>][</w:t>
      </w:r>
      <w:r>
        <w:rPr>
          <w:b/>
        </w:rPr>
        <w:t>802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SHR and SPR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5325BD53" w14:textId="25242E8D" w:rsidR="00C87A91" w:rsidRPr="000B0E40" w:rsidRDefault="00C87A91" w:rsidP="00C87A91">
      <w:pPr>
        <w:pStyle w:val="Doc-text2"/>
        <w:ind w:left="1619" w:firstLine="0"/>
      </w:pPr>
      <w:r>
        <w:t xml:space="preserve">Discussion on the proposals 1-7 in </w:t>
      </w:r>
      <w:r>
        <w:rPr>
          <w:rFonts w:hint="eastAsia"/>
        </w:rPr>
        <w:t>R2-22</w:t>
      </w:r>
      <w:r>
        <w:t>10798</w:t>
      </w:r>
    </w:p>
    <w:p w14:paraId="69DD06D8" w14:textId="77777777" w:rsidR="00C87A91" w:rsidRPr="00E2608F" w:rsidRDefault="00C87A91" w:rsidP="00C87A91">
      <w:pPr>
        <w:pStyle w:val="Doc-text2"/>
      </w:pPr>
      <w:r w:rsidRPr="00E2608F">
        <w:tab/>
        <w:t>Intended outcome:</w:t>
      </w:r>
      <w:r>
        <w:t xml:space="preserve"> Report</w:t>
      </w:r>
    </w:p>
    <w:p w14:paraId="5F5C89AC" w14:textId="77777777" w:rsidR="00C87A91" w:rsidRDefault="00C87A91" w:rsidP="00C87A91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>
        <w:t>Friday</w:t>
      </w:r>
      <w:r w:rsidRPr="00E2608F">
        <w:t xml:space="preserve"> </w:t>
      </w:r>
      <w:r>
        <w:t>October</w:t>
      </w:r>
      <w:r w:rsidRPr="00E2608F">
        <w:t xml:space="preserve"> </w:t>
      </w:r>
      <w:r>
        <w:t>14</w:t>
      </w:r>
      <w:r w:rsidRPr="00E2608F">
        <w:rPr>
          <w:vertAlign w:val="superscript"/>
        </w:rPr>
        <w:t>th</w:t>
      </w:r>
    </w:p>
    <w:p w14:paraId="680C0056" w14:textId="77777777" w:rsidR="00C87A91" w:rsidRPr="00C87A91" w:rsidRDefault="00C87A91" w:rsidP="00C87A91">
      <w:pPr>
        <w:pStyle w:val="Doc-text2"/>
      </w:pPr>
    </w:p>
    <w:p w14:paraId="4773693A" w14:textId="0B45C23A" w:rsidR="003949E5" w:rsidRPr="00273E13" w:rsidRDefault="003949E5" w:rsidP="003949E5">
      <w:pPr>
        <w:pStyle w:val="Doc-title"/>
        <w:rPr>
          <w:color w:val="000000" w:themeColor="text1"/>
        </w:rPr>
      </w:pPr>
      <w:r w:rsidRPr="00273E13">
        <w:rPr>
          <w:color w:val="000000" w:themeColor="text1"/>
        </w:rPr>
        <w:t>R2-2210986</w:t>
      </w:r>
      <w:r w:rsidRPr="00273E13">
        <w:rPr>
          <w:color w:val="000000" w:themeColor="text1"/>
        </w:rPr>
        <w:tab/>
        <w:t>[AT119bis-e][802][R18 SON/MDT] SHR and SPR (Ericsson)</w:t>
      </w:r>
    </w:p>
    <w:p w14:paraId="0E38D7E1" w14:textId="4F1280A3" w:rsidR="003949E5" w:rsidRDefault="003949E5" w:rsidP="003949E5">
      <w:pPr>
        <w:pStyle w:val="Doc-text2"/>
      </w:pPr>
    </w:p>
    <w:p w14:paraId="13DDD43F" w14:textId="62D61774" w:rsidR="00140855" w:rsidRDefault="00140855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D7669BE" w14:textId="0777B255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140855">
        <w:tab/>
      </w:r>
      <w:r>
        <w:t>RAN2 confirms the scenarios for SPR for NR-DC, including:</w:t>
      </w:r>
    </w:p>
    <w:p w14:paraId="52C36F52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 xml:space="preserve">SN- and MN-initiated classic </w:t>
      </w:r>
      <w:proofErr w:type="spellStart"/>
      <w:r>
        <w:t>PSCell</w:t>
      </w:r>
      <w:proofErr w:type="spellEnd"/>
      <w:r>
        <w:t xml:space="preserve"> change / CPC</w:t>
      </w:r>
    </w:p>
    <w:p w14:paraId="2E9279B4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 xml:space="preserve">Intra-SN classic </w:t>
      </w:r>
      <w:proofErr w:type="spellStart"/>
      <w:r>
        <w:t>PSCell</w:t>
      </w:r>
      <w:proofErr w:type="spellEnd"/>
      <w:r>
        <w:t xml:space="preserve"> change / CPC</w:t>
      </w:r>
    </w:p>
    <w:p w14:paraId="4453AADC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Classic Addition / CPA</w:t>
      </w:r>
    </w:p>
    <w:p w14:paraId="58CE83CD" w14:textId="7F095050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1a</w:t>
      </w:r>
      <w:r w:rsidR="00140855">
        <w:tab/>
      </w:r>
      <w:r>
        <w:t>RAN2 will discuss HO with SN change later, after the basic solution for SPR is known</w:t>
      </w:r>
    </w:p>
    <w:p w14:paraId="60046D44" w14:textId="77AC081B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140855">
        <w:tab/>
      </w:r>
      <w:r>
        <w:t xml:space="preserve">Given that </w:t>
      </w:r>
      <w:proofErr w:type="spellStart"/>
      <w:r>
        <w:t>PSCell</w:t>
      </w:r>
      <w:proofErr w:type="spellEnd"/>
      <w:r>
        <w:t xml:space="preserve"> addition is proposed by all companies, </w:t>
      </w:r>
      <w:r w:rsidR="00140855">
        <w:t>SPR is used as the</w:t>
      </w:r>
      <w:r>
        <w:t xml:space="preserve"> abbreviations to use for the feature.</w:t>
      </w:r>
    </w:p>
    <w:p w14:paraId="0AF098C9" w14:textId="5EF7B5C6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="00140855">
        <w:tab/>
      </w:r>
      <w:r>
        <w:t>RAN2 confirm to prioriti</w:t>
      </w:r>
      <w:r w:rsidR="00140855">
        <w:t>z</w:t>
      </w:r>
      <w:r>
        <w:t>e NR-DC scenario for SPR.</w:t>
      </w:r>
    </w:p>
    <w:p w14:paraId="737B017F" w14:textId="39E5545C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 w:rsidR="00140855">
        <w:tab/>
      </w:r>
      <w:r>
        <w:t>SHR solution is taken as baseline for the SPR in terms of configuration and reporting at high level. Details of the configuration and report need to be tailored/</w:t>
      </w:r>
      <w:r w:rsidR="00224285">
        <w:t>customized/new message</w:t>
      </w:r>
      <w:r>
        <w:t xml:space="preserve"> per use case.</w:t>
      </w:r>
    </w:p>
    <w:p w14:paraId="6F99DF3B" w14:textId="7F534E0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 w:rsidR="00224285">
        <w:tab/>
      </w:r>
      <w:r>
        <w:t>Network configures SPR configuration IE for the UE, with at least the following triggering conditions:</w:t>
      </w:r>
    </w:p>
    <w:p w14:paraId="7D15D503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T310 triggering condition</w:t>
      </w:r>
    </w:p>
    <w:p w14:paraId="4999DA96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T312 triggering condition</w:t>
      </w:r>
    </w:p>
    <w:p w14:paraId="2E638822" w14:textId="152C0388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T304 triggering condition</w:t>
      </w:r>
    </w:p>
    <w:p w14:paraId="3B6A3973" w14:textId="578A8CB3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5a: Other triggering conditions are FFS</w:t>
      </w:r>
    </w:p>
    <w:p w14:paraId="752AB3FC" w14:textId="7944A449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5b: Values of the triggering conditions are FFS</w:t>
      </w:r>
    </w:p>
    <w:p w14:paraId="0247C821" w14:textId="595F8EFC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5c: Which node configures the triggering condition is FFS. </w:t>
      </w:r>
    </w:p>
    <w:p w14:paraId="12820375" w14:textId="632AD6C8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 w:rsidR="006426F4">
        <w:tab/>
      </w:r>
      <w:r>
        <w:t>RAN2 agree to the following:</w:t>
      </w:r>
    </w:p>
    <w:p w14:paraId="20CB5142" w14:textId="1094F97D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A.</w:t>
      </w:r>
      <w:r>
        <w:tab/>
        <w:t xml:space="preserve">SPR configuration is configured by network through </w:t>
      </w:r>
      <w:proofErr w:type="spellStart"/>
      <w:r>
        <w:t>otherConfig</w:t>
      </w:r>
      <w:proofErr w:type="spellEnd"/>
      <w:r>
        <w:t xml:space="preserve"> </w:t>
      </w:r>
    </w:p>
    <w:p w14:paraId="6ACB09D4" w14:textId="13B48E8B" w:rsidR="006426F4" w:rsidRDefault="006426F4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B.</w:t>
      </w:r>
      <w:r>
        <w:tab/>
        <w:t>SPR is fetched via UE Information Request/Response procedure</w:t>
      </w:r>
    </w:p>
    <w:p w14:paraId="3E33F857" w14:textId="77777777" w:rsidR="006426F4" w:rsidRDefault="006426F4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F21887" w14:textId="5055D07B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 w:rsidR="006426F4">
        <w:tab/>
      </w:r>
      <w:r>
        <w:t>UE logs at least the following information and measurements in the SPR IE (other information and measurements are FFS).</w:t>
      </w:r>
    </w:p>
    <w:p w14:paraId="24A3CF35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a)</w:t>
      </w:r>
      <w:r>
        <w:tab/>
        <w:t xml:space="preserve">Source </w:t>
      </w:r>
      <w:proofErr w:type="spellStart"/>
      <w:r>
        <w:t>PSCell</w:t>
      </w:r>
      <w:proofErr w:type="spellEnd"/>
      <w:r>
        <w:t xml:space="preserve"> info (cell ID, measurement result)</w:t>
      </w:r>
    </w:p>
    <w:p w14:paraId="3B50F344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b)</w:t>
      </w:r>
      <w:r>
        <w:tab/>
        <w:t xml:space="preserve">Target </w:t>
      </w:r>
      <w:proofErr w:type="spellStart"/>
      <w:r>
        <w:t>PScell</w:t>
      </w:r>
      <w:proofErr w:type="spellEnd"/>
      <w:r>
        <w:t xml:space="preserve"> info (cell ID, measurement result)</w:t>
      </w:r>
    </w:p>
    <w:p w14:paraId="2B915314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c)</w:t>
      </w:r>
      <w:r>
        <w:tab/>
      </w:r>
      <w:proofErr w:type="spellStart"/>
      <w:r>
        <w:t>Neighbour</w:t>
      </w:r>
      <w:proofErr w:type="spellEnd"/>
      <w:r>
        <w:t xml:space="preserve"> Cells info (cell ID, measurement result, CPAC Candidate cells flag)</w:t>
      </w:r>
    </w:p>
    <w:p w14:paraId="012D007C" w14:textId="77777777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d)</w:t>
      </w:r>
      <w:r>
        <w:tab/>
        <w:t xml:space="preserve">Success </w:t>
      </w:r>
      <w:proofErr w:type="spellStart"/>
      <w:r>
        <w:t>PSCell</w:t>
      </w:r>
      <w:proofErr w:type="spellEnd"/>
      <w:r>
        <w:t xml:space="preserve"> change/addition cause value (e.g., t304, t310, t312 cause, etc.)</w:t>
      </w:r>
    </w:p>
    <w:p w14:paraId="3DC2A287" w14:textId="64B386BD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f)</w:t>
      </w:r>
      <w:r>
        <w:tab/>
        <w:t xml:space="preserve">The time elapsed between the CPAC execution towards the target cell and the corresponding latest CPAC configuration received for the selected target cell </w:t>
      </w:r>
    </w:p>
    <w:p w14:paraId="5644F253" w14:textId="77777777" w:rsidR="00B238BA" w:rsidRDefault="00B238BA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8779E1" w14:textId="10CD1B81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7a: FFS on whether to reuse CHO candidate cell flag for the CPAC candidate cells or define a new flag to indicate CPAC candidate cell.</w:t>
      </w:r>
    </w:p>
    <w:p w14:paraId="3E31D88F" w14:textId="31A27F58" w:rsidR="00F94578" w:rsidRDefault="00F94578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7b: FFS on </w:t>
      </w:r>
      <w:r w:rsidR="00B238BA">
        <w:t xml:space="preserve">whether to include or on </w:t>
      </w:r>
      <w:r>
        <w:t>conditional inclusion of random access related information.</w:t>
      </w:r>
    </w:p>
    <w:p w14:paraId="1AEDE356" w14:textId="72231F8C" w:rsidR="006426F4" w:rsidRDefault="006426F4" w:rsidP="00273E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7c:</w:t>
      </w:r>
      <w:r>
        <w:tab/>
        <w:t>FFS on Location Information</w:t>
      </w:r>
    </w:p>
    <w:p w14:paraId="35F5348D" w14:textId="77777777" w:rsidR="006426F4" w:rsidRDefault="006426F4" w:rsidP="00F94578">
      <w:pPr>
        <w:pStyle w:val="Doc-text2"/>
      </w:pPr>
    </w:p>
    <w:p w14:paraId="058CEE11" w14:textId="31F0B218" w:rsidR="006426F4" w:rsidRPr="003949E5" w:rsidRDefault="006426F4" w:rsidP="00F94578">
      <w:pPr>
        <w:pStyle w:val="Doc-text2"/>
      </w:pPr>
    </w:p>
    <w:p w14:paraId="3EB5CD10" w14:textId="67BAF4BC" w:rsidR="005146D3" w:rsidRDefault="005146D3" w:rsidP="005146D3">
      <w:pPr>
        <w:pStyle w:val="Doc-text2"/>
      </w:pPr>
    </w:p>
    <w:p w14:paraId="1B37AF4F" w14:textId="77777777" w:rsidR="005146D3" w:rsidRPr="005146D3" w:rsidRDefault="005146D3" w:rsidP="005146D3">
      <w:pPr>
        <w:pStyle w:val="Doc-text2"/>
      </w:pPr>
    </w:p>
    <w:p w14:paraId="2D57F708" w14:textId="43A44DF2" w:rsidR="008853BC" w:rsidRDefault="008853BC" w:rsidP="008853BC">
      <w:pPr>
        <w:pStyle w:val="Doc-title"/>
      </w:pPr>
      <w:r>
        <w:t>R2-2209566</w:t>
      </w:r>
      <w:r>
        <w:tab/>
        <w:t>Discussion on SON enhancement for SPCR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2ACC38D" w14:textId="77777777" w:rsidR="008853BC" w:rsidRDefault="008853BC" w:rsidP="008853BC">
      <w:pPr>
        <w:pStyle w:val="Doc-title"/>
      </w:pPr>
      <w:r>
        <w:t>R2-2209571</w:t>
      </w:r>
      <w:r>
        <w:tab/>
        <w:t>Discussion on Miscellaneous MRO Enhancements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8D6C34D" w14:textId="77777777" w:rsidR="008853BC" w:rsidRDefault="008853BC" w:rsidP="008853BC">
      <w:pPr>
        <w:pStyle w:val="Doc-title"/>
      </w:pPr>
      <w:r>
        <w:t>R2-2209826</w:t>
      </w:r>
      <w:r>
        <w:tab/>
        <w:t>SON/MDT enhancements for SHR and SPCR</w:t>
      </w:r>
      <w:r>
        <w:tab/>
        <w:t>Samsung R&amp;D Institute India</w:t>
      </w:r>
      <w:r>
        <w:tab/>
        <w:t>discussion</w:t>
      </w:r>
    </w:p>
    <w:p w14:paraId="420F3AF6" w14:textId="77777777" w:rsidR="008853BC" w:rsidRDefault="008853BC" w:rsidP="008853BC">
      <w:pPr>
        <w:pStyle w:val="Doc-title"/>
      </w:pPr>
      <w:r>
        <w:t>R2-2209865</w:t>
      </w:r>
      <w:r>
        <w:tab/>
        <w:t>Discussion on SHR and SPCR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D55CEF9" w14:textId="77777777" w:rsidR="008853BC" w:rsidRDefault="008853BC" w:rsidP="008853BC">
      <w:pPr>
        <w:pStyle w:val="Doc-title"/>
      </w:pPr>
      <w:r>
        <w:t>R2-2209956</w:t>
      </w:r>
      <w:r>
        <w:tab/>
        <w:t>Successful Handover Report for inter-RAT HO</w:t>
      </w:r>
      <w:r>
        <w:tab/>
        <w:t>Lenovo</w:t>
      </w:r>
      <w:r>
        <w:tab/>
        <w:t>discussion</w:t>
      </w:r>
      <w:r>
        <w:tab/>
        <w:t>Rel-18</w:t>
      </w:r>
    </w:p>
    <w:p w14:paraId="3FF21DF8" w14:textId="77777777" w:rsidR="008853BC" w:rsidRDefault="008853BC" w:rsidP="008853BC">
      <w:pPr>
        <w:pStyle w:val="Doc-title"/>
      </w:pPr>
      <w:r>
        <w:t>R2-2209957</w:t>
      </w:r>
      <w:r>
        <w:tab/>
        <w:t>SON enhancements for successful PSCell change report</w:t>
      </w:r>
      <w:r>
        <w:tab/>
        <w:t>Lenovo</w:t>
      </w:r>
      <w:r>
        <w:tab/>
        <w:t>discussion</w:t>
      </w:r>
      <w:r>
        <w:tab/>
        <w:t>Rel-18</w:t>
      </w:r>
    </w:p>
    <w:p w14:paraId="46748211" w14:textId="77777777" w:rsidR="008853BC" w:rsidRDefault="008853BC" w:rsidP="008853BC">
      <w:pPr>
        <w:pStyle w:val="Doc-title"/>
      </w:pPr>
      <w:r>
        <w:t>R2-2209998</w:t>
      </w:r>
      <w:r>
        <w:tab/>
        <w:t>Discussion on successful PSCell change report</w:t>
      </w:r>
      <w:r>
        <w:tab/>
        <w:t>NEC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EAEB13F" w14:textId="77777777" w:rsidR="008853BC" w:rsidRDefault="008853BC" w:rsidP="008853BC">
      <w:pPr>
        <w:pStyle w:val="Doc-title"/>
      </w:pPr>
      <w:r>
        <w:t>R2-2210038</w:t>
      </w:r>
      <w:r>
        <w:tab/>
        <w:t>Discussion on SHR and SPCR</w:t>
      </w:r>
      <w:r>
        <w:tab/>
        <w:t>Xiaomi</w:t>
      </w:r>
      <w:r>
        <w:tab/>
        <w:t>discussion</w:t>
      </w:r>
      <w:r>
        <w:tab/>
        <w:t>Rel-18</w:t>
      </w:r>
    </w:p>
    <w:p w14:paraId="0ED2AD62" w14:textId="77777777" w:rsidR="008853BC" w:rsidRDefault="008853BC" w:rsidP="008853BC">
      <w:pPr>
        <w:pStyle w:val="Doc-title"/>
      </w:pPr>
      <w:r>
        <w:t>R2-2210184</w:t>
      </w:r>
      <w:r>
        <w:tab/>
        <w:t>SPR and SHR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435246DE" w14:textId="77777777" w:rsidR="008853BC" w:rsidRDefault="008853BC" w:rsidP="008853BC">
      <w:pPr>
        <w:pStyle w:val="Doc-title"/>
      </w:pPr>
      <w:r>
        <w:t>R2-2210268</w:t>
      </w:r>
      <w:r>
        <w:tab/>
        <w:t>Successful PSCell Change report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6758A51" w14:textId="77777777" w:rsidR="008853BC" w:rsidRDefault="008853BC" w:rsidP="008853BC">
      <w:pPr>
        <w:pStyle w:val="Doc-title"/>
      </w:pPr>
      <w:r>
        <w:t>R2-2210289</w:t>
      </w:r>
      <w:r>
        <w:tab/>
        <w:t>Consideration on SHR and SPCR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26480CD6" w14:textId="77777777" w:rsidR="008853BC" w:rsidRDefault="008853BC" w:rsidP="008853BC">
      <w:pPr>
        <w:pStyle w:val="Doc-title"/>
      </w:pPr>
      <w:r>
        <w:t>R2-2210302</w:t>
      </w:r>
      <w:r>
        <w:tab/>
        <w:t>Discussion on SHR for inter-RAT handover and successful PSCell change reporting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35212531" w14:textId="77777777" w:rsidR="008853BC" w:rsidRDefault="008853BC" w:rsidP="008853BC">
      <w:pPr>
        <w:pStyle w:val="Doc-title"/>
      </w:pPr>
      <w:r>
        <w:t>R2-2210521</w:t>
      </w:r>
      <w:r>
        <w:tab/>
        <w:t xml:space="preserve"> Discussion on successful PSCell change report</w:t>
      </w:r>
      <w:r>
        <w:tab/>
        <w:t>SHARP Corporation</w:t>
      </w:r>
      <w:r>
        <w:tab/>
        <w:t>discussion</w:t>
      </w:r>
    </w:p>
    <w:p w14:paraId="539C8C29" w14:textId="77777777" w:rsidR="008853BC" w:rsidRDefault="008853BC" w:rsidP="008853BC">
      <w:pPr>
        <w:pStyle w:val="Doc-title"/>
      </w:pPr>
      <w:r>
        <w:t>R2-2210624</w:t>
      </w:r>
      <w:r>
        <w:tab/>
        <w:t>Discussion on SPCR</w:t>
      </w:r>
      <w:r>
        <w:tab/>
        <w:t>NTT DOCOMO, INC.</w:t>
      </w:r>
      <w:r>
        <w:tab/>
        <w:t>discussion</w:t>
      </w:r>
      <w:r>
        <w:tab/>
        <w:t>Rel-18</w:t>
      </w:r>
    </w:p>
    <w:p w14:paraId="37B9E60C" w14:textId="77777777" w:rsidR="008853BC" w:rsidRDefault="008853BC" w:rsidP="008853BC">
      <w:pPr>
        <w:pStyle w:val="Doc-title"/>
      </w:pPr>
    </w:p>
    <w:p w14:paraId="71BB3C70" w14:textId="77777777" w:rsidR="008853BC" w:rsidRPr="00FA627F" w:rsidRDefault="008853BC" w:rsidP="008853BC">
      <w:pPr>
        <w:pStyle w:val="Doc-text2"/>
      </w:pPr>
    </w:p>
    <w:p w14:paraId="370A8BF9" w14:textId="77777777" w:rsidR="008853BC" w:rsidRPr="00D9011A" w:rsidRDefault="008853BC" w:rsidP="008853BC">
      <w:pPr>
        <w:pStyle w:val="Heading3"/>
      </w:pPr>
      <w:r w:rsidRPr="00D9011A">
        <w:t>8.13.5</w:t>
      </w:r>
      <w:r w:rsidRPr="00D9011A">
        <w:tab/>
        <w:t>SON for NR-U</w:t>
      </w:r>
    </w:p>
    <w:p w14:paraId="2AA8AFE4" w14:textId="77777777" w:rsidR="008853BC" w:rsidRPr="00D9011A" w:rsidRDefault="008853BC" w:rsidP="008853BC">
      <w:pPr>
        <w:pStyle w:val="Comments"/>
      </w:pPr>
      <w:r w:rsidRPr="00D9011A">
        <w:t>Focus on UE impacts. RAN2/RAN3 progress (including the RAN3 LS R2-2209105) should be considered.</w:t>
      </w:r>
    </w:p>
    <w:p w14:paraId="5A212F80" w14:textId="5035A314" w:rsidR="006F1469" w:rsidRDefault="006F1469" w:rsidP="006F1469">
      <w:pPr>
        <w:pStyle w:val="Doc-title"/>
      </w:pPr>
      <w:r>
        <w:t>R2-22</w:t>
      </w:r>
      <w:r w:rsidR="009474D3">
        <w:t>10799</w:t>
      </w:r>
      <w:r>
        <w:tab/>
      </w:r>
      <w:r w:rsidRPr="006F1469">
        <w:t>Pre-meeting summary of 8.13.5 SON for NR-U</w:t>
      </w:r>
      <w:r>
        <w:tab/>
      </w:r>
      <w:r w:rsidRPr="006F1469">
        <w:t>Ericsson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53430B3" w14:textId="370F38E9" w:rsidR="006F1469" w:rsidRDefault="006F1469" w:rsidP="006F1469">
      <w:pPr>
        <w:pStyle w:val="Doc-text2"/>
      </w:pPr>
    </w:p>
    <w:p w14:paraId="0B7C68B3" w14:textId="544D11FD" w:rsidR="003D779A" w:rsidRPr="003D779A" w:rsidRDefault="001C0282" w:rsidP="003D779A">
      <w:pPr>
        <w:pStyle w:val="Doc-text2"/>
      </w:pPr>
      <w:r>
        <w:lastRenderedPageBreak/>
        <w:t>=&gt;</w:t>
      </w:r>
      <w:r>
        <w:tab/>
      </w:r>
      <w:r w:rsidR="003D779A" w:rsidRPr="003D779A">
        <w:t>RAN2 first enhance the RA-</w:t>
      </w:r>
      <w:proofErr w:type="spellStart"/>
      <w:r w:rsidR="003D779A" w:rsidRPr="003D779A">
        <w:t>InformationCommon</w:t>
      </w:r>
      <w:proofErr w:type="spellEnd"/>
      <w:r w:rsidR="003D779A" w:rsidRPr="003D779A">
        <w:t xml:space="preserve"> for NR-U purpose, and then address direct enhancements of the RLF report and SHR when the agreements on RA-</w:t>
      </w:r>
      <w:proofErr w:type="spellStart"/>
      <w:r w:rsidR="003D779A" w:rsidRPr="003D779A">
        <w:t>InformationCommon</w:t>
      </w:r>
      <w:proofErr w:type="spellEnd"/>
      <w:r w:rsidR="003D779A" w:rsidRPr="003D779A">
        <w:t xml:space="preserve"> are set.</w:t>
      </w:r>
    </w:p>
    <w:p w14:paraId="3EC94510" w14:textId="77777777" w:rsidR="003D779A" w:rsidRPr="003D779A" w:rsidRDefault="003D779A" w:rsidP="003D779A">
      <w:pPr>
        <w:pStyle w:val="Doc-text2"/>
      </w:pPr>
    </w:p>
    <w:p w14:paraId="4B877CD1" w14:textId="1F8F75B3" w:rsidR="001C0282" w:rsidRDefault="001C0282" w:rsidP="009E58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  <w:r w:rsidR="003D779A" w:rsidRPr="003D779A">
        <w:tab/>
      </w:r>
    </w:p>
    <w:p w14:paraId="4A6B4CD4" w14:textId="0C7E8FE9" w:rsidR="003D779A" w:rsidRDefault="009E580D" w:rsidP="009E58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342457">
        <w:t>T</w:t>
      </w:r>
      <w:r w:rsidR="003D779A" w:rsidRPr="003D779A">
        <w:t xml:space="preserve">he UE </w:t>
      </w:r>
      <w:r>
        <w:t xml:space="preserve">will log </w:t>
      </w:r>
      <w:r w:rsidR="001C0282">
        <w:t>information</w:t>
      </w:r>
      <w:r w:rsidR="003D779A" w:rsidRPr="003D779A">
        <w:t xml:space="preserve"> </w:t>
      </w:r>
      <w:r>
        <w:t>of multiple RA procedures</w:t>
      </w:r>
      <w:r w:rsidR="003D779A" w:rsidRPr="003D779A">
        <w:t xml:space="preserve"> </w:t>
      </w:r>
      <w:r>
        <w:t xml:space="preserve">related </w:t>
      </w:r>
      <w:r w:rsidR="003D779A" w:rsidRPr="003D779A">
        <w:t>to consistent LBT failures</w:t>
      </w:r>
      <w:r>
        <w:t xml:space="preserve">. </w:t>
      </w:r>
      <w:r w:rsidR="00342457">
        <w:t>FFS details.</w:t>
      </w:r>
    </w:p>
    <w:p w14:paraId="6E63A307" w14:textId="77777777" w:rsidR="009E580D" w:rsidRPr="003D779A" w:rsidRDefault="009E580D" w:rsidP="009E58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6F4EF0" w14:textId="6E8344C6" w:rsidR="003D779A" w:rsidRDefault="003D779A" w:rsidP="003D779A">
      <w:pPr>
        <w:pStyle w:val="Doc-text2"/>
      </w:pPr>
      <w:r w:rsidRPr="003D779A">
        <w:tab/>
      </w:r>
    </w:p>
    <w:p w14:paraId="360350B1" w14:textId="095A1110" w:rsidR="00C87A91" w:rsidRPr="00E2608F" w:rsidRDefault="00C87A91" w:rsidP="00C87A91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119bis-e</w:t>
      </w:r>
      <w:r w:rsidRPr="00E2608F">
        <w:rPr>
          <w:b/>
        </w:rPr>
        <w:t>][</w:t>
      </w:r>
      <w:r>
        <w:rPr>
          <w:b/>
        </w:rPr>
        <w:t>803</w:t>
      </w:r>
      <w:r w:rsidRPr="00E2608F">
        <w:rPr>
          <w:b/>
        </w:rPr>
        <w:t>][</w:t>
      </w:r>
      <w:r>
        <w:rPr>
          <w:b/>
        </w:rPr>
        <w:t xml:space="preserve">R18 </w:t>
      </w:r>
      <w:r w:rsidRPr="00E2608F">
        <w:rPr>
          <w:b/>
        </w:rPr>
        <w:t xml:space="preserve">SON/MDT] </w:t>
      </w:r>
      <w:r>
        <w:rPr>
          <w:b/>
        </w:rPr>
        <w:t>SON of NR-U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383B7443" w14:textId="0E297689" w:rsidR="00C87A91" w:rsidRPr="000B0E40" w:rsidRDefault="00C87A91" w:rsidP="00C87A91">
      <w:pPr>
        <w:pStyle w:val="Doc-text2"/>
        <w:ind w:left="1619" w:firstLine="0"/>
      </w:pPr>
      <w:r>
        <w:t xml:space="preserve">Discussion on the proposals 3-8 in </w:t>
      </w:r>
      <w:r>
        <w:rPr>
          <w:rFonts w:hint="eastAsia"/>
        </w:rPr>
        <w:t>R2-22</w:t>
      </w:r>
      <w:r>
        <w:t>10799</w:t>
      </w:r>
    </w:p>
    <w:p w14:paraId="5BE7FFA3" w14:textId="77777777" w:rsidR="00C87A91" w:rsidRPr="00E2608F" w:rsidRDefault="00C87A91" w:rsidP="00C87A91">
      <w:pPr>
        <w:pStyle w:val="Doc-text2"/>
      </w:pPr>
      <w:r w:rsidRPr="00E2608F">
        <w:tab/>
        <w:t>Intended outcome:</w:t>
      </w:r>
      <w:r>
        <w:t xml:space="preserve"> Report</w:t>
      </w:r>
    </w:p>
    <w:p w14:paraId="6E46ED20" w14:textId="77777777" w:rsidR="00C87A91" w:rsidRDefault="00C87A91" w:rsidP="00C87A91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>
        <w:t>Friday</w:t>
      </w:r>
      <w:r w:rsidRPr="00E2608F">
        <w:t xml:space="preserve"> </w:t>
      </w:r>
      <w:r>
        <w:t>October</w:t>
      </w:r>
      <w:r w:rsidRPr="00E2608F">
        <w:t xml:space="preserve"> </w:t>
      </w:r>
      <w:r>
        <w:t>14</w:t>
      </w:r>
      <w:r w:rsidRPr="00E2608F">
        <w:rPr>
          <w:vertAlign w:val="superscript"/>
        </w:rPr>
        <w:t>th</w:t>
      </w:r>
    </w:p>
    <w:p w14:paraId="3CF249BB" w14:textId="77777777" w:rsidR="00C87A91" w:rsidRPr="003D779A" w:rsidRDefault="00C87A91" w:rsidP="003D779A">
      <w:pPr>
        <w:pStyle w:val="Doc-text2"/>
      </w:pPr>
    </w:p>
    <w:p w14:paraId="64F2C91B" w14:textId="62619F9B" w:rsidR="003949E5" w:rsidRPr="0048692B" w:rsidRDefault="003949E5" w:rsidP="003949E5">
      <w:pPr>
        <w:pStyle w:val="Doc-title"/>
        <w:rPr>
          <w:color w:val="000000" w:themeColor="text1"/>
        </w:rPr>
      </w:pPr>
      <w:r w:rsidRPr="0048692B">
        <w:rPr>
          <w:rFonts w:hint="eastAsia"/>
          <w:color w:val="000000" w:themeColor="text1"/>
        </w:rPr>
        <w:t>R2-22</w:t>
      </w:r>
      <w:r w:rsidRPr="0048692B">
        <w:rPr>
          <w:color w:val="000000" w:themeColor="text1"/>
        </w:rPr>
        <w:t>109</w:t>
      </w:r>
      <w:r w:rsidR="00CE4F3E" w:rsidRPr="0048692B">
        <w:rPr>
          <w:color w:val="000000" w:themeColor="text1"/>
        </w:rPr>
        <w:t>98</w:t>
      </w:r>
      <w:r w:rsidRPr="0048692B">
        <w:rPr>
          <w:color w:val="000000" w:themeColor="text1"/>
        </w:rPr>
        <w:tab/>
        <w:t>[AT119bis-e][803][R18 SON/MDT] SON of NR-U (Ericsson)</w:t>
      </w:r>
    </w:p>
    <w:p w14:paraId="5119EC12" w14:textId="683524A5" w:rsidR="003949E5" w:rsidRDefault="003949E5" w:rsidP="003949E5">
      <w:pPr>
        <w:pStyle w:val="Doc-text2"/>
      </w:pPr>
    </w:p>
    <w:p w14:paraId="7A45D7E5" w14:textId="709134D8" w:rsidR="0044109E" w:rsidRDefault="0044109E" w:rsidP="0044109E">
      <w:pPr>
        <w:pStyle w:val="Doc-text2"/>
      </w:pPr>
      <w:r>
        <w:t>=&gt;</w:t>
      </w:r>
      <w:r>
        <w:tab/>
        <w:t>FFS:</w:t>
      </w:r>
      <w:r>
        <w:t xml:space="preserve"> </w:t>
      </w:r>
      <w:r>
        <w:t xml:space="preserve">RAN2 further discuss whether to introduce value 0 for the </w:t>
      </w:r>
      <w:proofErr w:type="spellStart"/>
      <w:r>
        <w:t>numberOfPreamblesSentOnSSB</w:t>
      </w:r>
      <w:proofErr w:type="spellEnd"/>
      <w:r>
        <w:t xml:space="preserve"> and </w:t>
      </w:r>
      <w:proofErr w:type="spellStart"/>
      <w:r>
        <w:t>numberOfPreamblesSentOnCSI</w:t>
      </w:r>
      <w:proofErr w:type="spellEnd"/>
      <w:r>
        <w:t xml:space="preserve">-RS. </w:t>
      </w:r>
    </w:p>
    <w:p w14:paraId="0DA53437" w14:textId="77777777" w:rsidR="00385FF4" w:rsidRDefault="00385FF4" w:rsidP="0044109E">
      <w:pPr>
        <w:pStyle w:val="Doc-text2"/>
      </w:pPr>
    </w:p>
    <w:p w14:paraId="72715AF6" w14:textId="22CD24FD" w:rsidR="00385FF4" w:rsidRDefault="00385FF4" w:rsidP="00385FF4">
      <w:pPr>
        <w:pStyle w:val="Doc-text2"/>
      </w:pPr>
      <w:r>
        <w:t>=&gt;</w:t>
      </w:r>
      <w:r>
        <w:tab/>
      </w:r>
      <w:r>
        <w:t>RAN2 further discuss that in NR-U:</w:t>
      </w:r>
    </w:p>
    <w:p w14:paraId="01BB9292" w14:textId="77777777" w:rsidR="00385FF4" w:rsidRDefault="00385FF4" w:rsidP="00385FF4">
      <w:pPr>
        <w:pStyle w:val="Doc-text2"/>
      </w:pPr>
      <w:r>
        <w:t>•</w:t>
      </w:r>
      <w:r>
        <w:tab/>
        <w:t>An RA attempt is counted when UE attempts to transmit a preamble i.e., when UE executes section 5.1.3 of TS 38.321, or</w:t>
      </w:r>
    </w:p>
    <w:p w14:paraId="13F2A09E" w14:textId="77777777" w:rsidR="00385FF4" w:rsidRDefault="00385FF4" w:rsidP="00385FF4">
      <w:pPr>
        <w:pStyle w:val="Doc-text2"/>
      </w:pPr>
      <w:r>
        <w:t>•</w:t>
      </w:r>
      <w:r>
        <w:tab/>
        <w:t>An RA attempt is only counted when UE accesses the channel at the PHY layer, and transmits the preamble.</w:t>
      </w:r>
    </w:p>
    <w:p w14:paraId="74DD8CD9" w14:textId="77777777" w:rsidR="00385FF4" w:rsidRDefault="00385FF4" w:rsidP="0044109E">
      <w:pPr>
        <w:pStyle w:val="Doc-text2"/>
      </w:pPr>
    </w:p>
    <w:p w14:paraId="59CBCB5F" w14:textId="77777777" w:rsidR="0044109E" w:rsidRDefault="0044109E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01C8A2" w14:textId="22BD22EE" w:rsidR="0044109E" w:rsidRDefault="0044109E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0E89890" w14:textId="47BCD5D0" w:rsidR="00CE4F3E" w:rsidRDefault="00CE4F3E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44109E">
        <w:tab/>
      </w:r>
      <w:r>
        <w:t xml:space="preserve">Introduce a new </w:t>
      </w:r>
      <w:proofErr w:type="spellStart"/>
      <w:r>
        <w:t>raPurpose</w:t>
      </w:r>
      <w:proofErr w:type="spellEnd"/>
      <w:r>
        <w:t xml:space="preserve"> in the RA-Report to indicate that the RA was initiated following a “consistent LBT failures” in the </w:t>
      </w:r>
      <w:proofErr w:type="spellStart"/>
      <w:r>
        <w:t>SpCell</w:t>
      </w:r>
      <w:proofErr w:type="spellEnd"/>
      <w:r>
        <w:t>.</w:t>
      </w:r>
    </w:p>
    <w:p w14:paraId="44DE0174" w14:textId="2200E082" w:rsidR="00CE4F3E" w:rsidRDefault="00385FF4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CE4F3E">
        <w:t xml:space="preserve">RAN2 agree to log </w:t>
      </w:r>
      <w:r w:rsidR="00B3357C">
        <w:t>kind of “</w:t>
      </w:r>
      <w:r w:rsidR="00CE4F3E">
        <w:t>the number of LBT failures</w:t>
      </w:r>
      <w:r w:rsidR="00B3357C">
        <w:t>”</w:t>
      </w:r>
      <w:r w:rsidR="00CE4F3E">
        <w:t xml:space="preserve"> in the RA report</w:t>
      </w:r>
      <w:r w:rsidR="00B3357C">
        <w:t>.</w:t>
      </w:r>
    </w:p>
    <w:p w14:paraId="16B1B25F" w14:textId="4BF87934" w:rsidR="00B3357C" w:rsidRDefault="00B3357C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LBT failure is the failure to access the channel before transmission.</w:t>
      </w:r>
    </w:p>
    <w:p w14:paraId="4ED62CE6" w14:textId="258CB4CD" w:rsidR="00B3357C" w:rsidRDefault="00B3357C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</w:pPr>
      <w:r>
        <w:t xml:space="preserve">The definition of </w:t>
      </w:r>
      <w:r>
        <w:t>“the number of LBT failures”</w:t>
      </w:r>
      <w:r>
        <w:t xml:space="preserve"> should be clarified.</w:t>
      </w:r>
    </w:p>
    <w:p w14:paraId="72C7B049" w14:textId="7D555CCD" w:rsidR="00B3357C" w:rsidRDefault="00B3357C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</w:pPr>
      <w:r>
        <w:t xml:space="preserve">FFS how to log </w:t>
      </w:r>
      <w:r>
        <w:t>the number of LBT failures in the RA report</w:t>
      </w:r>
      <w:r>
        <w:t>.</w:t>
      </w:r>
    </w:p>
    <w:p w14:paraId="3373CFE4" w14:textId="77777777" w:rsidR="00CE4F3E" w:rsidRDefault="00CE4F3E" w:rsidP="004C54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FB3A5C" w14:textId="51D5A3D1" w:rsidR="00CE4F3E" w:rsidRDefault="00B3357C" w:rsidP="00CE4F3E">
      <w:pPr>
        <w:pStyle w:val="Doc-text2"/>
      </w:pPr>
      <w:r>
        <w:t>=&gt;</w:t>
      </w:r>
      <w:r>
        <w:tab/>
      </w:r>
      <w:r w:rsidR="00CE4F3E">
        <w:t>FFS: how to fulfil RAN3 request in logging RSSI.</w:t>
      </w:r>
    </w:p>
    <w:p w14:paraId="4CFAE823" w14:textId="77777777" w:rsidR="00CE4F3E" w:rsidRDefault="00CE4F3E" w:rsidP="00CE4F3E">
      <w:pPr>
        <w:pStyle w:val="Doc-text2"/>
      </w:pPr>
    </w:p>
    <w:p w14:paraId="5E072194" w14:textId="7EB73FBD" w:rsidR="003D779A" w:rsidRDefault="004C541C" w:rsidP="00CE4F3E">
      <w:pPr>
        <w:pStyle w:val="Doc-text2"/>
      </w:pPr>
      <w:r>
        <w:t>=&gt;</w:t>
      </w:r>
      <w:r>
        <w:tab/>
      </w:r>
      <w:r w:rsidR="00CE4F3E">
        <w:t xml:space="preserve">RAN2 consult RAN3 to whether it is possible to know the </w:t>
      </w:r>
      <w:proofErr w:type="spellStart"/>
      <w:r w:rsidR="00CE4F3E">
        <w:t>lbt-FailureRecoveryConfig</w:t>
      </w:r>
      <w:proofErr w:type="spellEnd"/>
      <w:r w:rsidR="00CE4F3E">
        <w:t xml:space="preserve"> used for execution of the RA procedure and evaluate the cost for the solution without UE reporting.</w:t>
      </w:r>
    </w:p>
    <w:p w14:paraId="60A996CC" w14:textId="77777777" w:rsidR="003D779A" w:rsidRDefault="003D779A" w:rsidP="006F1469">
      <w:pPr>
        <w:pStyle w:val="Doc-text2"/>
      </w:pPr>
    </w:p>
    <w:p w14:paraId="181377AF" w14:textId="75735310" w:rsidR="00327BD8" w:rsidRPr="004C541C" w:rsidRDefault="00327BD8" w:rsidP="00327BD8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  <w:color w:val="000000" w:themeColor="text1"/>
        </w:rPr>
      </w:pPr>
      <w:r w:rsidRPr="004C541C">
        <w:rPr>
          <w:b/>
          <w:color w:val="000000" w:themeColor="text1"/>
        </w:rPr>
        <w:t xml:space="preserve">[Post119bis-e][866][R18 SON/MDT] Possibility on </w:t>
      </w:r>
      <w:proofErr w:type="spellStart"/>
      <w:r w:rsidRPr="004C541C">
        <w:rPr>
          <w:b/>
          <w:color w:val="000000" w:themeColor="text1"/>
        </w:rPr>
        <w:t>FailureRecoveryConfig</w:t>
      </w:r>
      <w:proofErr w:type="spellEnd"/>
      <w:r w:rsidRPr="004C541C">
        <w:rPr>
          <w:b/>
          <w:color w:val="000000" w:themeColor="text1"/>
        </w:rPr>
        <w:t xml:space="preserve"> (Ericsson)</w:t>
      </w:r>
    </w:p>
    <w:p w14:paraId="3DE329B3" w14:textId="6944B767" w:rsidR="00327BD8" w:rsidRPr="004C541C" w:rsidRDefault="00327BD8" w:rsidP="00327BD8">
      <w:pPr>
        <w:pStyle w:val="Doc-text2"/>
        <w:ind w:left="1619" w:firstLine="0"/>
        <w:rPr>
          <w:color w:val="000000" w:themeColor="text1"/>
        </w:rPr>
      </w:pPr>
      <w:r w:rsidRPr="004C541C">
        <w:rPr>
          <w:color w:val="000000" w:themeColor="text1"/>
        </w:rPr>
        <w:t xml:space="preserve">Draft LS to RAN3 to consult whether it is possible to know the </w:t>
      </w:r>
      <w:proofErr w:type="spellStart"/>
      <w:r w:rsidRPr="004C541C">
        <w:rPr>
          <w:color w:val="000000" w:themeColor="text1"/>
        </w:rPr>
        <w:t>lbt-FailureRecoveryConfig</w:t>
      </w:r>
      <w:proofErr w:type="spellEnd"/>
      <w:r w:rsidRPr="004C541C">
        <w:rPr>
          <w:color w:val="000000" w:themeColor="text1"/>
        </w:rPr>
        <w:t xml:space="preserve"> used for execution of the RA procedure and evaluate the cost for the solution without UE reporting.</w:t>
      </w:r>
    </w:p>
    <w:p w14:paraId="4EC3898C" w14:textId="7AF4A78A" w:rsidR="00327BD8" w:rsidRPr="004C541C" w:rsidRDefault="00327BD8" w:rsidP="00327BD8">
      <w:pPr>
        <w:pStyle w:val="Doc-text2"/>
        <w:ind w:left="0" w:firstLine="0"/>
        <w:rPr>
          <w:color w:val="000000" w:themeColor="text1"/>
        </w:rPr>
      </w:pPr>
      <w:r w:rsidRPr="004C541C">
        <w:rPr>
          <w:color w:val="000000" w:themeColor="text1"/>
        </w:rPr>
        <w:tab/>
        <w:t>Intended outcome: Approved LS</w:t>
      </w:r>
    </w:p>
    <w:p w14:paraId="3E80B1AD" w14:textId="4B4DE143" w:rsidR="00327BD8" w:rsidRPr="004C541C" w:rsidRDefault="00327BD8" w:rsidP="00327BD8">
      <w:pPr>
        <w:pStyle w:val="Doc-text2"/>
        <w:rPr>
          <w:color w:val="000000" w:themeColor="text1"/>
          <w:vertAlign w:val="superscript"/>
        </w:rPr>
      </w:pPr>
      <w:r w:rsidRPr="004C541C">
        <w:rPr>
          <w:color w:val="000000" w:themeColor="text1"/>
        </w:rPr>
        <w:tab/>
        <w:t>Deadline: 23:59 UTC, Wednesday October 19</w:t>
      </w:r>
      <w:r w:rsidRPr="004C541C">
        <w:rPr>
          <w:color w:val="000000" w:themeColor="text1"/>
          <w:vertAlign w:val="superscript"/>
        </w:rPr>
        <w:t>th</w:t>
      </w:r>
    </w:p>
    <w:p w14:paraId="3C96CE9D" w14:textId="27F3B21E" w:rsidR="006F1469" w:rsidRDefault="006F1469" w:rsidP="006F1469">
      <w:pPr>
        <w:pStyle w:val="Doc-text2"/>
      </w:pPr>
    </w:p>
    <w:p w14:paraId="4B04F40D" w14:textId="77777777" w:rsidR="00327BD8" w:rsidRPr="006F1469" w:rsidRDefault="00327BD8" w:rsidP="006F1469">
      <w:pPr>
        <w:pStyle w:val="Doc-text2"/>
      </w:pPr>
    </w:p>
    <w:p w14:paraId="76C5F257" w14:textId="77777777" w:rsidR="006F1469" w:rsidRDefault="006F1469" w:rsidP="006F1469">
      <w:pPr>
        <w:pStyle w:val="Doc-title"/>
      </w:pPr>
      <w:r>
        <w:lastRenderedPageBreak/>
        <w:t>R2-2209573</w:t>
      </w:r>
      <w:r>
        <w:tab/>
        <w:t>NR-U enhancements for SON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D68565D" w14:textId="77777777" w:rsidR="006F1469" w:rsidRPr="006F1469" w:rsidRDefault="006F1469" w:rsidP="006F1469">
      <w:pPr>
        <w:pStyle w:val="Doc-text2"/>
      </w:pPr>
    </w:p>
    <w:p w14:paraId="0D26FBED" w14:textId="77777777" w:rsidR="008853BC" w:rsidRDefault="008853BC" w:rsidP="008853BC">
      <w:pPr>
        <w:pStyle w:val="Doc-title"/>
      </w:pPr>
      <w:r>
        <w:t>R2-2209765</w:t>
      </w:r>
      <w:r>
        <w:tab/>
        <w:t>SON enhancements for NR-U</w:t>
      </w:r>
      <w:r>
        <w:tab/>
        <w:t>Apple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B9B7BEE" w14:textId="77777777" w:rsidR="008853BC" w:rsidRDefault="008853BC" w:rsidP="008853BC">
      <w:pPr>
        <w:pStyle w:val="Doc-title"/>
      </w:pPr>
      <w:r>
        <w:t>R2-2209824</w:t>
      </w:r>
      <w:r>
        <w:tab/>
        <w:t>SON/MDT enhancements for NR-U</w:t>
      </w:r>
      <w:r>
        <w:tab/>
        <w:t>Samsung R&amp;D Institute India</w:t>
      </w:r>
      <w:r>
        <w:tab/>
        <w:t>discussion</w:t>
      </w:r>
    </w:p>
    <w:p w14:paraId="06EE2238" w14:textId="77777777" w:rsidR="008853BC" w:rsidRDefault="008853BC" w:rsidP="008853BC">
      <w:pPr>
        <w:pStyle w:val="Doc-title"/>
      </w:pPr>
      <w:r>
        <w:t>R2-2209897</w:t>
      </w:r>
      <w:r>
        <w:tab/>
        <w:t>Discussion on SON for NR-U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8A38021" w14:textId="77777777" w:rsidR="008853BC" w:rsidRDefault="008853BC" w:rsidP="008853BC">
      <w:pPr>
        <w:pStyle w:val="Doc-title"/>
      </w:pPr>
      <w:r>
        <w:t>R2-2209958</w:t>
      </w:r>
      <w:r>
        <w:tab/>
        <w:t>Discussion on MRO for NR-U</w:t>
      </w:r>
      <w:r>
        <w:tab/>
        <w:t>Lenovo</w:t>
      </w:r>
      <w:r>
        <w:tab/>
        <w:t>discussion</w:t>
      </w:r>
      <w:r>
        <w:tab/>
        <w:t>Rel-18</w:t>
      </w:r>
    </w:p>
    <w:p w14:paraId="33775E43" w14:textId="77777777" w:rsidR="008853BC" w:rsidRDefault="008853BC" w:rsidP="008853BC">
      <w:pPr>
        <w:pStyle w:val="Doc-title"/>
      </w:pPr>
      <w:r>
        <w:t>R2-2210039</w:t>
      </w:r>
      <w:r>
        <w:tab/>
        <w:t>Discussion on SON for NR-U</w:t>
      </w:r>
      <w:r>
        <w:tab/>
        <w:t>Xiaomi</w:t>
      </w:r>
      <w:r>
        <w:tab/>
        <w:t>discussion</w:t>
      </w:r>
      <w:r>
        <w:tab/>
        <w:t>Rel-18</w:t>
      </w:r>
    </w:p>
    <w:p w14:paraId="0567F5F4" w14:textId="77777777" w:rsidR="008853BC" w:rsidRDefault="008853BC" w:rsidP="008853BC">
      <w:pPr>
        <w:pStyle w:val="Doc-title"/>
      </w:pPr>
      <w:r>
        <w:t>R2-2210148</w:t>
      </w:r>
      <w:r>
        <w:tab/>
        <w:t>SONMDT enhancement for NR-U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0533B4E" w14:textId="77777777" w:rsidR="008853BC" w:rsidRDefault="008853BC" w:rsidP="008853BC">
      <w:pPr>
        <w:pStyle w:val="Doc-title"/>
      </w:pPr>
      <w:r>
        <w:t>R2-2210180</w:t>
      </w:r>
      <w:r>
        <w:tab/>
        <w:t>Enhancements of SON reports for NR-U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1416D284" w14:textId="77777777" w:rsidR="008853BC" w:rsidRDefault="008853BC" w:rsidP="008853BC">
      <w:pPr>
        <w:pStyle w:val="Doc-title"/>
      </w:pPr>
      <w:r>
        <w:t>R2-2210270</w:t>
      </w:r>
      <w:r>
        <w:tab/>
        <w:t>MRO and MDT enhancements for NR-U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R2-2208246</w:t>
      </w:r>
    </w:p>
    <w:p w14:paraId="4A96C7C1" w14:textId="77777777" w:rsidR="008853BC" w:rsidRDefault="008853BC" w:rsidP="008853BC">
      <w:pPr>
        <w:pStyle w:val="Doc-title"/>
      </w:pPr>
      <w:r>
        <w:t>R2-2210290</w:t>
      </w:r>
      <w:r>
        <w:tab/>
        <w:t>Consideration on NR-U related SON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157A08FE" w14:textId="77777777" w:rsidR="008853BC" w:rsidRDefault="008853BC" w:rsidP="008853BC">
      <w:pPr>
        <w:pStyle w:val="Doc-title"/>
      </w:pPr>
    </w:p>
    <w:p w14:paraId="05B7C813" w14:textId="77777777" w:rsidR="008853BC" w:rsidRPr="00FA627F" w:rsidRDefault="008853BC" w:rsidP="008853BC">
      <w:pPr>
        <w:pStyle w:val="Doc-text2"/>
      </w:pPr>
    </w:p>
    <w:p w14:paraId="76834589" w14:textId="77777777" w:rsidR="008853BC" w:rsidRPr="00D9011A" w:rsidRDefault="008853BC" w:rsidP="008853BC">
      <w:pPr>
        <w:pStyle w:val="Heading3"/>
      </w:pPr>
      <w:r w:rsidRPr="00D9011A">
        <w:t>8.13.6</w:t>
      </w:r>
      <w:r w:rsidRPr="00D9011A">
        <w:tab/>
        <w:t>RACH enhancement</w:t>
      </w:r>
    </w:p>
    <w:p w14:paraId="78BB5A30" w14:textId="77777777" w:rsidR="006F1469" w:rsidRDefault="006F1469" w:rsidP="008853BC">
      <w:pPr>
        <w:pStyle w:val="Doc-title"/>
      </w:pPr>
    </w:p>
    <w:p w14:paraId="2E9B6B89" w14:textId="7AC47C3C" w:rsidR="006F1469" w:rsidRDefault="006F1469" w:rsidP="006F1469">
      <w:pPr>
        <w:pStyle w:val="Doc-title"/>
      </w:pPr>
      <w:r>
        <w:t>R2-22</w:t>
      </w:r>
      <w:r w:rsidR="00D75458">
        <w:t>10793</w:t>
      </w:r>
      <w:r>
        <w:tab/>
      </w:r>
      <w:r w:rsidR="005F6614" w:rsidRPr="005F6614">
        <w:t>Pre-meeting summary of 8.13.6 (Huawei)</w:t>
      </w:r>
      <w:r>
        <w:tab/>
      </w:r>
      <w:r w:rsidR="005F6614">
        <w:t>Huawei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EDF1383" w14:textId="77777777" w:rsidR="00025A3F" w:rsidRPr="00025A3F" w:rsidRDefault="00025A3F" w:rsidP="00025A3F">
      <w:pPr>
        <w:pStyle w:val="Doc-text2"/>
      </w:pPr>
    </w:p>
    <w:p w14:paraId="4F1CEF3E" w14:textId="11562414" w:rsidR="005F6614" w:rsidRDefault="00CA2B3B" w:rsidP="00234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E94E47" w14:textId="77777777" w:rsidR="00E86C0F" w:rsidRDefault="00E86C0F" w:rsidP="00234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RACH report about RACH partitioning information</w:t>
      </w:r>
    </w:p>
    <w:p w14:paraId="416CA397" w14:textId="497B1D6E" w:rsidR="00E86C0F" w:rsidRDefault="00E86C0F" w:rsidP="00234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CA2B3B">
        <w:tab/>
      </w:r>
      <w:r>
        <w:t>Agree to add the following parameters into RACH report for RACH partitioning:</w:t>
      </w:r>
    </w:p>
    <w:p w14:paraId="7FCCA973" w14:textId="29ED39B8" w:rsidR="00E86C0F" w:rsidRDefault="00E86C0F" w:rsidP="00234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="00CA2B3B">
        <w:t>F</w:t>
      </w:r>
      <w:r>
        <w:t>eature or the combination of features that triggered the RACH</w:t>
      </w:r>
    </w:p>
    <w:p w14:paraId="698D998F" w14:textId="7F0F69BA" w:rsidR="00E86C0F" w:rsidRDefault="00E86C0F" w:rsidP="00234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Used feature combination</w:t>
      </w:r>
    </w:p>
    <w:p w14:paraId="0D57F6EA" w14:textId="77777777" w:rsidR="00234434" w:rsidRDefault="00234434" w:rsidP="00E86C0F">
      <w:pPr>
        <w:pStyle w:val="Doc-text2"/>
      </w:pPr>
    </w:p>
    <w:p w14:paraId="0853B44F" w14:textId="77777777" w:rsidR="00234434" w:rsidRDefault="00234434" w:rsidP="00E86C0F">
      <w:pPr>
        <w:pStyle w:val="Doc-text2"/>
      </w:pPr>
    </w:p>
    <w:p w14:paraId="03BBF7BC" w14:textId="77777777" w:rsidR="00E86C0F" w:rsidRPr="00327BD8" w:rsidRDefault="00E86C0F" w:rsidP="00E86C0F">
      <w:pPr>
        <w:pStyle w:val="Doc-text2"/>
        <w:rPr>
          <w:color w:val="FF0000"/>
        </w:rPr>
      </w:pPr>
    </w:p>
    <w:p w14:paraId="751AEEB5" w14:textId="02B37796" w:rsidR="00327BD8" w:rsidRPr="004C541C" w:rsidRDefault="00327BD8" w:rsidP="00327BD8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  <w:color w:val="000000" w:themeColor="text1"/>
        </w:rPr>
      </w:pPr>
      <w:r w:rsidRPr="004C541C">
        <w:rPr>
          <w:b/>
          <w:color w:val="000000" w:themeColor="text1"/>
        </w:rPr>
        <w:t>[Post119bis-e][877][R18 SON/MDT] RACH enhancement (Huawei)</w:t>
      </w:r>
    </w:p>
    <w:p w14:paraId="46160DE0" w14:textId="6600E6F7" w:rsidR="00327BD8" w:rsidRPr="004C541C" w:rsidRDefault="00327BD8" w:rsidP="00327BD8">
      <w:pPr>
        <w:pStyle w:val="Doc-text2"/>
        <w:ind w:left="1619"/>
        <w:rPr>
          <w:color w:val="000000" w:themeColor="text1"/>
        </w:rPr>
      </w:pPr>
      <w:r w:rsidRPr="004C541C">
        <w:rPr>
          <w:color w:val="000000" w:themeColor="text1"/>
        </w:rPr>
        <w:tab/>
        <w:t>Focus on P2/7/8 in R2-2210793. Discussion can be used to collect companies’ opinions on these topics.</w:t>
      </w:r>
    </w:p>
    <w:p w14:paraId="52C0EF2E" w14:textId="6F032F50" w:rsidR="00327BD8" w:rsidRPr="004C541C" w:rsidRDefault="00327BD8" w:rsidP="00327BD8">
      <w:pPr>
        <w:pStyle w:val="Doc-text2"/>
        <w:ind w:left="0" w:firstLine="0"/>
        <w:rPr>
          <w:color w:val="000000" w:themeColor="text1"/>
        </w:rPr>
      </w:pPr>
      <w:r w:rsidRPr="004C541C">
        <w:rPr>
          <w:color w:val="000000" w:themeColor="text1"/>
        </w:rPr>
        <w:tab/>
        <w:t>Intended outcome: Report</w:t>
      </w:r>
    </w:p>
    <w:p w14:paraId="4EA4ABB3" w14:textId="744AAB91" w:rsidR="00327BD8" w:rsidRPr="004C541C" w:rsidRDefault="00327BD8" w:rsidP="00327BD8">
      <w:pPr>
        <w:pStyle w:val="Doc-text2"/>
        <w:rPr>
          <w:color w:val="000000" w:themeColor="text1"/>
          <w:vertAlign w:val="superscript"/>
        </w:rPr>
      </w:pPr>
      <w:r w:rsidRPr="004C541C">
        <w:rPr>
          <w:color w:val="000000" w:themeColor="text1"/>
        </w:rPr>
        <w:tab/>
        <w:t>Deadline: long email discussion before next meeting</w:t>
      </w:r>
    </w:p>
    <w:p w14:paraId="250F814C" w14:textId="33ED7E37" w:rsidR="008853BC" w:rsidRDefault="008853BC" w:rsidP="008853BC">
      <w:pPr>
        <w:pStyle w:val="Doc-title"/>
      </w:pPr>
      <w:r>
        <w:t>R2-2209567</w:t>
      </w:r>
      <w:r>
        <w:tab/>
        <w:t>Discussion on RACH report enhancement for RACH partitioning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EE00312" w14:textId="77777777" w:rsidR="008853BC" w:rsidRDefault="008853BC" w:rsidP="008853BC">
      <w:pPr>
        <w:pStyle w:val="Doc-title"/>
      </w:pPr>
      <w:r>
        <w:t>R2-2209572</w:t>
      </w:r>
      <w:r>
        <w:tab/>
        <w:t>RACH enhancement for SON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2E2A7CC" w14:textId="77777777" w:rsidR="008853BC" w:rsidRDefault="008853BC" w:rsidP="008853BC">
      <w:pPr>
        <w:pStyle w:val="Doc-title"/>
      </w:pPr>
      <w:r>
        <w:t>R2-2209766</w:t>
      </w:r>
      <w:r>
        <w:tab/>
        <w:t>SON enhancements for RACH partitioning</w:t>
      </w:r>
      <w:r>
        <w:tab/>
        <w:t>Apple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C4C2A47" w14:textId="77777777" w:rsidR="008853BC" w:rsidRDefault="008853BC" w:rsidP="008853BC">
      <w:pPr>
        <w:pStyle w:val="Doc-title"/>
      </w:pPr>
      <w:r>
        <w:t>R2-2209825</w:t>
      </w:r>
      <w:r>
        <w:tab/>
        <w:t>SON/MDT Enhancements for RACH</w:t>
      </w:r>
      <w:r>
        <w:tab/>
        <w:t>Samsung R&amp;D Institute India</w:t>
      </w:r>
      <w:r>
        <w:tab/>
        <w:t>discussion</w:t>
      </w:r>
    </w:p>
    <w:p w14:paraId="70FED895" w14:textId="77777777" w:rsidR="008853BC" w:rsidRDefault="008853BC" w:rsidP="008853BC">
      <w:pPr>
        <w:pStyle w:val="Doc-title"/>
      </w:pPr>
      <w:r>
        <w:lastRenderedPageBreak/>
        <w:t>R2-2209898</w:t>
      </w:r>
      <w:r>
        <w:tab/>
        <w:t>Discussion on RACH enhancement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BC7B074" w14:textId="77777777" w:rsidR="008853BC" w:rsidRDefault="008853BC" w:rsidP="008853BC">
      <w:pPr>
        <w:pStyle w:val="Doc-title"/>
      </w:pPr>
      <w:r>
        <w:t>R2-2209986</w:t>
      </w:r>
      <w:r>
        <w:tab/>
        <w:t>RACH report enhancements for RACH partition</w:t>
      </w:r>
      <w:r>
        <w:tab/>
        <w:t>Spreadtrum Communications</w:t>
      </w:r>
      <w:r>
        <w:tab/>
        <w:t>discussion</w:t>
      </w:r>
      <w:r>
        <w:tab/>
        <w:t>Rel-18</w:t>
      </w:r>
    </w:p>
    <w:p w14:paraId="36C95ABC" w14:textId="77777777" w:rsidR="008853BC" w:rsidRDefault="008853BC" w:rsidP="008853BC">
      <w:pPr>
        <w:pStyle w:val="Doc-title"/>
      </w:pPr>
      <w:r>
        <w:t>R2-2209999</w:t>
      </w:r>
      <w:r>
        <w:tab/>
        <w:t>Discussion on RACH enhancements</w:t>
      </w:r>
      <w:r>
        <w:tab/>
        <w:t>NEC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5AABD3B" w14:textId="77777777" w:rsidR="008853BC" w:rsidRDefault="008853BC" w:rsidP="008853BC">
      <w:pPr>
        <w:pStyle w:val="Doc-title"/>
      </w:pPr>
      <w:r>
        <w:t>R2-2210030</w:t>
      </w:r>
      <w:r>
        <w:tab/>
        <w:t>Discussion on the SON/MDT enhancement for RACH report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622A5F97" w14:textId="77777777" w:rsidR="008853BC" w:rsidRDefault="008853BC" w:rsidP="008853BC">
      <w:pPr>
        <w:pStyle w:val="Doc-title"/>
      </w:pPr>
      <w:r>
        <w:t>R2-2210179</w:t>
      </w:r>
      <w:r>
        <w:tab/>
        <w:t>RACH report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0EA217EC" w14:textId="77777777" w:rsidR="008853BC" w:rsidRDefault="008853BC" w:rsidP="008853BC">
      <w:pPr>
        <w:pStyle w:val="Doc-title"/>
      </w:pPr>
      <w:r>
        <w:t>R2-2210271</w:t>
      </w:r>
      <w:r>
        <w:tab/>
        <w:t>RACH report related enhancements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B7C7A12" w14:textId="77777777" w:rsidR="008853BC" w:rsidRDefault="008853BC" w:rsidP="008853BC">
      <w:pPr>
        <w:pStyle w:val="Doc-title"/>
      </w:pPr>
      <w:r>
        <w:t>R2-2210291</w:t>
      </w:r>
      <w:r>
        <w:tab/>
        <w:t>Consideration on RACH enhancements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7163ED5C" w14:textId="77777777" w:rsidR="008853BC" w:rsidRDefault="008853BC" w:rsidP="008853BC">
      <w:pPr>
        <w:pStyle w:val="Doc-title"/>
      </w:pPr>
      <w:r>
        <w:t>R2-2210511</w:t>
      </w:r>
      <w:r>
        <w:tab/>
        <w:t>SONMDT enhancement for RACH Enhancement.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195E71F" w14:textId="6F87CF38" w:rsidR="008853BC" w:rsidRDefault="008853BC" w:rsidP="008853BC">
      <w:pPr>
        <w:pStyle w:val="Doc-title"/>
      </w:pPr>
      <w:r>
        <w:t>R2-2210574</w:t>
      </w:r>
      <w:r>
        <w:tab/>
        <w:t>Discussion on RACH partitioning</w:t>
      </w:r>
      <w:r>
        <w:tab/>
        <w:t>China Telecom Corporation Ltd.</w:t>
      </w:r>
      <w:r>
        <w:tab/>
      </w:r>
      <w:r w:rsidR="00FB3983">
        <w:t>D</w:t>
      </w:r>
      <w:r>
        <w:t>iscussion</w:t>
      </w:r>
    </w:p>
    <w:p w14:paraId="45527E64" w14:textId="0ADC0C94" w:rsidR="00FB3983" w:rsidRPr="00FB3983" w:rsidRDefault="00FB3983" w:rsidP="00FB3983">
      <w:pPr>
        <w:pStyle w:val="Doc-text2"/>
      </w:pPr>
    </w:p>
    <w:p w14:paraId="0ED05E1E" w14:textId="77777777" w:rsidR="008853BC" w:rsidRDefault="008853BC" w:rsidP="008853BC">
      <w:pPr>
        <w:pStyle w:val="Doc-title"/>
      </w:pPr>
    </w:p>
    <w:p w14:paraId="6AB74DCF" w14:textId="77777777" w:rsidR="008853BC" w:rsidRPr="00FA627F" w:rsidRDefault="008853BC" w:rsidP="008853BC">
      <w:pPr>
        <w:pStyle w:val="Doc-text2"/>
      </w:pPr>
    </w:p>
    <w:p w14:paraId="1530DEC9" w14:textId="44394DF4" w:rsidR="008853BC" w:rsidRDefault="008853BC" w:rsidP="008853BC">
      <w:pPr>
        <w:pStyle w:val="Heading3"/>
      </w:pPr>
      <w:r w:rsidRPr="00D9011A">
        <w:t>8.13.7</w:t>
      </w:r>
      <w:r w:rsidRPr="00D9011A">
        <w:tab/>
        <w:t>SON/MDT enhancements for Non-Public Networks</w:t>
      </w:r>
    </w:p>
    <w:p w14:paraId="657051F2" w14:textId="2104959F" w:rsidR="005F6614" w:rsidRDefault="005F6614" w:rsidP="005F6614">
      <w:pPr>
        <w:pStyle w:val="Doc-title"/>
      </w:pPr>
    </w:p>
    <w:p w14:paraId="47ECAD08" w14:textId="77777777" w:rsidR="005F6614" w:rsidRPr="005F6614" w:rsidRDefault="005F6614" w:rsidP="005F6614">
      <w:pPr>
        <w:pStyle w:val="Doc-text2"/>
      </w:pPr>
    </w:p>
    <w:p w14:paraId="6EACE865" w14:textId="4D0923A9" w:rsidR="005F6614" w:rsidRDefault="005F6614" w:rsidP="008853BC">
      <w:pPr>
        <w:pStyle w:val="Doc-title"/>
      </w:pPr>
      <w:r>
        <w:t>R2-22</w:t>
      </w:r>
      <w:r w:rsidR="008309AB">
        <w:t>10</w:t>
      </w:r>
      <w:r w:rsidR="00241225">
        <w:t>800</w:t>
      </w:r>
      <w:r>
        <w:tab/>
      </w:r>
      <w:r w:rsidRPr="005F6614">
        <w:t>Pre-meeting summary of 8.13.7 (CATT)</w:t>
      </w:r>
    </w:p>
    <w:p w14:paraId="0E4929F2" w14:textId="10FF2A0B" w:rsidR="00241225" w:rsidRPr="00241225" w:rsidRDefault="00241225" w:rsidP="00241225">
      <w:pPr>
        <w:pStyle w:val="Doc-text2"/>
        <w:rPr>
          <w:lang w:val="en-GB"/>
        </w:rPr>
      </w:pPr>
    </w:p>
    <w:p w14:paraId="0D570A9B" w14:textId="2EC06128" w:rsidR="00607677" w:rsidRDefault="00607677" w:rsidP="001408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Agreements:</w:t>
      </w:r>
    </w:p>
    <w:p w14:paraId="30355E79" w14:textId="244AC7B5" w:rsidR="00241225" w:rsidRDefault="00607677" w:rsidP="001408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color w:val="000000" w:themeColor="text1"/>
        </w:rPr>
      </w:pPr>
      <w:r>
        <w:rPr>
          <w:bCs/>
          <w:color w:val="000000" w:themeColor="text1"/>
        </w:rPr>
        <w:t>1</w:t>
      </w:r>
      <w:r>
        <w:rPr>
          <w:bCs/>
          <w:color w:val="000000" w:themeColor="text1"/>
        </w:rPr>
        <w:tab/>
      </w:r>
      <w:r w:rsidRPr="00241225">
        <w:rPr>
          <w:lang w:val="en-GB"/>
        </w:rPr>
        <w:t xml:space="preserve">SNPN ID </w:t>
      </w:r>
      <w:r>
        <w:rPr>
          <w:lang w:val="en-GB"/>
        </w:rPr>
        <w:t>(e.g.,</w:t>
      </w:r>
      <w:r w:rsidR="00241225" w:rsidRPr="001E6DFF">
        <w:rPr>
          <w:bCs/>
          <w:color w:val="000000" w:themeColor="text1"/>
        </w:rPr>
        <w:t>NID ID</w:t>
      </w:r>
      <w:r>
        <w:rPr>
          <w:bCs/>
          <w:color w:val="000000" w:themeColor="text1"/>
        </w:rPr>
        <w:t>)</w:t>
      </w:r>
      <w:r w:rsidR="00241225" w:rsidRPr="001E6DFF">
        <w:rPr>
          <w:bCs/>
          <w:color w:val="000000" w:themeColor="text1"/>
        </w:rPr>
        <w:t xml:space="preserve"> checking is needed before </w:t>
      </w:r>
      <w:r>
        <w:rPr>
          <w:bCs/>
          <w:color w:val="000000" w:themeColor="text1"/>
        </w:rPr>
        <w:t xml:space="preserve">sending the availability indication for </w:t>
      </w:r>
      <w:r w:rsidR="00241225" w:rsidRPr="001E6DFF">
        <w:rPr>
          <w:bCs/>
          <w:color w:val="000000" w:themeColor="text1"/>
        </w:rPr>
        <w:t>corresponding SON and MDT report.</w:t>
      </w:r>
      <w:r>
        <w:rPr>
          <w:bCs/>
          <w:color w:val="000000" w:themeColor="text1"/>
        </w:rPr>
        <w:t xml:space="preserve"> The details can be discussed case by case. FFS </w:t>
      </w:r>
      <w:r w:rsidRPr="00607677">
        <w:rPr>
          <w:bCs/>
          <w:color w:val="000000" w:themeColor="text1"/>
          <w:lang w:val="en-GB"/>
        </w:rPr>
        <w:t>PNI-NPN</w:t>
      </w:r>
      <w:r>
        <w:rPr>
          <w:bCs/>
          <w:color w:val="000000" w:themeColor="text1"/>
          <w:lang w:val="en-GB"/>
        </w:rPr>
        <w:t xml:space="preserve"> ID checking</w:t>
      </w:r>
      <w:r w:rsidR="00BB2084">
        <w:rPr>
          <w:bCs/>
          <w:color w:val="000000" w:themeColor="text1"/>
          <w:lang w:val="en-GB"/>
        </w:rPr>
        <w:t>.</w:t>
      </w:r>
    </w:p>
    <w:p w14:paraId="10A4ECC1" w14:textId="45FCE307" w:rsidR="00241225" w:rsidRDefault="00241225" w:rsidP="001408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241225">
        <w:rPr>
          <w:lang w:val="en-GB"/>
        </w:rPr>
        <w:t>2</w:t>
      </w:r>
      <w:r w:rsidR="00BB2084">
        <w:rPr>
          <w:lang w:val="en-GB"/>
        </w:rPr>
        <w:tab/>
      </w:r>
      <w:r w:rsidRPr="00241225">
        <w:rPr>
          <w:lang w:val="en-GB"/>
        </w:rPr>
        <w:t>Include the NPN ID into SON/MDT report, whether SNPN ID or PNI-NPN ID related info should be included can be discussed per use case.</w:t>
      </w:r>
    </w:p>
    <w:p w14:paraId="2ADF8827" w14:textId="0D63F74A" w:rsidR="00241225" w:rsidRDefault="00140855" w:rsidP="001408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3</w:t>
      </w:r>
      <w:r>
        <w:rPr>
          <w:lang w:val="en-GB"/>
        </w:rPr>
        <w:tab/>
      </w:r>
      <w:r w:rsidR="00241225" w:rsidRPr="00241225">
        <w:rPr>
          <w:lang w:val="en-GB"/>
        </w:rPr>
        <w:t>RAN2 prioritizes the use cases of RLF report and logged MDT enhancement for NPN.</w:t>
      </w:r>
    </w:p>
    <w:p w14:paraId="1956850F" w14:textId="77777777" w:rsidR="00140855" w:rsidRPr="00241225" w:rsidRDefault="00140855" w:rsidP="00241225">
      <w:pPr>
        <w:pStyle w:val="Doc-text2"/>
        <w:rPr>
          <w:lang w:val="en-GB"/>
        </w:rPr>
      </w:pPr>
    </w:p>
    <w:p w14:paraId="0B76B31E" w14:textId="77777777" w:rsidR="00241225" w:rsidRDefault="00241225" w:rsidP="00F16897">
      <w:pPr>
        <w:pStyle w:val="Doc-text2"/>
        <w:rPr>
          <w:lang w:val="en-GB"/>
        </w:rPr>
      </w:pPr>
    </w:p>
    <w:p w14:paraId="0EDF7DAB" w14:textId="15A82555" w:rsidR="008853BC" w:rsidRDefault="008853BC" w:rsidP="008853BC">
      <w:pPr>
        <w:pStyle w:val="Doc-title"/>
      </w:pPr>
      <w:r>
        <w:t>R2-2209568</w:t>
      </w:r>
      <w:r>
        <w:tab/>
        <w:t>Discussion on SON enhancement for NPN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EE4C8E3" w14:textId="77777777" w:rsidR="008853BC" w:rsidRDefault="008853BC" w:rsidP="008853BC">
      <w:pPr>
        <w:pStyle w:val="Doc-title"/>
      </w:pPr>
      <w:r>
        <w:t>R2-2209574</w:t>
      </w:r>
      <w:r>
        <w:tab/>
        <w:t>SON and MDT Enhancement for NPN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9FB760C" w14:textId="77777777" w:rsidR="008853BC" w:rsidRDefault="008853BC" w:rsidP="008853BC">
      <w:pPr>
        <w:pStyle w:val="Doc-title"/>
      </w:pPr>
      <w:r>
        <w:t>R2-2209823</w:t>
      </w:r>
      <w:r>
        <w:tab/>
        <w:t>SON/MDT enhancements for NPN</w:t>
      </w:r>
      <w:r>
        <w:tab/>
        <w:t>Samsung R&amp;D Institute India</w:t>
      </w:r>
      <w:r>
        <w:tab/>
        <w:t>discussion</w:t>
      </w:r>
    </w:p>
    <w:p w14:paraId="5EEC6C12" w14:textId="77777777" w:rsidR="008853BC" w:rsidRDefault="008853BC" w:rsidP="008853BC">
      <w:pPr>
        <w:pStyle w:val="Doc-title"/>
      </w:pPr>
      <w:r>
        <w:t>R2-2209899</w:t>
      </w:r>
      <w:r>
        <w:tab/>
        <w:t>Discussion on SON and MDT enhancements for NPN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EFAD3D8" w14:textId="77777777" w:rsidR="008853BC" w:rsidRDefault="008853BC" w:rsidP="008853BC">
      <w:pPr>
        <w:pStyle w:val="Doc-title"/>
      </w:pPr>
      <w:r>
        <w:t>R2-2210032</w:t>
      </w:r>
      <w:r>
        <w:tab/>
        <w:t>Discussion on the SON/MDT enhancement for NPN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679DCF1F" w14:textId="77777777" w:rsidR="008853BC" w:rsidRDefault="008853BC" w:rsidP="008853BC">
      <w:pPr>
        <w:pStyle w:val="Doc-title"/>
      </w:pPr>
      <w:r>
        <w:lastRenderedPageBreak/>
        <w:t>R2-2210104</w:t>
      </w:r>
      <w:r>
        <w:tab/>
        <w:t>Impact of SNPN on MDT and MRO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C1FC74F" w14:textId="77777777" w:rsidR="008853BC" w:rsidRDefault="008853BC" w:rsidP="008853BC">
      <w:pPr>
        <w:pStyle w:val="Doc-title"/>
      </w:pPr>
      <w:r>
        <w:t>R2-2210149</w:t>
      </w:r>
      <w:r>
        <w:tab/>
        <w:t>SONMDT enhancement for NPN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A2DDC84" w14:textId="77777777" w:rsidR="008853BC" w:rsidRDefault="008853BC" w:rsidP="008853BC">
      <w:pPr>
        <w:pStyle w:val="Doc-title"/>
      </w:pPr>
      <w:r>
        <w:t>R2-2210181</w:t>
      </w:r>
      <w:r>
        <w:tab/>
        <w:t>SON support for NPN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2C71A459" w14:textId="77777777" w:rsidR="008853BC" w:rsidRDefault="008853BC" w:rsidP="008853BC">
      <w:pPr>
        <w:pStyle w:val="Doc-title"/>
      </w:pPr>
      <w:r>
        <w:t>R2-2210292</w:t>
      </w:r>
      <w:r>
        <w:tab/>
        <w:t>Consideration on SON-MDT support for NPN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1EBAAF7E" w14:textId="77777777" w:rsidR="008853BC" w:rsidRDefault="008853BC" w:rsidP="008853BC">
      <w:pPr>
        <w:pStyle w:val="Doc-title"/>
      </w:pPr>
      <w:r>
        <w:t>R2-2210303</w:t>
      </w:r>
      <w:r>
        <w:tab/>
        <w:t>Discussion on SON/MDT enhancements for Non-Public Networks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7AEB4159" w14:textId="77777777" w:rsidR="008853BC" w:rsidRDefault="008853BC" w:rsidP="008853BC">
      <w:pPr>
        <w:pStyle w:val="Doc-title"/>
      </w:pPr>
    </w:p>
    <w:p w14:paraId="2E36E599" w14:textId="77777777" w:rsidR="008853BC" w:rsidRPr="00FA627F" w:rsidRDefault="008853BC" w:rsidP="008853BC">
      <w:pPr>
        <w:pStyle w:val="Doc-text2"/>
      </w:pPr>
    </w:p>
    <w:p w14:paraId="0B12F893" w14:textId="77777777" w:rsidR="008853BC" w:rsidRPr="00D9011A" w:rsidRDefault="008853BC" w:rsidP="008853BC">
      <w:pPr>
        <w:pStyle w:val="Heading3"/>
      </w:pPr>
      <w:r w:rsidRPr="00D9011A">
        <w:t>8.13.8</w:t>
      </w:r>
      <w:r w:rsidRPr="00D9011A">
        <w:tab/>
        <w:t>Other</w:t>
      </w:r>
    </w:p>
    <w:p w14:paraId="71D6D8A5" w14:textId="77777777" w:rsidR="008853BC" w:rsidRPr="00D9011A" w:rsidRDefault="008853BC" w:rsidP="008853BC">
      <w:pPr>
        <w:pStyle w:val="Comments"/>
      </w:pPr>
    </w:p>
    <w:p w14:paraId="5A422973" w14:textId="77777777" w:rsidR="008853BC" w:rsidRDefault="008853BC" w:rsidP="008853BC">
      <w:pPr>
        <w:pStyle w:val="Doc-title"/>
      </w:pPr>
      <w:r>
        <w:t>R2-2209726</w:t>
      </w:r>
      <w:r>
        <w:tab/>
        <w:t>Discussion of SON on MR-DC CPAC</w:t>
      </w:r>
      <w:r>
        <w:tab/>
        <w:t>OPPO</w:t>
      </w:r>
      <w:r>
        <w:tab/>
        <w:t>discussion</w:t>
      </w:r>
      <w:r>
        <w:tab/>
        <w:t>Rel-17</w:t>
      </w:r>
      <w:r>
        <w:tab/>
        <w:t>NR_ENDC_SON_MDT_enh2-Core</w:t>
      </w:r>
    </w:p>
    <w:p w14:paraId="373D1631" w14:textId="77777777" w:rsidR="008853BC" w:rsidRDefault="008853BC" w:rsidP="008853BC">
      <w:pPr>
        <w:pStyle w:val="Doc-title"/>
      </w:pPr>
      <w:r>
        <w:t>R2-2209959</w:t>
      </w:r>
      <w:r>
        <w:tab/>
        <w:t>MRO for fast MCG link recovery and SCG failure</w:t>
      </w:r>
      <w:r>
        <w:tab/>
        <w:t>Lenovo</w:t>
      </w:r>
      <w:r>
        <w:tab/>
        <w:t>discussion</w:t>
      </w:r>
      <w:r>
        <w:tab/>
        <w:t>Rel-18</w:t>
      </w:r>
    </w:p>
    <w:p w14:paraId="3D89217B" w14:textId="77777777" w:rsidR="008853BC" w:rsidRDefault="008853BC" w:rsidP="008853BC">
      <w:pPr>
        <w:pStyle w:val="Doc-title"/>
      </w:pPr>
      <w:r>
        <w:t>R2-2209960</w:t>
      </w:r>
      <w:r>
        <w:tab/>
        <w:t>SON enhancements for CPAC</w:t>
      </w:r>
      <w:r>
        <w:tab/>
        <w:t>Lenovo</w:t>
      </w:r>
      <w:r>
        <w:tab/>
        <w:t>discussion</w:t>
      </w:r>
      <w:r>
        <w:tab/>
        <w:t>Rel-18</w:t>
      </w:r>
    </w:p>
    <w:p w14:paraId="50D630B1" w14:textId="77777777" w:rsidR="008853BC" w:rsidRDefault="008853BC" w:rsidP="008853BC">
      <w:pPr>
        <w:pStyle w:val="Doc-title"/>
      </w:pPr>
      <w:r>
        <w:t>R2-2210269</w:t>
      </w:r>
      <w:r>
        <w:tab/>
        <w:t>MRO for Fast MCG Recovery and MR-DC CPAC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416DB4E" w14:textId="77777777" w:rsidR="008853BC" w:rsidRDefault="008853BC" w:rsidP="008853BC">
      <w:pPr>
        <w:pStyle w:val="Doc-title"/>
      </w:pPr>
      <w:r>
        <w:t>R2-2210304</w:t>
      </w:r>
      <w:r>
        <w:tab/>
        <w:t>Discussion on SONMDT enhancements for MR-DC CPAC and fast MCG Recovery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3BE8137B" w14:textId="77777777" w:rsidR="008853BC" w:rsidRDefault="008853BC" w:rsidP="008853BC">
      <w:pPr>
        <w:pStyle w:val="Doc-title"/>
      </w:pPr>
      <w:r>
        <w:t>R2-2210426</w:t>
      </w:r>
      <w:r>
        <w:tab/>
        <w:t>SON on fast MCG recovery</w:t>
      </w:r>
      <w:r>
        <w:tab/>
        <w:t>OPPO</w:t>
      </w:r>
      <w:r>
        <w:tab/>
        <w:t>discussion</w:t>
      </w:r>
      <w:r>
        <w:tab/>
        <w:t>NR_ENDC_SON_MDT_enh2-Core</w:t>
      </w:r>
    </w:p>
    <w:p w14:paraId="51402ED9" w14:textId="77777777" w:rsidR="008853BC" w:rsidRDefault="008853BC" w:rsidP="008853BC">
      <w:pPr>
        <w:pStyle w:val="Doc-title"/>
      </w:pPr>
      <w:r>
        <w:t>R2-2210512</w:t>
      </w:r>
      <w:r>
        <w:tab/>
        <w:t>SON/MDT enhancement for fast MCG recovery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6521A84" w14:textId="77777777" w:rsidR="008853BC" w:rsidRDefault="008853BC" w:rsidP="008853BC">
      <w:pPr>
        <w:pStyle w:val="Doc-title"/>
      </w:pPr>
      <w:r>
        <w:t>R2-2210513</w:t>
      </w:r>
      <w:r>
        <w:tab/>
        <w:t>SON MDT enhancement for MR-DC CPAC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6D01212" w14:textId="77777777" w:rsidR="008853BC" w:rsidRDefault="008853BC" w:rsidP="008853BC">
      <w:pPr>
        <w:pStyle w:val="Doc-title"/>
      </w:pPr>
      <w:r>
        <w:t>R2-2210517</w:t>
      </w:r>
      <w:r>
        <w:tab/>
        <w:t>Discussion on failure information for CPAC</w:t>
      </w:r>
      <w:r>
        <w:tab/>
        <w:t>SHARP Corporation</w:t>
      </w:r>
      <w:r>
        <w:tab/>
        <w:t>discussion</w:t>
      </w:r>
    </w:p>
    <w:p w14:paraId="67520764" w14:textId="77777777" w:rsidR="008853BC" w:rsidRDefault="008853BC" w:rsidP="008853BC">
      <w:pPr>
        <w:pStyle w:val="Doc-title"/>
      </w:pPr>
      <w:r>
        <w:t>R2-2210523</w:t>
      </w:r>
      <w:r>
        <w:tab/>
        <w:t>Discussion on RLF report in fast MCG recovery</w:t>
      </w:r>
      <w:r>
        <w:tab/>
        <w:t>SHARP Corporation</w:t>
      </w:r>
      <w:r>
        <w:tab/>
        <w:t>discussion</w:t>
      </w:r>
    </w:p>
    <w:p w14:paraId="50F272C6" w14:textId="77777777" w:rsidR="008853BC" w:rsidRDefault="008853BC" w:rsidP="008853BC">
      <w:pPr>
        <w:pStyle w:val="Doc-title"/>
      </w:pPr>
      <w:r>
        <w:t>R2-2210626</w:t>
      </w:r>
      <w:r>
        <w:tab/>
        <w:t>Discussion on CPAC failure report</w:t>
      </w:r>
      <w:r>
        <w:tab/>
        <w:t>NTT DOCOMO, INC.</w:t>
      </w:r>
      <w:r>
        <w:tab/>
        <w:t>discussion</w:t>
      </w:r>
      <w:r>
        <w:tab/>
        <w:t>Rel-18</w:t>
      </w:r>
    </w:p>
    <w:p w14:paraId="002A01E8" w14:textId="77777777" w:rsidR="008853BC" w:rsidRDefault="008853BC" w:rsidP="008853BC">
      <w:pPr>
        <w:pStyle w:val="Doc-title"/>
      </w:pPr>
      <w:r>
        <w:t>R2-2210630</w:t>
      </w:r>
      <w:r>
        <w:tab/>
        <w:t>Discussion on MRO for MR-DC SCG failure scenario and fast MCG recovery failure</w:t>
      </w:r>
      <w:r>
        <w:tab/>
        <w:t>NTT DOCOMO, INC.</w:t>
      </w:r>
      <w:r>
        <w:tab/>
        <w:t>discussion</w:t>
      </w:r>
      <w:r>
        <w:tab/>
        <w:t>Rel-18</w:t>
      </w:r>
    </w:p>
    <w:p w14:paraId="6697CAF0" w14:textId="77777777" w:rsidR="008853BC" w:rsidRDefault="008853BC" w:rsidP="008853BC">
      <w:pPr>
        <w:pStyle w:val="Doc-title"/>
      </w:pPr>
    </w:p>
    <w:p w14:paraId="66FAD5D7" w14:textId="17572117" w:rsidR="001A52A4" w:rsidRDefault="001A52A4" w:rsidP="001A52A4">
      <w:pPr>
        <w:pStyle w:val="Doc-title"/>
      </w:pPr>
    </w:p>
    <w:p w14:paraId="361712FD" w14:textId="77777777" w:rsidR="00737F55" w:rsidRPr="009649D6" w:rsidRDefault="00737F55" w:rsidP="00EB41E8">
      <w:bookmarkStart w:id="4" w:name="_GoBack"/>
      <w:bookmarkEnd w:id="4"/>
    </w:p>
    <w:sectPr w:rsidR="00737F55" w:rsidRPr="009649D6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EC3E0" w14:textId="77777777" w:rsidR="006D72EB" w:rsidRDefault="006D72EB">
      <w:r>
        <w:separator/>
      </w:r>
    </w:p>
    <w:p w14:paraId="009D48F6" w14:textId="77777777" w:rsidR="006D72EB" w:rsidRDefault="006D72EB"/>
  </w:endnote>
  <w:endnote w:type="continuationSeparator" w:id="0">
    <w:p w14:paraId="29FA5F38" w14:textId="77777777" w:rsidR="006D72EB" w:rsidRDefault="006D72EB">
      <w:r>
        <w:continuationSeparator/>
      </w:r>
    </w:p>
    <w:p w14:paraId="0523BC6E" w14:textId="77777777" w:rsidR="006D72EB" w:rsidRDefault="006D72EB"/>
  </w:endnote>
  <w:endnote w:type="continuationNotice" w:id="1">
    <w:p w14:paraId="7720A9B7" w14:textId="77777777" w:rsidR="006D72EB" w:rsidRDefault="006D7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Intel Clear Light">
    <w:altName w:val="Arial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FAEF5" w14:textId="77777777" w:rsidR="006D72EB" w:rsidRDefault="006D72EB">
      <w:r>
        <w:separator/>
      </w:r>
    </w:p>
    <w:p w14:paraId="65C79371" w14:textId="77777777" w:rsidR="006D72EB" w:rsidRDefault="006D72EB"/>
  </w:footnote>
  <w:footnote w:type="continuationSeparator" w:id="0">
    <w:p w14:paraId="4FF56379" w14:textId="77777777" w:rsidR="006D72EB" w:rsidRDefault="006D72EB">
      <w:r>
        <w:continuationSeparator/>
      </w:r>
    </w:p>
    <w:p w14:paraId="13F5F2B9" w14:textId="77777777" w:rsidR="006D72EB" w:rsidRDefault="006D72EB"/>
  </w:footnote>
  <w:footnote w:type="continuationNotice" w:id="1">
    <w:p w14:paraId="4A1E6128" w14:textId="77777777" w:rsidR="006D72EB" w:rsidRDefault="006D72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6.2pt;height:13.45pt" o:bullet="t">
        <v:imagedata r:id="rId1" o:title="art711"/>
      </v:shape>
    </w:pict>
  </w:numPicBullet>
  <w:abstractNum w:abstractNumId="0" w15:restartNumberingAfterBreak="0">
    <w:nsid w:val="A84D2548"/>
    <w:multiLevelType w:val="singleLevel"/>
    <w:tmpl w:val="A84D254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2652A05"/>
    <w:multiLevelType w:val="singleLevel"/>
    <w:tmpl w:val="C2652A0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D54DF9B0"/>
    <w:multiLevelType w:val="singleLevel"/>
    <w:tmpl w:val="D54DF9B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62267BA"/>
    <w:multiLevelType w:val="multilevel"/>
    <w:tmpl w:val="D62267B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F9393147"/>
    <w:multiLevelType w:val="singleLevel"/>
    <w:tmpl w:val="F939314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C48DB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B294289"/>
    <w:multiLevelType w:val="hybridMultilevel"/>
    <w:tmpl w:val="26A2844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516C4"/>
    <w:multiLevelType w:val="hybridMultilevel"/>
    <w:tmpl w:val="477CD49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81717"/>
    <w:multiLevelType w:val="multilevel"/>
    <w:tmpl w:val="04DCD94E"/>
    <w:lvl w:ilvl="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</w:lvl>
    <w:lvl w:ilvl="1" w:tentative="1">
      <w:start w:val="1"/>
      <w:numFmt w:val="decimal"/>
      <w:lvlText w:val="%2."/>
      <w:lvlJc w:val="left"/>
      <w:pPr>
        <w:tabs>
          <w:tab w:val="num" w:pos="2339"/>
        </w:tabs>
        <w:ind w:left="2339" w:hanging="360"/>
      </w:pPr>
    </w:lvl>
    <w:lvl w:ilvl="2" w:tentative="1">
      <w:start w:val="1"/>
      <w:numFmt w:val="decimal"/>
      <w:lvlText w:val="%3."/>
      <w:lvlJc w:val="left"/>
      <w:pPr>
        <w:tabs>
          <w:tab w:val="num" w:pos="3059"/>
        </w:tabs>
        <w:ind w:left="3059" w:hanging="360"/>
      </w:pPr>
    </w:lvl>
    <w:lvl w:ilvl="3" w:tentative="1">
      <w:start w:val="1"/>
      <w:numFmt w:val="decimal"/>
      <w:lvlText w:val="%4."/>
      <w:lvlJc w:val="left"/>
      <w:pPr>
        <w:tabs>
          <w:tab w:val="num" w:pos="3779"/>
        </w:tabs>
        <w:ind w:left="3779" w:hanging="360"/>
      </w:pPr>
    </w:lvl>
    <w:lvl w:ilvl="4" w:tentative="1">
      <w:start w:val="1"/>
      <w:numFmt w:val="decimal"/>
      <w:lvlText w:val="%5."/>
      <w:lvlJc w:val="left"/>
      <w:pPr>
        <w:tabs>
          <w:tab w:val="num" w:pos="4499"/>
        </w:tabs>
        <w:ind w:left="4499" w:hanging="360"/>
      </w:pPr>
    </w:lvl>
    <w:lvl w:ilvl="5" w:tentative="1">
      <w:start w:val="1"/>
      <w:numFmt w:val="decimal"/>
      <w:lvlText w:val="%6."/>
      <w:lvlJc w:val="left"/>
      <w:pPr>
        <w:tabs>
          <w:tab w:val="num" w:pos="5219"/>
        </w:tabs>
        <w:ind w:left="5219" w:hanging="360"/>
      </w:pPr>
    </w:lvl>
    <w:lvl w:ilvl="6" w:tentative="1">
      <w:start w:val="1"/>
      <w:numFmt w:val="decimal"/>
      <w:lvlText w:val="%7."/>
      <w:lvlJc w:val="left"/>
      <w:pPr>
        <w:tabs>
          <w:tab w:val="num" w:pos="5939"/>
        </w:tabs>
        <w:ind w:left="5939" w:hanging="360"/>
      </w:pPr>
    </w:lvl>
    <w:lvl w:ilvl="7" w:tentative="1">
      <w:start w:val="1"/>
      <w:numFmt w:val="decimal"/>
      <w:lvlText w:val="%8."/>
      <w:lvlJc w:val="left"/>
      <w:pPr>
        <w:tabs>
          <w:tab w:val="num" w:pos="6659"/>
        </w:tabs>
        <w:ind w:left="6659" w:hanging="360"/>
      </w:pPr>
    </w:lvl>
    <w:lvl w:ilvl="8" w:tentative="1">
      <w:start w:val="1"/>
      <w:numFmt w:val="decimal"/>
      <w:lvlText w:val="%9."/>
      <w:lvlJc w:val="left"/>
      <w:pPr>
        <w:tabs>
          <w:tab w:val="num" w:pos="7379"/>
        </w:tabs>
        <w:ind w:left="7379" w:hanging="360"/>
      </w:pPr>
    </w:lvl>
  </w:abstractNum>
  <w:abstractNum w:abstractNumId="11" w15:restartNumberingAfterBreak="0">
    <w:nsid w:val="166D1195"/>
    <w:multiLevelType w:val="hybridMultilevel"/>
    <w:tmpl w:val="FEB6490E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AE5035"/>
    <w:multiLevelType w:val="singleLevel"/>
    <w:tmpl w:val="16AE5035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18E716D2"/>
    <w:multiLevelType w:val="hybridMultilevel"/>
    <w:tmpl w:val="347263A6"/>
    <w:lvl w:ilvl="0" w:tplc="040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C3056"/>
    <w:multiLevelType w:val="hybridMultilevel"/>
    <w:tmpl w:val="157A49BA"/>
    <w:lvl w:ilvl="0" w:tplc="6086815E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D12E9C"/>
    <w:multiLevelType w:val="hybridMultilevel"/>
    <w:tmpl w:val="AFBEA87E"/>
    <w:lvl w:ilvl="0" w:tplc="1FC63C42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3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4" w:hanging="400"/>
      </w:pPr>
      <w:rPr>
        <w:rFonts w:ascii="Wingdings" w:hAnsi="Wingdings" w:hint="default"/>
      </w:rPr>
    </w:lvl>
  </w:abstractNum>
  <w:abstractNum w:abstractNumId="21" w15:restartNumberingAfterBreak="0">
    <w:nsid w:val="3343568D"/>
    <w:multiLevelType w:val="hybridMultilevel"/>
    <w:tmpl w:val="2C6C9C98"/>
    <w:lvl w:ilvl="0" w:tplc="3C66694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843200"/>
    <w:multiLevelType w:val="multilevel"/>
    <w:tmpl w:val="39843200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C8376E"/>
    <w:multiLevelType w:val="hybridMultilevel"/>
    <w:tmpl w:val="4F3056D2"/>
    <w:lvl w:ilvl="0" w:tplc="179048A8">
      <w:start w:val="1"/>
      <w:numFmt w:val="bullet"/>
      <w:lvlText w:val="–"/>
      <w:lvlJc w:val="left"/>
      <w:pPr>
        <w:ind w:left="1679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5896687"/>
    <w:multiLevelType w:val="hybridMultilevel"/>
    <w:tmpl w:val="2B860ED6"/>
    <w:lvl w:ilvl="0" w:tplc="2800DCC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1E660E"/>
    <w:multiLevelType w:val="hybridMultilevel"/>
    <w:tmpl w:val="30A0BE70"/>
    <w:lvl w:ilvl="0" w:tplc="6276BAB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49587E73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933458"/>
    <w:multiLevelType w:val="hybridMultilevel"/>
    <w:tmpl w:val="1F821FE8"/>
    <w:lvl w:ilvl="0" w:tplc="108898DA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2" w15:restartNumberingAfterBreak="0">
    <w:nsid w:val="4D9E7775"/>
    <w:multiLevelType w:val="hybridMultilevel"/>
    <w:tmpl w:val="081C6A10"/>
    <w:lvl w:ilvl="0" w:tplc="28CC8C4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4DBA0C90"/>
    <w:multiLevelType w:val="hybridMultilevel"/>
    <w:tmpl w:val="96F82C36"/>
    <w:lvl w:ilvl="0" w:tplc="32D4807C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7A06CA2"/>
    <w:multiLevelType w:val="hybridMultilevel"/>
    <w:tmpl w:val="B6BA9308"/>
    <w:lvl w:ilvl="0" w:tplc="920440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7944F0"/>
    <w:multiLevelType w:val="hybridMultilevel"/>
    <w:tmpl w:val="C73CE200"/>
    <w:lvl w:ilvl="0" w:tplc="EA6844E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C2C7A"/>
    <w:multiLevelType w:val="hybridMultilevel"/>
    <w:tmpl w:val="04EE5B7A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63289C"/>
    <w:multiLevelType w:val="hybridMultilevel"/>
    <w:tmpl w:val="0F36EACE"/>
    <w:lvl w:ilvl="0" w:tplc="D7545DB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BB4BCF6"/>
    <w:multiLevelType w:val="multilevel"/>
    <w:tmpl w:val="6BB4BCF6"/>
    <w:lvl w:ilvl="0">
      <w:start w:val="1"/>
      <w:numFmt w:val="bullet"/>
      <w:lvlText w:val=""/>
      <w:lvlJc w:val="left"/>
      <w:pPr>
        <w:tabs>
          <w:tab w:val="left" w:pos="1259"/>
        </w:tabs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79"/>
        </w:tabs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099"/>
        </w:tabs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19"/>
        </w:tabs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39"/>
        </w:tabs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59"/>
        </w:tabs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79"/>
        </w:tabs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199"/>
        </w:tabs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19"/>
        </w:tabs>
        <w:ind w:left="5039" w:hanging="420"/>
      </w:pPr>
      <w:rPr>
        <w:rFonts w:ascii="Wingdings" w:hAnsi="Wingdings" w:hint="default"/>
      </w:rPr>
    </w:lvl>
  </w:abstractNum>
  <w:abstractNum w:abstractNumId="4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F24D8"/>
    <w:multiLevelType w:val="hybridMultilevel"/>
    <w:tmpl w:val="730ABFE6"/>
    <w:lvl w:ilvl="0" w:tplc="28BAF54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65988"/>
    <w:multiLevelType w:val="hybridMultilevel"/>
    <w:tmpl w:val="7A045624"/>
    <w:lvl w:ilvl="0" w:tplc="9110BF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19"/>
  </w:num>
  <w:num w:numId="4">
    <w:abstractNumId w:val="43"/>
  </w:num>
  <w:num w:numId="5">
    <w:abstractNumId w:val="34"/>
  </w:num>
  <w:num w:numId="6">
    <w:abstractNumId w:val="5"/>
  </w:num>
  <w:num w:numId="7">
    <w:abstractNumId w:val="35"/>
  </w:num>
  <w:num w:numId="8">
    <w:abstractNumId w:val="27"/>
  </w:num>
  <w:num w:numId="9">
    <w:abstractNumId w:val="18"/>
  </w:num>
  <w:num w:numId="10">
    <w:abstractNumId w:val="17"/>
  </w:num>
  <w:num w:numId="11">
    <w:abstractNumId w:val="15"/>
  </w:num>
  <w:num w:numId="12">
    <w:abstractNumId w:val="7"/>
  </w:num>
  <w:num w:numId="13">
    <w:abstractNumId w:val="31"/>
  </w:num>
  <w:num w:numId="14">
    <w:abstractNumId w:val="10"/>
  </w:num>
  <w:num w:numId="15">
    <w:abstractNumId w:val="25"/>
  </w:num>
  <w:num w:numId="16">
    <w:abstractNumId w:val="25"/>
    <w:lvlOverride w:ilvl="0">
      <w:startOverride w:val="1"/>
    </w:lvlOverride>
  </w:num>
  <w:num w:numId="17">
    <w:abstractNumId w:val="37"/>
  </w:num>
  <w:num w:numId="18">
    <w:abstractNumId w:val="13"/>
  </w:num>
  <w:num w:numId="19">
    <w:abstractNumId w:val="20"/>
  </w:num>
  <w:num w:numId="20">
    <w:abstractNumId w:val="24"/>
  </w:num>
  <w:num w:numId="21">
    <w:abstractNumId w:val="46"/>
  </w:num>
  <w:num w:numId="22">
    <w:abstractNumId w:val="28"/>
  </w:num>
  <w:num w:numId="23">
    <w:abstractNumId w:val="29"/>
  </w:num>
  <w:num w:numId="24">
    <w:abstractNumId w:val="33"/>
  </w:num>
  <w:num w:numId="25">
    <w:abstractNumId w:val="6"/>
  </w:num>
  <w:num w:numId="26">
    <w:abstractNumId w:val="16"/>
  </w:num>
  <w:num w:numId="27">
    <w:abstractNumId w:val="44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9"/>
  </w:num>
  <w:num w:numId="31">
    <w:abstractNumId w:val="40"/>
  </w:num>
  <w:num w:numId="32">
    <w:abstractNumId w:val="12"/>
  </w:num>
  <w:num w:numId="33">
    <w:abstractNumId w:val="22"/>
  </w:num>
  <w:num w:numId="34">
    <w:abstractNumId w:val="11"/>
  </w:num>
  <w:num w:numId="35">
    <w:abstractNumId w:val="39"/>
  </w:num>
  <w:num w:numId="36">
    <w:abstractNumId w:val="14"/>
  </w:num>
  <w:num w:numId="37">
    <w:abstractNumId w:val="21"/>
  </w:num>
  <w:num w:numId="38">
    <w:abstractNumId w:val="32"/>
  </w:num>
  <w:num w:numId="39">
    <w:abstractNumId w:val="47"/>
  </w:num>
  <w:num w:numId="40">
    <w:abstractNumId w:val="36"/>
  </w:num>
  <w:num w:numId="41">
    <w:abstractNumId w:val="23"/>
  </w:num>
  <w:num w:numId="42">
    <w:abstractNumId w:val="8"/>
  </w:num>
  <w:num w:numId="43">
    <w:abstractNumId w:val="26"/>
  </w:num>
  <w:num w:numId="44">
    <w:abstractNumId w:val="41"/>
  </w:num>
  <w:num w:numId="45">
    <w:abstractNumId w:val="0"/>
  </w:num>
  <w:num w:numId="46">
    <w:abstractNumId w:val="3"/>
  </w:num>
  <w:num w:numId="47">
    <w:abstractNumId w:val="4"/>
  </w:num>
  <w:num w:numId="48">
    <w:abstractNumId w:val="1"/>
  </w:num>
  <w:num w:numId="49">
    <w:abstractNumId w:val="2"/>
  </w:num>
  <w:num w:numId="50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3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12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A3F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5BB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51"/>
    <w:rsid w:val="000B0BBD"/>
    <w:rsid w:val="000B0C2C"/>
    <w:rsid w:val="000B0C87"/>
    <w:rsid w:val="000B0D1C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94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D27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55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0C3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2A4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91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82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DFF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5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31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80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434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07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25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3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17D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D8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57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7B3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5FF4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E5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0F6A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9A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1FF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6D8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09E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6A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92B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1C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FB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6D3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EC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14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677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C9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5DD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6F4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42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2EB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469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0D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183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AF0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9D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AB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3BC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5CA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499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32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4D3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4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0D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DA3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3F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3E6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8BA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7C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23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6D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084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1FB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7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3A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A91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B3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10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2F5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6EC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3E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CC2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58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AF0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0F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46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97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5F8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78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983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98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27BD8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41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652FD-8CA0-BD47-BB1D-04CD5619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17240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2</cp:revision>
  <cp:lastPrinted>2018-01-21T20:31:00Z</cp:lastPrinted>
  <dcterms:created xsi:type="dcterms:W3CDTF">2022-10-19T05:45:00Z</dcterms:created>
  <dcterms:modified xsi:type="dcterms:W3CDTF">2022-10-19T05:45:00Z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