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Pr>
          <w:rFonts w:ascii="Arial" w:eastAsia="SimSun" w:hAnsi="Arial" w:cs="Arial"/>
          <w:b/>
          <w:bCs/>
          <w:sz w:val="22"/>
          <w:szCs w:val="22"/>
          <w:lang w:val="de-DE"/>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[AT119bis-</w:t>
      </w:r>
      <w:proofErr w:type="gramStart"/>
      <w:r>
        <w:rPr>
          <w:rFonts w:ascii="Arial" w:eastAsia="SimSun" w:hAnsi="Arial" w:cs="Arial"/>
          <w:b/>
          <w:bCs/>
          <w:sz w:val="22"/>
          <w:szCs w:val="22"/>
        </w:rPr>
        <w:t>e][</w:t>
      </w:r>
      <w:proofErr w:type="gramEnd"/>
      <w:r>
        <w:rPr>
          <w:rFonts w:ascii="Arial" w:eastAsia="SimSun"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af"/>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맑은 고딕" w:hint="eastAsia"/>
                <w:lang w:eastAsia="ko-KR"/>
              </w:rPr>
            </w:pPr>
            <w:r>
              <w:rPr>
                <w:rFonts w:eastAsia="맑은 고딕"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맑은 고딕" w:hint="eastAsia"/>
                <w:lang w:eastAsia="ko-KR"/>
              </w:rPr>
            </w:pPr>
            <w:r>
              <w:rPr>
                <w:rFonts w:eastAsia="맑은 고딕"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af"/>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맑은 고딕" w:hint="eastAsia"/>
                <w:lang w:eastAsia="ko-KR"/>
              </w:rPr>
            </w:pPr>
            <w:r>
              <w:rPr>
                <w:rFonts w:eastAsia="맑은 고딕" w:hint="eastAsia"/>
                <w:lang w:eastAsia="ko-KR"/>
              </w:rPr>
              <w:t>LG</w:t>
            </w:r>
          </w:p>
        </w:tc>
        <w:tc>
          <w:tcPr>
            <w:tcW w:w="985" w:type="dxa"/>
          </w:tcPr>
          <w:p w14:paraId="6EA0C5A3" w14:textId="0AA075A4" w:rsidR="002E62A8" w:rsidRPr="002E62A8" w:rsidRDefault="002E62A8" w:rsidP="00143F5E">
            <w:pPr>
              <w:spacing w:before="180" w:after="180"/>
              <w:rPr>
                <w:rFonts w:eastAsia="맑은 고딕" w:hint="eastAsia"/>
                <w:lang w:eastAsia="ko-KR"/>
              </w:rPr>
            </w:pPr>
            <w:r>
              <w:rPr>
                <w:rFonts w:eastAsia="맑은 고딕"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w:t>
      </w:r>
      <w:proofErr w:type="spellStart"/>
      <w:r>
        <w:rPr>
          <w:rFonts w:eastAsia="DengXian"/>
          <w:lang w:eastAsia="zh-CN"/>
        </w:rPr>
        <w:t>subclause</w:t>
      </w:r>
      <w:proofErr w:type="spellEnd"/>
      <w:r>
        <w:rPr>
          <w:rFonts w:eastAsia="DengXian"/>
          <w:lang w:eastAsia="zh-CN"/>
        </w:rPr>
        <w:t xml:space="preserv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w:t>
      </w:r>
      <w:proofErr w:type="gramStart"/>
      <w:r>
        <w:rPr>
          <w:rFonts w:eastAsia="DengXian"/>
          <w:lang w:eastAsia="zh-CN"/>
        </w:rPr>
        <w:t>8][</w:t>
      </w:r>
      <w:proofErr w:type="gramEnd"/>
      <w:r>
        <w:rPr>
          <w:rFonts w:eastAsia="DengXian"/>
          <w:lang w:eastAsia="zh-CN"/>
        </w:rPr>
        <w:t>10][14][18].</w:t>
      </w:r>
    </w:p>
    <w:tbl>
      <w:tblPr>
        <w:tblStyle w:val="af"/>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바탕" w:hAnsi="Times"/>
                <w:bCs/>
                <w:lang w:val="en-GB" w:eastAsia="zh-CN"/>
              </w:rPr>
            </w:pPr>
            <w:r>
              <w:rPr>
                <w:rFonts w:ascii="Times" w:eastAsia="바탕" w:hAnsi="Times"/>
                <w:bCs/>
                <w:highlight w:val="green"/>
                <w:lang w:val="en-GB" w:eastAsia="zh-CN"/>
              </w:rPr>
              <w:t>Agreement</w:t>
            </w:r>
          </w:p>
          <w:p w14:paraId="5C416477" w14:textId="77777777" w:rsidR="006B5822" w:rsidRDefault="007760F2">
            <w:pPr>
              <w:rPr>
                <w:rFonts w:ascii="Times" w:eastAsia="바탕" w:hAnsi="Times"/>
                <w:lang w:val="en-GB" w:eastAsia="zh-CN"/>
              </w:rPr>
            </w:pPr>
            <w:r>
              <w:rPr>
                <w:rFonts w:ascii="Times" w:eastAsia="바탕"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af6"/>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6"/>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af6"/>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w:t>
            </w:r>
            <w:proofErr w:type="spellStart"/>
            <w:r>
              <w:rPr>
                <w:rFonts w:eastAsia="DengXian"/>
                <w:lang w:eastAsia="zh-CN"/>
              </w:rPr>
              <w:t>subchannel</w:t>
            </w:r>
            <w:proofErr w:type="spellEnd"/>
            <w:r>
              <w:rPr>
                <w:rFonts w:eastAsia="DengXian"/>
                <w:lang w:eastAsia="zh-CN"/>
              </w:rPr>
              <w:t xml:space="preserve">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proofErr w:type="spellStart"/>
            <w:r>
              <w:rPr>
                <w:rFonts w:eastAsia="DengXian"/>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w:t>
            </w:r>
            <w:proofErr w:type="spellStart"/>
            <w:r>
              <w:rPr>
                <w:rFonts w:eastAsia="DengXian"/>
                <w:lang w:eastAsia="zh-CN"/>
              </w:rPr>
              <w:t>E</w:t>
            </w:r>
            <w:proofErr w:type="spellEnd"/>
            <w:r>
              <w:rPr>
                <w:rFonts w:eastAsia="DengXian"/>
                <w:lang w:eastAsia="zh-CN"/>
              </w:rPr>
              <w:t xml:space="preserv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hint="eastAsia"/>
                <w:lang w:eastAsia="zh-CN"/>
              </w:rPr>
            </w:pPr>
            <w:r>
              <w:rPr>
                <w:rFonts w:eastAsia="맑은 고딕" w:hint="eastAsia"/>
                <w:lang w:eastAsia="ko-KR"/>
              </w:rPr>
              <w:t>LG</w:t>
            </w:r>
          </w:p>
        </w:tc>
        <w:tc>
          <w:tcPr>
            <w:tcW w:w="1579" w:type="dxa"/>
          </w:tcPr>
          <w:p w14:paraId="678747C2" w14:textId="1FBA074A" w:rsidR="002E62A8" w:rsidRDefault="002E62A8" w:rsidP="002E62A8">
            <w:pPr>
              <w:spacing w:before="180" w:after="180"/>
              <w:rPr>
                <w:rFonts w:eastAsia="DengXian" w:hint="eastAsia"/>
                <w:lang w:eastAsia="zh-CN"/>
              </w:rPr>
            </w:pPr>
            <w:r>
              <w:rPr>
                <w:rFonts w:eastAsia="맑은 고딕"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w:t>
      </w:r>
      <w:proofErr w:type="gramStart"/>
      <w:r>
        <w:rPr>
          <w:rFonts w:eastAsia="DengXian"/>
          <w:lang w:eastAsia="zh-CN"/>
        </w:rPr>
        <w:t>4][</w:t>
      </w:r>
      <w:proofErr w:type="gramEnd"/>
      <w:r>
        <w:rPr>
          <w:rFonts w:eastAsia="DengXian"/>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af6"/>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af6"/>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af6"/>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5C4164B6" w14:textId="77777777" w:rsidR="006B5822" w:rsidRDefault="007760F2">
      <w:pPr>
        <w:pStyle w:val="af6"/>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 do not support any form of per DST/per unicast link/per cast type consistent LBT failure detection in SL-U.</w:t>
      </w:r>
    </w:p>
    <w:tbl>
      <w:tblPr>
        <w:tblStyle w:val="af"/>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 xml:space="preserve">LBT is only corresponding </w:t>
            </w:r>
            <w:proofErr w:type="spellStart"/>
            <w:r>
              <w:rPr>
                <w:rFonts w:eastAsia="DengXian" w:hint="eastAsia"/>
                <w:lang w:eastAsia="zh-CN"/>
              </w:rPr>
              <w:t>Tx</w:t>
            </w:r>
            <w:proofErr w:type="spellEnd"/>
            <w:r>
              <w:rPr>
                <w:rFonts w:eastAsia="DengXian" w:hint="eastAsia"/>
                <w:lang w:eastAsia="zh-CN"/>
              </w:rPr>
              <w:t xml:space="preserve">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w:t>
            </w:r>
            <w:r>
              <w:rPr>
                <w:rFonts w:eastAsia="DengXian"/>
                <w:lang w:eastAsia="zh-CN"/>
              </w:rPr>
              <w:lastRenderedPageBreak/>
              <w:t xml:space="preserve">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lastRenderedPageBreak/>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w:t>
            </w:r>
            <w:proofErr w:type="spellStart"/>
            <w:r>
              <w:rPr>
                <w:rFonts w:eastAsia="DengXian"/>
                <w:lang w:eastAsia="zh-CN"/>
              </w:rPr>
              <w:t>groupcast</w:t>
            </w:r>
            <w:proofErr w:type="spellEnd"/>
            <w:r>
              <w:rPr>
                <w:rFonts w:eastAsia="DengXian"/>
                <w:lang w:eastAsia="zh-CN"/>
              </w:rPr>
              <w:t xml:space="preserve">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r>
              <w:rPr>
                <w:rFonts w:eastAsia="SimSun" w:hint="eastAsia"/>
                <w:lang w:eastAsia="zh-CN"/>
              </w:rPr>
              <w:t xml:space="preserve">LBT </w:t>
            </w:r>
            <w:r>
              <w:rPr>
                <w:rFonts w:eastAsia="DengXian"/>
                <w:lang w:eastAsia="zh-CN"/>
              </w:rPr>
              <w:t xml:space="preserve"> is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proofErr w:type="spellStart"/>
            <w:r>
              <w:rPr>
                <w:rFonts w:eastAsia="DengXian"/>
                <w:lang w:eastAsia="zh-CN"/>
              </w:rPr>
              <w:t>InterDigital</w:t>
            </w:r>
            <w:proofErr w:type="spellEnd"/>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r>
              <w:rPr>
                <w:rFonts w:eastAsia="DengXian" w:hint="eastAsia"/>
                <w:lang w:eastAsia="zh-CN"/>
              </w:rPr>
              <w:t>ASUSTeK</w:t>
            </w:r>
          </w:p>
        </w:tc>
        <w:tc>
          <w:tcPr>
            <w:tcW w:w="1578" w:type="dxa"/>
          </w:tcPr>
          <w:p w14:paraId="3FB1EC79" w14:textId="6C9492FA" w:rsidR="0083024D" w:rsidRDefault="0083024D" w:rsidP="00143F5E">
            <w:pPr>
              <w:spacing w:before="180" w:after="180"/>
              <w:rPr>
                <w:rFonts w:eastAsia="DengXian"/>
                <w:lang w:eastAsia="zh-CN"/>
              </w:rPr>
            </w:pPr>
            <w:r>
              <w:rPr>
                <w:rFonts w:eastAsia="DengXian" w:hint="eastAsia"/>
                <w:lang w:eastAsia="zh-CN"/>
              </w:rPr>
              <w:t>A,B</w:t>
            </w:r>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hint="eastAsia"/>
                <w:lang w:eastAsia="zh-CN"/>
              </w:rPr>
            </w:pPr>
            <w:r>
              <w:rPr>
                <w:rFonts w:eastAsia="맑은 고딕" w:hint="eastAsia"/>
                <w:lang w:eastAsia="ko-KR"/>
              </w:rPr>
              <w:t>LG</w:t>
            </w:r>
          </w:p>
        </w:tc>
        <w:tc>
          <w:tcPr>
            <w:tcW w:w="1578" w:type="dxa"/>
          </w:tcPr>
          <w:p w14:paraId="501CCCD7" w14:textId="69281758" w:rsidR="002E62A8" w:rsidRDefault="002E62A8" w:rsidP="002E62A8">
            <w:pPr>
              <w:spacing w:before="180" w:after="180"/>
              <w:rPr>
                <w:rFonts w:eastAsia="DengXian" w:hint="eastAsia"/>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hint="eastAsia"/>
                <w:lang w:eastAsia="zh-CN"/>
              </w:rPr>
            </w:pPr>
            <w:r w:rsidRPr="00330962">
              <w:rPr>
                <w:rFonts w:eastAsia="맑은 고딕"/>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There is a majority of contributions proposing to reuse this NR-U design also to SL-specific consistent LBT failure detection procedure, at least as the baseline [1][2][3][5][6][7][8][</w:t>
      </w:r>
      <w:proofErr w:type="gramStart"/>
      <w:r>
        <w:rPr>
          <w:rFonts w:eastAsia="DengXian"/>
          <w:lang w:eastAsia="zh-CN"/>
        </w:rPr>
        <w:t>9][</w:t>
      </w:r>
      <w:proofErr w:type="gramEnd"/>
      <w:r>
        <w:rPr>
          <w:rFonts w:eastAsia="DengXian"/>
          <w:lang w:eastAsia="zh-CN"/>
        </w:rPr>
        <w:t xml:space="preserve">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af4"/>
          <w:rFonts w:ascii="Arial" w:eastAsia="DengXian" w:hAnsi="Arial" w:cs="Arial"/>
          <w:szCs w:val="20"/>
        </w:rPr>
        <w:footnoteReference w:id="1"/>
      </w:r>
    </w:p>
    <w:p w14:paraId="5C4164E3" w14:textId="77777777" w:rsidR="006B5822" w:rsidRDefault="007760F2">
      <w:pPr>
        <w:pStyle w:val="af6"/>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af6"/>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af6"/>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af"/>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맑은 고딕" w:hint="eastAsia"/>
                <w:lang w:eastAsia="ko-KR"/>
              </w:rPr>
            </w:pPr>
            <w:r>
              <w:rPr>
                <w:rFonts w:eastAsia="맑은 고딕" w:hint="eastAsia"/>
                <w:lang w:eastAsia="ko-KR"/>
              </w:rPr>
              <w:t>LG</w:t>
            </w:r>
          </w:p>
        </w:tc>
        <w:tc>
          <w:tcPr>
            <w:tcW w:w="1579" w:type="dxa"/>
          </w:tcPr>
          <w:p w14:paraId="2953571A" w14:textId="49050171" w:rsidR="002E62A8" w:rsidRPr="002E62A8" w:rsidRDefault="002E62A8" w:rsidP="00143F5E">
            <w:pPr>
              <w:spacing w:before="180" w:after="180"/>
              <w:rPr>
                <w:rFonts w:eastAsia="맑은 고딕" w:hint="eastAsia"/>
                <w:lang w:eastAsia="ko-KR"/>
              </w:rPr>
            </w:pPr>
            <w:r>
              <w:rPr>
                <w:rFonts w:eastAsia="맑은 고딕"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af"/>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Yes, but..</w:t>
            </w:r>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lastRenderedPageBreak/>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맑은 고딕" w:hint="eastAsia"/>
                <w:lang w:eastAsia="ko-KR"/>
              </w:rPr>
            </w:pPr>
            <w:r>
              <w:rPr>
                <w:rFonts w:eastAsia="맑은 고딕" w:hint="eastAsia"/>
                <w:lang w:eastAsia="ko-KR"/>
              </w:rPr>
              <w:t>LG</w:t>
            </w:r>
          </w:p>
        </w:tc>
        <w:tc>
          <w:tcPr>
            <w:tcW w:w="985" w:type="dxa"/>
          </w:tcPr>
          <w:p w14:paraId="437B2EAF" w14:textId="22D9AFC3" w:rsidR="002E62A8" w:rsidRPr="002E62A8" w:rsidRDefault="002E62A8" w:rsidP="00143F5E">
            <w:pPr>
              <w:spacing w:before="180" w:after="180"/>
              <w:rPr>
                <w:rFonts w:eastAsia="맑은 고딕" w:hint="eastAsia"/>
                <w:lang w:eastAsia="ko-KR"/>
              </w:rPr>
            </w:pPr>
            <w:r>
              <w:rPr>
                <w:rFonts w:eastAsia="맑은 고딕"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af4"/>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ABCDE, but..</w:t>
            </w:r>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lastRenderedPageBreak/>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맑은 고딕" w:hint="eastAsia"/>
                <w:lang w:eastAsia="ko-KR"/>
              </w:rPr>
            </w:pPr>
            <w:r>
              <w:rPr>
                <w:rFonts w:eastAsia="맑은 고딕" w:hint="eastAsia"/>
                <w:lang w:eastAsia="ko-KR"/>
              </w:rPr>
              <w:t>LG</w:t>
            </w:r>
          </w:p>
        </w:tc>
        <w:tc>
          <w:tcPr>
            <w:tcW w:w="2001" w:type="dxa"/>
          </w:tcPr>
          <w:p w14:paraId="3BD94E36" w14:textId="334D8130" w:rsidR="002E62A8" w:rsidRPr="002E62A8" w:rsidRDefault="002E62A8" w:rsidP="00143F5E">
            <w:pPr>
              <w:spacing w:before="180" w:after="180"/>
              <w:rPr>
                <w:rFonts w:eastAsia="맑은 고딕" w:hint="eastAsia"/>
                <w:lang w:eastAsia="ko-KR"/>
              </w:rPr>
            </w:pPr>
            <w:r>
              <w:rPr>
                <w:rFonts w:eastAsia="맑은 고딕"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w:t>
      </w:r>
      <w:proofErr w:type="spellStart"/>
      <w:r>
        <w:rPr>
          <w:rFonts w:eastAsia="DengXian"/>
          <w:lang w:eastAsia="zh-CN"/>
        </w:rPr>
        <w:t>gNB</w:t>
      </w:r>
      <w:proofErr w:type="spellEnd"/>
      <w:r>
        <w:rPr>
          <w:rFonts w:eastAsia="DengXian"/>
          <w:lang w:eastAsia="zh-CN"/>
        </w:rPr>
        <w:t xml:space="preserve">.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af"/>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 xml:space="preserve">t would be benefit for the </w:t>
            </w:r>
            <w:proofErr w:type="spellStart"/>
            <w:r>
              <w:rPr>
                <w:rFonts w:eastAsia="DengXian"/>
                <w:lang w:eastAsia="zh-CN"/>
              </w:rPr>
              <w:t>gNB</w:t>
            </w:r>
            <w:proofErr w:type="spellEnd"/>
            <w:r>
              <w:rPr>
                <w:rFonts w:eastAsia="DengXian"/>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맑은 고딕" w:hint="eastAsia"/>
                <w:lang w:eastAsia="ko-KR"/>
              </w:rPr>
            </w:pPr>
            <w:r>
              <w:rPr>
                <w:rFonts w:eastAsia="맑은 고딕" w:hint="eastAsia"/>
                <w:lang w:eastAsia="ko-KR"/>
              </w:rPr>
              <w:t>LG</w:t>
            </w:r>
          </w:p>
        </w:tc>
        <w:tc>
          <w:tcPr>
            <w:tcW w:w="1039" w:type="dxa"/>
          </w:tcPr>
          <w:p w14:paraId="327D0BB8" w14:textId="3A4042BC" w:rsidR="002E62A8" w:rsidRPr="002E62A8" w:rsidRDefault="002E62A8" w:rsidP="00143F5E">
            <w:pPr>
              <w:spacing w:before="180" w:after="180"/>
              <w:rPr>
                <w:rFonts w:eastAsia="맑은 고딕" w:hint="eastAsia"/>
                <w:lang w:eastAsia="ko-KR"/>
              </w:rPr>
            </w:pPr>
            <w:r>
              <w:rPr>
                <w:rFonts w:eastAsia="맑은 고딕"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bl>
    <w:p w14:paraId="5C41658D" w14:textId="3F61E115" w:rsidR="006B5822" w:rsidRDefault="002E62A8">
      <w:pPr>
        <w:snapToGrid w:val="0"/>
        <w:spacing w:before="180" w:after="120" w:line="288" w:lineRule="auto"/>
        <w:rPr>
          <w:rFonts w:eastAsia="DengXian" w:hint="eastAsia"/>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 xml:space="preserve">L-specific consistent LBT failure indication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p w14:paraId="5C41658F" w14:textId="77777777" w:rsidR="006B5822" w:rsidRDefault="007760F2">
      <w:pPr>
        <w:pStyle w:val="af6"/>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af6"/>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af6"/>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af"/>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lastRenderedPageBreak/>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hint="eastAsia"/>
                <w:lang w:eastAsia="zh-CN"/>
              </w:rPr>
            </w:pPr>
            <w:r>
              <w:rPr>
                <w:rFonts w:eastAsia="맑은 고딕" w:hint="eastAsia"/>
                <w:lang w:eastAsia="ko-KR"/>
              </w:rPr>
              <w:t>LG</w:t>
            </w:r>
          </w:p>
        </w:tc>
        <w:tc>
          <w:tcPr>
            <w:tcW w:w="2001" w:type="dxa"/>
          </w:tcPr>
          <w:p w14:paraId="3023CBC0" w14:textId="7BC64795" w:rsidR="002E62A8" w:rsidRDefault="002E62A8" w:rsidP="002E62A8">
            <w:pPr>
              <w:spacing w:before="180" w:after="180"/>
              <w:rPr>
                <w:rFonts w:eastAsia="DengXian" w:hint="eastAsia"/>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맑은 고딕" w:hint="eastAsia"/>
                <w:lang w:eastAsia="ko-KR"/>
              </w:rPr>
              <w:t>Agree with OPPO</w:t>
            </w: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6"/>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af6"/>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af6"/>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lastRenderedPageBreak/>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similar to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proofErr w:type="spellStart"/>
            <w:r>
              <w:rPr>
                <w:rFonts w:eastAsia="DengXian"/>
                <w:lang w:eastAsia="zh-CN"/>
              </w:rPr>
              <w:t>InterDigital</w:t>
            </w:r>
            <w:proofErr w:type="spellEnd"/>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r>
              <w:rPr>
                <w:rFonts w:eastAsia="DengXian" w:hint="eastAsia"/>
                <w:lang w:eastAsia="zh-CN"/>
              </w:rPr>
              <w:t>ASUSTeK</w:t>
            </w:r>
          </w:p>
        </w:tc>
        <w:tc>
          <w:tcPr>
            <w:tcW w:w="1094" w:type="dxa"/>
          </w:tcPr>
          <w:p w14:paraId="550F332F" w14:textId="78F3B28A" w:rsidR="003A58FE" w:rsidRPr="00DE4D59" w:rsidRDefault="003A58FE" w:rsidP="00143F5E">
            <w:pPr>
              <w:spacing w:before="180" w:after="180"/>
              <w:rPr>
                <w:rFonts w:eastAsia="PMingLiU"/>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맑은 고딕" w:hint="eastAsia"/>
                <w:lang w:eastAsia="ko-KR"/>
              </w:rPr>
            </w:pPr>
            <w:r>
              <w:rPr>
                <w:rFonts w:eastAsia="맑은 고딕" w:hint="eastAsia"/>
                <w:lang w:eastAsia="ko-KR"/>
              </w:rPr>
              <w:t>LG</w:t>
            </w:r>
          </w:p>
        </w:tc>
        <w:tc>
          <w:tcPr>
            <w:tcW w:w="1094" w:type="dxa"/>
          </w:tcPr>
          <w:p w14:paraId="71193D59" w14:textId="7253ACD2" w:rsidR="002E62A8" w:rsidRPr="002E62A8" w:rsidRDefault="002E62A8" w:rsidP="00143F5E">
            <w:pPr>
              <w:spacing w:before="180" w:after="180"/>
              <w:rPr>
                <w:rFonts w:eastAsia="맑은 고딕" w:hint="eastAsia"/>
                <w:lang w:eastAsia="ko-KR"/>
              </w:rPr>
            </w:pPr>
            <w:r>
              <w:rPr>
                <w:rFonts w:eastAsia="맑은 고딕" w:hint="eastAsia"/>
                <w:lang w:eastAsia="ko-KR"/>
              </w:rPr>
              <w:t>Yes</w:t>
            </w:r>
          </w:p>
        </w:tc>
        <w:tc>
          <w:tcPr>
            <w:tcW w:w="6816" w:type="dxa"/>
          </w:tcPr>
          <w:p w14:paraId="7053635C" w14:textId="77777777" w:rsidR="002E62A8" w:rsidRDefault="002E62A8" w:rsidP="00143F5E">
            <w:pPr>
              <w:spacing w:before="180" w:after="180"/>
            </w:pP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6"/>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lastRenderedPageBreak/>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proofErr w:type="spellStart"/>
            <w:r>
              <w:rPr>
                <w:rFonts w:eastAsia="DengXian"/>
                <w:lang w:eastAsia="zh-CN"/>
              </w:rPr>
              <w:t>InterDigital</w:t>
            </w:r>
            <w:proofErr w:type="spellEnd"/>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r>
              <w:rPr>
                <w:rFonts w:eastAsia="DengXian" w:hint="eastAsia"/>
                <w:lang w:eastAsia="zh-CN"/>
              </w:rPr>
              <w:t>ASUSTeK</w:t>
            </w:r>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hint="eastAsia"/>
                <w:lang w:eastAsia="zh-CN"/>
              </w:rPr>
            </w:pPr>
            <w:r>
              <w:rPr>
                <w:rFonts w:eastAsia="맑은 고딕"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맑은 고딕" w:hint="eastAsia"/>
                <w:lang w:eastAsia="ko-KR"/>
              </w:rPr>
              <w:t>Agree with OPPO</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bookmarkStart w:id="9" w:name="_GoBack"/>
      <w:bookmarkEnd w:id="9"/>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 xml:space="preserve">Qualcomm India </w:t>
      </w:r>
      <w:proofErr w:type="spellStart"/>
      <w:r>
        <w:t>Pvt</w:t>
      </w:r>
      <w:proofErr w:type="spellEnd"/>
      <w:r>
        <w:t xml:space="preserve">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1CBDD" w14:textId="77777777" w:rsidR="007C6193" w:rsidRDefault="007C6193">
      <w:r>
        <w:separator/>
      </w:r>
    </w:p>
  </w:endnote>
  <w:endnote w:type="continuationSeparator" w:id="0">
    <w:p w14:paraId="6A4DC53E" w14:textId="77777777" w:rsidR="007C6193" w:rsidRDefault="007C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D81B9" w14:textId="77777777" w:rsidR="003A58FE" w:rsidRDefault="003A58F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3400" w14:textId="77777777" w:rsidR="003A58FE" w:rsidRDefault="003A58F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1BBB" w14:textId="77777777" w:rsidR="003A58FE" w:rsidRDefault="003A58F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D9705" w14:textId="77777777" w:rsidR="007C6193" w:rsidRDefault="007C6193">
      <w:r>
        <w:separator/>
      </w:r>
    </w:p>
  </w:footnote>
  <w:footnote w:type="continuationSeparator" w:id="0">
    <w:p w14:paraId="2B2ADE5D" w14:textId="77777777" w:rsidR="007C6193" w:rsidRDefault="007C6193">
      <w:r>
        <w:continuationSeparator/>
      </w:r>
    </w:p>
  </w:footnote>
  <w:footnote w:id="1">
    <w:p w14:paraId="5C416624" w14:textId="77777777" w:rsidR="003A58FE" w:rsidRDefault="003A58FE">
      <w:pPr>
        <w:pStyle w:val="ac"/>
        <w:rPr>
          <w:rFonts w:eastAsiaTheme="minorEastAsia"/>
          <w:lang w:eastAsia="zh-CN"/>
        </w:rPr>
      </w:pPr>
      <w:r>
        <w:rPr>
          <w:rStyle w:val="af4"/>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3A58FE" w:rsidRDefault="003A58FE">
      <w:pPr>
        <w:pStyle w:val="ac"/>
        <w:rPr>
          <w:rFonts w:eastAsiaTheme="minorEastAsia"/>
          <w:lang w:eastAsia="zh-CN"/>
        </w:rPr>
      </w:pPr>
      <w:r>
        <w:rPr>
          <w:rStyle w:val="af4"/>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D580" w14:textId="77777777" w:rsidR="003A58FE" w:rsidRDefault="003A58FE">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6623" w14:textId="77777777" w:rsidR="003A58FE" w:rsidRDefault="003A58FE">
    <w:pPr>
      <w:pStyle w:val="ab"/>
      <w:ind w:right="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E23" w14:textId="77777777" w:rsidR="003A58FE" w:rsidRDefault="003A58F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66E8"/>
    <w:rsid w:val="0015782B"/>
    <w:rsid w:val="001579EC"/>
    <w:rsid w:val="001648F1"/>
    <w:rsid w:val="00174772"/>
    <w:rsid w:val="001A5698"/>
    <w:rsid w:val="001B4B28"/>
    <w:rsid w:val="001C1483"/>
    <w:rsid w:val="001C47A6"/>
    <w:rsid w:val="001D3928"/>
    <w:rsid w:val="001E0397"/>
    <w:rsid w:val="001E47B5"/>
    <w:rsid w:val="001F0336"/>
    <w:rsid w:val="001F6904"/>
    <w:rsid w:val="002157B6"/>
    <w:rsid w:val="00223B2E"/>
    <w:rsid w:val="00226D6B"/>
    <w:rsid w:val="00250DD2"/>
    <w:rsid w:val="00266131"/>
    <w:rsid w:val="002A0FD7"/>
    <w:rsid w:val="002B15B7"/>
    <w:rsid w:val="002D27CC"/>
    <w:rsid w:val="002E62A8"/>
    <w:rsid w:val="002F5822"/>
    <w:rsid w:val="002F6983"/>
    <w:rsid w:val="003023B2"/>
    <w:rsid w:val="00321BA9"/>
    <w:rsid w:val="00340546"/>
    <w:rsid w:val="00351512"/>
    <w:rsid w:val="00352512"/>
    <w:rsid w:val="003709D4"/>
    <w:rsid w:val="0037260F"/>
    <w:rsid w:val="00377146"/>
    <w:rsid w:val="003834E3"/>
    <w:rsid w:val="00392304"/>
    <w:rsid w:val="00394246"/>
    <w:rsid w:val="00396B17"/>
    <w:rsid w:val="003A0B82"/>
    <w:rsid w:val="003A3397"/>
    <w:rsid w:val="003A58FE"/>
    <w:rsid w:val="003A64E7"/>
    <w:rsid w:val="003B1BF8"/>
    <w:rsid w:val="003D20B8"/>
    <w:rsid w:val="003E0869"/>
    <w:rsid w:val="003E0ED1"/>
    <w:rsid w:val="003E3312"/>
    <w:rsid w:val="003F0D48"/>
    <w:rsid w:val="004165CF"/>
    <w:rsid w:val="0042040C"/>
    <w:rsid w:val="00426431"/>
    <w:rsid w:val="00434262"/>
    <w:rsid w:val="00441A13"/>
    <w:rsid w:val="00460B58"/>
    <w:rsid w:val="00463967"/>
    <w:rsid w:val="00467478"/>
    <w:rsid w:val="00467D95"/>
    <w:rsid w:val="00470DA3"/>
    <w:rsid w:val="004964AB"/>
    <w:rsid w:val="004978A5"/>
    <w:rsid w:val="004A0EA4"/>
    <w:rsid w:val="004C4426"/>
    <w:rsid w:val="00504AA6"/>
    <w:rsid w:val="00524157"/>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811D30"/>
    <w:rsid w:val="00814B2A"/>
    <w:rsid w:val="00816885"/>
    <w:rsid w:val="00817D49"/>
    <w:rsid w:val="00827591"/>
    <w:rsid w:val="0083024D"/>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70F2"/>
    <w:rsid w:val="00971367"/>
    <w:rsid w:val="0098635E"/>
    <w:rsid w:val="009A2232"/>
    <w:rsid w:val="009A3A61"/>
    <w:rsid w:val="009A6F57"/>
    <w:rsid w:val="009B377C"/>
    <w:rsid w:val="009D1560"/>
    <w:rsid w:val="009E25EA"/>
    <w:rsid w:val="009F2878"/>
    <w:rsid w:val="009F740D"/>
    <w:rsid w:val="00A00810"/>
    <w:rsid w:val="00A1794B"/>
    <w:rsid w:val="00A25165"/>
    <w:rsid w:val="00A3586A"/>
    <w:rsid w:val="00A36916"/>
    <w:rsid w:val="00A37090"/>
    <w:rsid w:val="00A5392B"/>
    <w:rsid w:val="00A70F2B"/>
    <w:rsid w:val="00A84E7E"/>
    <w:rsid w:val="00A86D08"/>
    <w:rsid w:val="00AA3D98"/>
    <w:rsid w:val="00AA3E5C"/>
    <w:rsid w:val="00AB33C7"/>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E71B7"/>
    <w:rsid w:val="00BF7728"/>
    <w:rsid w:val="00C06C78"/>
    <w:rsid w:val="00C15682"/>
    <w:rsid w:val="00C66AEE"/>
    <w:rsid w:val="00C927C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90BE7"/>
    <w:rsid w:val="00EA4B41"/>
    <w:rsid w:val="00EA50D1"/>
    <w:rsid w:val="00EB2FD0"/>
    <w:rsid w:val="00EE1834"/>
    <w:rsid w:val="00EE1DE4"/>
    <w:rsid w:val="00EF33C2"/>
    <w:rsid w:val="00F07526"/>
    <w:rsid w:val="00F158A2"/>
    <w:rsid w:val="00F314AE"/>
    <w:rsid w:val="00F35A62"/>
    <w:rsid w:val="00F52B07"/>
    <w:rsid w:val="00F5316D"/>
    <w:rsid w:val="00F7329E"/>
    <w:rsid w:val="00FB3A2D"/>
    <w:rsid w:val="00FC6784"/>
    <w:rsid w:val="00FC7779"/>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Char1"/>
    <w:qFormat/>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2"/>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qFormat/>
    <w:rPr>
      <w:color w:val="954F72"/>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basedOn w:val="a1"/>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qFormat/>
    <w:rPr>
      <w:rFonts w:eastAsia="MS Mincho"/>
      <w:szCs w:val="24"/>
      <w:lang w:val="en-US" w:eastAsia="en-US" w:bidi="ar-SA"/>
    </w:rPr>
  </w:style>
  <w:style w:type="character" w:customStyle="1" w:styleId="af5">
    <w:name w:val="批注文字 字符"/>
    <w:uiPriority w:val="99"/>
    <w:qFormat/>
    <w:rPr>
      <w:kern w:val="2"/>
      <w:sz w:val="21"/>
      <w:szCs w:val="24"/>
    </w:rPr>
  </w:style>
  <w:style w:type="character" w:customStyle="1" w:styleId="Char4">
    <w:name w:val="목록 단락 Char"/>
    <w:link w:val="af6"/>
    <w:uiPriority w:val="34"/>
    <w:qFormat/>
    <w:locked/>
    <w:rPr>
      <w:rFonts w:ascii="Calibri" w:hAnsi="Calibri"/>
      <w:kern w:val="2"/>
      <w:sz w:val="21"/>
      <w:szCs w:val="22"/>
    </w:rPr>
  </w:style>
  <w:style w:type="paragraph" w:styleId="af6">
    <w:name w:val="List Paragraph"/>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Char">
    <w:name w:val="제목 3 Char"/>
    <w:link w:val="3"/>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SimSun" w:hAnsi="CG Times (WN)"/>
      <w:i/>
      <w:kern w:val="2"/>
      <w:szCs w:val="24"/>
    </w:rPr>
  </w:style>
  <w:style w:type="paragraph" w:customStyle="1" w:styleId="Observation2">
    <w:name w:val="Observation. 样式2"/>
    <w:basedOn w:val="a"/>
    <w:link w:val="Observation20"/>
    <w:qFormat/>
    <w:rPr>
      <w:rFonts w:eastAsia="SimSun"/>
    </w:rPr>
  </w:style>
  <w:style w:type="character" w:customStyle="1" w:styleId="Observation20">
    <w:name w:val="Observation. 样式2 字符"/>
    <w:basedOn w:val="a1"/>
    <w:link w:val="Observation2"/>
    <w:qFormat/>
    <w:rPr>
      <w:rFonts w:eastAsia="SimSun"/>
      <w:szCs w:val="24"/>
      <w:lang w:eastAsia="en-US"/>
    </w:rPr>
  </w:style>
  <w:style w:type="character" w:customStyle="1" w:styleId="Char3">
    <w:name w:val="각주 텍스트 Char"/>
    <w:basedOn w:val="a1"/>
    <w:link w:val="ac"/>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34550-BF0D-418C-9532-E65943C5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4495</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 Giwon Park</cp:lastModifiedBy>
  <cp:revision>3</cp:revision>
  <cp:lastPrinted>2011-08-03T09:36:00Z</cp:lastPrinted>
  <dcterms:created xsi:type="dcterms:W3CDTF">2022-10-12T05:41:00Z</dcterms:created>
  <dcterms:modified xsi:type="dcterms:W3CDTF">2022-10-12T05:44:00Z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