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FCA89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E49F0">
        <w:rPr>
          <w:rFonts w:hint="eastAsia"/>
          <w:b/>
          <w:noProof/>
          <w:sz w:val="24"/>
          <w:lang w:eastAsia="zh-CN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FE49F0">
          <w:rPr>
            <w:rFonts w:hint="eastAsia"/>
            <w:b/>
            <w:noProof/>
            <w:sz w:val="24"/>
            <w:lang w:eastAsia="zh-CN"/>
          </w:rPr>
          <w:t>11</w:t>
        </w:r>
        <w:r w:rsidR="002E0951">
          <w:rPr>
            <w:rFonts w:hint="eastAsia"/>
            <w:b/>
            <w:noProof/>
            <w:sz w:val="24"/>
            <w:lang w:eastAsia="zh-CN"/>
          </w:rPr>
          <w:t>9</w:t>
        </w:r>
        <w:r w:rsidR="00C73187">
          <w:rPr>
            <w:rFonts w:hint="eastAsia"/>
            <w:b/>
            <w:noProof/>
            <w:sz w:val="24"/>
            <w:lang w:eastAsia="zh-CN"/>
          </w:rPr>
          <w:t>bis</w:t>
        </w:r>
        <w:r w:rsidR="00FE49F0">
          <w:rPr>
            <w:rFonts w:hint="eastAsia"/>
            <w:b/>
            <w:noProof/>
            <w:sz w:val="24"/>
            <w:lang w:eastAsia="zh-CN"/>
          </w:rPr>
          <w:t>-e</w:t>
        </w:r>
      </w:fldSimple>
      <w:r w:rsidR="006A67D2">
        <w:fldChar w:fldCharType="begin"/>
      </w:r>
      <w:r w:rsidR="006A67D2">
        <w:instrText xml:space="preserve"> DOCPROPERTY  MtgTitle  \* MERGEFORMAT </w:instrText>
      </w:r>
      <w:r w:rsidR="006A67D2">
        <w:fldChar w:fldCharType="end"/>
      </w:r>
      <w:r w:rsidR="00FE49F0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FE49F0">
        <w:rPr>
          <w:b/>
          <w:i/>
          <w:noProof/>
          <w:sz w:val="28"/>
        </w:rPr>
        <w:t>R2-22</w:t>
      </w:r>
      <w:r w:rsidR="00DC13AA">
        <w:rPr>
          <w:rFonts w:hint="eastAsia"/>
          <w:b/>
          <w:i/>
          <w:noProof/>
          <w:sz w:val="28"/>
          <w:lang w:eastAsia="zh-CN"/>
        </w:rPr>
        <w:t>0</w:t>
      </w:r>
      <w:r w:rsidR="00AF5334">
        <w:rPr>
          <w:rFonts w:hint="eastAsia"/>
          <w:b/>
          <w:i/>
          <w:noProof/>
          <w:sz w:val="28"/>
          <w:lang w:eastAsia="zh-CN"/>
        </w:rPr>
        <w:t>943</w:t>
      </w:r>
      <w:r w:rsidR="009C7604">
        <w:rPr>
          <w:rFonts w:hint="eastAsia"/>
          <w:b/>
          <w:i/>
          <w:noProof/>
          <w:sz w:val="28"/>
          <w:lang w:eastAsia="zh-CN"/>
        </w:rPr>
        <w:t>5</w:t>
      </w:r>
      <w:r w:rsidR="00FE49F0">
        <w:t xml:space="preserve"> </w:t>
      </w:r>
    </w:p>
    <w:p w14:paraId="7CB45193" w14:textId="53EE23A6" w:rsidR="001E41F3" w:rsidRDefault="00FE49F0" w:rsidP="005E2C44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宋体"/>
          <w:b/>
          <w:noProof/>
          <w:sz w:val="24"/>
          <w:lang w:val="de-DE"/>
        </w:rPr>
        <w:t>Electronic</w:t>
      </w:r>
      <w:r w:rsidR="001E41F3">
        <w:rPr>
          <w:b/>
          <w:noProof/>
          <w:sz w:val="24"/>
        </w:rPr>
        <w:t xml:space="preserve">, </w:t>
      </w:r>
      <w:r w:rsidR="00D77383">
        <w:rPr>
          <w:rFonts w:hint="eastAsia"/>
          <w:b/>
          <w:noProof/>
          <w:sz w:val="24"/>
          <w:lang w:eastAsia="zh-CN"/>
        </w:rPr>
        <w:t>Oct</w:t>
      </w:r>
      <w:r w:rsidR="002E0951">
        <w:rPr>
          <w:rFonts w:eastAsia="宋体"/>
          <w:b/>
          <w:noProof/>
          <w:sz w:val="24"/>
          <w:lang w:val="de-DE"/>
        </w:rPr>
        <w:t xml:space="preserve"> </w:t>
      </w:r>
      <w:r w:rsidR="002E0951">
        <w:rPr>
          <w:rFonts w:eastAsia="宋体" w:hint="eastAsia"/>
          <w:b/>
          <w:noProof/>
          <w:sz w:val="24"/>
          <w:lang w:val="de-DE" w:eastAsia="zh-CN"/>
        </w:rPr>
        <w:t>1</w:t>
      </w:r>
      <w:r w:rsidR="00D77383">
        <w:rPr>
          <w:rFonts w:eastAsia="宋体" w:hint="eastAsia"/>
          <w:b/>
          <w:noProof/>
          <w:sz w:val="24"/>
          <w:lang w:val="de-DE" w:eastAsia="zh-CN"/>
        </w:rPr>
        <w:t>0</w:t>
      </w:r>
      <w:r>
        <w:rPr>
          <w:rFonts w:eastAsia="宋体"/>
          <w:b/>
          <w:noProof/>
          <w:sz w:val="24"/>
          <w:lang w:val="de-DE"/>
        </w:rPr>
        <w:t xml:space="preserve">th </w:t>
      </w:r>
      <w:r w:rsidRPr="00E61F91">
        <w:rPr>
          <w:rFonts w:eastAsia="宋体"/>
          <w:b/>
          <w:noProof/>
          <w:sz w:val="24"/>
          <w:lang w:val="de-DE"/>
        </w:rPr>
        <w:t xml:space="preserve">– </w:t>
      </w:r>
      <w:r w:rsidR="00D77383">
        <w:rPr>
          <w:rFonts w:eastAsia="宋体" w:hint="eastAsia"/>
          <w:b/>
          <w:noProof/>
          <w:sz w:val="24"/>
          <w:lang w:val="de-DE" w:eastAsia="zh-CN"/>
        </w:rPr>
        <w:t>18</w:t>
      </w:r>
      <w:r>
        <w:rPr>
          <w:rFonts w:eastAsia="宋体"/>
          <w:b/>
          <w:noProof/>
          <w:sz w:val="24"/>
          <w:lang w:val="de-DE"/>
        </w:rPr>
        <w:t>th 2</w:t>
      </w:r>
      <w:r w:rsidRPr="00E61F91">
        <w:rPr>
          <w:rFonts w:eastAsia="宋体"/>
          <w:b/>
          <w:noProof/>
          <w:sz w:val="24"/>
          <w:lang w:val="de-DE"/>
        </w:rPr>
        <w:t>022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AC45DD" w:rsidR="001E41F3" w:rsidRPr="00410371" w:rsidRDefault="004813CC" w:rsidP="00DD38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49F0" w:rsidRPr="00E61F91">
                <w:rPr>
                  <w:b/>
                  <w:noProof/>
                  <w:sz w:val="28"/>
                </w:rPr>
                <w:t>3</w:t>
              </w:r>
              <w:r w:rsidR="00DD38BF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E49F0" w:rsidRPr="00E61F91">
                <w:rPr>
                  <w:b/>
                  <w:noProof/>
                  <w:sz w:val="28"/>
                </w:rPr>
                <w:t>.3</w:t>
              </w:r>
              <w:r w:rsidR="00DD38BF">
                <w:rPr>
                  <w:rFonts w:hint="eastAsia"/>
                  <w:b/>
                  <w:noProof/>
                  <w:sz w:val="28"/>
                  <w:lang w:eastAsia="zh-CN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D619C2" w:rsidR="001E41F3" w:rsidRPr="00410371" w:rsidRDefault="004813CC" w:rsidP="009C7604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7222C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  <w:r w:rsidR="00AF5334"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C7604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F6362F" w:rsidR="001E41F3" w:rsidRPr="00410371" w:rsidRDefault="004813CC" w:rsidP="00FE49F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FE49F0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D5B9D" w:rsidR="001E41F3" w:rsidRPr="00410371" w:rsidRDefault="004813CC" w:rsidP="00B11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49F0">
                <w:rPr>
                  <w:rFonts w:hint="eastAsia"/>
                  <w:b/>
                  <w:noProof/>
                  <w:sz w:val="28"/>
                  <w:lang w:eastAsia="zh-CN"/>
                </w:rPr>
                <w:t>17.</w:t>
              </w:r>
              <w:r w:rsidR="00B11D7E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FE49F0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FC7A39" w:rsidR="00F25D98" w:rsidRDefault="00FE4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0164E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88A205" w:rsidR="00F25D98" w:rsidRDefault="00DD38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D192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D19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BF479F" w:rsidR="001E41F3" w:rsidRDefault="009C7604" w:rsidP="00DF63D3">
            <w:pPr>
              <w:pStyle w:val="CRCoverPage"/>
              <w:spacing w:after="0"/>
              <w:rPr>
                <w:noProof/>
                <w:lang w:eastAsia="zh-CN"/>
              </w:rPr>
            </w:pPr>
            <w:r w:rsidRPr="009C7604">
              <w:t>Change Request of missing UE capabilities</w:t>
            </w:r>
          </w:p>
        </w:tc>
      </w:tr>
      <w:tr w:rsidR="001E41F3" w14:paraId="05C08479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C16E97" w:rsidR="001E41F3" w:rsidRDefault="00FE49F0" w:rsidP="00DF6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lang w:eastAsia="zh-CN"/>
              </w:rPr>
              <w:t>CATT</w:t>
            </w:r>
          </w:p>
        </w:tc>
      </w:tr>
      <w:tr w:rsidR="001E41F3" w14:paraId="4196B218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F8E872" w:rsidR="001E41F3" w:rsidRDefault="00FE49F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B7C56" w:rsidR="001E41F3" w:rsidRDefault="00FE49F0" w:rsidP="00FE49F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</w:t>
            </w:r>
            <w:proofErr w:type="spellEnd"/>
            <w:r>
              <w:t xml:space="preserve">-Core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3BEC77" w:rsidR="001E41F3" w:rsidRDefault="00A60909" w:rsidP="00A609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2022-</w:t>
            </w:r>
            <w:r>
              <w:rPr>
                <w:rFonts w:hint="eastAsia"/>
                <w:lang w:eastAsia="zh-CN"/>
              </w:rPr>
              <w:t>10</w:t>
            </w:r>
            <w:r w:rsidR="00FE49F0">
              <w:t>-</w:t>
            </w:r>
            <w:r w:rsidR="002E0951"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E41F3" w14:paraId="690C7843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D19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6B04D1" w:rsidR="001E41F3" w:rsidRDefault="00FE49F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6813E8" w:rsidR="001E41F3" w:rsidRDefault="004813CC" w:rsidP="00FE49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E49F0" w:rsidRPr="00FE49F0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7D19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D192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D19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1FDB7" w14:textId="23CB35C9" w:rsidR="00A3637E" w:rsidRDefault="00305D9E" w:rsidP="007D1924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There are two UE </w:t>
            </w:r>
            <w:r>
              <w:rPr>
                <w:lang w:eastAsia="zh-CN"/>
              </w:rPr>
              <w:t>capabilities</w:t>
            </w:r>
            <w:r>
              <w:rPr>
                <w:rFonts w:hint="eastAsia"/>
                <w:lang w:eastAsia="zh-CN"/>
              </w:rPr>
              <w:t xml:space="preserve"> are </w:t>
            </w:r>
            <w:r w:rsidR="007D1924">
              <w:rPr>
                <w:rFonts w:hint="eastAsia"/>
                <w:lang w:eastAsia="zh-CN"/>
              </w:rPr>
              <w:t>massing</w:t>
            </w:r>
            <w:r>
              <w:rPr>
                <w:rFonts w:hint="eastAsia"/>
                <w:lang w:eastAsia="zh-CN"/>
              </w:rPr>
              <w:t xml:space="preserve"> in LPP according to the LS from RAN1 </w:t>
            </w:r>
            <w:r w:rsidRPr="00305D9E">
              <w:rPr>
                <w:lang w:eastAsia="zh-CN"/>
              </w:rPr>
              <w:t xml:space="preserve">LS on updated Rel-17 RAN1 UE features lists for NR after RAN1#110 Thursday (R1-2207925; contact: NTT DCOMO, AT&amp;T) </w:t>
            </w:r>
            <w:r>
              <w:rPr>
                <w:rFonts w:hint="eastAsia"/>
                <w:lang w:eastAsia="zh-CN"/>
              </w:rPr>
              <w:t xml:space="preserve">in </w:t>
            </w:r>
            <w:r w:rsidRPr="00305D9E">
              <w:rPr>
                <w:lang w:eastAsia="zh-CN"/>
              </w:rPr>
              <w:t>R2-2209117</w:t>
            </w:r>
            <w:r>
              <w:rPr>
                <w:rFonts w:hint="eastAsia"/>
                <w:lang w:eastAsia="zh-CN"/>
              </w:rPr>
              <w:t>.</w:t>
            </w:r>
          </w:p>
          <w:tbl>
            <w:tblPr>
              <w:tblStyle w:val="af1"/>
              <w:tblW w:w="5000" w:type="pct"/>
              <w:tblLook w:val="04A0" w:firstRow="1" w:lastRow="0" w:firstColumn="1" w:lastColumn="0" w:noHBand="0" w:noVBand="1"/>
            </w:tblPr>
            <w:tblGrid>
              <w:gridCol w:w="706"/>
              <w:gridCol w:w="2649"/>
              <w:gridCol w:w="3497"/>
            </w:tblGrid>
            <w:tr w:rsidR="007D1924" w14:paraId="5F7AED1A" w14:textId="77777777" w:rsidTr="007D1924">
              <w:tc>
                <w:tcPr>
                  <w:tcW w:w="515" w:type="pct"/>
                </w:tcPr>
                <w:p w14:paraId="7CF4D320" w14:textId="0FF923AE" w:rsidR="007D1924" w:rsidRPr="007D1924" w:rsidRDefault="007D1924" w:rsidP="001F2B2A">
                  <w:pPr>
                    <w:pStyle w:val="EmailDiscussion2"/>
                    <w:ind w:left="0" w:firstLine="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Index</w:t>
                  </w:r>
                </w:p>
              </w:tc>
              <w:tc>
                <w:tcPr>
                  <w:tcW w:w="1933" w:type="pct"/>
                </w:tcPr>
                <w:p w14:paraId="7E8B84E8" w14:textId="57D77276" w:rsidR="007D1924" w:rsidRDefault="007D1924" w:rsidP="001F2B2A">
                  <w:pPr>
                    <w:pStyle w:val="EmailDiscussion2"/>
                    <w:ind w:left="0" w:firstLine="0"/>
                  </w:pPr>
                  <w:r w:rsidRPr="007D1924">
                    <w:t>Feature group</w:t>
                  </w:r>
                </w:p>
              </w:tc>
              <w:tc>
                <w:tcPr>
                  <w:tcW w:w="2552" w:type="pct"/>
                </w:tcPr>
                <w:p w14:paraId="57547E37" w14:textId="32315245" w:rsidR="007D1924" w:rsidRDefault="007D1924" w:rsidP="001F2B2A">
                  <w:pPr>
                    <w:pStyle w:val="EmailDiscussion2"/>
                    <w:ind w:left="0" w:firstLine="0"/>
                  </w:pPr>
                  <w:r w:rsidRPr="007D1924">
                    <w:t>Components</w:t>
                  </w:r>
                </w:p>
              </w:tc>
            </w:tr>
            <w:tr w:rsidR="007D1924" w14:paraId="1E4E846C" w14:textId="77777777" w:rsidTr="007D1924">
              <w:tc>
                <w:tcPr>
                  <w:tcW w:w="515" w:type="pct"/>
                </w:tcPr>
                <w:p w14:paraId="09E6F895" w14:textId="09CF4F5C" w:rsidR="007D1924" w:rsidRDefault="007D1924" w:rsidP="007D1924">
                  <w:pPr>
                    <w:pStyle w:val="EmailDiscussion2"/>
                    <w:ind w:left="0" w:firstLine="0"/>
                  </w:pPr>
                  <w:r>
                    <w:rPr>
                      <w:noProof/>
                    </w:rPr>
                    <w:t>27-</w:t>
                  </w:r>
                  <w:r>
                    <w:rPr>
                      <w:rFonts w:eastAsiaTheme="minorEastAsia" w:hint="eastAsia"/>
                      <w:noProof/>
                      <w:lang w:eastAsia="zh-CN"/>
                    </w:rPr>
                    <w:t>22</w:t>
                  </w:r>
                  <w:r>
                    <w:rPr>
                      <w:noProof/>
                    </w:rPr>
                    <w:t xml:space="preserve"> </w:t>
                  </w:r>
                </w:p>
              </w:tc>
              <w:tc>
                <w:tcPr>
                  <w:tcW w:w="1933" w:type="pct"/>
                </w:tcPr>
                <w:p w14:paraId="6C424B30" w14:textId="1F6A71E8" w:rsidR="007D1924" w:rsidRPr="00701B23" w:rsidRDefault="007D1924" w:rsidP="001F2B2A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3D6452">
                    <w:rPr>
                      <w:rFonts w:asciiTheme="majorHAnsi" w:hAnsiTheme="majorHAnsi" w:cstheme="majorHAnsi"/>
                      <w:color w:val="000000" w:themeColor="text1"/>
                      <w:szCs w:val="18"/>
                    </w:rPr>
                    <w:t>PRS beam pattern for UE-based DL-</w:t>
                  </w:r>
                  <w:proofErr w:type="spellStart"/>
                  <w:r w:rsidRPr="003D6452">
                    <w:rPr>
                      <w:rFonts w:asciiTheme="majorHAnsi" w:hAnsiTheme="majorHAnsi" w:cstheme="majorHAnsi"/>
                      <w:color w:val="000000" w:themeColor="text1"/>
                      <w:szCs w:val="18"/>
                    </w:rPr>
                    <w:t>AoD</w:t>
                  </w:r>
                  <w:proofErr w:type="spellEnd"/>
                  <w:r>
                    <w:rPr>
                      <w:rFonts w:asciiTheme="majorHAnsi" w:hAnsiTheme="majorHAnsi" w:cstheme="majorHAnsi" w:hint="eastAsia"/>
                      <w:color w:val="000000" w:themeColor="text1"/>
                      <w:szCs w:val="18"/>
                      <w:lang w:eastAsia="zh-CN"/>
                    </w:rPr>
                    <w:t xml:space="preserve">   </w:t>
                  </w:r>
                </w:p>
              </w:tc>
              <w:tc>
                <w:tcPr>
                  <w:tcW w:w="2552" w:type="pct"/>
                </w:tcPr>
                <w:p w14:paraId="7DC58A10" w14:textId="02FC5DE6" w:rsidR="007D1924" w:rsidRDefault="007D1924" w:rsidP="001F2B2A">
                  <w:pPr>
                    <w:pStyle w:val="EmailDiscussion2"/>
                    <w:ind w:left="0" w:firstLine="0"/>
                  </w:pPr>
                  <w:r w:rsidRPr="003D6452">
                    <w:rPr>
                      <w:rFonts w:asciiTheme="majorHAnsi" w:hAnsiTheme="majorHAnsi" w:cstheme="majorHAnsi"/>
                      <w:color w:val="000000" w:themeColor="text1"/>
                      <w:szCs w:val="18"/>
                    </w:rPr>
                    <w:t>Support of PRS beam pattern for DL-</w:t>
                  </w:r>
                  <w:proofErr w:type="spellStart"/>
                  <w:r w:rsidRPr="003D6452">
                    <w:rPr>
                      <w:rFonts w:asciiTheme="majorHAnsi" w:hAnsiTheme="majorHAnsi" w:cstheme="majorHAnsi"/>
                      <w:color w:val="000000" w:themeColor="text1"/>
                      <w:szCs w:val="18"/>
                    </w:rPr>
                    <w:t>AoD</w:t>
                  </w:r>
                  <w:proofErr w:type="spellEnd"/>
                  <w:r>
                    <w:t xml:space="preserve"> </w:t>
                  </w:r>
                </w:p>
              </w:tc>
            </w:tr>
            <w:tr w:rsidR="007D1924" w14:paraId="1ECEE488" w14:textId="77777777" w:rsidTr="007D1924">
              <w:tc>
                <w:tcPr>
                  <w:tcW w:w="515" w:type="pct"/>
                </w:tcPr>
                <w:p w14:paraId="453AD968" w14:textId="486C3528" w:rsidR="007D1924" w:rsidRPr="007D1924" w:rsidRDefault="007D1924" w:rsidP="007D1924">
                  <w:pPr>
                    <w:pStyle w:val="EmailDiscussion2"/>
                    <w:ind w:left="0" w:firstLine="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noProof/>
                    </w:rPr>
                    <w:t>27-</w:t>
                  </w:r>
                  <w:r>
                    <w:rPr>
                      <w:rFonts w:eastAsiaTheme="minorEastAsia" w:hint="eastAsia"/>
                      <w:noProof/>
                      <w:lang w:eastAsia="zh-CN"/>
                    </w:rPr>
                    <w:t>23</w:t>
                  </w:r>
                </w:p>
              </w:tc>
              <w:tc>
                <w:tcPr>
                  <w:tcW w:w="1933" w:type="pct"/>
                </w:tcPr>
                <w:p w14:paraId="55D704A4" w14:textId="7E79EBB2" w:rsidR="007D1924" w:rsidRPr="00701B23" w:rsidRDefault="007D1924" w:rsidP="001F2B2A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3D6452">
                    <w:rPr>
                      <w:rFonts w:asciiTheme="majorHAnsi" w:hAnsiTheme="majorHAnsi" w:cstheme="majorHAnsi"/>
                      <w:color w:val="000000" w:themeColor="text1"/>
                      <w:szCs w:val="18"/>
                      <w:lang w:eastAsia="zh-CN"/>
                    </w:rPr>
                    <w:t>Support of more than one activated PRS processing windows</w:t>
                  </w:r>
                  <w:r w:rsidRPr="003D6452">
                    <w:rPr>
                      <w:rFonts w:asciiTheme="majorHAnsi" w:hAnsiTheme="majorHAnsi" w:cstheme="majorHAnsi"/>
                      <w:color w:val="000000" w:themeColor="text1"/>
                    </w:rPr>
                    <w:t xml:space="preserve"> </w:t>
                  </w:r>
                  <w:r w:rsidRPr="003D6452">
                    <w:rPr>
                      <w:rFonts w:asciiTheme="majorHAnsi" w:hAnsiTheme="majorHAnsi" w:cstheme="majorHAnsi"/>
                      <w:color w:val="000000" w:themeColor="text1"/>
                      <w:szCs w:val="18"/>
                      <w:lang w:eastAsia="zh-CN"/>
                    </w:rPr>
                    <w:t>across all active DL BWPs</w:t>
                  </w:r>
                </w:p>
              </w:tc>
              <w:tc>
                <w:tcPr>
                  <w:tcW w:w="2552" w:type="pct"/>
                </w:tcPr>
                <w:p w14:paraId="633C63D6" w14:textId="02BD1651" w:rsidR="007D1924" w:rsidRDefault="007D1924" w:rsidP="007D1924">
                  <w:pPr>
                    <w:pStyle w:val="EmailDiscussion2"/>
                    <w:ind w:left="0" w:firstLine="0"/>
                  </w:pPr>
                  <w:r w:rsidRPr="007D1924">
                    <w:rPr>
                      <w:rFonts w:asciiTheme="majorHAnsi" w:hAnsiTheme="majorHAnsi" w:cstheme="majorHAnsi"/>
                      <w:color w:val="000000" w:themeColor="text1"/>
                      <w:szCs w:val="18"/>
                    </w:rPr>
                    <w:t>1. Number of supported activated PRS processing windows</w:t>
                  </w:r>
                </w:p>
              </w:tc>
            </w:tr>
          </w:tbl>
          <w:p w14:paraId="4AF663A9" w14:textId="77777777" w:rsidR="00053361" w:rsidRDefault="00053361" w:rsidP="00D618C1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5B0461A9" w:rsidR="00BB20D9" w:rsidRPr="00A3637E" w:rsidRDefault="00BB20D9" w:rsidP="00FA350B">
            <w:pPr>
              <w:pStyle w:val="CRCoverPage"/>
              <w:spacing w:after="0"/>
              <w:ind w:left="100"/>
              <w:rPr>
                <w:snapToGrid w:val="0"/>
                <w:lang w:eastAsia="zh-CN"/>
              </w:rPr>
            </w:pPr>
          </w:p>
        </w:tc>
      </w:tr>
      <w:tr w:rsidR="001E41F3" w14:paraId="4CA74D09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F0F598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2A4F14" w14:textId="52236510" w:rsidR="00DE3F15" w:rsidRPr="00DE3F15" w:rsidRDefault="00266BCC" w:rsidP="00BB1634">
            <w:pPr>
              <w:pStyle w:val="CRCoverPage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To add the </w:t>
            </w:r>
            <w:r w:rsidRPr="003B7690">
              <w:rPr>
                <w:noProof/>
              </w:rPr>
              <w:t>Prerequisite feature groups for LPP capabilities</w:t>
            </w:r>
            <w:r>
              <w:rPr>
                <w:noProof/>
              </w:rPr>
              <w:t xml:space="preserve"> introduced in Rel-17 and corresponding clarifications based on RAN1/RAN4 latest feature list in </w:t>
            </w:r>
            <w:r w:rsidRPr="005F6901">
              <w:rPr>
                <w:noProof/>
              </w:rPr>
              <w:t>R1-220</w:t>
            </w:r>
            <w:r>
              <w:rPr>
                <w:rFonts w:hint="eastAsia"/>
                <w:noProof/>
                <w:lang w:eastAsia="zh-CN"/>
              </w:rPr>
              <w:t>7923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</w:rPr>
              <w:t xml:space="preserve">LS </w:t>
            </w:r>
            <w:r w:rsidRPr="00305D9E">
              <w:rPr>
                <w:lang w:eastAsia="zh-CN"/>
              </w:rPr>
              <w:t>R2-2209117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1548"/>
              <w:gridCol w:w="5029"/>
            </w:tblGrid>
            <w:tr w:rsidR="00BB1634" w14:paraId="47897E3F" w14:textId="77777777" w:rsidTr="001F2B2A">
              <w:tc>
                <w:tcPr>
                  <w:tcW w:w="1548" w:type="dxa"/>
                </w:tcPr>
                <w:p w14:paraId="0A75E9D8" w14:textId="77777777" w:rsidR="00BB1634" w:rsidRDefault="00BB1634" w:rsidP="001F2B2A">
                  <w:pPr>
                    <w:pStyle w:val="EmailDiscussion2"/>
                    <w:ind w:left="0" w:firstLine="0"/>
                  </w:pPr>
                  <w:r>
                    <w:t>Feature number</w:t>
                  </w:r>
                </w:p>
              </w:tc>
              <w:tc>
                <w:tcPr>
                  <w:tcW w:w="5029" w:type="dxa"/>
                </w:tcPr>
                <w:p w14:paraId="6898C34E" w14:textId="77777777" w:rsidR="00BB1634" w:rsidRDefault="00BB1634" w:rsidP="001F2B2A">
                  <w:pPr>
                    <w:pStyle w:val="EmailDiscussion2"/>
                    <w:ind w:left="0" w:firstLine="0"/>
                  </w:pPr>
                  <w:r>
                    <w:t>Field name</w:t>
                  </w:r>
                </w:p>
              </w:tc>
            </w:tr>
            <w:tr w:rsidR="00BB1634" w14:paraId="4D7C3625" w14:textId="77777777" w:rsidTr="001F2B2A">
              <w:tc>
                <w:tcPr>
                  <w:tcW w:w="1548" w:type="dxa"/>
                </w:tcPr>
                <w:p w14:paraId="00BD1AD8" w14:textId="6A74B7FC" w:rsidR="00BB1634" w:rsidRPr="00BB1634" w:rsidRDefault="00BB1634" w:rsidP="001F2B2A">
                  <w:pPr>
                    <w:pStyle w:val="EmailDiscussion2"/>
                    <w:ind w:left="0" w:firstLine="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noProof/>
                    </w:rPr>
                    <w:t>27-</w:t>
                  </w:r>
                  <w:r>
                    <w:rPr>
                      <w:rFonts w:eastAsiaTheme="minorEastAsia" w:hint="eastAsia"/>
                      <w:noProof/>
                      <w:lang w:eastAsia="zh-CN"/>
                    </w:rPr>
                    <w:t>22</w:t>
                  </w:r>
                </w:p>
              </w:tc>
              <w:tc>
                <w:tcPr>
                  <w:tcW w:w="5029" w:type="dxa"/>
                </w:tcPr>
                <w:p w14:paraId="4387D827" w14:textId="1F794DEC" w:rsidR="00BB1634" w:rsidRDefault="00BB1634" w:rsidP="001F2B2A">
                  <w:pPr>
                    <w:pStyle w:val="EmailDiscussion2"/>
                    <w:ind w:left="0" w:firstLine="0"/>
                  </w:pPr>
                  <w:r w:rsidRPr="003B608B">
                    <w:rPr>
                      <w:rFonts w:eastAsia="等线"/>
                      <w:snapToGrid w:val="0"/>
                      <w:lang w:eastAsia="zh-CN"/>
                    </w:rPr>
                    <w:t>nr-DL-PRS-</w:t>
                  </w:r>
                  <w:r>
                    <w:rPr>
                      <w:rFonts w:eastAsia="等线" w:hint="eastAsia"/>
                      <w:snapToGrid w:val="0"/>
                      <w:lang w:eastAsia="zh-CN"/>
                    </w:rPr>
                    <w:t>beampattern</w:t>
                  </w:r>
                  <w:r w:rsidRPr="003B608B">
                    <w:rPr>
                      <w:rFonts w:eastAsia="等线"/>
                      <w:snapToGrid w:val="0"/>
                      <w:lang w:eastAsia="zh-CN"/>
                    </w:rPr>
                    <w:t>Sup-r17</w:t>
                  </w:r>
                  <w:r w:rsidRPr="003B608B">
                    <w:t xml:space="preserve"> </w:t>
                  </w:r>
                </w:p>
              </w:tc>
            </w:tr>
            <w:tr w:rsidR="00BB1634" w14:paraId="7AA1B21B" w14:textId="77777777" w:rsidTr="001F2B2A">
              <w:tc>
                <w:tcPr>
                  <w:tcW w:w="1548" w:type="dxa"/>
                </w:tcPr>
                <w:p w14:paraId="31360B73" w14:textId="15C65A08" w:rsidR="00BB1634" w:rsidRDefault="00BB1634" w:rsidP="00BB1634">
                  <w:pPr>
                    <w:pStyle w:val="EmailDiscussion2"/>
                    <w:ind w:left="0" w:firstLine="0"/>
                  </w:pPr>
                  <w:r>
                    <w:rPr>
                      <w:noProof/>
                    </w:rPr>
                    <w:t>27-</w:t>
                  </w:r>
                  <w:r>
                    <w:rPr>
                      <w:rFonts w:eastAsiaTheme="minorEastAsia" w:hint="eastAsia"/>
                      <w:noProof/>
                      <w:lang w:eastAsia="zh-CN"/>
                    </w:rPr>
                    <w:t>23</w:t>
                  </w:r>
                  <w:r>
                    <w:rPr>
                      <w:noProof/>
                    </w:rPr>
                    <w:t xml:space="preserve">  </w:t>
                  </w:r>
                </w:p>
              </w:tc>
              <w:tc>
                <w:tcPr>
                  <w:tcW w:w="5029" w:type="dxa"/>
                </w:tcPr>
                <w:p w14:paraId="285C5E7D" w14:textId="13F3B63F" w:rsidR="00AC1508" w:rsidRDefault="00AC1508" w:rsidP="00BB1634">
                  <w:pPr>
                    <w:pStyle w:val="CRCoverPage"/>
                    <w:spacing w:after="0"/>
                    <w:rPr>
                      <w:lang w:eastAsia="zh-CN"/>
                    </w:rPr>
                  </w:pPr>
                  <w:r w:rsidRPr="00AC1508">
                    <w:rPr>
                      <w:lang w:eastAsia="zh-CN"/>
                    </w:rPr>
                    <w:t>supportedDL-PRS-ProcessingWindows-r17</w:t>
                  </w:r>
                </w:p>
              </w:tc>
            </w:tr>
          </w:tbl>
          <w:p w14:paraId="05402FC9" w14:textId="77777777" w:rsidR="00BB1634" w:rsidRDefault="00BB1634" w:rsidP="0059597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60189E0B" w:rsidR="006A5286" w:rsidRPr="006A67D2" w:rsidRDefault="006A5286" w:rsidP="00595979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1E41F3" w14:paraId="1F886379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E28B23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D19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DB20D6" w:rsidR="00BB2C18" w:rsidRDefault="000E547E" w:rsidP="000E54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These two capabilities of 27-22 and 27-23 are not defined and UE could not report these capabilities. </w:t>
            </w:r>
          </w:p>
        </w:tc>
      </w:tr>
      <w:tr w:rsidR="001E41F3" w14:paraId="034AF533" w14:textId="77777777" w:rsidTr="007D1924">
        <w:tc>
          <w:tcPr>
            <w:tcW w:w="2694" w:type="dxa"/>
            <w:gridSpan w:val="2"/>
          </w:tcPr>
          <w:p w14:paraId="39D9EB5B" w14:textId="1950FA8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D19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8E9071" w:rsidR="001E41F3" w:rsidRDefault="00B85562" w:rsidP="00880D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6.4.3</w:t>
            </w:r>
            <w:r w:rsidR="004A18E1">
              <w:rPr>
                <w:rFonts w:hint="eastAsia"/>
                <w:noProof/>
                <w:lang w:eastAsia="zh-CN"/>
              </w:rPr>
              <w:t>, 6.5.11.6</w:t>
            </w:r>
          </w:p>
        </w:tc>
      </w:tr>
      <w:tr w:rsidR="001E41F3" w14:paraId="56E1E6C3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446C6B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0014BE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8AEFD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D19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48B59E" w:rsidR="001E41F3" w:rsidRDefault="000E54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is based on the draft specification version h.2.0-v4.</w:t>
            </w:r>
          </w:p>
        </w:tc>
      </w:tr>
      <w:tr w:rsidR="008863B9" w:rsidRPr="008863B9" w14:paraId="45BFE792" w14:textId="77777777" w:rsidTr="007D19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D19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B8E0F4" w14:textId="77777777" w:rsidR="005C4559" w:rsidRDefault="005C4559" w:rsidP="005C4559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1" w:name="_Toc37681235"/>
      <w:bookmarkStart w:id="2" w:name="_Toc46486809"/>
      <w:bookmarkStart w:id="3" w:name="_Toc52547154"/>
      <w:bookmarkStart w:id="4" w:name="_Toc52547684"/>
      <w:bookmarkStart w:id="5" w:name="_Toc52548214"/>
      <w:bookmarkStart w:id="6" w:name="_Toc52548744"/>
      <w:bookmarkStart w:id="7" w:name="_Toc100881514"/>
      <w:r>
        <w:rPr>
          <w:rFonts w:ascii="Times New Roman" w:eastAsia="宋体" w:hAnsi="Times New Roman" w:cs="Times New Roman" w:hint="eastAsia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5B1C6576" w14:textId="77777777" w:rsidR="00B85562" w:rsidRPr="00D953A3" w:rsidRDefault="00B85562" w:rsidP="00B85562">
      <w:pPr>
        <w:pStyle w:val="3"/>
      </w:pPr>
      <w:bookmarkStart w:id="8" w:name="_Toc27765178"/>
      <w:bookmarkStart w:id="9" w:name="_Toc37680845"/>
      <w:bookmarkStart w:id="10" w:name="_Toc46486416"/>
      <w:bookmarkStart w:id="11" w:name="_Toc52546761"/>
      <w:bookmarkStart w:id="12" w:name="_Toc52547291"/>
      <w:bookmarkStart w:id="13" w:name="_Toc52547821"/>
      <w:bookmarkStart w:id="14" w:name="_Toc52548351"/>
      <w:bookmarkStart w:id="15" w:name="_Toc109215333"/>
      <w:bookmarkEnd w:id="1"/>
      <w:bookmarkEnd w:id="2"/>
      <w:bookmarkEnd w:id="3"/>
      <w:bookmarkEnd w:id="4"/>
      <w:bookmarkEnd w:id="5"/>
      <w:bookmarkEnd w:id="6"/>
      <w:bookmarkEnd w:id="7"/>
      <w:r w:rsidRPr="00D953A3">
        <w:t>6.4.3</w:t>
      </w:r>
      <w:r w:rsidRPr="00D953A3">
        <w:tab/>
        <w:t>Common NR Positioning</w:t>
      </w:r>
      <w:bookmarkEnd w:id="8"/>
      <w:r w:rsidRPr="00D953A3">
        <w:t xml:space="preserve"> Information Elements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6B6D5308" w14:textId="77777777" w:rsidR="00B85562" w:rsidRDefault="00B85562" w:rsidP="00B85562">
      <w:pPr>
        <w:rPr>
          <w:highlight w:val="yellow"/>
        </w:rPr>
      </w:pPr>
    </w:p>
    <w:p w14:paraId="5C173AB6" w14:textId="77777777" w:rsidR="00B85562" w:rsidRDefault="00B85562" w:rsidP="00B85562">
      <w:pPr>
        <w:rPr>
          <w:lang w:eastAsia="zh-CN"/>
        </w:rPr>
      </w:pPr>
      <w:r w:rsidRPr="00DA7090">
        <w:rPr>
          <w:highlight w:val="yellow"/>
        </w:rPr>
        <w:t>/**Skip unrelated parts**/</w:t>
      </w:r>
    </w:p>
    <w:p w14:paraId="42B70F05" w14:textId="77777777" w:rsidR="009A0D6D" w:rsidRPr="00D953A3" w:rsidRDefault="009A0D6D" w:rsidP="009A0D6D">
      <w:pPr>
        <w:pStyle w:val="4"/>
        <w:rPr>
          <w:i/>
          <w:iCs/>
          <w:noProof/>
        </w:rPr>
      </w:pPr>
      <w:bookmarkStart w:id="16" w:name="_Toc46486422"/>
      <w:bookmarkStart w:id="17" w:name="_Toc52546767"/>
      <w:bookmarkStart w:id="18" w:name="_Toc52547297"/>
      <w:bookmarkStart w:id="19" w:name="_Toc52547827"/>
      <w:bookmarkStart w:id="20" w:name="_Toc52548357"/>
      <w:bookmarkStart w:id="21" w:name="_Toc109215347"/>
      <w:r w:rsidRPr="00D953A3">
        <w:rPr>
          <w:i/>
          <w:iCs/>
        </w:rPr>
        <w:t>–</w:t>
      </w:r>
      <w:r w:rsidRPr="00D953A3">
        <w:rPr>
          <w:i/>
          <w:iCs/>
        </w:rPr>
        <w:tab/>
      </w:r>
      <w:r w:rsidRPr="00D953A3">
        <w:rPr>
          <w:i/>
          <w:iCs/>
          <w:noProof/>
        </w:rPr>
        <w:t>NR-DL-PRS-ProcessingCapability</w:t>
      </w:r>
      <w:bookmarkEnd w:id="16"/>
      <w:bookmarkEnd w:id="17"/>
      <w:bookmarkEnd w:id="18"/>
      <w:bookmarkEnd w:id="19"/>
      <w:bookmarkEnd w:id="20"/>
      <w:bookmarkEnd w:id="21"/>
    </w:p>
    <w:p w14:paraId="03C813C7" w14:textId="77777777" w:rsidR="009A0D6D" w:rsidRPr="00D953A3" w:rsidRDefault="009A0D6D" w:rsidP="009A0D6D">
      <w:pPr>
        <w:keepLines/>
        <w:rPr>
          <w:lang w:eastAsia="zh-CN"/>
        </w:rPr>
      </w:pPr>
      <w:r w:rsidRPr="00D953A3">
        <w:t xml:space="preserve">The IE </w:t>
      </w:r>
      <w:r w:rsidRPr="00D953A3">
        <w:rPr>
          <w:i/>
          <w:noProof/>
        </w:rPr>
        <w:t xml:space="preserve">NR-DL-PRS-ProcessingCapability </w:t>
      </w:r>
      <w:r w:rsidRPr="00D953A3">
        <w:rPr>
          <w:noProof/>
        </w:rPr>
        <w:t xml:space="preserve">defines the common DL-PRS Processing capability. </w:t>
      </w:r>
      <w:r w:rsidRPr="00D953A3">
        <w:t xml:space="preserve">In the case </w:t>
      </w:r>
      <w:r w:rsidRPr="00D953A3">
        <w:rPr>
          <w:lang w:eastAsia="zh-CN"/>
        </w:rPr>
        <w:t xml:space="preserve">of capabilities for multiple NR positioning methods are provided, the </w:t>
      </w:r>
      <w:r w:rsidRPr="00D953A3">
        <w:t xml:space="preserve">IE </w:t>
      </w:r>
      <w:r w:rsidRPr="00D953A3">
        <w:rPr>
          <w:i/>
          <w:noProof/>
        </w:rPr>
        <w:t xml:space="preserve">NR-DL-PRS-ProcessingCapability </w:t>
      </w:r>
      <w:r w:rsidRPr="00D953A3">
        <w:rPr>
          <w:iCs/>
          <w:noProof/>
        </w:rPr>
        <w:t>applies across the NR positioning methods</w:t>
      </w:r>
      <w:r w:rsidRPr="00D953A3">
        <w:rPr>
          <w:lang w:eastAsia="zh-CN"/>
        </w:rPr>
        <w:t xml:space="preserve"> and the target device shall indicate the same values for the capabilities in IEs </w:t>
      </w:r>
      <w:r w:rsidRPr="00D953A3">
        <w:rPr>
          <w:i/>
          <w:iCs/>
          <w:lang w:eastAsia="zh-CN"/>
        </w:rPr>
        <w:t>NR-DL-TDOA-</w:t>
      </w:r>
      <w:proofErr w:type="spellStart"/>
      <w:r w:rsidRPr="00D953A3">
        <w:rPr>
          <w:i/>
          <w:iCs/>
          <w:lang w:eastAsia="zh-CN"/>
        </w:rPr>
        <w:t>ProvideCapabilities</w:t>
      </w:r>
      <w:proofErr w:type="spellEnd"/>
      <w:r w:rsidRPr="00D953A3">
        <w:rPr>
          <w:lang w:eastAsia="zh-CN"/>
        </w:rPr>
        <w:t xml:space="preserve">, </w:t>
      </w:r>
      <w:r w:rsidRPr="00D953A3">
        <w:rPr>
          <w:i/>
          <w:iCs/>
          <w:lang w:eastAsia="zh-CN"/>
        </w:rPr>
        <w:t>NR-DL-</w:t>
      </w:r>
      <w:proofErr w:type="spellStart"/>
      <w:r w:rsidRPr="00D953A3">
        <w:rPr>
          <w:i/>
          <w:iCs/>
          <w:lang w:eastAsia="zh-CN"/>
        </w:rPr>
        <w:t>AoD</w:t>
      </w:r>
      <w:proofErr w:type="spellEnd"/>
      <w:r w:rsidRPr="00D953A3">
        <w:rPr>
          <w:i/>
          <w:iCs/>
          <w:lang w:eastAsia="zh-CN"/>
        </w:rPr>
        <w:t>-</w:t>
      </w:r>
      <w:proofErr w:type="spellStart"/>
      <w:r w:rsidRPr="00D953A3">
        <w:rPr>
          <w:i/>
          <w:iCs/>
          <w:lang w:eastAsia="zh-CN"/>
        </w:rPr>
        <w:t>ProvideCapabilities</w:t>
      </w:r>
      <w:proofErr w:type="spellEnd"/>
      <w:r w:rsidRPr="00D953A3">
        <w:rPr>
          <w:lang w:eastAsia="zh-CN"/>
        </w:rPr>
        <w:t xml:space="preserve">, and </w:t>
      </w:r>
      <w:r w:rsidRPr="00D953A3">
        <w:rPr>
          <w:i/>
          <w:iCs/>
          <w:lang w:eastAsia="zh-CN"/>
        </w:rPr>
        <w:t>NR-Multi-RTT-</w:t>
      </w:r>
      <w:proofErr w:type="spellStart"/>
      <w:r w:rsidRPr="00D953A3">
        <w:rPr>
          <w:i/>
          <w:iCs/>
          <w:lang w:eastAsia="zh-CN"/>
        </w:rPr>
        <w:t>ProvideCapabilities</w:t>
      </w:r>
      <w:proofErr w:type="spellEnd"/>
      <w:r w:rsidRPr="00D953A3">
        <w:rPr>
          <w:lang w:eastAsia="zh-CN"/>
        </w:rPr>
        <w:t>.</w:t>
      </w:r>
    </w:p>
    <w:p w14:paraId="2DAB6E6B" w14:textId="77777777" w:rsidR="009A0D6D" w:rsidRPr="00D953A3" w:rsidRDefault="009A0D6D" w:rsidP="009A0D6D">
      <w:pPr>
        <w:keepLines/>
      </w:pPr>
      <w:r w:rsidRPr="00D953A3">
        <w:t xml:space="preserve">The </w:t>
      </w:r>
      <w:r w:rsidRPr="00D953A3">
        <w:rPr>
          <w:i/>
        </w:rPr>
        <w:t>PRS-</w:t>
      </w:r>
      <w:proofErr w:type="spellStart"/>
      <w:r w:rsidRPr="00D953A3">
        <w:rPr>
          <w:i/>
        </w:rPr>
        <w:t>ProcessingCapabilityPerBand</w:t>
      </w:r>
      <w:proofErr w:type="spellEnd"/>
      <w:r w:rsidRPr="00D953A3">
        <w:t xml:space="preserve"> is defined for a single positioning frequency layer on a certain band (i.e., a target device supporting multiple positioning frequency layers is expected to process one frequency layer at a time).</w:t>
      </w:r>
    </w:p>
    <w:p w14:paraId="24B7D065" w14:textId="77777777" w:rsidR="009A0D6D" w:rsidRPr="00D953A3" w:rsidRDefault="009A0D6D" w:rsidP="009A0D6D">
      <w:pPr>
        <w:pStyle w:val="PL"/>
        <w:shd w:val="clear" w:color="auto" w:fill="E6E6E6"/>
      </w:pPr>
      <w:r w:rsidRPr="00D953A3">
        <w:t>-- ASN1START</w:t>
      </w:r>
    </w:p>
    <w:p w14:paraId="3AC27E25" w14:textId="77777777" w:rsidR="009A0D6D" w:rsidRPr="00D953A3" w:rsidRDefault="009A0D6D" w:rsidP="009A0D6D">
      <w:pPr>
        <w:pStyle w:val="PL"/>
        <w:shd w:val="clear" w:color="auto" w:fill="E6E6E6"/>
        <w:rPr>
          <w:snapToGrid w:val="0"/>
        </w:rPr>
      </w:pPr>
    </w:p>
    <w:p w14:paraId="526E27E8" w14:textId="77777777" w:rsidR="009A0D6D" w:rsidRPr="00D953A3" w:rsidRDefault="009A0D6D" w:rsidP="009A0D6D">
      <w:pPr>
        <w:pStyle w:val="PL"/>
        <w:shd w:val="clear" w:color="auto" w:fill="E6E6E6"/>
      </w:pPr>
      <w:r w:rsidRPr="00D953A3">
        <w:t>NR-DL-PRS-ProcessingCapability-r16 ::= SEQUENCE {</w:t>
      </w:r>
    </w:p>
    <w:p w14:paraId="66FDE0A5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prs-ProcessingCapabilityBandList-r16</w:t>
      </w:r>
      <w:r w:rsidRPr="00D953A3">
        <w:tab/>
        <w:t>SEQUENCE (SIZE (1..nrMaxBands-r16)) OF</w:t>
      </w:r>
    </w:p>
    <w:p w14:paraId="34A01354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PRS-ProcessingCapabilityPerBand-r16,</w:t>
      </w:r>
    </w:p>
    <w:p w14:paraId="7C123AE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maxSupportedFreqLayers-r16</w:t>
      </w:r>
      <w:r w:rsidRPr="00D953A3">
        <w:tab/>
      </w:r>
      <w:r w:rsidRPr="00D953A3">
        <w:tab/>
      </w:r>
      <w:r w:rsidRPr="00D953A3">
        <w:tab/>
      </w:r>
      <w:r w:rsidRPr="00D953A3">
        <w:tab/>
        <w:t>INTEGER (1..4),</w:t>
      </w:r>
    </w:p>
    <w:p w14:paraId="6269C0DF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simulLTE-NR-PRS-r16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supported }</w:t>
      </w:r>
      <w:r w:rsidRPr="00D953A3">
        <w:tab/>
      </w:r>
      <w:r w:rsidRPr="00D953A3">
        <w:tab/>
        <w:t>OPTIONAL,</w:t>
      </w:r>
    </w:p>
    <w:p w14:paraId="0E1923E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...,</w:t>
      </w:r>
    </w:p>
    <w:p w14:paraId="7581FB53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[[</w:t>
      </w:r>
    </w:p>
    <w:p w14:paraId="16938CC6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>
        <w:t>dummy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m1, m2, ... }</w:t>
      </w:r>
      <w:r w:rsidRPr="00D953A3">
        <w:tab/>
      </w:r>
      <w:r w:rsidRPr="00D953A3">
        <w:tab/>
        <w:t>OPTIONAL</w:t>
      </w:r>
    </w:p>
    <w:p w14:paraId="358C57E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]]</w:t>
      </w:r>
    </w:p>
    <w:p w14:paraId="6414254F" w14:textId="77777777" w:rsidR="009A0D6D" w:rsidRPr="00D953A3" w:rsidRDefault="009A0D6D" w:rsidP="009A0D6D">
      <w:pPr>
        <w:pStyle w:val="PL"/>
        <w:shd w:val="clear" w:color="auto" w:fill="E6E6E6"/>
      </w:pPr>
      <w:r w:rsidRPr="00D953A3">
        <w:t>}</w:t>
      </w:r>
    </w:p>
    <w:p w14:paraId="73E827FB" w14:textId="77777777" w:rsidR="009A0D6D" w:rsidRPr="00D953A3" w:rsidRDefault="009A0D6D" w:rsidP="009A0D6D">
      <w:pPr>
        <w:pStyle w:val="PL"/>
        <w:shd w:val="clear" w:color="auto" w:fill="E6E6E6"/>
      </w:pPr>
    </w:p>
    <w:p w14:paraId="2C52B1AF" w14:textId="77777777" w:rsidR="009A0D6D" w:rsidRPr="00D953A3" w:rsidRDefault="009A0D6D" w:rsidP="009A0D6D">
      <w:pPr>
        <w:pStyle w:val="PL"/>
        <w:shd w:val="clear" w:color="auto" w:fill="E6E6E6"/>
      </w:pPr>
      <w:r w:rsidRPr="00D953A3">
        <w:t>PRS-ProcessingCapabilityPerBand-r16 ::= SEQUENCE {</w:t>
      </w:r>
    </w:p>
    <w:p w14:paraId="7B7756D2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freqBandIndicatorNR-r16</w:t>
      </w:r>
      <w:r w:rsidRPr="00D953A3">
        <w:tab/>
      </w:r>
      <w:r w:rsidRPr="00D953A3">
        <w:tab/>
      </w:r>
      <w:r w:rsidRPr="00D953A3">
        <w:tab/>
      </w:r>
      <w:r w:rsidRPr="00D953A3">
        <w:tab/>
        <w:t>FreqBandIndicatorNR-r16,</w:t>
      </w:r>
    </w:p>
    <w:p w14:paraId="2C4AA4BC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supportedBandwidthPRS-r16</w:t>
      </w:r>
      <w:r w:rsidRPr="00D953A3">
        <w:tab/>
      </w:r>
      <w:r w:rsidRPr="00D953A3">
        <w:tab/>
      </w:r>
      <w:r w:rsidRPr="00D953A3">
        <w:tab/>
        <w:t>CHOICE {</w:t>
      </w:r>
    </w:p>
    <w:p w14:paraId="469E9018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fr1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{mhz5, mhz10, mhz20, mhz40,</w:t>
      </w:r>
    </w:p>
    <w:p w14:paraId="4C0AD3B7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mhz50, mhz80, mhz100},</w:t>
      </w:r>
    </w:p>
    <w:p w14:paraId="5668FC0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fr2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{mhz50, mhz100, mhz200, mhz400},</w:t>
      </w:r>
    </w:p>
    <w:p w14:paraId="14989B1E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...</w:t>
      </w:r>
    </w:p>
    <w:p w14:paraId="3D837ED4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},</w:t>
      </w:r>
    </w:p>
    <w:p w14:paraId="78A555F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dl-PRS-BufferType-r16</w:t>
      </w:r>
      <w:r w:rsidRPr="00D953A3">
        <w:tab/>
      </w:r>
      <w:r w:rsidRPr="00D953A3">
        <w:tab/>
        <w:t xml:space="preserve"> </w:t>
      </w:r>
      <w:r w:rsidRPr="00D953A3">
        <w:tab/>
      </w:r>
      <w:r w:rsidRPr="00D953A3">
        <w:tab/>
        <w:t>ENUMERATED {type1, type2, ...},</w:t>
      </w:r>
    </w:p>
    <w:p w14:paraId="79DEF0F7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durationOfPRS-Processing-r16</w:t>
      </w:r>
      <w:r w:rsidRPr="00D953A3">
        <w:tab/>
      </w:r>
      <w:r w:rsidRPr="00D953A3">
        <w:tab/>
        <w:t>SEQUENCE {</w:t>
      </w:r>
    </w:p>
    <w:p w14:paraId="78CF1BA7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durationOfPRS-ProcessingSymbols-r16</w:t>
      </w:r>
      <w:r w:rsidRPr="00D953A3">
        <w:tab/>
        <w:t>ENUMERATED {nDot125, nDot25, nDot5, n1,</w:t>
      </w:r>
    </w:p>
    <w:p w14:paraId="3C64D379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n2, n4, n6, n8, n12, n16, n20, n25,</w:t>
      </w:r>
    </w:p>
    <w:p w14:paraId="0311A1E7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n30, n32, n35, n40, n45, n50},</w:t>
      </w:r>
    </w:p>
    <w:p w14:paraId="567CBF55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durationOfPRS-ProcessingSymbolsInEveryTms-r16</w:t>
      </w:r>
      <w:r w:rsidRPr="00D953A3">
        <w:tab/>
      </w:r>
    </w:p>
    <w:p w14:paraId="0AC5045D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{n8, n16, n20, n30, n40, n80,</w:t>
      </w:r>
    </w:p>
    <w:p w14:paraId="43451E28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n160,n320, n640, n1280},</w:t>
      </w:r>
    </w:p>
    <w:p w14:paraId="4DA2AB1D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...</w:t>
      </w:r>
    </w:p>
    <w:p w14:paraId="748B556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},</w:t>
      </w:r>
    </w:p>
    <w:p w14:paraId="2058DA9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maxNumOfDL-PRS-ResProcessedPerSlot-r16</w:t>
      </w:r>
      <w:r w:rsidRPr="00D953A3">
        <w:tab/>
        <w:t>SEQUENCE {</w:t>
      </w:r>
    </w:p>
    <w:p w14:paraId="0BC5A759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scs15-r16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n8, n16, n24, n32,</w:t>
      </w:r>
    </w:p>
    <w:p w14:paraId="38B1BD6D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n48, n64}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15BCCC0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scs30-r16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n8, n16, n24, n32,</w:t>
      </w:r>
    </w:p>
    <w:p w14:paraId="06EAE7D5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n48, n64}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7CCC82F5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scs60-r16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n8, n16, n24, n32,</w:t>
      </w:r>
    </w:p>
    <w:p w14:paraId="4CC8F42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n48, n64}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544A6AE2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scs120-r16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n8, n16, n24, n32,</w:t>
      </w:r>
    </w:p>
    <w:p w14:paraId="45F33239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n48, n64}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1DDA918C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...</w:t>
      </w:r>
    </w:p>
    <w:p w14:paraId="650E5D5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},</w:t>
      </w:r>
    </w:p>
    <w:p w14:paraId="7320606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...,</w:t>
      </w:r>
    </w:p>
    <w:p w14:paraId="3C1FEC72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[[</w:t>
      </w:r>
    </w:p>
    <w:p w14:paraId="2FBEA9C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supportedDL-PRS-ProcessingSamples</w:t>
      </w:r>
      <w:r>
        <w:t>-RRC-CONNECTED</w:t>
      </w:r>
      <w:r w:rsidRPr="00D953A3">
        <w:t>-r17</w:t>
      </w:r>
      <w:r w:rsidRPr="00D953A3">
        <w:tab/>
        <w:t>ENUMERATED { supported }</w:t>
      </w:r>
      <w:r w:rsidRPr="00D953A3">
        <w:tab/>
      </w:r>
      <w:r w:rsidRPr="00D953A3">
        <w:tab/>
        <w:t>OPTIONAL,</w:t>
      </w:r>
    </w:p>
    <w:p w14:paraId="408330DF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prs-ProcessingWindowType1A-r17</w:t>
      </w:r>
      <w:r w:rsidRPr="00D953A3">
        <w:tab/>
      </w:r>
      <w:r w:rsidRPr="00D953A3">
        <w:tab/>
      </w:r>
      <w:r w:rsidRPr="00D953A3">
        <w:tab/>
        <w:t>ENUMERATED { option1, option2, option3}</w:t>
      </w:r>
      <w:r w:rsidRPr="00D953A3">
        <w:tab/>
      </w:r>
      <w:r w:rsidRPr="00D953A3">
        <w:tab/>
        <w:t>OPTIONAL,</w:t>
      </w:r>
    </w:p>
    <w:p w14:paraId="03F6BA1A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prs-ProcessingWindowType1B-r17</w:t>
      </w:r>
      <w:r w:rsidRPr="00D953A3">
        <w:tab/>
      </w:r>
      <w:r w:rsidRPr="00D953A3">
        <w:tab/>
      </w:r>
      <w:r w:rsidRPr="00D953A3">
        <w:tab/>
        <w:t>ENUMERATED { option1, option2, option3}</w:t>
      </w:r>
      <w:r w:rsidRPr="00D953A3">
        <w:tab/>
      </w:r>
      <w:r w:rsidRPr="00D953A3">
        <w:tab/>
        <w:t>OPTIONAL,</w:t>
      </w:r>
    </w:p>
    <w:p w14:paraId="2B4E17D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prs-ProcessingWindowType2-r17</w:t>
      </w:r>
      <w:r w:rsidRPr="00D953A3">
        <w:tab/>
      </w:r>
      <w:r w:rsidRPr="00D953A3">
        <w:tab/>
      </w:r>
      <w:r w:rsidRPr="00D953A3">
        <w:tab/>
        <w:t>ENUMERATED { option1, option2, option3}</w:t>
      </w:r>
      <w:r w:rsidRPr="00D953A3">
        <w:tab/>
      </w:r>
      <w:r w:rsidRPr="00D953A3">
        <w:tab/>
        <w:t>OPTIONAL,</w:t>
      </w:r>
    </w:p>
    <w:p w14:paraId="6DF47262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prs-ProcessingCapabilityOutsideMGinPPW-r17</w:t>
      </w:r>
    </w:p>
    <w:p w14:paraId="55D5020D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SEQUENCE (SIZE(1..3)) OF</w:t>
      </w:r>
    </w:p>
    <w:p w14:paraId="67BC8E8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PRS-ProcessingCapabilityOutsideMGinPPWperType-r17</w:t>
      </w:r>
    </w:p>
    <w:p w14:paraId="47B3C647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56CA5C58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dl-PRS-BufferType-RRC-Inactive-r17</w:t>
      </w:r>
      <w:r w:rsidRPr="00D953A3">
        <w:tab/>
      </w:r>
      <w:r w:rsidRPr="00D953A3">
        <w:tab/>
        <w:t>ENUMERATED { type1, type2, ... }</w:t>
      </w:r>
      <w:r w:rsidRPr="00D953A3">
        <w:tab/>
      </w:r>
      <w:r w:rsidRPr="00D953A3">
        <w:tab/>
      </w:r>
      <w:r w:rsidRPr="00D953A3">
        <w:tab/>
        <w:t>OPTIONAL,</w:t>
      </w:r>
    </w:p>
    <w:p w14:paraId="2C4591E8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durationOfPRS-Processing-RRC-Inactive-r17</w:t>
      </w:r>
      <w:r w:rsidRPr="00D953A3">
        <w:tab/>
        <w:t>SEQUENCE {</w:t>
      </w:r>
    </w:p>
    <w:p w14:paraId="03FB476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durationOfPRS-ProcessingSymbols-r17</w:t>
      </w:r>
      <w:r w:rsidRPr="00D953A3">
        <w:tab/>
      </w:r>
      <w:r w:rsidRPr="00D953A3">
        <w:tab/>
      </w:r>
      <w:r w:rsidRPr="00D953A3">
        <w:tab/>
        <w:t>ENUMERATED {nDot125, nDot25, nDot5, n1,</w:t>
      </w:r>
    </w:p>
    <w:p w14:paraId="59EDFC66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n2, n4, n6, n8, n12, n16, n20, n25,</w:t>
      </w:r>
    </w:p>
    <w:p w14:paraId="19F8BCAF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n30, n32, n35, n40, n45, n50},</w:t>
      </w:r>
    </w:p>
    <w:p w14:paraId="766B411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durationOfPRS-ProcessingSymbolsInEveryTms-r17</w:t>
      </w:r>
    </w:p>
    <w:p w14:paraId="0BAC0B8F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{n8, n16, n20, n30, n40, n80,</w:t>
      </w:r>
    </w:p>
    <w:p w14:paraId="62443374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n160,n320, n640, n1280},</w:t>
      </w:r>
    </w:p>
    <w:p w14:paraId="6D76E66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...</w:t>
      </w:r>
    </w:p>
    <w:p w14:paraId="05728BB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1665994F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maxNumOfDL-PRS-ResProcessedPerSlot-RRC-Inactive-r17</w:t>
      </w:r>
      <w:r w:rsidRPr="00D953A3">
        <w:tab/>
        <w:t>SEQUENCE {</w:t>
      </w:r>
    </w:p>
    <w:p w14:paraId="52B73248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scs15-r17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 n16, n24,</w:t>
      </w:r>
    </w:p>
    <w:p w14:paraId="5910D20A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n32, n48, n64}</w:t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7556BA52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scs30-r17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 n16, n24,</w:t>
      </w:r>
    </w:p>
    <w:p w14:paraId="1B36E33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n32, n48, n64}</w:t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23B6649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scs60-r17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 n16, n24,</w:t>
      </w:r>
    </w:p>
    <w:p w14:paraId="273E62AE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n32, n48, n64}</w:t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1F5C74E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scs120-r17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 n16, n24,</w:t>
      </w:r>
    </w:p>
    <w:p w14:paraId="38FE2EB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n32, n48, n64}</w:t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0A52158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...</w:t>
      </w:r>
    </w:p>
    <w:p w14:paraId="0A1135CA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51493403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>
        <w:t>supportedLowerRxBeamSweepingFactor-FR2-r17</w:t>
      </w:r>
      <w:r w:rsidRPr="00D953A3">
        <w:tab/>
        <w:t>ENUMERATED { n1, n2, n4, n6 }</w:t>
      </w:r>
      <w:r w:rsidRPr="00D953A3">
        <w:tab/>
      </w:r>
      <w:r w:rsidRPr="00D953A3">
        <w:tab/>
      </w:r>
      <w:r w:rsidRPr="00D953A3">
        <w:tab/>
        <w:t>OPTIONAL</w:t>
      </w:r>
    </w:p>
    <w:p w14:paraId="005D48AF" w14:textId="77777777" w:rsidR="009A0D6D" w:rsidRDefault="009A0D6D" w:rsidP="009A0D6D">
      <w:pPr>
        <w:pStyle w:val="PL"/>
        <w:shd w:val="clear" w:color="auto" w:fill="E6E6E6"/>
      </w:pPr>
      <w:r w:rsidRPr="00D953A3">
        <w:tab/>
        <w:t>]]</w:t>
      </w:r>
      <w:r>
        <w:t>,</w:t>
      </w:r>
    </w:p>
    <w:p w14:paraId="15BA2324" w14:textId="77777777" w:rsidR="009A0D6D" w:rsidRDefault="009A0D6D" w:rsidP="009A0D6D">
      <w:pPr>
        <w:pStyle w:val="PL"/>
        <w:shd w:val="clear" w:color="auto" w:fill="E6E6E6"/>
      </w:pPr>
      <w:r>
        <w:tab/>
        <w:t>[[</w:t>
      </w:r>
    </w:p>
    <w:p w14:paraId="20E2CD16" w14:textId="451A9A8F" w:rsidR="009A0D6D" w:rsidRDefault="009A0D6D" w:rsidP="009A0D6D">
      <w:pPr>
        <w:pStyle w:val="PL"/>
        <w:shd w:val="clear" w:color="auto" w:fill="E6E6E6"/>
        <w:rPr>
          <w:lang w:eastAsia="zh-CN"/>
        </w:rPr>
      </w:pPr>
      <w:r>
        <w:tab/>
        <w:t>supportedDL-PRS-ProcessingSamples-RRC-Inactive-r17</w:t>
      </w:r>
      <w:r>
        <w:tab/>
        <w:t>ENUMERATED { supported }</w:t>
      </w:r>
      <w:r>
        <w:tab/>
      </w:r>
      <w:r>
        <w:tab/>
        <w:t>OPTIONAL</w:t>
      </w:r>
    </w:p>
    <w:p w14:paraId="37E27EE5" w14:textId="7A895FF0" w:rsidR="009A0D6D" w:rsidRDefault="009A0D6D" w:rsidP="009A0D6D">
      <w:pPr>
        <w:pStyle w:val="PL"/>
        <w:shd w:val="clear" w:color="auto" w:fill="E6E6E6"/>
        <w:rPr>
          <w:ins w:id="22" w:author="CATT" w:date="2022-10-04T17:39:00Z"/>
          <w:lang w:eastAsia="zh-CN"/>
        </w:rPr>
      </w:pPr>
      <w:r>
        <w:tab/>
        <w:t>]]</w:t>
      </w:r>
      <w:ins w:id="23" w:author="CATT" w:date="2022-10-04T17:47:00Z">
        <w:r w:rsidR="000E547E">
          <w:rPr>
            <w:rFonts w:hint="eastAsia"/>
            <w:lang w:eastAsia="zh-CN"/>
          </w:rPr>
          <w:t>,</w:t>
        </w:r>
      </w:ins>
    </w:p>
    <w:p w14:paraId="4689A445" w14:textId="04EFF4CF" w:rsidR="006A0601" w:rsidRPr="009D1D56" w:rsidRDefault="006A0601" w:rsidP="006A06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CATT" w:date="2022-10-04T17:39:00Z"/>
          <w:rFonts w:ascii="Courier New" w:hAnsi="Courier New"/>
          <w:noProof/>
          <w:sz w:val="16"/>
        </w:rPr>
      </w:pPr>
      <w:ins w:id="25" w:author="CATT" w:date="2022-10-04T17:39:00Z">
        <w:r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9D1D56">
          <w:rPr>
            <w:rFonts w:ascii="Courier New" w:hAnsi="Courier New" w:hint="eastAsia"/>
            <w:noProof/>
            <w:sz w:val="16"/>
          </w:rPr>
          <w:t>[[</w:t>
        </w:r>
      </w:ins>
    </w:p>
    <w:p w14:paraId="296FD2C5" w14:textId="728A356D" w:rsidR="006A0601" w:rsidRDefault="006A0601" w:rsidP="006A06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CATT" w:date="2022-10-04T17:39:00Z"/>
          <w:rFonts w:ascii="Courier New" w:eastAsia="等线" w:hAnsi="Courier New"/>
          <w:noProof/>
          <w:sz w:val="16"/>
          <w:lang w:eastAsia="zh-CN"/>
        </w:rPr>
      </w:pPr>
      <w:ins w:id="27" w:author="CATT" w:date="2022-10-04T17:39:00Z"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 w:rsidRPr="00C6254D">
          <w:rPr>
            <w:rFonts w:ascii="Courier New" w:hAnsi="Courier New"/>
            <w:noProof/>
            <w:sz w:val="16"/>
          </w:rPr>
          <w:t>supportedDL-PRS-Processing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>Windows</w:t>
        </w:r>
        <w:r w:rsidRPr="00C6254D">
          <w:rPr>
            <w:rFonts w:ascii="Courier New" w:hAnsi="Courier New"/>
            <w:noProof/>
            <w:sz w:val="16"/>
          </w:rPr>
          <w:t>-r17</w:t>
        </w:r>
        <w:r w:rsidRPr="009D1D56">
          <w:rPr>
            <w:rFonts w:ascii="Courier New" w:hAnsi="Courier New"/>
            <w:noProof/>
            <w:sz w:val="16"/>
          </w:rPr>
          <w:t xml:space="preserve"> 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 w:rsidRPr="00C6254D">
          <w:rPr>
            <w:rFonts w:ascii="Courier New" w:hAnsi="Courier New"/>
            <w:noProof/>
            <w:sz w:val="16"/>
          </w:rPr>
          <w:t>ENUMERATED { n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>2</w:t>
        </w:r>
        <w:r w:rsidRPr="00C6254D">
          <w:rPr>
            <w:rFonts w:ascii="Courier New" w:hAnsi="Courier New"/>
            <w:noProof/>
            <w:sz w:val="16"/>
          </w:rPr>
          <w:t>, n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>3</w:t>
        </w:r>
        <w:r w:rsidRPr="00C6254D">
          <w:rPr>
            <w:rFonts w:ascii="Courier New" w:hAnsi="Courier New"/>
            <w:noProof/>
            <w:sz w:val="16"/>
          </w:rPr>
          <w:t>, n4 }</w:t>
        </w:r>
        <w:r w:rsidRPr="00C6254D">
          <w:rPr>
            <w:rFonts w:ascii="Courier New" w:hAnsi="Courier New"/>
            <w:noProof/>
            <w:sz w:val="16"/>
          </w:rPr>
          <w:tab/>
        </w:r>
        <w:r w:rsidRPr="00C6254D">
          <w:rPr>
            <w:rFonts w:ascii="Courier New" w:hAnsi="Courier New"/>
            <w:noProof/>
            <w:sz w:val="16"/>
          </w:rPr>
          <w:tab/>
        </w:r>
        <w:r w:rsidRPr="00C6254D">
          <w:rPr>
            <w:rFonts w:ascii="Courier New" w:hAnsi="Courier New"/>
            <w:noProof/>
            <w:sz w:val="16"/>
          </w:rPr>
          <w:tab/>
        </w:r>
        <w:r w:rsidR="00F26693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C6254D">
          <w:rPr>
            <w:rFonts w:ascii="Courier New" w:hAnsi="Courier New"/>
            <w:noProof/>
            <w:sz w:val="16"/>
          </w:rPr>
          <w:t>OPTIONAL</w:t>
        </w:r>
      </w:ins>
    </w:p>
    <w:p w14:paraId="41F59207" w14:textId="77777777" w:rsidR="006A0601" w:rsidRPr="009D1D56" w:rsidRDefault="006A0601" w:rsidP="006A06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CATT" w:date="2022-10-04T17:39:00Z"/>
          <w:rFonts w:ascii="Courier New" w:eastAsia="等线" w:hAnsi="Courier New"/>
          <w:noProof/>
          <w:sz w:val="16"/>
          <w:lang w:eastAsia="zh-CN"/>
        </w:rPr>
      </w:pPr>
      <w:ins w:id="29" w:author="CATT" w:date="2022-10-04T17:39:00Z"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  <w:t>]]</w:t>
        </w:r>
      </w:ins>
    </w:p>
    <w:p w14:paraId="500763BA" w14:textId="77777777" w:rsidR="006A0601" w:rsidRPr="00D953A3" w:rsidRDefault="006A0601" w:rsidP="009A0D6D">
      <w:pPr>
        <w:pStyle w:val="PL"/>
        <w:shd w:val="clear" w:color="auto" w:fill="E6E6E6"/>
        <w:rPr>
          <w:lang w:eastAsia="zh-CN"/>
        </w:rPr>
      </w:pPr>
    </w:p>
    <w:p w14:paraId="072AE233" w14:textId="77777777" w:rsidR="009A0D6D" w:rsidRPr="00D953A3" w:rsidRDefault="009A0D6D" w:rsidP="009A0D6D">
      <w:pPr>
        <w:pStyle w:val="PL"/>
        <w:shd w:val="clear" w:color="auto" w:fill="E6E6E6"/>
      </w:pPr>
      <w:r w:rsidRPr="00D953A3">
        <w:t>}</w:t>
      </w:r>
    </w:p>
    <w:p w14:paraId="13346B30" w14:textId="77777777" w:rsidR="009A0D6D" w:rsidRPr="00D953A3" w:rsidRDefault="009A0D6D" w:rsidP="009A0D6D">
      <w:pPr>
        <w:pStyle w:val="PL"/>
        <w:shd w:val="clear" w:color="auto" w:fill="E6E6E6"/>
      </w:pPr>
    </w:p>
    <w:p w14:paraId="5D00CDCD" w14:textId="77777777" w:rsidR="009A0D6D" w:rsidRPr="00D953A3" w:rsidRDefault="009A0D6D" w:rsidP="009A0D6D">
      <w:pPr>
        <w:pStyle w:val="PL"/>
        <w:shd w:val="clear" w:color="auto" w:fill="E6E6E6"/>
      </w:pPr>
      <w:bookmarkStart w:id="30" w:name="_Hlk103845317"/>
      <w:r w:rsidRPr="00D953A3">
        <w:t>PRS-ProcessingCapabilityOutsideMGinPPWperType-r17</w:t>
      </w:r>
      <w:bookmarkEnd w:id="30"/>
      <w:r w:rsidRPr="00D953A3">
        <w:t xml:space="preserve"> ::= SEQUENCE {</w:t>
      </w:r>
    </w:p>
    <w:p w14:paraId="02E4289D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prsProcessingType-r17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type1A, type1B, type2 },</w:t>
      </w:r>
    </w:p>
    <w:p w14:paraId="05F6BB2C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ppw-dl-PRS-BufferType-r17</w:t>
      </w:r>
      <w:r w:rsidRPr="00D953A3">
        <w:tab/>
      </w:r>
      <w:r w:rsidRPr="00D953A3">
        <w:tab/>
        <w:t xml:space="preserve"> </w:t>
      </w:r>
      <w:r w:rsidRPr="00D953A3">
        <w:tab/>
      </w:r>
      <w:r w:rsidRPr="00D953A3">
        <w:tab/>
      </w:r>
      <w:r w:rsidRPr="00D953A3">
        <w:tab/>
        <w:t>ENUMERATED { type1, type2, ... },</w:t>
      </w:r>
    </w:p>
    <w:p w14:paraId="657739F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ppw-durationOfPRS-Processing1-r17</w:t>
      </w:r>
      <w:r w:rsidRPr="00D953A3">
        <w:tab/>
      </w:r>
      <w:r w:rsidRPr="00D953A3">
        <w:tab/>
      </w:r>
      <w:r w:rsidRPr="00D953A3">
        <w:tab/>
        <w:t>SEQUENCE {</w:t>
      </w:r>
    </w:p>
    <w:p w14:paraId="29F68A72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ppw-durationOfPRS-ProcessingSymbolsN-r17</w:t>
      </w:r>
    </w:p>
    <w:p w14:paraId="7229F693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msDot125, msDot25, msDot5, ms1, ms2, ms4,</w:t>
      </w:r>
    </w:p>
    <w:p w14:paraId="4EE56A53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ms6, ms8, ms12, ms16, ms20, ms25, ms30, ms32, ms35,</w:t>
      </w:r>
    </w:p>
    <w:p w14:paraId="522CD4D5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ms40, ms45, ms50 },</w:t>
      </w:r>
    </w:p>
    <w:p w14:paraId="1CEDD1B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ppw-durationOfPRS-ProcessingSymbolsT-r17</w:t>
      </w:r>
    </w:p>
    <w:p w14:paraId="6A920C66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ms1, ms2, ms4, ms8, ms16, ms20, ms30, ms40, ms80,</w:t>
      </w:r>
    </w:p>
    <w:p w14:paraId="7FF29F7C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ms160, ms320, ms640, ms1280 }</w:t>
      </w:r>
    </w:p>
    <w:p w14:paraId="19DD509C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5A6A2E3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ppw-durationOfPRS-Processing2-r17</w:t>
      </w:r>
      <w:r w:rsidRPr="00D953A3">
        <w:tab/>
      </w:r>
      <w:r w:rsidRPr="00D953A3">
        <w:tab/>
      </w:r>
      <w:r w:rsidRPr="00D953A3">
        <w:tab/>
        <w:t>SEQUENCE {</w:t>
      </w:r>
    </w:p>
    <w:p w14:paraId="367AC626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ppw-durationOfPRS-ProcessingSymbolsN2-r17</w:t>
      </w:r>
    </w:p>
    <w:p w14:paraId="1F106A1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msDot125, msDot25, msDot5, ms1, ms2, ms3, ms4, ms5,</w:t>
      </w:r>
    </w:p>
    <w:p w14:paraId="53C19B83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ms6, ms8, ms12 },</w:t>
      </w:r>
    </w:p>
    <w:p w14:paraId="4577D72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ppw-durationOfPRS-ProcessingSymbolsT2-r17</w:t>
      </w:r>
    </w:p>
    <w:p w14:paraId="218659A6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ms4, ms5, ms6, ms8 }</w:t>
      </w:r>
    </w:p>
    <w:p w14:paraId="3A2A04A8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79016237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ppw-maxNumOfDL-PRS-ResProcessedPerSlot-r17</w:t>
      </w:r>
      <w:r w:rsidRPr="00D953A3">
        <w:tab/>
        <w:t>SEQUENCE {</w:t>
      </w:r>
    </w:p>
    <w:p w14:paraId="4521D93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scs15-r17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</w:t>
      </w:r>
    </w:p>
    <w:p w14:paraId="3E979303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n16, n24, n32, n48, n64 }</w:t>
      </w:r>
    </w:p>
    <w:p w14:paraId="57EFA71D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1FEAF94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scs30-r17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</w:t>
      </w:r>
    </w:p>
    <w:p w14:paraId="1468CD7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n16, n24, n32, n48, n64 }</w:t>
      </w:r>
    </w:p>
    <w:p w14:paraId="139E1C94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33BB19E8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scs60-r17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</w:t>
      </w:r>
    </w:p>
    <w:p w14:paraId="2BDD9F57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n16, n24, n32, n48, n64 }</w:t>
      </w:r>
    </w:p>
    <w:p w14:paraId="7036A013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7AA7E013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scs120-r17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</w:t>
      </w:r>
    </w:p>
    <w:p w14:paraId="154C3DC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n16, n24, n32, n48, n64 }</w:t>
      </w:r>
    </w:p>
    <w:p w14:paraId="28E9CA8A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2C0BD72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...</w:t>
      </w:r>
    </w:p>
    <w:p w14:paraId="5D4A4797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},</w:t>
      </w:r>
    </w:p>
    <w:p w14:paraId="05A943D3" w14:textId="77777777" w:rsidR="009A0D6D" w:rsidRDefault="009A0D6D" w:rsidP="009A0D6D">
      <w:pPr>
        <w:pStyle w:val="PL"/>
        <w:shd w:val="clear" w:color="auto" w:fill="E6E6E6"/>
      </w:pPr>
      <w:r w:rsidRPr="00D953A3">
        <w:tab/>
        <w:t>...</w:t>
      </w:r>
      <w:r>
        <w:t>,</w:t>
      </w:r>
    </w:p>
    <w:p w14:paraId="499BB292" w14:textId="77777777" w:rsidR="009A0D6D" w:rsidRDefault="009A0D6D" w:rsidP="009A0D6D">
      <w:pPr>
        <w:pStyle w:val="PL"/>
        <w:shd w:val="clear" w:color="auto" w:fill="E6E6E6"/>
      </w:pPr>
      <w:r>
        <w:tab/>
        <w:t>[[</w:t>
      </w:r>
    </w:p>
    <w:p w14:paraId="751E585D" w14:textId="77777777" w:rsidR="009A0D6D" w:rsidRDefault="009A0D6D" w:rsidP="009A0D6D">
      <w:pPr>
        <w:pStyle w:val="PL"/>
        <w:shd w:val="clear" w:color="auto" w:fill="E6E6E6"/>
      </w:pPr>
      <w:r>
        <w:tab/>
        <w:t>ppw-maxNumOfDL-Bandwidth-r17</w:t>
      </w:r>
      <w:r>
        <w:tab/>
      </w:r>
      <w:r>
        <w:tab/>
        <w:t>CHOICE {</w:t>
      </w:r>
    </w:p>
    <w:p w14:paraId="2830D302" w14:textId="77777777" w:rsidR="009A0D6D" w:rsidRDefault="009A0D6D" w:rsidP="009A0D6D">
      <w:pPr>
        <w:pStyle w:val="PL"/>
        <w:shd w:val="clear" w:color="auto" w:fill="E6E6E6"/>
      </w:pPr>
      <w:r>
        <w:tab/>
      </w:r>
      <w:r>
        <w:tab/>
        <w:t>fr1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{mhz5, mhz10, mhz20, mhz40,</w:t>
      </w:r>
    </w:p>
    <w:p w14:paraId="741BCADE" w14:textId="77777777" w:rsidR="009A0D6D" w:rsidRDefault="009A0D6D" w:rsidP="009A0D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mhz50, mhz80, mhz100},</w:t>
      </w:r>
    </w:p>
    <w:p w14:paraId="69428A00" w14:textId="77777777" w:rsidR="009A0D6D" w:rsidRDefault="009A0D6D" w:rsidP="009A0D6D">
      <w:pPr>
        <w:pStyle w:val="PL"/>
        <w:shd w:val="clear" w:color="auto" w:fill="E6E6E6"/>
      </w:pPr>
      <w:r>
        <w:tab/>
      </w:r>
      <w:r>
        <w:tab/>
        <w:t>fr2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{mhz50, mhz100, mhz200, mhz400}</w:t>
      </w:r>
    </w:p>
    <w:p w14:paraId="38B51CA9" w14:textId="77777777" w:rsidR="009A0D6D" w:rsidRDefault="009A0D6D" w:rsidP="009A0D6D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17194023" w14:textId="77777777" w:rsidR="009A0D6D" w:rsidRPr="00D953A3" w:rsidRDefault="009A0D6D" w:rsidP="009A0D6D">
      <w:pPr>
        <w:pStyle w:val="PL"/>
        <w:shd w:val="clear" w:color="auto" w:fill="E6E6E6"/>
      </w:pPr>
      <w:r>
        <w:tab/>
        <w:t>]]</w:t>
      </w:r>
    </w:p>
    <w:p w14:paraId="3EBE2FCB" w14:textId="77777777" w:rsidR="009A0D6D" w:rsidRPr="00D953A3" w:rsidRDefault="009A0D6D" w:rsidP="009A0D6D">
      <w:pPr>
        <w:pStyle w:val="PL"/>
        <w:shd w:val="clear" w:color="auto" w:fill="E6E6E6"/>
      </w:pPr>
      <w:r w:rsidRPr="00D953A3">
        <w:t>}</w:t>
      </w:r>
    </w:p>
    <w:p w14:paraId="213C579D" w14:textId="77777777" w:rsidR="009A0D6D" w:rsidRPr="00D953A3" w:rsidRDefault="009A0D6D" w:rsidP="009A0D6D">
      <w:pPr>
        <w:pStyle w:val="PL"/>
        <w:shd w:val="clear" w:color="auto" w:fill="E6E6E6"/>
      </w:pPr>
    </w:p>
    <w:p w14:paraId="22F9E5D9" w14:textId="77777777" w:rsidR="009A0D6D" w:rsidRPr="00D953A3" w:rsidRDefault="009A0D6D" w:rsidP="009A0D6D">
      <w:pPr>
        <w:pStyle w:val="PL"/>
        <w:shd w:val="clear" w:color="auto" w:fill="E6E6E6"/>
      </w:pPr>
      <w:r w:rsidRPr="00D953A3">
        <w:t>-- ASN1STOP</w:t>
      </w:r>
    </w:p>
    <w:p w14:paraId="67F37811" w14:textId="77777777" w:rsidR="009A0D6D" w:rsidRPr="00D953A3" w:rsidRDefault="009A0D6D" w:rsidP="009A0D6D">
      <w:pPr>
        <w:rPr>
          <w:rFonts w:eastAsia="MS Mincho"/>
          <w:lang w:eastAsia="x-none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A0D6D" w:rsidRPr="00D953A3" w14:paraId="21D20B5D" w14:textId="77777777" w:rsidTr="001F2B2A">
        <w:trPr>
          <w:cantSplit/>
          <w:tblHeader/>
        </w:trPr>
        <w:tc>
          <w:tcPr>
            <w:tcW w:w="9639" w:type="dxa"/>
          </w:tcPr>
          <w:p w14:paraId="025213E6" w14:textId="77777777" w:rsidR="009A0D6D" w:rsidRPr="00D953A3" w:rsidRDefault="009A0D6D" w:rsidP="001F2B2A">
            <w:pPr>
              <w:pStyle w:val="TAH"/>
              <w:keepNext w:val="0"/>
              <w:keepLines w:val="0"/>
              <w:widowControl w:val="0"/>
            </w:pPr>
            <w:r w:rsidRPr="00D953A3">
              <w:rPr>
                <w:i/>
              </w:rPr>
              <w:t>NR-DL-PRS-</w:t>
            </w:r>
            <w:proofErr w:type="spellStart"/>
            <w:r w:rsidRPr="00D953A3">
              <w:rPr>
                <w:i/>
              </w:rPr>
              <w:t>ProcessingCapability</w:t>
            </w:r>
            <w:proofErr w:type="spellEnd"/>
            <w:r w:rsidRPr="00D953A3">
              <w:rPr>
                <w:i/>
              </w:rPr>
              <w:t xml:space="preserve"> </w:t>
            </w:r>
            <w:r w:rsidRPr="00D953A3">
              <w:rPr>
                <w:iCs/>
                <w:noProof/>
              </w:rPr>
              <w:t>field descriptions</w:t>
            </w:r>
          </w:p>
        </w:tc>
      </w:tr>
      <w:tr w:rsidR="009A0D6D" w:rsidRPr="00D953A3" w14:paraId="37E06C02" w14:textId="77777777" w:rsidTr="001F2B2A">
        <w:trPr>
          <w:cantSplit/>
        </w:trPr>
        <w:tc>
          <w:tcPr>
            <w:tcW w:w="9639" w:type="dxa"/>
          </w:tcPr>
          <w:p w14:paraId="120ABA18" w14:textId="77777777" w:rsidR="009A0D6D" w:rsidRPr="00D953A3" w:rsidRDefault="009A0D6D" w:rsidP="001F2B2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maxSupportedFreqLayers</w:t>
            </w:r>
          </w:p>
          <w:p w14:paraId="4091E3E4" w14:textId="77777777" w:rsidR="009A0D6D" w:rsidRPr="00D953A3" w:rsidRDefault="009A0D6D" w:rsidP="001F2B2A">
            <w:pPr>
              <w:pStyle w:val="TAL"/>
              <w:keepNext w:val="0"/>
              <w:keepLines w:val="0"/>
              <w:widowControl w:val="0"/>
            </w:pPr>
            <w:r w:rsidRPr="00D953A3">
              <w:t>Indicates the maximum number of positioning frequency layers supported by UE.</w:t>
            </w:r>
          </w:p>
        </w:tc>
      </w:tr>
      <w:tr w:rsidR="009A0D6D" w:rsidRPr="00D953A3" w14:paraId="0ED0C391" w14:textId="77777777" w:rsidTr="001F2B2A">
        <w:trPr>
          <w:cantSplit/>
        </w:trPr>
        <w:tc>
          <w:tcPr>
            <w:tcW w:w="9639" w:type="dxa"/>
          </w:tcPr>
          <w:p w14:paraId="379C5BD3" w14:textId="77777777" w:rsidR="009A0D6D" w:rsidRPr="00D953A3" w:rsidRDefault="009A0D6D" w:rsidP="001F2B2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simulLTE-NR-PRS</w:t>
            </w:r>
          </w:p>
          <w:p w14:paraId="047B71FE" w14:textId="77777777" w:rsidR="009A0D6D" w:rsidRPr="00D953A3" w:rsidRDefault="009A0D6D" w:rsidP="001F2B2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t>Indicates whether the UE supports parallel processing of LTE PRS and NR PRS.</w:t>
            </w:r>
          </w:p>
        </w:tc>
      </w:tr>
      <w:tr w:rsidR="009A0D6D" w:rsidRPr="00D953A3" w14:paraId="0D202BBE" w14:textId="77777777" w:rsidTr="001F2B2A">
        <w:trPr>
          <w:cantSplit/>
        </w:trPr>
        <w:tc>
          <w:tcPr>
            <w:tcW w:w="9639" w:type="dxa"/>
          </w:tcPr>
          <w:p w14:paraId="79EB3E2E" w14:textId="77777777" w:rsidR="009A0D6D" w:rsidRPr="00D953A3" w:rsidRDefault="009A0D6D" w:rsidP="001F2B2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13006E">
              <w:rPr>
                <w:b/>
                <w:i/>
                <w:noProof/>
              </w:rPr>
              <w:t>dummy</w:t>
            </w:r>
          </w:p>
          <w:p w14:paraId="50BD66DE" w14:textId="77777777" w:rsidR="009A0D6D" w:rsidRPr="00D953A3" w:rsidRDefault="009A0D6D" w:rsidP="001F2B2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8B2C0C">
              <w:t>This field is not used in the specification. If received it shall be ignored by the receiver.</w:t>
            </w:r>
          </w:p>
        </w:tc>
      </w:tr>
      <w:tr w:rsidR="009A0D6D" w:rsidRPr="00D953A3" w14:paraId="209BA004" w14:textId="77777777" w:rsidTr="001F2B2A">
        <w:trPr>
          <w:cantSplit/>
        </w:trPr>
        <w:tc>
          <w:tcPr>
            <w:tcW w:w="9639" w:type="dxa"/>
          </w:tcPr>
          <w:p w14:paraId="263ACA61" w14:textId="77777777" w:rsidR="009A0D6D" w:rsidRPr="00D953A3" w:rsidRDefault="009A0D6D" w:rsidP="001F2B2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supportedBandwidthPRS</w:t>
            </w:r>
          </w:p>
          <w:p w14:paraId="3872A11D" w14:textId="77777777" w:rsidR="009A0D6D" w:rsidRPr="00D953A3" w:rsidRDefault="009A0D6D" w:rsidP="001F2B2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t>Indicates the maximum number of DL-PRS bandwidth in MHz, which is supported and reported by UE.</w:t>
            </w:r>
          </w:p>
        </w:tc>
      </w:tr>
      <w:tr w:rsidR="009A0D6D" w:rsidRPr="00D953A3" w14:paraId="023E6EEA" w14:textId="77777777" w:rsidTr="001F2B2A">
        <w:trPr>
          <w:cantSplit/>
        </w:trPr>
        <w:tc>
          <w:tcPr>
            <w:tcW w:w="9639" w:type="dxa"/>
          </w:tcPr>
          <w:p w14:paraId="0D568210" w14:textId="77777777" w:rsidR="009A0D6D" w:rsidRPr="00D953A3" w:rsidRDefault="009A0D6D" w:rsidP="001F2B2A">
            <w:pPr>
              <w:pStyle w:val="TAL"/>
              <w:rPr>
                <w:b/>
                <w:i/>
                <w:szCs w:val="22"/>
              </w:rPr>
            </w:pPr>
            <w:r w:rsidRPr="00D953A3">
              <w:rPr>
                <w:b/>
                <w:i/>
              </w:rPr>
              <w:t>dl-PRS-</w:t>
            </w:r>
            <w:proofErr w:type="spellStart"/>
            <w:r w:rsidRPr="00D953A3">
              <w:rPr>
                <w:b/>
                <w:i/>
              </w:rPr>
              <w:t>BufferType</w:t>
            </w:r>
            <w:proofErr w:type="spellEnd"/>
          </w:p>
          <w:p w14:paraId="4AC853AA" w14:textId="77777777" w:rsidR="009A0D6D" w:rsidRPr="00D953A3" w:rsidRDefault="009A0D6D" w:rsidP="001F2B2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rFonts w:cs="Arial"/>
                <w:szCs w:val="22"/>
              </w:rPr>
              <w:t>Indicates</w:t>
            </w:r>
            <w:r w:rsidRPr="00D953A3">
              <w:rPr>
                <w:rFonts w:cs="Arial"/>
                <w:b/>
                <w:i/>
                <w:szCs w:val="22"/>
              </w:rPr>
              <w:t xml:space="preserve"> </w:t>
            </w:r>
            <w:r w:rsidRPr="00D953A3">
              <w:rPr>
                <w:rFonts w:cs="Arial"/>
                <w:szCs w:val="18"/>
              </w:rPr>
              <w:t xml:space="preserve">DL-PRS buffering capability. Value </w:t>
            </w:r>
            <w:r w:rsidRPr="00D953A3">
              <w:rPr>
                <w:rFonts w:cs="Arial"/>
                <w:i/>
                <w:szCs w:val="18"/>
              </w:rPr>
              <w:t>type1</w:t>
            </w:r>
            <w:r w:rsidRPr="00D953A3">
              <w:rPr>
                <w:rFonts w:cs="Arial"/>
                <w:szCs w:val="18"/>
              </w:rPr>
              <w:t xml:space="preserve"> indicates sub-slot/symbol level buffering and value </w:t>
            </w:r>
            <w:r w:rsidRPr="00D953A3">
              <w:rPr>
                <w:rFonts w:cs="Arial"/>
                <w:i/>
                <w:szCs w:val="18"/>
              </w:rPr>
              <w:t>type2</w:t>
            </w:r>
            <w:r w:rsidRPr="00D953A3"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9A0D6D" w:rsidRPr="00D953A3" w14:paraId="272BD13C" w14:textId="77777777" w:rsidTr="001F2B2A">
        <w:trPr>
          <w:cantSplit/>
        </w:trPr>
        <w:tc>
          <w:tcPr>
            <w:tcW w:w="9639" w:type="dxa"/>
          </w:tcPr>
          <w:p w14:paraId="3031A56E" w14:textId="77777777" w:rsidR="009A0D6D" w:rsidRPr="00D953A3" w:rsidRDefault="009A0D6D" w:rsidP="001F2B2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durationOfPRS-Processing</w:t>
            </w:r>
          </w:p>
          <w:p w14:paraId="7BA43D0F" w14:textId="77777777" w:rsidR="009A0D6D" w:rsidRPr="00D953A3" w:rsidRDefault="009A0D6D" w:rsidP="001F2B2A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t xml:space="preserve">Indicates the duration </w:t>
            </w:r>
            <w:r w:rsidRPr="00D953A3">
              <w:rPr>
                <w:i/>
                <w:iCs/>
              </w:rPr>
              <w:t xml:space="preserve">N </w:t>
            </w:r>
            <w:r w:rsidRPr="00D953A3">
              <w:t xml:space="preserve">of DL-PRS symbols in units of </w:t>
            </w:r>
            <w:proofErr w:type="spellStart"/>
            <w:r w:rsidRPr="00D953A3">
              <w:t>ms</w:t>
            </w:r>
            <w:proofErr w:type="spellEnd"/>
            <w:r w:rsidRPr="00D953A3">
              <w:t xml:space="preserve"> a UE can process every T </w:t>
            </w:r>
            <w:proofErr w:type="spellStart"/>
            <w:r w:rsidRPr="00D953A3">
              <w:t>ms</w:t>
            </w:r>
            <w:proofErr w:type="spellEnd"/>
            <w:r w:rsidRPr="00D953A3">
              <w:t xml:space="preserve"> assuming maximum DL-PRS bandwidth provided in </w:t>
            </w:r>
            <w:proofErr w:type="spellStart"/>
            <w:r w:rsidRPr="00D953A3">
              <w:rPr>
                <w:i/>
                <w:iCs/>
              </w:rPr>
              <w:t>supportedBandwidthPRS</w:t>
            </w:r>
            <w:proofErr w:type="spellEnd"/>
            <w:r w:rsidRPr="00D953A3">
              <w:t xml:space="preserve"> and comprises the following subfields:</w:t>
            </w:r>
          </w:p>
          <w:p w14:paraId="66C75FF5" w14:textId="77777777" w:rsidR="009A0D6D" w:rsidRPr="00D953A3" w:rsidRDefault="009A0D6D" w:rsidP="001F2B2A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D953A3">
              <w:rPr>
                <w:rFonts w:ascii="Arial" w:hAnsi="Arial"/>
                <w:noProof/>
                <w:sz w:val="18"/>
              </w:rPr>
              <w:t>-</w:t>
            </w:r>
            <w:r w:rsidRPr="00D953A3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proofErr w:type="spellEnd"/>
            <w:r w:rsidRPr="00D953A3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D953A3">
              <w:rPr>
                <w:rFonts w:ascii="Arial" w:hAnsi="Arial"/>
                <w:snapToGrid w:val="0"/>
                <w:sz w:val="18"/>
              </w:rPr>
              <w:t xml:space="preserve">. Enumerated values indicate 0.125, 0.25, 0.5, 1, 2, 4, 8, 12, 16, 20, 25, 30, 35, 40, 45, 50 </w:t>
            </w:r>
            <w:proofErr w:type="spellStart"/>
            <w:r w:rsidRPr="00D953A3">
              <w:rPr>
                <w:rFonts w:ascii="Arial" w:hAnsi="Arial"/>
                <w:snapToGrid w:val="0"/>
                <w:sz w:val="18"/>
              </w:rPr>
              <w:t>ms.</w:t>
            </w:r>
            <w:proofErr w:type="spellEnd"/>
          </w:p>
          <w:p w14:paraId="09B92F6C" w14:textId="77777777" w:rsidR="009A0D6D" w:rsidRPr="00D953A3" w:rsidRDefault="009A0D6D" w:rsidP="001F2B2A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D953A3">
              <w:rPr>
                <w:rFonts w:ascii="Arial" w:hAnsi="Arial"/>
                <w:noProof/>
                <w:sz w:val="18"/>
              </w:rPr>
              <w:t>-</w:t>
            </w:r>
            <w:r w:rsidRPr="00D953A3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proofErr w:type="spellEnd"/>
            <w:r w:rsidRPr="00D953A3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D953A3">
              <w:rPr>
                <w:rFonts w:ascii="Arial" w:hAnsi="Arial"/>
                <w:snapToGrid w:val="0"/>
                <w:sz w:val="18"/>
              </w:rPr>
              <w:t xml:space="preserve">. Enumerated values indicate 8, 16, 20, 30, 40, 80, 160, 320, 640, 1280 </w:t>
            </w:r>
            <w:proofErr w:type="spellStart"/>
            <w:r w:rsidRPr="00D953A3">
              <w:rPr>
                <w:rFonts w:ascii="Arial" w:hAnsi="Arial"/>
                <w:snapToGrid w:val="0"/>
                <w:sz w:val="18"/>
              </w:rPr>
              <w:t>ms.</w:t>
            </w:r>
            <w:proofErr w:type="spellEnd"/>
          </w:p>
          <w:p w14:paraId="205CE78D" w14:textId="77777777" w:rsidR="009A0D6D" w:rsidRPr="00D953A3" w:rsidRDefault="009A0D6D" w:rsidP="001F2B2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snapToGrid w:val="0"/>
              </w:rPr>
              <w:t>See NOTE.</w:t>
            </w:r>
          </w:p>
        </w:tc>
      </w:tr>
      <w:tr w:rsidR="009A0D6D" w:rsidRPr="00D953A3" w14:paraId="3016218B" w14:textId="77777777" w:rsidTr="001F2B2A">
        <w:trPr>
          <w:cantSplit/>
        </w:trPr>
        <w:tc>
          <w:tcPr>
            <w:tcW w:w="9639" w:type="dxa"/>
          </w:tcPr>
          <w:p w14:paraId="5706A970" w14:textId="77777777" w:rsidR="009A0D6D" w:rsidRPr="00D953A3" w:rsidRDefault="009A0D6D" w:rsidP="001F2B2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maxNumOfDL-PRS-ResProcessedPerSlot</w:t>
            </w:r>
          </w:p>
          <w:p w14:paraId="359F01D5" w14:textId="77777777" w:rsidR="009A0D6D" w:rsidRPr="00D953A3" w:rsidRDefault="009A0D6D" w:rsidP="001F2B2A">
            <w:pPr>
              <w:pStyle w:val="TAL"/>
              <w:widowControl w:val="0"/>
              <w:rPr>
                <w:b/>
                <w:i/>
                <w:noProof/>
              </w:rPr>
            </w:pPr>
            <w:r w:rsidRPr="00D953A3">
              <w:t xml:space="preserve">Indicates the maximum number of DL-PRS resources that UE can process in a slot. SCS: 15 kHz, 30 kHz, 60 kHz are applicable for FR1 bands. SCS: 60 kHz, 120 kHz are applicable for FR2 bands. </w:t>
            </w:r>
          </w:p>
        </w:tc>
      </w:tr>
      <w:tr w:rsidR="009A0D6D" w:rsidRPr="00D953A3" w14:paraId="31833419" w14:textId="77777777" w:rsidTr="001F2B2A">
        <w:trPr>
          <w:cantSplit/>
        </w:trPr>
        <w:tc>
          <w:tcPr>
            <w:tcW w:w="9639" w:type="dxa"/>
          </w:tcPr>
          <w:p w14:paraId="5C11B12E" w14:textId="77777777" w:rsidR="009A0D6D" w:rsidRPr="00D953A3" w:rsidRDefault="009A0D6D" w:rsidP="001F2B2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D953A3">
              <w:rPr>
                <w:b/>
                <w:bCs/>
                <w:i/>
                <w:iCs/>
              </w:rPr>
              <w:t>supportedDL</w:t>
            </w:r>
            <w:proofErr w:type="spellEnd"/>
            <w:r w:rsidRPr="00D953A3">
              <w:rPr>
                <w:b/>
                <w:bCs/>
                <w:i/>
                <w:iCs/>
              </w:rPr>
              <w:t>-PRS-</w:t>
            </w:r>
            <w:proofErr w:type="spellStart"/>
            <w:r w:rsidRPr="00D953A3">
              <w:rPr>
                <w:b/>
                <w:bCs/>
                <w:i/>
                <w:iCs/>
              </w:rPr>
              <w:t>ProcessingSamples</w:t>
            </w:r>
            <w:proofErr w:type="spellEnd"/>
            <w:r w:rsidRPr="00D66D59">
              <w:rPr>
                <w:b/>
                <w:bCs/>
                <w:i/>
                <w:iCs/>
              </w:rPr>
              <w:t>-RRC-CONNECTED</w:t>
            </w:r>
          </w:p>
          <w:p w14:paraId="2DC709D4" w14:textId="77777777" w:rsidR="009A0D6D" w:rsidRDefault="009A0D6D" w:rsidP="001F2B2A">
            <w:pPr>
              <w:pStyle w:val="TAL"/>
              <w:keepNext w:val="0"/>
              <w:keepLines w:val="0"/>
              <w:widowControl w:val="0"/>
            </w:pPr>
            <w:r w:rsidRPr="00D953A3">
              <w:t>Indicates the UE capability for support of measurements based on measuring M=1 or M=2 (instances) of a DL-PRS Resource Set.</w:t>
            </w:r>
            <w:r>
              <w:t xml:space="preserve"> </w:t>
            </w:r>
            <w:r w:rsidRPr="00D73129">
              <w:t xml:space="preserve">The UE can include this field only if the UE supports </w:t>
            </w:r>
            <w:proofErr w:type="spellStart"/>
            <w:r w:rsidRPr="00D73129">
              <w:rPr>
                <w:i/>
                <w:iCs/>
              </w:rPr>
              <w:t>prs-ProcessingCapabilityBandList</w:t>
            </w:r>
            <w:proofErr w:type="spellEnd"/>
            <w:r w:rsidRPr="00D73129">
              <w:t>. Otherwise, the UE does not include this field.</w:t>
            </w:r>
          </w:p>
          <w:p w14:paraId="47D0D4DE" w14:textId="77777777" w:rsidR="009A0D6D" w:rsidRPr="00D953A3" w:rsidRDefault="009A0D6D" w:rsidP="001F2B2A">
            <w:pPr>
              <w:pStyle w:val="TAN"/>
              <w:rPr>
                <w:b/>
                <w:i/>
                <w:noProof/>
              </w:rPr>
            </w:pPr>
            <w:r w:rsidRPr="00A95477">
              <w:rPr>
                <w:snapToGrid w:val="0"/>
              </w:rPr>
              <w:t>NOTE:</w:t>
            </w:r>
            <w:r w:rsidRPr="00A95477">
              <w:tab/>
            </w:r>
            <w:r w:rsidRPr="00D544ED">
              <w:rPr>
                <w:snapToGrid w:val="0"/>
              </w:rPr>
              <w:t>This</w:t>
            </w:r>
            <w:r w:rsidRPr="0021424E">
              <w:t xml:space="preserve"> feature is supported for both UE-assisted and UE based positioning</w:t>
            </w:r>
            <w:r w:rsidRPr="00A95477">
              <w:t>.</w:t>
            </w:r>
          </w:p>
        </w:tc>
      </w:tr>
      <w:tr w:rsidR="009A0D6D" w:rsidRPr="00D953A3" w14:paraId="38D6AC4D" w14:textId="77777777" w:rsidTr="001F2B2A">
        <w:trPr>
          <w:cantSplit/>
        </w:trPr>
        <w:tc>
          <w:tcPr>
            <w:tcW w:w="9639" w:type="dxa"/>
          </w:tcPr>
          <w:p w14:paraId="117268B2" w14:textId="77777777" w:rsidR="009A0D6D" w:rsidRPr="00D953A3" w:rsidRDefault="009A0D6D" w:rsidP="001F2B2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</w:rPr>
              <w:t>prs-ProcessingWindowType1A</w:t>
            </w:r>
          </w:p>
          <w:p w14:paraId="6D271E52" w14:textId="77777777" w:rsidR="009A0D6D" w:rsidRPr="00D953A3" w:rsidRDefault="009A0D6D" w:rsidP="001F2B2A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D953A3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10C32FB2" w14:textId="77777777" w:rsidR="009A0D6D" w:rsidRPr="00D953A3" w:rsidRDefault="009A0D6D" w:rsidP="001F2B2A">
            <w:pPr>
              <w:pStyle w:val="TAL"/>
              <w:widowControl w:val="0"/>
              <w:rPr>
                <w:bCs/>
                <w:iCs/>
                <w:noProof/>
              </w:rPr>
            </w:pPr>
            <w:r w:rsidRPr="00D953A3">
              <w:rPr>
                <w:bCs/>
                <w:iCs/>
                <w:noProof/>
              </w:rPr>
              <w:t xml:space="preserve">Type 1A refers to the determination of prioritization between DL-PRS and other DL signals/channels in all OFDM symbols within the PRS Processing Window. The DL signals/channels from all DL CCs (per UE) are affected across LTE and NR. Enumerated value </w:t>
            </w:r>
            <w:r w:rsidRPr="00D953A3">
              <w:rPr>
                <w:rFonts w:cs="Arial"/>
                <w:bCs/>
                <w:iCs/>
                <w:noProof/>
                <w:szCs w:val="18"/>
              </w:rPr>
              <w:t>indicates supported priority handing options of DL-PRS:</w:t>
            </w:r>
          </w:p>
          <w:p w14:paraId="2B09758A" w14:textId="77777777" w:rsidR="009A0D6D" w:rsidRPr="00D953A3" w:rsidRDefault="009A0D6D" w:rsidP="001F2B2A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tab/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option1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: UE indicates support of two priority states.</w:t>
            </w:r>
          </w:p>
          <w:p w14:paraId="24EEF99D" w14:textId="77777777" w:rsidR="009A0D6D" w:rsidRPr="00D953A3" w:rsidRDefault="009A0D6D" w:rsidP="001F2B2A">
            <w:pPr>
              <w:pStyle w:val="B2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tab/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State 1: DL-PRS is higher priority than all PDCCH/PDSCH/CSI-RS</w:t>
            </w:r>
          </w:p>
          <w:p w14:paraId="7EEAC4A3" w14:textId="77777777" w:rsidR="009A0D6D" w:rsidRPr="00D953A3" w:rsidRDefault="009A0D6D" w:rsidP="001F2B2A">
            <w:pPr>
              <w:pStyle w:val="B2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tab/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State 2: DL-PRS is lower priority than all PDCCH/PDSCH/CSI-RS</w:t>
            </w:r>
          </w:p>
          <w:p w14:paraId="0F86A1CC" w14:textId="77777777" w:rsidR="009A0D6D" w:rsidRPr="00D953A3" w:rsidRDefault="009A0D6D" w:rsidP="001F2B2A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tab/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option2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: UE indicates support of three priority states</w:t>
            </w:r>
          </w:p>
          <w:p w14:paraId="3AF9B6E6" w14:textId="77777777" w:rsidR="009A0D6D" w:rsidRPr="00D953A3" w:rsidRDefault="009A0D6D" w:rsidP="001F2B2A">
            <w:pPr>
              <w:pStyle w:val="B2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tab/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State 1: DL-PRS is higher priority than all PDCCH/PDSCH/CSI-RS</w:t>
            </w:r>
          </w:p>
          <w:p w14:paraId="18EA5A57" w14:textId="77777777" w:rsidR="009A0D6D" w:rsidRPr="00D953A3" w:rsidRDefault="009A0D6D" w:rsidP="001F2B2A">
            <w:pPr>
              <w:pStyle w:val="B2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tab/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State 2: DL-PRS is lower priority than PDCCH and URLLC PDSCH and higher priority than other PDSCH/CSI-RS</w:t>
            </w:r>
          </w:p>
          <w:p w14:paraId="71988BB3" w14:textId="77777777" w:rsidR="009A0D6D" w:rsidRPr="00D953A3" w:rsidRDefault="009A0D6D" w:rsidP="001F2B2A">
            <w:pPr>
              <w:pStyle w:val="B2"/>
              <w:spacing w:after="0"/>
              <w:ind w:left="1476" w:hanging="567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Note:</w:t>
            </w:r>
            <w:r w:rsidRPr="00D953A3">
              <w:t xml:space="preserve"> </w:t>
            </w:r>
            <w:r w:rsidRPr="00D953A3">
              <w:tab/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The URLLC channel corresponds a dynamically scheduled PDSCH whose PUCCH resource for carrying ACK/NAK is marked as high-priority.</w:t>
            </w:r>
          </w:p>
          <w:p w14:paraId="043458E7" w14:textId="77777777" w:rsidR="009A0D6D" w:rsidRPr="00D953A3" w:rsidRDefault="009A0D6D" w:rsidP="001F2B2A">
            <w:pPr>
              <w:pStyle w:val="B2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tab/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State 3: DL-PRS is lower priority than all PDCCH/PDSCH/CSI-RS</w:t>
            </w:r>
          </w:p>
          <w:p w14:paraId="67434798" w14:textId="77777777" w:rsidR="009A0D6D" w:rsidRPr="00D953A3" w:rsidRDefault="009A0D6D" w:rsidP="001F2B2A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tab/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option3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: UE indicates support of single priority state</w:t>
            </w:r>
          </w:p>
          <w:p w14:paraId="1B1E7C78" w14:textId="77777777" w:rsidR="009A0D6D" w:rsidRDefault="009A0D6D" w:rsidP="001F2B2A">
            <w:pPr>
              <w:pStyle w:val="B2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tab/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State 1: DL-PRS is higher priority than all PDCCH/PDSCH/CSI-RS</w:t>
            </w:r>
          </w:p>
          <w:p w14:paraId="7B99D0CC" w14:textId="77777777" w:rsidR="009A0D6D" w:rsidRDefault="009A0D6D" w:rsidP="001F2B2A">
            <w:pPr>
              <w:pStyle w:val="TAL"/>
              <w:keepNext w:val="0"/>
              <w:keepLines w:val="0"/>
              <w:widowControl w:val="0"/>
            </w:pPr>
            <w:r w:rsidRPr="00D73129">
              <w:t xml:space="preserve">The UE can include </w:t>
            </w:r>
            <w:r w:rsidRPr="00D544ED">
              <w:rPr>
                <w:bCs/>
                <w:iCs/>
                <w:noProof/>
              </w:rPr>
              <w:t>this</w:t>
            </w:r>
            <w:r w:rsidRPr="00D73129">
              <w:t xml:space="preserve"> field only if the UE supports </w:t>
            </w:r>
            <w:proofErr w:type="spellStart"/>
            <w:r w:rsidRPr="00D73129">
              <w:rPr>
                <w:i/>
                <w:iCs/>
              </w:rPr>
              <w:t>prs-ProcessingCapabilityBandList</w:t>
            </w:r>
            <w:proofErr w:type="spellEnd"/>
            <w:r w:rsidRPr="00D73129">
              <w:t>. Otherwise, the UE does not include this field.</w:t>
            </w:r>
          </w:p>
          <w:p w14:paraId="56EC0DB5" w14:textId="77777777" w:rsidR="009A0D6D" w:rsidRPr="00D953A3" w:rsidRDefault="009A0D6D" w:rsidP="001F2B2A">
            <w:pPr>
              <w:pStyle w:val="TAN"/>
              <w:rPr>
                <w:rFonts w:cs="Arial"/>
                <w:noProof/>
                <w:szCs w:val="18"/>
              </w:rPr>
            </w:pPr>
            <w:r w:rsidRPr="000C7825">
              <w:t>NOTE:</w:t>
            </w:r>
            <w:r w:rsidRPr="00A95477">
              <w:tab/>
            </w:r>
            <w:r w:rsidRPr="00D544ED">
              <w:rPr>
                <w:snapToGrid w:val="0"/>
              </w:rPr>
              <w:t>Within</w:t>
            </w:r>
            <w:r w:rsidRPr="000C7825">
              <w:t xml:space="preserve"> a PRS processing window, UE measurement is inside the active DL BWP with PRS having the same numerology as the active DL BWP</w:t>
            </w:r>
            <w:r>
              <w:t>.</w:t>
            </w:r>
          </w:p>
        </w:tc>
      </w:tr>
      <w:tr w:rsidR="009A0D6D" w:rsidRPr="00D953A3" w14:paraId="31C6B854" w14:textId="77777777" w:rsidTr="001F2B2A">
        <w:trPr>
          <w:cantSplit/>
        </w:trPr>
        <w:tc>
          <w:tcPr>
            <w:tcW w:w="9639" w:type="dxa"/>
          </w:tcPr>
          <w:p w14:paraId="1E9CCDC2" w14:textId="77777777" w:rsidR="009A0D6D" w:rsidRPr="00D953A3" w:rsidRDefault="009A0D6D" w:rsidP="001F2B2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</w:rPr>
              <w:t>prs-ProcessingWindowType1B</w:t>
            </w:r>
          </w:p>
          <w:p w14:paraId="008E3F68" w14:textId="77777777" w:rsidR="009A0D6D" w:rsidRPr="00D953A3" w:rsidRDefault="009A0D6D" w:rsidP="001F2B2A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D953A3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6C232789" w14:textId="77777777" w:rsidR="009A0D6D" w:rsidRPr="00E23633" w:rsidRDefault="009A0D6D" w:rsidP="001F2B2A">
            <w:pPr>
              <w:pStyle w:val="TAL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D953A3">
              <w:rPr>
                <w:bCs/>
                <w:iCs/>
                <w:noProof/>
              </w:rPr>
              <w:t xml:space="preserve">Type 1B refers to the determination of prioritization between DL-PRS and other DL signals/channels in all OFDM symbols within the PRS processing window. The DL signals/channels from a certain band are affected. Enumerated value </w:t>
            </w:r>
            <w:r w:rsidRPr="00D953A3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Pr="00D953A3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Pr="00D953A3">
              <w:rPr>
                <w:rFonts w:cs="Arial"/>
                <w:bCs/>
                <w:iCs/>
                <w:noProof/>
                <w:szCs w:val="18"/>
              </w:rPr>
              <w:t>).</w:t>
            </w:r>
          </w:p>
          <w:p w14:paraId="1BB099CD" w14:textId="77777777" w:rsidR="009A0D6D" w:rsidRPr="00E23633" w:rsidRDefault="009A0D6D" w:rsidP="001F2B2A">
            <w:pPr>
              <w:pStyle w:val="TAL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E23633">
              <w:rPr>
                <w:rFonts w:cs="Arial"/>
                <w:bCs/>
                <w:iCs/>
                <w:noProof/>
                <w:szCs w:val="18"/>
              </w:rPr>
              <w:t>The UE can include this field only if the UE supports prs-ProcessingCapabilityBandList. Otherwise, the UE does not include this field.</w:t>
            </w:r>
          </w:p>
          <w:p w14:paraId="6109030B" w14:textId="77777777" w:rsidR="009A0D6D" w:rsidRPr="00D953A3" w:rsidRDefault="009A0D6D" w:rsidP="001F2B2A">
            <w:pPr>
              <w:pStyle w:val="TAN"/>
              <w:rPr>
                <w:b/>
                <w:i/>
                <w:noProof/>
              </w:rPr>
            </w:pPr>
            <w:r w:rsidRPr="00E23633">
              <w:rPr>
                <w:noProof/>
              </w:rPr>
              <w:t>NOTE:</w:t>
            </w:r>
            <w:r w:rsidRPr="00E23633">
              <w:rPr>
                <w:noProof/>
              </w:rPr>
              <w:tab/>
              <w:t>Within a PRS processing window, UE measurement is inside the active DL BWP with PRS having the same numerology as the active DL BWP.</w:t>
            </w:r>
          </w:p>
        </w:tc>
      </w:tr>
      <w:tr w:rsidR="009A0D6D" w:rsidRPr="00D953A3" w14:paraId="312F2830" w14:textId="77777777" w:rsidTr="001F2B2A">
        <w:trPr>
          <w:cantSplit/>
        </w:trPr>
        <w:tc>
          <w:tcPr>
            <w:tcW w:w="9639" w:type="dxa"/>
          </w:tcPr>
          <w:p w14:paraId="2F9A479B" w14:textId="77777777" w:rsidR="009A0D6D" w:rsidRPr="00D953A3" w:rsidRDefault="009A0D6D" w:rsidP="001F2B2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</w:rPr>
              <w:t>prs-ProcessingWindowType2</w:t>
            </w:r>
          </w:p>
          <w:p w14:paraId="4CB9DE06" w14:textId="77777777" w:rsidR="009A0D6D" w:rsidRPr="00D953A3" w:rsidRDefault="009A0D6D" w:rsidP="001F2B2A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D953A3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1187686B" w14:textId="77777777" w:rsidR="009A0D6D" w:rsidRDefault="009A0D6D" w:rsidP="001F2B2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D953A3">
              <w:rPr>
                <w:bCs/>
                <w:iCs/>
                <w:noProof/>
              </w:rPr>
              <w:t xml:space="preserve">Type 2 refers to the determination of prioritization between DL-PRS and other DL signals/channels only in DL-PRS symbols within the PRS processing window. Enumerated value </w:t>
            </w:r>
            <w:r w:rsidRPr="00D953A3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Pr="00D953A3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Pr="00D953A3">
              <w:rPr>
                <w:rFonts w:cs="Arial"/>
                <w:bCs/>
                <w:iCs/>
                <w:noProof/>
                <w:szCs w:val="18"/>
              </w:rPr>
              <w:t>).</w:t>
            </w:r>
          </w:p>
          <w:p w14:paraId="12BD9B5A" w14:textId="77777777" w:rsidR="009A0D6D" w:rsidRDefault="009A0D6D" w:rsidP="001F2B2A">
            <w:pPr>
              <w:pStyle w:val="TAL"/>
              <w:keepNext w:val="0"/>
              <w:keepLines w:val="0"/>
              <w:widowControl w:val="0"/>
            </w:pPr>
            <w:r w:rsidRPr="00D73129">
              <w:t xml:space="preserve">The UE can include </w:t>
            </w:r>
            <w:r w:rsidRPr="0013006E">
              <w:rPr>
                <w:rFonts w:cs="Arial"/>
                <w:szCs w:val="18"/>
              </w:rPr>
              <w:t>this</w:t>
            </w:r>
            <w:r w:rsidRPr="00D73129">
              <w:t xml:space="preserve"> field only if the UE supports </w:t>
            </w:r>
            <w:proofErr w:type="spellStart"/>
            <w:r w:rsidRPr="00D73129">
              <w:rPr>
                <w:i/>
                <w:iCs/>
              </w:rPr>
              <w:t>prs-ProcessingCapabilityBandList</w:t>
            </w:r>
            <w:proofErr w:type="spellEnd"/>
            <w:r w:rsidRPr="00D73129">
              <w:t>. Otherwise, the UE does not include this field.</w:t>
            </w:r>
          </w:p>
          <w:p w14:paraId="0EFD944E" w14:textId="77777777" w:rsidR="009A0D6D" w:rsidRPr="00D953A3" w:rsidRDefault="009A0D6D" w:rsidP="001F2B2A">
            <w:pPr>
              <w:pStyle w:val="TAN"/>
              <w:rPr>
                <w:b/>
                <w:i/>
                <w:noProof/>
              </w:rPr>
            </w:pPr>
            <w:r w:rsidRPr="000C7825">
              <w:t>NOTE:</w:t>
            </w:r>
            <w:r w:rsidRPr="00A95477">
              <w:tab/>
            </w:r>
            <w:r w:rsidRPr="000C7825">
              <w:t>Within a PRS processing window, UE measurement is inside the active DL BWP with PRS having the same numerology as the active DL BWP</w:t>
            </w:r>
            <w:r>
              <w:t>.</w:t>
            </w:r>
          </w:p>
        </w:tc>
      </w:tr>
      <w:tr w:rsidR="009A0D6D" w:rsidRPr="00D953A3" w:rsidDel="008834B7" w14:paraId="76708306" w14:textId="77777777" w:rsidTr="001F2B2A">
        <w:trPr>
          <w:cantSplit/>
        </w:trPr>
        <w:tc>
          <w:tcPr>
            <w:tcW w:w="9639" w:type="dxa"/>
          </w:tcPr>
          <w:p w14:paraId="79258796" w14:textId="77777777" w:rsidR="009A0D6D" w:rsidRPr="00D953A3" w:rsidRDefault="009A0D6D" w:rsidP="001F2B2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prs-ProcessingCapabilityOutsideMGinPPW</w:t>
            </w:r>
          </w:p>
          <w:p w14:paraId="2FCF70A4" w14:textId="77777777" w:rsidR="009A0D6D" w:rsidRPr="00D953A3" w:rsidRDefault="009A0D6D" w:rsidP="001F2B2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Cs/>
                <w:iCs/>
                <w:noProof/>
              </w:rPr>
              <w:t>Indicates the DL-PRS Processing Capability outside MG and comprises the following subfields:</w:t>
            </w:r>
          </w:p>
          <w:p w14:paraId="442113AD" w14:textId="77777777" w:rsidR="009A0D6D" w:rsidRPr="00D953A3" w:rsidRDefault="009A0D6D" w:rsidP="001F2B2A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D953A3">
              <w:rPr>
                <w:rFonts w:ascii="Arial" w:hAnsi="Arial"/>
                <w:noProof/>
                <w:sz w:val="18"/>
              </w:rPr>
              <w:t>-</w:t>
            </w:r>
            <w:r w:rsidRPr="00D953A3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proofErr w:type="gramStart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prsProcessingType</w:t>
            </w:r>
            <w:proofErr w:type="spellEnd"/>
            <w:proofErr w:type="gramEnd"/>
            <w:r w:rsidRPr="00D953A3">
              <w:rPr>
                <w:rFonts w:ascii="Arial" w:hAnsi="Arial"/>
                <w:snapToGrid w:val="0"/>
                <w:sz w:val="18"/>
              </w:rPr>
              <w:t xml:space="preserve">: Indicates the DL-PRS Processing Window Type for which the </w:t>
            </w:r>
            <w:proofErr w:type="spellStart"/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prs-ProcessingCapabilityOutsideMGinPPW</w:t>
            </w:r>
            <w:proofErr w:type="spellEnd"/>
            <w:r w:rsidRPr="00D953A3">
              <w:rPr>
                <w:rFonts w:ascii="Arial" w:hAnsi="Arial"/>
                <w:snapToGrid w:val="0"/>
                <w:sz w:val="18"/>
              </w:rPr>
              <w:t xml:space="preserve"> are provided.</w:t>
            </w:r>
          </w:p>
          <w:p w14:paraId="43FCB45B" w14:textId="77777777" w:rsidR="009A0D6D" w:rsidRPr="00D953A3" w:rsidRDefault="009A0D6D" w:rsidP="001F2B2A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D953A3">
              <w:rPr>
                <w:rFonts w:ascii="Arial" w:hAnsi="Arial"/>
                <w:noProof/>
                <w:sz w:val="18"/>
              </w:rPr>
              <w:t>-</w:t>
            </w:r>
            <w:r w:rsidRPr="00D953A3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proofErr w:type="gramStart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-dl-PRS-</w:t>
            </w:r>
            <w:proofErr w:type="spellStart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BufferType</w:t>
            </w:r>
            <w:proofErr w:type="spellEnd"/>
            <w:proofErr w:type="gramEnd"/>
            <w:r w:rsidRPr="00D953A3">
              <w:rPr>
                <w:rFonts w:ascii="Arial" w:hAnsi="Arial"/>
                <w:snapToGrid w:val="0"/>
                <w:sz w:val="18"/>
              </w:rPr>
              <w:t>: Indicates DL-PRS buffering capability. Value '</w:t>
            </w:r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type1'</w:t>
            </w:r>
            <w:r w:rsidRPr="00D953A3">
              <w:rPr>
                <w:rFonts w:ascii="Arial" w:hAnsi="Arial"/>
                <w:snapToGrid w:val="0"/>
                <w:sz w:val="18"/>
              </w:rPr>
              <w:t xml:space="preserve"> indicates sub-slot/symbol level buffering and value '</w:t>
            </w:r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type2'</w:t>
            </w:r>
            <w:r w:rsidRPr="00D953A3">
              <w:rPr>
                <w:rFonts w:ascii="Arial" w:hAnsi="Arial"/>
                <w:snapToGrid w:val="0"/>
                <w:sz w:val="18"/>
              </w:rPr>
              <w:t xml:space="preserve"> indicates slot level buffering.</w:t>
            </w:r>
          </w:p>
          <w:p w14:paraId="509FDF19" w14:textId="77777777" w:rsidR="009A0D6D" w:rsidRPr="00D953A3" w:rsidRDefault="009A0D6D" w:rsidP="001F2B2A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rFonts w:ascii="Arial" w:hAnsi="Arial"/>
                <w:noProof/>
                <w:sz w:val="18"/>
              </w:rPr>
              <w:t>-</w:t>
            </w:r>
            <w:r w:rsidRPr="00D953A3">
              <w:rPr>
                <w:rFonts w:ascii="Arial" w:hAnsi="Arial"/>
                <w:snapToGrid w:val="0"/>
                <w:sz w:val="18"/>
              </w:rPr>
              <w:tab/>
            </w:r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ppw-durationOfPRS-Processing1</w:t>
            </w:r>
            <w:r w:rsidRPr="00D953A3">
              <w:rPr>
                <w:rFonts w:ascii="Arial" w:hAnsi="Arial"/>
                <w:snapToGrid w:val="0"/>
                <w:sz w:val="18"/>
              </w:rPr>
              <w:t>: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Indicates the duration of DL-PRS symbols N in units of </w:t>
            </w:r>
            <w:proofErr w:type="spellStart"/>
            <w:r w:rsidRPr="00D953A3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D953A3">
              <w:rPr>
                <w:rFonts w:ascii="Arial" w:hAnsi="Arial" w:cs="Arial"/>
                <w:sz w:val="18"/>
                <w:szCs w:val="18"/>
              </w:rPr>
              <w:t xml:space="preserve"> a UE can process every T </w:t>
            </w:r>
            <w:proofErr w:type="spellStart"/>
            <w:r w:rsidRPr="00D953A3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D953A3">
              <w:rPr>
                <w:rFonts w:ascii="Arial" w:hAnsi="Arial" w:cs="Arial"/>
                <w:sz w:val="18"/>
                <w:szCs w:val="18"/>
              </w:rPr>
              <w:t xml:space="preserve"> assuming maximum DL-PRS bandwidth provided in </w:t>
            </w:r>
            <w:proofErr w:type="spellStart"/>
            <w:r w:rsidRPr="00B9157D">
              <w:rPr>
                <w:rFonts w:ascii="Arial" w:hAnsi="Arial" w:cs="Arial"/>
                <w:i/>
                <w:iCs/>
                <w:sz w:val="18"/>
                <w:szCs w:val="18"/>
              </w:rPr>
              <w:t>ppw</w:t>
            </w:r>
            <w:proofErr w:type="spellEnd"/>
            <w:r w:rsidRPr="00B9157D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proofErr w:type="spellStart"/>
            <w:r w:rsidRPr="00B9157D">
              <w:rPr>
                <w:rFonts w:ascii="Arial" w:hAnsi="Arial" w:cs="Arial"/>
                <w:i/>
                <w:iCs/>
                <w:sz w:val="18"/>
                <w:szCs w:val="18"/>
              </w:rPr>
              <w:t>maxNumOfDL</w:t>
            </w:r>
            <w:proofErr w:type="spellEnd"/>
            <w:r w:rsidRPr="00B9157D">
              <w:rPr>
                <w:rFonts w:ascii="Arial" w:hAnsi="Arial" w:cs="Arial"/>
                <w:i/>
                <w:iCs/>
                <w:sz w:val="18"/>
                <w:szCs w:val="18"/>
              </w:rPr>
              <w:t>-Bandwidth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203EAC55" w14:textId="77777777" w:rsidR="009A0D6D" w:rsidRPr="00D953A3" w:rsidRDefault="009A0D6D" w:rsidP="001F2B2A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D953A3">
              <w:rPr>
                <w:noProof/>
              </w:rPr>
              <w:t>-</w:t>
            </w:r>
            <w:r w:rsidRPr="00D953A3">
              <w:rPr>
                <w:snapToGrid w:val="0"/>
              </w:rPr>
              <w:tab/>
            </w:r>
            <w:proofErr w:type="spellStart"/>
            <w:r w:rsidRPr="00D953A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</w:t>
            </w:r>
            <w:proofErr w:type="spell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ms.</w:t>
            </w:r>
            <w:proofErr w:type="spellEnd"/>
          </w:p>
          <w:p w14:paraId="1F660216" w14:textId="77777777" w:rsidR="009A0D6D" w:rsidRPr="00D953A3" w:rsidRDefault="009A0D6D" w:rsidP="001F2B2A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D953A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</w:t>
            </w:r>
            <w:proofErr w:type="spell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1, 2, 4, 8, 16, 20, 30, 40, 80, 160, 320, 640, 1280 </w:t>
            </w:r>
            <w:proofErr w:type="spellStart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ms.</w:t>
            </w:r>
            <w:proofErr w:type="spellEnd"/>
          </w:p>
          <w:p w14:paraId="276ACB3A" w14:textId="77777777" w:rsidR="009A0D6D" w:rsidRPr="00D953A3" w:rsidRDefault="009A0D6D" w:rsidP="001F2B2A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ppw-durationOfPRS-Processing2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Indicates the duration of DL-PRS symbols N2 in units of </w:t>
            </w:r>
            <w:proofErr w:type="spellStart"/>
            <w:r w:rsidRPr="00D953A3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D953A3">
              <w:rPr>
                <w:rFonts w:ascii="Arial" w:hAnsi="Arial" w:cs="Arial"/>
                <w:sz w:val="18"/>
                <w:szCs w:val="18"/>
              </w:rPr>
              <w:t xml:space="preserve"> a UE can process inT2 </w:t>
            </w:r>
            <w:proofErr w:type="spellStart"/>
            <w:r w:rsidRPr="00D953A3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D953A3">
              <w:rPr>
                <w:rFonts w:ascii="Arial" w:hAnsi="Arial" w:cs="Arial"/>
                <w:sz w:val="18"/>
                <w:szCs w:val="18"/>
              </w:rPr>
              <w:t xml:space="preserve"> assuming maximum DL-PRS bandwidth provided in </w:t>
            </w:r>
            <w:proofErr w:type="spellStart"/>
            <w:r w:rsidRPr="00B9157D">
              <w:rPr>
                <w:rFonts w:ascii="Arial" w:hAnsi="Arial" w:cs="Arial"/>
                <w:i/>
                <w:iCs/>
                <w:sz w:val="18"/>
                <w:szCs w:val="18"/>
              </w:rPr>
              <w:t>ppw</w:t>
            </w:r>
            <w:proofErr w:type="spellEnd"/>
            <w:r w:rsidRPr="00B9157D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proofErr w:type="spellStart"/>
            <w:r w:rsidRPr="00B9157D">
              <w:rPr>
                <w:rFonts w:ascii="Arial" w:hAnsi="Arial" w:cs="Arial"/>
                <w:i/>
                <w:iCs/>
                <w:sz w:val="18"/>
                <w:szCs w:val="18"/>
              </w:rPr>
              <w:t>maxNumOfDL</w:t>
            </w:r>
            <w:proofErr w:type="spellEnd"/>
            <w:r w:rsidRPr="00B9157D">
              <w:rPr>
                <w:rFonts w:ascii="Arial" w:hAnsi="Arial" w:cs="Arial"/>
                <w:i/>
                <w:iCs/>
                <w:sz w:val="18"/>
                <w:szCs w:val="18"/>
              </w:rPr>
              <w:t>-Bandwidth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4703439E" w14:textId="77777777" w:rsidR="009A0D6D" w:rsidRPr="00D953A3" w:rsidRDefault="009A0D6D" w:rsidP="001F2B2A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D953A3">
              <w:rPr>
                <w:noProof/>
              </w:rPr>
              <w:t>-</w:t>
            </w:r>
            <w:r w:rsidRPr="00D953A3">
              <w:rPr>
                <w:snapToGrid w:val="0"/>
              </w:rPr>
              <w:tab/>
            </w:r>
            <w:proofErr w:type="gramStart"/>
            <w:r w:rsidRPr="00D953A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ppw-durationOfPRS-ProcessingSymbolsN2</w:t>
            </w:r>
            <w:proofErr w:type="gram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N2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0.125, 0.25, 0.5, 1, 2, 3, 4, 5, 6, 8, 12 </w:t>
            </w:r>
            <w:proofErr w:type="spellStart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ms.</w:t>
            </w:r>
            <w:proofErr w:type="spellEnd"/>
          </w:p>
          <w:p w14:paraId="6345CC2E" w14:textId="77777777" w:rsidR="009A0D6D" w:rsidRPr="00D953A3" w:rsidRDefault="009A0D6D" w:rsidP="001F2B2A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D953A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ppw-durationOfPRS-ProcessingSymbolsT2</w:t>
            </w:r>
            <w:proofErr w:type="gram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T2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4, 5, 6, 8 </w:t>
            </w:r>
            <w:proofErr w:type="spellStart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ms.</w:t>
            </w:r>
            <w:proofErr w:type="spellEnd"/>
          </w:p>
          <w:p w14:paraId="07B6DB01" w14:textId="77777777" w:rsidR="009A0D6D" w:rsidRDefault="009A0D6D" w:rsidP="001F2B2A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D953A3">
              <w:rPr>
                <w:rFonts w:ascii="Arial" w:hAnsi="Arial"/>
                <w:snapToGrid w:val="0"/>
                <w:sz w:val="18"/>
              </w:rPr>
              <w:t xml:space="preserve">- </w:t>
            </w:r>
            <w:r w:rsidRPr="00D953A3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proofErr w:type="gramStart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</w:t>
            </w:r>
            <w:proofErr w:type="spellStart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maxNumOfDL</w:t>
            </w:r>
            <w:proofErr w:type="spellEnd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-PRS-</w:t>
            </w:r>
            <w:proofErr w:type="spellStart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ResProcessedPerSlot</w:t>
            </w:r>
            <w:proofErr w:type="spellEnd"/>
            <w:proofErr w:type="gramEnd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:</w:t>
            </w:r>
            <w:r w:rsidRPr="00D953A3">
              <w:rPr>
                <w:rFonts w:ascii="Arial" w:hAnsi="Arial"/>
                <w:snapToGrid w:val="0"/>
                <w:sz w:val="18"/>
              </w:rPr>
              <w:t xml:space="preserve"> Indicates the maximum number of DL-PRS resources that UE can process in a slot. SCS: 15 kHz, 30 kHz, 60 kHz are applicable for FR1 bands. SCS: 60 kHz, 120 kHz are applicable for FR2 bands.</w:t>
            </w:r>
          </w:p>
          <w:p w14:paraId="0CFC641F" w14:textId="77777777" w:rsidR="009A0D6D" w:rsidRDefault="009A0D6D" w:rsidP="001F2B2A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C6254D">
              <w:rPr>
                <w:rFonts w:ascii="Arial" w:hAnsi="Arial"/>
                <w:snapToGrid w:val="0"/>
                <w:sz w:val="18"/>
              </w:rPr>
              <w:t xml:space="preserve">- </w:t>
            </w:r>
            <w:r w:rsidRPr="00C6254D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proofErr w:type="gramStart"/>
            <w:r w:rsidRPr="00A97B5B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A97B5B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</w:t>
            </w:r>
            <w:proofErr w:type="spellStart"/>
            <w:r w:rsidRPr="00A97B5B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maxNumOfDL</w:t>
            </w:r>
            <w:proofErr w:type="spellEnd"/>
            <w:r w:rsidRPr="00A97B5B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-Bandwidth</w:t>
            </w:r>
            <w:proofErr w:type="gramEnd"/>
            <w:r w:rsidRPr="00C6254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:</w:t>
            </w:r>
            <w:r w:rsidRPr="00C6254D">
              <w:rPr>
                <w:rFonts w:ascii="Arial" w:hAnsi="Arial"/>
                <w:snapToGrid w:val="0"/>
                <w:sz w:val="18"/>
              </w:rPr>
              <w:t xml:space="preserve"> Indicates the maximum number of </w:t>
            </w:r>
            <w:r w:rsidRPr="00A97B5B">
              <w:rPr>
                <w:rFonts w:ascii="Arial" w:hAnsi="Arial"/>
                <w:snapToGrid w:val="0"/>
                <w:sz w:val="18"/>
              </w:rPr>
              <w:t>DL PRS bandwidth in MHz, which is supported and reported by UE for PRS measurement outside MG within the PPW</w:t>
            </w:r>
            <w:r w:rsidRPr="00C6254D">
              <w:rPr>
                <w:rFonts w:ascii="Arial" w:hAnsi="Arial"/>
                <w:snapToGrid w:val="0"/>
                <w:sz w:val="18"/>
              </w:rPr>
              <w:t>.</w:t>
            </w:r>
          </w:p>
          <w:p w14:paraId="4999B9ED" w14:textId="77777777" w:rsidR="009A0D6D" w:rsidRPr="00D953A3" w:rsidRDefault="009A0D6D" w:rsidP="001F2B2A">
            <w:pPr>
              <w:pStyle w:val="TAL"/>
              <w:rPr>
                <w:snapToGrid w:val="0"/>
              </w:rPr>
            </w:pPr>
            <w:r w:rsidRPr="001C04D2">
              <w:rPr>
                <w:snapToGrid w:val="0"/>
              </w:rPr>
              <w:t xml:space="preserve">The UE can include this field only if the UE supports one of </w:t>
            </w:r>
            <w:r w:rsidRPr="007B20F4">
              <w:rPr>
                <w:i/>
                <w:iCs/>
                <w:snapToGrid w:val="0"/>
              </w:rPr>
              <w:t>prs-ProcessingWindowType1A</w:t>
            </w:r>
            <w:r w:rsidRPr="001C04D2">
              <w:rPr>
                <w:snapToGrid w:val="0"/>
              </w:rPr>
              <w:t xml:space="preserve">, </w:t>
            </w:r>
            <w:r w:rsidRPr="007B20F4">
              <w:rPr>
                <w:i/>
                <w:iCs/>
                <w:snapToGrid w:val="0"/>
              </w:rPr>
              <w:t>prs-ProcessingWindowType1B</w:t>
            </w:r>
            <w:r w:rsidRPr="001C04D2">
              <w:rPr>
                <w:snapToGrid w:val="0"/>
              </w:rPr>
              <w:t xml:space="preserve"> and </w:t>
            </w:r>
            <w:r w:rsidRPr="007B20F4">
              <w:rPr>
                <w:i/>
                <w:iCs/>
                <w:snapToGrid w:val="0"/>
              </w:rPr>
              <w:t>prs-ProcessingWindowType2</w:t>
            </w:r>
            <w:r w:rsidRPr="001C04D2">
              <w:rPr>
                <w:snapToGrid w:val="0"/>
              </w:rPr>
              <w:t>. Otherwise, the UE does not include this field.</w:t>
            </w:r>
          </w:p>
          <w:p w14:paraId="297E8993" w14:textId="77777777" w:rsidR="009A0D6D" w:rsidRPr="00D953A3" w:rsidDel="008834B7" w:rsidRDefault="009A0D6D" w:rsidP="001F2B2A">
            <w:pPr>
              <w:pStyle w:val="TAN"/>
              <w:rPr>
                <w:b/>
                <w:bCs/>
              </w:rPr>
            </w:pPr>
            <w:r w:rsidRPr="00D953A3">
              <w:rPr>
                <w:snapToGrid w:val="0"/>
              </w:rPr>
              <w:t>NOTE:</w:t>
            </w:r>
            <w:r w:rsidRPr="00D953A3">
              <w:rPr>
                <w:snapToGrid w:val="0"/>
              </w:rPr>
              <w:tab/>
              <w:t xml:space="preserve">A UE that supports one of </w:t>
            </w:r>
            <w:r w:rsidRPr="00D953A3">
              <w:rPr>
                <w:i/>
                <w:iCs/>
                <w:snapToGrid w:val="0"/>
              </w:rPr>
              <w:t>prs-ProcessingWindowType1</w:t>
            </w:r>
            <w:r w:rsidRPr="00D953A3">
              <w:rPr>
                <w:snapToGrid w:val="0"/>
              </w:rPr>
              <w:t xml:space="preserve">, </w:t>
            </w:r>
            <w:r w:rsidRPr="00D953A3">
              <w:rPr>
                <w:i/>
                <w:iCs/>
                <w:snapToGrid w:val="0"/>
              </w:rPr>
              <w:t>prs-ProcessingWindowType1B</w:t>
            </w:r>
            <w:r w:rsidRPr="00D953A3">
              <w:rPr>
                <w:snapToGrid w:val="0"/>
              </w:rPr>
              <w:t xml:space="preserve"> or </w:t>
            </w:r>
            <w:r w:rsidRPr="00D953A3">
              <w:rPr>
                <w:i/>
                <w:iCs/>
                <w:snapToGrid w:val="0"/>
              </w:rPr>
              <w:t>prs-ProcessingWindowType2</w:t>
            </w:r>
            <w:r w:rsidRPr="00D953A3">
              <w:rPr>
                <w:snapToGrid w:val="0"/>
              </w:rPr>
              <w:t xml:space="preserve"> defined in TS 38.331 [35] shall always support </w:t>
            </w:r>
            <w:proofErr w:type="spellStart"/>
            <w:r w:rsidRPr="00D953A3">
              <w:rPr>
                <w:i/>
                <w:iCs/>
                <w:snapToGrid w:val="0"/>
              </w:rPr>
              <w:t>ppw</w:t>
            </w:r>
            <w:proofErr w:type="spellEnd"/>
            <w:r w:rsidRPr="00D953A3">
              <w:rPr>
                <w:i/>
                <w:iCs/>
                <w:snapToGrid w:val="0"/>
              </w:rPr>
              <w:t>-dl-PRS-</w:t>
            </w:r>
            <w:proofErr w:type="spellStart"/>
            <w:r w:rsidRPr="00D953A3">
              <w:rPr>
                <w:i/>
                <w:iCs/>
                <w:snapToGrid w:val="0"/>
              </w:rPr>
              <w:t>BufferType</w:t>
            </w:r>
            <w:proofErr w:type="spellEnd"/>
            <w:r w:rsidRPr="00D953A3">
              <w:rPr>
                <w:snapToGrid w:val="0"/>
              </w:rPr>
              <w:t xml:space="preserve">, </w:t>
            </w:r>
            <w:r w:rsidRPr="00D953A3">
              <w:rPr>
                <w:i/>
                <w:iCs/>
                <w:snapToGrid w:val="0"/>
              </w:rPr>
              <w:t>ppw-durationOfPRS-Processing1</w:t>
            </w:r>
            <w:r w:rsidRPr="00D953A3">
              <w:rPr>
                <w:snapToGrid w:val="0"/>
              </w:rPr>
              <w:t xml:space="preserve">, </w:t>
            </w:r>
            <w:r w:rsidRPr="00D953A3">
              <w:rPr>
                <w:i/>
                <w:iCs/>
                <w:snapToGrid w:val="0"/>
              </w:rPr>
              <w:t>ppw-durationOfPRS-Processing2</w:t>
            </w:r>
            <w:r w:rsidRPr="00D953A3">
              <w:rPr>
                <w:snapToGrid w:val="0"/>
              </w:rPr>
              <w:t xml:space="preserve">, </w:t>
            </w:r>
            <w:proofErr w:type="spellStart"/>
            <w:r w:rsidRPr="00D953A3">
              <w:rPr>
                <w:i/>
                <w:iCs/>
                <w:snapToGrid w:val="0"/>
              </w:rPr>
              <w:t>ppw</w:t>
            </w:r>
            <w:proofErr w:type="spellEnd"/>
            <w:r w:rsidRPr="00D953A3">
              <w:rPr>
                <w:i/>
                <w:iCs/>
                <w:snapToGrid w:val="0"/>
              </w:rPr>
              <w:t>-</w:t>
            </w:r>
            <w:proofErr w:type="spellStart"/>
            <w:r w:rsidRPr="00D953A3">
              <w:rPr>
                <w:i/>
                <w:iCs/>
                <w:snapToGrid w:val="0"/>
              </w:rPr>
              <w:t>maxNumOfDL</w:t>
            </w:r>
            <w:proofErr w:type="spellEnd"/>
            <w:r w:rsidRPr="00D953A3">
              <w:rPr>
                <w:i/>
                <w:iCs/>
                <w:snapToGrid w:val="0"/>
              </w:rPr>
              <w:t>-PRS-</w:t>
            </w:r>
            <w:proofErr w:type="spellStart"/>
            <w:r w:rsidRPr="00D953A3">
              <w:rPr>
                <w:i/>
                <w:iCs/>
                <w:snapToGrid w:val="0"/>
              </w:rPr>
              <w:t>ResProcessedPerSlot</w:t>
            </w:r>
            <w:proofErr w:type="spellEnd"/>
            <w:r>
              <w:rPr>
                <w:i/>
                <w:iCs/>
                <w:snapToGrid w:val="0"/>
              </w:rPr>
              <w:t xml:space="preserve">, </w:t>
            </w:r>
            <w:r w:rsidRPr="00C6254D">
              <w:rPr>
                <w:snapToGrid w:val="0"/>
              </w:rPr>
              <w:t xml:space="preserve">and </w:t>
            </w:r>
            <w:r w:rsidRPr="006F4335">
              <w:rPr>
                <w:i/>
                <w:iCs/>
                <w:snapToGrid w:val="0"/>
              </w:rPr>
              <w:t>ppw-maxNumOfDL-BandwidthFR1</w:t>
            </w:r>
            <w:r>
              <w:rPr>
                <w:i/>
                <w:iCs/>
                <w:snapToGrid w:val="0"/>
              </w:rPr>
              <w:t xml:space="preserve"> </w:t>
            </w:r>
            <w:r>
              <w:rPr>
                <w:snapToGrid w:val="0"/>
              </w:rPr>
              <w:t>or</w:t>
            </w:r>
            <w:r w:rsidRPr="00C6254D">
              <w:rPr>
                <w:snapToGrid w:val="0"/>
              </w:rPr>
              <w:t xml:space="preserve"> </w:t>
            </w:r>
            <w:r w:rsidRPr="006F4335">
              <w:rPr>
                <w:i/>
                <w:iCs/>
                <w:snapToGrid w:val="0"/>
              </w:rPr>
              <w:t>ppw-maxNumOfDL-BandwidthFR</w:t>
            </w:r>
            <w:r>
              <w:rPr>
                <w:i/>
                <w:iCs/>
                <w:snapToGrid w:val="0"/>
              </w:rPr>
              <w:t>2</w:t>
            </w:r>
            <w:r w:rsidRPr="00D953A3">
              <w:rPr>
                <w:snapToGrid w:val="0"/>
              </w:rPr>
              <w:t>.</w:t>
            </w:r>
          </w:p>
        </w:tc>
      </w:tr>
      <w:tr w:rsidR="009A0D6D" w:rsidRPr="00D953A3" w:rsidDel="008834B7" w14:paraId="073FAB84" w14:textId="77777777" w:rsidTr="001F2B2A">
        <w:trPr>
          <w:cantSplit/>
        </w:trPr>
        <w:tc>
          <w:tcPr>
            <w:tcW w:w="9639" w:type="dxa"/>
          </w:tcPr>
          <w:p w14:paraId="555F66FA" w14:textId="77777777" w:rsidR="009A0D6D" w:rsidRPr="00D953A3" w:rsidRDefault="009A0D6D" w:rsidP="001F2B2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D953A3">
              <w:rPr>
                <w:b/>
                <w:i/>
              </w:rPr>
              <w:t>dl-PRS-</w:t>
            </w:r>
            <w:proofErr w:type="spellStart"/>
            <w:r w:rsidRPr="00D953A3">
              <w:rPr>
                <w:b/>
                <w:i/>
              </w:rPr>
              <w:t>BufferType</w:t>
            </w:r>
            <w:proofErr w:type="spellEnd"/>
            <w:r w:rsidRPr="00D953A3">
              <w:rPr>
                <w:b/>
                <w:i/>
              </w:rPr>
              <w:t>-RRC-Inactive</w:t>
            </w:r>
          </w:p>
          <w:p w14:paraId="47FE70F1" w14:textId="77777777" w:rsidR="009A0D6D" w:rsidRPr="00D953A3" w:rsidDel="008834B7" w:rsidRDefault="009A0D6D" w:rsidP="001F2B2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rFonts w:cs="Arial"/>
                <w:szCs w:val="22"/>
              </w:rPr>
              <w:t>Indicates</w:t>
            </w:r>
            <w:r w:rsidRPr="00D953A3">
              <w:rPr>
                <w:rFonts w:cs="Arial"/>
                <w:b/>
                <w:i/>
                <w:szCs w:val="22"/>
              </w:rPr>
              <w:t xml:space="preserve"> </w:t>
            </w:r>
            <w:r w:rsidRPr="00D953A3">
              <w:rPr>
                <w:rFonts w:cs="Arial"/>
                <w:szCs w:val="18"/>
              </w:rPr>
              <w:t>DL-PRS buffering capability in RRC_INACTIVE state. Value '</w:t>
            </w:r>
            <w:r w:rsidRPr="00D953A3">
              <w:rPr>
                <w:rFonts w:cs="Arial"/>
                <w:i/>
                <w:szCs w:val="18"/>
              </w:rPr>
              <w:t>type1'</w:t>
            </w:r>
            <w:r w:rsidRPr="00D953A3">
              <w:rPr>
                <w:rFonts w:cs="Arial"/>
                <w:szCs w:val="18"/>
              </w:rPr>
              <w:t xml:space="preserve"> indicates sub-slot/symbol level buffering and value '</w:t>
            </w:r>
            <w:r w:rsidRPr="00D953A3">
              <w:rPr>
                <w:rFonts w:cs="Arial"/>
                <w:i/>
                <w:szCs w:val="18"/>
              </w:rPr>
              <w:t>type2'</w:t>
            </w:r>
            <w:r w:rsidRPr="00D953A3"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9A0D6D" w:rsidRPr="00D953A3" w:rsidDel="008834B7" w14:paraId="3174E982" w14:textId="77777777" w:rsidTr="001F2B2A">
        <w:trPr>
          <w:cantSplit/>
        </w:trPr>
        <w:tc>
          <w:tcPr>
            <w:tcW w:w="9639" w:type="dxa"/>
          </w:tcPr>
          <w:p w14:paraId="30A391E3" w14:textId="77777777" w:rsidR="009A0D6D" w:rsidRPr="00D953A3" w:rsidRDefault="009A0D6D" w:rsidP="001F2B2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durationOfPRS-Processing-RRC-Inactive</w:t>
            </w:r>
          </w:p>
          <w:p w14:paraId="0E208E61" w14:textId="77777777" w:rsidR="009A0D6D" w:rsidRPr="00D953A3" w:rsidRDefault="009A0D6D" w:rsidP="001F2B2A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t xml:space="preserve">Indicates the duration </w:t>
            </w:r>
            <w:r w:rsidRPr="00D953A3">
              <w:rPr>
                <w:i/>
                <w:iCs/>
              </w:rPr>
              <w:t xml:space="preserve">N </w:t>
            </w:r>
            <w:r w:rsidRPr="00D953A3">
              <w:t xml:space="preserve">of DL-PRS symbols in units of </w:t>
            </w:r>
            <w:proofErr w:type="spellStart"/>
            <w:r w:rsidRPr="00D953A3">
              <w:t>ms</w:t>
            </w:r>
            <w:proofErr w:type="spellEnd"/>
            <w:r w:rsidRPr="00D953A3">
              <w:t xml:space="preserve"> a UE can process every </w:t>
            </w:r>
            <w:r w:rsidRPr="00D953A3">
              <w:rPr>
                <w:i/>
                <w:iCs/>
              </w:rPr>
              <w:t>T</w:t>
            </w:r>
            <w:r w:rsidRPr="00D953A3">
              <w:t xml:space="preserve"> </w:t>
            </w:r>
            <w:proofErr w:type="spellStart"/>
            <w:r w:rsidRPr="00D953A3">
              <w:t>ms</w:t>
            </w:r>
            <w:proofErr w:type="spellEnd"/>
            <w:r w:rsidRPr="00D953A3">
              <w:t xml:space="preserve"> in RRC_INACTIVE state assuming maximum DL-PRS bandwidth provided in </w:t>
            </w:r>
            <w:proofErr w:type="spellStart"/>
            <w:r w:rsidRPr="00D953A3">
              <w:rPr>
                <w:i/>
                <w:iCs/>
              </w:rPr>
              <w:t>supportedBandwidthPRS</w:t>
            </w:r>
            <w:proofErr w:type="spellEnd"/>
            <w:r w:rsidRPr="00D953A3">
              <w:t xml:space="preserve"> and comprises the following subfields:</w:t>
            </w:r>
          </w:p>
          <w:p w14:paraId="1202DBB5" w14:textId="77777777" w:rsidR="009A0D6D" w:rsidRPr="00D953A3" w:rsidRDefault="009A0D6D" w:rsidP="001F2B2A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D953A3">
              <w:rPr>
                <w:rFonts w:ascii="Arial" w:hAnsi="Arial"/>
                <w:noProof/>
                <w:sz w:val="18"/>
              </w:rPr>
              <w:t>-</w:t>
            </w:r>
            <w:r w:rsidRPr="00D953A3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proofErr w:type="spellEnd"/>
            <w:r w:rsidRPr="00D953A3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D953A3">
              <w:rPr>
                <w:rFonts w:ascii="Arial" w:hAnsi="Arial"/>
                <w:snapToGrid w:val="0"/>
                <w:sz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D953A3">
              <w:rPr>
                <w:rFonts w:ascii="Arial" w:hAnsi="Arial"/>
                <w:snapToGrid w:val="0"/>
                <w:sz w:val="18"/>
              </w:rPr>
              <w:t>ms.</w:t>
            </w:r>
            <w:proofErr w:type="spellEnd"/>
          </w:p>
          <w:p w14:paraId="12B378A3" w14:textId="77777777" w:rsidR="009A0D6D" w:rsidRPr="00D953A3" w:rsidRDefault="009A0D6D" w:rsidP="001F2B2A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D953A3">
              <w:rPr>
                <w:rFonts w:ascii="Arial" w:hAnsi="Arial"/>
                <w:noProof/>
                <w:sz w:val="18"/>
              </w:rPr>
              <w:t>-</w:t>
            </w:r>
            <w:r w:rsidRPr="00D953A3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D953A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proofErr w:type="spellEnd"/>
            <w:r w:rsidRPr="00D953A3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D953A3">
              <w:rPr>
                <w:rFonts w:ascii="Arial" w:hAnsi="Arial"/>
                <w:snapToGrid w:val="0"/>
                <w:sz w:val="18"/>
              </w:rPr>
              <w:t xml:space="preserve">. Enumerated values indicate 8, 16, 20, 30, 40, 80, 160, 320, 640, 1280 </w:t>
            </w:r>
            <w:proofErr w:type="spellStart"/>
            <w:r w:rsidRPr="00D953A3">
              <w:rPr>
                <w:rFonts w:ascii="Arial" w:hAnsi="Arial"/>
                <w:snapToGrid w:val="0"/>
                <w:sz w:val="18"/>
              </w:rPr>
              <w:t>ms.</w:t>
            </w:r>
            <w:proofErr w:type="spellEnd"/>
          </w:p>
          <w:p w14:paraId="0A27BC71" w14:textId="77777777" w:rsidR="009A0D6D" w:rsidRPr="00D953A3" w:rsidDel="008834B7" w:rsidRDefault="009A0D6D" w:rsidP="001F2B2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snapToGrid w:val="0"/>
              </w:rPr>
              <w:t>See NOTE.</w:t>
            </w:r>
          </w:p>
        </w:tc>
      </w:tr>
      <w:tr w:rsidR="009A0D6D" w:rsidRPr="00D953A3" w:rsidDel="008834B7" w14:paraId="381B5EA7" w14:textId="77777777" w:rsidTr="001F2B2A">
        <w:trPr>
          <w:cantSplit/>
        </w:trPr>
        <w:tc>
          <w:tcPr>
            <w:tcW w:w="9639" w:type="dxa"/>
          </w:tcPr>
          <w:p w14:paraId="6D2EEB61" w14:textId="77777777" w:rsidR="009A0D6D" w:rsidRPr="00D953A3" w:rsidRDefault="009A0D6D" w:rsidP="001F2B2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maxNumOfDL-PRS-ResProcessedPerSlot-RRC-Inactive</w:t>
            </w:r>
          </w:p>
          <w:p w14:paraId="3C08C932" w14:textId="77777777" w:rsidR="009A0D6D" w:rsidRPr="00D953A3" w:rsidDel="008834B7" w:rsidRDefault="009A0D6D" w:rsidP="001F2B2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t>Indicates the maximum number of DL-PRS resources a UE can process in a slot in RRC_INACTIVE state. SCS: 15 kHz, 30 kHz, 60 kHz are applicable for FR1 bands. SCS: 60 kHz, 120 kHz are applicable for FR2 bands.</w:t>
            </w:r>
          </w:p>
        </w:tc>
      </w:tr>
      <w:tr w:rsidR="009A0D6D" w:rsidRPr="00D953A3" w14:paraId="4BC0B915" w14:textId="77777777" w:rsidTr="001F2B2A">
        <w:trPr>
          <w:cantSplit/>
        </w:trPr>
        <w:tc>
          <w:tcPr>
            <w:tcW w:w="9639" w:type="dxa"/>
          </w:tcPr>
          <w:p w14:paraId="0D0AFE32" w14:textId="77777777" w:rsidR="009A0D6D" w:rsidRPr="00D953A3" w:rsidRDefault="009A0D6D" w:rsidP="001F2B2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67D4A">
              <w:rPr>
                <w:b/>
                <w:bCs/>
                <w:i/>
                <w:iCs/>
              </w:rPr>
              <w:t>supportedLowerRxBeamSweeping</w:t>
            </w:r>
            <w:r>
              <w:rPr>
                <w:b/>
                <w:bCs/>
                <w:i/>
                <w:iCs/>
              </w:rPr>
              <w:t>Factor</w:t>
            </w:r>
            <w:r w:rsidRPr="00E67D4A">
              <w:rPr>
                <w:b/>
                <w:bCs/>
                <w:i/>
                <w:iCs/>
              </w:rPr>
              <w:t>-FR2</w:t>
            </w:r>
          </w:p>
          <w:p w14:paraId="79C66940" w14:textId="77777777" w:rsidR="009A0D6D" w:rsidRPr="00D953A3" w:rsidRDefault="009A0D6D" w:rsidP="001F2B2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t>Indicates support of the lower Rx beam sweeping factor than 8 for FR2. Enumerated value indicates the number of Rx beam sweeping factors supported.</w:t>
            </w:r>
          </w:p>
        </w:tc>
      </w:tr>
      <w:tr w:rsidR="009A0D6D" w:rsidRPr="00C6254D" w14:paraId="135D70BF" w14:textId="77777777" w:rsidTr="001F2B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8925A2" w14:textId="77777777" w:rsidR="009A0D6D" w:rsidRPr="00C6254D" w:rsidRDefault="009A0D6D" w:rsidP="001F2B2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C6254D">
              <w:rPr>
                <w:b/>
                <w:bCs/>
                <w:i/>
                <w:iCs/>
              </w:rPr>
              <w:t>supportedDL</w:t>
            </w:r>
            <w:proofErr w:type="spellEnd"/>
            <w:r w:rsidRPr="00C6254D">
              <w:rPr>
                <w:b/>
                <w:bCs/>
                <w:i/>
                <w:iCs/>
              </w:rPr>
              <w:t>-PRS-</w:t>
            </w:r>
            <w:proofErr w:type="spellStart"/>
            <w:r w:rsidRPr="00320FEB">
              <w:rPr>
                <w:b/>
                <w:bCs/>
                <w:i/>
                <w:iCs/>
              </w:rPr>
              <w:t>ProcessingSamples</w:t>
            </w:r>
            <w:proofErr w:type="spellEnd"/>
            <w:r w:rsidRPr="00C6254D">
              <w:rPr>
                <w:b/>
                <w:bCs/>
                <w:i/>
                <w:iCs/>
              </w:rPr>
              <w:t>-RRC-Inactive</w:t>
            </w:r>
          </w:p>
          <w:p w14:paraId="17758AE0" w14:textId="77777777" w:rsidR="009A0D6D" w:rsidRPr="007B20F4" w:rsidRDefault="009A0D6D" w:rsidP="00594EF0">
            <w:pPr>
              <w:pStyle w:val="TAL"/>
              <w:keepNext w:val="0"/>
              <w:keepLines w:val="0"/>
              <w:widowControl w:val="0"/>
            </w:pPr>
            <w:r w:rsidRPr="007B20F4">
              <w:t xml:space="preserve">Indicates the UE capability for support of measurements based on measuring M=1 or M=2 samples (instances) of a DL-PRS Resource Set in RRC_INACTIVE state. The UE can include this field only if the UE supports </w:t>
            </w:r>
            <w:proofErr w:type="spellStart"/>
            <w:r w:rsidRPr="007B20F4">
              <w:rPr>
                <w:i/>
                <w:iCs/>
              </w:rPr>
              <w:t>prs</w:t>
            </w:r>
            <w:proofErr w:type="spellEnd"/>
            <w:r w:rsidRPr="007B20F4">
              <w:rPr>
                <w:i/>
                <w:iCs/>
              </w:rPr>
              <w:t>-</w:t>
            </w:r>
            <w:proofErr w:type="spellStart"/>
            <w:r w:rsidRPr="007B20F4">
              <w:rPr>
                <w:i/>
                <w:iCs/>
              </w:rPr>
              <w:t>ProcessingRRC</w:t>
            </w:r>
            <w:proofErr w:type="spellEnd"/>
            <w:r w:rsidRPr="007B20F4">
              <w:rPr>
                <w:i/>
                <w:iCs/>
              </w:rPr>
              <w:t>-Inactive</w:t>
            </w:r>
            <w:r w:rsidRPr="007B20F4">
              <w:t xml:space="preserve"> defined in TS 38.331 [35]. Otherwise, the UE does not include this field.</w:t>
            </w:r>
          </w:p>
        </w:tc>
      </w:tr>
      <w:tr w:rsidR="00594EF0" w:rsidRPr="00C6254D" w14:paraId="69375581" w14:textId="77777777" w:rsidTr="001F2B2A">
        <w:trPr>
          <w:cantSplit/>
          <w:ins w:id="31" w:author="CATT" w:date="2022-10-04T17:39:00Z"/>
        </w:trPr>
        <w:tc>
          <w:tcPr>
            <w:tcW w:w="9639" w:type="dxa"/>
          </w:tcPr>
          <w:p w14:paraId="4CB6685C" w14:textId="77777777" w:rsidR="00594EF0" w:rsidRDefault="00594EF0" w:rsidP="001F2B2A">
            <w:pPr>
              <w:widowControl w:val="0"/>
              <w:spacing w:after="0"/>
              <w:rPr>
                <w:ins w:id="32" w:author="CATT" w:date="2022-10-04T17:39:00Z"/>
                <w:rFonts w:ascii="Arial" w:eastAsia="等线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ins w:id="33" w:author="CATT" w:date="2022-10-04T17:39:00Z">
              <w:r w:rsidRPr="00D01056">
                <w:rPr>
                  <w:rFonts w:ascii="Arial" w:hAnsi="Arial"/>
                  <w:b/>
                  <w:bCs/>
                  <w:i/>
                  <w:iCs/>
                  <w:sz w:val="18"/>
                </w:rPr>
                <w:t>supportedDL</w:t>
              </w:r>
              <w:proofErr w:type="spellEnd"/>
              <w:r w:rsidRPr="00D01056">
                <w:rPr>
                  <w:rFonts w:ascii="Arial" w:hAnsi="Arial"/>
                  <w:b/>
                  <w:bCs/>
                  <w:i/>
                  <w:iCs/>
                  <w:sz w:val="18"/>
                </w:rPr>
                <w:t>-PRS-</w:t>
              </w:r>
              <w:proofErr w:type="spellStart"/>
              <w:r w:rsidRPr="00D01056">
                <w:rPr>
                  <w:rFonts w:ascii="Arial" w:hAnsi="Arial"/>
                  <w:b/>
                  <w:bCs/>
                  <w:i/>
                  <w:iCs/>
                  <w:sz w:val="18"/>
                </w:rPr>
                <w:t>ProcessingWindows</w:t>
              </w:r>
              <w:proofErr w:type="spellEnd"/>
            </w:ins>
          </w:p>
          <w:p w14:paraId="0CCE80FE" w14:textId="65565390" w:rsidR="00594EF0" w:rsidRPr="00D01056" w:rsidRDefault="00594EF0" w:rsidP="001F2B2A">
            <w:pPr>
              <w:widowControl w:val="0"/>
              <w:spacing w:after="0"/>
              <w:rPr>
                <w:ins w:id="34" w:author="CATT" w:date="2022-10-04T17:39:00Z"/>
                <w:rFonts w:ascii="Arial" w:hAnsi="Arial"/>
                <w:b/>
                <w:bCs/>
                <w:i/>
                <w:iCs/>
                <w:sz w:val="18"/>
              </w:rPr>
            </w:pPr>
            <w:ins w:id="35" w:author="CATT" w:date="2022-10-04T17:39:00Z">
              <w:r w:rsidRPr="00C6254D">
                <w:rPr>
                  <w:rFonts w:ascii="Arial" w:hAnsi="Arial"/>
                  <w:sz w:val="18"/>
                </w:rPr>
                <w:t xml:space="preserve">Indicates 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n</w:t>
              </w:r>
              <w:r w:rsidRPr="00D01056">
                <w:rPr>
                  <w:rFonts w:ascii="Arial" w:hAnsi="Arial"/>
                  <w:sz w:val="18"/>
                </w:rPr>
                <w:t xml:space="preserve">umber of supported activated </w:t>
              </w:r>
            </w:ins>
            <w:ins w:id="36" w:author="CATT" w:date="2022-10-04T17:40:00Z">
              <w:r w:rsidR="00FB2DB6">
                <w:rPr>
                  <w:rFonts w:ascii="Arial" w:hAnsi="Arial" w:hint="eastAsia"/>
                  <w:sz w:val="18"/>
                  <w:lang w:eastAsia="zh-CN"/>
                </w:rPr>
                <w:t>DL-</w:t>
              </w:r>
            </w:ins>
            <w:ins w:id="37" w:author="CATT" w:date="2022-10-04T17:39:00Z">
              <w:r w:rsidRPr="00D01056">
                <w:rPr>
                  <w:rFonts w:ascii="Arial" w:hAnsi="Arial"/>
                  <w:sz w:val="18"/>
                </w:rPr>
                <w:t>PRS processing windows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.</w:t>
              </w:r>
            </w:ins>
          </w:p>
        </w:tc>
      </w:tr>
    </w:tbl>
    <w:p w14:paraId="02BAF9CD" w14:textId="77777777" w:rsidR="009A0D6D" w:rsidRPr="00D953A3" w:rsidRDefault="009A0D6D" w:rsidP="009A0D6D"/>
    <w:p w14:paraId="5A0DD99B" w14:textId="77777777" w:rsidR="009A0D6D" w:rsidRPr="00D953A3" w:rsidRDefault="009A0D6D" w:rsidP="009A0D6D">
      <w:pPr>
        <w:pStyle w:val="NO"/>
        <w:spacing w:after="60"/>
        <w:rPr>
          <w:lang w:eastAsia="zh-CN"/>
        </w:rPr>
      </w:pPr>
      <w:r w:rsidRPr="00D953A3">
        <w:t>NOTE:</w:t>
      </w:r>
      <w:r w:rsidRPr="00D953A3">
        <w:tab/>
      </w:r>
      <w:r w:rsidRPr="00D953A3">
        <w:rPr>
          <w:lang w:eastAsia="zh-CN"/>
        </w:rPr>
        <w:t xml:space="preserve">When the target device provides the </w:t>
      </w:r>
      <w:proofErr w:type="spellStart"/>
      <w:r w:rsidRPr="00D953A3">
        <w:rPr>
          <w:i/>
          <w:iCs/>
          <w:lang w:eastAsia="zh-CN"/>
        </w:rPr>
        <w:t>durationOfPRS</w:t>
      </w:r>
      <w:proofErr w:type="spellEnd"/>
      <w:r w:rsidRPr="00D953A3">
        <w:rPr>
          <w:i/>
          <w:iCs/>
          <w:lang w:eastAsia="zh-CN"/>
        </w:rPr>
        <w:t>-Processing</w:t>
      </w:r>
      <w:r w:rsidRPr="00D953A3">
        <w:rPr>
          <w:lang w:eastAsia="zh-CN"/>
        </w:rPr>
        <w:t xml:space="preserve"> capability (</w:t>
      </w:r>
      <w:r w:rsidRPr="00D953A3">
        <w:rPr>
          <w:i/>
          <w:iCs/>
          <w:lang w:eastAsia="zh-CN"/>
        </w:rPr>
        <w:t>N</w:t>
      </w:r>
      <w:r w:rsidRPr="00D953A3">
        <w:rPr>
          <w:lang w:eastAsia="zh-CN"/>
        </w:rPr>
        <w:t xml:space="preserve">, </w:t>
      </w:r>
      <w:r w:rsidRPr="00D953A3">
        <w:rPr>
          <w:i/>
          <w:iCs/>
          <w:lang w:eastAsia="zh-CN"/>
        </w:rPr>
        <w:t>T</w:t>
      </w:r>
      <w:r w:rsidRPr="00D953A3">
        <w:rPr>
          <w:lang w:eastAsia="zh-CN"/>
        </w:rPr>
        <w:t xml:space="preserve">) for any </w:t>
      </w:r>
      <m:oMath>
        <m:r>
          <w:rPr>
            <w:rFonts w:ascii="Cambria Math" w:hAnsi="Cambria Math"/>
            <w:sz w:val="16"/>
            <w:szCs w:val="18"/>
            <w:lang w:eastAsia="zh-CN"/>
          </w:rPr>
          <m:t>P</m:t>
        </m:r>
        <m:r>
          <m:rPr>
            <m:sty m:val="p"/>
          </m:rPr>
          <w:rPr>
            <w:rFonts w:ascii="Cambria Math" w:hAnsi="Cambria Math"/>
            <w:sz w:val="16"/>
            <w:szCs w:val="18"/>
            <w:lang w:eastAsia="zh-CN"/>
          </w:rPr>
          <m:t>(≥</m:t>
        </m:r>
        <m:r>
          <w:rPr>
            <w:rFonts w:ascii="Cambria Math" w:hAnsi="Cambria Math"/>
            <w:sz w:val="16"/>
            <w:szCs w:val="18"/>
            <w:lang w:eastAsia="zh-CN"/>
          </w:rPr>
          <m:t>T</m:t>
        </m:r>
        <m:r>
          <m:rPr>
            <m:sty m:val="p"/>
          </m:rPr>
          <w:rPr>
            <w:rFonts w:ascii="Cambria Math" w:hAnsi="Cambria Math"/>
            <w:sz w:val="16"/>
            <w:szCs w:val="18"/>
            <w:lang w:eastAsia="zh-CN"/>
          </w:rPr>
          <m:t>)</m:t>
        </m:r>
      </m:oMath>
      <w:r w:rsidRPr="00D953A3">
        <w:rPr>
          <w:lang w:eastAsia="zh-CN"/>
        </w:rPr>
        <w:t xml:space="preserve"> time window defined in TS 38.</w:t>
      </w:r>
      <w:r w:rsidRPr="00D953A3">
        <w:t xml:space="preserve"> 2</w:t>
      </w:r>
      <w:r w:rsidRPr="00D953A3">
        <w:rPr>
          <w:lang w:eastAsia="zh-CN"/>
        </w:rPr>
        <w:t xml:space="preserve">14 [45] clause 5.1.6.5, the target device should be capable of processing all DL-PRS resources </w:t>
      </w:r>
      <w:proofErr w:type="gramStart"/>
      <w:r w:rsidRPr="00D953A3">
        <w:rPr>
          <w:lang w:eastAsia="zh-CN"/>
        </w:rPr>
        <w:t xml:space="preserve">within </w:t>
      </w:r>
      <w:proofErr w:type="gramEnd"/>
      <m:oMath>
        <m:r>
          <w:rPr>
            <w:rFonts w:ascii="Cambria Math" w:hAnsi="Cambria Math"/>
            <w:sz w:val="16"/>
            <w:szCs w:val="18"/>
            <w:lang w:eastAsia="zh-CN"/>
          </w:rPr>
          <m:t>P</m:t>
        </m:r>
      </m:oMath>
      <w:r w:rsidRPr="00D953A3">
        <w:rPr>
          <w:lang w:eastAsia="zh-CN"/>
        </w:rPr>
        <w:t>, if</w:t>
      </w:r>
    </w:p>
    <w:p w14:paraId="6061E8A0" w14:textId="77777777" w:rsidR="009A0D6D" w:rsidRPr="00D953A3" w:rsidRDefault="009A0D6D" w:rsidP="009A0D6D">
      <w:pPr>
        <w:pStyle w:val="B4"/>
        <w:spacing w:after="60"/>
        <w:rPr>
          <w:lang w:eastAsia="zh-CN"/>
        </w:rPr>
      </w:pPr>
      <w:r w:rsidRPr="00D953A3">
        <w:rPr>
          <w:lang w:eastAsia="zh-CN"/>
        </w:rPr>
        <w:t>-</w:t>
      </w:r>
      <w:r w:rsidRPr="00D953A3">
        <w:rPr>
          <w:lang w:eastAsia="zh-CN"/>
        </w:rPr>
        <w:tab/>
      </w:r>
      <m:oMath>
        <m:r>
          <w:rPr>
            <w:rFonts w:ascii="Cambria Math" w:hAnsi="Cambria Math"/>
            <w:sz w:val="16"/>
            <w:szCs w:val="18"/>
            <w:lang w:eastAsia="zh-CN"/>
          </w:rPr>
          <m:t>N</m:t>
        </m:r>
        <m:r>
          <m:rPr>
            <m:sty m:val="p"/>
          </m:rPr>
          <w:rPr>
            <w:rFonts w:ascii="Cambria Math" w:hAnsi="Cambria Math"/>
            <w:sz w:val="16"/>
            <w:szCs w:val="18"/>
            <w:lang w:eastAsia="zh-CN"/>
          </w:rPr>
          <m:t>≥</m:t>
        </m:r>
        <m:r>
          <w:rPr>
            <w:rFonts w:ascii="Cambria Math" w:hAnsi="Cambria Math"/>
            <w:sz w:val="16"/>
            <w:szCs w:val="18"/>
            <w:lang w:eastAsia="zh-CN"/>
          </w:rPr>
          <m:t>K</m:t>
        </m:r>
      </m:oMath>
      <w:r w:rsidRPr="00D953A3">
        <w:rPr>
          <w:iCs/>
          <w:lang w:eastAsia="zh-CN"/>
        </w:rPr>
        <w:t xml:space="preserve"> </w:t>
      </w:r>
      <w:proofErr w:type="gramStart"/>
      <w:r w:rsidRPr="00D953A3">
        <w:rPr>
          <w:lang w:eastAsia="zh-CN"/>
        </w:rPr>
        <w:t>where</w:t>
      </w:r>
      <w:proofErr w:type="gramEnd"/>
      <w:r w:rsidRPr="00D953A3">
        <w:rPr>
          <w:lang w:eastAsia="zh-CN"/>
        </w:rPr>
        <w:t xml:space="preserve"> K is defined in the TS 38.214 [45] clause 5.1.6.5, and</w:t>
      </w:r>
    </w:p>
    <w:p w14:paraId="27262063" w14:textId="77777777" w:rsidR="009A0D6D" w:rsidRPr="00D953A3" w:rsidRDefault="009A0D6D" w:rsidP="009A0D6D">
      <w:pPr>
        <w:pStyle w:val="B4"/>
        <w:spacing w:after="60"/>
        <w:rPr>
          <w:b/>
          <w:i/>
          <w:lang w:eastAsia="zh-CN"/>
        </w:rPr>
      </w:pPr>
      <w:r w:rsidRPr="00D953A3">
        <w:rPr>
          <w:lang w:eastAsia="zh-CN"/>
        </w:rPr>
        <w:t>-</w:t>
      </w:r>
      <w:r w:rsidRPr="00D953A3">
        <w:rPr>
          <w:lang w:eastAsia="zh-CN"/>
        </w:rPr>
        <w:tab/>
      </w:r>
      <w:proofErr w:type="gramStart"/>
      <w:r w:rsidRPr="00D953A3">
        <w:rPr>
          <w:lang w:eastAsia="zh-CN"/>
        </w:rPr>
        <w:t>the</w:t>
      </w:r>
      <w:proofErr w:type="gramEnd"/>
      <w:r w:rsidRPr="00D953A3">
        <w:rPr>
          <w:lang w:eastAsia="zh-CN"/>
        </w:rPr>
        <w:t xml:space="preserve"> number of DL-PRS Resources in each slot does not exceed the </w:t>
      </w:r>
      <w:proofErr w:type="spellStart"/>
      <w:r w:rsidRPr="00D953A3">
        <w:rPr>
          <w:i/>
          <w:iCs/>
          <w:lang w:eastAsia="zh-CN"/>
        </w:rPr>
        <w:t>maxNumOfDL</w:t>
      </w:r>
      <w:proofErr w:type="spellEnd"/>
      <w:r w:rsidRPr="00D953A3">
        <w:rPr>
          <w:i/>
          <w:iCs/>
          <w:lang w:eastAsia="zh-CN"/>
        </w:rPr>
        <w:t>-PRS-</w:t>
      </w:r>
      <w:proofErr w:type="spellStart"/>
      <w:r w:rsidRPr="00D953A3">
        <w:rPr>
          <w:i/>
          <w:iCs/>
          <w:lang w:eastAsia="zh-CN"/>
        </w:rPr>
        <w:t>ResProcessedPerSlot</w:t>
      </w:r>
      <w:proofErr w:type="spellEnd"/>
      <w:r w:rsidRPr="00D953A3">
        <w:rPr>
          <w:lang w:eastAsia="zh-CN"/>
        </w:rPr>
        <w:t>, and</w:t>
      </w:r>
    </w:p>
    <w:p w14:paraId="7CB53CC5" w14:textId="77777777" w:rsidR="009A0D6D" w:rsidRPr="00D953A3" w:rsidRDefault="009A0D6D" w:rsidP="009A0D6D">
      <w:pPr>
        <w:pStyle w:val="B4"/>
        <w:spacing w:after="60"/>
      </w:pPr>
      <w:r w:rsidRPr="00D953A3">
        <w:t>-</w:t>
      </w:r>
      <w:r w:rsidRPr="00D953A3">
        <w:tab/>
      </w:r>
      <w:proofErr w:type="gramStart"/>
      <w:r w:rsidRPr="00D953A3">
        <w:t>the</w:t>
      </w:r>
      <w:proofErr w:type="gramEnd"/>
      <w:r w:rsidRPr="00D953A3">
        <w:t xml:space="preserve"> configured measurement gap and a maximum ratio of measurement gap length (MGL) / measurement gap repetition period (MGRP) is as specified in TS 38.133 [46].</w:t>
      </w:r>
    </w:p>
    <w:p w14:paraId="4FE9445B" w14:textId="77777777" w:rsidR="009A0D6D" w:rsidRPr="00D953A3" w:rsidRDefault="009A0D6D" w:rsidP="009A0D6D"/>
    <w:p w14:paraId="33BBC270" w14:textId="3F9CED82" w:rsidR="00BC66DE" w:rsidRDefault="00987B40" w:rsidP="00BC66DE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38" w:name="_GoBack"/>
      <w:bookmarkEnd w:id="38"/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 w:rsidR="00BC66DE">
        <w:rPr>
          <w:rFonts w:ascii="Times New Roman" w:hAnsi="Times New Roman" w:cs="Times New Roman"/>
          <w:lang w:val="en-US"/>
        </w:rPr>
        <w:t xml:space="preserve"> OF CHANGE</w:t>
      </w:r>
    </w:p>
    <w:p w14:paraId="3B9F2BF3" w14:textId="77777777" w:rsidR="00B85562" w:rsidRPr="00D953A3" w:rsidRDefault="00B85562" w:rsidP="00B85562">
      <w:pPr>
        <w:pStyle w:val="4"/>
      </w:pPr>
      <w:bookmarkStart w:id="39" w:name="_Toc37681220"/>
      <w:bookmarkStart w:id="40" w:name="_Toc46486793"/>
      <w:bookmarkStart w:id="41" w:name="_Toc52547138"/>
      <w:bookmarkStart w:id="42" w:name="_Toc52547668"/>
      <w:bookmarkStart w:id="43" w:name="_Toc52548198"/>
      <w:bookmarkStart w:id="44" w:name="_Toc52548728"/>
      <w:bookmarkStart w:id="45" w:name="_Toc109215734"/>
      <w:r w:rsidRPr="00D953A3">
        <w:t>6.5.11.6</w:t>
      </w:r>
      <w:r w:rsidRPr="00D953A3">
        <w:tab/>
        <w:t>NR DL-</w:t>
      </w:r>
      <w:proofErr w:type="spellStart"/>
      <w:r w:rsidRPr="00D953A3">
        <w:t>AoD</w:t>
      </w:r>
      <w:proofErr w:type="spellEnd"/>
      <w:r w:rsidRPr="00D953A3">
        <w:t xml:space="preserve"> Capability Information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6465CD76" w14:textId="77777777" w:rsidR="00B85562" w:rsidRPr="00D953A3" w:rsidRDefault="00B85562" w:rsidP="00B85562">
      <w:pPr>
        <w:pStyle w:val="4"/>
      </w:pPr>
      <w:bookmarkStart w:id="46" w:name="_Toc37681221"/>
      <w:bookmarkStart w:id="47" w:name="_Toc46486794"/>
      <w:bookmarkStart w:id="48" w:name="_Toc52547139"/>
      <w:bookmarkStart w:id="49" w:name="_Toc52547669"/>
      <w:bookmarkStart w:id="50" w:name="_Toc52548199"/>
      <w:bookmarkStart w:id="51" w:name="_Toc52548729"/>
      <w:bookmarkStart w:id="52" w:name="_Toc109215735"/>
      <w:r w:rsidRPr="00D953A3">
        <w:t>–</w:t>
      </w:r>
      <w:r w:rsidRPr="00D953A3">
        <w:tab/>
      </w:r>
      <w:r w:rsidRPr="00D953A3">
        <w:rPr>
          <w:i/>
        </w:rPr>
        <w:t>NR-DL-</w:t>
      </w:r>
      <w:proofErr w:type="spellStart"/>
      <w:r w:rsidRPr="00D953A3">
        <w:rPr>
          <w:i/>
        </w:rPr>
        <w:t>AoD</w:t>
      </w:r>
      <w:proofErr w:type="spellEnd"/>
      <w:r w:rsidRPr="00D953A3">
        <w:rPr>
          <w:i/>
        </w:rPr>
        <w:t>-</w:t>
      </w:r>
      <w:proofErr w:type="spellStart"/>
      <w:r w:rsidRPr="00D953A3">
        <w:rPr>
          <w:i/>
        </w:rPr>
        <w:t>Provide</w:t>
      </w:r>
      <w:r w:rsidRPr="00D953A3">
        <w:rPr>
          <w:i/>
          <w:noProof/>
        </w:rPr>
        <w:t>Capabilities</w:t>
      </w:r>
      <w:bookmarkEnd w:id="46"/>
      <w:bookmarkEnd w:id="47"/>
      <w:bookmarkEnd w:id="48"/>
      <w:bookmarkEnd w:id="49"/>
      <w:bookmarkEnd w:id="50"/>
      <w:bookmarkEnd w:id="51"/>
      <w:bookmarkEnd w:id="52"/>
      <w:proofErr w:type="spellEnd"/>
    </w:p>
    <w:p w14:paraId="308823F3" w14:textId="77777777" w:rsidR="00B85562" w:rsidRPr="00D953A3" w:rsidRDefault="00B85562" w:rsidP="00B85562">
      <w:pPr>
        <w:keepLines/>
      </w:pPr>
      <w:r w:rsidRPr="00D953A3">
        <w:t xml:space="preserve">The IE </w:t>
      </w:r>
      <w:r w:rsidRPr="00D953A3">
        <w:rPr>
          <w:i/>
        </w:rPr>
        <w:t>NR-DL-</w:t>
      </w:r>
      <w:proofErr w:type="spellStart"/>
      <w:r w:rsidRPr="00D953A3">
        <w:rPr>
          <w:i/>
        </w:rPr>
        <w:t>AoD</w:t>
      </w:r>
      <w:proofErr w:type="spellEnd"/>
      <w:r w:rsidRPr="00D953A3">
        <w:rPr>
          <w:i/>
        </w:rPr>
        <w:t>-</w:t>
      </w:r>
      <w:proofErr w:type="spellStart"/>
      <w:r w:rsidRPr="00D953A3">
        <w:rPr>
          <w:i/>
        </w:rPr>
        <w:t>Provide</w:t>
      </w:r>
      <w:r w:rsidRPr="00D953A3">
        <w:rPr>
          <w:i/>
          <w:noProof/>
        </w:rPr>
        <w:t>Capabilities</w:t>
      </w:r>
      <w:proofErr w:type="spellEnd"/>
      <w:r w:rsidRPr="00D953A3">
        <w:rPr>
          <w:noProof/>
        </w:rPr>
        <w:t xml:space="preserve"> is</w:t>
      </w:r>
      <w:r w:rsidRPr="00D953A3">
        <w:t xml:space="preserve"> used by the target device to indicate its capability to support NR DL-</w:t>
      </w:r>
      <w:proofErr w:type="spellStart"/>
      <w:r w:rsidRPr="00D953A3">
        <w:t>AoD</w:t>
      </w:r>
      <w:proofErr w:type="spellEnd"/>
      <w:r w:rsidRPr="00D953A3">
        <w:t xml:space="preserve"> and to provide its NR DL-</w:t>
      </w:r>
      <w:proofErr w:type="spellStart"/>
      <w:r w:rsidRPr="00D953A3">
        <w:t>AoD</w:t>
      </w:r>
      <w:proofErr w:type="spellEnd"/>
      <w:r w:rsidRPr="00D953A3">
        <w:t xml:space="preserve"> positioning capabilities to the location server.</w:t>
      </w:r>
    </w:p>
    <w:p w14:paraId="71D7F352" w14:textId="77777777" w:rsidR="00B85562" w:rsidRPr="00D953A3" w:rsidRDefault="00B85562" w:rsidP="00B85562">
      <w:pPr>
        <w:pStyle w:val="PL"/>
        <w:shd w:val="clear" w:color="auto" w:fill="E6E6E6"/>
      </w:pPr>
      <w:r w:rsidRPr="00D953A3">
        <w:t>-- ASN1START</w:t>
      </w:r>
    </w:p>
    <w:p w14:paraId="049E8D06" w14:textId="77777777" w:rsidR="00B85562" w:rsidRPr="00D953A3" w:rsidRDefault="00B85562" w:rsidP="00B85562">
      <w:pPr>
        <w:pStyle w:val="PL"/>
        <w:shd w:val="clear" w:color="auto" w:fill="E6E6E6"/>
        <w:rPr>
          <w:snapToGrid w:val="0"/>
        </w:rPr>
      </w:pPr>
    </w:p>
    <w:p w14:paraId="5194D8CC" w14:textId="77777777" w:rsidR="00B85562" w:rsidRPr="00D953A3" w:rsidRDefault="00B85562" w:rsidP="00B8556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NR-DL-AoD-ProvideCapabilities-r16 ::= SEQUENCE {</w:t>
      </w:r>
    </w:p>
    <w:p w14:paraId="564DFE19" w14:textId="77777777" w:rsidR="00B85562" w:rsidRPr="00D953A3" w:rsidRDefault="00B85562" w:rsidP="00B8556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nr-DL-AoD-Mode-r16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PositioningModes,</w:t>
      </w:r>
    </w:p>
    <w:p w14:paraId="0919E5D1" w14:textId="77777777" w:rsidR="00B85562" w:rsidRPr="00D953A3" w:rsidRDefault="00B85562" w:rsidP="00B8556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nr-DL-AoD-PRS-Capability-r16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NR-DL-PRS-ResourcesCapability-r16,</w:t>
      </w:r>
    </w:p>
    <w:p w14:paraId="41924982" w14:textId="77777777" w:rsidR="00B85562" w:rsidRPr="00D953A3" w:rsidRDefault="00B85562" w:rsidP="00B8556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nr-DL-AoD-MeasurementCapability-r16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NR-DL-AoD-MeasurementCapability-r16,</w:t>
      </w:r>
    </w:p>
    <w:p w14:paraId="241ADE1D" w14:textId="77777777" w:rsidR="00B85562" w:rsidRPr="00D953A3" w:rsidRDefault="00B85562" w:rsidP="00B8556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nr-DL-PRS-QCL-ProcessingCapability-r16</w:t>
      </w:r>
      <w:r w:rsidRPr="00D953A3">
        <w:rPr>
          <w:snapToGrid w:val="0"/>
        </w:rPr>
        <w:tab/>
        <w:t>NR-DL-PRS-QCL-ProcessingCapability-r16,</w:t>
      </w:r>
    </w:p>
    <w:p w14:paraId="35C7C8DD" w14:textId="77777777" w:rsidR="00B85562" w:rsidRPr="00D953A3" w:rsidRDefault="00B85562" w:rsidP="00B8556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nr-DL-PRS-ProcessingCapability-r16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NR-DL-PRS-ProcessingCapability-r16,</w:t>
      </w:r>
    </w:p>
    <w:p w14:paraId="4C71A751" w14:textId="77777777" w:rsidR="00B85562" w:rsidRPr="00D953A3" w:rsidRDefault="00B85562" w:rsidP="00B8556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periodicalReporting-r16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PositioningModes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3F2CB0E2" w14:textId="77777777" w:rsidR="00B85562" w:rsidRPr="00D953A3" w:rsidRDefault="00B85562" w:rsidP="00B8556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...,</w:t>
      </w:r>
    </w:p>
    <w:p w14:paraId="308A9B81" w14:textId="77777777" w:rsidR="00B85562" w:rsidRPr="00D953A3" w:rsidRDefault="00B85562" w:rsidP="00B8556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[[</w:t>
      </w:r>
    </w:p>
    <w:p w14:paraId="507C6FB1" w14:textId="77777777" w:rsidR="00B85562" w:rsidRPr="00D953A3" w:rsidRDefault="00B85562" w:rsidP="00B8556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ten-ms-unit-ResponseTime-r17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PositioningModes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50D5AC3F" w14:textId="77777777" w:rsidR="00B85562" w:rsidRPr="00D953A3" w:rsidRDefault="00B85562" w:rsidP="00B8556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nr-PosCalcAssistanceSupport-r17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BIT STRING {</w:t>
      </w:r>
      <w:r w:rsidRPr="00D953A3">
        <w:rPr>
          <w:snapToGrid w:val="0"/>
        </w:rPr>
        <w:tab/>
        <w:t xml:space="preserve">trpLocSup 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(0),</w:t>
      </w:r>
    </w:p>
    <w:p w14:paraId="303DC9A6" w14:textId="77777777" w:rsidR="00B85562" w:rsidRPr="00D953A3" w:rsidRDefault="00B85562" w:rsidP="00B8556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beamInfoSup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(1),</w:t>
      </w:r>
    </w:p>
    <w:p w14:paraId="4D6DBA33" w14:textId="77777777" w:rsidR="00B85562" w:rsidRPr="00D953A3" w:rsidRDefault="00B85562" w:rsidP="00B8556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rtdInfoSup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(2),</w:t>
      </w:r>
    </w:p>
    <w:p w14:paraId="058D08A7" w14:textId="77777777" w:rsidR="00B85562" w:rsidRPr="00D953A3" w:rsidRDefault="00B85562" w:rsidP="00B8556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beamAntInfoSup</w:t>
      </w:r>
      <w:r w:rsidRPr="00D953A3">
        <w:rPr>
          <w:snapToGrid w:val="0"/>
        </w:rPr>
        <w:tab/>
        <w:t>(3)</w:t>
      </w:r>
    </w:p>
    <w:p w14:paraId="0E91A525" w14:textId="77777777" w:rsidR="00B85562" w:rsidRPr="00D953A3" w:rsidRDefault="00B85562" w:rsidP="00B8556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</w:t>
      </w:r>
      <w:r w:rsidRPr="00D953A3">
        <w:rPr>
          <w:snapToGrid w:val="0"/>
        </w:rPr>
        <w:tab/>
        <w:t>(SIZE (1..8))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047931F2" w14:textId="77777777" w:rsidR="00B85562" w:rsidRPr="00D953A3" w:rsidRDefault="00B85562" w:rsidP="00B85562">
      <w:pPr>
        <w:pStyle w:val="PL"/>
        <w:shd w:val="clear" w:color="auto" w:fill="E6E6E6"/>
      </w:pPr>
      <w:r w:rsidRPr="00D953A3">
        <w:tab/>
      </w:r>
      <w:r w:rsidRPr="00D953A3">
        <w:rPr>
          <w:snapToGrid w:val="0"/>
        </w:rPr>
        <w:t>nr-</w:t>
      </w:r>
      <w:r w:rsidRPr="00D953A3">
        <w:t>los-nlos-AssistanceDataSupport-r17</w:t>
      </w:r>
      <w:r w:rsidRPr="00D953A3">
        <w:tab/>
        <w:t>SEQUENCE {</w:t>
      </w:r>
    </w:p>
    <w:p w14:paraId="387DB88D" w14:textId="77777777" w:rsidR="00B85562" w:rsidRPr="00D953A3" w:rsidRDefault="00B85562" w:rsidP="00B85562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type-r17</w:t>
      </w:r>
      <w:r w:rsidRPr="00D953A3">
        <w:tab/>
      </w:r>
      <w:r w:rsidRPr="00D953A3">
        <w:tab/>
        <w:t>LOS-NLOS-IndicatorType2-r17,</w:t>
      </w:r>
    </w:p>
    <w:p w14:paraId="4A1DD66F" w14:textId="77777777" w:rsidR="00B85562" w:rsidRPr="00D953A3" w:rsidRDefault="00B85562" w:rsidP="00B85562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granularity-r17</w:t>
      </w:r>
      <w:r w:rsidRPr="00D953A3">
        <w:tab/>
        <w:t>LOS-NLOS-IndicatorGranularity2-r17,</w:t>
      </w:r>
    </w:p>
    <w:p w14:paraId="75B838A9" w14:textId="77777777" w:rsidR="00B85562" w:rsidRPr="00D953A3" w:rsidRDefault="00B85562" w:rsidP="00B85562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...</w:t>
      </w:r>
    </w:p>
    <w:p w14:paraId="3762B184" w14:textId="77777777" w:rsidR="00B85562" w:rsidRPr="00D953A3" w:rsidRDefault="00B85562" w:rsidP="00B85562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6040F409" w14:textId="77777777" w:rsidR="00B85562" w:rsidRPr="00D953A3" w:rsidRDefault="00B85562" w:rsidP="00B8556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nr-DL-PRS-ExpectedAoD-or-AoA-Sup-r17</w:t>
      </w:r>
      <w:r w:rsidRPr="00D953A3">
        <w:rPr>
          <w:snapToGrid w:val="0"/>
        </w:rPr>
        <w:tab/>
        <w:t>BIT STRING {</w:t>
      </w:r>
      <w:r w:rsidRPr="00D953A3">
        <w:rPr>
          <w:snapToGrid w:val="0"/>
        </w:rPr>
        <w:tab/>
        <w:t xml:space="preserve">eAoD 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(0),</w:t>
      </w:r>
    </w:p>
    <w:p w14:paraId="36DEEA5E" w14:textId="77777777" w:rsidR="00B85562" w:rsidRPr="00D953A3" w:rsidRDefault="00B85562" w:rsidP="00B8556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eAoA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(1)</w:t>
      </w:r>
    </w:p>
    <w:p w14:paraId="20D1DD9C" w14:textId="77777777" w:rsidR="00B85562" w:rsidRPr="00D953A3" w:rsidRDefault="00B85562" w:rsidP="00B8556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</w:t>
      </w:r>
      <w:r w:rsidRPr="00D953A3">
        <w:rPr>
          <w:snapToGrid w:val="0"/>
        </w:rPr>
        <w:tab/>
        <w:t>(SIZE (1..8))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2E2F6BC3" w14:textId="77777777" w:rsidR="00B85562" w:rsidRPr="00D953A3" w:rsidRDefault="00B85562" w:rsidP="00B85562">
      <w:pPr>
        <w:pStyle w:val="PL"/>
        <w:shd w:val="clear" w:color="auto" w:fill="E6E6E6"/>
      </w:pPr>
      <w:r w:rsidRPr="00D953A3">
        <w:tab/>
        <w:t>nr-DL-PRS-BeamInfoSup-r17</w:t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sameSet, differentSet, sameOrDifferentSet }</w:t>
      </w:r>
    </w:p>
    <w:p w14:paraId="6C45D341" w14:textId="77777777" w:rsidR="00B85562" w:rsidRPr="00D953A3" w:rsidRDefault="00B85562" w:rsidP="00B85562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4DC66663" w14:textId="77777777" w:rsidR="00B85562" w:rsidRPr="00D953A3" w:rsidRDefault="00B85562" w:rsidP="00B85562">
      <w:pPr>
        <w:pStyle w:val="PL"/>
        <w:shd w:val="clear" w:color="auto" w:fill="E6E6E6"/>
        <w:rPr>
          <w:snapToGrid w:val="0"/>
        </w:rPr>
      </w:pPr>
      <w:r w:rsidRPr="00D953A3">
        <w:tab/>
        <w:t>dl-PRS-ResourcePrioritySubset-Sup-r17</w:t>
      </w:r>
      <w:r w:rsidRPr="00D953A3">
        <w:tab/>
        <w:t>ENUMERATED { supported 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4F52D4E2" w14:textId="77777777" w:rsidR="00B85562" w:rsidRPr="00D953A3" w:rsidRDefault="00B85562" w:rsidP="00B8556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nr-DL-AoD-On-Demand-DL-PRS-Support-r17</w:t>
      </w:r>
      <w:r w:rsidRPr="00D953A3">
        <w:rPr>
          <w:snapToGrid w:val="0"/>
        </w:rPr>
        <w:tab/>
        <w:t>NR-On-Demand-DL-PRS-Support-r17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37BDB1AD" w14:textId="77777777" w:rsidR="00B85562" w:rsidRPr="00D953A3" w:rsidRDefault="00B85562" w:rsidP="00B85562">
      <w:pPr>
        <w:pStyle w:val="PL"/>
        <w:shd w:val="clear" w:color="auto" w:fill="E6E6E6"/>
      </w:pPr>
      <w:r w:rsidRPr="00D953A3">
        <w:tab/>
      </w:r>
      <w:r w:rsidRPr="00D953A3">
        <w:rPr>
          <w:snapToGrid w:val="0"/>
        </w:rPr>
        <w:t>nr-</w:t>
      </w:r>
      <w:r w:rsidRPr="00D953A3">
        <w:t>los-nlos-IndicatorSupport-r17</w:t>
      </w:r>
      <w:r w:rsidRPr="00D953A3">
        <w:tab/>
      </w:r>
      <w:r w:rsidRPr="00D953A3">
        <w:tab/>
        <w:t>SEQUENCE {</w:t>
      </w:r>
    </w:p>
    <w:p w14:paraId="03560FF2" w14:textId="77777777" w:rsidR="00B85562" w:rsidRPr="00D953A3" w:rsidRDefault="00B85562" w:rsidP="00B85562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type-r17</w:t>
      </w:r>
      <w:r w:rsidRPr="00D953A3">
        <w:tab/>
      </w:r>
      <w:r w:rsidRPr="00D953A3">
        <w:tab/>
        <w:t>LOS-NLOS-IndicatorType2-r17,</w:t>
      </w:r>
    </w:p>
    <w:p w14:paraId="17AE5F14" w14:textId="77777777" w:rsidR="00B85562" w:rsidRPr="00D953A3" w:rsidRDefault="00B85562" w:rsidP="00B85562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granularity-r17</w:t>
      </w:r>
      <w:r w:rsidRPr="00D953A3">
        <w:tab/>
        <w:t>LOS-NLOS-IndicatorGranularity2-r17,</w:t>
      </w:r>
    </w:p>
    <w:p w14:paraId="17824388" w14:textId="77777777" w:rsidR="00B85562" w:rsidRPr="00D953A3" w:rsidRDefault="00B85562" w:rsidP="00B85562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...</w:t>
      </w:r>
    </w:p>
    <w:p w14:paraId="7B6573E5" w14:textId="77777777" w:rsidR="00B85562" w:rsidRPr="00D953A3" w:rsidRDefault="00B85562" w:rsidP="00B85562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7E1C20EF" w14:textId="77777777" w:rsidR="00B85562" w:rsidRPr="00D953A3" w:rsidRDefault="00B85562" w:rsidP="00B8556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scheduledLocationRequestSupported-r17</w:t>
      </w:r>
      <w:r w:rsidRPr="00D953A3">
        <w:rPr>
          <w:snapToGrid w:val="0"/>
        </w:rPr>
        <w:tab/>
        <w:t>ScheduledLocationTimeSupportPerMode-r17</w:t>
      </w:r>
    </w:p>
    <w:p w14:paraId="18285DB3" w14:textId="77777777" w:rsidR="00B85562" w:rsidRPr="00D953A3" w:rsidRDefault="00B85562" w:rsidP="00B8556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5F9F4CA7" w14:textId="77777777" w:rsidR="00B85562" w:rsidRPr="00D953A3" w:rsidRDefault="00B85562" w:rsidP="00B8556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nr-dl-prs-AssistanceDataValidity-r17</w:t>
      </w:r>
      <w:r w:rsidRPr="00D953A3">
        <w:rPr>
          <w:snapToGrid w:val="0"/>
        </w:rPr>
        <w:tab/>
        <w:t>SEQUENCE {</w:t>
      </w:r>
    </w:p>
    <w:p w14:paraId="7D4C9E72" w14:textId="77777777" w:rsidR="00B85562" w:rsidRPr="00D953A3" w:rsidRDefault="00B85562" w:rsidP="00B8556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area-validity-r17</w:t>
      </w:r>
      <w:r w:rsidRPr="00D953A3">
        <w:rPr>
          <w:snapToGrid w:val="0"/>
        </w:rPr>
        <w:tab/>
        <w:t>INTEGER (1..maxNrOfAreas-r17)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7F677E4F" w14:textId="77777777" w:rsidR="00B85562" w:rsidRPr="00D953A3" w:rsidRDefault="00B85562" w:rsidP="00B8556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...</w:t>
      </w:r>
    </w:p>
    <w:p w14:paraId="4065A97D" w14:textId="77777777" w:rsidR="00B85562" w:rsidRPr="00D953A3" w:rsidRDefault="00B85562" w:rsidP="00B8556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172405F1" w14:textId="77777777" w:rsidR="00B85562" w:rsidRPr="00D953A3" w:rsidRDefault="00B85562" w:rsidP="00B8556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multiMeasInSameMeasReport-r17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t>ENUMERATED { supported 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rPr>
          <w:snapToGrid w:val="0"/>
        </w:rPr>
        <w:t>OPTIONAL,</w:t>
      </w:r>
    </w:p>
    <w:p w14:paraId="5C04A6BF" w14:textId="27734D1B" w:rsidR="00B85562" w:rsidRPr="00D953A3" w:rsidRDefault="00B85562" w:rsidP="00B85562">
      <w:pPr>
        <w:pStyle w:val="PL"/>
        <w:shd w:val="clear" w:color="auto" w:fill="E6E6E6"/>
        <w:rPr>
          <w:lang w:eastAsia="zh-CN"/>
        </w:rPr>
      </w:pPr>
      <w:r w:rsidRPr="00D953A3">
        <w:rPr>
          <w:snapToGrid w:val="0"/>
        </w:rPr>
        <w:tab/>
        <w:t>mg-ActivationRequest-r17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ENUMERATED { supported }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</w:t>
      </w:r>
    </w:p>
    <w:p w14:paraId="397DD011" w14:textId="0CB284D6" w:rsidR="00B85562" w:rsidRDefault="00B85562" w:rsidP="00B85562">
      <w:pPr>
        <w:pStyle w:val="PL"/>
        <w:shd w:val="clear" w:color="auto" w:fill="E6E6E6"/>
        <w:rPr>
          <w:ins w:id="53" w:author="CATT" w:date="2022-10-04T17:34:00Z"/>
          <w:snapToGrid w:val="0"/>
          <w:lang w:eastAsia="zh-CN"/>
        </w:rPr>
      </w:pPr>
      <w:r w:rsidRPr="00D953A3">
        <w:rPr>
          <w:snapToGrid w:val="0"/>
        </w:rPr>
        <w:tab/>
        <w:t>]]</w:t>
      </w:r>
      <w:ins w:id="54" w:author="CATT" w:date="2022-10-04T17:47:00Z">
        <w:r w:rsidR="000E547E">
          <w:rPr>
            <w:rFonts w:hint="eastAsia"/>
            <w:snapToGrid w:val="0"/>
            <w:lang w:eastAsia="zh-CN"/>
          </w:rPr>
          <w:t>,</w:t>
        </w:r>
      </w:ins>
    </w:p>
    <w:p w14:paraId="2AA3FE7C" w14:textId="77777777" w:rsidR="00B85562" w:rsidRDefault="00B85562" w:rsidP="00B85562">
      <w:pPr>
        <w:pStyle w:val="PL"/>
        <w:shd w:val="clear" w:color="auto" w:fill="E6E6E6"/>
        <w:rPr>
          <w:ins w:id="55" w:author="CATT" w:date="2022-10-04T17:34:00Z"/>
          <w:rFonts w:eastAsia="等线"/>
          <w:snapToGrid w:val="0"/>
          <w:lang w:eastAsia="zh-CN"/>
        </w:rPr>
      </w:pPr>
      <w:ins w:id="56" w:author="CATT" w:date="2022-10-04T17:34:00Z">
        <w:r>
          <w:rPr>
            <w:rFonts w:eastAsia="等线" w:hint="eastAsia"/>
            <w:snapToGrid w:val="0"/>
            <w:lang w:eastAsia="zh-CN"/>
          </w:rPr>
          <w:tab/>
          <w:t>[[</w:t>
        </w:r>
      </w:ins>
    </w:p>
    <w:p w14:paraId="70669A82" w14:textId="5C4152FC" w:rsidR="00B85562" w:rsidRDefault="00B85562" w:rsidP="00B85562">
      <w:pPr>
        <w:pStyle w:val="PL"/>
        <w:shd w:val="clear" w:color="auto" w:fill="E6E6E6"/>
        <w:rPr>
          <w:ins w:id="57" w:author="CATT" w:date="2022-10-04T17:34:00Z"/>
          <w:lang w:eastAsia="zh-CN"/>
        </w:rPr>
      </w:pPr>
      <w:ins w:id="58" w:author="CATT" w:date="2022-10-04T17:34:00Z">
        <w:r>
          <w:rPr>
            <w:rFonts w:eastAsia="等线" w:hint="eastAsia"/>
            <w:snapToGrid w:val="0"/>
            <w:lang w:eastAsia="zh-CN"/>
          </w:rPr>
          <w:tab/>
        </w:r>
        <w:r w:rsidRPr="003B608B">
          <w:rPr>
            <w:rFonts w:eastAsia="等线"/>
            <w:snapToGrid w:val="0"/>
            <w:lang w:eastAsia="zh-CN"/>
          </w:rPr>
          <w:t>nr-DL-PRS-</w:t>
        </w:r>
        <w:r w:rsidR="000E547E">
          <w:rPr>
            <w:rFonts w:eastAsia="等线" w:hint="eastAsia"/>
            <w:snapToGrid w:val="0"/>
            <w:lang w:eastAsia="zh-CN"/>
          </w:rPr>
          <w:t>beam</w:t>
        </w:r>
      </w:ins>
      <w:ins w:id="59" w:author="CATT" w:date="2022-10-04T17:46:00Z">
        <w:r w:rsidR="000E547E">
          <w:rPr>
            <w:rFonts w:eastAsia="等线" w:hint="eastAsia"/>
            <w:snapToGrid w:val="0"/>
            <w:lang w:eastAsia="zh-CN"/>
          </w:rPr>
          <w:t>P</w:t>
        </w:r>
      </w:ins>
      <w:ins w:id="60" w:author="CATT" w:date="2022-10-04T17:34:00Z">
        <w:r>
          <w:rPr>
            <w:rFonts w:eastAsia="等线" w:hint="eastAsia"/>
            <w:snapToGrid w:val="0"/>
            <w:lang w:eastAsia="zh-CN"/>
          </w:rPr>
          <w:t>attern</w:t>
        </w:r>
        <w:r w:rsidRPr="003B608B">
          <w:rPr>
            <w:rFonts w:eastAsia="等线"/>
            <w:snapToGrid w:val="0"/>
            <w:lang w:eastAsia="zh-CN"/>
          </w:rPr>
          <w:t>Sup-r17</w:t>
        </w:r>
        <w:r w:rsidRPr="003B608B">
          <w:t xml:space="preserve"> </w:t>
        </w:r>
        <w:r w:rsidRPr="00D953A3">
          <w:tab/>
        </w:r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</w:r>
        <w:r w:rsidRPr="00D953A3">
          <w:t>ENUMER</w:t>
        </w:r>
        <w:r>
          <w:t>ATED { supported }</w:t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2B4267A9" w14:textId="77777777" w:rsidR="00B85562" w:rsidRPr="00880D16" w:rsidRDefault="00B85562" w:rsidP="00B85562">
      <w:pPr>
        <w:pStyle w:val="PL"/>
        <w:shd w:val="clear" w:color="auto" w:fill="E6E6E6"/>
        <w:rPr>
          <w:ins w:id="61" w:author="CATT" w:date="2022-10-04T17:34:00Z"/>
          <w:rFonts w:eastAsia="等线"/>
          <w:lang w:eastAsia="zh-CN"/>
        </w:rPr>
      </w:pPr>
      <w:ins w:id="62" w:author="CATT" w:date="2022-10-04T17:34:00Z">
        <w:r>
          <w:rPr>
            <w:rFonts w:hint="eastAsia"/>
            <w:lang w:eastAsia="zh-CN"/>
          </w:rPr>
          <w:tab/>
          <w:t>]]</w:t>
        </w:r>
      </w:ins>
    </w:p>
    <w:p w14:paraId="2D8F9098" w14:textId="77777777" w:rsidR="00B85562" w:rsidRPr="00D953A3" w:rsidRDefault="00B85562" w:rsidP="00B85562">
      <w:pPr>
        <w:pStyle w:val="PL"/>
        <w:shd w:val="clear" w:color="auto" w:fill="E6E6E6"/>
        <w:rPr>
          <w:snapToGrid w:val="0"/>
          <w:lang w:eastAsia="zh-CN"/>
        </w:rPr>
      </w:pPr>
    </w:p>
    <w:p w14:paraId="77AAD4A8" w14:textId="77777777" w:rsidR="00B85562" w:rsidRPr="00D953A3" w:rsidRDefault="00B85562" w:rsidP="00B8556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6FAD2F22" w14:textId="77777777" w:rsidR="00B85562" w:rsidRPr="00D953A3" w:rsidRDefault="00B85562" w:rsidP="00B85562">
      <w:pPr>
        <w:pStyle w:val="PL"/>
        <w:shd w:val="clear" w:color="auto" w:fill="E6E6E6"/>
        <w:rPr>
          <w:snapToGrid w:val="0"/>
        </w:rPr>
      </w:pPr>
    </w:p>
    <w:p w14:paraId="61F6202A" w14:textId="77777777" w:rsidR="00B85562" w:rsidRPr="00D953A3" w:rsidRDefault="00B85562" w:rsidP="00B85562">
      <w:pPr>
        <w:pStyle w:val="PL"/>
        <w:shd w:val="clear" w:color="auto" w:fill="E6E6E6"/>
      </w:pPr>
      <w:r w:rsidRPr="00D953A3">
        <w:t>-- ASN1STOP</w:t>
      </w:r>
    </w:p>
    <w:p w14:paraId="3A3CCBFE" w14:textId="77777777" w:rsidR="00B85562" w:rsidRPr="00D953A3" w:rsidRDefault="00B85562" w:rsidP="00B85562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85562" w:rsidRPr="00D953A3" w14:paraId="1903D072" w14:textId="77777777" w:rsidTr="001F2B2A">
        <w:trPr>
          <w:cantSplit/>
        </w:trPr>
        <w:tc>
          <w:tcPr>
            <w:tcW w:w="9639" w:type="dxa"/>
          </w:tcPr>
          <w:p w14:paraId="496A95DB" w14:textId="77777777" w:rsidR="00B85562" w:rsidRPr="00D953A3" w:rsidRDefault="00B85562" w:rsidP="001F2B2A">
            <w:pPr>
              <w:pStyle w:val="TAH"/>
              <w:rPr>
                <w:snapToGrid w:val="0"/>
              </w:rPr>
            </w:pPr>
            <w:r w:rsidRPr="00D953A3">
              <w:rPr>
                <w:i/>
                <w:snapToGrid w:val="0"/>
              </w:rPr>
              <w:t>NR-DL-</w:t>
            </w:r>
            <w:proofErr w:type="spellStart"/>
            <w:r w:rsidRPr="00D953A3">
              <w:rPr>
                <w:i/>
                <w:snapToGrid w:val="0"/>
              </w:rPr>
              <w:t>AoD</w:t>
            </w:r>
            <w:proofErr w:type="spellEnd"/>
            <w:r w:rsidRPr="00D953A3">
              <w:rPr>
                <w:i/>
                <w:snapToGrid w:val="0"/>
              </w:rPr>
              <w:t>-</w:t>
            </w:r>
            <w:proofErr w:type="spellStart"/>
            <w:r w:rsidRPr="00D953A3">
              <w:rPr>
                <w:i/>
                <w:snapToGrid w:val="0"/>
              </w:rPr>
              <w:t>ProvideCapabilities</w:t>
            </w:r>
            <w:proofErr w:type="spellEnd"/>
            <w:r w:rsidRPr="00D953A3">
              <w:rPr>
                <w:snapToGrid w:val="0"/>
              </w:rPr>
              <w:t xml:space="preserve"> field descriptions</w:t>
            </w:r>
          </w:p>
        </w:tc>
      </w:tr>
      <w:tr w:rsidR="00B85562" w:rsidRPr="00D953A3" w14:paraId="3D1AD48B" w14:textId="77777777" w:rsidTr="001F2B2A">
        <w:trPr>
          <w:cantSplit/>
        </w:trPr>
        <w:tc>
          <w:tcPr>
            <w:tcW w:w="9639" w:type="dxa"/>
          </w:tcPr>
          <w:p w14:paraId="42606FBE" w14:textId="77777777" w:rsidR="00B85562" w:rsidRPr="00D953A3" w:rsidRDefault="00B85562" w:rsidP="001F2B2A">
            <w:pPr>
              <w:pStyle w:val="TAL"/>
              <w:rPr>
                <w:b/>
                <w:bCs/>
                <w:i/>
                <w:noProof/>
              </w:rPr>
            </w:pPr>
            <w:r w:rsidRPr="00D953A3">
              <w:rPr>
                <w:b/>
                <w:bCs/>
                <w:i/>
                <w:noProof/>
              </w:rPr>
              <w:t>nr-DL-AoD-Mode</w:t>
            </w:r>
          </w:p>
          <w:p w14:paraId="08ABAD0F" w14:textId="77777777" w:rsidR="00B85562" w:rsidRPr="00D953A3" w:rsidRDefault="00B85562" w:rsidP="001F2B2A">
            <w:pPr>
              <w:pStyle w:val="TAL"/>
              <w:rPr>
                <w:b/>
                <w:bCs/>
                <w:i/>
                <w:noProof/>
              </w:rPr>
            </w:pPr>
            <w:r w:rsidRPr="00D953A3">
              <w:rPr>
                <w:bCs/>
                <w:noProof/>
              </w:rPr>
              <w:t>This field specifies the NR DL-AoD mode(s) supported by the target device.</w:t>
            </w:r>
          </w:p>
        </w:tc>
      </w:tr>
      <w:tr w:rsidR="00B85562" w:rsidRPr="00D953A3" w14:paraId="22A3668D" w14:textId="77777777" w:rsidTr="001F2B2A">
        <w:trPr>
          <w:cantSplit/>
        </w:trPr>
        <w:tc>
          <w:tcPr>
            <w:tcW w:w="9639" w:type="dxa"/>
          </w:tcPr>
          <w:p w14:paraId="4958A5E6" w14:textId="77777777" w:rsidR="00B85562" w:rsidRPr="00D953A3" w:rsidRDefault="00B85562" w:rsidP="001F2B2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D953A3">
              <w:rPr>
                <w:b/>
                <w:i/>
                <w:snapToGrid w:val="0"/>
              </w:rPr>
              <w:t>periodicalReporting</w:t>
            </w:r>
            <w:proofErr w:type="spellEnd"/>
          </w:p>
          <w:p w14:paraId="68E13461" w14:textId="77777777" w:rsidR="00B85562" w:rsidRPr="00D953A3" w:rsidRDefault="00B85562" w:rsidP="001F2B2A">
            <w:pPr>
              <w:pStyle w:val="TAL"/>
              <w:rPr>
                <w:iCs/>
                <w:noProof/>
              </w:rPr>
            </w:pPr>
            <w:r w:rsidRPr="00D953A3">
              <w:rPr>
                <w:bCs/>
                <w:noProof/>
              </w:rPr>
              <w:t xml:space="preserve">This field, if present, specifies the positioning modes for which the target device supports </w:t>
            </w:r>
            <w:r w:rsidRPr="00D953A3">
              <w:rPr>
                <w:i/>
                <w:noProof/>
              </w:rPr>
              <w:t xml:space="preserve">periodicalReporting. </w:t>
            </w:r>
            <w:r w:rsidRPr="00D953A3">
              <w:rPr>
                <w:snapToGrid w:val="0"/>
              </w:rPr>
              <w:t xml:space="preserve">This is represented by a bit string, with </w:t>
            </w:r>
            <w:proofErr w:type="gramStart"/>
            <w:r w:rsidRPr="00D953A3">
              <w:rPr>
                <w:snapToGrid w:val="0"/>
              </w:rPr>
              <w:t>a</w:t>
            </w:r>
            <w:proofErr w:type="gramEnd"/>
            <w:r w:rsidRPr="00D953A3">
              <w:rPr>
                <w:snapToGrid w:val="0"/>
              </w:rPr>
              <w:t xml:space="preserve"> one</w:t>
            </w:r>
            <w:r w:rsidRPr="00D953A3">
              <w:rPr>
                <w:snapToGrid w:val="0"/>
              </w:rPr>
              <w:noBreakHyphen/>
              <w:t xml:space="preserve">value at the bit position means </w:t>
            </w:r>
            <w:r w:rsidRPr="00D953A3">
              <w:rPr>
                <w:i/>
                <w:noProof/>
              </w:rPr>
              <w:t>periodicalReporting</w:t>
            </w:r>
            <w:r w:rsidRPr="00D953A3">
              <w:rPr>
                <w:snapToGrid w:val="0"/>
              </w:rPr>
              <w:t xml:space="preserve"> for the positioning mode is supported; a zero</w:t>
            </w:r>
            <w:r w:rsidRPr="00D953A3">
              <w:rPr>
                <w:snapToGrid w:val="0"/>
              </w:rPr>
              <w:noBreakHyphen/>
              <w:t xml:space="preserve">value means not supported. </w:t>
            </w:r>
            <w:r w:rsidRPr="00D953A3">
              <w:rPr>
                <w:noProof/>
              </w:rPr>
              <w:t xml:space="preserve">If this field is absent, the target device does not support </w:t>
            </w:r>
            <w:r w:rsidRPr="00D953A3">
              <w:rPr>
                <w:i/>
                <w:noProof/>
              </w:rPr>
              <w:t xml:space="preserve">periodicalReporting </w:t>
            </w:r>
            <w:r w:rsidRPr="00D953A3">
              <w:rPr>
                <w:noProof/>
              </w:rPr>
              <w:t xml:space="preserve">in </w:t>
            </w:r>
            <w:r w:rsidRPr="00D953A3">
              <w:rPr>
                <w:i/>
                <w:noProof/>
              </w:rPr>
              <w:t>CommonIEsRequestLocationInformation</w:t>
            </w:r>
            <w:r w:rsidRPr="00D953A3">
              <w:rPr>
                <w:noProof/>
              </w:rPr>
              <w:t>.</w:t>
            </w:r>
          </w:p>
        </w:tc>
      </w:tr>
      <w:tr w:rsidR="00B85562" w:rsidRPr="00D953A3" w14:paraId="0194D43B" w14:textId="77777777" w:rsidTr="001F2B2A">
        <w:trPr>
          <w:cantSplit/>
        </w:trPr>
        <w:tc>
          <w:tcPr>
            <w:tcW w:w="9639" w:type="dxa"/>
          </w:tcPr>
          <w:p w14:paraId="71A1E59E" w14:textId="77777777" w:rsidR="00B85562" w:rsidRPr="00D953A3" w:rsidRDefault="00B85562" w:rsidP="001F2B2A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ten-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ms</w:t>
            </w:r>
            <w:proofErr w:type="spellEnd"/>
            <w:r w:rsidRPr="00D953A3">
              <w:rPr>
                <w:b/>
                <w:bCs/>
                <w:i/>
                <w:iCs/>
                <w:snapToGrid w:val="0"/>
              </w:rPr>
              <w:t>-unit-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ResponseTime</w:t>
            </w:r>
            <w:proofErr w:type="spellEnd"/>
          </w:p>
          <w:p w14:paraId="6AF2D9A7" w14:textId="77777777" w:rsidR="00B85562" w:rsidRPr="00D953A3" w:rsidRDefault="00B85562" w:rsidP="001F2B2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rPr>
                <w:snapToGrid w:val="0"/>
              </w:rPr>
              <w:t>This field, if present, specifies the positioning modes for which the target device supports the enumerated value '</w:t>
            </w:r>
            <w:r w:rsidRPr="00D953A3">
              <w:rPr>
                <w:i/>
                <w:iCs/>
                <w:snapToGrid w:val="0"/>
              </w:rPr>
              <w:t>ten-</w:t>
            </w:r>
            <w:proofErr w:type="spellStart"/>
            <w:r w:rsidRPr="00D953A3">
              <w:rPr>
                <w:i/>
                <w:iCs/>
                <w:snapToGrid w:val="0"/>
              </w:rPr>
              <w:t>milli</w:t>
            </w:r>
            <w:proofErr w:type="spellEnd"/>
            <w:r w:rsidRPr="00D953A3">
              <w:rPr>
                <w:i/>
                <w:iCs/>
                <w:snapToGrid w:val="0"/>
              </w:rPr>
              <w:t>-seconds</w:t>
            </w:r>
            <w:r w:rsidRPr="00D953A3">
              <w:rPr>
                <w:snapToGrid w:val="0"/>
              </w:rPr>
              <w:t xml:space="preserve">' in the IE </w:t>
            </w:r>
            <w:proofErr w:type="spellStart"/>
            <w:r w:rsidRPr="00D953A3">
              <w:rPr>
                <w:i/>
                <w:iCs/>
                <w:snapToGrid w:val="0"/>
              </w:rPr>
              <w:t>ResponseTime</w:t>
            </w:r>
            <w:proofErr w:type="spellEnd"/>
            <w:r w:rsidRPr="00D953A3">
              <w:rPr>
                <w:snapToGrid w:val="0"/>
              </w:rPr>
              <w:t xml:space="preserve"> in IE </w:t>
            </w:r>
            <w:proofErr w:type="spellStart"/>
            <w:r w:rsidRPr="00D953A3">
              <w:rPr>
                <w:i/>
                <w:iCs/>
                <w:snapToGrid w:val="0"/>
              </w:rPr>
              <w:t>CommonIEsRequestLocationInformation</w:t>
            </w:r>
            <w:proofErr w:type="spellEnd"/>
            <w:r w:rsidRPr="00D953A3">
              <w:rPr>
                <w:snapToGrid w:val="0"/>
              </w:rPr>
              <w:t>. This is represented by a bit string, with a one</w:t>
            </w:r>
            <w:r w:rsidRPr="00D953A3">
              <w:rPr>
                <w:snapToGrid w:val="0"/>
              </w:rPr>
              <w:noBreakHyphen/>
              <w:t>value at the bit position means '</w:t>
            </w:r>
            <w:r w:rsidRPr="00D953A3">
              <w:rPr>
                <w:i/>
                <w:iCs/>
                <w:snapToGrid w:val="0"/>
              </w:rPr>
              <w:t>ten-</w:t>
            </w:r>
            <w:proofErr w:type="spellStart"/>
            <w:r w:rsidRPr="00D953A3">
              <w:rPr>
                <w:i/>
                <w:iCs/>
                <w:snapToGrid w:val="0"/>
              </w:rPr>
              <w:t>milli</w:t>
            </w:r>
            <w:proofErr w:type="spellEnd"/>
            <w:r w:rsidRPr="00D953A3">
              <w:rPr>
                <w:i/>
                <w:iCs/>
                <w:snapToGrid w:val="0"/>
              </w:rPr>
              <w:t xml:space="preserve">-seconds' </w:t>
            </w:r>
            <w:r w:rsidRPr="00D953A3">
              <w:rPr>
                <w:snapToGrid w:val="0"/>
              </w:rPr>
              <w:t>response time unit for the positioning mode is supported; a zero</w:t>
            </w:r>
            <w:r w:rsidRPr="00D953A3">
              <w:rPr>
                <w:snapToGrid w:val="0"/>
              </w:rPr>
              <w:noBreakHyphen/>
              <w:t xml:space="preserve">value means not supported. </w:t>
            </w:r>
            <w:r w:rsidRPr="00D953A3">
              <w:rPr>
                <w:noProof/>
              </w:rPr>
              <w:t xml:space="preserve">If this field is absent, the target device does not support </w:t>
            </w:r>
            <w:r w:rsidRPr="00D953A3">
              <w:rPr>
                <w:snapToGrid w:val="0"/>
              </w:rPr>
              <w:t>'</w:t>
            </w:r>
            <w:r w:rsidRPr="00D953A3">
              <w:rPr>
                <w:i/>
                <w:iCs/>
                <w:snapToGrid w:val="0"/>
              </w:rPr>
              <w:t>ten-</w:t>
            </w:r>
            <w:proofErr w:type="spellStart"/>
            <w:r w:rsidRPr="00D953A3">
              <w:rPr>
                <w:i/>
                <w:iCs/>
                <w:snapToGrid w:val="0"/>
              </w:rPr>
              <w:t>milli</w:t>
            </w:r>
            <w:proofErr w:type="spellEnd"/>
            <w:r w:rsidRPr="00D953A3">
              <w:rPr>
                <w:i/>
                <w:iCs/>
                <w:snapToGrid w:val="0"/>
              </w:rPr>
              <w:t xml:space="preserve">-seconds' </w:t>
            </w:r>
            <w:r w:rsidRPr="00D953A3">
              <w:rPr>
                <w:snapToGrid w:val="0"/>
              </w:rPr>
              <w:t>response time unit</w:t>
            </w:r>
            <w:r w:rsidRPr="00D953A3">
              <w:rPr>
                <w:i/>
                <w:noProof/>
              </w:rPr>
              <w:t xml:space="preserve"> </w:t>
            </w:r>
            <w:r w:rsidRPr="00D953A3">
              <w:rPr>
                <w:noProof/>
              </w:rPr>
              <w:t xml:space="preserve">in </w:t>
            </w:r>
            <w:r w:rsidRPr="00D953A3">
              <w:rPr>
                <w:i/>
                <w:noProof/>
              </w:rPr>
              <w:t>CommonIEsRequestLocationInformation</w:t>
            </w:r>
            <w:r w:rsidRPr="00D953A3">
              <w:rPr>
                <w:noProof/>
              </w:rPr>
              <w:t>.</w:t>
            </w:r>
          </w:p>
        </w:tc>
      </w:tr>
      <w:tr w:rsidR="00B85562" w:rsidRPr="00D953A3" w14:paraId="08BD030C" w14:textId="77777777" w:rsidTr="001F2B2A">
        <w:trPr>
          <w:cantSplit/>
        </w:trPr>
        <w:tc>
          <w:tcPr>
            <w:tcW w:w="9639" w:type="dxa"/>
          </w:tcPr>
          <w:p w14:paraId="459E98F3" w14:textId="77777777" w:rsidR="00B85562" w:rsidRPr="00D953A3" w:rsidRDefault="00B85562" w:rsidP="001F2B2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PosCalcAssistanceSupport</w:t>
            </w:r>
            <w:proofErr w:type="spellEnd"/>
          </w:p>
          <w:p w14:paraId="705E80FC" w14:textId="77777777" w:rsidR="00B85562" w:rsidRPr="00D953A3" w:rsidRDefault="00B85562" w:rsidP="001F2B2A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rPr>
                <w:snapToGrid w:val="0"/>
              </w:rPr>
              <w:t>This field indicates the Position Calculation Assistance Data supported by the target device for UE-based DL-</w:t>
            </w:r>
            <w:proofErr w:type="spellStart"/>
            <w:r w:rsidRPr="00D953A3">
              <w:rPr>
                <w:snapToGrid w:val="0"/>
              </w:rPr>
              <w:t>AoD</w:t>
            </w:r>
            <w:proofErr w:type="spellEnd"/>
            <w:r w:rsidRPr="00D953A3">
              <w:rPr>
                <w:snapToGrid w:val="0"/>
              </w:rPr>
              <w:t xml:space="preserve">. This is represented by a bit string, with </w:t>
            </w:r>
            <w:proofErr w:type="gramStart"/>
            <w:r w:rsidRPr="00D953A3">
              <w:rPr>
                <w:snapToGrid w:val="0"/>
              </w:rPr>
              <w:t>a</w:t>
            </w:r>
            <w:proofErr w:type="gramEnd"/>
            <w:r w:rsidRPr="00D953A3">
              <w:rPr>
                <w:snapToGrid w:val="0"/>
              </w:rPr>
              <w:t xml:space="preserve"> one</w:t>
            </w:r>
            <w:r w:rsidRPr="00D953A3">
              <w:rPr>
                <w:snapToGrid w:val="0"/>
              </w:rPr>
              <w:noBreakHyphen/>
              <w:t>value at the bit position means the particular assistance data is supported; a zero</w:t>
            </w:r>
            <w:r w:rsidRPr="00D953A3">
              <w:rPr>
                <w:snapToGrid w:val="0"/>
              </w:rPr>
              <w:noBreakHyphen/>
              <w:t>value means not supported.</w:t>
            </w:r>
          </w:p>
          <w:p w14:paraId="74873FA0" w14:textId="77777777" w:rsidR="00B85562" w:rsidRPr="00D953A3" w:rsidRDefault="00B85562" w:rsidP="001F2B2A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3A0D58A" w14:textId="77777777" w:rsidR="00B85562" w:rsidRPr="00D953A3" w:rsidRDefault="00B85562" w:rsidP="001F2B2A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nr-DL-PRS-BeamInfo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4C2CBEB6" w14:textId="77777777" w:rsidR="00B85562" w:rsidRPr="00D953A3" w:rsidRDefault="00B85562" w:rsidP="001F2B2A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nr-RTD-Info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>.</w:t>
            </w:r>
            <w:r w:rsidRPr="001017BD">
              <w:rPr>
                <w:rFonts w:ascii="Arial" w:hAnsi="Arial" w:cs="Arial"/>
                <w:noProof/>
                <w:sz w:val="18"/>
                <w:szCs w:val="18"/>
              </w:rPr>
              <w:t xml:space="preserve"> The UE can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indicate</w:t>
            </w:r>
            <w:r w:rsidRPr="001017BD">
              <w:rPr>
                <w:rFonts w:ascii="Arial" w:hAnsi="Arial" w:cs="Arial"/>
                <w:noProof/>
                <w:sz w:val="18"/>
                <w:szCs w:val="18"/>
              </w:rPr>
              <w:t xml:space="preserve"> this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bit</w:t>
            </w:r>
            <w:r w:rsidRPr="001017BD">
              <w:rPr>
                <w:rFonts w:ascii="Arial" w:hAnsi="Arial" w:cs="Arial"/>
                <w:noProof/>
                <w:sz w:val="18"/>
                <w:szCs w:val="18"/>
              </w:rPr>
              <w:t xml:space="preserve"> only if the UE supports </w:t>
            </w:r>
            <w:r w:rsidRPr="001017BD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prs-ProcessingCapabilityBandList</w:t>
            </w:r>
            <w:r w:rsidRPr="001017BD">
              <w:rPr>
                <w:rFonts w:ascii="Arial" w:hAnsi="Arial" w:cs="Arial"/>
                <w:noProof/>
                <w:sz w:val="18"/>
                <w:szCs w:val="18"/>
              </w:rPr>
              <w:t xml:space="preserve"> and any of </w:t>
            </w:r>
            <w:r w:rsidRPr="004056C1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maxNrOfDL-PRS-ResourceSetPerTrpPerFrequencyLayer</w:t>
            </w:r>
            <w:r w:rsidRPr="001017BD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4056C1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maxNrOfTRP-AcrossFreqs</w:t>
            </w:r>
            <w:r w:rsidRPr="001017BD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4056C1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maxNrOfPosLayer</w:t>
            </w:r>
            <w:r w:rsidRPr="001017BD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4056C1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maxNrOfDL-PRS-ResourcesPerResourceSet</w:t>
            </w:r>
            <w:r w:rsidRPr="001017BD">
              <w:rPr>
                <w:rFonts w:ascii="Arial" w:hAnsi="Arial" w:cs="Arial"/>
                <w:noProof/>
                <w:sz w:val="18"/>
                <w:szCs w:val="18"/>
              </w:rPr>
              <w:t xml:space="preserve"> and </w:t>
            </w:r>
            <w:r w:rsidRPr="004056C1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maxNrOfDL-PRS-ResourcesPerPositioningFrequencylayer</w:t>
            </w:r>
            <w:r w:rsidRPr="001017BD">
              <w:rPr>
                <w:rFonts w:ascii="Arial" w:hAnsi="Arial" w:cs="Arial"/>
                <w:noProof/>
                <w:sz w:val="18"/>
                <w:szCs w:val="18"/>
              </w:rPr>
              <w:t>. Otherwise, the UE does not include this field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;</w:t>
            </w:r>
          </w:p>
          <w:p w14:paraId="6B9D3311" w14:textId="77777777" w:rsidR="00B85562" w:rsidRPr="00D953A3" w:rsidRDefault="00B85562" w:rsidP="001F2B2A">
            <w:pPr>
              <w:pStyle w:val="B1"/>
              <w:spacing w:after="0"/>
              <w:rPr>
                <w:snapToGrid w:val="0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3 indicates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nr-TRP-BeamAntennaInfo 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D953A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</w:t>
            </w:r>
            <w:r w:rsidRPr="00D953A3">
              <w:rPr>
                <w:rFonts w:ascii="Arial" w:hAnsi="Arial"/>
                <w:noProof/>
                <w:sz w:val="18"/>
              </w:rPr>
              <w:t>.</w:t>
            </w:r>
          </w:p>
        </w:tc>
      </w:tr>
      <w:tr w:rsidR="00B85562" w:rsidRPr="00D953A3" w14:paraId="33A93248" w14:textId="77777777" w:rsidTr="001F2B2A">
        <w:trPr>
          <w:cantSplit/>
        </w:trPr>
        <w:tc>
          <w:tcPr>
            <w:tcW w:w="9639" w:type="dxa"/>
          </w:tcPr>
          <w:p w14:paraId="562A9E2D" w14:textId="77777777" w:rsidR="00B85562" w:rsidRPr="00D953A3" w:rsidRDefault="00B85562" w:rsidP="001F2B2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</w:t>
            </w:r>
            <w:r w:rsidRPr="00D953A3">
              <w:rPr>
                <w:b/>
                <w:bCs/>
                <w:i/>
                <w:iCs/>
              </w:rPr>
              <w:t>los-</w:t>
            </w:r>
            <w:proofErr w:type="spellStart"/>
            <w:r w:rsidRPr="00D953A3">
              <w:rPr>
                <w:b/>
                <w:bCs/>
                <w:i/>
                <w:iCs/>
              </w:rPr>
              <w:t>nlos</w:t>
            </w:r>
            <w:proofErr w:type="spellEnd"/>
            <w:r w:rsidRPr="00D953A3">
              <w:rPr>
                <w:b/>
                <w:bCs/>
                <w:i/>
                <w:iCs/>
              </w:rPr>
              <w:t>-</w:t>
            </w:r>
            <w:proofErr w:type="spellStart"/>
            <w:r w:rsidRPr="00D953A3">
              <w:rPr>
                <w:b/>
                <w:bCs/>
                <w:i/>
                <w:iCs/>
              </w:rPr>
              <w:t>AssistanceDataSupport</w:t>
            </w:r>
            <w:proofErr w:type="spellEnd"/>
          </w:p>
          <w:p w14:paraId="3C0314BE" w14:textId="77777777" w:rsidR="00B85562" w:rsidRPr="00D953A3" w:rsidRDefault="00B85562" w:rsidP="001F2B2A">
            <w:pPr>
              <w:pStyle w:val="TAL"/>
              <w:widowControl w:val="0"/>
              <w:rPr>
                <w:snapToGrid w:val="0"/>
              </w:rPr>
            </w:pPr>
            <w:r w:rsidRPr="00D953A3">
              <w:rPr>
                <w:snapToGrid w:val="0"/>
              </w:rPr>
              <w:t xml:space="preserve">This field, if present, indicates that the target device supports the </w:t>
            </w:r>
            <w:r w:rsidRPr="00D953A3">
              <w:rPr>
                <w:i/>
              </w:rPr>
              <w:t>NR-DL-PRS-</w:t>
            </w:r>
            <w:proofErr w:type="spellStart"/>
            <w:r w:rsidRPr="00D953A3">
              <w:rPr>
                <w:i/>
              </w:rPr>
              <w:t>ExpectedLOS</w:t>
            </w:r>
            <w:proofErr w:type="spellEnd"/>
            <w:r w:rsidRPr="00D953A3">
              <w:rPr>
                <w:i/>
              </w:rPr>
              <w:t xml:space="preserve">-NLOS-Assistance </w:t>
            </w:r>
            <w:r w:rsidRPr="00D953A3">
              <w:rPr>
                <w:rFonts w:cs="Arial"/>
                <w:iCs/>
                <w:noProof/>
                <w:szCs w:val="18"/>
              </w:rPr>
              <w:t xml:space="preserve">in IE </w:t>
            </w:r>
            <w:r w:rsidRPr="00D953A3">
              <w:rPr>
                <w:rFonts w:cs="Arial"/>
                <w:i/>
                <w:noProof/>
                <w:szCs w:val="18"/>
              </w:rPr>
              <w:t>NR-PositionCalculationAssistance</w:t>
            </w:r>
            <w:r w:rsidRPr="00D953A3">
              <w:rPr>
                <w:noProof/>
              </w:rPr>
              <w:t>:</w:t>
            </w:r>
          </w:p>
          <w:p w14:paraId="5D3F822E" w14:textId="77777777" w:rsidR="00B85562" w:rsidRPr="00D953A3" w:rsidRDefault="00B85562" w:rsidP="001F2B2A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LOS-NLOS-Indicator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D953A3">
              <w:rPr>
                <w:rFonts w:ascii="Arial" w:hAnsi="Arial" w:cs="Arial"/>
                <w:i/>
                <w:sz w:val="18"/>
                <w:szCs w:val="18"/>
              </w:rPr>
              <w:t>NR-DL-PRS-</w:t>
            </w:r>
            <w:proofErr w:type="spellStart"/>
            <w:r w:rsidRPr="00D953A3">
              <w:rPr>
                <w:rFonts w:ascii="Arial" w:hAnsi="Arial" w:cs="Arial"/>
                <w:i/>
                <w:sz w:val="18"/>
                <w:szCs w:val="18"/>
              </w:rPr>
              <w:t>ExpectedLOS</w:t>
            </w:r>
            <w:proofErr w:type="spellEnd"/>
            <w:r w:rsidRPr="00D953A3">
              <w:rPr>
                <w:rFonts w:ascii="Arial" w:hAnsi="Arial" w:cs="Arial"/>
                <w:i/>
                <w:sz w:val="18"/>
                <w:szCs w:val="18"/>
              </w:rPr>
              <w:t>-NLOS-Assistance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687211A6" w14:textId="77777777" w:rsidR="00B85562" w:rsidRDefault="00B85562" w:rsidP="001F2B2A">
            <w:pPr>
              <w:pStyle w:val="B1"/>
              <w:spacing w:after="0"/>
              <w:rPr>
                <w:rFonts w:ascii="Arial" w:hAnsi="Arial"/>
                <w:sz w:val="18"/>
              </w:rPr>
            </w:pPr>
            <w:r w:rsidRPr="00D953A3">
              <w:rPr>
                <w:rFonts w:ascii="Arial" w:hAnsi="Arial"/>
                <w:snapToGrid w:val="0"/>
                <w:sz w:val="18"/>
              </w:rPr>
              <w:t>-</w:t>
            </w:r>
            <w:r w:rsidRPr="00D953A3">
              <w:rPr>
                <w:rFonts w:ascii="Arial" w:hAnsi="Arial"/>
                <w:snapToGrid w:val="0"/>
                <w:sz w:val="18"/>
              </w:rPr>
              <w:tab/>
            </w:r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granularity</w:t>
            </w:r>
            <w:r w:rsidRPr="00D953A3">
              <w:rPr>
                <w:rFonts w:ascii="Arial" w:hAnsi="Arial"/>
                <w:snapToGrid w:val="0"/>
                <w:sz w:val="18"/>
              </w:rPr>
              <w:t xml:space="preserve"> indicates whether the target device supports </w:t>
            </w:r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nr-los-</w:t>
            </w:r>
            <w:proofErr w:type="spellStart"/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nlos</w:t>
            </w:r>
            <w:proofErr w:type="spellEnd"/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-indicator</w:t>
            </w:r>
            <w:r w:rsidRPr="00D953A3">
              <w:rPr>
                <w:rFonts w:ascii="Arial" w:hAnsi="Arial"/>
                <w:snapToGrid w:val="0"/>
                <w:sz w:val="18"/>
              </w:rPr>
              <w:t xml:space="preserve"> in IE </w:t>
            </w:r>
            <w:r w:rsidRPr="00D953A3">
              <w:rPr>
                <w:rFonts w:ascii="Arial" w:hAnsi="Arial"/>
                <w:i/>
                <w:iCs/>
                <w:sz w:val="18"/>
              </w:rPr>
              <w:t>NR-DL-PRS-</w:t>
            </w:r>
            <w:proofErr w:type="spellStart"/>
            <w:r w:rsidRPr="00D953A3">
              <w:rPr>
                <w:rFonts w:ascii="Arial" w:hAnsi="Arial"/>
                <w:i/>
                <w:iCs/>
                <w:sz w:val="18"/>
              </w:rPr>
              <w:t>ExpectedLOS</w:t>
            </w:r>
            <w:proofErr w:type="spellEnd"/>
            <w:r w:rsidRPr="00D953A3">
              <w:rPr>
                <w:rFonts w:ascii="Arial" w:hAnsi="Arial"/>
                <w:i/>
                <w:iCs/>
                <w:sz w:val="18"/>
              </w:rPr>
              <w:t>-NLOS-Assistanc</w:t>
            </w:r>
            <w:r w:rsidRPr="00D953A3">
              <w:rPr>
                <w:rFonts w:ascii="Arial" w:hAnsi="Arial"/>
                <w:sz w:val="18"/>
              </w:rPr>
              <w:t>e 'per-</w:t>
            </w:r>
            <w:proofErr w:type="spellStart"/>
            <w:r w:rsidRPr="00D953A3">
              <w:rPr>
                <w:rFonts w:ascii="Arial" w:hAnsi="Arial"/>
                <w:sz w:val="18"/>
              </w:rPr>
              <w:t>trp</w:t>
            </w:r>
            <w:proofErr w:type="spellEnd"/>
            <w:r w:rsidRPr="00D953A3">
              <w:rPr>
                <w:rFonts w:ascii="Arial" w:hAnsi="Arial"/>
                <w:sz w:val="18"/>
              </w:rPr>
              <w:t>', '</w:t>
            </w:r>
            <w:r w:rsidRPr="00D953A3">
              <w:rPr>
                <w:rFonts w:ascii="Arial" w:hAnsi="Arial"/>
                <w:i/>
                <w:iCs/>
                <w:sz w:val="18"/>
              </w:rPr>
              <w:t>per-resource</w:t>
            </w:r>
            <w:r w:rsidRPr="00D953A3">
              <w:rPr>
                <w:rFonts w:ascii="Arial" w:hAnsi="Arial"/>
                <w:sz w:val="18"/>
              </w:rPr>
              <w:t>', or both.</w:t>
            </w:r>
          </w:p>
          <w:p w14:paraId="7B1BFF91" w14:textId="77777777" w:rsidR="00B85562" w:rsidRDefault="00B85562" w:rsidP="001F2B2A">
            <w:pPr>
              <w:pStyle w:val="TAL"/>
              <w:widowControl w:val="0"/>
            </w:pPr>
            <w:r w:rsidRPr="00D73129">
              <w:t>The UE can include</w:t>
            </w:r>
            <w:r>
              <w:t xml:space="preserve"> this field </w:t>
            </w:r>
            <w:r w:rsidRPr="00D73129">
              <w:t>only if the UE supports</w:t>
            </w:r>
            <w:r>
              <w:t xml:space="preserve"> one of</w:t>
            </w:r>
            <w:r w:rsidRPr="00D73129">
              <w:t xml:space="preserve"> </w:t>
            </w:r>
            <w:r w:rsidRPr="00A95477">
              <w:rPr>
                <w:i/>
                <w:iCs/>
              </w:rPr>
              <w:t>maxDL-PRS-RSRP-MeasurementFR1</w:t>
            </w:r>
            <w:r>
              <w:t xml:space="preserve">, </w:t>
            </w:r>
            <w:r w:rsidRPr="00A95477">
              <w:rPr>
                <w:i/>
                <w:iCs/>
              </w:rPr>
              <w:t>maxDL-PRS-RSRP-MeasurementFR2</w:t>
            </w:r>
            <w:proofErr w:type="gramStart"/>
            <w:r>
              <w:rPr>
                <w:i/>
                <w:iCs/>
              </w:rPr>
              <w:t>,</w:t>
            </w:r>
            <w:r w:rsidRPr="00E97551">
              <w:rPr>
                <w:i/>
                <w:iCs/>
              </w:rPr>
              <w:t>dl</w:t>
            </w:r>
            <w:proofErr w:type="gramEnd"/>
            <w:r w:rsidRPr="00E97551">
              <w:rPr>
                <w:i/>
                <w:iCs/>
              </w:rPr>
              <w:t>-RSTD-MeasurementPerPairOfTRP-FR1</w:t>
            </w:r>
            <w:r>
              <w:rPr>
                <w:i/>
                <w:iCs/>
              </w:rPr>
              <w:t xml:space="preserve">, </w:t>
            </w:r>
            <w:r w:rsidRPr="00E97551">
              <w:rPr>
                <w:i/>
                <w:iCs/>
              </w:rPr>
              <w:t>dl-RSTD-MeasurementPerPairOfTRP-FR</w:t>
            </w:r>
            <w:r>
              <w:rPr>
                <w:i/>
                <w:iCs/>
              </w:rPr>
              <w:t xml:space="preserve">2, </w:t>
            </w:r>
            <w:r w:rsidRPr="00E97551">
              <w:rPr>
                <w:i/>
                <w:iCs/>
              </w:rPr>
              <w:t>maxNrOfRx-TX-MeasFR1</w:t>
            </w:r>
            <w:r>
              <w:rPr>
                <w:i/>
                <w:iCs/>
              </w:rPr>
              <w:t xml:space="preserve">, </w:t>
            </w:r>
            <w:r w:rsidRPr="00E97551">
              <w:rPr>
                <w:i/>
                <w:iCs/>
              </w:rPr>
              <w:t>maxNrOfRx-TX-MeasFR2</w:t>
            </w:r>
            <w:r>
              <w:rPr>
                <w:i/>
                <w:iCs/>
              </w:rPr>
              <w:t>,</w:t>
            </w:r>
            <w:r w:rsidRPr="00E97551">
              <w:rPr>
                <w:i/>
                <w:iCs/>
              </w:rPr>
              <w:t xml:space="preserve"> supportOfRSRP-MeasFR1</w:t>
            </w:r>
            <w:r>
              <w:rPr>
                <w:i/>
                <w:iCs/>
              </w:rPr>
              <w:t xml:space="preserve"> </w:t>
            </w:r>
            <w:r>
              <w:t xml:space="preserve">and </w:t>
            </w:r>
            <w:r w:rsidRPr="00E97551">
              <w:rPr>
                <w:i/>
                <w:iCs/>
              </w:rPr>
              <w:t>supportOfRSRP-MeasFR2</w:t>
            </w:r>
            <w:r>
              <w:rPr>
                <w:i/>
                <w:iCs/>
              </w:rPr>
              <w:t xml:space="preserve"> </w:t>
            </w:r>
            <w:r>
              <w:t>.</w:t>
            </w:r>
            <w:r w:rsidRPr="00D73129">
              <w:t xml:space="preserve"> Otherwise, the UE does not include this field.</w:t>
            </w:r>
          </w:p>
          <w:p w14:paraId="7C285DF3" w14:textId="77777777" w:rsidR="00B85562" w:rsidRPr="00D953A3" w:rsidRDefault="00B85562" w:rsidP="001F2B2A">
            <w:pPr>
              <w:pStyle w:val="TAN"/>
              <w:rPr>
                <w:snapToGrid w:val="0"/>
              </w:rPr>
            </w:pPr>
            <w:r w:rsidRPr="00D73129">
              <w:t>NOTE:</w:t>
            </w:r>
            <w:r w:rsidRPr="00D73129">
              <w:tab/>
              <w:t xml:space="preserve">A single value is </w:t>
            </w:r>
            <w:r w:rsidRPr="00D22C7F">
              <w:rPr>
                <w:snapToGrid w:val="0"/>
              </w:rPr>
              <w:t>reported</w:t>
            </w:r>
            <w:r w:rsidRPr="00D73129">
              <w:t xml:space="preserve"> when both Multi-RTT and DL-TDOA are supported.</w:t>
            </w:r>
          </w:p>
        </w:tc>
      </w:tr>
      <w:tr w:rsidR="00B85562" w:rsidRPr="00D953A3" w14:paraId="7495BBA5" w14:textId="77777777" w:rsidTr="001F2B2A">
        <w:trPr>
          <w:cantSplit/>
        </w:trPr>
        <w:tc>
          <w:tcPr>
            <w:tcW w:w="9639" w:type="dxa"/>
          </w:tcPr>
          <w:p w14:paraId="7CFAC97F" w14:textId="77777777" w:rsidR="00B85562" w:rsidRPr="00D953A3" w:rsidDel="00523F58" w:rsidRDefault="00B85562" w:rsidP="001F2B2A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ExpectedAoD</w:t>
            </w:r>
            <w:proofErr w:type="spellEnd"/>
            <w:r w:rsidRPr="00D953A3">
              <w:rPr>
                <w:b/>
                <w:bCs/>
                <w:i/>
                <w:iCs/>
                <w:snapToGrid w:val="0"/>
              </w:rPr>
              <w:t>-or-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AoA</w:t>
            </w:r>
            <w:proofErr w:type="spellEnd"/>
            <w:r w:rsidRPr="00D953A3">
              <w:rPr>
                <w:b/>
                <w:bCs/>
                <w:i/>
                <w:iCs/>
                <w:snapToGrid w:val="0"/>
              </w:rPr>
              <w:t>-Sup</w:t>
            </w:r>
          </w:p>
          <w:p w14:paraId="3C110912" w14:textId="77777777" w:rsidR="00B85562" w:rsidRPr="00D953A3" w:rsidRDefault="00B85562" w:rsidP="001F2B2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rPr>
                <w:snapToGrid w:val="0"/>
              </w:rPr>
              <w:t xml:space="preserve">This field, if present, indicates that the target device supports the </w:t>
            </w:r>
            <w:r w:rsidRPr="00D953A3">
              <w:rPr>
                <w:i/>
                <w:iCs/>
                <w:snapToGrid w:val="0"/>
              </w:rPr>
              <w:t>NR-DL-PRS-</w:t>
            </w:r>
            <w:proofErr w:type="spellStart"/>
            <w:r w:rsidRPr="00D953A3">
              <w:rPr>
                <w:i/>
                <w:iCs/>
                <w:snapToGrid w:val="0"/>
              </w:rPr>
              <w:t>ExpectedAoD</w:t>
            </w:r>
            <w:proofErr w:type="spellEnd"/>
            <w:r w:rsidRPr="00D953A3">
              <w:rPr>
                <w:i/>
                <w:iCs/>
                <w:snapToGrid w:val="0"/>
              </w:rPr>
              <w:t>-or-</w:t>
            </w:r>
            <w:proofErr w:type="spellStart"/>
            <w:r w:rsidRPr="00D953A3">
              <w:rPr>
                <w:i/>
                <w:iCs/>
                <w:snapToGrid w:val="0"/>
              </w:rPr>
              <w:t>AoA</w:t>
            </w:r>
            <w:proofErr w:type="spellEnd"/>
            <w:r w:rsidRPr="00D953A3">
              <w:rPr>
                <w:i/>
                <w:iCs/>
                <w:snapToGrid w:val="0"/>
              </w:rPr>
              <w:t xml:space="preserve"> </w:t>
            </w:r>
            <w:r w:rsidRPr="00D953A3">
              <w:rPr>
                <w:snapToGrid w:val="0"/>
              </w:rPr>
              <w:t xml:space="preserve">in </w:t>
            </w:r>
            <w:r w:rsidRPr="00D953A3">
              <w:rPr>
                <w:i/>
                <w:iCs/>
                <w:snapToGrid w:val="0"/>
              </w:rPr>
              <w:t>NR-DL-PRS-</w:t>
            </w:r>
            <w:proofErr w:type="spellStart"/>
            <w:r w:rsidRPr="00D953A3">
              <w:rPr>
                <w:i/>
                <w:iCs/>
                <w:snapToGrid w:val="0"/>
              </w:rPr>
              <w:t>AssistanceData</w:t>
            </w:r>
            <w:proofErr w:type="spellEnd"/>
            <w:r w:rsidRPr="00D953A3">
              <w:rPr>
                <w:i/>
                <w:noProof/>
              </w:rPr>
              <w:t>.</w:t>
            </w:r>
            <w:r w:rsidRPr="00D953A3">
              <w:rPr>
                <w:iCs/>
                <w:noProof/>
              </w:rPr>
              <w:t xml:space="preserve"> </w:t>
            </w:r>
          </w:p>
        </w:tc>
      </w:tr>
      <w:tr w:rsidR="00B85562" w:rsidRPr="00D953A3" w14:paraId="0B2E3FB2" w14:textId="77777777" w:rsidTr="001F2B2A">
        <w:trPr>
          <w:cantSplit/>
        </w:trPr>
        <w:tc>
          <w:tcPr>
            <w:tcW w:w="9639" w:type="dxa"/>
          </w:tcPr>
          <w:p w14:paraId="2F4CAD6A" w14:textId="77777777" w:rsidR="00B85562" w:rsidRPr="00D953A3" w:rsidRDefault="00B85562" w:rsidP="001F2B2A">
            <w:pPr>
              <w:pStyle w:val="TAL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</w:rPr>
              <w:t>nr-DL-PRS-</w:t>
            </w:r>
            <w:proofErr w:type="spellStart"/>
            <w:r w:rsidRPr="00D953A3">
              <w:rPr>
                <w:b/>
                <w:bCs/>
                <w:i/>
                <w:iCs/>
              </w:rPr>
              <w:t>BeamInfoSup</w:t>
            </w:r>
            <w:proofErr w:type="spellEnd"/>
          </w:p>
          <w:p w14:paraId="2BA59ABE" w14:textId="77777777" w:rsidR="00B85562" w:rsidRPr="00D953A3" w:rsidRDefault="00B85562" w:rsidP="001F2B2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rPr>
                <w:snapToGrid w:val="0"/>
              </w:rPr>
              <w:t xml:space="preserve">This field, if present, indicates that the target device supports the </w:t>
            </w:r>
            <w:r w:rsidRPr="00D953A3">
              <w:rPr>
                <w:i/>
              </w:rPr>
              <w:t>NR-DL-PRS-</w:t>
            </w:r>
            <w:proofErr w:type="spellStart"/>
            <w:r w:rsidRPr="00D953A3">
              <w:rPr>
                <w:i/>
              </w:rPr>
              <w:t>BeamInfo</w:t>
            </w:r>
            <w:proofErr w:type="spellEnd"/>
            <w:r w:rsidRPr="00D953A3">
              <w:rPr>
                <w:iCs/>
              </w:rPr>
              <w:t xml:space="preserve"> in </w:t>
            </w:r>
            <w:r w:rsidRPr="00D953A3">
              <w:t xml:space="preserve">IE </w:t>
            </w:r>
            <w:r w:rsidRPr="00D953A3">
              <w:rPr>
                <w:i/>
              </w:rPr>
              <w:t>NR-DL-</w:t>
            </w:r>
            <w:proofErr w:type="spellStart"/>
            <w:r w:rsidRPr="00D953A3">
              <w:rPr>
                <w:i/>
              </w:rPr>
              <w:t>AoD</w:t>
            </w:r>
            <w:proofErr w:type="spellEnd"/>
            <w:r w:rsidRPr="00D953A3">
              <w:rPr>
                <w:i/>
              </w:rPr>
              <w:t>-</w:t>
            </w:r>
            <w:proofErr w:type="spellStart"/>
            <w:r w:rsidRPr="00D953A3">
              <w:rPr>
                <w:i/>
              </w:rPr>
              <w:t>Provide</w:t>
            </w:r>
            <w:r w:rsidRPr="00D953A3">
              <w:rPr>
                <w:i/>
                <w:noProof/>
              </w:rPr>
              <w:t>AssistanceData</w:t>
            </w:r>
            <w:proofErr w:type="spellEnd"/>
            <w:r w:rsidRPr="00D953A3">
              <w:rPr>
                <w:i/>
                <w:noProof/>
              </w:rPr>
              <w:t>.</w:t>
            </w:r>
          </w:p>
        </w:tc>
      </w:tr>
      <w:tr w:rsidR="00B85562" w:rsidRPr="00D953A3" w14:paraId="6E769DEC" w14:textId="77777777" w:rsidTr="001F2B2A">
        <w:trPr>
          <w:cantSplit/>
        </w:trPr>
        <w:tc>
          <w:tcPr>
            <w:tcW w:w="9639" w:type="dxa"/>
          </w:tcPr>
          <w:p w14:paraId="084E4CE2" w14:textId="77777777" w:rsidR="00B85562" w:rsidRPr="00D953A3" w:rsidDel="005416EF" w:rsidRDefault="00B85562" w:rsidP="001F2B2A">
            <w:pPr>
              <w:pStyle w:val="TAL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</w:rPr>
              <w:t>dl-PRS-</w:t>
            </w:r>
            <w:proofErr w:type="spellStart"/>
            <w:r w:rsidRPr="00D953A3">
              <w:rPr>
                <w:b/>
                <w:bCs/>
                <w:i/>
                <w:iCs/>
              </w:rPr>
              <w:t>ResourcePrioritySubset</w:t>
            </w:r>
            <w:proofErr w:type="spellEnd"/>
            <w:r w:rsidRPr="00D953A3">
              <w:rPr>
                <w:b/>
                <w:bCs/>
                <w:i/>
                <w:iCs/>
              </w:rPr>
              <w:t>-Sup</w:t>
            </w:r>
          </w:p>
          <w:p w14:paraId="3EE83CF0" w14:textId="77777777" w:rsidR="00B85562" w:rsidRPr="00D953A3" w:rsidRDefault="00B85562" w:rsidP="001F2B2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rPr>
                <w:snapToGrid w:val="0"/>
              </w:rPr>
              <w:t xml:space="preserve">This field, if present, indicates that the target device supports the </w:t>
            </w:r>
            <w:r w:rsidRPr="00D953A3">
              <w:rPr>
                <w:i/>
              </w:rPr>
              <w:t>DL-PRS-</w:t>
            </w:r>
            <w:proofErr w:type="spellStart"/>
            <w:r w:rsidRPr="00D953A3">
              <w:rPr>
                <w:i/>
              </w:rPr>
              <w:t>ResourcePrioritySubset</w:t>
            </w:r>
            <w:proofErr w:type="spellEnd"/>
            <w:r w:rsidRPr="00D953A3">
              <w:rPr>
                <w:i/>
              </w:rPr>
              <w:t xml:space="preserve"> </w:t>
            </w:r>
            <w:r w:rsidRPr="00D953A3">
              <w:rPr>
                <w:iCs/>
              </w:rPr>
              <w:t xml:space="preserve">in </w:t>
            </w:r>
            <w:r w:rsidRPr="00D953A3">
              <w:t xml:space="preserve">IE </w:t>
            </w:r>
            <w:r w:rsidRPr="00D953A3">
              <w:rPr>
                <w:i/>
                <w:iCs/>
                <w:snapToGrid w:val="0"/>
              </w:rPr>
              <w:t>NR-DL-PRS-Info</w:t>
            </w:r>
            <w:r w:rsidRPr="00D953A3">
              <w:rPr>
                <w:i/>
                <w:noProof/>
              </w:rPr>
              <w:t xml:space="preserve">. </w:t>
            </w:r>
            <w:r w:rsidRPr="00D953A3">
              <w:rPr>
                <w:iCs/>
                <w:noProof/>
              </w:rPr>
              <w:t>Enumerated value indicates the supported resource set relationship for the target DL-PRS Resource and the associated subset.</w:t>
            </w:r>
          </w:p>
        </w:tc>
      </w:tr>
      <w:tr w:rsidR="00B85562" w:rsidRPr="00D953A3" w14:paraId="1184872C" w14:textId="77777777" w:rsidTr="001F2B2A">
        <w:trPr>
          <w:cantSplit/>
        </w:trPr>
        <w:tc>
          <w:tcPr>
            <w:tcW w:w="9639" w:type="dxa"/>
          </w:tcPr>
          <w:p w14:paraId="579565A9" w14:textId="77777777" w:rsidR="00B85562" w:rsidRPr="00D953A3" w:rsidRDefault="00B85562" w:rsidP="001F2B2A">
            <w:pPr>
              <w:pStyle w:val="TAL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</w:rPr>
              <w:t>nr-DL-</w:t>
            </w:r>
            <w:proofErr w:type="spellStart"/>
            <w:r w:rsidRPr="00D953A3">
              <w:rPr>
                <w:b/>
                <w:bCs/>
                <w:i/>
                <w:iCs/>
              </w:rPr>
              <w:t>AoD</w:t>
            </w:r>
            <w:proofErr w:type="spellEnd"/>
            <w:r w:rsidRPr="00D953A3">
              <w:rPr>
                <w:b/>
                <w:bCs/>
                <w:i/>
                <w:iCs/>
              </w:rPr>
              <w:t>-On-Demand-DL-PRS-Support</w:t>
            </w:r>
          </w:p>
          <w:p w14:paraId="1969F910" w14:textId="77777777" w:rsidR="00B85562" w:rsidRPr="00D953A3" w:rsidRDefault="00B85562" w:rsidP="001F2B2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rPr>
                <w:snapToGrid w:val="0"/>
              </w:rPr>
              <w:t>This field, if present, indicates that the target device supports on-demand DL-PRS requests.</w:t>
            </w:r>
          </w:p>
        </w:tc>
      </w:tr>
      <w:tr w:rsidR="00B85562" w:rsidRPr="00D953A3" w14:paraId="0FEB3367" w14:textId="77777777" w:rsidTr="001F2B2A">
        <w:trPr>
          <w:cantSplit/>
        </w:trPr>
        <w:tc>
          <w:tcPr>
            <w:tcW w:w="9639" w:type="dxa"/>
          </w:tcPr>
          <w:p w14:paraId="24426AD8" w14:textId="77777777" w:rsidR="00B85562" w:rsidRPr="00D953A3" w:rsidRDefault="00B85562" w:rsidP="001F2B2A">
            <w:pPr>
              <w:pStyle w:val="TAL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</w:t>
            </w:r>
            <w:r w:rsidRPr="00D953A3">
              <w:rPr>
                <w:b/>
                <w:bCs/>
                <w:i/>
                <w:iCs/>
              </w:rPr>
              <w:t>los-</w:t>
            </w:r>
            <w:proofErr w:type="spellStart"/>
            <w:r w:rsidRPr="00D953A3">
              <w:rPr>
                <w:b/>
                <w:bCs/>
                <w:i/>
                <w:iCs/>
              </w:rPr>
              <w:t>nlos</w:t>
            </w:r>
            <w:proofErr w:type="spellEnd"/>
            <w:r w:rsidRPr="00D953A3">
              <w:rPr>
                <w:b/>
                <w:bCs/>
                <w:i/>
                <w:iCs/>
              </w:rPr>
              <w:t>-</w:t>
            </w:r>
            <w:proofErr w:type="spellStart"/>
            <w:r w:rsidRPr="00D953A3">
              <w:rPr>
                <w:b/>
                <w:bCs/>
                <w:i/>
                <w:iCs/>
              </w:rPr>
              <w:t>IndicatorSupport</w:t>
            </w:r>
            <w:proofErr w:type="spellEnd"/>
          </w:p>
          <w:p w14:paraId="23099B5D" w14:textId="77777777" w:rsidR="00B85562" w:rsidRPr="00D953A3" w:rsidRDefault="00B85562" w:rsidP="001F2B2A">
            <w:pPr>
              <w:pStyle w:val="TAL"/>
              <w:rPr>
                <w:snapToGrid w:val="0"/>
              </w:rPr>
            </w:pPr>
            <w:r w:rsidRPr="00D953A3">
              <w:rPr>
                <w:snapToGrid w:val="0"/>
              </w:rPr>
              <w:t xml:space="preserve">This field, if present, indicates that the target device supports </w:t>
            </w:r>
            <w:r w:rsidRPr="00D953A3">
              <w:rPr>
                <w:i/>
                <w:iCs/>
                <w:snapToGrid w:val="0"/>
              </w:rPr>
              <w:t>nr-los-</w:t>
            </w:r>
            <w:proofErr w:type="spellStart"/>
            <w:r w:rsidRPr="00D953A3">
              <w:rPr>
                <w:i/>
                <w:iCs/>
                <w:snapToGrid w:val="0"/>
              </w:rPr>
              <w:t>nlos</w:t>
            </w:r>
            <w:proofErr w:type="spellEnd"/>
            <w:r w:rsidRPr="00D953A3">
              <w:rPr>
                <w:i/>
                <w:iCs/>
                <w:snapToGrid w:val="0"/>
              </w:rPr>
              <w:t>-Indicator</w:t>
            </w:r>
            <w:r w:rsidRPr="00D953A3">
              <w:rPr>
                <w:snapToGrid w:val="0"/>
              </w:rPr>
              <w:t xml:space="preserve"> reporting in IE </w:t>
            </w:r>
            <w:r w:rsidRPr="00D953A3">
              <w:rPr>
                <w:i/>
                <w:iCs/>
                <w:snapToGrid w:val="0"/>
              </w:rPr>
              <w:t>NR-DL-</w:t>
            </w:r>
            <w:proofErr w:type="spellStart"/>
            <w:r w:rsidRPr="00D953A3">
              <w:rPr>
                <w:i/>
                <w:iCs/>
                <w:snapToGrid w:val="0"/>
              </w:rPr>
              <w:t>AoD</w:t>
            </w:r>
            <w:proofErr w:type="spellEnd"/>
            <w:r w:rsidRPr="00D953A3">
              <w:rPr>
                <w:i/>
                <w:iCs/>
                <w:snapToGrid w:val="0"/>
              </w:rPr>
              <w:t>-</w:t>
            </w:r>
            <w:proofErr w:type="spellStart"/>
            <w:r w:rsidRPr="00D953A3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D953A3">
              <w:rPr>
                <w:snapToGrid w:val="0"/>
              </w:rPr>
              <w:t>.</w:t>
            </w:r>
          </w:p>
          <w:p w14:paraId="429A0FC8" w14:textId="77777777" w:rsidR="00B85562" w:rsidRPr="00D953A3" w:rsidRDefault="00B85562" w:rsidP="001F2B2A">
            <w:pPr>
              <w:pStyle w:val="B1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proofErr w:type="gram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IE </w:t>
            </w:r>
            <w:r w:rsidRPr="00D953A3">
              <w:rPr>
                <w:rFonts w:ascii="Arial" w:hAnsi="Arial" w:cs="Arial"/>
                <w:i/>
                <w:sz w:val="18"/>
                <w:szCs w:val="18"/>
              </w:rPr>
              <w:t>LOS-NLOS-Indicator.</w:t>
            </w:r>
          </w:p>
          <w:p w14:paraId="2B5C530F" w14:textId="77777777" w:rsidR="00B85562" w:rsidRPr="00D953A3" w:rsidRDefault="00B85562" w:rsidP="001F2B2A">
            <w:pPr>
              <w:pStyle w:val="B1"/>
              <w:spacing w:after="0"/>
              <w:rPr>
                <w:snapToGrid w:val="0"/>
              </w:rPr>
            </w:pPr>
            <w:r w:rsidRPr="00D953A3">
              <w:rPr>
                <w:rFonts w:ascii="Arial" w:hAnsi="Arial"/>
                <w:noProof/>
                <w:sz w:val="18"/>
              </w:rPr>
              <w:t>-</w:t>
            </w:r>
            <w:r w:rsidRPr="00D953A3">
              <w:rPr>
                <w:rFonts w:ascii="Arial" w:hAnsi="Arial"/>
                <w:snapToGrid w:val="0"/>
                <w:sz w:val="18"/>
              </w:rPr>
              <w:tab/>
            </w:r>
            <w:proofErr w:type="gramStart"/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granularit</w:t>
            </w:r>
            <w:r w:rsidRPr="00D953A3">
              <w:rPr>
                <w:rFonts w:ascii="Arial" w:hAnsi="Arial"/>
                <w:snapToGrid w:val="0"/>
                <w:sz w:val="18"/>
              </w:rPr>
              <w:t>y</w:t>
            </w:r>
            <w:proofErr w:type="gramEnd"/>
            <w:r w:rsidRPr="00D953A3">
              <w:rPr>
                <w:rFonts w:ascii="Arial" w:hAnsi="Arial"/>
                <w:snapToGrid w:val="0"/>
                <w:sz w:val="18"/>
              </w:rPr>
              <w:t xml:space="preserve"> indicates whether the target device supports </w:t>
            </w:r>
            <w:r w:rsidRPr="00D953A3">
              <w:rPr>
                <w:rFonts w:ascii="Arial" w:hAnsi="Arial"/>
                <w:i/>
                <w:iCs/>
                <w:snapToGrid w:val="0"/>
                <w:sz w:val="18"/>
              </w:rPr>
              <w:t>LOS-NLOS-Indicator</w:t>
            </w:r>
            <w:r w:rsidRPr="00D953A3">
              <w:rPr>
                <w:rFonts w:ascii="Arial" w:hAnsi="Arial"/>
                <w:snapToGrid w:val="0"/>
                <w:sz w:val="18"/>
              </w:rPr>
              <w:t xml:space="preserve"> reporting per TRP, per DL-PRS Resource, or both.</w:t>
            </w:r>
          </w:p>
        </w:tc>
      </w:tr>
      <w:tr w:rsidR="00B85562" w:rsidRPr="00D953A3" w14:paraId="2DB76A2C" w14:textId="77777777" w:rsidTr="001F2B2A">
        <w:trPr>
          <w:cantSplit/>
        </w:trPr>
        <w:tc>
          <w:tcPr>
            <w:tcW w:w="9639" w:type="dxa"/>
          </w:tcPr>
          <w:p w14:paraId="4D1FBECC" w14:textId="77777777" w:rsidR="00B85562" w:rsidRPr="00D953A3" w:rsidRDefault="00B85562" w:rsidP="001F2B2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D953A3">
              <w:rPr>
                <w:b/>
                <w:bCs/>
                <w:i/>
                <w:iCs/>
              </w:rPr>
              <w:t>scheduledLocationRequestSupported</w:t>
            </w:r>
            <w:proofErr w:type="spellEnd"/>
          </w:p>
          <w:p w14:paraId="55E783C8" w14:textId="77777777" w:rsidR="00B85562" w:rsidRPr="00D953A3" w:rsidRDefault="00B85562" w:rsidP="001F2B2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t xml:space="preserve">This field, if present, specifies the positioning modes for which the target device supports scheduled location requests – i.e., supports the IE </w:t>
            </w:r>
            <w:proofErr w:type="spellStart"/>
            <w:r w:rsidRPr="00D953A3">
              <w:rPr>
                <w:i/>
                <w:iCs/>
                <w:snapToGrid w:val="0"/>
              </w:rPr>
              <w:t>ScheduledLocationTime</w:t>
            </w:r>
            <w:proofErr w:type="spellEnd"/>
            <w:r w:rsidRPr="00D953A3">
              <w:t xml:space="preserve"> in IE </w:t>
            </w:r>
            <w:proofErr w:type="spellStart"/>
            <w:r w:rsidRPr="00D953A3">
              <w:rPr>
                <w:i/>
                <w:iCs/>
              </w:rPr>
              <w:t>CommonIEsRequestLocationInformation</w:t>
            </w:r>
            <w:proofErr w:type="spellEnd"/>
            <w:r w:rsidRPr="00D953A3">
              <w:rPr>
                <w:i/>
                <w:iCs/>
              </w:rPr>
              <w:t xml:space="preserve"> </w:t>
            </w:r>
            <w:r w:rsidRPr="00D953A3">
              <w:t>–</w:t>
            </w:r>
            <w:r w:rsidRPr="00D953A3">
              <w:rPr>
                <w:bCs/>
                <w:iCs/>
                <w:snapToGrid w:val="0"/>
              </w:rPr>
              <w:t xml:space="preserve"> and the time base(s) supported for the scheduled location time for each positioning mode. If this field is absent, the target device does not support scheduled location requests.</w:t>
            </w:r>
          </w:p>
        </w:tc>
      </w:tr>
      <w:tr w:rsidR="00B85562" w:rsidRPr="00D953A3" w14:paraId="518B1AB4" w14:textId="77777777" w:rsidTr="001F2B2A">
        <w:trPr>
          <w:cantSplit/>
        </w:trPr>
        <w:tc>
          <w:tcPr>
            <w:tcW w:w="9639" w:type="dxa"/>
          </w:tcPr>
          <w:p w14:paraId="7070DDA4" w14:textId="77777777" w:rsidR="00B85562" w:rsidRPr="00D953A3" w:rsidRDefault="00B85562" w:rsidP="001F2B2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</w:rPr>
              <w:t>nr-dl-</w:t>
            </w:r>
            <w:proofErr w:type="spellStart"/>
            <w:r w:rsidRPr="00D953A3">
              <w:rPr>
                <w:b/>
                <w:bCs/>
                <w:i/>
                <w:iCs/>
              </w:rPr>
              <w:t>prs</w:t>
            </w:r>
            <w:proofErr w:type="spellEnd"/>
            <w:r w:rsidRPr="00D953A3">
              <w:rPr>
                <w:b/>
                <w:bCs/>
                <w:i/>
                <w:iCs/>
              </w:rPr>
              <w:t>-</w:t>
            </w:r>
            <w:proofErr w:type="spellStart"/>
            <w:r w:rsidRPr="00D953A3">
              <w:rPr>
                <w:b/>
                <w:bCs/>
                <w:i/>
                <w:iCs/>
              </w:rPr>
              <w:t>AssistanceDataValidity</w:t>
            </w:r>
            <w:proofErr w:type="spellEnd"/>
          </w:p>
          <w:p w14:paraId="34F3DD9B" w14:textId="77777777" w:rsidR="00B85562" w:rsidRPr="00D953A3" w:rsidRDefault="00B85562" w:rsidP="001F2B2A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D953A3">
              <w:t xml:space="preserve">This field, if present, </w:t>
            </w:r>
            <w:r w:rsidRPr="00D953A3">
              <w:rPr>
                <w:bCs/>
                <w:iCs/>
                <w:snapToGrid w:val="0"/>
              </w:rPr>
              <w:t>indicates that the target device supports validity conditions for pre-configured assistance data and comprises the following subfields:</w:t>
            </w:r>
          </w:p>
          <w:p w14:paraId="0A8954E9" w14:textId="77777777" w:rsidR="00B85562" w:rsidRPr="00D953A3" w:rsidRDefault="00B85562" w:rsidP="001F2B2A">
            <w:pPr>
              <w:pStyle w:val="B1"/>
              <w:spacing w:after="0"/>
              <w:rPr>
                <w:snapToGrid w:val="0"/>
              </w:rPr>
            </w:pPr>
            <w:r w:rsidRPr="00D953A3">
              <w:rPr>
                <w:rFonts w:ascii="Arial" w:hAnsi="Arial"/>
                <w:noProof/>
                <w:sz w:val="18"/>
              </w:rPr>
              <w:t>-</w:t>
            </w:r>
            <w:r w:rsidRPr="00D953A3">
              <w:rPr>
                <w:rFonts w:ascii="Arial" w:hAnsi="Arial"/>
                <w:snapToGrid w:val="0"/>
                <w:sz w:val="18"/>
              </w:rPr>
              <w:tab/>
            </w:r>
            <w:r w:rsidRPr="00D953A3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area-validity</w:t>
            </w:r>
            <w:r w:rsidRPr="00D953A3">
              <w:rPr>
                <w:rFonts w:ascii="Arial" w:hAnsi="Arial"/>
                <w:noProof/>
                <w:sz w:val="18"/>
              </w:rPr>
              <w:t xml:space="preserve"> indicates that the target device supports pre-configured assistance data with area validity. The integer number indicates the maximum number of areas the target device supports.</w:t>
            </w:r>
          </w:p>
        </w:tc>
      </w:tr>
      <w:tr w:rsidR="00B85562" w:rsidRPr="00D953A3" w14:paraId="6D971A21" w14:textId="77777777" w:rsidTr="001F2B2A">
        <w:trPr>
          <w:cantSplit/>
        </w:trPr>
        <w:tc>
          <w:tcPr>
            <w:tcW w:w="9639" w:type="dxa"/>
          </w:tcPr>
          <w:p w14:paraId="608C3DBC" w14:textId="77777777" w:rsidR="00B85562" w:rsidRPr="00D953A3" w:rsidRDefault="00B85562" w:rsidP="001F2B2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multiMeasInSameMeasReport</w:t>
            </w:r>
            <w:proofErr w:type="spellEnd"/>
          </w:p>
          <w:p w14:paraId="7F294709" w14:textId="77777777" w:rsidR="00B85562" w:rsidRPr="00D953A3" w:rsidRDefault="00B85562" w:rsidP="001F2B2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t>This field, if present, indicates that the target device supports multiple measurement instances in a single measurement report.</w:t>
            </w:r>
          </w:p>
        </w:tc>
      </w:tr>
      <w:tr w:rsidR="00B85562" w:rsidRPr="00D953A3" w14:paraId="718087BE" w14:textId="77777777" w:rsidTr="001F2B2A">
        <w:trPr>
          <w:cantSplit/>
        </w:trPr>
        <w:tc>
          <w:tcPr>
            <w:tcW w:w="9639" w:type="dxa"/>
          </w:tcPr>
          <w:p w14:paraId="58D2598D" w14:textId="77777777" w:rsidR="00B85562" w:rsidRPr="00D953A3" w:rsidRDefault="00B85562" w:rsidP="001F2B2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mg-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ActivationRequest</w:t>
            </w:r>
            <w:proofErr w:type="spellEnd"/>
          </w:p>
          <w:p w14:paraId="18C24FEA" w14:textId="77777777" w:rsidR="00B85562" w:rsidRPr="00D953A3" w:rsidRDefault="00B85562" w:rsidP="001F2B2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953A3">
              <w:rPr>
                <w:snapToGrid w:val="0"/>
              </w:rPr>
              <w:t>This field, if present, indicates that the target device supports low latency measurement gap activation request for DL-PRS measurements.</w:t>
            </w:r>
            <w:r>
              <w:rPr>
                <w:snapToGrid w:val="0"/>
              </w:rPr>
              <w:t xml:space="preserve"> </w:t>
            </w:r>
            <w:r>
              <w:rPr>
                <w:rFonts w:eastAsia="等线"/>
                <w:noProof/>
                <w:lang w:eastAsia="zh-CN"/>
              </w:rPr>
              <w:t>T</w:t>
            </w:r>
            <w:r w:rsidRPr="00D73129">
              <w:t>he UE can</w:t>
            </w:r>
            <w:r>
              <w:t xml:space="preserve"> </w:t>
            </w:r>
            <w:r w:rsidRPr="00D73129">
              <w:t xml:space="preserve">include this field only if the UE supports </w:t>
            </w:r>
            <w:r w:rsidRPr="00973F23">
              <w:rPr>
                <w:i/>
                <w:iCs/>
              </w:rPr>
              <w:t>mg-</w:t>
            </w:r>
            <w:proofErr w:type="spellStart"/>
            <w:r w:rsidRPr="00973F23">
              <w:rPr>
                <w:i/>
                <w:iCs/>
              </w:rPr>
              <w:t>ActivationRequestPRS</w:t>
            </w:r>
            <w:proofErr w:type="spellEnd"/>
            <w:r w:rsidRPr="00973F23">
              <w:rPr>
                <w:i/>
                <w:iCs/>
              </w:rPr>
              <w:t>-</w:t>
            </w:r>
            <w:proofErr w:type="spellStart"/>
            <w:r w:rsidRPr="00973F23">
              <w:rPr>
                <w:i/>
                <w:iCs/>
              </w:rPr>
              <w:t>Meas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and</w:t>
            </w:r>
            <w:r>
              <w:rPr>
                <w:i/>
                <w:iCs/>
              </w:rPr>
              <w:t xml:space="preserve"> </w:t>
            </w:r>
            <w:r w:rsidRPr="00F149CD">
              <w:rPr>
                <w:i/>
                <w:iCs/>
              </w:rPr>
              <w:t>mg-</w:t>
            </w:r>
            <w:proofErr w:type="spellStart"/>
            <w:r w:rsidRPr="00F149CD">
              <w:rPr>
                <w:i/>
                <w:iCs/>
              </w:rPr>
              <w:t>ActivationCommPRS</w:t>
            </w:r>
            <w:proofErr w:type="spellEnd"/>
            <w:r w:rsidRPr="00F149CD">
              <w:rPr>
                <w:i/>
                <w:iCs/>
              </w:rPr>
              <w:t>-</w:t>
            </w:r>
            <w:proofErr w:type="spellStart"/>
            <w:r w:rsidRPr="00F149CD">
              <w:rPr>
                <w:i/>
                <w:iCs/>
              </w:rPr>
              <w:t>Meas</w:t>
            </w:r>
            <w:proofErr w:type="spellEnd"/>
            <w:r w:rsidRPr="00F149CD">
              <w:rPr>
                <w:i/>
                <w:iCs/>
              </w:rPr>
              <w:t xml:space="preserve"> </w:t>
            </w:r>
            <w:r>
              <w:t>defined in TS 38.331 [35]</w:t>
            </w:r>
            <w:r w:rsidRPr="00D73129">
              <w:t>.</w:t>
            </w:r>
          </w:p>
        </w:tc>
      </w:tr>
      <w:tr w:rsidR="00B85562" w:rsidRPr="00D953A3" w14:paraId="01EF4CF9" w14:textId="77777777" w:rsidTr="001F2B2A">
        <w:trPr>
          <w:cantSplit/>
          <w:ins w:id="63" w:author="CATT" w:date="2022-10-04T17:34:00Z"/>
        </w:trPr>
        <w:tc>
          <w:tcPr>
            <w:tcW w:w="9639" w:type="dxa"/>
          </w:tcPr>
          <w:p w14:paraId="6AE465A7" w14:textId="4995692F" w:rsidR="00B85562" w:rsidRDefault="00B85562" w:rsidP="001F2B2A">
            <w:pPr>
              <w:pStyle w:val="TAL"/>
              <w:keepNext w:val="0"/>
              <w:keepLines w:val="0"/>
              <w:widowControl w:val="0"/>
              <w:rPr>
                <w:ins w:id="64" w:author="CATT" w:date="2022-10-04T17:34:00Z"/>
                <w:rFonts w:eastAsia="等线"/>
                <w:b/>
                <w:bCs/>
                <w:i/>
                <w:iCs/>
                <w:snapToGrid w:val="0"/>
                <w:lang w:eastAsia="zh-CN"/>
              </w:rPr>
            </w:pPr>
            <w:ins w:id="65" w:author="CATT" w:date="2022-10-04T17:34:00Z">
              <w:r w:rsidRPr="00436491">
                <w:rPr>
                  <w:b/>
                  <w:bCs/>
                  <w:i/>
                  <w:iCs/>
                  <w:snapToGrid w:val="0"/>
                </w:rPr>
                <w:t>nr-DL-PRS-</w:t>
              </w:r>
              <w:proofErr w:type="spellStart"/>
              <w:r w:rsidRPr="00436491">
                <w:rPr>
                  <w:b/>
                  <w:bCs/>
                  <w:i/>
                  <w:iCs/>
                  <w:snapToGrid w:val="0"/>
                </w:rPr>
                <w:t>beam</w:t>
              </w:r>
            </w:ins>
            <w:ins w:id="66" w:author="CATT" w:date="2022-10-04T17:46:00Z">
              <w:r w:rsidR="000E547E">
                <w:rPr>
                  <w:rFonts w:hint="eastAsia"/>
                  <w:b/>
                  <w:bCs/>
                  <w:i/>
                  <w:iCs/>
                  <w:snapToGrid w:val="0"/>
                  <w:lang w:eastAsia="zh-CN"/>
                </w:rPr>
                <w:t>P</w:t>
              </w:r>
            </w:ins>
            <w:ins w:id="67" w:author="CATT" w:date="2022-10-04T17:34:00Z">
              <w:r w:rsidRPr="00436491">
                <w:rPr>
                  <w:b/>
                  <w:bCs/>
                  <w:i/>
                  <w:iCs/>
                  <w:snapToGrid w:val="0"/>
                </w:rPr>
                <w:t>atternSup</w:t>
              </w:r>
              <w:proofErr w:type="spellEnd"/>
              <w:r w:rsidRPr="00436491">
                <w:rPr>
                  <w:b/>
                  <w:bCs/>
                  <w:i/>
                  <w:iCs/>
                  <w:snapToGrid w:val="0"/>
                </w:rPr>
                <w:t xml:space="preserve"> </w:t>
              </w:r>
            </w:ins>
          </w:p>
          <w:p w14:paraId="571CAB95" w14:textId="77777777" w:rsidR="00B85562" w:rsidRPr="00D953A3" w:rsidRDefault="00B85562" w:rsidP="001F2B2A">
            <w:pPr>
              <w:pStyle w:val="TAL"/>
              <w:keepNext w:val="0"/>
              <w:keepLines w:val="0"/>
              <w:widowControl w:val="0"/>
              <w:rPr>
                <w:ins w:id="68" w:author="CATT" w:date="2022-10-04T17:34:00Z"/>
                <w:b/>
                <w:bCs/>
                <w:i/>
                <w:iCs/>
                <w:snapToGrid w:val="0"/>
              </w:rPr>
            </w:pPr>
            <w:ins w:id="69" w:author="CATT" w:date="2022-10-04T17:34:00Z">
              <w:r w:rsidRPr="00D953A3">
                <w:rPr>
                  <w:snapToGrid w:val="0"/>
                </w:rPr>
                <w:t>This field, if present, indicates that the target device supports</w:t>
              </w:r>
              <w:r>
                <w:t xml:space="preserve"> </w:t>
              </w:r>
              <w:r w:rsidRPr="00436491">
                <w:rPr>
                  <w:snapToGrid w:val="0"/>
                </w:rPr>
                <w:t>PRS beam pattern for UE-based DL-</w:t>
              </w:r>
              <w:proofErr w:type="spellStart"/>
              <w:r w:rsidRPr="00436491">
                <w:rPr>
                  <w:snapToGrid w:val="0"/>
                </w:rPr>
                <w:t>AoD</w:t>
              </w:r>
              <w:proofErr w:type="spellEnd"/>
              <w:r w:rsidRPr="003B608B">
                <w:rPr>
                  <w:snapToGrid w:val="0"/>
                </w:rPr>
                <w:t>.</w:t>
              </w:r>
            </w:ins>
          </w:p>
        </w:tc>
      </w:tr>
    </w:tbl>
    <w:p w14:paraId="314D6DE8" w14:textId="77777777" w:rsidR="00987B40" w:rsidRDefault="00987B40" w:rsidP="00987B40">
      <w:pPr>
        <w:rPr>
          <w:lang w:eastAsia="zh-CN"/>
        </w:rPr>
      </w:pPr>
    </w:p>
    <w:p w14:paraId="02506B72" w14:textId="77777777" w:rsidR="00987B40" w:rsidRDefault="00987B40" w:rsidP="00987B40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07926195" w14:textId="77777777" w:rsidR="00987B40" w:rsidRDefault="00987B40">
      <w:pPr>
        <w:rPr>
          <w:noProof/>
          <w:lang w:eastAsia="zh-CN"/>
        </w:rPr>
      </w:pPr>
    </w:p>
    <w:sectPr w:rsidR="00987B4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B96792A" w15:done="0"/>
  <w15:commentEx w15:paraId="36793CD0" w15:done="0"/>
  <w15:commentEx w15:paraId="05313BFB" w15:done="0"/>
  <w15:commentEx w15:paraId="053C78A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B96792A" w16cid:durableId="269A6971"/>
  <w16cid:commentId w16cid:paraId="36793CD0" w16cid:durableId="269A69B8"/>
  <w16cid:commentId w16cid:paraId="05313BFB" w16cid:durableId="269A69D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AE798F" w14:textId="77777777" w:rsidR="00A6570C" w:rsidRDefault="00A6570C">
      <w:r>
        <w:separator/>
      </w:r>
    </w:p>
  </w:endnote>
  <w:endnote w:type="continuationSeparator" w:id="0">
    <w:p w14:paraId="1FCD65D5" w14:textId="77777777" w:rsidR="00A6570C" w:rsidRDefault="00A65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33951C" w14:textId="77777777" w:rsidR="00A6570C" w:rsidRDefault="00A6570C">
      <w:r>
        <w:separator/>
      </w:r>
    </w:p>
  </w:footnote>
  <w:footnote w:type="continuationSeparator" w:id="0">
    <w:p w14:paraId="3492C63A" w14:textId="77777777" w:rsidR="00A6570C" w:rsidRDefault="00A657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3F5488" w:rsidRDefault="003F5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3F5488" w:rsidRDefault="003F54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3F5488" w:rsidRDefault="003F5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3F5488" w:rsidRDefault="003F54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3FC53986"/>
    <w:multiLevelType w:val="hybridMultilevel"/>
    <w:tmpl w:val="2340D8BE"/>
    <w:lvl w:ilvl="0" w:tplc="78223CE4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6C92E29"/>
    <w:multiLevelType w:val="hybridMultilevel"/>
    <w:tmpl w:val="5A8040D6"/>
    <w:lvl w:ilvl="0" w:tplc="78223CE4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1"/>
  </w:num>
  <w:num w:numId="18">
    <w:abstractNumId w:val="10"/>
  </w:num>
  <w:num w:numId="19">
    <w:abstractNumId w:val="23"/>
  </w:num>
  <w:num w:numId="20">
    <w:abstractNumId w:val="12"/>
  </w:num>
  <w:num w:numId="21">
    <w:abstractNumId w:val="8"/>
  </w:num>
  <w:num w:numId="22">
    <w:abstractNumId w:val="22"/>
  </w:num>
  <w:num w:numId="23">
    <w:abstractNumId w:val="13"/>
  </w:num>
  <w:num w:numId="24">
    <w:abstractNumId w:val="16"/>
  </w:num>
  <w:num w:numId="25">
    <w:abstractNumId w:val="11"/>
  </w:num>
  <w:num w:numId="26">
    <w:abstractNumId w:val="14"/>
  </w:num>
  <w:num w:numId="27">
    <w:abstractNumId w:val="18"/>
  </w:num>
  <w:num w:numId="2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(Huawei) GuoYinghao">
    <w15:presenceInfo w15:providerId="None" w15:userId="(Huawei) GuoYing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C94"/>
    <w:rsid w:val="00053361"/>
    <w:rsid w:val="00057177"/>
    <w:rsid w:val="000A6394"/>
    <w:rsid w:val="000B4582"/>
    <w:rsid w:val="000B7FED"/>
    <w:rsid w:val="000C038A"/>
    <w:rsid w:val="000C6598"/>
    <w:rsid w:val="000D248B"/>
    <w:rsid w:val="000D44B3"/>
    <w:rsid w:val="000E547E"/>
    <w:rsid w:val="001142B5"/>
    <w:rsid w:val="0013212D"/>
    <w:rsid w:val="00136F6C"/>
    <w:rsid w:val="00145D43"/>
    <w:rsid w:val="001473B6"/>
    <w:rsid w:val="001614F3"/>
    <w:rsid w:val="001718EC"/>
    <w:rsid w:val="001919BF"/>
    <w:rsid w:val="00192C46"/>
    <w:rsid w:val="001936F6"/>
    <w:rsid w:val="00196421"/>
    <w:rsid w:val="001A08B3"/>
    <w:rsid w:val="001A7B60"/>
    <w:rsid w:val="001B52F0"/>
    <w:rsid w:val="001B7A65"/>
    <w:rsid w:val="001E0E0F"/>
    <w:rsid w:val="001E41F3"/>
    <w:rsid w:val="001F2F4E"/>
    <w:rsid w:val="0026004D"/>
    <w:rsid w:val="002640DD"/>
    <w:rsid w:val="00266BCC"/>
    <w:rsid w:val="00275D12"/>
    <w:rsid w:val="00277205"/>
    <w:rsid w:val="00284FEB"/>
    <w:rsid w:val="002860C4"/>
    <w:rsid w:val="00291D05"/>
    <w:rsid w:val="002A0B9F"/>
    <w:rsid w:val="002B5741"/>
    <w:rsid w:val="002C60F4"/>
    <w:rsid w:val="002D64F7"/>
    <w:rsid w:val="002E0951"/>
    <w:rsid w:val="002E472E"/>
    <w:rsid w:val="00305409"/>
    <w:rsid w:val="00305D9E"/>
    <w:rsid w:val="00320675"/>
    <w:rsid w:val="003609EF"/>
    <w:rsid w:val="0036231A"/>
    <w:rsid w:val="00374DD4"/>
    <w:rsid w:val="00380C25"/>
    <w:rsid w:val="00382E59"/>
    <w:rsid w:val="003955E4"/>
    <w:rsid w:val="003A710E"/>
    <w:rsid w:val="003E07BE"/>
    <w:rsid w:val="003E1A36"/>
    <w:rsid w:val="003F5488"/>
    <w:rsid w:val="00402907"/>
    <w:rsid w:val="00410371"/>
    <w:rsid w:val="004242F1"/>
    <w:rsid w:val="00426FCE"/>
    <w:rsid w:val="004452CC"/>
    <w:rsid w:val="00460D7D"/>
    <w:rsid w:val="0046313A"/>
    <w:rsid w:val="0047043B"/>
    <w:rsid w:val="004813CC"/>
    <w:rsid w:val="00481E0C"/>
    <w:rsid w:val="00495B9E"/>
    <w:rsid w:val="004A18E1"/>
    <w:rsid w:val="004B1018"/>
    <w:rsid w:val="004B39CC"/>
    <w:rsid w:val="004B75B7"/>
    <w:rsid w:val="004D1971"/>
    <w:rsid w:val="004F5AC2"/>
    <w:rsid w:val="00503749"/>
    <w:rsid w:val="005069E2"/>
    <w:rsid w:val="005141D9"/>
    <w:rsid w:val="00515002"/>
    <w:rsid w:val="0051580D"/>
    <w:rsid w:val="005245BB"/>
    <w:rsid w:val="00533813"/>
    <w:rsid w:val="00547111"/>
    <w:rsid w:val="005528F0"/>
    <w:rsid w:val="00580B18"/>
    <w:rsid w:val="00592D74"/>
    <w:rsid w:val="00594EF0"/>
    <w:rsid w:val="00595979"/>
    <w:rsid w:val="005A596E"/>
    <w:rsid w:val="005B65CF"/>
    <w:rsid w:val="005C4559"/>
    <w:rsid w:val="005E1769"/>
    <w:rsid w:val="005E2C44"/>
    <w:rsid w:val="005E61AB"/>
    <w:rsid w:val="00606D07"/>
    <w:rsid w:val="00613563"/>
    <w:rsid w:val="00616D40"/>
    <w:rsid w:val="00621188"/>
    <w:rsid w:val="006257ED"/>
    <w:rsid w:val="0062774F"/>
    <w:rsid w:val="00636B87"/>
    <w:rsid w:val="00645806"/>
    <w:rsid w:val="00653DE4"/>
    <w:rsid w:val="00665C47"/>
    <w:rsid w:val="00686391"/>
    <w:rsid w:val="00695808"/>
    <w:rsid w:val="006A0601"/>
    <w:rsid w:val="006A4F7E"/>
    <w:rsid w:val="006A5286"/>
    <w:rsid w:val="006A67D2"/>
    <w:rsid w:val="006B46FB"/>
    <w:rsid w:val="006D0CD2"/>
    <w:rsid w:val="006E21FB"/>
    <w:rsid w:val="00716AF2"/>
    <w:rsid w:val="007222C1"/>
    <w:rsid w:val="00732185"/>
    <w:rsid w:val="00744F5C"/>
    <w:rsid w:val="00783BE8"/>
    <w:rsid w:val="00792342"/>
    <w:rsid w:val="007977A8"/>
    <w:rsid w:val="007A20A4"/>
    <w:rsid w:val="007B4E0B"/>
    <w:rsid w:val="007B512A"/>
    <w:rsid w:val="007B6F49"/>
    <w:rsid w:val="007B6FC6"/>
    <w:rsid w:val="007C2097"/>
    <w:rsid w:val="007D1924"/>
    <w:rsid w:val="007D6A07"/>
    <w:rsid w:val="007F7259"/>
    <w:rsid w:val="008040A8"/>
    <w:rsid w:val="008103F7"/>
    <w:rsid w:val="008279FA"/>
    <w:rsid w:val="008626E7"/>
    <w:rsid w:val="00870EE7"/>
    <w:rsid w:val="00880D16"/>
    <w:rsid w:val="008863B9"/>
    <w:rsid w:val="008A3664"/>
    <w:rsid w:val="008A37EB"/>
    <w:rsid w:val="008A45A6"/>
    <w:rsid w:val="008D3CCC"/>
    <w:rsid w:val="008F3789"/>
    <w:rsid w:val="008F686C"/>
    <w:rsid w:val="009148DE"/>
    <w:rsid w:val="00926315"/>
    <w:rsid w:val="00941E30"/>
    <w:rsid w:val="00952550"/>
    <w:rsid w:val="00967657"/>
    <w:rsid w:val="00973763"/>
    <w:rsid w:val="009777D9"/>
    <w:rsid w:val="00985CA1"/>
    <w:rsid w:val="00987B40"/>
    <w:rsid w:val="00991B88"/>
    <w:rsid w:val="0099359C"/>
    <w:rsid w:val="009A0D6D"/>
    <w:rsid w:val="009A5753"/>
    <w:rsid w:val="009A579D"/>
    <w:rsid w:val="009A5EF9"/>
    <w:rsid w:val="009C70FC"/>
    <w:rsid w:val="009C7604"/>
    <w:rsid w:val="009E3297"/>
    <w:rsid w:val="009E4BD3"/>
    <w:rsid w:val="009E7546"/>
    <w:rsid w:val="009F1305"/>
    <w:rsid w:val="009F734F"/>
    <w:rsid w:val="00A17B9C"/>
    <w:rsid w:val="00A246B6"/>
    <w:rsid w:val="00A34104"/>
    <w:rsid w:val="00A3637E"/>
    <w:rsid w:val="00A47E70"/>
    <w:rsid w:val="00A50CF0"/>
    <w:rsid w:val="00A60909"/>
    <w:rsid w:val="00A6570C"/>
    <w:rsid w:val="00A7671C"/>
    <w:rsid w:val="00A83118"/>
    <w:rsid w:val="00A9173A"/>
    <w:rsid w:val="00AA2CBC"/>
    <w:rsid w:val="00AC1508"/>
    <w:rsid w:val="00AC5820"/>
    <w:rsid w:val="00AD1CD8"/>
    <w:rsid w:val="00AF5334"/>
    <w:rsid w:val="00B07A1B"/>
    <w:rsid w:val="00B11D7E"/>
    <w:rsid w:val="00B12A64"/>
    <w:rsid w:val="00B136D7"/>
    <w:rsid w:val="00B258BB"/>
    <w:rsid w:val="00B33261"/>
    <w:rsid w:val="00B67B97"/>
    <w:rsid w:val="00B71865"/>
    <w:rsid w:val="00B85562"/>
    <w:rsid w:val="00B85CE9"/>
    <w:rsid w:val="00B911D6"/>
    <w:rsid w:val="00B968C8"/>
    <w:rsid w:val="00BA3EC5"/>
    <w:rsid w:val="00BA51D9"/>
    <w:rsid w:val="00BB1634"/>
    <w:rsid w:val="00BB20D9"/>
    <w:rsid w:val="00BB2C18"/>
    <w:rsid w:val="00BB35CC"/>
    <w:rsid w:val="00BB4F1E"/>
    <w:rsid w:val="00BB5DFC"/>
    <w:rsid w:val="00BC66DE"/>
    <w:rsid w:val="00BD279D"/>
    <w:rsid w:val="00BD6BB8"/>
    <w:rsid w:val="00BE171D"/>
    <w:rsid w:val="00C146D0"/>
    <w:rsid w:val="00C46B3F"/>
    <w:rsid w:val="00C66BA2"/>
    <w:rsid w:val="00C72A98"/>
    <w:rsid w:val="00C73187"/>
    <w:rsid w:val="00C870F6"/>
    <w:rsid w:val="00C95985"/>
    <w:rsid w:val="00CA4462"/>
    <w:rsid w:val="00CC5026"/>
    <w:rsid w:val="00CC68D0"/>
    <w:rsid w:val="00D03F9A"/>
    <w:rsid w:val="00D06D51"/>
    <w:rsid w:val="00D22F44"/>
    <w:rsid w:val="00D24991"/>
    <w:rsid w:val="00D2647D"/>
    <w:rsid w:val="00D50255"/>
    <w:rsid w:val="00D618C1"/>
    <w:rsid w:val="00D61BF0"/>
    <w:rsid w:val="00D6302D"/>
    <w:rsid w:val="00D66520"/>
    <w:rsid w:val="00D6703A"/>
    <w:rsid w:val="00D70DA6"/>
    <w:rsid w:val="00D77383"/>
    <w:rsid w:val="00D84AE9"/>
    <w:rsid w:val="00D86BE3"/>
    <w:rsid w:val="00D86D52"/>
    <w:rsid w:val="00DA0990"/>
    <w:rsid w:val="00DA42C1"/>
    <w:rsid w:val="00DB0A4E"/>
    <w:rsid w:val="00DC0F03"/>
    <w:rsid w:val="00DC13AA"/>
    <w:rsid w:val="00DD12C8"/>
    <w:rsid w:val="00DD38BF"/>
    <w:rsid w:val="00DE3164"/>
    <w:rsid w:val="00DE34CF"/>
    <w:rsid w:val="00DE3F15"/>
    <w:rsid w:val="00DE714E"/>
    <w:rsid w:val="00DF63D3"/>
    <w:rsid w:val="00E13F3D"/>
    <w:rsid w:val="00E31969"/>
    <w:rsid w:val="00E34898"/>
    <w:rsid w:val="00E40A49"/>
    <w:rsid w:val="00E5049D"/>
    <w:rsid w:val="00E67619"/>
    <w:rsid w:val="00E7175F"/>
    <w:rsid w:val="00E779E9"/>
    <w:rsid w:val="00EA02DC"/>
    <w:rsid w:val="00EA34F1"/>
    <w:rsid w:val="00EB09B7"/>
    <w:rsid w:val="00ED0116"/>
    <w:rsid w:val="00EE7D7C"/>
    <w:rsid w:val="00F002AB"/>
    <w:rsid w:val="00F25D98"/>
    <w:rsid w:val="00F26693"/>
    <w:rsid w:val="00F300FB"/>
    <w:rsid w:val="00F43B19"/>
    <w:rsid w:val="00F453D0"/>
    <w:rsid w:val="00F47A65"/>
    <w:rsid w:val="00F5519B"/>
    <w:rsid w:val="00FA350B"/>
    <w:rsid w:val="00FA4944"/>
    <w:rsid w:val="00FB2DB6"/>
    <w:rsid w:val="00FB6386"/>
    <w:rsid w:val="00FE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uiPriority="3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A67D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D248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D24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D248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0D24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248B"/>
    <w:rPr>
      <w:rFonts w:ascii="Arial" w:hAnsi="Arial"/>
      <w:b/>
      <w:lang w:val="en-GB" w:eastAsia="en-US"/>
    </w:rPr>
  </w:style>
  <w:style w:type="table" w:styleId="af1">
    <w:name w:val="Table Grid"/>
    <w:basedOn w:val="a1"/>
    <w:uiPriority w:val="39"/>
    <w:qFormat/>
    <w:rsid w:val="000D2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B85CE9"/>
  </w:style>
  <w:style w:type="character" w:customStyle="1" w:styleId="1Char">
    <w:name w:val="标题 1 Char"/>
    <w:link w:val="1"/>
    <w:rsid w:val="00B85CE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85CE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85C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B85C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85CE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85C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85C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85C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85CE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B85CE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B85CE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85CE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85CE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5CE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85C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5CE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85CE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85CE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5CE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B85CE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85CE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85CE9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85CE9"/>
    <w:pPr>
      <w:ind w:left="2269"/>
    </w:pPr>
  </w:style>
  <w:style w:type="character" w:customStyle="1" w:styleId="B7Char">
    <w:name w:val="B7 Char"/>
    <w:link w:val="B7"/>
    <w:qFormat/>
    <w:rsid w:val="00B85CE9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B85CE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85CE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85CE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85CE9"/>
    <w:pPr>
      <w:ind w:left="2836"/>
    </w:pPr>
  </w:style>
  <w:style w:type="paragraph" w:customStyle="1" w:styleId="B10">
    <w:name w:val="B10"/>
    <w:basedOn w:val="B5"/>
    <w:link w:val="B10Char"/>
    <w:qFormat/>
    <w:rsid w:val="00B85CE9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85CE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B85CE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qFormat/>
    <w:rsid w:val="00B85CE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85CE9"/>
    <w:rPr>
      <w:rFonts w:ascii="Times New Roman" w:hAnsi="Times New Roman"/>
      <w:b/>
      <w:bCs/>
      <w:lang w:val="en-GB" w:eastAsia="en-US"/>
    </w:rPr>
  </w:style>
  <w:style w:type="paragraph" w:styleId="af3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5"/>
    <w:uiPriority w:val="34"/>
    <w:qFormat/>
    <w:rsid w:val="00B85CE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B85CE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B85CE9"/>
    <w:rPr>
      <w:rFonts w:ascii="Times New Roman" w:hAnsi="Times New Roman"/>
      <w:lang w:val="en-GB" w:eastAsia="en-US"/>
    </w:rPr>
  </w:style>
  <w:style w:type="table" w:customStyle="1" w:styleId="13">
    <w:name w:val="网格型1"/>
    <w:basedOn w:val="a1"/>
    <w:next w:val="af1"/>
    <w:uiPriority w:val="39"/>
    <w:qFormat/>
    <w:rsid w:val="00B85CE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B85CE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B85CE9"/>
    <w:rPr>
      <w:i/>
      <w:iCs/>
    </w:rPr>
  </w:style>
  <w:style w:type="character" w:customStyle="1" w:styleId="normaltextrun">
    <w:name w:val="normaltextrun"/>
    <w:basedOn w:val="a0"/>
    <w:rsid w:val="00B85CE9"/>
  </w:style>
  <w:style w:type="character" w:customStyle="1" w:styleId="CharChar3">
    <w:name w:val="Char Char3"/>
    <w:rsid w:val="00B85CE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B85CE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B85CE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85CE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B85CE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6">
    <w:name w:val="正文文本 Char"/>
    <w:basedOn w:val="a0"/>
    <w:link w:val="af6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B85CE9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5C45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NChar">
    <w:name w:val="TAN Char"/>
    <w:link w:val="TAN"/>
    <w:locked/>
    <w:rsid w:val="0013212D"/>
    <w:rPr>
      <w:rFonts w:ascii="Arial" w:hAnsi="Arial"/>
      <w:sz w:val="18"/>
      <w:lang w:val="en-GB" w:eastAsia="en-US"/>
    </w:rPr>
  </w:style>
  <w:style w:type="character" w:customStyle="1" w:styleId="Char5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3"/>
    <w:uiPriority w:val="34"/>
    <w:qFormat/>
    <w:locked/>
    <w:rsid w:val="00783BE8"/>
    <w:rPr>
      <w:rFonts w:ascii="Times New Roman" w:eastAsia="Times New Roman" w:hAnsi="Times New Roman"/>
      <w:lang w:val="en-GB" w:eastAsia="ja-JP"/>
    </w:rPr>
  </w:style>
  <w:style w:type="paragraph" w:customStyle="1" w:styleId="EmailDiscussion2">
    <w:name w:val="EmailDiscussion2"/>
    <w:basedOn w:val="a"/>
    <w:uiPriority w:val="99"/>
    <w:qFormat/>
    <w:rsid w:val="007D192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uiPriority="3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A67D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D248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D24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D248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0D24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248B"/>
    <w:rPr>
      <w:rFonts w:ascii="Arial" w:hAnsi="Arial"/>
      <w:b/>
      <w:lang w:val="en-GB" w:eastAsia="en-US"/>
    </w:rPr>
  </w:style>
  <w:style w:type="table" w:styleId="af1">
    <w:name w:val="Table Grid"/>
    <w:basedOn w:val="a1"/>
    <w:uiPriority w:val="39"/>
    <w:qFormat/>
    <w:rsid w:val="000D2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B85CE9"/>
  </w:style>
  <w:style w:type="character" w:customStyle="1" w:styleId="1Char">
    <w:name w:val="标题 1 Char"/>
    <w:link w:val="1"/>
    <w:rsid w:val="00B85CE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85CE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85C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B85C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85CE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85C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85C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85C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85CE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B85CE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B85CE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85CE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85CE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5CE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85C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5CE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85CE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85CE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5CE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B85CE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85CE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85CE9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85CE9"/>
    <w:pPr>
      <w:ind w:left="2269"/>
    </w:pPr>
  </w:style>
  <w:style w:type="character" w:customStyle="1" w:styleId="B7Char">
    <w:name w:val="B7 Char"/>
    <w:link w:val="B7"/>
    <w:qFormat/>
    <w:rsid w:val="00B85CE9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B85CE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85CE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85CE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85CE9"/>
    <w:pPr>
      <w:ind w:left="2836"/>
    </w:pPr>
  </w:style>
  <w:style w:type="paragraph" w:customStyle="1" w:styleId="B10">
    <w:name w:val="B10"/>
    <w:basedOn w:val="B5"/>
    <w:link w:val="B10Char"/>
    <w:qFormat/>
    <w:rsid w:val="00B85CE9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85CE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B85CE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qFormat/>
    <w:rsid w:val="00B85CE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85CE9"/>
    <w:rPr>
      <w:rFonts w:ascii="Times New Roman" w:hAnsi="Times New Roman"/>
      <w:b/>
      <w:bCs/>
      <w:lang w:val="en-GB" w:eastAsia="en-US"/>
    </w:rPr>
  </w:style>
  <w:style w:type="paragraph" w:styleId="af3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5"/>
    <w:uiPriority w:val="34"/>
    <w:qFormat/>
    <w:rsid w:val="00B85CE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B85CE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B85CE9"/>
    <w:rPr>
      <w:rFonts w:ascii="Times New Roman" w:hAnsi="Times New Roman"/>
      <w:lang w:val="en-GB" w:eastAsia="en-US"/>
    </w:rPr>
  </w:style>
  <w:style w:type="table" w:customStyle="1" w:styleId="13">
    <w:name w:val="网格型1"/>
    <w:basedOn w:val="a1"/>
    <w:next w:val="af1"/>
    <w:uiPriority w:val="39"/>
    <w:qFormat/>
    <w:rsid w:val="00B85CE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B85CE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B85CE9"/>
    <w:rPr>
      <w:i/>
      <w:iCs/>
    </w:rPr>
  </w:style>
  <w:style w:type="character" w:customStyle="1" w:styleId="normaltextrun">
    <w:name w:val="normaltextrun"/>
    <w:basedOn w:val="a0"/>
    <w:rsid w:val="00B85CE9"/>
  </w:style>
  <w:style w:type="character" w:customStyle="1" w:styleId="CharChar3">
    <w:name w:val="Char Char3"/>
    <w:rsid w:val="00B85CE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B85CE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B85CE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85CE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B85CE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6">
    <w:name w:val="正文文本 Char"/>
    <w:basedOn w:val="a0"/>
    <w:link w:val="af6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B85CE9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5C45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NChar">
    <w:name w:val="TAN Char"/>
    <w:link w:val="TAN"/>
    <w:locked/>
    <w:rsid w:val="0013212D"/>
    <w:rPr>
      <w:rFonts w:ascii="Arial" w:hAnsi="Arial"/>
      <w:sz w:val="18"/>
      <w:lang w:val="en-GB" w:eastAsia="en-US"/>
    </w:rPr>
  </w:style>
  <w:style w:type="character" w:customStyle="1" w:styleId="Char5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3"/>
    <w:uiPriority w:val="34"/>
    <w:qFormat/>
    <w:locked/>
    <w:rsid w:val="00783BE8"/>
    <w:rPr>
      <w:rFonts w:ascii="Times New Roman" w:eastAsia="Times New Roman" w:hAnsi="Times New Roman"/>
      <w:lang w:val="en-GB" w:eastAsia="ja-JP"/>
    </w:rPr>
  </w:style>
  <w:style w:type="paragraph" w:customStyle="1" w:styleId="EmailDiscussion2">
    <w:name w:val="EmailDiscussion2"/>
    <w:basedOn w:val="a"/>
    <w:uiPriority w:val="99"/>
    <w:qFormat/>
    <w:rsid w:val="007D192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6AE5E-EC4F-483E-A214-049C0A3A5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3952</Words>
  <Characters>22527</Characters>
  <Application>Microsoft Office Word</Application>
  <DocSecurity>0</DocSecurity>
  <Lines>187</Lines>
  <Paragraphs>52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Electronic, Oct 10th – 18th 2022 </vt:lpstr>
      <vt:lpstr>        6.4.3	Common NR Positioning Information Elements</vt:lpstr>
      <vt:lpstr>MTG_TITLE</vt:lpstr>
    </vt:vector>
  </TitlesOfParts>
  <Company>3GPP Support Team</Company>
  <LinksUpToDate>false</LinksUpToDate>
  <CharactersWithSpaces>26427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5</cp:revision>
  <cp:lastPrinted>1900-12-31T16:00:00Z</cp:lastPrinted>
  <dcterms:created xsi:type="dcterms:W3CDTF">2022-10-04T09:50:00Z</dcterms:created>
  <dcterms:modified xsi:type="dcterms:W3CDTF">2022-10-04T10:04:00Z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(2)Q7ngEHR6W3tu49GHADJvBYMvpwaHMqC7Qm/uiOXwAZS9/G6uvOoS0r2iCpomBH62bZUpb367
WPJKnQC6FCFxaBTsVd3zbNG0tyKpDzNRPRkS0XfYZEPlTIY/W+arkiZtm5TJKovaCY3LDT7A
PIcEdLbU2aV2XbIMVscpilVCVuhEQbkp2+t1BT4UAz1pZVXd1inkjRHZEXFw344Yx7f9SXQb
zj5GYHOLQBTnhSLU1Z</vt:lpwstr>
  </property>
  <property fmtid="{D5CDD505-2E9C-101B-9397-08002B2CF9AE}" pid="22" name="_2015_ms_pID_7253431">
    <vt:lpwstr>Cwp6mBfrE7UUUzPO4iUA+FuMSMSrnupObI9adhOVDObrSJ+Nt74ojq
xSJe9RHEjgnGyFcBDlmgMG0A1yTHrEuh/h7fBRA1fkf96yiu9RCHU6aw6pNerHyTs5MozBWo
LV50Y8Mq+H9PhnYr3JAFeqyqIqZdWVyS16ZUj857h1wjgONMO1NmwvfUoecXVk7RYz/zhI8s
OLxfT2H9LB7FKV1s</vt:lpwstr>
  </property>
</Properties>
</file>