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C50B8" w14:textId="67378D63" w:rsidR="00601EC8" w:rsidRPr="00E77575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CE29A5">
        <w:rPr>
          <w:rFonts w:eastAsiaTheme="minorEastAsia" w:cs="Arial"/>
          <w:b/>
          <w:sz w:val="22"/>
          <w:szCs w:val="22"/>
          <w:lang w:eastAsia="zh-CN"/>
        </w:rPr>
        <w:t>9bis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</w:t>
      </w:r>
      <w:r w:rsidRPr="00B16C0C">
        <w:rPr>
          <w:rFonts w:eastAsia="MS Mincho" w:cs="Arial"/>
          <w:b/>
          <w:sz w:val="22"/>
          <w:szCs w:val="22"/>
        </w:rPr>
        <w:t>R2-2</w:t>
      </w:r>
      <w:r w:rsidR="00CE29A5">
        <w:rPr>
          <w:rFonts w:eastAsia="MS Mincho" w:cs="Arial"/>
          <w:b/>
          <w:sz w:val="22"/>
          <w:szCs w:val="22"/>
        </w:rPr>
        <w:t>2</w:t>
      </w:r>
      <w:r w:rsidR="00EB0219">
        <w:rPr>
          <w:rFonts w:eastAsia="MS Mincho" w:cs="Arial"/>
          <w:b/>
          <w:sz w:val="22"/>
          <w:szCs w:val="22"/>
        </w:rPr>
        <w:t>09390</w:t>
      </w:r>
    </w:p>
    <w:p w14:paraId="4141732B" w14:textId="67D436F9"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CE29A5">
        <w:rPr>
          <w:rFonts w:eastAsiaTheme="minorEastAsia" w:cs="Arial"/>
          <w:b/>
          <w:sz w:val="22"/>
          <w:szCs w:val="22"/>
          <w:lang w:eastAsia="zh-CN"/>
        </w:rPr>
        <w:t>October</w:t>
      </w:r>
      <w:r>
        <w:rPr>
          <w:rFonts w:eastAsia="MS Mincho" w:cs="Arial"/>
          <w:b/>
          <w:sz w:val="22"/>
          <w:szCs w:val="22"/>
        </w:rPr>
        <w:t xml:space="preserve"> 1</w:t>
      </w:r>
      <w:r w:rsidR="00CE29A5">
        <w:rPr>
          <w:rFonts w:eastAsiaTheme="minorEastAsia" w:cs="Arial"/>
          <w:b/>
          <w:sz w:val="22"/>
          <w:szCs w:val="22"/>
          <w:lang w:eastAsia="zh-CN"/>
        </w:rPr>
        <w:t>0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</w:t>
      </w:r>
      <w:r w:rsidR="00CE29A5">
        <w:rPr>
          <w:rFonts w:eastAsiaTheme="minorEastAsia" w:cs="Arial"/>
          <w:b/>
          <w:sz w:val="22"/>
          <w:szCs w:val="22"/>
          <w:lang w:eastAsia="zh-CN"/>
        </w:rPr>
        <w:t>October</w:t>
      </w:r>
      <w:r>
        <w:rPr>
          <w:rFonts w:eastAsia="MS Mincho" w:cs="Arial"/>
          <w:b/>
          <w:sz w:val="22"/>
          <w:szCs w:val="22"/>
        </w:rPr>
        <w:t xml:space="preserve"> </w:t>
      </w:r>
      <w:r w:rsidR="00CE29A5">
        <w:rPr>
          <w:rFonts w:eastAsia="MS Mincho" w:cs="Arial"/>
          <w:b/>
          <w:sz w:val="22"/>
          <w:szCs w:val="22"/>
        </w:rPr>
        <w:t>19</w:t>
      </w:r>
      <w:r>
        <w:rPr>
          <w:rFonts w:eastAsia="MS Mincho" w:cs="Arial"/>
          <w:b/>
          <w:sz w:val="22"/>
          <w:szCs w:val="22"/>
        </w:rPr>
        <w:t>, 202</w:t>
      </w:r>
      <w:r w:rsidR="00CE29A5">
        <w:rPr>
          <w:rFonts w:eastAsia="MS Mincho" w:cs="Arial"/>
          <w:b/>
          <w:sz w:val="22"/>
          <w:szCs w:val="22"/>
        </w:rPr>
        <w:t>2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14:paraId="06EC07AD" w14:textId="77777777"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14:paraId="27EF1D2A" w14:textId="75B9EA8C"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</w:t>
      </w:r>
      <w:r w:rsidR="002964A5">
        <w:rPr>
          <w:rFonts w:ascii="Arial" w:eastAsia="宋体" w:hAnsi="Arial" w:cs="Arial"/>
          <w:b/>
          <w:sz w:val="22"/>
          <w:szCs w:val="22"/>
          <w:lang w:eastAsia="zh-CN"/>
        </w:rPr>
        <w:t>IC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T </w:t>
      </w:r>
    </w:p>
    <w:p w14:paraId="1B3E9945" w14:textId="6D50BC6F"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E03BA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Discussion on </w:t>
      </w:r>
      <w:r w:rsidR="00CE29A5">
        <w:rPr>
          <w:rFonts w:ascii="Arial" w:eastAsiaTheme="minorEastAsia" w:hAnsi="Arial" w:cs="Arial"/>
          <w:b/>
          <w:sz w:val="22"/>
          <w:szCs w:val="22"/>
          <w:lang w:eastAsia="zh-CN"/>
        </w:rPr>
        <w:t>NTN-NTN mobility</w:t>
      </w:r>
    </w:p>
    <w:p w14:paraId="4B8AAAB5" w14:textId="4BBB9BDC"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CE29A5">
        <w:rPr>
          <w:rFonts w:ascii="Arial" w:eastAsiaTheme="minorEastAsia" w:hAnsi="Arial" w:cs="Arial"/>
          <w:b/>
          <w:sz w:val="22"/>
          <w:szCs w:val="22"/>
          <w:lang w:eastAsia="zh-CN"/>
        </w:rPr>
        <w:t>8.7.4</w:t>
      </w:r>
    </w:p>
    <w:bookmarkEnd w:id="4"/>
    <w:bookmarkEnd w:id="5"/>
    <w:p w14:paraId="21C3B5E7" w14:textId="77777777"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14:paraId="6C2611B8" w14:textId="77777777"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14:paraId="37CA9196" w14:textId="41D82753" w:rsidR="00771C33" w:rsidRDefault="00771C33" w:rsidP="00771C33">
      <w:pPr>
        <w:pStyle w:val="B1"/>
        <w:ind w:left="0" w:firstLine="0"/>
      </w:pPr>
      <w:r>
        <w:t>In Rel-18 WID</w:t>
      </w:r>
      <w:r w:rsidR="00F25F3B">
        <w:rPr>
          <w:lang w:eastAsia="zh-CN"/>
        </w:rPr>
        <w:t>[1]</w:t>
      </w:r>
      <w:r>
        <w:t>, Following objectives are specified for mobility enhancements.</w:t>
      </w:r>
    </w:p>
    <w:p w14:paraId="713FFBA2" w14:textId="77777777" w:rsidR="00771C33" w:rsidRDefault="00771C33" w:rsidP="00771C33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F411C7">
        <w:rPr>
          <w:bCs/>
        </w:rPr>
        <w:t xml:space="preserve">For NTN-NTN mobility, specify cell reselection enhancements for earth moving cell, the timing based and </w:t>
      </w:r>
      <w:r w:rsidRPr="00BB2A3F">
        <w:rPr>
          <w:bCs/>
        </w:rPr>
        <w:t>location-based cell reselection for quasi-earth fixed cell in Rel-17 can be considered as the starting point. [RAN2, RAN3, RAN4]</w:t>
      </w:r>
    </w:p>
    <w:p w14:paraId="3EA57561" w14:textId="77777777" w:rsidR="00771C33" w:rsidRDefault="00771C33" w:rsidP="00771C33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F411C7">
        <w:rPr>
          <w:bCs/>
        </w:rPr>
        <w:t xml:space="preserve">Specify NTN-NTN handover enhancement for RRC_CONNECTED UEs in the quasi-earth-fixed </w:t>
      </w:r>
      <w:r>
        <w:rPr>
          <w:bCs/>
        </w:rPr>
        <w:t xml:space="preserve">cell and earth-moving </w:t>
      </w:r>
      <w:r w:rsidRPr="00F411C7">
        <w:rPr>
          <w:bCs/>
        </w:rPr>
        <w:t xml:space="preserve">cell to reduce the </w:t>
      </w:r>
      <w:proofErr w:type="spellStart"/>
      <w:r w:rsidRPr="00F411C7">
        <w:rPr>
          <w:bCs/>
        </w:rPr>
        <w:t>signalling</w:t>
      </w:r>
      <w:proofErr w:type="spellEnd"/>
      <w:r w:rsidRPr="00F411C7">
        <w:rPr>
          <w:bCs/>
        </w:rPr>
        <w:t xml:space="preserve"> overhead. [RAN2, RAN3]</w:t>
      </w:r>
    </w:p>
    <w:p w14:paraId="6C94EA12" w14:textId="77777777" w:rsidR="00771C33" w:rsidRDefault="00771C33" w:rsidP="00771C33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E7776C">
        <w:rPr>
          <w:bCs/>
        </w:rPr>
        <w:t>Specify cell reselection enhancements for RRC_IDLE/INACTIVE UEs to reduce UE power consumption (NTN-TN mobility is prioritized). [RAN2, RAN3, RAN4]</w:t>
      </w:r>
    </w:p>
    <w:p w14:paraId="27E49A98" w14:textId="77777777" w:rsidR="00771C33" w:rsidRPr="00BB2A3F" w:rsidRDefault="00771C33" w:rsidP="00771C33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Study and, if needed, specify e</w:t>
      </w:r>
      <w:r w:rsidRPr="0018661F">
        <w:rPr>
          <w:bCs/>
        </w:rPr>
        <w:t xml:space="preserve">nhancement to </w:t>
      </w:r>
      <w:proofErr w:type="spellStart"/>
      <w:r w:rsidRPr="0018661F">
        <w:rPr>
          <w:bCs/>
        </w:rPr>
        <w:t>Xn</w:t>
      </w:r>
      <w:proofErr w:type="spellEnd"/>
      <w:r>
        <w:rPr>
          <w:bCs/>
        </w:rPr>
        <w:t>[</w:t>
      </w:r>
      <w:r w:rsidRPr="0018661F">
        <w:rPr>
          <w:bCs/>
        </w:rPr>
        <w:t>/NG</w:t>
      </w:r>
      <w:r>
        <w:rPr>
          <w:bCs/>
        </w:rPr>
        <w:t xml:space="preserve">] </w:t>
      </w:r>
      <w:proofErr w:type="spellStart"/>
      <w:r>
        <w:rPr>
          <w:bCs/>
        </w:rPr>
        <w:t>signalling</w:t>
      </w:r>
      <w:proofErr w:type="spellEnd"/>
      <w:r w:rsidRPr="0018661F">
        <w:rPr>
          <w:bCs/>
        </w:rPr>
        <w:t xml:space="preserve"> to support feeder link switch-over, CHO, e.g.</w:t>
      </w:r>
      <w:r w:rsidRPr="00BB2A3F">
        <w:rPr>
          <w:bCs/>
        </w:rPr>
        <w:t xml:space="preserve"> exchange of necessary information between </w:t>
      </w:r>
      <w:proofErr w:type="spellStart"/>
      <w:r w:rsidRPr="00BB2A3F">
        <w:rPr>
          <w:bCs/>
        </w:rPr>
        <w:t>gNBs</w:t>
      </w:r>
      <w:proofErr w:type="spellEnd"/>
      <w:r w:rsidRPr="00BB2A3F">
        <w:rPr>
          <w:bCs/>
        </w:rPr>
        <w:t>. [RAN3]</w:t>
      </w:r>
    </w:p>
    <w:p w14:paraId="5544D3B5" w14:textId="3318C62C" w:rsidR="00694F96" w:rsidRPr="00C628CD" w:rsidRDefault="00F00B4D" w:rsidP="00694F96">
      <w:pPr>
        <w:pStyle w:val="a0"/>
        <w:rPr>
          <w:b/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17 NR NTN introduce the time-based and location-based measurement event to reduce the handover failure. However, when the handover caused by satellite movement happened, there would be </w:t>
      </w:r>
      <w:r w:rsidR="00694F96">
        <w:rPr>
          <w:lang w:eastAsia="zh-CN"/>
        </w:rPr>
        <w:t>lots of UEs switching at the same time, especially satellite change the beam in earth fixed scenario and feeder link switch. We suggest RAN2 c</w:t>
      </w:r>
      <w:r w:rsidR="00694F96" w:rsidRPr="00694F96">
        <w:rPr>
          <w:lang w:eastAsia="zh-CN"/>
        </w:rPr>
        <w:t xml:space="preserve">onsider some solutions to avoid the signaling storm caused by satellite movement </w:t>
      </w:r>
      <w:r w:rsidR="003D13F1">
        <w:rPr>
          <w:lang w:eastAsia="zh-CN"/>
        </w:rPr>
        <w:t>in this contribution</w:t>
      </w:r>
      <w:r w:rsidR="00694F96" w:rsidRPr="00694F96">
        <w:rPr>
          <w:lang w:eastAsia="zh-CN"/>
        </w:rPr>
        <w:t>.</w:t>
      </w:r>
    </w:p>
    <w:p w14:paraId="618D1B45" w14:textId="152F4DA2" w:rsidR="00EB7E19" w:rsidRDefault="00003EC9" w:rsidP="00EB7E1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14:paraId="52C1EA7C" w14:textId="4DDD2E73" w:rsidR="00530BE9" w:rsidRPr="00530BE9" w:rsidRDefault="00530BE9" w:rsidP="00530BE9">
      <w:pPr>
        <w:pStyle w:val="a0"/>
        <w:rPr>
          <w:rFonts w:eastAsiaTheme="minorEastAsia"/>
          <w:lang w:eastAsia="zh-CN"/>
        </w:rPr>
      </w:pPr>
      <w:r>
        <w:t xml:space="preserve">In LEO scenarios, satellites (especially LEO satellites) are featured as </w:t>
      </w:r>
      <w:r>
        <w:rPr>
          <w:rFonts w:hint="eastAsia"/>
        </w:rPr>
        <w:t xml:space="preserve">high-speed </w:t>
      </w:r>
      <w:r>
        <w:t>moving. The r</w:t>
      </w:r>
      <w:r w:rsidRPr="008E3334">
        <w:t xml:space="preserve">elative speed of </w:t>
      </w:r>
      <w:r>
        <w:t>LEO s</w:t>
      </w:r>
      <w:r w:rsidRPr="008E3334">
        <w:t xml:space="preserve">atellite </w:t>
      </w:r>
      <w:r>
        <w:t xml:space="preserve">can be as high as </w:t>
      </w:r>
      <w:r w:rsidRPr="00E94E42">
        <w:t>7.56 km</w:t>
      </w:r>
      <w:r>
        <w:t xml:space="preserve"> per second (i.e. 27216 km/h),</w:t>
      </w:r>
      <w:r w:rsidRPr="00530BE9">
        <w:t xml:space="preserve"> </w:t>
      </w:r>
      <w:r>
        <w:t>which</w:t>
      </w:r>
      <w:r w:rsidRPr="00530BE9">
        <w:t xml:space="preserve"> is </w:t>
      </w:r>
      <w:r w:rsidR="009E5FCA">
        <w:t xml:space="preserve">several </w:t>
      </w:r>
      <w:r w:rsidRPr="00530BE9">
        <w:t>hundred</w:t>
      </w:r>
      <w:r w:rsidR="009E5FCA">
        <w:t xml:space="preserve"> times higher than the terrestrial</w:t>
      </w:r>
      <w:r w:rsidRPr="00530BE9">
        <w:t xml:space="preserve"> UE</w:t>
      </w:r>
      <w:r w:rsidR="009E5FCA">
        <w:t>.</w:t>
      </w:r>
    </w:p>
    <w:p w14:paraId="38FB9E35" w14:textId="7C79072B" w:rsidR="00530BE9" w:rsidRDefault="00530BE9" w:rsidP="00530BE9">
      <w:pPr>
        <w:pStyle w:val="a0"/>
      </w:pPr>
      <w:r>
        <w:rPr>
          <w:rFonts w:eastAsiaTheme="minorEastAsia" w:hint="eastAsia"/>
          <w:lang w:eastAsia="zh-CN"/>
        </w:rPr>
        <w:t>In NTN network, A</w:t>
      </w:r>
      <w:r w:rsidRPr="00B923D6">
        <w:t xml:space="preserve"> UE served by an LEO cell of diameter 50 km and 1000 km may remained connected for a maximum of 6.61 seconds and 132.38 seconds respectively due to satellite movement.</w:t>
      </w:r>
    </w:p>
    <w:p w14:paraId="7A33DF7A" w14:textId="5CECFD37" w:rsidR="00C97853" w:rsidRPr="00C97853" w:rsidRDefault="00467A85" w:rsidP="00C97853">
      <w:pPr>
        <w:pStyle w:val="a0"/>
      </w:pPr>
      <w:r>
        <w:t xml:space="preserve">If existing handover command </w:t>
      </w:r>
      <w:r w:rsidR="00F052FF">
        <w:t xml:space="preserve">and measurement configuration </w:t>
      </w:r>
      <w:r>
        <w:t>is adopted, this would result in a lot of signaling overhead</w:t>
      </w:r>
      <w:r w:rsidR="00C97853">
        <w:t xml:space="preserve"> caused by satellite movement</w:t>
      </w:r>
      <w:r>
        <w:t xml:space="preserve"> since handover command </w:t>
      </w:r>
      <w:r w:rsidR="00C97853">
        <w:t xml:space="preserve">and measurement configuration </w:t>
      </w:r>
      <w:r>
        <w:t>is now carried in dedicated</w:t>
      </w:r>
      <w:r w:rsidRPr="003459B0">
        <w:rPr>
          <w:i/>
          <w:iCs/>
        </w:rPr>
        <w:t xml:space="preserve"> </w:t>
      </w:r>
      <w:proofErr w:type="spellStart"/>
      <w:r w:rsidRPr="003459B0">
        <w:rPr>
          <w:i/>
          <w:iCs/>
        </w:rPr>
        <w:t>RRCReconfiguration</w:t>
      </w:r>
      <w:proofErr w:type="spellEnd"/>
      <w:r>
        <w:t xml:space="preserve"> message. </w:t>
      </w:r>
      <w:r w:rsidR="00C97853">
        <w:t>Thus, t</w:t>
      </w:r>
      <w:r w:rsidR="00C97853" w:rsidRPr="00C97853">
        <w:t xml:space="preserve">he handover </w:t>
      </w:r>
      <w:proofErr w:type="spellStart"/>
      <w:r w:rsidR="00C97853" w:rsidRPr="00C97853">
        <w:t>signalling</w:t>
      </w:r>
      <w:proofErr w:type="spellEnd"/>
      <w:r w:rsidR="00C97853" w:rsidRPr="00C97853">
        <w:t xml:space="preserve"> storm caused by satellite movement is a problem worth solving </w:t>
      </w:r>
    </w:p>
    <w:p w14:paraId="1C35B5D6" w14:textId="77777777" w:rsidR="00E55620" w:rsidRPr="00E55620" w:rsidRDefault="00E55620" w:rsidP="00E5562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/>
          <w:b/>
          <w:szCs w:val="20"/>
          <w:lang w:val="en-GB" w:eastAsia="ja-JP"/>
        </w:rPr>
      </w:pPr>
      <w:proofErr w:type="spellStart"/>
      <w:r w:rsidRPr="00E55620">
        <w:rPr>
          <w:rFonts w:ascii="Arial" w:hAnsi="Arial"/>
          <w:b/>
          <w:i/>
          <w:szCs w:val="20"/>
          <w:lang w:val="en-GB" w:eastAsia="ja-JP"/>
        </w:rPr>
        <w:t>HandoverCommand</w:t>
      </w:r>
      <w:proofErr w:type="spellEnd"/>
      <w:r w:rsidRPr="00E55620">
        <w:rPr>
          <w:rFonts w:ascii="Arial" w:hAnsi="Arial"/>
          <w:b/>
          <w:szCs w:val="20"/>
          <w:lang w:val="en-GB" w:eastAsia="ja-JP"/>
        </w:rPr>
        <w:t xml:space="preserve"> message</w:t>
      </w:r>
    </w:p>
    <w:p w14:paraId="538D96DA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79E1074D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TAG-HANDOVER-COMMAND-START</w:t>
      </w:r>
    </w:p>
    <w:p w14:paraId="48E21A92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52227C9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HandoverCommand ::=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A5D0E35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criticalExtensions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EF6C5F8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c1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{</w:t>
      </w:r>
    </w:p>
    <w:p w14:paraId="6C159634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handoverCommand                     HandoverCommand-IEs,</w:t>
      </w:r>
    </w:p>
    <w:p w14:paraId="1330444D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spare3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NULL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, spare2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NULL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, spare1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NULL</w:t>
      </w:r>
    </w:p>
    <w:p w14:paraId="3DB8F7BE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},</w:t>
      </w:r>
    </w:p>
    <w:p w14:paraId="7C050F95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criticalExtensionsFuture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{}</w:t>
      </w:r>
    </w:p>
    <w:p w14:paraId="6933C5FB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}</w:t>
      </w:r>
    </w:p>
    <w:p w14:paraId="023F1BF5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A203D73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1E24E81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HandoverCommand-IEs ::=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1EA80A7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E55620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handoverCommandMessage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highlight w:val="yellow"/>
          <w:lang w:val="en-GB" w:eastAsia="en-GB"/>
        </w:rPr>
        <w:t>OCTET</w:t>
      </w:r>
      <w:r w:rsidRPr="00E55620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 </w:t>
      </w:r>
      <w:r w:rsidRPr="00E55620">
        <w:rPr>
          <w:rFonts w:ascii="Courier New" w:hAnsi="Courier New"/>
          <w:noProof/>
          <w:color w:val="993366"/>
          <w:sz w:val="16"/>
          <w:szCs w:val="20"/>
          <w:highlight w:val="yellow"/>
          <w:lang w:val="en-GB" w:eastAsia="en-GB"/>
        </w:rPr>
        <w:t>STRING</w:t>
      </w:r>
      <w:r w:rsidRPr="00E55620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 xml:space="preserve"> (CONTAINING RRCReconfiguration),</w:t>
      </w:r>
    </w:p>
    <w:p w14:paraId="4C56860C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nonCriticalExtension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{}      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E614C1C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5B1882A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6C1A3B9" w14:textId="77777777" w:rsidR="00E55620" w:rsidRPr="00E55620" w:rsidRDefault="00E55620" w:rsidP="00E55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TAG-HANDOVER-COMMAND-STOP</w:t>
      </w:r>
    </w:p>
    <w:p w14:paraId="04B8F5C6" w14:textId="140DCC42" w:rsidR="00467A85" w:rsidRPr="00F25F3B" w:rsidRDefault="00E55620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C43ECCB" w14:textId="77777777" w:rsidR="00FB6485" w:rsidRDefault="00FB6485" w:rsidP="00C97853">
      <w:pPr>
        <w:pStyle w:val="B1"/>
        <w:spacing w:after="0" w:line="360" w:lineRule="auto"/>
        <w:ind w:left="100" w:hangingChars="50" w:hanging="100"/>
        <w:rPr>
          <w:b/>
          <w:bCs/>
          <w:lang w:eastAsia="zh-CN"/>
        </w:rPr>
      </w:pPr>
    </w:p>
    <w:p w14:paraId="1EE1603E" w14:textId="63BC5CE0" w:rsidR="00C97853" w:rsidRPr="00C628CD" w:rsidRDefault="00C97853" w:rsidP="00C628CD">
      <w:pPr>
        <w:pStyle w:val="a0"/>
        <w:rPr>
          <w:b/>
          <w:lang w:eastAsia="zh-CN"/>
        </w:rPr>
      </w:pPr>
      <w:r w:rsidRPr="00C628CD">
        <w:rPr>
          <w:rFonts w:hint="eastAsia"/>
          <w:b/>
          <w:lang w:eastAsia="zh-CN"/>
        </w:rPr>
        <w:t>O</w:t>
      </w:r>
      <w:r w:rsidRPr="00C628CD">
        <w:rPr>
          <w:b/>
          <w:lang w:eastAsia="zh-CN"/>
        </w:rPr>
        <w:t xml:space="preserve">bservation 1: The handover </w:t>
      </w:r>
      <w:proofErr w:type="spellStart"/>
      <w:r w:rsidRPr="00C628CD">
        <w:rPr>
          <w:b/>
          <w:lang w:eastAsia="zh-CN"/>
        </w:rPr>
        <w:t>signalling</w:t>
      </w:r>
      <w:proofErr w:type="spellEnd"/>
      <w:r w:rsidRPr="00C628CD">
        <w:rPr>
          <w:b/>
          <w:lang w:eastAsia="zh-CN"/>
        </w:rPr>
        <w:t xml:space="preserve"> storm caused by satellite movement is a problem worth solving since handover command and measurement configuration is now carried in dedicated </w:t>
      </w:r>
      <w:proofErr w:type="spellStart"/>
      <w:r w:rsidRPr="00C628CD">
        <w:rPr>
          <w:b/>
          <w:lang w:eastAsia="zh-CN"/>
        </w:rPr>
        <w:t>RRCReconfiguration</w:t>
      </w:r>
      <w:proofErr w:type="spellEnd"/>
      <w:r w:rsidRPr="00C628CD">
        <w:rPr>
          <w:b/>
          <w:lang w:eastAsia="zh-CN"/>
        </w:rPr>
        <w:t xml:space="preserve"> message.</w:t>
      </w:r>
    </w:p>
    <w:p w14:paraId="33E107A7" w14:textId="77777777" w:rsidR="00C97853" w:rsidRPr="00C628CD" w:rsidRDefault="00C97853" w:rsidP="00C628CD">
      <w:pPr>
        <w:pStyle w:val="a0"/>
        <w:rPr>
          <w:b/>
          <w:lang w:eastAsia="zh-CN"/>
        </w:rPr>
      </w:pPr>
      <w:r w:rsidRPr="00C628CD">
        <w:rPr>
          <w:rFonts w:hint="eastAsia"/>
          <w:b/>
          <w:lang w:eastAsia="zh-CN"/>
        </w:rPr>
        <w:t>O</w:t>
      </w:r>
      <w:r w:rsidRPr="00C628CD">
        <w:rPr>
          <w:b/>
          <w:lang w:eastAsia="zh-CN"/>
        </w:rPr>
        <w:t>bservation 2: Per UE measurement configuration may cause excessive singling overhead</w:t>
      </w:r>
    </w:p>
    <w:p w14:paraId="233CD82F" w14:textId="69F8B089" w:rsidR="004A48E8" w:rsidRPr="00C628CD" w:rsidRDefault="00FB6485" w:rsidP="00C628CD">
      <w:pPr>
        <w:pStyle w:val="a0"/>
        <w:rPr>
          <w:b/>
          <w:lang w:eastAsia="zh-CN"/>
        </w:rPr>
      </w:pPr>
      <w:r w:rsidRPr="00C628CD">
        <w:rPr>
          <w:b/>
          <w:lang w:eastAsia="zh-CN"/>
        </w:rPr>
        <w:t xml:space="preserve">Proposal 1: We suggest RAN2 to consider some solutions to avoid the </w:t>
      </w:r>
      <w:proofErr w:type="spellStart"/>
      <w:r w:rsidRPr="00C628CD">
        <w:rPr>
          <w:b/>
          <w:lang w:eastAsia="zh-CN"/>
        </w:rPr>
        <w:t>signalling</w:t>
      </w:r>
      <w:proofErr w:type="spellEnd"/>
      <w:r w:rsidRPr="00C628CD">
        <w:rPr>
          <w:b/>
          <w:lang w:eastAsia="zh-CN"/>
        </w:rPr>
        <w:t xml:space="preserve"> storm caused by satellite movement such as group handover.</w:t>
      </w:r>
    </w:p>
    <w:p w14:paraId="10092912" w14:textId="63907E91" w:rsidR="00FB6485" w:rsidRPr="00DE5341" w:rsidRDefault="00FB6485" w:rsidP="00FB6485">
      <w:r w:rsidRPr="00DE5341">
        <w:t xml:space="preserve">Short Messages can be transmitted on PDCCH using P-RNTI with or without associated </w:t>
      </w:r>
      <w:r w:rsidRPr="00DE5341">
        <w:rPr>
          <w:i/>
        </w:rPr>
        <w:t xml:space="preserve">Paging </w:t>
      </w:r>
      <w:r w:rsidRPr="00DE5341">
        <w:t>message using Short Message field in DCI format 1_0 (see TS 38.212 [17], clause 7.3.1.2.1).</w:t>
      </w:r>
      <w:r w:rsidR="004A48E8">
        <w:t xml:space="preserve"> whatever  RRC_IDLE or RRC_CONNECTED UE monitor the short message every DRX cycle.</w:t>
      </w:r>
      <w:r w:rsidR="005B7BBA">
        <w:t xml:space="preserve"> Thus, we suggest RAN2 consider use short message to </w:t>
      </w:r>
      <w:r w:rsidR="002935CE" w:rsidRPr="002935CE">
        <w:t>indicate</w:t>
      </w:r>
      <w:r w:rsidR="002935CE">
        <w:t xml:space="preserve"> </w:t>
      </w:r>
      <w:r w:rsidR="00E83470">
        <w:t>the satellite changing the coverage caused by movement</w:t>
      </w:r>
      <w:r w:rsidR="00B454F0">
        <w:t xml:space="preserve"> to </w:t>
      </w:r>
      <w:r w:rsidR="00141DA8">
        <w:t>trigger</w:t>
      </w:r>
      <w:r w:rsidR="00B454F0">
        <w:t xml:space="preserve"> UE </w:t>
      </w:r>
      <w:r w:rsidR="00141DA8">
        <w:t xml:space="preserve">per-configurated </w:t>
      </w:r>
      <w:r w:rsidR="00B454F0">
        <w:t>handover</w:t>
      </w:r>
      <w:r w:rsidR="00141DA8">
        <w:t xml:space="preserve"> configuration</w:t>
      </w:r>
      <w:r w:rsidR="00B454F0">
        <w:t xml:space="preserve"> or </w:t>
      </w:r>
      <w:r w:rsidR="00141DA8" w:rsidRPr="002935CE">
        <w:t>perform intra-frequency measurements</w:t>
      </w:r>
      <w:r w:rsidR="00F37A32" w:rsidRPr="002935CE">
        <w:t xml:space="preserve"> for </w:t>
      </w:r>
      <w:r w:rsidR="00B454F0">
        <w:t>re-selection.</w:t>
      </w:r>
    </w:p>
    <w:p w14:paraId="5995CDDB" w14:textId="4F50CF2C" w:rsidR="00FB6485" w:rsidRPr="00C628CD" w:rsidRDefault="00B9368D" w:rsidP="00C628CD">
      <w:pPr>
        <w:pStyle w:val="a0"/>
        <w:rPr>
          <w:b/>
          <w:lang w:eastAsia="zh-CN"/>
        </w:rPr>
      </w:pPr>
      <w:r w:rsidRPr="00C628CD">
        <w:rPr>
          <w:b/>
          <w:lang w:eastAsia="zh-CN"/>
        </w:rPr>
        <w:t>Proposal</w:t>
      </w:r>
      <w:r w:rsidR="00F37A32" w:rsidRPr="00C628CD">
        <w:rPr>
          <w:b/>
          <w:lang w:eastAsia="zh-CN"/>
        </w:rPr>
        <w:t xml:space="preserve"> 2</w:t>
      </w:r>
      <w:r w:rsidRPr="00C628CD">
        <w:rPr>
          <w:b/>
          <w:lang w:eastAsia="zh-CN"/>
        </w:rPr>
        <w:t xml:space="preserve">: </w:t>
      </w:r>
      <w:r w:rsidR="00F37A32" w:rsidRPr="00C628CD">
        <w:rPr>
          <w:b/>
          <w:lang w:eastAsia="zh-CN"/>
        </w:rPr>
        <w:t xml:space="preserve">We suggest RAN2 consider use short message to </w:t>
      </w:r>
      <w:r w:rsidR="002935CE">
        <w:rPr>
          <w:b/>
          <w:lang w:eastAsia="zh-CN"/>
        </w:rPr>
        <w:t xml:space="preserve">indicate </w:t>
      </w:r>
      <w:r w:rsidR="00F37A32" w:rsidRPr="00C628CD">
        <w:rPr>
          <w:b/>
          <w:lang w:eastAsia="zh-CN"/>
        </w:rPr>
        <w:t>the satellite changing the coverage caused by movement.</w:t>
      </w:r>
    </w:p>
    <w:p w14:paraId="3001CFCD" w14:textId="23E6D213" w:rsidR="002206D7" w:rsidRDefault="00F25F3B" w:rsidP="002206D7">
      <w:r>
        <w:t>A</w:t>
      </w:r>
      <w:r w:rsidR="00766F6F">
        <w:t>s mentioned in [</w:t>
      </w:r>
      <w:r>
        <w:rPr>
          <w:rFonts w:asciiTheme="minorEastAsia" w:eastAsiaTheme="minorEastAsia" w:hAnsiTheme="minorEastAsia" w:hint="eastAsia"/>
          <w:lang w:eastAsia="zh-CN"/>
        </w:rPr>
        <w:t>2</w:t>
      </w:r>
      <w:r w:rsidR="00766F6F">
        <w:t xml:space="preserve">], the </w:t>
      </w:r>
      <w:r w:rsidR="00CE29A5">
        <w:t>s</w:t>
      </w:r>
      <w:r w:rsidR="00766F6F" w:rsidRPr="00450CE8">
        <w:t xml:space="preserve">atellite beam diameter </w:t>
      </w:r>
      <w:r w:rsidR="00766F6F">
        <w:t xml:space="preserve">in LEO is about 50km which is much less than satellite attitude 600km. </w:t>
      </w:r>
      <w:r w:rsidR="00CE29A5">
        <w:t>S</w:t>
      </w:r>
      <w:r w:rsidR="00C1422A">
        <w:t xml:space="preserve">ome parameter configuration can be considered as the approximation, </w:t>
      </w:r>
      <w:r w:rsidR="00CE29A5">
        <w:t>such as</w:t>
      </w:r>
      <w:r w:rsidR="00C1422A">
        <w:t xml:space="preserve"> </w:t>
      </w:r>
      <w:proofErr w:type="spellStart"/>
      <w:r w:rsidR="00C1422A">
        <w:t>smtc</w:t>
      </w:r>
      <w:proofErr w:type="spellEnd"/>
      <w:r w:rsidR="00C1422A">
        <w:t xml:space="preserve"> offset. </w:t>
      </w:r>
      <w:r w:rsidR="002206D7">
        <w:t>I</w:t>
      </w:r>
      <w:r w:rsidR="00C1422A">
        <w:t xml:space="preserve">t can be </w:t>
      </w:r>
      <w:r w:rsidR="002206D7">
        <w:t>considered</w:t>
      </w:r>
      <w:r w:rsidR="00C1422A">
        <w:t xml:space="preserve"> </w:t>
      </w:r>
      <w:r w:rsidR="00CE29A5">
        <w:t xml:space="preserve">that </w:t>
      </w:r>
      <w:r w:rsidR="00C1422A">
        <w:t xml:space="preserve">the measurement </w:t>
      </w:r>
      <w:r w:rsidR="002206D7">
        <w:t>configuration</w:t>
      </w:r>
      <w:r w:rsidR="00C1422A">
        <w:t xml:space="preserve"> is same under the same satellite beam. </w:t>
      </w:r>
      <w:r w:rsidR="002206D7">
        <w:t xml:space="preserve">Thus, </w:t>
      </w:r>
      <w:r w:rsidR="002206D7" w:rsidRPr="002206D7">
        <w:t>we suggest RAN2 to consider using system information to configurate the measurement configuration.</w:t>
      </w:r>
    </w:p>
    <w:p w14:paraId="0EBE3F65" w14:textId="77777777" w:rsidR="00F25F3B" w:rsidRPr="00E55620" w:rsidRDefault="00F25F3B" w:rsidP="00F25F3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/>
          <w:b/>
          <w:bCs/>
          <w:i/>
          <w:iCs/>
          <w:szCs w:val="20"/>
          <w:lang w:val="en-GB" w:eastAsia="ja-JP"/>
        </w:rPr>
      </w:pPr>
      <w:proofErr w:type="spellStart"/>
      <w:r w:rsidRPr="00E55620">
        <w:rPr>
          <w:rFonts w:ascii="Arial" w:hAnsi="Arial"/>
          <w:b/>
          <w:bCs/>
          <w:i/>
          <w:iCs/>
          <w:szCs w:val="20"/>
          <w:lang w:val="en-GB" w:eastAsia="ja-JP"/>
        </w:rPr>
        <w:t>RRCReconfiguration</w:t>
      </w:r>
      <w:proofErr w:type="spellEnd"/>
      <w:r w:rsidRPr="00E55620">
        <w:rPr>
          <w:rFonts w:ascii="Arial" w:hAnsi="Arial"/>
          <w:b/>
          <w:bCs/>
          <w:i/>
          <w:iCs/>
          <w:szCs w:val="20"/>
          <w:lang w:val="en-GB" w:eastAsia="ja-JP"/>
        </w:rPr>
        <w:t xml:space="preserve"> message</w:t>
      </w:r>
    </w:p>
    <w:p w14:paraId="3392BCFD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F6911B3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TAG-RRCRECONFIGURATION-START</w:t>
      </w:r>
    </w:p>
    <w:p w14:paraId="1CD8C710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3596BC8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RRCReconfiguration ::=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888AF9F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rrc-TransactionIdentifier               RRC-TransactionIdentifier,</w:t>
      </w:r>
    </w:p>
    <w:p w14:paraId="0EC64A0C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criticalExtensions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8135552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rrcReconfiguration                      RRCReconfiguration-IEs,</w:t>
      </w:r>
    </w:p>
    <w:p w14:paraId="48BD1603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criticalExtensionsFuture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{}</w:t>
      </w:r>
    </w:p>
    <w:p w14:paraId="19024829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}</w:t>
      </w:r>
    </w:p>
    <w:p w14:paraId="079702EC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757C9C9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DE50AC0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RRCReconfiguration-IEs ::=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6DA1C5A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radioBearerConfig                       RadioBearerConfig                    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, </w:t>
      </w: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187E6FCE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secondaryCellGroup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CellGroupConfig)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, </w:t>
      </w: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SCG</w:t>
      </w:r>
    </w:p>
    <w:p w14:paraId="4593F3C6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E55620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measConfig                              MeasConfig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, </w:t>
      </w:r>
      <w:r w:rsidRPr="00E5562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57FBC6C6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1057D95" w14:textId="77777777" w:rsidR="00F25F3B" w:rsidRPr="00E55620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RRCReconfiguration-v1530-IEs                                           </w:t>
      </w:r>
      <w:r w:rsidRPr="00E5562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F947E4D" w14:textId="44BD7D24" w:rsidR="00F25F3B" w:rsidRPr="00F25F3B" w:rsidRDefault="00F25F3B" w:rsidP="00F25F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55620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BB074CA" w14:textId="2835D8B4" w:rsidR="00F37A32" w:rsidRPr="00C628CD" w:rsidRDefault="00FA55BA" w:rsidP="00C628CD">
      <w:r>
        <w:t xml:space="preserve">With above solution, </w:t>
      </w:r>
      <w:r w:rsidR="003D13F1">
        <w:t>signaling</w:t>
      </w:r>
      <w:r>
        <w:t xml:space="preserve"> </w:t>
      </w:r>
      <w:r w:rsidR="002206D7">
        <w:t xml:space="preserve">storm </w:t>
      </w:r>
      <w:r>
        <w:t xml:space="preserve">issue can be solved, </w:t>
      </w:r>
      <w:r w:rsidR="002206D7">
        <w:t>and it can reduce the single overhead compared with the exciting m</w:t>
      </w:r>
      <w:r w:rsidR="00C628CD">
        <w:t>e</w:t>
      </w:r>
      <w:r w:rsidR="002206D7">
        <w:t>ch</w:t>
      </w:r>
      <w:r w:rsidR="00C628CD">
        <w:t>an</w:t>
      </w:r>
      <w:r w:rsidR="002206D7">
        <w:t>ism</w:t>
      </w:r>
      <w:r w:rsidR="00C628CD">
        <w:t>.</w:t>
      </w:r>
    </w:p>
    <w:p w14:paraId="4EA06DDF" w14:textId="31F16D90" w:rsidR="00FB6485" w:rsidRPr="00C628CD" w:rsidRDefault="00FB6485" w:rsidP="00C628CD">
      <w:pPr>
        <w:pStyle w:val="a0"/>
        <w:rPr>
          <w:b/>
          <w:lang w:eastAsia="zh-CN"/>
        </w:rPr>
      </w:pPr>
      <w:r w:rsidRPr="00C628CD">
        <w:rPr>
          <w:b/>
          <w:lang w:eastAsia="zh-CN"/>
        </w:rPr>
        <w:t xml:space="preserve">Proposal </w:t>
      </w:r>
      <w:r w:rsidR="00F37A32" w:rsidRPr="00C628CD">
        <w:rPr>
          <w:b/>
          <w:lang w:eastAsia="zh-CN"/>
        </w:rPr>
        <w:t>3</w:t>
      </w:r>
      <w:r w:rsidRPr="00C628CD">
        <w:rPr>
          <w:b/>
          <w:lang w:eastAsia="zh-CN"/>
        </w:rPr>
        <w:t>: We suggest RAN2 to consider using system information to configurate the measurement configuration.</w:t>
      </w:r>
    </w:p>
    <w:p w14:paraId="4F21B633" w14:textId="77777777"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lastRenderedPageBreak/>
        <w:t>Conclusion</w:t>
      </w:r>
    </w:p>
    <w:p w14:paraId="5B579360" w14:textId="77777777"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8" w:name="OLE_LINK60"/>
      <w:bookmarkStart w:id="9" w:name="OLE_LINK58"/>
      <w:bookmarkStart w:id="10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, we </w:t>
      </w:r>
      <w:bookmarkStart w:id="11" w:name="OLE_LINK47"/>
      <w:bookmarkStart w:id="12" w:name="OLE_LINK48"/>
      <w:bookmarkEnd w:id="8"/>
      <w:bookmarkEnd w:id="9"/>
      <w:bookmarkEnd w:id="10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14:paraId="2CC9FAED" w14:textId="4325099F" w:rsidR="003D13F1" w:rsidRPr="00C628CD" w:rsidRDefault="003D13F1" w:rsidP="003D13F1">
      <w:pPr>
        <w:pStyle w:val="a0"/>
        <w:rPr>
          <w:b/>
          <w:lang w:eastAsia="zh-CN"/>
        </w:rPr>
      </w:pPr>
      <w:r w:rsidRPr="00C628CD">
        <w:rPr>
          <w:rFonts w:hint="eastAsia"/>
          <w:b/>
          <w:lang w:eastAsia="zh-CN"/>
        </w:rPr>
        <w:t>O</w:t>
      </w:r>
      <w:r w:rsidRPr="00C628CD">
        <w:rPr>
          <w:b/>
          <w:lang w:eastAsia="zh-CN"/>
        </w:rPr>
        <w:t xml:space="preserve">bservation 1: The handover signaling storm caused by satellite movement is a problem worth solving since handover command and measurement configuration is now carried in dedicated </w:t>
      </w:r>
      <w:proofErr w:type="spellStart"/>
      <w:r w:rsidRPr="00C628CD">
        <w:rPr>
          <w:b/>
          <w:lang w:eastAsia="zh-CN"/>
        </w:rPr>
        <w:t>RRCReconfiguration</w:t>
      </w:r>
      <w:proofErr w:type="spellEnd"/>
      <w:r w:rsidRPr="00C628CD">
        <w:rPr>
          <w:b/>
          <w:lang w:eastAsia="zh-CN"/>
        </w:rPr>
        <w:t xml:space="preserve"> message.</w:t>
      </w:r>
    </w:p>
    <w:p w14:paraId="5BAC0FDE" w14:textId="77777777" w:rsidR="003D13F1" w:rsidRPr="00C628CD" w:rsidRDefault="003D13F1" w:rsidP="003D13F1">
      <w:pPr>
        <w:pStyle w:val="a0"/>
        <w:rPr>
          <w:b/>
          <w:lang w:eastAsia="zh-CN"/>
        </w:rPr>
      </w:pPr>
      <w:r w:rsidRPr="00C628CD">
        <w:rPr>
          <w:rFonts w:hint="eastAsia"/>
          <w:b/>
          <w:lang w:eastAsia="zh-CN"/>
        </w:rPr>
        <w:t>O</w:t>
      </w:r>
      <w:r w:rsidRPr="00C628CD">
        <w:rPr>
          <w:b/>
          <w:lang w:eastAsia="zh-CN"/>
        </w:rPr>
        <w:t>bservation 2: Per UE measurement configuration may cause excessive singling overhead</w:t>
      </w:r>
    </w:p>
    <w:p w14:paraId="72E99335" w14:textId="77777777" w:rsidR="003D13F1" w:rsidRPr="00C628CD" w:rsidRDefault="003D13F1" w:rsidP="003D13F1">
      <w:pPr>
        <w:pStyle w:val="a0"/>
        <w:rPr>
          <w:b/>
          <w:lang w:eastAsia="zh-CN"/>
        </w:rPr>
      </w:pPr>
      <w:r w:rsidRPr="00C628CD">
        <w:rPr>
          <w:b/>
          <w:lang w:eastAsia="zh-CN"/>
        </w:rPr>
        <w:t xml:space="preserve">Proposal 1: We suggest RAN2 to consider some solutions to avoid the </w:t>
      </w:r>
      <w:proofErr w:type="spellStart"/>
      <w:r w:rsidRPr="00C628CD">
        <w:rPr>
          <w:b/>
          <w:lang w:eastAsia="zh-CN"/>
        </w:rPr>
        <w:t>signalling</w:t>
      </w:r>
      <w:proofErr w:type="spellEnd"/>
      <w:r w:rsidRPr="00C628CD">
        <w:rPr>
          <w:b/>
          <w:lang w:eastAsia="zh-CN"/>
        </w:rPr>
        <w:t xml:space="preserve"> storm caused by satellite movement such as group handover.</w:t>
      </w:r>
    </w:p>
    <w:p w14:paraId="2C9A51C8" w14:textId="2861F9C4" w:rsidR="003D13F1" w:rsidRPr="003D13F1" w:rsidRDefault="003D13F1" w:rsidP="003D13F1">
      <w:pPr>
        <w:pStyle w:val="a0"/>
        <w:rPr>
          <w:rFonts w:eastAsiaTheme="minorEastAsia"/>
          <w:b/>
          <w:lang w:eastAsia="zh-CN"/>
        </w:rPr>
      </w:pPr>
      <w:r w:rsidRPr="00C628CD">
        <w:rPr>
          <w:b/>
          <w:lang w:eastAsia="zh-CN"/>
        </w:rPr>
        <w:t>Proposal 2: We suggest RAN2 consider use short message to dictate the satellite changing the coverage caused by movement.</w:t>
      </w:r>
    </w:p>
    <w:p w14:paraId="621FD529" w14:textId="1C698122" w:rsidR="00DE6141" w:rsidRPr="00F25F3B" w:rsidRDefault="003D13F1" w:rsidP="00F25F3B">
      <w:pPr>
        <w:pStyle w:val="a0"/>
        <w:rPr>
          <w:b/>
          <w:lang w:eastAsia="zh-CN"/>
        </w:rPr>
      </w:pPr>
      <w:r w:rsidRPr="00C628CD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Pr="00C628CD">
        <w:rPr>
          <w:b/>
          <w:lang w:eastAsia="zh-CN"/>
        </w:rPr>
        <w:t>3:</w:t>
      </w:r>
      <w:r>
        <w:rPr>
          <w:b/>
          <w:lang w:eastAsia="zh-CN"/>
        </w:rPr>
        <w:t xml:space="preserve"> </w:t>
      </w:r>
      <w:r w:rsidRPr="00C628CD">
        <w:rPr>
          <w:b/>
          <w:lang w:eastAsia="zh-CN"/>
        </w:rPr>
        <w:t>We suggest RAN2 to consider using system information to configurate the measurement configuration.</w:t>
      </w:r>
    </w:p>
    <w:p w14:paraId="7A416340" w14:textId="77777777" w:rsidR="00C82B8B" w:rsidRPr="000D11FB" w:rsidRDefault="00003EC9" w:rsidP="000D11FB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  <w:bookmarkEnd w:id="6"/>
      <w:bookmarkEnd w:id="7"/>
      <w:bookmarkEnd w:id="11"/>
      <w:bookmarkEnd w:id="12"/>
    </w:p>
    <w:p w14:paraId="004080E2" w14:textId="1BA46EE3" w:rsidR="00F25F3B" w:rsidRPr="00A23BEF" w:rsidRDefault="00F25F3B" w:rsidP="00F25F3B">
      <w:pPr>
        <w:pStyle w:val="a0"/>
        <w:numPr>
          <w:ilvl w:val="0"/>
          <w:numId w:val="11"/>
        </w:numPr>
        <w:spacing w:line="240" w:lineRule="auto"/>
        <w:rPr>
          <w:rFonts w:eastAsiaTheme="minorEastAsia"/>
          <w:lang w:eastAsia="zh-CN"/>
        </w:rPr>
      </w:pPr>
      <w:bookmarkStart w:id="13" w:name="_Ref110604415"/>
      <w:bookmarkStart w:id="14" w:name="_Ref66805266"/>
      <w:bookmarkStart w:id="15" w:name="_Ref77688400"/>
      <w:r w:rsidRPr="002D48C8">
        <w:rPr>
          <w:rFonts w:eastAsia="Arial Unicode MS"/>
          <w:lang w:eastAsia="zh-CN"/>
        </w:rPr>
        <w:t>RP-221819</w:t>
      </w:r>
      <w:r w:rsidRPr="002D48C8">
        <w:rPr>
          <w:rFonts w:eastAsia="Arial Unicode MS"/>
          <w:lang w:eastAsia="zh-CN"/>
        </w:rPr>
        <w:tab/>
        <w:t xml:space="preserve">Revised WID: NR NTN (Non-Terrestrial Networks) </w:t>
      </w:r>
      <w:r>
        <w:rPr>
          <w:rFonts w:eastAsia="Arial Unicode MS"/>
          <w:lang w:eastAsia="zh-CN"/>
        </w:rPr>
        <w:t>enhancements</w:t>
      </w:r>
      <w:r>
        <w:rPr>
          <w:rFonts w:eastAsia="Arial Unicode MS" w:hint="eastAsia"/>
          <w:lang w:eastAsia="zh-CN"/>
        </w:rPr>
        <w:t xml:space="preserve">, </w:t>
      </w:r>
      <w:r w:rsidR="00E50F56">
        <w:rPr>
          <w:rFonts w:eastAsia="Arial Unicode MS"/>
          <w:lang w:eastAsia="zh-CN"/>
        </w:rPr>
        <w:t>T</w:t>
      </w:r>
      <w:r w:rsidRPr="002D48C8">
        <w:rPr>
          <w:rFonts w:eastAsia="Arial Unicode MS"/>
          <w:lang w:eastAsia="zh-CN"/>
        </w:rPr>
        <w:t>ALES</w:t>
      </w:r>
    </w:p>
    <w:bookmarkEnd w:id="13"/>
    <w:bookmarkEnd w:id="14"/>
    <w:bookmarkEnd w:id="15"/>
    <w:p w14:paraId="1FA0F776" w14:textId="77777777" w:rsidR="00F25F3B" w:rsidRPr="00B84D97" w:rsidRDefault="00F25F3B" w:rsidP="00F25F3B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TR 38.821  </w:t>
      </w:r>
      <w:r w:rsidRPr="00B84D97">
        <w:rPr>
          <w:rFonts w:ascii="Times New Roman" w:hAnsi="Times New Roman" w:cs="Times New Roman"/>
          <w:szCs w:val="24"/>
        </w:rPr>
        <w:t>Solutions for NR to support non-terrestrial networks (NTN)</w:t>
      </w:r>
    </w:p>
    <w:p w14:paraId="58860F6A" w14:textId="77777777" w:rsidR="00CD3561" w:rsidRPr="00F25F3B" w:rsidRDefault="00CD3561" w:rsidP="00B84D97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14:paraId="2A0A3EDC" w14:textId="77777777" w:rsidR="008738D0" w:rsidRPr="00F742A4" w:rsidRDefault="008738D0" w:rsidP="00CD3561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sectPr w:rsidR="008738D0" w:rsidRPr="00F742A4">
      <w:headerReference w:type="default" r:id="rId9"/>
      <w:footerReference w:type="default" r:id="rId10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A53A" w14:textId="77777777" w:rsidR="00FB5D5A" w:rsidRDefault="00FB5D5A">
      <w:pPr>
        <w:spacing w:after="0" w:line="240" w:lineRule="auto"/>
      </w:pPr>
      <w:r>
        <w:separator/>
      </w:r>
    </w:p>
  </w:endnote>
  <w:endnote w:type="continuationSeparator" w:id="0">
    <w:p w14:paraId="584AB6E6" w14:textId="77777777" w:rsidR="00FB5D5A" w:rsidRDefault="00F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9712" w14:textId="77777777" w:rsidR="005D76B3" w:rsidRDefault="005D76B3">
    <w:pPr>
      <w:pStyle w:val="ae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74ABD" w14:textId="77777777" w:rsidR="00FB5D5A" w:rsidRDefault="00FB5D5A">
      <w:pPr>
        <w:spacing w:after="0" w:line="240" w:lineRule="auto"/>
      </w:pPr>
      <w:r>
        <w:separator/>
      </w:r>
    </w:p>
  </w:footnote>
  <w:footnote w:type="continuationSeparator" w:id="0">
    <w:p w14:paraId="1E49E87B" w14:textId="77777777" w:rsidR="00FB5D5A" w:rsidRDefault="00F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5048" w14:textId="77777777" w:rsidR="005D76B3" w:rsidRDefault="005D76B3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0C2F"/>
    <w:multiLevelType w:val="hybridMultilevel"/>
    <w:tmpl w:val="1A1E3AA6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C783B"/>
    <w:multiLevelType w:val="hybridMultilevel"/>
    <w:tmpl w:val="6F7A1CE4"/>
    <w:lvl w:ilvl="0" w:tplc="973C700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2207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6A933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E73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A62EA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34CB2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C00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C422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3AFCD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E4D34"/>
    <w:multiLevelType w:val="multilevel"/>
    <w:tmpl w:val="F886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5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9" w15:restartNumberingAfterBreak="0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4"/>
  </w:num>
  <w:num w:numId="4">
    <w:abstractNumId w:val="12"/>
  </w:num>
  <w:num w:numId="5">
    <w:abstractNumId w:val="32"/>
  </w:num>
  <w:num w:numId="6">
    <w:abstractNumId w:val="19"/>
  </w:num>
  <w:num w:numId="7">
    <w:abstractNumId w:val="7"/>
  </w:num>
  <w:num w:numId="8">
    <w:abstractNumId w:val="24"/>
  </w:num>
  <w:num w:numId="9">
    <w:abstractNumId w:val="16"/>
  </w:num>
  <w:num w:numId="10">
    <w:abstractNumId w:val="6"/>
  </w:num>
  <w:num w:numId="11">
    <w:abstractNumId w:val="4"/>
  </w:num>
  <w:num w:numId="12">
    <w:abstractNumId w:val="17"/>
  </w:num>
  <w:num w:numId="13">
    <w:abstractNumId w:val="27"/>
  </w:num>
  <w:num w:numId="14">
    <w:abstractNumId w:val="0"/>
  </w:num>
  <w:num w:numId="15">
    <w:abstractNumId w:val="29"/>
  </w:num>
  <w:num w:numId="16">
    <w:abstractNumId w:val="9"/>
  </w:num>
  <w:num w:numId="17">
    <w:abstractNumId w:val="2"/>
  </w:num>
  <w:num w:numId="18">
    <w:abstractNumId w:val="21"/>
  </w:num>
  <w:num w:numId="19">
    <w:abstractNumId w:val="13"/>
  </w:num>
  <w:num w:numId="20">
    <w:abstractNumId w:val="28"/>
  </w:num>
  <w:num w:numId="21">
    <w:abstractNumId w:val="28"/>
  </w:num>
  <w:num w:numId="22">
    <w:abstractNumId w:val="28"/>
  </w:num>
  <w:num w:numId="23">
    <w:abstractNumId w:val="25"/>
  </w:num>
  <w:num w:numId="24">
    <w:abstractNumId w:val="5"/>
  </w:num>
  <w:num w:numId="25">
    <w:abstractNumId w:val="8"/>
  </w:num>
  <w:num w:numId="26">
    <w:abstractNumId w:val="10"/>
  </w:num>
  <w:num w:numId="27">
    <w:abstractNumId w:val="15"/>
  </w:num>
  <w:num w:numId="28">
    <w:abstractNumId w:val="30"/>
  </w:num>
  <w:num w:numId="29">
    <w:abstractNumId w:val="20"/>
  </w:num>
  <w:num w:numId="30">
    <w:abstractNumId w:val="18"/>
  </w:num>
  <w:num w:numId="31">
    <w:abstractNumId w:val="24"/>
  </w:num>
  <w:num w:numId="32">
    <w:abstractNumId w:val="24"/>
  </w:num>
  <w:num w:numId="33">
    <w:abstractNumId w:val="24"/>
  </w:num>
  <w:num w:numId="34">
    <w:abstractNumId w:val="3"/>
  </w:num>
  <w:num w:numId="35">
    <w:abstractNumId w:val="23"/>
  </w:num>
  <w:num w:numId="36">
    <w:abstractNumId w:val="28"/>
  </w:num>
  <w:num w:numId="37">
    <w:abstractNumId w:val="22"/>
  </w:num>
  <w:num w:numId="38">
    <w:abstractNumId w:val="31"/>
  </w:num>
  <w:num w:numId="39">
    <w:abstractNumId w:val="11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8EA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B10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0EF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448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216"/>
    <w:rsid w:val="000C74A5"/>
    <w:rsid w:val="000C7971"/>
    <w:rsid w:val="000D041A"/>
    <w:rsid w:val="000D04DD"/>
    <w:rsid w:val="000D11FB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5D74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1DA8"/>
    <w:rsid w:val="00142B70"/>
    <w:rsid w:val="00142EFE"/>
    <w:rsid w:val="00142FE3"/>
    <w:rsid w:val="00142FFF"/>
    <w:rsid w:val="00143280"/>
    <w:rsid w:val="00143506"/>
    <w:rsid w:val="001435AA"/>
    <w:rsid w:val="00143708"/>
    <w:rsid w:val="00143780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057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88C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06D7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CE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4A5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9D"/>
    <w:rsid w:val="002F7FC3"/>
    <w:rsid w:val="0030007D"/>
    <w:rsid w:val="0030011E"/>
    <w:rsid w:val="00300156"/>
    <w:rsid w:val="00300209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3A0A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9B0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561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3D91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3F1"/>
    <w:rsid w:val="003D19A4"/>
    <w:rsid w:val="003D3341"/>
    <w:rsid w:val="003D3419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0EE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27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67A85"/>
    <w:rsid w:val="00467AEC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4724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8E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0BE9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B7BBA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4F96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2A67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D00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08C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6F6F"/>
    <w:rsid w:val="0076703A"/>
    <w:rsid w:val="00767AC1"/>
    <w:rsid w:val="0077092E"/>
    <w:rsid w:val="007714EC"/>
    <w:rsid w:val="007716DA"/>
    <w:rsid w:val="00771A32"/>
    <w:rsid w:val="00771C33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3F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182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846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6FE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464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692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5FCA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3BD8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6F61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284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4F0"/>
    <w:rsid w:val="00B45AE0"/>
    <w:rsid w:val="00B45D36"/>
    <w:rsid w:val="00B46076"/>
    <w:rsid w:val="00B466A0"/>
    <w:rsid w:val="00B46730"/>
    <w:rsid w:val="00B469FA"/>
    <w:rsid w:val="00B46D5D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4D97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68D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5B36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2A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D69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8CD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853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3561"/>
    <w:rsid w:val="00CD40DA"/>
    <w:rsid w:val="00CD417C"/>
    <w:rsid w:val="00CD4701"/>
    <w:rsid w:val="00CD4D9B"/>
    <w:rsid w:val="00CD510A"/>
    <w:rsid w:val="00CD53A8"/>
    <w:rsid w:val="00CD552F"/>
    <w:rsid w:val="00CD5C5E"/>
    <w:rsid w:val="00CD5EF5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9A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25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184"/>
    <w:rsid w:val="00D4278A"/>
    <w:rsid w:val="00D42BBE"/>
    <w:rsid w:val="00D433BC"/>
    <w:rsid w:val="00D43A51"/>
    <w:rsid w:val="00D43DE4"/>
    <w:rsid w:val="00D43E02"/>
    <w:rsid w:val="00D43FD7"/>
    <w:rsid w:val="00D43FDF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987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07CAE"/>
    <w:rsid w:val="00E10198"/>
    <w:rsid w:val="00E105B6"/>
    <w:rsid w:val="00E10C2A"/>
    <w:rsid w:val="00E11691"/>
    <w:rsid w:val="00E11A18"/>
    <w:rsid w:val="00E11ABF"/>
    <w:rsid w:val="00E11C84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27600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1C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0F56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620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575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470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219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B7E19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89D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B4D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2FF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5F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32"/>
    <w:rsid w:val="00F37A7E"/>
    <w:rsid w:val="00F37AD3"/>
    <w:rsid w:val="00F37CC3"/>
    <w:rsid w:val="00F400A1"/>
    <w:rsid w:val="00F401FF"/>
    <w:rsid w:val="00F40961"/>
    <w:rsid w:val="00F4098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2A4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1F11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5BA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D5A"/>
    <w:rsid w:val="00FB5FDF"/>
    <w:rsid w:val="00FB6485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B2DB1"/>
  <w15:docId w15:val="{3486A22F-D77C-407E-A8EE-E190AC08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A85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a6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</w:style>
  <w:style w:type="paragraph" w:styleId="2">
    <w:name w:val="List 2"/>
    <w:basedOn w:val="aa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a"/>
    <w:next w:val="a"/>
    <w:qFormat/>
    <w:pPr>
      <w:ind w:leftChars="1400" w:left="2940"/>
    </w:pPr>
  </w:style>
  <w:style w:type="paragraph" w:styleId="ab">
    <w:name w:val="endnote text"/>
    <w:basedOn w:val="a"/>
    <w:link w:val="ac"/>
    <w:qFormat/>
    <w:rPr>
      <w:szCs w:val="20"/>
    </w:rPr>
  </w:style>
  <w:style w:type="paragraph" w:styleId="ad">
    <w:name w:val="Balloon Text"/>
    <w:basedOn w:val="a"/>
    <w:semiHidden/>
    <w:qFormat/>
    <w:rPr>
      <w:sz w:val="18"/>
      <w:szCs w:val="18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f1">
    <w:name w:val="footnote text"/>
    <w:basedOn w:val="a"/>
    <w:link w:val="af2"/>
    <w:qFormat/>
    <w:rPr>
      <w:szCs w:val="20"/>
    </w:rPr>
  </w:style>
  <w:style w:type="paragraph" w:styleId="51">
    <w:name w:val="List 5"/>
    <w:basedOn w:val="a"/>
    <w:qFormat/>
    <w:pPr>
      <w:ind w:leftChars="800" w:left="100" w:hangingChars="200" w:hanging="200"/>
      <w:contextualSpacing/>
    </w:pPr>
  </w:style>
  <w:style w:type="paragraph" w:styleId="af3">
    <w:name w:val="table of figures"/>
    <w:basedOn w:val="a"/>
    <w:next w:val="a"/>
    <w:uiPriority w:val="99"/>
    <w:qFormat/>
    <w:pPr>
      <w:spacing w:line="360" w:lineRule="auto"/>
    </w:pPr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7">
    <w:name w:val="Strong"/>
    <w:basedOn w:val="a1"/>
    <w:uiPriority w:val="22"/>
    <w:qFormat/>
    <w:rPr>
      <w:b/>
      <w:bCs/>
    </w:rPr>
  </w:style>
  <w:style w:type="character" w:styleId="af8">
    <w:name w:val="endnote reference"/>
    <w:basedOn w:val="a1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basedOn w:val="a1"/>
    <w:uiPriority w:val="99"/>
    <w:unhideWhenUsed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21"/>
      <w:szCs w:val="21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"/>
    <w:link w:val="a5"/>
    <w:qFormat/>
    <w:rPr>
      <w:lang w:val="en-GB" w:eastAsia="en-US" w:bidi="ar-SA"/>
    </w:rPr>
  </w:style>
  <w:style w:type="paragraph" w:styleId="afd">
    <w:name w:val="List Paragraph"/>
    <w:basedOn w:val="a"/>
    <w:link w:val="afe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4">
    <w:name w:val="正文文本 字符"/>
    <w:link w:val="a0"/>
    <w:qFormat/>
    <w:rPr>
      <w:rFonts w:eastAsia="MS Mincho"/>
      <w:szCs w:val="24"/>
      <w:lang w:eastAsia="en-US"/>
    </w:rPr>
  </w:style>
  <w:style w:type="character" w:customStyle="1" w:styleId="afe">
    <w:name w:val="列表段落 字符"/>
    <w:link w:val="afd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2">
    <w:name w:val="脚注文本 字符"/>
    <w:basedOn w:val="a1"/>
    <w:link w:val="af1"/>
    <w:qFormat/>
    <w:rPr>
      <w:rFonts w:eastAsia="Times New Roman"/>
      <w:lang w:eastAsia="en-US"/>
    </w:rPr>
  </w:style>
  <w:style w:type="character" w:customStyle="1" w:styleId="ac">
    <w:name w:val="尾注文本 字符"/>
    <w:basedOn w:val="a1"/>
    <w:link w:val="ab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0">
    <w:name w:val="页眉 字符"/>
    <w:basedOn w:val="a1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1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a9">
    <w:name w:val="批注文字 字符"/>
    <w:link w:val="a8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0">
    <w:name w:val="标题 5 字符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1">
    <w:name w:val="标题 2 字符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TOC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72059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48924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019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3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848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08286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60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045FEF9-4636-4EDD-8321-84AA48BA9B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1000</Words>
  <Characters>5701</Characters>
  <Application>Microsoft Office Word</Application>
  <DocSecurity>0</DocSecurity>
  <Lines>47</Lines>
  <Paragraphs>13</Paragraphs>
  <ScaleCrop>false</ScaleCrop>
  <Company>CAICT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lisidong</dc:creator>
  <cp:lastModifiedBy>lsdlsd1995@163.com</cp:lastModifiedBy>
  <cp:revision>8</cp:revision>
  <dcterms:created xsi:type="dcterms:W3CDTF">2022-09-01T03:03:00Z</dcterms:created>
  <dcterms:modified xsi:type="dcterms:W3CDTF">2022-09-29T10:09:00Z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