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2C" w:rsidRPr="00AF6083" w:rsidRDefault="00066E2C">
      <w:pPr>
        <w:tabs>
          <w:tab w:val="left" w:pos="567"/>
        </w:tabs>
        <w:autoSpaceDE/>
        <w:autoSpaceDN/>
        <w:snapToGrid w:val="0"/>
        <w:rPr>
          <w:rFonts w:eastAsia="MS Mincho"/>
          <w:b/>
          <w:sz w:val="28"/>
          <w:szCs w:val="28"/>
        </w:rPr>
      </w:pPr>
      <w:r w:rsidRPr="00AF6083">
        <w:rPr>
          <w:b/>
          <w:sz w:val="28"/>
          <w:szCs w:val="28"/>
        </w:rPr>
        <w:t>3GPP TSG-RAN WG2 Meeting #11</w:t>
      </w:r>
      <w:r w:rsidR="004978C6" w:rsidRPr="00AF6083">
        <w:rPr>
          <w:b/>
          <w:sz w:val="28"/>
          <w:szCs w:val="28"/>
        </w:rPr>
        <w:t xml:space="preserve">9 </w:t>
      </w:r>
      <w:r w:rsidRPr="00AF6083">
        <w:rPr>
          <w:b/>
          <w:sz w:val="28"/>
          <w:szCs w:val="28"/>
        </w:rPr>
        <w:t>electronic</w:t>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00DD362C" w:rsidRPr="00AF6083">
        <w:rPr>
          <w:b/>
          <w:sz w:val="28"/>
          <w:szCs w:val="28"/>
        </w:rPr>
        <w:t>R2-2</w:t>
      </w:r>
      <w:r w:rsidR="004978C6" w:rsidRPr="00AF6083">
        <w:rPr>
          <w:b/>
          <w:sz w:val="28"/>
          <w:szCs w:val="28"/>
        </w:rPr>
        <w:t>2xxxxx</w:t>
      </w:r>
    </w:p>
    <w:p w:rsidR="00066E2C" w:rsidRPr="00AF6083" w:rsidRDefault="00066E2C">
      <w:pPr>
        <w:tabs>
          <w:tab w:val="left" w:pos="567"/>
        </w:tabs>
        <w:autoSpaceDE/>
        <w:autoSpaceDN/>
        <w:snapToGrid w:val="0"/>
        <w:rPr>
          <w:b/>
          <w:sz w:val="28"/>
          <w:szCs w:val="28"/>
        </w:rPr>
      </w:pPr>
      <w:r w:rsidRPr="00AF6083">
        <w:rPr>
          <w:b/>
          <w:sz w:val="28"/>
          <w:szCs w:val="28"/>
        </w:rPr>
        <w:t>Online,</w:t>
      </w:r>
      <w:r w:rsidR="004978C6" w:rsidRPr="00AF6083">
        <w:rPr>
          <w:b/>
          <w:sz w:val="28"/>
          <w:szCs w:val="28"/>
        </w:rPr>
        <w:t xml:space="preserve"> 17</w:t>
      </w:r>
      <w:r w:rsidR="004978C6" w:rsidRPr="00AF6083">
        <w:rPr>
          <w:b/>
          <w:sz w:val="28"/>
          <w:szCs w:val="28"/>
          <w:vertAlign w:val="superscript"/>
        </w:rPr>
        <w:t>th</w:t>
      </w:r>
      <w:r w:rsidR="004978C6" w:rsidRPr="00AF6083">
        <w:rPr>
          <w:b/>
          <w:sz w:val="28"/>
          <w:szCs w:val="28"/>
        </w:rPr>
        <w:t xml:space="preserve"> – 29</w:t>
      </w:r>
      <w:r w:rsidR="004978C6" w:rsidRPr="00AF6083">
        <w:rPr>
          <w:b/>
          <w:sz w:val="28"/>
          <w:szCs w:val="28"/>
          <w:vertAlign w:val="superscript"/>
        </w:rPr>
        <w:t>th</w:t>
      </w:r>
      <w:r w:rsidR="004978C6" w:rsidRPr="00AF6083">
        <w:rPr>
          <w:b/>
          <w:sz w:val="28"/>
          <w:szCs w:val="28"/>
        </w:rPr>
        <w:t xml:space="preserve"> August, 2022</w:t>
      </w:r>
    </w:p>
    <w:p w:rsidR="00066E2C" w:rsidRPr="00AF6083" w:rsidRDefault="00066E2C">
      <w:pPr>
        <w:tabs>
          <w:tab w:val="left" w:pos="567"/>
        </w:tabs>
        <w:autoSpaceDE/>
        <w:autoSpaceDN/>
        <w:snapToGrid w:val="0"/>
        <w:rPr>
          <w:b/>
          <w:sz w:val="28"/>
          <w:szCs w:val="28"/>
        </w:rPr>
      </w:pPr>
    </w:p>
    <w:p w:rsidR="00066E2C" w:rsidRPr="00AF6083" w:rsidRDefault="00066E2C">
      <w:pPr>
        <w:tabs>
          <w:tab w:val="left" w:pos="567"/>
        </w:tabs>
        <w:rPr>
          <w:b/>
        </w:rPr>
      </w:pPr>
      <w:r w:rsidRPr="00AF6083">
        <w:rPr>
          <w:b/>
        </w:rPr>
        <w:t>Agenda Item:</w:t>
      </w:r>
      <w:r w:rsidRPr="00AF6083">
        <w:tab/>
      </w:r>
      <w:bookmarkStart w:id="0" w:name="Source"/>
      <w:bookmarkEnd w:id="0"/>
      <w:r w:rsidRPr="00AF6083">
        <w:rPr>
          <w:b/>
        </w:rPr>
        <w:tab/>
      </w:r>
      <w:r w:rsidR="000A628C">
        <w:rPr>
          <w:b/>
        </w:rPr>
        <w:t>6.13.4</w:t>
      </w:r>
    </w:p>
    <w:p w:rsidR="00066E2C" w:rsidRPr="00AF6083" w:rsidRDefault="00066E2C">
      <w:pPr>
        <w:tabs>
          <w:tab w:val="left" w:pos="567"/>
        </w:tabs>
      </w:pPr>
      <w:r w:rsidRPr="00AF6083">
        <w:rPr>
          <w:b/>
        </w:rPr>
        <w:t>Source:</w:t>
      </w:r>
      <w:r w:rsidRPr="00AF6083">
        <w:rPr>
          <w:b/>
        </w:rPr>
        <w:tab/>
      </w:r>
      <w:r w:rsidRPr="00AF6083">
        <w:rPr>
          <w:b/>
        </w:rPr>
        <w:tab/>
      </w:r>
      <w:r w:rsidRPr="00AF6083">
        <w:rPr>
          <w:b/>
        </w:rPr>
        <w:tab/>
        <w:t>Huawei (Summary rapporteur)</w:t>
      </w:r>
    </w:p>
    <w:p w:rsidR="00066E2C" w:rsidRPr="00AF6083" w:rsidRDefault="00066E2C">
      <w:pPr>
        <w:tabs>
          <w:tab w:val="left" w:pos="567"/>
        </w:tabs>
        <w:rPr>
          <w:b/>
        </w:rPr>
      </w:pPr>
      <w:r w:rsidRPr="00AF6083">
        <w:rPr>
          <w:b/>
        </w:rPr>
        <w:t>Title:</w:t>
      </w:r>
      <w:r w:rsidRPr="00AF6083">
        <w:tab/>
      </w:r>
      <w:r w:rsidRPr="00AF6083">
        <w:tab/>
      </w:r>
      <w:r w:rsidRPr="00AF6083">
        <w:tab/>
      </w:r>
      <w:r w:rsidRPr="00AF6083">
        <w:tab/>
      </w:r>
      <w:r w:rsidR="004978C6" w:rsidRPr="00AF6083">
        <w:rPr>
          <w:b/>
        </w:rPr>
        <w:t>Pre-meeting summary of</w:t>
      </w:r>
      <w:r w:rsidR="00FE3471" w:rsidRPr="00AF6083">
        <w:rPr>
          <w:b/>
        </w:rPr>
        <w:t xml:space="preserve"> </w:t>
      </w:r>
      <w:r w:rsidR="00D34E26">
        <w:rPr>
          <w:b/>
        </w:rPr>
        <w:t>6.13.4</w:t>
      </w:r>
      <w:r w:rsidR="004978C6" w:rsidRPr="00AF6083">
        <w:rPr>
          <w:b/>
        </w:rPr>
        <w:t xml:space="preserve"> (Huawei)</w:t>
      </w:r>
    </w:p>
    <w:p w:rsidR="00066E2C" w:rsidRPr="00AF6083" w:rsidRDefault="00066E2C">
      <w:pPr>
        <w:tabs>
          <w:tab w:val="left" w:pos="567"/>
        </w:tabs>
      </w:pPr>
      <w:r w:rsidRPr="00AF6083">
        <w:rPr>
          <w:b/>
        </w:rPr>
        <w:t>WI code(s):</w:t>
      </w:r>
      <w:r w:rsidRPr="00AF6083">
        <w:rPr>
          <w:b/>
        </w:rPr>
        <w:tab/>
      </w:r>
      <w:r w:rsidRPr="00AF6083">
        <w:rPr>
          <w:b/>
        </w:rPr>
        <w:tab/>
      </w:r>
      <w:r w:rsidRPr="00AF6083">
        <w:rPr>
          <w:b/>
        </w:rPr>
        <w:tab/>
      </w:r>
      <w:r w:rsidR="004E1AB9" w:rsidRPr="0038085B">
        <w:rPr>
          <w:b/>
        </w:rPr>
        <w:t>NR_ENDC_SON_MDT_enh-Core</w:t>
      </w:r>
    </w:p>
    <w:p w:rsidR="00066E2C" w:rsidRPr="00AF6083" w:rsidRDefault="00066E2C">
      <w:pPr>
        <w:tabs>
          <w:tab w:val="left" w:pos="567"/>
        </w:tabs>
        <w:rPr>
          <w:b/>
        </w:rPr>
      </w:pPr>
      <w:r w:rsidRPr="00AF6083">
        <w:rPr>
          <w:b/>
        </w:rPr>
        <w:t>Document for:</w:t>
      </w:r>
      <w:r w:rsidRPr="00AF6083">
        <w:rPr>
          <w:b/>
        </w:rPr>
        <w:tab/>
      </w:r>
      <w:r w:rsidRPr="00AF6083">
        <w:rPr>
          <w:b/>
        </w:rPr>
        <w:tab/>
        <w:t>Discussion and Decision</w:t>
      </w:r>
    </w:p>
    <w:p w:rsidR="00066E2C" w:rsidRPr="00AF6083" w:rsidRDefault="00066E2C">
      <w:pPr>
        <w:pBdr>
          <w:bottom w:val="single" w:sz="12" w:space="1" w:color="auto"/>
        </w:pBdr>
        <w:tabs>
          <w:tab w:val="left" w:pos="567"/>
        </w:tabs>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1</w:t>
      </w:r>
      <w:r w:rsidRPr="00AF6083">
        <w:rPr>
          <w:rFonts w:ascii="Times New Roman" w:hAnsi="Times New Roman"/>
          <w:sz w:val="36"/>
        </w:rPr>
        <w:tab/>
        <w:t>Introduction</w:t>
      </w:r>
    </w:p>
    <w:p w:rsidR="00A34386" w:rsidRPr="00AF6083" w:rsidRDefault="004C266C" w:rsidP="00E61523">
      <w:pPr>
        <w:rPr>
          <w:sz w:val="22"/>
          <w:szCs w:val="22"/>
        </w:rPr>
      </w:pPr>
      <w:r w:rsidRPr="00AF6083">
        <w:rPr>
          <w:sz w:val="22"/>
          <w:szCs w:val="22"/>
        </w:rPr>
        <w:t>This contribution is the summary of</w:t>
      </w:r>
      <w:r w:rsidR="001665DD">
        <w:rPr>
          <w:sz w:val="22"/>
          <w:szCs w:val="22"/>
        </w:rPr>
        <w:t xml:space="preserve"> </w:t>
      </w:r>
      <w:r w:rsidR="001665DD" w:rsidRPr="001665DD">
        <w:rPr>
          <w:sz w:val="22"/>
          <w:szCs w:val="22"/>
        </w:rPr>
        <w:t>6.13.4</w:t>
      </w:r>
      <w:r w:rsidR="001665DD">
        <w:rPr>
          <w:sz w:val="22"/>
          <w:szCs w:val="22"/>
        </w:rPr>
        <w:t xml:space="preserve"> </w:t>
      </w:r>
      <w:r w:rsidR="001665DD" w:rsidRPr="001665DD">
        <w:rPr>
          <w:sz w:val="22"/>
          <w:szCs w:val="22"/>
        </w:rPr>
        <w:t>MDT Corrections</w:t>
      </w:r>
      <w:r w:rsidRPr="00AF6083">
        <w:rPr>
          <w:sz w:val="22"/>
          <w:szCs w:val="22"/>
        </w:rPr>
        <w:t>.</w:t>
      </w:r>
    </w:p>
    <w:p w:rsidR="008760A5" w:rsidRPr="00AF6083" w:rsidRDefault="008760A5">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2</w:t>
      </w:r>
      <w:r w:rsidRPr="00AF6083">
        <w:rPr>
          <w:rFonts w:ascii="Times New Roman" w:hAnsi="Times New Roman"/>
          <w:sz w:val="36"/>
        </w:rPr>
        <w:tab/>
        <w:t>Summary</w:t>
      </w:r>
    </w:p>
    <w:p w:rsidR="001665DD" w:rsidRPr="000A7F33" w:rsidRDefault="00E513E2">
      <w:pPr>
        <w:rPr>
          <w:sz w:val="22"/>
          <w:szCs w:val="22"/>
        </w:rPr>
      </w:pPr>
      <w:r>
        <w:rPr>
          <w:rFonts w:hint="eastAsia"/>
          <w:sz w:val="22"/>
          <w:szCs w:val="22"/>
        </w:rPr>
        <w:t>T</w:t>
      </w:r>
      <w:r>
        <w:rPr>
          <w:sz w:val="22"/>
          <w:szCs w:val="22"/>
        </w:rPr>
        <w:t xml:space="preserve">he relevant papers are listed as below, and </w:t>
      </w:r>
      <w:r w:rsidR="00692EF3">
        <w:rPr>
          <w:sz w:val="22"/>
          <w:szCs w:val="22"/>
        </w:rPr>
        <w:t>the rapporteur’s views are also provided.</w:t>
      </w:r>
    </w:p>
    <w:p w:rsidR="001665DD" w:rsidRPr="000A7F33" w:rsidRDefault="001665DD">
      <w:pPr>
        <w:rPr>
          <w:sz w:val="22"/>
          <w:szCs w:val="22"/>
        </w:rPr>
      </w:pPr>
    </w:p>
    <w:p w:rsidR="001665DD" w:rsidRPr="007E537E" w:rsidRDefault="001665DD" w:rsidP="001665DD">
      <w:pPr>
        <w:pStyle w:val="Doc-title"/>
        <w:rPr>
          <w:rFonts w:ascii="Times New Roman" w:hAnsi="Times New Roman"/>
          <w:b/>
          <w:color w:val="00B0F0"/>
          <w:sz w:val="22"/>
          <w:szCs w:val="22"/>
        </w:rPr>
      </w:pPr>
      <w:r w:rsidRPr="007E537E">
        <w:rPr>
          <w:rFonts w:ascii="Times New Roman" w:hAnsi="Times New Roman"/>
          <w:b/>
          <w:color w:val="00B0F0"/>
          <w:sz w:val="22"/>
          <w:szCs w:val="22"/>
        </w:rPr>
        <w:t>R2-2207475</w:t>
      </w:r>
      <w:r w:rsidRPr="007E537E">
        <w:rPr>
          <w:rFonts w:ascii="Times New Roman" w:hAnsi="Times New Roman"/>
          <w:b/>
          <w:color w:val="00B0F0"/>
          <w:sz w:val="22"/>
          <w:szCs w:val="22"/>
        </w:rPr>
        <w:tab/>
        <w:t>Corrections on MDT Aspect</w:t>
      </w:r>
      <w:r w:rsidRPr="007E537E">
        <w:rPr>
          <w:rFonts w:ascii="Times New Roman" w:hAnsi="Times New Roman"/>
          <w:b/>
          <w:color w:val="00B0F0"/>
          <w:sz w:val="22"/>
          <w:szCs w:val="22"/>
        </w:rPr>
        <w:tab/>
        <w:t>CATT</w:t>
      </w:r>
      <w:r w:rsidRPr="007E537E">
        <w:rPr>
          <w:rFonts w:ascii="Times New Roman" w:hAnsi="Times New Roman"/>
          <w:b/>
          <w:color w:val="00B0F0"/>
          <w:sz w:val="22"/>
          <w:szCs w:val="22"/>
        </w:rPr>
        <w:tab/>
        <w:t>CR</w:t>
      </w:r>
      <w:r w:rsidRPr="007E537E">
        <w:rPr>
          <w:rFonts w:ascii="Times New Roman" w:hAnsi="Times New Roman"/>
          <w:b/>
          <w:color w:val="00B0F0"/>
          <w:sz w:val="22"/>
          <w:szCs w:val="22"/>
        </w:rPr>
        <w:tab/>
        <w:t>Rel-17</w:t>
      </w:r>
      <w:r w:rsidRPr="007E537E">
        <w:rPr>
          <w:rFonts w:ascii="Times New Roman" w:hAnsi="Times New Roman"/>
          <w:b/>
          <w:color w:val="00B0F0"/>
          <w:sz w:val="22"/>
          <w:szCs w:val="22"/>
        </w:rPr>
        <w:tab/>
        <w:t>38.331</w:t>
      </w:r>
      <w:r w:rsidRPr="007E537E">
        <w:rPr>
          <w:rFonts w:ascii="Times New Roman" w:hAnsi="Times New Roman"/>
          <w:b/>
          <w:color w:val="00B0F0"/>
          <w:sz w:val="22"/>
          <w:szCs w:val="22"/>
        </w:rPr>
        <w:tab/>
        <w:t>17.1.0</w:t>
      </w:r>
      <w:r w:rsidRPr="007E537E">
        <w:rPr>
          <w:rFonts w:ascii="Times New Roman" w:hAnsi="Times New Roman"/>
          <w:b/>
          <w:color w:val="00B0F0"/>
          <w:sz w:val="22"/>
          <w:szCs w:val="22"/>
        </w:rPr>
        <w:tab/>
        <w:t>3270</w:t>
      </w:r>
      <w:r w:rsidRPr="007E537E">
        <w:rPr>
          <w:rFonts w:ascii="Times New Roman" w:hAnsi="Times New Roman"/>
          <w:b/>
          <w:color w:val="00B0F0"/>
          <w:sz w:val="22"/>
          <w:szCs w:val="22"/>
        </w:rPr>
        <w:tab/>
        <w:t>-</w:t>
      </w:r>
      <w:r w:rsidRPr="007E537E">
        <w:rPr>
          <w:rFonts w:ascii="Times New Roman" w:hAnsi="Times New Roman"/>
          <w:b/>
          <w:color w:val="00B0F0"/>
          <w:sz w:val="22"/>
          <w:szCs w:val="22"/>
        </w:rPr>
        <w:tab/>
        <w:t>F</w:t>
      </w:r>
      <w:r w:rsidRPr="007E537E">
        <w:rPr>
          <w:rFonts w:ascii="Times New Roman" w:hAnsi="Times New Roman"/>
          <w:b/>
          <w:color w:val="00B0F0"/>
          <w:sz w:val="22"/>
          <w:szCs w:val="22"/>
        </w:rPr>
        <w:tab/>
        <w:t>NR_ENDC_SON_MDT_enh-Core</w:t>
      </w:r>
    </w:p>
    <w:p w:rsidR="001665DD" w:rsidRPr="007E537E" w:rsidRDefault="001665DD" w:rsidP="00852CB6">
      <w:pPr>
        <w:rPr>
          <w:sz w:val="22"/>
          <w:szCs w:val="22"/>
        </w:rPr>
      </w:pPr>
      <w:r w:rsidRPr="007E537E">
        <w:rPr>
          <w:sz w:val="22"/>
          <w:szCs w:val="22"/>
        </w:rPr>
        <w:t>[</w:t>
      </w:r>
      <w:r w:rsidR="000A7F33" w:rsidRPr="007E537E">
        <w:rPr>
          <w:sz w:val="22"/>
          <w:szCs w:val="22"/>
        </w:rPr>
        <w:t>Rapp</w:t>
      </w:r>
      <w:r w:rsidR="00852CB6">
        <w:rPr>
          <w:sz w:val="22"/>
          <w:szCs w:val="22"/>
        </w:rPr>
        <w:t>’s views</w:t>
      </w:r>
      <w:r w:rsidRPr="007E537E">
        <w:rPr>
          <w:sz w:val="22"/>
          <w:szCs w:val="22"/>
        </w:rPr>
        <w:t xml:space="preserve">] </w:t>
      </w:r>
    </w:p>
    <w:p w:rsidR="001665DD" w:rsidRPr="007E537E" w:rsidRDefault="001665DD" w:rsidP="00852CB6">
      <w:pPr>
        <w:rPr>
          <w:sz w:val="22"/>
          <w:szCs w:val="22"/>
        </w:rPr>
      </w:pPr>
      <w:r w:rsidRPr="007E537E">
        <w:rPr>
          <w:sz w:val="22"/>
          <w:szCs w:val="22"/>
        </w:rPr>
        <w:t>For 3 changes:</w:t>
      </w:r>
    </w:p>
    <w:p w:rsidR="001665DD" w:rsidRPr="007E537E" w:rsidRDefault="001665DD" w:rsidP="00852CB6">
      <w:pPr>
        <w:rPr>
          <w:sz w:val="22"/>
          <w:szCs w:val="22"/>
        </w:rPr>
      </w:pPr>
      <w:r w:rsidRPr="007E537E">
        <w:rPr>
          <w:sz w:val="22"/>
          <w:szCs w:val="22"/>
        </w:rPr>
        <w:t xml:space="preserve">Change 1: </w:t>
      </w:r>
      <w:r w:rsidR="009970E8">
        <w:rPr>
          <w:sz w:val="22"/>
          <w:szCs w:val="22"/>
        </w:rPr>
        <w:t>reasonable</w:t>
      </w:r>
      <w:r w:rsidRPr="007E537E">
        <w:rPr>
          <w:sz w:val="22"/>
          <w:szCs w:val="22"/>
        </w:rPr>
        <w:t>. R2-2207947</w:t>
      </w:r>
      <w:r w:rsidR="0022043F">
        <w:rPr>
          <w:sz w:val="22"/>
          <w:szCs w:val="22"/>
        </w:rPr>
        <w:t xml:space="preserve"> has the same changes</w:t>
      </w:r>
    </w:p>
    <w:p w:rsidR="001665DD" w:rsidRPr="007E537E" w:rsidRDefault="001665DD" w:rsidP="00852CB6">
      <w:pPr>
        <w:rPr>
          <w:sz w:val="22"/>
          <w:szCs w:val="22"/>
        </w:rPr>
      </w:pPr>
      <w:r w:rsidRPr="0070026C">
        <w:rPr>
          <w:sz w:val="22"/>
          <w:szCs w:val="22"/>
        </w:rPr>
        <w:t>Change 2 and 3:</w:t>
      </w:r>
      <w:r w:rsidR="0070026C">
        <w:rPr>
          <w:sz w:val="22"/>
          <w:szCs w:val="22"/>
        </w:rPr>
        <w:t xml:space="preserve"> reasonable</w:t>
      </w:r>
    </w:p>
    <w:p w:rsidR="001665DD" w:rsidRPr="007E537E" w:rsidRDefault="001665DD" w:rsidP="00852CB6">
      <w:pPr>
        <w:rPr>
          <w:sz w:val="22"/>
          <w:szCs w:val="22"/>
        </w:rPr>
      </w:pPr>
    </w:p>
    <w:p w:rsidR="00F203E4" w:rsidRPr="006943B5" w:rsidRDefault="00F203E4" w:rsidP="00852CB6">
      <w:pPr>
        <w:rPr>
          <w:b/>
          <w:sz w:val="22"/>
          <w:szCs w:val="22"/>
        </w:rPr>
      </w:pPr>
      <w:r w:rsidRPr="006943B5">
        <w:rPr>
          <w:b/>
          <w:sz w:val="22"/>
          <w:szCs w:val="22"/>
        </w:rPr>
        <w:t xml:space="preserve">Summary proposal 1: </w:t>
      </w:r>
      <w:r w:rsidR="005A341E">
        <w:rPr>
          <w:b/>
          <w:sz w:val="22"/>
          <w:szCs w:val="22"/>
        </w:rPr>
        <w:t>T</w:t>
      </w:r>
      <w:r w:rsidR="0002104C" w:rsidRPr="006943B5">
        <w:rPr>
          <w:b/>
          <w:sz w:val="22"/>
          <w:szCs w:val="22"/>
        </w:rPr>
        <w:t xml:space="preserve">he CR </w:t>
      </w:r>
      <w:r w:rsidR="004406CF" w:rsidRPr="006943B5">
        <w:rPr>
          <w:b/>
          <w:sz w:val="22"/>
          <w:szCs w:val="22"/>
        </w:rPr>
        <w:t>R2-2207475</w:t>
      </w:r>
      <w:r w:rsidR="005A341E">
        <w:rPr>
          <w:b/>
          <w:sz w:val="22"/>
          <w:szCs w:val="22"/>
        </w:rPr>
        <w:t xml:space="preserve"> is agreeable</w:t>
      </w:r>
      <w:r w:rsidR="004406CF" w:rsidRPr="006943B5">
        <w:rPr>
          <w:b/>
          <w:sz w:val="22"/>
          <w:szCs w:val="22"/>
        </w:rPr>
        <w:t>.</w:t>
      </w:r>
    </w:p>
    <w:p w:rsidR="00E513E2" w:rsidRPr="000A7F33" w:rsidRDefault="00E513E2" w:rsidP="001665DD">
      <w:pPr>
        <w:pStyle w:val="Doc-text2"/>
        <w:rPr>
          <w:rFonts w:ascii="Times New Roman" w:hAnsi="Times New Roman"/>
          <w:sz w:val="22"/>
          <w:szCs w:val="22"/>
        </w:rPr>
      </w:pPr>
    </w:p>
    <w:p w:rsidR="001665DD" w:rsidRDefault="001665DD" w:rsidP="001665DD">
      <w:pPr>
        <w:pStyle w:val="Doc-title"/>
        <w:rPr>
          <w:rFonts w:ascii="Times New Roman" w:hAnsi="Times New Roman"/>
          <w:b/>
          <w:color w:val="00B0F0"/>
          <w:sz w:val="22"/>
          <w:szCs w:val="22"/>
        </w:rPr>
      </w:pPr>
      <w:r w:rsidRPr="007E537E">
        <w:rPr>
          <w:rFonts w:ascii="Times New Roman" w:hAnsi="Times New Roman"/>
          <w:b/>
          <w:color w:val="00B0F0"/>
          <w:sz w:val="22"/>
          <w:szCs w:val="22"/>
        </w:rPr>
        <w:t>R2-2207948</w:t>
      </w:r>
      <w:r w:rsidRPr="007E537E">
        <w:rPr>
          <w:rFonts w:ascii="Times New Roman" w:hAnsi="Times New Roman"/>
          <w:b/>
          <w:color w:val="00B0F0"/>
          <w:sz w:val="22"/>
          <w:szCs w:val="22"/>
        </w:rPr>
        <w:tab/>
        <w:t>Discussion on capturing L2M agreements in TS 38.314</w:t>
      </w:r>
      <w:r w:rsidRPr="007E537E">
        <w:rPr>
          <w:rFonts w:ascii="Times New Roman" w:hAnsi="Times New Roman"/>
          <w:b/>
          <w:color w:val="00B0F0"/>
          <w:sz w:val="22"/>
          <w:szCs w:val="22"/>
        </w:rPr>
        <w:tab/>
        <w:t>Huawei, HiSilicon</w:t>
      </w:r>
      <w:r w:rsidRPr="007E537E">
        <w:rPr>
          <w:rFonts w:ascii="Times New Roman" w:hAnsi="Times New Roman"/>
          <w:b/>
          <w:color w:val="00B0F0"/>
          <w:sz w:val="22"/>
          <w:szCs w:val="22"/>
        </w:rPr>
        <w:tab/>
        <w:t>discussion</w:t>
      </w:r>
      <w:r w:rsidRPr="007E537E">
        <w:rPr>
          <w:rFonts w:ascii="Times New Roman" w:hAnsi="Times New Roman"/>
          <w:b/>
          <w:color w:val="00B0F0"/>
          <w:sz w:val="22"/>
          <w:szCs w:val="22"/>
        </w:rPr>
        <w:lastRenderedPageBreak/>
        <w:tab/>
        <w:t>Rel-17</w:t>
      </w:r>
      <w:r w:rsidRPr="007E537E">
        <w:rPr>
          <w:rFonts w:ascii="Times New Roman" w:hAnsi="Times New Roman"/>
          <w:b/>
          <w:color w:val="00B0F0"/>
          <w:sz w:val="22"/>
          <w:szCs w:val="22"/>
        </w:rPr>
        <w:tab/>
        <w:t>NR_ENDC_SON_MDT_enh-Core</w:t>
      </w:r>
    </w:p>
    <w:p w:rsidR="000938F1" w:rsidRPr="000938F1" w:rsidRDefault="000938F1" w:rsidP="000938F1">
      <w:pPr>
        <w:pStyle w:val="Doc-title"/>
      </w:pPr>
      <w:r w:rsidRPr="000938F1">
        <w:rPr>
          <w:rFonts w:ascii="Times New Roman" w:hAnsi="Times New Roman"/>
          <w:b/>
          <w:color w:val="00B0F0"/>
          <w:sz w:val="22"/>
          <w:szCs w:val="22"/>
          <w:highlight w:val="lightGray"/>
        </w:rPr>
        <w:t>R2-2208165</w:t>
      </w:r>
      <w:r w:rsidRPr="000938F1">
        <w:rPr>
          <w:rFonts w:ascii="Times New Roman" w:hAnsi="Times New Roman"/>
          <w:b/>
          <w:color w:val="00B0F0"/>
          <w:sz w:val="22"/>
          <w:szCs w:val="22"/>
          <w:highlight w:val="lightGray"/>
        </w:rPr>
        <w:tab/>
        <w:t>Total RAN Delay calculation</w:t>
      </w:r>
      <w:r w:rsidRPr="000938F1">
        <w:rPr>
          <w:rFonts w:ascii="Times New Roman" w:hAnsi="Times New Roman"/>
          <w:b/>
          <w:color w:val="00B0F0"/>
          <w:sz w:val="22"/>
          <w:szCs w:val="22"/>
          <w:highlight w:val="lightGray"/>
        </w:rPr>
        <w:tab/>
        <w:t>Ericsson</w:t>
      </w:r>
      <w:r w:rsidRPr="000938F1">
        <w:rPr>
          <w:rFonts w:ascii="Times New Roman" w:hAnsi="Times New Roman"/>
          <w:b/>
          <w:color w:val="00B0F0"/>
          <w:sz w:val="22"/>
          <w:szCs w:val="22"/>
          <w:highlight w:val="lightGray"/>
        </w:rPr>
        <w:tab/>
        <w:t>CR</w:t>
      </w:r>
      <w:r w:rsidRPr="000938F1">
        <w:rPr>
          <w:rFonts w:ascii="Times New Roman" w:hAnsi="Times New Roman"/>
          <w:b/>
          <w:color w:val="00B0F0"/>
          <w:sz w:val="22"/>
          <w:szCs w:val="22"/>
          <w:highlight w:val="lightGray"/>
        </w:rPr>
        <w:tab/>
        <w:t>Rel-17</w:t>
      </w:r>
      <w:r w:rsidRPr="000938F1">
        <w:rPr>
          <w:rFonts w:ascii="Times New Roman" w:hAnsi="Times New Roman"/>
          <w:b/>
          <w:color w:val="00B0F0"/>
          <w:sz w:val="22"/>
          <w:szCs w:val="22"/>
          <w:highlight w:val="lightGray"/>
        </w:rPr>
        <w:tab/>
        <w:t>38.331</w:t>
      </w:r>
      <w:r w:rsidRPr="000938F1">
        <w:rPr>
          <w:rFonts w:ascii="Times New Roman" w:hAnsi="Times New Roman"/>
          <w:b/>
          <w:color w:val="00B0F0"/>
          <w:sz w:val="22"/>
          <w:szCs w:val="22"/>
          <w:highlight w:val="lightGray"/>
        </w:rPr>
        <w:tab/>
        <w:t>17.1.0</w:t>
      </w:r>
      <w:r w:rsidRPr="000938F1">
        <w:rPr>
          <w:rFonts w:ascii="Times New Roman" w:hAnsi="Times New Roman"/>
          <w:b/>
          <w:color w:val="00B0F0"/>
          <w:sz w:val="22"/>
          <w:szCs w:val="22"/>
          <w:highlight w:val="lightGray"/>
        </w:rPr>
        <w:tab/>
        <w:t>3365</w:t>
      </w:r>
      <w:r w:rsidRPr="000938F1">
        <w:rPr>
          <w:rFonts w:ascii="Times New Roman" w:hAnsi="Times New Roman"/>
          <w:b/>
          <w:color w:val="00B0F0"/>
          <w:sz w:val="22"/>
          <w:szCs w:val="22"/>
          <w:highlight w:val="lightGray"/>
        </w:rPr>
        <w:tab/>
        <w:t>-</w:t>
      </w:r>
      <w:r w:rsidRPr="000938F1">
        <w:rPr>
          <w:rFonts w:ascii="Times New Roman" w:hAnsi="Times New Roman"/>
          <w:b/>
          <w:color w:val="00B0F0"/>
          <w:sz w:val="22"/>
          <w:szCs w:val="22"/>
          <w:highlight w:val="lightGray"/>
        </w:rPr>
        <w:tab/>
        <w:t>F</w:t>
      </w:r>
      <w:r w:rsidRPr="000938F1">
        <w:rPr>
          <w:rFonts w:ascii="Times New Roman" w:hAnsi="Times New Roman"/>
          <w:b/>
          <w:color w:val="00B0F0"/>
          <w:sz w:val="22"/>
          <w:szCs w:val="22"/>
          <w:highlight w:val="lightGray"/>
        </w:rPr>
        <w:tab/>
        <w:t>NR_ENDC_SON_MDT_enh-Core</w:t>
      </w:r>
      <w:r w:rsidRPr="000938F1">
        <w:rPr>
          <w:rFonts w:ascii="Times New Roman" w:hAnsi="Times New Roman"/>
          <w:b/>
          <w:color w:val="00B0F0"/>
          <w:sz w:val="22"/>
          <w:szCs w:val="22"/>
          <w:highlight w:val="lightGray"/>
        </w:rPr>
        <w:tab/>
        <w:t>Withdrawn</w:t>
      </w:r>
    </w:p>
    <w:p w:rsidR="001665DD" w:rsidRPr="007E537E" w:rsidRDefault="001665DD" w:rsidP="001665DD">
      <w:pPr>
        <w:pStyle w:val="Doc-title"/>
        <w:rPr>
          <w:rFonts w:ascii="Times New Roman" w:hAnsi="Times New Roman"/>
          <w:b/>
          <w:color w:val="00B0F0"/>
          <w:sz w:val="22"/>
          <w:szCs w:val="22"/>
        </w:rPr>
      </w:pPr>
      <w:r w:rsidRPr="007E537E">
        <w:rPr>
          <w:rFonts w:ascii="Times New Roman" w:hAnsi="Times New Roman"/>
          <w:b/>
          <w:color w:val="00B0F0"/>
          <w:sz w:val="22"/>
          <w:szCs w:val="22"/>
        </w:rPr>
        <w:t>R2-2208206</w:t>
      </w:r>
      <w:r w:rsidRPr="007E537E">
        <w:rPr>
          <w:rFonts w:ascii="Times New Roman" w:hAnsi="Times New Roman"/>
          <w:b/>
          <w:color w:val="00B0F0"/>
          <w:sz w:val="22"/>
          <w:szCs w:val="22"/>
        </w:rPr>
        <w:tab/>
        <w:t>Total RAN Delay calculation</w:t>
      </w:r>
      <w:r w:rsidRPr="007E537E">
        <w:rPr>
          <w:rFonts w:ascii="Times New Roman" w:hAnsi="Times New Roman"/>
          <w:b/>
          <w:color w:val="00B0F0"/>
          <w:sz w:val="22"/>
          <w:szCs w:val="22"/>
        </w:rPr>
        <w:tab/>
        <w:t>Ericsson</w:t>
      </w:r>
      <w:r w:rsidRPr="007E537E">
        <w:rPr>
          <w:rFonts w:ascii="Times New Roman" w:hAnsi="Times New Roman"/>
          <w:b/>
          <w:color w:val="00B0F0"/>
          <w:sz w:val="22"/>
          <w:szCs w:val="22"/>
        </w:rPr>
        <w:tab/>
        <w:t>CR</w:t>
      </w:r>
      <w:r w:rsidRPr="007E537E">
        <w:rPr>
          <w:rFonts w:ascii="Times New Roman" w:hAnsi="Times New Roman"/>
          <w:b/>
          <w:color w:val="00B0F0"/>
          <w:sz w:val="22"/>
          <w:szCs w:val="22"/>
        </w:rPr>
        <w:tab/>
        <w:t>Rel-17</w:t>
      </w:r>
      <w:r w:rsidRPr="007E537E">
        <w:rPr>
          <w:rFonts w:ascii="Times New Roman" w:hAnsi="Times New Roman"/>
          <w:b/>
          <w:color w:val="00B0F0"/>
          <w:sz w:val="22"/>
          <w:szCs w:val="22"/>
        </w:rPr>
        <w:tab/>
        <w:t>38.314</w:t>
      </w:r>
      <w:r w:rsidRPr="007E537E">
        <w:rPr>
          <w:rFonts w:ascii="Times New Roman" w:hAnsi="Times New Roman"/>
          <w:b/>
          <w:color w:val="00B0F0"/>
          <w:sz w:val="22"/>
          <w:szCs w:val="22"/>
        </w:rPr>
        <w:tab/>
        <w:t>17.1.0</w:t>
      </w:r>
      <w:r w:rsidRPr="007E537E">
        <w:rPr>
          <w:rFonts w:ascii="Times New Roman" w:hAnsi="Times New Roman"/>
          <w:b/>
          <w:color w:val="00B0F0"/>
          <w:sz w:val="22"/>
          <w:szCs w:val="22"/>
        </w:rPr>
        <w:tab/>
        <w:t>0024</w:t>
      </w:r>
      <w:r w:rsidRPr="007E537E">
        <w:rPr>
          <w:rFonts w:ascii="Times New Roman" w:hAnsi="Times New Roman"/>
          <w:b/>
          <w:color w:val="00B0F0"/>
          <w:sz w:val="22"/>
          <w:szCs w:val="22"/>
        </w:rPr>
        <w:tab/>
        <w:t>-</w:t>
      </w:r>
      <w:r w:rsidRPr="007E537E">
        <w:rPr>
          <w:rFonts w:ascii="Times New Roman" w:hAnsi="Times New Roman"/>
          <w:b/>
          <w:color w:val="00B0F0"/>
          <w:sz w:val="22"/>
          <w:szCs w:val="22"/>
        </w:rPr>
        <w:tab/>
        <w:t>F</w:t>
      </w:r>
      <w:r w:rsidRPr="007E537E">
        <w:rPr>
          <w:rFonts w:ascii="Times New Roman" w:hAnsi="Times New Roman"/>
          <w:b/>
          <w:color w:val="00B0F0"/>
          <w:sz w:val="22"/>
          <w:szCs w:val="22"/>
        </w:rPr>
        <w:tab/>
        <w:t>NR_ENDC_SON_MDT_enh-Core</w:t>
      </w:r>
    </w:p>
    <w:p w:rsidR="00E513E2" w:rsidRPr="00C96D20" w:rsidRDefault="00E513E2" w:rsidP="00C96D20">
      <w:pPr>
        <w:rPr>
          <w:sz w:val="22"/>
          <w:szCs w:val="22"/>
        </w:rPr>
      </w:pPr>
      <w:r w:rsidRPr="00C96D20">
        <w:rPr>
          <w:rFonts w:hint="eastAsia"/>
          <w:sz w:val="22"/>
          <w:szCs w:val="22"/>
        </w:rPr>
        <w:t>[</w:t>
      </w:r>
      <w:r w:rsidRPr="00C96D20">
        <w:rPr>
          <w:sz w:val="22"/>
          <w:szCs w:val="22"/>
        </w:rPr>
        <w:t>Rapp</w:t>
      </w:r>
      <w:r w:rsidR="00A70432">
        <w:rPr>
          <w:sz w:val="22"/>
          <w:szCs w:val="22"/>
        </w:rPr>
        <w:t>’s views</w:t>
      </w:r>
      <w:r w:rsidRPr="00C96D20">
        <w:rPr>
          <w:sz w:val="22"/>
          <w:szCs w:val="22"/>
        </w:rPr>
        <w:t>]</w:t>
      </w:r>
    </w:p>
    <w:p w:rsidR="001665DD" w:rsidRPr="00C96D20" w:rsidRDefault="001665DD" w:rsidP="00C96D20">
      <w:pPr>
        <w:rPr>
          <w:sz w:val="22"/>
          <w:szCs w:val="22"/>
        </w:rPr>
      </w:pPr>
      <w:r w:rsidRPr="00C96D20">
        <w:rPr>
          <w:sz w:val="22"/>
          <w:szCs w:val="22"/>
        </w:rPr>
        <w:t>The above two papers are to address the following leftover from the last RAN2 meeting. For both papers, the intention is the same, and the proposed definitions are slightly different.</w:t>
      </w:r>
    </w:p>
    <w:p w:rsidR="001665DD" w:rsidRPr="000A7F33" w:rsidRDefault="001665DD" w:rsidP="00B54B72">
      <w:pPr>
        <w:rPr>
          <w:sz w:val="22"/>
          <w:szCs w:val="22"/>
        </w:rPr>
      </w:pPr>
      <w:r w:rsidRPr="00C96D20">
        <w:rPr>
          <w:sz w:val="22"/>
          <w:szCs w:val="22"/>
        </w:rPr>
        <w:t xml:space="preserve">Since </w:t>
      </w:r>
      <w:r w:rsidR="003A008A">
        <w:rPr>
          <w:sz w:val="22"/>
          <w:szCs w:val="22"/>
        </w:rPr>
        <w:t xml:space="preserve">it would need </w:t>
      </w:r>
      <w:r w:rsidRPr="00C96D20">
        <w:rPr>
          <w:sz w:val="22"/>
          <w:szCs w:val="22"/>
        </w:rPr>
        <w:t>a lot of changes</w:t>
      </w:r>
      <w:r w:rsidR="003A008A">
        <w:rPr>
          <w:sz w:val="22"/>
          <w:szCs w:val="22"/>
        </w:rPr>
        <w:t xml:space="preserve"> for finalizing the definitions</w:t>
      </w:r>
      <w:r w:rsidRPr="00C96D20">
        <w:rPr>
          <w:sz w:val="22"/>
          <w:szCs w:val="22"/>
        </w:rPr>
        <w:t>, it may be helpful to have a</w:t>
      </w:r>
      <w:r w:rsidR="00C7124A">
        <w:rPr>
          <w:sz w:val="22"/>
          <w:szCs w:val="22"/>
        </w:rPr>
        <w:t>n</w:t>
      </w:r>
      <w:r w:rsidRPr="00C96D20">
        <w:rPr>
          <w:sz w:val="22"/>
          <w:szCs w:val="22"/>
        </w:rPr>
        <w:t xml:space="preserve"> email discussion</w:t>
      </w:r>
      <w:r w:rsidR="00D036CD">
        <w:rPr>
          <w:sz w:val="22"/>
          <w:szCs w:val="22"/>
        </w:rPr>
        <w:t xml:space="preserve"> (in the meeting)</w:t>
      </w:r>
      <w:r w:rsidRPr="00C96D20">
        <w:rPr>
          <w:sz w:val="22"/>
          <w:szCs w:val="22"/>
        </w:rPr>
        <w:t xml:space="preserve"> for it.</w:t>
      </w:r>
    </w:p>
    <w:p w:rsidR="001665DD" w:rsidRPr="000A7F33" w:rsidRDefault="001665DD" w:rsidP="001665DD">
      <w:pPr>
        <w:pStyle w:val="Doc-text2"/>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0A7F33">
        <w:rPr>
          <w:rFonts w:ascii="Times New Roman" w:hAnsi="Times New Roman"/>
          <w:sz w:val="22"/>
          <w:szCs w:val="22"/>
        </w:rPr>
        <w:t>Agreement:</w:t>
      </w:r>
    </w:p>
    <w:p w:rsidR="001665DD" w:rsidRPr="000A7F33" w:rsidRDefault="001665DD" w:rsidP="001665DD">
      <w:pPr>
        <w:pStyle w:val="Doc-text2"/>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1665DD" w:rsidRPr="000A7F33" w:rsidRDefault="001665DD" w:rsidP="001665DD">
      <w:pPr>
        <w:pStyle w:val="Doc-text2"/>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0A7F33">
        <w:rPr>
          <w:rFonts w:ascii="Times New Roman" w:hAnsi="Times New Roman"/>
          <w:sz w:val="22"/>
          <w:szCs w:val="22"/>
        </w:rPr>
        <w:tab/>
        <w:t>The previous RAN2 agreements should be captured in TS 38.314, and detailed changes are postponed to the next RAN2 meeting:</w:t>
      </w:r>
    </w:p>
    <w:p w:rsidR="001665DD" w:rsidRPr="000A7F33" w:rsidRDefault="001665DD" w:rsidP="001665DD">
      <w:pPr>
        <w:pStyle w:val="Doc-text2"/>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0A7F33">
        <w:rPr>
          <w:rFonts w:ascii="Times New Roman" w:hAnsi="Times New Roman"/>
          <w:sz w:val="22"/>
          <w:szCs w:val="22"/>
        </w:rPr>
        <w:tab/>
      </w:r>
      <w:r w:rsidRPr="000A7F33">
        <w:rPr>
          <w:rFonts w:ascii="Times New Roman" w:hAnsi="Times New Roman"/>
          <w:sz w:val="22"/>
          <w:szCs w:val="22"/>
        </w:rPr>
        <w:tab/>
        <w:t>For QoS monitoring related delay reporting to CN, ‘weighted average (consider the number of packets) over MN and SN’ is used to calculate the total delay measurement M6 over MCG/SCG for split bearers WITHOUT PDCP duplication.</w:t>
      </w:r>
    </w:p>
    <w:p w:rsidR="001665DD" w:rsidRPr="000A7F33" w:rsidRDefault="001665DD" w:rsidP="001665DD">
      <w:pPr>
        <w:pStyle w:val="Doc-text2"/>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0A7F33">
        <w:rPr>
          <w:rFonts w:ascii="Times New Roman" w:hAnsi="Times New Roman"/>
          <w:sz w:val="22"/>
          <w:szCs w:val="22"/>
        </w:rPr>
        <w:tab/>
      </w:r>
      <w:r w:rsidRPr="000A7F33">
        <w:rPr>
          <w:rFonts w:ascii="Times New Roman" w:hAnsi="Times New Roman"/>
          <w:sz w:val="22"/>
          <w:szCs w:val="22"/>
        </w:rPr>
        <w:tab/>
        <w:t>For QoS monitoring related delay reporting to CN, the minimum value between two legs is defined as the total delay measurement M6 over MCG/SCG for split bearers WITH PDCP duplication.</w:t>
      </w:r>
    </w:p>
    <w:p w:rsidR="001665DD" w:rsidRDefault="001665DD" w:rsidP="001665DD">
      <w:pPr>
        <w:pStyle w:val="Doc-text2"/>
        <w:rPr>
          <w:rFonts w:ascii="Times New Roman" w:hAnsi="Times New Roman"/>
          <w:sz w:val="22"/>
          <w:szCs w:val="22"/>
        </w:rPr>
      </w:pPr>
    </w:p>
    <w:p w:rsidR="008D63DD" w:rsidRPr="000A7F33" w:rsidRDefault="008D63DD" w:rsidP="008D63DD">
      <w:pPr>
        <w:pStyle w:val="Doc-text2"/>
        <w:ind w:left="0" w:firstLine="0"/>
        <w:rPr>
          <w:rFonts w:ascii="Times New Roman" w:hAnsi="Times New Roman"/>
          <w:sz w:val="22"/>
          <w:szCs w:val="22"/>
        </w:rPr>
      </w:pPr>
      <w:r w:rsidRPr="006943B5">
        <w:rPr>
          <w:rFonts w:ascii="Times New Roman" w:eastAsia="宋体" w:hAnsi="Times New Roman"/>
          <w:b/>
          <w:sz w:val="22"/>
          <w:szCs w:val="22"/>
          <w:lang w:eastAsia="zh-CN"/>
        </w:rPr>
        <w:t xml:space="preserve">Summary proposal </w:t>
      </w:r>
      <w:r w:rsidR="00A3585A">
        <w:rPr>
          <w:rFonts w:ascii="Times New Roman" w:eastAsia="宋体" w:hAnsi="Times New Roman"/>
          <w:b/>
          <w:sz w:val="22"/>
          <w:szCs w:val="22"/>
          <w:lang w:eastAsia="zh-CN"/>
        </w:rPr>
        <w:t>2</w:t>
      </w:r>
      <w:r w:rsidRPr="006943B5">
        <w:rPr>
          <w:rFonts w:ascii="Times New Roman" w:eastAsia="宋体" w:hAnsi="Times New Roman"/>
          <w:b/>
          <w:sz w:val="22"/>
          <w:szCs w:val="22"/>
          <w:lang w:eastAsia="zh-CN"/>
        </w:rPr>
        <w:t xml:space="preserve">: </w:t>
      </w:r>
      <w:r w:rsidR="00C7124A">
        <w:rPr>
          <w:rFonts w:ascii="Times New Roman" w:eastAsia="宋体" w:hAnsi="Times New Roman"/>
          <w:b/>
          <w:sz w:val="22"/>
          <w:szCs w:val="22"/>
          <w:lang w:eastAsia="zh-CN"/>
        </w:rPr>
        <w:t>Agree on an email discussion (based on R2-2207948/8206)  to progress on</w:t>
      </w:r>
      <w:r w:rsidR="00E60815">
        <w:rPr>
          <w:rFonts w:ascii="Times New Roman" w:eastAsia="宋体" w:hAnsi="Times New Roman"/>
          <w:b/>
          <w:sz w:val="22"/>
          <w:szCs w:val="22"/>
          <w:lang w:eastAsia="zh-CN"/>
        </w:rPr>
        <w:t xml:space="preserve"> TS 38.314 CR for</w:t>
      </w:r>
      <w:r w:rsidR="00C7124A">
        <w:rPr>
          <w:rFonts w:ascii="Times New Roman" w:eastAsia="宋体" w:hAnsi="Times New Roman"/>
          <w:b/>
          <w:sz w:val="22"/>
          <w:szCs w:val="22"/>
          <w:lang w:eastAsia="zh-CN"/>
        </w:rPr>
        <w:t xml:space="preserve"> L2M definitions.</w:t>
      </w:r>
    </w:p>
    <w:p w:rsidR="001665DD" w:rsidRPr="000A7F33" w:rsidRDefault="001665DD" w:rsidP="001665DD">
      <w:pPr>
        <w:pStyle w:val="Doc-text2"/>
        <w:rPr>
          <w:rFonts w:ascii="Times New Roman" w:hAnsi="Times New Roman"/>
          <w:sz w:val="22"/>
          <w:szCs w:val="22"/>
        </w:rPr>
      </w:pPr>
    </w:p>
    <w:p w:rsidR="001665DD" w:rsidRPr="007E537E" w:rsidRDefault="001665DD" w:rsidP="001665DD">
      <w:pPr>
        <w:pStyle w:val="Doc-title"/>
        <w:rPr>
          <w:rFonts w:ascii="Times New Roman" w:hAnsi="Times New Roman"/>
          <w:b/>
          <w:color w:val="00B0F0"/>
          <w:sz w:val="22"/>
          <w:szCs w:val="22"/>
        </w:rPr>
      </w:pPr>
      <w:r w:rsidRPr="007E537E">
        <w:rPr>
          <w:rFonts w:ascii="Times New Roman" w:hAnsi="Times New Roman"/>
          <w:b/>
          <w:color w:val="00B0F0"/>
          <w:sz w:val="22"/>
          <w:szCs w:val="22"/>
        </w:rPr>
        <w:t>R2-2208237</w:t>
      </w:r>
      <w:r w:rsidRPr="007E537E">
        <w:rPr>
          <w:rFonts w:ascii="Times New Roman" w:hAnsi="Times New Roman"/>
          <w:b/>
          <w:color w:val="00B0F0"/>
          <w:sz w:val="22"/>
          <w:szCs w:val="22"/>
        </w:rPr>
        <w:tab/>
        <w:t>Correction on IDC logging</w:t>
      </w:r>
      <w:r w:rsidRPr="007E537E">
        <w:rPr>
          <w:rFonts w:ascii="Times New Roman" w:hAnsi="Times New Roman"/>
          <w:b/>
          <w:color w:val="00B0F0"/>
          <w:sz w:val="22"/>
          <w:szCs w:val="22"/>
        </w:rPr>
        <w:tab/>
        <w:t>Nokia, Nokia Shanghai Bell</w:t>
      </w:r>
      <w:r w:rsidRPr="007E537E">
        <w:rPr>
          <w:rFonts w:ascii="Times New Roman" w:hAnsi="Times New Roman"/>
          <w:b/>
          <w:color w:val="00B0F0"/>
          <w:sz w:val="22"/>
          <w:szCs w:val="22"/>
        </w:rPr>
        <w:tab/>
        <w:t>CR</w:t>
      </w:r>
      <w:r w:rsidRPr="007E537E">
        <w:rPr>
          <w:rFonts w:ascii="Times New Roman" w:hAnsi="Times New Roman"/>
          <w:b/>
          <w:color w:val="00B0F0"/>
          <w:sz w:val="22"/>
          <w:szCs w:val="22"/>
        </w:rPr>
        <w:tab/>
        <w:t>Rel-17</w:t>
      </w:r>
      <w:r w:rsidRPr="007E537E">
        <w:rPr>
          <w:rFonts w:ascii="Times New Roman" w:hAnsi="Times New Roman"/>
          <w:b/>
          <w:color w:val="00B0F0"/>
          <w:sz w:val="22"/>
          <w:szCs w:val="22"/>
        </w:rPr>
        <w:tab/>
        <w:t>38.331</w:t>
      </w:r>
      <w:r w:rsidRPr="007E537E">
        <w:rPr>
          <w:rFonts w:ascii="Times New Roman" w:hAnsi="Times New Roman"/>
          <w:b/>
          <w:color w:val="00B0F0"/>
          <w:sz w:val="22"/>
          <w:szCs w:val="22"/>
        </w:rPr>
        <w:tab/>
        <w:t>17.1.0</w:t>
      </w:r>
      <w:r w:rsidRPr="007E537E">
        <w:rPr>
          <w:rFonts w:ascii="Times New Roman" w:hAnsi="Times New Roman"/>
          <w:b/>
          <w:color w:val="00B0F0"/>
          <w:sz w:val="22"/>
          <w:szCs w:val="22"/>
        </w:rPr>
        <w:tab/>
        <w:t>3386</w:t>
      </w:r>
      <w:r w:rsidRPr="007E537E">
        <w:rPr>
          <w:rFonts w:ascii="Times New Roman" w:hAnsi="Times New Roman"/>
          <w:b/>
          <w:color w:val="00B0F0"/>
          <w:sz w:val="22"/>
          <w:szCs w:val="22"/>
        </w:rPr>
        <w:tab/>
        <w:t>-</w:t>
      </w:r>
      <w:r w:rsidRPr="007E537E">
        <w:rPr>
          <w:rFonts w:ascii="Times New Roman" w:hAnsi="Times New Roman"/>
          <w:b/>
          <w:color w:val="00B0F0"/>
          <w:sz w:val="22"/>
          <w:szCs w:val="22"/>
        </w:rPr>
        <w:tab/>
        <w:t>F</w:t>
      </w:r>
      <w:r w:rsidRPr="007E537E">
        <w:rPr>
          <w:rFonts w:ascii="Times New Roman" w:hAnsi="Times New Roman"/>
          <w:b/>
          <w:color w:val="00B0F0"/>
          <w:sz w:val="22"/>
          <w:szCs w:val="22"/>
        </w:rPr>
        <w:tab/>
        <w:t>NR_ENDC_SON_MDT_enh-Core</w:t>
      </w:r>
    </w:p>
    <w:p w:rsidR="00E64AE5" w:rsidRPr="00C96D20" w:rsidRDefault="00E64AE5" w:rsidP="00E64AE5">
      <w:pPr>
        <w:rPr>
          <w:sz w:val="22"/>
          <w:szCs w:val="22"/>
        </w:rPr>
      </w:pPr>
      <w:r w:rsidRPr="00C96D20">
        <w:rPr>
          <w:rFonts w:hint="eastAsia"/>
          <w:sz w:val="22"/>
          <w:szCs w:val="22"/>
        </w:rPr>
        <w:lastRenderedPageBreak/>
        <w:t>[</w:t>
      </w:r>
      <w:r w:rsidRPr="00C96D20">
        <w:rPr>
          <w:sz w:val="22"/>
          <w:szCs w:val="22"/>
        </w:rPr>
        <w:t>Rapp</w:t>
      </w:r>
      <w:r>
        <w:rPr>
          <w:sz w:val="22"/>
          <w:szCs w:val="22"/>
        </w:rPr>
        <w:t>’s views</w:t>
      </w:r>
      <w:r w:rsidRPr="00C96D20">
        <w:rPr>
          <w:sz w:val="22"/>
          <w:szCs w:val="22"/>
        </w:rPr>
        <w:t>]</w:t>
      </w:r>
    </w:p>
    <w:p w:rsidR="001665DD" w:rsidRPr="000A7F33" w:rsidRDefault="001665DD" w:rsidP="00E64AE5">
      <w:pPr>
        <w:rPr>
          <w:sz w:val="22"/>
          <w:szCs w:val="22"/>
        </w:rPr>
      </w:pPr>
      <w:r w:rsidRPr="00E64AE5">
        <w:rPr>
          <w:sz w:val="22"/>
          <w:szCs w:val="22"/>
        </w:rPr>
        <w:t>The intention is ok, and the wording might be improved.</w:t>
      </w:r>
    </w:p>
    <w:p w:rsidR="001665DD" w:rsidRDefault="001665DD" w:rsidP="001665DD">
      <w:pPr>
        <w:pStyle w:val="Doc-text2"/>
        <w:rPr>
          <w:rFonts w:ascii="Times New Roman" w:hAnsi="Times New Roman"/>
          <w:sz w:val="22"/>
          <w:szCs w:val="22"/>
        </w:rPr>
      </w:pPr>
    </w:p>
    <w:p w:rsidR="00876533" w:rsidRPr="00876533" w:rsidRDefault="00876533" w:rsidP="005A341E">
      <w:pPr>
        <w:rPr>
          <w:sz w:val="22"/>
          <w:szCs w:val="22"/>
        </w:rPr>
      </w:pPr>
      <w:r w:rsidRPr="006943B5">
        <w:rPr>
          <w:b/>
          <w:sz w:val="22"/>
          <w:szCs w:val="22"/>
        </w:rPr>
        <w:t xml:space="preserve">Summary proposal </w:t>
      </w:r>
      <w:r>
        <w:rPr>
          <w:b/>
          <w:sz w:val="22"/>
          <w:szCs w:val="22"/>
        </w:rPr>
        <w:t>3</w:t>
      </w:r>
      <w:r w:rsidRPr="006943B5">
        <w:rPr>
          <w:b/>
          <w:sz w:val="22"/>
          <w:szCs w:val="22"/>
        </w:rPr>
        <w:t xml:space="preserve">: </w:t>
      </w:r>
      <w:r w:rsidR="00817B5E">
        <w:rPr>
          <w:b/>
          <w:sz w:val="22"/>
          <w:szCs w:val="22"/>
        </w:rPr>
        <w:t>T</w:t>
      </w:r>
      <w:r w:rsidR="00817B5E" w:rsidRPr="006943B5">
        <w:rPr>
          <w:b/>
          <w:sz w:val="22"/>
          <w:szCs w:val="22"/>
        </w:rPr>
        <w:t>he CR R2-220</w:t>
      </w:r>
      <w:r w:rsidR="00817B5E">
        <w:rPr>
          <w:b/>
          <w:sz w:val="22"/>
          <w:szCs w:val="22"/>
        </w:rPr>
        <w:t>8237 is agreeable</w:t>
      </w:r>
      <w:r w:rsidR="00817B5E" w:rsidRPr="006943B5">
        <w:rPr>
          <w:b/>
          <w:sz w:val="22"/>
          <w:szCs w:val="22"/>
        </w:rPr>
        <w:t>.</w:t>
      </w:r>
    </w:p>
    <w:p w:rsidR="00876533" w:rsidRPr="000A7F33" w:rsidRDefault="00876533" w:rsidP="001665DD">
      <w:pPr>
        <w:pStyle w:val="Doc-text2"/>
        <w:rPr>
          <w:rFonts w:ascii="Times New Roman" w:hAnsi="Times New Roman"/>
          <w:sz w:val="22"/>
          <w:szCs w:val="22"/>
        </w:rPr>
      </w:pPr>
    </w:p>
    <w:p w:rsidR="001665DD" w:rsidRDefault="001665DD" w:rsidP="001665DD">
      <w:pPr>
        <w:pStyle w:val="Doc-title"/>
        <w:rPr>
          <w:rFonts w:ascii="Times New Roman" w:hAnsi="Times New Roman"/>
          <w:b/>
          <w:color w:val="00B0F0"/>
          <w:sz w:val="22"/>
          <w:szCs w:val="22"/>
        </w:rPr>
      </w:pPr>
      <w:r w:rsidRPr="007E537E">
        <w:rPr>
          <w:rFonts w:ascii="Times New Roman" w:hAnsi="Times New Roman"/>
          <w:b/>
          <w:color w:val="00B0F0"/>
          <w:sz w:val="22"/>
          <w:szCs w:val="22"/>
        </w:rPr>
        <w:t>R2-2208541</w:t>
      </w:r>
      <w:r w:rsidRPr="007E537E">
        <w:rPr>
          <w:rFonts w:ascii="Times New Roman" w:hAnsi="Times New Roman"/>
          <w:b/>
          <w:color w:val="00B0F0"/>
          <w:sz w:val="22"/>
          <w:szCs w:val="22"/>
        </w:rPr>
        <w:tab/>
        <w:t>Remianing issues on multiple CEF report</w:t>
      </w:r>
      <w:r w:rsidRPr="007E537E">
        <w:rPr>
          <w:rFonts w:ascii="Times New Roman" w:hAnsi="Times New Roman"/>
          <w:b/>
          <w:color w:val="00B0F0"/>
          <w:sz w:val="22"/>
          <w:szCs w:val="22"/>
        </w:rPr>
        <w:tab/>
        <w:t>ZTE Corporation, Sanechips</w:t>
      </w:r>
      <w:r w:rsidRPr="007E537E">
        <w:rPr>
          <w:rFonts w:ascii="Times New Roman" w:hAnsi="Times New Roman"/>
          <w:b/>
          <w:color w:val="00B0F0"/>
          <w:sz w:val="22"/>
          <w:szCs w:val="22"/>
        </w:rPr>
        <w:tab/>
        <w:t>discussion</w:t>
      </w:r>
      <w:r w:rsidRPr="007E537E">
        <w:rPr>
          <w:rFonts w:ascii="Times New Roman" w:hAnsi="Times New Roman"/>
          <w:b/>
          <w:color w:val="00B0F0"/>
          <w:sz w:val="22"/>
          <w:szCs w:val="22"/>
        </w:rPr>
        <w:tab/>
        <w:t>Rel-17</w:t>
      </w:r>
      <w:r w:rsidRPr="007E537E">
        <w:rPr>
          <w:rFonts w:ascii="Times New Roman" w:hAnsi="Times New Roman"/>
          <w:b/>
          <w:color w:val="00B0F0"/>
          <w:sz w:val="22"/>
          <w:szCs w:val="22"/>
        </w:rPr>
        <w:tab/>
        <w:t>NR_ENDC_SON_MDT_enh-Core</w:t>
      </w:r>
    </w:p>
    <w:p w:rsidR="007E537E" w:rsidRPr="007E537E" w:rsidRDefault="007E537E" w:rsidP="007E537E">
      <w:pPr>
        <w:pStyle w:val="Doc-title"/>
        <w:rPr>
          <w:rFonts w:ascii="Times New Roman" w:hAnsi="Times New Roman"/>
          <w:b/>
          <w:color w:val="00B0F0"/>
          <w:sz w:val="22"/>
          <w:szCs w:val="22"/>
        </w:rPr>
      </w:pPr>
      <w:r w:rsidRPr="007E537E">
        <w:rPr>
          <w:rFonts w:ascii="Times New Roman" w:hAnsi="Times New Roman"/>
          <w:b/>
          <w:color w:val="00B0F0"/>
          <w:sz w:val="22"/>
          <w:szCs w:val="22"/>
        </w:rPr>
        <w:t>R2-2208540</w:t>
      </w:r>
      <w:r w:rsidRPr="007E537E">
        <w:rPr>
          <w:rFonts w:ascii="Times New Roman" w:hAnsi="Times New Roman"/>
          <w:b/>
          <w:color w:val="00B0F0"/>
          <w:sz w:val="22"/>
          <w:szCs w:val="22"/>
        </w:rPr>
        <w:tab/>
        <w:t>CR to 38331 on multiple CEF report</w:t>
      </w:r>
      <w:r w:rsidRPr="007E537E">
        <w:rPr>
          <w:rFonts w:ascii="Times New Roman" w:hAnsi="Times New Roman"/>
          <w:b/>
          <w:color w:val="00B0F0"/>
          <w:sz w:val="22"/>
          <w:szCs w:val="22"/>
        </w:rPr>
        <w:tab/>
        <w:t>ZTE Corporation, Sanechips</w:t>
      </w:r>
      <w:r w:rsidRPr="007E537E">
        <w:rPr>
          <w:rFonts w:ascii="Times New Roman" w:hAnsi="Times New Roman"/>
          <w:b/>
          <w:color w:val="00B0F0"/>
          <w:sz w:val="22"/>
          <w:szCs w:val="22"/>
        </w:rPr>
        <w:tab/>
        <w:t>CR</w:t>
      </w:r>
      <w:r w:rsidRPr="007E537E">
        <w:rPr>
          <w:rFonts w:ascii="Times New Roman" w:hAnsi="Times New Roman"/>
          <w:b/>
          <w:color w:val="00B0F0"/>
          <w:sz w:val="22"/>
          <w:szCs w:val="22"/>
        </w:rPr>
        <w:tab/>
        <w:t>Rel-17</w:t>
      </w:r>
      <w:r w:rsidRPr="007E537E">
        <w:rPr>
          <w:rFonts w:ascii="Times New Roman" w:hAnsi="Times New Roman"/>
          <w:b/>
          <w:color w:val="00B0F0"/>
          <w:sz w:val="22"/>
          <w:szCs w:val="22"/>
        </w:rPr>
        <w:tab/>
        <w:t>38.331</w:t>
      </w:r>
      <w:r w:rsidRPr="007E537E">
        <w:rPr>
          <w:rFonts w:ascii="Times New Roman" w:hAnsi="Times New Roman"/>
          <w:b/>
          <w:color w:val="00B0F0"/>
          <w:sz w:val="22"/>
          <w:szCs w:val="22"/>
        </w:rPr>
        <w:tab/>
        <w:t>17.1.0</w:t>
      </w:r>
      <w:r w:rsidRPr="007E537E">
        <w:rPr>
          <w:rFonts w:ascii="Times New Roman" w:hAnsi="Times New Roman"/>
          <w:b/>
          <w:color w:val="00B0F0"/>
          <w:sz w:val="22"/>
          <w:szCs w:val="22"/>
        </w:rPr>
        <w:tab/>
        <w:t>3435</w:t>
      </w:r>
      <w:r w:rsidRPr="007E537E">
        <w:rPr>
          <w:rFonts w:ascii="Times New Roman" w:hAnsi="Times New Roman"/>
          <w:b/>
          <w:color w:val="00B0F0"/>
          <w:sz w:val="22"/>
          <w:szCs w:val="22"/>
        </w:rPr>
        <w:tab/>
        <w:t>-</w:t>
      </w:r>
      <w:r w:rsidRPr="007E537E">
        <w:rPr>
          <w:rFonts w:ascii="Times New Roman" w:hAnsi="Times New Roman"/>
          <w:b/>
          <w:color w:val="00B0F0"/>
          <w:sz w:val="22"/>
          <w:szCs w:val="22"/>
        </w:rPr>
        <w:tab/>
        <w:t>F</w:t>
      </w:r>
      <w:r w:rsidRPr="007E537E">
        <w:rPr>
          <w:rFonts w:ascii="Times New Roman" w:hAnsi="Times New Roman"/>
          <w:b/>
          <w:color w:val="00B0F0"/>
          <w:sz w:val="22"/>
          <w:szCs w:val="22"/>
        </w:rPr>
        <w:tab/>
        <w:t>NR_ENDC_SON_MDT_enh-Core</w:t>
      </w:r>
    </w:p>
    <w:p w:rsidR="00876533" w:rsidRDefault="00876533" w:rsidP="00876533">
      <w:pPr>
        <w:rPr>
          <w:sz w:val="22"/>
          <w:szCs w:val="22"/>
        </w:rPr>
      </w:pPr>
      <w:r w:rsidRPr="00C96D20">
        <w:rPr>
          <w:rFonts w:hint="eastAsia"/>
          <w:sz w:val="22"/>
          <w:szCs w:val="22"/>
        </w:rPr>
        <w:t>[</w:t>
      </w:r>
      <w:r w:rsidRPr="00C96D20">
        <w:rPr>
          <w:sz w:val="22"/>
          <w:szCs w:val="22"/>
        </w:rPr>
        <w:t>Rapp</w:t>
      </w:r>
      <w:r>
        <w:rPr>
          <w:sz w:val="22"/>
          <w:szCs w:val="22"/>
        </w:rPr>
        <w:t>’s views</w:t>
      </w:r>
      <w:r w:rsidRPr="00C96D20">
        <w:rPr>
          <w:sz w:val="22"/>
          <w:szCs w:val="22"/>
        </w:rPr>
        <w:t>]</w:t>
      </w:r>
    </w:p>
    <w:p w:rsidR="00876533" w:rsidRDefault="005973F4" w:rsidP="00876533">
      <w:pPr>
        <w:rPr>
          <w:sz w:val="22"/>
          <w:szCs w:val="22"/>
        </w:rPr>
      </w:pPr>
      <w:r>
        <w:rPr>
          <w:sz w:val="22"/>
          <w:szCs w:val="22"/>
        </w:rPr>
        <w:t>In the discussion paper R2-2208541, the issue is described in observation 1. And then P1&amp;P2 are made</w:t>
      </w:r>
      <w:r w:rsidR="00B6374A">
        <w:rPr>
          <w:sz w:val="22"/>
          <w:szCs w:val="22"/>
        </w:rPr>
        <w:t>.</w:t>
      </w:r>
      <w:r w:rsidR="00AC25CA">
        <w:rPr>
          <w:sz w:val="22"/>
          <w:szCs w:val="22"/>
        </w:rPr>
        <w:t xml:space="preserve"> The rapporteur thinks that in Rel-17 mCEF feature, the UE will add a CEF report if the failed cell is different. For one entry in the mCEF list, if more than one CEF happen for the same cell, the UE will always use the latest CEF report for the cell and the field </w:t>
      </w:r>
      <w:r w:rsidR="00AC25CA" w:rsidRPr="00AC25CA">
        <w:rPr>
          <w:sz w:val="22"/>
          <w:szCs w:val="22"/>
        </w:rPr>
        <w:t>numberOfConnFail</w:t>
      </w:r>
      <w:r w:rsidR="00AC25CA">
        <w:rPr>
          <w:sz w:val="22"/>
          <w:szCs w:val="22"/>
        </w:rPr>
        <w:t xml:space="preserve"> is used to count the number. With at most 4 CEF reports and the </w:t>
      </w:r>
      <w:r w:rsidR="00AC25CA">
        <w:rPr>
          <w:sz w:val="22"/>
          <w:szCs w:val="22"/>
        </w:rPr>
        <w:t xml:space="preserve">field </w:t>
      </w:r>
      <w:r w:rsidR="00AC25CA" w:rsidRPr="00AC25CA">
        <w:rPr>
          <w:sz w:val="22"/>
          <w:szCs w:val="22"/>
        </w:rPr>
        <w:t>numberOfConnFail</w:t>
      </w:r>
      <w:r w:rsidR="00AC25CA">
        <w:rPr>
          <w:sz w:val="22"/>
          <w:szCs w:val="22"/>
        </w:rPr>
        <w:t xml:space="preserve">, it seems sufficient for logging </w:t>
      </w:r>
      <w:r w:rsidR="00BB593A">
        <w:rPr>
          <w:sz w:val="22"/>
          <w:szCs w:val="22"/>
        </w:rPr>
        <w:t>a few of CEF reports</w:t>
      </w:r>
      <w:r w:rsidR="00AC25CA">
        <w:rPr>
          <w:sz w:val="22"/>
          <w:szCs w:val="22"/>
        </w:rPr>
        <w:t>.</w:t>
      </w:r>
      <w:r w:rsidR="00BB593A">
        <w:rPr>
          <w:sz w:val="22"/>
          <w:szCs w:val="22"/>
        </w:rPr>
        <w:t xml:space="preserve"> However, it will be good to go for online discussion to see companies’ views.</w:t>
      </w:r>
    </w:p>
    <w:p w:rsidR="00AC25CA" w:rsidRPr="00AC25CA" w:rsidRDefault="00AC25CA" w:rsidP="00876533">
      <w:pPr>
        <w:rPr>
          <w:rFonts w:hint="eastAsia"/>
          <w:sz w:val="22"/>
          <w:szCs w:val="22"/>
        </w:rPr>
      </w:pPr>
    </w:p>
    <w:p w:rsidR="005973F4" w:rsidRDefault="005973F4" w:rsidP="005973F4">
      <w:pPr>
        <w:spacing w:after="120"/>
        <w:rPr>
          <w:rFonts w:eastAsia="等线"/>
          <w:b/>
          <w:bCs/>
          <w:iCs/>
        </w:rPr>
      </w:pPr>
      <w:r>
        <w:rPr>
          <w:rFonts w:eastAsia="等线" w:hint="eastAsia"/>
          <w:b/>
          <w:bCs/>
          <w:iCs/>
        </w:rPr>
        <w:t xml:space="preserve">Observation 1: </w:t>
      </w:r>
      <w:r>
        <w:rPr>
          <w:rFonts w:eastAsia="等线" w:hint="eastAsia"/>
          <w:b/>
          <w:bCs/>
        </w:rPr>
        <w:t xml:space="preserve">UE will append the latest connection failure information into </w:t>
      </w:r>
      <w:r>
        <w:rPr>
          <w:rFonts w:eastAsia="等线"/>
          <w:b/>
          <w:bCs/>
          <w:i/>
          <w:lang w:val="en-GB" w:eastAsia="ja-JP"/>
        </w:rPr>
        <w:t>VarConnEstFailReportList</w:t>
      </w:r>
      <w:r>
        <w:rPr>
          <w:rFonts w:eastAsia="等线" w:hint="eastAsia"/>
          <w:b/>
          <w:bCs/>
          <w:i/>
        </w:rPr>
        <w:t xml:space="preserve"> </w:t>
      </w:r>
      <w:r>
        <w:rPr>
          <w:rFonts w:eastAsia="等线" w:hint="eastAsia"/>
          <w:b/>
          <w:bCs/>
        </w:rPr>
        <w:t xml:space="preserve">only when maxCEFReport-r17 has not been reached, which means </w:t>
      </w:r>
      <w:r>
        <w:rPr>
          <w:rFonts w:eastAsia="等线"/>
          <w:b/>
          <w:bCs/>
          <w:i/>
          <w:lang w:val="en-GB" w:eastAsia="ja-JP"/>
        </w:rPr>
        <w:t>VarConnEstFailReportList</w:t>
      </w:r>
      <w:r>
        <w:rPr>
          <w:rFonts w:eastAsia="等线" w:hint="eastAsia"/>
          <w:b/>
          <w:bCs/>
          <w:i/>
        </w:rPr>
        <w:t xml:space="preserve"> c</w:t>
      </w:r>
      <w:r>
        <w:rPr>
          <w:rFonts w:eastAsia="等线" w:hint="eastAsia"/>
          <w:b/>
          <w:bCs/>
          <w:iCs/>
        </w:rPr>
        <w:t>ould include the outdated failure information.</w:t>
      </w:r>
    </w:p>
    <w:p w:rsidR="005973F4" w:rsidRDefault="005973F4" w:rsidP="005973F4">
      <w:pPr>
        <w:spacing w:after="120"/>
        <w:rPr>
          <w:b/>
          <w:bCs/>
          <w:iCs/>
        </w:rPr>
      </w:pPr>
      <w:r>
        <w:rPr>
          <w:rFonts w:eastAsia="等线" w:hint="eastAsia"/>
          <w:b/>
          <w:bCs/>
          <w:iCs/>
        </w:rPr>
        <w:t xml:space="preserve">Proposal 1: For UE supports multiple CEF report, UE UE replaces the oldest entry by the newest entry in </w:t>
      </w:r>
      <w:r>
        <w:rPr>
          <w:rFonts w:eastAsia="等线"/>
          <w:b/>
          <w:bCs/>
          <w:i/>
          <w:lang w:val="en-GB" w:eastAsia="ja-JP"/>
        </w:rPr>
        <w:t>VarConnEstFailReportList</w:t>
      </w:r>
      <w:r>
        <w:rPr>
          <w:rFonts w:eastAsia="等线" w:hint="eastAsia"/>
          <w:b/>
          <w:bCs/>
          <w:iCs/>
        </w:rPr>
        <w:t xml:space="preserve">. </w:t>
      </w:r>
    </w:p>
    <w:p w:rsidR="005973F4" w:rsidRDefault="005973F4" w:rsidP="005973F4">
      <w:pPr>
        <w:spacing w:after="156"/>
        <w:rPr>
          <w:rFonts w:eastAsia="等线"/>
          <w:b/>
          <w:bCs/>
        </w:rPr>
      </w:pPr>
      <w:r>
        <w:rPr>
          <w:rFonts w:eastAsia="等线" w:hint="eastAsia"/>
          <w:b/>
          <w:bCs/>
        </w:rPr>
        <w:t>Proposal 2: It is proposed that RAN2 discuss P1 and agree the CR submitted in R2-2208540.</w:t>
      </w:r>
    </w:p>
    <w:p w:rsidR="001665DD" w:rsidRDefault="001665DD" w:rsidP="001665DD">
      <w:pPr>
        <w:pStyle w:val="Doc-text2"/>
        <w:rPr>
          <w:rFonts w:ascii="Times New Roman" w:hAnsi="Times New Roman"/>
          <w:sz w:val="22"/>
          <w:szCs w:val="22"/>
        </w:rPr>
      </w:pPr>
    </w:p>
    <w:p w:rsidR="00C12660" w:rsidRPr="00876533" w:rsidRDefault="00C12660" w:rsidP="00C12660">
      <w:pPr>
        <w:rPr>
          <w:sz w:val="22"/>
          <w:szCs w:val="22"/>
        </w:rPr>
      </w:pPr>
      <w:r w:rsidRPr="006943B5">
        <w:rPr>
          <w:b/>
          <w:sz w:val="22"/>
          <w:szCs w:val="22"/>
        </w:rPr>
        <w:t xml:space="preserve">Summary proposal </w:t>
      </w:r>
      <w:r>
        <w:rPr>
          <w:b/>
          <w:sz w:val="22"/>
          <w:szCs w:val="22"/>
        </w:rPr>
        <w:t>4</w:t>
      </w:r>
      <w:r w:rsidRPr="006943B5">
        <w:rPr>
          <w:b/>
          <w:sz w:val="22"/>
          <w:szCs w:val="22"/>
        </w:rPr>
        <w:t xml:space="preserve">: </w:t>
      </w:r>
      <w:r>
        <w:rPr>
          <w:b/>
          <w:sz w:val="22"/>
          <w:szCs w:val="22"/>
        </w:rPr>
        <w:t xml:space="preserve">Propose to online discuss </w:t>
      </w:r>
      <w:r w:rsidRPr="00C12660">
        <w:rPr>
          <w:b/>
          <w:sz w:val="22"/>
          <w:szCs w:val="22"/>
        </w:rPr>
        <w:t>R2-2208541</w:t>
      </w:r>
      <w:r>
        <w:rPr>
          <w:b/>
          <w:sz w:val="22"/>
          <w:szCs w:val="22"/>
        </w:rPr>
        <w:t xml:space="preserve"> to see companies’ views.</w:t>
      </w:r>
    </w:p>
    <w:p w:rsidR="00FE0A3F" w:rsidRPr="00AF6083" w:rsidRDefault="00FE0A3F">
      <w:pPr>
        <w:rPr>
          <w:sz w:val="22"/>
          <w:szCs w:val="22"/>
        </w:rPr>
      </w:pPr>
      <w:bookmarkStart w:id="1" w:name="_GoBack"/>
      <w:bookmarkEnd w:id="1"/>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lastRenderedPageBreak/>
        <w:t>3</w:t>
      </w:r>
      <w:r w:rsidRPr="00AF6083">
        <w:rPr>
          <w:rFonts w:ascii="Times New Roman" w:hAnsi="Times New Roman"/>
          <w:sz w:val="36"/>
        </w:rPr>
        <w:tab/>
        <w:t>Conclusion</w:t>
      </w:r>
      <w:r w:rsidR="00532EA3" w:rsidRPr="00AF6083">
        <w:rPr>
          <w:rFonts w:ascii="Times New Roman" w:hAnsi="Times New Roman"/>
          <w:sz w:val="36"/>
        </w:rPr>
        <w:t>s</w:t>
      </w:r>
    </w:p>
    <w:p w:rsidR="00F80AB9" w:rsidRDefault="004F2377">
      <w:pPr>
        <w:rPr>
          <w:sz w:val="22"/>
          <w:szCs w:val="22"/>
        </w:rPr>
      </w:pPr>
      <w:r w:rsidRPr="00AF6083">
        <w:rPr>
          <w:sz w:val="22"/>
          <w:szCs w:val="22"/>
        </w:rPr>
        <w:t>Based on the analysis in section 2, the following summary proposals are made:</w:t>
      </w:r>
    </w:p>
    <w:p w:rsidR="006F4ABE" w:rsidRPr="006F4ABE" w:rsidRDefault="005458B2">
      <w:pPr>
        <w:rPr>
          <w:sz w:val="22"/>
          <w:szCs w:val="22"/>
        </w:rPr>
      </w:pPr>
      <w:r w:rsidRPr="006943B5">
        <w:rPr>
          <w:b/>
          <w:sz w:val="22"/>
          <w:szCs w:val="22"/>
        </w:rPr>
        <w:t xml:space="preserve">Summary proposal 1: </w:t>
      </w:r>
      <w:r>
        <w:rPr>
          <w:b/>
          <w:sz w:val="22"/>
          <w:szCs w:val="22"/>
        </w:rPr>
        <w:t>T</w:t>
      </w:r>
      <w:r w:rsidRPr="006943B5">
        <w:rPr>
          <w:b/>
          <w:sz w:val="22"/>
          <w:szCs w:val="22"/>
        </w:rPr>
        <w:t>he CR R2-2207475</w:t>
      </w:r>
      <w:r>
        <w:rPr>
          <w:b/>
          <w:sz w:val="22"/>
          <w:szCs w:val="22"/>
        </w:rPr>
        <w:t xml:space="preserve"> is agreeable</w:t>
      </w:r>
      <w:r w:rsidRPr="006943B5">
        <w:rPr>
          <w:b/>
          <w:sz w:val="22"/>
          <w:szCs w:val="22"/>
        </w:rPr>
        <w:t>.</w:t>
      </w:r>
    </w:p>
    <w:p w:rsidR="005458B2" w:rsidRPr="000A7F33" w:rsidRDefault="005458B2" w:rsidP="005458B2">
      <w:pPr>
        <w:pStyle w:val="Doc-text2"/>
        <w:ind w:left="0" w:firstLine="0"/>
        <w:rPr>
          <w:rFonts w:ascii="Times New Roman" w:hAnsi="Times New Roman"/>
          <w:sz w:val="22"/>
          <w:szCs w:val="22"/>
        </w:rPr>
      </w:pPr>
      <w:r w:rsidRPr="006943B5">
        <w:rPr>
          <w:rFonts w:ascii="Times New Roman" w:eastAsia="宋体" w:hAnsi="Times New Roman"/>
          <w:b/>
          <w:sz w:val="22"/>
          <w:szCs w:val="22"/>
          <w:lang w:eastAsia="zh-CN"/>
        </w:rPr>
        <w:t xml:space="preserve">Summary proposal </w:t>
      </w:r>
      <w:r>
        <w:rPr>
          <w:rFonts w:ascii="Times New Roman" w:eastAsia="宋体" w:hAnsi="Times New Roman"/>
          <w:b/>
          <w:sz w:val="22"/>
          <w:szCs w:val="22"/>
          <w:lang w:eastAsia="zh-CN"/>
        </w:rPr>
        <w:t>2</w:t>
      </w:r>
      <w:r w:rsidRPr="006943B5">
        <w:rPr>
          <w:rFonts w:ascii="Times New Roman" w:eastAsia="宋体" w:hAnsi="Times New Roman"/>
          <w:b/>
          <w:sz w:val="22"/>
          <w:szCs w:val="22"/>
          <w:lang w:eastAsia="zh-CN"/>
        </w:rPr>
        <w:t xml:space="preserve">: </w:t>
      </w:r>
      <w:r>
        <w:rPr>
          <w:rFonts w:ascii="Times New Roman" w:eastAsia="宋体" w:hAnsi="Times New Roman"/>
          <w:b/>
          <w:sz w:val="22"/>
          <w:szCs w:val="22"/>
          <w:lang w:eastAsia="zh-CN"/>
        </w:rPr>
        <w:t>Agree on an email discussion (based on R2-2207948/8206)  to progress on TS 38.314 CR for L2M definitions.</w:t>
      </w:r>
    </w:p>
    <w:p w:rsidR="005458B2" w:rsidRPr="00876533" w:rsidRDefault="005458B2" w:rsidP="005458B2">
      <w:pPr>
        <w:rPr>
          <w:sz w:val="22"/>
          <w:szCs w:val="22"/>
        </w:rPr>
      </w:pPr>
      <w:r w:rsidRPr="006943B5">
        <w:rPr>
          <w:b/>
          <w:sz w:val="22"/>
          <w:szCs w:val="22"/>
        </w:rPr>
        <w:t xml:space="preserve">Summary proposal </w:t>
      </w:r>
      <w:r>
        <w:rPr>
          <w:b/>
          <w:sz w:val="22"/>
          <w:szCs w:val="22"/>
        </w:rPr>
        <w:t>3</w:t>
      </w:r>
      <w:r w:rsidRPr="006943B5">
        <w:rPr>
          <w:b/>
          <w:sz w:val="22"/>
          <w:szCs w:val="22"/>
        </w:rPr>
        <w:t xml:space="preserve">: </w:t>
      </w:r>
      <w:r>
        <w:rPr>
          <w:b/>
          <w:sz w:val="22"/>
          <w:szCs w:val="22"/>
        </w:rPr>
        <w:t>T</w:t>
      </w:r>
      <w:r w:rsidRPr="006943B5">
        <w:rPr>
          <w:b/>
          <w:sz w:val="22"/>
          <w:szCs w:val="22"/>
        </w:rPr>
        <w:t>he CR R2-220</w:t>
      </w:r>
      <w:r>
        <w:rPr>
          <w:b/>
          <w:sz w:val="22"/>
          <w:szCs w:val="22"/>
        </w:rPr>
        <w:t>8237 is agreeable</w:t>
      </w:r>
      <w:r w:rsidRPr="006943B5">
        <w:rPr>
          <w:b/>
          <w:sz w:val="22"/>
          <w:szCs w:val="22"/>
        </w:rPr>
        <w:t>.</w:t>
      </w:r>
    </w:p>
    <w:p w:rsidR="005458B2" w:rsidRPr="005458B2" w:rsidRDefault="005458B2" w:rsidP="005458B2">
      <w:r w:rsidRPr="006943B5">
        <w:rPr>
          <w:b/>
          <w:sz w:val="22"/>
          <w:szCs w:val="22"/>
        </w:rPr>
        <w:t xml:space="preserve">Summary proposal </w:t>
      </w:r>
      <w:r>
        <w:rPr>
          <w:b/>
          <w:sz w:val="22"/>
          <w:szCs w:val="22"/>
        </w:rPr>
        <w:t>4</w:t>
      </w:r>
      <w:r w:rsidRPr="006943B5">
        <w:rPr>
          <w:b/>
          <w:sz w:val="22"/>
          <w:szCs w:val="22"/>
        </w:rPr>
        <w:t xml:space="preserve">: </w:t>
      </w:r>
      <w:r>
        <w:rPr>
          <w:b/>
          <w:sz w:val="22"/>
          <w:szCs w:val="22"/>
        </w:rPr>
        <w:t xml:space="preserve">Propose to online discuss </w:t>
      </w:r>
      <w:r w:rsidRPr="00C12660">
        <w:rPr>
          <w:b/>
          <w:sz w:val="22"/>
          <w:szCs w:val="22"/>
        </w:rPr>
        <w:t>R2-2208541</w:t>
      </w:r>
      <w:r>
        <w:rPr>
          <w:b/>
          <w:sz w:val="22"/>
          <w:szCs w:val="22"/>
        </w:rPr>
        <w:t xml:space="preserve"> to see companies’ views.</w:t>
      </w:r>
    </w:p>
    <w:sectPr w:rsidR="005458B2" w:rsidRPr="005458B2">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5DE" w:rsidRDefault="005255DE">
      <w:r>
        <w:separator/>
      </w:r>
    </w:p>
  </w:endnote>
  <w:endnote w:type="continuationSeparator" w:id="0">
    <w:p w:rsidR="005255DE" w:rsidRDefault="0052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5DE" w:rsidRDefault="005255DE">
      <w:r>
        <w:separator/>
      </w:r>
    </w:p>
  </w:footnote>
  <w:footnote w:type="continuationSeparator" w:id="0">
    <w:p w:rsidR="005255DE" w:rsidRDefault="0052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738A33BC"/>
    <w:multiLevelType w:val="hybridMultilevel"/>
    <w:tmpl w:val="82D6D134"/>
    <w:lvl w:ilvl="0" w:tplc="5670A30C">
      <w:numFmt w:val="bullet"/>
      <w:lvlText w:val="-"/>
      <w:lvlJc w:val="left"/>
      <w:pPr>
        <w:ind w:left="1619" w:hanging="360"/>
      </w:pPr>
      <w:rPr>
        <w:rFonts w:ascii="Times New Roman" w:eastAsia="宋体" w:hAnsi="Times New Roman"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3"/>
  </w:num>
  <w:num w:numId="6">
    <w:abstractNumId w:val="12"/>
  </w:num>
  <w:num w:numId="7">
    <w:abstractNumId w:val="7"/>
  </w:num>
  <w:num w:numId="8">
    <w:abstractNumId w:val="2"/>
  </w:num>
  <w:num w:numId="9">
    <w:abstractNumId w:val="4"/>
  </w:num>
  <w:num w:numId="10">
    <w:abstractNumId w:val="5"/>
  </w:num>
  <w:num w:numId="11">
    <w:abstractNumId w:val="0"/>
  </w:num>
  <w:num w:numId="12">
    <w:abstractNumId w:val="3"/>
  </w:num>
  <w:num w:numId="13">
    <w:abstractNumId w:val="9"/>
  </w:num>
  <w:num w:numId="14">
    <w:abstractNumId w:val="14"/>
  </w:num>
  <w:num w:numId="15">
    <w:abstractNumId w:val="1"/>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F9B"/>
    <w:rsid w:val="00014430"/>
    <w:rsid w:val="00014FE9"/>
    <w:rsid w:val="000153B1"/>
    <w:rsid w:val="00015561"/>
    <w:rsid w:val="0001591A"/>
    <w:rsid w:val="00015A21"/>
    <w:rsid w:val="00015E67"/>
    <w:rsid w:val="0001660E"/>
    <w:rsid w:val="0001672F"/>
    <w:rsid w:val="00016AE4"/>
    <w:rsid w:val="00016C9C"/>
    <w:rsid w:val="0001726A"/>
    <w:rsid w:val="000172BE"/>
    <w:rsid w:val="00017416"/>
    <w:rsid w:val="00017C75"/>
    <w:rsid w:val="0002007A"/>
    <w:rsid w:val="0002010B"/>
    <w:rsid w:val="000205A4"/>
    <w:rsid w:val="00020708"/>
    <w:rsid w:val="00020733"/>
    <w:rsid w:val="00020C1B"/>
    <w:rsid w:val="0002104C"/>
    <w:rsid w:val="00021B97"/>
    <w:rsid w:val="00021FDB"/>
    <w:rsid w:val="0002209B"/>
    <w:rsid w:val="0002233B"/>
    <w:rsid w:val="000228E7"/>
    <w:rsid w:val="000229BF"/>
    <w:rsid w:val="000244D6"/>
    <w:rsid w:val="000244DF"/>
    <w:rsid w:val="0002461A"/>
    <w:rsid w:val="00025262"/>
    <w:rsid w:val="00025356"/>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A16"/>
    <w:rsid w:val="00050B58"/>
    <w:rsid w:val="000512E1"/>
    <w:rsid w:val="00051390"/>
    <w:rsid w:val="00051405"/>
    <w:rsid w:val="00051776"/>
    <w:rsid w:val="00051DF5"/>
    <w:rsid w:val="0005285F"/>
    <w:rsid w:val="00052AE7"/>
    <w:rsid w:val="00052F41"/>
    <w:rsid w:val="000539F9"/>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019"/>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DA6"/>
    <w:rsid w:val="00074371"/>
    <w:rsid w:val="0007443D"/>
    <w:rsid w:val="00074A22"/>
    <w:rsid w:val="00074BA7"/>
    <w:rsid w:val="00075259"/>
    <w:rsid w:val="00075305"/>
    <w:rsid w:val="00075385"/>
    <w:rsid w:val="00075C25"/>
    <w:rsid w:val="000761C7"/>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C10"/>
    <w:rsid w:val="00091AAD"/>
    <w:rsid w:val="00091CB8"/>
    <w:rsid w:val="00092102"/>
    <w:rsid w:val="000928E7"/>
    <w:rsid w:val="00092F39"/>
    <w:rsid w:val="000931FF"/>
    <w:rsid w:val="000937B3"/>
    <w:rsid w:val="000937FD"/>
    <w:rsid w:val="000938F1"/>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28C"/>
    <w:rsid w:val="000A6898"/>
    <w:rsid w:val="000A72D3"/>
    <w:rsid w:val="000A7576"/>
    <w:rsid w:val="000A76F5"/>
    <w:rsid w:val="000A7F33"/>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1A4"/>
    <w:rsid w:val="000B781B"/>
    <w:rsid w:val="000B79F3"/>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5DD"/>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807DE"/>
    <w:rsid w:val="00180A47"/>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EF4"/>
    <w:rsid w:val="00187BD8"/>
    <w:rsid w:val="00187C3A"/>
    <w:rsid w:val="00190905"/>
    <w:rsid w:val="00190BA1"/>
    <w:rsid w:val="00190D24"/>
    <w:rsid w:val="0019125E"/>
    <w:rsid w:val="001913EE"/>
    <w:rsid w:val="001918AD"/>
    <w:rsid w:val="001923DD"/>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3513"/>
    <w:rsid w:val="001E3C47"/>
    <w:rsid w:val="001E4062"/>
    <w:rsid w:val="001E413A"/>
    <w:rsid w:val="001E41C2"/>
    <w:rsid w:val="001E45DE"/>
    <w:rsid w:val="001E4D09"/>
    <w:rsid w:val="001E514A"/>
    <w:rsid w:val="001E52D9"/>
    <w:rsid w:val="001E589A"/>
    <w:rsid w:val="001E58C2"/>
    <w:rsid w:val="001E5C64"/>
    <w:rsid w:val="001E5E75"/>
    <w:rsid w:val="001E648F"/>
    <w:rsid w:val="001E6A20"/>
    <w:rsid w:val="001E6ABE"/>
    <w:rsid w:val="001E6DB8"/>
    <w:rsid w:val="001E7092"/>
    <w:rsid w:val="001E70F5"/>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A2E"/>
    <w:rsid w:val="00217192"/>
    <w:rsid w:val="00217230"/>
    <w:rsid w:val="0021734B"/>
    <w:rsid w:val="00217388"/>
    <w:rsid w:val="002176CF"/>
    <w:rsid w:val="00217876"/>
    <w:rsid w:val="00217AD8"/>
    <w:rsid w:val="00217C8C"/>
    <w:rsid w:val="0022043F"/>
    <w:rsid w:val="002204DF"/>
    <w:rsid w:val="002206E5"/>
    <w:rsid w:val="00221303"/>
    <w:rsid w:val="00221334"/>
    <w:rsid w:val="00221A49"/>
    <w:rsid w:val="00221BA7"/>
    <w:rsid w:val="00221C40"/>
    <w:rsid w:val="00221D88"/>
    <w:rsid w:val="00222640"/>
    <w:rsid w:val="00223090"/>
    <w:rsid w:val="00223591"/>
    <w:rsid w:val="002235B1"/>
    <w:rsid w:val="00223956"/>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1D1"/>
    <w:rsid w:val="002365F4"/>
    <w:rsid w:val="0023717B"/>
    <w:rsid w:val="00237233"/>
    <w:rsid w:val="00237808"/>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FF0"/>
    <w:rsid w:val="00272316"/>
    <w:rsid w:val="00272505"/>
    <w:rsid w:val="002725D4"/>
    <w:rsid w:val="00272BCC"/>
    <w:rsid w:val="00273315"/>
    <w:rsid w:val="002733EF"/>
    <w:rsid w:val="0027383F"/>
    <w:rsid w:val="002739F2"/>
    <w:rsid w:val="00273CEA"/>
    <w:rsid w:val="00274892"/>
    <w:rsid w:val="00274D99"/>
    <w:rsid w:val="0027502F"/>
    <w:rsid w:val="0027511A"/>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8AB"/>
    <w:rsid w:val="002A1B4F"/>
    <w:rsid w:val="002A1CCD"/>
    <w:rsid w:val="002A1F55"/>
    <w:rsid w:val="002A1FBF"/>
    <w:rsid w:val="002A20A2"/>
    <w:rsid w:val="002A23EF"/>
    <w:rsid w:val="002A24E1"/>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79"/>
    <w:rsid w:val="002D3183"/>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08A"/>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631"/>
    <w:rsid w:val="003C677B"/>
    <w:rsid w:val="003C6A3C"/>
    <w:rsid w:val="003C6EFE"/>
    <w:rsid w:val="003C73A9"/>
    <w:rsid w:val="003C73DD"/>
    <w:rsid w:val="003C7AC8"/>
    <w:rsid w:val="003C7BC0"/>
    <w:rsid w:val="003D04BD"/>
    <w:rsid w:val="003D0551"/>
    <w:rsid w:val="003D09E4"/>
    <w:rsid w:val="003D1188"/>
    <w:rsid w:val="003D163D"/>
    <w:rsid w:val="003D1983"/>
    <w:rsid w:val="003D1C42"/>
    <w:rsid w:val="003D1E94"/>
    <w:rsid w:val="003D22BF"/>
    <w:rsid w:val="003D2524"/>
    <w:rsid w:val="003D2974"/>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6CF"/>
    <w:rsid w:val="00440CF3"/>
    <w:rsid w:val="0044145A"/>
    <w:rsid w:val="00441B4B"/>
    <w:rsid w:val="00441D51"/>
    <w:rsid w:val="00441E5E"/>
    <w:rsid w:val="00442507"/>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E14"/>
    <w:rsid w:val="004B6687"/>
    <w:rsid w:val="004B6793"/>
    <w:rsid w:val="004B6BCE"/>
    <w:rsid w:val="004B6E4E"/>
    <w:rsid w:val="004B6F44"/>
    <w:rsid w:val="004B724E"/>
    <w:rsid w:val="004B725D"/>
    <w:rsid w:val="004B7739"/>
    <w:rsid w:val="004C05A7"/>
    <w:rsid w:val="004C0EF4"/>
    <w:rsid w:val="004C0F62"/>
    <w:rsid w:val="004C10AE"/>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7255"/>
    <w:rsid w:val="004D7AA7"/>
    <w:rsid w:val="004D7C11"/>
    <w:rsid w:val="004D7CBA"/>
    <w:rsid w:val="004D7D1A"/>
    <w:rsid w:val="004E0336"/>
    <w:rsid w:val="004E07E9"/>
    <w:rsid w:val="004E0C37"/>
    <w:rsid w:val="004E0DA3"/>
    <w:rsid w:val="004E0EA4"/>
    <w:rsid w:val="004E105E"/>
    <w:rsid w:val="004E1325"/>
    <w:rsid w:val="004E1389"/>
    <w:rsid w:val="004E1AB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7A2"/>
    <w:rsid w:val="004F6940"/>
    <w:rsid w:val="004F721E"/>
    <w:rsid w:val="004F73E1"/>
    <w:rsid w:val="004F7FE5"/>
    <w:rsid w:val="00500548"/>
    <w:rsid w:val="00500747"/>
    <w:rsid w:val="00500B13"/>
    <w:rsid w:val="00501689"/>
    <w:rsid w:val="00501738"/>
    <w:rsid w:val="00501B2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5DE"/>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8B2"/>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3F4"/>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41E"/>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FD"/>
    <w:rsid w:val="005B7CC5"/>
    <w:rsid w:val="005C027F"/>
    <w:rsid w:val="005C0316"/>
    <w:rsid w:val="005C03BD"/>
    <w:rsid w:val="005C08B1"/>
    <w:rsid w:val="005C0BFE"/>
    <w:rsid w:val="005C0C94"/>
    <w:rsid w:val="005C12C5"/>
    <w:rsid w:val="005C1747"/>
    <w:rsid w:val="005C17B4"/>
    <w:rsid w:val="005C183B"/>
    <w:rsid w:val="005C1E37"/>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348"/>
    <w:rsid w:val="0066058A"/>
    <w:rsid w:val="00660642"/>
    <w:rsid w:val="00660702"/>
    <w:rsid w:val="00660E4F"/>
    <w:rsid w:val="00661134"/>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A26"/>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656"/>
    <w:rsid w:val="00690B15"/>
    <w:rsid w:val="00690C41"/>
    <w:rsid w:val="0069108B"/>
    <w:rsid w:val="006928F2"/>
    <w:rsid w:val="00692D33"/>
    <w:rsid w:val="00692EF3"/>
    <w:rsid w:val="00693151"/>
    <w:rsid w:val="00693183"/>
    <w:rsid w:val="006933F6"/>
    <w:rsid w:val="00693667"/>
    <w:rsid w:val="00693882"/>
    <w:rsid w:val="00693A25"/>
    <w:rsid w:val="00693A71"/>
    <w:rsid w:val="00693E48"/>
    <w:rsid w:val="006943B5"/>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ABE"/>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26C"/>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4293"/>
    <w:rsid w:val="00764648"/>
    <w:rsid w:val="00764741"/>
    <w:rsid w:val="00764A27"/>
    <w:rsid w:val="00764C50"/>
    <w:rsid w:val="00764DC7"/>
    <w:rsid w:val="00764EC6"/>
    <w:rsid w:val="00764F78"/>
    <w:rsid w:val="00765541"/>
    <w:rsid w:val="007659A9"/>
    <w:rsid w:val="007664FE"/>
    <w:rsid w:val="0076652B"/>
    <w:rsid w:val="007665B9"/>
    <w:rsid w:val="0076701D"/>
    <w:rsid w:val="00767146"/>
    <w:rsid w:val="00767D1C"/>
    <w:rsid w:val="00767DC6"/>
    <w:rsid w:val="00767DEB"/>
    <w:rsid w:val="00767E23"/>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C0484"/>
    <w:rsid w:val="007C07B2"/>
    <w:rsid w:val="007C0AE0"/>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D0164"/>
    <w:rsid w:val="007D037A"/>
    <w:rsid w:val="007D03D0"/>
    <w:rsid w:val="007D0D63"/>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37E"/>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B5E"/>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23D0"/>
    <w:rsid w:val="00842EAC"/>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CB6"/>
    <w:rsid w:val="00852D4F"/>
    <w:rsid w:val="00853245"/>
    <w:rsid w:val="0085387C"/>
    <w:rsid w:val="00854F39"/>
    <w:rsid w:val="008551BF"/>
    <w:rsid w:val="00855C20"/>
    <w:rsid w:val="00856AF7"/>
    <w:rsid w:val="00856C76"/>
    <w:rsid w:val="00856F18"/>
    <w:rsid w:val="00857C90"/>
    <w:rsid w:val="0086034A"/>
    <w:rsid w:val="008605CA"/>
    <w:rsid w:val="00860D62"/>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533"/>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213"/>
    <w:rsid w:val="008B022E"/>
    <w:rsid w:val="008B0FB3"/>
    <w:rsid w:val="008B10F9"/>
    <w:rsid w:val="008B147C"/>
    <w:rsid w:val="008B19A5"/>
    <w:rsid w:val="008B1D12"/>
    <w:rsid w:val="008B2642"/>
    <w:rsid w:val="008B2788"/>
    <w:rsid w:val="008B2A03"/>
    <w:rsid w:val="008B2CA3"/>
    <w:rsid w:val="008B2D17"/>
    <w:rsid w:val="008B437A"/>
    <w:rsid w:val="008B46FF"/>
    <w:rsid w:val="008B4CFE"/>
    <w:rsid w:val="008B4F55"/>
    <w:rsid w:val="008B5C62"/>
    <w:rsid w:val="008B5DE2"/>
    <w:rsid w:val="008B5ED8"/>
    <w:rsid w:val="008B5FBE"/>
    <w:rsid w:val="008B6F89"/>
    <w:rsid w:val="008B7083"/>
    <w:rsid w:val="008B75CD"/>
    <w:rsid w:val="008B78DD"/>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3DD"/>
    <w:rsid w:val="008D65FC"/>
    <w:rsid w:val="008D6ADE"/>
    <w:rsid w:val="008D6D19"/>
    <w:rsid w:val="008D706E"/>
    <w:rsid w:val="008D7298"/>
    <w:rsid w:val="008D737C"/>
    <w:rsid w:val="008D7BC9"/>
    <w:rsid w:val="008E07B2"/>
    <w:rsid w:val="008E09A8"/>
    <w:rsid w:val="008E11F8"/>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EC1"/>
    <w:rsid w:val="00906480"/>
    <w:rsid w:val="009069C6"/>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518"/>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970E8"/>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77F"/>
    <w:rsid w:val="009C69BF"/>
    <w:rsid w:val="009C731D"/>
    <w:rsid w:val="009C7366"/>
    <w:rsid w:val="009C766C"/>
    <w:rsid w:val="009C7804"/>
    <w:rsid w:val="009C780D"/>
    <w:rsid w:val="009C7981"/>
    <w:rsid w:val="009D02C0"/>
    <w:rsid w:val="009D0F7B"/>
    <w:rsid w:val="009D1267"/>
    <w:rsid w:val="009D1D31"/>
    <w:rsid w:val="009D1FA5"/>
    <w:rsid w:val="009D21C5"/>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F0362"/>
    <w:rsid w:val="009F0512"/>
    <w:rsid w:val="009F0918"/>
    <w:rsid w:val="009F180C"/>
    <w:rsid w:val="009F1941"/>
    <w:rsid w:val="009F1A53"/>
    <w:rsid w:val="009F1B9F"/>
    <w:rsid w:val="009F1C11"/>
    <w:rsid w:val="009F1F0B"/>
    <w:rsid w:val="009F2081"/>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585A"/>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415"/>
    <w:rsid w:val="00A674B7"/>
    <w:rsid w:val="00A67875"/>
    <w:rsid w:val="00A67936"/>
    <w:rsid w:val="00A67A8D"/>
    <w:rsid w:val="00A7026E"/>
    <w:rsid w:val="00A702A6"/>
    <w:rsid w:val="00A702EF"/>
    <w:rsid w:val="00A70432"/>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A"/>
    <w:rsid w:val="00AB7F61"/>
    <w:rsid w:val="00AC0AF4"/>
    <w:rsid w:val="00AC0FAB"/>
    <w:rsid w:val="00AC0FC8"/>
    <w:rsid w:val="00AC0FD3"/>
    <w:rsid w:val="00AC1518"/>
    <w:rsid w:val="00AC15AE"/>
    <w:rsid w:val="00AC1AC5"/>
    <w:rsid w:val="00AC1FBE"/>
    <w:rsid w:val="00AC200C"/>
    <w:rsid w:val="00AC25CA"/>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D7"/>
    <w:rsid w:val="00B27955"/>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4F3"/>
    <w:rsid w:val="00B4656D"/>
    <w:rsid w:val="00B46A89"/>
    <w:rsid w:val="00B46AE0"/>
    <w:rsid w:val="00B46CC4"/>
    <w:rsid w:val="00B4708F"/>
    <w:rsid w:val="00B47289"/>
    <w:rsid w:val="00B473AA"/>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72"/>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4A"/>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77A"/>
    <w:rsid w:val="00BB3A62"/>
    <w:rsid w:val="00BB3F7B"/>
    <w:rsid w:val="00BB4542"/>
    <w:rsid w:val="00BB4BC4"/>
    <w:rsid w:val="00BB4BEF"/>
    <w:rsid w:val="00BB4EDF"/>
    <w:rsid w:val="00BB5098"/>
    <w:rsid w:val="00BB5507"/>
    <w:rsid w:val="00BB55A1"/>
    <w:rsid w:val="00BB57A5"/>
    <w:rsid w:val="00BB5831"/>
    <w:rsid w:val="00BB593A"/>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3F0"/>
    <w:rsid w:val="00BD188E"/>
    <w:rsid w:val="00BD1A5E"/>
    <w:rsid w:val="00BD1D2B"/>
    <w:rsid w:val="00BD25EB"/>
    <w:rsid w:val="00BD30F7"/>
    <w:rsid w:val="00BD3E22"/>
    <w:rsid w:val="00BD3F70"/>
    <w:rsid w:val="00BD3F8F"/>
    <w:rsid w:val="00BD422D"/>
    <w:rsid w:val="00BD43C0"/>
    <w:rsid w:val="00BD4B5F"/>
    <w:rsid w:val="00BD4D83"/>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C2A"/>
    <w:rsid w:val="00BE0573"/>
    <w:rsid w:val="00BE1A6E"/>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2521"/>
    <w:rsid w:val="00BF288E"/>
    <w:rsid w:val="00BF28D5"/>
    <w:rsid w:val="00BF2D0D"/>
    <w:rsid w:val="00BF2FDB"/>
    <w:rsid w:val="00BF340C"/>
    <w:rsid w:val="00BF366D"/>
    <w:rsid w:val="00BF3759"/>
    <w:rsid w:val="00BF3EFE"/>
    <w:rsid w:val="00BF3FDC"/>
    <w:rsid w:val="00BF45DA"/>
    <w:rsid w:val="00BF47CB"/>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4181"/>
    <w:rsid w:val="00C04A12"/>
    <w:rsid w:val="00C04D57"/>
    <w:rsid w:val="00C04FA3"/>
    <w:rsid w:val="00C0507E"/>
    <w:rsid w:val="00C0527F"/>
    <w:rsid w:val="00C06345"/>
    <w:rsid w:val="00C06974"/>
    <w:rsid w:val="00C07525"/>
    <w:rsid w:val="00C07793"/>
    <w:rsid w:val="00C07D0E"/>
    <w:rsid w:val="00C10311"/>
    <w:rsid w:val="00C10319"/>
    <w:rsid w:val="00C1076F"/>
    <w:rsid w:val="00C109E4"/>
    <w:rsid w:val="00C10B81"/>
    <w:rsid w:val="00C10CAD"/>
    <w:rsid w:val="00C10D31"/>
    <w:rsid w:val="00C10E98"/>
    <w:rsid w:val="00C114CA"/>
    <w:rsid w:val="00C1167E"/>
    <w:rsid w:val="00C11C90"/>
    <w:rsid w:val="00C11CAF"/>
    <w:rsid w:val="00C12660"/>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B23"/>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D7"/>
    <w:rsid w:val="00C7079F"/>
    <w:rsid w:val="00C70C42"/>
    <w:rsid w:val="00C70DCD"/>
    <w:rsid w:val="00C711B7"/>
    <w:rsid w:val="00C7124A"/>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6D20"/>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4FA"/>
    <w:rsid w:val="00CC7530"/>
    <w:rsid w:val="00CC7A7A"/>
    <w:rsid w:val="00CD034B"/>
    <w:rsid w:val="00CD0979"/>
    <w:rsid w:val="00CD09FF"/>
    <w:rsid w:val="00CD0A11"/>
    <w:rsid w:val="00CD0BE6"/>
    <w:rsid w:val="00CD0CD1"/>
    <w:rsid w:val="00CD1501"/>
    <w:rsid w:val="00CD1688"/>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6CD"/>
    <w:rsid w:val="00D03991"/>
    <w:rsid w:val="00D03A01"/>
    <w:rsid w:val="00D03AE5"/>
    <w:rsid w:val="00D03BA5"/>
    <w:rsid w:val="00D03F03"/>
    <w:rsid w:val="00D03FC5"/>
    <w:rsid w:val="00D0406C"/>
    <w:rsid w:val="00D0446D"/>
    <w:rsid w:val="00D050AD"/>
    <w:rsid w:val="00D0544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2271"/>
    <w:rsid w:val="00D125C3"/>
    <w:rsid w:val="00D12A52"/>
    <w:rsid w:val="00D12E17"/>
    <w:rsid w:val="00D13290"/>
    <w:rsid w:val="00D1391B"/>
    <w:rsid w:val="00D13976"/>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E26"/>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675"/>
    <w:rsid w:val="00D5541C"/>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7F9"/>
    <w:rsid w:val="00D72D9C"/>
    <w:rsid w:val="00D72E73"/>
    <w:rsid w:val="00D73353"/>
    <w:rsid w:val="00D73493"/>
    <w:rsid w:val="00D73506"/>
    <w:rsid w:val="00D73963"/>
    <w:rsid w:val="00D73B67"/>
    <w:rsid w:val="00D73CEA"/>
    <w:rsid w:val="00D752A4"/>
    <w:rsid w:val="00D75B5A"/>
    <w:rsid w:val="00D75FBB"/>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35A5"/>
    <w:rsid w:val="00DA3BAD"/>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884"/>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FEE"/>
    <w:rsid w:val="00DE524A"/>
    <w:rsid w:val="00DE5424"/>
    <w:rsid w:val="00DE5E9D"/>
    <w:rsid w:val="00DE6471"/>
    <w:rsid w:val="00DE6530"/>
    <w:rsid w:val="00DE6EB3"/>
    <w:rsid w:val="00DE6F37"/>
    <w:rsid w:val="00DE6F9E"/>
    <w:rsid w:val="00DE70AD"/>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13E2"/>
    <w:rsid w:val="00E515D7"/>
    <w:rsid w:val="00E517FB"/>
    <w:rsid w:val="00E51ACC"/>
    <w:rsid w:val="00E52815"/>
    <w:rsid w:val="00E5297C"/>
    <w:rsid w:val="00E5350A"/>
    <w:rsid w:val="00E536EC"/>
    <w:rsid w:val="00E53831"/>
    <w:rsid w:val="00E53C28"/>
    <w:rsid w:val="00E542DE"/>
    <w:rsid w:val="00E5476F"/>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815"/>
    <w:rsid w:val="00E6097C"/>
    <w:rsid w:val="00E60F3C"/>
    <w:rsid w:val="00E6120B"/>
    <w:rsid w:val="00E61335"/>
    <w:rsid w:val="00E61385"/>
    <w:rsid w:val="00E614F3"/>
    <w:rsid w:val="00E61523"/>
    <w:rsid w:val="00E61DE5"/>
    <w:rsid w:val="00E6220E"/>
    <w:rsid w:val="00E62425"/>
    <w:rsid w:val="00E62A2C"/>
    <w:rsid w:val="00E62C71"/>
    <w:rsid w:val="00E640C5"/>
    <w:rsid w:val="00E6415C"/>
    <w:rsid w:val="00E641FC"/>
    <w:rsid w:val="00E648D9"/>
    <w:rsid w:val="00E64AE5"/>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C17"/>
    <w:rsid w:val="00E80E56"/>
    <w:rsid w:val="00E80F1B"/>
    <w:rsid w:val="00E80F48"/>
    <w:rsid w:val="00E81081"/>
    <w:rsid w:val="00E8162B"/>
    <w:rsid w:val="00E81ABC"/>
    <w:rsid w:val="00E81B60"/>
    <w:rsid w:val="00E81CA9"/>
    <w:rsid w:val="00E81E0C"/>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985"/>
    <w:rsid w:val="00E90D10"/>
    <w:rsid w:val="00E91299"/>
    <w:rsid w:val="00E91395"/>
    <w:rsid w:val="00E9141A"/>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20AC"/>
    <w:rsid w:val="00EB2E8C"/>
    <w:rsid w:val="00EB309A"/>
    <w:rsid w:val="00EB3416"/>
    <w:rsid w:val="00EB36E3"/>
    <w:rsid w:val="00EB498B"/>
    <w:rsid w:val="00EB515D"/>
    <w:rsid w:val="00EB546D"/>
    <w:rsid w:val="00EB5539"/>
    <w:rsid w:val="00EB59A8"/>
    <w:rsid w:val="00EB5C32"/>
    <w:rsid w:val="00EB5E54"/>
    <w:rsid w:val="00EB6086"/>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716"/>
    <w:rsid w:val="00EE3DB9"/>
    <w:rsid w:val="00EE3DD0"/>
    <w:rsid w:val="00EE421C"/>
    <w:rsid w:val="00EE4308"/>
    <w:rsid w:val="00EE46C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3E4"/>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572"/>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3B"/>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A3F"/>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491C85"/>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25CA"/>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AC25CA"/>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AC25CA"/>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AC25CA"/>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ind w:left="1418" w:hanging="1418"/>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AC25C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C25CA"/>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AC25CA"/>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AC25CA"/>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AC25CA"/>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AC25CA"/>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AC25CA"/>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AC25CA"/>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AC25CA"/>
    <w:pPr>
      <w:tabs>
        <w:tab w:val="decimal" w:pos="0"/>
      </w:tabs>
    </w:pPr>
    <w:rPr>
      <w:rFonts w:ascii="Arial" w:eastAsia="宋体" w:hAnsi="Arial"/>
      <w:noProof/>
      <w:sz w:val="21"/>
      <w:szCs w:val="21"/>
    </w:rPr>
  </w:style>
  <w:style w:type="paragraph" w:customStyle="1" w:styleId="aff3">
    <w:name w:val="表头文本"/>
    <w:rsid w:val="00AC25CA"/>
    <w:pPr>
      <w:jc w:val="center"/>
    </w:pPr>
    <w:rPr>
      <w:rFonts w:ascii="Arial" w:eastAsia="宋体" w:hAnsi="Arial"/>
      <w:b/>
      <w:sz w:val="21"/>
      <w:szCs w:val="21"/>
    </w:rPr>
  </w:style>
  <w:style w:type="table" w:customStyle="1" w:styleId="aff4">
    <w:name w:val="表样式"/>
    <w:basedOn w:val="a3"/>
    <w:rsid w:val="00AC25CA"/>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AC25CA"/>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AC25CA"/>
    <w:pPr>
      <w:keepNext/>
      <w:widowControl/>
      <w:spacing w:before="80" w:after="80"/>
      <w:jc w:val="center"/>
    </w:pPr>
  </w:style>
  <w:style w:type="paragraph" w:customStyle="1" w:styleId="aff6">
    <w:name w:val="文档标题"/>
    <w:basedOn w:val="a1"/>
    <w:rsid w:val="00AC25CA"/>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AC25CA"/>
  </w:style>
  <w:style w:type="paragraph" w:customStyle="1" w:styleId="aff8">
    <w:name w:val="注示头"/>
    <w:basedOn w:val="a1"/>
    <w:rsid w:val="00AC25CA"/>
    <w:pPr>
      <w:pBdr>
        <w:top w:val="single" w:sz="4" w:space="1" w:color="000000"/>
      </w:pBdr>
      <w:jc w:val="both"/>
    </w:pPr>
    <w:rPr>
      <w:rFonts w:ascii="Arial" w:eastAsia="黑体" w:hAnsi="Arial"/>
      <w:sz w:val="18"/>
    </w:rPr>
  </w:style>
  <w:style w:type="paragraph" w:customStyle="1" w:styleId="aff9">
    <w:name w:val="注示文本"/>
    <w:basedOn w:val="a1"/>
    <w:rsid w:val="00AC25CA"/>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AC25CA"/>
    <w:pPr>
      <w:ind w:firstLine="420"/>
    </w:pPr>
    <w:rPr>
      <w:rFonts w:ascii="Arial" w:hAnsi="Arial" w:cs="Arial"/>
      <w:i/>
      <w:color w:val="0000FF"/>
    </w:rPr>
  </w:style>
  <w:style w:type="character" w:customStyle="1" w:styleId="affb">
    <w:name w:val="样式一"/>
    <w:basedOn w:val="a2"/>
    <w:rsid w:val="00AC25CA"/>
    <w:rPr>
      <w:rFonts w:ascii="宋体" w:hAnsi="宋体"/>
      <w:b/>
      <w:bCs/>
      <w:color w:val="000000"/>
      <w:sz w:val="36"/>
    </w:rPr>
  </w:style>
  <w:style w:type="character" w:customStyle="1" w:styleId="affc">
    <w:name w:val="样式二"/>
    <w:basedOn w:val="affb"/>
    <w:rsid w:val="00AC25CA"/>
    <w:rPr>
      <w:rFonts w:ascii="宋体" w:hAnsi="宋体"/>
      <w:b/>
      <w:bCs/>
      <w:color w:val="000000"/>
      <w:sz w:val="36"/>
    </w:rPr>
  </w:style>
  <w:style w:type="character" w:customStyle="1" w:styleId="aff">
    <w:name w:val="批注框文本 字符"/>
    <w:basedOn w:val="a2"/>
    <w:link w:val="afe"/>
    <w:rsid w:val="00AC25CA"/>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4"/>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A2F7-BF99-46D5-8864-54AB755D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580</cp:revision>
  <dcterms:created xsi:type="dcterms:W3CDTF">2022-08-12T08:48:00Z</dcterms:created>
  <dcterms:modified xsi:type="dcterms:W3CDTF">2022-08-16T04:13:00Z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(3)jd2zK3wQYGKgFZ2v8+SpCfi9QFDIG17o2YJZQ/8CcTN3ucapn62hUOZfJU+NL9HC/4hcCpvn
6Al62ZnmGbMGtPxAhYPNzDuYVk7YvWjRo7rhath2xHcnrzNz2nTMLEFSRooORt4Uodj0W8Rb
fzyNCVT4u2Ie7eqQTzbYNwFxLquej9NorGGx368sUYYoCLiMWlbd+n2Cp9/r4PXOzdgmVRQ2
4pMv739xYDaxKRet3W</vt:lpwstr>
  </property>
  <property fmtid="{D5CDD505-2E9C-101B-9397-08002B2CF9AE}" pid="3" name="_2015_ms_pID_7253431">
    <vt:lpwstr>bC8McpvPt8YPrz99WHB8AfsCe/tJYmY0/M9OIHh+4YmZp+i+bZrN2Q
Dwho+o9fvSMQHjv1GsRtTNlnA/hU9sBBQD5pxSqyuhdoMbkk2w9jtHR5wgj4L/L4JuESNrkq
v+0VGyRX/3feR+egMkfl4xtVREvQMPqS2+85WE6EXxpvZiyJMan0NeSrXEWRSN2JClrdkAx5
tVagTu9vx2pVzlnvytwbFYvSgqcYy8uQBS+r</vt:lpwstr>
  </property>
  <property fmtid="{D5CDD505-2E9C-101B-9397-08002B2CF9AE}" pid="4" name="_2015_ms_pID_7253432">
    <vt:lpwstr>gPSoBMmmLeSGfu6E5Q0c6ek=</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