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w:t>
      </w:r>
      <w:proofErr w:type="gramStart"/>
      <w:r>
        <w:rPr>
          <w:sz w:val="22"/>
          <w:szCs w:val="22"/>
        </w:rPr>
        <w:t>232][</w:t>
      </w:r>
      <w:proofErr w:type="gramEnd"/>
      <w:r>
        <w:rPr>
          <w:sz w:val="22"/>
          <w:szCs w:val="22"/>
        </w:rPr>
        <w:t>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Heading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w:t>
      </w:r>
      <w:proofErr w:type="gramStart"/>
      <w:r>
        <w:t>232][</w:t>
      </w:r>
      <w:proofErr w:type="gramEnd"/>
      <w:r>
        <w:t>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BodyText"/>
      </w:pPr>
    </w:p>
    <w:p w14:paraId="20887FE0" w14:textId="77777777" w:rsidR="00423C10" w:rsidRDefault="005D0B35">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C26CEF"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rsidRPr="004E0BDE"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proofErr w:type="spellStart"/>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roofErr w:type="spellEnd"/>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r w:rsidR="00E95091" w14:paraId="7FDEB6A9" w14:textId="77777777">
        <w:tc>
          <w:tcPr>
            <w:tcW w:w="1838" w:type="dxa"/>
            <w:tcBorders>
              <w:top w:val="single" w:sz="4" w:space="0" w:color="auto"/>
              <w:left w:val="single" w:sz="4" w:space="0" w:color="auto"/>
              <w:bottom w:val="single" w:sz="4" w:space="0" w:color="auto"/>
              <w:right w:val="single" w:sz="4" w:space="0" w:color="auto"/>
            </w:tcBorders>
          </w:tcPr>
          <w:p w14:paraId="5F2C9752" w14:textId="7695C246" w:rsidR="00E95091" w:rsidRDefault="00E95091" w:rsidP="00C26CEF">
            <w:pPr>
              <w:rPr>
                <w:rFonts w:ascii="Arial" w:eastAsiaTheme="minorEastAsia" w:hAnsi="Arial" w:cs="Arial"/>
                <w:lang w:eastAsia="zh-CN"/>
              </w:rPr>
            </w:pPr>
            <w:r>
              <w:rPr>
                <w:rFonts w:ascii="Arial" w:eastAsiaTheme="minorEastAsia" w:hAnsi="Arial" w:cs="Arial"/>
                <w:lang w:eastAsia="zh-CN"/>
              </w:rPr>
              <w:t>Samsung</w:t>
            </w:r>
          </w:p>
        </w:tc>
        <w:tc>
          <w:tcPr>
            <w:tcW w:w="7791" w:type="dxa"/>
            <w:tcBorders>
              <w:top w:val="single" w:sz="4" w:space="0" w:color="auto"/>
              <w:left w:val="single" w:sz="4" w:space="0" w:color="auto"/>
              <w:bottom w:val="single" w:sz="4" w:space="0" w:color="auto"/>
              <w:right w:val="single" w:sz="4" w:space="0" w:color="auto"/>
            </w:tcBorders>
          </w:tcPr>
          <w:p w14:paraId="4CB61209" w14:textId="6E823850" w:rsidR="00E95091" w:rsidRDefault="00F06D11" w:rsidP="00C26CEF">
            <w:pPr>
              <w:rPr>
                <w:rFonts w:ascii="Arial" w:eastAsiaTheme="minorEastAsia" w:hAnsi="Arial" w:cs="Arial"/>
                <w:lang w:val="en-US" w:eastAsia="zh-CN"/>
              </w:rPr>
            </w:pPr>
            <w:hyperlink r:id="rId12" w:history="1">
              <w:r w:rsidR="00BE02AD" w:rsidRPr="00651C4F">
                <w:rPr>
                  <w:rStyle w:val="Hyperlink"/>
                  <w:rFonts w:ascii="Arial" w:eastAsiaTheme="minorEastAsia" w:hAnsi="Arial" w:cs="Arial"/>
                  <w:lang w:val="en-US" w:eastAsia="zh-CN"/>
                </w:rPr>
                <w:t>Aby.abraham@samsung.com</w:t>
              </w:r>
            </w:hyperlink>
          </w:p>
        </w:tc>
      </w:tr>
      <w:tr w:rsidR="00BE02AD" w14:paraId="3C6C5463" w14:textId="77777777">
        <w:tc>
          <w:tcPr>
            <w:tcW w:w="1838" w:type="dxa"/>
            <w:tcBorders>
              <w:top w:val="single" w:sz="4" w:space="0" w:color="auto"/>
              <w:left w:val="single" w:sz="4" w:space="0" w:color="auto"/>
              <w:bottom w:val="single" w:sz="4" w:space="0" w:color="auto"/>
              <w:right w:val="single" w:sz="4" w:space="0" w:color="auto"/>
            </w:tcBorders>
          </w:tcPr>
          <w:p w14:paraId="77B17D8A" w14:textId="2951BBA3" w:rsidR="00BE02AD" w:rsidRDefault="00BE02AD" w:rsidP="00BE02AD">
            <w:pPr>
              <w:rPr>
                <w:rFonts w:ascii="Arial" w:eastAsiaTheme="minorEastAsia" w:hAnsi="Arial" w:cs="Arial"/>
                <w:lang w:eastAsia="zh-CN"/>
              </w:rPr>
            </w:pPr>
            <w:r>
              <w:rPr>
                <w:rFonts w:ascii="Arial" w:eastAsiaTheme="minorEastAsia" w:hAnsi="Arial" w:cs="Arial"/>
                <w:lang w:val="en-US" w:eastAsia="zh-CN"/>
              </w:rPr>
              <w:t>Nokia</w:t>
            </w:r>
          </w:p>
        </w:tc>
        <w:tc>
          <w:tcPr>
            <w:tcW w:w="7791" w:type="dxa"/>
            <w:tcBorders>
              <w:top w:val="single" w:sz="4" w:space="0" w:color="auto"/>
              <w:left w:val="single" w:sz="4" w:space="0" w:color="auto"/>
              <w:bottom w:val="single" w:sz="4" w:space="0" w:color="auto"/>
              <w:right w:val="single" w:sz="4" w:space="0" w:color="auto"/>
            </w:tcBorders>
          </w:tcPr>
          <w:p w14:paraId="6F2A14C9" w14:textId="3F98172F" w:rsidR="00BE02AD" w:rsidRDefault="00BE02AD" w:rsidP="00BE02AD">
            <w:pPr>
              <w:rPr>
                <w:rFonts w:ascii="Arial" w:eastAsiaTheme="minorEastAsia" w:hAnsi="Arial" w:cs="Arial"/>
                <w:lang w:val="en-US" w:eastAsia="zh-CN"/>
              </w:rPr>
            </w:pPr>
            <w:r>
              <w:rPr>
                <w:rFonts w:ascii="Arial" w:eastAsiaTheme="minorEastAsia" w:hAnsi="Arial" w:cs="Arial"/>
                <w:lang w:val="en-US" w:eastAsia="zh-CN"/>
              </w:rPr>
              <w:t>Srinivasan.selvaganapathy@nokia.com</w:t>
            </w:r>
          </w:p>
        </w:tc>
      </w:tr>
      <w:tr w:rsidR="004E0BDE" w14:paraId="65A96EC8" w14:textId="77777777">
        <w:tc>
          <w:tcPr>
            <w:tcW w:w="1838" w:type="dxa"/>
            <w:tcBorders>
              <w:top w:val="single" w:sz="4" w:space="0" w:color="auto"/>
              <w:left w:val="single" w:sz="4" w:space="0" w:color="auto"/>
              <w:bottom w:val="single" w:sz="4" w:space="0" w:color="auto"/>
              <w:right w:val="single" w:sz="4" w:space="0" w:color="auto"/>
            </w:tcBorders>
          </w:tcPr>
          <w:p w14:paraId="388C375E" w14:textId="3A53ED3C" w:rsidR="004E0BDE" w:rsidRDefault="004E0BDE" w:rsidP="004E0BDE">
            <w:pPr>
              <w:rPr>
                <w:rFonts w:ascii="Arial" w:eastAsiaTheme="minorEastAsia" w:hAnsi="Arial" w:cs="Arial"/>
                <w:lang w:val="en-US" w:eastAsia="zh-CN"/>
              </w:rPr>
            </w:pPr>
            <w:r>
              <w:rPr>
                <w:rFonts w:ascii="Arial"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7634E105" w14:textId="40C0D789" w:rsidR="004E0BDE" w:rsidRDefault="004E0BDE" w:rsidP="004E0BDE">
            <w:pPr>
              <w:rPr>
                <w:rFonts w:ascii="Arial" w:eastAsiaTheme="minorEastAsia" w:hAnsi="Arial" w:cs="Arial"/>
                <w:lang w:val="en-US" w:eastAsia="zh-CN"/>
              </w:rPr>
            </w:pPr>
            <w:r>
              <w:rPr>
                <w:rFonts w:ascii="Arial" w:hAnsi="Arial" w:cs="Arial"/>
                <w:sz w:val="20"/>
                <w:szCs w:val="20"/>
              </w:rPr>
              <w:t>lian.araujo@ericsson.com</w:t>
            </w:r>
          </w:p>
        </w:tc>
      </w:tr>
    </w:tbl>
    <w:p w14:paraId="56E658C1" w14:textId="77777777" w:rsidR="00423C10" w:rsidRDefault="00423C10">
      <w:pPr>
        <w:pStyle w:val="EmailDiscussion2"/>
        <w:ind w:left="0" w:firstLine="0"/>
      </w:pPr>
    </w:p>
    <w:p w14:paraId="5DE7DB53" w14:textId="77777777" w:rsidR="00423C10" w:rsidRDefault="005D0B35">
      <w:pPr>
        <w:pStyle w:val="Heading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 xml:space="preserve">Proposal: Define the field </w:t>
      </w:r>
      <w:proofErr w:type="spellStart"/>
      <w:r>
        <w:rPr>
          <w:b/>
          <w:bCs/>
          <w:lang w:val="en-GB" w:eastAsia="en-GB"/>
        </w:rPr>
        <w:t>musim-GapLength</w:t>
      </w:r>
      <w:proofErr w:type="spellEnd"/>
      <w:r>
        <w:rPr>
          <w:b/>
          <w:bCs/>
          <w:lang w:val="en-GB" w:eastAsia="en-GB"/>
        </w:rPr>
        <w:t xml:space="preserve">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r w:rsidR="00E95091" w14:paraId="75E3FAB9" w14:textId="77777777">
        <w:tc>
          <w:tcPr>
            <w:tcW w:w="1837" w:type="dxa"/>
          </w:tcPr>
          <w:p w14:paraId="7CD4D72D" w14:textId="7E2BDB15" w:rsidR="00E95091" w:rsidRDefault="00E95091" w:rsidP="00E95091">
            <w:pPr>
              <w:spacing w:after="0"/>
              <w:jc w:val="both"/>
              <w:rPr>
                <w:rFonts w:ascii="Arial" w:eastAsiaTheme="minorEastAsia" w:hAnsi="Arial"/>
                <w:lang w:val="de-DE" w:eastAsia="zh-CN"/>
              </w:rPr>
            </w:pPr>
            <w:r>
              <w:rPr>
                <w:rFonts w:ascii="Arial" w:hAnsi="Arial"/>
                <w:lang w:val="de-DE"/>
              </w:rPr>
              <w:t>Samsung</w:t>
            </w:r>
          </w:p>
        </w:tc>
        <w:tc>
          <w:tcPr>
            <w:tcW w:w="1985" w:type="dxa"/>
          </w:tcPr>
          <w:p w14:paraId="0C4FCDB7" w14:textId="7380B92D" w:rsidR="00E95091" w:rsidRDefault="00E95091" w:rsidP="00E95091">
            <w:pPr>
              <w:spacing w:after="0"/>
              <w:jc w:val="both"/>
              <w:rPr>
                <w:rFonts w:ascii="Arial" w:eastAsiaTheme="minorEastAsia" w:hAnsi="Arial"/>
                <w:lang w:val="de-DE" w:eastAsia="zh-CN"/>
              </w:rPr>
            </w:pPr>
            <w:r>
              <w:rPr>
                <w:rFonts w:ascii="Arial" w:hAnsi="Arial"/>
                <w:lang w:val="de-DE"/>
              </w:rPr>
              <w:t>Yes (Proponent)</w:t>
            </w:r>
          </w:p>
        </w:tc>
        <w:tc>
          <w:tcPr>
            <w:tcW w:w="5807" w:type="dxa"/>
          </w:tcPr>
          <w:p w14:paraId="6C939C67" w14:textId="2C4CD9A0" w:rsidR="00E95091" w:rsidRDefault="00E95091" w:rsidP="00E95091">
            <w:pPr>
              <w:spacing w:after="0"/>
              <w:jc w:val="both"/>
              <w:rPr>
                <w:rFonts w:ascii="Arial" w:hAnsi="Arial"/>
                <w:lang w:val="de-DE"/>
              </w:rPr>
            </w:pPr>
            <w:r>
              <w:rPr>
                <w:rFonts w:ascii="Arial" w:eastAsia="Malgun Gothic" w:hAnsi="Arial" w:hint="eastAsia"/>
                <w:lang w:val="de-DE" w:eastAsia="ko-KR"/>
              </w:rPr>
              <w:t xml:space="preserve">Note that similar issue is curretly discussed in offline [231] i.e. Q6. </w:t>
            </w:r>
            <w:r>
              <w:rPr>
                <w:rFonts w:ascii="Arial" w:eastAsia="Malgun Gothic" w:hAnsi="Arial"/>
                <w:lang w:val="de-DE" w:eastAsia="ko-KR"/>
              </w:rPr>
              <w:t xml:space="preserve">We believe that if the TP is agreeable then the proposed changes in Q6 are not needed. </w:t>
            </w:r>
          </w:p>
        </w:tc>
      </w:tr>
      <w:tr w:rsidR="00BE02AD" w14:paraId="01E0A23D" w14:textId="77777777">
        <w:tc>
          <w:tcPr>
            <w:tcW w:w="1837" w:type="dxa"/>
          </w:tcPr>
          <w:p w14:paraId="373D761A" w14:textId="173B99C0" w:rsidR="00BE02AD" w:rsidRDefault="00BE02AD" w:rsidP="00E95091">
            <w:pPr>
              <w:spacing w:after="0"/>
              <w:jc w:val="both"/>
              <w:rPr>
                <w:rFonts w:ascii="Arial" w:hAnsi="Arial"/>
                <w:lang w:val="de-DE"/>
              </w:rPr>
            </w:pPr>
            <w:r>
              <w:rPr>
                <w:rFonts w:ascii="Arial" w:hAnsi="Arial"/>
                <w:lang w:val="de-DE"/>
              </w:rPr>
              <w:t>Nokia</w:t>
            </w:r>
          </w:p>
        </w:tc>
        <w:tc>
          <w:tcPr>
            <w:tcW w:w="1985" w:type="dxa"/>
          </w:tcPr>
          <w:p w14:paraId="4BE89A83" w14:textId="0A32C809" w:rsidR="00BE02AD" w:rsidRDefault="00BE02AD" w:rsidP="00E95091">
            <w:pPr>
              <w:spacing w:after="0"/>
              <w:jc w:val="both"/>
              <w:rPr>
                <w:rFonts w:ascii="Arial" w:hAnsi="Arial"/>
                <w:lang w:val="de-DE"/>
              </w:rPr>
            </w:pPr>
            <w:r>
              <w:rPr>
                <w:rFonts w:ascii="Arial" w:hAnsi="Arial"/>
                <w:lang w:val="de-DE"/>
              </w:rPr>
              <w:t>Yes</w:t>
            </w:r>
          </w:p>
        </w:tc>
        <w:tc>
          <w:tcPr>
            <w:tcW w:w="5807" w:type="dxa"/>
          </w:tcPr>
          <w:p w14:paraId="357C6FFA" w14:textId="77777777" w:rsidR="00BE02AD" w:rsidRDefault="00BE02AD" w:rsidP="00E95091">
            <w:pPr>
              <w:spacing w:after="0"/>
              <w:jc w:val="both"/>
              <w:rPr>
                <w:rFonts w:ascii="Arial" w:eastAsia="Malgun Gothic" w:hAnsi="Arial"/>
                <w:lang w:val="de-DE" w:eastAsia="ko-KR"/>
              </w:rPr>
            </w:pPr>
          </w:p>
        </w:tc>
      </w:tr>
      <w:tr w:rsidR="004E0BDE" w14:paraId="6702EE89" w14:textId="77777777">
        <w:tc>
          <w:tcPr>
            <w:tcW w:w="1837" w:type="dxa"/>
          </w:tcPr>
          <w:p w14:paraId="20108429" w14:textId="786BFB06" w:rsidR="004E0BDE" w:rsidRDefault="004E0BDE" w:rsidP="004E0BDE">
            <w:pPr>
              <w:spacing w:after="0"/>
              <w:rPr>
                <w:rFonts w:ascii="Arial" w:hAnsi="Arial"/>
                <w:lang w:val="de-DE"/>
              </w:rPr>
            </w:pPr>
            <w:r>
              <w:rPr>
                <w:rFonts w:ascii="Arial" w:hAnsi="Arial"/>
                <w:noProof/>
              </w:rPr>
              <w:t>Ericsson</w:t>
            </w:r>
          </w:p>
        </w:tc>
        <w:tc>
          <w:tcPr>
            <w:tcW w:w="1985" w:type="dxa"/>
          </w:tcPr>
          <w:p w14:paraId="34AAE240" w14:textId="618A1A1A" w:rsidR="004E0BDE" w:rsidRDefault="004E0BDE" w:rsidP="004E0BDE">
            <w:pPr>
              <w:spacing w:after="0"/>
              <w:jc w:val="both"/>
              <w:rPr>
                <w:rFonts w:ascii="Arial" w:hAnsi="Arial"/>
                <w:lang w:val="de-DE"/>
              </w:rPr>
            </w:pPr>
            <w:r>
              <w:rPr>
                <w:rFonts w:ascii="Arial" w:hAnsi="Arial"/>
                <w:noProof/>
              </w:rPr>
              <w:t>Yes</w:t>
            </w:r>
          </w:p>
        </w:tc>
        <w:tc>
          <w:tcPr>
            <w:tcW w:w="5807" w:type="dxa"/>
          </w:tcPr>
          <w:p w14:paraId="1AB6846C" w14:textId="77777777" w:rsidR="004E0BDE" w:rsidRDefault="004E0BDE" w:rsidP="004E0BDE">
            <w:pPr>
              <w:spacing w:after="0"/>
              <w:jc w:val="both"/>
              <w:rPr>
                <w:rFonts w:ascii="Arial" w:eastAsia="Malgun Gothic" w:hAnsi="Arial"/>
                <w:lang w:val="de-DE" w:eastAsia="ko-KR"/>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 xml:space="preserve">unless something is critcally broken, which is not the case here. If SN sends a MUSIM gap applicable to SCG configuration only (e.g. for FR1 MN and FR2 SN case) via SRB3, then it has no impact on MCG and also UE implementation. Such decision can be left to NW implementation. Our RAN2 agreement was not to introduce any </w:t>
            </w:r>
            <w:r w:rsidRPr="00031D21">
              <w:rPr>
                <w:rFonts w:ascii="Arial" w:hAnsi="Arial"/>
                <w:sz w:val="20"/>
                <w:szCs w:val="20"/>
                <w:lang w:val="de-DE"/>
              </w:rPr>
              <w:lastRenderedPageBreak/>
              <w:t>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lastRenderedPageBreak/>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proofErr w:type="gramStart"/>
            <w:r>
              <w:rPr>
                <w:rFonts w:ascii="Arial" w:hAnsi="Arial"/>
                <w:lang w:val="en-US" w:eastAsia="zh-CN"/>
              </w:rPr>
              <w:t>These correction</w:t>
            </w:r>
            <w:proofErr w:type="gramEnd"/>
            <w:r>
              <w:rPr>
                <w:rFonts w:ascii="Arial" w:hAnsi="Arial"/>
                <w:lang w:val="en-US" w:eastAsia="zh-CN"/>
              </w:rPr>
              <w:t xml:space="preserve">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3093EB" w14:textId="77D23ACB" w:rsidR="00C26CEF" w:rsidRDefault="00C26CEF" w:rsidP="00C26CEF">
            <w:pPr>
              <w:spacing w:after="0"/>
              <w:jc w:val="both"/>
              <w:rPr>
                <w:rFonts w:ascii="Arial" w:eastAsiaTheme="minorEastAsia" w:hAnsi="Arial"/>
                <w:lang w:val="de-DE" w:eastAsia="zh-CN"/>
              </w:rPr>
            </w:pPr>
            <w:r>
              <w:rPr>
                <w:rFonts w:ascii="Arial" w:eastAsiaTheme="minorEastAsia" w:hAnsi="Arial"/>
                <w:lang w:val="de-DE" w:eastAsia="zh-CN"/>
              </w:rPr>
              <w:t xml:space="preserve">P1&amp;P2 can rely on UE implementation. P3 is already under the scope of Rel-18 so we do not need such an agreement. P4-6 are not </w:t>
            </w:r>
            <w:r>
              <w:rPr>
                <w:rFonts w:ascii="Arial" w:hAnsi="Arial"/>
                <w:sz w:val="20"/>
                <w:szCs w:val="20"/>
                <w:lang w:val="de-DE"/>
              </w:rPr>
              <w:t>essential issues.</w:t>
            </w:r>
          </w:p>
        </w:tc>
      </w:tr>
      <w:tr w:rsidR="00CF0512" w14:paraId="10C80C79" w14:textId="77777777">
        <w:tc>
          <w:tcPr>
            <w:tcW w:w="1837" w:type="dxa"/>
          </w:tcPr>
          <w:p w14:paraId="0E7859C2" w14:textId="5EA63A2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 xml:space="preserve">Samsung </w:t>
            </w:r>
          </w:p>
        </w:tc>
        <w:tc>
          <w:tcPr>
            <w:tcW w:w="1985" w:type="dxa"/>
          </w:tcPr>
          <w:p w14:paraId="3A18206C" w14:textId="6320CAF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No</w:t>
            </w:r>
          </w:p>
        </w:tc>
        <w:tc>
          <w:tcPr>
            <w:tcW w:w="5807" w:type="dxa"/>
          </w:tcPr>
          <w:p w14:paraId="359AC8D5" w14:textId="77777777" w:rsidR="00CF0512" w:rsidRDefault="00CF0512" w:rsidP="00CF0512">
            <w:pPr>
              <w:spacing w:after="0"/>
              <w:jc w:val="both"/>
              <w:rPr>
                <w:rFonts w:ascii="Arial" w:hAnsi="Arial"/>
                <w:lang w:val="de-DE"/>
              </w:rPr>
            </w:pPr>
          </w:p>
          <w:p w14:paraId="0E1750E6"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P1: A</w:t>
            </w:r>
            <w:r w:rsidRPr="005017CE">
              <w:rPr>
                <w:rFonts w:ascii="Arial" w:eastAsia="Malgun Gothic" w:hAnsi="Arial" w:hint="eastAsia"/>
                <w:lang w:val="de-DE" w:eastAsia="ko-KR"/>
              </w:rPr>
              <w:t>gree</w:t>
            </w:r>
            <w:r w:rsidRPr="005017CE">
              <w:rPr>
                <w:rFonts w:ascii="Arial" w:eastAsia="Malgun Gothic" w:hAnsi="Arial"/>
                <w:lang w:val="de-DE" w:eastAsia="ko-KR"/>
              </w:rPr>
              <w:t xml:space="preserve">, but we think that it is already clarified in TS 38.331 i.e. see the below field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CF0512" w:rsidRPr="00962B3F" w14:paraId="72AB4B2B"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2F873FE7" w14:textId="77777777" w:rsidR="00CF0512" w:rsidRPr="00962B3F" w:rsidRDefault="00CF0512" w:rsidP="00CF0512">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CF0512" w:rsidRPr="00962B3F" w14:paraId="2A5826F5"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306FB10D" w14:textId="77777777" w:rsidR="00CF0512" w:rsidRPr="00962B3F" w:rsidRDefault="00CF0512" w:rsidP="00CF0512">
                  <w:pPr>
                    <w:pStyle w:val="TAL"/>
                    <w:rPr>
                      <w:b/>
                      <w:bCs/>
                      <w:i/>
                      <w:noProof/>
                      <w:lang w:eastAsia="en-GB"/>
                    </w:rPr>
                  </w:pPr>
                  <w:r w:rsidRPr="00962B3F">
                    <w:rPr>
                      <w:b/>
                      <w:bCs/>
                      <w:i/>
                      <w:noProof/>
                      <w:lang w:eastAsia="en-GB"/>
                    </w:rPr>
                    <w:t>otherConfig</w:t>
                  </w:r>
                </w:p>
                <w:p w14:paraId="47E80016" w14:textId="77777777" w:rsidR="00CF0512" w:rsidRPr="00962B3F" w:rsidRDefault="00CF0512" w:rsidP="00CF0512">
                  <w:pPr>
                    <w:pStyle w:val="TAL"/>
                    <w:rPr>
                      <w:bCs/>
                      <w:noProof/>
                      <w:lang w:eastAsia="en-GB"/>
                    </w:rPr>
                  </w:pPr>
                  <w:r w:rsidRPr="00962B3F">
                    <w:rPr>
                      <w:bCs/>
                      <w:noProof/>
                      <w:lang w:eastAsia="en-GB"/>
                    </w:rPr>
                    <w:t xml:space="preserve">Contains configuration related to other configurations. </w:t>
                  </w:r>
                  <w:r w:rsidRPr="00C70C43">
                    <w:rPr>
                      <w:bCs/>
                      <w:noProof/>
                      <w:highlight w:val="yellow"/>
                      <w:lang w:eastAsia="en-GB"/>
                    </w:rPr>
                    <w:t xml:space="preserve">When configured for the SCG, only fields </w:t>
                  </w:r>
                  <w:r w:rsidRPr="00C70C43">
                    <w:rPr>
                      <w:bCs/>
                      <w:i/>
                      <w:noProof/>
                      <w:highlight w:val="yellow"/>
                      <w:lang w:eastAsia="en-GB"/>
                    </w:rPr>
                    <w:t>drx-PreferenceConfig, maxBW-PreferenceConfig, maxBW-PreferenceConfigFR2-2, maxCC-PreferenceConfig, maxMIMO-LayerPreferenceConfig</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maxMIMO-LayerPreferenceConfigFR2-2</w:t>
                  </w:r>
                  <w:r w:rsidRPr="00C70C43">
                    <w:rPr>
                      <w:bCs/>
                      <w:iCs/>
                      <w:noProof/>
                      <w:highlight w:val="yellow"/>
                      <w:lang w:eastAsia="en-GB"/>
                    </w:rPr>
                    <w:t>,</w:t>
                  </w:r>
                  <w:r w:rsidRPr="00C70C43">
                    <w:rPr>
                      <w:bCs/>
                      <w:noProof/>
                      <w:highlight w:val="yellow"/>
                      <w:lang w:eastAsia="en-GB"/>
                    </w:rPr>
                    <w:t xml:space="preserve"> </w:t>
                  </w:r>
                  <w:r w:rsidRPr="00C70C43">
                    <w:rPr>
                      <w:bCs/>
                      <w:i/>
                      <w:noProof/>
                      <w:highlight w:val="yellow"/>
                      <w:lang w:eastAsia="en-GB"/>
                    </w:rPr>
                    <w:t>minSchedulingOffsetPreferenceConfig, minSchedulingOffsetPreferenceConfigExt,</w:t>
                  </w:r>
                  <w:r w:rsidRPr="00C70C43">
                    <w:rPr>
                      <w:bCs/>
                      <w:i/>
                      <w:highlight w:val="yellow"/>
                    </w:rPr>
                    <w:t xml:space="preserve"> btNameList, wlanNameList, sensorNameList</w:t>
                  </w:r>
                  <w:r w:rsidRPr="00C70C43">
                    <w:rPr>
                      <w:bCs/>
                      <w:noProof/>
                      <w:highlight w:val="yellow"/>
                      <w:lang w:eastAsia="en-GB"/>
                    </w:rPr>
                    <w:t xml:space="preserve"> and </w:t>
                  </w:r>
                  <w:r w:rsidRPr="00C70C43">
                    <w:rPr>
                      <w:bCs/>
                      <w:i/>
                      <w:highlight w:val="yellow"/>
                    </w:rPr>
                    <w:t>obtainCommonLocation</w:t>
                  </w:r>
                  <w:r w:rsidRPr="00C70C43">
                    <w:rPr>
                      <w:bCs/>
                      <w:noProof/>
                      <w:highlight w:val="yellow"/>
                      <w:lang w:eastAsia="en-GB"/>
                    </w:rPr>
                    <w:t xml:space="preserve"> can be included.</w:t>
                  </w:r>
                </w:p>
              </w:tc>
            </w:tr>
          </w:tbl>
          <w:p w14:paraId="12DB4C1D" w14:textId="77777777" w:rsidR="00CF0512" w:rsidRDefault="00CF0512" w:rsidP="00CF0512">
            <w:pPr>
              <w:spacing w:after="0"/>
              <w:jc w:val="both"/>
              <w:rPr>
                <w:rFonts w:ascii="Arial" w:eastAsia="Malgun Gothic" w:hAnsi="Arial"/>
                <w:lang w:val="de-DE" w:eastAsia="ko-KR"/>
              </w:rPr>
            </w:pPr>
          </w:p>
          <w:p w14:paraId="0203B67A"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hint="eastAsia"/>
                <w:lang w:val="de-DE" w:eastAsia="ko-KR"/>
              </w:rPr>
              <w:t xml:space="preserve">P2: </w:t>
            </w:r>
            <w:r w:rsidRPr="005017CE">
              <w:rPr>
                <w:rFonts w:ascii="Arial" w:eastAsia="Malgun Gothic" w:hAnsi="Arial"/>
                <w:lang w:val="de-DE" w:eastAsia="ko-KR"/>
              </w:rPr>
              <w:t xml:space="preserve">As RAN2 agreed NOT to enhance current INM signalling, SCG has no idea on MUSIM gap </w:t>
            </w:r>
            <w:r w:rsidRPr="005017CE">
              <w:rPr>
                <w:rFonts w:ascii="Arial" w:eastAsia="Malgun Gothic" w:hAnsi="Arial"/>
                <w:lang w:val="de-DE" w:eastAsia="ko-KR"/>
              </w:rPr>
              <w:lastRenderedPageBreak/>
              <w:t xml:space="preserve">configuration configured by MCG. Thus, there is no specification impact how MUSIM gaps are affected by SCG operations and we do not see any necessity to confirm P2. </w:t>
            </w:r>
          </w:p>
          <w:p w14:paraId="637C13CD" w14:textId="77777777" w:rsidR="00CF0512" w:rsidRDefault="00CF0512" w:rsidP="00CF0512">
            <w:pPr>
              <w:spacing w:after="0"/>
              <w:jc w:val="both"/>
              <w:rPr>
                <w:rFonts w:ascii="Arial" w:eastAsia="Malgun Gothic" w:hAnsi="Arial"/>
                <w:lang w:val="de-DE" w:eastAsia="ko-KR"/>
              </w:rPr>
            </w:pPr>
          </w:p>
          <w:p w14:paraId="2A108322"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P3: We do not need to discuss it at all. </w:t>
            </w:r>
          </w:p>
          <w:p w14:paraId="568369CB" w14:textId="77777777" w:rsidR="00CF0512" w:rsidRDefault="00CF0512" w:rsidP="00CF0512">
            <w:pPr>
              <w:spacing w:after="0"/>
              <w:jc w:val="both"/>
              <w:rPr>
                <w:rFonts w:ascii="Arial" w:eastAsia="Malgun Gothic" w:hAnsi="Arial"/>
                <w:lang w:val="de-DE" w:eastAsia="ko-KR"/>
              </w:rPr>
            </w:pPr>
          </w:p>
          <w:p w14:paraId="0A7E84AA" w14:textId="77777777" w:rsidR="00CF0512" w:rsidRPr="005017CE" w:rsidRDefault="00CF0512" w:rsidP="00CF0512">
            <w:pPr>
              <w:pStyle w:val="ListParagraph"/>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P4 – P6: </w:t>
            </w:r>
            <w:r>
              <w:rPr>
                <w:rFonts w:ascii="Arial" w:eastAsia="Malgun Gothic" w:hAnsi="Arial"/>
                <w:lang w:val="de-DE" w:eastAsia="ko-KR"/>
              </w:rPr>
              <w:t xml:space="preserve">Disagree as it's optimization. </w:t>
            </w:r>
          </w:p>
          <w:p w14:paraId="4AA0AADF" w14:textId="3ED07192" w:rsidR="00CF0512" w:rsidRDefault="00CF0512" w:rsidP="00C26CEF">
            <w:pPr>
              <w:spacing w:after="0"/>
              <w:jc w:val="both"/>
              <w:rPr>
                <w:rFonts w:ascii="Arial" w:eastAsiaTheme="minorEastAsia" w:hAnsi="Arial"/>
                <w:lang w:val="de-DE" w:eastAsia="zh-CN"/>
              </w:rPr>
            </w:pPr>
          </w:p>
        </w:tc>
      </w:tr>
      <w:tr w:rsidR="00BE02AD" w14:paraId="4A7AD503" w14:textId="77777777">
        <w:tc>
          <w:tcPr>
            <w:tcW w:w="1837" w:type="dxa"/>
          </w:tcPr>
          <w:p w14:paraId="3BAEEE5B" w14:textId="01A63ECD"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40FAE004" w14:textId="61C3E476" w:rsidR="00BE02AD" w:rsidRDefault="00BE02AD" w:rsidP="00BE02AD">
            <w:pPr>
              <w:spacing w:after="0"/>
              <w:jc w:val="both"/>
              <w:rPr>
                <w:rFonts w:ascii="Arial" w:eastAsiaTheme="minorEastAsia" w:hAnsi="Arial"/>
                <w:lang w:val="de-DE" w:eastAsia="zh-CN"/>
              </w:rPr>
            </w:pPr>
            <w:r>
              <w:rPr>
                <w:rFonts w:ascii="Arial" w:hAnsi="Arial"/>
                <w:noProof/>
              </w:rPr>
              <w:t>Agree</w:t>
            </w:r>
          </w:p>
        </w:tc>
        <w:tc>
          <w:tcPr>
            <w:tcW w:w="5807" w:type="dxa"/>
          </w:tcPr>
          <w:p w14:paraId="3320603B" w14:textId="77777777" w:rsidR="00BE02AD" w:rsidRDefault="00BE02AD" w:rsidP="00BE02AD">
            <w:pPr>
              <w:spacing w:after="0"/>
              <w:jc w:val="both"/>
              <w:rPr>
                <w:rFonts w:ascii="Arial" w:hAnsi="Arial"/>
                <w:noProof/>
              </w:rPr>
            </w:pPr>
            <w:r>
              <w:rPr>
                <w:rFonts w:ascii="Arial" w:hAnsi="Arial"/>
                <w:noProof/>
              </w:rPr>
              <w:t xml:space="preserve">Proponent : </w:t>
            </w:r>
          </w:p>
          <w:p w14:paraId="7C1882CF" w14:textId="77777777" w:rsidR="00BE02AD" w:rsidRPr="00BB2625" w:rsidRDefault="00BE02AD" w:rsidP="00BE02AD">
            <w:pPr>
              <w:spacing w:after="0"/>
              <w:jc w:val="both"/>
              <w:rPr>
                <w:rFonts w:ascii="Arial" w:hAnsi="Arial"/>
                <w:b/>
                <w:bCs/>
                <w:noProof/>
              </w:rPr>
            </w:pPr>
            <w:r w:rsidRPr="00BB2625">
              <w:rPr>
                <w:rFonts w:ascii="Arial" w:hAnsi="Arial"/>
                <w:b/>
                <w:bCs/>
                <w:noProof/>
              </w:rPr>
              <w:t>On the clarification of MUSIM operation for DC</w:t>
            </w:r>
          </w:p>
          <w:p w14:paraId="535F3510" w14:textId="77777777" w:rsidR="00BE02AD" w:rsidRDefault="00BE02AD" w:rsidP="00BE02AD">
            <w:pPr>
              <w:spacing w:after="0"/>
              <w:jc w:val="both"/>
              <w:rPr>
                <w:rFonts w:ascii="Arial" w:hAnsi="Arial"/>
                <w:noProof/>
              </w:rPr>
            </w:pPr>
            <w:r>
              <w:rPr>
                <w:rFonts w:ascii="Arial" w:hAnsi="Arial"/>
                <w:noProof/>
              </w:rPr>
              <w:t>In our understanding for Rel-17 the MUSIM assistance information and configuration is common for both cell-group. So it is better to clarify that NW can configure it as part of MCG or SCG configuration not both. Otherwise, if this parameter is included in the configuration two times the UE behaviour will be unspecified. We also dont see need for this signalling procedure via SCG. We expect MUSIM gap related configuration happens immediately after RRC signalling via MCG.</w:t>
            </w:r>
          </w:p>
          <w:p w14:paraId="06837604" w14:textId="77777777" w:rsidR="00BE02AD" w:rsidRPr="00BB2625" w:rsidRDefault="00BE02AD" w:rsidP="00BE02AD">
            <w:pPr>
              <w:spacing w:after="0"/>
              <w:jc w:val="both"/>
              <w:rPr>
                <w:rFonts w:ascii="Arial" w:hAnsi="Arial"/>
                <w:b/>
                <w:bCs/>
                <w:noProof/>
              </w:rPr>
            </w:pPr>
            <w:r w:rsidRPr="00BB2625">
              <w:rPr>
                <w:rFonts w:ascii="Arial" w:hAnsi="Arial"/>
                <w:b/>
                <w:bCs/>
                <w:noProof/>
              </w:rPr>
              <w:t>For MAC changes to allow other uplink operations :</w:t>
            </w:r>
          </w:p>
          <w:p w14:paraId="7C532AB3" w14:textId="77777777" w:rsidR="00BE02AD" w:rsidRDefault="00BE02AD" w:rsidP="00BE02AD">
            <w:pPr>
              <w:spacing w:after="0"/>
              <w:jc w:val="both"/>
              <w:rPr>
                <w:rFonts w:ascii="Arial" w:hAnsi="Arial"/>
                <w:noProof/>
              </w:rPr>
            </w:pPr>
            <w:r>
              <w:rPr>
                <w:rFonts w:ascii="Arial" w:hAnsi="Arial"/>
                <w:noProof/>
              </w:rPr>
              <w:t>In last RAN2 meeting, only RACH behaviour was concluded. It is good to clarify the UE behaviour for other uplink transmissions also for MUSIM Gap.</w:t>
            </w:r>
          </w:p>
          <w:p w14:paraId="1D9A1E86" w14:textId="77777777" w:rsidR="00BE02AD" w:rsidRDefault="00BE02AD" w:rsidP="00BE02AD">
            <w:pPr>
              <w:spacing w:after="0"/>
              <w:jc w:val="both"/>
              <w:rPr>
                <w:rFonts w:ascii="Arial" w:hAnsi="Arial"/>
                <w:noProof/>
              </w:rPr>
            </w:pPr>
          </w:p>
          <w:p w14:paraId="3C91BA25" w14:textId="77777777" w:rsidR="00BE02AD" w:rsidRDefault="00BE02AD" w:rsidP="00BE02AD">
            <w:pPr>
              <w:spacing w:after="0"/>
              <w:jc w:val="both"/>
              <w:rPr>
                <w:rFonts w:ascii="Arial" w:hAnsi="Arial"/>
                <w:noProof/>
              </w:rPr>
            </w:pPr>
            <w:r>
              <w:rPr>
                <w:rFonts w:ascii="Arial" w:hAnsi="Arial"/>
                <w:noProof/>
              </w:rPr>
              <w:t>For additionl information in Leave-Indication</w:t>
            </w:r>
          </w:p>
          <w:p w14:paraId="7370D3D0" w14:textId="3D9EF183" w:rsidR="00BE02AD" w:rsidRDefault="00BE02AD" w:rsidP="00BE02AD">
            <w:pPr>
              <w:spacing w:after="0"/>
              <w:jc w:val="both"/>
              <w:rPr>
                <w:rFonts w:ascii="Arial" w:hAnsi="Arial"/>
                <w:lang w:val="de-DE"/>
              </w:rPr>
            </w:pPr>
            <w:r>
              <w:rPr>
                <w:rFonts w:ascii="Arial" w:hAnsi="Arial"/>
              </w:rPr>
              <w:t>The aperiodic gaps defined in Rel-17 is very short to allow any short signalling or SDT like procedure in other network to complete. If UE indicate this to NTWK-A, network A can reduce the data interruption for this scenario.</w:t>
            </w:r>
          </w:p>
        </w:tc>
      </w:tr>
      <w:tr w:rsidR="003964E4" w14:paraId="7139B54F" w14:textId="77777777">
        <w:tc>
          <w:tcPr>
            <w:tcW w:w="1837" w:type="dxa"/>
          </w:tcPr>
          <w:p w14:paraId="0412AA12" w14:textId="710E4B27" w:rsidR="003964E4" w:rsidRDefault="003964E4" w:rsidP="003964E4">
            <w:pPr>
              <w:spacing w:after="0"/>
              <w:jc w:val="both"/>
              <w:rPr>
                <w:rFonts w:ascii="Arial" w:hAnsi="Arial"/>
                <w:noProof/>
              </w:rPr>
            </w:pPr>
            <w:r>
              <w:rPr>
                <w:rFonts w:ascii="Arial" w:hAnsi="Arial"/>
                <w:noProof/>
              </w:rPr>
              <w:t>Ericsson</w:t>
            </w:r>
          </w:p>
        </w:tc>
        <w:tc>
          <w:tcPr>
            <w:tcW w:w="1985" w:type="dxa"/>
          </w:tcPr>
          <w:p w14:paraId="4C65FEA5" w14:textId="77777777" w:rsidR="003964E4" w:rsidRDefault="003964E4" w:rsidP="003964E4">
            <w:pPr>
              <w:spacing w:after="0"/>
              <w:jc w:val="both"/>
              <w:rPr>
                <w:rFonts w:ascii="Arial" w:hAnsi="Arial"/>
                <w:noProof/>
              </w:rPr>
            </w:pPr>
            <w:r>
              <w:rPr>
                <w:rFonts w:ascii="Arial" w:hAnsi="Arial"/>
                <w:noProof/>
              </w:rPr>
              <w:t>P1: Agree</w:t>
            </w:r>
          </w:p>
          <w:p w14:paraId="7FE6D3EF" w14:textId="77777777" w:rsidR="003964E4" w:rsidRDefault="003964E4" w:rsidP="003964E4">
            <w:pPr>
              <w:spacing w:after="0"/>
              <w:jc w:val="both"/>
              <w:rPr>
                <w:rFonts w:ascii="Arial" w:hAnsi="Arial"/>
                <w:noProof/>
              </w:rPr>
            </w:pPr>
            <w:r>
              <w:rPr>
                <w:rFonts w:ascii="Arial" w:hAnsi="Arial"/>
                <w:noProof/>
              </w:rPr>
              <w:t>P2: Disagree.</w:t>
            </w:r>
          </w:p>
          <w:p w14:paraId="555D696A" w14:textId="77777777" w:rsidR="003964E4" w:rsidRDefault="003964E4" w:rsidP="003964E4">
            <w:pPr>
              <w:spacing w:after="0"/>
              <w:jc w:val="both"/>
              <w:rPr>
                <w:rFonts w:ascii="Arial" w:hAnsi="Arial"/>
                <w:noProof/>
              </w:rPr>
            </w:pPr>
            <w:r>
              <w:rPr>
                <w:rFonts w:ascii="Arial" w:hAnsi="Arial"/>
                <w:noProof/>
              </w:rPr>
              <w:t>P3: Disagree.</w:t>
            </w:r>
          </w:p>
          <w:p w14:paraId="7BA1EF6E" w14:textId="77777777" w:rsidR="003964E4" w:rsidRDefault="003964E4" w:rsidP="003964E4">
            <w:pPr>
              <w:spacing w:after="0"/>
              <w:jc w:val="both"/>
              <w:rPr>
                <w:rFonts w:ascii="Arial" w:hAnsi="Arial"/>
                <w:noProof/>
              </w:rPr>
            </w:pPr>
            <w:r>
              <w:rPr>
                <w:rFonts w:ascii="Arial" w:hAnsi="Arial"/>
                <w:noProof/>
              </w:rPr>
              <w:t>P4-P5: Disagree</w:t>
            </w:r>
          </w:p>
          <w:p w14:paraId="5B132B3C" w14:textId="0E6B4CB2" w:rsidR="003964E4" w:rsidRDefault="003964E4" w:rsidP="003964E4">
            <w:pPr>
              <w:spacing w:after="0"/>
              <w:jc w:val="both"/>
              <w:rPr>
                <w:rFonts w:ascii="Arial" w:hAnsi="Arial"/>
                <w:noProof/>
              </w:rPr>
            </w:pPr>
            <w:r>
              <w:rPr>
                <w:rFonts w:ascii="Arial" w:hAnsi="Arial"/>
                <w:noProof/>
              </w:rPr>
              <w:t>P6: Disagree</w:t>
            </w:r>
          </w:p>
        </w:tc>
        <w:tc>
          <w:tcPr>
            <w:tcW w:w="5807" w:type="dxa"/>
          </w:tcPr>
          <w:p w14:paraId="4569F459" w14:textId="33DE42B2" w:rsidR="003964E4" w:rsidRDefault="003964E4" w:rsidP="003964E4">
            <w:pPr>
              <w:spacing w:after="0"/>
              <w:jc w:val="both"/>
              <w:rPr>
                <w:rFonts w:ascii="Arial" w:hAnsi="Arial"/>
                <w:noProof/>
                <w:lang w:val="en-US"/>
              </w:rPr>
            </w:pPr>
            <w:r>
              <w:rPr>
                <w:rFonts w:ascii="Arial" w:hAnsi="Arial"/>
                <w:noProof/>
                <w:lang w:val="en-US"/>
              </w:rPr>
              <w:t xml:space="preserve">P2: Ran2 agreed </w:t>
            </w:r>
            <w:r>
              <w:rPr>
                <w:rFonts w:ascii="Arial" w:hAnsi="Arial"/>
                <w:noProof/>
                <w:lang w:val="en-US"/>
              </w:rPr>
              <w:t xml:space="preserve">to not specify MN-SN coordination for </w:t>
            </w:r>
            <w:r>
              <w:rPr>
                <w:rFonts w:ascii="Arial" w:hAnsi="Arial"/>
                <w:noProof/>
                <w:lang w:val="en-US"/>
              </w:rPr>
              <w:t>MR-DC in Rel-17 MUSIM, hence we</w:t>
            </w:r>
            <w:r>
              <w:rPr>
                <w:rFonts w:ascii="Arial" w:hAnsi="Arial"/>
                <w:noProof/>
                <w:lang w:val="en-US"/>
              </w:rPr>
              <w:t xml:space="preserve"> cannot say it includes SCG</w:t>
            </w:r>
            <w:r w:rsidR="0073674A">
              <w:rPr>
                <w:rFonts w:ascii="Arial" w:hAnsi="Arial"/>
                <w:noProof/>
                <w:lang w:val="en-US"/>
              </w:rPr>
              <w:t xml:space="preserve"> since SN may not be aware of it</w:t>
            </w:r>
            <w:r>
              <w:rPr>
                <w:rFonts w:ascii="Arial" w:hAnsi="Arial"/>
                <w:noProof/>
                <w:lang w:val="en-US"/>
              </w:rPr>
              <w:t>.</w:t>
            </w:r>
            <w:r w:rsidR="0073674A">
              <w:rPr>
                <w:rFonts w:ascii="Arial" w:hAnsi="Arial"/>
                <w:noProof/>
                <w:lang w:val="en-US"/>
              </w:rPr>
              <w:t xml:space="preserve"> We understand we will leave this unspecified.</w:t>
            </w:r>
          </w:p>
          <w:p w14:paraId="0CCFD034" w14:textId="77777777" w:rsidR="003964E4" w:rsidRDefault="003964E4" w:rsidP="003964E4">
            <w:pPr>
              <w:spacing w:after="0"/>
              <w:jc w:val="both"/>
              <w:rPr>
                <w:rFonts w:ascii="Arial" w:hAnsi="Arial"/>
                <w:noProof/>
                <w:lang w:val="en-US"/>
              </w:rPr>
            </w:pPr>
            <w:r>
              <w:rPr>
                <w:rFonts w:ascii="Arial" w:hAnsi="Arial"/>
                <w:noProof/>
                <w:lang w:val="en-US"/>
              </w:rPr>
              <w:t>P3: This should be discussed in RAN plenary.</w:t>
            </w:r>
          </w:p>
          <w:p w14:paraId="1B731483" w14:textId="77777777" w:rsidR="003964E4" w:rsidRPr="00E853F3" w:rsidRDefault="003964E4" w:rsidP="003964E4">
            <w:pPr>
              <w:spacing w:after="0"/>
              <w:jc w:val="both"/>
              <w:rPr>
                <w:rFonts w:ascii="Arial" w:hAnsi="Arial"/>
                <w:noProof/>
                <w:lang w:val="en-US"/>
              </w:rPr>
            </w:pPr>
            <w:r w:rsidRPr="00E853F3">
              <w:rPr>
                <w:rFonts w:ascii="Arial" w:hAnsi="Arial"/>
                <w:noProof/>
                <w:lang w:val="en-US"/>
              </w:rPr>
              <w:t>P4-P</w:t>
            </w:r>
            <w:r>
              <w:rPr>
                <w:rFonts w:ascii="Arial" w:hAnsi="Arial"/>
                <w:noProof/>
                <w:lang w:val="en-US"/>
              </w:rPr>
              <w:t>6</w:t>
            </w:r>
            <w:r w:rsidRPr="00E853F3">
              <w:rPr>
                <w:rFonts w:ascii="Arial" w:hAnsi="Arial"/>
                <w:noProof/>
                <w:lang w:val="en-US"/>
              </w:rPr>
              <w:t>: The propsals can be considered as enhancements and, at this stage, should not be considered in Rel.17. They can be discussed in Rel.18.</w:t>
            </w:r>
          </w:p>
          <w:p w14:paraId="096E8D91" w14:textId="77777777" w:rsidR="003964E4" w:rsidRDefault="003964E4" w:rsidP="003964E4">
            <w:pPr>
              <w:spacing w:after="0"/>
              <w:jc w:val="both"/>
              <w:rPr>
                <w:rFonts w:ascii="Arial" w:hAnsi="Arial"/>
                <w:noProof/>
              </w:rPr>
            </w:pP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proofErr w:type="spellStart"/>
      <w:r w:rsidRPr="000716D4">
        <w:rPr>
          <w:i/>
          <w:iCs/>
          <w:lang w:val="en-US"/>
        </w:rPr>
        <w:t>reconfigurationwith</w:t>
      </w:r>
      <w:r>
        <w:rPr>
          <w:i/>
          <w:iCs/>
          <w:lang w:val="en-US"/>
        </w:rPr>
        <w:t>s</w:t>
      </w:r>
      <w:r w:rsidRPr="000716D4">
        <w:rPr>
          <w:i/>
          <w:iCs/>
          <w:lang w:val="en-US"/>
        </w:rPr>
        <w:t>ync</w:t>
      </w:r>
      <w:proofErr w:type="spellEnd"/>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CF0512" w14:paraId="360BCEFE" w14:textId="77777777">
        <w:tc>
          <w:tcPr>
            <w:tcW w:w="1837" w:type="dxa"/>
          </w:tcPr>
          <w:p w14:paraId="6C2E3EC8" w14:textId="227DBF70"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52B72F2" w14:textId="4D25E681" w:rsidR="00CF0512" w:rsidRDefault="00CF0512" w:rsidP="00CF0512">
            <w:pPr>
              <w:spacing w:after="0"/>
              <w:jc w:val="both"/>
              <w:rPr>
                <w:rFonts w:ascii="Arial" w:hAnsi="Arial"/>
                <w:lang w:val="de-DE"/>
              </w:rPr>
            </w:pPr>
            <w:r>
              <w:rPr>
                <w:rFonts w:ascii="Arial" w:hAnsi="Arial"/>
                <w:lang w:val="de-DE"/>
              </w:rPr>
              <w:t>No</w:t>
            </w:r>
          </w:p>
        </w:tc>
        <w:tc>
          <w:tcPr>
            <w:tcW w:w="5807" w:type="dxa"/>
          </w:tcPr>
          <w:p w14:paraId="2EE58428" w14:textId="290003B8" w:rsidR="00CF0512" w:rsidRPr="005E6266" w:rsidRDefault="00CF0512" w:rsidP="00CF0512">
            <w:pPr>
              <w:spacing w:after="0"/>
              <w:jc w:val="both"/>
              <w:rPr>
                <w:rFonts w:ascii="Arial" w:eastAsiaTheme="minorEastAsia" w:hAnsi="Arial"/>
                <w:lang w:val="de-DE" w:eastAsia="zh-CN"/>
              </w:rPr>
            </w:pPr>
            <w:r>
              <w:rPr>
                <w:rFonts w:ascii="Arial" w:eastAsia="Malgun Gothic" w:hAnsi="Arial"/>
                <w:lang w:val="de-DE" w:eastAsia="ko-KR"/>
              </w:rPr>
              <w:t>Please see our comments about P1 in Q2. In short, intent is correct but we do not agree with the CR as current specification is already clear.</w:t>
            </w:r>
          </w:p>
        </w:tc>
      </w:tr>
      <w:tr w:rsidR="00BE02AD" w14:paraId="529CC8BC" w14:textId="77777777">
        <w:tc>
          <w:tcPr>
            <w:tcW w:w="1837" w:type="dxa"/>
          </w:tcPr>
          <w:p w14:paraId="09CD00F8" w14:textId="0700719D" w:rsidR="00BE02AD" w:rsidRDefault="00BE02AD" w:rsidP="00BE02AD">
            <w:pPr>
              <w:spacing w:after="0"/>
              <w:jc w:val="both"/>
              <w:rPr>
                <w:rFonts w:ascii="Arial" w:hAnsi="Arial"/>
                <w:lang w:val="de-DE"/>
              </w:rPr>
            </w:pPr>
            <w:r>
              <w:rPr>
                <w:rFonts w:ascii="Arial" w:hAnsi="Arial"/>
                <w:lang w:val="de-DE"/>
              </w:rPr>
              <w:t>Nokia</w:t>
            </w:r>
          </w:p>
        </w:tc>
        <w:tc>
          <w:tcPr>
            <w:tcW w:w="1985" w:type="dxa"/>
          </w:tcPr>
          <w:p w14:paraId="18AACFB6" w14:textId="37133CB9" w:rsidR="00BE02AD" w:rsidRDefault="00BE02AD" w:rsidP="00BE02AD">
            <w:pPr>
              <w:spacing w:after="0"/>
              <w:jc w:val="both"/>
              <w:rPr>
                <w:rFonts w:ascii="Arial" w:hAnsi="Arial"/>
                <w:lang w:val="de-DE"/>
              </w:rPr>
            </w:pPr>
            <w:r>
              <w:rPr>
                <w:rFonts w:ascii="Arial" w:hAnsi="Arial"/>
                <w:lang w:val="de-DE"/>
              </w:rPr>
              <w:t>Yes</w:t>
            </w:r>
          </w:p>
        </w:tc>
        <w:tc>
          <w:tcPr>
            <w:tcW w:w="5807" w:type="dxa"/>
          </w:tcPr>
          <w:p w14:paraId="6BEF33A2" w14:textId="780D50E2" w:rsidR="00BE02AD" w:rsidRDefault="00BE02AD" w:rsidP="00BE02AD">
            <w:pPr>
              <w:spacing w:after="0"/>
              <w:jc w:val="both"/>
              <w:rPr>
                <w:rFonts w:ascii="Arial" w:eastAsia="Malgun Gothic" w:hAnsi="Arial"/>
                <w:lang w:val="de-DE" w:eastAsia="ko-KR"/>
              </w:rPr>
            </w:pPr>
            <w:r>
              <w:rPr>
                <w:rFonts w:ascii="Arial" w:hAnsi="Arial"/>
                <w:lang w:val="de-DE"/>
              </w:rPr>
              <w:t>Without this change, the timers are restarted for SCG mobility.</w:t>
            </w:r>
          </w:p>
        </w:tc>
      </w:tr>
      <w:tr w:rsidR="00A7346B" w14:paraId="39F2E65E" w14:textId="77777777">
        <w:tc>
          <w:tcPr>
            <w:tcW w:w="1837" w:type="dxa"/>
          </w:tcPr>
          <w:p w14:paraId="4ED38338" w14:textId="0A0F3A89" w:rsidR="00A7346B" w:rsidRDefault="00A7346B" w:rsidP="00A7346B">
            <w:pPr>
              <w:spacing w:after="0"/>
              <w:jc w:val="both"/>
              <w:rPr>
                <w:rFonts w:ascii="Arial" w:hAnsi="Arial"/>
                <w:lang w:val="de-DE"/>
              </w:rPr>
            </w:pPr>
            <w:r>
              <w:rPr>
                <w:rFonts w:ascii="Arial" w:hAnsi="Arial"/>
                <w:noProof/>
              </w:rPr>
              <w:t>Ericsson</w:t>
            </w:r>
          </w:p>
        </w:tc>
        <w:tc>
          <w:tcPr>
            <w:tcW w:w="1985" w:type="dxa"/>
          </w:tcPr>
          <w:p w14:paraId="235DE957" w14:textId="054552CB" w:rsidR="00A7346B" w:rsidRDefault="00A7346B" w:rsidP="00A7346B">
            <w:pPr>
              <w:spacing w:after="0"/>
              <w:jc w:val="both"/>
              <w:rPr>
                <w:rFonts w:ascii="Arial" w:hAnsi="Arial"/>
                <w:lang w:val="de-DE"/>
              </w:rPr>
            </w:pPr>
            <w:r>
              <w:rPr>
                <w:rFonts w:ascii="Arial" w:hAnsi="Arial"/>
                <w:noProof/>
              </w:rPr>
              <w:t>No</w:t>
            </w:r>
          </w:p>
        </w:tc>
        <w:tc>
          <w:tcPr>
            <w:tcW w:w="5807" w:type="dxa"/>
          </w:tcPr>
          <w:p w14:paraId="64CD7AF5" w14:textId="4F85F1FD" w:rsidR="00A7346B" w:rsidRDefault="00A7346B" w:rsidP="00A7346B">
            <w:pPr>
              <w:spacing w:after="0"/>
              <w:jc w:val="both"/>
              <w:rPr>
                <w:rFonts w:ascii="Arial" w:hAnsi="Arial"/>
                <w:lang w:val="de-DE"/>
              </w:rPr>
            </w:pPr>
            <w:r>
              <w:rPr>
                <w:rFonts w:ascii="Arial" w:hAnsi="Arial"/>
                <w:noProof/>
              </w:rPr>
              <w:t xml:space="preserve">The issue will not happen since the conditions within the procedural text will only be triggered for the cell group that configure the corresponding UAI. In MUSIM case, only MCG configures it so the procedure will not be triggered when SCG configuration contains </w:t>
            </w:r>
            <w:r w:rsidRPr="003A2E75">
              <w:rPr>
                <w:rFonts w:ascii="Arial" w:hAnsi="Arial"/>
                <w:i/>
                <w:iCs/>
                <w:noProof/>
              </w:rPr>
              <w:t>reconfigurationwithsync</w:t>
            </w:r>
            <w:r>
              <w:rPr>
                <w:rFonts w:ascii="Arial" w:hAnsi="Arial"/>
                <w:noProof/>
              </w:rPr>
              <w:t>.</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lang w:val="de-DE" w:eastAsia="zh-TW"/>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r w:rsidR="00CF0512" w14:paraId="42E144E9" w14:textId="77777777">
        <w:tc>
          <w:tcPr>
            <w:tcW w:w="1837" w:type="dxa"/>
          </w:tcPr>
          <w:p w14:paraId="2D64272A" w14:textId="7B8CAC98"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763F533E" w14:textId="5EC63290"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76695B52" w14:textId="77777777" w:rsidR="00CF0512" w:rsidRPr="00560EA8" w:rsidRDefault="00CF0512" w:rsidP="00CF0512">
            <w:pPr>
              <w:spacing w:after="0"/>
              <w:jc w:val="both"/>
              <w:rPr>
                <w:rFonts w:ascii="Arial" w:eastAsia="PMingLiU" w:hAnsi="Arial"/>
                <w:lang w:val="de-DE" w:eastAsia="zh-TW"/>
              </w:rPr>
            </w:pPr>
          </w:p>
        </w:tc>
      </w:tr>
      <w:tr w:rsidR="00BE02AD" w14:paraId="233145D5" w14:textId="77777777">
        <w:tc>
          <w:tcPr>
            <w:tcW w:w="1837" w:type="dxa"/>
          </w:tcPr>
          <w:p w14:paraId="158424A6" w14:textId="792FB96D" w:rsidR="00BE02AD" w:rsidRDefault="00BE02AD" w:rsidP="00CF0512">
            <w:pPr>
              <w:spacing w:after="0"/>
              <w:jc w:val="both"/>
              <w:rPr>
                <w:rFonts w:ascii="Arial" w:hAnsi="Arial"/>
                <w:lang w:val="de-DE"/>
              </w:rPr>
            </w:pPr>
            <w:r>
              <w:rPr>
                <w:rFonts w:ascii="Arial" w:hAnsi="Arial"/>
                <w:lang w:val="de-DE"/>
              </w:rPr>
              <w:t>Nokia</w:t>
            </w:r>
          </w:p>
        </w:tc>
        <w:tc>
          <w:tcPr>
            <w:tcW w:w="1985" w:type="dxa"/>
          </w:tcPr>
          <w:p w14:paraId="097EAE01" w14:textId="38732CBD" w:rsidR="00BE02AD" w:rsidRDefault="00BE02AD" w:rsidP="00CF0512">
            <w:pPr>
              <w:spacing w:after="0"/>
              <w:jc w:val="both"/>
              <w:rPr>
                <w:rFonts w:ascii="Arial" w:hAnsi="Arial"/>
                <w:lang w:val="de-DE"/>
              </w:rPr>
            </w:pPr>
            <w:r>
              <w:rPr>
                <w:rFonts w:ascii="Arial" w:hAnsi="Arial"/>
                <w:lang w:val="de-DE"/>
              </w:rPr>
              <w:t>No</w:t>
            </w:r>
          </w:p>
        </w:tc>
        <w:tc>
          <w:tcPr>
            <w:tcW w:w="5807" w:type="dxa"/>
          </w:tcPr>
          <w:p w14:paraId="5BE60A98" w14:textId="77777777" w:rsidR="00BE02AD" w:rsidRPr="00560EA8" w:rsidRDefault="00BE02AD" w:rsidP="00CF0512">
            <w:pPr>
              <w:spacing w:after="0"/>
              <w:jc w:val="both"/>
              <w:rPr>
                <w:rFonts w:ascii="Arial" w:eastAsia="PMingLiU" w:hAnsi="Arial"/>
                <w:lang w:val="de-DE" w:eastAsia="zh-TW"/>
              </w:rPr>
            </w:pPr>
          </w:p>
        </w:tc>
      </w:tr>
      <w:tr w:rsidR="00C17927" w14:paraId="3BB50A33" w14:textId="77777777">
        <w:tc>
          <w:tcPr>
            <w:tcW w:w="1837" w:type="dxa"/>
          </w:tcPr>
          <w:p w14:paraId="52451C3E" w14:textId="680BD9C1" w:rsidR="00C17927" w:rsidRDefault="00C17927" w:rsidP="00C17927">
            <w:pPr>
              <w:spacing w:after="0"/>
              <w:jc w:val="both"/>
              <w:rPr>
                <w:rFonts w:ascii="Arial" w:hAnsi="Arial"/>
                <w:lang w:val="de-DE"/>
              </w:rPr>
            </w:pPr>
            <w:r>
              <w:rPr>
                <w:rFonts w:ascii="Arial" w:hAnsi="Arial"/>
                <w:noProof/>
              </w:rPr>
              <w:t>Ericsson</w:t>
            </w:r>
          </w:p>
        </w:tc>
        <w:tc>
          <w:tcPr>
            <w:tcW w:w="1985" w:type="dxa"/>
          </w:tcPr>
          <w:p w14:paraId="40595D2D" w14:textId="29ADB03C" w:rsidR="00C17927" w:rsidRDefault="00C17927" w:rsidP="00C17927">
            <w:pPr>
              <w:spacing w:after="0"/>
              <w:jc w:val="both"/>
              <w:rPr>
                <w:rFonts w:ascii="Arial" w:hAnsi="Arial"/>
                <w:lang w:val="de-DE"/>
              </w:rPr>
            </w:pPr>
            <w:r>
              <w:rPr>
                <w:rFonts w:ascii="Arial" w:hAnsi="Arial"/>
                <w:noProof/>
              </w:rPr>
              <w:t>No</w:t>
            </w:r>
          </w:p>
        </w:tc>
        <w:tc>
          <w:tcPr>
            <w:tcW w:w="5807" w:type="dxa"/>
          </w:tcPr>
          <w:p w14:paraId="3F585B58" w14:textId="074EAF96" w:rsidR="00C17927" w:rsidRPr="00560EA8" w:rsidRDefault="00C17927" w:rsidP="00C17927">
            <w:pPr>
              <w:spacing w:after="0"/>
              <w:jc w:val="both"/>
              <w:rPr>
                <w:rFonts w:ascii="Arial" w:eastAsia="PMingLiU" w:hAnsi="Arial"/>
                <w:lang w:val="de-DE" w:eastAsia="zh-TW"/>
              </w:rPr>
            </w:pPr>
            <w:r w:rsidRPr="006B2FB9">
              <w:rPr>
                <w:rFonts w:ascii="Arial" w:hAnsi="Arial"/>
                <w:noProof/>
              </w:rPr>
              <w:t>At this stage, no new enhancement/feature should be introduced. The</w:t>
            </w:r>
            <w:r>
              <w:rPr>
                <w:rFonts w:ascii="Arial" w:hAnsi="Arial"/>
                <w:noProof/>
              </w:rPr>
              <w:t>se</w:t>
            </w:r>
            <w:r w:rsidRPr="006B2FB9">
              <w:rPr>
                <w:rFonts w:ascii="Arial" w:hAnsi="Arial"/>
                <w:noProof/>
              </w:rPr>
              <w:t xml:space="preserve"> proposals c</w:t>
            </w:r>
            <w:r>
              <w:rPr>
                <w:rFonts w:ascii="Arial" w:hAnsi="Arial"/>
                <w:noProof/>
              </w:rPr>
              <w:t>ould</w:t>
            </w:r>
            <w:r w:rsidRPr="006B2FB9">
              <w:rPr>
                <w:rFonts w:ascii="Arial" w:hAnsi="Arial"/>
                <w:noProof/>
              </w:rPr>
              <w:t xml:space="preserve"> be </w:t>
            </w:r>
            <w:r>
              <w:rPr>
                <w:rFonts w:ascii="Arial" w:hAnsi="Arial"/>
                <w:noProof/>
              </w:rPr>
              <w:t>discussed in</w:t>
            </w:r>
            <w:r w:rsidRPr="006B2FB9">
              <w:rPr>
                <w:rFonts w:ascii="Arial" w:hAnsi="Arial"/>
                <w:noProof/>
              </w:rPr>
              <w:t xml:space="preserve"> Rel.18</w:t>
            </w: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 xml:space="preserve">Proposal: The UE shall release the MUSIM gap upon initiating the RRC re-establishment procedure if the UE is not configured with </w:t>
      </w:r>
      <w:proofErr w:type="spellStart"/>
      <w:r>
        <w:rPr>
          <w:b/>
          <w:bCs/>
          <w:lang w:val="en-GB" w:eastAsia="en-GB"/>
        </w:rPr>
        <w:t>conditionalReconfiguration</w:t>
      </w:r>
      <w:proofErr w:type="spellEnd"/>
      <w:r>
        <w:rPr>
          <w:b/>
          <w:bCs/>
          <w:lang w:val="en-GB" w:eastAsia="en-GB"/>
        </w:rPr>
        <w:t xml:space="preserve">, and the UE releases the MUSIM gap upon selecting a suitable NR cell and the selected cell is not one of the candidate cells for conditional handover, instead of upon receiving the RRC re-establishment message from the </w:t>
      </w:r>
      <w:proofErr w:type="spellStart"/>
      <w:r>
        <w:rPr>
          <w:b/>
          <w:bCs/>
          <w:lang w:val="en-GB" w:eastAsia="en-GB"/>
        </w:rPr>
        <w:t>gNB</w:t>
      </w:r>
      <w:proofErr w:type="spellEnd"/>
      <w:r>
        <w:rPr>
          <w:b/>
          <w:bCs/>
          <w:lang w:val="en-GB" w:eastAsia="en-GB"/>
        </w:rPr>
        <w:t>.</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lastRenderedPageBreak/>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lang w:val="en-US" w:eastAsia="zh-CN"/>
              </w:rPr>
            </w:pPr>
            <w:r>
              <w:rPr>
                <w:rFonts w:ascii="Arial" w:hAnsi="Arial" w:cs="Arial"/>
                <w:lang w:val="de-DE"/>
              </w:rPr>
              <w:t>We prefer not to have this optimization.</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1C05FF0" w14:textId="77777777" w:rsidR="00C26CEF" w:rsidRDefault="00C26CEF" w:rsidP="00C26CEF">
            <w:pPr>
              <w:spacing w:after="0"/>
              <w:jc w:val="both"/>
              <w:rPr>
                <w:rFonts w:ascii="Arial" w:hAnsi="Arial" w:cs="Arial"/>
                <w:lang w:val="de-DE"/>
              </w:rPr>
            </w:pPr>
          </w:p>
        </w:tc>
      </w:tr>
      <w:tr w:rsidR="00CF0512" w14:paraId="535F9A5D" w14:textId="77777777">
        <w:tc>
          <w:tcPr>
            <w:tcW w:w="1837" w:type="dxa"/>
          </w:tcPr>
          <w:p w14:paraId="13CA2E8D" w14:textId="1149662D"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E689B2F" w14:textId="47E18285"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31590EAB"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Agree with Intel i.e. </w:t>
            </w:r>
            <w:r>
              <w:rPr>
                <w:rFonts w:ascii="Arial" w:eastAsia="Malgun Gothic" w:hAnsi="Arial" w:hint="eastAsia"/>
                <w:lang w:val="de-DE" w:eastAsia="ko-KR"/>
              </w:rPr>
              <w:t xml:space="preserve">it's tiny optimization. </w:t>
            </w:r>
            <w:r>
              <w:rPr>
                <w:rFonts w:ascii="Arial" w:eastAsia="Malgun Gothic" w:hAnsi="Arial"/>
                <w:lang w:val="de-DE" w:eastAsia="ko-KR"/>
              </w:rPr>
              <w:t xml:space="preserve">We are also not convinced with the explanation about the issue in Figure 1 i.e. even for legacy measurement gap target gNB may not support part of gap pattern. </w:t>
            </w:r>
          </w:p>
          <w:p w14:paraId="1E162A40" w14:textId="4094949B" w:rsidR="00CF0512" w:rsidRDefault="00CF0512" w:rsidP="00CF0512">
            <w:pPr>
              <w:spacing w:after="0"/>
              <w:jc w:val="both"/>
              <w:rPr>
                <w:rFonts w:ascii="Arial" w:hAnsi="Arial" w:cs="Arial"/>
                <w:lang w:val="de-DE"/>
              </w:rPr>
            </w:pPr>
            <w:r>
              <w:rPr>
                <w:rFonts w:ascii="Arial" w:eastAsia="Malgun Gothic" w:hAnsi="Arial"/>
                <w:lang w:val="de-DE" w:eastAsia="ko-KR"/>
              </w:rPr>
              <w:t xml:space="preserve">Overall, we disagree with the proposal and we should stick to previous agreement. </w:t>
            </w:r>
          </w:p>
        </w:tc>
      </w:tr>
      <w:tr w:rsidR="00BE02AD" w14:paraId="6210FB5D" w14:textId="77777777">
        <w:tc>
          <w:tcPr>
            <w:tcW w:w="1837" w:type="dxa"/>
          </w:tcPr>
          <w:p w14:paraId="13929886" w14:textId="68F369BE" w:rsidR="00BE02AD" w:rsidRDefault="00BE02AD" w:rsidP="00BE02AD">
            <w:pPr>
              <w:spacing w:after="0"/>
              <w:jc w:val="both"/>
              <w:rPr>
                <w:rFonts w:ascii="Arial" w:hAnsi="Arial"/>
                <w:lang w:val="de-DE"/>
              </w:rPr>
            </w:pPr>
            <w:r>
              <w:rPr>
                <w:rFonts w:ascii="Arial" w:hAnsi="Arial"/>
                <w:noProof/>
              </w:rPr>
              <w:t>Nokia</w:t>
            </w:r>
          </w:p>
        </w:tc>
        <w:tc>
          <w:tcPr>
            <w:tcW w:w="1985" w:type="dxa"/>
          </w:tcPr>
          <w:p w14:paraId="79F1F73C" w14:textId="5D2C8BF1" w:rsidR="00BE02AD" w:rsidRDefault="00BE02AD" w:rsidP="00BE02AD">
            <w:pPr>
              <w:spacing w:after="0"/>
              <w:jc w:val="both"/>
              <w:rPr>
                <w:rFonts w:ascii="Arial" w:hAnsi="Arial"/>
                <w:lang w:val="de-DE"/>
              </w:rPr>
            </w:pPr>
            <w:r>
              <w:rPr>
                <w:rFonts w:ascii="Arial" w:hAnsi="Arial"/>
                <w:noProof/>
              </w:rPr>
              <w:t>No</w:t>
            </w:r>
          </w:p>
        </w:tc>
        <w:tc>
          <w:tcPr>
            <w:tcW w:w="5807" w:type="dxa"/>
          </w:tcPr>
          <w:p w14:paraId="52A6BF98" w14:textId="1101884D" w:rsidR="00BE02AD" w:rsidRDefault="00BE02AD" w:rsidP="00BE02AD">
            <w:pPr>
              <w:spacing w:after="0"/>
              <w:jc w:val="both"/>
              <w:rPr>
                <w:rFonts w:ascii="Arial" w:eastAsia="Malgun Gothic" w:hAnsi="Arial"/>
                <w:lang w:val="de-DE" w:eastAsia="ko-KR"/>
              </w:rPr>
            </w:pPr>
            <w:r>
              <w:rPr>
                <w:rFonts w:ascii="Arial" w:hAnsi="Arial"/>
                <w:noProof/>
              </w:rPr>
              <w:t>If gaps are released at the time of cell selection itself, the UE may continue with other MUSIM operation during re-establishment and in this case also there is possibility of missing RRC-Reestablishment message. If it is maintained at NW at least for Intra-GNB cases the NW can decide on scheduling the RRC-Reestablishment at right place.</w:t>
            </w:r>
          </w:p>
        </w:tc>
      </w:tr>
      <w:tr w:rsidR="00C17927" w14:paraId="1AED433F" w14:textId="77777777">
        <w:tc>
          <w:tcPr>
            <w:tcW w:w="1837" w:type="dxa"/>
          </w:tcPr>
          <w:p w14:paraId="28C432A9" w14:textId="2E610B2C" w:rsidR="00C17927" w:rsidRDefault="00C17927" w:rsidP="00C17927">
            <w:pPr>
              <w:spacing w:after="0"/>
              <w:jc w:val="both"/>
              <w:rPr>
                <w:rFonts w:ascii="Arial" w:hAnsi="Arial"/>
                <w:noProof/>
              </w:rPr>
            </w:pPr>
            <w:r>
              <w:rPr>
                <w:rFonts w:ascii="Arial" w:hAnsi="Arial"/>
                <w:noProof/>
              </w:rPr>
              <w:t>Ericsson</w:t>
            </w:r>
          </w:p>
        </w:tc>
        <w:tc>
          <w:tcPr>
            <w:tcW w:w="1985" w:type="dxa"/>
          </w:tcPr>
          <w:p w14:paraId="09D84AB9" w14:textId="5BF658EB" w:rsidR="00C17927" w:rsidRDefault="00C17927" w:rsidP="00C17927">
            <w:pPr>
              <w:spacing w:after="0"/>
              <w:jc w:val="both"/>
              <w:rPr>
                <w:rFonts w:ascii="Arial" w:hAnsi="Arial"/>
                <w:noProof/>
              </w:rPr>
            </w:pPr>
            <w:r>
              <w:rPr>
                <w:rFonts w:ascii="Arial" w:hAnsi="Arial"/>
                <w:noProof/>
              </w:rPr>
              <w:t>No</w:t>
            </w:r>
          </w:p>
        </w:tc>
        <w:tc>
          <w:tcPr>
            <w:tcW w:w="5807" w:type="dxa"/>
          </w:tcPr>
          <w:p w14:paraId="49B76011" w14:textId="4E387713" w:rsidR="00C17927" w:rsidRDefault="00C17927" w:rsidP="00C17927">
            <w:pPr>
              <w:spacing w:after="0"/>
              <w:jc w:val="both"/>
              <w:rPr>
                <w:rFonts w:ascii="Arial" w:hAnsi="Arial"/>
                <w:noProof/>
              </w:rPr>
            </w:pPr>
            <w:r>
              <w:rPr>
                <w:rFonts w:ascii="Arial" w:hAnsi="Arial"/>
                <w:noProof/>
              </w:rPr>
              <w:t>Agree with Samsung and Intel.</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lastRenderedPageBreak/>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We prefer to stick to previous agreement and leave to UE implementation.</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 strong view</w:t>
            </w:r>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tr w:rsidR="00CF0512" w14:paraId="1C3E91AA" w14:textId="77777777">
        <w:tc>
          <w:tcPr>
            <w:tcW w:w="1837" w:type="dxa"/>
          </w:tcPr>
          <w:p w14:paraId="4A0F97EF" w14:textId="1880B9C2"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Samsung</w:t>
            </w:r>
          </w:p>
        </w:tc>
        <w:tc>
          <w:tcPr>
            <w:tcW w:w="1985" w:type="dxa"/>
          </w:tcPr>
          <w:p w14:paraId="53447FF8" w14:textId="0D09781A" w:rsidR="00CF0512" w:rsidRDefault="00CF0512" w:rsidP="00C26CEF">
            <w:pPr>
              <w:spacing w:after="0"/>
              <w:jc w:val="both"/>
              <w:rPr>
                <w:rFonts w:ascii="Arial" w:eastAsiaTheme="minorEastAsia" w:hAnsi="Arial"/>
                <w:lang w:val="de-DE" w:eastAsia="zh-CN"/>
              </w:rPr>
            </w:pPr>
            <w:r>
              <w:rPr>
                <w:rFonts w:ascii="Arial" w:hAnsi="Arial"/>
                <w:lang w:val="de-DE"/>
              </w:rPr>
              <w:t>Proponent (Prefer to agree with P1 and P2 together)</w:t>
            </w:r>
          </w:p>
        </w:tc>
        <w:tc>
          <w:tcPr>
            <w:tcW w:w="5807" w:type="dxa"/>
          </w:tcPr>
          <w:p w14:paraId="48B05855"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Many companies commented that it makes no sense to trigger re-establishment while T346g is running. However, as explained in [8], current procedure text is that the UE SHALL trigger re-establishment while T346g is running regardless of whether this scenario is rare or not. To avoid potential issues i.e. RRC state mismatch, we think that UE needs to stop the timer T346g if running if UE decides to trigger re-establishment. </w:t>
            </w:r>
          </w:p>
          <w:p w14:paraId="30399ADC"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On the other hand, </w:t>
            </w:r>
            <w:r>
              <w:rPr>
                <w:rFonts w:ascii="Arial" w:eastAsia="Malgun Gothic" w:hAnsi="Arial" w:hint="eastAsia"/>
                <w:lang w:val="de-DE" w:eastAsia="ko-KR"/>
              </w:rPr>
              <w:t xml:space="preserve">we share some </w:t>
            </w:r>
            <w:r>
              <w:rPr>
                <w:rFonts w:ascii="Arial" w:eastAsia="Malgun Gothic" w:hAnsi="Arial"/>
                <w:lang w:val="de-DE" w:eastAsia="ko-KR"/>
              </w:rPr>
              <w:t xml:space="preserve">sympathy with them that it would be good to leave it up to UE implementation whether to trigger re-establishment while T346g is running. It is the main intent of P2. We think P2 addresses companies' concerns. </w:t>
            </w:r>
          </w:p>
          <w:p w14:paraId="2CF6A591" w14:textId="77777777" w:rsidR="00CF0512" w:rsidRDefault="00CF0512" w:rsidP="00CF0512">
            <w:pPr>
              <w:spacing w:after="0"/>
              <w:jc w:val="both"/>
              <w:rPr>
                <w:rFonts w:ascii="Arial" w:eastAsia="Malgun Gothic" w:hAnsi="Arial"/>
                <w:lang w:val="de-DE" w:eastAsia="ko-KR"/>
              </w:rPr>
            </w:pPr>
            <w:r>
              <w:rPr>
                <w:rFonts w:ascii="Arial" w:eastAsia="Malgun Gothic" w:hAnsi="Arial" w:hint="eastAsia"/>
                <w:lang w:val="de-DE" w:eastAsia="ko-KR"/>
              </w:rPr>
              <w:t xml:space="preserve">Having said that, as a compromise, we think P1/P2 can be agreed together. </w:t>
            </w:r>
          </w:p>
          <w:p w14:paraId="05EE2643" w14:textId="77777777" w:rsidR="00CF0512" w:rsidRDefault="00CF0512" w:rsidP="00C26CEF">
            <w:pPr>
              <w:spacing w:after="0"/>
              <w:jc w:val="both"/>
              <w:rPr>
                <w:rFonts w:ascii="Arial" w:eastAsiaTheme="minorEastAsia" w:hAnsi="Arial"/>
                <w:lang w:val="de-DE" w:eastAsia="zh-CN"/>
              </w:rPr>
            </w:pPr>
          </w:p>
        </w:tc>
      </w:tr>
      <w:tr w:rsidR="00BE02AD" w14:paraId="39EDCD36" w14:textId="77777777">
        <w:tc>
          <w:tcPr>
            <w:tcW w:w="1837" w:type="dxa"/>
          </w:tcPr>
          <w:p w14:paraId="6D0E65A2" w14:textId="737F983E" w:rsidR="00BE02AD" w:rsidRDefault="00BE02AD" w:rsidP="00BE02AD">
            <w:pPr>
              <w:spacing w:after="0"/>
              <w:jc w:val="both"/>
              <w:rPr>
                <w:rFonts w:ascii="Arial" w:eastAsiaTheme="minorEastAsia" w:hAnsi="Arial"/>
                <w:lang w:val="de-DE" w:eastAsia="zh-CN"/>
              </w:rPr>
            </w:pPr>
            <w:r>
              <w:rPr>
                <w:rFonts w:ascii="Arial" w:hAnsi="Arial"/>
                <w:noProof/>
              </w:rPr>
              <w:t>Nokia</w:t>
            </w:r>
          </w:p>
        </w:tc>
        <w:tc>
          <w:tcPr>
            <w:tcW w:w="1985" w:type="dxa"/>
          </w:tcPr>
          <w:p w14:paraId="5C5DEBFD" w14:textId="010069A1" w:rsidR="00BE02AD" w:rsidRDefault="00BE02AD" w:rsidP="00BE02AD">
            <w:pPr>
              <w:spacing w:after="0"/>
              <w:jc w:val="both"/>
              <w:rPr>
                <w:rFonts w:ascii="Arial" w:hAnsi="Arial"/>
                <w:lang w:val="de-DE"/>
              </w:rPr>
            </w:pPr>
            <w:r>
              <w:rPr>
                <w:rFonts w:ascii="Arial" w:hAnsi="Arial"/>
                <w:noProof/>
              </w:rPr>
              <w:t>No</w:t>
            </w:r>
          </w:p>
        </w:tc>
        <w:tc>
          <w:tcPr>
            <w:tcW w:w="5807" w:type="dxa"/>
          </w:tcPr>
          <w:p w14:paraId="1A3337BB" w14:textId="07E0F692" w:rsidR="00BE02AD" w:rsidRDefault="00BE02AD" w:rsidP="00BE02AD">
            <w:pPr>
              <w:spacing w:after="0"/>
              <w:jc w:val="both"/>
              <w:rPr>
                <w:rFonts w:ascii="Arial" w:eastAsia="Malgun Gothic" w:hAnsi="Arial"/>
                <w:lang w:val="de-DE" w:eastAsia="ko-KR"/>
              </w:rPr>
            </w:pPr>
            <w:r>
              <w:rPr>
                <w:rFonts w:ascii="Arial" w:hAnsi="Arial"/>
                <w:noProof/>
              </w:rPr>
              <w:t>Agree with QC</w:t>
            </w:r>
          </w:p>
        </w:tc>
      </w:tr>
      <w:tr w:rsidR="001A1EB9" w14:paraId="6A93B68B" w14:textId="77777777">
        <w:tc>
          <w:tcPr>
            <w:tcW w:w="1837" w:type="dxa"/>
          </w:tcPr>
          <w:p w14:paraId="662F4A30" w14:textId="7A8ED303" w:rsidR="001A1EB9" w:rsidRDefault="001A1EB9" w:rsidP="001A1EB9">
            <w:pPr>
              <w:spacing w:after="0"/>
              <w:jc w:val="both"/>
              <w:rPr>
                <w:rFonts w:ascii="Arial" w:hAnsi="Arial"/>
                <w:noProof/>
              </w:rPr>
            </w:pPr>
            <w:r>
              <w:rPr>
                <w:rFonts w:ascii="Arial" w:hAnsi="Arial"/>
                <w:noProof/>
              </w:rPr>
              <w:t>Ericsson</w:t>
            </w:r>
          </w:p>
        </w:tc>
        <w:tc>
          <w:tcPr>
            <w:tcW w:w="1985" w:type="dxa"/>
          </w:tcPr>
          <w:p w14:paraId="5442034A" w14:textId="77777777" w:rsidR="001A1EB9" w:rsidRDefault="001A1EB9" w:rsidP="001A1EB9">
            <w:pPr>
              <w:spacing w:after="0"/>
              <w:jc w:val="both"/>
              <w:rPr>
                <w:rFonts w:ascii="Arial" w:hAnsi="Arial"/>
                <w:noProof/>
              </w:rPr>
            </w:pPr>
            <w:r>
              <w:rPr>
                <w:rFonts w:ascii="Arial" w:hAnsi="Arial"/>
                <w:noProof/>
              </w:rPr>
              <w:t>P1: Yes</w:t>
            </w:r>
          </w:p>
          <w:p w14:paraId="3F3E0F98" w14:textId="0385142A" w:rsidR="001A1EB9" w:rsidRDefault="001A1EB9" w:rsidP="001A1EB9">
            <w:pPr>
              <w:spacing w:after="0"/>
              <w:jc w:val="both"/>
              <w:rPr>
                <w:rFonts w:ascii="Arial" w:hAnsi="Arial"/>
                <w:noProof/>
              </w:rPr>
            </w:pPr>
            <w:r>
              <w:rPr>
                <w:rFonts w:ascii="Arial" w:hAnsi="Arial"/>
                <w:noProof/>
              </w:rPr>
              <w:t>P2: No strong view</w:t>
            </w:r>
          </w:p>
        </w:tc>
        <w:tc>
          <w:tcPr>
            <w:tcW w:w="5807" w:type="dxa"/>
          </w:tcPr>
          <w:p w14:paraId="4AE9133C" w14:textId="2363406A" w:rsidR="001A1EB9" w:rsidRDefault="001A1EB9" w:rsidP="001A1EB9">
            <w:pPr>
              <w:spacing w:after="0"/>
              <w:jc w:val="both"/>
              <w:rPr>
                <w:rFonts w:ascii="Arial" w:hAnsi="Arial"/>
                <w:noProof/>
              </w:rPr>
            </w:pPr>
            <w:r>
              <w:rPr>
                <w:rFonts w:ascii="Arial" w:hAnsi="Arial"/>
                <w:noProof/>
              </w:rPr>
              <w:t>P2 is not essential, so not strong view</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Heading1"/>
      </w:pPr>
      <w:r>
        <w:t>3</w:t>
      </w:r>
      <w:r>
        <w:tab/>
        <w:t>Conclusion</w:t>
      </w:r>
    </w:p>
    <w:p w14:paraId="3D54D442" w14:textId="77777777" w:rsidR="00423C10" w:rsidRDefault="00423C10">
      <w:pPr>
        <w:pStyle w:val="BodyText"/>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Heading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1" w:name="_Ref111701561"/>
      <w:bookmarkStart w:id="2" w:name="_Ref111629993"/>
      <w:bookmarkStart w:id="3" w:name="_Ref80026960"/>
      <w:bookmarkStart w:id="4" w:name="_Ref55227454"/>
      <w:r>
        <w:rPr>
          <w:rFonts w:cs="Arial"/>
          <w:szCs w:val="20"/>
        </w:rPr>
        <w:t>R</w:t>
      </w:r>
      <w:hyperlink r:id="rId13" w:history="1">
        <w:r w:rsidRPr="005E35F1">
          <w:rPr>
            <w:rStyle w:val="Hyperlink"/>
            <w:rFonts w:cs="Arial"/>
            <w:szCs w:val="20"/>
          </w:rPr>
          <w:t>2-2208032</w:t>
        </w:r>
      </w:hyperlink>
      <w:r>
        <w:rPr>
          <w:rFonts w:cs="Arial"/>
          <w:szCs w:val="20"/>
        </w:rPr>
        <w:tab/>
        <w:t>Discussion on gap length IE optionality</w:t>
      </w:r>
      <w:r>
        <w:rPr>
          <w:rFonts w:cs="Arial"/>
          <w:szCs w:val="20"/>
        </w:rPr>
        <w:tab/>
        <w:t>Ericsson</w:t>
      </w:r>
      <w:r>
        <w:rPr>
          <w:rFonts w:cs="Arial"/>
          <w:szCs w:val="20"/>
        </w:rPr>
        <w:tab/>
        <w:t xml:space="preserve">discussion, RAN2#119-e, </w:t>
      </w:r>
      <w:proofErr w:type="spellStart"/>
      <w:r>
        <w:rPr>
          <w:rFonts w:cs="Arial"/>
          <w:szCs w:val="20"/>
        </w:rPr>
        <w:t>Eletronic</w:t>
      </w:r>
      <w:proofErr w:type="spellEnd"/>
      <w:r>
        <w:rPr>
          <w:rFonts w:cs="Arial"/>
          <w:szCs w:val="20"/>
        </w:rPr>
        <w:t xml:space="preserve"> Meeting, Aug 17th – 29th, 2022</w:t>
      </w:r>
      <w:bookmarkEnd w:id="1"/>
    </w:p>
    <w:p w14:paraId="1E9D4F87" w14:textId="61B13B80" w:rsidR="00423C10" w:rsidRDefault="005D0B35">
      <w:pPr>
        <w:pStyle w:val="Doc-title"/>
        <w:numPr>
          <w:ilvl w:val="0"/>
          <w:numId w:val="15"/>
        </w:numPr>
        <w:rPr>
          <w:rFonts w:cs="Arial"/>
          <w:szCs w:val="20"/>
        </w:rPr>
      </w:pPr>
      <w:bookmarkStart w:id="5" w:name="_Ref111702008"/>
      <w:r>
        <w:rPr>
          <w:rFonts w:cs="Arial"/>
          <w:szCs w:val="20"/>
        </w:rPr>
        <w:t>R</w:t>
      </w:r>
      <w:hyperlink r:id="rId14" w:history="1">
        <w:r w:rsidRPr="005E35F1">
          <w:rPr>
            <w:rStyle w:val="Hyperlink"/>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5"/>
    </w:p>
    <w:p w14:paraId="1400B321" w14:textId="2D33BE09" w:rsidR="00423C10" w:rsidRDefault="005D0B35">
      <w:pPr>
        <w:pStyle w:val="Doc-title"/>
        <w:numPr>
          <w:ilvl w:val="0"/>
          <w:numId w:val="15"/>
        </w:numPr>
        <w:rPr>
          <w:rFonts w:cs="Arial"/>
          <w:szCs w:val="20"/>
        </w:rPr>
      </w:pPr>
      <w:bookmarkStart w:id="6" w:name="_Ref111702144"/>
      <w:r>
        <w:rPr>
          <w:rFonts w:cs="Arial"/>
          <w:szCs w:val="20"/>
        </w:rPr>
        <w:lastRenderedPageBreak/>
        <w:t>R</w:t>
      </w:r>
      <w:hyperlink r:id="rId15" w:history="1">
        <w:r w:rsidRPr="005E35F1">
          <w:rPr>
            <w:rStyle w:val="Hyperlink"/>
            <w:rFonts w:cs="Arial"/>
            <w:szCs w:val="20"/>
          </w:rPr>
          <w:t>2-2208035</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Rel-18, RAN2#119-e, </w:t>
      </w:r>
      <w:proofErr w:type="spellStart"/>
      <w:r>
        <w:rPr>
          <w:rFonts w:cs="Arial"/>
          <w:szCs w:val="20"/>
        </w:rPr>
        <w:t>Eletronic</w:t>
      </w:r>
      <w:proofErr w:type="spellEnd"/>
      <w:r>
        <w:rPr>
          <w:rFonts w:cs="Arial"/>
          <w:szCs w:val="20"/>
        </w:rPr>
        <w:t xml:space="preserve"> Meeting, Aug 17th – 29th, 2022</w:t>
      </w:r>
      <w:bookmarkEnd w:id="6"/>
    </w:p>
    <w:p w14:paraId="79E4BE98" w14:textId="5C7B3904" w:rsidR="00423C10" w:rsidRDefault="005D0B35">
      <w:pPr>
        <w:pStyle w:val="Doc-title"/>
        <w:numPr>
          <w:ilvl w:val="0"/>
          <w:numId w:val="15"/>
        </w:numPr>
        <w:rPr>
          <w:rFonts w:cs="Arial"/>
          <w:szCs w:val="20"/>
        </w:rPr>
      </w:pPr>
      <w:bookmarkStart w:id="7" w:name="_Ref111702146"/>
      <w:r>
        <w:rPr>
          <w:rFonts w:cs="Arial"/>
          <w:szCs w:val="20"/>
        </w:rPr>
        <w:t>R</w:t>
      </w:r>
      <w:hyperlink r:id="rId16" w:history="1">
        <w:r w:rsidRPr="005E35F1">
          <w:rPr>
            <w:rStyle w:val="Hyperlink"/>
            <w:rFonts w:cs="Arial"/>
            <w:szCs w:val="20"/>
          </w:rPr>
          <w:t>2-2208683</w:t>
        </w:r>
      </w:hyperlink>
      <w:r>
        <w:rPr>
          <w:rFonts w:cs="Arial"/>
          <w:szCs w:val="20"/>
        </w:rPr>
        <w:tab/>
        <w:t xml:space="preserve">On Remaining Issues </w:t>
      </w:r>
      <w:proofErr w:type="spellStart"/>
      <w:r>
        <w:rPr>
          <w:rFonts w:cs="Arial"/>
          <w:szCs w:val="20"/>
        </w:rPr>
        <w:t>ofr</w:t>
      </w:r>
      <w:proofErr w:type="spellEnd"/>
      <w:r>
        <w:rPr>
          <w:rFonts w:cs="Arial"/>
          <w:szCs w:val="20"/>
        </w:rPr>
        <w:t xml:space="preserve"> MUSIM Switching Procedures</w:t>
      </w:r>
      <w:r>
        <w:rPr>
          <w:rFonts w:cs="Arial"/>
          <w:szCs w:val="20"/>
        </w:rPr>
        <w:tab/>
        <w:t>Nokia, Nokia Shanghai Bell</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7"/>
    </w:p>
    <w:p w14:paraId="5770C39B" w14:textId="71D5BBE9" w:rsidR="00423C10" w:rsidRDefault="005D0B35">
      <w:pPr>
        <w:pStyle w:val="Doc-title"/>
        <w:numPr>
          <w:ilvl w:val="0"/>
          <w:numId w:val="15"/>
        </w:numPr>
        <w:rPr>
          <w:rFonts w:cs="Arial"/>
          <w:szCs w:val="20"/>
        </w:rPr>
      </w:pPr>
      <w:bookmarkStart w:id="8" w:name="_Ref111704348"/>
      <w:r>
        <w:rPr>
          <w:rFonts w:cs="Arial"/>
          <w:szCs w:val="20"/>
        </w:rPr>
        <w:t>R</w:t>
      </w:r>
      <w:hyperlink r:id="rId17" w:history="1">
        <w:r w:rsidRPr="005E35F1">
          <w:rPr>
            <w:rStyle w:val="Hyperlink"/>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8"/>
    </w:p>
    <w:p w14:paraId="1C0CEADA" w14:textId="2C11A1A6" w:rsidR="00423C10" w:rsidRDefault="005D0B35">
      <w:pPr>
        <w:pStyle w:val="Doc-title"/>
        <w:numPr>
          <w:ilvl w:val="0"/>
          <w:numId w:val="15"/>
        </w:numPr>
      </w:pPr>
      <w:bookmarkStart w:id="9" w:name="_Ref111704718"/>
      <w:r>
        <w:rPr>
          <w:rFonts w:cs="Arial"/>
          <w:szCs w:val="20"/>
        </w:rPr>
        <w:t>R</w:t>
      </w:r>
      <w:hyperlink r:id="rId18" w:history="1">
        <w:r w:rsidRPr="005E35F1">
          <w:rPr>
            <w:rStyle w:val="Hyperlink"/>
            <w:rFonts w:cs="Arial"/>
            <w:szCs w:val="20"/>
          </w:rPr>
          <w:t>2-2207670</w:t>
        </w:r>
      </w:hyperlink>
      <w:r>
        <w:rPr>
          <w:rFonts w:cs="Arial"/>
          <w:szCs w:val="20"/>
        </w:rPr>
        <w:tab/>
        <w:t xml:space="preserve">Support </w:t>
      </w:r>
      <w:proofErr w:type="spellStart"/>
      <w:r>
        <w:rPr>
          <w:rFonts w:cs="Arial"/>
          <w:szCs w:val="20"/>
        </w:rPr>
        <w:t>eDRX</w:t>
      </w:r>
      <w:proofErr w:type="spellEnd"/>
      <w:r>
        <w:rPr>
          <w:rFonts w:cs="Arial"/>
          <w:szCs w:val="20"/>
        </w:rPr>
        <w:t xml:space="preserve"> in </w:t>
      </w:r>
      <w:proofErr w:type="gramStart"/>
      <w:r>
        <w:rPr>
          <w:rFonts w:cs="Arial"/>
          <w:szCs w:val="20"/>
        </w:rPr>
        <w:t>Multi-SIM</w:t>
      </w:r>
      <w:proofErr w:type="gramEnd"/>
      <w:r>
        <w:rPr>
          <w:rFonts w:cs="Arial"/>
          <w:szCs w:val="20"/>
        </w:rPr>
        <w:t xml:space="preserve"> scenario</w:t>
      </w:r>
      <w:r>
        <w:rPr>
          <w:rFonts w:cs="Arial"/>
          <w:szCs w:val="20"/>
        </w:rPr>
        <w:tab/>
      </w:r>
      <w:proofErr w:type="spellStart"/>
      <w:r>
        <w:rPr>
          <w:rFonts w:cs="Arial"/>
          <w:szCs w:val="20"/>
        </w:rPr>
        <w:t>Spreadtrum</w:t>
      </w:r>
      <w:proofErr w:type="spellEnd"/>
      <w:r>
        <w:rPr>
          <w:rFonts w:cs="Arial"/>
          <w:szCs w:val="20"/>
        </w:rPr>
        <w:t xml:space="preserve"> Communications</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9"/>
    </w:p>
    <w:p w14:paraId="369A62FF" w14:textId="73057C8C" w:rsidR="00423C10" w:rsidRDefault="005D0B35">
      <w:pPr>
        <w:pStyle w:val="Doc-title"/>
        <w:numPr>
          <w:ilvl w:val="0"/>
          <w:numId w:val="15"/>
        </w:numPr>
      </w:pPr>
      <w:bookmarkStart w:id="10" w:name="_Ref111706563"/>
      <w:r>
        <w:rPr>
          <w:rFonts w:cs="Arial"/>
          <w:szCs w:val="20"/>
        </w:rPr>
        <w:t>R</w:t>
      </w:r>
      <w:hyperlink r:id="rId19" w:history="1">
        <w:r w:rsidRPr="005E35F1">
          <w:rPr>
            <w:rStyle w:val="Hyperlink"/>
            <w:rFonts w:cs="Arial"/>
            <w:szCs w:val="20"/>
          </w:rPr>
          <w:t>2-2207961</w:t>
        </w:r>
      </w:hyperlink>
      <w:r>
        <w:rPr>
          <w:rFonts w:cs="Arial"/>
          <w:szCs w:val="20"/>
        </w:rPr>
        <w:tab/>
        <w:t>Discussion on the MUSIM gap release during RRC reestablishment</w:t>
      </w:r>
      <w:r>
        <w:rPr>
          <w:rFonts w:cs="Arial"/>
          <w:szCs w:val="20"/>
        </w:rPr>
        <w:tab/>
        <w:t xml:space="preserve">Huawei, </w:t>
      </w:r>
      <w:proofErr w:type="spellStart"/>
      <w:r>
        <w:rPr>
          <w:rFonts w:cs="Arial"/>
          <w:szCs w:val="20"/>
        </w:rPr>
        <w:t>HiSilicon</w:t>
      </w:r>
      <w:proofErr w:type="spellEnd"/>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10"/>
    </w:p>
    <w:p w14:paraId="5BD49425" w14:textId="5FAEFB5F" w:rsidR="00423C10" w:rsidRDefault="005D0B35">
      <w:pPr>
        <w:pStyle w:val="Doc-title"/>
        <w:numPr>
          <w:ilvl w:val="0"/>
          <w:numId w:val="15"/>
        </w:numPr>
      </w:pPr>
      <w:bookmarkStart w:id="11" w:name="_Ref111706647"/>
      <w:r>
        <w:rPr>
          <w:rFonts w:cs="Arial"/>
          <w:szCs w:val="20"/>
        </w:rPr>
        <w:t>R</w:t>
      </w:r>
      <w:hyperlink r:id="rId20" w:history="1">
        <w:r w:rsidRPr="005E35F1">
          <w:rPr>
            <w:rStyle w:val="Hyperlink"/>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 xml:space="preserve">Rel-17, RAN2#119-e, </w:t>
      </w:r>
      <w:proofErr w:type="spellStart"/>
      <w:r>
        <w:rPr>
          <w:rFonts w:cs="Arial"/>
          <w:szCs w:val="20"/>
        </w:rPr>
        <w:t>Eletronic</w:t>
      </w:r>
      <w:proofErr w:type="spellEnd"/>
      <w:r>
        <w:rPr>
          <w:rFonts w:cs="Arial"/>
          <w:szCs w:val="20"/>
        </w:rPr>
        <w:t xml:space="preserve"> Meeting, Aug 17th – 29th, 2022</w:t>
      </w:r>
      <w:bookmarkEnd w:id="2"/>
      <w:bookmarkEnd w:id="3"/>
      <w:bookmarkEnd w:id="4"/>
      <w:bookmarkEnd w:id="11"/>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A4AE" w14:textId="77777777" w:rsidR="0020659E" w:rsidRDefault="0020659E">
      <w:pPr>
        <w:spacing w:after="0"/>
      </w:pPr>
      <w:r>
        <w:separator/>
      </w:r>
    </w:p>
  </w:endnote>
  <w:endnote w:type="continuationSeparator" w:id="0">
    <w:p w14:paraId="1FC8AEBC" w14:textId="77777777" w:rsidR="0020659E" w:rsidRDefault="002065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3165" w14:textId="77777777" w:rsidR="0020659E" w:rsidRDefault="0020659E">
      <w:pPr>
        <w:spacing w:after="0"/>
      </w:pPr>
      <w:r>
        <w:separator/>
      </w:r>
    </w:p>
  </w:footnote>
  <w:footnote w:type="continuationSeparator" w:id="0">
    <w:p w14:paraId="5A75CF4D" w14:textId="77777777" w:rsidR="0020659E" w:rsidRDefault="002065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1EB9"/>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59E"/>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4E4"/>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A33"/>
    <w:rsid w:val="004D4AAE"/>
    <w:rsid w:val="004D5D41"/>
    <w:rsid w:val="004D68B4"/>
    <w:rsid w:val="004D6C7F"/>
    <w:rsid w:val="004D7B9B"/>
    <w:rsid w:val="004D7C32"/>
    <w:rsid w:val="004D7E12"/>
    <w:rsid w:val="004D7EB3"/>
    <w:rsid w:val="004D7EBD"/>
    <w:rsid w:val="004E04D3"/>
    <w:rsid w:val="004E0AC3"/>
    <w:rsid w:val="004E0BDE"/>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74A"/>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46B"/>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2A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17927"/>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512"/>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091"/>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11"/>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
    <w:name w:val="未处理的提及1"/>
    <w:basedOn w:val="DefaultParagraphFont"/>
    <w:uiPriority w:val="99"/>
    <w:semiHidden/>
    <w:unhideWhenUsed/>
    <w:rsid w:val="005E35F1"/>
    <w:rPr>
      <w:color w:val="605E5C"/>
      <w:shd w:val="clear" w:color="auto" w:fill="E1DFDD"/>
    </w:rPr>
  </w:style>
  <w:style w:type="character" w:styleId="UnresolvedMention">
    <w:name w:val="Unresolved Mention"/>
    <w:basedOn w:val="DefaultParagraphFont"/>
    <w:uiPriority w:val="99"/>
    <w:semiHidden/>
    <w:unhideWhenUsed/>
    <w:rsid w:val="00BE0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3GPP&#25991;&#26723;\&#20250;&#35758;&#25991;&#31295;\2022\RAN2%20119\R2-2208032.zip" TargetMode="External"/><Relationship Id="rId18" Type="http://schemas.openxmlformats.org/officeDocument/2006/relationships/hyperlink" Target="file:///E:\3GPP&#25991;&#26723;\&#20250;&#35758;&#25991;&#31295;\2022\RAN2%20119\R2-220767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by.abraham@samsung.com" TargetMode="External"/><Relationship Id="rId17" Type="http://schemas.openxmlformats.org/officeDocument/2006/relationships/hyperlink" Target="file:///E:\3GPP&#25991;&#26723;\&#20250;&#35758;&#25991;&#31295;\2022\RAN2%20119\R2-2207994.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8683.zip" TargetMode="External"/><Relationship Id="rId20" Type="http://schemas.openxmlformats.org/officeDocument/2006/relationships/hyperlink" Target="file:///E:\3GPP&#25991;&#26723;\&#20250;&#35758;&#25991;&#31295;\2022\RAN2%20119\R2-22083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035.zip" TargetMode="External"/><Relationship Id="rId10" Type="http://schemas.openxmlformats.org/officeDocument/2006/relationships/footnotes" Target="footnotes.xml"/><Relationship Id="rId19" Type="http://schemas.openxmlformats.org/officeDocument/2006/relationships/hyperlink" Target="file:///E:\3GPP&#25991;&#26723;\&#20250;&#35758;&#25991;&#31295;\2022\RAN2%20119\R2-2207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34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E2F2A3FE-BFA6-48BF-A2F0-6CF032C6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2693</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2</cp:revision>
  <cp:lastPrinted>2008-02-01T05:09:00Z</cp:lastPrinted>
  <dcterms:created xsi:type="dcterms:W3CDTF">2022-08-22T11:30:00Z</dcterms:created>
  <dcterms:modified xsi:type="dcterms:W3CDTF">2022-08-22T11:30:00Z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ies>
</file>