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883F4" w14:textId="2FC63572" w:rsidR="003D5265" w:rsidRDefault="003D5265" w:rsidP="003D5265">
      <w:pPr>
        <w:tabs>
          <w:tab w:val="left" w:pos="1979"/>
        </w:tabs>
        <w:spacing w:afterLines="50" w:after="120" w:line="240" w:lineRule="atLeast"/>
        <w:rPr>
          <w:rFonts w:ascii="Arial" w:hAnsi="Arial" w:cs="Arial"/>
          <w:b/>
          <w:bCs/>
          <w:sz w:val="24"/>
          <w:szCs w:val="24"/>
          <w:lang w:val="en-US" w:eastAsia="zh-CN"/>
        </w:rPr>
      </w:pPr>
      <w:bookmarkStart w:id="0" w:name="OLE_LINK283"/>
      <w:bookmarkStart w:id="1" w:name="_Hlk2178737"/>
      <w:r>
        <w:rPr>
          <w:rFonts w:ascii="Arial" w:hAnsi="Arial" w:cs="Arial"/>
          <w:b/>
          <w:bCs/>
          <w:sz w:val="24"/>
          <w:szCs w:val="24"/>
          <w:lang w:val="en-US"/>
        </w:rPr>
        <w:t>3GPP TSG-RAN WG2 Meeting #119 electronic</w:t>
      </w:r>
      <w:r>
        <w:rPr>
          <w:rFonts w:ascii="Arial" w:hAnsi="Arial" w:cs="Arial"/>
          <w:b/>
          <w:bCs/>
          <w:sz w:val="24"/>
          <w:szCs w:val="24"/>
          <w:lang w:val="en-US"/>
        </w:rPr>
        <w:tab/>
      </w:r>
      <w:r>
        <w:rPr>
          <w:rFonts w:ascii="Arial" w:hAnsi="Arial" w:cs="Arial"/>
          <w:b/>
          <w:bCs/>
          <w:sz w:val="24"/>
          <w:szCs w:val="24"/>
          <w:lang w:val="en-US"/>
        </w:rPr>
        <w:tab/>
        <w:t xml:space="preserve">                              </w:t>
      </w:r>
      <w:r w:rsidRPr="003D5265">
        <w:rPr>
          <w:rFonts w:ascii="Arial" w:hAnsi="Arial" w:cs="Arial"/>
          <w:b/>
          <w:bCs/>
          <w:sz w:val="24"/>
          <w:szCs w:val="24"/>
          <w:lang w:val="en-US"/>
        </w:rPr>
        <w:t>R2-22</w:t>
      </w:r>
      <w:r w:rsidR="00C0347E">
        <w:rPr>
          <w:rFonts w:ascii="Arial" w:hAnsi="Arial" w:cs="Arial" w:hint="eastAsia"/>
          <w:b/>
          <w:bCs/>
          <w:sz w:val="24"/>
          <w:szCs w:val="24"/>
          <w:lang w:val="en-US" w:eastAsia="zh-CN"/>
        </w:rPr>
        <w:t>xxxxx</w:t>
      </w:r>
    </w:p>
    <w:bookmarkEnd w:id="0"/>
    <w:p w14:paraId="7942CE25" w14:textId="626AE41B" w:rsidR="00AD38D6" w:rsidRDefault="003D5265" w:rsidP="003D5265">
      <w:pPr>
        <w:pStyle w:val="CRCoverPage"/>
        <w:tabs>
          <w:tab w:val="right" w:pos="9639"/>
          <w:tab w:val="right" w:pos="13323"/>
        </w:tabs>
        <w:spacing w:after="0"/>
        <w:rPr>
          <w:b/>
          <w:noProof/>
          <w:sz w:val="24"/>
          <w:szCs w:val="24"/>
          <w:lang w:eastAsia="ja-JP"/>
        </w:rPr>
      </w:pPr>
      <w:r>
        <w:rPr>
          <w:rFonts w:cs="Arial"/>
          <w:b/>
          <w:bCs/>
          <w:sz w:val="24"/>
          <w:szCs w:val="24"/>
          <w:lang w:val="en-US"/>
        </w:rPr>
        <w:t xml:space="preserve">Online, </w:t>
      </w:r>
      <w:bookmarkStart w:id="2" w:name="OLE_LINK7"/>
      <w:r>
        <w:rPr>
          <w:rFonts w:cs="Arial"/>
          <w:b/>
          <w:bCs/>
          <w:sz w:val="24"/>
          <w:szCs w:val="24"/>
          <w:lang w:val="en-US"/>
        </w:rPr>
        <w:t>August</w:t>
      </w:r>
      <w:bookmarkEnd w:id="2"/>
      <w:r>
        <w:rPr>
          <w:rFonts w:cs="Arial"/>
          <w:b/>
          <w:bCs/>
          <w:sz w:val="24"/>
          <w:szCs w:val="24"/>
          <w:lang w:val="en-US"/>
        </w:rPr>
        <w:t xml:space="preserve"> 17</w:t>
      </w:r>
      <w:r>
        <w:rPr>
          <w:rFonts w:cs="Arial"/>
          <w:b/>
          <w:bCs/>
          <w:sz w:val="24"/>
          <w:szCs w:val="24"/>
          <w:vertAlign w:val="superscript"/>
          <w:lang w:val="en-US"/>
        </w:rPr>
        <w:t>th</w:t>
      </w:r>
      <w:r>
        <w:rPr>
          <w:rFonts w:cs="Arial"/>
          <w:b/>
          <w:bCs/>
          <w:sz w:val="24"/>
          <w:szCs w:val="24"/>
          <w:lang w:val="en-US"/>
        </w:rPr>
        <w:t>- August 29</w:t>
      </w:r>
      <w:r>
        <w:rPr>
          <w:rFonts w:cs="Arial"/>
          <w:b/>
          <w:bCs/>
          <w:sz w:val="24"/>
          <w:szCs w:val="24"/>
          <w:vertAlign w:val="superscript"/>
          <w:lang w:val="en-US"/>
        </w:rPr>
        <w:t>th</w:t>
      </w:r>
      <w:r>
        <w:rPr>
          <w:rFonts w:cs="Arial"/>
          <w:b/>
          <w:bCs/>
          <w:sz w:val="24"/>
          <w:szCs w:val="24"/>
          <w:lang w:val="en-US"/>
        </w:rPr>
        <w:t>, 2022</w:t>
      </w:r>
    </w:p>
    <w:bookmarkEnd w:id="1"/>
    <w:p w14:paraId="622BCAA7" w14:textId="77777777" w:rsidR="00C37CB4" w:rsidRPr="0047405A" w:rsidRDefault="00C37CB4" w:rsidP="00C37CB4">
      <w:pPr>
        <w:pStyle w:val="a3"/>
        <w:tabs>
          <w:tab w:val="clear" w:pos="8306"/>
          <w:tab w:val="right" w:pos="7088"/>
          <w:tab w:val="right" w:pos="9781"/>
        </w:tabs>
        <w:rPr>
          <w:rFonts w:ascii="Arial" w:eastAsia="MS Mincho" w:hAnsi="Arial" w:cs="Arial"/>
          <w:b/>
          <w:bCs/>
          <w:sz w:val="28"/>
          <w:lang w:val="en-US" w:eastAsia="ja-JP"/>
        </w:rPr>
      </w:pPr>
    </w:p>
    <w:p w14:paraId="450A596F" w14:textId="67ED8813"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3D5265" w:rsidRPr="003D5265">
        <w:rPr>
          <w:rFonts w:ascii="Arial" w:hAnsi="Arial" w:cs="Arial"/>
          <w:bCs/>
        </w:rPr>
        <w:t>LS to RAN4 on DC location</w:t>
      </w:r>
    </w:p>
    <w:p w14:paraId="3915DF53" w14:textId="631EF302" w:rsidR="009F52ED" w:rsidRPr="00787302" w:rsidRDefault="009F52ED" w:rsidP="009F52ED">
      <w:pPr>
        <w:spacing w:after="60"/>
        <w:ind w:left="1985" w:hanging="1985"/>
        <w:rPr>
          <w:rFonts w:ascii="Arial" w:hAnsi="Arial" w:cs="Arial"/>
          <w:bCs/>
        </w:rPr>
      </w:pPr>
      <w:r w:rsidRPr="00787302">
        <w:rPr>
          <w:rFonts w:ascii="Arial" w:hAnsi="Arial" w:cs="Arial"/>
          <w:b/>
        </w:rPr>
        <w:t>Response to:</w:t>
      </w:r>
      <w:r w:rsidRPr="00787302">
        <w:rPr>
          <w:rFonts w:ascii="Arial" w:hAnsi="Arial" w:cs="Arial"/>
          <w:bCs/>
        </w:rPr>
        <w:tab/>
      </w:r>
      <w:r w:rsidR="00C0347E" w:rsidRPr="00C0347E">
        <w:rPr>
          <w:rFonts w:ascii="Arial" w:hAnsi="Arial" w:cs="Arial"/>
          <w:bCs/>
        </w:rPr>
        <w:t>R2-2206951</w:t>
      </w:r>
      <w:r w:rsidR="00C0347E">
        <w:rPr>
          <w:rFonts w:ascii="Arial" w:hAnsi="Arial" w:cs="Arial"/>
          <w:bCs/>
        </w:rPr>
        <w:t xml:space="preserve"> (</w:t>
      </w:r>
      <w:r w:rsidR="00C0347E" w:rsidRPr="00C0347E">
        <w:rPr>
          <w:rFonts w:ascii="Arial" w:hAnsi="Arial" w:cs="Arial"/>
          <w:bCs/>
        </w:rPr>
        <w:t>R4-2210782</w:t>
      </w:r>
      <w:r w:rsidR="00C0347E">
        <w:rPr>
          <w:rFonts w:ascii="Arial" w:hAnsi="Arial" w:cs="Arial"/>
          <w:bCs/>
        </w:rPr>
        <w:t>)</w:t>
      </w:r>
    </w:p>
    <w:p w14:paraId="1725517D" w14:textId="105B887A" w:rsidR="005A6C01" w:rsidRPr="003943BE"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3943BE" w:rsidRPr="003943BE">
        <w:rPr>
          <w:rFonts w:ascii="Arial" w:hAnsi="Arial" w:cs="Arial"/>
          <w:bCs/>
        </w:rPr>
        <w:t>Release 17</w:t>
      </w:r>
    </w:p>
    <w:p w14:paraId="0DB3F630" w14:textId="355027F9"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3943BE" w:rsidRPr="003943BE">
        <w:rPr>
          <w:rFonts w:ascii="Arial" w:hAnsi="Arial" w:cs="Arial"/>
          <w:bCs/>
        </w:rPr>
        <w:t>NR_RF_FR2_req_enh2-Core</w:t>
      </w:r>
    </w:p>
    <w:p w14:paraId="4BF857BE" w14:textId="77777777" w:rsidR="005A6C01" w:rsidRPr="004E40E6" w:rsidRDefault="005A6C01">
      <w:pPr>
        <w:spacing w:after="60"/>
        <w:ind w:left="1985" w:hanging="1985"/>
        <w:rPr>
          <w:rFonts w:ascii="Arial" w:hAnsi="Arial" w:cs="Arial"/>
          <w:b/>
        </w:rPr>
      </w:pPr>
    </w:p>
    <w:p w14:paraId="114AF8BB" w14:textId="4C60098A"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A872EF">
        <w:rPr>
          <w:rFonts w:ascii="Arial" w:eastAsia="MS Mincho" w:hAnsi="Arial" w:cs="Arial"/>
          <w:bCs/>
          <w:lang w:eastAsia="ja-JP"/>
        </w:rPr>
        <w:t>RAN WG2</w:t>
      </w:r>
    </w:p>
    <w:p w14:paraId="0434D635" w14:textId="14EF9C99"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3943BE">
        <w:rPr>
          <w:rFonts w:ascii="Arial" w:eastAsia="MS Mincho" w:hAnsi="Arial" w:cs="Arial"/>
          <w:bCs/>
          <w:lang w:eastAsia="ja-JP"/>
        </w:rPr>
        <w:t>4</w:t>
      </w:r>
    </w:p>
    <w:p w14:paraId="7A0A7289" w14:textId="281B87A2"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550358EF" w14:textId="7C77B16C" w:rsidR="00116452" w:rsidRPr="00116452" w:rsidRDefault="005A6C01" w:rsidP="00116452">
      <w:pPr>
        <w:tabs>
          <w:tab w:val="left" w:pos="2268"/>
        </w:tabs>
        <w:rPr>
          <w:rFonts w:ascii="Arial" w:hAnsi="Arial" w:cs="Arial"/>
          <w:b/>
        </w:rPr>
      </w:pPr>
      <w:r w:rsidRPr="003E2BA2">
        <w:rPr>
          <w:rFonts w:ascii="Arial" w:hAnsi="Arial" w:cs="Arial"/>
          <w:b/>
        </w:rPr>
        <w:t>Contact Person</w:t>
      </w:r>
      <w:r w:rsidR="00116452">
        <w:rPr>
          <w:rFonts w:ascii="Arial" w:hAnsi="Arial" w:cs="Arial"/>
          <w:b/>
        </w:rPr>
        <w:t>:</w:t>
      </w:r>
    </w:p>
    <w:p w14:paraId="318D3BFC" w14:textId="497F48DA" w:rsidR="005A6C01" w:rsidRPr="003F6DAF" w:rsidRDefault="005A6C01" w:rsidP="003F6DAF">
      <w:pPr>
        <w:ind w:leftChars="200" w:left="400"/>
        <w:rPr>
          <w:rFonts w:ascii="Arial" w:hAnsi="Arial" w:cs="Arial"/>
          <w:b/>
          <w:bCs/>
          <w:lang w:val="it-IT" w:eastAsia="ja-JP"/>
        </w:rPr>
      </w:pPr>
      <w:r w:rsidRPr="003F6DAF">
        <w:rPr>
          <w:rFonts w:ascii="Arial" w:hAnsi="Arial" w:cs="Arial"/>
          <w:b/>
          <w:bCs/>
          <w:lang w:val="it-IT"/>
        </w:rPr>
        <w:t>Name:</w:t>
      </w:r>
      <w:r w:rsidRPr="003F6DAF">
        <w:rPr>
          <w:rFonts w:ascii="Arial" w:hAnsi="Arial" w:cs="Arial"/>
          <w:b/>
          <w:bCs/>
          <w:lang w:val="it-IT"/>
        </w:rPr>
        <w:tab/>
      </w:r>
      <w:r w:rsidR="003F6DAF">
        <w:rPr>
          <w:rFonts w:ascii="Arial" w:hAnsi="Arial" w:cs="Arial"/>
          <w:b/>
          <w:bCs/>
          <w:lang w:val="it-IT"/>
        </w:rPr>
        <w:tab/>
      </w:r>
      <w:r w:rsidR="003D5265">
        <w:rPr>
          <w:rFonts w:ascii="Arial" w:hAnsi="Arial" w:cs="Arial" w:hint="eastAsia"/>
          <w:lang w:val="it-IT" w:eastAsia="zh-CN"/>
        </w:rPr>
        <w:t>Xiaodong</w:t>
      </w:r>
      <w:r w:rsidR="003D5265">
        <w:rPr>
          <w:rFonts w:ascii="Arial" w:hAnsi="Arial" w:cs="Arial"/>
          <w:lang w:val="it-IT" w:eastAsia="ja-JP"/>
        </w:rPr>
        <w:t xml:space="preserve"> </w:t>
      </w:r>
      <w:r w:rsidR="003D5265">
        <w:rPr>
          <w:rFonts w:ascii="Arial" w:hAnsi="Arial" w:cs="Arial" w:hint="eastAsia"/>
          <w:lang w:val="it-IT" w:eastAsia="zh-CN"/>
        </w:rPr>
        <w:t>Yang</w:t>
      </w:r>
    </w:p>
    <w:p w14:paraId="1242F2FD" w14:textId="64E46AC8" w:rsidR="005A6C01" w:rsidRPr="003F6DAF" w:rsidRDefault="005A6C01" w:rsidP="003F6DAF">
      <w:pPr>
        <w:ind w:leftChars="200" w:left="400"/>
        <w:rPr>
          <w:rFonts w:ascii="Arial" w:hAnsi="Arial" w:cs="Arial"/>
          <w:b/>
          <w:bCs/>
          <w:lang w:val="pt-BR" w:eastAsia="ja-JP"/>
        </w:rPr>
      </w:pPr>
      <w:r w:rsidRPr="003F6DAF">
        <w:rPr>
          <w:rFonts w:ascii="Arial" w:hAnsi="Arial" w:cs="Arial"/>
          <w:b/>
          <w:bCs/>
          <w:lang w:val="pt-BR"/>
        </w:rPr>
        <w:t>E-mail Address:</w:t>
      </w:r>
      <w:r w:rsidRPr="003F6DAF">
        <w:rPr>
          <w:rFonts w:ascii="Arial" w:hAnsi="Arial" w:cs="Arial"/>
          <w:b/>
          <w:bCs/>
          <w:lang w:val="pt-BR"/>
        </w:rPr>
        <w:tab/>
      </w:r>
      <w:r w:rsidR="003D5265" w:rsidRPr="003D5265">
        <w:rPr>
          <w:rFonts w:ascii="Arial" w:hAnsi="Arial" w:cs="Arial"/>
          <w:lang w:val="pt-BR" w:eastAsia="ja-JP"/>
        </w:rPr>
        <w:t>yangxiaodong5g@vivo.com</w:t>
      </w:r>
    </w:p>
    <w:p w14:paraId="2D708F7B" w14:textId="28367FE8" w:rsidR="005A6C01" w:rsidRDefault="005A6C01" w:rsidP="003F6DAF">
      <w:pPr>
        <w:rPr>
          <w:rFonts w:ascii="Arial" w:hAnsi="Arial"/>
          <w:lang w:val="pt-BR"/>
        </w:rPr>
      </w:pPr>
    </w:p>
    <w:p w14:paraId="3EDFD5FD" w14:textId="77777777" w:rsidR="003F6DAF" w:rsidRPr="00116452" w:rsidRDefault="003F6DAF" w:rsidP="003F6DAF">
      <w:pPr>
        <w:spacing w:after="60"/>
        <w:ind w:left="1985" w:hanging="1985"/>
        <w:rPr>
          <w:rFonts w:ascii="Arial" w:hAnsi="Arial" w:cs="Arial"/>
          <w:b/>
        </w:rPr>
      </w:pPr>
      <w:r w:rsidRPr="00116452">
        <w:rPr>
          <w:rFonts w:ascii="Arial" w:hAnsi="Arial" w:cs="Arial"/>
          <w:b/>
        </w:rPr>
        <w:t>Send any reply LS to:</w:t>
      </w:r>
      <w:r w:rsidRPr="00116452">
        <w:rPr>
          <w:rFonts w:ascii="Arial" w:hAnsi="Arial" w:cs="Arial"/>
          <w:b/>
        </w:rPr>
        <w:tab/>
        <w:t xml:space="preserve">3GPP Liaisons Coordinator, </w:t>
      </w:r>
      <w:hyperlink r:id="rId11" w:history="1">
        <w:r w:rsidRPr="00116452">
          <w:rPr>
            <w:rStyle w:val="af6"/>
            <w:rFonts w:ascii="Arial" w:hAnsi="Arial" w:cs="Arial"/>
            <w:b/>
          </w:rPr>
          <w:t>mailto:3GPPLiaison@etsi.org</w:t>
        </w:r>
      </w:hyperlink>
    </w:p>
    <w:p w14:paraId="2C2114DE" w14:textId="77777777" w:rsidR="003F6DAF" w:rsidRPr="00116452" w:rsidRDefault="003F6DAF" w:rsidP="003F6DAF">
      <w:pPr>
        <w:spacing w:after="60"/>
        <w:ind w:left="1985" w:hanging="1985"/>
        <w:rPr>
          <w:rFonts w:ascii="Arial" w:hAnsi="Arial" w:cs="Arial"/>
          <w:b/>
        </w:rPr>
      </w:pPr>
    </w:p>
    <w:p w14:paraId="1489D41C" w14:textId="77E0920B" w:rsidR="003F6DAF" w:rsidRPr="00116452" w:rsidRDefault="003F6DAF" w:rsidP="00116452">
      <w:pPr>
        <w:spacing w:after="60"/>
        <w:ind w:left="1985" w:hanging="1985"/>
        <w:rPr>
          <w:rFonts w:ascii="Arial" w:hAnsi="Arial" w:cs="Arial"/>
          <w:b/>
          <w:bCs/>
        </w:rPr>
      </w:pPr>
      <w:r>
        <w:rPr>
          <w:rFonts w:ascii="Arial" w:hAnsi="Arial" w:cs="Arial"/>
          <w:b/>
        </w:rPr>
        <w:t>Attachments:</w:t>
      </w:r>
      <w:r>
        <w:rPr>
          <w:rFonts w:ascii="Arial" w:hAnsi="Arial" w:cs="Arial"/>
          <w:bCs/>
        </w:rPr>
        <w:tab/>
      </w:r>
      <w:r w:rsidRPr="003F6DAF">
        <w:rPr>
          <w:rFonts w:ascii="Arial" w:hAnsi="Arial" w:cs="Arial"/>
          <w:b/>
          <w:bCs/>
        </w:rPr>
        <w:t>None</w:t>
      </w:r>
    </w:p>
    <w:p w14:paraId="09916F42"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lang w:eastAsia="en-GB"/>
        </w:rPr>
      </w:pPr>
      <w:r w:rsidRPr="003F6DAF">
        <w:rPr>
          <w:rFonts w:ascii="Arial" w:eastAsia="Yu Mincho" w:hAnsi="Arial"/>
          <w:sz w:val="36"/>
          <w:lang w:eastAsia="en-GB"/>
        </w:rPr>
        <w:t>1</w:t>
      </w:r>
      <w:r w:rsidRPr="003F6DAF">
        <w:rPr>
          <w:rFonts w:ascii="Arial" w:eastAsia="Yu Mincho" w:hAnsi="Arial"/>
          <w:sz w:val="36"/>
          <w:lang w:eastAsia="en-GB"/>
        </w:rPr>
        <w:tab/>
        <w:t>Overall description</w:t>
      </w:r>
    </w:p>
    <w:p w14:paraId="1473EACC" w14:textId="67E913B0" w:rsidR="00097B14" w:rsidRPr="00C148E7" w:rsidRDefault="00C52942" w:rsidP="00097B14">
      <w:pPr>
        <w:spacing w:afterLines="50" w:after="120"/>
        <w:rPr>
          <w:rFonts w:eastAsiaTheme="minorEastAsia"/>
          <w:sz w:val="21"/>
          <w:szCs w:val="21"/>
          <w:lang w:eastAsia="ja-JP"/>
        </w:rPr>
      </w:pPr>
      <w:r w:rsidRPr="00BB7B1D">
        <w:rPr>
          <w:sz w:val="21"/>
          <w:szCs w:val="21"/>
        </w:rPr>
        <w:t xml:space="preserve">RAN2 would like to thank RAN4 for their LS on </w:t>
      </w:r>
      <w:r w:rsidR="003D5265" w:rsidRPr="003D5265">
        <w:rPr>
          <w:sz w:val="21"/>
          <w:szCs w:val="21"/>
        </w:rPr>
        <w:t>DC location for intra-band CA</w:t>
      </w:r>
      <w:r w:rsidRPr="00BB7B1D">
        <w:rPr>
          <w:sz w:val="21"/>
          <w:szCs w:val="21"/>
        </w:rPr>
        <w:t>.</w:t>
      </w:r>
      <w:r w:rsidR="00BB7B1D">
        <w:rPr>
          <w:rFonts w:eastAsiaTheme="minorEastAsia" w:hint="eastAsia"/>
          <w:sz w:val="21"/>
          <w:szCs w:val="21"/>
          <w:lang w:eastAsia="ja-JP"/>
        </w:rPr>
        <w:t xml:space="preserve"> </w:t>
      </w:r>
      <w:r w:rsidR="00C0347E" w:rsidRPr="00C0347E">
        <w:rPr>
          <w:rFonts w:eastAsiaTheme="minorEastAsia"/>
          <w:sz w:val="21"/>
          <w:szCs w:val="21"/>
          <w:lang w:eastAsia="ja-JP"/>
        </w:rPr>
        <w:t>RAN2 discussed the LS and ha</w:t>
      </w:r>
      <w:r w:rsidR="003E249A">
        <w:rPr>
          <w:rFonts w:eastAsiaTheme="minorEastAsia"/>
          <w:sz w:val="21"/>
          <w:szCs w:val="21"/>
          <w:lang w:eastAsia="ja-JP"/>
        </w:rPr>
        <w:t>s</w:t>
      </w:r>
      <w:r w:rsidR="00C0347E" w:rsidRPr="00C0347E">
        <w:rPr>
          <w:rFonts w:eastAsiaTheme="minorEastAsia"/>
          <w:sz w:val="21"/>
          <w:szCs w:val="21"/>
          <w:lang w:eastAsia="ja-JP"/>
        </w:rPr>
        <w:t xml:space="preserve"> the following questions for clarification.</w:t>
      </w:r>
    </w:p>
    <w:p w14:paraId="171D3624" w14:textId="367495B4" w:rsidR="00C0347E" w:rsidRPr="00C0347E" w:rsidRDefault="00C0347E" w:rsidP="00097B14">
      <w:pPr>
        <w:spacing w:afterLines="50" w:after="120"/>
        <w:rPr>
          <w:b/>
          <w:bCs/>
          <w:sz w:val="21"/>
          <w:szCs w:val="21"/>
        </w:rPr>
      </w:pPr>
      <w:proofErr w:type="spellStart"/>
      <w:r w:rsidRPr="00C0347E">
        <w:rPr>
          <w:rFonts w:hint="eastAsia"/>
          <w:b/>
          <w:bCs/>
          <w:sz w:val="21"/>
          <w:szCs w:val="21"/>
          <w:lang w:eastAsia="zh-CN"/>
        </w:rPr>
        <w:t>Question</w:t>
      </w:r>
      <w:r w:rsidRPr="00C0347E">
        <w:rPr>
          <w:b/>
          <w:bCs/>
          <w:sz w:val="21"/>
          <w:szCs w:val="21"/>
        </w:rPr>
        <w:t xml:space="preserve"> 1</w:t>
      </w:r>
      <w:r w:rsidRPr="00C0347E">
        <w:rPr>
          <w:rFonts w:hint="eastAsia"/>
          <w:b/>
          <w:bCs/>
          <w:sz w:val="21"/>
          <w:szCs w:val="21"/>
          <w:lang w:eastAsia="zh-CN"/>
        </w:rPr>
        <w:t>:</w:t>
      </w:r>
    </w:p>
    <w:p w14:paraId="525F2F28" w14:textId="4B518BDD" w:rsidR="003D5265" w:rsidRDefault="003D5265" w:rsidP="00097B14">
      <w:pPr>
        <w:spacing w:afterLines="50" w:after="120"/>
        <w:rPr>
          <w:sz w:val="21"/>
          <w:szCs w:val="21"/>
          <w:lang w:eastAsia="ja-JP"/>
        </w:rPr>
      </w:pPr>
      <w:proofErr w:type="spellEnd"/>
      <w:r w:rsidRPr="003D5265">
        <w:rPr>
          <w:sz w:val="21"/>
          <w:szCs w:val="21"/>
        </w:rPr>
        <w:t>RAN4 has concluded that frequency component type is same for both default DC locations for different CC groups.</w:t>
      </w:r>
      <w:r>
        <w:rPr>
          <w:sz w:val="21"/>
          <w:szCs w:val="21"/>
        </w:rPr>
        <w:t xml:space="preserve"> </w:t>
      </w:r>
      <w:r>
        <w:rPr>
          <w:rFonts w:hint="eastAsia"/>
          <w:sz w:val="21"/>
          <w:szCs w:val="21"/>
          <w:lang w:eastAsia="zh-CN"/>
        </w:rPr>
        <w:t>But</w:t>
      </w:r>
      <w:r>
        <w:rPr>
          <w:sz w:val="21"/>
          <w:szCs w:val="21"/>
        </w:rPr>
        <w:t xml:space="preserve"> </w:t>
      </w:r>
      <w:r>
        <w:rPr>
          <w:rFonts w:hint="eastAsia"/>
          <w:sz w:val="21"/>
          <w:szCs w:val="21"/>
          <w:lang w:eastAsia="zh-CN"/>
        </w:rPr>
        <w:t>whether</w:t>
      </w:r>
      <w:r>
        <w:rPr>
          <w:sz w:val="21"/>
          <w:szCs w:val="21"/>
        </w:rPr>
        <w:t xml:space="preserve"> </w:t>
      </w:r>
      <w:r w:rsidRPr="003D5265">
        <w:rPr>
          <w:sz w:val="21"/>
          <w:szCs w:val="21"/>
        </w:rPr>
        <w:t>frequency component type is same for default DC locations for different CC/BWP combinations in a CC group</w:t>
      </w:r>
      <w:r>
        <w:rPr>
          <w:sz w:val="21"/>
          <w:szCs w:val="21"/>
        </w:rPr>
        <w:t xml:space="preserve"> is unclear. </w:t>
      </w:r>
      <w:r w:rsidR="00C0347E" w:rsidRPr="00C0347E">
        <w:rPr>
          <w:sz w:val="21"/>
          <w:szCs w:val="21"/>
        </w:rPr>
        <w:t>RAN2’s understanding is that UE can only calculate default DC location for different CC/BWP combinations in a CC group based on same frequency components</w:t>
      </w:r>
      <w:r>
        <w:rPr>
          <w:sz w:val="21"/>
          <w:szCs w:val="21"/>
        </w:rPr>
        <w:t xml:space="preserve">. RAN2 asks RAN4 to </w:t>
      </w:r>
      <w:r>
        <w:rPr>
          <w:sz w:val="21"/>
          <w:szCs w:val="21"/>
          <w:lang w:eastAsia="ja-JP"/>
        </w:rPr>
        <w:t>confirm our understanding.</w:t>
      </w:r>
    </w:p>
    <w:p w14:paraId="5C55DC0D" w14:textId="64E7B7E3" w:rsidR="00C0347E" w:rsidRDefault="00C0347E" w:rsidP="00097B14">
      <w:pPr>
        <w:spacing w:afterLines="50" w:after="120"/>
        <w:rPr>
          <w:sz w:val="21"/>
          <w:szCs w:val="21"/>
        </w:rPr>
      </w:pPr>
    </w:p>
    <w:p w14:paraId="28865F26" w14:textId="6422C624" w:rsidR="00C0347E" w:rsidRPr="00C0347E" w:rsidRDefault="00C0347E" w:rsidP="00097B14">
      <w:pPr>
        <w:spacing w:afterLines="50" w:after="120"/>
        <w:rPr>
          <w:b/>
          <w:bCs/>
          <w:sz w:val="21"/>
          <w:szCs w:val="21"/>
          <w:lang w:eastAsia="zh-CN"/>
        </w:rPr>
      </w:pPr>
      <w:r w:rsidRPr="00C0347E">
        <w:rPr>
          <w:rFonts w:hint="eastAsia"/>
          <w:b/>
          <w:bCs/>
          <w:sz w:val="21"/>
          <w:szCs w:val="21"/>
          <w:lang w:eastAsia="zh-CN"/>
        </w:rPr>
        <w:t>Q</w:t>
      </w:r>
      <w:r w:rsidRPr="00C0347E">
        <w:rPr>
          <w:b/>
          <w:bCs/>
          <w:sz w:val="21"/>
          <w:szCs w:val="21"/>
          <w:lang w:eastAsia="zh-CN"/>
        </w:rPr>
        <w:t>uestion 2:</w:t>
      </w:r>
    </w:p>
    <w:p w14:paraId="251833F6" w14:textId="73A0B004" w:rsidR="00C0347E" w:rsidRPr="003E249A" w:rsidRDefault="00C0347E" w:rsidP="00097B14">
      <w:pPr>
        <w:spacing w:afterLines="50" w:after="120"/>
        <w:rPr>
          <w:sz w:val="21"/>
          <w:szCs w:val="21"/>
          <w:lang w:eastAsia="zh-CN"/>
        </w:rPr>
      </w:pPr>
      <w:r>
        <w:rPr>
          <w:rFonts w:hint="eastAsia"/>
          <w:sz w:val="21"/>
          <w:szCs w:val="21"/>
          <w:lang w:eastAsia="zh-CN"/>
        </w:rPr>
        <w:t>I</w:t>
      </w:r>
      <w:r>
        <w:rPr>
          <w:sz w:val="21"/>
          <w:szCs w:val="21"/>
          <w:lang w:eastAsia="zh-CN"/>
        </w:rPr>
        <w:t xml:space="preserve">n the LS </w:t>
      </w:r>
      <w:r w:rsidRPr="00C0347E">
        <w:rPr>
          <w:sz w:val="21"/>
          <w:szCs w:val="21"/>
          <w:lang w:eastAsia="zh-CN"/>
        </w:rPr>
        <w:t>R2-2206951 (R4-2210782)</w:t>
      </w:r>
      <w:r>
        <w:rPr>
          <w:sz w:val="21"/>
          <w:szCs w:val="21"/>
          <w:lang w:eastAsia="zh-CN"/>
        </w:rPr>
        <w:t xml:space="preserve">, </w:t>
      </w:r>
      <w:r>
        <w:rPr>
          <w:rFonts w:hint="eastAsia"/>
          <w:sz w:val="21"/>
          <w:szCs w:val="21"/>
          <w:lang w:eastAsia="zh-CN"/>
        </w:rPr>
        <w:t>regarding</w:t>
      </w:r>
      <w:r>
        <w:rPr>
          <w:sz w:val="21"/>
          <w:szCs w:val="21"/>
          <w:lang w:eastAsia="zh-CN"/>
        </w:rPr>
        <w:t xml:space="preserve"> </w:t>
      </w:r>
      <w:r>
        <w:rPr>
          <w:rFonts w:hint="eastAsia"/>
          <w:sz w:val="21"/>
          <w:szCs w:val="21"/>
          <w:lang w:eastAsia="zh-CN"/>
        </w:rPr>
        <w:t>offset</w:t>
      </w:r>
      <w:r>
        <w:rPr>
          <w:sz w:val="21"/>
          <w:szCs w:val="21"/>
          <w:lang w:eastAsia="zh-CN"/>
        </w:rPr>
        <w:t xml:space="preserve"> </w:t>
      </w:r>
      <w:r>
        <w:rPr>
          <w:rFonts w:hint="eastAsia"/>
          <w:sz w:val="21"/>
          <w:szCs w:val="21"/>
          <w:lang w:eastAsia="zh-CN"/>
        </w:rPr>
        <w:t>range,</w:t>
      </w:r>
      <w:r>
        <w:rPr>
          <w:sz w:val="21"/>
          <w:szCs w:val="21"/>
          <w:lang w:eastAsia="zh-CN"/>
        </w:rPr>
        <w:t xml:space="preserve"> RAN4 indicates that </w:t>
      </w:r>
      <w:r w:rsidRPr="003E249A">
        <w:rPr>
          <w:sz w:val="21"/>
          <w:szCs w:val="21"/>
          <w:lang w:eastAsia="zh-CN"/>
        </w:rPr>
        <w:t xml:space="preserve">the granularity is the lowest subcarrier spacing used in the CA configuration. But considering that the offset is </w:t>
      </w:r>
      <w:proofErr w:type="spellStart"/>
      <w:r w:rsidRPr="003E249A">
        <w:rPr>
          <w:sz w:val="21"/>
          <w:szCs w:val="21"/>
          <w:lang w:eastAsia="zh-CN"/>
        </w:rPr>
        <w:t>signaled</w:t>
      </w:r>
      <w:proofErr w:type="spellEnd"/>
      <w:r w:rsidRPr="003E249A">
        <w:rPr>
          <w:sz w:val="21"/>
          <w:szCs w:val="21"/>
          <w:lang w:eastAsia="zh-CN"/>
        </w:rPr>
        <w:t xml:space="preserve"> per CC group, RAN2’s understanding is that lowest SCS in the CC group is used as the offset granularity. RAN</w:t>
      </w:r>
      <w:r w:rsidR="00A56625">
        <w:rPr>
          <w:sz w:val="21"/>
          <w:szCs w:val="21"/>
          <w:lang w:eastAsia="zh-CN"/>
        </w:rPr>
        <w:t>2</w:t>
      </w:r>
      <w:r w:rsidRPr="003E249A">
        <w:rPr>
          <w:sz w:val="21"/>
          <w:szCs w:val="21"/>
          <w:lang w:eastAsia="zh-CN"/>
        </w:rPr>
        <w:t xml:space="preserve"> asks RA</w:t>
      </w:r>
      <w:r w:rsidRPr="003E249A">
        <w:rPr>
          <w:rFonts w:hint="eastAsia"/>
          <w:sz w:val="21"/>
          <w:szCs w:val="21"/>
          <w:lang w:eastAsia="zh-CN"/>
        </w:rPr>
        <w:t>N</w:t>
      </w:r>
      <w:r w:rsidRPr="003E249A">
        <w:rPr>
          <w:sz w:val="21"/>
          <w:szCs w:val="21"/>
          <w:lang w:eastAsia="zh-CN"/>
        </w:rPr>
        <w:t>4 to confirm our understanding.</w:t>
      </w:r>
    </w:p>
    <w:p w14:paraId="718BB519" w14:textId="17AF6B9B" w:rsidR="00C0347E" w:rsidRDefault="00C0347E" w:rsidP="00097B14">
      <w:pPr>
        <w:spacing w:afterLines="50" w:after="120"/>
        <w:rPr>
          <w:lang w:eastAsia="zh-CN"/>
        </w:rPr>
      </w:pPr>
    </w:p>
    <w:p w14:paraId="3FBFE5F6" w14:textId="1FA66A3E" w:rsidR="00C0347E" w:rsidRPr="003E249A" w:rsidRDefault="00C0347E" w:rsidP="00097B14">
      <w:pPr>
        <w:spacing w:afterLines="50" w:after="120"/>
        <w:rPr>
          <w:b/>
          <w:bCs/>
          <w:sz w:val="21"/>
          <w:szCs w:val="21"/>
          <w:lang w:eastAsia="zh-CN"/>
        </w:rPr>
      </w:pPr>
      <w:r w:rsidRPr="003E249A">
        <w:rPr>
          <w:rFonts w:hint="eastAsia"/>
          <w:b/>
          <w:bCs/>
          <w:sz w:val="21"/>
          <w:szCs w:val="21"/>
          <w:lang w:eastAsia="zh-CN"/>
        </w:rPr>
        <w:t>Q</w:t>
      </w:r>
      <w:r w:rsidRPr="003E249A">
        <w:rPr>
          <w:b/>
          <w:bCs/>
          <w:sz w:val="21"/>
          <w:szCs w:val="21"/>
          <w:lang w:eastAsia="zh-CN"/>
        </w:rPr>
        <w:t>uestion 3:</w:t>
      </w:r>
    </w:p>
    <w:p w14:paraId="4E469953" w14:textId="00AF21B6" w:rsidR="00C0347E" w:rsidRPr="00524FC0" w:rsidRDefault="00C0347E" w:rsidP="00097B14">
      <w:pPr>
        <w:spacing w:afterLines="50" w:after="120"/>
        <w:rPr>
          <w:sz w:val="21"/>
          <w:szCs w:val="21"/>
        </w:rPr>
      </w:pPr>
      <w:r w:rsidRPr="003E249A">
        <w:rPr>
          <w:sz w:val="21"/>
          <w:szCs w:val="21"/>
        </w:rPr>
        <w:t>The LS</w:t>
      </w:r>
      <w:r w:rsidRPr="00C0347E">
        <w:rPr>
          <w:sz w:val="21"/>
          <w:szCs w:val="21"/>
        </w:rPr>
        <w:t xml:space="preserve"> R2-2206951 (R4-2210782)</w:t>
      </w:r>
      <w:r w:rsidRPr="003E249A">
        <w:rPr>
          <w:sz w:val="21"/>
          <w:szCs w:val="21"/>
        </w:rPr>
        <w:t xml:space="preserve"> says “the R17 DC location reporting scheme is also applicable for 2CCs and single UL carrier within CA”. But </w:t>
      </w:r>
      <w:r>
        <w:rPr>
          <w:rFonts w:hint="eastAsia"/>
          <w:sz w:val="21"/>
          <w:szCs w:val="21"/>
        </w:rPr>
        <w:t>R</w:t>
      </w:r>
      <w:r>
        <w:rPr>
          <w:sz w:val="21"/>
          <w:szCs w:val="21"/>
        </w:rPr>
        <w:t xml:space="preserve">AN2 found that </w:t>
      </w:r>
      <w:r w:rsidRPr="003E249A">
        <w:rPr>
          <w:sz w:val="21"/>
          <w:szCs w:val="21"/>
        </w:rPr>
        <w:t xml:space="preserve">UE capability 17-5 in R4-2211190 doesn’t cover single UL CC case. So RAN2 </w:t>
      </w:r>
      <w:r w:rsidR="00A56625">
        <w:rPr>
          <w:sz w:val="21"/>
          <w:szCs w:val="21"/>
        </w:rPr>
        <w:t>will update</w:t>
      </w:r>
      <w:r w:rsidRPr="003E249A">
        <w:rPr>
          <w:sz w:val="21"/>
          <w:szCs w:val="21"/>
        </w:rPr>
        <w:t xml:space="preserve"> </w:t>
      </w:r>
      <w:r w:rsidR="00A56625">
        <w:rPr>
          <w:sz w:val="21"/>
          <w:szCs w:val="21"/>
        </w:rPr>
        <w:t xml:space="preserve">the </w:t>
      </w:r>
      <w:r w:rsidRPr="003E249A">
        <w:rPr>
          <w:sz w:val="21"/>
          <w:szCs w:val="21"/>
        </w:rPr>
        <w:t>UE capability 17-5</w:t>
      </w:r>
      <w:r w:rsidR="00A56625">
        <w:rPr>
          <w:sz w:val="21"/>
          <w:szCs w:val="21"/>
        </w:rPr>
        <w:t xml:space="preserve"> to cover single UL CC case</w:t>
      </w:r>
      <w:r w:rsidRPr="003E249A">
        <w:rPr>
          <w:sz w:val="21"/>
          <w:szCs w:val="21"/>
        </w:rPr>
        <w:t>.</w:t>
      </w:r>
      <w:r w:rsidR="00A56625" w:rsidRPr="00A56625">
        <w:rPr>
          <w:sz w:val="21"/>
          <w:szCs w:val="21"/>
          <w:lang w:eastAsia="zh-CN"/>
        </w:rPr>
        <w:t xml:space="preserve"> </w:t>
      </w:r>
      <w:r w:rsidR="00A56625" w:rsidRPr="003E249A">
        <w:rPr>
          <w:sz w:val="21"/>
          <w:szCs w:val="21"/>
          <w:lang w:eastAsia="zh-CN"/>
        </w:rPr>
        <w:t>RAN</w:t>
      </w:r>
      <w:r w:rsidR="00A56625">
        <w:rPr>
          <w:sz w:val="21"/>
          <w:szCs w:val="21"/>
          <w:lang w:eastAsia="zh-CN"/>
        </w:rPr>
        <w:t>2</w:t>
      </w:r>
      <w:r w:rsidR="00A56625" w:rsidRPr="003E249A">
        <w:rPr>
          <w:sz w:val="21"/>
          <w:szCs w:val="21"/>
          <w:lang w:eastAsia="zh-CN"/>
        </w:rPr>
        <w:t xml:space="preserve"> asks RA</w:t>
      </w:r>
      <w:r w:rsidR="00A56625" w:rsidRPr="003E249A">
        <w:rPr>
          <w:rFonts w:hint="eastAsia"/>
          <w:sz w:val="21"/>
          <w:szCs w:val="21"/>
          <w:lang w:eastAsia="zh-CN"/>
        </w:rPr>
        <w:t>N</w:t>
      </w:r>
      <w:r w:rsidR="00A56625" w:rsidRPr="003E249A">
        <w:rPr>
          <w:sz w:val="21"/>
          <w:szCs w:val="21"/>
          <w:lang w:eastAsia="zh-CN"/>
        </w:rPr>
        <w:t>4 to confirm our understanding</w:t>
      </w:r>
      <w:r w:rsidR="00A56625">
        <w:rPr>
          <w:sz w:val="21"/>
          <w:szCs w:val="21"/>
          <w:lang w:eastAsia="zh-CN"/>
        </w:rPr>
        <w:t>.</w:t>
      </w:r>
      <w:bookmarkStart w:id="3" w:name="_GoBack"/>
      <w:bookmarkEnd w:id="3"/>
    </w:p>
    <w:p w14:paraId="29C6D77D"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lang w:eastAsia="en-GB"/>
        </w:rPr>
      </w:pPr>
      <w:r w:rsidRPr="003F6DAF">
        <w:rPr>
          <w:rFonts w:ascii="Arial" w:eastAsia="Yu Mincho" w:hAnsi="Arial"/>
          <w:sz w:val="36"/>
          <w:lang w:eastAsia="en-GB"/>
        </w:rPr>
        <w:t>2</w:t>
      </w:r>
      <w:r w:rsidRPr="003F6DAF">
        <w:rPr>
          <w:rFonts w:ascii="Arial" w:eastAsia="Yu Mincho" w:hAnsi="Arial"/>
          <w:sz w:val="36"/>
          <w:lang w:eastAsia="en-GB"/>
        </w:rPr>
        <w:tab/>
        <w:t>Actions</w:t>
      </w:r>
    </w:p>
    <w:p w14:paraId="4C459101" w14:textId="5A07A4A4" w:rsidR="003F6DAF" w:rsidRPr="003F6DAF" w:rsidRDefault="003F6DAF" w:rsidP="003F6DAF">
      <w:pPr>
        <w:overflowPunct w:val="0"/>
        <w:autoSpaceDE w:val="0"/>
        <w:autoSpaceDN w:val="0"/>
        <w:adjustRightInd w:val="0"/>
        <w:spacing w:after="120"/>
        <w:ind w:left="1985" w:hanging="1985"/>
        <w:textAlignment w:val="baseline"/>
        <w:rPr>
          <w:rFonts w:ascii="Arial" w:eastAsia="Yu Mincho" w:hAnsi="Arial" w:cs="Arial"/>
          <w:b/>
          <w:lang w:eastAsia="en-GB"/>
        </w:rPr>
      </w:pPr>
      <w:r w:rsidRPr="003F6DAF">
        <w:rPr>
          <w:rFonts w:ascii="Arial" w:eastAsia="Yu Mincho" w:hAnsi="Arial" w:cs="Arial"/>
          <w:b/>
          <w:lang w:eastAsia="en-GB"/>
        </w:rPr>
        <w:t>To</w:t>
      </w:r>
      <w:r w:rsidR="00097B14">
        <w:rPr>
          <w:rFonts w:ascii="Arial" w:eastAsia="Yu Mincho" w:hAnsi="Arial" w:cs="Arial"/>
          <w:b/>
          <w:lang w:eastAsia="en-GB"/>
        </w:rPr>
        <w:t xml:space="preserve"> RAN4</w:t>
      </w:r>
    </w:p>
    <w:p w14:paraId="2AAD084C" w14:textId="44D2281C" w:rsidR="003F6DAF" w:rsidRPr="003F6DAF" w:rsidRDefault="003F6DAF" w:rsidP="00097B14">
      <w:pPr>
        <w:overflowPunct w:val="0"/>
        <w:autoSpaceDE w:val="0"/>
        <w:autoSpaceDN w:val="0"/>
        <w:adjustRightInd w:val="0"/>
        <w:spacing w:after="120"/>
        <w:ind w:left="993" w:hanging="993"/>
        <w:textAlignment w:val="baseline"/>
        <w:rPr>
          <w:rFonts w:eastAsia="Yu Mincho"/>
          <w:bCs/>
          <w:i/>
          <w:iCs/>
          <w:color w:val="0070C0"/>
          <w:lang w:eastAsia="en-GB"/>
        </w:rPr>
      </w:pPr>
      <w:r w:rsidRPr="003F6DAF">
        <w:rPr>
          <w:rFonts w:ascii="Arial" w:eastAsia="Yu Mincho" w:hAnsi="Arial" w:cs="Arial"/>
          <w:b/>
          <w:lang w:eastAsia="en-GB"/>
        </w:rPr>
        <w:t xml:space="preserve">ACTION: </w:t>
      </w:r>
      <w:r w:rsidR="00097B14" w:rsidRPr="00097B14">
        <w:rPr>
          <w:rFonts w:eastAsia="Yu Mincho"/>
          <w:bCs/>
          <w:sz w:val="21"/>
          <w:szCs w:val="21"/>
          <w:lang w:eastAsia="en-GB"/>
        </w:rPr>
        <w:t>RAN2 would like to ask RAN4 to answer the questions in this LS.</w:t>
      </w:r>
    </w:p>
    <w:p w14:paraId="4B242214" w14:textId="5B10F19F"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szCs w:val="36"/>
          <w:lang w:eastAsia="en-GB"/>
        </w:rPr>
      </w:pPr>
      <w:r w:rsidRPr="003F6DAF">
        <w:rPr>
          <w:rFonts w:ascii="Arial" w:eastAsia="Yu Mincho" w:hAnsi="Arial"/>
          <w:sz w:val="36"/>
          <w:szCs w:val="36"/>
          <w:lang w:eastAsia="en-GB"/>
        </w:rPr>
        <w:t>3</w:t>
      </w:r>
      <w:r w:rsidRPr="003F6DAF">
        <w:rPr>
          <w:rFonts w:ascii="Arial" w:eastAsia="Yu Mincho" w:hAnsi="Arial"/>
          <w:sz w:val="36"/>
          <w:szCs w:val="36"/>
          <w:lang w:eastAsia="en-GB"/>
        </w:rPr>
        <w:tab/>
        <w:t xml:space="preserve">Dates of next </w:t>
      </w:r>
      <w:r w:rsidRPr="003F6DAF">
        <w:rPr>
          <w:rFonts w:ascii="Arial" w:eastAsia="Yu Mincho" w:hAnsi="Arial" w:cs="Arial"/>
          <w:bCs/>
          <w:sz w:val="36"/>
          <w:szCs w:val="36"/>
          <w:lang w:eastAsia="en-GB"/>
        </w:rPr>
        <w:t xml:space="preserve">TSG </w:t>
      </w:r>
      <w:r w:rsidR="00116452">
        <w:rPr>
          <w:rFonts w:ascii="Arial" w:eastAsia="Yu Mincho" w:hAnsi="Arial" w:cs="Arial"/>
          <w:sz w:val="36"/>
          <w:szCs w:val="36"/>
          <w:lang w:eastAsia="en-GB"/>
        </w:rPr>
        <w:t xml:space="preserve">RAN </w:t>
      </w:r>
      <w:r w:rsidRPr="003F6DAF">
        <w:rPr>
          <w:rFonts w:ascii="Arial" w:eastAsia="Yu Mincho" w:hAnsi="Arial" w:cs="Arial"/>
          <w:bCs/>
          <w:sz w:val="36"/>
          <w:szCs w:val="36"/>
          <w:lang w:eastAsia="en-GB"/>
        </w:rPr>
        <w:t>WG</w:t>
      </w:r>
      <w:r w:rsidR="00116452">
        <w:rPr>
          <w:rFonts w:ascii="Arial" w:eastAsia="Yu Mincho" w:hAnsi="Arial" w:cs="Arial"/>
          <w:bCs/>
          <w:sz w:val="36"/>
          <w:szCs w:val="36"/>
          <w:lang w:eastAsia="en-GB"/>
        </w:rPr>
        <w:t>2</w:t>
      </w:r>
      <w:r w:rsidRPr="003F6DAF">
        <w:rPr>
          <w:rFonts w:ascii="Arial" w:eastAsia="Yu Mincho" w:hAnsi="Arial"/>
          <w:sz w:val="36"/>
          <w:szCs w:val="36"/>
          <w:lang w:eastAsia="en-GB"/>
        </w:rPr>
        <w:t xml:space="preserve"> meetings</w:t>
      </w:r>
    </w:p>
    <w:p w14:paraId="02BEA739" w14:textId="1822A1BF" w:rsidR="00116452" w:rsidRDefault="00116452" w:rsidP="00116452">
      <w:pPr>
        <w:tabs>
          <w:tab w:val="left" w:pos="4253"/>
          <w:tab w:val="left" w:pos="7797"/>
        </w:tabs>
        <w:spacing w:after="120"/>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SG-RAN WG</w:t>
      </w:r>
      <w:r w:rsidR="00C148E7">
        <w:rPr>
          <w:rFonts w:ascii="Arial" w:eastAsia="MS Mincho" w:hAnsi="Arial" w:cs="Arial"/>
          <w:bCs/>
          <w:lang w:eastAsia="ja-JP"/>
        </w:rPr>
        <w:t>2</w:t>
      </w:r>
      <w:r>
        <w:rPr>
          <w:rFonts w:ascii="Arial" w:eastAsia="MS Mincho" w:hAnsi="Arial" w:cs="Arial"/>
          <w:bCs/>
          <w:lang w:eastAsia="ja-JP"/>
        </w:rPr>
        <w:t xml:space="preserve"> Meeting #11</w:t>
      </w:r>
      <w:r w:rsidR="00C148E7">
        <w:rPr>
          <w:rFonts w:ascii="Arial" w:eastAsia="MS Mincho" w:hAnsi="Arial" w:cs="Arial"/>
          <w:bCs/>
          <w:lang w:eastAsia="ja-JP"/>
        </w:rPr>
        <w:t>9bis</w:t>
      </w:r>
      <w:r>
        <w:rPr>
          <w:rFonts w:ascii="Arial" w:eastAsia="MS Mincho" w:hAnsi="Arial" w:cs="Arial"/>
          <w:bCs/>
          <w:lang w:eastAsia="ja-JP"/>
        </w:rPr>
        <w:t>-e</w:t>
      </w:r>
      <w:r>
        <w:rPr>
          <w:rFonts w:ascii="Arial" w:eastAsia="MS Mincho" w:hAnsi="Arial" w:cs="Arial"/>
          <w:bCs/>
          <w:lang w:eastAsia="ja-JP"/>
        </w:rPr>
        <w:tab/>
      </w:r>
      <w:r w:rsidR="00C148E7">
        <w:rPr>
          <w:rFonts w:ascii="Arial" w:eastAsia="MS Mincho" w:hAnsi="Arial" w:cs="Arial"/>
          <w:bCs/>
          <w:lang w:eastAsia="ja-JP"/>
        </w:rPr>
        <w:t>10</w:t>
      </w:r>
      <w:r w:rsidRPr="000E4D97">
        <w:rPr>
          <w:rFonts w:ascii="Arial" w:eastAsia="MS Mincho" w:hAnsi="Arial" w:cs="Arial"/>
          <w:bCs/>
          <w:vertAlign w:val="superscript"/>
          <w:lang w:eastAsia="ja-JP"/>
        </w:rPr>
        <w:t>th</w:t>
      </w:r>
      <w:r>
        <w:rPr>
          <w:rFonts w:ascii="Arial" w:eastAsia="MS Mincho" w:hAnsi="Arial" w:cs="Arial"/>
          <w:bCs/>
          <w:lang w:eastAsia="ja-JP"/>
        </w:rPr>
        <w:t xml:space="preserve"> </w:t>
      </w:r>
      <w:r w:rsidR="00C148E7" w:rsidRPr="00C148E7">
        <w:rPr>
          <w:rFonts w:ascii="Arial" w:eastAsia="MS Mincho" w:hAnsi="Arial" w:cs="Arial"/>
          <w:bCs/>
          <w:lang w:eastAsia="ja-JP"/>
        </w:rPr>
        <w:t>October</w:t>
      </w:r>
      <w:r>
        <w:rPr>
          <w:rFonts w:ascii="Arial" w:eastAsia="MS Mincho" w:hAnsi="Arial" w:cs="Arial"/>
          <w:bCs/>
          <w:lang w:eastAsia="ja-JP"/>
        </w:rPr>
        <w:t xml:space="preserve"> – </w:t>
      </w:r>
      <w:r w:rsidR="00C148E7">
        <w:rPr>
          <w:rFonts w:ascii="Arial" w:eastAsia="MS Mincho" w:hAnsi="Arial" w:cs="Arial"/>
          <w:bCs/>
          <w:lang w:eastAsia="ja-JP"/>
        </w:rPr>
        <w:t>19</w:t>
      </w:r>
      <w:r w:rsidRPr="000E4D97">
        <w:rPr>
          <w:rFonts w:ascii="Arial" w:eastAsia="MS Mincho" w:hAnsi="Arial" w:cs="Arial"/>
          <w:bCs/>
          <w:vertAlign w:val="superscript"/>
          <w:lang w:eastAsia="ja-JP"/>
        </w:rPr>
        <w:t>th</w:t>
      </w:r>
      <w:r>
        <w:rPr>
          <w:rFonts w:ascii="Arial" w:eastAsia="MS Mincho" w:hAnsi="Arial" w:cs="Arial"/>
          <w:bCs/>
          <w:lang w:eastAsia="ja-JP"/>
        </w:rPr>
        <w:t xml:space="preserve"> </w:t>
      </w:r>
      <w:r w:rsidR="00C148E7" w:rsidRPr="00C148E7">
        <w:rPr>
          <w:rFonts w:ascii="Arial" w:eastAsia="MS Mincho" w:hAnsi="Arial" w:cs="Arial"/>
          <w:bCs/>
          <w:lang w:eastAsia="ja-JP"/>
        </w:rPr>
        <w:t>October</w:t>
      </w:r>
      <w:r>
        <w:rPr>
          <w:rFonts w:ascii="Arial" w:eastAsia="MS Mincho" w:hAnsi="Arial" w:cs="Arial"/>
          <w:bCs/>
          <w:lang w:eastAsia="ja-JP"/>
        </w:rPr>
        <w:t xml:space="preserve"> 2022</w:t>
      </w:r>
      <w:r>
        <w:rPr>
          <w:rFonts w:ascii="Arial" w:eastAsia="MS Mincho" w:hAnsi="Arial" w:cs="Arial"/>
          <w:bCs/>
          <w:lang w:eastAsia="ja-JP"/>
        </w:rPr>
        <w:tab/>
        <w:t>E-meeting</w:t>
      </w:r>
    </w:p>
    <w:p w14:paraId="5BC5E2C2" w14:textId="037FF4A0" w:rsidR="00AA76C5" w:rsidRPr="00AA76C5" w:rsidRDefault="00116452" w:rsidP="009361AF">
      <w:pPr>
        <w:tabs>
          <w:tab w:val="left" w:pos="4253"/>
          <w:tab w:val="left" w:pos="7797"/>
        </w:tabs>
        <w:spacing w:after="120"/>
        <w:rPr>
          <w:rFonts w:ascii="Arial" w:eastAsia="MS Mincho" w:hAnsi="Arial" w:cs="Arial"/>
          <w:bCs/>
          <w:lang w:eastAsia="ja-JP"/>
        </w:rPr>
      </w:pPr>
      <w:r>
        <w:rPr>
          <w:rFonts w:ascii="Arial" w:eastAsia="MS Mincho" w:hAnsi="Arial" w:cs="Arial" w:hint="eastAsia"/>
          <w:bCs/>
          <w:lang w:eastAsia="ja-JP"/>
        </w:rPr>
        <w:lastRenderedPageBreak/>
        <w:t>T</w:t>
      </w:r>
      <w:r>
        <w:rPr>
          <w:rFonts w:ascii="Arial" w:eastAsia="MS Mincho" w:hAnsi="Arial" w:cs="Arial"/>
          <w:bCs/>
          <w:lang w:eastAsia="ja-JP"/>
        </w:rPr>
        <w:t>SG-RAN WG</w:t>
      </w:r>
      <w:r w:rsidR="00C148E7">
        <w:rPr>
          <w:rFonts w:ascii="Arial" w:eastAsia="MS Mincho" w:hAnsi="Arial" w:cs="Arial"/>
          <w:bCs/>
          <w:lang w:eastAsia="ja-JP"/>
        </w:rPr>
        <w:t>2</w:t>
      </w:r>
      <w:r>
        <w:rPr>
          <w:rFonts w:ascii="Arial" w:eastAsia="MS Mincho" w:hAnsi="Arial" w:cs="Arial"/>
          <w:bCs/>
          <w:lang w:eastAsia="ja-JP"/>
        </w:rPr>
        <w:t xml:space="preserve"> Meeting #1</w:t>
      </w:r>
      <w:r w:rsidR="00C148E7">
        <w:rPr>
          <w:rFonts w:ascii="Arial" w:eastAsia="MS Mincho" w:hAnsi="Arial" w:cs="Arial"/>
          <w:bCs/>
          <w:lang w:eastAsia="ja-JP"/>
        </w:rPr>
        <w:t>20</w:t>
      </w:r>
      <w:r>
        <w:rPr>
          <w:rFonts w:ascii="Arial" w:eastAsia="MS Mincho" w:hAnsi="Arial" w:cs="Arial"/>
          <w:bCs/>
          <w:lang w:eastAsia="ja-JP"/>
        </w:rPr>
        <w:tab/>
      </w:r>
      <w:r w:rsidR="00C148E7">
        <w:rPr>
          <w:rFonts w:ascii="Arial" w:eastAsia="MS Mincho" w:hAnsi="Arial" w:cs="Arial"/>
          <w:bCs/>
          <w:lang w:eastAsia="ja-JP"/>
        </w:rPr>
        <w:t>14</w:t>
      </w:r>
      <w:r w:rsidR="00C148E7">
        <w:rPr>
          <w:rFonts w:ascii="Arial" w:eastAsia="MS Mincho" w:hAnsi="Arial" w:cs="Arial"/>
          <w:bCs/>
          <w:vertAlign w:val="superscript"/>
          <w:lang w:eastAsia="ja-JP"/>
        </w:rPr>
        <w:t>th</w:t>
      </w:r>
      <w:r>
        <w:rPr>
          <w:rFonts w:ascii="Arial" w:eastAsia="MS Mincho" w:hAnsi="Arial" w:cs="Arial"/>
          <w:bCs/>
          <w:lang w:eastAsia="ja-JP"/>
        </w:rPr>
        <w:t xml:space="preserve"> </w:t>
      </w:r>
      <w:r w:rsidR="00C148E7" w:rsidRPr="00C148E7">
        <w:rPr>
          <w:rFonts w:ascii="Arial" w:eastAsia="MS Mincho" w:hAnsi="Arial" w:cs="Arial"/>
          <w:bCs/>
          <w:lang w:eastAsia="ja-JP"/>
        </w:rPr>
        <w:t>November</w:t>
      </w:r>
      <w:r w:rsidR="00C148E7">
        <w:rPr>
          <w:rFonts w:ascii="Arial" w:eastAsia="MS Mincho" w:hAnsi="Arial" w:cs="Arial"/>
          <w:bCs/>
          <w:lang w:eastAsia="ja-JP"/>
        </w:rPr>
        <w:t xml:space="preserve"> </w:t>
      </w:r>
      <w:r>
        <w:rPr>
          <w:rFonts w:ascii="Arial" w:eastAsia="MS Mincho" w:hAnsi="Arial" w:cs="Arial"/>
          <w:bCs/>
          <w:lang w:eastAsia="ja-JP"/>
        </w:rPr>
        <w:t xml:space="preserve">– </w:t>
      </w:r>
      <w:r w:rsidR="00C148E7">
        <w:rPr>
          <w:rFonts w:ascii="Arial" w:eastAsia="MS Mincho" w:hAnsi="Arial" w:cs="Arial"/>
          <w:bCs/>
          <w:lang w:eastAsia="ja-JP"/>
        </w:rPr>
        <w:t>18</w:t>
      </w:r>
      <w:r w:rsidR="00C148E7">
        <w:rPr>
          <w:rFonts w:ascii="Arial" w:eastAsia="MS Mincho" w:hAnsi="Arial" w:cs="Arial"/>
          <w:bCs/>
          <w:vertAlign w:val="superscript"/>
          <w:lang w:eastAsia="ja-JP"/>
        </w:rPr>
        <w:t>th</w:t>
      </w:r>
      <w:r>
        <w:rPr>
          <w:rFonts w:ascii="Arial" w:eastAsia="MS Mincho" w:hAnsi="Arial" w:cs="Arial"/>
          <w:bCs/>
          <w:lang w:eastAsia="ja-JP"/>
        </w:rPr>
        <w:t xml:space="preserve"> </w:t>
      </w:r>
      <w:r w:rsidR="00C148E7" w:rsidRPr="00C148E7">
        <w:rPr>
          <w:rFonts w:ascii="Arial" w:eastAsia="MS Mincho" w:hAnsi="Arial" w:cs="Arial"/>
          <w:bCs/>
          <w:lang w:eastAsia="ja-JP"/>
        </w:rPr>
        <w:t>November</w:t>
      </w:r>
      <w:r>
        <w:rPr>
          <w:rFonts w:ascii="Arial" w:eastAsia="MS Mincho" w:hAnsi="Arial" w:cs="Arial"/>
          <w:bCs/>
          <w:lang w:eastAsia="ja-JP"/>
        </w:rPr>
        <w:t xml:space="preserve"> 2022</w:t>
      </w:r>
      <w:r>
        <w:rPr>
          <w:rFonts w:ascii="Arial" w:eastAsia="MS Mincho" w:hAnsi="Arial" w:cs="Arial"/>
          <w:bCs/>
          <w:lang w:eastAsia="ja-JP"/>
        </w:rPr>
        <w:tab/>
      </w:r>
      <w:r w:rsidR="00C148E7" w:rsidRPr="00C148E7">
        <w:rPr>
          <w:rFonts w:ascii="Arial" w:eastAsia="MS Mincho" w:hAnsi="Arial" w:cs="Arial"/>
          <w:bCs/>
          <w:lang w:eastAsia="ja-JP"/>
        </w:rPr>
        <w:t>Canada, CA</w:t>
      </w:r>
    </w:p>
    <w:sectPr w:rsidR="00AA76C5" w:rsidRPr="00AA76C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35778" w14:textId="77777777" w:rsidR="00685586" w:rsidRDefault="00685586">
      <w:r>
        <w:separator/>
      </w:r>
    </w:p>
  </w:endnote>
  <w:endnote w:type="continuationSeparator" w:id="0">
    <w:p w14:paraId="351C4615" w14:textId="77777777" w:rsidR="00685586" w:rsidRDefault="0068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0E602" w14:textId="77777777" w:rsidR="00685586" w:rsidRDefault="00685586">
      <w:r>
        <w:separator/>
      </w:r>
    </w:p>
  </w:footnote>
  <w:footnote w:type="continuationSeparator" w:id="0">
    <w:p w14:paraId="15F1296C" w14:textId="77777777" w:rsidR="00685586" w:rsidRDefault="0068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3"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CB4658"/>
    <w:multiLevelType w:val="hybridMultilevel"/>
    <w:tmpl w:val="9CAC17C6"/>
    <w:lvl w:ilvl="0" w:tplc="452CFD72">
      <w:numFmt w:val="bullet"/>
      <w:lvlText w:val="-"/>
      <w:lvlJc w:val="left"/>
      <w:pPr>
        <w:ind w:left="480" w:hanging="360"/>
      </w:pPr>
      <w:rPr>
        <w:rFonts w:ascii="Arial" w:eastAsia="MS Mincho"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7"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4"/>
  </w:num>
  <w:num w:numId="2">
    <w:abstractNumId w:val="12"/>
  </w:num>
  <w:num w:numId="3">
    <w:abstractNumId w:val="21"/>
  </w:num>
  <w:num w:numId="4">
    <w:abstractNumId w:val="22"/>
  </w:num>
  <w:num w:numId="5">
    <w:abstractNumId w:val="3"/>
  </w:num>
  <w:num w:numId="6">
    <w:abstractNumId w:val="13"/>
  </w:num>
  <w:num w:numId="7">
    <w:abstractNumId w:val="7"/>
  </w:num>
  <w:num w:numId="8">
    <w:abstractNumId w:val="2"/>
  </w:num>
  <w:num w:numId="9">
    <w:abstractNumId w:val="23"/>
  </w:num>
  <w:num w:numId="10">
    <w:abstractNumId w:val="6"/>
  </w:num>
  <w:num w:numId="11">
    <w:abstractNumId w:val="10"/>
  </w:num>
  <w:num w:numId="12">
    <w:abstractNumId w:val="9"/>
  </w:num>
  <w:num w:numId="13">
    <w:abstractNumId w:val="16"/>
  </w:num>
  <w:num w:numId="14">
    <w:abstractNumId w:val="19"/>
  </w:num>
  <w:num w:numId="15">
    <w:abstractNumId w:val="20"/>
  </w:num>
  <w:num w:numId="16">
    <w:abstractNumId w:val="4"/>
  </w:num>
  <w:num w:numId="17">
    <w:abstractNumId w:val="5"/>
  </w:num>
  <w:num w:numId="18">
    <w:abstractNumId w:val="14"/>
  </w:num>
  <w:num w:numId="19">
    <w:abstractNumId w:val="1"/>
  </w:num>
  <w:num w:numId="20">
    <w:abstractNumId w:val="17"/>
  </w:num>
  <w:num w:numId="21">
    <w:abstractNumId w:val="8"/>
  </w:num>
  <w:num w:numId="22">
    <w:abstractNumId w:val="11"/>
  </w:num>
  <w:num w:numId="23">
    <w:abstractNumId w:val="0"/>
  </w:num>
  <w:num w:numId="24">
    <w:abstractNumId w:val="18"/>
  </w:num>
  <w:num w:numId="25">
    <w:abstractNumId w:val="15"/>
  </w:num>
  <w:num w:numId="26">
    <w:abstractNumId w:val="27"/>
  </w:num>
  <w:num w:numId="27">
    <w:abstractNumId w:val="27"/>
  </w:num>
  <w:num w:numId="28">
    <w:abstractNumId w:val="25"/>
  </w:num>
  <w:num w:numId="29">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NzawMDUyMzA3MzVQ0lEKTi0uzszPAykwqgUAk6vuoCwAAAA="/>
  </w:docVars>
  <w:rsids>
    <w:rsidRoot w:val="005A6C01"/>
    <w:rsid w:val="00000B50"/>
    <w:rsid w:val="00002E91"/>
    <w:rsid w:val="00004BDC"/>
    <w:rsid w:val="0000589A"/>
    <w:rsid w:val="00007450"/>
    <w:rsid w:val="00011DCA"/>
    <w:rsid w:val="000139FF"/>
    <w:rsid w:val="00013F71"/>
    <w:rsid w:val="00015A69"/>
    <w:rsid w:val="0001648B"/>
    <w:rsid w:val="000179D3"/>
    <w:rsid w:val="00021B00"/>
    <w:rsid w:val="00021FEE"/>
    <w:rsid w:val="00025FD5"/>
    <w:rsid w:val="000307D1"/>
    <w:rsid w:val="000317A4"/>
    <w:rsid w:val="00031E98"/>
    <w:rsid w:val="00033077"/>
    <w:rsid w:val="000340B1"/>
    <w:rsid w:val="000376B3"/>
    <w:rsid w:val="000410B6"/>
    <w:rsid w:val="00041E53"/>
    <w:rsid w:val="00042373"/>
    <w:rsid w:val="00042872"/>
    <w:rsid w:val="00044469"/>
    <w:rsid w:val="00051792"/>
    <w:rsid w:val="00052706"/>
    <w:rsid w:val="00054523"/>
    <w:rsid w:val="0005462D"/>
    <w:rsid w:val="00055A83"/>
    <w:rsid w:val="0005736B"/>
    <w:rsid w:val="0006027F"/>
    <w:rsid w:val="00061C5B"/>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97093"/>
    <w:rsid w:val="00097B14"/>
    <w:rsid w:val="000A321A"/>
    <w:rsid w:val="000A4BE2"/>
    <w:rsid w:val="000A4CDF"/>
    <w:rsid w:val="000A62FA"/>
    <w:rsid w:val="000A7B90"/>
    <w:rsid w:val="000B010C"/>
    <w:rsid w:val="000B0177"/>
    <w:rsid w:val="000B0881"/>
    <w:rsid w:val="000B090F"/>
    <w:rsid w:val="000B1BC8"/>
    <w:rsid w:val="000B2D75"/>
    <w:rsid w:val="000B4998"/>
    <w:rsid w:val="000C20AD"/>
    <w:rsid w:val="000C2C23"/>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16452"/>
    <w:rsid w:val="001213D8"/>
    <w:rsid w:val="00123566"/>
    <w:rsid w:val="00124A6E"/>
    <w:rsid w:val="00125460"/>
    <w:rsid w:val="00125B4A"/>
    <w:rsid w:val="00125B74"/>
    <w:rsid w:val="001274E9"/>
    <w:rsid w:val="001303D6"/>
    <w:rsid w:val="001367AF"/>
    <w:rsid w:val="00141322"/>
    <w:rsid w:val="00143687"/>
    <w:rsid w:val="0014534A"/>
    <w:rsid w:val="00150905"/>
    <w:rsid w:val="00151212"/>
    <w:rsid w:val="00156C07"/>
    <w:rsid w:val="001600ED"/>
    <w:rsid w:val="00160E57"/>
    <w:rsid w:val="0016539E"/>
    <w:rsid w:val="001679DE"/>
    <w:rsid w:val="00172C11"/>
    <w:rsid w:val="0017644E"/>
    <w:rsid w:val="00176F49"/>
    <w:rsid w:val="00180FD6"/>
    <w:rsid w:val="00181BF8"/>
    <w:rsid w:val="001902C6"/>
    <w:rsid w:val="0019715F"/>
    <w:rsid w:val="001A06B9"/>
    <w:rsid w:val="001A23CE"/>
    <w:rsid w:val="001A2C80"/>
    <w:rsid w:val="001A5313"/>
    <w:rsid w:val="001A7E3D"/>
    <w:rsid w:val="001B0801"/>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8F"/>
    <w:rsid w:val="00214E91"/>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56EF7"/>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86186"/>
    <w:rsid w:val="00390119"/>
    <w:rsid w:val="0039118F"/>
    <w:rsid w:val="00392820"/>
    <w:rsid w:val="00393312"/>
    <w:rsid w:val="003943BE"/>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5265"/>
    <w:rsid w:val="003D653D"/>
    <w:rsid w:val="003E07FA"/>
    <w:rsid w:val="003E21F9"/>
    <w:rsid w:val="003E249A"/>
    <w:rsid w:val="003E2BA2"/>
    <w:rsid w:val="003E39F3"/>
    <w:rsid w:val="003E3AE4"/>
    <w:rsid w:val="003F25C2"/>
    <w:rsid w:val="003F459D"/>
    <w:rsid w:val="003F6DAF"/>
    <w:rsid w:val="003F7AA2"/>
    <w:rsid w:val="00400473"/>
    <w:rsid w:val="00403407"/>
    <w:rsid w:val="0040454D"/>
    <w:rsid w:val="00405033"/>
    <w:rsid w:val="00410D6D"/>
    <w:rsid w:val="00414B83"/>
    <w:rsid w:val="00416ABB"/>
    <w:rsid w:val="00422402"/>
    <w:rsid w:val="00422665"/>
    <w:rsid w:val="00422951"/>
    <w:rsid w:val="00424762"/>
    <w:rsid w:val="00427495"/>
    <w:rsid w:val="0042792A"/>
    <w:rsid w:val="00427F32"/>
    <w:rsid w:val="004321DB"/>
    <w:rsid w:val="00433A5F"/>
    <w:rsid w:val="0043413D"/>
    <w:rsid w:val="00434D8D"/>
    <w:rsid w:val="00436B38"/>
    <w:rsid w:val="00441B10"/>
    <w:rsid w:val="00443454"/>
    <w:rsid w:val="00443874"/>
    <w:rsid w:val="00445E2E"/>
    <w:rsid w:val="004530A0"/>
    <w:rsid w:val="004532EC"/>
    <w:rsid w:val="00453B17"/>
    <w:rsid w:val="00455DB9"/>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4FC0"/>
    <w:rsid w:val="005250F1"/>
    <w:rsid w:val="005251A2"/>
    <w:rsid w:val="00527411"/>
    <w:rsid w:val="00530DFD"/>
    <w:rsid w:val="0053165F"/>
    <w:rsid w:val="00532055"/>
    <w:rsid w:val="00536356"/>
    <w:rsid w:val="0053666D"/>
    <w:rsid w:val="005368A1"/>
    <w:rsid w:val="00537488"/>
    <w:rsid w:val="00537F62"/>
    <w:rsid w:val="005404BA"/>
    <w:rsid w:val="00540B6A"/>
    <w:rsid w:val="00542697"/>
    <w:rsid w:val="00546D4C"/>
    <w:rsid w:val="00550279"/>
    <w:rsid w:val="00553A6D"/>
    <w:rsid w:val="00554910"/>
    <w:rsid w:val="00557558"/>
    <w:rsid w:val="00557976"/>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1DC2"/>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D75"/>
    <w:rsid w:val="00667E84"/>
    <w:rsid w:val="0067420B"/>
    <w:rsid w:val="00677CE1"/>
    <w:rsid w:val="00685586"/>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D42"/>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6F7879"/>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01A1"/>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00DB"/>
    <w:rsid w:val="008030D5"/>
    <w:rsid w:val="0080526F"/>
    <w:rsid w:val="0080559A"/>
    <w:rsid w:val="00806C5B"/>
    <w:rsid w:val="0081568B"/>
    <w:rsid w:val="00817381"/>
    <w:rsid w:val="00817B2B"/>
    <w:rsid w:val="008205F2"/>
    <w:rsid w:val="00820B9C"/>
    <w:rsid w:val="008236FA"/>
    <w:rsid w:val="00824FDF"/>
    <w:rsid w:val="0083208C"/>
    <w:rsid w:val="00837F0D"/>
    <w:rsid w:val="00843F7A"/>
    <w:rsid w:val="00850A29"/>
    <w:rsid w:val="008516DB"/>
    <w:rsid w:val="008530DF"/>
    <w:rsid w:val="00854C45"/>
    <w:rsid w:val="008556B8"/>
    <w:rsid w:val="00861252"/>
    <w:rsid w:val="008614D6"/>
    <w:rsid w:val="00861801"/>
    <w:rsid w:val="00863E12"/>
    <w:rsid w:val="00865CCF"/>
    <w:rsid w:val="00867323"/>
    <w:rsid w:val="00872A3B"/>
    <w:rsid w:val="008730CF"/>
    <w:rsid w:val="008738E0"/>
    <w:rsid w:val="0087687F"/>
    <w:rsid w:val="00881972"/>
    <w:rsid w:val="00882461"/>
    <w:rsid w:val="00886DDE"/>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361AF"/>
    <w:rsid w:val="0094106A"/>
    <w:rsid w:val="00942BF1"/>
    <w:rsid w:val="0094462E"/>
    <w:rsid w:val="00944CFA"/>
    <w:rsid w:val="009461A6"/>
    <w:rsid w:val="0094622D"/>
    <w:rsid w:val="00950F6D"/>
    <w:rsid w:val="00952080"/>
    <w:rsid w:val="00955C0A"/>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064"/>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2F7F"/>
    <w:rsid w:val="00A13944"/>
    <w:rsid w:val="00A14451"/>
    <w:rsid w:val="00A14D7C"/>
    <w:rsid w:val="00A16C5A"/>
    <w:rsid w:val="00A17BDD"/>
    <w:rsid w:val="00A20E69"/>
    <w:rsid w:val="00A216CB"/>
    <w:rsid w:val="00A23842"/>
    <w:rsid w:val="00A24C7A"/>
    <w:rsid w:val="00A307E6"/>
    <w:rsid w:val="00A3482E"/>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6625"/>
    <w:rsid w:val="00A57F2D"/>
    <w:rsid w:val="00A60513"/>
    <w:rsid w:val="00A60832"/>
    <w:rsid w:val="00A7005E"/>
    <w:rsid w:val="00A7061B"/>
    <w:rsid w:val="00A73FF0"/>
    <w:rsid w:val="00A74F29"/>
    <w:rsid w:val="00A81636"/>
    <w:rsid w:val="00A816B3"/>
    <w:rsid w:val="00A82833"/>
    <w:rsid w:val="00A841C6"/>
    <w:rsid w:val="00A86CC5"/>
    <w:rsid w:val="00A8722F"/>
    <w:rsid w:val="00A872EF"/>
    <w:rsid w:val="00A9022C"/>
    <w:rsid w:val="00A9038C"/>
    <w:rsid w:val="00A925C5"/>
    <w:rsid w:val="00A95AE9"/>
    <w:rsid w:val="00AA4C5A"/>
    <w:rsid w:val="00AA64EF"/>
    <w:rsid w:val="00AA6657"/>
    <w:rsid w:val="00AA76C5"/>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38D6"/>
    <w:rsid w:val="00AD5C5A"/>
    <w:rsid w:val="00AD65DA"/>
    <w:rsid w:val="00AD6713"/>
    <w:rsid w:val="00AE1833"/>
    <w:rsid w:val="00AE1BEE"/>
    <w:rsid w:val="00AE2BAE"/>
    <w:rsid w:val="00AE3EEE"/>
    <w:rsid w:val="00AE5087"/>
    <w:rsid w:val="00AE5E2F"/>
    <w:rsid w:val="00AE6204"/>
    <w:rsid w:val="00AE68A7"/>
    <w:rsid w:val="00AE6D16"/>
    <w:rsid w:val="00AF151B"/>
    <w:rsid w:val="00AF6C63"/>
    <w:rsid w:val="00AF7465"/>
    <w:rsid w:val="00B01FA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B7B1D"/>
    <w:rsid w:val="00BC1E42"/>
    <w:rsid w:val="00BC30E4"/>
    <w:rsid w:val="00BC3B4C"/>
    <w:rsid w:val="00BC3C30"/>
    <w:rsid w:val="00BC526F"/>
    <w:rsid w:val="00BD06D3"/>
    <w:rsid w:val="00BD0A6A"/>
    <w:rsid w:val="00BD3E7C"/>
    <w:rsid w:val="00BD46C3"/>
    <w:rsid w:val="00BD5DB0"/>
    <w:rsid w:val="00BE17D5"/>
    <w:rsid w:val="00BE30B7"/>
    <w:rsid w:val="00BE39CF"/>
    <w:rsid w:val="00BE4304"/>
    <w:rsid w:val="00BE5AE5"/>
    <w:rsid w:val="00BE66E3"/>
    <w:rsid w:val="00BE7877"/>
    <w:rsid w:val="00BF0A0E"/>
    <w:rsid w:val="00BF452E"/>
    <w:rsid w:val="00BF4AA2"/>
    <w:rsid w:val="00BF5674"/>
    <w:rsid w:val="00BF56B4"/>
    <w:rsid w:val="00C0347E"/>
    <w:rsid w:val="00C05F27"/>
    <w:rsid w:val="00C06E1B"/>
    <w:rsid w:val="00C0701F"/>
    <w:rsid w:val="00C117BD"/>
    <w:rsid w:val="00C148E7"/>
    <w:rsid w:val="00C15573"/>
    <w:rsid w:val="00C15BFF"/>
    <w:rsid w:val="00C15EBD"/>
    <w:rsid w:val="00C17240"/>
    <w:rsid w:val="00C21C7F"/>
    <w:rsid w:val="00C25624"/>
    <w:rsid w:val="00C27622"/>
    <w:rsid w:val="00C31B9A"/>
    <w:rsid w:val="00C3205D"/>
    <w:rsid w:val="00C37CB4"/>
    <w:rsid w:val="00C43F4D"/>
    <w:rsid w:val="00C44154"/>
    <w:rsid w:val="00C44A0D"/>
    <w:rsid w:val="00C44D6E"/>
    <w:rsid w:val="00C46DBC"/>
    <w:rsid w:val="00C50050"/>
    <w:rsid w:val="00C51E5F"/>
    <w:rsid w:val="00C52289"/>
    <w:rsid w:val="00C52942"/>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CE524F"/>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1BC8"/>
    <w:rsid w:val="00DE2D28"/>
    <w:rsid w:val="00DE2E8A"/>
    <w:rsid w:val="00DF21C6"/>
    <w:rsid w:val="00DF24DA"/>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9E0"/>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55EE"/>
    <w:rsid w:val="00EB5CBA"/>
    <w:rsid w:val="00EB6B0A"/>
    <w:rsid w:val="00EB7D78"/>
    <w:rsid w:val="00EC1E71"/>
    <w:rsid w:val="00EC3082"/>
    <w:rsid w:val="00EC3EF0"/>
    <w:rsid w:val="00EC437C"/>
    <w:rsid w:val="00ED12BD"/>
    <w:rsid w:val="00ED2371"/>
    <w:rsid w:val="00ED245F"/>
    <w:rsid w:val="00ED4FBD"/>
    <w:rsid w:val="00ED5925"/>
    <w:rsid w:val="00ED6A1C"/>
    <w:rsid w:val="00EE0C4C"/>
    <w:rsid w:val="00EE161E"/>
    <w:rsid w:val="00EE2D27"/>
    <w:rsid w:val="00EE4244"/>
    <w:rsid w:val="00EE5FD0"/>
    <w:rsid w:val="00EE6128"/>
    <w:rsid w:val="00EE67E4"/>
    <w:rsid w:val="00EF1BB8"/>
    <w:rsid w:val="00EF1D0F"/>
    <w:rsid w:val="00EF51DA"/>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473E"/>
    <w:rsid w:val="00F54968"/>
    <w:rsid w:val="00F56BFF"/>
    <w:rsid w:val="00F61B3B"/>
    <w:rsid w:val="00F65B01"/>
    <w:rsid w:val="00F65C79"/>
    <w:rsid w:val="00F67A90"/>
    <w:rsid w:val="00F71806"/>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D539C"/>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1AD24A47-21E1-4D2A-8151-923110BD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f2">
    <w:name w:val="Table Grid"/>
    <w:basedOn w:val="a1"/>
    <w:uiPriority w:val="59"/>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列出段落1,中等深浅网格 1 - 着色 21,¥¡¡¡¡ì¬º¥¹¥È¶ÎÂä,ÁÐ³ö¶ÎÂä,列表段落1,—ño’i—Ž,¥ê¥¹¥È¶ÎÂä,1st level - Bullet List Paragraph,Lettre d'introduction,Paragrafo elenco,Normal bullet 2,Bullet list,목록단락,列表段落11"/>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styleId="af7">
    <w:name w:val="Unresolved Mention"/>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AD38D6"/>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877081297">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69116729">
      <w:bodyDiv w:val="1"/>
      <w:marLeft w:val="0"/>
      <w:marRight w:val="0"/>
      <w:marTop w:val="0"/>
      <w:marBottom w:val="0"/>
      <w:divBdr>
        <w:top w:val="none" w:sz="0" w:space="0" w:color="auto"/>
        <w:left w:val="none" w:sz="0" w:space="0" w:color="auto"/>
        <w:bottom w:val="none" w:sz="0" w:space="0" w:color="auto"/>
        <w:right w:val="none" w:sz="0" w:space="0" w:color="auto"/>
      </w:divBdr>
    </w:div>
    <w:div w:id="1271476730">
      <w:bodyDiv w:val="1"/>
      <w:marLeft w:val="0"/>
      <w:marRight w:val="0"/>
      <w:marTop w:val="0"/>
      <w:marBottom w:val="0"/>
      <w:divBdr>
        <w:top w:val="none" w:sz="0" w:space="0" w:color="auto"/>
        <w:left w:val="none" w:sz="0" w:space="0" w:color="auto"/>
        <w:bottom w:val="none" w:sz="0" w:space="0" w:color="auto"/>
        <w:right w:val="none" w:sz="0" w:space="0" w:color="auto"/>
      </w:divBdr>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 w:id="19080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D81A2-57FB-4282-8BCA-96050796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315</Words>
  <Characters>1800</Characters>
  <Application>Microsoft Office Word</Application>
  <DocSecurity>0</DocSecurity>
  <Lines>15</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vivo</cp:lastModifiedBy>
  <cp:revision>3</cp:revision>
  <cp:lastPrinted>2002-04-23T00:10:00Z</cp:lastPrinted>
  <dcterms:created xsi:type="dcterms:W3CDTF">2022-08-22T06:57:00Z</dcterms:created>
  <dcterms:modified xsi:type="dcterms:W3CDTF">2022-08-22T08:51:00Z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