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B8C9" w14:textId="6FF81D7E" w:rsidR="00A040EF"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 xml:space="preserve">[AT119-e][004][ePowSav]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 xml:space="preserve">[AT119-e][004][ePowSav]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Heading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152C52">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152C52">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152C52">
            <w:pPr>
              <w:pStyle w:val="TAH"/>
              <w:spacing w:before="20" w:after="20"/>
              <w:ind w:left="57" w:right="57"/>
              <w:jc w:val="left"/>
              <w:rPr>
                <w:sz w:val="20"/>
              </w:rPr>
            </w:pPr>
            <w:r w:rsidRPr="00BD3F41">
              <w:rPr>
                <w:sz w:val="20"/>
              </w:rPr>
              <w:t>Email Address</w:t>
            </w:r>
          </w:p>
        </w:tc>
      </w:tr>
      <w:tr w:rsidR="00B3229D" w14:paraId="17D47E8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152C52">
            <w:pPr>
              <w:pStyle w:val="TAC"/>
              <w:spacing w:before="20" w:after="20"/>
              <w:ind w:left="57" w:right="57"/>
              <w:jc w:val="left"/>
              <w:rPr>
                <w:rFonts w:eastAsia="SimSun"/>
                <w:sz w:val="20"/>
                <w:lang w:eastAsia="zh-CN"/>
              </w:rPr>
            </w:pPr>
            <w:r>
              <w:rPr>
                <w:rFonts w:eastAsia="SimSun" w:hint="eastAsia"/>
                <w:sz w:val="20"/>
                <w:lang w:eastAsia="zh-CN"/>
              </w:rPr>
              <w:t>X</w:t>
            </w:r>
            <w:r>
              <w:rPr>
                <w:rFonts w:eastAsia="SimSun"/>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152C52">
            <w:pPr>
              <w:pStyle w:val="TAC"/>
              <w:spacing w:before="20" w:after="20"/>
              <w:ind w:left="57" w:right="57"/>
              <w:jc w:val="left"/>
              <w:rPr>
                <w:rFonts w:eastAsia="SimSun"/>
                <w:sz w:val="20"/>
                <w:lang w:eastAsia="zh-CN"/>
              </w:rPr>
            </w:pPr>
            <w:r>
              <w:rPr>
                <w:rFonts w:eastAsia="SimSun" w:hint="eastAsia"/>
                <w:sz w:val="20"/>
                <w:lang w:eastAsia="zh-CN"/>
              </w:rPr>
              <w:t>Yan</w:t>
            </w:r>
            <w:r>
              <w:rPr>
                <w:rFonts w:eastAsia="SimSun"/>
                <w:sz w:val="20"/>
                <w:lang w:eastAsia="zh-CN"/>
              </w:rPr>
              <w:t>hua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152C52">
            <w:pPr>
              <w:pStyle w:val="TAC"/>
              <w:spacing w:before="20" w:after="20"/>
              <w:ind w:left="57" w:right="57"/>
              <w:jc w:val="left"/>
              <w:rPr>
                <w:rFonts w:eastAsia="SimSun"/>
                <w:sz w:val="20"/>
                <w:lang w:eastAsia="zh-CN"/>
              </w:rPr>
            </w:pPr>
            <w:r>
              <w:rPr>
                <w:rFonts w:eastAsia="SimSun"/>
                <w:sz w:val="20"/>
                <w:lang w:eastAsia="zh-CN"/>
              </w:rPr>
              <w:t>Liyanhua1@xiaomi.com</w:t>
            </w:r>
          </w:p>
        </w:tc>
      </w:tr>
      <w:tr w:rsidR="00B3229D" w14:paraId="6F5CA63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linhaihe@qti.qualcomm.com</w:t>
            </w:r>
          </w:p>
        </w:tc>
      </w:tr>
      <w:tr w:rsidR="00B3229D" w14:paraId="52272B9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152C52">
            <w:pPr>
              <w:pStyle w:val="TAC"/>
              <w:spacing w:before="20" w:after="20"/>
              <w:ind w:left="57" w:right="57"/>
              <w:jc w:val="left"/>
              <w:rPr>
                <w:sz w:val="20"/>
                <w:lang w:eastAsia="zh-CN"/>
              </w:rPr>
            </w:pPr>
            <w:r>
              <w:rPr>
                <w:sz w:val="20"/>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152C52">
            <w:pPr>
              <w:pStyle w:val="TAC"/>
              <w:spacing w:before="20" w:after="20"/>
              <w:ind w:left="57" w:right="57"/>
              <w:jc w:val="left"/>
              <w:rPr>
                <w:sz w:val="20"/>
                <w:lang w:eastAsia="zh-CN"/>
              </w:rPr>
            </w:pPr>
            <w:r>
              <w:rPr>
                <w:sz w:val="20"/>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152C52">
            <w:pPr>
              <w:pStyle w:val="TAC"/>
              <w:spacing w:before="20" w:after="20"/>
              <w:ind w:left="57" w:right="57"/>
              <w:jc w:val="left"/>
              <w:rPr>
                <w:sz w:val="20"/>
                <w:lang w:eastAsia="zh-CN"/>
              </w:rPr>
            </w:pPr>
            <w:r>
              <w:rPr>
                <w:sz w:val="20"/>
                <w:lang w:eastAsia="zh-CN"/>
              </w:rPr>
              <w:t>yyang1@futurewei.com</w:t>
            </w:r>
          </w:p>
        </w:tc>
      </w:tr>
      <w:tr w:rsidR="00B3229D" w14:paraId="64B30831"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152C52">
            <w:pPr>
              <w:pStyle w:val="TAC"/>
              <w:spacing w:before="20" w:after="20"/>
              <w:ind w:left="57" w:right="57"/>
              <w:jc w:val="left"/>
              <w:rPr>
                <w:rFonts w:eastAsia="SimSun"/>
                <w:sz w:val="20"/>
                <w:lang w:eastAsia="zh-CN"/>
              </w:rPr>
            </w:pPr>
            <w:r>
              <w:rPr>
                <w:rFonts w:eastAsia="SimSun" w:hint="eastAsia"/>
                <w:sz w:val="20"/>
                <w:lang w:eastAsia="zh-CN"/>
              </w:rPr>
              <w:t>Z</w:t>
            </w:r>
            <w:r>
              <w:rPr>
                <w:rFonts w:eastAsia="SimSun"/>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Dong.fei@zte.com.cn</w:t>
            </w:r>
          </w:p>
        </w:tc>
      </w:tr>
      <w:tr w:rsidR="00B3229D" w14:paraId="2B893DE3"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6EA80663" w:rsidR="00B3229D" w:rsidRPr="00C5724B" w:rsidRDefault="00C5724B" w:rsidP="00152C52">
            <w:pPr>
              <w:pStyle w:val="TAC"/>
              <w:spacing w:before="20" w:after="20"/>
              <w:ind w:left="57" w:right="57"/>
              <w:jc w:val="left"/>
              <w:rPr>
                <w:sz w:val="20"/>
                <w:lang w:val="en-US" w:eastAsia="zh-CN"/>
              </w:rPr>
            </w:pPr>
            <w:r>
              <w:rPr>
                <w:sz w:val="20"/>
                <w:lang w:val="en-US"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9007A4F" w14:textId="33649F61" w:rsidR="00B3229D" w:rsidRPr="00BD3F41" w:rsidRDefault="00C5724B" w:rsidP="00152C52">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1260EDA3" w14:textId="197E8AC3" w:rsidR="00B3229D" w:rsidRPr="00BD3F41" w:rsidRDefault="00C5724B" w:rsidP="00152C52">
            <w:pPr>
              <w:pStyle w:val="TAC"/>
              <w:spacing w:before="20" w:after="20"/>
              <w:ind w:left="57" w:right="57"/>
              <w:jc w:val="left"/>
              <w:rPr>
                <w:sz w:val="20"/>
                <w:lang w:eastAsia="zh-CN"/>
              </w:rPr>
            </w:pPr>
            <w:r>
              <w:rPr>
                <w:sz w:val="20"/>
                <w:lang w:eastAsia="zh-CN"/>
              </w:rPr>
              <w:t>seau.s.lim@intel.com</w:t>
            </w:r>
          </w:p>
        </w:tc>
      </w:tr>
      <w:tr w:rsidR="00317897" w14:paraId="7B61BBDD"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49FD2723" w:rsidR="00317897" w:rsidRPr="00BD3F41" w:rsidRDefault="00317897" w:rsidP="00152C52">
            <w:pPr>
              <w:pStyle w:val="TAC"/>
              <w:spacing w:before="20" w:after="20"/>
              <w:ind w:left="57" w:right="57"/>
              <w:jc w:val="left"/>
              <w:rPr>
                <w:rFonts w:eastAsia="SimSun"/>
                <w:sz w:val="20"/>
                <w:lang w:eastAsia="zh-CN"/>
              </w:rPr>
            </w:pPr>
            <w:r>
              <w:rPr>
                <w:rFonts w:eastAsia="SimSun"/>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A0AFB9" w14:textId="0FD34F79" w:rsidR="00317897" w:rsidRPr="00BD3F41" w:rsidRDefault="00317897" w:rsidP="00152C52">
            <w:pPr>
              <w:pStyle w:val="TAC"/>
              <w:spacing w:before="20" w:after="20"/>
              <w:ind w:left="57" w:right="57"/>
              <w:jc w:val="left"/>
              <w:rPr>
                <w:sz w:val="20"/>
                <w:lang w:eastAsia="ko-KR"/>
              </w:rPr>
            </w:pPr>
            <w:r>
              <w:rPr>
                <w:rFonts w:eastAsia="SimSun"/>
                <w:sz w:val="20"/>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6822F69" w14:textId="389C7BB2" w:rsidR="00317897" w:rsidRPr="00BD3F41" w:rsidRDefault="00317897" w:rsidP="00152C52">
            <w:pPr>
              <w:pStyle w:val="TAC"/>
              <w:spacing w:before="20" w:after="20"/>
              <w:ind w:left="57" w:right="57"/>
              <w:jc w:val="left"/>
              <w:rPr>
                <w:sz w:val="20"/>
                <w:lang w:eastAsia="ko-KR"/>
              </w:rPr>
            </w:pPr>
            <w:r>
              <w:rPr>
                <w:rFonts w:eastAsia="SimSun"/>
                <w:sz w:val="20"/>
                <w:lang w:eastAsia="zh-CN"/>
              </w:rPr>
              <w:t>pierrebertrand@catt.cn</w:t>
            </w:r>
          </w:p>
        </w:tc>
      </w:tr>
      <w:tr w:rsidR="00496591" w14:paraId="5B76436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55C3840D" w:rsidR="00496591" w:rsidRPr="00BD3F41" w:rsidRDefault="00496591" w:rsidP="00496591">
            <w:pPr>
              <w:pStyle w:val="TAC"/>
              <w:spacing w:before="20" w:after="20"/>
              <w:ind w:left="57" w:right="57"/>
              <w:jc w:val="left"/>
              <w:rPr>
                <w:sz w:val="20"/>
                <w:lang w:eastAsia="zh-CN"/>
              </w:rPr>
            </w:pPr>
            <w:r>
              <w:rPr>
                <w:rFonts w:eastAsia="SimSun"/>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C9B6320" w14:textId="48ADD94A" w:rsidR="00496591" w:rsidRPr="00BD3F41" w:rsidRDefault="00496591" w:rsidP="00496591">
            <w:pPr>
              <w:pStyle w:val="TAC"/>
              <w:spacing w:before="20" w:after="20"/>
              <w:ind w:left="57" w:right="57"/>
              <w:jc w:val="left"/>
              <w:rPr>
                <w:sz w:val="20"/>
                <w:lang w:eastAsia="zh-CN"/>
              </w:rPr>
            </w:pPr>
            <w:r w:rsidRPr="00944725">
              <w:rPr>
                <w:rFonts w:eastAsia="SimSun"/>
                <w:sz w:val="20"/>
                <w:lang w:val="en-US" w:eastAsia="zh-CN"/>
              </w:rPr>
              <w:t>Chenli</w:t>
            </w:r>
          </w:p>
        </w:tc>
        <w:tc>
          <w:tcPr>
            <w:tcW w:w="4391" w:type="dxa"/>
            <w:tcBorders>
              <w:top w:val="single" w:sz="4" w:space="0" w:color="auto"/>
              <w:left w:val="single" w:sz="4" w:space="0" w:color="auto"/>
              <w:bottom w:val="single" w:sz="4" w:space="0" w:color="auto"/>
              <w:right w:val="single" w:sz="4" w:space="0" w:color="auto"/>
            </w:tcBorders>
          </w:tcPr>
          <w:p w14:paraId="5036A574" w14:textId="5075BB4E" w:rsidR="00496591" w:rsidRPr="00BD3F41" w:rsidRDefault="00496591" w:rsidP="00496591">
            <w:pPr>
              <w:pStyle w:val="TAC"/>
              <w:spacing w:before="20" w:after="20"/>
              <w:ind w:left="57" w:right="57"/>
              <w:jc w:val="left"/>
              <w:rPr>
                <w:sz w:val="20"/>
                <w:lang w:eastAsia="zh-CN"/>
              </w:rPr>
            </w:pPr>
            <w:r w:rsidRPr="00944725">
              <w:rPr>
                <w:rFonts w:eastAsia="SimSun"/>
                <w:sz w:val="20"/>
                <w:lang w:val="en-US" w:eastAsia="zh-CN"/>
              </w:rPr>
              <w:t>chenli5g@vivo.com</w:t>
            </w:r>
          </w:p>
        </w:tc>
      </w:tr>
      <w:tr w:rsidR="009C5CF8" w14:paraId="4AC8E39C"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A9B1D6" w14:textId="77777777" w:rsidR="009C5CF8" w:rsidRPr="00BD3F41" w:rsidRDefault="009C5CF8" w:rsidP="00152C52">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26183297" w14:textId="77777777" w:rsidR="009C5CF8" w:rsidRPr="00BD3F41" w:rsidRDefault="009C5CF8" w:rsidP="00152C52">
            <w:pPr>
              <w:pStyle w:val="TAC"/>
              <w:spacing w:before="20" w:after="20"/>
              <w:ind w:right="57"/>
              <w:jc w:val="left"/>
              <w:rPr>
                <w:sz w:val="20"/>
                <w:lang w:eastAsia="zh-CN"/>
              </w:rPr>
            </w:pPr>
            <w:r>
              <w:rPr>
                <w:sz w:val="20"/>
                <w:lang w:eastAsia="zh-CN"/>
              </w:rPr>
              <w:t xml:space="preserve"> Chunli Wu</w:t>
            </w:r>
          </w:p>
        </w:tc>
        <w:tc>
          <w:tcPr>
            <w:tcW w:w="4391" w:type="dxa"/>
            <w:tcBorders>
              <w:top w:val="single" w:sz="4" w:space="0" w:color="auto"/>
              <w:left w:val="single" w:sz="4" w:space="0" w:color="auto"/>
              <w:bottom w:val="single" w:sz="4" w:space="0" w:color="auto"/>
              <w:right w:val="single" w:sz="4" w:space="0" w:color="auto"/>
            </w:tcBorders>
          </w:tcPr>
          <w:p w14:paraId="09598827" w14:textId="77777777" w:rsidR="009C5CF8" w:rsidRPr="00BD3F41" w:rsidRDefault="009C5CF8" w:rsidP="00152C52">
            <w:pPr>
              <w:pStyle w:val="TAC"/>
              <w:spacing w:before="20" w:after="20"/>
              <w:ind w:left="57" w:right="57"/>
              <w:jc w:val="left"/>
              <w:rPr>
                <w:sz w:val="20"/>
                <w:lang w:eastAsia="zh-CN"/>
              </w:rPr>
            </w:pPr>
            <w:r>
              <w:rPr>
                <w:sz w:val="20"/>
                <w:lang w:eastAsia="zh-CN"/>
              </w:rPr>
              <w:t>Chunli.wu@nokia-sbell.com</w:t>
            </w:r>
          </w:p>
        </w:tc>
      </w:tr>
      <w:tr w:rsidR="00496591" w14:paraId="3AA38FF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0A981E39" w:rsidR="00496591" w:rsidRPr="001A2846" w:rsidRDefault="001A2846" w:rsidP="00496591">
            <w:pPr>
              <w:pStyle w:val="TAC"/>
              <w:spacing w:before="20" w:after="20"/>
              <w:ind w:left="57" w:right="57"/>
              <w:jc w:val="left"/>
              <w:rPr>
                <w:rFonts w:eastAsia="SimSun"/>
                <w:sz w:val="20"/>
                <w:lang w:val="en-US" w:eastAsia="zh-CN"/>
              </w:rPr>
            </w:pPr>
            <w:r>
              <w:rPr>
                <w:rFonts w:eastAsia="SimSun" w:hint="eastAsia"/>
                <w:sz w:val="20"/>
                <w:lang w:val="en-US" w:eastAsia="zh-CN"/>
              </w:rPr>
              <w:t>O</w:t>
            </w:r>
            <w:r>
              <w:rPr>
                <w:rFonts w:eastAsia="SimSu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2755DA42" w14:textId="313CFFBF" w:rsidR="00496591" w:rsidRPr="001A2846" w:rsidRDefault="001A2846" w:rsidP="00496591">
            <w:pPr>
              <w:pStyle w:val="TAC"/>
              <w:spacing w:before="20" w:after="20"/>
              <w:ind w:left="57" w:right="57"/>
              <w:jc w:val="left"/>
              <w:rPr>
                <w:rFonts w:eastAsia="SimSun"/>
                <w:sz w:val="20"/>
                <w:lang w:eastAsia="zh-CN"/>
              </w:rPr>
            </w:pPr>
            <w:r>
              <w:rPr>
                <w:rFonts w:eastAsia="SimSun" w:hint="eastAsia"/>
                <w:sz w:val="20"/>
                <w:lang w:eastAsia="zh-CN"/>
              </w:rPr>
              <w:t>Hai</w:t>
            </w:r>
            <w:r>
              <w:rPr>
                <w:rFonts w:eastAsia="SimSun"/>
                <w:sz w:val="20"/>
                <w:lang w:eastAsia="zh-CN"/>
              </w:rPr>
              <w:t>tao Li</w:t>
            </w:r>
          </w:p>
        </w:tc>
        <w:tc>
          <w:tcPr>
            <w:tcW w:w="4391" w:type="dxa"/>
            <w:tcBorders>
              <w:top w:val="single" w:sz="4" w:space="0" w:color="auto"/>
              <w:left w:val="single" w:sz="4" w:space="0" w:color="auto"/>
              <w:bottom w:val="single" w:sz="4" w:space="0" w:color="auto"/>
              <w:right w:val="single" w:sz="4" w:space="0" w:color="auto"/>
            </w:tcBorders>
          </w:tcPr>
          <w:p w14:paraId="23A2E122" w14:textId="5D6B2016" w:rsidR="00496591" w:rsidRPr="001A2846" w:rsidRDefault="001A2846" w:rsidP="00496591">
            <w:pPr>
              <w:pStyle w:val="TAC"/>
              <w:spacing w:before="20" w:after="20"/>
              <w:ind w:left="57" w:right="57"/>
              <w:jc w:val="left"/>
              <w:rPr>
                <w:rFonts w:eastAsia="SimSun"/>
                <w:sz w:val="20"/>
                <w:lang w:eastAsia="zh-CN"/>
              </w:rPr>
            </w:pPr>
            <w:r>
              <w:rPr>
                <w:rFonts w:eastAsia="SimSun" w:hint="eastAsia"/>
                <w:sz w:val="20"/>
                <w:lang w:eastAsia="zh-CN"/>
              </w:rPr>
              <w:t>l</w:t>
            </w:r>
            <w:r>
              <w:rPr>
                <w:rFonts w:eastAsia="SimSun"/>
                <w:sz w:val="20"/>
                <w:lang w:eastAsia="zh-CN"/>
              </w:rPr>
              <w:t>ihaitao@oppo.com</w:t>
            </w:r>
          </w:p>
        </w:tc>
      </w:tr>
      <w:tr w:rsidR="00761706" w14:paraId="26143BD5"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1DF85A89" w:rsidR="00761706" w:rsidRPr="00BD3F41" w:rsidRDefault="00761706" w:rsidP="00761706">
            <w:pPr>
              <w:pStyle w:val="TAC"/>
              <w:spacing w:before="20" w:after="20"/>
              <w:ind w:left="57" w:right="57"/>
              <w:jc w:val="left"/>
              <w:rPr>
                <w:sz w:val="20"/>
                <w:lang w:eastAsia="zh-CN"/>
              </w:rPr>
            </w:pPr>
            <w:r>
              <w:rPr>
                <w:rFonts w:eastAsia="DengXian"/>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28CCAF1" w14:textId="5BB5F377"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 Singh</w:t>
            </w:r>
          </w:p>
        </w:tc>
        <w:tc>
          <w:tcPr>
            <w:tcW w:w="4391" w:type="dxa"/>
            <w:tcBorders>
              <w:top w:val="single" w:sz="4" w:space="0" w:color="auto"/>
              <w:left w:val="single" w:sz="4" w:space="0" w:color="auto"/>
              <w:bottom w:val="single" w:sz="4" w:space="0" w:color="auto"/>
              <w:right w:val="single" w:sz="4" w:space="0" w:color="auto"/>
            </w:tcBorders>
          </w:tcPr>
          <w:p w14:paraId="2E524B01" w14:textId="6E49F0D2"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jagdeep.singh6@huawei.com</w:t>
            </w:r>
          </w:p>
        </w:tc>
      </w:tr>
      <w:tr w:rsidR="0085692C" w14:paraId="4E222385" w14:textId="77777777" w:rsidTr="008C762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C972" w14:textId="77777777" w:rsidR="0085692C" w:rsidRPr="00BD3F41" w:rsidRDefault="0085692C" w:rsidP="008C7625">
            <w:pPr>
              <w:pStyle w:val="TAC"/>
              <w:spacing w:before="20" w:after="20"/>
              <w:ind w:left="57" w:right="57"/>
              <w:jc w:val="left"/>
              <w:rPr>
                <w:sz w:val="20"/>
                <w:lang w:eastAsia="zh-CN"/>
              </w:rPr>
            </w:pPr>
            <w:r>
              <w:rPr>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794F694" w14:textId="77777777" w:rsidR="0085692C" w:rsidRPr="00BD3F41" w:rsidRDefault="0085692C" w:rsidP="008C7625">
            <w:pPr>
              <w:pStyle w:val="TAC"/>
              <w:spacing w:before="20" w:after="20"/>
              <w:ind w:left="57" w:right="57"/>
              <w:jc w:val="left"/>
              <w:rPr>
                <w:sz w:val="20"/>
                <w:lang w:eastAsia="zh-CN"/>
              </w:rPr>
            </w:pPr>
            <w:r>
              <w:rPr>
                <w:sz w:val="20"/>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68C44F46" w14:textId="77777777" w:rsidR="0085692C" w:rsidRPr="00BD3F41" w:rsidRDefault="0085692C" w:rsidP="008C7625">
            <w:pPr>
              <w:pStyle w:val="TAC"/>
              <w:spacing w:before="20" w:after="20"/>
              <w:ind w:left="57" w:right="57"/>
              <w:jc w:val="left"/>
              <w:rPr>
                <w:sz w:val="20"/>
                <w:lang w:eastAsia="zh-CN"/>
              </w:rPr>
            </w:pPr>
            <w:r>
              <w:rPr>
                <w:sz w:val="20"/>
                <w:lang w:eastAsia="zh-CN"/>
              </w:rPr>
              <w:t>martin.van.der.zee@ericsson.com</w:t>
            </w:r>
          </w:p>
        </w:tc>
      </w:tr>
      <w:tr w:rsidR="00496591" w14:paraId="1283F8A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496591" w:rsidRPr="00BD3F41" w:rsidRDefault="00496591" w:rsidP="00496591">
            <w:pPr>
              <w:pStyle w:val="TAC"/>
              <w:spacing w:before="20" w:after="20"/>
              <w:ind w:left="57" w:right="57"/>
              <w:jc w:val="left"/>
              <w:rPr>
                <w:sz w:val="20"/>
                <w:lang w:eastAsia="zh-CN"/>
              </w:rPr>
            </w:pPr>
          </w:p>
        </w:tc>
      </w:tr>
      <w:tr w:rsidR="00496591" w14:paraId="797DB676"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496591" w:rsidRPr="00BD3F41" w:rsidRDefault="00496591" w:rsidP="00496591">
            <w:pPr>
              <w:pStyle w:val="TAC"/>
              <w:spacing w:before="20" w:after="20"/>
              <w:ind w:left="57" w:right="57"/>
              <w:jc w:val="left"/>
              <w:rPr>
                <w:sz w:val="20"/>
                <w:lang w:eastAsia="zh-CN"/>
              </w:rPr>
            </w:pPr>
          </w:p>
        </w:tc>
      </w:tr>
      <w:tr w:rsidR="00496591" w14:paraId="52223539"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496591" w:rsidRPr="00BD3F41" w:rsidRDefault="00496591" w:rsidP="00496591">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Heading1"/>
        <w:overflowPunct w:val="0"/>
        <w:autoSpaceDE w:val="0"/>
        <w:autoSpaceDN w:val="0"/>
        <w:adjustRightInd w:val="0"/>
        <w:spacing w:before="0" w:after="120"/>
        <w:rPr>
          <w:rFonts w:eastAsia="PMingLiU" w:cs="Arial"/>
        </w:rPr>
      </w:pPr>
      <w:r w:rsidRPr="00F838A0">
        <w:rPr>
          <w:rFonts w:eastAsia="PMingLiU" w:cs="Arial"/>
        </w:rPr>
        <w:t>Discussion</w:t>
      </w:r>
    </w:p>
    <w:p w14:paraId="02628B66" w14:textId="77777777" w:rsidR="00570133" w:rsidRPr="00F838A0" w:rsidRDefault="00570133" w:rsidP="00570133">
      <w:pPr>
        <w:pStyle w:val="Heading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TableGrid"/>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85692C" w:rsidP="007767E0">
            <w:pPr>
              <w:pStyle w:val="Doc-title"/>
            </w:pPr>
            <w:hyperlink r:id="rId11" w:tooltip="C:Usersmtk65284Documents3GPPtsg_ranWG2_RL2TSGR2_119-eDocsR2-2208609.zip" w:history="1">
              <w:r w:rsidR="007767E0" w:rsidRPr="008816D4">
                <w:rPr>
                  <w:rStyle w:val="Hyperlink"/>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subgroupID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152C52">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152C52">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152C52">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152C52">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152C52">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152C52">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15E71BDA" w14:textId="77777777" w:rsidR="007767E0" w:rsidRPr="00881242" w:rsidRDefault="007767E0" w:rsidP="00152C52">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AFA55B3" w14:textId="77777777" w:rsidR="007767E0" w:rsidRPr="00881242" w:rsidRDefault="007767E0" w:rsidP="00152C52">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152C52">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152C52">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152C52">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152C52">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152C52">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119DD93" w14:textId="77777777" w:rsidR="007767E0" w:rsidRPr="00881242" w:rsidRDefault="007767E0" w:rsidP="00152C52">
            <w:pPr>
              <w:jc w:val="both"/>
              <w:rPr>
                <w:rFonts w:ascii="Arial" w:eastAsia="SimSun"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152C52">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152C52">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152C52">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152C52">
            <w:pPr>
              <w:jc w:val="both"/>
              <w:rPr>
                <w:rFonts w:ascii="Arial" w:hAnsi="Arial" w:cs="Arial"/>
                <w:bCs/>
                <w:lang w:eastAsia="zh-CN"/>
              </w:rPr>
            </w:pPr>
          </w:p>
        </w:tc>
      </w:tr>
    </w:tbl>
    <w:p w14:paraId="207F1978" w14:textId="31FD8906" w:rsidR="00570133" w:rsidRDefault="00570133" w:rsidP="00570133">
      <w:pPr>
        <w:spacing w:after="120"/>
        <w:jc w:val="both"/>
        <w:rPr>
          <w:rFonts w:ascii="Arial" w:hAnsi="Arial" w:cs="Arial"/>
          <w:sz w:val="20"/>
          <w:szCs w:val="20"/>
          <w:lang w:val="en-GB"/>
        </w:rPr>
      </w:pPr>
    </w:p>
    <w:p w14:paraId="009E195A" w14:textId="286B3930" w:rsidR="00BB371E" w:rsidRPr="00BB371E" w:rsidRDefault="00BB371E" w:rsidP="00BB371E">
      <w:pPr>
        <w:spacing w:after="120"/>
        <w:jc w:val="both"/>
        <w:rPr>
          <w:rFonts w:ascii="Arial" w:hAnsi="Arial" w:cs="Arial"/>
          <w:b/>
          <w:bCs/>
          <w:sz w:val="20"/>
          <w:szCs w:val="20"/>
          <w:u w:val="single"/>
          <w:lang w:val="en-GB"/>
        </w:rPr>
      </w:pPr>
      <w:r w:rsidRPr="00BB371E">
        <w:rPr>
          <w:rFonts w:ascii="Arial" w:hAnsi="Arial" w:cs="Arial"/>
          <w:b/>
          <w:bCs/>
          <w:sz w:val="20"/>
          <w:szCs w:val="20"/>
          <w:u w:val="single"/>
          <w:lang w:val="en-GB"/>
        </w:rPr>
        <w:t xml:space="preserve">Summary for </w:t>
      </w:r>
      <w:r w:rsidR="00F33802">
        <w:rPr>
          <w:rFonts w:ascii="Arial" w:hAnsi="Arial" w:cs="Arial"/>
          <w:b/>
          <w:bCs/>
          <w:sz w:val="20"/>
          <w:szCs w:val="20"/>
          <w:u w:val="single"/>
          <w:lang w:val="en-GB"/>
        </w:rPr>
        <w:t>Offline discussion</w:t>
      </w:r>
    </w:p>
    <w:p w14:paraId="4C3F33DD" w14:textId="11BA7B37" w:rsidR="00BB371E" w:rsidRPr="00BB371E" w:rsidRDefault="00BB371E" w:rsidP="00BB371E">
      <w:pPr>
        <w:spacing w:after="120"/>
        <w:jc w:val="both"/>
        <w:rPr>
          <w:rFonts w:ascii="Arial" w:hAnsi="Arial" w:cs="Arial"/>
          <w:sz w:val="20"/>
          <w:szCs w:val="20"/>
          <w:lang w:val="en-GB"/>
        </w:rPr>
      </w:pPr>
      <w:r>
        <w:rPr>
          <w:rFonts w:ascii="Arial" w:hAnsi="Arial" w:cs="Arial"/>
          <w:sz w:val="20"/>
          <w:szCs w:val="20"/>
          <w:lang w:val="en-GB"/>
        </w:rPr>
        <w:t>No</w:t>
      </w:r>
      <w:r w:rsidRPr="00BB371E">
        <w:rPr>
          <w:rFonts w:ascii="Arial" w:hAnsi="Arial" w:cs="Arial"/>
          <w:sz w:val="20"/>
          <w:szCs w:val="20"/>
          <w:lang w:val="en-GB"/>
        </w:rPr>
        <w:t xml:space="preserve"> companies </w:t>
      </w:r>
      <w:r>
        <w:rPr>
          <w:rFonts w:ascii="Arial" w:hAnsi="Arial" w:cs="Arial"/>
          <w:sz w:val="20"/>
          <w:szCs w:val="20"/>
          <w:lang w:val="en-GB"/>
        </w:rPr>
        <w:t>have further comment in Q1.</w:t>
      </w:r>
    </w:p>
    <w:p w14:paraId="5FDDD724" w14:textId="4527C35D" w:rsidR="00BB371E" w:rsidRPr="00BB371E" w:rsidRDefault="00BB371E" w:rsidP="00BB37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w:t>
      </w:r>
      <w:r w:rsidR="00F33802">
        <w:rPr>
          <w:rFonts w:ascii="Arial" w:hAnsi="Arial" w:cs="Arial"/>
          <w:sz w:val="20"/>
          <w:szCs w:val="20"/>
          <w:lang w:val="en-GB"/>
        </w:rPr>
        <w:t xml:space="preserve">38.304 </w:t>
      </w:r>
      <w:r w:rsidR="00F33802" w:rsidRPr="00F33802">
        <w:rPr>
          <w:rFonts w:ascii="Arial" w:hAnsi="Arial" w:cs="Arial"/>
          <w:sz w:val="20"/>
          <w:szCs w:val="20"/>
          <w:lang w:val="en-GB"/>
        </w:rPr>
        <w:t>Clarifications on SubgroupID for UE-ID based subgrouping,</w:t>
      </w:r>
      <w:r w:rsidR="00F33802">
        <w:rPr>
          <w:rFonts w:ascii="Arial" w:hAnsi="Arial" w:cs="Arial"/>
          <w:sz w:val="20"/>
          <w:szCs w:val="20"/>
          <w:lang w:val="en-GB"/>
        </w:rPr>
        <w:t xml:space="preserve"> </w:t>
      </w:r>
      <w:r>
        <w:rPr>
          <w:rFonts w:ascii="Arial" w:hAnsi="Arial" w:cs="Arial"/>
          <w:sz w:val="20"/>
          <w:szCs w:val="20"/>
          <w:lang w:val="en-GB"/>
        </w:rPr>
        <w:t xml:space="preserve">CR </w:t>
      </w:r>
      <w:r w:rsidR="00F33802">
        <w:rPr>
          <w:rFonts w:ascii="Arial" w:hAnsi="Arial" w:cs="Arial"/>
          <w:sz w:val="20"/>
          <w:szCs w:val="20"/>
          <w:lang w:val="en-GB"/>
        </w:rPr>
        <w:t>[</w:t>
      </w:r>
      <w:r>
        <w:rPr>
          <w:rFonts w:ascii="Arial" w:hAnsi="Arial" w:cs="Arial"/>
          <w:sz w:val="20"/>
          <w:szCs w:val="20"/>
          <w:lang w:val="en-GB"/>
        </w:rPr>
        <w:t>R2-2208609</w:t>
      </w:r>
      <w:r w:rsidR="00F33802">
        <w:rPr>
          <w:rFonts w:ascii="Arial" w:hAnsi="Arial" w:cs="Arial"/>
          <w:sz w:val="20"/>
          <w:szCs w:val="20"/>
          <w:lang w:val="en-GB"/>
        </w:rPr>
        <w:t>]</w:t>
      </w:r>
      <w:r>
        <w:rPr>
          <w:rFonts w:ascii="Arial" w:hAnsi="Arial" w:cs="Arial"/>
          <w:sz w:val="20"/>
          <w:szCs w:val="20"/>
          <w:lang w:val="en-GB"/>
        </w:rPr>
        <w:t xml:space="preserve"> is agreed</w:t>
      </w:r>
      <w:r w:rsidRPr="00BB371E">
        <w:rPr>
          <w:rFonts w:ascii="Arial" w:hAnsi="Arial" w:cs="Arial"/>
          <w:sz w:val="20"/>
          <w:szCs w:val="20"/>
          <w:lang w:val="en-GB"/>
        </w:rPr>
        <w:t>.</w:t>
      </w:r>
    </w:p>
    <w:p w14:paraId="667E83D1" w14:textId="77777777" w:rsidR="00BB371E" w:rsidRPr="00BB371E" w:rsidRDefault="00BB371E" w:rsidP="00570133">
      <w:pPr>
        <w:spacing w:after="120"/>
        <w:jc w:val="both"/>
        <w:rPr>
          <w:rFonts w:ascii="Arial" w:hAnsi="Arial" w:cs="Arial"/>
          <w:sz w:val="20"/>
          <w:szCs w:val="20"/>
          <w:lang w:val="en-GB"/>
        </w:rPr>
      </w:pPr>
    </w:p>
    <w:p w14:paraId="3FA6C4E3" w14:textId="77777777" w:rsidR="00570133" w:rsidRPr="006553B2" w:rsidRDefault="00570133" w:rsidP="00BB371E">
      <w:pPr>
        <w:spacing w:after="120"/>
        <w:jc w:val="both"/>
        <w:rPr>
          <w:rFonts w:ascii="Arial" w:hAnsi="Arial" w:cs="Arial"/>
          <w:sz w:val="20"/>
          <w:szCs w:val="20"/>
          <w:lang w:val="en-GB"/>
        </w:rPr>
      </w:pPr>
    </w:p>
    <w:p w14:paraId="7823A180" w14:textId="3E0FDFC7" w:rsidR="000156FE" w:rsidRDefault="000156FE" w:rsidP="00DC5B53">
      <w:pPr>
        <w:pStyle w:val="Heading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PEI monitoring for RedCap</w:t>
      </w:r>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PDCCH-ConfigCommon</w:t>
      </w:r>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r w:rsidRPr="00031B96">
        <w:rPr>
          <w:rFonts w:ascii="Arial" w:hAnsi="Arial" w:cs="Arial"/>
          <w:i/>
          <w:iCs/>
          <w:sz w:val="20"/>
          <w:szCs w:val="20"/>
          <w:lang w:val="en-GB"/>
        </w:rPr>
        <w:t>pei-Config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and/or on </w:t>
      </w:r>
      <w:r w:rsidRPr="00031B96">
        <w:rPr>
          <w:rFonts w:ascii="Arial" w:hAnsi="Arial" w:cs="Arial"/>
          <w:i/>
          <w:iCs/>
          <w:sz w:val="20"/>
          <w:szCs w:val="20"/>
          <w:lang w:val="en-GB"/>
        </w:rPr>
        <w:t>initialDownlinkBWP-RedCap</w:t>
      </w:r>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243E0588" w14:textId="40B8EACA"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In the current spec, these parameters are configured</w:t>
            </w:r>
            <w:r>
              <w:rPr>
                <w:rFonts w:ascii="Arial" w:eastAsia="SimSun" w:hAnsi="Arial" w:cs="Arial"/>
                <w:bCs/>
                <w:sz w:val="20"/>
                <w:szCs w:val="20"/>
                <w:lang w:eastAsia="zh-CN"/>
              </w:rPr>
              <w:t xml:space="preserve"> commonly</w:t>
            </w:r>
            <w:r w:rsidRPr="00D64557">
              <w:rPr>
                <w:rFonts w:ascii="Arial" w:eastAsia="SimSun"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lastRenderedPageBreak/>
              <w:t xml:space="preserve"> I do</w:t>
            </w:r>
            <w:r>
              <w:rPr>
                <w:rFonts w:ascii="Arial" w:eastAsia="SimSun" w:hAnsi="Arial" w:cs="Arial"/>
                <w:bCs/>
                <w:sz w:val="20"/>
                <w:szCs w:val="20"/>
                <w:lang w:eastAsia="zh-CN"/>
              </w:rPr>
              <w:t xml:space="preserve"> </w:t>
            </w:r>
            <w:r w:rsidRPr="00D64557">
              <w:rPr>
                <w:rFonts w:ascii="Arial" w:eastAsia="SimSun" w:hAnsi="Arial" w:cs="Arial"/>
                <w:bCs/>
                <w:sz w:val="20"/>
                <w:szCs w:val="20"/>
                <w:lang w:eastAsia="zh-CN"/>
              </w:rPr>
              <w:t>not think there is ambiguity</w:t>
            </w:r>
            <w:r>
              <w:rPr>
                <w:rFonts w:ascii="Arial" w:eastAsia="SimSun" w:hAnsi="Arial" w:cs="Arial"/>
                <w:bCs/>
                <w:sz w:val="20"/>
                <w:szCs w:val="20"/>
                <w:lang w:eastAsia="zh-CN"/>
              </w:rPr>
              <w:t xml:space="preserve"> here and </w:t>
            </w:r>
            <w:r w:rsidRPr="00D64557">
              <w:rPr>
                <w:rFonts w:ascii="Arial" w:eastAsia="SimSun" w:hAnsi="Arial" w:cs="Arial"/>
                <w:bCs/>
                <w:sz w:val="20"/>
                <w:szCs w:val="20"/>
                <w:lang w:eastAsia="zh-CN"/>
              </w:rPr>
              <w:t>w</w:t>
            </w:r>
            <w:r>
              <w:rPr>
                <w:rFonts w:ascii="Arial" w:eastAsia="SimSun" w:hAnsi="Arial" w:cs="Arial"/>
                <w:bCs/>
                <w:sz w:val="20"/>
                <w:szCs w:val="20"/>
                <w:lang w:eastAsia="zh-CN"/>
              </w:rPr>
              <w:t>ould rather to keep as it is.  O</w:t>
            </w:r>
            <w:r w:rsidRPr="00D64557">
              <w:rPr>
                <w:rFonts w:ascii="Arial" w:eastAsia="SimSun" w:hAnsi="Arial" w:cs="Arial"/>
                <w:bCs/>
                <w:sz w:val="20"/>
                <w:szCs w:val="20"/>
                <w:lang w:eastAsia="zh-CN"/>
              </w:rPr>
              <w:t>therwise, if we introduce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like for R18 eRedcap, we need to update the spec to capture the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lastRenderedPageBreak/>
              <w:t>Qualcomm</w:t>
            </w:r>
          </w:p>
        </w:tc>
        <w:tc>
          <w:tcPr>
            <w:tcW w:w="851" w:type="dxa"/>
          </w:tcPr>
          <w:p w14:paraId="60D0C2A3" w14:textId="34CE5648"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152C52">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616256F4" w14:textId="69C27C6E" w:rsidR="00031B96"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152C52">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I</w:t>
            </w:r>
            <w:r>
              <w:rPr>
                <w:rFonts w:ascii="Arial" w:eastAsia="SimSun" w:hAnsi="Arial" w:cs="Arial"/>
                <w:bCs/>
                <w:sz w:val="20"/>
                <w:szCs w:val="20"/>
                <w:lang w:eastAsia="zh-CN"/>
              </w:rPr>
              <w:t>t seems not an essential CR since the presence condition of the pei-ConfigBWP has implied the intention of the CR, please see below:</w:t>
            </w:r>
          </w:p>
          <w:p w14:paraId="31A3E5D2" w14:textId="77777777" w:rsidR="006A7D09" w:rsidRDefault="006A7D09" w:rsidP="006A7D09">
            <w:pPr>
              <w:jc w:val="both"/>
              <w:rPr>
                <w:rFonts w:ascii="Arial" w:eastAsia="SimSun" w:hAnsi="Arial" w:cs="Arial"/>
                <w:bCs/>
                <w:sz w:val="20"/>
                <w:szCs w:val="20"/>
                <w:lang w:eastAsia="zh-CN"/>
              </w:rPr>
            </w:pPr>
          </w:p>
          <w:p w14:paraId="77B47CFB" w14:textId="77777777" w:rsidR="006A7D09" w:rsidRDefault="006A7D09" w:rsidP="006A7D09">
            <w:pPr>
              <w:pStyle w:val="Normal1"/>
            </w:pPr>
            <w:r>
              <w:rPr>
                <w:i/>
                <w:iCs/>
              </w:rPr>
              <w:t>InitialBWP-Paging</w:t>
            </w:r>
            <w:r>
              <w:rPr>
                <w:iCs/>
              </w:rPr>
              <w:t xml:space="preserve">: </w:t>
            </w:r>
            <w:r>
              <w:t xml:space="preserve">his field is optionally present, Need R, </w:t>
            </w:r>
            <w:r w:rsidRPr="0059187F">
              <w:rPr>
                <w:highlight w:val="yellow"/>
              </w:rPr>
              <w:t xml:space="preserve">if this BWP is the </w:t>
            </w:r>
            <w:r w:rsidRPr="0059187F">
              <w:rPr>
                <w:i/>
                <w:iCs/>
                <w:highlight w:val="yellow"/>
              </w:rPr>
              <w:t>initialDownlinkBWP</w:t>
            </w:r>
            <w:r w:rsidRPr="0059187F">
              <w:rPr>
                <w:highlight w:val="yellow"/>
              </w:rPr>
              <w:t xml:space="preserve"> or </w:t>
            </w:r>
            <w:r w:rsidRPr="0059187F">
              <w:rPr>
                <w:i/>
                <w:iCs/>
                <w:highlight w:val="yellow"/>
              </w:rPr>
              <w:t>initialDownlinkBWP-RedCap</w:t>
            </w:r>
            <w:r w:rsidRPr="0059187F">
              <w:rPr>
                <w:highlight w:val="yellow"/>
              </w:rPr>
              <w:t xml:space="preserve">, and </w:t>
            </w:r>
            <w:r w:rsidRPr="0059187F">
              <w:rPr>
                <w:i/>
                <w:iCs/>
                <w:highlight w:val="yellow"/>
              </w:rPr>
              <w:t>pei-Config</w:t>
            </w:r>
            <w:r w:rsidRPr="0059187F">
              <w:rPr>
                <w:highlight w:val="yellow"/>
              </w:rPr>
              <w:t xml:space="preserve"> is configured in </w:t>
            </w:r>
            <w:r w:rsidRPr="0059187F">
              <w:rPr>
                <w:i/>
                <w:iCs/>
                <w:highlight w:val="yellow"/>
              </w:rPr>
              <w:t>DownlinkConfigCommonSIB</w:t>
            </w:r>
            <w:r w:rsidRPr="0059187F">
              <w:rPr>
                <w:highlight w:val="yellow"/>
              </w:rPr>
              <w:t>.</w:t>
            </w:r>
            <w:r>
              <w:t xml:space="preserve"> Otherwise this field is absen</w:t>
            </w:r>
          </w:p>
          <w:p w14:paraId="622BA543" w14:textId="77777777" w:rsidR="006A7D09" w:rsidRPr="0059187F" w:rsidRDefault="006A7D09" w:rsidP="006A7D09">
            <w:pPr>
              <w:pStyle w:val="Normal1"/>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68B2A1D5"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5AE88C4C" w14:textId="205BEC0C"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65B218B" w14:textId="143E8C42"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Agree with the intention</w:t>
            </w:r>
          </w:p>
        </w:tc>
      </w:tr>
      <w:tr w:rsidR="00EE35B7" w:rsidRPr="00881242" w14:paraId="50B1325D" w14:textId="77777777" w:rsidTr="00031B96">
        <w:tc>
          <w:tcPr>
            <w:tcW w:w="1696" w:type="dxa"/>
            <w:shd w:val="clear" w:color="auto" w:fill="auto"/>
          </w:tcPr>
          <w:p w14:paraId="76A71B5B" w14:textId="3267682D"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03D168C0" w14:textId="44145C24"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AC3670" w14:textId="5C1FAA17"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 xml:space="preserve">It has already been </w:t>
            </w:r>
            <w:r w:rsidRPr="00F2600B">
              <w:rPr>
                <w:rFonts w:ascii="Arial" w:eastAsia="SimSun" w:hAnsi="Arial" w:cs="Arial"/>
                <w:bCs/>
                <w:sz w:val="20"/>
                <w:szCs w:val="20"/>
                <w:lang w:eastAsia="zh-CN"/>
              </w:rPr>
              <w:t xml:space="preserve">clarified on the Cond InitialBWP-Paging of </w:t>
            </w:r>
            <w:r w:rsidRPr="00F2600B">
              <w:rPr>
                <w:rFonts w:ascii="Arial" w:eastAsia="SimSun" w:hAnsi="Arial" w:cs="Arial"/>
                <w:bCs/>
                <w:i/>
                <w:sz w:val="20"/>
                <w:szCs w:val="20"/>
                <w:lang w:eastAsia="zh-CN"/>
              </w:rPr>
              <w:t>pei-ConfigBWP-r17</w:t>
            </w:r>
            <w:r w:rsidRPr="00F2600B">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so </w:t>
            </w:r>
            <w:r w:rsidRPr="00F2600B">
              <w:rPr>
                <w:rFonts w:ascii="Arial" w:eastAsia="SimSun" w:hAnsi="Arial" w:cs="Arial"/>
                <w:bCs/>
                <w:sz w:val="20"/>
                <w:szCs w:val="20"/>
                <w:lang w:eastAsia="zh-CN"/>
              </w:rPr>
              <w:t>it is not necessary</w:t>
            </w:r>
            <w:r>
              <w:rPr>
                <w:rFonts w:ascii="Arial" w:eastAsia="SimSun" w:hAnsi="Arial" w:cs="Arial"/>
                <w:bCs/>
                <w:sz w:val="20"/>
                <w:szCs w:val="20"/>
                <w:lang w:eastAsia="zh-CN"/>
              </w:rPr>
              <w:t>.</w:t>
            </w:r>
          </w:p>
        </w:tc>
      </w:tr>
      <w:tr w:rsidR="00496591" w:rsidRPr="00881242" w14:paraId="69A14D3F" w14:textId="77777777" w:rsidTr="00031B96">
        <w:tc>
          <w:tcPr>
            <w:tcW w:w="1696" w:type="dxa"/>
            <w:shd w:val="clear" w:color="auto" w:fill="auto"/>
          </w:tcPr>
          <w:p w14:paraId="38E60528" w14:textId="2C1A324A"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6B60B488" w14:textId="0407F99C"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No</w:t>
            </w:r>
          </w:p>
        </w:tc>
        <w:tc>
          <w:tcPr>
            <w:tcW w:w="7796" w:type="dxa"/>
            <w:shd w:val="clear" w:color="auto" w:fill="auto"/>
          </w:tcPr>
          <w:p w14:paraId="01BB1FAF" w14:textId="77777777" w:rsidR="00496591" w:rsidRDefault="00496591" w:rsidP="00496591">
            <w:pPr>
              <w:jc w:val="both"/>
              <w:rPr>
                <w:rFonts w:ascii="Arial" w:hAnsi="Arial" w:cs="Arial"/>
                <w:bCs/>
                <w:sz w:val="20"/>
                <w:szCs w:val="20"/>
                <w:lang w:eastAsia="zh-CN"/>
              </w:rPr>
            </w:pPr>
            <w:r>
              <w:rPr>
                <w:rFonts w:ascii="Arial" w:hAnsi="Arial" w:cs="Arial"/>
                <w:bCs/>
                <w:sz w:val="20"/>
                <w:szCs w:val="20"/>
                <w:lang w:eastAsia="zh-CN"/>
              </w:rPr>
              <w:t>Current text has no ambiguity. If further clarif</w:t>
            </w:r>
            <w:r w:rsidR="003D6BC2">
              <w:rPr>
                <w:rFonts w:ascii="Arial" w:hAnsi="Arial" w:cs="Arial" w:hint="eastAsia"/>
                <w:bCs/>
                <w:sz w:val="20"/>
                <w:szCs w:val="20"/>
                <w:lang w:eastAsia="zh-CN"/>
              </w:rPr>
              <w:t>i</w:t>
            </w:r>
            <w:r w:rsidR="003D6BC2">
              <w:rPr>
                <w:rFonts w:ascii="Arial" w:hAnsi="Arial" w:cs="Arial"/>
                <w:bCs/>
                <w:sz w:val="20"/>
                <w:szCs w:val="20"/>
                <w:lang w:eastAsia="zh-CN"/>
              </w:rPr>
              <w:t xml:space="preserve">cation is needed for </w:t>
            </w:r>
            <w:r>
              <w:rPr>
                <w:rFonts w:ascii="Arial" w:hAnsi="Arial" w:cs="Arial"/>
                <w:bCs/>
                <w:sz w:val="20"/>
                <w:szCs w:val="20"/>
                <w:lang w:eastAsia="zh-CN"/>
              </w:rPr>
              <w:t xml:space="preserve">pei-Config, then the PCCH-Config and BCCH-Config also need </w:t>
            </w:r>
            <w:r w:rsidR="003D6BC2">
              <w:rPr>
                <w:rFonts w:ascii="Arial" w:hAnsi="Arial" w:cs="Arial"/>
                <w:bCs/>
                <w:sz w:val="20"/>
                <w:szCs w:val="20"/>
                <w:lang w:eastAsia="zh-CN"/>
              </w:rPr>
              <w:t>similar</w:t>
            </w:r>
            <w:r>
              <w:rPr>
                <w:rFonts w:ascii="Arial" w:hAnsi="Arial" w:cs="Arial"/>
                <w:bCs/>
                <w:sz w:val="20"/>
                <w:szCs w:val="20"/>
                <w:lang w:eastAsia="zh-CN"/>
              </w:rPr>
              <w:t xml:space="preserve"> clarification. </w:t>
            </w:r>
          </w:p>
          <w:p w14:paraId="77FABFE9" w14:textId="6BB1BC33" w:rsidR="003D6BC2" w:rsidRPr="00031B96" w:rsidRDefault="003D6BC2" w:rsidP="00496591">
            <w:pPr>
              <w:jc w:val="both"/>
              <w:rPr>
                <w:rFonts w:ascii="Arial" w:hAnsi="Arial" w:cs="Arial"/>
                <w:bCs/>
                <w:sz w:val="20"/>
                <w:szCs w:val="20"/>
                <w:lang w:eastAsia="zh-CN"/>
              </w:rPr>
            </w:pPr>
            <w:r>
              <w:rPr>
                <w:rFonts w:ascii="Arial" w:hAnsi="Arial" w:cs="Arial" w:hint="eastAsia"/>
                <w:bCs/>
                <w:sz w:val="20"/>
                <w:szCs w:val="20"/>
                <w:lang w:eastAsia="zh-CN"/>
              </w:rPr>
              <w:t>W</w:t>
            </w:r>
            <w:r>
              <w:rPr>
                <w:rFonts w:ascii="Arial" w:hAnsi="Arial" w:cs="Arial"/>
                <w:bCs/>
                <w:sz w:val="20"/>
                <w:szCs w:val="20"/>
                <w:lang w:eastAsia="zh-CN"/>
              </w:rPr>
              <w:t>e think the change is not essential.</w:t>
            </w:r>
          </w:p>
        </w:tc>
      </w:tr>
      <w:tr w:rsidR="001F10A4" w:rsidRPr="00881242" w14:paraId="1D0BACB8" w14:textId="77777777" w:rsidTr="00152C52">
        <w:tc>
          <w:tcPr>
            <w:tcW w:w="1696" w:type="dxa"/>
            <w:shd w:val="clear" w:color="auto" w:fill="auto"/>
          </w:tcPr>
          <w:p w14:paraId="1A5AFAF1" w14:textId="77777777" w:rsidR="001F10A4" w:rsidRPr="00031B96" w:rsidRDefault="001F10A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2F59A846"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w:t>
            </w:r>
          </w:p>
        </w:tc>
        <w:tc>
          <w:tcPr>
            <w:tcW w:w="7796" w:type="dxa"/>
            <w:shd w:val="clear" w:color="auto" w:fill="auto"/>
          </w:tcPr>
          <w:p w14:paraId="1D994C2A"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 strong need. The configuration is cell specific anyway, so applicable to whichever BWP configured with PEI. It’s the same for all the other configurations.</w:t>
            </w:r>
          </w:p>
        </w:tc>
      </w:tr>
      <w:tr w:rsidR="00496591" w:rsidRPr="00881242" w14:paraId="114280DA" w14:textId="77777777" w:rsidTr="00031B96">
        <w:tc>
          <w:tcPr>
            <w:tcW w:w="1696" w:type="dxa"/>
            <w:shd w:val="clear" w:color="auto" w:fill="auto"/>
          </w:tcPr>
          <w:p w14:paraId="6C1D509C" w14:textId="6CCC0864"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3BAA7200" w14:textId="2DA00B4E"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14E43142" w14:textId="2C6B99DC" w:rsidR="00496591" w:rsidRPr="00066E68" w:rsidRDefault="00066E68"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sz w:val="20"/>
                <w:szCs w:val="20"/>
                <w:lang w:val="en-GB"/>
              </w:rPr>
              <w:t xml:space="preserve">description of </w:t>
            </w:r>
            <w:r w:rsidRPr="00031B96">
              <w:rPr>
                <w:rFonts w:ascii="Arial" w:hAnsi="Arial" w:cs="Arial"/>
                <w:i/>
                <w:iCs/>
                <w:sz w:val="20"/>
                <w:szCs w:val="20"/>
                <w:lang w:val="en-GB"/>
              </w:rPr>
              <w:t>pei-Config</w:t>
            </w:r>
            <w:r>
              <w:rPr>
                <w:rFonts w:ascii="Arial" w:hAnsi="Arial" w:cs="Arial"/>
                <w:sz w:val="20"/>
                <w:szCs w:val="20"/>
                <w:lang w:val="en-GB"/>
              </w:rPr>
              <w:t xml:space="preserve"> can be given in the similar way to that of </w:t>
            </w:r>
            <w:r>
              <w:rPr>
                <w:rFonts w:ascii="Arial" w:eastAsia="SimSun" w:hAnsi="Arial" w:cs="Arial"/>
                <w:bCs/>
                <w:sz w:val="20"/>
                <w:szCs w:val="20"/>
                <w:lang w:eastAsia="zh-CN"/>
              </w:rPr>
              <w:t>PCCH-Config. For PCCH-Config</w:t>
            </w: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 there is no such </w:t>
            </w:r>
            <w:r>
              <w:rPr>
                <w:rFonts w:ascii="Arial" w:hAnsi="Arial" w:cs="Arial"/>
                <w:bCs/>
                <w:sz w:val="20"/>
                <w:szCs w:val="20"/>
                <w:lang w:eastAsia="zh-CN"/>
              </w:rPr>
              <w:t>clarification.</w:t>
            </w:r>
          </w:p>
        </w:tc>
      </w:tr>
      <w:tr w:rsidR="00496591" w:rsidRPr="00881242" w14:paraId="6691D640" w14:textId="77777777" w:rsidTr="00031B96">
        <w:tc>
          <w:tcPr>
            <w:tcW w:w="1696" w:type="dxa"/>
            <w:shd w:val="clear" w:color="auto" w:fill="auto"/>
          </w:tcPr>
          <w:p w14:paraId="3F55F6CC" w14:textId="4DD3CC0E" w:rsidR="00496591" w:rsidRPr="00224E03" w:rsidRDefault="00224E03"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5FE9D483" w14:textId="008DB328"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w:t>
            </w:r>
          </w:p>
        </w:tc>
        <w:tc>
          <w:tcPr>
            <w:tcW w:w="7796" w:type="dxa"/>
            <w:shd w:val="clear" w:color="auto" w:fill="auto"/>
          </w:tcPr>
          <w:p w14:paraId="288A8EB7" w14:textId="1399CBC0"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ot an essential change</w:t>
            </w:r>
          </w:p>
        </w:tc>
      </w:tr>
      <w:tr w:rsidR="009272E5" w:rsidRPr="00881242" w14:paraId="576A06C1" w14:textId="77777777" w:rsidTr="00031B96">
        <w:tc>
          <w:tcPr>
            <w:tcW w:w="1696" w:type="dxa"/>
            <w:shd w:val="clear" w:color="auto" w:fill="auto"/>
          </w:tcPr>
          <w:p w14:paraId="03D531F1" w14:textId="26A11B1C"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Huawei, HiSilicon</w:t>
            </w:r>
          </w:p>
        </w:tc>
        <w:tc>
          <w:tcPr>
            <w:tcW w:w="851" w:type="dxa"/>
          </w:tcPr>
          <w:p w14:paraId="24E9921D" w14:textId="0D99D385"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2F9738C7" w14:textId="615460B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w:t>
            </w:r>
          </w:p>
        </w:tc>
      </w:tr>
      <w:tr w:rsidR="0085692C" w:rsidRPr="00881242" w14:paraId="0636A6C1" w14:textId="77777777" w:rsidTr="008C7625">
        <w:tc>
          <w:tcPr>
            <w:tcW w:w="1696" w:type="dxa"/>
            <w:shd w:val="clear" w:color="auto" w:fill="auto"/>
          </w:tcPr>
          <w:p w14:paraId="5B65CADD"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851" w:type="dxa"/>
          </w:tcPr>
          <w:p w14:paraId="6B245F24"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6D62E6A1"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Similar view as ZTE and CATT.</w:t>
            </w:r>
          </w:p>
        </w:tc>
      </w:tr>
      <w:tr w:rsidR="00496591" w:rsidRPr="00881242" w14:paraId="52C8CE5F" w14:textId="77777777" w:rsidTr="00031B96">
        <w:tc>
          <w:tcPr>
            <w:tcW w:w="1696" w:type="dxa"/>
            <w:shd w:val="clear" w:color="auto" w:fill="auto"/>
          </w:tcPr>
          <w:p w14:paraId="1991F980" w14:textId="77777777" w:rsidR="00496591" w:rsidRPr="00031B96" w:rsidRDefault="00496591" w:rsidP="00496591">
            <w:pPr>
              <w:jc w:val="both"/>
              <w:rPr>
                <w:rFonts w:ascii="Arial" w:hAnsi="Arial" w:cs="Arial"/>
                <w:bCs/>
                <w:sz w:val="20"/>
                <w:szCs w:val="20"/>
                <w:lang w:eastAsia="zh-CN"/>
              </w:rPr>
            </w:pPr>
          </w:p>
        </w:tc>
        <w:tc>
          <w:tcPr>
            <w:tcW w:w="851" w:type="dxa"/>
          </w:tcPr>
          <w:p w14:paraId="101D5FB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51EED75C" w14:textId="77777777" w:rsidR="00496591" w:rsidRPr="00031B96" w:rsidRDefault="00496591" w:rsidP="00496591">
            <w:pPr>
              <w:jc w:val="both"/>
              <w:rPr>
                <w:rFonts w:ascii="Arial" w:hAnsi="Arial" w:cs="Arial"/>
                <w:bCs/>
                <w:sz w:val="20"/>
                <w:szCs w:val="20"/>
                <w:lang w:eastAsia="zh-CN"/>
              </w:rPr>
            </w:pPr>
          </w:p>
        </w:tc>
      </w:tr>
      <w:tr w:rsidR="00496591" w:rsidRPr="00881242" w14:paraId="3DB978BB" w14:textId="77777777" w:rsidTr="00031B96">
        <w:tc>
          <w:tcPr>
            <w:tcW w:w="1696" w:type="dxa"/>
            <w:shd w:val="clear" w:color="auto" w:fill="auto"/>
          </w:tcPr>
          <w:p w14:paraId="7CA1E634" w14:textId="77777777" w:rsidR="00496591" w:rsidRPr="00031B96" w:rsidRDefault="00496591" w:rsidP="00496591">
            <w:pPr>
              <w:jc w:val="both"/>
              <w:rPr>
                <w:rFonts w:ascii="Arial" w:hAnsi="Arial" w:cs="Arial"/>
                <w:bCs/>
                <w:sz w:val="20"/>
                <w:szCs w:val="20"/>
                <w:lang w:eastAsia="zh-CN"/>
              </w:rPr>
            </w:pPr>
          </w:p>
        </w:tc>
        <w:tc>
          <w:tcPr>
            <w:tcW w:w="851" w:type="dxa"/>
          </w:tcPr>
          <w:p w14:paraId="6A0954F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30DA682" w14:textId="77777777" w:rsidR="00496591" w:rsidRPr="00031B96" w:rsidRDefault="00496591" w:rsidP="00496591">
            <w:pPr>
              <w:jc w:val="both"/>
              <w:rPr>
                <w:rFonts w:ascii="Arial" w:hAnsi="Arial" w:cs="Arial"/>
                <w:bCs/>
                <w:sz w:val="20"/>
                <w:szCs w:val="20"/>
                <w:lang w:eastAsia="zh-CN"/>
              </w:rPr>
            </w:pPr>
          </w:p>
        </w:tc>
      </w:tr>
    </w:tbl>
    <w:p w14:paraId="0F597DEC" w14:textId="61208C4E" w:rsidR="00031B96" w:rsidRDefault="00031B96" w:rsidP="006F4CF3">
      <w:pPr>
        <w:spacing w:after="120"/>
        <w:rPr>
          <w:rFonts w:ascii="Arial" w:hAnsi="Arial" w:cs="Arial"/>
          <w:sz w:val="20"/>
          <w:szCs w:val="20"/>
          <w:lang w:val="en-GB"/>
        </w:rPr>
      </w:pPr>
    </w:p>
    <w:p w14:paraId="581B3EB9" w14:textId="2883C530" w:rsidR="00F33802" w:rsidRPr="00F33802" w:rsidRDefault="00F33802" w:rsidP="00F33802">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284218C0" w14:textId="4B21D503"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Total 1</w:t>
      </w:r>
      <w:r>
        <w:rPr>
          <w:rFonts w:ascii="Arial" w:hAnsi="Arial" w:cs="Arial"/>
          <w:sz w:val="20"/>
          <w:szCs w:val="20"/>
          <w:lang w:val="en-GB"/>
        </w:rPr>
        <w:t>0</w:t>
      </w:r>
      <w:r w:rsidRPr="00F33802">
        <w:rPr>
          <w:rFonts w:ascii="Arial" w:hAnsi="Arial" w:cs="Arial"/>
          <w:sz w:val="20"/>
          <w:szCs w:val="20"/>
          <w:lang w:val="en-GB"/>
        </w:rPr>
        <w:t xml:space="preserve"> companies responded to Q</w:t>
      </w:r>
      <w:r>
        <w:rPr>
          <w:rFonts w:ascii="Arial" w:hAnsi="Arial" w:cs="Arial"/>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3</w:t>
      </w:r>
      <w:r w:rsidRPr="00F33802">
        <w:rPr>
          <w:rFonts w:ascii="Arial" w:hAnsi="Arial" w:cs="Arial"/>
          <w:sz w:val="20"/>
          <w:szCs w:val="20"/>
          <w:lang w:val="en-GB"/>
        </w:rPr>
        <w:t xml:space="preserve"> companies </w:t>
      </w:r>
      <w:r>
        <w:rPr>
          <w:rFonts w:ascii="Arial" w:hAnsi="Arial" w:cs="Arial"/>
          <w:sz w:val="20"/>
          <w:szCs w:val="20"/>
          <w:lang w:val="en-GB"/>
        </w:rPr>
        <w:t>agreed the intention of CR, 7 companies disagreed</w:t>
      </w:r>
      <w:r w:rsidRPr="00F33802">
        <w:rPr>
          <w:rFonts w:ascii="Arial" w:hAnsi="Arial" w:cs="Arial"/>
          <w:sz w:val="20"/>
          <w:szCs w:val="20"/>
          <w:lang w:val="en-GB"/>
        </w:rPr>
        <w:t>.</w:t>
      </w:r>
    </w:p>
    <w:p w14:paraId="0ABC338D" w14:textId="6E8534D5"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 xml:space="preserve">By clear majority of the companies </w:t>
      </w:r>
      <w:r>
        <w:rPr>
          <w:rFonts w:ascii="Arial" w:hAnsi="Arial" w:cs="Arial"/>
          <w:sz w:val="20"/>
          <w:szCs w:val="20"/>
          <w:lang w:val="en-GB"/>
        </w:rPr>
        <w:t xml:space="preserve">do not </w:t>
      </w:r>
      <w:r w:rsidRPr="00F33802">
        <w:rPr>
          <w:rFonts w:ascii="Arial" w:hAnsi="Arial" w:cs="Arial"/>
          <w:sz w:val="20"/>
          <w:szCs w:val="20"/>
          <w:lang w:val="en-GB"/>
        </w:rPr>
        <w:t>suppor</w:t>
      </w:r>
      <w:r>
        <w:rPr>
          <w:rFonts w:ascii="Arial" w:hAnsi="Arial" w:cs="Arial"/>
          <w:sz w:val="20"/>
          <w:szCs w:val="20"/>
          <w:lang w:val="en-GB"/>
        </w:rPr>
        <w:t>t</w:t>
      </w:r>
      <w:r w:rsidRPr="00F33802">
        <w:rPr>
          <w:rFonts w:ascii="Arial" w:hAnsi="Arial" w:cs="Arial"/>
          <w:sz w:val="20"/>
          <w:szCs w:val="20"/>
          <w:lang w:val="en-GB"/>
        </w:rPr>
        <w:t>, rapporteur proposes the following proposal:</w:t>
      </w:r>
    </w:p>
    <w:p w14:paraId="71126BBB" w14:textId="29A369A4" w:rsidR="00F33802" w:rsidRPr="00F33802" w:rsidRDefault="00F33802" w:rsidP="00F33802">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 xml:space="preserve">[To agree] [3/10] Lack of support, CR </w:t>
      </w:r>
      <w:r w:rsidRPr="00B91EF3">
        <w:rPr>
          <w:rFonts w:ascii="Arial" w:hAnsi="Arial" w:cs="Arial"/>
          <w:sz w:val="20"/>
          <w:szCs w:val="20"/>
          <w:lang w:val="en-GB"/>
        </w:rPr>
        <w:t>R2-2207005</w:t>
      </w:r>
      <w:r>
        <w:rPr>
          <w:rFonts w:ascii="Arial" w:hAnsi="Arial" w:cs="Arial"/>
          <w:sz w:val="20"/>
          <w:szCs w:val="20"/>
          <w:lang w:val="en-GB"/>
        </w:rPr>
        <w:t xml:space="preserve"> is not pursued</w:t>
      </w:r>
      <w:r w:rsidRPr="00F33802">
        <w:rPr>
          <w:rFonts w:ascii="Arial" w:hAnsi="Arial" w:cs="Arial"/>
          <w:sz w:val="20"/>
          <w:szCs w:val="20"/>
          <w:lang w:val="en-GB"/>
        </w:rPr>
        <w:t>.</w:t>
      </w:r>
    </w:p>
    <w:p w14:paraId="38B3784F" w14:textId="77777777" w:rsidR="00F33802" w:rsidRPr="00F33802" w:rsidRDefault="00F33802" w:rsidP="006F4CF3">
      <w:pPr>
        <w:spacing w:after="120"/>
        <w:rPr>
          <w:rFonts w:ascii="Arial" w:hAnsi="Arial" w:cs="Arial"/>
          <w:sz w:val="20"/>
          <w:szCs w:val="20"/>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r>
        <w:rPr>
          <w:rFonts w:ascii="Arial" w:hAnsi="Arial" w:cs="Arial"/>
          <w:sz w:val="20"/>
          <w:szCs w:val="20"/>
          <w:lang w:val="en-GB"/>
        </w:rPr>
        <w:t>Also i</w:t>
      </w:r>
      <w:r w:rsidR="00031B96">
        <w:rPr>
          <w:rFonts w:ascii="Arial" w:hAnsi="Arial" w:cs="Arial"/>
          <w:sz w:val="20"/>
          <w:szCs w:val="20"/>
          <w:lang w:val="en-GB"/>
        </w:rPr>
        <w:t>n RAN2#118-e, the aspects of paging and PEI monitoring for RedCap and TP were discussed in [2], most companies (7 out of 10) thought field description update could be continued in ePowSav WI and agreed considering the TP as baseline.</w:t>
      </w:r>
      <w:r>
        <w:rPr>
          <w:rFonts w:ascii="Arial" w:hAnsi="Arial" w:cs="Arial"/>
          <w:sz w:val="20"/>
          <w:szCs w:val="20"/>
          <w:lang w:val="en-GB"/>
        </w:rPr>
        <w:t xml:space="preserve"> (i.e.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r w:rsidRPr="006F4CF3">
        <w:rPr>
          <w:rFonts w:ascii="Arial" w:hAnsi="Arial" w:cs="Arial"/>
          <w:i/>
          <w:iCs/>
          <w:sz w:val="20"/>
          <w:szCs w:val="20"/>
          <w:lang w:val="en-GB"/>
        </w:rPr>
        <w:t>InitialBWP-Paging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Besides, in consideration of a notification from proponent to postpone discussion and to monitor the progress of relevant topic in RadCap WI discussion, rapporteur suggests companies can still gave view here meanwhile please the proponent to bring up-to-date info. from RedCap WI, because our agreement and the conclusion in RedCap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152C52">
        <w:tc>
          <w:tcPr>
            <w:tcW w:w="1696" w:type="dxa"/>
            <w:shd w:val="clear" w:color="auto" w:fill="D9D9D9"/>
          </w:tcPr>
          <w:p w14:paraId="4E730BFB"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152C52">
        <w:tc>
          <w:tcPr>
            <w:tcW w:w="1696" w:type="dxa"/>
            <w:shd w:val="clear" w:color="auto" w:fill="auto"/>
          </w:tcPr>
          <w:p w14:paraId="756FAA5C" w14:textId="6987BFE1"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7E78601" w14:textId="543F735A"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80CB47F" w14:textId="2894A67D"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k to postpone and discuss in Redcap WI.</w:t>
            </w:r>
          </w:p>
        </w:tc>
      </w:tr>
      <w:tr w:rsidR="006F4CF3" w:rsidRPr="00881242" w14:paraId="5DED5F49" w14:textId="77777777" w:rsidTr="00152C52">
        <w:tc>
          <w:tcPr>
            <w:tcW w:w="1696" w:type="dxa"/>
            <w:shd w:val="clear" w:color="auto" w:fill="auto"/>
          </w:tcPr>
          <w:p w14:paraId="104C7685" w14:textId="22EAEAE7"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152C52">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152C52">
        <w:tc>
          <w:tcPr>
            <w:tcW w:w="1696" w:type="dxa"/>
            <w:shd w:val="clear" w:color="auto" w:fill="auto"/>
          </w:tcPr>
          <w:p w14:paraId="766D584C" w14:textId="7E910EA6" w:rsidR="006F4CF3" w:rsidRPr="00031B96" w:rsidRDefault="005F2AAE" w:rsidP="00152C52">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5BE14136" w14:textId="71F3EBCA" w:rsidR="006F4CF3"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152C52">
            <w:pPr>
              <w:jc w:val="both"/>
              <w:rPr>
                <w:rFonts w:ascii="Arial" w:hAnsi="Arial" w:cs="Arial"/>
                <w:bCs/>
                <w:sz w:val="20"/>
                <w:szCs w:val="20"/>
                <w:lang w:eastAsia="zh-CN"/>
              </w:rPr>
            </w:pPr>
          </w:p>
        </w:tc>
      </w:tr>
      <w:tr w:rsidR="006A7D09" w:rsidRPr="00881242" w14:paraId="79969305" w14:textId="77777777" w:rsidTr="00152C52">
        <w:tc>
          <w:tcPr>
            <w:tcW w:w="1696" w:type="dxa"/>
            <w:shd w:val="clear" w:color="auto" w:fill="auto"/>
          </w:tcPr>
          <w:p w14:paraId="0AEB4ED6" w14:textId="7E149E1A"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OK to postpone</w:t>
            </w:r>
          </w:p>
        </w:tc>
      </w:tr>
      <w:tr w:rsidR="006A7D09" w:rsidRPr="00881242" w14:paraId="40F92737" w14:textId="77777777" w:rsidTr="00152C52">
        <w:tc>
          <w:tcPr>
            <w:tcW w:w="1696" w:type="dxa"/>
            <w:shd w:val="clear" w:color="auto" w:fill="auto"/>
          </w:tcPr>
          <w:p w14:paraId="20932714" w14:textId="2BCFA372"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484EE47C" w14:textId="094F88A9"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5A0480F" w14:textId="47927290"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The update to the condition looks ok in our view.</w:t>
            </w:r>
            <w:r>
              <w:rPr>
                <w:rStyle w:val="eop"/>
                <w:rFonts w:ascii="Arial" w:hAnsi="Arial" w:cs="Arial"/>
                <w:color w:val="000000"/>
                <w:sz w:val="20"/>
                <w:szCs w:val="20"/>
                <w:shd w:val="clear" w:color="auto" w:fill="FFFFFF"/>
              </w:rPr>
              <w:t> </w:t>
            </w:r>
          </w:p>
        </w:tc>
      </w:tr>
      <w:tr w:rsidR="00CA20CA" w:rsidRPr="00881242" w14:paraId="30B29DB4" w14:textId="77777777" w:rsidTr="00152C52">
        <w:tc>
          <w:tcPr>
            <w:tcW w:w="1696" w:type="dxa"/>
            <w:shd w:val="clear" w:color="auto" w:fill="auto"/>
          </w:tcPr>
          <w:p w14:paraId="31623290" w14:textId="20C38007"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lastRenderedPageBreak/>
              <w:t>CATT</w:t>
            </w:r>
          </w:p>
        </w:tc>
        <w:tc>
          <w:tcPr>
            <w:tcW w:w="851" w:type="dxa"/>
          </w:tcPr>
          <w:p w14:paraId="1F3A8007" w14:textId="07133E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224E4B7C" w14:textId="0860B36F"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We agree with the intention but prefer to let it treated in RedCap session.</w:t>
            </w:r>
          </w:p>
        </w:tc>
      </w:tr>
      <w:tr w:rsidR="003D6BC2" w:rsidRPr="00881242" w14:paraId="2454E252" w14:textId="77777777" w:rsidTr="00152C52">
        <w:tc>
          <w:tcPr>
            <w:tcW w:w="1696" w:type="dxa"/>
            <w:shd w:val="clear" w:color="auto" w:fill="auto"/>
          </w:tcPr>
          <w:p w14:paraId="4F58CB12" w14:textId="4F879739"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v</w:t>
            </w:r>
            <w:r>
              <w:rPr>
                <w:rFonts w:ascii="Arial" w:hAnsi="Arial" w:cs="Arial"/>
                <w:bCs/>
                <w:sz w:val="20"/>
                <w:szCs w:val="20"/>
                <w:lang w:eastAsia="zh-CN"/>
              </w:rPr>
              <w:t>ivo</w:t>
            </w:r>
          </w:p>
        </w:tc>
        <w:tc>
          <w:tcPr>
            <w:tcW w:w="851" w:type="dxa"/>
          </w:tcPr>
          <w:p w14:paraId="1C7352B9" w14:textId="56A68D63"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Y</w:t>
            </w:r>
            <w:r>
              <w:rPr>
                <w:rFonts w:ascii="Arial" w:hAnsi="Arial" w:cs="Arial"/>
                <w:bCs/>
                <w:sz w:val="20"/>
                <w:szCs w:val="20"/>
                <w:lang w:eastAsia="zh-CN"/>
              </w:rPr>
              <w:t>es</w:t>
            </w:r>
          </w:p>
        </w:tc>
        <w:tc>
          <w:tcPr>
            <w:tcW w:w="7796" w:type="dxa"/>
            <w:shd w:val="clear" w:color="auto" w:fill="auto"/>
          </w:tcPr>
          <w:p w14:paraId="0F394D3D" w14:textId="45AF8EDD" w:rsidR="003D6BC2" w:rsidRPr="00031B96" w:rsidRDefault="003D6BC2" w:rsidP="003D6BC2">
            <w:pPr>
              <w:jc w:val="both"/>
              <w:rPr>
                <w:rFonts w:ascii="Arial" w:hAnsi="Arial" w:cs="Arial"/>
                <w:bCs/>
                <w:sz w:val="20"/>
                <w:szCs w:val="20"/>
                <w:lang w:eastAsia="zh-CN"/>
              </w:rPr>
            </w:pPr>
            <w:r>
              <w:rPr>
                <w:rFonts w:ascii="Arial" w:hAnsi="Arial" w:cs="Arial"/>
                <w:bCs/>
                <w:sz w:val="20"/>
                <w:szCs w:val="20"/>
                <w:lang w:eastAsia="zh-CN"/>
              </w:rPr>
              <w:t>Proponent. But we are ok to postpone and discuss it in RedCap WI.</w:t>
            </w:r>
          </w:p>
        </w:tc>
      </w:tr>
      <w:tr w:rsidR="007C0548" w:rsidRPr="00881242" w14:paraId="37DEE0BB" w14:textId="77777777" w:rsidTr="00152C52">
        <w:tc>
          <w:tcPr>
            <w:tcW w:w="1696" w:type="dxa"/>
            <w:shd w:val="clear" w:color="auto" w:fill="auto"/>
          </w:tcPr>
          <w:p w14:paraId="4EA3C3B9" w14:textId="77777777" w:rsidR="007C0548" w:rsidRPr="00031B96" w:rsidRDefault="007C0548"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7B986B2B" w14:textId="77777777" w:rsidR="007C0548" w:rsidRPr="00031B96" w:rsidRDefault="007C0548"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21543E18" w14:textId="77777777" w:rsidR="007C0548" w:rsidRPr="00031B96" w:rsidRDefault="007C0548" w:rsidP="00152C52">
            <w:pPr>
              <w:jc w:val="both"/>
              <w:rPr>
                <w:rFonts w:ascii="Arial" w:hAnsi="Arial" w:cs="Arial"/>
                <w:bCs/>
                <w:sz w:val="20"/>
                <w:szCs w:val="20"/>
                <w:lang w:eastAsia="ko-KR"/>
              </w:rPr>
            </w:pPr>
          </w:p>
        </w:tc>
      </w:tr>
      <w:tr w:rsidR="00496591" w:rsidRPr="00881242" w14:paraId="33AAC3DB" w14:textId="77777777" w:rsidTr="00152C52">
        <w:tc>
          <w:tcPr>
            <w:tcW w:w="1696" w:type="dxa"/>
            <w:shd w:val="clear" w:color="auto" w:fill="auto"/>
          </w:tcPr>
          <w:p w14:paraId="677B305D" w14:textId="63BEB63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7BFB520C" w14:textId="621DBC8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38796A2" w14:textId="5A89D675" w:rsidR="00496591" w:rsidRPr="00031B96" w:rsidRDefault="00496591" w:rsidP="00496591">
            <w:pPr>
              <w:jc w:val="both"/>
              <w:rPr>
                <w:rFonts w:ascii="Arial" w:hAnsi="Arial" w:cs="Arial"/>
                <w:bCs/>
                <w:sz w:val="20"/>
                <w:szCs w:val="20"/>
                <w:lang w:eastAsia="zh-CN"/>
              </w:rPr>
            </w:pPr>
          </w:p>
        </w:tc>
      </w:tr>
      <w:tr w:rsidR="00496591" w:rsidRPr="00881242" w14:paraId="1606AB6E" w14:textId="77777777" w:rsidTr="00152C52">
        <w:tc>
          <w:tcPr>
            <w:tcW w:w="1696" w:type="dxa"/>
            <w:shd w:val="clear" w:color="auto" w:fill="auto"/>
          </w:tcPr>
          <w:p w14:paraId="39287DE7" w14:textId="1D3EEF19" w:rsidR="00496591" w:rsidRPr="004828FA" w:rsidRDefault="004828FA"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6172DC7C" w14:textId="0027681F" w:rsidR="00496591" w:rsidRPr="004828FA" w:rsidRDefault="004828FA"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0E816B86" w14:textId="53DAB561" w:rsidR="00496591" w:rsidRPr="004828FA" w:rsidRDefault="004828FA" w:rsidP="00496591">
            <w:pPr>
              <w:jc w:val="both"/>
              <w:rPr>
                <w:rFonts w:ascii="Arial" w:hAnsi="Arial" w:cs="Arial"/>
                <w:bCs/>
                <w:sz w:val="20"/>
                <w:szCs w:val="20"/>
              </w:rPr>
            </w:pPr>
            <w:r>
              <w:rPr>
                <w:rFonts w:ascii="Arial" w:hAnsi="Arial" w:cs="Arial" w:hint="eastAsia"/>
                <w:bCs/>
                <w:sz w:val="20"/>
                <w:szCs w:val="20"/>
              </w:rPr>
              <w:t>O</w:t>
            </w:r>
            <w:r>
              <w:rPr>
                <w:rFonts w:ascii="Arial" w:hAnsi="Arial" w:cs="Arial"/>
                <w:bCs/>
                <w:sz w:val="20"/>
                <w:szCs w:val="20"/>
              </w:rPr>
              <w:t>K to postpone</w:t>
            </w:r>
          </w:p>
        </w:tc>
      </w:tr>
      <w:tr w:rsidR="009272E5" w:rsidRPr="00881242" w14:paraId="7BD3D262" w14:textId="77777777" w:rsidTr="00152C52">
        <w:tc>
          <w:tcPr>
            <w:tcW w:w="1696" w:type="dxa"/>
            <w:shd w:val="clear" w:color="auto" w:fill="auto"/>
          </w:tcPr>
          <w:p w14:paraId="18EB53D6" w14:textId="77D1C00E"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Huawei, HiSilicon</w:t>
            </w:r>
          </w:p>
        </w:tc>
        <w:tc>
          <w:tcPr>
            <w:tcW w:w="851" w:type="dxa"/>
          </w:tcPr>
          <w:p w14:paraId="16FBE70D" w14:textId="44C1D95D"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58DB9AF0" w14:textId="77777777" w:rsidR="009272E5" w:rsidRPr="00031B96" w:rsidRDefault="009272E5" w:rsidP="009272E5">
            <w:pPr>
              <w:jc w:val="both"/>
              <w:rPr>
                <w:rFonts w:ascii="Arial" w:hAnsi="Arial" w:cs="Arial"/>
                <w:bCs/>
                <w:sz w:val="20"/>
                <w:szCs w:val="20"/>
                <w:lang w:eastAsia="zh-CN"/>
              </w:rPr>
            </w:pPr>
          </w:p>
        </w:tc>
      </w:tr>
      <w:tr w:rsidR="0085692C" w:rsidRPr="00881242" w14:paraId="10C19B82" w14:textId="77777777" w:rsidTr="008C7625">
        <w:tc>
          <w:tcPr>
            <w:tcW w:w="1696" w:type="dxa"/>
            <w:shd w:val="clear" w:color="auto" w:fill="auto"/>
          </w:tcPr>
          <w:p w14:paraId="7993E641" w14:textId="77777777" w:rsidR="0085692C" w:rsidRPr="00031B96" w:rsidRDefault="0085692C" w:rsidP="008C7625">
            <w:pPr>
              <w:jc w:val="both"/>
              <w:rPr>
                <w:rFonts w:ascii="Arial" w:hAnsi="Arial" w:cs="Arial"/>
                <w:bCs/>
                <w:sz w:val="20"/>
                <w:szCs w:val="20"/>
                <w:lang w:eastAsia="zh-CN"/>
              </w:rPr>
            </w:pPr>
            <w:r>
              <w:rPr>
                <w:rFonts w:ascii="Arial" w:hAnsi="Arial" w:cs="Arial"/>
                <w:bCs/>
                <w:sz w:val="20"/>
                <w:szCs w:val="20"/>
                <w:lang w:eastAsia="zh-CN"/>
              </w:rPr>
              <w:t>Ericsson</w:t>
            </w:r>
          </w:p>
        </w:tc>
        <w:tc>
          <w:tcPr>
            <w:tcW w:w="851" w:type="dxa"/>
          </w:tcPr>
          <w:p w14:paraId="39F5534F" w14:textId="77777777" w:rsidR="0085692C" w:rsidRPr="00031B96" w:rsidRDefault="0085692C" w:rsidP="008C7625">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89D5BE" w14:textId="17911AC7" w:rsidR="0085692C" w:rsidRDefault="0085692C" w:rsidP="008C7625">
            <w:pPr>
              <w:jc w:val="both"/>
              <w:rPr>
                <w:rFonts w:ascii="Arial" w:hAnsi="Arial" w:cs="Arial"/>
                <w:bCs/>
                <w:sz w:val="20"/>
                <w:szCs w:val="20"/>
                <w:lang w:eastAsia="zh-CN"/>
              </w:rPr>
            </w:pPr>
            <w:r>
              <w:rPr>
                <w:rFonts w:ascii="Arial" w:hAnsi="Arial" w:cs="Arial"/>
                <w:bCs/>
                <w:sz w:val="20"/>
                <w:szCs w:val="20"/>
                <w:lang w:eastAsia="zh-CN"/>
              </w:rPr>
              <w:t>W think t</w:t>
            </w:r>
            <w:r>
              <w:rPr>
                <w:rFonts w:ascii="Arial" w:hAnsi="Arial" w:cs="Arial"/>
                <w:bCs/>
                <w:sz w:val="20"/>
                <w:szCs w:val="20"/>
                <w:lang w:eastAsia="zh-CN"/>
              </w:rPr>
              <w:t xml:space="preserve">his is already clear from the paging search space description. Anyways, this is a RedCap specific issue, better discuss under RedCap: </w:t>
            </w:r>
          </w:p>
          <w:p w14:paraId="29D99DE9" w14:textId="77777777" w:rsidR="0085692C" w:rsidRDefault="0085692C" w:rsidP="008C7625">
            <w:pPr>
              <w:jc w:val="both"/>
              <w:rPr>
                <w:rFonts w:ascii="Arial" w:hAnsi="Arial" w:cs="Arial"/>
                <w:bCs/>
                <w:sz w:val="20"/>
                <w:szCs w:val="20"/>
                <w:lang w:eastAsia="zh-CN"/>
              </w:rPr>
            </w:pPr>
          </w:p>
          <w:p w14:paraId="1C8BBCDA" w14:textId="77777777" w:rsidR="0085692C" w:rsidRPr="00015598" w:rsidRDefault="0085692C" w:rsidP="008C7625">
            <w:pPr>
              <w:pStyle w:val="TAL"/>
              <w:keepNext w:val="0"/>
              <w:keepLines w:val="0"/>
              <w:rPr>
                <w:rFonts w:ascii="Times New Roman" w:eastAsia="SimSun" w:hAnsi="Times New Roman"/>
                <w:sz w:val="16"/>
                <w:szCs w:val="16"/>
                <w:lang w:eastAsia="sv-SE"/>
              </w:rPr>
            </w:pPr>
            <w:r w:rsidRPr="00015598">
              <w:rPr>
                <w:rFonts w:ascii="Times New Roman" w:eastAsia="SimSun" w:hAnsi="Times New Roman"/>
                <w:b/>
                <w:i/>
                <w:sz w:val="16"/>
                <w:szCs w:val="16"/>
                <w:lang w:eastAsia="sv-SE"/>
              </w:rPr>
              <w:t>pagingSearchSpace</w:t>
            </w:r>
          </w:p>
          <w:p w14:paraId="37D8BC6E" w14:textId="77777777" w:rsidR="0085692C" w:rsidRPr="00031B96" w:rsidRDefault="0085692C" w:rsidP="008C7625">
            <w:pPr>
              <w:jc w:val="both"/>
              <w:rPr>
                <w:rFonts w:ascii="Arial" w:hAnsi="Arial" w:cs="Arial"/>
                <w:bCs/>
                <w:sz w:val="20"/>
                <w:szCs w:val="20"/>
                <w:lang w:eastAsia="zh-CN"/>
              </w:rPr>
            </w:pPr>
            <w:r w:rsidRPr="00015598">
              <w:rPr>
                <w:rFonts w:ascii="Times New Roman" w:eastAsia="SimSun" w:hAnsi="Times New Roman"/>
                <w:sz w:val="16"/>
                <w:szCs w:val="16"/>
                <w:lang w:eastAsia="sv-SE"/>
              </w:rPr>
              <w:t xml:space="preserve">ID of the Search space for paging (see TS 38.213 [13], clause 10.1). If the field is absent, the UE does not receive paging in this BWP (see TS 38.213 [13], clause 10). </w:t>
            </w:r>
            <w:r w:rsidRPr="00362F91">
              <w:rPr>
                <w:rFonts w:ascii="Times New Roman" w:hAnsi="Times New Roman"/>
                <w:sz w:val="16"/>
                <w:szCs w:val="16"/>
                <w:highlight w:val="yellow"/>
              </w:rPr>
              <w:t>This field is absent for the RedCap specific initial DL BWP, if it does not include CD-SSB and the entire CORESET#0..</w:t>
            </w:r>
            <w:r w:rsidRPr="00015598">
              <w:rPr>
                <w:rFonts w:ascii="Times New Roman" w:hAnsi="Times New Roman"/>
                <w:sz w:val="16"/>
                <w:szCs w:val="16"/>
              </w:rPr>
              <w:t xml:space="preserve"> </w:t>
            </w:r>
          </w:p>
        </w:tc>
      </w:tr>
      <w:tr w:rsidR="00496591" w:rsidRPr="00881242" w14:paraId="352138F3" w14:textId="77777777" w:rsidTr="00152C52">
        <w:tc>
          <w:tcPr>
            <w:tcW w:w="1696" w:type="dxa"/>
            <w:shd w:val="clear" w:color="auto" w:fill="auto"/>
          </w:tcPr>
          <w:p w14:paraId="083AFAB5" w14:textId="77777777" w:rsidR="00496591" w:rsidRPr="00031B96" w:rsidRDefault="00496591" w:rsidP="00496591">
            <w:pPr>
              <w:jc w:val="both"/>
              <w:rPr>
                <w:rFonts w:ascii="Arial" w:hAnsi="Arial" w:cs="Arial"/>
                <w:bCs/>
                <w:sz w:val="20"/>
                <w:szCs w:val="20"/>
                <w:lang w:eastAsia="zh-CN"/>
              </w:rPr>
            </w:pPr>
          </w:p>
        </w:tc>
        <w:tc>
          <w:tcPr>
            <w:tcW w:w="851" w:type="dxa"/>
          </w:tcPr>
          <w:p w14:paraId="59B0A40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8919C2C" w14:textId="77777777" w:rsidR="00496591" w:rsidRPr="00031B96" w:rsidRDefault="00496591" w:rsidP="00496591">
            <w:pPr>
              <w:jc w:val="both"/>
              <w:rPr>
                <w:rFonts w:ascii="Arial" w:hAnsi="Arial" w:cs="Arial"/>
                <w:bCs/>
                <w:sz w:val="20"/>
                <w:szCs w:val="20"/>
                <w:lang w:eastAsia="zh-CN"/>
              </w:rPr>
            </w:pPr>
          </w:p>
        </w:tc>
      </w:tr>
      <w:tr w:rsidR="00496591" w:rsidRPr="00881242" w14:paraId="1EAE188A" w14:textId="77777777" w:rsidTr="00152C52">
        <w:tc>
          <w:tcPr>
            <w:tcW w:w="1696" w:type="dxa"/>
            <w:shd w:val="clear" w:color="auto" w:fill="auto"/>
          </w:tcPr>
          <w:p w14:paraId="56928A82" w14:textId="77777777" w:rsidR="00496591" w:rsidRPr="00031B96" w:rsidRDefault="00496591" w:rsidP="00496591">
            <w:pPr>
              <w:jc w:val="both"/>
              <w:rPr>
                <w:rFonts w:ascii="Arial" w:hAnsi="Arial" w:cs="Arial"/>
                <w:bCs/>
                <w:sz w:val="20"/>
                <w:szCs w:val="20"/>
                <w:lang w:eastAsia="zh-CN"/>
              </w:rPr>
            </w:pPr>
          </w:p>
        </w:tc>
        <w:tc>
          <w:tcPr>
            <w:tcW w:w="851" w:type="dxa"/>
          </w:tcPr>
          <w:p w14:paraId="4ED87AF6"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1F2121F" w14:textId="77777777" w:rsidR="00496591" w:rsidRPr="00031B96" w:rsidRDefault="00496591" w:rsidP="00496591">
            <w:pPr>
              <w:jc w:val="both"/>
              <w:rPr>
                <w:rFonts w:ascii="Arial" w:hAnsi="Arial" w:cs="Arial"/>
                <w:bCs/>
                <w:sz w:val="20"/>
                <w:szCs w:val="20"/>
                <w:lang w:eastAsia="zh-CN"/>
              </w:rPr>
            </w:pPr>
          </w:p>
        </w:tc>
      </w:tr>
    </w:tbl>
    <w:p w14:paraId="17F0217B" w14:textId="29F413E2" w:rsidR="006F4CF3" w:rsidRDefault="006F4CF3" w:rsidP="006F4CF3">
      <w:pPr>
        <w:spacing w:after="120"/>
        <w:rPr>
          <w:rFonts w:ascii="Arial" w:hAnsi="Arial" w:cs="Arial"/>
          <w:sz w:val="20"/>
          <w:szCs w:val="20"/>
          <w:lang w:val="en-GB"/>
        </w:rPr>
      </w:pPr>
    </w:p>
    <w:p w14:paraId="39119FD4" w14:textId="77777777" w:rsidR="00641B56" w:rsidRPr="00F33802" w:rsidRDefault="00641B56" w:rsidP="00641B56">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742D5A0F" w14:textId="5EDB5CF2"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Total 1</w:t>
      </w:r>
      <w:r>
        <w:rPr>
          <w:rFonts w:ascii="Arial" w:hAnsi="Arial" w:cs="Arial"/>
          <w:sz w:val="20"/>
          <w:szCs w:val="20"/>
          <w:lang w:val="en-GB"/>
        </w:rPr>
        <w:t>0</w:t>
      </w:r>
      <w:r w:rsidRPr="00F33802">
        <w:rPr>
          <w:rFonts w:ascii="Arial" w:hAnsi="Arial" w:cs="Arial"/>
          <w:sz w:val="20"/>
          <w:szCs w:val="20"/>
          <w:lang w:val="en-GB"/>
        </w:rPr>
        <w:t xml:space="preserve"> companies responded to Q</w:t>
      </w:r>
      <w:r w:rsidR="00892E65">
        <w:rPr>
          <w:rFonts w:ascii="Arial" w:hAnsi="Arial" w:cs="Arial"/>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All</w:t>
      </w:r>
      <w:r w:rsidRPr="00F33802">
        <w:rPr>
          <w:rFonts w:ascii="Arial" w:hAnsi="Arial" w:cs="Arial"/>
          <w:sz w:val="20"/>
          <w:szCs w:val="20"/>
          <w:lang w:val="en-GB"/>
        </w:rPr>
        <w:t xml:space="preserve"> companies </w:t>
      </w:r>
      <w:r>
        <w:rPr>
          <w:rFonts w:ascii="Arial" w:hAnsi="Arial" w:cs="Arial"/>
          <w:sz w:val="20"/>
          <w:szCs w:val="20"/>
          <w:lang w:val="en-GB"/>
        </w:rPr>
        <w:t>agreed the intention of CR, and 5 companies include both proponents supported to postpone the discussion in ePowSav.</w:t>
      </w:r>
    </w:p>
    <w:p w14:paraId="0AE4EDAF" w14:textId="305CA219"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By clear majority of the companies suppor</w:t>
      </w:r>
      <w:r>
        <w:rPr>
          <w:rFonts w:ascii="Arial" w:hAnsi="Arial" w:cs="Arial"/>
          <w:sz w:val="20"/>
          <w:szCs w:val="20"/>
          <w:lang w:val="en-GB"/>
        </w:rPr>
        <w:t>ted the intention</w:t>
      </w:r>
      <w:r w:rsidRPr="00F33802">
        <w:rPr>
          <w:rFonts w:ascii="Arial" w:hAnsi="Arial" w:cs="Arial"/>
          <w:sz w:val="20"/>
          <w:szCs w:val="20"/>
          <w:lang w:val="en-GB"/>
        </w:rPr>
        <w:t>, rapporteur proposes the following proposal:</w:t>
      </w:r>
    </w:p>
    <w:p w14:paraId="0B7F0C59" w14:textId="5C794F2D" w:rsidR="00641B56" w:rsidRPr="00F33802" w:rsidRDefault="00641B56" w:rsidP="00641B56">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 xml:space="preserve">[To agree] [10/10] Postpone further discussion of CR </w:t>
      </w:r>
      <w:r w:rsidRPr="00B91EF3">
        <w:rPr>
          <w:rFonts w:ascii="Arial" w:hAnsi="Arial" w:cs="Arial"/>
          <w:sz w:val="20"/>
          <w:szCs w:val="20"/>
          <w:lang w:val="en-GB"/>
        </w:rPr>
        <w:t>R2-2207206</w:t>
      </w:r>
      <w:r>
        <w:rPr>
          <w:rFonts w:ascii="Arial" w:hAnsi="Arial" w:cs="Arial"/>
          <w:sz w:val="20"/>
          <w:szCs w:val="20"/>
          <w:lang w:val="en-GB"/>
        </w:rPr>
        <w:t xml:space="preserve"> 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w:t>
      </w:r>
      <w:r w:rsidRPr="00F33802">
        <w:rPr>
          <w:rFonts w:ascii="Arial" w:hAnsi="Arial" w:cs="Arial"/>
          <w:sz w:val="20"/>
          <w:szCs w:val="20"/>
          <w:lang w:val="en-GB"/>
        </w:rPr>
        <w:t>.</w:t>
      </w:r>
    </w:p>
    <w:p w14:paraId="13AB98CD" w14:textId="77777777" w:rsidR="00641B56" w:rsidRPr="00641B56" w:rsidRDefault="00641B56"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PMingLiU" w:hAnsi="Arial" w:cs="Arial"/>
          <w:noProof/>
          <w:sz w:val="20"/>
          <w:szCs w:val="20"/>
        </w:rPr>
        <w:t>a</w:t>
      </w:r>
      <w:r w:rsidRPr="001A1B04">
        <w:rPr>
          <w:rFonts w:ascii="Arial" w:eastAsia="PMingLiU" w:hAnsi="Arial" w:cs="Arial"/>
          <w:noProof/>
          <w:sz w:val="20"/>
          <w:szCs w:val="20"/>
        </w:rPr>
        <w:t xml:space="preserve">dd </w:t>
      </w:r>
      <w:r w:rsidR="00B85A50">
        <w:rPr>
          <w:rFonts w:ascii="Arial" w:eastAsia="PMingLiU" w:hAnsi="Arial" w:cs="Arial"/>
          <w:noProof/>
          <w:sz w:val="20"/>
          <w:szCs w:val="20"/>
        </w:rPr>
        <w:t xml:space="preserve">a </w:t>
      </w:r>
      <w:r w:rsidRPr="001A1B04">
        <w:rPr>
          <w:rFonts w:ascii="Arial" w:eastAsia="PMingLiU"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039"/>
        <w:gridCol w:w="7623"/>
      </w:tblGrid>
      <w:tr w:rsidR="00485A75" w:rsidRPr="00881242" w14:paraId="100BC8CD" w14:textId="77777777" w:rsidTr="0085692C">
        <w:tc>
          <w:tcPr>
            <w:tcW w:w="1681" w:type="dxa"/>
            <w:shd w:val="clear" w:color="auto" w:fill="D9D9D9"/>
          </w:tcPr>
          <w:p w14:paraId="2A361385"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1039" w:type="dxa"/>
            <w:shd w:val="clear" w:color="auto" w:fill="D9D9D9"/>
          </w:tcPr>
          <w:p w14:paraId="77979C58" w14:textId="77777777" w:rsidR="00485A75" w:rsidRPr="00031B96" w:rsidRDefault="00485A75"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623" w:type="dxa"/>
            <w:shd w:val="clear" w:color="auto" w:fill="D9D9D9"/>
          </w:tcPr>
          <w:p w14:paraId="0E55E3AB"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85692C">
        <w:tc>
          <w:tcPr>
            <w:tcW w:w="1681" w:type="dxa"/>
            <w:shd w:val="clear" w:color="auto" w:fill="auto"/>
          </w:tcPr>
          <w:p w14:paraId="2F23245C" w14:textId="0FDE3D94"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1039" w:type="dxa"/>
          </w:tcPr>
          <w:p w14:paraId="7236A6A0" w14:textId="1FCEC185"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623" w:type="dxa"/>
            <w:shd w:val="clear" w:color="auto" w:fill="auto"/>
          </w:tcPr>
          <w:p w14:paraId="4AF77656" w14:textId="58A2B26F" w:rsidR="00D64557" w:rsidRPr="00D64557" w:rsidRDefault="00D64557" w:rsidP="00D64557">
            <w:pPr>
              <w:jc w:val="both"/>
              <w:rPr>
                <w:rFonts w:ascii="Arial" w:eastAsia="SimSun" w:hAnsi="Arial" w:cs="Arial"/>
                <w:bCs/>
                <w:sz w:val="20"/>
                <w:szCs w:val="20"/>
                <w:lang w:eastAsia="zh-CN"/>
              </w:rPr>
            </w:pPr>
            <w:r>
              <w:rPr>
                <w:rFonts w:ascii="Arial" w:eastAsia="SimSun" w:hAnsi="Arial" w:cs="Arial"/>
                <w:bCs/>
                <w:sz w:val="20"/>
                <w:szCs w:val="20"/>
                <w:lang w:eastAsia="zh-CN"/>
              </w:rPr>
              <w:t>Th</w:t>
            </w:r>
            <w:r w:rsidRPr="00D64557">
              <w:rPr>
                <w:rFonts w:ascii="Arial" w:eastAsia="SimSun" w:hAnsi="Arial" w:cs="Arial"/>
                <w:bCs/>
                <w:sz w:val="20"/>
                <w:szCs w:val="20"/>
                <w:lang w:eastAsia="zh-CN"/>
              </w:rPr>
              <w:t xml:space="preserve">e cover sheets quoted from SA2's LS that UE should not indicate its support of WUS Assistance Information </w:t>
            </w:r>
            <w:r>
              <w:rPr>
                <w:rFonts w:ascii="Arial" w:eastAsia="SimSun" w:hAnsi="Arial" w:cs="Arial"/>
                <w:bCs/>
                <w:sz w:val="20"/>
                <w:szCs w:val="20"/>
                <w:lang w:eastAsia="zh-CN"/>
              </w:rPr>
              <w:t xml:space="preserve">during an attach for emergency. </w:t>
            </w:r>
            <w:r w:rsidRPr="00D64557">
              <w:rPr>
                <w:rFonts w:ascii="Arial" w:eastAsia="SimSun" w:hAnsi="Arial" w:cs="Arial"/>
                <w:bCs/>
                <w:sz w:val="20"/>
                <w:szCs w:val="20"/>
                <w:lang w:eastAsia="zh-CN"/>
              </w:rPr>
              <w:t>I think then the</w:t>
            </w:r>
            <w:r>
              <w:rPr>
                <w:rFonts w:ascii="Arial" w:eastAsia="SimSun" w:hAnsi="Arial" w:cs="Arial"/>
                <w:bCs/>
                <w:sz w:val="20"/>
                <w:szCs w:val="20"/>
                <w:lang w:eastAsia="zh-CN"/>
              </w:rPr>
              <w:t xml:space="preserve"> NW will not page the UE by PEI, right?</w:t>
            </w:r>
          </w:p>
          <w:p w14:paraId="12839CF5" w14:textId="3FFE45CA" w:rsidR="00D64557"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Yes. But what if there was already an ongoing PEI reception by previous negotiated assistance information? We think it also needs to be suspended during emergency PDN session is established.</w:t>
            </w:r>
          </w:p>
          <w:p w14:paraId="56842D95" w14:textId="77777777" w:rsidR="004828FA" w:rsidRPr="004828FA" w:rsidRDefault="004828FA" w:rsidP="004828FA">
            <w:pPr>
              <w:ind w:leftChars="100" w:left="220"/>
              <w:jc w:val="both"/>
              <w:rPr>
                <w:rFonts w:ascii="Arial" w:hAnsi="Arial" w:cs="Arial"/>
                <w:bCs/>
                <w:sz w:val="20"/>
                <w:szCs w:val="20"/>
              </w:rPr>
            </w:pPr>
          </w:p>
          <w:p w14:paraId="45BBC8DC" w14:textId="77777777" w:rsidR="00485A75"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And</w:t>
            </w:r>
            <w:r>
              <w:rPr>
                <w:rFonts w:ascii="Arial" w:eastAsia="SimSun" w:hAnsi="Arial" w:cs="Arial"/>
                <w:bCs/>
                <w:sz w:val="20"/>
                <w:szCs w:val="20"/>
                <w:lang w:eastAsia="zh-CN"/>
              </w:rPr>
              <w:t xml:space="preserve"> this issue is for R16 LTE. But I</w:t>
            </w:r>
            <w:r w:rsidRPr="00D64557">
              <w:rPr>
                <w:rFonts w:ascii="Arial" w:eastAsia="SimSun" w:hAnsi="Arial" w:cs="Arial"/>
                <w:bCs/>
                <w:sz w:val="20"/>
                <w:szCs w:val="20"/>
                <w:lang w:eastAsia="zh-CN"/>
              </w:rPr>
              <w:t xml:space="preserve"> checked 36.304, </w:t>
            </w:r>
            <w:r>
              <w:rPr>
                <w:rFonts w:ascii="Arial" w:eastAsia="SimSun" w:hAnsi="Arial" w:cs="Arial"/>
                <w:bCs/>
                <w:sz w:val="20"/>
                <w:szCs w:val="20"/>
                <w:lang w:eastAsia="zh-CN"/>
              </w:rPr>
              <w:t xml:space="preserve">and found </w:t>
            </w:r>
            <w:r w:rsidRPr="00D64557">
              <w:rPr>
                <w:rFonts w:ascii="Arial" w:eastAsia="SimSun" w:hAnsi="Arial" w:cs="Arial"/>
                <w:bCs/>
                <w:sz w:val="20"/>
                <w:szCs w:val="20"/>
                <w:lang w:eastAsia="zh-CN"/>
              </w:rPr>
              <w:t>there is no description on this issue.</w:t>
            </w:r>
            <w:r>
              <w:rPr>
                <w:rFonts w:ascii="Arial" w:eastAsia="SimSun" w:hAnsi="Arial" w:cs="Arial"/>
                <w:bCs/>
                <w:sz w:val="20"/>
                <w:szCs w:val="20"/>
                <w:lang w:eastAsia="zh-CN"/>
              </w:rPr>
              <w:t xml:space="preserve"> Why we need to capture this in NR?</w:t>
            </w:r>
          </w:p>
          <w:p w14:paraId="35A333B9" w14:textId="0A1975B4"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Agreed with your observation. The reason is due to the feature difference between ePowSav and WUS WI. Our intention is to avoid confusion that UE may still use UE_ID based subgroupID to monitor paging when CN controlled subgrouping is expected to be suspended during emergency PDN session is established. They should be suspended together and so does PEI reception.</w:t>
            </w:r>
          </w:p>
        </w:tc>
      </w:tr>
      <w:tr w:rsidR="00485A75" w:rsidRPr="00881242" w14:paraId="25E1BB80" w14:textId="77777777" w:rsidTr="0085692C">
        <w:tc>
          <w:tcPr>
            <w:tcW w:w="1681" w:type="dxa"/>
            <w:shd w:val="clear" w:color="auto" w:fill="auto"/>
          </w:tcPr>
          <w:p w14:paraId="24769AE6" w14:textId="3F8BEB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1039" w:type="dxa"/>
          </w:tcPr>
          <w:p w14:paraId="75211D7A" w14:textId="73E474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1274CCCE" w14:textId="751110A1" w:rsidR="00485A75" w:rsidRPr="00031B96" w:rsidRDefault="00485A75" w:rsidP="00152C52">
            <w:pPr>
              <w:jc w:val="both"/>
              <w:rPr>
                <w:rFonts w:ascii="Arial" w:hAnsi="Arial" w:cs="Arial"/>
                <w:bCs/>
                <w:sz w:val="20"/>
                <w:szCs w:val="20"/>
                <w:lang w:eastAsia="zh-CN"/>
              </w:rPr>
            </w:pPr>
          </w:p>
        </w:tc>
      </w:tr>
      <w:tr w:rsidR="00485A75" w:rsidRPr="00881242" w14:paraId="5B49DEF4" w14:textId="77777777" w:rsidTr="0085692C">
        <w:tc>
          <w:tcPr>
            <w:tcW w:w="1681" w:type="dxa"/>
            <w:shd w:val="clear" w:color="auto" w:fill="auto"/>
          </w:tcPr>
          <w:p w14:paraId="5FE2EDF9" w14:textId="7C242460" w:rsidR="00485A75" w:rsidRPr="00031B96" w:rsidRDefault="00F27DDF" w:rsidP="00152C52">
            <w:pPr>
              <w:jc w:val="both"/>
              <w:rPr>
                <w:rFonts w:ascii="Arial" w:hAnsi="Arial" w:cs="Arial"/>
                <w:bCs/>
                <w:sz w:val="20"/>
                <w:szCs w:val="20"/>
                <w:lang w:eastAsia="ko-KR"/>
              </w:rPr>
            </w:pPr>
            <w:r>
              <w:rPr>
                <w:rFonts w:ascii="Arial" w:hAnsi="Arial" w:cs="Arial"/>
                <w:bCs/>
                <w:sz w:val="20"/>
                <w:szCs w:val="20"/>
                <w:lang w:eastAsia="ko-KR"/>
              </w:rPr>
              <w:t>Futurewei</w:t>
            </w:r>
          </w:p>
        </w:tc>
        <w:tc>
          <w:tcPr>
            <w:tcW w:w="1039" w:type="dxa"/>
          </w:tcPr>
          <w:p w14:paraId="1FD04672" w14:textId="7FC72637" w:rsidR="00485A75" w:rsidRPr="00031B96" w:rsidRDefault="00F27DDF" w:rsidP="00152C52">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142B46DA" w14:textId="77777777" w:rsidR="00485A75" w:rsidRPr="00031B96" w:rsidRDefault="00485A75" w:rsidP="00152C52">
            <w:pPr>
              <w:jc w:val="both"/>
              <w:rPr>
                <w:rFonts w:ascii="Arial" w:hAnsi="Arial" w:cs="Arial"/>
                <w:bCs/>
                <w:sz w:val="20"/>
                <w:szCs w:val="20"/>
                <w:lang w:eastAsia="zh-CN"/>
              </w:rPr>
            </w:pPr>
          </w:p>
        </w:tc>
      </w:tr>
      <w:tr w:rsidR="006A7D09" w:rsidRPr="00881242" w14:paraId="35BAE128" w14:textId="77777777" w:rsidTr="0085692C">
        <w:tc>
          <w:tcPr>
            <w:tcW w:w="1681" w:type="dxa"/>
            <w:shd w:val="clear" w:color="auto" w:fill="auto"/>
          </w:tcPr>
          <w:p w14:paraId="3BFB149A" w14:textId="5C4F5E48" w:rsidR="006A7D09" w:rsidRPr="00031B96" w:rsidRDefault="006A7D09" w:rsidP="006A7D09">
            <w:pP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1039"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Yes</w:t>
            </w:r>
          </w:p>
        </w:tc>
        <w:tc>
          <w:tcPr>
            <w:tcW w:w="7623" w:type="dxa"/>
            <w:shd w:val="clear" w:color="auto" w:fill="auto"/>
          </w:tcPr>
          <w:p w14:paraId="2E1BBA7C" w14:textId="39FB37C3"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e think the intention of the issue is valid. As xiaomi comments, maybe 36.304 need to be fixed as well?</w:t>
            </w:r>
          </w:p>
          <w:p w14:paraId="75971804" w14:textId="5A81AC4C"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Like Xiaomi’s observation, but we focused on ePowSav now.</w:t>
            </w:r>
          </w:p>
          <w:p w14:paraId="3B4ED567" w14:textId="77777777" w:rsidR="004828FA" w:rsidRDefault="004828FA" w:rsidP="006A7D09">
            <w:pPr>
              <w:jc w:val="both"/>
              <w:rPr>
                <w:rFonts w:ascii="Arial" w:eastAsia="SimSun" w:hAnsi="Arial" w:cs="Arial"/>
                <w:bCs/>
                <w:sz w:val="20"/>
                <w:szCs w:val="20"/>
                <w:lang w:eastAsia="zh-CN"/>
              </w:rPr>
            </w:pPr>
          </w:p>
          <w:p w14:paraId="78CDF831" w14:textId="77777777" w:rsidR="006A7D09" w:rsidRDefault="006A7D09" w:rsidP="006A7D09">
            <w:pPr>
              <w:jc w:val="both"/>
              <w:rPr>
                <w:rFonts w:ascii="Arial" w:eastAsia="SimSun" w:hAnsi="Arial" w:cs="Arial"/>
                <w:bCs/>
                <w:sz w:val="20"/>
                <w:szCs w:val="20"/>
                <w:lang w:eastAsia="zh-CN"/>
              </w:rPr>
            </w:pPr>
            <w:r>
              <w:rPr>
                <w:rFonts w:ascii="Arial" w:eastAsia="SimSun"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SimSun" w:hAnsi="Times New Roman"/>
                <w:szCs w:val="20"/>
              </w:rPr>
              <w:t xml:space="preserve">The UE may use </w:t>
            </w:r>
            <w:r>
              <w:rPr>
                <w:rFonts w:ascii="Times New Roman" w:eastAsia="PMingLiU" w:hAnsi="Times New Roman"/>
                <w:szCs w:val="20"/>
              </w:rPr>
              <w:t>Paging Early Indication</w:t>
            </w:r>
            <w:r>
              <w:rPr>
                <w:rFonts w:ascii="Times New Roman" w:eastAsia="SimSun" w:hAnsi="Times New Roman"/>
                <w:szCs w:val="20"/>
              </w:rPr>
              <w:t xml:space="preserve"> (PEI) in RRC_IDLE and RRC_INACTIVE states in order to reduce power consumption</w:t>
            </w:r>
            <w:r>
              <w:rPr>
                <w:rFonts w:ascii="Times New Roman" w:eastAsia="Yu Mincho" w:hAnsi="Times New Roman"/>
                <w:szCs w:val="20"/>
              </w:rPr>
              <w:t xml:space="preserve">. If PEI configuration is provided in system information, the UE in RRC_IDLE or </w:t>
            </w:r>
            <w:r>
              <w:rPr>
                <w:rFonts w:ascii="Times New Roman" w:eastAsia="Yu Mincho" w:hAnsi="Times New Roman"/>
                <w:szCs w:val="20"/>
              </w:rPr>
              <w:lastRenderedPageBreak/>
              <w:t>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5F4B9B2F" w:rsidR="006A7D09" w:rsidRPr="00031B96"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We can merge the suggestion if CR intention is agreed.</w:t>
            </w:r>
          </w:p>
        </w:tc>
      </w:tr>
      <w:tr w:rsidR="006A7D09" w:rsidRPr="00881242" w14:paraId="507CA344" w14:textId="77777777" w:rsidTr="0085692C">
        <w:tc>
          <w:tcPr>
            <w:tcW w:w="1681" w:type="dxa"/>
            <w:shd w:val="clear" w:color="auto" w:fill="auto"/>
          </w:tcPr>
          <w:p w14:paraId="5D5C8569" w14:textId="0C4BA07E"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Intel</w:t>
            </w:r>
          </w:p>
        </w:tc>
        <w:tc>
          <w:tcPr>
            <w:tcW w:w="1039" w:type="dxa"/>
          </w:tcPr>
          <w:p w14:paraId="4176EABB" w14:textId="77777777" w:rsidR="006A7D09" w:rsidRPr="00031B96" w:rsidRDefault="006A7D09" w:rsidP="006A7D09">
            <w:pPr>
              <w:jc w:val="both"/>
              <w:rPr>
                <w:rFonts w:ascii="Arial" w:hAnsi="Arial" w:cs="Arial"/>
                <w:bCs/>
                <w:sz w:val="20"/>
                <w:szCs w:val="20"/>
                <w:lang w:eastAsia="zh-CN"/>
              </w:rPr>
            </w:pPr>
          </w:p>
        </w:tc>
        <w:tc>
          <w:tcPr>
            <w:tcW w:w="7623" w:type="dxa"/>
            <w:shd w:val="clear" w:color="auto" w:fill="auto"/>
          </w:tcPr>
          <w:p w14:paraId="3057CF4C" w14:textId="77777777" w:rsidR="006A7D09" w:rsidRDefault="00C5724B" w:rsidP="006A7D09">
            <w:pPr>
              <w:jc w:val="both"/>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It is unclear to us why the PEI with UE-ID based subgrouping should be prohibited when emergency session is ongoing, as long as network and UE are in sync of the UE capability.</w:t>
            </w:r>
            <w:r>
              <w:rPr>
                <w:rStyle w:val="eop"/>
                <w:rFonts w:ascii="Arial" w:hAnsi="Arial" w:cs="Arial"/>
                <w:color w:val="000000"/>
                <w:sz w:val="20"/>
                <w:szCs w:val="20"/>
                <w:shd w:val="clear" w:color="auto" w:fill="FFFFFF"/>
              </w:rPr>
              <w:t> </w:t>
            </w:r>
          </w:p>
          <w:p w14:paraId="0A17DCC2" w14:textId="3A5AC0D9" w:rsidR="004828FA" w:rsidRPr="004828FA" w:rsidRDefault="004828FA" w:rsidP="004828FA">
            <w:pPr>
              <w:ind w:leftChars="100" w:left="220"/>
              <w:jc w:val="both"/>
              <w:rPr>
                <w:rFonts w:ascii="Arial" w:hAnsi="Arial" w:cs="Arial"/>
                <w:bCs/>
                <w:sz w:val="20"/>
                <w:szCs w:val="20"/>
                <w:lang w:eastAsia="zh-CN"/>
              </w:rPr>
            </w:pPr>
            <w:r w:rsidRPr="004828FA">
              <w:rPr>
                <w:rStyle w:val="eop"/>
                <w:rFonts w:ascii="Arial" w:hAnsi="Arial" w:cs="Arial"/>
                <w:color w:val="000000"/>
                <w:sz w:val="20"/>
                <w:szCs w:val="20"/>
                <w:shd w:val="clear" w:color="auto" w:fill="FFFFFF"/>
              </w:rPr>
              <w:t xml:space="preserve">[MTK@v10] </w:t>
            </w:r>
            <w:r w:rsidR="00B0071A">
              <w:rPr>
                <w:rStyle w:val="eop"/>
                <w:rFonts w:ascii="Arial" w:hAnsi="Arial" w:cs="Arial"/>
                <w:color w:val="000000"/>
                <w:sz w:val="20"/>
                <w:szCs w:val="20"/>
                <w:shd w:val="clear" w:color="auto" w:fill="FFFFFF"/>
              </w:rPr>
              <w:t>I</w:t>
            </w:r>
            <w:r w:rsidR="00B0071A">
              <w:rPr>
                <w:rStyle w:val="eop"/>
                <w:color w:val="000000"/>
                <w:shd w:val="clear" w:color="auto" w:fill="FFFFFF"/>
              </w:rPr>
              <w:t>f the network stop using PEI to page UE, then UE should not use PEI or paging miss occurs.</w:t>
            </w:r>
          </w:p>
        </w:tc>
      </w:tr>
      <w:tr w:rsidR="00CA20CA" w:rsidRPr="00881242" w14:paraId="0715DE95" w14:textId="77777777" w:rsidTr="0085692C">
        <w:tc>
          <w:tcPr>
            <w:tcW w:w="1681" w:type="dxa"/>
            <w:shd w:val="clear" w:color="auto" w:fill="auto"/>
          </w:tcPr>
          <w:p w14:paraId="589048A9" w14:textId="5EE876F2"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1039" w:type="dxa"/>
          </w:tcPr>
          <w:p w14:paraId="324056E2" w14:textId="172804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623" w:type="dxa"/>
            <w:shd w:val="clear" w:color="auto" w:fill="auto"/>
          </w:tcPr>
          <w:p w14:paraId="6951ED9F" w14:textId="75509D01"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To align with text in 24.501.</w:t>
            </w:r>
          </w:p>
        </w:tc>
      </w:tr>
      <w:tr w:rsidR="00496591" w:rsidRPr="00881242" w14:paraId="05537E61" w14:textId="77777777" w:rsidTr="0085692C">
        <w:tc>
          <w:tcPr>
            <w:tcW w:w="1681" w:type="dxa"/>
            <w:shd w:val="clear" w:color="auto" w:fill="auto"/>
          </w:tcPr>
          <w:p w14:paraId="6D08AA3B" w14:textId="095FB80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1039" w:type="dxa"/>
          </w:tcPr>
          <w:p w14:paraId="00778ACE" w14:textId="3823E99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623" w:type="dxa"/>
            <w:shd w:val="clear" w:color="auto" w:fill="auto"/>
          </w:tcPr>
          <w:p w14:paraId="0514AD92" w14:textId="77777777" w:rsidR="00496591" w:rsidRPr="00031B96" w:rsidRDefault="00496591" w:rsidP="00496591">
            <w:pPr>
              <w:jc w:val="both"/>
              <w:rPr>
                <w:rFonts w:ascii="Arial" w:hAnsi="Arial" w:cs="Arial"/>
                <w:bCs/>
                <w:sz w:val="20"/>
                <w:szCs w:val="20"/>
                <w:lang w:eastAsia="zh-CN"/>
              </w:rPr>
            </w:pPr>
          </w:p>
        </w:tc>
      </w:tr>
      <w:tr w:rsidR="00BE4619" w:rsidRPr="00881242" w14:paraId="14561ED9" w14:textId="77777777" w:rsidTr="0085692C">
        <w:tc>
          <w:tcPr>
            <w:tcW w:w="1681" w:type="dxa"/>
            <w:shd w:val="clear" w:color="auto" w:fill="auto"/>
          </w:tcPr>
          <w:p w14:paraId="20C82404" w14:textId="77777777" w:rsidR="00BE4619" w:rsidRPr="00031B96" w:rsidRDefault="00BE4619"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1039" w:type="dxa"/>
          </w:tcPr>
          <w:p w14:paraId="391A735D" w14:textId="77777777" w:rsidR="00BE4619" w:rsidRPr="00031B96" w:rsidRDefault="00BE4619" w:rsidP="00152C52">
            <w:pPr>
              <w:jc w:val="both"/>
              <w:rPr>
                <w:rFonts w:ascii="Arial" w:hAnsi="Arial" w:cs="Arial"/>
                <w:bCs/>
                <w:sz w:val="20"/>
                <w:szCs w:val="20"/>
                <w:lang w:eastAsia="ko-KR"/>
              </w:rPr>
            </w:pPr>
            <w:r>
              <w:rPr>
                <w:rFonts w:ascii="Arial" w:hAnsi="Arial" w:cs="Arial"/>
                <w:bCs/>
                <w:sz w:val="20"/>
                <w:szCs w:val="20"/>
                <w:lang w:eastAsia="ko-KR"/>
              </w:rPr>
              <w:t>-</w:t>
            </w:r>
          </w:p>
        </w:tc>
        <w:tc>
          <w:tcPr>
            <w:tcW w:w="7623" w:type="dxa"/>
            <w:shd w:val="clear" w:color="auto" w:fill="auto"/>
          </w:tcPr>
          <w:p w14:paraId="444F23EB" w14:textId="77777777" w:rsidR="00BE4619" w:rsidRDefault="00BE4619" w:rsidP="00152C52">
            <w:pPr>
              <w:jc w:val="both"/>
              <w:rPr>
                <w:rFonts w:ascii="Arial" w:hAnsi="Arial" w:cs="Arial"/>
                <w:bCs/>
                <w:sz w:val="20"/>
                <w:szCs w:val="20"/>
                <w:lang w:eastAsia="ko-KR"/>
              </w:rPr>
            </w:pPr>
            <w:r>
              <w:rPr>
                <w:rFonts w:ascii="Arial" w:hAnsi="Arial" w:cs="Arial"/>
                <w:bCs/>
                <w:sz w:val="20"/>
                <w:szCs w:val="20"/>
                <w:lang w:eastAsia="ko-KR"/>
              </w:rPr>
              <w:t>N</w:t>
            </w:r>
            <w:r w:rsidRPr="00BD42BA">
              <w:rPr>
                <w:rFonts w:ascii="Arial" w:hAnsi="Arial" w:cs="Arial"/>
                <w:bCs/>
                <w:sz w:val="20"/>
                <w:szCs w:val="20"/>
                <w:lang w:eastAsia="ko-KR"/>
              </w:rPr>
              <w:t xml:space="preserve">ot sure if it needs to be made visible in AS since we have no definition of "emergency service is not ongoing", </w:t>
            </w:r>
            <w:r>
              <w:rPr>
                <w:rFonts w:ascii="Arial" w:hAnsi="Arial" w:cs="Arial"/>
                <w:bCs/>
                <w:sz w:val="20"/>
                <w:szCs w:val="20"/>
                <w:lang w:eastAsia="ko-KR"/>
              </w:rPr>
              <w:t>can</w:t>
            </w:r>
            <w:r w:rsidRPr="00BD42BA">
              <w:rPr>
                <w:rFonts w:ascii="Arial" w:hAnsi="Arial" w:cs="Arial"/>
                <w:bCs/>
                <w:sz w:val="20"/>
                <w:szCs w:val="20"/>
                <w:lang w:eastAsia="ko-KR"/>
              </w:rPr>
              <w:t xml:space="preserve"> AMF take care of it and indicate no subgroup ID and not supporting PEI/subgrouping</w:t>
            </w:r>
            <w:r w:rsidR="00F9587C">
              <w:rPr>
                <w:rFonts w:ascii="Arial" w:hAnsi="Arial" w:cs="Arial"/>
                <w:bCs/>
                <w:sz w:val="20"/>
                <w:szCs w:val="20"/>
                <w:lang w:eastAsia="ko-KR"/>
              </w:rPr>
              <w:t xml:space="preserve"> to gNB</w:t>
            </w:r>
            <w:r>
              <w:rPr>
                <w:rFonts w:ascii="Arial" w:hAnsi="Arial" w:cs="Arial"/>
                <w:bCs/>
                <w:sz w:val="20"/>
                <w:szCs w:val="20"/>
                <w:lang w:eastAsia="ko-KR"/>
              </w:rPr>
              <w:t>?</w:t>
            </w:r>
          </w:p>
          <w:p w14:paraId="46C87C52" w14:textId="4567D57B" w:rsidR="00B0071A" w:rsidRPr="00031B96" w:rsidRDefault="00B0071A" w:rsidP="00B0071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UE should still take action on ongoing PEI reception once an emergency PDN session is established.</w:t>
            </w:r>
          </w:p>
        </w:tc>
      </w:tr>
      <w:tr w:rsidR="00496591" w:rsidRPr="00881242" w14:paraId="026E7D77" w14:textId="77777777" w:rsidTr="0085692C">
        <w:tc>
          <w:tcPr>
            <w:tcW w:w="1681" w:type="dxa"/>
            <w:shd w:val="clear" w:color="auto" w:fill="auto"/>
          </w:tcPr>
          <w:p w14:paraId="6F240105" w14:textId="4F039C26"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1039" w:type="dxa"/>
          </w:tcPr>
          <w:p w14:paraId="53481D12" w14:textId="6BBA9434"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623" w:type="dxa"/>
            <w:shd w:val="clear" w:color="auto" w:fill="auto"/>
          </w:tcPr>
          <w:p w14:paraId="1090147B" w14:textId="77777777" w:rsidR="00496591" w:rsidRPr="00031B96" w:rsidRDefault="00496591" w:rsidP="00496591">
            <w:pPr>
              <w:jc w:val="both"/>
              <w:rPr>
                <w:rFonts w:ascii="Arial" w:hAnsi="Arial" w:cs="Arial"/>
                <w:bCs/>
                <w:sz w:val="20"/>
                <w:szCs w:val="20"/>
                <w:lang w:eastAsia="ko-KR"/>
              </w:rPr>
            </w:pPr>
          </w:p>
        </w:tc>
      </w:tr>
      <w:tr w:rsidR="009272E5" w:rsidRPr="00881242" w14:paraId="4A08513A" w14:textId="77777777" w:rsidTr="0085692C">
        <w:tc>
          <w:tcPr>
            <w:tcW w:w="1681" w:type="dxa"/>
            <w:shd w:val="clear" w:color="auto" w:fill="auto"/>
          </w:tcPr>
          <w:p w14:paraId="63CFFC58" w14:textId="6E6C5749" w:rsidR="009272E5" w:rsidRPr="00031B96" w:rsidRDefault="009272E5" w:rsidP="009272E5">
            <w:pPr>
              <w:jc w:val="both"/>
              <w:rPr>
                <w:rFonts w:ascii="Arial" w:eastAsia="SimSun" w:hAnsi="Arial" w:cs="Arial"/>
                <w:bCs/>
                <w:sz w:val="20"/>
                <w:szCs w:val="20"/>
                <w:lang w:eastAsia="zh-CN"/>
              </w:rPr>
            </w:pPr>
            <w:r w:rsidRPr="00B91EF3">
              <w:rPr>
                <w:rFonts w:ascii="Arial" w:hAnsi="Arial" w:cs="Arial"/>
                <w:sz w:val="20"/>
                <w:szCs w:val="20"/>
                <w:lang w:val="en-GB"/>
              </w:rPr>
              <w:t>Huawei, HiSilicon</w:t>
            </w:r>
          </w:p>
        </w:tc>
        <w:tc>
          <w:tcPr>
            <w:tcW w:w="1039" w:type="dxa"/>
          </w:tcPr>
          <w:p w14:paraId="3D10AC10" w14:textId="4D5D7132"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See comment</w:t>
            </w:r>
          </w:p>
        </w:tc>
        <w:tc>
          <w:tcPr>
            <w:tcW w:w="7623" w:type="dxa"/>
            <w:shd w:val="clear" w:color="auto" w:fill="auto"/>
          </w:tcPr>
          <w:p w14:paraId="14CC77BD" w14:textId="77777777" w:rsidR="009272E5" w:rsidRDefault="009272E5" w:rsidP="009272E5">
            <w:pPr>
              <w:jc w:val="both"/>
              <w:rPr>
                <w:rFonts w:ascii="Arial" w:eastAsia="SimSun" w:hAnsi="Arial" w:cs="Arial"/>
                <w:bCs/>
                <w:sz w:val="20"/>
                <w:szCs w:val="20"/>
                <w:lang w:eastAsia="zh-CN"/>
              </w:rPr>
            </w:pPr>
            <w:r w:rsidRPr="00ED43BA">
              <w:rPr>
                <w:rFonts w:ascii="Arial" w:eastAsia="SimSun" w:hAnsi="Arial" w:cs="Arial"/>
                <w:bCs/>
                <w:sz w:val="20"/>
                <w:szCs w:val="20"/>
                <w:lang w:eastAsia="zh-CN"/>
              </w:rPr>
              <w:t>The motivation is reasonable</w:t>
            </w:r>
            <w:r>
              <w:rPr>
                <w:rFonts w:ascii="Arial" w:eastAsia="SimSun" w:hAnsi="Arial" w:cs="Arial"/>
                <w:bCs/>
                <w:sz w:val="20"/>
                <w:szCs w:val="20"/>
                <w:lang w:eastAsia="zh-CN"/>
              </w:rPr>
              <w:t xml:space="preserve"> to us</w:t>
            </w:r>
            <w:r w:rsidRPr="00ED43BA">
              <w:rPr>
                <w:rFonts w:ascii="Arial" w:eastAsia="SimSun" w:hAnsi="Arial" w:cs="Arial"/>
                <w:bCs/>
                <w:sz w:val="20"/>
                <w:szCs w:val="20"/>
                <w:lang w:eastAsia="zh-CN"/>
              </w:rPr>
              <w:t>; how</w:t>
            </w:r>
            <w:r>
              <w:rPr>
                <w:rFonts w:ascii="Arial" w:eastAsia="SimSun" w:hAnsi="Arial" w:cs="Arial"/>
                <w:bCs/>
                <w:sz w:val="20"/>
                <w:szCs w:val="20"/>
                <w:lang w:eastAsia="zh-CN"/>
              </w:rPr>
              <w:t xml:space="preserve">ever, it is unclear how </w:t>
            </w:r>
            <w:r w:rsidRPr="00ED43BA">
              <w:rPr>
                <w:rFonts w:ascii="Arial" w:eastAsia="SimSun" w:hAnsi="Arial" w:cs="Arial"/>
                <w:bCs/>
                <w:sz w:val="20"/>
                <w:szCs w:val="20"/>
                <w:lang w:eastAsia="zh-CN"/>
              </w:rPr>
              <w:t xml:space="preserve">the UE </w:t>
            </w:r>
            <w:r>
              <w:rPr>
                <w:rFonts w:ascii="Arial" w:eastAsia="SimSun" w:hAnsi="Arial" w:cs="Arial"/>
                <w:bCs/>
                <w:sz w:val="20"/>
                <w:szCs w:val="20"/>
                <w:lang w:eastAsia="zh-CN"/>
              </w:rPr>
              <w:t>c</w:t>
            </w:r>
            <w:r w:rsidRPr="00ED43BA">
              <w:rPr>
                <w:rFonts w:ascii="Arial" w:eastAsia="SimSun" w:hAnsi="Arial" w:cs="Arial"/>
                <w:bCs/>
                <w:sz w:val="20"/>
                <w:szCs w:val="20"/>
                <w:lang w:eastAsia="zh-CN"/>
              </w:rPr>
              <w:t>ould determine whether there is paging for emergency services</w:t>
            </w:r>
            <w:r>
              <w:rPr>
                <w:rFonts w:ascii="Arial" w:eastAsia="SimSun" w:hAnsi="Arial" w:cs="Arial"/>
                <w:bCs/>
                <w:sz w:val="20"/>
                <w:szCs w:val="20"/>
                <w:lang w:eastAsia="zh-CN"/>
              </w:rPr>
              <w:t xml:space="preserve">. </w:t>
            </w:r>
          </w:p>
          <w:p w14:paraId="43A5C877" w14:textId="031A48B5"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In other words, b</w:t>
            </w:r>
            <w:r w:rsidRPr="00ED43BA">
              <w:rPr>
                <w:rFonts w:ascii="Arial" w:eastAsia="SimSun" w:hAnsi="Arial" w:cs="Arial"/>
                <w:bCs/>
                <w:sz w:val="20"/>
                <w:szCs w:val="20"/>
                <w:lang w:eastAsia="zh-CN"/>
              </w:rPr>
              <w:t xml:space="preserve">efore the UE is paged, how </w:t>
            </w:r>
            <w:r>
              <w:rPr>
                <w:rFonts w:ascii="Arial" w:eastAsia="SimSun" w:hAnsi="Arial" w:cs="Arial"/>
                <w:bCs/>
                <w:sz w:val="20"/>
                <w:szCs w:val="20"/>
                <w:lang w:eastAsia="zh-CN"/>
              </w:rPr>
              <w:t>could</w:t>
            </w:r>
            <w:r w:rsidRPr="00ED43BA">
              <w:rPr>
                <w:rFonts w:ascii="Arial" w:eastAsia="SimSun" w:hAnsi="Arial" w:cs="Arial"/>
                <w:bCs/>
                <w:sz w:val="20"/>
                <w:szCs w:val="20"/>
                <w:lang w:eastAsia="zh-CN"/>
              </w:rPr>
              <w:t xml:space="preserve"> it know there will be emergency service</w:t>
            </w:r>
            <w:r>
              <w:rPr>
                <w:rFonts w:ascii="Arial" w:eastAsia="SimSun" w:hAnsi="Arial" w:cs="Arial"/>
                <w:bCs/>
                <w:sz w:val="20"/>
                <w:szCs w:val="20"/>
                <w:lang w:eastAsia="zh-CN"/>
              </w:rPr>
              <w:t>.</w:t>
            </w:r>
          </w:p>
        </w:tc>
      </w:tr>
      <w:tr w:rsidR="0085692C" w:rsidRPr="00881242" w14:paraId="026A039E" w14:textId="77777777" w:rsidTr="0085692C">
        <w:tc>
          <w:tcPr>
            <w:tcW w:w="1681" w:type="dxa"/>
            <w:shd w:val="clear" w:color="auto" w:fill="auto"/>
          </w:tcPr>
          <w:p w14:paraId="3C20E94D" w14:textId="3DEA0009" w:rsidR="0085692C" w:rsidRPr="00031B96" w:rsidRDefault="0085692C" w:rsidP="0085692C">
            <w:pPr>
              <w:jc w:val="both"/>
              <w:rPr>
                <w:rFonts w:ascii="Arial" w:hAnsi="Arial" w:cs="Arial"/>
                <w:bCs/>
                <w:sz w:val="20"/>
                <w:szCs w:val="20"/>
                <w:lang w:eastAsia="zh-CN"/>
              </w:rPr>
            </w:pPr>
            <w:r>
              <w:rPr>
                <w:rFonts w:ascii="Arial" w:hAnsi="Arial" w:cs="Arial"/>
                <w:bCs/>
                <w:sz w:val="20"/>
                <w:szCs w:val="20"/>
                <w:lang w:eastAsia="zh-CN"/>
              </w:rPr>
              <w:t>Ericsson</w:t>
            </w:r>
          </w:p>
        </w:tc>
        <w:tc>
          <w:tcPr>
            <w:tcW w:w="1039" w:type="dxa"/>
          </w:tcPr>
          <w:p w14:paraId="55A2F089" w14:textId="551023BF" w:rsidR="0085692C" w:rsidRPr="00031B96" w:rsidRDefault="0085692C" w:rsidP="0085692C">
            <w:pPr>
              <w:jc w:val="both"/>
              <w:rPr>
                <w:rFonts w:ascii="Arial" w:hAnsi="Arial" w:cs="Arial"/>
                <w:bCs/>
                <w:sz w:val="20"/>
                <w:szCs w:val="20"/>
                <w:lang w:eastAsia="zh-CN"/>
              </w:rPr>
            </w:pPr>
            <w:r>
              <w:rPr>
                <w:rFonts w:ascii="Arial" w:hAnsi="Arial" w:cs="Arial"/>
                <w:bCs/>
                <w:sz w:val="20"/>
                <w:szCs w:val="20"/>
                <w:lang w:eastAsia="zh-CN"/>
              </w:rPr>
              <w:t>-</w:t>
            </w:r>
          </w:p>
        </w:tc>
        <w:tc>
          <w:tcPr>
            <w:tcW w:w="7623" w:type="dxa"/>
            <w:shd w:val="clear" w:color="auto" w:fill="auto"/>
          </w:tcPr>
          <w:p w14:paraId="66F28F22" w14:textId="4DE98A99" w:rsidR="0085692C" w:rsidRPr="00031B96" w:rsidRDefault="0085692C" w:rsidP="0085692C">
            <w:pPr>
              <w:jc w:val="both"/>
              <w:rPr>
                <w:rFonts w:ascii="Arial" w:hAnsi="Arial" w:cs="Arial"/>
                <w:bCs/>
                <w:sz w:val="20"/>
                <w:szCs w:val="20"/>
                <w:lang w:eastAsia="zh-CN"/>
              </w:rPr>
            </w:pPr>
            <w:r>
              <w:rPr>
                <w:rFonts w:ascii="Arial" w:eastAsia="SimSun" w:hAnsi="Arial" w:cs="Arial"/>
                <w:bCs/>
                <w:sz w:val="20"/>
                <w:szCs w:val="20"/>
                <w:lang w:eastAsia="zh-CN"/>
              </w:rPr>
              <w:t>What is the reason for not using PEI</w:t>
            </w:r>
            <w:r>
              <w:rPr>
                <w:rFonts w:ascii="Arial" w:eastAsia="SimSun" w:hAnsi="Arial" w:cs="Arial"/>
                <w:bCs/>
                <w:sz w:val="20"/>
                <w:szCs w:val="20"/>
                <w:lang w:eastAsia="zh-CN"/>
              </w:rPr>
              <w:t xml:space="preserve"> </w:t>
            </w:r>
            <w:r>
              <w:rPr>
                <w:rFonts w:ascii="Arial" w:eastAsia="SimSun" w:hAnsi="Arial" w:cs="Arial"/>
                <w:bCs/>
                <w:sz w:val="20"/>
                <w:szCs w:val="20"/>
                <w:lang w:eastAsia="zh-CN"/>
              </w:rPr>
              <w:t>reliability? And UE and gNB need to synced when to start and stop using PEI, i.e. can this be left to UE implementation?</w:t>
            </w:r>
            <w:r>
              <w:rPr>
                <w:rFonts w:ascii="Arial" w:eastAsia="SimSun" w:hAnsi="Arial" w:cs="Arial"/>
                <w:bCs/>
                <w:sz w:val="20"/>
                <w:szCs w:val="20"/>
                <w:lang w:eastAsia="zh-CN"/>
              </w:rPr>
              <w:t xml:space="preserve"> Does start and stop reduce reliability?</w:t>
            </w:r>
          </w:p>
        </w:tc>
      </w:tr>
      <w:tr w:rsidR="0085692C" w:rsidRPr="00881242" w14:paraId="11272AD0" w14:textId="77777777" w:rsidTr="0085692C">
        <w:tc>
          <w:tcPr>
            <w:tcW w:w="1681" w:type="dxa"/>
            <w:shd w:val="clear" w:color="auto" w:fill="auto"/>
          </w:tcPr>
          <w:p w14:paraId="381965F8" w14:textId="77777777" w:rsidR="0085692C" w:rsidRPr="00031B96" w:rsidRDefault="0085692C" w:rsidP="0085692C">
            <w:pPr>
              <w:jc w:val="both"/>
              <w:rPr>
                <w:rFonts w:ascii="Arial" w:hAnsi="Arial" w:cs="Arial"/>
                <w:bCs/>
                <w:sz w:val="20"/>
                <w:szCs w:val="20"/>
                <w:lang w:eastAsia="zh-CN"/>
              </w:rPr>
            </w:pPr>
          </w:p>
        </w:tc>
        <w:tc>
          <w:tcPr>
            <w:tcW w:w="1039" w:type="dxa"/>
          </w:tcPr>
          <w:p w14:paraId="41699CF5" w14:textId="77777777" w:rsidR="0085692C" w:rsidRPr="00031B96" w:rsidRDefault="0085692C" w:rsidP="0085692C">
            <w:pPr>
              <w:jc w:val="both"/>
              <w:rPr>
                <w:rFonts w:ascii="Arial" w:hAnsi="Arial" w:cs="Arial"/>
                <w:bCs/>
                <w:sz w:val="20"/>
                <w:szCs w:val="20"/>
                <w:lang w:eastAsia="zh-CN"/>
              </w:rPr>
            </w:pPr>
          </w:p>
        </w:tc>
        <w:tc>
          <w:tcPr>
            <w:tcW w:w="7623" w:type="dxa"/>
            <w:shd w:val="clear" w:color="auto" w:fill="auto"/>
          </w:tcPr>
          <w:p w14:paraId="0BB746E3" w14:textId="77777777" w:rsidR="0085692C" w:rsidRPr="00031B96" w:rsidRDefault="0085692C" w:rsidP="0085692C">
            <w:pPr>
              <w:jc w:val="both"/>
              <w:rPr>
                <w:rFonts w:ascii="Arial" w:hAnsi="Arial" w:cs="Arial"/>
                <w:bCs/>
                <w:sz w:val="20"/>
                <w:szCs w:val="20"/>
                <w:lang w:eastAsia="zh-CN"/>
              </w:rPr>
            </w:pPr>
          </w:p>
        </w:tc>
      </w:tr>
      <w:tr w:rsidR="0085692C" w:rsidRPr="00881242" w14:paraId="5F04EE6F" w14:textId="77777777" w:rsidTr="0085692C">
        <w:tc>
          <w:tcPr>
            <w:tcW w:w="1681" w:type="dxa"/>
            <w:shd w:val="clear" w:color="auto" w:fill="auto"/>
          </w:tcPr>
          <w:p w14:paraId="26A237D1" w14:textId="77777777" w:rsidR="0085692C" w:rsidRPr="00031B96" w:rsidRDefault="0085692C" w:rsidP="0085692C">
            <w:pPr>
              <w:jc w:val="both"/>
              <w:rPr>
                <w:rFonts w:ascii="Arial" w:hAnsi="Arial" w:cs="Arial"/>
                <w:bCs/>
                <w:sz w:val="20"/>
                <w:szCs w:val="20"/>
                <w:lang w:eastAsia="zh-CN"/>
              </w:rPr>
            </w:pPr>
          </w:p>
        </w:tc>
        <w:tc>
          <w:tcPr>
            <w:tcW w:w="1039" w:type="dxa"/>
          </w:tcPr>
          <w:p w14:paraId="384426FE" w14:textId="77777777" w:rsidR="0085692C" w:rsidRPr="00031B96" w:rsidRDefault="0085692C" w:rsidP="0085692C">
            <w:pPr>
              <w:jc w:val="both"/>
              <w:rPr>
                <w:rFonts w:ascii="Arial" w:hAnsi="Arial" w:cs="Arial"/>
                <w:bCs/>
                <w:sz w:val="20"/>
                <w:szCs w:val="20"/>
                <w:lang w:eastAsia="zh-CN"/>
              </w:rPr>
            </w:pPr>
          </w:p>
        </w:tc>
        <w:tc>
          <w:tcPr>
            <w:tcW w:w="7623" w:type="dxa"/>
            <w:shd w:val="clear" w:color="auto" w:fill="auto"/>
          </w:tcPr>
          <w:p w14:paraId="29989E7D" w14:textId="77777777" w:rsidR="0085692C" w:rsidRPr="00031B96" w:rsidRDefault="0085692C" w:rsidP="0085692C">
            <w:pPr>
              <w:jc w:val="both"/>
              <w:rPr>
                <w:rFonts w:ascii="Arial" w:hAnsi="Arial" w:cs="Arial"/>
                <w:bCs/>
                <w:sz w:val="20"/>
                <w:szCs w:val="20"/>
                <w:lang w:eastAsia="zh-CN"/>
              </w:rPr>
            </w:pPr>
          </w:p>
        </w:tc>
      </w:tr>
    </w:tbl>
    <w:p w14:paraId="5B3C0E09" w14:textId="46AD5CF6" w:rsidR="00485A75" w:rsidRDefault="00485A75" w:rsidP="00485A75">
      <w:pPr>
        <w:spacing w:after="120"/>
        <w:rPr>
          <w:rFonts w:ascii="Arial" w:hAnsi="Arial" w:cs="Arial"/>
          <w:sz w:val="20"/>
          <w:szCs w:val="20"/>
          <w:lang w:val="en-GB"/>
        </w:rPr>
      </w:pPr>
    </w:p>
    <w:p w14:paraId="2FC0FEFB" w14:textId="77777777" w:rsidR="00A26E3B" w:rsidRPr="00F33802" w:rsidRDefault="00A26E3B" w:rsidP="00A26E3B">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1A02B5D5" w14:textId="3B22E52C" w:rsidR="00A26E3B" w:rsidRPr="00F33802" w:rsidRDefault="00A26E3B" w:rsidP="00A26E3B">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9</w:t>
      </w:r>
      <w:r w:rsidRPr="00F33802">
        <w:rPr>
          <w:rFonts w:ascii="Arial" w:hAnsi="Arial" w:cs="Arial"/>
          <w:sz w:val="20"/>
          <w:szCs w:val="20"/>
          <w:lang w:val="en-GB"/>
        </w:rPr>
        <w:t xml:space="preserve"> companies responded to Q</w:t>
      </w:r>
      <w:r w:rsidR="00892E65">
        <w:rPr>
          <w:rFonts w:ascii="Arial" w:hAnsi="Arial" w:cs="Arial"/>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6</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and 3 companies disagreed or are unable to answer by </w:t>
      </w:r>
      <w:r w:rsidR="00667880">
        <w:rPr>
          <w:rFonts w:ascii="Arial" w:hAnsi="Arial" w:cs="Arial"/>
          <w:sz w:val="20"/>
          <w:szCs w:val="20"/>
          <w:lang w:val="en-GB"/>
        </w:rPr>
        <w:t xml:space="preserve">not only </w:t>
      </w:r>
      <w:r>
        <w:rPr>
          <w:rFonts w:ascii="Arial" w:hAnsi="Arial" w:cs="Arial"/>
          <w:sz w:val="20"/>
          <w:szCs w:val="20"/>
          <w:lang w:val="en-GB"/>
        </w:rPr>
        <w:t xml:space="preserve">seeing </w:t>
      </w:r>
      <w:r w:rsidR="00667880">
        <w:rPr>
          <w:rFonts w:ascii="Arial" w:hAnsi="Arial" w:cs="Arial"/>
          <w:sz w:val="20"/>
          <w:szCs w:val="20"/>
          <w:lang w:val="en-GB"/>
        </w:rPr>
        <w:t>un</w:t>
      </w:r>
      <w:r>
        <w:rPr>
          <w:rFonts w:ascii="Arial" w:hAnsi="Arial" w:cs="Arial"/>
          <w:sz w:val="20"/>
          <w:szCs w:val="20"/>
          <w:lang w:val="en-GB"/>
        </w:rPr>
        <w:t>clear technical background</w:t>
      </w:r>
      <w:r w:rsidR="00667880">
        <w:rPr>
          <w:rFonts w:ascii="Arial" w:hAnsi="Arial" w:cs="Arial"/>
          <w:sz w:val="20"/>
          <w:szCs w:val="20"/>
          <w:lang w:val="en-GB"/>
        </w:rPr>
        <w:t xml:space="preserve"> but also lack of analogue in previous power saving technique (WUS) </w:t>
      </w:r>
      <w:r>
        <w:rPr>
          <w:rFonts w:ascii="Arial" w:hAnsi="Arial" w:cs="Arial"/>
          <w:sz w:val="20"/>
          <w:szCs w:val="20"/>
          <w:lang w:val="en-GB"/>
        </w:rPr>
        <w:t>to support the CR.</w:t>
      </w:r>
    </w:p>
    <w:p w14:paraId="75066D44" w14:textId="414332B6" w:rsidR="00A26E3B" w:rsidRPr="00F33802" w:rsidRDefault="00A26E3B" w:rsidP="00A26E3B">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129AAF16" w14:textId="3A54F7FE" w:rsidR="00A26E3B" w:rsidRPr="00F33802" w:rsidRDefault="00A26E3B" w:rsidP="00A26E3B">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discuss] [6 v.s. 3] Postpone further discussion, the CR </w:t>
      </w:r>
      <w:r w:rsidRPr="00B91EF3">
        <w:rPr>
          <w:rFonts w:ascii="Arial" w:hAnsi="Arial" w:cs="Arial"/>
          <w:sz w:val="20"/>
          <w:szCs w:val="20"/>
          <w:lang w:val="en-GB"/>
        </w:rPr>
        <w:t>R2-2208334</w:t>
      </w:r>
      <w:r>
        <w:rPr>
          <w:rFonts w:ascii="Arial" w:hAnsi="Arial" w:cs="Arial"/>
          <w:sz w:val="20"/>
          <w:szCs w:val="20"/>
          <w:lang w:val="en-GB"/>
        </w:rPr>
        <w:t xml:space="preserve"> is not pursued</w:t>
      </w:r>
      <w:r w:rsidRPr="00F33802">
        <w:rPr>
          <w:rFonts w:ascii="Arial" w:hAnsi="Arial" w:cs="Arial"/>
          <w:sz w:val="20"/>
          <w:szCs w:val="20"/>
          <w:lang w:val="en-GB"/>
        </w:rPr>
        <w:t>.</w:t>
      </w: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Heading2"/>
      </w:pPr>
      <w:r w:rsidRPr="00F838A0">
        <w:t>Other issues</w:t>
      </w:r>
    </w:p>
    <w:p w14:paraId="390B217A" w14:textId="375F63CE" w:rsidR="00DC5B53" w:rsidRPr="00F838A0" w:rsidRDefault="002C2F68" w:rsidP="003674A4">
      <w:pPr>
        <w:pStyle w:val="Heading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152C52">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994" w:type="dxa"/>
          </w:tcPr>
          <w:p w14:paraId="7E65A395" w14:textId="254DDA6B"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p>
        </w:tc>
        <w:tc>
          <w:tcPr>
            <w:tcW w:w="7654" w:type="dxa"/>
            <w:shd w:val="clear" w:color="auto" w:fill="auto"/>
          </w:tcPr>
          <w:p w14:paraId="47190081" w14:textId="77777777" w:rsidR="00DE5234"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Change in [8] is OK.</w:t>
            </w:r>
          </w:p>
          <w:p w14:paraId="1C419261" w14:textId="63EE3729" w:rsidR="00CF488E" w:rsidRPr="00031B96"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lastRenderedPageBreak/>
              <w:t>Qualcomm</w:t>
            </w:r>
          </w:p>
        </w:tc>
        <w:tc>
          <w:tcPr>
            <w:tcW w:w="994" w:type="dxa"/>
          </w:tcPr>
          <w:p w14:paraId="0FAA3937" w14:textId="4E330A21"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152C52">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152C52">
            <w:pPr>
              <w:jc w:val="both"/>
              <w:rPr>
                <w:rFonts w:ascii="Arial" w:hAnsi="Arial" w:cs="Arial"/>
                <w:bCs/>
                <w:sz w:val="20"/>
                <w:szCs w:val="20"/>
                <w:lang w:eastAsia="ko-KR"/>
              </w:rPr>
            </w:pPr>
            <w:r>
              <w:rPr>
                <w:rFonts w:ascii="Arial" w:hAnsi="Arial" w:cs="Arial"/>
                <w:bCs/>
                <w:sz w:val="20"/>
                <w:szCs w:val="20"/>
                <w:lang w:eastAsia="ko-KR"/>
              </w:rPr>
              <w:t>Futurewei</w:t>
            </w:r>
          </w:p>
        </w:tc>
        <w:tc>
          <w:tcPr>
            <w:tcW w:w="994" w:type="dxa"/>
          </w:tcPr>
          <w:p w14:paraId="37A6154E" w14:textId="3AF2F320" w:rsidR="00DE5234" w:rsidRPr="00031B96" w:rsidRDefault="007C0C84"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152C52">
            <w:pPr>
              <w:jc w:val="both"/>
              <w:rPr>
                <w:rFonts w:ascii="Arial" w:hAnsi="Arial" w:cs="Arial"/>
                <w:bCs/>
                <w:sz w:val="20"/>
                <w:szCs w:val="20"/>
                <w:lang w:eastAsia="zh-CN"/>
              </w:rPr>
            </w:pPr>
          </w:p>
          <w:p w14:paraId="56FA36D8" w14:textId="0B4C60DA" w:rsidR="006D6265" w:rsidRDefault="007C0C84" w:rsidP="00152C52">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If PEI and subgrouping are configured,</w:t>
            </w:r>
            <w:r w:rsidR="001F3083">
              <w:rPr>
                <w:rFonts w:ascii="Arial" w:hAnsi="Arial" w:cs="Arial"/>
                <w:bCs/>
                <w:sz w:val="20"/>
                <w:szCs w:val="20"/>
                <w:lang w:eastAsia="zh-CN"/>
              </w:rPr>
              <w:t xml:space="preserve"> …”</w:t>
            </w:r>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to “derived”.</w:t>
            </w:r>
          </w:p>
          <w:p w14:paraId="000B7C29" w14:textId="77777777" w:rsidR="006D6265" w:rsidRDefault="006D6265" w:rsidP="00152C52">
            <w:pPr>
              <w:jc w:val="both"/>
              <w:rPr>
                <w:rFonts w:ascii="Arial" w:hAnsi="Arial" w:cs="Arial"/>
                <w:bCs/>
                <w:sz w:val="20"/>
                <w:szCs w:val="20"/>
                <w:lang w:eastAsia="zh-CN"/>
              </w:rPr>
            </w:pPr>
          </w:p>
          <w:p w14:paraId="230C6ABA" w14:textId="55F80F7D" w:rsidR="003C2073"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152C52">
            <w:pPr>
              <w:jc w:val="both"/>
              <w:rPr>
                <w:rFonts w:ascii="Arial" w:hAnsi="Arial" w:cs="Arial"/>
                <w:bCs/>
                <w:sz w:val="20"/>
                <w:szCs w:val="20"/>
                <w:lang w:eastAsia="zh-CN"/>
              </w:rPr>
            </w:pPr>
          </w:p>
          <w:p w14:paraId="798C2ACC" w14:textId="2439B5A5" w:rsidR="007C0C84" w:rsidRPr="00031B96" w:rsidRDefault="003C2073" w:rsidP="00152C52">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SimSun"/>
                <w:lang w:eastAsia="zh-CN"/>
              </w:rPr>
              <w:t>If</w:t>
            </w:r>
            <w:r w:rsidRPr="007C15F9">
              <w:rPr>
                <w:rFonts w:eastAsia="SimSun"/>
                <w:bCs/>
                <w:lang w:eastAsia="zh-CN"/>
              </w:rPr>
              <w:t xml:space="preserve"> </w:t>
            </w:r>
            <w:r w:rsidRPr="007C15F9">
              <w:rPr>
                <w:rFonts w:eastAsia="SimSun"/>
                <w:bCs/>
                <w:i/>
                <w:iCs/>
                <w:lang w:eastAsia="zh-CN"/>
              </w:rPr>
              <w:t>subgroupsNumForUEID</w:t>
            </w:r>
            <w:r w:rsidRPr="007C15F9">
              <w:rPr>
                <w:rFonts w:eastAsia="SimSun"/>
                <w:bCs/>
                <w:lang w:eastAsia="zh-CN"/>
              </w:rPr>
              <w:t xml:space="preserve"> is absent in </w:t>
            </w:r>
            <w:r w:rsidRPr="007C15F9">
              <w:rPr>
                <w:i/>
                <w:iCs/>
                <w:lang w:eastAsia="ja-JP"/>
              </w:rPr>
              <w:t>subgroupConfig</w:t>
            </w:r>
            <w:r w:rsidRPr="007C15F9">
              <w:rPr>
                <w:rFonts w:eastAsia="SimSun"/>
                <w:bCs/>
                <w:lang w:eastAsia="zh-CN"/>
              </w:rPr>
              <w:t>, t</w:t>
            </w:r>
            <w:r w:rsidRPr="007C15F9">
              <w:rPr>
                <w:lang w:eastAsia="ja-JP"/>
              </w:rPr>
              <w:t>he subgroup ID based on CN assigned subgrouping</w:t>
            </w:r>
            <w:r w:rsidRPr="007C15F9">
              <w:rPr>
                <w:rFonts w:eastAsia="SimSun"/>
                <w:lang w:eastAsia="ja-JP"/>
              </w:rPr>
              <w:t xml:space="preserve"> as specified in clause 7.3.1</w:t>
            </w:r>
            <w:ins w:id="8" w:author="Futurewei (Yunsong)" w:date="2022-08-21T17:33:00Z">
              <w:r>
                <w:rPr>
                  <w:rFonts w:eastAsia="SimSun"/>
                  <w:lang w:eastAsia="ja-JP"/>
                </w:rPr>
                <w:t>, if available to the UE,</w:t>
              </w:r>
            </w:ins>
            <w:r w:rsidRPr="007C15F9">
              <w:rPr>
                <w:rFonts w:eastAsia="SimSun"/>
                <w:lang w:eastAsia="ja-JP"/>
              </w:rPr>
              <w:t xml:space="preserve"> is used in the cell</w:t>
            </w:r>
            <w:r>
              <w:rPr>
                <w:rFonts w:eastAsia="SimSun"/>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635FB582"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994" w:type="dxa"/>
          </w:tcPr>
          <w:p w14:paraId="305A7D64" w14:textId="0A998F54"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1A8926E5" w14:textId="05ED4104" w:rsidR="006A7D09" w:rsidRPr="00031B96" w:rsidRDefault="008E394D"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Change in [8] seems sufficient.  However, we are fine to also go with [14]</w:t>
            </w:r>
            <w:r>
              <w:rPr>
                <w:rStyle w:val="eop"/>
                <w:rFonts w:ascii="Arial" w:hAnsi="Arial" w:cs="Arial"/>
                <w:color w:val="000000"/>
                <w:sz w:val="20"/>
                <w:szCs w:val="20"/>
                <w:shd w:val="clear" w:color="auto" w:fill="FFFFFF"/>
              </w:rPr>
              <w:t> </w:t>
            </w:r>
          </w:p>
        </w:tc>
      </w:tr>
      <w:tr w:rsidR="00B77EBF" w:rsidRPr="00881242" w14:paraId="719C5633" w14:textId="77777777" w:rsidTr="00DE5234">
        <w:tc>
          <w:tcPr>
            <w:tcW w:w="1695" w:type="dxa"/>
            <w:shd w:val="clear" w:color="auto" w:fill="auto"/>
          </w:tcPr>
          <w:p w14:paraId="6630E00F" w14:textId="1D5F22D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 xml:space="preserve">CATT </w:t>
            </w:r>
          </w:p>
        </w:tc>
        <w:tc>
          <w:tcPr>
            <w:tcW w:w="994" w:type="dxa"/>
          </w:tcPr>
          <w:p w14:paraId="7C108DBE" w14:textId="65C9041F"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221A9A40" w14:textId="6BB00DE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We agree with the intention and prefer ZTE’s CR as it is clearer.</w:t>
            </w:r>
          </w:p>
        </w:tc>
      </w:tr>
      <w:tr w:rsidR="00496591" w:rsidRPr="00881242" w14:paraId="4BBB95CA" w14:textId="77777777" w:rsidTr="00DE5234">
        <w:tc>
          <w:tcPr>
            <w:tcW w:w="1695" w:type="dxa"/>
            <w:shd w:val="clear" w:color="auto" w:fill="auto"/>
          </w:tcPr>
          <w:p w14:paraId="15A3D146" w14:textId="7B32A02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 xml:space="preserve">vivo </w:t>
            </w:r>
          </w:p>
        </w:tc>
        <w:tc>
          <w:tcPr>
            <w:tcW w:w="994" w:type="dxa"/>
          </w:tcPr>
          <w:p w14:paraId="48A02FE3" w14:textId="17C288A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4459FFEA" w14:textId="348BF65C"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Both are not essential. But changes in [8] make it clearer.</w:t>
            </w:r>
          </w:p>
        </w:tc>
      </w:tr>
      <w:tr w:rsidR="00120770" w:rsidRPr="00881242" w14:paraId="0FD03753" w14:textId="77777777" w:rsidTr="00152C52">
        <w:tc>
          <w:tcPr>
            <w:tcW w:w="1695" w:type="dxa"/>
            <w:shd w:val="clear" w:color="auto" w:fill="auto"/>
          </w:tcPr>
          <w:p w14:paraId="660375A0" w14:textId="77777777" w:rsidR="00120770" w:rsidRPr="00031B96" w:rsidRDefault="00120770"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994" w:type="dxa"/>
          </w:tcPr>
          <w:p w14:paraId="2DC46F57"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2</w:t>
            </w:r>
          </w:p>
        </w:tc>
        <w:tc>
          <w:tcPr>
            <w:tcW w:w="7654" w:type="dxa"/>
            <w:shd w:val="clear" w:color="auto" w:fill="auto"/>
          </w:tcPr>
          <w:p w14:paraId="63F02BE1"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38.304 should be written in a UE’s point of view.</w:t>
            </w:r>
          </w:p>
        </w:tc>
      </w:tr>
      <w:tr w:rsidR="00496591" w:rsidRPr="00881242" w14:paraId="28C178EB" w14:textId="77777777" w:rsidTr="00DE5234">
        <w:tc>
          <w:tcPr>
            <w:tcW w:w="1695" w:type="dxa"/>
            <w:shd w:val="clear" w:color="auto" w:fill="auto"/>
          </w:tcPr>
          <w:p w14:paraId="766E41CB" w14:textId="77A7D396"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994" w:type="dxa"/>
          </w:tcPr>
          <w:p w14:paraId="7EDEF9A9" w14:textId="331E3C3C"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r>
              <w:rPr>
                <w:rFonts w:ascii="Arial" w:eastAsia="SimSun" w:hAnsi="Arial" w:cs="Arial"/>
                <w:bCs/>
                <w:sz w:val="20"/>
                <w:szCs w:val="20"/>
                <w:lang w:eastAsia="zh-CN"/>
              </w:rPr>
              <w:t xml:space="preserve"> or 2</w:t>
            </w:r>
          </w:p>
        </w:tc>
        <w:tc>
          <w:tcPr>
            <w:tcW w:w="7654" w:type="dxa"/>
            <w:shd w:val="clear" w:color="auto" w:fill="auto"/>
          </w:tcPr>
          <w:p w14:paraId="4B1CBE68" w14:textId="17925E23" w:rsidR="00496591" w:rsidRPr="00152C52" w:rsidRDefault="00152C52"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We agree with the intention. We are fine with both options. </w:t>
            </w:r>
          </w:p>
        </w:tc>
      </w:tr>
      <w:tr w:rsidR="00496591" w:rsidRPr="00881242" w14:paraId="4B9D52BE" w14:textId="77777777" w:rsidTr="00DE5234">
        <w:tc>
          <w:tcPr>
            <w:tcW w:w="1695" w:type="dxa"/>
            <w:shd w:val="clear" w:color="auto" w:fill="auto"/>
          </w:tcPr>
          <w:p w14:paraId="2148A0BF" w14:textId="0DABA40E" w:rsidR="00496591" w:rsidRPr="00561AB7" w:rsidRDefault="00561AB7"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994" w:type="dxa"/>
          </w:tcPr>
          <w:p w14:paraId="7A4B7CE6" w14:textId="5D7216BB" w:rsidR="00496591" w:rsidRPr="00561AB7" w:rsidRDefault="00561AB7" w:rsidP="00496591">
            <w:pPr>
              <w:jc w:val="both"/>
              <w:rPr>
                <w:rFonts w:ascii="Arial" w:hAnsi="Arial" w:cs="Arial"/>
                <w:bCs/>
                <w:sz w:val="20"/>
                <w:szCs w:val="20"/>
              </w:rPr>
            </w:pPr>
            <w:r>
              <w:rPr>
                <w:rFonts w:ascii="Arial" w:hAnsi="Arial" w:cs="Arial"/>
                <w:bCs/>
                <w:sz w:val="20"/>
                <w:szCs w:val="20"/>
              </w:rPr>
              <w:t>2</w:t>
            </w:r>
          </w:p>
        </w:tc>
        <w:tc>
          <w:tcPr>
            <w:tcW w:w="7654" w:type="dxa"/>
            <w:shd w:val="clear" w:color="auto" w:fill="auto"/>
          </w:tcPr>
          <w:p w14:paraId="3D0388A1" w14:textId="37D345A9" w:rsidR="00496591" w:rsidRPr="00561AB7" w:rsidRDefault="00561AB7"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 strong view but prefer the way [14] goes.</w:t>
            </w:r>
          </w:p>
        </w:tc>
      </w:tr>
      <w:tr w:rsidR="009272E5" w:rsidRPr="00881242" w14:paraId="20354466" w14:textId="77777777" w:rsidTr="00DE5234">
        <w:tc>
          <w:tcPr>
            <w:tcW w:w="1695" w:type="dxa"/>
            <w:shd w:val="clear" w:color="auto" w:fill="auto"/>
          </w:tcPr>
          <w:p w14:paraId="6D7C1D16" w14:textId="3E5F0869"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Huawei, HiSilicon</w:t>
            </w:r>
          </w:p>
        </w:tc>
        <w:tc>
          <w:tcPr>
            <w:tcW w:w="994" w:type="dxa"/>
          </w:tcPr>
          <w:p w14:paraId="4D74BB92" w14:textId="5ED266C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124C9D25" w14:textId="48BCE64F"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CRs and prefer ZTE’s CR as it is simple and clear.</w:t>
            </w:r>
          </w:p>
        </w:tc>
      </w:tr>
      <w:tr w:rsidR="0085692C" w:rsidRPr="00881242" w14:paraId="020FA4DA" w14:textId="77777777" w:rsidTr="008C7625">
        <w:tc>
          <w:tcPr>
            <w:tcW w:w="1695" w:type="dxa"/>
            <w:shd w:val="clear" w:color="auto" w:fill="auto"/>
          </w:tcPr>
          <w:p w14:paraId="21AAF229"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994" w:type="dxa"/>
          </w:tcPr>
          <w:p w14:paraId="3618D28E"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1 and 2</w:t>
            </w:r>
          </w:p>
        </w:tc>
        <w:tc>
          <w:tcPr>
            <w:tcW w:w="7654" w:type="dxa"/>
            <w:shd w:val="clear" w:color="auto" w:fill="auto"/>
          </w:tcPr>
          <w:p w14:paraId="71526C3F" w14:textId="77777777" w:rsidR="0085692C" w:rsidRPr="00031B96" w:rsidRDefault="0085692C" w:rsidP="008C7625">
            <w:pPr>
              <w:jc w:val="both"/>
              <w:rPr>
                <w:rFonts w:ascii="Arial" w:eastAsia="SimSun" w:hAnsi="Arial" w:cs="Arial"/>
                <w:bCs/>
                <w:sz w:val="20"/>
                <w:szCs w:val="20"/>
                <w:lang w:eastAsia="zh-CN"/>
              </w:rPr>
            </w:pPr>
          </w:p>
        </w:tc>
      </w:tr>
      <w:tr w:rsidR="00496591" w:rsidRPr="00881242" w14:paraId="1F1C084A" w14:textId="77777777" w:rsidTr="00DE5234">
        <w:tc>
          <w:tcPr>
            <w:tcW w:w="1695" w:type="dxa"/>
            <w:shd w:val="clear" w:color="auto" w:fill="auto"/>
          </w:tcPr>
          <w:p w14:paraId="368DBA1F" w14:textId="77777777" w:rsidR="00496591" w:rsidRPr="00031B96" w:rsidRDefault="00496591" w:rsidP="00496591">
            <w:pPr>
              <w:jc w:val="both"/>
              <w:rPr>
                <w:rFonts w:ascii="Arial" w:hAnsi="Arial" w:cs="Arial"/>
                <w:bCs/>
                <w:sz w:val="20"/>
                <w:szCs w:val="20"/>
                <w:lang w:eastAsia="zh-CN"/>
              </w:rPr>
            </w:pPr>
          </w:p>
        </w:tc>
        <w:tc>
          <w:tcPr>
            <w:tcW w:w="994" w:type="dxa"/>
          </w:tcPr>
          <w:p w14:paraId="762A1285"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71581A9" w14:textId="77777777" w:rsidR="00496591" w:rsidRPr="00031B96" w:rsidRDefault="00496591" w:rsidP="00496591">
            <w:pPr>
              <w:jc w:val="both"/>
              <w:rPr>
                <w:rFonts w:ascii="Arial" w:hAnsi="Arial" w:cs="Arial"/>
                <w:bCs/>
                <w:sz w:val="20"/>
                <w:szCs w:val="20"/>
                <w:lang w:eastAsia="zh-CN"/>
              </w:rPr>
            </w:pPr>
          </w:p>
        </w:tc>
      </w:tr>
      <w:tr w:rsidR="00496591" w:rsidRPr="00881242" w14:paraId="2780EE17" w14:textId="77777777" w:rsidTr="00DE5234">
        <w:tc>
          <w:tcPr>
            <w:tcW w:w="1695" w:type="dxa"/>
            <w:shd w:val="clear" w:color="auto" w:fill="auto"/>
          </w:tcPr>
          <w:p w14:paraId="1176B4D6" w14:textId="77777777" w:rsidR="00496591" w:rsidRPr="00031B96" w:rsidRDefault="00496591" w:rsidP="00496591">
            <w:pPr>
              <w:jc w:val="both"/>
              <w:rPr>
                <w:rFonts w:ascii="Arial" w:hAnsi="Arial" w:cs="Arial"/>
                <w:bCs/>
                <w:sz w:val="20"/>
                <w:szCs w:val="20"/>
                <w:lang w:eastAsia="zh-CN"/>
              </w:rPr>
            </w:pPr>
          </w:p>
        </w:tc>
        <w:tc>
          <w:tcPr>
            <w:tcW w:w="994" w:type="dxa"/>
          </w:tcPr>
          <w:p w14:paraId="120420D4"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36C2980" w14:textId="77777777" w:rsidR="00496591" w:rsidRPr="00031B96" w:rsidRDefault="00496591" w:rsidP="00496591">
            <w:pPr>
              <w:jc w:val="both"/>
              <w:rPr>
                <w:rFonts w:ascii="Arial" w:hAnsi="Arial" w:cs="Arial"/>
                <w:bCs/>
                <w:sz w:val="20"/>
                <w:szCs w:val="20"/>
                <w:lang w:eastAsia="zh-CN"/>
              </w:rPr>
            </w:pPr>
          </w:p>
        </w:tc>
      </w:tr>
    </w:tbl>
    <w:p w14:paraId="183AB2FD" w14:textId="2EE55A03" w:rsidR="00DE5234" w:rsidRDefault="00DE5234" w:rsidP="00DE5234">
      <w:pPr>
        <w:spacing w:after="120"/>
        <w:rPr>
          <w:rFonts w:ascii="Arial" w:hAnsi="Arial" w:cs="Arial"/>
          <w:sz w:val="20"/>
          <w:szCs w:val="20"/>
          <w:lang w:val="en-GB"/>
        </w:rPr>
      </w:pPr>
    </w:p>
    <w:p w14:paraId="343A3D7A" w14:textId="77777777" w:rsidR="00892E65" w:rsidRPr="00F33802" w:rsidRDefault="00892E65" w:rsidP="00892E65">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9554FCE" w14:textId="4D8160C9" w:rsidR="00892E65" w:rsidRDefault="00892E65" w:rsidP="00892E65">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10</w:t>
      </w:r>
      <w:r w:rsidRPr="00F33802">
        <w:rPr>
          <w:rFonts w:ascii="Arial" w:hAnsi="Arial" w:cs="Arial"/>
          <w:sz w:val="20"/>
          <w:szCs w:val="20"/>
          <w:lang w:val="en-GB"/>
        </w:rPr>
        <w:t xml:space="preserve"> companies responded to Q</w:t>
      </w:r>
      <w:r>
        <w:rPr>
          <w:rFonts w:ascii="Arial" w:hAnsi="Arial" w:cs="Arial"/>
          <w:sz w:val="20"/>
          <w:szCs w:val="20"/>
          <w:lang w:val="en-GB"/>
        </w:rPr>
        <w:t>5:</w:t>
      </w:r>
    </w:p>
    <w:p w14:paraId="065003D2" w14:textId="6FD08251"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Option 1: 7 companies supported (including companies said option 1 is okay)</w:t>
      </w:r>
    </w:p>
    <w:p w14:paraId="7F548CAC" w14:textId="01421A68"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Option 2: 4 companies supported (including companies said option 2 is okay)</w:t>
      </w:r>
    </w:p>
    <w:p w14:paraId="6689ADD1" w14:textId="43D319B4"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ab/>
        <w:t>Option 3: 1 (can go with the majority)</w:t>
      </w:r>
    </w:p>
    <w:p w14:paraId="18E36D8D" w14:textId="77777777"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67EE7A49" w14:textId="5B547B98" w:rsidR="00892E65" w:rsidRPr="00F33802" w:rsidRDefault="00892E65" w:rsidP="00892E65">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w:t>
      </w:r>
      <w:r w:rsidR="00375AF3">
        <w:rPr>
          <w:rFonts w:ascii="Arial" w:hAnsi="Arial" w:cs="Arial"/>
          <w:sz w:val="20"/>
          <w:szCs w:val="20"/>
          <w:lang w:val="en-GB"/>
        </w:rPr>
        <w:t>discuss</w:t>
      </w:r>
      <w:r>
        <w:rPr>
          <w:rFonts w:ascii="Arial" w:hAnsi="Arial" w:cs="Arial"/>
          <w:sz w:val="20"/>
          <w:szCs w:val="20"/>
          <w:lang w:val="en-GB"/>
        </w:rPr>
        <w:t xml:space="preserve">] [7 v.s. 4] For general UE subgrouping specification clarifications, CR </w:t>
      </w:r>
      <w:r w:rsidRPr="00B91EF3">
        <w:rPr>
          <w:rFonts w:ascii="Arial" w:hAnsi="Arial" w:cs="Arial"/>
          <w:sz w:val="20"/>
          <w:szCs w:val="20"/>
          <w:lang w:val="en-GB"/>
        </w:rPr>
        <w:t>R2-2208554</w:t>
      </w:r>
      <w:r>
        <w:rPr>
          <w:rFonts w:ascii="Arial" w:hAnsi="Arial" w:cs="Arial"/>
          <w:sz w:val="20"/>
          <w:szCs w:val="20"/>
          <w:lang w:val="en-GB"/>
        </w:rPr>
        <w:t xml:space="preserve"> is agreed</w:t>
      </w:r>
      <w:r w:rsidRPr="00F33802">
        <w:rPr>
          <w:rFonts w:ascii="Arial" w:hAnsi="Arial" w:cs="Arial"/>
          <w:sz w:val="20"/>
          <w:szCs w:val="20"/>
          <w:lang w:val="en-GB"/>
        </w:rPr>
        <w:t>.</w:t>
      </w:r>
    </w:p>
    <w:p w14:paraId="2FBB01A1" w14:textId="77777777" w:rsidR="00892E65" w:rsidRPr="00892E65" w:rsidRDefault="00892E65"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r w:rsidRPr="009311E4">
        <w:rPr>
          <w:rFonts w:ascii="Arial" w:hAnsi="Arial" w:cs="Arial"/>
          <w:i/>
          <w:iCs/>
          <w:sz w:val="20"/>
          <w:szCs w:val="20"/>
          <w:lang w:val="en-GB"/>
        </w:rPr>
        <w:t>noLastCellUpdate</w:t>
      </w:r>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r w:rsidRPr="009311E4">
        <w:rPr>
          <w:rFonts w:ascii="Arial" w:hAnsi="Arial" w:cs="Arial"/>
          <w:i/>
          <w:iCs/>
          <w:sz w:val="20"/>
          <w:szCs w:val="20"/>
          <w:lang w:val="en-GB"/>
        </w:rPr>
        <w:t>lastUsedCellOnly</w:t>
      </w:r>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152C52">
        <w:tc>
          <w:tcPr>
            <w:tcW w:w="1696" w:type="dxa"/>
            <w:shd w:val="clear" w:color="auto" w:fill="D9D9D9"/>
          </w:tcPr>
          <w:p w14:paraId="4A0DE2D0"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152C52">
        <w:tc>
          <w:tcPr>
            <w:tcW w:w="1696" w:type="dxa"/>
            <w:shd w:val="clear" w:color="auto" w:fill="auto"/>
          </w:tcPr>
          <w:p w14:paraId="4D6607BA" w14:textId="39D2EAF6"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E434ADA" w14:textId="71B979D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569B76B1" w14:textId="77777777" w:rsidR="009311E4" w:rsidRPr="00031B96" w:rsidRDefault="009311E4" w:rsidP="00152C52">
            <w:pPr>
              <w:jc w:val="both"/>
              <w:rPr>
                <w:rFonts w:ascii="Arial" w:eastAsia="SimSun" w:hAnsi="Arial" w:cs="Arial"/>
                <w:bCs/>
                <w:sz w:val="20"/>
                <w:szCs w:val="20"/>
                <w:lang w:eastAsia="zh-CN"/>
              </w:rPr>
            </w:pPr>
          </w:p>
        </w:tc>
      </w:tr>
      <w:tr w:rsidR="009311E4" w:rsidRPr="00881242" w14:paraId="177F93C9" w14:textId="77777777" w:rsidTr="00152C52">
        <w:tc>
          <w:tcPr>
            <w:tcW w:w="1696" w:type="dxa"/>
            <w:shd w:val="clear" w:color="auto" w:fill="auto"/>
          </w:tcPr>
          <w:p w14:paraId="251D8B17" w14:textId="42416F50"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152C52">
            <w:pPr>
              <w:jc w:val="both"/>
              <w:rPr>
                <w:rFonts w:ascii="Arial" w:hAnsi="Arial" w:cs="Arial"/>
                <w:bCs/>
                <w:sz w:val="20"/>
                <w:szCs w:val="20"/>
                <w:lang w:eastAsia="zh-CN"/>
              </w:rPr>
            </w:pPr>
          </w:p>
        </w:tc>
      </w:tr>
      <w:tr w:rsidR="009311E4" w:rsidRPr="00881242" w14:paraId="7732E7DD" w14:textId="77777777" w:rsidTr="00152C52">
        <w:tc>
          <w:tcPr>
            <w:tcW w:w="1696" w:type="dxa"/>
            <w:shd w:val="clear" w:color="auto" w:fill="auto"/>
          </w:tcPr>
          <w:p w14:paraId="14554869" w14:textId="11961234" w:rsidR="009311E4" w:rsidRPr="00031B96" w:rsidRDefault="00EE270F" w:rsidP="00152C52">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26C7AC14" w14:textId="58171BF5" w:rsidR="009311E4" w:rsidRPr="00031B96" w:rsidRDefault="00EE270F"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152C52">
            <w:pPr>
              <w:jc w:val="both"/>
              <w:rPr>
                <w:rFonts w:ascii="Arial" w:hAnsi="Arial" w:cs="Arial"/>
                <w:bCs/>
                <w:sz w:val="20"/>
                <w:szCs w:val="20"/>
                <w:lang w:eastAsia="zh-CN"/>
              </w:rPr>
            </w:pPr>
          </w:p>
        </w:tc>
      </w:tr>
      <w:tr w:rsidR="006A7D09" w:rsidRPr="00881242" w14:paraId="49873AB3" w14:textId="77777777" w:rsidTr="00152C52">
        <w:tc>
          <w:tcPr>
            <w:tcW w:w="1696" w:type="dxa"/>
            <w:shd w:val="clear" w:color="auto" w:fill="auto"/>
          </w:tcPr>
          <w:p w14:paraId="76F5F10F" w14:textId="10965CEC"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152C52">
        <w:tc>
          <w:tcPr>
            <w:tcW w:w="1696" w:type="dxa"/>
            <w:shd w:val="clear" w:color="auto" w:fill="auto"/>
          </w:tcPr>
          <w:p w14:paraId="63E3D08C" w14:textId="3F0A7773"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35C47DCD" w14:textId="49C2471C"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B94C18" w:rsidRPr="00881242" w14:paraId="713F2B82" w14:textId="77777777" w:rsidTr="00152C52">
        <w:tc>
          <w:tcPr>
            <w:tcW w:w="1696" w:type="dxa"/>
            <w:shd w:val="clear" w:color="auto" w:fill="auto"/>
          </w:tcPr>
          <w:p w14:paraId="0614FF07" w14:textId="0E662861"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6E885E85" w14:textId="0027B92E"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009F1041" w14:textId="0EF7C612"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 xml:space="preserve">Proponent. Consistent with wording in </w:t>
            </w:r>
            <w:r w:rsidRPr="009311E4">
              <w:rPr>
                <w:rFonts w:ascii="Arial" w:hAnsi="Arial" w:cs="Arial"/>
                <w:sz w:val="20"/>
                <w:szCs w:val="20"/>
                <w:lang w:val="en-GB"/>
              </w:rPr>
              <w:t xml:space="preserve">field description of </w:t>
            </w:r>
            <w:r w:rsidRPr="009311E4">
              <w:rPr>
                <w:rFonts w:ascii="Arial" w:hAnsi="Arial" w:cs="Arial"/>
                <w:i/>
                <w:iCs/>
                <w:sz w:val="20"/>
                <w:szCs w:val="20"/>
                <w:lang w:val="en-GB"/>
              </w:rPr>
              <w:t>lastUsedCellOnly</w:t>
            </w:r>
            <w:r>
              <w:rPr>
                <w:rFonts w:ascii="Arial" w:hAnsi="Arial" w:cs="Arial"/>
                <w:i/>
                <w:iCs/>
                <w:sz w:val="20"/>
                <w:szCs w:val="20"/>
                <w:lang w:val="en-GB"/>
              </w:rPr>
              <w:t>.</w:t>
            </w:r>
          </w:p>
        </w:tc>
      </w:tr>
      <w:tr w:rsidR="00496591" w:rsidRPr="00881242" w14:paraId="3FF21C5E" w14:textId="77777777" w:rsidTr="00152C52">
        <w:tc>
          <w:tcPr>
            <w:tcW w:w="1696" w:type="dxa"/>
            <w:shd w:val="clear" w:color="auto" w:fill="auto"/>
          </w:tcPr>
          <w:p w14:paraId="1F750647" w14:textId="0835CCA4"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lastRenderedPageBreak/>
              <w:t>vivo</w:t>
            </w:r>
          </w:p>
        </w:tc>
        <w:tc>
          <w:tcPr>
            <w:tcW w:w="851" w:type="dxa"/>
          </w:tcPr>
          <w:p w14:paraId="677E8DF5" w14:textId="12F8757D"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7D18EABC" w14:textId="77777777" w:rsidR="00496591" w:rsidRPr="00031B96" w:rsidRDefault="00496591" w:rsidP="00496591">
            <w:pPr>
              <w:jc w:val="both"/>
              <w:rPr>
                <w:rFonts w:ascii="Arial" w:hAnsi="Arial" w:cs="Arial"/>
                <w:bCs/>
                <w:sz w:val="20"/>
                <w:szCs w:val="20"/>
                <w:lang w:eastAsia="zh-CN"/>
              </w:rPr>
            </w:pPr>
          </w:p>
        </w:tc>
      </w:tr>
      <w:tr w:rsidR="00623144" w:rsidRPr="00881242" w14:paraId="786CAED9" w14:textId="77777777" w:rsidTr="00152C52">
        <w:tc>
          <w:tcPr>
            <w:tcW w:w="1696" w:type="dxa"/>
            <w:shd w:val="clear" w:color="auto" w:fill="auto"/>
          </w:tcPr>
          <w:p w14:paraId="67D02462" w14:textId="77777777" w:rsidR="00623144" w:rsidRPr="00031B96" w:rsidRDefault="0062314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3710A370" w14:textId="77777777" w:rsidR="00623144" w:rsidRPr="00031B96" w:rsidRDefault="00623144"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145ABF61" w14:textId="77777777" w:rsidR="00623144" w:rsidRPr="00031B96" w:rsidRDefault="00623144" w:rsidP="00152C52">
            <w:pPr>
              <w:jc w:val="both"/>
              <w:rPr>
                <w:rFonts w:ascii="Arial" w:hAnsi="Arial" w:cs="Arial"/>
                <w:bCs/>
                <w:sz w:val="20"/>
                <w:szCs w:val="20"/>
                <w:lang w:eastAsia="ko-KR"/>
              </w:rPr>
            </w:pPr>
          </w:p>
        </w:tc>
      </w:tr>
      <w:tr w:rsidR="00496591" w:rsidRPr="00881242" w14:paraId="15027E1B" w14:textId="77777777" w:rsidTr="00152C52">
        <w:tc>
          <w:tcPr>
            <w:tcW w:w="1696" w:type="dxa"/>
            <w:shd w:val="clear" w:color="auto" w:fill="auto"/>
          </w:tcPr>
          <w:p w14:paraId="4637158B" w14:textId="4D4DB238"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OP</w:t>
            </w:r>
            <w:r>
              <w:rPr>
                <w:rFonts w:ascii="Arial" w:eastAsia="SimSun" w:hAnsi="Arial" w:cs="Arial"/>
                <w:bCs/>
                <w:sz w:val="20"/>
                <w:szCs w:val="20"/>
                <w:lang w:eastAsia="zh-CN"/>
              </w:rPr>
              <w:t>PO</w:t>
            </w:r>
          </w:p>
        </w:tc>
        <w:tc>
          <w:tcPr>
            <w:tcW w:w="851" w:type="dxa"/>
          </w:tcPr>
          <w:p w14:paraId="4A4255B4" w14:textId="4AF6B34F"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DDEBCEB" w14:textId="77777777" w:rsidR="00496591" w:rsidRPr="00031B96" w:rsidRDefault="00496591" w:rsidP="00496591">
            <w:pPr>
              <w:jc w:val="both"/>
              <w:rPr>
                <w:rFonts w:ascii="Arial" w:hAnsi="Arial" w:cs="Arial"/>
                <w:bCs/>
                <w:sz w:val="20"/>
                <w:szCs w:val="20"/>
                <w:lang w:eastAsia="ko-KR"/>
              </w:rPr>
            </w:pPr>
          </w:p>
        </w:tc>
      </w:tr>
      <w:tr w:rsidR="00496591" w:rsidRPr="00881242" w14:paraId="70ED152D" w14:textId="77777777" w:rsidTr="00152C52">
        <w:tc>
          <w:tcPr>
            <w:tcW w:w="1696" w:type="dxa"/>
            <w:shd w:val="clear" w:color="auto" w:fill="auto"/>
          </w:tcPr>
          <w:p w14:paraId="1BAC99AB" w14:textId="362EE8A6" w:rsidR="00496591" w:rsidRPr="001A0318" w:rsidRDefault="001A031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8FF004" w14:textId="2F069E61" w:rsidR="00496591" w:rsidRPr="001A0318" w:rsidRDefault="001A031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77F79A73" w14:textId="77777777" w:rsidR="00496591" w:rsidRPr="00031B96" w:rsidRDefault="00496591" w:rsidP="00496591">
            <w:pPr>
              <w:jc w:val="both"/>
              <w:rPr>
                <w:rFonts w:ascii="Arial" w:eastAsia="SimSun" w:hAnsi="Arial" w:cs="Arial"/>
                <w:bCs/>
                <w:sz w:val="20"/>
                <w:szCs w:val="20"/>
                <w:lang w:eastAsia="zh-CN"/>
              </w:rPr>
            </w:pPr>
          </w:p>
        </w:tc>
      </w:tr>
      <w:tr w:rsidR="00F8469B" w:rsidRPr="00881242" w14:paraId="60A6C85E" w14:textId="77777777" w:rsidTr="00152C52">
        <w:tc>
          <w:tcPr>
            <w:tcW w:w="1696" w:type="dxa"/>
            <w:shd w:val="clear" w:color="auto" w:fill="auto"/>
          </w:tcPr>
          <w:p w14:paraId="525252A9" w14:textId="5AAC17B8" w:rsidR="00F8469B" w:rsidRPr="00031B96" w:rsidRDefault="00F8469B" w:rsidP="00F8469B">
            <w:pPr>
              <w:jc w:val="both"/>
              <w:rPr>
                <w:rFonts w:ascii="Arial" w:hAnsi="Arial" w:cs="Arial"/>
                <w:bCs/>
                <w:sz w:val="20"/>
                <w:szCs w:val="20"/>
                <w:lang w:eastAsia="zh-CN"/>
              </w:rPr>
            </w:pPr>
            <w:r w:rsidRPr="00B91EF3">
              <w:rPr>
                <w:rFonts w:ascii="Arial" w:hAnsi="Arial" w:cs="Arial"/>
                <w:sz w:val="20"/>
                <w:szCs w:val="20"/>
                <w:lang w:val="en-GB"/>
              </w:rPr>
              <w:t>Huawei, HiSilicon</w:t>
            </w:r>
          </w:p>
        </w:tc>
        <w:tc>
          <w:tcPr>
            <w:tcW w:w="851" w:type="dxa"/>
          </w:tcPr>
          <w:p w14:paraId="3B3A0C37" w14:textId="1716E13D" w:rsidR="00F8469B" w:rsidRPr="00031B96" w:rsidRDefault="00F8469B" w:rsidP="00F8469B">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3CF36642" w14:textId="77777777" w:rsidR="00F8469B" w:rsidRPr="00031B96" w:rsidRDefault="00F8469B" w:rsidP="00F8469B">
            <w:pPr>
              <w:jc w:val="both"/>
              <w:rPr>
                <w:rFonts w:ascii="Arial" w:hAnsi="Arial" w:cs="Arial"/>
                <w:bCs/>
                <w:sz w:val="20"/>
                <w:szCs w:val="20"/>
                <w:lang w:eastAsia="zh-CN"/>
              </w:rPr>
            </w:pPr>
          </w:p>
        </w:tc>
      </w:tr>
      <w:tr w:rsidR="0085692C" w:rsidRPr="00881242" w14:paraId="1FEA5BAB" w14:textId="77777777" w:rsidTr="008C7625">
        <w:tc>
          <w:tcPr>
            <w:tcW w:w="1696" w:type="dxa"/>
            <w:shd w:val="clear" w:color="auto" w:fill="auto"/>
          </w:tcPr>
          <w:p w14:paraId="435E3243"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851" w:type="dxa"/>
          </w:tcPr>
          <w:p w14:paraId="0FBB1334"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16DC63B9" w14:textId="77777777" w:rsidR="0085692C" w:rsidRPr="00031B96" w:rsidRDefault="0085692C" w:rsidP="008C7625">
            <w:pPr>
              <w:jc w:val="both"/>
              <w:rPr>
                <w:rFonts w:ascii="Arial" w:eastAsia="SimSun" w:hAnsi="Arial" w:cs="Arial"/>
                <w:bCs/>
                <w:sz w:val="20"/>
                <w:szCs w:val="20"/>
                <w:lang w:eastAsia="zh-CN"/>
              </w:rPr>
            </w:pPr>
          </w:p>
        </w:tc>
      </w:tr>
      <w:tr w:rsidR="00496591" w:rsidRPr="00881242" w14:paraId="6E3DF839" w14:textId="77777777" w:rsidTr="00152C52">
        <w:tc>
          <w:tcPr>
            <w:tcW w:w="1696" w:type="dxa"/>
            <w:shd w:val="clear" w:color="auto" w:fill="auto"/>
          </w:tcPr>
          <w:p w14:paraId="7961A88B" w14:textId="77777777" w:rsidR="00496591" w:rsidRPr="00031B96" w:rsidRDefault="00496591" w:rsidP="00496591">
            <w:pPr>
              <w:jc w:val="both"/>
              <w:rPr>
                <w:rFonts w:ascii="Arial" w:hAnsi="Arial" w:cs="Arial"/>
                <w:bCs/>
                <w:sz w:val="20"/>
                <w:szCs w:val="20"/>
                <w:lang w:eastAsia="zh-CN"/>
              </w:rPr>
            </w:pPr>
          </w:p>
        </w:tc>
        <w:tc>
          <w:tcPr>
            <w:tcW w:w="851" w:type="dxa"/>
          </w:tcPr>
          <w:p w14:paraId="328BDA01"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A37156E" w14:textId="77777777" w:rsidR="00496591" w:rsidRPr="00031B96" w:rsidRDefault="00496591" w:rsidP="00496591">
            <w:pPr>
              <w:jc w:val="both"/>
              <w:rPr>
                <w:rFonts w:ascii="Arial" w:hAnsi="Arial" w:cs="Arial"/>
                <w:bCs/>
                <w:sz w:val="20"/>
                <w:szCs w:val="20"/>
                <w:lang w:eastAsia="zh-CN"/>
              </w:rPr>
            </w:pPr>
          </w:p>
        </w:tc>
      </w:tr>
      <w:tr w:rsidR="00496591" w:rsidRPr="00881242" w14:paraId="738DACF6" w14:textId="77777777" w:rsidTr="00152C52">
        <w:tc>
          <w:tcPr>
            <w:tcW w:w="1696" w:type="dxa"/>
            <w:shd w:val="clear" w:color="auto" w:fill="auto"/>
          </w:tcPr>
          <w:p w14:paraId="5A6885B0" w14:textId="77777777" w:rsidR="00496591" w:rsidRPr="00031B96" w:rsidRDefault="00496591" w:rsidP="00496591">
            <w:pPr>
              <w:jc w:val="both"/>
              <w:rPr>
                <w:rFonts w:ascii="Arial" w:hAnsi="Arial" w:cs="Arial"/>
                <w:bCs/>
                <w:sz w:val="20"/>
                <w:szCs w:val="20"/>
                <w:lang w:eastAsia="zh-CN"/>
              </w:rPr>
            </w:pPr>
          </w:p>
        </w:tc>
        <w:tc>
          <w:tcPr>
            <w:tcW w:w="851" w:type="dxa"/>
          </w:tcPr>
          <w:p w14:paraId="76DD88D3"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BD70954" w14:textId="77777777" w:rsidR="00496591" w:rsidRPr="00031B96" w:rsidRDefault="00496591" w:rsidP="00496591">
            <w:pPr>
              <w:jc w:val="both"/>
              <w:rPr>
                <w:rFonts w:ascii="Arial" w:hAnsi="Arial" w:cs="Arial"/>
                <w:bCs/>
                <w:sz w:val="20"/>
                <w:szCs w:val="20"/>
                <w:lang w:eastAsia="zh-CN"/>
              </w:rPr>
            </w:pPr>
          </w:p>
        </w:tc>
      </w:tr>
    </w:tbl>
    <w:p w14:paraId="0612CCB9" w14:textId="15853557" w:rsidR="009311E4" w:rsidRDefault="009311E4" w:rsidP="009311E4">
      <w:pPr>
        <w:spacing w:after="120"/>
        <w:rPr>
          <w:rFonts w:ascii="Arial" w:hAnsi="Arial" w:cs="Arial"/>
          <w:sz w:val="20"/>
          <w:szCs w:val="20"/>
          <w:lang w:val="en-GB"/>
        </w:rPr>
      </w:pPr>
    </w:p>
    <w:p w14:paraId="0EB6573A"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2CB538B" w14:textId="700DA0C3"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10</w:t>
      </w:r>
      <w:r w:rsidRPr="00F33802">
        <w:rPr>
          <w:rFonts w:ascii="Arial" w:hAnsi="Arial" w:cs="Arial"/>
          <w:sz w:val="20"/>
          <w:szCs w:val="20"/>
          <w:lang w:val="en-GB"/>
        </w:rPr>
        <w:t xml:space="preserve"> companies responded to Q</w:t>
      </w:r>
      <w:r>
        <w:rPr>
          <w:rFonts w:ascii="Arial" w:hAnsi="Arial" w:cs="Arial"/>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All</w:t>
      </w:r>
      <w:r w:rsidRPr="00F33802">
        <w:rPr>
          <w:rFonts w:ascii="Arial" w:hAnsi="Arial" w:cs="Arial"/>
          <w:sz w:val="20"/>
          <w:szCs w:val="20"/>
          <w:lang w:val="en-GB"/>
        </w:rPr>
        <w:t xml:space="preserve"> companies </w:t>
      </w:r>
      <w:r>
        <w:rPr>
          <w:rFonts w:ascii="Arial" w:hAnsi="Arial" w:cs="Arial"/>
          <w:sz w:val="20"/>
          <w:szCs w:val="20"/>
          <w:lang w:val="en-GB"/>
        </w:rPr>
        <w:t>agreed the intention of CR. R</w:t>
      </w:r>
      <w:r w:rsidRPr="00F33802">
        <w:rPr>
          <w:rFonts w:ascii="Arial" w:hAnsi="Arial" w:cs="Arial"/>
          <w:sz w:val="20"/>
          <w:szCs w:val="20"/>
          <w:lang w:val="en-GB"/>
        </w:rPr>
        <w:t>apporteur proposes the following proposal:</w:t>
      </w:r>
    </w:p>
    <w:p w14:paraId="3D50BB30" w14:textId="6D783F8D"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[To agree] [10/10] CR [</w:t>
      </w:r>
      <w:r>
        <w:rPr>
          <w:rFonts w:ascii="Arial" w:hAnsi="Arial" w:cs="Arial" w:hint="eastAsia"/>
          <w:sz w:val="20"/>
          <w:szCs w:val="20"/>
          <w:lang w:val="en-GB"/>
        </w:rPr>
        <w:t>R</w:t>
      </w:r>
      <w:r>
        <w:rPr>
          <w:rFonts w:ascii="Arial" w:hAnsi="Arial" w:cs="Arial"/>
          <w:sz w:val="20"/>
          <w:szCs w:val="20"/>
          <w:lang w:val="en-GB"/>
        </w:rPr>
        <w:t>2-2207398] is agreed</w:t>
      </w:r>
      <w:r w:rsidRPr="00F33802">
        <w:rPr>
          <w:rFonts w:ascii="Arial" w:hAnsi="Arial" w:cs="Arial"/>
          <w:sz w:val="20"/>
          <w:szCs w:val="20"/>
          <w:lang w:val="en-GB"/>
        </w:rPr>
        <w:t>.</w:t>
      </w:r>
    </w:p>
    <w:p w14:paraId="5D29E30C" w14:textId="77777777" w:rsidR="00375AF3" w:rsidRPr="0070391C" w:rsidRDefault="00375AF3" w:rsidP="00375AF3">
      <w:pPr>
        <w:spacing w:after="120"/>
        <w:rPr>
          <w:rFonts w:ascii="Arial" w:hAnsi="Arial" w:cs="Arial"/>
          <w:sz w:val="20"/>
          <w:szCs w:val="20"/>
          <w:lang w:val="en-GB"/>
        </w:rPr>
      </w:pPr>
    </w:p>
    <w:p w14:paraId="325C019B" w14:textId="77777777" w:rsidR="00375AF3" w:rsidRPr="00375AF3" w:rsidRDefault="00375AF3"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Heading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152C52">
        <w:tc>
          <w:tcPr>
            <w:tcW w:w="1696" w:type="dxa"/>
            <w:shd w:val="clear" w:color="auto" w:fill="D9D9D9"/>
          </w:tcPr>
          <w:p w14:paraId="39ABE901"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152C52">
        <w:tc>
          <w:tcPr>
            <w:tcW w:w="1696" w:type="dxa"/>
            <w:shd w:val="clear" w:color="auto" w:fill="auto"/>
          </w:tcPr>
          <w:p w14:paraId="4B511320" w14:textId="5531578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00579F46" w14:textId="5463676C"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3C860271" w14:textId="56B9B4A9"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T</w:t>
            </w:r>
            <w:r>
              <w:rPr>
                <w:rFonts w:ascii="Arial" w:eastAsia="SimSun" w:hAnsi="Arial" w:cs="Arial"/>
                <w:bCs/>
                <w:sz w:val="20"/>
                <w:szCs w:val="20"/>
                <w:lang w:eastAsia="zh-CN"/>
              </w:rPr>
              <w:t>he current spec is Ok since we have agreed supporting PEI and UE-id based subgrouping go together.</w:t>
            </w:r>
          </w:p>
        </w:tc>
      </w:tr>
      <w:tr w:rsidR="009311E4" w:rsidRPr="00881242" w14:paraId="392E6775" w14:textId="77777777" w:rsidTr="00152C52">
        <w:tc>
          <w:tcPr>
            <w:tcW w:w="1696" w:type="dxa"/>
            <w:shd w:val="clear" w:color="auto" w:fill="auto"/>
          </w:tcPr>
          <w:p w14:paraId="5387A334" w14:textId="18AB9BE2"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152C52">
        <w:tc>
          <w:tcPr>
            <w:tcW w:w="1696" w:type="dxa"/>
            <w:shd w:val="clear" w:color="auto" w:fill="auto"/>
          </w:tcPr>
          <w:p w14:paraId="4443CEEB" w14:textId="2E2DE28B" w:rsidR="009311E4" w:rsidRPr="00031B96" w:rsidRDefault="00B617C9" w:rsidP="00152C52">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7865D7EC" w14:textId="28CCE010" w:rsidR="009311E4" w:rsidRPr="00031B96" w:rsidRDefault="00946A5E" w:rsidP="00152C52">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152C52">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152C52">
        <w:tc>
          <w:tcPr>
            <w:tcW w:w="1696" w:type="dxa"/>
            <w:shd w:val="clear" w:color="auto" w:fill="auto"/>
          </w:tcPr>
          <w:p w14:paraId="4584C61B" w14:textId="3622AB6E"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p>
        </w:tc>
      </w:tr>
      <w:tr w:rsidR="006A7D09" w:rsidRPr="00881242" w14:paraId="19D5ED41" w14:textId="77777777" w:rsidTr="00152C52">
        <w:tc>
          <w:tcPr>
            <w:tcW w:w="1696" w:type="dxa"/>
            <w:shd w:val="clear" w:color="auto" w:fill="auto"/>
          </w:tcPr>
          <w:p w14:paraId="34955FB5" w14:textId="3659481F"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618561D8" w14:textId="5CE48A52"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No strong view</w:t>
            </w:r>
          </w:p>
        </w:tc>
        <w:tc>
          <w:tcPr>
            <w:tcW w:w="7796" w:type="dxa"/>
            <w:shd w:val="clear" w:color="auto" w:fill="auto"/>
          </w:tcPr>
          <w:p w14:paraId="4BE1A363" w14:textId="46797441"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The current text seems ok to us. But i</w:t>
            </w:r>
            <w:r>
              <w:rPr>
                <w:rStyle w:val="normaltextrun"/>
                <w:rFonts w:ascii="Arial" w:hAnsi="Arial" w:cs="Arial"/>
                <w:sz w:val="20"/>
                <w:szCs w:val="20"/>
              </w:rPr>
              <w:t xml:space="preserve">f </w:t>
            </w:r>
            <w:r>
              <w:rPr>
                <w:rStyle w:val="normaltextrun"/>
                <w:rFonts w:ascii="Arial" w:hAnsi="Arial" w:cs="Arial"/>
                <w:sz w:val="20"/>
                <w:szCs w:val="20"/>
                <w:lang w:val="en-US"/>
              </w:rPr>
              <w:t>companies think that there is ambiguity, we are also fine with the new added text.</w:t>
            </w:r>
            <w:r>
              <w:rPr>
                <w:rStyle w:val="eop"/>
                <w:rFonts w:ascii="Arial" w:hAnsi="Arial" w:cs="Arial"/>
                <w:sz w:val="20"/>
                <w:szCs w:val="20"/>
              </w:rPr>
              <w:t> </w:t>
            </w:r>
          </w:p>
          <w:p w14:paraId="2A45E262" w14:textId="77777777"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507730F" w14:textId="2A47F6F1" w:rsidR="006A7D09" w:rsidRP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If the change is agreed, the draftCR should just be endorsed for merging with the mega CR.</w:t>
            </w:r>
            <w:r>
              <w:rPr>
                <w:rStyle w:val="eop"/>
                <w:rFonts w:ascii="Arial" w:hAnsi="Arial" w:cs="Arial"/>
                <w:sz w:val="20"/>
                <w:szCs w:val="20"/>
              </w:rPr>
              <w:t> </w:t>
            </w:r>
          </w:p>
        </w:tc>
      </w:tr>
      <w:tr w:rsidR="00B75C24" w:rsidRPr="00881242" w14:paraId="5E1FBBF2" w14:textId="77777777" w:rsidTr="00152C52">
        <w:tc>
          <w:tcPr>
            <w:tcW w:w="1696" w:type="dxa"/>
            <w:shd w:val="clear" w:color="auto" w:fill="auto"/>
          </w:tcPr>
          <w:p w14:paraId="3EFB922F" w14:textId="5DEFB4BA"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5423D80F" w14:textId="4FF52F77"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7E24A01F" w14:textId="77777777" w:rsidR="00B75C24" w:rsidRPr="00031B96" w:rsidRDefault="00B75C24" w:rsidP="006A7D09">
            <w:pPr>
              <w:jc w:val="both"/>
              <w:rPr>
                <w:rFonts w:ascii="Arial" w:hAnsi="Arial" w:cs="Arial"/>
                <w:bCs/>
                <w:sz w:val="20"/>
                <w:szCs w:val="20"/>
                <w:lang w:eastAsia="zh-CN"/>
              </w:rPr>
            </w:pPr>
          </w:p>
        </w:tc>
      </w:tr>
      <w:tr w:rsidR="00496591" w:rsidRPr="00881242" w14:paraId="094CA4FF" w14:textId="77777777" w:rsidTr="00152C52">
        <w:tc>
          <w:tcPr>
            <w:tcW w:w="1696" w:type="dxa"/>
            <w:shd w:val="clear" w:color="auto" w:fill="auto"/>
          </w:tcPr>
          <w:p w14:paraId="027A2855" w14:textId="7CA0CE79"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2369EA32" w14:textId="4AC7553E"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314A452D" w14:textId="34D31BAD"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 xml:space="preserve">Not essential, but the updated text is more accuracy. </w:t>
            </w:r>
          </w:p>
        </w:tc>
      </w:tr>
      <w:tr w:rsidR="00E93F62" w:rsidRPr="00881242" w14:paraId="19C930F3" w14:textId="77777777" w:rsidTr="00152C52">
        <w:tc>
          <w:tcPr>
            <w:tcW w:w="1696" w:type="dxa"/>
            <w:shd w:val="clear" w:color="auto" w:fill="auto"/>
          </w:tcPr>
          <w:p w14:paraId="77DA71F0" w14:textId="77777777" w:rsidR="00E93F62" w:rsidRPr="00031B96" w:rsidRDefault="00E93F62"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1252007F"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6EE9C8CC"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Current wording implies PEI is not used for CN-assigned subgrouping which is incorrect.</w:t>
            </w:r>
          </w:p>
        </w:tc>
      </w:tr>
      <w:tr w:rsidR="00F205DF" w:rsidRPr="00881242" w14:paraId="2662E1B1" w14:textId="77777777" w:rsidTr="00152C52">
        <w:tc>
          <w:tcPr>
            <w:tcW w:w="1696" w:type="dxa"/>
            <w:shd w:val="clear" w:color="auto" w:fill="auto"/>
          </w:tcPr>
          <w:p w14:paraId="5DFECAA8" w14:textId="44B8DE54" w:rsidR="00F205DF" w:rsidRPr="00031B96" w:rsidRDefault="00D76D8D" w:rsidP="00152C52">
            <w:pPr>
              <w:jc w:val="both"/>
              <w:rPr>
                <w:rFonts w:ascii="Arial" w:eastAsia="SimSun" w:hAnsi="Arial" w:cs="Arial"/>
                <w:bCs/>
                <w:sz w:val="20"/>
                <w:szCs w:val="20"/>
                <w:lang w:eastAsia="zh-CN"/>
              </w:rPr>
            </w:pPr>
            <w:r>
              <w:rPr>
                <w:rFonts w:ascii="Arial" w:eastAsia="SimSun" w:hAnsi="Arial" w:cs="Arial"/>
                <w:bCs/>
                <w:sz w:val="20"/>
                <w:szCs w:val="20"/>
                <w:lang w:eastAsia="zh-CN"/>
              </w:rPr>
              <w:t>OPPO</w:t>
            </w:r>
          </w:p>
        </w:tc>
        <w:tc>
          <w:tcPr>
            <w:tcW w:w="851" w:type="dxa"/>
          </w:tcPr>
          <w:p w14:paraId="12B174B6" w14:textId="3C0B9E06"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No strong view</w:t>
            </w:r>
          </w:p>
        </w:tc>
        <w:tc>
          <w:tcPr>
            <w:tcW w:w="7796" w:type="dxa"/>
            <w:shd w:val="clear" w:color="auto" w:fill="auto"/>
          </w:tcPr>
          <w:p w14:paraId="3CD73040" w14:textId="5ABC0B4D"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We can go with the majority.</w:t>
            </w:r>
          </w:p>
        </w:tc>
      </w:tr>
      <w:tr w:rsidR="00496591" w:rsidRPr="00881242" w14:paraId="5ACDA238" w14:textId="77777777" w:rsidTr="00152C52">
        <w:tc>
          <w:tcPr>
            <w:tcW w:w="1696" w:type="dxa"/>
            <w:shd w:val="clear" w:color="auto" w:fill="auto"/>
          </w:tcPr>
          <w:p w14:paraId="5C626F5A" w14:textId="298D324F" w:rsidR="00496591" w:rsidRPr="00031B96" w:rsidRDefault="00441DE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56A9AF" w14:textId="6578809F" w:rsidR="00496591" w:rsidRPr="00031B96" w:rsidRDefault="00441DE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62B87E2E" w14:textId="77777777" w:rsidR="00496591" w:rsidRPr="00031B96" w:rsidRDefault="00496591" w:rsidP="00496591">
            <w:pPr>
              <w:jc w:val="both"/>
              <w:rPr>
                <w:rFonts w:ascii="Arial" w:hAnsi="Arial" w:cs="Arial"/>
                <w:bCs/>
                <w:sz w:val="20"/>
                <w:szCs w:val="20"/>
                <w:lang w:eastAsia="ko-KR"/>
              </w:rPr>
            </w:pPr>
          </w:p>
        </w:tc>
      </w:tr>
      <w:tr w:rsidR="00F8469B" w:rsidRPr="00881242" w14:paraId="435F66EF" w14:textId="77777777" w:rsidTr="00152C52">
        <w:tc>
          <w:tcPr>
            <w:tcW w:w="1696" w:type="dxa"/>
            <w:shd w:val="clear" w:color="auto" w:fill="auto"/>
          </w:tcPr>
          <w:p w14:paraId="1DD533AF" w14:textId="4C9D7FC5" w:rsidR="00F8469B" w:rsidRPr="00031B96" w:rsidRDefault="00F8469B" w:rsidP="00F8469B">
            <w:pPr>
              <w:jc w:val="both"/>
              <w:rPr>
                <w:rFonts w:ascii="Arial" w:eastAsia="SimSun" w:hAnsi="Arial" w:cs="Arial"/>
                <w:bCs/>
                <w:sz w:val="20"/>
                <w:szCs w:val="20"/>
                <w:lang w:eastAsia="zh-CN"/>
              </w:rPr>
            </w:pPr>
            <w:r w:rsidRPr="00B91EF3">
              <w:rPr>
                <w:rFonts w:ascii="Arial" w:hAnsi="Arial" w:cs="Arial"/>
                <w:sz w:val="20"/>
                <w:szCs w:val="20"/>
                <w:lang w:val="en-GB"/>
              </w:rPr>
              <w:t>Huawei, HiSilicon</w:t>
            </w:r>
          </w:p>
        </w:tc>
        <w:tc>
          <w:tcPr>
            <w:tcW w:w="851" w:type="dxa"/>
          </w:tcPr>
          <w:p w14:paraId="172C8549" w14:textId="513B9908"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w:t>
            </w:r>
          </w:p>
        </w:tc>
        <w:tc>
          <w:tcPr>
            <w:tcW w:w="7796" w:type="dxa"/>
            <w:shd w:val="clear" w:color="auto" w:fill="auto"/>
          </w:tcPr>
          <w:p w14:paraId="766ABA65" w14:textId="77777777" w:rsidR="00F8469B" w:rsidRDefault="00F8469B" w:rsidP="00F8469B">
            <w:pPr>
              <w:jc w:val="both"/>
              <w:rPr>
                <w:rFonts w:ascii="Arial" w:hAnsi="Arial" w:cs="Arial"/>
                <w:bCs/>
                <w:sz w:val="20"/>
                <w:szCs w:val="20"/>
                <w:lang w:eastAsia="ko-KR"/>
              </w:rPr>
            </w:pPr>
            <w:r w:rsidRPr="00F42B1B">
              <w:rPr>
                <w:rFonts w:ascii="Arial" w:hAnsi="Arial" w:cs="Arial"/>
                <w:bCs/>
                <w:sz w:val="20"/>
                <w:szCs w:val="20"/>
                <w:lang w:eastAsia="ko-KR"/>
              </w:rPr>
              <w:t>The proposed change seems not needed</w:t>
            </w:r>
            <w:r>
              <w:rPr>
                <w:rFonts w:ascii="Arial" w:hAnsi="Arial" w:cs="Arial"/>
                <w:bCs/>
                <w:sz w:val="20"/>
                <w:szCs w:val="20"/>
                <w:lang w:eastAsia="ko-KR"/>
              </w:rPr>
              <w:t xml:space="preserve"> as the current text seems ok to us.</w:t>
            </w:r>
          </w:p>
          <w:p w14:paraId="22020AA7" w14:textId="777DA382"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Can go with the majority</w:t>
            </w:r>
          </w:p>
        </w:tc>
      </w:tr>
      <w:tr w:rsidR="0085692C" w:rsidRPr="00881242" w14:paraId="7173D32F" w14:textId="77777777" w:rsidTr="008C7625">
        <w:tc>
          <w:tcPr>
            <w:tcW w:w="1696" w:type="dxa"/>
            <w:shd w:val="clear" w:color="auto" w:fill="auto"/>
          </w:tcPr>
          <w:p w14:paraId="12CCA935"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Ericsson</w:t>
            </w:r>
          </w:p>
        </w:tc>
        <w:tc>
          <w:tcPr>
            <w:tcW w:w="851" w:type="dxa"/>
          </w:tcPr>
          <w:p w14:paraId="50841A5D"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76F43FE4" w14:textId="77777777"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In our understanding there is a dependence between the NAS and AS capability:</w:t>
            </w:r>
          </w:p>
          <w:p w14:paraId="1344136E" w14:textId="77777777" w:rsidR="0085692C" w:rsidRDefault="0085692C" w:rsidP="008C7625">
            <w:pPr>
              <w:jc w:val="both"/>
              <w:rPr>
                <w:rFonts w:ascii="Arial" w:hAnsi="Arial" w:cs="Arial"/>
                <w:bCs/>
                <w:sz w:val="20"/>
                <w:szCs w:val="20"/>
                <w:lang w:eastAsia="ko-KR"/>
              </w:rPr>
            </w:pPr>
          </w:p>
          <w:p w14:paraId="35AA1158" w14:textId="77777777"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 xml:space="preserve">If the UE indicates to support NR-PSSI at NAS, then the UE shall indicate support of </w:t>
            </w:r>
            <w:r>
              <w:rPr>
                <w:rFonts w:ascii="Times New Roman" w:hAnsi="Times New Roman"/>
                <w:b/>
                <w:bCs/>
                <w:i/>
                <w:iCs/>
                <w:sz w:val="16"/>
                <w:szCs w:val="16"/>
                <w:lang w:val="en-SE"/>
              </w:rPr>
              <w:t>pei-SubgroupingSupportBandList-r17</w:t>
            </w:r>
            <w:r>
              <w:rPr>
                <w:lang w:val="en-SE"/>
              </w:rPr>
              <w:t xml:space="preserve"> </w:t>
            </w:r>
            <w:r>
              <w:t xml:space="preserve">in at least one band: </w:t>
            </w:r>
          </w:p>
          <w:p w14:paraId="58682127" w14:textId="77777777" w:rsidR="0085692C" w:rsidRDefault="0085692C" w:rsidP="008C7625">
            <w:pPr>
              <w:jc w:val="both"/>
              <w:rPr>
                <w:rFonts w:ascii="Arial" w:hAnsi="Arial" w:cs="Arial"/>
                <w:bCs/>
                <w:sz w:val="20"/>
                <w:szCs w:val="20"/>
                <w:lang w:eastAsia="ko-KR"/>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417"/>
              <w:gridCol w:w="284"/>
              <w:gridCol w:w="283"/>
              <w:gridCol w:w="236"/>
              <w:gridCol w:w="5909"/>
            </w:tblGrid>
            <w:tr w:rsidR="0085692C" w14:paraId="2211DE00" w14:textId="77777777" w:rsidTr="008C7625">
              <w:trPr>
                <w:cantSplit/>
              </w:trPr>
              <w:tc>
                <w:tcPr>
                  <w:tcW w:w="7129" w:type="dxa"/>
                  <w:gridSpan w:val="5"/>
                  <w:tcBorders>
                    <w:top w:val="nil"/>
                    <w:left w:val="single" w:sz="8" w:space="0" w:color="auto"/>
                    <w:bottom w:val="nil"/>
                    <w:right w:val="single" w:sz="8" w:space="0" w:color="auto"/>
                  </w:tcBorders>
                  <w:tcMar>
                    <w:top w:w="0" w:type="dxa"/>
                    <w:left w:w="28" w:type="dxa"/>
                    <w:bottom w:w="0" w:type="dxa"/>
                    <w:right w:w="108" w:type="dxa"/>
                  </w:tcMar>
                  <w:hideMark/>
                </w:tcPr>
                <w:p w14:paraId="2DCCBA3F" w14:textId="77777777" w:rsidR="0085692C" w:rsidRDefault="0085692C" w:rsidP="008C7625">
                  <w:pPr>
                    <w:pStyle w:val="TAL"/>
                    <w:snapToGrid w:val="0"/>
                    <w:rPr>
                      <w:rFonts w:eastAsia="Times New Roman"/>
                      <w:sz w:val="20"/>
                    </w:rPr>
                  </w:pPr>
                  <w:r>
                    <w:rPr>
                      <w:lang w:eastAsia="zh-CN"/>
                    </w:rPr>
                    <w:t>NR paging subgroup support indication</w:t>
                  </w:r>
                  <w:r>
                    <w:t xml:space="preserve"> (NR-PSSI) (octet </w:t>
                  </w:r>
                  <w:r>
                    <w:rPr>
                      <w:lang w:eastAsia="zh-CN"/>
                    </w:rPr>
                    <w:t>6</w:t>
                  </w:r>
                  <w:r>
                    <w:t xml:space="preserve">, bit </w:t>
                  </w:r>
                  <w:r>
                    <w:rPr>
                      <w:lang w:eastAsia="zh-CN"/>
                    </w:rPr>
                    <w:t>4</w:t>
                  </w:r>
                  <w:r>
                    <w:t>)</w:t>
                  </w:r>
                </w:p>
              </w:tc>
            </w:tr>
            <w:tr w:rsidR="0085692C" w14:paraId="6943350D" w14:textId="77777777" w:rsidTr="008C7625">
              <w:trPr>
                <w:cantSplit/>
              </w:trPr>
              <w:tc>
                <w:tcPr>
                  <w:tcW w:w="7129" w:type="dxa"/>
                  <w:gridSpan w:val="5"/>
                  <w:tcBorders>
                    <w:top w:val="nil"/>
                    <w:left w:val="single" w:sz="8" w:space="0" w:color="auto"/>
                    <w:bottom w:val="nil"/>
                    <w:right w:val="single" w:sz="8" w:space="0" w:color="auto"/>
                  </w:tcBorders>
                  <w:tcMar>
                    <w:top w:w="0" w:type="dxa"/>
                    <w:left w:w="28" w:type="dxa"/>
                    <w:bottom w:w="0" w:type="dxa"/>
                    <w:right w:w="108" w:type="dxa"/>
                  </w:tcMar>
                  <w:hideMark/>
                </w:tcPr>
                <w:p w14:paraId="227E7B0C" w14:textId="77777777" w:rsidR="0085692C" w:rsidRDefault="0085692C" w:rsidP="008C7625">
                  <w:pPr>
                    <w:pStyle w:val="TAL"/>
                    <w:snapToGrid w:val="0"/>
                  </w:pPr>
                  <w:r>
                    <w:t>This bit indicates the capability to support NR paging subgrouping</w:t>
                  </w:r>
                </w:p>
              </w:tc>
            </w:tr>
            <w:tr w:rsidR="0085692C" w14:paraId="3C9F31DB"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52572EAE" w14:textId="77777777" w:rsidR="0085692C" w:rsidRDefault="0085692C" w:rsidP="008C7625">
                  <w:pPr>
                    <w:pStyle w:val="TAC"/>
                    <w:snapToGrid w:val="0"/>
                  </w:pPr>
                  <w:r>
                    <w:rPr>
                      <w:lang w:eastAsia="zh-CN"/>
                    </w:rPr>
                    <w:t>Bit</w:t>
                  </w:r>
                </w:p>
              </w:tc>
              <w:tc>
                <w:tcPr>
                  <w:tcW w:w="284" w:type="dxa"/>
                  <w:tcMar>
                    <w:top w:w="0" w:type="dxa"/>
                    <w:left w:w="28" w:type="dxa"/>
                    <w:bottom w:w="0" w:type="dxa"/>
                    <w:right w:w="108" w:type="dxa"/>
                  </w:tcMar>
                </w:tcPr>
                <w:p w14:paraId="75A6A5D2" w14:textId="77777777" w:rsidR="0085692C" w:rsidRDefault="0085692C" w:rsidP="008C7625">
                  <w:pPr>
                    <w:pStyle w:val="TAC"/>
                    <w:snapToGrid w:val="0"/>
                  </w:pPr>
                </w:p>
              </w:tc>
              <w:tc>
                <w:tcPr>
                  <w:tcW w:w="283" w:type="dxa"/>
                  <w:tcMar>
                    <w:top w:w="0" w:type="dxa"/>
                    <w:left w:w="28" w:type="dxa"/>
                    <w:bottom w:w="0" w:type="dxa"/>
                    <w:right w:w="108" w:type="dxa"/>
                  </w:tcMar>
                </w:tcPr>
                <w:p w14:paraId="1534569D" w14:textId="77777777" w:rsidR="0085692C" w:rsidRDefault="0085692C" w:rsidP="008C7625">
                  <w:pPr>
                    <w:pStyle w:val="TAC"/>
                    <w:snapToGrid w:val="0"/>
                  </w:pPr>
                </w:p>
              </w:tc>
              <w:tc>
                <w:tcPr>
                  <w:tcW w:w="236" w:type="dxa"/>
                  <w:tcMar>
                    <w:top w:w="0" w:type="dxa"/>
                    <w:left w:w="28" w:type="dxa"/>
                    <w:bottom w:w="0" w:type="dxa"/>
                    <w:right w:w="108" w:type="dxa"/>
                  </w:tcMar>
                </w:tcPr>
                <w:p w14:paraId="13EB791D"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tcPr>
                <w:p w14:paraId="4B920A3A" w14:textId="77777777" w:rsidR="0085692C" w:rsidRDefault="0085692C" w:rsidP="008C7625">
                  <w:pPr>
                    <w:pStyle w:val="TAL"/>
                    <w:snapToGrid w:val="0"/>
                  </w:pPr>
                </w:p>
              </w:tc>
            </w:tr>
            <w:tr w:rsidR="0085692C" w14:paraId="04CF18FB"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42486FC8" w14:textId="77777777" w:rsidR="0085692C" w:rsidRDefault="0085692C" w:rsidP="008C7625">
                  <w:pPr>
                    <w:pStyle w:val="TAC"/>
                    <w:snapToGrid w:val="0"/>
                  </w:pPr>
                  <w:r>
                    <w:t>4</w:t>
                  </w:r>
                </w:p>
              </w:tc>
              <w:tc>
                <w:tcPr>
                  <w:tcW w:w="284" w:type="dxa"/>
                  <w:tcMar>
                    <w:top w:w="0" w:type="dxa"/>
                    <w:left w:w="28" w:type="dxa"/>
                    <w:bottom w:w="0" w:type="dxa"/>
                    <w:right w:w="108" w:type="dxa"/>
                  </w:tcMar>
                </w:tcPr>
                <w:p w14:paraId="6FF52199" w14:textId="77777777" w:rsidR="0085692C" w:rsidRDefault="0085692C" w:rsidP="008C7625">
                  <w:pPr>
                    <w:pStyle w:val="TAC"/>
                    <w:snapToGrid w:val="0"/>
                  </w:pPr>
                </w:p>
              </w:tc>
              <w:tc>
                <w:tcPr>
                  <w:tcW w:w="283" w:type="dxa"/>
                  <w:tcMar>
                    <w:top w:w="0" w:type="dxa"/>
                    <w:left w:w="28" w:type="dxa"/>
                    <w:bottom w:w="0" w:type="dxa"/>
                    <w:right w:w="108" w:type="dxa"/>
                  </w:tcMar>
                </w:tcPr>
                <w:p w14:paraId="2A16D189" w14:textId="77777777" w:rsidR="0085692C" w:rsidRDefault="0085692C" w:rsidP="008C7625">
                  <w:pPr>
                    <w:pStyle w:val="TAC"/>
                    <w:snapToGrid w:val="0"/>
                  </w:pPr>
                </w:p>
              </w:tc>
              <w:tc>
                <w:tcPr>
                  <w:tcW w:w="236" w:type="dxa"/>
                  <w:tcMar>
                    <w:top w:w="0" w:type="dxa"/>
                    <w:left w:w="28" w:type="dxa"/>
                    <w:bottom w:w="0" w:type="dxa"/>
                    <w:right w:w="108" w:type="dxa"/>
                  </w:tcMar>
                </w:tcPr>
                <w:p w14:paraId="48713E6D"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tcPr>
                <w:p w14:paraId="3B74A447" w14:textId="77777777" w:rsidR="0085692C" w:rsidRDefault="0085692C" w:rsidP="008C7625">
                  <w:pPr>
                    <w:pStyle w:val="TAL"/>
                    <w:snapToGrid w:val="0"/>
                  </w:pPr>
                </w:p>
              </w:tc>
            </w:tr>
            <w:tr w:rsidR="0085692C" w14:paraId="417AF034"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17FDF8DA" w14:textId="77777777" w:rsidR="0085692C" w:rsidRDefault="0085692C" w:rsidP="008C7625">
                  <w:pPr>
                    <w:pStyle w:val="TAC"/>
                    <w:snapToGrid w:val="0"/>
                  </w:pPr>
                  <w:r>
                    <w:t>0</w:t>
                  </w:r>
                </w:p>
              </w:tc>
              <w:tc>
                <w:tcPr>
                  <w:tcW w:w="284" w:type="dxa"/>
                  <w:tcMar>
                    <w:top w:w="0" w:type="dxa"/>
                    <w:left w:w="28" w:type="dxa"/>
                    <w:bottom w:w="0" w:type="dxa"/>
                    <w:right w:w="108" w:type="dxa"/>
                  </w:tcMar>
                </w:tcPr>
                <w:p w14:paraId="0540885C" w14:textId="77777777" w:rsidR="0085692C" w:rsidRDefault="0085692C" w:rsidP="008C7625">
                  <w:pPr>
                    <w:pStyle w:val="TAC"/>
                    <w:snapToGrid w:val="0"/>
                  </w:pPr>
                </w:p>
              </w:tc>
              <w:tc>
                <w:tcPr>
                  <w:tcW w:w="283" w:type="dxa"/>
                  <w:tcMar>
                    <w:top w:w="0" w:type="dxa"/>
                    <w:left w:w="28" w:type="dxa"/>
                    <w:bottom w:w="0" w:type="dxa"/>
                    <w:right w:w="108" w:type="dxa"/>
                  </w:tcMar>
                </w:tcPr>
                <w:p w14:paraId="17BBD7A3" w14:textId="77777777" w:rsidR="0085692C" w:rsidRDefault="0085692C" w:rsidP="008C7625">
                  <w:pPr>
                    <w:pStyle w:val="TAC"/>
                    <w:snapToGrid w:val="0"/>
                  </w:pPr>
                </w:p>
              </w:tc>
              <w:tc>
                <w:tcPr>
                  <w:tcW w:w="236" w:type="dxa"/>
                  <w:tcMar>
                    <w:top w:w="0" w:type="dxa"/>
                    <w:left w:w="28" w:type="dxa"/>
                    <w:bottom w:w="0" w:type="dxa"/>
                    <w:right w:w="108" w:type="dxa"/>
                  </w:tcMar>
                </w:tcPr>
                <w:p w14:paraId="1C4C541F"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hideMark/>
                </w:tcPr>
                <w:p w14:paraId="3743DCD0" w14:textId="77777777" w:rsidR="0085692C" w:rsidRDefault="0085692C" w:rsidP="008C7625">
                  <w:pPr>
                    <w:pStyle w:val="TAL"/>
                    <w:snapToGrid w:val="0"/>
                  </w:pPr>
                  <w:r>
                    <w:rPr>
                      <w:lang w:eastAsia="ja-JP"/>
                    </w:rPr>
                    <w:t>NR paging subgrouping not supported</w:t>
                  </w:r>
                </w:p>
              </w:tc>
            </w:tr>
            <w:tr w:rsidR="0085692C" w14:paraId="422F48D5"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245DD029" w14:textId="77777777" w:rsidR="0085692C" w:rsidRDefault="0085692C" w:rsidP="008C7625">
                  <w:pPr>
                    <w:pStyle w:val="TAC"/>
                    <w:snapToGrid w:val="0"/>
                  </w:pPr>
                  <w:r>
                    <w:t>1</w:t>
                  </w:r>
                </w:p>
              </w:tc>
              <w:tc>
                <w:tcPr>
                  <w:tcW w:w="284" w:type="dxa"/>
                  <w:tcMar>
                    <w:top w:w="0" w:type="dxa"/>
                    <w:left w:w="28" w:type="dxa"/>
                    <w:bottom w:w="0" w:type="dxa"/>
                    <w:right w:w="108" w:type="dxa"/>
                  </w:tcMar>
                </w:tcPr>
                <w:p w14:paraId="3E07837F" w14:textId="77777777" w:rsidR="0085692C" w:rsidRDefault="0085692C" w:rsidP="008C7625">
                  <w:pPr>
                    <w:pStyle w:val="TAC"/>
                    <w:snapToGrid w:val="0"/>
                  </w:pPr>
                </w:p>
              </w:tc>
              <w:tc>
                <w:tcPr>
                  <w:tcW w:w="283" w:type="dxa"/>
                  <w:tcMar>
                    <w:top w:w="0" w:type="dxa"/>
                    <w:left w:w="28" w:type="dxa"/>
                    <w:bottom w:w="0" w:type="dxa"/>
                    <w:right w:w="108" w:type="dxa"/>
                  </w:tcMar>
                </w:tcPr>
                <w:p w14:paraId="414C675E" w14:textId="77777777" w:rsidR="0085692C" w:rsidRDefault="0085692C" w:rsidP="008C7625">
                  <w:pPr>
                    <w:pStyle w:val="TAC"/>
                    <w:snapToGrid w:val="0"/>
                  </w:pPr>
                </w:p>
              </w:tc>
              <w:tc>
                <w:tcPr>
                  <w:tcW w:w="236" w:type="dxa"/>
                  <w:tcMar>
                    <w:top w:w="0" w:type="dxa"/>
                    <w:left w:w="28" w:type="dxa"/>
                    <w:bottom w:w="0" w:type="dxa"/>
                    <w:right w:w="108" w:type="dxa"/>
                  </w:tcMar>
                </w:tcPr>
                <w:p w14:paraId="2B265EE3"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hideMark/>
                </w:tcPr>
                <w:p w14:paraId="7A12E6DB" w14:textId="77777777" w:rsidR="0085692C" w:rsidRDefault="0085692C" w:rsidP="008C7625">
                  <w:pPr>
                    <w:pStyle w:val="TAL"/>
                    <w:snapToGrid w:val="0"/>
                  </w:pPr>
                  <w:r>
                    <w:rPr>
                      <w:lang w:eastAsia="ja-JP"/>
                    </w:rPr>
                    <w:t>NR paging subgrouping supported</w:t>
                  </w:r>
                </w:p>
              </w:tc>
            </w:tr>
          </w:tbl>
          <w:p w14:paraId="2B09F529" w14:textId="77777777" w:rsidR="0085692C" w:rsidRDefault="0085692C" w:rsidP="008C7625">
            <w:pPr>
              <w:jc w:val="both"/>
              <w:rPr>
                <w:rFonts w:ascii="Arial" w:hAnsi="Arial" w:cs="Arial"/>
                <w:bCs/>
                <w:sz w:val="20"/>
                <w:szCs w:val="20"/>
                <w:lang w:eastAsia="ko-KR"/>
              </w:rPr>
            </w:pPr>
          </w:p>
          <w:p w14:paraId="380F014F" w14:textId="724E2BC2"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We are not sure if CT1 captures this type of dependencies</w:t>
            </w:r>
            <w:r>
              <w:rPr>
                <w:rFonts w:ascii="Arial" w:hAnsi="Arial" w:cs="Arial"/>
                <w:bCs/>
                <w:sz w:val="20"/>
                <w:szCs w:val="20"/>
                <w:lang w:eastAsia="ko-KR"/>
              </w:rPr>
              <w:t xml:space="preserve"> though.</w:t>
            </w:r>
          </w:p>
          <w:p w14:paraId="32B1FE41"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 xml:space="preserve"> </w:t>
            </w:r>
          </w:p>
        </w:tc>
      </w:tr>
      <w:tr w:rsidR="00496591" w:rsidRPr="00881242" w14:paraId="48DA910A" w14:textId="77777777" w:rsidTr="00152C52">
        <w:tc>
          <w:tcPr>
            <w:tcW w:w="1696" w:type="dxa"/>
            <w:shd w:val="clear" w:color="auto" w:fill="auto"/>
          </w:tcPr>
          <w:p w14:paraId="3DFCB67E" w14:textId="77777777" w:rsidR="00496591" w:rsidRPr="00031B96" w:rsidRDefault="00496591" w:rsidP="00496591">
            <w:pPr>
              <w:jc w:val="both"/>
              <w:rPr>
                <w:rFonts w:ascii="Arial" w:hAnsi="Arial" w:cs="Arial"/>
                <w:bCs/>
                <w:sz w:val="20"/>
                <w:szCs w:val="20"/>
                <w:lang w:eastAsia="zh-CN"/>
              </w:rPr>
            </w:pPr>
          </w:p>
        </w:tc>
        <w:tc>
          <w:tcPr>
            <w:tcW w:w="851" w:type="dxa"/>
          </w:tcPr>
          <w:p w14:paraId="22F1C72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0730D86" w14:textId="77777777" w:rsidR="00496591" w:rsidRPr="00031B96" w:rsidRDefault="00496591" w:rsidP="00496591">
            <w:pPr>
              <w:jc w:val="both"/>
              <w:rPr>
                <w:rFonts w:ascii="Arial" w:hAnsi="Arial" w:cs="Arial"/>
                <w:bCs/>
                <w:sz w:val="20"/>
                <w:szCs w:val="20"/>
                <w:lang w:eastAsia="zh-CN"/>
              </w:rPr>
            </w:pPr>
          </w:p>
        </w:tc>
      </w:tr>
      <w:tr w:rsidR="00496591" w:rsidRPr="00881242" w14:paraId="7AE13294" w14:textId="77777777" w:rsidTr="00152C52">
        <w:tc>
          <w:tcPr>
            <w:tcW w:w="1696" w:type="dxa"/>
            <w:shd w:val="clear" w:color="auto" w:fill="auto"/>
          </w:tcPr>
          <w:p w14:paraId="03FB11CA" w14:textId="77777777" w:rsidR="00496591" w:rsidRPr="00031B96" w:rsidRDefault="00496591" w:rsidP="00496591">
            <w:pPr>
              <w:jc w:val="both"/>
              <w:rPr>
                <w:rFonts w:ascii="Arial" w:hAnsi="Arial" w:cs="Arial"/>
                <w:bCs/>
                <w:sz w:val="20"/>
                <w:szCs w:val="20"/>
                <w:lang w:eastAsia="zh-CN"/>
              </w:rPr>
            </w:pPr>
          </w:p>
        </w:tc>
        <w:tc>
          <w:tcPr>
            <w:tcW w:w="851" w:type="dxa"/>
          </w:tcPr>
          <w:p w14:paraId="51E62E1A"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6836C5F" w14:textId="77777777" w:rsidR="00496591" w:rsidRPr="00031B96" w:rsidRDefault="00496591" w:rsidP="00496591">
            <w:pPr>
              <w:jc w:val="both"/>
              <w:rPr>
                <w:rFonts w:ascii="Arial" w:hAnsi="Arial" w:cs="Arial"/>
                <w:bCs/>
                <w:sz w:val="20"/>
                <w:szCs w:val="20"/>
                <w:lang w:eastAsia="zh-CN"/>
              </w:rPr>
            </w:pPr>
          </w:p>
        </w:tc>
      </w:tr>
      <w:tr w:rsidR="00496591" w:rsidRPr="00881242" w14:paraId="64D2DF80" w14:textId="77777777" w:rsidTr="00152C52">
        <w:tc>
          <w:tcPr>
            <w:tcW w:w="1696" w:type="dxa"/>
            <w:shd w:val="clear" w:color="auto" w:fill="auto"/>
          </w:tcPr>
          <w:p w14:paraId="2C5E4F34" w14:textId="77777777" w:rsidR="00496591" w:rsidRPr="00031B96" w:rsidRDefault="00496591" w:rsidP="00496591">
            <w:pPr>
              <w:jc w:val="both"/>
              <w:rPr>
                <w:rFonts w:ascii="Arial" w:hAnsi="Arial" w:cs="Arial"/>
                <w:bCs/>
                <w:sz w:val="20"/>
                <w:szCs w:val="20"/>
                <w:lang w:eastAsia="zh-CN"/>
              </w:rPr>
            </w:pPr>
          </w:p>
        </w:tc>
        <w:tc>
          <w:tcPr>
            <w:tcW w:w="851" w:type="dxa"/>
          </w:tcPr>
          <w:p w14:paraId="3911460C"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6B91120" w14:textId="77777777" w:rsidR="00496591" w:rsidRPr="00031B96" w:rsidRDefault="00496591" w:rsidP="00496591">
            <w:pPr>
              <w:jc w:val="both"/>
              <w:rPr>
                <w:rFonts w:ascii="Arial" w:hAnsi="Arial" w:cs="Arial"/>
                <w:bCs/>
                <w:sz w:val="20"/>
                <w:szCs w:val="20"/>
                <w:lang w:eastAsia="zh-CN"/>
              </w:rPr>
            </w:pPr>
          </w:p>
        </w:tc>
      </w:tr>
    </w:tbl>
    <w:p w14:paraId="08D51A67" w14:textId="29B14893" w:rsidR="009311E4" w:rsidRDefault="009311E4" w:rsidP="009311E4">
      <w:pPr>
        <w:spacing w:after="120"/>
        <w:rPr>
          <w:rFonts w:ascii="Arial" w:hAnsi="Arial" w:cs="Arial"/>
          <w:sz w:val="20"/>
          <w:szCs w:val="20"/>
          <w:lang w:val="en-GB"/>
        </w:rPr>
      </w:pPr>
    </w:p>
    <w:p w14:paraId="61D2B01F"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6ABB79D0" w14:textId="47C282B7"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10</w:t>
      </w:r>
      <w:r w:rsidRPr="00F33802">
        <w:rPr>
          <w:rFonts w:ascii="Arial" w:hAnsi="Arial" w:cs="Arial"/>
          <w:sz w:val="20"/>
          <w:szCs w:val="20"/>
          <w:lang w:val="en-GB"/>
        </w:rPr>
        <w:t xml:space="preserve"> companies responded to Q</w:t>
      </w:r>
      <w:r>
        <w:rPr>
          <w:rFonts w:ascii="Arial" w:hAnsi="Arial" w:cs="Arial"/>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5</w:t>
      </w:r>
      <w:r w:rsidRPr="00F33802">
        <w:rPr>
          <w:rFonts w:ascii="Arial" w:hAnsi="Arial" w:cs="Arial"/>
          <w:sz w:val="20"/>
          <w:szCs w:val="20"/>
          <w:lang w:val="en-GB"/>
        </w:rPr>
        <w:t xml:space="preserve"> companies </w:t>
      </w:r>
      <w:r>
        <w:rPr>
          <w:rFonts w:ascii="Arial" w:hAnsi="Arial" w:cs="Arial"/>
          <w:sz w:val="20"/>
          <w:szCs w:val="20"/>
          <w:lang w:val="en-GB"/>
        </w:rPr>
        <w:t>agreed the intention of CR, 4 companies had no strong view and can go with majority, and 1 company disagreed. R</w:t>
      </w:r>
      <w:r w:rsidRPr="00F33802">
        <w:rPr>
          <w:rFonts w:ascii="Arial" w:hAnsi="Arial" w:cs="Arial"/>
          <w:sz w:val="20"/>
          <w:szCs w:val="20"/>
          <w:lang w:val="en-GB"/>
        </w:rPr>
        <w:t>apporteur proposes the following proposal:</w:t>
      </w:r>
    </w:p>
    <w:p w14:paraId="353D17A0" w14:textId="20EB5423"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[To agree] [5(+4)/10] CR [</w:t>
      </w:r>
      <w:r w:rsidRPr="00B91EF3">
        <w:rPr>
          <w:rFonts w:ascii="Arial" w:hAnsi="Arial" w:cs="Arial"/>
          <w:sz w:val="20"/>
          <w:szCs w:val="20"/>
          <w:lang w:val="en-GB"/>
        </w:rPr>
        <w:t>R2-2208016</w:t>
      </w:r>
      <w:r>
        <w:rPr>
          <w:rFonts w:ascii="Arial" w:hAnsi="Arial" w:cs="Arial"/>
          <w:sz w:val="20"/>
          <w:szCs w:val="20"/>
          <w:lang w:val="en-GB"/>
        </w:rPr>
        <w:t>] is agreed</w:t>
      </w:r>
      <w:r w:rsidRPr="00F33802">
        <w:rPr>
          <w:rFonts w:ascii="Arial" w:hAnsi="Arial" w:cs="Arial"/>
          <w:sz w:val="20"/>
          <w:szCs w:val="20"/>
          <w:lang w:val="en-GB"/>
        </w:rPr>
        <w:t>.</w:t>
      </w:r>
    </w:p>
    <w:p w14:paraId="1139F6F6" w14:textId="77777777" w:rsidR="00375AF3" w:rsidRPr="00375AF3" w:rsidRDefault="00375AF3"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Conclusion</w:t>
      </w:r>
    </w:p>
    <w:bookmarkEnd w:id="0"/>
    <w:bookmarkEnd w:id="1"/>
    <w:p w14:paraId="711005D4" w14:textId="2F69B2D5" w:rsidR="00025A52" w:rsidRPr="00375AF3" w:rsidRDefault="00375AF3" w:rsidP="004E5D4A">
      <w:pPr>
        <w:spacing w:after="120"/>
        <w:rPr>
          <w:rFonts w:ascii="Arial" w:hAnsi="Arial" w:cs="Arial"/>
          <w:sz w:val="20"/>
          <w:szCs w:val="20"/>
          <w:u w:val="single"/>
          <w:lang w:val="en-GB"/>
        </w:rPr>
      </w:pPr>
      <w:r w:rsidRPr="00375AF3">
        <w:rPr>
          <w:rFonts w:ascii="Arial" w:hAnsi="Arial" w:cs="Arial"/>
          <w:sz w:val="20"/>
          <w:szCs w:val="20"/>
          <w:u w:val="single"/>
          <w:lang w:val="en-GB"/>
        </w:rPr>
        <w:t>Proposals for easy agreement:</w:t>
      </w:r>
    </w:p>
    <w:p w14:paraId="1C002F55" w14:textId="77777777" w:rsidR="00375AF3" w:rsidRPr="00BB371E"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38.304 </w:t>
      </w:r>
      <w:r w:rsidRPr="00F33802">
        <w:rPr>
          <w:rFonts w:ascii="Arial" w:hAnsi="Arial" w:cs="Arial"/>
          <w:sz w:val="20"/>
          <w:szCs w:val="20"/>
          <w:lang w:val="en-GB"/>
        </w:rPr>
        <w:t>Clarifications on SubgroupID for UE-ID based subgrouping,</w:t>
      </w:r>
      <w:r>
        <w:rPr>
          <w:rFonts w:ascii="Arial" w:hAnsi="Arial" w:cs="Arial"/>
          <w:sz w:val="20"/>
          <w:szCs w:val="20"/>
          <w:lang w:val="en-GB"/>
        </w:rPr>
        <w:t xml:space="preserve"> CR [R2-2208609] is agreed</w:t>
      </w:r>
      <w:r w:rsidRPr="00BB371E">
        <w:rPr>
          <w:rFonts w:ascii="Arial" w:hAnsi="Arial" w:cs="Arial"/>
          <w:sz w:val="20"/>
          <w:szCs w:val="20"/>
          <w:lang w:val="en-GB"/>
        </w:rPr>
        <w:t>.</w:t>
      </w:r>
    </w:p>
    <w:p w14:paraId="6E705672" w14:textId="77777777"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 xml:space="preserve">[To agree] [3/10] Lack of support, CR </w:t>
      </w:r>
      <w:r w:rsidRPr="00B91EF3">
        <w:rPr>
          <w:rFonts w:ascii="Arial" w:hAnsi="Arial" w:cs="Arial"/>
          <w:sz w:val="20"/>
          <w:szCs w:val="20"/>
          <w:lang w:val="en-GB"/>
        </w:rPr>
        <w:t>R2-2207005</w:t>
      </w:r>
      <w:r>
        <w:rPr>
          <w:rFonts w:ascii="Arial" w:hAnsi="Arial" w:cs="Arial"/>
          <w:sz w:val="20"/>
          <w:szCs w:val="20"/>
          <w:lang w:val="en-GB"/>
        </w:rPr>
        <w:t xml:space="preserve"> is not pursued</w:t>
      </w:r>
      <w:r w:rsidRPr="00F33802">
        <w:rPr>
          <w:rFonts w:ascii="Arial" w:hAnsi="Arial" w:cs="Arial"/>
          <w:sz w:val="20"/>
          <w:szCs w:val="20"/>
          <w:lang w:val="en-GB"/>
        </w:rPr>
        <w:t>.</w:t>
      </w:r>
    </w:p>
    <w:p w14:paraId="6E8B9CE0" w14:textId="16756BC6" w:rsidR="00375AF3" w:rsidRPr="00375AF3"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b/>
          <w:bCs/>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 xml:space="preserve">[To agree] [10/10] Postpone further discussion of CR </w:t>
      </w:r>
      <w:r w:rsidRPr="00B91EF3">
        <w:rPr>
          <w:rFonts w:ascii="Arial" w:hAnsi="Arial" w:cs="Arial"/>
          <w:sz w:val="20"/>
          <w:szCs w:val="20"/>
          <w:lang w:val="en-GB"/>
        </w:rPr>
        <w:t>R2-2207206</w:t>
      </w:r>
      <w:r>
        <w:rPr>
          <w:rFonts w:ascii="Arial" w:hAnsi="Arial" w:cs="Arial"/>
          <w:sz w:val="20"/>
          <w:szCs w:val="20"/>
          <w:lang w:val="en-GB"/>
        </w:rPr>
        <w:t xml:space="preserve"> 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w:t>
      </w:r>
      <w:r w:rsidRPr="00F33802">
        <w:rPr>
          <w:rFonts w:ascii="Arial" w:hAnsi="Arial" w:cs="Arial"/>
          <w:sz w:val="20"/>
          <w:szCs w:val="20"/>
          <w:lang w:val="en-GB"/>
        </w:rPr>
        <w:t>.</w:t>
      </w:r>
    </w:p>
    <w:p w14:paraId="04FE57C5" w14:textId="57CBAAD4" w:rsidR="00375AF3" w:rsidRPr="00375AF3"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[To agree] [10/10] CR [</w:t>
      </w:r>
      <w:r>
        <w:rPr>
          <w:rFonts w:ascii="Arial" w:hAnsi="Arial" w:cs="Arial" w:hint="eastAsia"/>
          <w:sz w:val="20"/>
          <w:szCs w:val="20"/>
          <w:lang w:val="en-GB"/>
        </w:rPr>
        <w:t>R</w:t>
      </w:r>
      <w:r>
        <w:rPr>
          <w:rFonts w:ascii="Arial" w:hAnsi="Arial" w:cs="Arial"/>
          <w:sz w:val="20"/>
          <w:szCs w:val="20"/>
          <w:lang w:val="en-GB"/>
        </w:rPr>
        <w:t>2-2207398] is agreed</w:t>
      </w:r>
      <w:r w:rsidRPr="00F33802">
        <w:rPr>
          <w:rFonts w:ascii="Arial" w:hAnsi="Arial" w:cs="Arial"/>
          <w:sz w:val="20"/>
          <w:szCs w:val="20"/>
          <w:lang w:val="en-GB"/>
        </w:rPr>
        <w:t>.</w:t>
      </w:r>
    </w:p>
    <w:p w14:paraId="5C84A504" w14:textId="77777777"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[To agree] [5(+4)/10] CR [</w:t>
      </w:r>
      <w:r w:rsidRPr="00B91EF3">
        <w:rPr>
          <w:rFonts w:ascii="Arial" w:hAnsi="Arial" w:cs="Arial"/>
          <w:sz w:val="20"/>
          <w:szCs w:val="20"/>
          <w:lang w:val="en-GB"/>
        </w:rPr>
        <w:t>R2-2208016</w:t>
      </w:r>
      <w:r>
        <w:rPr>
          <w:rFonts w:ascii="Arial" w:hAnsi="Arial" w:cs="Arial"/>
          <w:sz w:val="20"/>
          <w:szCs w:val="20"/>
          <w:lang w:val="en-GB"/>
        </w:rPr>
        <w:t>] is agreed</w:t>
      </w:r>
      <w:r w:rsidRPr="00F33802">
        <w:rPr>
          <w:rFonts w:ascii="Arial" w:hAnsi="Arial" w:cs="Arial"/>
          <w:sz w:val="20"/>
          <w:szCs w:val="20"/>
          <w:lang w:val="en-GB"/>
        </w:rPr>
        <w:t>.</w:t>
      </w:r>
    </w:p>
    <w:p w14:paraId="18980741" w14:textId="1B5B09F4" w:rsidR="00375AF3" w:rsidRPr="00375AF3" w:rsidRDefault="00375AF3" w:rsidP="004E5D4A">
      <w:pPr>
        <w:spacing w:after="120"/>
        <w:rPr>
          <w:rFonts w:ascii="Arial" w:hAnsi="Arial" w:cs="Arial"/>
          <w:sz w:val="20"/>
          <w:szCs w:val="20"/>
          <w:lang w:val="en-GB"/>
        </w:rPr>
      </w:pPr>
    </w:p>
    <w:p w14:paraId="0E99981B" w14:textId="77777777" w:rsidR="00375AF3" w:rsidRDefault="00375AF3" w:rsidP="004E5D4A">
      <w:pPr>
        <w:spacing w:after="120"/>
        <w:rPr>
          <w:rFonts w:ascii="Arial" w:hAnsi="Arial" w:cs="Arial"/>
          <w:sz w:val="20"/>
          <w:szCs w:val="20"/>
          <w:lang w:val="en-GB"/>
        </w:rPr>
      </w:pPr>
    </w:p>
    <w:p w14:paraId="5866C010" w14:textId="78E3183A" w:rsidR="00375AF3" w:rsidRDefault="00375AF3" w:rsidP="004E5D4A">
      <w:pPr>
        <w:spacing w:after="120"/>
        <w:rPr>
          <w:rFonts w:ascii="Arial" w:hAnsi="Arial" w:cs="Arial"/>
          <w:sz w:val="20"/>
          <w:szCs w:val="20"/>
          <w:lang w:val="en-GB"/>
        </w:rPr>
      </w:pPr>
    </w:p>
    <w:p w14:paraId="3B2550EC" w14:textId="3F2A1E22" w:rsidR="00375AF3" w:rsidRPr="00375AF3" w:rsidRDefault="00375AF3" w:rsidP="004E5D4A">
      <w:pPr>
        <w:spacing w:after="120"/>
        <w:rPr>
          <w:rFonts w:ascii="Arial" w:hAnsi="Arial" w:cs="Arial"/>
          <w:sz w:val="20"/>
          <w:szCs w:val="20"/>
          <w:u w:val="single"/>
          <w:lang w:val="en-GB"/>
        </w:rPr>
      </w:pPr>
      <w:r w:rsidRPr="00375AF3">
        <w:rPr>
          <w:rFonts w:ascii="Arial" w:hAnsi="Arial" w:cs="Arial" w:hint="eastAsia"/>
          <w:sz w:val="20"/>
          <w:szCs w:val="20"/>
          <w:u w:val="single"/>
          <w:lang w:val="en-GB"/>
        </w:rPr>
        <w:t>P</w:t>
      </w:r>
      <w:r w:rsidRPr="00375AF3">
        <w:rPr>
          <w:rFonts w:ascii="Arial" w:hAnsi="Arial" w:cs="Arial"/>
          <w:sz w:val="20"/>
          <w:szCs w:val="20"/>
          <w:u w:val="single"/>
          <w:lang w:val="en-GB"/>
        </w:rPr>
        <w:t>roposals need further online discussion:</w:t>
      </w:r>
    </w:p>
    <w:p w14:paraId="7F810A2B" w14:textId="77777777"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discuss] [6 v.s. 3] Postpone further discussion, the CR </w:t>
      </w:r>
      <w:r w:rsidRPr="00B91EF3">
        <w:rPr>
          <w:rFonts w:ascii="Arial" w:hAnsi="Arial" w:cs="Arial"/>
          <w:sz w:val="20"/>
          <w:szCs w:val="20"/>
          <w:lang w:val="en-GB"/>
        </w:rPr>
        <w:t>R2-2208334</w:t>
      </w:r>
      <w:r>
        <w:rPr>
          <w:rFonts w:ascii="Arial" w:hAnsi="Arial" w:cs="Arial"/>
          <w:sz w:val="20"/>
          <w:szCs w:val="20"/>
          <w:lang w:val="en-GB"/>
        </w:rPr>
        <w:t xml:space="preserve"> is not pursued</w:t>
      </w:r>
      <w:r w:rsidRPr="00F33802">
        <w:rPr>
          <w:rFonts w:ascii="Arial" w:hAnsi="Arial" w:cs="Arial"/>
          <w:sz w:val="20"/>
          <w:szCs w:val="20"/>
          <w:lang w:val="en-GB"/>
        </w:rPr>
        <w:t>.</w:t>
      </w:r>
    </w:p>
    <w:p w14:paraId="53906838" w14:textId="77777777"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discuss] [7 v.s. 4] For general UE subgrouping specification clarifications, CR </w:t>
      </w:r>
      <w:r w:rsidRPr="00B91EF3">
        <w:rPr>
          <w:rFonts w:ascii="Arial" w:hAnsi="Arial" w:cs="Arial"/>
          <w:sz w:val="20"/>
          <w:szCs w:val="20"/>
          <w:lang w:val="en-GB"/>
        </w:rPr>
        <w:t>R2-2208554</w:t>
      </w:r>
      <w:r>
        <w:rPr>
          <w:rFonts w:ascii="Arial" w:hAnsi="Arial" w:cs="Arial"/>
          <w:sz w:val="20"/>
          <w:szCs w:val="20"/>
          <w:lang w:val="en-GB"/>
        </w:rPr>
        <w:t xml:space="preserve"> is agreed</w:t>
      </w:r>
      <w:r w:rsidRPr="00F33802">
        <w:rPr>
          <w:rFonts w:ascii="Arial" w:hAnsi="Arial" w:cs="Arial"/>
          <w:sz w:val="20"/>
          <w:szCs w:val="20"/>
          <w:lang w:val="en-GB"/>
        </w:rPr>
        <w:t>.</w:t>
      </w:r>
    </w:p>
    <w:p w14:paraId="30C46E04" w14:textId="77777777" w:rsidR="00375AF3" w:rsidRPr="00375AF3" w:rsidRDefault="00375AF3"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Heading1"/>
        <w:overflowPunct w:val="0"/>
        <w:autoSpaceDE w:val="0"/>
        <w:autoSpaceDN w:val="0"/>
        <w:adjustRightInd w:val="0"/>
        <w:spacing w:before="0" w:after="120"/>
        <w:rPr>
          <w:rFonts w:eastAsia="PMingLiU" w:cs="Arial"/>
        </w:rPr>
      </w:pPr>
      <w:r w:rsidRPr="00F838A0">
        <w:rPr>
          <w:rFonts w:eastAsia="PMingLiU" w:cs="Arial"/>
          <w:lang w:eastAsia="zh-TW"/>
        </w:rPr>
        <w:t>R</w:t>
      </w:r>
      <w:r w:rsidR="00A07E02" w:rsidRPr="00F838A0">
        <w:rPr>
          <w:rFonts w:eastAsia="PMingLiU"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[AT118-e][072][ePowSav] PEI and Subgrouping (Mediatek)</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118-e][0</w:t>
      </w:r>
      <w:r w:rsidRPr="00B91EF3">
        <w:rPr>
          <w:rFonts w:ascii="Arial" w:hAnsi="Arial" w:cs="Arial"/>
          <w:sz w:val="20"/>
          <w:szCs w:val="20"/>
          <w:lang w:val="en-GB"/>
        </w:rPr>
        <w:t>72</w:t>
      </w:r>
      <w:r w:rsidRPr="00B91EF3">
        <w:rPr>
          <w:rFonts w:ascii="Arial" w:hAnsi="Arial" w:cs="Arial" w:hint="eastAsia"/>
          <w:sz w:val="20"/>
          <w:szCs w:val="20"/>
          <w:lang w:val="en-GB"/>
        </w:rPr>
        <w:t>][ePowSav]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tdocs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85692C"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85692C"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Miscellaneous CR on TS 38.304 for ePowSav</w:t>
      </w:r>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Huawei, HiSilicon</w:t>
      </w:r>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CR on 38.304 for PEI and pagingsubgrouping</w:t>
      </w:r>
      <w:r w:rsidRPr="00B91EF3">
        <w:rPr>
          <w:rFonts w:ascii="Arial" w:hAnsi="Arial" w:cs="Arial"/>
          <w:sz w:val="20"/>
          <w:szCs w:val="20"/>
          <w:lang w:val="en-GB"/>
        </w:rPr>
        <w:tab/>
        <w:t>ZTE Corporation,Sanechips</w:t>
      </w:r>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lastRenderedPageBreak/>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PDCCH-ConfigCommon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Correction on idle/inactive TRS for ePowSav</w:t>
      </w:r>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Huawei, HiSilicon</w:t>
      </w:r>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38.304 Clarifications on SubgroupID for UE-ID based subgrouping</w:t>
      </w:r>
      <w:r w:rsidRPr="00B91EF3">
        <w:rPr>
          <w:rFonts w:ascii="Arial" w:hAnsi="Arial" w:cs="Arial"/>
          <w:sz w:val="20"/>
          <w:szCs w:val="20"/>
          <w:lang w:val="en-GB"/>
        </w:rPr>
        <w:tab/>
        <w:t>Xiaomi, ZTE Corporation,Vivo,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Miscellaneous CR on TS 38.331 for ePowSav</w:t>
      </w:r>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8C2B" w14:textId="77777777" w:rsidR="008011D2" w:rsidRDefault="008011D2">
      <w:pPr>
        <w:pStyle w:val="TAL"/>
      </w:pPr>
      <w:r>
        <w:separator/>
      </w:r>
    </w:p>
  </w:endnote>
  <w:endnote w:type="continuationSeparator" w:id="0">
    <w:p w14:paraId="2D59D95D" w14:textId="77777777" w:rsidR="008011D2" w:rsidRDefault="008011D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68182F3B" w:rsidR="00152C52" w:rsidRDefault="00152C52">
    <w:pPr>
      <w:pStyle w:val="Footer"/>
    </w:pPr>
    <w:r>
      <w:fldChar w:fldCharType="begin"/>
    </w:r>
    <w:r>
      <w:instrText xml:space="preserve"> PAGE   \* MERGEFORMAT </w:instrText>
    </w:r>
    <w:r>
      <w:fldChar w:fldCharType="separate"/>
    </w:r>
    <w:r w:rsidR="00D76D8D">
      <w:t>6</w:t>
    </w:r>
    <w:r>
      <w:fldChar w:fldCharType="end"/>
    </w:r>
  </w:p>
  <w:p w14:paraId="0FBB99F7" w14:textId="77777777" w:rsidR="00152C52" w:rsidRDefault="00152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9C7F" w14:textId="77777777" w:rsidR="008011D2" w:rsidRDefault="008011D2">
      <w:pPr>
        <w:pStyle w:val="TAL"/>
      </w:pPr>
      <w:r>
        <w:separator/>
      </w:r>
    </w:p>
  </w:footnote>
  <w:footnote w:type="continuationSeparator" w:id="0">
    <w:p w14:paraId="0D866ABC" w14:textId="77777777" w:rsidR="008011D2" w:rsidRDefault="008011D2">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5B73"/>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6E68"/>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393"/>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770"/>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2C52"/>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318"/>
    <w:rsid w:val="001A0685"/>
    <w:rsid w:val="001A07EB"/>
    <w:rsid w:val="001A099B"/>
    <w:rsid w:val="001A0D52"/>
    <w:rsid w:val="001A17A1"/>
    <w:rsid w:val="001A1865"/>
    <w:rsid w:val="001A198F"/>
    <w:rsid w:val="001A1A8A"/>
    <w:rsid w:val="001A1B04"/>
    <w:rsid w:val="001A2537"/>
    <w:rsid w:val="001A26E7"/>
    <w:rsid w:val="001A2846"/>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0A4"/>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4E03"/>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897"/>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5AF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6BC2"/>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DE8"/>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8FA"/>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591"/>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B7"/>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144"/>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B56"/>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4B6"/>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880"/>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706"/>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548"/>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1D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4BD"/>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92C"/>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65"/>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94D"/>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F2"/>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2E5"/>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A56"/>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5CF8"/>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6E3B"/>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71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1EC6"/>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5C24"/>
    <w:rsid w:val="00B76623"/>
    <w:rsid w:val="00B76D52"/>
    <w:rsid w:val="00B772AF"/>
    <w:rsid w:val="00B7751F"/>
    <w:rsid w:val="00B77BB7"/>
    <w:rsid w:val="00B77D01"/>
    <w:rsid w:val="00B77EBF"/>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202"/>
    <w:rsid w:val="00B929B9"/>
    <w:rsid w:val="00B92B34"/>
    <w:rsid w:val="00B93441"/>
    <w:rsid w:val="00B9376E"/>
    <w:rsid w:val="00B93F04"/>
    <w:rsid w:val="00B942D3"/>
    <w:rsid w:val="00B942DF"/>
    <w:rsid w:val="00B9450D"/>
    <w:rsid w:val="00B9490B"/>
    <w:rsid w:val="00B94C18"/>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71E"/>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619"/>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24B"/>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B3"/>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0CA"/>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6D8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28E"/>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3F62"/>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5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5DF"/>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02"/>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2EE"/>
    <w:rsid w:val="00F833E4"/>
    <w:rsid w:val="00F836CB"/>
    <w:rsid w:val="00F837AB"/>
    <w:rsid w:val="00F83842"/>
    <w:rsid w:val="00F838A0"/>
    <w:rsid w:val="00F838AC"/>
    <w:rsid w:val="00F8437A"/>
    <w:rsid w:val="00F8469B"/>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87C"/>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4F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docId w15:val="{6CCC916A-471E-CF4A-BB95-17C76796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110">
    <w:name w:val="无格式表格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Normal"/>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Normal"/>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Normal"/>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SimSun"/>
      <w:kern w:val="2"/>
      <w:sz w:val="21"/>
      <w:szCs w:val="21"/>
      <w:lang w:eastAsia="zh-CN"/>
    </w:rPr>
  </w:style>
  <w:style w:type="character" w:customStyle="1" w:styleId="eop">
    <w:name w:val="eop"/>
    <w:basedOn w:val="DefaultParagraphFont"/>
    <w:rsid w:val="00C5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082593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2">
          <w:marLeft w:val="0"/>
          <w:marRight w:val="0"/>
          <w:marTop w:val="0"/>
          <w:marBottom w:val="0"/>
          <w:divBdr>
            <w:top w:val="none" w:sz="0" w:space="0" w:color="auto"/>
            <w:left w:val="none" w:sz="0" w:space="0" w:color="auto"/>
            <w:bottom w:val="none" w:sz="0" w:space="0" w:color="auto"/>
            <w:right w:val="none" w:sz="0" w:space="0" w:color="auto"/>
          </w:divBdr>
        </w:div>
        <w:div w:id="1939870365">
          <w:marLeft w:val="0"/>
          <w:marRight w:val="0"/>
          <w:marTop w:val="0"/>
          <w:marBottom w:val="0"/>
          <w:divBdr>
            <w:top w:val="none" w:sz="0" w:space="0" w:color="auto"/>
            <w:left w:val="none" w:sz="0" w:space="0" w:color="auto"/>
            <w:bottom w:val="none" w:sz="0" w:space="0" w:color="auto"/>
            <w:right w:val="none" w:sz="0" w:space="0" w:color="auto"/>
          </w:divBdr>
        </w:div>
        <w:div w:id="700281910">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67B6B5-3467-42BC-BF19-25E01662AACC}">
  <ds:schemaRefs>
    <ds:schemaRef ds:uri="http://schemas.openxmlformats.org/officeDocument/2006/bibliography"/>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9</Pages>
  <Words>3168</Words>
  <Characters>16638</Characters>
  <Application>Microsoft Office Word</Application>
  <DocSecurity>0</DocSecurity>
  <Lines>519</Lines>
  <Paragraphs>253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Martin VAN DER ZEE</cp:lastModifiedBy>
  <cp:revision>5</cp:revision>
  <cp:lastPrinted>2007-12-21T04:58:00Z</cp:lastPrinted>
  <dcterms:created xsi:type="dcterms:W3CDTF">2022-08-23T12:28:00Z</dcterms:created>
  <dcterms:modified xsi:type="dcterms:W3CDTF">2022-08-23T12:59:00Z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