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ab"/>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1"/>
      </w:pPr>
      <w:r>
        <w:t>Contact Information</w:t>
      </w:r>
    </w:p>
    <w:tbl>
      <w:tblPr>
        <w:tblStyle w:val="af0"/>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等线"/>
                <w:lang w:eastAsia="zh-CN"/>
              </w:rPr>
              <w:t>vivo</w:t>
            </w:r>
          </w:p>
        </w:tc>
        <w:tc>
          <w:tcPr>
            <w:tcW w:w="2790" w:type="dxa"/>
          </w:tcPr>
          <w:p w14:paraId="63F52982" w14:textId="77777777" w:rsidR="005E3A41" w:rsidRDefault="002E2CD1">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4F464A53" w14:textId="77777777" w:rsidR="005E3A41" w:rsidRDefault="002E2CD1">
            <w:pPr>
              <w:spacing w:after="0"/>
              <w:rPr>
                <w:rFonts w:eastAsia="等线"/>
                <w:lang w:eastAsia="zh-CN"/>
              </w:rPr>
            </w:pPr>
            <w:r>
              <w:rPr>
                <w:rFonts w:eastAsia="等线"/>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r>
              <w:rPr>
                <w:lang w:eastAsia="ko-KR"/>
              </w:rPr>
              <w:t>Linhai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6867C443" w14:textId="77777777" w:rsidR="005E3A41" w:rsidRDefault="002E2CD1">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6FE12AFC" w14:textId="77777777" w:rsidR="005E3A41" w:rsidRDefault="002E2CD1">
            <w:pPr>
              <w:spacing w:after="0"/>
              <w:rPr>
                <w:rFonts w:eastAsia="等线"/>
                <w:lang w:eastAsia="zh-CN"/>
              </w:rPr>
            </w:pPr>
            <w:r>
              <w:rPr>
                <w:rFonts w:eastAsia="等线" w:hint="eastAsia"/>
                <w:lang w:eastAsia="zh-CN"/>
              </w:rPr>
              <w:t>l</w:t>
            </w:r>
            <w:r>
              <w:rPr>
                <w:rFonts w:eastAsia="等线"/>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宋体"/>
                <w:lang w:val="en-US" w:eastAsia="zh-CN"/>
              </w:rPr>
            </w:pPr>
            <w:r>
              <w:rPr>
                <w:rFonts w:eastAsia="宋体" w:hint="eastAsia"/>
                <w:lang w:val="en-US" w:eastAsia="zh-CN"/>
              </w:rPr>
              <w:lastRenderedPageBreak/>
              <w:t>ZTE</w:t>
            </w:r>
          </w:p>
        </w:tc>
        <w:tc>
          <w:tcPr>
            <w:tcW w:w="2790" w:type="dxa"/>
          </w:tcPr>
          <w:p w14:paraId="53A229C9" w14:textId="77777777" w:rsidR="005E3A41" w:rsidRDefault="002E2CD1">
            <w:pPr>
              <w:spacing w:after="0"/>
              <w:rPr>
                <w:rFonts w:eastAsia="宋体"/>
                <w:lang w:val="en-US" w:eastAsia="zh-CN"/>
              </w:rPr>
            </w:pPr>
            <w:r>
              <w:rPr>
                <w:rFonts w:eastAsia="宋体" w:hint="eastAsia"/>
                <w:lang w:val="en-US" w:eastAsia="zh-CN"/>
              </w:rPr>
              <w:t>Fei Dong</w:t>
            </w:r>
          </w:p>
        </w:tc>
        <w:tc>
          <w:tcPr>
            <w:tcW w:w="4431" w:type="dxa"/>
          </w:tcPr>
          <w:p w14:paraId="0F29D8C4" w14:textId="77777777" w:rsidR="005E3A41" w:rsidRDefault="002E2CD1">
            <w:pPr>
              <w:spacing w:after="0"/>
              <w:rPr>
                <w:rFonts w:eastAsia="宋体"/>
                <w:lang w:val="en-US" w:eastAsia="zh-CN"/>
              </w:rPr>
            </w:pPr>
            <w:r>
              <w:rPr>
                <w:rFonts w:eastAsia="宋体"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宋体"/>
              </w:rPr>
            </w:pPr>
            <w:r>
              <w:rPr>
                <w:rFonts w:eastAsia="宋体"/>
              </w:rPr>
              <w:t>Nokia</w:t>
            </w:r>
          </w:p>
        </w:tc>
        <w:tc>
          <w:tcPr>
            <w:tcW w:w="2790" w:type="dxa"/>
          </w:tcPr>
          <w:p w14:paraId="2361231C" w14:textId="77777777" w:rsidR="005E3A41" w:rsidRDefault="002E2CD1">
            <w:pPr>
              <w:spacing w:after="0"/>
              <w:rPr>
                <w:rFonts w:eastAsia="宋体"/>
              </w:rPr>
            </w:pPr>
            <w:r>
              <w:rPr>
                <w:rFonts w:eastAsia="宋体"/>
              </w:rPr>
              <w:t>Chunli Wu</w:t>
            </w:r>
          </w:p>
        </w:tc>
        <w:tc>
          <w:tcPr>
            <w:tcW w:w="4431" w:type="dxa"/>
          </w:tcPr>
          <w:p w14:paraId="608CBE37" w14:textId="77777777" w:rsidR="005E3A41" w:rsidRDefault="002E2CD1">
            <w:pPr>
              <w:spacing w:after="0"/>
              <w:rPr>
                <w:rFonts w:eastAsia="宋体"/>
              </w:rPr>
            </w:pPr>
            <w:r>
              <w:rPr>
                <w:rFonts w:eastAsia="宋体"/>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宋体"/>
              </w:rPr>
            </w:pPr>
            <w:r>
              <w:rPr>
                <w:rFonts w:eastAsia="宋体" w:hint="eastAsia"/>
                <w:lang w:eastAsia="zh-CN"/>
              </w:rPr>
              <w:t>OPPO</w:t>
            </w:r>
          </w:p>
        </w:tc>
        <w:tc>
          <w:tcPr>
            <w:tcW w:w="2790" w:type="dxa"/>
          </w:tcPr>
          <w:p w14:paraId="6E3EDE92" w14:textId="77777777" w:rsidR="00235850" w:rsidRDefault="00235850" w:rsidP="00235850">
            <w:pPr>
              <w:spacing w:after="0"/>
              <w:rPr>
                <w:lang w:eastAsia="ko-KR"/>
              </w:rPr>
            </w:pPr>
            <w:r>
              <w:rPr>
                <w:rFonts w:eastAsia="宋体" w:hint="eastAsia"/>
                <w:lang w:eastAsia="zh-CN"/>
              </w:rPr>
              <w:t>Zhe</w:t>
            </w:r>
            <w:r>
              <w:rPr>
                <w:rFonts w:eastAsia="宋体"/>
              </w:rPr>
              <w:t xml:space="preserve"> </w:t>
            </w:r>
            <w:r>
              <w:rPr>
                <w:rFonts w:eastAsia="宋体" w:hint="eastAsia"/>
                <w:lang w:eastAsia="zh-CN"/>
              </w:rPr>
              <w:t>Fu</w:t>
            </w:r>
          </w:p>
        </w:tc>
        <w:tc>
          <w:tcPr>
            <w:tcW w:w="4431" w:type="dxa"/>
          </w:tcPr>
          <w:p w14:paraId="7CED7E3F" w14:textId="77777777" w:rsidR="00235850" w:rsidRDefault="00235850" w:rsidP="00235850">
            <w:pPr>
              <w:spacing w:after="0"/>
              <w:rPr>
                <w:lang w:eastAsia="ko-KR"/>
              </w:rPr>
            </w:pPr>
            <w:r>
              <w:rPr>
                <w:rFonts w:eastAsia="宋体" w:hint="eastAsia"/>
                <w:lang w:eastAsia="zh-CN"/>
              </w:rPr>
              <w:t>f</w:t>
            </w:r>
            <w:r>
              <w:rPr>
                <w:rFonts w:eastAsia="宋体"/>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robert.s.karlsson</w:t>
            </w:r>
            <w:proofErr w:type="spell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r w:rsidR="0013603A" w14:paraId="1071EF2C" w14:textId="77777777">
        <w:tc>
          <w:tcPr>
            <w:tcW w:w="1795" w:type="dxa"/>
          </w:tcPr>
          <w:p w14:paraId="620AC93A" w14:textId="57D040CF" w:rsidR="0013603A" w:rsidRDefault="0013603A" w:rsidP="00FD743C">
            <w:pPr>
              <w:spacing w:after="0"/>
              <w:rPr>
                <w:lang w:eastAsia="ko-KR"/>
              </w:rPr>
            </w:pPr>
            <w:r>
              <w:rPr>
                <w:lang w:eastAsia="ko-KR"/>
              </w:rPr>
              <w:t>Xiaomi</w:t>
            </w:r>
          </w:p>
        </w:tc>
        <w:tc>
          <w:tcPr>
            <w:tcW w:w="2790" w:type="dxa"/>
          </w:tcPr>
          <w:p w14:paraId="52D6A38A" w14:textId="423BD249" w:rsidR="0013603A" w:rsidRPr="0013603A" w:rsidRDefault="0013603A" w:rsidP="00FD743C">
            <w:pPr>
              <w:spacing w:after="0"/>
              <w:rPr>
                <w:rFonts w:eastAsia="等线" w:hint="eastAsia"/>
                <w:lang w:eastAsia="zh-CN"/>
              </w:rPr>
            </w:pPr>
            <w:r>
              <w:rPr>
                <w:rFonts w:eastAsia="等线"/>
                <w:lang w:eastAsia="zh-CN"/>
              </w:rPr>
              <w:t>Xiaowei jiang</w:t>
            </w:r>
          </w:p>
        </w:tc>
        <w:tc>
          <w:tcPr>
            <w:tcW w:w="4431" w:type="dxa"/>
          </w:tcPr>
          <w:p w14:paraId="0F4CCD70" w14:textId="414BD98A" w:rsidR="0013603A" w:rsidRPr="0013603A" w:rsidRDefault="0013603A" w:rsidP="00FD743C">
            <w:pPr>
              <w:spacing w:after="0"/>
              <w:rPr>
                <w:rFonts w:eastAsia="等线" w:hint="eastAsia"/>
                <w:lang w:eastAsia="zh-CN"/>
              </w:rPr>
            </w:pPr>
            <w:r>
              <w:rPr>
                <w:rFonts w:eastAsia="等线" w:hint="eastAsia"/>
                <w:lang w:eastAsia="zh-CN"/>
              </w:rPr>
              <w:t>j</w:t>
            </w:r>
            <w:r>
              <w:rPr>
                <w:rFonts w:eastAsia="等线"/>
                <w:lang w:eastAsia="zh-CN"/>
              </w:rPr>
              <w:t>iangxiaowei@xiaomi.com</w:t>
            </w:r>
          </w:p>
        </w:tc>
      </w:tr>
    </w:tbl>
    <w:p w14:paraId="38A8A992" w14:textId="77777777" w:rsidR="005E3A41" w:rsidRDefault="005E3A41">
      <w:pPr>
        <w:rPr>
          <w:lang w:val="en-US"/>
        </w:rPr>
      </w:pPr>
    </w:p>
    <w:p w14:paraId="397E0DE5" w14:textId="77777777" w:rsidR="005E3A41" w:rsidRDefault="002E2CD1">
      <w:pPr>
        <w:pStyle w:val="1"/>
      </w:pPr>
      <w:r>
        <w:t>Discussion</w:t>
      </w:r>
    </w:p>
    <w:p w14:paraId="33E7EB73" w14:textId="77777777" w:rsidR="005E3A41" w:rsidRDefault="002E2CD1">
      <w:pPr>
        <w:pStyle w:val="2"/>
        <w:rPr>
          <w:rFonts w:eastAsia="Malgun Gothic"/>
          <w:lang w:eastAsia="ko-KR"/>
        </w:rPr>
      </w:pPr>
      <w:r>
        <w:rPr>
          <w:rFonts w:eastAsia="Malgun Gothic"/>
          <w:lang w:eastAsia="ko-KR"/>
        </w:rPr>
        <w:t>SR vs PUSCH Resource Overlap</w:t>
      </w:r>
    </w:p>
    <w:tbl>
      <w:tblPr>
        <w:tblStyle w:val="af0"/>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f0"/>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f0"/>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781BE39C" w14:textId="77777777" w:rsidR="005E3A41" w:rsidRDefault="002E2CD1">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60F7D9F8" w14:textId="77777777" w:rsidR="005E3A41" w:rsidRDefault="002E2CD1">
            <w:pPr>
              <w:spacing w:after="0"/>
              <w:rPr>
                <w:rFonts w:eastAsia="等线"/>
                <w:lang w:eastAsia="zh-CN"/>
              </w:rPr>
            </w:pPr>
            <w:r>
              <w:rPr>
                <w:rFonts w:eastAsia="等线" w:hint="eastAsia"/>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w:t>
            </w:r>
            <w:r>
              <w:rPr>
                <w:rFonts w:eastAsia="等线"/>
                <w:lang w:eastAsia="zh-CN"/>
              </w:rPr>
              <w:lastRenderedPageBreak/>
              <w:t xml:space="preserve">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1F71FA81" w14:textId="77777777" w:rsidR="00610331" w:rsidRDefault="00610331">
            <w:pPr>
              <w:spacing w:after="0"/>
              <w:rPr>
                <w:rFonts w:eastAsia="等线"/>
                <w:lang w:eastAsia="zh-CN"/>
              </w:rPr>
            </w:pPr>
          </w:p>
          <w:p w14:paraId="72A3E08E" w14:textId="77777777" w:rsidR="00610331" w:rsidRDefault="00610331" w:rsidP="00610331">
            <w:pPr>
              <w:spacing w:after="0"/>
              <w:rPr>
                <w:noProof/>
                <w:color w:val="70AD47" w:themeColor="accent6"/>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From our perspective, i</w:t>
            </w:r>
            <w:r w:rsidRPr="005461E2">
              <w:rPr>
                <w:rFonts w:eastAsia="等线"/>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等线"/>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等线"/>
                <w:lang w:eastAsia="zh-CN"/>
              </w:rPr>
            </w:pPr>
            <w:r>
              <w:rPr>
                <w:rFonts w:eastAsia="等线" w:hint="eastAsia"/>
                <w:lang w:eastAsia="zh-CN"/>
              </w:rPr>
              <w:t>Our</w:t>
            </w:r>
            <w:r>
              <w:rPr>
                <w:rFonts w:eastAsia="等线"/>
                <w:lang w:eastAsia="zh-CN"/>
              </w:rPr>
              <w:t xml:space="preserve"> understanding is that simultaneous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等线"/>
                <w:lang w:val="en-US" w:eastAsia="zh-CN"/>
              </w:rPr>
            </w:pPr>
          </w:p>
          <w:p w14:paraId="0ABD4312" w14:textId="77777777" w:rsidR="0050193B" w:rsidRPr="00B52286" w:rsidRDefault="0050193B" w:rsidP="0050193B">
            <w:pPr>
              <w:spacing w:after="0"/>
              <w:rPr>
                <w:rFonts w:eastAsia="等线"/>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Thanks for the comments. We understand that there are still some cases that SR is necessary to transmit, i.e. SR is</w:t>
            </w:r>
            <w:r>
              <w:t xml:space="preserve"> </w:t>
            </w:r>
            <w:r w:rsidRPr="005461E2">
              <w:rPr>
                <w:rFonts w:eastAsia="等线"/>
                <w:color w:val="70AD47" w:themeColor="accent6"/>
                <w:lang w:eastAsia="zh-CN"/>
              </w:rPr>
              <w:t xml:space="preserve">triggered after MAC PDU associated with PUSCH </w:t>
            </w:r>
            <w:r>
              <w:rPr>
                <w:rFonts w:eastAsia="等线"/>
                <w:color w:val="70AD47" w:themeColor="accent6"/>
                <w:lang w:eastAsia="zh-CN"/>
              </w:rPr>
              <w:t>is</w:t>
            </w:r>
            <w:r w:rsidRPr="005461E2">
              <w:rPr>
                <w:rFonts w:eastAsia="等线"/>
                <w:color w:val="70AD47" w:themeColor="accent6"/>
                <w:lang w:eastAsia="zh-CN"/>
              </w:rPr>
              <w:t xml:space="preserve"> generated and delivered to PHY. In this case, we </w:t>
            </w:r>
            <w:r>
              <w:rPr>
                <w:rFonts w:eastAsia="等线"/>
                <w:color w:val="70AD47" w:themeColor="accent6"/>
                <w:lang w:eastAsia="zh-CN"/>
              </w:rPr>
              <w:t xml:space="preserve">think it is reasonable to allow SR transmission since the SR related information is not included in the </w:t>
            </w:r>
            <w:proofErr w:type="gramStart"/>
            <w:r>
              <w:rPr>
                <w:rFonts w:eastAsia="等线"/>
                <w:color w:val="70AD47" w:themeColor="accent6"/>
                <w:lang w:eastAsia="zh-CN"/>
              </w:rPr>
              <w:t>PUSCH(</w:t>
            </w:r>
            <w:proofErr w:type="gramEnd"/>
            <w:r>
              <w:rPr>
                <w:rFonts w:eastAsia="等线"/>
                <w:color w:val="70AD47" w:themeColor="accent6"/>
                <w:lang w:eastAsia="zh-CN"/>
              </w:rPr>
              <w:t>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sidR="00EE1017">
              <w:rPr>
                <w:rFonts w:eastAsia="等线" w:hint="eastAsia"/>
                <w:color w:val="70AD47" w:themeColor="accent6"/>
                <w:lang w:eastAsia="zh-CN"/>
              </w:rPr>
              <w:t>.</w:t>
            </w:r>
          </w:p>
          <w:p w14:paraId="77D694A6" w14:textId="7E11A3C1" w:rsidR="0050193B" w:rsidRDefault="0050193B">
            <w:pPr>
              <w:spacing w:after="0"/>
              <w:rPr>
                <w:rFonts w:eastAsia="等线"/>
                <w:lang w:val="en-US" w:eastAsia="zh-CN"/>
              </w:rPr>
            </w:pPr>
          </w:p>
          <w:p w14:paraId="74F5F3EA" w14:textId="77777777" w:rsidR="00B9231C" w:rsidRDefault="0045071C">
            <w:pPr>
              <w:spacing w:after="0"/>
              <w:rPr>
                <w:rFonts w:eastAsia="等线"/>
                <w:color w:val="00B0F0"/>
                <w:lang w:val="en-US" w:eastAsia="zh-CN"/>
              </w:rPr>
            </w:pPr>
            <w:r>
              <w:rPr>
                <w:rFonts w:eastAsia="等线"/>
                <w:color w:val="00B0F0"/>
                <w:lang w:val="en-US" w:eastAsia="zh-CN"/>
              </w:rPr>
              <w:t xml:space="preserve">[Ericsson] </w:t>
            </w:r>
            <w:r w:rsidR="00B9231C">
              <w:rPr>
                <w:rFonts w:eastAsia="等线"/>
                <w:color w:val="00B0F0"/>
                <w:lang w:val="en-US" w:eastAsia="zh-CN"/>
              </w:rPr>
              <w:t>First, gNB may schedule re</w:t>
            </w:r>
            <w:r>
              <w:rPr>
                <w:rFonts w:eastAsia="等线"/>
                <w:color w:val="00B0F0"/>
                <w:lang w:val="en-US" w:eastAsia="zh-CN"/>
              </w:rPr>
              <w:t>transmission</w:t>
            </w:r>
            <w:r w:rsidR="001305A9">
              <w:rPr>
                <w:rFonts w:eastAsia="等线"/>
                <w:color w:val="00B0F0"/>
                <w:lang w:val="en-US" w:eastAsia="zh-CN"/>
              </w:rPr>
              <w:t>s</w:t>
            </w:r>
            <w:r>
              <w:rPr>
                <w:rFonts w:eastAsia="等线"/>
                <w:color w:val="00B0F0"/>
                <w:lang w:val="en-US" w:eastAsia="zh-CN"/>
              </w:rPr>
              <w:t xml:space="preserve">, thus </w:t>
            </w:r>
            <w:r w:rsidR="001305A9">
              <w:rPr>
                <w:rFonts w:eastAsia="等线"/>
                <w:color w:val="00B0F0"/>
                <w:lang w:val="en-US" w:eastAsia="zh-CN"/>
              </w:rPr>
              <w:t xml:space="preserve">the UL-SCH transmission may not help as there is no BSR </w:t>
            </w:r>
            <w:r w:rsidR="00B9231C">
              <w:rPr>
                <w:rFonts w:eastAsia="等线"/>
                <w:color w:val="00B0F0"/>
                <w:lang w:val="en-US" w:eastAsia="zh-CN"/>
              </w:rPr>
              <w:t xml:space="preserve">possible </w:t>
            </w:r>
            <w:r w:rsidR="001305A9">
              <w:rPr>
                <w:rFonts w:eastAsia="等线"/>
                <w:color w:val="00B0F0"/>
                <w:lang w:val="en-US" w:eastAsia="zh-CN"/>
              </w:rPr>
              <w:t>that cancel the SR. This can significantly delay the gNB becoming aware of new data arrival in the UE.</w:t>
            </w:r>
            <w:r w:rsidR="00981655">
              <w:rPr>
                <w:rFonts w:eastAsia="等线"/>
                <w:color w:val="00B0F0"/>
                <w:lang w:val="en-US" w:eastAsia="zh-CN"/>
              </w:rPr>
              <w:t xml:space="preserve"> </w:t>
            </w:r>
          </w:p>
          <w:p w14:paraId="05C42245" w14:textId="431B0B18" w:rsidR="0045071C" w:rsidRDefault="00B9231C">
            <w:pPr>
              <w:spacing w:after="0"/>
              <w:rPr>
                <w:rFonts w:eastAsia="等线"/>
                <w:color w:val="00B0F0"/>
                <w:lang w:val="en-US" w:eastAsia="zh-CN"/>
              </w:rPr>
            </w:pPr>
            <w:r>
              <w:rPr>
                <w:rFonts w:eastAsia="等线"/>
                <w:color w:val="00B0F0"/>
                <w:lang w:val="en-US" w:eastAsia="zh-CN"/>
              </w:rPr>
              <w:t xml:space="preserve">Second, </w:t>
            </w:r>
            <w:r w:rsidR="00981655">
              <w:rPr>
                <w:rFonts w:eastAsia="等线"/>
                <w:color w:val="00B0F0"/>
                <w:lang w:val="en-US" w:eastAsia="zh-CN"/>
              </w:rPr>
              <w:t xml:space="preserve">it is very clear from the MAC spec that SR can be </w:t>
            </w:r>
            <w:proofErr w:type="spellStart"/>
            <w:r w:rsidR="00981655">
              <w:rPr>
                <w:rFonts w:eastAsia="等线"/>
                <w:color w:val="00B0F0"/>
                <w:lang w:val="en-US" w:eastAsia="zh-CN"/>
              </w:rPr>
              <w:t>triggerd</w:t>
            </w:r>
            <w:proofErr w:type="spellEnd"/>
            <w:r w:rsidR="00981655">
              <w:rPr>
                <w:rFonts w:eastAsia="等线"/>
                <w:color w:val="00B0F0"/>
                <w:lang w:val="en-US" w:eastAsia="zh-CN"/>
              </w:rPr>
              <w:t xml:space="preserve">, even </w:t>
            </w:r>
            <w:r>
              <w:rPr>
                <w:rFonts w:eastAsia="等线"/>
                <w:color w:val="00B0F0"/>
                <w:lang w:val="en-US" w:eastAsia="zh-CN"/>
              </w:rPr>
              <w:t xml:space="preserve">when </w:t>
            </w:r>
            <w:r w:rsidR="00981655">
              <w:rPr>
                <w:rFonts w:eastAsia="等线"/>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等线"/>
                <w:color w:val="00B0F0"/>
                <w:lang w:val="en-US" w:eastAsia="zh-CN"/>
              </w:rPr>
            </w:pPr>
          </w:p>
          <w:p w14:paraId="19C2BE84" w14:textId="2D5D857B" w:rsidR="0045071C" w:rsidRDefault="0045071C">
            <w:pPr>
              <w:spacing w:after="0"/>
              <w:rPr>
                <w:rFonts w:eastAsia="等线"/>
                <w:lang w:val="en-US" w:eastAsia="zh-CN"/>
              </w:rPr>
            </w:pPr>
          </w:p>
        </w:tc>
      </w:tr>
      <w:tr w:rsidR="005E3A41" w14:paraId="5E291BD6" w14:textId="77777777">
        <w:tc>
          <w:tcPr>
            <w:tcW w:w="1423" w:type="dxa"/>
          </w:tcPr>
          <w:p w14:paraId="0CC32ED5"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36E850BC" w14:textId="77777777"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096E0E59" w14:textId="77777777" w:rsidR="005E3A41" w:rsidRDefault="002E2CD1">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宋体"/>
              </w:rPr>
            </w:pPr>
          </w:p>
        </w:tc>
      </w:tr>
      <w:tr w:rsidR="005E3A41" w14:paraId="5BC32415" w14:textId="77777777">
        <w:tc>
          <w:tcPr>
            <w:tcW w:w="1423" w:type="dxa"/>
          </w:tcPr>
          <w:p w14:paraId="6D509199"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46EE8B59" w14:textId="77777777" w:rsidR="005E3A41" w:rsidRDefault="002E2CD1">
            <w:pPr>
              <w:spacing w:after="0"/>
              <w:rPr>
                <w:rFonts w:eastAsia="宋体"/>
                <w:lang w:val="en-US" w:eastAsia="zh-CN"/>
              </w:rPr>
            </w:pPr>
            <w:r>
              <w:rPr>
                <w:rFonts w:eastAsia="宋体" w:hint="eastAsia"/>
                <w:lang w:val="en-US" w:eastAsia="zh-CN"/>
              </w:rPr>
              <w:t>No</w:t>
            </w:r>
          </w:p>
        </w:tc>
        <w:tc>
          <w:tcPr>
            <w:tcW w:w="6361" w:type="dxa"/>
          </w:tcPr>
          <w:p w14:paraId="4864BD68" w14:textId="77777777" w:rsidR="005E3A41" w:rsidRDefault="002E2CD1">
            <w:pPr>
              <w:spacing w:after="0"/>
              <w:rPr>
                <w:rFonts w:eastAsia="宋体"/>
                <w:lang w:val="en-US" w:eastAsia="zh-CN"/>
              </w:rPr>
            </w:pPr>
            <w:r>
              <w:rPr>
                <w:rFonts w:eastAsia="宋体"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宋体"/>
              </w:rPr>
            </w:pPr>
            <w:r>
              <w:rPr>
                <w:rFonts w:eastAsia="宋体"/>
              </w:rPr>
              <w:t>Nokia</w:t>
            </w:r>
          </w:p>
        </w:tc>
        <w:tc>
          <w:tcPr>
            <w:tcW w:w="1232" w:type="dxa"/>
          </w:tcPr>
          <w:p w14:paraId="4CE68DFC" w14:textId="77777777" w:rsidR="005E3A41" w:rsidRDefault="002E2CD1">
            <w:pPr>
              <w:spacing w:after="0"/>
              <w:rPr>
                <w:rFonts w:eastAsia="宋体"/>
              </w:rPr>
            </w:pPr>
            <w:r>
              <w:rPr>
                <w:rFonts w:eastAsia="宋体"/>
              </w:rPr>
              <w:t>No</w:t>
            </w:r>
          </w:p>
        </w:tc>
        <w:tc>
          <w:tcPr>
            <w:tcW w:w="6361" w:type="dxa"/>
          </w:tcPr>
          <w:p w14:paraId="43E1DDBB" w14:textId="77777777" w:rsidR="005E3A41" w:rsidRDefault="002E2CD1">
            <w:pPr>
              <w:spacing w:after="0"/>
              <w:rPr>
                <w:rFonts w:eastAsia="宋体"/>
              </w:rPr>
            </w:pPr>
            <w:r>
              <w:rPr>
                <w:rFonts w:eastAsia="宋体"/>
              </w:rPr>
              <w:t xml:space="preserve">Agree with others for Rel-15 the check of overlapping PUCCH and PUSCH in MAC is per MAC entity, not per PUCCH group. </w:t>
            </w:r>
          </w:p>
          <w:p w14:paraId="4B0418F6" w14:textId="77777777" w:rsidR="00527169" w:rsidRDefault="00527169">
            <w:pPr>
              <w:spacing w:after="0"/>
              <w:rPr>
                <w:rFonts w:eastAsia="宋体"/>
              </w:rPr>
            </w:pPr>
          </w:p>
          <w:p w14:paraId="773E80E3" w14:textId="77777777" w:rsidR="00527169" w:rsidRPr="007638D7" w:rsidRDefault="00527169" w:rsidP="00527169">
            <w:pPr>
              <w:spacing w:after="0"/>
              <w:rPr>
                <w:rFonts w:eastAsia="等线"/>
                <w:color w:val="70AD47" w:themeColor="accent6"/>
                <w:lang w:eastAsia="zh-CN"/>
              </w:rPr>
            </w:pPr>
            <w:r w:rsidRPr="005461E2">
              <w:rPr>
                <w:rFonts w:eastAsia="等线" w:hint="eastAsia"/>
                <w:color w:val="70AD47" w:themeColor="accent6"/>
                <w:lang w:eastAsia="zh-CN"/>
              </w:rPr>
              <w:t>[</w:t>
            </w:r>
            <w:r w:rsidRPr="005461E2">
              <w:rPr>
                <w:rFonts w:eastAsia="等线"/>
                <w:color w:val="70AD47" w:themeColor="accent6"/>
                <w:lang w:eastAsia="zh-CN"/>
              </w:rPr>
              <w:t xml:space="preserve">OPPO] </w:t>
            </w:r>
            <w:r>
              <w:rPr>
                <w:rFonts w:eastAsia="等线"/>
                <w:color w:val="70AD47" w:themeColor="accent6"/>
                <w:lang w:eastAsia="zh-CN"/>
              </w:rPr>
              <w:t xml:space="preserve">Thanks for the comments. If this overlapping is checked per MAC entity, it </w:t>
            </w:r>
            <w:r w:rsidRPr="009E365B">
              <w:rPr>
                <w:rFonts w:eastAsia="等线"/>
                <w:color w:val="70AD47" w:themeColor="accent6"/>
                <w:lang w:eastAsia="zh-CN"/>
              </w:rPr>
              <w:t xml:space="preserve">results in the misalignment between RAN1 and RAN2. Accordingly, the UE </w:t>
            </w:r>
            <w:proofErr w:type="spellStart"/>
            <w:r>
              <w:rPr>
                <w:rFonts w:eastAsia="等线"/>
                <w:color w:val="70AD47" w:themeColor="accent6"/>
                <w:lang w:eastAsia="zh-CN"/>
              </w:rPr>
              <w:t>can</w:t>
            </w:r>
            <w:r w:rsidRPr="009E365B">
              <w:rPr>
                <w:rFonts w:eastAsia="等线"/>
                <w:color w:val="70AD47" w:themeColor="accent6"/>
                <w:lang w:eastAsia="zh-CN"/>
              </w:rPr>
              <w:t xml:space="preserve"> not</w:t>
            </w:r>
            <w:proofErr w:type="spellEnd"/>
            <w:r w:rsidRPr="009E365B">
              <w:rPr>
                <w:rFonts w:eastAsia="等线"/>
                <w:color w:val="70AD47" w:themeColor="accent6"/>
                <w:lang w:eastAsia="zh-CN"/>
              </w:rPr>
              <w:t xml:space="preserve"> support the simultaneous transmission of SR and PUSCH which is actually supported by RAN1. </w:t>
            </w:r>
            <w:r>
              <w:rPr>
                <w:rFonts w:eastAsia="等线"/>
                <w:color w:val="70AD47" w:themeColor="accent6"/>
                <w:lang w:eastAsia="zh-CN"/>
              </w:rPr>
              <w:t xml:space="preserve">Especially, it will hurt the NR prioritization </w:t>
            </w:r>
            <w:proofErr w:type="gramStart"/>
            <w:r>
              <w:rPr>
                <w:rFonts w:eastAsia="等线"/>
                <w:color w:val="70AD47" w:themeColor="accent6"/>
                <w:lang w:eastAsia="zh-CN"/>
              </w:rPr>
              <w:t>feature(</w:t>
            </w:r>
            <w:proofErr w:type="gramEnd"/>
            <w:r>
              <w:rPr>
                <w:rFonts w:eastAsia="等线"/>
                <w:color w:val="70AD47" w:themeColor="accent6"/>
                <w:lang w:eastAsia="zh-CN"/>
              </w:rPr>
              <w:t xml:space="preserv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14:paraId="33E37768" w14:textId="77777777" w:rsidR="00527169" w:rsidRDefault="00527169">
            <w:pPr>
              <w:spacing w:after="0"/>
              <w:rPr>
                <w:rFonts w:eastAsia="宋体"/>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宋体"/>
              </w:rPr>
            </w:pPr>
            <w:r>
              <w:rPr>
                <w:rFonts w:eastAsia="宋体" w:hint="eastAsia"/>
                <w:lang w:eastAsia="zh-CN"/>
              </w:rPr>
              <w:t>O</w:t>
            </w:r>
            <w:r>
              <w:rPr>
                <w:rFonts w:eastAsia="宋体"/>
                <w:lang w:eastAsia="zh-CN"/>
              </w:rPr>
              <w:t>PPO</w:t>
            </w:r>
          </w:p>
        </w:tc>
        <w:tc>
          <w:tcPr>
            <w:tcW w:w="1232" w:type="dxa"/>
          </w:tcPr>
          <w:p w14:paraId="1A60A53A" w14:textId="77777777" w:rsidR="001F2174" w:rsidRDefault="001F2174" w:rsidP="001F2174">
            <w:pPr>
              <w:spacing w:after="0"/>
              <w:rPr>
                <w:rFonts w:eastAsia="宋体"/>
                <w:lang w:eastAsia="zh-CN"/>
              </w:rPr>
            </w:pPr>
            <w:r>
              <w:rPr>
                <w:rFonts w:eastAsia="宋体" w:hint="eastAsia"/>
                <w:lang w:eastAsia="zh-CN"/>
              </w:rPr>
              <w:t>Y</w:t>
            </w:r>
            <w:r>
              <w:rPr>
                <w:rFonts w:eastAsia="宋体"/>
                <w:lang w:eastAsia="zh-CN"/>
              </w:rPr>
              <w:t>es</w:t>
            </w:r>
          </w:p>
          <w:p w14:paraId="08AF5D7E" w14:textId="77777777" w:rsidR="001F2174" w:rsidRDefault="001F2174" w:rsidP="001F2174">
            <w:pPr>
              <w:spacing w:after="0"/>
              <w:rPr>
                <w:lang w:eastAsia="ko-KR"/>
              </w:rPr>
            </w:pPr>
            <w:r>
              <w:rPr>
                <w:rFonts w:eastAsia="宋体" w:hint="eastAsia"/>
                <w:lang w:eastAsia="zh-CN"/>
              </w:rPr>
              <w:t>(</w:t>
            </w:r>
            <w:r>
              <w:rPr>
                <w:rFonts w:eastAsia="宋体"/>
                <w:lang w:eastAsia="zh-CN"/>
              </w:rPr>
              <w:t>Proponent)</w:t>
            </w:r>
          </w:p>
        </w:tc>
        <w:tc>
          <w:tcPr>
            <w:tcW w:w="6361" w:type="dxa"/>
          </w:tcPr>
          <w:p w14:paraId="4AA25FD3" w14:textId="77777777" w:rsidR="001F2174" w:rsidRPr="00FD74E2" w:rsidRDefault="001F2174" w:rsidP="001F2174">
            <w:pPr>
              <w:rPr>
                <w:rFonts w:eastAsia="宋体"/>
                <w:lang w:eastAsia="zh-CN"/>
              </w:rPr>
            </w:pPr>
            <w:r w:rsidRPr="00FD74E2">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14:paraId="5242EC35" w14:textId="77777777" w:rsidR="001F2174" w:rsidRPr="00FD74E2" w:rsidRDefault="001F2174" w:rsidP="001F2174">
            <w:pPr>
              <w:rPr>
                <w:rFonts w:eastAsia="宋体"/>
                <w:lang w:eastAsia="zh-CN"/>
              </w:rPr>
            </w:pPr>
            <w:r w:rsidRPr="00FD74E2">
              <w:rPr>
                <w:rFonts w:eastAsia="宋体"/>
                <w:lang w:eastAsia="zh-CN"/>
              </w:rPr>
              <w:lastRenderedPageBreak/>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宋体"/>
                <w:lang w:eastAsia="zh-CN"/>
              </w:rPr>
              <w:t>can</w:t>
            </w:r>
            <w:r w:rsidRPr="00FD74E2">
              <w:rPr>
                <w:rFonts w:eastAsia="宋体"/>
                <w:lang w:eastAsia="zh-CN"/>
              </w:rPr>
              <w:t xml:space="preserve"> not</w:t>
            </w:r>
            <w:proofErr w:type="spellEnd"/>
            <w:r w:rsidRPr="00FD74E2">
              <w:rPr>
                <w:rFonts w:eastAsia="宋体"/>
                <w:lang w:eastAsia="zh-CN"/>
              </w:rPr>
              <w:t xml:space="preserve"> support the simultaneous transmission of SR and PUSCH which is actually supported by RAN1.</w:t>
            </w:r>
          </w:p>
          <w:p w14:paraId="6C6C7CD3" w14:textId="77777777" w:rsidR="001F2174" w:rsidRPr="00FD74E2" w:rsidRDefault="001F2174" w:rsidP="001F2174">
            <w:pPr>
              <w:rPr>
                <w:rFonts w:eastAsia="宋体"/>
                <w:lang w:eastAsia="zh-CN"/>
              </w:rPr>
            </w:pPr>
            <w:r w:rsidRPr="00FD74E2">
              <w:rPr>
                <w:rFonts w:eastAsia="宋体"/>
                <w:lang w:eastAsia="zh-CN"/>
              </w:rPr>
              <w:t xml:space="preserve">Regarding the necessity of SR transmission, we understand the answer shall be yes. </w:t>
            </w:r>
          </w:p>
          <w:p w14:paraId="18FDA71C" w14:textId="77777777" w:rsidR="001F2174" w:rsidRDefault="001F2174" w:rsidP="001F2174">
            <w:pPr>
              <w:spacing w:after="0"/>
              <w:rPr>
                <w:rFonts w:eastAsia="宋体"/>
                <w:lang w:eastAsia="zh-CN"/>
              </w:rPr>
            </w:pPr>
            <w:r w:rsidRPr="00FD74E2">
              <w:rPr>
                <w:rFonts w:eastAsia="宋体"/>
                <w:lang w:eastAsia="zh-CN"/>
              </w:rPr>
              <w:t>According to the latest R15/</w:t>
            </w:r>
            <w:r>
              <w:rPr>
                <w:rFonts w:eastAsia="宋体"/>
                <w:lang w:eastAsia="zh-CN"/>
              </w:rPr>
              <w:t>R</w:t>
            </w:r>
            <w:r w:rsidRPr="00FD74E2">
              <w:rPr>
                <w:rFonts w:eastAsia="宋体"/>
                <w:lang w:eastAsia="zh-CN"/>
              </w:rPr>
              <w:t>16/</w:t>
            </w:r>
            <w:r>
              <w:rPr>
                <w:rFonts w:eastAsia="宋体"/>
                <w:lang w:eastAsia="zh-CN"/>
              </w:rPr>
              <w:t>R</w:t>
            </w:r>
            <w:r w:rsidRPr="00FD74E2">
              <w:rPr>
                <w:rFonts w:eastAsia="宋体"/>
                <w:lang w:eastAsia="zh-CN"/>
              </w:rPr>
              <w:t xml:space="preserve">17 MAC spec, </w:t>
            </w:r>
            <w:r>
              <w:rPr>
                <w:rFonts w:eastAsia="宋体"/>
                <w:lang w:eastAsia="zh-CN"/>
              </w:rPr>
              <w:t>there are some texts related to this issue</w:t>
            </w:r>
            <w:r w:rsidRPr="00FD74E2">
              <w:rPr>
                <w:rFonts w:eastAsia="宋体"/>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宋体"/>
                <w:lang w:eastAsia="zh-CN"/>
              </w:rPr>
            </w:pPr>
          </w:p>
          <w:p w14:paraId="1FED2852" w14:textId="77777777" w:rsidR="001F2174" w:rsidRDefault="001F2174" w:rsidP="001F2174">
            <w:pPr>
              <w:spacing w:after="0"/>
              <w:rPr>
                <w:rFonts w:eastAsia="宋体"/>
                <w:lang w:eastAsia="zh-CN"/>
              </w:rPr>
            </w:pPr>
            <w:r w:rsidRPr="00353179">
              <w:rPr>
                <w:rFonts w:eastAsia="宋体"/>
                <w:lang w:eastAsia="zh-CN"/>
              </w:rPr>
              <w:t xml:space="preserve">Our understanding of this NOTE is that SR can be triggered before or after MAC PDU assembly. And, If we remembered correctly, both cases are discussed at least in the </w:t>
            </w:r>
            <w:proofErr w:type="spellStart"/>
            <w:r w:rsidRPr="00353179">
              <w:rPr>
                <w:rFonts w:eastAsia="宋体"/>
                <w:lang w:eastAsia="zh-CN"/>
              </w:rPr>
              <w:t>IIoT</w:t>
            </w:r>
            <w:proofErr w:type="spellEnd"/>
            <w:r w:rsidRPr="00353179">
              <w:rPr>
                <w:rFonts w:eastAsia="宋体"/>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宋体"/>
                <w:lang w:eastAsia="zh-CN"/>
              </w:rPr>
            </w:pPr>
            <w:r>
              <w:rPr>
                <w:rFonts w:eastAsia="宋体"/>
                <w:lang w:eastAsia="zh-CN"/>
              </w:rPr>
              <w:t xml:space="preserve">1)   </w:t>
            </w:r>
            <w:r w:rsidRPr="00353179">
              <w:rPr>
                <w:rFonts w:eastAsia="宋体"/>
                <w:lang w:eastAsia="zh-CN"/>
              </w:rPr>
              <w:t xml:space="preserve">SR is triggered before MAC PDU associated with PUSCH is generated and delivered to PHY. In this case, there may be no need to send SR, since SR related </w:t>
            </w:r>
            <w:proofErr w:type="gramStart"/>
            <w:r w:rsidRPr="00353179">
              <w:rPr>
                <w:rFonts w:eastAsia="宋体"/>
                <w:lang w:eastAsia="zh-CN"/>
              </w:rPr>
              <w:t>information(</w:t>
            </w:r>
            <w:proofErr w:type="gramEnd"/>
            <w:r w:rsidRPr="00353179">
              <w:rPr>
                <w:rFonts w:eastAsia="宋体"/>
                <w:lang w:eastAsia="zh-CN"/>
              </w:rPr>
              <w:t xml:space="preserve">e.g. BSR MAC CE) is already reflected in the PUSCH(unless the grant size is less than e.g. BSR MAC CE+ the related MAC </w:t>
            </w:r>
            <w:proofErr w:type="spellStart"/>
            <w:r w:rsidRPr="00353179">
              <w:rPr>
                <w:rFonts w:eastAsia="宋体"/>
                <w:lang w:eastAsia="zh-CN"/>
              </w:rPr>
              <w:t>subheader</w:t>
            </w:r>
            <w:proofErr w:type="spellEnd"/>
            <w:r w:rsidRPr="00353179">
              <w:rPr>
                <w:rFonts w:eastAsia="宋体"/>
                <w:lang w:eastAsia="zh-CN"/>
              </w:rPr>
              <w:t xml:space="preserve">). </w:t>
            </w:r>
          </w:p>
          <w:p w14:paraId="2BD0CCB5" w14:textId="77777777" w:rsidR="001F2174" w:rsidRPr="00353179" w:rsidRDefault="001F2174" w:rsidP="001F2174">
            <w:pPr>
              <w:spacing w:after="0"/>
              <w:rPr>
                <w:rFonts w:eastAsia="宋体"/>
                <w:lang w:eastAsia="zh-CN"/>
              </w:rPr>
            </w:pPr>
            <w:r w:rsidRPr="00353179">
              <w:rPr>
                <w:rFonts w:eastAsia="宋体"/>
                <w:lang w:eastAsia="zh-CN"/>
              </w:rPr>
              <w:t>2</w:t>
            </w:r>
            <w:r>
              <w:rPr>
                <w:rFonts w:eastAsia="宋体"/>
                <w:lang w:eastAsia="zh-CN"/>
              </w:rPr>
              <w:t xml:space="preserve">)  </w:t>
            </w:r>
            <w:r w:rsidRPr="00353179">
              <w:rPr>
                <w:rFonts w:eastAsia="宋体"/>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宋体"/>
                <w:lang w:eastAsia="zh-CN"/>
              </w:rPr>
              <w:t>R</w:t>
            </w:r>
            <w:r w:rsidRPr="00353179">
              <w:rPr>
                <w:rFonts w:eastAsia="宋体"/>
                <w:lang w:eastAsia="zh-CN"/>
              </w:rPr>
              <w:t xml:space="preserve">17 </w:t>
            </w:r>
            <w:proofErr w:type="spellStart"/>
            <w:r w:rsidRPr="00353179">
              <w:rPr>
                <w:rFonts w:eastAsia="宋体"/>
                <w:lang w:eastAsia="zh-CN"/>
              </w:rPr>
              <w:t>IIoT</w:t>
            </w:r>
            <w:proofErr w:type="spellEnd"/>
            <w:r w:rsidRPr="00353179">
              <w:rPr>
                <w:rFonts w:eastAsia="宋体"/>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宋体"/>
                <w:lang w:eastAsia="zh-CN"/>
              </w:rPr>
            </w:pPr>
            <w:r w:rsidRPr="00353179">
              <w:rPr>
                <w:rFonts w:eastAsia="宋体"/>
                <w:lang w:eastAsia="zh-CN"/>
              </w:rPr>
              <w:t xml:space="preserve"> </w:t>
            </w:r>
          </w:p>
          <w:p w14:paraId="286AA28F" w14:textId="77777777" w:rsidR="00574921" w:rsidRDefault="001F2174" w:rsidP="001F2174">
            <w:pPr>
              <w:spacing w:after="0"/>
              <w:rPr>
                <w:rFonts w:eastAsia="宋体"/>
                <w:lang w:eastAsia="zh-CN"/>
              </w:rPr>
            </w:pPr>
            <w:r w:rsidRPr="00353179">
              <w:rPr>
                <w:rFonts w:eastAsia="宋体"/>
                <w:lang w:eastAsia="zh-CN"/>
              </w:rPr>
              <w:t xml:space="preserve">Thus, we see the </w:t>
            </w:r>
            <w:r>
              <w:rPr>
                <w:rFonts w:eastAsia="宋体"/>
                <w:lang w:eastAsia="zh-CN"/>
              </w:rPr>
              <w:t>reason</w:t>
            </w:r>
            <w:r w:rsidRPr="00353179">
              <w:rPr>
                <w:rFonts w:eastAsia="宋体"/>
                <w:lang w:eastAsia="zh-CN"/>
              </w:rPr>
              <w:t xml:space="preserve"> to resolve this issue and clarify in MAC that the cross-PUCCH group simultaneous transmission is supported</w:t>
            </w:r>
            <w:r>
              <w:rPr>
                <w:rFonts w:eastAsia="宋体"/>
                <w:lang w:eastAsia="zh-CN"/>
              </w:rPr>
              <w:t xml:space="preserve">. </w:t>
            </w:r>
          </w:p>
          <w:p w14:paraId="1DEB028C" w14:textId="77777777" w:rsidR="00574921" w:rsidRDefault="00574921" w:rsidP="001F2174">
            <w:pPr>
              <w:spacing w:after="0"/>
              <w:rPr>
                <w:rFonts w:eastAsia="宋体"/>
                <w:lang w:eastAsia="zh-CN"/>
              </w:rPr>
            </w:pPr>
          </w:p>
          <w:p w14:paraId="5BCD69FB" w14:textId="77777777" w:rsidR="001F2174" w:rsidRDefault="001F2174" w:rsidP="001F2174">
            <w:pPr>
              <w:spacing w:after="0"/>
              <w:rPr>
                <w:rFonts w:eastAsia="宋体"/>
                <w:lang w:eastAsia="zh-CN"/>
              </w:rPr>
            </w:pPr>
            <w:r w:rsidRPr="00E8336E">
              <w:rPr>
                <w:rFonts w:eastAsia="宋体"/>
                <w:lang w:eastAsia="zh-CN"/>
              </w:rPr>
              <w:t xml:space="preserve">But, if companies have a strong concern for R15 CR, we understand we can try this clarification at least for R16/R17, since it will much benefit the </w:t>
            </w:r>
            <w:proofErr w:type="spellStart"/>
            <w:r w:rsidRPr="00E8336E">
              <w:rPr>
                <w:rFonts w:eastAsia="宋体"/>
                <w:lang w:eastAsia="zh-CN"/>
              </w:rPr>
              <w:t>IIoT</w:t>
            </w:r>
            <w:proofErr w:type="spellEnd"/>
            <w:r w:rsidRPr="00E8336E">
              <w:rPr>
                <w:rFonts w:eastAsia="宋体"/>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w:t>
            </w:r>
            <w:r>
              <w:rPr>
                <w:lang w:eastAsia="ko-KR"/>
              </w:rPr>
              <w:lastRenderedPageBreak/>
              <w:t xml:space="preserve">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lastRenderedPageBreak/>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Default="00445D66" w:rsidP="005F7D95">
            <w:pPr>
              <w:spacing w:after="0"/>
              <w:rPr>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5F7D95">
            <w:pPr>
              <w:wordWrap w:val="0"/>
              <w:spacing w:after="0"/>
              <w:jc w:val="both"/>
              <w:rPr>
                <w:lang w:eastAsia="zh-CN"/>
              </w:rPr>
            </w:pPr>
          </w:p>
          <w:p w14:paraId="1A99FCB8" w14:textId="77777777" w:rsidR="00445D66" w:rsidRDefault="00445D66" w:rsidP="005F7D95">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5F7D95">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r w:rsidR="00382063" w14:paraId="740B4D2A" w14:textId="77777777">
        <w:tc>
          <w:tcPr>
            <w:tcW w:w="1423" w:type="dxa"/>
          </w:tcPr>
          <w:p w14:paraId="2239EB75" w14:textId="03626961" w:rsidR="00382063" w:rsidRDefault="00382063" w:rsidP="00FD743C">
            <w:pPr>
              <w:spacing w:after="0"/>
              <w:rPr>
                <w:rFonts w:hint="eastAsia"/>
                <w:lang w:eastAsia="zh-CN"/>
              </w:rPr>
            </w:pPr>
            <w:r>
              <w:rPr>
                <w:lang w:eastAsia="zh-CN"/>
              </w:rPr>
              <w:t>Xiaomi</w:t>
            </w:r>
          </w:p>
        </w:tc>
        <w:tc>
          <w:tcPr>
            <w:tcW w:w="1232" w:type="dxa"/>
          </w:tcPr>
          <w:p w14:paraId="230ABBBA" w14:textId="75E11603" w:rsidR="00382063" w:rsidRPr="00382063" w:rsidRDefault="00382063" w:rsidP="00FD743C">
            <w:pPr>
              <w:spacing w:after="0"/>
              <w:rPr>
                <w:rFonts w:eastAsia="等线" w:hint="eastAsia"/>
                <w:lang w:eastAsia="zh-CN"/>
              </w:rPr>
            </w:pPr>
            <w:r>
              <w:rPr>
                <w:rFonts w:eastAsia="等线" w:hint="eastAsia"/>
                <w:lang w:eastAsia="zh-CN"/>
              </w:rPr>
              <w:t>M</w:t>
            </w:r>
            <w:r>
              <w:rPr>
                <w:rFonts w:eastAsia="等线"/>
                <w:lang w:eastAsia="zh-CN"/>
              </w:rPr>
              <w:t>ay be No</w:t>
            </w:r>
          </w:p>
        </w:tc>
        <w:tc>
          <w:tcPr>
            <w:tcW w:w="6361" w:type="dxa"/>
          </w:tcPr>
          <w:p w14:paraId="6DD08856" w14:textId="40636C4C" w:rsidR="00382063" w:rsidRPr="00382063" w:rsidRDefault="00382063" w:rsidP="005F7D95">
            <w:pPr>
              <w:spacing w:after="0"/>
              <w:rPr>
                <w:rFonts w:eastAsia="等线" w:hint="eastAsia"/>
                <w:lang w:eastAsia="zh-CN"/>
              </w:rPr>
            </w:pPr>
            <w:r>
              <w:rPr>
                <w:rFonts w:eastAsia="等线" w:hint="eastAsia"/>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w:t>
            </w:r>
            <w:r w:rsidR="005563F6">
              <w:rPr>
                <w:rFonts w:eastAsia="等线"/>
                <w:lang w:eastAsia="zh-CN"/>
              </w:rPr>
              <w:t xml:space="preserve">, it will only cancel the triggered SR when the PUSCH is </w:t>
            </w:r>
            <w:proofErr w:type="gramStart"/>
            <w:r w:rsidR="005563F6">
              <w:rPr>
                <w:rFonts w:eastAsia="等线"/>
                <w:lang w:eastAsia="zh-CN"/>
              </w:rPr>
              <w:t>actually transmitted</w:t>
            </w:r>
            <w:proofErr w:type="gramEnd"/>
            <w:r w:rsidR="005563F6">
              <w:rPr>
                <w:rFonts w:eastAsia="等线"/>
                <w:lang w:eastAsia="zh-CN"/>
              </w:rPr>
              <w:t>. Thus, when UE deciding in MAC whether there is overlap between SR occasion and UL-SCH transmission, the triggered SR has not been cancelled</w:t>
            </w:r>
            <w:r w:rsidR="005563F6">
              <w:rPr>
                <w:rFonts w:eastAsia="等线" w:hint="eastAsia"/>
                <w:lang w:eastAsia="zh-CN"/>
              </w:rPr>
              <w:t>,</w:t>
            </w:r>
            <w:r w:rsidR="005563F6">
              <w:rPr>
                <w:rFonts w:eastAsia="等线"/>
                <w:lang w:eastAsia="zh-CN"/>
              </w:rPr>
              <w:t xml:space="preserve"> MAC would falsely trigger PHY to send the SR.</w:t>
            </w: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2"/>
        <w:rPr>
          <w:rFonts w:eastAsia="Malgun Gothic"/>
          <w:lang w:eastAsia="ko-KR"/>
        </w:rPr>
      </w:pPr>
      <w:r>
        <w:rPr>
          <w:rFonts w:eastAsia="Malgun Gothic"/>
          <w:lang w:eastAsia="ko-KR"/>
        </w:rPr>
        <w:t>Rel-16 PDCP Duplication MAC CE</w:t>
      </w:r>
    </w:p>
    <w:tbl>
      <w:tblPr>
        <w:tblStyle w:val="af0"/>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xml:space="preserve">. However, the NOTE may be misleading, for example, the network cannot use Rel-15 Duplication MAC CE when a DRB is configured with 4 UM RLC entities (2 for </w:t>
      </w:r>
      <w:r>
        <w:rPr>
          <w:rFonts w:eastAsia="Malgun Gothic"/>
          <w:lang w:val="en-US" w:eastAsia="ko-KR"/>
        </w:rPr>
        <w:lastRenderedPageBreak/>
        <w:t>each direction). In this case, Rel-15 MAC CE can be used. R2-2205717 proposed to clarify to cover bi-directional UM bearer as follows:</w:t>
      </w:r>
    </w:p>
    <w:tbl>
      <w:tblPr>
        <w:tblStyle w:val="af0"/>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af0"/>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652E8A94" w14:textId="77777777" w:rsidR="005E3A41" w:rsidRDefault="002E2CD1">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45874B8C" w14:textId="77777777" w:rsidR="005E3A41" w:rsidRDefault="002E2CD1">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A8693A" w14:textId="77777777" w:rsidR="005E3A41" w:rsidRDefault="002E2CD1">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22D9B681" w14:textId="77777777" w:rsidR="005E3A41" w:rsidRDefault="002E2CD1">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-directional problem, 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等线"/>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6223EB72" w14:textId="77777777" w:rsidR="005E3A41" w:rsidRDefault="002E2CD1">
            <w:pPr>
              <w:spacing w:after="0"/>
              <w:rPr>
                <w:rFonts w:eastAsia="宋体"/>
                <w:lang w:val="en-US" w:eastAsia="zh-CN"/>
              </w:rPr>
            </w:pPr>
            <w:r>
              <w:rPr>
                <w:rFonts w:eastAsia="宋体" w:hint="eastAsia"/>
                <w:lang w:val="en-US" w:eastAsia="zh-CN"/>
              </w:rPr>
              <w:t>No</w:t>
            </w:r>
          </w:p>
        </w:tc>
        <w:tc>
          <w:tcPr>
            <w:tcW w:w="6361" w:type="dxa"/>
          </w:tcPr>
          <w:p w14:paraId="170C6F39" w14:textId="77777777" w:rsidR="005E3A41" w:rsidRDefault="002E2CD1">
            <w:pPr>
              <w:spacing w:after="0"/>
              <w:rPr>
                <w:rFonts w:eastAsia="宋体"/>
                <w:lang w:val="en-US" w:eastAsia="zh-CN"/>
              </w:rPr>
            </w:pPr>
            <w:r>
              <w:rPr>
                <w:rFonts w:eastAsia="宋体"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宋体"/>
              </w:rPr>
            </w:pPr>
            <w:r>
              <w:rPr>
                <w:rFonts w:eastAsia="宋体"/>
              </w:rPr>
              <w:t>Nokia</w:t>
            </w:r>
          </w:p>
        </w:tc>
        <w:tc>
          <w:tcPr>
            <w:tcW w:w="1232" w:type="dxa"/>
          </w:tcPr>
          <w:p w14:paraId="1D4A6417" w14:textId="77777777" w:rsidR="005E3A41" w:rsidRDefault="002E2CD1">
            <w:pPr>
              <w:spacing w:after="0"/>
              <w:rPr>
                <w:rFonts w:eastAsia="宋体"/>
              </w:rPr>
            </w:pPr>
            <w:r>
              <w:rPr>
                <w:rFonts w:eastAsia="宋体"/>
              </w:rPr>
              <w:t>No</w:t>
            </w:r>
          </w:p>
        </w:tc>
        <w:tc>
          <w:tcPr>
            <w:tcW w:w="6361" w:type="dxa"/>
          </w:tcPr>
          <w:p w14:paraId="49EE831F" w14:textId="77777777" w:rsidR="005E3A41" w:rsidRDefault="002E2CD1">
            <w:pPr>
              <w:spacing w:after="0"/>
              <w:rPr>
                <w:rFonts w:eastAsia="宋体"/>
              </w:rPr>
            </w:pPr>
            <w:r>
              <w:rPr>
                <w:rFonts w:eastAsia="宋体"/>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6"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宋体"/>
              </w:rPr>
            </w:pPr>
            <w:r>
              <w:rPr>
                <w:rFonts w:eastAsia="宋体" w:hint="eastAsia"/>
                <w:lang w:eastAsia="zh-CN"/>
              </w:rPr>
              <w:t>O</w:t>
            </w:r>
            <w:r>
              <w:rPr>
                <w:rFonts w:eastAsia="宋体"/>
                <w:lang w:eastAsia="zh-CN"/>
              </w:rPr>
              <w:t>PPO</w:t>
            </w:r>
          </w:p>
        </w:tc>
        <w:tc>
          <w:tcPr>
            <w:tcW w:w="1232" w:type="dxa"/>
          </w:tcPr>
          <w:p w14:paraId="7E290157" w14:textId="77777777" w:rsidR="002F3A30" w:rsidRDefault="002F3A30" w:rsidP="002F3A30">
            <w:pPr>
              <w:spacing w:after="0"/>
              <w:rPr>
                <w:lang w:eastAsia="ko-KR"/>
              </w:rPr>
            </w:pPr>
            <w:r>
              <w:rPr>
                <w:rFonts w:eastAsia="宋体"/>
                <w:lang w:eastAsia="zh-CN"/>
              </w:rPr>
              <w:t>Tend to No</w:t>
            </w:r>
          </w:p>
        </w:tc>
        <w:tc>
          <w:tcPr>
            <w:tcW w:w="6361" w:type="dxa"/>
          </w:tcPr>
          <w:p w14:paraId="06255DBF" w14:textId="77777777" w:rsidR="002F3A30" w:rsidRDefault="002F3A30" w:rsidP="002F3A30">
            <w:pPr>
              <w:spacing w:after="0"/>
              <w:rPr>
                <w:lang w:eastAsia="ko-KR"/>
              </w:rPr>
            </w:pPr>
            <w:r w:rsidRPr="00C164C7">
              <w:rPr>
                <w:rFonts w:eastAsia="宋体"/>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 xml:space="preserve">Preferably no but can </w:t>
            </w:r>
            <w:r>
              <w:rPr>
                <w:lang w:eastAsia="ko-KR"/>
              </w:rPr>
              <w:lastRenderedPageBreak/>
              <w:t>accept if majority wants.</w:t>
            </w:r>
          </w:p>
        </w:tc>
        <w:tc>
          <w:tcPr>
            <w:tcW w:w="6361" w:type="dxa"/>
          </w:tcPr>
          <w:p w14:paraId="6DF5E7BB" w14:textId="77777777" w:rsidR="0045071C" w:rsidRDefault="0045071C" w:rsidP="0045071C">
            <w:pPr>
              <w:spacing w:after="0"/>
              <w:rPr>
                <w:lang w:eastAsia="ko-KR"/>
              </w:rPr>
            </w:pPr>
            <w:r>
              <w:rPr>
                <w:lang w:eastAsia="ko-KR"/>
              </w:rPr>
              <w:lastRenderedPageBreak/>
              <w:t xml:space="preserve">We acknowledge that the note in the MAC spec is not precise. See the below text from PDCP on the exact counting when an RB is configured with </w:t>
            </w:r>
            <w:r>
              <w:rPr>
                <w:lang w:eastAsia="ko-KR"/>
              </w:rPr>
              <w:lastRenderedPageBreak/>
              <w:t xml:space="preserve">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lastRenderedPageBreak/>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So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words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7"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宋体" w:hint="eastAsia"/>
                <w:lang w:eastAsia="zh-CN"/>
              </w:rPr>
              <w:t>CATT</w:t>
            </w:r>
          </w:p>
        </w:tc>
        <w:tc>
          <w:tcPr>
            <w:tcW w:w="1232" w:type="dxa"/>
          </w:tcPr>
          <w:p w14:paraId="2BAC6EEA" w14:textId="1E6C9555" w:rsidR="00B1068B" w:rsidRDefault="00B1068B" w:rsidP="0045071C">
            <w:pPr>
              <w:spacing w:after="0"/>
              <w:rPr>
                <w:lang w:eastAsia="ko-KR"/>
              </w:rPr>
            </w:pPr>
            <w:r>
              <w:rPr>
                <w:rFonts w:eastAsia="宋体" w:hint="eastAsia"/>
                <w:lang w:eastAsia="zh-CN"/>
              </w:rPr>
              <w:t>Yes but</w:t>
            </w:r>
          </w:p>
        </w:tc>
        <w:tc>
          <w:tcPr>
            <w:tcW w:w="6361" w:type="dxa"/>
          </w:tcPr>
          <w:p w14:paraId="1127CE6B" w14:textId="4CFB6F53" w:rsidR="00B1068B" w:rsidRDefault="00B1068B" w:rsidP="0045071C">
            <w:pPr>
              <w:spacing w:after="0"/>
              <w:rPr>
                <w:lang w:eastAsia="ko-KR"/>
              </w:rPr>
            </w:pPr>
            <w:r>
              <w:rPr>
                <w:rFonts w:eastAsia="宋体"/>
                <w:lang w:eastAsia="zh-CN"/>
              </w:rPr>
              <w:t>… maybe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moreThanTwoRLC-DRB-r16</w:t>
            </w:r>
            <w:r>
              <w:rPr>
                <w:rFonts w:eastAsia="等线" w:hint="eastAsia"/>
                <w:noProof/>
                <w:lang w:eastAsia="zh-CN"/>
              </w:rPr>
              <w:t xml:space="preserve"> </w:t>
            </w:r>
            <w:r>
              <w:rPr>
                <w:rFonts w:eastAsia="宋体"/>
                <w:lang w:eastAsia="zh-CN"/>
              </w:rPr>
              <w:t>”</w:t>
            </w:r>
          </w:p>
        </w:tc>
      </w:tr>
      <w:tr w:rsidR="00625538" w14:paraId="372D8262" w14:textId="77777777">
        <w:tc>
          <w:tcPr>
            <w:tcW w:w="1423" w:type="dxa"/>
          </w:tcPr>
          <w:p w14:paraId="3C31CE28" w14:textId="19D53EC8" w:rsidR="00625538" w:rsidRDefault="00625538" w:rsidP="0045071C">
            <w:pPr>
              <w:spacing w:after="0"/>
              <w:rPr>
                <w:rFonts w:eastAsia="宋体" w:hint="eastAsia"/>
                <w:lang w:eastAsia="zh-CN"/>
              </w:rPr>
            </w:pPr>
            <w:r>
              <w:rPr>
                <w:rFonts w:eastAsia="宋体"/>
                <w:lang w:eastAsia="zh-CN"/>
              </w:rPr>
              <w:t>Xiaomi</w:t>
            </w:r>
          </w:p>
        </w:tc>
        <w:tc>
          <w:tcPr>
            <w:tcW w:w="1232" w:type="dxa"/>
          </w:tcPr>
          <w:p w14:paraId="5DBEA634" w14:textId="67A45BFE" w:rsidR="00625538" w:rsidRDefault="00D84240" w:rsidP="0045071C">
            <w:pPr>
              <w:spacing w:after="0"/>
              <w:rPr>
                <w:rFonts w:eastAsia="宋体" w:hint="eastAsia"/>
                <w:lang w:eastAsia="zh-CN"/>
              </w:rPr>
            </w:pPr>
            <w:r>
              <w:rPr>
                <w:rFonts w:eastAsia="宋体" w:hint="eastAsia"/>
                <w:lang w:eastAsia="zh-CN"/>
              </w:rPr>
              <w:t>N</w:t>
            </w:r>
            <w:r>
              <w:rPr>
                <w:rFonts w:eastAsia="宋体"/>
                <w:lang w:eastAsia="zh-CN"/>
              </w:rPr>
              <w:t>o</w:t>
            </w:r>
          </w:p>
        </w:tc>
        <w:tc>
          <w:tcPr>
            <w:tcW w:w="6361" w:type="dxa"/>
          </w:tcPr>
          <w:p w14:paraId="75FAF247" w14:textId="4DC57A61" w:rsidR="00625538" w:rsidRDefault="00D84240" w:rsidP="0045071C">
            <w:pPr>
              <w:spacing w:after="0"/>
              <w:rPr>
                <w:rFonts w:eastAsia="宋体"/>
                <w:lang w:eastAsia="zh-CN"/>
              </w:rPr>
            </w:pPr>
            <w:r>
              <w:rPr>
                <w:rFonts w:eastAsia="宋体" w:hint="eastAsia"/>
                <w:lang w:eastAsia="zh-CN"/>
              </w:rPr>
              <w:t>A</w:t>
            </w:r>
            <w:r>
              <w:rPr>
                <w:rFonts w:eastAsia="宋体"/>
                <w:lang w:eastAsia="zh-CN"/>
              </w:rPr>
              <w:t>gree with others that duplication MAC CE only involves UL duplication, so it has nothing to do with DL entities.</w:t>
            </w: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2"/>
        <w:rPr>
          <w:rFonts w:eastAsia="Malgun Gothic"/>
          <w:lang w:eastAsia="ko-KR"/>
        </w:rPr>
      </w:pPr>
      <w:r>
        <w:rPr>
          <w:rFonts w:eastAsia="Malgun Gothic"/>
          <w:lang w:eastAsia="ko-KR"/>
        </w:rPr>
        <w:t>EHC in LTE PDCP</w:t>
      </w:r>
    </w:p>
    <w:tbl>
      <w:tblPr>
        <w:tblStyle w:val="af0"/>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lastRenderedPageBreak/>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f0"/>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5861B08" w14:textId="77777777" w:rsidR="005E3A41" w:rsidRDefault="002E2CD1">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570E0696" w14:textId="77777777" w:rsidR="005E3A41" w:rsidRDefault="002E2CD1">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501F91D7" w14:textId="77777777" w:rsidR="005E3A41" w:rsidRDefault="002E2CD1">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af0"/>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72DF55FE" w14:textId="77777777" w:rsidR="005E3A41" w:rsidRDefault="002E2CD1">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7CF2E0C3" w14:textId="77777777" w:rsidR="005E3A41" w:rsidRDefault="002E2CD1">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9"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14:paraId="0CA5A3D6" w14:textId="77777777" w:rsidR="005E3A41" w:rsidRDefault="005E3A41">
            <w:pPr>
              <w:spacing w:after="0"/>
              <w:rPr>
                <w:rFonts w:eastAsia="等线"/>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lastRenderedPageBreak/>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2CCDDFBD" w14:textId="77777777" w:rsidR="005E3A41" w:rsidRDefault="002E2CD1">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2C310FF5" w:rsidR="005E3A41" w:rsidRDefault="002E2CD1">
            <w:pPr>
              <w:spacing w:after="0"/>
              <w:rPr>
                <w:lang w:eastAsia="ko-KR"/>
              </w:rPr>
            </w:pPr>
            <w:r>
              <w:rPr>
                <w:lang w:eastAsia="ko-KR"/>
              </w:rPr>
              <w:t xml:space="preserve">A very minor editorial comment:  It seems better to move “if configured” after </w:t>
            </w:r>
            <w:r w:rsidR="00D84240">
              <w:rPr>
                <w:lang w:eastAsia="ko-KR"/>
              </w:rPr>
              <w:t>“</w:t>
            </w:r>
            <w:r>
              <w:rPr>
                <w:lang w:eastAsia="ko-KR"/>
              </w:rPr>
              <w:t>using EHC”, i.e.</w:t>
            </w:r>
          </w:p>
          <w:p w14:paraId="12C52732" w14:textId="77777777" w:rsidR="005E3A41" w:rsidRDefault="005E3A41">
            <w:pPr>
              <w:spacing w:after="0"/>
              <w:rPr>
                <w:lang w:eastAsia="ko-KR"/>
              </w:rPr>
            </w:pPr>
          </w:p>
          <w:p w14:paraId="307D6D33" w14:textId="77777777" w:rsidR="005E3A41" w:rsidRDefault="002E2CD1">
            <w:pPr>
              <w:pStyle w:val="af3"/>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264CD937" w14:textId="77777777" w:rsidR="005E3A41" w:rsidRDefault="002E2CD1">
            <w:pPr>
              <w:spacing w:after="0"/>
              <w:rPr>
                <w:rFonts w:eastAsia="等线"/>
                <w:lang w:eastAsia="zh-CN"/>
              </w:rPr>
            </w:pPr>
            <w:r>
              <w:rPr>
                <w:rFonts w:eastAsia="等线" w:hint="eastAsia"/>
                <w:lang w:eastAsia="zh-CN"/>
              </w:rPr>
              <w:t>Y</w:t>
            </w:r>
            <w:r>
              <w:rPr>
                <w:rFonts w:eastAsia="等线"/>
                <w:lang w:eastAsia="zh-CN"/>
              </w:rPr>
              <w:t>es with comments</w:t>
            </w:r>
          </w:p>
        </w:tc>
        <w:tc>
          <w:tcPr>
            <w:tcW w:w="6361" w:type="dxa"/>
          </w:tcPr>
          <w:p w14:paraId="6D35CB06" w14:textId="77777777" w:rsidR="005E3A41" w:rsidRDefault="002E2CD1">
            <w:pPr>
              <w:spacing w:after="0"/>
              <w:rPr>
                <w:rFonts w:eastAsia="等线"/>
                <w:lang w:eastAsia="zh-CN"/>
              </w:rPr>
            </w:pPr>
            <w:r>
              <w:rPr>
                <w:rFonts w:eastAsia="等线" w:hint="eastAsia"/>
                <w:lang w:eastAsia="zh-CN"/>
              </w:rPr>
              <w:t>P</w:t>
            </w:r>
            <w:r>
              <w:rPr>
                <w:rFonts w:eastAsia="等线"/>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宋体"/>
                <w:lang w:val="en-US" w:eastAsia="zh-CN"/>
              </w:rPr>
            </w:pPr>
            <w:r>
              <w:rPr>
                <w:rFonts w:eastAsia="宋体" w:hint="eastAsia"/>
                <w:lang w:val="en-US" w:eastAsia="zh-CN"/>
              </w:rPr>
              <w:t>ZTE</w:t>
            </w:r>
          </w:p>
        </w:tc>
        <w:tc>
          <w:tcPr>
            <w:tcW w:w="1232" w:type="dxa"/>
          </w:tcPr>
          <w:p w14:paraId="0A3A0739" w14:textId="77777777" w:rsidR="005E3A41" w:rsidRDefault="002E2CD1">
            <w:pPr>
              <w:spacing w:after="0"/>
              <w:rPr>
                <w:rFonts w:eastAsia="宋体"/>
                <w:lang w:val="en-US" w:eastAsia="zh-CN"/>
              </w:rPr>
            </w:pPr>
            <w:r>
              <w:rPr>
                <w:rFonts w:eastAsia="宋体" w:hint="eastAsia"/>
                <w:lang w:val="en-US" w:eastAsia="zh-CN"/>
              </w:rPr>
              <w:t>Yes</w:t>
            </w:r>
          </w:p>
        </w:tc>
        <w:tc>
          <w:tcPr>
            <w:tcW w:w="6361" w:type="dxa"/>
          </w:tcPr>
          <w:p w14:paraId="6F33CDD3" w14:textId="77777777" w:rsidR="005E3A41" w:rsidRDefault="002E2CD1">
            <w:pPr>
              <w:spacing w:after="0"/>
              <w:rPr>
                <w:rFonts w:eastAsia="宋体"/>
                <w:lang w:val="en-US" w:eastAsia="zh-CN"/>
              </w:rPr>
            </w:pPr>
            <w:proofErr w:type="spellStart"/>
            <w:r>
              <w:rPr>
                <w:rFonts w:eastAsia="宋体" w:hint="eastAsia"/>
                <w:lang w:val="en-US" w:eastAsia="zh-CN"/>
              </w:rPr>
              <w:t>Vivo</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宋体"/>
              </w:rPr>
            </w:pPr>
            <w:r>
              <w:rPr>
                <w:rFonts w:eastAsia="宋体"/>
              </w:rPr>
              <w:t>Nokia</w:t>
            </w:r>
          </w:p>
        </w:tc>
        <w:tc>
          <w:tcPr>
            <w:tcW w:w="1232" w:type="dxa"/>
          </w:tcPr>
          <w:p w14:paraId="49954E17" w14:textId="77777777" w:rsidR="005E3A41" w:rsidRDefault="002E2CD1">
            <w:pPr>
              <w:spacing w:after="0"/>
              <w:rPr>
                <w:rFonts w:eastAsia="宋体"/>
              </w:rPr>
            </w:pPr>
            <w:r>
              <w:rPr>
                <w:rFonts w:eastAsia="宋体"/>
              </w:rPr>
              <w:t>Yes with comments</w:t>
            </w:r>
          </w:p>
        </w:tc>
        <w:tc>
          <w:tcPr>
            <w:tcW w:w="6361" w:type="dxa"/>
          </w:tcPr>
          <w:p w14:paraId="7FE19FF1" w14:textId="77777777" w:rsidR="005E3A41" w:rsidRDefault="002E2CD1">
            <w:pPr>
              <w:spacing w:after="0"/>
              <w:rPr>
                <w:rFonts w:eastAsia="宋体"/>
              </w:rPr>
            </w:pPr>
            <w:r>
              <w:rPr>
                <w:rFonts w:eastAsia="宋体"/>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r>
              <w:rPr>
                <w:rFonts w:eastAsiaTheme="minorEastAsia"/>
                <w:lang w:eastAsia="ko-KR"/>
              </w:rPr>
              <w:t>Yes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宋体"/>
                <w:lang w:eastAsia="zh-CN"/>
              </w:rPr>
            </w:pPr>
            <w:r>
              <w:rPr>
                <w:rFonts w:eastAsia="宋体" w:hint="eastAsia"/>
                <w:lang w:eastAsia="zh-CN"/>
              </w:rPr>
              <w:t>O</w:t>
            </w:r>
            <w:r>
              <w:rPr>
                <w:rFonts w:eastAsia="宋体"/>
                <w:lang w:eastAsia="zh-CN"/>
              </w:rPr>
              <w:t>PPO</w:t>
            </w:r>
          </w:p>
        </w:tc>
        <w:tc>
          <w:tcPr>
            <w:tcW w:w="1232" w:type="dxa"/>
          </w:tcPr>
          <w:p w14:paraId="70CFD928" w14:textId="77777777" w:rsidR="002F3A30" w:rsidRDefault="002F3A30" w:rsidP="002F3A30">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70CAD30E" w14:textId="77777777" w:rsidR="002F3A30" w:rsidRDefault="002F3A30" w:rsidP="002F3A30">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宋体" w:hint="eastAsia"/>
                <w:lang w:eastAsia="zh-CN"/>
              </w:rPr>
              <w:t>CATT</w:t>
            </w:r>
          </w:p>
        </w:tc>
        <w:tc>
          <w:tcPr>
            <w:tcW w:w="1232" w:type="dxa"/>
          </w:tcPr>
          <w:p w14:paraId="7C770427" w14:textId="2841C184" w:rsidR="009E657D" w:rsidRDefault="009E657D" w:rsidP="00B9231C">
            <w:pPr>
              <w:spacing w:after="0"/>
              <w:rPr>
                <w:lang w:eastAsia="ko-KR"/>
              </w:rPr>
            </w:pPr>
            <w:r>
              <w:rPr>
                <w:rFonts w:eastAsia="宋体" w:hint="eastAsia"/>
                <w:lang w:eastAsia="zh-CN"/>
              </w:rPr>
              <w:t>Yes</w:t>
            </w:r>
          </w:p>
        </w:tc>
        <w:tc>
          <w:tcPr>
            <w:tcW w:w="6361" w:type="dxa"/>
          </w:tcPr>
          <w:p w14:paraId="7CE73E6E" w14:textId="7DA9A277" w:rsidR="009E657D" w:rsidRDefault="009E657D" w:rsidP="00B9231C">
            <w:pPr>
              <w:spacing w:after="0"/>
              <w:rPr>
                <w:lang w:eastAsia="ko-KR"/>
              </w:rPr>
            </w:pPr>
            <w:r>
              <w:rPr>
                <w:rFonts w:eastAsia="宋体" w:hint="eastAsia"/>
                <w:lang w:eastAsia="zh-CN"/>
              </w:rPr>
              <w:t>Agree with Qualcomm</w:t>
            </w:r>
            <w:r>
              <w:rPr>
                <w:rFonts w:eastAsia="宋体"/>
                <w:lang w:eastAsia="zh-CN"/>
              </w:rPr>
              <w:t>’</w:t>
            </w:r>
            <w:r>
              <w:rPr>
                <w:rFonts w:eastAsia="宋体" w:hint="eastAsia"/>
                <w:lang w:eastAsia="zh-CN"/>
              </w:rPr>
              <w:t>s comment.</w:t>
            </w:r>
          </w:p>
        </w:tc>
      </w:tr>
      <w:tr w:rsidR="00D84240" w14:paraId="70F5E64E" w14:textId="77777777">
        <w:tc>
          <w:tcPr>
            <w:tcW w:w="1423" w:type="dxa"/>
          </w:tcPr>
          <w:p w14:paraId="7CD3F2D5" w14:textId="49CFCA4E" w:rsidR="00D84240" w:rsidRDefault="00D84240" w:rsidP="00B9231C">
            <w:pPr>
              <w:spacing w:after="0"/>
              <w:rPr>
                <w:rFonts w:eastAsia="宋体" w:hint="eastAsia"/>
                <w:lang w:eastAsia="zh-CN"/>
              </w:rPr>
            </w:pPr>
            <w:r>
              <w:rPr>
                <w:rFonts w:eastAsia="宋体" w:hint="eastAsia"/>
                <w:lang w:eastAsia="zh-CN"/>
              </w:rPr>
              <w:t>X</w:t>
            </w:r>
            <w:r>
              <w:rPr>
                <w:rFonts w:eastAsia="宋体"/>
                <w:lang w:eastAsia="zh-CN"/>
              </w:rPr>
              <w:t>iaomi</w:t>
            </w:r>
          </w:p>
        </w:tc>
        <w:tc>
          <w:tcPr>
            <w:tcW w:w="1232" w:type="dxa"/>
          </w:tcPr>
          <w:p w14:paraId="6A17C791" w14:textId="0B21C996" w:rsidR="00D84240" w:rsidRDefault="00D84240" w:rsidP="00B9231C">
            <w:pPr>
              <w:spacing w:after="0"/>
              <w:rPr>
                <w:rFonts w:eastAsia="宋体" w:hint="eastAsia"/>
                <w:lang w:eastAsia="zh-CN"/>
              </w:rPr>
            </w:pPr>
            <w:r>
              <w:rPr>
                <w:rFonts w:eastAsia="宋体" w:hint="eastAsia"/>
                <w:lang w:eastAsia="zh-CN"/>
              </w:rPr>
              <w:t>Y</w:t>
            </w:r>
            <w:r>
              <w:rPr>
                <w:rFonts w:eastAsia="宋体"/>
                <w:lang w:eastAsia="zh-CN"/>
              </w:rPr>
              <w:t>es</w:t>
            </w:r>
          </w:p>
        </w:tc>
        <w:tc>
          <w:tcPr>
            <w:tcW w:w="6361" w:type="dxa"/>
          </w:tcPr>
          <w:p w14:paraId="2D4FFEFC" w14:textId="77777777" w:rsidR="00D84240" w:rsidRDefault="00D84240" w:rsidP="00B9231C">
            <w:pPr>
              <w:spacing w:after="0"/>
              <w:rPr>
                <w:rFonts w:eastAsia="宋体" w:hint="eastAsia"/>
                <w:lang w:eastAsia="zh-CN"/>
              </w:rPr>
            </w:pPr>
          </w:p>
        </w:tc>
        <w:bookmarkStart w:id="24" w:name="_GoBack"/>
        <w:bookmarkEnd w:id="24"/>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2"/>
        <w:rPr>
          <w:rFonts w:eastAsia="Malgun Gothic"/>
          <w:lang w:eastAsia="ko-KR"/>
        </w:rPr>
      </w:pPr>
      <w:r>
        <w:rPr>
          <w:rFonts w:eastAsia="Malgun Gothic"/>
          <w:lang w:eastAsia="ko-KR"/>
        </w:rPr>
        <w:t>Level Alignment of UL Skipping</w:t>
      </w:r>
    </w:p>
    <w:tbl>
      <w:tblPr>
        <w:tblStyle w:val="af0"/>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af0"/>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宋体"/>
              </w:rPr>
            </w:pPr>
          </w:p>
        </w:tc>
        <w:tc>
          <w:tcPr>
            <w:tcW w:w="7572" w:type="dxa"/>
          </w:tcPr>
          <w:p w14:paraId="33688FC5" w14:textId="77777777" w:rsidR="00B9231C" w:rsidRDefault="00B9231C" w:rsidP="00B9231C">
            <w:pPr>
              <w:spacing w:after="0"/>
              <w:rPr>
                <w:rFonts w:eastAsia="宋体"/>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宋体"/>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A262" w14:textId="77777777" w:rsidR="00220702" w:rsidRDefault="00220702">
      <w:pPr>
        <w:spacing w:after="0"/>
      </w:pPr>
      <w:r>
        <w:separator/>
      </w:r>
    </w:p>
  </w:endnote>
  <w:endnote w:type="continuationSeparator" w:id="0">
    <w:p w14:paraId="0562EF98" w14:textId="77777777" w:rsidR="00220702" w:rsidRDefault="002207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FCB6E" w14:textId="77777777" w:rsidR="00220702" w:rsidRDefault="00220702">
      <w:pPr>
        <w:spacing w:after="0"/>
      </w:pPr>
      <w:r>
        <w:separator/>
      </w:r>
    </w:p>
  </w:footnote>
  <w:footnote w:type="continuationSeparator" w:id="0">
    <w:p w14:paraId="45A4F182" w14:textId="77777777" w:rsidR="00220702" w:rsidRDefault="002207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305A9"/>
    <w:rsid w:val="0013603A"/>
    <w:rsid w:val="001A3C6D"/>
    <w:rsid w:val="001F2174"/>
    <w:rsid w:val="00220702"/>
    <w:rsid w:val="00235850"/>
    <w:rsid w:val="00277617"/>
    <w:rsid w:val="002D335C"/>
    <w:rsid w:val="002E2CD1"/>
    <w:rsid w:val="002F3A30"/>
    <w:rsid w:val="00313259"/>
    <w:rsid w:val="00366269"/>
    <w:rsid w:val="00382063"/>
    <w:rsid w:val="003C303E"/>
    <w:rsid w:val="00445D66"/>
    <w:rsid w:val="0045071C"/>
    <w:rsid w:val="004916BA"/>
    <w:rsid w:val="004B0905"/>
    <w:rsid w:val="0050193B"/>
    <w:rsid w:val="00527169"/>
    <w:rsid w:val="0054420B"/>
    <w:rsid w:val="005563F6"/>
    <w:rsid w:val="00574921"/>
    <w:rsid w:val="005E3A41"/>
    <w:rsid w:val="00610331"/>
    <w:rsid w:val="00625538"/>
    <w:rsid w:val="00655EB1"/>
    <w:rsid w:val="006E34BE"/>
    <w:rsid w:val="007B06C6"/>
    <w:rsid w:val="007E3804"/>
    <w:rsid w:val="008A3085"/>
    <w:rsid w:val="00915538"/>
    <w:rsid w:val="00981655"/>
    <w:rsid w:val="009E657D"/>
    <w:rsid w:val="00B1068B"/>
    <w:rsid w:val="00B9231C"/>
    <w:rsid w:val="00CF0383"/>
    <w:rsid w:val="00D84240"/>
    <w:rsid w:val="00DA42D6"/>
    <w:rsid w:val="00DD70D5"/>
    <w:rsid w:val="00E0068B"/>
    <w:rsid w:val="00E53AEF"/>
    <w:rsid w:val="00E76310"/>
    <w:rsid w:val="00E946FF"/>
    <w:rsid w:val="00EB2CDB"/>
    <w:rsid w:val="00EC0555"/>
    <w:rsid w:val="00EC65F1"/>
    <w:rsid w:val="00EE1017"/>
    <w:rsid w:val="00F44079"/>
    <w:rsid w:val="00F76B7B"/>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F1FE5DE7-E5E6-4AE0-919D-FDBDFA4E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2">
    <w:name w:val="heading 2"/>
    <w:basedOn w:val="a"/>
    <w:next w:val="a"/>
    <w:link w:val="20"/>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spacing w:before="240" w:after="60"/>
      <w:outlineLvl w:val="2"/>
    </w:pPr>
    <w:rPr>
      <w:rFonts w:ascii="Arial" w:eastAsia="宋体" w:hAnsi="Arial"/>
      <w:b/>
      <w:bCs/>
      <w:sz w:val="26"/>
      <w:szCs w:val="26"/>
      <w:lang w:val="zh-CN"/>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annotation text"/>
    <w:basedOn w:val="a"/>
    <w:link w:val="a4"/>
    <w:uiPriority w:val="99"/>
    <w:semiHidden/>
    <w:unhideWhenUsed/>
  </w:style>
  <w:style w:type="paragraph" w:styleId="a5">
    <w:name w:val="Body Text"/>
    <w:basedOn w:val="a"/>
    <w:link w:val="a6"/>
    <w:pPr>
      <w:spacing w:after="120"/>
      <w:jc w:val="both"/>
    </w:pPr>
    <w:rPr>
      <w:rFonts w:ascii="Arial" w:eastAsiaTheme="minorEastAsia" w:hAnsi="Arial" w:cstheme="minorBidi"/>
      <w:sz w:val="22"/>
      <w:szCs w:val="22"/>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link w:val="ac"/>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d">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41">
    <w:name w:val="List 4"/>
    <w:basedOn w:val="a"/>
    <w:uiPriority w:val="99"/>
    <w:semiHidden/>
    <w:unhideWhenUsed/>
    <w:qFormat/>
    <w:pPr>
      <w:ind w:left="1132" w:hanging="283"/>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Pr>
      <w:color w:val="0000FF"/>
      <w:u w:val="non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宋体" w:hAnsi="Arial" w:cs="Times New Roman"/>
      <w:sz w:val="36"/>
      <w:szCs w:val="20"/>
      <w:lang w:val="en-US"/>
    </w:rPr>
  </w:style>
  <w:style w:type="character" w:customStyle="1" w:styleId="20">
    <w:name w:val="标题 2 字符"/>
    <w:basedOn w:val="a0"/>
    <w:link w:val="2"/>
    <w:rPr>
      <w:rFonts w:ascii="Arial" w:eastAsia="Times New Roman" w:hAnsi="Arial" w:cs="Arial"/>
      <w:bCs/>
      <w:iCs/>
      <w:sz w:val="28"/>
      <w:szCs w:val="28"/>
      <w:lang w:val="en-US"/>
    </w:rPr>
  </w:style>
  <w:style w:type="character" w:customStyle="1" w:styleId="30">
    <w:name w:val="标题 3 字符"/>
    <w:basedOn w:val="a0"/>
    <w:link w:val="3"/>
    <w:rPr>
      <w:rFonts w:ascii="Arial" w:eastAsia="宋体" w:hAnsi="Arial" w:cs="Times New Roman"/>
      <w:b/>
      <w:bCs/>
      <w:sz w:val="26"/>
      <w:szCs w:val="26"/>
      <w:lang w:val="zh-CN"/>
    </w:rPr>
  </w:style>
  <w:style w:type="character" w:customStyle="1" w:styleId="40">
    <w:name w:val="标题 4 字符"/>
    <w:basedOn w:val="a0"/>
    <w:link w:val="4"/>
    <w:rPr>
      <w:rFonts w:ascii="Times New Roman" w:eastAsia="Times New Roman" w:hAnsi="Times New Roman" w:cs="Times New Roman"/>
      <w:b/>
      <w:bCs/>
      <w:sz w:val="28"/>
      <w:szCs w:val="28"/>
      <w:lang w:val="en-GB"/>
    </w:rPr>
  </w:style>
  <w:style w:type="character" w:customStyle="1" w:styleId="ac">
    <w:name w:val="页眉 字符"/>
    <w:basedOn w:val="a0"/>
    <w:link w:val="ab"/>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d"/>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f3">
    <w:name w:val="List Paragraph"/>
    <w:basedOn w:val="a"/>
    <w:link w:val="af4"/>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a4">
    <w:name w:val="批注文字 字符"/>
    <w:basedOn w:val="a0"/>
    <w:link w:val="a3"/>
    <w:uiPriority w:val="99"/>
    <w:semiHidden/>
    <w:rPr>
      <w:rFonts w:ascii="Times New Roman" w:eastAsia="Times New Roman" w:hAnsi="Times New Roman" w:cs="Times New Roman"/>
      <w:sz w:val="20"/>
      <w:szCs w:val="20"/>
      <w:lang w:val="en-GB"/>
    </w:rPr>
  </w:style>
  <w:style w:type="character" w:customStyle="1" w:styleId="af">
    <w:name w:val="批注主题 字符"/>
    <w:basedOn w:val="a4"/>
    <w:link w:val="ae"/>
    <w:uiPriority w:val="99"/>
    <w:semiHidden/>
    <w:qFormat/>
    <w:rPr>
      <w:rFonts w:ascii="Times New Roman" w:eastAsia="Times New Roman" w:hAnsi="Times New Roman" w:cs="Times New Roman"/>
      <w:b/>
      <w:bCs/>
      <w:sz w:val="20"/>
      <w:szCs w:val="20"/>
      <w:lang w:val="en-GB"/>
    </w:rPr>
  </w:style>
  <w:style w:type="character" w:customStyle="1" w:styleId="a8">
    <w:name w:val="批注框文本 字符"/>
    <w:basedOn w:val="a0"/>
    <w:link w:val="a7"/>
    <w:uiPriority w:val="99"/>
    <w:semiHidden/>
    <w:rPr>
      <w:rFonts w:ascii="Segoe UI" w:eastAsia="Times New Roman" w:hAnsi="Segoe UI" w:cs="Segoe UI"/>
      <w:sz w:val="18"/>
      <w:szCs w:val="18"/>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af4">
    <w:name w:val="列表段落 字符"/>
    <w:link w:val="af3"/>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标题 5 字符"/>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aa">
    <w:name w:val="页脚 字符"/>
    <w:basedOn w:val="a0"/>
    <w:link w:val="a9"/>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6">
    <w:name w:val="正文文本 字符"/>
    <w:link w:val="a5"/>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1"/>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a"/>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af5">
    <w:name w:val="Revision"/>
    <w:hidden/>
    <w:uiPriority w:val="99"/>
    <w:semiHidden/>
    <w:rsid w:val="00DA42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3469</Words>
  <Characters>19779</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Xiaomi (Xiaowei)</cp:lastModifiedBy>
  <cp:revision>7</cp:revision>
  <dcterms:created xsi:type="dcterms:W3CDTF">2022-05-11T12:47:00Z</dcterms:created>
  <dcterms:modified xsi:type="dcterms:W3CDTF">2022-05-12T07:44:00Z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