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CB7A" w14:textId="77777777"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w:t>
      </w:r>
      <w:proofErr w:type="gramStart"/>
      <w:r>
        <w:rPr>
          <w:rFonts w:ascii="Arial" w:hAnsi="Arial" w:cs="Arial"/>
          <w:bCs/>
          <w:sz w:val="24"/>
          <w:lang w:val="en-US"/>
        </w:rPr>
        <w:t>e][</w:t>
      </w:r>
      <w:proofErr w:type="gramEnd"/>
      <w:r>
        <w:rPr>
          <w:rFonts w:ascii="Arial" w:hAnsi="Arial" w:cs="Arial"/>
          <w:bCs/>
          <w:sz w:val="24"/>
          <w:lang w:val="en-US"/>
        </w:rPr>
        <w:t>608][POS] Open issues on on-demand PRS</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77777777" w:rsidR="00F0378E" w:rsidRDefault="00FE75D5">
      <w:pPr>
        <w:pStyle w:val="3GPPText"/>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14:paraId="2C676ED2" w14:textId="77777777" w:rsidR="00F0378E" w:rsidRDefault="00F0378E">
      <w:pPr>
        <w:pStyle w:val="3GPPText"/>
        <w:spacing w:before="0" w:after="0"/>
      </w:pPr>
    </w:p>
    <w:tbl>
      <w:tblPr>
        <w:tblStyle w:val="af"/>
        <w:tblW w:w="0" w:type="auto"/>
        <w:tblLook w:val="04A0" w:firstRow="1" w:lastRow="0" w:firstColumn="1" w:lastColumn="0" w:noHBand="0" w:noVBand="1"/>
      </w:tblPr>
      <w:tblGrid>
        <w:gridCol w:w="9962"/>
      </w:tblGrid>
      <w:tr w:rsidR="00F0378E" w14:paraId="7789FAC1" w14:textId="77777777">
        <w:tc>
          <w:tcPr>
            <w:tcW w:w="9962" w:type="dxa"/>
          </w:tcPr>
          <w:p w14:paraId="171349C8" w14:textId="77777777" w:rsidR="00F0378E" w:rsidRDefault="00FE75D5">
            <w:pPr>
              <w:pStyle w:val="EmailDiscussion"/>
              <w:spacing w:line="240" w:lineRule="auto"/>
            </w:pPr>
            <w:r>
              <w:t>[Pre117-e][608][POS] Open issues on on-demand PRS (Lenovo)</w:t>
            </w:r>
          </w:p>
          <w:p w14:paraId="5A0228D0" w14:textId="77777777" w:rsidR="00F0378E" w:rsidRDefault="00FE75D5">
            <w:pPr>
              <w:spacing w:after="0"/>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14:paraId="1FE4A561" w14:textId="77777777" w:rsidR="00F0378E" w:rsidRDefault="00FE75D5">
            <w:pPr>
              <w:pStyle w:val="af3"/>
              <w:numPr>
                <w:ilvl w:val="0"/>
                <w:numId w:val="4"/>
              </w:numPr>
              <w:spacing w:line="276" w:lineRule="auto"/>
              <w:rPr>
                <w:rFonts w:eastAsia="宋体"/>
                <w:sz w:val="20"/>
                <w:szCs w:val="20"/>
              </w:rPr>
            </w:pPr>
            <w:r>
              <w:rPr>
                <w:rFonts w:eastAsia="宋体"/>
                <w:sz w:val="20"/>
                <w:szCs w:val="20"/>
              </w:rPr>
              <w:t>Proposals related to Stage 2 and 3 running CRs</w:t>
            </w:r>
          </w:p>
          <w:p w14:paraId="21A950B5" w14:textId="77777777" w:rsidR="00F0378E" w:rsidRDefault="00FE75D5">
            <w:pPr>
              <w:pStyle w:val="af3"/>
              <w:numPr>
                <w:ilvl w:val="0"/>
                <w:numId w:val="4"/>
              </w:numPr>
              <w:spacing w:before="0" w:line="276" w:lineRule="auto"/>
              <w:rPr>
                <w:rFonts w:eastAsia="宋体"/>
                <w:sz w:val="20"/>
                <w:szCs w:val="20"/>
              </w:rPr>
            </w:pPr>
            <w:r>
              <w:rPr>
                <w:rFonts w:eastAsia="宋体"/>
                <w:sz w:val="20"/>
                <w:szCs w:val="20"/>
              </w:rPr>
              <w:t>Proposals addressing the remaining issues identified by the open issue list.</w:t>
            </w:r>
          </w:p>
        </w:tc>
      </w:tr>
    </w:tbl>
    <w:p w14:paraId="0365B780" w14:textId="77777777" w:rsidR="00F0378E" w:rsidRDefault="00F0378E">
      <w:pPr>
        <w:pStyle w:val="3GPPText"/>
        <w:spacing w:before="0" w:after="0"/>
      </w:pPr>
    </w:p>
    <w:p w14:paraId="703D66DD" w14:textId="77777777" w:rsidR="00F0378E" w:rsidRDefault="00FE75D5">
      <w:pPr>
        <w:pStyle w:val="3GPPText"/>
        <w:spacing w:before="0" w:after="0"/>
        <w:rPr>
          <w:sz w:val="20"/>
          <w:szCs w:val="18"/>
        </w:rPr>
      </w:pPr>
      <w:r>
        <w:rPr>
          <w:sz w:val="20"/>
          <w:szCs w:val="18"/>
        </w:rPr>
        <w:t>As per the Chair’s guidance the following discussion timeline is noted:</w:t>
      </w:r>
    </w:p>
    <w:p w14:paraId="7EA0236B" w14:textId="77777777" w:rsidR="00F0378E" w:rsidRDefault="00FE75D5">
      <w:pPr>
        <w:pStyle w:val="3GPPText"/>
        <w:numPr>
          <w:ilvl w:val="0"/>
          <w:numId w:val="5"/>
        </w:numPr>
        <w:spacing w:before="0" w:after="0"/>
        <w:rPr>
          <w:b/>
          <w:bCs/>
          <w:sz w:val="20"/>
          <w:szCs w:val="18"/>
        </w:rPr>
      </w:pPr>
      <w:bookmarkStart w:id="1" w:name="_Hlk94609121"/>
      <w:r>
        <w:rPr>
          <w:b/>
          <w:bCs/>
          <w:sz w:val="20"/>
          <w:szCs w:val="18"/>
        </w:rPr>
        <w:t xml:space="preserve">Start of Pre-discussions that collects structured company </w:t>
      </w:r>
      <w:proofErr w:type="gramStart"/>
      <w:r>
        <w:rPr>
          <w:b/>
          <w:bCs/>
          <w:sz w:val="20"/>
          <w:szCs w:val="18"/>
        </w:rPr>
        <w:t>input:-</w:t>
      </w:r>
      <w:proofErr w:type="gramEnd"/>
      <w:r>
        <w:rPr>
          <w:b/>
          <w:bCs/>
          <w:sz w:val="20"/>
          <w:szCs w:val="18"/>
        </w:rPr>
        <w:t xml:space="preserve"> </w:t>
      </w:r>
    </w:p>
    <w:p w14:paraId="607BB8E1" w14:textId="77777777" w:rsidR="00F0378E" w:rsidRDefault="00FE75D5">
      <w:pPr>
        <w:pStyle w:val="3GPPText"/>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14:paraId="05707711" w14:textId="77777777" w:rsidR="00F0378E" w:rsidRDefault="00F0378E">
      <w:pPr>
        <w:pStyle w:val="3GPPText"/>
        <w:spacing w:before="0" w:after="0"/>
        <w:rPr>
          <w:sz w:val="20"/>
          <w:szCs w:val="18"/>
        </w:rPr>
      </w:pPr>
    </w:p>
    <w:p w14:paraId="46948D29" w14:textId="77777777" w:rsidR="00F0378E" w:rsidRDefault="00FE75D5">
      <w:pPr>
        <w:pStyle w:val="3GPPText"/>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14:paraId="4BF82A65" w14:textId="77777777" w:rsidR="00F0378E" w:rsidRDefault="00FE75D5">
      <w:pPr>
        <w:pStyle w:val="3GPPText"/>
        <w:numPr>
          <w:ilvl w:val="0"/>
          <w:numId w:val="6"/>
        </w:numPr>
        <w:spacing w:before="0" w:after="0"/>
      </w:pPr>
      <w:r>
        <w:rPr>
          <w:b/>
          <w:bCs/>
          <w:sz w:val="20"/>
          <w:szCs w:val="18"/>
        </w:rPr>
        <w:t xml:space="preserve">Phase 1-Initial collection of companies inputs/views (Pre-meeting discussion Stop): </w:t>
      </w:r>
    </w:p>
    <w:p w14:paraId="0A7F4FFE" w14:textId="77777777" w:rsidR="00F0378E" w:rsidRDefault="00FE75D5">
      <w:pPr>
        <w:pStyle w:val="3GPPText"/>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14:paraId="512C7AF2" w14:textId="77777777" w:rsidR="00F0378E" w:rsidRDefault="00FE75D5">
      <w:pPr>
        <w:pStyle w:val="3GPPText"/>
        <w:numPr>
          <w:ilvl w:val="0"/>
          <w:numId w:val="6"/>
        </w:numPr>
        <w:spacing w:before="0" w:after="0"/>
        <w:rPr>
          <w:b/>
          <w:bCs/>
          <w:sz w:val="20"/>
          <w:szCs w:val="18"/>
        </w:rPr>
      </w:pPr>
      <w:r>
        <w:rPr>
          <w:b/>
          <w:bCs/>
          <w:sz w:val="20"/>
          <w:szCs w:val="18"/>
        </w:rPr>
        <w:t>Phase 2- Review and Feedback on Rapporteur’s Proposals:</w:t>
      </w:r>
    </w:p>
    <w:p w14:paraId="32756E2E" w14:textId="77777777" w:rsidR="00F0378E" w:rsidRDefault="00FE75D5">
      <w:pPr>
        <w:pStyle w:val="3GPPText"/>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14:paraId="5E10B380" w14:textId="77777777" w:rsidR="00F0378E" w:rsidRDefault="00FE75D5">
      <w:pPr>
        <w:pStyle w:val="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F0378E" w14:paraId="57F0A9CB"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6AEBEAA" w14:textId="77777777" w:rsidR="00F0378E" w:rsidRDefault="00FE75D5">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proofErr w:type="spellStart"/>
            <w:r>
              <w:rPr>
                <w:rFonts w:ascii="Times New Roman" w:hAnsi="Times New Roman" w:hint="eastAsia"/>
                <w:lang w:val="en-GB"/>
              </w:rPr>
              <w:t>HiSilicon</w:t>
            </w:r>
            <w:proofErr w:type="spellEnd"/>
          </w:p>
        </w:tc>
        <w:tc>
          <w:tcPr>
            <w:tcW w:w="3540" w:type="dxa"/>
            <w:tcBorders>
              <w:top w:val="single" w:sz="4" w:space="0" w:color="auto"/>
              <w:left w:val="single" w:sz="4" w:space="0" w:color="auto"/>
              <w:bottom w:val="single" w:sz="4" w:space="0" w:color="auto"/>
              <w:right w:val="single" w:sz="4" w:space="0" w:color="auto"/>
            </w:tcBorders>
          </w:tcPr>
          <w:p w14:paraId="38D56B81"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6E8A1558"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F0378E" w14:paraId="72517D19"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9B1640D" w14:textId="77777777" w:rsidR="00F0378E" w:rsidRDefault="00FE75D5">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655814CC" w14:textId="77777777" w:rsidR="00F0378E" w:rsidRDefault="00FE75D5">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7F22BA49" w14:textId="77777777" w:rsidR="00F0378E" w:rsidRDefault="00FE75D5">
            <w:pPr>
              <w:pStyle w:val="TAC"/>
              <w:rPr>
                <w:rFonts w:ascii="Times New Roman" w:hAnsi="Times New Roman"/>
              </w:rPr>
            </w:pPr>
            <w:r>
              <w:rPr>
                <w:rFonts w:ascii="Times New Roman" w:hAnsi="Times New Roman"/>
              </w:rPr>
              <w:t>lixiaolong1@xiaomi.com</w:t>
            </w:r>
          </w:p>
        </w:tc>
      </w:tr>
      <w:tr w:rsidR="00F0378E" w14:paraId="493FC7F3"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B392E94" w14:textId="77777777" w:rsidR="00F0378E" w:rsidRDefault="00FE75D5">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BBCBF68" w14:textId="77777777" w:rsidR="00F0378E" w:rsidRDefault="00FE75D5">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3307B1E1" w14:textId="77777777" w:rsidR="00F0378E" w:rsidRDefault="00FE75D5">
            <w:pPr>
              <w:pStyle w:val="TAC"/>
              <w:rPr>
                <w:rFonts w:ascii="Times New Roman" w:hAnsi="Times New Roman"/>
              </w:rPr>
            </w:pPr>
            <w:r>
              <w:rPr>
                <w:rFonts w:ascii="Times New Roman" w:hAnsi="Times New Roman"/>
                <w:lang w:val="en-US"/>
              </w:rPr>
              <w:t>sfischer@qti.qualcomm.com</w:t>
            </w:r>
          </w:p>
        </w:tc>
      </w:tr>
      <w:tr w:rsidR="00F0378E" w14:paraId="4AC88017"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2EE68C7F" w14:textId="77777777" w:rsidR="00F0378E" w:rsidRDefault="00FE75D5">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14:paraId="5DA8A818" w14:textId="77777777" w:rsidR="00F0378E" w:rsidRDefault="00FE75D5">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2A459742" w14:textId="77777777" w:rsidR="00F0378E" w:rsidRDefault="00FE75D5">
            <w:pPr>
              <w:pStyle w:val="TAC"/>
              <w:rPr>
                <w:rFonts w:ascii="Times New Roman" w:hAnsi="Times New Roman"/>
              </w:rPr>
            </w:pPr>
            <w:r>
              <w:rPr>
                <w:rFonts w:ascii="Times New Roman" w:hAnsi="Times New Roman" w:hint="eastAsia"/>
              </w:rPr>
              <w:t>lijianxiang@catt.cn</w:t>
            </w:r>
          </w:p>
        </w:tc>
      </w:tr>
      <w:tr w:rsidR="00F0378E" w14:paraId="72DF888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8E6C647" w14:textId="77777777" w:rsidR="00F0378E" w:rsidRDefault="00FE75D5">
            <w:pPr>
              <w:pStyle w:val="TAC"/>
              <w:rPr>
                <w:rFonts w:ascii="Times New Roman" w:hAnsi="Times New Roman"/>
                <w:lang w:val="en-US"/>
              </w:rPr>
            </w:pPr>
            <w:r>
              <w:rPr>
                <w:rFonts w:ascii="Times New Roman" w:hAnsi="Times New Roman"/>
                <w:lang w:val="en-US"/>
              </w:rPr>
              <w:t>Apple</w:t>
            </w:r>
          </w:p>
        </w:tc>
        <w:tc>
          <w:tcPr>
            <w:tcW w:w="3540" w:type="dxa"/>
            <w:tcBorders>
              <w:top w:val="single" w:sz="4" w:space="0" w:color="auto"/>
              <w:left w:val="single" w:sz="4" w:space="0" w:color="auto"/>
              <w:bottom w:val="single" w:sz="4" w:space="0" w:color="auto"/>
              <w:right w:val="single" w:sz="4" w:space="0" w:color="auto"/>
            </w:tcBorders>
          </w:tcPr>
          <w:p w14:paraId="1851560E" w14:textId="77777777" w:rsidR="00F0378E" w:rsidRDefault="00FE75D5">
            <w:pPr>
              <w:pStyle w:val="TAC"/>
              <w:rPr>
                <w:rFonts w:ascii="Times New Roman" w:hAnsi="Times New Roman"/>
                <w:lang w:val="en-US"/>
              </w:rPr>
            </w:pPr>
            <w:r>
              <w:rPr>
                <w:rFonts w:ascii="Times New Roman" w:hAnsi="Times New Roman"/>
                <w:lang w:val="en-US"/>
              </w:rPr>
              <w:t>Sasha Sirotkin</w:t>
            </w:r>
          </w:p>
        </w:tc>
        <w:tc>
          <w:tcPr>
            <w:tcW w:w="3833" w:type="dxa"/>
            <w:tcBorders>
              <w:top w:val="single" w:sz="4" w:space="0" w:color="auto"/>
              <w:left w:val="single" w:sz="4" w:space="0" w:color="auto"/>
              <w:bottom w:val="single" w:sz="4" w:space="0" w:color="auto"/>
              <w:right w:val="single" w:sz="4" w:space="0" w:color="auto"/>
            </w:tcBorders>
          </w:tcPr>
          <w:p w14:paraId="035F1CC6" w14:textId="77777777" w:rsidR="00F0378E" w:rsidRDefault="00FE75D5">
            <w:pPr>
              <w:pStyle w:val="TAC"/>
              <w:rPr>
                <w:rFonts w:ascii="Times New Roman" w:hAnsi="Times New Roman"/>
                <w:lang w:val="en-US"/>
              </w:rPr>
            </w:pPr>
            <w:r>
              <w:rPr>
                <w:rFonts w:ascii="Times New Roman" w:hAnsi="Times New Roman"/>
                <w:lang w:val="en-US"/>
              </w:rPr>
              <w:t>ssirotkin@apple.com</w:t>
            </w:r>
          </w:p>
        </w:tc>
      </w:tr>
      <w:tr w:rsidR="00F0378E" w14:paraId="3F0BFE9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486AB5F" w14:textId="77777777" w:rsidR="00F0378E" w:rsidRDefault="00FE75D5">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3D6911AF" w14:textId="77777777" w:rsidR="00F0378E" w:rsidRDefault="00FE75D5">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02D84CEE" w14:textId="77777777" w:rsidR="00F0378E" w:rsidRDefault="00FE75D5">
            <w:pPr>
              <w:pStyle w:val="TAC"/>
              <w:rPr>
                <w:rFonts w:ascii="Times New Roman" w:hAnsi="Times New Roman"/>
                <w:lang w:val="en-US"/>
              </w:rPr>
            </w:pPr>
            <w:r>
              <w:rPr>
                <w:rFonts w:ascii="Times New Roman" w:hAnsi="Times New Roman" w:hint="eastAsia"/>
                <w:lang w:val="en-US"/>
              </w:rPr>
              <w:t>pan.yu24@zte.com.cn</w:t>
            </w:r>
          </w:p>
        </w:tc>
      </w:tr>
      <w:tr w:rsidR="00F0378E" w:rsidRPr="00E00330" w14:paraId="7A1010F2"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A3275D8" w14:textId="77777777" w:rsidR="00F0378E" w:rsidRPr="006E19C8" w:rsidRDefault="006E19C8">
            <w:pPr>
              <w:pStyle w:val="TAC"/>
              <w:rPr>
                <w:rFonts w:ascii="Times New Roman" w:hAnsi="Times New Roman"/>
                <w:lang w:val="sv-SE"/>
              </w:rPr>
            </w:pPr>
            <w:r>
              <w:rPr>
                <w:rFonts w:ascii="Times New Roman" w:hAnsi="Times New Roman"/>
                <w:lang w:val="sv-SE"/>
              </w:rPr>
              <w:t>Ericsson</w:t>
            </w:r>
          </w:p>
        </w:tc>
        <w:tc>
          <w:tcPr>
            <w:tcW w:w="3540" w:type="dxa"/>
            <w:tcBorders>
              <w:top w:val="single" w:sz="4" w:space="0" w:color="auto"/>
              <w:left w:val="single" w:sz="4" w:space="0" w:color="auto"/>
              <w:bottom w:val="single" w:sz="4" w:space="0" w:color="auto"/>
              <w:right w:val="single" w:sz="4" w:space="0" w:color="auto"/>
            </w:tcBorders>
          </w:tcPr>
          <w:p w14:paraId="0CDFB68A" w14:textId="77777777" w:rsidR="00F0378E" w:rsidRPr="006E19C8" w:rsidRDefault="006E19C8">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7D6A8227" w14:textId="77777777" w:rsidR="00F0378E" w:rsidRPr="006E19C8" w:rsidRDefault="006E19C8">
            <w:pPr>
              <w:pStyle w:val="TAC"/>
              <w:rPr>
                <w:rFonts w:ascii="Times New Roman" w:hAnsi="Times New Roman"/>
                <w:lang w:val="sv-SE"/>
              </w:rPr>
            </w:pPr>
            <w:r>
              <w:rPr>
                <w:rFonts w:ascii="Times New Roman" w:hAnsi="Times New Roman"/>
                <w:lang w:val="sv-SE"/>
              </w:rPr>
              <w:t>Ritesh.shreevastav@ericsson.com</w:t>
            </w:r>
          </w:p>
        </w:tc>
      </w:tr>
      <w:tr w:rsidR="00923D30" w:rsidRPr="00E00330" w14:paraId="128DF52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566FAA4" w14:textId="6A97FEF2" w:rsidR="00923D30" w:rsidRDefault="00923D30" w:rsidP="00923D30">
            <w:pPr>
              <w:pStyle w:val="TAC"/>
              <w:rPr>
                <w:rFonts w:ascii="Times New Roman" w:hAnsi="Times New Roman"/>
                <w:lang w:val="sv-SE"/>
              </w:rPr>
            </w:pPr>
            <w:r>
              <w:rPr>
                <w:rFonts w:ascii="Times New Roman" w:hAnsi="Times New Roman"/>
                <w:lang w:val="en-GB" w:eastAsia="ko-KR"/>
              </w:rPr>
              <w:t>Intel Corporation</w:t>
            </w:r>
          </w:p>
        </w:tc>
        <w:tc>
          <w:tcPr>
            <w:tcW w:w="3540" w:type="dxa"/>
            <w:tcBorders>
              <w:top w:val="single" w:sz="4" w:space="0" w:color="auto"/>
              <w:left w:val="single" w:sz="4" w:space="0" w:color="auto"/>
              <w:bottom w:val="single" w:sz="4" w:space="0" w:color="auto"/>
              <w:right w:val="single" w:sz="4" w:space="0" w:color="auto"/>
            </w:tcBorders>
          </w:tcPr>
          <w:p w14:paraId="6AAA409D" w14:textId="641C852B" w:rsidR="00923D30" w:rsidRDefault="00923D30" w:rsidP="00923D30">
            <w:pPr>
              <w:pStyle w:val="TAC"/>
              <w:rPr>
                <w:rFonts w:ascii="Times New Roman" w:hAnsi="Times New Roman"/>
                <w:lang w:val="sv-SE"/>
              </w:rPr>
            </w:pPr>
            <w:r>
              <w:rPr>
                <w:rFonts w:ascii="Times New Roman" w:hAnsi="Times New Roman"/>
                <w:lang w:val="en-US" w:eastAsia="ko-KR"/>
              </w:rPr>
              <w:t>Ansab Ali</w:t>
            </w:r>
          </w:p>
        </w:tc>
        <w:tc>
          <w:tcPr>
            <w:tcW w:w="3833" w:type="dxa"/>
            <w:tcBorders>
              <w:top w:val="single" w:sz="4" w:space="0" w:color="auto"/>
              <w:left w:val="single" w:sz="4" w:space="0" w:color="auto"/>
              <w:bottom w:val="single" w:sz="4" w:space="0" w:color="auto"/>
              <w:right w:val="single" w:sz="4" w:space="0" w:color="auto"/>
            </w:tcBorders>
          </w:tcPr>
          <w:p w14:paraId="207DBB7A" w14:textId="352DBB1B" w:rsidR="00923D30" w:rsidRDefault="00923D30" w:rsidP="00923D30">
            <w:pPr>
              <w:pStyle w:val="TAC"/>
              <w:rPr>
                <w:rFonts w:ascii="Times New Roman" w:hAnsi="Times New Roman"/>
                <w:lang w:val="sv-SE"/>
              </w:rPr>
            </w:pPr>
            <w:r w:rsidRPr="008509D0">
              <w:rPr>
                <w:rFonts w:ascii="Times New Roman" w:hAnsi="Times New Roman"/>
                <w:lang w:val="sv-SE" w:eastAsia="ko-KR"/>
              </w:rPr>
              <w:t>ansab.ali@intel.com</w:t>
            </w:r>
          </w:p>
        </w:tc>
      </w:tr>
      <w:tr w:rsidR="008509D0" w14:paraId="6C6E6E8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A3AE633" w14:textId="2F445E34" w:rsidR="008509D0" w:rsidRDefault="008509D0" w:rsidP="008509D0">
            <w:pPr>
              <w:pStyle w:val="TAC"/>
              <w:rPr>
                <w:rFonts w:ascii="Times New Roman" w:hAnsi="Times New Roman"/>
                <w:lang w:val="en-GB" w:eastAsia="ko-KR"/>
              </w:rPr>
            </w:pPr>
            <w:r>
              <w:rPr>
                <w:rFonts w:ascii="Times New Roman" w:eastAsia="Malgun Gothic" w:hAnsi="Times New Roman"/>
                <w:lang w:val="en-GB" w:eastAsia="ko-KR"/>
              </w:rPr>
              <w:t xml:space="preserve">Samsung </w:t>
            </w:r>
          </w:p>
        </w:tc>
        <w:tc>
          <w:tcPr>
            <w:tcW w:w="3540" w:type="dxa"/>
            <w:tcBorders>
              <w:top w:val="single" w:sz="4" w:space="0" w:color="auto"/>
              <w:left w:val="single" w:sz="4" w:space="0" w:color="auto"/>
              <w:bottom w:val="single" w:sz="4" w:space="0" w:color="auto"/>
              <w:right w:val="single" w:sz="4" w:space="0" w:color="auto"/>
            </w:tcBorders>
          </w:tcPr>
          <w:p w14:paraId="209E05A0" w14:textId="6CDEC3AF" w:rsidR="008509D0" w:rsidRDefault="008509D0" w:rsidP="008509D0">
            <w:pPr>
              <w:pStyle w:val="TAC"/>
              <w:rPr>
                <w:rFonts w:ascii="Times New Roman" w:hAnsi="Times New Roman"/>
                <w:lang w:val="en-US" w:eastAsia="ko-KR"/>
              </w:rPr>
            </w:pPr>
            <w:r>
              <w:rPr>
                <w:rFonts w:ascii="Times New Roman" w:eastAsia="Malgun Gothic" w:hAnsi="Times New Roman" w:hint="eastAsia"/>
                <w:lang w:eastAsia="ko-KR"/>
              </w:rPr>
              <w:t>June Hwang</w:t>
            </w:r>
          </w:p>
        </w:tc>
        <w:tc>
          <w:tcPr>
            <w:tcW w:w="3833" w:type="dxa"/>
            <w:tcBorders>
              <w:top w:val="single" w:sz="4" w:space="0" w:color="auto"/>
              <w:left w:val="single" w:sz="4" w:space="0" w:color="auto"/>
              <w:bottom w:val="single" w:sz="4" w:space="0" w:color="auto"/>
              <w:right w:val="single" w:sz="4" w:space="0" w:color="auto"/>
            </w:tcBorders>
          </w:tcPr>
          <w:p w14:paraId="694A8F75" w14:textId="390605C3" w:rsidR="008509D0" w:rsidRDefault="008509D0" w:rsidP="008509D0">
            <w:pPr>
              <w:pStyle w:val="TAC"/>
              <w:rPr>
                <w:rFonts w:ascii="Times New Roman" w:hAnsi="Times New Roman"/>
                <w:lang w:val="en-US" w:eastAsia="ko-KR"/>
              </w:rPr>
            </w:pPr>
            <w:r w:rsidRPr="001A68A0">
              <w:rPr>
                <w:rFonts w:ascii="Times New Roman" w:eastAsiaTheme="minorEastAsia" w:hAnsi="Times New Roman"/>
                <w:lang w:val="en-US"/>
              </w:rPr>
              <w:t>j</w:t>
            </w:r>
            <w:r w:rsidRPr="001A68A0">
              <w:rPr>
                <w:rFonts w:ascii="Times New Roman" w:eastAsia="Malgun Gothic" w:hAnsi="Times New Roman" w:hint="eastAsia"/>
                <w:lang w:val="en-US"/>
              </w:rPr>
              <w:t>une7</w:t>
            </w:r>
            <w:r w:rsidRPr="001A68A0">
              <w:rPr>
                <w:rFonts w:ascii="Times New Roman" w:eastAsiaTheme="minorEastAsia" w:hAnsi="Times New Roman"/>
                <w:lang w:val="en-US"/>
              </w:rPr>
              <w:t>7.hwang@samsung.com</w:t>
            </w:r>
          </w:p>
        </w:tc>
      </w:tr>
      <w:tr w:rsidR="001A68A0" w14:paraId="78374DF8"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13976BCC" w14:textId="53F0EFF5" w:rsidR="001A68A0" w:rsidRDefault="001A68A0" w:rsidP="001A68A0">
            <w:pPr>
              <w:pStyle w:val="TAC"/>
              <w:rPr>
                <w:rFonts w:ascii="Times New Roman" w:eastAsia="Malgun Gothic" w:hAnsi="Times New Roman"/>
                <w:lang w:val="en-GB" w:eastAsia="ko-KR"/>
              </w:rPr>
            </w:pPr>
            <w:r>
              <w:rPr>
                <w:rFonts w:ascii="Times New Roman" w:hAnsi="Times New Roman" w:hint="eastAsia"/>
                <w:lang w:val="en-GB"/>
              </w:rPr>
              <w:t>O</w:t>
            </w:r>
            <w:r>
              <w:rPr>
                <w:rFonts w:ascii="Times New Roman" w:hAnsi="Times New Roman"/>
                <w:lang w:val="en-GB"/>
              </w:rPr>
              <w:t>PPO</w:t>
            </w:r>
          </w:p>
        </w:tc>
        <w:tc>
          <w:tcPr>
            <w:tcW w:w="3540" w:type="dxa"/>
            <w:tcBorders>
              <w:top w:val="single" w:sz="4" w:space="0" w:color="auto"/>
              <w:left w:val="single" w:sz="4" w:space="0" w:color="auto"/>
              <w:bottom w:val="single" w:sz="4" w:space="0" w:color="auto"/>
              <w:right w:val="single" w:sz="4" w:space="0" w:color="auto"/>
            </w:tcBorders>
          </w:tcPr>
          <w:p w14:paraId="330F1F91" w14:textId="5D3259E0" w:rsidR="001A68A0" w:rsidRDefault="001A68A0" w:rsidP="001A68A0">
            <w:pPr>
              <w:pStyle w:val="TAC"/>
              <w:rPr>
                <w:rFonts w:ascii="Times New Roman" w:eastAsia="Malgun Gothic" w:hAnsi="Times New Roman"/>
                <w:lang w:eastAsia="ko-KR"/>
              </w:rPr>
            </w:pPr>
            <w:r>
              <w:rPr>
                <w:rFonts w:ascii="Times New Roman" w:hAnsi="Times New Roman" w:hint="eastAsia"/>
                <w:lang w:val="en-US"/>
              </w:rPr>
              <w:t>X</w:t>
            </w:r>
            <w:r>
              <w:rPr>
                <w:rFonts w:ascii="Times New Roman" w:hAnsi="Times New Roman"/>
                <w:lang w:val="en-US"/>
              </w:rPr>
              <w:t>in You</w:t>
            </w:r>
          </w:p>
        </w:tc>
        <w:tc>
          <w:tcPr>
            <w:tcW w:w="3833" w:type="dxa"/>
            <w:tcBorders>
              <w:top w:val="single" w:sz="4" w:space="0" w:color="auto"/>
              <w:left w:val="single" w:sz="4" w:space="0" w:color="auto"/>
              <w:bottom w:val="single" w:sz="4" w:space="0" w:color="auto"/>
              <w:right w:val="single" w:sz="4" w:space="0" w:color="auto"/>
            </w:tcBorders>
          </w:tcPr>
          <w:p w14:paraId="663AC8D4" w14:textId="6FAED857" w:rsidR="001A68A0" w:rsidRPr="001A68A0" w:rsidRDefault="001A68A0" w:rsidP="001A68A0">
            <w:pPr>
              <w:pStyle w:val="TAC"/>
              <w:rPr>
                <w:rFonts w:ascii="Times New Roman" w:eastAsiaTheme="minorEastAsia" w:hAnsi="Times New Roman"/>
                <w:lang w:val="en-US"/>
              </w:rPr>
            </w:pPr>
            <w:r>
              <w:rPr>
                <w:rFonts w:ascii="Times New Roman" w:hAnsi="Times New Roman" w:hint="eastAsia"/>
                <w:lang w:val="sv-SE"/>
              </w:rPr>
              <w:t>y</w:t>
            </w:r>
            <w:r>
              <w:rPr>
                <w:rFonts w:ascii="Times New Roman" w:hAnsi="Times New Roman"/>
                <w:lang w:val="sv-SE"/>
              </w:rPr>
              <w:t>ouxin@oppo.com</w:t>
            </w:r>
          </w:p>
        </w:tc>
      </w:tr>
      <w:tr w:rsidR="00452410" w14:paraId="5DB0B6B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0A829E0" w14:textId="5EA80A69" w:rsidR="00452410" w:rsidRDefault="00452410" w:rsidP="00452410">
            <w:pPr>
              <w:pStyle w:val="TAC"/>
              <w:rPr>
                <w:rFonts w:ascii="Times New Roman" w:hAnsi="Times New Roman"/>
                <w:lang w:val="en-GB"/>
              </w:rPr>
            </w:pPr>
            <w:proofErr w:type="spellStart"/>
            <w:r>
              <w:rPr>
                <w:rFonts w:ascii="Times New Roman" w:hAnsi="Times New Roman"/>
                <w:lang w:val="en-US"/>
              </w:rPr>
              <w:t>InterDigital</w:t>
            </w:r>
            <w:proofErr w:type="spellEnd"/>
          </w:p>
        </w:tc>
        <w:tc>
          <w:tcPr>
            <w:tcW w:w="3540" w:type="dxa"/>
            <w:tcBorders>
              <w:top w:val="single" w:sz="4" w:space="0" w:color="auto"/>
              <w:left w:val="single" w:sz="4" w:space="0" w:color="auto"/>
              <w:bottom w:val="single" w:sz="4" w:space="0" w:color="auto"/>
              <w:right w:val="single" w:sz="4" w:space="0" w:color="auto"/>
            </w:tcBorders>
          </w:tcPr>
          <w:p w14:paraId="4E5B38C3" w14:textId="6FA453DB" w:rsidR="00452410" w:rsidRDefault="00452410" w:rsidP="00452410">
            <w:pPr>
              <w:pStyle w:val="TAC"/>
              <w:rPr>
                <w:rFonts w:ascii="Times New Roman" w:hAnsi="Times New Roman"/>
                <w:lang w:val="en-US"/>
              </w:rPr>
            </w:pPr>
            <w:r w:rsidRPr="00F4380A">
              <w:rPr>
                <w:rFonts w:ascii="Times New Roman" w:hAnsi="Times New Roman"/>
                <w:lang w:val="en-US"/>
              </w:rPr>
              <w:t>Jaya Rao</w:t>
            </w:r>
            <w:r>
              <w:rPr>
                <w:rFonts w:ascii="Times New Roman" w:hAnsi="Times New Roman"/>
                <w:lang w:val="en-US"/>
              </w:rPr>
              <w:t>,</w:t>
            </w:r>
            <w:r w:rsidRPr="00F4380A">
              <w:rPr>
                <w:rFonts w:ascii="Times New Roman" w:hAnsi="Times New Roman"/>
                <w:lang w:val="en-US"/>
              </w:rPr>
              <w:t xml:space="preserve"> </w:t>
            </w:r>
            <w:r>
              <w:rPr>
                <w:rFonts w:ascii="Times New Roman" w:hAnsi="Times New Roman"/>
                <w:lang w:val="en-US"/>
              </w:rPr>
              <w:t xml:space="preserve">Fumihiro Hasegawa </w:t>
            </w:r>
          </w:p>
        </w:tc>
        <w:tc>
          <w:tcPr>
            <w:tcW w:w="3833" w:type="dxa"/>
            <w:tcBorders>
              <w:top w:val="single" w:sz="4" w:space="0" w:color="auto"/>
              <w:left w:val="single" w:sz="4" w:space="0" w:color="auto"/>
              <w:bottom w:val="single" w:sz="4" w:space="0" w:color="auto"/>
              <w:right w:val="single" w:sz="4" w:space="0" w:color="auto"/>
            </w:tcBorders>
          </w:tcPr>
          <w:p w14:paraId="1C9D6823" w14:textId="0E31E01D" w:rsidR="00452410" w:rsidRDefault="00452410" w:rsidP="00452410">
            <w:pPr>
              <w:pStyle w:val="TAC"/>
              <w:rPr>
                <w:rFonts w:ascii="Times New Roman" w:hAnsi="Times New Roman"/>
                <w:lang w:val="sv-SE"/>
              </w:rPr>
            </w:pPr>
            <w:r w:rsidRPr="00E00330">
              <w:rPr>
                <w:rFonts w:ascii="Times New Roman" w:hAnsi="Times New Roman"/>
                <w:lang w:val="en-US"/>
              </w:rPr>
              <w:t>jaya.rao@interdigital.com,</w:t>
            </w:r>
            <w:r w:rsidRPr="00E00330">
              <w:rPr>
                <w:lang w:val="en-US"/>
              </w:rPr>
              <w:t xml:space="preserve"> </w:t>
            </w:r>
            <w:r w:rsidRPr="00E00330">
              <w:rPr>
                <w:rFonts w:ascii="Times New Roman" w:hAnsi="Times New Roman"/>
                <w:lang w:val="en-US"/>
              </w:rPr>
              <w:t>fumihiro.hasegawa@interdigital.com</w:t>
            </w:r>
          </w:p>
        </w:tc>
      </w:tr>
      <w:tr w:rsidR="00E00330" w14:paraId="43982DDA"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7CE91A57" w14:textId="0CD59C8D" w:rsidR="00E00330" w:rsidRDefault="00E00330" w:rsidP="00E00330">
            <w:pPr>
              <w:pStyle w:val="TAC"/>
              <w:rPr>
                <w:rFonts w:ascii="Times New Roman" w:hAnsi="Times New Roman"/>
                <w:lang w:val="en-US"/>
              </w:rPr>
            </w:pPr>
            <w:r>
              <w:rPr>
                <w:rFonts w:ascii="Times New Roman" w:hAnsi="Times New Roman"/>
                <w:lang w:val="en-GB"/>
              </w:rPr>
              <w:t>vivo</w:t>
            </w:r>
          </w:p>
        </w:tc>
        <w:tc>
          <w:tcPr>
            <w:tcW w:w="3540" w:type="dxa"/>
            <w:tcBorders>
              <w:top w:val="single" w:sz="4" w:space="0" w:color="auto"/>
              <w:left w:val="single" w:sz="4" w:space="0" w:color="auto"/>
              <w:bottom w:val="single" w:sz="4" w:space="0" w:color="auto"/>
              <w:right w:val="single" w:sz="4" w:space="0" w:color="auto"/>
            </w:tcBorders>
          </w:tcPr>
          <w:p w14:paraId="15A47764" w14:textId="79E375E8" w:rsidR="00E00330" w:rsidRPr="00F4380A" w:rsidRDefault="00E00330" w:rsidP="00E00330">
            <w:pPr>
              <w:pStyle w:val="TAC"/>
              <w:rPr>
                <w:rFonts w:ascii="Times New Roman" w:hAnsi="Times New Roman"/>
                <w:lang w:val="en-US"/>
              </w:rPr>
            </w:pPr>
            <w:r>
              <w:rPr>
                <w:rFonts w:ascii="Times New Roman" w:hAnsi="Times New Roman"/>
                <w:lang w:val="en-US"/>
              </w:rPr>
              <w:t>Xiang Pan</w:t>
            </w:r>
          </w:p>
        </w:tc>
        <w:tc>
          <w:tcPr>
            <w:tcW w:w="3833" w:type="dxa"/>
            <w:tcBorders>
              <w:top w:val="single" w:sz="4" w:space="0" w:color="auto"/>
              <w:left w:val="single" w:sz="4" w:space="0" w:color="auto"/>
              <w:bottom w:val="single" w:sz="4" w:space="0" w:color="auto"/>
              <w:right w:val="single" w:sz="4" w:space="0" w:color="auto"/>
            </w:tcBorders>
          </w:tcPr>
          <w:p w14:paraId="6184ED80" w14:textId="262F3753" w:rsidR="00E00330" w:rsidRPr="00E00330" w:rsidRDefault="00E00330" w:rsidP="00E00330">
            <w:pPr>
              <w:pStyle w:val="TAC"/>
              <w:rPr>
                <w:rFonts w:ascii="Times New Roman" w:hAnsi="Times New Roman"/>
                <w:lang w:val="en-US"/>
              </w:rPr>
            </w:pPr>
            <w:r>
              <w:rPr>
                <w:rFonts w:ascii="Times New Roman" w:hAnsi="Times New Roman"/>
                <w:lang w:val="sv-SE"/>
              </w:rPr>
              <w:t>panxiang@vivo.com</w:t>
            </w:r>
          </w:p>
        </w:tc>
      </w:tr>
    </w:tbl>
    <w:p w14:paraId="6B0213EF" w14:textId="77777777" w:rsidR="00F0378E" w:rsidRDefault="00F0378E">
      <w:pPr>
        <w:rPr>
          <w:lang w:eastAsia="zh-CN"/>
        </w:rPr>
      </w:pPr>
    </w:p>
    <w:p w14:paraId="49C397F5" w14:textId="77777777" w:rsidR="00F0378E" w:rsidRDefault="00FE75D5">
      <w:pPr>
        <w:pStyle w:val="2"/>
      </w:pPr>
      <w:bookmarkStart w:id="2" w:name="_Background"/>
      <w:bookmarkEnd w:id="2"/>
      <w:r>
        <w:lastRenderedPageBreak/>
        <w:t>Background</w:t>
      </w:r>
    </w:p>
    <w:p w14:paraId="6FA96DA3" w14:textId="77777777" w:rsidR="00F0378E" w:rsidRDefault="00FE75D5">
      <w:pPr>
        <w:jc w:val="both"/>
      </w:pPr>
      <w:r>
        <w:t xml:space="preserve">During the RAN2#116bis-e Post-meeting discussion in [1, </w:t>
      </w:r>
      <w:hyperlink r:id="rId9" w:history="1">
        <w:r>
          <w:rPr>
            <w:rStyle w:val="af1"/>
          </w:rPr>
          <w:t>R2-2202005</w:t>
        </w:r>
      </w:hyperlink>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af"/>
        <w:tblW w:w="0" w:type="auto"/>
        <w:tblLook w:val="04A0" w:firstRow="1" w:lastRow="0" w:firstColumn="1" w:lastColumn="0" w:noHBand="0" w:noVBand="1"/>
      </w:tblPr>
      <w:tblGrid>
        <w:gridCol w:w="1000"/>
        <w:gridCol w:w="2630"/>
        <w:gridCol w:w="1327"/>
        <w:gridCol w:w="3118"/>
        <w:gridCol w:w="1887"/>
      </w:tblGrid>
      <w:tr w:rsidR="00F0378E" w14:paraId="5AE88224" w14:textId="77777777">
        <w:trPr>
          <w:trHeight w:val="2550"/>
        </w:trPr>
        <w:tc>
          <w:tcPr>
            <w:tcW w:w="0" w:type="auto"/>
            <w:shd w:val="clear" w:color="auto" w:fill="E7E6E6" w:themeFill="background2"/>
          </w:tcPr>
          <w:p w14:paraId="51E00C09" w14:textId="77777777" w:rsidR="00F0378E" w:rsidRDefault="00FE75D5">
            <w:pPr>
              <w:rPr>
                <w:b/>
                <w:bCs/>
                <w:sz w:val="18"/>
                <w:szCs w:val="18"/>
              </w:rPr>
            </w:pPr>
            <w:r>
              <w:rPr>
                <w:b/>
                <w:bCs/>
                <w:sz w:val="18"/>
                <w:szCs w:val="18"/>
              </w:rPr>
              <w:t>Topic</w:t>
            </w:r>
          </w:p>
        </w:tc>
        <w:tc>
          <w:tcPr>
            <w:tcW w:w="0" w:type="auto"/>
            <w:shd w:val="clear" w:color="auto" w:fill="E7E6E6" w:themeFill="background2"/>
          </w:tcPr>
          <w:p w14:paraId="1B3A9EFF" w14:textId="77777777" w:rsidR="00F0378E" w:rsidRDefault="00FE75D5">
            <w:pPr>
              <w:rPr>
                <w:b/>
                <w:bCs/>
                <w:sz w:val="18"/>
                <w:szCs w:val="18"/>
              </w:rPr>
            </w:pPr>
            <w:r>
              <w:rPr>
                <w:b/>
                <w:bCs/>
                <w:sz w:val="18"/>
                <w:szCs w:val="18"/>
              </w:rPr>
              <w:t>Open issues</w:t>
            </w:r>
          </w:p>
          <w:p w14:paraId="32F25B6E" w14:textId="77777777" w:rsidR="00F0378E" w:rsidRDefault="00FE75D5">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14:paraId="16AA46AE" w14:textId="77777777" w:rsidR="00F0378E" w:rsidRDefault="00FE75D5">
            <w:pPr>
              <w:rPr>
                <w:b/>
                <w:bCs/>
                <w:sz w:val="18"/>
                <w:szCs w:val="18"/>
              </w:rPr>
            </w:pPr>
            <w:r>
              <w:rPr>
                <w:b/>
                <w:bCs/>
                <w:sz w:val="18"/>
                <w:szCs w:val="18"/>
              </w:rPr>
              <w:t xml:space="preserve">Related to the completion of WI? </w:t>
            </w:r>
          </w:p>
          <w:p w14:paraId="1D665223" w14:textId="77777777" w:rsidR="00F0378E" w:rsidRDefault="00FE75D5">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14:paraId="7969C2C8" w14:textId="77777777" w:rsidR="00F0378E" w:rsidRDefault="00F0378E">
            <w:pPr>
              <w:rPr>
                <w:b/>
                <w:bCs/>
                <w:sz w:val="18"/>
                <w:szCs w:val="18"/>
              </w:rPr>
            </w:pPr>
          </w:p>
        </w:tc>
        <w:tc>
          <w:tcPr>
            <w:tcW w:w="3118" w:type="dxa"/>
            <w:shd w:val="clear" w:color="auto" w:fill="E7E6E6" w:themeFill="background2"/>
          </w:tcPr>
          <w:p w14:paraId="69626A17" w14:textId="77777777" w:rsidR="00F0378E" w:rsidRDefault="00FE75D5">
            <w:pPr>
              <w:rPr>
                <w:b/>
                <w:bCs/>
                <w:sz w:val="18"/>
                <w:szCs w:val="18"/>
              </w:rPr>
            </w:pPr>
            <w:r>
              <w:rPr>
                <w:b/>
                <w:bCs/>
                <w:sz w:val="18"/>
                <w:szCs w:val="18"/>
              </w:rPr>
              <w:t>Remark</w:t>
            </w:r>
          </w:p>
        </w:tc>
        <w:tc>
          <w:tcPr>
            <w:tcW w:w="1887" w:type="dxa"/>
            <w:shd w:val="clear" w:color="auto" w:fill="E7E6E6" w:themeFill="background2"/>
          </w:tcPr>
          <w:p w14:paraId="7F8CE2DF" w14:textId="77777777" w:rsidR="00F0378E" w:rsidRDefault="00FE75D5">
            <w:pPr>
              <w:jc w:val="left"/>
              <w:rPr>
                <w:b/>
                <w:bCs/>
                <w:sz w:val="18"/>
                <w:szCs w:val="18"/>
              </w:rPr>
            </w:pPr>
            <w:r>
              <w:rPr>
                <w:b/>
                <w:bCs/>
                <w:sz w:val="18"/>
                <w:szCs w:val="18"/>
              </w:rPr>
              <w:t>Open Issue# - Associated Question</w:t>
            </w:r>
          </w:p>
        </w:tc>
      </w:tr>
      <w:tr w:rsidR="00F0378E" w14:paraId="6B45E260" w14:textId="77777777">
        <w:trPr>
          <w:trHeight w:val="758"/>
        </w:trPr>
        <w:tc>
          <w:tcPr>
            <w:tcW w:w="0" w:type="auto"/>
          </w:tcPr>
          <w:p w14:paraId="24D5861B" w14:textId="77777777" w:rsidR="00F0378E" w:rsidRDefault="00FE75D5">
            <w:pPr>
              <w:rPr>
                <w:b/>
                <w:bCs/>
                <w:sz w:val="18"/>
                <w:szCs w:val="18"/>
              </w:rPr>
            </w:pPr>
            <w:r>
              <w:rPr>
                <w:b/>
                <w:bCs/>
                <w:sz w:val="18"/>
                <w:szCs w:val="18"/>
              </w:rPr>
              <w:t>Stage 2</w:t>
            </w:r>
          </w:p>
        </w:tc>
        <w:tc>
          <w:tcPr>
            <w:tcW w:w="0" w:type="auto"/>
          </w:tcPr>
          <w:p w14:paraId="2E868A48" w14:textId="77777777" w:rsidR="00F0378E" w:rsidRDefault="00FE75D5">
            <w:pPr>
              <w:rPr>
                <w:sz w:val="18"/>
                <w:szCs w:val="18"/>
              </w:rPr>
            </w:pPr>
            <w:r>
              <w:rPr>
                <w:sz w:val="18"/>
                <w:szCs w:val="18"/>
              </w:rPr>
              <w:t>Stage 2 text</w:t>
            </w:r>
          </w:p>
        </w:tc>
        <w:tc>
          <w:tcPr>
            <w:tcW w:w="1213" w:type="dxa"/>
          </w:tcPr>
          <w:p w14:paraId="7A73C924" w14:textId="77777777" w:rsidR="00F0378E" w:rsidRDefault="00FE75D5">
            <w:pPr>
              <w:rPr>
                <w:sz w:val="18"/>
                <w:szCs w:val="18"/>
              </w:rPr>
            </w:pPr>
            <w:r>
              <w:rPr>
                <w:sz w:val="18"/>
                <w:szCs w:val="18"/>
              </w:rPr>
              <w:t>?</w:t>
            </w:r>
          </w:p>
        </w:tc>
        <w:tc>
          <w:tcPr>
            <w:tcW w:w="3118" w:type="dxa"/>
          </w:tcPr>
          <w:p w14:paraId="46F853E0" w14:textId="77777777" w:rsidR="00F0378E" w:rsidRDefault="00FE75D5">
            <w:pPr>
              <w:rPr>
                <w:sz w:val="18"/>
                <w:szCs w:val="18"/>
              </w:rPr>
            </w:pPr>
            <w:r>
              <w:rPr>
                <w:b/>
                <w:bCs/>
                <w:sz w:val="18"/>
                <w:szCs w:val="18"/>
              </w:rPr>
              <w:t>Status</w:t>
            </w:r>
            <w:r>
              <w:rPr>
                <w:sz w:val="18"/>
                <w:szCs w:val="18"/>
              </w:rPr>
              <w:t>: draft in stage 2, check the status of stage 2 email discussion 116bis-629</w:t>
            </w:r>
          </w:p>
          <w:p w14:paraId="3FB6A47F" w14:textId="77777777" w:rsidR="00F0378E" w:rsidRDefault="00F0378E">
            <w:pPr>
              <w:rPr>
                <w:b/>
                <w:bCs/>
                <w:sz w:val="18"/>
                <w:szCs w:val="18"/>
              </w:rPr>
            </w:pPr>
          </w:p>
        </w:tc>
        <w:tc>
          <w:tcPr>
            <w:tcW w:w="1887" w:type="dxa"/>
          </w:tcPr>
          <w:p w14:paraId="5CD17A18" w14:textId="77777777" w:rsidR="00F0378E" w:rsidRDefault="00FE75D5">
            <w:pPr>
              <w:rPr>
                <w:b/>
                <w:bCs/>
                <w:sz w:val="18"/>
                <w:szCs w:val="18"/>
              </w:rPr>
            </w:pPr>
            <w:r>
              <w:rPr>
                <w:b/>
                <w:bCs/>
                <w:sz w:val="18"/>
                <w:szCs w:val="18"/>
              </w:rPr>
              <w:t>1 – Q1</w:t>
            </w:r>
          </w:p>
        </w:tc>
      </w:tr>
      <w:tr w:rsidR="00F0378E" w14:paraId="337C1EC6" w14:textId="77777777">
        <w:trPr>
          <w:trHeight w:val="1964"/>
        </w:trPr>
        <w:tc>
          <w:tcPr>
            <w:tcW w:w="0" w:type="auto"/>
            <w:vMerge w:val="restart"/>
          </w:tcPr>
          <w:p w14:paraId="730A8026" w14:textId="77777777" w:rsidR="00F0378E" w:rsidRDefault="00FE75D5">
            <w:pPr>
              <w:rPr>
                <w:b/>
                <w:bCs/>
                <w:sz w:val="18"/>
                <w:szCs w:val="18"/>
              </w:rPr>
            </w:pPr>
            <w:r>
              <w:rPr>
                <w:b/>
                <w:bCs/>
                <w:sz w:val="18"/>
                <w:szCs w:val="18"/>
              </w:rPr>
              <w:t>Stage 3</w:t>
            </w:r>
          </w:p>
        </w:tc>
        <w:tc>
          <w:tcPr>
            <w:tcW w:w="0" w:type="auto"/>
          </w:tcPr>
          <w:p w14:paraId="74E314A2" w14:textId="77777777" w:rsidR="00F0378E" w:rsidRDefault="00FE75D5">
            <w:pPr>
              <w:rPr>
                <w:sz w:val="18"/>
                <w:szCs w:val="18"/>
              </w:rPr>
            </w:pPr>
            <w:r>
              <w:rPr>
                <w:sz w:val="18"/>
                <w:szCs w:val="18"/>
              </w:rPr>
              <w:t>Trigger criterion/pre-condition for UE initiated On-Demand PRS</w:t>
            </w:r>
          </w:p>
        </w:tc>
        <w:tc>
          <w:tcPr>
            <w:tcW w:w="1213" w:type="dxa"/>
          </w:tcPr>
          <w:p w14:paraId="469B7B2B" w14:textId="77777777" w:rsidR="00F0378E" w:rsidRDefault="00FE75D5">
            <w:pPr>
              <w:rPr>
                <w:sz w:val="18"/>
                <w:szCs w:val="18"/>
              </w:rPr>
            </w:pPr>
            <w:r>
              <w:rPr>
                <w:sz w:val="18"/>
                <w:szCs w:val="18"/>
              </w:rPr>
              <w:t>Yes</w:t>
            </w:r>
          </w:p>
        </w:tc>
        <w:tc>
          <w:tcPr>
            <w:tcW w:w="3118" w:type="dxa"/>
          </w:tcPr>
          <w:p w14:paraId="55D10540" w14:textId="77777777" w:rsidR="00F0378E" w:rsidRDefault="00FE75D5">
            <w:pPr>
              <w:rPr>
                <w:sz w:val="18"/>
                <w:szCs w:val="18"/>
              </w:rPr>
            </w:pPr>
            <w:r>
              <w:rPr>
                <w:b/>
                <w:bCs/>
                <w:sz w:val="18"/>
                <w:szCs w:val="18"/>
              </w:rPr>
              <w:t>Status</w:t>
            </w:r>
            <w:r>
              <w:rPr>
                <w:sz w:val="18"/>
                <w:szCs w:val="18"/>
              </w:rPr>
              <w:t>: check the status of LPP email discussion 116bis-628</w:t>
            </w:r>
          </w:p>
          <w:p w14:paraId="4EC33FEA" w14:textId="77777777" w:rsidR="00F0378E" w:rsidRDefault="00FE75D5">
            <w:pPr>
              <w:rPr>
                <w:sz w:val="18"/>
                <w:szCs w:val="18"/>
              </w:rPr>
            </w:pPr>
            <w:r>
              <w:rPr>
                <w:sz w:val="18"/>
                <w:szCs w:val="18"/>
              </w:rPr>
              <w:t xml:space="preserve">RAN2#116bis: </w:t>
            </w:r>
          </w:p>
          <w:p w14:paraId="3377E1C7" w14:textId="77777777" w:rsidR="00F0378E" w:rsidRDefault="00FE75D5">
            <w:pPr>
              <w:rPr>
                <w:sz w:val="18"/>
                <w:szCs w:val="18"/>
              </w:rPr>
            </w:pPr>
            <w:r>
              <w:rPr>
                <w:sz w:val="18"/>
                <w:szCs w:val="18"/>
              </w:rPr>
              <w:t xml:space="preserve">If the LMF indicates predefined configurations, the UE can request them via LPP </w:t>
            </w:r>
            <w:proofErr w:type="spellStart"/>
            <w:r>
              <w:rPr>
                <w:sz w:val="18"/>
                <w:szCs w:val="18"/>
              </w:rPr>
              <w:t>RequestAssistanceData</w:t>
            </w:r>
            <w:proofErr w:type="spellEnd"/>
            <w:r>
              <w:rPr>
                <w:sz w:val="18"/>
                <w:szCs w:val="18"/>
              </w:rPr>
              <w:t>.</w:t>
            </w:r>
          </w:p>
          <w:p w14:paraId="191D6D1B" w14:textId="77777777" w:rsidR="00F0378E" w:rsidRDefault="00F0378E">
            <w:pPr>
              <w:rPr>
                <w:b/>
                <w:bCs/>
                <w:sz w:val="18"/>
                <w:szCs w:val="18"/>
              </w:rPr>
            </w:pPr>
          </w:p>
        </w:tc>
        <w:tc>
          <w:tcPr>
            <w:tcW w:w="1887" w:type="dxa"/>
          </w:tcPr>
          <w:p w14:paraId="18EF682C" w14:textId="77777777" w:rsidR="00F0378E" w:rsidRDefault="00FE75D5">
            <w:pPr>
              <w:rPr>
                <w:b/>
                <w:bCs/>
                <w:sz w:val="18"/>
                <w:szCs w:val="18"/>
              </w:rPr>
            </w:pPr>
            <w:r>
              <w:rPr>
                <w:b/>
                <w:bCs/>
                <w:sz w:val="18"/>
                <w:szCs w:val="18"/>
              </w:rPr>
              <w:t>2 – Q2, Q3</w:t>
            </w:r>
          </w:p>
        </w:tc>
      </w:tr>
      <w:tr w:rsidR="00F0378E" w14:paraId="58798114" w14:textId="77777777">
        <w:tc>
          <w:tcPr>
            <w:tcW w:w="0" w:type="auto"/>
            <w:vMerge/>
          </w:tcPr>
          <w:p w14:paraId="3BB57403" w14:textId="77777777" w:rsidR="00F0378E" w:rsidRDefault="00F0378E">
            <w:pPr>
              <w:rPr>
                <w:b/>
                <w:bCs/>
                <w:sz w:val="18"/>
                <w:szCs w:val="18"/>
              </w:rPr>
            </w:pPr>
          </w:p>
        </w:tc>
        <w:tc>
          <w:tcPr>
            <w:tcW w:w="0" w:type="auto"/>
          </w:tcPr>
          <w:p w14:paraId="3B306803" w14:textId="77777777" w:rsidR="00F0378E" w:rsidRDefault="00FE75D5">
            <w:pPr>
              <w:rPr>
                <w:sz w:val="18"/>
                <w:szCs w:val="18"/>
              </w:rPr>
            </w:pPr>
            <w:r>
              <w:rPr>
                <w:sz w:val="18"/>
                <w:szCs w:val="18"/>
              </w:rPr>
              <w:t>The content of On-Demand PRS request, e.g. explicit indication, parameter/value;</w:t>
            </w:r>
          </w:p>
          <w:p w14:paraId="4B131B86" w14:textId="77777777" w:rsidR="00F0378E" w:rsidRDefault="00FE75D5">
            <w:pPr>
              <w:rPr>
                <w:sz w:val="18"/>
                <w:szCs w:val="18"/>
              </w:rPr>
            </w:pPr>
            <w:r>
              <w:rPr>
                <w:color w:val="00B0F0"/>
                <w:sz w:val="18"/>
                <w:szCs w:val="18"/>
              </w:rPr>
              <w:t>FFS: whether UE can request only the explicit parameters that NW indicates and their value range is within the value range that NW supports.</w:t>
            </w:r>
          </w:p>
        </w:tc>
        <w:tc>
          <w:tcPr>
            <w:tcW w:w="1213" w:type="dxa"/>
          </w:tcPr>
          <w:p w14:paraId="3713B4C1" w14:textId="77777777" w:rsidR="00F0378E" w:rsidRDefault="00FE75D5">
            <w:pPr>
              <w:rPr>
                <w:sz w:val="18"/>
                <w:szCs w:val="18"/>
              </w:rPr>
            </w:pPr>
            <w:r>
              <w:rPr>
                <w:sz w:val="18"/>
                <w:szCs w:val="18"/>
              </w:rPr>
              <w:t>Yes</w:t>
            </w:r>
          </w:p>
        </w:tc>
        <w:tc>
          <w:tcPr>
            <w:tcW w:w="3118" w:type="dxa"/>
          </w:tcPr>
          <w:p w14:paraId="0A0A181F" w14:textId="77777777" w:rsidR="00F0378E" w:rsidRDefault="00FE75D5">
            <w:pPr>
              <w:rPr>
                <w:sz w:val="18"/>
                <w:szCs w:val="18"/>
              </w:rPr>
            </w:pPr>
            <w:r>
              <w:rPr>
                <w:b/>
                <w:bCs/>
                <w:sz w:val="18"/>
                <w:szCs w:val="18"/>
              </w:rPr>
              <w:t>Status</w:t>
            </w:r>
            <w:r>
              <w:rPr>
                <w:sz w:val="18"/>
                <w:szCs w:val="18"/>
              </w:rPr>
              <w:t>: check the status of LPP email discussion 116bis-628</w:t>
            </w:r>
          </w:p>
          <w:p w14:paraId="404C2618" w14:textId="77777777" w:rsidR="00F0378E" w:rsidRDefault="00FE75D5">
            <w:pPr>
              <w:rPr>
                <w:sz w:val="18"/>
                <w:szCs w:val="18"/>
              </w:rPr>
            </w:pPr>
            <w:r>
              <w:rPr>
                <w:sz w:val="18"/>
                <w:szCs w:val="18"/>
              </w:rPr>
              <w:t xml:space="preserve">RAN2#116bis: </w:t>
            </w:r>
          </w:p>
          <w:p w14:paraId="445E2F79" w14:textId="77777777" w:rsidR="00F0378E" w:rsidRDefault="00FE75D5">
            <w:pPr>
              <w:rPr>
                <w:b/>
                <w:bCs/>
                <w:sz w:val="18"/>
                <w:szCs w:val="18"/>
              </w:rPr>
            </w:pPr>
            <w:r>
              <w:rPr>
                <w:sz w:val="18"/>
                <w:szCs w:val="18"/>
              </w:rPr>
              <w:t xml:space="preserve">LPP </w:t>
            </w:r>
            <w:proofErr w:type="spellStart"/>
            <w:r>
              <w:rPr>
                <w:sz w:val="18"/>
                <w:szCs w:val="18"/>
              </w:rPr>
              <w:t>signaling</w:t>
            </w:r>
            <w:proofErr w:type="spellEnd"/>
            <w:r>
              <w:rPr>
                <w:sz w:val="18"/>
                <w:szCs w:val="18"/>
              </w:rPr>
              <w:t xml:space="preserve"> supports index-based and explicit request of DL-PRS parameters from the UE.  The UE is not required to implement requesting explicit parameters and the LMF is not required to grant them if the UE does request.</w:t>
            </w:r>
          </w:p>
        </w:tc>
        <w:tc>
          <w:tcPr>
            <w:tcW w:w="1887" w:type="dxa"/>
          </w:tcPr>
          <w:p w14:paraId="6C501D1B" w14:textId="77777777" w:rsidR="00F0378E" w:rsidRDefault="00FE75D5">
            <w:pPr>
              <w:rPr>
                <w:b/>
                <w:bCs/>
                <w:sz w:val="18"/>
                <w:szCs w:val="18"/>
              </w:rPr>
            </w:pPr>
            <w:r>
              <w:rPr>
                <w:b/>
                <w:bCs/>
                <w:sz w:val="18"/>
                <w:szCs w:val="18"/>
              </w:rPr>
              <w:t>3 – Q4, Q5, Q6, Q7</w:t>
            </w:r>
          </w:p>
        </w:tc>
      </w:tr>
      <w:tr w:rsidR="00F0378E" w14:paraId="3C514E7B" w14:textId="77777777">
        <w:tc>
          <w:tcPr>
            <w:tcW w:w="0" w:type="auto"/>
            <w:vMerge/>
          </w:tcPr>
          <w:p w14:paraId="4859C83D" w14:textId="77777777" w:rsidR="00F0378E" w:rsidRDefault="00F0378E">
            <w:pPr>
              <w:rPr>
                <w:b/>
                <w:bCs/>
                <w:sz w:val="18"/>
                <w:szCs w:val="18"/>
              </w:rPr>
            </w:pPr>
          </w:p>
        </w:tc>
        <w:tc>
          <w:tcPr>
            <w:tcW w:w="0" w:type="auto"/>
          </w:tcPr>
          <w:p w14:paraId="37639C2F" w14:textId="77777777" w:rsidR="00F0378E" w:rsidRDefault="00FE75D5">
            <w:pPr>
              <w:rPr>
                <w:sz w:val="18"/>
                <w:szCs w:val="18"/>
              </w:rPr>
            </w:pPr>
            <w:r>
              <w:rPr>
                <w:sz w:val="18"/>
                <w:szCs w:val="18"/>
              </w:rPr>
              <w:t>PosSI as response for On-Demand PRS request</w:t>
            </w:r>
          </w:p>
        </w:tc>
        <w:tc>
          <w:tcPr>
            <w:tcW w:w="1213" w:type="dxa"/>
          </w:tcPr>
          <w:p w14:paraId="036B909E" w14:textId="77777777" w:rsidR="00F0378E" w:rsidRDefault="00FE75D5">
            <w:pPr>
              <w:rPr>
                <w:sz w:val="18"/>
                <w:szCs w:val="18"/>
              </w:rPr>
            </w:pPr>
            <w:r>
              <w:rPr>
                <w:sz w:val="18"/>
                <w:szCs w:val="18"/>
              </w:rPr>
              <w:t>Yes</w:t>
            </w:r>
          </w:p>
        </w:tc>
        <w:tc>
          <w:tcPr>
            <w:tcW w:w="3118" w:type="dxa"/>
          </w:tcPr>
          <w:p w14:paraId="5097B332" w14:textId="77777777" w:rsidR="00F0378E" w:rsidRDefault="00FE75D5">
            <w:pPr>
              <w:rPr>
                <w:sz w:val="18"/>
                <w:szCs w:val="18"/>
              </w:rPr>
            </w:pPr>
            <w:r>
              <w:rPr>
                <w:b/>
                <w:bCs/>
                <w:sz w:val="18"/>
                <w:szCs w:val="18"/>
              </w:rPr>
              <w:t>Status</w:t>
            </w:r>
            <w:r>
              <w:rPr>
                <w:sz w:val="18"/>
                <w:szCs w:val="18"/>
              </w:rPr>
              <w:t>: discussion see R2-2200047</w:t>
            </w:r>
          </w:p>
          <w:p w14:paraId="66C26F09" w14:textId="77777777" w:rsidR="00F0378E" w:rsidRDefault="00FE75D5">
            <w:pPr>
              <w:rPr>
                <w:sz w:val="18"/>
                <w:szCs w:val="18"/>
              </w:rPr>
            </w:pPr>
            <w:r>
              <w:rPr>
                <w:sz w:val="18"/>
                <w:szCs w:val="18"/>
              </w:rPr>
              <w:t>Suggest to approve the proposal 6 based on majority;</w:t>
            </w:r>
          </w:p>
          <w:p w14:paraId="4C2A9F5C" w14:textId="77777777" w:rsidR="00F0378E" w:rsidRDefault="00FE75D5">
            <w:pPr>
              <w:rPr>
                <w:b/>
                <w:bCs/>
                <w:sz w:val="18"/>
                <w:szCs w:val="18"/>
              </w:rPr>
            </w:pPr>
            <w:r>
              <w:rPr>
                <w:b/>
                <w:bCs/>
                <w:sz w:val="18"/>
                <w:szCs w:val="18"/>
              </w:rPr>
              <w:t xml:space="preserve">14 companies have responded. It is clear majority (13 Vs 1) that For On-Demand PRS, </w:t>
            </w:r>
            <w:proofErr w:type="spellStart"/>
            <w:r>
              <w:rPr>
                <w:b/>
                <w:bCs/>
                <w:sz w:val="18"/>
                <w:szCs w:val="18"/>
              </w:rPr>
              <w:t>posSI</w:t>
            </w:r>
            <w:proofErr w:type="spellEnd"/>
            <w:r>
              <w:rPr>
                <w:b/>
                <w:bCs/>
                <w:sz w:val="18"/>
                <w:szCs w:val="18"/>
              </w:rPr>
              <w:t xml:space="preserve"> cannot be the response for On-Demand PRS request .</w:t>
            </w:r>
          </w:p>
          <w:p w14:paraId="1A306643" w14:textId="77777777" w:rsidR="00F0378E" w:rsidRDefault="00FE75D5">
            <w:pPr>
              <w:rPr>
                <w:b/>
                <w:bCs/>
                <w:sz w:val="18"/>
                <w:szCs w:val="18"/>
              </w:rPr>
            </w:pPr>
            <w:r>
              <w:rPr>
                <w:b/>
                <w:bCs/>
                <w:sz w:val="18"/>
                <w:szCs w:val="18"/>
              </w:rPr>
              <w:t>Proposal 6</w:t>
            </w:r>
            <w:r>
              <w:rPr>
                <w:b/>
                <w:bCs/>
                <w:sz w:val="18"/>
                <w:szCs w:val="18"/>
              </w:rPr>
              <w:tab/>
              <w:t xml:space="preserve">For On-Demand PRS, </w:t>
            </w:r>
            <w:proofErr w:type="spellStart"/>
            <w:r>
              <w:rPr>
                <w:b/>
                <w:bCs/>
                <w:sz w:val="18"/>
                <w:szCs w:val="18"/>
              </w:rPr>
              <w:t>posSI</w:t>
            </w:r>
            <w:proofErr w:type="spellEnd"/>
            <w:r>
              <w:rPr>
                <w:b/>
                <w:bCs/>
                <w:sz w:val="18"/>
                <w:szCs w:val="18"/>
              </w:rPr>
              <w:t xml:space="preserve"> cannot be the response for On-Demand PRS request.</w:t>
            </w:r>
          </w:p>
        </w:tc>
        <w:tc>
          <w:tcPr>
            <w:tcW w:w="1887" w:type="dxa"/>
          </w:tcPr>
          <w:p w14:paraId="4DCFEA03" w14:textId="77777777" w:rsidR="00F0378E" w:rsidRDefault="00FE75D5">
            <w:pPr>
              <w:rPr>
                <w:b/>
                <w:bCs/>
                <w:sz w:val="18"/>
                <w:szCs w:val="18"/>
              </w:rPr>
            </w:pPr>
            <w:r>
              <w:rPr>
                <w:b/>
                <w:bCs/>
                <w:sz w:val="18"/>
                <w:szCs w:val="18"/>
              </w:rPr>
              <w:t>4 – Q8</w:t>
            </w:r>
          </w:p>
        </w:tc>
      </w:tr>
      <w:tr w:rsidR="00F0378E" w14:paraId="26426409" w14:textId="77777777">
        <w:tc>
          <w:tcPr>
            <w:tcW w:w="0" w:type="auto"/>
            <w:vMerge/>
          </w:tcPr>
          <w:p w14:paraId="163C92E9" w14:textId="77777777" w:rsidR="00F0378E" w:rsidRDefault="00F0378E">
            <w:pPr>
              <w:rPr>
                <w:b/>
                <w:bCs/>
                <w:sz w:val="18"/>
                <w:szCs w:val="18"/>
              </w:rPr>
            </w:pPr>
          </w:p>
        </w:tc>
        <w:tc>
          <w:tcPr>
            <w:tcW w:w="0" w:type="auto"/>
          </w:tcPr>
          <w:p w14:paraId="2CDCC066" w14:textId="77777777" w:rsidR="00F0378E" w:rsidRDefault="00FE75D5">
            <w:pPr>
              <w:rPr>
                <w:sz w:val="18"/>
                <w:szCs w:val="18"/>
              </w:rPr>
            </w:pPr>
            <w:r>
              <w:rPr>
                <w:sz w:val="18"/>
                <w:szCs w:val="18"/>
              </w:rPr>
              <w:t>Content of MO-LR, e.g. NR ECID</w:t>
            </w:r>
          </w:p>
        </w:tc>
        <w:tc>
          <w:tcPr>
            <w:tcW w:w="1213" w:type="dxa"/>
          </w:tcPr>
          <w:p w14:paraId="2BCDD509" w14:textId="77777777" w:rsidR="00F0378E" w:rsidRDefault="00FE75D5">
            <w:pPr>
              <w:rPr>
                <w:sz w:val="18"/>
                <w:szCs w:val="18"/>
              </w:rPr>
            </w:pPr>
            <w:r>
              <w:rPr>
                <w:sz w:val="18"/>
                <w:szCs w:val="18"/>
              </w:rPr>
              <w:t>Yes</w:t>
            </w:r>
          </w:p>
        </w:tc>
        <w:tc>
          <w:tcPr>
            <w:tcW w:w="3118" w:type="dxa"/>
          </w:tcPr>
          <w:p w14:paraId="127274CB" w14:textId="77777777" w:rsidR="00F0378E" w:rsidRDefault="00FE75D5">
            <w:pPr>
              <w:rPr>
                <w:sz w:val="18"/>
                <w:szCs w:val="18"/>
              </w:rPr>
            </w:pPr>
            <w:r>
              <w:rPr>
                <w:b/>
                <w:bCs/>
                <w:sz w:val="18"/>
                <w:szCs w:val="18"/>
              </w:rPr>
              <w:t>Status</w:t>
            </w:r>
            <w:r>
              <w:rPr>
                <w:sz w:val="18"/>
                <w:szCs w:val="18"/>
              </w:rPr>
              <w:t>: discussion see R2-2200047</w:t>
            </w:r>
          </w:p>
          <w:p w14:paraId="4BF73DE7" w14:textId="77777777" w:rsidR="00F0378E" w:rsidRDefault="00FE75D5">
            <w:pPr>
              <w:rPr>
                <w:sz w:val="18"/>
                <w:szCs w:val="18"/>
              </w:rPr>
            </w:pPr>
            <w:r>
              <w:rPr>
                <w:sz w:val="18"/>
                <w:szCs w:val="18"/>
              </w:rPr>
              <w:lastRenderedPageBreak/>
              <w:t>Suggest to approve the proposal 4 based on majority;</w:t>
            </w:r>
          </w:p>
          <w:p w14:paraId="670E9C8F" w14:textId="77777777" w:rsidR="00F0378E" w:rsidRDefault="00FE75D5">
            <w:pPr>
              <w:rPr>
                <w:sz w:val="18"/>
                <w:szCs w:val="18"/>
              </w:rPr>
            </w:pPr>
            <w:r>
              <w:rPr>
                <w:sz w:val="18"/>
                <w:szCs w:val="18"/>
              </w:rPr>
              <w:t xml:space="preserve">14 companies have responded. Only two companies support that proactive </w:t>
            </w:r>
            <w:proofErr w:type="spellStart"/>
            <w:r>
              <w:rPr>
                <w:sz w:val="18"/>
                <w:szCs w:val="18"/>
              </w:rPr>
              <w:t>signaling</w:t>
            </w:r>
            <w:proofErr w:type="spellEnd"/>
            <w:r>
              <w:rPr>
                <w:sz w:val="18"/>
                <w:szCs w:val="18"/>
              </w:rPr>
              <w:t xml:space="preserve"> to provide NR ECID measurements in MO-LR message while requesting for DL-PRS AD (as in legacy Rel-16 without on demand PRS) is supported. </w:t>
            </w:r>
          </w:p>
          <w:p w14:paraId="36990B64" w14:textId="77777777" w:rsidR="00F0378E" w:rsidRDefault="00FE75D5">
            <w:pPr>
              <w:rPr>
                <w:b/>
                <w:bCs/>
                <w:sz w:val="18"/>
                <w:szCs w:val="18"/>
              </w:rPr>
            </w:pPr>
            <w:r>
              <w:rPr>
                <w:b/>
                <w:bCs/>
                <w:sz w:val="18"/>
                <w:szCs w:val="18"/>
              </w:rPr>
              <w:t>Proposal 4</w:t>
            </w:r>
            <w:r>
              <w:rPr>
                <w:b/>
                <w:bCs/>
                <w:sz w:val="18"/>
                <w:szCs w:val="18"/>
              </w:rPr>
              <w:tab/>
              <w:t>UE does not need to include NR ECID (RRM measurements) in MO-LR message while requesting for DL-PRS AD .</w:t>
            </w:r>
          </w:p>
        </w:tc>
        <w:tc>
          <w:tcPr>
            <w:tcW w:w="1887" w:type="dxa"/>
          </w:tcPr>
          <w:p w14:paraId="2856D552" w14:textId="77777777" w:rsidR="00F0378E" w:rsidRDefault="00FE75D5">
            <w:pPr>
              <w:rPr>
                <w:b/>
                <w:bCs/>
                <w:sz w:val="18"/>
                <w:szCs w:val="18"/>
              </w:rPr>
            </w:pPr>
            <w:r>
              <w:rPr>
                <w:b/>
                <w:bCs/>
                <w:sz w:val="18"/>
                <w:szCs w:val="18"/>
              </w:rPr>
              <w:lastRenderedPageBreak/>
              <w:t>5 – Q9</w:t>
            </w:r>
          </w:p>
        </w:tc>
      </w:tr>
      <w:tr w:rsidR="00F0378E" w14:paraId="6C284633" w14:textId="77777777">
        <w:trPr>
          <w:trHeight w:val="2537"/>
        </w:trPr>
        <w:tc>
          <w:tcPr>
            <w:tcW w:w="0" w:type="auto"/>
            <w:vMerge/>
          </w:tcPr>
          <w:p w14:paraId="5C047E6A" w14:textId="77777777" w:rsidR="00F0378E" w:rsidRDefault="00F0378E">
            <w:pPr>
              <w:rPr>
                <w:b/>
                <w:bCs/>
                <w:sz w:val="18"/>
                <w:szCs w:val="18"/>
              </w:rPr>
            </w:pPr>
          </w:p>
        </w:tc>
        <w:tc>
          <w:tcPr>
            <w:tcW w:w="0" w:type="auto"/>
          </w:tcPr>
          <w:p w14:paraId="33729DD9" w14:textId="77777777" w:rsidR="00F0378E" w:rsidRDefault="00FE75D5">
            <w:pPr>
              <w:rPr>
                <w:sz w:val="18"/>
                <w:szCs w:val="18"/>
              </w:rPr>
            </w:pPr>
            <w:r>
              <w:rPr>
                <w:sz w:val="18"/>
                <w:szCs w:val="18"/>
              </w:rPr>
              <w:t>RAN1 parameters on On-Demand PRS</w:t>
            </w:r>
          </w:p>
          <w:p w14:paraId="4F1E528A"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FFS on the response of UE initiated on-demand PRS</w:t>
            </w:r>
          </w:p>
          <w:p w14:paraId="595167A0"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 xml:space="preserve">FFS on the configuration of </w:t>
            </w:r>
            <w:r>
              <w:rPr>
                <w:rFonts w:eastAsiaTheme="minorEastAsia"/>
                <w:color w:val="00B0F0"/>
                <w:sz w:val="18"/>
                <w:szCs w:val="18"/>
                <w:lang w:eastAsia="zh-CN"/>
              </w:rPr>
              <w:t>configured</w:t>
            </w:r>
            <w:r>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30149C1" w14:textId="77777777" w:rsidR="00F0378E" w:rsidRDefault="00F0378E">
            <w:pPr>
              <w:rPr>
                <w:sz w:val="18"/>
                <w:szCs w:val="18"/>
              </w:rPr>
            </w:pPr>
          </w:p>
        </w:tc>
        <w:tc>
          <w:tcPr>
            <w:tcW w:w="1213" w:type="dxa"/>
          </w:tcPr>
          <w:p w14:paraId="037748C9" w14:textId="77777777" w:rsidR="00F0378E" w:rsidRDefault="00FE75D5">
            <w:pPr>
              <w:rPr>
                <w:sz w:val="18"/>
                <w:szCs w:val="18"/>
              </w:rPr>
            </w:pPr>
            <w:r>
              <w:rPr>
                <w:sz w:val="18"/>
                <w:szCs w:val="18"/>
              </w:rPr>
              <w:t>Yes</w:t>
            </w:r>
          </w:p>
        </w:tc>
        <w:tc>
          <w:tcPr>
            <w:tcW w:w="3118" w:type="dxa"/>
          </w:tcPr>
          <w:p w14:paraId="122FE811" w14:textId="77777777" w:rsidR="00F0378E" w:rsidRDefault="00FE75D5">
            <w:pPr>
              <w:rPr>
                <w:sz w:val="18"/>
                <w:szCs w:val="18"/>
              </w:rPr>
            </w:pPr>
            <w:r>
              <w:rPr>
                <w:b/>
                <w:bCs/>
                <w:sz w:val="18"/>
                <w:szCs w:val="18"/>
              </w:rPr>
              <w:t>Status</w:t>
            </w:r>
            <w:r>
              <w:rPr>
                <w:sz w:val="18"/>
                <w:szCs w:val="18"/>
              </w:rPr>
              <w:t>: check the status of LPP email discussion 116bis-628</w:t>
            </w:r>
          </w:p>
          <w:p w14:paraId="52E68B9F" w14:textId="77777777" w:rsidR="00F0378E" w:rsidRDefault="00F0378E">
            <w:pPr>
              <w:rPr>
                <w:b/>
                <w:bCs/>
                <w:sz w:val="18"/>
                <w:szCs w:val="18"/>
              </w:rPr>
            </w:pPr>
          </w:p>
        </w:tc>
        <w:tc>
          <w:tcPr>
            <w:tcW w:w="1887" w:type="dxa"/>
          </w:tcPr>
          <w:p w14:paraId="71873C7C" w14:textId="77777777" w:rsidR="00F0378E" w:rsidRDefault="00FE75D5">
            <w:pPr>
              <w:rPr>
                <w:b/>
                <w:bCs/>
                <w:sz w:val="18"/>
                <w:szCs w:val="18"/>
              </w:rPr>
            </w:pPr>
            <w:r>
              <w:rPr>
                <w:b/>
                <w:bCs/>
                <w:sz w:val="18"/>
                <w:szCs w:val="18"/>
              </w:rPr>
              <w:t>6 – Q10, Q11, Q12, Q13, Q14, Q15</w:t>
            </w:r>
          </w:p>
        </w:tc>
      </w:tr>
      <w:tr w:rsidR="00F0378E" w14:paraId="1832ECEC" w14:textId="77777777">
        <w:tc>
          <w:tcPr>
            <w:tcW w:w="0" w:type="auto"/>
            <w:vMerge/>
          </w:tcPr>
          <w:p w14:paraId="6019F4C2" w14:textId="77777777" w:rsidR="00F0378E" w:rsidRDefault="00F0378E">
            <w:pPr>
              <w:rPr>
                <w:b/>
                <w:bCs/>
                <w:sz w:val="18"/>
                <w:szCs w:val="18"/>
              </w:rPr>
            </w:pPr>
          </w:p>
        </w:tc>
        <w:tc>
          <w:tcPr>
            <w:tcW w:w="0" w:type="auto"/>
          </w:tcPr>
          <w:p w14:paraId="5ECF9569" w14:textId="77777777" w:rsidR="00F0378E" w:rsidRDefault="00FE75D5">
            <w:pPr>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CA3BC4D" w14:textId="77777777" w:rsidR="00F0378E" w:rsidRDefault="00FE75D5">
            <w:pPr>
              <w:rPr>
                <w:color w:val="00B0F0"/>
                <w:sz w:val="18"/>
                <w:szCs w:val="18"/>
              </w:rPr>
            </w:pPr>
            <w:r>
              <w:rPr>
                <w:color w:val="00B0F0"/>
                <w:sz w:val="18"/>
                <w:szCs w:val="18"/>
              </w:rPr>
              <w:t>No</w:t>
            </w:r>
          </w:p>
        </w:tc>
        <w:tc>
          <w:tcPr>
            <w:tcW w:w="3118" w:type="dxa"/>
          </w:tcPr>
          <w:p w14:paraId="107BCA0A" w14:textId="77777777" w:rsidR="00F0378E" w:rsidRDefault="00FE75D5">
            <w:pPr>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14:paraId="7802A2F8" w14:textId="77777777" w:rsidR="00F0378E" w:rsidRDefault="00FE75D5">
            <w:pPr>
              <w:rPr>
                <w:b/>
                <w:bCs/>
                <w:color w:val="00B0F0"/>
                <w:sz w:val="18"/>
                <w:szCs w:val="18"/>
              </w:rPr>
            </w:pPr>
            <w:r>
              <w:rPr>
                <w:b/>
                <w:bCs/>
                <w:sz w:val="18"/>
                <w:szCs w:val="18"/>
              </w:rPr>
              <w:t>3 (related to content of OD-PRS request) – Q7</w:t>
            </w:r>
          </w:p>
        </w:tc>
      </w:tr>
      <w:tr w:rsidR="00F0378E" w14:paraId="4B43264A" w14:textId="77777777">
        <w:tc>
          <w:tcPr>
            <w:tcW w:w="0" w:type="auto"/>
          </w:tcPr>
          <w:p w14:paraId="74B7D1B4" w14:textId="77777777" w:rsidR="00F0378E" w:rsidRDefault="00FE75D5">
            <w:pPr>
              <w:rPr>
                <w:b/>
                <w:bCs/>
                <w:sz w:val="18"/>
                <w:szCs w:val="18"/>
              </w:rPr>
            </w:pPr>
            <w:r>
              <w:rPr>
                <w:b/>
                <w:bCs/>
                <w:sz w:val="18"/>
                <w:szCs w:val="18"/>
              </w:rPr>
              <w:t>UE capability</w:t>
            </w:r>
          </w:p>
        </w:tc>
        <w:tc>
          <w:tcPr>
            <w:tcW w:w="0" w:type="auto"/>
          </w:tcPr>
          <w:p w14:paraId="4AF4DA87" w14:textId="77777777" w:rsidR="00F0378E" w:rsidRDefault="00FE75D5">
            <w:pPr>
              <w:rPr>
                <w:sz w:val="18"/>
                <w:szCs w:val="18"/>
              </w:rPr>
            </w:pPr>
            <w:r>
              <w:rPr>
                <w:sz w:val="18"/>
                <w:szCs w:val="18"/>
              </w:rPr>
              <w:t>UE capability on On-Demand PRS</w:t>
            </w:r>
          </w:p>
          <w:p w14:paraId="2E705BDD" w14:textId="77777777" w:rsidR="00F0378E" w:rsidRDefault="00FE75D5">
            <w:pPr>
              <w:rPr>
                <w:sz w:val="18"/>
                <w:szCs w:val="18"/>
              </w:rPr>
            </w:pPr>
            <w:r>
              <w:rPr>
                <w:sz w:val="18"/>
                <w:szCs w:val="18"/>
              </w:rPr>
              <w:t>FFS on per positioning method</w:t>
            </w:r>
          </w:p>
        </w:tc>
        <w:tc>
          <w:tcPr>
            <w:tcW w:w="1213" w:type="dxa"/>
          </w:tcPr>
          <w:p w14:paraId="2780F990" w14:textId="77777777" w:rsidR="00F0378E" w:rsidRDefault="00FE75D5">
            <w:pPr>
              <w:rPr>
                <w:sz w:val="18"/>
                <w:szCs w:val="18"/>
              </w:rPr>
            </w:pPr>
            <w:r>
              <w:rPr>
                <w:sz w:val="18"/>
                <w:szCs w:val="18"/>
              </w:rPr>
              <w:t>Yes</w:t>
            </w:r>
          </w:p>
        </w:tc>
        <w:tc>
          <w:tcPr>
            <w:tcW w:w="3118" w:type="dxa"/>
          </w:tcPr>
          <w:p w14:paraId="19F2DFB5" w14:textId="77777777" w:rsidR="00F0378E" w:rsidRDefault="00FE75D5">
            <w:pPr>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14:paraId="157CE6CB" w14:textId="77777777" w:rsidR="00F0378E" w:rsidRDefault="00FE75D5">
            <w:pPr>
              <w:rPr>
                <w:sz w:val="18"/>
                <w:szCs w:val="18"/>
              </w:rPr>
            </w:pPr>
            <w:r>
              <w:rPr>
                <w:sz w:val="18"/>
                <w:szCs w:val="18"/>
              </w:rPr>
              <w:t xml:space="preserve">RAN2#116bis: </w:t>
            </w:r>
          </w:p>
          <w:p w14:paraId="73AEAA86" w14:textId="77777777" w:rsidR="00F0378E" w:rsidRDefault="00FE75D5">
            <w:pPr>
              <w:rPr>
                <w:b/>
                <w:bCs/>
                <w:sz w:val="18"/>
                <w:szCs w:val="18"/>
              </w:rPr>
            </w:pPr>
            <w:r>
              <w:rPr>
                <w:b/>
                <w:bCs/>
                <w:sz w:val="18"/>
                <w:szCs w:val="18"/>
              </w:rPr>
              <w:t>Proposal 3.2.3-1: [Easy agreements] [10/10] For On-Demand PRS, introduce LPP capability on UE-initiated On-Demand PRS Request;</w:t>
            </w:r>
          </w:p>
          <w:p w14:paraId="0ED0BA0A" w14:textId="77777777" w:rsidR="00F0378E" w:rsidRDefault="00FE75D5">
            <w:pPr>
              <w:rPr>
                <w:strike/>
                <w:color w:val="00B0F0"/>
                <w:sz w:val="18"/>
                <w:szCs w:val="18"/>
              </w:rPr>
            </w:pPr>
            <w:r>
              <w:rPr>
                <w:strike/>
                <w:color w:val="00B0F0"/>
                <w:sz w:val="18"/>
                <w:szCs w:val="18"/>
              </w:rPr>
              <w:t>Should be decided in RAN2 although RAN1 mentioned it in their feature list R1-2200767</w:t>
            </w:r>
          </w:p>
          <w:p w14:paraId="787DBFB6" w14:textId="77777777" w:rsidR="00F0378E" w:rsidRDefault="00FE75D5">
            <w:pPr>
              <w:rPr>
                <w:color w:val="00B0F0"/>
                <w:sz w:val="18"/>
                <w:szCs w:val="18"/>
              </w:rPr>
            </w:pPr>
            <w:r>
              <w:rPr>
                <w:color w:val="00B0F0"/>
                <w:sz w:val="18"/>
                <w:szCs w:val="18"/>
              </w:rPr>
              <w:t>RAN1 has deleted 27-5-1 [UE-initiated] on-demand PRS from their list, and rely on RAN2</w:t>
            </w:r>
          </w:p>
          <w:p w14:paraId="0B309E29" w14:textId="77777777" w:rsidR="00F0378E" w:rsidRDefault="00F0378E">
            <w:pPr>
              <w:rPr>
                <w:b/>
                <w:bCs/>
                <w:sz w:val="18"/>
                <w:szCs w:val="18"/>
              </w:rPr>
            </w:pPr>
          </w:p>
        </w:tc>
        <w:tc>
          <w:tcPr>
            <w:tcW w:w="1887" w:type="dxa"/>
          </w:tcPr>
          <w:p w14:paraId="633033E1" w14:textId="77777777" w:rsidR="00F0378E" w:rsidRDefault="00FE75D5">
            <w:pPr>
              <w:rPr>
                <w:b/>
                <w:bCs/>
                <w:sz w:val="18"/>
                <w:szCs w:val="18"/>
              </w:rPr>
            </w:pPr>
            <w:r>
              <w:rPr>
                <w:b/>
                <w:bCs/>
                <w:sz w:val="18"/>
                <w:szCs w:val="18"/>
              </w:rPr>
              <w:t>7 - Q16, Q17</w:t>
            </w:r>
          </w:p>
        </w:tc>
      </w:tr>
      <w:tr w:rsidR="00F0378E" w14:paraId="3A120AF7" w14:textId="77777777">
        <w:tc>
          <w:tcPr>
            <w:tcW w:w="0" w:type="auto"/>
          </w:tcPr>
          <w:p w14:paraId="6A20BFC5" w14:textId="77777777" w:rsidR="00F0378E" w:rsidRDefault="00FE75D5">
            <w:pPr>
              <w:rPr>
                <w:b/>
                <w:bCs/>
                <w:sz w:val="18"/>
                <w:szCs w:val="18"/>
              </w:rPr>
            </w:pPr>
            <w:proofErr w:type="spellStart"/>
            <w:r>
              <w:rPr>
                <w:b/>
                <w:bCs/>
                <w:sz w:val="18"/>
                <w:szCs w:val="18"/>
              </w:rPr>
              <w:t>NRPPa</w:t>
            </w:r>
            <w:proofErr w:type="spellEnd"/>
          </w:p>
        </w:tc>
        <w:tc>
          <w:tcPr>
            <w:tcW w:w="0" w:type="auto"/>
          </w:tcPr>
          <w:p w14:paraId="0569CF12" w14:textId="77777777" w:rsidR="00F0378E" w:rsidRDefault="00FE75D5">
            <w:pPr>
              <w:rPr>
                <w:sz w:val="18"/>
                <w:szCs w:val="18"/>
              </w:rPr>
            </w:pPr>
            <w:proofErr w:type="spellStart"/>
            <w:r>
              <w:rPr>
                <w:sz w:val="18"/>
                <w:szCs w:val="18"/>
                <w:highlight w:val="lightGray"/>
              </w:rPr>
              <w:t>NRPPa</w:t>
            </w:r>
            <w:proofErr w:type="spellEnd"/>
            <w:r>
              <w:rPr>
                <w:sz w:val="18"/>
                <w:szCs w:val="18"/>
                <w:highlight w:val="lightGray"/>
              </w:rPr>
              <w:t xml:space="preserve"> change</w:t>
            </w:r>
          </w:p>
        </w:tc>
        <w:tc>
          <w:tcPr>
            <w:tcW w:w="1213" w:type="dxa"/>
          </w:tcPr>
          <w:p w14:paraId="4739AB99" w14:textId="77777777" w:rsidR="00F0378E" w:rsidRDefault="00FE75D5">
            <w:pPr>
              <w:rPr>
                <w:sz w:val="18"/>
                <w:szCs w:val="18"/>
              </w:rPr>
            </w:pPr>
            <w:r>
              <w:rPr>
                <w:rFonts w:eastAsiaTheme="minorEastAsia"/>
                <w:sz w:val="18"/>
                <w:szCs w:val="18"/>
                <w:lang w:eastAsia="zh-CN"/>
              </w:rPr>
              <w:t>Yes</w:t>
            </w:r>
          </w:p>
        </w:tc>
        <w:tc>
          <w:tcPr>
            <w:tcW w:w="3118" w:type="dxa"/>
          </w:tcPr>
          <w:p w14:paraId="0A78E00E" w14:textId="77777777" w:rsidR="00F0378E" w:rsidRDefault="00FE75D5">
            <w:pPr>
              <w:rPr>
                <w:b/>
                <w:bCs/>
                <w:sz w:val="18"/>
                <w:szCs w:val="18"/>
              </w:rPr>
            </w:pPr>
            <w:r>
              <w:rPr>
                <w:b/>
                <w:bCs/>
                <w:sz w:val="18"/>
                <w:szCs w:val="18"/>
              </w:rPr>
              <w:t>Status: RAN3 to decide;</w:t>
            </w:r>
          </w:p>
        </w:tc>
        <w:tc>
          <w:tcPr>
            <w:tcW w:w="1887" w:type="dxa"/>
          </w:tcPr>
          <w:p w14:paraId="5A3839E6" w14:textId="77777777" w:rsidR="00F0378E" w:rsidRDefault="00FE75D5">
            <w:pPr>
              <w:rPr>
                <w:b/>
                <w:bCs/>
                <w:sz w:val="18"/>
                <w:szCs w:val="18"/>
              </w:rPr>
            </w:pPr>
            <w:r>
              <w:rPr>
                <w:b/>
                <w:bCs/>
                <w:sz w:val="18"/>
                <w:szCs w:val="18"/>
              </w:rPr>
              <w:t>Not treated, under RAN3 scope</w:t>
            </w:r>
          </w:p>
        </w:tc>
      </w:tr>
    </w:tbl>
    <w:p w14:paraId="613B7A79" w14:textId="77777777" w:rsidR="00F0378E" w:rsidRDefault="00F0378E">
      <w:pPr>
        <w:rPr>
          <w:lang w:val="en-US"/>
        </w:rPr>
      </w:pPr>
    </w:p>
    <w:p w14:paraId="41D65E81" w14:textId="77777777" w:rsidR="00F0378E" w:rsidRDefault="00FE75D5">
      <w:pPr>
        <w:rPr>
          <w:lang w:val="en-US"/>
        </w:rPr>
      </w:pPr>
      <w:r>
        <w:rPr>
          <w:lang w:val="en-US"/>
        </w:rPr>
        <w:t>This report will use the above remaining issues as baseline to gather companies’ views.</w:t>
      </w:r>
    </w:p>
    <w:p w14:paraId="57F45FF1" w14:textId="77777777" w:rsidR="00F0378E" w:rsidRDefault="00FE75D5">
      <w:pPr>
        <w:pStyle w:val="1"/>
      </w:pPr>
      <w:bookmarkStart w:id="3" w:name="_Open_Issue#1:_Stage"/>
      <w:bookmarkEnd w:id="3"/>
      <w:r>
        <w:lastRenderedPageBreak/>
        <w:t>Open Issue#1: Stage 2 issues</w:t>
      </w:r>
    </w:p>
    <w:p w14:paraId="55117BAA" w14:textId="77777777" w:rsidR="00F0378E" w:rsidRDefault="00FE75D5">
      <w:pPr>
        <w:pStyle w:val="2"/>
        <w:rPr>
          <w:lang w:eastAsia="ja-JP"/>
        </w:rPr>
      </w:pPr>
      <w:r>
        <w:rPr>
          <w:lang w:eastAsia="ja-JP"/>
        </w:rPr>
        <w:t xml:space="preserve">Question 1 </w:t>
      </w:r>
    </w:p>
    <w:p w14:paraId="1AC1FDCE" w14:textId="77777777" w:rsidR="00F0378E" w:rsidRDefault="00FE75D5">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Pr>
            <w:rStyle w:val="af1"/>
            <w:lang w:eastAsia="ja-JP"/>
          </w:rPr>
          <w:t>R2-2201815</w:t>
        </w:r>
      </w:hyperlink>
      <w:r>
        <w:rPr>
          <w:lang w:eastAsia="ja-JP"/>
        </w:rPr>
        <w:t>], which is based on the outcome of the [Post116bis-e][629][POS] running CR discussion and used as baseline for gathering companies’ views on this aspect.</w:t>
      </w:r>
    </w:p>
    <w:p w14:paraId="1F328188" w14:textId="77777777" w:rsidR="00F0378E" w:rsidRDefault="00FE75D5">
      <w:pPr>
        <w:jc w:val="both"/>
        <w:rPr>
          <w:lang w:eastAsia="ja-JP"/>
        </w:rPr>
      </w:pPr>
      <w:r>
        <w:rPr>
          <w:b/>
          <w:bCs/>
          <w:lang w:eastAsia="ja-JP"/>
        </w:rPr>
        <w:t xml:space="preserve">Companies are encouraged to provide their feedback/comments on the latest version of the Stage 2 text of the TS38.305 running CR in [2, </w:t>
      </w:r>
      <w:hyperlink r:id="rId11" w:history="1">
        <w:r>
          <w:rPr>
            <w:rStyle w:val="af1"/>
            <w:b/>
            <w:bCs/>
            <w:lang w:eastAsia="ja-JP"/>
          </w:rPr>
          <w:t>R2-2201815</w:t>
        </w:r>
      </w:hyperlink>
      <w:r>
        <w:rPr>
          <w:b/>
          <w:bCs/>
          <w:lang w:eastAsia="ja-JP"/>
        </w:rPr>
        <w:t>]</w:t>
      </w:r>
      <w:r>
        <w:rPr>
          <w:lang w:eastAsia="ja-JP"/>
        </w:rPr>
        <w:t>:</w:t>
      </w:r>
    </w:p>
    <w:tbl>
      <w:tblPr>
        <w:tblStyle w:val="af"/>
        <w:tblW w:w="0" w:type="auto"/>
        <w:tblInd w:w="-5" w:type="dxa"/>
        <w:tblLook w:val="04A0" w:firstRow="1" w:lastRow="0" w:firstColumn="1" w:lastColumn="0" w:noHBand="0" w:noVBand="1"/>
      </w:tblPr>
      <w:tblGrid>
        <w:gridCol w:w="1399"/>
        <w:gridCol w:w="2145"/>
        <w:gridCol w:w="6379"/>
      </w:tblGrid>
      <w:tr w:rsidR="00F0378E" w14:paraId="6B316F2C" w14:textId="77777777">
        <w:tc>
          <w:tcPr>
            <w:tcW w:w="1399" w:type="dxa"/>
            <w:shd w:val="clear" w:color="auto" w:fill="FBE4D5" w:themeFill="accent2" w:themeFillTint="33"/>
          </w:tcPr>
          <w:p w14:paraId="6FA012FF" w14:textId="77777777" w:rsidR="00F0378E" w:rsidRDefault="00FE75D5">
            <w:pPr>
              <w:spacing w:after="0"/>
              <w:jc w:val="center"/>
              <w:rPr>
                <w:b/>
                <w:bCs/>
                <w:lang w:eastAsia="ja-JP"/>
              </w:rPr>
            </w:pPr>
            <w:r>
              <w:rPr>
                <w:b/>
                <w:bCs/>
                <w:lang w:eastAsia="ja-JP"/>
              </w:rPr>
              <w:t>Section</w:t>
            </w:r>
          </w:p>
          <w:p w14:paraId="6B05C39C" w14:textId="77777777" w:rsidR="00F0378E" w:rsidRDefault="00F0378E">
            <w:pPr>
              <w:spacing w:after="0"/>
              <w:jc w:val="center"/>
              <w:rPr>
                <w:b/>
                <w:bCs/>
                <w:lang w:eastAsia="ja-JP"/>
              </w:rPr>
            </w:pPr>
          </w:p>
        </w:tc>
        <w:tc>
          <w:tcPr>
            <w:tcW w:w="2145" w:type="dxa"/>
            <w:shd w:val="clear" w:color="auto" w:fill="FBE4D5" w:themeFill="accent2" w:themeFillTint="33"/>
          </w:tcPr>
          <w:p w14:paraId="572E24FE" w14:textId="77777777" w:rsidR="00F0378E" w:rsidRDefault="00FE75D5">
            <w:pPr>
              <w:spacing w:after="0"/>
              <w:jc w:val="center"/>
              <w:rPr>
                <w:b/>
                <w:bCs/>
                <w:lang w:eastAsia="ja-JP"/>
              </w:rPr>
            </w:pPr>
            <w:r>
              <w:rPr>
                <w:b/>
                <w:bCs/>
                <w:lang w:eastAsia="ja-JP"/>
              </w:rPr>
              <w:t>Company</w:t>
            </w:r>
          </w:p>
        </w:tc>
        <w:tc>
          <w:tcPr>
            <w:tcW w:w="6379" w:type="dxa"/>
            <w:shd w:val="clear" w:color="auto" w:fill="FBE4D5" w:themeFill="accent2" w:themeFillTint="33"/>
          </w:tcPr>
          <w:p w14:paraId="204DFEB7" w14:textId="77777777" w:rsidR="00F0378E" w:rsidRDefault="00FE75D5">
            <w:pPr>
              <w:spacing w:after="0"/>
              <w:jc w:val="center"/>
              <w:rPr>
                <w:b/>
                <w:bCs/>
                <w:lang w:eastAsia="ja-JP"/>
              </w:rPr>
            </w:pPr>
            <w:r>
              <w:rPr>
                <w:b/>
                <w:bCs/>
                <w:lang w:eastAsia="ja-JP"/>
              </w:rPr>
              <w:t xml:space="preserve">Identified issues &amp; Suggested Changes </w:t>
            </w:r>
          </w:p>
        </w:tc>
      </w:tr>
      <w:tr w:rsidR="00F0378E" w14:paraId="525C02FE" w14:textId="77777777">
        <w:tc>
          <w:tcPr>
            <w:tcW w:w="1399" w:type="dxa"/>
            <w:vMerge w:val="restart"/>
          </w:tcPr>
          <w:p w14:paraId="6282C9C4" w14:textId="77777777" w:rsidR="00F0378E" w:rsidRDefault="00FE75D5">
            <w:pPr>
              <w:spacing w:after="0"/>
              <w:jc w:val="center"/>
              <w:rPr>
                <w:lang w:eastAsia="zh-CN"/>
              </w:rPr>
            </w:pPr>
            <w:r>
              <w:rPr>
                <w:lang w:eastAsia="zh-CN"/>
              </w:rPr>
              <w:t>7.x.1</w:t>
            </w:r>
          </w:p>
        </w:tc>
        <w:tc>
          <w:tcPr>
            <w:tcW w:w="2145" w:type="dxa"/>
          </w:tcPr>
          <w:p w14:paraId="4E835BDD" w14:textId="77777777" w:rsidR="00F0378E" w:rsidRDefault="00F0378E">
            <w:pPr>
              <w:spacing w:after="0"/>
              <w:rPr>
                <w:lang w:eastAsia="zh-CN"/>
              </w:rPr>
            </w:pPr>
          </w:p>
        </w:tc>
        <w:tc>
          <w:tcPr>
            <w:tcW w:w="6379" w:type="dxa"/>
          </w:tcPr>
          <w:p w14:paraId="20680A33" w14:textId="77777777" w:rsidR="00F0378E" w:rsidRDefault="00F0378E">
            <w:pPr>
              <w:spacing w:after="0"/>
              <w:rPr>
                <w:lang w:eastAsia="zh-CN"/>
              </w:rPr>
            </w:pPr>
          </w:p>
        </w:tc>
      </w:tr>
      <w:tr w:rsidR="00F0378E" w14:paraId="5306C4CB" w14:textId="77777777">
        <w:tc>
          <w:tcPr>
            <w:tcW w:w="1399" w:type="dxa"/>
            <w:vMerge/>
          </w:tcPr>
          <w:p w14:paraId="2EEBBA84" w14:textId="77777777" w:rsidR="00F0378E" w:rsidRDefault="00F0378E">
            <w:pPr>
              <w:spacing w:after="0"/>
              <w:rPr>
                <w:lang w:eastAsia="zh-CN"/>
              </w:rPr>
            </w:pPr>
          </w:p>
        </w:tc>
        <w:tc>
          <w:tcPr>
            <w:tcW w:w="2145" w:type="dxa"/>
          </w:tcPr>
          <w:p w14:paraId="245F378A" w14:textId="77777777" w:rsidR="00F0378E" w:rsidRDefault="00F0378E">
            <w:pPr>
              <w:spacing w:after="0"/>
              <w:rPr>
                <w:lang w:eastAsia="zh-CN"/>
              </w:rPr>
            </w:pPr>
          </w:p>
        </w:tc>
        <w:tc>
          <w:tcPr>
            <w:tcW w:w="6379" w:type="dxa"/>
          </w:tcPr>
          <w:p w14:paraId="73E27DF3" w14:textId="77777777" w:rsidR="00F0378E" w:rsidRDefault="00F0378E">
            <w:pPr>
              <w:spacing w:after="0"/>
              <w:rPr>
                <w:lang w:eastAsia="zh-CN"/>
              </w:rPr>
            </w:pPr>
          </w:p>
        </w:tc>
      </w:tr>
      <w:tr w:rsidR="00F0378E" w14:paraId="4D04DEFF" w14:textId="77777777">
        <w:tc>
          <w:tcPr>
            <w:tcW w:w="1399" w:type="dxa"/>
            <w:vMerge/>
          </w:tcPr>
          <w:p w14:paraId="45B880C7" w14:textId="77777777" w:rsidR="00F0378E" w:rsidRDefault="00F0378E">
            <w:pPr>
              <w:spacing w:after="0"/>
              <w:rPr>
                <w:lang w:eastAsia="zh-CN"/>
              </w:rPr>
            </w:pPr>
          </w:p>
        </w:tc>
        <w:tc>
          <w:tcPr>
            <w:tcW w:w="2145" w:type="dxa"/>
          </w:tcPr>
          <w:p w14:paraId="523134BF" w14:textId="77777777" w:rsidR="00F0378E" w:rsidRDefault="00F0378E">
            <w:pPr>
              <w:spacing w:after="0"/>
              <w:rPr>
                <w:lang w:eastAsia="zh-CN"/>
              </w:rPr>
            </w:pPr>
          </w:p>
        </w:tc>
        <w:tc>
          <w:tcPr>
            <w:tcW w:w="6379" w:type="dxa"/>
          </w:tcPr>
          <w:p w14:paraId="44C17727" w14:textId="77777777" w:rsidR="00F0378E" w:rsidRDefault="00F0378E">
            <w:pPr>
              <w:spacing w:after="0"/>
              <w:rPr>
                <w:lang w:eastAsia="zh-CN"/>
              </w:rPr>
            </w:pPr>
          </w:p>
        </w:tc>
      </w:tr>
      <w:tr w:rsidR="00F0378E" w14:paraId="76784953" w14:textId="77777777">
        <w:tc>
          <w:tcPr>
            <w:tcW w:w="1399" w:type="dxa"/>
            <w:vMerge/>
          </w:tcPr>
          <w:p w14:paraId="4EEBAF95" w14:textId="77777777" w:rsidR="00F0378E" w:rsidRDefault="00F0378E">
            <w:pPr>
              <w:spacing w:after="0"/>
              <w:rPr>
                <w:lang w:eastAsia="zh-CN"/>
              </w:rPr>
            </w:pPr>
          </w:p>
        </w:tc>
        <w:tc>
          <w:tcPr>
            <w:tcW w:w="2145" w:type="dxa"/>
          </w:tcPr>
          <w:p w14:paraId="42BBC3E4" w14:textId="77777777" w:rsidR="00F0378E" w:rsidRDefault="00F0378E">
            <w:pPr>
              <w:spacing w:after="0"/>
              <w:rPr>
                <w:lang w:eastAsia="zh-CN"/>
              </w:rPr>
            </w:pPr>
          </w:p>
        </w:tc>
        <w:tc>
          <w:tcPr>
            <w:tcW w:w="6379" w:type="dxa"/>
          </w:tcPr>
          <w:p w14:paraId="3856D6B9" w14:textId="77777777" w:rsidR="00F0378E" w:rsidRDefault="00F0378E">
            <w:pPr>
              <w:spacing w:after="0"/>
              <w:rPr>
                <w:lang w:eastAsia="zh-CN"/>
              </w:rPr>
            </w:pPr>
          </w:p>
        </w:tc>
      </w:tr>
      <w:tr w:rsidR="00F0378E" w14:paraId="4C3CF040" w14:textId="77777777">
        <w:tc>
          <w:tcPr>
            <w:tcW w:w="1399" w:type="dxa"/>
            <w:vMerge/>
          </w:tcPr>
          <w:p w14:paraId="7FA1F859" w14:textId="77777777" w:rsidR="00F0378E" w:rsidRDefault="00F0378E">
            <w:pPr>
              <w:spacing w:after="0"/>
              <w:rPr>
                <w:lang w:eastAsia="zh-CN"/>
              </w:rPr>
            </w:pPr>
          </w:p>
        </w:tc>
        <w:tc>
          <w:tcPr>
            <w:tcW w:w="2145" w:type="dxa"/>
          </w:tcPr>
          <w:p w14:paraId="03C170A3" w14:textId="77777777" w:rsidR="00F0378E" w:rsidRDefault="00F0378E">
            <w:pPr>
              <w:spacing w:after="0"/>
              <w:rPr>
                <w:lang w:eastAsia="zh-CN"/>
              </w:rPr>
            </w:pPr>
          </w:p>
        </w:tc>
        <w:tc>
          <w:tcPr>
            <w:tcW w:w="6379" w:type="dxa"/>
          </w:tcPr>
          <w:p w14:paraId="2F0ACBE6" w14:textId="77777777" w:rsidR="00F0378E" w:rsidRDefault="00F0378E">
            <w:pPr>
              <w:spacing w:after="0"/>
              <w:rPr>
                <w:lang w:eastAsia="zh-CN"/>
              </w:rPr>
            </w:pPr>
          </w:p>
        </w:tc>
      </w:tr>
      <w:tr w:rsidR="00F0378E" w14:paraId="0B5E6ADC" w14:textId="77777777">
        <w:tc>
          <w:tcPr>
            <w:tcW w:w="1399" w:type="dxa"/>
            <w:vMerge/>
          </w:tcPr>
          <w:p w14:paraId="58D99BD8" w14:textId="77777777" w:rsidR="00F0378E" w:rsidRDefault="00F0378E">
            <w:pPr>
              <w:spacing w:after="0"/>
              <w:rPr>
                <w:lang w:eastAsia="zh-CN"/>
              </w:rPr>
            </w:pPr>
          </w:p>
        </w:tc>
        <w:tc>
          <w:tcPr>
            <w:tcW w:w="2145" w:type="dxa"/>
          </w:tcPr>
          <w:p w14:paraId="2F3C8A15" w14:textId="77777777" w:rsidR="00F0378E" w:rsidRDefault="00F0378E">
            <w:pPr>
              <w:spacing w:after="0"/>
              <w:rPr>
                <w:lang w:eastAsia="zh-CN"/>
              </w:rPr>
            </w:pPr>
          </w:p>
        </w:tc>
        <w:tc>
          <w:tcPr>
            <w:tcW w:w="6379" w:type="dxa"/>
          </w:tcPr>
          <w:p w14:paraId="408A0E96" w14:textId="77777777" w:rsidR="00F0378E" w:rsidRDefault="00F0378E">
            <w:pPr>
              <w:spacing w:after="0"/>
              <w:rPr>
                <w:lang w:eastAsia="zh-CN"/>
              </w:rPr>
            </w:pPr>
          </w:p>
        </w:tc>
      </w:tr>
      <w:tr w:rsidR="00F0378E" w14:paraId="00B734C1" w14:textId="77777777">
        <w:tc>
          <w:tcPr>
            <w:tcW w:w="1399" w:type="dxa"/>
            <w:vMerge/>
          </w:tcPr>
          <w:p w14:paraId="40362FA5" w14:textId="77777777" w:rsidR="00F0378E" w:rsidRDefault="00F0378E">
            <w:pPr>
              <w:spacing w:after="0"/>
              <w:rPr>
                <w:lang w:eastAsia="zh-CN"/>
              </w:rPr>
            </w:pPr>
          </w:p>
        </w:tc>
        <w:tc>
          <w:tcPr>
            <w:tcW w:w="2145" w:type="dxa"/>
          </w:tcPr>
          <w:p w14:paraId="79CEAFD8" w14:textId="77777777" w:rsidR="00F0378E" w:rsidRDefault="00F0378E">
            <w:pPr>
              <w:spacing w:after="0"/>
              <w:rPr>
                <w:lang w:eastAsia="zh-CN"/>
              </w:rPr>
            </w:pPr>
          </w:p>
        </w:tc>
        <w:tc>
          <w:tcPr>
            <w:tcW w:w="6379" w:type="dxa"/>
          </w:tcPr>
          <w:p w14:paraId="093CE8AF" w14:textId="77777777" w:rsidR="00F0378E" w:rsidRDefault="00F0378E">
            <w:pPr>
              <w:spacing w:after="0"/>
              <w:rPr>
                <w:lang w:eastAsia="zh-CN"/>
              </w:rPr>
            </w:pPr>
          </w:p>
        </w:tc>
      </w:tr>
      <w:tr w:rsidR="00F0378E" w14:paraId="3394B7F2" w14:textId="77777777">
        <w:tc>
          <w:tcPr>
            <w:tcW w:w="1399" w:type="dxa"/>
            <w:vMerge/>
          </w:tcPr>
          <w:p w14:paraId="0F6F85EA" w14:textId="77777777" w:rsidR="00F0378E" w:rsidRDefault="00F0378E">
            <w:pPr>
              <w:spacing w:after="0"/>
              <w:rPr>
                <w:lang w:eastAsia="zh-CN"/>
              </w:rPr>
            </w:pPr>
          </w:p>
        </w:tc>
        <w:tc>
          <w:tcPr>
            <w:tcW w:w="2145" w:type="dxa"/>
          </w:tcPr>
          <w:p w14:paraId="44712585" w14:textId="77777777" w:rsidR="00F0378E" w:rsidRDefault="00F0378E">
            <w:pPr>
              <w:spacing w:after="0"/>
              <w:rPr>
                <w:lang w:eastAsia="zh-CN"/>
              </w:rPr>
            </w:pPr>
          </w:p>
        </w:tc>
        <w:tc>
          <w:tcPr>
            <w:tcW w:w="6379" w:type="dxa"/>
          </w:tcPr>
          <w:p w14:paraId="43B9378B" w14:textId="77777777" w:rsidR="00F0378E" w:rsidRDefault="00F0378E">
            <w:pPr>
              <w:spacing w:after="0"/>
              <w:rPr>
                <w:lang w:eastAsia="zh-CN"/>
              </w:rPr>
            </w:pPr>
          </w:p>
        </w:tc>
      </w:tr>
      <w:tr w:rsidR="00F0378E" w14:paraId="7F1834DC" w14:textId="77777777">
        <w:tc>
          <w:tcPr>
            <w:tcW w:w="1399" w:type="dxa"/>
            <w:vMerge/>
          </w:tcPr>
          <w:p w14:paraId="6B61A0B1" w14:textId="77777777" w:rsidR="00F0378E" w:rsidRDefault="00F0378E">
            <w:pPr>
              <w:spacing w:after="0"/>
              <w:rPr>
                <w:lang w:eastAsia="zh-CN"/>
              </w:rPr>
            </w:pPr>
          </w:p>
        </w:tc>
        <w:tc>
          <w:tcPr>
            <w:tcW w:w="2145" w:type="dxa"/>
          </w:tcPr>
          <w:p w14:paraId="1B5EA814" w14:textId="77777777" w:rsidR="00F0378E" w:rsidRDefault="00F0378E">
            <w:pPr>
              <w:spacing w:after="0"/>
              <w:rPr>
                <w:lang w:eastAsia="zh-CN"/>
              </w:rPr>
            </w:pPr>
          </w:p>
        </w:tc>
        <w:tc>
          <w:tcPr>
            <w:tcW w:w="6379" w:type="dxa"/>
          </w:tcPr>
          <w:p w14:paraId="1962D1D2" w14:textId="77777777" w:rsidR="00F0378E" w:rsidRDefault="00F0378E">
            <w:pPr>
              <w:spacing w:after="0"/>
              <w:rPr>
                <w:lang w:eastAsia="zh-CN"/>
              </w:rPr>
            </w:pPr>
          </w:p>
        </w:tc>
      </w:tr>
      <w:tr w:rsidR="00F0378E" w14:paraId="135947FB" w14:textId="77777777">
        <w:tc>
          <w:tcPr>
            <w:tcW w:w="1399" w:type="dxa"/>
            <w:vMerge/>
          </w:tcPr>
          <w:p w14:paraId="5EB0D860" w14:textId="77777777" w:rsidR="00F0378E" w:rsidRDefault="00F0378E">
            <w:pPr>
              <w:spacing w:after="0"/>
              <w:rPr>
                <w:lang w:eastAsia="zh-CN"/>
              </w:rPr>
            </w:pPr>
          </w:p>
        </w:tc>
        <w:tc>
          <w:tcPr>
            <w:tcW w:w="2145" w:type="dxa"/>
          </w:tcPr>
          <w:p w14:paraId="4169CFD7" w14:textId="77777777" w:rsidR="00F0378E" w:rsidRDefault="00F0378E">
            <w:pPr>
              <w:spacing w:after="0"/>
              <w:rPr>
                <w:lang w:eastAsia="zh-CN"/>
              </w:rPr>
            </w:pPr>
          </w:p>
        </w:tc>
        <w:tc>
          <w:tcPr>
            <w:tcW w:w="6379" w:type="dxa"/>
          </w:tcPr>
          <w:p w14:paraId="13573357" w14:textId="77777777" w:rsidR="00F0378E" w:rsidRDefault="00F0378E">
            <w:pPr>
              <w:spacing w:after="0"/>
              <w:rPr>
                <w:lang w:eastAsia="zh-CN"/>
              </w:rPr>
            </w:pPr>
          </w:p>
        </w:tc>
      </w:tr>
      <w:tr w:rsidR="00F0378E" w14:paraId="34651608" w14:textId="77777777">
        <w:tc>
          <w:tcPr>
            <w:tcW w:w="1399" w:type="dxa"/>
            <w:vMerge/>
          </w:tcPr>
          <w:p w14:paraId="632B2493" w14:textId="77777777" w:rsidR="00F0378E" w:rsidRDefault="00F0378E">
            <w:pPr>
              <w:spacing w:after="0"/>
              <w:rPr>
                <w:lang w:eastAsia="zh-CN"/>
              </w:rPr>
            </w:pPr>
          </w:p>
        </w:tc>
        <w:tc>
          <w:tcPr>
            <w:tcW w:w="2145" w:type="dxa"/>
          </w:tcPr>
          <w:p w14:paraId="092704AE" w14:textId="77777777" w:rsidR="00F0378E" w:rsidRDefault="00F0378E">
            <w:pPr>
              <w:spacing w:after="0"/>
              <w:rPr>
                <w:lang w:eastAsia="zh-CN"/>
              </w:rPr>
            </w:pPr>
          </w:p>
        </w:tc>
        <w:tc>
          <w:tcPr>
            <w:tcW w:w="6379" w:type="dxa"/>
          </w:tcPr>
          <w:p w14:paraId="38EB428E" w14:textId="77777777" w:rsidR="00F0378E" w:rsidRDefault="00F0378E">
            <w:pPr>
              <w:spacing w:after="0"/>
              <w:rPr>
                <w:lang w:eastAsia="zh-CN"/>
              </w:rPr>
            </w:pPr>
          </w:p>
        </w:tc>
      </w:tr>
      <w:tr w:rsidR="00F0378E" w14:paraId="13CBFB1F" w14:textId="77777777">
        <w:tc>
          <w:tcPr>
            <w:tcW w:w="1399" w:type="dxa"/>
            <w:vMerge/>
          </w:tcPr>
          <w:p w14:paraId="250AFF95" w14:textId="77777777" w:rsidR="00F0378E" w:rsidRDefault="00F0378E">
            <w:pPr>
              <w:spacing w:after="0"/>
              <w:rPr>
                <w:lang w:eastAsia="zh-CN"/>
              </w:rPr>
            </w:pPr>
          </w:p>
        </w:tc>
        <w:tc>
          <w:tcPr>
            <w:tcW w:w="2145" w:type="dxa"/>
          </w:tcPr>
          <w:p w14:paraId="31FBC654" w14:textId="77777777" w:rsidR="00F0378E" w:rsidRDefault="00F0378E">
            <w:pPr>
              <w:spacing w:after="0"/>
              <w:rPr>
                <w:lang w:eastAsia="zh-CN"/>
              </w:rPr>
            </w:pPr>
          </w:p>
        </w:tc>
        <w:tc>
          <w:tcPr>
            <w:tcW w:w="6379" w:type="dxa"/>
          </w:tcPr>
          <w:p w14:paraId="22F45E22" w14:textId="77777777" w:rsidR="00F0378E" w:rsidRDefault="00F0378E">
            <w:pPr>
              <w:spacing w:after="0"/>
              <w:rPr>
                <w:lang w:eastAsia="zh-CN"/>
              </w:rPr>
            </w:pPr>
          </w:p>
        </w:tc>
      </w:tr>
      <w:tr w:rsidR="00F0378E" w14:paraId="12895A89" w14:textId="77777777">
        <w:tc>
          <w:tcPr>
            <w:tcW w:w="1399" w:type="dxa"/>
            <w:vMerge/>
          </w:tcPr>
          <w:p w14:paraId="136D93A7" w14:textId="77777777" w:rsidR="00F0378E" w:rsidRDefault="00F0378E">
            <w:pPr>
              <w:spacing w:after="0"/>
              <w:rPr>
                <w:lang w:eastAsia="zh-CN"/>
              </w:rPr>
            </w:pPr>
          </w:p>
        </w:tc>
        <w:tc>
          <w:tcPr>
            <w:tcW w:w="2145" w:type="dxa"/>
          </w:tcPr>
          <w:p w14:paraId="6DC63AC4" w14:textId="77777777" w:rsidR="00F0378E" w:rsidRDefault="00F0378E">
            <w:pPr>
              <w:spacing w:after="0"/>
              <w:rPr>
                <w:lang w:eastAsia="zh-CN"/>
              </w:rPr>
            </w:pPr>
          </w:p>
        </w:tc>
        <w:tc>
          <w:tcPr>
            <w:tcW w:w="6379" w:type="dxa"/>
          </w:tcPr>
          <w:p w14:paraId="68C96DE2" w14:textId="77777777" w:rsidR="00F0378E" w:rsidRDefault="00F0378E">
            <w:pPr>
              <w:spacing w:after="0"/>
              <w:rPr>
                <w:lang w:eastAsia="zh-CN"/>
              </w:rPr>
            </w:pPr>
          </w:p>
        </w:tc>
      </w:tr>
      <w:tr w:rsidR="00F0378E" w14:paraId="010C09B0" w14:textId="77777777">
        <w:tc>
          <w:tcPr>
            <w:tcW w:w="1399" w:type="dxa"/>
            <w:vMerge w:val="restart"/>
          </w:tcPr>
          <w:p w14:paraId="3A62EEAB" w14:textId="77777777" w:rsidR="00F0378E" w:rsidRDefault="00FE75D5">
            <w:pPr>
              <w:spacing w:after="0"/>
              <w:jc w:val="center"/>
              <w:rPr>
                <w:lang w:eastAsia="zh-CN"/>
              </w:rPr>
            </w:pPr>
            <w:r>
              <w:rPr>
                <w:lang w:eastAsia="zh-CN"/>
              </w:rPr>
              <w:t>7.x.2</w:t>
            </w:r>
          </w:p>
        </w:tc>
        <w:tc>
          <w:tcPr>
            <w:tcW w:w="2145" w:type="dxa"/>
          </w:tcPr>
          <w:p w14:paraId="006AF91B" w14:textId="77777777" w:rsidR="00F0378E" w:rsidRDefault="00F0378E">
            <w:pPr>
              <w:spacing w:after="0"/>
              <w:rPr>
                <w:lang w:eastAsia="zh-CN"/>
              </w:rPr>
            </w:pPr>
          </w:p>
        </w:tc>
        <w:tc>
          <w:tcPr>
            <w:tcW w:w="6379" w:type="dxa"/>
          </w:tcPr>
          <w:p w14:paraId="22E33243" w14:textId="77777777" w:rsidR="00F0378E" w:rsidRDefault="00F0378E">
            <w:pPr>
              <w:spacing w:after="0"/>
              <w:rPr>
                <w:lang w:eastAsia="zh-CN"/>
              </w:rPr>
            </w:pPr>
          </w:p>
        </w:tc>
      </w:tr>
      <w:tr w:rsidR="00F0378E" w14:paraId="2FE93D63" w14:textId="77777777">
        <w:tc>
          <w:tcPr>
            <w:tcW w:w="1399" w:type="dxa"/>
            <w:vMerge/>
          </w:tcPr>
          <w:p w14:paraId="45DC5FA5" w14:textId="77777777" w:rsidR="00F0378E" w:rsidRDefault="00F0378E">
            <w:pPr>
              <w:spacing w:after="0"/>
              <w:rPr>
                <w:lang w:eastAsia="zh-CN"/>
              </w:rPr>
            </w:pPr>
          </w:p>
        </w:tc>
        <w:tc>
          <w:tcPr>
            <w:tcW w:w="2145" w:type="dxa"/>
          </w:tcPr>
          <w:p w14:paraId="324E0FB4" w14:textId="77777777" w:rsidR="00F0378E" w:rsidRDefault="00F0378E">
            <w:pPr>
              <w:spacing w:after="0"/>
              <w:rPr>
                <w:lang w:eastAsia="zh-CN"/>
              </w:rPr>
            </w:pPr>
          </w:p>
        </w:tc>
        <w:tc>
          <w:tcPr>
            <w:tcW w:w="6379" w:type="dxa"/>
          </w:tcPr>
          <w:p w14:paraId="77BD300C" w14:textId="77777777" w:rsidR="00F0378E" w:rsidRDefault="00F0378E">
            <w:pPr>
              <w:spacing w:after="0"/>
              <w:rPr>
                <w:lang w:eastAsia="zh-CN"/>
              </w:rPr>
            </w:pPr>
          </w:p>
        </w:tc>
      </w:tr>
      <w:tr w:rsidR="00F0378E" w14:paraId="3E9E91BA" w14:textId="77777777">
        <w:tc>
          <w:tcPr>
            <w:tcW w:w="1399" w:type="dxa"/>
            <w:vMerge/>
          </w:tcPr>
          <w:p w14:paraId="21E4D0B7" w14:textId="77777777" w:rsidR="00F0378E" w:rsidRDefault="00F0378E">
            <w:pPr>
              <w:spacing w:after="0"/>
              <w:rPr>
                <w:lang w:eastAsia="zh-CN"/>
              </w:rPr>
            </w:pPr>
          </w:p>
        </w:tc>
        <w:tc>
          <w:tcPr>
            <w:tcW w:w="2145" w:type="dxa"/>
          </w:tcPr>
          <w:p w14:paraId="6227B679" w14:textId="77777777" w:rsidR="00F0378E" w:rsidRDefault="00F0378E">
            <w:pPr>
              <w:spacing w:after="0"/>
              <w:rPr>
                <w:lang w:eastAsia="zh-CN"/>
              </w:rPr>
            </w:pPr>
          </w:p>
        </w:tc>
        <w:tc>
          <w:tcPr>
            <w:tcW w:w="6379" w:type="dxa"/>
          </w:tcPr>
          <w:p w14:paraId="2890306D" w14:textId="77777777" w:rsidR="00F0378E" w:rsidRDefault="00F0378E">
            <w:pPr>
              <w:spacing w:after="0"/>
              <w:rPr>
                <w:lang w:eastAsia="zh-CN"/>
              </w:rPr>
            </w:pPr>
          </w:p>
        </w:tc>
      </w:tr>
      <w:tr w:rsidR="00F0378E" w14:paraId="7B0094AE" w14:textId="77777777">
        <w:tc>
          <w:tcPr>
            <w:tcW w:w="1399" w:type="dxa"/>
            <w:vMerge/>
          </w:tcPr>
          <w:p w14:paraId="64495506" w14:textId="77777777" w:rsidR="00F0378E" w:rsidRDefault="00F0378E">
            <w:pPr>
              <w:spacing w:after="0"/>
              <w:rPr>
                <w:lang w:eastAsia="zh-CN"/>
              </w:rPr>
            </w:pPr>
          </w:p>
        </w:tc>
        <w:tc>
          <w:tcPr>
            <w:tcW w:w="2145" w:type="dxa"/>
          </w:tcPr>
          <w:p w14:paraId="6C4FB9D1" w14:textId="77777777" w:rsidR="00F0378E" w:rsidRDefault="00F0378E">
            <w:pPr>
              <w:spacing w:after="0"/>
              <w:rPr>
                <w:lang w:eastAsia="zh-CN"/>
              </w:rPr>
            </w:pPr>
          </w:p>
        </w:tc>
        <w:tc>
          <w:tcPr>
            <w:tcW w:w="6379" w:type="dxa"/>
          </w:tcPr>
          <w:p w14:paraId="499883AE" w14:textId="77777777" w:rsidR="00F0378E" w:rsidRDefault="00F0378E">
            <w:pPr>
              <w:spacing w:after="0"/>
              <w:rPr>
                <w:lang w:eastAsia="zh-CN"/>
              </w:rPr>
            </w:pPr>
          </w:p>
        </w:tc>
      </w:tr>
      <w:tr w:rsidR="00F0378E" w14:paraId="407C1C3A" w14:textId="77777777">
        <w:tc>
          <w:tcPr>
            <w:tcW w:w="1399" w:type="dxa"/>
            <w:vMerge/>
          </w:tcPr>
          <w:p w14:paraId="6054DBAF" w14:textId="77777777" w:rsidR="00F0378E" w:rsidRDefault="00F0378E">
            <w:pPr>
              <w:spacing w:after="0"/>
              <w:rPr>
                <w:lang w:eastAsia="zh-CN"/>
              </w:rPr>
            </w:pPr>
          </w:p>
        </w:tc>
        <w:tc>
          <w:tcPr>
            <w:tcW w:w="2145" w:type="dxa"/>
          </w:tcPr>
          <w:p w14:paraId="327CA7CF" w14:textId="77777777" w:rsidR="00F0378E" w:rsidRDefault="00F0378E">
            <w:pPr>
              <w:spacing w:after="0"/>
              <w:rPr>
                <w:lang w:eastAsia="zh-CN"/>
              </w:rPr>
            </w:pPr>
          </w:p>
        </w:tc>
        <w:tc>
          <w:tcPr>
            <w:tcW w:w="6379" w:type="dxa"/>
          </w:tcPr>
          <w:p w14:paraId="733E84DE" w14:textId="77777777" w:rsidR="00F0378E" w:rsidRDefault="00F0378E">
            <w:pPr>
              <w:spacing w:after="0"/>
              <w:rPr>
                <w:lang w:eastAsia="zh-CN"/>
              </w:rPr>
            </w:pPr>
          </w:p>
        </w:tc>
      </w:tr>
      <w:tr w:rsidR="00F0378E" w14:paraId="58295FEB" w14:textId="77777777">
        <w:tc>
          <w:tcPr>
            <w:tcW w:w="1399" w:type="dxa"/>
            <w:vMerge/>
          </w:tcPr>
          <w:p w14:paraId="7453C657" w14:textId="77777777" w:rsidR="00F0378E" w:rsidRDefault="00F0378E">
            <w:pPr>
              <w:spacing w:after="0"/>
              <w:rPr>
                <w:lang w:eastAsia="zh-CN"/>
              </w:rPr>
            </w:pPr>
          </w:p>
        </w:tc>
        <w:tc>
          <w:tcPr>
            <w:tcW w:w="2145" w:type="dxa"/>
          </w:tcPr>
          <w:p w14:paraId="4CECFFAD" w14:textId="77777777" w:rsidR="00F0378E" w:rsidRDefault="00F0378E">
            <w:pPr>
              <w:spacing w:after="0"/>
              <w:rPr>
                <w:lang w:eastAsia="zh-CN"/>
              </w:rPr>
            </w:pPr>
          </w:p>
        </w:tc>
        <w:tc>
          <w:tcPr>
            <w:tcW w:w="6379" w:type="dxa"/>
          </w:tcPr>
          <w:p w14:paraId="3B19644B" w14:textId="77777777" w:rsidR="00F0378E" w:rsidRDefault="00F0378E">
            <w:pPr>
              <w:spacing w:after="0"/>
              <w:rPr>
                <w:lang w:eastAsia="zh-CN"/>
              </w:rPr>
            </w:pPr>
          </w:p>
        </w:tc>
      </w:tr>
      <w:tr w:rsidR="00F0378E" w14:paraId="665D3BAD" w14:textId="77777777">
        <w:tc>
          <w:tcPr>
            <w:tcW w:w="1399" w:type="dxa"/>
            <w:vMerge/>
          </w:tcPr>
          <w:p w14:paraId="4651AFEF" w14:textId="77777777" w:rsidR="00F0378E" w:rsidRDefault="00F0378E">
            <w:pPr>
              <w:spacing w:after="0"/>
              <w:rPr>
                <w:lang w:eastAsia="zh-CN"/>
              </w:rPr>
            </w:pPr>
          </w:p>
        </w:tc>
        <w:tc>
          <w:tcPr>
            <w:tcW w:w="2145" w:type="dxa"/>
          </w:tcPr>
          <w:p w14:paraId="46D73D70" w14:textId="77777777" w:rsidR="00F0378E" w:rsidRDefault="00F0378E">
            <w:pPr>
              <w:spacing w:after="0"/>
              <w:rPr>
                <w:lang w:eastAsia="zh-CN"/>
              </w:rPr>
            </w:pPr>
          </w:p>
        </w:tc>
        <w:tc>
          <w:tcPr>
            <w:tcW w:w="6379" w:type="dxa"/>
          </w:tcPr>
          <w:p w14:paraId="4A5CD4D1" w14:textId="77777777" w:rsidR="00F0378E" w:rsidRDefault="00F0378E">
            <w:pPr>
              <w:spacing w:after="0"/>
              <w:rPr>
                <w:lang w:eastAsia="zh-CN"/>
              </w:rPr>
            </w:pPr>
          </w:p>
        </w:tc>
      </w:tr>
      <w:tr w:rsidR="00F0378E" w14:paraId="0905ED76" w14:textId="77777777">
        <w:tc>
          <w:tcPr>
            <w:tcW w:w="1399" w:type="dxa"/>
            <w:vMerge/>
          </w:tcPr>
          <w:p w14:paraId="21C74F50" w14:textId="77777777" w:rsidR="00F0378E" w:rsidRDefault="00F0378E">
            <w:pPr>
              <w:spacing w:after="0"/>
              <w:rPr>
                <w:lang w:eastAsia="zh-CN"/>
              </w:rPr>
            </w:pPr>
          </w:p>
        </w:tc>
        <w:tc>
          <w:tcPr>
            <w:tcW w:w="2145" w:type="dxa"/>
          </w:tcPr>
          <w:p w14:paraId="763A8660" w14:textId="77777777" w:rsidR="00F0378E" w:rsidRDefault="00F0378E">
            <w:pPr>
              <w:spacing w:after="0"/>
              <w:rPr>
                <w:lang w:eastAsia="zh-CN"/>
              </w:rPr>
            </w:pPr>
          </w:p>
        </w:tc>
        <w:tc>
          <w:tcPr>
            <w:tcW w:w="6379" w:type="dxa"/>
          </w:tcPr>
          <w:p w14:paraId="3E421AAB" w14:textId="77777777" w:rsidR="00F0378E" w:rsidRDefault="00F0378E">
            <w:pPr>
              <w:spacing w:after="0"/>
              <w:rPr>
                <w:lang w:eastAsia="zh-CN"/>
              </w:rPr>
            </w:pPr>
          </w:p>
        </w:tc>
      </w:tr>
      <w:tr w:rsidR="00F0378E" w14:paraId="6E6ABFE9" w14:textId="77777777">
        <w:tc>
          <w:tcPr>
            <w:tcW w:w="1399" w:type="dxa"/>
            <w:vMerge/>
          </w:tcPr>
          <w:p w14:paraId="43738B74" w14:textId="77777777" w:rsidR="00F0378E" w:rsidRDefault="00F0378E">
            <w:pPr>
              <w:spacing w:after="0"/>
              <w:rPr>
                <w:lang w:eastAsia="zh-CN"/>
              </w:rPr>
            </w:pPr>
          </w:p>
        </w:tc>
        <w:tc>
          <w:tcPr>
            <w:tcW w:w="2145" w:type="dxa"/>
          </w:tcPr>
          <w:p w14:paraId="42B9B4D6" w14:textId="77777777" w:rsidR="00F0378E" w:rsidRDefault="00F0378E">
            <w:pPr>
              <w:spacing w:after="0"/>
              <w:rPr>
                <w:lang w:eastAsia="zh-CN"/>
              </w:rPr>
            </w:pPr>
          </w:p>
        </w:tc>
        <w:tc>
          <w:tcPr>
            <w:tcW w:w="6379" w:type="dxa"/>
          </w:tcPr>
          <w:p w14:paraId="695B4B75" w14:textId="77777777" w:rsidR="00F0378E" w:rsidRDefault="00F0378E">
            <w:pPr>
              <w:spacing w:after="0"/>
              <w:rPr>
                <w:lang w:eastAsia="zh-CN"/>
              </w:rPr>
            </w:pPr>
          </w:p>
        </w:tc>
      </w:tr>
      <w:tr w:rsidR="00F0378E" w14:paraId="303081E0" w14:textId="77777777">
        <w:tc>
          <w:tcPr>
            <w:tcW w:w="1399" w:type="dxa"/>
            <w:vMerge/>
          </w:tcPr>
          <w:p w14:paraId="105149E1" w14:textId="77777777" w:rsidR="00F0378E" w:rsidRDefault="00F0378E">
            <w:pPr>
              <w:spacing w:after="0"/>
              <w:rPr>
                <w:lang w:eastAsia="zh-CN"/>
              </w:rPr>
            </w:pPr>
          </w:p>
        </w:tc>
        <w:tc>
          <w:tcPr>
            <w:tcW w:w="2145" w:type="dxa"/>
          </w:tcPr>
          <w:p w14:paraId="198BF683" w14:textId="77777777" w:rsidR="00F0378E" w:rsidRDefault="00F0378E">
            <w:pPr>
              <w:spacing w:after="0"/>
              <w:rPr>
                <w:lang w:eastAsia="zh-CN"/>
              </w:rPr>
            </w:pPr>
          </w:p>
        </w:tc>
        <w:tc>
          <w:tcPr>
            <w:tcW w:w="6379" w:type="dxa"/>
          </w:tcPr>
          <w:p w14:paraId="297CB4CA" w14:textId="77777777" w:rsidR="00F0378E" w:rsidRDefault="00F0378E">
            <w:pPr>
              <w:spacing w:after="0"/>
              <w:rPr>
                <w:lang w:eastAsia="zh-CN"/>
              </w:rPr>
            </w:pPr>
          </w:p>
        </w:tc>
      </w:tr>
      <w:tr w:rsidR="00F0378E" w14:paraId="610C3A97" w14:textId="77777777">
        <w:tc>
          <w:tcPr>
            <w:tcW w:w="1399" w:type="dxa"/>
            <w:vMerge/>
          </w:tcPr>
          <w:p w14:paraId="4FF335B5" w14:textId="77777777" w:rsidR="00F0378E" w:rsidRDefault="00F0378E">
            <w:pPr>
              <w:spacing w:after="0"/>
              <w:rPr>
                <w:lang w:eastAsia="zh-CN"/>
              </w:rPr>
            </w:pPr>
          </w:p>
        </w:tc>
        <w:tc>
          <w:tcPr>
            <w:tcW w:w="2145" w:type="dxa"/>
          </w:tcPr>
          <w:p w14:paraId="40603799" w14:textId="77777777" w:rsidR="00F0378E" w:rsidRDefault="00F0378E">
            <w:pPr>
              <w:spacing w:after="0"/>
              <w:rPr>
                <w:lang w:eastAsia="zh-CN"/>
              </w:rPr>
            </w:pPr>
          </w:p>
        </w:tc>
        <w:tc>
          <w:tcPr>
            <w:tcW w:w="6379" w:type="dxa"/>
          </w:tcPr>
          <w:p w14:paraId="4641B010" w14:textId="77777777" w:rsidR="00F0378E" w:rsidRDefault="00F0378E">
            <w:pPr>
              <w:spacing w:after="0"/>
              <w:rPr>
                <w:lang w:eastAsia="zh-CN"/>
              </w:rPr>
            </w:pPr>
          </w:p>
        </w:tc>
      </w:tr>
      <w:tr w:rsidR="00F0378E" w14:paraId="7A8E3AE8" w14:textId="77777777">
        <w:tc>
          <w:tcPr>
            <w:tcW w:w="1399" w:type="dxa"/>
            <w:vMerge/>
          </w:tcPr>
          <w:p w14:paraId="2D309876" w14:textId="77777777" w:rsidR="00F0378E" w:rsidRDefault="00F0378E">
            <w:pPr>
              <w:spacing w:after="0"/>
              <w:rPr>
                <w:lang w:eastAsia="zh-CN"/>
              </w:rPr>
            </w:pPr>
          </w:p>
        </w:tc>
        <w:tc>
          <w:tcPr>
            <w:tcW w:w="2145" w:type="dxa"/>
          </w:tcPr>
          <w:p w14:paraId="3C55A608" w14:textId="77777777" w:rsidR="00F0378E" w:rsidRDefault="00F0378E">
            <w:pPr>
              <w:spacing w:after="0"/>
              <w:rPr>
                <w:lang w:eastAsia="zh-CN"/>
              </w:rPr>
            </w:pPr>
          </w:p>
        </w:tc>
        <w:tc>
          <w:tcPr>
            <w:tcW w:w="6379" w:type="dxa"/>
          </w:tcPr>
          <w:p w14:paraId="3CCF5F77" w14:textId="77777777" w:rsidR="00F0378E" w:rsidRDefault="00F0378E">
            <w:pPr>
              <w:spacing w:after="0"/>
              <w:rPr>
                <w:lang w:eastAsia="zh-CN"/>
              </w:rPr>
            </w:pPr>
          </w:p>
        </w:tc>
      </w:tr>
      <w:tr w:rsidR="00F0378E" w14:paraId="6DF3B2EF" w14:textId="77777777">
        <w:tc>
          <w:tcPr>
            <w:tcW w:w="1399" w:type="dxa"/>
            <w:vMerge/>
          </w:tcPr>
          <w:p w14:paraId="3D76DEF3" w14:textId="77777777" w:rsidR="00F0378E" w:rsidRDefault="00F0378E">
            <w:pPr>
              <w:spacing w:after="0"/>
              <w:rPr>
                <w:lang w:eastAsia="zh-CN"/>
              </w:rPr>
            </w:pPr>
          </w:p>
        </w:tc>
        <w:tc>
          <w:tcPr>
            <w:tcW w:w="2145" w:type="dxa"/>
          </w:tcPr>
          <w:p w14:paraId="1453F61C" w14:textId="77777777" w:rsidR="00F0378E" w:rsidRDefault="00F0378E">
            <w:pPr>
              <w:spacing w:after="0"/>
              <w:rPr>
                <w:lang w:eastAsia="zh-CN"/>
              </w:rPr>
            </w:pPr>
          </w:p>
        </w:tc>
        <w:tc>
          <w:tcPr>
            <w:tcW w:w="6379" w:type="dxa"/>
          </w:tcPr>
          <w:p w14:paraId="74153DE0" w14:textId="77777777" w:rsidR="00F0378E" w:rsidRDefault="00F0378E">
            <w:pPr>
              <w:spacing w:after="0"/>
              <w:rPr>
                <w:lang w:eastAsia="zh-CN"/>
              </w:rPr>
            </w:pPr>
          </w:p>
        </w:tc>
      </w:tr>
      <w:tr w:rsidR="00F0378E" w14:paraId="3E5E17FB" w14:textId="77777777">
        <w:tc>
          <w:tcPr>
            <w:tcW w:w="1399" w:type="dxa"/>
            <w:vMerge w:val="restart"/>
          </w:tcPr>
          <w:p w14:paraId="39245EB4" w14:textId="77777777" w:rsidR="00F0378E" w:rsidRDefault="00FE75D5">
            <w:pPr>
              <w:spacing w:after="0"/>
              <w:rPr>
                <w:lang w:eastAsia="zh-CN"/>
              </w:rPr>
            </w:pPr>
            <w:r>
              <w:rPr>
                <w:lang w:eastAsia="zh-CN"/>
              </w:rPr>
              <w:t>Other Identified Changes</w:t>
            </w:r>
          </w:p>
        </w:tc>
        <w:tc>
          <w:tcPr>
            <w:tcW w:w="2145" w:type="dxa"/>
          </w:tcPr>
          <w:p w14:paraId="4351FE2D" w14:textId="77777777" w:rsidR="00F0378E" w:rsidRDefault="00F0378E">
            <w:pPr>
              <w:spacing w:after="0"/>
              <w:rPr>
                <w:lang w:eastAsia="zh-CN"/>
              </w:rPr>
            </w:pPr>
          </w:p>
        </w:tc>
        <w:tc>
          <w:tcPr>
            <w:tcW w:w="6379" w:type="dxa"/>
          </w:tcPr>
          <w:p w14:paraId="3B90D592" w14:textId="77777777" w:rsidR="00F0378E" w:rsidRDefault="00F0378E">
            <w:pPr>
              <w:spacing w:after="0"/>
              <w:rPr>
                <w:lang w:eastAsia="zh-CN"/>
              </w:rPr>
            </w:pPr>
          </w:p>
        </w:tc>
      </w:tr>
      <w:tr w:rsidR="00F0378E" w14:paraId="1454D934" w14:textId="77777777">
        <w:tc>
          <w:tcPr>
            <w:tcW w:w="1399" w:type="dxa"/>
            <w:vMerge/>
          </w:tcPr>
          <w:p w14:paraId="3ACADF23" w14:textId="77777777" w:rsidR="00F0378E" w:rsidRDefault="00F0378E">
            <w:pPr>
              <w:spacing w:after="0"/>
              <w:rPr>
                <w:lang w:eastAsia="zh-CN"/>
              </w:rPr>
            </w:pPr>
          </w:p>
        </w:tc>
        <w:tc>
          <w:tcPr>
            <w:tcW w:w="2145" w:type="dxa"/>
          </w:tcPr>
          <w:p w14:paraId="13DF0B39" w14:textId="77777777" w:rsidR="00F0378E" w:rsidRDefault="00F0378E">
            <w:pPr>
              <w:spacing w:after="0"/>
              <w:rPr>
                <w:lang w:eastAsia="zh-CN"/>
              </w:rPr>
            </w:pPr>
          </w:p>
        </w:tc>
        <w:tc>
          <w:tcPr>
            <w:tcW w:w="6379" w:type="dxa"/>
          </w:tcPr>
          <w:p w14:paraId="6EBE4473" w14:textId="77777777" w:rsidR="00F0378E" w:rsidRDefault="00F0378E">
            <w:pPr>
              <w:spacing w:after="0"/>
              <w:rPr>
                <w:lang w:eastAsia="zh-CN"/>
              </w:rPr>
            </w:pPr>
          </w:p>
        </w:tc>
      </w:tr>
      <w:tr w:rsidR="00F0378E" w14:paraId="0F66C7A6" w14:textId="77777777">
        <w:tc>
          <w:tcPr>
            <w:tcW w:w="1399" w:type="dxa"/>
            <w:vMerge/>
          </w:tcPr>
          <w:p w14:paraId="161D6940" w14:textId="77777777" w:rsidR="00F0378E" w:rsidRDefault="00F0378E">
            <w:pPr>
              <w:spacing w:after="0"/>
              <w:rPr>
                <w:lang w:eastAsia="zh-CN"/>
              </w:rPr>
            </w:pPr>
          </w:p>
        </w:tc>
        <w:tc>
          <w:tcPr>
            <w:tcW w:w="2145" w:type="dxa"/>
          </w:tcPr>
          <w:p w14:paraId="015B6910" w14:textId="77777777" w:rsidR="00F0378E" w:rsidRDefault="00F0378E">
            <w:pPr>
              <w:spacing w:after="0"/>
              <w:rPr>
                <w:lang w:eastAsia="zh-CN"/>
              </w:rPr>
            </w:pPr>
          </w:p>
        </w:tc>
        <w:tc>
          <w:tcPr>
            <w:tcW w:w="6379" w:type="dxa"/>
          </w:tcPr>
          <w:p w14:paraId="2ADA2FC1" w14:textId="77777777" w:rsidR="00F0378E" w:rsidRDefault="00F0378E">
            <w:pPr>
              <w:spacing w:after="0"/>
              <w:rPr>
                <w:lang w:eastAsia="zh-CN"/>
              </w:rPr>
            </w:pPr>
          </w:p>
        </w:tc>
      </w:tr>
      <w:tr w:rsidR="00F0378E" w14:paraId="4C36CACC" w14:textId="77777777">
        <w:tc>
          <w:tcPr>
            <w:tcW w:w="1399" w:type="dxa"/>
            <w:vMerge/>
          </w:tcPr>
          <w:p w14:paraId="7505E3AF" w14:textId="77777777" w:rsidR="00F0378E" w:rsidRDefault="00F0378E">
            <w:pPr>
              <w:spacing w:after="0"/>
              <w:rPr>
                <w:lang w:eastAsia="zh-CN"/>
              </w:rPr>
            </w:pPr>
          </w:p>
        </w:tc>
        <w:tc>
          <w:tcPr>
            <w:tcW w:w="2145" w:type="dxa"/>
          </w:tcPr>
          <w:p w14:paraId="7DFCB7DB" w14:textId="77777777" w:rsidR="00F0378E" w:rsidRDefault="00F0378E">
            <w:pPr>
              <w:spacing w:after="0"/>
              <w:rPr>
                <w:lang w:eastAsia="zh-CN"/>
              </w:rPr>
            </w:pPr>
          </w:p>
        </w:tc>
        <w:tc>
          <w:tcPr>
            <w:tcW w:w="6379" w:type="dxa"/>
          </w:tcPr>
          <w:p w14:paraId="632637C7" w14:textId="77777777" w:rsidR="00F0378E" w:rsidRDefault="00F0378E">
            <w:pPr>
              <w:spacing w:after="0"/>
              <w:rPr>
                <w:lang w:eastAsia="zh-CN"/>
              </w:rPr>
            </w:pPr>
          </w:p>
        </w:tc>
      </w:tr>
      <w:tr w:rsidR="00F0378E" w14:paraId="4E84C30B" w14:textId="77777777">
        <w:tc>
          <w:tcPr>
            <w:tcW w:w="1399" w:type="dxa"/>
            <w:vMerge/>
          </w:tcPr>
          <w:p w14:paraId="6D0ED776" w14:textId="77777777" w:rsidR="00F0378E" w:rsidRDefault="00F0378E">
            <w:pPr>
              <w:spacing w:after="0"/>
              <w:rPr>
                <w:lang w:eastAsia="zh-CN"/>
              </w:rPr>
            </w:pPr>
          </w:p>
        </w:tc>
        <w:tc>
          <w:tcPr>
            <w:tcW w:w="2145" w:type="dxa"/>
          </w:tcPr>
          <w:p w14:paraId="6D6CC486" w14:textId="77777777" w:rsidR="00F0378E" w:rsidRDefault="00F0378E">
            <w:pPr>
              <w:spacing w:after="0"/>
              <w:rPr>
                <w:lang w:eastAsia="zh-CN"/>
              </w:rPr>
            </w:pPr>
          </w:p>
        </w:tc>
        <w:tc>
          <w:tcPr>
            <w:tcW w:w="6379" w:type="dxa"/>
          </w:tcPr>
          <w:p w14:paraId="00BC2FDC" w14:textId="77777777" w:rsidR="00F0378E" w:rsidRDefault="00F0378E">
            <w:pPr>
              <w:spacing w:after="0"/>
              <w:rPr>
                <w:lang w:eastAsia="zh-CN"/>
              </w:rPr>
            </w:pPr>
          </w:p>
        </w:tc>
      </w:tr>
      <w:tr w:rsidR="00F0378E" w14:paraId="36183C1F" w14:textId="77777777">
        <w:tc>
          <w:tcPr>
            <w:tcW w:w="1399" w:type="dxa"/>
            <w:vMerge/>
          </w:tcPr>
          <w:p w14:paraId="563B58B5" w14:textId="77777777" w:rsidR="00F0378E" w:rsidRDefault="00F0378E">
            <w:pPr>
              <w:spacing w:after="0"/>
              <w:rPr>
                <w:lang w:eastAsia="zh-CN"/>
              </w:rPr>
            </w:pPr>
          </w:p>
        </w:tc>
        <w:tc>
          <w:tcPr>
            <w:tcW w:w="2145" w:type="dxa"/>
          </w:tcPr>
          <w:p w14:paraId="3DC709A5" w14:textId="77777777" w:rsidR="00F0378E" w:rsidRDefault="00F0378E">
            <w:pPr>
              <w:spacing w:after="0"/>
              <w:rPr>
                <w:lang w:eastAsia="zh-CN"/>
              </w:rPr>
            </w:pPr>
          </w:p>
        </w:tc>
        <w:tc>
          <w:tcPr>
            <w:tcW w:w="6379" w:type="dxa"/>
          </w:tcPr>
          <w:p w14:paraId="17C9DC61" w14:textId="77777777" w:rsidR="00F0378E" w:rsidRDefault="00F0378E">
            <w:pPr>
              <w:spacing w:after="0"/>
              <w:rPr>
                <w:lang w:eastAsia="zh-CN"/>
              </w:rPr>
            </w:pPr>
          </w:p>
        </w:tc>
      </w:tr>
      <w:tr w:rsidR="00F0378E" w14:paraId="518911AB" w14:textId="77777777">
        <w:tc>
          <w:tcPr>
            <w:tcW w:w="1399" w:type="dxa"/>
            <w:vMerge/>
          </w:tcPr>
          <w:p w14:paraId="5AC744A8" w14:textId="77777777" w:rsidR="00F0378E" w:rsidRDefault="00F0378E">
            <w:pPr>
              <w:spacing w:after="0"/>
              <w:rPr>
                <w:lang w:eastAsia="zh-CN"/>
              </w:rPr>
            </w:pPr>
          </w:p>
        </w:tc>
        <w:tc>
          <w:tcPr>
            <w:tcW w:w="2145" w:type="dxa"/>
          </w:tcPr>
          <w:p w14:paraId="29A1C13E" w14:textId="77777777" w:rsidR="00F0378E" w:rsidRDefault="00F0378E">
            <w:pPr>
              <w:spacing w:after="0"/>
              <w:rPr>
                <w:lang w:eastAsia="zh-CN"/>
              </w:rPr>
            </w:pPr>
          </w:p>
        </w:tc>
        <w:tc>
          <w:tcPr>
            <w:tcW w:w="6379" w:type="dxa"/>
          </w:tcPr>
          <w:p w14:paraId="3D7F23B1" w14:textId="77777777" w:rsidR="00F0378E" w:rsidRDefault="00F0378E">
            <w:pPr>
              <w:spacing w:after="0"/>
              <w:rPr>
                <w:lang w:eastAsia="zh-CN"/>
              </w:rPr>
            </w:pPr>
          </w:p>
        </w:tc>
      </w:tr>
    </w:tbl>
    <w:p w14:paraId="1277BB32" w14:textId="77777777" w:rsidR="00F0378E" w:rsidRDefault="00F0378E">
      <w:pPr>
        <w:rPr>
          <w:lang w:eastAsia="ja-JP"/>
        </w:rPr>
      </w:pPr>
    </w:p>
    <w:p w14:paraId="16551A20" w14:textId="77777777" w:rsidR="00F0378E" w:rsidRDefault="00FE75D5">
      <w:pPr>
        <w:pStyle w:val="3"/>
        <w:rPr>
          <w:lang w:eastAsia="ja-JP"/>
        </w:rPr>
      </w:pPr>
      <w:r>
        <w:rPr>
          <w:lang w:eastAsia="ja-JP"/>
        </w:rPr>
        <w:t>Rapporteur’s Summary:</w:t>
      </w:r>
    </w:p>
    <w:p w14:paraId="59D7F080" w14:textId="77777777" w:rsidR="00F0378E" w:rsidRDefault="00FE75D5">
      <w:pPr>
        <w:rPr>
          <w:lang w:eastAsia="ja-JP"/>
        </w:rPr>
      </w:pPr>
      <w:r>
        <w:rPr>
          <w:lang w:eastAsia="ja-JP"/>
        </w:rPr>
        <w:t>[TBD]</w:t>
      </w:r>
    </w:p>
    <w:p w14:paraId="4C324527" w14:textId="77777777" w:rsidR="00F0378E" w:rsidRDefault="00FE75D5">
      <w:pPr>
        <w:pStyle w:val="3GPPH1"/>
        <w:rPr>
          <w:lang w:eastAsia="ja-JP"/>
        </w:rPr>
      </w:pPr>
      <w:r>
        <w:rPr>
          <w:lang w:eastAsia="ja-JP"/>
        </w:rPr>
        <w:t>Stage 3 Remaining Issues</w:t>
      </w:r>
    </w:p>
    <w:p w14:paraId="3F93BD2A" w14:textId="77777777" w:rsidR="00F0378E" w:rsidRDefault="00FE75D5">
      <w:pPr>
        <w:rPr>
          <w:lang w:eastAsia="ja-JP"/>
        </w:rPr>
      </w:pPr>
      <w:r>
        <w:rPr>
          <w:lang w:eastAsia="ja-JP"/>
        </w:rPr>
        <w:t>This Section discusses the remaining identified Stage 3 open issues.</w:t>
      </w:r>
    </w:p>
    <w:p w14:paraId="21CCBF7D" w14:textId="77777777" w:rsidR="00F0378E" w:rsidRDefault="00FE75D5">
      <w:pPr>
        <w:pStyle w:val="2"/>
      </w:pPr>
      <w:bookmarkStart w:id="4" w:name="_Open_Issue#2:_Trigger"/>
      <w:bookmarkEnd w:id="4"/>
      <w:r>
        <w:t>Open Issue#2: Trigger criterion/pre-condition for UE initiated On-Demand PRS</w:t>
      </w:r>
    </w:p>
    <w:p w14:paraId="46DADFF9" w14:textId="77777777" w:rsidR="00F0378E" w:rsidRDefault="00FE75D5">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proofErr w:type="spellStart"/>
      <w:r>
        <w:rPr>
          <w:i/>
          <w:iCs/>
        </w:rPr>
        <w:t>RequestAssistanceData</w:t>
      </w:r>
      <w:proofErr w:type="spellEnd"/>
      <w:r>
        <w:t xml:space="preserve"> message. In addition, during the Post116-e email discussion [601][3, </w:t>
      </w:r>
      <w:hyperlink r:id="rId12" w:history="1">
        <w:r>
          <w:rPr>
            <w:rStyle w:val="af1"/>
          </w:rPr>
          <w:t>R2-2200047</w:t>
        </w:r>
      </w:hyperlink>
      <w:r>
        <w:t>], the pre-requisite conditions for on-demand PRS request were also discussed.</w:t>
      </w:r>
    </w:p>
    <w:p w14:paraId="55CF2AD3" w14:textId="77777777" w:rsidR="00F0378E" w:rsidRDefault="00FE75D5">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pre-defined on-demand PRS configurations, which may or may not meets its positioning requirements. In this case, the network is not mandated to fulfil the UE’s on-demand PRS request as per the agreements made during the RAN2#115-e meeting.</w:t>
      </w:r>
    </w:p>
    <w:p w14:paraId="07AAB28D" w14:textId="77777777" w:rsidR="00F0378E" w:rsidRDefault="00FE75D5">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14:paraId="3A909328" w14:textId="77777777" w:rsidR="00F0378E" w:rsidRDefault="00FE75D5">
      <w:pPr>
        <w:pStyle w:val="af3"/>
        <w:numPr>
          <w:ilvl w:val="0"/>
          <w:numId w:val="7"/>
        </w:numPr>
        <w:jc w:val="both"/>
        <w:rPr>
          <w:sz w:val="20"/>
          <w:szCs w:val="20"/>
        </w:rPr>
      </w:pPr>
      <w:r>
        <w:rPr>
          <w:sz w:val="20"/>
          <w:szCs w:val="20"/>
        </w:rPr>
        <w:t xml:space="preserve">Based on the network awareness of the UE supporting UE-initiated on-demand PRS (via capability </w:t>
      </w:r>
      <w:proofErr w:type="spellStart"/>
      <w:r>
        <w:rPr>
          <w:sz w:val="20"/>
          <w:szCs w:val="20"/>
        </w:rPr>
        <w:t>signalling</w:t>
      </w:r>
      <w:proofErr w:type="spellEnd"/>
      <w:r>
        <w:rPr>
          <w:sz w:val="20"/>
          <w:szCs w:val="20"/>
        </w:rPr>
        <w:t xml:space="preserve">), such that the network may be first aware on whether to initially provide the pre-defined on-demand PRS configurations to the UE based on the capability </w:t>
      </w:r>
      <w:proofErr w:type="spellStart"/>
      <w:r>
        <w:rPr>
          <w:sz w:val="20"/>
          <w:szCs w:val="20"/>
        </w:rPr>
        <w:t>signalling</w:t>
      </w:r>
      <w:proofErr w:type="spellEnd"/>
      <w:r>
        <w:rPr>
          <w:sz w:val="20"/>
          <w:szCs w:val="20"/>
        </w:rPr>
        <w:t xml:space="preserve">. </w:t>
      </w:r>
    </w:p>
    <w:p w14:paraId="576A2764" w14:textId="77777777" w:rsidR="00F0378E" w:rsidRDefault="00FE75D5">
      <w:pPr>
        <w:pStyle w:val="af3"/>
        <w:numPr>
          <w:ilvl w:val="0"/>
          <w:numId w:val="7"/>
        </w:numPr>
        <w:jc w:val="both"/>
        <w:rPr>
          <w:sz w:val="20"/>
          <w:szCs w:val="20"/>
        </w:rPr>
      </w:pPr>
      <w:r>
        <w:rPr>
          <w:sz w:val="20"/>
          <w:szCs w:val="20"/>
        </w:rPr>
        <w:t xml:space="preserve">The UE may indicate its need for requesting a set of pre-defined on-demand PRS configurations e.g., via LPP </w:t>
      </w:r>
      <w:proofErr w:type="spellStart"/>
      <w:r>
        <w:rPr>
          <w:i/>
          <w:iCs/>
          <w:sz w:val="20"/>
          <w:szCs w:val="20"/>
        </w:rPr>
        <w:t>RequestAssistanceData</w:t>
      </w:r>
      <w:proofErr w:type="spellEnd"/>
      <w:r>
        <w:rPr>
          <w:sz w:val="20"/>
          <w:szCs w:val="20"/>
        </w:rPr>
        <w:t xml:space="preserve">. </w:t>
      </w:r>
    </w:p>
    <w:p w14:paraId="1E761A92" w14:textId="77777777" w:rsidR="00F0378E" w:rsidRDefault="00FE75D5">
      <w:pPr>
        <w:pStyle w:val="3"/>
      </w:pPr>
      <w:r>
        <w:t>Blind Request of UE-initiated on-demand PRS</w:t>
      </w:r>
    </w:p>
    <w:p w14:paraId="33E61474" w14:textId="77777777" w:rsidR="00F0378E" w:rsidRDefault="00FE75D5">
      <w:pPr>
        <w:pStyle w:val="4"/>
      </w:pPr>
      <w:r>
        <w:t xml:space="preserve">Question 2 </w:t>
      </w:r>
    </w:p>
    <w:p w14:paraId="1CAB6F93" w14:textId="77777777" w:rsidR="00F0378E" w:rsidRDefault="00FE75D5">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223498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E40E2D"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00C1E6"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1B373F" w14:textId="77777777" w:rsidR="00F0378E" w:rsidRDefault="00FE75D5">
            <w:pPr>
              <w:pStyle w:val="TAH"/>
              <w:spacing w:before="20" w:after="20"/>
              <w:ind w:left="57" w:right="57"/>
              <w:jc w:val="left"/>
              <w:rPr>
                <w:lang w:val="sv-SE"/>
              </w:rPr>
            </w:pPr>
            <w:r>
              <w:rPr>
                <w:lang w:val="sv-SE"/>
              </w:rPr>
              <w:t>Comments</w:t>
            </w:r>
          </w:p>
        </w:tc>
      </w:tr>
      <w:tr w:rsidR="00F0378E" w14:paraId="369ECBC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C972A5"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1402EA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649DF15" w14:textId="77777777" w:rsidR="00F0378E" w:rsidRDefault="00FE75D5">
            <w:pPr>
              <w:pStyle w:val="TAC"/>
              <w:spacing w:before="20" w:after="20"/>
              <w:ind w:left="57" w:right="57"/>
              <w:jc w:val="left"/>
              <w:rPr>
                <w:lang w:val="en-US"/>
              </w:rPr>
            </w:pPr>
            <w:r>
              <w:rPr>
                <w:lang w:val="en-US"/>
              </w:rPr>
              <w:t xml:space="preserve">We need to first clarify that here the discussion is only for parameter-based PRS request. For </w:t>
            </w:r>
            <w:proofErr w:type="spellStart"/>
            <w:r>
              <w:rPr>
                <w:lang w:val="en-US"/>
              </w:rPr>
              <w:t>configuredID</w:t>
            </w:r>
            <w:proofErr w:type="spellEnd"/>
            <w:r>
              <w:rPr>
                <w:lang w:val="en-US"/>
              </w:rPr>
              <w:t>-based PRS request, agreement has already been made that UE can only make the request after PRS request configuration has been delivered to the UE.</w:t>
            </w:r>
          </w:p>
          <w:p w14:paraId="3B00077D" w14:textId="77777777" w:rsidR="00F0378E" w:rsidRDefault="00F0378E">
            <w:pPr>
              <w:pStyle w:val="TAC"/>
              <w:spacing w:before="20" w:after="20"/>
              <w:ind w:left="57" w:right="57"/>
              <w:jc w:val="left"/>
              <w:rPr>
                <w:lang w:val="en-US"/>
              </w:rPr>
            </w:pPr>
          </w:p>
          <w:p w14:paraId="0B2C1E9B" w14:textId="77777777" w:rsidR="00F0378E" w:rsidRDefault="00FE75D5">
            <w:pPr>
              <w:pStyle w:val="TAC"/>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rsidR="00F0378E" w14:paraId="0F9B10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FC0588"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36CF86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1681E0D5" w14:textId="77777777" w:rsidR="00F0378E" w:rsidRDefault="00FE75D5">
            <w:pPr>
              <w:pStyle w:val="TAC"/>
              <w:spacing w:before="20" w:after="20"/>
              <w:ind w:left="57" w:right="57"/>
              <w:jc w:val="left"/>
              <w:rPr>
                <w:lang w:val="en-US"/>
              </w:rPr>
            </w:pPr>
            <w:r>
              <w:rPr>
                <w:lang w:val="en-US"/>
              </w:rPr>
              <w:t xml:space="preserve">When network don’t support on-demand PRS, blind request </w:t>
            </w:r>
            <w:proofErr w:type="gramStart"/>
            <w:r>
              <w:rPr>
                <w:lang w:val="en-US"/>
              </w:rPr>
              <w:t>don’t</w:t>
            </w:r>
            <w:proofErr w:type="gramEnd"/>
            <w:r>
              <w:rPr>
                <w:lang w:val="en-US"/>
              </w:rPr>
              <w:t xml:space="preserve"> have any benefit and will lead additional positioning latency.</w:t>
            </w:r>
          </w:p>
        </w:tc>
      </w:tr>
      <w:tr w:rsidR="00F0378E" w14:paraId="5BEF9EF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CDAB19"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F29B65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E454D20" w14:textId="77777777" w:rsidR="00F0378E" w:rsidRDefault="00FE75D5">
            <w:pPr>
              <w:pStyle w:val="TAC"/>
              <w:spacing w:before="20" w:after="20"/>
              <w:ind w:left="57" w:right="57"/>
              <w:jc w:val="left"/>
              <w:rPr>
                <w:lang w:val="en-US"/>
              </w:rPr>
            </w:pPr>
            <w:r>
              <w:rPr>
                <w:lang w:val="en-US"/>
              </w:rPr>
              <w:t xml:space="preserve">The feature can be supported with the existing LPP transactions and </w:t>
            </w:r>
            <w:proofErr w:type="spellStart"/>
            <w:r>
              <w:rPr>
                <w:lang w:val="en-US"/>
              </w:rPr>
              <w:t>produres</w:t>
            </w:r>
            <w:proofErr w:type="spellEnd"/>
            <w:r>
              <w:rPr>
                <w:lang w:val="en-US"/>
              </w:rPr>
              <w:t xml:space="preserve"> and no changes are needed. The UE cannot make any PRS measurements if there is no PRS, and the UE is also not required to make PRS measurements without PRS assistance data.</w:t>
            </w:r>
          </w:p>
          <w:p w14:paraId="13AC8178" w14:textId="77777777" w:rsidR="00F0378E" w:rsidRDefault="00FE75D5">
            <w:pPr>
              <w:pStyle w:val="TAC"/>
              <w:spacing w:before="20" w:after="20"/>
              <w:ind w:left="57" w:right="57"/>
              <w:jc w:val="left"/>
              <w:rPr>
                <w:lang w:val="en-US"/>
              </w:rPr>
            </w:pPr>
            <w:r>
              <w:rPr>
                <w:lang w:val="en-US"/>
              </w:rPr>
              <w:t>Any LPP Request Assistance Data is usually a "blind" request.</w:t>
            </w:r>
          </w:p>
        </w:tc>
      </w:tr>
      <w:tr w:rsidR="00F0378E" w14:paraId="51D4E86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1BFA0"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8110D74"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13DFB0C" w14:textId="77777777" w:rsidR="00F0378E" w:rsidRDefault="00FE75D5">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F0378E" w14:paraId="399820A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E3B61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0DCD7CEE"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F3E7195" w14:textId="77777777" w:rsidR="00F0378E" w:rsidRDefault="00FE75D5">
            <w:pPr>
              <w:pStyle w:val="TAC"/>
              <w:spacing w:before="20" w:after="20"/>
              <w:ind w:left="57" w:right="57"/>
              <w:jc w:val="left"/>
              <w:rPr>
                <w:lang w:val="en-US"/>
              </w:rPr>
            </w:pPr>
            <w:r>
              <w:rPr>
                <w:lang w:val="en-US"/>
              </w:rPr>
              <w:t>What would be the point in that?</w:t>
            </w:r>
          </w:p>
        </w:tc>
      </w:tr>
      <w:tr w:rsidR="00F0378E" w14:paraId="69CEF0A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A1B2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660C1F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8FE2B47" w14:textId="77777777" w:rsidR="00F0378E" w:rsidRDefault="00FE75D5">
            <w:pPr>
              <w:pStyle w:val="TAC"/>
              <w:spacing w:before="20" w:after="20"/>
              <w:ind w:left="57" w:right="57"/>
              <w:jc w:val="left"/>
              <w:rPr>
                <w:lang w:val="en-US"/>
              </w:rPr>
            </w:pPr>
            <w:r>
              <w:rPr>
                <w:rFonts w:hint="eastAsia"/>
                <w:lang w:val="en-US"/>
              </w:rPr>
              <w:t xml:space="preserve">For </w:t>
            </w:r>
            <w:proofErr w:type="gramStart"/>
            <w:r>
              <w:rPr>
                <w:rFonts w:hint="eastAsia"/>
                <w:lang w:val="en-US"/>
              </w:rPr>
              <w:t>index based</w:t>
            </w:r>
            <w:proofErr w:type="gramEnd"/>
            <w:r>
              <w:rPr>
                <w:rFonts w:hint="eastAsia"/>
                <w:lang w:val="en-US"/>
              </w:rPr>
              <w:t xml:space="preserve"> request we agree with HW. For parameter based, according to the agreement of last meeting: </w:t>
            </w:r>
            <w:r>
              <w:rPr>
                <w:lang w:val="en-US"/>
              </w:rPr>
              <w:t>‘</w:t>
            </w:r>
            <w:r w:rsidRPr="001A68A0">
              <w:rPr>
                <w:lang w:val="en-US"/>
              </w:rPr>
              <w:t>The UE is not required to implement requesting explicit parameters and the LMF is not required to grant them if the UE does request.</w:t>
            </w:r>
            <w:r>
              <w:rPr>
                <w:lang w:val="en-US"/>
              </w:rPr>
              <w:t>’</w:t>
            </w:r>
            <w:r>
              <w:rPr>
                <w:rFonts w:hint="eastAsia"/>
                <w:lang w:val="en-US"/>
              </w:rPr>
              <w:t xml:space="preserve">  That means even if UE</w:t>
            </w:r>
            <w:r>
              <w:rPr>
                <w:lang w:val="en-US"/>
              </w:rPr>
              <w:t>’</w:t>
            </w:r>
            <w:r>
              <w:rPr>
                <w:rFonts w:hint="eastAsia"/>
                <w:lang w:val="en-US"/>
              </w:rPr>
              <w:t>s request is within NW</w:t>
            </w:r>
            <w:r>
              <w:rPr>
                <w:lang w:val="en-US"/>
              </w:rPr>
              <w:t>’</w:t>
            </w:r>
            <w:r>
              <w:rPr>
                <w:rFonts w:hint="eastAsia"/>
                <w:lang w:val="en-US"/>
              </w:rPr>
              <w:t xml:space="preserve">s capability, NW may also reject the request, so we think blind request is also feasible. </w:t>
            </w:r>
          </w:p>
        </w:tc>
      </w:tr>
      <w:tr w:rsidR="00F0378E" w14:paraId="28D893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F2F070" w14:textId="77777777" w:rsidR="00F0378E" w:rsidRDefault="00FE75D5">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CFED4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2173BD" w14:textId="77777777" w:rsidR="00FE75D5" w:rsidRDefault="00FE75D5">
            <w:pPr>
              <w:pStyle w:val="TAC"/>
              <w:spacing w:before="20" w:after="20"/>
              <w:ind w:left="57" w:right="57"/>
              <w:jc w:val="left"/>
              <w:rPr>
                <w:lang w:val="en-US"/>
              </w:rPr>
            </w:pPr>
            <w:r>
              <w:rPr>
                <w:lang w:val="en-US"/>
              </w:rPr>
              <w:t>If QC implies that this is supported based upon an already existing LPP transactions; .</w:t>
            </w:r>
            <w:proofErr w:type="spellStart"/>
            <w:r>
              <w:rPr>
                <w:lang w:val="en-US"/>
              </w:rPr>
              <w:t>ie</w:t>
            </w:r>
            <w:proofErr w:type="spellEnd"/>
            <w:r>
              <w:rPr>
                <w:lang w:val="en-US"/>
              </w:rPr>
              <w:t xml:space="preserve"> not part of the</w:t>
            </w:r>
            <w:r w:rsidR="00CE2A63">
              <w:rPr>
                <w:lang w:val="en-US"/>
              </w:rPr>
              <w:t xml:space="preserve"> very</w:t>
            </w:r>
            <w:r>
              <w:rPr>
                <w:lang w:val="en-US"/>
              </w:rPr>
              <w:t xml:space="preserve"> 1</w:t>
            </w:r>
            <w:r w:rsidRPr="00FE75D5">
              <w:rPr>
                <w:vertAlign w:val="superscript"/>
                <w:lang w:val="en-US"/>
              </w:rPr>
              <w:t>st</w:t>
            </w:r>
            <w:r>
              <w:rPr>
                <w:lang w:val="en-US"/>
              </w:rPr>
              <w:t xml:space="preserve"> MO-LR </w:t>
            </w:r>
            <w:r w:rsidR="00CE2A63">
              <w:rPr>
                <w:lang w:val="en-US"/>
              </w:rPr>
              <w:t>message (</w:t>
            </w:r>
            <w:proofErr w:type="spellStart"/>
            <w:r w:rsidR="00CE2A63">
              <w:rPr>
                <w:lang w:val="en-US"/>
              </w:rPr>
              <w:t>i.e</w:t>
            </w:r>
            <w:proofErr w:type="spellEnd"/>
            <w:r w:rsidR="00CE2A63">
              <w:rPr>
                <w:lang w:val="en-US"/>
              </w:rPr>
              <w:t xml:space="preserve"> not part of embedded LPP MO-LR)</w:t>
            </w:r>
            <w:r>
              <w:rPr>
                <w:lang w:val="en-US"/>
              </w:rPr>
              <w:t>; then we are fine.</w:t>
            </w:r>
          </w:p>
          <w:p w14:paraId="3962076E" w14:textId="77777777" w:rsidR="00FE75D5" w:rsidRDefault="00FE75D5">
            <w:pPr>
              <w:pStyle w:val="TAC"/>
              <w:spacing w:before="20" w:after="20"/>
              <w:ind w:left="57" w:right="57"/>
              <w:jc w:val="left"/>
              <w:rPr>
                <w:lang w:val="en-US"/>
              </w:rPr>
            </w:pPr>
          </w:p>
          <w:p w14:paraId="00C3E4C6" w14:textId="77777777" w:rsidR="00FE75D5" w:rsidRDefault="00FE75D5">
            <w:pPr>
              <w:pStyle w:val="TAC"/>
              <w:spacing w:before="20" w:after="20"/>
              <w:ind w:left="57" w:right="57"/>
              <w:jc w:val="left"/>
              <w:rPr>
                <w:lang w:val="en-US"/>
              </w:rPr>
            </w:pPr>
            <w:r>
              <w:rPr>
                <w:lang w:val="en-US"/>
              </w:rPr>
              <w:t xml:space="preserve">To provide view on ZTE; the NW can also reject the index-based request from the UE. </w:t>
            </w:r>
          </w:p>
          <w:p w14:paraId="762C434A" w14:textId="77777777" w:rsidR="00AF7DC7" w:rsidRDefault="00AF7DC7">
            <w:pPr>
              <w:pStyle w:val="TAC"/>
              <w:spacing w:before="20" w:after="20"/>
              <w:ind w:left="57" w:right="57"/>
              <w:jc w:val="left"/>
              <w:rPr>
                <w:lang w:val="en-US"/>
              </w:rPr>
            </w:pPr>
          </w:p>
          <w:p w14:paraId="1B1E530A" w14:textId="77777777" w:rsidR="00AF7DC7" w:rsidRDefault="00AF7DC7">
            <w:pPr>
              <w:pStyle w:val="TAC"/>
              <w:spacing w:before="20" w:after="20"/>
              <w:ind w:left="57" w:right="57"/>
              <w:jc w:val="left"/>
              <w:rPr>
                <w:lang w:val="en-US"/>
              </w:rPr>
            </w:pPr>
            <w:r>
              <w:rPr>
                <w:lang w:val="en-US"/>
              </w:rPr>
              <w:t>It is just that not every deployment will have the possibility to pre-define the configuration. It may happen that only one or two parameters can be changed dynamically and hence to pre-define configuration is meaningless. Rather simply indicating that these parameters and value ranges are supported is sufficient; and hence UE can request explicitly what is needed.</w:t>
            </w:r>
            <w:r w:rsidR="00CE2A63">
              <w:rPr>
                <w:lang w:val="en-US"/>
              </w:rPr>
              <w:t xml:space="preserve"> Similar to how UE request structure is provided; the structure from NW side can also be provided saying these are the parameters that can be changed. We do not need to in such case worry about maximum on-demand PRS pre-defined configurations.</w:t>
            </w:r>
          </w:p>
          <w:p w14:paraId="75646DE3" w14:textId="77777777" w:rsidR="00851C52" w:rsidRDefault="00851C52" w:rsidP="00851C52">
            <w:pPr>
              <w:pStyle w:val="TAC"/>
              <w:spacing w:before="20" w:after="20"/>
              <w:ind w:left="57" w:right="57"/>
              <w:jc w:val="left"/>
              <w:rPr>
                <w:lang w:val="en-US"/>
              </w:rPr>
            </w:pPr>
          </w:p>
        </w:tc>
      </w:tr>
      <w:tr w:rsidR="00923D30" w14:paraId="488590A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A72C25" w14:textId="406B5F60"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0355536C" w14:textId="3ACA111E" w:rsidR="00923D30" w:rsidRDefault="00923D30" w:rsidP="00923D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B6E10C0" w14:textId="3B8963F1" w:rsidR="00923D30" w:rsidRDefault="00923D30" w:rsidP="00923D30">
            <w:pPr>
              <w:pStyle w:val="TAC"/>
              <w:spacing w:before="20" w:after="20"/>
              <w:ind w:left="57" w:right="57"/>
              <w:jc w:val="left"/>
              <w:rPr>
                <w:lang w:val="en-US"/>
              </w:rPr>
            </w:pPr>
            <w:r>
              <w:rPr>
                <w:lang w:val="en-US"/>
              </w:rPr>
              <w:t xml:space="preserve">As we discussed in the previous meetings as well, if LMF supports indication of predefined configurations, the UE can request via LPP </w:t>
            </w:r>
            <w:proofErr w:type="spellStart"/>
            <w:r>
              <w:rPr>
                <w:lang w:val="en-US"/>
              </w:rPr>
              <w:t>RequestAssistanceData</w:t>
            </w:r>
            <w:proofErr w:type="spellEnd"/>
            <w:r>
              <w:rPr>
                <w:lang w:val="en-US"/>
              </w:rPr>
              <w:t>. We don’t think anything new needs to be defined.</w:t>
            </w:r>
          </w:p>
        </w:tc>
      </w:tr>
      <w:tr w:rsidR="008509D0" w14:paraId="4E6DAA3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A8393" w14:textId="671E980F"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79666761" w14:textId="1BBC5350"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6898F14B" w14:textId="22D4F211" w:rsidR="008509D0" w:rsidRDefault="008509D0" w:rsidP="008509D0">
            <w:pPr>
              <w:pStyle w:val="TAC"/>
              <w:spacing w:before="20" w:after="20"/>
              <w:ind w:left="57" w:right="57"/>
              <w:jc w:val="left"/>
              <w:rPr>
                <w:lang w:val="en-US"/>
              </w:rPr>
            </w:pPr>
            <w:r>
              <w:rPr>
                <w:rFonts w:eastAsia="Malgun Gothic"/>
                <w:lang w:val="en-US" w:eastAsia="ko-KR"/>
              </w:rPr>
              <w:t>Allowing this makes too various combination of DL PRS and this is also not guaranteed that LMF can meet the request. Since the LMF only can handle the final configuration of DL PRS, we think UE’s request should be under this LMF’s configuration which is available at the network.</w:t>
            </w:r>
          </w:p>
        </w:tc>
      </w:tr>
      <w:tr w:rsidR="001A68A0" w14:paraId="02211AE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28670F" w14:textId="4C024A5F" w:rsidR="001A68A0" w:rsidRDefault="001A68A0" w:rsidP="001A68A0">
            <w:pPr>
              <w:pStyle w:val="TAC"/>
              <w:spacing w:before="20" w:after="20"/>
              <w:ind w:left="57" w:right="57"/>
              <w:jc w:val="left"/>
              <w:rPr>
                <w:lang w:val="en-US"/>
              </w:rPr>
            </w:pPr>
            <w:r>
              <w:rPr>
                <w:lang w:val="en-US"/>
              </w:rPr>
              <w:t>OPPO</w:t>
            </w:r>
          </w:p>
        </w:tc>
        <w:tc>
          <w:tcPr>
            <w:tcW w:w="1275" w:type="dxa"/>
            <w:tcBorders>
              <w:top w:val="single" w:sz="4" w:space="0" w:color="auto"/>
              <w:left w:val="single" w:sz="4" w:space="0" w:color="auto"/>
              <w:bottom w:val="single" w:sz="4" w:space="0" w:color="auto"/>
              <w:right w:val="single" w:sz="4" w:space="0" w:color="auto"/>
            </w:tcBorders>
          </w:tcPr>
          <w:p w14:paraId="09068B2F" w14:textId="0EEC0877" w:rsidR="001A68A0" w:rsidRDefault="001A68A0" w:rsidP="001A68A0">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5B1650A8" w14:textId="100D6A91" w:rsidR="001A68A0" w:rsidRDefault="001A68A0" w:rsidP="001A68A0">
            <w:pPr>
              <w:pStyle w:val="TAC"/>
              <w:spacing w:before="20" w:after="20"/>
              <w:ind w:left="57" w:right="57"/>
              <w:jc w:val="left"/>
              <w:rPr>
                <w:lang w:val="en-US"/>
              </w:rPr>
            </w:pPr>
            <w:r>
              <w:rPr>
                <w:rFonts w:hint="eastAsia"/>
                <w:lang w:val="en-US"/>
              </w:rPr>
              <w:t>P</w:t>
            </w:r>
            <w:r>
              <w:rPr>
                <w:lang w:val="en-US"/>
              </w:rPr>
              <w:t xml:space="preserve">RS configuration is not a UE specific config, introduce such blind request will increase the load of LMF and </w:t>
            </w:r>
            <w:bookmarkStart w:id="5" w:name="OLE_LINK8"/>
            <w:r>
              <w:rPr>
                <w:lang w:val="en-US"/>
              </w:rPr>
              <w:t>the request may not be accepted with a large probability</w:t>
            </w:r>
            <w:bookmarkEnd w:id="5"/>
            <w:r>
              <w:rPr>
                <w:lang w:val="en-US"/>
              </w:rPr>
              <w:t>.</w:t>
            </w:r>
          </w:p>
        </w:tc>
      </w:tr>
      <w:tr w:rsidR="00452410" w14:paraId="4A4B99F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1273B3" w14:textId="1DC5A1C0"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1DED7B10" w14:textId="41DB012A"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A96E7E9" w14:textId="09C88DDD" w:rsidR="00452410" w:rsidRDefault="00452410" w:rsidP="00452410">
            <w:pPr>
              <w:pStyle w:val="TAC"/>
              <w:spacing w:before="20" w:after="20"/>
              <w:ind w:left="57" w:right="57"/>
              <w:jc w:val="left"/>
              <w:rPr>
                <w:lang w:val="en-US"/>
              </w:rPr>
            </w:pPr>
            <w:r>
              <w:rPr>
                <w:lang w:val="en-US"/>
              </w:rPr>
              <w:t xml:space="preserve">We share same understanding with QC that the UE should be able to send the blind request in scenarios when there is no preconfigured DL-PRS assistance data. Regarding the response to blind request, it can be up to LMF on whether to respond with pre-defined one-demand PRS configurations/parameters or reject the request. </w:t>
            </w:r>
          </w:p>
        </w:tc>
      </w:tr>
      <w:tr w:rsidR="00E00330" w14:paraId="1AE8040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EFED6" w14:textId="7AA61C15" w:rsidR="00E00330" w:rsidRDefault="00E00330" w:rsidP="00E00330">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44632A9D" w14:textId="51904D8F" w:rsidR="00E00330" w:rsidRDefault="00E00330" w:rsidP="00E00330">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2B669ED4" w14:textId="27FC5193" w:rsidR="00E00330" w:rsidRDefault="00E00330" w:rsidP="00E00330">
            <w:pPr>
              <w:pStyle w:val="TAC"/>
              <w:spacing w:before="20" w:after="20"/>
              <w:ind w:left="57" w:right="57"/>
              <w:jc w:val="left"/>
              <w:rPr>
                <w:lang w:val="en-GB"/>
              </w:rPr>
            </w:pPr>
            <w:r>
              <w:rPr>
                <w:rFonts w:hint="eastAsia"/>
                <w:lang w:val="en-US"/>
              </w:rPr>
              <w:t>B</w:t>
            </w:r>
            <w:r>
              <w:rPr>
                <w:lang w:val="en-US"/>
              </w:rPr>
              <w:t xml:space="preserve">lind request may increase the unnecessary signaling overhead. UE’s behavior should be under the network’s control. </w:t>
            </w:r>
          </w:p>
        </w:tc>
      </w:tr>
      <w:tr w:rsidR="00452410" w14:paraId="39AB218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EF78A7"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AF47F06"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B9F9A6" w14:textId="77777777" w:rsidR="00452410" w:rsidRDefault="00452410" w:rsidP="00452410">
            <w:pPr>
              <w:pStyle w:val="TAC"/>
              <w:spacing w:before="20" w:after="20"/>
              <w:ind w:left="57" w:right="57"/>
              <w:jc w:val="left"/>
              <w:rPr>
                <w:lang w:val="en-US"/>
              </w:rPr>
            </w:pPr>
          </w:p>
        </w:tc>
      </w:tr>
      <w:tr w:rsidR="00452410" w14:paraId="4DD771B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3147A6"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9699D2"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980A7E" w14:textId="77777777" w:rsidR="00452410" w:rsidRDefault="00452410" w:rsidP="00452410">
            <w:pPr>
              <w:pStyle w:val="TAC"/>
              <w:spacing w:before="20" w:after="20"/>
              <w:ind w:left="57" w:right="57"/>
              <w:jc w:val="left"/>
              <w:rPr>
                <w:lang w:val="en-US"/>
              </w:rPr>
            </w:pPr>
          </w:p>
        </w:tc>
      </w:tr>
      <w:tr w:rsidR="00452410" w14:paraId="019FAD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317F1F"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E6B0B6"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17E7" w14:textId="77777777" w:rsidR="00452410" w:rsidRDefault="00452410" w:rsidP="00452410">
            <w:pPr>
              <w:pStyle w:val="TAC"/>
              <w:spacing w:before="20" w:after="20"/>
              <w:ind w:left="57" w:right="57"/>
              <w:jc w:val="left"/>
              <w:rPr>
                <w:lang w:val="en-US"/>
              </w:rPr>
            </w:pPr>
          </w:p>
        </w:tc>
      </w:tr>
      <w:tr w:rsidR="00452410" w14:paraId="2A329A8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E1CDA6"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9B3FE1"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E54A9" w14:textId="77777777" w:rsidR="00452410" w:rsidRDefault="00452410" w:rsidP="00452410">
            <w:pPr>
              <w:pStyle w:val="TAC"/>
              <w:spacing w:before="20" w:after="20"/>
              <w:ind w:left="57" w:right="57"/>
              <w:jc w:val="left"/>
              <w:rPr>
                <w:lang w:val="en-US"/>
              </w:rPr>
            </w:pPr>
          </w:p>
        </w:tc>
      </w:tr>
      <w:tr w:rsidR="00452410" w14:paraId="062CFB9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5F23A7"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6E7AC1D"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C2A47C" w14:textId="77777777" w:rsidR="00452410" w:rsidRDefault="00452410" w:rsidP="00452410">
            <w:pPr>
              <w:pStyle w:val="TAC"/>
              <w:spacing w:before="20" w:after="20"/>
              <w:ind w:left="57" w:right="57"/>
              <w:jc w:val="left"/>
              <w:rPr>
                <w:lang w:val="en-US"/>
              </w:rPr>
            </w:pPr>
          </w:p>
        </w:tc>
      </w:tr>
    </w:tbl>
    <w:p w14:paraId="06BDBCAF" w14:textId="77777777" w:rsidR="00F0378E" w:rsidRDefault="00F0378E">
      <w:pPr>
        <w:jc w:val="both"/>
        <w:rPr>
          <w:b/>
          <w:bCs/>
        </w:rPr>
      </w:pPr>
    </w:p>
    <w:p w14:paraId="37FC48B6" w14:textId="77777777" w:rsidR="00F0378E" w:rsidRDefault="00FE75D5">
      <w:pPr>
        <w:pStyle w:val="5"/>
      </w:pPr>
      <w:r>
        <w:rPr>
          <w:lang w:eastAsia="ja-JP"/>
        </w:rPr>
        <w:t>Rapporteur’s Summary:</w:t>
      </w:r>
    </w:p>
    <w:p w14:paraId="647E3E5D" w14:textId="77777777" w:rsidR="00F0378E" w:rsidRDefault="00FE75D5">
      <w:pPr>
        <w:jc w:val="both"/>
        <w:rPr>
          <w:lang w:eastAsia="ja-JP"/>
        </w:rPr>
      </w:pPr>
      <w:r>
        <w:rPr>
          <w:lang w:eastAsia="ja-JP"/>
        </w:rPr>
        <w:t>[TBD]</w:t>
      </w:r>
    </w:p>
    <w:p w14:paraId="5A2B643A" w14:textId="77777777" w:rsidR="00F0378E" w:rsidRDefault="00F0378E">
      <w:pPr>
        <w:jc w:val="both"/>
        <w:rPr>
          <w:b/>
          <w:bCs/>
        </w:rPr>
      </w:pPr>
    </w:p>
    <w:p w14:paraId="4DB0FB3B" w14:textId="77777777" w:rsidR="00F0378E" w:rsidRDefault="00FE75D5">
      <w:pPr>
        <w:pStyle w:val="3"/>
      </w:pPr>
      <w:r>
        <w:t>Network-aware request of UE-initiated on-demand PRS</w:t>
      </w:r>
    </w:p>
    <w:p w14:paraId="19A2F16F" w14:textId="77777777" w:rsidR="00F0378E" w:rsidRDefault="00FE75D5">
      <w:pPr>
        <w:pStyle w:val="4"/>
      </w:pPr>
      <w:r>
        <w:t xml:space="preserve">Question 3 </w:t>
      </w:r>
    </w:p>
    <w:p w14:paraId="1B14F17D" w14:textId="77777777" w:rsidR="00F0378E" w:rsidRDefault="00FE75D5">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14:paraId="0D810ACD" w14:textId="77777777" w:rsidR="00F0378E" w:rsidRDefault="00FE75D5">
      <w:pPr>
        <w:pStyle w:val="af3"/>
        <w:numPr>
          <w:ilvl w:val="0"/>
          <w:numId w:val="8"/>
        </w:numPr>
        <w:jc w:val="both"/>
        <w:rPr>
          <w:b/>
          <w:bCs/>
          <w:sz w:val="20"/>
          <w:szCs w:val="20"/>
        </w:rPr>
      </w:pPr>
      <w:r>
        <w:rPr>
          <w:b/>
          <w:bCs/>
          <w:sz w:val="20"/>
          <w:szCs w:val="20"/>
        </w:rPr>
        <w:t xml:space="preserve">Option 1: The LMF is implicitly aware of UE-initiated on-demand PRS support via capability information </w:t>
      </w:r>
      <w:proofErr w:type="spellStart"/>
      <w:r>
        <w:rPr>
          <w:b/>
          <w:bCs/>
          <w:sz w:val="20"/>
          <w:szCs w:val="20"/>
        </w:rPr>
        <w:t>signalling</w:t>
      </w:r>
      <w:proofErr w:type="spellEnd"/>
      <w:r>
        <w:rPr>
          <w:b/>
          <w:bCs/>
          <w:sz w:val="20"/>
          <w:szCs w:val="20"/>
        </w:rPr>
        <w:t xml:space="preserve">, e.g., using LPP </w:t>
      </w:r>
      <w:proofErr w:type="spellStart"/>
      <w:r>
        <w:rPr>
          <w:b/>
          <w:bCs/>
          <w:sz w:val="20"/>
          <w:szCs w:val="20"/>
        </w:rPr>
        <w:t>ProvideCapabilityInformation</w:t>
      </w:r>
      <w:proofErr w:type="spellEnd"/>
      <w:r>
        <w:rPr>
          <w:b/>
          <w:bCs/>
          <w:sz w:val="20"/>
          <w:szCs w:val="20"/>
        </w:rPr>
        <w:t>.</w:t>
      </w:r>
    </w:p>
    <w:p w14:paraId="2A880B67" w14:textId="77777777" w:rsidR="00F0378E" w:rsidRDefault="00FE75D5">
      <w:pPr>
        <w:pStyle w:val="af3"/>
        <w:numPr>
          <w:ilvl w:val="0"/>
          <w:numId w:val="8"/>
        </w:numPr>
        <w:jc w:val="both"/>
        <w:rPr>
          <w:b/>
          <w:bCs/>
          <w:sz w:val="20"/>
          <w:szCs w:val="20"/>
        </w:rPr>
      </w:pPr>
      <w:r>
        <w:rPr>
          <w:b/>
          <w:bCs/>
          <w:sz w:val="20"/>
          <w:szCs w:val="20"/>
        </w:rPr>
        <w:t xml:space="preserve">Option 2: UE explicitly indicates its need for on-demand PRS to the LMF, e.g., using LPP </w:t>
      </w:r>
      <w:proofErr w:type="spellStart"/>
      <w:r>
        <w:rPr>
          <w:b/>
          <w:bCs/>
          <w:sz w:val="20"/>
          <w:szCs w:val="20"/>
        </w:rPr>
        <w:t>RequestAssistanceData</w:t>
      </w:r>
      <w:proofErr w:type="spellEnd"/>
    </w:p>
    <w:p w14:paraId="402A3959" w14:textId="77777777" w:rsidR="00F0378E" w:rsidRDefault="00FE75D5">
      <w:pPr>
        <w:pStyle w:val="af3"/>
        <w:numPr>
          <w:ilvl w:val="0"/>
          <w:numId w:val="8"/>
        </w:numPr>
        <w:jc w:val="both"/>
        <w:rPr>
          <w:b/>
          <w:bCs/>
        </w:rPr>
      </w:pPr>
      <w:r>
        <w:rPr>
          <w:b/>
          <w:bCs/>
          <w:sz w:val="20"/>
          <w:szCs w:val="20"/>
        </w:rPr>
        <w:t>Option 3: No extra/other pre-conditions are necessary for the LMF to provide pre-defined on-demand PRS configuration(s).</w:t>
      </w:r>
    </w:p>
    <w:p w14:paraId="2EE6D763" w14:textId="77777777" w:rsidR="00F0378E" w:rsidRDefault="00F0378E">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8EF4FB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E1B27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87DC8A" w14:textId="77777777" w:rsidR="00F0378E" w:rsidRDefault="00FE75D5">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47027" w14:textId="77777777" w:rsidR="00F0378E" w:rsidRDefault="00FE75D5">
            <w:pPr>
              <w:pStyle w:val="TAH"/>
              <w:spacing w:before="20" w:after="20"/>
              <w:ind w:left="57" w:right="57"/>
              <w:jc w:val="left"/>
              <w:rPr>
                <w:lang w:val="sv-SE"/>
              </w:rPr>
            </w:pPr>
            <w:r>
              <w:rPr>
                <w:lang w:val="sv-SE"/>
              </w:rPr>
              <w:t>Comments</w:t>
            </w:r>
          </w:p>
        </w:tc>
      </w:tr>
      <w:tr w:rsidR="00F0378E" w14:paraId="1E181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D257F4"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3850D20"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55442B" w14:textId="77777777" w:rsidR="00F0378E" w:rsidRDefault="00FE75D5">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3C24DA4C" w14:textId="77777777" w:rsidR="00F0378E" w:rsidRDefault="00F0378E">
            <w:pPr>
              <w:pStyle w:val="TAC"/>
              <w:spacing w:before="20" w:after="20"/>
              <w:ind w:left="57" w:right="57"/>
              <w:jc w:val="left"/>
              <w:rPr>
                <w:lang w:val="en-US"/>
              </w:rPr>
            </w:pPr>
          </w:p>
          <w:p w14:paraId="6CD763AF" w14:textId="77777777" w:rsidR="00F0378E" w:rsidRDefault="00FE75D5">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F0378E" w14:paraId="6665DE6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1046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F72F0E1"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78FE58A" w14:textId="77777777" w:rsidR="00F0378E" w:rsidRDefault="00F0378E">
            <w:pPr>
              <w:pStyle w:val="TAC"/>
              <w:spacing w:before="20" w:after="20"/>
              <w:ind w:left="57" w:right="57"/>
              <w:jc w:val="left"/>
              <w:rPr>
                <w:lang w:val="en-US"/>
              </w:rPr>
            </w:pPr>
          </w:p>
        </w:tc>
      </w:tr>
      <w:tr w:rsidR="00F0378E" w14:paraId="1A8567E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13398A"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5934E95" w14:textId="77777777" w:rsidR="00F0378E" w:rsidRDefault="00FE75D5">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4F3A6FE3" w14:textId="77777777" w:rsidR="00F0378E" w:rsidRDefault="00FE75D5">
            <w:pPr>
              <w:pStyle w:val="TAC"/>
              <w:spacing w:before="20" w:after="20"/>
              <w:ind w:left="57" w:right="57"/>
              <w:jc w:val="left"/>
              <w:rPr>
                <w:lang w:val="en-US"/>
              </w:rPr>
            </w:pPr>
            <w:r>
              <w:rPr>
                <w:lang w:val="en-US"/>
              </w:rPr>
              <w:t>Option 2 seems the only agreement we have so far and which is sufficient:</w:t>
            </w:r>
          </w:p>
          <w:p w14:paraId="0FE3356E" w14:textId="77777777" w:rsidR="00F0378E" w:rsidRDefault="00FE75D5">
            <w:pPr>
              <w:pStyle w:val="TAC"/>
              <w:spacing w:before="20" w:after="20"/>
              <w:ind w:left="57" w:right="57"/>
              <w:jc w:val="left"/>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w:t>
            </w:r>
          </w:p>
        </w:tc>
      </w:tr>
      <w:tr w:rsidR="00F0378E" w14:paraId="49E2421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EF991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24D15D47"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0EF436AD" w14:textId="77777777" w:rsidR="00F0378E" w:rsidRDefault="00F0378E">
            <w:pPr>
              <w:pStyle w:val="TAC"/>
              <w:spacing w:before="20" w:after="20"/>
              <w:ind w:left="57" w:right="57"/>
              <w:jc w:val="left"/>
              <w:rPr>
                <w:lang w:val="en-US"/>
              </w:rPr>
            </w:pPr>
          </w:p>
        </w:tc>
      </w:tr>
      <w:tr w:rsidR="00F0378E" w14:paraId="0066A5E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0D815D"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09287194"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6F99F55B" w14:textId="77777777" w:rsidR="00F0378E" w:rsidRDefault="00F0378E">
            <w:pPr>
              <w:pStyle w:val="TAC"/>
              <w:spacing w:before="20" w:after="20"/>
              <w:ind w:left="57" w:right="57"/>
              <w:jc w:val="left"/>
              <w:rPr>
                <w:lang w:val="en-US"/>
              </w:rPr>
            </w:pPr>
          </w:p>
        </w:tc>
      </w:tr>
      <w:tr w:rsidR="00F0378E" w14:paraId="495E17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F7AD3D"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4BDF5F2"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469125A5"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3139351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3D5A"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B897007" w14:textId="77777777" w:rsidR="00F0378E" w:rsidRDefault="00AF7DC7">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29B7736" w14:textId="77777777" w:rsidR="00F0378E" w:rsidRDefault="00AF7DC7">
            <w:pPr>
              <w:pStyle w:val="TAC"/>
              <w:spacing w:before="20" w:after="20"/>
              <w:ind w:left="57" w:right="57"/>
              <w:jc w:val="left"/>
              <w:rPr>
                <w:lang w:val="en-US"/>
              </w:rPr>
            </w:pPr>
            <w:r>
              <w:rPr>
                <w:lang w:val="en-US"/>
              </w:rPr>
              <w:t>Yes, agree with comment from ZTE.</w:t>
            </w:r>
          </w:p>
        </w:tc>
      </w:tr>
      <w:tr w:rsidR="00923D30" w14:paraId="0C456CA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5E74D" w14:textId="416FD1F9"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F77672A" w14:textId="79D71678" w:rsidR="00923D30" w:rsidRDefault="00923D30" w:rsidP="00923D3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12BD8935" w14:textId="6C9666D2" w:rsidR="00923D30" w:rsidRDefault="00923D30" w:rsidP="00923D30">
            <w:pPr>
              <w:pStyle w:val="TAC"/>
              <w:spacing w:before="20" w:after="20"/>
              <w:ind w:left="57" w:right="57"/>
              <w:jc w:val="left"/>
              <w:rPr>
                <w:lang w:val="en-US"/>
              </w:rPr>
            </w:pPr>
            <w:r>
              <w:rPr>
                <w:lang w:val="en-US"/>
              </w:rPr>
              <w:t>Our understanding is that option 1 can be easily supported (and indeed needs to be supported anyway as the agreement that “</w:t>
            </w:r>
            <w:r w:rsidRPr="0096373B">
              <w:rPr>
                <w:lang w:val="en-US"/>
              </w:rPr>
              <w:t>For On-Demand PRS, introduce LPP capability on UE-initiated On-Demand PRS Request</w:t>
            </w:r>
            <w:r>
              <w:rPr>
                <w:lang w:val="en-US"/>
              </w:rPr>
              <w:t>”). Then, the need for explicit indication via LPP does not seem essential.</w:t>
            </w:r>
          </w:p>
        </w:tc>
      </w:tr>
      <w:tr w:rsidR="008509D0" w14:paraId="31EAACC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6178F" w14:textId="78668EF9"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DA2C170" w14:textId="1187E77D"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37E39C29" w14:textId="25C851CC"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1A68A0" w14:paraId="54120D3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F25C7B" w14:textId="3B5C152B"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6D29187" w14:textId="56A4E724" w:rsidR="001A68A0" w:rsidRDefault="001A68A0" w:rsidP="001A68A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0725E6C0" w14:textId="77777777" w:rsidR="001A68A0" w:rsidRDefault="001A68A0" w:rsidP="001A68A0">
            <w:pPr>
              <w:pStyle w:val="TAC"/>
              <w:spacing w:before="20" w:after="20"/>
              <w:ind w:left="57" w:right="57"/>
              <w:jc w:val="left"/>
              <w:rPr>
                <w:lang w:val="en-US"/>
              </w:rPr>
            </w:pPr>
          </w:p>
        </w:tc>
      </w:tr>
      <w:tr w:rsidR="00452410" w14:paraId="0A77D89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0365" w14:textId="5046180C"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239922AB" w14:textId="2C156907" w:rsidR="00452410" w:rsidRDefault="00452410" w:rsidP="00452410">
            <w:pPr>
              <w:pStyle w:val="TAC"/>
              <w:spacing w:before="20" w:after="20"/>
              <w:ind w:left="57" w:right="57"/>
              <w:jc w:val="left"/>
              <w:rPr>
                <w:lang w:val="en-US"/>
              </w:rPr>
            </w:pPr>
            <w:r>
              <w:rPr>
                <w:lang w:val="en-US"/>
              </w:rPr>
              <w:t>1 or 2</w:t>
            </w:r>
          </w:p>
        </w:tc>
        <w:tc>
          <w:tcPr>
            <w:tcW w:w="7513" w:type="dxa"/>
            <w:tcBorders>
              <w:top w:val="single" w:sz="4" w:space="0" w:color="auto"/>
              <w:left w:val="single" w:sz="4" w:space="0" w:color="auto"/>
              <w:bottom w:val="single" w:sz="4" w:space="0" w:color="auto"/>
              <w:right w:val="single" w:sz="4" w:space="0" w:color="auto"/>
            </w:tcBorders>
          </w:tcPr>
          <w:p w14:paraId="44D3BFF4" w14:textId="77777777" w:rsidR="00452410" w:rsidRDefault="00452410" w:rsidP="00452410">
            <w:pPr>
              <w:pStyle w:val="TAC"/>
              <w:spacing w:before="20" w:after="20"/>
              <w:ind w:left="57" w:right="57"/>
              <w:jc w:val="left"/>
              <w:rPr>
                <w:lang w:val="en-US"/>
              </w:rPr>
            </w:pPr>
          </w:p>
        </w:tc>
      </w:tr>
      <w:tr w:rsidR="00E00330" w14:paraId="29AC0FB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BC2637" w14:textId="2E7E9757"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7712E943" w14:textId="4980B8AD" w:rsidR="00E00330" w:rsidRDefault="00E00330" w:rsidP="00E00330">
            <w:pPr>
              <w:pStyle w:val="TAC"/>
              <w:spacing w:before="20" w:after="20"/>
              <w:ind w:left="57" w:right="57"/>
              <w:jc w:val="left"/>
              <w:rPr>
                <w:lang w:val="en-US"/>
              </w:rPr>
            </w:pPr>
            <w:r>
              <w:rPr>
                <w:rFonts w:hint="eastAsia"/>
                <w:lang w:val="en-US"/>
              </w:rPr>
              <w:t>1</w:t>
            </w:r>
            <w:r>
              <w:rPr>
                <w:lang w:val="en-US"/>
              </w:rPr>
              <w:t xml:space="preserve"> with comment</w:t>
            </w:r>
          </w:p>
        </w:tc>
        <w:tc>
          <w:tcPr>
            <w:tcW w:w="7513" w:type="dxa"/>
            <w:tcBorders>
              <w:top w:val="single" w:sz="4" w:space="0" w:color="auto"/>
              <w:left w:val="single" w:sz="4" w:space="0" w:color="auto"/>
              <w:bottom w:val="single" w:sz="4" w:space="0" w:color="auto"/>
              <w:right w:val="single" w:sz="4" w:space="0" w:color="auto"/>
            </w:tcBorders>
          </w:tcPr>
          <w:p w14:paraId="2B8BB503" w14:textId="6A39970B" w:rsidR="00E00330" w:rsidRDefault="00E00330" w:rsidP="00E00330">
            <w:pPr>
              <w:pStyle w:val="TAC"/>
              <w:spacing w:before="20" w:after="20"/>
              <w:ind w:left="57" w:right="57"/>
              <w:jc w:val="left"/>
              <w:rPr>
                <w:lang w:val="en-GB"/>
              </w:rPr>
            </w:pPr>
            <w:r w:rsidRPr="00942111">
              <w:rPr>
                <w:lang w:val="en-US"/>
              </w:rPr>
              <w:t xml:space="preserve">The “implicitly” </w:t>
            </w:r>
            <w:r>
              <w:rPr>
                <w:rFonts w:hint="eastAsia"/>
                <w:lang w:val="en-US"/>
              </w:rPr>
              <w:t>in</w:t>
            </w:r>
            <w:r>
              <w:rPr>
                <w:lang w:val="en-US"/>
              </w:rPr>
              <w:t xml:space="preserve"> Option 1 </w:t>
            </w:r>
            <w:r w:rsidRPr="00942111">
              <w:rPr>
                <w:lang w:val="en-US"/>
              </w:rPr>
              <w:t>should be removed</w:t>
            </w:r>
            <w:r>
              <w:rPr>
                <w:lang w:val="en-US"/>
              </w:rPr>
              <w:t xml:space="preserve"> as LMF can explicitly know the support via capability information</w:t>
            </w:r>
            <w:r w:rsidRPr="00942111">
              <w:rPr>
                <w:lang w:val="en-US"/>
              </w:rPr>
              <w:t xml:space="preserve">. </w:t>
            </w:r>
            <w:r>
              <w:rPr>
                <w:lang w:val="en-US"/>
              </w:rPr>
              <w:t>We assume the question just aims to</w:t>
            </w:r>
            <w:r w:rsidRPr="00942111">
              <w:rPr>
                <w:lang w:val="en-US"/>
              </w:rPr>
              <w:t xml:space="preserve"> dedicate LPP scenario. The LMF can provide pre-defined on-demand PRS configurations </w:t>
            </w:r>
            <w:r>
              <w:rPr>
                <w:lang w:val="en-US"/>
              </w:rPr>
              <w:t>to the UE who support on-demand PRS via LPP and no initial request from UE is needed</w:t>
            </w:r>
            <w:r w:rsidRPr="00942111">
              <w:rPr>
                <w:lang w:val="en-US"/>
              </w:rPr>
              <w:t>.</w:t>
            </w:r>
          </w:p>
        </w:tc>
      </w:tr>
      <w:tr w:rsidR="00452410" w14:paraId="033AA0D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E43207"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60201D"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BCF61E" w14:textId="77777777" w:rsidR="00452410" w:rsidRDefault="00452410" w:rsidP="00452410">
            <w:pPr>
              <w:pStyle w:val="TAC"/>
              <w:spacing w:before="20" w:after="20"/>
              <w:ind w:left="57" w:right="57"/>
              <w:jc w:val="left"/>
              <w:rPr>
                <w:lang w:val="en-US"/>
              </w:rPr>
            </w:pPr>
          </w:p>
        </w:tc>
      </w:tr>
      <w:tr w:rsidR="00452410" w14:paraId="44E65AA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9E818"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89C832"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21115" w14:textId="77777777" w:rsidR="00452410" w:rsidRDefault="00452410" w:rsidP="00452410">
            <w:pPr>
              <w:pStyle w:val="TAC"/>
              <w:spacing w:before="20" w:after="20"/>
              <w:ind w:left="57" w:right="57"/>
              <w:jc w:val="left"/>
              <w:rPr>
                <w:lang w:val="en-US"/>
              </w:rPr>
            </w:pPr>
          </w:p>
        </w:tc>
      </w:tr>
      <w:tr w:rsidR="00452410" w14:paraId="7D7570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F79AD"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5BBB9D"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3940BE" w14:textId="77777777" w:rsidR="00452410" w:rsidRDefault="00452410" w:rsidP="00452410">
            <w:pPr>
              <w:pStyle w:val="TAC"/>
              <w:spacing w:before="20" w:after="20"/>
              <w:ind w:left="57" w:right="57"/>
              <w:jc w:val="left"/>
              <w:rPr>
                <w:lang w:val="en-US"/>
              </w:rPr>
            </w:pPr>
          </w:p>
        </w:tc>
      </w:tr>
      <w:tr w:rsidR="00452410" w14:paraId="4EE906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D15D6"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1B8218"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A93E9" w14:textId="77777777" w:rsidR="00452410" w:rsidRDefault="00452410" w:rsidP="00452410">
            <w:pPr>
              <w:pStyle w:val="TAC"/>
              <w:spacing w:before="20" w:after="20"/>
              <w:ind w:left="57" w:right="57"/>
              <w:jc w:val="left"/>
              <w:rPr>
                <w:lang w:val="en-US"/>
              </w:rPr>
            </w:pPr>
          </w:p>
        </w:tc>
      </w:tr>
      <w:tr w:rsidR="00452410" w14:paraId="45CCBD2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9E861F"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8C3FAF"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73F00B" w14:textId="77777777" w:rsidR="00452410" w:rsidRDefault="00452410" w:rsidP="00452410">
            <w:pPr>
              <w:pStyle w:val="TAC"/>
              <w:spacing w:before="20" w:after="20"/>
              <w:ind w:left="57" w:right="57"/>
              <w:jc w:val="left"/>
              <w:rPr>
                <w:lang w:val="en-US"/>
              </w:rPr>
            </w:pPr>
          </w:p>
        </w:tc>
      </w:tr>
    </w:tbl>
    <w:p w14:paraId="5A821F65" w14:textId="77777777" w:rsidR="00F0378E" w:rsidRDefault="00F0378E">
      <w:pPr>
        <w:jc w:val="both"/>
        <w:rPr>
          <w:b/>
          <w:bCs/>
        </w:rPr>
      </w:pPr>
    </w:p>
    <w:p w14:paraId="4CFB3A6F" w14:textId="77777777" w:rsidR="00F0378E" w:rsidRDefault="00FE75D5">
      <w:pPr>
        <w:pStyle w:val="5"/>
      </w:pPr>
      <w:r>
        <w:rPr>
          <w:lang w:eastAsia="ja-JP"/>
        </w:rPr>
        <w:t>Rapporteur’s Summary:</w:t>
      </w:r>
    </w:p>
    <w:p w14:paraId="5CFD9EDF" w14:textId="77777777" w:rsidR="00F0378E" w:rsidRDefault="00FE75D5">
      <w:pPr>
        <w:rPr>
          <w:lang w:eastAsia="ja-JP"/>
        </w:rPr>
      </w:pPr>
      <w:r>
        <w:rPr>
          <w:lang w:eastAsia="ja-JP"/>
        </w:rPr>
        <w:t>[TBD]</w:t>
      </w:r>
    </w:p>
    <w:p w14:paraId="08C4B618" w14:textId="77777777" w:rsidR="00F0378E" w:rsidRDefault="00F0378E"/>
    <w:p w14:paraId="7D8A6B77" w14:textId="77777777" w:rsidR="00F0378E" w:rsidRDefault="00FE75D5">
      <w:pPr>
        <w:pStyle w:val="2"/>
      </w:pPr>
      <w:bookmarkStart w:id="6" w:name="_Open_Issue#3:_On-demand"/>
      <w:bookmarkEnd w:id="6"/>
      <w:r>
        <w:lastRenderedPageBreak/>
        <w:t>Open Issue#3: On-demand PRS Request Content</w:t>
      </w:r>
    </w:p>
    <w:p w14:paraId="4249AFA3" w14:textId="77777777" w:rsidR="00F0378E" w:rsidRDefault="00FE75D5">
      <w:r>
        <w:t>Based on the previous RAN2#116bis-e meeting agreement, the following request options are supported:</w:t>
      </w:r>
    </w:p>
    <w:p w14:paraId="1FE3E05A" w14:textId="77777777" w:rsidR="00F0378E" w:rsidRDefault="00FE75D5">
      <w:pPr>
        <w:pStyle w:val="af3"/>
        <w:numPr>
          <w:ilvl w:val="0"/>
          <w:numId w:val="9"/>
        </w:numPr>
        <w:rPr>
          <w:sz w:val="20"/>
          <w:szCs w:val="20"/>
        </w:rPr>
      </w:pPr>
      <w:r>
        <w:rPr>
          <w:sz w:val="20"/>
          <w:szCs w:val="20"/>
        </w:rPr>
        <w:t>Explicit request of on-demand PRS parameters</w:t>
      </w:r>
    </w:p>
    <w:p w14:paraId="042291E6" w14:textId="77777777" w:rsidR="00F0378E" w:rsidRDefault="00FE75D5">
      <w:pPr>
        <w:pStyle w:val="af3"/>
        <w:numPr>
          <w:ilvl w:val="0"/>
          <w:numId w:val="9"/>
        </w:numPr>
        <w:rPr>
          <w:sz w:val="20"/>
          <w:szCs w:val="20"/>
        </w:rPr>
      </w:pPr>
      <w:r>
        <w:rPr>
          <w:sz w:val="20"/>
          <w:szCs w:val="20"/>
        </w:rPr>
        <w:t>Index-based request of on-demand PRS parameters</w:t>
      </w:r>
    </w:p>
    <w:p w14:paraId="3D43D6AF" w14:textId="77777777" w:rsidR="00F0378E" w:rsidRDefault="00F0378E">
      <w:pPr>
        <w:spacing w:after="0"/>
      </w:pPr>
    </w:p>
    <w:p w14:paraId="6E8FBEE7" w14:textId="77777777" w:rsidR="00F0378E" w:rsidRDefault="00FE75D5">
      <w:pPr>
        <w:jc w:val="both"/>
      </w:pPr>
      <w:r>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based on its own positioning requirements or whether the explicit request by the UE may only depend on the parameters provided by the network. It is assumed that the network will provide a list of supported parameters via separate prior </w:t>
      </w:r>
      <w:proofErr w:type="spellStart"/>
      <w:r>
        <w:rPr>
          <w:lang w:val="en-US"/>
        </w:rPr>
        <w:t>signalling</w:t>
      </w:r>
      <w:proofErr w:type="spellEnd"/>
      <w:r>
        <w:rPr>
          <w:lang w:val="en-US"/>
        </w:rPr>
        <w:t xml:space="preserve">, e.g., an index of pre-defined on-demand PRS configurations. It also noteworthy to mention that the </w:t>
      </w:r>
      <w:bookmarkStart w:id="7" w:name="OLE_LINK6"/>
      <w:bookmarkStart w:id="8" w:name="OLE_LINK5"/>
      <w:r>
        <w:rPr>
          <w:lang w:val="en-US"/>
        </w:rPr>
        <w:t>network may still attempt to fulfill the UE’s request in a best effort manner</w:t>
      </w:r>
      <w:bookmarkEnd w:id="7"/>
      <w:bookmarkEnd w:id="8"/>
      <w:r>
        <w:rPr>
          <w:lang w:val="en-US"/>
        </w:rPr>
        <w:t xml:space="preserve"> and in cases where the requested PRS parameter(s) and value ranges are not supported, may not fulfil the UE’s explicit on-demand PRS request at all. </w:t>
      </w:r>
    </w:p>
    <w:p w14:paraId="1B9BA120" w14:textId="77777777" w:rsidR="00F0378E" w:rsidRDefault="00FE75D5">
      <w:pPr>
        <w:pStyle w:val="3"/>
      </w:pPr>
      <w:r>
        <w:t xml:space="preserve">Question 4 </w:t>
      </w:r>
    </w:p>
    <w:p w14:paraId="3C81102F" w14:textId="77777777" w:rsidR="00F0378E" w:rsidRDefault="00FE75D5">
      <w:pPr>
        <w:spacing w:after="0"/>
        <w:rPr>
          <w:b/>
          <w:bCs/>
        </w:rPr>
      </w:pPr>
      <w:r>
        <w:rPr>
          <w:b/>
          <w:bCs/>
        </w:rPr>
        <w:t>In the case of an explicit request of on-demand PRS parameters, companies are invited to provide their preference on the following options:</w:t>
      </w:r>
    </w:p>
    <w:p w14:paraId="3E56A075" w14:textId="77777777" w:rsidR="00F0378E" w:rsidRDefault="00FE75D5">
      <w:pPr>
        <w:pStyle w:val="af3"/>
        <w:numPr>
          <w:ilvl w:val="0"/>
          <w:numId w:val="10"/>
        </w:numPr>
        <w:rPr>
          <w:b/>
          <w:bCs/>
          <w:sz w:val="20"/>
          <w:szCs w:val="20"/>
        </w:rPr>
      </w:pPr>
      <w:r>
        <w:rPr>
          <w:b/>
          <w:bCs/>
          <w:sz w:val="20"/>
          <w:szCs w:val="20"/>
        </w:rPr>
        <w:t>Option 1: UE may request any of the explicit parameters from the RAN1 agreed parameter list.</w:t>
      </w:r>
    </w:p>
    <w:p w14:paraId="1C5689FD" w14:textId="77777777" w:rsidR="00F0378E" w:rsidRDefault="00FE75D5">
      <w:pPr>
        <w:pStyle w:val="af3"/>
        <w:numPr>
          <w:ilvl w:val="0"/>
          <w:numId w:val="10"/>
        </w:numPr>
        <w:rPr>
          <w:sz w:val="20"/>
          <w:szCs w:val="20"/>
        </w:rPr>
      </w:pPr>
      <w:r>
        <w:rPr>
          <w:b/>
          <w:bCs/>
          <w:sz w:val="20"/>
          <w:szCs w:val="20"/>
        </w:rPr>
        <w:t xml:space="preserve">Option 2: UE may only explicitly request the parameters that were indicated by the network via prior </w:t>
      </w:r>
      <w:proofErr w:type="spellStart"/>
      <w:r>
        <w:rPr>
          <w:b/>
          <w:bCs/>
          <w:sz w:val="20"/>
          <w:szCs w:val="20"/>
        </w:rPr>
        <w:t>signalling</w:t>
      </w:r>
      <w:proofErr w:type="spellEnd"/>
      <w:r>
        <w:rPr>
          <w:b/>
          <w:bCs/>
          <w:sz w:val="20"/>
          <w:szCs w:val="20"/>
        </w:rPr>
        <w:t>, e.g., based on an index of pre-defined PRS configurations.</w:t>
      </w:r>
    </w:p>
    <w:p w14:paraId="3EF86E73" w14:textId="77777777" w:rsidR="00F0378E" w:rsidRDefault="00FE75D5">
      <w:pPr>
        <w:pStyle w:val="af3"/>
        <w:numPr>
          <w:ilvl w:val="0"/>
          <w:numId w:val="10"/>
        </w:numPr>
        <w:rPr>
          <w:sz w:val="20"/>
          <w:szCs w:val="20"/>
        </w:rPr>
      </w:pPr>
      <w:r>
        <w:rPr>
          <w:b/>
          <w:bCs/>
          <w:sz w:val="20"/>
          <w:szCs w:val="20"/>
        </w:rPr>
        <w:t>Option 3: Other, please specify</w:t>
      </w:r>
    </w:p>
    <w:p w14:paraId="5BB20CD0" w14:textId="77777777" w:rsidR="00F0378E" w:rsidRDefault="00F0378E">
      <w:pPr>
        <w:pStyle w:val="af3"/>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F0378E" w14:paraId="1C29D2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A27C00" w14:textId="77777777" w:rsidR="00F0378E" w:rsidRDefault="00FE75D5">
            <w:pPr>
              <w:pStyle w:val="TAH"/>
              <w:spacing w:before="20" w:after="20"/>
              <w:ind w:left="57" w:right="57"/>
              <w:jc w:val="left"/>
            </w:pPr>
            <w:r>
              <w:lastRenderedPageBreak/>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7BF02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9E8EE" w14:textId="77777777" w:rsidR="00F0378E" w:rsidRDefault="00FE75D5">
            <w:pPr>
              <w:pStyle w:val="TAH"/>
              <w:spacing w:before="20" w:after="20"/>
              <w:ind w:left="57" w:right="57"/>
              <w:jc w:val="left"/>
              <w:rPr>
                <w:lang w:val="sv-SE"/>
              </w:rPr>
            </w:pPr>
            <w:r>
              <w:rPr>
                <w:lang w:val="sv-SE"/>
              </w:rPr>
              <w:t>Comments</w:t>
            </w:r>
          </w:p>
        </w:tc>
      </w:tr>
      <w:tr w:rsidR="00F0378E" w14:paraId="048DBF9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80ECC9"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43" w:type="dxa"/>
            <w:tcBorders>
              <w:top w:val="single" w:sz="4" w:space="0" w:color="auto"/>
              <w:left w:val="single" w:sz="4" w:space="0" w:color="auto"/>
              <w:bottom w:val="single" w:sz="4" w:space="0" w:color="auto"/>
              <w:right w:val="single" w:sz="4" w:space="0" w:color="auto"/>
            </w:tcBorders>
          </w:tcPr>
          <w:p w14:paraId="6C088D25"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1BB224" w14:textId="77777777" w:rsidR="00F0378E" w:rsidRDefault="00FE75D5">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F0378E" w14:paraId="40F59F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FA986E"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44B698BD"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C0E7044" w14:textId="77777777" w:rsidR="00F0378E" w:rsidRDefault="00FE75D5">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F0378E" w14:paraId="6E3407D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02E636" w14:textId="77777777" w:rsidR="00F0378E" w:rsidRDefault="00FE75D5">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4C4661EF"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4327F021" w14:textId="77777777" w:rsidR="00F0378E" w:rsidRDefault="00FE75D5">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F0378E" w14:paraId="48AAA1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D1CB0FE" w14:textId="77777777" w:rsidR="00F0378E" w:rsidRDefault="00FE75D5">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14:paraId="30BEF8F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62A6ED" w14:textId="77777777" w:rsidR="00F0378E" w:rsidRDefault="00FE75D5">
            <w:pPr>
              <w:pStyle w:val="TAC"/>
              <w:spacing w:before="20" w:after="20"/>
              <w:ind w:left="57" w:right="57"/>
              <w:jc w:val="left"/>
              <w:rPr>
                <w:lang w:val="en-US"/>
              </w:rPr>
            </w:pPr>
            <w:r>
              <w:rPr>
                <w:lang w:val="en-US"/>
              </w:rPr>
              <w:t>S</w:t>
            </w:r>
            <w:r>
              <w:rPr>
                <w:rFonts w:hint="eastAsia"/>
                <w:lang w:val="en-US"/>
              </w:rPr>
              <w:t>ee the comment of Question 2.</w:t>
            </w:r>
          </w:p>
        </w:tc>
      </w:tr>
      <w:tr w:rsidR="00F0378E" w14:paraId="022424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50639B5" w14:textId="77777777" w:rsidR="00F0378E" w:rsidRDefault="00FE75D5">
            <w:pPr>
              <w:pStyle w:val="TAC"/>
              <w:spacing w:before="20" w:after="20"/>
              <w:ind w:left="57" w:right="57"/>
              <w:jc w:val="left"/>
              <w:rPr>
                <w:lang w:val="en-GB"/>
              </w:rPr>
            </w:pPr>
            <w:r>
              <w:rPr>
                <w:lang w:val="en-GB"/>
              </w:rPr>
              <w:t>Apple</w:t>
            </w:r>
          </w:p>
        </w:tc>
        <w:tc>
          <w:tcPr>
            <w:tcW w:w="1143" w:type="dxa"/>
            <w:tcBorders>
              <w:top w:val="single" w:sz="4" w:space="0" w:color="auto"/>
              <w:left w:val="single" w:sz="4" w:space="0" w:color="auto"/>
              <w:bottom w:val="single" w:sz="4" w:space="0" w:color="auto"/>
              <w:right w:val="single" w:sz="4" w:space="0" w:color="auto"/>
            </w:tcBorders>
          </w:tcPr>
          <w:p w14:paraId="6AE0A766" w14:textId="77777777" w:rsidR="00F0378E" w:rsidRDefault="00FE75D5">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4782DB4E" w14:textId="77777777" w:rsidR="00F0378E" w:rsidRDefault="00FE75D5">
            <w:pPr>
              <w:pStyle w:val="TAC"/>
              <w:spacing w:before="20" w:after="20"/>
              <w:ind w:left="57" w:right="57"/>
              <w:jc w:val="left"/>
              <w:rPr>
                <w:lang w:val="en-US"/>
              </w:rPr>
            </w:pPr>
            <w:r>
              <w:rPr>
                <w:lang w:val="en-US"/>
              </w:rPr>
              <w:t xml:space="preserve">In general, we think only the </w:t>
            </w:r>
            <w:proofErr w:type="gramStart"/>
            <w:r>
              <w:rPr>
                <w:lang w:val="en-US"/>
              </w:rPr>
              <w:t>index based</w:t>
            </w:r>
            <w:proofErr w:type="gramEnd"/>
            <w:r>
              <w:rPr>
                <w:lang w:val="en-US"/>
              </w:rPr>
              <w:t xml:space="preserve"> request is needed. If we are to support explicit parameters request in the end, then there is no need to make this even more complex by introducing restrictions – that is, we do not support option 2.</w:t>
            </w:r>
          </w:p>
        </w:tc>
      </w:tr>
      <w:tr w:rsidR="00F0378E" w14:paraId="6783AD4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FA710D8" w14:textId="77777777" w:rsidR="00F0378E" w:rsidRDefault="00FE75D5">
            <w:pPr>
              <w:pStyle w:val="TAC"/>
              <w:spacing w:before="20" w:after="20"/>
              <w:ind w:left="57" w:right="57"/>
              <w:jc w:val="left"/>
              <w:rPr>
                <w:lang w:val="en-US"/>
              </w:rPr>
            </w:pPr>
            <w:r>
              <w:rPr>
                <w:rFonts w:hint="eastAsia"/>
                <w:lang w:val="en-US"/>
              </w:rPr>
              <w:t>ZTE</w:t>
            </w:r>
          </w:p>
        </w:tc>
        <w:tc>
          <w:tcPr>
            <w:tcW w:w="1143" w:type="dxa"/>
            <w:tcBorders>
              <w:top w:val="single" w:sz="4" w:space="0" w:color="auto"/>
              <w:left w:val="single" w:sz="4" w:space="0" w:color="auto"/>
              <w:bottom w:val="single" w:sz="4" w:space="0" w:color="auto"/>
              <w:right w:val="single" w:sz="4" w:space="0" w:color="auto"/>
            </w:tcBorders>
          </w:tcPr>
          <w:p w14:paraId="073E1128"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324D81C"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25750FF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19C11A7" w14:textId="77777777" w:rsidR="00F0378E" w:rsidRDefault="00AF7DC7">
            <w:pPr>
              <w:pStyle w:val="TAC"/>
              <w:spacing w:before="20" w:after="20"/>
              <w:ind w:left="57" w:right="57"/>
              <w:jc w:val="left"/>
              <w:rPr>
                <w:lang w:val="en-US"/>
              </w:rPr>
            </w:pPr>
            <w:r>
              <w:rPr>
                <w:lang w:val="en-US"/>
              </w:rPr>
              <w:t>Ericsson</w:t>
            </w:r>
          </w:p>
        </w:tc>
        <w:tc>
          <w:tcPr>
            <w:tcW w:w="1143" w:type="dxa"/>
            <w:tcBorders>
              <w:top w:val="single" w:sz="4" w:space="0" w:color="auto"/>
              <w:left w:val="single" w:sz="4" w:space="0" w:color="auto"/>
              <w:bottom w:val="single" w:sz="4" w:space="0" w:color="auto"/>
              <w:right w:val="single" w:sz="4" w:space="0" w:color="auto"/>
            </w:tcBorders>
          </w:tcPr>
          <w:p w14:paraId="1B5E13BB" w14:textId="77777777" w:rsidR="00F0378E" w:rsidRDefault="00AF7DC7">
            <w:pPr>
              <w:pStyle w:val="TAC"/>
              <w:spacing w:before="20" w:after="20"/>
              <w:ind w:left="57" w:right="57"/>
              <w:jc w:val="left"/>
              <w:rPr>
                <w:lang w:val="en-US"/>
              </w:rPr>
            </w:pPr>
            <w:r>
              <w:rPr>
                <w:lang w:val="en-US"/>
              </w:rPr>
              <w:t>1, however</w:t>
            </w:r>
          </w:p>
        </w:tc>
        <w:tc>
          <w:tcPr>
            <w:tcW w:w="7513" w:type="dxa"/>
            <w:tcBorders>
              <w:top w:val="single" w:sz="4" w:space="0" w:color="auto"/>
              <w:left w:val="single" w:sz="4" w:space="0" w:color="auto"/>
              <w:bottom w:val="single" w:sz="4" w:space="0" w:color="auto"/>
              <w:right w:val="single" w:sz="4" w:space="0" w:color="auto"/>
            </w:tcBorders>
          </w:tcPr>
          <w:p w14:paraId="03279B2B" w14:textId="77777777" w:rsidR="00F0378E" w:rsidRDefault="00AF7DC7">
            <w:pPr>
              <w:pStyle w:val="TAC"/>
              <w:spacing w:before="20" w:after="20"/>
              <w:ind w:left="57" w:right="57"/>
              <w:jc w:val="left"/>
              <w:rPr>
                <w:lang w:val="en-US"/>
              </w:rPr>
            </w:pPr>
            <w:r>
              <w:rPr>
                <w:lang w:val="en-US"/>
              </w:rPr>
              <w:t>Instead of pre-define an explicit indication from NW is needed. It is anyways complicated on how to define the maximum number of pre-defined configuration etc.</w:t>
            </w:r>
          </w:p>
          <w:p w14:paraId="217876DF" w14:textId="77777777" w:rsidR="00AF7DC7" w:rsidRDefault="00AF7DC7">
            <w:pPr>
              <w:pStyle w:val="TAC"/>
              <w:spacing w:before="20" w:after="20"/>
              <w:ind w:left="57" w:right="57"/>
              <w:jc w:val="left"/>
              <w:rPr>
                <w:lang w:val="en-US"/>
              </w:rPr>
            </w:pPr>
            <w:r>
              <w:rPr>
                <w:lang w:val="en-US"/>
              </w:rPr>
              <w:t>To make it simple; LMF may provide the parameters and value range of each parameters that NW supports instead of putting it in any index.</w:t>
            </w:r>
          </w:p>
        </w:tc>
      </w:tr>
      <w:tr w:rsidR="00923D30" w14:paraId="7C6BA602"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6F28E77" w14:textId="3170A07E" w:rsidR="00923D30" w:rsidRDefault="00923D30" w:rsidP="00923D30">
            <w:pPr>
              <w:pStyle w:val="TAC"/>
              <w:spacing w:before="20" w:after="20"/>
              <w:ind w:left="57" w:right="57"/>
              <w:jc w:val="left"/>
              <w:rPr>
                <w:lang w:val="en-GB"/>
              </w:rPr>
            </w:pPr>
            <w:r>
              <w:rPr>
                <w:lang w:val="en-US"/>
              </w:rPr>
              <w:t>Intel</w:t>
            </w:r>
          </w:p>
        </w:tc>
        <w:tc>
          <w:tcPr>
            <w:tcW w:w="1143" w:type="dxa"/>
            <w:tcBorders>
              <w:top w:val="single" w:sz="4" w:space="0" w:color="auto"/>
              <w:left w:val="single" w:sz="4" w:space="0" w:color="auto"/>
              <w:bottom w:val="single" w:sz="4" w:space="0" w:color="auto"/>
              <w:right w:val="single" w:sz="4" w:space="0" w:color="auto"/>
            </w:tcBorders>
          </w:tcPr>
          <w:p w14:paraId="725017E3" w14:textId="48C9E068" w:rsidR="00923D30" w:rsidRDefault="00923D30" w:rsidP="00923D30">
            <w:pPr>
              <w:pStyle w:val="TAC"/>
              <w:spacing w:before="20" w:after="20"/>
              <w:ind w:left="57" w:right="57"/>
              <w:jc w:val="left"/>
              <w:rPr>
                <w:lang w:val="en-US"/>
              </w:rPr>
            </w:pPr>
            <w:r>
              <w:rPr>
                <w:lang w:val="en-US"/>
              </w:rPr>
              <w:t>3 (see comment)</w:t>
            </w:r>
          </w:p>
        </w:tc>
        <w:tc>
          <w:tcPr>
            <w:tcW w:w="7513" w:type="dxa"/>
            <w:tcBorders>
              <w:top w:val="single" w:sz="4" w:space="0" w:color="auto"/>
              <w:left w:val="single" w:sz="4" w:space="0" w:color="auto"/>
              <w:bottom w:val="single" w:sz="4" w:space="0" w:color="auto"/>
              <w:right w:val="single" w:sz="4" w:space="0" w:color="auto"/>
            </w:tcBorders>
          </w:tcPr>
          <w:p w14:paraId="03B2DF6F" w14:textId="77777777" w:rsidR="00923D30" w:rsidRDefault="00923D30" w:rsidP="00923D30">
            <w:pPr>
              <w:pStyle w:val="TAC"/>
              <w:spacing w:before="20" w:after="20"/>
              <w:ind w:left="57" w:right="57"/>
              <w:jc w:val="left"/>
              <w:rPr>
                <w:lang w:val="en-US"/>
              </w:rPr>
            </w:pPr>
            <w:r>
              <w:rPr>
                <w:lang w:val="en-US"/>
              </w:rPr>
              <w:t>We assume that this relates to the NW-aware request case as discussed in section 3.1.</w:t>
            </w:r>
          </w:p>
          <w:p w14:paraId="00325D26" w14:textId="77777777" w:rsidR="00923D30" w:rsidRDefault="00923D30" w:rsidP="00923D30">
            <w:pPr>
              <w:pStyle w:val="TAC"/>
              <w:spacing w:before="20" w:after="20"/>
              <w:ind w:left="57" w:right="57"/>
              <w:jc w:val="left"/>
              <w:rPr>
                <w:lang w:val="en-US"/>
              </w:rPr>
            </w:pPr>
          </w:p>
          <w:p w14:paraId="272C3AA5" w14:textId="77777777" w:rsidR="00923D30" w:rsidRDefault="00923D30" w:rsidP="00923D30">
            <w:pPr>
              <w:pStyle w:val="TAC"/>
              <w:spacing w:before="20" w:after="20"/>
              <w:ind w:left="57" w:right="57"/>
              <w:jc w:val="left"/>
              <w:rPr>
                <w:lang w:val="en-US"/>
              </w:rPr>
            </w:pPr>
            <w:r>
              <w:rPr>
                <w:lang w:val="en-US"/>
              </w:rPr>
              <w:t>In any case, the UE should only be able to explicitly request parameters indicated by the NW via prior signaling, i.e. UE cannot request parameters or values not allowed by the network</w:t>
            </w:r>
          </w:p>
          <w:p w14:paraId="66D29C7D" w14:textId="77777777" w:rsidR="00923D30" w:rsidRDefault="00923D30" w:rsidP="00923D30">
            <w:pPr>
              <w:pStyle w:val="TAC"/>
              <w:spacing w:before="20" w:after="20"/>
              <w:ind w:left="57" w:right="57"/>
              <w:jc w:val="left"/>
              <w:rPr>
                <w:lang w:val="en-US"/>
              </w:rPr>
            </w:pPr>
          </w:p>
          <w:p w14:paraId="05B14333" w14:textId="77777777" w:rsidR="00923D30" w:rsidRDefault="00923D30" w:rsidP="00923D30">
            <w:pPr>
              <w:pStyle w:val="TAC"/>
              <w:spacing w:before="20" w:after="20"/>
              <w:ind w:left="57" w:right="57"/>
              <w:jc w:val="left"/>
              <w:rPr>
                <w:lang w:val="en-US"/>
              </w:rPr>
            </w:pPr>
          </w:p>
        </w:tc>
      </w:tr>
      <w:tr w:rsidR="008509D0" w14:paraId="416F752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CC9A8E" w14:textId="00124B6A"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43" w:type="dxa"/>
            <w:tcBorders>
              <w:top w:val="single" w:sz="4" w:space="0" w:color="auto"/>
              <w:left w:val="single" w:sz="4" w:space="0" w:color="auto"/>
              <w:bottom w:val="single" w:sz="4" w:space="0" w:color="auto"/>
              <w:right w:val="single" w:sz="4" w:space="0" w:color="auto"/>
            </w:tcBorders>
          </w:tcPr>
          <w:p w14:paraId="6C520EED" w14:textId="58E3E46B"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3139608" w14:textId="39BEBE94" w:rsidR="008509D0" w:rsidRDefault="008509D0" w:rsidP="008509D0">
            <w:pPr>
              <w:pStyle w:val="TAC"/>
              <w:spacing w:before="20" w:after="20"/>
              <w:ind w:left="57" w:right="57"/>
              <w:jc w:val="left"/>
              <w:rPr>
                <w:lang w:val="en-US"/>
              </w:rPr>
            </w:pPr>
            <w:r>
              <w:rPr>
                <w:rFonts w:eastAsia="Malgun Gothic"/>
                <w:lang w:val="en-US" w:eastAsia="ko-KR"/>
              </w:rPr>
              <w:t>Whether LMF can support the requested DL PRS is just the manner of best effort. We don’t think need to have additional LPP procedure to give the hint of the parameters.</w:t>
            </w:r>
          </w:p>
        </w:tc>
      </w:tr>
      <w:tr w:rsidR="001A68A0" w14:paraId="17A8033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BEEB84D" w14:textId="20AF14E2"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143" w:type="dxa"/>
            <w:tcBorders>
              <w:top w:val="single" w:sz="4" w:space="0" w:color="auto"/>
              <w:left w:val="single" w:sz="4" w:space="0" w:color="auto"/>
              <w:bottom w:val="single" w:sz="4" w:space="0" w:color="auto"/>
              <w:right w:val="single" w:sz="4" w:space="0" w:color="auto"/>
            </w:tcBorders>
          </w:tcPr>
          <w:p w14:paraId="40215F54" w14:textId="77C0D98C" w:rsidR="001A68A0" w:rsidRDefault="001A68A0" w:rsidP="001A68A0">
            <w:pPr>
              <w:pStyle w:val="TAC"/>
              <w:spacing w:before="20" w:after="20"/>
              <w:ind w:left="57" w:right="57"/>
              <w:jc w:val="left"/>
              <w:rPr>
                <w:lang w:val="en-US"/>
              </w:rPr>
            </w:pPr>
            <w:r>
              <w:rPr>
                <w:lang w:val="en-US"/>
              </w:rPr>
              <w:t>Option 1, but</w:t>
            </w:r>
          </w:p>
        </w:tc>
        <w:tc>
          <w:tcPr>
            <w:tcW w:w="7513" w:type="dxa"/>
            <w:tcBorders>
              <w:top w:val="single" w:sz="4" w:space="0" w:color="auto"/>
              <w:left w:val="single" w:sz="4" w:space="0" w:color="auto"/>
              <w:bottom w:val="single" w:sz="4" w:space="0" w:color="auto"/>
              <w:right w:val="single" w:sz="4" w:space="0" w:color="auto"/>
            </w:tcBorders>
          </w:tcPr>
          <w:p w14:paraId="3C66B995" w14:textId="77777777" w:rsidR="001A68A0" w:rsidRDefault="001A68A0" w:rsidP="001A68A0">
            <w:pPr>
              <w:pStyle w:val="TAC"/>
              <w:spacing w:before="20" w:after="20"/>
              <w:ind w:left="57" w:right="57"/>
              <w:jc w:val="left"/>
              <w:rPr>
                <w:lang w:val="en-US"/>
              </w:rPr>
            </w:pPr>
            <w:r>
              <w:rPr>
                <w:lang w:val="en-US"/>
              </w:rPr>
              <w:t xml:space="preserve">We think </w:t>
            </w:r>
            <w:r w:rsidRPr="006F50C4">
              <w:rPr>
                <w:lang w:val="en-US"/>
              </w:rPr>
              <w:t xml:space="preserve">UE may request any of the explicit parameters </w:t>
            </w:r>
            <w:r>
              <w:rPr>
                <w:lang w:val="en-US"/>
              </w:rPr>
              <w:t>that are pre-defined by network.</w:t>
            </w:r>
          </w:p>
          <w:p w14:paraId="5B52EF02" w14:textId="4BEA6E5B" w:rsidR="001A68A0" w:rsidRDefault="001A68A0" w:rsidP="001A68A0">
            <w:pPr>
              <w:pStyle w:val="TAC"/>
              <w:spacing w:before="20" w:after="20"/>
              <w:ind w:left="57" w:right="57"/>
              <w:jc w:val="left"/>
              <w:rPr>
                <w:lang w:val="en-US"/>
              </w:rPr>
            </w:pPr>
            <w:r>
              <w:rPr>
                <w:lang w:val="en-US"/>
              </w:rPr>
              <w:t xml:space="preserve">As we mentioned in Q2, no blind request is preferred. </w:t>
            </w:r>
          </w:p>
        </w:tc>
      </w:tr>
      <w:tr w:rsidR="00452410" w14:paraId="6F8CEBA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390D0AB" w14:textId="23195176" w:rsidR="00452410" w:rsidRDefault="00452410" w:rsidP="00452410">
            <w:pPr>
              <w:pStyle w:val="TAC"/>
              <w:spacing w:before="20" w:after="20"/>
              <w:ind w:left="57" w:right="57"/>
              <w:jc w:val="left"/>
              <w:rPr>
                <w:lang w:val="en-GB"/>
              </w:rPr>
            </w:pPr>
            <w:r>
              <w:rPr>
                <w:lang w:val="en-US"/>
              </w:rPr>
              <w:t>InterDigital</w:t>
            </w:r>
          </w:p>
        </w:tc>
        <w:tc>
          <w:tcPr>
            <w:tcW w:w="1143" w:type="dxa"/>
            <w:tcBorders>
              <w:top w:val="single" w:sz="4" w:space="0" w:color="auto"/>
              <w:left w:val="single" w:sz="4" w:space="0" w:color="auto"/>
              <w:bottom w:val="single" w:sz="4" w:space="0" w:color="auto"/>
              <w:right w:val="single" w:sz="4" w:space="0" w:color="auto"/>
            </w:tcBorders>
          </w:tcPr>
          <w:p w14:paraId="05A1E89F" w14:textId="1D56E5AD" w:rsidR="00452410" w:rsidRDefault="00452410" w:rsidP="0045241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2F65CD97" w14:textId="3EB09463" w:rsidR="00452410" w:rsidRDefault="00452410" w:rsidP="00452410">
            <w:pPr>
              <w:pStyle w:val="TAC"/>
              <w:spacing w:before="20" w:after="20"/>
              <w:ind w:left="57" w:right="57"/>
              <w:jc w:val="left"/>
              <w:rPr>
                <w:lang w:val="en-US"/>
              </w:rPr>
            </w:pPr>
            <w:r>
              <w:rPr>
                <w:lang w:val="en-US"/>
              </w:rPr>
              <w:t>We do not see the need for any conditions for the UE to send the request for any explicit parameters</w:t>
            </w:r>
          </w:p>
        </w:tc>
      </w:tr>
      <w:tr w:rsidR="00E00330" w14:paraId="10C0466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C3A332D" w14:textId="431AFF8C"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143" w:type="dxa"/>
            <w:tcBorders>
              <w:top w:val="single" w:sz="4" w:space="0" w:color="auto"/>
              <w:left w:val="single" w:sz="4" w:space="0" w:color="auto"/>
              <w:bottom w:val="single" w:sz="4" w:space="0" w:color="auto"/>
              <w:right w:val="single" w:sz="4" w:space="0" w:color="auto"/>
            </w:tcBorders>
          </w:tcPr>
          <w:p w14:paraId="2FCA0B68" w14:textId="7DCA87CE" w:rsidR="00E00330" w:rsidRDefault="00E00330" w:rsidP="00E00330">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5DC8E3E5" w14:textId="77777777" w:rsidR="00E00330" w:rsidRDefault="00E00330" w:rsidP="00E00330">
            <w:pPr>
              <w:pStyle w:val="TAC"/>
              <w:spacing w:before="20" w:after="20"/>
              <w:ind w:left="57" w:right="57"/>
              <w:jc w:val="left"/>
              <w:rPr>
                <w:lang w:val="en-US"/>
              </w:rPr>
            </w:pPr>
            <w:r>
              <w:rPr>
                <w:lang w:val="en-US"/>
              </w:rPr>
              <w:t xml:space="preserve">Agree with Intel. </w:t>
            </w:r>
          </w:p>
          <w:p w14:paraId="7EDB9DFB" w14:textId="77777777" w:rsidR="00E00330" w:rsidRDefault="00E00330" w:rsidP="00E00330">
            <w:pPr>
              <w:pStyle w:val="TAC"/>
              <w:spacing w:before="20" w:after="20"/>
              <w:ind w:left="57" w:right="57"/>
              <w:jc w:val="left"/>
              <w:rPr>
                <w:lang w:val="en-US"/>
              </w:rPr>
            </w:pPr>
            <w:r>
              <w:rPr>
                <w:lang w:val="en-US"/>
              </w:rPr>
              <w:t xml:space="preserve">The LMF may provide the available on-demand configuration based on the </w:t>
            </w:r>
            <w:r w:rsidRPr="00D76C63">
              <w:rPr>
                <w:lang w:val="en-US"/>
              </w:rPr>
              <w:t>RAN1 agreed parameter list</w:t>
            </w:r>
            <w:r>
              <w:rPr>
                <w:lang w:val="en-US"/>
              </w:rPr>
              <w:t xml:space="preserve"> in two formats:</w:t>
            </w:r>
          </w:p>
          <w:p w14:paraId="4A48A590" w14:textId="77777777" w:rsidR="00E00330" w:rsidRDefault="00E00330" w:rsidP="00E00330">
            <w:pPr>
              <w:pStyle w:val="TAC"/>
              <w:spacing w:before="20" w:after="20"/>
              <w:ind w:left="57" w:right="57"/>
              <w:jc w:val="left"/>
              <w:rPr>
                <w:lang w:val="en-US"/>
              </w:rPr>
            </w:pPr>
            <w:r>
              <w:rPr>
                <w:lang w:val="en-US"/>
              </w:rPr>
              <w:t>1. pre-defined on-demand PRS configuration sets and each associated with an index</w:t>
            </w:r>
          </w:p>
          <w:p w14:paraId="75246840" w14:textId="6004570F" w:rsidR="00E00330" w:rsidRDefault="00E00330" w:rsidP="00E00330">
            <w:pPr>
              <w:pStyle w:val="TAC"/>
              <w:spacing w:before="20" w:after="20"/>
              <w:ind w:left="57" w:right="57"/>
              <w:jc w:val="left"/>
              <w:rPr>
                <w:lang w:val="en-GB"/>
              </w:rPr>
            </w:pPr>
            <w:r>
              <w:rPr>
                <w:lang w:val="en-US"/>
              </w:rPr>
              <w:t xml:space="preserve">2. pre-defined explicit parameters associated with a value range, and the range of values can </w:t>
            </w:r>
            <w:r w:rsidRPr="008C7C79">
              <w:rPr>
                <w:lang w:val="en-US"/>
              </w:rPr>
              <w:t xml:space="preserve">be </w:t>
            </w:r>
            <w:r>
              <w:rPr>
                <w:lang w:val="en-US"/>
              </w:rPr>
              <w:t xml:space="preserve">indicated by </w:t>
            </w:r>
            <w:r w:rsidRPr="008C7C79">
              <w:rPr>
                <w:lang w:val="en-US"/>
              </w:rPr>
              <w:t>a maximum or minimum value</w:t>
            </w:r>
            <w:r>
              <w:rPr>
                <w:lang w:val="en-US"/>
              </w:rPr>
              <w:t>.</w:t>
            </w:r>
          </w:p>
        </w:tc>
      </w:tr>
      <w:tr w:rsidR="00923D30" w14:paraId="19BD3B5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B5AA215"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F08DB5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D37F09" w14:textId="77777777" w:rsidR="00923D30" w:rsidRDefault="00923D30" w:rsidP="00923D30">
            <w:pPr>
              <w:pStyle w:val="TAC"/>
              <w:spacing w:before="20" w:after="20"/>
              <w:ind w:left="57" w:right="57"/>
              <w:jc w:val="left"/>
              <w:rPr>
                <w:lang w:val="en-US"/>
              </w:rPr>
            </w:pPr>
          </w:p>
        </w:tc>
      </w:tr>
      <w:tr w:rsidR="00923D30" w14:paraId="04C088D4"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9B1004"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6C229E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CDF1C2" w14:textId="77777777" w:rsidR="00923D30" w:rsidRDefault="00923D30" w:rsidP="00923D30">
            <w:pPr>
              <w:pStyle w:val="TAC"/>
              <w:spacing w:before="20" w:after="20"/>
              <w:ind w:left="57" w:right="57"/>
              <w:jc w:val="left"/>
              <w:rPr>
                <w:lang w:val="en-US"/>
              </w:rPr>
            </w:pPr>
          </w:p>
        </w:tc>
      </w:tr>
      <w:tr w:rsidR="00923D30" w14:paraId="3F8DB6B1"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94DEF7A"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DE8F99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BB8FF0" w14:textId="77777777" w:rsidR="00923D30" w:rsidRDefault="00923D30" w:rsidP="00923D30">
            <w:pPr>
              <w:pStyle w:val="TAC"/>
              <w:spacing w:before="20" w:after="20"/>
              <w:ind w:left="57" w:right="57"/>
              <w:jc w:val="left"/>
              <w:rPr>
                <w:lang w:val="en-US"/>
              </w:rPr>
            </w:pPr>
          </w:p>
        </w:tc>
      </w:tr>
      <w:tr w:rsidR="00923D30" w14:paraId="15BC7D05"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370E36"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729214E"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F988F" w14:textId="77777777" w:rsidR="00923D30" w:rsidRDefault="00923D30" w:rsidP="00923D30">
            <w:pPr>
              <w:pStyle w:val="TAC"/>
              <w:spacing w:before="20" w:after="20"/>
              <w:ind w:left="57" w:right="57"/>
              <w:jc w:val="left"/>
              <w:rPr>
                <w:lang w:val="en-US"/>
              </w:rPr>
            </w:pPr>
          </w:p>
        </w:tc>
      </w:tr>
    </w:tbl>
    <w:p w14:paraId="7B14DED6" w14:textId="77777777" w:rsidR="00F0378E" w:rsidRDefault="00F0378E">
      <w:pPr>
        <w:spacing w:before="240"/>
        <w:jc w:val="both"/>
      </w:pPr>
    </w:p>
    <w:p w14:paraId="6AB5B685" w14:textId="77777777" w:rsidR="00F0378E" w:rsidRDefault="00FE75D5">
      <w:pPr>
        <w:pStyle w:val="4"/>
      </w:pPr>
      <w:r>
        <w:rPr>
          <w:lang w:eastAsia="ja-JP"/>
        </w:rPr>
        <w:t>Rapporteur’s Summary:</w:t>
      </w:r>
    </w:p>
    <w:p w14:paraId="5827F30B" w14:textId="77777777" w:rsidR="00F0378E" w:rsidRDefault="00FE75D5">
      <w:pPr>
        <w:spacing w:before="240"/>
        <w:jc w:val="both"/>
      </w:pPr>
      <w:r>
        <w:rPr>
          <w:lang w:eastAsia="ja-JP"/>
        </w:rPr>
        <w:t>[TBD]</w:t>
      </w:r>
    </w:p>
    <w:p w14:paraId="0FA3C7F6" w14:textId="77777777" w:rsidR="00F0378E" w:rsidRDefault="00F0378E">
      <w:pPr>
        <w:rPr>
          <w:lang w:eastAsia="ja-JP"/>
        </w:rPr>
      </w:pPr>
    </w:p>
    <w:p w14:paraId="193AEF7A" w14:textId="77777777" w:rsidR="00F0378E" w:rsidRDefault="00FE75D5">
      <w:pPr>
        <w:pStyle w:val="3"/>
      </w:pPr>
      <w:r>
        <w:t xml:space="preserve">Question 5 </w:t>
      </w:r>
    </w:p>
    <w:p w14:paraId="0501DD43" w14:textId="77777777" w:rsidR="00F0378E" w:rsidRDefault="00FE75D5">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339200D3" w14:textId="77777777" w:rsidR="00F0378E" w:rsidRDefault="00FE75D5">
      <w:pPr>
        <w:jc w:val="both"/>
      </w:pPr>
      <w:r>
        <w:rPr>
          <w:b/>
          <w:bCs/>
        </w:rPr>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43A6BFC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65BF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721CB8"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49576" w14:textId="77777777" w:rsidR="00F0378E" w:rsidRDefault="00FE75D5">
            <w:pPr>
              <w:pStyle w:val="TAH"/>
              <w:spacing w:before="20" w:after="20"/>
              <w:ind w:left="57" w:right="57"/>
              <w:jc w:val="left"/>
              <w:rPr>
                <w:lang w:val="sv-SE"/>
              </w:rPr>
            </w:pPr>
            <w:r>
              <w:rPr>
                <w:lang w:val="sv-SE"/>
              </w:rPr>
              <w:t>Comments</w:t>
            </w:r>
          </w:p>
        </w:tc>
      </w:tr>
      <w:tr w:rsidR="00F0378E" w14:paraId="1624DC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19504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2972B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6235FF5" w14:textId="77777777" w:rsidR="00F0378E" w:rsidRDefault="00F0378E">
            <w:pPr>
              <w:pStyle w:val="TAC"/>
              <w:spacing w:before="20" w:after="20"/>
              <w:ind w:right="57"/>
              <w:jc w:val="left"/>
              <w:rPr>
                <w:lang w:val="en-US"/>
              </w:rPr>
            </w:pPr>
          </w:p>
        </w:tc>
      </w:tr>
      <w:tr w:rsidR="00F0378E" w14:paraId="170605B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2516F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CEF187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2B8B3892" w14:textId="77777777" w:rsidR="00F0378E" w:rsidRDefault="00F0378E">
            <w:pPr>
              <w:pStyle w:val="TAC"/>
              <w:spacing w:before="20" w:after="20"/>
              <w:ind w:left="57" w:right="57"/>
              <w:jc w:val="left"/>
              <w:rPr>
                <w:lang w:val="en-US"/>
              </w:rPr>
            </w:pPr>
          </w:p>
        </w:tc>
      </w:tr>
      <w:tr w:rsidR="00F0378E" w14:paraId="33EE2E7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152A2C"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FFFAFC8"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F073E4E" w14:textId="77777777" w:rsidR="00F0378E" w:rsidRDefault="00FE75D5">
            <w:pPr>
              <w:pStyle w:val="TAC"/>
              <w:spacing w:before="20" w:after="20"/>
              <w:ind w:left="57" w:right="57"/>
              <w:jc w:val="left"/>
              <w:rPr>
                <w:lang w:val="en-US"/>
              </w:rPr>
            </w:pPr>
            <w:r>
              <w:rPr>
                <w:lang w:val="en-US"/>
              </w:rPr>
              <w:t>This seems according to RAN1 parameter list.</w:t>
            </w:r>
          </w:p>
        </w:tc>
      </w:tr>
      <w:tr w:rsidR="00F0378E" w14:paraId="18257F8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78ABC5"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7629508"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BFC4665" w14:textId="77777777" w:rsidR="00F0378E" w:rsidRDefault="00F0378E">
            <w:pPr>
              <w:pStyle w:val="TAC"/>
              <w:spacing w:before="20" w:after="20"/>
              <w:ind w:left="57" w:right="57"/>
              <w:jc w:val="left"/>
              <w:rPr>
                <w:lang w:val="en-US"/>
              </w:rPr>
            </w:pPr>
          </w:p>
        </w:tc>
      </w:tr>
      <w:tr w:rsidR="00F0378E" w14:paraId="7CFA9EF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990F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2B5A4AE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F8B312" w14:textId="77777777" w:rsidR="00F0378E" w:rsidRDefault="00FE75D5">
            <w:pPr>
              <w:pStyle w:val="TAC"/>
              <w:spacing w:before="20" w:after="20"/>
              <w:ind w:left="57" w:right="57"/>
              <w:jc w:val="left"/>
              <w:rPr>
                <w:lang w:val="en-US"/>
              </w:rPr>
            </w:pPr>
            <w:r>
              <w:rPr>
                <w:lang w:val="en-US"/>
              </w:rPr>
              <w:t xml:space="preserve">If we are to support this in the end, then of course there is no need to define new value ranges. </w:t>
            </w:r>
          </w:p>
        </w:tc>
      </w:tr>
      <w:tr w:rsidR="00F0378E" w14:paraId="207B77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4DDE"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461FE2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E6053CC" w14:textId="77777777" w:rsidR="00F0378E" w:rsidRDefault="00FE75D5">
            <w:pPr>
              <w:pStyle w:val="TAC"/>
              <w:spacing w:before="20" w:after="20"/>
              <w:ind w:left="57" w:right="57"/>
              <w:jc w:val="left"/>
              <w:rPr>
                <w:lang w:val="en-US"/>
              </w:rPr>
            </w:pPr>
            <w:r>
              <w:rPr>
                <w:rFonts w:hint="eastAsia"/>
                <w:lang w:val="en-US"/>
              </w:rPr>
              <w:t>If UE requests explicit parameters based on R16 value range, then no available PRS configurations for parameter-based request is needed</w:t>
            </w:r>
          </w:p>
        </w:tc>
      </w:tr>
      <w:tr w:rsidR="00F0378E" w14:paraId="2B082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B67482"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1A06C07" w14:textId="77777777" w:rsidR="00F0378E" w:rsidRDefault="00AF7D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5D2959" w14:textId="77777777" w:rsidR="00F0378E" w:rsidRDefault="00F0378E">
            <w:pPr>
              <w:pStyle w:val="TAC"/>
              <w:spacing w:before="20" w:after="20"/>
              <w:ind w:left="57" w:right="57"/>
              <w:jc w:val="left"/>
              <w:rPr>
                <w:lang w:val="en-US"/>
              </w:rPr>
            </w:pPr>
          </w:p>
        </w:tc>
      </w:tr>
      <w:tr w:rsidR="00F0378E" w14:paraId="6099EF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095DA6" w14:textId="0091F80F"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265A9A60" w14:textId="7E1DD545"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CE10C18" w14:textId="77777777" w:rsidR="00F0378E" w:rsidRDefault="00F0378E">
            <w:pPr>
              <w:pStyle w:val="TAC"/>
              <w:spacing w:before="20" w:after="20"/>
              <w:ind w:left="57" w:right="57"/>
              <w:jc w:val="left"/>
              <w:rPr>
                <w:lang w:val="en-US"/>
              </w:rPr>
            </w:pPr>
          </w:p>
        </w:tc>
      </w:tr>
      <w:tr w:rsidR="008509D0" w14:paraId="66F7D9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953C13" w14:textId="7858FA35"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542E5F7F" w14:textId="0883C914"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Y</w:t>
            </w:r>
            <w:r>
              <w:rPr>
                <w:rFonts w:ascii="BatangChe" w:eastAsia="BatangChe" w:hAnsi="BatangChe" w:cs="BatangChe"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21266A1" w14:textId="77777777" w:rsidR="008509D0" w:rsidRDefault="008509D0" w:rsidP="008509D0">
            <w:pPr>
              <w:pStyle w:val="TAC"/>
              <w:spacing w:before="20" w:after="20"/>
              <w:ind w:left="57" w:right="57"/>
              <w:jc w:val="left"/>
              <w:rPr>
                <w:lang w:val="en-US"/>
              </w:rPr>
            </w:pPr>
          </w:p>
        </w:tc>
      </w:tr>
      <w:tr w:rsidR="00CA7302" w14:paraId="6F40C86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6580C2" w14:textId="4B7FFBAA"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0968F2" w14:textId="07E67AE2"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60BD6EA" w14:textId="77777777" w:rsidR="00CA7302" w:rsidRDefault="00CA7302" w:rsidP="00CA7302">
            <w:pPr>
              <w:pStyle w:val="TAC"/>
              <w:spacing w:before="20" w:after="20"/>
              <w:ind w:left="57" w:right="57"/>
              <w:jc w:val="left"/>
              <w:rPr>
                <w:lang w:val="en-US"/>
              </w:rPr>
            </w:pPr>
          </w:p>
        </w:tc>
      </w:tr>
      <w:tr w:rsidR="00452410" w14:paraId="2C760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54880F" w14:textId="168FFB9E"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7CF4784B" w14:textId="2CB4A4DB"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9B7D513" w14:textId="77777777" w:rsidR="00452410" w:rsidRDefault="00452410" w:rsidP="00452410">
            <w:pPr>
              <w:pStyle w:val="TAC"/>
              <w:spacing w:before="20" w:after="20"/>
              <w:ind w:left="57" w:right="57"/>
              <w:jc w:val="left"/>
              <w:rPr>
                <w:lang w:val="en-US"/>
              </w:rPr>
            </w:pPr>
          </w:p>
        </w:tc>
      </w:tr>
      <w:tr w:rsidR="00E00330" w14:paraId="07B964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33B974" w14:textId="0A3DAD7C"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035E819E" w14:textId="7B35299D" w:rsidR="00E00330" w:rsidRDefault="00E00330" w:rsidP="00E00330">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B9F4225" w14:textId="418A5562" w:rsidR="00E00330" w:rsidRDefault="00E00330" w:rsidP="00E00330">
            <w:pPr>
              <w:pStyle w:val="TAC"/>
              <w:spacing w:before="20" w:after="20"/>
              <w:ind w:left="57" w:right="57"/>
              <w:jc w:val="left"/>
              <w:rPr>
                <w:lang w:val="en-GB"/>
              </w:rPr>
            </w:pPr>
            <w:r>
              <w:rPr>
                <w:rFonts w:hint="eastAsia"/>
                <w:lang w:val="en-US"/>
              </w:rPr>
              <w:t>Note</w:t>
            </w:r>
            <w:r>
              <w:rPr>
                <w:lang w:val="en-US"/>
              </w:rPr>
              <w:t xml:space="preserve"> </w:t>
            </w:r>
            <w:r>
              <w:rPr>
                <w:rFonts w:hint="eastAsia"/>
                <w:lang w:val="en-US"/>
              </w:rPr>
              <w:t>that</w:t>
            </w:r>
            <w:r>
              <w:rPr>
                <w:lang w:val="en-US"/>
              </w:rPr>
              <w:t xml:space="preserve"> the requested value should be in the range of network allowance.</w:t>
            </w:r>
          </w:p>
        </w:tc>
      </w:tr>
      <w:tr w:rsidR="00452410" w14:paraId="2E408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581584"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3E4C88"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0AE6AF" w14:textId="77777777" w:rsidR="00452410" w:rsidRDefault="00452410" w:rsidP="00452410">
            <w:pPr>
              <w:pStyle w:val="TAC"/>
              <w:spacing w:before="20" w:after="20"/>
              <w:ind w:left="57" w:right="57"/>
              <w:jc w:val="left"/>
              <w:rPr>
                <w:lang w:val="en-US"/>
              </w:rPr>
            </w:pPr>
          </w:p>
        </w:tc>
      </w:tr>
      <w:tr w:rsidR="00452410" w14:paraId="2C9914C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EB45D0"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2319B"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F95B04A" w14:textId="77777777" w:rsidR="00452410" w:rsidRDefault="00452410" w:rsidP="00452410">
            <w:pPr>
              <w:pStyle w:val="TAC"/>
              <w:spacing w:before="20" w:after="20"/>
              <w:ind w:left="57" w:right="57"/>
              <w:jc w:val="left"/>
              <w:rPr>
                <w:lang w:val="en-US"/>
              </w:rPr>
            </w:pPr>
          </w:p>
        </w:tc>
      </w:tr>
      <w:tr w:rsidR="00452410" w14:paraId="5C6F869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FB127"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FBCCE1"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EFB7EB" w14:textId="77777777" w:rsidR="00452410" w:rsidRDefault="00452410" w:rsidP="00452410">
            <w:pPr>
              <w:pStyle w:val="TAC"/>
              <w:spacing w:before="20" w:after="20"/>
              <w:ind w:left="57" w:right="57"/>
              <w:jc w:val="left"/>
              <w:rPr>
                <w:lang w:val="en-US"/>
              </w:rPr>
            </w:pPr>
          </w:p>
        </w:tc>
      </w:tr>
      <w:tr w:rsidR="00452410" w14:paraId="3970681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B2EFD"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967B7A"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0BA972" w14:textId="77777777" w:rsidR="00452410" w:rsidRDefault="00452410" w:rsidP="00452410">
            <w:pPr>
              <w:pStyle w:val="TAC"/>
              <w:spacing w:before="20" w:after="20"/>
              <w:ind w:left="57" w:right="57"/>
              <w:jc w:val="left"/>
              <w:rPr>
                <w:lang w:val="en-US"/>
              </w:rPr>
            </w:pPr>
          </w:p>
        </w:tc>
      </w:tr>
      <w:tr w:rsidR="00452410" w14:paraId="540E2F8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56D104"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9D4DF0"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C3AE9B" w14:textId="77777777" w:rsidR="00452410" w:rsidRDefault="00452410" w:rsidP="00452410">
            <w:pPr>
              <w:pStyle w:val="TAC"/>
              <w:spacing w:before="20" w:after="20"/>
              <w:ind w:left="57" w:right="57"/>
              <w:jc w:val="left"/>
              <w:rPr>
                <w:lang w:val="en-US"/>
              </w:rPr>
            </w:pPr>
          </w:p>
        </w:tc>
      </w:tr>
    </w:tbl>
    <w:p w14:paraId="3F42F363" w14:textId="77777777" w:rsidR="00F0378E" w:rsidRDefault="00F0378E">
      <w:pPr>
        <w:spacing w:after="0"/>
      </w:pPr>
    </w:p>
    <w:p w14:paraId="067FFB87" w14:textId="77777777" w:rsidR="00F0378E" w:rsidRDefault="00FE75D5">
      <w:pPr>
        <w:pStyle w:val="4"/>
      </w:pPr>
      <w:r>
        <w:rPr>
          <w:lang w:eastAsia="ja-JP"/>
        </w:rPr>
        <w:t xml:space="preserve">Rapporteur’s </w:t>
      </w:r>
      <w:r>
        <w:t>Summary</w:t>
      </w:r>
      <w:r>
        <w:rPr>
          <w:lang w:eastAsia="ja-JP"/>
        </w:rPr>
        <w:t>:</w:t>
      </w:r>
    </w:p>
    <w:p w14:paraId="76E1265B" w14:textId="77777777" w:rsidR="00F0378E" w:rsidRDefault="00FE75D5">
      <w:pPr>
        <w:rPr>
          <w:lang w:eastAsia="ja-JP"/>
        </w:rPr>
      </w:pPr>
      <w:r>
        <w:rPr>
          <w:lang w:eastAsia="ja-JP"/>
        </w:rPr>
        <w:t>[TBD]</w:t>
      </w:r>
    </w:p>
    <w:p w14:paraId="368979BB" w14:textId="77777777" w:rsidR="00F0378E" w:rsidRDefault="00F0378E">
      <w:pPr>
        <w:pStyle w:val="a3"/>
        <w:rPr>
          <w:i w:val="0"/>
          <w:iCs w:val="0"/>
        </w:rPr>
      </w:pPr>
    </w:p>
    <w:p w14:paraId="530FBA66" w14:textId="77777777" w:rsidR="00F0378E" w:rsidRDefault="00FE75D5">
      <w:pPr>
        <w:pStyle w:val="3"/>
      </w:pPr>
      <w:r>
        <w:t xml:space="preserve">Question 6 </w:t>
      </w:r>
    </w:p>
    <w:p w14:paraId="1D6EAF20" w14:textId="77777777" w:rsidR="00F0378E" w:rsidRDefault="00FE75D5">
      <w:pPr>
        <w:jc w:val="both"/>
      </w:pPr>
      <w:r>
        <w:t xml:space="preserve">Based on the latest version of the TS37.355 draft running-CR discussion under Clause 6.4.3 [4, </w:t>
      </w:r>
      <w:hyperlink r:id="rId13" w:history="1">
        <w:r>
          <w:rPr>
            <w:rStyle w:val="af1"/>
          </w:rPr>
          <w:t>R2-2201723</w:t>
        </w:r>
      </w:hyperlink>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14:paraId="3A4130D2" w14:textId="77777777" w:rsidR="00F0378E" w:rsidRDefault="00FE75D5">
      <w:pPr>
        <w:keepNext/>
        <w:jc w:val="center"/>
      </w:pPr>
      <w:r>
        <w:rPr>
          <w:noProof/>
          <w:lang w:val="en-US" w:eastAsia="ko-KR"/>
        </w:rPr>
        <w:lastRenderedPageBreak/>
        <w:drawing>
          <wp:inline distT="0" distB="0" distL="0" distR="0" wp14:anchorId="7B9DD688" wp14:editId="713C1CE9">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493482" cy="4051433"/>
                    </a:xfrm>
                    <a:prstGeom prst="rect">
                      <a:avLst/>
                    </a:prstGeom>
                  </pic:spPr>
                </pic:pic>
              </a:graphicData>
            </a:graphic>
          </wp:inline>
        </w:drawing>
      </w:r>
    </w:p>
    <w:p w14:paraId="71FACC17" w14:textId="77777777" w:rsidR="00F0378E" w:rsidRDefault="00FE75D5">
      <w:pPr>
        <w:pStyle w:val="a3"/>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14:paraId="3D748C76" w14:textId="77777777" w:rsidR="00F0378E" w:rsidRDefault="00FE75D5">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CECFC5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D5951"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985915"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9E609B" w14:textId="77777777" w:rsidR="00F0378E" w:rsidRDefault="00FE75D5">
            <w:pPr>
              <w:pStyle w:val="TAH"/>
              <w:spacing w:before="20" w:after="20"/>
              <w:ind w:left="57" w:right="57"/>
              <w:jc w:val="left"/>
              <w:rPr>
                <w:lang w:val="sv-SE"/>
              </w:rPr>
            </w:pPr>
            <w:r>
              <w:rPr>
                <w:lang w:val="sv-SE"/>
              </w:rPr>
              <w:t>Comments</w:t>
            </w:r>
          </w:p>
        </w:tc>
      </w:tr>
      <w:tr w:rsidR="00F0378E" w14:paraId="5C8508D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987962"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67562DE"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05EB650" w14:textId="77777777" w:rsidR="00F0378E" w:rsidRDefault="00F0378E">
            <w:pPr>
              <w:pStyle w:val="TAC"/>
              <w:spacing w:before="20" w:after="20"/>
              <w:ind w:left="57" w:right="57"/>
              <w:jc w:val="left"/>
              <w:rPr>
                <w:lang w:val="en-US"/>
              </w:rPr>
            </w:pPr>
          </w:p>
        </w:tc>
      </w:tr>
      <w:tr w:rsidR="00F0378E" w14:paraId="42EBD8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B0B13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8A682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FCAD220" w14:textId="77777777" w:rsidR="00F0378E" w:rsidRDefault="00F0378E">
            <w:pPr>
              <w:pStyle w:val="TAC"/>
              <w:spacing w:before="20" w:after="20"/>
              <w:ind w:left="57" w:right="57"/>
              <w:jc w:val="left"/>
              <w:rPr>
                <w:lang w:val="en-US"/>
              </w:rPr>
            </w:pPr>
          </w:p>
        </w:tc>
      </w:tr>
      <w:tr w:rsidR="00F0378E" w14:paraId="092B72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D921BB"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0F005FB" w14:textId="77777777" w:rsidR="00F0378E" w:rsidRDefault="00FE75D5">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322628B" w14:textId="77777777" w:rsidR="00F0378E" w:rsidRDefault="00FE75D5">
            <w:pPr>
              <w:pStyle w:val="TAC"/>
              <w:spacing w:before="20" w:after="20"/>
              <w:ind w:left="57" w:right="57"/>
              <w:jc w:val="left"/>
              <w:rPr>
                <w:lang w:val="en-US"/>
              </w:rPr>
            </w:pPr>
            <w:r>
              <w:rPr>
                <w:lang w:val="en-US"/>
              </w:rPr>
              <w:t>Even if a NW indicates multiple on-demand configurations, not all may be possible/available at the desired time.</w:t>
            </w:r>
          </w:p>
        </w:tc>
      </w:tr>
      <w:tr w:rsidR="00F0378E" w14:paraId="24A70E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C3F4E1" w14:textId="77777777" w:rsidR="00F0378E" w:rsidRDefault="00FE75D5">
            <w:pPr>
              <w:pStyle w:val="TAC"/>
              <w:spacing w:before="20" w:after="20"/>
              <w:ind w:left="57" w:right="57"/>
              <w:jc w:val="left"/>
              <w:rPr>
                <w:lang w:val="en-US"/>
              </w:rPr>
            </w:pPr>
            <w:r>
              <w:t>CATT</w:t>
            </w:r>
          </w:p>
        </w:tc>
        <w:tc>
          <w:tcPr>
            <w:tcW w:w="1275" w:type="dxa"/>
            <w:tcBorders>
              <w:top w:val="single" w:sz="4" w:space="0" w:color="auto"/>
              <w:left w:val="single" w:sz="4" w:space="0" w:color="auto"/>
              <w:bottom w:val="single" w:sz="4" w:space="0" w:color="auto"/>
              <w:right w:val="single" w:sz="4" w:space="0" w:color="auto"/>
            </w:tcBorders>
          </w:tcPr>
          <w:p w14:paraId="12963B80" w14:textId="77777777" w:rsidR="00F0378E" w:rsidRDefault="00FE75D5">
            <w:pPr>
              <w:pStyle w:val="TAC"/>
              <w:spacing w:before="20" w:after="20"/>
              <w:ind w:left="57" w:right="57"/>
              <w:jc w:val="left"/>
              <w:rPr>
                <w:lang w:val="en-US"/>
              </w:rPr>
            </w:pPr>
            <w:r>
              <w:t>No</w:t>
            </w:r>
          </w:p>
        </w:tc>
        <w:tc>
          <w:tcPr>
            <w:tcW w:w="7513" w:type="dxa"/>
            <w:tcBorders>
              <w:top w:val="single" w:sz="4" w:space="0" w:color="auto"/>
              <w:left w:val="single" w:sz="4" w:space="0" w:color="auto"/>
              <w:bottom w:val="single" w:sz="4" w:space="0" w:color="auto"/>
              <w:right w:val="single" w:sz="4" w:space="0" w:color="auto"/>
            </w:tcBorders>
          </w:tcPr>
          <w:p w14:paraId="28755639" w14:textId="77777777" w:rsidR="00F0378E" w:rsidRDefault="00FE75D5">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w:t>
            </w:r>
            <w:proofErr w:type="gramStart"/>
            <w:r>
              <w:rPr>
                <w:rFonts w:hint="eastAsia"/>
                <w:lang w:val="en-US"/>
              </w:rPr>
              <w:t>less better</w:t>
            </w:r>
            <w:proofErr w:type="gramEnd"/>
            <w:r>
              <w:rPr>
                <w:rFonts w:hint="eastAsia"/>
                <w:lang w:val="en-US"/>
              </w:rPr>
              <w:t xml:space="preserve"> configuration can already satisfy the positioning QoS requirement. </w:t>
            </w:r>
          </w:p>
          <w:p w14:paraId="38798F71" w14:textId="77777777" w:rsidR="00F0378E" w:rsidRDefault="00FE75D5">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14:paraId="2A80A783" w14:textId="77777777" w:rsidR="00F0378E" w:rsidRDefault="00FE75D5">
            <w:pPr>
              <w:pStyle w:val="TAC"/>
              <w:spacing w:before="20" w:after="20"/>
              <w:ind w:left="57" w:right="57"/>
              <w:jc w:val="left"/>
              <w:rPr>
                <w:lang w:val="en-US"/>
              </w:rPr>
            </w:pPr>
            <w:r>
              <w:rPr>
                <w:rFonts w:hint="eastAsia"/>
                <w:lang w:val="en-US"/>
              </w:rPr>
              <w:t xml:space="preserve">Or if majority think this issue is essential, instead of the solution proposed in the running CR, we can add </w:t>
            </w:r>
            <w:proofErr w:type="gramStart"/>
            <w:r>
              <w:rPr>
                <w:rFonts w:hint="eastAsia"/>
                <w:lang w:val="en-US"/>
              </w:rPr>
              <w:t>an</w:t>
            </w:r>
            <w:proofErr w:type="gramEnd"/>
            <w:r>
              <w:rPr>
                <w:rFonts w:hint="eastAsia"/>
                <w:lang w:val="en-US"/>
              </w:rPr>
              <w:t xml:space="preserve"> restriction that UE always request the lowest configuration that can satisfy the positioning QoS requirement.</w:t>
            </w:r>
          </w:p>
        </w:tc>
      </w:tr>
      <w:tr w:rsidR="00F0378E" w14:paraId="6CD6408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EAE4A1"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951CFE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19B78" w14:textId="77777777" w:rsidR="00F0378E" w:rsidRDefault="00F0378E">
            <w:pPr>
              <w:pStyle w:val="TAC"/>
              <w:spacing w:before="20" w:after="20"/>
              <w:ind w:left="57" w:right="57"/>
              <w:jc w:val="left"/>
              <w:rPr>
                <w:lang w:val="en-US"/>
              </w:rPr>
            </w:pPr>
          </w:p>
        </w:tc>
      </w:tr>
      <w:tr w:rsidR="00F0378E" w14:paraId="75157B7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677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5D3381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531C05C0" w14:textId="77777777" w:rsidR="00F0378E" w:rsidRDefault="00FE75D5">
            <w:pPr>
              <w:pStyle w:val="TAC"/>
              <w:spacing w:before="20" w:after="20"/>
              <w:ind w:left="57" w:right="57"/>
              <w:jc w:val="left"/>
              <w:rPr>
                <w:lang w:val="en-US"/>
              </w:rPr>
            </w:pPr>
            <w:r>
              <w:rPr>
                <w:rFonts w:hint="eastAsia"/>
                <w:lang w:val="en-US"/>
              </w:rPr>
              <w:t xml:space="preserve">It saves time since any one of the </w:t>
            </w:r>
            <w:proofErr w:type="gramStart"/>
            <w:r>
              <w:rPr>
                <w:rFonts w:hint="eastAsia"/>
                <w:lang w:val="en-US"/>
              </w:rPr>
              <w:t>list</w:t>
            </w:r>
            <w:proofErr w:type="gramEnd"/>
            <w:r>
              <w:rPr>
                <w:rFonts w:hint="eastAsia"/>
                <w:lang w:val="en-US"/>
              </w:rPr>
              <w:t xml:space="preserve"> can be indicated by LMF</w:t>
            </w:r>
          </w:p>
        </w:tc>
      </w:tr>
      <w:tr w:rsidR="00F0378E" w14:paraId="0CE26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DEFC6" w14:textId="77777777" w:rsidR="00F0378E" w:rsidRDefault="008D69BA">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015468A8"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E3FB3D3" w14:textId="77777777" w:rsidR="00F0378E" w:rsidRDefault="008D69BA">
            <w:pPr>
              <w:pStyle w:val="TAC"/>
              <w:spacing w:before="20" w:after="20"/>
              <w:ind w:left="57" w:right="57"/>
              <w:jc w:val="left"/>
              <w:rPr>
                <w:lang w:val="en-US"/>
              </w:rPr>
            </w:pPr>
            <w:r>
              <w:rPr>
                <w:lang w:val="en-US"/>
              </w:rPr>
              <w:t xml:space="preserve">There is no need to do over optimization. One request which UE can decide is best is enough. </w:t>
            </w:r>
            <w:r w:rsidR="004720C7">
              <w:rPr>
                <w:lang w:val="en-US"/>
              </w:rPr>
              <w:t xml:space="preserve">We are also supportive of CATT proposal that </w:t>
            </w:r>
            <w:r w:rsidR="004720C7">
              <w:rPr>
                <w:rFonts w:hint="eastAsia"/>
                <w:lang w:val="en-US"/>
              </w:rPr>
              <w:t>t</w:t>
            </w:r>
            <w:r w:rsidR="004720C7">
              <w:rPr>
                <w:lang w:val="en-US"/>
              </w:rPr>
              <w:t xml:space="preserve">he </w:t>
            </w:r>
            <w:r w:rsidR="004720C7">
              <w:rPr>
                <w:rFonts w:hint="eastAsia"/>
                <w:lang w:val="en-US"/>
              </w:rPr>
              <w:t>UE always request the lowest configuration that can satisfy the positioning QoS requirement.</w:t>
            </w:r>
          </w:p>
        </w:tc>
      </w:tr>
      <w:tr w:rsidR="00F0378E" w14:paraId="16FB6B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E55EF" w14:textId="55E1E7BB" w:rsidR="00F0378E" w:rsidRDefault="00923D30">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17F3A0E8" w14:textId="008A2CD7"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70B5CD" w14:textId="77777777" w:rsidR="00F0378E" w:rsidRDefault="00F0378E">
            <w:pPr>
              <w:pStyle w:val="TAC"/>
              <w:spacing w:before="20" w:after="20"/>
              <w:ind w:left="57" w:right="57"/>
              <w:jc w:val="left"/>
              <w:rPr>
                <w:lang w:val="en-US"/>
              </w:rPr>
            </w:pPr>
          </w:p>
        </w:tc>
      </w:tr>
      <w:tr w:rsidR="008509D0" w14:paraId="6062095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4FCC6D" w14:textId="5443F937"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7E624391" w14:textId="4EBCA0E6"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AC706F1" w14:textId="77777777" w:rsidR="008509D0" w:rsidRDefault="008509D0" w:rsidP="008509D0">
            <w:pPr>
              <w:pStyle w:val="TAC"/>
              <w:spacing w:before="20" w:after="20"/>
              <w:ind w:left="57" w:right="57"/>
              <w:jc w:val="left"/>
              <w:rPr>
                <w:lang w:val="en-US"/>
              </w:rPr>
            </w:pPr>
          </w:p>
        </w:tc>
      </w:tr>
      <w:tr w:rsidR="00CA7302" w14:paraId="5D056D5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0E2F5F" w14:textId="01345142" w:rsidR="00CA7302" w:rsidRDefault="00CA7302" w:rsidP="00CA7302">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73C0948" w14:textId="4F1E05CD"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53CEAB9" w14:textId="4DD1657C" w:rsidR="00CA7302" w:rsidRDefault="00CA7302" w:rsidP="00CA7302">
            <w:pPr>
              <w:pStyle w:val="TAC"/>
              <w:spacing w:before="20" w:after="20"/>
              <w:ind w:left="57" w:right="57"/>
              <w:jc w:val="left"/>
              <w:rPr>
                <w:lang w:val="en-US"/>
              </w:rPr>
            </w:pPr>
            <w:r>
              <w:rPr>
                <w:lang w:val="en-US"/>
              </w:rPr>
              <w:t>Agree with CATT and Ericsson. One configuration index is sufficient.</w:t>
            </w:r>
          </w:p>
        </w:tc>
      </w:tr>
      <w:tr w:rsidR="00452410" w14:paraId="5F5CEFE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404393" w14:textId="70AA61BC" w:rsidR="00452410" w:rsidRDefault="00452410" w:rsidP="00452410">
            <w:pPr>
              <w:pStyle w:val="TAC"/>
              <w:spacing w:before="20" w:after="20"/>
              <w:ind w:left="57" w:right="57"/>
              <w:jc w:val="left"/>
              <w:rPr>
                <w:lang w:val="en-US"/>
              </w:rPr>
            </w:pPr>
            <w:r>
              <w:rPr>
                <w:lang w:val="en-GB"/>
              </w:rPr>
              <w:t>InterDigital</w:t>
            </w:r>
          </w:p>
        </w:tc>
        <w:tc>
          <w:tcPr>
            <w:tcW w:w="1275" w:type="dxa"/>
            <w:tcBorders>
              <w:top w:val="single" w:sz="4" w:space="0" w:color="auto"/>
              <w:left w:val="single" w:sz="4" w:space="0" w:color="auto"/>
              <w:bottom w:val="single" w:sz="4" w:space="0" w:color="auto"/>
              <w:right w:val="single" w:sz="4" w:space="0" w:color="auto"/>
            </w:tcBorders>
          </w:tcPr>
          <w:p w14:paraId="206D353F" w14:textId="537461B5"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8A0795F" w14:textId="77777777" w:rsidR="00452410" w:rsidRDefault="00452410" w:rsidP="00452410">
            <w:pPr>
              <w:pStyle w:val="TAC"/>
              <w:spacing w:before="20" w:after="20"/>
              <w:ind w:left="57" w:right="57"/>
              <w:jc w:val="left"/>
              <w:rPr>
                <w:lang w:val="en-GB"/>
              </w:rPr>
            </w:pPr>
          </w:p>
        </w:tc>
      </w:tr>
      <w:tr w:rsidR="00E00330" w14:paraId="7927E04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6D3CB4" w14:textId="2C0F3E86" w:rsidR="00E00330" w:rsidRDefault="00E00330" w:rsidP="00E00330">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78BE848D" w14:textId="5FDE5ECA" w:rsidR="00E00330" w:rsidRDefault="00E00330" w:rsidP="00E003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FF01A25" w14:textId="6ED00B2F" w:rsidR="00E00330" w:rsidRDefault="00E00330" w:rsidP="00E00330">
            <w:pPr>
              <w:pStyle w:val="TAC"/>
              <w:spacing w:before="20" w:after="20"/>
              <w:ind w:left="57" w:right="57"/>
              <w:jc w:val="left"/>
              <w:rPr>
                <w:lang w:val="en-US"/>
              </w:rPr>
            </w:pPr>
            <w:r>
              <w:rPr>
                <w:lang w:val="en-US"/>
              </w:rPr>
              <w:t>Agree with CATT</w:t>
            </w:r>
            <w:r>
              <w:rPr>
                <w:lang w:val="en-US"/>
              </w:rPr>
              <w:t xml:space="preserve"> that</w:t>
            </w:r>
            <w:r>
              <w:rPr>
                <w:lang w:val="en-US"/>
              </w:rPr>
              <w:t xml:space="preserve"> the UE shall request the lowest configuration that can</w:t>
            </w:r>
            <w:r>
              <w:rPr>
                <w:rFonts w:hint="eastAsia"/>
                <w:lang w:val="en-US"/>
              </w:rPr>
              <w:t xml:space="preserve"> satisfy the positioning QoS requirement</w:t>
            </w:r>
            <w:r>
              <w:rPr>
                <w:lang w:val="en-US"/>
              </w:rPr>
              <w:t>. In other words, if the lowest configuration in the preferred list can satisfy the QoS, why does the UE request other higher configurations?</w:t>
            </w:r>
          </w:p>
        </w:tc>
      </w:tr>
      <w:tr w:rsidR="00452410" w14:paraId="566AD08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3A750"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65F70"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480815" w14:textId="77777777" w:rsidR="00452410" w:rsidRDefault="00452410" w:rsidP="00452410">
            <w:pPr>
              <w:pStyle w:val="TAC"/>
              <w:spacing w:before="20" w:after="20"/>
              <w:ind w:left="57" w:right="57"/>
              <w:jc w:val="left"/>
              <w:rPr>
                <w:lang w:val="en-US"/>
              </w:rPr>
            </w:pPr>
          </w:p>
        </w:tc>
      </w:tr>
      <w:tr w:rsidR="00452410" w14:paraId="2F7B20C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CF1FD7"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054F8C"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C9A2E7" w14:textId="77777777" w:rsidR="00452410" w:rsidRDefault="00452410" w:rsidP="00452410">
            <w:pPr>
              <w:pStyle w:val="TAC"/>
              <w:spacing w:before="20" w:after="20"/>
              <w:ind w:left="57" w:right="57"/>
              <w:jc w:val="left"/>
              <w:rPr>
                <w:lang w:val="en-US"/>
              </w:rPr>
            </w:pPr>
          </w:p>
        </w:tc>
      </w:tr>
      <w:tr w:rsidR="00452410" w14:paraId="1AB1E53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A465BB"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DF8AB4"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D8F814" w14:textId="77777777" w:rsidR="00452410" w:rsidRDefault="00452410" w:rsidP="00452410">
            <w:pPr>
              <w:pStyle w:val="TAC"/>
              <w:spacing w:before="20" w:after="20"/>
              <w:ind w:left="57" w:right="57"/>
              <w:jc w:val="left"/>
              <w:rPr>
                <w:lang w:val="en-US"/>
              </w:rPr>
            </w:pPr>
          </w:p>
        </w:tc>
      </w:tr>
      <w:tr w:rsidR="00452410" w14:paraId="1E963F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5F0B"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F50576"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F38E3" w14:textId="77777777" w:rsidR="00452410" w:rsidRDefault="00452410" w:rsidP="00452410">
            <w:pPr>
              <w:pStyle w:val="TAC"/>
              <w:spacing w:before="20" w:after="20"/>
              <w:ind w:left="57" w:right="57"/>
              <w:jc w:val="left"/>
              <w:rPr>
                <w:lang w:val="en-US"/>
              </w:rPr>
            </w:pPr>
          </w:p>
        </w:tc>
      </w:tr>
    </w:tbl>
    <w:p w14:paraId="04FE70E1" w14:textId="77777777" w:rsidR="00F0378E" w:rsidRDefault="00F0378E"/>
    <w:p w14:paraId="303D2B53" w14:textId="77777777" w:rsidR="00F0378E" w:rsidRDefault="00FE75D5">
      <w:pPr>
        <w:pStyle w:val="4"/>
        <w:rPr>
          <w:lang w:eastAsia="ja-JP"/>
        </w:rPr>
      </w:pPr>
      <w:r>
        <w:rPr>
          <w:lang w:eastAsia="ja-JP"/>
        </w:rPr>
        <w:t>Rapporteur’s Summary:</w:t>
      </w:r>
    </w:p>
    <w:p w14:paraId="35B3E2D9" w14:textId="77777777" w:rsidR="00F0378E" w:rsidRDefault="00FE75D5">
      <w:pPr>
        <w:rPr>
          <w:lang w:eastAsia="ja-JP"/>
        </w:rPr>
      </w:pPr>
      <w:r>
        <w:rPr>
          <w:lang w:eastAsia="ja-JP"/>
        </w:rPr>
        <w:t>[TBD]</w:t>
      </w:r>
    </w:p>
    <w:p w14:paraId="5112748D" w14:textId="77777777" w:rsidR="00F0378E" w:rsidRDefault="00F0378E">
      <w:pPr>
        <w:jc w:val="both"/>
        <w:rPr>
          <w:lang w:eastAsia="ja-JP"/>
        </w:rPr>
      </w:pPr>
    </w:p>
    <w:p w14:paraId="4C0E1745" w14:textId="77777777" w:rsidR="00F0378E" w:rsidRDefault="00FE75D5">
      <w:pPr>
        <w:pStyle w:val="3"/>
      </w:pPr>
      <w:r>
        <w:t>Question 7</w:t>
      </w:r>
    </w:p>
    <w:p w14:paraId="539F87EF" w14:textId="77777777" w:rsidR="00F0378E" w:rsidRDefault="00FE75D5">
      <w:pPr>
        <w:jc w:val="both"/>
        <w:rPr>
          <w:b/>
          <w:bCs/>
        </w:rPr>
      </w:pPr>
      <w:r>
        <w:rPr>
          <w:lang w:eastAsia="ja-JP"/>
        </w:rPr>
        <w:t xml:space="preserve">Another issue noted in </w:t>
      </w:r>
      <w:r>
        <w:t xml:space="preserve">[1, </w:t>
      </w:r>
      <w:hyperlink r:id="rId15" w:history="1">
        <w:r>
          <w:rPr>
            <w:rStyle w:val="af1"/>
          </w:rPr>
          <w:t>R2-2202005</w:t>
        </w:r>
      </w:hyperlink>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hyperlink r:id="rId16" w:history="1">
        <w:r>
          <w:rPr>
            <w:rStyle w:val="af1"/>
          </w:rPr>
          <w:t>R2-2202005</w:t>
        </w:r>
      </w:hyperlink>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14:paraId="2A2EBBCF" w14:textId="77777777" w:rsidR="00F0378E" w:rsidRDefault="00FE75D5">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5300B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E7C1D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39C63"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93488C" w14:textId="77777777" w:rsidR="00F0378E" w:rsidRDefault="00FE75D5">
            <w:pPr>
              <w:pStyle w:val="TAH"/>
              <w:spacing w:before="20" w:after="20"/>
              <w:ind w:left="57" w:right="57"/>
              <w:jc w:val="left"/>
              <w:rPr>
                <w:lang w:val="sv-SE"/>
              </w:rPr>
            </w:pPr>
            <w:r>
              <w:rPr>
                <w:lang w:val="sv-SE"/>
              </w:rPr>
              <w:t>Comments</w:t>
            </w:r>
          </w:p>
        </w:tc>
      </w:tr>
      <w:tr w:rsidR="00F0378E" w14:paraId="6A8E0FC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069B8"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3F47284"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3D9EE0B" w14:textId="77777777" w:rsidR="00F0378E" w:rsidRDefault="00FE75D5">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F0378E" w14:paraId="6746323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F77A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19EAE10"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889EEF" w14:textId="77777777" w:rsidR="00F0378E" w:rsidRDefault="00FE75D5">
            <w:pPr>
              <w:pStyle w:val="TAC"/>
              <w:spacing w:before="20" w:after="20"/>
              <w:ind w:left="57" w:right="57"/>
              <w:jc w:val="left"/>
              <w:rPr>
                <w:lang w:val="en-US"/>
              </w:rPr>
            </w:pPr>
            <w:r>
              <w:rPr>
                <w:lang w:val="en-US"/>
              </w:rPr>
              <w:t>The explicit UE reason is not needed, and the requested parameters can reflect the cause.</w:t>
            </w:r>
          </w:p>
        </w:tc>
      </w:tr>
      <w:tr w:rsidR="00F0378E" w14:paraId="1841850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01E192" w14:textId="77777777" w:rsidR="00F0378E" w:rsidRDefault="00FE75D5">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237533D"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8123A6" w14:textId="77777777" w:rsidR="00F0378E" w:rsidRDefault="00FE75D5">
            <w:pPr>
              <w:pStyle w:val="TAC"/>
              <w:spacing w:before="20" w:after="20"/>
              <w:ind w:left="57" w:right="57"/>
              <w:jc w:val="left"/>
              <w:rPr>
                <w:lang w:val="en-US"/>
              </w:rPr>
            </w:pPr>
            <w:r>
              <w:rPr>
                <w:lang w:val="en-US"/>
              </w:rPr>
              <w:t xml:space="preserve">There is no need for a cause for any assistance data request. Per definition/specification, the UE sends a LPP Request Assistance Data when the available assistance data are not sufficient. </w:t>
            </w:r>
          </w:p>
        </w:tc>
      </w:tr>
      <w:tr w:rsidR="00F0378E" w14:paraId="4DE681C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9827D8"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C3D50F2"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7575F0E" w14:textId="77777777" w:rsidR="00F0378E" w:rsidRDefault="00FE75D5">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F0378E" w14:paraId="7651DC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0D025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11F77AE"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F3F3144" w14:textId="77777777" w:rsidR="00F0378E" w:rsidRDefault="00FE75D5">
            <w:pPr>
              <w:pStyle w:val="TAC"/>
              <w:spacing w:before="20" w:after="20"/>
              <w:ind w:left="57" w:right="57"/>
              <w:jc w:val="left"/>
              <w:rPr>
                <w:lang w:val="en-US"/>
              </w:rPr>
            </w:pPr>
            <w:r>
              <w:rPr>
                <w:lang w:val="en-US"/>
              </w:rPr>
              <w:t>Note: looks like companies that answered “no” actually meant “yes”</w:t>
            </w:r>
          </w:p>
        </w:tc>
      </w:tr>
      <w:tr w:rsidR="00F0378E" w14:paraId="1B35BA8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78A2"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E14B4CC"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B68B6B3" w14:textId="77777777" w:rsidR="00F0378E" w:rsidRDefault="00FE75D5">
            <w:pPr>
              <w:pStyle w:val="TAC"/>
              <w:spacing w:before="20" w:after="20"/>
              <w:ind w:left="57" w:right="57"/>
              <w:jc w:val="left"/>
              <w:rPr>
                <w:lang w:val="en-US"/>
              </w:rPr>
            </w:pPr>
            <w:r>
              <w:rPr>
                <w:rFonts w:hint="eastAsia"/>
                <w:lang w:val="en-US"/>
              </w:rPr>
              <w:t>UE</w:t>
            </w:r>
            <w:r>
              <w:rPr>
                <w:lang w:val="en-US"/>
              </w:rPr>
              <w:t>’</w:t>
            </w:r>
            <w:r>
              <w:rPr>
                <w:rFonts w:hint="eastAsia"/>
                <w:lang w:val="en-US"/>
              </w:rPr>
              <w:t>s reason will not affect LMF</w:t>
            </w:r>
            <w:r>
              <w:rPr>
                <w:lang w:val="en-US"/>
              </w:rPr>
              <w:t>’</w:t>
            </w:r>
            <w:r>
              <w:rPr>
                <w:rFonts w:hint="eastAsia"/>
                <w:lang w:val="en-US"/>
              </w:rPr>
              <w:t>s decision when LMF configuring on-demand PRS response</w:t>
            </w:r>
          </w:p>
        </w:tc>
      </w:tr>
      <w:tr w:rsidR="00F0378E" w14:paraId="17393C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41D483"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33828F04"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2B555CF" w14:textId="77777777" w:rsidR="00F0378E" w:rsidRDefault="008D69BA">
            <w:pPr>
              <w:pStyle w:val="TAC"/>
              <w:spacing w:before="20" w:after="20"/>
              <w:ind w:left="57" w:right="57"/>
              <w:jc w:val="left"/>
              <w:rPr>
                <w:lang w:val="en-US"/>
              </w:rPr>
            </w:pPr>
            <w:r>
              <w:rPr>
                <w:lang w:val="en-US"/>
              </w:rPr>
              <w:t xml:space="preserve">As PRS is shared resource; it is good if LMF can have a common view; hence additional assistance information from UE is needed especially if UE happens to request a new AD soon after requesting a previous one; </w:t>
            </w:r>
            <w:proofErr w:type="spellStart"/>
            <w:r>
              <w:rPr>
                <w:lang w:val="en-US"/>
              </w:rPr>
              <w:t>i.e</w:t>
            </w:r>
            <w:proofErr w:type="spellEnd"/>
            <w:r>
              <w:rPr>
                <w:lang w:val="en-US"/>
              </w:rPr>
              <w:t xml:space="preserve"> the time lag between two </w:t>
            </w:r>
            <w:r w:rsidR="004720C7">
              <w:rPr>
                <w:lang w:val="en-US"/>
              </w:rPr>
              <w:t>requests</w:t>
            </w:r>
            <w:r>
              <w:rPr>
                <w:lang w:val="en-US"/>
              </w:rPr>
              <w:t xml:space="preserve"> </w:t>
            </w:r>
            <w:r w:rsidR="004720C7">
              <w:rPr>
                <w:lang w:val="en-US"/>
              </w:rPr>
              <w:t>is</w:t>
            </w:r>
            <w:r>
              <w:rPr>
                <w:lang w:val="en-US"/>
              </w:rPr>
              <w:t xml:space="preserve"> very short. Otherwise, it is very difficult to realize this feature in field if every UE simply request one after another UE preferred AD.</w:t>
            </w:r>
          </w:p>
          <w:p w14:paraId="71A9B95E" w14:textId="77777777" w:rsidR="008D69BA" w:rsidRDefault="008D69BA">
            <w:pPr>
              <w:pStyle w:val="TAC"/>
              <w:spacing w:before="20" w:after="20"/>
              <w:ind w:left="57" w:right="57"/>
              <w:jc w:val="left"/>
              <w:rPr>
                <w:lang w:val="en-US"/>
              </w:rPr>
            </w:pPr>
            <w:r>
              <w:rPr>
                <w:lang w:val="en-US"/>
              </w:rPr>
              <w:t>NW will simply have to disable the feature.</w:t>
            </w:r>
          </w:p>
        </w:tc>
      </w:tr>
      <w:tr w:rsidR="00F0378E" w14:paraId="291523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EE689" w14:textId="015DD077"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473EC99F" w14:textId="7D0D4FF6" w:rsidR="00F0378E" w:rsidRDefault="00923D30">
            <w:pPr>
              <w:pStyle w:val="TAC"/>
              <w:spacing w:before="20" w:after="20"/>
              <w:ind w:left="57" w:right="57"/>
              <w:jc w:val="left"/>
              <w:rPr>
                <w:lang w:val="en-US"/>
              </w:rPr>
            </w:pPr>
            <w:r>
              <w:rPr>
                <w:lang w:val="en-US"/>
              </w:rPr>
              <w:t>No need for an explicit UE reason/cause</w:t>
            </w:r>
          </w:p>
        </w:tc>
        <w:tc>
          <w:tcPr>
            <w:tcW w:w="7513" w:type="dxa"/>
            <w:tcBorders>
              <w:top w:val="single" w:sz="4" w:space="0" w:color="auto"/>
              <w:left w:val="single" w:sz="4" w:space="0" w:color="auto"/>
              <w:bottom w:val="single" w:sz="4" w:space="0" w:color="auto"/>
              <w:right w:val="single" w:sz="4" w:space="0" w:color="auto"/>
            </w:tcBorders>
          </w:tcPr>
          <w:p w14:paraId="4EC9A6E9" w14:textId="303E85A3" w:rsidR="00F0378E" w:rsidRDefault="00923D30">
            <w:pPr>
              <w:pStyle w:val="TAC"/>
              <w:spacing w:before="20" w:after="20"/>
              <w:ind w:left="57" w:right="57"/>
              <w:jc w:val="left"/>
              <w:rPr>
                <w:lang w:val="en-US"/>
              </w:rPr>
            </w:pPr>
            <w:r>
              <w:rPr>
                <w:lang w:val="en-US"/>
              </w:rPr>
              <w:t>In our view, this does not seem to be an essential issue to consider at this stage</w:t>
            </w:r>
          </w:p>
        </w:tc>
      </w:tr>
      <w:tr w:rsidR="008509D0" w14:paraId="4D9AA02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0AF2D9" w14:textId="324EC71E"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5E1328FA" w14:textId="13399F05"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017D6DD" w14:textId="2496437B" w:rsidR="008509D0" w:rsidRDefault="008509D0" w:rsidP="008509D0">
            <w:pPr>
              <w:pStyle w:val="TAC"/>
              <w:spacing w:before="20" w:after="20"/>
              <w:ind w:left="57" w:right="57"/>
              <w:jc w:val="left"/>
              <w:rPr>
                <w:lang w:val="en-US"/>
              </w:rPr>
            </w:pPr>
            <w:r>
              <w:rPr>
                <w:rFonts w:eastAsia="Malgun Gothic"/>
                <w:lang w:val="en-US" w:eastAsia="ko-KR"/>
              </w:rPr>
              <w:t>T</w:t>
            </w:r>
            <w:r>
              <w:rPr>
                <w:rFonts w:eastAsia="Malgun Gothic" w:hint="eastAsia"/>
                <w:lang w:val="en-US" w:eastAsia="ko-KR"/>
              </w:rPr>
              <w:t xml:space="preserve">here </w:t>
            </w:r>
            <w:r>
              <w:rPr>
                <w:rFonts w:eastAsia="Malgun Gothic"/>
                <w:lang w:val="en-US" w:eastAsia="ko-KR"/>
              </w:rPr>
              <w:t>is no need for LMF to know the cause for assigning DL PRS.</w:t>
            </w:r>
          </w:p>
        </w:tc>
      </w:tr>
      <w:tr w:rsidR="00CA7302" w14:paraId="78D35FB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FF8131" w14:textId="48CE5761"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80BFA09" w14:textId="2EFAFC0E" w:rsidR="00CA7302" w:rsidRDefault="00CA7302" w:rsidP="00CA7302">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E83FED1" w14:textId="6DA47A6D" w:rsidR="00CA7302" w:rsidRDefault="00CA7302" w:rsidP="00CA7302">
            <w:pPr>
              <w:pStyle w:val="TAC"/>
              <w:spacing w:before="20" w:after="20"/>
              <w:ind w:left="57" w:right="57"/>
              <w:jc w:val="left"/>
              <w:rPr>
                <w:lang w:val="en-US"/>
              </w:rPr>
            </w:pPr>
            <w:r>
              <w:rPr>
                <w:lang w:val="en-US"/>
              </w:rPr>
              <w:t xml:space="preserve">We see no need for the </w:t>
            </w:r>
            <w:r w:rsidRPr="00BD6F6E">
              <w:rPr>
                <w:lang w:val="en-US"/>
              </w:rPr>
              <w:t>explicit UE reason</w:t>
            </w:r>
            <w:r>
              <w:rPr>
                <w:lang w:val="en-US"/>
              </w:rPr>
              <w:t>.</w:t>
            </w:r>
          </w:p>
        </w:tc>
      </w:tr>
      <w:tr w:rsidR="00452410" w14:paraId="0315B5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0B7D0A" w14:textId="6765BE78"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33C8E431" w14:textId="4548E1CD"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CE6F36F" w14:textId="180B5802" w:rsidR="00452410" w:rsidRDefault="00452410" w:rsidP="00452410">
            <w:pPr>
              <w:pStyle w:val="TAC"/>
              <w:spacing w:before="20" w:after="20"/>
              <w:ind w:left="57" w:right="57"/>
              <w:jc w:val="left"/>
              <w:rPr>
                <w:lang w:val="en-US"/>
              </w:rPr>
            </w:pPr>
            <w:r w:rsidRPr="004E32B0">
              <w:rPr>
                <w:lang w:val="en-US"/>
              </w:rPr>
              <w:t xml:space="preserve">Is this related to the </w:t>
            </w:r>
            <w:r>
              <w:rPr>
                <w:lang w:val="en-US"/>
              </w:rPr>
              <w:t xml:space="preserve">previous </w:t>
            </w:r>
            <w:r w:rsidRPr="004E32B0">
              <w:rPr>
                <w:lang w:val="en-US"/>
              </w:rPr>
              <w:t>discussion on conditions that trigger the on-demand PRS request?</w:t>
            </w:r>
          </w:p>
        </w:tc>
      </w:tr>
      <w:tr w:rsidR="00C27833" w14:paraId="2B3993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E78B35" w14:textId="0CD2007B"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37D45689" w14:textId="6F692E85"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8088DEC" w14:textId="312A9B3B" w:rsidR="00C27833" w:rsidRDefault="00C27833" w:rsidP="00C27833">
            <w:pPr>
              <w:pStyle w:val="TAC"/>
              <w:spacing w:before="20" w:after="20"/>
              <w:ind w:left="57" w:right="57"/>
              <w:jc w:val="left"/>
              <w:rPr>
                <w:lang w:val="en-GB"/>
              </w:rPr>
            </w:pPr>
            <w:r>
              <w:rPr>
                <w:lang w:val="en-US"/>
              </w:rPr>
              <w:t xml:space="preserve">The LMF may </w:t>
            </w:r>
            <w:proofErr w:type="spellStart"/>
            <w:r>
              <w:rPr>
                <w:lang w:val="en-US"/>
              </w:rPr>
              <w:t>deduce</w:t>
            </w:r>
            <w:proofErr w:type="spellEnd"/>
            <w:r>
              <w:rPr>
                <w:lang w:val="en-US"/>
              </w:rPr>
              <w:t xml:space="preserve"> the potential reason from the requested configuration/parameters. The explicit reason is unnecessary.</w:t>
            </w:r>
          </w:p>
        </w:tc>
      </w:tr>
      <w:tr w:rsidR="00452410" w14:paraId="5C509A9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EA6C29"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4449CB"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CFD5F9" w14:textId="77777777" w:rsidR="00452410" w:rsidRDefault="00452410" w:rsidP="00452410">
            <w:pPr>
              <w:pStyle w:val="TAC"/>
              <w:spacing w:before="20" w:after="20"/>
              <w:ind w:left="57" w:right="57"/>
              <w:jc w:val="left"/>
              <w:rPr>
                <w:lang w:val="en-US"/>
              </w:rPr>
            </w:pPr>
          </w:p>
        </w:tc>
      </w:tr>
      <w:tr w:rsidR="00452410" w14:paraId="5DCD3B0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4719E7"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B9693E"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73D74" w14:textId="77777777" w:rsidR="00452410" w:rsidRDefault="00452410" w:rsidP="00452410">
            <w:pPr>
              <w:pStyle w:val="TAC"/>
              <w:spacing w:before="20" w:after="20"/>
              <w:ind w:left="57" w:right="57"/>
              <w:jc w:val="left"/>
              <w:rPr>
                <w:lang w:val="en-US"/>
              </w:rPr>
            </w:pPr>
          </w:p>
        </w:tc>
      </w:tr>
      <w:tr w:rsidR="00452410" w14:paraId="7DAD9D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5E0B48"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E3822E"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05DAF3" w14:textId="77777777" w:rsidR="00452410" w:rsidRDefault="00452410" w:rsidP="00452410">
            <w:pPr>
              <w:pStyle w:val="TAC"/>
              <w:spacing w:before="20" w:after="20"/>
              <w:ind w:left="57" w:right="57"/>
              <w:jc w:val="left"/>
              <w:rPr>
                <w:lang w:val="en-US"/>
              </w:rPr>
            </w:pPr>
          </w:p>
        </w:tc>
      </w:tr>
      <w:tr w:rsidR="00452410" w14:paraId="4B04336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9269C6"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F07E69"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2E65CC" w14:textId="77777777" w:rsidR="00452410" w:rsidRDefault="00452410" w:rsidP="00452410">
            <w:pPr>
              <w:pStyle w:val="TAC"/>
              <w:spacing w:before="20" w:after="20"/>
              <w:ind w:left="57" w:right="57"/>
              <w:jc w:val="left"/>
              <w:rPr>
                <w:lang w:val="en-US"/>
              </w:rPr>
            </w:pPr>
          </w:p>
        </w:tc>
      </w:tr>
      <w:tr w:rsidR="00452410" w14:paraId="2E0428B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5C139"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42A5BC"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D0B38" w14:textId="77777777" w:rsidR="00452410" w:rsidRDefault="00452410" w:rsidP="00452410">
            <w:pPr>
              <w:pStyle w:val="TAC"/>
              <w:spacing w:before="20" w:after="20"/>
              <w:ind w:left="57" w:right="57"/>
              <w:jc w:val="left"/>
              <w:rPr>
                <w:lang w:val="en-US"/>
              </w:rPr>
            </w:pPr>
          </w:p>
        </w:tc>
      </w:tr>
    </w:tbl>
    <w:p w14:paraId="709B490D" w14:textId="77777777" w:rsidR="00F0378E" w:rsidRDefault="00F0378E">
      <w:pPr>
        <w:rPr>
          <w:lang w:eastAsia="ja-JP"/>
        </w:rPr>
      </w:pPr>
    </w:p>
    <w:p w14:paraId="104E5DA1" w14:textId="77777777" w:rsidR="00F0378E" w:rsidRDefault="00FE75D5">
      <w:pPr>
        <w:pStyle w:val="4"/>
        <w:rPr>
          <w:lang w:eastAsia="ja-JP"/>
        </w:rPr>
      </w:pPr>
      <w:r>
        <w:rPr>
          <w:lang w:eastAsia="ja-JP"/>
        </w:rPr>
        <w:t>Rapporteur’s Summary:</w:t>
      </w:r>
    </w:p>
    <w:p w14:paraId="296A9E2A" w14:textId="77777777" w:rsidR="00F0378E" w:rsidRDefault="00FE75D5">
      <w:pPr>
        <w:rPr>
          <w:lang w:eastAsia="ja-JP"/>
        </w:rPr>
      </w:pPr>
      <w:r>
        <w:rPr>
          <w:lang w:eastAsia="ja-JP"/>
        </w:rPr>
        <w:t>[TBD]</w:t>
      </w:r>
    </w:p>
    <w:p w14:paraId="7A427F54" w14:textId="77777777" w:rsidR="00F0378E" w:rsidRDefault="00F0378E">
      <w:pPr>
        <w:rPr>
          <w:lang w:eastAsia="ja-JP"/>
        </w:rPr>
      </w:pPr>
    </w:p>
    <w:p w14:paraId="641BC40E" w14:textId="77777777" w:rsidR="00F0378E" w:rsidRDefault="00FE75D5">
      <w:pPr>
        <w:pStyle w:val="2"/>
      </w:pPr>
      <w:bookmarkStart w:id="9" w:name="_Open_Issue#4:_Response"/>
      <w:bookmarkEnd w:id="9"/>
      <w:r>
        <w:t>Open Issue#4: Response to On-demand PRS Request</w:t>
      </w:r>
    </w:p>
    <w:p w14:paraId="183D47BF" w14:textId="77777777" w:rsidR="00F0378E" w:rsidRDefault="00FE75D5">
      <w:pPr>
        <w:jc w:val="both"/>
        <w:rPr>
          <w:rFonts w:ascii="Arial" w:hAnsi="Arial" w:cs="Arial"/>
        </w:rPr>
      </w:pPr>
      <w:r>
        <w:t xml:space="preserve">During the Post116-e email discussion [3, </w:t>
      </w:r>
      <w:hyperlink r:id="rId17" w:history="1">
        <w:r>
          <w:rPr>
            <w:rStyle w:val="af1"/>
          </w:rPr>
          <w:t>R2-2200047</w:t>
        </w:r>
      </w:hyperlink>
      <w:r>
        <w:t xml:space="preserve">], the issue related to the response signalling of a UE-initiated on-demand PRS response was discussed but not finalized. In addition, companies were of the view that since LPP </w:t>
      </w:r>
      <w:proofErr w:type="spellStart"/>
      <w:r>
        <w:rPr>
          <w:i/>
          <w:iCs/>
        </w:rPr>
        <w:t>RequestAssistanceData</w:t>
      </w:r>
      <w:proofErr w:type="spellEnd"/>
      <w:r>
        <w:t xml:space="preserve"> is initiated to request the preferred on-demand PRS configuration parameters, the appropriate network response via the LPP </w:t>
      </w:r>
      <w:proofErr w:type="spellStart"/>
      <w:r>
        <w:rPr>
          <w:i/>
          <w:iCs/>
        </w:rPr>
        <w:t>ProvideAssistanceData</w:t>
      </w:r>
      <w:proofErr w:type="spellEnd"/>
      <w:r>
        <w:t xml:space="preserve"> message is deemed necessary as a response to the on-demand PRS request. Furthermore, according to the Rapporteur’s understanding, the on-demand SIB/</w:t>
      </w:r>
      <w:proofErr w:type="spellStart"/>
      <w:r>
        <w:t>posSIB</w:t>
      </w:r>
      <w:proofErr w:type="spellEnd"/>
      <w:r>
        <w:t xml:space="preserve"> functionality discussed in [3, </w:t>
      </w:r>
      <w:hyperlink r:id="rId18" w:history="1">
        <w:r>
          <w:rPr>
            <w:rStyle w:val="af1"/>
          </w:rPr>
          <w:t>R2-2200047</w:t>
        </w:r>
      </w:hyperlink>
      <w:r>
        <w:t xml:space="preserve">] is considered to be a separate aspect. Therefore  based on the consensus in [3, </w:t>
      </w:r>
      <w:hyperlink r:id="rId19" w:history="1">
        <w:r>
          <w:rPr>
            <w:rStyle w:val="af1"/>
          </w:rPr>
          <w:t>R2-2200047</w:t>
        </w:r>
      </w:hyperlink>
      <w:r>
        <w:t>], the following question is provided to re-check companies understanding on the type of response signalling to an on-demand PRS request:</w:t>
      </w:r>
    </w:p>
    <w:p w14:paraId="01F62B21" w14:textId="77777777" w:rsidR="00F0378E" w:rsidRDefault="00FE75D5">
      <w:pPr>
        <w:pStyle w:val="3"/>
      </w:pPr>
      <w:r>
        <w:t xml:space="preserve">Question 8 </w:t>
      </w:r>
    </w:p>
    <w:p w14:paraId="5BE14211" w14:textId="77777777" w:rsidR="00F0378E" w:rsidRDefault="00FE75D5">
      <w:r>
        <w:rPr>
          <w:b/>
          <w:bCs/>
        </w:rPr>
        <w:t xml:space="preserve">Do companies agree that for On-Demand PRS, the </w:t>
      </w:r>
      <w:proofErr w:type="spellStart"/>
      <w:r>
        <w:rPr>
          <w:b/>
          <w:bCs/>
        </w:rPr>
        <w:t>posSI</w:t>
      </w:r>
      <w:proofErr w:type="spellEnd"/>
      <w:r>
        <w:rPr>
          <w:b/>
          <w:bCs/>
        </w:rPr>
        <w:t xml:space="preserve"> message cannot be the response for On-Demand PRS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227F257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B05F0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3B03C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0DFBBC" w14:textId="77777777" w:rsidR="00F0378E" w:rsidRDefault="00FE75D5">
            <w:pPr>
              <w:pStyle w:val="TAH"/>
              <w:spacing w:before="20" w:after="20"/>
              <w:ind w:left="57" w:right="57"/>
              <w:jc w:val="left"/>
              <w:rPr>
                <w:lang w:val="sv-SE"/>
              </w:rPr>
            </w:pPr>
            <w:r>
              <w:rPr>
                <w:lang w:val="sv-SE"/>
              </w:rPr>
              <w:t>Comments</w:t>
            </w:r>
          </w:p>
        </w:tc>
      </w:tr>
      <w:tr w:rsidR="00F0378E" w14:paraId="0D20082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D8C6B"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290A935" w14:textId="77777777" w:rsidR="00F0378E" w:rsidRDefault="00FE75D5">
            <w:pPr>
              <w:pStyle w:val="TAC"/>
              <w:spacing w:before="20" w:after="20"/>
              <w:ind w:left="57" w:right="57"/>
              <w:jc w:val="left"/>
              <w:rPr>
                <w:lang w:val="en-US"/>
              </w:rPr>
            </w:pPr>
            <w:proofErr w:type="spellStart"/>
            <w:r>
              <w:rPr>
                <w:lang w:val="en-US"/>
              </w:rPr>
              <w:t>posSIB</w:t>
            </w:r>
            <w:proofErr w:type="spellEnd"/>
            <w:r>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14:paraId="22B822E9" w14:textId="77777777" w:rsidR="00F0378E" w:rsidRDefault="00FE75D5">
            <w:pPr>
              <w:pStyle w:val="TAC"/>
              <w:spacing w:before="20" w:after="20"/>
              <w:ind w:right="57"/>
              <w:jc w:val="left"/>
              <w:rPr>
                <w:lang w:val="en-US"/>
              </w:rPr>
            </w:pPr>
            <w:r>
              <w:rPr>
                <w:rFonts w:hint="eastAsia"/>
                <w:lang w:val="en-US"/>
              </w:rPr>
              <w:t>L</w:t>
            </w:r>
            <w:r>
              <w:rPr>
                <w:lang w:val="en-US"/>
              </w:rPr>
              <w:t>PP response is needed after request.</w:t>
            </w:r>
          </w:p>
        </w:tc>
      </w:tr>
      <w:tr w:rsidR="00F0378E" w14:paraId="3A1661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E5B343"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71AC4D1"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8FD5799" w14:textId="77777777" w:rsidR="00F0378E" w:rsidRDefault="00FE75D5">
            <w:pPr>
              <w:pStyle w:val="TAC"/>
              <w:spacing w:before="20" w:after="20"/>
              <w:ind w:right="57"/>
              <w:jc w:val="left"/>
              <w:rPr>
                <w:lang w:val="en-US"/>
              </w:rPr>
            </w:pPr>
            <w:r>
              <w:rPr>
                <w:lang w:val="en-US"/>
              </w:rPr>
              <w:t>On-demand PRS configuration may be UE specific.</w:t>
            </w:r>
          </w:p>
        </w:tc>
      </w:tr>
      <w:tr w:rsidR="00F0378E" w14:paraId="09EF10C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95BB0"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CFF1453"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BBA67F" w14:textId="77777777" w:rsidR="00F0378E" w:rsidRDefault="00F0378E">
            <w:pPr>
              <w:pStyle w:val="TAC"/>
              <w:spacing w:before="20" w:after="20"/>
              <w:ind w:left="57" w:right="57"/>
              <w:jc w:val="left"/>
              <w:rPr>
                <w:lang w:val="en-US"/>
              </w:rPr>
            </w:pPr>
          </w:p>
        </w:tc>
      </w:tr>
      <w:tr w:rsidR="00F0378E" w14:paraId="1FCA164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64914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426B7A6"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C602722" w14:textId="77777777" w:rsidR="00F0378E" w:rsidRDefault="00FE75D5">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F0378E" w14:paraId="5AE77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63E5F"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1E539768" w14:textId="77777777" w:rsidR="00F0378E" w:rsidRDefault="00FE75D5">
            <w:pPr>
              <w:pStyle w:val="TAC"/>
              <w:spacing w:before="20" w:after="20"/>
              <w:ind w:left="57" w:right="57"/>
              <w:jc w:val="left"/>
              <w:rPr>
                <w:lang w:val="ru-RU"/>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7E442E8" w14:textId="77777777" w:rsidR="00F0378E" w:rsidRDefault="00F0378E">
            <w:pPr>
              <w:pStyle w:val="TAC"/>
              <w:spacing w:before="20" w:after="20"/>
              <w:ind w:left="57" w:right="57"/>
              <w:jc w:val="left"/>
              <w:rPr>
                <w:lang w:val="en-US"/>
              </w:rPr>
            </w:pPr>
          </w:p>
        </w:tc>
      </w:tr>
      <w:tr w:rsidR="00F0378E" w14:paraId="4871C2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76EBF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947A3D1"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4C648C93" w14:textId="77777777" w:rsidR="00F0378E" w:rsidRDefault="00FE75D5">
            <w:pPr>
              <w:pStyle w:val="TAC"/>
              <w:spacing w:before="20" w:after="20"/>
              <w:ind w:left="57" w:right="57"/>
              <w:jc w:val="left"/>
              <w:rPr>
                <w:lang w:val="en-US"/>
              </w:rPr>
            </w:pPr>
            <w:r>
              <w:rPr>
                <w:rFonts w:hint="eastAsia"/>
                <w:lang w:val="en-US"/>
              </w:rPr>
              <w:t>On-demand PRS request is UE specific so it is hard to broadcast the response</w:t>
            </w:r>
          </w:p>
        </w:tc>
      </w:tr>
      <w:tr w:rsidR="00F0378E" w14:paraId="099201C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A7BA0"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7758476" w14:textId="77777777" w:rsidR="00F0378E" w:rsidRDefault="008D69BA">
            <w:pPr>
              <w:pStyle w:val="TAC"/>
              <w:spacing w:before="20" w:after="20"/>
              <w:ind w:left="57" w:right="57"/>
              <w:jc w:val="left"/>
              <w:rPr>
                <w:lang w:val="en-US"/>
              </w:rPr>
            </w:pPr>
            <w:r>
              <w:rPr>
                <w:lang w:val="en-US"/>
              </w:rPr>
              <w:t>Yes</w:t>
            </w:r>
            <w:r w:rsidR="000D2243">
              <w:rPr>
                <w:lang w:val="en-US"/>
              </w:rPr>
              <w:t>,</w:t>
            </w:r>
            <w:r>
              <w:rPr>
                <w:lang w:val="en-US"/>
              </w:rPr>
              <w:t xml:space="preserve"> </w:t>
            </w:r>
            <w:proofErr w:type="spellStart"/>
            <w:r>
              <w:rPr>
                <w:lang w:val="en-US"/>
              </w:rPr>
              <w:t>posSI</w:t>
            </w:r>
            <w:proofErr w:type="spellEnd"/>
            <w:r>
              <w:rPr>
                <w:lang w:val="en-US"/>
              </w:rPr>
              <w:t xml:space="preserve"> can be the response</w:t>
            </w:r>
          </w:p>
        </w:tc>
        <w:tc>
          <w:tcPr>
            <w:tcW w:w="7513" w:type="dxa"/>
            <w:tcBorders>
              <w:top w:val="single" w:sz="4" w:space="0" w:color="auto"/>
              <w:left w:val="single" w:sz="4" w:space="0" w:color="auto"/>
              <w:bottom w:val="single" w:sz="4" w:space="0" w:color="auto"/>
              <w:right w:val="single" w:sz="4" w:space="0" w:color="auto"/>
            </w:tcBorders>
          </w:tcPr>
          <w:p w14:paraId="72678CD0" w14:textId="77777777" w:rsidR="00F0378E" w:rsidRDefault="008D69BA">
            <w:pPr>
              <w:pStyle w:val="TAC"/>
              <w:spacing w:before="20" w:after="20"/>
              <w:ind w:left="57" w:right="57"/>
              <w:jc w:val="left"/>
              <w:rPr>
                <w:lang w:val="en-US"/>
              </w:rPr>
            </w:pPr>
            <w:r>
              <w:rPr>
                <w:lang w:val="en-US"/>
              </w:rPr>
              <w:t xml:space="preserve">If NW happens to decide to change the broadcast when UE sent a request; NW may simply </w:t>
            </w:r>
            <w:r w:rsidR="000D2243">
              <w:rPr>
                <w:lang w:val="en-US"/>
              </w:rPr>
              <w:t xml:space="preserve">release the LPP session. UE can obtain the new content via </w:t>
            </w:r>
            <w:proofErr w:type="spellStart"/>
            <w:r w:rsidR="000D2243">
              <w:rPr>
                <w:lang w:val="en-US"/>
              </w:rPr>
              <w:t>posSI</w:t>
            </w:r>
            <w:proofErr w:type="spellEnd"/>
            <w:r w:rsidR="000D2243">
              <w:rPr>
                <w:lang w:val="en-US"/>
              </w:rPr>
              <w:t xml:space="preserve">. </w:t>
            </w:r>
          </w:p>
        </w:tc>
      </w:tr>
      <w:tr w:rsidR="00923D30" w14:paraId="5D35846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5AC64C" w14:textId="1F9532B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2762262" w14:textId="39C88B66" w:rsidR="00923D30" w:rsidRDefault="00923D30" w:rsidP="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911DC1A" w14:textId="5D98A2DE" w:rsidR="00923D30" w:rsidRDefault="00923D30" w:rsidP="00923D30">
            <w:pPr>
              <w:pStyle w:val="TAC"/>
              <w:spacing w:before="20" w:after="20"/>
              <w:ind w:left="57" w:right="57"/>
              <w:jc w:val="left"/>
              <w:rPr>
                <w:lang w:val="en-US"/>
              </w:rPr>
            </w:pPr>
            <w:r>
              <w:rPr>
                <w:lang w:val="en-US"/>
              </w:rPr>
              <w:t xml:space="preserve">Agree with Huawei. Note that this issue was discussed previously and there was a large majority that </w:t>
            </w:r>
            <w:proofErr w:type="spellStart"/>
            <w:r w:rsidRPr="00B466E8">
              <w:rPr>
                <w:lang w:val="en-US"/>
              </w:rPr>
              <w:t>posSI</w:t>
            </w:r>
            <w:proofErr w:type="spellEnd"/>
            <w:r w:rsidRPr="00B466E8">
              <w:rPr>
                <w:lang w:val="en-US"/>
              </w:rPr>
              <w:t xml:space="preserve"> cannot be the response for On-Demand PRS request</w:t>
            </w:r>
            <w:r>
              <w:rPr>
                <w:lang w:val="en-US"/>
              </w:rPr>
              <w:t>. So, we assume this can be agreed and closed.</w:t>
            </w:r>
          </w:p>
        </w:tc>
      </w:tr>
      <w:tr w:rsidR="008509D0" w14:paraId="469AE3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925044F" w14:textId="0AF10B40"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C2340F0" w14:textId="5C494348"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7F7F02C9" w14:textId="01A7015E" w:rsidR="008509D0" w:rsidRDefault="008509D0" w:rsidP="008509D0">
            <w:pPr>
              <w:pStyle w:val="TAC"/>
              <w:spacing w:before="20" w:after="20"/>
              <w:ind w:left="57" w:right="57"/>
              <w:jc w:val="left"/>
              <w:rPr>
                <w:lang w:val="en-US"/>
              </w:rPr>
            </w:pPr>
            <w:r>
              <w:rPr>
                <w:rFonts w:eastAsia="Malgun Gothic" w:hint="eastAsia"/>
                <w:lang w:val="en-US" w:eastAsia="ko-KR"/>
              </w:rPr>
              <w:t xml:space="preserve">The response </w:t>
            </w:r>
            <w:proofErr w:type="gramStart"/>
            <w:r>
              <w:rPr>
                <w:rFonts w:eastAsia="Malgun Gothic" w:hint="eastAsia"/>
                <w:lang w:val="en-US" w:eastAsia="ko-KR"/>
              </w:rPr>
              <w:t>need</w:t>
            </w:r>
            <w:proofErr w:type="gramEnd"/>
            <w:r>
              <w:rPr>
                <w:rFonts w:eastAsia="Malgun Gothic" w:hint="eastAsia"/>
                <w:lang w:val="en-US" w:eastAsia="ko-KR"/>
              </w:rPr>
              <w:t xml:space="preserve"> to be specific to the explicit request. </w:t>
            </w:r>
          </w:p>
        </w:tc>
      </w:tr>
      <w:tr w:rsidR="00CA7302" w14:paraId="545C344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17F25" w14:textId="02F84B3E"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03178237" w14:textId="0A6B42EC"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37EB2E4E" w14:textId="77777777" w:rsidR="00CA7302" w:rsidRDefault="00CA7302" w:rsidP="00CA7302">
            <w:pPr>
              <w:pStyle w:val="TAC"/>
              <w:spacing w:before="20" w:after="20"/>
              <w:ind w:left="57" w:right="57"/>
              <w:jc w:val="left"/>
              <w:rPr>
                <w:lang w:val="en-US"/>
              </w:rPr>
            </w:pPr>
          </w:p>
        </w:tc>
      </w:tr>
      <w:tr w:rsidR="00452410" w14:paraId="483818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4DDB95" w14:textId="02DABE12"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75EDDCE2" w14:textId="1CBA61FA"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13FD0BF" w14:textId="77777777" w:rsidR="00452410" w:rsidRDefault="00452410" w:rsidP="00452410">
            <w:pPr>
              <w:pStyle w:val="TAC"/>
              <w:spacing w:before="20" w:after="20"/>
              <w:ind w:left="57" w:right="57"/>
              <w:jc w:val="left"/>
              <w:rPr>
                <w:lang w:val="en-US"/>
              </w:rPr>
            </w:pPr>
          </w:p>
        </w:tc>
      </w:tr>
      <w:tr w:rsidR="00C27833" w14:paraId="45FAD88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226C96" w14:textId="6A3FB419"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62AC7A73" w14:textId="28ED1F3D"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DE28451" w14:textId="2BD4402D" w:rsidR="00C27833" w:rsidRDefault="00C27833" w:rsidP="00C27833">
            <w:pPr>
              <w:pStyle w:val="TAC"/>
              <w:spacing w:before="20" w:after="20"/>
              <w:ind w:left="57" w:right="57"/>
              <w:jc w:val="left"/>
              <w:rPr>
                <w:lang w:val="en-GB"/>
              </w:rPr>
            </w:pPr>
            <w:r>
              <w:rPr>
                <w:lang w:val="en-US"/>
              </w:rPr>
              <w:t>Only LPP response is needed.</w:t>
            </w:r>
          </w:p>
        </w:tc>
      </w:tr>
      <w:tr w:rsidR="00452410" w14:paraId="5870037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51FA0D"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F2AF59"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3DAF05" w14:textId="77777777" w:rsidR="00452410" w:rsidRDefault="00452410" w:rsidP="00452410">
            <w:pPr>
              <w:pStyle w:val="TAC"/>
              <w:spacing w:before="20" w:after="20"/>
              <w:ind w:left="57" w:right="57"/>
              <w:jc w:val="left"/>
              <w:rPr>
                <w:lang w:val="en-US"/>
              </w:rPr>
            </w:pPr>
          </w:p>
        </w:tc>
      </w:tr>
      <w:tr w:rsidR="00452410" w14:paraId="6151A6E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4101D5"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F024EA"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C50B5C" w14:textId="77777777" w:rsidR="00452410" w:rsidRDefault="00452410" w:rsidP="00452410">
            <w:pPr>
              <w:pStyle w:val="TAC"/>
              <w:spacing w:before="20" w:after="20"/>
              <w:ind w:left="57" w:right="57"/>
              <w:jc w:val="left"/>
              <w:rPr>
                <w:lang w:val="en-US"/>
              </w:rPr>
            </w:pPr>
          </w:p>
        </w:tc>
      </w:tr>
      <w:tr w:rsidR="00452410" w14:paraId="3916E547"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7CEDFF"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0FB4"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3E2B7B" w14:textId="77777777" w:rsidR="00452410" w:rsidRDefault="00452410" w:rsidP="00452410">
            <w:pPr>
              <w:pStyle w:val="TAC"/>
              <w:spacing w:before="20" w:after="20"/>
              <w:ind w:left="57" w:right="57"/>
              <w:jc w:val="left"/>
              <w:rPr>
                <w:lang w:val="en-US"/>
              </w:rPr>
            </w:pPr>
          </w:p>
        </w:tc>
      </w:tr>
      <w:tr w:rsidR="00452410" w14:paraId="7015000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66953B"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077DA5E"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10B23" w14:textId="77777777" w:rsidR="00452410" w:rsidRDefault="00452410" w:rsidP="00452410">
            <w:pPr>
              <w:pStyle w:val="TAC"/>
              <w:spacing w:before="20" w:after="20"/>
              <w:ind w:left="57" w:right="57"/>
              <w:jc w:val="left"/>
              <w:rPr>
                <w:lang w:val="en-US"/>
              </w:rPr>
            </w:pPr>
          </w:p>
        </w:tc>
      </w:tr>
      <w:tr w:rsidR="00452410" w14:paraId="76E6AD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EE85D"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153BE3"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72FEF" w14:textId="77777777" w:rsidR="00452410" w:rsidRDefault="00452410" w:rsidP="00452410">
            <w:pPr>
              <w:pStyle w:val="TAC"/>
              <w:spacing w:before="20" w:after="20"/>
              <w:ind w:left="57" w:right="57"/>
              <w:jc w:val="left"/>
              <w:rPr>
                <w:lang w:val="en-US"/>
              </w:rPr>
            </w:pPr>
          </w:p>
        </w:tc>
      </w:tr>
    </w:tbl>
    <w:p w14:paraId="0AA2BB7B" w14:textId="77777777" w:rsidR="00F0378E" w:rsidRDefault="00F0378E"/>
    <w:p w14:paraId="1FFF1AE7" w14:textId="77777777" w:rsidR="00F0378E" w:rsidRDefault="00FE75D5">
      <w:pPr>
        <w:pStyle w:val="4"/>
        <w:rPr>
          <w:lang w:eastAsia="ja-JP"/>
        </w:rPr>
      </w:pPr>
      <w:r>
        <w:rPr>
          <w:lang w:eastAsia="ja-JP"/>
        </w:rPr>
        <w:t>Rapporteur’s Summary:</w:t>
      </w:r>
    </w:p>
    <w:p w14:paraId="18B7D2C2" w14:textId="77777777" w:rsidR="00F0378E" w:rsidRDefault="00FE75D5">
      <w:pPr>
        <w:rPr>
          <w:lang w:eastAsia="ja-JP"/>
        </w:rPr>
      </w:pPr>
      <w:r>
        <w:rPr>
          <w:lang w:eastAsia="ja-JP"/>
        </w:rPr>
        <w:t>[TBD]</w:t>
      </w:r>
    </w:p>
    <w:p w14:paraId="5F1D10DA" w14:textId="77777777" w:rsidR="00F0378E" w:rsidRDefault="00F0378E">
      <w:pPr>
        <w:rPr>
          <w:lang w:eastAsia="ja-JP"/>
        </w:rPr>
      </w:pPr>
    </w:p>
    <w:p w14:paraId="791C53C2" w14:textId="77777777" w:rsidR="00F0378E" w:rsidRDefault="00FE75D5">
      <w:pPr>
        <w:pStyle w:val="2"/>
      </w:pPr>
      <w:bookmarkStart w:id="10" w:name="_Open_Issue#5:_Assistance"/>
      <w:bookmarkEnd w:id="10"/>
      <w:r>
        <w:t>Open Issue#5: RRM measurements in MO-LR LCS message</w:t>
      </w:r>
    </w:p>
    <w:p w14:paraId="4EC62E24" w14:textId="77777777" w:rsidR="00F0378E" w:rsidRDefault="00FE75D5">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14:paraId="23E4EDE0" w14:textId="77777777" w:rsidR="00F0378E" w:rsidRDefault="00FE75D5">
      <w:pPr>
        <w:jc w:val="both"/>
      </w:pPr>
      <w:r>
        <w:t xml:space="preserve">On the other hand, many companies support the view that the RRM measurements may not have any specification impact since the LMF may utilize existing signalling mechanisms, e.g., </w:t>
      </w:r>
      <w:r>
        <w:rPr>
          <w:i/>
          <w:iCs/>
        </w:rPr>
        <w:t>NR-ECID-</w:t>
      </w:r>
      <w:proofErr w:type="spellStart"/>
      <w:r>
        <w:rPr>
          <w:i/>
          <w:iCs/>
        </w:rPr>
        <w:t>RequestLocationInformation</w:t>
      </w:r>
      <w:proofErr w:type="spellEnd"/>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14:paraId="20867934" w14:textId="77777777" w:rsidR="00F0378E" w:rsidRDefault="00FE75D5">
      <w:pPr>
        <w:pStyle w:val="3"/>
      </w:pPr>
      <w:r>
        <w:t xml:space="preserve">Question 9 </w:t>
      </w:r>
    </w:p>
    <w:p w14:paraId="61E476A9" w14:textId="77777777" w:rsidR="00F0378E" w:rsidRDefault="00FE75D5">
      <w:pPr>
        <w:jc w:val="both"/>
      </w:pPr>
      <w:r>
        <w:rPr>
          <w:b/>
          <w:bCs/>
        </w:rPr>
        <w:t xml:space="preserve">Do companies agree on transmitting RRM Measurements as part of the MO-LR LCS message?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04A654AE"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9292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BBAD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CB55C" w14:textId="77777777" w:rsidR="00F0378E" w:rsidRDefault="00FE75D5">
            <w:pPr>
              <w:pStyle w:val="TAH"/>
              <w:spacing w:before="20" w:after="20"/>
              <w:ind w:left="57" w:right="57"/>
              <w:jc w:val="left"/>
              <w:rPr>
                <w:lang w:val="sv-SE"/>
              </w:rPr>
            </w:pPr>
            <w:r>
              <w:rPr>
                <w:lang w:val="sv-SE"/>
              </w:rPr>
              <w:t>Comments</w:t>
            </w:r>
          </w:p>
        </w:tc>
      </w:tr>
      <w:tr w:rsidR="00F0378E" w14:paraId="4EC872F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0B4AE8" w14:textId="77777777" w:rsidR="00F0378E" w:rsidRDefault="00FE75D5">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845B338"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4F95ED0" w14:textId="77777777" w:rsidR="00F0378E" w:rsidRDefault="00FE75D5">
            <w:pPr>
              <w:pStyle w:val="TAC"/>
              <w:spacing w:before="20" w:after="20"/>
              <w:ind w:left="57" w:right="57"/>
              <w:jc w:val="left"/>
              <w:rPr>
                <w:lang w:val="en-US"/>
              </w:rPr>
            </w:pPr>
            <w:r>
              <w:rPr>
                <w:rFonts w:hint="eastAsia"/>
                <w:lang w:val="en-US"/>
              </w:rPr>
              <w:t>M</w:t>
            </w:r>
            <w:r>
              <w:rPr>
                <w:lang w:val="en-US"/>
              </w:rPr>
              <w:t>O-LR can send E-CID measurements as in legacy</w:t>
            </w:r>
          </w:p>
          <w:p w14:paraId="6DB70184" w14:textId="77777777" w:rsidR="00F0378E" w:rsidRDefault="00F0378E">
            <w:pPr>
              <w:pStyle w:val="TAC"/>
              <w:spacing w:before="20" w:after="20"/>
              <w:ind w:left="57" w:right="57"/>
              <w:jc w:val="left"/>
              <w:rPr>
                <w:lang w:val="en-US"/>
              </w:rPr>
            </w:pPr>
          </w:p>
          <w:p w14:paraId="20C20863" w14:textId="77777777" w:rsidR="00F0378E" w:rsidRDefault="00FE75D5">
            <w:pPr>
              <w:pStyle w:val="TAC"/>
              <w:spacing w:before="20" w:after="20"/>
              <w:ind w:left="57" w:right="57"/>
              <w:jc w:val="left"/>
              <w:rPr>
                <w:lang w:val="en-US"/>
              </w:rPr>
            </w:pPr>
            <w:r>
              <w:rPr>
                <w:rFonts w:hint="eastAsia"/>
                <w:lang w:val="en-US"/>
              </w:rPr>
              <w:t>W</w:t>
            </w:r>
            <w:r>
              <w:rPr>
                <w:lang w:val="en-US"/>
              </w:rPr>
              <w:t>hy are we discussing these issues at all?</w:t>
            </w:r>
          </w:p>
        </w:tc>
      </w:tr>
      <w:tr w:rsidR="00F0378E" w14:paraId="1AD1163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EE4B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2C551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D0FEF1" w14:textId="77777777" w:rsidR="00F0378E" w:rsidRDefault="00FE75D5">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F0378E" w14:paraId="68C2AB5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4D9AA3"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323F9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DB481" w14:textId="77777777" w:rsidR="00F0378E" w:rsidRDefault="00FE75D5">
            <w:pPr>
              <w:pStyle w:val="TAC"/>
              <w:spacing w:before="20" w:after="20"/>
              <w:ind w:left="57" w:right="57"/>
              <w:jc w:val="left"/>
              <w:rPr>
                <w:lang w:val="en-US"/>
              </w:rPr>
            </w:pPr>
            <w:r>
              <w:rPr>
                <w:lang w:val="en-US"/>
              </w:rPr>
              <w:t>No change compared to Rel-9 is needed. Any UE triggered LCS message can include up to 3 LPP PDUs.</w:t>
            </w:r>
          </w:p>
        </w:tc>
      </w:tr>
      <w:tr w:rsidR="00F0378E" w14:paraId="0569482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348A8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DB2B63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7C05CBD3" w14:textId="77777777" w:rsidR="00F0378E" w:rsidRDefault="00FE75D5">
            <w:pPr>
              <w:pStyle w:val="TAC"/>
              <w:spacing w:before="20" w:after="20"/>
              <w:ind w:left="57" w:right="57"/>
              <w:jc w:val="left"/>
              <w:rPr>
                <w:lang w:val="en-US"/>
              </w:rPr>
            </w:pPr>
            <w:r>
              <w:rPr>
                <w:lang w:val="en-US"/>
              </w:rPr>
              <w:t>N</w:t>
            </w:r>
            <w:r>
              <w:rPr>
                <w:rFonts w:hint="eastAsia"/>
                <w:lang w:val="en-US"/>
              </w:rPr>
              <w:t xml:space="preserve">ot clear what it is the issue, this already be supported in current specification, i.e., the MO-LR can include up to three LPP message, within which LPP </w:t>
            </w:r>
            <w:proofErr w:type="spellStart"/>
            <w:r>
              <w:rPr>
                <w:rFonts w:hint="eastAsia"/>
                <w:lang w:val="en-US"/>
              </w:rPr>
              <w:t>ProvideLocationIInformation</w:t>
            </w:r>
            <w:proofErr w:type="spellEnd"/>
            <w:r>
              <w:rPr>
                <w:rFonts w:hint="eastAsia"/>
                <w:lang w:val="en-US"/>
              </w:rPr>
              <w:t xml:space="preserve"> message can be included to indicate the E-CID measurements.</w:t>
            </w:r>
          </w:p>
        </w:tc>
      </w:tr>
      <w:tr w:rsidR="00F0378E" w14:paraId="221562B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00D1D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17DD867"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E3B7F8" w14:textId="77777777" w:rsidR="00F0378E" w:rsidRDefault="00FE75D5">
            <w:pPr>
              <w:pStyle w:val="TAC"/>
              <w:spacing w:before="20" w:after="20"/>
              <w:ind w:left="57" w:right="57"/>
              <w:jc w:val="left"/>
              <w:rPr>
                <w:lang w:val="en-US"/>
              </w:rPr>
            </w:pPr>
            <w:r>
              <w:rPr>
                <w:lang w:val="en-US"/>
              </w:rPr>
              <w:t>No new functionality is needed</w:t>
            </w:r>
          </w:p>
        </w:tc>
      </w:tr>
      <w:tr w:rsidR="00F0378E" w14:paraId="1475EE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77B9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10AB8BE"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35E51D3" w14:textId="77777777" w:rsidR="00F0378E" w:rsidRDefault="00FE75D5">
            <w:pPr>
              <w:pStyle w:val="TAC"/>
              <w:spacing w:before="20" w:after="20"/>
              <w:ind w:left="57" w:right="57"/>
              <w:jc w:val="left"/>
              <w:rPr>
                <w:lang w:val="en-US"/>
              </w:rPr>
            </w:pPr>
            <w:r>
              <w:rPr>
                <w:rFonts w:hint="eastAsia"/>
                <w:lang w:val="en-US"/>
              </w:rPr>
              <w:t xml:space="preserve">No additional auxiliary information (reason for request, ECID measurement, RRM measurement) to demonstrate necessity of on-demand PRS request is needed. </w:t>
            </w:r>
          </w:p>
        </w:tc>
      </w:tr>
      <w:tr w:rsidR="00F0378E" w14:paraId="3892AE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6546A" w14:textId="77777777"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9F10D40" w14:textId="77777777" w:rsidR="00F0378E" w:rsidRDefault="000D224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960033" w14:textId="77777777" w:rsidR="00F0378E" w:rsidRDefault="000D2243">
            <w:pPr>
              <w:pStyle w:val="TAC"/>
              <w:spacing w:before="20" w:after="20"/>
              <w:ind w:left="57" w:right="57"/>
              <w:jc w:val="left"/>
              <w:rPr>
                <w:lang w:val="en-US"/>
              </w:rPr>
            </w:pPr>
            <w:r>
              <w:rPr>
                <w:lang w:val="en-US"/>
              </w:rPr>
              <w:t>To save latency; it is beneficial if sending ECID report is mandated as part of MO-LR procedure.</w:t>
            </w:r>
          </w:p>
        </w:tc>
      </w:tr>
      <w:tr w:rsidR="00923D30" w14:paraId="20F1C78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365B20" w14:textId="7A40D2E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3652C49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4C0F40" w14:textId="420395AE" w:rsidR="00923D30" w:rsidRDefault="00923D30" w:rsidP="00923D30">
            <w:pPr>
              <w:pStyle w:val="TAC"/>
              <w:spacing w:before="20" w:after="20"/>
              <w:ind w:left="57" w:right="57"/>
              <w:jc w:val="left"/>
              <w:rPr>
                <w:lang w:val="en-US"/>
              </w:rPr>
            </w:pPr>
            <w:r>
              <w:rPr>
                <w:lang w:val="en-US"/>
              </w:rPr>
              <w:t xml:space="preserve">We share the view with Huawei that this does not seem like a critical feature to consider considering the time for this WI. Not that it seems this issue was discussed in the last meeting and 12/14 companies did not want to support any new enhancement, so we suggest to follow majority view on this, i.e. </w:t>
            </w:r>
            <w:r w:rsidRPr="0074197D">
              <w:rPr>
                <w:lang w:val="en-US"/>
              </w:rPr>
              <w:t xml:space="preserve">UE does not need to include NR ECID (RRM measurements) in MO-LR message </w:t>
            </w:r>
            <w:r w:rsidRPr="00923D30">
              <w:rPr>
                <w:u w:val="single"/>
                <w:lang w:val="en-US"/>
              </w:rPr>
              <w:t>while</w:t>
            </w:r>
            <w:r w:rsidRPr="0074197D">
              <w:rPr>
                <w:lang w:val="en-US"/>
              </w:rPr>
              <w:t xml:space="preserve"> requesting for DL-PRS </w:t>
            </w:r>
            <w:proofErr w:type="gramStart"/>
            <w:r w:rsidRPr="0074197D">
              <w:rPr>
                <w:lang w:val="en-US"/>
              </w:rPr>
              <w:t xml:space="preserve">AD </w:t>
            </w:r>
            <w:r>
              <w:rPr>
                <w:lang w:val="en-US"/>
              </w:rPr>
              <w:t>,</w:t>
            </w:r>
            <w:proofErr w:type="gramEnd"/>
            <w:r>
              <w:rPr>
                <w:lang w:val="en-US"/>
              </w:rPr>
              <w:t xml:space="preserve"> and the issue can be closed. </w:t>
            </w:r>
          </w:p>
        </w:tc>
      </w:tr>
      <w:tr w:rsidR="008509D0" w14:paraId="31943EE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80E94C" w14:textId="439282A6"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A830597" w14:textId="66AB03A7"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F7A4ACC" w14:textId="49B80658"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CA7302" w14:paraId="115B9DE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3D6EF2" w14:textId="7CC9D906"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12D603A6" w14:textId="6697BDA1"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756A097" w14:textId="77777777" w:rsidR="00CA7302" w:rsidRDefault="00CA7302" w:rsidP="00CA7302">
            <w:pPr>
              <w:pStyle w:val="TAC"/>
              <w:spacing w:before="20" w:after="20"/>
              <w:ind w:left="57" w:right="57"/>
              <w:jc w:val="left"/>
              <w:rPr>
                <w:lang w:val="en-US"/>
              </w:rPr>
            </w:pPr>
          </w:p>
        </w:tc>
      </w:tr>
      <w:tr w:rsidR="00452410" w14:paraId="239F7B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60AC7" w14:textId="45A0019D"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029835EF" w14:textId="266AB82E" w:rsidR="00452410" w:rsidRDefault="00452410" w:rsidP="0045241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459C9CD" w14:textId="672895E0" w:rsidR="00452410" w:rsidRDefault="00452410" w:rsidP="00452410">
            <w:pPr>
              <w:pStyle w:val="TAC"/>
              <w:spacing w:before="20" w:after="20"/>
              <w:ind w:left="57" w:right="57"/>
              <w:jc w:val="left"/>
              <w:rPr>
                <w:lang w:val="en-US"/>
              </w:rPr>
            </w:pPr>
            <w:r>
              <w:rPr>
                <w:lang w:val="en-US"/>
              </w:rPr>
              <w:t xml:space="preserve">Since legacy reporting of E-CID measurements are supported with MO-LR, there is no need for introducing any additional reporting. </w:t>
            </w:r>
          </w:p>
        </w:tc>
      </w:tr>
      <w:tr w:rsidR="00C27833" w14:paraId="1A83C17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606B10" w14:textId="03973CA2"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65F8161C" w14:textId="77777777" w:rsidR="00C27833" w:rsidRDefault="00C27833" w:rsidP="00C278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750D14" w14:textId="5BFDB7CA" w:rsidR="00C27833" w:rsidRDefault="00C27833" w:rsidP="00C27833">
            <w:pPr>
              <w:pStyle w:val="TAC"/>
              <w:spacing w:before="20" w:after="20"/>
              <w:ind w:left="57" w:right="57"/>
              <w:jc w:val="left"/>
              <w:rPr>
                <w:lang w:val="en-GB"/>
              </w:rPr>
            </w:pPr>
            <w:r>
              <w:rPr>
                <w:lang w:val="en-US"/>
              </w:rPr>
              <w:t>No need to further discuss as there seems no extra spec impact.</w:t>
            </w:r>
          </w:p>
        </w:tc>
      </w:tr>
      <w:tr w:rsidR="00452410" w14:paraId="6EC7752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A195D2"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FD7DD9"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7D1982A" w14:textId="77777777" w:rsidR="00452410" w:rsidRDefault="00452410" w:rsidP="00452410">
            <w:pPr>
              <w:pStyle w:val="TAC"/>
              <w:spacing w:before="20" w:after="20"/>
              <w:ind w:left="57" w:right="57"/>
              <w:jc w:val="left"/>
              <w:rPr>
                <w:lang w:val="en-US"/>
              </w:rPr>
            </w:pPr>
          </w:p>
        </w:tc>
      </w:tr>
      <w:tr w:rsidR="00452410" w14:paraId="0D23B6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E6103D"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09E17B"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1C061F" w14:textId="77777777" w:rsidR="00452410" w:rsidRDefault="00452410" w:rsidP="00452410">
            <w:pPr>
              <w:pStyle w:val="TAC"/>
              <w:spacing w:before="20" w:after="20"/>
              <w:ind w:left="57" w:right="57"/>
              <w:jc w:val="left"/>
              <w:rPr>
                <w:lang w:val="en-US"/>
              </w:rPr>
            </w:pPr>
          </w:p>
        </w:tc>
      </w:tr>
      <w:tr w:rsidR="00452410" w14:paraId="04A191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162036"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DE88D7"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4760C" w14:textId="77777777" w:rsidR="00452410" w:rsidRDefault="00452410" w:rsidP="00452410">
            <w:pPr>
              <w:pStyle w:val="TAC"/>
              <w:spacing w:before="20" w:after="20"/>
              <w:ind w:left="57" w:right="57"/>
              <w:jc w:val="left"/>
              <w:rPr>
                <w:lang w:val="en-US"/>
              </w:rPr>
            </w:pPr>
          </w:p>
        </w:tc>
      </w:tr>
      <w:tr w:rsidR="00452410" w14:paraId="5ACD9B5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5073B8"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742286"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5D4FDD" w14:textId="77777777" w:rsidR="00452410" w:rsidRDefault="00452410" w:rsidP="00452410">
            <w:pPr>
              <w:pStyle w:val="TAC"/>
              <w:spacing w:before="20" w:after="20"/>
              <w:ind w:left="57" w:right="57"/>
              <w:jc w:val="left"/>
              <w:rPr>
                <w:lang w:val="en-US"/>
              </w:rPr>
            </w:pPr>
          </w:p>
        </w:tc>
      </w:tr>
      <w:tr w:rsidR="00452410" w14:paraId="7F8560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CC3796"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7D4211"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5C7872" w14:textId="77777777" w:rsidR="00452410" w:rsidRDefault="00452410" w:rsidP="00452410">
            <w:pPr>
              <w:pStyle w:val="TAC"/>
              <w:spacing w:before="20" w:after="20"/>
              <w:ind w:left="57" w:right="57"/>
              <w:jc w:val="left"/>
              <w:rPr>
                <w:lang w:val="en-US"/>
              </w:rPr>
            </w:pPr>
          </w:p>
        </w:tc>
      </w:tr>
    </w:tbl>
    <w:p w14:paraId="3AE5BC5F" w14:textId="77777777" w:rsidR="00F0378E" w:rsidRDefault="00F0378E"/>
    <w:p w14:paraId="1A785DDC" w14:textId="77777777" w:rsidR="00F0378E" w:rsidRDefault="00FE75D5">
      <w:pPr>
        <w:pStyle w:val="4"/>
        <w:rPr>
          <w:lang w:eastAsia="ja-JP"/>
        </w:rPr>
      </w:pPr>
      <w:r>
        <w:rPr>
          <w:lang w:eastAsia="ja-JP"/>
        </w:rPr>
        <w:t>Rapporteur’s Summary:</w:t>
      </w:r>
    </w:p>
    <w:p w14:paraId="16B57021" w14:textId="77777777" w:rsidR="00F0378E" w:rsidRDefault="00FE75D5">
      <w:pPr>
        <w:rPr>
          <w:lang w:eastAsia="ja-JP"/>
        </w:rPr>
      </w:pPr>
      <w:r>
        <w:rPr>
          <w:lang w:eastAsia="ja-JP"/>
        </w:rPr>
        <w:t>[TBD]</w:t>
      </w:r>
    </w:p>
    <w:p w14:paraId="499B6619" w14:textId="77777777" w:rsidR="00F0378E" w:rsidRDefault="00F0378E">
      <w:pPr>
        <w:rPr>
          <w:lang w:eastAsia="ja-JP"/>
        </w:rPr>
      </w:pPr>
    </w:p>
    <w:p w14:paraId="69A8AB31" w14:textId="77777777" w:rsidR="00F0378E" w:rsidRDefault="00FE75D5">
      <w:pPr>
        <w:pStyle w:val="2"/>
      </w:pPr>
      <w:bookmarkStart w:id="11" w:name="_Open_Issue#6:_On-demand"/>
      <w:bookmarkEnd w:id="11"/>
      <w:r>
        <w:t>Open Issue#6: On-demand PRS Configuration</w:t>
      </w:r>
    </w:p>
    <w:p w14:paraId="06BC560A" w14:textId="77777777" w:rsidR="00F0378E" w:rsidRDefault="00FE75D5">
      <w:pPr>
        <w:jc w:val="both"/>
      </w:pPr>
      <w:r>
        <w:t xml:space="preserve">According to the latest version of the TS37.355 draft running-CR discussion [4, </w:t>
      </w:r>
      <w:hyperlink r:id="rId20" w:history="1">
        <w:r>
          <w:rPr>
            <w:rStyle w:val="af1"/>
          </w:rPr>
          <w:t>R2-2201723</w:t>
        </w:r>
      </w:hyperlink>
      <w:r>
        <w:t xml:space="preserve">], a number of FFS points were raised with regard to the content of (pre-defined) On-demand PRS configuration message provided by the LMF. The list of questions below </w:t>
      </w:r>
      <w:proofErr w:type="gramStart"/>
      <w:r>
        <w:t>aim</w:t>
      </w:r>
      <w:proofErr w:type="gramEnd"/>
      <w:r>
        <w:t xml:space="preserve"> to gather companies’ views on the following:</w:t>
      </w:r>
    </w:p>
    <w:p w14:paraId="023D6BF1" w14:textId="77777777" w:rsidR="00F0378E" w:rsidRDefault="00FE75D5">
      <w:pPr>
        <w:pStyle w:val="af3"/>
        <w:numPr>
          <w:ilvl w:val="0"/>
          <w:numId w:val="11"/>
        </w:numPr>
        <w:rPr>
          <w:sz w:val="20"/>
          <w:szCs w:val="20"/>
        </w:rPr>
      </w:pPr>
      <w:r>
        <w:rPr>
          <w:sz w:val="20"/>
          <w:szCs w:val="20"/>
        </w:rPr>
        <w:t>Response of UE-initiated on-demand PRS request</w:t>
      </w:r>
    </w:p>
    <w:p w14:paraId="0962B9C5" w14:textId="77777777" w:rsidR="00F0378E" w:rsidRDefault="00FE75D5">
      <w:pPr>
        <w:pStyle w:val="af3"/>
        <w:numPr>
          <w:ilvl w:val="0"/>
          <w:numId w:val="11"/>
        </w:numPr>
        <w:rPr>
          <w:sz w:val="20"/>
          <w:szCs w:val="20"/>
        </w:rPr>
      </w:pPr>
      <w:r>
        <w:rPr>
          <w:sz w:val="20"/>
          <w:szCs w:val="20"/>
        </w:rPr>
        <w:t>Content of the pre-defined on-demand PRS configuration, number of pre-defined configurations in a set, variable/fixed number of parameters within a set</w:t>
      </w:r>
    </w:p>
    <w:p w14:paraId="2B7D7D68" w14:textId="77777777" w:rsidR="00F0378E" w:rsidRDefault="00FE75D5">
      <w:pPr>
        <w:pStyle w:val="af3"/>
        <w:numPr>
          <w:ilvl w:val="0"/>
          <w:numId w:val="11"/>
        </w:numPr>
        <w:rPr>
          <w:sz w:val="20"/>
          <w:szCs w:val="20"/>
        </w:rPr>
      </w:pPr>
      <w:r>
        <w:rPr>
          <w:sz w:val="20"/>
          <w:szCs w:val="20"/>
        </w:rPr>
        <w:t>Configuration ID association</w:t>
      </w:r>
    </w:p>
    <w:p w14:paraId="0840CA27" w14:textId="77777777" w:rsidR="00F0378E" w:rsidRDefault="00FE75D5">
      <w:pPr>
        <w:pStyle w:val="3"/>
      </w:pPr>
      <w:r>
        <w:t>UE-initiated on-demand PRS response</w:t>
      </w:r>
    </w:p>
    <w:p w14:paraId="3897FA6B" w14:textId="77777777" w:rsidR="00F0378E" w:rsidRDefault="00FE75D5">
      <w:pPr>
        <w:jc w:val="both"/>
      </w:pPr>
      <w:r>
        <w:t xml:space="preserve">The degree of network control over a UE-initiated on-demand PRS request has also been discussed over the past few meetings [3, </w:t>
      </w:r>
      <w:hyperlink r:id="rId21" w:history="1">
        <w:r>
          <w:rPr>
            <w:rStyle w:val="af1"/>
          </w:rPr>
          <w:t>R2-2200047</w:t>
        </w:r>
      </w:hyperlink>
      <w:r>
        <w:t xml:space="preserve">] [5, </w:t>
      </w:r>
      <w:hyperlink r:id="rId22" w:history="1">
        <w:r>
          <w:rPr>
            <w:rStyle w:val="af1"/>
          </w:rPr>
          <w:t>R2-2111256</w:t>
        </w:r>
      </w:hyperlink>
      <w:r>
        <w:t xml:space="preserve">]. The discussed options carried over from the previous RAN2#116bis-e meeting include the following [3, </w:t>
      </w:r>
      <w:hyperlink r:id="rId23" w:history="1">
        <w:r>
          <w:rPr>
            <w:rStyle w:val="af1"/>
          </w:rPr>
          <w:t>R2-2200047</w:t>
        </w:r>
      </w:hyperlink>
      <w:r>
        <w:t>]:</w:t>
      </w:r>
    </w:p>
    <w:p w14:paraId="396EBE90" w14:textId="77777777" w:rsidR="00F0378E" w:rsidRDefault="00FE75D5">
      <w:pPr>
        <w:pStyle w:val="af3"/>
        <w:numPr>
          <w:ilvl w:val="0"/>
          <w:numId w:val="12"/>
        </w:numPr>
        <w:rPr>
          <w:sz w:val="20"/>
          <w:szCs w:val="20"/>
        </w:rPr>
      </w:pPr>
      <w:r>
        <w:rPr>
          <w:sz w:val="20"/>
          <w:szCs w:val="20"/>
        </w:rPr>
        <w:t xml:space="preserve">Option A: </w:t>
      </w:r>
      <w:r>
        <w:rPr>
          <w:bCs/>
          <w:sz w:val="20"/>
          <w:szCs w:val="20"/>
        </w:rPr>
        <w:t>UE can only request on-demand PRS based on prior reception of on-demand PRS configuration</w:t>
      </w:r>
    </w:p>
    <w:p w14:paraId="68917AD1" w14:textId="77777777" w:rsidR="00F0378E" w:rsidRDefault="00FE75D5">
      <w:pPr>
        <w:pStyle w:val="af3"/>
        <w:numPr>
          <w:ilvl w:val="0"/>
          <w:numId w:val="12"/>
        </w:numPr>
        <w:rPr>
          <w:sz w:val="20"/>
          <w:szCs w:val="20"/>
        </w:rPr>
      </w:pPr>
      <w:r>
        <w:rPr>
          <w:sz w:val="20"/>
          <w:szCs w:val="20"/>
        </w:rPr>
        <w:t>Option B: Configuration of a prohibit timer</w:t>
      </w:r>
    </w:p>
    <w:p w14:paraId="3021A255" w14:textId="77777777" w:rsidR="00F0378E" w:rsidRDefault="00FE75D5">
      <w:pPr>
        <w:pStyle w:val="af3"/>
        <w:numPr>
          <w:ilvl w:val="0"/>
          <w:numId w:val="12"/>
        </w:numPr>
        <w:rPr>
          <w:sz w:val="20"/>
          <w:szCs w:val="20"/>
        </w:rPr>
      </w:pPr>
      <w:r>
        <w:rPr>
          <w:sz w:val="20"/>
          <w:szCs w:val="20"/>
        </w:rPr>
        <w:lastRenderedPageBreak/>
        <w:t>Option C: Reattempt timer</w:t>
      </w:r>
    </w:p>
    <w:p w14:paraId="155D5AC4" w14:textId="77777777" w:rsidR="00F0378E" w:rsidRDefault="00FE75D5">
      <w:pPr>
        <w:pStyle w:val="af3"/>
        <w:numPr>
          <w:ilvl w:val="0"/>
          <w:numId w:val="12"/>
        </w:numPr>
        <w:rPr>
          <w:sz w:val="20"/>
          <w:szCs w:val="20"/>
        </w:rPr>
      </w:pPr>
      <w:r>
        <w:rPr>
          <w:sz w:val="20"/>
          <w:szCs w:val="20"/>
        </w:rPr>
        <w:t>Option D: Stop or Error or Abort message indication from the LMF</w:t>
      </w:r>
    </w:p>
    <w:p w14:paraId="396FDA69" w14:textId="77777777" w:rsidR="00F0378E" w:rsidRDefault="00FE75D5">
      <w:pPr>
        <w:pStyle w:val="af3"/>
        <w:numPr>
          <w:ilvl w:val="0"/>
          <w:numId w:val="12"/>
        </w:numPr>
        <w:rPr>
          <w:sz w:val="20"/>
          <w:szCs w:val="20"/>
        </w:rPr>
      </w:pPr>
      <w:r>
        <w:rPr>
          <w:sz w:val="20"/>
          <w:szCs w:val="20"/>
        </w:rPr>
        <w:t xml:space="preserve">Option E: None </w:t>
      </w:r>
    </w:p>
    <w:p w14:paraId="131AB362" w14:textId="77777777" w:rsidR="00F0378E" w:rsidRDefault="00F0378E"/>
    <w:p w14:paraId="026063CA" w14:textId="77777777" w:rsidR="00F0378E" w:rsidRDefault="00FE75D5">
      <w:pPr>
        <w:jc w:val="both"/>
      </w:pPr>
      <w:r>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14:paraId="46E0DDCD" w14:textId="77777777" w:rsidR="00F0378E" w:rsidRDefault="00FE75D5">
      <w:pPr>
        <w:pStyle w:val="4"/>
      </w:pPr>
      <w:r>
        <w:t>Question 10</w:t>
      </w:r>
    </w:p>
    <w:p w14:paraId="3BA9DBC4" w14:textId="77777777" w:rsidR="00F0378E" w:rsidRDefault="00FE75D5">
      <w:pPr>
        <w:jc w:val="both"/>
      </w:pPr>
      <w:r>
        <w:t>The aforementioned options are therefore consolidated as follows:</w:t>
      </w:r>
    </w:p>
    <w:p w14:paraId="7E60B3F5" w14:textId="77777777" w:rsidR="00F0378E" w:rsidRDefault="00FE75D5">
      <w:pPr>
        <w:pStyle w:val="af3"/>
        <w:numPr>
          <w:ilvl w:val="0"/>
          <w:numId w:val="12"/>
        </w:numPr>
        <w:rPr>
          <w:b/>
          <w:bCs/>
          <w:sz w:val="20"/>
          <w:szCs w:val="20"/>
        </w:rPr>
      </w:pPr>
      <w:r>
        <w:rPr>
          <w:b/>
          <w:bCs/>
          <w:sz w:val="20"/>
          <w:szCs w:val="20"/>
        </w:rPr>
        <w:t>Option 1: UE can only request on-demand PRS based on prior reception of on-demand PRS configuration</w:t>
      </w:r>
    </w:p>
    <w:p w14:paraId="5EE4C253" w14:textId="77777777" w:rsidR="00F0378E" w:rsidRDefault="00FE75D5">
      <w:pPr>
        <w:pStyle w:val="af3"/>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14:paraId="08FFE1F7" w14:textId="77777777" w:rsidR="00F0378E" w:rsidRDefault="00FE75D5">
      <w:pPr>
        <w:pStyle w:val="af3"/>
        <w:numPr>
          <w:ilvl w:val="0"/>
          <w:numId w:val="12"/>
        </w:numPr>
        <w:rPr>
          <w:b/>
          <w:bCs/>
          <w:sz w:val="20"/>
          <w:szCs w:val="20"/>
        </w:rPr>
      </w:pPr>
      <w:r>
        <w:rPr>
          <w:b/>
          <w:bCs/>
          <w:sz w:val="20"/>
          <w:szCs w:val="20"/>
        </w:rPr>
        <w:t xml:space="preserve">Option 3: To reject a UE’s request for further on-demand PRS configurations, Stop/Error/Abort message indication from the LMF is </w:t>
      </w:r>
      <w:proofErr w:type="spellStart"/>
      <w:r>
        <w:rPr>
          <w:b/>
          <w:bCs/>
          <w:sz w:val="20"/>
          <w:szCs w:val="20"/>
        </w:rPr>
        <w:t>signalled</w:t>
      </w:r>
      <w:proofErr w:type="spellEnd"/>
      <w:r>
        <w:rPr>
          <w:b/>
          <w:bCs/>
          <w:sz w:val="20"/>
          <w:szCs w:val="20"/>
        </w:rPr>
        <w:t xml:space="preserve"> to the UE.</w:t>
      </w:r>
    </w:p>
    <w:p w14:paraId="5B8C8537" w14:textId="77777777" w:rsidR="00F0378E" w:rsidRDefault="00FE75D5">
      <w:pPr>
        <w:pStyle w:val="af3"/>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14:paraId="38DF6992" w14:textId="77777777" w:rsidR="00F0378E" w:rsidRDefault="00FE75D5">
      <w:pPr>
        <w:pStyle w:val="af3"/>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14:paraId="6DE1D0AA" w14:textId="77777777" w:rsidR="00F0378E" w:rsidRDefault="00F0378E">
      <w:pPr>
        <w:pStyle w:val="af3"/>
        <w:rPr>
          <w:b/>
          <w:bCs/>
          <w:sz w:val="20"/>
          <w:szCs w:val="20"/>
        </w:rPr>
      </w:pPr>
    </w:p>
    <w:p w14:paraId="0B0F06AB" w14:textId="77777777" w:rsidR="00F0378E" w:rsidRDefault="00FE75D5">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1"/>
        <w:gridCol w:w="1188"/>
        <w:gridCol w:w="7628"/>
      </w:tblGrid>
      <w:tr w:rsidR="00F0378E" w14:paraId="5E04B68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7F79CE" w14:textId="77777777" w:rsidR="00F0378E" w:rsidRDefault="00FE75D5">
            <w:pPr>
              <w:pStyle w:val="TAH"/>
              <w:spacing w:before="20" w:after="20"/>
              <w:ind w:left="57" w:right="57"/>
              <w:jc w:val="left"/>
            </w:pPr>
            <w:r>
              <w:lastRenderedPageBreak/>
              <w:t>Company</w:t>
            </w:r>
          </w:p>
        </w:tc>
        <w:tc>
          <w:tcPr>
            <w:tcW w:w="11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0A9B4" w14:textId="77777777" w:rsidR="00F0378E" w:rsidRDefault="00FE75D5">
            <w:pPr>
              <w:pStyle w:val="TAH"/>
              <w:spacing w:before="20" w:after="20"/>
              <w:ind w:left="57" w:right="57"/>
              <w:jc w:val="left"/>
              <w:rPr>
                <w:lang w:val="sv-SE"/>
              </w:rPr>
            </w:pPr>
            <w:r>
              <w:rPr>
                <w:lang w:val="sv-SE"/>
              </w:rPr>
              <w:t>Option 1/2/3/4/5</w:t>
            </w:r>
          </w:p>
        </w:tc>
        <w:tc>
          <w:tcPr>
            <w:tcW w:w="76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2B3E5F" w14:textId="77777777" w:rsidR="00F0378E" w:rsidRDefault="00FE75D5">
            <w:pPr>
              <w:pStyle w:val="TAH"/>
              <w:spacing w:before="20" w:after="20"/>
              <w:ind w:left="57" w:right="57"/>
              <w:jc w:val="left"/>
              <w:rPr>
                <w:lang w:val="sv-SE"/>
              </w:rPr>
            </w:pPr>
            <w:r>
              <w:rPr>
                <w:lang w:val="sv-SE"/>
              </w:rPr>
              <w:t>Comments</w:t>
            </w:r>
          </w:p>
        </w:tc>
      </w:tr>
      <w:tr w:rsidR="00F0378E" w14:paraId="753413A2"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5DA2D3B"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88" w:type="dxa"/>
            <w:tcBorders>
              <w:top w:val="single" w:sz="4" w:space="0" w:color="auto"/>
              <w:left w:val="single" w:sz="4" w:space="0" w:color="auto"/>
              <w:bottom w:val="single" w:sz="4" w:space="0" w:color="auto"/>
              <w:right w:val="single" w:sz="4" w:space="0" w:color="auto"/>
            </w:tcBorders>
          </w:tcPr>
          <w:p w14:paraId="4E061D61" w14:textId="77777777" w:rsidR="00F0378E" w:rsidRDefault="00FE75D5">
            <w:pPr>
              <w:pStyle w:val="TAC"/>
              <w:spacing w:before="20" w:after="20"/>
              <w:ind w:left="57" w:right="57"/>
              <w:jc w:val="left"/>
              <w:rPr>
                <w:lang w:val="en-US"/>
              </w:rPr>
            </w:pPr>
            <w:r>
              <w:rPr>
                <w:rFonts w:hint="eastAsia"/>
                <w:lang w:val="en-US"/>
              </w:rPr>
              <w:t>O</w:t>
            </w:r>
            <w:r>
              <w:rPr>
                <w:lang w:val="en-US"/>
              </w:rPr>
              <w:t>ption3</w:t>
            </w:r>
          </w:p>
        </w:tc>
        <w:tc>
          <w:tcPr>
            <w:tcW w:w="7628" w:type="dxa"/>
            <w:tcBorders>
              <w:top w:val="single" w:sz="4" w:space="0" w:color="auto"/>
              <w:left w:val="single" w:sz="4" w:space="0" w:color="auto"/>
              <w:bottom w:val="single" w:sz="4" w:space="0" w:color="auto"/>
              <w:right w:val="single" w:sz="4" w:space="0" w:color="auto"/>
            </w:tcBorders>
          </w:tcPr>
          <w:p w14:paraId="5BA1F046" w14:textId="77777777" w:rsidR="00F0378E" w:rsidRDefault="00FE75D5">
            <w:pPr>
              <w:pStyle w:val="TAC"/>
              <w:spacing w:before="20" w:after="20"/>
              <w:ind w:left="57" w:right="57"/>
              <w:jc w:val="left"/>
              <w:rPr>
                <w:lang w:val="en-US"/>
              </w:rPr>
            </w:pPr>
            <w:r>
              <w:rPr>
                <w:lang w:val="en-US"/>
              </w:rPr>
              <w:t>Is option1 duplicated with the discussion above?</w:t>
            </w:r>
          </w:p>
          <w:p w14:paraId="6E8B85B1" w14:textId="77777777" w:rsidR="00F0378E" w:rsidRDefault="00F0378E">
            <w:pPr>
              <w:pStyle w:val="TAC"/>
              <w:spacing w:before="20" w:after="20"/>
              <w:ind w:left="57" w:right="57"/>
              <w:jc w:val="left"/>
              <w:rPr>
                <w:lang w:val="en-US"/>
              </w:rPr>
            </w:pPr>
          </w:p>
          <w:p w14:paraId="7994D673" w14:textId="77777777" w:rsidR="00F0378E" w:rsidRDefault="00FE75D5">
            <w:pPr>
              <w:pStyle w:val="TAC"/>
              <w:spacing w:before="20" w:after="20"/>
              <w:ind w:left="57" w:right="57"/>
              <w:jc w:val="left"/>
              <w:rPr>
                <w:lang w:val="en-US"/>
              </w:rPr>
            </w:pPr>
            <w:r>
              <w:rPr>
                <w:lang w:val="en-US"/>
              </w:rPr>
              <w:t>Option3, on rejecting UE’s request, this is already supported by the current LPP running CR. The LMF can send on-demand-dl-</w:t>
            </w:r>
            <w:proofErr w:type="spellStart"/>
            <w:r>
              <w:rPr>
                <w:lang w:val="en-US"/>
              </w:rPr>
              <w:t>prs</w:t>
            </w:r>
            <w:proofErr w:type="spellEnd"/>
            <w:r>
              <w:rPr>
                <w:lang w:val="en-US"/>
              </w:rPr>
              <w:t>-</w:t>
            </w:r>
            <w:proofErr w:type="spellStart"/>
            <w:r>
              <w:rPr>
                <w:lang w:val="en-US"/>
              </w:rPr>
              <w:t>supportedButCurrentlyNotAvailableByServer</w:t>
            </w:r>
            <w:proofErr w:type="spellEnd"/>
            <w:r>
              <w:rPr>
                <w:lang w:val="en-US"/>
              </w:rPr>
              <w:t xml:space="preserve"> to the UE</w:t>
            </w:r>
          </w:p>
          <w:p w14:paraId="5DF4036B" w14:textId="77777777" w:rsidR="00F0378E" w:rsidRDefault="00FE75D5">
            <w:pPr>
              <w:pStyle w:val="TAC"/>
              <w:spacing w:before="20" w:after="20"/>
              <w:ind w:left="57" w:right="57"/>
              <w:jc w:val="left"/>
              <w:rPr>
                <w:lang w:val="en-US"/>
              </w:rPr>
            </w:pPr>
            <w:r>
              <w:rPr>
                <w:noProof/>
                <w:lang w:val="en-US" w:eastAsia="ko-KR"/>
              </w:rPr>
              <w:drawing>
                <wp:inline distT="0" distB="0" distL="0" distR="0" wp14:anchorId="2A2DFA13" wp14:editId="40DF863D">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64405" cy="1227455"/>
                          </a:xfrm>
                          <a:prstGeom prst="rect">
                            <a:avLst/>
                          </a:prstGeom>
                        </pic:spPr>
                      </pic:pic>
                    </a:graphicData>
                  </a:graphic>
                </wp:inline>
              </w:drawing>
            </w:r>
          </w:p>
        </w:tc>
      </w:tr>
      <w:tr w:rsidR="00F0378E" w14:paraId="53C6382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9E2200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88" w:type="dxa"/>
            <w:tcBorders>
              <w:top w:val="single" w:sz="4" w:space="0" w:color="auto"/>
              <w:left w:val="single" w:sz="4" w:space="0" w:color="auto"/>
              <w:bottom w:val="single" w:sz="4" w:space="0" w:color="auto"/>
              <w:right w:val="single" w:sz="4" w:space="0" w:color="auto"/>
            </w:tcBorders>
          </w:tcPr>
          <w:p w14:paraId="22F418F2" w14:textId="77777777" w:rsidR="00F0378E" w:rsidRDefault="00FE75D5">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096DB251" w14:textId="77777777" w:rsidR="00F0378E" w:rsidRDefault="00FE75D5">
            <w:pPr>
              <w:pStyle w:val="TAC"/>
              <w:spacing w:before="20" w:after="20"/>
              <w:ind w:left="57" w:right="57"/>
              <w:jc w:val="left"/>
              <w:rPr>
                <w:lang w:val="en-US"/>
              </w:rPr>
            </w:pPr>
            <w:r>
              <w:rPr>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505E7BF5" w14:textId="77777777" w:rsidR="00F0378E" w:rsidRDefault="00F0378E">
            <w:pPr>
              <w:pStyle w:val="TAC"/>
              <w:spacing w:before="20" w:after="20"/>
              <w:ind w:left="57" w:right="57"/>
              <w:jc w:val="left"/>
              <w:rPr>
                <w:lang w:val="en-US"/>
              </w:rPr>
            </w:pPr>
          </w:p>
        </w:tc>
      </w:tr>
      <w:tr w:rsidR="00F0378E" w14:paraId="06A51D0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640075" w14:textId="77777777" w:rsidR="00F0378E" w:rsidRDefault="00FE75D5">
            <w:pPr>
              <w:pStyle w:val="TAC"/>
              <w:spacing w:before="20" w:after="20"/>
              <w:ind w:left="57" w:right="57"/>
              <w:jc w:val="left"/>
              <w:rPr>
                <w:lang w:val="en-US"/>
              </w:rPr>
            </w:pPr>
            <w:r>
              <w:rPr>
                <w:lang w:val="en-US"/>
              </w:rPr>
              <w:t>Qualcomm</w:t>
            </w:r>
          </w:p>
        </w:tc>
        <w:tc>
          <w:tcPr>
            <w:tcW w:w="1188" w:type="dxa"/>
            <w:tcBorders>
              <w:top w:val="single" w:sz="4" w:space="0" w:color="auto"/>
              <w:left w:val="single" w:sz="4" w:space="0" w:color="auto"/>
              <w:bottom w:val="single" w:sz="4" w:space="0" w:color="auto"/>
              <w:right w:val="single" w:sz="4" w:space="0" w:color="auto"/>
            </w:tcBorders>
          </w:tcPr>
          <w:p w14:paraId="75728ABA" w14:textId="77777777" w:rsidR="00F0378E" w:rsidRDefault="00FE75D5">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4640F615" w14:textId="77777777" w:rsidR="00F0378E" w:rsidRDefault="00FE75D5">
            <w:pPr>
              <w:pStyle w:val="TAC"/>
              <w:spacing w:before="20" w:after="20"/>
              <w:ind w:left="57" w:right="57"/>
              <w:jc w:val="left"/>
              <w:rPr>
                <w:lang w:val="en-US"/>
              </w:rPr>
            </w:pPr>
            <w:r>
              <w:rPr>
                <w:lang w:val="en-US"/>
              </w:rPr>
              <w:t>No new agreement is needed. The feature can be supported with the existing LPP transactions and procedures and the current set of agreements. E.g.,</w:t>
            </w:r>
          </w:p>
          <w:p w14:paraId="452D6EDA" w14:textId="77777777" w:rsidR="00F0378E" w:rsidRDefault="00F0378E">
            <w:pPr>
              <w:pStyle w:val="TAC"/>
              <w:spacing w:before="20" w:after="20"/>
              <w:ind w:left="57" w:right="57"/>
              <w:jc w:val="left"/>
              <w:rPr>
                <w:lang w:val="en-US"/>
              </w:rPr>
            </w:pPr>
          </w:p>
          <w:p w14:paraId="7B027842" w14:textId="77777777" w:rsidR="00F0378E" w:rsidRDefault="00FE75D5">
            <w:pPr>
              <w:pStyle w:val="TAC"/>
              <w:spacing w:before="20" w:after="20"/>
              <w:ind w:left="57" w:right="57"/>
              <w:jc w:val="left"/>
              <w:rPr>
                <w:lang w:val="en-US"/>
              </w:rPr>
            </w:pPr>
            <w:r>
              <w:rPr>
                <w:lang w:val="en-US"/>
              </w:rPr>
              <w:t xml:space="preserve">- If the LMF indicates predefined configurations, the UE can request them via LPP </w:t>
            </w:r>
            <w:proofErr w:type="spellStart"/>
            <w:r>
              <w:rPr>
                <w:lang w:val="en-US"/>
              </w:rPr>
              <w:t>RequestAssistanceData</w:t>
            </w:r>
            <w:proofErr w:type="spellEnd"/>
            <w:r>
              <w:rPr>
                <w:lang w:val="en-US"/>
              </w:rPr>
              <w:t>.</w:t>
            </w:r>
          </w:p>
          <w:p w14:paraId="28CC7EBA" w14:textId="77777777" w:rsidR="00F0378E" w:rsidRDefault="00FE75D5">
            <w:pPr>
              <w:pStyle w:val="TAC"/>
              <w:spacing w:before="20" w:after="20"/>
              <w:ind w:left="57" w:right="57"/>
              <w:jc w:val="left"/>
              <w:rPr>
                <w:lang w:val="en-US"/>
              </w:rPr>
            </w:pPr>
            <w:r>
              <w:rPr>
                <w:lang w:val="en-US"/>
              </w:rPr>
              <w:t xml:space="preserve">- LPP </w:t>
            </w:r>
            <w:proofErr w:type="spellStart"/>
            <w:r>
              <w:rPr>
                <w:lang w:val="en-US"/>
              </w:rPr>
              <w:t>signalling</w:t>
            </w:r>
            <w:proofErr w:type="spellEnd"/>
            <w:r>
              <w:rPr>
                <w:lang w:val="en-US"/>
              </w:rPr>
              <w:t xml:space="preserve"> supports index-based and explicit request of DL-PRS parameters from the UE.  </w:t>
            </w:r>
          </w:p>
          <w:p w14:paraId="48267E0F" w14:textId="77777777" w:rsidR="00F0378E" w:rsidRDefault="00FE75D5">
            <w:pPr>
              <w:pStyle w:val="TAC"/>
              <w:spacing w:before="20" w:after="20"/>
              <w:ind w:left="57" w:right="57"/>
              <w:jc w:val="left"/>
              <w:rPr>
                <w:lang w:val="en-US"/>
              </w:rPr>
            </w:pPr>
            <w:r>
              <w:rPr>
                <w:lang w:val="en-US"/>
              </w:rPr>
              <w:t>-The UE is not required to implement requesting explicit parameters and the LMF is not required to grant them if the UE does request.</w:t>
            </w:r>
          </w:p>
          <w:p w14:paraId="07BEF326" w14:textId="77777777" w:rsidR="00F0378E" w:rsidRDefault="00F0378E">
            <w:pPr>
              <w:pStyle w:val="TAC"/>
              <w:spacing w:before="20" w:after="20"/>
              <w:ind w:left="57" w:right="57"/>
              <w:jc w:val="left"/>
              <w:rPr>
                <w:lang w:val="en-US"/>
              </w:rPr>
            </w:pPr>
          </w:p>
          <w:p w14:paraId="4382A949" w14:textId="77777777" w:rsidR="00F0378E" w:rsidRDefault="00FE75D5">
            <w:pPr>
              <w:pStyle w:val="TAC"/>
              <w:spacing w:before="20" w:after="20"/>
              <w:ind w:left="57" w:right="57"/>
              <w:jc w:val="left"/>
              <w:rPr>
                <w:lang w:val="en-US"/>
              </w:rPr>
            </w:pPr>
            <w:r>
              <w:rPr>
                <w:lang w:val="en-US"/>
              </w:rPr>
              <w:t>Therefore, the introduction of additional location server error causes is sufficient.</w:t>
            </w:r>
          </w:p>
        </w:tc>
      </w:tr>
      <w:tr w:rsidR="00F0378E" w14:paraId="64CFDF67"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07566DC8" w14:textId="77777777" w:rsidR="00F0378E" w:rsidRDefault="00FE75D5">
            <w:pPr>
              <w:pStyle w:val="TAC"/>
              <w:spacing w:before="20" w:after="20"/>
              <w:ind w:left="57" w:right="57"/>
              <w:jc w:val="left"/>
              <w:rPr>
                <w:lang w:val="en-US"/>
              </w:rPr>
            </w:pPr>
            <w:r>
              <w:rPr>
                <w:rFonts w:hint="eastAsia"/>
                <w:lang w:val="en-US"/>
              </w:rPr>
              <w:t>CATT</w:t>
            </w:r>
          </w:p>
        </w:tc>
        <w:tc>
          <w:tcPr>
            <w:tcW w:w="1188" w:type="dxa"/>
            <w:tcBorders>
              <w:top w:val="single" w:sz="4" w:space="0" w:color="auto"/>
              <w:left w:val="single" w:sz="4" w:space="0" w:color="auto"/>
              <w:bottom w:val="single" w:sz="4" w:space="0" w:color="auto"/>
              <w:right w:val="single" w:sz="4" w:space="0" w:color="auto"/>
            </w:tcBorders>
          </w:tcPr>
          <w:p w14:paraId="19BE50E6" w14:textId="77777777" w:rsidR="00F0378E" w:rsidRDefault="00FE75D5">
            <w:pPr>
              <w:pStyle w:val="TAC"/>
              <w:spacing w:before="20" w:after="20"/>
              <w:ind w:left="57" w:right="57"/>
              <w:jc w:val="left"/>
              <w:rPr>
                <w:lang w:val="en-US"/>
              </w:rPr>
            </w:pPr>
            <w:r>
              <w:rPr>
                <w:lang w:val="en-US"/>
              </w:rPr>
              <w:t>O</w:t>
            </w:r>
            <w:r>
              <w:rPr>
                <w:rFonts w:hint="eastAsia"/>
                <w:lang w:val="en-US"/>
              </w:rPr>
              <w:t>ption 2, but no strong view</w:t>
            </w:r>
          </w:p>
        </w:tc>
        <w:tc>
          <w:tcPr>
            <w:tcW w:w="7628" w:type="dxa"/>
            <w:tcBorders>
              <w:top w:val="single" w:sz="4" w:space="0" w:color="auto"/>
              <w:left w:val="single" w:sz="4" w:space="0" w:color="auto"/>
              <w:bottom w:val="single" w:sz="4" w:space="0" w:color="auto"/>
              <w:right w:val="single" w:sz="4" w:space="0" w:color="auto"/>
            </w:tcBorders>
          </w:tcPr>
          <w:p w14:paraId="353246B8" w14:textId="77777777" w:rsidR="00F0378E" w:rsidRDefault="00F0378E">
            <w:pPr>
              <w:pStyle w:val="TAC"/>
              <w:spacing w:before="20" w:after="20"/>
              <w:ind w:left="57" w:right="57"/>
              <w:jc w:val="left"/>
              <w:rPr>
                <w:lang w:val="en-US"/>
              </w:rPr>
            </w:pPr>
          </w:p>
        </w:tc>
      </w:tr>
      <w:tr w:rsidR="00F0378E" w14:paraId="45F740D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5BA551A" w14:textId="77777777" w:rsidR="00F0378E" w:rsidRDefault="00FE75D5">
            <w:pPr>
              <w:pStyle w:val="TAC"/>
              <w:spacing w:before="20" w:after="20"/>
              <w:ind w:left="57" w:right="57"/>
              <w:jc w:val="left"/>
              <w:rPr>
                <w:lang w:val="en-GB"/>
              </w:rPr>
            </w:pPr>
            <w:r>
              <w:rPr>
                <w:lang w:val="en-GB"/>
              </w:rPr>
              <w:t>Apple</w:t>
            </w:r>
          </w:p>
        </w:tc>
        <w:tc>
          <w:tcPr>
            <w:tcW w:w="1188" w:type="dxa"/>
            <w:tcBorders>
              <w:top w:val="single" w:sz="4" w:space="0" w:color="auto"/>
              <w:left w:val="single" w:sz="4" w:space="0" w:color="auto"/>
              <w:bottom w:val="single" w:sz="4" w:space="0" w:color="auto"/>
              <w:right w:val="single" w:sz="4" w:space="0" w:color="auto"/>
            </w:tcBorders>
          </w:tcPr>
          <w:p w14:paraId="285F8264" w14:textId="77777777" w:rsidR="00F0378E" w:rsidRDefault="00FE75D5">
            <w:pPr>
              <w:pStyle w:val="TAC"/>
              <w:spacing w:before="20" w:after="20"/>
              <w:ind w:left="57" w:right="57"/>
              <w:jc w:val="left"/>
              <w:rPr>
                <w:lang w:val="en-US"/>
              </w:rPr>
            </w:pPr>
            <w:r>
              <w:rPr>
                <w:lang w:val="en-US"/>
              </w:rPr>
              <w:t>Option 1 and 4</w:t>
            </w:r>
          </w:p>
        </w:tc>
        <w:tc>
          <w:tcPr>
            <w:tcW w:w="7628" w:type="dxa"/>
            <w:tcBorders>
              <w:top w:val="single" w:sz="4" w:space="0" w:color="auto"/>
              <w:left w:val="single" w:sz="4" w:space="0" w:color="auto"/>
              <w:bottom w:val="single" w:sz="4" w:space="0" w:color="auto"/>
              <w:right w:val="single" w:sz="4" w:space="0" w:color="auto"/>
            </w:tcBorders>
          </w:tcPr>
          <w:p w14:paraId="7319F5CA" w14:textId="77777777" w:rsidR="00F0378E" w:rsidRDefault="00F0378E">
            <w:pPr>
              <w:pStyle w:val="TAC"/>
              <w:spacing w:before="20" w:after="20"/>
              <w:ind w:left="57" w:right="57"/>
              <w:jc w:val="left"/>
              <w:rPr>
                <w:lang w:val="en-US"/>
              </w:rPr>
            </w:pPr>
          </w:p>
        </w:tc>
      </w:tr>
      <w:tr w:rsidR="00F0378E" w14:paraId="7293222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97E6446" w14:textId="77777777" w:rsidR="00F0378E" w:rsidRDefault="00FE75D5">
            <w:pPr>
              <w:pStyle w:val="TAC"/>
              <w:spacing w:before="20" w:after="20"/>
              <w:ind w:left="57" w:right="57"/>
              <w:jc w:val="left"/>
              <w:rPr>
                <w:lang w:val="en-US"/>
              </w:rPr>
            </w:pPr>
            <w:r>
              <w:rPr>
                <w:rFonts w:hint="eastAsia"/>
                <w:lang w:val="en-US"/>
              </w:rPr>
              <w:t>ZTE</w:t>
            </w:r>
          </w:p>
        </w:tc>
        <w:tc>
          <w:tcPr>
            <w:tcW w:w="1188" w:type="dxa"/>
            <w:tcBorders>
              <w:top w:val="single" w:sz="4" w:space="0" w:color="auto"/>
              <w:left w:val="single" w:sz="4" w:space="0" w:color="auto"/>
              <w:bottom w:val="single" w:sz="4" w:space="0" w:color="auto"/>
              <w:right w:val="single" w:sz="4" w:space="0" w:color="auto"/>
            </w:tcBorders>
          </w:tcPr>
          <w:p w14:paraId="40D99CCF" w14:textId="77777777" w:rsidR="00F0378E" w:rsidRDefault="00FE75D5">
            <w:pPr>
              <w:pStyle w:val="TAC"/>
              <w:spacing w:before="20" w:after="20"/>
              <w:ind w:left="57" w:right="57"/>
              <w:jc w:val="left"/>
              <w:rPr>
                <w:lang w:val="en-US"/>
              </w:rPr>
            </w:pPr>
            <w:r>
              <w:rPr>
                <w:rFonts w:hint="eastAsia"/>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776180B2"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76B75E1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19204D1" w14:textId="77777777" w:rsidR="00F0378E" w:rsidRDefault="000D2243">
            <w:pPr>
              <w:pStyle w:val="TAC"/>
              <w:spacing w:before="20" w:after="20"/>
              <w:ind w:left="57" w:right="57"/>
              <w:jc w:val="left"/>
              <w:rPr>
                <w:lang w:val="en-US"/>
              </w:rPr>
            </w:pPr>
            <w:r>
              <w:rPr>
                <w:lang w:val="en-US"/>
              </w:rPr>
              <w:t>Ericsson</w:t>
            </w:r>
          </w:p>
        </w:tc>
        <w:tc>
          <w:tcPr>
            <w:tcW w:w="1188" w:type="dxa"/>
            <w:tcBorders>
              <w:top w:val="single" w:sz="4" w:space="0" w:color="auto"/>
              <w:left w:val="single" w:sz="4" w:space="0" w:color="auto"/>
              <w:bottom w:val="single" w:sz="4" w:space="0" w:color="auto"/>
              <w:right w:val="single" w:sz="4" w:space="0" w:color="auto"/>
            </w:tcBorders>
          </w:tcPr>
          <w:p w14:paraId="29CF86E4" w14:textId="77777777" w:rsidR="00F0378E" w:rsidRDefault="000D2243">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19769ED0" w14:textId="77777777" w:rsidR="00F0378E" w:rsidRDefault="000D2243">
            <w:pPr>
              <w:pStyle w:val="TAC"/>
              <w:spacing w:before="20" w:after="20"/>
              <w:ind w:left="57" w:right="57"/>
              <w:jc w:val="left"/>
              <w:rPr>
                <w:lang w:val="en-US"/>
              </w:rPr>
            </w:pPr>
            <w:r>
              <w:rPr>
                <w:lang w:val="en-US"/>
              </w:rPr>
              <w:t>Agree with QC. We think Option 3 is already supported. As LMF can send abort message.</w:t>
            </w:r>
          </w:p>
        </w:tc>
      </w:tr>
      <w:tr w:rsidR="00923D30" w14:paraId="04D68F0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3A0771B" w14:textId="03C54914" w:rsidR="00923D30" w:rsidRDefault="00923D30" w:rsidP="00923D30">
            <w:pPr>
              <w:pStyle w:val="TAC"/>
              <w:spacing w:before="20" w:after="20"/>
              <w:ind w:left="57" w:right="57"/>
              <w:jc w:val="left"/>
              <w:rPr>
                <w:lang w:val="en-GB"/>
              </w:rPr>
            </w:pPr>
            <w:r>
              <w:rPr>
                <w:lang w:val="en-US"/>
              </w:rPr>
              <w:t>Intel</w:t>
            </w:r>
          </w:p>
        </w:tc>
        <w:tc>
          <w:tcPr>
            <w:tcW w:w="1188" w:type="dxa"/>
            <w:tcBorders>
              <w:top w:val="single" w:sz="4" w:space="0" w:color="auto"/>
              <w:left w:val="single" w:sz="4" w:space="0" w:color="auto"/>
              <w:bottom w:val="single" w:sz="4" w:space="0" w:color="auto"/>
              <w:right w:val="single" w:sz="4" w:space="0" w:color="auto"/>
            </w:tcBorders>
          </w:tcPr>
          <w:p w14:paraId="6E064B34"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67EF7EE" w14:textId="77777777" w:rsidR="00923D30" w:rsidRDefault="00923D30" w:rsidP="00923D30">
            <w:pPr>
              <w:pStyle w:val="TAC"/>
              <w:spacing w:before="20" w:after="20"/>
              <w:ind w:left="57" w:right="57"/>
              <w:jc w:val="left"/>
              <w:rPr>
                <w:lang w:val="en-US"/>
              </w:rPr>
            </w:pPr>
            <w:r>
              <w:rPr>
                <w:lang w:val="en-US"/>
              </w:rPr>
              <w:t>Option 1 seems duplicated with previous discussion.</w:t>
            </w:r>
          </w:p>
          <w:p w14:paraId="5FFA4478" w14:textId="77777777" w:rsidR="00923D30" w:rsidRDefault="00923D30" w:rsidP="00923D30">
            <w:pPr>
              <w:pStyle w:val="TAC"/>
              <w:spacing w:before="20" w:after="20"/>
              <w:ind w:left="57" w:right="57"/>
              <w:jc w:val="left"/>
              <w:rPr>
                <w:lang w:val="en-US"/>
              </w:rPr>
            </w:pPr>
            <w:r>
              <w:rPr>
                <w:lang w:val="en-US"/>
              </w:rPr>
              <w:t>Option 2 may be useful but not essential to support</w:t>
            </w:r>
          </w:p>
          <w:p w14:paraId="02800899" w14:textId="1F2195B9" w:rsidR="00923D30" w:rsidRDefault="00923D30" w:rsidP="00923D30">
            <w:pPr>
              <w:pStyle w:val="TAC"/>
              <w:spacing w:before="20" w:after="20"/>
              <w:ind w:left="57" w:right="57"/>
              <w:jc w:val="left"/>
              <w:rPr>
                <w:lang w:val="en-US"/>
              </w:rPr>
            </w:pPr>
            <w:r>
              <w:rPr>
                <w:lang w:val="en-US"/>
              </w:rPr>
              <w:t>Agree with Huawei that Option 3 already seems to be supported</w:t>
            </w:r>
          </w:p>
        </w:tc>
      </w:tr>
      <w:tr w:rsidR="008509D0" w14:paraId="38E9A5B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63ACBC7" w14:textId="413E2B1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88" w:type="dxa"/>
            <w:tcBorders>
              <w:top w:val="single" w:sz="4" w:space="0" w:color="auto"/>
              <w:left w:val="single" w:sz="4" w:space="0" w:color="auto"/>
              <w:bottom w:val="single" w:sz="4" w:space="0" w:color="auto"/>
              <w:right w:val="single" w:sz="4" w:space="0" w:color="auto"/>
            </w:tcBorders>
          </w:tcPr>
          <w:p w14:paraId="08A86AE7" w14:textId="09070B76"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2</w:t>
            </w:r>
          </w:p>
        </w:tc>
        <w:tc>
          <w:tcPr>
            <w:tcW w:w="7628" w:type="dxa"/>
            <w:tcBorders>
              <w:top w:val="single" w:sz="4" w:space="0" w:color="auto"/>
              <w:left w:val="single" w:sz="4" w:space="0" w:color="auto"/>
              <w:bottom w:val="single" w:sz="4" w:space="0" w:color="auto"/>
              <w:right w:val="single" w:sz="4" w:space="0" w:color="auto"/>
            </w:tcBorders>
          </w:tcPr>
          <w:p w14:paraId="4019CD66" w14:textId="6E4F7100"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wonder if UE received No msg, then it cannot request again on the same configuration. We think the situation of DL PRS currently turned on can be changed in time. </w:t>
            </w:r>
            <w:proofErr w:type="gramStart"/>
            <w:r>
              <w:rPr>
                <w:rFonts w:eastAsia="Malgun Gothic"/>
                <w:lang w:val="en-US" w:eastAsia="ko-KR"/>
              </w:rPr>
              <w:t>So</w:t>
            </w:r>
            <w:proofErr w:type="gramEnd"/>
            <w:r>
              <w:rPr>
                <w:rFonts w:eastAsia="Malgun Gothic"/>
                <w:lang w:val="en-US" w:eastAsia="ko-KR"/>
              </w:rPr>
              <w:t xml:space="preserve"> UE should be able to request again after some time. And this can be realized by option 2.</w:t>
            </w:r>
          </w:p>
        </w:tc>
      </w:tr>
      <w:tr w:rsidR="0039399D" w14:paraId="6033ECF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8700EB" w14:textId="1F97568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188" w:type="dxa"/>
            <w:tcBorders>
              <w:top w:val="single" w:sz="4" w:space="0" w:color="auto"/>
              <w:left w:val="single" w:sz="4" w:space="0" w:color="auto"/>
              <w:bottom w:val="single" w:sz="4" w:space="0" w:color="auto"/>
              <w:right w:val="single" w:sz="4" w:space="0" w:color="auto"/>
            </w:tcBorders>
          </w:tcPr>
          <w:p w14:paraId="343B345A" w14:textId="0BDE9D42" w:rsidR="0039399D" w:rsidRDefault="0039399D" w:rsidP="0039399D">
            <w:pPr>
              <w:pStyle w:val="TAC"/>
              <w:spacing w:before="20" w:after="20"/>
              <w:ind w:left="57" w:right="57"/>
              <w:jc w:val="left"/>
              <w:rPr>
                <w:lang w:val="en-US"/>
              </w:rPr>
            </w:pPr>
            <w:r>
              <w:rPr>
                <w:lang w:val="en-US"/>
              </w:rPr>
              <w:t>Option 1 and 2</w:t>
            </w:r>
          </w:p>
        </w:tc>
        <w:tc>
          <w:tcPr>
            <w:tcW w:w="7628" w:type="dxa"/>
            <w:tcBorders>
              <w:top w:val="single" w:sz="4" w:space="0" w:color="auto"/>
              <w:left w:val="single" w:sz="4" w:space="0" w:color="auto"/>
              <w:bottom w:val="single" w:sz="4" w:space="0" w:color="auto"/>
              <w:right w:val="single" w:sz="4" w:space="0" w:color="auto"/>
            </w:tcBorders>
          </w:tcPr>
          <w:p w14:paraId="5E5439A2" w14:textId="77777777" w:rsidR="0039399D" w:rsidRDefault="0039399D" w:rsidP="0039399D">
            <w:pPr>
              <w:pStyle w:val="TAC"/>
              <w:spacing w:before="20" w:after="20"/>
              <w:ind w:left="57" w:right="57"/>
              <w:jc w:val="left"/>
              <w:rPr>
                <w:lang w:val="en-US"/>
              </w:rPr>
            </w:pPr>
          </w:p>
        </w:tc>
      </w:tr>
      <w:tr w:rsidR="00452410" w14:paraId="39A59F09"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4317B0C1" w14:textId="72CEA226" w:rsidR="00452410" w:rsidRDefault="00452410" w:rsidP="00452410">
            <w:pPr>
              <w:pStyle w:val="TAC"/>
              <w:spacing w:before="20" w:after="20"/>
              <w:ind w:left="57" w:right="57"/>
              <w:jc w:val="left"/>
              <w:rPr>
                <w:lang w:val="en-GB"/>
              </w:rPr>
            </w:pPr>
            <w:r>
              <w:rPr>
                <w:lang w:val="en-US"/>
              </w:rPr>
              <w:t>InterDigital</w:t>
            </w:r>
          </w:p>
        </w:tc>
        <w:tc>
          <w:tcPr>
            <w:tcW w:w="1188" w:type="dxa"/>
            <w:tcBorders>
              <w:top w:val="single" w:sz="4" w:space="0" w:color="auto"/>
              <w:left w:val="single" w:sz="4" w:space="0" w:color="auto"/>
              <w:bottom w:val="single" w:sz="4" w:space="0" w:color="auto"/>
              <w:right w:val="single" w:sz="4" w:space="0" w:color="auto"/>
            </w:tcBorders>
          </w:tcPr>
          <w:p w14:paraId="7EE4A5D7" w14:textId="7C2F80C4" w:rsidR="00452410" w:rsidRDefault="00452410" w:rsidP="00452410">
            <w:pPr>
              <w:pStyle w:val="TAC"/>
              <w:spacing w:before="20" w:after="20"/>
              <w:ind w:left="57" w:right="57"/>
              <w:jc w:val="left"/>
              <w:rPr>
                <w:lang w:val="en-US"/>
              </w:rPr>
            </w:pPr>
            <w:r>
              <w:rPr>
                <w:lang w:val="en-US"/>
              </w:rPr>
              <w:t>Option 2 and Option 3</w:t>
            </w:r>
          </w:p>
        </w:tc>
        <w:tc>
          <w:tcPr>
            <w:tcW w:w="7628" w:type="dxa"/>
            <w:tcBorders>
              <w:top w:val="single" w:sz="4" w:space="0" w:color="auto"/>
              <w:left w:val="single" w:sz="4" w:space="0" w:color="auto"/>
              <w:bottom w:val="single" w:sz="4" w:space="0" w:color="auto"/>
              <w:right w:val="single" w:sz="4" w:space="0" w:color="auto"/>
            </w:tcBorders>
          </w:tcPr>
          <w:p w14:paraId="24BB1F1F" w14:textId="77777777" w:rsidR="00452410" w:rsidRDefault="00452410" w:rsidP="00452410">
            <w:pPr>
              <w:pStyle w:val="TAC"/>
              <w:spacing w:before="20" w:after="20"/>
              <w:ind w:left="57" w:right="57"/>
              <w:jc w:val="left"/>
              <w:rPr>
                <w:lang w:val="en-US"/>
              </w:rPr>
            </w:pPr>
          </w:p>
        </w:tc>
      </w:tr>
      <w:tr w:rsidR="00C27833" w14:paraId="03F6833D"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1D2EDA5" w14:textId="47611DAE"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188" w:type="dxa"/>
            <w:tcBorders>
              <w:top w:val="single" w:sz="4" w:space="0" w:color="auto"/>
              <w:left w:val="single" w:sz="4" w:space="0" w:color="auto"/>
              <w:bottom w:val="single" w:sz="4" w:space="0" w:color="auto"/>
              <w:right w:val="single" w:sz="4" w:space="0" w:color="auto"/>
            </w:tcBorders>
          </w:tcPr>
          <w:p w14:paraId="33F39075" w14:textId="73BC6689" w:rsidR="00C27833" w:rsidRDefault="00C27833" w:rsidP="00C27833">
            <w:pPr>
              <w:pStyle w:val="TAC"/>
              <w:spacing w:before="20" w:after="20"/>
              <w:ind w:left="57" w:right="57"/>
              <w:jc w:val="left"/>
              <w:rPr>
                <w:lang w:val="en-US"/>
              </w:rPr>
            </w:pPr>
            <w:r>
              <w:rPr>
                <w:rFonts w:hint="eastAsia"/>
                <w:lang w:val="en-US"/>
              </w:rPr>
              <w:t>O</w:t>
            </w:r>
            <w:r>
              <w:rPr>
                <w:lang w:val="en-US"/>
              </w:rPr>
              <w:t xml:space="preserve">ption 2 </w:t>
            </w:r>
            <w:r>
              <w:rPr>
                <w:rFonts w:hint="eastAsia"/>
                <w:lang w:val="en-US"/>
              </w:rPr>
              <w:t>and</w:t>
            </w:r>
            <w:r>
              <w:rPr>
                <w:lang w:val="en-US"/>
              </w:rPr>
              <w:t xml:space="preserve"> 3 with comments</w:t>
            </w:r>
          </w:p>
        </w:tc>
        <w:tc>
          <w:tcPr>
            <w:tcW w:w="7628" w:type="dxa"/>
            <w:tcBorders>
              <w:top w:val="single" w:sz="4" w:space="0" w:color="auto"/>
              <w:left w:val="single" w:sz="4" w:space="0" w:color="auto"/>
              <w:bottom w:val="single" w:sz="4" w:space="0" w:color="auto"/>
              <w:right w:val="single" w:sz="4" w:space="0" w:color="auto"/>
            </w:tcBorders>
          </w:tcPr>
          <w:p w14:paraId="1DB69D2B" w14:textId="77777777" w:rsidR="00C27833" w:rsidRDefault="00C27833" w:rsidP="00C27833">
            <w:pPr>
              <w:pStyle w:val="TAC"/>
              <w:spacing w:before="20" w:after="20"/>
              <w:ind w:left="57" w:right="57"/>
              <w:jc w:val="left"/>
              <w:rPr>
                <w:lang w:val="en-US"/>
              </w:rPr>
            </w:pPr>
            <w:r>
              <w:rPr>
                <w:lang w:val="en-US"/>
              </w:rPr>
              <w:t xml:space="preserve">Option 3 is not clear, in understanding, the new cause indication is not used to </w:t>
            </w:r>
            <w:r w:rsidRPr="00B94B2B">
              <w:rPr>
                <w:lang w:val="en-US"/>
              </w:rPr>
              <w:t>reject a UE’s request for further on-demand PRS configurations</w:t>
            </w:r>
            <w:r>
              <w:rPr>
                <w:lang w:val="en-US"/>
              </w:rPr>
              <w:t xml:space="preserve"> but to inform the UE that the previous request is rejected. Does it mean the UE cannot request on-demand PRS anymore once a previous request fails?</w:t>
            </w:r>
          </w:p>
          <w:p w14:paraId="21F9B737" w14:textId="01B836CB" w:rsidR="00C27833" w:rsidRDefault="00C27833" w:rsidP="00C27833">
            <w:pPr>
              <w:pStyle w:val="TAC"/>
              <w:spacing w:before="20" w:after="20"/>
              <w:ind w:left="57" w:right="57"/>
              <w:jc w:val="left"/>
              <w:rPr>
                <w:lang w:val="en-GB"/>
              </w:rPr>
            </w:pPr>
            <w:r>
              <w:rPr>
                <w:lang w:val="en-US"/>
              </w:rPr>
              <w:t xml:space="preserve">We think a prohibit timer or </w:t>
            </w:r>
            <w:r w:rsidRPr="00A97525">
              <w:rPr>
                <w:lang w:val="en-US"/>
              </w:rPr>
              <w:t>reattempt timer</w:t>
            </w:r>
            <w:r>
              <w:rPr>
                <w:lang w:val="en-US"/>
              </w:rPr>
              <w:t xml:space="preserve"> is essential to make the mechanism complete.</w:t>
            </w:r>
          </w:p>
        </w:tc>
      </w:tr>
      <w:tr w:rsidR="00452410" w14:paraId="2245AD65"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3156EDD" w14:textId="77777777" w:rsidR="00452410" w:rsidRDefault="00452410" w:rsidP="0045241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84AD481" w14:textId="77777777" w:rsidR="00452410" w:rsidRDefault="00452410" w:rsidP="0045241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9C6FF87" w14:textId="77777777" w:rsidR="00452410" w:rsidRDefault="00452410" w:rsidP="00452410">
            <w:pPr>
              <w:pStyle w:val="TAC"/>
              <w:spacing w:before="20" w:after="20"/>
              <w:ind w:left="57" w:right="57"/>
              <w:jc w:val="left"/>
              <w:rPr>
                <w:lang w:val="en-US"/>
              </w:rPr>
            </w:pPr>
          </w:p>
        </w:tc>
      </w:tr>
      <w:tr w:rsidR="00452410" w14:paraId="2585948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619BCE1" w14:textId="77777777" w:rsidR="00452410" w:rsidRDefault="00452410" w:rsidP="0045241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46FDEA1" w14:textId="77777777" w:rsidR="00452410" w:rsidRDefault="00452410" w:rsidP="0045241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2BC86A0" w14:textId="77777777" w:rsidR="00452410" w:rsidRDefault="00452410" w:rsidP="00452410">
            <w:pPr>
              <w:pStyle w:val="TAC"/>
              <w:spacing w:before="20" w:after="20"/>
              <w:ind w:left="57" w:right="57"/>
              <w:jc w:val="left"/>
              <w:rPr>
                <w:lang w:val="en-US"/>
              </w:rPr>
            </w:pPr>
          </w:p>
        </w:tc>
      </w:tr>
      <w:tr w:rsidR="00452410" w14:paraId="47CE6DD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A09255" w14:textId="77777777" w:rsidR="00452410" w:rsidRDefault="00452410" w:rsidP="0045241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7B1A87B0" w14:textId="77777777" w:rsidR="00452410" w:rsidRDefault="00452410" w:rsidP="0045241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43D46FB6" w14:textId="77777777" w:rsidR="00452410" w:rsidRDefault="00452410" w:rsidP="00452410">
            <w:pPr>
              <w:pStyle w:val="TAC"/>
              <w:spacing w:before="20" w:after="20"/>
              <w:ind w:left="57" w:right="57"/>
              <w:jc w:val="left"/>
              <w:rPr>
                <w:lang w:val="en-US"/>
              </w:rPr>
            </w:pPr>
          </w:p>
        </w:tc>
      </w:tr>
      <w:tr w:rsidR="00452410" w14:paraId="5E8786A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55597B78" w14:textId="77777777" w:rsidR="00452410" w:rsidRDefault="00452410" w:rsidP="0045241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64E28FAC" w14:textId="77777777" w:rsidR="00452410" w:rsidRDefault="00452410" w:rsidP="0045241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62AE9498" w14:textId="77777777" w:rsidR="00452410" w:rsidRDefault="00452410" w:rsidP="00452410">
            <w:pPr>
              <w:pStyle w:val="TAC"/>
              <w:spacing w:before="20" w:after="20"/>
              <w:ind w:left="57" w:right="57"/>
              <w:jc w:val="left"/>
              <w:rPr>
                <w:lang w:val="en-US"/>
              </w:rPr>
            </w:pPr>
          </w:p>
        </w:tc>
      </w:tr>
      <w:tr w:rsidR="00452410" w14:paraId="715FBE4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448830" w14:textId="77777777" w:rsidR="00452410" w:rsidRDefault="00452410" w:rsidP="0045241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02947AB" w14:textId="77777777" w:rsidR="00452410" w:rsidRDefault="00452410" w:rsidP="0045241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AAF47BC" w14:textId="77777777" w:rsidR="00452410" w:rsidRDefault="00452410" w:rsidP="00452410">
            <w:pPr>
              <w:pStyle w:val="TAC"/>
              <w:spacing w:before="20" w:after="20"/>
              <w:ind w:left="57" w:right="57"/>
              <w:jc w:val="left"/>
              <w:rPr>
                <w:lang w:val="en-US"/>
              </w:rPr>
            </w:pPr>
          </w:p>
        </w:tc>
      </w:tr>
    </w:tbl>
    <w:p w14:paraId="01129DFB" w14:textId="77777777" w:rsidR="00F0378E" w:rsidRDefault="00F0378E"/>
    <w:p w14:paraId="42435C0F" w14:textId="77777777" w:rsidR="00F0378E" w:rsidRDefault="00FE75D5">
      <w:pPr>
        <w:pStyle w:val="5"/>
        <w:rPr>
          <w:lang w:eastAsia="ja-JP"/>
        </w:rPr>
      </w:pPr>
      <w:r>
        <w:rPr>
          <w:lang w:eastAsia="ja-JP"/>
        </w:rPr>
        <w:lastRenderedPageBreak/>
        <w:t>Rapporteur’s Summary:</w:t>
      </w:r>
    </w:p>
    <w:p w14:paraId="2D2F75EE" w14:textId="77777777" w:rsidR="00F0378E" w:rsidRDefault="00FE75D5">
      <w:pPr>
        <w:rPr>
          <w:lang w:eastAsia="ja-JP"/>
        </w:rPr>
      </w:pPr>
      <w:r>
        <w:rPr>
          <w:lang w:eastAsia="ja-JP"/>
        </w:rPr>
        <w:t>[TBD]</w:t>
      </w:r>
    </w:p>
    <w:p w14:paraId="10CBFF89" w14:textId="77777777" w:rsidR="00F0378E" w:rsidRDefault="00F0378E"/>
    <w:p w14:paraId="7D16D699" w14:textId="77777777" w:rsidR="00F0378E" w:rsidRDefault="00FE75D5">
      <w:pPr>
        <w:pStyle w:val="3"/>
      </w:pPr>
      <w:r>
        <w:t>Content of on-demand PRS configuration</w:t>
      </w:r>
    </w:p>
    <w:p w14:paraId="7033B5BF" w14:textId="77777777" w:rsidR="00F0378E" w:rsidRDefault="00FE75D5">
      <w:pPr>
        <w:jc w:val="both"/>
      </w:pPr>
      <w:r>
        <w:t xml:space="preserve">The on-demand PRS configuration may consist of a set of on-demand PRS parameters agreed by RAN1. The following agreements were already made with respect to both LMF-initiated and UE-initiated on-demand PRS during RAN1#107-e [6, </w:t>
      </w:r>
      <w:hyperlink r:id="rId25" w:history="1">
        <w:r>
          <w:rPr>
            <w:rStyle w:val="af1"/>
          </w:rPr>
          <w:t>R1-2112792</w:t>
        </w:r>
      </w:hyperlink>
      <w:r>
        <w:t>]:</w:t>
      </w:r>
    </w:p>
    <w:tbl>
      <w:tblPr>
        <w:tblStyle w:val="af"/>
        <w:tblW w:w="0" w:type="auto"/>
        <w:tblLook w:val="04A0" w:firstRow="1" w:lastRow="0" w:firstColumn="1" w:lastColumn="0" w:noHBand="0" w:noVBand="1"/>
      </w:tblPr>
      <w:tblGrid>
        <w:gridCol w:w="9962"/>
      </w:tblGrid>
      <w:tr w:rsidR="00F0378E" w14:paraId="667F8A89" w14:textId="77777777">
        <w:tc>
          <w:tcPr>
            <w:tcW w:w="9962" w:type="dxa"/>
          </w:tcPr>
          <w:p w14:paraId="0AD05E7F" w14:textId="77777777" w:rsidR="00F0378E" w:rsidRDefault="00FE75D5">
            <w:pPr>
              <w:pStyle w:val="3GPPText"/>
              <w:spacing w:before="0" w:after="0"/>
              <w:rPr>
                <w:b/>
                <w:bCs/>
                <w:sz w:val="20"/>
              </w:rPr>
            </w:pPr>
            <w:r>
              <w:rPr>
                <w:b/>
                <w:bCs/>
                <w:sz w:val="20"/>
                <w:highlight w:val="green"/>
              </w:rPr>
              <w:t>Agreement</w:t>
            </w:r>
          </w:p>
          <w:p w14:paraId="76C5D638"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14:paraId="1EB8295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14:paraId="1A17BAE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Periodicity</w:t>
            </w:r>
          </w:p>
          <w:p w14:paraId="1B6A6C97"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Bandwidth</w:t>
            </w:r>
          </w:p>
          <w:p w14:paraId="5CD49E91"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14:paraId="63D405F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14:paraId="57F637D6"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BC8FBCA"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08702F35"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14:paraId="52CFA7EB" w14:textId="77777777" w:rsidR="00F0378E" w:rsidRDefault="00FE75D5">
            <w:pPr>
              <w:pStyle w:val="3GPPAgreements"/>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14:paraId="0369CDE6"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0D0C96C6"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 xml:space="preserve">LMF requests to provide the QCL information in the assistance data in </w:t>
            </w:r>
            <w:proofErr w:type="spellStart"/>
            <w:r>
              <w:rPr>
                <w:sz w:val="20"/>
                <w:szCs w:val="20"/>
              </w:rPr>
              <w:t>NRPPa</w:t>
            </w:r>
            <w:proofErr w:type="spellEnd"/>
          </w:p>
          <w:p w14:paraId="3700CF78"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14:paraId="35240882"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14:paraId="42673BD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14:paraId="0D7088EC"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14:paraId="31416D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14:paraId="3624B1B0"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14:paraId="38C18AAC" w14:textId="77777777" w:rsidR="00F0378E" w:rsidRDefault="00FE75D5">
            <w:pPr>
              <w:pStyle w:val="3GPPText"/>
              <w:spacing w:before="0" w:after="0"/>
              <w:rPr>
                <w:b/>
                <w:bCs/>
                <w:sz w:val="20"/>
              </w:rPr>
            </w:pPr>
            <w:r>
              <w:rPr>
                <w:b/>
                <w:bCs/>
                <w:sz w:val="20"/>
                <w:highlight w:val="green"/>
              </w:rPr>
              <w:t>Agreement</w:t>
            </w:r>
          </w:p>
          <w:p w14:paraId="73F1CB3D"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 xml:space="preserve">From RAN1 perspective, for UE-initiated request of on-demand DL PRS, the following group of on-demand DL PRS parameters is defined and </w:t>
            </w:r>
            <w:proofErr w:type="spellStart"/>
            <w:r>
              <w:rPr>
                <w:sz w:val="20"/>
                <w:szCs w:val="20"/>
              </w:rPr>
              <w:t>signalled</w:t>
            </w:r>
            <w:proofErr w:type="spellEnd"/>
          </w:p>
          <w:p w14:paraId="1E0ECC70"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14:paraId="38C5A01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Periodicity</w:t>
            </w:r>
          </w:p>
          <w:p w14:paraId="109C0739"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Bandwidth</w:t>
            </w:r>
          </w:p>
          <w:p w14:paraId="4CCDE043"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14:paraId="112139E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14:paraId="42B79C1A"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8EC5F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14:paraId="3F2A94B8" w14:textId="77777777" w:rsidR="00F0378E" w:rsidRDefault="00FE75D5">
            <w:pPr>
              <w:pStyle w:val="3GPPAgreements"/>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14:paraId="5F9838B3"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14:paraId="6DC40D68" w14:textId="77777777" w:rsidR="00F0378E" w:rsidRDefault="00FE75D5">
            <w:pPr>
              <w:pStyle w:val="3GPPAgreements"/>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14:paraId="15433B94"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4F516CB7"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14:paraId="01C47B0E"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14:paraId="69B18201"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59D549DD" w14:textId="77777777" w:rsidR="00F0378E" w:rsidRDefault="00FE75D5">
            <w:pPr>
              <w:spacing w:before="0"/>
            </w:pPr>
            <w:r>
              <w:t>UE requests to provide the QCL information in the assistance data</w:t>
            </w:r>
          </w:p>
        </w:tc>
      </w:tr>
    </w:tbl>
    <w:p w14:paraId="45F28F26" w14:textId="77777777" w:rsidR="00F0378E" w:rsidRDefault="00F0378E">
      <w:pPr>
        <w:jc w:val="both"/>
      </w:pPr>
    </w:p>
    <w:p w14:paraId="056A756E" w14:textId="77777777" w:rsidR="00F0378E" w:rsidRDefault="00FE75D5">
      <w:pPr>
        <w:jc w:val="both"/>
      </w:pPr>
      <w:r>
        <w:t xml:space="preserve">The number of on-demand PRS parameters in an on-demand PRS configuration can be summarized as follows: </w:t>
      </w:r>
    </w:p>
    <w:p w14:paraId="6027C185" w14:textId="77777777" w:rsidR="00F0378E" w:rsidRDefault="00FE75D5">
      <w:pPr>
        <w:pStyle w:val="a3"/>
        <w:keepNext/>
        <w:jc w:val="center"/>
        <w:rPr>
          <w:b/>
          <w:bCs/>
          <w:i w:val="0"/>
          <w:iCs w:val="0"/>
        </w:rPr>
      </w:pPr>
      <w:bookmarkStart w:id="12"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2"/>
      <w:r>
        <w:rPr>
          <w:b/>
          <w:bCs/>
          <w:i w:val="0"/>
          <w:iCs w:val="0"/>
          <w:color w:val="auto"/>
          <w:sz w:val="20"/>
          <w:szCs w:val="20"/>
        </w:rPr>
        <w:t>: Summary of parameters contained within an on-demand PRS configuration</w:t>
      </w:r>
    </w:p>
    <w:tbl>
      <w:tblPr>
        <w:tblStyle w:val="af"/>
        <w:tblW w:w="0" w:type="auto"/>
        <w:tblLook w:val="04A0" w:firstRow="1" w:lastRow="0" w:firstColumn="1" w:lastColumn="0" w:noHBand="0" w:noVBand="1"/>
      </w:tblPr>
      <w:tblGrid>
        <w:gridCol w:w="704"/>
        <w:gridCol w:w="4961"/>
        <w:gridCol w:w="4297"/>
      </w:tblGrid>
      <w:tr w:rsidR="00F0378E" w14:paraId="45FB1A23" w14:textId="77777777">
        <w:tc>
          <w:tcPr>
            <w:tcW w:w="704" w:type="dxa"/>
            <w:shd w:val="clear" w:color="auto" w:fill="E7E6E6" w:themeFill="background2"/>
          </w:tcPr>
          <w:p w14:paraId="7037ECDF" w14:textId="77777777" w:rsidR="00F0378E" w:rsidRDefault="00FE75D5">
            <w:pPr>
              <w:jc w:val="center"/>
              <w:rPr>
                <w:b/>
                <w:bCs/>
              </w:rPr>
            </w:pPr>
            <w:r>
              <w:rPr>
                <w:b/>
                <w:bCs/>
              </w:rPr>
              <w:t>No.</w:t>
            </w:r>
          </w:p>
        </w:tc>
        <w:tc>
          <w:tcPr>
            <w:tcW w:w="4961" w:type="dxa"/>
            <w:shd w:val="clear" w:color="auto" w:fill="E7E6E6" w:themeFill="background2"/>
          </w:tcPr>
          <w:p w14:paraId="2C8713E2" w14:textId="77777777" w:rsidR="00F0378E" w:rsidRDefault="00FE75D5">
            <w:pPr>
              <w:jc w:val="center"/>
              <w:rPr>
                <w:b/>
                <w:bCs/>
              </w:rPr>
            </w:pPr>
            <w:r>
              <w:rPr>
                <w:b/>
                <w:bCs/>
              </w:rPr>
              <w:t>On-demand PRS Parameter</w:t>
            </w:r>
          </w:p>
        </w:tc>
        <w:tc>
          <w:tcPr>
            <w:tcW w:w="4297" w:type="dxa"/>
            <w:shd w:val="clear" w:color="auto" w:fill="E7E6E6" w:themeFill="background2"/>
          </w:tcPr>
          <w:p w14:paraId="55129C18" w14:textId="77777777" w:rsidR="00F0378E" w:rsidRDefault="00FE75D5">
            <w:pPr>
              <w:jc w:val="center"/>
              <w:rPr>
                <w:b/>
                <w:bCs/>
              </w:rPr>
            </w:pPr>
            <w:r>
              <w:rPr>
                <w:b/>
                <w:bCs/>
              </w:rPr>
              <w:t>Resource Granularity</w:t>
            </w:r>
          </w:p>
        </w:tc>
      </w:tr>
      <w:tr w:rsidR="00F0378E" w14:paraId="45F227AC" w14:textId="77777777">
        <w:tc>
          <w:tcPr>
            <w:tcW w:w="704" w:type="dxa"/>
          </w:tcPr>
          <w:p w14:paraId="4D268D40" w14:textId="77777777" w:rsidR="00F0378E" w:rsidRDefault="00FE75D5">
            <w:pPr>
              <w:jc w:val="center"/>
            </w:pPr>
            <w:r>
              <w:lastRenderedPageBreak/>
              <w:t>1</w:t>
            </w:r>
          </w:p>
        </w:tc>
        <w:tc>
          <w:tcPr>
            <w:tcW w:w="4961" w:type="dxa"/>
          </w:tcPr>
          <w:p w14:paraId="5B05B69A" w14:textId="77777777" w:rsidR="00F0378E" w:rsidRDefault="00FE75D5">
            <w:r>
              <w:t>DL PRS Periodicity</w:t>
            </w:r>
          </w:p>
        </w:tc>
        <w:tc>
          <w:tcPr>
            <w:tcW w:w="4297" w:type="dxa"/>
          </w:tcPr>
          <w:p w14:paraId="053B106F" w14:textId="77777777" w:rsidR="00F0378E" w:rsidRDefault="00FE75D5">
            <w:r>
              <w:rPr>
                <w:rFonts w:hint="eastAsia"/>
              </w:rPr>
              <w:t>per positioning frequency layer per FR</w:t>
            </w:r>
          </w:p>
        </w:tc>
      </w:tr>
      <w:tr w:rsidR="00F0378E" w14:paraId="26156E08" w14:textId="77777777">
        <w:tc>
          <w:tcPr>
            <w:tcW w:w="704" w:type="dxa"/>
          </w:tcPr>
          <w:p w14:paraId="75E8D7E9" w14:textId="77777777" w:rsidR="00F0378E" w:rsidRDefault="00FE75D5">
            <w:pPr>
              <w:jc w:val="center"/>
            </w:pPr>
            <w:r>
              <w:t>2</w:t>
            </w:r>
          </w:p>
        </w:tc>
        <w:tc>
          <w:tcPr>
            <w:tcW w:w="4961" w:type="dxa"/>
          </w:tcPr>
          <w:p w14:paraId="00AFEB1A" w14:textId="77777777" w:rsidR="00F0378E" w:rsidRDefault="00FE75D5">
            <w:r>
              <w:t>DL PRS Resource Bandwidth</w:t>
            </w:r>
          </w:p>
        </w:tc>
        <w:tc>
          <w:tcPr>
            <w:tcW w:w="4297" w:type="dxa"/>
          </w:tcPr>
          <w:p w14:paraId="77DAF5D2" w14:textId="77777777" w:rsidR="00F0378E" w:rsidRDefault="00FE75D5">
            <w:r>
              <w:rPr>
                <w:rFonts w:hint="eastAsia"/>
              </w:rPr>
              <w:t>per positioning frequency layer per FR</w:t>
            </w:r>
          </w:p>
        </w:tc>
      </w:tr>
      <w:tr w:rsidR="00F0378E" w14:paraId="2045B856" w14:textId="77777777">
        <w:tc>
          <w:tcPr>
            <w:tcW w:w="704" w:type="dxa"/>
          </w:tcPr>
          <w:p w14:paraId="1F2AE7C6" w14:textId="77777777" w:rsidR="00F0378E" w:rsidRDefault="00FE75D5">
            <w:pPr>
              <w:jc w:val="center"/>
            </w:pPr>
            <w:r>
              <w:t>3</w:t>
            </w:r>
          </w:p>
        </w:tc>
        <w:tc>
          <w:tcPr>
            <w:tcW w:w="4961" w:type="dxa"/>
          </w:tcPr>
          <w:p w14:paraId="4C0A599E" w14:textId="77777777" w:rsidR="00F0378E" w:rsidRDefault="00FE75D5">
            <w:r>
              <w:t>DL PRS Resource Repetition Factor</w:t>
            </w:r>
          </w:p>
        </w:tc>
        <w:tc>
          <w:tcPr>
            <w:tcW w:w="4297" w:type="dxa"/>
          </w:tcPr>
          <w:p w14:paraId="441CCF33" w14:textId="77777777" w:rsidR="00F0378E" w:rsidRDefault="00FE75D5">
            <w:r>
              <w:rPr>
                <w:rFonts w:hint="eastAsia"/>
              </w:rPr>
              <w:t>per positioning frequency layer per FR</w:t>
            </w:r>
          </w:p>
        </w:tc>
      </w:tr>
      <w:tr w:rsidR="00F0378E" w14:paraId="16C52BC2" w14:textId="77777777">
        <w:tc>
          <w:tcPr>
            <w:tcW w:w="704" w:type="dxa"/>
          </w:tcPr>
          <w:p w14:paraId="2DBD88CB" w14:textId="77777777" w:rsidR="00F0378E" w:rsidRDefault="00FE75D5">
            <w:pPr>
              <w:jc w:val="center"/>
            </w:pPr>
            <w:r>
              <w:t>4</w:t>
            </w:r>
          </w:p>
        </w:tc>
        <w:tc>
          <w:tcPr>
            <w:tcW w:w="4961" w:type="dxa"/>
          </w:tcPr>
          <w:p w14:paraId="5B35AD82" w14:textId="77777777" w:rsidR="00F0378E" w:rsidRDefault="00FE75D5">
            <w:r>
              <w:t>Number of DL PRS Resource Symbols per DL PRS Resource</w:t>
            </w:r>
          </w:p>
        </w:tc>
        <w:tc>
          <w:tcPr>
            <w:tcW w:w="4297" w:type="dxa"/>
          </w:tcPr>
          <w:p w14:paraId="354E454B" w14:textId="77777777" w:rsidR="00F0378E" w:rsidRDefault="00FE75D5">
            <w:r>
              <w:rPr>
                <w:rFonts w:hint="eastAsia"/>
              </w:rPr>
              <w:t>per positioning frequency layer per FR</w:t>
            </w:r>
          </w:p>
        </w:tc>
      </w:tr>
      <w:tr w:rsidR="00F0378E" w14:paraId="6CF41BBD" w14:textId="77777777">
        <w:tc>
          <w:tcPr>
            <w:tcW w:w="704" w:type="dxa"/>
          </w:tcPr>
          <w:p w14:paraId="252C7F54" w14:textId="77777777" w:rsidR="00F0378E" w:rsidRDefault="00FE75D5">
            <w:pPr>
              <w:jc w:val="center"/>
            </w:pPr>
            <w:r>
              <w:t>5</w:t>
            </w:r>
          </w:p>
        </w:tc>
        <w:tc>
          <w:tcPr>
            <w:tcW w:w="4961" w:type="dxa"/>
          </w:tcPr>
          <w:p w14:paraId="371D88CA" w14:textId="77777777" w:rsidR="00F0378E" w:rsidRDefault="00FE75D5">
            <w:r>
              <w:t xml:space="preserve">DL-PRS </w:t>
            </w:r>
            <w:proofErr w:type="spellStart"/>
            <w:r>
              <w:t>CombSizeN</w:t>
            </w:r>
            <w:proofErr w:type="spellEnd"/>
          </w:p>
        </w:tc>
        <w:tc>
          <w:tcPr>
            <w:tcW w:w="4297" w:type="dxa"/>
          </w:tcPr>
          <w:p w14:paraId="03158DF8" w14:textId="77777777" w:rsidR="00F0378E" w:rsidRDefault="00FE75D5">
            <w:r>
              <w:rPr>
                <w:rFonts w:hint="eastAsia"/>
              </w:rPr>
              <w:t>per positioning frequency layer per FR</w:t>
            </w:r>
          </w:p>
        </w:tc>
      </w:tr>
      <w:tr w:rsidR="00F0378E" w14:paraId="1BBD62A9" w14:textId="77777777">
        <w:tc>
          <w:tcPr>
            <w:tcW w:w="704" w:type="dxa"/>
          </w:tcPr>
          <w:p w14:paraId="6BD907CA" w14:textId="77777777" w:rsidR="00F0378E" w:rsidRDefault="00FE75D5">
            <w:pPr>
              <w:jc w:val="center"/>
            </w:pPr>
            <w:r>
              <w:t>6</w:t>
            </w:r>
          </w:p>
        </w:tc>
        <w:tc>
          <w:tcPr>
            <w:tcW w:w="4961" w:type="dxa"/>
          </w:tcPr>
          <w:p w14:paraId="000CB0F8" w14:textId="77777777" w:rsidR="00F0378E" w:rsidRDefault="00FE75D5">
            <w:r>
              <w:t>Number of DL PRS frequency layers</w:t>
            </w:r>
          </w:p>
        </w:tc>
        <w:tc>
          <w:tcPr>
            <w:tcW w:w="4297" w:type="dxa"/>
          </w:tcPr>
          <w:p w14:paraId="01EDD2D2" w14:textId="77777777" w:rsidR="00F0378E" w:rsidRDefault="00FE75D5">
            <w:r>
              <w:t>Per FR</w:t>
            </w:r>
          </w:p>
        </w:tc>
      </w:tr>
      <w:tr w:rsidR="00F0378E" w14:paraId="3E2F471A" w14:textId="77777777">
        <w:tc>
          <w:tcPr>
            <w:tcW w:w="704" w:type="dxa"/>
          </w:tcPr>
          <w:p w14:paraId="4B7EC082" w14:textId="77777777" w:rsidR="00F0378E" w:rsidRDefault="00FE75D5">
            <w:pPr>
              <w:jc w:val="center"/>
            </w:pPr>
            <w:r>
              <w:t>7</w:t>
            </w:r>
          </w:p>
        </w:tc>
        <w:tc>
          <w:tcPr>
            <w:tcW w:w="4961" w:type="dxa"/>
          </w:tcPr>
          <w:p w14:paraId="58AC1E0E" w14:textId="77777777" w:rsidR="00F0378E" w:rsidRDefault="00FE75D5">
            <w:r>
              <w:t>Start/end time of DL PRS transmission</w:t>
            </w:r>
          </w:p>
        </w:tc>
        <w:tc>
          <w:tcPr>
            <w:tcW w:w="4297" w:type="dxa"/>
          </w:tcPr>
          <w:p w14:paraId="5E09EF54" w14:textId="77777777" w:rsidR="00F0378E" w:rsidRDefault="00FE75D5">
            <w:r>
              <w:t>Per UE</w:t>
            </w:r>
          </w:p>
        </w:tc>
      </w:tr>
      <w:tr w:rsidR="00F0378E" w14:paraId="554DF971" w14:textId="77777777">
        <w:tc>
          <w:tcPr>
            <w:tcW w:w="704" w:type="dxa"/>
          </w:tcPr>
          <w:p w14:paraId="36C78544" w14:textId="77777777" w:rsidR="00F0378E" w:rsidRDefault="00FE75D5">
            <w:pPr>
              <w:jc w:val="center"/>
            </w:pPr>
            <w:r>
              <w:t>8</w:t>
            </w:r>
          </w:p>
        </w:tc>
        <w:tc>
          <w:tcPr>
            <w:tcW w:w="4961" w:type="dxa"/>
          </w:tcPr>
          <w:p w14:paraId="1F504CDC" w14:textId="77777777" w:rsidR="00F0378E" w:rsidRDefault="00FE75D5">
            <w:r>
              <w:t>DL PRS QCL-Info</w:t>
            </w:r>
          </w:p>
        </w:tc>
        <w:tc>
          <w:tcPr>
            <w:tcW w:w="4297" w:type="dxa"/>
          </w:tcPr>
          <w:p w14:paraId="66A14E84" w14:textId="77777777" w:rsidR="00F0378E" w:rsidRDefault="00FE75D5">
            <w:r>
              <w:t>per resource set per positioning frequency layer per FR</w:t>
            </w:r>
          </w:p>
        </w:tc>
      </w:tr>
      <w:tr w:rsidR="00F0378E" w14:paraId="1C60CA8C" w14:textId="77777777">
        <w:tc>
          <w:tcPr>
            <w:tcW w:w="704" w:type="dxa"/>
          </w:tcPr>
          <w:p w14:paraId="2B673593" w14:textId="77777777" w:rsidR="00F0378E" w:rsidRDefault="00FE75D5">
            <w:pPr>
              <w:jc w:val="center"/>
            </w:pPr>
            <w:r>
              <w:t>9</w:t>
            </w:r>
          </w:p>
        </w:tc>
        <w:tc>
          <w:tcPr>
            <w:tcW w:w="4961" w:type="dxa"/>
          </w:tcPr>
          <w:p w14:paraId="317F13DB" w14:textId="77777777" w:rsidR="00F0378E" w:rsidRDefault="00FE75D5">
            <w:r>
              <w:t>ON/OFF indicator (LMF-initiated on-demand PRS only)</w:t>
            </w:r>
          </w:p>
        </w:tc>
        <w:tc>
          <w:tcPr>
            <w:tcW w:w="4297" w:type="dxa"/>
          </w:tcPr>
          <w:p w14:paraId="73298F06" w14:textId="77777777" w:rsidR="00F0378E" w:rsidRDefault="00FE75D5">
            <w:r>
              <w:rPr>
                <w:rFonts w:hint="eastAsia"/>
              </w:rPr>
              <w:t>either per resource, or per resource set, or per UE</w:t>
            </w:r>
          </w:p>
        </w:tc>
      </w:tr>
    </w:tbl>
    <w:p w14:paraId="48472FF4" w14:textId="77777777" w:rsidR="00F0378E" w:rsidRDefault="00F0378E">
      <w:pPr>
        <w:jc w:val="both"/>
      </w:pPr>
    </w:p>
    <w:p w14:paraId="6E078E56" w14:textId="77777777" w:rsidR="00F0378E" w:rsidRDefault="00FE75D5">
      <w:pPr>
        <w:pStyle w:val="4"/>
      </w:pPr>
      <w:r>
        <w:t xml:space="preserve">Question 11 </w:t>
      </w:r>
    </w:p>
    <w:p w14:paraId="32EC6C42" w14:textId="77777777" w:rsidR="00F0378E" w:rsidRDefault="00FE75D5">
      <w:pPr>
        <w:spacing w:after="0"/>
        <w:jc w:val="both"/>
      </w:pPr>
      <w:r>
        <w:t xml:space="preserve">The following question is intended to address the content of the on-demand PRS configuration and not any on-demand PRS request signalling. </w:t>
      </w:r>
    </w:p>
    <w:p w14:paraId="3301F2EC" w14:textId="77777777" w:rsidR="00F0378E" w:rsidRDefault="00FE75D5">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14:paraId="6CD1247E" w14:textId="77777777" w:rsidR="00F0378E" w:rsidRDefault="00FE75D5">
      <w:pPr>
        <w:pStyle w:val="af3"/>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p w14:paraId="2E71F108" w14:textId="77777777" w:rsidR="00F0378E" w:rsidRDefault="00FE75D5">
      <w:pPr>
        <w:pStyle w:val="af3"/>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6A7FA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38921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49D33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3A15FE" w14:textId="77777777" w:rsidR="00F0378E" w:rsidRDefault="00FE75D5">
            <w:pPr>
              <w:pStyle w:val="TAH"/>
              <w:spacing w:before="20" w:after="20"/>
              <w:ind w:left="57" w:right="57"/>
              <w:jc w:val="left"/>
              <w:rPr>
                <w:lang w:val="sv-SE"/>
              </w:rPr>
            </w:pPr>
            <w:r>
              <w:rPr>
                <w:lang w:val="sv-SE"/>
              </w:rPr>
              <w:t>Comments</w:t>
            </w:r>
          </w:p>
        </w:tc>
      </w:tr>
      <w:tr w:rsidR="00F0378E" w14:paraId="1847D4E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AFDCFF"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BDE65F" w14:textId="77777777" w:rsidR="00F0378E" w:rsidRDefault="00FE75D5">
            <w:pPr>
              <w:pStyle w:val="TAC"/>
              <w:spacing w:before="20" w:after="20"/>
              <w:ind w:left="57" w:right="57"/>
              <w:jc w:val="left"/>
              <w:rPr>
                <w:lang w:val="en-US"/>
              </w:rPr>
            </w:pPr>
            <w:r>
              <w:rPr>
                <w:lang w:val="en-US"/>
              </w:rPr>
              <w:t>No need for discussion in LMF-</w:t>
            </w:r>
            <w:proofErr w:type="spellStart"/>
            <w:r>
              <w:rPr>
                <w:lang w:val="en-US"/>
              </w:rPr>
              <w:t>initaited</w:t>
            </w:r>
            <w:proofErr w:type="spellEnd"/>
            <w:r>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14:paraId="7C3BAC24" w14:textId="77777777" w:rsidR="00F0378E" w:rsidRDefault="00FE75D5">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F0378E" w14:paraId="2C9503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C00E5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F2162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4A0455" w14:textId="77777777" w:rsidR="00F0378E" w:rsidRDefault="00F0378E">
            <w:pPr>
              <w:pStyle w:val="TAC"/>
              <w:spacing w:before="20" w:after="20"/>
              <w:ind w:left="57" w:right="57"/>
              <w:jc w:val="left"/>
              <w:rPr>
                <w:lang w:val="en-US"/>
              </w:rPr>
            </w:pPr>
          </w:p>
        </w:tc>
      </w:tr>
      <w:tr w:rsidR="00F0378E" w14:paraId="45A12FA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A0F3D5"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8B7349B"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769EC75" w14:textId="77777777" w:rsidR="00F0378E" w:rsidRDefault="00F0378E">
            <w:pPr>
              <w:pStyle w:val="TAC"/>
              <w:spacing w:before="20" w:after="20"/>
              <w:ind w:left="57" w:right="57"/>
              <w:jc w:val="left"/>
              <w:rPr>
                <w:lang w:val="en-US"/>
              </w:rPr>
            </w:pPr>
          </w:p>
        </w:tc>
      </w:tr>
      <w:tr w:rsidR="00F0378E" w14:paraId="7E35D2C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ADE9C4"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EDE4B6"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E6BF229" w14:textId="77777777" w:rsidR="00F0378E" w:rsidRDefault="00FE75D5">
            <w:pPr>
              <w:pStyle w:val="TAC"/>
              <w:spacing w:before="20" w:after="20"/>
              <w:ind w:left="57" w:right="57"/>
              <w:jc w:val="left"/>
              <w:rPr>
                <w:lang w:val="en-US"/>
              </w:rPr>
            </w:pPr>
            <w:r>
              <w:rPr>
                <w:lang w:val="en-US"/>
              </w:rPr>
              <w:t>This should follow the RAN1 parameter list.</w:t>
            </w:r>
          </w:p>
        </w:tc>
      </w:tr>
      <w:tr w:rsidR="00F0378E" w14:paraId="48ADBE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E40BDC"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4A7E298" w14:textId="77777777" w:rsidR="00F0378E" w:rsidRDefault="00FE75D5">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47ACBBCF" w14:textId="77777777" w:rsidR="00F0378E" w:rsidRDefault="00FE75D5">
            <w:pPr>
              <w:pStyle w:val="TAC"/>
              <w:spacing w:before="20" w:after="20"/>
              <w:ind w:left="57" w:right="57"/>
              <w:jc w:val="left"/>
              <w:rPr>
                <w:lang w:val="en-US"/>
              </w:rPr>
            </w:pPr>
            <w:r>
              <w:rPr>
                <w:lang w:val="en-US"/>
              </w:rPr>
              <w:t>S</w:t>
            </w:r>
            <w:r>
              <w:rPr>
                <w:rFonts w:hint="eastAsia"/>
                <w:lang w:val="en-US"/>
              </w:rPr>
              <w:t>ame view of HW.</w:t>
            </w:r>
          </w:p>
        </w:tc>
      </w:tr>
      <w:tr w:rsidR="00F0378E" w14:paraId="58D4C2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7EA18F"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3108BCE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478A2" w14:textId="77777777" w:rsidR="00F0378E" w:rsidRDefault="00FE75D5">
            <w:pPr>
              <w:pStyle w:val="TAC"/>
              <w:spacing w:before="20" w:after="20"/>
              <w:ind w:left="57" w:right="57"/>
              <w:jc w:val="left"/>
              <w:rPr>
                <w:lang w:val="en-US"/>
              </w:rPr>
            </w:pPr>
            <w:r>
              <w:rPr>
                <w:lang w:val="en-US"/>
              </w:rPr>
              <w:t>If we are discussing the content of the pre-defined configuration, why do we need to differentiate between LMF-initiated and UE-initiated?</w:t>
            </w:r>
          </w:p>
        </w:tc>
      </w:tr>
      <w:tr w:rsidR="00F0378E" w14:paraId="4F074F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47FE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5F1E7DE"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C590AFD" w14:textId="77777777" w:rsidR="00F0378E" w:rsidRDefault="00F0378E">
            <w:pPr>
              <w:pStyle w:val="TAC"/>
              <w:spacing w:before="20" w:after="20"/>
              <w:ind w:left="57" w:right="57"/>
              <w:jc w:val="left"/>
              <w:rPr>
                <w:lang w:val="en-US"/>
              </w:rPr>
            </w:pPr>
          </w:p>
        </w:tc>
      </w:tr>
      <w:tr w:rsidR="004720C7" w14:paraId="06B4C3D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818ED4" w14:textId="77777777" w:rsidR="004720C7" w:rsidRDefault="004720C7" w:rsidP="004720C7">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1351571A" w14:textId="77777777" w:rsidR="004720C7" w:rsidRDefault="004720C7" w:rsidP="004720C7">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32872C21" w14:textId="77777777" w:rsidR="004720C7" w:rsidRDefault="004720C7" w:rsidP="004720C7">
            <w:pPr>
              <w:pStyle w:val="TAC"/>
              <w:spacing w:before="20" w:after="20"/>
              <w:ind w:left="57" w:right="57"/>
              <w:jc w:val="left"/>
              <w:rPr>
                <w:lang w:val="en-US"/>
              </w:rPr>
            </w:pPr>
            <w:r>
              <w:rPr>
                <w:lang w:val="en-US"/>
              </w:rPr>
              <w:t>For UE-Initiated; follow RAN1 parameter list</w:t>
            </w:r>
          </w:p>
        </w:tc>
      </w:tr>
      <w:tr w:rsidR="004720C7" w14:paraId="3B8528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A888A" w14:textId="0AB95ADF" w:rsidR="004720C7" w:rsidRDefault="00A6338F" w:rsidP="004720C7">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7E50A1E" w14:textId="7E0007FD" w:rsidR="004720C7" w:rsidRDefault="00A6338F" w:rsidP="004720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8C227FF" w14:textId="77777777" w:rsidR="004720C7" w:rsidRDefault="004720C7" w:rsidP="004720C7">
            <w:pPr>
              <w:pStyle w:val="TAC"/>
              <w:spacing w:before="20" w:after="20"/>
              <w:ind w:left="57" w:right="57"/>
              <w:jc w:val="left"/>
              <w:rPr>
                <w:lang w:val="en-US"/>
              </w:rPr>
            </w:pPr>
          </w:p>
        </w:tc>
      </w:tr>
      <w:tr w:rsidR="008509D0" w14:paraId="4E7374B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67AA19" w14:textId="616C5418"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9F56DA7" w14:textId="13E2FC7B" w:rsidR="008509D0" w:rsidRDefault="008509D0" w:rsidP="008509D0">
            <w:pPr>
              <w:pStyle w:val="TAC"/>
              <w:spacing w:before="20" w:after="20"/>
              <w:ind w:left="57" w:right="57"/>
              <w:jc w:val="left"/>
              <w:rPr>
                <w:lang w:val="en-US"/>
              </w:rPr>
            </w:pPr>
            <w:r>
              <w:rPr>
                <w:rFonts w:eastAsia="Malgun Gothic" w:hint="eastAsia"/>
                <w:lang w:val="en-US" w:eastAsia="ko-KR"/>
              </w:rPr>
              <w:t>Yes</w:t>
            </w:r>
          </w:p>
        </w:tc>
        <w:tc>
          <w:tcPr>
            <w:tcW w:w="7513" w:type="dxa"/>
            <w:tcBorders>
              <w:top w:val="single" w:sz="4" w:space="0" w:color="auto"/>
              <w:left w:val="single" w:sz="4" w:space="0" w:color="auto"/>
              <w:bottom w:val="single" w:sz="4" w:space="0" w:color="auto"/>
              <w:right w:val="single" w:sz="4" w:space="0" w:color="auto"/>
            </w:tcBorders>
          </w:tcPr>
          <w:p w14:paraId="077C8127" w14:textId="77777777" w:rsidR="008509D0" w:rsidRDefault="008509D0" w:rsidP="008509D0">
            <w:pPr>
              <w:pStyle w:val="TAC"/>
              <w:spacing w:before="20" w:after="20"/>
              <w:ind w:left="57" w:right="57"/>
              <w:jc w:val="left"/>
              <w:rPr>
                <w:lang w:val="en-US"/>
              </w:rPr>
            </w:pPr>
          </w:p>
        </w:tc>
      </w:tr>
      <w:tr w:rsidR="0039399D" w14:paraId="25EE92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511ECB" w14:textId="1E8E55FA" w:rsidR="0039399D" w:rsidRDefault="0039399D" w:rsidP="0039399D">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9171FD2" w14:textId="55850F7E"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172C9F79" w14:textId="6CB02D09" w:rsidR="0039399D" w:rsidRDefault="0039399D" w:rsidP="0039399D">
            <w:pPr>
              <w:pStyle w:val="TAC"/>
              <w:spacing w:before="20" w:after="20"/>
              <w:ind w:left="57" w:right="57"/>
              <w:jc w:val="left"/>
              <w:rPr>
                <w:lang w:val="en-US"/>
              </w:rPr>
            </w:pPr>
            <w:r>
              <w:rPr>
                <w:lang w:val="en-US"/>
              </w:rPr>
              <w:t>We should follow RAN1 agreements.</w:t>
            </w:r>
          </w:p>
        </w:tc>
      </w:tr>
      <w:tr w:rsidR="00452410" w14:paraId="53B451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8315B2" w14:textId="64AFA50F" w:rsidR="00452410" w:rsidRDefault="00452410" w:rsidP="00452410">
            <w:pPr>
              <w:pStyle w:val="TAC"/>
              <w:spacing w:before="20" w:after="20"/>
              <w:ind w:left="57" w:right="57"/>
              <w:jc w:val="left"/>
              <w:rPr>
                <w:lang w:val="en-US"/>
              </w:rPr>
            </w:pPr>
            <w:r>
              <w:rPr>
                <w:lang w:val="en-GB"/>
              </w:rPr>
              <w:t>InterDigital</w:t>
            </w:r>
          </w:p>
        </w:tc>
        <w:tc>
          <w:tcPr>
            <w:tcW w:w="1275" w:type="dxa"/>
            <w:tcBorders>
              <w:top w:val="single" w:sz="4" w:space="0" w:color="auto"/>
              <w:left w:val="single" w:sz="4" w:space="0" w:color="auto"/>
              <w:bottom w:val="single" w:sz="4" w:space="0" w:color="auto"/>
              <w:right w:val="single" w:sz="4" w:space="0" w:color="auto"/>
            </w:tcBorders>
          </w:tcPr>
          <w:p w14:paraId="5BE4293A" w14:textId="415C2902"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B0E6E8F" w14:textId="77777777" w:rsidR="00452410" w:rsidRDefault="00452410" w:rsidP="00452410">
            <w:pPr>
              <w:pStyle w:val="TAC"/>
              <w:spacing w:before="20" w:after="20"/>
              <w:ind w:left="57" w:right="57"/>
              <w:jc w:val="left"/>
              <w:rPr>
                <w:lang w:val="en-GB"/>
              </w:rPr>
            </w:pPr>
          </w:p>
        </w:tc>
      </w:tr>
      <w:tr w:rsidR="00C27833" w14:paraId="6615F76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ACFDC8" w14:textId="04E12162"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5290CF80" w14:textId="4BCA6446"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18754648" w14:textId="77777777" w:rsidR="00C27833" w:rsidRDefault="00C27833" w:rsidP="00C27833">
            <w:pPr>
              <w:pStyle w:val="TAC"/>
              <w:spacing w:before="20" w:after="20"/>
              <w:ind w:left="57" w:right="57"/>
              <w:jc w:val="left"/>
              <w:rPr>
                <w:lang w:val="en-US"/>
              </w:rPr>
            </w:pPr>
          </w:p>
        </w:tc>
      </w:tr>
      <w:tr w:rsidR="00452410" w14:paraId="4FF1B0A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C0C337"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50E19E7"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0495C0" w14:textId="77777777" w:rsidR="00452410" w:rsidRDefault="00452410" w:rsidP="00452410">
            <w:pPr>
              <w:pStyle w:val="TAC"/>
              <w:spacing w:before="20" w:after="20"/>
              <w:ind w:left="57" w:right="57"/>
              <w:jc w:val="left"/>
              <w:rPr>
                <w:lang w:val="en-US"/>
              </w:rPr>
            </w:pPr>
          </w:p>
        </w:tc>
      </w:tr>
      <w:tr w:rsidR="00452410" w14:paraId="2BBC197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11EE14"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E723B8"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523B5C" w14:textId="77777777" w:rsidR="00452410" w:rsidRDefault="00452410" w:rsidP="00452410">
            <w:pPr>
              <w:pStyle w:val="TAC"/>
              <w:spacing w:before="20" w:after="20"/>
              <w:ind w:left="57" w:right="57"/>
              <w:jc w:val="left"/>
              <w:rPr>
                <w:lang w:val="en-US"/>
              </w:rPr>
            </w:pPr>
          </w:p>
        </w:tc>
      </w:tr>
      <w:tr w:rsidR="00452410" w14:paraId="2E68EFD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295998"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5F0FFB"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50261" w14:textId="77777777" w:rsidR="00452410" w:rsidRDefault="00452410" w:rsidP="00452410">
            <w:pPr>
              <w:pStyle w:val="TAC"/>
              <w:spacing w:before="20" w:after="20"/>
              <w:ind w:left="57" w:right="57"/>
              <w:jc w:val="left"/>
              <w:rPr>
                <w:lang w:val="en-US"/>
              </w:rPr>
            </w:pPr>
          </w:p>
        </w:tc>
      </w:tr>
      <w:tr w:rsidR="00452410" w14:paraId="37DBF52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C5280E"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9E4F9E"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13284" w14:textId="77777777" w:rsidR="00452410" w:rsidRDefault="00452410" w:rsidP="00452410">
            <w:pPr>
              <w:pStyle w:val="TAC"/>
              <w:spacing w:before="20" w:after="20"/>
              <w:ind w:left="57" w:right="57"/>
              <w:jc w:val="left"/>
              <w:rPr>
                <w:lang w:val="en-US"/>
              </w:rPr>
            </w:pPr>
          </w:p>
        </w:tc>
      </w:tr>
    </w:tbl>
    <w:p w14:paraId="0C58B51C" w14:textId="77777777" w:rsidR="00F0378E" w:rsidRDefault="00F0378E">
      <w:pPr>
        <w:jc w:val="both"/>
      </w:pPr>
    </w:p>
    <w:p w14:paraId="4228A1C7" w14:textId="77777777" w:rsidR="00F0378E" w:rsidRDefault="00FE75D5">
      <w:pPr>
        <w:pStyle w:val="5"/>
        <w:rPr>
          <w:lang w:eastAsia="ja-JP"/>
        </w:rPr>
      </w:pPr>
      <w:r>
        <w:rPr>
          <w:lang w:eastAsia="ja-JP"/>
        </w:rPr>
        <w:t>Rapporteur’s Summary:</w:t>
      </w:r>
    </w:p>
    <w:p w14:paraId="2BD32862" w14:textId="77777777" w:rsidR="00F0378E" w:rsidRDefault="00FE75D5">
      <w:pPr>
        <w:jc w:val="both"/>
      </w:pPr>
      <w:r>
        <w:rPr>
          <w:lang w:eastAsia="ja-JP"/>
        </w:rPr>
        <w:t>[TBD]</w:t>
      </w:r>
    </w:p>
    <w:p w14:paraId="5EC11051" w14:textId="77777777" w:rsidR="00F0378E" w:rsidRDefault="00F0378E">
      <w:pPr>
        <w:spacing w:after="0"/>
      </w:pPr>
    </w:p>
    <w:p w14:paraId="2F9BCFAA" w14:textId="77777777" w:rsidR="00F0378E" w:rsidRDefault="00FE75D5">
      <w:pPr>
        <w:pStyle w:val="4"/>
      </w:pPr>
      <w:r>
        <w:t xml:space="preserve">Question 12 </w:t>
      </w:r>
    </w:p>
    <w:p w14:paraId="077A773E" w14:textId="77777777" w:rsidR="00F0378E" w:rsidRDefault="00FE75D5">
      <w:pPr>
        <w:spacing w:after="0"/>
        <w:jc w:val="both"/>
      </w:pPr>
      <w:r>
        <w:t xml:space="preserve">The number of on-demand PRS parameters (pre-defined) on-demand PRS configuration may be fixed or variable, i.e.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14:paraId="003D27C5" w14:textId="77777777" w:rsidR="00F0378E" w:rsidRDefault="00F0378E">
      <w:pPr>
        <w:spacing w:after="0"/>
        <w:rPr>
          <w:b/>
          <w:bCs/>
        </w:rPr>
      </w:pPr>
    </w:p>
    <w:p w14:paraId="452B646B" w14:textId="77777777" w:rsidR="00F0378E" w:rsidRDefault="00FE75D5">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14:paraId="2CB82B06" w14:textId="77777777" w:rsidR="00F0378E" w:rsidRDefault="00FE75D5">
      <w:pPr>
        <w:pStyle w:val="af3"/>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w:t>
      </w:r>
    </w:p>
    <w:p w14:paraId="3057585A" w14:textId="77777777" w:rsidR="00F0378E" w:rsidRDefault="00FE75D5">
      <w:pPr>
        <w:pStyle w:val="af3"/>
        <w:numPr>
          <w:ilvl w:val="0"/>
          <w:numId w:val="20"/>
        </w:numPr>
        <w:rPr>
          <w:b/>
          <w:bCs/>
          <w:sz w:val="20"/>
          <w:szCs w:val="20"/>
        </w:rPr>
      </w:pPr>
      <w:r>
        <w:rPr>
          <w:b/>
          <w:bCs/>
          <w:sz w:val="20"/>
          <w:szCs w:val="20"/>
        </w:rPr>
        <w:t xml:space="preserve">Option 2: The number of on-demand PRS parameters to be </w:t>
      </w:r>
      <w:proofErr w:type="spellStart"/>
      <w:r>
        <w:rPr>
          <w:b/>
          <w:bCs/>
          <w:sz w:val="20"/>
          <w:szCs w:val="20"/>
        </w:rPr>
        <w:t>signalled</w:t>
      </w:r>
      <w:proofErr w:type="spellEnd"/>
      <w:r>
        <w:rPr>
          <w:b/>
          <w:bCs/>
          <w:sz w:val="20"/>
          <w:szCs w:val="20"/>
        </w:rPr>
        <w:t xml:space="preserve"> is up to network implementation/deployment for both LMF-initiated and UE-initiated on-demand PRS.</w:t>
      </w:r>
    </w:p>
    <w:p w14:paraId="21E54000" w14:textId="77777777" w:rsidR="00F0378E" w:rsidRDefault="00FE75D5">
      <w:pPr>
        <w:pStyle w:val="af3"/>
        <w:numPr>
          <w:ilvl w:val="0"/>
          <w:numId w:val="20"/>
        </w:numPr>
        <w:rPr>
          <w:b/>
          <w:bCs/>
          <w:sz w:val="20"/>
          <w:szCs w:val="20"/>
        </w:rPr>
      </w:pPr>
      <w:r>
        <w:rPr>
          <w:b/>
          <w:bCs/>
          <w:sz w:val="20"/>
          <w:szCs w:val="20"/>
        </w:rPr>
        <w:t>Option 3: Other, please specify alternative.</w:t>
      </w:r>
    </w:p>
    <w:p w14:paraId="72D50887" w14:textId="77777777" w:rsidR="00F0378E" w:rsidRDefault="00FE75D5">
      <w:pPr>
        <w:rPr>
          <w:b/>
          <w:bCs/>
        </w:rPr>
      </w:pPr>
      <w:r>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3ADBB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B51CA6"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190504"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E235E7" w14:textId="77777777" w:rsidR="00F0378E" w:rsidRDefault="00FE75D5">
            <w:pPr>
              <w:pStyle w:val="TAH"/>
              <w:spacing w:before="20" w:after="20"/>
              <w:ind w:left="57" w:right="57"/>
              <w:jc w:val="left"/>
              <w:rPr>
                <w:lang w:val="sv-SE"/>
              </w:rPr>
            </w:pPr>
            <w:r>
              <w:rPr>
                <w:lang w:val="sv-SE"/>
              </w:rPr>
              <w:t>Comments</w:t>
            </w:r>
          </w:p>
        </w:tc>
      </w:tr>
      <w:tr w:rsidR="00F0378E" w14:paraId="789E08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0D1FE7"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28DC1E0" w14:textId="77777777" w:rsidR="00F0378E" w:rsidRDefault="00FE75D5">
            <w:pPr>
              <w:pStyle w:val="TAC"/>
              <w:spacing w:before="20" w:after="20"/>
              <w:ind w:right="57"/>
              <w:jc w:val="left"/>
              <w:rPr>
                <w:lang w:val="en-US"/>
              </w:rPr>
            </w:pPr>
            <w:r>
              <w:rPr>
                <w:rFonts w:hint="eastAsia"/>
                <w:lang w:val="en-US"/>
              </w:rPr>
              <w:t>O</w:t>
            </w:r>
            <w:r>
              <w:rPr>
                <w:lang w:val="en-US"/>
              </w:rPr>
              <w:t>ption1</w:t>
            </w:r>
          </w:p>
        </w:tc>
        <w:tc>
          <w:tcPr>
            <w:tcW w:w="7513" w:type="dxa"/>
            <w:tcBorders>
              <w:top w:val="single" w:sz="4" w:space="0" w:color="auto"/>
              <w:left w:val="single" w:sz="4" w:space="0" w:color="auto"/>
              <w:bottom w:val="single" w:sz="4" w:space="0" w:color="auto"/>
              <w:right w:val="single" w:sz="4" w:space="0" w:color="auto"/>
            </w:tcBorders>
          </w:tcPr>
          <w:p w14:paraId="53538A03" w14:textId="77777777" w:rsidR="00F0378E" w:rsidRDefault="00FE75D5">
            <w:pPr>
              <w:pStyle w:val="TAC"/>
              <w:spacing w:before="20" w:after="20"/>
              <w:ind w:left="57" w:right="57"/>
              <w:jc w:val="left"/>
              <w:rPr>
                <w:lang w:val="en-US"/>
              </w:rPr>
            </w:pPr>
            <w:r>
              <w:rPr>
                <w:lang w:val="en-US"/>
              </w:rPr>
              <w:t>No need for discussion about LMF-initiated PRS request in R2</w:t>
            </w:r>
          </w:p>
          <w:p w14:paraId="46E2748C" w14:textId="77777777" w:rsidR="00F0378E" w:rsidRDefault="00F0378E">
            <w:pPr>
              <w:pStyle w:val="TAC"/>
              <w:spacing w:before="20" w:after="20"/>
              <w:ind w:left="57" w:right="57"/>
              <w:jc w:val="left"/>
              <w:rPr>
                <w:lang w:val="en-US"/>
              </w:rPr>
            </w:pPr>
          </w:p>
        </w:tc>
      </w:tr>
      <w:tr w:rsidR="00F0378E" w14:paraId="502D09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B6618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CC8D575"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FB1B9AE" w14:textId="77777777" w:rsidR="00F0378E" w:rsidRDefault="00F0378E">
            <w:pPr>
              <w:pStyle w:val="TAC"/>
              <w:spacing w:before="20" w:after="20"/>
              <w:ind w:left="57" w:right="57"/>
              <w:jc w:val="left"/>
              <w:rPr>
                <w:lang w:val="en-US"/>
              </w:rPr>
            </w:pPr>
          </w:p>
        </w:tc>
      </w:tr>
      <w:tr w:rsidR="00F0378E" w14:paraId="32AD96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CB8912"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D56622A"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600AB05" w14:textId="77777777" w:rsidR="00F0378E" w:rsidRDefault="00FE75D5">
            <w:pPr>
              <w:pStyle w:val="TAC"/>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rsidR="00F0378E" w14:paraId="3953303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7031CE"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33388C0" w14:textId="77777777" w:rsidR="00F0378E" w:rsidRDefault="00FE75D5">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14:paraId="3B11EA38" w14:textId="77777777" w:rsidR="00F0378E" w:rsidRDefault="00FE75D5">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F0378E" w14:paraId="6DAB6C7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6DD84B"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C0F8A1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307954" w14:textId="77777777" w:rsidR="00F0378E" w:rsidRDefault="00FE75D5">
            <w:pPr>
              <w:pStyle w:val="TAC"/>
              <w:spacing w:before="20" w:after="20"/>
              <w:ind w:left="57" w:right="57"/>
              <w:jc w:val="left"/>
              <w:rPr>
                <w:lang w:val="en-US"/>
              </w:rPr>
            </w:pPr>
            <w:r>
              <w:rPr>
                <w:lang w:val="en-US"/>
              </w:rPr>
              <w:t>The question is not clear. Why are we discussing the number of parameters?</w:t>
            </w:r>
          </w:p>
        </w:tc>
      </w:tr>
      <w:tr w:rsidR="00F0378E" w14:paraId="63E000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6D397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D419C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90AF182" w14:textId="77777777" w:rsidR="00F0378E" w:rsidRDefault="00F0378E">
            <w:pPr>
              <w:pStyle w:val="TAC"/>
              <w:spacing w:before="20" w:after="20"/>
              <w:ind w:left="57" w:right="57"/>
              <w:jc w:val="left"/>
              <w:rPr>
                <w:lang w:val="en-US"/>
              </w:rPr>
            </w:pPr>
          </w:p>
        </w:tc>
      </w:tr>
      <w:tr w:rsidR="00F0378E" w14:paraId="4B8B519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0C291" w14:textId="77777777" w:rsidR="00F0378E" w:rsidRDefault="004720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385042E"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0FE0179" w14:textId="77777777" w:rsidR="00F0378E" w:rsidRDefault="004720C7">
            <w:pPr>
              <w:pStyle w:val="TAC"/>
              <w:spacing w:before="20" w:after="20"/>
              <w:ind w:left="57" w:right="57"/>
              <w:jc w:val="left"/>
              <w:rPr>
                <w:lang w:val="en-US"/>
              </w:rPr>
            </w:pPr>
            <w:r>
              <w:rPr>
                <w:lang w:val="en-US"/>
              </w:rPr>
              <w:t>Agree with QC.</w:t>
            </w:r>
          </w:p>
        </w:tc>
      </w:tr>
      <w:tr w:rsidR="00F0378E" w14:paraId="01011DD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C66832" w14:textId="4777C89B"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8982B8A" w14:textId="69CA4C98"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0CB441F" w14:textId="76C25593" w:rsidR="00F0378E" w:rsidRDefault="00A6338F">
            <w:pPr>
              <w:pStyle w:val="TAC"/>
              <w:spacing w:before="20" w:after="20"/>
              <w:ind w:left="57" w:right="57"/>
              <w:jc w:val="left"/>
              <w:rPr>
                <w:lang w:val="en-US"/>
              </w:rPr>
            </w:pPr>
            <w:r>
              <w:rPr>
                <w:lang w:val="en-US"/>
              </w:rPr>
              <w:t>We assume there can be updates/changes during ASN.1 as needed</w:t>
            </w:r>
          </w:p>
        </w:tc>
      </w:tr>
      <w:tr w:rsidR="008509D0" w14:paraId="7568CC3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E1E2D9" w14:textId="157B66C4"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EC86557" w14:textId="3A221A3C"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78E49D05" w14:textId="77777777" w:rsidR="008509D0" w:rsidRDefault="008509D0" w:rsidP="008509D0">
            <w:pPr>
              <w:pStyle w:val="TAC"/>
              <w:spacing w:before="20" w:after="20"/>
              <w:ind w:left="57" w:right="57"/>
              <w:jc w:val="left"/>
              <w:rPr>
                <w:lang w:val="en-US"/>
              </w:rPr>
            </w:pPr>
          </w:p>
        </w:tc>
      </w:tr>
      <w:tr w:rsidR="0039399D" w14:paraId="50C4A61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703114" w14:textId="1638409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B179BE9" w14:textId="071207EB" w:rsidR="0039399D" w:rsidRDefault="0039399D" w:rsidP="0039399D">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53C53D11" w14:textId="77777777" w:rsidR="0039399D" w:rsidRDefault="0039399D" w:rsidP="0039399D">
            <w:pPr>
              <w:pStyle w:val="TAC"/>
              <w:spacing w:before="20" w:after="20"/>
              <w:ind w:left="57" w:right="57"/>
              <w:jc w:val="left"/>
              <w:rPr>
                <w:lang w:val="en-US"/>
              </w:rPr>
            </w:pPr>
          </w:p>
        </w:tc>
      </w:tr>
      <w:tr w:rsidR="00452410" w14:paraId="625ACA9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24B64B" w14:textId="1C00E551"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52723157" w14:textId="696A23B3" w:rsidR="00452410" w:rsidRDefault="00452410" w:rsidP="00452410">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1D71C4D" w14:textId="77777777" w:rsidR="00493754" w:rsidRDefault="00493754" w:rsidP="00452410">
            <w:pPr>
              <w:pStyle w:val="TAC"/>
              <w:spacing w:before="20" w:after="20"/>
              <w:ind w:right="57"/>
              <w:jc w:val="left"/>
              <w:rPr>
                <w:lang w:val="en-US"/>
              </w:rPr>
            </w:pPr>
            <w:r>
              <w:rPr>
                <w:lang w:val="en-US"/>
              </w:rPr>
              <w:t xml:space="preserve"> </w:t>
            </w:r>
            <w:r w:rsidR="00452410" w:rsidRPr="004E32B0">
              <w:rPr>
                <w:lang w:val="en-US"/>
              </w:rPr>
              <w:t xml:space="preserve">Under option </w:t>
            </w:r>
            <w:r w:rsidR="00452410">
              <w:rPr>
                <w:lang w:val="en-US"/>
              </w:rPr>
              <w:t>1</w:t>
            </w:r>
            <w:r w:rsidR="00452410" w:rsidRPr="004E32B0">
              <w:rPr>
                <w:lang w:val="en-US"/>
              </w:rPr>
              <w:t>, is there a possibility that</w:t>
            </w:r>
            <w:r w:rsidR="00452410">
              <w:rPr>
                <w:lang w:val="en-US"/>
              </w:rPr>
              <w:t xml:space="preserve"> for some pre-defined parameters the value </w:t>
            </w:r>
            <w:r>
              <w:rPr>
                <w:lang w:val="en-US"/>
              </w:rPr>
              <w:t xml:space="preserve"> </w:t>
            </w:r>
          </w:p>
          <w:p w14:paraId="27E86A9D" w14:textId="24657657" w:rsidR="00452410" w:rsidRPr="00517B0A" w:rsidRDefault="00493754" w:rsidP="00452410">
            <w:pPr>
              <w:pStyle w:val="TAC"/>
              <w:spacing w:before="20" w:after="20"/>
              <w:ind w:right="57"/>
              <w:jc w:val="left"/>
              <w:rPr>
                <w:lang w:val="en-US"/>
              </w:rPr>
            </w:pPr>
            <w:r>
              <w:rPr>
                <w:lang w:val="en-US"/>
              </w:rPr>
              <w:t xml:space="preserve"> </w:t>
            </w:r>
            <w:r w:rsidR="00452410">
              <w:rPr>
                <w:lang w:val="en-US"/>
              </w:rPr>
              <w:t>indicated is blank</w:t>
            </w:r>
            <w:r w:rsidR="00452410" w:rsidRPr="004E32B0">
              <w:rPr>
                <w:lang w:val="en-US"/>
              </w:rPr>
              <w:t xml:space="preserve">, </w:t>
            </w:r>
            <w:r w:rsidR="00452410">
              <w:rPr>
                <w:lang w:val="en-US"/>
              </w:rPr>
              <w:t>e.g.</w:t>
            </w:r>
            <w:r w:rsidR="00452410" w:rsidRPr="004E32B0">
              <w:rPr>
                <w:lang w:val="en-US"/>
              </w:rPr>
              <w:t xml:space="preserve">, </w:t>
            </w:r>
            <w:r w:rsidR="00452410" w:rsidRPr="00E00330">
              <w:rPr>
                <w:lang w:val="en-US"/>
              </w:rPr>
              <w:t>Periodicity = {1ms 5ms 10ms}</w:t>
            </w:r>
            <w:r w:rsidR="00452410">
              <w:rPr>
                <w:lang w:val="en-US"/>
              </w:rPr>
              <w:t xml:space="preserve">, </w:t>
            </w:r>
            <w:r w:rsidR="00452410" w:rsidRPr="00E00330">
              <w:rPr>
                <w:lang w:val="en-US"/>
              </w:rPr>
              <w:t>Repetition factor = {}</w:t>
            </w:r>
            <w:r w:rsidR="00452410" w:rsidRPr="00E00330">
              <w:rPr>
                <w:rFonts w:hint="eastAsia"/>
                <w:lang w:val="en-US"/>
              </w:rPr>
              <w:t>,</w:t>
            </w:r>
            <w:r w:rsidR="00452410">
              <w:rPr>
                <w:lang w:val="en-US"/>
              </w:rPr>
              <w:t xml:space="preserve"> </w:t>
            </w:r>
            <w:proofErr w:type="gramStart"/>
            <w:r w:rsidR="00452410" w:rsidRPr="00E00330">
              <w:rPr>
                <w:lang w:val="en-US"/>
              </w:rPr>
              <w:t>et</w:t>
            </w:r>
            <w:r w:rsidR="00452410">
              <w:rPr>
                <w:lang w:val="en-US"/>
              </w:rPr>
              <w:t>c.,?</w:t>
            </w:r>
            <w:proofErr w:type="gramEnd"/>
          </w:p>
          <w:p w14:paraId="487D5E0D" w14:textId="77777777" w:rsidR="00493754" w:rsidRDefault="00493754" w:rsidP="00493754">
            <w:pPr>
              <w:pStyle w:val="TAC"/>
              <w:spacing w:before="20" w:after="20"/>
              <w:ind w:right="57"/>
              <w:jc w:val="left"/>
              <w:rPr>
                <w:lang w:val="en-US"/>
              </w:rPr>
            </w:pPr>
            <w:r>
              <w:rPr>
                <w:lang w:val="en-US"/>
              </w:rPr>
              <w:t xml:space="preserve"> </w:t>
            </w:r>
            <w:r w:rsidR="00452410">
              <w:rPr>
                <w:lang w:val="en-US"/>
              </w:rPr>
              <w:t xml:space="preserve">Is there a scenario where </w:t>
            </w:r>
            <w:r w:rsidR="00452410" w:rsidRPr="004E32B0">
              <w:rPr>
                <w:lang w:val="en-US"/>
              </w:rPr>
              <w:t xml:space="preserve">the network does not want the UE to make a request for </w:t>
            </w:r>
            <w:proofErr w:type="gramStart"/>
            <w:r w:rsidR="00452410" w:rsidRPr="004E32B0">
              <w:rPr>
                <w:lang w:val="en-US"/>
              </w:rPr>
              <w:t>certain</w:t>
            </w:r>
            <w:proofErr w:type="gramEnd"/>
            <w:r w:rsidR="00452410" w:rsidRPr="004E32B0">
              <w:rPr>
                <w:lang w:val="en-US"/>
              </w:rPr>
              <w:t xml:space="preserve"> </w:t>
            </w:r>
            <w:r>
              <w:rPr>
                <w:lang w:val="en-US"/>
              </w:rPr>
              <w:t xml:space="preserve"> </w:t>
            </w:r>
          </w:p>
          <w:p w14:paraId="01DBA522" w14:textId="0C8DFC61" w:rsidR="00452410" w:rsidRDefault="00493754" w:rsidP="00493754">
            <w:pPr>
              <w:pStyle w:val="TAC"/>
              <w:spacing w:before="20" w:after="20"/>
              <w:ind w:right="57"/>
              <w:jc w:val="left"/>
              <w:rPr>
                <w:lang w:val="en-US"/>
              </w:rPr>
            </w:pPr>
            <w:r>
              <w:rPr>
                <w:lang w:val="en-US"/>
              </w:rPr>
              <w:t xml:space="preserve"> </w:t>
            </w:r>
            <w:r w:rsidR="00452410" w:rsidRPr="004E32B0">
              <w:rPr>
                <w:lang w:val="en-US"/>
              </w:rPr>
              <w:t>parameters?</w:t>
            </w:r>
          </w:p>
        </w:tc>
      </w:tr>
      <w:tr w:rsidR="00C27833" w14:paraId="54ED8C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1BCAE5" w14:textId="76F32762" w:rsidR="00C27833" w:rsidRDefault="00C27833" w:rsidP="00C27833">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55438636" w14:textId="693AC778" w:rsidR="00C27833" w:rsidRDefault="00C27833" w:rsidP="00C27833">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A80A959" w14:textId="0F0343F4" w:rsidR="00C27833" w:rsidRDefault="00C27833" w:rsidP="00C27833">
            <w:pPr>
              <w:pStyle w:val="TAC"/>
              <w:spacing w:before="20" w:after="20"/>
              <w:ind w:left="57" w:right="57"/>
              <w:jc w:val="left"/>
              <w:rPr>
                <w:lang w:val="en-GB"/>
              </w:rPr>
            </w:pPr>
            <w:r>
              <w:rPr>
                <w:lang w:val="en-US"/>
              </w:rPr>
              <w:t>Agree with QC.</w:t>
            </w:r>
          </w:p>
        </w:tc>
      </w:tr>
      <w:tr w:rsidR="00452410" w14:paraId="46CA000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24BA4E"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0C1BA6"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8D9CEE" w14:textId="77777777" w:rsidR="00452410" w:rsidRDefault="00452410" w:rsidP="00452410">
            <w:pPr>
              <w:pStyle w:val="TAC"/>
              <w:spacing w:before="20" w:after="20"/>
              <w:ind w:left="57" w:right="57"/>
              <w:jc w:val="left"/>
              <w:rPr>
                <w:lang w:val="en-US"/>
              </w:rPr>
            </w:pPr>
          </w:p>
        </w:tc>
      </w:tr>
      <w:tr w:rsidR="00452410" w14:paraId="0056EE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709EEE"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8DF0BE"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599286" w14:textId="77777777" w:rsidR="00452410" w:rsidRDefault="00452410" w:rsidP="00452410">
            <w:pPr>
              <w:pStyle w:val="TAC"/>
              <w:spacing w:before="20" w:after="20"/>
              <w:ind w:left="57" w:right="57"/>
              <w:jc w:val="left"/>
              <w:rPr>
                <w:lang w:val="en-US"/>
              </w:rPr>
            </w:pPr>
          </w:p>
        </w:tc>
      </w:tr>
      <w:tr w:rsidR="00452410" w14:paraId="622EEE3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18E88B"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9DEC4C"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7EF2A2" w14:textId="77777777" w:rsidR="00452410" w:rsidRDefault="00452410" w:rsidP="00452410">
            <w:pPr>
              <w:pStyle w:val="TAC"/>
              <w:spacing w:before="20" w:after="20"/>
              <w:ind w:left="57" w:right="57"/>
              <w:jc w:val="left"/>
              <w:rPr>
                <w:lang w:val="en-US"/>
              </w:rPr>
            </w:pPr>
          </w:p>
        </w:tc>
      </w:tr>
      <w:tr w:rsidR="00452410" w14:paraId="25E98FF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75AB1E"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327064"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0EAC02" w14:textId="77777777" w:rsidR="00452410" w:rsidRDefault="00452410" w:rsidP="00452410">
            <w:pPr>
              <w:pStyle w:val="TAC"/>
              <w:spacing w:before="20" w:after="20"/>
              <w:ind w:left="57" w:right="57"/>
              <w:jc w:val="left"/>
              <w:rPr>
                <w:lang w:val="en-US"/>
              </w:rPr>
            </w:pPr>
          </w:p>
        </w:tc>
      </w:tr>
      <w:tr w:rsidR="00452410" w14:paraId="5B49BA9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45866D" w14:textId="77777777" w:rsidR="00452410" w:rsidRDefault="00452410" w:rsidP="0045241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42A8D6" w14:textId="77777777" w:rsidR="00452410" w:rsidRDefault="00452410" w:rsidP="0045241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53FE26" w14:textId="77777777" w:rsidR="00452410" w:rsidRDefault="00452410" w:rsidP="00452410">
            <w:pPr>
              <w:pStyle w:val="TAC"/>
              <w:spacing w:before="20" w:after="20"/>
              <w:ind w:left="57" w:right="57"/>
              <w:jc w:val="left"/>
              <w:rPr>
                <w:lang w:val="en-US"/>
              </w:rPr>
            </w:pPr>
          </w:p>
        </w:tc>
      </w:tr>
    </w:tbl>
    <w:p w14:paraId="36872072" w14:textId="77777777" w:rsidR="00F0378E" w:rsidRDefault="00F0378E">
      <w:pPr>
        <w:rPr>
          <w:b/>
          <w:bCs/>
        </w:rPr>
      </w:pPr>
    </w:p>
    <w:p w14:paraId="78F49219" w14:textId="77777777" w:rsidR="00F0378E" w:rsidRDefault="00FE75D5">
      <w:pPr>
        <w:pStyle w:val="5"/>
        <w:rPr>
          <w:lang w:eastAsia="ja-JP"/>
        </w:rPr>
      </w:pPr>
      <w:r>
        <w:rPr>
          <w:lang w:eastAsia="ja-JP"/>
        </w:rPr>
        <w:t>Rapporteur’s Summary:</w:t>
      </w:r>
    </w:p>
    <w:p w14:paraId="5995BD5F" w14:textId="77777777" w:rsidR="00F0378E" w:rsidRDefault="00FE75D5">
      <w:pPr>
        <w:rPr>
          <w:lang w:eastAsia="ja-JP"/>
        </w:rPr>
      </w:pPr>
      <w:r>
        <w:rPr>
          <w:lang w:eastAsia="ja-JP"/>
        </w:rPr>
        <w:t>[TBD]</w:t>
      </w:r>
    </w:p>
    <w:p w14:paraId="608EBBC1" w14:textId="77777777" w:rsidR="00F0378E" w:rsidRDefault="00F0378E"/>
    <w:p w14:paraId="5EC5B793" w14:textId="77777777" w:rsidR="00F0378E" w:rsidRDefault="00FE75D5">
      <w:pPr>
        <w:pStyle w:val="4"/>
      </w:pPr>
      <w:r>
        <w:t xml:space="preserve">Question 13 </w:t>
      </w:r>
    </w:p>
    <w:p w14:paraId="622061C9" w14:textId="77777777" w:rsidR="00F0378E" w:rsidRDefault="00FE75D5">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14:paraId="0F543EA1" w14:textId="77777777" w:rsidR="00F0378E" w:rsidRDefault="00F0378E">
      <w:pPr>
        <w:spacing w:after="0"/>
        <w:rPr>
          <w:b/>
          <w:bCs/>
        </w:rPr>
      </w:pPr>
    </w:p>
    <w:p w14:paraId="2DF35B77" w14:textId="77777777" w:rsidR="00F0378E" w:rsidRDefault="00FE75D5">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14:paraId="6C08A7D0" w14:textId="77777777" w:rsidR="00F0378E" w:rsidRDefault="00FE75D5">
      <w:pPr>
        <w:pStyle w:val="af3"/>
        <w:numPr>
          <w:ilvl w:val="0"/>
          <w:numId w:val="20"/>
        </w:numPr>
        <w:rPr>
          <w:b/>
          <w:bCs/>
          <w:sz w:val="20"/>
          <w:szCs w:val="20"/>
        </w:rPr>
      </w:pPr>
      <w:r>
        <w:rPr>
          <w:b/>
          <w:bCs/>
          <w:sz w:val="20"/>
          <w:szCs w:val="20"/>
        </w:rPr>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14:paraId="231AD09F" w14:textId="77777777" w:rsidR="00F0378E" w:rsidRDefault="00FE75D5">
      <w:pPr>
        <w:pStyle w:val="af3"/>
        <w:numPr>
          <w:ilvl w:val="0"/>
          <w:numId w:val="20"/>
        </w:numPr>
        <w:rPr>
          <w:b/>
          <w:bCs/>
          <w:sz w:val="20"/>
          <w:szCs w:val="20"/>
        </w:rPr>
      </w:pPr>
      <w:r>
        <w:rPr>
          <w:b/>
          <w:bCs/>
          <w:sz w:val="20"/>
          <w:szCs w:val="20"/>
        </w:rPr>
        <w:t>Option 2: The number of on-demand PRS configurations within an index is up to network implementation.</w:t>
      </w:r>
    </w:p>
    <w:p w14:paraId="56C2398E" w14:textId="77777777" w:rsidR="00F0378E" w:rsidRDefault="00FE75D5">
      <w:pPr>
        <w:pStyle w:val="af3"/>
        <w:numPr>
          <w:ilvl w:val="0"/>
          <w:numId w:val="20"/>
        </w:numPr>
        <w:rPr>
          <w:b/>
          <w:bCs/>
          <w:sz w:val="20"/>
          <w:szCs w:val="20"/>
        </w:rPr>
      </w:pPr>
      <w:r>
        <w:rPr>
          <w:b/>
          <w:bCs/>
          <w:sz w:val="20"/>
          <w:szCs w:val="20"/>
        </w:rPr>
        <w:t>Option 3: Other, please specify</w:t>
      </w:r>
    </w:p>
    <w:p w14:paraId="7426D599" w14:textId="77777777" w:rsidR="00F0378E" w:rsidRDefault="00F0378E">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CC618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D46B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EDD4B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07015F" w14:textId="77777777" w:rsidR="00F0378E" w:rsidRDefault="00FE75D5">
            <w:pPr>
              <w:pStyle w:val="TAH"/>
              <w:spacing w:before="20" w:after="20"/>
              <w:ind w:left="57" w:right="57"/>
              <w:jc w:val="left"/>
              <w:rPr>
                <w:lang w:val="sv-SE"/>
              </w:rPr>
            </w:pPr>
            <w:r>
              <w:rPr>
                <w:lang w:val="sv-SE"/>
              </w:rPr>
              <w:t>Comments</w:t>
            </w:r>
          </w:p>
        </w:tc>
      </w:tr>
      <w:tr w:rsidR="00F0378E" w14:paraId="6D5F77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C5F42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1341E90" w14:textId="77777777" w:rsidR="00F0378E" w:rsidRDefault="00FE75D5">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17853C1A" w14:textId="77777777" w:rsidR="00F0378E" w:rsidRDefault="00F0378E">
            <w:pPr>
              <w:pStyle w:val="TAC"/>
              <w:spacing w:before="20" w:after="20"/>
              <w:ind w:right="57"/>
              <w:jc w:val="left"/>
              <w:rPr>
                <w:lang w:val="en-US"/>
              </w:rPr>
            </w:pPr>
          </w:p>
        </w:tc>
      </w:tr>
      <w:tr w:rsidR="00F0378E" w14:paraId="5EDFB32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72A39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2FAC747"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69BBA617" w14:textId="77777777" w:rsidR="00F0378E" w:rsidRDefault="00F0378E">
            <w:pPr>
              <w:pStyle w:val="TAC"/>
              <w:spacing w:before="20" w:after="20"/>
              <w:ind w:left="57" w:right="57"/>
              <w:jc w:val="left"/>
              <w:rPr>
                <w:lang w:val="en-US"/>
              </w:rPr>
            </w:pPr>
          </w:p>
        </w:tc>
      </w:tr>
      <w:tr w:rsidR="00F0378E" w14:paraId="515B18E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848C4"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83C5521" w14:textId="77777777" w:rsidR="00F0378E" w:rsidRDefault="00FE75D5">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D9AA93C" w14:textId="77777777" w:rsidR="00F0378E" w:rsidRDefault="00FE75D5">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F0378E" w14:paraId="156519C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D6E89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5A532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7C5211" w14:textId="77777777" w:rsidR="00F0378E" w:rsidRDefault="00F0378E">
            <w:pPr>
              <w:pStyle w:val="TAC"/>
              <w:spacing w:before="20" w:after="20"/>
              <w:ind w:left="57" w:right="57"/>
              <w:jc w:val="left"/>
              <w:rPr>
                <w:lang w:val="en-US"/>
              </w:rPr>
            </w:pPr>
          </w:p>
        </w:tc>
      </w:tr>
      <w:tr w:rsidR="00F0378E" w14:paraId="00284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9A2188"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E055A7D"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3E6D3F75" w14:textId="77777777" w:rsidR="00F0378E" w:rsidRDefault="00FE75D5">
            <w:pPr>
              <w:pStyle w:val="TAC"/>
              <w:spacing w:before="20" w:after="20"/>
              <w:ind w:left="57" w:right="57"/>
              <w:jc w:val="left"/>
              <w:rPr>
                <w:lang w:val="en-US"/>
              </w:rPr>
            </w:pPr>
            <w:r>
              <w:rPr>
                <w:lang w:val="en-US"/>
              </w:rPr>
              <w:t>Agree with QC, there is only one configuration per index.</w:t>
            </w:r>
          </w:p>
        </w:tc>
      </w:tr>
      <w:tr w:rsidR="00F0378E" w14:paraId="2EF6A4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60B9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0B90AC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5DEC9F5" w14:textId="77777777" w:rsidR="00F0378E" w:rsidRDefault="00FE75D5">
            <w:pPr>
              <w:pStyle w:val="TAC"/>
              <w:spacing w:before="20" w:after="20"/>
              <w:ind w:left="57" w:right="57"/>
              <w:jc w:val="left"/>
              <w:rPr>
                <w:lang w:val="en-US"/>
              </w:rPr>
            </w:pPr>
            <w:r>
              <w:rPr>
                <w:rFonts w:hint="eastAsia"/>
                <w:lang w:val="en-US"/>
              </w:rPr>
              <w:t>We understand option 1 like QC</w:t>
            </w:r>
            <w:r>
              <w:rPr>
                <w:lang w:val="en-US"/>
              </w:rPr>
              <w:t>’</w:t>
            </w:r>
            <w:r>
              <w:rPr>
                <w:rFonts w:hint="eastAsia"/>
                <w:lang w:val="en-US"/>
              </w:rPr>
              <w:t>s view. Is that a typo?</w:t>
            </w:r>
          </w:p>
        </w:tc>
      </w:tr>
      <w:tr w:rsidR="00F0378E" w14:paraId="06EF3B8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4587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CC1AC96"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7D06BF8B" w14:textId="77777777" w:rsidR="00F0378E" w:rsidRDefault="00B47A19">
            <w:pPr>
              <w:pStyle w:val="TAC"/>
              <w:spacing w:before="20" w:after="20"/>
              <w:ind w:left="57" w:right="57"/>
              <w:jc w:val="left"/>
              <w:rPr>
                <w:lang w:val="en-US"/>
              </w:rPr>
            </w:pPr>
            <w:r>
              <w:rPr>
                <w:lang w:val="en-US"/>
              </w:rPr>
              <w:t>There is no storage here. It is not pre-configured, but it is instantaneous. Also agree with QC</w:t>
            </w:r>
          </w:p>
        </w:tc>
      </w:tr>
      <w:tr w:rsidR="00F0378E" w14:paraId="798D550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CB3941" w14:textId="689F82A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9604794" w14:textId="7D15E871"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A6F838" w14:textId="2A7A96A5" w:rsidR="00F0378E" w:rsidRDefault="00A6338F">
            <w:pPr>
              <w:pStyle w:val="TAC"/>
              <w:spacing w:before="20" w:after="20"/>
              <w:ind w:left="57" w:right="57"/>
              <w:jc w:val="left"/>
              <w:rPr>
                <w:lang w:val="en-US"/>
              </w:rPr>
            </w:pPr>
            <w:r>
              <w:rPr>
                <w:lang w:val="en-US"/>
              </w:rPr>
              <w:t>We assume this is basically asking about max number of on-demand PRS configurations to be supported. We think N=4 or 8 can be supported.</w:t>
            </w:r>
          </w:p>
        </w:tc>
      </w:tr>
      <w:tr w:rsidR="008509D0" w14:paraId="0A9E5F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04FCB0" w14:textId="7491A2A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05EB67D" w14:textId="1218E3D7"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C8BCF59" w14:textId="5FE97191" w:rsidR="008509D0" w:rsidRDefault="008509D0" w:rsidP="008509D0">
            <w:pPr>
              <w:pStyle w:val="TAC"/>
              <w:spacing w:before="20" w:after="20"/>
              <w:ind w:left="57" w:right="57"/>
              <w:jc w:val="left"/>
              <w:rPr>
                <w:lang w:val="en-US"/>
              </w:rPr>
            </w:pPr>
            <w:r>
              <w:rPr>
                <w:rFonts w:eastAsia="Malgun Gothic"/>
                <w:lang w:val="en-US" w:eastAsia="ko-KR"/>
              </w:rPr>
              <w:t>A</w:t>
            </w:r>
            <w:r>
              <w:rPr>
                <w:rFonts w:eastAsia="Malgun Gothic" w:hint="eastAsia"/>
                <w:lang w:val="en-US" w:eastAsia="ko-KR"/>
              </w:rPr>
              <w:t xml:space="preserve">s </w:t>
            </w:r>
            <w:r>
              <w:rPr>
                <w:rFonts w:eastAsia="Malgun Gothic"/>
                <w:lang w:val="en-US" w:eastAsia="ko-KR"/>
              </w:rPr>
              <w:t>rapporteur commented, UE will have the capability to store the configurations. There should be a specific max number on the configurations so that network can consider that.</w:t>
            </w:r>
          </w:p>
        </w:tc>
      </w:tr>
      <w:tr w:rsidR="0039399D" w14:paraId="55A2C91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BFA71F" w14:textId="48F75322"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6B7B37E3" w14:textId="533D2939" w:rsidR="0039399D" w:rsidRDefault="0039399D" w:rsidP="0039399D">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711BE165" w14:textId="6C6362CB" w:rsidR="0039399D" w:rsidRDefault="0039399D" w:rsidP="0039399D">
            <w:pPr>
              <w:pStyle w:val="TAC"/>
              <w:spacing w:before="20" w:after="20"/>
              <w:ind w:left="57" w:right="57"/>
              <w:jc w:val="left"/>
              <w:rPr>
                <w:lang w:val="en-US"/>
              </w:rPr>
            </w:pPr>
            <w:r>
              <w:rPr>
                <w:lang w:val="en-US"/>
              </w:rPr>
              <w:t>The number of pre-defined PRS configurations should be specified.</w:t>
            </w:r>
          </w:p>
        </w:tc>
      </w:tr>
      <w:tr w:rsidR="00493754" w14:paraId="1DCECBA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A4D40" w14:textId="4B84BAF1"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634289C8" w14:textId="3E049B86" w:rsidR="00493754" w:rsidRDefault="00493754" w:rsidP="00493754">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0AACAF53" w14:textId="51CF33B4" w:rsidR="00493754" w:rsidRDefault="00493754" w:rsidP="00493754">
            <w:pPr>
              <w:pStyle w:val="TAC"/>
              <w:spacing w:before="20" w:after="20"/>
              <w:ind w:left="57" w:right="57"/>
              <w:jc w:val="left"/>
              <w:rPr>
                <w:lang w:val="en-US"/>
              </w:rPr>
            </w:pPr>
            <w:bookmarkStart w:id="13" w:name="_Hlk95671494"/>
            <w:r w:rsidRPr="00796134">
              <w:rPr>
                <w:lang w:val="en-US"/>
              </w:rPr>
              <w:t xml:space="preserve">What </w:t>
            </w:r>
            <w:r>
              <w:rPr>
                <w:lang w:val="en-US"/>
              </w:rPr>
              <w:t xml:space="preserve">are examples of </w:t>
            </w:r>
            <w:r w:rsidRPr="00796134">
              <w:rPr>
                <w:lang w:val="en-US"/>
              </w:rPr>
              <w:t xml:space="preserve">“number of on-demand PRS configurations within an index”? For example, </w:t>
            </w:r>
            <w:r>
              <w:rPr>
                <w:lang w:val="en-US"/>
              </w:rPr>
              <w:t xml:space="preserve">can </w:t>
            </w:r>
            <w:r w:rsidRPr="00796134">
              <w:rPr>
                <w:lang w:val="en-US"/>
              </w:rPr>
              <w:t>index 1 contain a set of</w:t>
            </w:r>
            <w:r>
              <w:rPr>
                <w:lang w:val="en-US"/>
              </w:rPr>
              <w:t xml:space="preserve"> parameters such as</w:t>
            </w:r>
            <w:r w:rsidRPr="00796134">
              <w:rPr>
                <w:lang w:val="en-US"/>
              </w:rPr>
              <w:t xml:space="preserve"> “periodicity = 10ms, repetition factor =4</w:t>
            </w:r>
            <w:proofErr w:type="gramStart"/>
            <w:r w:rsidRPr="00796134">
              <w:rPr>
                <w:lang w:val="en-US"/>
              </w:rPr>
              <w:t>”?,</w:t>
            </w:r>
            <w:proofErr w:type="gramEnd"/>
            <w:r w:rsidRPr="00796134">
              <w:rPr>
                <w:lang w:val="en-US"/>
              </w:rPr>
              <w:t xml:space="preserve"> index 2 contains </w:t>
            </w:r>
            <w:r>
              <w:rPr>
                <w:lang w:val="en-US"/>
              </w:rPr>
              <w:t xml:space="preserve">the </w:t>
            </w:r>
            <w:r w:rsidRPr="00796134">
              <w:rPr>
                <w:lang w:val="en-US"/>
              </w:rPr>
              <w:t>same parameters but with different values?</w:t>
            </w:r>
            <w:bookmarkEnd w:id="13"/>
          </w:p>
        </w:tc>
      </w:tr>
      <w:tr w:rsidR="00C27833" w14:paraId="24BE95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8CBD2" w14:textId="60AE4915"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4C60098F" w14:textId="19368465" w:rsidR="00C27833" w:rsidRDefault="00C27833" w:rsidP="00C27833">
            <w:pPr>
              <w:pStyle w:val="TAC"/>
              <w:spacing w:before="20" w:after="20"/>
              <w:ind w:left="57" w:right="57"/>
              <w:jc w:val="left"/>
              <w:rPr>
                <w:lang w:val="en-US"/>
              </w:rPr>
            </w:pPr>
            <w:r>
              <w:rPr>
                <w:lang w:val="en-US"/>
              </w:rPr>
              <w:t>Option 1 with clarification</w:t>
            </w:r>
          </w:p>
        </w:tc>
        <w:tc>
          <w:tcPr>
            <w:tcW w:w="7513" w:type="dxa"/>
            <w:tcBorders>
              <w:top w:val="single" w:sz="4" w:space="0" w:color="auto"/>
              <w:left w:val="single" w:sz="4" w:space="0" w:color="auto"/>
              <w:bottom w:val="single" w:sz="4" w:space="0" w:color="auto"/>
              <w:right w:val="single" w:sz="4" w:space="0" w:color="auto"/>
            </w:tcBorders>
          </w:tcPr>
          <w:p w14:paraId="5B81E165" w14:textId="77777777" w:rsidR="00C27833" w:rsidRDefault="00C27833" w:rsidP="00C27833">
            <w:pPr>
              <w:pStyle w:val="TAC"/>
              <w:spacing w:before="20" w:after="20"/>
              <w:ind w:left="57" w:right="57"/>
              <w:jc w:val="left"/>
              <w:rPr>
                <w:lang w:val="en-US"/>
              </w:rPr>
            </w:pPr>
            <w:r>
              <w:rPr>
                <w:rFonts w:hint="eastAsia"/>
                <w:lang w:val="en-US"/>
              </w:rPr>
              <w:t>A</w:t>
            </w:r>
            <w:r>
              <w:rPr>
                <w:lang w:val="en-US"/>
              </w:rPr>
              <w:t xml:space="preserve">gree with QC. The question is not clear. </w:t>
            </w:r>
          </w:p>
          <w:p w14:paraId="1B5B9DB9" w14:textId="20B0BD34" w:rsidR="00C27833" w:rsidRDefault="00C27833" w:rsidP="00C27833">
            <w:pPr>
              <w:pStyle w:val="TAC"/>
              <w:spacing w:before="20" w:after="20"/>
              <w:ind w:left="57" w:right="57"/>
              <w:jc w:val="left"/>
              <w:rPr>
                <w:lang w:val="en-GB"/>
              </w:rPr>
            </w:pPr>
            <w:r>
              <w:rPr>
                <w:lang w:val="en-US"/>
              </w:rPr>
              <w:t>Our preference is that the maximum number of on-demand PRS configurations is to be specified.</w:t>
            </w:r>
          </w:p>
        </w:tc>
      </w:tr>
      <w:tr w:rsidR="00493754" w14:paraId="5214B4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86B4C4"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D1995F"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5A702" w14:textId="77777777" w:rsidR="00493754" w:rsidRDefault="00493754" w:rsidP="00493754">
            <w:pPr>
              <w:pStyle w:val="TAC"/>
              <w:spacing w:before="20" w:after="20"/>
              <w:ind w:left="57" w:right="57"/>
              <w:jc w:val="left"/>
              <w:rPr>
                <w:lang w:val="en-US"/>
              </w:rPr>
            </w:pPr>
          </w:p>
        </w:tc>
      </w:tr>
      <w:tr w:rsidR="00493754" w14:paraId="2BA846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B8AE0"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BBB899"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A59DEC" w14:textId="77777777" w:rsidR="00493754" w:rsidRDefault="00493754" w:rsidP="00493754">
            <w:pPr>
              <w:pStyle w:val="TAC"/>
              <w:spacing w:before="20" w:after="20"/>
              <w:ind w:left="57" w:right="57"/>
              <w:jc w:val="left"/>
              <w:rPr>
                <w:lang w:val="en-US"/>
              </w:rPr>
            </w:pPr>
          </w:p>
        </w:tc>
      </w:tr>
      <w:tr w:rsidR="00493754" w14:paraId="262EA1D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A52EDB"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0374A7"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9F167D" w14:textId="77777777" w:rsidR="00493754" w:rsidRDefault="00493754" w:rsidP="00493754">
            <w:pPr>
              <w:pStyle w:val="TAC"/>
              <w:spacing w:before="20" w:after="20"/>
              <w:ind w:left="57" w:right="57"/>
              <w:jc w:val="left"/>
              <w:rPr>
                <w:lang w:val="en-US"/>
              </w:rPr>
            </w:pPr>
          </w:p>
        </w:tc>
      </w:tr>
      <w:tr w:rsidR="00493754" w14:paraId="1E1D52E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456B4"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7F12CD"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013363" w14:textId="77777777" w:rsidR="00493754" w:rsidRDefault="00493754" w:rsidP="00493754">
            <w:pPr>
              <w:pStyle w:val="TAC"/>
              <w:spacing w:before="20" w:after="20"/>
              <w:ind w:left="57" w:right="57"/>
              <w:jc w:val="left"/>
              <w:rPr>
                <w:lang w:val="en-US"/>
              </w:rPr>
            </w:pPr>
          </w:p>
        </w:tc>
      </w:tr>
      <w:tr w:rsidR="00493754" w14:paraId="3D966A5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23E02"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11C79C"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3B9A9" w14:textId="77777777" w:rsidR="00493754" w:rsidRDefault="00493754" w:rsidP="00493754">
            <w:pPr>
              <w:pStyle w:val="TAC"/>
              <w:spacing w:before="20" w:after="20"/>
              <w:ind w:left="57" w:right="57"/>
              <w:jc w:val="left"/>
              <w:rPr>
                <w:lang w:val="en-US"/>
              </w:rPr>
            </w:pPr>
          </w:p>
        </w:tc>
      </w:tr>
    </w:tbl>
    <w:p w14:paraId="4E79DB80" w14:textId="77777777" w:rsidR="00F0378E" w:rsidRDefault="00F0378E">
      <w:pPr>
        <w:rPr>
          <w:b/>
          <w:bCs/>
        </w:rPr>
      </w:pPr>
    </w:p>
    <w:p w14:paraId="33E6A62D" w14:textId="77777777" w:rsidR="00F0378E" w:rsidRDefault="00FE75D5">
      <w:pPr>
        <w:pStyle w:val="5"/>
        <w:rPr>
          <w:lang w:eastAsia="ja-JP"/>
        </w:rPr>
      </w:pPr>
      <w:r>
        <w:rPr>
          <w:lang w:eastAsia="ja-JP"/>
        </w:rPr>
        <w:t>Rapporteur’s Summary:</w:t>
      </w:r>
    </w:p>
    <w:p w14:paraId="3281DCAC" w14:textId="77777777" w:rsidR="00F0378E" w:rsidRDefault="00FE75D5">
      <w:pPr>
        <w:rPr>
          <w:lang w:eastAsia="ja-JP"/>
        </w:rPr>
      </w:pPr>
      <w:r>
        <w:rPr>
          <w:lang w:eastAsia="ja-JP"/>
        </w:rPr>
        <w:t>[TBD]</w:t>
      </w:r>
    </w:p>
    <w:p w14:paraId="3AFB8189" w14:textId="77777777" w:rsidR="00F0378E" w:rsidRDefault="00F0378E">
      <w:pPr>
        <w:pStyle w:val="a3"/>
        <w:jc w:val="center"/>
        <w:rPr>
          <w:b/>
          <w:bCs/>
          <w:i w:val="0"/>
          <w:iCs w:val="0"/>
        </w:rPr>
      </w:pPr>
    </w:p>
    <w:p w14:paraId="5DA53072" w14:textId="77777777" w:rsidR="00F0378E" w:rsidRDefault="00FE75D5">
      <w:pPr>
        <w:pStyle w:val="4"/>
      </w:pPr>
      <w:r>
        <w:t xml:space="preserve">Question 14 </w:t>
      </w:r>
    </w:p>
    <w:p w14:paraId="254070CA" w14:textId="77777777" w:rsidR="00F0378E" w:rsidRDefault="00FE75D5">
      <w:pPr>
        <w:jc w:val="both"/>
      </w:pPr>
      <w:r>
        <w:rPr>
          <w:lang w:eastAsia="ja-JP"/>
        </w:rPr>
        <w:t xml:space="preserve">The definition of the PRS configuration ID was also identified as an open issue in the TS37.355 running CR </w:t>
      </w:r>
      <w:r>
        <w:t xml:space="preserve">[4, </w:t>
      </w:r>
      <w:hyperlink r:id="rId26" w:history="1">
        <w:r>
          <w:rPr>
            <w:rStyle w:val="af1"/>
          </w:rPr>
          <w:t>R2-2201723</w:t>
        </w:r>
      </w:hyperlink>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hyperlink r:id="rId27" w:history="1">
        <w:r>
          <w:rPr>
            <w:rStyle w:val="af1"/>
          </w:rPr>
          <w:t>R2-2201723</w:t>
        </w:r>
      </w:hyperlink>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14:paraId="3433B406" w14:textId="77777777" w:rsidR="00F0378E" w:rsidRDefault="00FE75D5">
      <w:pPr>
        <w:keepNext/>
        <w:jc w:val="center"/>
      </w:pPr>
      <w:r>
        <w:rPr>
          <w:noProof/>
          <w:lang w:val="en-US" w:eastAsia="ko-KR"/>
        </w:rPr>
        <w:lastRenderedPageBreak/>
        <w:drawing>
          <wp:inline distT="0" distB="0" distL="0" distR="0" wp14:anchorId="5A2DBC1C" wp14:editId="279651DE">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14:paraId="3E8E1E53" w14:textId="77777777" w:rsidR="00F0378E" w:rsidRDefault="00FE75D5">
      <w:pPr>
        <w:pStyle w:val="a3"/>
        <w:jc w:val="center"/>
      </w:pPr>
      <w:bookmarkStart w:id="14"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4"/>
      <w:r>
        <w:t xml:space="preserve">: </w:t>
      </w:r>
      <w:r>
        <w:rPr>
          <w:b/>
          <w:bCs/>
          <w:i w:val="0"/>
          <w:iCs w:val="0"/>
          <w:color w:val="auto"/>
        </w:rPr>
        <w:t>Extract of On-demand PRS Config. IE from latest TS 37.355 Running CR [4]</w:t>
      </w:r>
    </w:p>
    <w:p w14:paraId="6D2E2F51" w14:textId="77777777" w:rsidR="00F0378E" w:rsidRDefault="00FE75D5">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r>
      <w:r>
        <w:rPr>
          <w:b/>
          <w:bCs/>
        </w:rPr>
        <w:fldChar w:fldCharType="separate"/>
      </w:r>
      <w:r>
        <w:rPr>
          <w:b/>
          <w:bCs/>
        </w:rPr>
        <w:t>Figure 2</w:t>
      </w:r>
      <w:r>
        <w:rPr>
          <w:b/>
          <w:bCs/>
        </w:rPr>
        <w:fldChar w:fldCharType="end"/>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9B786A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A161D"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8F085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0A99B" w14:textId="77777777" w:rsidR="00F0378E" w:rsidRDefault="00FE75D5">
            <w:pPr>
              <w:pStyle w:val="TAH"/>
              <w:spacing w:before="20" w:after="20"/>
              <w:ind w:left="57" w:right="57"/>
              <w:rPr>
                <w:lang w:val="sv-SE"/>
              </w:rPr>
            </w:pPr>
            <w:r>
              <w:rPr>
                <w:lang w:val="sv-SE"/>
              </w:rPr>
              <w:t>Comments</w:t>
            </w:r>
          </w:p>
        </w:tc>
      </w:tr>
      <w:tr w:rsidR="00F0378E" w14:paraId="21B6CF0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B4E132"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6302E07"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162ADEA" w14:textId="77777777" w:rsidR="00F0378E" w:rsidRDefault="00FE75D5">
            <w:pPr>
              <w:pStyle w:val="TAC"/>
              <w:spacing w:before="20" w:after="20"/>
              <w:ind w:left="57" w:right="57"/>
              <w:jc w:val="left"/>
              <w:rPr>
                <w:lang w:val="en-US"/>
              </w:rPr>
            </w:pPr>
            <w:r>
              <w:rPr>
                <w:rFonts w:hint="eastAsia"/>
                <w:lang w:val="en-US"/>
              </w:rPr>
              <w:t>N</w:t>
            </w:r>
            <w:r>
              <w:rPr>
                <w:lang w:val="en-US"/>
              </w:rPr>
              <w:t>ot sure why configuration name is useful</w:t>
            </w:r>
          </w:p>
        </w:tc>
      </w:tr>
      <w:tr w:rsidR="00F0378E" w14:paraId="4A999B9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307A3B"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47CE28F6"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4B064533" w14:textId="77777777" w:rsidR="00F0378E" w:rsidRDefault="00FE75D5">
            <w:pPr>
              <w:pStyle w:val="TAC"/>
              <w:spacing w:before="20" w:after="20"/>
              <w:ind w:left="57" w:right="57"/>
              <w:jc w:val="left"/>
              <w:rPr>
                <w:lang w:val="en-US"/>
              </w:rPr>
            </w:pPr>
            <w:r>
              <w:rPr>
                <w:lang w:val="en-US"/>
              </w:rPr>
              <w:t>Configuration ID is sufficient.</w:t>
            </w:r>
          </w:p>
        </w:tc>
      </w:tr>
      <w:tr w:rsidR="00F0378E" w14:paraId="738A6496"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F265B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B35EFDB"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3F897D" w14:textId="77777777" w:rsidR="00F0378E" w:rsidRDefault="00FE75D5">
            <w:pPr>
              <w:pStyle w:val="TAC"/>
              <w:spacing w:before="20" w:after="20"/>
              <w:ind w:left="57" w:right="57"/>
              <w:jc w:val="left"/>
              <w:rPr>
                <w:lang w:val="en-US"/>
              </w:rPr>
            </w:pPr>
            <w:r>
              <w:rPr>
                <w:lang w:val="en-US"/>
              </w:rPr>
              <w:t xml:space="preserve">Configuration Name can disambiguate the ID (e.g., could be a PLMN ID, LMF ID, etc. as desired by a deployment). The UE may receive the pre-defined configurations from different sources/LMFs (LPP, </w:t>
            </w:r>
            <w:proofErr w:type="spellStart"/>
            <w:r>
              <w:rPr>
                <w:lang w:val="en-US"/>
              </w:rPr>
              <w:t>posSIB</w:t>
            </w:r>
            <w:proofErr w:type="spellEnd"/>
            <w:r>
              <w:rPr>
                <w:lang w:val="en-US"/>
              </w:rPr>
              <w:t>, MO-LR).</w:t>
            </w:r>
          </w:p>
        </w:tc>
      </w:tr>
      <w:tr w:rsidR="00F0378E" w14:paraId="0ADE8FF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1C92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9CE9DF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68F8498" w14:textId="77777777" w:rsidR="00F0378E" w:rsidRDefault="00FE75D5">
            <w:pPr>
              <w:pStyle w:val="TAC"/>
              <w:spacing w:before="20" w:after="20"/>
              <w:ind w:left="57" w:right="57"/>
              <w:jc w:val="left"/>
              <w:rPr>
                <w:lang w:val="en-US"/>
              </w:rPr>
            </w:pPr>
            <w:r>
              <w:rPr>
                <w:rFonts w:hint="eastAsia"/>
                <w:lang w:val="en-US"/>
              </w:rPr>
              <w:t>ID is enough.</w:t>
            </w:r>
          </w:p>
        </w:tc>
      </w:tr>
      <w:tr w:rsidR="00F0378E" w14:paraId="5CABD3D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45BAEB"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69208815"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0118F1B" w14:textId="77777777" w:rsidR="00F0378E" w:rsidRDefault="00FE75D5">
            <w:pPr>
              <w:pStyle w:val="TAC"/>
              <w:spacing w:before="20" w:after="20"/>
              <w:ind w:left="57" w:right="57"/>
              <w:jc w:val="left"/>
              <w:rPr>
                <w:lang w:val="en-US"/>
              </w:rPr>
            </w:pPr>
            <w:r>
              <w:rPr>
                <w:lang w:val="en-US"/>
              </w:rPr>
              <w:t>ID is sufficient</w:t>
            </w:r>
          </w:p>
        </w:tc>
      </w:tr>
      <w:tr w:rsidR="00F0378E" w14:paraId="3C55209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B32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7F3BC35"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C8819DD" w14:textId="77777777" w:rsidR="00F0378E" w:rsidRDefault="00F0378E">
            <w:pPr>
              <w:pStyle w:val="TAC"/>
              <w:spacing w:before="20" w:after="20"/>
              <w:ind w:left="57" w:right="57"/>
              <w:jc w:val="left"/>
              <w:rPr>
                <w:lang w:val="en-US"/>
              </w:rPr>
            </w:pPr>
          </w:p>
        </w:tc>
      </w:tr>
      <w:tr w:rsidR="00F0378E" w14:paraId="47F966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D0B4C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9B2E671"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0F3F5BD7" w14:textId="77777777" w:rsidR="00F0378E" w:rsidRDefault="00B47A19">
            <w:pPr>
              <w:pStyle w:val="TAC"/>
              <w:spacing w:before="20" w:after="20"/>
              <w:ind w:left="57" w:right="57"/>
              <w:jc w:val="left"/>
              <w:rPr>
                <w:lang w:val="en-US"/>
              </w:rPr>
            </w:pPr>
            <w:r>
              <w:rPr>
                <w:lang w:val="en-US"/>
              </w:rPr>
              <w:t>ID is more than enough. It is rather instantaneous and is applicable at that moment; UE does not need to store such configs. It is different that pre-configured.</w:t>
            </w:r>
            <w:r w:rsidR="004720C7">
              <w:rPr>
                <w:lang w:val="en-US"/>
              </w:rPr>
              <w:t xml:space="preserve"> ID is sufficient.</w:t>
            </w:r>
          </w:p>
          <w:p w14:paraId="0CB2F1F8" w14:textId="77777777" w:rsidR="00B47A19" w:rsidRDefault="00B47A19">
            <w:pPr>
              <w:pStyle w:val="TAC"/>
              <w:spacing w:before="20" w:after="20"/>
              <w:ind w:left="57" w:right="57"/>
              <w:jc w:val="left"/>
              <w:rPr>
                <w:lang w:val="en-US"/>
              </w:rPr>
            </w:pPr>
          </w:p>
        </w:tc>
      </w:tr>
      <w:tr w:rsidR="00A6338F" w14:paraId="2F694EB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E4BB70" w14:textId="02968FF7"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2F78130" w14:textId="1F98BB21" w:rsidR="00A6338F" w:rsidRDefault="00A6338F" w:rsidP="00A6338F">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C2415E9" w14:textId="651DA449" w:rsidR="00A6338F" w:rsidRDefault="00A6338F" w:rsidP="00A6338F">
            <w:pPr>
              <w:pStyle w:val="TAC"/>
              <w:spacing w:before="20" w:after="20"/>
              <w:ind w:left="57" w:right="57"/>
              <w:jc w:val="left"/>
              <w:rPr>
                <w:lang w:val="en-US"/>
              </w:rPr>
            </w:pPr>
            <w:r>
              <w:rPr>
                <w:lang w:val="en-US"/>
              </w:rPr>
              <w:t>Having a name seems redundant if an ID is included</w:t>
            </w:r>
          </w:p>
        </w:tc>
      </w:tr>
      <w:tr w:rsidR="008509D0" w14:paraId="6BB82CA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FD3F08" w14:textId="69CEBBB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F68087A" w14:textId="3B036EFC"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519D975" w14:textId="77777777" w:rsidR="008509D0" w:rsidRDefault="008509D0" w:rsidP="008509D0">
            <w:pPr>
              <w:pStyle w:val="TAC"/>
              <w:spacing w:before="20" w:after="20"/>
              <w:ind w:left="57" w:right="57"/>
              <w:jc w:val="left"/>
              <w:rPr>
                <w:lang w:val="en-US"/>
              </w:rPr>
            </w:pPr>
          </w:p>
        </w:tc>
      </w:tr>
      <w:tr w:rsidR="0039399D" w14:paraId="416C01A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94EF23" w14:textId="0FF32DC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53A6D2AD" w14:textId="7F2F3DE5" w:rsidR="0039399D" w:rsidRDefault="0039399D" w:rsidP="0039399D">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41ED2332" w14:textId="526672E6" w:rsidR="0039399D" w:rsidRDefault="0039399D" w:rsidP="0039399D">
            <w:pPr>
              <w:pStyle w:val="TAC"/>
              <w:spacing w:before="20" w:after="20"/>
              <w:ind w:left="57" w:right="57"/>
              <w:jc w:val="left"/>
              <w:rPr>
                <w:lang w:val="en-US"/>
              </w:rPr>
            </w:pPr>
            <w:r>
              <w:rPr>
                <w:lang w:val="en-US"/>
              </w:rPr>
              <w:t>Configuration ID is enough.</w:t>
            </w:r>
          </w:p>
        </w:tc>
      </w:tr>
      <w:tr w:rsidR="00493754" w14:paraId="606035D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88C20E" w14:textId="38D3BFD7" w:rsidR="00493754" w:rsidRDefault="00493754" w:rsidP="00493754">
            <w:pPr>
              <w:pStyle w:val="TAC"/>
              <w:spacing w:before="20" w:after="20"/>
              <w:ind w:left="57" w:right="57"/>
              <w:jc w:val="left"/>
              <w:rPr>
                <w:lang w:val="en-GB"/>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04897120" w14:textId="2E7375C5" w:rsidR="00493754" w:rsidRDefault="00493754" w:rsidP="00493754">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27C58A87" w14:textId="77777777" w:rsidR="00493754" w:rsidRDefault="00493754" w:rsidP="00493754">
            <w:pPr>
              <w:pStyle w:val="TAC"/>
              <w:spacing w:before="20" w:after="20"/>
              <w:ind w:left="57" w:right="57"/>
              <w:jc w:val="left"/>
              <w:rPr>
                <w:lang w:val="en-US"/>
              </w:rPr>
            </w:pPr>
          </w:p>
        </w:tc>
      </w:tr>
      <w:tr w:rsidR="00C27833" w14:paraId="256A440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FE0F95" w14:textId="66CF84EB"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5EA8B3D9" w14:textId="422B0C8E" w:rsidR="00C27833" w:rsidRDefault="00C27833" w:rsidP="00C27833">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9087B2E" w14:textId="088D6D9E" w:rsidR="00C27833" w:rsidRDefault="00C27833" w:rsidP="00C27833">
            <w:pPr>
              <w:pStyle w:val="TAC"/>
              <w:spacing w:before="20" w:after="20"/>
              <w:ind w:left="57" w:right="57"/>
              <w:jc w:val="left"/>
              <w:rPr>
                <w:lang w:val="en-GB"/>
              </w:rPr>
            </w:pPr>
            <w:r>
              <w:rPr>
                <w:lang w:val="en-US"/>
              </w:rPr>
              <w:t xml:space="preserve">The intention of the configuration name is unclear. </w:t>
            </w:r>
          </w:p>
        </w:tc>
      </w:tr>
      <w:tr w:rsidR="00493754" w14:paraId="565C474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C1138A"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178228"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E8F718" w14:textId="77777777" w:rsidR="00493754" w:rsidRDefault="00493754" w:rsidP="00493754">
            <w:pPr>
              <w:pStyle w:val="TAC"/>
              <w:spacing w:before="20" w:after="20"/>
              <w:ind w:left="57" w:right="57"/>
              <w:jc w:val="left"/>
              <w:rPr>
                <w:lang w:val="en-US"/>
              </w:rPr>
            </w:pPr>
          </w:p>
        </w:tc>
      </w:tr>
      <w:tr w:rsidR="00493754" w14:paraId="0163396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D268C6A"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E58564"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3B20BA" w14:textId="77777777" w:rsidR="00493754" w:rsidRDefault="00493754" w:rsidP="00493754">
            <w:pPr>
              <w:pStyle w:val="TAC"/>
              <w:spacing w:before="20" w:after="20"/>
              <w:ind w:left="57" w:right="57"/>
              <w:jc w:val="left"/>
              <w:rPr>
                <w:lang w:val="en-US"/>
              </w:rPr>
            </w:pPr>
          </w:p>
        </w:tc>
      </w:tr>
      <w:tr w:rsidR="00493754" w14:paraId="687A1E1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E7A0A"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8BCA602"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394789" w14:textId="77777777" w:rsidR="00493754" w:rsidRDefault="00493754" w:rsidP="00493754">
            <w:pPr>
              <w:pStyle w:val="TAC"/>
              <w:spacing w:before="20" w:after="20"/>
              <w:ind w:left="57" w:right="57"/>
              <w:jc w:val="left"/>
              <w:rPr>
                <w:lang w:val="en-US"/>
              </w:rPr>
            </w:pPr>
          </w:p>
        </w:tc>
      </w:tr>
      <w:tr w:rsidR="00493754" w14:paraId="0FA2487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E0876F"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B88092"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9334F" w14:textId="77777777" w:rsidR="00493754" w:rsidRDefault="00493754" w:rsidP="00493754">
            <w:pPr>
              <w:pStyle w:val="TAC"/>
              <w:spacing w:before="20" w:after="20"/>
              <w:ind w:left="57" w:right="57"/>
              <w:jc w:val="left"/>
              <w:rPr>
                <w:lang w:val="en-US"/>
              </w:rPr>
            </w:pPr>
          </w:p>
        </w:tc>
      </w:tr>
      <w:tr w:rsidR="00493754" w14:paraId="285A4DC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31D93"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528584"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8EF20" w14:textId="77777777" w:rsidR="00493754" w:rsidRDefault="00493754" w:rsidP="00493754">
            <w:pPr>
              <w:pStyle w:val="TAC"/>
              <w:spacing w:before="20" w:after="20"/>
              <w:ind w:left="57" w:right="57"/>
              <w:jc w:val="left"/>
              <w:rPr>
                <w:lang w:val="en-US"/>
              </w:rPr>
            </w:pPr>
          </w:p>
        </w:tc>
      </w:tr>
    </w:tbl>
    <w:p w14:paraId="2B65C89F" w14:textId="77777777" w:rsidR="00F0378E" w:rsidRDefault="00F0378E">
      <w:pPr>
        <w:rPr>
          <w:lang w:eastAsia="ja-JP"/>
        </w:rPr>
      </w:pPr>
    </w:p>
    <w:p w14:paraId="7ACE37A0" w14:textId="77777777" w:rsidR="00F0378E" w:rsidRDefault="00FE75D5">
      <w:pPr>
        <w:pStyle w:val="5"/>
        <w:rPr>
          <w:lang w:eastAsia="ja-JP"/>
        </w:rPr>
      </w:pPr>
      <w:r>
        <w:rPr>
          <w:lang w:eastAsia="ja-JP"/>
        </w:rPr>
        <w:lastRenderedPageBreak/>
        <w:t>Rapporteur’s Summary:</w:t>
      </w:r>
    </w:p>
    <w:p w14:paraId="5438FA59" w14:textId="77777777" w:rsidR="00F0378E" w:rsidRDefault="00FE75D5">
      <w:pPr>
        <w:rPr>
          <w:lang w:eastAsia="ja-JP"/>
        </w:rPr>
      </w:pPr>
      <w:r>
        <w:rPr>
          <w:lang w:eastAsia="ja-JP"/>
        </w:rPr>
        <w:t>[TBD]</w:t>
      </w:r>
    </w:p>
    <w:p w14:paraId="28E900AD" w14:textId="77777777" w:rsidR="00F0378E" w:rsidRDefault="00F0378E">
      <w:pPr>
        <w:rPr>
          <w:lang w:eastAsia="ja-JP"/>
        </w:rPr>
      </w:pPr>
    </w:p>
    <w:p w14:paraId="0DCBA63F" w14:textId="77777777" w:rsidR="00F0378E" w:rsidRDefault="00FE75D5">
      <w:pPr>
        <w:pStyle w:val="4"/>
      </w:pPr>
      <w:r>
        <w:t xml:space="preserve">Question 15 </w:t>
      </w:r>
    </w:p>
    <w:p w14:paraId="58B5779B" w14:textId="77777777" w:rsidR="00F0378E" w:rsidRDefault="00FE75D5">
      <w:pPr>
        <w:jc w:val="both"/>
        <w:rPr>
          <w:lang w:eastAsia="ja-JP"/>
        </w:rPr>
      </w:pPr>
      <w:r>
        <w:rPr>
          <w:lang w:eastAsia="ja-JP"/>
        </w:rPr>
        <w:t xml:space="preserve">Another issue relates to the provision of a single on-demand PRS configuration, in the case that multiple LPP </w:t>
      </w:r>
      <w:proofErr w:type="spellStart"/>
      <w:r>
        <w:rPr>
          <w:i/>
          <w:iCs/>
          <w:lang w:eastAsia="ja-JP"/>
        </w:rPr>
        <w:t>ProvideAssistanceData</w:t>
      </w:r>
      <w:proofErr w:type="spellEnd"/>
      <w:r>
        <w:rPr>
          <w:lang w:eastAsia="ja-JP"/>
        </w:rPr>
        <w:t xml:space="preserve"> messages have been received by the UE corresponding to different positioning methods, e.g., Multi-RTT, DL-TDOA, and DL-</w:t>
      </w:r>
      <w:proofErr w:type="spellStart"/>
      <w:r>
        <w:rPr>
          <w:lang w:eastAsia="ja-JP"/>
        </w:rPr>
        <w:t>AoD</w:t>
      </w:r>
      <w:proofErr w:type="spellEnd"/>
      <w:r>
        <w:rPr>
          <w:lang w:eastAsia="ja-JP"/>
        </w:rPr>
        <w:t xml:space="preserve">. From the Rapporteur’s perspective, the provision of on-demand PRS assistance data per positioning is a natural extension to the UE’s request of on-demand PRS per positioning method (via </w:t>
      </w:r>
      <w:proofErr w:type="spellStart"/>
      <w:r>
        <w:rPr>
          <w:i/>
          <w:iCs/>
          <w:lang w:eastAsia="ja-JP"/>
        </w:rPr>
        <w:t>RequestAssistanceData</w:t>
      </w:r>
      <w:proofErr w:type="spellEnd"/>
      <w:r>
        <w:rPr>
          <w:lang w:eastAsia="ja-JP"/>
        </w:rPr>
        <w:t>) as agreed upon in RAN2#116-e. An issue, however, could be related with any impacts on signalling overhead.</w:t>
      </w:r>
    </w:p>
    <w:p w14:paraId="44BA6267" w14:textId="77777777" w:rsidR="00F0378E" w:rsidRDefault="00FE75D5">
      <w:pPr>
        <w:jc w:val="both"/>
        <w:rPr>
          <w:b/>
          <w:bCs/>
          <w:lang w:eastAsia="ja-JP"/>
        </w:rPr>
      </w:pPr>
      <w:r>
        <w:rPr>
          <w:b/>
          <w:bCs/>
          <w:lang w:eastAsia="ja-JP"/>
        </w:rPr>
        <w:t>Do companies agree that the on-demand PRS configuration(s) can be provided to the UE on a per positioning method basis?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17F6C8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5DF53E"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960D9C"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4FB75" w14:textId="77777777" w:rsidR="00F0378E" w:rsidRDefault="00FE75D5">
            <w:pPr>
              <w:pStyle w:val="TAH"/>
              <w:spacing w:before="20" w:after="20"/>
              <w:ind w:left="57" w:right="57"/>
              <w:rPr>
                <w:lang w:val="sv-SE"/>
              </w:rPr>
            </w:pPr>
            <w:r>
              <w:rPr>
                <w:lang w:val="sv-SE"/>
              </w:rPr>
              <w:t>Comments</w:t>
            </w:r>
          </w:p>
        </w:tc>
      </w:tr>
      <w:tr w:rsidR="00F0378E" w14:paraId="6D7D0D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744E23"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8E68AA7"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F61FEE8" w14:textId="77777777" w:rsidR="00F0378E" w:rsidRDefault="00FE75D5">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F0378E" w14:paraId="5D011E1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CA457"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FE98E38"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E01FAD8" w14:textId="77777777" w:rsidR="00F0378E" w:rsidRDefault="00F0378E">
            <w:pPr>
              <w:pStyle w:val="TAC"/>
              <w:spacing w:before="20" w:after="20"/>
              <w:ind w:left="57" w:right="57"/>
              <w:jc w:val="left"/>
              <w:rPr>
                <w:lang w:val="en-US"/>
              </w:rPr>
            </w:pPr>
          </w:p>
        </w:tc>
      </w:tr>
      <w:tr w:rsidR="00F0378E" w14:paraId="2BDDEBD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EC284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4D30AE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564690" w14:textId="77777777" w:rsidR="00F0378E" w:rsidRDefault="00FE75D5">
            <w:pPr>
              <w:pStyle w:val="TAC"/>
              <w:spacing w:before="20" w:after="20"/>
              <w:ind w:left="57" w:right="57"/>
              <w:jc w:val="left"/>
              <w:rPr>
                <w:lang w:val="en-US"/>
              </w:rPr>
            </w:pPr>
            <w:r>
              <w:rPr>
                <w:lang w:val="en-US"/>
              </w:rPr>
              <w:t>This follows general LPP logic.</w:t>
            </w:r>
          </w:p>
        </w:tc>
      </w:tr>
      <w:tr w:rsidR="00F0378E" w14:paraId="5DBE4F6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AC5ACF"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E24A5A5" w14:textId="77777777" w:rsidR="00F0378E" w:rsidRDefault="00FE75D5">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14:paraId="7EF37AE3" w14:textId="77777777" w:rsidR="00F0378E" w:rsidRDefault="00FE75D5">
            <w:pPr>
              <w:pStyle w:val="TAC"/>
              <w:spacing w:before="20" w:after="20"/>
              <w:ind w:left="57" w:right="57"/>
              <w:jc w:val="left"/>
              <w:rPr>
                <w:lang w:val="en-US"/>
              </w:rPr>
            </w:pPr>
            <w:r>
              <w:rPr>
                <w:lang w:val="en-US"/>
              </w:rPr>
              <w:t>I</w:t>
            </w:r>
            <w:r>
              <w:rPr>
                <w:rFonts w:hint="eastAsia"/>
                <w:lang w:val="en-US"/>
              </w:rPr>
              <w:t xml:space="preserve">n </w:t>
            </w:r>
            <w:proofErr w:type="gramStart"/>
            <w:r>
              <w:rPr>
                <w:rFonts w:hint="eastAsia"/>
                <w:lang w:val="en-US"/>
              </w:rPr>
              <w:t>general</w:t>
            </w:r>
            <w:proofErr w:type="gramEnd"/>
            <w:r>
              <w:rPr>
                <w:rFonts w:hint="eastAsia"/>
                <w:lang w:val="en-US"/>
              </w:rPr>
              <w:t xml:space="preserve">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 xml:space="preserve">nd we will further discuss this issue in our </w:t>
            </w:r>
            <w:proofErr w:type="spellStart"/>
            <w:r>
              <w:rPr>
                <w:rFonts w:hint="eastAsia"/>
                <w:lang w:val="en-US"/>
              </w:rPr>
              <w:t>tdoc</w:t>
            </w:r>
            <w:proofErr w:type="spellEnd"/>
            <w:r>
              <w:rPr>
                <w:rFonts w:hint="eastAsia"/>
                <w:lang w:val="en-US"/>
              </w:rPr>
              <w:t>.</w:t>
            </w:r>
          </w:p>
        </w:tc>
      </w:tr>
      <w:tr w:rsidR="00F0378E" w14:paraId="741EE2E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F8DC7C"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2E2F787C"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E2DF50D" w14:textId="77777777" w:rsidR="00F0378E" w:rsidRDefault="00F0378E">
            <w:pPr>
              <w:pStyle w:val="TAC"/>
              <w:spacing w:before="20" w:after="20"/>
              <w:ind w:left="57" w:right="57"/>
              <w:jc w:val="left"/>
              <w:rPr>
                <w:lang w:val="en-US"/>
              </w:rPr>
            </w:pPr>
          </w:p>
        </w:tc>
      </w:tr>
      <w:tr w:rsidR="00F0378E" w14:paraId="1B853F5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F41A20"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329B25D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0507E913" w14:textId="77777777" w:rsidR="00F0378E" w:rsidRDefault="00FE75D5">
            <w:pPr>
              <w:pStyle w:val="TAC"/>
              <w:spacing w:before="20" w:after="20"/>
              <w:ind w:left="57" w:right="57"/>
              <w:jc w:val="left"/>
              <w:rPr>
                <w:lang w:val="en-US"/>
              </w:rPr>
            </w:pPr>
            <w:r>
              <w:rPr>
                <w:rFonts w:hint="eastAsia"/>
                <w:lang w:val="en-US"/>
              </w:rPr>
              <w:t xml:space="preserve">We think there is no issue if on-demand PRS configuration is provided commonly, and UE request uniquely for different positioning methods. It is somewhat like the mechanism of </w:t>
            </w:r>
            <w:r w:rsidRPr="001A68A0">
              <w:rPr>
                <w:lang w:val="en-US"/>
              </w:rPr>
              <w:t>nr-DL-PRS-AssistanceData-r16</w:t>
            </w:r>
            <w:r>
              <w:rPr>
                <w:rFonts w:hint="eastAsia"/>
                <w:lang w:val="en-US"/>
              </w:rPr>
              <w:t xml:space="preserve"> and </w:t>
            </w:r>
            <w:r w:rsidRPr="001A68A0">
              <w:rPr>
                <w:lang w:val="en-US"/>
              </w:rPr>
              <w:t>nr-</w:t>
            </w:r>
            <w:r w:rsidRPr="001A68A0">
              <w:rPr>
                <w:snapToGrid w:val="0"/>
                <w:lang w:val="en-US"/>
              </w:rPr>
              <w:t>Selected</w:t>
            </w:r>
            <w:r w:rsidRPr="001A68A0">
              <w:rPr>
                <w:lang w:val="en-US"/>
              </w:rPr>
              <w:t>DL-PRS-</w:t>
            </w:r>
            <w:r w:rsidRPr="001A68A0">
              <w:rPr>
                <w:snapToGrid w:val="0"/>
                <w:lang w:val="en-US"/>
              </w:rPr>
              <w:t>IndexList</w:t>
            </w:r>
            <w:r w:rsidRPr="001A68A0">
              <w:rPr>
                <w:lang w:val="en-US"/>
              </w:rPr>
              <w:t>-r16</w:t>
            </w:r>
            <w:r>
              <w:rPr>
                <w:rFonts w:hint="eastAsia"/>
                <w:lang w:val="en-US"/>
              </w:rPr>
              <w:t xml:space="preserve"> in current spec</w:t>
            </w:r>
          </w:p>
        </w:tc>
      </w:tr>
      <w:tr w:rsidR="00F0378E" w14:paraId="746C208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ACFDB"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264DEB3" w14:textId="77777777" w:rsidR="00F0378E" w:rsidRDefault="004720C7">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2C04036" w14:textId="77777777" w:rsidR="00F0378E" w:rsidRDefault="00B47A19">
            <w:pPr>
              <w:pStyle w:val="TAC"/>
              <w:spacing w:before="20" w:after="20"/>
              <w:ind w:left="57" w:right="57"/>
              <w:jc w:val="left"/>
              <w:rPr>
                <w:lang w:val="en-US"/>
              </w:rPr>
            </w:pPr>
            <w:r>
              <w:rPr>
                <w:lang w:val="en-US"/>
              </w:rPr>
              <w:t>Agree with ZTE.</w:t>
            </w:r>
          </w:p>
        </w:tc>
      </w:tr>
      <w:tr w:rsidR="00F0378E" w14:paraId="3BB380C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288467" w14:textId="0D315E1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746C4772" w14:textId="0F658607" w:rsidR="00F0378E" w:rsidRDefault="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FDCD22" w14:textId="77777777" w:rsidR="00F0378E" w:rsidRDefault="00F0378E">
            <w:pPr>
              <w:pStyle w:val="TAC"/>
              <w:spacing w:before="20" w:after="20"/>
              <w:ind w:left="57" w:right="57"/>
              <w:jc w:val="left"/>
              <w:rPr>
                <w:lang w:val="en-US"/>
              </w:rPr>
            </w:pPr>
          </w:p>
        </w:tc>
      </w:tr>
      <w:tr w:rsidR="008509D0" w14:paraId="1CD3E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5FE34D" w14:textId="0C44F3AC"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299FE3BB" w14:textId="4C44B39F"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75F03FFE" w14:textId="77777777" w:rsidR="008509D0" w:rsidRDefault="008509D0" w:rsidP="008509D0">
            <w:pPr>
              <w:pStyle w:val="TAC"/>
              <w:spacing w:before="20" w:after="20"/>
              <w:ind w:left="57" w:right="57"/>
              <w:jc w:val="left"/>
              <w:rPr>
                <w:lang w:val="en-US"/>
              </w:rPr>
            </w:pPr>
          </w:p>
        </w:tc>
      </w:tr>
      <w:tr w:rsidR="0039399D" w14:paraId="5A52DF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51DBA" w14:textId="40F8EA08"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421F91" w14:textId="28370588"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5C1E3F3" w14:textId="77777777" w:rsidR="0039399D" w:rsidRDefault="0039399D" w:rsidP="0039399D">
            <w:pPr>
              <w:pStyle w:val="TAC"/>
              <w:spacing w:before="20" w:after="20"/>
              <w:ind w:left="57" w:right="57"/>
              <w:jc w:val="left"/>
              <w:rPr>
                <w:lang w:val="en-US"/>
              </w:rPr>
            </w:pPr>
          </w:p>
        </w:tc>
      </w:tr>
      <w:tr w:rsidR="00493754" w14:paraId="5E1CCCA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47E15E" w14:textId="1245E813"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389D92D7" w14:textId="1EE4CB2A" w:rsidR="00493754" w:rsidRDefault="00493754" w:rsidP="0049375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1704B8" w14:textId="77777777" w:rsidR="00493754" w:rsidRDefault="00493754" w:rsidP="00493754">
            <w:pPr>
              <w:pStyle w:val="TAC"/>
              <w:spacing w:before="20" w:after="20"/>
              <w:ind w:left="57" w:right="57"/>
              <w:jc w:val="left"/>
              <w:rPr>
                <w:lang w:val="en-US"/>
              </w:rPr>
            </w:pPr>
          </w:p>
        </w:tc>
      </w:tr>
      <w:tr w:rsidR="00C27833" w14:paraId="7FED870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E4EDC7" w14:textId="47B877A7"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1682B879" w14:textId="0AD323E7" w:rsidR="00C27833" w:rsidRDefault="00C27833" w:rsidP="00C27833">
            <w:pPr>
              <w:pStyle w:val="TAC"/>
              <w:spacing w:before="20" w:after="20"/>
              <w:ind w:left="57" w:right="57"/>
              <w:jc w:val="left"/>
              <w:rPr>
                <w:lang w:val="en-US"/>
              </w:rPr>
            </w:pPr>
            <w:proofErr w:type="gramStart"/>
            <w:r>
              <w:rPr>
                <w:rFonts w:hint="eastAsia"/>
                <w:lang w:val="en-US"/>
              </w:rPr>
              <w:t>Y</w:t>
            </w:r>
            <w:r>
              <w:rPr>
                <w:lang w:val="en-US"/>
              </w:rPr>
              <w:t>es</w:t>
            </w:r>
            <w:proofErr w:type="gramEnd"/>
            <w:r>
              <w:rPr>
                <w:lang w:val="en-US"/>
              </w:rPr>
              <w:t xml:space="preserve"> with comment</w:t>
            </w:r>
          </w:p>
        </w:tc>
        <w:tc>
          <w:tcPr>
            <w:tcW w:w="7513" w:type="dxa"/>
            <w:tcBorders>
              <w:top w:val="single" w:sz="4" w:space="0" w:color="auto"/>
              <w:left w:val="single" w:sz="4" w:space="0" w:color="auto"/>
              <w:bottom w:val="single" w:sz="4" w:space="0" w:color="auto"/>
              <w:right w:val="single" w:sz="4" w:space="0" w:color="auto"/>
            </w:tcBorders>
          </w:tcPr>
          <w:p w14:paraId="2FEBB0E1" w14:textId="61150D6A" w:rsidR="00C27833" w:rsidRDefault="00C27833" w:rsidP="00C27833">
            <w:pPr>
              <w:pStyle w:val="TAC"/>
              <w:spacing w:before="20" w:after="20"/>
              <w:ind w:left="57" w:right="57"/>
              <w:jc w:val="left"/>
              <w:rPr>
                <w:lang w:val="en-GB"/>
              </w:rPr>
            </w:pPr>
            <w:r>
              <w:rPr>
                <w:lang w:val="en-US"/>
              </w:rPr>
              <w:t xml:space="preserve">The on-demand PRS configuration shall be per positioning method. Besides, agree with ZTE to introduce a similar mechanism to the </w:t>
            </w:r>
            <w:r w:rsidRPr="00942111">
              <w:rPr>
                <w:lang w:val="en-US"/>
              </w:rPr>
              <w:t>nr-</w:t>
            </w:r>
            <w:r w:rsidRPr="00942111">
              <w:rPr>
                <w:snapToGrid w:val="0"/>
                <w:lang w:val="en-US"/>
              </w:rPr>
              <w:t>Selected</w:t>
            </w:r>
            <w:r w:rsidRPr="00942111">
              <w:rPr>
                <w:lang w:val="en-US"/>
              </w:rPr>
              <w:t>DL-PRS-</w:t>
            </w:r>
            <w:r w:rsidRPr="00942111">
              <w:rPr>
                <w:snapToGrid w:val="0"/>
                <w:lang w:val="en-US"/>
              </w:rPr>
              <w:t>IndexList</w:t>
            </w:r>
            <w:r w:rsidRPr="00942111">
              <w:rPr>
                <w:lang w:val="en-US"/>
              </w:rPr>
              <w:t>-r16</w:t>
            </w:r>
            <w:r>
              <w:rPr>
                <w:lang w:val="en-US"/>
              </w:rPr>
              <w:t>, which can reduce signaling overhead.</w:t>
            </w:r>
          </w:p>
        </w:tc>
      </w:tr>
      <w:tr w:rsidR="00493754" w14:paraId="4F0178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62B2FF"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9C02C"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CE222B" w14:textId="77777777" w:rsidR="00493754" w:rsidRDefault="00493754" w:rsidP="00493754">
            <w:pPr>
              <w:pStyle w:val="TAC"/>
              <w:spacing w:before="20" w:after="20"/>
              <w:ind w:left="57" w:right="57"/>
              <w:jc w:val="left"/>
              <w:rPr>
                <w:lang w:val="en-US"/>
              </w:rPr>
            </w:pPr>
          </w:p>
        </w:tc>
      </w:tr>
      <w:tr w:rsidR="00493754" w14:paraId="2DC469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72FF66"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BC9259"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470CD7" w14:textId="77777777" w:rsidR="00493754" w:rsidRDefault="00493754" w:rsidP="00493754">
            <w:pPr>
              <w:pStyle w:val="TAC"/>
              <w:spacing w:before="20" w:after="20"/>
              <w:ind w:left="57" w:right="57"/>
              <w:jc w:val="left"/>
              <w:rPr>
                <w:lang w:val="en-US"/>
              </w:rPr>
            </w:pPr>
          </w:p>
        </w:tc>
      </w:tr>
      <w:tr w:rsidR="00493754" w14:paraId="0741015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F7591"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E33C9"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458660" w14:textId="77777777" w:rsidR="00493754" w:rsidRDefault="00493754" w:rsidP="00493754">
            <w:pPr>
              <w:pStyle w:val="TAC"/>
              <w:spacing w:before="20" w:after="20"/>
              <w:ind w:left="57" w:right="57"/>
              <w:jc w:val="left"/>
              <w:rPr>
                <w:lang w:val="en-US"/>
              </w:rPr>
            </w:pPr>
          </w:p>
        </w:tc>
      </w:tr>
      <w:tr w:rsidR="00493754" w14:paraId="5A2DF0B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DD592B"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B2BC69"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2D04E" w14:textId="77777777" w:rsidR="00493754" w:rsidRDefault="00493754" w:rsidP="00493754">
            <w:pPr>
              <w:pStyle w:val="TAC"/>
              <w:spacing w:before="20" w:after="20"/>
              <w:ind w:left="57" w:right="57"/>
              <w:jc w:val="left"/>
              <w:rPr>
                <w:lang w:val="en-US"/>
              </w:rPr>
            </w:pPr>
          </w:p>
        </w:tc>
      </w:tr>
      <w:tr w:rsidR="00493754" w14:paraId="0F2E8D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79698A"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D295AB"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C4A65A" w14:textId="77777777" w:rsidR="00493754" w:rsidRDefault="00493754" w:rsidP="00493754">
            <w:pPr>
              <w:pStyle w:val="TAC"/>
              <w:spacing w:before="20" w:after="20"/>
              <w:ind w:left="57" w:right="57"/>
              <w:jc w:val="left"/>
              <w:rPr>
                <w:lang w:val="en-US"/>
              </w:rPr>
            </w:pPr>
          </w:p>
        </w:tc>
      </w:tr>
    </w:tbl>
    <w:p w14:paraId="07F2B568" w14:textId="77777777" w:rsidR="00F0378E" w:rsidRDefault="00F0378E">
      <w:pPr>
        <w:jc w:val="both"/>
        <w:rPr>
          <w:b/>
          <w:bCs/>
          <w:lang w:eastAsia="ja-JP"/>
        </w:rPr>
      </w:pPr>
    </w:p>
    <w:p w14:paraId="0526113B" w14:textId="77777777" w:rsidR="00F0378E" w:rsidRDefault="00FE75D5">
      <w:pPr>
        <w:pStyle w:val="5"/>
        <w:rPr>
          <w:lang w:eastAsia="ja-JP"/>
        </w:rPr>
      </w:pPr>
      <w:r>
        <w:rPr>
          <w:lang w:eastAsia="ja-JP"/>
        </w:rPr>
        <w:t>Rapporteur’s Summary:</w:t>
      </w:r>
    </w:p>
    <w:p w14:paraId="206FABA0" w14:textId="77777777" w:rsidR="00F0378E" w:rsidRDefault="00FE75D5">
      <w:pPr>
        <w:rPr>
          <w:lang w:eastAsia="ja-JP"/>
        </w:rPr>
      </w:pPr>
      <w:r>
        <w:rPr>
          <w:lang w:eastAsia="ja-JP"/>
        </w:rPr>
        <w:t>[TBD]</w:t>
      </w:r>
    </w:p>
    <w:p w14:paraId="7717CC86" w14:textId="77777777" w:rsidR="00F0378E" w:rsidRDefault="00F0378E">
      <w:pPr>
        <w:rPr>
          <w:lang w:eastAsia="ja-JP"/>
        </w:rPr>
      </w:pPr>
    </w:p>
    <w:p w14:paraId="670E21BF" w14:textId="77777777" w:rsidR="00F0378E" w:rsidRDefault="00FE75D5">
      <w:pPr>
        <w:pStyle w:val="2"/>
      </w:pPr>
      <w:bookmarkStart w:id="15" w:name="_Open_Issue#7:_UE-capability"/>
      <w:bookmarkEnd w:id="15"/>
      <w:r>
        <w:t>Open Issue#7: UE-capability for on-demand PRS</w:t>
      </w:r>
    </w:p>
    <w:p w14:paraId="243179F9" w14:textId="77777777" w:rsidR="00F0378E" w:rsidRDefault="00FE75D5">
      <w:pPr>
        <w:pStyle w:val="3"/>
      </w:pPr>
      <w:r>
        <w:t xml:space="preserve">Question 16 </w:t>
      </w:r>
    </w:p>
    <w:p w14:paraId="19211A47" w14:textId="77777777" w:rsidR="00F0378E" w:rsidRDefault="00FE75D5">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25F9E0F3" w14:textId="77777777" w:rsidR="00F0378E" w:rsidRDefault="00FE75D5">
      <w:pPr>
        <w:jc w:val="both"/>
        <w:rPr>
          <w:b/>
          <w:bCs/>
        </w:rPr>
      </w:pPr>
      <w:r>
        <w:rPr>
          <w:b/>
          <w:bCs/>
        </w:rPr>
        <w:lastRenderedPageBreak/>
        <w:t>Do companies agree that the LMF may request UE-initiated on-demand PRS capability per positioning method, while the UE may similarly respond on its UE-initiated on-demand PRS capability per positioning method?</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12E91B8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784DE"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13A80"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5E1218" w14:textId="77777777" w:rsidR="00F0378E" w:rsidRDefault="00FE75D5">
            <w:pPr>
              <w:pStyle w:val="TAH"/>
              <w:spacing w:before="20" w:after="20"/>
              <w:ind w:left="57" w:right="57"/>
              <w:rPr>
                <w:lang w:val="sv-SE"/>
              </w:rPr>
            </w:pPr>
            <w:r>
              <w:rPr>
                <w:lang w:val="sv-SE"/>
              </w:rPr>
              <w:t>Comments</w:t>
            </w:r>
          </w:p>
        </w:tc>
      </w:tr>
      <w:tr w:rsidR="00F0378E" w14:paraId="41037BD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D0F63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28240FF"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A044622" w14:textId="77777777" w:rsidR="00F0378E" w:rsidRDefault="00FE75D5">
            <w:pPr>
              <w:pStyle w:val="TAC"/>
              <w:spacing w:before="20" w:after="20"/>
              <w:ind w:left="57" w:right="57"/>
              <w:jc w:val="left"/>
              <w:rPr>
                <w:lang w:val="en-US"/>
              </w:rPr>
            </w:pPr>
            <w:r>
              <w:rPr>
                <w:lang w:val="en-US"/>
              </w:rPr>
              <w:t>Not sure why a UE can request PRS for one positioning method but cannot request for another method.</w:t>
            </w:r>
          </w:p>
        </w:tc>
      </w:tr>
      <w:tr w:rsidR="00F0378E" w14:paraId="543FFCD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B2B9C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C8CE201" w14:textId="77777777" w:rsidR="00F0378E" w:rsidRDefault="00FE75D5">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13C6FF62" w14:textId="77777777" w:rsidR="00F0378E" w:rsidRDefault="00FE75D5">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F0378E" w14:paraId="2843D6A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D46ED8"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AD360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CFE710D" w14:textId="77777777" w:rsidR="00F0378E" w:rsidRDefault="00FE75D5">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a LMF supports. </w:t>
            </w:r>
          </w:p>
        </w:tc>
      </w:tr>
      <w:tr w:rsidR="00F0378E" w14:paraId="43C10D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8E200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06F8D33"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3288C382" w14:textId="77777777" w:rsidR="00F0378E" w:rsidRDefault="00FE75D5">
            <w:pPr>
              <w:pStyle w:val="TAC"/>
              <w:spacing w:before="20" w:after="20"/>
              <w:ind w:left="57" w:right="57"/>
              <w:jc w:val="left"/>
              <w:rPr>
                <w:lang w:val="en-US"/>
              </w:rPr>
            </w:pPr>
            <w:proofErr w:type="gramStart"/>
            <w:r>
              <w:rPr>
                <w:lang w:val="en-US"/>
              </w:rPr>
              <w:t>Y</w:t>
            </w:r>
            <w:r>
              <w:rPr>
                <w:rFonts w:hint="eastAsia"/>
                <w:lang w:val="en-US"/>
              </w:rPr>
              <w:t>es</w:t>
            </w:r>
            <w:proofErr w:type="gramEnd"/>
            <w:r>
              <w:rPr>
                <w:rFonts w:hint="eastAsia"/>
                <w:lang w:val="en-US"/>
              </w:rPr>
              <w:t xml:space="preserve">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F0378E" w14:paraId="5D3115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3DEDF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42DF014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0411E39" w14:textId="77777777" w:rsidR="00F0378E" w:rsidRDefault="00F0378E">
            <w:pPr>
              <w:pStyle w:val="TAC"/>
              <w:spacing w:before="20" w:after="20"/>
              <w:ind w:left="57" w:right="57"/>
              <w:jc w:val="left"/>
              <w:rPr>
                <w:lang w:val="en-US"/>
              </w:rPr>
            </w:pPr>
          </w:p>
        </w:tc>
      </w:tr>
      <w:tr w:rsidR="00F0378E" w14:paraId="43307D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0E973"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CA8B60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1F5CB8F6"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6EB2AF9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52143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5DD5413"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6EF2031" w14:textId="77777777" w:rsidR="00F0378E" w:rsidRDefault="00B47A19">
            <w:pPr>
              <w:pStyle w:val="TAC"/>
              <w:spacing w:before="20" w:after="20"/>
              <w:ind w:left="57" w:right="57"/>
              <w:jc w:val="left"/>
              <w:rPr>
                <w:lang w:val="en-US"/>
              </w:rPr>
            </w:pPr>
            <w:r>
              <w:rPr>
                <w:lang w:val="en-US"/>
              </w:rPr>
              <w:t>Agree with HW</w:t>
            </w:r>
          </w:p>
        </w:tc>
      </w:tr>
      <w:tr w:rsidR="00A6338F" w14:paraId="17EC801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084CF6" w14:textId="37FBDA43"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17D7047" w14:textId="53F1046C" w:rsidR="00A6338F" w:rsidRDefault="00A6338F" w:rsidP="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44937BF" w14:textId="60437308" w:rsidR="00A6338F" w:rsidRDefault="00A6338F" w:rsidP="00A6338F">
            <w:pPr>
              <w:pStyle w:val="TAC"/>
              <w:spacing w:before="20" w:after="20"/>
              <w:ind w:left="57" w:right="57"/>
              <w:jc w:val="left"/>
              <w:rPr>
                <w:lang w:val="en-US"/>
              </w:rPr>
            </w:pPr>
            <w:r>
              <w:rPr>
                <w:lang w:val="en-US"/>
              </w:rPr>
              <w:t>We can put on-demand PRS capability under each positioning method.</w:t>
            </w:r>
          </w:p>
        </w:tc>
      </w:tr>
      <w:tr w:rsidR="008509D0" w14:paraId="76A7745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9D24E" w14:textId="483352FC"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1905FB24" w14:textId="740370F9"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58050C6" w14:textId="43120215"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39399D" w14:paraId="7350A0F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2771EC" w14:textId="7F9BB175"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14A1A51" w14:textId="12F3E06D"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02E05605" w14:textId="77777777" w:rsidR="0039399D" w:rsidRDefault="0039399D" w:rsidP="0039399D">
            <w:pPr>
              <w:pStyle w:val="TAC"/>
              <w:spacing w:before="20" w:after="20"/>
              <w:ind w:left="57" w:right="57"/>
              <w:jc w:val="left"/>
              <w:rPr>
                <w:lang w:val="en-US"/>
              </w:rPr>
            </w:pPr>
          </w:p>
        </w:tc>
      </w:tr>
      <w:tr w:rsidR="00493754" w14:paraId="1B2D19A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BB81C" w14:textId="69436190"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49130AAC" w14:textId="5902B5DD" w:rsidR="00493754" w:rsidRDefault="00493754" w:rsidP="0049375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A8D561A" w14:textId="77777777" w:rsidR="00493754" w:rsidRDefault="00493754" w:rsidP="00493754">
            <w:pPr>
              <w:pStyle w:val="TAC"/>
              <w:spacing w:before="20" w:after="20"/>
              <w:ind w:left="57" w:right="57"/>
              <w:jc w:val="left"/>
              <w:rPr>
                <w:lang w:val="en-US"/>
              </w:rPr>
            </w:pPr>
          </w:p>
        </w:tc>
      </w:tr>
      <w:tr w:rsidR="00C27833" w14:paraId="664EEF8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F1A54" w14:textId="16A3E6AD" w:rsidR="00C27833" w:rsidRDefault="00C27833" w:rsidP="00C27833">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0BE1D47F" w14:textId="28D54135"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1A1C6A7" w14:textId="1833573D" w:rsidR="00C27833" w:rsidRDefault="00C27833" w:rsidP="00C27833">
            <w:pPr>
              <w:pStyle w:val="TAC"/>
              <w:spacing w:before="20" w:after="20"/>
              <w:ind w:left="57" w:right="57"/>
              <w:jc w:val="left"/>
              <w:rPr>
                <w:lang w:val="en-GB"/>
              </w:rPr>
            </w:pPr>
            <w:r>
              <w:rPr>
                <w:lang w:val="en-US"/>
              </w:rPr>
              <w:t>Similar with the existing ‘</w:t>
            </w:r>
            <w:r w:rsidRPr="005F66DE">
              <w:rPr>
                <w:i/>
                <w:iCs/>
                <w:noProof/>
                <w:lang w:val="en-US"/>
              </w:rPr>
              <w:t>NR-DL-PRS-QCL-</w:t>
            </w:r>
            <w:proofErr w:type="spellStart"/>
            <w:r w:rsidRPr="005F66DE">
              <w:rPr>
                <w:i/>
                <w:iCs/>
                <w:noProof/>
                <w:lang w:val="en-US"/>
              </w:rPr>
              <w:t>ProcessingCapability</w:t>
            </w:r>
            <w:proofErr w:type="spellEnd"/>
            <w:r>
              <w:rPr>
                <w:i/>
                <w:iCs/>
                <w:noProof/>
                <w:lang w:val="en-US"/>
              </w:rPr>
              <w:t xml:space="preserve">’ </w:t>
            </w:r>
            <w:r>
              <w:rPr>
                <w:iCs/>
                <w:noProof/>
                <w:lang w:val="en-US"/>
              </w:rPr>
              <w:t>which is a common IE but included in different DL positioning methods.</w:t>
            </w:r>
          </w:p>
        </w:tc>
      </w:tr>
      <w:tr w:rsidR="00493754" w14:paraId="0819F66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48C9DD"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C7514B9"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2A8FDB5" w14:textId="77777777" w:rsidR="00493754" w:rsidRDefault="00493754" w:rsidP="00493754">
            <w:pPr>
              <w:pStyle w:val="TAC"/>
              <w:spacing w:before="20" w:after="20"/>
              <w:ind w:left="57" w:right="57"/>
              <w:jc w:val="left"/>
              <w:rPr>
                <w:lang w:val="en-US"/>
              </w:rPr>
            </w:pPr>
          </w:p>
        </w:tc>
      </w:tr>
      <w:tr w:rsidR="00493754" w14:paraId="5C7F8E3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0D90BF"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E76E15B"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01E1A" w14:textId="77777777" w:rsidR="00493754" w:rsidRDefault="00493754" w:rsidP="00493754">
            <w:pPr>
              <w:pStyle w:val="TAC"/>
              <w:spacing w:before="20" w:after="20"/>
              <w:ind w:left="57" w:right="57"/>
              <w:jc w:val="left"/>
              <w:rPr>
                <w:lang w:val="en-US"/>
              </w:rPr>
            </w:pPr>
          </w:p>
        </w:tc>
      </w:tr>
      <w:tr w:rsidR="00493754" w14:paraId="6A987D1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7F5B07"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3E8DE"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9977E0" w14:textId="77777777" w:rsidR="00493754" w:rsidRDefault="00493754" w:rsidP="00493754">
            <w:pPr>
              <w:pStyle w:val="TAC"/>
              <w:spacing w:before="20" w:after="20"/>
              <w:ind w:left="57" w:right="57"/>
              <w:jc w:val="left"/>
              <w:rPr>
                <w:lang w:val="en-US"/>
              </w:rPr>
            </w:pPr>
          </w:p>
        </w:tc>
      </w:tr>
      <w:tr w:rsidR="00493754" w14:paraId="6546450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0344A6"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6D9315"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0735B" w14:textId="77777777" w:rsidR="00493754" w:rsidRDefault="00493754" w:rsidP="00493754">
            <w:pPr>
              <w:pStyle w:val="TAC"/>
              <w:spacing w:before="20" w:after="20"/>
              <w:ind w:left="57" w:right="57"/>
              <w:jc w:val="left"/>
              <w:rPr>
                <w:lang w:val="en-US"/>
              </w:rPr>
            </w:pPr>
          </w:p>
        </w:tc>
      </w:tr>
      <w:tr w:rsidR="00493754" w14:paraId="772FE60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D2BE49" w14:textId="77777777" w:rsidR="00493754" w:rsidRDefault="00493754" w:rsidP="0049375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DADED2" w14:textId="77777777" w:rsidR="00493754" w:rsidRDefault="00493754" w:rsidP="0049375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A2F223" w14:textId="77777777" w:rsidR="00493754" w:rsidRDefault="00493754" w:rsidP="00493754">
            <w:pPr>
              <w:pStyle w:val="TAC"/>
              <w:spacing w:before="20" w:after="20"/>
              <w:ind w:left="57" w:right="57"/>
              <w:jc w:val="left"/>
              <w:rPr>
                <w:lang w:val="en-US"/>
              </w:rPr>
            </w:pPr>
          </w:p>
        </w:tc>
      </w:tr>
    </w:tbl>
    <w:p w14:paraId="0397A489" w14:textId="77777777" w:rsidR="00F0378E" w:rsidRDefault="00F0378E">
      <w:pPr>
        <w:jc w:val="both"/>
      </w:pPr>
    </w:p>
    <w:p w14:paraId="6B8FCC19" w14:textId="77777777" w:rsidR="00F0378E" w:rsidRDefault="00FE75D5">
      <w:pPr>
        <w:pStyle w:val="4"/>
        <w:rPr>
          <w:lang w:eastAsia="ja-JP"/>
        </w:rPr>
      </w:pPr>
      <w:r>
        <w:rPr>
          <w:lang w:eastAsia="ja-JP"/>
        </w:rPr>
        <w:t>Rapporteur’s Summary:</w:t>
      </w:r>
    </w:p>
    <w:p w14:paraId="0695BAFE" w14:textId="77777777" w:rsidR="00F0378E" w:rsidRDefault="00FE75D5">
      <w:pPr>
        <w:rPr>
          <w:lang w:eastAsia="ja-JP"/>
        </w:rPr>
      </w:pPr>
      <w:r>
        <w:rPr>
          <w:lang w:eastAsia="ja-JP"/>
        </w:rPr>
        <w:t>[TBD]</w:t>
      </w:r>
    </w:p>
    <w:p w14:paraId="393368EE" w14:textId="77777777" w:rsidR="00F0378E" w:rsidRDefault="00F0378E">
      <w:pPr>
        <w:jc w:val="both"/>
      </w:pPr>
    </w:p>
    <w:p w14:paraId="044D5752" w14:textId="77777777" w:rsidR="00F0378E" w:rsidRDefault="00FE75D5">
      <w:pPr>
        <w:pStyle w:val="3"/>
      </w:pPr>
      <w:r>
        <w:t xml:space="preserve">Question 17 </w:t>
      </w:r>
    </w:p>
    <w:p w14:paraId="261B84A3" w14:textId="77777777" w:rsidR="00F0378E" w:rsidRDefault="00FE75D5">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14:paraId="08BC1C43" w14:textId="77777777" w:rsidR="00F0378E" w:rsidRDefault="00FE75D5">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14:paraId="3394EEE9" w14:textId="77777777" w:rsidR="00F0378E" w:rsidRDefault="00FE75D5">
      <w:pPr>
        <w:pStyle w:val="af3"/>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14:paraId="739E3FCD" w14:textId="77777777" w:rsidR="00F0378E" w:rsidRDefault="00FE75D5">
      <w:pPr>
        <w:pStyle w:val="af3"/>
        <w:numPr>
          <w:ilvl w:val="0"/>
          <w:numId w:val="21"/>
        </w:numPr>
        <w:jc w:val="both"/>
        <w:rPr>
          <w:sz w:val="20"/>
          <w:szCs w:val="20"/>
        </w:rPr>
      </w:pPr>
      <w:r>
        <w:rPr>
          <w:b/>
          <w:bCs/>
          <w:sz w:val="20"/>
          <w:szCs w:val="20"/>
        </w:rPr>
        <w:t>The number of pre-defined on-demand PRS configurations that a UE may store has an impact on the UE’s capability.</w:t>
      </w:r>
    </w:p>
    <w:p w14:paraId="19028F8A" w14:textId="77777777" w:rsidR="00F0378E" w:rsidRDefault="00F0378E">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F0378E" w14:paraId="6DBC085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9628C" w14:textId="77777777" w:rsidR="00F0378E" w:rsidRDefault="00FE75D5">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565E4B" w14:textId="77777777" w:rsidR="00F0378E" w:rsidRDefault="00FE75D5">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C1706" w14:textId="77777777" w:rsidR="00F0378E" w:rsidRDefault="00FE75D5">
            <w:pPr>
              <w:pStyle w:val="TAH"/>
              <w:spacing w:before="20" w:after="20"/>
              <w:ind w:left="57" w:right="57"/>
              <w:rPr>
                <w:lang w:val="sv-SE"/>
              </w:rPr>
            </w:pPr>
            <w:r>
              <w:rPr>
                <w:lang w:val="sv-SE"/>
              </w:rPr>
              <w:t>Comments</w:t>
            </w:r>
          </w:p>
        </w:tc>
      </w:tr>
      <w:tr w:rsidR="00F0378E" w14:paraId="3CBA4FC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9A0B0"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550" w:type="dxa"/>
            <w:tcBorders>
              <w:top w:val="single" w:sz="4" w:space="0" w:color="auto"/>
              <w:left w:val="single" w:sz="4" w:space="0" w:color="auto"/>
              <w:bottom w:val="single" w:sz="4" w:space="0" w:color="auto"/>
              <w:right w:val="single" w:sz="4" w:space="0" w:color="auto"/>
            </w:tcBorders>
          </w:tcPr>
          <w:p w14:paraId="5DB67619"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BDD8815" w14:textId="77777777" w:rsidR="00F0378E" w:rsidRDefault="00FE75D5">
            <w:pPr>
              <w:pStyle w:val="TAC"/>
              <w:spacing w:before="20" w:after="20"/>
              <w:ind w:right="57"/>
              <w:jc w:val="left"/>
              <w:rPr>
                <w:lang w:val="en-US"/>
              </w:rPr>
            </w:pPr>
            <w:r>
              <w:rPr>
                <w:lang w:val="en-US"/>
              </w:rPr>
              <w:t>The question is not clear</w:t>
            </w:r>
          </w:p>
        </w:tc>
      </w:tr>
      <w:tr w:rsidR="00F0378E" w14:paraId="709A371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93E1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0E30ACA5"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C5C00DE" w14:textId="77777777" w:rsidR="00F0378E" w:rsidRDefault="00FE75D5">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F0378E" w14:paraId="463228E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3F48BC" w14:textId="77777777" w:rsidR="00F0378E" w:rsidRDefault="00FE75D5">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01D6521B"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6188850" w14:textId="77777777" w:rsidR="00F0378E" w:rsidRDefault="00FE75D5">
            <w:pPr>
              <w:pStyle w:val="TAC"/>
              <w:spacing w:before="20" w:after="20"/>
              <w:ind w:left="57" w:right="57"/>
              <w:jc w:val="left"/>
              <w:rPr>
                <w:lang w:val="en-US"/>
              </w:rPr>
            </w:pPr>
            <w:r>
              <w:rPr>
                <w:lang w:val="en-US"/>
              </w:rPr>
              <w:t>Not clear what new agreement is needed.</w:t>
            </w:r>
          </w:p>
        </w:tc>
      </w:tr>
      <w:tr w:rsidR="00F0378E" w14:paraId="76D5720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56F29E" w14:textId="77777777" w:rsidR="00F0378E" w:rsidRDefault="00FE75D5">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14:paraId="5BA657B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77ECEEF" w14:textId="77777777" w:rsidR="00F0378E" w:rsidRDefault="00FE75D5">
            <w:pPr>
              <w:pStyle w:val="TAC"/>
              <w:spacing w:before="20" w:after="20"/>
              <w:ind w:left="57" w:right="57"/>
              <w:jc w:val="left"/>
              <w:rPr>
                <w:lang w:val="en-US"/>
              </w:rPr>
            </w:pPr>
            <w:r>
              <w:rPr>
                <w:rFonts w:hint="eastAsia"/>
                <w:lang w:val="en-US"/>
              </w:rPr>
              <w:t>Not clear the intention of this question.</w:t>
            </w:r>
          </w:p>
        </w:tc>
      </w:tr>
      <w:tr w:rsidR="00F0378E" w14:paraId="476BFC4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8544A5" w14:textId="77777777" w:rsidR="00F0378E" w:rsidRDefault="00FE75D5">
            <w:pPr>
              <w:pStyle w:val="TAC"/>
              <w:spacing w:before="20" w:after="20"/>
              <w:ind w:left="57" w:right="57"/>
              <w:jc w:val="left"/>
              <w:rPr>
                <w:lang w:val="en-GB"/>
              </w:rPr>
            </w:pPr>
            <w:r>
              <w:rPr>
                <w:lang w:val="en-GB"/>
              </w:rPr>
              <w:t>Apple</w:t>
            </w:r>
          </w:p>
        </w:tc>
        <w:tc>
          <w:tcPr>
            <w:tcW w:w="1550" w:type="dxa"/>
            <w:tcBorders>
              <w:top w:val="single" w:sz="4" w:space="0" w:color="auto"/>
              <w:left w:val="single" w:sz="4" w:space="0" w:color="auto"/>
              <w:bottom w:val="single" w:sz="4" w:space="0" w:color="auto"/>
              <w:right w:val="single" w:sz="4" w:space="0" w:color="auto"/>
            </w:tcBorders>
          </w:tcPr>
          <w:p w14:paraId="14A76BC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DD5753" w14:textId="77777777" w:rsidR="00F0378E" w:rsidRDefault="00FE75D5">
            <w:pPr>
              <w:pStyle w:val="TAC"/>
              <w:spacing w:before="20" w:after="20"/>
              <w:ind w:left="57" w:right="57"/>
              <w:jc w:val="left"/>
              <w:rPr>
                <w:lang w:val="en-US"/>
              </w:rPr>
            </w:pPr>
            <w:r>
              <w:rPr>
                <w:lang w:val="en-US"/>
              </w:rPr>
              <w:t>The question is not clear</w:t>
            </w:r>
          </w:p>
        </w:tc>
      </w:tr>
      <w:tr w:rsidR="00F0378E" w14:paraId="5B4AB8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BAADE1" w14:textId="77777777" w:rsidR="00F0378E" w:rsidRDefault="00FE75D5">
            <w:pPr>
              <w:pStyle w:val="TAC"/>
              <w:spacing w:before="20" w:after="20"/>
              <w:ind w:left="57" w:right="57"/>
              <w:jc w:val="left"/>
              <w:rPr>
                <w:lang w:val="en-US"/>
              </w:rPr>
            </w:pPr>
            <w:r>
              <w:rPr>
                <w:rFonts w:hint="eastAsia"/>
                <w:lang w:val="en-US"/>
              </w:rPr>
              <w:t>ZTE</w:t>
            </w:r>
          </w:p>
        </w:tc>
        <w:tc>
          <w:tcPr>
            <w:tcW w:w="1550" w:type="dxa"/>
            <w:tcBorders>
              <w:top w:val="single" w:sz="4" w:space="0" w:color="auto"/>
              <w:left w:val="single" w:sz="4" w:space="0" w:color="auto"/>
              <w:bottom w:val="single" w:sz="4" w:space="0" w:color="auto"/>
              <w:right w:val="single" w:sz="4" w:space="0" w:color="auto"/>
            </w:tcBorders>
          </w:tcPr>
          <w:p w14:paraId="58AD420A"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CB6768" w14:textId="77777777" w:rsidR="00F0378E" w:rsidRDefault="00FE75D5">
            <w:pPr>
              <w:pStyle w:val="TAC"/>
              <w:spacing w:before="20" w:after="20"/>
              <w:ind w:left="57" w:right="57"/>
              <w:jc w:val="left"/>
              <w:rPr>
                <w:lang w:val="en-US"/>
              </w:rPr>
            </w:pPr>
            <w:r>
              <w:rPr>
                <w:rFonts w:hint="eastAsia"/>
                <w:lang w:val="en-US"/>
              </w:rPr>
              <w:t xml:space="preserve">We are not sure in different LPP sessions can UE use the same on-demand PRS configuration like pre-configured AD in latency reduction. </w:t>
            </w:r>
          </w:p>
        </w:tc>
      </w:tr>
      <w:tr w:rsidR="00F0378E" w14:paraId="6F649D2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8A72CB" w14:textId="77777777" w:rsidR="00F0378E" w:rsidRDefault="00AB7B3F">
            <w:pPr>
              <w:pStyle w:val="TAC"/>
              <w:spacing w:before="20" w:after="20"/>
              <w:ind w:left="57" w:right="57"/>
              <w:jc w:val="left"/>
              <w:rPr>
                <w:lang w:val="en-US"/>
              </w:rPr>
            </w:pPr>
            <w:r>
              <w:rPr>
                <w:lang w:val="en-US"/>
              </w:rPr>
              <w:t>Ericsson</w:t>
            </w:r>
          </w:p>
        </w:tc>
        <w:tc>
          <w:tcPr>
            <w:tcW w:w="1550" w:type="dxa"/>
            <w:tcBorders>
              <w:top w:val="single" w:sz="4" w:space="0" w:color="auto"/>
              <w:left w:val="single" w:sz="4" w:space="0" w:color="auto"/>
              <w:bottom w:val="single" w:sz="4" w:space="0" w:color="auto"/>
              <w:right w:val="single" w:sz="4" w:space="0" w:color="auto"/>
            </w:tcBorders>
          </w:tcPr>
          <w:p w14:paraId="4662BAE6"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A8EBA3" w14:textId="77777777" w:rsidR="00F0378E" w:rsidRDefault="00B47A19">
            <w:pPr>
              <w:pStyle w:val="TAC"/>
              <w:spacing w:before="20" w:after="20"/>
              <w:ind w:left="57" w:right="57"/>
              <w:jc w:val="left"/>
              <w:rPr>
                <w:lang w:val="en-US"/>
              </w:rPr>
            </w:pPr>
            <w:r>
              <w:rPr>
                <w:lang w:val="en-US"/>
              </w:rPr>
              <w:t>There is no storage here.</w:t>
            </w:r>
          </w:p>
        </w:tc>
      </w:tr>
      <w:tr w:rsidR="00A6338F" w14:paraId="0291E61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ED2827" w14:textId="3EBE5A16" w:rsidR="00A6338F" w:rsidRDefault="00A6338F" w:rsidP="00A6338F">
            <w:pPr>
              <w:pStyle w:val="TAC"/>
              <w:spacing w:before="20" w:after="20"/>
              <w:ind w:left="57" w:right="57"/>
              <w:jc w:val="left"/>
              <w:rPr>
                <w:lang w:val="en-GB"/>
              </w:rPr>
            </w:pPr>
            <w:r>
              <w:rPr>
                <w:lang w:val="en-US"/>
              </w:rPr>
              <w:t>Intel</w:t>
            </w:r>
          </w:p>
        </w:tc>
        <w:tc>
          <w:tcPr>
            <w:tcW w:w="1550" w:type="dxa"/>
            <w:tcBorders>
              <w:top w:val="single" w:sz="4" w:space="0" w:color="auto"/>
              <w:left w:val="single" w:sz="4" w:space="0" w:color="auto"/>
              <w:bottom w:val="single" w:sz="4" w:space="0" w:color="auto"/>
              <w:right w:val="single" w:sz="4" w:space="0" w:color="auto"/>
            </w:tcBorders>
          </w:tcPr>
          <w:p w14:paraId="022A0AF5" w14:textId="2792C6D3" w:rsidR="00A6338F" w:rsidRDefault="00A6338F" w:rsidP="00A6338F">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1F3019F" w14:textId="44E25568" w:rsidR="00A6338F" w:rsidRDefault="00A6338F" w:rsidP="00A6338F">
            <w:pPr>
              <w:pStyle w:val="TAC"/>
              <w:spacing w:before="20" w:after="20"/>
              <w:ind w:left="57" w:right="57"/>
              <w:jc w:val="left"/>
              <w:rPr>
                <w:lang w:val="en-US"/>
              </w:rPr>
            </w:pPr>
            <w:r>
              <w:rPr>
                <w:lang w:val="en-US"/>
              </w:rPr>
              <w:t xml:space="preserve">We are not sure if option 1 seems to imply that there is no capability related impact related to the storage of pre-defined PRS configurations? Assuming this is the case, we think the UE should be able to store at least the </w:t>
            </w:r>
            <w:r w:rsidRPr="00F71C5F">
              <w:rPr>
                <w:i/>
                <w:lang w:val="en-US"/>
              </w:rPr>
              <w:t>maxDL-PRS-Configs</w:t>
            </w:r>
            <w:r w:rsidRPr="00837836">
              <w:rPr>
                <w:i/>
                <w:iCs/>
                <w:lang w:val="en-US"/>
              </w:rPr>
              <w:t>-r17</w:t>
            </w:r>
            <w:r>
              <w:rPr>
                <w:lang w:val="en-US"/>
              </w:rPr>
              <w:t xml:space="preserve"> and </w:t>
            </w:r>
            <w:r w:rsidRPr="00F71C5F">
              <w:rPr>
                <w:lang w:val="en-US"/>
              </w:rPr>
              <w:t xml:space="preserve">if the configuration </w:t>
            </w:r>
            <w:proofErr w:type="gramStart"/>
            <w:r w:rsidRPr="00F71C5F">
              <w:rPr>
                <w:lang w:val="en-US"/>
              </w:rPr>
              <w:t>exceed</w:t>
            </w:r>
            <w:proofErr w:type="gramEnd"/>
            <w:r w:rsidRPr="00F71C5F">
              <w:rPr>
                <w:lang w:val="en-US"/>
              </w:rPr>
              <w:t xml:space="preserve"> maxDL-PRS-Configs-r17, the UE will consider this as Error, and up to UE implementation on how to handle it</w:t>
            </w:r>
          </w:p>
        </w:tc>
      </w:tr>
      <w:tr w:rsidR="008509D0" w14:paraId="0A83538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357898" w14:textId="22CD8C3F"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550" w:type="dxa"/>
            <w:tcBorders>
              <w:top w:val="single" w:sz="4" w:space="0" w:color="auto"/>
              <w:left w:val="single" w:sz="4" w:space="0" w:color="auto"/>
              <w:bottom w:val="single" w:sz="4" w:space="0" w:color="auto"/>
              <w:right w:val="single" w:sz="4" w:space="0" w:color="auto"/>
            </w:tcBorders>
          </w:tcPr>
          <w:p w14:paraId="48603071" w14:textId="428A1DA9" w:rsidR="008509D0" w:rsidRDefault="008509D0" w:rsidP="008509D0">
            <w:pPr>
              <w:pStyle w:val="TAC"/>
              <w:spacing w:before="20" w:after="20"/>
              <w:ind w:left="57" w:right="57"/>
              <w:jc w:val="left"/>
              <w:rPr>
                <w:lang w:val="en-US"/>
              </w:rPr>
            </w:pPr>
            <w:r>
              <w:rPr>
                <w:rFonts w:eastAsia="Malgun Gothic"/>
                <w:lang w:val="en-US" w:eastAsia="ko-KR"/>
              </w:rPr>
              <w:t>D</w:t>
            </w:r>
            <w:r>
              <w:rPr>
                <w:rFonts w:eastAsia="Malgun Gothic" w:hint="eastAsia"/>
                <w:lang w:val="en-US" w:eastAsia="ko-KR"/>
              </w:rPr>
              <w:t xml:space="preserve">isagree </w:t>
            </w:r>
          </w:p>
        </w:tc>
        <w:tc>
          <w:tcPr>
            <w:tcW w:w="7238" w:type="dxa"/>
            <w:tcBorders>
              <w:top w:val="single" w:sz="4" w:space="0" w:color="auto"/>
              <w:left w:val="single" w:sz="4" w:space="0" w:color="auto"/>
              <w:bottom w:val="single" w:sz="4" w:space="0" w:color="auto"/>
              <w:right w:val="single" w:sz="4" w:space="0" w:color="auto"/>
            </w:tcBorders>
          </w:tcPr>
          <w:p w14:paraId="2D2F4BFF" w14:textId="47A0AEE4"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think the storage capability of the UE can play </w:t>
            </w:r>
            <w:proofErr w:type="spellStart"/>
            <w:r>
              <w:rPr>
                <w:rFonts w:eastAsia="Malgun Gothic"/>
                <w:lang w:val="en-US" w:eastAsia="ko-KR"/>
              </w:rPr>
              <w:t>a</w:t>
            </w:r>
            <w:proofErr w:type="spellEnd"/>
            <w:r>
              <w:rPr>
                <w:rFonts w:eastAsia="Malgun Gothic"/>
                <w:lang w:val="en-US" w:eastAsia="ko-KR"/>
              </w:rPr>
              <w:t xml:space="preserve"> any role on LMF’s decision of </w:t>
            </w:r>
            <w:proofErr w:type="spellStart"/>
            <w:r>
              <w:rPr>
                <w:rFonts w:eastAsia="Malgun Gothic"/>
                <w:lang w:val="en-US" w:eastAsia="ko-KR"/>
              </w:rPr>
              <w:t>preconfiguration</w:t>
            </w:r>
            <w:proofErr w:type="spellEnd"/>
            <w:r>
              <w:rPr>
                <w:rFonts w:eastAsia="Malgun Gothic"/>
                <w:lang w:val="en-US" w:eastAsia="ko-KR"/>
              </w:rPr>
              <w:t xml:space="preserve"> of DL PRS.</w:t>
            </w:r>
          </w:p>
        </w:tc>
      </w:tr>
      <w:tr w:rsidR="00493754" w14:paraId="0CB295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80602" w14:textId="521E7D38" w:rsidR="00493754" w:rsidRDefault="00493754" w:rsidP="00493754">
            <w:pPr>
              <w:pStyle w:val="TAC"/>
              <w:spacing w:before="20" w:after="20"/>
              <w:ind w:left="57" w:right="57"/>
              <w:jc w:val="left"/>
              <w:rPr>
                <w:lang w:val="en-US"/>
              </w:rPr>
            </w:pPr>
            <w:r>
              <w:rPr>
                <w:lang w:val="en-US"/>
              </w:rPr>
              <w:t>InterDigital</w:t>
            </w:r>
          </w:p>
        </w:tc>
        <w:tc>
          <w:tcPr>
            <w:tcW w:w="1550" w:type="dxa"/>
            <w:tcBorders>
              <w:top w:val="single" w:sz="4" w:space="0" w:color="auto"/>
              <w:left w:val="single" w:sz="4" w:space="0" w:color="auto"/>
              <w:bottom w:val="single" w:sz="4" w:space="0" w:color="auto"/>
              <w:right w:val="single" w:sz="4" w:space="0" w:color="auto"/>
            </w:tcBorders>
          </w:tcPr>
          <w:p w14:paraId="797B5BC1"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C7C0403" w14:textId="76B6B830" w:rsidR="00493754" w:rsidRDefault="00493754" w:rsidP="00493754">
            <w:pPr>
              <w:pStyle w:val="TAC"/>
              <w:spacing w:before="20" w:after="20"/>
              <w:ind w:left="57" w:right="57"/>
              <w:jc w:val="left"/>
              <w:rPr>
                <w:lang w:val="en-US"/>
              </w:rPr>
            </w:pPr>
            <w:bookmarkStart w:id="16" w:name="_Hlk95671739"/>
            <w:r w:rsidRPr="00796134">
              <w:rPr>
                <w:lang w:val="en-US"/>
              </w:rPr>
              <w:t xml:space="preserve">Is this </w:t>
            </w:r>
            <w:r>
              <w:rPr>
                <w:lang w:val="en-US"/>
              </w:rPr>
              <w:t xml:space="preserve">question </w:t>
            </w:r>
            <w:r w:rsidRPr="00796134">
              <w:rPr>
                <w:lang w:val="en-US"/>
              </w:rPr>
              <w:t>related to validity conditions of pre</w:t>
            </w:r>
            <w:r>
              <w:rPr>
                <w:lang w:val="en-US"/>
              </w:rPr>
              <w:t>defined</w:t>
            </w:r>
            <w:r w:rsidRPr="00796134">
              <w:rPr>
                <w:lang w:val="en-US"/>
              </w:rPr>
              <w:t xml:space="preserve"> </w:t>
            </w:r>
            <w:r>
              <w:rPr>
                <w:lang w:val="en-US"/>
              </w:rPr>
              <w:t>on-demand PRS configurations</w:t>
            </w:r>
            <w:r w:rsidRPr="00796134">
              <w:rPr>
                <w:lang w:val="en-US"/>
              </w:rPr>
              <w:t>?</w:t>
            </w:r>
            <w:bookmarkEnd w:id="16"/>
          </w:p>
        </w:tc>
      </w:tr>
      <w:tr w:rsidR="00C27833" w14:paraId="2FB8438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1187A9" w14:textId="61FE8ADA" w:rsidR="00C27833" w:rsidRDefault="00C27833" w:rsidP="00C27833">
            <w:pPr>
              <w:pStyle w:val="TAC"/>
              <w:spacing w:before="20" w:after="20"/>
              <w:ind w:left="57" w:right="57"/>
              <w:jc w:val="left"/>
              <w:rPr>
                <w:lang w:val="en-GB"/>
              </w:rPr>
            </w:pPr>
            <w:r>
              <w:rPr>
                <w:rFonts w:hint="eastAsia"/>
                <w:lang w:val="en-US"/>
              </w:rPr>
              <w:t>vivo</w:t>
            </w:r>
          </w:p>
        </w:tc>
        <w:tc>
          <w:tcPr>
            <w:tcW w:w="1550" w:type="dxa"/>
            <w:tcBorders>
              <w:top w:val="single" w:sz="4" w:space="0" w:color="auto"/>
              <w:left w:val="single" w:sz="4" w:space="0" w:color="auto"/>
              <w:bottom w:val="single" w:sz="4" w:space="0" w:color="auto"/>
              <w:right w:val="single" w:sz="4" w:space="0" w:color="auto"/>
            </w:tcBorders>
          </w:tcPr>
          <w:p w14:paraId="4D8E2D98" w14:textId="77777777" w:rsidR="00C27833" w:rsidRDefault="00C27833" w:rsidP="00C278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D21C06E" w14:textId="77777777" w:rsidR="00C27833" w:rsidRDefault="00C27833" w:rsidP="00C27833">
            <w:pPr>
              <w:pStyle w:val="TAC"/>
              <w:spacing w:before="20" w:after="20"/>
              <w:ind w:left="57" w:right="57"/>
              <w:jc w:val="left"/>
              <w:rPr>
                <w:lang w:val="en-US"/>
              </w:rPr>
            </w:pPr>
            <w:r>
              <w:rPr>
                <w:rFonts w:hint="eastAsia"/>
                <w:lang w:val="en-US"/>
              </w:rPr>
              <w:t>The</w:t>
            </w:r>
            <w:r>
              <w:rPr>
                <w:lang w:val="en-US"/>
              </w:rPr>
              <w:t xml:space="preserve"> </w:t>
            </w:r>
            <w:r>
              <w:rPr>
                <w:rFonts w:hint="eastAsia"/>
                <w:lang w:val="en-US"/>
              </w:rPr>
              <w:t>questio</w:t>
            </w:r>
            <w:r>
              <w:rPr>
                <w:lang w:val="en-US"/>
              </w:rPr>
              <w:t>n is not clear.</w:t>
            </w:r>
          </w:p>
          <w:p w14:paraId="6277F9D5" w14:textId="12E04A1A" w:rsidR="00C27833" w:rsidRDefault="00C27833" w:rsidP="00C27833">
            <w:pPr>
              <w:pStyle w:val="TAC"/>
              <w:spacing w:before="20" w:after="20"/>
              <w:ind w:left="57" w:right="57"/>
              <w:jc w:val="left"/>
              <w:rPr>
                <w:lang w:val="en-US"/>
              </w:rPr>
            </w:pPr>
            <w:r>
              <w:rPr>
                <w:lang w:val="en-US"/>
              </w:rPr>
              <w:t>In our understanding, the pre-defined on-demand PRS is different from pre-configuration and shall be released when the location sess</w:t>
            </w:r>
            <w:bookmarkStart w:id="17" w:name="_GoBack"/>
            <w:bookmarkEnd w:id="17"/>
            <w:r>
              <w:rPr>
                <w:lang w:val="en-US"/>
              </w:rPr>
              <w:t>ion ends or be overwritten by new pre-defined on-demand PRS. Whether modification of pre-defined on-demand PRS can be supported may follow the decision for pre-configuration.</w:t>
            </w:r>
          </w:p>
        </w:tc>
      </w:tr>
      <w:tr w:rsidR="00493754" w14:paraId="0E10B0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02B7FB" w14:textId="77777777" w:rsidR="00493754" w:rsidRDefault="00493754" w:rsidP="0049375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4258E549"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760F7D6" w14:textId="77777777" w:rsidR="00493754" w:rsidRDefault="00493754" w:rsidP="00493754">
            <w:pPr>
              <w:pStyle w:val="TAC"/>
              <w:spacing w:before="20" w:after="20"/>
              <w:ind w:left="57" w:right="57"/>
              <w:jc w:val="left"/>
              <w:rPr>
                <w:lang w:val="en-GB"/>
              </w:rPr>
            </w:pPr>
          </w:p>
        </w:tc>
      </w:tr>
      <w:tr w:rsidR="00493754" w14:paraId="347DF09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436340" w14:textId="77777777" w:rsidR="00493754" w:rsidRDefault="00493754" w:rsidP="0049375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01434ADF"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D9BFE78" w14:textId="77777777" w:rsidR="00493754" w:rsidRDefault="00493754" w:rsidP="00493754">
            <w:pPr>
              <w:pStyle w:val="TAC"/>
              <w:spacing w:before="20" w:after="20"/>
              <w:ind w:left="57" w:right="57"/>
              <w:jc w:val="left"/>
              <w:rPr>
                <w:lang w:val="en-US"/>
              </w:rPr>
            </w:pPr>
          </w:p>
        </w:tc>
      </w:tr>
      <w:tr w:rsidR="00493754" w14:paraId="3094AD5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831878" w14:textId="77777777" w:rsidR="00493754" w:rsidRDefault="00493754" w:rsidP="0049375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664EACB7"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44C70A" w14:textId="77777777" w:rsidR="00493754" w:rsidRDefault="00493754" w:rsidP="00493754">
            <w:pPr>
              <w:pStyle w:val="TAC"/>
              <w:spacing w:before="20" w:after="20"/>
              <w:ind w:left="57" w:right="57"/>
              <w:jc w:val="left"/>
              <w:rPr>
                <w:lang w:val="en-US"/>
              </w:rPr>
            </w:pPr>
          </w:p>
        </w:tc>
      </w:tr>
      <w:tr w:rsidR="00493754" w14:paraId="4CEADA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9B871" w14:textId="77777777" w:rsidR="00493754" w:rsidRDefault="00493754" w:rsidP="0049375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FB5B3D9"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8C15BC9" w14:textId="77777777" w:rsidR="00493754" w:rsidRDefault="00493754" w:rsidP="00493754">
            <w:pPr>
              <w:pStyle w:val="TAC"/>
              <w:spacing w:before="20" w:after="20"/>
              <w:ind w:left="57" w:right="57"/>
              <w:jc w:val="left"/>
              <w:rPr>
                <w:lang w:val="en-US"/>
              </w:rPr>
            </w:pPr>
          </w:p>
        </w:tc>
      </w:tr>
      <w:tr w:rsidR="00493754" w14:paraId="413EE59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C2C35A" w14:textId="77777777" w:rsidR="00493754" w:rsidRDefault="00493754" w:rsidP="0049375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D3D33"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6B17769" w14:textId="77777777" w:rsidR="00493754" w:rsidRDefault="00493754" w:rsidP="00493754">
            <w:pPr>
              <w:pStyle w:val="TAC"/>
              <w:spacing w:before="20" w:after="20"/>
              <w:ind w:left="57" w:right="57"/>
              <w:jc w:val="left"/>
              <w:rPr>
                <w:lang w:val="en-US"/>
              </w:rPr>
            </w:pPr>
          </w:p>
        </w:tc>
      </w:tr>
      <w:tr w:rsidR="00493754" w14:paraId="06F9AAE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FAA1A8" w14:textId="77777777" w:rsidR="00493754" w:rsidRDefault="00493754" w:rsidP="00493754">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E186EAA"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5A5848" w14:textId="77777777" w:rsidR="00493754" w:rsidRDefault="00493754" w:rsidP="00493754">
            <w:pPr>
              <w:pStyle w:val="TAC"/>
              <w:spacing w:before="20" w:after="20"/>
              <w:ind w:left="57" w:right="57"/>
              <w:jc w:val="left"/>
              <w:rPr>
                <w:lang w:val="en-US"/>
              </w:rPr>
            </w:pPr>
          </w:p>
        </w:tc>
      </w:tr>
    </w:tbl>
    <w:p w14:paraId="331E5D93" w14:textId="77777777" w:rsidR="00F0378E" w:rsidRDefault="00F0378E">
      <w:pPr>
        <w:jc w:val="both"/>
      </w:pPr>
    </w:p>
    <w:p w14:paraId="2EF89B55" w14:textId="77777777" w:rsidR="00F0378E" w:rsidRDefault="00FE75D5">
      <w:pPr>
        <w:pStyle w:val="4"/>
        <w:rPr>
          <w:lang w:eastAsia="ja-JP"/>
        </w:rPr>
      </w:pPr>
      <w:r>
        <w:rPr>
          <w:lang w:eastAsia="ja-JP"/>
        </w:rPr>
        <w:t>Rapporteur’s Summary:</w:t>
      </w:r>
    </w:p>
    <w:p w14:paraId="126BD7EF" w14:textId="77777777" w:rsidR="00F0378E" w:rsidRDefault="00FE75D5">
      <w:pPr>
        <w:rPr>
          <w:lang w:eastAsia="ja-JP"/>
        </w:rPr>
      </w:pPr>
      <w:r>
        <w:rPr>
          <w:lang w:eastAsia="ja-JP"/>
        </w:rPr>
        <w:t>[TBD]</w:t>
      </w:r>
    </w:p>
    <w:p w14:paraId="4E47AD50" w14:textId="77777777" w:rsidR="00F0378E" w:rsidRDefault="00F0378E">
      <w:bookmarkStart w:id="18" w:name="_Open_Issue#8:_RAN3"/>
      <w:bookmarkEnd w:id="18"/>
    </w:p>
    <w:p w14:paraId="2ED0A676" w14:textId="77777777" w:rsidR="00F0378E" w:rsidRDefault="00FE75D5">
      <w:pPr>
        <w:pStyle w:val="1"/>
        <w:rPr>
          <w:lang w:eastAsia="ja-JP"/>
        </w:rPr>
      </w:pPr>
      <w:r>
        <w:rPr>
          <w:lang w:eastAsia="ja-JP"/>
        </w:rPr>
        <w:t>Other Identified Issues</w:t>
      </w:r>
    </w:p>
    <w:p w14:paraId="158ED2E3" w14:textId="77777777" w:rsidR="00F0378E" w:rsidRDefault="00FE75D5">
      <w:pPr>
        <w:pStyle w:val="3"/>
        <w:rPr>
          <w:lang w:eastAsia="ja-JP"/>
        </w:rPr>
      </w:pPr>
      <w:r>
        <w:rPr>
          <w:lang w:eastAsia="ja-JP"/>
        </w:rPr>
        <w:t xml:space="preserve">Question 18 </w:t>
      </w:r>
    </w:p>
    <w:p w14:paraId="233D1606" w14:textId="77777777" w:rsidR="00F0378E" w:rsidRDefault="00FE75D5">
      <w:pPr>
        <w:rPr>
          <w:b/>
          <w:bCs/>
          <w:lang w:eastAsia="ja-JP"/>
        </w:rPr>
      </w:pPr>
      <w:r>
        <w:rPr>
          <w:b/>
          <w:bCs/>
          <w:lang w:eastAsia="ja-JP"/>
        </w:rPr>
        <w:t xml:space="preserve">Companies are invited to indicate any other unresolved issues 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F0378E" w14:paraId="096983B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2A98F" w14:textId="77777777" w:rsidR="00F0378E" w:rsidRDefault="00FE75D5">
            <w:pPr>
              <w:pStyle w:val="TAH"/>
              <w:spacing w:before="20" w:after="20"/>
              <w:ind w:left="57" w:right="57"/>
              <w:jc w:val="left"/>
            </w:pPr>
            <w:r>
              <w:lastRenderedPageBreak/>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FDACC" w14:textId="77777777" w:rsidR="00F0378E" w:rsidRDefault="00FE75D5">
            <w:pPr>
              <w:pStyle w:val="TAH"/>
              <w:spacing w:before="20" w:after="20"/>
              <w:ind w:left="57" w:right="57"/>
              <w:rPr>
                <w:lang w:val="sv-SE"/>
              </w:rPr>
            </w:pPr>
            <w:r>
              <w:rPr>
                <w:lang w:val="sv-SE"/>
              </w:rPr>
              <w:t>Comments</w:t>
            </w:r>
          </w:p>
        </w:tc>
      </w:tr>
      <w:tr w:rsidR="00F0378E" w14:paraId="19968261"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FEF323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66631F0" w14:textId="77777777" w:rsidR="00F0378E" w:rsidRDefault="00F0378E">
            <w:pPr>
              <w:pStyle w:val="TAC"/>
              <w:spacing w:before="20" w:after="20"/>
              <w:ind w:left="57" w:right="57"/>
              <w:jc w:val="left"/>
              <w:rPr>
                <w:lang w:val="en-US"/>
              </w:rPr>
            </w:pPr>
          </w:p>
        </w:tc>
      </w:tr>
      <w:tr w:rsidR="00F0378E" w14:paraId="54592EE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E1493F0"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67C29B7" w14:textId="77777777" w:rsidR="00F0378E" w:rsidRDefault="00F0378E">
            <w:pPr>
              <w:pStyle w:val="TAC"/>
              <w:spacing w:before="20" w:after="20"/>
              <w:ind w:left="57" w:right="57"/>
              <w:jc w:val="left"/>
              <w:rPr>
                <w:lang w:val="en-US"/>
              </w:rPr>
            </w:pPr>
          </w:p>
        </w:tc>
      </w:tr>
      <w:tr w:rsidR="00F0378E" w14:paraId="50A82E0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C69B440" w14:textId="77777777" w:rsidR="00F0378E" w:rsidRDefault="00F0378E">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7E34F501" w14:textId="77777777" w:rsidR="00F0378E" w:rsidRDefault="00F0378E">
            <w:pPr>
              <w:pStyle w:val="TAC"/>
              <w:spacing w:before="20" w:after="20"/>
              <w:ind w:left="57" w:right="57"/>
              <w:jc w:val="left"/>
              <w:rPr>
                <w:lang w:val="en-US"/>
              </w:rPr>
            </w:pPr>
          </w:p>
        </w:tc>
      </w:tr>
      <w:tr w:rsidR="00F0378E" w14:paraId="3ACBA4C3"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EF9EC4D"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4EB1D31" w14:textId="77777777" w:rsidR="00F0378E" w:rsidRDefault="00F0378E">
            <w:pPr>
              <w:pStyle w:val="TAC"/>
              <w:spacing w:before="20" w:after="20"/>
              <w:ind w:left="57" w:right="57"/>
              <w:jc w:val="left"/>
              <w:rPr>
                <w:lang w:val="en-US"/>
              </w:rPr>
            </w:pPr>
          </w:p>
        </w:tc>
      </w:tr>
      <w:tr w:rsidR="00F0378E" w14:paraId="6818859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17C9D0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4A06392" w14:textId="77777777" w:rsidR="00F0378E" w:rsidRDefault="00F0378E">
            <w:pPr>
              <w:pStyle w:val="TAC"/>
              <w:spacing w:before="20" w:after="20"/>
              <w:ind w:left="57" w:right="57"/>
              <w:jc w:val="left"/>
              <w:rPr>
                <w:lang w:val="en-US"/>
              </w:rPr>
            </w:pPr>
          </w:p>
        </w:tc>
      </w:tr>
      <w:tr w:rsidR="00F0378E" w14:paraId="34E6552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FCA02D8"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3DBDE27" w14:textId="77777777" w:rsidR="00F0378E" w:rsidRDefault="00F0378E">
            <w:pPr>
              <w:pStyle w:val="TAC"/>
              <w:spacing w:before="20" w:after="20"/>
              <w:ind w:left="57" w:right="57"/>
              <w:jc w:val="left"/>
              <w:rPr>
                <w:lang w:val="en-US"/>
              </w:rPr>
            </w:pPr>
          </w:p>
        </w:tc>
      </w:tr>
      <w:tr w:rsidR="00F0378E" w14:paraId="77C09BEE"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5DDB51"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2B36899" w14:textId="77777777" w:rsidR="00F0378E" w:rsidRDefault="00F0378E">
            <w:pPr>
              <w:pStyle w:val="TAC"/>
              <w:spacing w:before="20" w:after="20"/>
              <w:ind w:left="57" w:right="57"/>
              <w:jc w:val="left"/>
              <w:rPr>
                <w:lang w:val="en-US"/>
              </w:rPr>
            </w:pPr>
          </w:p>
        </w:tc>
      </w:tr>
      <w:tr w:rsidR="00F0378E" w14:paraId="09CB9A7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32AFE4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36AF87D" w14:textId="77777777" w:rsidR="00F0378E" w:rsidRDefault="00F0378E">
            <w:pPr>
              <w:pStyle w:val="TAC"/>
              <w:spacing w:before="20" w:after="20"/>
              <w:ind w:left="57" w:right="57"/>
              <w:jc w:val="left"/>
              <w:rPr>
                <w:lang w:val="en-US"/>
              </w:rPr>
            </w:pPr>
          </w:p>
        </w:tc>
      </w:tr>
      <w:tr w:rsidR="00F0378E" w14:paraId="366EFAF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2F0C261"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495E0191" w14:textId="77777777" w:rsidR="00F0378E" w:rsidRDefault="00F0378E">
            <w:pPr>
              <w:pStyle w:val="TAC"/>
              <w:spacing w:before="20" w:after="20"/>
              <w:ind w:left="57" w:right="57"/>
              <w:jc w:val="left"/>
              <w:rPr>
                <w:lang w:val="en-US"/>
              </w:rPr>
            </w:pPr>
          </w:p>
        </w:tc>
      </w:tr>
      <w:tr w:rsidR="00F0378E" w14:paraId="72628CB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A9E565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62BFBE" w14:textId="77777777" w:rsidR="00F0378E" w:rsidRDefault="00F0378E">
            <w:pPr>
              <w:pStyle w:val="TAC"/>
              <w:spacing w:before="20" w:after="20"/>
              <w:ind w:left="57" w:right="57"/>
              <w:jc w:val="left"/>
              <w:rPr>
                <w:lang w:val="en-GB"/>
              </w:rPr>
            </w:pPr>
          </w:p>
        </w:tc>
      </w:tr>
      <w:tr w:rsidR="00F0378E" w14:paraId="5EB1517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9BD97F5"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97B6A7F" w14:textId="77777777" w:rsidR="00F0378E" w:rsidRDefault="00F0378E">
            <w:pPr>
              <w:pStyle w:val="TAC"/>
              <w:spacing w:before="20" w:after="20"/>
              <w:ind w:left="57" w:right="57"/>
              <w:jc w:val="left"/>
              <w:rPr>
                <w:lang w:val="en-US"/>
              </w:rPr>
            </w:pPr>
          </w:p>
        </w:tc>
      </w:tr>
      <w:tr w:rsidR="00F0378E" w14:paraId="362C1D6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38F3F6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981732B" w14:textId="77777777" w:rsidR="00F0378E" w:rsidRDefault="00F0378E">
            <w:pPr>
              <w:pStyle w:val="TAC"/>
              <w:spacing w:before="20" w:after="20"/>
              <w:ind w:left="57" w:right="57"/>
              <w:jc w:val="left"/>
              <w:rPr>
                <w:lang w:val="en-US"/>
              </w:rPr>
            </w:pPr>
          </w:p>
        </w:tc>
      </w:tr>
      <w:tr w:rsidR="00F0378E" w14:paraId="743D858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570B7A8"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60428D8F" w14:textId="77777777" w:rsidR="00F0378E" w:rsidRDefault="00F0378E">
            <w:pPr>
              <w:pStyle w:val="TAC"/>
              <w:spacing w:before="20" w:after="20"/>
              <w:ind w:left="57" w:right="57"/>
              <w:jc w:val="left"/>
              <w:rPr>
                <w:lang w:val="en-US"/>
              </w:rPr>
            </w:pPr>
          </w:p>
        </w:tc>
      </w:tr>
      <w:tr w:rsidR="00F0378E" w14:paraId="16472C4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737AEE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E3DDCAA" w14:textId="77777777" w:rsidR="00F0378E" w:rsidRDefault="00F0378E">
            <w:pPr>
              <w:pStyle w:val="TAC"/>
              <w:spacing w:before="20" w:after="20"/>
              <w:ind w:left="57" w:right="57"/>
              <w:jc w:val="left"/>
              <w:rPr>
                <w:lang w:val="en-US"/>
              </w:rPr>
            </w:pPr>
          </w:p>
        </w:tc>
      </w:tr>
      <w:tr w:rsidR="00F0378E" w14:paraId="33732D4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37A039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AE9B936" w14:textId="77777777" w:rsidR="00F0378E" w:rsidRDefault="00F0378E">
            <w:pPr>
              <w:pStyle w:val="TAC"/>
              <w:spacing w:before="20" w:after="20"/>
              <w:ind w:left="57" w:right="57"/>
              <w:jc w:val="left"/>
              <w:rPr>
                <w:lang w:val="en-US"/>
              </w:rPr>
            </w:pPr>
          </w:p>
        </w:tc>
      </w:tr>
    </w:tbl>
    <w:p w14:paraId="649CBC68" w14:textId="77777777" w:rsidR="00F0378E" w:rsidRDefault="00F0378E">
      <w:pPr>
        <w:rPr>
          <w:lang w:eastAsia="ja-JP"/>
        </w:rPr>
      </w:pPr>
    </w:p>
    <w:p w14:paraId="6BF4C3C9" w14:textId="77777777" w:rsidR="00F0378E" w:rsidRDefault="00FE75D5">
      <w:pPr>
        <w:pStyle w:val="4"/>
        <w:rPr>
          <w:lang w:eastAsia="ja-JP"/>
        </w:rPr>
      </w:pPr>
      <w:r>
        <w:rPr>
          <w:lang w:eastAsia="ja-JP"/>
        </w:rPr>
        <w:t>Rapporteur’s Summary:</w:t>
      </w:r>
    </w:p>
    <w:p w14:paraId="2807E657" w14:textId="77777777" w:rsidR="00F0378E" w:rsidRDefault="00FE75D5">
      <w:pPr>
        <w:rPr>
          <w:lang w:eastAsia="ja-JP"/>
        </w:rPr>
      </w:pPr>
      <w:r>
        <w:rPr>
          <w:lang w:eastAsia="ja-JP"/>
        </w:rPr>
        <w:t>[TBD]</w:t>
      </w:r>
    </w:p>
    <w:p w14:paraId="521C55DF" w14:textId="77777777" w:rsidR="00F0378E" w:rsidRDefault="00FE75D5">
      <w:pPr>
        <w:pStyle w:val="1"/>
        <w:rPr>
          <w:lang w:eastAsia="ja-JP"/>
        </w:rPr>
      </w:pPr>
      <w:r>
        <w:rPr>
          <w:lang w:eastAsia="ja-JP"/>
        </w:rPr>
        <w:t>Conclusions</w:t>
      </w:r>
    </w:p>
    <w:p w14:paraId="241723AE" w14:textId="77777777" w:rsidR="00F0378E" w:rsidRDefault="00FE75D5">
      <w:pPr>
        <w:pStyle w:val="2"/>
        <w:rPr>
          <w:lang w:eastAsia="ja-JP"/>
        </w:rPr>
      </w:pPr>
      <w:r>
        <w:rPr>
          <w:lang w:eastAsia="ja-JP"/>
        </w:rPr>
        <w:t>Easy Agreements</w:t>
      </w:r>
    </w:p>
    <w:p w14:paraId="26C0919F" w14:textId="77777777" w:rsidR="00F0378E" w:rsidRDefault="00FE75D5">
      <w:pPr>
        <w:rPr>
          <w:lang w:eastAsia="ja-JP"/>
        </w:rPr>
      </w:pPr>
      <w:r>
        <w:rPr>
          <w:lang w:eastAsia="ja-JP"/>
        </w:rPr>
        <w:t>[TBD]</w:t>
      </w:r>
    </w:p>
    <w:p w14:paraId="449F3835" w14:textId="77777777" w:rsidR="00F0378E" w:rsidRDefault="00FE75D5">
      <w:pPr>
        <w:pStyle w:val="2"/>
        <w:rPr>
          <w:lang w:eastAsia="ja-JP"/>
        </w:rPr>
      </w:pPr>
      <w:r>
        <w:rPr>
          <w:lang w:eastAsia="ja-JP"/>
        </w:rPr>
        <w:t>Require Further Discussion</w:t>
      </w:r>
    </w:p>
    <w:p w14:paraId="2B3C32FB" w14:textId="77777777" w:rsidR="00F0378E" w:rsidRDefault="00FE75D5">
      <w:pPr>
        <w:rPr>
          <w:lang w:eastAsia="ja-JP"/>
        </w:rPr>
      </w:pPr>
      <w:r>
        <w:rPr>
          <w:lang w:eastAsia="ja-JP"/>
        </w:rPr>
        <w:t>[TBD]</w:t>
      </w:r>
    </w:p>
    <w:p w14:paraId="3F7C85F9" w14:textId="77777777" w:rsidR="00F0378E" w:rsidRDefault="00FE75D5">
      <w:pPr>
        <w:pStyle w:val="3GPPH1"/>
        <w:rPr>
          <w:lang w:eastAsia="ja-JP"/>
        </w:rPr>
      </w:pPr>
      <w:r>
        <w:rPr>
          <w:lang w:eastAsia="ja-JP"/>
        </w:rPr>
        <w:t>References</w:t>
      </w:r>
    </w:p>
    <w:p w14:paraId="272C838A" w14:textId="77777777" w:rsidR="00F0378E" w:rsidRDefault="00FE75D5">
      <w:pPr>
        <w:pStyle w:val="af3"/>
        <w:numPr>
          <w:ilvl w:val="0"/>
          <w:numId w:val="22"/>
        </w:numPr>
        <w:spacing w:after="60"/>
        <w:ind w:left="400" w:hangingChars="200" w:hanging="400"/>
        <w:rPr>
          <w:sz w:val="20"/>
          <w:szCs w:val="20"/>
        </w:rPr>
      </w:pPr>
      <w:r>
        <w:rPr>
          <w:sz w:val="20"/>
          <w:szCs w:val="20"/>
        </w:rPr>
        <w:t>R2-2202005, “Report of email discussion [Post116bis-</w:t>
      </w:r>
      <w:proofErr w:type="gramStart"/>
      <w:r>
        <w:rPr>
          <w:sz w:val="20"/>
          <w:szCs w:val="20"/>
        </w:rPr>
        <w:t>e][</w:t>
      </w:r>
      <w:proofErr w:type="gramEnd"/>
      <w:r>
        <w:rPr>
          <w:sz w:val="20"/>
          <w:szCs w:val="20"/>
        </w:rPr>
        <w:t>634][POS] Positioning open issues list (Intel)”, Intel, Jan. 2022.</w:t>
      </w:r>
    </w:p>
    <w:p w14:paraId="71BF160D" w14:textId="77777777" w:rsidR="00F0378E" w:rsidRDefault="00FE75D5">
      <w:pPr>
        <w:pStyle w:val="af3"/>
        <w:numPr>
          <w:ilvl w:val="0"/>
          <w:numId w:val="22"/>
        </w:numPr>
        <w:spacing w:after="60"/>
        <w:ind w:left="400" w:hangingChars="200" w:hanging="400"/>
        <w:rPr>
          <w:sz w:val="20"/>
          <w:szCs w:val="20"/>
        </w:rPr>
      </w:pPr>
      <w:r>
        <w:rPr>
          <w:sz w:val="20"/>
          <w:szCs w:val="20"/>
        </w:rPr>
        <w:t>R2-2201815, “Running 38.305 CR for Positioning WI on RAT dependent positioning methods”, Intel, v16.7.0, Jan. 2022.</w:t>
      </w:r>
    </w:p>
    <w:p w14:paraId="4ABDF785" w14:textId="77777777" w:rsidR="00F0378E" w:rsidRDefault="00FE75D5">
      <w:pPr>
        <w:pStyle w:val="af3"/>
        <w:numPr>
          <w:ilvl w:val="0"/>
          <w:numId w:val="22"/>
        </w:numPr>
        <w:spacing w:after="60"/>
        <w:ind w:left="400" w:hangingChars="200" w:hanging="400"/>
        <w:rPr>
          <w:sz w:val="20"/>
          <w:szCs w:val="20"/>
        </w:rPr>
      </w:pPr>
      <w:r>
        <w:rPr>
          <w:sz w:val="20"/>
          <w:szCs w:val="20"/>
        </w:rPr>
        <w:t xml:space="preserve">R2-2200047, “Report on Procedures and </w:t>
      </w:r>
      <w:proofErr w:type="spellStart"/>
      <w:r>
        <w:rPr>
          <w:sz w:val="20"/>
          <w:szCs w:val="20"/>
        </w:rPr>
        <w:t>signalling</w:t>
      </w:r>
      <w:proofErr w:type="spellEnd"/>
      <w:r>
        <w:rPr>
          <w:sz w:val="20"/>
          <w:szCs w:val="20"/>
        </w:rPr>
        <w:t xml:space="preserve"> for on-demand PRS”, Ericsson, Jan. 2022.</w:t>
      </w:r>
    </w:p>
    <w:p w14:paraId="74CD7A76" w14:textId="77777777" w:rsidR="00F0378E" w:rsidRDefault="00FE75D5">
      <w:pPr>
        <w:pStyle w:val="af3"/>
        <w:numPr>
          <w:ilvl w:val="0"/>
          <w:numId w:val="22"/>
        </w:numPr>
        <w:spacing w:after="60"/>
        <w:ind w:left="400" w:hangingChars="200" w:hanging="400"/>
        <w:rPr>
          <w:sz w:val="20"/>
          <w:szCs w:val="20"/>
        </w:rPr>
      </w:pPr>
      <w:r>
        <w:rPr>
          <w:sz w:val="20"/>
          <w:szCs w:val="20"/>
        </w:rPr>
        <w:t>R2-2201723, “Running LPP CR for NR positioning enhancements”, Qualcomm Inc., Jan. 2022.</w:t>
      </w:r>
    </w:p>
    <w:p w14:paraId="09DFF635" w14:textId="77777777" w:rsidR="00F0378E" w:rsidRDefault="00FE75D5">
      <w:pPr>
        <w:pStyle w:val="af3"/>
        <w:numPr>
          <w:ilvl w:val="0"/>
          <w:numId w:val="22"/>
        </w:numPr>
        <w:spacing w:after="60"/>
        <w:ind w:left="400" w:hangingChars="200" w:hanging="400"/>
        <w:rPr>
          <w:sz w:val="20"/>
          <w:szCs w:val="20"/>
        </w:rPr>
      </w:pPr>
      <w:r>
        <w:rPr>
          <w:sz w:val="20"/>
          <w:szCs w:val="20"/>
        </w:rPr>
        <w:t>R2-2111256, “Summary of Agenda Item 8.11.4: On-demand PRS”, Lenovo, Motorola Mobility, Nov. 2021.</w:t>
      </w:r>
    </w:p>
    <w:p w14:paraId="6FF5141C" w14:textId="77777777" w:rsidR="00F0378E" w:rsidRDefault="00FE75D5">
      <w:pPr>
        <w:pStyle w:val="af3"/>
        <w:numPr>
          <w:ilvl w:val="0"/>
          <w:numId w:val="22"/>
        </w:numPr>
        <w:spacing w:after="60"/>
        <w:ind w:left="400" w:hangingChars="200" w:hanging="400"/>
        <w:rPr>
          <w:sz w:val="20"/>
          <w:szCs w:val="20"/>
        </w:rPr>
      </w:pPr>
      <w:r>
        <w:rPr>
          <w:sz w:val="20"/>
          <w:szCs w:val="20"/>
        </w:rPr>
        <w:t>R1-2112792, “Session notes for 8.5 (NR Positioning Enhancements)”, RAN1#107-e, Huawei (Session Chair), November 2021.</w:t>
      </w:r>
    </w:p>
    <w:p w14:paraId="2811739B" w14:textId="77777777" w:rsidR="00F0378E" w:rsidRDefault="00FE75D5">
      <w:pPr>
        <w:pStyle w:val="af3"/>
        <w:numPr>
          <w:ilvl w:val="0"/>
          <w:numId w:val="22"/>
        </w:numPr>
        <w:spacing w:after="60"/>
        <w:ind w:left="400" w:hangingChars="200" w:hanging="400"/>
        <w:rPr>
          <w:sz w:val="20"/>
          <w:szCs w:val="20"/>
        </w:rPr>
      </w:pPr>
      <w:r>
        <w:rPr>
          <w:sz w:val="20"/>
          <w:szCs w:val="20"/>
        </w:rPr>
        <w:t>R2-2201767, “Report of offline discussion [AT116bis-</w:t>
      </w:r>
      <w:proofErr w:type="gramStart"/>
      <w:r>
        <w:rPr>
          <w:sz w:val="20"/>
          <w:szCs w:val="20"/>
        </w:rPr>
        <w:t>e][</w:t>
      </w:r>
      <w:proofErr w:type="gramEnd"/>
      <w:r>
        <w:rPr>
          <w:sz w:val="20"/>
          <w:szCs w:val="20"/>
        </w:rPr>
        <w:t>610][POS] Positioning UE capabilities (Intel)”, Jan. 2022.</w:t>
      </w:r>
    </w:p>
    <w:p w14:paraId="408CB77B" w14:textId="77777777" w:rsidR="00F0378E" w:rsidRDefault="00FE75D5">
      <w:pPr>
        <w:pStyle w:val="1"/>
        <w:rPr>
          <w:lang w:eastAsia="ja-JP"/>
        </w:rPr>
      </w:pPr>
      <w:r>
        <w:rPr>
          <w:lang w:eastAsia="ja-JP"/>
        </w:rPr>
        <w:t>Annex A: Previous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Provide Assistance Data message and/or a new </w:t>
      </w:r>
      <w:proofErr w:type="spellStart"/>
      <w:r>
        <w:rPr>
          <w:rFonts w:ascii="Arial" w:hAnsi="Arial" w:cs="Arial"/>
        </w:rPr>
        <w:t>posSIB</w:t>
      </w:r>
      <w:proofErr w:type="spellEnd"/>
      <w:r>
        <w:rPr>
          <w:rFonts w:ascii="Arial" w:hAnsi="Arial" w:cs="Arial"/>
        </w:rPr>
        <w:t>.</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 xml:space="preserve">The procedure(s) for on-demand DL-PRS should support at least the following functionality (up to RAN3 what is in </w:t>
      </w:r>
      <w:proofErr w:type="spellStart"/>
      <w:r>
        <w:rPr>
          <w:rFonts w:ascii="Arial" w:hAnsi="Arial" w:cs="Arial"/>
        </w:rPr>
        <w:t>NRPPa</w:t>
      </w:r>
      <w:proofErr w:type="spellEnd"/>
      <w:r>
        <w:rPr>
          <w:rFonts w:ascii="Arial" w:hAnsi="Arial" w:cs="Arial"/>
        </w:rPr>
        <w:t xml:space="preserve">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-Providing the requested on-demand DL-PRS configuration information from an LMF to the </w:t>
      </w:r>
      <w:proofErr w:type="spellStart"/>
      <w:r>
        <w:rPr>
          <w:rFonts w:ascii="Arial" w:hAnsi="Arial" w:cs="Arial"/>
        </w:rPr>
        <w:t>gNB</w:t>
      </w:r>
      <w:proofErr w:type="spellEnd"/>
      <w:r>
        <w:rPr>
          <w:rFonts w:ascii="Arial" w:hAnsi="Arial" w:cs="Arial"/>
        </w:rPr>
        <w:t xml:space="preserve"> (e.g., explicit parameter or identifier of a predefined DL-PRS configuration), and confirmation of the request by the </w:t>
      </w:r>
      <w:proofErr w:type="spellStart"/>
      <w:r>
        <w:rPr>
          <w:rFonts w:ascii="Arial" w:hAnsi="Arial" w:cs="Arial"/>
        </w:rPr>
        <w:t>gNB</w:t>
      </w:r>
      <w:proofErr w:type="spellEnd"/>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-Provision of (possible/allowed) on-demand DL-PRS configurations that the </w:t>
      </w:r>
      <w:proofErr w:type="spellStart"/>
      <w:r>
        <w:rPr>
          <w:rFonts w:ascii="Arial" w:hAnsi="Arial" w:cs="Arial"/>
        </w:rPr>
        <w:t>gNB</w:t>
      </w:r>
      <w:proofErr w:type="spellEnd"/>
      <w:r>
        <w:rPr>
          <w:rFonts w:ascii="Arial" w:hAnsi="Arial" w:cs="Arial"/>
        </w:rPr>
        <w:t xml:space="preserve"> can support from a </w:t>
      </w:r>
      <w:proofErr w:type="spellStart"/>
      <w:r>
        <w:rPr>
          <w:rFonts w:ascii="Arial" w:hAnsi="Arial" w:cs="Arial"/>
        </w:rPr>
        <w:t>gNB</w:t>
      </w:r>
      <w:proofErr w:type="spellEnd"/>
      <w:r>
        <w:rPr>
          <w:rFonts w:ascii="Arial" w:hAnsi="Arial" w:cs="Arial"/>
        </w:rPr>
        <w:t xml:space="preserve">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Before providing available DL-PRS configuration to the UE, the LMF may obtain configuration information on what DL-PRS can be supported from one or more TRPs via </w:t>
      </w:r>
      <w:proofErr w:type="spellStart"/>
      <w:r>
        <w:rPr>
          <w:rFonts w:ascii="Arial" w:hAnsi="Arial" w:cs="Arial"/>
        </w:rPr>
        <w:t>NRPPa</w:t>
      </w:r>
      <w:proofErr w:type="spellEnd"/>
      <w:r>
        <w:rPr>
          <w:rFonts w:ascii="Arial" w:hAnsi="Arial" w:cs="Arial"/>
        </w:rPr>
        <w:t>.</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Multi-RTT, via the existing LPP </w:t>
      </w:r>
      <w:proofErr w:type="spellStart"/>
      <w:r>
        <w:rPr>
          <w:rFonts w:ascii="Arial" w:hAnsi="Arial" w:cs="Arial"/>
        </w:rPr>
        <w:t>RequestAssistanceData</w:t>
      </w:r>
      <w:proofErr w:type="spellEnd"/>
      <w:r>
        <w:rPr>
          <w:rFonts w:ascii="Arial" w:hAnsi="Arial" w:cs="Arial"/>
        </w:rPr>
        <w:t xml:space="preserve">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1DD93D0"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3.2.1.2-1: [Easy agreements] [8/9] For storing LPP capability in the AMF, do not introduce “variability indicator ” in LPP capability.</w:t>
      </w:r>
    </w:p>
    <w:p w14:paraId="1C7C5ED8"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3.2.1.3-1 (modified): [Easy agreements] [10/10] Include the capability to support validity area in each method </w:t>
      </w:r>
      <w:proofErr w:type="spellStart"/>
      <w:r>
        <w:rPr>
          <w:rFonts w:ascii="Arial" w:hAnsi="Arial" w:cs="Arial"/>
        </w:rPr>
        <w:t>ProvideCapabilities</w:t>
      </w:r>
      <w:proofErr w:type="spellEnd"/>
      <w:r>
        <w:rPr>
          <w:rFonts w:ascii="Arial" w:hAnsi="Arial" w:cs="Arial"/>
        </w:rPr>
        <w:t xml:space="preserve"> message, where “method” can be any of the LPP positioning methods that rely on DL-PRS. FFS on other validity criteria.</w:t>
      </w:r>
    </w:p>
    <w:p w14:paraId="6A4F347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sectPr w:rsidR="00F0378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94B3" w14:textId="77777777" w:rsidR="008D5A48" w:rsidRDefault="008D5A48">
      <w:pPr>
        <w:spacing w:after="0"/>
      </w:pPr>
      <w:r>
        <w:separator/>
      </w:r>
    </w:p>
  </w:endnote>
  <w:endnote w:type="continuationSeparator" w:id="0">
    <w:p w14:paraId="189B8E57" w14:textId="77777777" w:rsidR="008D5A48" w:rsidRDefault="008D5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72AA" w14:textId="77777777" w:rsidR="001A68A0" w:rsidRDefault="001A68A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1A68A0" w:rsidRDefault="001A68A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FE96" w14:textId="49B9E111" w:rsidR="001A68A0" w:rsidRDefault="001A68A0">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B201" w14:textId="77777777" w:rsidR="008D5A48" w:rsidRDefault="008D5A48">
      <w:pPr>
        <w:spacing w:after="0"/>
      </w:pPr>
      <w:r>
        <w:separator/>
      </w:r>
    </w:p>
  </w:footnote>
  <w:footnote w:type="continuationSeparator" w:id="0">
    <w:p w14:paraId="12349AB0" w14:textId="77777777" w:rsidR="008D5A48" w:rsidRDefault="008D5A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973B" w14:textId="77777777" w:rsidR="001A68A0" w:rsidRDefault="001A68A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GB"/>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68A0"/>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70535"/>
    <w:rsid w:val="0027143D"/>
    <w:rsid w:val="002726C8"/>
    <w:rsid w:val="00272D0A"/>
    <w:rsid w:val="00274549"/>
    <w:rsid w:val="0027517A"/>
    <w:rsid w:val="0027664E"/>
    <w:rsid w:val="00276CEF"/>
    <w:rsid w:val="00280D65"/>
    <w:rsid w:val="00280EC9"/>
    <w:rsid w:val="00281685"/>
    <w:rsid w:val="00282CC3"/>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243"/>
    <w:rsid w:val="006C588A"/>
    <w:rsid w:val="006C710A"/>
    <w:rsid w:val="006C7276"/>
    <w:rsid w:val="006D2003"/>
    <w:rsid w:val="006D293F"/>
    <w:rsid w:val="006D2E15"/>
    <w:rsid w:val="006D3111"/>
    <w:rsid w:val="006D33B1"/>
    <w:rsid w:val="006D344B"/>
    <w:rsid w:val="006D515F"/>
    <w:rsid w:val="006D5BE3"/>
    <w:rsid w:val="006D6374"/>
    <w:rsid w:val="006E057D"/>
    <w:rsid w:val="006E19C8"/>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47A19"/>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27833"/>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A15"/>
    <w:rsid w:val="00DF3503"/>
    <w:rsid w:val="00DF376D"/>
    <w:rsid w:val="00DF37E9"/>
    <w:rsid w:val="00DF514B"/>
    <w:rsid w:val="00E00330"/>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3B4D"/>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B450"/>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spacing w:after="200"/>
    </w:pPr>
    <w:rPr>
      <w:i/>
      <w:iCs/>
      <w:color w:val="44546A" w:themeColor="text2"/>
      <w:sz w:val="18"/>
      <w:szCs w:val="18"/>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pacing w:after="0"/>
    </w:pPr>
  </w:style>
  <w:style w:type="paragraph" w:styleId="ab">
    <w:name w:val="header"/>
    <w:basedOn w:val="a"/>
    <w:link w:val="ac"/>
    <w:unhideWhenUsed/>
    <w:qFormat/>
    <w:pPr>
      <w:tabs>
        <w:tab w:val="center" w:pos="4513"/>
        <w:tab w:val="right" w:pos="9026"/>
      </w:tabs>
      <w:spacing w:after="0"/>
    </w:p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rPr>
      <w:sz w:val="16"/>
      <w:szCs w:val="16"/>
    </w:rPr>
  </w:style>
  <w:style w:type="character" w:customStyle="1" w:styleId="10">
    <w:name w:val="标题 1 字符"/>
    <w:basedOn w:val="a0"/>
    <w:link w:val="1"/>
    <w:qFormat/>
    <w:rPr>
      <w:rFonts w:ascii="Arial" w:hAnsi="Arial" w:cs="Times New Roman"/>
      <w:sz w:val="36"/>
      <w:szCs w:val="20"/>
      <w:lang w:val="en-GB"/>
    </w:rPr>
  </w:style>
  <w:style w:type="character" w:customStyle="1" w:styleId="20">
    <w:name w:val="标题 2 字符"/>
    <w:basedOn w:val="a0"/>
    <w:link w:val="2"/>
    <w:qFormat/>
    <w:rPr>
      <w:rFonts w:ascii="Arial" w:hAnsi="Arial" w:cs="Times New Roman"/>
      <w:sz w:val="32"/>
      <w:szCs w:val="20"/>
      <w:lang w:val="en-GB"/>
    </w:rPr>
  </w:style>
  <w:style w:type="character" w:customStyle="1" w:styleId="30">
    <w:name w:val="标题 3 字符"/>
    <w:basedOn w:val="a0"/>
    <w:link w:val="3"/>
    <w:qFormat/>
    <w:rPr>
      <w:rFonts w:ascii="Arial" w:hAnsi="Arial" w:cs="Times New Roman"/>
      <w:sz w:val="28"/>
      <w:szCs w:val="20"/>
      <w:lang w:val="en-GB"/>
    </w:rPr>
  </w:style>
  <w:style w:type="character" w:customStyle="1" w:styleId="40">
    <w:name w:val="标题 4 字符"/>
    <w:basedOn w:val="a0"/>
    <w:link w:val="4"/>
    <w:qFormat/>
    <w:rPr>
      <w:rFonts w:ascii="Arial" w:hAnsi="Arial" w:cs="Times New Roman"/>
      <w:sz w:val="24"/>
      <w:szCs w:val="20"/>
      <w:lang w:val="en-GB"/>
    </w:rPr>
  </w:style>
  <w:style w:type="character" w:customStyle="1" w:styleId="50">
    <w:name w:val="标题 5 字符"/>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3">
    <w:name w:val="List Paragraph"/>
    <w:basedOn w:val="a"/>
    <w:link w:val="af4"/>
    <w:uiPriority w:val="34"/>
    <w:qFormat/>
    <w:pPr>
      <w:overflowPunct/>
      <w:autoSpaceDE/>
      <w:autoSpaceDN/>
      <w:adjustRightInd/>
      <w:spacing w:after="0"/>
      <w:ind w:left="720"/>
      <w:textAlignment w:val="auto"/>
    </w:pPr>
    <w:rPr>
      <w:rFonts w:eastAsia="Calibri"/>
      <w:sz w:val="22"/>
      <w:szCs w:val="22"/>
      <w:lang w:val="en-US"/>
    </w:rPr>
  </w:style>
  <w:style w:type="character" w:customStyle="1" w:styleId="af4">
    <w:name w:val="列表段落 字符"/>
    <w:link w:val="af3"/>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a6">
    <w:name w:val="批注文字 字符"/>
    <w:basedOn w:val="a0"/>
    <w:link w:val="a5"/>
    <w:uiPriority w:val="99"/>
    <w:semiHidden/>
    <w:rPr>
      <w:rFonts w:ascii="Times New Roman" w:eastAsia="宋体" w:hAnsi="Times New Roman" w:cs="Times New Roman"/>
      <w:sz w:val="20"/>
      <w:szCs w:val="20"/>
      <w:lang w:val="en-GB"/>
    </w:rPr>
  </w:style>
  <w:style w:type="character" w:customStyle="1" w:styleId="ae">
    <w:name w:val="批注主题 字符"/>
    <w:basedOn w:val="a6"/>
    <w:link w:val="ad"/>
    <w:uiPriority w:val="99"/>
    <w:semiHidden/>
    <w:rPr>
      <w:rFonts w:ascii="Times New Roman" w:eastAsia="宋体" w:hAnsi="Times New Roman" w:cs="Times New Roman"/>
      <w:b/>
      <w:bCs/>
      <w:sz w:val="20"/>
      <w:szCs w:val="20"/>
      <w:lang w:val="en-GB"/>
    </w:rPr>
  </w:style>
  <w:style w:type="character" w:customStyle="1" w:styleId="a8">
    <w:name w:val="批注框文本 字符"/>
    <w:basedOn w:val="a0"/>
    <w:link w:val="a7"/>
    <w:uiPriority w:val="99"/>
    <w:semiHidden/>
    <w:qFormat/>
    <w:rPr>
      <w:rFonts w:ascii="Segoe UI" w:eastAsia="宋体" w:hAnsi="Segoe UI" w:cs="Segoe UI"/>
      <w:sz w:val="18"/>
      <w:szCs w:val="18"/>
      <w:lang w:val="en-GB"/>
    </w:rPr>
  </w:style>
  <w:style w:type="character" w:customStyle="1" w:styleId="ac">
    <w:name w:val="页眉 字符"/>
    <w:basedOn w:val="a0"/>
    <w:link w:val="ab"/>
    <w:qFormat/>
    <w:rPr>
      <w:rFonts w:ascii="Times New Roman" w:eastAsia="宋体" w:hAnsi="Times New Roman" w:cs="Times New Roman"/>
      <w:sz w:val="20"/>
      <w:szCs w:val="20"/>
      <w:lang w:val="en-GB"/>
    </w:rPr>
  </w:style>
  <w:style w:type="character" w:customStyle="1" w:styleId="aa">
    <w:name w:val="页脚 字符"/>
    <w:basedOn w:val="a0"/>
    <w:link w:val="a9"/>
    <w:uiPriority w:val="99"/>
    <w:qFormat/>
    <w:rPr>
      <w:rFonts w:ascii="Times New Roman" w:eastAsia="宋体" w:hAnsi="Times New Roman" w:cs="Times New Roman"/>
      <w:sz w:val="20"/>
      <w:szCs w:val="20"/>
      <w:lang w:val="en-GB"/>
    </w:rPr>
  </w:style>
  <w:style w:type="character" w:customStyle="1" w:styleId="a4">
    <w:name w:val="题注 字符"/>
    <w:link w:val="a3"/>
    <w:qFormat/>
    <w:rPr>
      <w:rFonts w:ascii="Times New Roman" w:eastAsia="宋体"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Malgun Gothic"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851C52"/>
  </w:style>
  <w:style w:type="character" w:customStyle="1" w:styleId="12">
    <w:name w:val="@他1"/>
    <w:basedOn w:val="a0"/>
    <w:uiPriority w:val="99"/>
    <w:unhideWhenUsed/>
    <w:rsid w:val="00923D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numbering" Target="numbering.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FBCE4-BEDF-4570-9719-58631919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8898</Words>
  <Characters>50721</Characters>
  <Application>Microsoft Office Word</Application>
  <DocSecurity>0</DocSecurity>
  <Lines>422</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vivo(Xiang)</cp:lastModifiedBy>
  <cp:revision>2</cp:revision>
  <dcterms:created xsi:type="dcterms:W3CDTF">2022-02-14T03:26:00Z</dcterms:created>
  <dcterms:modified xsi:type="dcterms:W3CDTF">2022-02-14T03:26:00Z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