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B90459" w14:textId="3C21DD98" w:rsidR="00367FB8" w:rsidRDefault="00367FB8" w:rsidP="00367FB8">
      <w:pPr>
        <w:widowControl w:val="0"/>
        <w:tabs>
          <w:tab w:val="right" w:pos="9639"/>
        </w:tabs>
        <w:spacing w:after="0"/>
        <w:rPr>
          <w:rFonts w:ascii="Arial" w:hAnsi="Arial" w:cs="Arial"/>
          <w:b/>
          <w:bCs/>
          <w:color w:val="000000"/>
          <w:sz w:val="26"/>
          <w:szCs w:val="26"/>
        </w:rPr>
      </w:pPr>
      <w:r w:rsidRPr="58EC049B">
        <w:rPr>
          <w:rFonts w:ascii="Arial" w:eastAsia="Times New Roman" w:hAnsi="Arial"/>
          <w:b/>
          <w:bCs/>
          <w:sz w:val="24"/>
          <w:szCs w:val="24"/>
        </w:rPr>
        <w:t>3GPP T</w:t>
      </w:r>
      <w:bookmarkStart w:id="0" w:name="_Ref452454252"/>
      <w:bookmarkEnd w:id="0"/>
      <w:r w:rsidRPr="58EC049B">
        <w:rPr>
          <w:rFonts w:ascii="Arial" w:eastAsia="Times New Roman" w:hAnsi="Arial"/>
          <w:b/>
          <w:bCs/>
          <w:sz w:val="24"/>
          <w:szCs w:val="24"/>
        </w:rPr>
        <w:t>SG-RAN WG2 Meeting #11</w:t>
      </w:r>
      <w:r w:rsidR="00851792">
        <w:rPr>
          <w:rFonts w:ascii="Arial" w:eastAsia="Times New Roman" w:hAnsi="Arial"/>
          <w:b/>
          <w:bCs/>
          <w:sz w:val="24"/>
          <w:szCs w:val="24"/>
        </w:rPr>
        <w:t>7</w:t>
      </w:r>
      <w:r w:rsidR="00B04821">
        <w:rPr>
          <w:rFonts w:ascii="Arial" w:eastAsia="Times New Roman" w:hAnsi="Arial"/>
          <w:b/>
          <w:bCs/>
          <w:sz w:val="24"/>
          <w:szCs w:val="24"/>
        </w:rPr>
        <w:t>-</w:t>
      </w:r>
      <w:r w:rsidR="00661EE4">
        <w:rPr>
          <w:rFonts w:ascii="Arial" w:eastAsia="Times New Roman" w:hAnsi="Arial"/>
          <w:b/>
          <w:bCs/>
          <w:sz w:val="24"/>
          <w:szCs w:val="24"/>
        </w:rPr>
        <w:t>e</w:t>
      </w:r>
      <w:r w:rsidRPr="58EC049B">
        <w:rPr>
          <w:rFonts w:ascii="Arial" w:eastAsia="Times New Roman" w:hAnsi="Arial"/>
          <w:b/>
          <w:bCs/>
          <w:sz w:val="24"/>
          <w:szCs w:val="24"/>
        </w:rPr>
        <w:t xml:space="preserve">                                                 </w:t>
      </w:r>
      <w:r w:rsidR="00B73434">
        <w:rPr>
          <w:rFonts w:ascii="Arial" w:eastAsia="Times New Roman" w:hAnsi="Arial"/>
          <w:b/>
          <w:bCs/>
          <w:sz w:val="24"/>
          <w:szCs w:val="24"/>
        </w:rPr>
        <w:t xml:space="preserve">      </w:t>
      </w:r>
      <w:r w:rsidR="006D664B" w:rsidRPr="006D664B">
        <w:rPr>
          <w:rFonts w:ascii="Arial" w:hAnsi="Arial" w:cs="Arial"/>
          <w:b/>
          <w:bCs/>
          <w:color w:val="000000" w:themeColor="text1"/>
          <w:sz w:val="26"/>
          <w:szCs w:val="26"/>
        </w:rPr>
        <w:t>R2-220</w:t>
      </w:r>
      <w:r w:rsidR="00851792">
        <w:rPr>
          <w:rFonts w:ascii="Arial" w:hAnsi="Arial" w:cs="Arial"/>
          <w:b/>
          <w:bCs/>
          <w:color w:val="000000" w:themeColor="text1"/>
          <w:sz w:val="26"/>
          <w:szCs w:val="26"/>
        </w:rPr>
        <w:t>xxxx</w:t>
      </w:r>
    </w:p>
    <w:p w14:paraId="110EB4B6" w14:textId="41386DFF" w:rsidR="00783B93" w:rsidRDefault="00367FB8" w:rsidP="00367FB8">
      <w:pPr>
        <w:widowControl w:val="0"/>
        <w:tabs>
          <w:tab w:val="right" w:pos="9639"/>
        </w:tabs>
        <w:spacing w:after="0"/>
        <w:rPr>
          <w:rFonts w:ascii="Arial" w:eastAsia="Times New Roman" w:hAnsi="Arial"/>
          <w:b/>
          <w:bCs/>
          <w:i/>
          <w:iCs/>
          <w:sz w:val="24"/>
          <w:szCs w:val="24"/>
        </w:rPr>
      </w:pPr>
      <w:r>
        <w:rPr>
          <w:rFonts w:ascii="Arial" w:hAnsi="Arial"/>
          <w:b/>
          <w:bCs/>
          <w:sz w:val="24"/>
          <w:szCs w:val="24"/>
          <w:lang w:eastAsia="zh-CN"/>
        </w:rPr>
        <w:t xml:space="preserve">E-Meeting, </w:t>
      </w:r>
      <w:r w:rsidR="00851792" w:rsidRPr="00851792">
        <w:rPr>
          <w:rFonts w:ascii="Arial" w:hAnsi="Arial"/>
          <w:b/>
          <w:bCs/>
          <w:sz w:val="24"/>
          <w:szCs w:val="24"/>
          <w:lang w:eastAsia="zh-CN"/>
        </w:rPr>
        <w:t>Feb 21</w:t>
      </w:r>
      <w:r w:rsidR="00851792" w:rsidRPr="00851792">
        <w:rPr>
          <w:rFonts w:ascii="Arial" w:hAnsi="Arial"/>
          <w:b/>
          <w:bCs/>
          <w:sz w:val="24"/>
          <w:szCs w:val="24"/>
          <w:vertAlign w:val="superscript"/>
          <w:lang w:eastAsia="zh-CN"/>
        </w:rPr>
        <w:t>th</w:t>
      </w:r>
      <w:r w:rsidR="00851792" w:rsidRPr="00851792">
        <w:rPr>
          <w:rFonts w:ascii="Arial" w:hAnsi="Arial"/>
          <w:b/>
          <w:bCs/>
          <w:sz w:val="24"/>
          <w:szCs w:val="24"/>
          <w:lang w:eastAsia="zh-CN"/>
        </w:rPr>
        <w:t xml:space="preserve"> – Mar 3</w:t>
      </w:r>
      <w:r w:rsidR="00851792" w:rsidRPr="00851792">
        <w:rPr>
          <w:rFonts w:ascii="Arial" w:hAnsi="Arial"/>
          <w:b/>
          <w:bCs/>
          <w:sz w:val="24"/>
          <w:szCs w:val="24"/>
          <w:vertAlign w:val="superscript"/>
          <w:lang w:eastAsia="zh-CN"/>
        </w:rPr>
        <w:t>rd</w:t>
      </w:r>
      <w:r w:rsidR="0063281F">
        <w:rPr>
          <w:rFonts w:ascii="Arial" w:hAnsi="Arial"/>
          <w:b/>
          <w:bCs/>
          <w:sz w:val="24"/>
          <w:szCs w:val="24"/>
          <w:lang w:eastAsia="zh-CN"/>
        </w:rPr>
        <w:t>, 202</w:t>
      </w:r>
      <w:r w:rsidR="00B04821">
        <w:rPr>
          <w:rFonts w:ascii="Arial" w:hAnsi="Arial"/>
          <w:b/>
          <w:bCs/>
          <w:sz w:val="24"/>
          <w:szCs w:val="24"/>
          <w:lang w:eastAsia="zh-CN"/>
        </w:rPr>
        <w:t>2</w:t>
      </w:r>
    </w:p>
    <w:p w14:paraId="7C376E99" w14:textId="77777777" w:rsidR="00783B93" w:rsidRDefault="00783B93" w:rsidP="00783B93">
      <w:pPr>
        <w:widowControl w:val="0"/>
        <w:tabs>
          <w:tab w:val="right" w:pos="9639"/>
        </w:tabs>
        <w:spacing w:after="0"/>
        <w:rPr>
          <w:rFonts w:ascii="Arial" w:hAnsi="Arial"/>
          <w:b/>
          <w:sz w:val="24"/>
          <w:szCs w:val="24"/>
          <w:lang w:eastAsia="zh-CN"/>
        </w:rPr>
      </w:pPr>
      <w:r>
        <w:rPr>
          <w:rFonts w:ascii="Arial" w:hAnsi="Arial"/>
          <w:b/>
          <w:sz w:val="24"/>
          <w:szCs w:val="24"/>
          <w:lang w:eastAsia="zh-CN"/>
        </w:rPr>
        <w:tab/>
      </w:r>
    </w:p>
    <w:p w14:paraId="759AE488" w14:textId="7A922F53" w:rsidR="00783B93" w:rsidRPr="006D3016" w:rsidRDefault="00783B93">
      <w:pPr>
        <w:tabs>
          <w:tab w:val="left" w:pos="1985"/>
        </w:tabs>
        <w:spacing w:after="120"/>
        <w:rPr>
          <w:rFonts w:ascii="Arial" w:eastAsia="MS Mincho" w:hAnsi="Arial" w:cs="Arial"/>
          <w:b/>
          <w:bCs/>
          <w:sz w:val="24"/>
          <w:szCs w:val="24"/>
        </w:rPr>
      </w:pPr>
      <w:r w:rsidRPr="58EC049B">
        <w:rPr>
          <w:rFonts w:ascii="Arial" w:eastAsia="MS Mincho" w:hAnsi="Arial" w:cs="Arial"/>
          <w:b/>
          <w:bCs/>
          <w:sz w:val="24"/>
          <w:szCs w:val="24"/>
        </w:rPr>
        <w:t>Agenda item:</w:t>
      </w:r>
      <w:r w:rsidR="7FF23F6A" w:rsidRPr="58EC049B">
        <w:rPr>
          <w:rFonts w:ascii="Arial" w:eastAsia="MS Mincho" w:hAnsi="Arial" w:cs="Arial"/>
          <w:b/>
          <w:bCs/>
          <w:sz w:val="24"/>
          <w:szCs w:val="24"/>
        </w:rPr>
        <w:t xml:space="preserve"> </w:t>
      </w:r>
      <w:r>
        <w:tab/>
      </w:r>
      <w:r w:rsidR="005D6D93" w:rsidRPr="58EC049B">
        <w:rPr>
          <w:rFonts w:ascii="Arial" w:eastAsia="MS Mincho" w:hAnsi="Arial" w:cs="Arial"/>
          <w:b/>
          <w:bCs/>
          <w:sz w:val="24"/>
          <w:szCs w:val="24"/>
        </w:rPr>
        <w:t>8</w:t>
      </w:r>
      <w:r w:rsidR="7FF23F6A" w:rsidRPr="58EC049B">
        <w:rPr>
          <w:rFonts w:ascii="Arial" w:eastAsia="MS Mincho" w:hAnsi="Arial" w:cs="Arial"/>
          <w:b/>
          <w:bCs/>
          <w:sz w:val="24"/>
          <w:szCs w:val="24"/>
        </w:rPr>
        <w:t>.</w:t>
      </w:r>
      <w:r w:rsidR="00FE3BF8">
        <w:rPr>
          <w:rFonts w:ascii="Arial" w:eastAsia="MS Mincho" w:hAnsi="Arial" w:cs="Arial"/>
          <w:b/>
          <w:bCs/>
          <w:sz w:val="24"/>
          <w:szCs w:val="24"/>
        </w:rPr>
        <w:t>10.</w:t>
      </w:r>
      <w:r w:rsidR="00A40EBA">
        <w:rPr>
          <w:rFonts w:ascii="Arial" w:eastAsia="MS Mincho" w:hAnsi="Arial" w:cs="Arial"/>
          <w:b/>
          <w:bCs/>
          <w:sz w:val="24"/>
          <w:szCs w:val="24"/>
        </w:rPr>
        <w:t>4</w:t>
      </w:r>
      <w:r w:rsidR="00851792">
        <w:rPr>
          <w:rFonts w:ascii="Arial" w:eastAsia="MS Mincho" w:hAnsi="Arial" w:cs="Arial"/>
          <w:b/>
          <w:bCs/>
          <w:sz w:val="24"/>
          <w:szCs w:val="24"/>
        </w:rPr>
        <w:t>.1</w:t>
      </w:r>
    </w:p>
    <w:p w14:paraId="523E2679" w14:textId="77777777" w:rsidR="00783B93" w:rsidRDefault="00783B93" w:rsidP="00783B93">
      <w:pPr>
        <w:tabs>
          <w:tab w:val="left" w:pos="1985"/>
        </w:tabs>
        <w:ind w:left="1985" w:hanging="1985"/>
        <w:rPr>
          <w:rFonts w:ascii="Arial" w:eastAsia="Times New Roman" w:hAnsi="Arial" w:cs="Arial"/>
          <w:b/>
          <w:bCs/>
          <w:sz w:val="24"/>
        </w:rPr>
      </w:pPr>
      <w:r w:rsidRPr="006D3016">
        <w:rPr>
          <w:rFonts w:ascii="Arial" w:eastAsia="Times New Roman" w:hAnsi="Arial" w:cs="Arial"/>
          <w:b/>
          <w:bCs/>
          <w:sz w:val="24"/>
        </w:rPr>
        <w:t>Source:</w:t>
      </w:r>
      <w:r w:rsidRPr="006D3016">
        <w:rPr>
          <w:rFonts w:ascii="Arial" w:eastAsia="Times New Roman" w:hAnsi="Arial" w:cs="Arial"/>
          <w:b/>
          <w:bCs/>
          <w:sz w:val="24"/>
        </w:rPr>
        <w:tab/>
      </w:r>
      <w:r>
        <w:rPr>
          <w:rFonts w:ascii="Arial" w:eastAsia="Times New Roman" w:hAnsi="Arial" w:cs="Arial"/>
          <w:b/>
          <w:bCs/>
          <w:sz w:val="24"/>
        </w:rPr>
        <w:t>Intel Corporation</w:t>
      </w:r>
    </w:p>
    <w:p w14:paraId="3556CD8B" w14:textId="2355BCF2" w:rsidR="00783B93" w:rsidRPr="006D3016" w:rsidRDefault="00783B93" w:rsidP="777A394D">
      <w:pPr>
        <w:ind w:left="1985" w:hanging="1985"/>
        <w:rPr>
          <w:rFonts w:ascii="Arial" w:eastAsia="Times New Roman" w:hAnsi="Arial" w:cs="Arial"/>
          <w:b/>
          <w:bCs/>
          <w:sz w:val="24"/>
          <w:szCs w:val="24"/>
        </w:rPr>
      </w:pPr>
      <w:r w:rsidRPr="777A394D">
        <w:rPr>
          <w:rFonts w:ascii="Arial" w:eastAsia="Times New Roman" w:hAnsi="Arial" w:cs="Arial"/>
          <w:b/>
          <w:bCs/>
          <w:sz w:val="24"/>
          <w:szCs w:val="24"/>
        </w:rPr>
        <w:t>Title:</w:t>
      </w:r>
      <w:r w:rsidR="4EB47872" w:rsidRPr="777A394D">
        <w:rPr>
          <w:rFonts w:ascii="Arial" w:eastAsia="Times New Roman" w:hAnsi="Arial" w:cs="Arial"/>
          <w:b/>
          <w:bCs/>
          <w:sz w:val="24"/>
          <w:szCs w:val="24"/>
        </w:rPr>
        <w:t xml:space="preserve"> </w:t>
      </w:r>
      <w:r w:rsidRPr="006D3016">
        <w:rPr>
          <w:rFonts w:ascii="Arial" w:eastAsia="Times New Roman" w:hAnsi="Arial" w:cs="Arial"/>
          <w:b/>
          <w:bCs/>
          <w:sz w:val="24"/>
        </w:rPr>
        <w:tab/>
      </w:r>
      <w:r w:rsidR="00B04821" w:rsidRPr="00B04821">
        <w:rPr>
          <w:rFonts w:ascii="Arial" w:eastAsia="Times New Roman" w:hAnsi="Arial" w:cs="Arial"/>
          <w:b/>
          <w:bCs/>
          <w:sz w:val="24"/>
        </w:rPr>
        <w:t xml:space="preserve">Report of email discussion </w:t>
      </w:r>
      <w:r w:rsidR="00851792" w:rsidRPr="00851792">
        <w:rPr>
          <w:rFonts w:ascii="Arial" w:eastAsia="Times New Roman" w:hAnsi="Arial" w:cs="Arial"/>
          <w:b/>
          <w:bCs/>
          <w:sz w:val="24"/>
        </w:rPr>
        <w:t>[Pre117-e][NTN][104] UE caps open issues</w:t>
      </w:r>
      <w:r w:rsidR="00B5330A" w:rsidRPr="00B5330A">
        <w:rPr>
          <w:rFonts w:ascii="Arial" w:eastAsia="Times New Roman" w:hAnsi="Arial" w:cs="Arial"/>
          <w:b/>
          <w:bCs/>
          <w:sz w:val="24"/>
        </w:rPr>
        <w:t xml:space="preserve"> (Intel)</w:t>
      </w:r>
    </w:p>
    <w:p w14:paraId="5E182250" w14:textId="7585F18A" w:rsidR="00783B93" w:rsidRPr="006D3016" w:rsidRDefault="00783B93" w:rsidP="00783B93">
      <w:pPr>
        <w:tabs>
          <w:tab w:val="left" w:pos="1985"/>
        </w:tabs>
        <w:rPr>
          <w:rFonts w:ascii="Arial" w:eastAsia="Times New Roman" w:hAnsi="Arial" w:cs="Arial"/>
          <w:b/>
          <w:bCs/>
          <w:sz w:val="24"/>
        </w:rPr>
      </w:pPr>
      <w:r w:rsidRPr="006D3016">
        <w:rPr>
          <w:rFonts w:ascii="Arial" w:eastAsia="Times New Roman" w:hAnsi="Arial" w:cs="Arial"/>
          <w:b/>
          <w:bCs/>
          <w:sz w:val="24"/>
        </w:rPr>
        <w:t>Document for:</w:t>
      </w:r>
      <w:r w:rsidRPr="006D3016">
        <w:rPr>
          <w:rFonts w:ascii="Arial" w:eastAsia="Times New Roman" w:hAnsi="Arial" w:cs="Arial"/>
          <w:b/>
          <w:bCs/>
          <w:sz w:val="24"/>
        </w:rPr>
        <w:tab/>
        <w:t>Discussion</w:t>
      </w:r>
    </w:p>
    <w:p w14:paraId="5EE94894" w14:textId="4093E9BD" w:rsidR="00783B93" w:rsidRDefault="00783B93" w:rsidP="004A5099">
      <w:pPr>
        <w:pStyle w:val="1"/>
        <w:numPr>
          <w:ilvl w:val="0"/>
          <w:numId w:val="1"/>
        </w:numPr>
        <w:pBdr>
          <w:top w:val="single" w:sz="12" w:space="2" w:color="auto"/>
        </w:pBdr>
      </w:pPr>
      <w:r>
        <w:t xml:space="preserve">Introduction </w:t>
      </w:r>
    </w:p>
    <w:p w14:paraId="6E397778" w14:textId="0AB55A8A" w:rsidR="00B04821" w:rsidRDefault="00B04821" w:rsidP="00653A6B">
      <w:pPr>
        <w:rPr>
          <w:sz w:val="22"/>
          <w:szCs w:val="22"/>
          <w:lang w:val="en-US"/>
        </w:rPr>
      </w:pPr>
      <w:r>
        <w:rPr>
          <w:sz w:val="22"/>
          <w:szCs w:val="22"/>
          <w:lang w:val="en-US"/>
        </w:rPr>
        <w:t>This is the report of the following email discussion:</w:t>
      </w:r>
    </w:p>
    <w:p w14:paraId="6E345447" w14:textId="0FDC4ECA" w:rsidR="00B5330A" w:rsidRPr="00B5330A" w:rsidRDefault="00851792" w:rsidP="00B5330A">
      <w:pPr>
        <w:tabs>
          <w:tab w:val="num" w:pos="1619"/>
        </w:tabs>
        <w:spacing w:before="40" w:after="0"/>
        <w:ind w:left="1619" w:hanging="360"/>
        <w:rPr>
          <w:rFonts w:ascii="Arial" w:eastAsia="MS Mincho" w:hAnsi="Arial"/>
          <w:b/>
          <w:szCs w:val="24"/>
          <w:lang w:val="en-US" w:eastAsia="en-GB"/>
        </w:rPr>
      </w:pPr>
      <w:r>
        <w:rPr>
          <w:rFonts w:ascii="Arial" w:eastAsia="MS Mincho" w:hAnsi="Arial"/>
          <w:b/>
          <w:szCs w:val="24"/>
          <w:lang w:val="en-US" w:eastAsia="en-GB"/>
        </w:rPr>
        <w:tab/>
      </w:r>
      <w:r w:rsidRPr="00851792">
        <w:rPr>
          <w:rFonts w:ascii="Arial" w:eastAsia="MS Mincho" w:hAnsi="Arial"/>
          <w:b/>
          <w:szCs w:val="24"/>
          <w:lang w:val="en-US" w:eastAsia="en-GB"/>
        </w:rPr>
        <w:t>[Pre117-e][NTN][104] UE caps open issues</w:t>
      </w:r>
      <w:r w:rsidR="00B5330A" w:rsidRPr="00B5330A">
        <w:rPr>
          <w:rFonts w:ascii="Arial" w:eastAsia="MS Mincho" w:hAnsi="Arial"/>
          <w:b/>
          <w:szCs w:val="24"/>
          <w:lang w:eastAsia="en-GB"/>
        </w:rPr>
        <w:t xml:space="preserve"> </w:t>
      </w:r>
      <w:r w:rsidR="00B5330A" w:rsidRPr="00B5330A">
        <w:rPr>
          <w:rFonts w:ascii="Arial" w:eastAsia="MS Mincho" w:hAnsi="Arial"/>
          <w:b/>
          <w:szCs w:val="24"/>
          <w:lang w:val="en-US" w:eastAsia="en-GB"/>
        </w:rPr>
        <w:t>(Intel)</w:t>
      </w:r>
    </w:p>
    <w:p w14:paraId="6892132A" w14:textId="62FFF163" w:rsidR="00B5330A" w:rsidRPr="00B5330A" w:rsidRDefault="00B5330A" w:rsidP="00B5330A">
      <w:pPr>
        <w:tabs>
          <w:tab w:val="left" w:pos="1622"/>
        </w:tabs>
        <w:spacing w:after="0"/>
        <w:ind w:left="1619"/>
        <w:rPr>
          <w:rFonts w:ascii="Arial" w:eastAsia="MS Mincho" w:hAnsi="Arial"/>
          <w:szCs w:val="24"/>
          <w:shd w:val="clear" w:color="auto" w:fill="FFFFFF"/>
          <w:lang w:eastAsia="en-GB"/>
        </w:rPr>
      </w:pPr>
      <w:r w:rsidRPr="00B5330A">
        <w:rPr>
          <w:rFonts w:ascii="Arial" w:eastAsia="MS Mincho" w:hAnsi="Arial"/>
          <w:szCs w:val="24"/>
          <w:lang w:val="en-US" w:eastAsia="en-GB"/>
        </w:rPr>
        <w:t xml:space="preserve">Initial </w:t>
      </w:r>
      <w:r w:rsidRPr="00B5330A">
        <w:rPr>
          <w:rFonts w:ascii="Arial" w:eastAsia="MS Mincho" w:hAnsi="Arial"/>
          <w:szCs w:val="24"/>
          <w:lang w:eastAsia="en-GB"/>
        </w:rPr>
        <w:t>scope:</w:t>
      </w:r>
      <w:r w:rsidRPr="00B5330A">
        <w:rPr>
          <w:rFonts w:ascii="Arial" w:eastAsia="MS Mincho" w:hAnsi="Arial"/>
          <w:szCs w:val="24"/>
          <w:shd w:val="clear" w:color="auto" w:fill="FFFFFF"/>
          <w:lang w:eastAsia="en-GB"/>
        </w:rPr>
        <w:t xml:space="preserve"> Continue the discussion </w:t>
      </w:r>
      <w:r w:rsidRPr="00B5330A">
        <w:rPr>
          <w:rFonts w:ascii="Arial" w:eastAsia="MS Mincho" w:hAnsi="Arial"/>
          <w:szCs w:val="24"/>
          <w:lang w:eastAsia="en-GB"/>
        </w:rPr>
        <w:t xml:space="preserve">on </w:t>
      </w:r>
      <w:r w:rsidR="00851792" w:rsidRPr="00851792">
        <w:rPr>
          <w:rFonts w:ascii="Arial" w:eastAsia="MS Mincho" w:hAnsi="Arial"/>
          <w:szCs w:val="24"/>
          <w:lang w:eastAsia="en-GB"/>
        </w:rPr>
        <w:t>the open issues for UE capabilities listed in R2-2201962</w:t>
      </w:r>
      <w:r w:rsidR="00851792">
        <w:rPr>
          <w:rFonts w:ascii="Arial" w:eastAsia="MS Mincho" w:hAnsi="Arial"/>
          <w:szCs w:val="24"/>
          <w:lang w:eastAsia="en-GB"/>
        </w:rPr>
        <w:t>, a</w:t>
      </w:r>
      <w:r w:rsidR="00851792" w:rsidRPr="00851792">
        <w:rPr>
          <w:rFonts w:ascii="Arial" w:eastAsia="MS Mincho" w:hAnsi="Arial"/>
          <w:szCs w:val="24"/>
          <w:lang w:eastAsia="en-GB"/>
        </w:rPr>
        <w:t>lso the issue on L2 buffer size (mentioned in R2-2201545)</w:t>
      </w:r>
    </w:p>
    <w:p w14:paraId="46F61756" w14:textId="77777777" w:rsidR="00B5330A" w:rsidRP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Initial intended outcome: Summary of the offline discussion with e.g.:</w:t>
      </w:r>
    </w:p>
    <w:p w14:paraId="69EA195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for agreement (if any)</w:t>
      </w:r>
    </w:p>
    <w:p w14:paraId="54DB8D1A"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require online discussions</w:t>
      </w:r>
    </w:p>
    <w:p w14:paraId="05C0FE82" w14:textId="77777777" w:rsidR="00B5330A" w:rsidRPr="00B5330A" w:rsidRDefault="00B5330A" w:rsidP="00B5330A">
      <w:pPr>
        <w:numPr>
          <w:ilvl w:val="2"/>
          <w:numId w:val="23"/>
        </w:numPr>
        <w:tabs>
          <w:tab w:val="left" w:pos="1622"/>
        </w:tabs>
        <w:spacing w:after="0"/>
        <w:ind w:left="1980"/>
        <w:rPr>
          <w:rFonts w:ascii="Arial" w:eastAsia="MS Mincho" w:hAnsi="Arial"/>
          <w:szCs w:val="24"/>
          <w:lang w:eastAsia="en-GB"/>
        </w:rPr>
      </w:pPr>
      <w:r w:rsidRPr="00B5330A">
        <w:rPr>
          <w:rFonts w:ascii="Arial" w:eastAsia="MS Mincho" w:hAnsi="Arial"/>
          <w:szCs w:val="24"/>
          <w:lang w:eastAsia="en-GB"/>
        </w:rPr>
        <w:t>List of proposals that should not be pursued (if any)</w:t>
      </w:r>
    </w:p>
    <w:p w14:paraId="57F06F75" w14:textId="579DF60A" w:rsidR="00B5330A" w:rsidRDefault="00B5330A" w:rsidP="00B5330A">
      <w:pPr>
        <w:tabs>
          <w:tab w:val="left" w:pos="1622"/>
        </w:tabs>
        <w:spacing w:after="0"/>
        <w:ind w:left="1619"/>
        <w:rPr>
          <w:rFonts w:ascii="Arial" w:eastAsia="MS Mincho" w:hAnsi="Arial"/>
          <w:szCs w:val="24"/>
          <w:lang w:eastAsia="en-GB"/>
        </w:rPr>
      </w:pPr>
      <w:r w:rsidRPr="00B5330A">
        <w:rPr>
          <w:rFonts w:ascii="Arial" w:eastAsia="MS Mincho" w:hAnsi="Arial"/>
          <w:szCs w:val="24"/>
          <w:lang w:eastAsia="en-GB"/>
        </w:rPr>
        <w:t xml:space="preserve">Initial deadline (for companies' feedback): </w:t>
      </w:r>
      <w:r w:rsidR="00851792" w:rsidRPr="00851792">
        <w:rPr>
          <w:rFonts w:ascii="Arial" w:eastAsia="MS Mincho" w:hAnsi="Arial"/>
          <w:szCs w:val="24"/>
          <w:lang w:eastAsia="en-GB"/>
        </w:rPr>
        <w:t>Feb 14</w:t>
      </w:r>
    </w:p>
    <w:p w14:paraId="1135C7C7" w14:textId="413A79B1" w:rsidR="00851792" w:rsidRPr="00851792" w:rsidRDefault="00B73434" w:rsidP="00B5330A">
      <w:pPr>
        <w:tabs>
          <w:tab w:val="left" w:pos="1622"/>
        </w:tabs>
        <w:spacing w:after="0"/>
        <w:ind w:left="1619"/>
        <w:rPr>
          <w:rFonts w:ascii="Arial" w:eastAsia="MS Mincho" w:hAnsi="Arial"/>
          <w:szCs w:val="24"/>
          <w:u w:val="single"/>
          <w:lang w:val="en-US" w:eastAsia="en-GB"/>
        </w:rPr>
      </w:pPr>
      <w:r w:rsidRPr="00B73434">
        <w:rPr>
          <w:rFonts w:ascii="Arial" w:eastAsia="MS Mincho" w:hAnsi="Arial"/>
          <w:szCs w:val="24"/>
          <w:lang w:eastAsia="en-GB"/>
        </w:rPr>
        <w:t>Initial deadline (for rapporteur's summary):</w:t>
      </w:r>
      <w:r>
        <w:rPr>
          <w:rFonts w:ascii="Arial" w:eastAsia="MS Mincho" w:hAnsi="Arial"/>
          <w:szCs w:val="24"/>
          <w:lang w:eastAsia="en-GB"/>
        </w:rPr>
        <w:t xml:space="preserve"> </w:t>
      </w:r>
      <w:r>
        <w:rPr>
          <w:rFonts w:ascii="Arial" w:eastAsia="MS Mincho" w:hAnsi="Arial"/>
          <w:szCs w:val="24"/>
          <w:lang w:val="en-US" w:eastAsia="en-GB"/>
        </w:rPr>
        <w:t>Feb 17</w:t>
      </w:r>
    </w:p>
    <w:p w14:paraId="331CAD62" w14:textId="77777777" w:rsidR="00B5330A" w:rsidRDefault="00B5330A" w:rsidP="00B04821">
      <w:pPr>
        <w:pStyle w:val="EmailDiscussion2"/>
      </w:pPr>
    </w:p>
    <w:p w14:paraId="75037347" w14:textId="4B76AB9F" w:rsidR="00637A18" w:rsidRDefault="00783B93" w:rsidP="004A5099">
      <w:pPr>
        <w:pStyle w:val="1"/>
        <w:numPr>
          <w:ilvl w:val="0"/>
          <w:numId w:val="1"/>
        </w:numPr>
        <w:pBdr>
          <w:top w:val="single" w:sz="12" w:space="2" w:color="auto"/>
        </w:pBdr>
      </w:pPr>
      <w:r>
        <w:t xml:space="preserve">Discussion </w:t>
      </w:r>
    </w:p>
    <w:p w14:paraId="6CAEB9B1" w14:textId="4FC21A27" w:rsidR="00B5330A" w:rsidRDefault="00503722" w:rsidP="00C36386">
      <w:pPr>
        <w:rPr>
          <w:sz w:val="22"/>
          <w:szCs w:val="22"/>
        </w:rPr>
      </w:pPr>
      <w:r>
        <w:rPr>
          <w:sz w:val="22"/>
          <w:szCs w:val="22"/>
        </w:rPr>
        <w:t>According to R2-2201962, the following open issues are identified for pre-meeting offline discussion</w:t>
      </w:r>
      <w:r w:rsidR="00B5330A">
        <w:rPr>
          <w:sz w:val="22"/>
          <w:szCs w:val="22"/>
        </w:rPr>
        <w:t>:</w:t>
      </w:r>
    </w:p>
    <w:tbl>
      <w:tblPr>
        <w:tblStyle w:val="af3"/>
        <w:tblW w:w="0" w:type="auto"/>
        <w:tblLook w:val="04A0" w:firstRow="1" w:lastRow="0" w:firstColumn="1" w:lastColumn="0" w:noHBand="0" w:noVBand="1"/>
      </w:tblPr>
      <w:tblGrid>
        <w:gridCol w:w="9350"/>
      </w:tblGrid>
      <w:tr w:rsidR="00503722" w14:paraId="40D4BEAB" w14:textId="77777777" w:rsidTr="00503722">
        <w:tc>
          <w:tcPr>
            <w:tcW w:w="9350" w:type="dxa"/>
          </w:tcPr>
          <w:p w14:paraId="6D8A9BBC" w14:textId="77777777" w:rsidR="00503722" w:rsidRDefault="00503722" w:rsidP="00503722">
            <w:pPr>
              <w:jc w:val="center"/>
              <w:rPr>
                <w:b/>
                <w:bCs/>
                <w:sz w:val="22"/>
                <w:szCs w:val="22"/>
                <w:u w:val="single"/>
              </w:rPr>
            </w:pPr>
            <w:r w:rsidRPr="00923AAC">
              <w:rPr>
                <w:b/>
                <w:bCs/>
                <w:sz w:val="22"/>
                <w:szCs w:val="22"/>
                <w:u w:val="single"/>
              </w:rPr>
              <w:t xml:space="preserve">List of open issues on </w:t>
            </w:r>
            <w:r>
              <w:rPr>
                <w:b/>
                <w:bCs/>
                <w:sz w:val="22"/>
                <w:szCs w:val="22"/>
                <w:u w:val="single"/>
              </w:rPr>
              <w:t xml:space="preserve">NR NTN </w:t>
            </w:r>
            <w:r w:rsidRPr="00923AAC">
              <w:rPr>
                <w:b/>
                <w:bCs/>
                <w:sz w:val="22"/>
                <w:szCs w:val="22"/>
                <w:u w:val="single"/>
              </w:rPr>
              <w:t>UE capabilities</w:t>
            </w:r>
          </w:p>
          <w:p w14:paraId="79857FFE" w14:textId="77777777" w:rsidR="00503722" w:rsidRPr="00923AAC" w:rsidRDefault="00503722" w:rsidP="00503722">
            <w:pPr>
              <w:rPr>
                <w:b/>
                <w:bCs/>
                <w:sz w:val="22"/>
                <w:szCs w:val="22"/>
                <w:u w:val="single"/>
              </w:rPr>
            </w:pPr>
            <w:r w:rsidRPr="00E008EC">
              <w:rPr>
                <w:b/>
                <w:bCs/>
                <w:sz w:val="22"/>
                <w:szCs w:val="22"/>
                <w:highlight w:val="yellow"/>
                <w:u w:val="single"/>
              </w:rPr>
              <w:t>Set 1 for pre-meeting offline discussion:</w:t>
            </w:r>
          </w:p>
          <w:p w14:paraId="118C277E" w14:textId="77777777" w:rsidR="00503722" w:rsidRPr="00923AAC" w:rsidRDefault="00503722" w:rsidP="00503722">
            <w:pPr>
              <w:rPr>
                <w:b/>
                <w:bCs/>
                <w:sz w:val="22"/>
                <w:szCs w:val="22"/>
                <w:u w:val="single"/>
              </w:rPr>
            </w:pPr>
            <w:r w:rsidRPr="00923AAC">
              <w:rPr>
                <w:b/>
                <w:bCs/>
                <w:sz w:val="22"/>
                <w:szCs w:val="22"/>
                <w:u w:val="single"/>
              </w:rPr>
              <w:t>Regarding Essential features:</w:t>
            </w:r>
          </w:p>
          <w:p w14:paraId="48D3B5C2" w14:textId="77777777" w:rsidR="00503722" w:rsidRPr="00923AAC" w:rsidRDefault="00503722" w:rsidP="00503722">
            <w:pPr>
              <w:pStyle w:val="a3"/>
              <w:numPr>
                <w:ilvl w:val="0"/>
                <w:numId w:val="40"/>
              </w:numPr>
              <w:spacing w:after="160" w:line="259" w:lineRule="auto"/>
              <w:rPr>
                <w:sz w:val="22"/>
                <w:szCs w:val="22"/>
              </w:rPr>
            </w:pPr>
            <w:r w:rsidRPr="00923AAC">
              <w:rPr>
                <w:sz w:val="22"/>
                <w:szCs w:val="22"/>
              </w:rPr>
              <w:t>Whether to specify that SMTC enhancements (event-triggered assistance information reporting, 2 SMTC in parallel) are only essential for NGSO;</w:t>
            </w:r>
          </w:p>
          <w:p w14:paraId="7CF0BB06" w14:textId="77777777" w:rsidR="00503722" w:rsidRPr="00923AAC" w:rsidRDefault="00503722" w:rsidP="00503722">
            <w:pPr>
              <w:pStyle w:val="a3"/>
              <w:numPr>
                <w:ilvl w:val="0"/>
                <w:numId w:val="40"/>
              </w:numPr>
              <w:spacing w:after="160" w:line="259" w:lineRule="auto"/>
              <w:rPr>
                <w:sz w:val="22"/>
                <w:szCs w:val="22"/>
              </w:rPr>
            </w:pPr>
            <w:r>
              <w:rPr>
                <w:sz w:val="22"/>
                <w:szCs w:val="22"/>
              </w:rPr>
              <w:t>W</w:t>
            </w:r>
            <w:r w:rsidRPr="00923AAC">
              <w:rPr>
                <w:sz w:val="22"/>
                <w:szCs w:val="22"/>
              </w:rPr>
              <w:t>hether CHO enhancements (time based and Event A4 based CHO) are essential for both GSO and NGSO, or only for NGSO, or optional.</w:t>
            </w:r>
          </w:p>
          <w:p w14:paraId="3A43D66F" w14:textId="77777777" w:rsidR="00503722" w:rsidRPr="00EC587B" w:rsidRDefault="00503722" w:rsidP="00503722">
            <w:pPr>
              <w:pStyle w:val="a3"/>
            </w:pPr>
          </w:p>
          <w:p w14:paraId="57862089" w14:textId="77777777" w:rsidR="00503722" w:rsidRPr="00923AAC" w:rsidRDefault="00503722" w:rsidP="00503722">
            <w:pPr>
              <w:rPr>
                <w:b/>
                <w:bCs/>
                <w:sz w:val="22"/>
                <w:szCs w:val="22"/>
                <w:u w:val="single"/>
              </w:rPr>
            </w:pPr>
            <w:r w:rsidRPr="00923AAC">
              <w:rPr>
                <w:b/>
                <w:bCs/>
                <w:sz w:val="22"/>
                <w:szCs w:val="22"/>
                <w:u w:val="single"/>
              </w:rPr>
              <w:t>Regarding Optional features:</w:t>
            </w:r>
          </w:p>
          <w:p w14:paraId="4F9B1B29" w14:textId="77777777" w:rsidR="00503722" w:rsidRPr="00923AAC" w:rsidRDefault="00503722" w:rsidP="00503722">
            <w:pPr>
              <w:pStyle w:val="a3"/>
              <w:numPr>
                <w:ilvl w:val="0"/>
                <w:numId w:val="41"/>
              </w:numPr>
              <w:spacing w:after="160" w:line="259" w:lineRule="auto"/>
              <w:rPr>
                <w:sz w:val="22"/>
                <w:szCs w:val="22"/>
              </w:rPr>
            </w:pPr>
            <w:r w:rsidRPr="00923AAC">
              <w:rPr>
                <w:sz w:val="22"/>
                <w:szCs w:val="22"/>
              </w:rPr>
              <w:t xml:space="preserve">Whether to have separate RAN2-specific TA reporting UE capability, </w:t>
            </w:r>
            <w:r>
              <w:rPr>
                <w:sz w:val="22"/>
                <w:szCs w:val="22"/>
              </w:rPr>
              <w:t>i</w:t>
            </w:r>
            <w:r w:rsidRPr="00923AAC">
              <w:rPr>
                <w:sz w:val="22"/>
                <w:szCs w:val="22"/>
              </w:rPr>
              <w:t>.</w:t>
            </w:r>
            <w:r>
              <w:rPr>
                <w:sz w:val="22"/>
                <w:szCs w:val="22"/>
              </w:rPr>
              <w:t>e</w:t>
            </w:r>
            <w:r w:rsidRPr="00923AAC">
              <w:rPr>
                <w:sz w:val="22"/>
                <w:szCs w:val="22"/>
              </w:rPr>
              <w:t>., TA offset threshold based reporting, or incorporate this feature into TA reporting UE capability defined in RAN1 feature list;</w:t>
            </w:r>
          </w:p>
          <w:p w14:paraId="0C6DC33F" w14:textId="77777777" w:rsidR="00503722" w:rsidRPr="00923AAC" w:rsidRDefault="00503722" w:rsidP="00503722">
            <w:pPr>
              <w:pStyle w:val="a3"/>
              <w:numPr>
                <w:ilvl w:val="0"/>
                <w:numId w:val="41"/>
              </w:numPr>
              <w:spacing w:after="160" w:line="259" w:lineRule="auto"/>
              <w:rPr>
                <w:sz w:val="22"/>
                <w:szCs w:val="22"/>
              </w:rPr>
            </w:pPr>
            <w:r w:rsidRPr="00923AAC">
              <w:rPr>
                <w:sz w:val="22"/>
                <w:szCs w:val="22"/>
              </w:rPr>
              <w:t>Whether to have two UE capabilities for UL HARQ state B and the new LCP restriction respectively.</w:t>
            </w:r>
          </w:p>
          <w:p w14:paraId="69E80912" w14:textId="77777777" w:rsidR="00503722" w:rsidRDefault="00503722" w:rsidP="00503722"/>
          <w:p w14:paraId="05B0F8CB" w14:textId="77777777" w:rsidR="00503722" w:rsidRPr="00923AAC" w:rsidRDefault="00503722" w:rsidP="00503722">
            <w:pPr>
              <w:rPr>
                <w:b/>
                <w:bCs/>
                <w:sz w:val="22"/>
                <w:szCs w:val="22"/>
                <w:u w:val="single"/>
              </w:rPr>
            </w:pPr>
            <w:r w:rsidRPr="00923AAC">
              <w:rPr>
                <w:b/>
                <w:bCs/>
                <w:sz w:val="22"/>
                <w:szCs w:val="22"/>
                <w:u w:val="single"/>
              </w:rPr>
              <w:lastRenderedPageBreak/>
              <w:t>Regarding New UE capability bits:</w:t>
            </w:r>
          </w:p>
          <w:p w14:paraId="714543E2" w14:textId="77777777" w:rsidR="00503722" w:rsidRPr="00721E0A" w:rsidRDefault="00503722" w:rsidP="00503722">
            <w:pPr>
              <w:pStyle w:val="a3"/>
              <w:numPr>
                <w:ilvl w:val="0"/>
                <w:numId w:val="42"/>
              </w:numPr>
              <w:rPr>
                <w:sz w:val="22"/>
                <w:szCs w:val="22"/>
              </w:rPr>
            </w:pPr>
            <w:bookmarkStart w:id="1" w:name="_Hlk95229498"/>
            <w:r w:rsidRPr="00721E0A">
              <w:rPr>
                <w:sz w:val="22"/>
                <w:szCs w:val="22"/>
              </w:rPr>
              <w:t>Whether/how to indicate a UE only supports NGSO or a UE only supports GSO or both</w:t>
            </w:r>
            <w:bookmarkEnd w:id="1"/>
            <w:r w:rsidRPr="00721E0A">
              <w:rPr>
                <w:sz w:val="22"/>
                <w:szCs w:val="22"/>
              </w:rPr>
              <w:t>;</w:t>
            </w:r>
          </w:p>
          <w:p w14:paraId="094A2187" w14:textId="77777777" w:rsidR="00503722" w:rsidRPr="00923AAC" w:rsidRDefault="00503722" w:rsidP="00503722">
            <w:pPr>
              <w:pStyle w:val="a3"/>
              <w:numPr>
                <w:ilvl w:val="0"/>
                <w:numId w:val="42"/>
              </w:numPr>
              <w:spacing w:after="160" w:line="259" w:lineRule="auto"/>
              <w:rPr>
                <w:sz w:val="22"/>
                <w:szCs w:val="22"/>
              </w:rPr>
            </w:pPr>
            <w:r>
              <w:rPr>
                <w:sz w:val="22"/>
                <w:szCs w:val="22"/>
              </w:rPr>
              <w:t>W</w:t>
            </w:r>
            <w:r w:rsidRPr="00923AAC">
              <w:rPr>
                <w:sz w:val="22"/>
                <w:szCs w:val="22"/>
              </w:rPr>
              <w:t>hether/how to indicate one TN feature can be supported or not in NTN:</w:t>
            </w:r>
          </w:p>
          <w:p w14:paraId="7BF4E539" w14:textId="77777777" w:rsidR="00503722" w:rsidRPr="00923AAC" w:rsidRDefault="00503722" w:rsidP="00503722">
            <w:pPr>
              <w:spacing w:after="160" w:line="259" w:lineRule="auto"/>
              <w:ind w:left="690"/>
              <w:rPr>
                <w:sz w:val="22"/>
                <w:szCs w:val="22"/>
              </w:rPr>
            </w:pPr>
            <w:r w:rsidRPr="00923AAC">
              <w:rPr>
                <w:sz w:val="22"/>
                <w:szCs w:val="22"/>
              </w:rPr>
              <w:t xml:space="preserve">Option 1:            We discuss case by case, e.g., 2-step RACH in NTN may need a separate IoT bit as </w:t>
            </w:r>
            <w:r>
              <w:rPr>
                <w:sz w:val="22"/>
                <w:szCs w:val="22"/>
              </w:rPr>
              <w:t>existing</w:t>
            </w:r>
            <w:r w:rsidRPr="00923AAC">
              <w:rPr>
                <w:sz w:val="22"/>
                <w:szCs w:val="22"/>
              </w:rPr>
              <w:t xml:space="preserve"> 2-step RACH UE capability bit is </w:t>
            </w:r>
            <w:r>
              <w:rPr>
                <w:sz w:val="22"/>
                <w:szCs w:val="22"/>
              </w:rPr>
              <w:t xml:space="preserve">considered </w:t>
            </w:r>
            <w:r w:rsidRPr="00923AAC">
              <w:rPr>
                <w:sz w:val="22"/>
                <w:szCs w:val="22"/>
              </w:rPr>
              <w:t xml:space="preserve">only for TN. </w:t>
            </w:r>
          </w:p>
          <w:p w14:paraId="7D0AA9D9" w14:textId="77777777" w:rsidR="00503722" w:rsidRPr="00923AAC" w:rsidRDefault="00503722" w:rsidP="00503722">
            <w:pPr>
              <w:spacing w:after="160" w:line="259" w:lineRule="auto"/>
              <w:ind w:left="690"/>
              <w:rPr>
                <w:sz w:val="22"/>
                <w:szCs w:val="22"/>
              </w:rPr>
            </w:pPr>
            <w:r w:rsidRPr="00923AAC">
              <w:rPr>
                <w:sz w:val="22"/>
                <w:szCs w:val="22"/>
              </w:rPr>
              <w:t>Option 2:            We enable signalling possibility for at least MAC parameters, measurement parameters, SON/MDT, RRC_INACTIVE to be separately indicated for NTN.</w:t>
            </w:r>
          </w:p>
          <w:p w14:paraId="07F799D2" w14:textId="4D21145C" w:rsidR="00503722" w:rsidRDefault="00503722" w:rsidP="00503722">
            <w:pPr>
              <w:spacing w:after="160" w:line="259" w:lineRule="auto"/>
              <w:ind w:left="690"/>
              <w:rPr>
                <w:sz w:val="22"/>
                <w:szCs w:val="22"/>
              </w:rPr>
            </w:pPr>
            <w:r w:rsidRPr="00923AAC">
              <w:rPr>
                <w:sz w:val="22"/>
                <w:szCs w:val="22"/>
              </w:rPr>
              <w:t xml:space="preserve">Option 3:            Whether optional TN feature can be supported or not in NTN is indicated based on the existing UE capability signalling, e.g., if UE indicates support of 2-step RACH using </w:t>
            </w:r>
            <w:r>
              <w:rPr>
                <w:sz w:val="22"/>
                <w:szCs w:val="22"/>
              </w:rPr>
              <w:t>existing</w:t>
            </w:r>
            <w:r w:rsidRPr="00923AAC">
              <w:rPr>
                <w:sz w:val="22"/>
                <w:szCs w:val="22"/>
              </w:rPr>
              <w:t xml:space="preserve"> UE capability bit, 2-step RACH is supported in both TN and NTN.</w:t>
            </w:r>
          </w:p>
        </w:tc>
      </w:tr>
    </w:tbl>
    <w:p w14:paraId="76A33757" w14:textId="3013B259" w:rsidR="00B5330A" w:rsidRDefault="00B5330A" w:rsidP="00C36386">
      <w:pPr>
        <w:rPr>
          <w:sz w:val="22"/>
          <w:szCs w:val="22"/>
        </w:rPr>
      </w:pPr>
    </w:p>
    <w:p w14:paraId="7EADDF7D" w14:textId="1AF15583" w:rsidR="004C054F" w:rsidRDefault="004C054F" w:rsidP="00C36386">
      <w:pPr>
        <w:rPr>
          <w:sz w:val="22"/>
          <w:szCs w:val="22"/>
        </w:rPr>
      </w:pPr>
      <w:r>
        <w:rPr>
          <w:sz w:val="22"/>
          <w:szCs w:val="22"/>
        </w:rPr>
        <w:t xml:space="preserve">Companies are invited to provide views in the following </w:t>
      </w:r>
      <w:r w:rsidRPr="004C054F">
        <w:rPr>
          <w:sz w:val="22"/>
          <w:szCs w:val="22"/>
        </w:rPr>
        <w:t xml:space="preserve">questionnaire </w:t>
      </w:r>
      <w:r>
        <w:rPr>
          <w:sz w:val="22"/>
          <w:szCs w:val="22"/>
        </w:rPr>
        <w:t>tables.</w:t>
      </w:r>
    </w:p>
    <w:p w14:paraId="6BDE39A5" w14:textId="77777777" w:rsidR="004C054F" w:rsidRDefault="004C054F" w:rsidP="00C36386">
      <w:pPr>
        <w:rPr>
          <w:sz w:val="22"/>
          <w:szCs w:val="22"/>
        </w:rPr>
      </w:pPr>
    </w:p>
    <w:p w14:paraId="6B5ED003" w14:textId="0AAEE784" w:rsidR="00706C1C" w:rsidRPr="00706C1C" w:rsidRDefault="00706C1C" w:rsidP="00C36386">
      <w:pPr>
        <w:rPr>
          <w:b/>
          <w:bCs/>
          <w:sz w:val="22"/>
          <w:szCs w:val="22"/>
        </w:rPr>
      </w:pPr>
      <w:r w:rsidRPr="00706C1C">
        <w:rPr>
          <w:b/>
          <w:bCs/>
          <w:sz w:val="22"/>
          <w:szCs w:val="22"/>
        </w:rPr>
        <w:t xml:space="preserve">Question 1: </w:t>
      </w:r>
      <w:r w:rsidR="00503722" w:rsidRPr="00503722">
        <w:rPr>
          <w:b/>
          <w:bCs/>
          <w:sz w:val="22"/>
          <w:szCs w:val="22"/>
        </w:rPr>
        <w:t>Whether to specify that SMTC enhancements (event-triggered assistance information reporting, 2 SMTC in parallel) are only essential for NGSO</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706C1C" w14:paraId="3728BA2E" w14:textId="77777777" w:rsidTr="006A62A0">
        <w:tc>
          <w:tcPr>
            <w:tcW w:w="1496" w:type="dxa"/>
            <w:shd w:val="clear" w:color="auto" w:fill="E7E6E6" w:themeFill="background2"/>
          </w:tcPr>
          <w:p w14:paraId="1B18B7C8" w14:textId="77777777" w:rsidR="00706C1C" w:rsidRDefault="00706C1C" w:rsidP="006A62A0">
            <w:pPr>
              <w:jc w:val="center"/>
              <w:rPr>
                <w:b/>
                <w:lang w:eastAsia="sv-SE"/>
              </w:rPr>
            </w:pPr>
            <w:r>
              <w:rPr>
                <w:b/>
                <w:lang w:eastAsia="sv-SE"/>
              </w:rPr>
              <w:t>Company</w:t>
            </w:r>
          </w:p>
        </w:tc>
        <w:tc>
          <w:tcPr>
            <w:tcW w:w="1739" w:type="dxa"/>
            <w:shd w:val="clear" w:color="auto" w:fill="E7E6E6" w:themeFill="background2"/>
          </w:tcPr>
          <w:p w14:paraId="1E4F24A9" w14:textId="48FD44D4" w:rsidR="00706C1C" w:rsidRDefault="00503722" w:rsidP="006A62A0">
            <w:pPr>
              <w:jc w:val="center"/>
              <w:rPr>
                <w:b/>
                <w:lang w:eastAsia="sv-SE"/>
              </w:rPr>
            </w:pPr>
            <w:r>
              <w:rPr>
                <w:b/>
                <w:lang w:eastAsia="sv-SE"/>
              </w:rPr>
              <w:t>Y or N</w:t>
            </w:r>
          </w:p>
        </w:tc>
        <w:tc>
          <w:tcPr>
            <w:tcW w:w="6480" w:type="dxa"/>
            <w:shd w:val="clear" w:color="auto" w:fill="E7E6E6" w:themeFill="background2"/>
          </w:tcPr>
          <w:p w14:paraId="5D3E394A" w14:textId="77777777" w:rsidR="00706C1C" w:rsidRDefault="00706C1C" w:rsidP="006A62A0">
            <w:pPr>
              <w:jc w:val="center"/>
              <w:rPr>
                <w:b/>
                <w:lang w:eastAsia="sv-SE"/>
              </w:rPr>
            </w:pPr>
            <w:r>
              <w:rPr>
                <w:b/>
                <w:lang w:eastAsia="sv-SE"/>
              </w:rPr>
              <w:t>Additional comments</w:t>
            </w:r>
          </w:p>
        </w:tc>
      </w:tr>
      <w:tr w:rsidR="00B464B3" w14:paraId="0056B57A" w14:textId="77777777" w:rsidTr="006A62A0">
        <w:tc>
          <w:tcPr>
            <w:tcW w:w="1496" w:type="dxa"/>
          </w:tcPr>
          <w:p w14:paraId="307B3893" w14:textId="426DD2A7" w:rsidR="00B464B3" w:rsidRPr="00B464B3" w:rsidRDefault="00B464B3" w:rsidP="00B464B3">
            <w:pPr>
              <w:rPr>
                <w:rFonts w:eastAsiaTheme="minorEastAsia"/>
              </w:rPr>
            </w:pPr>
            <w:ins w:id="2" w:author="Brian Martin" w:date="2022-02-10T14:59:00Z">
              <w:r w:rsidRPr="00B464B3">
                <w:rPr>
                  <w:rFonts w:eastAsiaTheme="minorEastAsia"/>
                </w:rPr>
                <w:t>Interdigital</w:t>
              </w:r>
            </w:ins>
          </w:p>
        </w:tc>
        <w:tc>
          <w:tcPr>
            <w:tcW w:w="1739" w:type="dxa"/>
          </w:tcPr>
          <w:p w14:paraId="02362C48" w14:textId="0A372903" w:rsidR="00B464B3" w:rsidRPr="00B464B3" w:rsidRDefault="00B464B3" w:rsidP="00B464B3">
            <w:pPr>
              <w:rPr>
                <w:rFonts w:eastAsiaTheme="minorEastAsia"/>
              </w:rPr>
            </w:pPr>
            <w:ins w:id="3" w:author="Brian Martin" w:date="2022-02-10T14:59:00Z">
              <w:r w:rsidRPr="00B464B3">
                <w:rPr>
                  <w:rFonts w:eastAsiaTheme="minorEastAsia"/>
                </w:rPr>
                <w:t>Y</w:t>
              </w:r>
            </w:ins>
          </w:p>
        </w:tc>
        <w:tc>
          <w:tcPr>
            <w:tcW w:w="6480" w:type="dxa"/>
          </w:tcPr>
          <w:p w14:paraId="734D8791" w14:textId="012D117D" w:rsidR="00B464B3" w:rsidRPr="00B464B3" w:rsidRDefault="00B464B3" w:rsidP="00B464B3">
            <w:pPr>
              <w:pStyle w:val="TAL"/>
              <w:rPr>
                <w:rFonts w:eastAsiaTheme="minorEastAsia"/>
              </w:rPr>
            </w:pPr>
            <w:ins w:id="4" w:author="Brian Martin" w:date="2022-02-10T14:59:00Z">
              <w:r w:rsidRPr="00B464B3">
                <w:rPr>
                  <w:rFonts w:eastAsiaTheme="minorEastAsia"/>
                </w:rPr>
                <w:t>Can specify optional for GSO</w:t>
              </w:r>
            </w:ins>
          </w:p>
        </w:tc>
      </w:tr>
      <w:tr w:rsidR="00B464B3" w14:paraId="63C8D240" w14:textId="77777777" w:rsidTr="006A62A0">
        <w:tc>
          <w:tcPr>
            <w:tcW w:w="1496" w:type="dxa"/>
          </w:tcPr>
          <w:p w14:paraId="197CADD0" w14:textId="6611E239" w:rsidR="00B464B3" w:rsidRPr="00CC61F9" w:rsidRDefault="00253565" w:rsidP="00B464B3">
            <w:pPr>
              <w:rPr>
                <w:rFonts w:eastAsiaTheme="minorEastAsia"/>
              </w:rPr>
            </w:pPr>
            <w:ins w:id="5" w:author="Abhishek Roy" w:date="2022-02-10T14:07:00Z">
              <w:r>
                <w:rPr>
                  <w:rFonts w:eastAsiaTheme="minorEastAsia"/>
                </w:rPr>
                <w:t>MediaTek</w:t>
              </w:r>
            </w:ins>
          </w:p>
        </w:tc>
        <w:tc>
          <w:tcPr>
            <w:tcW w:w="1739" w:type="dxa"/>
          </w:tcPr>
          <w:p w14:paraId="5F24C9A5" w14:textId="572095C6" w:rsidR="00B464B3" w:rsidRPr="00CC61F9" w:rsidRDefault="00253565" w:rsidP="00B464B3">
            <w:pPr>
              <w:rPr>
                <w:rFonts w:eastAsiaTheme="minorEastAsia"/>
              </w:rPr>
            </w:pPr>
            <w:ins w:id="6" w:author="Abhishek Roy" w:date="2022-02-10T14:07:00Z">
              <w:r>
                <w:rPr>
                  <w:rFonts w:eastAsiaTheme="minorEastAsia"/>
                </w:rPr>
                <w:t>Y</w:t>
              </w:r>
            </w:ins>
          </w:p>
        </w:tc>
        <w:tc>
          <w:tcPr>
            <w:tcW w:w="6480" w:type="dxa"/>
          </w:tcPr>
          <w:p w14:paraId="2158B948" w14:textId="09106284" w:rsidR="00B464B3" w:rsidRDefault="00253565" w:rsidP="00B464B3">
            <w:pPr>
              <w:rPr>
                <w:rFonts w:eastAsiaTheme="minorEastAsia"/>
              </w:rPr>
            </w:pPr>
            <w:ins w:id="7" w:author="Abhishek Roy" w:date="2022-02-10T14:07:00Z">
              <w:r>
                <w:rPr>
                  <w:rFonts w:eastAsiaTheme="minorEastAsia"/>
                </w:rPr>
                <w:t xml:space="preserve">It </w:t>
              </w:r>
            </w:ins>
            <w:ins w:id="8" w:author="Abhishek Roy" w:date="2022-02-10T14:08:00Z">
              <w:r>
                <w:rPr>
                  <w:rFonts w:eastAsiaTheme="minorEastAsia"/>
                </w:rPr>
                <w:t>is of no use</w:t>
              </w:r>
            </w:ins>
            <w:ins w:id="9" w:author="Abhishek Roy" w:date="2022-02-10T14:07:00Z">
              <w:r>
                <w:rPr>
                  <w:rFonts w:eastAsiaTheme="minorEastAsia"/>
                </w:rPr>
                <w:t xml:space="preserve"> for GSO.</w:t>
              </w:r>
            </w:ins>
          </w:p>
        </w:tc>
      </w:tr>
      <w:tr w:rsidR="00372079" w14:paraId="197058AD" w14:textId="77777777" w:rsidTr="006A62A0">
        <w:tc>
          <w:tcPr>
            <w:tcW w:w="1496" w:type="dxa"/>
          </w:tcPr>
          <w:p w14:paraId="2A36CBF3" w14:textId="57AF702E" w:rsidR="00372079" w:rsidRDefault="00372079" w:rsidP="00372079">
            <w:pPr>
              <w:rPr>
                <w:rFonts w:eastAsiaTheme="minorEastAsia"/>
              </w:rPr>
            </w:pPr>
            <w:ins w:id="10" w:author="Samsung" w:date="2022-02-11T21:56:00Z">
              <w:r>
                <w:rPr>
                  <w:rFonts w:eastAsiaTheme="minorEastAsia"/>
                </w:rPr>
                <w:t>Samsung</w:t>
              </w:r>
            </w:ins>
          </w:p>
        </w:tc>
        <w:tc>
          <w:tcPr>
            <w:tcW w:w="1739" w:type="dxa"/>
          </w:tcPr>
          <w:p w14:paraId="133AF5EF" w14:textId="006F6AA8" w:rsidR="00372079" w:rsidRDefault="00372079" w:rsidP="00372079">
            <w:pPr>
              <w:rPr>
                <w:rFonts w:eastAsiaTheme="minorEastAsia"/>
              </w:rPr>
            </w:pPr>
            <w:ins w:id="11" w:author="Samsung" w:date="2022-02-11T21:56:00Z">
              <w:r>
                <w:rPr>
                  <w:rFonts w:eastAsiaTheme="minorEastAsia"/>
                </w:rPr>
                <w:t>Y</w:t>
              </w:r>
            </w:ins>
          </w:p>
        </w:tc>
        <w:tc>
          <w:tcPr>
            <w:tcW w:w="6480" w:type="dxa"/>
          </w:tcPr>
          <w:p w14:paraId="57F97E55" w14:textId="4D5B6F9E" w:rsidR="00372079" w:rsidRDefault="00372079" w:rsidP="00372079">
            <w:pPr>
              <w:rPr>
                <w:rFonts w:eastAsiaTheme="minorEastAsia"/>
                <w:highlight w:val="yellow"/>
              </w:rPr>
            </w:pPr>
            <w:ins w:id="12" w:author="Samsung" w:date="2022-02-11T21:56:00Z">
              <w:r>
                <w:rPr>
                  <w:rFonts w:eastAsiaTheme="minorEastAsia"/>
                </w:rPr>
                <w:t>Essential for NGSO, optional for GSO</w:t>
              </w:r>
            </w:ins>
          </w:p>
        </w:tc>
      </w:tr>
      <w:tr w:rsidR="002B522E" w:rsidRPr="00B21D50" w14:paraId="485BEDBE" w14:textId="77777777" w:rsidTr="006A62A0">
        <w:tc>
          <w:tcPr>
            <w:tcW w:w="1496" w:type="dxa"/>
          </w:tcPr>
          <w:p w14:paraId="06069781" w14:textId="3BD3C7DD" w:rsidR="002B522E" w:rsidRPr="008B0502" w:rsidRDefault="002B522E" w:rsidP="002B522E">
            <w:pPr>
              <w:rPr>
                <w:rFonts w:eastAsiaTheme="minorEastAsia"/>
              </w:rPr>
            </w:pPr>
            <w:ins w:id="13" w:author="Qualcomm-Bharat" w:date="2022-02-12T07:55:00Z">
              <w:r w:rsidRPr="00843A9C">
                <w:t>Qualcomm</w:t>
              </w:r>
            </w:ins>
          </w:p>
        </w:tc>
        <w:tc>
          <w:tcPr>
            <w:tcW w:w="1739" w:type="dxa"/>
          </w:tcPr>
          <w:p w14:paraId="45EEDB3F" w14:textId="46A74BAA" w:rsidR="002B522E" w:rsidRDefault="002B522E" w:rsidP="002B522E">
            <w:pPr>
              <w:rPr>
                <w:rFonts w:eastAsiaTheme="minorEastAsia"/>
              </w:rPr>
            </w:pPr>
            <w:ins w:id="14" w:author="Qualcomm-Bharat" w:date="2022-02-12T07:55:00Z">
              <w:r w:rsidRPr="00843A9C">
                <w:t>Y/N</w:t>
              </w:r>
            </w:ins>
          </w:p>
        </w:tc>
        <w:tc>
          <w:tcPr>
            <w:tcW w:w="6480" w:type="dxa"/>
          </w:tcPr>
          <w:p w14:paraId="6A9AFBE4" w14:textId="77777777" w:rsidR="002B522E" w:rsidRDefault="002B522E" w:rsidP="002B522E">
            <w:pPr>
              <w:rPr>
                <w:ins w:id="15" w:author="Qualcomm-Bharat" w:date="2022-02-12T07:55:00Z"/>
              </w:rPr>
            </w:pPr>
            <w:ins w:id="16" w:author="Qualcomm-Bharat" w:date="2022-02-12T07:55:00Z">
              <w:r w:rsidRPr="00843A9C">
                <w:t>If the assumption is that the UE in GEO cell does not need to perform measurement of NGSO satellites, then answer is yes.</w:t>
              </w:r>
            </w:ins>
          </w:p>
          <w:p w14:paraId="65F6CE79" w14:textId="7B0B44F8" w:rsidR="00B3037B" w:rsidRPr="00B21D50" w:rsidRDefault="00B3037B" w:rsidP="002B522E">
            <w:pPr>
              <w:rPr>
                <w:lang w:eastAsia="sv-SE"/>
              </w:rPr>
            </w:pPr>
            <w:ins w:id="17" w:author="Qualcomm-Bharat" w:date="2022-02-12T07:55:00Z">
              <w:r w:rsidRPr="00B3037B">
                <w:rPr>
                  <w:lang w:eastAsia="sv-SE"/>
                </w:rPr>
                <w:t>So, we think this needs to be clarified first.</w:t>
              </w:r>
            </w:ins>
          </w:p>
        </w:tc>
      </w:tr>
      <w:tr w:rsidR="00372079" w14:paraId="0C8D76E2" w14:textId="77777777" w:rsidTr="006A62A0">
        <w:tc>
          <w:tcPr>
            <w:tcW w:w="1496" w:type="dxa"/>
          </w:tcPr>
          <w:p w14:paraId="09BC808C" w14:textId="5ED5BF96" w:rsidR="00372079" w:rsidRDefault="0067313E" w:rsidP="00372079">
            <w:pPr>
              <w:jc w:val="center"/>
              <w:rPr>
                <w:lang w:eastAsia="ko-KR"/>
              </w:rPr>
            </w:pPr>
            <w:ins w:id="18" w:author="Pavan Nuggehalli" w:date="2022-02-13T14:08:00Z">
              <w:r>
                <w:rPr>
                  <w:lang w:eastAsia="ko-KR"/>
                </w:rPr>
                <w:t>Apple</w:t>
              </w:r>
            </w:ins>
          </w:p>
        </w:tc>
        <w:tc>
          <w:tcPr>
            <w:tcW w:w="1739" w:type="dxa"/>
          </w:tcPr>
          <w:p w14:paraId="1F9C2B44" w14:textId="72BF070B" w:rsidR="00372079" w:rsidRDefault="0067313E" w:rsidP="00372079">
            <w:pPr>
              <w:rPr>
                <w:lang w:eastAsia="ko-KR"/>
              </w:rPr>
            </w:pPr>
            <w:ins w:id="19" w:author="Pavan Nuggehalli" w:date="2022-02-13T14:08:00Z">
              <w:r>
                <w:rPr>
                  <w:lang w:eastAsia="ko-KR"/>
                </w:rPr>
                <w:t>Y</w:t>
              </w:r>
            </w:ins>
          </w:p>
        </w:tc>
        <w:tc>
          <w:tcPr>
            <w:tcW w:w="6480" w:type="dxa"/>
          </w:tcPr>
          <w:p w14:paraId="45349037" w14:textId="3CEE1A73" w:rsidR="00372079" w:rsidRDefault="00372079" w:rsidP="00372079">
            <w:pPr>
              <w:rPr>
                <w:rFonts w:eastAsiaTheme="minorEastAsia"/>
              </w:rPr>
            </w:pPr>
          </w:p>
        </w:tc>
      </w:tr>
      <w:tr w:rsidR="00FA605A" w14:paraId="0C14A851" w14:textId="77777777" w:rsidTr="006A62A0">
        <w:tc>
          <w:tcPr>
            <w:tcW w:w="1496" w:type="dxa"/>
          </w:tcPr>
          <w:p w14:paraId="2A167AF8" w14:textId="55D112E8" w:rsidR="00FA605A" w:rsidRDefault="00FA605A" w:rsidP="00FA605A">
            <w:pPr>
              <w:rPr>
                <w:lang w:eastAsia="sv-SE"/>
              </w:rPr>
            </w:pPr>
            <w:ins w:id="20" w:author="Huawei - Lili" w:date="2022-02-14T08:44: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3B783EC8" w14:textId="50CF2918" w:rsidR="00FA605A" w:rsidRDefault="00FA605A" w:rsidP="00FA605A">
            <w:pPr>
              <w:rPr>
                <w:rFonts w:eastAsia="等线"/>
              </w:rPr>
            </w:pPr>
            <w:ins w:id="21" w:author="Huawei - Lili" w:date="2022-02-14T08:44:00Z">
              <w:r>
                <w:rPr>
                  <w:rFonts w:eastAsia="宋体" w:hint="eastAsia"/>
                  <w:lang w:eastAsia="zh-CN"/>
                </w:rPr>
                <w:t>Y</w:t>
              </w:r>
            </w:ins>
          </w:p>
        </w:tc>
        <w:tc>
          <w:tcPr>
            <w:tcW w:w="6480" w:type="dxa"/>
          </w:tcPr>
          <w:p w14:paraId="0F0D4B76" w14:textId="77777777" w:rsidR="00FA605A" w:rsidRDefault="00FA605A" w:rsidP="00FA605A">
            <w:pPr>
              <w:rPr>
                <w:rFonts w:eastAsia="等线"/>
              </w:rPr>
            </w:pPr>
          </w:p>
        </w:tc>
      </w:tr>
      <w:tr w:rsidR="00372079" w14:paraId="4984ACDC" w14:textId="77777777" w:rsidTr="006A62A0">
        <w:tc>
          <w:tcPr>
            <w:tcW w:w="1496" w:type="dxa"/>
          </w:tcPr>
          <w:p w14:paraId="0F89D29E" w14:textId="7BC3748A" w:rsidR="00372079" w:rsidRPr="00BF489A" w:rsidRDefault="00BF489A" w:rsidP="00372079">
            <w:pPr>
              <w:rPr>
                <w:rFonts w:eastAsia="宋体"/>
                <w:lang w:eastAsia="zh-CN"/>
              </w:rPr>
            </w:pPr>
            <w:ins w:id="22" w:author="Lenovo - Xu Min" w:date="2022-02-14T09:09:00Z">
              <w:r>
                <w:rPr>
                  <w:rFonts w:eastAsia="宋体" w:hint="eastAsia"/>
                  <w:lang w:eastAsia="zh-CN"/>
                </w:rPr>
                <w:t>L</w:t>
              </w:r>
              <w:r>
                <w:rPr>
                  <w:rFonts w:eastAsia="宋体"/>
                  <w:lang w:eastAsia="zh-CN"/>
                </w:rPr>
                <w:t>enovo, Motorola Mobility</w:t>
              </w:r>
            </w:ins>
          </w:p>
        </w:tc>
        <w:tc>
          <w:tcPr>
            <w:tcW w:w="1739" w:type="dxa"/>
          </w:tcPr>
          <w:p w14:paraId="3561AACD" w14:textId="016F3058" w:rsidR="00372079" w:rsidRPr="00BF489A" w:rsidRDefault="00BF489A" w:rsidP="00372079">
            <w:pPr>
              <w:rPr>
                <w:rFonts w:eastAsia="宋体"/>
                <w:lang w:eastAsia="zh-CN"/>
              </w:rPr>
            </w:pPr>
            <w:ins w:id="23" w:author="Lenovo - Xu Min" w:date="2022-02-14T09:09:00Z">
              <w:r>
                <w:rPr>
                  <w:rFonts w:eastAsia="宋体" w:hint="eastAsia"/>
                  <w:lang w:eastAsia="zh-CN"/>
                </w:rPr>
                <w:t>Y</w:t>
              </w:r>
            </w:ins>
            <w:ins w:id="24" w:author="Lenovo - Xu Min" w:date="2022-02-14T09:10:00Z">
              <w:r>
                <w:rPr>
                  <w:rFonts w:eastAsia="宋体"/>
                  <w:lang w:eastAsia="zh-CN"/>
                </w:rPr>
                <w:t xml:space="preserve"> with comments</w:t>
              </w:r>
            </w:ins>
          </w:p>
        </w:tc>
        <w:tc>
          <w:tcPr>
            <w:tcW w:w="6480" w:type="dxa"/>
          </w:tcPr>
          <w:p w14:paraId="7EE2452C" w14:textId="2E1ABDBC" w:rsidR="00372079" w:rsidRPr="00BF489A" w:rsidRDefault="00BF489A" w:rsidP="00372079">
            <w:pPr>
              <w:rPr>
                <w:rFonts w:eastAsia="宋体"/>
                <w:lang w:eastAsia="zh-CN"/>
              </w:rPr>
            </w:pPr>
            <w:ins w:id="25" w:author="Lenovo - Xu Min" w:date="2022-02-14T09:10:00Z">
              <w:r>
                <w:rPr>
                  <w:rFonts w:eastAsia="宋体" w:hint="eastAsia"/>
                  <w:lang w:eastAsia="zh-CN"/>
                </w:rPr>
                <w:t>A</w:t>
              </w:r>
              <w:r>
                <w:rPr>
                  <w:rFonts w:eastAsia="宋体"/>
                  <w:lang w:eastAsia="zh-CN"/>
                </w:rPr>
                <w:t xml:space="preserve">gree with Qualcomm. If a UE in GSO </w:t>
              </w:r>
            </w:ins>
            <w:ins w:id="26" w:author="Lenovo - Xu Min" w:date="2022-02-14T09:11:00Z">
              <w:r>
                <w:rPr>
                  <w:rFonts w:eastAsia="宋体"/>
                  <w:lang w:eastAsia="zh-CN"/>
                </w:rPr>
                <w:t>needs to perform measurement on an NGSO, the SMTC enhancements are needed. Only when the serving and all neighbour satellites are all GSO then the SMT</w:t>
              </w:r>
            </w:ins>
            <w:ins w:id="27" w:author="Lenovo - Xu Min" w:date="2022-02-14T09:12:00Z">
              <w:r>
                <w:rPr>
                  <w:rFonts w:eastAsia="宋体"/>
                  <w:lang w:eastAsia="zh-CN"/>
                </w:rPr>
                <w:t>C enhancements are not essential.</w:t>
              </w:r>
            </w:ins>
          </w:p>
        </w:tc>
      </w:tr>
      <w:tr w:rsidR="009F7EB0" w14:paraId="6F9336D3" w14:textId="77777777" w:rsidTr="00650C7D">
        <w:tc>
          <w:tcPr>
            <w:tcW w:w="1496" w:type="dxa"/>
          </w:tcPr>
          <w:p w14:paraId="051D2B53" w14:textId="1F769B85" w:rsidR="009F7EB0" w:rsidRPr="00536299" w:rsidRDefault="009F7EB0" w:rsidP="009F7EB0">
            <w:pPr>
              <w:rPr>
                <w:rFonts w:eastAsia="宋体"/>
                <w:lang w:eastAsia="zh-CN"/>
              </w:rPr>
            </w:pPr>
            <w:ins w:id="28" w:author="OPPO-Haitao" w:date="2022-02-14T10:45:00Z">
              <w:r>
                <w:rPr>
                  <w:rFonts w:eastAsia="宋体" w:hint="eastAsia"/>
                  <w:lang w:eastAsia="zh-CN"/>
                </w:rPr>
                <w:t>O</w:t>
              </w:r>
              <w:r>
                <w:rPr>
                  <w:rFonts w:eastAsia="宋体"/>
                  <w:lang w:eastAsia="zh-CN"/>
                </w:rPr>
                <w:t>PPO</w:t>
              </w:r>
            </w:ins>
          </w:p>
        </w:tc>
        <w:tc>
          <w:tcPr>
            <w:tcW w:w="1739" w:type="dxa"/>
          </w:tcPr>
          <w:p w14:paraId="4B13B8AA" w14:textId="243584C2" w:rsidR="009F7EB0" w:rsidRPr="00536299" w:rsidRDefault="009F7EB0" w:rsidP="009F7EB0">
            <w:pPr>
              <w:rPr>
                <w:rFonts w:eastAsia="宋体"/>
                <w:lang w:eastAsia="zh-CN"/>
              </w:rPr>
            </w:pPr>
            <w:ins w:id="29" w:author="OPPO-Haitao" w:date="2022-02-14T10:45:00Z">
              <w:r>
                <w:rPr>
                  <w:rFonts w:eastAsia="宋体" w:hint="eastAsia"/>
                  <w:lang w:eastAsia="zh-CN"/>
                </w:rPr>
                <w:t>N</w:t>
              </w:r>
              <w:r>
                <w:rPr>
                  <w:rFonts w:eastAsia="宋体"/>
                  <w:lang w:eastAsia="zh-CN"/>
                </w:rPr>
                <w:t>o</w:t>
              </w:r>
            </w:ins>
          </w:p>
        </w:tc>
        <w:tc>
          <w:tcPr>
            <w:tcW w:w="6480" w:type="dxa"/>
          </w:tcPr>
          <w:p w14:paraId="4EA01D5C" w14:textId="0526C992" w:rsidR="009F7EB0" w:rsidRPr="009F7EB0" w:rsidRDefault="009F7EB0" w:rsidP="009F7EB0">
            <w:pPr>
              <w:rPr>
                <w:rFonts w:eastAsia="宋体"/>
                <w:highlight w:val="yellow"/>
                <w:lang w:eastAsia="zh-CN"/>
              </w:rPr>
            </w:pPr>
            <w:ins w:id="30" w:author="OPPO-Haitao" w:date="2022-02-14T10:46:00Z">
              <w:r>
                <w:rPr>
                  <w:rFonts w:eastAsia="宋体"/>
                  <w:lang w:eastAsia="zh-CN"/>
                </w:rPr>
                <w:t xml:space="preserve">Similar questions as Qualcomm. RRM measurement involves serving cell and </w:t>
              </w:r>
              <w:proofErr w:type="spellStart"/>
              <w:r>
                <w:rPr>
                  <w:rFonts w:eastAsia="宋体"/>
                  <w:lang w:eastAsia="zh-CN"/>
                </w:rPr>
                <w:t>neighbor</w:t>
              </w:r>
              <w:proofErr w:type="spellEnd"/>
              <w:r>
                <w:rPr>
                  <w:rFonts w:eastAsia="宋体"/>
                  <w:lang w:eastAsia="zh-CN"/>
                </w:rPr>
                <w:t xml:space="preserve"> cells. For </w:t>
              </w:r>
            </w:ins>
            <w:ins w:id="31" w:author="OPPO-Haitao" w:date="2022-02-14T10:47:00Z">
              <w:r>
                <w:rPr>
                  <w:rFonts w:eastAsia="宋体"/>
                  <w:lang w:eastAsia="zh-CN"/>
                </w:rPr>
                <w:t>the</w:t>
              </w:r>
            </w:ins>
            <w:ins w:id="32" w:author="OPPO-Haitao" w:date="2022-02-14T10:46:00Z">
              <w:r>
                <w:rPr>
                  <w:rFonts w:eastAsia="宋体"/>
                  <w:lang w:eastAsia="zh-CN"/>
                </w:rPr>
                <w:t xml:space="preserve"> mixed cell s</w:t>
              </w:r>
            </w:ins>
            <w:ins w:id="33" w:author="OPPO-Haitao" w:date="2022-02-14T10:47:00Z">
              <w:r>
                <w:rPr>
                  <w:rFonts w:eastAsia="宋体"/>
                  <w:lang w:eastAsia="zh-CN"/>
                </w:rPr>
                <w:t xml:space="preserve">cenarios, UE in GSO may need to </w:t>
              </w:r>
              <w:proofErr w:type="spellStart"/>
              <w:r>
                <w:rPr>
                  <w:rFonts w:eastAsia="宋体"/>
                  <w:lang w:eastAsia="zh-CN"/>
                </w:rPr>
                <w:t>perfrom</w:t>
              </w:r>
              <w:proofErr w:type="spellEnd"/>
              <w:r>
                <w:rPr>
                  <w:rFonts w:eastAsia="宋体"/>
                  <w:lang w:eastAsia="zh-CN"/>
                </w:rPr>
                <w:t xml:space="preserve"> measurement on NGSO.</w:t>
              </w:r>
            </w:ins>
          </w:p>
        </w:tc>
      </w:tr>
      <w:tr w:rsidR="009F7EB0" w14:paraId="087E0EF9" w14:textId="77777777" w:rsidTr="006A62A0">
        <w:tc>
          <w:tcPr>
            <w:tcW w:w="1496" w:type="dxa"/>
          </w:tcPr>
          <w:p w14:paraId="01E841C7" w14:textId="0BDD6409" w:rsidR="009F7EB0" w:rsidRDefault="00E67804" w:rsidP="009F7EB0">
            <w:pPr>
              <w:rPr>
                <w:rFonts w:eastAsia="等线"/>
                <w:lang w:eastAsia="zh-CN"/>
              </w:rPr>
            </w:pPr>
            <w:ins w:id="34" w:author="xiaomi" w:date="2022-02-14T12:29:00Z">
              <w:r>
                <w:rPr>
                  <w:rFonts w:eastAsia="等线" w:hint="eastAsia"/>
                  <w:lang w:eastAsia="zh-CN"/>
                </w:rPr>
                <w:t>X</w:t>
              </w:r>
              <w:r>
                <w:rPr>
                  <w:rFonts w:eastAsia="等线"/>
                  <w:lang w:eastAsia="zh-CN"/>
                </w:rPr>
                <w:t>iaomi</w:t>
              </w:r>
            </w:ins>
          </w:p>
        </w:tc>
        <w:tc>
          <w:tcPr>
            <w:tcW w:w="1739" w:type="dxa"/>
          </w:tcPr>
          <w:p w14:paraId="46301834" w14:textId="47536012" w:rsidR="009F7EB0" w:rsidRDefault="00E67804" w:rsidP="009F7EB0">
            <w:pPr>
              <w:rPr>
                <w:rFonts w:eastAsia="等线"/>
                <w:lang w:eastAsia="zh-CN"/>
              </w:rPr>
            </w:pPr>
            <w:ins w:id="35" w:author="xiaomi" w:date="2022-02-14T12:29:00Z">
              <w:r>
                <w:rPr>
                  <w:rFonts w:eastAsia="等线" w:hint="eastAsia"/>
                  <w:lang w:eastAsia="zh-CN"/>
                </w:rPr>
                <w:t>Y</w:t>
              </w:r>
            </w:ins>
          </w:p>
        </w:tc>
        <w:tc>
          <w:tcPr>
            <w:tcW w:w="6480" w:type="dxa"/>
          </w:tcPr>
          <w:p w14:paraId="3E1D637A" w14:textId="77777777" w:rsidR="009F7EB0" w:rsidRDefault="009F7EB0" w:rsidP="009F7EB0">
            <w:pPr>
              <w:rPr>
                <w:rFonts w:eastAsia="等线"/>
              </w:rPr>
            </w:pPr>
          </w:p>
        </w:tc>
      </w:tr>
      <w:tr w:rsidR="008330AE" w14:paraId="312F947A" w14:textId="77777777" w:rsidTr="009165A4">
        <w:tc>
          <w:tcPr>
            <w:tcW w:w="1496" w:type="dxa"/>
          </w:tcPr>
          <w:p w14:paraId="0EF35A29" w14:textId="77777777" w:rsidR="008330AE" w:rsidRPr="00536299" w:rsidRDefault="008330AE" w:rsidP="009165A4">
            <w:pPr>
              <w:rPr>
                <w:rFonts w:eastAsia="宋体"/>
                <w:lang w:eastAsia="zh-CN"/>
              </w:rPr>
            </w:pPr>
            <w:ins w:id="36" w:author="Xiao (vivo, VCRI)" w:date="2022-02-14T10:37:00Z">
              <w:r>
                <w:rPr>
                  <w:rFonts w:eastAsia="宋体" w:hint="eastAsia"/>
                  <w:lang w:eastAsia="zh-CN"/>
                </w:rPr>
                <w:t>v</w:t>
              </w:r>
              <w:r>
                <w:rPr>
                  <w:rFonts w:eastAsia="宋体"/>
                  <w:lang w:eastAsia="zh-CN"/>
                </w:rPr>
                <w:t>ivo</w:t>
              </w:r>
            </w:ins>
          </w:p>
        </w:tc>
        <w:tc>
          <w:tcPr>
            <w:tcW w:w="1739" w:type="dxa"/>
          </w:tcPr>
          <w:p w14:paraId="28D68640" w14:textId="77777777" w:rsidR="008330AE" w:rsidRPr="00536299" w:rsidRDefault="008330AE" w:rsidP="009165A4">
            <w:pPr>
              <w:rPr>
                <w:rFonts w:eastAsia="宋体"/>
                <w:lang w:eastAsia="zh-CN"/>
              </w:rPr>
            </w:pPr>
            <w:ins w:id="37" w:author="Xiao (vivo, VCRI)" w:date="2022-02-14T10:37:00Z">
              <w:r>
                <w:rPr>
                  <w:rFonts w:eastAsia="宋体"/>
                  <w:lang w:eastAsia="zh-CN"/>
                </w:rPr>
                <w:t>Y/N</w:t>
              </w:r>
            </w:ins>
          </w:p>
        </w:tc>
        <w:tc>
          <w:tcPr>
            <w:tcW w:w="6480" w:type="dxa"/>
          </w:tcPr>
          <w:p w14:paraId="48E9174C" w14:textId="77777777" w:rsidR="008330AE" w:rsidRPr="00304FD8" w:rsidRDefault="008330AE" w:rsidP="009165A4">
            <w:pPr>
              <w:rPr>
                <w:rFonts w:eastAsia="宋体"/>
                <w:highlight w:val="yellow"/>
                <w:lang w:eastAsia="zh-CN"/>
              </w:rPr>
            </w:pPr>
            <w:ins w:id="38" w:author="Xiao (vivo, VCRI)" w:date="2022-02-14T10:37:00Z">
              <w:r w:rsidRPr="00304FD8">
                <w:rPr>
                  <w:rFonts w:eastAsia="宋体" w:hint="eastAsia"/>
                  <w:lang w:eastAsia="zh-CN"/>
                </w:rPr>
                <w:t>A</w:t>
              </w:r>
              <w:r w:rsidRPr="00304FD8">
                <w:rPr>
                  <w:rFonts w:eastAsia="宋体"/>
                  <w:lang w:eastAsia="zh-CN"/>
                </w:rPr>
                <w:t>gree with QC.</w:t>
              </w:r>
            </w:ins>
          </w:p>
        </w:tc>
      </w:tr>
      <w:tr w:rsidR="009F7EB0" w14:paraId="5793EDFC" w14:textId="77777777" w:rsidTr="006A62A0">
        <w:tc>
          <w:tcPr>
            <w:tcW w:w="1496" w:type="dxa"/>
          </w:tcPr>
          <w:p w14:paraId="67111D27" w14:textId="3001FF34" w:rsidR="009F7EB0" w:rsidRDefault="009F7EB0" w:rsidP="009F7EB0">
            <w:pPr>
              <w:rPr>
                <w:rFonts w:eastAsiaTheme="minorEastAsia"/>
              </w:rPr>
            </w:pPr>
          </w:p>
        </w:tc>
        <w:tc>
          <w:tcPr>
            <w:tcW w:w="1739" w:type="dxa"/>
          </w:tcPr>
          <w:p w14:paraId="169851F0" w14:textId="417E9409" w:rsidR="009F7EB0" w:rsidRDefault="009F7EB0" w:rsidP="009F7EB0">
            <w:pPr>
              <w:rPr>
                <w:rFonts w:eastAsiaTheme="minorEastAsia"/>
              </w:rPr>
            </w:pPr>
          </w:p>
        </w:tc>
        <w:tc>
          <w:tcPr>
            <w:tcW w:w="6480" w:type="dxa"/>
          </w:tcPr>
          <w:p w14:paraId="6C8C25D3" w14:textId="77777777" w:rsidR="009F7EB0" w:rsidRDefault="009F7EB0" w:rsidP="009F7EB0">
            <w:pPr>
              <w:rPr>
                <w:rFonts w:eastAsiaTheme="minorEastAsia"/>
              </w:rPr>
            </w:pPr>
          </w:p>
        </w:tc>
      </w:tr>
      <w:tr w:rsidR="009F7EB0" w14:paraId="72C66AE8" w14:textId="77777777" w:rsidTr="006A62A0">
        <w:tc>
          <w:tcPr>
            <w:tcW w:w="1496" w:type="dxa"/>
          </w:tcPr>
          <w:p w14:paraId="611DD0C2" w14:textId="6A67EA0C" w:rsidR="009F7EB0" w:rsidRDefault="009F7EB0" w:rsidP="009F7EB0">
            <w:pPr>
              <w:rPr>
                <w:rFonts w:eastAsiaTheme="minorEastAsia"/>
              </w:rPr>
            </w:pPr>
          </w:p>
        </w:tc>
        <w:tc>
          <w:tcPr>
            <w:tcW w:w="1739" w:type="dxa"/>
          </w:tcPr>
          <w:p w14:paraId="4FDE981D" w14:textId="57A830E0" w:rsidR="009F7EB0" w:rsidRDefault="009F7EB0" w:rsidP="009F7EB0">
            <w:pPr>
              <w:rPr>
                <w:rFonts w:eastAsiaTheme="minorEastAsia"/>
              </w:rPr>
            </w:pPr>
          </w:p>
        </w:tc>
        <w:tc>
          <w:tcPr>
            <w:tcW w:w="6480" w:type="dxa"/>
          </w:tcPr>
          <w:p w14:paraId="297E711F" w14:textId="77777777" w:rsidR="009F7EB0" w:rsidRDefault="009F7EB0" w:rsidP="009F7EB0">
            <w:pPr>
              <w:rPr>
                <w:rFonts w:eastAsiaTheme="minorEastAsia"/>
              </w:rPr>
            </w:pPr>
          </w:p>
        </w:tc>
      </w:tr>
      <w:tr w:rsidR="009F7EB0" w14:paraId="2CFCDF5A" w14:textId="77777777" w:rsidTr="006A62A0">
        <w:tc>
          <w:tcPr>
            <w:tcW w:w="1496" w:type="dxa"/>
          </w:tcPr>
          <w:p w14:paraId="41002C69" w14:textId="79B62C68" w:rsidR="009F7EB0" w:rsidRDefault="009F7EB0" w:rsidP="009F7EB0">
            <w:pPr>
              <w:rPr>
                <w:rFonts w:eastAsiaTheme="minorEastAsia"/>
              </w:rPr>
            </w:pPr>
          </w:p>
        </w:tc>
        <w:tc>
          <w:tcPr>
            <w:tcW w:w="1739" w:type="dxa"/>
          </w:tcPr>
          <w:p w14:paraId="3EB481CD" w14:textId="2F8AC50C" w:rsidR="009F7EB0" w:rsidRDefault="009F7EB0" w:rsidP="009F7EB0">
            <w:pPr>
              <w:rPr>
                <w:rFonts w:eastAsiaTheme="minorEastAsia"/>
              </w:rPr>
            </w:pPr>
          </w:p>
        </w:tc>
        <w:tc>
          <w:tcPr>
            <w:tcW w:w="6480" w:type="dxa"/>
          </w:tcPr>
          <w:p w14:paraId="2DE45E28" w14:textId="77777777" w:rsidR="009F7EB0" w:rsidRDefault="009F7EB0" w:rsidP="009F7EB0">
            <w:pPr>
              <w:rPr>
                <w:rFonts w:eastAsiaTheme="minorEastAsia"/>
              </w:rPr>
            </w:pPr>
          </w:p>
        </w:tc>
      </w:tr>
      <w:tr w:rsidR="009F7EB0" w14:paraId="4B277C80" w14:textId="77777777" w:rsidTr="006A62A0">
        <w:tc>
          <w:tcPr>
            <w:tcW w:w="1496" w:type="dxa"/>
          </w:tcPr>
          <w:p w14:paraId="3C7B8F2C" w14:textId="1317FAD0" w:rsidR="009F7EB0" w:rsidRDefault="009F7EB0" w:rsidP="009F7EB0">
            <w:pPr>
              <w:rPr>
                <w:lang w:eastAsia="sv-SE"/>
              </w:rPr>
            </w:pPr>
          </w:p>
        </w:tc>
        <w:tc>
          <w:tcPr>
            <w:tcW w:w="1739" w:type="dxa"/>
          </w:tcPr>
          <w:p w14:paraId="6B305683" w14:textId="5CD283D2" w:rsidR="009F7EB0" w:rsidRDefault="009F7EB0" w:rsidP="009F7EB0">
            <w:pPr>
              <w:rPr>
                <w:rFonts w:eastAsia="等线"/>
              </w:rPr>
            </w:pPr>
          </w:p>
        </w:tc>
        <w:tc>
          <w:tcPr>
            <w:tcW w:w="6480" w:type="dxa"/>
          </w:tcPr>
          <w:p w14:paraId="3873BD07" w14:textId="77777777" w:rsidR="009F7EB0" w:rsidRDefault="009F7EB0" w:rsidP="009F7EB0">
            <w:pPr>
              <w:rPr>
                <w:rFonts w:eastAsiaTheme="minorEastAsia"/>
              </w:rPr>
            </w:pPr>
          </w:p>
        </w:tc>
      </w:tr>
    </w:tbl>
    <w:p w14:paraId="1A571DA3" w14:textId="158A29E7" w:rsidR="00706C1C" w:rsidRDefault="00706C1C" w:rsidP="00C36386">
      <w:pPr>
        <w:rPr>
          <w:sz w:val="22"/>
          <w:szCs w:val="22"/>
        </w:rPr>
      </w:pPr>
    </w:p>
    <w:p w14:paraId="70763066" w14:textId="77777777" w:rsidR="00CD7973" w:rsidRDefault="00CD7973" w:rsidP="00C36386">
      <w:pPr>
        <w:rPr>
          <w:sz w:val="22"/>
          <w:szCs w:val="22"/>
        </w:rPr>
      </w:pPr>
    </w:p>
    <w:p w14:paraId="743D3192" w14:textId="505833A0" w:rsidR="00F453F1" w:rsidRDefault="00F453F1" w:rsidP="00C36386">
      <w:pPr>
        <w:rPr>
          <w:sz w:val="22"/>
          <w:szCs w:val="22"/>
        </w:rPr>
      </w:pPr>
    </w:p>
    <w:p w14:paraId="2DC5F32C" w14:textId="796B0EA3" w:rsidR="00F453F1" w:rsidRPr="00706C1C" w:rsidRDefault="00F453F1" w:rsidP="00F453F1">
      <w:pPr>
        <w:rPr>
          <w:b/>
          <w:bCs/>
          <w:sz w:val="22"/>
          <w:szCs w:val="22"/>
        </w:rPr>
      </w:pPr>
      <w:r w:rsidRPr="00706C1C">
        <w:rPr>
          <w:b/>
          <w:bCs/>
          <w:sz w:val="22"/>
          <w:szCs w:val="22"/>
        </w:rPr>
        <w:t xml:space="preserve">Question </w:t>
      </w:r>
      <w:r>
        <w:rPr>
          <w:b/>
          <w:bCs/>
          <w:sz w:val="22"/>
          <w:szCs w:val="22"/>
        </w:rPr>
        <w:t>2</w:t>
      </w:r>
      <w:r w:rsidRPr="00706C1C">
        <w:rPr>
          <w:b/>
          <w:bCs/>
          <w:sz w:val="22"/>
          <w:szCs w:val="22"/>
        </w:rPr>
        <w:t xml:space="preserve">: </w:t>
      </w:r>
      <w:r w:rsidR="00503722" w:rsidRPr="00503722">
        <w:rPr>
          <w:b/>
          <w:bCs/>
          <w:sz w:val="22"/>
          <w:szCs w:val="22"/>
        </w:rPr>
        <w:t>Whether CHO enhancements (time based and Event A4 based CHO) are essential for both GSO and NGSO, or only for NGSO, or optional.</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453F1" w14:paraId="17B2C730" w14:textId="77777777" w:rsidTr="006A62A0">
        <w:tc>
          <w:tcPr>
            <w:tcW w:w="1496" w:type="dxa"/>
            <w:shd w:val="clear" w:color="auto" w:fill="E7E6E6" w:themeFill="background2"/>
          </w:tcPr>
          <w:p w14:paraId="1E0EAFC2" w14:textId="77777777" w:rsidR="00F453F1" w:rsidRDefault="00F453F1" w:rsidP="006A62A0">
            <w:pPr>
              <w:jc w:val="center"/>
              <w:rPr>
                <w:b/>
                <w:lang w:eastAsia="sv-SE"/>
              </w:rPr>
            </w:pPr>
            <w:r>
              <w:rPr>
                <w:b/>
                <w:lang w:eastAsia="sv-SE"/>
              </w:rPr>
              <w:t>Company</w:t>
            </w:r>
          </w:p>
        </w:tc>
        <w:tc>
          <w:tcPr>
            <w:tcW w:w="1739" w:type="dxa"/>
            <w:shd w:val="clear" w:color="auto" w:fill="E7E6E6" w:themeFill="background2"/>
          </w:tcPr>
          <w:p w14:paraId="347977F9" w14:textId="759A1435" w:rsidR="00F453F1" w:rsidRDefault="004C054F" w:rsidP="006A62A0">
            <w:pPr>
              <w:jc w:val="center"/>
              <w:rPr>
                <w:b/>
                <w:lang w:eastAsia="sv-SE"/>
              </w:rPr>
            </w:pPr>
            <w:r>
              <w:rPr>
                <w:b/>
                <w:lang w:eastAsia="sv-SE"/>
              </w:rPr>
              <w:t>E</w:t>
            </w:r>
            <w:r w:rsidR="00503722">
              <w:rPr>
                <w:b/>
                <w:lang w:eastAsia="sv-SE"/>
              </w:rPr>
              <w:t>ssential for which case(s)</w:t>
            </w:r>
            <w:r w:rsidR="00575E7F">
              <w:rPr>
                <w:b/>
                <w:lang w:eastAsia="sv-SE"/>
              </w:rPr>
              <w:t>, or optional</w:t>
            </w:r>
          </w:p>
        </w:tc>
        <w:tc>
          <w:tcPr>
            <w:tcW w:w="6480" w:type="dxa"/>
            <w:shd w:val="clear" w:color="auto" w:fill="E7E6E6" w:themeFill="background2"/>
          </w:tcPr>
          <w:p w14:paraId="32FC64C6" w14:textId="77777777" w:rsidR="00F453F1" w:rsidRDefault="00F453F1" w:rsidP="006A62A0">
            <w:pPr>
              <w:jc w:val="center"/>
              <w:rPr>
                <w:b/>
                <w:lang w:eastAsia="sv-SE"/>
              </w:rPr>
            </w:pPr>
            <w:r>
              <w:rPr>
                <w:b/>
                <w:lang w:eastAsia="sv-SE"/>
              </w:rPr>
              <w:t>Additional comments</w:t>
            </w:r>
          </w:p>
        </w:tc>
      </w:tr>
      <w:tr w:rsidR="00B464B3" w14:paraId="1645B806" w14:textId="77777777" w:rsidTr="006A62A0">
        <w:tc>
          <w:tcPr>
            <w:tcW w:w="1496" w:type="dxa"/>
          </w:tcPr>
          <w:p w14:paraId="40904C50" w14:textId="6243ADA4" w:rsidR="00B464B3" w:rsidRPr="00B464B3" w:rsidRDefault="00B464B3" w:rsidP="00B464B3">
            <w:pPr>
              <w:rPr>
                <w:rFonts w:eastAsiaTheme="minorEastAsia"/>
              </w:rPr>
            </w:pPr>
            <w:proofErr w:type="spellStart"/>
            <w:ins w:id="39" w:author="Brian Martin" w:date="2022-02-10T14:58:00Z">
              <w:r w:rsidRPr="00B464B3">
                <w:rPr>
                  <w:rFonts w:eastAsiaTheme="minorEastAsia"/>
                </w:rPr>
                <w:t>InterDigital</w:t>
              </w:r>
            </w:ins>
            <w:proofErr w:type="spellEnd"/>
          </w:p>
        </w:tc>
        <w:tc>
          <w:tcPr>
            <w:tcW w:w="1739" w:type="dxa"/>
          </w:tcPr>
          <w:p w14:paraId="7ACC64A9" w14:textId="5969496A" w:rsidR="00B464B3" w:rsidRPr="00B464B3" w:rsidRDefault="00B464B3" w:rsidP="00B464B3">
            <w:pPr>
              <w:rPr>
                <w:rFonts w:eastAsiaTheme="minorEastAsia"/>
              </w:rPr>
            </w:pPr>
            <w:ins w:id="40" w:author="Brian Martin" w:date="2022-02-10T14:58:00Z">
              <w:r w:rsidRPr="00B464B3">
                <w:rPr>
                  <w:rFonts w:eastAsiaTheme="minorEastAsia"/>
                </w:rPr>
                <w:t>Essential for NGSO</w:t>
              </w:r>
            </w:ins>
          </w:p>
        </w:tc>
        <w:tc>
          <w:tcPr>
            <w:tcW w:w="6480" w:type="dxa"/>
          </w:tcPr>
          <w:p w14:paraId="0E3EB22A" w14:textId="3732435F" w:rsidR="00B464B3" w:rsidRPr="00B464B3" w:rsidRDefault="00B464B3" w:rsidP="00B464B3">
            <w:pPr>
              <w:rPr>
                <w:rFonts w:eastAsiaTheme="minorEastAsia"/>
              </w:rPr>
            </w:pPr>
            <w:ins w:id="41" w:author="Brian Martin" w:date="2022-02-10T14:58:00Z">
              <w:r w:rsidRPr="00B464B3">
                <w:rPr>
                  <w:rFonts w:eastAsiaTheme="minorEastAsia"/>
                </w:rPr>
                <w:t>Similar to Q1 can have a capability that is optional for GSO and mandatory for NGSO</w:t>
              </w:r>
            </w:ins>
          </w:p>
        </w:tc>
      </w:tr>
      <w:tr w:rsidR="00B464B3" w14:paraId="33C25375" w14:textId="77777777" w:rsidTr="006A62A0">
        <w:tc>
          <w:tcPr>
            <w:tcW w:w="1496" w:type="dxa"/>
          </w:tcPr>
          <w:p w14:paraId="0BB16B97" w14:textId="5A84C031" w:rsidR="00B464B3" w:rsidRPr="00CC61F9" w:rsidRDefault="00253565" w:rsidP="00B464B3">
            <w:pPr>
              <w:rPr>
                <w:rFonts w:eastAsiaTheme="minorEastAsia"/>
              </w:rPr>
            </w:pPr>
            <w:ins w:id="42" w:author="Abhishek Roy" w:date="2022-02-10T14:08:00Z">
              <w:r>
                <w:rPr>
                  <w:rFonts w:eastAsiaTheme="minorEastAsia"/>
                </w:rPr>
                <w:t>MediaTek</w:t>
              </w:r>
            </w:ins>
          </w:p>
        </w:tc>
        <w:tc>
          <w:tcPr>
            <w:tcW w:w="1739" w:type="dxa"/>
          </w:tcPr>
          <w:p w14:paraId="3079362E" w14:textId="1026903D" w:rsidR="00B464B3" w:rsidRPr="00CC61F9" w:rsidRDefault="00253565" w:rsidP="00B464B3">
            <w:pPr>
              <w:rPr>
                <w:rFonts w:eastAsiaTheme="minorEastAsia"/>
              </w:rPr>
            </w:pPr>
            <w:ins w:id="43" w:author="Abhishek Roy" w:date="2022-02-10T14:08:00Z">
              <w:r>
                <w:rPr>
                  <w:rFonts w:eastAsiaTheme="minorEastAsia"/>
                </w:rPr>
                <w:t>Only for NGSO</w:t>
              </w:r>
            </w:ins>
          </w:p>
        </w:tc>
        <w:tc>
          <w:tcPr>
            <w:tcW w:w="6480" w:type="dxa"/>
          </w:tcPr>
          <w:p w14:paraId="352050A3" w14:textId="39DA7AB7" w:rsidR="00B464B3" w:rsidRDefault="00253565" w:rsidP="00B464B3">
            <w:pPr>
              <w:rPr>
                <w:rFonts w:eastAsiaTheme="minorEastAsia"/>
              </w:rPr>
            </w:pPr>
            <w:ins w:id="44" w:author="Abhishek Roy" w:date="2022-02-10T14:08:00Z">
              <w:r>
                <w:rPr>
                  <w:rFonts w:eastAsiaTheme="minorEastAsia"/>
                </w:rPr>
                <w:t>Similar to Q1</w:t>
              </w:r>
            </w:ins>
          </w:p>
        </w:tc>
      </w:tr>
      <w:tr w:rsidR="00372079" w14:paraId="0D9BA16B" w14:textId="77777777" w:rsidTr="006A62A0">
        <w:tc>
          <w:tcPr>
            <w:tcW w:w="1496" w:type="dxa"/>
          </w:tcPr>
          <w:p w14:paraId="41088BF7" w14:textId="1C6F474D" w:rsidR="00372079" w:rsidRDefault="00372079" w:rsidP="00372079">
            <w:pPr>
              <w:rPr>
                <w:rFonts w:eastAsiaTheme="minorEastAsia"/>
              </w:rPr>
            </w:pPr>
            <w:ins w:id="45" w:author="Samsung" w:date="2022-02-11T21:56:00Z">
              <w:r>
                <w:rPr>
                  <w:rFonts w:eastAsiaTheme="minorEastAsia"/>
                </w:rPr>
                <w:t>Samsung</w:t>
              </w:r>
            </w:ins>
          </w:p>
        </w:tc>
        <w:tc>
          <w:tcPr>
            <w:tcW w:w="1739" w:type="dxa"/>
          </w:tcPr>
          <w:p w14:paraId="7FEE621C" w14:textId="740F2166" w:rsidR="00372079" w:rsidRDefault="00372079" w:rsidP="00372079">
            <w:pPr>
              <w:rPr>
                <w:rFonts w:eastAsiaTheme="minorEastAsia"/>
              </w:rPr>
            </w:pPr>
            <w:ins w:id="46" w:author="Samsung" w:date="2022-02-11T21:56:00Z">
              <w:r>
                <w:rPr>
                  <w:rFonts w:eastAsiaTheme="minorEastAsia"/>
                </w:rPr>
                <w:t>Optional</w:t>
              </w:r>
            </w:ins>
          </w:p>
        </w:tc>
        <w:tc>
          <w:tcPr>
            <w:tcW w:w="6480" w:type="dxa"/>
          </w:tcPr>
          <w:p w14:paraId="7736D523" w14:textId="03812A63" w:rsidR="00372079" w:rsidRDefault="00372079" w:rsidP="00372079">
            <w:pPr>
              <w:rPr>
                <w:rFonts w:eastAsiaTheme="minorEastAsia"/>
                <w:highlight w:val="yellow"/>
              </w:rPr>
            </w:pPr>
            <w:ins w:id="47" w:author="Samsung" w:date="2022-02-11T21:56:00Z">
              <w:r>
                <w:rPr>
                  <w:rFonts w:eastAsiaTheme="minorEastAsia"/>
                </w:rPr>
                <w:t>As CHO is optional in Rel-16.</w:t>
              </w:r>
            </w:ins>
          </w:p>
        </w:tc>
      </w:tr>
      <w:tr w:rsidR="00E304FB" w:rsidRPr="00B21D50" w14:paraId="5C768E36" w14:textId="77777777" w:rsidTr="006A62A0">
        <w:tc>
          <w:tcPr>
            <w:tcW w:w="1496" w:type="dxa"/>
          </w:tcPr>
          <w:p w14:paraId="268C4989" w14:textId="13E4BA89" w:rsidR="00E304FB" w:rsidRPr="008B0502" w:rsidRDefault="00E304FB" w:rsidP="00E304FB">
            <w:pPr>
              <w:rPr>
                <w:rFonts w:eastAsiaTheme="minorEastAsia"/>
              </w:rPr>
            </w:pPr>
            <w:ins w:id="48" w:author="Qualcomm-Bharat" w:date="2022-02-12T07:56:00Z">
              <w:r w:rsidRPr="0073149B">
                <w:t>Qualcomm</w:t>
              </w:r>
            </w:ins>
          </w:p>
        </w:tc>
        <w:tc>
          <w:tcPr>
            <w:tcW w:w="1739" w:type="dxa"/>
          </w:tcPr>
          <w:p w14:paraId="6EEDC111" w14:textId="48D4E66C" w:rsidR="00E304FB" w:rsidRDefault="00E304FB" w:rsidP="00E304FB">
            <w:pPr>
              <w:rPr>
                <w:rFonts w:eastAsiaTheme="minorEastAsia"/>
              </w:rPr>
            </w:pPr>
            <w:ins w:id="49" w:author="Qualcomm-Bharat" w:date="2022-02-12T07:56:00Z">
              <w:r w:rsidRPr="0073149B">
                <w:t>Optional</w:t>
              </w:r>
            </w:ins>
          </w:p>
        </w:tc>
        <w:tc>
          <w:tcPr>
            <w:tcW w:w="6480" w:type="dxa"/>
          </w:tcPr>
          <w:p w14:paraId="18FEBD3F" w14:textId="39534076" w:rsidR="00E304FB" w:rsidRDefault="00E61AD0" w:rsidP="00E304FB">
            <w:pPr>
              <w:rPr>
                <w:ins w:id="50" w:author="Qualcomm-Bharat" w:date="2022-02-12T07:57:00Z"/>
              </w:rPr>
            </w:pPr>
            <w:ins w:id="51" w:author="Qualcomm-Bharat" w:date="2022-02-12T08:24:00Z">
              <w:r>
                <w:t>H</w:t>
              </w:r>
            </w:ins>
            <w:ins w:id="52" w:author="Qualcomm-Bharat" w:date="2022-02-12T07:56:00Z">
              <w:r w:rsidR="00E304FB" w:rsidRPr="0073149B">
                <w:t>ow this can work correctly for NGSO moving cell as the network may not have accurate UE location information</w:t>
              </w:r>
              <w:r w:rsidR="009A1A38">
                <w:t>.</w:t>
              </w:r>
            </w:ins>
          </w:p>
          <w:p w14:paraId="3214A123" w14:textId="0358FE63" w:rsidR="00813A20" w:rsidRPr="00B21D50" w:rsidRDefault="00813A20" w:rsidP="00E304FB">
            <w:pPr>
              <w:rPr>
                <w:lang w:eastAsia="sv-SE"/>
              </w:rPr>
            </w:pPr>
            <w:ins w:id="53" w:author="Qualcomm-Bharat" w:date="2022-02-12T07:57:00Z">
              <w:r>
                <w:t>As Samsung indicated, it is already optional in Rel-16</w:t>
              </w:r>
              <w:r w:rsidR="006162A4">
                <w:t xml:space="preserve"> and we will be using same</w:t>
              </w:r>
            </w:ins>
            <w:ins w:id="54" w:author="Qualcomm-Bharat" w:date="2022-02-12T07:58:00Z">
              <w:r w:rsidR="001A7F94">
                <w:t xml:space="preserve"> Rel-16</w:t>
              </w:r>
            </w:ins>
            <w:ins w:id="55" w:author="Qualcomm-Bharat" w:date="2022-02-12T07:57:00Z">
              <w:r w:rsidR="006162A4">
                <w:t xml:space="preserve"> per band UE capability indication in NTN.</w:t>
              </w:r>
            </w:ins>
          </w:p>
        </w:tc>
      </w:tr>
      <w:tr w:rsidR="00372079" w:rsidRPr="00B21D50" w14:paraId="2ED28605" w14:textId="77777777" w:rsidTr="006A62A0">
        <w:tc>
          <w:tcPr>
            <w:tcW w:w="1496" w:type="dxa"/>
          </w:tcPr>
          <w:p w14:paraId="77343AD6" w14:textId="544B442F" w:rsidR="00372079" w:rsidRPr="00CE0999" w:rsidRDefault="0067313E" w:rsidP="00372079">
            <w:pPr>
              <w:rPr>
                <w:lang w:eastAsia="ko-KR"/>
              </w:rPr>
            </w:pPr>
            <w:ins w:id="56" w:author="Pavan Nuggehalli" w:date="2022-02-13T14:09:00Z">
              <w:r>
                <w:rPr>
                  <w:lang w:eastAsia="ko-KR"/>
                </w:rPr>
                <w:t>Apple</w:t>
              </w:r>
            </w:ins>
          </w:p>
        </w:tc>
        <w:tc>
          <w:tcPr>
            <w:tcW w:w="1739" w:type="dxa"/>
          </w:tcPr>
          <w:p w14:paraId="29C21BA1" w14:textId="5FABCB32" w:rsidR="00372079" w:rsidRPr="00CE0999" w:rsidRDefault="0067313E" w:rsidP="00372079">
            <w:pPr>
              <w:rPr>
                <w:lang w:eastAsia="ko-KR"/>
              </w:rPr>
            </w:pPr>
            <w:ins w:id="57" w:author="Pavan Nuggehalli" w:date="2022-02-13T14:09:00Z">
              <w:r>
                <w:rPr>
                  <w:lang w:eastAsia="ko-KR"/>
                </w:rPr>
                <w:t>Optional</w:t>
              </w:r>
            </w:ins>
          </w:p>
        </w:tc>
        <w:tc>
          <w:tcPr>
            <w:tcW w:w="6480" w:type="dxa"/>
          </w:tcPr>
          <w:p w14:paraId="16AABAF2" w14:textId="20ED5F5D" w:rsidR="00372079" w:rsidRPr="00B21D50" w:rsidRDefault="00372079" w:rsidP="00372079">
            <w:pPr>
              <w:rPr>
                <w:lang w:eastAsia="ko-KR"/>
              </w:rPr>
            </w:pPr>
          </w:p>
        </w:tc>
      </w:tr>
      <w:tr w:rsidR="00FA605A" w14:paraId="127E1778" w14:textId="77777777" w:rsidTr="006A62A0">
        <w:tc>
          <w:tcPr>
            <w:tcW w:w="1496" w:type="dxa"/>
          </w:tcPr>
          <w:p w14:paraId="4B3A86EE" w14:textId="11B53DD4" w:rsidR="00FA605A" w:rsidRDefault="00FA605A" w:rsidP="00FA605A">
            <w:pPr>
              <w:rPr>
                <w:lang w:eastAsia="sv-SE"/>
              </w:rPr>
            </w:pPr>
            <w:ins w:id="58" w:author="Huawei - Lili" w:date="2022-02-14T08:45: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1F574615" w14:textId="59C7D976" w:rsidR="00FA605A" w:rsidRPr="00FA605A" w:rsidRDefault="00FA605A" w:rsidP="00FA605A">
            <w:pPr>
              <w:rPr>
                <w:lang w:eastAsia="sv-SE"/>
              </w:rPr>
            </w:pPr>
            <w:ins w:id="59" w:author="Huawei - Lili" w:date="2022-02-14T08:45:00Z">
              <w:r>
                <w:rPr>
                  <w:rFonts w:eastAsia="宋体" w:hint="eastAsia"/>
                  <w:lang w:eastAsia="zh-CN"/>
                </w:rPr>
                <w:t>O</w:t>
              </w:r>
              <w:r>
                <w:rPr>
                  <w:rFonts w:eastAsia="宋体"/>
                  <w:lang w:eastAsia="zh-CN"/>
                </w:rPr>
                <w:t>ptional</w:t>
              </w:r>
            </w:ins>
          </w:p>
        </w:tc>
        <w:tc>
          <w:tcPr>
            <w:tcW w:w="6480" w:type="dxa"/>
          </w:tcPr>
          <w:p w14:paraId="7111B605" w14:textId="77777777" w:rsidR="00FA605A" w:rsidRDefault="00FA605A" w:rsidP="00FA605A">
            <w:pPr>
              <w:rPr>
                <w:ins w:id="60" w:author="Huawei - Lili" w:date="2022-02-14T08:45:00Z"/>
                <w:rFonts w:eastAsia="宋体"/>
                <w:lang w:eastAsia="zh-CN"/>
              </w:rPr>
            </w:pPr>
            <w:ins w:id="61" w:author="Huawei - Lili" w:date="2022-02-14T08:45:00Z">
              <w:r w:rsidRPr="007315CC">
                <w:rPr>
                  <w:rFonts w:eastAsia="宋体" w:hint="eastAsia"/>
                  <w:lang w:eastAsia="zh-CN"/>
                </w:rPr>
                <w:t>W</w:t>
              </w:r>
              <w:r w:rsidRPr="007315CC">
                <w:rPr>
                  <w:rFonts w:eastAsia="宋体"/>
                  <w:lang w:eastAsia="zh-CN"/>
                </w:rPr>
                <w:t xml:space="preserve">e think </w:t>
              </w:r>
              <w:r>
                <w:rPr>
                  <w:rFonts w:eastAsia="宋体"/>
                  <w:lang w:eastAsia="zh-CN"/>
                </w:rPr>
                <w:t>time-based CHO is useful for NGSO (not for GSO).</w:t>
              </w:r>
              <w:r>
                <w:t xml:space="preserve"> </w:t>
              </w:r>
              <w:r w:rsidRPr="007315CC">
                <w:rPr>
                  <w:rFonts w:eastAsia="宋体"/>
                  <w:lang w:eastAsia="zh-CN"/>
                </w:rPr>
                <w:t xml:space="preserve">If neither time-based nor location-based </w:t>
              </w:r>
              <w:r>
                <w:rPr>
                  <w:rFonts w:eastAsia="宋体"/>
                  <w:lang w:eastAsia="zh-CN"/>
                </w:rPr>
                <w:t xml:space="preserve">CHO </w:t>
              </w:r>
              <w:r w:rsidRPr="007315CC">
                <w:rPr>
                  <w:rFonts w:eastAsia="宋体"/>
                  <w:lang w:eastAsia="zh-CN"/>
                </w:rPr>
                <w:t>is supported by the UE, the overall performance will be degraded as the legacy RSRP-based mobility does not work well in NTN.</w:t>
              </w:r>
            </w:ins>
          </w:p>
          <w:p w14:paraId="72286380" w14:textId="4F80CD02" w:rsidR="00FA605A" w:rsidRDefault="00FA605A" w:rsidP="00FA605A">
            <w:pPr>
              <w:rPr>
                <w:rFonts w:eastAsiaTheme="minorEastAsia"/>
              </w:rPr>
            </w:pPr>
            <w:ins w:id="62" w:author="Huawei - Lili" w:date="2022-02-14T08:45:00Z">
              <w:r>
                <w:rPr>
                  <w:rFonts w:eastAsia="宋体"/>
                  <w:lang w:eastAsia="zh-CN"/>
                </w:rPr>
                <w:t>However, i</w:t>
              </w:r>
              <w:r w:rsidRPr="007315CC">
                <w:rPr>
                  <w:rFonts w:eastAsia="宋体"/>
                  <w:lang w:eastAsia="zh-CN"/>
                </w:rPr>
                <w:t>f companies have concerns</w:t>
              </w:r>
              <w:r>
                <w:rPr>
                  <w:rFonts w:eastAsia="宋体"/>
                  <w:lang w:eastAsia="zh-CN"/>
                </w:rPr>
                <w:t>,</w:t>
              </w:r>
              <w:r w:rsidRPr="007315CC">
                <w:rPr>
                  <w:rFonts w:eastAsia="宋体"/>
                  <w:lang w:eastAsia="zh-CN"/>
                </w:rPr>
                <w:t xml:space="preserve"> </w:t>
              </w:r>
              <w:r>
                <w:rPr>
                  <w:rFonts w:eastAsia="宋体"/>
                  <w:lang w:eastAsia="zh-CN"/>
                </w:rPr>
                <w:t>we are also ok with having it as an optional feature since the UE can implement optional features anyway.</w:t>
              </w:r>
            </w:ins>
          </w:p>
        </w:tc>
      </w:tr>
      <w:tr w:rsidR="00372079" w14:paraId="02E8FAC0" w14:textId="77777777" w:rsidTr="006A62A0">
        <w:tc>
          <w:tcPr>
            <w:tcW w:w="1496" w:type="dxa"/>
          </w:tcPr>
          <w:p w14:paraId="0A5714B7" w14:textId="002D365E" w:rsidR="00372079" w:rsidRDefault="00BF489A" w:rsidP="00372079">
            <w:pPr>
              <w:rPr>
                <w:lang w:eastAsia="sv-SE"/>
              </w:rPr>
            </w:pPr>
            <w:ins w:id="63" w:author="Lenovo - Xu Min" w:date="2022-02-14T09:12:00Z">
              <w:r>
                <w:rPr>
                  <w:rFonts w:eastAsia="宋体" w:hint="eastAsia"/>
                  <w:lang w:eastAsia="zh-CN"/>
                </w:rPr>
                <w:t>L</w:t>
              </w:r>
              <w:r>
                <w:rPr>
                  <w:rFonts w:eastAsia="宋体"/>
                  <w:lang w:eastAsia="zh-CN"/>
                </w:rPr>
                <w:t>enovo, Motorola Mobility</w:t>
              </w:r>
            </w:ins>
          </w:p>
        </w:tc>
        <w:tc>
          <w:tcPr>
            <w:tcW w:w="1739" w:type="dxa"/>
          </w:tcPr>
          <w:p w14:paraId="49C253D9" w14:textId="4AB625F9" w:rsidR="00372079" w:rsidRDefault="00BF489A" w:rsidP="00372079">
            <w:pPr>
              <w:rPr>
                <w:rFonts w:eastAsia="等线"/>
                <w:lang w:eastAsia="zh-CN"/>
              </w:rPr>
            </w:pPr>
            <w:ins w:id="64" w:author="Lenovo - Xu Min" w:date="2022-02-14T09:12:00Z">
              <w:r>
                <w:rPr>
                  <w:rFonts w:eastAsia="等线" w:hint="eastAsia"/>
                  <w:lang w:eastAsia="zh-CN"/>
                </w:rPr>
                <w:t>O</w:t>
              </w:r>
              <w:r>
                <w:rPr>
                  <w:rFonts w:eastAsia="等线"/>
                  <w:lang w:eastAsia="zh-CN"/>
                </w:rPr>
                <w:t>ptional</w:t>
              </w:r>
            </w:ins>
          </w:p>
        </w:tc>
        <w:tc>
          <w:tcPr>
            <w:tcW w:w="6480" w:type="dxa"/>
          </w:tcPr>
          <w:p w14:paraId="3F177B7B" w14:textId="61C43A75" w:rsidR="00372079" w:rsidRDefault="00BF489A" w:rsidP="00372079">
            <w:pPr>
              <w:rPr>
                <w:rFonts w:eastAsia="等线"/>
                <w:lang w:eastAsia="zh-CN"/>
              </w:rPr>
            </w:pPr>
            <w:ins w:id="65" w:author="Lenovo - Xu Min" w:date="2022-02-14T09:12:00Z">
              <w:r>
                <w:rPr>
                  <w:rFonts w:eastAsia="等线" w:hint="eastAsia"/>
                  <w:lang w:eastAsia="zh-CN"/>
                </w:rPr>
                <w:t>A</w:t>
              </w:r>
              <w:r>
                <w:rPr>
                  <w:rFonts w:eastAsia="等线"/>
                  <w:lang w:eastAsia="zh-CN"/>
                </w:rPr>
                <w:t>s legacy CHO in Rel-16.</w:t>
              </w:r>
            </w:ins>
          </w:p>
        </w:tc>
      </w:tr>
      <w:tr w:rsidR="00372079" w14:paraId="6AC1C169" w14:textId="77777777" w:rsidTr="00650C7D">
        <w:tc>
          <w:tcPr>
            <w:tcW w:w="1496" w:type="dxa"/>
          </w:tcPr>
          <w:p w14:paraId="278CB716" w14:textId="21D2AF62" w:rsidR="00372079" w:rsidRPr="00536299" w:rsidRDefault="009F7EB0" w:rsidP="00372079">
            <w:pPr>
              <w:rPr>
                <w:rFonts w:eastAsia="宋体"/>
                <w:lang w:eastAsia="zh-CN"/>
              </w:rPr>
            </w:pPr>
            <w:ins w:id="66" w:author="OPPO-Haitao" w:date="2022-02-14T10:47:00Z">
              <w:r>
                <w:rPr>
                  <w:rFonts w:eastAsia="宋体" w:hint="eastAsia"/>
                  <w:lang w:eastAsia="zh-CN"/>
                </w:rPr>
                <w:t>O</w:t>
              </w:r>
              <w:r>
                <w:rPr>
                  <w:rFonts w:eastAsia="宋体"/>
                  <w:lang w:eastAsia="zh-CN"/>
                </w:rPr>
                <w:t>PPO</w:t>
              </w:r>
            </w:ins>
          </w:p>
        </w:tc>
        <w:tc>
          <w:tcPr>
            <w:tcW w:w="1739" w:type="dxa"/>
          </w:tcPr>
          <w:p w14:paraId="5C5887F4" w14:textId="0454DCA4" w:rsidR="00372079" w:rsidRPr="00536299" w:rsidRDefault="009F7EB0" w:rsidP="00372079">
            <w:pPr>
              <w:rPr>
                <w:rFonts w:eastAsia="宋体"/>
                <w:lang w:eastAsia="zh-CN"/>
              </w:rPr>
            </w:pPr>
            <w:ins w:id="67" w:author="OPPO-Haitao" w:date="2022-02-14T10:47:00Z">
              <w:r>
                <w:rPr>
                  <w:rFonts w:eastAsia="宋体" w:hint="eastAsia"/>
                  <w:lang w:eastAsia="zh-CN"/>
                </w:rPr>
                <w:t>O</w:t>
              </w:r>
              <w:r>
                <w:rPr>
                  <w:rFonts w:eastAsia="宋体"/>
                  <w:lang w:eastAsia="zh-CN"/>
                </w:rPr>
                <w:t>ptional</w:t>
              </w:r>
            </w:ins>
          </w:p>
        </w:tc>
        <w:tc>
          <w:tcPr>
            <w:tcW w:w="6480" w:type="dxa"/>
          </w:tcPr>
          <w:p w14:paraId="4B6487FD" w14:textId="7F552E80" w:rsidR="00372079" w:rsidRDefault="00372079" w:rsidP="00372079">
            <w:pPr>
              <w:rPr>
                <w:rFonts w:eastAsiaTheme="minorEastAsia"/>
                <w:highlight w:val="yellow"/>
              </w:rPr>
            </w:pPr>
          </w:p>
        </w:tc>
      </w:tr>
      <w:tr w:rsidR="00372079" w14:paraId="2053F26A" w14:textId="77777777" w:rsidTr="006A62A0">
        <w:tc>
          <w:tcPr>
            <w:tcW w:w="1496" w:type="dxa"/>
          </w:tcPr>
          <w:p w14:paraId="3EE83BCA" w14:textId="735C3344" w:rsidR="00372079" w:rsidRPr="00E67804" w:rsidRDefault="00E67804" w:rsidP="00372079">
            <w:pPr>
              <w:rPr>
                <w:rFonts w:eastAsia="宋体"/>
                <w:lang w:eastAsia="zh-CN"/>
                <w:rPrChange w:id="68" w:author="xiaomi" w:date="2022-02-14T12:29:00Z">
                  <w:rPr>
                    <w:lang w:eastAsia="sv-SE"/>
                  </w:rPr>
                </w:rPrChange>
              </w:rPr>
            </w:pPr>
            <w:ins w:id="69" w:author="xiaomi" w:date="2022-02-14T12:29:00Z">
              <w:r>
                <w:rPr>
                  <w:rFonts w:eastAsia="宋体" w:hint="eastAsia"/>
                  <w:lang w:eastAsia="zh-CN"/>
                </w:rPr>
                <w:t>Xi</w:t>
              </w:r>
              <w:r>
                <w:rPr>
                  <w:rFonts w:eastAsia="宋体"/>
                  <w:lang w:eastAsia="zh-CN"/>
                </w:rPr>
                <w:t>aomi</w:t>
              </w:r>
            </w:ins>
          </w:p>
        </w:tc>
        <w:tc>
          <w:tcPr>
            <w:tcW w:w="1739" w:type="dxa"/>
          </w:tcPr>
          <w:p w14:paraId="6E4A9C62" w14:textId="0FB921BF" w:rsidR="00372079" w:rsidRPr="00E67804" w:rsidRDefault="00E67804" w:rsidP="00372079">
            <w:pPr>
              <w:rPr>
                <w:rFonts w:eastAsia="宋体"/>
                <w:lang w:eastAsia="zh-CN"/>
                <w:rPrChange w:id="70" w:author="xiaomi" w:date="2022-02-14T12:29:00Z">
                  <w:rPr>
                    <w:lang w:eastAsia="sv-SE"/>
                  </w:rPr>
                </w:rPrChange>
              </w:rPr>
            </w:pPr>
            <w:ins w:id="71" w:author="xiaomi" w:date="2022-02-14T12:29:00Z">
              <w:r>
                <w:rPr>
                  <w:rFonts w:eastAsia="宋体" w:hint="eastAsia"/>
                  <w:lang w:eastAsia="zh-CN"/>
                </w:rPr>
                <w:t>O</w:t>
              </w:r>
              <w:r>
                <w:rPr>
                  <w:rFonts w:eastAsia="宋体"/>
                  <w:lang w:eastAsia="zh-CN"/>
                </w:rPr>
                <w:t>ptional</w:t>
              </w:r>
            </w:ins>
          </w:p>
        </w:tc>
        <w:tc>
          <w:tcPr>
            <w:tcW w:w="6480" w:type="dxa"/>
          </w:tcPr>
          <w:p w14:paraId="3F5E50F1" w14:textId="77777777" w:rsidR="00372079" w:rsidRDefault="00372079" w:rsidP="00372079">
            <w:pPr>
              <w:rPr>
                <w:lang w:eastAsia="sv-SE"/>
              </w:rPr>
            </w:pPr>
          </w:p>
        </w:tc>
      </w:tr>
      <w:tr w:rsidR="008330AE" w14:paraId="675A1977" w14:textId="77777777" w:rsidTr="009165A4">
        <w:tc>
          <w:tcPr>
            <w:tcW w:w="1496" w:type="dxa"/>
          </w:tcPr>
          <w:p w14:paraId="2E5EB16E" w14:textId="77777777" w:rsidR="008330AE" w:rsidRPr="00536299" w:rsidRDefault="008330AE" w:rsidP="009165A4">
            <w:pPr>
              <w:rPr>
                <w:rFonts w:eastAsia="宋体"/>
                <w:lang w:eastAsia="zh-CN"/>
              </w:rPr>
            </w:pPr>
            <w:ins w:id="72" w:author="Xiao (vivo, VCRI)" w:date="2022-02-14T10:38:00Z">
              <w:r>
                <w:rPr>
                  <w:rFonts w:eastAsia="宋体" w:hint="eastAsia"/>
                  <w:lang w:eastAsia="zh-CN"/>
                </w:rPr>
                <w:t>v</w:t>
              </w:r>
              <w:r>
                <w:rPr>
                  <w:rFonts w:eastAsia="宋体"/>
                  <w:lang w:eastAsia="zh-CN"/>
                </w:rPr>
                <w:t>ivo</w:t>
              </w:r>
            </w:ins>
          </w:p>
        </w:tc>
        <w:tc>
          <w:tcPr>
            <w:tcW w:w="1739" w:type="dxa"/>
          </w:tcPr>
          <w:p w14:paraId="01C9934B" w14:textId="77777777" w:rsidR="008330AE" w:rsidRPr="00536299" w:rsidRDefault="008330AE" w:rsidP="009165A4">
            <w:pPr>
              <w:rPr>
                <w:rFonts w:eastAsia="宋体"/>
                <w:lang w:eastAsia="zh-CN"/>
              </w:rPr>
            </w:pPr>
            <w:ins w:id="73" w:author="Xiao (vivo, VCRI)" w:date="2022-02-14T10:38:00Z">
              <w:r>
                <w:rPr>
                  <w:rFonts w:eastAsia="宋体" w:hint="eastAsia"/>
                  <w:lang w:eastAsia="zh-CN"/>
                </w:rPr>
                <w:t>O</w:t>
              </w:r>
              <w:r>
                <w:rPr>
                  <w:rFonts w:eastAsia="宋体"/>
                  <w:lang w:eastAsia="zh-CN"/>
                </w:rPr>
                <w:t>ptional</w:t>
              </w:r>
            </w:ins>
          </w:p>
        </w:tc>
        <w:tc>
          <w:tcPr>
            <w:tcW w:w="6480" w:type="dxa"/>
          </w:tcPr>
          <w:p w14:paraId="2D245EEB" w14:textId="77777777" w:rsidR="008330AE" w:rsidRPr="00304FD8" w:rsidRDefault="008330AE" w:rsidP="009165A4">
            <w:pPr>
              <w:rPr>
                <w:rFonts w:eastAsia="宋体"/>
                <w:lang w:eastAsia="zh-CN"/>
              </w:rPr>
            </w:pPr>
            <w:ins w:id="74" w:author="Xiao (vivo, VCRI)" w:date="2022-02-14T10:38:00Z">
              <w:r w:rsidRPr="00304FD8">
                <w:rPr>
                  <w:rFonts w:eastAsia="宋体" w:hint="eastAsia"/>
                  <w:lang w:eastAsia="zh-CN"/>
                </w:rPr>
                <w:t>S</w:t>
              </w:r>
              <w:r w:rsidRPr="00304FD8">
                <w:rPr>
                  <w:rFonts w:eastAsia="宋体"/>
                  <w:lang w:eastAsia="zh-CN"/>
                </w:rPr>
                <w:t>ame view as Samsung</w:t>
              </w:r>
            </w:ins>
          </w:p>
        </w:tc>
      </w:tr>
      <w:tr w:rsidR="00372079" w14:paraId="127C0406" w14:textId="77777777" w:rsidTr="006A62A0">
        <w:tc>
          <w:tcPr>
            <w:tcW w:w="1496" w:type="dxa"/>
          </w:tcPr>
          <w:p w14:paraId="4F877D36" w14:textId="444C4881" w:rsidR="00372079" w:rsidRDefault="00372079" w:rsidP="00372079">
            <w:pPr>
              <w:rPr>
                <w:rFonts w:eastAsia="等线"/>
              </w:rPr>
            </w:pPr>
          </w:p>
        </w:tc>
        <w:tc>
          <w:tcPr>
            <w:tcW w:w="1739" w:type="dxa"/>
          </w:tcPr>
          <w:p w14:paraId="1BDB5D02" w14:textId="4AAC0518" w:rsidR="00372079" w:rsidRDefault="00372079" w:rsidP="00372079">
            <w:pPr>
              <w:rPr>
                <w:rFonts w:eastAsia="等线"/>
              </w:rPr>
            </w:pPr>
          </w:p>
        </w:tc>
        <w:tc>
          <w:tcPr>
            <w:tcW w:w="6480" w:type="dxa"/>
          </w:tcPr>
          <w:p w14:paraId="498BC7C7" w14:textId="1C783593" w:rsidR="00372079" w:rsidRDefault="00372079" w:rsidP="00372079">
            <w:pPr>
              <w:rPr>
                <w:rFonts w:eastAsia="等线"/>
              </w:rPr>
            </w:pPr>
          </w:p>
        </w:tc>
      </w:tr>
      <w:tr w:rsidR="00372079" w14:paraId="314872ED" w14:textId="77777777" w:rsidTr="006A62A0">
        <w:tc>
          <w:tcPr>
            <w:tcW w:w="1496" w:type="dxa"/>
          </w:tcPr>
          <w:p w14:paraId="3AB30EC8" w14:textId="646E77EF" w:rsidR="00372079" w:rsidRDefault="00372079" w:rsidP="00372079">
            <w:pPr>
              <w:rPr>
                <w:rFonts w:eastAsiaTheme="minorEastAsia"/>
              </w:rPr>
            </w:pPr>
          </w:p>
        </w:tc>
        <w:tc>
          <w:tcPr>
            <w:tcW w:w="1739" w:type="dxa"/>
          </w:tcPr>
          <w:p w14:paraId="024AD5C4" w14:textId="3D864E16" w:rsidR="00372079" w:rsidRDefault="00372079" w:rsidP="00372079">
            <w:pPr>
              <w:rPr>
                <w:rFonts w:eastAsiaTheme="minorEastAsia"/>
              </w:rPr>
            </w:pPr>
          </w:p>
        </w:tc>
        <w:tc>
          <w:tcPr>
            <w:tcW w:w="6480" w:type="dxa"/>
          </w:tcPr>
          <w:p w14:paraId="0BF78225" w14:textId="77777777" w:rsidR="00372079" w:rsidRDefault="00372079" w:rsidP="00372079">
            <w:pPr>
              <w:rPr>
                <w:rFonts w:eastAsiaTheme="minorEastAsia"/>
              </w:rPr>
            </w:pPr>
          </w:p>
        </w:tc>
      </w:tr>
      <w:tr w:rsidR="00372079" w14:paraId="3FA7276E" w14:textId="77777777" w:rsidTr="006A62A0">
        <w:tc>
          <w:tcPr>
            <w:tcW w:w="1496" w:type="dxa"/>
          </w:tcPr>
          <w:p w14:paraId="436DC262" w14:textId="689D85CC" w:rsidR="00372079" w:rsidRDefault="00372079" w:rsidP="00372079">
            <w:pPr>
              <w:rPr>
                <w:rFonts w:eastAsiaTheme="minorEastAsia"/>
              </w:rPr>
            </w:pPr>
          </w:p>
        </w:tc>
        <w:tc>
          <w:tcPr>
            <w:tcW w:w="1739" w:type="dxa"/>
          </w:tcPr>
          <w:p w14:paraId="64C70174" w14:textId="7CFBF2C6" w:rsidR="00372079" w:rsidRDefault="00372079" w:rsidP="00372079">
            <w:pPr>
              <w:rPr>
                <w:rFonts w:eastAsiaTheme="minorEastAsia"/>
              </w:rPr>
            </w:pPr>
          </w:p>
        </w:tc>
        <w:tc>
          <w:tcPr>
            <w:tcW w:w="6480" w:type="dxa"/>
          </w:tcPr>
          <w:p w14:paraId="418FAB30" w14:textId="77777777" w:rsidR="00372079" w:rsidRDefault="00372079" w:rsidP="00372079">
            <w:pPr>
              <w:rPr>
                <w:rFonts w:eastAsiaTheme="minorEastAsia"/>
              </w:rPr>
            </w:pPr>
          </w:p>
        </w:tc>
      </w:tr>
      <w:tr w:rsidR="00372079" w14:paraId="72506BA3" w14:textId="77777777" w:rsidTr="006A62A0">
        <w:tc>
          <w:tcPr>
            <w:tcW w:w="1496" w:type="dxa"/>
          </w:tcPr>
          <w:p w14:paraId="0AA07C62" w14:textId="77777777" w:rsidR="00372079" w:rsidRDefault="00372079" w:rsidP="00372079">
            <w:pPr>
              <w:rPr>
                <w:rFonts w:eastAsiaTheme="minorEastAsia"/>
              </w:rPr>
            </w:pPr>
          </w:p>
        </w:tc>
        <w:tc>
          <w:tcPr>
            <w:tcW w:w="1739" w:type="dxa"/>
          </w:tcPr>
          <w:p w14:paraId="49D071C6" w14:textId="77777777" w:rsidR="00372079" w:rsidRDefault="00372079" w:rsidP="00372079">
            <w:pPr>
              <w:rPr>
                <w:rFonts w:eastAsiaTheme="minorEastAsia"/>
              </w:rPr>
            </w:pPr>
          </w:p>
        </w:tc>
        <w:tc>
          <w:tcPr>
            <w:tcW w:w="6480" w:type="dxa"/>
          </w:tcPr>
          <w:p w14:paraId="5CA99F48" w14:textId="77777777" w:rsidR="00372079" w:rsidRDefault="00372079" w:rsidP="00372079">
            <w:pPr>
              <w:rPr>
                <w:rFonts w:eastAsiaTheme="minorEastAsia"/>
              </w:rPr>
            </w:pPr>
          </w:p>
        </w:tc>
      </w:tr>
    </w:tbl>
    <w:p w14:paraId="62C15425" w14:textId="5F406A3B" w:rsidR="00F453F1" w:rsidRDefault="00F453F1" w:rsidP="00C36386">
      <w:pPr>
        <w:rPr>
          <w:sz w:val="22"/>
          <w:szCs w:val="22"/>
        </w:rPr>
      </w:pPr>
    </w:p>
    <w:p w14:paraId="45383FDC" w14:textId="7E22C44A" w:rsidR="003A37B1" w:rsidRDefault="003A37B1" w:rsidP="00C36386">
      <w:pPr>
        <w:rPr>
          <w:sz w:val="22"/>
          <w:szCs w:val="22"/>
        </w:rPr>
      </w:pPr>
    </w:p>
    <w:p w14:paraId="16D13B47" w14:textId="77777777" w:rsidR="00503722" w:rsidRDefault="00503722" w:rsidP="00C36386">
      <w:pPr>
        <w:rPr>
          <w:sz w:val="22"/>
          <w:szCs w:val="22"/>
        </w:rPr>
      </w:pPr>
    </w:p>
    <w:p w14:paraId="09CD698D" w14:textId="2B199596" w:rsidR="003F1656" w:rsidRPr="00706C1C" w:rsidRDefault="003F1656" w:rsidP="003F1656">
      <w:pPr>
        <w:rPr>
          <w:b/>
          <w:bCs/>
          <w:sz w:val="22"/>
          <w:szCs w:val="22"/>
        </w:rPr>
      </w:pPr>
      <w:r w:rsidRPr="00706C1C">
        <w:rPr>
          <w:b/>
          <w:bCs/>
          <w:sz w:val="22"/>
          <w:szCs w:val="22"/>
        </w:rPr>
        <w:t xml:space="preserve">Question </w:t>
      </w:r>
      <w:r>
        <w:rPr>
          <w:b/>
          <w:bCs/>
          <w:sz w:val="22"/>
          <w:szCs w:val="22"/>
        </w:rPr>
        <w:t>3</w:t>
      </w:r>
      <w:r w:rsidRPr="00706C1C">
        <w:rPr>
          <w:b/>
          <w:bCs/>
          <w:sz w:val="22"/>
          <w:szCs w:val="22"/>
        </w:rPr>
        <w:t xml:space="preserve">: </w:t>
      </w:r>
      <w:r w:rsidR="00503722" w:rsidRPr="00503722">
        <w:rPr>
          <w:b/>
          <w:bCs/>
          <w:sz w:val="22"/>
          <w:szCs w:val="22"/>
        </w:rPr>
        <w:t>Whether to have separate RAN2-specific TA reporting UE capability, i.e., TA offset threshold based reporting, or incorporate this feature into TA reporting UE capability defined in RAN1 feature list</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3F1656" w14:paraId="461D2C01" w14:textId="77777777" w:rsidTr="006A62A0">
        <w:tc>
          <w:tcPr>
            <w:tcW w:w="1496" w:type="dxa"/>
            <w:shd w:val="clear" w:color="auto" w:fill="E7E6E6" w:themeFill="background2"/>
          </w:tcPr>
          <w:p w14:paraId="2856FC9F" w14:textId="77777777" w:rsidR="003F1656" w:rsidRDefault="003F1656" w:rsidP="006A62A0">
            <w:pPr>
              <w:jc w:val="center"/>
              <w:rPr>
                <w:b/>
                <w:lang w:eastAsia="sv-SE"/>
              </w:rPr>
            </w:pPr>
            <w:r>
              <w:rPr>
                <w:b/>
                <w:lang w:eastAsia="sv-SE"/>
              </w:rPr>
              <w:t>Company</w:t>
            </w:r>
          </w:p>
        </w:tc>
        <w:tc>
          <w:tcPr>
            <w:tcW w:w="1739" w:type="dxa"/>
            <w:shd w:val="clear" w:color="auto" w:fill="E7E6E6" w:themeFill="background2"/>
          </w:tcPr>
          <w:p w14:paraId="2C2634A8" w14:textId="70A3EB89" w:rsidR="003F1656" w:rsidRDefault="00503722" w:rsidP="006A62A0">
            <w:pPr>
              <w:jc w:val="center"/>
              <w:rPr>
                <w:b/>
                <w:lang w:eastAsia="sv-SE"/>
              </w:rPr>
            </w:pPr>
            <w:r>
              <w:rPr>
                <w:b/>
                <w:lang w:eastAsia="sv-SE"/>
              </w:rPr>
              <w:t xml:space="preserve">Views </w:t>
            </w:r>
          </w:p>
        </w:tc>
        <w:tc>
          <w:tcPr>
            <w:tcW w:w="6480" w:type="dxa"/>
            <w:shd w:val="clear" w:color="auto" w:fill="E7E6E6" w:themeFill="background2"/>
          </w:tcPr>
          <w:p w14:paraId="50BEE327" w14:textId="77777777" w:rsidR="003F1656" w:rsidRDefault="003F1656" w:rsidP="006A62A0">
            <w:pPr>
              <w:jc w:val="center"/>
              <w:rPr>
                <w:b/>
                <w:lang w:eastAsia="sv-SE"/>
              </w:rPr>
            </w:pPr>
            <w:r>
              <w:rPr>
                <w:b/>
                <w:lang w:eastAsia="sv-SE"/>
              </w:rPr>
              <w:t>Additional comments</w:t>
            </w:r>
          </w:p>
        </w:tc>
      </w:tr>
      <w:tr w:rsidR="00B464B3" w14:paraId="74043E16" w14:textId="77777777" w:rsidTr="006A62A0">
        <w:tc>
          <w:tcPr>
            <w:tcW w:w="1496" w:type="dxa"/>
          </w:tcPr>
          <w:p w14:paraId="682DFE39" w14:textId="0A0CD7E4" w:rsidR="00B464B3" w:rsidRPr="00B464B3" w:rsidRDefault="00B464B3" w:rsidP="00B464B3">
            <w:pPr>
              <w:rPr>
                <w:rFonts w:eastAsiaTheme="minorEastAsia"/>
              </w:rPr>
            </w:pPr>
            <w:proofErr w:type="spellStart"/>
            <w:ins w:id="75" w:author="Brian Martin" w:date="2022-02-10T14:58:00Z">
              <w:r w:rsidRPr="00B464B3">
                <w:rPr>
                  <w:rFonts w:eastAsiaTheme="minorEastAsia"/>
                </w:rPr>
                <w:t>InterDigital</w:t>
              </w:r>
            </w:ins>
            <w:proofErr w:type="spellEnd"/>
          </w:p>
        </w:tc>
        <w:tc>
          <w:tcPr>
            <w:tcW w:w="1739" w:type="dxa"/>
          </w:tcPr>
          <w:p w14:paraId="477EC512" w14:textId="29C300E0" w:rsidR="00B464B3" w:rsidRPr="00B464B3" w:rsidRDefault="00B464B3" w:rsidP="00B464B3">
            <w:pPr>
              <w:rPr>
                <w:rFonts w:eastAsiaTheme="minorEastAsia"/>
              </w:rPr>
            </w:pPr>
            <w:ins w:id="76" w:author="Brian Martin" w:date="2022-02-10T14:58:00Z">
              <w:r w:rsidRPr="00B464B3">
                <w:rPr>
                  <w:rFonts w:eastAsiaTheme="minorEastAsia"/>
                </w:rPr>
                <w:t>Incorporate</w:t>
              </w:r>
            </w:ins>
          </w:p>
        </w:tc>
        <w:tc>
          <w:tcPr>
            <w:tcW w:w="6480" w:type="dxa"/>
          </w:tcPr>
          <w:p w14:paraId="655B20BF" w14:textId="390549F2" w:rsidR="00B464B3" w:rsidRPr="00B464B3" w:rsidRDefault="00B464B3" w:rsidP="00B464B3">
            <w:pPr>
              <w:rPr>
                <w:rFonts w:eastAsiaTheme="minorEastAsia"/>
              </w:rPr>
            </w:pPr>
            <w:ins w:id="77" w:author="Brian Martin" w:date="2022-02-10T14:58:00Z">
              <w:r w:rsidRPr="00B464B3">
                <w:rPr>
                  <w:rFonts w:eastAsiaTheme="minorEastAsia"/>
                </w:rPr>
                <w:t>We assume the TA reporting related features would come as a package, but no strong view if companies think separate IoT availability is likely/possible then fine to have separate capabilities.</w:t>
              </w:r>
            </w:ins>
          </w:p>
        </w:tc>
      </w:tr>
      <w:tr w:rsidR="00B464B3" w14:paraId="4BBDFA60" w14:textId="77777777" w:rsidTr="006A62A0">
        <w:tc>
          <w:tcPr>
            <w:tcW w:w="1496" w:type="dxa"/>
          </w:tcPr>
          <w:p w14:paraId="61CED81D" w14:textId="4D572A1D" w:rsidR="00B464B3" w:rsidRPr="00CC61F9" w:rsidRDefault="00253565" w:rsidP="00B464B3">
            <w:pPr>
              <w:rPr>
                <w:rFonts w:eastAsiaTheme="minorEastAsia"/>
              </w:rPr>
            </w:pPr>
            <w:ins w:id="78" w:author="Abhishek Roy" w:date="2022-02-10T14:10:00Z">
              <w:r>
                <w:rPr>
                  <w:rFonts w:eastAsiaTheme="minorEastAsia"/>
                </w:rPr>
                <w:t>MediaTek</w:t>
              </w:r>
            </w:ins>
          </w:p>
        </w:tc>
        <w:tc>
          <w:tcPr>
            <w:tcW w:w="1739" w:type="dxa"/>
          </w:tcPr>
          <w:p w14:paraId="5745AFC5" w14:textId="36993B68" w:rsidR="00B464B3" w:rsidRPr="00CC61F9" w:rsidRDefault="00B24EC9" w:rsidP="00B464B3">
            <w:pPr>
              <w:rPr>
                <w:rFonts w:eastAsiaTheme="minorEastAsia"/>
              </w:rPr>
            </w:pPr>
            <w:ins w:id="79" w:author="Abhishek Roy" w:date="2022-02-11T10:08:00Z">
              <w:r>
                <w:rPr>
                  <w:rFonts w:eastAsiaTheme="minorEastAsia"/>
                </w:rPr>
                <w:t>Separate</w:t>
              </w:r>
            </w:ins>
          </w:p>
        </w:tc>
        <w:tc>
          <w:tcPr>
            <w:tcW w:w="6480" w:type="dxa"/>
          </w:tcPr>
          <w:p w14:paraId="2774ED3D" w14:textId="0DACB95C" w:rsidR="00B464B3" w:rsidRDefault="00B24EC9" w:rsidP="00B464B3">
            <w:pPr>
              <w:rPr>
                <w:rFonts w:eastAsiaTheme="minorEastAsia"/>
              </w:rPr>
            </w:pPr>
            <w:ins w:id="80" w:author="Abhishek Roy" w:date="2022-02-11T10:08:00Z">
              <w:r>
                <w:rPr>
                  <w:rFonts w:eastAsiaTheme="minorEastAsia"/>
                </w:rPr>
                <w:t>We</w:t>
              </w:r>
              <w:r>
                <w:t xml:space="preserve"> </w:t>
              </w:r>
              <w:r>
                <w:rPr>
                  <w:rFonts w:eastAsiaTheme="minorEastAsia"/>
                </w:rPr>
                <w:t>think</w:t>
              </w:r>
              <w:r w:rsidRPr="00B24EC9">
                <w:rPr>
                  <w:rFonts w:eastAsiaTheme="minorEastAsia"/>
                </w:rPr>
                <w:t xml:space="preserve"> separate </w:t>
              </w:r>
              <w:r>
                <w:rPr>
                  <w:rFonts w:eastAsiaTheme="minorEastAsia"/>
                </w:rPr>
                <w:t>capabilities will be easier to manage and implement</w:t>
              </w:r>
              <w:r w:rsidRPr="00B24EC9">
                <w:rPr>
                  <w:rFonts w:eastAsiaTheme="minorEastAsia"/>
                </w:rPr>
                <w:t>.</w:t>
              </w:r>
            </w:ins>
          </w:p>
        </w:tc>
      </w:tr>
      <w:tr w:rsidR="00372079" w14:paraId="6DC4B6BD" w14:textId="77777777" w:rsidTr="006A62A0">
        <w:tc>
          <w:tcPr>
            <w:tcW w:w="1496" w:type="dxa"/>
          </w:tcPr>
          <w:p w14:paraId="523B1E13" w14:textId="11963467" w:rsidR="00372079" w:rsidRDefault="00372079" w:rsidP="00372079">
            <w:pPr>
              <w:rPr>
                <w:rFonts w:eastAsiaTheme="minorEastAsia"/>
              </w:rPr>
            </w:pPr>
            <w:ins w:id="81" w:author="Samsung" w:date="2022-02-11T21:56:00Z">
              <w:r>
                <w:rPr>
                  <w:rFonts w:eastAsiaTheme="minorEastAsia"/>
                </w:rPr>
                <w:t>Samsung</w:t>
              </w:r>
            </w:ins>
          </w:p>
        </w:tc>
        <w:tc>
          <w:tcPr>
            <w:tcW w:w="1739" w:type="dxa"/>
          </w:tcPr>
          <w:p w14:paraId="40FD99A4" w14:textId="4A651B0D" w:rsidR="00372079" w:rsidRDefault="00372079" w:rsidP="00372079">
            <w:pPr>
              <w:rPr>
                <w:rFonts w:eastAsiaTheme="minorEastAsia"/>
              </w:rPr>
            </w:pPr>
            <w:ins w:id="82" w:author="Samsung" w:date="2022-02-11T21:56:00Z">
              <w:r>
                <w:rPr>
                  <w:rFonts w:eastAsiaTheme="minorEastAsia"/>
                </w:rPr>
                <w:t>Incorporate</w:t>
              </w:r>
            </w:ins>
          </w:p>
        </w:tc>
        <w:tc>
          <w:tcPr>
            <w:tcW w:w="6480" w:type="dxa"/>
          </w:tcPr>
          <w:p w14:paraId="5BFC0124" w14:textId="23CB8E14" w:rsidR="00372079" w:rsidRDefault="00372079" w:rsidP="00372079">
            <w:pPr>
              <w:rPr>
                <w:rFonts w:eastAsiaTheme="minorEastAsia"/>
                <w:highlight w:val="yellow"/>
              </w:rPr>
            </w:pPr>
            <w:ins w:id="83" w:author="Samsung" w:date="2022-02-11T21:56:00Z">
              <w:r>
                <w:rPr>
                  <w:rFonts w:eastAsiaTheme="minorEastAsia"/>
                </w:rPr>
                <w:t>We understand TA reporting is specified from RAN1 and RAN2 perspectives, and will be finalized as a single TA reporting feature.</w:t>
              </w:r>
            </w:ins>
          </w:p>
        </w:tc>
      </w:tr>
      <w:tr w:rsidR="00372079" w:rsidRPr="00B21D50" w14:paraId="186054A8" w14:textId="77777777" w:rsidTr="006A62A0">
        <w:tc>
          <w:tcPr>
            <w:tcW w:w="1496" w:type="dxa"/>
          </w:tcPr>
          <w:p w14:paraId="2EA369BF" w14:textId="446B8A4B" w:rsidR="00372079" w:rsidRPr="008B0502" w:rsidRDefault="00D71BF9" w:rsidP="00372079">
            <w:pPr>
              <w:rPr>
                <w:rFonts w:eastAsiaTheme="minorEastAsia"/>
              </w:rPr>
            </w:pPr>
            <w:ins w:id="84" w:author="Qualcomm-Bharat" w:date="2022-02-12T08:00:00Z">
              <w:r>
                <w:rPr>
                  <w:rFonts w:eastAsiaTheme="minorEastAsia"/>
                </w:rPr>
                <w:t>Qualcomm</w:t>
              </w:r>
            </w:ins>
          </w:p>
        </w:tc>
        <w:tc>
          <w:tcPr>
            <w:tcW w:w="1739" w:type="dxa"/>
          </w:tcPr>
          <w:p w14:paraId="4E1C8C3E" w14:textId="761B948B" w:rsidR="00372079" w:rsidRDefault="00D71BF9" w:rsidP="00372079">
            <w:pPr>
              <w:rPr>
                <w:rFonts w:eastAsiaTheme="minorEastAsia"/>
              </w:rPr>
            </w:pPr>
            <w:ins w:id="85" w:author="Qualcomm-Bharat" w:date="2022-02-12T08:00:00Z">
              <w:r>
                <w:rPr>
                  <w:rFonts w:eastAsiaTheme="minorEastAsia"/>
                </w:rPr>
                <w:t>Incorporate</w:t>
              </w:r>
            </w:ins>
          </w:p>
        </w:tc>
        <w:tc>
          <w:tcPr>
            <w:tcW w:w="6480" w:type="dxa"/>
          </w:tcPr>
          <w:p w14:paraId="68DCF5C5" w14:textId="72D991B7" w:rsidR="000724D1" w:rsidRDefault="00637E38" w:rsidP="00372079">
            <w:pPr>
              <w:rPr>
                <w:ins w:id="86" w:author="Qualcomm-Bharat" w:date="2022-02-12T08:03:00Z"/>
                <w:lang w:eastAsia="sv-SE"/>
              </w:rPr>
            </w:pPr>
            <w:ins w:id="87" w:author="Qualcomm-Bharat" w:date="2022-02-12T08:00:00Z">
              <w:r w:rsidRPr="00637E38">
                <w:rPr>
                  <w:lang w:eastAsia="sv-SE"/>
                </w:rPr>
                <w:t>We think a single UE capability for reporting TA in connected mode is sufficient</w:t>
              </w:r>
              <w:r>
                <w:rPr>
                  <w:lang w:eastAsia="sv-SE"/>
                </w:rPr>
                <w:t xml:space="preserve">. </w:t>
              </w:r>
            </w:ins>
            <w:ins w:id="88" w:author="Qualcomm-Bharat" w:date="2022-02-12T08:26:00Z">
              <w:r w:rsidR="00FD08E5">
                <w:rPr>
                  <w:lang w:eastAsia="sv-SE"/>
                </w:rPr>
                <w:t>A</w:t>
              </w:r>
            </w:ins>
            <w:ins w:id="89" w:author="Qualcomm-Bharat" w:date="2022-02-12T08:04:00Z">
              <w:r w:rsidR="00252EFB">
                <w:rPr>
                  <w:lang w:eastAsia="sv-SE"/>
                </w:rPr>
                <w:t xml:space="preserve"> </w:t>
              </w:r>
            </w:ins>
            <w:ins w:id="90" w:author="Qualcomm-Bharat" w:date="2022-02-12T08:01:00Z">
              <w:r>
                <w:rPr>
                  <w:lang w:eastAsia="sv-SE"/>
                </w:rPr>
                <w:t>trigger event</w:t>
              </w:r>
            </w:ins>
            <w:ins w:id="91" w:author="Qualcomm-Bharat" w:date="2022-02-12T08:26:00Z">
              <w:r w:rsidR="00FD08E5">
                <w:rPr>
                  <w:lang w:eastAsia="sv-SE"/>
                </w:rPr>
                <w:t xml:space="preserve"> is needed for</w:t>
              </w:r>
            </w:ins>
            <w:ins w:id="92" w:author="Qualcomm-Bharat" w:date="2022-02-12T08:25:00Z">
              <w:r w:rsidR="00266D7E">
                <w:rPr>
                  <w:lang w:eastAsia="sv-SE"/>
                </w:rPr>
                <w:t xml:space="preserve"> the</w:t>
              </w:r>
            </w:ins>
            <w:ins w:id="93" w:author="Qualcomm-Bharat" w:date="2022-02-12T08:05:00Z">
              <w:r w:rsidR="00C81338">
                <w:rPr>
                  <w:lang w:eastAsia="sv-SE"/>
                </w:rPr>
                <w:t xml:space="preserve"> use </w:t>
              </w:r>
            </w:ins>
            <w:ins w:id="94" w:author="Qualcomm-Bharat" w:date="2022-02-12T08:25:00Z">
              <w:r w:rsidR="00266D7E">
                <w:rPr>
                  <w:lang w:eastAsia="sv-SE"/>
                </w:rPr>
                <w:t xml:space="preserve">of </w:t>
              </w:r>
            </w:ins>
            <w:ins w:id="95" w:author="Qualcomm-Bharat" w:date="2022-02-12T08:01:00Z">
              <w:r w:rsidR="005A638F">
                <w:rPr>
                  <w:lang w:eastAsia="sv-SE"/>
                </w:rPr>
                <w:t>TA report in connected mode.</w:t>
              </w:r>
            </w:ins>
            <w:ins w:id="96" w:author="Qualcomm-Bharat" w:date="2022-02-12T08:03:00Z">
              <w:r w:rsidR="00A264C7">
                <w:rPr>
                  <w:lang w:eastAsia="sv-SE"/>
                </w:rPr>
                <w:t xml:space="preserve"> </w:t>
              </w:r>
            </w:ins>
          </w:p>
          <w:p w14:paraId="383D07C8" w14:textId="3A2998F0" w:rsidR="000724D1" w:rsidRPr="00B21D50" w:rsidRDefault="00A264C7" w:rsidP="00372079">
            <w:pPr>
              <w:rPr>
                <w:lang w:eastAsia="sv-SE"/>
              </w:rPr>
            </w:pPr>
            <w:ins w:id="97" w:author="Qualcomm-Bharat" w:date="2022-02-12T08:03:00Z">
              <w:r>
                <w:rPr>
                  <w:lang w:eastAsia="sv-SE"/>
                </w:rPr>
                <w:t>See agreement</w:t>
              </w:r>
              <w:r w:rsidR="000724D1">
                <w:rPr>
                  <w:lang w:eastAsia="sv-SE"/>
                </w:rPr>
                <w:t xml:space="preserve">: </w:t>
              </w:r>
              <w:r w:rsidR="000724D1" w:rsidRPr="000724D1">
                <w:rPr>
                  <w:lang w:eastAsia="sv-SE"/>
                </w:rPr>
                <w:t>Other than event-triggered TA reporting, no more triggers are introduced for TA reporting in connected mode.</w:t>
              </w:r>
            </w:ins>
          </w:p>
        </w:tc>
      </w:tr>
      <w:tr w:rsidR="00372079" w14:paraId="15DB76D8" w14:textId="77777777" w:rsidTr="006A62A0">
        <w:tc>
          <w:tcPr>
            <w:tcW w:w="1496" w:type="dxa"/>
          </w:tcPr>
          <w:p w14:paraId="429C7212" w14:textId="69815291" w:rsidR="00372079" w:rsidRDefault="0067313E" w:rsidP="00372079">
            <w:pPr>
              <w:jc w:val="center"/>
              <w:rPr>
                <w:lang w:eastAsia="sv-SE"/>
              </w:rPr>
            </w:pPr>
            <w:ins w:id="98" w:author="Pavan Nuggehalli" w:date="2022-02-13T14:11:00Z">
              <w:r>
                <w:rPr>
                  <w:lang w:eastAsia="sv-SE"/>
                </w:rPr>
                <w:t>Apple</w:t>
              </w:r>
            </w:ins>
          </w:p>
        </w:tc>
        <w:tc>
          <w:tcPr>
            <w:tcW w:w="1739" w:type="dxa"/>
          </w:tcPr>
          <w:p w14:paraId="06D0E97F" w14:textId="2D6C25B1" w:rsidR="00372079" w:rsidRDefault="0067313E" w:rsidP="00372079">
            <w:pPr>
              <w:rPr>
                <w:lang w:eastAsia="sv-SE"/>
              </w:rPr>
            </w:pPr>
            <w:ins w:id="99" w:author="Pavan Nuggehalli" w:date="2022-02-13T14:11:00Z">
              <w:r>
                <w:rPr>
                  <w:lang w:eastAsia="sv-SE"/>
                </w:rPr>
                <w:t>Incorporate</w:t>
              </w:r>
            </w:ins>
          </w:p>
        </w:tc>
        <w:tc>
          <w:tcPr>
            <w:tcW w:w="6480" w:type="dxa"/>
          </w:tcPr>
          <w:p w14:paraId="179A4F28" w14:textId="3915AB77" w:rsidR="00372079" w:rsidRDefault="00372079" w:rsidP="00372079">
            <w:pPr>
              <w:rPr>
                <w:rFonts w:eastAsiaTheme="minorEastAsia"/>
              </w:rPr>
            </w:pPr>
          </w:p>
        </w:tc>
      </w:tr>
      <w:tr w:rsidR="00FA605A" w14:paraId="38DDCD27" w14:textId="77777777" w:rsidTr="006A62A0">
        <w:tc>
          <w:tcPr>
            <w:tcW w:w="1496" w:type="dxa"/>
          </w:tcPr>
          <w:p w14:paraId="1F6AF09F" w14:textId="777D9D9D" w:rsidR="00FA605A" w:rsidRDefault="00FA605A" w:rsidP="00FA605A">
            <w:pPr>
              <w:rPr>
                <w:lang w:eastAsia="sv-SE"/>
              </w:rPr>
            </w:pPr>
            <w:ins w:id="100" w:author="Huawei - Lili" w:date="2022-02-14T08:45: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649DC76C" w14:textId="29148AD8" w:rsidR="00FA605A" w:rsidRDefault="00FA605A" w:rsidP="00FA605A">
            <w:pPr>
              <w:rPr>
                <w:rFonts w:eastAsia="等线"/>
              </w:rPr>
            </w:pPr>
            <w:ins w:id="101" w:author="Huawei - Lili" w:date="2022-02-14T08:45:00Z">
              <w:r>
                <w:rPr>
                  <w:rFonts w:eastAsia="宋体" w:hint="eastAsia"/>
                  <w:lang w:eastAsia="zh-CN"/>
                </w:rPr>
                <w:t>S</w:t>
              </w:r>
              <w:r>
                <w:rPr>
                  <w:rFonts w:eastAsia="宋体"/>
                  <w:lang w:eastAsia="zh-CN"/>
                </w:rPr>
                <w:t>ee comments</w:t>
              </w:r>
            </w:ins>
          </w:p>
        </w:tc>
        <w:tc>
          <w:tcPr>
            <w:tcW w:w="6480" w:type="dxa"/>
          </w:tcPr>
          <w:p w14:paraId="141F4F39" w14:textId="77777777" w:rsidR="00FA605A" w:rsidRDefault="00FA605A" w:rsidP="00FA605A">
            <w:pPr>
              <w:rPr>
                <w:ins w:id="102" w:author="Huawei - Lili" w:date="2022-02-14T08:45:00Z"/>
                <w:rFonts w:eastAsia="宋体"/>
                <w:lang w:eastAsia="zh-CN"/>
              </w:rPr>
            </w:pPr>
            <w:ins w:id="103" w:author="Huawei - Lili" w:date="2022-02-14T08:45:00Z">
              <w:r>
                <w:rPr>
                  <w:rFonts w:eastAsia="宋体" w:hint="eastAsia"/>
                  <w:lang w:eastAsia="zh-CN"/>
                </w:rPr>
                <w:t>T</w:t>
              </w:r>
              <w:r>
                <w:rPr>
                  <w:rFonts w:eastAsia="宋体"/>
                  <w:lang w:eastAsia="zh-CN"/>
                </w:rPr>
                <w:t xml:space="preserve">he problem is whether RAN2 needs two capabilities for TA reporting, i.e., </w:t>
              </w:r>
              <w:r w:rsidRPr="005F5971">
                <w:rPr>
                  <w:rFonts w:eastAsia="宋体"/>
                  <w:lang w:eastAsia="zh-CN"/>
                </w:rPr>
                <w:t>one for TA reporting during RACH, the other for event-triggered TA reporting in connected mode</w:t>
              </w:r>
              <w:r>
                <w:rPr>
                  <w:rFonts w:eastAsia="宋体"/>
                  <w:lang w:eastAsia="zh-CN"/>
                </w:rPr>
                <w:t xml:space="preserve">. </w:t>
              </w:r>
            </w:ins>
          </w:p>
          <w:p w14:paraId="102EED84" w14:textId="77777777" w:rsidR="00FA605A" w:rsidRDefault="00FA605A" w:rsidP="00FA605A">
            <w:pPr>
              <w:rPr>
                <w:ins w:id="104" w:author="Huawei - Lili" w:date="2022-02-14T08:45:00Z"/>
                <w:rFonts w:eastAsia="宋体"/>
                <w:lang w:eastAsia="zh-CN"/>
              </w:rPr>
            </w:pPr>
            <w:ins w:id="105" w:author="Huawei - Lili" w:date="2022-02-14T08:45:00Z">
              <w:r w:rsidRPr="005F5971">
                <w:rPr>
                  <w:rFonts w:eastAsia="宋体"/>
                  <w:lang w:eastAsia="zh-CN"/>
                </w:rPr>
                <w:t>The RAN1 discussion is based on RAN2 agreements and does not differentiate the TA reporting during RACH or TA reporting in CONNECTED mode. In other words, the UE capability introduced by RAN1</w:t>
              </w:r>
              <w:r>
                <w:rPr>
                  <w:rFonts w:eastAsia="宋体"/>
                  <w:lang w:eastAsia="zh-CN"/>
                </w:rPr>
                <w:t xml:space="preserve"> cover both cases.</w:t>
              </w:r>
            </w:ins>
          </w:p>
          <w:p w14:paraId="735A9015" w14:textId="77777777" w:rsidR="00FA605A" w:rsidRDefault="00FA605A" w:rsidP="00FA605A">
            <w:pPr>
              <w:rPr>
                <w:ins w:id="106" w:author="Huawei - Lili" w:date="2022-02-14T08:45:00Z"/>
                <w:rFonts w:eastAsia="宋体"/>
                <w:lang w:eastAsia="zh-CN"/>
              </w:rPr>
            </w:pPr>
            <w:ins w:id="107" w:author="Huawei - Lili" w:date="2022-02-14T08:45:00Z">
              <w:r w:rsidRPr="005F5971">
                <w:rPr>
                  <w:rFonts w:eastAsia="宋体" w:hint="eastAsia"/>
                  <w:lang w:eastAsia="zh-CN"/>
                </w:rPr>
                <w:t>D</w:t>
              </w:r>
              <w:r w:rsidRPr="005F5971">
                <w:rPr>
                  <w:rFonts w:eastAsia="宋体"/>
                  <w:lang w:eastAsia="zh-CN"/>
                </w:rPr>
                <w:t xml:space="preserve">uring initial access, </w:t>
              </w:r>
              <w:r>
                <w:rPr>
                  <w:rFonts w:eastAsia="宋体"/>
                  <w:lang w:eastAsia="zh-CN"/>
                </w:rPr>
                <w:t xml:space="preserve">the network does not know UE capability yet. Therefore for </w:t>
              </w:r>
              <w:r w:rsidRPr="005F5971">
                <w:rPr>
                  <w:rFonts w:eastAsia="宋体"/>
                  <w:b/>
                  <w:lang w:eastAsia="zh-CN"/>
                </w:rPr>
                <w:t>TA reporting during RACH</w:t>
              </w:r>
              <w:r>
                <w:rPr>
                  <w:rFonts w:eastAsia="宋体"/>
                  <w:lang w:eastAsia="zh-CN"/>
                </w:rPr>
                <w:t xml:space="preserve">, one </w:t>
              </w:r>
              <w:r w:rsidRPr="005F5971">
                <w:rPr>
                  <w:rFonts w:eastAsia="宋体"/>
                  <w:b/>
                  <w:lang w:eastAsia="zh-CN"/>
                </w:rPr>
                <w:t>optional capability without signalling</w:t>
              </w:r>
              <w:r>
                <w:rPr>
                  <w:rFonts w:eastAsia="宋体"/>
                  <w:lang w:eastAsia="zh-CN"/>
                </w:rPr>
                <w:t xml:space="preserve"> is enough. As for </w:t>
              </w:r>
              <w:r w:rsidRPr="005F5971">
                <w:rPr>
                  <w:rFonts w:eastAsia="宋体"/>
                  <w:b/>
                  <w:lang w:eastAsia="zh-CN"/>
                </w:rPr>
                <w:t>event-triggered TA reporting in connected mode</w:t>
              </w:r>
              <w:r>
                <w:rPr>
                  <w:rFonts w:eastAsia="宋体"/>
                  <w:lang w:eastAsia="zh-CN"/>
                </w:rPr>
                <w:t xml:space="preserve">, an </w:t>
              </w:r>
              <w:r w:rsidRPr="005F5971">
                <w:rPr>
                  <w:rFonts w:eastAsia="宋体"/>
                  <w:b/>
                  <w:lang w:eastAsia="zh-CN"/>
                </w:rPr>
                <w:t>optional capability with signalling</w:t>
              </w:r>
              <w:r>
                <w:rPr>
                  <w:rFonts w:eastAsia="宋体"/>
                  <w:lang w:eastAsia="zh-CN"/>
                </w:rPr>
                <w:t xml:space="preserve"> is needed.</w:t>
              </w:r>
            </w:ins>
          </w:p>
          <w:p w14:paraId="13F854E7" w14:textId="74565921" w:rsidR="00FA605A" w:rsidRDefault="00FA605A" w:rsidP="00FA605A">
            <w:pPr>
              <w:rPr>
                <w:rFonts w:eastAsia="等线"/>
              </w:rPr>
            </w:pPr>
            <w:ins w:id="108" w:author="Huawei - Lili" w:date="2022-02-14T08:45:00Z">
              <w:r>
                <w:rPr>
                  <w:rFonts w:eastAsia="宋体"/>
                  <w:lang w:eastAsia="zh-CN"/>
                </w:rPr>
                <w:t>Besides, we need to align the understanding with RAN1 (an LS is needed).</w:t>
              </w:r>
            </w:ins>
          </w:p>
        </w:tc>
      </w:tr>
      <w:tr w:rsidR="00BF489A" w14:paraId="4C4E9E91" w14:textId="77777777" w:rsidTr="006A62A0">
        <w:tc>
          <w:tcPr>
            <w:tcW w:w="1496" w:type="dxa"/>
          </w:tcPr>
          <w:p w14:paraId="30142397" w14:textId="4003880D" w:rsidR="00BF489A" w:rsidRDefault="00BF489A" w:rsidP="00BF489A">
            <w:pPr>
              <w:rPr>
                <w:lang w:eastAsia="sv-SE"/>
              </w:rPr>
            </w:pPr>
            <w:ins w:id="109" w:author="Lenovo - Xu Min" w:date="2022-02-14T09:13:00Z">
              <w:r>
                <w:rPr>
                  <w:rFonts w:eastAsia="宋体" w:hint="eastAsia"/>
                  <w:lang w:eastAsia="zh-CN"/>
                </w:rPr>
                <w:t>L</w:t>
              </w:r>
              <w:r>
                <w:rPr>
                  <w:rFonts w:eastAsia="宋体"/>
                  <w:lang w:eastAsia="zh-CN"/>
                </w:rPr>
                <w:t>enovo, Motorola Mobility</w:t>
              </w:r>
            </w:ins>
          </w:p>
        </w:tc>
        <w:tc>
          <w:tcPr>
            <w:tcW w:w="1739" w:type="dxa"/>
          </w:tcPr>
          <w:p w14:paraId="0FA62A34" w14:textId="64262179" w:rsidR="00BF489A" w:rsidRDefault="00BF489A" w:rsidP="00BF489A">
            <w:pPr>
              <w:rPr>
                <w:lang w:eastAsia="sv-SE"/>
              </w:rPr>
            </w:pPr>
            <w:ins w:id="110" w:author="Lenovo - Xu Min" w:date="2022-02-14T09:13:00Z">
              <w:r>
                <w:rPr>
                  <w:rFonts w:eastAsiaTheme="minorEastAsia"/>
                </w:rPr>
                <w:t>Incorporate</w:t>
              </w:r>
            </w:ins>
          </w:p>
        </w:tc>
        <w:tc>
          <w:tcPr>
            <w:tcW w:w="6480" w:type="dxa"/>
          </w:tcPr>
          <w:p w14:paraId="74ADD844" w14:textId="60D98E13" w:rsidR="00BF489A" w:rsidRPr="00BF489A" w:rsidRDefault="00BF489A" w:rsidP="00BF489A">
            <w:pPr>
              <w:rPr>
                <w:rFonts w:eastAsia="宋体"/>
                <w:lang w:eastAsia="zh-CN"/>
              </w:rPr>
            </w:pPr>
            <w:ins w:id="111" w:author="Lenovo - Xu Min" w:date="2022-02-14T09:13:00Z">
              <w:r>
                <w:rPr>
                  <w:rFonts w:eastAsia="宋体" w:hint="eastAsia"/>
                  <w:lang w:eastAsia="zh-CN"/>
                </w:rPr>
                <w:t>A</w:t>
              </w:r>
              <w:r>
                <w:rPr>
                  <w:rFonts w:eastAsia="宋体"/>
                  <w:lang w:eastAsia="zh-CN"/>
                </w:rPr>
                <w:t xml:space="preserve"> single feature is si</w:t>
              </w:r>
            </w:ins>
            <w:ins w:id="112" w:author="Lenovo - Xu Min" w:date="2022-02-14T09:14:00Z">
              <w:r>
                <w:rPr>
                  <w:rFonts w:eastAsia="宋体"/>
                  <w:lang w:eastAsia="zh-CN"/>
                </w:rPr>
                <w:t>mple.</w:t>
              </w:r>
            </w:ins>
          </w:p>
        </w:tc>
      </w:tr>
      <w:tr w:rsidR="00BF489A" w14:paraId="2613B767" w14:textId="77777777" w:rsidTr="00650C7D">
        <w:tc>
          <w:tcPr>
            <w:tcW w:w="1496" w:type="dxa"/>
          </w:tcPr>
          <w:p w14:paraId="66117D5F" w14:textId="0B28B4A6" w:rsidR="00BF489A" w:rsidRPr="009F7EB0" w:rsidRDefault="009F7EB0" w:rsidP="00BF489A">
            <w:pPr>
              <w:rPr>
                <w:rFonts w:eastAsia="宋体"/>
                <w:lang w:eastAsia="zh-CN"/>
              </w:rPr>
            </w:pPr>
            <w:ins w:id="113" w:author="OPPO-Haitao" w:date="2022-02-14T10:48:00Z">
              <w:r>
                <w:rPr>
                  <w:rFonts w:eastAsia="宋体" w:hint="eastAsia"/>
                  <w:lang w:eastAsia="zh-CN"/>
                </w:rPr>
                <w:t>O</w:t>
              </w:r>
              <w:r>
                <w:rPr>
                  <w:rFonts w:eastAsia="宋体"/>
                  <w:lang w:eastAsia="zh-CN"/>
                </w:rPr>
                <w:t>PPO</w:t>
              </w:r>
            </w:ins>
          </w:p>
        </w:tc>
        <w:tc>
          <w:tcPr>
            <w:tcW w:w="1739" w:type="dxa"/>
          </w:tcPr>
          <w:p w14:paraId="480390BC" w14:textId="019FA66E" w:rsidR="00BF489A" w:rsidRPr="00536299" w:rsidRDefault="009F7EB0" w:rsidP="00BF489A">
            <w:pPr>
              <w:rPr>
                <w:rFonts w:eastAsia="宋体"/>
                <w:lang w:eastAsia="zh-CN"/>
              </w:rPr>
            </w:pPr>
            <w:ins w:id="114" w:author="OPPO-Haitao" w:date="2022-02-14T10:48:00Z">
              <w:r>
                <w:rPr>
                  <w:rFonts w:eastAsia="宋体"/>
                  <w:lang w:eastAsia="zh-CN"/>
                </w:rPr>
                <w:t>Incorporate</w:t>
              </w:r>
            </w:ins>
          </w:p>
        </w:tc>
        <w:tc>
          <w:tcPr>
            <w:tcW w:w="6480" w:type="dxa"/>
          </w:tcPr>
          <w:p w14:paraId="2B8EF32C" w14:textId="0A2F51A7" w:rsidR="00BF489A" w:rsidRPr="003B69A4" w:rsidRDefault="00BF489A" w:rsidP="00BF489A">
            <w:pPr>
              <w:rPr>
                <w:rFonts w:eastAsia="宋体"/>
                <w:lang w:eastAsia="zh-CN"/>
              </w:rPr>
            </w:pPr>
          </w:p>
        </w:tc>
      </w:tr>
      <w:tr w:rsidR="00E67804" w14:paraId="5419C376" w14:textId="77777777" w:rsidTr="006A62A0">
        <w:tc>
          <w:tcPr>
            <w:tcW w:w="1496" w:type="dxa"/>
          </w:tcPr>
          <w:p w14:paraId="7F25EFDF" w14:textId="4DBB5063" w:rsidR="00E67804" w:rsidRPr="001561F4" w:rsidRDefault="00E67804" w:rsidP="00E67804">
            <w:pPr>
              <w:rPr>
                <w:rFonts w:eastAsia="等线"/>
              </w:rPr>
            </w:pPr>
            <w:ins w:id="115" w:author="xiaomi" w:date="2022-02-14T12:30:00Z">
              <w:r>
                <w:rPr>
                  <w:lang w:eastAsia="sv-SE"/>
                </w:rPr>
                <w:t>Xiaomi</w:t>
              </w:r>
            </w:ins>
          </w:p>
        </w:tc>
        <w:tc>
          <w:tcPr>
            <w:tcW w:w="1739" w:type="dxa"/>
          </w:tcPr>
          <w:p w14:paraId="6D703DFD" w14:textId="2607C3ED" w:rsidR="00E67804" w:rsidRDefault="00E67804" w:rsidP="00E67804">
            <w:pPr>
              <w:rPr>
                <w:rFonts w:eastAsia="等线"/>
              </w:rPr>
            </w:pPr>
            <w:ins w:id="116" w:author="xiaomi" w:date="2022-02-14T12:30:00Z">
              <w:r>
                <w:rPr>
                  <w:rFonts w:eastAsiaTheme="minorEastAsia"/>
                </w:rPr>
                <w:t>Incorporate</w:t>
              </w:r>
            </w:ins>
          </w:p>
        </w:tc>
        <w:tc>
          <w:tcPr>
            <w:tcW w:w="6480" w:type="dxa"/>
          </w:tcPr>
          <w:p w14:paraId="0606F60B" w14:textId="12F42C66" w:rsidR="00E67804" w:rsidRDefault="00E67804" w:rsidP="00E67804">
            <w:pPr>
              <w:rPr>
                <w:rFonts w:eastAsia="等线"/>
              </w:rPr>
            </w:pPr>
            <w:ins w:id="117" w:author="xiaomi" w:date="2022-02-14T12:30:00Z">
              <w:r>
                <w:rPr>
                  <w:rFonts w:eastAsia="宋体"/>
                  <w:lang w:eastAsia="zh-CN"/>
                </w:rPr>
                <w:t xml:space="preserve">Agree with Samsung that TA reporting from RAN1 and RAN2 is actually one feature. </w:t>
              </w:r>
            </w:ins>
          </w:p>
        </w:tc>
      </w:tr>
      <w:tr w:rsidR="008330AE" w14:paraId="2318FD32" w14:textId="77777777" w:rsidTr="009165A4">
        <w:tc>
          <w:tcPr>
            <w:tcW w:w="1496" w:type="dxa"/>
          </w:tcPr>
          <w:p w14:paraId="356D3E6C" w14:textId="77777777" w:rsidR="008330AE" w:rsidRPr="00304FD8" w:rsidRDefault="008330AE" w:rsidP="009165A4">
            <w:pPr>
              <w:rPr>
                <w:rFonts w:eastAsia="宋体"/>
                <w:lang w:eastAsia="zh-CN"/>
              </w:rPr>
            </w:pPr>
            <w:ins w:id="118" w:author="Xiao (vivo, VCRI)" w:date="2022-02-14T10:39:00Z">
              <w:r>
                <w:rPr>
                  <w:rFonts w:eastAsia="宋体" w:hint="eastAsia"/>
                  <w:lang w:eastAsia="zh-CN"/>
                </w:rPr>
                <w:t>v</w:t>
              </w:r>
              <w:r>
                <w:rPr>
                  <w:rFonts w:eastAsia="宋体"/>
                  <w:lang w:eastAsia="zh-CN"/>
                </w:rPr>
                <w:t>ivo</w:t>
              </w:r>
            </w:ins>
          </w:p>
        </w:tc>
        <w:tc>
          <w:tcPr>
            <w:tcW w:w="1739" w:type="dxa"/>
          </w:tcPr>
          <w:p w14:paraId="3B0096FB" w14:textId="77777777" w:rsidR="008330AE" w:rsidRPr="00536299" w:rsidRDefault="008330AE" w:rsidP="009165A4">
            <w:pPr>
              <w:rPr>
                <w:rFonts w:eastAsia="宋体"/>
                <w:lang w:eastAsia="zh-CN"/>
              </w:rPr>
            </w:pPr>
            <w:ins w:id="119" w:author="Xiao (vivo, VCRI)" w:date="2022-02-14T10:39:00Z">
              <w:r>
                <w:rPr>
                  <w:rFonts w:eastAsia="宋体" w:hint="eastAsia"/>
                  <w:lang w:eastAsia="zh-CN"/>
                </w:rPr>
                <w:t>I</w:t>
              </w:r>
              <w:r>
                <w:rPr>
                  <w:rFonts w:eastAsia="宋体"/>
                  <w:lang w:eastAsia="zh-CN"/>
                </w:rPr>
                <w:t>ncorporate</w:t>
              </w:r>
            </w:ins>
          </w:p>
        </w:tc>
        <w:tc>
          <w:tcPr>
            <w:tcW w:w="6480" w:type="dxa"/>
          </w:tcPr>
          <w:p w14:paraId="20ACDFF8" w14:textId="77777777" w:rsidR="008330AE" w:rsidRPr="003B69A4" w:rsidRDefault="008330AE" w:rsidP="009165A4">
            <w:pPr>
              <w:rPr>
                <w:rFonts w:eastAsia="宋体"/>
                <w:lang w:eastAsia="zh-CN"/>
              </w:rPr>
            </w:pPr>
            <w:ins w:id="120" w:author="Xiao (vivo, VCRI)" w:date="2022-02-14T10:39:00Z">
              <w:r>
                <w:rPr>
                  <w:rFonts w:eastAsia="宋体" w:hint="eastAsia"/>
                  <w:lang w:eastAsia="zh-CN"/>
                </w:rPr>
                <w:t>D</w:t>
              </w:r>
              <w:r>
                <w:rPr>
                  <w:rFonts w:eastAsia="宋体"/>
                  <w:lang w:eastAsia="zh-CN"/>
                </w:rPr>
                <w:t xml:space="preserve">on’t see </w:t>
              </w:r>
            </w:ins>
            <w:ins w:id="121" w:author="Xiao (vivo, VCRI)" w:date="2022-02-14T10:40:00Z">
              <w:r>
                <w:rPr>
                  <w:rFonts w:eastAsia="宋体"/>
                  <w:lang w:eastAsia="zh-CN"/>
                </w:rPr>
                <w:t xml:space="preserve">the motivation why </w:t>
              </w:r>
            </w:ins>
            <w:ins w:id="122" w:author="Xiao (vivo, VCRI)" w:date="2022-02-14T10:39:00Z">
              <w:r>
                <w:rPr>
                  <w:rFonts w:eastAsia="宋体"/>
                  <w:lang w:eastAsia="zh-CN"/>
                </w:rPr>
                <w:t xml:space="preserve">a RAN2 specific capability is </w:t>
              </w:r>
            </w:ins>
            <w:ins w:id="123" w:author="Xiao (vivo, VCRI)" w:date="2022-02-14T10:40:00Z">
              <w:r>
                <w:rPr>
                  <w:rFonts w:eastAsia="宋体"/>
                  <w:lang w:eastAsia="zh-CN"/>
                </w:rPr>
                <w:t xml:space="preserve">separately </w:t>
              </w:r>
            </w:ins>
            <w:ins w:id="124" w:author="Xiao (vivo, VCRI)" w:date="2022-02-14T10:39:00Z">
              <w:r>
                <w:rPr>
                  <w:rFonts w:eastAsia="宋体"/>
                  <w:lang w:eastAsia="zh-CN"/>
                </w:rPr>
                <w:t>needed.</w:t>
              </w:r>
            </w:ins>
          </w:p>
        </w:tc>
      </w:tr>
      <w:tr w:rsidR="00BF489A" w14:paraId="4A4E4265" w14:textId="77777777" w:rsidTr="006A62A0">
        <w:tc>
          <w:tcPr>
            <w:tcW w:w="1496" w:type="dxa"/>
          </w:tcPr>
          <w:p w14:paraId="7B6C59EF" w14:textId="5995E35B" w:rsidR="00BF489A" w:rsidRPr="008330AE" w:rsidRDefault="00BF489A" w:rsidP="00BF489A">
            <w:pPr>
              <w:rPr>
                <w:rFonts w:eastAsiaTheme="minorEastAsia"/>
                <w:b/>
                <w:bCs/>
              </w:rPr>
            </w:pPr>
          </w:p>
        </w:tc>
        <w:tc>
          <w:tcPr>
            <w:tcW w:w="1739" w:type="dxa"/>
          </w:tcPr>
          <w:p w14:paraId="06C31E63" w14:textId="01D1682B" w:rsidR="00BF489A" w:rsidRDefault="00BF489A" w:rsidP="00BF489A">
            <w:pPr>
              <w:rPr>
                <w:rFonts w:eastAsiaTheme="minorEastAsia"/>
              </w:rPr>
            </w:pPr>
          </w:p>
        </w:tc>
        <w:tc>
          <w:tcPr>
            <w:tcW w:w="6480" w:type="dxa"/>
          </w:tcPr>
          <w:p w14:paraId="0671797C" w14:textId="267C18D5" w:rsidR="00BF489A" w:rsidRDefault="00BF489A" w:rsidP="00BF489A">
            <w:pPr>
              <w:rPr>
                <w:rFonts w:eastAsiaTheme="minorEastAsia"/>
              </w:rPr>
            </w:pPr>
          </w:p>
        </w:tc>
      </w:tr>
      <w:tr w:rsidR="00BF489A" w14:paraId="778C2227" w14:textId="77777777" w:rsidTr="006A62A0">
        <w:tc>
          <w:tcPr>
            <w:tcW w:w="1496" w:type="dxa"/>
          </w:tcPr>
          <w:p w14:paraId="3755E6F2" w14:textId="3F7C7BB8" w:rsidR="00BF489A" w:rsidRDefault="00BF489A" w:rsidP="00BF489A">
            <w:pPr>
              <w:rPr>
                <w:rFonts w:eastAsiaTheme="minorEastAsia"/>
              </w:rPr>
            </w:pPr>
          </w:p>
        </w:tc>
        <w:tc>
          <w:tcPr>
            <w:tcW w:w="1739" w:type="dxa"/>
          </w:tcPr>
          <w:p w14:paraId="7589ABFA" w14:textId="663FFA91" w:rsidR="00BF489A" w:rsidRDefault="00BF489A" w:rsidP="00BF489A">
            <w:pPr>
              <w:rPr>
                <w:rFonts w:eastAsiaTheme="minorEastAsia"/>
              </w:rPr>
            </w:pPr>
          </w:p>
        </w:tc>
        <w:tc>
          <w:tcPr>
            <w:tcW w:w="6480" w:type="dxa"/>
          </w:tcPr>
          <w:p w14:paraId="3D977C66" w14:textId="77777777" w:rsidR="00BF489A" w:rsidRDefault="00BF489A" w:rsidP="00BF489A">
            <w:pPr>
              <w:rPr>
                <w:rFonts w:eastAsiaTheme="minorEastAsia"/>
              </w:rPr>
            </w:pPr>
          </w:p>
        </w:tc>
      </w:tr>
      <w:tr w:rsidR="00BF489A" w14:paraId="00F5B614" w14:textId="77777777" w:rsidTr="006A62A0">
        <w:tc>
          <w:tcPr>
            <w:tcW w:w="1496" w:type="dxa"/>
          </w:tcPr>
          <w:p w14:paraId="56072ED9" w14:textId="7E838D92" w:rsidR="00BF489A" w:rsidRDefault="00BF489A" w:rsidP="00BF489A">
            <w:pPr>
              <w:rPr>
                <w:rFonts w:eastAsiaTheme="minorEastAsia"/>
              </w:rPr>
            </w:pPr>
          </w:p>
        </w:tc>
        <w:tc>
          <w:tcPr>
            <w:tcW w:w="1739" w:type="dxa"/>
          </w:tcPr>
          <w:p w14:paraId="6C9D1E42" w14:textId="25A32307" w:rsidR="00BF489A" w:rsidRDefault="00BF489A" w:rsidP="00BF489A">
            <w:pPr>
              <w:rPr>
                <w:rFonts w:eastAsiaTheme="minorEastAsia"/>
              </w:rPr>
            </w:pPr>
          </w:p>
        </w:tc>
        <w:tc>
          <w:tcPr>
            <w:tcW w:w="6480" w:type="dxa"/>
          </w:tcPr>
          <w:p w14:paraId="629ECB9A" w14:textId="77777777" w:rsidR="00BF489A" w:rsidRDefault="00BF489A" w:rsidP="00BF489A">
            <w:pPr>
              <w:rPr>
                <w:rFonts w:eastAsiaTheme="minorEastAsia"/>
              </w:rPr>
            </w:pPr>
          </w:p>
        </w:tc>
      </w:tr>
    </w:tbl>
    <w:p w14:paraId="3E313003" w14:textId="1FC11DCD" w:rsidR="003F1656" w:rsidRDefault="003F1656" w:rsidP="00C36386">
      <w:pPr>
        <w:rPr>
          <w:sz w:val="22"/>
          <w:szCs w:val="22"/>
        </w:rPr>
      </w:pPr>
    </w:p>
    <w:p w14:paraId="2A821286" w14:textId="77777777" w:rsidR="00503722" w:rsidRDefault="00503722" w:rsidP="0018191F">
      <w:pPr>
        <w:rPr>
          <w:b/>
          <w:bCs/>
          <w:sz w:val="22"/>
          <w:szCs w:val="22"/>
        </w:rPr>
      </w:pPr>
    </w:p>
    <w:p w14:paraId="43C9E75F" w14:textId="736567FE" w:rsidR="0018191F" w:rsidRPr="00706C1C" w:rsidRDefault="0018191F" w:rsidP="0018191F">
      <w:pPr>
        <w:rPr>
          <w:b/>
          <w:bCs/>
          <w:sz w:val="22"/>
          <w:szCs w:val="22"/>
        </w:rPr>
      </w:pPr>
      <w:r w:rsidRPr="00706C1C">
        <w:rPr>
          <w:b/>
          <w:bCs/>
          <w:sz w:val="22"/>
          <w:szCs w:val="22"/>
        </w:rPr>
        <w:t xml:space="preserve">Question </w:t>
      </w:r>
      <w:r>
        <w:rPr>
          <w:b/>
          <w:bCs/>
          <w:sz w:val="22"/>
          <w:szCs w:val="22"/>
        </w:rPr>
        <w:t>4</w:t>
      </w:r>
      <w:r w:rsidRPr="00706C1C">
        <w:rPr>
          <w:b/>
          <w:bCs/>
          <w:sz w:val="22"/>
          <w:szCs w:val="22"/>
        </w:rPr>
        <w:t xml:space="preserve">: </w:t>
      </w:r>
      <w:r w:rsidR="00503722" w:rsidRPr="00503722">
        <w:rPr>
          <w:b/>
          <w:bCs/>
          <w:sz w:val="22"/>
          <w:szCs w:val="22"/>
        </w:rPr>
        <w:t>Whether to have two UE capabilities for UL HARQ state B and the new LCP restriction respectively</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18191F" w14:paraId="1179524E" w14:textId="77777777" w:rsidTr="006A62A0">
        <w:tc>
          <w:tcPr>
            <w:tcW w:w="1496" w:type="dxa"/>
            <w:shd w:val="clear" w:color="auto" w:fill="E7E6E6" w:themeFill="background2"/>
          </w:tcPr>
          <w:p w14:paraId="33BDEF98" w14:textId="77777777" w:rsidR="0018191F" w:rsidRDefault="0018191F" w:rsidP="006A62A0">
            <w:pPr>
              <w:jc w:val="center"/>
              <w:rPr>
                <w:b/>
                <w:lang w:eastAsia="sv-SE"/>
              </w:rPr>
            </w:pPr>
            <w:r>
              <w:rPr>
                <w:b/>
                <w:lang w:eastAsia="sv-SE"/>
              </w:rPr>
              <w:t>Company</w:t>
            </w:r>
          </w:p>
        </w:tc>
        <w:tc>
          <w:tcPr>
            <w:tcW w:w="1739" w:type="dxa"/>
            <w:shd w:val="clear" w:color="auto" w:fill="E7E6E6" w:themeFill="background2"/>
          </w:tcPr>
          <w:p w14:paraId="189D6A05" w14:textId="5D77601E" w:rsidR="0018191F" w:rsidRDefault="00503722" w:rsidP="006A62A0">
            <w:pPr>
              <w:jc w:val="center"/>
              <w:rPr>
                <w:b/>
                <w:lang w:eastAsia="sv-SE"/>
              </w:rPr>
            </w:pPr>
            <w:r>
              <w:rPr>
                <w:b/>
                <w:lang w:eastAsia="sv-SE"/>
              </w:rPr>
              <w:t>Y or N</w:t>
            </w:r>
          </w:p>
        </w:tc>
        <w:tc>
          <w:tcPr>
            <w:tcW w:w="6480" w:type="dxa"/>
            <w:shd w:val="clear" w:color="auto" w:fill="E7E6E6" w:themeFill="background2"/>
          </w:tcPr>
          <w:p w14:paraId="69F90673" w14:textId="77777777" w:rsidR="0018191F" w:rsidRDefault="0018191F" w:rsidP="006A62A0">
            <w:pPr>
              <w:jc w:val="center"/>
              <w:rPr>
                <w:b/>
                <w:lang w:eastAsia="sv-SE"/>
              </w:rPr>
            </w:pPr>
            <w:r>
              <w:rPr>
                <w:b/>
                <w:lang w:eastAsia="sv-SE"/>
              </w:rPr>
              <w:t>Additional comments</w:t>
            </w:r>
          </w:p>
        </w:tc>
      </w:tr>
      <w:tr w:rsidR="00CD702D" w14:paraId="30B5DAAA" w14:textId="77777777" w:rsidTr="004668E0">
        <w:trPr>
          <w:ins w:id="125" w:author="Brian Martin" w:date="2022-02-10T14:54:00Z"/>
        </w:trPr>
        <w:tc>
          <w:tcPr>
            <w:tcW w:w="1496" w:type="dxa"/>
          </w:tcPr>
          <w:p w14:paraId="1C377193" w14:textId="77777777" w:rsidR="00CD702D" w:rsidRDefault="00CD702D" w:rsidP="004668E0">
            <w:pPr>
              <w:rPr>
                <w:ins w:id="126" w:author="Brian Martin" w:date="2022-02-10T14:54:00Z"/>
                <w:rFonts w:eastAsiaTheme="minorEastAsia"/>
              </w:rPr>
            </w:pPr>
            <w:proofErr w:type="spellStart"/>
            <w:ins w:id="127" w:author="Brian Martin" w:date="2022-02-10T14:54:00Z">
              <w:r>
                <w:rPr>
                  <w:rFonts w:eastAsiaTheme="minorEastAsia"/>
                </w:rPr>
                <w:t>InterDigital</w:t>
              </w:r>
              <w:proofErr w:type="spellEnd"/>
            </w:ins>
          </w:p>
        </w:tc>
        <w:tc>
          <w:tcPr>
            <w:tcW w:w="1739" w:type="dxa"/>
          </w:tcPr>
          <w:p w14:paraId="160CD212" w14:textId="622289D9" w:rsidR="00CD702D" w:rsidRDefault="00B464B3" w:rsidP="004668E0">
            <w:pPr>
              <w:rPr>
                <w:ins w:id="128" w:author="Brian Martin" w:date="2022-02-10T14:54:00Z"/>
                <w:rFonts w:eastAsiaTheme="minorEastAsia"/>
              </w:rPr>
            </w:pPr>
            <w:ins w:id="129" w:author="Brian Martin" w:date="2022-02-10T14:57:00Z">
              <w:r>
                <w:rPr>
                  <w:rFonts w:eastAsiaTheme="minorEastAsia"/>
                </w:rPr>
                <w:t>N</w:t>
              </w:r>
            </w:ins>
          </w:p>
        </w:tc>
        <w:tc>
          <w:tcPr>
            <w:tcW w:w="6480" w:type="dxa"/>
          </w:tcPr>
          <w:p w14:paraId="38D835EE" w14:textId="66F6FA64" w:rsidR="00CD702D" w:rsidRDefault="00565EC6" w:rsidP="004668E0">
            <w:pPr>
              <w:rPr>
                <w:ins w:id="130" w:author="Brian Martin" w:date="2022-02-10T14:57:00Z"/>
                <w:rFonts w:cs="Arial"/>
              </w:rPr>
            </w:pPr>
            <w:ins w:id="131" w:author="Brian Martin" w:date="2022-02-10T14:55:00Z">
              <w:r w:rsidRPr="00565EC6">
                <w:rPr>
                  <w:rFonts w:cs="Arial"/>
                </w:rPr>
                <w:t>Based on agreement in RAN2#116e [6]:</w:t>
              </w:r>
              <w:r>
                <w:rPr>
                  <w:rFonts w:cs="Arial"/>
                  <w:i/>
                  <w:iCs/>
                </w:rPr>
                <w:t xml:space="preserve"> “if uplinkHARQ-DRX-LCP-Mode-r17 is configured, a HARQ process may be mapped to either ‘HARQ mode A’ or ‘HARQ mode B’.” either all HARQ processes are configured as “no HARQ state” or as “HARQ mode A/B”. </w:t>
              </w:r>
              <w:r>
                <w:rPr>
                  <w:rFonts w:cs="Arial"/>
                </w:rPr>
                <w:t xml:space="preserve">Since configuration of a HARQ mode is </w:t>
              </w:r>
            </w:ins>
            <w:ins w:id="132" w:author="Brian Martin" w:date="2022-02-10T14:56:00Z">
              <w:r>
                <w:rPr>
                  <w:rFonts w:cs="Arial"/>
                </w:rPr>
                <w:t xml:space="preserve">necessary to support </w:t>
              </w:r>
              <w:r w:rsidR="00B464B3" w:rsidRPr="00B464B3">
                <w:rPr>
                  <w:rFonts w:cs="Arial"/>
                </w:rPr>
                <w:t>DRX RTT timer extension</w:t>
              </w:r>
              <w:r w:rsidR="00B464B3">
                <w:rPr>
                  <w:rFonts w:cs="Arial"/>
                </w:rPr>
                <w:t xml:space="preserve">, which is an essential sub-feature, then we would </w:t>
              </w:r>
            </w:ins>
            <w:ins w:id="133" w:author="Brian Martin" w:date="2022-02-10T14:57:00Z">
              <w:r w:rsidR="00B464B3">
                <w:rPr>
                  <w:rFonts w:cs="Arial"/>
                </w:rPr>
                <w:t>consider the HARQ mode configuration as mandatory and no UE capability is needed</w:t>
              </w:r>
            </w:ins>
            <w:ins w:id="134" w:author="Brian Martin" w:date="2022-02-10T15:00:00Z">
              <w:r w:rsidR="00B464B3">
                <w:rPr>
                  <w:rFonts w:cs="Arial"/>
                </w:rPr>
                <w:t xml:space="preserve"> for Mode B specifically</w:t>
              </w:r>
            </w:ins>
            <w:ins w:id="135" w:author="Brian Martin" w:date="2022-02-10T14:57:00Z">
              <w:r w:rsidR="00B464B3">
                <w:rPr>
                  <w:rFonts w:cs="Arial"/>
                </w:rPr>
                <w:t>.</w:t>
              </w:r>
            </w:ins>
          </w:p>
          <w:p w14:paraId="04E3C2D3" w14:textId="6A9EC18B" w:rsidR="00B464B3" w:rsidRPr="00565EC6" w:rsidRDefault="00B464B3" w:rsidP="004668E0">
            <w:pPr>
              <w:rPr>
                <w:ins w:id="136" w:author="Brian Martin" w:date="2022-02-10T14:54:00Z"/>
                <w:rFonts w:eastAsiaTheme="minorEastAsia"/>
                <w:highlight w:val="yellow"/>
              </w:rPr>
            </w:pPr>
            <w:ins w:id="137" w:author="Brian Martin" w:date="2022-02-10T14:57:00Z">
              <w:r>
                <w:rPr>
                  <w:rFonts w:cs="Arial"/>
                </w:rPr>
                <w:t>For LCP restriction this is needed for proper prioritisati</w:t>
              </w:r>
            </w:ins>
            <w:ins w:id="138" w:author="Brian Martin" w:date="2022-02-10T14:58:00Z">
              <w:r>
                <w:rPr>
                  <w:rFonts w:cs="Arial"/>
                </w:rPr>
                <w:t>on in the UE so we’d prefer if this is also a mandatory feature, but fine to go with majority and have this as optional UE feature if necessary.</w:t>
              </w:r>
            </w:ins>
          </w:p>
        </w:tc>
      </w:tr>
      <w:tr w:rsidR="006D1943" w14:paraId="4FCFCE12" w14:textId="77777777" w:rsidTr="006A62A0">
        <w:tc>
          <w:tcPr>
            <w:tcW w:w="1496" w:type="dxa"/>
          </w:tcPr>
          <w:p w14:paraId="083D39D6" w14:textId="3F9D6DA7" w:rsidR="006D1943" w:rsidRPr="00CC61F9" w:rsidRDefault="00253565" w:rsidP="006D1943">
            <w:pPr>
              <w:rPr>
                <w:rFonts w:eastAsiaTheme="minorEastAsia"/>
              </w:rPr>
            </w:pPr>
            <w:ins w:id="139" w:author="Abhishek Roy" w:date="2022-02-10T14:12:00Z">
              <w:r>
                <w:rPr>
                  <w:rFonts w:eastAsiaTheme="minorEastAsia"/>
                </w:rPr>
                <w:t>MediaTek</w:t>
              </w:r>
            </w:ins>
          </w:p>
        </w:tc>
        <w:tc>
          <w:tcPr>
            <w:tcW w:w="1739" w:type="dxa"/>
          </w:tcPr>
          <w:p w14:paraId="2FE07127" w14:textId="6FB7B045" w:rsidR="006D1943" w:rsidRPr="00CC61F9" w:rsidRDefault="00253565" w:rsidP="006D1943">
            <w:pPr>
              <w:rPr>
                <w:rFonts w:eastAsiaTheme="minorEastAsia"/>
              </w:rPr>
            </w:pPr>
            <w:ins w:id="140" w:author="Abhishek Roy" w:date="2022-02-10T14:12:00Z">
              <w:r>
                <w:rPr>
                  <w:rFonts w:eastAsiaTheme="minorEastAsia"/>
                </w:rPr>
                <w:t>N</w:t>
              </w:r>
            </w:ins>
          </w:p>
        </w:tc>
        <w:tc>
          <w:tcPr>
            <w:tcW w:w="6480" w:type="dxa"/>
          </w:tcPr>
          <w:p w14:paraId="5061B7AA" w14:textId="5BB3A580" w:rsidR="006D1943" w:rsidRDefault="00B24EC9" w:rsidP="006D1943">
            <w:pPr>
              <w:rPr>
                <w:rFonts w:eastAsiaTheme="minorEastAsia"/>
              </w:rPr>
            </w:pPr>
            <w:ins w:id="141" w:author="Abhishek Roy" w:date="2022-02-11T10:07:00Z">
              <w:r>
                <w:rPr>
                  <w:rFonts w:eastAsiaTheme="minorEastAsia"/>
                </w:rPr>
                <w:t>This does not need to be mandatory.</w:t>
              </w:r>
            </w:ins>
          </w:p>
        </w:tc>
      </w:tr>
      <w:tr w:rsidR="00372079" w14:paraId="2E5B64C5" w14:textId="77777777" w:rsidTr="006A62A0">
        <w:tc>
          <w:tcPr>
            <w:tcW w:w="1496" w:type="dxa"/>
          </w:tcPr>
          <w:p w14:paraId="72217628" w14:textId="10818400" w:rsidR="00372079" w:rsidRDefault="00372079" w:rsidP="00372079">
            <w:pPr>
              <w:rPr>
                <w:rFonts w:eastAsiaTheme="minorEastAsia"/>
              </w:rPr>
            </w:pPr>
            <w:ins w:id="142" w:author="Samsung" w:date="2022-02-11T21:56:00Z">
              <w:r>
                <w:rPr>
                  <w:rFonts w:eastAsiaTheme="minorEastAsia"/>
                </w:rPr>
                <w:t>Samsung</w:t>
              </w:r>
            </w:ins>
          </w:p>
        </w:tc>
        <w:tc>
          <w:tcPr>
            <w:tcW w:w="1739" w:type="dxa"/>
          </w:tcPr>
          <w:p w14:paraId="08BED2C6" w14:textId="53B1A96C" w:rsidR="00372079" w:rsidRDefault="00372079" w:rsidP="00372079">
            <w:pPr>
              <w:rPr>
                <w:rFonts w:eastAsiaTheme="minorEastAsia"/>
              </w:rPr>
            </w:pPr>
            <w:ins w:id="143" w:author="Samsung" w:date="2022-02-11T21:56:00Z">
              <w:r>
                <w:rPr>
                  <w:rFonts w:eastAsiaTheme="minorEastAsia"/>
                </w:rPr>
                <w:t>N</w:t>
              </w:r>
            </w:ins>
          </w:p>
        </w:tc>
        <w:tc>
          <w:tcPr>
            <w:tcW w:w="6480" w:type="dxa"/>
          </w:tcPr>
          <w:p w14:paraId="1BA89B52" w14:textId="7ED0C9BD" w:rsidR="00372079" w:rsidRDefault="00372079">
            <w:pPr>
              <w:rPr>
                <w:rFonts w:eastAsiaTheme="minorEastAsia"/>
                <w:highlight w:val="yellow"/>
              </w:rPr>
            </w:pPr>
            <w:ins w:id="144" w:author="Samsung" w:date="2022-02-11T21:56:00Z">
              <w:r>
                <w:rPr>
                  <w:rFonts w:eastAsiaTheme="minorEastAsia"/>
                </w:rPr>
                <w:t>Only need one UE capability</w:t>
              </w:r>
            </w:ins>
            <w:ins w:id="145" w:author="Samsung" w:date="2022-02-11T21:58:00Z">
              <w:r>
                <w:rPr>
                  <w:rFonts w:eastAsiaTheme="minorEastAsia"/>
                </w:rPr>
                <w:t xml:space="preserve"> and it’s an optional feature</w:t>
              </w:r>
            </w:ins>
            <w:ins w:id="146" w:author="Samsung" w:date="2022-02-11T21:56:00Z">
              <w:r>
                <w:rPr>
                  <w:rFonts w:eastAsiaTheme="minorEastAsia"/>
                </w:rPr>
                <w:t>. The new LCP mapping restriction is applicable only when UL HARQ state B is supported, i.e. if only UL HARQ state A is supported, there is no need of the new LCP rule. If the UL HARQ state B is supported, the new LCP rule should also be supported. If the UL HARQ state B is not supported, the new LCP rule is not needed to be supported.</w:t>
              </w:r>
            </w:ins>
          </w:p>
        </w:tc>
      </w:tr>
      <w:tr w:rsidR="00C13410" w:rsidRPr="00B21D50" w14:paraId="36801EE1" w14:textId="77777777" w:rsidTr="006A62A0">
        <w:tc>
          <w:tcPr>
            <w:tcW w:w="1496" w:type="dxa"/>
          </w:tcPr>
          <w:p w14:paraId="03359417" w14:textId="4C94ED14" w:rsidR="00C13410" w:rsidRPr="008B0502" w:rsidRDefault="00C13410" w:rsidP="00C13410">
            <w:pPr>
              <w:rPr>
                <w:rFonts w:eastAsiaTheme="minorEastAsia"/>
              </w:rPr>
            </w:pPr>
            <w:ins w:id="147" w:author="Qualcomm-Bharat" w:date="2022-02-12T08:05:00Z">
              <w:r w:rsidRPr="00357F9B">
                <w:t>Qualcomm</w:t>
              </w:r>
            </w:ins>
          </w:p>
        </w:tc>
        <w:tc>
          <w:tcPr>
            <w:tcW w:w="1739" w:type="dxa"/>
          </w:tcPr>
          <w:p w14:paraId="397EE483" w14:textId="0857FE3F" w:rsidR="00C13410" w:rsidRDefault="00C13410" w:rsidP="00C13410">
            <w:pPr>
              <w:rPr>
                <w:rFonts w:eastAsiaTheme="minorEastAsia"/>
              </w:rPr>
            </w:pPr>
            <w:ins w:id="148" w:author="Qualcomm-Bharat" w:date="2022-02-12T08:05:00Z">
              <w:r w:rsidRPr="00357F9B">
                <w:t>N</w:t>
              </w:r>
            </w:ins>
          </w:p>
        </w:tc>
        <w:tc>
          <w:tcPr>
            <w:tcW w:w="6480" w:type="dxa"/>
          </w:tcPr>
          <w:p w14:paraId="54114B3C" w14:textId="32C17288" w:rsidR="00C13410" w:rsidRPr="00B21D50" w:rsidRDefault="00C13410" w:rsidP="00C13410">
            <w:pPr>
              <w:rPr>
                <w:lang w:eastAsia="sv-SE"/>
              </w:rPr>
            </w:pPr>
            <w:ins w:id="149" w:author="Qualcomm-Bharat" w:date="2022-02-12T08:05:00Z">
              <w:r w:rsidRPr="00357F9B">
                <w:t>They are connected and should be used together.</w:t>
              </w:r>
            </w:ins>
          </w:p>
        </w:tc>
      </w:tr>
      <w:tr w:rsidR="00372079" w14:paraId="6F01C93B" w14:textId="77777777" w:rsidTr="006A62A0">
        <w:tc>
          <w:tcPr>
            <w:tcW w:w="1496" w:type="dxa"/>
          </w:tcPr>
          <w:p w14:paraId="6C2D6EA9" w14:textId="2409C2CF" w:rsidR="00372079" w:rsidRDefault="0067313E" w:rsidP="00372079">
            <w:pPr>
              <w:rPr>
                <w:lang w:eastAsia="sv-SE"/>
              </w:rPr>
            </w:pPr>
            <w:ins w:id="150" w:author="Pavan Nuggehalli" w:date="2022-02-13T14:11:00Z">
              <w:r>
                <w:rPr>
                  <w:lang w:eastAsia="sv-SE"/>
                </w:rPr>
                <w:t>Apple</w:t>
              </w:r>
            </w:ins>
          </w:p>
        </w:tc>
        <w:tc>
          <w:tcPr>
            <w:tcW w:w="1739" w:type="dxa"/>
          </w:tcPr>
          <w:p w14:paraId="25FB29D4" w14:textId="1679A790" w:rsidR="00372079" w:rsidRDefault="0067313E" w:rsidP="00372079">
            <w:pPr>
              <w:rPr>
                <w:lang w:eastAsia="sv-SE"/>
              </w:rPr>
            </w:pPr>
            <w:ins w:id="151" w:author="Pavan Nuggehalli" w:date="2022-02-13T14:11:00Z">
              <w:r>
                <w:rPr>
                  <w:lang w:eastAsia="sv-SE"/>
                </w:rPr>
                <w:t>N</w:t>
              </w:r>
            </w:ins>
          </w:p>
        </w:tc>
        <w:tc>
          <w:tcPr>
            <w:tcW w:w="6480" w:type="dxa"/>
          </w:tcPr>
          <w:p w14:paraId="2F807B2A" w14:textId="1A9A5E72" w:rsidR="00372079" w:rsidRDefault="0067313E" w:rsidP="00372079">
            <w:pPr>
              <w:rPr>
                <w:rFonts w:eastAsiaTheme="minorEastAsia"/>
              </w:rPr>
            </w:pPr>
            <w:ins w:id="152" w:author="Pavan Nuggehalli" w:date="2022-02-13T14:11:00Z">
              <w:r>
                <w:rPr>
                  <w:rFonts w:eastAsiaTheme="minorEastAsia"/>
                </w:rPr>
                <w:t>Since they are related, it does not make much sense to separate these capabilities. Also</w:t>
              </w:r>
            </w:ins>
            <w:ins w:id="153" w:author="Pavan Nuggehalli" w:date="2022-02-13T14:12:00Z">
              <w:r>
                <w:rPr>
                  <w:rFonts w:eastAsiaTheme="minorEastAsia"/>
                </w:rPr>
                <w:t xml:space="preserve"> this needs to be optional.</w:t>
              </w:r>
            </w:ins>
          </w:p>
        </w:tc>
      </w:tr>
      <w:tr w:rsidR="00E73C6C" w14:paraId="11F4F37F" w14:textId="77777777" w:rsidTr="006A62A0">
        <w:tc>
          <w:tcPr>
            <w:tcW w:w="1496" w:type="dxa"/>
          </w:tcPr>
          <w:p w14:paraId="3291C782" w14:textId="37103209" w:rsidR="00E73C6C" w:rsidRDefault="00E73C6C" w:rsidP="00E73C6C">
            <w:pPr>
              <w:rPr>
                <w:lang w:eastAsia="sv-SE"/>
              </w:rPr>
            </w:pPr>
            <w:ins w:id="154" w:author="Huawei - Lili" w:date="2022-02-14T08:46: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1D9F8F6F" w14:textId="035C46DC" w:rsidR="00E73C6C" w:rsidRDefault="00E73C6C" w:rsidP="00E73C6C">
            <w:pPr>
              <w:rPr>
                <w:rFonts w:eastAsia="等线"/>
              </w:rPr>
            </w:pPr>
            <w:ins w:id="155" w:author="Huawei - Lili" w:date="2022-02-14T08:46:00Z">
              <w:r>
                <w:rPr>
                  <w:rFonts w:eastAsia="宋体" w:hint="eastAsia"/>
                  <w:lang w:eastAsia="zh-CN"/>
                </w:rPr>
                <w:t>N</w:t>
              </w:r>
            </w:ins>
          </w:p>
        </w:tc>
        <w:tc>
          <w:tcPr>
            <w:tcW w:w="6480" w:type="dxa"/>
          </w:tcPr>
          <w:p w14:paraId="0D4E5A90" w14:textId="06171342" w:rsidR="00E73C6C" w:rsidRDefault="00E73C6C" w:rsidP="00E73C6C">
            <w:pPr>
              <w:rPr>
                <w:rFonts w:eastAsia="等线"/>
              </w:rPr>
            </w:pPr>
            <w:ins w:id="156" w:author="Huawei - Lili" w:date="2022-02-14T08:46:00Z">
              <w:r w:rsidRPr="00174AA8">
                <w:rPr>
                  <w:rFonts w:eastAsiaTheme="minorEastAsia"/>
                </w:rPr>
                <w:t xml:space="preserve">The new LCP restriction can be used to guarantee that services with reliability requirement can be transmitted on the grant associated with a HARQ process of state A and services with latency requirement can be transmitted on the grant associated with a HARQ process of state B. </w:t>
              </w:r>
              <w:r>
                <w:rPr>
                  <w:rFonts w:eastAsiaTheme="minorEastAsia"/>
                </w:rPr>
                <w:t>The new LCP restriction works well with HARQ state A/B, t</w:t>
              </w:r>
              <w:r w:rsidRPr="00174AA8">
                <w:rPr>
                  <w:rFonts w:eastAsiaTheme="minorEastAsia"/>
                </w:rPr>
                <w:t>here is no need for separate UE capabilities for state B and the new LCP restriction.</w:t>
              </w:r>
            </w:ins>
          </w:p>
        </w:tc>
      </w:tr>
      <w:tr w:rsidR="00372079" w14:paraId="089D29F8" w14:textId="77777777" w:rsidTr="00650C7D">
        <w:tc>
          <w:tcPr>
            <w:tcW w:w="1496" w:type="dxa"/>
          </w:tcPr>
          <w:p w14:paraId="1F986E5B" w14:textId="601A653E" w:rsidR="00372079" w:rsidRPr="00E85B00" w:rsidRDefault="00BF489A" w:rsidP="00372079">
            <w:pPr>
              <w:rPr>
                <w:rFonts w:eastAsia="宋体"/>
                <w:lang w:eastAsia="zh-CN"/>
              </w:rPr>
            </w:pPr>
            <w:ins w:id="157" w:author="Lenovo - Xu Min" w:date="2022-02-14T09:14:00Z">
              <w:r>
                <w:rPr>
                  <w:rFonts w:eastAsia="宋体" w:hint="eastAsia"/>
                  <w:lang w:eastAsia="zh-CN"/>
                </w:rPr>
                <w:t>L</w:t>
              </w:r>
              <w:r>
                <w:rPr>
                  <w:rFonts w:eastAsia="宋体"/>
                  <w:lang w:eastAsia="zh-CN"/>
                </w:rPr>
                <w:t>enovo, Motorola Mobility</w:t>
              </w:r>
            </w:ins>
          </w:p>
        </w:tc>
        <w:tc>
          <w:tcPr>
            <w:tcW w:w="1739" w:type="dxa"/>
          </w:tcPr>
          <w:p w14:paraId="35CE5DFE" w14:textId="6FAAF4AE" w:rsidR="00372079" w:rsidRPr="00E85B00" w:rsidRDefault="00BF489A" w:rsidP="00372079">
            <w:pPr>
              <w:rPr>
                <w:rFonts w:eastAsia="宋体"/>
                <w:lang w:eastAsia="zh-CN"/>
              </w:rPr>
            </w:pPr>
            <w:ins w:id="158" w:author="Lenovo - Xu Min" w:date="2022-02-14T09:14:00Z">
              <w:r>
                <w:rPr>
                  <w:rFonts w:eastAsia="宋体" w:hint="eastAsia"/>
                  <w:lang w:eastAsia="zh-CN"/>
                </w:rPr>
                <w:t>N</w:t>
              </w:r>
            </w:ins>
          </w:p>
        </w:tc>
        <w:tc>
          <w:tcPr>
            <w:tcW w:w="6480" w:type="dxa"/>
          </w:tcPr>
          <w:p w14:paraId="48F8B74F" w14:textId="66022790" w:rsidR="00372079" w:rsidRPr="00BF489A" w:rsidRDefault="00BF489A" w:rsidP="00372079">
            <w:pPr>
              <w:rPr>
                <w:rFonts w:eastAsia="宋体"/>
                <w:lang w:eastAsia="zh-CN"/>
              </w:rPr>
            </w:pPr>
            <w:ins w:id="159" w:author="Lenovo - Xu Min" w:date="2022-02-14T09:14:00Z">
              <w:r w:rsidRPr="00BF489A">
                <w:rPr>
                  <w:rFonts w:eastAsia="宋体" w:hint="eastAsia"/>
                  <w:lang w:eastAsia="zh-CN"/>
                </w:rPr>
                <w:t>T</w:t>
              </w:r>
              <w:r w:rsidRPr="00BF489A">
                <w:rPr>
                  <w:rFonts w:eastAsia="宋体"/>
                  <w:lang w:eastAsia="zh-CN"/>
                </w:rPr>
                <w:t>hey are associated with each other.</w:t>
              </w:r>
            </w:ins>
          </w:p>
        </w:tc>
      </w:tr>
      <w:tr w:rsidR="00372079" w14:paraId="3B50B790" w14:textId="77777777" w:rsidTr="006A62A0">
        <w:tc>
          <w:tcPr>
            <w:tcW w:w="1496" w:type="dxa"/>
          </w:tcPr>
          <w:p w14:paraId="7D2E16EA" w14:textId="249AD27A" w:rsidR="00372079" w:rsidRPr="00650C7D" w:rsidRDefault="009F7EB0" w:rsidP="00372079">
            <w:pPr>
              <w:rPr>
                <w:rFonts w:eastAsia="宋体"/>
                <w:lang w:eastAsia="zh-CN"/>
              </w:rPr>
            </w:pPr>
            <w:ins w:id="160" w:author="OPPO-Haitao" w:date="2022-02-14T10:49:00Z">
              <w:r>
                <w:rPr>
                  <w:rFonts w:eastAsia="宋体"/>
                  <w:lang w:eastAsia="zh-CN"/>
                </w:rPr>
                <w:t>OPPO</w:t>
              </w:r>
            </w:ins>
          </w:p>
        </w:tc>
        <w:tc>
          <w:tcPr>
            <w:tcW w:w="1739" w:type="dxa"/>
          </w:tcPr>
          <w:p w14:paraId="6C320FA8" w14:textId="62895FA5" w:rsidR="00372079" w:rsidRPr="00650C7D" w:rsidRDefault="009F7EB0" w:rsidP="00372079">
            <w:pPr>
              <w:rPr>
                <w:rFonts w:eastAsia="宋体"/>
                <w:lang w:eastAsia="zh-CN"/>
              </w:rPr>
            </w:pPr>
            <w:ins w:id="161" w:author="OPPO-Haitao" w:date="2022-02-14T10:49:00Z">
              <w:r>
                <w:rPr>
                  <w:rFonts w:eastAsia="宋体" w:hint="eastAsia"/>
                  <w:lang w:eastAsia="zh-CN"/>
                </w:rPr>
                <w:t>N</w:t>
              </w:r>
            </w:ins>
          </w:p>
        </w:tc>
        <w:tc>
          <w:tcPr>
            <w:tcW w:w="6480" w:type="dxa"/>
          </w:tcPr>
          <w:p w14:paraId="578F9B96" w14:textId="11ABE726" w:rsidR="00372079" w:rsidRPr="00C059AA" w:rsidRDefault="00372079" w:rsidP="00372079">
            <w:pPr>
              <w:rPr>
                <w:rFonts w:eastAsia="宋体"/>
                <w:lang w:eastAsia="zh-CN"/>
              </w:rPr>
            </w:pPr>
          </w:p>
        </w:tc>
      </w:tr>
      <w:tr w:rsidR="00E67804" w14:paraId="09A3FFBA" w14:textId="77777777" w:rsidTr="006A62A0">
        <w:tc>
          <w:tcPr>
            <w:tcW w:w="1496" w:type="dxa"/>
          </w:tcPr>
          <w:p w14:paraId="229EE2A3" w14:textId="7DFB7EC6" w:rsidR="00E67804" w:rsidRDefault="00E67804" w:rsidP="00E67804">
            <w:pPr>
              <w:rPr>
                <w:rFonts w:eastAsia="等线"/>
              </w:rPr>
            </w:pPr>
            <w:ins w:id="162" w:author="xiaomi" w:date="2022-02-14T12:30:00Z">
              <w:r>
                <w:rPr>
                  <w:rFonts w:eastAsia="宋体" w:hint="eastAsia"/>
                  <w:lang w:eastAsia="zh-CN"/>
                </w:rPr>
                <w:t>X</w:t>
              </w:r>
              <w:r>
                <w:rPr>
                  <w:rFonts w:eastAsia="宋体"/>
                  <w:lang w:eastAsia="zh-CN"/>
                </w:rPr>
                <w:t>iaomi</w:t>
              </w:r>
            </w:ins>
          </w:p>
        </w:tc>
        <w:tc>
          <w:tcPr>
            <w:tcW w:w="1739" w:type="dxa"/>
          </w:tcPr>
          <w:p w14:paraId="44693A17" w14:textId="343B6B3D" w:rsidR="00E67804" w:rsidRDefault="00E67804" w:rsidP="00E67804">
            <w:pPr>
              <w:rPr>
                <w:rFonts w:eastAsia="等线"/>
              </w:rPr>
            </w:pPr>
            <w:ins w:id="163" w:author="xiaomi" w:date="2022-02-14T12:30:00Z">
              <w:r>
                <w:rPr>
                  <w:rFonts w:eastAsia="宋体" w:hint="eastAsia"/>
                  <w:lang w:eastAsia="zh-CN"/>
                </w:rPr>
                <w:t>N</w:t>
              </w:r>
            </w:ins>
          </w:p>
        </w:tc>
        <w:tc>
          <w:tcPr>
            <w:tcW w:w="6480" w:type="dxa"/>
          </w:tcPr>
          <w:p w14:paraId="13E66B03" w14:textId="668DDFFF" w:rsidR="00E67804" w:rsidRPr="00653930" w:rsidRDefault="00E67804" w:rsidP="00E67804">
            <w:pPr>
              <w:rPr>
                <w:rFonts w:eastAsia="等线"/>
              </w:rPr>
            </w:pPr>
            <w:ins w:id="164" w:author="xiaomi" w:date="2022-02-14T12:30:00Z">
              <w:r>
                <w:rPr>
                  <w:rFonts w:eastAsia="宋体"/>
                  <w:lang w:eastAsia="zh-CN"/>
                </w:rPr>
                <w:t>They are connected</w:t>
              </w:r>
            </w:ins>
          </w:p>
        </w:tc>
      </w:tr>
      <w:tr w:rsidR="008330AE" w14:paraId="198C172B" w14:textId="77777777" w:rsidTr="009165A4">
        <w:tc>
          <w:tcPr>
            <w:tcW w:w="1496" w:type="dxa"/>
          </w:tcPr>
          <w:p w14:paraId="5E22EA6D" w14:textId="77777777" w:rsidR="008330AE" w:rsidRPr="00650C7D" w:rsidRDefault="008330AE" w:rsidP="009165A4">
            <w:pPr>
              <w:rPr>
                <w:rFonts w:eastAsia="宋体"/>
                <w:lang w:eastAsia="zh-CN"/>
              </w:rPr>
            </w:pPr>
            <w:ins w:id="165" w:author="Xiao (vivo, VCRI)" w:date="2022-02-14T10:40:00Z">
              <w:r>
                <w:rPr>
                  <w:rFonts w:eastAsia="宋体" w:hint="eastAsia"/>
                  <w:lang w:eastAsia="zh-CN"/>
                </w:rPr>
                <w:t>v</w:t>
              </w:r>
              <w:r>
                <w:rPr>
                  <w:rFonts w:eastAsia="宋体"/>
                  <w:lang w:eastAsia="zh-CN"/>
                </w:rPr>
                <w:t>ivo</w:t>
              </w:r>
            </w:ins>
          </w:p>
        </w:tc>
        <w:tc>
          <w:tcPr>
            <w:tcW w:w="1739" w:type="dxa"/>
          </w:tcPr>
          <w:p w14:paraId="7C885181" w14:textId="77777777" w:rsidR="008330AE" w:rsidRPr="00650C7D" w:rsidRDefault="008330AE" w:rsidP="009165A4">
            <w:pPr>
              <w:rPr>
                <w:rFonts w:eastAsia="宋体"/>
                <w:lang w:eastAsia="zh-CN"/>
              </w:rPr>
            </w:pPr>
            <w:ins w:id="166" w:author="Xiao (vivo, VCRI)" w:date="2022-02-14T10:40:00Z">
              <w:r>
                <w:rPr>
                  <w:rFonts w:eastAsia="宋体" w:hint="eastAsia"/>
                  <w:lang w:eastAsia="zh-CN"/>
                </w:rPr>
                <w:t>Y</w:t>
              </w:r>
            </w:ins>
          </w:p>
        </w:tc>
        <w:tc>
          <w:tcPr>
            <w:tcW w:w="6480" w:type="dxa"/>
          </w:tcPr>
          <w:p w14:paraId="14ABB003" w14:textId="77777777" w:rsidR="008330AE" w:rsidRPr="00C059AA" w:rsidRDefault="008330AE" w:rsidP="009165A4">
            <w:pPr>
              <w:rPr>
                <w:rFonts w:eastAsia="宋体"/>
                <w:lang w:eastAsia="zh-CN"/>
              </w:rPr>
            </w:pPr>
            <w:ins w:id="167" w:author="Xiao (vivo, VCRI)" w:date="2022-02-14T10:40:00Z">
              <w:r>
                <w:rPr>
                  <w:rFonts w:eastAsia="宋体" w:hint="eastAsia"/>
                  <w:lang w:eastAsia="zh-CN"/>
                </w:rPr>
                <w:t>B</w:t>
              </w:r>
              <w:r>
                <w:rPr>
                  <w:rFonts w:eastAsia="宋体"/>
                  <w:lang w:eastAsia="zh-CN"/>
                </w:rPr>
                <w:t>ut OK to follow the majority.</w:t>
              </w:r>
            </w:ins>
          </w:p>
        </w:tc>
      </w:tr>
      <w:tr w:rsidR="00372079" w14:paraId="0B1B722B" w14:textId="77777777" w:rsidTr="006A62A0">
        <w:tc>
          <w:tcPr>
            <w:tcW w:w="1496" w:type="dxa"/>
          </w:tcPr>
          <w:p w14:paraId="7396276F" w14:textId="63C8364A" w:rsidR="00372079" w:rsidRPr="008330AE" w:rsidRDefault="00372079" w:rsidP="00372079">
            <w:pPr>
              <w:rPr>
                <w:rFonts w:eastAsiaTheme="minorEastAsia"/>
              </w:rPr>
            </w:pPr>
          </w:p>
        </w:tc>
        <w:tc>
          <w:tcPr>
            <w:tcW w:w="1739" w:type="dxa"/>
          </w:tcPr>
          <w:p w14:paraId="6273B53F" w14:textId="1AB318B9" w:rsidR="00372079" w:rsidRDefault="00372079" w:rsidP="00372079">
            <w:pPr>
              <w:rPr>
                <w:rFonts w:eastAsiaTheme="minorEastAsia"/>
              </w:rPr>
            </w:pPr>
          </w:p>
        </w:tc>
        <w:tc>
          <w:tcPr>
            <w:tcW w:w="6480" w:type="dxa"/>
          </w:tcPr>
          <w:p w14:paraId="0BFD2FB2" w14:textId="77777777" w:rsidR="00372079" w:rsidRDefault="00372079" w:rsidP="00372079">
            <w:pPr>
              <w:rPr>
                <w:rFonts w:eastAsiaTheme="minorEastAsia"/>
              </w:rPr>
            </w:pPr>
          </w:p>
        </w:tc>
      </w:tr>
      <w:tr w:rsidR="00372079" w14:paraId="3D65DB4B" w14:textId="77777777" w:rsidTr="006A62A0">
        <w:tc>
          <w:tcPr>
            <w:tcW w:w="1496" w:type="dxa"/>
          </w:tcPr>
          <w:p w14:paraId="36F79F6F" w14:textId="7542C194" w:rsidR="00372079" w:rsidRDefault="00372079" w:rsidP="00372079">
            <w:pPr>
              <w:rPr>
                <w:rFonts w:eastAsiaTheme="minorEastAsia"/>
              </w:rPr>
            </w:pPr>
          </w:p>
        </w:tc>
        <w:tc>
          <w:tcPr>
            <w:tcW w:w="1739" w:type="dxa"/>
          </w:tcPr>
          <w:p w14:paraId="54AC278F" w14:textId="12D7A0DC" w:rsidR="00372079" w:rsidRDefault="00372079" w:rsidP="00372079">
            <w:pPr>
              <w:rPr>
                <w:rFonts w:eastAsiaTheme="minorEastAsia"/>
              </w:rPr>
            </w:pPr>
          </w:p>
        </w:tc>
        <w:tc>
          <w:tcPr>
            <w:tcW w:w="6480" w:type="dxa"/>
          </w:tcPr>
          <w:p w14:paraId="6B7688AA" w14:textId="77777777" w:rsidR="00372079" w:rsidRDefault="00372079" w:rsidP="00372079">
            <w:pPr>
              <w:rPr>
                <w:rFonts w:eastAsiaTheme="minorEastAsia"/>
              </w:rPr>
            </w:pPr>
          </w:p>
        </w:tc>
      </w:tr>
      <w:tr w:rsidR="00372079" w14:paraId="40D98319" w14:textId="77777777" w:rsidTr="006A62A0">
        <w:tc>
          <w:tcPr>
            <w:tcW w:w="1496" w:type="dxa"/>
          </w:tcPr>
          <w:p w14:paraId="079A97B4" w14:textId="0C6AB9E7" w:rsidR="00372079" w:rsidRDefault="00372079" w:rsidP="00372079">
            <w:pPr>
              <w:rPr>
                <w:rFonts w:eastAsiaTheme="minorEastAsia"/>
              </w:rPr>
            </w:pPr>
          </w:p>
        </w:tc>
        <w:tc>
          <w:tcPr>
            <w:tcW w:w="1739" w:type="dxa"/>
          </w:tcPr>
          <w:p w14:paraId="50BA847E" w14:textId="08825E5D" w:rsidR="00372079" w:rsidRDefault="00372079" w:rsidP="00372079">
            <w:pPr>
              <w:rPr>
                <w:rFonts w:eastAsiaTheme="minorEastAsia"/>
              </w:rPr>
            </w:pPr>
          </w:p>
        </w:tc>
        <w:tc>
          <w:tcPr>
            <w:tcW w:w="6480" w:type="dxa"/>
          </w:tcPr>
          <w:p w14:paraId="1E79C724" w14:textId="1D094AAC" w:rsidR="00372079" w:rsidRDefault="00372079" w:rsidP="00372079">
            <w:pPr>
              <w:rPr>
                <w:rFonts w:eastAsiaTheme="minorEastAsia"/>
              </w:rPr>
            </w:pPr>
          </w:p>
        </w:tc>
      </w:tr>
    </w:tbl>
    <w:p w14:paraId="5E19B7CF" w14:textId="2A67406D" w:rsidR="0018191F" w:rsidRDefault="0018191F" w:rsidP="00C36386">
      <w:pPr>
        <w:rPr>
          <w:sz w:val="22"/>
          <w:szCs w:val="22"/>
        </w:rPr>
      </w:pPr>
    </w:p>
    <w:p w14:paraId="561F591B" w14:textId="188DA7F6" w:rsidR="00503722" w:rsidRDefault="003E0689" w:rsidP="00C36386">
      <w:pPr>
        <w:rPr>
          <w:sz w:val="22"/>
          <w:szCs w:val="22"/>
        </w:rPr>
      </w:pPr>
      <w:r>
        <w:rPr>
          <w:sz w:val="22"/>
          <w:szCs w:val="22"/>
        </w:rPr>
        <w:t xml:space="preserve">According to discussion in </w:t>
      </w:r>
      <w:r w:rsidRPr="003E0689">
        <w:rPr>
          <w:sz w:val="22"/>
          <w:szCs w:val="22"/>
        </w:rPr>
        <w:t>[Post116bis-e][110][NTN]</w:t>
      </w:r>
      <w:r>
        <w:rPr>
          <w:sz w:val="22"/>
          <w:szCs w:val="22"/>
        </w:rPr>
        <w:t>, one company pointed out that a</w:t>
      </w:r>
      <w:r w:rsidRPr="003E0689">
        <w:rPr>
          <w:sz w:val="22"/>
          <w:szCs w:val="22"/>
        </w:rPr>
        <w:t xml:space="preserve"> single UE capability indication for essential features to support both GSO and GSO does not mean that interoperability testing between GSO and NGSO is also supported. UE needs to further indicate whether it is tested and supporting GSO, or NGSO, or both.</w:t>
      </w:r>
    </w:p>
    <w:p w14:paraId="44083CC0" w14:textId="5D244BC0" w:rsidR="00F06F1B" w:rsidRPr="00706C1C" w:rsidRDefault="00F06F1B" w:rsidP="00F06F1B">
      <w:pPr>
        <w:rPr>
          <w:b/>
          <w:bCs/>
          <w:sz w:val="22"/>
          <w:szCs w:val="22"/>
        </w:rPr>
      </w:pPr>
      <w:r w:rsidRPr="00706C1C">
        <w:rPr>
          <w:b/>
          <w:bCs/>
          <w:sz w:val="22"/>
          <w:szCs w:val="22"/>
        </w:rPr>
        <w:t xml:space="preserve">Question </w:t>
      </w:r>
      <w:r>
        <w:rPr>
          <w:b/>
          <w:bCs/>
          <w:sz w:val="22"/>
          <w:szCs w:val="22"/>
        </w:rPr>
        <w:t>5</w:t>
      </w:r>
      <w:r w:rsidRPr="00706C1C">
        <w:rPr>
          <w:b/>
          <w:bCs/>
          <w:sz w:val="22"/>
          <w:szCs w:val="22"/>
        </w:rPr>
        <w:t xml:space="preserve">: </w:t>
      </w:r>
      <w:r w:rsidR="00503722" w:rsidRPr="00503722">
        <w:rPr>
          <w:b/>
          <w:bCs/>
          <w:sz w:val="22"/>
          <w:szCs w:val="22"/>
        </w:rPr>
        <w:t>Whether/how to indicate a UE only supports NGSO or a UE only supports GSO or both</w:t>
      </w:r>
      <w:r w:rsidRPr="00706C1C">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F06F1B" w14:paraId="1CC85905" w14:textId="77777777" w:rsidTr="006A62A0">
        <w:tc>
          <w:tcPr>
            <w:tcW w:w="1496" w:type="dxa"/>
            <w:shd w:val="clear" w:color="auto" w:fill="E7E6E6" w:themeFill="background2"/>
          </w:tcPr>
          <w:p w14:paraId="0B0F7BA1" w14:textId="77777777" w:rsidR="00F06F1B" w:rsidRDefault="00F06F1B" w:rsidP="006A62A0">
            <w:pPr>
              <w:jc w:val="center"/>
              <w:rPr>
                <w:b/>
                <w:lang w:eastAsia="sv-SE"/>
              </w:rPr>
            </w:pPr>
            <w:r>
              <w:rPr>
                <w:b/>
                <w:lang w:eastAsia="sv-SE"/>
              </w:rPr>
              <w:t>Company</w:t>
            </w:r>
          </w:p>
        </w:tc>
        <w:tc>
          <w:tcPr>
            <w:tcW w:w="1739" w:type="dxa"/>
            <w:shd w:val="clear" w:color="auto" w:fill="E7E6E6" w:themeFill="background2"/>
          </w:tcPr>
          <w:p w14:paraId="6C0675D9" w14:textId="386ECFC4" w:rsidR="00F06F1B" w:rsidRDefault="00503722" w:rsidP="006A62A0">
            <w:pPr>
              <w:jc w:val="center"/>
              <w:rPr>
                <w:b/>
                <w:lang w:eastAsia="sv-SE"/>
              </w:rPr>
            </w:pPr>
            <w:r>
              <w:rPr>
                <w:b/>
                <w:lang w:eastAsia="sv-SE"/>
              </w:rPr>
              <w:t>Views</w:t>
            </w:r>
          </w:p>
        </w:tc>
        <w:tc>
          <w:tcPr>
            <w:tcW w:w="6480" w:type="dxa"/>
            <w:shd w:val="clear" w:color="auto" w:fill="E7E6E6" w:themeFill="background2"/>
          </w:tcPr>
          <w:p w14:paraId="4EE40609" w14:textId="77777777" w:rsidR="00F06F1B" w:rsidRDefault="00F06F1B" w:rsidP="006A62A0">
            <w:pPr>
              <w:jc w:val="center"/>
              <w:rPr>
                <w:b/>
                <w:lang w:eastAsia="sv-SE"/>
              </w:rPr>
            </w:pPr>
            <w:r>
              <w:rPr>
                <w:b/>
                <w:lang w:eastAsia="sv-SE"/>
              </w:rPr>
              <w:t>Additional comments</w:t>
            </w:r>
          </w:p>
        </w:tc>
      </w:tr>
      <w:tr w:rsidR="00CD702D" w14:paraId="44A2FEB5" w14:textId="77777777" w:rsidTr="006A62A0">
        <w:tc>
          <w:tcPr>
            <w:tcW w:w="1496" w:type="dxa"/>
          </w:tcPr>
          <w:p w14:paraId="4D0BCECF" w14:textId="22E83DFE" w:rsidR="00CD702D" w:rsidRPr="00B464B3" w:rsidRDefault="00CD702D" w:rsidP="00CD702D">
            <w:pPr>
              <w:rPr>
                <w:rFonts w:eastAsiaTheme="minorEastAsia"/>
              </w:rPr>
            </w:pPr>
            <w:proofErr w:type="spellStart"/>
            <w:ins w:id="168" w:author="Brian Martin" w:date="2022-02-10T14:54:00Z">
              <w:r w:rsidRPr="00B464B3">
                <w:rPr>
                  <w:rFonts w:eastAsiaTheme="minorEastAsia"/>
                </w:rPr>
                <w:t>InterDigital</w:t>
              </w:r>
            </w:ins>
            <w:proofErr w:type="spellEnd"/>
          </w:p>
        </w:tc>
        <w:tc>
          <w:tcPr>
            <w:tcW w:w="1739" w:type="dxa"/>
          </w:tcPr>
          <w:p w14:paraId="5909CBAA" w14:textId="4BDCDD1C" w:rsidR="00CD702D" w:rsidRPr="00B464B3" w:rsidRDefault="00CD702D" w:rsidP="00CD702D">
            <w:pPr>
              <w:rPr>
                <w:rFonts w:eastAsiaTheme="minorEastAsia"/>
              </w:rPr>
            </w:pPr>
          </w:p>
        </w:tc>
        <w:tc>
          <w:tcPr>
            <w:tcW w:w="6480" w:type="dxa"/>
          </w:tcPr>
          <w:p w14:paraId="67D72B3F" w14:textId="2A71E9C3" w:rsidR="00CD702D" w:rsidRPr="00B464B3" w:rsidRDefault="00CD702D" w:rsidP="00CD702D">
            <w:pPr>
              <w:rPr>
                <w:rFonts w:eastAsiaTheme="minorEastAsia"/>
              </w:rPr>
            </w:pPr>
            <w:ins w:id="169" w:author="Brian Martin" w:date="2022-02-10T14:54:00Z">
              <w:r w:rsidRPr="00B464B3">
                <w:rPr>
                  <w:rFonts w:eastAsiaTheme="minorEastAsia"/>
                </w:rPr>
                <w:t>It’s only important for optimal handover between NGSO and. Otherwise the UE may report different capabilities depending on the network type.</w:t>
              </w:r>
            </w:ins>
          </w:p>
        </w:tc>
      </w:tr>
      <w:tr w:rsidR="00CD702D" w14:paraId="798A84DD" w14:textId="77777777" w:rsidTr="006A62A0">
        <w:tc>
          <w:tcPr>
            <w:tcW w:w="1496" w:type="dxa"/>
          </w:tcPr>
          <w:p w14:paraId="3C123208" w14:textId="3B3E2485" w:rsidR="00CD702D" w:rsidRPr="00CC61F9" w:rsidRDefault="00253565" w:rsidP="00CD702D">
            <w:pPr>
              <w:rPr>
                <w:rFonts w:eastAsiaTheme="minorEastAsia"/>
              </w:rPr>
            </w:pPr>
            <w:ins w:id="170" w:author="Abhishek Roy" w:date="2022-02-10T14:13:00Z">
              <w:r>
                <w:rPr>
                  <w:rFonts w:eastAsiaTheme="minorEastAsia"/>
                </w:rPr>
                <w:t>Medi</w:t>
              </w:r>
            </w:ins>
            <w:ins w:id="171" w:author="Abhishek Roy" w:date="2022-02-10T14:14:00Z">
              <w:r>
                <w:rPr>
                  <w:rFonts w:eastAsiaTheme="minorEastAsia"/>
                </w:rPr>
                <w:t>aTek</w:t>
              </w:r>
            </w:ins>
          </w:p>
        </w:tc>
        <w:tc>
          <w:tcPr>
            <w:tcW w:w="1739" w:type="dxa"/>
          </w:tcPr>
          <w:p w14:paraId="2116334D" w14:textId="1CD8B320" w:rsidR="00CD702D" w:rsidRPr="00CC61F9" w:rsidRDefault="00B24EC9" w:rsidP="00CD702D">
            <w:pPr>
              <w:rPr>
                <w:rFonts w:eastAsiaTheme="minorEastAsia"/>
              </w:rPr>
            </w:pPr>
            <w:ins w:id="172" w:author="Abhishek Roy" w:date="2022-02-11T10:13:00Z">
              <w:r>
                <w:rPr>
                  <w:rFonts w:eastAsiaTheme="minorEastAsia"/>
                </w:rPr>
                <w:t>Required</w:t>
              </w:r>
            </w:ins>
          </w:p>
        </w:tc>
        <w:tc>
          <w:tcPr>
            <w:tcW w:w="6480" w:type="dxa"/>
          </w:tcPr>
          <w:p w14:paraId="796A35BB" w14:textId="77777777" w:rsidR="00CD702D" w:rsidRDefault="00B24EC9" w:rsidP="00CD702D">
            <w:pPr>
              <w:rPr>
                <w:ins w:id="173" w:author="Abhishek Roy" w:date="2022-02-11T10:13:00Z"/>
                <w:rFonts w:eastAsiaTheme="minorEastAsia"/>
              </w:rPr>
            </w:pPr>
            <w:ins w:id="174" w:author="Abhishek Roy" w:date="2022-02-11T10:09:00Z">
              <w:r>
                <w:rPr>
                  <w:rFonts w:eastAsiaTheme="minorEastAsia"/>
                </w:rPr>
                <w:t xml:space="preserve">This </w:t>
              </w:r>
            </w:ins>
            <w:ins w:id="175" w:author="Abhishek Roy" w:date="2022-02-11T10:12:00Z">
              <w:r>
                <w:rPr>
                  <w:rFonts w:eastAsiaTheme="minorEastAsia"/>
                </w:rPr>
                <w:t>should be supported, as</w:t>
              </w:r>
            </w:ins>
            <w:ins w:id="176" w:author="Abhishek Roy" w:date="2022-02-11T10:13:00Z">
              <w:r>
                <w:rPr>
                  <w:rFonts w:eastAsiaTheme="minorEastAsia"/>
                </w:rPr>
                <w:t xml:space="preserve"> it</w:t>
              </w:r>
            </w:ins>
            <w:ins w:id="177" w:author="Abhishek Roy" w:date="2022-02-11T10:10:00Z">
              <w:r>
                <w:rPr>
                  <w:rFonts w:eastAsiaTheme="minorEastAsia"/>
                </w:rPr>
                <w:t xml:space="preserve"> </w:t>
              </w:r>
            </w:ins>
            <w:ins w:id="178" w:author="Abhishek Roy" w:date="2022-02-11T10:12:00Z">
              <w:r w:rsidRPr="00B24EC9">
                <w:rPr>
                  <w:rFonts w:eastAsiaTheme="minorEastAsia"/>
                </w:rPr>
                <w:t xml:space="preserve">should not </w:t>
              </w:r>
            </w:ins>
            <w:ins w:id="179" w:author="Abhishek Roy" w:date="2022-02-11T10:13:00Z">
              <w:r>
                <w:rPr>
                  <w:rFonts w:eastAsiaTheme="minorEastAsia"/>
                </w:rPr>
                <w:t xml:space="preserve">be </w:t>
              </w:r>
            </w:ins>
            <w:ins w:id="180" w:author="Abhishek Roy" w:date="2022-02-11T10:12:00Z">
              <w:r w:rsidRPr="00B24EC9">
                <w:rPr>
                  <w:rFonts w:eastAsiaTheme="minorEastAsia"/>
                </w:rPr>
                <w:t>assume</w:t>
              </w:r>
            </w:ins>
            <w:ins w:id="181" w:author="Abhishek Roy" w:date="2022-02-11T10:13:00Z">
              <w:r>
                <w:rPr>
                  <w:rFonts w:eastAsiaTheme="minorEastAsia"/>
                </w:rPr>
                <w:t>d</w:t>
              </w:r>
            </w:ins>
            <w:ins w:id="182" w:author="Abhishek Roy" w:date="2022-02-11T10:12:00Z">
              <w:r w:rsidRPr="00B24EC9">
                <w:rPr>
                  <w:rFonts w:eastAsiaTheme="minorEastAsia"/>
                </w:rPr>
                <w:t xml:space="preserve"> that every NTN capable UE has been tested to support both GSO and NGSO</w:t>
              </w:r>
            </w:ins>
            <w:ins w:id="183" w:author="Abhishek Roy" w:date="2022-02-11T10:13:00Z">
              <w:r>
                <w:rPr>
                  <w:rFonts w:eastAsiaTheme="minorEastAsia"/>
                </w:rPr>
                <w:t>.</w:t>
              </w:r>
            </w:ins>
          </w:p>
          <w:p w14:paraId="6BBAD501" w14:textId="2020FE01" w:rsidR="004542CD" w:rsidRDefault="004542CD" w:rsidP="00CD702D">
            <w:pPr>
              <w:rPr>
                <w:rFonts w:eastAsiaTheme="minorEastAsia"/>
              </w:rPr>
            </w:pPr>
            <w:ins w:id="184" w:author="Abhishek Roy" w:date="2022-02-11T10:13:00Z">
              <w:r>
                <w:rPr>
                  <w:rFonts w:eastAsiaTheme="minorEastAsia"/>
                </w:rPr>
                <w:t>More discussion is needed on how to indicate it.</w:t>
              </w:r>
            </w:ins>
          </w:p>
        </w:tc>
      </w:tr>
      <w:tr w:rsidR="00372079" w14:paraId="6C8CC3E3" w14:textId="77777777" w:rsidTr="006A62A0">
        <w:tc>
          <w:tcPr>
            <w:tcW w:w="1496" w:type="dxa"/>
          </w:tcPr>
          <w:p w14:paraId="52181C14" w14:textId="3847F432" w:rsidR="00372079" w:rsidRDefault="00372079" w:rsidP="00372079">
            <w:pPr>
              <w:rPr>
                <w:rFonts w:eastAsiaTheme="minorEastAsia"/>
              </w:rPr>
            </w:pPr>
            <w:ins w:id="185" w:author="Samsung" w:date="2022-02-11T21:59:00Z">
              <w:r>
                <w:rPr>
                  <w:rFonts w:eastAsiaTheme="minorEastAsia"/>
                </w:rPr>
                <w:t>Samsung</w:t>
              </w:r>
            </w:ins>
          </w:p>
        </w:tc>
        <w:tc>
          <w:tcPr>
            <w:tcW w:w="1739" w:type="dxa"/>
          </w:tcPr>
          <w:p w14:paraId="01FA069B" w14:textId="3B6FE0F4" w:rsidR="00372079" w:rsidRDefault="00372079" w:rsidP="00372079">
            <w:pPr>
              <w:rPr>
                <w:rFonts w:eastAsiaTheme="minorEastAsia"/>
              </w:rPr>
            </w:pPr>
            <w:ins w:id="186" w:author="Samsung" w:date="2022-02-11T21:59:00Z">
              <w:r>
                <w:rPr>
                  <w:rFonts w:eastAsiaTheme="minorEastAsia"/>
                </w:rPr>
                <w:t>Yes</w:t>
              </w:r>
            </w:ins>
          </w:p>
        </w:tc>
        <w:tc>
          <w:tcPr>
            <w:tcW w:w="6480" w:type="dxa"/>
          </w:tcPr>
          <w:p w14:paraId="6FDC2BE4" w14:textId="4E15D2B9" w:rsidR="00372079" w:rsidRDefault="00372079" w:rsidP="00372079">
            <w:pPr>
              <w:rPr>
                <w:rFonts w:eastAsiaTheme="minorEastAsia"/>
                <w:highlight w:val="yellow"/>
              </w:rPr>
            </w:pPr>
            <w:ins w:id="187" w:author="Samsung" w:date="2022-02-11T21:59:00Z">
              <w:r>
                <w:rPr>
                  <w:rFonts w:eastAsiaTheme="minorEastAsia"/>
                </w:rPr>
                <w:t xml:space="preserve"> The network has to know whether the UE supports only GSO or only NGSO or both so that the network will not configure GSO cells for UE only supporting NGSO for measurement or handover. The UE can indicate IoT bits for {GSO, NGSO, both}. </w:t>
              </w:r>
            </w:ins>
          </w:p>
        </w:tc>
      </w:tr>
      <w:tr w:rsidR="00372079" w:rsidRPr="00B21D50" w14:paraId="2CD6F2FC" w14:textId="77777777" w:rsidTr="006A62A0">
        <w:tc>
          <w:tcPr>
            <w:tcW w:w="1496" w:type="dxa"/>
          </w:tcPr>
          <w:p w14:paraId="6F43C82F" w14:textId="66A3CD4D" w:rsidR="00372079" w:rsidRPr="008B0502" w:rsidRDefault="002263D2" w:rsidP="00372079">
            <w:pPr>
              <w:rPr>
                <w:rFonts w:eastAsiaTheme="minorEastAsia"/>
              </w:rPr>
            </w:pPr>
            <w:ins w:id="188" w:author="Qualcomm-Bharat" w:date="2022-02-12T08:06:00Z">
              <w:r>
                <w:rPr>
                  <w:rFonts w:eastAsiaTheme="minorEastAsia"/>
                </w:rPr>
                <w:t>Qualcomm</w:t>
              </w:r>
            </w:ins>
          </w:p>
        </w:tc>
        <w:tc>
          <w:tcPr>
            <w:tcW w:w="1739" w:type="dxa"/>
          </w:tcPr>
          <w:p w14:paraId="1663A27F" w14:textId="35EBB1B4" w:rsidR="00372079" w:rsidRDefault="00BA2494" w:rsidP="00372079">
            <w:pPr>
              <w:rPr>
                <w:rFonts w:eastAsiaTheme="minorEastAsia"/>
              </w:rPr>
            </w:pPr>
            <w:ins w:id="189" w:author="Qualcomm-Bharat" w:date="2022-02-12T08:06:00Z">
              <w:r>
                <w:rPr>
                  <w:rFonts w:eastAsiaTheme="minorEastAsia"/>
                </w:rPr>
                <w:t>Yes</w:t>
              </w:r>
            </w:ins>
          </w:p>
        </w:tc>
        <w:tc>
          <w:tcPr>
            <w:tcW w:w="6480" w:type="dxa"/>
          </w:tcPr>
          <w:p w14:paraId="075D9983" w14:textId="676A7CE5" w:rsidR="00372079" w:rsidRPr="00B21D50" w:rsidRDefault="00BA2494" w:rsidP="00372079">
            <w:pPr>
              <w:rPr>
                <w:lang w:eastAsia="sv-SE"/>
              </w:rPr>
            </w:pPr>
            <w:ins w:id="190" w:author="Qualcomm-Bharat" w:date="2022-02-12T08:06:00Z">
              <w:r>
                <w:rPr>
                  <w:lang w:eastAsia="sv-SE"/>
                </w:rPr>
                <w:t>We share same view with Samsung.</w:t>
              </w:r>
            </w:ins>
            <w:ins w:id="191" w:author="Qualcomm-Bharat" w:date="2022-02-12T08:07:00Z">
              <w:r w:rsidR="00993757">
                <w:rPr>
                  <w:lang w:eastAsia="sv-SE"/>
                </w:rPr>
                <w:t xml:space="preserve"> </w:t>
              </w:r>
              <w:r w:rsidR="00993757" w:rsidRPr="00993757">
                <w:rPr>
                  <w:lang w:eastAsia="sv-SE"/>
                </w:rPr>
                <w:t>IoT bit would still be needed for essential features since there may be only either of GSO or NGSO NW for IoT.</w:t>
              </w:r>
            </w:ins>
          </w:p>
        </w:tc>
      </w:tr>
      <w:tr w:rsidR="00372079" w14:paraId="2B5A5A90" w14:textId="77777777" w:rsidTr="006A62A0">
        <w:tc>
          <w:tcPr>
            <w:tcW w:w="1496" w:type="dxa"/>
          </w:tcPr>
          <w:p w14:paraId="4D347075" w14:textId="1E032DA6" w:rsidR="00372079" w:rsidRDefault="0067313E" w:rsidP="00372079">
            <w:pPr>
              <w:jc w:val="center"/>
              <w:rPr>
                <w:lang w:eastAsia="sv-SE"/>
              </w:rPr>
            </w:pPr>
            <w:ins w:id="192" w:author="Pavan Nuggehalli" w:date="2022-02-13T14:12:00Z">
              <w:r>
                <w:rPr>
                  <w:lang w:eastAsia="sv-SE"/>
                </w:rPr>
                <w:t>Apple</w:t>
              </w:r>
            </w:ins>
          </w:p>
        </w:tc>
        <w:tc>
          <w:tcPr>
            <w:tcW w:w="1739" w:type="dxa"/>
          </w:tcPr>
          <w:p w14:paraId="6FCB1A35" w14:textId="3B860DEC" w:rsidR="00372079" w:rsidRDefault="0067313E" w:rsidP="00372079">
            <w:pPr>
              <w:rPr>
                <w:lang w:eastAsia="sv-SE"/>
              </w:rPr>
            </w:pPr>
            <w:ins w:id="193" w:author="Pavan Nuggehalli" w:date="2022-02-13T14:12:00Z">
              <w:r>
                <w:rPr>
                  <w:lang w:eastAsia="sv-SE"/>
                </w:rPr>
                <w:t>Yes</w:t>
              </w:r>
            </w:ins>
          </w:p>
        </w:tc>
        <w:tc>
          <w:tcPr>
            <w:tcW w:w="6480" w:type="dxa"/>
          </w:tcPr>
          <w:p w14:paraId="5DB95E0F" w14:textId="3D39FBD0" w:rsidR="00372079" w:rsidRDefault="00372079" w:rsidP="00372079">
            <w:pPr>
              <w:rPr>
                <w:rFonts w:eastAsiaTheme="minorEastAsia"/>
              </w:rPr>
            </w:pPr>
          </w:p>
        </w:tc>
      </w:tr>
      <w:tr w:rsidR="00E73C6C" w14:paraId="3F6AFA6D" w14:textId="77777777" w:rsidTr="006A62A0">
        <w:tc>
          <w:tcPr>
            <w:tcW w:w="1496" w:type="dxa"/>
          </w:tcPr>
          <w:p w14:paraId="44511C7B" w14:textId="3CA8151D" w:rsidR="00E73C6C" w:rsidRDefault="00E73C6C" w:rsidP="00E73C6C">
            <w:pPr>
              <w:rPr>
                <w:lang w:eastAsia="sv-SE"/>
              </w:rPr>
            </w:pPr>
            <w:ins w:id="194" w:author="Huawei - Lili" w:date="2022-02-14T08:46: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76BE702C" w14:textId="173ED03B" w:rsidR="00E73C6C" w:rsidRDefault="00E73C6C" w:rsidP="00E73C6C">
            <w:pPr>
              <w:rPr>
                <w:rFonts w:eastAsia="等线"/>
              </w:rPr>
            </w:pPr>
            <w:ins w:id="195" w:author="Huawei - Lili" w:date="2022-02-14T08:46:00Z">
              <w:r>
                <w:rPr>
                  <w:rFonts w:eastAsia="宋体" w:hint="eastAsia"/>
                  <w:lang w:eastAsia="zh-CN"/>
                </w:rPr>
                <w:t>N</w:t>
              </w:r>
              <w:r>
                <w:rPr>
                  <w:rFonts w:eastAsia="宋体"/>
                  <w:lang w:eastAsia="zh-CN"/>
                </w:rPr>
                <w:t>o</w:t>
              </w:r>
            </w:ins>
          </w:p>
        </w:tc>
        <w:tc>
          <w:tcPr>
            <w:tcW w:w="6480" w:type="dxa"/>
          </w:tcPr>
          <w:p w14:paraId="02E251DB" w14:textId="5FC720FA" w:rsidR="00E73C6C" w:rsidRPr="00071EE8" w:rsidRDefault="00E73C6C" w:rsidP="00E73C6C">
            <w:pPr>
              <w:rPr>
                <w:rFonts w:eastAsia="宋体"/>
                <w:lang w:eastAsia="zh-CN"/>
              </w:rPr>
            </w:pPr>
            <w:ins w:id="196" w:author="Huawei - Lili" w:date="2022-02-14T08:46:00Z">
              <w:r w:rsidRPr="007315CC">
                <w:rPr>
                  <w:rFonts w:eastAsiaTheme="minorEastAsia"/>
                </w:rPr>
                <w:t>In our understanding, a UE will not access a GSO cell and an NGSO cell at the same time. The UE only needs to report its capabilities corresponding to GSO or NGSO to the cell it is accessing.</w:t>
              </w:r>
            </w:ins>
          </w:p>
        </w:tc>
      </w:tr>
      <w:tr w:rsidR="00372079" w14:paraId="3074BCCF" w14:textId="77777777" w:rsidTr="006A62A0">
        <w:tc>
          <w:tcPr>
            <w:tcW w:w="1496" w:type="dxa"/>
          </w:tcPr>
          <w:p w14:paraId="06160677" w14:textId="2EBCD9D1" w:rsidR="00372079" w:rsidRDefault="00BF489A" w:rsidP="00372079">
            <w:pPr>
              <w:rPr>
                <w:lang w:eastAsia="sv-SE"/>
              </w:rPr>
            </w:pPr>
            <w:ins w:id="197" w:author="Lenovo - Xu Min" w:date="2022-02-14T09:14:00Z">
              <w:r>
                <w:rPr>
                  <w:rFonts w:eastAsia="宋体" w:hint="eastAsia"/>
                  <w:lang w:eastAsia="zh-CN"/>
                </w:rPr>
                <w:t>L</w:t>
              </w:r>
              <w:r>
                <w:rPr>
                  <w:rFonts w:eastAsia="宋体"/>
                  <w:lang w:eastAsia="zh-CN"/>
                </w:rPr>
                <w:t>enovo, Motorola Mobility</w:t>
              </w:r>
            </w:ins>
          </w:p>
        </w:tc>
        <w:tc>
          <w:tcPr>
            <w:tcW w:w="1739" w:type="dxa"/>
          </w:tcPr>
          <w:p w14:paraId="1602A5B3" w14:textId="017428B9" w:rsidR="00372079" w:rsidRPr="00BF489A" w:rsidRDefault="00BF489A" w:rsidP="00372079">
            <w:pPr>
              <w:rPr>
                <w:rFonts w:eastAsia="宋体"/>
                <w:lang w:eastAsia="zh-CN"/>
              </w:rPr>
            </w:pPr>
            <w:ins w:id="198" w:author="Lenovo - Xu Min" w:date="2022-02-14T09:14:00Z">
              <w:r>
                <w:rPr>
                  <w:rFonts w:eastAsia="宋体" w:hint="eastAsia"/>
                  <w:lang w:eastAsia="zh-CN"/>
                </w:rPr>
                <w:t>Y</w:t>
              </w:r>
              <w:r>
                <w:rPr>
                  <w:rFonts w:eastAsia="宋体"/>
                  <w:lang w:eastAsia="zh-CN"/>
                </w:rPr>
                <w:t>es</w:t>
              </w:r>
            </w:ins>
          </w:p>
        </w:tc>
        <w:tc>
          <w:tcPr>
            <w:tcW w:w="6480" w:type="dxa"/>
          </w:tcPr>
          <w:p w14:paraId="7E9B8CC7" w14:textId="16955031" w:rsidR="00372079" w:rsidRPr="00BF489A" w:rsidRDefault="00BF489A" w:rsidP="00372079">
            <w:pPr>
              <w:rPr>
                <w:rFonts w:eastAsia="宋体"/>
                <w:lang w:eastAsia="zh-CN"/>
              </w:rPr>
            </w:pPr>
            <w:ins w:id="199" w:author="Lenovo - Xu Min" w:date="2022-02-14T09:15:00Z">
              <w:r>
                <w:rPr>
                  <w:rFonts w:eastAsia="宋体" w:hint="eastAsia"/>
                  <w:lang w:eastAsia="zh-CN"/>
                </w:rPr>
                <w:t>N</w:t>
              </w:r>
              <w:r>
                <w:rPr>
                  <w:rFonts w:eastAsia="宋体"/>
                  <w:lang w:eastAsia="zh-CN"/>
                </w:rPr>
                <w:t>W needs to know.</w:t>
              </w:r>
            </w:ins>
          </w:p>
        </w:tc>
      </w:tr>
      <w:tr w:rsidR="00372079" w14:paraId="5122A3A1" w14:textId="77777777" w:rsidTr="00650C7D">
        <w:tc>
          <w:tcPr>
            <w:tcW w:w="1496" w:type="dxa"/>
          </w:tcPr>
          <w:p w14:paraId="743F1EB9" w14:textId="7C55E804" w:rsidR="00372079" w:rsidRPr="00E85B00" w:rsidRDefault="009F7EB0" w:rsidP="00372079">
            <w:pPr>
              <w:rPr>
                <w:rFonts w:eastAsia="宋体"/>
                <w:lang w:eastAsia="zh-CN"/>
              </w:rPr>
            </w:pPr>
            <w:ins w:id="200" w:author="OPPO-Haitao" w:date="2022-02-14T10:49:00Z">
              <w:r>
                <w:rPr>
                  <w:rFonts w:eastAsia="宋体"/>
                  <w:lang w:eastAsia="zh-CN"/>
                </w:rPr>
                <w:t>O</w:t>
              </w:r>
            </w:ins>
            <w:ins w:id="201" w:author="OPPO-Haitao" w:date="2022-02-14T10:50:00Z">
              <w:r>
                <w:rPr>
                  <w:rFonts w:eastAsia="宋体"/>
                  <w:lang w:eastAsia="zh-CN"/>
                </w:rPr>
                <w:t>PPO</w:t>
              </w:r>
            </w:ins>
          </w:p>
        </w:tc>
        <w:tc>
          <w:tcPr>
            <w:tcW w:w="1739" w:type="dxa"/>
          </w:tcPr>
          <w:p w14:paraId="348AA57B" w14:textId="674896C9" w:rsidR="00372079" w:rsidRPr="00E85B00" w:rsidRDefault="009F7EB0" w:rsidP="00372079">
            <w:pPr>
              <w:rPr>
                <w:rFonts w:eastAsia="宋体"/>
                <w:lang w:eastAsia="zh-CN"/>
              </w:rPr>
            </w:pPr>
            <w:ins w:id="202" w:author="OPPO-Haitao" w:date="2022-02-14T10:50:00Z">
              <w:r>
                <w:rPr>
                  <w:rFonts w:eastAsia="宋体" w:hint="eastAsia"/>
                  <w:lang w:eastAsia="zh-CN"/>
                </w:rPr>
                <w:t>Y</w:t>
              </w:r>
              <w:r>
                <w:rPr>
                  <w:rFonts w:eastAsia="宋体"/>
                  <w:lang w:eastAsia="zh-CN"/>
                </w:rPr>
                <w:t>es</w:t>
              </w:r>
            </w:ins>
          </w:p>
        </w:tc>
        <w:tc>
          <w:tcPr>
            <w:tcW w:w="6480" w:type="dxa"/>
          </w:tcPr>
          <w:p w14:paraId="45FB34BA" w14:textId="545045C6" w:rsidR="00372079" w:rsidRPr="009F7EB0" w:rsidRDefault="009F7EB0" w:rsidP="00372079">
            <w:pPr>
              <w:rPr>
                <w:rFonts w:eastAsia="宋体"/>
                <w:lang w:eastAsia="zh-CN"/>
              </w:rPr>
            </w:pPr>
            <w:ins w:id="203" w:author="OPPO-Haitao" w:date="2022-02-14T10:50:00Z">
              <w:r w:rsidRPr="009F7EB0">
                <w:rPr>
                  <w:rFonts w:eastAsia="宋体"/>
                  <w:lang w:eastAsia="zh-CN"/>
                </w:rPr>
                <w:t>Agree with Samsung and Qualcomm.</w:t>
              </w:r>
            </w:ins>
          </w:p>
        </w:tc>
      </w:tr>
      <w:tr w:rsidR="00372079" w14:paraId="11C52D58" w14:textId="77777777" w:rsidTr="006A62A0">
        <w:tc>
          <w:tcPr>
            <w:tcW w:w="1496" w:type="dxa"/>
          </w:tcPr>
          <w:p w14:paraId="097C1743" w14:textId="02C7F3A1" w:rsidR="00372079" w:rsidRDefault="00E67804" w:rsidP="00372079">
            <w:pPr>
              <w:rPr>
                <w:rFonts w:eastAsia="等线"/>
                <w:lang w:eastAsia="zh-CN"/>
              </w:rPr>
            </w:pPr>
            <w:ins w:id="204" w:author="xiaomi" w:date="2022-02-14T12:30:00Z">
              <w:r>
                <w:rPr>
                  <w:rFonts w:eastAsia="等线" w:hint="eastAsia"/>
                  <w:lang w:eastAsia="zh-CN"/>
                </w:rPr>
                <w:t>Xiaomi</w:t>
              </w:r>
            </w:ins>
          </w:p>
        </w:tc>
        <w:tc>
          <w:tcPr>
            <w:tcW w:w="1739" w:type="dxa"/>
          </w:tcPr>
          <w:p w14:paraId="78951272" w14:textId="2D94DBA2" w:rsidR="00372079" w:rsidRDefault="00E67804" w:rsidP="00372079">
            <w:pPr>
              <w:rPr>
                <w:rFonts w:eastAsia="等线"/>
                <w:lang w:eastAsia="zh-CN"/>
              </w:rPr>
            </w:pPr>
            <w:ins w:id="205" w:author="xiaomi" w:date="2022-02-14T12:30:00Z">
              <w:r>
                <w:rPr>
                  <w:rFonts w:eastAsia="等线" w:hint="eastAsia"/>
                  <w:lang w:eastAsia="zh-CN"/>
                </w:rPr>
                <w:t>Yes</w:t>
              </w:r>
            </w:ins>
          </w:p>
        </w:tc>
        <w:tc>
          <w:tcPr>
            <w:tcW w:w="6480" w:type="dxa"/>
          </w:tcPr>
          <w:p w14:paraId="09F18698" w14:textId="091DB5E9" w:rsidR="00372079" w:rsidRDefault="00372079" w:rsidP="00372079">
            <w:pPr>
              <w:rPr>
                <w:rFonts w:eastAsia="等线"/>
                <w:lang w:eastAsia="zh-CN"/>
              </w:rPr>
            </w:pPr>
          </w:p>
        </w:tc>
      </w:tr>
      <w:tr w:rsidR="008330AE" w14:paraId="5C7F7BFF" w14:textId="77777777" w:rsidTr="009165A4">
        <w:tc>
          <w:tcPr>
            <w:tcW w:w="1496" w:type="dxa"/>
          </w:tcPr>
          <w:p w14:paraId="4F5F6C7E" w14:textId="77777777" w:rsidR="008330AE" w:rsidRPr="00E85B00" w:rsidRDefault="008330AE" w:rsidP="009165A4">
            <w:pPr>
              <w:rPr>
                <w:rFonts w:eastAsia="宋体"/>
                <w:lang w:eastAsia="zh-CN"/>
              </w:rPr>
            </w:pPr>
            <w:ins w:id="206" w:author="Xiao (vivo, VCRI)" w:date="2022-02-14T10:40:00Z">
              <w:r>
                <w:rPr>
                  <w:rFonts w:eastAsia="宋体" w:hint="eastAsia"/>
                  <w:lang w:eastAsia="zh-CN"/>
                </w:rPr>
                <w:t>v</w:t>
              </w:r>
            </w:ins>
            <w:ins w:id="207" w:author="Xiao (vivo, VCRI)" w:date="2022-02-14T10:41:00Z">
              <w:r>
                <w:rPr>
                  <w:rFonts w:eastAsia="宋体"/>
                  <w:lang w:eastAsia="zh-CN"/>
                </w:rPr>
                <w:t>ivo</w:t>
              </w:r>
            </w:ins>
          </w:p>
        </w:tc>
        <w:tc>
          <w:tcPr>
            <w:tcW w:w="1739" w:type="dxa"/>
          </w:tcPr>
          <w:p w14:paraId="1AD20DA5" w14:textId="77777777" w:rsidR="008330AE" w:rsidRPr="00E85B00" w:rsidRDefault="008330AE" w:rsidP="009165A4">
            <w:pPr>
              <w:rPr>
                <w:rFonts w:eastAsia="宋体"/>
                <w:lang w:eastAsia="zh-CN"/>
              </w:rPr>
            </w:pPr>
            <w:ins w:id="208" w:author="Xiao (vivo, VCRI)" w:date="2022-02-14T10:41:00Z">
              <w:r>
                <w:rPr>
                  <w:rFonts w:eastAsia="宋体" w:hint="eastAsia"/>
                  <w:lang w:eastAsia="zh-CN"/>
                </w:rPr>
                <w:t>C</w:t>
              </w:r>
              <w:r>
                <w:rPr>
                  <w:rFonts w:eastAsia="宋体"/>
                  <w:lang w:eastAsia="zh-CN"/>
                </w:rPr>
                <w:t>omments</w:t>
              </w:r>
            </w:ins>
          </w:p>
        </w:tc>
        <w:tc>
          <w:tcPr>
            <w:tcW w:w="6480" w:type="dxa"/>
          </w:tcPr>
          <w:p w14:paraId="07622DB0" w14:textId="77777777" w:rsidR="008330AE" w:rsidRPr="00304FD8" w:rsidRDefault="008330AE" w:rsidP="009165A4">
            <w:pPr>
              <w:rPr>
                <w:rFonts w:eastAsia="宋体"/>
                <w:highlight w:val="yellow"/>
                <w:lang w:eastAsia="zh-CN"/>
              </w:rPr>
            </w:pPr>
            <w:ins w:id="209" w:author="Xiao (vivo, VCRI)" w:date="2022-02-14T10:42:00Z">
              <w:r w:rsidRPr="00304FD8">
                <w:rPr>
                  <w:rFonts w:eastAsia="宋体" w:hint="eastAsia"/>
                  <w:lang w:eastAsia="zh-CN"/>
                </w:rPr>
                <w:t>S</w:t>
              </w:r>
              <w:r w:rsidRPr="00304FD8">
                <w:rPr>
                  <w:rFonts w:eastAsia="宋体"/>
                  <w:lang w:eastAsia="zh-CN"/>
                </w:rPr>
                <w:t>hare the view of MediaTek. This could be related to whether a GSO/NGSO only essential UE feature is introduced.</w:t>
              </w:r>
            </w:ins>
          </w:p>
        </w:tc>
      </w:tr>
      <w:tr w:rsidR="00372079" w14:paraId="2FDE4EE6" w14:textId="77777777" w:rsidTr="006A62A0">
        <w:tc>
          <w:tcPr>
            <w:tcW w:w="1496" w:type="dxa"/>
          </w:tcPr>
          <w:p w14:paraId="54693E51" w14:textId="646E74BC" w:rsidR="00372079" w:rsidRPr="008330AE" w:rsidRDefault="00372079" w:rsidP="00372079">
            <w:pPr>
              <w:rPr>
                <w:rFonts w:eastAsiaTheme="minorEastAsia"/>
              </w:rPr>
            </w:pPr>
          </w:p>
        </w:tc>
        <w:tc>
          <w:tcPr>
            <w:tcW w:w="1739" w:type="dxa"/>
          </w:tcPr>
          <w:p w14:paraId="64888FDA" w14:textId="0EF191AE" w:rsidR="00372079" w:rsidRDefault="00372079" w:rsidP="00372079">
            <w:pPr>
              <w:rPr>
                <w:rFonts w:eastAsiaTheme="minorEastAsia"/>
              </w:rPr>
            </w:pPr>
          </w:p>
        </w:tc>
        <w:tc>
          <w:tcPr>
            <w:tcW w:w="6480" w:type="dxa"/>
          </w:tcPr>
          <w:p w14:paraId="660383A5" w14:textId="36D470A1" w:rsidR="00372079" w:rsidRDefault="00372079" w:rsidP="00372079">
            <w:pPr>
              <w:rPr>
                <w:rFonts w:eastAsiaTheme="minorEastAsia"/>
              </w:rPr>
            </w:pPr>
          </w:p>
        </w:tc>
      </w:tr>
      <w:tr w:rsidR="00372079" w14:paraId="0FC413B5" w14:textId="77777777" w:rsidTr="006A62A0">
        <w:tc>
          <w:tcPr>
            <w:tcW w:w="1496" w:type="dxa"/>
          </w:tcPr>
          <w:p w14:paraId="7E858DFD" w14:textId="04201C89" w:rsidR="00372079" w:rsidRDefault="00372079" w:rsidP="00372079">
            <w:pPr>
              <w:rPr>
                <w:rFonts w:eastAsiaTheme="minorEastAsia"/>
              </w:rPr>
            </w:pPr>
          </w:p>
        </w:tc>
        <w:tc>
          <w:tcPr>
            <w:tcW w:w="1739" w:type="dxa"/>
          </w:tcPr>
          <w:p w14:paraId="64A52B34" w14:textId="7C8136CC" w:rsidR="00372079" w:rsidRDefault="00372079" w:rsidP="00372079">
            <w:pPr>
              <w:rPr>
                <w:rFonts w:eastAsiaTheme="minorEastAsia"/>
              </w:rPr>
            </w:pPr>
          </w:p>
        </w:tc>
        <w:tc>
          <w:tcPr>
            <w:tcW w:w="6480" w:type="dxa"/>
          </w:tcPr>
          <w:p w14:paraId="2F775351" w14:textId="77777777" w:rsidR="00372079" w:rsidRDefault="00372079" w:rsidP="00372079">
            <w:pPr>
              <w:rPr>
                <w:rFonts w:eastAsiaTheme="minorEastAsia"/>
              </w:rPr>
            </w:pPr>
          </w:p>
        </w:tc>
      </w:tr>
      <w:tr w:rsidR="00372079" w14:paraId="3BB359AA" w14:textId="77777777" w:rsidTr="006A62A0">
        <w:tc>
          <w:tcPr>
            <w:tcW w:w="1496" w:type="dxa"/>
          </w:tcPr>
          <w:p w14:paraId="7034D2F4" w14:textId="2A106186" w:rsidR="00372079" w:rsidRPr="00C51717" w:rsidRDefault="00372079" w:rsidP="00372079">
            <w:pPr>
              <w:rPr>
                <w:rFonts w:eastAsiaTheme="minorEastAsia"/>
                <w:lang w:val="en-US"/>
              </w:rPr>
            </w:pPr>
          </w:p>
        </w:tc>
        <w:tc>
          <w:tcPr>
            <w:tcW w:w="1739" w:type="dxa"/>
          </w:tcPr>
          <w:p w14:paraId="358DD06E" w14:textId="39DB386C" w:rsidR="00372079" w:rsidRDefault="00372079" w:rsidP="00372079">
            <w:pPr>
              <w:rPr>
                <w:rFonts w:eastAsiaTheme="minorEastAsia"/>
              </w:rPr>
            </w:pPr>
          </w:p>
        </w:tc>
        <w:tc>
          <w:tcPr>
            <w:tcW w:w="6480" w:type="dxa"/>
          </w:tcPr>
          <w:p w14:paraId="1C81D41F" w14:textId="5EF360F3" w:rsidR="00372079" w:rsidRDefault="00372079" w:rsidP="00372079">
            <w:pPr>
              <w:rPr>
                <w:rFonts w:eastAsiaTheme="minorEastAsia"/>
              </w:rPr>
            </w:pPr>
          </w:p>
        </w:tc>
      </w:tr>
      <w:tr w:rsidR="00372079" w14:paraId="4924912D" w14:textId="77777777" w:rsidTr="003735CE">
        <w:tc>
          <w:tcPr>
            <w:tcW w:w="1496" w:type="dxa"/>
          </w:tcPr>
          <w:p w14:paraId="0375E7C2" w14:textId="6EC8DA2F" w:rsidR="00372079" w:rsidRDefault="00372079" w:rsidP="00372079">
            <w:pPr>
              <w:rPr>
                <w:lang w:eastAsia="sv-SE"/>
              </w:rPr>
            </w:pPr>
          </w:p>
        </w:tc>
        <w:tc>
          <w:tcPr>
            <w:tcW w:w="1739" w:type="dxa"/>
          </w:tcPr>
          <w:p w14:paraId="5D48B140" w14:textId="562F4722" w:rsidR="00372079" w:rsidRDefault="00372079" w:rsidP="00372079">
            <w:pPr>
              <w:rPr>
                <w:rFonts w:eastAsia="等线"/>
              </w:rPr>
            </w:pPr>
          </w:p>
        </w:tc>
        <w:tc>
          <w:tcPr>
            <w:tcW w:w="6480" w:type="dxa"/>
          </w:tcPr>
          <w:p w14:paraId="41B14804" w14:textId="517A26CC" w:rsidR="00372079" w:rsidRDefault="00372079" w:rsidP="00372079">
            <w:pPr>
              <w:rPr>
                <w:rFonts w:eastAsia="等线"/>
              </w:rPr>
            </w:pPr>
          </w:p>
        </w:tc>
      </w:tr>
    </w:tbl>
    <w:p w14:paraId="5F54610D" w14:textId="662B6059" w:rsidR="00F06F1B" w:rsidRDefault="00F06F1B" w:rsidP="00F06F1B">
      <w:pPr>
        <w:rPr>
          <w:sz w:val="22"/>
          <w:szCs w:val="22"/>
        </w:rPr>
      </w:pPr>
    </w:p>
    <w:p w14:paraId="7DB4F403" w14:textId="036859DF" w:rsidR="00EB7A4C" w:rsidRDefault="00EB7A4C" w:rsidP="00F06F1B">
      <w:pPr>
        <w:rPr>
          <w:sz w:val="22"/>
          <w:szCs w:val="22"/>
        </w:rPr>
      </w:pPr>
    </w:p>
    <w:p w14:paraId="7B426A61" w14:textId="28E14895" w:rsidR="004268D0" w:rsidRPr="004268D0" w:rsidRDefault="00A1112A" w:rsidP="004268D0">
      <w:pPr>
        <w:rPr>
          <w:b/>
          <w:bCs/>
          <w:sz w:val="22"/>
          <w:szCs w:val="22"/>
        </w:rPr>
      </w:pPr>
      <w:r w:rsidRPr="00706C1C">
        <w:rPr>
          <w:b/>
          <w:bCs/>
          <w:sz w:val="22"/>
          <w:szCs w:val="22"/>
        </w:rPr>
        <w:t xml:space="preserve">Question </w:t>
      </w:r>
      <w:r>
        <w:rPr>
          <w:b/>
          <w:bCs/>
          <w:sz w:val="22"/>
          <w:szCs w:val="22"/>
        </w:rPr>
        <w:t>6</w:t>
      </w:r>
      <w:r w:rsidRPr="00706C1C">
        <w:rPr>
          <w:b/>
          <w:bCs/>
          <w:sz w:val="22"/>
          <w:szCs w:val="22"/>
        </w:rPr>
        <w:t xml:space="preserve">: </w:t>
      </w:r>
      <w:r w:rsidR="004268D0" w:rsidRPr="004268D0">
        <w:rPr>
          <w:b/>
          <w:bCs/>
          <w:sz w:val="22"/>
          <w:szCs w:val="22"/>
        </w:rPr>
        <w:t>Whether/how to indicate one TN feature can be supported or not in NTN:</w:t>
      </w:r>
    </w:p>
    <w:p w14:paraId="3DF8017A" w14:textId="77777777" w:rsidR="004268D0" w:rsidRPr="004268D0" w:rsidRDefault="004268D0" w:rsidP="003E0689">
      <w:pPr>
        <w:ind w:left="1530" w:hanging="1530"/>
        <w:rPr>
          <w:b/>
          <w:bCs/>
          <w:sz w:val="22"/>
          <w:szCs w:val="22"/>
        </w:rPr>
      </w:pPr>
      <w:r w:rsidRPr="004268D0">
        <w:rPr>
          <w:b/>
          <w:bCs/>
          <w:sz w:val="22"/>
          <w:szCs w:val="22"/>
        </w:rPr>
        <w:t xml:space="preserve">Option 1:            We discuss case by case, e.g., 2-step RACH in NTN may need a separate IoT bit as existing 2-step RACH UE capability bit is considered only for TN. </w:t>
      </w:r>
    </w:p>
    <w:p w14:paraId="6E5D7112" w14:textId="77777777" w:rsidR="004268D0" w:rsidRPr="004268D0" w:rsidRDefault="004268D0" w:rsidP="003E0689">
      <w:pPr>
        <w:ind w:left="1530" w:hanging="1530"/>
        <w:rPr>
          <w:b/>
          <w:bCs/>
          <w:sz w:val="22"/>
          <w:szCs w:val="22"/>
        </w:rPr>
      </w:pPr>
      <w:r w:rsidRPr="004268D0">
        <w:rPr>
          <w:b/>
          <w:bCs/>
          <w:sz w:val="22"/>
          <w:szCs w:val="22"/>
        </w:rPr>
        <w:t>Option 2:            We enable signalling possibility for at least MAC parameters, measurement parameters, SON/MDT, RRC_INACTIVE to be separately indicated for NTN.</w:t>
      </w:r>
    </w:p>
    <w:p w14:paraId="2B6BC2FC" w14:textId="55ABB1FF" w:rsidR="00A1112A" w:rsidRDefault="004268D0" w:rsidP="003E0689">
      <w:pPr>
        <w:ind w:left="1530" w:hanging="1530"/>
        <w:rPr>
          <w:ins w:id="210" w:author="Brian Martin" w:date="2022-02-09T10:21:00Z"/>
          <w:b/>
          <w:bCs/>
          <w:sz w:val="22"/>
          <w:szCs w:val="22"/>
        </w:rPr>
      </w:pPr>
      <w:r w:rsidRPr="004268D0">
        <w:rPr>
          <w:b/>
          <w:bCs/>
          <w:sz w:val="22"/>
          <w:szCs w:val="22"/>
        </w:rPr>
        <w:t>Option 3:            Whether optional TN feature can be supported or not in NTN is indicated based on the existing UE capability signalling, e.g., if UE indicates support of 2-step RACH using existing UE capability bit, 2-step RACH is supported in both TN and NTN</w:t>
      </w:r>
      <w:r w:rsidR="00A1112A">
        <w:rPr>
          <w:b/>
          <w:bCs/>
          <w:sz w:val="22"/>
          <w:szCs w:val="22"/>
        </w:rPr>
        <w:t>.</w:t>
      </w:r>
    </w:p>
    <w:p w14:paraId="36D85EFA" w14:textId="16335C94" w:rsidR="00594751" w:rsidRPr="00706C1C" w:rsidRDefault="00594751" w:rsidP="003E0689">
      <w:pPr>
        <w:ind w:left="1530" w:hanging="1530"/>
        <w:rPr>
          <w:b/>
          <w:bCs/>
          <w:sz w:val="22"/>
          <w:szCs w:val="22"/>
        </w:rPr>
      </w:pPr>
      <w:ins w:id="211" w:author="Brian Martin" w:date="2022-02-09T10:21:00Z">
        <w:r>
          <w:rPr>
            <w:b/>
            <w:bCs/>
            <w:sz w:val="22"/>
            <w:szCs w:val="22"/>
          </w:rPr>
          <w:t xml:space="preserve">Option 4: </w:t>
        </w:r>
        <w:r>
          <w:rPr>
            <w:b/>
            <w:bCs/>
            <w:sz w:val="22"/>
            <w:szCs w:val="22"/>
          </w:rPr>
          <w:tab/>
          <w:t>Existing capability signalling is used but only valid in the network type it is reported to (e.g. when UE reports to NTN network the capability refers to NTN and not TN)</w:t>
        </w:r>
      </w:ins>
    </w:p>
    <w:tbl>
      <w:tblPr>
        <w:tblStyle w:val="af3"/>
        <w:tblW w:w="9715" w:type="dxa"/>
        <w:tblLayout w:type="fixed"/>
        <w:tblLook w:val="04A0" w:firstRow="1" w:lastRow="0" w:firstColumn="1" w:lastColumn="0" w:noHBand="0" w:noVBand="1"/>
      </w:tblPr>
      <w:tblGrid>
        <w:gridCol w:w="1496"/>
        <w:gridCol w:w="1739"/>
        <w:gridCol w:w="6480"/>
      </w:tblGrid>
      <w:tr w:rsidR="00A1112A" w14:paraId="20C000AF" w14:textId="77777777" w:rsidTr="006A62A0">
        <w:tc>
          <w:tcPr>
            <w:tcW w:w="1496" w:type="dxa"/>
            <w:shd w:val="clear" w:color="auto" w:fill="E7E6E6" w:themeFill="background2"/>
          </w:tcPr>
          <w:p w14:paraId="433172EB" w14:textId="77777777" w:rsidR="00A1112A" w:rsidRDefault="00A1112A" w:rsidP="006A62A0">
            <w:pPr>
              <w:jc w:val="center"/>
              <w:rPr>
                <w:b/>
                <w:lang w:eastAsia="sv-SE"/>
              </w:rPr>
            </w:pPr>
            <w:r>
              <w:rPr>
                <w:b/>
                <w:lang w:eastAsia="sv-SE"/>
              </w:rPr>
              <w:t>Company</w:t>
            </w:r>
          </w:p>
        </w:tc>
        <w:tc>
          <w:tcPr>
            <w:tcW w:w="1739" w:type="dxa"/>
            <w:shd w:val="clear" w:color="auto" w:fill="E7E6E6" w:themeFill="background2"/>
          </w:tcPr>
          <w:p w14:paraId="5B128327" w14:textId="231E6CA9" w:rsidR="00A1112A" w:rsidRDefault="00A1112A" w:rsidP="006A62A0">
            <w:pPr>
              <w:jc w:val="center"/>
              <w:rPr>
                <w:b/>
                <w:lang w:eastAsia="sv-SE"/>
              </w:rPr>
            </w:pPr>
            <w:r>
              <w:rPr>
                <w:b/>
                <w:lang w:eastAsia="sv-SE"/>
              </w:rPr>
              <w:t>Option 1</w:t>
            </w:r>
            <w:r w:rsidR="004268D0">
              <w:rPr>
                <w:b/>
                <w:lang w:eastAsia="sv-SE"/>
              </w:rPr>
              <w:t>/</w:t>
            </w:r>
            <w:r>
              <w:rPr>
                <w:b/>
                <w:lang w:eastAsia="sv-SE"/>
              </w:rPr>
              <w:t>2</w:t>
            </w:r>
            <w:r w:rsidR="004268D0">
              <w:rPr>
                <w:b/>
                <w:lang w:eastAsia="sv-SE"/>
              </w:rPr>
              <w:t>/3</w:t>
            </w:r>
          </w:p>
        </w:tc>
        <w:tc>
          <w:tcPr>
            <w:tcW w:w="6480" w:type="dxa"/>
            <w:shd w:val="clear" w:color="auto" w:fill="E7E6E6" w:themeFill="background2"/>
          </w:tcPr>
          <w:p w14:paraId="703E4A94" w14:textId="77777777" w:rsidR="00A1112A" w:rsidRDefault="00A1112A" w:rsidP="006A62A0">
            <w:pPr>
              <w:jc w:val="center"/>
              <w:rPr>
                <w:b/>
                <w:lang w:eastAsia="sv-SE"/>
              </w:rPr>
            </w:pPr>
            <w:r>
              <w:rPr>
                <w:b/>
                <w:lang w:eastAsia="sv-SE"/>
              </w:rPr>
              <w:t>Additional comments</w:t>
            </w:r>
          </w:p>
        </w:tc>
      </w:tr>
      <w:tr w:rsidR="00A1112A" w14:paraId="19AEDC90" w14:textId="77777777" w:rsidTr="006A62A0">
        <w:tc>
          <w:tcPr>
            <w:tcW w:w="1496" w:type="dxa"/>
          </w:tcPr>
          <w:p w14:paraId="00E7093A" w14:textId="73E30854" w:rsidR="00A1112A" w:rsidRPr="00B464B3" w:rsidRDefault="00594751" w:rsidP="006A62A0">
            <w:pPr>
              <w:rPr>
                <w:rFonts w:eastAsiaTheme="minorEastAsia"/>
              </w:rPr>
            </w:pPr>
            <w:proofErr w:type="spellStart"/>
            <w:r w:rsidRPr="00B464B3">
              <w:rPr>
                <w:rFonts w:eastAsiaTheme="minorEastAsia"/>
              </w:rPr>
              <w:t>InterDigital</w:t>
            </w:r>
            <w:proofErr w:type="spellEnd"/>
          </w:p>
        </w:tc>
        <w:tc>
          <w:tcPr>
            <w:tcW w:w="1739" w:type="dxa"/>
          </w:tcPr>
          <w:p w14:paraId="3A59ACC5" w14:textId="55037530" w:rsidR="00A1112A" w:rsidRPr="00B464B3" w:rsidRDefault="00594751" w:rsidP="006A62A0">
            <w:pPr>
              <w:rPr>
                <w:rFonts w:eastAsiaTheme="minorEastAsia"/>
              </w:rPr>
            </w:pPr>
            <w:ins w:id="212" w:author="Brian Martin" w:date="2022-02-09T10:22:00Z">
              <w:r w:rsidRPr="00B464B3">
                <w:rPr>
                  <w:rFonts w:eastAsiaTheme="minorEastAsia"/>
                </w:rPr>
                <w:t>Option 2 or 4</w:t>
              </w:r>
            </w:ins>
          </w:p>
        </w:tc>
        <w:tc>
          <w:tcPr>
            <w:tcW w:w="6480" w:type="dxa"/>
          </w:tcPr>
          <w:p w14:paraId="52D3D52E" w14:textId="77777777" w:rsidR="00CD702D" w:rsidRPr="00B464B3" w:rsidRDefault="00594751" w:rsidP="006A62A0">
            <w:pPr>
              <w:rPr>
                <w:ins w:id="213" w:author="Brian Martin" w:date="2022-02-10T14:50:00Z"/>
                <w:rFonts w:eastAsiaTheme="minorEastAsia"/>
              </w:rPr>
            </w:pPr>
            <w:ins w:id="214" w:author="Brian Martin" w:date="2022-02-09T10:22:00Z">
              <w:r w:rsidRPr="00B464B3">
                <w:rPr>
                  <w:rFonts w:eastAsiaTheme="minorEastAsia"/>
                </w:rPr>
                <w:t xml:space="preserve">TN and NTN we would need separate sets of capabilities, there is no guarantee that support of a feature on TN means it works fine on NTN without IoT test. </w:t>
              </w:r>
            </w:ins>
          </w:p>
          <w:p w14:paraId="3FADDFF0" w14:textId="0EBECC4B" w:rsidR="00A1112A" w:rsidRPr="00B464B3" w:rsidRDefault="00594751" w:rsidP="006A62A0">
            <w:pPr>
              <w:rPr>
                <w:ins w:id="215" w:author="Brian Martin" w:date="2022-02-10T14:52:00Z"/>
                <w:rFonts w:eastAsiaTheme="minorEastAsia"/>
              </w:rPr>
            </w:pPr>
            <w:ins w:id="216" w:author="Brian Martin" w:date="2022-02-09T10:23:00Z">
              <w:r w:rsidRPr="00B464B3">
                <w:rPr>
                  <w:rFonts w:eastAsiaTheme="minorEastAsia"/>
                </w:rPr>
                <w:t xml:space="preserve">It may however be possible to </w:t>
              </w:r>
            </w:ins>
            <w:ins w:id="217" w:author="Brian Martin" w:date="2022-02-10T14:50:00Z">
              <w:r w:rsidR="00CD702D" w:rsidRPr="00B464B3">
                <w:rPr>
                  <w:rFonts w:eastAsiaTheme="minorEastAsia"/>
                </w:rPr>
                <w:t>report the cap</w:t>
              </w:r>
            </w:ins>
            <w:ins w:id="218" w:author="Brian Martin" w:date="2022-02-10T14:51:00Z">
              <w:r w:rsidR="00CD702D" w:rsidRPr="00B464B3">
                <w:rPr>
                  <w:rFonts w:eastAsiaTheme="minorEastAsia"/>
                </w:rPr>
                <w:t>abilities using the existing capability signalling, and the UE sets the values such that the correct capabilities are reported depending on the network type which the UE is currently connected to</w:t>
              </w:r>
            </w:ins>
            <w:ins w:id="219" w:author="Brian Martin" w:date="2022-02-10T14:52:00Z">
              <w:r w:rsidR="00CD702D" w:rsidRPr="00B464B3">
                <w:rPr>
                  <w:rFonts w:eastAsiaTheme="minorEastAsia"/>
                </w:rPr>
                <w:t xml:space="preserve"> (option 4)</w:t>
              </w:r>
            </w:ins>
            <w:ins w:id="220" w:author="Brian Martin" w:date="2022-02-10T14:51:00Z">
              <w:r w:rsidR="00CD702D" w:rsidRPr="00B464B3">
                <w:rPr>
                  <w:rFonts w:eastAsiaTheme="minorEastAsia"/>
                </w:rPr>
                <w:t xml:space="preserve">. This means that in </w:t>
              </w:r>
            </w:ins>
            <w:ins w:id="221" w:author="Brian Martin" w:date="2022-02-09T10:23:00Z">
              <w:r w:rsidRPr="00B464B3">
                <w:rPr>
                  <w:rFonts w:eastAsiaTheme="minorEastAsia"/>
                </w:rPr>
                <w:t>R17 that a new UE capability enquiry is needed after any handover to update the capabilities</w:t>
              </w:r>
            </w:ins>
            <w:ins w:id="222" w:author="Brian Martin" w:date="2022-02-10T14:51:00Z">
              <w:r w:rsidR="00CD702D" w:rsidRPr="00B464B3">
                <w:rPr>
                  <w:rFonts w:eastAsiaTheme="minorEastAsia"/>
                </w:rPr>
                <w:t>. We may then need to revisit this</w:t>
              </w:r>
            </w:ins>
            <w:ins w:id="223" w:author="Brian Martin" w:date="2022-02-10T14:52:00Z">
              <w:r w:rsidR="00CD702D" w:rsidRPr="00B464B3">
                <w:rPr>
                  <w:rFonts w:eastAsiaTheme="minorEastAsia"/>
                </w:rPr>
                <w:t xml:space="preserve"> in R18 to report 2 sets of capabilities in order to support handover more optimally. </w:t>
              </w:r>
            </w:ins>
          </w:p>
          <w:p w14:paraId="1D45CBF9" w14:textId="2A6383B0" w:rsidR="00CD702D" w:rsidRPr="00B464B3" w:rsidRDefault="00CD702D" w:rsidP="006A62A0">
            <w:pPr>
              <w:rPr>
                <w:rFonts w:eastAsiaTheme="minorEastAsia"/>
              </w:rPr>
            </w:pPr>
            <w:ins w:id="224" w:author="Brian Martin" w:date="2022-02-10T14:52:00Z">
              <w:r w:rsidRPr="00B464B3">
                <w:rPr>
                  <w:rFonts w:eastAsiaTheme="minorEastAsia"/>
                </w:rPr>
                <w:t xml:space="preserve">Alternatively we can go with option 2 in R17 already and report 2 sets of capabilities. For example beam management differs in TN and </w:t>
              </w:r>
            </w:ins>
            <w:ins w:id="225" w:author="Brian Martin" w:date="2022-02-10T14:53:00Z">
              <w:r w:rsidRPr="00B464B3">
                <w:rPr>
                  <w:rFonts w:eastAsiaTheme="minorEastAsia"/>
                </w:rPr>
                <w:t>NTN and may need separate values to be reported.</w:t>
              </w:r>
            </w:ins>
          </w:p>
        </w:tc>
      </w:tr>
      <w:tr w:rsidR="00264D99" w14:paraId="00AF552B" w14:textId="77777777" w:rsidTr="006A62A0">
        <w:tc>
          <w:tcPr>
            <w:tcW w:w="1496" w:type="dxa"/>
          </w:tcPr>
          <w:p w14:paraId="64503044" w14:textId="4BCECD4C" w:rsidR="00264D99" w:rsidRPr="00CC61F9" w:rsidRDefault="00253565" w:rsidP="00264D99">
            <w:pPr>
              <w:rPr>
                <w:rFonts w:eastAsiaTheme="minorEastAsia"/>
              </w:rPr>
            </w:pPr>
            <w:ins w:id="226" w:author="Abhishek Roy" w:date="2022-02-10T14:14:00Z">
              <w:r>
                <w:rPr>
                  <w:rFonts w:eastAsiaTheme="minorEastAsia"/>
                </w:rPr>
                <w:t>MediaTek</w:t>
              </w:r>
            </w:ins>
          </w:p>
        </w:tc>
        <w:tc>
          <w:tcPr>
            <w:tcW w:w="1739" w:type="dxa"/>
          </w:tcPr>
          <w:p w14:paraId="73588421" w14:textId="6011EFF5" w:rsidR="00264D99" w:rsidRPr="00CC61F9" w:rsidRDefault="00B24EC9" w:rsidP="00264D99">
            <w:pPr>
              <w:rPr>
                <w:rFonts w:eastAsiaTheme="minorEastAsia"/>
              </w:rPr>
            </w:pPr>
            <w:ins w:id="227" w:author="Abhishek Roy" w:date="2022-02-11T10:06:00Z">
              <w:r>
                <w:rPr>
                  <w:rFonts w:eastAsiaTheme="minorEastAsia"/>
                </w:rPr>
                <w:t xml:space="preserve">Option 2 or </w:t>
              </w:r>
            </w:ins>
            <w:ins w:id="228" w:author="Abhishek Roy" w:date="2022-02-10T14:18:00Z">
              <w:r w:rsidR="000D732D">
                <w:rPr>
                  <w:rFonts w:eastAsiaTheme="minorEastAsia"/>
                </w:rPr>
                <w:t>Option 4</w:t>
              </w:r>
            </w:ins>
          </w:p>
        </w:tc>
        <w:tc>
          <w:tcPr>
            <w:tcW w:w="6480" w:type="dxa"/>
          </w:tcPr>
          <w:p w14:paraId="25D1E79E" w14:textId="1B147C80" w:rsidR="00264D99" w:rsidRDefault="00264D99" w:rsidP="00264D99">
            <w:pPr>
              <w:rPr>
                <w:rFonts w:eastAsiaTheme="minorEastAsia"/>
              </w:rPr>
            </w:pPr>
          </w:p>
        </w:tc>
      </w:tr>
      <w:tr w:rsidR="00372079" w14:paraId="5A987E8A" w14:textId="77777777" w:rsidTr="006A62A0">
        <w:tc>
          <w:tcPr>
            <w:tcW w:w="1496" w:type="dxa"/>
          </w:tcPr>
          <w:p w14:paraId="61631202" w14:textId="594499DE" w:rsidR="00372079" w:rsidRDefault="00372079" w:rsidP="00372079">
            <w:pPr>
              <w:rPr>
                <w:rFonts w:eastAsiaTheme="minorEastAsia"/>
              </w:rPr>
            </w:pPr>
            <w:ins w:id="229" w:author="Samsung" w:date="2022-02-11T21:59:00Z">
              <w:r>
                <w:rPr>
                  <w:rFonts w:eastAsiaTheme="minorEastAsia"/>
                </w:rPr>
                <w:t>Samsung</w:t>
              </w:r>
            </w:ins>
          </w:p>
        </w:tc>
        <w:tc>
          <w:tcPr>
            <w:tcW w:w="1739" w:type="dxa"/>
          </w:tcPr>
          <w:p w14:paraId="30B6CA32" w14:textId="37CFB92F" w:rsidR="00372079" w:rsidRDefault="00372079" w:rsidP="00372079">
            <w:pPr>
              <w:rPr>
                <w:rFonts w:eastAsiaTheme="minorEastAsia"/>
              </w:rPr>
            </w:pPr>
            <w:ins w:id="230" w:author="Samsung" w:date="2022-02-11T21:59:00Z">
              <w:r>
                <w:rPr>
                  <w:rFonts w:eastAsiaTheme="minorEastAsia"/>
                </w:rPr>
                <w:t>Option 1</w:t>
              </w:r>
            </w:ins>
          </w:p>
        </w:tc>
        <w:tc>
          <w:tcPr>
            <w:tcW w:w="6480" w:type="dxa"/>
          </w:tcPr>
          <w:p w14:paraId="6F779B94" w14:textId="37000A41" w:rsidR="00372079" w:rsidRDefault="00372079" w:rsidP="00372079">
            <w:pPr>
              <w:rPr>
                <w:rFonts w:eastAsiaTheme="minorEastAsia"/>
                <w:highlight w:val="yellow"/>
              </w:rPr>
            </w:pPr>
            <w:ins w:id="231" w:author="Samsung" w:date="2022-02-11T21:59:00Z">
              <w:r>
                <w:rPr>
                  <w:rFonts w:eastAsiaTheme="minorEastAsia"/>
                </w:rPr>
                <w:t>Apart from the existing capability bit for TN, UE needs to indicate a separate bit whether an optional TN feature is supported for NTN or not, mandatory TN features should be supported without indication to enable normal operation in NTN.</w:t>
              </w:r>
            </w:ins>
          </w:p>
        </w:tc>
      </w:tr>
      <w:tr w:rsidR="00372079" w:rsidRPr="00B21D50" w14:paraId="574BC7EA" w14:textId="77777777" w:rsidTr="006A62A0">
        <w:tc>
          <w:tcPr>
            <w:tcW w:w="1496" w:type="dxa"/>
          </w:tcPr>
          <w:p w14:paraId="273B650D" w14:textId="1B965036" w:rsidR="00372079" w:rsidRPr="008B0502" w:rsidRDefault="00593005" w:rsidP="00372079">
            <w:pPr>
              <w:rPr>
                <w:rFonts w:eastAsiaTheme="minorEastAsia"/>
              </w:rPr>
            </w:pPr>
            <w:ins w:id="232" w:author="Qualcomm-Bharat" w:date="2022-02-12T08:08:00Z">
              <w:r>
                <w:rPr>
                  <w:rFonts w:eastAsiaTheme="minorEastAsia"/>
                </w:rPr>
                <w:t>Qualcomm</w:t>
              </w:r>
            </w:ins>
          </w:p>
        </w:tc>
        <w:tc>
          <w:tcPr>
            <w:tcW w:w="1739" w:type="dxa"/>
          </w:tcPr>
          <w:p w14:paraId="2CA0734C" w14:textId="7232FC78" w:rsidR="00372079" w:rsidRDefault="00593005" w:rsidP="00372079">
            <w:pPr>
              <w:rPr>
                <w:rFonts w:eastAsiaTheme="minorEastAsia"/>
              </w:rPr>
            </w:pPr>
            <w:ins w:id="233" w:author="Qualcomm-Bharat" w:date="2022-02-12T08:08:00Z">
              <w:r>
                <w:rPr>
                  <w:rFonts w:eastAsiaTheme="minorEastAsia"/>
                </w:rPr>
                <w:t>Option 2 + Option 3</w:t>
              </w:r>
            </w:ins>
          </w:p>
        </w:tc>
        <w:tc>
          <w:tcPr>
            <w:tcW w:w="6480" w:type="dxa"/>
          </w:tcPr>
          <w:p w14:paraId="6C060803" w14:textId="68E49577" w:rsidR="00372079" w:rsidRDefault="00293C42" w:rsidP="00372079">
            <w:pPr>
              <w:rPr>
                <w:ins w:id="234" w:author="Qualcomm-Bharat" w:date="2022-02-12T08:08:00Z"/>
                <w:lang w:eastAsia="sv-SE"/>
              </w:rPr>
            </w:pPr>
            <w:ins w:id="235" w:author="Qualcomm-Bharat" w:date="2022-02-12T08:08:00Z">
              <w:r w:rsidRPr="00293C42">
                <w:rPr>
                  <w:lang w:eastAsia="sv-SE"/>
                </w:rPr>
                <w:t>If the UE is able to implement/test, option 2 is equivalent to Option 3 as it does not need to signal those in Option 2 separately. See table below.</w:t>
              </w:r>
            </w:ins>
            <w:ins w:id="236" w:author="Qualcomm-Bharat" w:date="2022-02-12T08:11:00Z">
              <w:r w:rsidR="00C6104C">
                <w:rPr>
                  <w:lang w:eastAsia="sv-SE"/>
                </w:rPr>
                <w:t xml:space="preserve"> </w:t>
              </w:r>
            </w:ins>
          </w:p>
          <w:tbl>
            <w:tblPr>
              <w:tblStyle w:val="af3"/>
              <w:tblW w:w="0" w:type="auto"/>
              <w:jc w:val="center"/>
              <w:tblLayout w:type="fixed"/>
              <w:tblLook w:val="04A0" w:firstRow="1" w:lastRow="0" w:firstColumn="1" w:lastColumn="0" w:noHBand="0" w:noVBand="1"/>
            </w:tblPr>
            <w:tblGrid>
              <w:gridCol w:w="2313"/>
              <w:gridCol w:w="1725"/>
              <w:gridCol w:w="1705"/>
            </w:tblGrid>
            <w:tr w:rsidR="00041861" w14:paraId="13CD4C83" w14:textId="77777777" w:rsidTr="00B6445E">
              <w:trPr>
                <w:trHeight w:val="949"/>
                <w:jc w:val="center"/>
                <w:ins w:id="237" w:author="Qualcomm-Bharat" w:date="2022-02-12T08:08:00Z"/>
              </w:trPr>
              <w:tc>
                <w:tcPr>
                  <w:tcW w:w="2313" w:type="dxa"/>
                </w:tcPr>
                <w:p w14:paraId="4F283C00" w14:textId="3C6EA749" w:rsidR="00041861" w:rsidRDefault="00041861" w:rsidP="00041861">
                  <w:pPr>
                    <w:rPr>
                      <w:ins w:id="238" w:author="Qualcomm-Bharat" w:date="2022-02-12T08:08:00Z"/>
                    </w:rPr>
                  </w:pPr>
                  <w:ins w:id="239" w:author="Qualcomm-Bharat" w:date="2022-02-12T08:08:00Z">
                    <w:r>
                      <w:t>UE capability request</w:t>
                    </w:r>
                  </w:ins>
                  <w:ins w:id="240" w:author="Qualcomm-Bharat" w:date="2022-02-12T08:09:00Z">
                    <w:r>
                      <w:t xml:space="preserve"> from the network</w:t>
                    </w:r>
                  </w:ins>
                </w:p>
                <w:p w14:paraId="5592AA1C" w14:textId="77777777" w:rsidR="00041861" w:rsidRPr="009D3900" w:rsidRDefault="00041861" w:rsidP="00041861">
                  <w:pPr>
                    <w:rPr>
                      <w:ins w:id="241" w:author="Qualcomm-Bharat" w:date="2022-02-12T08:08:00Z"/>
                      <w:i/>
                      <w:iCs/>
                    </w:rPr>
                  </w:pPr>
                  <w:proofErr w:type="spellStart"/>
                  <w:ins w:id="242" w:author="Qualcomm-Bharat" w:date="2022-02-12T08:08:00Z">
                    <w:r w:rsidRPr="009D3900">
                      <w:rPr>
                        <w:i/>
                        <w:iCs/>
                      </w:rPr>
                      <w:t>frequencyBandListFilter</w:t>
                    </w:r>
                    <w:proofErr w:type="spellEnd"/>
                  </w:ins>
                </w:p>
              </w:tc>
              <w:tc>
                <w:tcPr>
                  <w:tcW w:w="1725" w:type="dxa"/>
                </w:tcPr>
                <w:p w14:paraId="7694D367" w14:textId="77777777" w:rsidR="00041861" w:rsidRDefault="00041861" w:rsidP="00041861">
                  <w:pPr>
                    <w:rPr>
                      <w:ins w:id="243" w:author="Qualcomm-Bharat" w:date="2022-02-12T08:08:00Z"/>
                    </w:rPr>
                  </w:pPr>
                  <w:ins w:id="244" w:author="Qualcomm-Bharat" w:date="2022-02-12T08:08:00Z">
                    <w:r w:rsidRPr="465B0FDC">
                      <w:rPr>
                        <w:i/>
                        <w:iCs/>
                      </w:rPr>
                      <w:t>UE-NR-CapabilityNTN-Mode-r17</w:t>
                    </w:r>
                  </w:ins>
                </w:p>
              </w:tc>
              <w:tc>
                <w:tcPr>
                  <w:tcW w:w="1705" w:type="dxa"/>
                </w:tcPr>
                <w:p w14:paraId="467F1173" w14:textId="77777777" w:rsidR="00041861" w:rsidRDefault="00041861" w:rsidP="00041861">
                  <w:pPr>
                    <w:rPr>
                      <w:ins w:id="245" w:author="Qualcomm-Bharat" w:date="2022-02-12T08:08:00Z"/>
                    </w:rPr>
                  </w:pPr>
                  <w:ins w:id="246" w:author="Qualcomm-Bharat" w:date="2022-02-12T08:08:00Z">
                    <w:r>
                      <w:t>Remarks</w:t>
                    </w:r>
                  </w:ins>
                </w:p>
              </w:tc>
            </w:tr>
            <w:tr w:rsidR="00041861" w14:paraId="3E645066" w14:textId="77777777" w:rsidTr="00B6445E">
              <w:trPr>
                <w:trHeight w:val="1302"/>
                <w:jc w:val="center"/>
                <w:ins w:id="247" w:author="Qualcomm-Bharat" w:date="2022-02-12T08:08:00Z"/>
              </w:trPr>
              <w:tc>
                <w:tcPr>
                  <w:tcW w:w="2313" w:type="dxa"/>
                </w:tcPr>
                <w:p w14:paraId="45FCE800" w14:textId="77777777" w:rsidR="00041861" w:rsidRDefault="00041861" w:rsidP="00041861">
                  <w:pPr>
                    <w:rPr>
                      <w:ins w:id="248" w:author="Qualcomm-Bharat" w:date="2022-02-12T08:08:00Z"/>
                    </w:rPr>
                  </w:pPr>
                  <w:ins w:id="249" w:author="Qualcomm-Bharat" w:date="2022-02-12T08:08:00Z">
                    <w:r>
                      <w:lastRenderedPageBreak/>
                      <w:t>Does not include NTN bands</w:t>
                    </w:r>
                  </w:ins>
                </w:p>
              </w:tc>
              <w:tc>
                <w:tcPr>
                  <w:tcW w:w="1725" w:type="dxa"/>
                </w:tcPr>
                <w:p w14:paraId="125D1A80" w14:textId="77777777" w:rsidR="00041861" w:rsidRDefault="00041861" w:rsidP="00041861">
                  <w:pPr>
                    <w:rPr>
                      <w:ins w:id="250" w:author="Qualcomm-Bharat" w:date="2022-02-12T08:08:00Z"/>
                      <w:b/>
                      <w:bCs/>
                    </w:rPr>
                  </w:pPr>
                  <w:ins w:id="251" w:author="Qualcomm-Bharat" w:date="2022-02-12T08:08:00Z">
                    <w:r>
                      <w:t>Not included</w:t>
                    </w:r>
                  </w:ins>
                </w:p>
              </w:tc>
              <w:tc>
                <w:tcPr>
                  <w:tcW w:w="1705" w:type="dxa"/>
                </w:tcPr>
                <w:p w14:paraId="18CE5374" w14:textId="77777777" w:rsidR="00041861" w:rsidRDefault="00041861" w:rsidP="00041861">
                  <w:pPr>
                    <w:rPr>
                      <w:ins w:id="252" w:author="Qualcomm-Bharat" w:date="2022-02-12T08:08:00Z"/>
                    </w:rPr>
                  </w:pPr>
                  <w:ins w:id="253" w:author="Qualcomm-Bharat" w:date="2022-02-12T08:08:00Z">
                    <w:r>
                      <w:t>Existing per UE capabilities apply to TN (</w:t>
                    </w:r>
                    <w:r w:rsidRPr="00657802">
                      <w:rPr>
                        <w:highlight w:val="yellow"/>
                      </w:rPr>
                      <w:t xml:space="preserve">legacy </w:t>
                    </w:r>
                    <w:proofErr w:type="spellStart"/>
                    <w:r w:rsidRPr="00657802">
                      <w:rPr>
                        <w:highlight w:val="yellow"/>
                      </w:rPr>
                      <w:t>behavior</w:t>
                    </w:r>
                    <w:proofErr w:type="spellEnd"/>
                    <w:r>
                      <w:t>)</w:t>
                    </w:r>
                  </w:ins>
                </w:p>
              </w:tc>
            </w:tr>
            <w:tr w:rsidR="00041861" w14:paraId="37851A94" w14:textId="77777777" w:rsidTr="00B6445E">
              <w:trPr>
                <w:trHeight w:val="1302"/>
                <w:jc w:val="center"/>
                <w:ins w:id="254" w:author="Qualcomm-Bharat" w:date="2022-02-12T08:08:00Z"/>
              </w:trPr>
              <w:tc>
                <w:tcPr>
                  <w:tcW w:w="2313" w:type="dxa"/>
                  <w:vMerge w:val="restart"/>
                </w:tcPr>
                <w:p w14:paraId="296D28EE" w14:textId="77777777" w:rsidR="00041861" w:rsidRDefault="00041861" w:rsidP="00041861">
                  <w:pPr>
                    <w:rPr>
                      <w:ins w:id="255" w:author="Qualcomm-Bharat" w:date="2022-02-12T08:08:00Z"/>
                    </w:rPr>
                  </w:pPr>
                  <w:ins w:id="256" w:author="Qualcomm-Bharat" w:date="2022-02-12T08:08:00Z">
                    <w:r>
                      <w:t>Includes NTN band</w:t>
                    </w:r>
                  </w:ins>
                </w:p>
              </w:tc>
              <w:tc>
                <w:tcPr>
                  <w:tcW w:w="1725" w:type="dxa"/>
                </w:tcPr>
                <w:p w14:paraId="5BC7FE10" w14:textId="77777777" w:rsidR="00041861" w:rsidRDefault="00041861" w:rsidP="00041861">
                  <w:pPr>
                    <w:rPr>
                      <w:ins w:id="257" w:author="Qualcomm-Bharat" w:date="2022-02-12T08:08:00Z"/>
                    </w:rPr>
                  </w:pPr>
                  <w:ins w:id="258" w:author="Qualcomm-Bharat" w:date="2022-02-12T08:08:00Z">
                    <w:r>
                      <w:t xml:space="preserve">Not Included </w:t>
                    </w:r>
                  </w:ins>
                </w:p>
                <w:p w14:paraId="226A9038" w14:textId="77777777" w:rsidR="00041861" w:rsidRDefault="00041861" w:rsidP="00041861">
                  <w:pPr>
                    <w:rPr>
                      <w:ins w:id="259" w:author="Qualcomm-Bharat" w:date="2022-02-12T08:08:00Z"/>
                    </w:rPr>
                  </w:pPr>
                  <w:ins w:id="260" w:author="Qualcomm-Bharat" w:date="2022-02-12T08:08:00Z">
                    <w:r w:rsidRPr="00DB3699">
                      <w:rPr>
                        <w:highlight w:val="yellow"/>
                      </w:rPr>
                      <w:t>option # 3</w:t>
                    </w:r>
                  </w:ins>
                </w:p>
              </w:tc>
              <w:tc>
                <w:tcPr>
                  <w:tcW w:w="1705" w:type="dxa"/>
                </w:tcPr>
                <w:p w14:paraId="6D2B771A" w14:textId="77777777" w:rsidR="00041861" w:rsidRDefault="00041861" w:rsidP="00041861">
                  <w:pPr>
                    <w:rPr>
                      <w:ins w:id="261" w:author="Qualcomm-Bharat" w:date="2022-02-12T08:08:00Z"/>
                    </w:rPr>
                  </w:pPr>
                  <w:ins w:id="262" w:author="Qualcomm-Bharat" w:date="2022-02-12T08:08:00Z">
                    <w:r>
                      <w:t>Existing per UE capabilities apply to both TN and NTN bands</w:t>
                    </w:r>
                  </w:ins>
                </w:p>
              </w:tc>
            </w:tr>
            <w:tr w:rsidR="00041861" w14:paraId="0E1D1B86" w14:textId="77777777" w:rsidTr="00B6445E">
              <w:trPr>
                <w:trHeight w:val="2623"/>
                <w:jc w:val="center"/>
                <w:ins w:id="263" w:author="Qualcomm-Bharat" w:date="2022-02-12T08:08:00Z"/>
              </w:trPr>
              <w:tc>
                <w:tcPr>
                  <w:tcW w:w="2313" w:type="dxa"/>
                  <w:vMerge/>
                </w:tcPr>
                <w:p w14:paraId="08597C9B" w14:textId="77777777" w:rsidR="00041861" w:rsidRDefault="00041861" w:rsidP="00041861">
                  <w:pPr>
                    <w:rPr>
                      <w:ins w:id="264" w:author="Qualcomm-Bharat" w:date="2022-02-12T08:08:00Z"/>
                    </w:rPr>
                  </w:pPr>
                </w:p>
              </w:tc>
              <w:tc>
                <w:tcPr>
                  <w:tcW w:w="1725" w:type="dxa"/>
                </w:tcPr>
                <w:p w14:paraId="6C0DFBCE" w14:textId="77777777" w:rsidR="00041861" w:rsidRDefault="00041861" w:rsidP="00041861">
                  <w:pPr>
                    <w:rPr>
                      <w:ins w:id="265" w:author="Qualcomm-Bharat" w:date="2022-02-12T08:08:00Z"/>
                    </w:rPr>
                  </w:pPr>
                  <w:ins w:id="266" w:author="Qualcomm-Bharat" w:date="2022-02-12T08:08:00Z">
                    <w:r>
                      <w:t>Included</w:t>
                    </w:r>
                  </w:ins>
                </w:p>
                <w:p w14:paraId="6F820232" w14:textId="77777777" w:rsidR="00041861" w:rsidRDefault="00041861" w:rsidP="00041861">
                  <w:pPr>
                    <w:rPr>
                      <w:ins w:id="267" w:author="Qualcomm-Bharat" w:date="2022-02-12T08:08:00Z"/>
                    </w:rPr>
                  </w:pPr>
                  <w:ins w:id="268" w:author="Qualcomm-Bharat" w:date="2022-02-12T08:08:00Z">
                    <w:r w:rsidRPr="00DB3699">
                      <w:rPr>
                        <w:highlight w:val="yellow"/>
                      </w:rPr>
                      <w:t>Option # 2</w:t>
                    </w:r>
                  </w:ins>
                </w:p>
              </w:tc>
              <w:tc>
                <w:tcPr>
                  <w:tcW w:w="1705" w:type="dxa"/>
                </w:tcPr>
                <w:p w14:paraId="699B3BD0" w14:textId="77777777" w:rsidR="00041861" w:rsidRDefault="00041861" w:rsidP="00041861">
                  <w:pPr>
                    <w:rPr>
                      <w:ins w:id="269" w:author="Qualcomm-Bharat" w:date="2022-02-12T08:08:00Z"/>
                    </w:rPr>
                  </w:pPr>
                  <w:ins w:id="270" w:author="Qualcomm-Bharat" w:date="2022-02-12T08:08:00Z">
                    <w:r>
                      <w:t>Existing UE capability indication applies to TN bands (if supported).</w:t>
                    </w:r>
                  </w:ins>
                </w:p>
                <w:p w14:paraId="035279F3" w14:textId="77777777" w:rsidR="00041861" w:rsidRDefault="00041861" w:rsidP="00041861">
                  <w:pPr>
                    <w:rPr>
                      <w:ins w:id="271" w:author="Qualcomm-Bharat" w:date="2022-02-12T08:08:00Z"/>
                    </w:rPr>
                  </w:pPr>
                  <w:ins w:id="272" w:author="Qualcomm-Bharat" w:date="2022-02-12T08:08:00Z">
                    <w:r w:rsidRPr="465B0FDC">
                      <w:rPr>
                        <w:i/>
                        <w:iCs/>
                      </w:rPr>
                      <w:t xml:space="preserve">UE-NR-CapabilityNTN-Mode-r17 </w:t>
                    </w:r>
                    <w:r>
                      <w:t>applies to NTN bands.</w:t>
                    </w:r>
                  </w:ins>
                </w:p>
              </w:tc>
            </w:tr>
          </w:tbl>
          <w:p w14:paraId="227400B4" w14:textId="5FA8DBD3" w:rsidR="00041861" w:rsidRPr="00B21D50" w:rsidRDefault="00041861" w:rsidP="00372079">
            <w:pPr>
              <w:rPr>
                <w:lang w:eastAsia="sv-SE"/>
              </w:rPr>
            </w:pPr>
          </w:p>
        </w:tc>
      </w:tr>
      <w:tr w:rsidR="00372079" w14:paraId="0B397627" w14:textId="77777777" w:rsidTr="006A62A0">
        <w:tc>
          <w:tcPr>
            <w:tcW w:w="1496" w:type="dxa"/>
          </w:tcPr>
          <w:p w14:paraId="114143A3" w14:textId="1819F691" w:rsidR="00372079" w:rsidRDefault="007017BD" w:rsidP="00372079">
            <w:pPr>
              <w:jc w:val="center"/>
              <w:rPr>
                <w:lang w:eastAsia="sv-SE"/>
              </w:rPr>
            </w:pPr>
            <w:ins w:id="273" w:author="Pavan Nuggehalli" w:date="2022-02-13T14:14:00Z">
              <w:r>
                <w:rPr>
                  <w:lang w:eastAsia="sv-SE"/>
                </w:rPr>
                <w:lastRenderedPageBreak/>
                <w:t>Apple</w:t>
              </w:r>
            </w:ins>
          </w:p>
        </w:tc>
        <w:tc>
          <w:tcPr>
            <w:tcW w:w="1739" w:type="dxa"/>
          </w:tcPr>
          <w:p w14:paraId="0FCC7FB6" w14:textId="74030668" w:rsidR="00372079" w:rsidRDefault="007017BD" w:rsidP="00372079">
            <w:pPr>
              <w:rPr>
                <w:lang w:eastAsia="sv-SE"/>
              </w:rPr>
            </w:pPr>
            <w:ins w:id="274" w:author="Pavan Nuggehalli" w:date="2022-02-13T14:18:00Z">
              <w:r>
                <w:rPr>
                  <w:lang w:eastAsia="sv-SE"/>
                </w:rPr>
                <w:t xml:space="preserve">Option </w:t>
              </w:r>
            </w:ins>
            <w:ins w:id="275" w:author="Pavan Nuggehalli" w:date="2022-02-13T14:17:00Z">
              <w:r>
                <w:rPr>
                  <w:lang w:eastAsia="sv-SE"/>
                </w:rPr>
                <w:t>1, 2 or 4</w:t>
              </w:r>
            </w:ins>
          </w:p>
        </w:tc>
        <w:tc>
          <w:tcPr>
            <w:tcW w:w="6480" w:type="dxa"/>
          </w:tcPr>
          <w:p w14:paraId="334C2523" w14:textId="660114F2" w:rsidR="00372079" w:rsidRDefault="007017BD" w:rsidP="00372079">
            <w:pPr>
              <w:rPr>
                <w:rFonts w:eastAsiaTheme="minorEastAsia"/>
              </w:rPr>
            </w:pPr>
            <w:ins w:id="276" w:author="Pavan Nuggehalli" w:date="2022-02-13T14:16:00Z">
              <w:r>
                <w:rPr>
                  <w:rFonts w:eastAsiaTheme="minorEastAsia"/>
                </w:rPr>
                <w:t xml:space="preserve">TN and NTN UE capabilities should be kept distinct. </w:t>
              </w:r>
            </w:ins>
          </w:p>
        </w:tc>
      </w:tr>
      <w:tr w:rsidR="003E5B33" w14:paraId="04ABD923" w14:textId="77777777" w:rsidTr="006A62A0">
        <w:tc>
          <w:tcPr>
            <w:tcW w:w="1496" w:type="dxa"/>
          </w:tcPr>
          <w:p w14:paraId="36765FC1" w14:textId="0F2B72B1" w:rsidR="003E5B33" w:rsidRDefault="003E5B33" w:rsidP="003E5B33">
            <w:pPr>
              <w:rPr>
                <w:lang w:eastAsia="sv-SE"/>
              </w:rPr>
            </w:pPr>
            <w:ins w:id="277" w:author="Huawei - Lili" w:date="2022-02-14T08:46: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764441AE" w14:textId="10DBACB2" w:rsidR="003E5B33" w:rsidRDefault="003E5B33" w:rsidP="003E5B33">
            <w:pPr>
              <w:rPr>
                <w:rFonts w:eastAsia="等线"/>
              </w:rPr>
            </w:pPr>
            <w:ins w:id="278" w:author="Huawei - Lili" w:date="2022-02-14T08:46:00Z">
              <w:r>
                <w:rPr>
                  <w:rFonts w:eastAsia="宋体" w:hint="eastAsia"/>
                  <w:lang w:eastAsia="zh-CN"/>
                </w:rPr>
                <w:t>O</w:t>
              </w:r>
              <w:r>
                <w:rPr>
                  <w:rFonts w:eastAsia="宋体"/>
                  <w:lang w:eastAsia="zh-CN"/>
                </w:rPr>
                <w:t>ption 1</w:t>
              </w:r>
            </w:ins>
          </w:p>
        </w:tc>
        <w:tc>
          <w:tcPr>
            <w:tcW w:w="6480" w:type="dxa"/>
          </w:tcPr>
          <w:p w14:paraId="3398B6DC" w14:textId="517CAFC8" w:rsidR="003E5B33" w:rsidRDefault="003E5B33" w:rsidP="003E5B33">
            <w:pPr>
              <w:rPr>
                <w:rFonts w:eastAsia="等线"/>
              </w:rPr>
            </w:pPr>
          </w:p>
        </w:tc>
      </w:tr>
      <w:tr w:rsidR="00372079" w14:paraId="6E4C7075" w14:textId="77777777" w:rsidTr="006A62A0">
        <w:tc>
          <w:tcPr>
            <w:tcW w:w="1496" w:type="dxa"/>
          </w:tcPr>
          <w:p w14:paraId="4FB5C491" w14:textId="79321820" w:rsidR="00372079" w:rsidRDefault="00BF489A" w:rsidP="00372079">
            <w:pPr>
              <w:rPr>
                <w:lang w:eastAsia="sv-SE"/>
              </w:rPr>
            </w:pPr>
            <w:ins w:id="279" w:author="Lenovo - Xu Min" w:date="2022-02-14T09:16:00Z">
              <w:r>
                <w:rPr>
                  <w:rFonts w:eastAsia="宋体" w:hint="eastAsia"/>
                  <w:lang w:eastAsia="zh-CN"/>
                </w:rPr>
                <w:t>L</w:t>
              </w:r>
              <w:r>
                <w:rPr>
                  <w:rFonts w:eastAsia="宋体"/>
                  <w:lang w:eastAsia="zh-CN"/>
                </w:rPr>
                <w:t>enovo, Motorola Mobility</w:t>
              </w:r>
            </w:ins>
          </w:p>
        </w:tc>
        <w:tc>
          <w:tcPr>
            <w:tcW w:w="1739" w:type="dxa"/>
          </w:tcPr>
          <w:p w14:paraId="0B42D901" w14:textId="03032092" w:rsidR="00372079" w:rsidRPr="00BF489A" w:rsidRDefault="00BF489A" w:rsidP="00372079">
            <w:pPr>
              <w:rPr>
                <w:rFonts w:eastAsia="宋体"/>
                <w:lang w:eastAsia="zh-CN"/>
              </w:rPr>
            </w:pPr>
            <w:ins w:id="280" w:author="Lenovo - Xu Min" w:date="2022-02-14T09:17:00Z">
              <w:r>
                <w:rPr>
                  <w:rFonts w:eastAsia="宋体" w:hint="eastAsia"/>
                  <w:lang w:eastAsia="zh-CN"/>
                </w:rPr>
                <w:t>O</w:t>
              </w:r>
              <w:r>
                <w:rPr>
                  <w:rFonts w:eastAsia="宋体"/>
                  <w:lang w:eastAsia="zh-CN"/>
                </w:rPr>
                <w:t>ption 2</w:t>
              </w:r>
            </w:ins>
          </w:p>
        </w:tc>
        <w:tc>
          <w:tcPr>
            <w:tcW w:w="6480" w:type="dxa"/>
          </w:tcPr>
          <w:p w14:paraId="1E8BA52D" w14:textId="597E2253" w:rsidR="00372079" w:rsidRDefault="00372079" w:rsidP="00372079">
            <w:pPr>
              <w:rPr>
                <w:lang w:eastAsia="sv-SE"/>
              </w:rPr>
            </w:pPr>
          </w:p>
        </w:tc>
      </w:tr>
      <w:tr w:rsidR="00372079" w14:paraId="27C564C6" w14:textId="77777777" w:rsidTr="00650C7D">
        <w:tc>
          <w:tcPr>
            <w:tcW w:w="1496" w:type="dxa"/>
          </w:tcPr>
          <w:p w14:paraId="003FDCAF" w14:textId="301E9FBB" w:rsidR="00372079" w:rsidRPr="00D63F9F" w:rsidRDefault="00C517F4" w:rsidP="00372079">
            <w:pPr>
              <w:rPr>
                <w:rFonts w:eastAsia="宋体"/>
                <w:lang w:eastAsia="zh-CN"/>
              </w:rPr>
            </w:pPr>
            <w:ins w:id="281" w:author="OPPO-Haitao" w:date="2022-02-14T10:57:00Z">
              <w:r>
                <w:rPr>
                  <w:rFonts w:eastAsia="宋体" w:hint="eastAsia"/>
                  <w:lang w:eastAsia="zh-CN"/>
                </w:rPr>
                <w:t>O</w:t>
              </w:r>
              <w:r>
                <w:rPr>
                  <w:rFonts w:eastAsia="宋体"/>
                  <w:lang w:eastAsia="zh-CN"/>
                </w:rPr>
                <w:t>PPO</w:t>
              </w:r>
            </w:ins>
          </w:p>
        </w:tc>
        <w:tc>
          <w:tcPr>
            <w:tcW w:w="1739" w:type="dxa"/>
          </w:tcPr>
          <w:p w14:paraId="2D01D468" w14:textId="6B685F09" w:rsidR="00372079" w:rsidRPr="00D63F9F" w:rsidRDefault="00C517F4" w:rsidP="00372079">
            <w:pPr>
              <w:rPr>
                <w:rFonts w:eastAsia="宋体"/>
                <w:lang w:eastAsia="zh-CN"/>
              </w:rPr>
            </w:pPr>
            <w:ins w:id="282" w:author="OPPO-Haitao" w:date="2022-02-14T10:57:00Z">
              <w:r>
                <w:rPr>
                  <w:rFonts w:eastAsia="宋体" w:hint="eastAsia"/>
                  <w:lang w:eastAsia="zh-CN"/>
                </w:rPr>
                <w:t>O</w:t>
              </w:r>
              <w:r>
                <w:rPr>
                  <w:rFonts w:eastAsia="宋体"/>
                  <w:lang w:eastAsia="zh-CN"/>
                </w:rPr>
                <w:t>ption 1</w:t>
              </w:r>
            </w:ins>
          </w:p>
        </w:tc>
        <w:tc>
          <w:tcPr>
            <w:tcW w:w="6480" w:type="dxa"/>
          </w:tcPr>
          <w:p w14:paraId="1725FF72" w14:textId="7DD960ED" w:rsidR="00372079" w:rsidRPr="00541A75" w:rsidRDefault="00372079" w:rsidP="00372079">
            <w:pPr>
              <w:rPr>
                <w:rFonts w:eastAsia="宋体"/>
                <w:lang w:eastAsia="zh-CN"/>
              </w:rPr>
            </w:pPr>
          </w:p>
        </w:tc>
      </w:tr>
      <w:tr w:rsidR="00372079" w14:paraId="2AACFF1E" w14:textId="77777777" w:rsidTr="006A62A0">
        <w:tc>
          <w:tcPr>
            <w:tcW w:w="1496" w:type="dxa"/>
          </w:tcPr>
          <w:p w14:paraId="058332CA" w14:textId="3B719D8C" w:rsidR="00372079" w:rsidRPr="001561F4" w:rsidRDefault="00E67804" w:rsidP="00372079">
            <w:pPr>
              <w:rPr>
                <w:rFonts w:eastAsia="等线"/>
                <w:lang w:eastAsia="zh-CN"/>
              </w:rPr>
            </w:pPr>
            <w:ins w:id="283" w:author="xiaomi" w:date="2022-02-14T12:33:00Z">
              <w:r>
                <w:rPr>
                  <w:rFonts w:eastAsia="等线" w:hint="eastAsia"/>
                  <w:lang w:eastAsia="zh-CN"/>
                </w:rPr>
                <w:t>Xiao</w:t>
              </w:r>
              <w:r>
                <w:rPr>
                  <w:rFonts w:eastAsia="等线"/>
                  <w:lang w:eastAsia="zh-CN"/>
                </w:rPr>
                <w:t>mi</w:t>
              </w:r>
            </w:ins>
          </w:p>
        </w:tc>
        <w:tc>
          <w:tcPr>
            <w:tcW w:w="1739" w:type="dxa"/>
          </w:tcPr>
          <w:p w14:paraId="154033A5" w14:textId="498ADB98" w:rsidR="00372079" w:rsidRDefault="00E67804" w:rsidP="00372079">
            <w:pPr>
              <w:rPr>
                <w:rFonts w:eastAsia="等线"/>
                <w:lang w:eastAsia="zh-CN"/>
              </w:rPr>
            </w:pPr>
            <w:ins w:id="284" w:author="xiaomi" w:date="2022-02-14T12:33:00Z">
              <w:r>
                <w:rPr>
                  <w:rFonts w:eastAsia="等线" w:hint="eastAsia"/>
                  <w:lang w:eastAsia="zh-CN"/>
                </w:rPr>
                <w:t xml:space="preserve">Option </w:t>
              </w:r>
              <w:r>
                <w:rPr>
                  <w:rFonts w:eastAsia="等线"/>
                  <w:lang w:eastAsia="zh-CN"/>
                </w:rPr>
                <w:t xml:space="preserve">1 </w:t>
              </w:r>
            </w:ins>
            <w:ins w:id="285" w:author="xiaomi" w:date="2022-02-14T12:34:00Z">
              <w:r>
                <w:rPr>
                  <w:rFonts w:eastAsia="等线"/>
                  <w:lang w:eastAsia="zh-CN"/>
                </w:rPr>
                <w:t xml:space="preserve"> or  4</w:t>
              </w:r>
            </w:ins>
          </w:p>
        </w:tc>
        <w:tc>
          <w:tcPr>
            <w:tcW w:w="6480" w:type="dxa"/>
          </w:tcPr>
          <w:p w14:paraId="5B0A06A0" w14:textId="6FF50D2B" w:rsidR="00372079" w:rsidRDefault="00372079" w:rsidP="00372079">
            <w:pPr>
              <w:rPr>
                <w:rFonts w:eastAsia="等线"/>
                <w:lang w:eastAsia="zh-CN"/>
              </w:rPr>
            </w:pPr>
          </w:p>
        </w:tc>
      </w:tr>
      <w:tr w:rsidR="008330AE" w14:paraId="4C88FA79" w14:textId="77777777" w:rsidTr="009165A4">
        <w:tc>
          <w:tcPr>
            <w:tcW w:w="1496" w:type="dxa"/>
          </w:tcPr>
          <w:p w14:paraId="001387AE" w14:textId="77777777" w:rsidR="008330AE" w:rsidRPr="00D63F9F" w:rsidRDefault="008330AE" w:rsidP="009165A4">
            <w:pPr>
              <w:rPr>
                <w:rFonts w:eastAsia="宋体"/>
                <w:lang w:eastAsia="zh-CN"/>
              </w:rPr>
            </w:pPr>
            <w:ins w:id="286" w:author="Xiao (vivo, VCRI)" w:date="2022-02-14T10:44:00Z">
              <w:r>
                <w:rPr>
                  <w:rFonts w:eastAsia="宋体" w:hint="eastAsia"/>
                  <w:lang w:eastAsia="zh-CN"/>
                </w:rPr>
                <w:t>v</w:t>
              </w:r>
              <w:r>
                <w:rPr>
                  <w:rFonts w:eastAsia="宋体"/>
                  <w:lang w:eastAsia="zh-CN"/>
                </w:rPr>
                <w:t>ivo</w:t>
              </w:r>
            </w:ins>
          </w:p>
        </w:tc>
        <w:tc>
          <w:tcPr>
            <w:tcW w:w="1739" w:type="dxa"/>
          </w:tcPr>
          <w:p w14:paraId="0848DEE1" w14:textId="77777777" w:rsidR="008330AE" w:rsidRPr="00D63F9F" w:rsidRDefault="008330AE" w:rsidP="009165A4">
            <w:pPr>
              <w:rPr>
                <w:rFonts w:eastAsia="宋体"/>
                <w:lang w:eastAsia="zh-CN"/>
              </w:rPr>
            </w:pPr>
            <w:ins w:id="287" w:author="Xiao (vivo, VCRI)" w:date="2022-02-14T10:44:00Z">
              <w:r>
                <w:rPr>
                  <w:rFonts w:eastAsia="宋体" w:hint="eastAsia"/>
                  <w:lang w:eastAsia="zh-CN"/>
                </w:rPr>
                <w:t>O</w:t>
              </w:r>
              <w:r>
                <w:rPr>
                  <w:rFonts w:eastAsia="宋体"/>
                  <w:lang w:eastAsia="zh-CN"/>
                </w:rPr>
                <w:t>ption 1</w:t>
              </w:r>
            </w:ins>
          </w:p>
        </w:tc>
        <w:tc>
          <w:tcPr>
            <w:tcW w:w="6480" w:type="dxa"/>
          </w:tcPr>
          <w:p w14:paraId="6E9B07D9" w14:textId="77777777" w:rsidR="008330AE" w:rsidRPr="00541A75" w:rsidRDefault="008330AE" w:rsidP="009165A4">
            <w:pPr>
              <w:rPr>
                <w:rFonts w:eastAsia="宋体"/>
                <w:lang w:eastAsia="zh-CN"/>
              </w:rPr>
            </w:pPr>
            <w:ins w:id="288" w:author="Xiao (vivo, VCRI)" w:date="2022-02-14T10:44:00Z">
              <w:r>
                <w:rPr>
                  <w:rFonts w:eastAsia="宋体" w:hint="eastAsia"/>
                  <w:lang w:eastAsia="zh-CN"/>
                </w:rPr>
                <w:t>S</w:t>
              </w:r>
              <w:r>
                <w:rPr>
                  <w:rFonts w:eastAsia="宋体"/>
                  <w:lang w:eastAsia="zh-CN"/>
                </w:rPr>
                <w:t>ame view as Samsung.</w:t>
              </w:r>
            </w:ins>
          </w:p>
        </w:tc>
      </w:tr>
      <w:tr w:rsidR="00372079" w14:paraId="79DD527A" w14:textId="77777777" w:rsidTr="006A62A0">
        <w:tc>
          <w:tcPr>
            <w:tcW w:w="1496" w:type="dxa"/>
          </w:tcPr>
          <w:p w14:paraId="49C3F751" w14:textId="73264D9D" w:rsidR="00372079" w:rsidRPr="00F41803" w:rsidRDefault="00372079" w:rsidP="00372079">
            <w:pPr>
              <w:rPr>
                <w:rFonts w:eastAsiaTheme="minorEastAsia"/>
                <w:b/>
                <w:bCs/>
              </w:rPr>
            </w:pPr>
          </w:p>
        </w:tc>
        <w:tc>
          <w:tcPr>
            <w:tcW w:w="1739" w:type="dxa"/>
          </w:tcPr>
          <w:p w14:paraId="7DF3BAF5" w14:textId="12EB97AC" w:rsidR="00372079" w:rsidRDefault="00372079" w:rsidP="00372079">
            <w:pPr>
              <w:rPr>
                <w:rFonts w:eastAsiaTheme="minorEastAsia"/>
              </w:rPr>
            </w:pPr>
          </w:p>
        </w:tc>
        <w:tc>
          <w:tcPr>
            <w:tcW w:w="6480" w:type="dxa"/>
          </w:tcPr>
          <w:p w14:paraId="0A5855B9" w14:textId="75031939" w:rsidR="00372079" w:rsidRDefault="00372079" w:rsidP="00372079">
            <w:pPr>
              <w:rPr>
                <w:rFonts w:eastAsiaTheme="minorEastAsia"/>
              </w:rPr>
            </w:pPr>
          </w:p>
        </w:tc>
      </w:tr>
      <w:tr w:rsidR="00372079" w14:paraId="2264CEF8" w14:textId="77777777" w:rsidTr="006A62A0">
        <w:tc>
          <w:tcPr>
            <w:tcW w:w="1496" w:type="dxa"/>
          </w:tcPr>
          <w:p w14:paraId="3AB1FBF8" w14:textId="063C56BE" w:rsidR="00372079" w:rsidRDefault="00372079" w:rsidP="00372079">
            <w:pPr>
              <w:rPr>
                <w:rFonts w:eastAsiaTheme="minorEastAsia"/>
              </w:rPr>
            </w:pPr>
          </w:p>
        </w:tc>
        <w:tc>
          <w:tcPr>
            <w:tcW w:w="1739" w:type="dxa"/>
          </w:tcPr>
          <w:p w14:paraId="591C376D" w14:textId="1F7C7FB7" w:rsidR="00372079" w:rsidRDefault="00372079" w:rsidP="00372079">
            <w:pPr>
              <w:rPr>
                <w:rFonts w:eastAsiaTheme="minorEastAsia"/>
              </w:rPr>
            </w:pPr>
          </w:p>
        </w:tc>
        <w:tc>
          <w:tcPr>
            <w:tcW w:w="6480" w:type="dxa"/>
          </w:tcPr>
          <w:p w14:paraId="2A8744BD" w14:textId="77777777" w:rsidR="00372079" w:rsidRDefault="00372079" w:rsidP="00372079">
            <w:pPr>
              <w:rPr>
                <w:rFonts w:eastAsiaTheme="minorEastAsia"/>
              </w:rPr>
            </w:pPr>
          </w:p>
        </w:tc>
      </w:tr>
      <w:tr w:rsidR="00372079" w14:paraId="0BFE3ADB" w14:textId="77777777" w:rsidTr="006A62A0">
        <w:tc>
          <w:tcPr>
            <w:tcW w:w="1496" w:type="dxa"/>
          </w:tcPr>
          <w:p w14:paraId="1064BE70" w14:textId="1C4BA7EB" w:rsidR="00372079" w:rsidRPr="00C51717" w:rsidRDefault="00372079" w:rsidP="00372079">
            <w:pPr>
              <w:rPr>
                <w:rFonts w:eastAsiaTheme="minorEastAsia"/>
                <w:lang w:val="en-US"/>
              </w:rPr>
            </w:pPr>
          </w:p>
        </w:tc>
        <w:tc>
          <w:tcPr>
            <w:tcW w:w="1739" w:type="dxa"/>
          </w:tcPr>
          <w:p w14:paraId="03EA86F6" w14:textId="2EFC3360" w:rsidR="00372079" w:rsidRDefault="00372079" w:rsidP="00372079">
            <w:pPr>
              <w:rPr>
                <w:rFonts w:eastAsiaTheme="minorEastAsia"/>
              </w:rPr>
            </w:pPr>
          </w:p>
        </w:tc>
        <w:tc>
          <w:tcPr>
            <w:tcW w:w="6480" w:type="dxa"/>
          </w:tcPr>
          <w:p w14:paraId="57484EA7" w14:textId="53D86088" w:rsidR="00372079" w:rsidRDefault="00372079" w:rsidP="00372079">
            <w:pPr>
              <w:rPr>
                <w:rFonts w:eastAsiaTheme="minorEastAsia"/>
              </w:rPr>
            </w:pPr>
          </w:p>
        </w:tc>
      </w:tr>
      <w:tr w:rsidR="00372079" w14:paraId="458AC7A1" w14:textId="77777777" w:rsidTr="005056CF">
        <w:tc>
          <w:tcPr>
            <w:tcW w:w="1496" w:type="dxa"/>
          </w:tcPr>
          <w:p w14:paraId="614B65E3" w14:textId="30CBCAF3" w:rsidR="00372079" w:rsidRDefault="00372079" w:rsidP="00372079">
            <w:pPr>
              <w:rPr>
                <w:lang w:eastAsia="sv-SE"/>
              </w:rPr>
            </w:pPr>
          </w:p>
        </w:tc>
        <w:tc>
          <w:tcPr>
            <w:tcW w:w="1739" w:type="dxa"/>
          </w:tcPr>
          <w:p w14:paraId="2490A4E3" w14:textId="454CDD1F" w:rsidR="00372079" w:rsidRDefault="00372079" w:rsidP="00372079">
            <w:pPr>
              <w:rPr>
                <w:rFonts w:eastAsia="等线"/>
              </w:rPr>
            </w:pPr>
          </w:p>
        </w:tc>
        <w:tc>
          <w:tcPr>
            <w:tcW w:w="6480" w:type="dxa"/>
          </w:tcPr>
          <w:p w14:paraId="5C124FC3" w14:textId="1D75A522" w:rsidR="00372079" w:rsidRDefault="00372079" w:rsidP="00372079">
            <w:pPr>
              <w:rPr>
                <w:rFonts w:eastAsia="等线"/>
              </w:rPr>
            </w:pPr>
          </w:p>
        </w:tc>
      </w:tr>
      <w:tr w:rsidR="00372079" w14:paraId="0ED1C952" w14:textId="77777777" w:rsidTr="005056CF">
        <w:tc>
          <w:tcPr>
            <w:tcW w:w="1496" w:type="dxa"/>
          </w:tcPr>
          <w:p w14:paraId="24958383" w14:textId="44699322" w:rsidR="00372079" w:rsidRDefault="00372079" w:rsidP="00372079">
            <w:pPr>
              <w:rPr>
                <w:lang w:eastAsia="sv-SE"/>
              </w:rPr>
            </w:pPr>
          </w:p>
        </w:tc>
        <w:tc>
          <w:tcPr>
            <w:tcW w:w="1739" w:type="dxa"/>
          </w:tcPr>
          <w:p w14:paraId="16E2F01D" w14:textId="15359A35" w:rsidR="00372079" w:rsidRDefault="00372079" w:rsidP="00372079">
            <w:pPr>
              <w:rPr>
                <w:rFonts w:eastAsia="等线"/>
              </w:rPr>
            </w:pPr>
          </w:p>
        </w:tc>
        <w:tc>
          <w:tcPr>
            <w:tcW w:w="6480" w:type="dxa"/>
          </w:tcPr>
          <w:p w14:paraId="1B2252DE" w14:textId="77777777" w:rsidR="00372079" w:rsidRDefault="00372079" w:rsidP="00372079">
            <w:pPr>
              <w:rPr>
                <w:rFonts w:eastAsia="等线"/>
              </w:rPr>
            </w:pPr>
          </w:p>
        </w:tc>
      </w:tr>
    </w:tbl>
    <w:p w14:paraId="5675CFC5" w14:textId="77777777" w:rsidR="00465631" w:rsidRDefault="00465631" w:rsidP="00F06F1B">
      <w:pPr>
        <w:rPr>
          <w:sz w:val="22"/>
          <w:szCs w:val="22"/>
        </w:rPr>
      </w:pPr>
    </w:p>
    <w:p w14:paraId="1A9949C4" w14:textId="77777777" w:rsidR="00EE037A" w:rsidRDefault="00EE037A" w:rsidP="003A37B1">
      <w:pPr>
        <w:pStyle w:val="Doc-text2"/>
        <w:ind w:left="0" w:firstLine="0"/>
      </w:pPr>
    </w:p>
    <w:p w14:paraId="200034A9" w14:textId="0F91F5D6" w:rsidR="00EE037A"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According to arrangement, also the issue on L2 buffer size (mentioned in R2-2201545) will be handled in offline discussion [Pre117-e][NTN][104].</w:t>
      </w:r>
    </w:p>
    <w:p w14:paraId="6D90D8A6" w14:textId="68D44433" w:rsidR="004268D0" w:rsidRDefault="004268D0" w:rsidP="004268D0">
      <w:pPr>
        <w:pStyle w:val="Doc-text2"/>
        <w:ind w:left="0" w:firstLine="0"/>
        <w:rPr>
          <w:rFonts w:ascii="Times New Roman" w:eastAsia="Malgun Gothic" w:hAnsi="Times New Roman" w:cs="Times New Roman"/>
          <w:szCs w:val="22"/>
          <w:lang w:eastAsia="en-US"/>
        </w:rPr>
      </w:pPr>
    </w:p>
    <w:p w14:paraId="09A9E6F2" w14:textId="3DFBDBF1" w:rsidR="004268D0" w:rsidRDefault="00B8533B"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Note that t</w:t>
      </w:r>
      <w:r w:rsidR="004268D0" w:rsidRPr="004268D0">
        <w:rPr>
          <w:rFonts w:ascii="Times New Roman" w:eastAsia="Malgun Gothic" w:hAnsi="Times New Roman" w:cs="Times New Roman"/>
          <w:szCs w:val="22"/>
          <w:lang w:eastAsia="en-US"/>
        </w:rPr>
        <w:t>here is already an agreement made for IoT NTN</w:t>
      </w:r>
      <w:r w:rsidR="004268D0">
        <w:rPr>
          <w:rFonts w:ascii="Times New Roman" w:eastAsia="Malgun Gothic" w:hAnsi="Times New Roman" w:cs="Times New Roman"/>
          <w:szCs w:val="22"/>
          <w:lang w:eastAsia="en-US"/>
        </w:rPr>
        <w:t xml:space="preserve"> in this aspect</w:t>
      </w:r>
      <w:r w:rsidR="004268D0" w:rsidRPr="004268D0">
        <w:rPr>
          <w:rFonts w:ascii="Times New Roman" w:eastAsia="Malgun Gothic" w:hAnsi="Times New Roman" w:cs="Times New Roman"/>
          <w:szCs w:val="22"/>
          <w:lang w:eastAsia="en-US"/>
        </w:rPr>
        <w:t xml:space="preserve"> as below:</w:t>
      </w:r>
    </w:p>
    <w:tbl>
      <w:tblPr>
        <w:tblStyle w:val="af3"/>
        <w:tblW w:w="0" w:type="auto"/>
        <w:tblLook w:val="04A0" w:firstRow="1" w:lastRow="0" w:firstColumn="1" w:lastColumn="0" w:noHBand="0" w:noVBand="1"/>
      </w:tblPr>
      <w:tblGrid>
        <w:gridCol w:w="9350"/>
      </w:tblGrid>
      <w:tr w:rsidR="004268D0" w14:paraId="47F00818" w14:textId="77777777" w:rsidTr="004268D0">
        <w:tc>
          <w:tcPr>
            <w:tcW w:w="9350" w:type="dxa"/>
          </w:tcPr>
          <w:p w14:paraId="03E6CA6A" w14:textId="162CE904" w:rsidR="004268D0" w:rsidRDefault="004268D0" w:rsidP="004268D0">
            <w:pPr>
              <w:pStyle w:val="Doc-text2"/>
              <w:ind w:left="0" w:firstLine="0"/>
              <w:rPr>
                <w:rFonts w:ascii="Times New Roman" w:eastAsia="Malgun Gothic" w:hAnsi="Times New Roman" w:cs="Times New Roman"/>
                <w:szCs w:val="22"/>
                <w:lang w:eastAsia="en-US"/>
              </w:rPr>
            </w:pPr>
            <w:r w:rsidRPr="004268D0">
              <w:rPr>
                <w:rFonts w:ascii="Times New Roman" w:eastAsia="Malgun Gothic" w:hAnsi="Times New Roman" w:cs="Times New Roman"/>
                <w:szCs w:val="22"/>
                <w:lang w:eastAsia="en-US"/>
              </w:rPr>
              <w:t>Don’t change the L2 buffer requirement for IoT NTN (assume the network may need to limit the bit rate in order to not exceed L2 buffer).</w:t>
            </w:r>
          </w:p>
        </w:tc>
      </w:tr>
    </w:tbl>
    <w:p w14:paraId="324947F2" w14:textId="2F87D873" w:rsidR="004268D0" w:rsidRDefault="004268D0" w:rsidP="004268D0">
      <w:pPr>
        <w:pStyle w:val="Doc-text2"/>
        <w:ind w:left="0" w:firstLine="0"/>
        <w:rPr>
          <w:rFonts w:ascii="Times New Roman" w:eastAsia="Malgun Gothic" w:hAnsi="Times New Roman" w:cs="Times New Roman"/>
          <w:szCs w:val="22"/>
          <w:lang w:eastAsia="en-US"/>
        </w:rPr>
      </w:pPr>
    </w:p>
    <w:p w14:paraId="09879377" w14:textId="23FE3D34" w:rsidR="004268D0" w:rsidRPr="004268D0" w:rsidRDefault="004268D0" w:rsidP="004268D0">
      <w:pPr>
        <w:pStyle w:val="Doc-text2"/>
        <w:ind w:left="0" w:firstLine="0"/>
        <w:rPr>
          <w:rFonts w:ascii="Times New Roman" w:eastAsia="Malgun Gothic" w:hAnsi="Times New Roman" w:cs="Times New Roman"/>
          <w:szCs w:val="22"/>
          <w:lang w:eastAsia="en-US"/>
        </w:rPr>
      </w:pPr>
      <w:r>
        <w:rPr>
          <w:rFonts w:ascii="Times New Roman" w:eastAsia="Malgun Gothic" w:hAnsi="Times New Roman" w:cs="Times New Roman"/>
          <w:szCs w:val="22"/>
          <w:lang w:eastAsia="en-US"/>
        </w:rPr>
        <w:t>I</w:t>
      </w:r>
      <w:r w:rsidRPr="004268D0">
        <w:rPr>
          <w:rFonts w:ascii="Times New Roman" w:eastAsia="Malgun Gothic" w:hAnsi="Times New Roman" w:cs="Times New Roman"/>
          <w:szCs w:val="22"/>
          <w:lang w:eastAsia="en-US"/>
        </w:rPr>
        <w:t>n LTE (36.306) the actual buffer size is specified per category (RTT and buffer size calculation are “hidden”), however in NR (38.306) the data rate and RTT is specified along with the formula to calculate buffer size. The currently specified RTT of 50ms is obviously wrong for the case of NTN.</w:t>
      </w:r>
    </w:p>
    <w:p w14:paraId="6BC31C21" w14:textId="77777777" w:rsidR="004268D0" w:rsidRPr="004268D0" w:rsidRDefault="004268D0" w:rsidP="004268D0">
      <w:pPr>
        <w:pStyle w:val="Doc-text2"/>
        <w:ind w:left="0" w:firstLine="0"/>
        <w:rPr>
          <w:lang w:val="en-US"/>
        </w:rPr>
      </w:pPr>
    </w:p>
    <w:p w14:paraId="64E48074" w14:textId="77777777" w:rsidR="004268D0" w:rsidRPr="004268D0" w:rsidRDefault="004268D0" w:rsidP="004268D0">
      <w:pPr>
        <w:spacing w:after="0"/>
        <w:rPr>
          <w:sz w:val="22"/>
          <w:szCs w:val="22"/>
        </w:rPr>
      </w:pPr>
      <w:r w:rsidRPr="004268D0">
        <w:rPr>
          <w:sz w:val="22"/>
          <w:szCs w:val="22"/>
        </w:rPr>
        <w:t>Layer 2 buffer size is specified in 38.306 as follows;</w:t>
      </w:r>
    </w:p>
    <w:tbl>
      <w:tblPr>
        <w:tblW w:w="0" w:type="auto"/>
        <w:tblCellMar>
          <w:left w:w="0" w:type="dxa"/>
          <w:right w:w="0" w:type="dxa"/>
        </w:tblCellMar>
        <w:tblLook w:val="04A0" w:firstRow="1" w:lastRow="0" w:firstColumn="1" w:lastColumn="0" w:noHBand="0" w:noVBand="1"/>
      </w:tblPr>
      <w:tblGrid>
        <w:gridCol w:w="9340"/>
      </w:tblGrid>
      <w:tr w:rsidR="004268D0" w:rsidRPr="004268D0" w14:paraId="31B5CFE2" w14:textId="77777777" w:rsidTr="004268D0">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D20BBE9"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lang w:val="en-CA" w:eastAsia="zh-CN"/>
              </w:rPr>
              <w:t>The required total layer 2 buffer size in MR-DC and NR-DC is the maximum value of the calculated values based on the following equations:</w:t>
            </w:r>
          </w:p>
          <w:p w14:paraId="5BD594FD"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RLCRTT_SN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SN</w:t>
            </w:r>
            <w:r w:rsidRPr="004268D0">
              <w:rPr>
                <w:rFonts w:eastAsia="PMingLiU"/>
                <w:lang w:val="en-CA" w:eastAsia="x-none"/>
              </w:rPr>
              <w:t>)</w:t>
            </w:r>
          </w:p>
          <w:p w14:paraId="2BC1825B" w14:textId="77777777" w:rsidR="004268D0" w:rsidRPr="004268D0" w:rsidRDefault="004268D0" w:rsidP="004268D0">
            <w:pPr>
              <w:ind w:left="568" w:hanging="284"/>
              <w:rPr>
                <w:rFonts w:eastAsia="PMingLiU"/>
                <w:sz w:val="22"/>
                <w:szCs w:val="22"/>
                <w:lang w:val="en-US" w:eastAsia="x-none"/>
              </w:rPr>
            </w:pPr>
            <w:r w:rsidRPr="004268D0">
              <w:rPr>
                <w:rFonts w:eastAsia="PMingLiU"/>
                <w:lang w:val="en-CA" w:eastAsia="x-none"/>
              </w:rPr>
              <w:t xml:space="preserve">-     </w:t>
            </w:r>
            <w:proofErr w:type="spellStart"/>
            <w:r w:rsidRPr="004268D0">
              <w:rPr>
                <w:rFonts w:eastAsia="PMingLiU"/>
                <w:i/>
                <w:iCs/>
                <w:lang w:val="en-CA" w:eastAsia="x-none"/>
              </w:rPr>
              <w:t>MaxULDataRate_MN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MaxULDataRate_SN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RLCRTT_SN </w:t>
            </w:r>
            <w:r w:rsidRPr="004268D0">
              <w:rPr>
                <w:rFonts w:eastAsia="PMingLiU"/>
                <w:lang w:val="en-CA" w:eastAsia="x-none"/>
              </w:rPr>
              <w:t>+</w:t>
            </w:r>
            <w:r w:rsidRPr="004268D0">
              <w:rPr>
                <w:rFonts w:eastAsia="PMingLiU"/>
                <w:i/>
                <w:iCs/>
                <w:lang w:val="en-CA" w:eastAsia="x-none"/>
              </w:rPr>
              <w:t xml:space="preserve"> </w:t>
            </w:r>
            <w:proofErr w:type="spellStart"/>
            <w:r w:rsidRPr="004268D0">
              <w:rPr>
                <w:rFonts w:eastAsia="PMingLiU"/>
                <w:i/>
                <w:iCs/>
                <w:lang w:val="en-CA" w:eastAsia="x-none"/>
              </w:rPr>
              <w:t>MaxDLDataRate_MN</w:t>
            </w:r>
            <w:proofErr w:type="spellEnd"/>
            <w:r w:rsidRPr="004268D0">
              <w:rPr>
                <w:rFonts w:eastAsia="PMingLiU"/>
                <w:i/>
                <w:iCs/>
                <w:lang w:val="en-CA" w:eastAsia="x-none"/>
              </w:rPr>
              <w:t xml:space="preserve"> </w:t>
            </w:r>
            <w:r w:rsidRPr="004268D0">
              <w:rPr>
                <w:rFonts w:eastAsia="PMingLiU"/>
                <w:lang w:val="en-CA" w:eastAsia="x-none"/>
              </w:rPr>
              <w:t>*</w:t>
            </w:r>
            <w:r w:rsidRPr="004268D0">
              <w:rPr>
                <w:rFonts w:eastAsia="PMingLiU"/>
                <w:i/>
                <w:iCs/>
                <w:lang w:val="en-CA" w:eastAsia="x-none"/>
              </w:rPr>
              <w:t xml:space="preserve"> RLCRTT_MN </w:t>
            </w:r>
            <w:r w:rsidRPr="004268D0">
              <w:rPr>
                <w:rFonts w:eastAsia="PMingLiU"/>
                <w:lang w:val="en-CA" w:eastAsia="x-none"/>
              </w:rPr>
              <w:t xml:space="preserve">+ </w:t>
            </w:r>
            <w:proofErr w:type="spellStart"/>
            <w:r w:rsidRPr="004268D0">
              <w:rPr>
                <w:rFonts w:eastAsia="PMingLiU"/>
                <w:i/>
                <w:iCs/>
                <w:lang w:val="en-CA" w:eastAsia="x-none"/>
              </w:rPr>
              <w:t>MaxDLDataRate_SN</w:t>
            </w:r>
            <w:proofErr w:type="spellEnd"/>
            <w:r w:rsidRPr="004268D0">
              <w:rPr>
                <w:rFonts w:eastAsia="PMingLiU"/>
                <w:lang w:val="en-CA" w:eastAsia="x-none"/>
              </w:rPr>
              <w:t xml:space="preserve"> </w:t>
            </w:r>
            <w:r w:rsidRPr="004268D0">
              <w:rPr>
                <w:rFonts w:eastAsia="PMingLiU"/>
                <w:i/>
                <w:iCs/>
                <w:lang w:val="en-CA" w:eastAsia="x-none"/>
              </w:rPr>
              <w:t>*</w:t>
            </w:r>
            <w:r w:rsidRPr="004268D0">
              <w:rPr>
                <w:rFonts w:eastAsia="PMingLiU"/>
                <w:lang w:val="en-CA" w:eastAsia="x-none"/>
              </w:rPr>
              <w:t xml:space="preserve"> (</w:t>
            </w:r>
            <w:r w:rsidRPr="004268D0">
              <w:rPr>
                <w:rFonts w:eastAsia="PMingLiU"/>
                <w:i/>
                <w:iCs/>
                <w:lang w:val="en-CA" w:eastAsia="x-none"/>
              </w:rPr>
              <w:t xml:space="preserve">RLCRTT_MN </w:t>
            </w:r>
            <w:r w:rsidRPr="004268D0">
              <w:rPr>
                <w:rFonts w:eastAsia="PMingLiU"/>
                <w:lang w:val="en-CA" w:eastAsia="x-none"/>
              </w:rPr>
              <w:t>+</w:t>
            </w:r>
            <w:r w:rsidRPr="004268D0">
              <w:rPr>
                <w:rFonts w:eastAsia="PMingLiU"/>
                <w:i/>
                <w:iCs/>
                <w:lang w:val="en-CA" w:eastAsia="x-none"/>
              </w:rPr>
              <w:t xml:space="preserve"> X2/</w:t>
            </w:r>
            <w:proofErr w:type="spellStart"/>
            <w:r w:rsidRPr="004268D0">
              <w:rPr>
                <w:rFonts w:eastAsia="PMingLiU"/>
                <w:i/>
                <w:iCs/>
                <w:lang w:val="en-CA" w:eastAsia="x-none"/>
              </w:rPr>
              <w:t>Xn</w:t>
            </w:r>
            <w:proofErr w:type="spellEnd"/>
            <w:r w:rsidRPr="004268D0">
              <w:rPr>
                <w:rFonts w:eastAsia="PMingLiU"/>
                <w:i/>
                <w:iCs/>
                <w:lang w:val="en-CA" w:eastAsia="x-none"/>
              </w:rPr>
              <w:t xml:space="preserve"> delay </w:t>
            </w:r>
            <w:r w:rsidRPr="004268D0">
              <w:rPr>
                <w:rFonts w:eastAsia="PMingLiU"/>
                <w:lang w:val="en-CA" w:eastAsia="x-none"/>
              </w:rPr>
              <w:t>+</w:t>
            </w:r>
            <w:r w:rsidRPr="004268D0">
              <w:rPr>
                <w:rFonts w:eastAsia="PMingLiU"/>
                <w:i/>
                <w:iCs/>
                <w:lang w:val="en-CA" w:eastAsia="x-none"/>
              </w:rPr>
              <w:t xml:space="preserve"> Queuing in MN</w:t>
            </w:r>
            <w:r w:rsidRPr="004268D0">
              <w:rPr>
                <w:rFonts w:eastAsia="PMingLiU"/>
                <w:lang w:val="en-CA" w:eastAsia="x-none"/>
              </w:rPr>
              <w:t>)</w:t>
            </w:r>
          </w:p>
          <w:p w14:paraId="39B2ABBC"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highlight w:val="yellow"/>
                <w:lang w:val="en-CA" w:eastAsia="zh-CN"/>
              </w:rPr>
              <w:t xml:space="preserve">Otherwise it is calculated by </w:t>
            </w:r>
            <w:proofErr w:type="spellStart"/>
            <w:r w:rsidRPr="004268D0">
              <w:rPr>
                <w:rFonts w:ascii="Calibri" w:eastAsia="等线" w:hAnsi="Calibri" w:cs="Calibri"/>
                <w:i/>
                <w:iCs/>
                <w:highlight w:val="yellow"/>
                <w:lang w:val="en-CA" w:eastAsia="zh-CN"/>
              </w:rPr>
              <w:t>MaxDLDataRate</w:t>
            </w:r>
            <w:proofErr w:type="spellEnd"/>
            <w:r w:rsidRPr="004268D0">
              <w:rPr>
                <w:rFonts w:ascii="Calibri" w:eastAsia="等线" w:hAnsi="Calibri" w:cs="Calibri"/>
                <w:i/>
                <w:iCs/>
                <w:highlight w:val="yellow"/>
                <w:lang w:val="en-CA" w:eastAsia="zh-CN"/>
              </w:rPr>
              <w:t xml:space="preserve"> * RLC RTT + </w:t>
            </w:r>
            <w:proofErr w:type="spellStart"/>
            <w:r w:rsidRPr="004268D0">
              <w:rPr>
                <w:rFonts w:ascii="Calibri" w:eastAsia="等线" w:hAnsi="Calibri" w:cs="Calibri"/>
                <w:i/>
                <w:iCs/>
                <w:highlight w:val="yellow"/>
                <w:lang w:val="en-CA" w:eastAsia="zh-CN"/>
              </w:rPr>
              <w:t>MaxULDataRate</w:t>
            </w:r>
            <w:proofErr w:type="spellEnd"/>
            <w:r w:rsidRPr="004268D0">
              <w:rPr>
                <w:rFonts w:ascii="Calibri" w:eastAsia="等线" w:hAnsi="Calibri" w:cs="Calibri"/>
                <w:i/>
                <w:iCs/>
                <w:highlight w:val="yellow"/>
                <w:lang w:val="en-CA" w:eastAsia="zh-CN"/>
              </w:rPr>
              <w:t xml:space="preserve"> * RLC RTT</w:t>
            </w:r>
            <w:r w:rsidRPr="004268D0">
              <w:rPr>
                <w:rFonts w:ascii="Calibri" w:eastAsia="等线" w:hAnsi="Calibri" w:cs="Calibri"/>
                <w:highlight w:val="yellow"/>
                <w:lang w:val="en-CA" w:eastAsia="zh-CN"/>
              </w:rPr>
              <w:t>.</w:t>
            </w:r>
          </w:p>
          <w:p w14:paraId="16731A80"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lang w:val="en-CA" w:eastAsia="zh-CN"/>
              </w:rPr>
              <w:t> </w:t>
            </w:r>
          </w:p>
          <w:p w14:paraId="58CC53C0" w14:textId="77777777" w:rsidR="004268D0" w:rsidRPr="004268D0" w:rsidRDefault="004268D0" w:rsidP="004268D0">
            <w:pPr>
              <w:spacing w:after="0"/>
              <w:rPr>
                <w:rFonts w:ascii="Calibri" w:eastAsia="等线" w:hAnsi="Calibri" w:cs="Calibri"/>
                <w:sz w:val="22"/>
                <w:szCs w:val="22"/>
                <w:lang w:val="en-US" w:eastAsia="zh-CN"/>
              </w:rPr>
            </w:pPr>
            <w:r w:rsidRPr="004268D0">
              <w:rPr>
                <w:rFonts w:ascii="Calibri" w:eastAsia="等线" w:hAnsi="Calibri" w:cs="Calibri"/>
                <w:lang w:val="en-CA" w:eastAsia="zh-CN"/>
              </w:rPr>
              <w:t> </w:t>
            </w:r>
          </w:p>
        </w:tc>
      </w:tr>
      <w:tr w:rsidR="004268D0" w:rsidRPr="004268D0" w14:paraId="32082B57" w14:textId="77777777" w:rsidTr="004268D0">
        <w:tc>
          <w:tcPr>
            <w:tcW w:w="96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F4D07E" w14:textId="77777777" w:rsidR="004268D0" w:rsidRPr="004268D0" w:rsidRDefault="004268D0" w:rsidP="004268D0">
            <w:pPr>
              <w:keepNext/>
              <w:spacing w:before="60"/>
              <w:jc w:val="center"/>
              <w:rPr>
                <w:rFonts w:eastAsia="PMingLiU"/>
                <w:b/>
                <w:bCs/>
                <w:color w:val="0000FF"/>
                <w:sz w:val="22"/>
                <w:szCs w:val="22"/>
                <w:lang w:val="en-US" w:eastAsia="zh-TW"/>
              </w:rPr>
            </w:pPr>
            <w:r w:rsidRPr="004268D0">
              <w:rPr>
                <w:rFonts w:eastAsia="PMingLiU"/>
                <w:b/>
                <w:bCs/>
                <w:color w:val="0000FF"/>
                <w:highlight w:val="yellow"/>
                <w:lang w:val="x-none" w:eastAsia="en-GB"/>
              </w:rPr>
              <w:t>Table 4.1.4-1: RLC RTT for NR cell group per SCS</w:t>
            </w:r>
          </w:p>
          <w:tbl>
            <w:tblPr>
              <w:tblW w:w="4363" w:type="dxa"/>
              <w:jc w:val="center"/>
              <w:tblCellMar>
                <w:left w:w="0" w:type="dxa"/>
                <w:right w:w="0" w:type="dxa"/>
              </w:tblCellMar>
              <w:tblLook w:val="04A0" w:firstRow="1" w:lastRow="0" w:firstColumn="1" w:lastColumn="0" w:noHBand="0" w:noVBand="1"/>
            </w:tblPr>
            <w:tblGrid>
              <w:gridCol w:w="2406"/>
              <w:gridCol w:w="1957"/>
            </w:tblGrid>
            <w:tr w:rsidR="004268D0" w:rsidRPr="004268D0" w14:paraId="54EA82BB" w14:textId="77777777">
              <w:trPr>
                <w:cantSplit/>
                <w:tblHeader/>
                <w:jc w:val="center"/>
              </w:trPr>
              <w:tc>
                <w:tcPr>
                  <w:tcW w:w="2406" w:type="dxa"/>
                  <w:tcBorders>
                    <w:top w:val="single" w:sz="8" w:space="0" w:color="808080"/>
                    <w:left w:val="single" w:sz="8" w:space="0" w:color="808080"/>
                    <w:bottom w:val="single" w:sz="8" w:space="0" w:color="808080"/>
                    <w:right w:val="single" w:sz="8" w:space="0" w:color="808080"/>
                  </w:tcBorders>
                  <w:tcMar>
                    <w:top w:w="0" w:type="dxa"/>
                    <w:left w:w="108" w:type="dxa"/>
                    <w:bottom w:w="0" w:type="dxa"/>
                    <w:right w:w="108" w:type="dxa"/>
                  </w:tcMar>
                  <w:hideMark/>
                </w:tcPr>
                <w:p w14:paraId="18EF3EE1"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lang w:val="en-CA" w:eastAsia="zh-TW"/>
                    </w:rPr>
                    <w:t>SCS (kHz)</w:t>
                  </w:r>
                </w:p>
              </w:tc>
              <w:tc>
                <w:tcPr>
                  <w:tcW w:w="1957" w:type="dxa"/>
                  <w:tcBorders>
                    <w:top w:val="single" w:sz="8" w:space="0" w:color="808080"/>
                    <w:left w:val="nil"/>
                    <w:bottom w:val="single" w:sz="8" w:space="0" w:color="808080"/>
                    <w:right w:val="single" w:sz="8" w:space="0" w:color="808080"/>
                  </w:tcBorders>
                  <w:tcMar>
                    <w:top w:w="0" w:type="dxa"/>
                    <w:left w:w="108" w:type="dxa"/>
                    <w:bottom w:w="0" w:type="dxa"/>
                    <w:right w:w="108" w:type="dxa"/>
                  </w:tcMar>
                  <w:hideMark/>
                </w:tcPr>
                <w:p w14:paraId="2D4BEDB2" w14:textId="77777777" w:rsidR="004268D0" w:rsidRPr="004268D0" w:rsidRDefault="004268D0" w:rsidP="004268D0">
                  <w:pPr>
                    <w:keepNext/>
                    <w:spacing w:after="0"/>
                    <w:jc w:val="center"/>
                    <w:rPr>
                      <w:rFonts w:ascii="Arial" w:eastAsia="PMingLiU" w:hAnsi="Arial" w:cs="Arial"/>
                      <w:b/>
                      <w:bCs/>
                      <w:sz w:val="22"/>
                      <w:szCs w:val="22"/>
                      <w:lang w:val="en-US" w:eastAsia="zh-TW"/>
                    </w:rPr>
                  </w:pPr>
                  <w:r w:rsidRPr="004268D0">
                    <w:rPr>
                      <w:rFonts w:ascii="Arial" w:eastAsia="PMingLiU" w:hAnsi="Arial" w:cs="Arial"/>
                      <w:b/>
                      <w:bCs/>
                      <w:sz w:val="22"/>
                      <w:szCs w:val="22"/>
                      <w:highlight w:val="yellow"/>
                      <w:lang w:val="en-CA" w:eastAsia="zh-TW"/>
                    </w:rPr>
                    <w:t>RLC RTT (</w:t>
                  </w:r>
                  <w:proofErr w:type="spellStart"/>
                  <w:r w:rsidRPr="004268D0">
                    <w:rPr>
                      <w:rFonts w:ascii="Arial" w:eastAsia="PMingLiU" w:hAnsi="Arial" w:cs="Arial"/>
                      <w:b/>
                      <w:bCs/>
                      <w:sz w:val="22"/>
                      <w:szCs w:val="22"/>
                      <w:highlight w:val="yellow"/>
                      <w:lang w:val="en-CA" w:eastAsia="zh-TW"/>
                    </w:rPr>
                    <w:t>ms</w:t>
                  </w:r>
                  <w:proofErr w:type="spellEnd"/>
                  <w:r w:rsidRPr="004268D0">
                    <w:rPr>
                      <w:rFonts w:ascii="Arial" w:eastAsia="PMingLiU" w:hAnsi="Arial" w:cs="Arial"/>
                      <w:b/>
                      <w:bCs/>
                      <w:sz w:val="22"/>
                      <w:szCs w:val="22"/>
                      <w:highlight w:val="yellow"/>
                      <w:lang w:val="en-CA" w:eastAsia="zh-TW"/>
                    </w:rPr>
                    <w:t>)</w:t>
                  </w:r>
                </w:p>
              </w:tc>
            </w:tr>
            <w:tr w:rsidR="004268D0" w:rsidRPr="004268D0" w14:paraId="5C39D342"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43A61B3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15KHz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66E302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50</w:t>
                  </w:r>
                </w:p>
              </w:tc>
            </w:tr>
            <w:tr w:rsidR="004268D0" w:rsidRPr="004268D0" w14:paraId="233A3089" w14:textId="77777777">
              <w:trPr>
                <w:cantSplit/>
                <w:trHeight w:val="47"/>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316A6052"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30KHz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8FDFF5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40</w:t>
                  </w:r>
                </w:p>
              </w:tc>
            </w:tr>
            <w:tr w:rsidR="004268D0" w:rsidRPr="004268D0" w14:paraId="5DFB181B"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A64AF85"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60KHz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53AE3A30"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30</w:t>
                  </w:r>
                </w:p>
              </w:tc>
            </w:tr>
            <w:tr w:rsidR="004268D0" w:rsidRPr="004268D0" w14:paraId="6CE7A7FE" w14:textId="77777777">
              <w:trPr>
                <w:cantSplit/>
                <w:jc w:val="center"/>
              </w:trPr>
              <w:tc>
                <w:tcPr>
                  <w:tcW w:w="2406" w:type="dxa"/>
                  <w:tcBorders>
                    <w:top w:val="nil"/>
                    <w:left w:val="single" w:sz="8" w:space="0" w:color="808080"/>
                    <w:bottom w:val="single" w:sz="8" w:space="0" w:color="808080"/>
                    <w:right w:val="single" w:sz="8" w:space="0" w:color="808080"/>
                  </w:tcBorders>
                  <w:tcMar>
                    <w:top w:w="0" w:type="dxa"/>
                    <w:left w:w="108" w:type="dxa"/>
                    <w:bottom w:w="0" w:type="dxa"/>
                    <w:right w:w="108" w:type="dxa"/>
                  </w:tcMar>
                  <w:hideMark/>
                </w:tcPr>
                <w:p w14:paraId="04D8A764"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lang w:val="x-none" w:eastAsia="zh-TW"/>
                    </w:rPr>
                    <w:t>120KHz</w:t>
                  </w:r>
                </w:p>
              </w:tc>
              <w:tc>
                <w:tcPr>
                  <w:tcW w:w="1957" w:type="dxa"/>
                  <w:tcBorders>
                    <w:top w:val="nil"/>
                    <w:left w:val="nil"/>
                    <w:bottom w:val="single" w:sz="8" w:space="0" w:color="808080"/>
                    <w:right w:val="single" w:sz="8" w:space="0" w:color="808080"/>
                  </w:tcBorders>
                  <w:tcMar>
                    <w:top w:w="0" w:type="dxa"/>
                    <w:left w:w="108" w:type="dxa"/>
                    <w:bottom w:w="0" w:type="dxa"/>
                    <w:right w:w="108" w:type="dxa"/>
                  </w:tcMar>
                  <w:hideMark/>
                </w:tcPr>
                <w:p w14:paraId="069A6A2B" w14:textId="77777777" w:rsidR="004268D0" w:rsidRPr="004268D0" w:rsidRDefault="004268D0" w:rsidP="004268D0">
                  <w:pPr>
                    <w:keepNext/>
                    <w:spacing w:after="0"/>
                    <w:jc w:val="center"/>
                    <w:rPr>
                      <w:rFonts w:eastAsia="PMingLiU"/>
                      <w:sz w:val="22"/>
                      <w:szCs w:val="22"/>
                      <w:lang w:val="en-US" w:eastAsia="zh-TW"/>
                    </w:rPr>
                  </w:pPr>
                  <w:r w:rsidRPr="004268D0">
                    <w:rPr>
                      <w:rFonts w:eastAsia="PMingLiU"/>
                      <w:sz w:val="22"/>
                      <w:szCs w:val="22"/>
                      <w:highlight w:val="yellow"/>
                      <w:lang w:val="x-none" w:eastAsia="zh-TW"/>
                    </w:rPr>
                    <w:t>20</w:t>
                  </w:r>
                </w:p>
              </w:tc>
            </w:tr>
          </w:tbl>
          <w:p w14:paraId="0E24BA35" w14:textId="77777777" w:rsidR="004268D0" w:rsidRPr="004268D0" w:rsidRDefault="004268D0" w:rsidP="004268D0">
            <w:pPr>
              <w:spacing w:after="0"/>
              <w:jc w:val="center"/>
              <w:rPr>
                <w:rFonts w:ascii="Calibri" w:eastAsia="等线" w:hAnsi="Calibri"/>
                <w:sz w:val="22"/>
                <w:szCs w:val="22"/>
                <w:lang w:val="en-US" w:eastAsia="zh-CN"/>
              </w:rPr>
            </w:pPr>
          </w:p>
        </w:tc>
      </w:tr>
    </w:tbl>
    <w:p w14:paraId="1B4C1AEB" w14:textId="77777777" w:rsidR="004268D0" w:rsidRDefault="004268D0" w:rsidP="004268D0">
      <w:pPr>
        <w:spacing w:after="0"/>
        <w:rPr>
          <w:rFonts w:ascii="Calibri" w:eastAsia="等线" w:hAnsi="Calibri" w:cs="Calibri"/>
          <w:b/>
          <w:bCs/>
          <w:sz w:val="22"/>
          <w:szCs w:val="22"/>
          <w:lang w:val="en-US"/>
        </w:rPr>
      </w:pPr>
    </w:p>
    <w:p w14:paraId="22B1177C" w14:textId="32525A6C" w:rsidR="002C1E39" w:rsidRPr="00706C1C" w:rsidRDefault="004268D0" w:rsidP="004268D0">
      <w:pPr>
        <w:spacing w:after="0"/>
        <w:rPr>
          <w:b/>
          <w:bCs/>
          <w:sz w:val="22"/>
          <w:szCs w:val="22"/>
        </w:rPr>
      </w:pPr>
      <w:r w:rsidRPr="004268D0">
        <w:rPr>
          <w:b/>
          <w:bCs/>
          <w:sz w:val="22"/>
          <w:szCs w:val="22"/>
        </w:rPr>
        <w:t xml:space="preserve">Question </w:t>
      </w:r>
      <w:r w:rsidRPr="009E1CA2">
        <w:rPr>
          <w:b/>
          <w:bCs/>
          <w:sz w:val="22"/>
          <w:szCs w:val="22"/>
        </w:rPr>
        <w:t>7</w:t>
      </w:r>
      <w:r w:rsidRPr="004268D0">
        <w:rPr>
          <w:b/>
          <w:bCs/>
          <w:sz w:val="22"/>
          <w:szCs w:val="22"/>
        </w:rPr>
        <w:t>.1: What RLC RTT value(s) should be used in L2 buffer requirement calculations in 38.306 table 4.1.4-1</w:t>
      </w:r>
      <w:r w:rsidRPr="009E1CA2">
        <w:rPr>
          <w:b/>
          <w:bCs/>
          <w:sz w:val="22"/>
          <w:szCs w:val="22"/>
        </w:rPr>
        <w:t xml:space="preserve"> for NTN</w:t>
      </w:r>
      <w:r w:rsidRPr="004268D0">
        <w:rPr>
          <w:b/>
          <w:bCs/>
          <w:sz w:val="22"/>
          <w:szCs w:val="22"/>
        </w:rPr>
        <w:t>?</w:t>
      </w:r>
    </w:p>
    <w:tbl>
      <w:tblPr>
        <w:tblStyle w:val="af3"/>
        <w:tblW w:w="9715" w:type="dxa"/>
        <w:tblLayout w:type="fixed"/>
        <w:tblLook w:val="04A0" w:firstRow="1" w:lastRow="0" w:firstColumn="1" w:lastColumn="0" w:noHBand="0" w:noVBand="1"/>
      </w:tblPr>
      <w:tblGrid>
        <w:gridCol w:w="1496"/>
        <w:gridCol w:w="1739"/>
        <w:gridCol w:w="6480"/>
      </w:tblGrid>
      <w:tr w:rsidR="002C1E39" w14:paraId="115EAFB1" w14:textId="77777777" w:rsidTr="006A62A0">
        <w:tc>
          <w:tcPr>
            <w:tcW w:w="1496" w:type="dxa"/>
            <w:shd w:val="clear" w:color="auto" w:fill="E7E6E6" w:themeFill="background2"/>
          </w:tcPr>
          <w:p w14:paraId="7EDEC217" w14:textId="77777777" w:rsidR="002C1E39" w:rsidRDefault="002C1E39" w:rsidP="006A62A0">
            <w:pPr>
              <w:jc w:val="center"/>
              <w:rPr>
                <w:b/>
                <w:lang w:eastAsia="sv-SE"/>
              </w:rPr>
            </w:pPr>
            <w:r>
              <w:rPr>
                <w:b/>
                <w:lang w:eastAsia="sv-SE"/>
              </w:rPr>
              <w:t>Company</w:t>
            </w:r>
          </w:p>
        </w:tc>
        <w:tc>
          <w:tcPr>
            <w:tcW w:w="1739" w:type="dxa"/>
            <w:shd w:val="clear" w:color="auto" w:fill="E7E6E6" w:themeFill="background2"/>
          </w:tcPr>
          <w:p w14:paraId="42C8E896" w14:textId="35C0E821" w:rsidR="002C1E39" w:rsidRDefault="004268D0" w:rsidP="006A62A0">
            <w:pPr>
              <w:jc w:val="center"/>
              <w:rPr>
                <w:b/>
                <w:lang w:eastAsia="sv-SE"/>
              </w:rPr>
            </w:pPr>
            <w:r>
              <w:rPr>
                <w:b/>
                <w:lang w:eastAsia="sv-SE"/>
              </w:rPr>
              <w:t>Views</w:t>
            </w:r>
          </w:p>
        </w:tc>
        <w:tc>
          <w:tcPr>
            <w:tcW w:w="6480" w:type="dxa"/>
            <w:shd w:val="clear" w:color="auto" w:fill="E7E6E6" w:themeFill="background2"/>
          </w:tcPr>
          <w:p w14:paraId="308FA2A0" w14:textId="77777777" w:rsidR="002C1E39" w:rsidRDefault="002C1E39" w:rsidP="006A62A0">
            <w:pPr>
              <w:jc w:val="center"/>
              <w:rPr>
                <w:b/>
                <w:lang w:eastAsia="sv-SE"/>
              </w:rPr>
            </w:pPr>
            <w:r>
              <w:rPr>
                <w:b/>
                <w:lang w:eastAsia="sv-SE"/>
              </w:rPr>
              <w:t>Additional comments</w:t>
            </w:r>
          </w:p>
        </w:tc>
      </w:tr>
      <w:tr w:rsidR="002C1E39" w14:paraId="61720FD6" w14:textId="77777777" w:rsidTr="006A62A0">
        <w:tc>
          <w:tcPr>
            <w:tcW w:w="1496" w:type="dxa"/>
          </w:tcPr>
          <w:p w14:paraId="7886CB6D" w14:textId="5BFED555" w:rsidR="002C1E39" w:rsidRPr="00B464B3" w:rsidRDefault="00594751" w:rsidP="006A62A0">
            <w:pPr>
              <w:rPr>
                <w:rFonts w:eastAsiaTheme="minorEastAsia"/>
              </w:rPr>
            </w:pPr>
            <w:proofErr w:type="spellStart"/>
            <w:ins w:id="289" w:author="Brian Martin" w:date="2022-02-09T10:23:00Z">
              <w:r w:rsidRPr="00B464B3">
                <w:rPr>
                  <w:rFonts w:eastAsiaTheme="minorEastAsia"/>
                </w:rPr>
                <w:t>InterDigital</w:t>
              </w:r>
            </w:ins>
            <w:proofErr w:type="spellEnd"/>
          </w:p>
        </w:tc>
        <w:tc>
          <w:tcPr>
            <w:tcW w:w="1739" w:type="dxa"/>
          </w:tcPr>
          <w:p w14:paraId="6637024A" w14:textId="77777777" w:rsidR="002C1E39" w:rsidRPr="00B464B3" w:rsidRDefault="002C1E39" w:rsidP="006A62A0">
            <w:pPr>
              <w:rPr>
                <w:rFonts w:eastAsiaTheme="minorEastAsia"/>
              </w:rPr>
            </w:pPr>
          </w:p>
        </w:tc>
        <w:tc>
          <w:tcPr>
            <w:tcW w:w="6480" w:type="dxa"/>
          </w:tcPr>
          <w:p w14:paraId="3DD6A957" w14:textId="77777777" w:rsidR="002C1E39" w:rsidRPr="00B464B3" w:rsidRDefault="00594751" w:rsidP="005D1FB6">
            <w:pPr>
              <w:rPr>
                <w:ins w:id="290" w:author="Brian Martin" w:date="2022-02-09T10:25:00Z"/>
                <w:rFonts w:eastAsiaTheme="minorEastAsia"/>
              </w:rPr>
            </w:pPr>
            <w:ins w:id="291" w:author="Brian Martin" w:date="2022-02-09T10:23:00Z">
              <w:r w:rsidRPr="00B464B3">
                <w:rPr>
                  <w:rFonts w:eastAsiaTheme="minorEastAsia"/>
                </w:rPr>
                <w:t xml:space="preserve">The </w:t>
              </w:r>
            </w:ins>
            <w:ins w:id="292" w:author="Brian Martin" w:date="2022-02-09T10:24:00Z">
              <w:r w:rsidRPr="00B464B3">
                <w:rPr>
                  <w:rFonts w:eastAsiaTheme="minorEastAsia"/>
                </w:rPr>
                <w:t>RTT depends on the propagation delay and number of HARQ retransmissions used. If HARQ feedback is disabled then the RTT is equal to the HARQ RTT. If HARQ feedback is enabled then the RTT is equal to HARQ RTT * number of retran</w:t>
              </w:r>
            </w:ins>
            <w:ins w:id="293" w:author="Brian Martin" w:date="2022-02-09T10:25:00Z">
              <w:r w:rsidRPr="00B464B3">
                <w:rPr>
                  <w:rFonts w:eastAsiaTheme="minorEastAsia"/>
                </w:rPr>
                <w:t>smission.</w:t>
              </w:r>
            </w:ins>
          </w:p>
          <w:p w14:paraId="26FFD5E1" w14:textId="77777777" w:rsidR="00594751" w:rsidRPr="00B464B3" w:rsidRDefault="00594751" w:rsidP="005D1FB6">
            <w:pPr>
              <w:rPr>
                <w:ins w:id="294" w:author="Brian Martin" w:date="2022-02-09T10:32:00Z"/>
                <w:rFonts w:eastAsiaTheme="minorEastAsia"/>
              </w:rPr>
            </w:pPr>
            <w:ins w:id="295" w:author="Brian Martin" w:date="2022-02-09T10:25:00Z">
              <w:r w:rsidRPr="00B464B3">
                <w:rPr>
                  <w:rFonts w:eastAsiaTheme="minorEastAsia"/>
                </w:rPr>
                <w:t>For this release it may be OK to use the HARQ RTT with a note that this refers to the case of no HARQ retransmission.</w:t>
              </w:r>
            </w:ins>
          </w:p>
          <w:p w14:paraId="675FCE16" w14:textId="2F51DE22" w:rsidR="00580A67" w:rsidRPr="00B464B3" w:rsidRDefault="00580A67" w:rsidP="005D1FB6">
            <w:pPr>
              <w:rPr>
                <w:rFonts w:eastAsiaTheme="minorEastAsia"/>
              </w:rPr>
            </w:pPr>
            <w:ins w:id="296" w:author="Brian Martin" w:date="2022-02-09T10:32:00Z">
              <w:r w:rsidRPr="00B464B3">
                <w:rPr>
                  <w:rFonts w:eastAsiaTheme="minorEastAsia"/>
                </w:rPr>
                <w:t>Another way is to somehow re-use the currently specified RTT for the buffer size calculation (even though it’s clearly wrong for NTN), but add a note that the NW restricts throughput based on the actual RTT to avoid buffer overflow.</w:t>
              </w:r>
            </w:ins>
          </w:p>
        </w:tc>
      </w:tr>
      <w:tr w:rsidR="00264D99" w14:paraId="51963A1D" w14:textId="77777777" w:rsidTr="006A62A0">
        <w:tc>
          <w:tcPr>
            <w:tcW w:w="1496" w:type="dxa"/>
          </w:tcPr>
          <w:p w14:paraId="6FD66985" w14:textId="7D2528DC" w:rsidR="00264D99" w:rsidRPr="00CC61F9" w:rsidRDefault="00E67CF2" w:rsidP="00264D99">
            <w:pPr>
              <w:rPr>
                <w:rFonts w:eastAsiaTheme="minorEastAsia"/>
              </w:rPr>
            </w:pPr>
            <w:ins w:id="297" w:author="Abhishek Roy" w:date="2022-02-11T10:06:00Z">
              <w:r>
                <w:rPr>
                  <w:rFonts w:eastAsiaTheme="minorEastAsia"/>
                </w:rPr>
                <w:t>MediaTek</w:t>
              </w:r>
            </w:ins>
          </w:p>
        </w:tc>
        <w:tc>
          <w:tcPr>
            <w:tcW w:w="1739" w:type="dxa"/>
          </w:tcPr>
          <w:p w14:paraId="0F9AF8EC" w14:textId="0913D56E" w:rsidR="00264D99" w:rsidRPr="00CC61F9" w:rsidRDefault="00E67CF2" w:rsidP="00264D99">
            <w:pPr>
              <w:rPr>
                <w:rFonts w:eastAsiaTheme="minorEastAsia"/>
              </w:rPr>
            </w:pPr>
            <w:ins w:id="298" w:author="Abhishek Roy" w:date="2022-02-11T10:06:00Z">
              <w:r>
                <w:rPr>
                  <w:rFonts w:eastAsiaTheme="minorEastAsia"/>
                </w:rPr>
                <w:t>Re-use existing RTT and buffer</w:t>
              </w:r>
            </w:ins>
          </w:p>
        </w:tc>
        <w:tc>
          <w:tcPr>
            <w:tcW w:w="6480" w:type="dxa"/>
          </w:tcPr>
          <w:p w14:paraId="474C34E6" w14:textId="159D849F" w:rsidR="00264D99" w:rsidRDefault="00E67CF2" w:rsidP="00264D99">
            <w:pPr>
              <w:rPr>
                <w:rFonts w:eastAsiaTheme="minorEastAsia"/>
              </w:rPr>
            </w:pPr>
            <w:ins w:id="299"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w:t>
              </w:r>
            </w:ins>
          </w:p>
        </w:tc>
      </w:tr>
      <w:tr w:rsidR="00372079" w14:paraId="24268967" w14:textId="77777777" w:rsidTr="006A62A0">
        <w:tc>
          <w:tcPr>
            <w:tcW w:w="1496" w:type="dxa"/>
          </w:tcPr>
          <w:p w14:paraId="0B404D38" w14:textId="73C14781" w:rsidR="00372079" w:rsidRDefault="00290571" w:rsidP="00372079">
            <w:pPr>
              <w:rPr>
                <w:rFonts w:eastAsiaTheme="minorEastAsia"/>
              </w:rPr>
            </w:pPr>
            <w:ins w:id="300" w:author="Qualcomm-Bharat" w:date="2022-02-12T08:14:00Z">
              <w:r>
                <w:rPr>
                  <w:rFonts w:eastAsiaTheme="minorEastAsia"/>
                </w:rPr>
                <w:t>Qualcomm</w:t>
              </w:r>
            </w:ins>
          </w:p>
        </w:tc>
        <w:tc>
          <w:tcPr>
            <w:tcW w:w="1739" w:type="dxa"/>
          </w:tcPr>
          <w:p w14:paraId="3CDF1949" w14:textId="218A91A3" w:rsidR="00372079" w:rsidRDefault="00372079" w:rsidP="00372079">
            <w:pPr>
              <w:rPr>
                <w:rFonts w:eastAsiaTheme="minorEastAsia"/>
              </w:rPr>
            </w:pPr>
          </w:p>
        </w:tc>
        <w:tc>
          <w:tcPr>
            <w:tcW w:w="6480" w:type="dxa"/>
          </w:tcPr>
          <w:p w14:paraId="55D9EB59" w14:textId="59AFAD70" w:rsidR="00372079" w:rsidRDefault="006E1267" w:rsidP="00372079">
            <w:pPr>
              <w:rPr>
                <w:rFonts w:eastAsiaTheme="minorEastAsia"/>
                <w:highlight w:val="yellow"/>
              </w:rPr>
            </w:pPr>
            <w:ins w:id="301" w:author="Qualcomm-Bharat" w:date="2022-02-12T08:15:00Z">
              <w:r>
                <w:rPr>
                  <w:rFonts w:eastAsiaTheme="minorEastAsia"/>
                </w:rPr>
                <w:t>W</w:t>
              </w:r>
              <w:r w:rsidRPr="006E1267">
                <w:rPr>
                  <w:rFonts w:eastAsiaTheme="minorEastAsia"/>
                </w:rPr>
                <w:t>e are also ok not to change L2 buffer requirement</w:t>
              </w:r>
              <w:r>
                <w:rPr>
                  <w:rFonts w:eastAsiaTheme="minorEastAsia"/>
                </w:rPr>
                <w:t xml:space="preserve"> in Rel-17</w:t>
              </w:r>
              <w:r w:rsidRPr="006E1267">
                <w:rPr>
                  <w:rFonts w:eastAsiaTheme="minorEastAsia"/>
                </w:rPr>
                <w:t xml:space="preserve"> as anyway HARQ feedback can be </w:t>
              </w:r>
            </w:ins>
            <w:ins w:id="302" w:author="Qualcomm-Bharat" w:date="2022-02-12T08:19:00Z">
              <w:r w:rsidR="00702CFC" w:rsidRPr="006E1267">
                <w:rPr>
                  <w:rFonts w:eastAsiaTheme="minorEastAsia"/>
                </w:rPr>
                <w:t>disabled,</w:t>
              </w:r>
            </w:ins>
            <w:ins w:id="303" w:author="Qualcomm-Bharat" w:date="2022-02-12T08:15:00Z">
              <w:r w:rsidRPr="006E1267">
                <w:rPr>
                  <w:rFonts w:eastAsiaTheme="minorEastAsia"/>
                </w:rPr>
                <w:t xml:space="preserve"> and also maximum data rate </w:t>
              </w:r>
            </w:ins>
            <w:ins w:id="304" w:author="Qualcomm-Bharat" w:date="2022-02-12T08:19:00Z">
              <w:r w:rsidR="00271A44">
                <w:rPr>
                  <w:rFonts w:eastAsiaTheme="minorEastAsia"/>
                </w:rPr>
                <w:t>will probably</w:t>
              </w:r>
            </w:ins>
            <w:ins w:id="305" w:author="Qualcomm-Bharat" w:date="2022-02-12T08:15:00Z">
              <w:r w:rsidRPr="006E1267">
                <w:rPr>
                  <w:rFonts w:eastAsiaTheme="minorEastAsia"/>
                </w:rPr>
                <w:t xml:space="preserve"> be lower in NTN</w:t>
              </w:r>
            </w:ins>
          </w:p>
        </w:tc>
      </w:tr>
      <w:tr w:rsidR="00372079" w:rsidRPr="00B21D50" w14:paraId="44891E35" w14:textId="77777777" w:rsidTr="006A62A0">
        <w:tc>
          <w:tcPr>
            <w:tcW w:w="1496" w:type="dxa"/>
          </w:tcPr>
          <w:p w14:paraId="7572069D" w14:textId="131A02A2" w:rsidR="00372079" w:rsidRPr="008B0502" w:rsidRDefault="007017BD" w:rsidP="00372079">
            <w:pPr>
              <w:rPr>
                <w:rFonts w:eastAsiaTheme="minorEastAsia"/>
              </w:rPr>
            </w:pPr>
            <w:ins w:id="306" w:author="Pavan Nuggehalli" w:date="2022-02-13T14:18:00Z">
              <w:r>
                <w:rPr>
                  <w:rFonts w:eastAsiaTheme="minorEastAsia"/>
                </w:rPr>
                <w:t>Apple</w:t>
              </w:r>
            </w:ins>
          </w:p>
        </w:tc>
        <w:tc>
          <w:tcPr>
            <w:tcW w:w="1739" w:type="dxa"/>
          </w:tcPr>
          <w:p w14:paraId="327498D7" w14:textId="77220C51" w:rsidR="00372079" w:rsidRDefault="00CE71FD" w:rsidP="00372079">
            <w:pPr>
              <w:rPr>
                <w:rFonts w:eastAsiaTheme="minorEastAsia"/>
              </w:rPr>
            </w:pPr>
            <w:ins w:id="307" w:author="Pavan Nuggehalli" w:date="2022-02-13T14:18:00Z">
              <w:r>
                <w:rPr>
                  <w:rFonts w:eastAsiaTheme="minorEastAsia"/>
                </w:rPr>
                <w:t xml:space="preserve">No change to </w:t>
              </w:r>
              <w:proofErr w:type="spellStart"/>
              <w:r>
                <w:rPr>
                  <w:rFonts w:eastAsiaTheme="minorEastAsia"/>
                </w:rPr>
                <w:t>exisiting</w:t>
              </w:r>
              <w:proofErr w:type="spellEnd"/>
              <w:r>
                <w:rPr>
                  <w:rFonts w:eastAsiaTheme="minorEastAsia"/>
                </w:rPr>
                <w:t xml:space="preserve"> L2 buf</w:t>
              </w:r>
            </w:ins>
            <w:ins w:id="308" w:author="Pavan Nuggehalli" w:date="2022-02-13T14:19:00Z">
              <w:r>
                <w:rPr>
                  <w:rFonts w:eastAsiaTheme="minorEastAsia"/>
                </w:rPr>
                <w:t>fer requirement</w:t>
              </w:r>
            </w:ins>
          </w:p>
        </w:tc>
        <w:tc>
          <w:tcPr>
            <w:tcW w:w="6480" w:type="dxa"/>
          </w:tcPr>
          <w:p w14:paraId="3E1847D9" w14:textId="77777777" w:rsidR="00372079" w:rsidRPr="00B21D50" w:rsidRDefault="00372079" w:rsidP="00372079">
            <w:pPr>
              <w:rPr>
                <w:lang w:eastAsia="sv-SE"/>
              </w:rPr>
            </w:pPr>
          </w:p>
        </w:tc>
      </w:tr>
      <w:tr w:rsidR="00E5023D" w14:paraId="7972D0BC" w14:textId="77777777" w:rsidTr="006A62A0">
        <w:tc>
          <w:tcPr>
            <w:tcW w:w="1496" w:type="dxa"/>
          </w:tcPr>
          <w:p w14:paraId="5B58B0F1" w14:textId="2645E545" w:rsidR="00E5023D" w:rsidRDefault="00E5023D" w:rsidP="00E5023D">
            <w:pPr>
              <w:rPr>
                <w:lang w:eastAsia="sv-SE"/>
              </w:rPr>
            </w:pPr>
            <w:ins w:id="309" w:author="Huawei - Lili" w:date="2022-02-14T08:47:00Z">
              <w:r>
                <w:rPr>
                  <w:rFonts w:eastAsia="宋体" w:hint="eastAsia"/>
                  <w:lang w:eastAsia="zh-CN"/>
                </w:rPr>
                <w:lastRenderedPageBreak/>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7488F7A5" w14:textId="48A77E50" w:rsidR="00E5023D" w:rsidRDefault="00E5023D" w:rsidP="00E5023D">
            <w:pPr>
              <w:rPr>
                <w:lang w:eastAsia="sv-SE"/>
              </w:rPr>
            </w:pPr>
            <w:ins w:id="310" w:author="Huawei - Lili" w:date="2022-02-14T08:47:00Z">
              <w:r>
                <w:rPr>
                  <w:rFonts w:eastAsia="宋体" w:hint="eastAsia"/>
                  <w:lang w:eastAsia="zh-CN"/>
                </w:rPr>
                <w:t>N</w:t>
              </w:r>
              <w:r>
                <w:rPr>
                  <w:rFonts w:eastAsia="宋体"/>
                  <w:lang w:eastAsia="zh-CN"/>
                </w:rPr>
                <w:t>o</w:t>
              </w:r>
              <w:r w:rsidR="008E2F4C">
                <w:rPr>
                  <w:rFonts w:eastAsia="宋体"/>
                  <w:lang w:eastAsia="zh-CN"/>
                </w:rPr>
                <w:t xml:space="preserve"> change</w:t>
              </w:r>
            </w:ins>
            <w:ins w:id="311" w:author="Huawei - Lili" w:date="2022-02-14T08:48:00Z">
              <w:r w:rsidR="008E2F4C">
                <w:rPr>
                  <w:rFonts w:eastAsia="宋体"/>
                  <w:lang w:eastAsia="zh-CN"/>
                </w:rPr>
                <w:t xml:space="preserve"> is needed</w:t>
              </w:r>
            </w:ins>
          </w:p>
        </w:tc>
        <w:tc>
          <w:tcPr>
            <w:tcW w:w="6480" w:type="dxa"/>
          </w:tcPr>
          <w:p w14:paraId="45917CF0" w14:textId="3C271F8C" w:rsidR="00E5023D" w:rsidRDefault="008E2F4C" w:rsidP="008E2F4C">
            <w:pPr>
              <w:rPr>
                <w:rFonts w:eastAsiaTheme="minorEastAsia"/>
              </w:rPr>
            </w:pPr>
            <w:ins w:id="312" w:author="Huawei - Lili" w:date="2022-02-14T08:48:00Z">
              <w:r>
                <w:rPr>
                  <w:rFonts w:eastAsia="宋体" w:hint="eastAsia"/>
                  <w:lang w:eastAsia="zh-CN"/>
                </w:rPr>
                <w:t>W</w:t>
              </w:r>
              <w:r>
                <w:rPr>
                  <w:rFonts w:eastAsia="宋体"/>
                  <w:lang w:eastAsia="zh-CN"/>
                </w:rPr>
                <w:t>e think the agreement of IoT NTN can be reused, i.e., assume the network will limit the data rate so that L2 buffer is not exceeded.</w:t>
              </w:r>
            </w:ins>
          </w:p>
        </w:tc>
      </w:tr>
      <w:tr w:rsidR="00372079" w14:paraId="67EB6DAD" w14:textId="77777777" w:rsidTr="006A62A0">
        <w:tc>
          <w:tcPr>
            <w:tcW w:w="1496" w:type="dxa"/>
          </w:tcPr>
          <w:p w14:paraId="44BEBC6D" w14:textId="2A054274" w:rsidR="00372079" w:rsidRDefault="00BF489A" w:rsidP="00372079">
            <w:pPr>
              <w:rPr>
                <w:lang w:eastAsia="sv-SE"/>
              </w:rPr>
            </w:pPr>
            <w:ins w:id="313" w:author="Lenovo - Xu Min" w:date="2022-02-14T09:17:00Z">
              <w:r>
                <w:rPr>
                  <w:rFonts w:eastAsia="宋体" w:hint="eastAsia"/>
                  <w:lang w:eastAsia="zh-CN"/>
                </w:rPr>
                <w:t>L</w:t>
              </w:r>
              <w:r>
                <w:rPr>
                  <w:rFonts w:eastAsia="宋体"/>
                  <w:lang w:eastAsia="zh-CN"/>
                </w:rPr>
                <w:t>enovo, Motorola Mobility</w:t>
              </w:r>
            </w:ins>
          </w:p>
        </w:tc>
        <w:tc>
          <w:tcPr>
            <w:tcW w:w="1739" w:type="dxa"/>
          </w:tcPr>
          <w:p w14:paraId="644F6C73" w14:textId="497456C8" w:rsidR="00372079" w:rsidRDefault="00BF489A" w:rsidP="00372079">
            <w:pPr>
              <w:rPr>
                <w:rFonts w:eastAsia="等线"/>
                <w:lang w:eastAsia="zh-CN"/>
              </w:rPr>
            </w:pPr>
            <w:ins w:id="314" w:author="Lenovo - Xu Min" w:date="2022-02-14T09:17:00Z">
              <w:r>
                <w:rPr>
                  <w:rFonts w:eastAsia="等线" w:hint="eastAsia"/>
                  <w:lang w:eastAsia="zh-CN"/>
                </w:rPr>
                <w:t>N</w:t>
              </w:r>
              <w:r>
                <w:rPr>
                  <w:rFonts w:eastAsia="等线"/>
                  <w:lang w:eastAsia="zh-CN"/>
                </w:rPr>
                <w:t>o change is needed</w:t>
              </w:r>
            </w:ins>
          </w:p>
        </w:tc>
        <w:tc>
          <w:tcPr>
            <w:tcW w:w="6480" w:type="dxa"/>
          </w:tcPr>
          <w:p w14:paraId="56006339" w14:textId="680BF1DE" w:rsidR="00372079" w:rsidRDefault="00BF489A" w:rsidP="00372079">
            <w:pPr>
              <w:rPr>
                <w:rFonts w:eastAsia="等线"/>
                <w:lang w:eastAsia="zh-CN"/>
              </w:rPr>
            </w:pPr>
            <w:ins w:id="315" w:author="Lenovo - Xu Min" w:date="2022-02-14T09:17:00Z">
              <w:r>
                <w:rPr>
                  <w:rFonts w:eastAsia="等线" w:hint="eastAsia"/>
                  <w:lang w:eastAsia="zh-CN"/>
                </w:rPr>
                <w:t>N</w:t>
              </w:r>
            </w:ins>
            <w:ins w:id="316" w:author="Lenovo - Xu Min" w:date="2022-02-14T09:18:00Z">
              <w:r>
                <w:rPr>
                  <w:rFonts w:eastAsia="等线"/>
                  <w:lang w:eastAsia="zh-CN"/>
                </w:rPr>
                <w:t>W can restrict date rate.</w:t>
              </w:r>
            </w:ins>
          </w:p>
        </w:tc>
      </w:tr>
      <w:tr w:rsidR="00372079" w14:paraId="44DAF771" w14:textId="77777777" w:rsidTr="006A62A0">
        <w:tc>
          <w:tcPr>
            <w:tcW w:w="1496" w:type="dxa"/>
          </w:tcPr>
          <w:p w14:paraId="4DDB7C3C" w14:textId="1E6E4B75" w:rsidR="00372079" w:rsidRPr="00C517F4" w:rsidRDefault="00C517F4" w:rsidP="00372079">
            <w:pPr>
              <w:rPr>
                <w:rFonts w:eastAsia="宋体"/>
                <w:lang w:eastAsia="zh-CN"/>
              </w:rPr>
            </w:pPr>
            <w:ins w:id="317" w:author="OPPO-Haitao" w:date="2022-02-14T11:00:00Z">
              <w:r>
                <w:rPr>
                  <w:rFonts w:eastAsia="宋体" w:hint="eastAsia"/>
                  <w:lang w:eastAsia="zh-CN"/>
                </w:rPr>
                <w:t>O</w:t>
              </w:r>
              <w:r>
                <w:rPr>
                  <w:rFonts w:eastAsia="宋体"/>
                  <w:lang w:eastAsia="zh-CN"/>
                </w:rPr>
                <w:t>PPO</w:t>
              </w:r>
            </w:ins>
          </w:p>
        </w:tc>
        <w:tc>
          <w:tcPr>
            <w:tcW w:w="1739" w:type="dxa"/>
          </w:tcPr>
          <w:p w14:paraId="7839E355" w14:textId="47B0AF43" w:rsidR="00372079" w:rsidRDefault="00372079" w:rsidP="00372079">
            <w:pPr>
              <w:rPr>
                <w:lang w:eastAsia="sv-SE"/>
              </w:rPr>
            </w:pPr>
          </w:p>
        </w:tc>
        <w:tc>
          <w:tcPr>
            <w:tcW w:w="6480" w:type="dxa"/>
          </w:tcPr>
          <w:p w14:paraId="5FD33667" w14:textId="256592AD" w:rsidR="00372079" w:rsidRPr="00C517F4" w:rsidRDefault="00C517F4" w:rsidP="00372079">
            <w:pPr>
              <w:rPr>
                <w:rFonts w:eastAsia="宋体"/>
                <w:lang w:eastAsia="zh-CN"/>
              </w:rPr>
            </w:pPr>
            <w:ins w:id="318" w:author="OPPO-Haitao" w:date="2022-02-14T11:01:00Z">
              <w:r>
                <w:rPr>
                  <w:rFonts w:eastAsia="宋体" w:hint="eastAsia"/>
                  <w:lang w:eastAsia="zh-CN"/>
                </w:rPr>
                <w:t>S</w:t>
              </w:r>
              <w:r>
                <w:rPr>
                  <w:rFonts w:eastAsia="宋体"/>
                  <w:lang w:eastAsia="zh-CN"/>
                </w:rPr>
                <w:t>ame view as Qualcomm.</w:t>
              </w:r>
            </w:ins>
          </w:p>
        </w:tc>
      </w:tr>
      <w:tr w:rsidR="00E67804" w14:paraId="1806B806" w14:textId="77777777" w:rsidTr="00650C7D">
        <w:tc>
          <w:tcPr>
            <w:tcW w:w="1496" w:type="dxa"/>
          </w:tcPr>
          <w:p w14:paraId="056172FA" w14:textId="307E7307" w:rsidR="00E67804" w:rsidRPr="00E25D73" w:rsidRDefault="00E67804" w:rsidP="00E67804">
            <w:pPr>
              <w:rPr>
                <w:rFonts w:eastAsia="宋体"/>
                <w:lang w:eastAsia="zh-CN"/>
              </w:rPr>
            </w:pPr>
            <w:ins w:id="319" w:author="xiaomi" w:date="2022-02-14T12:31:00Z">
              <w:r>
                <w:rPr>
                  <w:rFonts w:eastAsia="宋体" w:hint="eastAsia"/>
                  <w:lang w:eastAsia="zh-CN"/>
                </w:rPr>
                <w:t>X</w:t>
              </w:r>
              <w:r>
                <w:rPr>
                  <w:rFonts w:eastAsia="宋体"/>
                  <w:lang w:eastAsia="zh-CN"/>
                </w:rPr>
                <w:t>iaomi</w:t>
              </w:r>
            </w:ins>
          </w:p>
        </w:tc>
        <w:tc>
          <w:tcPr>
            <w:tcW w:w="1739" w:type="dxa"/>
          </w:tcPr>
          <w:p w14:paraId="068482D7" w14:textId="483EA1AC" w:rsidR="00E67804" w:rsidRPr="00E25D73" w:rsidRDefault="00E67804" w:rsidP="00E67804">
            <w:pPr>
              <w:rPr>
                <w:rFonts w:eastAsia="宋体"/>
                <w:lang w:eastAsia="zh-CN"/>
              </w:rPr>
            </w:pPr>
          </w:p>
        </w:tc>
        <w:tc>
          <w:tcPr>
            <w:tcW w:w="6480" w:type="dxa"/>
          </w:tcPr>
          <w:p w14:paraId="249C376B" w14:textId="7E0FA37D" w:rsidR="00E67804" w:rsidRPr="00E25D73" w:rsidRDefault="00E67804" w:rsidP="00E67804">
            <w:pPr>
              <w:rPr>
                <w:rFonts w:eastAsia="宋体"/>
                <w:highlight w:val="yellow"/>
                <w:lang w:eastAsia="zh-CN"/>
              </w:rPr>
            </w:pPr>
            <w:ins w:id="320" w:author="xiaomi" w:date="2022-02-14T12:31:00Z">
              <w:r>
                <w:rPr>
                  <w:rFonts w:eastAsia="宋体"/>
                  <w:lang w:eastAsia="zh-CN"/>
                </w:rPr>
                <w:t>The supported maximum data rate for NR NTN is considerably lower than NR, reuse the current L2 buffer requirement would be enough.</w:t>
              </w:r>
            </w:ins>
          </w:p>
        </w:tc>
      </w:tr>
      <w:tr w:rsidR="008330AE" w14:paraId="60D6945F" w14:textId="77777777" w:rsidTr="009165A4">
        <w:tc>
          <w:tcPr>
            <w:tcW w:w="1496" w:type="dxa"/>
          </w:tcPr>
          <w:p w14:paraId="39CC2DE8" w14:textId="77777777" w:rsidR="008330AE" w:rsidRPr="00304FD8" w:rsidRDefault="008330AE" w:rsidP="009165A4">
            <w:pPr>
              <w:rPr>
                <w:rFonts w:eastAsia="宋体"/>
                <w:lang w:eastAsia="zh-CN"/>
              </w:rPr>
            </w:pPr>
            <w:ins w:id="321" w:author="Xiao (vivo, VCRI)" w:date="2022-02-14T10:44:00Z">
              <w:r>
                <w:rPr>
                  <w:rFonts w:eastAsia="宋体" w:hint="eastAsia"/>
                  <w:lang w:eastAsia="zh-CN"/>
                </w:rPr>
                <w:t>v</w:t>
              </w:r>
              <w:r>
                <w:rPr>
                  <w:rFonts w:eastAsia="宋体"/>
                  <w:lang w:eastAsia="zh-CN"/>
                </w:rPr>
                <w:t>ivo</w:t>
              </w:r>
            </w:ins>
          </w:p>
        </w:tc>
        <w:tc>
          <w:tcPr>
            <w:tcW w:w="1739" w:type="dxa"/>
          </w:tcPr>
          <w:p w14:paraId="6909E1C3" w14:textId="77777777" w:rsidR="008330AE" w:rsidRDefault="008330AE" w:rsidP="009165A4">
            <w:pPr>
              <w:rPr>
                <w:lang w:eastAsia="sv-SE"/>
              </w:rPr>
            </w:pPr>
          </w:p>
        </w:tc>
        <w:tc>
          <w:tcPr>
            <w:tcW w:w="6480" w:type="dxa"/>
          </w:tcPr>
          <w:p w14:paraId="3B26F6CB" w14:textId="77777777" w:rsidR="008330AE" w:rsidRPr="00304FD8" w:rsidRDefault="008330AE" w:rsidP="009165A4">
            <w:pPr>
              <w:rPr>
                <w:rFonts w:eastAsia="宋体"/>
                <w:lang w:eastAsia="zh-CN"/>
              </w:rPr>
            </w:pPr>
            <w:ins w:id="322" w:author="Xiao (vivo, VCRI)" w:date="2022-02-14T10:45:00Z">
              <w:r>
                <w:rPr>
                  <w:rFonts w:eastAsia="宋体" w:hint="eastAsia"/>
                  <w:lang w:eastAsia="zh-CN"/>
                </w:rPr>
                <w:t>S</w:t>
              </w:r>
              <w:r>
                <w:rPr>
                  <w:rFonts w:eastAsia="宋体"/>
                  <w:lang w:eastAsia="zh-CN"/>
                </w:rPr>
                <w:t>hare MediaTek’s view.</w:t>
              </w:r>
            </w:ins>
          </w:p>
        </w:tc>
      </w:tr>
      <w:tr w:rsidR="00372079" w14:paraId="3B0C6149" w14:textId="77777777" w:rsidTr="006A62A0">
        <w:tc>
          <w:tcPr>
            <w:tcW w:w="1496" w:type="dxa"/>
          </w:tcPr>
          <w:p w14:paraId="1F5384B7" w14:textId="7B42EFEF" w:rsidR="00372079" w:rsidRPr="001561F4" w:rsidRDefault="00372079" w:rsidP="00372079">
            <w:pPr>
              <w:rPr>
                <w:rFonts w:eastAsia="等线"/>
                <w:lang w:eastAsia="zh-CN"/>
              </w:rPr>
            </w:pPr>
          </w:p>
        </w:tc>
        <w:tc>
          <w:tcPr>
            <w:tcW w:w="1739" w:type="dxa"/>
          </w:tcPr>
          <w:p w14:paraId="62173213" w14:textId="17ED076F" w:rsidR="00372079" w:rsidRDefault="00372079" w:rsidP="00372079">
            <w:pPr>
              <w:rPr>
                <w:rFonts w:eastAsia="等线"/>
                <w:lang w:eastAsia="zh-CN"/>
              </w:rPr>
            </w:pPr>
          </w:p>
        </w:tc>
        <w:tc>
          <w:tcPr>
            <w:tcW w:w="6480" w:type="dxa"/>
          </w:tcPr>
          <w:p w14:paraId="2EE8FBB0" w14:textId="4891AED5" w:rsidR="00372079" w:rsidRDefault="00372079" w:rsidP="00372079">
            <w:pPr>
              <w:rPr>
                <w:rFonts w:eastAsia="等线"/>
              </w:rPr>
            </w:pPr>
          </w:p>
        </w:tc>
      </w:tr>
      <w:tr w:rsidR="00372079" w14:paraId="6129C943" w14:textId="77777777" w:rsidTr="006A62A0">
        <w:tc>
          <w:tcPr>
            <w:tcW w:w="1496" w:type="dxa"/>
          </w:tcPr>
          <w:p w14:paraId="64FCF8E5" w14:textId="7D4A108F" w:rsidR="00372079" w:rsidRDefault="00372079" w:rsidP="00372079">
            <w:pPr>
              <w:rPr>
                <w:rFonts w:eastAsiaTheme="minorEastAsia"/>
              </w:rPr>
            </w:pPr>
          </w:p>
        </w:tc>
        <w:tc>
          <w:tcPr>
            <w:tcW w:w="1739" w:type="dxa"/>
          </w:tcPr>
          <w:p w14:paraId="57E55F0D" w14:textId="3AD0F4BF" w:rsidR="00372079" w:rsidRDefault="00372079" w:rsidP="00372079">
            <w:pPr>
              <w:rPr>
                <w:rFonts w:eastAsiaTheme="minorEastAsia"/>
              </w:rPr>
            </w:pPr>
          </w:p>
        </w:tc>
        <w:tc>
          <w:tcPr>
            <w:tcW w:w="6480" w:type="dxa"/>
          </w:tcPr>
          <w:p w14:paraId="157C6B37" w14:textId="51FB9005" w:rsidR="00372079" w:rsidRDefault="00372079" w:rsidP="00372079">
            <w:pPr>
              <w:rPr>
                <w:rFonts w:eastAsiaTheme="minorEastAsia"/>
              </w:rPr>
            </w:pPr>
          </w:p>
        </w:tc>
      </w:tr>
      <w:tr w:rsidR="00372079" w14:paraId="0B25CDCC" w14:textId="77777777" w:rsidTr="006A62A0">
        <w:tc>
          <w:tcPr>
            <w:tcW w:w="1496" w:type="dxa"/>
          </w:tcPr>
          <w:p w14:paraId="1B1AF698" w14:textId="106369F8" w:rsidR="00372079" w:rsidRDefault="00372079" w:rsidP="00372079">
            <w:pPr>
              <w:rPr>
                <w:rFonts w:eastAsiaTheme="minorEastAsia"/>
              </w:rPr>
            </w:pPr>
          </w:p>
        </w:tc>
        <w:tc>
          <w:tcPr>
            <w:tcW w:w="1739" w:type="dxa"/>
          </w:tcPr>
          <w:p w14:paraId="7472E43B" w14:textId="1D6A419A" w:rsidR="00372079" w:rsidRDefault="00372079" w:rsidP="00372079">
            <w:pPr>
              <w:rPr>
                <w:rFonts w:eastAsiaTheme="minorEastAsia"/>
              </w:rPr>
            </w:pPr>
          </w:p>
        </w:tc>
        <w:tc>
          <w:tcPr>
            <w:tcW w:w="6480" w:type="dxa"/>
          </w:tcPr>
          <w:p w14:paraId="76AAA26B" w14:textId="77777777" w:rsidR="00372079" w:rsidRDefault="00372079" w:rsidP="00372079">
            <w:pPr>
              <w:rPr>
                <w:rFonts w:eastAsiaTheme="minorEastAsia"/>
              </w:rPr>
            </w:pPr>
          </w:p>
        </w:tc>
      </w:tr>
      <w:tr w:rsidR="00372079" w14:paraId="555CB99E" w14:textId="77777777" w:rsidTr="006A62A0">
        <w:tc>
          <w:tcPr>
            <w:tcW w:w="1496" w:type="dxa"/>
          </w:tcPr>
          <w:p w14:paraId="4454C661" w14:textId="7DF0BD94" w:rsidR="00372079" w:rsidRPr="00C51717" w:rsidRDefault="00372079" w:rsidP="00372079">
            <w:pPr>
              <w:rPr>
                <w:rFonts w:eastAsiaTheme="minorEastAsia"/>
                <w:lang w:val="en-US"/>
              </w:rPr>
            </w:pPr>
          </w:p>
        </w:tc>
        <w:tc>
          <w:tcPr>
            <w:tcW w:w="1739" w:type="dxa"/>
          </w:tcPr>
          <w:p w14:paraId="034B44B8" w14:textId="50E50B56" w:rsidR="00372079" w:rsidRDefault="00372079" w:rsidP="00372079">
            <w:pPr>
              <w:rPr>
                <w:rFonts w:eastAsiaTheme="minorEastAsia"/>
              </w:rPr>
            </w:pPr>
          </w:p>
        </w:tc>
        <w:tc>
          <w:tcPr>
            <w:tcW w:w="6480" w:type="dxa"/>
          </w:tcPr>
          <w:p w14:paraId="7997F346" w14:textId="77777777" w:rsidR="00372079" w:rsidRDefault="00372079" w:rsidP="00372079">
            <w:pPr>
              <w:rPr>
                <w:rFonts w:eastAsiaTheme="minorEastAsia"/>
              </w:rPr>
            </w:pPr>
          </w:p>
        </w:tc>
      </w:tr>
      <w:tr w:rsidR="00372079" w14:paraId="73371DD2" w14:textId="77777777" w:rsidTr="00492CE7">
        <w:tc>
          <w:tcPr>
            <w:tcW w:w="1496" w:type="dxa"/>
          </w:tcPr>
          <w:p w14:paraId="02AFD2C0" w14:textId="4CDF0053" w:rsidR="00372079" w:rsidRDefault="00372079" w:rsidP="00372079">
            <w:pPr>
              <w:rPr>
                <w:lang w:eastAsia="sv-SE"/>
              </w:rPr>
            </w:pPr>
          </w:p>
        </w:tc>
        <w:tc>
          <w:tcPr>
            <w:tcW w:w="1739" w:type="dxa"/>
          </w:tcPr>
          <w:p w14:paraId="2E34C660" w14:textId="77777777" w:rsidR="00372079" w:rsidRDefault="00372079" w:rsidP="00372079">
            <w:pPr>
              <w:rPr>
                <w:rFonts w:eastAsia="等线"/>
              </w:rPr>
            </w:pPr>
          </w:p>
        </w:tc>
        <w:tc>
          <w:tcPr>
            <w:tcW w:w="6480" w:type="dxa"/>
          </w:tcPr>
          <w:p w14:paraId="39AB1450" w14:textId="17A5C0B8" w:rsidR="00372079" w:rsidRDefault="00372079" w:rsidP="00372079">
            <w:pPr>
              <w:rPr>
                <w:rFonts w:eastAsia="等线"/>
              </w:rPr>
            </w:pPr>
          </w:p>
        </w:tc>
      </w:tr>
      <w:tr w:rsidR="00372079" w14:paraId="6E5B15EF" w14:textId="77777777" w:rsidTr="00492CE7">
        <w:tc>
          <w:tcPr>
            <w:tcW w:w="1496" w:type="dxa"/>
          </w:tcPr>
          <w:p w14:paraId="179FFC56" w14:textId="33C7F601" w:rsidR="00372079" w:rsidRDefault="00372079" w:rsidP="00372079">
            <w:pPr>
              <w:rPr>
                <w:lang w:eastAsia="sv-SE"/>
              </w:rPr>
            </w:pPr>
          </w:p>
        </w:tc>
        <w:tc>
          <w:tcPr>
            <w:tcW w:w="1739" w:type="dxa"/>
          </w:tcPr>
          <w:p w14:paraId="6FA02A95" w14:textId="77777777" w:rsidR="00372079" w:rsidRDefault="00372079" w:rsidP="00372079">
            <w:pPr>
              <w:rPr>
                <w:rFonts w:eastAsia="等线"/>
              </w:rPr>
            </w:pPr>
          </w:p>
        </w:tc>
        <w:tc>
          <w:tcPr>
            <w:tcW w:w="6480" w:type="dxa"/>
          </w:tcPr>
          <w:p w14:paraId="6E8E90EF" w14:textId="221C53CF" w:rsidR="00372079" w:rsidRDefault="00372079" w:rsidP="00372079">
            <w:pPr>
              <w:rPr>
                <w:rFonts w:eastAsia="等线"/>
              </w:rPr>
            </w:pPr>
          </w:p>
        </w:tc>
      </w:tr>
    </w:tbl>
    <w:p w14:paraId="1874E644" w14:textId="52CDA491" w:rsidR="002C1E39" w:rsidRDefault="002C1E39" w:rsidP="002C1E39">
      <w:pPr>
        <w:rPr>
          <w:sz w:val="22"/>
          <w:szCs w:val="22"/>
        </w:rPr>
      </w:pPr>
    </w:p>
    <w:p w14:paraId="13868CE7" w14:textId="3C54FEF9" w:rsidR="00301766" w:rsidRPr="00706C1C" w:rsidRDefault="004268D0" w:rsidP="009E1CA2">
      <w:pPr>
        <w:spacing w:after="0"/>
        <w:rPr>
          <w:b/>
          <w:bCs/>
          <w:sz w:val="22"/>
          <w:szCs w:val="22"/>
        </w:rPr>
      </w:pPr>
      <w:r w:rsidRPr="004268D0">
        <w:rPr>
          <w:b/>
          <w:bCs/>
          <w:sz w:val="22"/>
          <w:szCs w:val="22"/>
        </w:rPr>
        <w:t>Question 7.2: Is any other change (e.g. data rate limitation) needed for the L2 buffer calculation for NTN?</w:t>
      </w:r>
    </w:p>
    <w:tbl>
      <w:tblPr>
        <w:tblStyle w:val="af3"/>
        <w:tblW w:w="9715" w:type="dxa"/>
        <w:tblLayout w:type="fixed"/>
        <w:tblLook w:val="04A0" w:firstRow="1" w:lastRow="0" w:firstColumn="1" w:lastColumn="0" w:noHBand="0" w:noVBand="1"/>
      </w:tblPr>
      <w:tblGrid>
        <w:gridCol w:w="1496"/>
        <w:gridCol w:w="1739"/>
        <w:gridCol w:w="6480"/>
      </w:tblGrid>
      <w:tr w:rsidR="00301766" w14:paraId="1980ACA4" w14:textId="77777777" w:rsidTr="00650C7D">
        <w:tc>
          <w:tcPr>
            <w:tcW w:w="1496" w:type="dxa"/>
            <w:shd w:val="clear" w:color="auto" w:fill="E7E6E6" w:themeFill="background2"/>
          </w:tcPr>
          <w:p w14:paraId="2BD829B9" w14:textId="77777777" w:rsidR="00301766" w:rsidRDefault="00301766" w:rsidP="00650C7D">
            <w:pPr>
              <w:jc w:val="center"/>
              <w:rPr>
                <w:b/>
                <w:lang w:eastAsia="sv-SE"/>
              </w:rPr>
            </w:pPr>
            <w:r>
              <w:rPr>
                <w:b/>
                <w:lang w:eastAsia="sv-SE"/>
              </w:rPr>
              <w:t>Company</w:t>
            </w:r>
          </w:p>
        </w:tc>
        <w:tc>
          <w:tcPr>
            <w:tcW w:w="1739" w:type="dxa"/>
            <w:shd w:val="clear" w:color="auto" w:fill="E7E6E6" w:themeFill="background2"/>
          </w:tcPr>
          <w:p w14:paraId="1EC573B4" w14:textId="68290EC8" w:rsidR="00301766" w:rsidRDefault="001C2C20" w:rsidP="00650C7D">
            <w:pPr>
              <w:jc w:val="center"/>
              <w:rPr>
                <w:b/>
                <w:lang w:eastAsia="sv-SE"/>
              </w:rPr>
            </w:pPr>
            <w:r>
              <w:rPr>
                <w:b/>
                <w:lang w:eastAsia="sv-SE"/>
              </w:rPr>
              <w:t>Views</w:t>
            </w:r>
          </w:p>
        </w:tc>
        <w:tc>
          <w:tcPr>
            <w:tcW w:w="6480" w:type="dxa"/>
            <w:shd w:val="clear" w:color="auto" w:fill="E7E6E6" w:themeFill="background2"/>
          </w:tcPr>
          <w:p w14:paraId="17F47D89" w14:textId="77777777" w:rsidR="00301766" w:rsidRDefault="00301766" w:rsidP="00650C7D">
            <w:pPr>
              <w:jc w:val="center"/>
              <w:rPr>
                <w:b/>
                <w:lang w:eastAsia="sv-SE"/>
              </w:rPr>
            </w:pPr>
            <w:r>
              <w:rPr>
                <w:b/>
                <w:lang w:eastAsia="sv-SE"/>
              </w:rPr>
              <w:t>Additional comments</w:t>
            </w:r>
          </w:p>
        </w:tc>
      </w:tr>
      <w:tr w:rsidR="00264D99" w14:paraId="2A30D855" w14:textId="77777777" w:rsidTr="00650C7D">
        <w:tc>
          <w:tcPr>
            <w:tcW w:w="1496" w:type="dxa"/>
          </w:tcPr>
          <w:p w14:paraId="786BC812" w14:textId="60BB3608" w:rsidR="00264D99" w:rsidRPr="00B464B3" w:rsidRDefault="00594751" w:rsidP="00264D99">
            <w:pPr>
              <w:rPr>
                <w:rFonts w:eastAsiaTheme="minorEastAsia"/>
              </w:rPr>
            </w:pPr>
            <w:proofErr w:type="spellStart"/>
            <w:ins w:id="323" w:author="Brian Martin" w:date="2022-02-09T10:25:00Z">
              <w:r w:rsidRPr="00B464B3">
                <w:rPr>
                  <w:rFonts w:eastAsiaTheme="minorEastAsia"/>
                </w:rPr>
                <w:t>InterDigital</w:t>
              </w:r>
            </w:ins>
            <w:proofErr w:type="spellEnd"/>
          </w:p>
        </w:tc>
        <w:tc>
          <w:tcPr>
            <w:tcW w:w="1739" w:type="dxa"/>
          </w:tcPr>
          <w:p w14:paraId="59E75917" w14:textId="2D1226F6" w:rsidR="00264D99" w:rsidRPr="00B464B3" w:rsidRDefault="00594751" w:rsidP="00264D99">
            <w:pPr>
              <w:rPr>
                <w:rFonts w:eastAsiaTheme="minorEastAsia"/>
              </w:rPr>
            </w:pPr>
            <w:ins w:id="324" w:author="Brian Martin" w:date="2022-02-09T10:25:00Z">
              <w:r w:rsidRPr="00B464B3">
                <w:rPr>
                  <w:rFonts w:eastAsiaTheme="minorEastAsia"/>
                </w:rPr>
                <w:t>Yes</w:t>
              </w:r>
            </w:ins>
          </w:p>
        </w:tc>
        <w:tc>
          <w:tcPr>
            <w:tcW w:w="6480" w:type="dxa"/>
          </w:tcPr>
          <w:p w14:paraId="46CED7DA" w14:textId="77777777" w:rsidR="00594751" w:rsidRPr="00B464B3" w:rsidRDefault="00594751" w:rsidP="00264D99">
            <w:pPr>
              <w:rPr>
                <w:ins w:id="325" w:author="Brian Martin" w:date="2022-02-09T10:26:00Z"/>
                <w:rFonts w:eastAsiaTheme="minorEastAsia"/>
              </w:rPr>
            </w:pPr>
            <w:ins w:id="326" w:author="Brian Martin" w:date="2022-02-09T10:25:00Z">
              <w:r w:rsidRPr="00B464B3">
                <w:rPr>
                  <w:rFonts w:eastAsiaTheme="minorEastAsia"/>
                </w:rPr>
                <w:t xml:space="preserve">Even if we assume no HARQ retransmissions, the RTT is up </w:t>
              </w:r>
            </w:ins>
            <w:ins w:id="327" w:author="Brian Martin" w:date="2022-02-09T10:26:00Z">
              <w:r w:rsidRPr="00B464B3">
                <w:rPr>
                  <w:rFonts w:eastAsiaTheme="minorEastAsia"/>
                </w:rPr>
                <w:t xml:space="preserve">to 10 times the value currently specified. Therefore, the memory requirement is 10 times that of the current TN UEs. </w:t>
              </w:r>
            </w:ins>
          </w:p>
          <w:p w14:paraId="3CD87392" w14:textId="77777777" w:rsidR="00594751" w:rsidRPr="00B464B3" w:rsidRDefault="00594751" w:rsidP="00264D99">
            <w:pPr>
              <w:rPr>
                <w:ins w:id="328" w:author="Brian Martin" w:date="2022-02-09T10:30:00Z"/>
                <w:rFonts w:eastAsiaTheme="minorEastAsia"/>
              </w:rPr>
            </w:pPr>
            <w:ins w:id="329" w:author="Brian Martin" w:date="2022-02-09T10:26:00Z">
              <w:r w:rsidRPr="00B464B3">
                <w:rPr>
                  <w:rFonts w:eastAsiaTheme="minorEastAsia"/>
                </w:rPr>
                <w:t xml:space="preserve">This may be an unreasonable high requirement for UE vendors. If we are to take the same approach as for </w:t>
              </w:r>
            </w:ins>
            <w:ins w:id="330" w:author="Brian Martin" w:date="2022-02-09T10:27:00Z">
              <w:r w:rsidRPr="00B464B3">
                <w:rPr>
                  <w:rFonts w:eastAsiaTheme="minorEastAsia"/>
                </w:rPr>
                <w:t>IoT-NTN (I.e. we don’t increase the buffer size) then the data rate has to be scaled down proportional to the RTT e.g. up  10% of the currently specified rates.</w:t>
              </w:r>
            </w:ins>
          </w:p>
          <w:p w14:paraId="1B51BF9E" w14:textId="472EAB5D" w:rsidR="00BF2A5C" w:rsidRPr="00B464B3" w:rsidRDefault="00BF2A5C" w:rsidP="00264D99">
            <w:pPr>
              <w:rPr>
                <w:rFonts w:eastAsiaTheme="minorEastAsia"/>
              </w:rPr>
            </w:pPr>
            <w:ins w:id="331" w:author="Brian Martin" w:date="2022-02-09T10:30:00Z">
              <w:r w:rsidRPr="00B464B3">
                <w:rPr>
                  <w:rFonts w:eastAsiaTheme="minorEastAsia"/>
                </w:rPr>
                <w:t xml:space="preserve">Another way is to </w:t>
              </w:r>
            </w:ins>
            <w:ins w:id="332" w:author="Brian Martin" w:date="2022-02-09T10:32:00Z">
              <w:r w:rsidR="001D05CB" w:rsidRPr="00B464B3">
                <w:rPr>
                  <w:rFonts w:eastAsiaTheme="minorEastAsia"/>
                </w:rPr>
                <w:t xml:space="preserve">somehow </w:t>
              </w:r>
            </w:ins>
            <w:ins w:id="333" w:author="Brian Martin" w:date="2022-02-09T10:30:00Z">
              <w:r w:rsidRPr="00B464B3">
                <w:rPr>
                  <w:rFonts w:eastAsiaTheme="minorEastAsia"/>
                </w:rPr>
                <w:t>re-use the current</w:t>
              </w:r>
            </w:ins>
            <w:ins w:id="334" w:author="Brian Martin" w:date="2022-02-09T10:31:00Z">
              <w:r w:rsidRPr="00B464B3">
                <w:rPr>
                  <w:rFonts w:eastAsiaTheme="minorEastAsia"/>
                </w:rPr>
                <w:t>ly specified RTT</w:t>
              </w:r>
              <w:r w:rsidR="001D05CB" w:rsidRPr="00B464B3">
                <w:rPr>
                  <w:rFonts w:eastAsiaTheme="minorEastAsia"/>
                </w:rPr>
                <w:t xml:space="preserve"> for the </w:t>
              </w:r>
            </w:ins>
            <w:ins w:id="335" w:author="Brian Martin" w:date="2022-02-09T10:32:00Z">
              <w:r w:rsidR="001D05CB" w:rsidRPr="00B464B3">
                <w:rPr>
                  <w:rFonts w:eastAsiaTheme="minorEastAsia"/>
                </w:rPr>
                <w:t xml:space="preserve">buffer size </w:t>
              </w:r>
            </w:ins>
            <w:ins w:id="336" w:author="Brian Martin" w:date="2022-02-09T10:31:00Z">
              <w:r w:rsidR="001D05CB" w:rsidRPr="00B464B3">
                <w:rPr>
                  <w:rFonts w:eastAsiaTheme="minorEastAsia"/>
                </w:rPr>
                <w:t>calculation (even though it’s clearly wrong for NTN)</w:t>
              </w:r>
              <w:r w:rsidRPr="00B464B3">
                <w:rPr>
                  <w:rFonts w:eastAsiaTheme="minorEastAsia"/>
                </w:rPr>
                <w:t>, but add a note that the NW restricts throughput based on the actual RTT</w:t>
              </w:r>
              <w:r w:rsidR="001D05CB" w:rsidRPr="00B464B3">
                <w:rPr>
                  <w:rFonts w:eastAsiaTheme="minorEastAsia"/>
                </w:rPr>
                <w:t xml:space="preserve"> to avoid buffer overflow. </w:t>
              </w:r>
            </w:ins>
          </w:p>
        </w:tc>
      </w:tr>
      <w:tr w:rsidR="00562AC8" w14:paraId="2E79044F" w14:textId="77777777" w:rsidTr="00650C7D">
        <w:tc>
          <w:tcPr>
            <w:tcW w:w="1496" w:type="dxa"/>
          </w:tcPr>
          <w:p w14:paraId="2EE7F6BE" w14:textId="77130ECF" w:rsidR="00562AC8" w:rsidRPr="00CC61F9" w:rsidRDefault="00E67CF2" w:rsidP="00562AC8">
            <w:pPr>
              <w:rPr>
                <w:rFonts w:eastAsiaTheme="minorEastAsia"/>
              </w:rPr>
            </w:pPr>
            <w:ins w:id="337" w:author="Abhishek Roy" w:date="2022-02-11T10:04:00Z">
              <w:r>
                <w:rPr>
                  <w:rFonts w:eastAsiaTheme="minorEastAsia"/>
                </w:rPr>
                <w:t>MediaTek</w:t>
              </w:r>
            </w:ins>
          </w:p>
        </w:tc>
        <w:tc>
          <w:tcPr>
            <w:tcW w:w="1739" w:type="dxa"/>
          </w:tcPr>
          <w:p w14:paraId="13F1A3E7" w14:textId="00CE56A7" w:rsidR="00562AC8" w:rsidRPr="00CC61F9" w:rsidRDefault="00E67CF2" w:rsidP="00562AC8">
            <w:pPr>
              <w:rPr>
                <w:rFonts w:eastAsiaTheme="minorEastAsia"/>
              </w:rPr>
            </w:pPr>
            <w:ins w:id="338" w:author="Abhishek Roy" w:date="2022-02-11T10:04:00Z">
              <w:r>
                <w:rPr>
                  <w:rFonts w:eastAsiaTheme="minorEastAsia"/>
                </w:rPr>
                <w:t>No</w:t>
              </w:r>
            </w:ins>
          </w:p>
        </w:tc>
        <w:tc>
          <w:tcPr>
            <w:tcW w:w="6480" w:type="dxa"/>
          </w:tcPr>
          <w:p w14:paraId="38299655" w14:textId="01B66D20" w:rsidR="00562AC8" w:rsidRDefault="00E67CF2" w:rsidP="00562AC8">
            <w:pPr>
              <w:rPr>
                <w:rFonts w:eastAsiaTheme="minorEastAsia"/>
              </w:rPr>
            </w:pPr>
            <w:ins w:id="339" w:author="Abhishek Roy" w:date="2022-02-11T10:06:00Z">
              <w:r w:rsidRPr="00E67CF2">
                <w:rPr>
                  <w:rFonts w:eastAsiaTheme="minorEastAsia"/>
                </w:rPr>
                <w:t>The UE buffer size requirements should not change for NTN (as this can set unreasonable assumptions for UEs).</w:t>
              </w:r>
              <w:r>
                <w:rPr>
                  <w:rFonts w:eastAsiaTheme="minorEastAsia"/>
                </w:rPr>
                <w:t xml:space="preserve"> </w:t>
              </w:r>
            </w:ins>
            <w:ins w:id="340" w:author="Abhishek Roy" w:date="2022-02-11T10:05:00Z">
              <w:r>
                <w:rPr>
                  <w:rFonts w:eastAsiaTheme="minorEastAsia"/>
                </w:rPr>
                <w:t>R</w:t>
              </w:r>
              <w:r w:rsidRPr="00B464B3">
                <w:rPr>
                  <w:rFonts w:eastAsiaTheme="minorEastAsia"/>
                </w:rPr>
                <w:t>e-use the currently specified RTT for the buffer size calculation</w:t>
              </w:r>
              <w:r>
                <w:rPr>
                  <w:rFonts w:eastAsiaTheme="minorEastAsia"/>
                </w:rPr>
                <w:t>.</w:t>
              </w:r>
              <w:r w:rsidRPr="00B464B3">
                <w:rPr>
                  <w:rFonts w:eastAsiaTheme="minorEastAsia"/>
                </w:rPr>
                <w:t xml:space="preserve"> NW</w:t>
              </w:r>
              <w:r>
                <w:rPr>
                  <w:rFonts w:eastAsiaTheme="minorEastAsia"/>
                </w:rPr>
                <w:t xml:space="preserve"> will</w:t>
              </w:r>
              <w:r w:rsidRPr="00B464B3">
                <w:rPr>
                  <w:rFonts w:eastAsiaTheme="minorEastAsia"/>
                </w:rPr>
                <w:t xml:space="preserve"> restrict throughput based on the actual RTT to avoid buffer overflow.</w:t>
              </w:r>
              <w:r>
                <w:rPr>
                  <w:rFonts w:eastAsiaTheme="minorEastAsia"/>
                </w:rPr>
                <w:t xml:space="preserve"> We can add a note to capture that. </w:t>
              </w:r>
            </w:ins>
          </w:p>
        </w:tc>
      </w:tr>
      <w:tr w:rsidR="00264D99" w14:paraId="4FF1C2EC" w14:textId="77777777" w:rsidTr="00650C7D">
        <w:tc>
          <w:tcPr>
            <w:tcW w:w="1496" w:type="dxa"/>
          </w:tcPr>
          <w:p w14:paraId="73A724D6" w14:textId="749E9B1E" w:rsidR="00264D99" w:rsidRDefault="00EF0008" w:rsidP="00264D99">
            <w:pPr>
              <w:rPr>
                <w:rFonts w:eastAsiaTheme="minorEastAsia"/>
              </w:rPr>
            </w:pPr>
            <w:ins w:id="341" w:author="Qualcomm-Bharat" w:date="2022-02-12T08:17:00Z">
              <w:r>
                <w:rPr>
                  <w:rFonts w:eastAsiaTheme="minorEastAsia"/>
                </w:rPr>
                <w:t>Qualcomm</w:t>
              </w:r>
            </w:ins>
          </w:p>
        </w:tc>
        <w:tc>
          <w:tcPr>
            <w:tcW w:w="1739" w:type="dxa"/>
          </w:tcPr>
          <w:p w14:paraId="6E3D1349" w14:textId="2DCE00D6" w:rsidR="00264D99" w:rsidRDefault="00D50C9C" w:rsidP="00264D99">
            <w:pPr>
              <w:rPr>
                <w:rFonts w:eastAsiaTheme="minorEastAsia"/>
              </w:rPr>
            </w:pPr>
            <w:ins w:id="342" w:author="Qualcomm-Bharat" w:date="2022-02-12T08:18:00Z">
              <w:r>
                <w:rPr>
                  <w:rFonts w:eastAsiaTheme="minorEastAsia"/>
                </w:rPr>
                <w:t>No</w:t>
              </w:r>
            </w:ins>
          </w:p>
        </w:tc>
        <w:tc>
          <w:tcPr>
            <w:tcW w:w="6480" w:type="dxa"/>
          </w:tcPr>
          <w:p w14:paraId="3819C6F0" w14:textId="722148B4" w:rsidR="00264D99" w:rsidRDefault="00D50C9C" w:rsidP="00264D99">
            <w:pPr>
              <w:rPr>
                <w:rFonts w:eastAsiaTheme="minorEastAsia"/>
                <w:highlight w:val="yellow"/>
              </w:rPr>
            </w:pPr>
            <w:ins w:id="343" w:author="Qualcomm-Bharat" w:date="2022-02-12T08:18:00Z">
              <w:r>
                <w:rPr>
                  <w:rFonts w:eastAsiaTheme="minorEastAsia"/>
                </w:rPr>
                <w:t>See response in Q7.1.</w:t>
              </w:r>
            </w:ins>
          </w:p>
        </w:tc>
      </w:tr>
      <w:tr w:rsidR="00264D99" w:rsidRPr="00B21D50" w14:paraId="0D98D39B" w14:textId="77777777" w:rsidTr="00650C7D">
        <w:tc>
          <w:tcPr>
            <w:tcW w:w="1496" w:type="dxa"/>
          </w:tcPr>
          <w:p w14:paraId="08CFBA7E" w14:textId="02146534" w:rsidR="00264D99" w:rsidRPr="00CE0999" w:rsidRDefault="00CE71FD" w:rsidP="00264D99">
            <w:pPr>
              <w:rPr>
                <w:lang w:eastAsia="ko-KR"/>
              </w:rPr>
            </w:pPr>
            <w:ins w:id="344" w:author="Pavan Nuggehalli" w:date="2022-02-13T14:19:00Z">
              <w:r>
                <w:rPr>
                  <w:lang w:eastAsia="ko-KR"/>
                </w:rPr>
                <w:t>Apple</w:t>
              </w:r>
            </w:ins>
          </w:p>
        </w:tc>
        <w:tc>
          <w:tcPr>
            <w:tcW w:w="1739" w:type="dxa"/>
          </w:tcPr>
          <w:p w14:paraId="243236B0" w14:textId="56CC2932" w:rsidR="00264D99" w:rsidRPr="00CE0999" w:rsidRDefault="00CE71FD" w:rsidP="00264D99">
            <w:pPr>
              <w:rPr>
                <w:lang w:eastAsia="ko-KR"/>
              </w:rPr>
            </w:pPr>
            <w:ins w:id="345" w:author="Pavan Nuggehalli" w:date="2022-02-13T14:19:00Z">
              <w:r>
                <w:rPr>
                  <w:lang w:eastAsia="ko-KR"/>
                </w:rPr>
                <w:t>No</w:t>
              </w:r>
            </w:ins>
          </w:p>
        </w:tc>
        <w:tc>
          <w:tcPr>
            <w:tcW w:w="6480" w:type="dxa"/>
          </w:tcPr>
          <w:p w14:paraId="3568B948" w14:textId="77777777" w:rsidR="00264D99" w:rsidRPr="00B21D50" w:rsidRDefault="00264D99" w:rsidP="00264D99">
            <w:pPr>
              <w:rPr>
                <w:lang w:eastAsia="sv-SE"/>
              </w:rPr>
            </w:pPr>
          </w:p>
        </w:tc>
      </w:tr>
      <w:tr w:rsidR="00D55852" w14:paraId="638F7D50" w14:textId="77777777" w:rsidTr="00650C7D">
        <w:tc>
          <w:tcPr>
            <w:tcW w:w="1496" w:type="dxa"/>
          </w:tcPr>
          <w:p w14:paraId="3AFA899F" w14:textId="2F298AB1" w:rsidR="00D55852" w:rsidRPr="00E5023D" w:rsidRDefault="00E5023D" w:rsidP="00D55852">
            <w:pPr>
              <w:rPr>
                <w:lang w:eastAsia="sv-SE"/>
              </w:rPr>
            </w:pPr>
            <w:ins w:id="346" w:author="Huawei - Lili" w:date="2022-02-14T08:47:00Z">
              <w:r>
                <w:rPr>
                  <w:rFonts w:eastAsia="宋体" w:hint="eastAsia"/>
                  <w:lang w:eastAsia="zh-CN"/>
                </w:rPr>
                <w:t>H</w:t>
              </w:r>
              <w:r>
                <w:rPr>
                  <w:rFonts w:eastAsia="宋体"/>
                  <w:lang w:eastAsia="zh-CN"/>
                </w:rPr>
                <w:t xml:space="preserve">uawei, </w:t>
              </w:r>
              <w:proofErr w:type="spellStart"/>
              <w:r>
                <w:rPr>
                  <w:rFonts w:eastAsia="宋体"/>
                  <w:lang w:eastAsia="zh-CN"/>
                </w:rPr>
                <w:t>HiSilicon</w:t>
              </w:r>
            </w:ins>
            <w:proofErr w:type="spellEnd"/>
          </w:p>
        </w:tc>
        <w:tc>
          <w:tcPr>
            <w:tcW w:w="1739" w:type="dxa"/>
          </w:tcPr>
          <w:p w14:paraId="387E67F6" w14:textId="77FA3DF0" w:rsidR="00D55852" w:rsidRPr="00E5023D" w:rsidRDefault="00E5023D" w:rsidP="00D55852">
            <w:pPr>
              <w:rPr>
                <w:lang w:eastAsia="sv-SE"/>
              </w:rPr>
            </w:pPr>
            <w:ins w:id="347" w:author="Huawei - Lili" w:date="2022-02-14T08:47:00Z">
              <w:r>
                <w:rPr>
                  <w:rFonts w:eastAsia="宋体" w:hint="eastAsia"/>
                  <w:lang w:eastAsia="zh-CN"/>
                </w:rPr>
                <w:t>N</w:t>
              </w:r>
              <w:r>
                <w:rPr>
                  <w:rFonts w:eastAsia="宋体"/>
                  <w:lang w:eastAsia="zh-CN"/>
                </w:rPr>
                <w:t>o</w:t>
              </w:r>
            </w:ins>
          </w:p>
        </w:tc>
        <w:tc>
          <w:tcPr>
            <w:tcW w:w="6480" w:type="dxa"/>
          </w:tcPr>
          <w:p w14:paraId="646721FB" w14:textId="415540AD" w:rsidR="00D55852" w:rsidRDefault="00D55852" w:rsidP="00D55852">
            <w:pPr>
              <w:rPr>
                <w:rFonts w:eastAsiaTheme="minorEastAsia"/>
              </w:rPr>
            </w:pPr>
          </w:p>
        </w:tc>
      </w:tr>
      <w:tr w:rsidR="00730243" w14:paraId="69C8C35A" w14:textId="77777777" w:rsidTr="00650C7D">
        <w:tc>
          <w:tcPr>
            <w:tcW w:w="1496" w:type="dxa"/>
          </w:tcPr>
          <w:p w14:paraId="12C74BD1" w14:textId="2D4AB800" w:rsidR="00730243" w:rsidRDefault="00BF489A" w:rsidP="00730243">
            <w:pPr>
              <w:rPr>
                <w:lang w:eastAsia="sv-SE"/>
              </w:rPr>
            </w:pPr>
            <w:ins w:id="348" w:author="Lenovo - Xu Min" w:date="2022-02-14T09:18:00Z">
              <w:r>
                <w:rPr>
                  <w:rFonts w:eastAsia="宋体" w:hint="eastAsia"/>
                  <w:lang w:eastAsia="zh-CN"/>
                </w:rPr>
                <w:lastRenderedPageBreak/>
                <w:t>L</w:t>
              </w:r>
              <w:r>
                <w:rPr>
                  <w:rFonts w:eastAsia="宋体"/>
                  <w:lang w:eastAsia="zh-CN"/>
                </w:rPr>
                <w:t>enovo, Motorola Mobility</w:t>
              </w:r>
            </w:ins>
          </w:p>
        </w:tc>
        <w:tc>
          <w:tcPr>
            <w:tcW w:w="1739" w:type="dxa"/>
          </w:tcPr>
          <w:p w14:paraId="02B45E08" w14:textId="59428EC2" w:rsidR="00730243" w:rsidRDefault="00BF489A" w:rsidP="00730243">
            <w:pPr>
              <w:rPr>
                <w:rFonts w:eastAsia="等线"/>
                <w:lang w:eastAsia="zh-CN"/>
              </w:rPr>
            </w:pPr>
            <w:ins w:id="349" w:author="Lenovo - Xu Min" w:date="2022-02-14T09:18:00Z">
              <w:r>
                <w:rPr>
                  <w:rFonts w:eastAsia="等线" w:hint="eastAsia"/>
                  <w:lang w:eastAsia="zh-CN"/>
                </w:rPr>
                <w:t>N</w:t>
              </w:r>
              <w:r>
                <w:rPr>
                  <w:rFonts w:eastAsia="等线"/>
                  <w:lang w:eastAsia="zh-CN"/>
                </w:rPr>
                <w:t>o</w:t>
              </w:r>
            </w:ins>
          </w:p>
        </w:tc>
        <w:tc>
          <w:tcPr>
            <w:tcW w:w="6480" w:type="dxa"/>
          </w:tcPr>
          <w:p w14:paraId="5C8808DC" w14:textId="77777777" w:rsidR="00730243" w:rsidRDefault="00730243" w:rsidP="00730243">
            <w:pPr>
              <w:rPr>
                <w:rFonts w:eastAsia="等线"/>
              </w:rPr>
            </w:pPr>
          </w:p>
        </w:tc>
      </w:tr>
      <w:tr w:rsidR="001561F4" w14:paraId="0855FCBD" w14:textId="77777777" w:rsidTr="00650C7D">
        <w:tc>
          <w:tcPr>
            <w:tcW w:w="1496" w:type="dxa"/>
          </w:tcPr>
          <w:p w14:paraId="5D92C35B" w14:textId="16B06421" w:rsidR="001561F4" w:rsidRPr="00E25D73" w:rsidRDefault="00C517F4" w:rsidP="00650C7D">
            <w:pPr>
              <w:rPr>
                <w:rFonts w:eastAsia="宋体"/>
                <w:lang w:eastAsia="zh-CN"/>
              </w:rPr>
            </w:pPr>
            <w:ins w:id="350" w:author="OPPO-Haitao" w:date="2022-02-14T11:01:00Z">
              <w:r>
                <w:rPr>
                  <w:rFonts w:eastAsia="宋体" w:hint="eastAsia"/>
                  <w:lang w:eastAsia="zh-CN"/>
                </w:rPr>
                <w:t>O</w:t>
              </w:r>
              <w:r>
                <w:rPr>
                  <w:rFonts w:eastAsia="宋体"/>
                  <w:lang w:eastAsia="zh-CN"/>
                </w:rPr>
                <w:t>PPO</w:t>
              </w:r>
            </w:ins>
          </w:p>
        </w:tc>
        <w:tc>
          <w:tcPr>
            <w:tcW w:w="1739" w:type="dxa"/>
          </w:tcPr>
          <w:p w14:paraId="625D6428" w14:textId="36ED69AB" w:rsidR="001561F4" w:rsidRPr="00E25D73" w:rsidRDefault="00C517F4" w:rsidP="00650C7D">
            <w:pPr>
              <w:rPr>
                <w:rFonts w:eastAsia="宋体"/>
                <w:lang w:eastAsia="zh-CN"/>
              </w:rPr>
            </w:pPr>
            <w:ins w:id="351" w:author="OPPO-Haitao" w:date="2022-02-14T11:01:00Z">
              <w:r>
                <w:rPr>
                  <w:rFonts w:eastAsia="宋体" w:hint="eastAsia"/>
                  <w:lang w:eastAsia="zh-CN"/>
                </w:rPr>
                <w:t>N</w:t>
              </w:r>
              <w:r>
                <w:rPr>
                  <w:rFonts w:eastAsia="宋体"/>
                  <w:lang w:eastAsia="zh-CN"/>
                </w:rPr>
                <w:t>o</w:t>
              </w:r>
            </w:ins>
          </w:p>
        </w:tc>
        <w:tc>
          <w:tcPr>
            <w:tcW w:w="6480" w:type="dxa"/>
          </w:tcPr>
          <w:p w14:paraId="33D8342A" w14:textId="109D901B" w:rsidR="001561F4" w:rsidRPr="00E25D73" w:rsidRDefault="001561F4" w:rsidP="00650C7D">
            <w:pPr>
              <w:rPr>
                <w:rFonts w:eastAsia="宋体"/>
                <w:highlight w:val="yellow"/>
                <w:lang w:eastAsia="zh-CN"/>
              </w:rPr>
            </w:pPr>
          </w:p>
        </w:tc>
      </w:tr>
      <w:tr w:rsidR="00264D99" w14:paraId="66C14960" w14:textId="77777777" w:rsidTr="00650C7D">
        <w:tc>
          <w:tcPr>
            <w:tcW w:w="1496" w:type="dxa"/>
          </w:tcPr>
          <w:p w14:paraId="55FB45F6" w14:textId="32514A61" w:rsidR="00264D99" w:rsidRPr="00650C7D" w:rsidRDefault="00E67804" w:rsidP="00264D99">
            <w:pPr>
              <w:rPr>
                <w:rFonts w:eastAsia="宋体"/>
                <w:lang w:eastAsia="zh-CN"/>
              </w:rPr>
            </w:pPr>
            <w:ins w:id="352" w:author="xiaomi" w:date="2022-02-14T12:32:00Z">
              <w:r>
                <w:rPr>
                  <w:rFonts w:eastAsia="宋体" w:hint="eastAsia"/>
                  <w:lang w:eastAsia="zh-CN"/>
                </w:rPr>
                <w:t>X</w:t>
              </w:r>
              <w:r>
                <w:rPr>
                  <w:rFonts w:eastAsia="宋体"/>
                  <w:lang w:eastAsia="zh-CN"/>
                </w:rPr>
                <w:t>iaomi</w:t>
              </w:r>
            </w:ins>
          </w:p>
        </w:tc>
        <w:tc>
          <w:tcPr>
            <w:tcW w:w="1739" w:type="dxa"/>
          </w:tcPr>
          <w:p w14:paraId="23B7C848" w14:textId="3D4A030C" w:rsidR="00264D99" w:rsidRPr="00650C7D" w:rsidRDefault="00E67804" w:rsidP="00264D99">
            <w:pPr>
              <w:rPr>
                <w:rFonts w:eastAsia="宋体"/>
                <w:lang w:eastAsia="zh-CN"/>
              </w:rPr>
            </w:pPr>
            <w:ins w:id="353" w:author="xiaomi" w:date="2022-02-14T12:32:00Z">
              <w:r>
                <w:rPr>
                  <w:rFonts w:eastAsia="宋体" w:hint="eastAsia"/>
                  <w:lang w:eastAsia="zh-CN"/>
                </w:rPr>
                <w:t>No</w:t>
              </w:r>
            </w:ins>
          </w:p>
        </w:tc>
        <w:tc>
          <w:tcPr>
            <w:tcW w:w="6480" w:type="dxa"/>
          </w:tcPr>
          <w:p w14:paraId="5C8B4ACC" w14:textId="77777777" w:rsidR="00264D99" w:rsidRDefault="00264D99" w:rsidP="00264D99">
            <w:pPr>
              <w:rPr>
                <w:lang w:eastAsia="sv-SE"/>
              </w:rPr>
            </w:pPr>
          </w:p>
        </w:tc>
      </w:tr>
      <w:tr w:rsidR="008330AE" w14:paraId="268A086B" w14:textId="77777777" w:rsidTr="009165A4">
        <w:tc>
          <w:tcPr>
            <w:tcW w:w="1496" w:type="dxa"/>
          </w:tcPr>
          <w:p w14:paraId="011080DE" w14:textId="77777777" w:rsidR="008330AE" w:rsidRPr="00E25D73" w:rsidRDefault="008330AE" w:rsidP="009165A4">
            <w:pPr>
              <w:rPr>
                <w:rFonts w:eastAsia="宋体"/>
                <w:lang w:eastAsia="zh-CN"/>
              </w:rPr>
            </w:pPr>
            <w:ins w:id="354" w:author="Xiao (vivo, VCRI)" w:date="2022-02-14T10:45:00Z">
              <w:r>
                <w:rPr>
                  <w:rFonts w:eastAsia="宋体" w:hint="eastAsia"/>
                  <w:lang w:eastAsia="zh-CN"/>
                </w:rPr>
                <w:t>v</w:t>
              </w:r>
              <w:r>
                <w:rPr>
                  <w:rFonts w:eastAsia="宋体"/>
                  <w:lang w:eastAsia="zh-CN"/>
                </w:rPr>
                <w:t>ivo</w:t>
              </w:r>
            </w:ins>
          </w:p>
        </w:tc>
        <w:tc>
          <w:tcPr>
            <w:tcW w:w="1739" w:type="dxa"/>
          </w:tcPr>
          <w:p w14:paraId="712C8289" w14:textId="77777777" w:rsidR="008330AE" w:rsidRPr="00E25D73" w:rsidRDefault="008330AE" w:rsidP="009165A4">
            <w:pPr>
              <w:rPr>
                <w:rFonts w:eastAsia="宋体"/>
                <w:lang w:eastAsia="zh-CN"/>
              </w:rPr>
            </w:pPr>
            <w:ins w:id="355" w:author="Xiao (vivo, VCRI)" w:date="2022-02-14T10:45:00Z">
              <w:r>
                <w:rPr>
                  <w:rFonts w:eastAsia="宋体" w:hint="eastAsia"/>
                  <w:lang w:eastAsia="zh-CN"/>
                </w:rPr>
                <w:t>N</w:t>
              </w:r>
              <w:r>
                <w:rPr>
                  <w:rFonts w:eastAsia="宋体"/>
                  <w:lang w:eastAsia="zh-CN"/>
                </w:rPr>
                <w:t>o</w:t>
              </w:r>
            </w:ins>
          </w:p>
        </w:tc>
        <w:tc>
          <w:tcPr>
            <w:tcW w:w="6480" w:type="dxa"/>
          </w:tcPr>
          <w:p w14:paraId="5398C352" w14:textId="77777777" w:rsidR="008330AE" w:rsidRPr="00E25D73" w:rsidRDefault="008330AE" w:rsidP="009165A4">
            <w:pPr>
              <w:rPr>
                <w:rFonts w:eastAsia="宋体"/>
                <w:highlight w:val="yellow"/>
                <w:lang w:eastAsia="zh-CN"/>
              </w:rPr>
            </w:pPr>
            <w:ins w:id="356" w:author="Xiao (vivo, VCRI)" w:date="2022-02-14T10:45:00Z">
              <w:r>
                <w:rPr>
                  <w:rFonts w:eastAsia="宋体" w:hint="eastAsia"/>
                  <w:lang w:eastAsia="zh-CN"/>
                </w:rPr>
                <w:t>S</w:t>
              </w:r>
              <w:r>
                <w:rPr>
                  <w:rFonts w:eastAsia="宋体"/>
                  <w:lang w:eastAsia="zh-CN"/>
                </w:rPr>
                <w:t>hare MediaTek’s view.</w:t>
              </w:r>
            </w:ins>
          </w:p>
        </w:tc>
      </w:tr>
      <w:tr w:rsidR="00255EA8" w14:paraId="360E6594" w14:textId="77777777" w:rsidTr="00650C7D">
        <w:tc>
          <w:tcPr>
            <w:tcW w:w="1496" w:type="dxa"/>
          </w:tcPr>
          <w:p w14:paraId="2028DCD7" w14:textId="22833D25" w:rsidR="00255EA8" w:rsidRDefault="00255EA8" w:rsidP="00255EA8">
            <w:pPr>
              <w:rPr>
                <w:rFonts w:eastAsia="等线"/>
              </w:rPr>
            </w:pPr>
          </w:p>
        </w:tc>
        <w:tc>
          <w:tcPr>
            <w:tcW w:w="1739" w:type="dxa"/>
          </w:tcPr>
          <w:p w14:paraId="5AACEC56" w14:textId="359B511B" w:rsidR="00255EA8" w:rsidRDefault="00255EA8" w:rsidP="00255EA8">
            <w:pPr>
              <w:rPr>
                <w:rFonts w:eastAsia="等线"/>
              </w:rPr>
            </w:pPr>
          </w:p>
        </w:tc>
        <w:tc>
          <w:tcPr>
            <w:tcW w:w="6480" w:type="dxa"/>
          </w:tcPr>
          <w:p w14:paraId="36F37CFA" w14:textId="52E851EA" w:rsidR="00255EA8" w:rsidRDefault="00255EA8" w:rsidP="00255EA8">
            <w:pPr>
              <w:rPr>
                <w:rFonts w:eastAsia="等线"/>
              </w:rPr>
            </w:pPr>
          </w:p>
        </w:tc>
      </w:tr>
      <w:tr w:rsidR="00255EA8" w14:paraId="5FBA1094" w14:textId="77777777" w:rsidTr="00650C7D">
        <w:tc>
          <w:tcPr>
            <w:tcW w:w="1496" w:type="dxa"/>
          </w:tcPr>
          <w:p w14:paraId="615BA1AD" w14:textId="29DE4897" w:rsidR="00255EA8" w:rsidRDefault="00255EA8" w:rsidP="00255EA8">
            <w:pPr>
              <w:rPr>
                <w:rFonts w:eastAsiaTheme="minorEastAsia"/>
              </w:rPr>
            </w:pPr>
          </w:p>
        </w:tc>
        <w:tc>
          <w:tcPr>
            <w:tcW w:w="1739" w:type="dxa"/>
          </w:tcPr>
          <w:p w14:paraId="13564B8F" w14:textId="1FCD8118" w:rsidR="00255EA8" w:rsidRDefault="00255EA8" w:rsidP="00255EA8">
            <w:pPr>
              <w:rPr>
                <w:rFonts w:eastAsiaTheme="minorEastAsia"/>
              </w:rPr>
            </w:pPr>
          </w:p>
        </w:tc>
        <w:tc>
          <w:tcPr>
            <w:tcW w:w="6480" w:type="dxa"/>
          </w:tcPr>
          <w:p w14:paraId="709D5B07" w14:textId="77777777" w:rsidR="00255EA8" w:rsidRDefault="00255EA8" w:rsidP="00255EA8">
            <w:pPr>
              <w:rPr>
                <w:rFonts w:eastAsiaTheme="minorEastAsia"/>
              </w:rPr>
            </w:pPr>
          </w:p>
        </w:tc>
      </w:tr>
      <w:tr w:rsidR="00C51717" w14:paraId="12CA2372" w14:textId="77777777" w:rsidTr="00650C7D">
        <w:tc>
          <w:tcPr>
            <w:tcW w:w="1496" w:type="dxa"/>
          </w:tcPr>
          <w:p w14:paraId="001AF37B" w14:textId="69D05E89" w:rsidR="00C51717" w:rsidRDefault="00C51717" w:rsidP="00C51717">
            <w:pPr>
              <w:rPr>
                <w:rFonts w:eastAsiaTheme="minorEastAsia"/>
              </w:rPr>
            </w:pPr>
          </w:p>
        </w:tc>
        <w:tc>
          <w:tcPr>
            <w:tcW w:w="1739" w:type="dxa"/>
          </w:tcPr>
          <w:p w14:paraId="24FB76E0" w14:textId="6D3A1F51" w:rsidR="00C51717" w:rsidRDefault="00C51717" w:rsidP="00C51717">
            <w:pPr>
              <w:rPr>
                <w:rFonts w:eastAsiaTheme="minorEastAsia"/>
              </w:rPr>
            </w:pPr>
          </w:p>
        </w:tc>
        <w:tc>
          <w:tcPr>
            <w:tcW w:w="6480" w:type="dxa"/>
          </w:tcPr>
          <w:p w14:paraId="5E0C23E6" w14:textId="4F939EA6" w:rsidR="00C51717" w:rsidRDefault="00C51717" w:rsidP="00C51717">
            <w:pPr>
              <w:rPr>
                <w:rFonts w:eastAsiaTheme="minorEastAsia"/>
              </w:rPr>
            </w:pPr>
          </w:p>
        </w:tc>
      </w:tr>
      <w:tr w:rsidR="00330C82" w14:paraId="509B402E" w14:textId="77777777" w:rsidTr="00650C7D">
        <w:tc>
          <w:tcPr>
            <w:tcW w:w="1496" w:type="dxa"/>
          </w:tcPr>
          <w:p w14:paraId="6FBE8DAD" w14:textId="643498E2" w:rsidR="00330C82" w:rsidRDefault="00330C82" w:rsidP="00330C82">
            <w:pPr>
              <w:rPr>
                <w:rFonts w:eastAsiaTheme="minorEastAsia"/>
              </w:rPr>
            </w:pPr>
          </w:p>
        </w:tc>
        <w:tc>
          <w:tcPr>
            <w:tcW w:w="1739" w:type="dxa"/>
          </w:tcPr>
          <w:p w14:paraId="7C4E07B3" w14:textId="77A731F6" w:rsidR="00330C82" w:rsidRDefault="00330C82" w:rsidP="00330C82">
            <w:pPr>
              <w:rPr>
                <w:rFonts w:eastAsiaTheme="minorEastAsia"/>
              </w:rPr>
            </w:pPr>
          </w:p>
        </w:tc>
        <w:tc>
          <w:tcPr>
            <w:tcW w:w="6480" w:type="dxa"/>
          </w:tcPr>
          <w:p w14:paraId="588A66EC" w14:textId="79C78E33" w:rsidR="00330C82" w:rsidRDefault="00330C82" w:rsidP="00330C82">
            <w:pPr>
              <w:rPr>
                <w:rFonts w:eastAsiaTheme="minorEastAsia"/>
              </w:rPr>
            </w:pPr>
          </w:p>
        </w:tc>
      </w:tr>
    </w:tbl>
    <w:p w14:paraId="739A52F6" w14:textId="132EC27C" w:rsidR="006A62A0" w:rsidRDefault="006A62A0" w:rsidP="002C1E39">
      <w:pPr>
        <w:rPr>
          <w:sz w:val="22"/>
          <w:szCs w:val="22"/>
        </w:rPr>
      </w:pPr>
      <w:bookmarkStart w:id="357" w:name="_GoBack"/>
      <w:bookmarkEnd w:id="357"/>
    </w:p>
    <w:p w14:paraId="0F5FED93" w14:textId="77777777" w:rsidR="00EE1CA4" w:rsidRDefault="00EE1CA4" w:rsidP="002C1E39">
      <w:pPr>
        <w:rPr>
          <w:sz w:val="22"/>
          <w:szCs w:val="22"/>
        </w:rPr>
      </w:pPr>
    </w:p>
    <w:p w14:paraId="63BA9359" w14:textId="77777777" w:rsidR="00232285" w:rsidRPr="006E3CCE" w:rsidRDefault="00232285" w:rsidP="002C1E39">
      <w:pPr>
        <w:rPr>
          <w:sz w:val="22"/>
          <w:szCs w:val="22"/>
        </w:rPr>
      </w:pPr>
    </w:p>
    <w:p w14:paraId="23A8CAB2" w14:textId="77D84259" w:rsidR="009F6669" w:rsidRDefault="009F6669" w:rsidP="004A5099">
      <w:pPr>
        <w:pStyle w:val="1"/>
        <w:numPr>
          <w:ilvl w:val="0"/>
          <w:numId w:val="1"/>
        </w:numPr>
      </w:pPr>
      <w:r>
        <w:t>Conclusion</w:t>
      </w:r>
    </w:p>
    <w:p w14:paraId="7061371C" w14:textId="225C0682" w:rsidR="00E74C82" w:rsidRPr="00A37D01" w:rsidRDefault="00A37D01" w:rsidP="00E74C82">
      <w:pPr>
        <w:rPr>
          <w:sz w:val="22"/>
          <w:szCs w:val="22"/>
        </w:rPr>
      </w:pPr>
      <w:r w:rsidRPr="00A37D01">
        <w:rPr>
          <w:sz w:val="22"/>
          <w:szCs w:val="22"/>
        </w:rPr>
        <w:t>Based on this offline discussion on UE capabilities, the following proposals are made:</w:t>
      </w:r>
    </w:p>
    <w:p w14:paraId="632F08FE" w14:textId="060EC2C4" w:rsidR="002A7FCE" w:rsidRDefault="002A7FCE" w:rsidP="002A7FCE">
      <w:pPr>
        <w:rPr>
          <w:b/>
          <w:bCs/>
          <w:sz w:val="22"/>
          <w:szCs w:val="22"/>
        </w:rPr>
      </w:pPr>
      <w:r w:rsidRPr="002A7FCE">
        <w:rPr>
          <w:b/>
          <w:bCs/>
          <w:sz w:val="22"/>
          <w:szCs w:val="22"/>
        </w:rPr>
        <w:t></w:t>
      </w:r>
      <w:r w:rsidRPr="002A7FCE">
        <w:rPr>
          <w:b/>
          <w:bCs/>
          <w:sz w:val="22"/>
          <w:szCs w:val="22"/>
        </w:rPr>
        <w:tab/>
        <w:t>List of proposals for agreement</w:t>
      </w:r>
      <w:r>
        <w:rPr>
          <w:b/>
          <w:bCs/>
          <w:sz w:val="22"/>
          <w:szCs w:val="22"/>
        </w:rPr>
        <w:t>:</w:t>
      </w:r>
    </w:p>
    <w:p w14:paraId="4AA66F40" w14:textId="77777777" w:rsidR="002A7FCE" w:rsidRPr="002A7FCE" w:rsidRDefault="002A7FCE" w:rsidP="002A7FCE">
      <w:pPr>
        <w:rPr>
          <w:b/>
          <w:bCs/>
          <w:sz w:val="22"/>
          <w:szCs w:val="22"/>
        </w:rPr>
      </w:pPr>
    </w:p>
    <w:p w14:paraId="555BD916" w14:textId="30B1AFB4" w:rsidR="006B7A38" w:rsidRDefault="002A7FCE" w:rsidP="002A7FCE">
      <w:pPr>
        <w:rPr>
          <w:b/>
          <w:bCs/>
          <w:sz w:val="22"/>
          <w:szCs w:val="22"/>
        </w:rPr>
      </w:pPr>
      <w:r w:rsidRPr="002A7FCE">
        <w:rPr>
          <w:b/>
          <w:bCs/>
          <w:sz w:val="22"/>
          <w:szCs w:val="22"/>
        </w:rPr>
        <w:t></w:t>
      </w:r>
      <w:r w:rsidRPr="002A7FCE">
        <w:rPr>
          <w:b/>
          <w:bCs/>
          <w:sz w:val="22"/>
          <w:szCs w:val="22"/>
        </w:rPr>
        <w:tab/>
        <w:t>List of proposals that require online discussions</w:t>
      </w:r>
      <w:r>
        <w:rPr>
          <w:b/>
          <w:bCs/>
          <w:sz w:val="22"/>
          <w:szCs w:val="22"/>
        </w:rPr>
        <w:t>:</w:t>
      </w:r>
    </w:p>
    <w:p w14:paraId="6DDC618F" w14:textId="77777777" w:rsidR="00A37D01" w:rsidRDefault="00A37D01" w:rsidP="0081291B">
      <w:pPr>
        <w:rPr>
          <w:b/>
          <w:bCs/>
          <w:sz w:val="22"/>
          <w:szCs w:val="22"/>
        </w:rPr>
      </w:pPr>
    </w:p>
    <w:p w14:paraId="0B607CE6" w14:textId="77777777" w:rsidR="00465631" w:rsidRDefault="00465631" w:rsidP="00ED0A36"/>
    <w:p w14:paraId="55F09724" w14:textId="77777777" w:rsidR="008F1AD0" w:rsidRPr="0093696F" w:rsidRDefault="008F1AD0" w:rsidP="0081291B">
      <w:pPr>
        <w:rPr>
          <w:b/>
          <w:bCs/>
          <w:sz w:val="22"/>
          <w:szCs w:val="22"/>
        </w:rPr>
      </w:pPr>
    </w:p>
    <w:p w14:paraId="2207EC6F" w14:textId="19589C12" w:rsidR="00344C56" w:rsidRDefault="00344C56" w:rsidP="00932F0E">
      <w:pPr>
        <w:rPr>
          <w:b/>
          <w:bCs/>
          <w:sz w:val="22"/>
          <w:szCs w:val="22"/>
        </w:rPr>
      </w:pPr>
    </w:p>
    <w:p w14:paraId="51752851" w14:textId="77777777" w:rsidR="00932F0E" w:rsidRPr="00932F0E" w:rsidRDefault="00932F0E" w:rsidP="58EC049B">
      <w:pPr>
        <w:rPr>
          <w:b/>
          <w:bCs/>
        </w:rPr>
      </w:pPr>
    </w:p>
    <w:sectPr w:rsidR="00932F0E" w:rsidRPr="00932F0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679A6" w14:textId="77777777" w:rsidR="0015037E" w:rsidRDefault="0015037E" w:rsidP="00DD7929">
      <w:pPr>
        <w:spacing w:after="0"/>
      </w:pPr>
      <w:r>
        <w:separator/>
      </w:r>
    </w:p>
  </w:endnote>
  <w:endnote w:type="continuationSeparator" w:id="0">
    <w:p w14:paraId="4B4B76BA" w14:textId="77777777" w:rsidR="0015037E" w:rsidRDefault="0015037E" w:rsidP="00DD7929">
      <w:pPr>
        <w:spacing w:after="0"/>
      </w:pPr>
      <w:r>
        <w:continuationSeparator/>
      </w:r>
    </w:p>
  </w:endnote>
  <w:endnote w:type="continuationNotice" w:id="1">
    <w:p w14:paraId="60AA809C" w14:textId="77777777" w:rsidR="0015037E" w:rsidRDefault="0015037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851792" w14:paraId="6E0177C1" w14:textId="77777777" w:rsidTr="00CD7F62">
      <w:tc>
        <w:tcPr>
          <w:tcW w:w="3120" w:type="dxa"/>
        </w:tcPr>
        <w:p w14:paraId="7EB0AB24" w14:textId="451942AB" w:rsidR="00851792" w:rsidRDefault="00851792" w:rsidP="00CD7F62">
          <w:pPr>
            <w:pStyle w:val="af"/>
            <w:ind w:left="-115"/>
          </w:pPr>
        </w:p>
      </w:tc>
      <w:tc>
        <w:tcPr>
          <w:tcW w:w="3120" w:type="dxa"/>
        </w:tcPr>
        <w:p w14:paraId="0BC97BE0" w14:textId="1E9CFA69" w:rsidR="00851792" w:rsidRDefault="00851792" w:rsidP="00CD7F62">
          <w:pPr>
            <w:pStyle w:val="af"/>
            <w:jc w:val="center"/>
          </w:pPr>
        </w:p>
      </w:tc>
      <w:tc>
        <w:tcPr>
          <w:tcW w:w="3120" w:type="dxa"/>
        </w:tcPr>
        <w:p w14:paraId="4F90D2E4" w14:textId="3F3D32A8" w:rsidR="00851792" w:rsidRDefault="00851792" w:rsidP="00CD7F62">
          <w:pPr>
            <w:pStyle w:val="af"/>
            <w:ind w:right="-115"/>
            <w:jc w:val="right"/>
          </w:pPr>
        </w:p>
      </w:tc>
    </w:tr>
  </w:tbl>
  <w:p w14:paraId="15BFD531" w14:textId="2F405B10" w:rsidR="00851792" w:rsidRDefault="00851792" w:rsidP="00CD7F6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5DB577" w14:textId="77777777" w:rsidR="0015037E" w:rsidRDefault="0015037E" w:rsidP="00DD7929">
      <w:pPr>
        <w:spacing w:after="0"/>
      </w:pPr>
      <w:r>
        <w:separator/>
      </w:r>
    </w:p>
  </w:footnote>
  <w:footnote w:type="continuationSeparator" w:id="0">
    <w:p w14:paraId="48F344C4" w14:textId="77777777" w:rsidR="0015037E" w:rsidRDefault="0015037E" w:rsidP="00DD7929">
      <w:pPr>
        <w:spacing w:after="0"/>
      </w:pPr>
      <w:r>
        <w:continuationSeparator/>
      </w:r>
    </w:p>
  </w:footnote>
  <w:footnote w:type="continuationNotice" w:id="1">
    <w:p w14:paraId="588E61FF" w14:textId="77777777" w:rsidR="0015037E" w:rsidRDefault="0015037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120"/>
      <w:gridCol w:w="3120"/>
      <w:gridCol w:w="3120"/>
    </w:tblGrid>
    <w:tr w:rsidR="00851792" w14:paraId="31571FD1" w14:textId="77777777" w:rsidTr="1A13E1F4">
      <w:tc>
        <w:tcPr>
          <w:tcW w:w="3120" w:type="dxa"/>
        </w:tcPr>
        <w:p w14:paraId="57B419B7" w14:textId="160143E2" w:rsidR="00851792" w:rsidRDefault="00851792" w:rsidP="002B6755">
          <w:pPr>
            <w:pStyle w:val="af"/>
            <w:ind w:left="-115"/>
          </w:pPr>
        </w:p>
      </w:tc>
      <w:tc>
        <w:tcPr>
          <w:tcW w:w="3120" w:type="dxa"/>
        </w:tcPr>
        <w:p w14:paraId="6485A74A" w14:textId="08902875" w:rsidR="00851792" w:rsidRDefault="00851792" w:rsidP="002B6755">
          <w:pPr>
            <w:pStyle w:val="af"/>
            <w:jc w:val="center"/>
          </w:pPr>
        </w:p>
      </w:tc>
      <w:tc>
        <w:tcPr>
          <w:tcW w:w="3120" w:type="dxa"/>
        </w:tcPr>
        <w:p w14:paraId="39EC062D" w14:textId="2EDD3A61" w:rsidR="00851792" w:rsidRDefault="00851792" w:rsidP="002B6755">
          <w:pPr>
            <w:pStyle w:val="af"/>
            <w:ind w:right="-115"/>
            <w:jc w:val="right"/>
          </w:pPr>
        </w:p>
      </w:tc>
    </w:tr>
  </w:tbl>
  <w:p w14:paraId="11E4CC75" w14:textId="0C4951DC" w:rsidR="00851792" w:rsidRDefault="00851792" w:rsidP="002B675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F2536"/>
    <w:multiLevelType w:val="hybridMultilevel"/>
    <w:tmpl w:val="7F3CB5E2"/>
    <w:lvl w:ilvl="0" w:tplc="E9FC13DE">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9773FB3"/>
    <w:multiLevelType w:val="hybridMultilevel"/>
    <w:tmpl w:val="E4FE756A"/>
    <w:lvl w:ilvl="0" w:tplc="005C30F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 w15:restartNumberingAfterBreak="0">
    <w:nsid w:val="0AA33C35"/>
    <w:multiLevelType w:val="hybridMultilevel"/>
    <w:tmpl w:val="D9D20260"/>
    <w:lvl w:ilvl="0" w:tplc="5296BED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 w15:restartNumberingAfterBreak="0">
    <w:nsid w:val="0BD10678"/>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AD4B86"/>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2715B6"/>
    <w:multiLevelType w:val="hybridMultilevel"/>
    <w:tmpl w:val="7D629554"/>
    <w:lvl w:ilvl="0" w:tplc="AA3A064A">
      <w:start w:val="1"/>
      <w:numFmt w:val="decimal"/>
      <w:lvlText w:val="%1."/>
      <w:lvlJc w:val="left"/>
      <w:pPr>
        <w:ind w:left="1619" w:hanging="360"/>
      </w:pPr>
      <w:rPr>
        <w:rFonts w:hint="default"/>
        <w:color w:val="000000"/>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6" w15:restartNumberingAfterBreak="0">
    <w:nsid w:val="1BB06D7B"/>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4F6230"/>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045B75"/>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14393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6E4B40"/>
    <w:multiLevelType w:val="hybridMultilevel"/>
    <w:tmpl w:val="830AB69E"/>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1" w15:restartNumberingAfterBreak="0">
    <w:nsid w:val="355F36D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D1342B"/>
    <w:multiLevelType w:val="hybridMultilevel"/>
    <w:tmpl w:val="434C3D14"/>
    <w:lvl w:ilvl="0" w:tplc="A3A2F94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3" w15:restartNumberingAfterBreak="0">
    <w:nsid w:val="3E421DEB"/>
    <w:multiLevelType w:val="multilevel"/>
    <w:tmpl w:val="7EC825AA"/>
    <w:lvl w:ilvl="0">
      <w:start w:val="1"/>
      <w:numFmt w:val="decimal"/>
      <w:lvlText w:val="%1."/>
      <w:lvlJc w:val="left"/>
      <w:pPr>
        <w:ind w:left="360" w:hanging="360"/>
      </w:pPr>
      <w:rPr>
        <w:rFonts w:ascii="Arial" w:hAnsi="Arial" w:hint="default"/>
        <w:sz w:val="36"/>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0B051B4"/>
    <w:multiLevelType w:val="hybridMultilevel"/>
    <w:tmpl w:val="653C1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A06815"/>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47442C"/>
    <w:multiLevelType w:val="hybridMultilevel"/>
    <w:tmpl w:val="F488BAC8"/>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7" w15:restartNumberingAfterBreak="0">
    <w:nsid w:val="4D823986"/>
    <w:multiLevelType w:val="multilevel"/>
    <w:tmpl w:val="09E2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D864F97"/>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8F3C63"/>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AF012D"/>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B800F3"/>
    <w:multiLevelType w:val="hybridMultilevel"/>
    <w:tmpl w:val="EB723BDE"/>
    <w:lvl w:ilvl="0" w:tplc="7F6860D6">
      <w:start w:val="1"/>
      <w:numFmt w:val="decimal"/>
      <w:lvlText w:val="%1."/>
      <w:lvlJc w:val="left"/>
      <w:pPr>
        <w:ind w:left="1979" w:hanging="360"/>
      </w:p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23" w15:restartNumberingAfterBreak="0">
    <w:nsid w:val="55EB710F"/>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06699B"/>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2146F7"/>
    <w:multiLevelType w:val="hybridMultilevel"/>
    <w:tmpl w:val="8C7C07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CF63CE"/>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27" w15:restartNumberingAfterBreak="0">
    <w:nsid w:val="5E5A6964"/>
    <w:multiLevelType w:val="hybridMultilevel"/>
    <w:tmpl w:val="DB04E3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5C4579"/>
    <w:multiLevelType w:val="hybridMultilevel"/>
    <w:tmpl w:val="A7981C5E"/>
    <w:lvl w:ilvl="0" w:tplc="AB349AB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B52318"/>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0" w15:restartNumberingAfterBreak="0">
    <w:nsid w:val="61E434A5"/>
    <w:multiLevelType w:val="multilevel"/>
    <w:tmpl w:val="57027EF8"/>
    <w:lvl w:ilvl="0">
      <w:start w:val="1"/>
      <w:numFmt w:val="decimal"/>
      <w:pStyle w:val="1"/>
      <w:lvlText w:val="%1"/>
      <w:lvlJc w:val="left"/>
      <w:pPr>
        <w:ind w:left="432" w:hanging="432"/>
      </w:pPr>
      <w:rPr>
        <w:rFonts w:hint="default"/>
      </w:rPr>
    </w:lvl>
    <w:lvl w:ilvl="1">
      <w:start w:val="1"/>
      <w:numFmt w:val="decimal"/>
      <w:pStyle w:val="2"/>
      <w:lvlText w:val="%1.%2"/>
      <w:lvlJc w:val="left"/>
      <w:pPr>
        <w:ind w:left="576" w:hanging="576"/>
      </w:pPr>
      <w:rPr>
        <w:rFonts w:hint="default"/>
      </w:rPr>
    </w:lvl>
    <w:lvl w:ilvl="2">
      <w:start w:val="1"/>
      <w:numFmt w:val="decimal"/>
      <w:pStyle w:val="3"/>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31" w15:restartNumberingAfterBreak="0">
    <w:nsid w:val="651114EA"/>
    <w:multiLevelType w:val="hybridMultilevel"/>
    <w:tmpl w:val="74208D1C"/>
    <w:lvl w:ilvl="0" w:tplc="93DCD030">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2" w15:restartNumberingAfterBreak="0">
    <w:nsid w:val="652A4D12"/>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715934"/>
    <w:multiLevelType w:val="hybridMultilevel"/>
    <w:tmpl w:val="2054AA3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DA23B5A"/>
    <w:multiLevelType w:val="hybridMultilevel"/>
    <w:tmpl w:val="631C9C38"/>
    <w:lvl w:ilvl="0" w:tplc="00785ED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5" w15:restartNumberingAfterBreak="0">
    <w:nsid w:val="71F8151B"/>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C1168A"/>
    <w:multiLevelType w:val="hybridMultilevel"/>
    <w:tmpl w:val="D840C2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E31B8"/>
    <w:multiLevelType w:val="hybridMultilevel"/>
    <w:tmpl w:val="DEBA425E"/>
    <w:lvl w:ilvl="0" w:tplc="75E661BC">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8" w15:restartNumberingAfterBreak="0">
    <w:nsid w:val="75563486"/>
    <w:multiLevelType w:val="hybridMultilevel"/>
    <w:tmpl w:val="119CDAA4"/>
    <w:lvl w:ilvl="0" w:tplc="6314504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9" w15:restartNumberingAfterBreak="0">
    <w:nsid w:val="77A2573C"/>
    <w:multiLevelType w:val="multilevel"/>
    <w:tmpl w:val="CC5A3CE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D770A53"/>
    <w:multiLevelType w:val="hybridMultilevel"/>
    <w:tmpl w:val="B966F3F4"/>
    <w:lvl w:ilvl="0" w:tplc="EBA6047E">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1" w15:restartNumberingAfterBreak="0">
    <w:nsid w:val="7D7B24A5"/>
    <w:multiLevelType w:val="hybridMultilevel"/>
    <w:tmpl w:val="86AABD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0"/>
  </w:num>
  <w:num w:numId="3">
    <w:abstractNumId w:val="21"/>
  </w:num>
  <w:num w:numId="4">
    <w:abstractNumId w:val="36"/>
  </w:num>
  <w:num w:numId="5">
    <w:abstractNumId w:val="23"/>
  </w:num>
  <w:num w:numId="6">
    <w:abstractNumId w:val="8"/>
  </w:num>
  <w:num w:numId="7">
    <w:abstractNumId w:val="32"/>
  </w:num>
  <w:num w:numId="8">
    <w:abstractNumId w:val="41"/>
  </w:num>
  <w:num w:numId="9">
    <w:abstractNumId w:val="17"/>
  </w:num>
  <w:num w:numId="10">
    <w:abstractNumId w:val="39"/>
  </w:num>
  <w:num w:numId="11">
    <w:abstractNumId w:val="35"/>
  </w:num>
  <w:num w:numId="12">
    <w:abstractNumId w:val="33"/>
  </w:num>
  <w:num w:numId="13">
    <w:abstractNumId w:val="5"/>
  </w:num>
  <w:num w:numId="14">
    <w:abstractNumId w:val="20"/>
  </w:num>
  <w:num w:numId="15">
    <w:abstractNumId w:val="24"/>
  </w:num>
  <w:num w:numId="16">
    <w:abstractNumId w:val="19"/>
  </w:num>
  <w:num w:numId="17">
    <w:abstractNumId w:val="27"/>
  </w:num>
  <w:num w:numId="18">
    <w:abstractNumId w:val="11"/>
  </w:num>
  <w:num w:numId="19">
    <w:abstractNumId w:val="3"/>
  </w:num>
  <w:num w:numId="20">
    <w:abstractNumId w:val="18"/>
  </w:num>
  <w:num w:numId="21">
    <w:abstractNumId w:val="4"/>
  </w:num>
  <w:num w:numId="22">
    <w:abstractNumId w:val="7"/>
  </w:num>
  <w:num w:numId="23">
    <w:abstractNumId w:val="14"/>
  </w:num>
  <w:num w:numId="24">
    <w:abstractNumId w:val="16"/>
  </w:num>
  <w:num w:numId="25">
    <w:abstractNumId w:val="29"/>
  </w:num>
  <w:num w:numId="26">
    <w:abstractNumId w:val="10"/>
  </w:num>
  <w:num w:numId="27">
    <w:abstractNumId w:val="26"/>
  </w:num>
  <w:num w:numId="28">
    <w:abstractNumId w:val="12"/>
  </w:num>
  <w:num w:numId="29">
    <w:abstractNumId w:val="31"/>
  </w:num>
  <w:num w:numId="30">
    <w:abstractNumId w:val="38"/>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
  </w:num>
  <w:num w:numId="33">
    <w:abstractNumId w:val="34"/>
  </w:num>
  <w:num w:numId="34">
    <w:abstractNumId w:val="37"/>
  </w:num>
  <w:num w:numId="35">
    <w:abstractNumId w:val="40"/>
  </w:num>
  <w:num w:numId="36">
    <w:abstractNumId w:val="28"/>
  </w:num>
  <w:num w:numId="37">
    <w:abstractNumId w:val="6"/>
  </w:num>
  <w:num w:numId="38">
    <w:abstractNumId w:val="2"/>
  </w:num>
  <w:num w:numId="39">
    <w:abstractNumId w:val="0"/>
  </w:num>
  <w:num w:numId="40">
    <w:abstractNumId w:val="25"/>
  </w:num>
  <w:num w:numId="41">
    <w:abstractNumId w:val="15"/>
  </w:num>
  <w:num w:numId="42">
    <w:abstractNumId w:val="9"/>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Martin">
    <w15:presenceInfo w15:providerId="AD" w15:userId="S::brian.martin@interdigital.com::48549582-6134-41da-b86c-77767de9b371"/>
  </w15:person>
  <w15:person w15:author="Abhishek Roy">
    <w15:presenceInfo w15:providerId="AD" w15:userId="S::Abhishek.Roy@mediatek.com::4c12081f-1428-4bcc-aa3c-730f5f4cd2a3"/>
  </w15:person>
  <w15:person w15:author="Samsung">
    <w15:presenceInfo w15:providerId="None" w15:userId="Samsung"/>
  </w15:person>
  <w15:person w15:author="Qualcomm-Bharat">
    <w15:presenceInfo w15:providerId="None" w15:userId="Qualcomm-Bharat"/>
  </w15:person>
  <w15:person w15:author="Huawei - Lili">
    <w15:presenceInfo w15:providerId="None" w15:userId="Huawei - Lili"/>
  </w15:person>
  <w15:person w15:author="Lenovo - Xu Min">
    <w15:presenceInfo w15:providerId="None" w15:userId="Lenovo - Xu Min"/>
  </w15:person>
  <w15:person w15:author="OPPO-Haitao">
    <w15:presenceInfo w15:providerId="None" w15:userId="OPPO-Haitao"/>
  </w15:person>
  <w15:person w15:author="xiaomi">
    <w15:presenceInfo w15:providerId="None" w15:userId="xiaomi"/>
  </w15:person>
  <w15:person w15:author="Xiao (vivo, VCRI)">
    <w15:presenceInfo w15:providerId="None" w15:userId="Xiao (vivo, VCR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B93"/>
    <w:rsid w:val="000015B4"/>
    <w:rsid w:val="000032A7"/>
    <w:rsid w:val="000032E5"/>
    <w:rsid w:val="00004231"/>
    <w:rsid w:val="00004C90"/>
    <w:rsid w:val="00004DD0"/>
    <w:rsid w:val="00005DEF"/>
    <w:rsid w:val="00007AD5"/>
    <w:rsid w:val="00010FA4"/>
    <w:rsid w:val="000121BE"/>
    <w:rsid w:val="00013C53"/>
    <w:rsid w:val="0001413C"/>
    <w:rsid w:val="00017A21"/>
    <w:rsid w:val="000217A3"/>
    <w:rsid w:val="00022625"/>
    <w:rsid w:val="00023715"/>
    <w:rsid w:val="0002543F"/>
    <w:rsid w:val="00026135"/>
    <w:rsid w:val="00026530"/>
    <w:rsid w:val="0002752D"/>
    <w:rsid w:val="000326C8"/>
    <w:rsid w:val="00034B89"/>
    <w:rsid w:val="00034ECA"/>
    <w:rsid w:val="0003549F"/>
    <w:rsid w:val="00036EA0"/>
    <w:rsid w:val="000372D8"/>
    <w:rsid w:val="00037965"/>
    <w:rsid w:val="00037AB6"/>
    <w:rsid w:val="0004058E"/>
    <w:rsid w:val="00041861"/>
    <w:rsid w:val="00041E00"/>
    <w:rsid w:val="000433B7"/>
    <w:rsid w:val="000440F7"/>
    <w:rsid w:val="00045DC1"/>
    <w:rsid w:val="00046488"/>
    <w:rsid w:val="0005139D"/>
    <w:rsid w:val="00053CAF"/>
    <w:rsid w:val="00057C99"/>
    <w:rsid w:val="00057FF2"/>
    <w:rsid w:val="00061387"/>
    <w:rsid w:val="00061EED"/>
    <w:rsid w:val="00062B9E"/>
    <w:rsid w:val="0006758B"/>
    <w:rsid w:val="000711DC"/>
    <w:rsid w:val="0007164F"/>
    <w:rsid w:val="00071EE8"/>
    <w:rsid w:val="000724D1"/>
    <w:rsid w:val="000730EB"/>
    <w:rsid w:val="00074810"/>
    <w:rsid w:val="00074D6F"/>
    <w:rsid w:val="0007662D"/>
    <w:rsid w:val="00076825"/>
    <w:rsid w:val="0008020D"/>
    <w:rsid w:val="0008039E"/>
    <w:rsid w:val="00080AA4"/>
    <w:rsid w:val="00082009"/>
    <w:rsid w:val="00082023"/>
    <w:rsid w:val="000822E4"/>
    <w:rsid w:val="00083979"/>
    <w:rsid w:val="00085805"/>
    <w:rsid w:val="000859BC"/>
    <w:rsid w:val="00085CBE"/>
    <w:rsid w:val="00086FE6"/>
    <w:rsid w:val="0009141B"/>
    <w:rsid w:val="00091D9D"/>
    <w:rsid w:val="00094334"/>
    <w:rsid w:val="000A108E"/>
    <w:rsid w:val="000A4744"/>
    <w:rsid w:val="000A5916"/>
    <w:rsid w:val="000A72EB"/>
    <w:rsid w:val="000B0353"/>
    <w:rsid w:val="000B183F"/>
    <w:rsid w:val="000B1AE6"/>
    <w:rsid w:val="000B4995"/>
    <w:rsid w:val="000B62A2"/>
    <w:rsid w:val="000B6521"/>
    <w:rsid w:val="000B652C"/>
    <w:rsid w:val="000B6A15"/>
    <w:rsid w:val="000B7214"/>
    <w:rsid w:val="000C09C6"/>
    <w:rsid w:val="000C18B4"/>
    <w:rsid w:val="000C209D"/>
    <w:rsid w:val="000C31E0"/>
    <w:rsid w:val="000C3546"/>
    <w:rsid w:val="000C631B"/>
    <w:rsid w:val="000C6472"/>
    <w:rsid w:val="000C728E"/>
    <w:rsid w:val="000D0526"/>
    <w:rsid w:val="000D1350"/>
    <w:rsid w:val="000D3BD6"/>
    <w:rsid w:val="000D5A70"/>
    <w:rsid w:val="000D6777"/>
    <w:rsid w:val="000D732D"/>
    <w:rsid w:val="000D75A3"/>
    <w:rsid w:val="000E0E72"/>
    <w:rsid w:val="000E1282"/>
    <w:rsid w:val="000E139A"/>
    <w:rsid w:val="000E1C07"/>
    <w:rsid w:val="000E3599"/>
    <w:rsid w:val="000E66B7"/>
    <w:rsid w:val="000E760F"/>
    <w:rsid w:val="000F0052"/>
    <w:rsid w:val="000F1CE8"/>
    <w:rsid w:val="000F596F"/>
    <w:rsid w:val="000F5A89"/>
    <w:rsid w:val="000F6981"/>
    <w:rsid w:val="001013D3"/>
    <w:rsid w:val="0010160E"/>
    <w:rsid w:val="001017B8"/>
    <w:rsid w:val="00101A72"/>
    <w:rsid w:val="001030D8"/>
    <w:rsid w:val="00103175"/>
    <w:rsid w:val="00103307"/>
    <w:rsid w:val="00104CFA"/>
    <w:rsid w:val="00104FE8"/>
    <w:rsid w:val="00106ABA"/>
    <w:rsid w:val="00110AA9"/>
    <w:rsid w:val="001110DC"/>
    <w:rsid w:val="001120E7"/>
    <w:rsid w:val="00112605"/>
    <w:rsid w:val="00112F64"/>
    <w:rsid w:val="001136B0"/>
    <w:rsid w:val="00113BFE"/>
    <w:rsid w:val="00114C94"/>
    <w:rsid w:val="001156FB"/>
    <w:rsid w:val="00115CCC"/>
    <w:rsid w:val="00117EBD"/>
    <w:rsid w:val="00124335"/>
    <w:rsid w:val="00125BD7"/>
    <w:rsid w:val="00133A31"/>
    <w:rsid w:val="00134120"/>
    <w:rsid w:val="00134957"/>
    <w:rsid w:val="0014016C"/>
    <w:rsid w:val="001401DE"/>
    <w:rsid w:val="0014119B"/>
    <w:rsid w:val="0014298F"/>
    <w:rsid w:val="0014360E"/>
    <w:rsid w:val="00143A18"/>
    <w:rsid w:val="00144AB5"/>
    <w:rsid w:val="0015037E"/>
    <w:rsid w:val="0015051A"/>
    <w:rsid w:val="00150908"/>
    <w:rsid w:val="0015152C"/>
    <w:rsid w:val="001523F1"/>
    <w:rsid w:val="0015259F"/>
    <w:rsid w:val="00153512"/>
    <w:rsid w:val="00154516"/>
    <w:rsid w:val="00154665"/>
    <w:rsid w:val="001561F4"/>
    <w:rsid w:val="0016090C"/>
    <w:rsid w:val="00163CC4"/>
    <w:rsid w:val="00165EDA"/>
    <w:rsid w:val="001660D1"/>
    <w:rsid w:val="00167FC9"/>
    <w:rsid w:val="00170383"/>
    <w:rsid w:val="00170740"/>
    <w:rsid w:val="001719C1"/>
    <w:rsid w:val="0017222C"/>
    <w:rsid w:val="00172C96"/>
    <w:rsid w:val="0017405D"/>
    <w:rsid w:val="001743C4"/>
    <w:rsid w:val="00174C46"/>
    <w:rsid w:val="00175A18"/>
    <w:rsid w:val="001771B5"/>
    <w:rsid w:val="001772FB"/>
    <w:rsid w:val="0018191F"/>
    <w:rsid w:val="00183256"/>
    <w:rsid w:val="00186A3E"/>
    <w:rsid w:val="00190069"/>
    <w:rsid w:val="00191900"/>
    <w:rsid w:val="00191BF3"/>
    <w:rsid w:val="001926F9"/>
    <w:rsid w:val="00192807"/>
    <w:rsid w:val="00194E82"/>
    <w:rsid w:val="001966B4"/>
    <w:rsid w:val="0019688D"/>
    <w:rsid w:val="0019776A"/>
    <w:rsid w:val="00197B66"/>
    <w:rsid w:val="001A163D"/>
    <w:rsid w:val="001A2090"/>
    <w:rsid w:val="001A3891"/>
    <w:rsid w:val="001A3DAA"/>
    <w:rsid w:val="001A47E4"/>
    <w:rsid w:val="001A4BCF"/>
    <w:rsid w:val="001A6A7D"/>
    <w:rsid w:val="001A6D16"/>
    <w:rsid w:val="001A7EE7"/>
    <w:rsid w:val="001A7F94"/>
    <w:rsid w:val="001B1456"/>
    <w:rsid w:val="001B1528"/>
    <w:rsid w:val="001B158D"/>
    <w:rsid w:val="001B2A13"/>
    <w:rsid w:val="001B3EB5"/>
    <w:rsid w:val="001B438E"/>
    <w:rsid w:val="001C2636"/>
    <w:rsid w:val="001C2C20"/>
    <w:rsid w:val="001C371E"/>
    <w:rsid w:val="001C3E69"/>
    <w:rsid w:val="001C3EA4"/>
    <w:rsid w:val="001C409F"/>
    <w:rsid w:val="001C568F"/>
    <w:rsid w:val="001C6FE7"/>
    <w:rsid w:val="001D0302"/>
    <w:rsid w:val="001D0410"/>
    <w:rsid w:val="001D05CB"/>
    <w:rsid w:val="001D0BBF"/>
    <w:rsid w:val="001D4710"/>
    <w:rsid w:val="001D4F4D"/>
    <w:rsid w:val="001D5AC8"/>
    <w:rsid w:val="001E0108"/>
    <w:rsid w:val="001E1632"/>
    <w:rsid w:val="001E38EE"/>
    <w:rsid w:val="001E4DFD"/>
    <w:rsid w:val="001E4E20"/>
    <w:rsid w:val="001E5908"/>
    <w:rsid w:val="001E6A68"/>
    <w:rsid w:val="001E7080"/>
    <w:rsid w:val="001E748F"/>
    <w:rsid w:val="001F1A02"/>
    <w:rsid w:val="001F1CB4"/>
    <w:rsid w:val="001F2B40"/>
    <w:rsid w:val="001F2C47"/>
    <w:rsid w:val="001F3EA7"/>
    <w:rsid w:val="001F4708"/>
    <w:rsid w:val="001F6228"/>
    <w:rsid w:val="001F7796"/>
    <w:rsid w:val="00201241"/>
    <w:rsid w:val="0020420D"/>
    <w:rsid w:val="00205FDA"/>
    <w:rsid w:val="0021028E"/>
    <w:rsid w:val="00210698"/>
    <w:rsid w:val="002122C5"/>
    <w:rsid w:val="00215DD9"/>
    <w:rsid w:val="00217213"/>
    <w:rsid w:val="00217357"/>
    <w:rsid w:val="00217E5C"/>
    <w:rsid w:val="00220312"/>
    <w:rsid w:val="0022320F"/>
    <w:rsid w:val="002236BF"/>
    <w:rsid w:val="0022376B"/>
    <w:rsid w:val="002249A1"/>
    <w:rsid w:val="00225113"/>
    <w:rsid w:val="00225922"/>
    <w:rsid w:val="002263D2"/>
    <w:rsid w:val="002267BE"/>
    <w:rsid w:val="00227F97"/>
    <w:rsid w:val="00230A51"/>
    <w:rsid w:val="00231390"/>
    <w:rsid w:val="00232285"/>
    <w:rsid w:val="00233096"/>
    <w:rsid w:val="00233934"/>
    <w:rsid w:val="00236584"/>
    <w:rsid w:val="002368B0"/>
    <w:rsid w:val="002372AA"/>
    <w:rsid w:val="0024432E"/>
    <w:rsid w:val="00244523"/>
    <w:rsid w:val="00244F38"/>
    <w:rsid w:val="00245419"/>
    <w:rsid w:val="00245444"/>
    <w:rsid w:val="00245558"/>
    <w:rsid w:val="00245B02"/>
    <w:rsid w:val="00250C13"/>
    <w:rsid w:val="00251E8C"/>
    <w:rsid w:val="00251F5B"/>
    <w:rsid w:val="00251F6E"/>
    <w:rsid w:val="00252B05"/>
    <w:rsid w:val="00252EFB"/>
    <w:rsid w:val="00253565"/>
    <w:rsid w:val="0025531E"/>
    <w:rsid w:val="00255EA8"/>
    <w:rsid w:val="00256178"/>
    <w:rsid w:val="002565B9"/>
    <w:rsid w:val="00256C02"/>
    <w:rsid w:val="00257E4C"/>
    <w:rsid w:val="00260906"/>
    <w:rsid w:val="00260C6C"/>
    <w:rsid w:val="00264BB7"/>
    <w:rsid w:val="00264D99"/>
    <w:rsid w:val="00265252"/>
    <w:rsid w:val="00265960"/>
    <w:rsid w:val="00266D7E"/>
    <w:rsid w:val="00271095"/>
    <w:rsid w:val="002716BD"/>
    <w:rsid w:val="00271A44"/>
    <w:rsid w:val="00271D53"/>
    <w:rsid w:val="00273767"/>
    <w:rsid w:val="00273A34"/>
    <w:rsid w:val="00273D61"/>
    <w:rsid w:val="00274532"/>
    <w:rsid w:val="00274DED"/>
    <w:rsid w:val="002761C6"/>
    <w:rsid w:val="00276A9B"/>
    <w:rsid w:val="00277E73"/>
    <w:rsid w:val="00280F99"/>
    <w:rsid w:val="00290571"/>
    <w:rsid w:val="0029128E"/>
    <w:rsid w:val="002918A4"/>
    <w:rsid w:val="0029237D"/>
    <w:rsid w:val="0029267A"/>
    <w:rsid w:val="00293C42"/>
    <w:rsid w:val="002958D5"/>
    <w:rsid w:val="00297960"/>
    <w:rsid w:val="002A0D8D"/>
    <w:rsid w:val="002A160F"/>
    <w:rsid w:val="002A2BB2"/>
    <w:rsid w:val="002A45C4"/>
    <w:rsid w:val="002A5DA7"/>
    <w:rsid w:val="002A7383"/>
    <w:rsid w:val="002A7FCE"/>
    <w:rsid w:val="002B0224"/>
    <w:rsid w:val="002B1B1C"/>
    <w:rsid w:val="002B27D4"/>
    <w:rsid w:val="002B2CAA"/>
    <w:rsid w:val="002B480E"/>
    <w:rsid w:val="002B51CF"/>
    <w:rsid w:val="002B522E"/>
    <w:rsid w:val="002B6755"/>
    <w:rsid w:val="002B75A3"/>
    <w:rsid w:val="002C1475"/>
    <w:rsid w:val="002C17DC"/>
    <w:rsid w:val="002C1E39"/>
    <w:rsid w:val="002C2B8E"/>
    <w:rsid w:val="002C40FE"/>
    <w:rsid w:val="002C4433"/>
    <w:rsid w:val="002C54E6"/>
    <w:rsid w:val="002C6074"/>
    <w:rsid w:val="002C6CCD"/>
    <w:rsid w:val="002C7604"/>
    <w:rsid w:val="002C7B4F"/>
    <w:rsid w:val="002D3BE4"/>
    <w:rsid w:val="002D4728"/>
    <w:rsid w:val="002D6800"/>
    <w:rsid w:val="002E176D"/>
    <w:rsid w:val="002E2239"/>
    <w:rsid w:val="002E2570"/>
    <w:rsid w:val="002E33B4"/>
    <w:rsid w:val="002E4E1F"/>
    <w:rsid w:val="002E7F9C"/>
    <w:rsid w:val="002F1379"/>
    <w:rsid w:val="002F6D51"/>
    <w:rsid w:val="002F7FE2"/>
    <w:rsid w:val="0030011E"/>
    <w:rsid w:val="00300593"/>
    <w:rsid w:val="00301766"/>
    <w:rsid w:val="00301F4C"/>
    <w:rsid w:val="00301F82"/>
    <w:rsid w:val="00303BDD"/>
    <w:rsid w:val="003040F4"/>
    <w:rsid w:val="003042F0"/>
    <w:rsid w:val="00304B3D"/>
    <w:rsid w:val="003050FE"/>
    <w:rsid w:val="00305798"/>
    <w:rsid w:val="003125B1"/>
    <w:rsid w:val="00312FAC"/>
    <w:rsid w:val="00313967"/>
    <w:rsid w:val="003144C0"/>
    <w:rsid w:val="0031711C"/>
    <w:rsid w:val="003174C9"/>
    <w:rsid w:val="00321165"/>
    <w:rsid w:val="00321871"/>
    <w:rsid w:val="003225DD"/>
    <w:rsid w:val="00323BBE"/>
    <w:rsid w:val="0032642A"/>
    <w:rsid w:val="003269F7"/>
    <w:rsid w:val="00330C82"/>
    <w:rsid w:val="00331FB3"/>
    <w:rsid w:val="0033308E"/>
    <w:rsid w:val="00334807"/>
    <w:rsid w:val="00334980"/>
    <w:rsid w:val="003368C0"/>
    <w:rsid w:val="00340CC5"/>
    <w:rsid w:val="00341A3B"/>
    <w:rsid w:val="00342F1A"/>
    <w:rsid w:val="00344C56"/>
    <w:rsid w:val="0034711E"/>
    <w:rsid w:val="00347526"/>
    <w:rsid w:val="003502C2"/>
    <w:rsid w:val="003517F0"/>
    <w:rsid w:val="00352554"/>
    <w:rsid w:val="003543E4"/>
    <w:rsid w:val="00357146"/>
    <w:rsid w:val="003613DB"/>
    <w:rsid w:val="0036157E"/>
    <w:rsid w:val="0036404F"/>
    <w:rsid w:val="00364730"/>
    <w:rsid w:val="003647F9"/>
    <w:rsid w:val="0036490C"/>
    <w:rsid w:val="00364B50"/>
    <w:rsid w:val="00366BBE"/>
    <w:rsid w:val="00367019"/>
    <w:rsid w:val="00367924"/>
    <w:rsid w:val="00367FB8"/>
    <w:rsid w:val="0037184B"/>
    <w:rsid w:val="00371B07"/>
    <w:rsid w:val="00372079"/>
    <w:rsid w:val="003722C0"/>
    <w:rsid w:val="00372DBC"/>
    <w:rsid w:val="00373226"/>
    <w:rsid w:val="003735CE"/>
    <w:rsid w:val="003740C3"/>
    <w:rsid w:val="003741EB"/>
    <w:rsid w:val="00375400"/>
    <w:rsid w:val="003764AC"/>
    <w:rsid w:val="003779C0"/>
    <w:rsid w:val="0038068C"/>
    <w:rsid w:val="00382FEC"/>
    <w:rsid w:val="003832B3"/>
    <w:rsid w:val="003835C7"/>
    <w:rsid w:val="0038762D"/>
    <w:rsid w:val="00387911"/>
    <w:rsid w:val="00387CD9"/>
    <w:rsid w:val="00390861"/>
    <w:rsid w:val="00391413"/>
    <w:rsid w:val="003951F7"/>
    <w:rsid w:val="00397352"/>
    <w:rsid w:val="003A04F1"/>
    <w:rsid w:val="003A05B1"/>
    <w:rsid w:val="003A10BD"/>
    <w:rsid w:val="003A1A7A"/>
    <w:rsid w:val="003A2B82"/>
    <w:rsid w:val="003A37B1"/>
    <w:rsid w:val="003A450E"/>
    <w:rsid w:val="003A5437"/>
    <w:rsid w:val="003A7132"/>
    <w:rsid w:val="003A7F8D"/>
    <w:rsid w:val="003B01CD"/>
    <w:rsid w:val="003B092F"/>
    <w:rsid w:val="003B4EF0"/>
    <w:rsid w:val="003C0EA9"/>
    <w:rsid w:val="003C12A7"/>
    <w:rsid w:val="003C395D"/>
    <w:rsid w:val="003C6AA0"/>
    <w:rsid w:val="003C72EB"/>
    <w:rsid w:val="003C7822"/>
    <w:rsid w:val="003D02C6"/>
    <w:rsid w:val="003D0571"/>
    <w:rsid w:val="003D05C6"/>
    <w:rsid w:val="003D0982"/>
    <w:rsid w:val="003D0CC0"/>
    <w:rsid w:val="003D1539"/>
    <w:rsid w:val="003D1C70"/>
    <w:rsid w:val="003D483E"/>
    <w:rsid w:val="003D518A"/>
    <w:rsid w:val="003D53AC"/>
    <w:rsid w:val="003E0689"/>
    <w:rsid w:val="003E1BE6"/>
    <w:rsid w:val="003E5B33"/>
    <w:rsid w:val="003E6C26"/>
    <w:rsid w:val="003E6EC2"/>
    <w:rsid w:val="003F0846"/>
    <w:rsid w:val="003F0C4D"/>
    <w:rsid w:val="003F1656"/>
    <w:rsid w:val="003F4495"/>
    <w:rsid w:val="003F581B"/>
    <w:rsid w:val="003F5DFA"/>
    <w:rsid w:val="003F6CCB"/>
    <w:rsid w:val="004002A4"/>
    <w:rsid w:val="00400939"/>
    <w:rsid w:val="00402B1A"/>
    <w:rsid w:val="00404467"/>
    <w:rsid w:val="00411932"/>
    <w:rsid w:val="00412605"/>
    <w:rsid w:val="0041301A"/>
    <w:rsid w:val="00413024"/>
    <w:rsid w:val="00413B0F"/>
    <w:rsid w:val="0041476D"/>
    <w:rsid w:val="00420B6F"/>
    <w:rsid w:val="00420D77"/>
    <w:rsid w:val="00422837"/>
    <w:rsid w:val="00425160"/>
    <w:rsid w:val="00426144"/>
    <w:rsid w:val="004268D0"/>
    <w:rsid w:val="00427278"/>
    <w:rsid w:val="00427C67"/>
    <w:rsid w:val="00430325"/>
    <w:rsid w:val="0043038D"/>
    <w:rsid w:val="00431A9B"/>
    <w:rsid w:val="00432639"/>
    <w:rsid w:val="004429AA"/>
    <w:rsid w:val="00442BAD"/>
    <w:rsid w:val="00443603"/>
    <w:rsid w:val="0044554C"/>
    <w:rsid w:val="00446D38"/>
    <w:rsid w:val="004471DF"/>
    <w:rsid w:val="004530BF"/>
    <w:rsid w:val="004531E4"/>
    <w:rsid w:val="004542CD"/>
    <w:rsid w:val="00454915"/>
    <w:rsid w:val="00455E2E"/>
    <w:rsid w:val="00457A6F"/>
    <w:rsid w:val="00460D83"/>
    <w:rsid w:val="00461813"/>
    <w:rsid w:val="00461815"/>
    <w:rsid w:val="00462BDA"/>
    <w:rsid w:val="00463A36"/>
    <w:rsid w:val="00464159"/>
    <w:rsid w:val="00465631"/>
    <w:rsid w:val="00471A72"/>
    <w:rsid w:val="004733F0"/>
    <w:rsid w:val="00473872"/>
    <w:rsid w:val="00473EE7"/>
    <w:rsid w:val="004743E4"/>
    <w:rsid w:val="004809FB"/>
    <w:rsid w:val="0048286F"/>
    <w:rsid w:val="00482F82"/>
    <w:rsid w:val="0048391A"/>
    <w:rsid w:val="0048427B"/>
    <w:rsid w:val="00486A72"/>
    <w:rsid w:val="00486BFB"/>
    <w:rsid w:val="00491AC3"/>
    <w:rsid w:val="00491C47"/>
    <w:rsid w:val="004922B0"/>
    <w:rsid w:val="00492701"/>
    <w:rsid w:val="00492997"/>
    <w:rsid w:val="00492CE7"/>
    <w:rsid w:val="00493E8B"/>
    <w:rsid w:val="00494887"/>
    <w:rsid w:val="00494F3C"/>
    <w:rsid w:val="00495E98"/>
    <w:rsid w:val="004972EF"/>
    <w:rsid w:val="00497BBB"/>
    <w:rsid w:val="00497C2A"/>
    <w:rsid w:val="004A055C"/>
    <w:rsid w:val="004A11DF"/>
    <w:rsid w:val="004A3741"/>
    <w:rsid w:val="004A3C65"/>
    <w:rsid w:val="004A3CEC"/>
    <w:rsid w:val="004A3F4E"/>
    <w:rsid w:val="004A49A6"/>
    <w:rsid w:val="004A5099"/>
    <w:rsid w:val="004A638D"/>
    <w:rsid w:val="004A7AF9"/>
    <w:rsid w:val="004B1E82"/>
    <w:rsid w:val="004B3CF6"/>
    <w:rsid w:val="004B53BC"/>
    <w:rsid w:val="004B771E"/>
    <w:rsid w:val="004C054F"/>
    <w:rsid w:val="004C1E8F"/>
    <w:rsid w:val="004C2413"/>
    <w:rsid w:val="004C2C27"/>
    <w:rsid w:val="004C40C0"/>
    <w:rsid w:val="004C4E4E"/>
    <w:rsid w:val="004D03CA"/>
    <w:rsid w:val="004D4620"/>
    <w:rsid w:val="004D4D2D"/>
    <w:rsid w:val="004D59AE"/>
    <w:rsid w:val="004D64D5"/>
    <w:rsid w:val="004E0B77"/>
    <w:rsid w:val="004E0BE9"/>
    <w:rsid w:val="004E1E75"/>
    <w:rsid w:val="004E22C3"/>
    <w:rsid w:val="004E394E"/>
    <w:rsid w:val="004E4F0D"/>
    <w:rsid w:val="004E522E"/>
    <w:rsid w:val="004E5351"/>
    <w:rsid w:val="004E5EAB"/>
    <w:rsid w:val="004E66C6"/>
    <w:rsid w:val="004E68D5"/>
    <w:rsid w:val="004E70D7"/>
    <w:rsid w:val="004F0931"/>
    <w:rsid w:val="004F0F4D"/>
    <w:rsid w:val="004F5EAC"/>
    <w:rsid w:val="004F78D1"/>
    <w:rsid w:val="00501D7F"/>
    <w:rsid w:val="00502A3A"/>
    <w:rsid w:val="00503722"/>
    <w:rsid w:val="005037BB"/>
    <w:rsid w:val="0050388E"/>
    <w:rsid w:val="005056CF"/>
    <w:rsid w:val="005061A2"/>
    <w:rsid w:val="00507DA6"/>
    <w:rsid w:val="0051151E"/>
    <w:rsid w:val="00511C33"/>
    <w:rsid w:val="005126F8"/>
    <w:rsid w:val="00512DB2"/>
    <w:rsid w:val="00514431"/>
    <w:rsid w:val="005150FC"/>
    <w:rsid w:val="0051638C"/>
    <w:rsid w:val="005172FB"/>
    <w:rsid w:val="00521810"/>
    <w:rsid w:val="00521A7F"/>
    <w:rsid w:val="00523B51"/>
    <w:rsid w:val="00526440"/>
    <w:rsid w:val="00526FCD"/>
    <w:rsid w:val="005307D0"/>
    <w:rsid w:val="0053095B"/>
    <w:rsid w:val="00533386"/>
    <w:rsid w:val="00533661"/>
    <w:rsid w:val="00533C18"/>
    <w:rsid w:val="0053649B"/>
    <w:rsid w:val="0053734E"/>
    <w:rsid w:val="00541708"/>
    <w:rsid w:val="00542579"/>
    <w:rsid w:val="00546D77"/>
    <w:rsid w:val="005508EC"/>
    <w:rsid w:val="00551571"/>
    <w:rsid w:val="00552C7E"/>
    <w:rsid w:val="0055375E"/>
    <w:rsid w:val="00554534"/>
    <w:rsid w:val="00557A6A"/>
    <w:rsid w:val="00560892"/>
    <w:rsid w:val="0056189A"/>
    <w:rsid w:val="00561B43"/>
    <w:rsid w:val="00561C49"/>
    <w:rsid w:val="00562AC8"/>
    <w:rsid w:val="005647E2"/>
    <w:rsid w:val="0056567B"/>
    <w:rsid w:val="00565EC6"/>
    <w:rsid w:val="00571F85"/>
    <w:rsid w:val="00572AFC"/>
    <w:rsid w:val="00572BD5"/>
    <w:rsid w:val="00575E7F"/>
    <w:rsid w:val="00577EC9"/>
    <w:rsid w:val="00580A67"/>
    <w:rsid w:val="005811AF"/>
    <w:rsid w:val="00581C36"/>
    <w:rsid w:val="00582303"/>
    <w:rsid w:val="005825B4"/>
    <w:rsid w:val="00582DEE"/>
    <w:rsid w:val="00583D05"/>
    <w:rsid w:val="00584213"/>
    <w:rsid w:val="00586079"/>
    <w:rsid w:val="00590442"/>
    <w:rsid w:val="00590A06"/>
    <w:rsid w:val="00590FFC"/>
    <w:rsid w:val="00591212"/>
    <w:rsid w:val="005915DD"/>
    <w:rsid w:val="00591AE5"/>
    <w:rsid w:val="00593005"/>
    <w:rsid w:val="00594751"/>
    <w:rsid w:val="00597273"/>
    <w:rsid w:val="005972B8"/>
    <w:rsid w:val="005A1446"/>
    <w:rsid w:val="005A1C0B"/>
    <w:rsid w:val="005A3B08"/>
    <w:rsid w:val="005A5E1B"/>
    <w:rsid w:val="005A638F"/>
    <w:rsid w:val="005A66B6"/>
    <w:rsid w:val="005B16C7"/>
    <w:rsid w:val="005B38C6"/>
    <w:rsid w:val="005B6160"/>
    <w:rsid w:val="005B6637"/>
    <w:rsid w:val="005C4EF5"/>
    <w:rsid w:val="005C5F10"/>
    <w:rsid w:val="005C6075"/>
    <w:rsid w:val="005C6624"/>
    <w:rsid w:val="005C6BE1"/>
    <w:rsid w:val="005D1FB6"/>
    <w:rsid w:val="005D2FEF"/>
    <w:rsid w:val="005D538D"/>
    <w:rsid w:val="005D5B2D"/>
    <w:rsid w:val="005D64F1"/>
    <w:rsid w:val="005D660B"/>
    <w:rsid w:val="005D6A22"/>
    <w:rsid w:val="005D6D93"/>
    <w:rsid w:val="005D72A5"/>
    <w:rsid w:val="005D76BF"/>
    <w:rsid w:val="005E02DB"/>
    <w:rsid w:val="005E1283"/>
    <w:rsid w:val="005E2946"/>
    <w:rsid w:val="005E3A8B"/>
    <w:rsid w:val="005E3E10"/>
    <w:rsid w:val="005E5EDB"/>
    <w:rsid w:val="005E6967"/>
    <w:rsid w:val="005F30BD"/>
    <w:rsid w:val="005F3598"/>
    <w:rsid w:val="005F45FE"/>
    <w:rsid w:val="005F7450"/>
    <w:rsid w:val="005F7DE7"/>
    <w:rsid w:val="005F7E10"/>
    <w:rsid w:val="006010EE"/>
    <w:rsid w:val="00601FCB"/>
    <w:rsid w:val="0060322C"/>
    <w:rsid w:val="0060459E"/>
    <w:rsid w:val="00604EAE"/>
    <w:rsid w:val="006059CA"/>
    <w:rsid w:val="00605A81"/>
    <w:rsid w:val="006062F7"/>
    <w:rsid w:val="00607E82"/>
    <w:rsid w:val="00614DE2"/>
    <w:rsid w:val="006155F2"/>
    <w:rsid w:val="00615F9F"/>
    <w:rsid w:val="006162A4"/>
    <w:rsid w:val="006173FE"/>
    <w:rsid w:val="00617413"/>
    <w:rsid w:val="00620688"/>
    <w:rsid w:val="00623836"/>
    <w:rsid w:val="00624BD8"/>
    <w:rsid w:val="00625CD0"/>
    <w:rsid w:val="00625F58"/>
    <w:rsid w:val="00626128"/>
    <w:rsid w:val="00626AC1"/>
    <w:rsid w:val="00627143"/>
    <w:rsid w:val="0063054D"/>
    <w:rsid w:val="00630585"/>
    <w:rsid w:val="00632336"/>
    <w:rsid w:val="0063281F"/>
    <w:rsid w:val="00632F75"/>
    <w:rsid w:val="0063382E"/>
    <w:rsid w:val="00634522"/>
    <w:rsid w:val="00634FDB"/>
    <w:rsid w:val="00635913"/>
    <w:rsid w:val="00637A18"/>
    <w:rsid w:val="00637E38"/>
    <w:rsid w:val="006411CB"/>
    <w:rsid w:val="0064291F"/>
    <w:rsid w:val="00643D62"/>
    <w:rsid w:val="0064472D"/>
    <w:rsid w:val="006458CC"/>
    <w:rsid w:val="006466FF"/>
    <w:rsid w:val="00647028"/>
    <w:rsid w:val="00647650"/>
    <w:rsid w:val="0064770E"/>
    <w:rsid w:val="006509B8"/>
    <w:rsid w:val="00650C7D"/>
    <w:rsid w:val="006527FF"/>
    <w:rsid w:val="006528C2"/>
    <w:rsid w:val="00653154"/>
    <w:rsid w:val="0065374E"/>
    <w:rsid w:val="00653930"/>
    <w:rsid w:val="00653A6B"/>
    <w:rsid w:val="00654E07"/>
    <w:rsid w:val="00654E6E"/>
    <w:rsid w:val="00656A17"/>
    <w:rsid w:val="00656A82"/>
    <w:rsid w:val="0065723E"/>
    <w:rsid w:val="00657802"/>
    <w:rsid w:val="00660CD2"/>
    <w:rsid w:val="00661EE4"/>
    <w:rsid w:val="006630CE"/>
    <w:rsid w:val="00663ECE"/>
    <w:rsid w:val="006647BF"/>
    <w:rsid w:val="006664D9"/>
    <w:rsid w:val="00671C39"/>
    <w:rsid w:val="0067283C"/>
    <w:rsid w:val="0067313E"/>
    <w:rsid w:val="0067348B"/>
    <w:rsid w:val="00677A16"/>
    <w:rsid w:val="00680259"/>
    <w:rsid w:val="00682D66"/>
    <w:rsid w:val="00683235"/>
    <w:rsid w:val="006833C1"/>
    <w:rsid w:val="006848A5"/>
    <w:rsid w:val="00690781"/>
    <w:rsid w:val="006937FA"/>
    <w:rsid w:val="00694075"/>
    <w:rsid w:val="006975DE"/>
    <w:rsid w:val="00697904"/>
    <w:rsid w:val="006A0343"/>
    <w:rsid w:val="006A20D8"/>
    <w:rsid w:val="006A2B8B"/>
    <w:rsid w:val="006A30AC"/>
    <w:rsid w:val="006A3847"/>
    <w:rsid w:val="006A4027"/>
    <w:rsid w:val="006A4922"/>
    <w:rsid w:val="006A62A0"/>
    <w:rsid w:val="006A65D0"/>
    <w:rsid w:val="006A7FD5"/>
    <w:rsid w:val="006B01F0"/>
    <w:rsid w:val="006B0EE4"/>
    <w:rsid w:val="006B179F"/>
    <w:rsid w:val="006B1975"/>
    <w:rsid w:val="006B2B95"/>
    <w:rsid w:val="006B340F"/>
    <w:rsid w:val="006B5B2D"/>
    <w:rsid w:val="006B5F33"/>
    <w:rsid w:val="006B6566"/>
    <w:rsid w:val="006B693D"/>
    <w:rsid w:val="006B6A99"/>
    <w:rsid w:val="006B7A38"/>
    <w:rsid w:val="006C1720"/>
    <w:rsid w:val="006C344B"/>
    <w:rsid w:val="006C3F07"/>
    <w:rsid w:val="006C5F88"/>
    <w:rsid w:val="006C6290"/>
    <w:rsid w:val="006C7500"/>
    <w:rsid w:val="006C7F13"/>
    <w:rsid w:val="006D1943"/>
    <w:rsid w:val="006D1E33"/>
    <w:rsid w:val="006D3C89"/>
    <w:rsid w:val="006D3F26"/>
    <w:rsid w:val="006D4124"/>
    <w:rsid w:val="006D597D"/>
    <w:rsid w:val="006D630F"/>
    <w:rsid w:val="006D654A"/>
    <w:rsid w:val="006D664B"/>
    <w:rsid w:val="006D775F"/>
    <w:rsid w:val="006E1267"/>
    <w:rsid w:val="006E1AF1"/>
    <w:rsid w:val="006E2570"/>
    <w:rsid w:val="006E39F2"/>
    <w:rsid w:val="006E3CCE"/>
    <w:rsid w:val="006E445F"/>
    <w:rsid w:val="006E45B2"/>
    <w:rsid w:val="006F2202"/>
    <w:rsid w:val="006F78FA"/>
    <w:rsid w:val="007003A3"/>
    <w:rsid w:val="00700FD0"/>
    <w:rsid w:val="00701375"/>
    <w:rsid w:val="007017BD"/>
    <w:rsid w:val="007026BC"/>
    <w:rsid w:val="00702CFC"/>
    <w:rsid w:val="0070339F"/>
    <w:rsid w:val="007054EB"/>
    <w:rsid w:val="00706C1C"/>
    <w:rsid w:val="00707C83"/>
    <w:rsid w:val="0071035F"/>
    <w:rsid w:val="00711097"/>
    <w:rsid w:val="00715240"/>
    <w:rsid w:val="00716BFF"/>
    <w:rsid w:val="0071757D"/>
    <w:rsid w:val="00717B1D"/>
    <w:rsid w:val="007208CC"/>
    <w:rsid w:val="0072218E"/>
    <w:rsid w:val="007229BE"/>
    <w:rsid w:val="00722F34"/>
    <w:rsid w:val="00730243"/>
    <w:rsid w:val="00730E87"/>
    <w:rsid w:val="00731934"/>
    <w:rsid w:val="0073197B"/>
    <w:rsid w:val="007326F4"/>
    <w:rsid w:val="00734745"/>
    <w:rsid w:val="00736327"/>
    <w:rsid w:val="007406BC"/>
    <w:rsid w:val="00740E56"/>
    <w:rsid w:val="00741F93"/>
    <w:rsid w:val="00743548"/>
    <w:rsid w:val="00743602"/>
    <w:rsid w:val="00743A8F"/>
    <w:rsid w:val="0074488E"/>
    <w:rsid w:val="0074534D"/>
    <w:rsid w:val="0074587A"/>
    <w:rsid w:val="00747CDD"/>
    <w:rsid w:val="00752FC4"/>
    <w:rsid w:val="007537AD"/>
    <w:rsid w:val="00753976"/>
    <w:rsid w:val="007567A8"/>
    <w:rsid w:val="007574A9"/>
    <w:rsid w:val="00757832"/>
    <w:rsid w:val="00757DE4"/>
    <w:rsid w:val="0076131A"/>
    <w:rsid w:val="00761C9B"/>
    <w:rsid w:val="00762979"/>
    <w:rsid w:val="00762EB0"/>
    <w:rsid w:val="00764D40"/>
    <w:rsid w:val="00764E00"/>
    <w:rsid w:val="00764F51"/>
    <w:rsid w:val="007657EC"/>
    <w:rsid w:val="007673AF"/>
    <w:rsid w:val="007676DD"/>
    <w:rsid w:val="00770179"/>
    <w:rsid w:val="00771170"/>
    <w:rsid w:val="007721C3"/>
    <w:rsid w:val="00774E01"/>
    <w:rsid w:val="007752D7"/>
    <w:rsid w:val="00775CBB"/>
    <w:rsid w:val="0078154A"/>
    <w:rsid w:val="00783B93"/>
    <w:rsid w:val="007841F7"/>
    <w:rsid w:val="0078518E"/>
    <w:rsid w:val="0078524B"/>
    <w:rsid w:val="007860B2"/>
    <w:rsid w:val="007863DD"/>
    <w:rsid w:val="00790C76"/>
    <w:rsid w:val="00791CB9"/>
    <w:rsid w:val="00792369"/>
    <w:rsid w:val="00795B68"/>
    <w:rsid w:val="007965BA"/>
    <w:rsid w:val="00797FD1"/>
    <w:rsid w:val="007A1EEF"/>
    <w:rsid w:val="007A2246"/>
    <w:rsid w:val="007A3464"/>
    <w:rsid w:val="007A5083"/>
    <w:rsid w:val="007A5134"/>
    <w:rsid w:val="007A52E6"/>
    <w:rsid w:val="007A5913"/>
    <w:rsid w:val="007A6986"/>
    <w:rsid w:val="007A6E9F"/>
    <w:rsid w:val="007A6ECA"/>
    <w:rsid w:val="007B1159"/>
    <w:rsid w:val="007B1DBF"/>
    <w:rsid w:val="007B1E72"/>
    <w:rsid w:val="007B31E6"/>
    <w:rsid w:val="007B3C27"/>
    <w:rsid w:val="007B592B"/>
    <w:rsid w:val="007B703F"/>
    <w:rsid w:val="007B777D"/>
    <w:rsid w:val="007C0355"/>
    <w:rsid w:val="007C270A"/>
    <w:rsid w:val="007C4D1B"/>
    <w:rsid w:val="007C4D66"/>
    <w:rsid w:val="007C56AF"/>
    <w:rsid w:val="007D3FDE"/>
    <w:rsid w:val="007D4161"/>
    <w:rsid w:val="007D64B6"/>
    <w:rsid w:val="007D74F1"/>
    <w:rsid w:val="007D7B61"/>
    <w:rsid w:val="007E281B"/>
    <w:rsid w:val="007E297D"/>
    <w:rsid w:val="007E3CB6"/>
    <w:rsid w:val="007E4180"/>
    <w:rsid w:val="007E6240"/>
    <w:rsid w:val="007E6A0D"/>
    <w:rsid w:val="007F1D96"/>
    <w:rsid w:val="007F3146"/>
    <w:rsid w:val="007F419C"/>
    <w:rsid w:val="007F4243"/>
    <w:rsid w:val="007F510D"/>
    <w:rsid w:val="00802397"/>
    <w:rsid w:val="00803146"/>
    <w:rsid w:val="00803372"/>
    <w:rsid w:val="00804027"/>
    <w:rsid w:val="0081035D"/>
    <w:rsid w:val="00811508"/>
    <w:rsid w:val="008126CA"/>
    <w:rsid w:val="0081291B"/>
    <w:rsid w:val="00813892"/>
    <w:rsid w:val="00813A20"/>
    <w:rsid w:val="0081651C"/>
    <w:rsid w:val="008175B1"/>
    <w:rsid w:val="00820503"/>
    <w:rsid w:val="00821B72"/>
    <w:rsid w:val="00822544"/>
    <w:rsid w:val="00824D06"/>
    <w:rsid w:val="00825D26"/>
    <w:rsid w:val="00826415"/>
    <w:rsid w:val="008321FF"/>
    <w:rsid w:val="0083280D"/>
    <w:rsid w:val="00832EF8"/>
    <w:rsid w:val="008330A5"/>
    <w:rsid w:val="008330AE"/>
    <w:rsid w:val="0083323B"/>
    <w:rsid w:val="00833B2D"/>
    <w:rsid w:val="00836B29"/>
    <w:rsid w:val="0083757D"/>
    <w:rsid w:val="00837950"/>
    <w:rsid w:val="008414D4"/>
    <w:rsid w:val="00841C68"/>
    <w:rsid w:val="00842AEC"/>
    <w:rsid w:val="00844F39"/>
    <w:rsid w:val="00844F6A"/>
    <w:rsid w:val="0084618A"/>
    <w:rsid w:val="008465BC"/>
    <w:rsid w:val="00850FE0"/>
    <w:rsid w:val="00851792"/>
    <w:rsid w:val="00851E5F"/>
    <w:rsid w:val="00853708"/>
    <w:rsid w:val="0085374B"/>
    <w:rsid w:val="00853C73"/>
    <w:rsid w:val="008562AA"/>
    <w:rsid w:val="008577BD"/>
    <w:rsid w:val="00857B19"/>
    <w:rsid w:val="00862017"/>
    <w:rsid w:val="00862323"/>
    <w:rsid w:val="00863D2B"/>
    <w:rsid w:val="00864DF1"/>
    <w:rsid w:val="00865B8D"/>
    <w:rsid w:val="00870AC9"/>
    <w:rsid w:val="00871332"/>
    <w:rsid w:val="0087342C"/>
    <w:rsid w:val="00873652"/>
    <w:rsid w:val="00873C76"/>
    <w:rsid w:val="0088203B"/>
    <w:rsid w:val="008826AE"/>
    <w:rsid w:val="00882B71"/>
    <w:rsid w:val="0088354E"/>
    <w:rsid w:val="00884DB3"/>
    <w:rsid w:val="00884E64"/>
    <w:rsid w:val="00884F97"/>
    <w:rsid w:val="008852E4"/>
    <w:rsid w:val="00885557"/>
    <w:rsid w:val="00886531"/>
    <w:rsid w:val="008865D7"/>
    <w:rsid w:val="008871C0"/>
    <w:rsid w:val="00887389"/>
    <w:rsid w:val="0089076F"/>
    <w:rsid w:val="008917FE"/>
    <w:rsid w:val="008958C9"/>
    <w:rsid w:val="00895A60"/>
    <w:rsid w:val="008A0082"/>
    <w:rsid w:val="008A00DE"/>
    <w:rsid w:val="008A0573"/>
    <w:rsid w:val="008A05F4"/>
    <w:rsid w:val="008A14C9"/>
    <w:rsid w:val="008A1CD8"/>
    <w:rsid w:val="008A296E"/>
    <w:rsid w:val="008A3721"/>
    <w:rsid w:val="008A4158"/>
    <w:rsid w:val="008B06C7"/>
    <w:rsid w:val="008B0CF9"/>
    <w:rsid w:val="008B0EB6"/>
    <w:rsid w:val="008B1563"/>
    <w:rsid w:val="008B2182"/>
    <w:rsid w:val="008B2311"/>
    <w:rsid w:val="008B436F"/>
    <w:rsid w:val="008B43E9"/>
    <w:rsid w:val="008B45BA"/>
    <w:rsid w:val="008B4B00"/>
    <w:rsid w:val="008B7E61"/>
    <w:rsid w:val="008C37C5"/>
    <w:rsid w:val="008C4895"/>
    <w:rsid w:val="008C732A"/>
    <w:rsid w:val="008C76E9"/>
    <w:rsid w:val="008D0A14"/>
    <w:rsid w:val="008D14D9"/>
    <w:rsid w:val="008D1EFE"/>
    <w:rsid w:val="008D3777"/>
    <w:rsid w:val="008D51D1"/>
    <w:rsid w:val="008D59AB"/>
    <w:rsid w:val="008E12A9"/>
    <w:rsid w:val="008E1FA2"/>
    <w:rsid w:val="008E2F4C"/>
    <w:rsid w:val="008E3570"/>
    <w:rsid w:val="008E48F4"/>
    <w:rsid w:val="008E4C66"/>
    <w:rsid w:val="008E6AE5"/>
    <w:rsid w:val="008E7993"/>
    <w:rsid w:val="008F1823"/>
    <w:rsid w:val="008F1AD0"/>
    <w:rsid w:val="008F2DA2"/>
    <w:rsid w:val="008F55A1"/>
    <w:rsid w:val="008F6935"/>
    <w:rsid w:val="008F75EF"/>
    <w:rsid w:val="008F764D"/>
    <w:rsid w:val="0090115F"/>
    <w:rsid w:val="00901D97"/>
    <w:rsid w:val="00901F40"/>
    <w:rsid w:val="00902AAD"/>
    <w:rsid w:val="009038BA"/>
    <w:rsid w:val="00903B7E"/>
    <w:rsid w:val="00903FC9"/>
    <w:rsid w:val="0091001E"/>
    <w:rsid w:val="009103E3"/>
    <w:rsid w:val="0091330E"/>
    <w:rsid w:val="00915A9F"/>
    <w:rsid w:val="009208A9"/>
    <w:rsid w:val="00920D85"/>
    <w:rsid w:val="0092182F"/>
    <w:rsid w:val="00921B02"/>
    <w:rsid w:val="009228F9"/>
    <w:rsid w:val="00922F85"/>
    <w:rsid w:val="00923813"/>
    <w:rsid w:val="0092403B"/>
    <w:rsid w:val="00924EDD"/>
    <w:rsid w:val="009257BD"/>
    <w:rsid w:val="009265A6"/>
    <w:rsid w:val="00930214"/>
    <w:rsid w:val="00931DE0"/>
    <w:rsid w:val="00932F0E"/>
    <w:rsid w:val="00935385"/>
    <w:rsid w:val="0093559E"/>
    <w:rsid w:val="00936692"/>
    <w:rsid w:val="009366B3"/>
    <w:rsid w:val="0093696F"/>
    <w:rsid w:val="00937E67"/>
    <w:rsid w:val="00940111"/>
    <w:rsid w:val="00940149"/>
    <w:rsid w:val="0094058D"/>
    <w:rsid w:val="00940C83"/>
    <w:rsid w:val="0094128C"/>
    <w:rsid w:val="00942B76"/>
    <w:rsid w:val="00943E24"/>
    <w:rsid w:val="00944376"/>
    <w:rsid w:val="009462CB"/>
    <w:rsid w:val="00947E1F"/>
    <w:rsid w:val="0095067C"/>
    <w:rsid w:val="00950C60"/>
    <w:rsid w:val="00951867"/>
    <w:rsid w:val="009527BA"/>
    <w:rsid w:val="00954387"/>
    <w:rsid w:val="00955A06"/>
    <w:rsid w:val="009561FC"/>
    <w:rsid w:val="0095657C"/>
    <w:rsid w:val="00956757"/>
    <w:rsid w:val="00957F10"/>
    <w:rsid w:val="00960CAE"/>
    <w:rsid w:val="00961CB5"/>
    <w:rsid w:val="00963CEC"/>
    <w:rsid w:val="00964D01"/>
    <w:rsid w:val="00964E7B"/>
    <w:rsid w:val="0096580F"/>
    <w:rsid w:val="00973798"/>
    <w:rsid w:val="009772DC"/>
    <w:rsid w:val="0097735C"/>
    <w:rsid w:val="009843F3"/>
    <w:rsid w:val="00985EC0"/>
    <w:rsid w:val="009874A1"/>
    <w:rsid w:val="00990134"/>
    <w:rsid w:val="00990D58"/>
    <w:rsid w:val="00991A9E"/>
    <w:rsid w:val="00991DD6"/>
    <w:rsid w:val="0099276B"/>
    <w:rsid w:val="0099346E"/>
    <w:rsid w:val="00993757"/>
    <w:rsid w:val="009939E0"/>
    <w:rsid w:val="00996062"/>
    <w:rsid w:val="00997B85"/>
    <w:rsid w:val="009A0F49"/>
    <w:rsid w:val="009A1A38"/>
    <w:rsid w:val="009A3CD0"/>
    <w:rsid w:val="009A4B51"/>
    <w:rsid w:val="009A4BA7"/>
    <w:rsid w:val="009A7EFF"/>
    <w:rsid w:val="009B2B44"/>
    <w:rsid w:val="009B5106"/>
    <w:rsid w:val="009B57F5"/>
    <w:rsid w:val="009B6D20"/>
    <w:rsid w:val="009B7238"/>
    <w:rsid w:val="009B77A9"/>
    <w:rsid w:val="009B7F76"/>
    <w:rsid w:val="009C075B"/>
    <w:rsid w:val="009C08D8"/>
    <w:rsid w:val="009C0FEE"/>
    <w:rsid w:val="009C230D"/>
    <w:rsid w:val="009C30E1"/>
    <w:rsid w:val="009C3A86"/>
    <w:rsid w:val="009C3F5F"/>
    <w:rsid w:val="009D04ED"/>
    <w:rsid w:val="009D2A5B"/>
    <w:rsid w:val="009D450E"/>
    <w:rsid w:val="009D5B8F"/>
    <w:rsid w:val="009E00C3"/>
    <w:rsid w:val="009E05A9"/>
    <w:rsid w:val="009E16ED"/>
    <w:rsid w:val="009E1CA2"/>
    <w:rsid w:val="009E1CDA"/>
    <w:rsid w:val="009E23BF"/>
    <w:rsid w:val="009E35E2"/>
    <w:rsid w:val="009E5BC3"/>
    <w:rsid w:val="009E5BD9"/>
    <w:rsid w:val="009E6101"/>
    <w:rsid w:val="009E7ED2"/>
    <w:rsid w:val="009F0699"/>
    <w:rsid w:val="009F31D8"/>
    <w:rsid w:val="009F407C"/>
    <w:rsid w:val="009F49B0"/>
    <w:rsid w:val="009F5A79"/>
    <w:rsid w:val="009F5D60"/>
    <w:rsid w:val="009F6669"/>
    <w:rsid w:val="009F7551"/>
    <w:rsid w:val="009F7EB0"/>
    <w:rsid w:val="00A013AF"/>
    <w:rsid w:val="00A046F5"/>
    <w:rsid w:val="00A04DF7"/>
    <w:rsid w:val="00A06819"/>
    <w:rsid w:val="00A07B1A"/>
    <w:rsid w:val="00A10FD7"/>
    <w:rsid w:val="00A1112A"/>
    <w:rsid w:val="00A11D56"/>
    <w:rsid w:val="00A1307C"/>
    <w:rsid w:val="00A13414"/>
    <w:rsid w:val="00A207C9"/>
    <w:rsid w:val="00A2293E"/>
    <w:rsid w:val="00A23010"/>
    <w:rsid w:val="00A25637"/>
    <w:rsid w:val="00A25B95"/>
    <w:rsid w:val="00A25CBF"/>
    <w:rsid w:val="00A264C7"/>
    <w:rsid w:val="00A26EBD"/>
    <w:rsid w:val="00A32EAA"/>
    <w:rsid w:val="00A33171"/>
    <w:rsid w:val="00A33253"/>
    <w:rsid w:val="00A364B4"/>
    <w:rsid w:val="00A37C7E"/>
    <w:rsid w:val="00A37D01"/>
    <w:rsid w:val="00A37F30"/>
    <w:rsid w:val="00A40EBA"/>
    <w:rsid w:val="00A412B6"/>
    <w:rsid w:val="00A41840"/>
    <w:rsid w:val="00A43577"/>
    <w:rsid w:val="00A4435C"/>
    <w:rsid w:val="00A4562D"/>
    <w:rsid w:val="00A460DC"/>
    <w:rsid w:val="00A479B6"/>
    <w:rsid w:val="00A5205B"/>
    <w:rsid w:val="00A54B31"/>
    <w:rsid w:val="00A5727A"/>
    <w:rsid w:val="00A57331"/>
    <w:rsid w:val="00A60E20"/>
    <w:rsid w:val="00A63879"/>
    <w:rsid w:val="00A669D3"/>
    <w:rsid w:val="00A6735A"/>
    <w:rsid w:val="00A727A9"/>
    <w:rsid w:val="00A73C0C"/>
    <w:rsid w:val="00A7416B"/>
    <w:rsid w:val="00A75072"/>
    <w:rsid w:val="00A77EC8"/>
    <w:rsid w:val="00A77FD8"/>
    <w:rsid w:val="00A806CB"/>
    <w:rsid w:val="00A83332"/>
    <w:rsid w:val="00A8389E"/>
    <w:rsid w:val="00A83AA2"/>
    <w:rsid w:val="00A87A2D"/>
    <w:rsid w:val="00A87A5A"/>
    <w:rsid w:val="00A91781"/>
    <w:rsid w:val="00A95A86"/>
    <w:rsid w:val="00AA025C"/>
    <w:rsid w:val="00AA3968"/>
    <w:rsid w:val="00AA4113"/>
    <w:rsid w:val="00AA62A5"/>
    <w:rsid w:val="00AA66BF"/>
    <w:rsid w:val="00AA6708"/>
    <w:rsid w:val="00AB03B7"/>
    <w:rsid w:val="00AB0A73"/>
    <w:rsid w:val="00AB0BB3"/>
    <w:rsid w:val="00AB23F4"/>
    <w:rsid w:val="00AB338A"/>
    <w:rsid w:val="00AB3518"/>
    <w:rsid w:val="00AB3D21"/>
    <w:rsid w:val="00AB4752"/>
    <w:rsid w:val="00AB4AB4"/>
    <w:rsid w:val="00AB549C"/>
    <w:rsid w:val="00AC0A20"/>
    <w:rsid w:val="00AC0B67"/>
    <w:rsid w:val="00AC1089"/>
    <w:rsid w:val="00AC1FC3"/>
    <w:rsid w:val="00AC38B9"/>
    <w:rsid w:val="00AC483F"/>
    <w:rsid w:val="00AC57E7"/>
    <w:rsid w:val="00AC6AA4"/>
    <w:rsid w:val="00AD0744"/>
    <w:rsid w:val="00AD1367"/>
    <w:rsid w:val="00AD1A98"/>
    <w:rsid w:val="00AD3C6D"/>
    <w:rsid w:val="00AD6A5B"/>
    <w:rsid w:val="00AD7A92"/>
    <w:rsid w:val="00AD7ACB"/>
    <w:rsid w:val="00AD7CE3"/>
    <w:rsid w:val="00AE01CB"/>
    <w:rsid w:val="00AE1006"/>
    <w:rsid w:val="00AE3F75"/>
    <w:rsid w:val="00AE3F8B"/>
    <w:rsid w:val="00AE5685"/>
    <w:rsid w:val="00AE6550"/>
    <w:rsid w:val="00AF0077"/>
    <w:rsid w:val="00AF3800"/>
    <w:rsid w:val="00AF60E2"/>
    <w:rsid w:val="00AF6414"/>
    <w:rsid w:val="00AF7048"/>
    <w:rsid w:val="00AF70FB"/>
    <w:rsid w:val="00B0131D"/>
    <w:rsid w:val="00B0254F"/>
    <w:rsid w:val="00B02E3C"/>
    <w:rsid w:val="00B04821"/>
    <w:rsid w:val="00B06EA4"/>
    <w:rsid w:val="00B1063F"/>
    <w:rsid w:val="00B1468D"/>
    <w:rsid w:val="00B15C44"/>
    <w:rsid w:val="00B21EB9"/>
    <w:rsid w:val="00B22F5A"/>
    <w:rsid w:val="00B233FD"/>
    <w:rsid w:val="00B24EC9"/>
    <w:rsid w:val="00B2508B"/>
    <w:rsid w:val="00B2566B"/>
    <w:rsid w:val="00B261E5"/>
    <w:rsid w:val="00B301DE"/>
    <w:rsid w:val="00B3037B"/>
    <w:rsid w:val="00B31C63"/>
    <w:rsid w:val="00B34301"/>
    <w:rsid w:val="00B34C26"/>
    <w:rsid w:val="00B34DAE"/>
    <w:rsid w:val="00B37F20"/>
    <w:rsid w:val="00B406F8"/>
    <w:rsid w:val="00B4073B"/>
    <w:rsid w:val="00B40DDD"/>
    <w:rsid w:val="00B410C0"/>
    <w:rsid w:val="00B41C7D"/>
    <w:rsid w:val="00B43EC3"/>
    <w:rsid w:val="00B4535A"/>
    <w:rsid w:val="00B464B3"/>
    <w:rsid w:val="00B470B7"/>
    <w:rsid w:val="00B50867"/>
    <w:rsid w:val="00B5330A"/>
    <w:rsid w:val="00B53453"/>
    <w:rsid w:val="00B53AA4"/>
    <w:rsid w:val="00B53CDC"/>
    <w:rsid w:val="00B558DB"/>
    <w:rsid w:val="00B562BD"/>
    <w:rsid w:val="00B574AE"/>
    <w:rsid w:val="00B57C3E"/>
    <w:rsid w:val="00B6091B"/>
    <w:rsid w:val="00B60A18"/>
    <w:rsid w:val="00B62AD7"/>
    <w:rsid w:val="00B62EB8"/>
    <w:rsid w:val="00B63721"/>
    <w:rsid w:val="00B638FF"/>
    <w:rsid w:val="00B63D50"/>
    <w:rsid w:val="00B63FC9"/>
    <w:rsid w:val="00B643FD"/>
    <w:rsid w:val="00B644F2"/>
    <w:rsid w:val="00B64510"/>
    <w:rsid w:val="00B65083"/>
    <w:rsid w:val="00B658A0"/>
    <w:rsid w:val="00B66552"/>
    <w:rsid w:val="00B71367"/>
    <w:rsid w:val="00B72693"/>
    <w:rsid w:val="00B73434"/>
    <w:rsid w:val="00B74BD3"/>
    <w:rsid w:val="00B74EDC"/>
    <w:rsid w:val="00B755BF"/>
    <w:rsid w:val="00B76C24"/>
    <w:rsid w:val="00B80F68"/>
    <w:rsid w:val="00B81C2A"/>
    <w:rsid w:val="00B8230C"/>
    <w:rsid w:val="00B8533B"/>
    <w:rsid w:val="00B86353"/>
    <w:rsid w:val="00B90B32"/>
    <w:rsid w:val="00B90D3C"/>
    <w:rsid w:val="00B91233"/>
    <w:rsid w:val="00B9164E"/>
    <w:rsid w:val="00B91FC1"/>
    <w:rsid w:val="00B924D7"/>
    <w:rsid w:val="00B9283B"/>
    <w:rsid w:val="00B936E7"/>
    <w:rsid w:val="00B94280"/>
    <w:rsid w:val="00B942A2"/>
    <w:rsid w:val="00B95467"/>
    <w:rsid w:val="00B95929"/>
    <w:rsid w:val="00B95C8F"/>
    <w:rsid w:val="00B95D3C"/>
    <w:rsid w:val="00B961D5"/>
    <w:rsid w:val="00B96312"/>
    <w:rsid w:val="00B96998"/>
    <w:rsid w:val="00BA079E"/>
    <w:rsid w:val="00BA1303"/>
    <w:rsid w:val="00BA2494"/>
    <w:rsid w:val="00BA3EF9"/>
    <w:rsid w:val="00BA4BF4"/>
    <w:rsid w:val="00BA513B"/>
    <w:rsid w:val="00BA6B09"/>
    <w:rsid w:val="00BA7C04"/>
    <w:rsid w:val="00BB0074"/>
    <w:rsid w:val="00BB0AB1"/>
    <w:rsid w:val="00BB1164"/>
    <w:rsid w:val="00BB37B0"/>
    <w:rsid w:val="00BB5BA6"/>
    <w:rsid w:val="00BB6256"/>
    <w:rsid w:val="00BC6317"/>
    <w:rsid w:val="00BC6A77"/>
    <w:rsid w:val="00BC7322"/>
    <w:rsid w:val="00BC7521"/>
    <w:rsid w:val="00BD0833"/>
    <w:rsid w:val="00BD2A3E"/>
    <w:rsid w:val="00BD2B14"/>
    <w:rsid w:val="00BD3176"/>
    <w:rsid w:val="00BD336F"/>
    <w:rsid w:val="00BD348F"/>
    <w:rsid w:val="00BD3611"/>
    <w:rsid w:val="00BD38D3"/>
    <w:rsid w:val="00BD4302"/>
    <w:rsid w:val="00BD481B"/>
    <w:rsid w:val="00BD49E2"/>
    <w:rsid w:val="00BD55EE"/>
    <w:rsid w:val="00BD6452"/>
    <w:rsid w:val="00BD7937"/>
    <w:rsid w:val="00BE15FB"/>
    <w:rsid w:val="00BE2391"/>
    <w:rsid w:val="00BE44F1"/>
    <w:rsid w:val="00BE4F8E"/>
    <w:rsid w:val="00BE68FC"/>
    <w:rsid w:val="00BE6DDA"/>
    <w:rsid w:val="00BF23EC"/>
    <w:rsid w:val="00BF2A5C"/>
    <w:rsid w:val="00BF31D5"/>
    <w:rsid w:val="00BF489A"/>
    <w:rsid w:val="00BF53A2"/>
    <w:rsid w:val="00BF581C"/>
    <w:rsid w:val="00BF5E2F"/>
    <w:rsid w:val="00BF6B4C"/>
    <w:rsid w:val="00BF6BFA"/>
    <w:rsid w:val="00BF7AED"/>
    <w:rsid w:val="00C00579"/>
    <w:rsid w:val="00C007AD"/>
    <w:rsid w:val="00C040FF"/>
    <w:rsid w:val="00C052A4"/>
    <w:rsid w:val="00C059AA"/>
    <w:rsid w:val="00C074C1"/>
    <w:rsid w:val="00C105A5"/>
    <w:rsid w:val="00C10851"/>
    <w:rsid w:val="00C12FE0"/>
    <w:rsid w:val="00C13410"/>
    <w:rsid w:val="00C15A43"/>
    <w:rsid w:val="00C17877"/>
    <w:rsid w:val="00C17F52"/>
    <w:rsid w:val="00C204F9"/>
    <w:rsid w:val="00C22D64"/>
    <w:rsid w:val="00C24535"/>
    <w:rsid w:val="00C248B9"/>
    <w:rsid w:val="00C24B52"/>
    <w:rsid w:val="00C25520"/>
    <w:rsid w:val="00C261F4"/>
    <w:rsid w:val="00C273BF"/>
    <w:rsid w:val="00C31DCE"/>
    <w:rsid w:val="00C32334"/>
    <w:rsid w:val="00C32CE2"/>
    <w:rsid w:val="00C338E4"/>
    <w:rsid w:val="00C35D35"/>
    <w:rsid w:val="00C36386"/>
    <w:rsid w:val="00C415EC"/>
    <w:rsid w:val="00C42363"/>
    <w:rsid w:val="00C45052"/>
    <w:rsid w:val="00C45D64"/>
    <w:rsid w:val="00C463A3"/>
    <w:rsid w:val="00C5089F"/>
    <w:rsid w:val="00C51717"/>
    <w:rsid w:val="00C517F4"/>
    <w:rsid w:val="00C51D1A"/>
    <w:rsid w:val="00C53ECF"/>
    <w:rsid w:val="00C54520"/>
    <w:rsid w:val="00C551FD"/>
    <w:rsid w:val="00C55217"/>
    <w:rsid w:val="00C57416"/>
    <w:rsid w:val="00C60D80"/>
    <w:rsid w:val="00C6104C"/>
    <w:rsid w:val="00C616F8"/>
    <w:rsid w:val="00C61905"/>
    <w:rsid w:val="00C624ED"/>
    <w:rsid w:val="00C632E8"/>
    <w:rsid w:val="00C642D8"/>
    <w:rsid w:val="00C659A5"/>
    <w:rsid w:val="00C65FAC"/>
    <w:rsid w:val="00C67930"/>
    <w:rsid w:val="00C70292"/>
    <w:rsid w:val="00C716D9"/>
    <w:rsid w:val="00C71703"/>
    <w:rsid w:val="00C7180B"/>
    <w:rsid w:val="00C72207"/>
    <w:rsid w:val="00C73F98"/>
    <w:rsid w:val="00C759CC"/>
    <w:rsid w:val="00C76BCC"/>
    <w:rsid w:val="00C770D3"/>
    <w:rsid w:val="00C775B0"/>
    <w:rsid w:val="00C77783"/>
    <w:rsid w:val="00C80506"/>
    <w:rsid w:val="00C80903"/>
    <w:rsid w:val="00C81338"/>
    <w:rsid w:val="00C8269C"/>
    <w:rsid w:val="00C8391F"/>
    <w:rsid w:val="00C86715"/>
    <w:rsid w:val="00C86BE7"/>
    <w:rsid w:val="00C90D22"/>
    <w:rsid w:val="00C90F33"/>
    <w:rsid w:val="00C93734"/>
    <w:rsid w:val="00C9413B"/>
    <w:rsid w:val="00C94B98"/>
    <w:rsid w:val="00C97324"/>
    <w:rsid w:val="00CA1776"/>
    <w:rsid w:val="00CA2088"/>
    <w:rsid w:val="00CA4E25"/>
    <w:rsid w:val="00CA605D"/>
    <w:rsid w:val="00CA7441"/>
    <w:rsid w:val="00CA76B6"/>
    <w:rsid w:val="00CA7C10"/>
    <w:rsid w:val="00CB065B"/>
    <w:rsid w:val="00CB38D7"/>
    <w:rsid w:val="00CB737E"/>
    <w:rsid w:val="00CB7FA8"/>
    <w:rsid w:val="00CC11E7"/>
    <w:rsid w:val="00CC48BE"/>
    <w:rsid w:val="00CC689D"/>
    <w:rsid w:val="00CC717C"/>
    <w:rsid w:val="00CC7CD8"/>
    <w:rsid w:val="00CD010D"/>
    <w:rsid w:val="00CD1102"/>
    <w:rsid w:val="00CD1ED4"/>
    <w:rsid w:val="00CD28B7"/>
    <w:rsid w:val="00CD2FCD"/>
    <w:rsid w:val="00CD37F3"/>
    <w:rsid w:val="00CD573F"/>
    <w:rsid w:val="00CD702D"/>
    <w:rsid w:val="00CD7973"/>
    <w:rsid w:val="00CD7A35"/>
    <w:rsid w:val="00CD7F62"/>
    <w:rsid w:val="00CE0708"/>
    <w:rsid w:val="00CE0999"/>
    <w:rsid w:val="00CE3340"/>
    <w:rsid w:val="00CE348D"/>
    <w:rsid w:val="00CE43E6"/>
    <w:rsid w:val="00CE5319"/>
    <w:rsid w:val="00CE6710"/>
    <w:rsid w:val="00CE71FD"/>
    <w:rsid w:val="00CE7D5B"/>
    <w:rsid w:val="00CF1431"/>
    <w:rsid w:val="00CF15D2"/>
    <w:rsid w:val="00CF167B"/>
    <w:rsid w:val="00CF19DD"/>
    <w:rsid w:val="00CF3B3E"/>
    <w:rsid w:val="00CF553C"/>
    <w:rsid w:val="00CF60EE"/>
    <w:rsid w:val="00CF787F"/>
    <w:rsid w:val="00D00686"/>
    <w:rsid w:val="00D0079C"/>
    <w:rsid w:val="00D01206"/>
    <w:rsid w:val="00D02038"/>
    <w:rsid w:val="00D025F0"/>
    <w:rsid w:val="00D03397"/>
    <w:rsid w:val="00D0404A"/>
    <w:rsid w:val="00D04ACD"/>
    <w:rsid w:val="00D0770C"/>
    <w:rsid w:val="00D1036A"/>
    <w:rsid w:val="00D142EE"/>
    <w:rsid w:val="00D145D0"/>
    <w:rsid w:val="00D1631B"/>
    <w:rsid w:val="00D17AAD"/>
    <w:rsid w:val="00D20D3B"/>
    <w:rsid w:val="00D224BD"/>
    <w:rsid w:val="00D228A4"/>
    <w:rsid w:val="00D22DDF"/>
    <w:rsid w:val="00D2352F"/>
    <w:rsid w:val="00D2723C"/>
    <w:rsid w:val="00D3035B"/>
    <w:rsid w:val="00D30AAB"/>
    <w:rsid w:val="00D30CEA"/>
    <w:rsid w:val="00D323B9"/>
    <w:rsid w:val="00D32C93"/>
    <w:rsid w:val="00D34FFD"/>
    <w:rsid w:val="00D37315"/>
    <w:rsid w:val="00D4055C"/>
    <w:rsid w:val="00D43B12"/>
    <w:rsid w:val="00D464EF"/>
    <w:rsid w:val="00D46979"/>
    <w:rsid w:val="00D47F10"/>
    <w:rsid w:val="00D50C9C"/>
    <w:rsid w:val="00D532A8"/>
    <w:rsid w:val="00D539DE"/>
    <w:rsid w:val="00D5441F"/>
    <w:rsid w:val="00D54DA2"/>
    <w:rsid w:val="00D55852"/>
    <w:rsid w:val="00D560AA"/>
    <w:rsid w:val="00D5654A"/>
    <w:rsid w:val="00D56FFD"/>
    <w:rsid w:val="00D60AAA"/>
    <w:rsid w:val="00D613B3"/>
    <w:rsid w:val="00D61C33"/>
    <w:rsid w:val="00D62C2C"/>
    <w:rsid w:val="00D63BDF"/>
    <w:rsid w:val="00D64631"/>
    <w:rsid w:val="00D64851"/>
    <w:rsid w:val="00D65CA9"/>
    <w:rsid w:val="00D67AFB"/>
    <w:rsid w:val="00D70F05"/>
    <w:rsid w:val="00D71BF9"/>
    <w:rsid w:val="00D72C4B"/>
    <w:rsid w:val="00D73033"/>
    <w:rsid w:val="00D750DA"/>
    <w:rsid w:val="00D75EEF"/>
    <w:rsid w:val="00D76DE1"/>
    <w:rsid w:val="00D77835"/>
    <w:rsid w:val="00D806E6"/>
    <w:rsid w:val="00D82B75"/>
    <w:rsid w:val="00D83C07"/>
    <w:rsid w:val="00D87987"/>
    <w:rsid w:val="00D87FBD"/>
    <w:rsid w:val="00D9215B"/>
    <w:rsid w:val="00D94BB8"/>
    <w:rsid w:val="00D95AFC"/>
    <w:rsid w:val="00D97716"/>
    <w:rsid w:val="00D97732"/>
    <w:rsid w:val="00DA1D94"/>
    <w:rsid w:val="00DA3023"/>
    <w:rsid w:val="00DA3353"/>
    <w:rsid w:val="00DA7E4F"/>
    <w:rsid w:val="00DB0F7A"/>
    <w:rsid w:val="00DB356E"/>
    <w:rsid w:val="00DB425E"/>
    <w:rsid w:val="00DB54D0"/>
    <w:rsid w:val="00DB6D17"/>
    <w:rsid w:val="00DB7C37"/>
    <w:rsid w:val="00DC5075"/>
    <w:rsid w:val="00DC6C8F"/>
    <w:rsid w:val="00DC70C0"/>
    <w:rsid w:val="00DD05A3"/>
    <w:rsid w:val="00DD095A"/>
    <w:rsid w:val="00DD2863"/>
    <w:rsid w:val="00DD3D4E"/>
    <w:rsid w:val="00DD610E"/>
    <w:rsid w:val="00DD766C"/>
    <w:rsid w:val="00DD7929"/>
    <w:rsid w:val="00DE1725"/>
    <w:rsid w:val="00DE17FC"/>
    <w:rsid w:val="00DE1BF4"/>
    <w:rsid w:val="00DE2678"/>
    <w:rsid w:val="00DE2E00"/>
    <w:rsid w:val="00DE47E2"/>
    <w:rsid w:val="00DE5114"/>
    <w:rsid w:val="00DE5588"/>
    <w:rsid w:val="00DE5F3A"/>
    <w:rsid w:val="00DE6EDA"/>
    <w:rsid w:val="00DE7B63"/>
    <w:rsid w:val="00DF0D6A"/>
    <w:rsid w:val="00DF3C9F"/>
    <w:rsid w:val="00DF47F1"/>
    <w:rsid w:val="00DF4FE7"/>
    <w:rsid w:val="00DF5629"/>
    <w:rsid w:val="00DF6A60"/>
    <w:rsid w:val="00E027DD"/>
    <w:rsid w:val="00E07B03"/>
    <w:rsid w:val="00E1024A"/>
    <w:rsid w:val="00E11296"/>
    <w:rsid w:val="00E12CE1"/>
    <w:rsid w:val="00E12F61"/>
    <w:rsid w:val="00E143EA"/>
    <w:rsid w:val="00E14A00"/>
    <w:rsid w:val="00E15595"/>
    <w:rsid w:val="00E16B31"/>
    <w:rsid w:val="00E171AD"/>
    <w:rsid w:val="00E17D7B"/>
    <w:rsid w:val="00E207EB"/>
    <w:rsid w:val="00E20F1C"/>
    <w:rsid w:val="00E214D6"/>
    <w:rsid w:val="00E22394"/>
    <w:rsid w:val="00E231F9"/>
    <w:rsid w:val="00E2492F"/>
    <w:rsid w:val="00E271B4"/>
    <w:rsid w:val="00E274AB"/>
    <w:rsid w:val="00E27C93"/>
    <w:rsid w:val="00E304FB"/>
    <w:rsid w:val="00E315F1"/>
    <w:rsid w:val="00E32E05"/>
    <w:rsid w:val="00E33098"/>
    <w:rsid w:val="00E33289"/>
    <w:rsid w:val="00E3332D"/>
    <w:rsid w:val="00E334DE"/>
    <w:rsid w:val="00E339FB"/>
    <w:rsid w:val="00E34ED3"/>
    <w:rsid w:val="00E35C95"/>
    <w:rsid w:val="00E37A50"/>
    <w:rsid w:val="00E37B2F"/>
    <w:rsid w:val="00E40C44"/>
    <w:rsid w:val="00E40EB9"/>
    <w:rsid w:val="00E410E5"/>
    <w:rsid w:val="00E429D6"/>
    <w:rsid w:val="00E43DCA"/>
    <w:rsid w:val="00E46AEF"/>
    <w:rsid w:val="00E474BB"/>
    <w:rsid w:val="00E47E39"/>
    <w:rsid w:val="00E5023D"/>
    <w:rsid w:val="00E50474"/>
    <w:rsid w:val="00E5105B"/>
    <w:rsid w:val="00E516E3"/>
    <w:rsid w:val="00E517C7"/>
    <w:rsid w:val="00E51BBF"/>
    <w:rsid w:val="00E51E13"/>
    <w:rsid w:val="00E52B1E"/>
    <w:rsid w:val="00E53537"/>
    <w:rsid w:val="00E544C3"/>
    <w:rsid w:val="00E55419"/>
    <w:rsid w:val="00E562BB"/>
    <w:rsid w:val="00E571DF"/>
    <w:rsid w:val="00E57631"/>
    <w:rsid w:val="00E57E85"/>
    <w:rsid w:val="00E61515"/>
    <w:rsid w:val="00E61AD0"/>
    <w:rsid w:val="00E63E56"/>
    <w:rsid w:val="00E66B56"/>
    <w:rsid w:val="00E67804"/>
    <w:rsid w:val="00E67CF2"/>
    <w:rsid w:val="00E7234E"/>
    <w:rsid w:val="00E73C6C"/>
    <w:rsid w:val="00E74450"/>
    <w:rsid w:val="00E74C82"/>
    <w:rsid w:val="00E76457"/>
    <w:rsid w:val="00E80FD5"/>
    <w:rsid w:val="00E8182D"/>
    <w:rsid w:val="00E81FEF"/>
    <w:rsid w:val="00E84569"/>
    <w:rsid w:val="00E851E8"/>
    <w:rsid w:val="00E85D4A"/>
    <w:rsid w:val="00E86E72"/>
    <w:rsid w:val="00E878C8"/>
    <w:rsid w:val="00E90616"/>
    <w:rsid w:val="00E90D37"/>
    <w:rsid w:val="00E944F5"/>
    <w:rsid w:val="00E94E13"/>
    <w:rsid w:val="00E95C54"/>
    <w:rsid w:val="00EA13CD"/>
    <w:rsid w:val="00EA2504"/>
    <w:rsid w:val="00EA2CEA"/>
    <w:rsid w:val="00EA38AE"/>
    <w:rsid w:val="00EA68EE"/>
    <w:rsid w:val="00EA7211"/>
    <w:rsid w:val="00EB03CE"/>
    <w:rsid w:val="00EB1319"/>
    <w:rsid w:val="00EB4D67"/>
    <w:rsid w:val="00EB76AD"/>
    <w:rsid w:val="00EB7A4C"/>
    <w:rsid w:val="00EC1071"/>
    <w:rsid w:val="00EC1554"/>
    <w:rsid w:val="00EC3121"/>
    <w:rsid w:val="00EC421D"/>
    <w:rsid w:val="00EC4EB8"/>
    <w:rsid w:val="00EC559D"/>
    <w:rsid w:val="00EC574D"/>
    <w:rsid w:val="00EC6C83"/>
    <w:rsid w:val="00EC7D10"/>
    <w:rsid w:val="00ED06AF"/>
    <w:rsid w:val="00ED0A36"/>
    <w:rsid w:val="00EE01B1"/>
    <w:rsid w:val="00EE037A"/>
    <w:rsid w:val="00EE0F4C"/>
    <w:rsid w:val="00EE0F60"/>
    <w:rsid w:val="00EE107F"/>
    <w:rsid w:val="00EE1CA4"/>
    <w:rsid w:val="00EE1DB0"/>
    <w:rsid w:val="00EE25B0"/>
    <w:rsid w:val="00EE25BE"/>
    <w:rsid w:val="00EE2B37"/>
    <w:rsid w:val="00EE31F1"/>
    <w:rsid w:val="00EE3BB5"/>
    <w:rsid w:val="00EE62DC"/>
    <w:rsid w:val="00EE6C94"/>
    <w:rsid w:val="00EE713D"/>
    <w:rsid w:val="00EF0008"/>
    <w:rsid w:val="00EF209F"/>
    <w:rsid w:val="00EF21DF"/>
    <w:rsid w:val="00EF4082"/>
    <w:rsid w:val="00EF56A2"/>
    <w:rsid w:val="00EF5DCB"/>
    <w:rsid w:val="00EF72E5"/>
    <w:rsid w:val="00EF7EB0"/>
    <w:rsid w:val="00F02200"/>
    <w:rsid w:val="00F02DF6"/>
    <w:rsid w:val="00F03865"/>
    <w:rsid w:val="00F06F1B"/>
    <w:rsid w:val="00F0772B"/>
    <w:rsid w:val="00F11B9C"/>
    <w:rsid w:val="00F12B94"/>
    <w:rsid w:val="00F14689"/>
    <w:rsid w:val="00F14905"/>
    <w:rsid w:val="00F17084"/>
    <w:rsid w:val="00F2012D"/>
    <w:rsid w:val="00F24943"/>
    <w:rsid w:val="00F24AAA"/>
    <w:rsid w:val="00F24C54"/>
    <w:rsid w:val="00F257FF"/>
    <w:rsid w:val="00F26303"/>
    <w:rsid w:val="00F2665A"/>
    <w:rsid w:val="00F278B7"/>
    <w:rsid w:val="00F3017F"/>
    <w:rsid w:val="00F302CD"/>
    <w:rsid w:val="00F30A36"/>
    <w:rsid w:val="00F30B99"/>
    <w:rsid w:val="00F30C3E"/>
    <w:rsid w:val="00F311E4"/>
    <w:rsid w:val="00F32097"/>
    <w:rsid w:val="00F331D1"/>
    <w:rsid w:val="00F354B1"/>
    <w:rsid w:val="00F357DC"/>
    <w:rsid w:val="00F41803"/>
    <w:rsid w:val="00F436E3"/>
    <w:rsid w:val="00F453F1"/>
    <w:rsid w:val="00F46BB0"/>
    <w:rsid w:val="00F476CE"/>
    <w:rsid w:val="00F47B2A"/>
    <w:rsid w:val="00F5147A"/>
    <w:rsid w:val="00F51BAD"/>
    <w:rsid w:val="00F534D5"/>
    <w:rsid w:val="00F564E6"/>
    <w:rsid w:val="00F60CCD"/>
    <w:rsid w:val="00F646D9"/>
    <w:rsid w:val="00F64A14"/>
    <w:rsid w:val="00F665B7"/>
    <w:rsid w:val="00F67005"/>
    <w:rsid w:val="00F73A49"/>
    <w:rsid w:val="00F75765"/>
    <w:rsid w:val="00F759A1"/>
    <w:rsid w:val="00F75ADB"/>
    <w:rsid w:val="00F76FC2"/>
    <w:rsid w:val="00F80A4A"/>
    <w:rsid w:val="00F80ED4"/>
    <w:rsid w:val="00F814BE"/>
    <w:rsid w:val="00F8287A"/>
    <w:rsid w:val="00F87325"/>
    <w:rsid w:val="00F91877"/>
    <w:rsid w:val="00F91A0E"/>
    <w:rsid w:val="00F92AE6"/>
    <w:rsid w:val="00F93C49"/>
    <w:rsid w:val="00F945D2"/>
    <w:rsid w:val="00F94B0C"/>
    <w:rsid w:val="00F94CD5"/>
    <w:rsid w:val="00F96675"/>
    <w:rsid w:val="00F979F4"/>
    <w:rsid w:val="00FA0141"/>
    <w:rsid w:val="00FA25F6"/>
    <w:rsid w:val="00FA43BC"/>
    <w:rsid w:val="00FA605A"/>
    <w:rsid w:val="00FA6FF9"/>
    <w:rsid w:val="00FA7AAC"/>
    <w:rsid w:val="00FB0FCD"/>
    <w:rsid w:val="00FB28BE"/>
    <w:rsid w:val="00FB2CE7"/>
    <w:rsid w:val="00FB3EFB"/>
    <w:rsid w:val="00FB4FCF"/>
    <w:rsid w:val="00FB5EC4"/>
    <w:rsid w:val="00FB6349"/>
    <w:rsid w:val="00FB6B3B"/>
    <w:rsid w:val="00FB7234"/>
    <w:rsid w:val="00FC3EDB"/>
    <w:rsid w:val="00FC490E"/>
    <w:rsid w:val="00FC4A15"/>
    <w:rsid w:val="00FD08E5"/>
    <w:rsid w:val="00FD0C3F"/>
    <w:rsid w:val="00FD0D11"/>
    <w:rsid w:val="00FD1E6A"/>
    <w:rsid w:val="00FD29DA"/>
    <w:rsid w:val="00FD3D05"/>
    <w:rsid w:val="00FD74CD"/>
    <w:rsid w:val="00FD7780"/>
    <w:rsid w:val="00FE12B3"/>
    <w:rsid w:val="00FE2C53"/>
    <w:rsid w:val="00FE2C54"/>
    <w:rsid w:val="00FE3217"/>
    <w:rsid w:val="00FE3BF8"/>
    <w:rsid w:val="00FE4EDC"/>
    <w:rsid w:val="00FE50DB"/>
    <w:rsid w:val="00FE5C5C"/>
    <w:rsid w:val="00FE5C75"/>
    <w:rsid w:val="00FE5F17"/>
    <w:rsid w:val="00FF1D1C"/>
    <w:rsid w:val="00FF2885"/>
    <w:rsid w:val="00FF45B5"/>
    <w:rsid w:val="00FF5167"/>
    <w:rsid w:val="00FF6D27"/>
    <w:rsid w:val="00FF7034"/>
    <w:rsid w:val="023E098D"/>
    <w:rsid w:val="0860CC3E"/>
    <w:rsid w:val="0E0EDA84"/>
    <w:rsid w:val="10140B61"/>
    <w:rsid w:val="1158E31D"/>
    <w:rsid w:val="165643BC"/>
    <w:rsid w:val="17D2FD3B"/>
    <w:rsid w:val="1A13E1F4"/>
    <w:rsid w:val="1D7500CD"/>
    <w:rsid w:val="210A8FA2"/>
    <w:rsid w:val="23D794B9"/>
    <w:rsid w:val="252AB5DA"/>
    <w:rsid w:val="25C3DAB1"/>
    <w:rsid w:val="27B3493F"/>
    <w:rsid w:val="2907D1C2"/>
    <w:rsid w:val="2ABFE37A"/>
    <w:rsid w:val="2C847B25"/>
    <w:rsid w:val="2D93121D"/>
    <w:rsid w:val="32EEF86C"/>
    <w:rsid w:val="341C51DB"/>
    <w:rsid w:val="390EA1A5"/>
    <w:rsid w:val="3B34CD6A"/>
    <w:rsid w:val="3BAC6CB1"/>
    <w:rsid w:val="40B4BC3A"/>
    <w:rsid w:val="46BA0856"/>
    <w:rsid w:val="49C68324"/>
    <w:rsid w:val="4E41A5A4"/>
    <w:rsid w:val="4EB47872"/>
    <w:rsid w:val="4F6925ED"/>
    <w:rsid w:val="55AD6F57"/>
    <w:rsid w:val="58EC049B"/>
    <w:rsid w:val="594587C4"/>
    <w:rsid w:val="5B5630AF"/>
    <w:rsid w:val="5B9F3E50"/>
    <w:rsid w:val="62CD61D3"/>
    <w:rsid w:val="64D11C05"/>
    <w:rsid w:val="65D59B6F"/>
    <w:rsid w:val="6673B3A7"/>
    <w:rsid w:val="67D7FA30"/>
    <w:rsid w:val="67D98507"/>
    <w:rsid w:val="69C8A887"/>
    <w:rsid w:val="6AEA7C1F"/>
    <w:rsid w:val="75995FB2"/>
    <w:rsid w:val="762DF913"/>
    <w:rsid w:val="770327C3"/>
    <w:rsid w:val="777A394D"/>
    <w:rsid w:val="7A5ED5BC"/>
    <w:rsid w:val="7AF8045F"/>
    <w:rsid w:val="7B013287"/>
    <w:rsid w:val="7B97434F"/>
    <w:rsid w:val="7E51039C"/>
    <w:rsid w:val="7F033DD9"/>
    <w:rsid w:val="7FF23F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90C18"/>
  <w15:docId w15:val="{2226BC63-D580-4A70-85F6-956A4DE02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B93"/>
    <w:pPr>
      <w:spacing w:after="180" w:line="240" w:lineRule="auto"/>
    </w:pPr>
    <w:rPr>
      <w:rFonts w:ascii="Times New Roman" w:eastAsia="Malgun Gothic" w:hAnsi="Times New Roman" w:cs="Times New Roman"/>
      <w:sz w:val="20"/>
      <w:szCs w:val="20"/>
      <w:lang w:val="en-GB" w:eastAsia="en-US"/>
    </w:rPr>
  </w:style>
  <w:style w:type="paragraph" w:styleId="1">
    <w:name w:val="heading 1"/>
    <w:next w:val="a"/>
    <w:link w:val="10"/>
    <w:qFormat/>
    <w:rsid w:val="00783B93"/>
    <w:pPr>
      <w:keepNext/>
      <w:keepLines/>
      <w:numPr>
        <w:numId w:val="2"/>
      </w:numPr>
      <w:pBdr>
        <w:top w:val="single" w:sz="12" w:space="3" w:color="auto"/>
      </w:pBdr>
      <w:spacing w:before="240" w:after="180" w:line="240" w:lineRule="auto"/>
      <w:outlineLvl w:val="0"/>
    </w:pPr>
    <w:rPr>
      <w:rFonts w:ascii="Arial" w:eastAsia="Malgun Gothic" w:hAnsi="Arial" w:cs="Times New Roman"/>
      <w:sz w:val="36"/>
      <w:szCs w:val="20"/>
      <w:lang w:val="en-GB" w:eastAsia="en-US"/>
    </w:rPr>
  </w:style>
  <w:style w:type="paragraph" w:styleId="2">
    <w:name w:val="heading 2"/>
    <w:basedOn w:val="a"/>
    <w:next w:val="a"/>
    <w:link w:val="20"/>
    <w:uiPriority w:val="9"/>
    <w:unhideWhenUsed/>
    <w:qFormat/>
    <w:rsid w:val="0041301A"/>
    <w:pPr>
      <w:keepNext/>
      <w:keepLines/>
      <w:numPr>
        <w:ilvl w:val="1"/>
        <w:numId w:val="2"/>
      </w:numPr>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E33289"/>
    <w:pPr>
      <w:keepNext/>
      <w:keepLines/>
      <w:numPr>
        <w:ilvl w:val="2"/>
        <w:numId w:val="2"/>
      </w:numPr>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E33289"/>
    <w:pPr>
      <w:keepNext/>
      <w:keepLines/>
      <w:numPr>
        <w:ilvl w:val="3"/>
        <w:numId w:val="2"/>
      </w:numPr>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iPriority w:val="9"/>
    <w:semiHidden/>
    <w:unhideWhenUsed/>
    <w:qFormat/>
    <w:rsid w:val="00E33289"/>
    <w:pPr>
      <w:keepNext/>
      <w:keepLines/>
      <w:numPr>
        <w:ilvl w:val="4"/>
        <w:numId w:val="2"/>
      </w:numPr>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E33289"/>
    <w:pPr>
      <w:keepNext/>
      <w:keepLines/>
      <w:numPr>
        <w:ilvl w:val="5"/>
        <w:numId w:val="2"/>
      </w:numPr>
      <w:spacing w:before="40" w:after="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iPriority w:val="9"/>
    <w:semiHidden/>
    <w:unhideWhenUsed/>
    <w:qFormat/>
    <w:rsid w:val="00E33289"/>
    <w:pPr>
      <w:keepNext/>
      <w:keepLines/>
      <w:numPr>
        <w:ilvl w:val="6"/>
        <w:numId w:val="2"/>
      </w:numPr>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E33289"/>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E33289"/>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783B93"/>
    <w:rPr>
      <w:rFonts w:ascii="Arial" w:eastAsia="Malgun Gothic" w:hAnsi="Arial" w:cs="Times New Roman"/>
      <w:sz w:val="36"/>
      <w:szCs w:val="20"/>
      <w:lang w:val="en-GB" w:eastAsia="en-US"/>
    </w:rPr>
  </w:style>
  <w:style w:type="character" w:customStyle="1" w:styleId="Doc-text2Char">
    <w:name w:val="Doc-text2 Char"/>
    <w:link w:val="Doc-text2"/>
    <w:qFormat/>
    <w:locked/>
    <w:rsid w:val="0050388E"/>
    <w:rPr>
      <w:rFonts w:ascii="Arial" w:eastAsia="MS Mincho" w:hAnsi="Arial" w:cs="Arial"/>
      <w:szCs w:val="24"/>
      <w:lang w:val="en-GB" w:eastAsia="en-GB"/>
    </w:rPr>
  </w:style>
  <w:style w:type="paragraph" w:customStyle="1" w:styleId="Doc-text2">
    <w:name w:val="Doc-text2"/>
    <w:basedOn w:val="a"/>
    <w:link w:val="Doc-text2Char"/>
    <w:qFormat/>
    <w:rsid w:val="0050388E"/>
    <w:pPr>
      <w:tabs>
        <w:tab w:val="left" w:pos="1622"/>
      </w:tabs>
      <w:spacing w:after="0"/>
      <w:ind w:left="1622" w:hanging="363"/>
    </w:pPr>
    <w:rPr>
      <w:rFonts w:ascii="Arial" w:eastAsia="MS Mincho" w:hAnsi="Arial" w:cs="Arial"/>
      <w:sz w:val="22"/>
      <w:szCs w:val="24"/>
      <w:lang w:eastAsia="en-GB"/>
    </w:rPr>
  </w:style>
  <w:style w:type="paragraph" w:styleId="a3">
    <w:name w:val="List Paragraph"/>
    <w:aliases w:val="- Bullets,?? ??,?????,????,リスト段落,Lista1,R4_bullets,列出段落1,中等深浅网格 1 - 着色 21,列表段落1,—ño’i—Ž,¥¡¡¡¡ì¬º¥¹¥È¶ÎÂä,ÁÐ³ö¶ÎÂä,¥ê¥¹¥È¶ÎÂä,1st level - Bullet List Paragraph,Lettre d'introduction,Paragrafo elenco,Normal bullet 2,列表段落11,清單段落1"/>
    <w:basedOn w:val="a"/>
    <w:link w:val="a4"/>
    <w:uiPriority w:val="34"/>
    <w:qFormat/>
    <w:rsid w:val="00C624ED"/>
    <w:pPr>
      <w:ind w:left="720"/>
      <w:contextualSpacing/>
    </w:pPr>
  </w:style>
  <w:style w:type="character" w:styleId="a5">
    <w:name w:val="annotation reference"/>
    <w:basedOn w:val="a0"/>
    <w:semiHidden/>
    <w:unhideWhenUsed/>
    <w:qFormat/>
    <w:rsid w:val="00256C02"/>
    <w:rPr>
      <w:sz w:val="16"/>
      <w:szCs w:val="16"/>
    </w:rPr>
  </w:style>
  <w:style w:type="paragraph" w:styleId="a6">
    <w:name w:val="annotation text"/>
    <w:basedOn w:val="a"/>
    <w:link w:val="a7"/>
    <w:unhideWhenUsed/>
    <w:qFormat/>
    <w:rsid w:val="00256C02"/>
  </w:style>
  <w:style w:type="character" w:customStyle="1" w:styleId="a7">
    <w:name w:val="批注文字 字符"/>
    <w:basedOn w:val="a0"/>
    <w:link w:val="a6"/>
    <w:qFormat/>
    <w:rsid w:val="00256C02"/>
    <w:rPr>
      <w:rFonts w:ascii="Times New Roman" w:eastAsia="Malgun Gothic" w:hAnsi="Times New Roman" w:cs="Times New Roman"/>
      <w:sz w:val="20"/>
      <w:szCs w:val="20"/>
      <w:lang w:val="en-GB" w:eastAsia="en-US"/>
    </w:rPr>
  </w:style>
  <w:style w:type="paragraph" w:styleId="a8">
    <w:name w:val="annotation subject"/>
    <w:basedOn w:val="a6"/>
    <w:next w:val="a6"/>
    <w:link w:val="a9"/>
    <w:uiPriority w:val="99"/>
    <w:semiHidden/>
    <w:unhideWhenUsed/>
    <w:rsid w:val="00256C02"/>
    <w:rPr>
      <w:b/>
      <w:bCs/>
    </w:rPr>
  </w:style>
  <w:style w:type="character" w:customStyle="1" w:styleId="a9">
    <w:name w:val="批注主题 字符"/>
    <w:basedOn w:val="a7"/>
    <w:link w:val="a8"/>
    <w:uiPriority w:val="99"/>
    <w:semiHidden/>
    <w:rsid w:val="00256C02"/>
    <w:rPr>
      <w:rFonts w:ascii="Times New Roman" w:eastAsia="Malgun Gothic" w:hAnsi="Times New Roman" w:cs="Times New Roman"/>
      <w:b/>
      <w:bCs/>
      <w:sz w:val="20"/>
      <w:szCs w:val="20"/>
      <w:lang w:val="en-GB" w:eastAsia="en-US"/>
    </w:rPr>
  </w:style>
  <w:style w:type="paragraph" w:styleId="aa">
    <w:name w:val="Balloon Text"/>
    <w:basedOn w:val="a"/>
    <w:link w:val="ab"/>
    <w:uiPriority w:val="99"/>
    <w:semiHidden/>
    <w:unhideWhenUsed/>
    <w:rsid w:val="00256C02"/>
    <w:pPr>
      <w:spacing w:after="0"/>
    </w:pPr>
    <w:rPr>
      <w:rFonts w:ascii="Segoe UI" w:hAnsi="Segoe UI" w:cs="Segoe UI"/>
      <w:sz w:val="18"/>
      <w:szCs w:val="18"/>
    </w:rPr>
  </w:style>
  <w:style w:type="character" w:customStyle="1" w:styleId="ab">
    <w:name w:val="批注框文本 字符"/>
    <w:basedOn w:val="a0"/>
    <w:link w:val="aa"/>
    <w:uiPriority w:val="99"/>
    <w:semiHidden/>
    <w:rsid w:val="00256C02"/>
    <w:rPr>
      <w:rFonts w:ascii="Segoe UI" w:eastAsia="Malgun Gothic" w:hAnsi="Segoe UI" w:cs="Segoe UI"/>
      <w:sz w:val="18"/>
      <w:szCs w:val="18"/>
      <w:lang w:val="en-GB" w:eastAsia="en-US"/>
    </w:rPr>
  </w:style>
  <w:style w:type="paragraph" w:customStyle="1" w:styleId="EditorsNote">
    <w:name w:val="Editor's Note"/>
    <w:basedOn w:val="a"/>
    <w:link w:val="EditorsNoteChar"/>
    <w:qFormat/>
    <w:rsid w:val="00523B51"/>
    <w:pPr>
      <w:keepLines/>
      <w:ind w:left="1135" w:hanging="851"/>
    </w:pPr>
    <w:rPr>
      <w:rFonts w:eastAsiaTheme="minorEastAsia"/>
      <w:color w:val="FF0000"/>
    </w:rPr>
  </w:style>
  <w:style w:type="character" w:customStyle="1" w:styleId="EditorsNoteChar">
    <w:name w:val="Editor's Note Char"/>
    <w:aliases w:val="EN Char"/>
    <w:link w:val="EditorsNote"/>
    <w:qFormat/>
    <w:rsid w:val="00523B51"/>
    <w:rPr>
      <w:rFonts w:ascii="Times New Roman" w:hAnsi="Times New Roman" w:cs="Times New Roman"/>
      <w:color w:val="FF0000"/>
      <w:sz w:val="20"/>
      <w:szCs w:val="20"/>
      <w:lang w:val="en-GB" w:eastAsia="en-US"/>
    </w:rPr>
  </w:style>
  <w:style w:type="paragraph" w:styleId="ac">
    <w:name w:val="Normal (Web)"/>
    <w:basedOn w:val="a"/>
    <w:uiPriority w:val="99"/>
    <w:semiHidden/>
    <w:unhideWhenUsed/>
    <w:rsid w:val="0053095B"/>
    <w:pPr>
      <w:spacing w:before="100" w:beforeAutospacing="1" w:after="100" w:afterAutospacing="1"/>
    </w:pPr>
    <w:rPr>
      <w:rFonts w:eastAsia="Times New Roman"/>
      <w:sz w:val="24"/>
      <w:szCs w:val="24"/>
      <w:lang w:val="en-US" w:eastAsia="zh-TW"/>
    </w:rPr>
  </w:style>
  <w:style w:type="paragraph" w:customStyle="1" w:styleId="TH">
    <w:name w:val="TH"/>
    <w:basedOn w:val="a"/>
    <w:link w:val="THChar"/>
    <w:qFormat/>
    <w:rsid w:val="00637A18"/>
    <w:pPr>
      <w:keepNext/>
      <w:keepLines/>
      <w:spacing w:before="60"/>
      <w:jc w:val="center"/>
    </w:pPr>
    <w:rPr>
      <w:rFonts w:ascii="Arial" w:eastAsia="Times New Roman" w:hAnsi="Arial"/>
      <w:b/>
    </w:rPr>
  </w:style>
  <w:style w:type="paragraph" w:customStyle="1" w:styleId="TF">
    <w:name w:val="TF"/>
    <w:basedOn w:val="TH"/>
    <w:link w:val="TFChar"/>
    <w:qFormat/>
    <w:rsid w:val="00637A18"/>
    <w:pPr>
      <w:keepNext w:val="0"/>
      <w:spacing w:before="0" w:after="240"/>
    </w:pPr>
  </w:style>
  <w:style w:type="character" w:customStyle="1" w:styleId="THChar">
    <w:name w:val="TH Char"/>
    <w:link w:val="TH"/>
    <w:qFormat/>
    <w:rsid w:val="00637A18"/>
    <w:rPr>
      <w:rFonts w:ascii="Arial" w:eastAsia="Times New Roman" w:hAnsi="Arial" w:cs="Times New Roman"/>
      <w:b/>
      <w:sz w:val="20"/>
      <w:szCs w:val="20"/>
      <w:lang w:val="en-GB" w:eastAsia="en-US"/>
    </w:rPr>
  </w:style>
  <w:style w:type="character" w:customStyle="1" w:styleId="TFChar">
    <w:name w:val="TF Char"/>
    <w:link w:val="TF"/>
    <w:rsid w:val="00637A18"/>
    <w:rPr>
      <w:rFonts w:ascii="Arial" w:eastAsia="Times New Roman" w:hAnsi="Arial" w:cs="Times New Roman"/>
      <w:b/>
      <w:sz w:val="20"/>
      <w:szCs w:val="20"/>
      <w:lang w:val="en-GB" w:eastAsia="en-US"/>
    </w:rPr>
  </w:style>
  <w:style w:type="paragraph" w:styleId="ad">
    <w:name w:val="Revision"/>
    <w:hidden/>
    <w:uiPriority w:val="99"/>
    <w:semiHidden/>
    <w:rsid w:val="001F1A02"/>
    <w:pPr>
      <w:spacing w:after="0" w:line="240" w:lineRule="auto"/>
    </w:pPr>
    <w:rPr>
      <w:rFonts w:ascii="Times New Roman" w:eastAsia="Malgun Gothic" w:hAnsi="Times New Roman" w:cs="Times New Roman"/>
      <w:sz w:val="20"/>
      <w:szCs w:val="20"/>
      <w:lang w:val="en-GB" w:eastAsia="en-US"/>
    </w:rPr>
  </w:style>
  <w:style w:type="paragraph" w:customStyle="1" w:styleId="B1">
    <w:name w:val="B1"/>
    <w:basedOn w:val="ae"/>
    <w:link w:val="B1Char"/>
    <w:qFormat/>
    <w:rsid w:val="00E95C54"/>
    <w:pPr>
      <w:ind w:left="568" w:hanging="284"/>
      <w:contextualSpacing w:val="0"/>
    </w:pPr>
    <w:rPr>
      <w:rFonts w:eastAsia="Times New Roman"/>
    </w:rPr>
  </w:style>
  <w:style w:type="character" w:customStyle="1" w:styleId="B1Char">
    <w:name w:val="B1 Char"/>
    <w:link w:val="B1"/>
    <w:locked/>
    <w:rsid w:val="00E95C54"/>
    <w:rPr>
      <w:rFonts w:ascii="Times New Roman" w:eastAsia="Times New Roman" w:hAnsi="Times New Roman" w:cs="Times New Roman"/>
      <w:sz w:val="20"/>
      <w:szCs w:val="20"/>
      <w:lang w:val="en-GB" w:eastAsia="en-US"/>
    </w:rPr>
  </w:style>
  <w:style w:type="paragraph" w:styleId="ae">
    <w:name w:val="List"/>
    <w:basedOn w:val="a"/>
    <w:uiPriority w:val="99"/>
    <w:semiHidden/>
    <w:unhideWhenUsed/>
    <w:rsid w:val="00E95C54"/>
    <w:pPr>
      <w:ind w:left="360" w:hanging="360"/>
      <w:contextualSpacing/>
    </w:pPr>
  </w:style>
  <w:style w:type="paragraph" w:styleId="af">
    <w:name w:val="header"/>
    <w:basedOn w:val="a"/>
    <w:link w:val="af0"/>
    <w:uiPriority w:val="99"/>
    <w:unhideWhenUsed/>
    <w:rsid w:val="00DD7929"/>
    <w:pPr>
      <w:tabs>
        <w:tab w:val="center" w:pos="4680"/>
        <w:tab w:val="right" w:pos="9360"/>
      </w:tabs>
      <w:spacing w:after="0"/>
    </w:pPr>
  </w:style>
  <w:style w:type="character" w:customStyle="1" w:styleId="af0">
    <w:name w:val="页眉 字符"/>
    <w:basedOn w:val="a0"/>
    <w:link w:val="af"/>
    <w:uiPriority w:val="99"/>
    <w:rsid w:val="00DD7929"/>
    <w:rPr>
      <w:rFonts w:ascii="Times New Roman" w:eastAsia="Malgun Gothic" w:hAnsi="Times New Roman" w:cs="Times New Roman"/>
      <w:sz w:val="20"/>
      <w:szCs w:val="20"/>
      <w:lang w:val="en-GB" w:eastAsia="en-US"/>
    </w:rPr>
  </w:style>
  <w:style w:type="paragraph" w:styleId="af1">
    <w:name w:val="footer"/>
    <w:basedOn w:val="a"/>
    <w:link w:val="af2"/>
    <w:uiPriority w:val="99"/>
    <w:unhideWhenUsed/>
    <w:rsid w:val="00DD7929"/>
    <w:pPr>
      <w:tabs>
        <w:tab w:val="center" w:pos="4680"/>
        <w:tab w:val="right" w:pos="9360"/>
      </w:tabs>
      <w:spacing w:after="0"/>
    </w:pPr>
  </w:style>
  <w:style w:type="character" w:customStyle="1" w:styleId="af2">
    <w:name w:val="页脚 字符"/>
    <w:basedOn w:val="a0"/>
    <w:link w:val="af1"/>
    <w:uiPriority w:val="99"/>
    <w:rsid w:val="00DD7929"/>
    <w:rPr>
      <w:rFonts w:ascii="Times New Roman" w:eastAsia="Malgun Gothic" w:hAnsi="Times New Roman" w:cs="Times New Roman"/>
      <w:sz w:val="20"/>
      <w:szCs w:val="20"/>
      <w:lang w:val="en-GB" w:eastAsia="en-US"/>
    </w:rPr>
  </w:style>
  <w:style w:type="paragraph" w:customStyle="1" w:styleId="Comments">
    <w:name w:val="Comments"/>
    <w:basedOn w:val="a"/>
    <w:link w:val="CommentsChar"/>
    <w:qFormat/>
    <w:rsid w:val="006D630F"/>
    <w:pPr>
      <w:spacing w:before="40" w:after="0"/>
    </w:pPr>
    <w:rPr>
      <w:rFonts w:ascii="Arial" w:eastAsia="MS Mincho" w:hAnsi="Arial"/>
      <w:i/>
      <w:noProof/>
      <w:sz w:val="18"/>
      <w:szCs w:val="24"/>
      <w:lang w:eastAsia="en-GB"/>
    </w:rPr>
  </w:style>
  <w:style w:type="character" w:customStyle="1" w:styleId="CommentsChar">
    <w:name w:val="Comments Char"/>
    <w:link w:val="Comments"/>
    <w:qFormat/>
    <w:rsid w:val="006D630F"/>
    <w:rPr>
      <w:rFonts w:ascii="Arial" w:eastAsia="MS Mincho" w:hAnsi="Arial" w:cs="Times New Roman"/>
      <w:i/>
      <w:noProof/>
      <w:sz w:val="18"/>
      <w:szCs w:val="24"/>
      <w:lang w:val="en-GB" w:eastAsia="en-GB"/>
    </w:rPr>
  </w:style>
  <w:style w:type="paragraph" w:customStyle="1" w:styleId="Doc-comment">
    <w:name w:val="Doc-comment"/>
    <w:basedOn w:val="a"/>
    <w:next w:val="Doc-text2"/>
    <w:qFormat/>
    <w:rsid w:val="006D630F"/>
    <w:pPr>
      <w:tabs>
        <w:tab w:val="left" w:pos="1622"/>
      </w:tabs>
      <w:spacing w:after="0"/>
      <w:ind w:left="1622" w:hanging="363"/>
    </w:pPr>
    <w:rPr>
      <w:rFonts w:ascii="Arial" w:eastAsia="MS Mincho" w:hAnsi="Arial"/>
      <w:i/>
      <w:szCs w:val="24"/>
      <w:lang w:eastAsia="en-GB"/>
    </w:rPr>
  </w:style>
  <w:style w:type="table" w:styleId="af3">
    <w:name w:val="Table Grid"/>
    <w:basedOn w:val="a1"/>
    <w:uiPriority w:val="59"/>
    <w:qFormat/>
    <w:rsid w:val="009011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
    <w:name w:val="TAL"/>
    <w:basedOn w:val="a"/>
    <w:link w:val="TALCar"/>
    <w:qFormat/>
    <w:rsid w:val="00426144"/>
    <w:pPr>
      <w:keepNext/>
      <w:keepLines/>
      <w:overflowPunct w:val="0"/>
      <w:autoSpaceDE w:val="0"/>
      <w:autoSpaceDN w:val="0"/>
      <w:adjustRightInd w:val="0"/>
      <w:spacing w:after="0"/>
      <w:textAlignment w:val="baseline"/>
    </w:pPr>
    <w:rPr>
      <w:rFonts w:ascii="Arial" w:eastAsia="Times New Roman" w:hAnsi="Arial"/>
      <w:sz w:val="18"/>
      <w:lang w:eastAsia="ja-JP"/>
    </w:rPr>
  </w:style>
  <w:style w:type="character" w:customStyle="1" w:styleId="TALCar">
    <w:name w:val="TAL Car"/>
    <w:link w:val="TAL"/>
    <w:qFormat/>
    <w:rsid w:val="00426144"/>
    <w:rPr>
      <w:rFonts w:ascii="Arial" w:eastAsia="Times New Roman" w:hAnsi="Arial" w:cs="Times New Roman"/>
      <w:sz w:val="18"/>
      <w:szCs w:val="20"/>
      <w:lang w:val="en-GB" w:eastAsia="ja-JP"/>
    </w:rPr>
  </w:style>
  <w:style w:type="character" w:customStyle="1" w:styleId="a4">
    <w:name w:val="列表段落 字符"/>
    <w:aliases w:val="- Bullets 字符,?? ?? 字符,????? 字符,???? 字符,リスト段落 字符,Lista1 字符,R4_bullets 字符,列出段落1 字符,中等深浅网格 1 - 着色 21 字符,列表段落1 字符,—ño’i—Ž 字符,¥¡¡¡¡ì¬º¥¹¥È¶ÎÂä 字符,ÁÐ³ö¶ÎÂä 字符,¥ê¥¹¥È¶ÎÂä 字符,1st level - Bullet List Paragraph 字符,Lettre d'introduction 字符,列表段落11 字符"/>
    <w:link w:val="a3"/>
    <w:uiPriority w:val="34"/>
    <w:qFormat/>
    <w:locked/>
    <w:rsid w:val="00397352"/>
    <w:rPr>
      <w:rFonts w:ascii="Times New Roman" w:eastAsia="Malgun Gothic" w:hAnsi="Times New Roman" w:cs="Times New Roman"/>
      <w:sz w:val="20"/>
      <w:szCs w:val="20"/>
      <w:lang w:val="en-GB" w:eastAsia="en-US"/>
    </w:rPr>
  </w:style>
  <w:style w:type="paragraph" w:styleId="af4">
    <w:name w:val="Body Text"/>
    <w:basedOn w:val="a"/>
    <w:link w:val="af5"/>
    <w:rsid w:val="00C9413B"/>
    <w:rPr>
      <w:rFonts w:eastAsia="宋体"/>
    </w:rPr>
  </w:style>
  <w:style w:type="character" w:customStyle="1" w:styleId="af5">
    <w:name w:val="正文文本 字符"/>
    <w:basedOn w:val="a0"/>
    <w:link w:val="af4"/>
    <w:rsid w:val="00C9413B"/>
    <w:rPr>
      <w:rFonts w:ascii="Times New Roman" w:eastAsia="宋体" w:hAnsi="Times New Roman" w:cs="Times New Roman"/>
      <w:sz w:val="20"/>
      <w:szCs w:val="20"/>
      <w:lang w:val="en-GB" w:eastAsia="en-US"/>
    </w:rPr>
  </w:style>
  <w:style w:type="paragraph" w:customStyle="1" w:styleId="B2">
    <w:name w:val="B2"/>
    <w:basedOn w:val="21"/>
    <w:link w:val="B2Char"/>
    <w:qFormat/>
    <w:rsid w:val="002F6D51"/>
    <w:pPr>
      <w:overflowPunct w:val="0"/>
      <w:autoSpaceDE w:val="0"/>
      <w:autoSpaceDN w:val="0"/>
      <w:adjustRightInd w:val="0"/>
      <w:ind w:left="851" w:hanging="284"/>
      <w:contextualSpacing w:val="0"/>
      <w:textAlignment w:val="baseline"/>
    </w:pPr>
    <w:rPr>
      <w:rFonts w:eastAsia="Times New Roman"/>
      <w:lang w:eastAsia="ja-JP"/>
    </w:rPr>
  </w:style>
  <w:style w:type="character" w:customStyle="1" w:styleId="B2Char">
    <w:name w:val="B2 Char"/>
    <w:link w:val="B2"/>
    <w:qFormat/>
    <w:rsid w:val="002F6D51"/>
    <w:rPr>
      <w:rFonts w:ascii="Times New Roman" w:eastAsia="Times New Roman" w:hAnsi="Times New Roman" w:cs="Times New Roman"/>
      <w:sz w:val="20"/>
      <w:szCs w:val="20"/>
      <w:lang w:val="en-GB" w:eastAsia="ja-JP"/>
    </w:rPr>
  </w:style>
  <w:style w:type="paragraph" w:styleId="21">
    <w:name w:val="List 2"/>
    <w:basedOn w:val="a"/>
    <w:uiPriority w:val="99"/>
    <w:semiHidden/>
    <w:unhideWhenUsed/>
    <w:rsid w:val="002F6D51"/>
    <w:pPr>
      <w:ind w:left="720" w:hanging="360"/>
      <w:contextualSpacing/>
    </w:pPr>
  </w:style>
  <w:style w:type="paragraph" w:customStyle="1" w:styleId="EQ">
    <w:name w:val="EQ"/>
    <w:basedOn w:val="a"/>
    <w:next w:val="a"/>
    <w:rsid w:val="00E86E72"/>
    <w:pPr>
      <w:keepLines/>
      <w:tabs>
        <w:tab w:val="center" w:pos="4536"/>
        <w:tab w:val="right" w:pos="9072"/>
      </w:tabs>
      <w:overflowPunct w:val="0"/>
      <w:autoSpaceDE w:val="0"/>
      <w:autoSpaceDN w:val="0"/>
      <w:adjustRightInd w:val="0"/>
      <w:textAlignment w:val="baseline"/>
    </w:pPr>
    <w:rPr>
      <w:rFonts w:eastAsia="Times New Roman"/>
      <w:noProof/>
      <w:lang w:eastAsia="ja-JP"/>
    </w:rPr>
  </w:style>
  <w:style w:type="paragraph" w:customStyle="1" w:styleId="PL">
    <w:name w:val="PL"/>
    <w:link w:val="PLChar"/>
    <w:qFormat/>
    <w:rsid w:val="00E86E72"/>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E86E72"/>
    <w:rPr>
      <w:rFonts w:ascii="Courier New" w:eastAsia="Times New Roman" w:hAnsi="Courier New" w:cs="Times New Roman"/>
      <w:noProof/>
      <w:sz w:val="16"/>
      <w:szCs w:val="20"/>
      <w:shd w:val="clear" w:color="auto" w:fill="E6E6E6"/>
      <w:lang w:val="en-GB" w:eastAsia="en-GB"/>
    </w:rPr>
  </w:style>
  <w:style w:type="character" w:customStyle="1" w:styleId="20">
    <w:name w:val="标题 2 字符"/>
    <w:basedOn w:val="a0"/>
    <w:link w:val="2"/>
    <w:rsid w:val="0041301A"/>
    <w:rPr>
      <w:rFonts w:asciiTheme="majorHAnsi" w:eastAsiaTheme="majorEastAsia" w:hAnsiTheme="majorHAnsi" w:cstheme="majorBidi"/>
      <w:color w:val="2E74B5" w:themeColor="accent1" w:themeShade="BF"/>
      <w:sz w:val="26"/>
      <w:szCs w:val="26"/>
      <w:lang w:val="en-GB" w:eastAsia="en-US"/>
    </w:rPr>
  </w:style>
  <w:style w:type="character" w:styleId="af6">
    <w:name w:val="Hyperlink"/>
    <w:uiPriority w:val="99"/>
    <w:qFormat/>
    <w:rsid w:val="00344C56"/>
    <w:rPr>
      <w:color w:val="0000FF"/>
      <w:u w:val="single"/>
    </w:rPr>
  </w:style>
  <w:style w:type="character" w:customStyle="1" w:styleId="B1Char1">
    <w:name w:val="B1 Char1"/>
    <w:qFormat/>
    <w:rsid w:val="00344C56"/>
    <w:rPr>
      <w:rFonts w:ascii="Arial" w:eastAsia="Times New Roman" w:hAnsi="Arial"/>
      <w:lang w:eastAsia="en-US"/>
    </w:rPr>
  </w:style>
  <w:style w:type="character" w:customStyle="1" w:styleId="30">
    <w:name w:val="标题 3 字符"/>
    <w:basedOn w:val="a0"/>
    <w:link w:val="3"/>
    <w:uiPriority w:val="9"/>
    <w:semiHidden/>
    <w:rsid w:val="00E33289"/>
    <w:rPr>
      <w:rFonts w:asciiTheme="majorHAnsi" w:eastAsiaTheme="majorEastAsia" w:hAnsiTheme="majorHAnsi" w:cstheme="majorBidi"/>
      <w:color w:val="1F4D78" w:themeColor="accent1" w:themeShade="7F"/>
      <w:sz w:val="24"/>
      <w:szCs w:val="24"/>
      <w:lang w:val="en-GB" w:eastAsia="en-US"/>
    </w:rPr>
  </w:style>
  <w:style w:type="character" w:customStyle="1" w:styleId="40">
    <w:name w:val="标题 4 字符"/>
    <w:basedOn w:val="a0"/>
    <w:link w:val="4"/>
    <w:rsid w:val="00E33289"/>
    <w:rPr>
      <w:rFonts w:asciiTheme="majorHAnsi" w:eastAsiaTheme="majorEastAsia" w:hAnsiTheme="majorHAnsi" w:cstheme="majorBidi"/>
      <w:i/>
      <w:iCs/>
      <w:color w:val="2E74B5" w:themeColor="accent1" w:themeShade="BF"/>
      <w:sz w:val="20"/>
      <w:szCs w:val="20"/>
      <w:lang w:val="en-GB" w:eastAsia="en-US"/>
    </w:rPr>
  </w:style>
  <w:style w:type="character" w:customStyle="1" w:styleId="50">
    <w:name w:val="标题 5 字符"/>
    <w:basedOn w:val="a0"/>
    <w:link w:val="5"/>
    <w:uiPriority w:val="9"/>
    <w:semiHidden/>
    <w:rsid w:val="00E33289"/>
    <w:rPr>
      <w:rFonts w:asciiTheme="majorHAnsi" w:eastAsiaTheme="majorEastAsia" w:hAnsiTheme="majorHAnsi" w:cstheme="majorBidi"/>
      <w:color w:val="2E74B5" w:themeColor="accent1" w:themeShade="BF"/>
      <w:sz w:val="20"/>
      <w:szCs w:val="20"/>
      <w:lang w:val="en-GB" w:eastAsia="en-US"/>
    </w:rPr>
  </w:style>
  <w:style w:type="character" w:customStyle="1" w:styleId="60">
    <w:name w:val="标题 6 字符"/>
    <w:basedOn w:val="a0"/>
    <w:link w:val="6"/>
    <w:uiPriority w:val="9"/>
    <w:semiHidden/>
    <w:rsid w:val="00E33289"/>
    <w:rPr>
      <w:rFonts w:asciiTheme="majorHAnsi" w:eastAsiaTheme="majorEastAsia" w:hAnsiTheme="majorHAnsi" w:cstheme="majorBidi"/>
      <w:color w:val="1F4D78" w:themeColor="accent1" w:themeShade="7F"/>
      <w:sz w:val="20"/>
      <w:szCs w:val="20"/>
      <w:lang w:val="en-GB" w:eastAsia="en-US"/>
    </w:rPr>
  </w:style>
  <w:style w:type="character" w:customStyle="1" w:styleId="70">
    <w:name w:val="标题 7 字符"/>
    <w:basedOn w:val="a0"/>
    <w:link w:val="7"/>
    <w:uiPriority w:val="9"/>
    <w:semiHidden/>
    <w:rsid w:val="00E33289"/>
    <w:rPr>
      <w:rFonts w:asciiTheme="majorHAnsi" w:eastAsiaTheme="majorEastAsia" w:hAnsiTheme="majorHAnsi" w:cstheme="majorBidi"/>
      <w:i/>
      <w:iCs/>
      <w:color w:val="1F4D78" w:themeColor="accent1" w:themeShade="7F"/>
      <w:sz w:val="20"/>
      <w:szCs w:val="20"/>
      <w:lang w:val="en-GB" w:eastAsia="en-US"/>
    </w:rPr>
  </w:style>
  <w:style w:type="character" w:customStyle="1" w:styleId="80">
    <w:name w:val="标题 8 字符"/>
    <w:basedOn w:val="a0"/>
    <w:link w:val="8"/>
    <w:uiPriority w:val="9"/>
    <w:semiHidden/>
    <w:rsid w:val="00E33289"/>
    <w:rPr>
      <w:rFonts w:asciiTheme="majorHAnsi" w:eastAsiaTheme="majorEastAsia" w:hAnsiTheme="majorHAnsi" w:cstheme="majorBidi"/>
      <w:color w:val="272727" w:themeColor="text1" w:themeTint="D8"/>
      <w:sz w:val="21"/>
      <w:szCs w:val="21"/>
      <w:lang w:val="en-GB" w:eastAsia="en-US"/>
    </w:rPr>
  </w:style>
  <w:style w:type="character" w:customStyle="1" w:styleId="90">
    <w:name w:val="标题 9 字符"/>
    <w:basedOn w:val="a0"/>
    <w:link w:val="9"/>
    <w:uiPriority w:val="9"/>
    <w:semiHidden/>
    <w:rsid w:val="00E33289"/>
    <w:rPr>
      <w:rFonts w:asciiTheme="majorHAnsi" w:eastAsiaTheme="majorEastAsia" w:hAnsiTheme="majorHAnsi" w:cstheme="majorBidi"/>
      <w:i/>
      <w:iCs/>
      <w:color w:val="272727" w:themeColor="text1" w:themeTint="D8"/>
      <w:sz w:val="21"/>
      <w:szCs w:val="21"/>
      <w:lang w:val="en-GB" w:eastAsia="en-US"/>
    </w:rPr>
  </w:style>
  <w:style w:type="character" w:customStyle="1" w:styleId="ZGSM">
    <w:name w:val="ZGSM"/>
    <w:rsid w:val="009B7F76"/>
  </w:style>
  <w:style w:type="paragraph" w:customStyle="1" w:styleId="EmailDiscussion">
    <w:name w:val="EmailDiscussion"/>
    <w:basedOn w:val="a"/>
    <w:next w:val="Doc-text2"/>
    <w:link w:val="EmailDiscussionChar"/>
    <w:qFormat/>
    <w:rsid w:val="00B04821"/>
    <w:pPr>
      <w:numPr>
        <w:numId w:val="3"/>
      </w:numPr>
      <w:spacing w:before="40" w:after="0"/>
    </w:pPr>
    <w:rPr>
      <w:rFonts w:ascii="Arial" w:eastAsia="MS Mincho" w:hAnsi="Arial"/>
      <w:b/>
      <w:szCs w:val="24"/>
      <w:lang w:eastAsia="en-GB"/>
    </w:rPr>
  </w:style>
  <w:style w:type="character" w:customStyle="1" w:styleId="EmailDiscussionChar">
    <w:name w:val="EmailDiscussion Char"/>
    <w:link w:val="EmailDiscussion"/>
    <w:qFormat/>
    <w:rsid w:val="00B04821"/>
    <w:rPr>
      <w:rFonts w:ascii="Arial" w:eastAsia="MS Mincho" w:hAnsi="Arial" w:cs="Times New Roman"/>
      <w:b/>
      <w:sz w:val="20"/>
      <w:szCs w:val="24"/>
      <w:lang w:val="en-GB" w:eastAsia="en-GB"/>
    </w:rPr>
  </w:style>
  <w:style w:type="paragraph" w:customStyle="1" w:styleId="EmailDiscussion2">
    <w:name w:val="EmailDiscussion2"/>
    <w:basedOn w:val="Doc-text2"/>
    <w:uiPriority w:val="99"/>
    <w:qFormat/>
    <w:rsid w:val="00B04821"/>
    <w:rPr>
      <w:rFonts w:cs="Times New Roman"/>
      <w:sz w:val="20"/>
    </w:rPr>
  </w:style>
  <w:style w:type="character" w:customStyle="1" w:styleId="text-only1">
    <w:name w:val="text-only1"/>
    <w:basedOn w:val="a0"/>
    <w:rsid w:val="00647650"/>
  </w:style>
  <w:style w:type="paragraph" w:customStyle="1" w:styleId="paragraph">
    <w:name w:val="paragraph"/>
    <w:basedOn w:val="a"/>
    <w:rsid w:val="003A7132"/>
    <w:pPr>
      <w:spacing w:before="100" w:beforeAutospacing="1" w:after="100" w:afterAutospacing="1"/>
    </w:pPr>
    <w:rPr>
      <w:rFonts w:eastAsia="Times New Roman"/>
      <w:sz w:val="24"/>
      <w:szCs w:val="24"/>
      <w:lang w:val="en-US" w:eastAsia="zh-CN"/>
    </w:rPr>
  </w:style>
  <w:style w:type="character" w:customStyle="1" w:styleId="normaltextrun">
    <w:name w:val="normaltextrun"/>
    <w:basedOn w:val="a0"/>
    <w:rsid w:val="003A7132"/>
  </w:style>
  <w:style w:type="character" w:customStyle="1" w:styleId="eop">
    <w:name w:val="eop"/>
    <w:basedOn w:val="a0"/>
    <w:rsid w:val="003A7132"/>
  </w:style>
  <w:style w:type="character" w:customStyle="1" w:styleId="apple-converted-space">
    <w:name w:val="apple-converted-space"/>
    <w:basedOn w:val="a0"/>
    <w:qFormat/>
    <w:rsid w:val="0048391A"/>
  </w:style>
  <w:style w:type="character" w:customStyle="1" w:styleId="TALChar">
    <w:name w:val="TAL Char"/>
    <w:qFormat/>
    <w:rsid w:val="003741EB"/>
    <w:rPr>
      <w:rFonts w:ascii="Arial" w:eastAsiaTheme="minorHAnsi" w:hAnsi="Arial" w:cstheme="minorBidi"/>
      <w:sz w:val="18"/>
      <w:lang w:eastAsia="en-US"/>
    </w:rPr>
  </w:style>
  <w:style w:type="character" w:customStyle="1" w:styleId="Mention1">
    <w:name w:val="Mention1"/>
    <w:basedOn w:val="a0"/>
    <w:uiPriority w:val="99"/>
    <w:unhideWhenUsed/>
    <w:rsid w:val="00F564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840092">
      <w:bodyDiv w:val="1"/>
      <w:marLeft w:val="0"/>
      <w:marRight w:val="0"/>
      <w:marTop w:val="0"/>
      <w:marBottom w:val="0"/>
      <w:divBdr>
        <w:top w:val="none" w:sz="0" w:space="0" w:color="auto"/>
        <w:left w:val="none" w:sz="0" w:space="0" w:color="auto"/>
        <w:bottom w:val="none" w:sz="0" w:space="0" w:color="auto"/>
        <w:right w:val="none" w:sz="0" w:space="0" w:color="auto"/>
      </w:divBdr>
    </w:div>
    <w:div w:id="148642307">
      <w:bodyDiv w:val="1"/>
      <w:marLeft w:val="0"/>
      <w:marRight w:val="0"/>
      <w:marTop w:val="0"/>
      <w:marBottom w:val="0"/>
      <w:divBdr>
        <w:top w:val="none" w:sz="0" w:space="0" w:color="auto"/>
        <w:left w:val="none" w:sz="0" w:space="0" w:color="auto"/>
        <w:bottom w:val="none" w:sz="0" w:space="0" w:color="auto"/>
        <w:right w:val="none" w:sz="0" w:space="0" w:color="auto"/>
      </w:divBdr>
      <w:divsChild>
        <w:div w:id="2059470795">
          <w:marLeft w:val="0"/>
          <w:marRight w:val="0"/>
          <w:marTop w:val="0"/>
          <w:marBottom w:val="0"/>
          <w:divBdr>
            <w:top w:val="none" w:sz="0" w:space="0" w:color="auto"/>
            <w:left w:val="none" w:sz="0" w:space="0" w:color="auto"/>
            <w:bottom w:val="none" w:sz="0" w:space="0" w:color="auto"/>
            <w:right w:val="none" w:sz="0" w:space="0" w:color="auto"/>
          </w:divBdr>
        </w:div>
      </w:divsChild>
    </w:div>
    <w:div w:id="337117673">
      <w:bodyDiv w:val="1"/>
      <w:marLeft w:val="0"/>
      <w:marRight w:val="0"/>
      <w:marTop w:val="0"/>
      <w:marBottom w:val="0"/>
      <w:divBdr>
        <w:top w:val="none" w:sz="0" w:space="0" w:color="auto"/>
        <w:left w:val="none" w:sz="0" w:space="0" w:color="auto"/>
        <w:bottom w:val="none" w:sz="0" w:space="0" w:color="auto"/>
        <w:right w:val="none" w:sz="0" w:space="0" w:color="auto"/>
      </w:divBdr>
    </w:div>
    <w:div w:id="382221072">
      <w:bodyDiv w:val="1"/>
      <w:marLeft w:val="0"/>
      <w:marRight w:val="0"/>
      <w:marTop w:val="0"/>
      <w:marBottom w:val="0"/>
      <w:divBdr>
        <w:top w:val="none" w:sz="0" w:space="0" w:color="auto"/>
        <w:left w:val="none" w:sz="0" w:space="0" w:color="auto"/>
        <w:bottom w:val="none" w:sz="0" w:space="0" w:color="auto"/>
        <w:right w:val="none" w:sz="0" w:space="0" w:color="auto"/>
      </w:divBdr>
    </w:div>
    <w:div w:id="538663026">
      <w:bodyDiv w:val="1"/>
      <w:marLeft w:val="0"/>
      <w:marRight w:val="0"/>
      <w:marTop w:val="0"/>
      <w:marBottom w:val="0"/>
      <w:divBdr>
        <w:top w:val="none" w:sz="0" w:space="0" w:color="auto"/>
        <w:left w:val="none" w:sz="0" w:space="0" w:color="auto"/>
        <w:bottom w:val="none" w:sz="0" w:space="0" w:color="auto"/>
        <w:right w:val="none" w:sz="0" w:space="0" w:color="auto"/>
      </w:divBdr>
    </w:div>
    <w:div w:id="731008503">
      <w:bodyDiv w:val="1"/>
      <w:marLeft w:val="0"/>
      <w:marRight w:val="0"/>
      <w:marTop w:val="0"/>
      <w:marBottom w:val="0"/>
      <w:divBdr>
        <w:top w:val="none" w:sz="0" w:space="0" w:color="auto"/>
        <w:left w:val="none" w:sz="0" w:space="0" w:color="auto"/>
        <w:bottom w:val="none" w:sz="0" w:space="0" w:color="auto"/>
        <w:right w:val="none" w:sz="0" w:space="0" w:color="auto"/>
      </w:divBdr>
      <w:divsChild>
        <w:div w:id="1596472142">
          <w:marLeft w:val="0"/>
          <w:marRight w:val="0"/>
          <w:marTop w:val="0"/>
          <w:marBottom w:val="0"/>
          <w:divBdr>
            <w:top w:val="none" w:sz="0" w:space="0" w:color="auto"/>
            <w:left w:val="none" w:sz="0" w:space="0" w:color="auto"/>
            <w:bottom w:val="none" w:sz="0" w:space="0" w:color="auto"/>
            <w:right w:val="none" w:sz="0" w:space="0" w:color="auto"/>
          </w:divBdr>
        </w:div>
      </w:divsChild>
    </w:div>
    <w:div w:id="877203182">
      <w:bodyDiv w:val="1"/>
      <w:marLeft w:val="0"/>
      <w:marRight w:val="0"/>
      <w:marTop w:val="0"/>
      <w:marBottom w:val="0"/>
      <w:divBdr>
        <w:top w:val="none" w:sz="0" w:space="0" w:color="auto"/>
        <w:left w:val="none" w:sz="0" w:space="0" w:color="auto"/>
        <w:bottom w:val="none" w:sz="0" w:space="0" w:color="auto"/>
        <w:right w:val="none" w:sz="0" w:space="0" w:color="auto"/>
      </w:divBdr>
      <w:divsChild>
        <w:div w:id="42798339">
          <w:marLeft w:val="0"/>
          <w:marRight w:val="0"/>
          <w:marTop w:val="0"/>
          <w:marBottom w:val="0"/>
          <w:divBdr>
            <w:top w:val="none" w:sz="0" w:space="0" w:color="auto"/>
            <w:left w:val="none" w:sz="0" w:space="0" w:color="auto"/>
            <w:bottom w:val="none" w:sz="0" w:space="0" w:color="auto"/>
            <w:right w:val="none" w:sz="0" w:space="0" w:color="auto"/>
          </w:divBdr>
        </w:div>
      </w:divsChild>
    </w:div>
    <w:div w:id="886528722">
      <w:bodyDiv w:val="1"/>
      <w:marLeft w:val="0"/>
      <w:marRight w:val="0"/>
      <w:marTop w:val="0"/>
      <w:marBottom w:val="0"/>
      <w:divBdr>
        <w:top w:val="none" w:sz="0" w:space="0" w:color="auto"/>
        <w:left w:val="none" w:sz="0" w:space="0" w:color="auto"/>
        <w:bottom w:val="none" w:sz="0" w:space="0" w:color="auto"/>
        <w:right w:val="none" w:sz="0" w:space="0" w:color="auto"/>
      </w:divBdr>
    </w:div>
    <w:div w:id="905455376">
      <w:bodyDiv w:val="1"/>
      <w:marLeft w:val="0"/>
      <w:marRight w:val="0"/>
      <w:marTop w:val="0"/>
      <w:marBottom w:val="0"/>
      <w:divBdr>
        <w:top w:val="none" w:sz="0" w:space="0" w:color="auto"/>
        <w:left w:val="none" w:sz="0" w:space="0" w:color="auto"/>
        <w:bottom w:val="none" w:sz="0" w:space="0" w:color="auto"/>
        <w:right w:val="none" w:sz="0" w:space="0" w:color="auto"/>
      </w:divBdr>
    </w:div>
    <w:div w:id="929046052">
      <w:bodyDiv w:val="1"/>
      <w:marLeft w:val="0"/>
      <w:marRight w:val="0"/>
      <w:marTop w:val="0"/>
      <w:marBottom w:val="0"/>
      <w:divBdr>
        <w:top w:val="none" w:sz="0" w:space="0" w:color="auto"/>
        <w:left w:val="none" w:sz="0" w:space="0" w:color="auto"/>
        <w:bottom w:val="none" w:sz="0" w:space="0" w:color="auto"/>
        <w:right w:val="none" w:sz="0" w:space="0" w:color="auto"/>
      </w:divBdr>
    </w:div>
    <w:div w:id="934366218">
      <w:bodyDiv w:val="1"/>
      <w:marLeft w:val="0"/>
      <w:marRight w:val="0"/>
      <w:marTop w:val="0"/>
      <w:marBottom w:val="0"/>
      <w:divBdr>
        <w:top w:val="none" w:sz="0" w:space="0" w:color="auto"/>
        <w:left w:val="none" w:sz="0" w:space="0" w:color="auto"/>
        <w:bottom w:val="none" w:sz="0" w:space="0" w:color="auto"/>
        <w:right w:val="none" w:sz="0" w:space="0" w:color="auto"/>
      </w:divBdr>
      <w:divsChild>
        <w:div w:id="1244802076">
          <w:marLeft w:val="0"/>
          <w:marRight w:val="0"/>
          <w:marTop w:val="0"/>
          <w:marBottom w:val="0"/>
          <w:divBdr>
            <w:top w:val="none" w:sz="0" w:space="0" w:color="auto"/>
            <w:left w:val="none" w:sz="0" w:space="0" w:color="auto"/>
            <w:bottom w:val="none" w:sz="0" w:space="0" w:color="auto"/>
            <w:right w:val="none" w:sz="0" w:space="0" w:color="auto"/>
          </w:divBdr>
        </w:div>
      </w:divsChild>
    </w:div>
    <w:div w:id="1140418574">
      <w:bodyDiv w:val="1"/>
      <w:marLeft w:val="0"/>
      <w:marRight w:val="0"/>
      <w:marTop w:val="0"/>
      <w:marBottom w:val="0"/>
      <w:divBdr>
        <w:top w:val="none" w:sz="0" w:space="0" w:color="auto"/>
        <w:left w:val="none" w:sz="0" w:space="0" w:color="auto"/>
        <w:bottom w:val="none" w:sz="0" w:space="0" w:color="auto"/>
        <w:right w:val="none" w:sz="0" w:space="0" w:color="auto"/>
      </w:divBdr>
    </w:div>
    <w:div w:id="1176843805">
      <w:bodyDiv w:val="1"/>
      <w:marLeft w:val="0"/>
      <w:marRight w:val="0"/>
      <w:marTop w:val="0"/>
      <w:marBottom w:val="0"/>
      <w:divBdr>
        <w:top w:val="none" w:sz="0" w:space="0" w:color="auto"/>
        <w:left w:val="none" w:sz="0" w:space="0" w:color="auto"/>
        <w:bottom w:val="none" w:sz="0" w:space="0" w:color="auto"/>
        <w:right w:val="none" w:sz="0" w:space="0" w:color="auto"/>
      </w:divBdr>
    </w:div>
    <w:div w:id="1244266599">
      <w:bodyDiv w:val="1"/>
      <w:marLeft w:val="0"/>
      <w:marRight w:val="0"/>
      <w:marTop w:val="0"/>
      <w:marBottom w:val="0"/>
      <w:divBdr>
        <w:top w:val="none" w:sz="0" w:space="0" w:color="auto"/>
        <w:left w:val="none" w:sz="0" w:space="0" w:color="auto"/>
        <w:bottom w:val="none" w:sz="0" w:space="0" w:color="auto"/>
        <w:right w:val="none" w:sz="0" w:space="0" w:color="auto"/>
      </w:divBdr>
    </w:div>
    <w:div w:id="1274943784">
      <w:bodyDiv w:val="1"/>
      <w:marLeft w:val="0"/>
      <w:marRight w:val="0"/>
      <w:marTop w:val="0"/>
      <w:marBottom w:val="0"/>
      <w:divBdr>
        <w:top w:val="none" w:sz="0" w:space="0" w:color="auto"/>
        <w:left w:val="none" w:sz="0" w:space="0" w:color="auto"/>
        <w:bottom w:val="none" w:sz="0" w:space="0" w:color="auto"/>
        <w:right w:val="none" w:sz="0" w:space="0" w:color="auto"/>
      </w:divBdr>
      <w:divsChild>
        <w:div w:id="154690442">
          <w:marLeft w:val="0"/>
          <w:marRight w:val="0"/>
          <w:marTop w:val="0"/>
          <w:marBottom w:val="0"/>
          <w:divBdr>
            <w:top w:val="none" w:sz="0" w:space="0" w:color="auto"/>
            <w:left w:val="none" w:sz="0" w:space="0" w:color="auto"/>
            <w:bottom w:val="none" w:sz="0" w:space="0" w:color="auto"/>
            <w:right w:val="none" w:sz="0" w:space="0" w:color="auto"/>
          </w:divBdr>
        </w:div>
      </w:divsChild>
    </w:div>
    <w:div w:id="1310403663">
      <w:bodyDiv w:val="1"/>
      <w:marLeft w:val="0"/>
      <w:marRight w:val="0"/>
      <w:marTop w:val="0"/>
      <w:marBottom w:val="0"/>
      <w:divBdr>
        <w:top w:val="none" w:sz="0" w:space="0" w:color="auto"/>
        <w:left w:val="none" w:sz="0" w:space="0" w:color="auto"/>
        <w:bottom w:val="none" w:sz="0" w:space="0" w:color="auto"/>
        <w:right w:val="none" w:sz="0" w:space="0" w:color="auto"/>
      </w:divBdr>
      <w:divsChild>
        <w:div w:id="438792723">
          <w:marLeft w:val="0"/>
          <w:marRight w:val="0"/>
          <w:marTop w:val="0"/>
          <w:marBottom w:val="0"/>
          <w:divBdr>
            <w:top w:val="none" w:sz="0" w:space="0" w:color="auto"/>
            <w:left w:val="none" w:sz="0" w:space="0" w:color="auto"/>
            <w:bottom w:val="none" w:sz="0" w:space="0" w:color="auto"/>
            <w:right w:val="none" w:sz="0" w:space="0" w:color="auto"/>
          </w:divBdr>
          <w:divsChild>
            <w:div w:id="1825583675">
              <w:marLeft w:val="0"/>
              <w:marRight w:val="0"/>
              <w:marTop w:val="0"/>
              <w:marBottom w:val="0"/>
              <w:divBdr>
                <w:top w:val="none" w:sz="0" w:space="0" w:color="auto"/>
                <w:left w:val="none" w:sz="0" w:space="0" w:color="auto"/>
                <w:bottom w:val="none" w:sz="0" w:space="0" w:color="auto"/>
                <w:right w:val="none" w:sz="0" w:space="0" w:color="auto"/>
              </w:divBdr>
            </w:div>
          </w:divsChild>
        </w:div>
        <w:div w:id="836656845">
          <w:marLeft w:val="0"/>
          <w:marRight w:val="0"/>
          <w:marTop w:val="0"/>
          <w:marBottom w:val="0"/>
          <w:divBdr>
            <w:top w:val="none" w:sz="0" w:space="0" w:color="auto"/>
            <w:left w:val="none" w:sz="0" w:space="0" w:color="auto"/>
            <w:bottom w:val="none" w:sz="0" w:space="0" w:color="auto"/>
            <w:right w:val="none" w:sz="0" w:space="0" w:color="auto"/>
          </w:divBdr>
          <w:divsChild>
            <w:div w:id="1868175603">
              <w:marLeft w:val="0"/>
              <w:marRight w:val="0"/>
              <w:marTop w:val="0"/>
              <w:marBottom w:val="0"/>
              <w:divBdr>
                <w:top w:val="none" w:sz="0" w:space="0" w:color="auto"/>
                <w:left w:val="none" w:sz="0" w:space="0" w:color="auto"/>
                <w:bottom w:val="none" w:sz="0" w:space="0" w:color="auto"/>
                <w:right w:val="none" w:sz="0" w:space="0" w:color="auto"/>
              </w:divBdr>
            </w:div>
          </w:divsChild>
        </w:div>
        <w:div w:id="1682583356">
          <w:marLeft w:val="0"/>
          <w:marRight w:val="0"/>
          <w:marTop w:val="0"/>
          <w:marBottom w:val="0"/>
          <w:divBdr>
            <w:top w:val="none" w:sz="0" w:space="0" w:color="auto"/>
            <w:left w:val="none" w:sz="0" w:space="0" w:color="auto"/>
            <w:bottom w:val="none" w:sz="0" w:space="0" w:color="auto"/>
            <w:right w:val="none" w:sz="0" w:space="0" w:color="auto"/>
          </w:divBdr>
          <w:divsChild>
            <w:div w:id="6560204">
              <w:marLeft w:val="0"/>
              <w:marRight w:val="0"/>
              <w:marTop w:val="0"/>
              <w:marBottom w:val="0"/>
              <w:divBdr>
                <w:top w:val="none" w:sz="0" w:space="0" w:color="auto"/>
                <w:left w:val="none" w:sz="0" w:space="0" w:color="auto"/>
                <w:bottom w:val="none" w:sz="0" w:space="0" w:color="auto"/>
                <w:right w:val="none" w:sz="0" w:space="0" w:color="auto"/>
              </w:divBdr>
            </w:div>
            <w:div w:id="1665547388">
              <w:marLeft w:val="0"/>
              <w:marRight w:val="0"/>
              <w:marTop w:val="0"/>
              <w:marBottom w:val="0"/>
              <w:divBdr>
                <w:top w:val="none" w:sz="0" w:space="0" w:color="auto"/>
                <w:left w:val="none" w:sz="0" w:space="0" w:color="auto"/>
                <w:bottom w:val="none" w:sz="0" w:space="0" w:color="auto"/>
                <w:right w:val="none" w:sz="0" w:space="0" w:color="auto"/>
              </w:divBdr>
            </w:div>
            <w:div w:id="1865897779">
              <w:marLeft w:val="0"/>
              <w:marRight w:val="0"/>
              <w:marTop w:val="0"/>
              <w:marBottom w:val="0"/>
              <w:divBdr>
                <w:top w:val="none" w:sz="0" w:space="0" w:color="auto"/>
                <w:left w:val="none" w:sz="0" w:space="0" w:color="auto"/>
                <w:bottom w:val="none" w:sz="0" w:space="0" w:color="auto"/>
                <w:right w:val="none" w:sz="0" w:space="0" w:color="auto"/>
              </w:divBdr>
            </w:div>
            <w:div w:id="1912345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94137">
      <w:bodyDiv w:val="1"/>
      <w:marLeft w:val="0"/>
      <w:marRight w:val="0"/>
      <w:marTop w:val="0"/>
      <w:marBottom w:val="0"/>
      <w:divBdr>
        <w:top w:val="none" w:sz="0" w:space="0" w:color="auto"/>
        <w:left w:val="none" w:sz="0" w:space="0" w:color="auto"/>
        <w:bottom w:val="none" w:sz="0" w:space="0" w:color="auto"/>
        <w:right w:val="none" w:sz="0" w:space="0" w:color="auto"/>
      </w:divBdr>
    </w:div>
    <w:div w:id="1405369277">
      <w:bodyDiv w:val="1"/>
      <w:marLeft w:val="0"/>
      <w:marRight w:val="0"/>
      <w:marTop w:val="0"/>
      <w:marBottom w:val="0"/>
      <w:divBdr>
        <w:top w:val="none" w:sz="0" w:space="0" w:color="auto"/>
        <w:left w:val="none" w:sz="0" w:space="0" w:color="auto"/>
        <w:bottom w:val="none" w:sz="0" w:space="0" w:color="auto"/>
        <w:right w:val="none" w:sz="0" w:space="0" w:color="auto"/>
      </w:divBdr>
    </w:div>
    <w:div w:id="1473133965">
      <w:bodyDiv w:val="1"/>
      <w:marLeft w:val="0"/>
      <w:marRight w:val="0"/>
      <w:marTop w:val="0"/>
      <w:marBottom w:val="0"/>
      <w:divBdr>
        <w:top w:val="none" w:sz="0" w:space="0" w:color="auto"/>
        <w:left w:val="none" w:sz="0" w:space="0" w:color="auto"/>
        <w:bottom w:val="none" w:sz="0" w:space="0" w:color="auto"/>
        <w:right w:val="none" w:sz="0" w:space="0" w:color="auto"/>
      </w:divBdr>
    </w:div>
    <w:div w:id="1491864643">
      <w:bodyDiv w:val="1"/>
      <w:marLeft w:val="0"/>
      <w:marRight w:val="0"/>
      <w:marTop w:val="0"/>
      <w:marBottom w:val="0"/>
      <w:divBdr>
        <w:top w:val="none" w:sz="0" w:space="0" w:color="auto"/>
        <w:left w:val="none" w:sz="0" w:space="0" w:color="auto"/>
        <w:bottom w:val="none" w:sz="0" w:space="0" w:color="auto"/>
        <w:right w:val="none" w:sz="0" w:space="0" w:color="auto"/>
      </w:divBdr>
    </w:div>
    <w:div w:id="1564179299">
      <w:bodyDiv w:val="1"/>
      <w:marLeft w:val="0"/>
      <w:marRight w:val="0"/>
      <w:marTop w:val="0"/>
      <w:marBottom w:val="0"/>
      <w:divBdr>
        <w:top w:val="none" w:sz="0" w:space="0" w:color="auto"/>
        <w:left w:val="none" w:sz="0" w:space="0" w:color="auto"/>
        <w:bottom w:val="none" w:sz="0" w:space="0" w:color="auto"/>
        <w:right w:val="none" w:sz="0" w:space="0" w:color="auto"/>
      </w:divBdr>
    </w:div>
    <w:div w:id="1571579083">
      <w:bodyDiv w:val="1"/>
      <w:marLeft w:val="0"/>
      <w:marRight w:val="0"/>
      <w:marTop w:val="0"/>
      <w:marBottom w:val="0"/>
      <w:divBdr>
        <w:top w:val="none" w:sz="0" w:space="0" w:color="auto"/>
        <w:left w:val="none" w:sz="0" w:space="0" w:color="auto"/>
        <w:bottom w:val="none" w:sz="0" w:space="0" w:color="auto"/>
        <w:right w:val="none" w:sz="0" w:space="0" w:color="auto"/>
      </w:divBdr>
    </w:div>
    <w:div w:id="1602106103">
      <w:bodyDiv w:val="1"/>
      <w:marLeft w:val="0"/>
      <w:marRight w:val="0"/>
      <w:marTop w:val="0"/>
      <w:marBottom w:val="0"/>
      <w:divBdr>
        <w:top w:val="none" w:sz="0" w:space="0" w:color="auto"/>
        <w:left w:val="none" w:sz="0" w:space="0" w:color="auto"/>
        <w:bottom w:val="none" w:sz="0" w:space="0" w:color="auto"/>
        <w:right w:val="none" w:sz="0" w:space="0" w:color="auto"/>
      </w:divBdr>
    </w:div>
    <w:div w:id="1737632524">
      <w:bodyDiv w:val="1"/>
      <w:marLeft w:val="0"/>
      <w:marRight w:val="0"/>
      <w:marTop w:val="0"/>
      <w:marBottom w:val="0"/>
      <w:divBdr>
        <w:top w:val="none" w:sz="0" w:space="0" w:color="auto"/>
        <w:left w:val="none" w:sz="0" w:space="0" w:color="auto"/>
        <w:bottom w:val="none" w:sz="0" w:space="0" w:color="auto"/>
        <w:right w:val="none" w:sz="0" w:space="0" w:color="auto"/>
      </w:divBdr>
    </w:div>
    <w:div w:id="1827043247">
      <w:bodyDiv w:val="1"/>
      <w:marLeft w:val="0"/>
      <w:marRight w:val="0"/>
      <w:marTop w:val="0"/>
      <w:marBottom w:val="0"/>
      <w:divBdr>
        <w:top w:val="none" w:sz="0" w:space="0" w:color="auto"/>
        <w:left w:val="none" w:sz="0" w:space="0" w:color="auto"/>
        <w:bottom w:val="none" w:sz="0" w:space="0" w:color="auto"/>
        <w:right w:val="none" w:sz="0" w:space="0" w:color="auto"/>
      </w:divBdr>
    </w:div>
    <w:div w:id="1857310943">
      <w:bodyDiv w:val="1"/>
      <w:marLeft w:val="0"/>
      <w:marRight w:val="0"/>
      <w:marTop w:val="0"/>
      <w:marBottom w:val="0"/>
      <w:divBdr>
        <w:top w:val="none" w:sz="0" w:space="0" w:color="auto"/>
        <w:left w:val="none" w:sz="0" w:space="0" w:color="auto"/>
        <w:bottom w:val="none" w:sz="0" w:space="0" w:color="auto"/>
        <w:right w:val="none" w:sz="0" w:space="0" w:color="auto"/>
      </w:divBdr>
    </w:div>
    <w:div w:id="1914704988">
      <w:bodyDiv w:val="1"/>
      <w:marLeft w:val="0"/>
      <w:marRight w:val="0"/>
      <w:marTop w:val="0"/>
      <w:marBottom w:val="0"/>
      <w:divBdr>
        <w:top w:val="none" w:sz="0" w:space="0" w:color="auto"/>
        <w:left w:val="none" w:sz="0" w:space="0" w:color="auto"/>
        <w:bottom w:val="none" w:sz="0" w:space="0" w:color="auto"/>
        <w:right w:val="none" w:sz="0" w:space="0" w:color="auto"/>
      </w:divBdr>
      <w:divsChild>
        <w:div w:id="202183408">
          <w:marLeft w:val="547"/>
          <w:marRight w:val="0"/>
          <w:marTop w:val="96"/>
          <w:marBottom w:val="0"/>
          <w:divBdr>
            <w:top w:val="none" w:sz="0" w:space="0" w:color="auto"/>
            <w:left w:val="none" w:sz="0" w:space="0" w:color="auto"/>
            <w:bottom w:val="none" w:sz="0" w:space="0" w:color="auto"/>
            <w:right w:val="none" w:sz="0" w:space="0" w:color="auto"/>
          </w:divBdr>
        </w:div>
        <w:div w:id="562907838">
          <w:marLeft w:val="1166"/>
          <w:marRight w:val="0"/>
          <w:marTop w:val="86"/>
          <w:marBottom w:val="0"/>
          <w:divBdr>
            <w:top w:val="none" w:sz="0" w:space="0" w:color="auto"/>
            <w:left w:val="none" w:sz="0" w:space="0" w:color="auto"/>
            <w:bottom w:val="none" w:sz="0" w:space="0" w:color="auto"/>
            <w:right w:val="none" w:sz="0" w:space="0" w:color="auto"/>
          </w:divBdr>
        </w:div>
        <w:div w:id="1298757866">
          <w:marLeft w:val="1166"/>
          <w:marRight w:val="0"/>
          <w:marTop w:val="86"/>
          <w:marBottom w:val="0"/>
          <w:divBdr>
            <w:top w:val="none" w:sz="0" w:space="0" w:color="auto"/>
            <w:left w:val="none" w:sz="0" w:space="0" w:color="auto"/>
            <w:bottom w:val="none" w:sz="0" w:space="0" w:color="auto"/>
            <w:right w:val="none" w:sz="0" w:space="0" w:color="auto"/>
          </w:divBdr>
        </w:div>
      </w:divsChild>
    </w:div>
    <w:div w:id="1921599593">
      <w:bodyDiv w:val="1"/>
      <w:marLeft w:val="0"/>
      <w:marRight w:val="0"/>
      <w:marTop w:val="0"/>
      <w:marBottom w:val="0"/>
      <w:divBdr>
        <w:top w:val="none" w:sz="0" w:space="0" w:color="auto"/>
        <w:left w:val="none" w:sz="0" w:space="0" w:color="auto"/>
        <w:bottom w:val="none" w:sz="0" w:space="0" w:color="auto"/>
        <w:right w:val="none" w:sz="0" w:space="0" w:color="auto"/>
      </w:divBdr>
    </w:div>
    <w:div w:id="1955867402">
      <w:bodyDiv w:val="1"/>
      <w:marLeft w:val="0"/>
      <w:marRight w:val="0"/>
      <w:marTop w:val="0"/>
      <w:marBottom w:val="0"/>
      <w:divBdr>
        <w:top w:val="none" w:sz="0" w:space="0" w:color="auto"/>
        <w:left w:val="none" w:sz="0" w:space="0" w:color="auto"/>
        <w:bottom w:val="none" w:sz="0" w:space="0" w:color="auto"/>
        <w:right w:val="none" w:sz="0" w:space="0" w:color="auto"/>
      </w:divBdr>
    </w:div>
    <w:div w:id="1962688784">
      <w:bodyDiv w:val="1"/>
      <w:marLeft w:val="0"/>
      <w:marRight w:val="0"/>
      <w:marTop w:val="0"/>
      <w:marBottom w:val="0"/>
      <w:divBdr>
        <w:top w:val="none" w:sz="0" w:space="0" w:color="auto"/>
        <w:left w:val="none" w:sz="0" w:space="0" w:color="auto"/>
        <w:bottom w:val="none" w:sz="0" w:space="0" w:color="auto"/>
        <w:right w:val="none" w:sz="0" w:space="0" w:color="auto"/>
      </w:divBdr>
    </w:div>
    <w:div w:id="1997879319">
      <w:bodyDiv w:val="1"/>
      <w:marLeft w:val="0"/>
      <w:marRight w:val="0"/>
      <w:marTop w:val="0"/>
      <w:marBottom w:val="0"/>
      <w:divBdr>
        <w:top w:val="none" w:sz="0" w:space="0" w:color="auto"/>
        <w:left w:val="none" w:sz="0" w:space="0" w:color="auto"/>
        <w:bottom w:val="none" w:sz="0" w:space="0" w:color="auto"/>
        <w:right w:val="none" w:sz="0" w:space="0" w:color="auto"/>
      </w:divBdr>
    </w:div>
    <w:div w:id="2083748266">
      <w:bodyDiv w:val="1"/>
      <w:marLeft w:val="0"/>
      <w:marRight w:val="0"/>
      <w:marTop w:val="0"/>
      <w:marBottom w:val="0"/>
      <w:divBdr>
        <w:top w:val="none" w:sz="0" w:space="0" w:color="auto"/>
        <w:left w:val="none" w:sz="0" w:space="0" w:color="auto"/>
        <w:bottom w:val="none" w:sz="0" w:space="0" w:color="auto"/>
        <w:right w:val="none" w:sz="0" w:space="0" w:color="auto"/>
      </w:divBdr>
    </w:div>
    <w:div w:id="2145733457">
      <w:bodyDiv w:val="1"/>
      <w:marLeft w:val="0"/>
      <w:marRight w:val="0"/>
      <w:marTop w:val="0"/>
      <w:marBottom w:val="0"/>
      <w:divBdr>
        <w:top w:val="none" w:sz="0" w:space="0" w:color="auto"/>
        <w:left w:val="none" w:sz="0" w:space="0" w:color="auto"/>
        <w:bottom w:val="none" w:sz="0" w:space="0" w:color="auto"/>
        <w:right w:val="none" w:sz="0" w:space="0" w:color="auto"/>
      </w:divBdr>
      <w:divsChild>
        <w:div w:id="4678982">
          <w:marLeft w:val="0"/>
          <w:marRight w:val="0"/>
          <w:marTop w:val="0"/>
          <w:marBottom w:val="0"/>
          <w:divBdr>
            <w:top w:val="none" w:sz="0" w:space="0" w:color="auto"/>
            <w:left w:val="none" w:sz="0" w:space="0" w:color="auto"/>
            <w:bottom w:val="none" w:sz="0" w:space="0" w:color="auto"/>
            <w:right w:val="none" w:sz="0" w:space="0" w:color="auto"/>
          </w:divBdr>
          <w:divsChild>
            <w:div w:id="1256786064">
              <w:marLeft w:val="0"/>
              <w:marRight w:val="0"/>
              <w:marTop w:val="0"/>
              <w:marBottom w:val="0"/>
              <w:divBdr>
                <w:top w:val="none" w:sz="0" w:space="0" w:color="auto"/>
                <w:left w:val="none" w:sz="0" w:space="0" w:color="auto"/>
                <w:bottom w:val="none" w:sz="0" w:space="0" w:color="auto"/>
                <w:right w:val="none" w:sz="0" w:space="0" w:color="auto"/>
              </w:divBdr>
            </w:div>
          </w:divsChild>
        </w:div>
        <w:div w:id="1364211692">
          <w:marLeft w:val="0"/>
          <w:marRight w:val="0"/>
          <w:marTop w:val="0"/>
          <w:marBottom w:val="0"/>
          <w:divBdr>
            <w:top w:val="none" w:sz="0" w:space="0" w:color="auto"/>
            <w:left w:val="none" w:sz="0" w:space="0" w:color="auto"/>
            <w:bottom w:val="none" w:sz="0" w:space="0" w:color="auto"/>
            <w:right w:val="none" w:sz="0" w:space="0" w:color="auto"/>
          </w:divBdr>
          <w:divsChild>
            <w:div w:id="747196199">
              <w:marLeft w:val="0"/>
              <w:marRight w:val="0"/>
              <w:marTop w:val="0"/>
              <w:marBottom w:val="0"/>
              <w:divBdr>
                <w:top w:val="none" w:sz="0" w:space="0" w:color="auto"/>
                <w:left w:val="none" w:sz="0" w:space="0" w:color="auto"/>
                <w:bottom w:val="none" w:sz="0" w:space="0" w:color="auto"/>
                <w:right w:val="none" w:sz="0" w:space="0" w:color="auto"/>
              </w:divBdr>
            </w:div>
            <w:div w:id="777917978">
              <w:marLeft w:val="0"/>
              <w:marRight w:val="0"/>
              <w:marTop w:val="0"/>
              <w:marBottom w:val="0"/>
              <w:divBdr>
                <w:top w:val="none" w:sz="0" w:space="0" w:color="auto"/>
                <w:left w:val="none" w:sz="0" w:space="0" w:color="auto"/>
                <w:bottom w:val="none" w:sz="0" w:space="0" w:color="auto"/>
                <w:right w:val="none" w:sz="0" w:space="0" w:color="auto"/>
              </w:divBdr>
            </w:div>
            <w:div w:id="898786723">
              <w:marLeft w:val="0"/>
              <w:marRight w:val="0"/>
              <w:marTop w:val="0"/>
              <w:marBottom w:val="0"/>
              <w:divBdr>
                <w:top w:val="none" w:sz="0" w:space="0" w:color="auto"/>
                <w:left w:val="none" w:sz="0" w:space="0" w:color="auto"/>
                <w:bottom w:val="none" w:sz="0" w:space="0" w:color="auto"/>
                <w:right w:val="none" w:sz="0" w:space="0" w:color="auto"/>
              </w:divBdr>
            </w:div>
            <w:div w:id="1564946023">
              <w:marLeft w:val="0"/>
              <w:marRight w:val="0"/>
              <w:marTop w:val="0"/>
              <w:marBottom w:val="0"/>
              <w:divBdr>
                <w:top w:val="none" w:sz="0" w:space="0" w:color="auto"/>
                <w:left w:val="none" w:sz="0" w:space="0" w:color="auto"/>
                <w:bottom w:val="none" w:sz="0" w:space="0" w:color="auto"/>
                <w:right w:val="none" w:sz="0" w:space="0" w:color="auto"/>
              </w:divBdr>
            </w:div>
          </w:divsChild>
        </w:div>
        <w:div w:id="1600797478">
          <w:marLeft w:val="0"/>
          <w:marRight w:val="0"/>
          <w:marTop w:val="0"/>
          <w:marBottom w:val="0"/>
          <w:divBdr>
            <w:top w:val="none" w:sz="0" w:space="0" w:color="auto"/>
            <w:left w:val="none" w:sz="0" w:space="0" w:color="auto"/>
            <w:bottom w:val="none" w:sz="0" w:space="0" w:color="auto"/>
            <w:right w:val="none" w:sz="0" w:space="0" w:color="auto"/>
          </w:divBdr>
          <w:divsChild>
            <w:div w:id="1831359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355BB4B7850E44A83DAD8AF6CF14B0" ma:contentTypeVersion="14" ma:contentTypeDescription="Create a new document." ma:contentTypeScope="" ma:versionID="e2e31f49c0c1e89fccc25f151f9f9873">
  <xsd:schema xmlns:xsd="http://www.w3.org/2001/XMLSchema" xmlns:xs="http://www.w3.org/2001/XMLSchema" xmlns:p="http://schemas.microsoft.com/office/2006/metadata/properties" xmlns:ns2="042397af-7977-45ef-9118-11c18c8623b6" xmlns:ns3="80530660-24fd-4391-a7a1-d653900fee43" targetNamespace="http://schemas.microsoft.com/office/2006/metadata/properties" ma:root="true" ma:fieldsID="5bb3647b7570d24ace9cdf85896256fc" ns2:_="" ns3:_="">
    <xsd:import namespace="042397af-7977-45ef-9118-11c18c8623b6"/>
    <xsd:import namespace="80530660-24fd-4391-a7a1-d653900fee43"/>
    <xsd:element name="properties">
      <xsd:complexType>
        <xsd:sequence>
          <xsd:element name="documentManagement">
            <xsd:complexType>
              <xsd:all>
                <xsd:element ref="ns2:_Flow_SignoffStatus"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397af-7977-45ef-9118-11c18c8623b6" elementFormDefault="qualified">
    <xsd:import namespace="http://schemas.microsoft.com/office/2006/documentManagement/types"/>
    <xsd:import namespace="http://schemas.microsoft.com/office/infopath/2007/PartnerControls"/>
    <xsd:element name="_Flow_SignoffStatus" ma:index="8" nillable="true" ma:displayName="Sign-off status" ma:internalName="Sign_x002d_off_x0020_status">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0530660-24fd-4391-a7a1-d653900fee4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42397af-7977-45ef-9118-11c18c8623b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E02654-FF52-4C87-833E-737396BBF4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397af-7977-45ef-9118-11c18c8623b6"/>
    <ds:schemaRef ds:uri="80530660-24fd-4391-a7a1-d653900fee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DCDC06D-8181-4B1A-ADFA-AA17BA4961F0}">
  <ds:schemaRefs>
    <ds:schemaRef ds:uri="http://schemas.microsoft.com/office/2006/metadata/properties"/>
    <ds:schemaRef ds:uri="http://schemas.microsoft.com/office/infopath/2007/PartnerControls"/>
    <ds:schemaRef ds:uri="042397af-7977-45ef-9118-11c18c8623b6"/>
  </ds:schemaRefs>
</ds:datastoreItem>
</file>

<file path=customXml/itemProps3.xml><?xml version="1.0" encoding="utf-8"?>
<ds:datastoreItem xmlns:ds="http://schemas.openxmlformats.org/officeDocument/2006/customXml" ds:itemID="{8429C876-1212-4EBA-93F1-3FA81EAA484B}">
  <ds:schemaRefs>
    <ds:schemaRef ds:uri="http://schemas.microsoft.com/sharepoint/v3/contenttype/forms"/>
  </ds:schemaRefs>
</ds:datastoreItem>
</file>

<file path=customXml/itemProps4.xml><?xml version="1.0" encoding="utf-8"?>
<ds:datastoreItem xmlns:ds="http://schemas.openxmlformats.org/officeDocument/2006/customXml" ds:itemID="{779351EE-7B50-4FE8-9CDF-8A12F60785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2734</Words>
  <Characters>15585</Characters>
  <Application>Microsoft Office Word</Application>
  <DocSecurity>0</DocSecurity>
  <Lines>129</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Intel Corporation</Company>
  <LinksUpToDate>false</LinksUpToDate>
  <CharactersWithSpaces>18283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Intel-Candy</dc:creator>
  <cp:keywords>CTPClassification=CTP_NT</cp:keywords>
  <dc:description/>
  <cp:lastModifiedBy>Xiao (vivo, VCRI)</cp:lastModifiedBy>
  <cp:revision>2</cp:revision>
  <dcterms:created xsi:type="dcterms:W3CDTF">2022-02-14T09:18:00Z</dcterms:created>
  <dcterms:modified xsi:type="dcterms:W3CDTF">2022-02-14T09:18:00Z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0x010100C3355BB4B7850E44A83DAD8AF6CF14B0</vt:lpwstr>
  </property>
  <property fmtid="{D5CDD505-2E9C-101B-9397-08002B2CF9AE}" pid="3" name="TitusGUID">
    <vt:lpwstr>7ff9bc51-6f96-44e1-9e05-c240cb3f1cb3</vt:lpwstr>
  </property>
  <property fmtid="{D5CDD505-2E9C-101B-9397-08002B2CF9AE}" pid="4" name="CTP_TimeStamp">
    <vt:lpwstr>2020-08-07 04:44:12Z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CWM8dc977bba16a46e3a814ebbc71b52409">
    <vt:lpwstr>CWMMIMlPD2FVayJOymkY9EYUEQsAxc8754/pTNUGKw0smjlKfVxUNSFCAqyc9l8ylVKMt/Fydx9B/fBHvUCCc9yDw==</vt:lpwstr>
  </property>
  <property fmtid="{D5CDD505-2E9C-101B-9397-08002B2CF9AE}" pid="10" name="_2015_ms_pID_725343">
    <vt:lpwstr>(2)eTRajGeGbTxTidEHzrMlcVjtGZjmH6wUQh3q+jQ7mcKu4Yk7K6hPPH86bc92UNL51ZoeA6pw
d6D53pww3PN0lu+mjVWA8FpuwYTKWD0he2QKKRKVF9oD1q0VbXTXC6fORndKfz6LWpwDTX2o
RXrcT5gsamJ0mZcJ88lnjialv2lfn997ITn2SKPizNMiR75JZ3niKgdJy/owg8qrOfFD++su
OTCWyt3FLVWFqtMBVT</vt:lpwstr>
  </property>
  <property fmtid="{D5CDD505-2E9C-101B-9397-08002B2CF9AE}" pid="11" name="_2015_ms_pID_7253431">
    <vt:lpwstr>9YekbGw0cfzOhi5tXxB/f96k80e6+V52raFPkkwXOZh/yOkuPyqu5b
Kmy4k1u2/n+dpQ+GXI5h9QoGs8kcgfTILpnLKoAPYJ5EP16/xoB0GfwxuKNCasKPQe++eEsx
auG+gbzcCPCBauyCPvpH/J/wUIAQDIfA7jSnFy2HJx1xzBlAS9M9xlqpl1BkhsCx7VExh8uF
Ovf5DHvQSBndVUcr</vt:lpwstr>
  </property>
  <property fmtid="{D5CDD505-2E9C-101B-9397-08002B2CF9AE}" pid="12" name="TURKCELLCLASSIFICATION">
    <vt:lpwstr>TURKCELL DAHİLİ</vt:lpwstr>
  </property>
  <property fmtid="{D5CDD505-2E9C-101B-9397-08002B2CF9AE}" pid="13" name="_readonly">
    <vt:lpwstr/>
  </property>
  <property fmtid="{D5CDD505-2E9C-101B-9397-08002B2CF9AE}" pid="14" name="_change">
    <vt:lpwstr/>
  </property>
  <property fmtid="{D5CDD505-2E9C-101B-9397-08002B2CF9AE}" pid="15" name="_full-control">
    <vt:lpwstr/>
  </property>
  <property fmtid="{D5CDD505-2E9C-101B-9397-08002B2CF9AE}" pid="16" name="sflag">
    <vt:lpwstr>1644799456</vt:lpwstr>
  </property>
</Properties>
</file>